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499.xml" ContentType="application/vnd.openxmlformats-officedocument.wordprocessingml.footer+xml"/>
  <Override PartName="/word/footer528.xml" ContentType="application/vnd.openxmlformats-officedocument.wordprocessingml.footer+xml"/>
  <Override PartName="/word/footer453.xml" ContentType="application/vnd.openxmlformats-officedocument.wordprocessingml.footer+xml"/>
  <Override PartName="/word/footer452.xml" ContentType="application/vnd.openxmlformats-officedocument.wordprocessingml.footer+xml"/>
  <Override PartName="/word/footer451.xml" ContentType="application/vnd.openxmlformats-officedocument.wordprocessingml.footer+xml"/>
  <Override PartName="/word/footer443.xml" ContentType="application/vnd.openxmlformats-officedocument.wordprocessingml.footer+xml"/>
  <Override PartName="/word/footer442.xml" ContentType="application/vnd.openxmlformats-officedocument.wordprocessingml.footer+xml"/>
  <Override PartName="/word/footer441.xml" ContentType="application/vnd.openxmlformats-officedocument.wordprocessingml.footer+xml"/>
  <Override PartName="/word/footer433.xml" ContentType="application/vnd.openxmlformats-officedocument.wordprocessingml.footer+xml"/>
  <Override PartName="/word/footer432.xml" ContentType="application/vnd.openxmlformats-officedocument.wordprocessingml.footer+xml"/>
  <Override PartName="/word/footer431.xml" ContentType="application/vnd.openxmlformats-officedocument.wordprocessingml.footer+xml"/>
  <Override PartName="/word/footer423.xml" ContentType="application/vnd.openxmlformats-officedocument.wordprocessingml.footer+xml"/>
  <Override PartName="/word/footer96.xml" ContentType="application/vnd.openxmlformats-officedocument.wordprocessingml.footer+xml"/>
  <Override PartName="/word/footer394.xml" ContentType="application/vnd.openxmlformats-officedocument.wordprocessingml.footer+xml"/>
  <Override PartName="/word/footer422.xml" ContentType="application/vnd.openxmlformats-officedocument.wordprocessingml.footer+xml"/>
  <Override PartName="/word/footer95.xml" ContentType="application/vnd.openxmlformats-officedocument.wordprocessingml.footer+xml"/>
  <Override PartName="/word/footer393.xml" ContentType="application/vnd.openxmlformats-officedocument.wordprocessingml.footer+xml"/>
  <Override PartName="/word/footer421.xml" ContentType="application/vnd.openxmlformats-officedocument.wordprocessingml.footer+xml"/>
  <Override PartName="/word/footer94.xml" ContentType="application/vnd.openxmlformats-officedocument.wordprocessingml.footer+xml"/>
  <Override PartName="/word/footer392.xml" ContentType="application/vnd.openxmlformats-officedocument.wordprocessingml.footer+xml"/>
  <Override PartName="/word/footer420.xml" ContentType="application/vnd.openxmlformats-officedocument.wordprocessingml.footer+xml"/>
  <Override PartName="/word/footer93.xml" ContentType="application/vnd.openxmlformats-officedocument.wordprocessingml.footer+xml"/>
  <Override PartName="/word/footer391.xml" ContentType="application/vnd.openxmlformats-officedocument.wordprocessingml.footer+xml"/>
  <Override PartName="/word/footer413.xml" ContentType="application/vnd.openxmlformats-officedocument.wordprocessingml.footer+xml"/>
  <Override PartName="/word/footer86.xml" ContentType="application/vnd.openxmlformats-officedocument.wordprocessingml.footer+xml"/>
  <Override PartName="/word/footer384.xml" ContentType="application/vnd.openxmlformats-officedocument.wordprocessingml.footer+xml"/>
  <Override PartName="/word/footer412.xml" ContentType="application/vnd.openxmlformats-officedocument.wordprocessingml.footer+xml"/>
  <Override PartName="/word/footer85.xml" ContentType="application/vnd.openxmlformats-officedocument.wordprocessingml.footer+xml"/>
  <Override PartName="/word/footer383.xml" ContentType="application/vnd.openxmlformats-officedocument.wordprocessingml.footer+xml"/>
  <Override PartName="/word/footer411.xml" ContentType="application/vnd.openxmlformats-officedocument.wordprocessingml.footer+xml"/>
  <Override PartName="/word/footer84.xml" ContentType="application/vnd.openxmlformats-officedocument.wordprocessingml.footer+xml"/>
  <Override PartName="/word/footer382.xml" ContentType="application/vnd.openxmlformats-officedocument.wordprocessingml.footer+xml"/>
  <Override PartName="/word/footer410.xml" ContentType="application/vnd.openxmlformats-officedocument.wordprocessingml.footer+xml"/>
  <Override PartName="/word/footer83.xml" ContentType="application/vnd.openxmlformats-officedocument.wordprocessingml.footer+xml"/>
  <Override PartName="/word/footer381.xml" ContentType="application/vnd.openxmlformats-officedocument.wordprocessingml.footer+xml"/>
  <Override PartName="/word/footer403.xml" ContentType="application/vnd.openxmlformats-officedocument.wordprocessingml.footer+xml"/>
  <Override PartName="/word/footer76.xml" ContentType="application/vnd.openxmlformats-officedocument.wordprocessingml.footer+xml"/>
  <Override PartName="/word/footer374.xml" ContentType="application/vnd.openxmlformats-officedocument.wordprocessingml.footer+xml"/>
  <Override PartName="/word/footer402.xml" ContentType="application/vnd.openxmlformats-officedocument.wordprocessingml.footer+xml"/>
  <Override PartName="/word/footer75.xml" ContentType="application/vnd.openxmlformats-officedocument.wordprocessingml.footer+xml"/>
  <Override PartName="/word/footer373.xml" ContentType="application/vnd.openxmlformats-officedocument.wordprocessingml.footer+xml"/>
  <Override PartName="/word/footer401.xml" ContentType="application/vnd.openxmlformats-officedocument.wordprocessingml.footer+xml"/>
  <Override PartName="/word/footer74.xml" ContentType="application/vnd.openxmlformats-officedocument.wordprocessingml.footer+xml"/>
  <Override PartName="/word/footer372.xml" ContentType="application/vnd.openxmlformats-officedocument.wordprocessingml.footer+xml"/>
  <Override PartName="/word/footer400.xml" ContentType="application/vnd.openxmlformats-officedocument.wordprocessingml.footer+xml"/>
  <Override PartName="/word/footer73.xml" ContentType="application/vnd.openxmlformats-officedocument.wordprocessingml.footer+xml"/>
  <Override PartName="/word/footer371.xml" ContentType="application/vnd.openxmlformats-officedocument.wordprocessingml.footer+xml"/>
  <Override PartName="/word/footer399.xml" ContentType="application/vnd.openxmlformats-officedocument.wordprocessingml.footer+xml"/>
  <Override PartName="/word/footer428.xml" ContentType="application/vnd.openxmlformats-officedocument.wordprocessingml.footer+xml"/>
  <Override PartName="/word/footer398.xml" ContentType="application/vnd.openxmlformats-officedocument.wordprocessingml.footer+xml"/>
  <Override PartName="/word/footer427.xml" ContentType="application/vnd.openxmlformats-officedocument.wordprocessingml.footer+xml"/>
  <Override PartName="/word/footer397.xml" ContentType="application/vnd.openxmlformats-officedocument.wordprocessingml.footer+xml"/>
  <Override PartName="/word/footer426.xml" ContentType="application/vnd.openxmlformats-officedocument.wordprocessingml.footer+xml"/>
  <Override PartName="/word/footer99.xml" ContentType="application/vnd.openxmlformats-officedocument.wordprocessingml.footer+xml"/>
  <Override PartName="/word/footer396.xml" ContentType="application/vnd.openxmlformats-officedocument.wordprocessingml.footer+xml"/>
  <Override PartName="/word/footer425.xml" ContentType="application/vnd.openxmlformats-officedocument.wordprocessingml.footer+xml"/>
  <Override PartName="/word/footer98.xml" ContentType="application/vnd.openxmlformats-officedocument.wordprocessingml.footer+xml"/>
  <Override PartName="/word/footer395.xml" ContentType="application/vnd.openxmlformats-officedocument.wordprocessingml.footer+xml"/>
  <Override PartName="/word/footer97.xml" ContentType="application/vnd.openxmlformats-officedocument.wordprocessingml.footer+xml"/>
  <Override PartName="/word/footer424.xml" ContentType="application/vnd.openxmlformats-officedocument.wordprocessingml.footer+xml"/>
  <Override PartName="/word/footer363.xml" ContentType="application/vnd.openxmlformats-officedocument.wordprocessingml.footer+xml"/>
  <Override PartName="/word/footer65.xml" ContentType="application/vnd.openxmlformats-officedocument.wordprocessingml.footer+xml"/>
  <Override PartName="/word/footer362.xml" ContentType="application/vnd.openxmlformats-officedocument.wordprocessingml.footer+xml"/>
  <Override PartName="/word/footer64.xml" ContentType="application/vnd.openxmlformats-officedocument.wordprocessingml.footer+xml"/>
  <Override PartName="/word/footer361.xml" ContentType="application/vnd.openxmlformats-officedocument.wordprocessingml.footer+xml"/>
  <Override PartName="/word/footer63.xml" ContentType="application/vnd.openxmlformats-officedocument.wordprocessingml.footer+xml"/>
  <Override PartName="/word/footer360.xml" ContentType="application/vnd.openxmlformats-officedocument.wordprocessingml.footer+xml"/>
  <Override PartName="/word/footer62.xml" ContentType="application/vnd.openxmlformats-officedocument.wordprocessingml.footer+xml"/>
  <Override PartName="/word/footer299.xml" ContentType="application/vnd.openxmlformats-officedocument.wordprocessingml.footer+xml"/>
  <Override PartName="/word/footer328.xml" ContentType="application/vnd.openxmlformats-officedocument.wordprocessingml.footer+xml"/>
  <Override PartName="/word/footer298.xml" ContentType="application/vnd.openxmlformats-officedocument.wordprocessingml.footer+xml"/>
  <Override PartName="/word/footer29.xml" ContentType="application/vnd.openxmlformats-officedocument.wordprocessingml.footer+xml"/>
  <Override PartName="/word/footer327.xml" ContentType="application/vnd.openxmlformats-officedocument.wordprocessingml.footer+xml"/>
  <Override PartName="/word/footer297.xml" ContentType="application/vnd.openxmlformats-officedocument.wordprocessingml.footer+xml"/>
  <Override PartName="/word/footer28.xml" ContentType="application/vnd.openxmlformats-officedocument.wordprocessingml.footer+xml"/>
  <Override PartName="/word/footer326.xml" ContentType="application/vnd.openxmlformats-officedocument.wordprocessingml.footer+xml"/>
  <Override PartName="/word/footer296.xml" ContentType="application/vnd.openxmlformats-officedocument.wordprocessingml.footer+xml"/>
  <Override PartName="/word/footer27.xml" ContentType="application/vnd.openxmlformats-officedocument.wordprocessingml.footer+xml"/>
  <Override PartName="/word/footer325.xml" ContentType="application/vnd.openxmlformats-officedocument.wordprocessingml.footer+xml"/>
  <Override PartName="/word/footer489.xml" ContentType="application/vnd.openxmlformats-officedocument.wordprocessingml.footer+xml"/>
  <Override PartName="/word/footer518.xml" ContentType="application/vnd.openxmlformats-officedocument.wordprocessingml.footer+xml"/>
  <Override PartName="/word/footer295.xml" ContentType="application/vnd.openxmlformats-officedocument.wordprocessingml.footer+xml"/>
  <Override PartName="/word/footer26.xml" ContentType="application/vnd.openxmlformats-officedocument.wordprocessingml.footer+xml"/>
  <Override PartName="/word/footer324.xml" ContentType="application/vnd.openxmlformats-officedocument.wordprocessingml.footer+xml"/>
  <Override PartName="/word/footer289.xml" ContentType="application/vnd.openxmlformats-officedocument.wordprocessingml.footer+xml"/>
  <Override PartName="/word/footer318.xml" ContentType="application/vnd.openxmlformats-officedocument.wordprocessingml.footer+xml"/>
  <Override PartName="/word/footer288.xml" ContentType="application/vnd.openxmlformats-officedocument.wordprocessingml.footer+xml"/>
  <Override PartName="/word/footer19.xml" ContentType="application/vnd.openxmlformats-officedocument.wordprocessingml.footer+xml"/>
  <Override PartName="/word/footer317.xml" ContentType="application/vnd.openxmlformats-officedocument.wordprocessingml.footer+xml"/>
  <Override PartName="/word/footer287.xml" ContentType="application/vnd.openxmlformats-officedocument.wordprocessingml.footer+xml"/>
  <Override PartName="/word/footer18.xml" ContentType="application/vnd.openxmlformats-officedocument.wordprocessingml.footer+xml"/>
  <Override PartName="/word/footer316.xml" ContentType="application/vnd.openxmlformats-officedocument.wordprocessingml.footer+xml"/>
  <Override PartName="/word/footer286.xml" ContentType="application/vnd.openxmlformats-officedocument.wordprocessingml.footer+xml"/>
  <Override PartName="/word/footer17.xml" ContentType="application/vnd.openxmlformats-officedocument.wordprocessingml.footer+xml"/>
  <Override PartName="/word/footer315.xml" ContentType="application/vnd.openxmlformats-officedocument.wordprocessingml.footer+xml"/>
  <Override PartName="/word/footer479.xml" ContentType="application/vnd.openxmlformats-officedocument.wordprocessingml.footer+xml"/>
  <Override PartName="/word/footer508.xml" ContentType="application/vnd.openxmlformats-officedocument.wordprocessingml.footer+xml"/>
  <Override PartName="/word/footer285.xml" ContentType="application/vnd.openxmlformats-officedocument.wordprocessingml.footer+xml"/>
  <Override PartName="/word/footer16.xml" ContentType="application/vnd.openxmlformats-officedocument.wordprocessingml.footer+xml"/>
  <Override PartName="/word/footer314.xml" ContentType="application/vnd.openxmlformats-officedocument.wordprocessingml.footer+xml"/>
  <Override PartName="/word/footer279.xml" ContentType="application/vnd.openxmlformats-officedocument.wordprocessingml.footer+xml"/>
  <Override PartName="/word/footer308.xml" ContentType="application/vnd.openxmlformats-officedocument.wordprocessingml.footer+xml"/>
  <Override PartName="/word/footer278.xml" ContentType="application/vnd.openxmlformats-officedocument.wordprocessingml.footer+xml"/>
  <Override PartName="/word/footer307.xml" ContentType="application/vnd.openxmlformats-officedocument.wordprocessingml.footer+xml"/>
  <Override PartName="/word/footer277.xml" ContentType="application/vnd.openxmlformats-officedocument.wordprocessingml.footer+xml"/>
  <Override PartName="/word/footer306.xml" ContentType="application/vnd.openxmlformats-officedocument.wordprocessingml.footer+xml"/>
  <Override PartName="/word/footer276.xml" ContentType="application/vnd.openxmlformats-officedocument.wordprocessingml.footer+xml"/>
  <Override PartName="/word/footer305.xml" ContentType="application/vnd.openxmlformats-officedocument.wordprocessingml.footer+xml"/>
  <Override PartName="/word/footer469.xml" ContentType="application/vnd.openxmlformats-officedocument.wordprocessingml.footer+xml"/>
  <Override PartName="/word/footer275.xml" ContentType="application/vnd.openxmlformats-officedocument.wordprocessingml.footer+xml"/>
  <Override PartName="/word/footer304.xml" ContentType="application/vnd.openxmlformats-officedocument.wordprocessingml.footer+xml"/>
  <Override PartName="/word/footer269.xml" ContentType="application/vnd.openxmlformats-officedocument.wordprocessingml.footer+xml"/>
  <Override PartName="/word/footer268.xml" ContentType="application/vnd.openxmlformats-officedocument.wordprocessingml.footer+xml"/>
  <Override PartName="/word/footer267.xml" ContentType="application/vnd.openxmlformats-officedocument.wordprocessingml.footer+xml"/>
  <Override PartName="/word/footer266.xml" ContentType="application/vnd.openxmlformats-officedocument.wordprocessingml.footer+xml"/>
  <Override PartName="/word/footer459.xml" ContentType="application/vnd.openxmlformats-officedocument.wordprocessingml.footer+xml"/>
  <Override PartName="/word/footer265.xml" ContentType="application/vnd.openxmlformats-officedocument.wordprocessingml.footer+xml"/>
  <Override PartName="/word/footer458.xml" ContentType="application/vnd.openxmlformats-officedocument.wordprocessingml.footer+xml"/>
  <Override PartName="/word/footer264.xml" ContentType="application/vnd.openxmlformats-officedocument.wordprocessingml.footer+xml"/>
  <Override PartName="/word/footer457.xml" ContentType="application/vnd.openxmlformats-officedocument.wordprocessingml.footer+xml"/>
  <Override PartName="/word/footer263.xml" ContentType="application/vnd.openxmlformats-officedocument.wordprocessingml.footer+xml"/>
  <Override PartName="/word/footer456.xml" ContentType="application/vnd.openxmlformats-officedocument.wordprocessingml.footer+xml"/>
  <Override PartName="/word/footer262.xml" ContentType="application/vnd.openxmlformats-officedocument.wordprocessingml.footer+xml"/>
  <Override PartName="/word/footer455.xml" ContentType="application/vnd.openxmlformats-officedocument.wordprocessingml.footer+xml"/>
  <Override PartName="/word/footer261.xml" ContentType="application/vnd.openxmlformats-officedocument.wordprocessingml.footer+xml"/>
  <Override PartName="/word/footer454.xml" ContentType="application/vnd.openxmlformats-officedocument.wordprocessingml.footer+xml"/>
  <Override PartName="/word/footer260.xml" ContentType="application/vnd.openxmlformats-officedocument.wordprocessingml.footer+xml"/>
  <Override PartName="/word/footer259.xml" ContentType="application/vnd.openxmlformats-officedocument.wordprocessingml.footer+xml"/>
  <Override PartName="/word/footer258.xml" ContentType="application/vnd.openxmlformats-officedocument.wordprocessingml.footer+xml"/>
  <Override PartName="/word/footer257.xml" ContentType="application/vnd.openxmlformats-officedocument.wordprocessingml.footer+xml"/>
  <Override PartName="/word/footer256.xml" ContentType="application/vnd.openxmlformats-officedocument.wordprocessingml.footer+xml"/>
  <Override PartName="/word/media/image11.jpeg" ContentType="image/jpeg"/>
  <Override PartName="/word/media/image10.jpeg" ContentType="image/jpeg"/>
  <Override PartName="/word/media/image7.jpeg" ContentType="image/jpeg"/>
  <Override PartName="/word/media/image9.jpeg" ContentType="image/jpeg"/>
  <Override PartName="/word/media/image12.jpeg" ContentType="image/jpeg"/>
  <Override PartName="/word/media/image8.png" ContentType="image/png"/>
  <Override PartName="/word/media/image13.jpeg" ContentType="image/jpeg"/>
  <Override PartName="/word/media/image4.png" ContentType="image/png"/>
  <Override PartName="/word/media/image5.png" ContentType="image/png"/>
  <Override PartName="/word/media/image3.jpeg" ContentType="image/jpeg"/>
  <Override PartName="/word/media/image6.png" ContentType="image/png"/>
  <Override PartName="/word/media/image25.jpeg" ContentType="image/jpeg"/>
  <Override PartName="/word/media/image24.jpeg" ContentType="image/jpeg"/>
  <Override PartName="/word/media/image23.jpeg" ContentType="image/jpeg"/>
  <Override PartName="/word/media/image21.jpeg" ContentType="image/jpeg"/>
  <Override PartName="/word/media/image19.jpeg" ContentType="image/jpeg"/>
  <Override PartName="/word/media/image1.jpeg" ContentType="image/jpeg"/>
  <Override PartName="/word/media/image20.jpeg" ContentType="image/jpeg"/>
  <Override PartName="/word/media/image18.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2.png" ContentType="image/png"/>
  <Override PartName="/word/media/image22.jpeg" ContentType="image/jpeg"/>
  <Override PartName="/word/footer478.xml" ContentType="application/vnd.openxmlformats-officedocument.wordprocessingml.footer+xml"/>
  <Override PartName="/word/footer507.xml" ContentType="application/vnd.openxmlformats-officedocument.wordprocessingml.footer+xml"/>
  <Override PartName="/word/footer349.xml" ContentType="application/vnd.openxmlformats-officedocument.wordprocessingml.footer+xml"/>
  <Override PartName="/word/settings.xml" ContentType="application/vnd.openxmlformats-officedocument.wordprocessingml.settings+xml"/>
  <Override PartName="/word/footer460.xml" ContentType="application/vnd.openxmlformats-officedocument.wordprocessingml.footer+xml"/>
  <Override PartName="/word/footer101.xml" ContentType="application/vnd.openxmlformats-officedocument.wordprocessingml.footer+xml"/>
  <Override PartName="/word/footer49.xml" ContentType="application/vnd.openxmlformats-officedocument.wordprocessingml.footer+xml"/>
  <Override PartName="/word/footer347.xml" ContentType="application/vnd.openxmlformats-officedocument.wordprocessingml.footer+xml"/>
  <Override PartName="/word/footer153.xml" ContentType="application/vnd.openxmlformats-officedocument.wordprocessingml.footer+xml"/>
  <Override PartName="/word/footer162.xml" ContentType="application/vnd.openxmlformats-officedocument.wordprocessingml.footer+xml"/>
  <Override PartName="/word/footer110.xml" ContentType="application/vnd.openxmlformats-officedocument.wordprocessingml.footer+xml"/>
  <Override PartName="/word/footer356.xml" ContentType="application/vnd.openxmlformats-officedocument.wordprocessingml.footer+xml"/>
  <Override PartName="/word/footer58.xml" ContentType="application/vnd.openxmlformats-officedocument.wordprocessingml.footer+xml"/>
  <Override PartName="/word/footer111.xml" ContentType="application/vnd.openxmlformats-officedocument.wordprocessingml.footer+xml"/>
  <Override PartName="/word/footer470.xml" ContentType="application/vnd.openxmlformats-officedocument.wordprocessingml.footer+xml"/>
  <Override PartName="/word/footer369.xml" ContentType="application/vnd.openxmlformats-officedocument.wordprocessingml.footer+xml"/>
  <Override PartName="/word/footer10.xml" ContentType="application/vnd.openxmlformats-officedocument.wordprocessingml.footer+xml"/>
  <Override PartName="/word/footer8.xml" ContentType="application/vnd.openxmlformats-officedocument.wordprocessingml.footer+xml"/>
  <Override PartName="/word/footer547.xml" ContentType="application/vnd.openxmlformats-officedocument.wordprocessingml.footer+xml"/>
  <Override PartName="/word/footer539.xml" ContentType="application/vnd.openxmlformats-officedocument.wordprocessingml.footer+xml"/>
  <Override PartName="/word/footer151.xml" ContentType="application/vnd.openxmlformats-officedocument.wordprocessingml.footer+xml"/>
  <Override PartName="/word/footer232.xml" ContentType="application/vnd.openxmlformats-officedocument.wordprocessingml.footer+xml"/>
  <Override PartName="/word/footer348.xml" ContentType="application/vnd.openxmlformats-officedocument.wordprocessingml.footer+xml"/>
  <Override PartName="/word/footer154.xml" ContentType="application/vnd.openxmlformats-officedocument.wordprocessingml.footer+xml"/>
  <Override PartName="/word/footer100.xml" ContentType="application/vnd.openxmlformats-officedocument.wordprocessingml.footer+xml"/>
  <Override PartName="/word/footer48.xml" ContentType="application/vnd.openxmlformats-officedocument.wordprocessingml.footer+xml"/>
  <Override PartName="/word/footer346.xml" ContentType="application/vnd.openxmlformats-officedocument.wordprocessingml.footer+xml"/>
  <Override PartName="/word/footer152.xml" ContentType="application/vnd.openxmlformats-officedocument.wordprocessingml.footer+xml"/>
  <Override PartName="/word/footer113.xml" ContentType="application/vnd.openxmlformats-officedocument.wordprocessingml.footer+xml"/>
  <Override PartName="/word/footer666.xml" ContentType="application/vnd.openxmlformats-officedocument.wordprocessingml.footer+xml"/>
  <Override PartName="/word/footer309.xml" ContentType="application/vnd.openxmlformats-officedocument.wordprocessingml.footer+xml"/>
  <Override PartName="/word/footer11.xml" ContentType="application/vnd.openxmlformats-officedocument.wordprocessingml.footer+xml"/>
  <Override PartName="/word/footer280.xml" ContentType="application/vnd.openxmlformats-officedocument.wordprocessingml.footer+xml"/>
  <Override PartName="/word/footer668.xml" ContentType="application/vnd.openxmlformats-officedocument.wordprocessingml.footer+xml"/>
  <Override PartName="/word/footer40.xml" ContentType="application/vnd.openxmlformats-officedocument.wordprocessingml.footer+xml"/>
  <Override PartName="/word/footer429.xml" ContentType="application/vnd.openxmlformats-officedocument.wordprocessingml.footer+xml"/>
  <Override PartName="/word/footer41.xml" ContentType="application/vnd.openxmlformats-officedocument.wordprocessingml.footer+xml"/>
  <Override PartName="/word/footer141.xml" ContentType="application/vnd.openxmlformats-officedocument.wordprocessingml.footer+xml"/>
  <Override PartName="/word/footer529.xml" ContentType="application/vnd.openxmlformats-officedocument.wordprocessingml.footer+xml"/>
  <Override PartName="/word/footer444.xml" ContentType="application/vnd.openxmlformats-officedocument.wordprocessingml.footer+xml"/>
  <Override PartName="/word/footer638.xml" ContentType="application/vnd.openxmlformats-officedocument.wordprocessingml.footer+xml"/>
  <Override PartName="/word/footer250.xml" ContentType="application/vnd.openxmlformats-officedocument.wordprocessingml.footer+xml"/>
  <Override PartName="/word/footer142.xml" ContentType="application/vnd.openxmlformats-officedocument.wordprocessingml.footer+xml"/>
  <Override PartName="/word/footer450.xml" ContentType="application/vnd.openxmlformats-officedocument.wordprocessingml.footer+xml"/>
  <Override PartName="/word/footer39.xml" ContentType="application/vnd.openxmlformats-officedocument.wordprocessingml.footer+xml"/>
  <Override PartName="/word/footer337.xml" ContentType="application/vnd.openxmlformats-officedocument.wordprocessingml.footer+xml"/>
  <Override PartName="/word/footer143.xml" ContentType="application/vnd.openxmlformats-officedocument.wordprocessingml.footer+xml"/>
  <Override PartName="/word/footer120.xml" ContentType="application/vnd.openxmlformats-officedocument.wordprocessingml.footer+xml"/>
  <Override PartName="/word/footer2.xml" ContentType="application/vnd.openxmlformats-officedocument.wordprocessingml.footer+xml"/>
  <Override PartName="/word/footer480.xml" ContentType="application/vnd.openxmlformats-officedocument.wordprocessingml.footer+xml"/>
  <Override PartName="/word/footer509.xml" ContentType="application/vnd.openxmlformats-officedocument.wordprocessingml.footer+xml"/>
  <Override PartName="/word/footer12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123.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545.xml" ContentType="application/vnd.openxmlformats-officedocument.wordprocessingml.footer+xml"/>
  <Override PartName="/word/footer319.xml" ContentType="application/vnd.openxmlformats-officedocument.wordprocessingml.footer+xml"/>
  <Override PartName="/word/footer125.xml" ContentType="application/vnd.openxmlformats-officedocument.wordprocessingml.footer+xml"/>
  <Override PartName="/word/footer540.xml" ContentType="application/vnd.openxmlformats-officedocument.wordprocessingml.footer+xml"/>
  <Override PartName="/word/footer1.xml" ContentType="application/vnd.openxmlformats-officedocument.wordprocessingml.footer+xml"/>
  <Override PartName="/word/footer50.xml" ContentType="application/vnd.openxmlformats-officedocument.wordprocessingml.footer+xml"/>
  <Override PartName="/word/footer7.xml" ContentType="application/vnd.openxmlformats-officedocument.wordprocessingml.footer+xml"/>
  <Override PartName="/word/footer546.xml" ContentType="application/vnd.openxmlformats-officedocument.wordprocessingml.footer+xml"/>
  <Override PartName="/word/footer51.xml" ContentType="application/vnd.openxmlformats-officedocument.wordprocessingml.footer+xml"/>
  <Override PartName="/word/footer541.xml" ContentType="application/vnd.openxmlformats-officedocument.wordprocessingml.footer+xml"/>
  <Override PartName="/word/footer126.xml" ContentType="application/vnd.openxmlformats-officedocument.wordprocessingml.footer+xml"/>
  <Override PartName="/word/footer155.xml" ContentType="application/vnd.openxmlformats-officedocument.wordprocessingml.footer+xml"/>
  <Override PartName="/word/footer570.xml" ContentType="application/vnd.openxmlformats-officedocument.wordprocessingml.footer+xml"/>
  <Override PartName="/word/footer350.xml" ContentType="application/vnd.openxmlformats-officedocument.wordprocessingml.footer+xml"/>
  <Override PartName="/word/footer52.xml" ContentType="application/vnd.openxmlformats-officedocument.wordprocessingml.footer+xml"/>
  <Override PartName="/word/footer542.xml" ContentType="application/vnd.openxmlformats-officedocument.wordprocessingml.footer+xml"/>
  <Override PartName="/word/footer127.xml" ContentType="application/vnd.openxmlformats-officedocument.wordprocessingml.footer+xml"/>
  <Override PartName="/word/footer351.xml" ContentType="application/vnd.openxmlformats-officedocument.wordprocessingml.footer+xml"/>
  <Override PartName="/word/footer53.xml" ContentType="application/vnd.openxmlformats-officedocument.wordprocessingml.footer+xml"/>
  <Override PartName="/word/footer543.xml" ContentType="application/vnd.openxmlformats-officedocument.wordprocessingml.footer+xml"/>
  <Override PartName="/word/footer128.xml" ContentType="application/vnd.openxmlformats-officedocument.wordprocessingml.footer+xml"/>
  <Override PartName="/word/footer352.xml" ContentType="application/vnd.openxmlformats-officedocument.wordprocessingml.footer+xml"/>
  <Override PartName="/word/footer54.xml" ContentType="application/vnd.openxmlformats-officedocument.wordprocessingml.footer+xml"/>
  <Override PartName="/word/footer544.xml" ContentType="application/vnd.openxmlformats-officedocument.wordprocessingml.footer+xml"/>
  <Override PartName="/word/footer129.xml" ContentType="application/vnd.openxmlformats-officedocument.wordprocessingml.footer+xml"/>
  <Override PartName="/word/footer353.xml" ContentType="application/vnd.openxmlformats-officedocument.wordprocessingml.footer+xml"/>
  <Override PartName="/word/footer55.xml" ContentType="application/vnd.openxmlformats-officedocument.wordprocessingml.footer+xml"/>
  <Override PartName="/word/footer198.xml" ContentType="application/vnd.openxmlformats-officedocument.wordprocessingml.footer+xml"/>
  <Override PartName="/word/footer227.xml" ContentType="application/vnd.openxmlformats-officedocument.wordprocessingml.footer+xml"/>
  <Override PartName="/word/footer642.xml" ContentType="application/vnd.openxmlformats-officedocument.wordprocessingml.footer+xml"/>
  <Override PartName="/word/footer335.xml" ContentType="application/vnd.openxmlformats-officedocument.wordprocessingml.footer+xml"/>
  <Override PartName="/word/footer37.xml" ContentType="application/vnd.openxmlformats-officedocument.wordprocessingml.footer+xml"/>
  <Override PartName="/word/footer199.xml" ContentType="application/vnd.openxmlformats-officedocument.wordprocessingml.footer+xml"/>
  <Override PartName="/word/footer228.xml" ContentType="application/vnd.openxmlformats-officedocument.wordprocessingml.footer+xml"/>
  <Override PartName="/word/footer643.xml" ContentType="application/vnd.openxmlformats-officedocument.wordprocessingml.footer+xml"/>
  <Override PartName="/word/footer336.xml" ContentType="application/vnd.openxmlformats-officedocument.wordprocessingml.footer+xml"/>
  <Override PartName="/word/footer38.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519.xml" ContentType="application/vnd.openxmlformats-officedocument.wordprocessingml.footer+xml"/>
  <Override PartName="/word/footer132.xml" ContentType="application/vnd.openxmlformats-officedocument.wordprocessingml.footer+xml"/>
  <Override PartName="/word/footer567.xml" ContentType="application/vnd.openxmlformats-officedocument.wordprocessingml.footer+xml"/>
  <Override PartName="/word/footer568.xml" ContentType="application/vnd.openxmlformats-officedocument.wordprocessingml.footer+xml"/>
  <Override PartName="/word/footer180.xml" ContentType="application/vnd.openxmlformats-officedocument.wordprocessingml.footer+xml"/>
  <Override PartName="/word/footer569.xml" ContentType="application/vnd.openxmlformats-officedocument.wordprocessingml.footer+xml"/>
  <Override PartName="/word/footer301.xml" ContentType="application/vnd.openxmlformats-officedocument.wordprocessingml.footer+xml"/>
  <Override PartName="/word/footer272.xml" ContentType="application/vnd.openxmlformats-officedocument.wordprocessingml.footer+xml"/>
  <Override PartName="/word/footer466.xml" ContentType="application/vnd.openxmlformats-officedocument.wordprocessingml.footer+xml"/>
  <Override PartName="/word/footer189.xml" ContentType="application/vnd.openxmlformats-officedocument.wordprocessingml.footer+xml"/>
  <Override PartName="/word/footer633.xml" ContentType="application/vnd.openxmlformats-officedocument.wordprocessingml.footer+xml"/>
  <Override PartName="/word/footer218.xml" ContentType="application/vnd.openxmlformats-officedocument.wordprocessingml.footer+xml"/>
  <Override PartName="/word/footer577.xml" ContentType="application/vnd.openxmlformats-officedocument.wordprocessingml.footer+xml"/>
  <Override PartName="/word/footer606.xml" ContentType="application/vnd.openxmlformats-officedocument.wordprocessingml.footer+xml"/>
  <Override PartName="/word/footer302.xml" ContentType="application/vnd.openxmlformats-officedocument.wordprocessingml.footer+xml"/>
  <Override PartName="/word/footer273.xml" ContentType="application/vnd.openxmlformats-officedocument.wordprocessingml.footer+xml"/>
  <Override PartName="/word/footer467.xml" ContentType="application/vnd.openxmlformats-officedocument.wordprocessingml.footer+xml"/>
  <Override PartName="/word/footer190.xml" ContentType="application/vnd.openxmlformats-officedocument.wordprocessingml.footer+xml"/>
  <Override PartName="/word/footer578.xml" ContentType="application/vnd.openxmlformats-officedocument.wordprocessingml.footer+xml"/>
  <Override PartName="/word/footer607.xml" ContentType="application/vnd.openxmlformats-officedocument.wordprocessingml.footer+xml"/>
  <Override PartName="/word/footer586.xml" ContentType="application/vnd.openxmlformats-officedocument.wordprocessingml.footer+xml"/>
  <Override PartName="/word/footer615.xml" ContentType="application/vnd.openxmlformats-officedocument.wordprocessingml.footer+xml"/>
  <Override PartName="/word/footer608.xml" ContentType="application/vnd.openxmlformats-officedocument.wordprocessingml.footer+xml"/>
  <Override PartName="/word/footer579.xml" ContentType="application/vnd.openxmlformats-officedocument.wordprocessingml.footer+xml"/>
  <Override PartName="/word/footer220.xml" ContentType="application/vnd.openxmlformats-officedocument.wordprocessingml.footer+xml"/>
  <Override PartName="/word/footer191.xml" ContentType="application/vnd.openxmlformats-officedocument.wordprocessingml.footer+xml"/>
  <Override PartName="/word/footer587.xml" ContentType="application/vnd.openxmlformats-officedocument.wordprocessingml.footer+xml"/>
  <Override PartName="/word/footer616.xml" ContentType="application/vnd.openxmlformats-officedocument.wordprocessingml.footer+xml"/>
  <Override PartName="/word/footer409.xml" ContentType="application/vnd.openxmlformats-officedocument.wordprocessingml.footer+xml"/>
  <Override PartName="/word/footer644.xml" ContentType="application/vnd.openxmlformats-officedocument.wordprocessingml.footer+xml"/>
  <Override PartName="/word/footer229.xml" ContentType="application/vnd.openxmlformats-officedocument.wordprocessingml.footer+xml"/>
  <Override PartName="/word/footer588.xml" ContentType="application/vnd.openxmlformats-officedocument.wordprocessingml.footer+xml"/>
  <Override PartName="/word/footer617.xml" ContentType="application/vnd.openxmlformats-officedocument.wordprocessingml.footer+xml"/>
  <Override PartName="/word/footer196.xml" ContentType="application/vnd.openxmlformats-officedocument.wordprocessingml.footer+xml"/>
  <Override PartName="/word/footer640.xml" ContentType="application/vnd.openxmlformats-officedocument.wordprocessingml.footer+xml"/>
  <Override PartName="/word/footer225.xml" ContentType="application/vnd.openxmlformats-officedocument.wordprocessingml.footer+xml"/>
  <Override PartName="/word/footer419.xml" ContentType="application/vnd.openxmlformats-officedocument.wordprocessingml.footer+xml"/>
  <Override PartName="/word/footer654.xml" ContentType="application/vnd.openxmlformats-officedocument.wordprocessingml.footer+xml"/>
  <Override PartName="/word/footer239.xml" ContentType="application/vnd.openxmlformats-officedocument.wordprocessingml.footer+xml"/>
  <Override PartName="/word/footer219.xml" ContentType="application/vnd.openxmlformats-officedocument.wordprocessingml.footer+xml"/>
  <Override PartName="/word/footer634.xml" ContentType="application/vnd.openxmlformats-officedocument.wordprocessingml.footer+xml"/>
  <Override PartName="/word/footer440.xml" ContentType="application/vnd.openxmlformats-officedocument.wordprocessingml.footer+xml"/>
  <Override PartName="/word/footer566.xml" ContentType="application/vnd.openxmlformats-officedocument.wordprocessingml.footer+xml"/>
  <Override PartName="/word/footer46.xml" ContentType="application/vnd.openxmlformats-officedocument.wordprocessingml.footer+xml"/>
  <Override PartName="/word/footer344.xml" ContentType="application/vnd.openxmlformats-officedocument.wordprocessingml.footer+xml"/>
  <Override PartName="/word/footer538.xml" ContentType="application/vnd.openxmlformats-officedocument.wordprocessingml.footer+xml"/>
  <Override PartName="/word/footer150.xml" ContentType="application/vnd.openxmlformats-officedocument.wordprocessingml.footer+xml"/>
  <Override PartName="/word/footer649.xml" ContentType="application/vnd.openxmlformats-officedocument.wordprocessingml.footer+xml"/>
  <Override PartName="/word/footer605.xml" ContentType="application/vnd.openxmlformats-officedocument.wordprocessingml.footer+xml"/>
  <Override PartName="/word/footer576.xml" ContentType="application/vnd.openxmlformats-officedocument.wordprocessingml.footer+xml"/>
  <Override PartName="/word/footer188.xml" ContentType="application/vnd.openxmlformats-officedocument.wordprocessingml.footer+xml"/>
  <Override PartName="/word/footer632.xml" ContentType="application/vnd.openxmlformats-officedocument.wordprocessingml.footer+xml"/>
  <Override PartName="/word/footer217.xml" ContentType="application/vnd.openxmlformats-officedocument.wordprocessingml.footer+xml"/>
  <Override PartName="/word/footer56.xml" ContentType="application/vnd.openxmlformats-officedocument.wordprocessingml.footer+xml"/>
  <Override PartName="/word/footer354.xml" ContentType="application/vnd.openxmlformats-officedocument.wordprocessingml.footer+xml"/>
  <Override PartName="/word/footer9.xml" ContentType="application/vnd.openxmlformats-officedocument.wordprocessingml.footer+xml"/>
  <Override PartName="/word/footer548.xml" ContentType="application/vnd.openxmlformats-officedocument.wordprocessingml.footer+xml"/>
  <Override PartName="/word/footer160.xml" ContentType="application/vnd.openxmlformats-officedocument.wordprocessingml.footer+xml"/>
  <Override PartName="/word/footer659.xml" ContentType="application/vnd.openxmlformats-officedocument.wordprocessingml.footer+xml"/>
  <Override PartName="/word/footer300.xml" ContentType="application/vnd.openxmlformats-officedocument.wordprocessingml.footer+xml"/>
  <Override PartName="/word/footer271.xml" ContentType="application/vnd.openxmlformats-officedocument.wordprocessingml.footer+xml"/>
  <Override PartName="/word/footer465.xml" ContentType="application/vnd.openxmlformats-officedocument.wordprocessingml.footer+xml"/>
  <Override PartName="/word/footer665.xml" ContentType="application/vnd.openxmlformats-officedocument.wordprocessingml.footer+xml"/>
  <Override PartName="/word/footer112.xml" ContentType="application/vnd.openxmlformats-officedocument.wordprocessingml.footer+xml"/>
  <Override PartName="/word/footer240.xml" ContentType="application/vnd.openxmlformats-officedocument.wordprocessingml.footer+xml"/>
  <Override PartName="/word/footer434.xml" ContentType="application/vnd.openxmlformats-officedocument.wordprocessingml.footer+xml"/>
  <Override PartName="/word/footer629.xml" ContentType="application/vnd.openxmlformats-officedocument.wordprocessingml.footer+xml"/>
  <Override PartName="/word/footer241.xml" ContentType="application/vnd.openxmlformats-officedocument.wordprocessingml.footer+xml"/>
  <Override PartName="/word/footer435.xml" ContentType="application/vnd.openxmlformats-officedocument.wordprocessingml.footer+xml"/>
  <Override PartName="/word/footer655.xml" ContentType="application/vnd.openxmlformats-officedocument.wordprocessingml.footer+xml"/>
  <Override PartName="/word/footer102.xml" ContentType="application/vnd.openxmlformats-officedocument.wordprocessingml.footer+xml"/>
  <Override PartName="/word/footer461.xml" ContentType="application/vnd.openxmlformats-officedocument.wordprocessingml.footer+xml"/>
  <Override PartName="/word/footer667.xml" ContentType="application/vnd.openxmlformats-officedocument.wordprocessingml.footer+xml"/>
  <Override PartName="/word/footer114.xml" ContentType="application/vnd.openxmlformats-officedocument.wordprocessingml.footer+xml"/>
  <Override PartName="/word/footer651.xml" ContentType="application/vnd.openxmlformats-officedocument.wordprocessingml.footer+xml"/>
  <Override PartName="/word/footer236.xml" ContentType="application/vnd.openxmlformats-officedocument.wordprocessingml.footer+xml"/>
  <Override PartName="/word/footer657.xml" ContentType="application/vnd.openxmlformats-officedocument.wordprocessingml.footer+xml"/>
  <Override PartName="/word/footer490.xml" ContentType="application/vnd.openxmlformats-officedocument.wordprocessingml.footer+xml"/>
  <Override PartName="/word/footer104.xml" ContentType="application/vnd.openxmlformats-officedocument.wordprocessingml.footer+xml"/>
  <Override PartName="/word/footer463.xml" ContentType="application/vnd.openxmlformats-officedocument.wordprocessingml.footer+xml"/>
  <Override PartName="/word/footer338.xml" ContentType="application/vnd.openxmlformats-officedocument.wordprocessingml.footer+xml"/>
  <Override PartName="/word/footer144.xml" ContentType="application/vnd.openxmlformats-officedocument.wordprocessingml.footer+xml"/>
  <Override PartName="/word/footer669.xml" ContentType="application/vnd.openxmlformats-officedocument.wordprocessingml.footer+xml"/>
  <Override PartName="/word/footer653.xml" ContentType="application/vnd.openxmlformats-officedocument.wordprocessingml.footer+xml"/>
  <Override PartName="/word/footer238.xml" ContentType="application/vnd.openxmlformats-officedocument.wordprocessingml.footer+xml"/>
  <Override PartName="/word/footer626.xml" ContentType="application/vnd.openxmlformats-officedocument.wordprocessingml.footer+xml"/>
  <Override PartName="/word/footer597.xml" ContentType="application/vnd.openxmlformats-officedocument.wordprocessingml.footer+xml"/>
  <Override PartName="/word/footer656.xml" ContentType="application/vnd.openxmlformats-officedocument.wordprocessingml.footer+xml"/>
  <Override PartName="/word/footer103.xml" ContentType="application/vnd.openxmlformats-officedocument.wordprocessingml.footer+xml"/>
  <Override PartName="/word/footer462.xml" ContentType="application/vnd.openxmlformats-officedocument.wordprocessingml.footer+xml"/>
  <Override PartName="/word/footer619.xml" ContentType="application/vnd.openxmlformats-officedocument.wordprocessingml.footer+xml"/>
  <Override PartName="/word/footer231.xml" ContentType="application/vnd.openxmlformats-officedocument.wordprocessingml.footer+xml"/>
  <Override PartName="/word/footer614.xml" ContentType="application/vnd.openxmlformats-officedocument.wordprocessingml.footer+xml"/>
  <Override PartName="/word/footer585.xml" ContentType="application/vnd.openxmlformats-officedocument.wordprocessingml.footer+xml"/>
  <Override PartName="/word/footer641.xml" ContentType="application/vnd.openxmlformats-officedocument.wordprocessingml.footer+xml"/>
  <Override PartName="/word/footer197.xml" ContentType="application/vnd.openxmlformats-officedocument.wordprocessingml.footer+xml"/>
  <Override PartName="/word/footer226.xml" ContentType="application/vnd.openxmlformats-officedocument.wordprocessingml.footer+xml"/>
  <Override PartName="/word/footer658.xml" ContentType="application/vnd.openxmlformats-officedocument.wordprocessingml.footer+xml"/>
  <Override PartName="/word/footer270.xml" ContentType="application/vnd.openxmlformats-officedocument.wordprocessingml.footer+xml"/>
  <Override PartName="/word/footer464.xml" ContentType="application/vnd.openxmlformats-officedocument.wordprocessingml.footer+xml"/>
  <Override PartName="/word/footer596.xml" ContentType="application/vnd.openxmlformats-officedocument.wordprocessingml.footer+xml"/>
  <Override PartName="/word/footer625.xml" ContentType="application/vnd.openxmlformats-officedocument.wordprocessingml.footer+xml"/>
  <Override PartName="/word/footer234.xml" ContentType="application/vnd.openxmlformats-officedocument.wordprocessingml.footer+xml"/>
  <Override PartName="/word/theme/theme1.xml" ContentType="application/vnd.openxmlformats-officedocument.theme+xml"/>
  <Override PartName="/word/footer233.xml" ContentType="application/vnd.openxmlformats-officedocument.wordprocessingml.footer+xml"/>
  <Override PartName="/word/footer345.xml" ContentType="application/vnd.openxmlformats-officedocument.wordprocessingml.footer+xml"/>
  <Override PartName="/word/footer47.xml" ContentType="application/vnd.openxmlformats-officedocument.wordprocessingml.footer+xml"/>
  <Override PartName="/word/footer237.xml" ContentType="application/vnd.openxmlformats-officedocument.wordprocessingml.footer+xml"/>
  <Override PartName="/word/footer652.xml" ContentType="application/vnd.openxmlformats-officedocument.wordprocessingml.footer+xml"/>
  <Override PartName="/word/footer565.xml" ContentType="application/vnd.openxmlformats-officedocument.wordprocessingml.footer+xml"/>
  <Override PartName="/word/footer648.xml" ContentType="application/vnd.openxmlformats-officedocument.wordprocessingml.footer+xml"/>
  <Override PartName="/word/footer647.xml" ContentType="application/vnd.openxmlformats-officedocument.wordprocessingml.footer+xml"/>
  <Override PartName="/word/footer646.xml" ContentType="application/vnd.openxmlformats-officedocument.wordprocessingml.footer+xml"/>
  <Override PartName="/word/footer609.xml" ContentType="application/vnd.openxmlformats-officedocument.wordprocessingml.footer+xml"/>
  <Override PartName="/word/footer589.xml" ContentType="application/vnd.openxmlformats-officedocument.wordprocessingml.footer+xml"/>
  <Override PartName="/word/footer618.xml" ContentType="application/vnd.openxmlformats-officedocument.wordprocessingml.footer+xml"/>
  <Override PartName="/word/footer230.xml" ContentType="application/vnd.openxmlformats-officedocument.wordprocessingml.footer+xml"/>
  <Override PartName="/word/footer598.xml" ContentType="application/vnd.openxmlformats-officedocument.wordprocessingml.footer+xml"/>
  <Override PartName="/word/footer627.xml" ContentType="application/vnd.openxmlformats-officedocument.wordprocessingml.footer+xml"/>
  <Override PartName="/word/footer628.xml" ContentType="application/vnd.openxmlformats-officedocument.wordprocessingml.footer+xml"/>
  <Override PartName="/word/footer599.xml" ContentType="application/vnd.openxmlformats-officedocument.wordprocessingml.footer+xml"/>
  <Override PartName="/word/footer635.xml" ContentType="application/vnd.openxmlformats-officedocument.wordprocessingml.footer+xml"/>
  <Override PartName="/word/fontTable.xml" ContentType="application/vnd.openxmlformats-officedocument.wordprocessingml.fontTable+xml"/>
  <Override PartName="/word/footer645.xml" ContentType="application/vnd.openxmlformats-officedocument.wordprocessingml.footer+xml"/>
  <Override PartName="/word/footer36.xml" ContentType="application/vnd.openxmlformats-officedocument.wordprocessingml.footer+xml"/>
  <Override PartName="/word/footer334.xml" ContentType="application/vnd.openxmlformats-officedocument.wordprocessingml.footer+xml"/>
  <Override PartName="/word/footer140.xml" ContentType="application/vnd.openxmlformats-officedocument.wordprocessingml.footer+xml"/>
  <Override PartName="/word/footer639.xml" ContentType="application/vnd.openxmlformats-officedocument.wordprocessingml.footer+xml"/>
  <Override PartName="/word/footer251.xml" ContentType="application/vnd.openxmlformats-officedocument.wordprocessingml.footer+xml"/>
  <Override PartName="/word/footer445.xml" ContentType="application/vnd.openxmlformats-officedocument.wordprocessingml.footer+xml"/>
  <Override PartName="/word/footer637.xml" ContentType="application/vnd.openxmlformats-officedocument.wordprocessingml.footer+xml"/>
  <Override PartName="/word/footer636.xml" ContentType="application/vnd.openxmlformats-officedocument.wordprocessingml.footer+xml"/>
  <Override PartName="/word/footer253.xml" ContentType="application/vnd.openxmlformats-officedocument.wordprocessingml.footer+xml"/>
  <Override PartName="/word/footer447.xml" ContentType="application/vnd.openxmlformats-officedocument.wordprocessingml.footer+xml"/>
  <Override PartName="/word/footer558.xml" ContentType="application/vnd.openxmlformats-officedocument.wordprocessingml.footer+xml"/>
  <Override PartName="/word/footer170.xml" ContentType="application/vnd.openxmlformats-officedocument.wordprocessingml.footer+xml"/>
  <Override PartName="/word/footer252.xml" ContentType="application/vnd.openxmlformats-officedocument.wordprocessingml.footer+xml"/>
  <Override PartName="/word/footer446.xml" ContentType="application/vnd.openxmlformats-officedocument.wordprocessingml.footer+xml"/>
  <Override PartName="/word/footer557.xml" ContentType="application/vnd.openxmlformats-officedocument.wordprocessingml.footer+xml"/>
  <Override PartName="/word/footer556.xml" ContentType="application/vnd.openxmlformats-officedocument.wordprocessingml.footer+xml"/>
  <Override PartName="/word/footer122.xml" ContentType="application/vnd.openxmlformats-officedocument.wordprocessingml.footer+xml"/>
  <Override PartName="/word/numbering.xml" ContentType="application/vnd.openxmlformats-officedocument.wordprocessingml.numbering+xml"/>
  <Override PartName="/word/footer555.xml" ContentType="application/vnd.openxmlformats-officedocument.wordprocessingml.footer+xml"/>
  <Override PartName="/word/footer549.xml" ContentType="application/vnd.openxmlformats-officedocument.wordprocessingml.footer+xml"/>
  <Override PartName="/word/footer161.xml" ContentType="application/vnd.openxmlformats-officedocument.wordprocessingml.footer+xml"/>
  <Override PartName="/word/footer235.xml" ContentType="application/vnd.openxmlformats-officedocument.wordprocessingml.footer+xml"/>
  <Override PartName="/word/footer650.xml" ContentType="application/vnd.openxmlformats-officedocument.wordprocessingml.footer+xml"/>
  <Override PartName="/word/footer186.xml" ContentType="application/vnd.openxmlformats-officedocument.wordprocessingml.footer+xml"/>
  <Override PartName="/word/footer215.xml" ContentType="application/vnd.openxmlformats-officedocument.wordprocessingml.footer+xml"/>
  <Override PartName="/word/footer630.xml" ContentType="application/vnd.openxmlformats-officedocument.wordprocessingml.footer+xml"/>
  <Override PartName="/word/footer255.xml" ContentType="application/vnd.openxmlformats-officedocument.wordprocessingml.footer+xml"/>
  <Override PartName="/word/footer449.xml" ContentType="application/vnd.openxmlformats-officedocument.wordprocessingml.footer+xml"/>
  <Override PartName="/word/footer559.xml" ContentType="application/vnd.openxmlformats-officedocument.wordprocessingml.footer+xml"/>
  <Override PartName="/word/footer254.xml" ContentType="application/vnd.openxmlformats-officedocument.wordprocessingml.footer+xml"/>
  <Override PartName="/word/footer448.xml" ContentType="application/vnd.openxmlformats-officedocument.wordprocessingml.footer+xml"/>
  <Override PartName="/word/footer209.xml" ContentType="application/vnd.openxmlformats-officedocument.wordprocessingml.footer+xml"/>
  <Override PartName="/word/footer595.xml" ContentType="application/vnd.openxmlformats-officedocument.wordprocessingml.footer+xml"/>
  <Override PartName="/word/footer624.xml" ContentType="application/vnd.openxmlformats-officedocument.wordprocessingml.footer+xml"/>
  <Override PartName="/word/footer430.xml" ContentType="application/vnd.openxmlformats-officedocument.wordprocessingml.footer+xml"/>
  <Override PartName="/word/footer664.xml" ContentType="application/vnd.openxmlformats-officedocument.wordprocessingml.footer+xml"/>
  <Override PartName="/word/footer249.xml" ContentType="application/vnd.openxmlformats-officedocument.wordprocessingml.footer+xml"/>
  <Override PartName="/word/footer179.xml" ContentType="application/vnd.openxmlformats-officedocument.wordprocessingml.footer+xml"/>
  <Override PartName="/word/footer594.xml" ContentType="application/vnd.openxmlformats-officedocument.wordprocessingml.footer+xml"/>
  <Override PartName="/word/footer208.xml" ContentType="application/vnd.openxmlformats-officedocument.wordprocessingml.footer+xml"/>
  <Override PartName="/word/footer623.xml" ContentType="application/vnd.openxmlformats-officedocument.wordprocessingml.footer+xml"/>
  <Override PartName="/word/footer663.xml" ContentType="application/vnd.openxmlformats-officedocument.wordprocessingml.footer+xml"/>
  <Override PartName="/word/footer248.xml" ContentType="application/vnd.openxmlformats-officedocument.wordprocessingml.footer+xml"/>
  <Override PartName="/word/footer178.xml" ContentType="application/vnd.openxmlformats-officedocument.wordprocessingml.footer+xml"/>
  <Override PartName="/word/footer207.xml" ContentType="application/vnd.openxmlformats-officedocument.wordprocessingml.footer+xml"/>
  <Override PartName="/word/footer593.xml" ContentType="application/vnd.openxmlformats-officedocument.wordprocessingml.footer+xml"/>
  <Override PartName="/word/footer622.xml" ContentType="application/vnd.openxmlformats-officedocument.wordprocessingml.footer+xml"/>
  <Override PartName="/word/footer661.xml" ContentType="application/vnd.openxmlformats-officedocument.wordprocessingml.footer+xml"/>
  <Override PartName="/word/footer246.xml" ContentType="application/vnd.openxmlformats-officedocument.wordprocessingml.footer+xml"/>
  <Override PartName="/word/footer124.xml" ContentType="application/vnd.openxmlformats-officedocument.wordprocessingml.footer+xml"/>
  <Override PartName="/word/footer176.xml" ContentType="application/vnd.openxmlformats-officedocument.wordprocessingml.footer+xml"/>
  <Override PartName="/word/footer591.xml" ContentType="application/vnd.openxmlformats-officedocument.wordprocessingml.footer+xml"/>
  <Override PartName="/word/footer205.xml" ContentType="application/vnd.openxmlformats-officedocument.wordprocessingml.footer+xml"/>
  <Override PartName="/word/footer620.xml" ContentType="application/vnd.openxmlformats-officedocument.wordprocessingml.footer+xml"/>
  <Override PartName="/word/footer660.xml" ContentType="application/vnd.openxmlformats-officedocument.wordprocessingml.footer+xml"/>
  <Override PartName="/word/footer245.xml" ContentType="application/vnd.openxmlformats-officedocument.wordprocessingml.footer+xml"/>
  <Override PartName="/word/footer439.xml" ContentType="application/vnd.openxmlformats-officedocument.wordprocessingml.footer+xml"/>
  <Override PartName="/word/footer134.xml" ContentType="application/vnd.openxmlformats-officedocument.wordprocessingml.footer+xml"/>
  <Override PartName="/word/styles.xml" ContentType="application/vnd.openxmlformats-officedocument.wordprocessingml.styles+xml"/>
  <Override PartName="/word/footer575.xml" ContentType="application/vnd.openxmlformats-officedocument.wordprocessingml.footer+xml"/>
  <Override PartName="/word/footer604.xml" ContentType="application/vnd.openxmlformats-officedocument.wordprocessingml.footer+xml"/>
  <Override PartName="/word/footer247.xml" ContentType="application/vnd.openxmlformats-officedocument.wordprocessingml.footer+xml"/>
  <Override PartName="/word/footer662.xml" ContentType="application/vnd.openxmlformats-officedocument.wordprocessingml.footer+xml"/>
  <Override PartName="/word/footer355.xml" ContentType="application/vnd.openxmlformats-officedocument.wordprocessingml.footer+xml"/>
  <Override PartName="/word/footer57.xml" ContentType="application/vnd.openxmlformats-officedocument.wordprocessingml.footer+xml"/>
  <Override PartName="/word/footer133.xml" ContentType="application/vnd.openxmlformats-officedocument.wordprocessingml.footer+xml"/>
  <Override PartName="/word/footer80.xml" ContentType="application/vnd.openxmlformats-officedocument.wordprocessingml.footer+xml"/>
  <Override PartName="/word/footer491.xml" ContentType="application/vnd.openxmlformats-officedocument.wordprocessingml.footer+xml"/>
  <Override PartName="/word/footer105.xml" ContentType="application/vnd.openxmlformats-officedocument.wordprocessingml.footer+xml"/>
  <Override PartName="/word/footer520.xml" ContentType="application/vnd.openxmlformats-officedocument.wordprocessingml.footer+xml"/>
  <Override PartName="/word/footer600.xml" ContentType="application/vnd.openxmlformats-officedocument.wordprocessingml.footer+xml"/>
  <Override PartName="/word/footer571.xml" ContentType="application/vnd.openxmlformats-officedocument.wordprocessingml.footer+xml"/>
  <Override PartName="/word/footer156.xml" ContentType="application/vnd.openxmlformats-officedocument.wordprocessingml.footer+xml"/>
  <Override PartName="/word/footer81.xml" ContentType="application/vnd.openxmlformats-officedocument.wordprocessingml.footer+xml"/>
  <Override PartName="/word/footer106.xml" ContentType="application/vnd.openxmlformats-officedocument.wordprocessingml.footer+xml"/>
  <Override PartName="/word/footer492.xml" ContentType="application/vnd.openxmlformats-officedocument.wordprocessingml.footer+xml"/>
  <Override PartName="/word/footer521.xml" ContentType="application/vnd.openxmlformats-officedocument.wordprocessingml.footer+xml"/>
  <Override PartName="/word/footer601.xml" ContentType="application/vnd.openxmlformats-officedocument.wordprocessingml.footer+xml"/>
  <Override PartName="/word/footer572.xml" ContentType="application/vnd.openxmlformats-officedocument.wordprocessingml.footer+xml"/>
  <Override PartName="/word/footer157.xml" ContentType="application/vnd.openxmlformats-officedocument.wordprocessingml.footer+xml"/>
  <Override PartName="/word/document.xml" ContentType="application/vnd.openxmlformats-officedocument.wordprocessingml.document.main+xml"/>
  <Override PartName="/word/footer380.xml" ContentType="application/vnd.openxmlformats-officedocument.wordprocessingml.footer+xml"/>
  <Override PartName="/word/footer82.xml" ContentType="application/vnd.openxmlformats-officedocument.wordprocessingml.footer+xml"/>
  <Override PartName="/word/footer107.xml" ContentType="application/vnd.openxmlformats-officedocument.wordprocessingml.footer+xml"/>
  <Override PartName="/word/footer493.xml" ContentType="application/vnd.openxmlformats-officedocument.wordprocessingml.footer+xml"/>
  <Override PartName="/word/footer522.xml" ContentType="application/vnd.openxmlformats-officedocument.wordprocessingml.footer+xml"/>
  <Override PartName="/word/footer602.xml" ContentType="application/vnd.openxmlformats-officedocument.wordprocessingml.footer+xml"/>
  <Override PartName="/word/footer573.xml" ContentType="application/vnd.openxmlformats-officedocument.wordprocessingml.footer+xml"/>
  <Override PartName="/word/footer158.xml" ContentType="application/vnd.openxmlformats-officedocument.wordprocessingml.footer+xml"/>
  <Override PartName="/word/footer163.xml" ContentType="application/vnd.openxmlformats-officedocument.wordprocessingml.footer+xml"/>
  <Override PartName="/word/footer59.xml" ContentType="application/vnd.openxmlformats-officedocument.wordprocessingml.footer+xml"/>
  <Override PartName="/word/footer357.xml" ContentType="application/vnd.openxmlformats-officedocument.wordprocessingml.footer+xml"/>
  <Override PartName="/word/footer20.xml" ContentType="application/vnd.openxmlformats-officedocument.wordprocessingml.footer+xml"/>
  <Override PartName="/word/footer574.xml" ContentType="application/vnd.openxmlformats-officedocument.wordprocessingml.footer+xml"/>
  <Override PartName="/word/footer603.xml" ContentType="application/vnd.openxmlformats-officedocument.wordprocessingml.footer+xml"/>
  <Override PartName="/word/footer159.xml" ContentType="application/vnd.openxmlformats-officedocument.wordprocessingml.footer+xml"/>
  <Override PartName="/word/footer32.xml" ContentType="application/vnd.openxmlformats-officedocument.wordprocessingml.footer+xml"/>
  <Override PartName="/word/footer330.xml" ContentType="application/vnd.openxmlformats-officedocument.wordprocessingml.footer+xml"/>
  <Override PartName="/word/footer164.xml" ContentType="application/vnd.openxmlformats-officedocument.wordprocessingml.footer+xml"/>
  <Override PartName="/word/footer358.xml" ContentType="application/vnd.openxmlformats-officedocument.wordprocessingml.footer+xml"/>
  <Override PartName="/word/footer290.xml" ContentType="application/vnd.openxmlformats-officedocument.wordprocessingml.footer+xml"/>
  <Override PartName="/word/footer21.xml" ContentType="application/vnd.openxmlformats-officedocument.wordprocessingml.footer+xml"/>
  <Override PartName="/word/footer171.xml" ContentType="application/vnd.openxmlformats-officedocument.wordprocessingml.footer+xml"/>
  <Override PartName="/word/footer200.xml" ContentType="application/vnd.openxmlformats-officedocument.wordprocessingml.footer+xml"/>
  <Override PartName="/word/footer612.xml" ContentType="application/vnd.openxmlformats-officedocument.wordprocessingml.footer+xml"/>
  <Override PartName="/word/footer583.xml" ContentType="application/vnd.openxmlformats-officedocument.wordprocessingml.footer+xml"/>
  <Override PartName="/word/footer168.xml" ContentType="application/vnd.openxmlformats-officedocument.wordprocessingml.footer+xml"/>
  <Override PartName="/word/footer118.xml" ContentType="application/vnd.openxmlformats-officedocument.wordprocessingml.footer+xml"/>
  <Override PartName="/word/footer533.xml" ContentType="application/vnd.openxmlformats-officedocument.wordprocessingml.footer+xml"/>
  <Override PartName="/word/footer580.xml" ContentType="application/vnd.openxmlformats-officedocument.wordprocessingml.footer+xml"/>
  <Override PartName="/word/footer165.xml" ContentType="application/vnd.openxmlformats-officedocument.wordprocessingml.footer+xml"/>
  <Override PartName="/word/footer359.xml" ContentType="application/vnd.openxmlformats-officedocument.wordprocessingml.footer+xml"/>
  <Override PartName="/word/_rels/document.xml.rels" ContentType="application/vnd.openxmlformats-package.relationships+xml"/>
  <Override PartName="/word/footer90.xml" ContentType="application/vnd.openxmlformats-officedocument.wordprocessingml.footer+xml"/>
  <Override PartName="/word/footer115.xml" ContentType="application/vnd.openxmlformats-officedocument.wordprocessingml.footer+xml"/>
  <Override PartName="/word/footer530.xml" ContentType="application/vnd.openxmlformats-officedocument.wordprocessingml.footer+xml"/>
  <Override PartName="/word/footer201.xml" ContentType="application/vnd.openxmlformats-officedocument.wordprocessingml.footer+xml"/>
  <Override PartName="/word/footer172.xml" ContentType="application/vnd.openxmlformats-officedocument.wordprocessingml.footer+xml"/>
  <Override PartName="/word/footer68.xml" ContentType="application/vnd.openxmlformats-officedocument.wordprocessingml.footer+xml"/>
  <Override PartName="/word/footer366.xml" ContentType="application/vnd.openxmlformats-officedocument.wordprocessingml.footer+xml"/>
  <Override PartName="/word/footer584.xml" ContentType="application/vnd.openxmlformats-officedocument.wordprocessingml.footer+xml"/>
  <Override PartName="/word/footer613.xml" ContentType="application/vnd.openxmlformats-officedocument.wordprocessingml.footer+xml"/>
  <Override PartName="/word/footer169.xml" ContentType="application/vnd.openxmlformats-officedocument.wordprocessingml.footer+xml"/>
  <Override PartName="/word/footer42.xml" ContentType="application/vnd.openxmlformats-officedocument.wordprocessingml.footer+xml"/>
  <Override PartName="/word/footer340.xml" ContentType="application/vnd.openxmlformats-officedocument.wordprocessingml.footer+xml"/>
  <Override PartName="/word/footer610.xml" ContentType="application/vnd.openxmlformats-officedocument.wordprocessingml.footer+xml"/>
  <Override PartName="/word/footer581.xml" ContentType="application/vnd.openxmlformats-officedocument.wordprocessingml.footer+xml"/>
  <Override PartName="/word/footer166.xml" ContentType="application/vnd.openxmlformats-officedocument.wordprocessingml.footer+xml"/>
  <Override PartName="/word/footer91.xml" ContentType="application/vnd.openxmlformats-officedocument.wordprocessingml.footer+xml"/>
  <Override PartName="/word/footer116.xml" ContentType="application/vnd.openxmlformats-officedocument.wordprocessingml.footer+xml"/>
  <Override PartName="/word/footer531.xml" ContentType="application/vnd.openxmlformats-officedocument.wordprocessingml.footer+xml"/>
  <Override PartName="/word/footer202.xml" ContentType="application/vnd.openxmlformats-officedocument.wordprocessingml.footer+xml"/>
  <Override PartName="/word/footer173.xml" ContentType="application/vnd.openxmlformats-officedocument.wordprocessingml.footer+xml"/>
  <Override PartName="/word/footer69.xml" ContentType="application/vnd.openxmlformats-officedocument.wordprocessingml.footer+xml"/>
  <Override PartName="/word/footer367.xml" ContentType="application/vnd.openxmlformats-officedocument.wordprocessingml.footer+xml"/>
  <Override PartName="/word/footer30.xml" ContentType="application/vnd.openxmlformats-officedocument.wordprocessingml.footer+xml"/>
  <Override PartName="/word/footer611.xml" ContentType="application/vnd.openxmlformats-officedocument.wordprocessingml.footer+xml"/>
  <Override PartName="/word/footer582.xml" ContentType="application/vnd.openxmlformats-officedocument.wordprocessingml.footer+xml"/>
  <Override PartName="/word/footer167.xml" ContentType="application/vnd.openxmlformats-officedocument.wordprocessingml.footer+xml"/>
  <Override PartName="/word/footer390.xml" ContentType="application/vnd.openxmlformats-officedocument.wordprocessingml.footer+xml"/>
  <Override PartName="/word/footer92.xml" ContentType="application/vnd.openxmlformats-officedocument.wordprocessingml.footer+xml"/>
  <Override PartName="/word/footer532.xml" ContentType="application/vnd.openxmlformats-officedocument.wordprocessingml.footer+xml"/>
  <Override PartName="/word/footer117.xml" ContentType="application/vnd.openxmlformats-officedocument.wordprocessingml.footer+xml"/>
  <Override PartName="/word/footer368.xml" ContentType="application/vnd.openxmlformats-officedocument.wordprocessingml.footer+xml"/>
  <Override PartName="/word/footer31.xml" ContentType="application/vnd.openxmlformats-officedocument.wordprocessingml.footer+xml"/>
  <Override PartName="/word/footer174.xml" ContentType="application/vnd.openxmlformats-officedocument.wordprocessingml.footer+xml"/>
  <Override PartName="/word/footer203.xml" ContentType="application/vnd.openxmlformats-officedocument.wordprocessingml.footer+xml"/>
  <Override PartName="/word/footer175.xml" ContentType="application/vnd.openxmlformats-officedocument.wordprocessingml.footer+xml"/>
  <Override PartName="/word/footer590.xml" ContentType="application/vnd.openxmlformats-officedocument.wordprocessingml.footer+xml"/>
  <Override PartName="/word/footer204.xml" ContentType="application/vnd.openxmlformats-officedocument.wordprocessingml.footer+xml"/>
  <Override PartName="/word/footer550.xml" ContentType="application/vnd.openxmlformats-officedocument.wordprocessingml.footer+xml"/>
  <Override PartName="/word/footer135.xml" ContentType="application/vnd.openxmlformats-officedocument.wordprocessingml.footer+xml"/>
  <Override PartName="/word/footer329.xml" ContentType="application/vnd.openxmlformats-officedocument.wordprocessingml.footer+xml"/>
  <Override PartName="/word/footer108.xml" ContentType="application/vnd.openxmlformats-officedocument.wordprocessingml.footer+xml"/>
  <Override PartName="/word/footer494.xml" ContentType="application/vnd.openxmlformats-officedocument.wordprocessingml.footer+xml"/>
  <Override PartName="/word/footer523.xml" ContentType="application/vnd.openxmlformats-officedocument.wordprocessingml.footer+xml"/>
  <Override PartName="/word/footer60.xml" ContentType="application/vnd.openxmlformats-officedocument.wordprocessingml.footer+xml"/>
  <Override PartName="/word/footer471.xml" ContentType="application/vnd.openxmlformats-officedocument.wordprocessingml.footer+xml"/>
  <Override PartName="/word/footer500.xml" ContentType="application/vnd.openxmlformats-officedocument.wordprocessingml.footer+xml"/>
  <Override PartName="/word/footer551.xml" ContentType="application/vnd.openxmlformats-officedocument.wordprocessingml.footer+xml"/>
  <Override PartName="/word/footer136.xml" ContentType="application/vnd.openxmlformats-officedocument.wordprocessingml.footer+xml"/>
  <Override PartName="/word/footer61.xml" ContentType="application/vnd.openxmlformats-officedocument.wordprocessingml.footer+xml"/>
  <Override PartName="/word/footer472.xml" ContentType="application/vnd.openxmlformats-officedocument.wordprocessingml.footer+xml"/>
  <Override PartName="/word/footer501.xml" ContentType="application/vnd.openxmlformats-officedocument.wordprocessingml.footer+xml"/>
  <Override PartName="/word/footer552.xml" ContentType="application/vnd.openxmlformats-officedocument.wordprocessingml.footer+xml"/>
  <Override PartName="/word/footer137.xml" ContentType="application/vnd.openxmlformats-officedocument.wordprocessingml.footer+xml"/>
  <Override PartName="/word/footer473.xml" ContentType="application/vnd.openxmlformats-officedocument.wordprocessingml.footer+xml"/>
  <Override PartName="/word/footer502.xml" ContentType="application/vnd.openxmlformats-officedocument.wordprocessingml.footer+xml"/>
  <Override PartName="/word/footer553.xml" ContentType="application/vnd.openxmlformats-officedocument.wordprocessingml.footer+xml"/>
  <Override PartName="/word/footer138.xml" ContentType="application/vnd.openxmlformats-officedocument.wordprocessingml.footer+xml"/>
  <Override PartName="/word/footer474.xml" ContentType="application/vnd.openxmlformats-officedocument.wordprocessingml.footer+xml"/>
  <Override PartName="/word/footer503.xml" ContentType="application/vnd.openxmlformats-officedocument.wordprocessingml.footer+xml"/>
  <Override PartName="/word/footer554.xml" ContentType="application/vnd.openxmlformats-officedocument.wordprocessingml.footer+xml"/>
  <Override PartName="/word/footer139.xml" ContentType="application/vnd.openxmlformats-officedocument.wordprocessingml.footer+xml"/>
  <Override PartName="/word/footer281.xml" ContentType="application/vnd.openxmlformats-officedocument.wordprocessingml.footer+xml"/>
  <Override PartName="/word/footer12.xml" ContentType="application/vnd.openxmlformats-officedocument.wordprocessingml.footer+xml"/>
  <Override PartName="/word/footer310.xml" ContentType="application/vnd.openxmlformats-officedocument.wordprocessingml.footer+xml"/>
  <Override PartName="/word/footer475.xml" ContentType="application/vnd.openxmlformats-officedocument.wordprocessingml.footer+xml"/>
  <Override PartName="/word/footer504.xml" ContentType="application/vnd.openxmlformats-officedocument.wordprocessingml.footer+xml"/>
  <Override PartName="/word/footer181.xml" ContentType="application/vnd.openxmlformats-officedocument.wordprocessingml.footer+xml"/>
  <Override PartName="/word/footer210.xml" ContentType="application/vnd.openxmlformats-officedocument.wordprocessingml.footer+xml"/>
  <Override PartName="/word/footer282.xml" ContentType="application/vnd.openxmlformats-officedocument.wordprocessingml.footer+xml"/>
  <Override PartName="/word/footer13.xml" ContentType="application/vnd.openxmlformats-officedocument.wordprocessingml.footer+xml"/>
  <Override PartName="/word/footer311.xml" ContentType="application/vnd.openxmlformats-officedocument.wordprocessingml.footer+xml"/>
  <Override PartName="/word/footer476.xml" ContentType="application/vnd.openxmlformats-officedocument.wordprocessingml.footer+xml"/>
  <Override PartName="/word/footer505.xml" ContentType="application/vnd.openxmlformats-officedocument.wordprocessingml.footer+xml"/>
  <Override PartName="/word/footer211.xml" ContentType="application/vnd.openxmlformats-officedocument.wordprocessingml.footer+xml"/>
  <Override PartName="/word/footer182.xml" ContentType="application/vnd.openxmlformats-officedocument.wordprocessingml.footer+xml"/>
  <Override PartName="/word/footer405.xml" ContentType="application/vnd.openxmlformats-officedocument.wordprocessingml.footer+xml"/>
  <Override PartName="/word/footer78.xml" ContentType="application/vnd.openxmlformats-officedocument.wordprocessingml.footer+xml"/>
  <Override PartName="/word/footer376.xml" ContentType="application/vnd.openxmlformats-officedocument.wordprocessingml.footer+xml"/>
  <Override PartName="/word/footer364.xml" ContentType="application/vnd.openxmlformats-officedocument.wordprocessingml.footer+xml"/>
  <Override PartName="/word/footer66.xml" ContentType="application/vnd.openxmlformats-officedocument.wordprocessingml.footer+xml"/>
  <Override PartName="/word/footer477.xml" ContentType="application/vnd.openxmlformats-officedocument.wordprocessingml.footer+xml"/>
  <Override PartName="/word/footer506.xml" ContentType="application/vnd.openxmlformats-officedocument.wordprocessingml.footer+xml"/>
  <Override PartName="/word/footer283.xml" ContentType="application/vnd.openxmlformats-officedocument.wordprocessingml.footer+xml"/>
  <Override PartName="/word/footer312.xml" ContentType="application/vnd.openxmlformats-officedocument.wordprocessingml.footer+xml"/>
  <Override PartName="/word/footer14.xml" ContentType="application/vnd.openxmlformats-officedocument.wordprocessingml.footer+xml"/>
  <Override PartName="/word/footer212.xml" ContentType="application/vnd.openxmlformats-officedocument.wordprocessingml.footer+xml"/>
  <Override PartName="/word/footer183.xml" ContentType="application/vnd.openxmlformats-officedocument.wordprocessingml.footer+xml"/>
  <Override PartName="/word/footer79.xml" ContentType="application/vnd.openxmlformats-officedocument.wordprocessingml.footer+xml"/>
  <Override PartName="/word/footer406.xml" ContentType="application/vnd.openxmlformats-officedocument.wordprocessingml.footer+xml"/>
  <Override PartName="/word/footer377.xml" ContentType="application/vnd.openxmlformats-officedocument.wordprocessingml.footer+xml"/>
  <Override PartName="/word/footer365.xml" ContentType="application/vnd.openxmlformats-officedocument.wordprocessingml.footer+xml"/>
  <Override PartName="/word/footer67.xml" ContentType="application/vnd.openxmlformats-officedocument.wordprocessingml.footer+xml"/>
  <Override PartName="/word/footer284.xml" ContentType="application/vnd.openxmlformats-officedocument.wordprocessingml.footer+xml"/>
  <Override PartName="/word/footer15.xml" ContentType="application/vnd.openxmlformats-officedocument.wordprocessingml.footer+xml"/>
  <Override PartName="/word/footer313.xml" ContentType="application/vnd.openxmlformats-officedocument.wordprocessingml.footer+xml"/>
  <Override PartName="/word/footer213.xml" ContentType="application/vnd.openxmlformats-officedocument.wordprocessingml.footer+xml"/>
  <Override PartName="/word/footer184.xml" ContentType="application/vnd.openxmlformats-officedocument.wordprocessingml.footer+xml"/>
  <Override PartName="/word/footer407.xml" ContentType="application/vnd.openxmlformats-officedocument.wordprocessingml.footer+xml"/>
  <Override PartName="/word/footer378.xml" ContentType="application/vnd.openxmlformats-officedocument.wordprocessingml.footer+xml"/>
  <Override PartName="/word/footer214.xml" ContentType="application/vnd.openxmlformats-officedocument.wordprocessingml.footer+xml"/>
  <Override PartName="/word/footer185.xml" ContentType="application/vnd.openxmlformats-officedocument.wordprocessingml.footer+xml"/>
  <Override PartName="/word/footer408.xml" ContentType="application/vnd.openxmlformats-officedocument.wordprocessingml.footer+xml"/>
  <Override PartName="/word/footer379.xml" ContentType="application/vnd.openxmlformats-officedocument.wordprocessingml.footer+xml"/>
  <Override PartName="/word/footer560.xml" ContentType="application/vnd.openxmlformats-officedocument.wordprocessingml.footer+xml"/>
  <Override PartName="/word/footer145.xml" ContentType="application/vnd.openxmlformats-officedocument.wordprocessingml.footer+xml"/>
  <Override PartName="/word/footer339.xml" ContentType="application/vnd.openxmlformats-officedocument.wordprocessingml.footer+xml"/>
  <Override PartName="/word/footer70.xml" ContentType="application/vnd.openxmlformats-officedocument.wordprocessingml.footer+xml"/>
  <Override PartName="/word/footer481.xml" ContentType="application/vnd.openxmlformats-officedocument.wordprocessingml.footer+xml"/>
  <Override PartName="/word/footer510.xml" ContentType="application/vnd.openxmlformats-officedocument.wordprocessingml.footer+xml"/>
  <Override PartName="/word/footer561.xml" ContentType="application/vnd.openxmlformats-officedocument.wordprocessingml.footer+xml"/>
  <Override PartName="/word/footer146.xml" ContentType="application/vnd.openxmlformats-officedocument.wordprocessingml.footer+xml"/>
  <Override PartName="/word/footer71.xml" ContentType="application/vnd.openxmlformats-officedocument.wordprocessingml.footer+xml"/>
  <Override PartName="/word/footer482.xml" ContentType="application/vnd.openxmlformats-officedocument.wordprocessingml.footer+xml"/>
  <Override PartName="/word/footer511.xml" ContentType="application/vnd.openxmlformats-officedocument.wordprocessingml.footer+xml"/>
  <Override PartName="/word/footer562.xml" ContentType="application/vnd.openxmlformats-officedocument.wordprocessingml.footer+xml"/>
  <Override PartName="/word/footer147.xml" ContentType="application/vnd.openxmlformats-officedocument.wordprocessingml.footer+xml"/>
  <Override PartName="/word/footer370.xml" ContentType="application/vnd.openxmlformats-officedocument.wordprocessingml.footer+xml"/>
  <Override PartName="/word/footer72.xml" ContentType="application/vnd.openxmlformats-officedocument.wordprocessingml.footer+xml"/>
  <Override PartName="/word/footer483.xml" ContentType="application/vnd.openxmlformats-officedocument.wordprocessingml.footer+xml"/>
  <Override PartName="/word/footer512.xml" ContentType="application/vnd.openxmlformats-officedocument.wordprocessingml.footer+xml"/>
  <Override PartName="/word/footer563.xml" ContentType="application/vnd.openxmlformats-officedocument.wordprocessingml.footer+xml"/>
  <Override PartName="/word/footer148.xml" ContentType="application/vnd.openxmlformats-officedocument.wordprocessingml.footer+xml"/>
  <Override PartName="/word/footer484.xml" ContentType="application/vnd.openxmlformats-officedocument.wordprocessingml.footer+xml"/>
  <Override PartName="/word/footer513.xml" ContentType="application/vnd.openxmlformats-officedocument.wordprocessingml.footer+xml"/>
  <Override PartName="/word/footer564.xml" ContentType="application/vnd.openxmlformats-officedocument.wordprocessingml.footer+xml"/>
  <Override PartName="/word/footer149.xml" ContentType="application/vnd.openxmlformats-officedocument.wordprocessingml.footer+xml"/>
  <Override PartName="/word/footer291.xml" ContentType="application/vnd.openxmlformats-officedocument.wordprocessingml.footer+xml"/>
  <Override PartName="/word/footer22.xml" ContentType="application/vnd.openxmlformats-officedocument.wordprocessingml.footer+xml"/>
  <Override PartName="/word/footer320.xml" ContentType="application/vnd.openxmlformats-officedocument.wordprocessingml.footer+xml"/>
  <Override PartName="/word/footer485.xml" ContentType="application/vnd.openxmlformats-officedocument.wordprocessingml.footer+xml"/>
  <Override PartName="/word/footer514.xml" ContentType="application/vnd.openxmlformats-officedocument.wordprocessingml.footer+xml"/>
  <Override PartName="/word/footer292.xml" ContentType="application/vnd.openxmlformats-officedocument.wordprocessingml.footer+xml"/>
  <Override PartName="/word/footer23.xml" ContentType="application/vnd.openxmlformats-officedocument.wordprocessingml.footer+xml"/>
  <Override PartName="/word/footer321.xml" ContentType="application/vnd.openxmlformats-officedocument.wordprocessingml.footer+xml"/>
  <Override PartName="/word/footer486.xml" ContentType="application/vnd.openxmlformats-officedocument.wordprocessingml.footer+xml"/>
  <Override PartName="/word/footer515.xml" ContentType="application/vnd.openxmlformats-officedocument.wordprocessingml.footer+xml"/>
  <Override PartName="/word/footer221.xml" ContentType="application/vnd.openxmlformats-officedocument.wordprocessingml.footer+xml"/>
  <Override PartName="/word/footer192.xml" ContentType="application/vnd.openxmlformats-officedocument.wordprocessingml.footer+xml"/>
  <Override PartName="/word/footer415.xml" ContentType="application/vnd.openxmlformats-officedocument.wordprocessingml.footer+xml"/>
  <Override PartName="/word/footer88.xml" ContentType="application/vnd.openxmlformats-officedocument.wordprocessingml.footer+xml"/>
  <Override PartName="/word/footer386.xml" ContentType="application/vnd.openxmlformats-officedocument.wordprocessingml.footer+xml"/>
  <Override PartName="/word/footer293.xml" ContentType="application/vnd.openxmlformats-officedocument.wordprocessingml.footer+xml"/>
  <Override PartName="/word/footer24.xml" ContentType="application/vnd.openxmlformats-officedocument.wordprocessingml.footer+xml"/>
  <Override PartName="/word/footer322.xml" ContentType="application/vnd.openxmlformats-officedocument.wordprocessingml.footer+xml"/>
  <Override PartName="/word/footer487.xml" ContentType="application/vnd.openxmlformats-officedocument.wordprocessingml.footer+xml"/>
  <Override PartName="/word/footer516.xml" ContentType="application/vnd.openxmlformats-officedocument.wordprocessingml.footer+xml"/>
  <Override PartName="/word/footer222.xml" ContentType="application/vnd.openxmlformats-officedocument.wordprocessingml.footer+xml"/>
  <Override PartName="/word/footer193.xml" ContentType="application/vnd.openxmlformats-officedocument.wordprocessingml.footer+xml"/>
  <Override PartName="/word/footer89.xml" ContentType="application/vnd.openxmlformats-officedocument.wordprocessingml.footer+xml"/>
  <Override PartName="/word/footer416.xml" ContentType="application/vnd.openxmlformats-officedocument.wordprocessingml.footer+xml"/>
  <Override PartName="/word/footer387.xml" ContentType="application/vnd.openxmlformats-officedocument.wordprocessingml.footer+xml"/>
  <Override PartName="/word/footer375.xml" ContentType="application/vnd.openxmlformats-officedocument.wordprocessingml.footer+xml"/>
  <Override PartName="/word/footer404.xml" ContentType="application/vnd.openxmlformats-officedocument.wordprocessingml.footer+xml"/>
  <Override PartName="/word/footer77.xml" ContentType="application/vnd.openxmlformats-officedocument.wordprocessingml.footer+xml"/>
  <Override PartName="/word/footer294.xml" ContentType="application/vnd.openxmlformats-officedocument.wordprocessingml.footer+xml"/>
  <Override PartName="/word/footer25.xml" ContentType="application/vnd.openxmlformats-officedocument.wordprocessingml.footer+xml"/>
  <Override PartName="/word/footer323.xml" ContentType="application/vnd.openxmlformats-officedocument.wordprocessingml.footer+xml"/>
  <Override PartName="/word/footer488.xml" ContentType="application/vnd.openxmlformats-officedocument.wordprocessingml.footer+xml"/>
  <Override PartName="/word/footer517.xml" ContentType="application/vnd.openxmlformats-officedocument.wordprocessingml.footer+xml"/>
  <Override PartName="/word/footer223.xml" ContentType="application/vnd.openxmlformats-officedocument.wordprocessingml.footer+xml"/>
  <Override PartName="/word/footer194.xml" ContentType="application/vnd.openxmlformats-officedocument.wordprocessingml.footer+xml"/>
  <Override PartName="/word/footer417.xml" ContentType="application/vnd.openxmlformats-officedocument.wordprocessingml.footer+xml"/>
  <Override PartName="/word/footer388.xml" ContentType="application/vnd.openxmlformats-officedocument.wordprocessingml.footer+xml"/>
  <Override PartName="/word/footer224.xml" ContentType="application/vnd.openxmlformats-officedocument.wordprocessingml.footer+xml"/>
  <Override PartName="/word/footer195.xml" ContentType="application/vnd.openxmlformats-officedocument.wordprocessingml.footer+xml"/>
  <Override PartName="/word/footer418.xml" ContentType="application/vnd.openxmlformats-officedocument.wordprocessingml.footer+xml"/>
  <Override PartName="/word/footer389.xml" ContentType="application/vnd.openxmlformats-officedocument.wordprocessingml.footer+xml"/>
  <Override PartName="/word/footer33.xml" ContentType="application/vnd.openxmlformats-officedocument.wordprocessingml.footer+xml"/>
  <Override PartName="/word/footer331.xml" ContentType="application/vnd.openxmlformats-officedocument.wordprocessingml.footer+xml"/>
  <Override PartName="/word/footer496.xml" ContentType="application/vnd.openxmlformats-officedocument.wordprocessingml.footer+xml"/>
  <Override PartName="/word/footer525.xml" ContentType="application/vnd.openxmlformats-officedocument.wordprocessingml.footer+xml"/>
  <Override PartName="/word/footer497.xml" ContentType="application/vnd.openxmlformats-officedocument.wordprocessingml.footer+xml"/>
  <Override PartName="/word/footer526.xml" ContentType="application/vnd.openxmlformats-officedocument.wordprocessingml.footer+xml"/>
  <Override PartName="/word/footer414.xml" ContentType="application/vnd.openxmlformats-officedocument.wordprocessingml.footer+xml"/>
  <Override PartName="/word/footer385.xml" ContentType="application/vnd.openxmlformats-officedocument.wordprocessingml.footer+xml"/>
  <Override PartName="/word/footer87.xml" ContentType="application/vnd.openxmlformats-officedocument.wordprocessingml.footer+xml"/>
  <Override PartName="/word/footer35.xml" ContentType="application/vnd.openxmlformats-officedocument.wordprocessingml.footer+xml"/>
  <Override PartName="/word/footer333.xml" ContentType="application/vnd.openxmlformats-officedocument.wordprocessingml.footer+xml"/>
  <Override PartName="/word/footer498.xml" ContentType="application/vnd.openxmlformats-officedocument.wordprocessingml.footer+xml"/>
  <Override PartName="/word/footer527.xml" ContentType="application/vnd.openxmlformats-officedocument.wordprocessingml.footer+xml"/>
  <Override PartName="/word/footer43.xml" ContentType="application/vnd.openxmlformats-officedocument.wordprocessingml.footer+xml"/>
  <Override PartName="/word/footer341.xml" ContentType="application/vnd.openxmlformats-officedocument.wordprocessingml.footer+xml"/>
  <Override PartName="/word/footer535.xml" ContentType="application/vnd.openxmlformats-officedocument.wordprocessingml.footer+xml"/>
  <Override PartName="/word/footer592.xml" ContentType="application/vnd.openxmlformats-officedocument.wordprocessingml.footer+xml"/>
  <Override PartName="/word/footer206.xml" ContentType="application/vnd.openxmlformats-officedocument.wordprocessingml.footer+xml"/>
  <Override PartName="/word/footer621.xml" ContentType="application/vnd.openxmlformats-officedocument.wordprocessingml.footer+xml"/>
  <Override PartName="/word/footer177.xml" ContentType="application/vnd.openxmlformats-officedocument.wordprocessingml.footer+xml"/>
  <Override PartName="/word/footer332.xml" ContentType="application/vnd.openxmlformats-officedocument.wordprocessingml.footer+xml"/>
  <Override PartName="/word/footer34.xml" ContentType="application/vnd.openxmlformats-officedocument.wordprocessingml.footer+xml"/>
  <Override PartName="/word/footer524.xml" ContentType="application/vnd.openxmlformats-officedocument.wordprocessingml.footer+xml"/>
  <Override PartName="/word/footer495.xml" ContentType="application/vnd.openxmlformats-officedocument.wordprocessingml.footer+xml"/>
  <Override PartName="/word/footer109.xml" ContentType="application/vnd.openxmlformats-officedocument.wordprocessingml.footer+xml"/>
  <Override PartName="/word/footer303.xml" ContentType="application/vnd.openxmlformats-officedocument.wordprocessingml.footer+xml"/>
  <Override PartName="/word/footer274.xml" ContentType="application/vnd.openxmlformats-officedocument.wordprocessingml.footer+xml"/>
  <Override PartName="/word/footer468.xml" ContentType="application/vnd.openxmlformats-officedocument.wordprocessingml.footer+xml"/>
  <Override PartName="/word/footer536.xml" ContentType="application/vnd.openxmlformats-officedocument.wordprocessingml.footer+xml"/>
  <Override PartName="/word/footer242.xml" ContentType="application/vnd.openxmlformats-officedocument.wordprocessingml.footer+xml"/>
  <Override PartName="/word/footer436.xml" ContentType="application/vnd.openxmlformats-officedocument.wordprocessingml.footer+xml"/>
  <Override PartName="/word/footer45.xml" ContentType="application/vnd.openxmlformats-officedocument.wordprocessingml.footer+xml"/>
  <Override PartName="/word/footer343.xml" ContentType="application/vnd.openxmlformats-officedocument.wordprocessingml.footer+xml"/>
  <Override PartName="/word/footer537.xml" ContentType="application/vnd.openxmlformats-officedocument.wordprocessingml.footer+xml"/>
  <Override PartName="/word/footer243.xml" ContentType="application/vnd.openxmlformats-officedocument.wordprocessingml.footer+xml"/>
  <Override PartName="/word/footer437.xml" ContentType="application/vnd.openxmlformats-officedocument.wordprocessingml.footer+xml"/>
  <Override PartName="/word/footer244.xml" ContentType="application/vnd.openxmlformats-officedocument.wordprocessingml.footer+xml"/>
  <Override PartName="/word/footer438.xml" ContentType="application/vnd.openxmlformats-officedocument.wordprocessingml.footer+xml"/>
  <Override PartName="/word/footer216.xml" ContentType="application/vnd.openxmlformats-officedocument.wordprocessingml.footer+xml"/>
  <Override PartName="/word/footer631.xml" ContentType="application/vnd.openxmlformats-officedocument.wordprocessingml.footer+xml"/>
  <Override PartName="/word/footer187.xml" ContentType="application/vnd.openxmlformats-officedocument.wordprocessingml.footer+xml"/>
  <Override PartName="/word/footer342.xml" ContentType="application/vnd.openxmlformats-officedocument.wordprocessingml.footer+xml"/>
  <Override PartName="/word/footer44.xml" ContentType="application/vnd.openxmlformats-officedocument.wordprocessingml.footer+xml"/>
  <Override PartName="/word/footer534.xml" ContentType="application/vnd.openxmlformats-officedocument.wordprocessingml.footer+xml"/>
  <Override PartName="/word/footer119.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rPr>
          <w:rFonts w:ascii="Times New Roman" w:hAnsi="Times New Roman"/>
        </w:rPr>
      </w:pPr>
      <w:r>
        <w:rPr>
          <w:rFonts w:ascii="Times New Roman" w:hAnsi="Times New Roman"/>
        </w:rPr>
      </w:r>
    </w:p>
    <w:p>
      <w:pPr>
        <w:pStyle w:val="BodyText"/>
        <w:spacing w:before="122" w:after="0"/>
        <w:rPr>
          <w:rFonts w:ascii="Times New Roman" w:hAnsi="Times New Roman"/>
        </w:rPr>
      </w:pPr>
      <w:r>
        <w:rPr>
          <w:rFonts w:ascii="Times New Roman" w:hAnsi="Times New Roman"/>
        </w:rPr>
      </w:r>
    </w:p>
    <w:p>
      <w:pPr>
        <w:pStyle w:val="BodyText"/>
        <w:ind w:left="1101" w:right="819"/>
        <w:jc w:val="center"/>
        <w:rPr/>
      </w:pPr>
      <w:bookmarkStart w:id="0" w:name="_bookmark0"/>
      <w:bookmarkStart w:id="1" w:name="Abstract"/>
      <w:bookmarkEnd w:id="0"/>
      <w:bookmarkEnd w:id="1"/>
      <w:r>
        <w:rPr>
          <w:w w:val="90"/>
        </w:rPr>
        <w:t>ROCKETSHIP</w:t>
      </w:r>
      <w:r>
        <w:rPr>
          <w:spacing w:val="-1"/>
        </w:rPr>
        <w:t xml:space="preserve"> </w:t>
      </w:r>
      <w:r>
        <w:rPr>
          <w:spacing w:val="-2"/>
        </w:rPr>
        <w:t>EDUCATION:</w:t>
      </w:r>
    </w:p>
    <w:p>
      <w:pPr>
        <w:pStyle w:val="BodyText"/>
        <w:spacing w:before="263" w:after="0"/>
        <w:ind w:left="1101" w:right="819"/>
        <w:jc w:val="center"/>
        <w:rPr/>
      </w:pPr>
      <w:r>
        <w:rPr>
          <w:w w:val="85"/>
        </w:rPr>
        <w:t>AN</w:t>
      </w:r>
      <w:r>
        <w:rPr>
          <w:spacing w:val="5"/>
        </w:rPr>
        <w:t xml:space="preserve"> </w:t>
      </w:r>
      <w:r>
        <w:rPr>
          <w:w w:val="85"/>
        </w:rPr>
        <w:t>EXPLORATORY</w:t>
      </w:r>
      <w:r>
        <w:rPr>
          <w:spacing w:val="6"/>
        </w:rPr>
        <w:t xml:space="preserve"> </w:t>
      </w:r>
      <w:r>
        <w:rPr>
          <w:w w:val="85"/>
        </w:rPr>
        <w:t>PUBLIC</w:t>
      </w:r>
      <w:r>
        <w:rPr>
          <w:spacing w:val="6"/>
        </w:rPr>
        <w:t xml:space="preserve"> </w:t>
      </w:r>
      <w:r>
        <w:rPr>
          <w:w w:val="85"/>
        </w:rPr>
        <w:t>POLICY</w:t>
      </w:r>
      <w:r>
        <w:rPr>
          <w:spacing w:val="5"/>
        </w:rPr>
        <w:t xml:space="preserve"> </w:t>
      </w:r>
      <w:r>
        <w:rPr>
          <w:w w:val="85"/>
        </w:rPr>
        <w:t>CASE</w:t>
      </w:r>
      <w:r>
        <w:rPr>
          <w:spacing w:val="6"/>
        </w:rPr>
        <w:t xml:space="preserve"> </w:t>
      </w:r>
      <w:r>
        <w:rPr>
          <w:spacing w:val="-4"/>
          <w:w w:val="85"/>
        </w:rPr>
        <w:t>STUDY</w:t>
      </w:r>
    </w:p>
    <w:p>
      <w:pPr>
        <w:pStyle w:val="BodyText"/>
        <w:rPr/>
      </w:pPr>
      <w:r>
        <w:rPr/>
      </w:r>
    </w:p>
    <w:p>
      <w:pPr>
        <w:pStyle w:val="BodyText"/>
        <w:rPr/>
      </w:pPr>
      <w:r>
        <w:rPr/>
      </w:r>
    </w:p>
    <w:p>
      <w:pPr>
        <w:pStyle w:val="BodyText"/>
        <w:spacing w:before="139" w:after="0"/>
        <w:rPr/>
      </w:pPr>
      <w:r>
        <w:rPr/>
      </w:r>
    </w:p>
    <w:p>
      <w:pPr>
        <w:pStyle w:val="BodyText"/>
        <w:spacing w:lineRule="auto" w:line="352"/>
        <w:ind w:left="3561" w:right="3276"/>
        <w:jc w:val="center"/>
        <w:rPr/>
      </w:pPr>
      <w:r>
        <w:rPr>
          <w:w w:val="90"/>
        </w:rPr>
        <w:t>A</w:t>
      </w:r>
      <w:r>
        <w:rPr>
          <w:spacing w:val="-9"/>
          <w:w w:val="90"/>
        </w:rPr>
        <w:t xml:space="preserve"> </w:t>
      </w:r>
      <w:r>
        <w:rPr>
          <w:w w:val="90"/>
        </w:rPr>
        <w:t xml:space="preserve">Dissertation </w:t>
      </w:r>
      <w:r>
        <w:rPr/>
        <w:t>Presented</w:t>
      </w:r>
      <w:r>
        <w:rPr>
          <w:spacing w:val="-7"/>
        </w:rPr>
        <w:t xml:space="preserve"> </w:t>
      </w:r>
      <w:r>
        <w:rPr/>
        <w:t>to</w:t>
      </w:r>
    </w:p>
    <w:p>
      <w:pPr>
        <w:pStyle w:val="BodyText"/>
        <w:spacing w:lineRule="auto" w:line="352"/>
        <w:ind w:left="947" w:right="663"/>
        <w:jc w:val="center"/>
        <w:rPr/>
      </w:pPr>
      <w:r>
        <w:rPr>
          <w:w w:val="90"/>
        </w:rPr>
        <w:t xml:space="preserve">The Faculty of the Educational Doctoral Program in Educational Leadership </w:t>
      </w:r>
      <w:r>
        <w:rPr/>
        <w:t>San</w:t>
      </w:r>
      <w:r>
        <w:rPr>
          <w:spacing w:val="-15"/>
        </w:rPr>
        <w:t xml:space="preserve"> </w:t>
      </w:r>
      <w:r>
        <w:rPr/>
        <w:t>José</w:t>
      </w:r>
      <w:r>
        <w:rPr>
          <w:spacing w:val="-15"/>
        </w:rPr>
        <w:t xml:space="preserve"> </w:t>
      </w:r>
      <w:r>
        <w:rPr/>
        <w:t>State</w:t>
      </w:r>
      <w:r>
        <w:rPr>
          <w:spacing w:val="-15"/>
        </w:rPr>
        <w:t xml:space="preserve"> </w:t>
      </w:r>
      <w:r>
        <w:rPr/>
        <w:t>University</w:t>
      </w:r>
    </w:p>
    <w:p>
      <w:pPr>
        <w:pStyle w:val="BodyText"/>
        <w:rPr/>
      </w:pPr>
      <w:r>
        <w:rPr/>
      </w:r>
    </w:p>
    <w:p>
      <w:pPr>
        <w:pStyle w:val="BodyText"/>
        <w:spacing w:before="305" w:after="0"/>
        <w:rPr/>
      </w:pPr>
      <w:r>
        <w:rPr/>
      </w:r>
    </w:p>
    <w:p>
      <w:pPr>
        <w:pStyle w:val="BodyText"/>
        <w:ind w:left="1101" w:right="819"/>
        <w:jc w:val="center"/>
        <w:rPr/>
      </w:pPr>
      <w:r>
        <w:rPr>
          <w:w w:val="90"/>
        </w:rPr>
        <w:t>In</w:t>
      </w:r>
      <w:r>
        <w:rPr>
          <w:spacing w:val="-1"/>
        </w:rPr>
        <w:t xml:space="preserve"> </w:t>
      </w:r>
      <w:r>
        <w:rPr>
          <w:w w:val="90"/>
        </w:rPr>
        <w:t>Partial</w:t>
      </w:r>
      <w:r>
        <w:rPr/>
        <w:t xml:space="preserve"> </w:t>
      </w:r>
      <w:r>
        <w:rPr>
          <w:spacing w:val="-2"/>
          <w:w w:val="90"/>
        </w:rPr>
        <w:t>Fulfillment</w:t>
      </w:r>
    </w:p>
    <w:p>
      <w:pPr>
        <w:pStyle w:val="BodyText"/>
        <w:spacing w:lineRule="auto" w:line="352" w:before="154" w:after="0"/>
        <w:ind w:left="2733" w:right="2448"/>
        <w:jc w:val="center"/>
        <w:rPr/>
      </w:pPr>
      <w:r>
        <w:rPr>
          <w:w w:val="90"/>
        </w:rPr>
        <w:t xml:space="preserve">of the Requirements for the Degree </w:t>
      </w:r>
      <w:r>
        <w:rPr/>
        <w:t>Doctor</w:t>
      </w:r>
      <w:r>
        <w:rPr>
          <w:spacing w:val="-7"/>
        </w:rPr>
        <w:t xml:space="preserve"> </w:t>
      </w:r>
      <w:r>
        <w:rPr/>
        <w:t>of</w:t>
      </w:r>
      <w:r>
        <w:rPr>
          <w:spacing w:val="-7"/>
        </w:rPr>
        <w:t xml:space="preserve"> </w:t>
      </w:r>
      <w:r>
        <w:rPr/>
        <w:t>Education</w:t>
      </w:r>
    </w:p>
    <w:p>
      <w:pPr>
        <w:pStyle w:val="BodyText"/>
        <w:rPr/>
      </w:pPr>
      <w:r>
        <w:rPr/>
      </w:r>
    </w:p>
    <w:p>
      <w:pPr>
        <w:pStyle w:val="BodyText"/>
        <w:spacing w:before="307" w:after="0"/>
        <w:rPr/>
      </w:pPr>
      <w:r>
        <w:rPr/>
      </w:r>
    </w:p>
    <w:p>
      <w:pPr>
        <w:pStyle w:val="BodyText"/>
        <w:ind w:left="1101" w:right="819"/>
        <w:jc w:val="center"/>
        <w:rPr/>
      </w:pPr>
      <w:r>
        <w:rPr>
          <w:spacing w:val="-5"/>
          <w:w w:val="95"/>
        </w:rPr>
        <w:t>by</w:t>
      </w:r>
    </w:p>
    <w:p>
      <w:pPr>
        <w:pStyle w:val="BodyText"/>
        <w:spacing w:lineRule="auto" w:line="352" w:before="154" w:after="0"/>
        <w:ind w:left="3208" w:right="2924"/>
        <w:jc w:val="center"/>
        <w:rPr/>
      </w:pPr>
      <w:r>
        <w:rPr>
          <w:w w:val="90"/>
        </w:rPr>
        <w:t>Vladimir</w:t>
      </w:r>
      <w:r>
        <w:rPr>
          <w:spacing w:val="-9"/>
          <w:w w:val="90"/>
        </w:rPr>
        <w:t xml:space="preserve"> </w:t>
      </w:r>
      <w:r>
        <w:rPr>
          <w:w w:val="90"/>
        </w:rPr>
        <w:t>Gresham</w:t>
      </w:r>
      <w:r>
        <w:rPr>
          <w:spacing w:val="-9"/>
          <w:w w:val="90"/>
        </w:rPr>
        <w:t xml:space="preserve"> </w:t>
      </w:r>
      <w:r>
        <w:rPr>
          <w:w w:val="90"/>
        </w:rPr>
        <w:t xml:space="preserve">Ivanović </w:t>
      </w:r>
      <w:r>
        <w:rPr/>
        <w:t>June</w:t>
      </w:r>
      <w:r>
        <w:rPr>
          <w:spacing w:val="-7"/>
        </w:rPr>
        <w:t xml:space="preserve"> </w:t>
      </w:r>
      <w:r>
        <w:rPr/>
        <w:t>2024</w:t>
      </w:r>
    </w:p>
    <w:p>
      <w:pPr>
        <w:pStyle w:val="BodyText"/>
        <w:rPr/>
      </w:pPr>
      <w:r>
        <w:rPr/>
      </w:r>
    </w:p>
    <w:p>
      <w:pPr>
        <w:pStyle w:val="BodyText"/>
        <w:spacing w:before="307" w:after="0"/>
        <w:rPr/>
      </w:pPr>
      <w:r>
        <w:rPr/>
      </w:r>
    </w:p>
    <w:p>
      <w:pPr>
        <w:pStyle w:val="BodyText"/>
        <w:ind w:left="1101" w:right="819"/>
        <w:jc w:val="center"/>
        <w:rPr/>
      </w:pPr>
      <w:r>
        <w:rPr>
          <w:w w:val="90"/>
        </w:rPr>
        <w:t>Version</w:t>
      </w:r>
      <w:r>
        <w:rPr>
          <w:spacing w:val="4"/>
        </w:rPr>
        <w:t xml:space="preserve"> </w:t>
      </w:r>
      <w:r>
        <w:rPr>
          <w:w w:val="90"/>
        </w:rPr>
        <w:t>1.1.10449</w:t>
      </w:r>
      <w:r>
        <w:rPr>
          <w:spacing w:val="4"/>
        </w:rPr>
        <w:t xml:space="preserve"> </w:t>
      </w:r>
      <w:r>
        <w:rPr>
          <w:w w:val="90"/>
        </w:rPr>
        <w:t>created</w:t>
      </w:r>
      <w:r>
        <w:rPr>
          <w:spacing w:val="5"/>
        </w:rPr>
        <w:t xml:space="preserve"> </w:t>
      </w:r>
      <w:r>
        <w:rPr>
          <w:w w:val="90"/>
        </w:rPr>
        <w:t>on</w:t>
      </w:r>
      <w:r>
        <w:rPr>
          <w:spacing w:val="4"/>
        </w:rPr>
        <w:t xml:space="preserve"> </w:t>
      </w:r>
      <w:r>
        <w:rPr>
          <w:w w:val="90"/>
        </w:rPr>
        <w:t>2024-04-15</w:t>
      </w:r>
      <w:r>
        <w:rPr>
          <w:spacing w:val="4"/>
        </w:rPr>
        <w:t xml:space="preserve"> </w:t>
      </w:r>
      <w:r>
        <w:rPr>
          <w:w w:val="90"/>
        </w:rPr>
        <w:t>15:38:36-</w:t>
      </w:r>
      <w:r>
        <w:rPr>
          <w:spacing w:val="-2"/>
          <w:w w:val="90"/>
        </w:rPr>
        <w:t>07:00</w:t>
      </w:r>
    </w:p>
    <w:p>
      <w:pPr>
        <w:sectPr>
          <w:type w:val="nextPage"/>
          <w:pgSz w:w="12240" w:h="15840"/>
          <w:pgMar w:left="1800" w:right="1440" w:gutter="0" w:header="0" w:top="1800" w:footer="0" w:bottom="1800"/>
          <w:pgNumType w:fmt="decimal"/>
          <w:formProt w:val="false"/>
          <w:textDirection w:val="lrTb"/>
        </w:sectPr>
      </w:pP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spacing w:before="121" w:after="0"/>
        <w:rPr>
          <w:sz w:val="20"/>
        </w:rPr>
      </w:pPr>
      <w:r>
        <w:rPr>
          <w:sz w:val="20"/>
        </w:rPr>
      </w:r>
    </w:p>
    <w:p>
      <w:pPr>
        <w:pStyle w:val="Normal"/>
        <w:spacing w:before="0" w:after="0"/>
        <w:ind w:hanging="0" w:left="1101" w:right="819"/>
        <w:jc w:val="center"/>
        <w:rPr>
          <w:sz w:val="20"/>
        </w:rPr>
      </w:pPr>
      <w:r>
        <w:rPr>
          <w:w w:val="90"/>
          <w:sz w:val="20"/>
        </w:rPr>
        <w:t>Copyright</w:t>
      </w:r>
      <w:r>
        <w:rPr>
          <w:spacing w:val="-5"/>
          <w:sz w:val="20"/>
        </w:rPr>
        <w:t xml:space="preserve"> </w:t>
      </w:r>
      <w:r>
        <w:rPr>
          <w:w w:val="90"/>
          <w:sz w:val="20"/>
        </w:rPr>
        <w:t>©</w:t>
      </w:r>
      <w:r>
        <w:rPr>
          <w:spacing w:val="-4"/>
          <w:sz w:val="20"/>
        </w:rPr>
        <w:t xml:space="preserve"> </w:t>
      </w:r>
      <w:r>
        <w:rPr>
          <w:w w:val="90"/>
          <w:sz w:val="20"/>
        </w:rPr>
        <w:t>2022–2024</w:t>
      </w:r>
      <w:r>
        <w:rPr>
          <w:spacing w:val="-4"/>
          <w:sz w:val="20"/>
        </w:rPr>
        <w:t xml:space="preserve"> </w:t>
      </w:r>
      <w:r>
        <w:rPr>
          <w:w w:val="90"/>
          <w:sz w:val="20"/>
        </w:rPr>
        <w:t>Vladimir</w:t>
      </w:r>
      <w:r>
        <w:rPr>
          <w:spacing w:val="-4"/>
          <w:sz w:val="20"/>
        </w:rPr>
        <w:t xml:space="preserve"> </w:t>
      </w:r>
      <w:r>
        <w:rPr>
          <w:w w:val="90"/>
          <w:sz w:val="20"/>
        </w:rPr>
        <w:t>Gresham</w:t>
      </w:r>
      <w:r>
        <w:rPr>
          <w:spacing w:val="-4"/>
          <w:sz w:val="20"/>
        </w:rPr>
        <w:t xml:space="preserve"> </w:t>
      </w:r>
      <w:r>
        <w:rPr>
          <w:spacing w:val="-2"/>
          <w:w w:val="90"/>
          <w:sz w:val="20"/>
        </w:rPr>
        <w:t>Ivanović.</w:t>
      </w:r>
    </w:p>
    <w:p>
      <w:pPr>
        <w:pStyle w:val="Normal"/>
        <w:spacing w:before="126" w:after="0"/>
        <w:ind w:hanging="0" w:left="1101" w:right="819"/>
        <w:jc w:val="center"/>
        <w:rPr>
          <w:sz w:val="20"/>
        </w:rPr>
      </w:pPr>
      <w:r>
        <w:rPr>
          <w:w w:val="85"/>
          <w:sz w:val="20"/>
        </w:rPr>
        <w:t>All</w:t>
      </w:r>
      <w:r>
        <w:rPr>
          <w:spacing w:val="-3"/>
          <w:sz w:val="20"/>
        </w:rPr>
        <w:t xml:space="preserve"> </w:t>
      </w:r>
      <w:r>
        <w:rPr>
          <w:w w:val="85"/>
          <w:sz w:val="20"/>
        </w:rPr>
        <w:t>Rights</w:t>
      </w:r>
      <w:r>
        <w:rPr>
          <w:spacing w:val="-2"/>
          <w:sz w:val="20"/>
        </w:rPr>
        <w:t xml:space="preserve"> </w:t>
      </w:r>
      <w:r>
        <w:rPr>
          <w:spacing w:val="-2"/>
          <w:w w:val="85"/>
          <w:sz w:val="20"/>
        </w:rPr>
        <w:t>Reserved.</w:t>
      </w:r>
    </w:p>
    <w:p>
      <w:pPr>
        <w:pStyle w:val="BodyText"/>
        <w:rPr>
          <w:sz w:val="20"/>
        </w:rPr>
      </w:pPr>
      <w:r>
        <w:rPr>
          <w:sz w:val="20"/>
        </w:rPr>
      </w:r>
    </w:p>
    <w:p>
      <w:pPr>
        <w:pStyle w:val="BodyText"/>
        <w:spacing w:before="85" w:after="0"/>
        <w:rPr>
          <w:sz w:val="20"/>
        </w:rPr>
      </w:pPr>
      <w:r>
        <w:rPr>
          <w:sz w:val="20"/>
        </w:rPr>
      </w:r>
    </w:p>
    <w:p>
      <w:pPr>
        <w:pStyle w:val="Normal"/>
        <w:spacing w:before="0" w:after="0"/>
        <w:ind w:hanging="0" w:left="1101" w:right="820"/>
        <w:jc w:val="center"/>
        <w:rPr>
          <w:rFonts w:ascii="Cambria" w:hAnsi="Cambria"/>
          <w:i/>
          <w:i/>
          <w:sz w:val="20"/>
        </w:rPr>
      </w:pPr>
      <w:r>
        <w:rPr>
          <w:rFonts w:ascii="Cambria" w:hAnsi="Cambria"/>
          <w:i/>
          <w:w w:val="85"/>
          <w:sz w:val="20"/>
        </w:rPr>
        <w:t>Rocketship</w:t>
      </w:r>
      <w:r>
        <w:rPr>
          <w:rFonts w:ascii="Cambria" w:hAnsi="Cambria"/>
          <w:i/>
          <w:spacing w:val="5"/>
          <w:sz w:val="20"/>
        </w:rPr>
        <w:t xml:space="preserve"> </w:t>
      </w:r>
      <w:r>
        <w:rPr>
          <w:rFonts w:ascii="Cambria" w:hAnsi="Cambria"/>
          <w:i/>
          <w:w w:val="85"/>
          <w:sz w:val="20"/>
        </w:rPr>
        <w:t>Education:</w:t>
      </w:r>
      <w:r>
        <w:rPr>
          <w:rFonts w:ascii="Cambria" w:hAnsi="Cambria"/>
          <w:i/>
          <w:spacing w:val="23"/>
          <w:sz w:val="20"/>
        </w:rPr>
        <w:t xml:space="preserve"> </w:t>
      </w:r>
      <w:r>
        <w:rPr>
          <w:rFonts w:ascii="Cambria" w:hAnsi="Cambria"/>
          <w:i/>
          <w:w w:val="85"/>
          <w:sz w:val="20"/>
        </w:rPr>
        <w:t>An</w:t>
      </w:r>
      <w:r>
        <w:rPr>
          <w:rFonts w:ascii="Cambria" w:hAnsi="Cambria"/>
          <w:i/>
          <w:spacing w:val="5"/>
          <w:sz w:val="20"/>
        </w:rPr>
        <w:t xml:space="preserve"> </w:t>
      </w:r>
      <w:r>
        <w:rPr>
          <w:rFonts w:ascii="Cambria" w:hAnsi="Cambria"/>
          <w:i/>
          <w:w w:val="85"/>
          <w:sz w:val="20"/>
        </w:rPr>
        <w:t>Exploratory</w:t>
      </w:r>
      <w:r>
        <w:rPr>
          <w:rFonts w:ascii="Cambria" w:hAnsi="Cambria"/>
          <w:i/>
          <w:spacing w:val="6"/>
          <w:sz w:val="20"/>
        </w:rPr>
        <w:t xml:space="preserve"> </w:t>
      </w:r>
      <w:r>
        <w:rPr>
          <w:rFonts w:ascii="Cambria" w:hAnsi="Cambria"/>
          <w:i/>
          <w:w w:val="85"/>
          <w:sz w:val="20"/>
        </w:rPr>
        <w:t>Public</w:t>
      </w:r>
      <w:r>
        <w:rPr>
          <w:rFonts w:ascii="Cambria" w:hAnsi="Cambria"/>
          <w:i/>
          <w:spacing w:val="6"/>
          <w:sz w:val="20"/>
        </w:rPr>
        <w:t xml:space="preserve"> </w:t>
      </w:r>
      <w:r>
        <w:rPr>
          <w:rFonts w:ascii="Cambria" w:hAnsi="Cambria"/>
          <w:i/>
          <w:w w:val="85"/>
          <w:sz w:val="20"/>
        </w:rPr>
        <w:t>Policy</w:t>
      </w:r>
      <w:r>
        <w:rPr>
          <w:rFonts w:ascii="Cambria" w:hAnsi="Cambria"/>
          <w:i/>
          <w:spacing w:val="6"/>
          <w:sz w:val="20"/>
        </w:rPr>
        <w:t xml:space="preserve"> </w:t>
      </w:r>
      <w:r>
        <w:rPr>
          <w:rFonts w:ascii="Cambria" w:hAnsi="Cambria"/>
          <w:i/>
          <w:w w:val="85"/>
          <w:sz w:val="20"/>
        </w:rPr>
        <w:t>Case</w:t>
      </w:r>
      <w:r>
        <w:rPr>
          <w:rFonts w:ascii="Cambria" w:hAnsi="Cambria"/>
          <w:i/>
          <w:spacing w:val="5"/>
          <w:sz w:val="20"/>
        </w:rPr>
        <w:t xml:space="preserve"> </w:t>
      </w:r>
      <w:r>
        <w:rPr>
          <w:rFonts w:ascii="Cambria" w:hAnsi="Cambria"/>
          <w:i/>
          <w:spacing w:val="-2"/>
          <w:w w:val="85"/>
          <w:sz w:val="20"/>
        </w:rPr>
        <w:t>Study</w:t>
      </w:r>
    </w:p>
    <w:p>
      <w:pPr>
        <w:pStyle w:val="Normal"/>
        <w:spacing w:lineRule="auto" w:line="350" w:before="141" w:after="0"/>
        <w:ind w:hanging="0" w:left="3497" w:right="3212"/>
        <w:jc w:val="center"/>
        <w:rPr>
          <w:sz w:val="20"/>
        </w:rPr>
      </w:pPr>
      <w:r>
        <w:rPr>
          <w:spacing w:val="-2"/>
          <w:w w:val="90"/>
          <w:sz w:val="20"/>
        </w:rPr>
        <w:t>by</w:t>
      </w:r>
      <w:r>
        <w:rPr>
          <w:spacing w:val="-3"/>
          <w:w w:val="90"/>
          <w:sz w:val="20"/>
        </w:rPr>
        <w:t xml:space="preserve"> </w:t>
      </w:r>
      <w:r>
        <w:rPr>
          <w:spacing w:val="-2"/>
          <w:w w:val="90"/>
          <w:sz w:val="20"/>
        </w:rPr>
        <w:t>Vladimir</w:t>
      </w:r>
      <w:r>
        <w:rPr>
          <w:spacing w:val="-3"/>
          <w:w w:val="90"/>
          <w:sz w:val="20"/>
        </w:rPr>
        <w:t xml:space="preserve"> </w:t>
      </w:r>
      <w:r>
        <w:rPr>
          <w:spacing w:val="-2"/>
          <w:w w:val="90"/>
          <w:sz w:val="20"/>
        </w:rPr>
        <w:t>Gresham</w:t>
      </w:r>
      <w:r>
        <w:rPr>
          <w:spacing w:val="-3"/>
          <w:w w:val="90"/>
          <w:sz w:val="20"/>
        </w:rPr>
        <w:t xml:space="preserve"> </w:t>
      </w:r>
      <w:r>
        <w:rPr>
          <w:spacing w:val="-2"/>
          <w:w w:val="90"/>
          <w:sz w:val="20"/>
        </w:rPr>
        <w:t xml:space="preserve">Ivanović </w:t>
      </w:r>
      <w:r>
        <w:rPr>
          <w:sz w:val="20"/>
        </w:rPr>
        <w:t>is licensed under a</w:t>
      </w:r>
    </w:p>
    <w:p>
      <w:pPr>
        <w:pStyle w:val="Normal"/>
        <w:spacing w:lineRule="auto" w:line="350" w:before="0" w:after="0"/>
        <w:ind w:hanging="0" w:left="1101" w:right="817"/>
        <w:jc w:val="center"/>
        <w:rPr>
          <w:sz w:val="20"/>
        </w:rPr>
      </w:pPr>
      <w:r>
        <w:rPr>
          <w:w w:val="90"/>
          <w:sz w:val="20"/>
        </w:rPr>
        <w:t xml:space="preserve">Creative Commons Attribution-NonCommercial-ShareAlike 4.0 International License </w:t>
      </w:r>
      <w:r>
        <w:rPr>
          <w:spacing w:val="-2"/>
          <w:sz w:val="20"/>
        </w:rPr>
        <w:t>which</w:t>
      </w:r>
      <w:r>
        <w:rPr>
          <w:spacing w:val="-11"/>
          <w:sz w:val="20"/>
        </w:rPr>
        <w:t xml:space="preserve"> </w:t>
      </w:r>
      <w:r>
        <w:rPr>
          <w:spacing w:val="-2"/>
          <w:sz w:val="20"/>
        </w:rPr>
        <w:t>may</w:t>
      </w:r>
      <w:r>
        <w:rPr>
          <w:spacing w:val="-11"/>
          <w:sz w:val="20"/>
        </w:rPr>
        <w:t xml:space="preserve"> </w:t>
      </w:r>
      <w:r>
        <w:rPr>
          <w:spacing w:val="-2"/>
          <w:sz w:val="20"/>
        </w:rPr>
        <w:t>be</w:t>
      </w:r>
      <w:r>
        <w:rPr>
          <w:spacing w:val="-11"/>
          <w:sz w:val="20"/>
        </w:rPr>
        <w:t xml:space="preserve"> </w:t>
      </w:r>
      <w:r>
        <w:rPr>
          <w:spacing w:val="-2"/>
          <w:sz w:val="20"/>
        </w:rPr>
        <w:t>viewed</w:t>
      </w:r>
      <w:r>
        <w:rPr>
          <w:spacing w:val="-11"/>
          <w:sz w:val="20"/>
        </w:rPr>
        <w:t xml:space="preserve"> </w:t>
      </w:r>
      <w:r>
        <w:rPr>
          <w:spacing w:val="-2"/>
          <w:sz w:val="20"/>
        </w:rPr>
        <w:t>at:</w:t>
      </w:r>
    </w:p>
    <w:p>
      <w:pPr>
        <w:pStyle w:val="Normal"/>
        <w:spacing w:before="73" w:after="0"/>
        <w:ind w:hanging="0" w:left="1101" w:right="819"/>
        <w:jc w:val="center"/>
        <w:rPr>
          <w:rFonts w:ascii="Courier New" w:hAnsi="Courier New"/>
          <w:sz w:val="16"/>
        </w:rPr>
      </w:pPr>
      <w:hyperlink r:id="rId2">
        <w:r>
          <w:rPr>
            <w:rStyle w:val="ListLabel217"/>
            <w:rFonts w:ascii="Courier New" w:hAnsi="Courier New"/>
            <w:spacing w:val="-2"/>
            <w:sz w:val="16"/>
          </w:rPr>
          <w:t>http://creativecommons.org/licenses/by-nc-sa/4.0/legalcode</w:t>
        </w:r>
      </w:hyperlink>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rPr>
          <w:rFonts w:ascii="Courier New" w:hAnsi="Courier New"/>
          <w:sz w:val="16"/>
        </w:rPr>
      </w:pPr>
      <w:r>
        <w:rPr>
          <w:rFonts w:ascii="Courier New" w:hAnsi="Courier New"/>
          <w:sz w:val="16"/>
        </w:rPr>
      </w:r>
    </w:p>
    <w:p>
      <w:pPr>
        <w:pStyle w:val="BodyText"/>
        <w:spacing w:before="33" w:after="0"/>
        <w:rPr>
          <w:rFonts w:ascii="Courier New" w:hAnsi="Courier New"/>
          <w:sz w:val="16"/>
        </w:rPr>
      </w:pPr>
      <w:r>
        <w:rPr>
          <w:rFonts w:ascii="Courier New" w:hAnsi="Courier New"/>
          <w:sz w:val="16"/>
        </w:rPr>
      </w:r>
    </w:p>
    <w:p>
      <w:pPr>
        <w:sectPr>
          <w:type w:val="nextPage"/>
          <w:pgSz w:w="12240" w:h="15840"/>
          <w:pgMar w:left="1720" w:right="1300" w:gutter="0" w:header="0" w:top="1820" w:footer="0" w:bottom="280"/>
          <w:pgNumType w:fmt="decimal"/>
          <w:formProt w:val="false"/>
          <w:textDirection w:val="lrTb"/>
          <w:docGrid w:type="default" w:linePitch="100" w:charSpace="4096"/>
        </w:sectPr>
        <w:pStyle w:val="BodyText"/>
        <w:ind w:left="1101" w:right="819"/>
        <w:jc w:val="center"/>
        <w:rPr/>
      </w:pPr>
      <w:r>
        <w:rPr>
          <w:spacing w:val="-5"/>
        </w:rPr>
        <w:t>ii</w:t>
      </w:r>
    </w:p>
    <w:p>
      <w:pPr>
        <w:pStyle w:val="BodyText"/>
        <w:rPr/>
      </w:pPr>
      <w:r>
        <w:rPr/>
      </w:r>
    </w:p>
    <w:p>
      <w:pPr>
        <w:pStyle w:val="BodyText"/>
        <w:rPr/>
      </w:pPr>
      <w:r>
        <w:rPr/>
      </w:r>
    </w:p>
    <w:p>
      <w:pPr>
        <w:pStyle w:val="BodyText"/>
        <w:spacing w:before="315" w:after="0"/>
        <w:rPr/>
      </w:pPr>
      <w:r>
        <w:rPr/>
      </w:r>
    </w:p>
    <w:p>
      <w:pPr>
        <w:pStyle w:val="BodyText"/>
        <w:spacing w:before="1" w:after="0"/>
        <w:ind w:left="1101" w:right="819"/>
        <w:jc w:val="center"/>
        <w:rPr/>
      </w:pPr>
      <w:r>
        <w:rPr>
          <w:w w:val="90"/>
        </w:rPr>
        <w:t>The</w:t>
      </w:r>
      <w:r>
        <w:rPr/>
        <w:t xml:space="preserve"> </w:t>
      </w:r>
      <w:r>
        <w:rPr>
          <w:w w:val="90"/>
        </w:rPr>
        <w:t>Designated</w:t>
      </w:r>
      <w:r>
        <w:rPr/>
        <w:t xml:space="preserve"> </w:t>
      </w:r>
      <w:r>
        <w:rPr>
          <w:w w:val="90"/>
        </w:rPr>
        <w:t>Dissertation</w:t>
      </w:r>
      <w:r>
        <w:rPr/>
        <w:t xml:space="preserve"> </w:t>
      </w:r>
      <w:r>
        <w:rPr>
          <w:w w:val="90"/>
        </w:rPr>
        <w:t>Committee</w:t>
      </w:r>
      <w:r>
        <w:rPr/>
        <w:t xml:space="preserve"> </w:t>
      </w:r>
      <w:r>
        <w:rPr>
          <w:w w:val="90"/>
        </w:rPr>
        <w:t>Approves</w:t>
      </w:r>
      <w:r>
        <w:rPr/>
        <w:t xml:space="preserve"> </w:t>
      </w:r>
      <w:r>
        <w:rPr>
          <w:w w:val="90"/>
        </w:rPr>
        <w:t>the</w:t>
      </w:r>
      <w:r>
        <w:rPr/>
        <w:t xml:space="preserve"> </w:t>
      </w:r>
      <w:r>
        <w:rPr>
          <w:w w:val="90"/>
        </w:rPr>
        <w:t>Dissertation</w:t>
      </w:r>
      <w:r>
        <w:rPr/>
        <w:t xml:space="preserve"> </w:t>
      </w:r>
      <w:r>
        <w:rPr>
          <w:spacing w:val="-2"/>
          <w:w w:val="90"/>
        </w:rPr>
        <w:t>Titled</w:t>
      </w:r>
    </w:p>
    <w:p>
      <w:pPr>
        <w:pStyle w:val="BodyText"/>
        <w:rPr/>
      </w:pPr>
      <w:r>
        <w:rPr/>
      </w:r>
    </w:p>
    <w:p>
      <w:pPr>
        <w:pStyle w:val="BodyText"/>
        <w:spacing w:before="104" w:after="0"/>
        <w:rPr/>
      </w:pPr>
      <w:r>
        <w:rPr/>
      </w:r>
    </w:p>
    <w:p>
      <w:pPr>
        <w:pStyle w:val="BodyText"/>
        <w:ind w:left="1101" w:right="819"/>
        <w:jc w:val="center"/>
        <w:rPr/>
      </w:pPr>
      <w:r>
        <w:rPr>
          <w:w w:val="90"/>
        </w:rPr>
        <w:t>ROCKETSHIP</w:t>
      </w:r>
      <w:r>
        <w:rPr>
          <w:spacing w:val="-1"/>
        </w:rPr>
        <w:t xml:space="preserve"> </w:t>
      </w:r>
      <w:r>
        <w:rPr>
          <w:spacing w:val="-2"/>
        </w:rPr>
        <w:t>EDUCATION:</w:t>
      </w:r>
    </w:p>
    <w:p>
      <w:pPr>
        <w:pStyle w:val="BodyText"/>
        <w:spacing w:before="143" w:after="0"/>
        <w:ind w:left="1146" w:right="817"/>
        <w:jc w:val="center"/>
        <w:rPr/>
      </w:pPr>
      <w:r>
        <w:rPr>
          <w:w w:val="85"/>
        </w:rPr>
        <w:t>AN</w:t>
      </w:r>
      <w:r>
        <w:rPr>
          <w:spacing w:val="5"/>
        </w:rPr>
        <w:t xml:space="preserve"> </w:t>
      </w:r>
      <w:r>
        <w:rPr>
          <w:w w:val="85"/>
        </w:rPr>
        <w:t>EXPLORATORY</w:t>
      </w:r>
      <w:r>
        <w:rPr>
          <w:spacing w:val="6"/>
        </w:rPr>
        <w:t xml:space="preserve"> </w:t>
      </w:r>
      <w:r>
        <w:rPr>
          <w:w w:val="85"/>
        </w:rPr>
        <w:t>PUBLIC</w:t>
      </w:r>
      <w:r>
        <w:rPr>
          <w:spacing w:val="6"/>
        </w:rPr>
        <w:t xml:space="preserve"> </w:t>
      </w:r>
      <w:r>
        <w:rPr>
          <w:w w:val="85"/>
        </w:rPr>
        <w:t>POLICY</w:t>
      </w:r>
      <w:r>
        <w:rPr>
          <w:spacing w:val="5"/>
        </w:rPr>
        <w:t xml:space="preserve"> </w:t>
      </w:r>
      <w:r>
        <w:rPr>
          <w:w w:val="85"/>
        </w:rPr>
        <w:t>CASE</w:t>
      </w:r>
      <w:r>
        <w:rPr>
          <w:spacing w:val="6"/>
        </w:rPr>
        <w:t xml:space="preserve"> </w:t>
      </w:r>
      <w:r>
        <w:rPr>
          <w:spacing w:val="-4"/>
          <w:w w:val="85"/>
        </w:rPr>
        <w:t>STUDY</w:t>
      </w:r>
    </w:p>
    <w:p>
      <w:pPr>
        <w:pStyle w:val="BodyText"/>
        <w:spacing w:before="35" w:after="0"/>
        <w:ind w:left="1101" w:right="819"/>
        <w:jc w:val="center"/>
        <w:rPr/>
      </w:pPr>
      <w:r>
        <w:rPr>
          <w:spacing w:val="-5"/>
          <w:w w:val="95"/>
        </w:rPr>
        <w:t>by</w:t>
      </w:r>
    </w:p>
    <w:p>
      <w:pPr>
        <w:pStyle w:val="BodyText"/>
        <w:spacing w:before="34" w:after="0"/>
        <w:ind w:left="1101" w:right="819"/>
        <w:jc w:val="center"/>
        <w:rPr/>
      </w:pPr>
      <w:r>
        <w:rPr>
          <w:w w:val="90"/>
        </w:rPr>
        <w:t>Vladimir</w:t>
      </w:r>
      <w:r>
        <w:rPr>
          <w:spacing w:val="-6"/>
        </w:rPr>
        <w:t xml:space="preserve"> </w:t>
      </w:r>
      <w:r>
        <w:rPr>
          <w:w w:val="90"/>
        </w:rPr>
        <w:t>Gresham</w:t>
      </w:r>
      <w:r>
        <w:rPr>
          <w:spacing w:val="-5"/>
        </w:rPr>
        <w:t xml:space="preserve"> </w:t>
      </w:r>
      <w:r>
        <w:rPr>
          <w:spacing w:val="-2"/>
          <w:w w:val="90"/>
        </w:rPr>
        <w:t>Ivanović</w:t>
      </w:r>
    </w:p>
    <w:p>
      <w:pPr>
        <w:pStyle w:val="BodyText"/>
        <w:rPr/>
      </w:pPr>
      <w:r>
        <w:rPr/>
      </w:r>
    </w:p>
    <w:p>
      <w:pPr>
        <w:pStyle w:val="BodyText"/>
        <w:spacing w:before="104" w:after="0"/>
        <w:rPr/>
      </w:pPr>
      <w:r>
        <w:rPr/>
      </w:r>
    </w:p>
    <w:p>
      <w:pPr>
        <w:pStyle w:val="BodyText"/>
        <w:spacing w:before="1" w:after="0"/>
        <w:ind w:left="1101" w:right="819"/>
        <w:jc w:val="center"/>
        <w:rPr/>
      </w:pPr>
      <w:r>
        <w:rPr>
          <w:w w:val="90"/>
        </w:rPr>
        <w:t>Approved</w:t>
      </w:r>
      <w:r>
        <w:rPr>
          <w:spacing w:val="-5"/>
          <w:w w:val="90"/>
        </w:rPr>
        <w:t xml:space="preserve"> </w:t>
      </w:r>
      <w:r>
        <w:rPr>
          <w:w w:val="90"/>
        </w:rPr>
        <w:t>for</w:t>
      </w:r>
      <w:r>
        <w:rPr>
          <w:spacing w:val="-5"/>
          <w:w w:val="90"/>
        </w:rPr>
        <w:t xml:space="preserve"> </w:t>
      </w:r>
      <w:r>
        <w:rPr>
          <w:w w:val="90"/>
        </w:rPr>
        <w:t>the</w:t>
      </w:r>
      <w:r>
        <w:rPr>
          <w:spacing w:val="-4"/>
          <w:w w:val="90"/>
        </w:rPr>
        <w:t xml:space="preserve"> </w:t>
      </w:r>
      <w:r>
        <w:rPr>
          <w:w w:val="90"/>
        </w:rPr>
        <w:t>Educational</w:t>
      </w:r>
      <w:r>
        <w:rPr>
          <w:spacing w:val="-5"/>
          <w:w w:val="90"/>
        </w:rPr>
        <w:t xml:space="preserve"> </w:t>
      </w:r>
      <w:r>
        <w:rPr>
          <w:w w:val="90"/>
        </w:rPr>
        <w:t>Doctoral</w:t>
      </w:r>
      <w:r>
        <w:rPr>
          <w:spacing w:val="-4"/>
          <w:w w:val="90"/>
        </w:rPr>
        <w:t xml:space="preserve"> </w:t>
      </w:r>
      <w:r>
        <w:rPr>
          <w:w w:val="90"/>
        </w:rPr>
        <w:t>Program</w:t>
      </w:r>
      <w:r>
        <w:rPr>
          <w:spacing w:val="-5"/>
          <w:w w:val="90"/>
        </w:rPr>
        <w:t xml:space="preserve"> </w:t>
      </w:r>
      <w:r>
        <w:rPr>
          <w:w w:val="90"/>
        </w:rPr>
        <w:t>in</w:t>
      </w:r>
      <w:r>
        <w:rPr>
          <w:spacing w:val="-4"/>
          <w:w w:val="90"/>
        </w:rPr>
        <w:t xml:space="preserve"> </w:t>
      </w:r>
      <w:r>
        <w:rPr>
          <w:w w:val="90"/>
        </w:rPr>
        <w:t>Educational</w:t>
      </w:r>
      <w:r>
        <w:rPr>
          <w:spacing w:val="-5"/>
          <w:w w:val="90"/>
        </w:rPr>
        <w:t xml:space="preserve"> </w:t>
      </w:r>
      <w:r>
        <w:rPr>
          <w:spacing w:val="-2"/>
          <w:w w:val="90"/>
        </w:rPr>
        <w:t>Leadership</w:t>
      </w:r>
    </w:p>
    <w:p>
      <w:pPr>
        <w:pStyle w:val="BodyText"/>
        <w:rPr/>
      </w:pPr>
      <w:r>
        <w:rPr/>
      </w:r>
    </w:p>
    <w:p>
      <w:pPr>
        <w:pStyle w:val="BodyText"/>
        <w:spacing w:before="104" w:after="0"/>
        <w:rPr/>
      </w:pPr>
      <w:r>
        <w:rPr/>
      </w:r>
    </w:p>
    <w:p>
      <w:pPr>
        <w:pStyle w:val="BodyText"/>
        <w:ind w:left="1101" w:right="819"/>
        <w:jc w:val="center"/>
        <w:rPr/>
      </w:pPr>
      <w:r>
        <w:rPr>
          <w:spacing w:val="-8"/>
        </w:rPr>
        <w:t>San José</w:t>
      </w:r>
      <w:r>
        <w:rPr>
          <w:spacing w:val="-7"/>
        </w:rPr>
        <w:t xml:space="preserve"> </w:t>
      </w:r>
      <w:r>
        <w:rPr>
          <w:spacing w:val="-8"/>
        </w:rPr>
        <w:t>State</w:t>
      </w:r>
      <w:r>
        <w:rPr>
          <w:spacing w:val="-7"/>
        </w:rPr>
        <w:t xml:space="preserve"> </w:t>
      </w:r>
      <w:r>
        <w:rPr>
          <w:spacing w:val="-8"/>
        </w:rPr>
        <w:t>University</w:t>
      </w:r>
    </w:p>
    <w:p>
      <w:pPr>
        <w:pStyle w:val="BodyText"/>
        <w:rPr/>
      </w:pPr>
      <w:r>
        <w:rPr/>
      </w:r>
    </w:p>
    <w:p>
      <w:pPr>
        <w:pStyle w:val="BodyText"/>
        <w:spacing w:before="104" w:after="0"/>
        <w:rPr/>
      </w:pPr>
      <w:r>
        <w:rPr/>
      </w:r>
    </w:p>
    <w:p>
      <w:pPr>
        <w:pStyle w:val="BodyText"/>
        <w:ind w:left="1101" w:right="819"/>
        <w:jc w:val="center"/>
        <w:rPr/>
      </w:pPr>
      <w:r>
        <w:rPr>
          <w:w w:val="90"/>
        </w:rPr>
        <w:t>June</w:t>
      </w:r>
      <w:r>
        <w:rPr>
          <w:spacing w:val="-2"/>
          <w:w w:val="90"/>
        </w:rPr>
        <w:t xml:space="preserve"> </w:t>
      </w:r>
      <w:r>
        <w:rPr>
          <w:spacing w:val="-4"/>
        </w:rPr>
        <w:t>2024</w:t>
      </w:r>
    </w:p>
    <w:p>
      <w:pPr>
        <w:pStyle w:val="BodyText"/>
        <w:rPr/>
      </w:pPr>
      <w:r>
        <w:rPr/>
      </w:r>
    </w:p>
    <w:p>
      <w:pPr>
        <w:pStyle w:val="BodyText"/>
        <w:rPr/>
      </w:pPr>
      <w:r>
        <w:rPr/>
      </w:r>
    </w:p>
    <w:p>
      <w:pPr>
        <w:pStyle w:val="BodyText"/>
        <w:rPr/>
      </w:pPr>
      <w:r>
        <w:rPr/>
      </w:r>
    </w:p>
    <w:p>
      <w:pPr>
        <w:pStyle w:val="BodyText"/>
        <w:rPr/>
      </w:pPr>
      <w:r>
        <w:rPr/>
      </w:r>
    </w:p>
    <w:p>
      <w:pPr>
        <w:pStyle w:val="BodyText"/>
        <w:spacing w:before="187" w:after="0"/>
        <w:rPr/>
      </w:pPr>
      <w:r>
        <w:rPr/>
      </w:r>
    </w:p>
    <w:p>
      <w:pPr>
        <w:pStyle w:val="BodyText"/>
        <w:tabs>
          <w:tab w:val="clear" w:pos="720"/>
          <w:tab w:val="left" w:pos="4785" w:leader="none"/>
          <w:tab w:val="left" w:pos="5641" w:leader="none"/>
          <w:tab w:val="left" w:pos="5972" w:leader="none"/>
        </w:tabs>
        <w:spacing w:lineRule="auto" w:line="530"/>
        <w:ind w:left="797" w:right="152"/>
        <w:jc w:val="both"/>
        <w:rPr/>
      </w:pPr>
      <w:r>
        <w:rPr/>
        <w:t>Roxana Marachi, Ph.D. (chair)</w:t>
        <w:tab/>
        <w:tab/>
      </w:r>
      <w:r>
        <w:rPr>
          <w:w w:val="90"/>
        </w:rPr>
        <w:t>Professor,</w:t>
      </w:r>
      <w:r>
        <w:rPr>
          <w:spacing w:val="-2"/>
          <w:w w:val="90"/>
        </w:rPr>
        <w:t xml:space="preserve"> </w:t>
      </w:r>
      <w:r>
        <w:rPr>
          <w:w w:val="90"/>
        </w:rPr>
        <w:t xml:space="preserve">San José State University </w:t>
      </w:r>
      <w:r>
        <w:rPr/>
        <w:t>Noni Mendoza Reis, Ph.D.</w:t>
        <w:tab/>
      </w:r>
      <w:r>
        <w:rPr>
          <w:w w:val="90"/>
        </w:rPr>
        <w:t xml:space="preserve">Professor Emerita, San José State University </w:t>
      </w:r>
      <w:r>
        <w:rPr/>
        <w:t>Gordon Lafer, Ph.D.</w:t>
        <w:tab/>
        <w:tab/>
        <w:tab/>
      </w:r>
      <w:r>
        <w:rPr>
          <w:w w:val="90"/>
        </w:rPr>
        <w:t>Professor, University of Oregon</w:t>
      </w:r>
    </w:p>
    <w:p>
      <w:pPr>
        <w:sectPr>
          <w:type w:val="nextPage"/>
          <w:pgSz w:w="12240" w:h="15840"/>
          <w:pgMar w:left="1720" w:right="1300" w:gutter="0" w:header="0" w:top="1820" w:footer="0" w:bottom="280"/>
          <w:pgNumType w:fmt="decimal"/>
          <w:formProt w:val="false"/>
          <w:textDirection w:val="lrTb"/>
          <w:docGrid w:type="default" w:linePitch="100" w:charSpace="4096"/>
        </w:sectPr>
        <w:pStyle w:val="BodyText"/>
        <w:tabs>
          <w:tab w:val="clear" w:pos="720"/>
          <w:tab w:val="left" w:pos="5641" w:leader="none"/>
        </w:tabs>
        <w:spacing w:before="5" w:after="0"/>
        <w:ind w:left="797" w:right="0"/>
        <w:jc w:val="both"/>
        <w:rPr/>
      </w:pPr>
      <w:r>
        <w:rPr>
          <w:w w:val="90"/>
        </w:rPr>
        <w:t>Ferdi</w:t>
      </w:r>
      <w:r>
        <w:rPr>
          <w:spacing w:val="-7"/>
          <w:w w:val="90"/>
        </w:rPr>
        <w:t xml:space="preserve"> </w:t>
      </w:r>
      <w:r>
        <w:rPr>
          <w:w w:val="90"/>
        </w:rPr>
        <w:t>Rivera,</w:t>
      </w:r>
      <w:r>
        <w:rPr>
          <w:spacing w:val="-11"/>
          <w:w w:val="90"/>
        </w:rPr>
        <w:t xml:space="preserve"> </w:t>
      </w:r>
      <w:r>
        <w:rPr>
          <w:spacing w:val="-2"/>
          <w:w w:val="90"/>
        </w:rPr>
        <w:t>Ph.D.</w:t>
      </w:r>
      <w:r>
        <w:rPr/>
        <w:tab/>
      </w:r>
      <w:r>
        <w:rPr>
          <w:w w:val="90"/>
        </w:rPr>
        <w:t>Professor,</w:t>
      </w:r>
      <w:r>
        <w:rPr>
          <w:spacing w:val="-3"/>
        </w:rPr>
        <w:t xml:space="preserve"> </w:t>
      </w:r>
      <w:r>
        <w:rPr>
          <w:w w:val="90"/>
        </w:rPr>
        <w:t>San</w:t>
      </w:r>
      <w:r>
        <w:rPr>
          <w:spacing w:val="4"/>
        </w:rPr>
        <w:t xml:space="preserve"> </w:t>
      </w:r>
      <w:r>
        <w:rPr>
          <w:w w:val="90"/>
        </w:rPr>
        <w:t>José</w:t>
      </w:r>
      <w:r>
        <w:rPr>
          <w:spacing w:val="5"/>
        </w:rPr>
        <w:t xml:space="preserve"> </w:t>
      </w:r>
      <w:r>
        <w:rPr>
          <w:w w:val="90"/>
        </w:rPr>
        <w:t>State</w:t>
      </w:r>
      <w:r>
        <w:rPr>
          <w:spacing w:val="4"/>
        </w:rPr>
        <w:t xml:space="preserve"> </w:t>
      </w:r>
      <w:r>
        <w:rPr>
          <w:spacing w:val="-2"/>
          <w:w w:val="90"/>
        </w:rPr>
        <w:t>University</w:t>
      </w:r>
    </w:p>
    <w:p>
      <w:pPr>
        <w:sectPr>
          <w:footerReference w:type="even" r:id="rId3"/>
          <w:footerReference w:type="default" r:id="rId4"/>
          <w:footerReference w:type="first" r:id="rId5"/>
          <w:type w:val="nextPage"/>
          <w:pgSz w:w="12240" w:h="15840"/>
          <w:pgMar w:left="1720" w:right="1300" w:gutter="0" w:header="0" w:top="1820" w:footer="1366" w:bottom="1560"/>
          <w:pgNumType w:start="4" w:fmt="decimal"/>
          <w:formProt w:val="false"/>
          <w:textDirection w:val="lrTb"/>
          <w:docGrid w:type="default" w:linePitch="100" w:charSpace="4096"/>
        </w:sectPr>
        <w:pStyle w:val="BodyText"/>
        <w:spacing w:before="11" w:after="0"/>
        <w:rPr>
          <w:sz w:val="14"/>
        </w:rPr>
      </w:pPr>
      <w:r>
        <w:rPr>
          <w:sz w:val="14"/>
        </w:rPr>
      </w:r>
    </w:p>
    <w:p>
      <w:pPr>
        <w:pStyle w:val="Heading1"/>
        <w:spacing w:before="67" w:after="0"/>
        <w:ind w:left="1101" w:right="819"/>
        <w:jc w:val="center"/>
        <w:rPr/>
      </w:pPr>
      <w:r>
        <w:rPr>
          <w:spacing w:val="-2"/>
        </w:rPr>
        <w:t>Abstract</w:t>
      </w:r>
    </w:p>
    <w:p>
      <w:pPr>
        <w:pStyle w:val="BodyText"/>
        <w:spacing w:before="154" w:after="0"/>
        <w:ind w:left="282" w:right="0"/>
        <w:jc w:val="center"/>
        <w:rPr/>
      </w:pPr>
      <w:r>
        <w:rPr>
          <w:w w:val="85"/>
        </w:rPr>
        <w:t>ROCKETSHIP</w:t>
      </w:r>
      <w:r>
        <w:rPr>
          <w:spacing w:val="18"/>
        </w:rPr>
        <w:t xml:space="preserve"> </w:t>
      </w:r>
      <w:r>
        <w:rPr>
          <w:w w:val="85"/>
        </w:rPr>
        <w:t>EDUCATION:</w:t>
      </w:r>
      <w:r>
        <w:rPr>
          <w:spacing w:val="18"/>
        </w:rPr>
        <w:t xml:space="preserve"> </w:t>
      </w:r>
      <w:r>
        <w:rPr>
          <w:w w:val="85"/>
        </w:rPr>
        <w:t>AN</w:t>
      </w:r>
      <w:r>
        <w:rPr>
          <w:spacing w:val="19"/>
        </w:rPr>
        <w:t xml:space="preserve"> </w:t>
      </w:r>
      <w:r>
        <w:rPr>
          <w:w w:val="85"/>
        </w:rPr>
        <w:t>EXPLORATORY</w:t>
      </w:r>
      <w:r>
        <w:rPr>
          <w:spacing w:val="18"/>
        </w:rPr>
        <w:t xml:space="preserve"> </w:t>
      </w:r>
      <w:r>
        <w:rPr>
          <w:w w:val="85"/>
        </w:rPr>
        <w:t>PUBLIC</w:t>
      </w:r>
      <w:r>
        <w:rPr>
          <w:spacing w:val="18"/>
        </w:rPr>
        <w:t xml:space="preserve"> </w:t>
      </w:r>
      <w:r>
        <w:rPr>
          <w:w w:val="85"/>
        </w:rPr>
        <w:t>POLICY</w:t>
      </w:r>
      <w:r>
        <w:rPr>
          <w:spacing w:val="19"/>
        </w:rPr>
        <w:t xml:space="preserve"> </w:t>
      </w:r>
      <w:r>
        <w:rPr>
          <w:w w:val="85"/>
        </w:rPr>
        <w:t>CASE</w:t>
      </w:r>
      <w:r>
        <w:rPr>
          <w:spacing w:val="18"/>
        </w:rPr>
        <w:t xml:space="preserve"> </w:t>
      </w:r>
      <w:r>
        <w:rPr>
          <w:spacing w:val="-2"/>
          <w:w w:val="85"/>
        </w:rPr>
        <w:t>STUDY</w:t>
      </w:r>
    </w:p>
    <w:p>
      <w:pPr>
        <w:pStyle w:val="BodyText"/>
        <w:spacing w:before="155" w:after="0"/>
        <w:ind w:left="1101" w:right="819"/>
        <w:jc w:val="center"/>
        <w:rPr/>
      </w:pPr>
      <w:r>
        <w:rPr>
          <w:spacing w:val="-5"/>
          <w:w w:val="95"/>
        </w:rPr>
        <w:t>by</w:t>
      </w:r>
    </w:p>
    <w:p>
      <w:pPr>
        <w:pStyle w:val="BodyText"/>
        <w:spacing w:before="154" w:after="0"/>
        <w:ind w:left="1101" w:right="819"/>
        <w:jc w:val="center"/>
        <w:rPr/>
      </w:pPr>
      <w:r>
        <w:rPr>
          <w:w w:val="90"/>
        </w:rPr>
        <w:t>Vladimir</w:t>
      </w:r>
      <w:r>
        <w:rPr>
          <w:spacing w:val="-6"/>
        </w:rPr>
        <w:t xml:space="preserve"> </w:t>
      </w:r>
      <w:r>
        <w:rPr>
          <w:w w:val="90"/>
        </w:rPr>
        <w:t>Gresham</w:t>
      </w:r>
      <w:r>
        <w:rPr>
          <w:spacing w:val="-5"/>
        </w:rPr>
        <w:t xml:space="preserve"> </w:t>
      </w:r>
      <w:r>
        <w:rPr>
          <w:spacing w:val="-2"/>
          <w:w w:val="90"/>
        </w:rPr>
        <w:t>Ivanović</w:t>
      </w:r>
    </w:p>
    <w:p>
      <w:pPr>
        <w:pStyle w:val="BodyText"/>
        <w:spacing w:before="167" w:after="0"/>
        <w:rPr/>
      </w:pPr>
      <w:r>
        <w:rPr/>
      </w:r>
    </w:p>
    <w:p>
      <w:pPr>
        <w:pStyle w:val="BodyText"/>
        <w:spacing w:lineRule="auto" w:line="352" w:before="1" w:after="0"/>
        <w:ind w:left="437" w:right="152"/>
        <w:rPr/>
      </w:pPr>
      <w:r>
        <w:rPr>
          <w:spacing w:val="-6"/>
        </w:rPr>
        <w:t>This</w:t>
      </w:r>
      <w:r>
        <w:rPr>
          <w:spacing w:val="-15"/>
        </w:rPr>
        <w:t xml:space="preserve"> </w:t>
      </w:r>
      <w:r>
        <w:rPr>
          <w:spacing w:val="-6"/>
        </w:rPr>
        <w:t>dissertation</w:t>
      </w:r>
      <w:r>
        <w:rPr>
          <w:spacing w:val="-13"/>
        </w:rPr>
        <w:t xml:space="preserve"> </w:t>
      </w:r>
      <w:r>
        <w:rPr>
          <w:spacing w:val="-6"/>
        </w:rPr>
        <w:t>is</w:t>
      </w:r>
      <w:r>
        <w:rPr>
          <w:spacing w:val="-13"/>
        </w:rPr>
        <w:t xml:space="preserve"> </w:t>
      </w:r>
      <w:r>
        <w:rPr>
          <w:spacing w:val="-6"/>
        </w:rPr>
        <w:t>an</w:t>
      </w:r>
      <w:r>
        <w:rPr>
          <w:spacing w:val="-13"/>
        </w:rPr>
        <w:t xml:space="preserve"> </w:t>
      </w:r>
      <w:r>
        <w:rPr>
          <w:spacing w:val="-6"/>
        </w:rPr>
        <w:t>exploratory</w:t>
      </w:r>
      <w:r>
        <w:rPr>
          <w:spacing w:val="-13"/>
        </w:rPr>
        <w:t xml:space="preserve"> </w:t>
      </w:r>
      <w:r>
        <w:rPr>
          <w:spacing w:val="-6"/>
        </w:rPr>
        <w:t>case</w:t>
      </w:r>
      <w:r>
        <w:rPr>
          <w:spacing w:val="-13"/>
        </w:rPr>
        <w:t xml:space="preserve"> </w:t>
      </w:r>
      <w:r>
        <w:rPr>
          <w:spacing w:val="-6"/>
        </w:rPr>
        <w:t>study</w:t>
      </w:r>
      <w:r>
        <w:rPr>
          <w:spacing w:val="-13"/>
        </w:rPr>
        <w:t xml:space="preserve"> </w:t>
      </w:r>
      <w:r>
        <w:rPr>
          <w:spacing w:val="-6"/>
        </w:rPr>
        <w:t>of</w:t>
      </w:r>
      <w:r>
        <w:rPr>
          <w:spacing w:val="-13"/>
        </w:rPr>
        <w:t xml:space="preserve"> </w:t>
      </w:r>
      <w:r>
        <w:rPr>
          <w:spacing w:val="-6"/>
        </w:rPr>
        <w:t>the</w:t>
      </w:r>
      <w:r>
        <w:rPr>
          <w:spacing w:val="-13"/>
        </w:rPr>
        <w:t xml:space="preserve"> </w:t>
      </w:r>
      <w:r>
        <w:rPr>
          <w:spacing w:val="-6"/>
        </w:rPr>
        <w:t>finances</w:t>
      </w:r>
      <w:r>
        <w:rPr>
          <w:spacing w:val="-13"/>
        </w:rPr>
        <w:t xml:space="preserve"> </w:t>
      </w:r>
      <w:r>
        <w:rPr>
          <w:spacing w:val="-6"/>
        </w:rPr>
        <w:t>of</w:t>
      </w:r>
      <w:r>
        <w:rPr>
          <w:spacing w:val="-13"/>
        </w:rPr>
        <w:t xml:space="preserve"> </w:t>
      </w:r>
      <w:r>
        <w:rPr>
          <w:spacing w:val="-6"/>
        </w:rPr>
        <w:t>the</w:t>
      </w:r>
      <w:r>
        <w:rPr>
          <w:spacing w:val="-13"/>
        </w:rPr>
        <w:t xml:space="preserve"> </w:t>
      </w:r>
      <w:r>
        <w:rPr>
          <w:spacing w:val="-6"/>
        </w:rPr>
        <w:t>Rocketship</w:t>
      </w:r>
      <w:r>
        <w:rPr>
          <w:spacing w:val="-13"/>
        </w:rPr>
        <w:t xml:space="preserve"> </w:t>
      </w:r>
      <w:r>
        <w:rPr>
          <w:spacing w:val="-6"/>
        </w:rPr>
        <w:t xml:space="preserve">charter </w:t>
      </w:r>
      <w:r>
        <w:rPr>
          <w:w w:val="90"/>
        </w:rPr>
        <w:t>school chain, especially those related to real estate.</w:t>
      </w:r>
      <w:r>
        <w:rPr/>
        <w:t xml:space="preserve"> </w:t>
      </w:r>
      <w:r>
        <w:rPr>
          <w:w w:val="90"/>
        </w:rPr>
        <w:t xml:space="preserve">Rocketship is a not-for-profit charter </w:t>
      </w:r>
      <w:r>
        <w:rPr>
          <w:spacing w:val="-8"/>
        </w:rPr>
        <w:t>management organization,</w:t>
      </w:r>
      <w:r>
        <w:rPr>
          <w:spacing w:val="-14"/>
        </w:rPr>
        <w:t xml:space="preserve"> </w:t>
      </w:r>
      <w:r>
        <w:rPr>
          <w:spacing w:val="-8"/>
        </w:rPr>
        <w:t>one of the first in Santa Clara County,</w:t>
      </w:r>
      <w:r>
        <w:rPr>
          <w:spacing w:val="-14"/>
        </w:rPr>
        <w:t xml:space="preserve"> </w:t>
      </w:r>
      <w:r>
        <w:rPr>
          <w:spacing w:val="-8"/>
        </w:rPr>
        <w:t>California.</w:t>
      </w:r>
      <w:r>
        <w:rPr/>
        <w:t xml:space="preserve"> </w:t>
      </w:r>
      <w:r>
        <w:rPr>
          <w:spacing w:val="-8"/>
        </w:rPr>
        <w:t xml:space="preserve">This study </w:t>
      </w:r>
      <w:r>
        <w:rPr>
          <w:spacing w:val="-6"/>
        </w:rPr>
        <w:t>seeks</w:t>
      </w:r>
      <w:r>
        <w:rPr>
          <w:spacing w:val="-9"/>
        </w:rPr>
        <w:t xml:space="preserve"> </w:t>
      </w:r>
      <w:r>
        <w:rPr>
          <w:spacing w:val="-6"/>
        </w:rPr>
        <w:t>to</w:t>
      </w:r>
      <w:r>
        <w:rPr>
          <w:spacing w:val="-9"/>
        </w:rPr>
        <w:t xml:space="preserve"> </w:t>
      </w:r>
      <w:r>
        <w:rPr>
          <w:spacing w:val="-6"/>
        </w:rPr>
        <w:t>determine</w:t>
      </w:r>
      <w:r>
        <w:rPr>
          <w:spacing w:val="-9"/>
        </w:rPr>
        <w:t xml:space="preserve"> </w:t>
      </w:r>
      <w:r>
        <w:rPr>
          <w:spacing w:val="-6"/>
        </w:rPr>
        <w:t>if</w:t>
      </w:r>
      <w:r>
        <w:rPr>
          <w:spacing w:val="-9"/>
        </w:rPr>
        <w:t xml:space="preserve"> </w:t>
      </w:r>
      <w:r>
        <w:rPr>
          <w:spacing w:val="-6"/>
        </w:rPr>
        <w:t>the</w:t>
      </w:r>
      <w:r>
        <w:rPr>
          <w:spacing w:val="-9"/>
        </w:rPr>
        <w:t xml:space="preserve"> </w:t>
      </w:r>
      <w:r>
        <w:rPr>
          <w:spacing w:val="-6"/>
        </w:rPr>
        <w:t>financial</w:t>
      </w:r>
      <w:r>
        <w:rPr>
          <w:spacing w:val="-9"/>
        </w:rPr>
        <w:t xml:space="preserve"> </w:t>
      </w:r>
      <w:r>
        <w:rPr>
          <w:spacing w:val="-6"/>
        </w:rPr>
        <w:t>transactions</w:t>
      </w:r>
      <w:r>
        <w:rPr>
          <w:spacing w:val="-9"/>
        </w:rPr>
        <w:t xml:space="preserve"> </w:t>
      </w:r>
      <w:r>
        <w:rPr>
          <w:spacing w:val="-6"/>
        </w:rPr>
        <w:t>related</w:t>
      </w:r>
      <w:r>
        <w:rPr>
          <w:spacing w:val="-9"/>
        </w:rPr>
        <w:t xml:space="preserve"> </w:t>
      </w:r>
      <w:r>
        <w:rPr>
          <w:spacing w:val="-6"/>
        </w:rPr>
        <w:t>to</w:t>
      </w:r>
      <w:r>
        <w:rPr>
          <w:spacing w:val="-9"/>
        </w:rPr>
        <w:t xml:space="preserve"> </w:t>
      </w:r>
      <w:r>
        <w:rPr>
          <w:spacing w:val="-6"/>
        </w:rPr>
        <w:t>Rocketship</w:t>
      </w:r>
      <w:r>
        <w:rPr>
          <w:spacing w:val="-9"/>
        </w:rPr>
        <w:t xml:space="preserve"> </w:t>
      </w:r>
      <w:r>
        <w:rPr>
          <w:spacing w:val="-6"/>
        </w:rPr>
        <w:t>charter</w:t>
      </w:r>
      <w:r>
        <w:rPr>
          <w:spacing w:val="-9"/>
        </w:rPr>
        <w:t xml:space="preserve"> </w:t>
      </w:r>
      <w:r>
        <w:rPr>
          <w:spacing w:val="-6"/>
        </w:rPr>
        <w:t xml:space="preserve">schools </w:t>
      </w:r>
      <w:r>
        <w:rPr>
          <w:spacing w:val="-8"/>
        </w:rPr>
        <w:t>yield profits for investors,</w:t>
      </w:r>
      <w:r>
        <w:rPr>
          <w:spacing w:val="-11"/>
        </w:rPr>
        <w:t xml:space="preserve"> </w:t>
      </w:r>
      <w:r>
        <w:rPr>
          <w:spacing w:val="-8"/>
        </w:rPr>
        <w:t>despite Rocketship itself being a non-profit entity,</w:t>
      </w:r>
      <w:r>
        <w:rPr>
          <w:spacing w:val="-11"/>
        </w:rPr>
        <w:t xml:space="preserve"> </w:t>
      </w:r>
      <w:r>
        <w:rPr>
          <w:spacing w:val="-8"/>
        </w:rPr>
        <w:t xml:space="preserve">and if they </w:t>
      </w:r>
      <w:r>
        <w:rPr>
          <w:w w:val="90"/>
        </w:rPr>
        <w:t>do, how and where do they do so.</w:t>
      </w:r>
      <w:r>
        <w:rPr/>
        <w:t xml:space="preserve"> </w:t>
      </w:r>
      <w:r>
        <w:rPr>
          <w:w w:val="90"/>
        </w:rPr>
        <w:t xml:space="preserve">In order to characterize fairly and completely the </w:t>
      </w:r>
      <w:r>
        <w:rPr>
          <w:spacing w:val="-6"/>
        </w:rPr>
        <w:t>profits</w:t>
      </w:r>
      <w:r>
        <w:rPr>
          <w:spacing w:val="-13"/>
        </w:rPr>
        <w:t xml:space="preserve"> </w:t>
      </w:r>
      <w:r>
        <w:rPr>
          <w:spacing w:val="-6"/>
        </w:rPr>
        <w:t>of</w:t>
      </w:r>
      <w:r>
        <w:rPr>
          <w:spacing w:val="-13"/>
        </w:rPr>
        <w:t xml:space="preserve"> </w:t>
      </w:r>
      <w:r>
        <w:rPr>
          <w:spacing w:val="-6"/>
        </w:rPr>
        <w:t>Rocketship</w:t>
      </w:r>
      <w:r>
        <w:rPr>
          <w:spacing w:val="-13"/>
        </w:rPr>
        <w:t xml:space="preserve"> </w:t>
      </w:r>
      <w:r>
        <w:rPr>
          <w:spacing w:val="-6"/>
        </w:rPr>
        <w:t>Education</w:t>
      </w:r>
      <w:r>
        <w:rPr>
          <w:spacing w:val="-13"/>
        </w:rPr>
        <w:t xml:space="preserve"> </w:t>
      </w:r>
      <w:r>
        <w:rPr>
          <w:spacing w:val="-6"/>
        </w:rPr>
        <w:t>itself</w:t>
      </w:r>
      <w:r>
        <w:rPr>
          <w:spacing w:val="-13"/>
        </w:rPr>
        <w:t xml:space="preserve"> </w:t>
      </w:r>
      <w:r>
        <w:rPr>
          <w:spacing w:val="-6"/>
        </w:rPr>
        <w:t>and</w:t>
      </w:r>
      <w:r>
        <w:rPr>
          <w:spacing w:val="-13"/>
        </w:rPr>
        <w:t xml:space="preserve"> </w:t>
      </w:r>
      <w:r>
        <w:rPr>
          <w:spacing w:val="-6"/>
        </w:rPr>
        <w:t>Rocketship-related</w:t>
      </w:r>
      <w:r>
        <w:rPr>
          <w:spacing w:val="-13"/>
        </w:rPr>
        <w:t xml:space="preserve"> </w:t>
      </w:r>
      <w:r>
        <w:rPr>
          <w:spacing w:val="-6"/>
        </w:rPr>
        <w:t>entities,</w:t>
      </w:r>
      <w:r>
        <w:rPr>
          <w:spacing w:val="-18"/>
        </w:rPr>
        <w:t xml:space="preserve"> </w:t>
      </w:r>
      <w:r>
        <w:rPr>
          <w:spacing w:val="-6"/>
        </w:rPr>
        <w:t>this</w:t>
      </w:r>
      <w:r>
        <w:rPr>
          <w:spacing w:val="-13"/>
        </w:rPr>
        <w:t xml:space="preserve"> </w:t>
      </w:r>
      <w:r>
        <w:rPr>
          <w:spacing w:val="-6"/>
        </w:rPr>
        <w:t>study</w:t>
      </w:r>
      <w:r>
        <w:rPr>
          <w:spacing w:val="-13"/>
        </w:rPr>
        <w:t xml:space="preserve"> </w:t>
      </w:r>
      <w:r>
        <w:rPr>
          <w:spacing w:val="-6"/>
        </w:rPr>
        <w:t xml:space="preserve">uses </w:t>
      </w:r>
      <w:r>
        <w:rPr>
          <w:w w:val="90"/>
        </w:rPr>
        <w:t>publicly</w:t>
      </w:r>
      <w:r>
        <w:rPr>
          <w:spacing w:val="-3"/>
          <w:w w:val="90"/>
        </w:rPr>
        <w:t xml:space="preserve"> </w:t>
      </w:r>
      <w:r>
        <w:rPr>
          <w:w w:val="90"/>
        </w:rPr>
        <w:t>available</w:t>
      </w:r>
      <w:r>
        <w:rPr>
          <w:spacing w:val="-4"/>
          <w:w w:val="90"/>
        </w:rPr>
        <w:t xml:space="preserve"> </w:t>
      </w:r>
      <w:r>
        <w:rPr>
          <w:w w:val="90"/>
        </w:rPr>
        <w:t>documents</w:t>
      </w:r>
      <w:r>
        <w:rPr>
          <w:spacing w:val="-3"/>
          <w:w w:val="90"/>
        </w:rPr>
        <w:t xml:space="preserve"> </w:t>
      </w:r>
      <w:r>
        <w:rPr>
          <w:w w:val="90"/>
        </w:rPr>
        <w:t>to</w:t>
      </w:r>
      <w:r>
        <w:rPr>
          <w:spacing w:val="-3"/>
          <w:w w:val="90"/>
        </w:rPr>
        <w:t xml:space="preserve"> </w:t>
      </w:r>
      <w:r>
        <w:rPr>
          <w:w w:val="90"/>
        </w:rPr>
        <w:t>track</w:t>
      </w:r>
      <w:r>
        <w:rPr>
          <w:spacing w:val="-4"/>
          <w:w w:val="90"/>
        </w:rPr>
        <w:t xml:space="preserve"> </w:t>
      </w:r>
      <w:r>
        <w:rPr>
          <w:w w:val="90"/>
        </w:rPr>
        <w:t>money</w:t>
      </w:r>
      <w:r>
        <w:rPr>
          <w:spacing w:val="-3"/>
          <w:w w:val="90"/>
        </w:rPr>
        <w:t xml:space="preserve"> </w:t>
      </w:r>
      <w:r>
        <w:rPr>
          <w:w w:val="90"/>
        </w:rPr>
        <w:t>flowing</w:t>
      </w:r>
      <w:r>
        <w:rPr>
          <w:spacing w:val="-4"/>
          <w:w w:val="90"/>
        </w:rPr>
        <w:t xml:space="preserve"> </w:t>
      </w:r>
      <w:r>
        <w:rPr>
          <w:w w:val="90"/>
        </w:rPr>
        <w:t>in</w:t>
      </w:r>
      <w:r>
        <w:rPr>
          <w:spacing w:val="-3"/>
          <w:w w:val="90"/>
        </w:rPr>
        <w:t xml:space="preserve"> </w:t>
      </w:r>
      <w:r>
        <w:rPr>
          <w:w w:val="90"/>
        </w:rPr>
        <w:t>and</w:t>
      </w:r>
      <w:r>
        <w:rPr>
          <w:spacing w:val="-3"/>
          <w:w w:val="90"/>
        </w:rPr>
        <w:t xml:space="preserve"> </w:t>
      </w:r>
      <w:r>
        <w:rPr>
          <w:w w:val="90"/>
        </w:rPr>
        <w:t>out</w:t>
      </w:r>
      <w:r>
        <w:rPr>
          <w:spacing w:val="-3"/>
          <w:w w:val="90"/>
        </w:rPr>
        <w:t xml:space="preserve"> </w:t>
      </w:r>
      <w:r>
        <w:rPr>
          <w:w w:val="90"/>
        </w:rPr>
        <w:t>of</w:t>
      </w:r>
      <w:r>
        <w:rPr>
          <w:spacing w:val="-3"/>
          <w:w w:val="90"/>
        </w:rPr>
        <w:t xml:space="preserve"> </w:t>
      </w:r>
      <w:r>
        <w:rPr>
          <w:w w:val="90"/>
        </w:rPr>
        <w:t>Rocketship</w:t>
      </w:r>
      <w:r>
        <w:rPr>
          <w:spacing w:val="-3"/>
          <w:w w:val="90"/>
        </w:rPr>
        <w:t xml:space="preserve"> </w:t>
      </w:r>
      <w:r>
        <w:rPr>
          <w:w w:val="90"/>
        </w:rPr>
        <w:t>and</w:t>
      </w:r>
      <w:r>
        <w:rPr>
          <w:spacing w:val="-3"/>
          <w:w w:val="90"/>
        </w:rPr>
        <w:t xml:space="preserve"> </w:t>
      </w:r>
      <w:r>
        <w:rPr>
          <w:w w:val="90"/>
        </w:rPr>
        <w:t>related entities, for example, the various Launchpad Development companies.</w:t>
      </w:r>
      <w:r>
        <w:rPr/>
        <w:t xml:space="preserve"> </w:t>
      </w:r>
      <w:r>
        <w:rPr>
          <w:w w:val="90"/>
        </w:rPr>
        <w:t xml:space="preserve">Using data from initial and renewal charter petitions, annual budget documents, filings with county, state </w:t>
      </w:r>
      <w:r>
        <w:rPr>
          <w:spacing w:val="-6"/>
        </w:rPr>
        <w:t>and</w:t>
      </w:r>
      <w:r>
        <w:rPr>
          <w:spacing w:val="-15"/>
        </w:rPr>
        <w:t xml:space="preserve"> </w:t>
      </w:r>
      <w:r>
        <w:rPr>
          <w:spacing w:val="-6"/>
        </w:rPr>
        <w:t>federal</w:t>
      </w:r>
      <w:r>
        <w:rPr>
          <w:spacing w:val="-13"/>
        </w:rPr>
        <w:t xml:space="preserve"> </w:t>
      </w:r>
      <w:r>
        <w:rPr>
          <w:spacing w:val="-6"/>
        </w:rPr>
        <w:t>government</w:t>
      </w:r>
      <w:r>
        <w:rPr>
          <w:spacing w:val="-13"/>
        </w:rPr>
        <w:t xml:space="preserve"> </w:t>
      </w:r>
      <w:r>
        <w:rPr>
          <w:spacing w:val="-6"/>
        </w:rPr>
        <w:t>agencies,</w:t>
      </w:r>
      <w:r>
        <w:rPr>
          <w:spacing w:val="-18"/>
        </w:rPr>
        <w:t xml:space="preserve"> </w:t>
      </w:r>
      <w:r>
        <w:rPr>
          <w:spacing w:val="-6"/>
        </w:rPr>
        <w:t>bond</w:t>
      </w:r>
      <w:r>
        <w:rPr>
          <w:spacing w:val="-13"/>
        </w:rPr>
        <w:t xml:space="preserve"> </w:t>
      </w:r>
      <w:r>
        <w:rPr>
          <w:spacing w:val="-6"/>
        </w:rPr>
        <w:t>prospectuses,</w:t>
      </w:r>
      <w:r>
        <w:rPr>
          <w:spacing w:val="-18"/>
        </w:rPr>
        <w:t xml:space="preserve"> </w:t>
      </w:r>
      <w:r>
        <w:rPr>
          <w:spacing w:val="-6"/>
        </w:rPr>
        <w:t>tax</w:t>
      </w:r>
      <w:r>
        <w:rPr>
          <w:spacing w:val="-13"/>
        </w:rPr>
        <w:t xml:space="preserve"> </w:t>
      </w:r>
      <w:r>
        <w:rPr>
          <w:spacing w:val="-6"/>
        </w:rPr>
        <w:t>credit</w:t>
      </w:r>
      <w:r>
        <w:rPr>
          <w:spacing w:val="-13"/>
        </w:rPr>
        <w:t xml:space="preserve"> </w:t>
      </w:r>
      <w:r>
        <w:rPr>
          <w:spacing w:val="-6"/>
        </w:rPr>
        <w:t>programs,</w:t>
      </w:r>
      <w:r>
        <w:rPr>
          <w:spacing w:val="-18"/>
        </w:rPr>
        <w:t xml:space="preserve"> </w:t>
      </w:r>
      <w:r>
        <w:rPr>
          <w:spacing w:val="-6"/>
        </w:rPr>
        <w:t>state</w:t>
      </w:r>
      <w:r>
        <w:rPr>
          <w:spacing w:val="-13"/>
        </w:rPr>
        <w:t xml:space="preserve"> </w:t>
      </w:r>
      <w:r>
        <w:rPr>
          <w:spacing w:val="-6"/>
        </w:rPr>
        <w:t xml:space="preserve">and </w:t>
      </w:r>
      <w:r>
        <w:rPr>
          <w:w w:val="90"/>
        </w:rPr>
        <w:t>federal grants, plus data from publicly available datasets, this study derives an estimate</w:t>
      </w:r>
      <w:r>
        <w:rPr>
          <w:spacing w:val="80"/>
        </w:rPr>
        <w:t xml:space="preserve"> </w:t>
      </w:r>
      <w:r>
        <w:rPr>
          <w:w w:val="90"/>
        </w:rPr>
        <w:t>of</w:t>
      </w:r>
      <w:r>
        <w:rPr>
          <w:spacing w:val="-2"/>
          <w:w w:val="90"/>
        </w:rPr>
        <w:t xml:space="preserve"> </w:t>
      </w:r>
      <w:r>
        <w:rPr>
          <w:w w:val="90"/>
        </w:rPr>
        <w:t>Rocketship’s</w:t>
      </w:r>
      <w:r>
        <w:rPr>
          <w:spacing w:val="-2"/>
          <w:w w:val="90"/>
        </w:rPr>
        <w:t xml:space="preserve"> </w:t>
      </w:r>
      <w:r>
        <w:rPr>
          <w:w w:val="90"/>
        </w:rPr>
        <w:t>profitability.</w:t>
      </w:r>
      <w:r>
        <w:rPr/>
        <w:t xml:space="preserve"> </w:t>
      </w:r>
      <w:r>
        <w:rPr>
          <w:w w:val="90"/>
        </w:rPr>
        <w:t>It</w:t>
      </w:r>
      <w:r>
        <w:rPr>
          <w:spacing w:val="-2"/>
          <w:w w:val="90"/>
        </w:rPr>
        <w:t xml:space="preserve"> </w:t>
      </w:r>
      <w:r>
        <w:rPr>
          <w:w w:val="90"/>
        </w:rPr>
        <w:t>found</w:t>
      </w:r>
      <w:r>
        <w:rPr>
          <w:spacing w:val="-2"/>
          <w:w w:val="90"/>
        </w:rPr>
        <w:t xml:space="preserve"> </w:t>
      </w:r>
      <w:r>
        <w:rPr>
          <w:w w:val="90"/>
        </w:rPr>
        <w:t>that</w:t>
      </w:r>
      <w:r>
        <w:rPr>
          <w:spacing w:val="-2"/>
          <w:w w:val="90"/>
        </w:rPr>
        <w:t xml:space="preserve"> </w:t>
      </w:r>
      <w:r>
        <w:rPr>
          <w:w w:val="90"/>
        </w:rPr>
        <w:t>although</w:t>
      </w:r>
      <w:r>
        <w:rPr>
          <w:spacing w:val="-2"/>
          <w:w w:val="90"/>
        </w:rPr>
        <w:t xml:space="preserve"> </w:t>
      </w:r>
      <w:r>
        <w:rPr>
          <w:w w:val="90"/>
        </w:rPr>
        <w:t>it</w:t>
      </w:r>
      <w:r>
        <w:rPr>
          <w:spacing w:val="-2"/>
          <w:w w:val="90"/>
        </w:rPr>
        <w:t xml:space="preserve"> </w:t>
      </w:r>
      <w:r>
        <w:rPr>
          <w:w w:val="90"/>
        </w:rPr>
        <w:t>is</w:t>
      </w:r>
      <w:r>
        <w:rPr>
          <w:spacing w:val="-2"/>
          <w:w w:val="90"/>
        </w:rPr>
        <w:t xml:space="preserve"> </w:t>
      </w:r>
      <w:r>
        <w:rPr>
          <w:w w:val="90"/>
        </w:rPr>
        <w:t>profitable,</w:t>
      </w:r>
      <w:r>
        <w:rPr>
          <w:spacing w:val="-7"/>
          <w:w w:val="90"/>
        </w:rPr>
        <w:t xml:space="preserve"> </w:t>
      </w:r>
      <w:r>
        <w:rPr>
          <w:w w:val="90"/>
        </w:rPr>
        <w:t>it</w:t>
      </w:r>
      <w:r>
        <w:rPr>
          <w:spacing w:val="-2"/>
          <w:w w:val="90"/>
        </w:rPr>
        <w:t xml:space="preserve"> </w:t>
      </w:r>
      <w:r>
        <w:rPr>
          <w:w w:val="90"/>
        </w:rPr>
        <w:t>is</w:t>
      </w:r>
      <w:r>
        <w:rPr>
          <w:spacing w:val="-2"/>
          <w:w w:val="90"/>
        </w:rPr>
        <w:t xml:space="preserve"> </w:t>
      </w:r>
      <w:r>
        <w:rPr>
          <w:w w:val="90"/>
        </w:rPr>
        <w:t>not</w:t>
      </w:r>
      <w:r>
        <w:rPr>
          <w:spacing w:val="-2"/>
          <w:w w:val="90"/>
        </w:rPr>
        <w:t xml:space="preserve"> </w:t>
      </w:r>
      <w:r>
        <w:rPr>
          <w:w w:val="90"/>
        </w:rPr>
        <w:t>legally</w:t>
      </w:r>
      <w:r>
        <w:rPr>
          <w:spacing w:val="-2"/>
          <w:w w:val="90"/>
        </w:rPr>
        <w:t xml:space="preserve"> </w:t>
      </w:r>
      <w:r>
        <w:rPr>
          <w:w w:val="90"/>
        </w:rPr>
        <w:t xml:space="preserve">allowed </w:t>
      </w:r>
      <w:r>
        <w:rPr>
          <w:spacing w:val="-6"/>
        </w:rPr>
        <w:t>to</w:t>
      </w:r>
      <w:r>
        <w:rPr>
          <w:spacing w:val="-15"/>
        </w:rPr>
        <w:t xml:space="preserve"> </w:t>
      </w:r>
      <w:r>
        <w:rPr>
          <w:spacing w:val="-6"/>
        </w:rPr>
        <w:t>distribute</w:t>
      </w:r>
      <w:r>
        <w:rPr>
          <w:spacing w:val="-13"/>
        </w:rPr>
        <w:t xml:space="preserve"> </w:t>
      </w:r>
      <w:r>
        <w:rPr>
          <w:spacing w:val="-6"/>
        </w:rPr>
        <w:t>those</w:t>
      </w:r>
      <w:r>
        <w:rPr>
          <w:spacing w:val="-13"/>
        </w:rPr>
        <w:t xml:space="preserve"> </w:t>
      </w:r>
      <w:r>
        <w:rPr>
          <w:spacing w:val="-6"/>
        </w:rPr>
        <w:t>profits</w:t>
      </w:r>
      <w:r>
        <w:rPr>
          <w:spacing w:val="-13"/>
        </w:rPr>
        <w:t xml:space="preserve"> </w:t>
      </w:r>
      <w:r>
        <w:rPr>
          <w:spacing w:val="-6"/>
        </w:rPr>
        <w:t>to</w:t>
      </w:r>
      <w:r>
        <w:rPr>
          <w:spacing w:val="-13"/>
        </w:rPr>
        <w:t xml:space="preserve"> </w:t>
      </w:r>
      <w:r>
        <w:rPr>
          <w:spacing w:val="-6"/>
        </w:rPr>
        <w:t>individuals</w:t>
      </w:r>
      <w:r>
        <w:rPr>
          <w:spacing w:val="-13"/>
        </w:rPr>
        <w:t xml:space="preserve"> </w:t>
      </w:r>
      <w:r>
        <w:rPr>
          <w:spacing w:val="-6"/>
        </w:rPr>
        <w:t>or</w:t>
      </w:r>
      <w:r>
        <w:rPr>
          <w:spacing w:val="-13"/>
        </w:rPr>
        <w:t xml:space="preserve"> </w:t>
      </w:r>
      <w:r>
        <w:rPr>
          <w:spacing w:val="-6"/>
        </w:rPr>
        <w:t>to</w:t>
      </w:r>
      <w:r>
        <w:rPr>
          <w:spacing w:val="-13"/>
        </w:rPr>
        <w:t xml:space="preserve"> </w:t>
      </w:r>
      <w:r>
        <w:rPr>
          <w:spacing w:val="-6"/>
        </w:rPr>
        <w:t>for-profit</w:t>
      </w:r>
      <w:r>
        <w:rPr>
          <w:spacing w:val="-13"/>
        </w:rPr>
        <w:t xml:space="preserve"> </w:t>
      </w:r>
      <w:r>
        <w:rPr>
          <w:spacing w:val="-6"/>
        </w:rPr>
        <w:t>entities.</w:t>
      </w:r>
      <w:r>
        <w:rPr>
          <w:spacing w:val="-9"/>
        </w:rPr>
        <w:t xml:space="preserve"> </w:t>
      </w:r>
      <w:r>
        <w:rPr>
          <w:spacing w:val="-6"/>
        </w:rPr>
        <w:t>Further,</w:t>
      </w:r>
      <w:r>
        <w:rPr>
          <w:spacing w:val="-18"/>
        </w:rPr>
        <w:t xml:space="preserve"> </w:t>
      </w:r>
      <w:r>
        <w:rPr>
          <w:spacing w:val="-6"/>
        </w:rPr>
        <w:t>it</w:t>
      </w:r>
      <w:r>
        <w:rPr>
          <w:spacing w:val="-13"/>
        </w:rPr>
        <w:t xml:space="preserve"> </w:t>
      </w:r>
      <w:r>
        <w:rPr>
          <w:spacing w:val="-6"/>
        </w:rPr>
        <w:t>is</w:t>
      </w:r>
      <w:r>
        <w:rPr>
          <w:spacing w:val="-13"/>
        </w:rPr>
        <w:t xml:space="preserve"> </w:t>
      </w:r>
      <w:r>
        <w:rPr>
          <w:spacing w:val="-6"/>
        </w:rPr>
        <w:t>speculated that</w:t>
      </w:r>
      <w:r>
        <w:rPr>
          <w:spacing w:val="-13"/>
        </w:rPr>
        <w:t xml:space="preserve"> </w:t>
      </w:r>
      <w:r>
        <w:rPr>
          <w:spacing w:val="-6"/>
        </w:rPr>
        <w:t>Rocketship</w:t>
      </w:r>
      <w:r>
        <w:rPr>
          <w:spacing w:val="-13"/>
        </w:rPr>
        <w:t xml:space="preserve"> </w:t>
      </w:r>
      <w:r>
        <w:rPr>
          <w:spacing w:val="-6"/>
        </w:rPr>
        <w:t>intends</w:t>
      </w:r>
      <w:r>
        <w:rPr>
          <w:spacing w:val="-13"/>
        </w:rPr>
        <w:t xml:space="preserve"> </w:t>
      </w:r>
      <w:r>
        <w:rPr>
          <w:spacing w:val="-6"/>
        </w:rPr>
        <w:t>to</w:t>
      </w:r>
      <w:r>
        <w:rPr>
          <w:spacing w:val="-13"/>
        </w:rPr>
        <w:t xml:space="preserve"> </w:t>
      </w:r>
      <w:r>
        <w:rPr>
          <w:spacing w:val="-6"/>
        </w:rPr>
        <w:t>use</w:t>
      </w:r>
      <w:r>
        <w:rPr>
          <w:spacing w:val="-13"/>
        </w:rPr>
        <w:t xml:space="preserve"> </w:t>
      </w:r>
      <w:r>
        <w:rPr>
          <w:spacing w:val="-6"/>
        </w:rPr>
        <w:t>its</w:t>
      </w:r>
      <w:r>
        <w:rPr>
          <w:spacing w:val="-13"/>
        </w:rPr>
        <w:t xml:space="preserve"> </w:t>
      </w:r>
      <w:r>
        <w:rPr>
          <w:spacing w:val="-6"/>
        </w:rPr>
        <w:t>profits</w:t>
      </w:r>
      <w:r>
        <w:rPr>
          <w:spacing w:val="-13"/>
        </w:rPr>
        <w:t xml:space="preserve"> </w:t>
      </w:r>
      <w:r>
        <w:rPr>
          <w:spacing w:val="-6"/>
        </w:rPr>
        <w:t>to</w:t>
      </w:r>
      <w:r>
        <w:rPr>
          <w:spacing w:val="-13"/>
        </w:rPr>
        <w:t xml:space="preserve"> </w:t>
      </w:r>
      <w:r>
        <w:rPr>
          <w:spacing w:val="-6"/>
        </w:rPr>
        <w:t>fund</w:t>
      </w:r>
      <w:r>
        <w:rPr>
          <w:spacing w:val="-13"/>
        </w:rPr>
        <w:t xml:space="preserve"> </w:t>
      </w:r>
      <w:r>
        <w:rPr>
          <w:spacing w:val="-6"/>
        </w:rPr>
        <w:t>the</w:t>
      </w:r>
      <w:r>
        <w:rPr>
          <w:spacing w:val="-13"/>
        </w:rPr>
        <w:t xml:space="preserve"> </w:t>
      </w:r>
      <w:r>
        <w:rPr>
          <w:spacing w:val="-6"/>
        </w:rPr>
        <w:t>establishment</w:t>
      </w:r>
      <w:r>
        <w:rPr>
          <w:spacing w:val="-13"/>
        </w:rPr>
        <w:t xml:space="preserve"> </w:t>
      </w:r>
      <w:r>
        <w:rPr>
          <w:spacing w:val="-6"/>
        </w:rPr>
        <w:t>of</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in California</w:t>
      </w:r>
      <w:r>
        <w:rPr>
          <w:spacing w:val="-13"/>
        </w:rPr>
        <w:t xml:space="preserve"> </w:t>
      </w:r>
      <w:r>
        <w:rPr>
          <w:spacing w:val="-6"/>
        </w:rPr>
        <w:t>and</w:t>
      </w:r>
      <w:r>
        <w:rPr>
          <w:spacing w:val="-13"/>
        </w:rPr>
        <w:t xml:space="preserve"> </w:t>
      </w:r>
      <w:r>
        <w:rPr>
          <w:spacing w:val="-6"/>
        </w:rPr>
        <w:t>in</w:t>
      </w:r>
      <w:r>
        <w:rPr>
          <w:spacing w:val="-13"/>
        </w:rPr>
        <w:t xml:space="preserve"> </w:t>
      </w:r>
      <w:r>
        <w:rPr>
          <w:spacing w:val="-6"/>
        </w:rPr>
        <w:t>other</w:t>
      </w:r>
      <w:r>
        <w:rPr>
          <w:spacing w:val="-13"/>
        </w:rPr>
        <w:t xml:space="preserve"> </w:t>
      </w:r>
      <w:r>
        <w:rPr>
          <w:spacing w:val="-6"/>
        </w:rPr>
        <w:t>states.</w:t>
      </w:r>
      <w:r>
        <w:rPr>
          <w:spacing w:val="-2"/>
        </w:rPr>
        <w:t xml:space="preserve"> </w:t>
      </w:r>
      <w:r>
        <w:rPr>
          <w:spacing w:val="-6"/>
        </w:rPr>
        <w:t>These</w:t>
      </w:r>
      <w:r>
        <w:rPr>
          <w:spacing w:val="-13"/>
        </w:rPr>
        <w:t xml:space="preserve"> </w:t>
      </w:r>
      <w:r>
        <w:rPr>
          <w:spacing w:val="-6"/>
        </w:rPr>
        <w:t>results,</w:t>
      </w:r>
      <w:r>
        <w:rPr>
          <w:spacing w:val="-18"/>
        </w:rPr>
        <w:t xml:space="preserve"> </w:t>
      </w:r>
      <w:r>
        <w:rPr>
          <w:spacing w:val="-6"/>
        </w:rPr>
        <w:t>it</w:t>
      </w:r>
      <w:r>
        <w:rPr>
          <w:spacing w:val="-13"/>
        </w:rPr>
        <w:t xml:space="preserve"> </w:t>
      </w:r>
      <w:r>
        <w:rPr>
          <w:spacing w:val="-6"/>
        </w:rPr>
        <w:t>is</w:t>
      </w:r>
      <w:r>
        <w:rPr>
          <w:spacing w:val="-13"/>
        </w:rPr>
        <w:t xml:space="preserve"> </w:t>
      </w:r>
      <w:r>
        <w:rPr>
          <w:spacing w:val="-6"/>
        </w:rPr>
        <w:t>hoped,</w:t>
      </w:r>
      <w:r>
        <w:rPr>
          <w:spacing w:val="-18"/>
        </w:rPr>
        <w:t xml:space="preserve"> </w:t>
      </w:r>
      <w:r>
        <w:rPr>
          <w:spacing w:val="-6"/>
        </w:rPr>
        <w:t>will</w:t>
      </w:r>
      <w:r>
        <w:rPr>
          <w:spacing w:val="-13"/>
        </w:rPr>
        <w:t xml:space="preserve"> </w:t>
      </w:r>
      <w:r>
        <w:rPr>
          <w:spacing w:val="-6"/>
        </w:rPr>
        <w:t>serve</w:t>
      </w:r>
      <w:r>
        <w:rPr>
          <w:spacing w:val="-13"/>
        </w:rPr>
        <w:t xml:space="preserve"> </w:t>
      </w:r>
      <w:r>
        <w:rPr>
          <w:spacing w:val="-6"/>
        </w:rPr>
        <w:t>to</w:t>
      </w:r>
      <w:r>
        <w:rPr>
          <w:spacing w:val="-13"/>
        </w:rPr>
        <w:t xml:space="preserve"> </w:t>
      </w:r>
      <w:r>
        <w:rPr>
          <w:spacing w:val="-6"/>
        </w:rPr>
        <w:t>inform</w:t>
      </w:r>
      <w:r>
        <w:rPr>
          <w:spacing w:val="-13"/>
        </w:rPr>
        <w:t xml:space="preserve"> </w:t>
      </w:r>
      <w:r>
        <w:rPr>
          <w:spacing w:val="-6"/>
        </w:rPr>
        <w:t>local,</w:t>
      </w:r>
      <w:r>
        <w:rPr>
          <w:spacing w:val="-18"/>
        </w:rPr>
        <w:t xml:space="preserve"> </w:t>
      </w:r>
      <w:r>
        <w:rPr>
          <w:spacing w:val="-6"/>
        </w:rPr>
        <w:t xml:space="preserve">state, </w:t>
      </w:r>
      <w:r>
        <w:rPr>
          <w:w w:val="90"/>
        </w:rPr>
        <w:t xml:space="preserve">and federal legislatures when they establish public policy for charter schools, not only in </w:t>
      </w:r>
      <w:r>
        <w:rPr>
          <w:spacing w:val="-4"/>
        </w:rPr>
        <w:t>California,</w:t>
      </w:r>
      <w:r>
        <w:rPr>
          <w:spacing w:val="-14"/>
        </w:rPr>
        <w:t xml:space="preserve"> </w:t>
      </w:r>
      <w:r>
        <w:rPr>
          <w:spacing w:val="-4"/>
        </w:rPr>
        <w:t>but</w:t>
      </w:r>
      <w:r>
        <w:rPr>
          <w:spacing w:val="-8"/>
        </w:rPr>
        <w:t xml:space="preserve"> </w:t>
      </w:r>
      <w:r>
        <w:rPr>
          <w:spacing w:val="-4"/>
        </w:rPr>
        <w:t>throughout</w:t>
      </w:r>
      <w:r>
        <w:rPr>
          <w:spacing w:val="-8"/>
        </w:rPr>
        <w:t xml:space="preserve"> </w:t>
      </w:r>
      <w:r>
        <w:rPr>
          <w:spacing w:val="-4"/>
        </w:rPr>
        <w:t>the</w:t>
      </w:r>
      <w:r>
        <w:rPr>
          <w:spacing w:val="-8"/>
        </w:rPr>
        <w:t xml:space="preserve"> </w:t>
      </w:r>
      <w:r>
        <w:rPr>
          <w:spacing w:val="-4"/>
        </w:rPr>
        <w:t>United</w:t>
      </w:r>
      <w:r>
        <w:rPr>
          <w:spacing w:val="-8"/>
        </w:rPr>
        <w:t xml:space="preserve"> </w:t>
      </w:r>
      <w:r>
        <w:rPr>
          <w:spacing w:val="-4"/>
        </w:rPr>
        <w:t>States.</w:t>
      </w:r>
    </w:p>
    <w:p>
      <w:pPr>
        <w:sectPr>
          <w:footerReference w:type="even" r:id="rId6"/>
          <w:footerReference w:type="default" r:id="rId7"/>
          <w:footerReference w:type="first" r:id="rId8"/>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before="220" w:after="0"/>
        <w:ind w:left="437" w:right="335"/>
        <w:rPr/>
      </w:pPr>
      <w:r>
        <w:rPr>
          <w:rFonts w:ascii="Cambria" w:hAnsi="Cambria"/>
          <w:i/>
          <w:w w:val="90"/>
        </w:rPr>
        <w:t>Keywords</w:t>
      </w:r>
      <w:r>
        <w:rPr>
          <w:w w:val="90"/>
        </w:rPr>
        <w:t>:</w:t>
      </w:r>
      <w:r>
        <w:rPr/>
        <w:t xml:space="preserve"> </w:t>
      </w:r>
      <w:r>
        <w:rPr>
          <w:w w:val="90"/>
        </w:rPr>
        <w:t xml:space="preserve">Rocketship Education, charter management organization, privatization, charter finances, education public policy, profit, real estate, bonds, venture funds, </w:t>
      </w:r>
      <w:r>
        <w:rPr>
          <w:spacing w:val="-2"/>
        </w:rPr>
        <w:t>philanthrocapitalism</w:t>
      </w:r>
    </w:p>
    <w:p>
      <w:pPr>
        <w:pStyle w:val="BodyText"/>
        <w:rPr>
          <w:sz w:val="2"/>
        </w:rPr>
      </w:pPr>
      <w:r>
        <w:rPr>
          <w:sz w:val="2"/>
        </w:rPr>
      </w:r>
    </w:p>
    <w:tbl>
      <w:tblPr>
        <w:tblW w:w="8728" w:type="dxa"/>
        <w:jc w:val="left"/>
        <w:tblInd w:w="394" w:type="dxa"/>
        <w:tblLayout w:type="fixed"/>
        <w:tblCellMar>
          <w:top w:w="0" w:type="dxa"/>
          <w:left w:w="0" w:type="dxa"/>
          <w:bottom w:w="0" w:type="dxa"/>
          <w:right w:w="0" w:type="dxa"/>
        </w:tblCellMar>
        <w:tblLook w:val="01e0"/>
      </w:tblPr>
      <w:tblGrid>
        <w:gridCol w:w="8226"/>
        <w:gridCol w:w="501"/>
      </w:tblGrid>
      <w:tr>
        <w:trPr>
          <w:trHeight w:val="701" w:hRule="atLeast"/>
        </w:trPr>
        <w:tc>
          <w:tcPr>
            <w:tcW w:w="8226" w:type="dxa"/>
            <w:tcBorders/>
          </w:tcPr>
          <w:p>
            <w:pPr>
              <w:pStyle w:val="TableParagraph"/>
              <w:spacing w:lineRule="exact" w:line="453"/>
              <w:ind w:left="50" w:right="0"/>
              <w:rPr>
                <w:rFonts w:ascii="Palatino Linotype" w:hAnsi="Palatino Linotype"/>
                <w:b/>
                <w:sz w:val="34"/>
              </w:rPr>
            </w:pPr>
            <w:r>
              <w:rPr>
                <w:rFonts w:ascii="Palatino Linotype" w:hAnsi="Palatino Linotype"/>
                <w:b/>
                <w:spacing w:val="-2"/>
                <w:sz w:val="34"/>
              </w:rPr>
              <w:t>Contents</w:t>
            </w:r>
          </w:p>
        </w:tc>
        <w:tc>
          <w:tcPr>
            <w:tcW w:w="501" w:type="dxa"/>
            <w:tcBorders/>
          </w:tcPr>
          <w:p>
            <w:pPr>
              <w:pStyle w:val="TableParagraph"/>
              <w:rPr>
                <w:rFonts w:ascii="Times New Roman" w:hAnsi="Times New Roman"/>
                <w:sz w:val="22"/>
              </w:rPr>
            </w:pPr>
            <w:r>
              <w:rPr>
                <w:rFonts w:ascii="Times New Roman" w:hAnsi="Times New Roman"/>
                <w:sz w:val="22"/>
              </w:rPr>
            </w:r>
          </w:p>
        </w:tc>
      </w:tr>
      <w:tr>
        <w:trPr>
          <w:trHeight w:val="699" w:hRule="atLeast"/>
        </w:trPr>
        <w:tc>
          <w:tcPr>
            <w:tcW w:w="8226" w:type="dxa"/>
            <w:tcBorders/>
          </w:tcPr>
          <w:p>
            <w:pPr>
              <w:pStyle w:val="TableParagraph"/>
              <w:spacing w:before="233" w:after="0"/>
              <w:ind w:left="50" w:right="0"/>
              <w:rPr>
                <w:rFonts w:ascii="Palatino Linotype" w:hAnsi="Palatino Linotype"/>
                <w:b/>
                <w:sz w:val="24"/>
              </w:rPr>
            </w:pPr>
            <w:hyperlink w:anchor="_bookmark0">
              <w:r>
                <w:rPr>
                  <w:rStyle w:val="ListLabel218"/>
                  <w:rFonts w:ascii="Palatino Linotype" w:hAnsi="Palatino Linotype"/>
                  <w:b/>
                  <w:spacing w:val="-2"/>
                  <w:sz w:val="24"/>
                </w:rPr>
                <w:t>Abstract</w:t>
              </w:r>
            </w:hyperlink>
          </w:p>
        </w:tc>
        <w:tc>
          <w:tcPr>
            <w:tcW w:w="501" w:type="dxa"/>
            <w:tcBorders/>
          </w:tcPr>
          <w:p>
            <w:pPr>
              <w:pStyle w:val="TableParagraph"/>
              <w:spacing w:before="233" w:after="0"/>
              <w:ind w:left="0" w:right="48"/>
              <w:jc w:val="right"/>
              <w:rPr>
                <w:rFonts w:ascii="Palatino Linotype" w:hAnsi="Palatino Linotype"/>
                <w:b/>
                <w:sz w:val="24"/>
              </w:rPr>
            </w:pPr>
            <w:r>
              <w:rPr>
                <w:rFonts w:ascii="Palatino Linotype" w:hAnsi="Palatino Linotype"/>
                <w:b/>
                <w:spacing w:val="-10"/>
                <w:w w:val="95"/>
                <w:sz w:val="24"/>
              </w:rPr>
              <w:t>v</w:t>
            </w:r>
          </w:p>
        </w:tc>
      </w:tr>
      <w:tr>
        <w:trPr>
          <w:trHeight w:val="597" w:hRule="atLeast"/>
        </w:trPr>
        <w:tc>
          <w:tcPr>
            <w:tcW w:w="8226" w:type="dxa"/>
            <w:tcBorders/>
          </w:tcPr>
          <w:p>
            <w:pPr>
              <w:pStyle w:val="TableParagraph"/>
              <w:spacing w:before="131" w:after="0"/>
              <w:ind w:left="50" w:right="0"/>
              <w:rPr>
                <w:rFonts w:ascii="Palatino Linotype" w:hAnsi="Palatino Linotype"/>
                <w:b/>
                <w:sz w:val="24"/>
              </w:rPr>
            </w:pPr>
            <w:hyperlink w:anchor="_bookmark1">
              <w:r>
                <w:rPr>
                  <w:rStyle w:val="ListLabel221"/>
                  <w:rFonts w:ascii="Palatino Linotype" w:hAnsi="Palatino Linotype"/>
                  <w:b/>
                  <w:w w:val="90"/>
                  <w:sz w:val="24"/>
                </w:rPr>
                <w:t>List</w:t>
              </w:r>
              <w:r>
                <w:rPr>
                  <w:rStyle w:val="ListLabel221"/>
                  <w:rFonts w:ascii="Palatino Linotype" w:hAnsi="Palatino Linotype"/>
                  <w:b/>
                  <w:spacing w:val="-13"/>
                  <w:w w:val="90"/>
                  <w:sz w:val="24"/>
                </w:rPr>
                <w:t xml:space="preserve"> </w:t>
              </w:r>
              <w:r>
                <w:rPr>
                  <w:rStyle w:val="ListLabel221"/>
                  <w:rFonts w:ascii="Palatino Linotype" w:hAnsi="Palatino Linotype"/>
                  <w:b/>
                  <w:w w:val="90"/>
                  <w:sz w:val="24"/>
                </w:rPr>
                <w:t>of</w:t>
              </w:r>
              <w:r>
                <w:rPr>
                  <w:rStyle w:val="ListLabel221"/>
                  <w:rFonts w:ascii="Palatino Linotype" w:hAnsi="Palatino Linotype"/>
                  <w:b/>
                  <w:spacing w:val="-13"/>
                  <w:w w:val="90"/>
                  <w:sz w:val="24"/>
                </w:rPr>
                <w:t xml:space="preserve"> </w:t>
              </w:r>
              <w:r>
                <w:rPr>
                  <w:rStyle w:val="ListLabel221"/>
                  <w:rFonts w:ascii="Palatino Linotype" w:hAnsi="Palatino Linotype"/>
                  <w:b/>
                  <w:spacing w:val="-2"/>
                  <w:w w:val="90"/>
                  <w:sz w:val="24"/>
                </w:rPr>
                <w:t>Tables</w:t>
              </w:r>
            </w:hyperlink>
          </w:p>
        </w:tc>
        <w:tc>
          <w:tcPr>
            <w:tcW w:w="501" w:type="dxa"/>
            <w:tcBorders/>
          </w:tcPr>
          <w:p>
            <w:pPr>
              <w:pStyle w:val="TableParagraph"/>
              <w:spacing w:before="131" w:after="0"/>
              <w:ind w:left="0" w:right="48"/>
              <w:jc w:val="right"/>
              <w:rPr>
                <w:rFonts w:ascii="Palatino Linotype" w:hAnsi="Palatino Linotype"/>
                <w:b/>
                <w:sz w:val="24"/>
              </w:rPr>
            </w:pPr>
            <w:r>
              <w:rPr>
                <w:rFonts w:ascii="Palatino Linotype" w:hAnsi="Palatino Linotype"/>
                <w:b/>
                <w:spacing w:val="-5"/>
                <w:sz w:val="24"/>
              </w:rPr>
              <w:t>ix</w:t>
            </w:r>
          </w:p>
        </w:tc>
      </w:tr>
      <w:tr>
        <w:trPr>
          <w:trHeight w:val="597" w:hRule="atLeast"/>
        </w:trPr>
        <w:tc>
          <w:tcPr>
            <w:tcW w:w="8226" w:type="dxa"/>
            <w:tcBorders/>
          </w:tcPr>
          <w:p>
            <w:pPr>
              <w:pStyle w:val="TableParagraph"/>
              <w:spacing w:before="131" w:after="0"/>
              <w:ind w:left="50" w:right="0"/>
              <w:rPr>
                <w:rFonts w:ascii="Palatino Linotype" w:hAnsi="Palatino Linotype"/>
                <w:b/>
                <w:sz w:val="24"/>
              </w:rPr>
            </w:pPr>
            <w:hyperlink w:anchor="_bookmark2">
              <w:r>
                <w:rPr>
                  <w:rStyle w:val="ListLabel221"/>
                  <w:rFonts w:ascii="Palatino Linotype" w:hAnsi="Palatino Linotype"/>
                  <w:b/>
                  <w:w w:val="90"/>
                  <w:sz w:val="24"/>
                </w:rPr>
                <w:t>List</w:t>
              </w:r>
              <w:r>
                <w:rPr>
                  <w:rStyle w:val="ListLabel221"/>
                  <w:rFonts w:ascii="Palatino Linotype" w:hAnsi="Palatino Linotype"/>
                  <w:b/>
                  <w:spacing w:val="-13"/>
                  <w:w w:val="90"/>
                  <w:sz w:val="24"/>
                </w:rPr>
                <w:t xml:space="preserve"> </w:t>
              </w:r>
              <w:r>
                <w:rPr>
                  <w:rStyle w:val="ListLabel221"/>
                  <w:rFonts w:ascii="Palatino Linotype" w:hAnsi="Palatino Linotype"/>
                  <w:b/>
                  <w:w w:val="90"/>
                  <w:sz w:val="24"/>
                </w:rPr>
                <w:t>of</w:t>
              </w:r>
              <w:r>
                <w:rPr>
                  <w:rStyle w:val="ListLabel221"/>
                  <w:rFonts w:ascii="Palatino Linotype" w:hAnsi="Palatino Linotype"/>
                  <w:b/>
                  <w:spacing w:val="-13"/>
                  <w:w w:val="90"/>
                  <w:sz w:val="24"/>
                </w:rPr>
                <w:t xml:space="preserve"> </w:t>
              </w:r>
              <w:r>
                <w:rPr>
                  <w:rStyle w:val="ListLabel221"/>
                  <w:rFonts w:ascii="Palatino Linotype" w:hAnsi="Palatino Linotype"/>
                  <w:b/>
                  <w:spacing w:val="-2"/>
                  <w:w w:val="90"/>
                  <w:sz w:val="24"/>
                </w:rPr>
                <w:t>Figures</w:t>
              </w:r>
            </w:hyperlink>
          </w:p>
        </w:tc>
        <w:tc>
          <w:tcPr>
            <w:tcW w:w="501" w:type="dxa"/>
            <w:tcBorders/>
          </w:tcPr>
          <w:p>
            <w:pPr>
              <w:pStyle w:val="TableParagraph"/>
              <w:spacing w:before="131" w:after="0"/>
              <w:ind w:left="0" w:right="48"/>
              <w:jc w:val="right"/>
              <w:rPr>
                <w:rFonts w:ascii="Palatino Linotype" w:hAnsi="Palatino Linotype"/>
                <w:b/>
                <w:sz w:val="24"/>
              </w:rPr>
            </w:pPr>
            <w:r>
              <w:rPr>
                <w:rFonts w:ascii="Palatino Linotype" w:hAnsi="Palatino Linotype"/>
                <w:b/>
                <w:spacing w:val="-5"/>
                <w:sz w:val="24"/>
              </w:rPr>
              <w:t>xi</w:t>
            </w:r>
          </w:p>
        </w:tc>
      </w:tr>
      <w:tr>
        <w:trPr>
          <w:trHeight w:val="597" w:hRule="atLeast"/>
        </w:trPr>
        <w:tc>
          <w:tcPr>
            <w:tcW w:w="8226" w:type="dxa"/>
            <w:tcBorders/>
          </w:tcPr>
          <w:p>
            <w:pPr>
              <w:pStyle w:val="TableParagraph"/>
              <w:spacing w:before="131" w:after="0"/>
              <w:ind w:left="50" w:right="0"/>
              <w:rPr>
                <w:rFonts w:ascii="Palatino Linotype" w:hAnsi="Palatino Linotype"/>
                <w:b/>
                <w:sz w:val="24"/>
              </w:rPr>
            </w:pPr>
            <w:hyperlink w:anchor="_bookmark2">
              <w:r>
                <w:rPr>
                  <w:rStyle w:val="ListLabel222"/>
                  <w:rFonts w:ascii="Palatino Linotype" w:hAnsi="Palatino Linotype"/>
                  <w:b/>
                  <w:spacing w:val="-4"/>
                  <w:sz w:val="24"/>
                </w:rPr>
                <w:t>Acknowledgements</w:t>
              </w:r>
            </w:hyperlink>
          </w:p>
        </w:tc>
        <w:tc>
          <w:tcPr>
            <w:tcW w:w="501" w:type="dxa"/>
            <w:tcBorders/>
          </w:tcPr>
          <w:p>
            <w:pPr>
              <w:pStyle w:val="TableParagraph"/>
              <w:spacing w:before="131" w:after="0"/>
              <w:ind w:left="0" w:right="48"/>
              <w:jc w:val="right"/>
              <w:rPr>
                <w:rFonts w:ascii="Palatino Linotype" w:hAnsi="Palatino Linotype"/>
                <w:b/>
                <w:sz w:val="24"/>
              </w:rPr>
            </w:pPr>
            <w:r>
              <w:rPr>
                <w:rFonts w:ascii="Palatino Linotype" w:hAnsi="Palatino Linotype"/>
                <w:b/>
                <w:spacing w:val="-5"/>
                <w:sz w:val="24"/>
              </w:rPr>
              <w:t>xii</w:t>
            </w:r>
          </w:p>
        </w:tc>
      </w:tr>
      <w:tr>
        <w:trPr>
          <w:trHeight w:val="597" w:hRule="atLeast"/>
        </w:trPr>
        <w:tc>
          <w:tcPr>
            <w:tcW w:w="8226" w:type="dxa"/>
            <w:tcBorders/>
          </w:tcPr>
          <w:p>
            <w:pPr>
              <w:pStyle w:val="TableParagraph"/>
              <w:spacing w:before="131" w:after="0"/>
              <w:ind w:left="50" w:right="0"/>
              <w:rPr>
                <w:rFonts w:ascii="Palatino Linotype" w:hAnsi="Palatino Linotype"/>
                <w:b/>
                <w:sz w:val="24"/>
              </w:rPr>
            </w:pPr>
            <w:hyperlink w:anchor="_bookmark3">
              <w:r>
                <w:rPr>
                  <w:rStyle w:val="ListLabel218"/>
                  <w:rFonts w:ascii="Palatino Linotype" w:hAnsi="Palatino Linotype"/>
                  <w:b/>
                  <w:spacing w:val="-2"/>
                  <w:sz w:val="24"/>
                </w:rPr>
                <w:t>Abbreviations</w:t>
              </w:r>
            </w:hyperlink>
          </w:p>
        </w:tc>
        <w:tc>
          <w:tcPr>
            <w:tcW w:w="501" w:type="dxa"/>
            <w:tcBorders/>
          </w:tcPr>
          <w:p>
            <w:pPr>
              <w:pStyle w:val="TableParagraph"/>
              <w:spacing w:before="131" w:after="0"/>
              <w:ind w:left="0" w:right="48"/>
              <w:jc w:val="right"/>
              <w:rPr>
                <w:rFonts w:ascii="Palatino Linotype" w:hAnsi="Palatino Linotype"/>
                <w:b/>
                <w:sz w:val="24"/>
              </w:rPr>
            </w:pPr>
            <w:r>
              <w:rPr>
                <w:rFonts w:ascii="Palatino Linotype" w:hAnsi="Palatino Linotype"/>
                <w:b/>
                <w:spacing w:val="-5"/>
                <w:sz w:val="24"/>
              </w:rPr>
              <w:t>xiv</w:t>
            </w:r>
          </w:p>
        </w:tc>
      </w:tr>
      <w:tr>
        <w:trPr>
          <w:trHeight w:val="597" w:hRule="atLeast"/>
        </w:trPr>
        <w:tc>
          <w:tcPr>
            <w:tcW w:w="8226" w:type="dxa"/>
            <w:tcBorders/>
          </w:tcPr>
          <w:p>
            <w:pPr>
              <w:pStyle w:val="TableParagraph"/>
              <w:spacing w:before="131" w:after="0"/>
              <w:ind w:left="50" w:right="0"/>
              <w:rPr>
                <w:rFonts w:ascii="Palatino Linotype" w:hAnsi="Palatino Linotype"/>
                <w:b/>
                <w:sz w:val="24"/>
              </w:rPr>
            </w:pPr>
            <w:hyperlink w:anchor="_bookmark4">
              <w:r>
                <w:rPr>
                  <w:rStyle w:val="ListLabel218"/>
                  <w:rFonts w:ascii="Palatino Linotype" w:hAnsi="Palatino Linotype"/>
                  <w:b/>
                  <w:spacing w:val="-2"/>
                  <w:sz w:val="24"/>
                </w:rPr>
                <w:t>Glossary</w:t>
              </w:r>
            </w:hyperlink>
          </w:p>
        </w:tc>
        <w:tc>
          <w:tcPr>
            <w:tcW w:w="501" w:type="dxa"/>
            <w:tcBorders/>
          </w:tcPr>
          <w:p>
            <w:pPr>
              <w:pStyle w:val="TableParagraph"/>
              <w:spacing w:before="131" w:after="0"/>
              <w:ind w:left="0" w:right="48"/>
              <w:jc w:val="right"/>
              <w:rPr>
                <w:rFonts w:ascii="Palatino Linotype" w:hAnsi="Palatino Linotype"/>
                <w:b/>
                <w:sz w:val="24"/>
              </w:rPr>
            </w:pPr>
            <w:r>
              <w:rPr>
                <w:rFonts w:ascii="Palatino Linotype" w:hAnsi="Palatino Linotype"/>
                <w:b/>
                <w:spacing w:val="-5"/>
                <w:sz w:val="24"/>
              </w:rPr>
              <w:t>xv</w:t>
            </w:r>
          </w:p>
        </w:tc>
      </w:tr>
      <w:tr>
        <w:trPr>
          <w:trHeight w:val="478" w:hRule="atLeast"/>
        </w:trPr>
        <w:tc>
          <w:tcPr>
            <w:tcW w:w="8226" w:type="dxa"/>
            <w:tcBorders/>
          </w:tcPr>
          <w:p>
            <w:pPr>
              <w:pStyle w:val="TableParagraph"/>
              <w:tabs>
                <w:tab w:val="clear" w:pos="720"/>
                <w:tab w:val="left" w:pos="408" w:leader="none"/>
              </w:tabs>
              <w:spacing w:before="131" w:after="0"/>
              <w:ind w:left="50" w:right="0"/>
              <w:rPr>
                <w:rFonts w:ascii="Palatino Linotype" w:hAnsi="Palatino Linotype"/>
                <w:b/>
                <w:sz w:val="24"/>
              </w:rPr>
            </w:pPr>
            <w:hyperlink w:anchor="_bookmark6">
              <w:r>
                <w:rPr>
                  <w:rStyle w:val="ListLabel218"/>
                  <w:rFonts w:ascii="Palatino Linotype" w:hAnsi="Palatino Linotype"/>
                  <w:b/>
                  <w:spacing w:val="-10"/>
                  <w:sz w:val="24"/>
                </w:rPr>
                <w:t>1</w:t>
              </w:r>
              <w:r>
                <w:rPr>
                  <w:rStyle w:val="ListLabel218"/>
                  <w:rFonts w:ascii="Palatino Linotype" w:hAnsi="Palatino Linotype"/>
                  <w:b/>
                  <w:sz w:val="24"/>
                </w:rPr>
                <w:tab/>
              </w:r>
              <w:r>
                <w:rPr>
                  <w:rStyle w:val="ListLabel218"/>
                  <w:rFonts w:ascii="Palatino Linotype" w:hAnsi="Palatino Linotype"/>
                  <w:b/>
                  <w:spacing w:val="-2"/>
                  <w:sz w:val="24"/>
                </w:rPr>
                <w:t>Introduction</w:t>
              </w:r>
            </w:hyperlink>
          </w:p>
        </w:tc>
        <w:tc>
          <w:tcPr>
            <w:tcW w:w="501" w:type="dxa"/>
            <w:tcBorders/>
          </w:tcPr>
          <w:p>
            <w:pPr>
              <w:pStyle w:val="TableParagraph"/>
              <w:spacing w:before="131" w:after="0"/>
              <w:ind w:left="0" w:right="48"/>
              <w:jc w:val="right"/>
              <w:rPr>
                <w:rFonts w:ascii="Palatino Linotype" w:hAnsi="Palatino Linotype"/>
                <w:b/>
                <w:sz w:val="24"/>
              </w:rPr>
            </w:pPr>
            <w:r>
              <w:rPr>
                <w:rFonts w:ascii="Palatino Linotype" w:hAnsi="Palatino Linotype"/>
                <w:b/>
                <w:spacing w:val="-10"/>
                <w:sz w:val="24"/>
              </w:rPr>
              <w:t>1</w:t>
            </w:r>
          </w:p>
        </w:tc>
      </w:tr>
      <w:tr>
        <w:trPr>
          <w:trHeight w:val="362" w:hRule="atLeast"/>
        </w:trPr>
        <w:tc>
          <w:tcPr>
            <w:tcW w:w="8226" w:type="dxa"/>
            <w:tcBorders/>
          </w:tcPr>
          <w:p>
            <w:pPr>
              <w:pStyle w:val="TableParagraph"/>
              <w:tabs>
                <w:tab w:val="clear" w:pos="720"/>
                <w:tab w:val="left" w:pos="549" w:leader="none"/>
                <w:tab w:val="left" w:pos="3550" w:leader="none"/>
              </w:tabs>
              <w:spacing w:before="11" w:after="0"/>
              <w:ind w:left="0" w:right="149"/>
              <w:jc w:val="right"/>
              <w:rPr>
                <w:rFonts w:ascii="Palatino Linotype" w:hAnsi="Palatino Linotype"/>
                <w:sz w:val="24"/>
              </w:rPr>
            </w:pPr>
            <w:hyperlink w:anchor="_bookmark11">
              <w:r>
                <w:rPr>
                  <w:rStyle w:val="ListLabel229"/>
                  <w:rFonts w:ascii="Palatino Linotype" w:hAnsi="Palatino Linotype"/>
                  <w:spacing w:val="-5"/>
                  <w:w w:val="110"/>
                  <w:sz w:val="24"/>
                </w:rPr>
                <w:t>1.1</w:t>
              </w:r>
              <w:r>
                <w:rPr>
                  <w:rStyle w:val="ListLabel229"/>
                  <w:rFonts w:ascii="Palatino Linotype" w:hAnsi="Palatino Linotype"/>
                  <w:sz w:val="24"/>
                </w:rPr>
                <w:tab/>
              </w:r>
              <w:r>
                <w:rPr>
                  <w:rStyle w:val="ListLabel229"/>
                  <w:rFonts w:ascii="Palatino Linotype" w:hAnsi="Palatino Linotype"/>
                  <w:w w:val="90"/>
                  <w:sz w:val="24"/>
                </w:rPr>
                <w:t>Schools</w:t>
              </w:r>
              <w:r>
                <w:rPr>
                  <w:rStyle w:val="ListLabel229"/>
                  <w:rFonts w:ascii="Palatino Linotype" w:hAnsi="Palatino Linotype"/>
                  <w:spacing w:val="1"/>
                  <w:sz w:val="24"/>
                </w:rPr>
                <w:t xml:space="preserve"> </w:t>
              </w:r>
              <w:r>
                <w:rPr>
                  <w:rStyle w:val="ListLabel229"/>
                  <w:rFonts w:ascii="Palatino Linotype" w:hAnsi="Palatino Linotype"/>
                  <w:w w:val="90"/>
                  <w:sz w:val="24"/>
                </w:rPr>
                <w:t>and</w:t>
              </w:r>
              <w:r>
                <w:rPr>
                  <w:rStyle w:val="ListLabel229"/>
                  <w:rFonts w:ascii="Palatino Linotype" w:hAnsi="Palatino Linotype"/>
                  <w:spacing w:val="1"/>
                  <w:sz w:val="24"/>
                </w:rPr>
                <w:t xml:space="preserve"> </w:t>
              </w:r>
              <w:r>
                <w:rPr>
                  <w:rStyle w:val="ListLabel229"/>
                  <w:rFonts w:ascii="Palatino Linotype" w:hAnsi="Palatino Linotype"/>
                  <w:w w:val="90"/>
                  <w:sz w:val="24"/>
                </w:rPr>
                <w:t>Charter</w:t>
              </w:r>
              <w:r>
                <w:rPr>
                  <w:rStyle w:val="ListLabel229"/>
                  <w:rFonts w:ascii="Palatino Linotype" w:hAnsi="Palatino Linotype"/>
                  <w:spacing w:val="1"/>
                  <w:sz w:val="24"/>
                </w:rPr>
                <w:t xml:space="preserve"> </w:t>
              </w:r>
              <w:r>
                <w:rPr>
                  <w:rStyle w:val="ListLabel229"/>
                  <w:rFonts w:ascii="Palatino Linotype" w:hAnsi="Palatino Linotype"/>
                  <w:spacing w:val="-2"/>
                  <w:w w:val="90"/>
                  <w:sz w:val="24"/>
                </w:rPr>
                <w:t>Schools</w:t>
              </w:r>
            </w:hyperlink>
            <w:r>
              <w:rPr>
                <w:rFonts w:ascii="Palatino Linotype" w:hAnsi="Palatino Linotype"/>
                <w:sz w:val="24"/>
              </w:rPr>
              <w:tab/>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spacing w:val="-10"/>
                <w:w w:val="110"/>
                <w:sz w:val="24"/>
              </w:rPr>
              <w:t>.</w:t>
            </w:r>
          </w:p>
        </w:tc>
        <w:tc>
          <w:tcPr>
            <w:tcW w:w="501" w:type="dxa"/>
            <w:tcBorders/>
          </w:tcPr>
          <w:p>
            <w:pPr>
              <w:pStyle w:val="TableParagraph"/>
              <w:spacing w:before="11" w:after="0"/>
              <w:ind w:left="0" w:right="48"/>
              <w:jc w:val="right"/>
              <w:rPr>
                <w:rFonts w:ascii="Palatino Linotype" w:hAnsi="Palatino Linotype"/>
                <w:sz w:val="24"/>
              </w:rPr>
            </w:pPr>
            <w:r>
              <w:rPr>
                <w:rFonts w:ascii="Palatino Linotype" w:hAnsi="Palatino Linotype"/>
                <w:spacing w:val="-10"/>
                <w:sz w:val="24"/>
              </w:rPr>
              <w:t>2</w:t>
            </w:r>
          </w:p>
        </w:tc>
      </w:tr>
      <w:tr>
        <w:trPr>
          <w:trHeight w:val="358" w:hRule="atLeast"/>
        </w:trPr>
        <w:tc>
          <w:tcPr>
            <w:tcW w:w="8226" w:type="dxa"/>
            <w:tcBorders/>
          </w:tcPr>
          <w:p>
            <w:pPr>
              <w:pStyle w:val="TableParagraph"/>
              <w:tabs>
                <w:tab w:val="clear" w:pos="720"/>
                <w:tab w:val="left" w:pos="549" w:leader="none"/>
              </w:tabs>
              <w:spacing w:before="7" w:after="0"/>
              <w:ind w:left="0" w:right="149"/>
              <w:jc w:val="right"/>
              <w:rPr>
                <w:rFonts w:ascii="Palatino Linotype" w:hAnsi="Palatino Linotype"/>
                <w:sz w:val="24"/>
              </w:rPr>
            </w:pPr>
            <w:hyperlink w:anchor="_bookmark20">
              <w:r>
                <w:rPr>
                  <w:rStyle w:val="ListLabel230"/>
                  <w:rFonts w:ascii="Palatino Linotype" w:hAnsi="Palatino Linotype"/>
                  <w:spacing w:val="-5"/>
                  <w:w w:val="110"/>
                  <w:sz w:val="24"/>
                </w:rPr>
                <w:t>1.2</w:t>
              </w:r>
              <w:r>
                <w:rPr>
                  <w:rStyle w:val="ListLabel230"/>
                  <w:rFonts w:ascii="Palatino Linotype" w:hAnsi="Palatino Linotype"/>
                  <w:sz w:val="24"/>
                </w:rPr>
                <w:tab/>
              </w:r>
              <w:r>
                <w:rPr>
                  <w:rStyle w:val="ListLabel230"/>
                  <w:rFonts w:ascii="Palatino Linotype" w:hAnsi="Palatino Linotype"/>
                  <w:w w:val="110"/>
                  <w:sz w:val="24"/>
                </w:rPr>
                <w:t>What</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is</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the</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Purpose</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of</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this</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Study?</w:t>
              </w:r>
            </w:hyperlink>
            <w:r>
              <w:rPr>
                <w:rFonts w:ascii="Palatino Linotype" w:hAnsi="Palatino Linotype"/>
                <w:spacing w:val="-17"/>
                <w:w w:val="110"/>
                <w:sz w:val="24"/>
              </w:rPr>
              <w:t xml:space="preserve"> </w:t>
            </w:r>
            <w:r>
              <w:rPr>
                <w:rFonts w:ascii="Palatino Linotype" w:hAnsi="Palatino Linotype"/>
                <w:w w:val="110"/>
                <w:sz w:val="24"/>
              </w:rPr>
              <w:t>.</w:t>
            </w:r>
            <w:r>
              <w:rPr>
                <w:rFonts w:ascii="Palatino Linotype" w:hAnsi="Palatino Linotype"/>
                <w:spacing w:val="11"/>
                <w:w w:val="110"/>
                <w:sz w:val="24"/>
              </w:rPr>
              <w:t xml:space="preserve"> </w:t>
            </w:r>
            <w:r>
              <w:rPr>
                <w:rFonts w:ascii="Palatino Linotype" w:hAnsi="Palatino Linotype"/>
                <w:w w:val="110"/>
                <w:sz w:val="24"/>
              </w:rPr>
              <w:t>.</w:t>
            </w:r>
            <w:r>
              <w:rPr>
                <w:rFonts w:ascii="Palatino Linotype" w:hAnsi="Palatino Linotype"/>
                <w:spacing w:val="12"/>
                <w:w w:val="110"/>
                <w:sz w:val="24"/>
              </w:rPr>
              <w:t xml:space="preserve"> </w:t>
            </w:r>
            <w:r>
              <w:rPr>
                <w:rFonts w:ascii="Palatino Linotype" w:hAnsi="Palatino Linotype"/>
                <w:w w:val="110"/>
                <w:sz w:val="24"/>
              </w:rPr>
              <w:t>.</w:t>
            </w:r>
            <w:r>
              <w:rPr>
                <w:rFonts w:ascii="Palatino Linotype" w:hAnsi="Palatino Linotype"/>
                <w:spacing w:val="21"/>
                <w:w w:val="110"/>
                <w:sz w:val="24"/>
              </w:rPr>
              <w:t xml:space="preserve"> </w:t>
            </w:r>
            <w:r>
              <w:rPr>
                <w:rFonts w:ascii="Palatino Linotype" w:hAnsi="Palatino Linotype"/>
                <w:w w:val="110"/>
                <w:sz w:val="24"/>
              </w:rPr>
              <w:t>.</w:t>
            </w:r>
            <w:r>
              <w:rPr>
                <w:rFonts w:ascii="Palatino Linotype" w:hAnsi="Palatino Linotype"/>
                <w:spacing w:val="31"/>
                <w:w w:val="110"/>
                <w:sz w:val="24"/>
              </w:rPr>
              <w:t xml:space="preserve"> </w:t>
            </w:r>
            <w:r>
              <w:rPr>
                <w:rFonts w:ascii="Palatino Linotype" w:hAnsi="Palatino Linotype"/>
                <w:w w:val="110"/>
                <w:sz w:val="24"/>
              </w:rPr>
              <w:t>.</w:t>
            </w:r>
            <w:r>
              <w:rPr>
                <w:rFonts w:ascii="Palatino Linotype" w:hAnsi="Palatino Linotype"/>
                <w:spacing w:val="32"/>
                <w:w w:val="110"/>
                <w:sz w:val="24"/>
              </w:rPr>
              <w:t xml:space="preserve"> </w:t>
            </w:r>
            <w:r>
              <w:rPr>
                <w:rFonts w:ascii="Palatino Linotype" w:hAnsi="Palatino Linotype"/>
                <w:w w:val="110"/>
                <w:sz w:val="24"/>
              </w:rPr>
              <w:t>.</w:t>
            </w:r>
            <w:r>
              <w:rPr>
                <w:rFonts w:ascii="Palatino Linotype" w:hAnsi="Palatino Linotype"/>
                <w:spacing w:val="31"/>
                <w:w w:val="110"/>
                <w:sz w:val="24"/>
              </w:rPr>
              <w:t xml:space="preserve"> </w:t>
            </w:r>
            <w:r>
              <w:rPr>
                <w:rFonts w:ascii="Palatino Linotype" w:hAnsi="Palatino Linotype"/>
                <w:w w:val="110"/>
                <w:sz w:val="24"/>
              </w:rPr>
              <w:t>.</w:t>
            </w:r>
            <w:r>
              <w:rPr>
                <w:rFonts w:ascii="Palatino Linotype" w:hAnsi="Palatino Linotype"/>
                <w:spacing w:val="32"/>
                <w:w w:val="110"/>
                <w:sz w:val="24"/>
              </w:rPr>
              <w:t xml:space="preserve"> </w:t>
            </w:r>
            <w:r>
              <w:rPr>
                <w:rFonts w:ascii="Palatino Linotype" w:hAnsi="Palatino Linotype"/>
                <w:w w:val="110"/>
                <w:sz w:val="24"/>
              </w:rPr>
              <w:t>.</w:t>
            </w:r>
            <w:r>
              <w:rPr>
                <w:rFonts w:ascii="Palatino Linotype" w:hAnsi="Palatino Linotype"/>
                <w:spacing w:val="31"/>
                <w:w w:val="110"/>
                <w:sz w:val="24"/>
              </w:rPr>
              <w:t xml:space="preserve"> </w:t>
            </w:r>
            <w:r>
              <w:rPr>
                <w:rFonts w:ascii="Palatino Linotype" w:hAnsi="Palatino Linotype"/>
                <w:w w:val="110"/>
                <w:sz w:val="24"/>
              </w:rPr>
              <w:t>.</w:t>
            </w:r>
            <w:r>
              <w:rPr>
                <w:rFonts w:ascii="Palatino Linotype" w:hAnsi="Palatino Linotype"/>
                <w:spacing w:val="32"/>
                <w:w w:val="110"/>
                <w:sz w:val="24"/>
              </w:rPr>
              <w:t xml:space="preserve"> </w:t>
            </w:r>
            <w:r>
              <w:rPr>
                <w:rFonts w:ascii="Palatino Linotype" w:hAnsi="Palatino Linotype"/>
                <w:w w:val="110"/>
                <w:sz w:val="24"/>
              </w:rPr>
              <w:t>.</w:t>
            </w:r>
            <w:r>
              <w:rPr>
                <w:rFonts w:ascii="Palatino Linotype" w:hAnsi="Palatino Linotype"/>
                <w:spacing w:val="31"/>
                <w:w w:val="110"/>
                <w:sz w:val="24"/>
              </w:rPr>
              <w:t xml:space="preserve"> </w:t>
            </w:r>
            <w:r>
              <w:rPr>
                <w:rFonts w:ascii="Palatino Linotype" w:hAnsi="Palatino Linotype"/>
                <w:w w:val="110"/>
                <w:sz w:val="24"/>
              </w:rPr>
              <w:t>.</w:t>
            </w:r>
            <w:r>
              <w:rPr>
                <w:rFonts w:ascii="Palatino Linotype" w:hAnsi="Palatino Linotype"/>
                <w:spacing w:val="32"/>
                <w:w w:val="110"/>
                <w:sz w:val="24"/>
              </w:rPr>
              <w:t xml:space="preserve"> </w:t>
            </w:r>
            <w:r>
              <w:rPr>
                <w:rFonts w:ascii="Palatino Linotype" w:hAnsi="Palatino Linotype"/>
                <w:w w:val="110"/>
                <w:sz w:val="24"/>
              </w:rPr>
              <w:t>.</w:t>
            </w:r>
            <w:r>
              <w:rPr>
                <w:rFonts w:ascii="Palatino Linotype" w:hAnsi="Palatino Linotype"/>
                <w:spacing w:val="31"/>
                <w:w w:val="110"/>
                <w:sz w:val="24"/>
              </w:rPr>
              <w:t xml:space="preserve"> </w:t>
            </w:r>
            <w:r>
              <w:rPr>
                <w:rFonts w:ascii="Palatino Linotype" w:hAnsi="Palatino Linotype"/>
                <w:w w:val="110"/>
                <w:sz w:val="24"/>
              </w:rPr>
              <w:t>.</w:t>
            </w:r>
            <w:r>
              <w:rPr>
                <w:rFonts w:ascii="Palatino Linotype" w:hAnsi="Palatino Linotype"/>
                <w:spacing w:val="32"/>
                <w:w w:val="110"/>
                <w:sz w:val="24"/>
              </w:rPr>
              <w:t xml:space="preserve"> </w:t>
            </w:r>
            <w:r>
              <w:rPr>
                <w:rFonts w:ascii="Palatino Linotype" w:hAnsi="Palatino Linotype"/>
                <w:w w:val="110"/>
                <w:sz w:val="24"/>
              </w:rPr>
              <w:t>.</w:t>
            </w:r>
            <w:r>
              <w:rPr>
                <w:rFonts w:ascii="Palatino Linotype" w:hAnsi="Palatino Linotype"/>
                <w:spacing w:val="32"/>
                <w:w w:val="110"/>
                <w:sz w:val="24"/>
              </w:rPr>
              <w:t xml:space="preserve"> </w:t>
            </w:r>
            <w:r>
              <w:rPr>
                <w:rFonts w:ascii="Palatino Linotype" w:hAnsi="Palatino Linotype"/>
                <w:w w:val="110"/>
                <w:sz w:val="24"/>
              </w:rPr>
              <w:t>.</w:t>
            </w:r>
            <w:r>
              <w:rPr>
                <w:rFonts w:ascii="Palatino Linotype" w:hAnsi="Palatino Linotype"/>
                <w:spacing w:val="31"/>
                <w:w w:val="110"/>
                <w:sz w:val="24"/>
              </w:rPr>
              <w:t xml:space="preserve"> </w:t>
            </w:r>
            <w:r>
              <w:rPr>
                <w:rFonts w:ascii="Palatino Linotype" w:hAnsi="Palatino Linotype"/>
                <w:w w:val="110"/>
                <w:sz w:val="24"/>
              </w:rPr>
              <w:t>.</w:t>
            </w:r>
            <w:r>
              <w:rPr>
                <w:rFonts w:ascii="Palatino Linotype" w:hAnsi="Palatino Linotype"/>
                <w:spacing w:val="32"/>
                <w:w w:val="110"/>
                <w:sz w:val="24"/>
              </w:rPr>
              <w:t xml:space="preserve"> </w:t>
            </w:r>
            <w:r>
              <w:rPr>
                <w:rFonts w:ascii="Palatino Linotype" w:hAnsi="Palatino Linotype"/>
                <w:w w:val="110"/>
                <w:sz w:val="24"/>
              </w:rPr>
              <w:t>.</w:t>
            </w:r>
            <w:r>
              <w:rPr>
                <w:rFonts w:ascii="Palatino Linotype" w:hAnsi="Palatino Linotype"/>
                <w:spacing w:val="31"/>
                <w:w w:val="110"/>
                <w:sz w:val="24"/>
              </w:rPr>
              <w:t xml:space="preserve"> </w:t>
            </w:r>
            <w:r>
              <w:rPr>
                <w:rFonts w:ascii="Palatino Linotype" w:hAnsi="Palatino Linotype"/>
                <w:w w:val="110"/>
                <w:sz w:val="24"/>
              </w:rPr>
              <w:t>.</w:t>
            </w:r>
            <w:r>
              <w:rPr>
                <w:rFonts w:ascii="Palatino Linotype" w:hAnsi="Palatino Linotype"/>
                <w:spacing w:val="32"/>
                <w:w w:val="110"/>
                <w:sz w:val="24"/>
              </w:rPr>
              <w:t xml:space="preserve"> </w:t>
            </w:r>
            <w:r>
              <w:rPr>
                <w:rFonts w:ascii="Palatino Linotype" w:hAnsi="Palatino Linotype"/>
                <w:w w:val="110"/>
                <w:sz w:val="24"/>
              </w:rPr>
              <w:t>.</w:t>
            </w:r>
            <w:r>
              <w:rPr>
                <w:rFonts w:ascii="Palatino Linotype" w:hAnsi="Palatino Linotype"/>
                <w:spacing w:val="31"/>
                <w:w w:val="110"/>
                <w:sz w:val="24"/>
              </w:rPr>
              <w:t xml:space="preserve"> </w:t>
            </w:r>
            <w:r>
              <w:rPr>
                <w:rFonts w:ascii="Palatino Linotype" w:hAnsi="Palatino Linotype"/>
                <w:spacing w:val="-12"/>
                <w:w w:val="110"/>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10"/>
                <w:sz w:val="24"/>
              </w:rPr>
              <w:t>5</w:t>
            </w:r>
          </w:p>
        </w:tc>
      </w:tr>
      <w:tr>
        <w:trPr>
          <w:trHeight w:val="477" w:hRule="atLeast"/>
        </w:trPr>
        <w:tc>
          <w:tcPr>
            <w:tcW w:w="8226" w:type="dxa"/>
            <w:tcBorders/>
          </w:tcPr>
          <w:p>
            <w:pPr>
              <w:pStyle w:val="TableParagraph"/>
              <w:tabs>
                <w:tab w:val="clear" w:pos="720"/>
                <w:tab w:val="left" w:pos="549" w:leader="none"/>
                <w:tab w:val="left" w:pos="4705" w:leader="none"/>
              </w:tabs>
              <w:spacing w:before="7" w:after="0"/>
              <w:ind w:left="0" w:right="149"/>
              <w:jc w:val="right"/>
              <w:rPr>
                <w:rFonts w:ascii="Palatino Linotype" w:hAnsi="Palatino Linotype"/>
                <w:sz w:val="24"/>
              </w:rPr>
            </w:pPr>
            <w:hyperlink w:anchor="_bookmark29">
              <w:r>
                <w:rPr>
                  <w:rStyle w:val="ListLabel229"/>
                  <w:rFonts w:ascii="Palatino Linotype" w:hAnsi="Palatino Linotype"/>
                  <w:spacing w:val="-5"/>
                  <w:w w:val="110"/>
                  <w:sz w:val="24"/>
                </w:rPr>
                <w:t>1.3</w:t>
              </w:r>
              <w:r>
                <w:rPr>
                  <w:rStyle w:val="ListLabel229"/>
                  <w:rFonts w:ascii="Palatino Linotype" w:hAnsi="Palatino Linotype"/>
                  <w:sz w:val="24"/>
                </w:rPr>
                <w:tab/>
              </w:r>
              <w:r>
                <w:rPr>
                  <w:rStyle w:val="ListLabel229"/>
                  <w:rFonts w:ascii="Palatino Linotype" w:hAnsi="Palatino Linotype"/>
                  <w:w w:val="90"/>
                  <w:sz w:val="24"/>
                </w:rPr>
                <w:t>Theoretical</w:t>
              </w:r>
              <w:r>
                <w:rPr>
                  <w:rStyle w:val="ListLabel229"/>
                  <w:rFonts w:ascii="Palatino Linotype" w:hAnsi="Palatino Linotype"/>
                  <w:spacing w:val="-6"/>
                  <w:w w:val="90"/>
                  <w:sz w:val="24"/>
                </w:rPr>
                <w:t xml:space="preserve"> </w:t>
              </w:r>
              <w:r>
                <w:rPr>
                  <w:rStyle w:val="ListLabel229"/>
                  <w:rFonts w:ascii="Palatino Linotype" w:hAnsi="Palatino Linotype"/>
                  <w:w w:val="90"/>
                  <w:sz w:val="24"/>
                </w:rPr>
                <w:t>and</w:t>
              </w:r>
              <w:r>
                <w:rPr>
                  <w:rStyle w:val="ListLabel229"/>
                  <w:rFonts w:ascii="Palatino Linotype" w:hAnsi="Palatino Linotype"/>
                  <w:spacing w:val="-6"/>
                  <w:w w:val="90"/>
                  <w:sz w:val="24"/>
                </w:rPr>
                <w:t xml:space="preserve"> </w:t>
              </w:r>
              <w:r>
                <w:rPr>
                  <w:rStyle w:val="ListLabel229"/>
                  <w:rFonts w:ascii="Palatino Linotype" w:hAnsi="Palatino Linotype"/>
                  <w:w w:val="90"/>
                  <w:sz w:val="24"/>
                </w:rPr>
                <w:t>Conceptual</w:t>
              </w:r>
              <w:r>
                <w:rPr>
                  <w:rStyle w:val="ListLabel229"/>
                  <w:rFonts w:ascii="Palatino Linotype" w:hAnsi="Palatino Linotype"/>
                  <w:spacing w:val="-6"/>
                  <w:w w:val="90"/>
                  <w:sz w:val="24"/>
                </w:rPr>
                <w:t xml:space="preserve"> </w:t>
              </w:r>
              <w:r>
                <w:rPr>
                  <w:rStyle w:val="ListLabel229"/>
                  <w:rFonts w:ascii="Palatino Linotype" w:hAnsi="Palatino Linotype"/>
                  <w:spacing w:val="-2"/>
                  <w:w w:val="90"/>
                  <w:sz w:val="24"/>
                </w:rPr>
                <w:t>Frameworks</w:t>
              </w:r>
            </w:hyperlink>
            <w:r>
              <w:rPr>
                <w:rFonts w:ascii="Palatino Linotype" w:hAnsi="Palatino Linotype"/>
                <w:sz w:val="24"/>
              </w:rPr>
              <w:tab/>
            </w:r>
            <w:r>
              <w:rPr>
                <w:rFonts w:ascii="Palatino Linotype" w:hAnsi="Palatino Linotype"/>
                <w:w w:val="110"/>
                <w:sz w:val="24"/>
              </w:rPr>
              <w:t>.</w:t>
            </w:r>
            <w:r>
              <w:rPr>
                <w:rFonts w:ascii="Palatino Linotype" w:hAnsi="Palatino Linotype"/>
                <w:spacing w:val="57"/>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spacing w:val="-10"/>
                <w:w w:val="110"/>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10"/>
                <w:sz w:val="24"/>
              </w:rPr>
              <w:t>9</w:t>
            </w:r>
          </w:p>
        </w:tc>
      </w:tr>
      <w:tr>
        <w:trPr>
          <w:trHeight w:val="475" w:hRule="atLeast"/>
        </w:trPr>
        <w:tc>
          <w:tcPr>
            <w:tcW w:w="8226" w:type="dxa"/>
            <w:tcBorders/>
          </w:tcPr>
          <w:p>
            <w:pPr>
              <w:pStyle w:val="TableParagraph"/>
              <w:tabs>
                <w:tab w:val="clear" w:pos="720"/>
                <w:tab w:val="left" w:pos="408" w:leader="none"/>
              </w:tabs>
              <w:spacing w:before="127" w:after="0"/>
              <w:ind w:left="50" w:right="0"/>
              <w:rPr>
                <w:rFonts w:ascii="Palatino Linotype" w:hAnsi="Palatino Linotype"/>
                <w:b/>
                <w:sz w:val="24"/>
              </w:rPr>
            </w:pPr>
            <w:hyperlink w:anchor="_bookmark34">
              <w:r>
                <w:rPr>
                  <w:rStyle w:val="ListLabel235"/>
                  <w:rFonts w:ascii="Palatino Linotype" w:hAnsi="Palatino Linotype"/>
                  <w:b/>
                  <w:spacing w:val="-10"/>
                  <w:sz w:val="24"/>
                </w:rPr>
                <w:t>2</w:t>
              </w:r>
              <w:r>
                <w:rPr>
                  <w:rStyle w:val="ListLabel235"/>
                  <w:rFonts w:ascii="Palatino Linotype" w:hAnsi="Palatino Linotype"/>
                  <w:b/>
                  <w:sz w:val="24"/>
                </w:rPr>
                <w:tab/>
              </w:r>
              <w:r>
                <w:rPr>
                  <w:rStyle w:val="ListLabel235"/>
                  <w:rFonts w:ascii="Palatino Linotype" w:hAnsi="Palatino Linotype"/>
                  <w:b/>
                  <w:w w:val="85"/>
                  <w:sz w:val="24"/>
                </w:rPr>
                <w:t>A</w:t>
              </w:r>
              <w:r>
                <w:rPr>
                  <w:rStyle w:val="ListLabel235"/>
                  <w:rFonts w:ascii="Palatino Linotype" w:hAnsi="Palatino Linotype"/>
                  <w:b/>
                  <w:spacing w:val="-8"/>
                  <w:sz w:val="24"/>
                </w:rPr>
                <w:t xml:space="preserve"> </w:t>
              </w:r>
              <w:r>
                <w:rPr>
                  <w:rStyle w:val="ListLabel235"/>
                  <w:rFonts w:ascii="Palatino Linotype" w:hAnsi="Palatino Linotype"/>
                  <w:b/>
                  <w:w w:val="85"/>
                  <w:sz w:val="24"/>
                </w:rPr>
                <w:t>Review</w:t>
              </w:r>
              <w:r>
                <w:rPr>
                  <w:rStyle w:val="ListLabel235"/>
                  <w:rFonts w:ascii="Palatino Linotype" w:hAnsi="Palatino Linotype"/>
                  <w:b/>
                  <w:spacing w:val="-8"/>
                  <w:sz w:val="24"/>
                </w:rPr>
                <w:t xml:space="preserve"> </w:t>
              </w:r>
              <w:r>
                <w:rPr>
                  <w:rStyle w:val="ListLabel235"/>
                  <w:rFonts w:ascii="Palatino Linotype" w:hAnsi="Palatino Linotype"/>
                  <w:b/>
                  <w:w w:val="85"/>
                  <w:sz w:val="24"/>
                </w:rPr>
                <w:t>of</w:t>
              </w:r>
              <w:r>
                <w:rPr>
                  <w:rStyle w:val="ListLabel235"/>
                  <w:rFonts w:ascii="Palatino Linotype" w:hAnsi="Palatino Linotype"/>
                  <w:b/>
                  <w:spacing w:val="-8"/>
                  <w:sz w:val="24"/>
                </w:rPr>
                <w:t xml:space="preserve"> </w:t>
              </w:r>
              <w:r>
                <w:rPr>
                  <w:rStyle w:val="ListLabel235"/>
                  <w:rFonts w:ascii="Palatino Linotype" w:hAnsi="Palatino Linotype"/>
                  <w:b/>
                  <w:w w:val="85"/>
                  <w:sz w:val="24"/>
                </w:rPr>
                <w:t>the</w:t>
              </w:r>
              <w:r>
                <w:rPr>
                  <w:rStyle w:val="ListLabel235"/>
                  <w:rFonts w:ascii="Palatino Linotype" w:hAnsi="Palatino Linotype"/>
                  <w:b/>
                  <w:spacing w:val="-8"/>
                  <w:sz w:val="24"/>
                </w:rPr>
                <w:t xml:space="preserve"> </w:t>
              </w:r>
              <w:r>
                <w:rPr>
                  <w:rStyle w:val="ListLabel235"/>
                  <w:rFonts w:ascii="Palatino Linotype" w:hAnsi="Palatino Linotype"/>
                  <w:b/>
                  <w:spacing w:val="-2"/>
                  <w:w w:val="85"/>
                  <w:sz w:val="24"/>
                </w:rPr>
                <w:t>Literature</w:t>
              </w:r>
            </w:hyperlink>
          </w:p>
        </w:tc>
        <w:tc>
          <w:tcPr>
            <w:tcW w:w="501" w:type="dxa"/>
            <w:tcBorders/>
          </w:tcPr>
          <w:p>
            <w:pPr>
              <w:pStyle w:val="TableParagraph"/>
              <w:spacing w:before="127" w:after="0"/>
              <w:ind w:left="0" w:right="48"/>
              <w:jc w:val="right"/>
              <w:rPr>
                <w:rFonts w:ascii="Palatino Linotype" w:hAnsi="Palatino Linotype"/>
                <w:b/>
                <w:sz w:val="24"/>
              </w:rPr>
            </w:pPr>
            <w:r>
              <w:rPr>
                <w:rFonts w:ascii="Palatino Linotype" w:hAnsi="Palatino Linotype"/>
                <w:b/>
                <w:spacing w:val="-5"/>
                <w:sz w:val="24"/>
              </w:rPr>
              <w:t>13</w:t>
            </w:r>
          </w:p>
        </w:tc>
      </w:tr>
      <w:tr>
        <w:trPr>
          <w:trHeight w:val="362" w:hRule="atLeast"/>
        </w:trPr>
        <w:tc>
          <w:tcPr>
            <w:tcW w:w="8226" w:type="dxa"/>
            <w:tcBorders/>
          </w:tcPr>
          <w:p>
            <w:pPr>
              <w:pStyle w:val="TableParagraph"/>
              <w:tabs>
                <w:tab w:val="clear" w:pos="720"/>
                <w:tab w:val="left" w:pos="549" w:leader="none"/>
              </w:tabs>
              <w:spacing w:before="11" w:after="0"/>
              <w:ind w:left="0" w:right="149"/>
              <w:jc w:val="right"/>
              <w:rPr>
                <w:rFonts w:ascii="Palatino Linotype" w:hAnsi="Palatino Linotype"/>
                <w:sz w:val="24"/>
              </w:rPr>
            </w:pPr>
            <w:hyperlink w:anchor="_bookmark36">
              <w:r>
                <w:rPr>
                  <w:rStyle w:val="ListLabel237"/>
                  <w:rFonts w:ascii="Palatino Linotype" w:hAnsi="Palatino Linotype"/>
                  <w:spacing w:val="-5"/>
                  <w:w w:val="105"/>
                  <w:sz w:val="24"/>
                </w:rPr>
                <w:t>2.1</w:t>
              </w:r>
              <w:r>
                <w:rPr>
                  <w:rStyle w:val="ListLabel237"/>
                  <w:rFonts w:ascii="Palatino Linotype" w:hAnsi="Palatino Linotype"/>
                  <w:sz w:val="24"/>
                </w:rPr>
                <w:tab/>
              </w:r>
              <w:r>
                <w:rPr>
                  <w:rStyle w:val="ListLabel237"/>
                  <w:rFonts w:ascii="Palatino Linotype" w:hAnsi="Palatino Linotype"/>
                  <w:w w:val="105"/>
                  <w:sz w:val="24"/>
                </w:rPr>
                <w:t>The</w:t>
              </w:r>
              <w:r>
                <w:rPr>
                  <w:rStyle w:val="ListLabel237"/>
                  <w:rFonts w:ascii="Palatino Linotype" w:hAnsi="Palatino Linotype"/>
                  <w:spacing w:val="-16"/>
                  <w:w w:val="105"/>
                  <w:sz w:val="24"/>
                </w:rPr>
                <w:t xml:space="preserve"> </w:t>
              </w:r>
              <w:r>
                <w:rPr>
                  <w:rStyle w:val="ListLabel237"/>
                  <w:rFonts w:ascii="Palatino Linotype" w:hAnsi="Palatino Linotype"/>
                  <w:w w:val="105"/>
                  <w:sz w:val="24"/>
                </w:rPr>
                <w:t>Birth</w:t>
              </w:r>
              <w:r>
                <w:rPr>
                  <w:rStyle w:val="ListLabel237"/>
                  <w:rFonts w:ascii="Palatino Linotype" w:hAnsi="Palatino Linotype"/>
                  <w:spacing w:val="-16"/>
                  <w:w w:val="105"/>
                  <w:sz w:val="24"/>
                </w:rPr>
                <w:t xml:space="preserve"> </w:t>
              </w:r>
              <w:r>
                <w:rPr>
                  <w:rStyle w:val="ListLabel237"/>
                  <w:rFonts w:ascii="Palatino Linotype" w:hAnsi="Palatino Linotype"/>
                  <w:w w:val="105"/>
                  <w:sz w:val="24"/>
                </w:rPr>
                <w:t>of</w:t>
              </w:r>
              <w:r>
                <w:rPr>
                  <w:rStyle w:val="ListLabel237"/>
                  <w:rFonts w:ascii="Palatino Linotype" w:hAnsi="Palatino Linotype"/>
                  <w:spacing w:val="-16"/>
                  <w:w w:val="105"/>
                  <w:sz w:val="24"/>
                </w:rPr>
                <w:t xml:space="preserve"> </w:t>
              </w:r>
              <w:r>
                <w:rPr>
                  <w:rStyle w:val="ListLabel237"/>
                  <w:rFonts w:ascii="Palatino Linotype" w:hAnsi="Palatino Linotype"/>
                  <w:w w:val="105"/>
                  <w:sz w:val="24"/>
                </w:rPr>
                <w:t>American</w:t>
              </w:r>
              <w:r>
                <w:rPr>
                  <w:rStyle w:val="ListLabel237"/>
                  <w:rFonts w:ascii="Palatino Linotype" w:hAnsi="Palatino Linotype"/>
                  <w:spacing w:val="-16"/>
                  <w:w w:val="105"/>
                  <w:sz w:val="24"/>
                </w:rPr>
                <w:t xml:space="preserve"> </w:t>
              </w:r>
              <w:r>
                <w:rPr>
                  <w:rStyle w:val="ListLabel237"/>
                  <w:rFonts w:ascii="Palatino Linotype" w:hAnsi="Palatino Linotype"/>
                  <w:w w:val="105"/>
                  <w:sz w:val="24"/>
                </w:rPr>
                <w:t>Public</w:t>
              </w:r>
              <w:r>
                <w:rPr>
                  <w:rStyle w:val="ListLabel237"/>
                  <w:rFonts w:ascii="Palatino Linotype" w:hAnsi="Palatino Linotype"/>
                  <w:spacing w:val="-16"/>
                  <w:w w:val="105"/>
                  <w:sz w:val="24"/>
                </w:rPr>
                <w:t xml:space="preserve"> </w:t>
              </w:r>
              <w:r>
                <w:rPr>
                  <w:rStyle w:val="ListLabel237"/>
                  <w:rFonts w:ascii="Palatino Linotype" w:hAnsi="Palatino Linotype"/>
                  <w:w w:val="105"/>
                  <w:sz w:val="24"/>
                </w:rPr>
                <w:t>Education</w:t>
              </w:r>
            </w:hyperlink>
            <w:r>
              <w:rPr>
                <w:rFonts w:ascii="Palatino Linotype" w:hAnsi="Palatino Linotype"/>
                <w:spacing w:val="19"/>
                <w:w w:val="105"/>
                <w:sz w:val="24"/>
              </w:rPr>
              <w:t xml:space="preserve"> </w:t>
            </w:r>
            <w:r>
              <w:rPr>
                <w:rFonts w:ascii="Palatino Linotype" w:hAnsi="Palatino Linotype"/>
                <w:w w:val="105"/>
                <w:sz w:val="24"/>
              </w:rPr>
              <w:t>.</w:t>
            </w:r>
            <w:r>
              <w:rPr>
                <w:rFonts w:ascii="Palatino Linotype" w:hAnsi="Palatino Linotype"/>
                <w:spacing w:val="15"/>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4"/>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4"/>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w w:val="105"/>
                <w:sz w:val="24"/>
              </w:rPr>
              <w:t>.</w:t>
            </w:r>
            <w:r>
              <w:rPr>
                <w:rFonts w:ascii="Palatino Linotype" w:hAnsi="Palatino Linotype"/>
                <w:spacing w:val="35"/>
                <w:w w:val="105"/>
                <w:sz w:val="24"/>
              </w:rPr>
              <w:t xml:space="preserve"> </w:t>
            </w:r>
            <w:r>
              <w:rPr>
                <w:rFonts w:ascii="Palatino Linotype" w:hAnsi="Palatino Linotype"/>
                <w:spacing w:val="-10"/>
                <w:w w:val="105"/>
                <w:sz w:val="24"/>
              </w:rPr>
              <w:t>.</w:t>
            </w:r>
          </w:p>
        </w:tc>
        <w:tc>
          <w:tcPr>
            <w:tcW w:w="501" w:type="dxa"/>
            <w:tcBorders/>
          </w:tcPr>
          <w:p>
            <w:pPr>
              <w:pStyle w:val="TableParagraph"/>
              <w:spacing w:before="11" w:after="0"/>
              <w:ind w:left="0" w:right="48"/>
              <w:jc w:val="right"/>
              <w:rPr>
                <w:rFonts w:ascii="Palatino Linotype" w:hAnsi="Palatino Linotype"/>
                <w:sz w:val="24"/>
              </w:rPr>
            </w:pPr>
            <w:r>
              <w:rPr>
                <w:rFonts w:ascii="Palatino Linotype" w:hAnsi="Palatino Linotype"/>
                <w:spacing w:val="-5"/>
                <w:sz w:val="24"/>
              </w:rPr>
              <w:t>13</w:t>
            </w:r>
          </w:p>
        </w:tc>
      </w:tr>
      <w:tr>
        <w:trPr>
          <w:trHeight w:val="358" w:hRule="atLeast"/>
        </w:trPr>
        <w:tc>
          <w:tcPr>
            <w:tcW w:w="8226" w:type="dxa"/>
            <w:tcBorders/>
          </w:tcPr>
          <w:p>
            <w:pPr>
              <w:pStyle w:val="TableParagraph"/>
              <w:tabs>
                <w:tab w:val="clear" w:pos="720"/>
                <w:tab w:val="left" w:pos="549" w:leader="none"/>
                <w:tab w:val="left" w:pos="3550" w:leader="none"/>
              </w:tabs>
              <w:spacing w:before="7" w:after="0"/>
              <w:ind w:left="0" w:right="149"/>
              <w:jc w:val="right"/>
              <w:rPr>
                <w:rFonts w:ascii="Palatino Linotype" w:hAnsi="Palatino Linotype"/>
                <w:sz w:val="24"/>
              </w:rPr>
            </w:pPr>
            <w:hyperlink w:anchor="_bookmark41">
              <w:r>
                <w:rPr>
                  <w:rStyle w:val="ListLabel229"/>
                  <w:rFonts w:ascii="Palatino Linotype" w:hAnsi="Palatino Linotype"/>
                  <w:spacing w:val="-5"/>
                  <w:w w:val="105"/>
                  <w:sz w:val="24"/>
                </w:rPr>
                <w:t>2.2</w:t>
              </w:r>
              <w:r>
                <w:rPr>
                  <w:rStyle w:val="ListLabel229"/>
                  <w:rFonts w:ascii="Palatino Linotype" w:hAnsi="Palatino Linotype"/>
                  <w:sz w:val="24"/>
                </w:rPr>
                <w:tab/>
              </w:r>
              <w:r>
                <w:rPr>
                  <w:rStyle w:val="ListLabel229"/>
                  <w:rFonts w:ascii="Palatino Linotype" w:hAnsi="Palatino Linotype"/>
                  <w:w w:val="90"/>
                  <w:sz w:val="24"/>
                </w:rPr>
                <w:t>A</w:t>
              </w:r>
              <w:r>
                <w:rPr>
                  <w:rStyle w:val="ListLabel229"/>
                  <w:rFonts w:ascii="Palatino Linotype" w:hAnsi="Palatino Linotype"/>
                  <w:spacing w:val="-5"/>
                  <w:w w:val="90"/>
                  <w:sz w:val="24"/>
                </w:rPr>
                <w:t xml:space="preserve"> </w:t>
              </w:r>
              <w:r>
                <w:rPr>
                  <w:rStyle w:val="ListLabel229"/>
                  <w:rFonts w:ascii="Palatino Linotype" w:hAnsi="Palatino Linotype"/>
                  <w:w w:val="90"/>
                  <w:sz w:val="24"/>
                </w:rPr>
                <w:t>History</w:t>
              </w:r>
              <w:r>
                <w:rPr>
                  <w:rStyle w:val="ListLabel229"/>
                  <w:rFonts w:ascii="Palatino Linotype" w:hAnsi="Palatino Linotype"/>
                  <w:spacing w:val="-5"/>
                  <w:w w:val="90"/>
                  <w:sz w:val="24"/>
                </w:rPr>
                <w:t xml:space="preserve"> </w:t>
              </w:r>
              <w:r>
                <w:rPr>
                  <w:rStyle w:val="ListLabel229"/>
                  <w:rFonts w:ascii="Palatino Linotype" w:hAnsi="Palatino Linotype"/>
                  <w:w w:val="90"/>
                  <w:sz w:val="24"/>
                </w:rPr>
                <w:t>of</w:t>
              </w:r>
              <w:r>
                <w:rPr>
                  <w:rStyle w:val="ListLabel229"/>
                  <w:rFonts w:ascii="Palatino Linotype" w:hAnsi="Palatino Linotype"/>
                  <w:spacing w:val="-4"/>
                  <w:w w:val="90"/>
                  <w:sz w:val="24"/>
                </w:rPr>
                <w:t xml:space="preserve"> </w:t>
              </w:r>
              <w:r>
                <w:rPr>
                  <w:rStyle w:val="ListLabel229"/>
                  <w:rFonts w:ascii="Palatino Linotype" w:hAnsi="Palatino Linotype"/>
                  <w:w w:val="90"/>
                  <w:sz w:val="24"/>
                </w:rPr>
                <w:t>Charter</w:t>
              </w:r>
              <w:r>
                <w:rPr>
                  <w:rStyle w:val="ListLabel229"/>
                  <w:rFonts w:ascii="Palatino Linotype" w:hAnsi="Palatino Linotype"/>
                  <w:spacing w:val="-5"/>
                  <w:w w:val="90"/>
                  <w:sz w:val="24"/>
                </w:rPr>
                <w:t xml:space="preserve"> </w:t>
              </w:r>
              <w:r>
                <w:rPr>
                  <w:rStyle w:val="ListLabel229"/>
                  <w:rFonts w:ascii="Palatino Linotype" w:hAnsi="Palatino Linotype"/>
                  <w:spacing w:val="-2"/>
                  <w:w w:val="90"/>
                  <w:sz w:val="24"/>
                </w:rPr>
                <w:t>Schools</w:t>
              </w:r>
            </w:hyperlink>
            <w:r>
              <w:rPr>
                <w:rFonts w:ascii="Palatino Linotype" w:hAnsi="Palatino Linotype"/>
                <w:sz w:val="24"/>
              </w:rPr>
              <w:tab/>
            </w:r>
            <w:r>
              <w:rPr>
                <w:rFonts w:ascii="Palatino Linotype" w:hAnsi="Palatino Linotype"/>
                <w:w w:val="105"/>
                <w:sz w:val="24"/>
              </w:rPr>
              <w:t>.</w:t>
            </w:r>
            <w:r>
              <w:rPr>
                <w:rFonts w:ascii="Palatino Linotype" w:hAnsi="Palatino Linotype"/>
                <w:spacing w:val="65"/>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5"/>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5"/>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5"/>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5"/>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5"/>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5"/>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5"/>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6"/>
                <w:w w:val="105"/>
                <w:sz w:val="24"/>
              </w:rPr>
              <w:t xml:space="preserve"> </w:t>
            </w:r>
            <w:r>
              <w:rPr>
                <w:rFonts w:ascii="Palatino Linotype" w:hAnsi="Palatino Linotype"/>
                <w:w w:val="105"/>
                <w:sz w:val="24"/>
              </w:rPr>
              <w:t>.</w:t>
            </w:r>
            <w:r>
              <w:rPr>
                <w:rFonts w:ascii="Palatino Linotype" w:hAnsi="Palatino Linotype"/>
                <w:spacing w:val="65"/>
                <w:w w:val="105"/>
                <w:sz w:val="24"/>
              </w:rPr>
              <w:t xml:space="preserve"> </w:t>
            </w:r>
            <w:r>
              <w:rPr>
                <w:rFonts w:ascii="Palatino Linotype" w:hAnsi="Palatino Linotype"/>
                <w:spacing w:val="-10"/>
                <w:w w:val="105"/>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18</w:t>
            </w:r>
          </w:p>
        </w:tc>
      </w:tr>
      <w:tr>
        <w:trPr>
          <w:trHeight w:val="358" w:hRule="atLeast"/>
        </w:trPr>
        <w:tc>
          <w:tcPr>
            <w:tcW w:w="8226" w:type="dxa"/>
            <w:tcBorders/>
          </w:tcPr>
          <w:p>
            <w:pPr>
              <w:pStyle w:val="TableParagraph"/>
              <w:tabs>
                <w:tab w:val="clear" w:pos="720"/>
                <w:tab w:val="left" w:pos="549" w:leader="none"/>
              </w:tabs>
              <w:spacing w:before="7" w:after="0"/>
              <w:ind w:left="0" w:right="149"/>
              <w:jc w:val="right"/>
              <w:rPr>
                <w:rFonts w:ascii="Palatino Linotype" w:hAnsi="Palatino Linotype"/>
                <w:sz w:val="24"/>
              </w:rPr>
            </w:pPr>
            <w:hyperlink w:anchor="_bookmark44">
              <w:r>
                <w:rPr>
                  <w:rStyle w:val="ListLabel237"/>
                  <w:rFonts w:ascii="Palatino Linotype" w:hAnsi="Palatino Linotype"/>
                  <w:spacing w:val="-5"/>
                  <w:w w:val="110"/>
                  <w:sz w:val="24"/>
                </w:rPr>
                <w:t>2.3</w:t>
              </w:r>
              <w:r>
                <w:rPr>
                  <w:rStyle w:val="ListLabel237"/>
                  <w:rFonts w:ascii="Palatino Linotype" w:hAnsi="Palatino Linotype"/>
                  <w:sz w:val="24"/>
                </w:rPr>
                <w:tab/>
              </w:r>
              <w:r>
                <w:rPr>
                  <w:rStyle w:val="ListLabel237"/>
                  <w:rFonts w:ascii="Palatino Linotype" w:hAnsi="Palatino Linotype"/>
                  <w:w w:val="105"/>
                  <w:sz w:val="24"/>
                </w:rPr>
                <w:t>Charter</w:t>
              </w:r>
              <w:r>
                <w:rPr>
                  <w:rStyle w:val="ListLabel237"/>
                  <w:rFonts w:ascii="Palatino Linotype" w:hAnsi="Palatino Linotype"/>
                  <w:spacing w:val="-16"/>
                  <w:w w:val="105"/>
                  <w:sz w:val="24"/>
                </w:rPr>
                <w:t xml:space="preserve"> </w:t>
              </w:r>
              <w:r>
                <w:rPr>
                  <w:rStyle w:val="ListLabel237"/>
                  <w:rFonts w:ascii="Palatino Linotype" w:hAnsi="Palatino Linotype"/>
                  <w:w w:val="105"/>
                  <w:sz w:val="24"/>
                </w:rPr>
                <w:t>Schools,</w:t>
              </w:r>
              <w:r>
                <w:rPr>
                  <w:rStyle w:val="ListLabel237"/>
                  <w:rFonts w:ascii="Palatino Linotype" w:hAnsi="Palatino Linotype"/>
                  <w:spacing w:val="-21"/>
                  <w:w w:val="105"/>
                  <w:sz w:val="24"/>
                </w:rPr>
                <w:t xml:space="preserve"> </w:t>
              </w:r>
              <w:r>
                <w:rPr>
                  <w:rStyle w:val="ListLabel237"/>
                  <w:rFonts w:ascii="Palatino Linotype" w:hAnsi="Palatino Linotype"/>
                  <w:w w:val="105"/>
                  <w:sz w:val="24"/>
                </w:rPr>
                <w:t>Free</w:t>
              </w:r>
              <w:r>
                <w:rPr>
                  <w:rStyle w:val="ListLabel237"/>
                  <w:rFonts w:ascii="Palatino Linotype" w:hAnsi="Palatino Linotype"/>
                  <w:spacing w:val="-16"/>
                  <w:w w:val="105"/>
                  <w:sz w:val="24"/>
                </w:rPr>
                <w:t xml:space="preserve"> </w:t>
              </w:r>
              <w:r>
                <w:rPr>
                  <w:rStyle w:val="ListLabel237"/>
                  <w:rFonts w:ascii="Palatino Linotype" w:hAnsi="Palatino Linotype"/>
                  <w:w w:val="105"/>
                  <w:sz w:val="24"/>
                </w:rPr>
                <w:t>Markets</w:t>
              </w:r>
              <w:r>
                <w:rPr>
                  <w:rStyle w:val="ListLabel237"/>
                  <w:rFonts w:ascii="Palatino Linotype" w:hAnsi="Palatino Linotype"/>
                  <w:spacing w:val="-16"/>
                  <w:w w:val="105"/>
                  <w:sz w:val="24"/>
                </w:rPr>
                <w:t xml:space="preserve"> </w:t>
              </w:r>
              <w:r>
                <w:rPr>
                  <w:rStyle w:val="ListLabel237"/>
                  <w:rFonts w:ascii="Palatino Linotype" w:hAnsi="Palatino Linotype"/>
                  <w:w w:val="105"/>
                  <w:sz w:val="24"/>
                </w:rPr>
                <w:t>and</w:t>
              </w:r>
              <w:r>
                <w:rPr>
                  <w:rStyle w:val="ListLabel237"/>
                  <w:rFonts w:ascii="Palatino Linotype" w:hAnsi="Palatino Linotype"/>
                  <w:spacing w:val="-16"/>
                  <w:w w:val="105"/>
                  <w:sz w:val="24"/>
                </w:rPr>
                <w:t xml:space="preserve"> </w:t>
              </w:r>
              <w:r>
                <w:rPr>
                  <w:rStyle w:val="ListLabel237"/>
                  <w:rFonts w:ascii="Palatino Linotype" w:hAnsi="Palatino Linotype"/>
                  <w:w w:val="105"/>
                  <w:sz w:val="24"/>
                </w:rPr>
                <w:t>Privatization</w:t>
              </w:r>
            </w:hyperlink>
            <w:r>
              <w:rPr>
                <w:rFonts w:ascii="Palatino Linotype" w:hAnsi="Palatino Linotype"/>
                <w:spacing w:val="-14"/>
                <w:w w:val="105"/>
                <w:sz w:val="24"/>
              </w:rPr>
              <w:t xml:space="preserve"> </w:t>
            </w:r>
            <w:r>
              <w:rPr>
                <w:rFonts w:ascii="Palatino Linotype" w:hAnsi="Palatino Linotype"/>
                <w:w w:val="105"/>
                <w:sz w:val="24"/>
              </w:rPr>
              <w:t>.</w:t>
            </w:r>
            <w:r>
              <w:rPr>
                <w:rFonts w:ascii="Palatino Linotype" w:hAnsi="Palatino Linotype"/>
                <w:spacing w:val="14"/>
                <w:w w:val="105"/>
                <w:sz w:val="24"/>
              </w:rPr>
              <w:t xml:space="preserve"> </w:t>
            </w:r>
            <w:r>
              <w:rPr>
                <w:rFonts w:ascii="Palatino Linotype" w:hAnsi="Palatino Linotype"/>
                <w:w w:val="105"/>
                <w:sz w:val="24"/>
              </w:rPr>
              <w:t>.</w:t>
            </w:r>
            <w:r>
              <w:rPr>
                <w:rFonts w:ascii="Palatino Linotype" w:hAnsi="Palatino Linotype"/>
                <w:spacing w:val="15"/>
                <w:w w:val="105"/>
                <w:sz w:val="24"/>
              </w:rPr>
              <w:t xml:space="preserve"> </w:t>
            </w:r>
            <w:r>
              <w:rPr>
                <w:rFonts w:ascii="Palatino Linotype" w:hAnsi="Palatino Linotype"/>
                <w:w w:val="105"/>
                <w:sz w:val="24"/>
              </w:rPr>
              <w:t>.</w:t>
            </w:r>
            <w:r>
              <w:rPr>
                <w:rFonts w:ascii="Palatino Linotype" w:hAnsi="Palatino Linotype"/>
                <w:spacing w:val="14"/>
                <w:w w:val="105"/>
                <w:sz w:val="24"/>
              </w:rPr>
              <w:t xml:space="preserve"> </w:t>
            </w:r>
            <w:r>
              <w:rPr>
                <w:rFonts w:ascii="Palatino Linotype" w:hAnsi="Palatino Linotype"/>
                <w:w w:val="105"/>
                <w:sz w:val="24"/>
              </w:rPr>
              <w:t>.</w:t>
            </w:r>
            <w:r>
              <w:rPr>
                <w:rFonts w:ascii="Palatino Linotype" w:hAnsi="Palatino Linotype"/>
                <w:spacing w:val="14"/>
                <w:w w:val="105"/>
                <w:sz w:val="24"/>
              </w:rPr>
              <w:t xml:space="preserve"> </w:t>
            </w:r>
            <w:r>
              <w:rPr>
                <w:rFonts w:ascii="Palatino Linotype" w:hAnsi="Palatino Linotype"/>
                <w:w w:val="105"/>
                <w:sz w:val="24"/>
              </w:rPr>
              <w:t>.</w:t>
            </w:r>
            <w:r>
              <w:rPr>
                <w:rFonts w:ascii="Palatino Linotype" w:hAnsi="Palatino Linotype"/>
                <w:spacing w:val="15"/>
                <w:w w:val="105"/>
                <w:sz w:val="24"/>
              </w:rPr>
              <w:t xml:space="preserve"> </w:t>
            </w:r>
            <w:r>
              <w:rPr>
                <w:rFonts w:ascii="Palatino Linotype" w:hAnsi="Palatino Linotype"/>
                <w:w w:val="105"/>
                <w:sz w:val="24"/>
              </w:rPr>
              <w:t>.</w:t>
            </w:r>
            <w:r>
              <w:rPr>
                <w:rFonts w:ascii="Palatino Linotype" w:hAnsi="Palatino Linotype"/>
                <w:spacing w:val="14"/>
                <w:w w:val="105"/>
                <w:sz w:val="24"/>
              </w:rPr>
              <w:t xml:space="preserve"> </w:t>
            </w:r>
            <w:r>
              <w:rPr>
                <w:rFonts w:ascii="Palatino Linotype" w:hAnsi="Palatino Linotype"/>
                <w:w w:val="105"/>
                <w:sz w:val="24"/>
              </w:rPr>
              <w:t>.</w:t>
            </w:r>
            <w:r>
              <w:rPr>
                <w:rFonts w:ascii="Palatino Linotype" w:hAnsi="Palatino Linotype"/>
                <w:spacing w:val="14"/>
                <w:w w:val="105"/>
                <w:sz w:val="24"/>
              </w:rPr>
              <w:t xml:space="preserve"> </w:t>
            </w:r>
            <w:r>
              <w:rPr>
                <w:rFonts w:ascii="Palatino Linotype" w:hAnsi="Palatino Linotype"/>
                <w:w w:val="105"/>
                <w:sz w:val="24"/>
              </w:rPr>
              <w:t>.</w:t>
            </w:r>
            <w:r>
              <w:rPr>
                <w:rFonts w:ascii="Palatino Linotype" w:hAnsi="Palatino Linotype"/>
                <w:spacing w:val="15"/>
                <w:w w:val="105"/>
                <w:sz w:val="24"/>
              </w:rPr>
              <w:t xml:space="preserve"> </w:t>
            </w:r>
            <w:r>
              <w:rPr>
                <w:rFonts w:ascii="Palatino Linotype" w:hAnsi="Palatino Linotype"/>
                <w:w w:val="105"/>
                <w:sz w:val="24"/>
              </w:rPr>
              <w:t>.</w:t>
            </w:r>
            <w:r>
              <w:rPr>
                <w:rFonts w:ascii="Palatino Linotype" w:hAnsi="Palatino Linotype"/>
                <w:spacing w:val="14"/>
                <w:w w:val="105"/>
                <w:sz w:val="24"/>
              </w:rPr>
              <w:t xml:space="preserve"> </w:t>
            </w:r>
            <w:r>
              <w:rPr>
                <w:rFonts w:ascii="Palatino Linotype" w:hAnsi="Palatino Linotype"/>
                <w:w w:val="105"/>
                <w:sz w:val="24"/>
              </w:rPr>
              <w:t>.</w:t>
            </w:r>
            <w:r>
              <w:rPr>
                <w:rFonts w:ascii="Palatino Linotype" w:hAnsi="Palatino Linotype"/>
                <w:spacing w:val="20"/>
                <w:w w:val="105"/>
                <w:sz w:val="24"/>
              </w:rPr>
              <w:t xml:space="preserve"> </w:t>
            </w:r>
            <w:r>
              <w:rPr>
                <w:rFonts w:ascii="Palatino Linotype" w:hAnsi="Palatino Linotype"/>
                <w:w w:val="105"/>
                <w:sz w:val="24"/>
              </w:rPr>
              <w:t>.</w:t>
            </w:r>
            <w:r>
              <w:rPr>
                <w:rFonts w:ascii="Palatino Linotype" w:hAnsi="Palatino Linotype"/>
                <w:spacing w:val="21"/>
                <w:w w:val="105"/>
                <w:sz w:val="24"/>
              </w:rPr>
              <w:t xml:space="preserve"> </w:t>
            </w:r>
            <w:r>
              <w:rPr>
                <w:rFonts w:ascii="Palatino Linotype" w:hAnsi="Palatino Linotype"/>
                <w:w w:val="105"/>
                <w:sz w:val="24"/>
              </w:rPr>
              <w:t>.</w:t>
            </w:r>
            <w:r>
              <w:rPr>
                <w:rFonts w:ascii="Palatino Linotype" w:hAnsi="Palatino Linotype"/>
                <w:spacing w:val="21"/>
                <w:w w:val="105"/>
                <w:sz w:val="24"/>
              </w:rPr>
              <w:t xml:space="preserve"> </w:t>
            </w:r>
            <w:r>
              <w:rPr>
                <w:rFonts w:ascii="Palatino Linotype" w:hAnsi="Palatino Linotype"/>
                <w:spacing w:val="-10"/>
                <w:w w:val="105"/>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20</w:t>
            </w:r>
          </w:p>
        </w:tc>
      </w:tr>
      <w:tr>
        <w:trPr>
          <w:trHeight w:val="358" w:hRule="atLeast"/>
        </w:trPr>
        <w:tc>
          <w:tcPr>
            <w:tcW w:w="8226" w:type="dxa"/>
            <w:tcBorders/>
          </w:tcPr>
          <w:p>
            <w:pPr>
              <w:pStyle w:val="TableParagraph"/>
              <w:tabs>
                <w:tab w:val="clear" w:pos="720"/>
                <w:tab w:val="left" w:pos="549" w:leader="none"/>
                <w:tab w:val="left" w:pos="3165" w:leader="none"/>
              </w:tabs>
              <w:spacing w:before="7" w:after="0"/>
              <w:ind w:left="0" w:right="149"/>
              <w:jc w:val="right"/>
              <w:rPr>
                <w:rFonts w:ascii="Palatino Linotype" w:hAnsi="Palatino Linotype"/>
                <w:sz w:val="24"/>
              </w:rPr>
            </w:pPr>
            <w:hyperlink w:anchor="_bookmark48">
              <w:r>
                <w:rPr>
                  <w:rStyle w:val="ListLabel229"/>
                  <w:rFonts w:ascii="Palatino Linotype" w:hAnsi="Palatino Linotype"/>
                  <w:spacing w:val="-5"/>
                  <w:w w:val="110"/>
                  <w:sz w:val="24"/>
                </w:rPr>
                <w:t>2.4</w:t>
              </w:r>
              <w:r>
                <w:rPr>
                  <w:rStyle w:val="ListLabel229"/>
                  <w:rFonts w:ascii="Palatino Linotype" w:hAnsi="Palatino Linotype"/>
                  <w:sz w:val="24"/>
                </w:rPr>
                <w:tab/>
              </w:r>
              <w:r>
                <w:rPr>
                  <w:rStyle w:val="ListLabel229"/>
                  <w:rFonts w:ascii="Palatino Linotype" w:hAnsi="Palatino Linotype"/>
                  <w:w w:val="90"/>
                  <w:sz w:val="24"/>
                </w:rPr>
                <w:t>Types</w:t>
              </w:r>
              <w:r>
                <w:rPr>
                  <w:rStyle w:val="ListLabel229"/>
                  <w:rFonts w:ascii="Palatino Linotype" w:hAnsi="Palatino Linotype"/>
                  <w:spacing w:val="-6"/>
                  <w:w w:val="90"/>
                  <w:sz w:val="24"/>
                </w:rPr>
                <w:t xml:space="preserve"> </w:t>
              </w:r>
              <w:r>
                <w:rPr>
                  <w:rStyle w:val="ListLabel229"/>
                  <w:rFonts w:ascii="Palatino Linotype" w:hAnsi="Palatino Linotype"/>
                  <w:w w:val="90"/>
                  <w:sz w:val="24"/>
                </w:rPr>
                <w:t>of</w:t>
              </w:r>
              <w:r>
                <w:rPr>
                  <w:rStyle w:val="ListLabel229"/>
                  <w:rFonts w:ascii="Palatino Linotype" w:hAnsi="Palatino Linotype"/>
                  <w:spacing w:val="-5"/>
                  <w:w w:val="90"/>
                  <w:sz w:val="24"/>
                </w:rPr>
                <w:t xml:space="preserve"> </w:t>
              </w:r>
              <w:r>
                <w:rPr>
                  <w:rStyle w:val="ListLabel229"/>
                  <w:rFonts w:ascii="Palatino Linotype" w:hAnsi="Palatino Linotype"/>
                  <w:w w:val="90"/>
                  <w:sz w:val="24"/>
                </w:rPr>
                <w:t>Charter</w:t>
              </w:r>
              <w:r>
                <w:rPr>
                  <w:rStyle w:val="ListLabel229"/>
                  <w:rFonts w:ascii="Palatino Linotype" w:hAnsi="Palatino Linotype"/>
                  <w:spacing w:val="-5"/>
                  <w:w w:val="90"/>
                  <w:sz w:val="24"/>
                </w:rPr>
                <w:t xml:space="preserve"> </w:t>
              </w:r>
              <w:r>
                <w:rPr>
                  <w:rStyle w:val="ListLabel229"/>
                  <w:rFonts w:ascii="Palatino Linotype" w:hAnsi="Palatino Linotype"/>
                  <w:spacing w:val="-2"/>
                  <w:w w:val="90"/>
                  <w:sz w:val="24"/>
                </w:rPr>
                <w:t>Schools</w:t>
              </w:r>
            </w:hyperlink>
            <w:r>
              <w:rPr>
                <w:rFonts w:ascii="Palatino Linotype" w:hAnsi="Palatino Linotype"/>
                <w:sz w:val="24"/>
              </w:rPr>
              <w:tab/>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spacing w:val="-10"/>
                <w:w w:val="110"/>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24</w:t>
            </w:r>
          </w:p>
        </w:tc>
      </w:tr>
      <w:tr>
        <w:trPr>
          <w:trHeight w:val="358" w:hRule="atLeast"/>
        </w:trPr>
        <w:tc>
          <w:tcPr>
            <w:tcW w:w="8226" w:type="dxa"/>
            <w:tcBorders/>
          </w:tcPr>
          <w:p>
            <w:pPr>
              <w:pStyle w:val="TableParagraph"/>
              <w:tabs>
                <w:tab w:val="clear" w:pos="720"/>
                <w:tab w:val="left" w:pos="549" w:leader="none"/>
                <w:tab w:val="left" w:pos="4320" w:leader="none"/>
              </w:tabs>
              <w:spacing w:before="7" w:after="0"/>
              <w:ind w:left="0" w:right="149"/>
              <w:jc w:val="right"/>
              <w:rPr>
                <w:rFonts w:ascii="Palatino Linotype" w:hAnsi="Palatino Linotype"/>
                <w:sz w:val="24"/>
              </w:rPr>
            </w:pPr>
            <w:hyperlink w:anchor="_bookmark57">
              <w:r>
                <w:rPr>
                  <w:rStyle w:val="ListLabel229"/>
                  <w:rFonts w:ascii="Palatino Linotype" w:hAnsi="Palatino Linotype"/>
                  <w:spacing w:val="-5"/>
                  <w:w w:val="110"/>
                  <w:sz w:val="24"/>
                </w:rPr>
                <w:t>2.5</w:t>
              </w:r>
              <w:r>
                <w:rPr>
                  <w:rStyle w:val="ListLabel229"/>
                  <w:rFonts w:ascii="Palatino Linotype" w:hAnsi="Palatino Linotype"/>
                  <w:sz w:val="24"/>
                </w:rPr>
                <w:tab/>
              </w:r>
              <w:r>
                <w:rPr>
                  <w:rStyle w:val="ListLabel229"/>
                  <w:rFonts w:ascii="Palatino Linotype" w:hAnsi="Palatino Linotype"/>
                  <w:w w:val="90"/>
                  <w:sz w:val="24"/>
                </w:rPr>
                <w:t>Charter</w:t>
              </w:r>
              <w:r>
                <w:rPr>
                  <w:rStyle w:val="ListLabel229"/>
                  <w:rFonts w:ascii="Palatino Linotype" w:hAnsi="Palatino Linotype"/>
                  <w:sz w:val="24"/>
                </w:rPr>
                <w:t xml:space="preserve"> </w:t>
              </w:r>
              <w:r>
                <w:rPr>
                  <w:rStyle w:val="ListLabel229"/>
                  <w:rFonts w:ascii="Palatino Linotype" w:hAnsi="Palatino Linotype"/>
                  <w:w w:val="90"/>
                  <w:sz w:val="24"/>
                </w:rPr>
                <w:t>Schools</w:t>
              </w:r>
              <w:r>
                <w:rPr>
                  <w:rStyle w:val="ListLabel229"/>
                  <w:rFonts w:ascii="Palatino Linotype" w:hAnsi="Palatino Linotype"/>
                  <w:sz w:val="24"/>
                </w:rPr>
                <w:t xml:space="preserve"> </w:t>
              </w:r>
              <w:r>
                <w:rPr>
                  <w:rStyle w:val="ListLabel229"/>
                  <w:rFonts w:ascii="Palatino Linotype" w:hAnsi="Palatino Linotype"/>
                  <w:w w:val="90"/>
                  <w:sz w:val="24"/>
                </w:rPr>
                <w:t>in</w:t>
              </w:r>
              <w:r>
                <w:rPr>
                  <w:rStyle w:val="ListLabel229"/>
                  <w:rFonts w:ascii="Palatino Linotype" w:hAnsi="Palatino Linotype"/>
                  <w:sz w:val="24"/>
                </w:rPr>
                <w:t xml:space="preserve"> </w:t>
              </w:r>
              <w:r>
                <w:rPr>
                  <w:rStyle w:val="ListLabel229"/>
                  <w:rFonts w:ascii="Palatino Linotype" w:hAnsi="Palatino Linotype"/>
                  <w:w w:val="90"/>
                  <w:sz w:val="24"/>
                </w:rPr>
                <w:t>the</w:t>
              </w:r>
              <w:r>
                <w:rPr>
                  <w:rStyle w:val="ListLabel229"/>
                  <w:rFonts w:ascii="Palatino Linotype" w:hAnsi="Palatino Linotype"/>
                  <w:spacing w:val="1"/>
                  <w:sz w:val="24"/>
                </w:rPr>
                <w:t xml:space="preserve"> </w:t>
              </w:r>
              <w:r>
                <w:rPr>
                  <w:rStyle w:val="ListLabel229"/>
                  <w:rFonts w:ascii="Palatino Linotype" w:hAnsi="Palatino Linotype"/>
                  <w:w w:val="90"/>
                  <w:sz w:val="24"/>
                </w:rPr>
                <w:t>United</w:t>
              </w:r>
              <w:r>
                <w:rPr>
                  <w:rStyle w:val="ListLabel229"/>
                  <w:rFonts w:ascii="Palatino Linotype" w:hAnsi="Palatino Linotype"/>
                  <w:sz w:val="24"/>
                </w:rPr>
                <w:t xml:space="preserve"> </w:t>
              </w:r>
              <w:r>
                <w:rPr>
                  <w:rStyle w:val="ListLabel229"/>
                  <w:rFonts w:ascii="Palatino Linotype" w:hAnsi="Palatino Linotype"/>
                  <w:spacing w:val="-2"/>
                  <w:w w:val="90"/>
                  <w:sz w:val="24"/>
                </w:rPr>
                <w:t>States</w:t>
              </w:r>
            </w:hyperlink>
            <w:r>
              <w:rPr>
                <w:rFonts w:ascii="Palatino Linotype" w:hAnsi="Palatino Linotype"/>
                <w:sz w:val="24"/>
              </w:rPr>
              <w:tab/>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spacing w:val="-10"/>
                <w:w w:val="110"/>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28</w:t>
            </w:r>
          </w:p>
        </w:tc>
      </w:tr>
      <w:tr>
        <w:trPr>
          <w:trHeight w:val="358" w:hRule="atLeast"/>
        </w:trPr>
        <w:tc>
          <w:tcPr>
            <w:tcW w:w="8226" w:type="dxa"/>
            <w:tcBorders/>
          </w:tcPr>
          <w:p>
            <w:pPr>
              <w:pStyle w:val="TableParagraph"/>
              <w:tabs>
                <w:tab w:val="clear" w:pos="720"/>
                <w:tab w:val="left" w:pos="549" w:leader="none"/>
              </w:tabs>
              <w:spacing w:before="7" w:after="0"/>
              <w:ind w:left="0" w:right="149"/>
              <w:jc w:val="right"/>
              <w:rPr>
                <w:rFonts w:ascii="Palatino Linotype" w:hAnsi="Palatino Linotype"/>
                <w:sz w:val="24"/>
              </w:rPr>
            </w:pPr>
            <w:hyperlink w:anchor="_bookmark62">
              <w:r>
                <w:rPr>
                  <w:rStyle w:val="ListLabel230"/>
                  <w:rFonts w:ascii="Palatino Linotype" w:hAnsi="Palatino Linotype"/>
                  <w:spacing w:val="-5"/>
                  <w:w w:val="110"/>
                  <w:sz w:val="24"/>
                </w:rPr>
                <w:t>2.6</w:t>
              </w:r>
              <w:r>
                <w:rPr>
                  <w:rStyle w:val="ListLabel230"/>
                  <w:rFonts w:ascii="Palatino Linotype" w:hAnsi="Palatino Linotype"/>
                  <w:sz w:val="24"/>
                </w:rPr>
                <w:tab/>
              </w:r>
              <w:r>
                <w:rPr>
                  <w:rStyle w:val="ListLabel230"/>
                  <w:rFonts w:ascii="Palatino Linotype" w:hAnsi="Palatino Linotype"/>
                  <w:w w:val="110"/>
                  <w:sz w:val="24"/>
                </w:rPr>
                <w:t>Surveys</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of</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Charter</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School</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Research</w:t>
              </w:r>
            </w:hyperlink>
            <w:r>
              <w:rPr>
                <w:rFonts w:ascii="Palatino Linotype" w:hAnsi="Palatino Linotype"/>
                <w:spacing w:val="26"/>
                <w:w w:val="110"/>
                <w:sz w:val="24"/>
              </w:rPr>
              <w:t xml:space="preserve"> </w:t>
            </w:r>
            <w:r>
              <w:rPr>
                <w:rFonts w:ascii="Palatino Linotype" w:hAnsi="Palatino Linotype"/>
                <w:w w:val="110"/>
                <w:sz w:val="24"/>
              </w:rPr>
              <w:t>.</w:t>
            </w:r>
            <w:r>
              <w:rPr>
                <w:rFonts w:ascii="Palatino Linotype" w:hAnsi="Palatino Linotype"/>
                <w:spacing w:val="11"/>
                <w:w w:val="110"/>
                <w:sz w:val="24"/>
              </w:rPr>
              <w:t xml:space="preserve"> </w:t>
            </w:r>
            <w:r>
              <w:rPr>
                <w:rFonts w:ascii="Palatino Linotype" w:hAnsi="Palatino Linotype"/>
                <w:w w:val="110"/>
                <w:sz w:val="24"/>
              </w:rPr>
              <w:t>.</w:t>
            </w:r>
            <w:r>
              <w:rPr>
                <w:rFonts w:ascii="Palatino Linotype" w:hAnsi="Palatino Linotype"/>
                <w:spacing w:val="20"/>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w w:val="110"/>
                <w:sz w:val="24"/>
              </w:rPr>
              <w:t>.</w:t>
            </w:r>
            <w:r>
              <w:rPr>
                <w:rFonts w:ascii="Palatino Linotype" w:hAnsi="Palatino Linotype"/>
                <w:spacing w:val="27"/>
                <w:w w:val="110"/>
                <w:sz w:val="24"/>
              </w:rPr>
              <w:t xml:space="preserve"> </w:t>
            </w:r>
            <w:r>
              <w:rPr>
                <w:rFonts w:ascii="Palatino Linotype" w:hAnsi="Palatino Linotype"/>
                <w:spacing w:val="-12"/>
                <w:w w:val="110"/>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30</w:t>
            </w:r>
          </w:p>
        </w:tc>
      </w:tr>
      <w:tr>
        <w:trPr>
          <w:trHeight w:val="358" w:hRule="atLeast"/>
        </w:trPr>
        <w:tc>
          <w:tcPr>
            <w:tcW w:w="8226" w:type="dxa"/>
            <w:tcBorders/>
          </w:tcPr>
          <w:p>
            <w:pPr>
              <w:pStyle w:val="TableParagraph"/>
              <w:tabs>
                <w:tab w:val="clear" w:pos="720"/>
                <w:tab w:val="left" w:pos="549" w:leader="none"/>
              </w:tabs>
              <w:spacing w:before="7" w:after="0"/>
              <w:ind w:left="0" w:right="149"/>
              <w:jc w:val="right"/>
              <w:rPr>
                <w:rFonts w:ascii="Palatino Linotype" w:hAnsi="Palatino Linotype"/>
                <w:sz w:val="24"/>
              </w:rPr>
            </w:pPr>
            <w:hyperlink w:anchor="_bookmark66">
              <w:r>
                <w:rPr>
                  <w:rStyle w:val="ListLabel230"/>
                  <w:rFonts w:ascii="Palatino Linotype" w:hAnsi="Palatino Linotype"/>
                  <w:spacing w:val="-5"/>
                  <w:w w:val="110"/>
                  <w:sz w:val="24"/>
                </w:rPr>
                <w:t>2.7</w:t>
              </w:r>
              <w:r>
                <w:rPr>
                  <w:rStyle w:val="ListLabel230"/>
                  <w:rFonts w:ascii="Palatino Linotype" w:hAnsi="Palatino Linotype"/>
                  <w:sz w:val="24"/>
                </w:rPr>
                <w:tab/>
              </w:r>
              <w:r>
                <w:rPr>
                  <w:rStyle w:val="ListLabel230"/>
                  <w:rFonts w:ascii="Palatino Linotype" w:hAnsi="Palatino Linotype"/>
                  <w:w w:val="110"/>
                  <w:sz w:val="24"/>
                </w:rPr>
                <w:t>Rocketship</w:t>
              </w:r>
            </w:hyperlink>
            <w:r>
              <w:rPr>
                <w:rFonts w:ascii="Palatino Linotype" w:hAnsi="Palatino Linotype"/>
                <w:spacing w:val="28"/>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w w:val="110"/>
                <w:sz w:val="24"/>
              </w:rPr>
              <w:t>.</w:t>
            </w:r>
            <w:r>
              <w:rPr>
                <w:rFonts w:ascii="Palatino Linotype" w:hAnsi="Palatino Linotype"/>
                <w:spacing w:val="52"/>
                <w:w w:val="110"/>
                <w:sz w:val="24"/>
              </w:rPr>
              <w:t xml:space="preserve"> </w:t>
            </w:r>
            <w:r>
              <w:rPr>
                <w:rFonts w:ascii="Palatino Linotype" w:hAnsi="Palatino Linotype"/>
                <w:spacing w:val="-12"/>
                <w:w w:val="110"/>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36</w:t>
            </w:r>
          </w:p>
        </w:tc>
      </w:tr>
      <w:tr>
        <w:trPr>
          <w:trHeight w:val="358" w:hRule="atLeast"/>
        </w:trPr>
        <w:tc>
          <w:tcPr>
            <w:tcW w:w="8226" w:type="dxa"/>
            <w:tcBorders/>
          </w:tcPr>
          <w:p>
            <w:pPr>
              <w:pStyle w:val="TableParagraph"/>
              <w:tabs>
                <w:tab w:val="clear" w:pos="720"/>
                <w:tab w:val="left" w:pos="549" w:leader="none"/>
                <w:tab w:val="left" w:pos="2780" w:leader="none"/>
              </w:tabs>
              <w:spacing w:before="7" w:after="0"/>
              <w:ind w:left="0" w:right="149"/>
              <w:jc w:val="right"/>
              <w:rPr>
                <w:rFonts w:ascii="Palatino Linotype" w:hAnsi="Palatino Linotype"/>
                <w:sz w:val="24"/>
              </w:rPr>
            </w:pPr>
            <w:hyperlink w:anchor="_bookmark73">
              <w:r>
                <w:rPr>
                  <w:rStyle w:val="ListLabel243"/>
                  <w:rFonts w:ascii="Palatino Linotype" w:hAnsi="Palatino Linotype"/>
                  <w:spacing w:val="-5"/>
                  <w:w w:val="110"/>
                  <w:sz w:val="24"/>
                </w:rPr>
                <w:t>2.8</w:t>
              </w:r>
              <w:r>
                <w:rPr>
                  <w:rStyle w:val="ListLabel243"/>
                  <w:rFonts w:ascii="Palatino Linotype" w:hAnsi="Palatino Linotype"/>
                  <w:sz w:val="24"/>
                </w:rPr>
                <w:tab/>
              </w:r>
              <w:r>
                <w:rPr>
                  <w:rStyle w:val="ListLabel243"/>
                  <w:rFonts w:ascii="Palatino Linotype" w:hAnsi="Palatino Linotype"/>
                  <w:w w:val="90"/>
                  <w:sz w:val="24"/>
                </w:rPr>
                <w:t>Rocketship</w:t>
              </w:r>
              <w:r>
                <w:rPr>
                  <w:rStyle w:val="ListLabel243"/>
                  <w:rFonts w:ascii="Palatino Linotype" w:hAnsi="Palatino Linotype"/>
                  <w:spacing w:val="-8"/>
                  <w:w w:val="110"/>
                  <w:sz w:val="24"/>
                </w:rPr>
                <w:t xml:space="preserve"> </w:t>
              </w:r>
              <w:r>
                <w:rPr>
                  <w:rStyle w:val="ListLabel243"/>
                  <w:rFonts w:ascii="Palatino Linotype" w:hAnsi="Palatino Linotype"/>
                  <w:spacing w:val="-2"/>
                  <w:w w:val="110"/>
                  <w:sz w:val="24"/>
                </w:rPr>
                <w:t>Finances</w:t>
              </w:r>
            </w:hyperlink>
            <w:r>
              <w:rPr>
                <w:rFonts w:ascii="Palatino Linotype" w:hAnsi="Palatino Linotype"/>
                <w:sz w:val="24"/>
              </w:rPr>
              <w:tab/>
            </w:r>
            <w:r>
              <w:rPr>
                <w:rFonts w:ascii="Palatino Linotype" w:hAnsi="Palatino Linotype"/>
                <w:w w:val="110"/>
                <w:sz w:val="24"/>
              </w:rPr>
              <w:t>.</w:t>
            </w:r>
            <w:r>
              <w:rPr>
                <w:rFonts w:ascii="Palatino Linotype" w:hAnsi="Palatino Linotype"/>
                <w:spacing w:val="57"/>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spacing w:val="-10"/>
                <w:w w:val="105"/>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39</w:t>
            </w:r>
          </w:p>
        </w:tc>
      </w:tr>
      <w:tr>
        <w:trPr>
          <w:trHeight w:val="477" w:hRule="atLeast"/>
        </w:trPr>
        <w:tc>
          <w:tcPr>
            <w:tcW w:w="8226" w:type="dxa"/>
            <w:tcBorders/>
          </w:tcPr>
          <w:p>
            <w:pPr>
              <w:pStyle w:val="TableParagraph"/>
              <w:tabs>
                <w:tab w:val="clear" w:pos="720"/>
                <w:tab w:val="left" w:pos="549" w:leader="none"/>
              </w:tabs>
              <w:spacing w:before="7" w:after="0"/>
              <w:ind w:left="0" w:right="149"/>
              <w:jc w:val="right"/>
              <w:rPr>
                <w:rFonts w:ascii="Palatino Linotype" w:hAnsi="Palatino Linotype"/>
                <w:sz w:val="24"/>
              </w:rPr>
            </w:pPr>
            <w:hyperlink w:anchor="_bookmark80">
              <w:r>
                <w:rPr>
                  <w:rStyle w:val="ListLabel230"/>
                  <w:rFonts w:ascii="Palatino Linotype" w:hAnsi="Palatino Linotype"/>
                  <w:spacing w:val="-5"/>
                  <w:w w:val="110"/>
                  <w:sz w:val="24"/>
                </w:rPr>
                <w:t>2.9</w:t>
              </w:r>
              <w:r>
                <w:rPr>
                  <w:rStyle w:val="ListLabel230"/>
                  <w:rFonts w:ascii="Palatino Linotype" w:hAnsi="Palatino Linotype"/>
                  <w:sz w:val="24"/>
                </w:rPr>
                <w:tab/>
              </w:r>
              <w:r>
                <w:rPr>
                  <w:rStyle w:val="ListLabel230"/>
                  <w:rFonts w:ascii="Palatino Linotype" w:hAnsi="Palatino Linotype"/>
                  <w:w w:val="110"/>
                  <w:sz w:val="24"/>
                </w:rPr>
                <w:t>Rocketship</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and</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Privatization</w:t>
              </w:r>
            </w:hyperlink>
            <w:r>
              <w:rPr>
                <w:rFonts w:ascii="Palatino Linotype" w:hAnsi="Palatino Linotype"/>
                <w:spacing w:val="58"/>
                <w:w w:val="150"/>
                <w:sz w:val="24"/>
              </w:rPr>
              <w:t xml:space="preserve"> </w:t>
            </w:r>
            <w:r>
              <w:rPr>
                <w:rFonts w:ascii="Palatino Linotype" w:hAnsi="Palatino Linotype"/>
                <w:w w:val="110"/>
                <w:sz w:val="24"/>
              </w:rPr>
              <w:t>.</w:t>
            </w:r>
            <w:r>
              <w:rPr>
                <w:rFonts w:ascii="Palatino Linotype" w:hAnsi="Palatino Linotype"/>
                <w:spacing w:val="36"/>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6"/>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6"/>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6"/>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6"/>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6"/>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6"/>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spacing w:val="-12"/>
                <w:w w:val="110"/>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43</w:t>
            </w:r>
          </w:p>
        </w:tc>
      </w:tr>
      <w:tr>
        <w:trPr>
          <w:trHeight w:val="475" w:hRule="atLeast"/>
        </w:trPr>
        <w:tc>
          <w:tcPr>
            <w:tcW w:w="8226" w:type="dxa"/>
            <w:tcBorders/>
          </w:tcPr>
          <w:p>
            <w:pPr>
              <w:pStyle w:val="TableParagraph"/>
              <w:tabs>
                <w:tab w:val="clear" w:pos="720"/>
                <w:tab w:val="left" w:pos="408" w:leader="none"/>
              </w:tabs>
              <w:spacing w:before="127" w:after="0"/>
              <w:ind w:left="50" w:right="0"/>
              <w:rPr>
                <w:rFonts w:ascii="Palatino Linotype" w:hAnsi="Palatino Linotype"/>
                <w:b/>
                <w:sz w:val="24"/>
              </w:rPr>
            </w:pPr>
            <w:hyperlink w:anchor="_bookmark86">
              <w:r>
                <w:rPr>
                  <w:rStyle w:val="ListLabel221"/>
                  <w:rFonts w:ascii="Palatino Linotype" w:hAnsi="Palatino Linotype"/>
                  <w:b/>
                  <w:spacing w:val="-10"/>
                  <w:sz w:val="24"/>
                </w:rPr>
                <w:t>3</w:t>
              </w:r>
              <w:r>
                <w:rPr>
                  <w:rStyle w:val="ListLabel221"/>
                  <w:rFonts w:ascii="Palatino Linotype" w:hAnsi="Palatino Linotype"/>
                  <w:b/>
                  <w:sz w:val="24"/>
                </w:rPr>
                <w:tab/>
              </w:r>
              <w:r>
                <w:rPr>
                  <w:rStyle w:val="ListLabel221"/>
                  <w:rFonts w:ascii="Palatino Linotype" w:hAnsi="Palatino Linotype"/>
                  <w:b/>
                  <w:w w:val="90"/>
                  <w:sz w:val="24"/>
                </w:rPr>
                <w:t>Research</w:t>
              </w:r>
              <w:r>
                <w:rPr>
                  <w:rStyle w:val="ListLabel221"/>
                  <w:rFonts w:ascii="Palatino Linotype" w:hAnsi="Palatino Linotype"/>
                  <w:b/>
                  <w:spacing w:val="-10"/>
                  <w:w w:val="90"/>
                  <w:sz w:val="24"/>
                </w:rPr>
                <w:t xml:space="preserve"> </w:t>
              </w:r>
              <w:r>
                <w:rPr>
                  <w:rStyle w:val="ListLabel221"/>
                  <w:rFonts w:ascii="Palatino Linotype" w:hAnsi="Palatino Linotype"/>
                  <w:b/>
                  <w:w w:val="90"/>
                  <w:sz w:val="24"/>
                </w:rPr>
                <w:t>Design</w:t>
              </w:r>
              <w:r>
                <w:rPr>
                  <w:rStyle w:val="ListLabel221"/>
                  <w:rFonts w:ascii="Palatino Linotype" w:hAnsi="Palatino Linotype"/>
                  <w:b/>
                  <w:spacing w:val="-9"/>
                  <w:w w:val="90"/>
                  <w:sz w:val="24"/>
                </w:rPr>
                <w:t xml:space="preserve"> </w:t>
              </w:r>
              <w:r>
                <w:rPr>
                  <w:rStyle w:val="ListLabel221"/>
                  <w:rFonts w:ascii="Palatino Linotype" w:hAnsi="Palatino Linotype"/>
                  <w:b/>
                  <w:w w:val="90"/>
                  <w:sz w:val="24"/>
                </w:rPr>
                <w:t>and</w:t>
              </w:r>
              <w:r>
                <w:rPr>
                  <w:rStyle w:val="ListLabel221"/>
                  <w:rFonts w:ascii="Palatino Linotype" w:hAnsi="Palatino Linotype"/>
                  <w:b/>
                  <w:spacing w:val="-10"/>
                  <w:w w:val="90"/>
                  <w:sz w:val="24"/>
                </w:rPr>
                <w:t xml:space="preserve"> </w:t>
              </w:r>
              <w:r>
                <w:rPr>
                  <w:rStyle w:val="ListLabel221"/>
                  <w:rFonts w:ascii="Palatino Linotype" w:hAnsi="Palatino Linotype"/>
                  <w:b/>
                  <w:spacing w:val="-2"/>
                  <w:w w:val="90"/>
                  <w:sz w:val="24"/>
                </w:rPr>
                <w:t>Methodology</w:t>
              </w:r>
            </w:hyperlink>
          </w:p>
        </w:tc>
        <w:tc>
          <w:tcPr>
            <w:tcW w:w="501" w:type="dxa"/>
            <w:tcBorders/>
          </w:tcPr>
          <w:p>
            <w:pPr>
              <w:pStyle w:val="TableParagraph"/>
              <w:spacing w:before="127" w:after="0"/>
              <w:ind w:left="0" w:right="48"/>
              <w:jc w:val="right"/>
              <w:rPr>
                <w:rFonts w:ascii="Palatino Linotype" w:hAnsi="Palatino Linotype"/>
                <w:b/>
                <w:sz w:val="24"/>
              </w:rPr>
            </w:pPr>
            <w:r>
              <w:rPr>
                <w:rFonts w:ascii="Palatino Linotype" w:hAnsi="Palatino Linotype"/>
                <w:b/>
                <w:spacing w:val="-5"/>
                <w:sz w:val="24"/>
              </w:rPr>
              <w:t>49</w:t>
            </w:r>
          </w:p>
        </w:tc>
      </w:tr>
      <w:tr>
        <w:trPr>
          <w:trHeight w:val="362" w:hRule="atLeast"/>
        </w:trPr>
        <w:tc>
          <w:tcPr>
            <w:tcW w:w="8226" w:type="dxa"/>
            <w:tcBorders/>
          </w:tcPr>
          <w:p>
            <w:pPr>
              <w:pStyle w:val="TableParagraph"/>
              <w:tabs>
                <w:tab w:val="clear" w:pos="720"/>
                <w:tab w:val="left" w:pos="549" w:leader="none"/>
              </w:tabs>
              <w:spacing w:before="11" w:after="0"/>
              <w:ind w:left="0" w:right="149"/>
              <w:jc w:val="right"/>
              <w:rPr>
                <w:rFonts w:ascii="Palatino Linotype" w:hAnsi="Palatino Linotype"/>
                <w:sz w:val="24"/>
              </w:rPr>
            </w:pPr>
            <w:hyperlink w:anchor="_bookmark89">
              <w:r>
                <w:rPr>
                  <w:rStyle w:val="ListLabel237"/>
                  <w:rFonts w:ascii="Palatino Linotype" w:hAnsi="Palatino Linotype"/>
                  <w:spacing w:val="-5"/>
                  <w:w w:val="105"/>
                  <w:sz w:val="24"/>
                </w:rPr>
                <w:t>3.1</w:t>
              </w:r>
              <w:r>
                <w:rPr>
                  <w:rStyle w:val="ListLabel237"/>
                  <w:rFonts w:ascii="Palatino Linotype" w:hAnsi="Palatino Linotype"/>
                  <w:sz w:val="24"/>
                </w:rPr>
                <w:tab/>
              </w:r>
              <w:r>
                <w:rPr>
                  <w:rStyle w:val="ListLabel237"/>
                  <w:rFonts w:ascii="Palatino Linotype" w:hAnsi="Palatino Linotype"/>
                  <w:w w:val="105"/>
                  <w:sz w:val="24"/>
                </w:rPr>
                <w:t>Process</w:t>
              </w:r>
              <w:r>
                <w:rPr>
                  <w:rStyle w:val="ListLabel237"/>
                  <w:rFonts w:ascii="Palatino Linotype" w:hAnsi="Palatino Linotype"/>
                  <w:spacing w:val="-16"/>
                  <w:w w:val="105"/>
                  <w:sz w:val="24"/>
                </w:rPr>
                <w:t xml:space="preserve"> </w:t>
              </w:r>
              <w:r>
                <w:rPr>
                  <w:rStyle w:val="ListLabel237"/>
                  <w:rFonts w:ascii="Palatino Linotype" w:hAnsi="Palatino Linotype"/>
                  <w:w w:val="105"/>
                  <w:sz w:val="24"/>
                </w:rPr>
                <w:t>Overview</w:t>
              </w:r>
            </w:hyperlink>
            <w:r>
              <w:rPr>
                <w:rFonts w:ascii="Palatino Linotype" w:hAnsi="Palatino Linotype"/>
                <w:spacing w:val="60"/>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w w:val="115"/>
                <w:sz w:val="24"/>
              </w:rPr>
              <w:t>.</w:t>
            </w:r>
            <w:r>
              <w:rPr>
                <w:rFonts w:ascii="Palatino Linotype" w:hAnsi="Palatino Linotype"/>
                <w:spacing w:val="43"/>
                <w:w w:val="115"/>
                <w:sz w:val="24"/>
              </w:rPr>
              <w:t xml:space="preserve"> </w:t>
            </w:r>
            <w:r>
              <w:rPr>
                <w:rFonts w:ascii="Palatino Linotype" w:hAnsi="Palatino Linotype"/>
                <w:spacing w:val="-10"/>
                <w:w w:val="115"/>
                <w:sz w:val="24"/>
              </w:rPr>
              <w:t>.</w:t>
            </w:r>
          </w:p>
        </w:tc>
        <w:tc>
          <w:tcPr>
            <w:tcW w:w="501" w:type="dxa"/>
            <w:tcBorders/>
          </w:tcPr>
          <w:p>
            <w:pPr>
              <w:pStyle w:val="TableParagraph"/>
              <w:spacing w:before="11" w:after="0"/>
              <w:ind w:left="0" w:right="48"/>
              <w:jc w:val="right"/>
              <w:rPr>
                <w:rFonts w:ascii="Palatino Linotype" w:hAnsi="Palatino Linotype"/>
                <w:sz w:val="24"/>
              </w:rPr>
            </w:pPr>
            <w:r>
              <w:rPr>
                <w:rFonts w:ascii="Palatino Linotype" w:hAnsi="Palatino Linotype"/>
                <w:spacing w:val="-5"/>
                <w:sz w:val="24"/>
              </w:rPr>
              <w:t>50</w:t>
            </w:r>
          </w:p>
        </w:tc>
      </w:tr>
      <w:tr>
        <w:trPr>
          <w:trHeight w:val="358" w:hRule="atLeast"/>
        </w:trPr>
        <w:tc>
          <w:tcPr>
            <w:tcW w:w="8226" w:type="dxa"/>
            <w:tcBorders/>
          </w:tcPr>
          <w:p>
            <w:pPr>
              <w:pStyle w:val="TableParagraph"/>
              <w:tabs>
                <w:tab w:val="clear" w:pos="720"/>
                <w:tab w:val="left" w:pos="549" w:leader="none"/>
              </w:tabs>
              <w:spacing w:before="7" w:after="0"/>
              <w:ind w:left="0" w:right="149"/>
              <w:jc w:val="right"/>
              <w:rPr>
                <w:rFonts w:ascii="Palatino Linotype" w:hAnsi="Palatino Linotype"/>
                <w:sz w:val="24"/>
              </w:rPr>
            </w:pPr>
            <w:hyperlink w:anchor="_bookmark92">
              <w:r>
                <w:rPr>
                  <w:rStyle w:val="ListLabel230"/>
                  <w:rFonts w:ascii="Palatino Linotype" w:hAnsi="Palatino Linotype"/>
                  <w:spacing w:val="-5"/>
                  <w:w w:val="110"/>
                  <w:sz w:val="24"/>
                </w:rPr>
                <w:t>3.2</w:t>
              </w:r>
              <w:r>
                <w:rPr>
                  <w:rStyle w:val="ListLabel230"/>
                  <w:rFonts w:ascii="Palatino Linotype" w:hAnsi="Palatino Linotype"/>
                  <w:sz w:val="24"/>
                </w:rPr>
                <w:tab/>
              </w:r>
              <w:r>
                <w:rPr>
                  <w:rStyle w:val="ListLabel230"/>
                  <w:rFonts w:ascii="Palatino Linotype" w:hAnsi="Palatino Linotype"/>
                  <w:w w:val="110"/>
                  <w:sz w:val="24"/>
                </w:rPr>
                <w:t>Financing</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Schools</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in</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California</w:t>
              </w:r>
            </w:hyperlink>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3"/>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3"/>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3"/>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3"/>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3"/>
                <w:w w:val="110"/>
                <w:sz w:val="24"/>
              </w:rPr>
              <w:t xml:space="preserve"> </w:t>
            </w:r>
            <w:r>
              <w:rPr>
                <w:rFonts w:ascii="Palatino Linotype" w:hAnsi="Palatino Linotype"/>
                <w:spacing w:val="-12"/>
                <w:w w:val="110"/>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51</w:t>
            </w:r>
          </w:p>
        </w:tc>
      </w:tr>
      <w:tr>
        <w:trPr>
          <w:trHeight w:val="358" w:hRule="atLeast"/>
        </w:trPr>
        <w:tc>
          <w:tcPr>
            <w:tcW w:w="8226" w:type="dxa"/>
            <w:tcBorders/>
          </w:tcPr>
          <w:p>
            <w:pPr>
              <w:pStyle w:val="TableParagraph"/>
              <w:tabs>
                <w:tab w:val="clear" w:pos="720"/>
                <w:tab w:val="left" w:pos="549" w:leader="none"/>
              </w:tabs>
              <w:spacing w:before="7" w:after="0"/>
              <w:ind w:left="0" w:right="149"/>
              <w:jc w:val="right"/>
              <w:rPr>
                <w:rFonts w:ascii="Palatino Linotype" w:hAnsi="Palatino Linotype"/>
                <w:sz w:val="24"/>
              </w:rPr>
            </w:pPr>
            <w:hyperlink w:anchor="_bookmark108">
              <w:r>
                <w:rPr>
                  <w:rStyle w:val="ListLabel230"/>
                  <w:rFonts w:ascii="Palatino Linotype" w:hAnsi="Palatino Linotype"/>
                  <w:spacing w:val="-5"/>
                  <w:w w:val="110"/>
                  <w:sz w:val="24"/>
                </w:rPr>
                <w:t>3.3</w:t>
              </w:r>
              <w:r>
                <w:rPr>
                  <w:rStyle w:val="ListLabel230"/>
                  <w:rFonts w:ascii="Palatino Linotype" w:hAnsi="Palatino Linotype"/>
                  <w:sz w:val="24"/>
                </w:rPr>
                <w:tab/>
              </w:r>
              <w:r>
                <w:rPr>
                  <w:rStyle w:val="ListLabel230"/>
                  <w:rFonts w:ascii="Palatino Linotype" w:hAnsi="Palatino Linotype"/>
                  <w:w w:val="110"/>
                  <w:sz w:val="24"/>
                </w:rPr>
                <w:t>Charter</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School</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Financing</w:t>
              </w:r>
            </w:hyperlink>
            <w:r>
              <w:rPr>
                <w:rFonts w:ascii="Palatino Linotype" w:hAnsi="Palatino Linotype"/>
                <w:spacing w:val="47"/>
                <w:w w:val="110"/>
                <w:sz w:val="24"/>
              </w:rPr>
              <w:t xml:space="preserve"> </w:t>
            </w:r>
            <w:r>
              <w:rPr>
                <w:rFonts w:ascii="Palatino Linotype" w:hAnsi="Palatino Linotype"/>
                <w:w w:val="110"/>
                <w:sz w:val="24"/>
              </w:rPr>
              <w:t>.</w:t>
            </w:r>
            <w:r>
              <w:rPr>
                <w:rFonts w:ascii="Palatino Linotype" w:hAnsi="Palatino Linotype"/>
                <w:spacing w:val="40"/>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0"/>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0"/>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0"/>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0"/>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0"/>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1"/>
                <w:w w:val="110"/>
                <w:sz w:val="24"/>
              </w:rPr>
              <w:t xml:space="preserve"> </w:t>
            </w:r>
            <w:r>
              <w:rPr>
                <w:rFonts w:ascii="Palatino Linotype" w:hAnsi="Palatino Linotype"/>
                <w:w w:val="110"/>
                <w:sz w:val="24"/>
              </w:rPr>
              <w:t>.</w:t>
            </w:r>
            <w:r>
              <w:rPr>
                <w:rFonts w:ascii="Palatino Linotype" w:hAnsi="Palatino Linotype"/>
                <w:spacing w:val="40"/>
                <w:w w:val="110"/>
                <w:sz w:val="24"/>
              </w:rPr>
              <w:t xml:space="preserve"> </w:t>
            </w:r>
            <w:r>
              <w:rPr>
                <w:rFonts w:ascii="Palatino Linotype" w:hAnsi="Palatino Linotype"/>
                <w:spacing w:val="-12"/>
                <w:w w:val="110"/>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58</w:t>
            </w:r>
          </w:p>
        </w:tc>
      </w:tr>
      <w:tr>
        <w:trPr>
          <w:trHeight w:val="358" w:hRule="atLeast"/>
        </w:trPr>
        <w:tc>
          <w:tcPr>
            <w:tcW w:w="8226" w:type="dxa"/>
            <w:tcBorders/>
          </w:tcPr>
          <w:p>
            <w:pPr>
              <w:pStyle w:val="TableParagraph"/>
              <w:tabs>
                <w:tab w:val="clear" w:pos="720"/>
                <w:tab w:val="left" w:pos="549" w:leader="none"/>
              </w:tabs>
              <w:spacing w:before="7" w:after="0"/>
              <w:ind w:left="0" w:right="149"/>
              <w:jc w:val="right"/>
              <w:rPr>
                <w:rFonts w:ascii="Palatino Linotype" w:hAnsi="Palatino Linotype"/>
                <w:sz w:val="24"/>
              </w:rPr>
            </w:pPr>
            <w:hyperlink w:anchor="_bookmark118">
              <w:r>
                <w:rPr>
                  <w:rStyle w:val="ListLabel230"/>
                  <w:rFonts w:ascii="Palatino Linotype" w:hAnsi="Palatino Linotype"/>
                  <w:spacing w:val="-5"/>
                  <w:w w:val="110"/>
                  <w:sz w:val="24"/>
                </w:rPr>
                <w:t>3.4</w:t>
              </w:r>
              <w:r>
                <w:rPr>
                  <w:rStyle w:val="ListLabel230"/>
                  <w:rFonts w:ascii="Palatino Linotype" w:hAnsi="Palatino Linotype"/>
                  <w:sz w:val="24"/>
                </w:rPr>
                <w:tab/>
              </w:r>
              <w:r>
                <w:rPr>
                  <w:rStyle w:val="ListLabel230"/>
                  <w:rFonts w:ascii="Palatino Linotype" w:hAnsi="Palatino Linotype"/>
                  <w:w w:val="110"/>
                  <w:sz w:val="24"/>
                </w:rPr>
                <w:t>Charter</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Schools</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and</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Real</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Estate</w:t>
              </w:r>
            </w:hyperlink>
            <w:r>
              <w:rPr>
                <w:rFonts w:ascii="Palatino Linotype" w:hAnsi="Palatino Linotype"/>
                <w:spacing w:val="-1"/>
                <w:w w:val="110"/>
                <w:sz w:val="24"/>
              </w:rPr>
              <w:t xml:space="preserve"> </w:t>
            </w:r>
            <w:r>
              <w:rPr>
                <w:rFonts w:ascii="Palatino Linotype" w:hAnsi="Palatino Linotype"/>
                <w:w w:val="110"/>
                <w:sz w:val="24"/>
              </w:rPr>
              <w:t>.</w:t>
            </w:r>
            <w:r>
              <w:rPr>
                <w:rFonts w:ascii="Palatino Linotype" w:hAnsi="Palatino Linotype"/>
                <w:spacing w:val="23"/>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5"/>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w w:val="110"/>
                <w:sz w:val="24"/>
              </w:rPr>
              <w:t>.</w:t>
            </w:r>
            <w:r>
              <w:rPr>
                <w:rFonts w:ascii="Palatino Linotype" w:hAnsi="Palatino Linotype"/>
                <w:spacing w:val="34"/>
                <w:w w:val="110"/>
                <w:sz w:val="24"/>
              </w:rPr>
              <w:t xml:space="preserve"> </w:t>
            </w:r>
            <w:r>
              <w:rPr>
                <w:rFonts w:ascii="Palatino Linotype" w:hAnsi="Palatino Linotype"/>
                <w:spacing w:val="-12"/>
                <w:w w:val="110"/>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63</w:t>
            </w:r>
          </w:p>
        </w:tc>
      </w:tr>
      <w:tr>
        <w:trPr>
          <w:trHeight w:val="358" w:hRule="atLeast"/>
        </w:trPr>
        <w:tc>
          <w:tcPr>
            <w:tcW w:w="8226" w:type="dxa"/>
            <w:tcBorders/>
          </w:tcPr>
          <w:p>
            <w:pPr>
              <w:pStyle w:val="TableParagraph"/>
              <w:tabs>
                <w:tab w:val="clear" w:pos="720"/>
                <w:tab w:val="left" w:pos="549" w:leader="none"/>
              </w:tabs>
              <w:spacing w:before="7" w:after="0"/>
              <w:ind w:left="0" w:right="149"/>
              <w:jc w:val="right"/>
              <w:rPr>
                <w:rFonts w:ascii="Palatino Linotype" w:hAnsi="Palatino Linotype"/>
                <w:sz w:val="24"/>
              </w:rPr>
            </w:pPr>
            <w:hyperlink w:anchor="_bookmark133">
              <w:r>
                <w:rPr>
                  <w:rStyle w:val="ListLabel230"/>
                  <w:rFonts w:ascii="Palatino Linotype" w:hAnsi="Palatino Linotype"/>
                  <w:spacing w:val="-5"/>
                  <w:w w:val="110"/>
                  <w:sz w:val="24"/>
                </w:rPr>
                <w:t>3.5</w:t>
              </w:r>
              <w:r>
                <w:rPr>
                  <w:rStyle w:val="ListLabel230"/>
                  <w:rFonts w:ascii="Palatino Linotype" w:hAnsi="Palatino Linotype"/>
                  <w:sz w:val="24"/>
                </w:rPr>
                <w:tab/>
              </w:r>
              <w:r>
                <w:rPr>
                  <w:rStyle w:val="ListLabel230"/>
                  <w:rFonts w:ascii="Palatino Linotype" w:hAnsi="Palatino Linotype"/>
                  <w:w w:val="110"/>
                  <w:sz w:val="24"/>
                </w:rPr>
                <w:t>Other</w:t>
              </w:r>
              <w:r>
                <w:rPr>
                  <w:rStyle w:val="ListLabel230"/>
                  <w:rFonts w:ascii="Palatino Linotype" w:hAnsi="Palatino Linotype"/>
                  <w:spacing w:val="-19"/>
                  <w:w w:val="110"/>
                  <w:sz w:val="24"/>
                </w:rPr>
                <w:t xml:space="preserve"> </w:t>
              </w:r>
              <w:r>
                <w:rPr>
                  <w:rStyle w:val="ListLabel230"/>
                  <w:rFonts w:ascii="Palatino Linotype" w:hAnsi="Palatino Linotype"/>
                  <w:w w:val="110"/>
                  <w:sz w:val="24"/>
                </w:rPr>
                <w:t>Data</w:t>
              </w:r>
            </w:hyperlink>
            <w:r>
              <w:rPr>
                <w:rFonts w:ascii="Palatino Linotype" w:hAnsi="Palatino Linotype"/>
                <w:spacing w:val="24"/>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4"/>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w w:val="110"/>
                <w:sz w:val="24"/>
              </w:rPr>
              <w:t>.</w:t>
            </w:r>
            <w:r>
              <w:rPr>
                <w:rFonts w:ascii="Palatino Linotype" w:hAnsi="Palatino Linotype"/>
                <w:spacing w:val="53"/>
                <w:w w:val="110"/>
                <w:sz w:val="24"/>
              </w:rPr>
              <w:t xml:space="preserve"> </w:t>
            </w:r>
            <w:r>
              <w:rPr>
                <w:rFonts w:ascii="Palatino Linotype" w:hAnsi="Palatino Linotype"/>
                <w:spacing w:val="-12"/>
                <w:w w:val="110"/>
                <w:sz w:val="24"/>
              </w:rPr>
              <w:t>.</w:t>
            </w:r>
          </w:p>
        </w:tc>
        <w:tc>
          <w:tcPr>
            <w:tcW w:w="501" w:type="dxa"/>
            <w:tcBorders/>
          </w:tcPr>
          <w:p>
            <w:pPr>
              <w:pStyle w:val="TableParagraph"/>
              <w:spacing w:before="7" w:after="0"/>
              <w:ind w:left="0" w:right="48"/>
              <w:jc w:val="right"/>
              <w:rPr>
                <w:rFonts w:ascii="Palatino Linotype" w:hAnsi="Palatino Linotype"/>
                <w:sz w:val="24"/>
              </w:rPr>
            </w:pPr>
            <w:r>
              <w:rPr>
                <w:rFonts w:ascii="Palatino Linotype" w:hAnsi="Palatino Linotype"/>
                <w:spacing w:val="-5"/>
                <w:sz w:val="24"/>
              </w:rPr>
              <w:t>68</w:t>
            </w:r>
          </w:p>
        </w:tc>
      </w:tr>
      <w:tr>
        <w:trPr>
          <w:trHeight w:val="341" w:hRule="atLeast"/>
        </w:trPr>
        <w:tc>
          <w:tcPr>
            <w:tcW w:w="8226" w:type="dxa"/>
            <w:tcBorders/>
          </w:tcPr>
          <w:p>
            <w:pPr>
              <w:pStyle w:val="TableParagraph"/>
              <w:tabs>
                <w:tab w:val="clear" w:pos="720"/>
                <w:tab w:val="left" w:pos="549" w:leader="none"/>
                <w:tab w:val="left" w:pos="2780" w:leader="none"/>
              </w:tabs>
              <w:spacing w:lineRule="exact" w:line="314" w:before="7" w:after="0"/>
              <w:ind w:left="0" w:right="149"/>
              <w:jc w:val="right"/>
              <w:rPr>
                <w:rFonts w:ascii="Palatino Linotype" w:hAnsi="Palatino Linotype"/>
                <w:sz w:val="24"/>
              </w:rPr>
            </w:pPr>
            <w:hyperlink w:anchor="_bookmark137">
              <w:r>
                <w:rPr>
                  <w:rStyle w:val="ListLabel229"/>
                  <w:rFonts w:ascii="Palatino Linotype" w:hAnsi="Palatino Linotype"/>
                  <w:spacing w:val="-5"/>
                  <w:w w:val="110"/>
                  <w:sz w:val="24"/>
                </w:rPr>
                <w:t>3.6</w:t>
              </w:r>
              <w:r>
                <w:rPr>
                  <w:rStyle w:val="ListLabel229"/>
                  <w:rFonts w:ascii="Palatino Linotype" w:hAnsi="Palatino Linotype"/>
                  <w:sz w:val="24"/>
                </w:rPr>
                <w:tab/>
              </w:r>
              <w:r>
                <w:rPr>
                  <w:rStyle w:val="ListLabel229"/>
                  <w:rFonts w:ascii="Palatino Linotype" w:hAnsi="Palatino Linotype"/>
                  <w:w w:val="90"/>
                  <w:sz w:val="24"/>
                </w:rPr>
                <w:t>Gaps</w:t>
              </w:r>
              <w:r>
                <w:rPr>
                  <w:rStyle w:val="ListLabel229"/>
                  <w:rFonts w:ascii="Palatino Linotype" w:hAnsi="Palatino Linotype"/>
                  <w:spacing w:val="-8"/>
                  <w:w w:val="90"/>
                  <w:sz w:val="24"/>
                </w:rPr>
                <w:t xml:space="preserve"> </w:t>
              </w:r>
              <w:r>
                <w:rPr>
                  <w:rStyle w:val="ListLabel229"/>
                  <w:rFonts w:ascii="Palatino Linotype" w:hAnsi="Palatino Linotype"/>
                  <w:w w:val="90"/>
                  <w:sz w:val="24"/>
                </w:rPr>
                <w:t>and</w:t>
              </w:r>
              <w:r>
                <w:rPr>
                  <w:rStyle w:val="ListLabel229"/>
                  <w:rFonts w:ascii="Palatino Linotype" w:hAnsi="Palatino Linotype"/>
                  <w:spacing w:val="-7"/>
                  <w:w w:val="90"/>
                  <w:sz w:val="24"/>
                </w:rPr>
                <w:t xml:space="preserve"> </w:t>
              </w:r>
              <w:r>
                <w:rPr>
                  <w:rStyle w:val="ListLabel229"/>
                  <w:rFonts w:ascii="Palatino Linotype" w:hAnsi="Palatino Linotype"/>
                  <w:spacing w:val="-2"/>
                  <w:w w:val="90"/>
                  <w:sz w:val="24"/>
                </w:rPr>
                <w:t>Anomalies</w:t>
              </w:r>
            </w:hyperlink>
            <w:r>
              <w:rPr>
                <w:rFonts w:ascii="Palatino Linotype" w:hAnsi="Palatino Linotype"/>
                <w:sz w:val="24"/>
              </w:rPr>
              <w:tab/>
            </w:r>
            <w:r>
              <w:rPr>
                <w:rFonts w:ascii="Palatino Linotype" w:hAnsi="Palatino Linotype"/>
                <w:w w:val="110"/>
                <w:sz w:val="24"/>
              </w:rPr>
              <w:t>.</w:t>
            </w:r>
            <w:r>
              <w:rPr>
                <w:rFonts w:ascii="Palatino Linotype" w:hAnsi="Palatino Linotype"/>
                <w:spacing w:val="57"/>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59"/>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w w:val="110"/>
                <w:sz w:val="24"/>
              </w:rPr>
              <w:t>.</w:t>
            </w:r>
            <w:r>
              <w:rPr>
                <w:rFonts w:ascii="Palatino Linotype" w:hAnsi="Palatino Linotype"/>
                <w:spacing w:val="60"/>
                <w:w w:val="110"/>
                <w:sz w:val="24"/>
              </w:rPr>
              <w:t xml:space="preserve"> </w:t>
            </w:r>
            <w:r>
              <w:rPr>
                <w:rFonts w:ascii="Palatino Linotype" w:hAnsi="Palatino Linotype"/>
                <w:spacing w:val="-10"/>
                <w:w w:val="105"/>
                <w:sz w:val="24"/>
              </w:rPr>
              <w:t>.</w:t>
            </w:r>
          </w:p>
        </w:tc>
        <w:tc>
          <w:tcPr>
            <w:tcW w:w="501" w:type="dxa"/>
            <w:tcBorders/>
          </w:tcPr>
          <w:p>
            <w:pPr>
              <w:pStyle w:val="TableParagraph"/>
              <w:spacing w:lineRule="exact" w:line="314" w:before="7" w:after="0"/>
              <w:ind w:left="0" w:right="48"/>
              <w:jc w:val="right"/>
              <w:rPr>
                <w:rFonts w:ascii="Palatino Linotype" w:hAnsi="Palatino Linotype"/>
                <w:sz w:val="24"/>
              </w:rPr>
            </w:pPr>
            <w:r>
              <w:rPr>
                <w:rFonts w:ascii="Palatino Linotype" w:hAnsi="Palatino Linotype"/>
                <w:spacing w:val="-5"/>
                <w:sz w:val="24"/>
              </w:rPr>
              <w:t>69</w:t>
            </w:r>
          </w:p>
        </w:tc>
      </w:tr>
    </w:tbl>
    <w:p>
      <w:pPr>
        <w:sectPr>
          <w:footerReference w:type="even" r:id="rId9"/>
          <w:footerReference w:type="default" r:id="rId10"/>
          <w:footerReference w:type="first" r:id="rId11"/>
          <w:type w:val="nextPage"/>
          <w:pgSz w:w="12240" w:h="15840"/>
          <w:pgMar w:left="1720" w:right="1300" w:gutter="0" w:header="0" w:top="1300" w:footer="1366" w:bottom="1680"/>
          <w:pgNumType w:fmt="decimal"/>
          <w:formProt w:val="false"/>
          <w:textDirection w:val="lrTb"/>
          <w:docGrid w:type="default" w:linePitch="100" w:charSpace="4096"/>
        </w:sectPr>
      </w:pPr>
    </w:p>
    <w:sdt>
      <w:sdtPr>
        <w:docPartObj>
          <w:docPartGallery w:val="Table of Contents"/>
          <w:docPartUnique w:val="true"/>
        </w:docPartObj>
      </w:sdtPr>
      <w:sdtContent>
        <w:p>
          <w:pPr>
            <w:pStyle w:val="TOC1"/>
            <w:numPr>
              <w:ilvl w:val="0"/>
              <w:numId w:val="24"/>
            </w:numPr>
            <w:tabs>
              <w:tab w:val="clear" w:pos="720"/>
              <w:tab w:val="left" w:pos="795" w:leader="none"/>
              <w:tab w:val="right" w:pos="9064" w:leader="none"/>
            </w:tabs>
            <w:spacing w:lineRule="auto" w:line="240" w:before="67" w:after="0"/>
            <w:ind w:hanging="358" w:left="795" w:right="0"/>
            <w:jc w:val="left"/>
            <w:rPr/>
          </w:pPr>
          <w:hyperlink w:anchor="_bookmark145">
            <w:r>
              <w:rPr>
                <w:rStyle w:val="ListLabel248"/>
                <w:spacing w:val="-2"/>
              </w:rPr>
              <w:t>Findings</w:t>
            </w:r>
          </w:hyperlink>
          <w:r>
            <w:rPr/>
            <w:tab/>
          </w:r>
          <w:r>
            <w:rPr>
              <w:spacing w:val="-5"/>
            </w:rPr>
            <w:t>73</w:t>
          </w:r>
        </w:p>
        <w:p>
          <w:pPr>
            <w:pStyle w:val="TOC2"/>
            <w:numPr>
              <w:ilvl w:val="1"/>
              <w:numId w:val="24"/>
            </w:numPr>
            <w:tabs>
              <w:tab w:val="clear" w:pos="720"/>
              <w:tab w:val="left" w:pos="1345" w:leader="none"/>
              <w:tab w:val="right" w:pos="9064" w:leader="dot"/>
            </w:tabs>
            <w:spacing w:lineRule="auto" w:line="240" w:before="35" w:after="0"/>
            <w:ind w:hanging="550" w:left="1345" w:right="0"/>
            <w:jc w:val="left"/>
            <w:rPr/>
          </w:pPr>
          <w:hyperlink w:anchor="_bookmark147">
            <w:r>
              <w:rPr>
                <w:rStyle w:val="ListLabel249"/>
                <w:spacing w:val="-2"/>
                <w:w w:val="90"/>
              </w:rPr>
              <w:t>Rocketship’s</w:t>
            </w:r>
            <w:r>
              <w:rPr>
                <w:rStyle w:val="ListLabel249"/>
                <w:spacing w:val="2"/>
              </w:rPr>
              <w:t xml:space="preserve"> </w:t>
            </w:r>
            <w:r>
              <w:rPr>
                <w:rStyle w:val="ListLabel249"/>
                <w:spacing w:val="-2"/>
                <w:w w:val="90"/>
              </w:rPr>
              <w:t>Corporate</w:t>
            </w:r>
            <w:r>
              <w:rPr>
                <w:rStyle w:val="ListLabel249"/>
                <w:spacing w:val="2"/>
              </w:rPr>
              <w:t xml:space="preserve"> </w:t>
            </w:r>
            <w:r>
              <w:rPr>
                <w:rStyle w:val="ListLabel249"/>
                <w:spacing w:val="-2"/>
                <w:w w:val="90"/>
              </w:rPr>
              <w:t>Structure</w:t>
            </w:r>
          </w:hyperlink>
          <w:r>
            <w:rPr>
              <w:rFonts w:ascii="Times New Roman" w:hAnsi="Times New Roman"/>
            </w:rPr>
            <w:tab/>
          </w:r>
          <w:r>
            <w:rPr>
              <w:spacing w:val="-5"/>
            </w:rPr>
            <w:t>73</w:t>
          </w:r>
        </w:p>
        <w:p>
          <w:pPr>
            <w:pStyle w:val="TOC2"/>
            <w:numPr>
              <w:ilvl w:val="1"/>
              <w:numId w:val="24"/>
            </w:numPr>
            <w:tabs>
              <w:tab w:val="clear" w:pos="720"/>
              <w:tab w:val="left" w:pos="1345" w:leader="none"/>
              <w:tab w:val="right" w:pos="9064" w:leader="dot"/>
            </w:tabs>
            <w:spacing w:lineRule="auto" w:line="240" w:before="34" w:after="0"/>
            <w:ind w:hanging="550" w:left="1345" w:right="0"/>
            <w:jc w:val="left"/>
            <w:rPr/>
          </w:pPr>
          <w:hyperlink w:anchor="_bookmark152">
            <w:r>
              <w:rPr>
                <w:rStyle w:val="ListLabel249"/>
                <w:w w:val="90"/>
              </w:rPr>
              <w:t>Rocketship</w:t>
            </w:r>
            <w:r>
              <w:rPr>
                <w:rStyle w:val="ListLabel249"/>
                <w:spacing w:val="-6"/>
              </w:rPr>
              <w:t xml:space="preserve"> </w:t>
            </w:r>
            <w:r>
              <w:rPr>
                <w:rStyle w:val="ListLabel249"/>
                <w:w w:val="90"/>
              </w:rPr>
              <w:t>Locations</w:t>
            </w:r>
            <w:r>
              <w:rPr>
                <w:rStyle w:val="ListLabel249"/>
                <w:spacing w:val="-5"/>
              </w:rPr>
              <w:t xml:space="preserve"> </w:t>
            </w:r>
            <w:r>
              <w:rPr>
                <w:rStyle w:val="ListLabel249"/>
                <w:w w:val="90"/>
              </w:rPr>
              <w:t>and</w:t>
            </w:r>
            <w:r>
              <w:rPr>
                <w:rStyle w:val="ListLabel249"/>
                <w:spacing w:val="-6"/>
              </w:rPr>
              <w:t xml:space="preserve"> </w:t>
            </w:r>
            <w:r>
              <w:rPr>
                <w:rStyle w:val="ListLabel249"/>
                <w:w w:val="90"/>
              </w:rPr>
              <w:t>Property</w:t>
            </w:r>
            <w:r>
              <w:rPr>
                <w:rStyle w:val="ListLabel249"/>
                <w:spacing w:val="-5"/>
              </w:rPr>
              <w:t xml:space="preserve"> </w:t>
            </w:r>
            <w:r>
              <w:rPr>
                <w:rStyle w:val="ListLabel249"/>
                <w:spacing w:val="-2"/>
                <w:w w:val="90"/>
              </w:rPr>
              <w:t>Information</w:t>
            </w:r>
          </w:hyperlink>
          <w:r>
            <w:rPr>
              <w:rFonts w:ascii="Times New Roman" w:hAnsi="Times New Roman"/>
            </w:rPr>
            <w:tab/>
          </w:r>
          <w:r>
            <w:rPr>
              <w:spacing w:val="-5"/>
            </w:rPr>
            <w:t>76</w:t>
          </w:r>
        </w:p>
        <w:p>
          <w:pPr>
            <w:pStyle w:val="TOC2"/>
            <w:numPr>
              <w:ilvl w:val="1"/>
              <w:numId w:val="24"/>
            </w:numPr>
            <w:tabs>
              <w:tab w:val="clear" w:pos="720"/>
              <w:tab w:val="left" w:pos="1345" w:leader="none"/>
              <w:tab w:val="right" w:pos="9064" w:leader="dot"/>
            </w:tabs>
            <w:spacing w:lineRule="auto" w:line="240" w:before="35" w:after="0"/>
            <w:ind w:hanging="550" w:left="1345" w:right="0"/>
            <w:jc w:val="left"/>
            <w:rPr/>
          </w:pPr>
          <w:hyperlink w:anchor="_bookmark157">
            <w:r>
              <w:rPr>
                <w:rStyle w:val="ListLabel255"/>
                <w:spacing w:val="-2"/>
                <w:w w:val="90"/>
              </w:rPr>
              <w:t>Rocketship’s</w:t>
            </w:r>
            <w:r>
              <w:rPr>
                <w:rStyle w:val="ListLabel255"/>
                <w:spacing w:val="-3"/>
                <w:w w:val="95"/>
              </w:rPr>
              <w:t xml:space="preserve"> </w:t>
            </w:r>
            <w:r>
              <w:rPr>
                <w:rStyle w:val="ListLabel255"/>
                <w:spacing w:val="-2"/>
                <w:w w:val="95"/>
              </w:rPr>
              <w:t>Finances</w:t>
            </w:r>
          </w:hyperlink>
          <w:r>
            <w:rPr>
              <w:rFonts w:ascii="Times New Roman" w:hAnsi="Times New Roman"/>
            </w:rPr>
            <w:tab/>
          </w:r>
          <w:r>
            <w:rPr>
              <w:spacing w:val="-7"/>
            </w:rPr>
            <w:t>77</w:t>
          </w:r>
        </w:p>
        <w:p>
          <w:pPr>
            <w:pStyle w:val="TOC2"/>
            <w:numPr>
              <w:ilvl w:val="1"/>
              <w:numId w:val="24"/>
            </w:numPr>
            <w:tabs>
              <w:tab w:val="clear" w:pos="720"/>
              <w:tab w:val="left" w:pos="1345" w:leader="none"/>
              <w:tab w:val="right" w:pos="9064" w:leader="dot"/>
            </w:tabs>
            <w:spacing w:lineRule="auto" w:line="240" w:before="35" w:after="0"/>
            <w:ind w:hanging="550" w:left="1345" w:right="0"/>
            <w:jc w:val="left"/>
            <w:rPr/>
          </w:pPr>
          <w:hyperlink w:anchor="_bookmark187">
            <w:r>
              <w:rPr>
                <w:rStyle w:val="ListLabel249"/>
                <w:w w:val="90"/>
              </w:rPr>
              <w:t>Gaps,</w:t>
            </w:r>
            <w:r>
              <w:rPr>
                <w:rStyle w:val="ListLabel249"/>
                <w:spacing w:val="-11"/>
                <w:w w:val="90"/>
              </w:rPr>
              <w:t xml:space="preserve"> </w:t>
            </w:r>
            <w:r>
              <w:rPr>
                <w:rStyle w:val="ListLabel249"/>
                <w:w w:val="90"/>
              </w:rPr>
              <w:t>Anomalies,</w:t>
            </w:r>
            <w:r>
              <w:rPr>
                <w:rStyle w:val="ListLabel249"/>
                <w:spacing w:val="-10"/>
                <w:w w:val="90"/>
              </w:rPr>
              <w:t xml:space="preserve"> </w:t>
            </w:r>
            <w:r>
              <w:rPr>
                <w:rStyle w:val="ListLabel249"/>
                <w:w w:val="90"/>
              </w:rPr>
              <w:t>and</w:t>
            </w:r>
            <w:r>
              <w:rPr>
                <w:rStyle w:val="ListLabel249"/>
                <w:spacing w:val="-5"/>
                <w:w w:val="90"/>
              </w:rPr>
              <w:t xml:space="preserve"> </w:t>
            </w:r>
            <w:r>
              <w:rPr>
                <w:rStyle w:val="ListLabel249"/>
                <w:spacing w:val="-2"/>
                <w:w w:val="90"/>
              </w:rPr>
              <w:t>Discrepancies</w:t>
            </w:r>
          </w:hyperlink>
          <w:r>
            <w:rPr>
              <w:rFonts w:ascii="Times New Roman" w:hAnsi="Times New Roman"/>
            </w:rPr>
            <w:tab/>
          </w:r>
          <w:r>
            <w:rPr>
              <w:spacing w:val="-5"/>
            </w:rPr>
            <w:t>90</w:t>
          </w:r>
        </w:p>
        <w:p>
          <w:pPr>
            <w:pStyle w:val="TOC2"/>
            <w:numPr>
              <w:ilvl w:val="1"/>
              <w:numId w:val="24"/>
            </w:numPr>
            <w:tabs>
              <w:tab w:val="clear" w:pos="720"/>
              <w:tab w:val="left" w:pos="1345" w:leader="none"/>
              <w:tab w:val="right" w:pos="9064" w:leader="dot"/>
            </w:tabs>
            <w:spacing w:lineRule="auto" w:line="240" w:before="35" w:after="0"/>
            <w:ind w:hanging="550" w:left="1345" w:right="0"/>
            <w:jc w:val="left"/>
            <w:rPr/>
          </w:pPr>
          <w:hyperlink w:anchor="_bookmark193">
            <w:r>
              <w:rPr>
                <w:rStyle w:val="ListLabel249"/>
                <w:w w:val="90"/>
              </w:rPr>
              <w:t>Issues</w:t>
            </w:r>
            <w:r>
              <w:rPr>
                <w:rStyle w:val="ListLabel249"/>
                <w:spacing w:val="-1"/>
                <w:w w:val="90"/>
              </w:rPr>
              <w:t xml:space="preserve"> </w:t>
            </w:r>
            <w:r>
              <w:rPr>
                <w:rStyle w:val="ListLabel249"/>
                <w:w w:val="90"/>
              </w:rPr>
              <w:t>of</w:t>
            </w:r>
            <w:r>
              <w:rPr>
                <w:rStyle w:val="ListLabel249"/>
                <w:spacing w:val="-1"/>
                <w:w w:val="90"/>
              </w:rPr>
              <w:t xml:space="preserve"> </w:t>
            </w:r>
            <w:r>
              <w:rPr>
                <w:rStyle w:val="ListLabel249"/>
                <w:w w:val="90"/>
              </w:rPr>
              <w:t>Equality</w:t>
            </w:r>
            <w:r>
              <w:rPr>
                <w:rStyle w:val="ListLabel249"/>
                <w:spacing w:val="-1"/>
                <w:w w:val="90"/>
              </w:rPr>
              <w:t xml:space="preserve"> </w:t>
            </w:r>
            <w:r>
              <w:rPr>
                <w:rStyle w:val="ListLabel249"/>
                <w:w w:val="90"/>
              </w:rPr>
              <w:t>and</w:t>
            </w:r>
            <w:r>
              <w:rPr>
                <w:rStyle w:val="ListLabel249"/>
                <w:spacing w:val="-1"/>
                <w:w w:val="90"/>
              </w:rPr>
              <w:t xml:space="preserve"> </w:t>
            </w:r>
            <w:r>
              <w:rPr>
                <w:rStyle w:val="ListLabel249"/>
                <w:spacing w:val="-2"/>
                <w:w w:val="90"/>
              </w:rPr>
              <w:t>Equity</w:t>
            </w:r>
          </w:hyperlink>
          <w:r>
            <w:rPr>
              <w:rFonts w:ascii="Times New Roman" w:hAnsi="Times New Roman"/>
            </w:rPr>
            <w:tab/>
          </w:r>
          <w:r>
            <w:rPr>
              <w:spacing w:val="-5"/>
            </w:rPr>
            <w:t>95</w:t>
          </w:r>
        </w:p>
        <w:p>
          <w:pPr>
            <w:pStyle w:val="TOC1"/>
            <w:numPr>
              <w:ilvl w:val="0"/>
              <w:numId w:val="24"/>
            </w:numPr>
            <w:tabs>
              <w:tab w:val="clear" w:pos="720"/>
              <w:tab w:val="left" w:pos="795" w:leader="none"/>
              <w:tab w:val="right" w:pos="9064" w:leader="none"/>
            </w:tabs>
            <w:spacing w:lineRule="auto" w:line="240" w:before="273" w:after="0"/>
            <w:ind w:hanging="358" w:left="795" w:right="0"/>
            <w:jc w:val="left"/>
            <w:rPr/>
          </w:pPr>
          <w:hyperlink w:anchor="_bookmark199">
            <w:r>
              <w:rPr>
                <w:rStyle w:val="ListLabel248"/>
                <w:spacing w:val="-2"/>
              </w:rPr>
              <w:t>Discussion</w:t>
            </w:r>
          </w:hyperlink>
          <w:r>
            <w:rPr/>
            <w:tab/>
          </w:r>
          <w:r>
            <w:rPr>
              <w:spacing w:val="-5"/>
            </w:rPr>
            <w:t>99</w:t>
          </w:r>
        </w:p>
        <w:p>
          <w:pPr>
            <w:pStyle w:val="TOC2"/>
            <w:numPr>
              <w:ilvl w:val="1"/>
              <w:numId w:val="24"/>
            </w:numPr>
            <w:tabs>
              <w:tab w:val="clear" w:pos="720"/>
              <w:tab w:val="left" w:pos="1345" w:leader="none"/>
              <w:tab w:val="right" w:pos="9064" w:leader="dot"/>
            </w:tabs>
            <w:spacing w:lineRule="auto" w:line="240" w:before="35" w:after="0"/>
            <w:ind w:hanging="550" w:left="1345" w:right="0"/>
            <w:jc w:val="left"/>
            <w:rPr/>
          </w:pPr>
          <w:hyperlink w:anchor="_bookmark202">
            <w:r>
              <w:rPr>
                <w:rStyle w:val="ListLabel249"/>
                <w:w w:val="90"/>
              </w:rPr>
              <w:t>Answering</w:t>
            </w:r>
            <w:r>
              <w:rPr>
                <w:rStyle w:val="ListLabel249"/>
                <w:spacing w:val="-9"/>
                <w:w w:val="90"/>
              </w:rPr>
              <w:t xml:space="preserve"> </w:t>
            </w:r>
            <w:r>
              <w:rPr>
                <w:rStyle w:val="ListLabel249"/>
                <w:w w:val="90"/>
              </w:rPr>
              <w:t>the</w:t>
            </w:r>
            <w:r>
              <w:rPr>
                <w:rStyle w:val="ListLabel249"/>
                <w:spacing w:val="-7"/>
                <w:w w:val="90"/>
              </w:rPr>
              <w:t xml:space="preserve"> </w:t>
            </w:r>
            <w:r>
              <w:rPr>
                <w:rStyle w:val="ListLabel249"/>
                <w:w w:val="90"/>
              </w:rPr>
              <w:t>Research</w:t>
            </w:r>
            <w:r>
              <w:rPr>
                <w:rStyle w:val="ListLabel249"/>
                <w:spacing w:val="-6"/>
                <w:w w:val="90"/>
              </w:rPr>
              <w:t xml:space="preserve"> </w:t>
            </w:r>
            <w:r>
              <w:rPr>
                <w:rStyle w:val="ListLabel249"/>
                <w:spacing w:val="-2"/>
                <w:w w:val="90"/>
              </w:rPr>
              <w:t>Question</w:t>
            </w:r>
          </w:hyperlink>
          <w:r>
            <w:rPr>
              <w:rFonts w:ascii="Times New Roman" w:hAnsi="Times New Roman"/>
            </w:rPr>
            <w:tab/>
          </w:r>
          <w:r>
            <w:rPr>
              <w:spacing w:val="-5"/>
            </w:rPr>
            <w:t>100</w:t>
          </w:r>
        </w:p>
        <w:p>
          <w:pPr>
            <w:pStyle w:val="TOC2"/>
            <w:numPr>
              <w:ilvl w:val="1"/>
              <w:numId w:val="24"/>
            </w:numPr>
            <w:tabs>
              <w:tab w:val="clear" w:pos="720"/>
              <w:tab w:val="left" w:pos="1345" w:leader="none"/>
              <w:tab w:val="right" w:pos="9064" w:leader="dot"/>
            </w:tabs>
            <w:spacing w:lineRule="auto" w:line="240" w:before="35" w:after="0"/>
            <w:ind w:hanging="550" w:left="1345" w:right="0"/>
            <w:jc w:val="left"/>
            <w:rPr/>
          </w:pPr>
          <w:hyperlink w:anchor="_bookmark207">
            <w:r>
              <w:rPr>
                <w:rStyle w:val="ListLabel266"/>
                <w:w w:val="85"/>
              </w:rPr>
              <w:t>Public</w:t>
            </w:r>
            <w:r>
              <w:rPr>
                <w:rStyle w:val="ListLabel266"/>
                <w:spacing w:val="12"/>
              </w:rPr>
              <w:t xml:space="preserve"> </w:t>
            </w:r>
            <w:r>
              <w:rPr>
                <w:rStyle w:val="ListLabel266"/>
                <w:w w:val="85"/>
              </w:rPr>
              <w:t>Policy</w:t>
            </w:r>
            <w:r>
              <w:rPr>
                <w:rStyle w:val="ListLabel266"/>
                <w:spacing w:val="13"/>
              </w:rPr>
              <w:t xml:space="preserve"> </w:t>
            </w:r>
            <w:r>
              <w:rPr>
                <w:rStyle w:val="ListLabel266"/>
                <w:spacing w:val="-2"/>
                <w:w w:val="85"/>
              </w:rPr>
              <w:t>Issues</w:t>
            </w:r>
          </w:hyperlink>
          <w:r>
            <w:rPr>
              <w:rFonts w:ascii="Times New Roman" w:hAnsi="Times New Roman"/>
            </w:rPr>
            <w:tab/>
          </w:r>
          <w:r>
            <w:rPr>
              <w:spacing w:val="-5"/>
              <w:w w:val="95"/>
            </w:rPr>
            <w:t>105</w:t>
          </w:r>
        </w:p>
        <w:p>
          <w:pPr>
            <w:pStyle w:val="TOC2"/>
            <w:numPr>
              <w:ilvl w:val="1"/>
              <w:numId w:val="24"/>
            </w:numPr>
            <w:tabs>
              <w:tab w:val="clear" w:pos="720"/>
              <w:tab w:val="left" w:pos="1345" w:leader="none"/>
              <w:tab w:val="right" w:pos="9064" w:leader="dot"/>
            </w:tabs>
            <w:spacing w:lineRule="auto" w:line="240" w:before="35" w:after="0"/>
            <w:ind w:hanging="550" w:left="1345" w:right="0"/>
            <w:jc w:val="left"/>
            <w:rPr/>
          </w:pPr>
          <w:hyperlink w:anchor="_bookmark220">
            <w:r>
              <w:rPr>
                <w:rStyle w:val="ListLabel249"/>
                <w:w w:val="90"/>
              </w:rPr>
              <w:t>Changes</w:t>
            </w:r>
            <w:r>
              <w:rPr>
                <w:rStyle w:val="ListLabel249"/>
                <w:spacing w:val="-5"/>
              </w:rPr>
              <w:t xml:space="preserve"> </w:t>
            </w:r>
            <w:r>
              <w:rPr>
                <w:rStyle w:val="ListLabel249"/>
                <w:w w:val="90"/>
              </w:rPr>
              <w:t>to</w:t>
            </w:r>
            <w:r>
              <w:rPr>
                <w:rStyle w:val="ListLabel249"/>
                <w:spacing w:val="-5"/>
              </w:rPr>
              <w:t xml:space="preserve"> </w:t>
            </w:r>
            <w:r>
              <w:rPr>
                <w:rStyle w:val="ListLabel249"/>
                <w:w w:val="90"/>
              </w:rPr>
              <w:t>Public</w:t>
            </w:r>
            <w:r>
              <w:rPr>
                <w:rStyle w:val="ListLabel249"/>
                <w:spacing w:val="-5"/>
              </w:rPr>
              <w:t xml:space="preserve"> </w:t>
            </w:r>
            <w:r>
              <w:rPr>
                <w:rStyle w:val="ListLabel249"/>
                <w:spacing w:val="-2"/>
                <w:w w:val="90"/>
              </w:rPr>
              <w:t>Policy</w:t>
            </w:r>
          </w:hyperlink>
          <w:r>
            <w:rPr>
              <w:rFonts w:ascii="Times New Roman" w:hAnsi="Times New Roman"/>
            </w:rPr>
            <w:tab/>
          </w:r>
          <w:r>
            <w:rPr>
              <w:spacing w:val="-5"/>
            </w:rPr>
            <w:t>112</w:t>
          </w:r>
        </w:p>
        <w:p>
          <w:pPr>
            <w:pStyle w:val="TOC2"/>
            <w:numPr>
              <w:ilvl w:val="1"/>
              <w:numId w:val="24"/>
            </w:numPr>
            <w:tabs>
              <w:tab w:val="clear" w:pos="720"/>
              <w:tab w:val="left" w:pos="1345" w:leader="none"/>
              <w:tab w:val="right" w:pos="9064" w:leader="dot"/>
            </w:tabs>
            <w:spacing w:lineRule="auto" w:line="240" w:before="35" w:after="0"/>
            <w:ind w:hanging="550" w:left="1345" w:right="0"/>
            <w:jc w:val="left"/>
            <w:rPr/>
          </w:pPr>
          <w:hyperlink w:anchor="_bookmark227">
            <w:r>
              <w:rPr>
                <w:rStyle w:val="ListLabel249"/>
                <w:w w:val="90"/>
              </w:rPr>
              <w:t>Areas</w:t>
            </w:r>
            <w:r>
              <w:rPr>
                <w:rStyle w:val="ListLabel249"/>
                <w:spacing w:val="-8"/>
                <w:w w:val="90"/>
              </w:rPr>
              <w:t xml:space="preserve"> </w:t>
            </w:r>
            <w:r>
              <w:rPr>
                <w:rStyle w:val="ListLabel249"/>
                <w:w w:val="90"/>
              </w:rPr>
              <w:t>for</w:t>
            </w:r>
            <w:r>
              <w:rPr>
                <w:rStyle w:val="ListLabel249"/>
                <w:spacing w:val="-8"/>
                <w:w w:val="90"/>
              </w:rPr>
              <w:t xml:space="preserve"> </w:t>
            </w:r>
            <w:r>
              <w:rPr>
                <w:rStyle w:val="ListLabel249"/>
                <w:w w:val="90"/>
              </w:rPr>
              <w:t>Future</w:t>
            </w:r>
            <w:r>
              <w:rPr>
                <w:rStyle w:val="ListLabel249"/>
                <w:spacing w:val="-7"/>
                <w:w w:val="90"/>
              </w:rPr>
              <w:t xml:space="preserve"> </w:t>
            </w:r>
            <w:r>
              <w:rPr>
                <w:rStyle w:val="ListLabel249"/>
                <w:spacing w:val="-2"/>
                <w:w w:val="90"/>
              </w:rPr>
              <w:t>Research</w:t>
            </w:r>
          </w:hyperlink>
          <w:r>
            <w:rPr>
              <w:rFonts w:ascii="Times New Roman" w:hAnsi="Times New Roman"/>
            </w:rPr>
            <w:tab/>
          </w:r>
          <w:r>
            <w:rPr>
              <w:spacing w:val="-5"/>
            </w:rPr>
            <w:t>116</w:t>
          </w:r>
        </w:p>
        <w:p>
          <w:pPr>
            <w:pStyle w:val="TOC2"/>
            <w:numPr>
              <w:ilvl w:val="1"/>
              <w:numId w:val="24"/>
            </w:numPr>
            <w:tabs>
              <w:tab w:val="clear" w:pos="720"/>
              <w:tab w:val="left" w:pos="1345" w:leader="none"/>
              <w:tab w:val="right" w:pos="9064" w:leader="dot"/>
            </w:tabs>
            <w:spacing w:lineRule="auto" w:line="240" w:before="34" w:after="0"/>
            <w:ind w:hanging="550" w:left="1345" w:right="0"/>
            <w:jc w:val="left"/>
            <w:rPr/>
          </w:pPr>
          <w:hyperlink w:anchor="_bookmark231">
            <w:r>
              <w:rPr>
                <w:rStyle w:val="ListLabel248"/>
                <w:spacing w:val="-2"/>
              </w:rPr>
              <w:t>Conclusion</w:t>
            </w:r>
          </w:hyperlink>
          <w:r>
            <w:rPr>
              <w:rFonts w:ascii="Times New Roman" w:hAnsi="Times New Roman"/>
            </w:rPr>
            <w:tab/>
          </w:r>
          <w:r>
            <w:rPr>
              <w:spacing w:val="-5"/>
            </w:rPr>
            <w:t>118</w:t>
          </w:r>
        </w:p>
        <w:p>
          <w:pPr>
            <w:pStyle w:val="TOC1"/>
            <w:tabs>
              <w:tab w:val="clear" w:pos="720"/>
              <w:tab w:val="right" w:pos="9064" w:leader="none"/>
            </w:tabs>
            <w:ind w:hanging="0" w:left="437" w:right="0"/>
            <w:rPr/>
          </w:pPr>
          <w:hyperlink w:anchor="_bookmark232">
            <w:r>
              <w:rPr>
                <w:rStyle w:val="ListLabel248"/>
                <w:spacing w:val="-2"/>
              </w:rPr>
              <w:t>References</w:t>
            </w:r>
          </w:hyperlink>
          <w:r>
            <w:rPr/>
            <w:tab/>
          </w:r>
          <w:r>
            <w:rPr>
              <w:spacing w:val="-5"/>
            </w:rPr>
            <w:t>119</w:t>
          </w:r>
        </w:p>
        <w:p>
          <w:pPr>
            <w:pStyle w:val="TOC1"/>
            <w:tabs>
              <w:tab w:val="clear" w:pos="720"/>
              <w:tab w:val="right" w:pos="9064" w:leader="none"/>
            </w:tabs>
            <w:ind w:hanging="0" w:left="437" w:right="0"/>
            <w:rPr/>
          </w:pPr>
          <w:hyperlink w:anchor="_bookmark232">
            <w:r>
              <w:rPr>
                <w:rStyle w:val="ListLabel248"/>
                <w:spacing w:val="-2"/>
              </w:rPr>
              <w:t>Appendicies</w:t>
            </w:r>
          </w:hyperlink>
          <w:r>
            <w:rPr/>
            <w:tab/>
          </w:r>
          <w:r>
            <w:rPr>
              <w:spacing w:val="-5"/>
            </w:rPr>
            <w:t>144</w:t>
          </w:r>
        </w:p>
        <w:p>
          <w:pPr>
            <w:pStyle w:val="TOC1"/>
            <w:numPr>
              <w:ilvl w:val="0"/>
              <w:numId w:val="23"/>
            </w:numPr>
            <w:tabs>
              <w:tab w:val="clear" w:pos="720"/>
              <w:tab w:val="left" w:pos="795" w:leader="none"/>
              <w:tab w:val="right" w:pos="9064" w:leader="none"/>
            </w:tabs>
            <w:spacing w:lineRule="auto" w:line="240" w:before="274" w:after="0"/>
            <w:ind w:hanging="358" w:left="795" w:right="0"/>
            <w:jc w:val="left"/>
            <w:rPr/>
          </w:pPr>
          <w:hyperlink w:anchor="_bookmark452">
            <w:r>
              <w:rPr>
                <w:rStyle w:val="ListLabel266"/>
                <w:w w:val="85"/>
              </w:rPr>
              <w:t>A</w:t>
            </w:r>
            <w:r>
              <w:rPr>
                <w:rStyle w:val="ListLabel266"/>
                <w:spacing w:val="-2"/>
              </w:rPr>
              <w:t xml:space="preserve"> </w:t>
            </w:r>
            <w:r>
              <w:rPr>
                <w:rStyle w:val="ListLabel266"/>
                <w:w w:val="85"/>
              </w:rPr>
              <w:t>Note</w:t>
            </w:r>
            <w:r>
              <w:rPr>
                <w:rStyle w:val="ListLabel266"/>
                <w:spacing w:val="-2"/>
              </w:rPr>
              <w:t xml:space="preserve"> </w:t>
            </w:r>
            <w:r>
              <w:rPr>
                <w:rStyle w:val="ListLabel266"/>
                <w:w w:val="85"/>
              </w:rPr>
              <w:t>on</w:t>
            </w:r>
            <w:r>
              <w:rPr>
                <w:rStyle w:val="ListLabel266"/>
                <w:spacing w:val="-2"/>
              </w:rPr>
              <w:t xml:space="preserve"> </w:t>
            </w:r>
            <w:r>
              <w:rPr>
                <w:rStyle w:val="ListLabel266"/>
                <w:w w:val="85"/>
              </w:rPr>
              <w:t>Data</w:t>
            </w:r>
            <w:r>
              <w:rPr>
                <w:rStyle w:val="ListLabel266"/>
                <w:spacing w:val="-2"/>
              </w:rPr>
              <w:t xml:space="preserve"> </w:t>
            </w:r>
            <w:r>
              <w:rPr>
                <w:rStyle w:val="ListLabel266"/>
                <w:spacing w:val="-2"/>
                <w:w w:val="85"/>
              </w:rPr>
              <w:t>Sources</w:t>
            </w:r>
          </w:hyperlink>
          <w:r>
            <w:rPr/>
            <w:tab/>
          </w:r>
          <w:r>
            <w:rPr>
              <w:spacing w:val="-5"/>
            </w:rPr>
            <w:t>145</w:t>
          </w:r>
        </w:p>
        <w:p>
          <w:pPr>
            <w:pStyle w:val="TOC1"/>
            <w:numPr>
              <w:ilvl w:val="0"/>
              <w:numId w:val="23"/>
            </w:numPr>
            <w:tabs>
              <w:tab w:val="clear" w:pos="720"/>
              <w:tab w:val="left" w:pos="795" w:leader="none"/>
              <w:tab w:val="right" w:pos="9064" w:leader="none"/>
            </w:tabs>
            <w:spacing w:lineRule="auto" w:line="240" w:before="274" w:after="0"/>
            <w:ind w:hanging="358" w:left="795" w:right="0"/>
            <w:jc w:val="left"/>
            <w:rPr/>
          </w:pPr>
          <w:hyperlink w:anchor="_bookmark453">
            <w:r>
              <w:rPr>
                <w:rStyle w:val="ListLabel249"/>
                <w:w w:val="90"/>
              </w:rPr>
              <w:t>School</w:t>
            </w:r>
            <w:r>
              <w:rPr>
                <w:rStyle w:val="ListLabel249"/>
                <w:spacing w:val="-10"/>
                <w:w w:val="90"/>
              </w:rPr>
              <w:t xml:space="preserve"> </w:t>
            </w:r>
            <w:r>
              <w:rPr>
                <w:rStyle w:val="ListLabel249"/>
                <w:w w:val="90"/>
              </w:rPr>
              <w:t>Financing</w:t>
            </w:r>
            <w:r>
              <w:rPr>
                <w:rStyle w:val="ListLabel249"/>
                <w:spacing w:val="-9"/>
                <w:w w:val="90"/>
              </w:rPr>
              <w:t xml:space="preserve"> </w:t>
            </w:r>
            <w:r>
              <w:rPr>
                <w:rStyle w:val="ListLabel249"/>
                <w:w w:val="90"/>
              </w:rPr>
              <w:t>in</w:t>
            </w:r>
            <w:r>
              <w:rPr>
                <w:rStyle w:val="ListLabel249"/>
                <w:spacing w:val="-10"/>
                <w:w w:val="90"/>
              </w:rPr>
              <w:t xml:space="preserve"> </w:t>
            </w:r>
            <w:r>
              <w:rPr>
                <w:rStyle w:val="ListLabel249"/>
                <w:spacing w:val="-2"/>
                <w:w w:val="90"/>
              </w:rPr>
              <w:t>California</w:t>
            </w:r>
          </w:hyperlink>
          <w:r>
            <w:rPr/>
            <w:tab/>
          </w:r>
          <w:r>
            <w:rPr>
              <w:spacing w:val="-5"/>
            </w:rPr>
            <w:t>146</w:t>
          </w:r>
        </w:p>
        <w:p>
          <w:pPr>
            <w:pStyle w:val="TOC1"/>
            <w:numPr>
              <w:ilvl w:val="0"/>
              <w:numId w:val="23"/>
            </w:numPr>
            <w:tabs>
              <w:tab w:val="clear" w:pos="720"/>
              <w:tab w:val="left" w:pos="795" w:leader="none"/>
              <w:tab w:val="right" w:pos="9064" w:leader="none"/>
            </w:tabs>
            <w:spacing w:lineRule="auto" w:line="240" w:before="274" w:after="0"/>
            <w:ind w:hanging="358" w:left="795" w:right="0"/>
            <w:jc w:val="left"/>
            <w:rPr/>
          </w:pPr>
          <w:hyperlink w:anchor="_bookmark465">
            <w:r>
              <w:rPr>
                <w:rStyle w:val="ListLabel249"/>
                <w:spacing w:val="-2"/>
                <w:w w:val="90"/>
              </w:rPr>
              <w:t>Rocketship’s</w:t>
            </w:r>
            <w:r>
              <w:rPr>
                <w:rStyle w:val="ListLabel249"/>
                <w:spacing w:val="-3"/>
                <w:w w:val="90"/>
              </w:rPr>
              <w:t xml:space="preserve"> </w:t>
            </w:r>
            <w:r>
              <w:rPr>
                <w:rStyle w:val="ListLabel249"/>
                <w:spacing w:val="-2"/>
                <w:w w:val="90"/>
              </w:rPr>
              <w:t>Santa</w:t>
            </w:r>
            <w:r>
              <w:rPr>
                <w:rStyle w:val="ListLabel249"/>
                <w:spacing w:val="-8"/>
              </w:rPr>
              <w:t xml:space="preserve"> </w:t>
            </w:r>
            <w:r>
              <w:rPr>
                <w:rStyle w:val="ListLabel249"/>
                <w:spacing w:val="-2"/>
                <w:w w:val="90"/>
              </w:rPr>
              <w:t>Clara</w:t>
            </w:r>
            <w:r>
              <w:rPr>
                <w:rStyle w:val="ListLabel249"/>
                <w:spacing w:val="-3"/>
                <w:w w:val="90"/>
              </w:rPr>
              <w:t xml:space="preserve"> </w:t>
            </w:r>
            <w:r>
              <w:rPr>
                <w:rStyle w:val="ListLabel249"/>
                <w:spacing w:val="-2"/>
                <w:w w:val="90"/>
              </w:rPr>
              <w:t>Properties</w:t>
            </w:r>
          </w:hyperlink>
          <w:r>
            <w:rPr/>
            <w:tab/>
          </w:r>
          <w:r>
            <w:rPr>
              <w:spacing w:val="-5"/>
            </w:rPr>
            <w:t>155</w:t>
          </w:r>
        </w:p>
        <w:p>
          <w:pPr>
            <w:pStyle w:val="TOC2"/>
            <w:numPr>
              <w:ilvl w:val="1"/>
              <w:numId w:val="23"/>
            </w:numPr>
            <w:tabs>
              <w:tab w:val="clear" w:pos="720"/>
              <w:tab w:val="left" w:pos="1345" w:leader="none"/>
              <w:tab w:val="right" w:pos="9064" w:leader="dot"/>
            </w:tabs>
            <w:spacing w:lineRule="auto" w:line="240" w:before="34" w:after="0"/>
            <w:ind w:hanging="550" w:left="1345" w:right="0"/>
            <w:jc w:val="left"/>
            <w:rPr/>
          </w:pPr>
          <w:hyperlink w:anchor="_bookmark466">
            <w:r>
              <w:rPr>
                <w:rStyle w:val="ListLabel248"/>
                <w:w w:val="90"/>
              </w:rPr>
              <w:t>Mateo</w:t>
            </w:r>
            <w:r>
              <w:rPr>
                <w:rStyle w:val="ListLabel248"/>
                <w:spacing w:val="-5"/>
              </w:rPr>
              <w:t xml:space="preserve"> </w:t>
            </w:r>
            <w:r>
              <w:rPr>
                <w:rStyle w:val="ListLabel248"/>
                <w:spacing w:val="-2"/>
              </w:rPr>
              <w:t>Sheedy</w:t>
            </w:r>
          </w:hyperlink>
          <w:r>
            <w:rPr>
              <w:rFonts w:ascii="Times New Roman" w:hAnsi="Times New Roman"/>
            </w:rPr>
            <w:tab/>
          </w:r>
          <w:r>
            <w:rPr>
              <w:spacing w:val="-5"/>
            </w:rPr>
            <w:t>156</w:t>
          </w:r>
        </w:p>
        <w:p>
          <w:pPr>
            <w:pStyle w:val="TOC2"/>
            <w:numPr>
              <w:ilvl w:val="1"/>
              <w:numId w:val="23"/>
            </w:numPr>
            <w:tabs>
              <w:tab w:val="clear" w:pos="720"/>
              <w:tab w:val="left" w:pos="1345" w:leader="none"/>
              <w:tab w:val="right" w:pos="9064" w:leader="dot"/>
            </w:tabs>
            <w:spacing w:lineRule="auto" w:line="240" w:before="35" w:after="0"/>
            <w:ind w:hanging="550" w:left="1345" w:right="0"/>
            <w:jc w:val="left"/>
            <w:rPr/>
          </w:pPr>
          <w:hyperlink w:anchor="_bookmark471">
            <w:r>
              <w:rPr>
                <w:rStyle w:val="ListLabel252"/>
                <w:spacing w:val="-6"/>
              </w:rPr>
              <w:t>Sí</w:t>
            </w:r>
            <w:r>
              <w:rPr>
                <w:rStyle w:val="ListLabel252"/>
                <w:spacing w:val="-11"/>
              </w:rPr>
              <w:t xml:space="preserve"> </w:t>
            </w:r>
            <w:r>
              <w:rPr>
                <w:rStyle w:val="ListLabel252"/>
                <w:spacing w:val="-6"/>
              </w:rPr>
              <w:t>Se</w:t>
            </w:r>
            <w:r>
              <w:rPr>
                <w:rStyle w:val="ListLabel252"/>
                <w:spacing w:val="-10"/>
              </w:rPr>
              <w:t xml:space="preserve"> </w:t>
            </w:r>
            <w:r>
              <w:rPr>
                <w:rStyle w:val="ListLabel252"/>
                <w:spacing w:val="-6"/>
              </w:rPr>
              <w:t>Puede</w:t>
            </w:r>
          </w:hyperlink>
          <w:r>
            <w:rPr>
              <w:rFonts w:ascii="Times New Roman" w:hAnsi="Times New Roman"/>
            </w:rPr>
            <w:tab/>
          </w:r>
          <w:r>
            <w:rPr>
              <w:spacing w:val="-5"/>
            </w:rPr>
            <w:t>158</w:t>
          </w:r>
        </w:p>
        <w:p>
          <w:pPr>
            <w:pStyle w:val="TOC2"/>
            <w:numPr>
              <w:ilvl w:val="1"/>
              <w:numId w:val="23"/>
            </w:numPr>
            <w:tabs>
              <w:tab w:val="clear" w:pos="720"/>
              <w:tab w:val="left" w:pos="1345" w:leader="none"/>
              <w:tab w:val="right" w:pos="9064" w:leader="dot"/>
            </w:tabs>
            <w:spacing w:lineRule="auto" w:line="240" w:before="35" w:after="0"/>
            <w:ind w:hanging="550" w:left="1345" w:right="0"/>
            <w:jc w:val="left"/>
            <w:rPr/>
          </w:pPr>
          <w:hyperlink w:anchor="_bookmark476">
            <w:r>
              <w:rPr>
                <w:rStyle w:val="ListLabel248"/>
                <w:w w:val="85"/>
              </w:rPr>
              <w:t>Los</w:t>
            </w:r>
            <w:r>
              <w:rPr>
                <w:rStyle w:val="ListLabel248"/>
                <w:spacing w:val="-2"/>
              </w:rPr>
              <w:t xml:space="preserve"> Sueños</w:t>
            </w:r>
          </w:hyperlink>
          <w:r>
            <w:rPr>
              <w:rFonts w:ascii="Times New Roman" w:hAnsi="Times New Roman"/>
            </w:rPr>
            <w:tab/>
          </w:r>
          <w:r>
            <w:rPr>
              <w:spacing w:val="-5"/>
            </w:rPr>
            <w:t>160</w:t>
          </w:r>
        </w:p>
        <w:p>
          <w:pPr>
            <w:pStyle w:val="TOC2"/>
            <w:numPr>
              <w:ilvl w:val="1"/>
              <w:numId w:val="23"/>
            </w:numPr>
            <w:tabs>
              <w:tab w:val="clear" w:pos="720"/>
              <w:tab w:val="left" w:pos="1345" w:leader="none"/>
              <w:tab w:val="right" w:pos="9064" w:leader="dot"/>
            </w:tabs>
            <w:spacing w:lineRule="auto" w:line="240" w:before="35" w:after="0"/>
            <w:ind w:hanging="550" w:left="1345" w:right="0"/>
            <w:jc w:val="left"/>
            <w:rPr/>
          </w:pPr>
          <w:hyperlink w:anchor="_bookmark481">
            <w:r>
              <w:rPr>
                <w:rStyle w:val="ListLabel273"/>
                <w:w w:val="85"/>
              </w:rPr>
              <w:t>Discovery</w:t>
            </w:r>
            <w:r>
              <w:rPr>
                <w:rStyle w:val="ListLabel273"/>
                <w:spacing w:val="23"/>
              </w:rPr>
              <w:t xml:space="preserve"> </w:t>
            </w:r>
            <w:r>
              <w:rPr>
                <w:rStyle w:val="ListLabel273"/>
                <w:spacing w:val="-4"/>
                <w:w w:val="95"/>
              </w:rPr>
              <w:t>Prep</w:t>
            </w:r>
          </w:hyperlink>
          <w:r>
            <w:rPr>
              <w:rFonts w:ascii="Times New Roman" w:hAnsi="Times New Roman"/>
            </w:rPr>
            <w:tab/>
          </w:r>
          <w:r>
            <w:rPr>
              <w:spacing w:val="-5"/>
            </w:rPr>
            <w:t>162</w:t>
          </w:r>
        </w:p>
        <w:p>
          <w:pPr>
            <w:pStyle w:val="TOC2"/>
            <w:numPr>
              <w:ilvl w:val="1"/>
              <w:numId w:val="23"/>
            </w:numPr>
            <w:tabs>
              <w:tab w:val="clear" w:pos="720"/>
              <w:tab w:val="left" w:pos="1345" w:leader="none"/>
              <w:tab w:val="right" w:pos="9064" w:leader="dot"/>
            </w:tabs>
            <w:spacing w:lineRule="auto" w:line="240" w:before="34" w:after="0"/>
            <w:ind w:hanging="550" w:left="1345" w:right="0"/>
            <w:jc w:val="left"/>
            <w:rPr/>
          </w:pPr>
          <w:hyperlink w:anchor="_bookmark486">
            <w:r>
              <w:rPr>
                <w:rStyle w:val="ListLabel248"/>
                <w:spacing w:val="-2"/>
              </w:rPr>
              <w:t>Mosaic</w:t>
            </w:r>
          </w:hyperlink>
          <w:r>
            <w:rPr>
              <w:rFonts w:ascii="Times New Roman" w:hAnsi="Times New Roman"/>
            </w:rPr>
            <w:tab/>
          </w:r>
          <w:r>
            <w:rPr>
              <w:spacing w:val="-5"/>
            </w:rPr>
            <w:t>164</w:t>
          </w:r>
        </w:p>
        <w:p>
          <w:pPr>
            <w:pStyle w:val="TOC2"/>
            <w:numPr>
              <w:ilvl w:val="1"/>
              <w:numId w:val="23"/>
            </w:numPr>
            <w:tabs>
              <w:tab w:val="clear" w:pos="720"/>
              <w:tab w:val="left" w:pos="1345" w:leader="none"/>
              <w:tab w:val="right" w:pos="9064" w:leader="dot"/>
            </w:tabs>
            <w:spacing w:lineRule="auto" w:line="240" w:before="35" w:after="0"/>
            <w:ind w:hanging="550" w:left="1345" w:right="0"/>
            <w:jc w:val="left"/>
            <w:rPr/>
          </w:pPr>
          <w:hyperlink w:anchor="_bookmark491">
            <w:r>
              <w:rPr>
                <w:rStyle w:val="ListLabel255"/>
                <w:w w:val="90"/>
              </w:rPr>
              <w:t>Brilliant</w:t>
            </w:r>
            <w:r>
              <w:rPr>
                <w:rStyle w:val="ListLabel255"/>
                <w:spacing w:val="15"/>
              </w:rPr>
              <w:t xml:space="preserve"> </w:t>
            </w:r>
            <w:r>
              <w:rPr>
                <w:rStyle w:val="ListLabel255"/>
                <w:spacing w:val="-2"/>
                <w:w w:val="95"/>
              </w:rPr>
              <w:t>Minds</w:t>
            </w:r>
          </w:hyperlink>
          <w:r>
            <w:rPr>
              <w:rFonts w:ascii="Times New Roman" w:hAnsi="Times New Roman"/>
            </w:rPr>
            <w:tab/>
          </w:r>
          <w:r>
            <w:rPr>
              <w:spacing w:val="-5"/>
            </w:rPr>
            <w:t>166</w:t>
          </w:r>
        </w:p>
        <w:p>
          <w:pPr>
            <w:pStyle w:val="TOC2"/>
            <w:numPr>
              <w:ilvl w:val="1"/>
              <w:numId w:val="23"/>
            </w:numPr>
            <w:tabs>
              <w:tab w:val="clear" w:pos="720"/>
              <w:tab w:val="left" w:pos="1345" w:leader="none"/>
              <w:tab w:val="right" w:pos="9064" w:leader="dot"/>
            </w:tabs>
            <w:spacing w:lineRule="auto" w:line="240" w:before="35" w:after="0"/>
            <w:ind w:hanging="550" w:left="1345" w:right="0"/>
            <w:jc w:val="left"/>
            <w:rPr/>
          </w:pPr>
          <w:hyperlink w:anchor="_bookmark496">
            <w:r>
              <w:rPr>
                <w:rStyle w:val="ListLabel255"/>
                <w:w w:val="85"/>
              </w:rPr>
              <w:t>Alma</w:t>
            </w:r>
            <w:r>
              <w:rPr>
                <w:rStyle w:val="ListLabel255"/>
                <w:spacing w:val="-6"/>
                <w:w w:val="85"/>
              </w:rPr>
              <w:t xml:space="preserve"> </w:t>
            </w:r>
            <w:r>
              <w:rPr>
                <w:rStyle w:val="ListLabel255"/>
                <w:spacing w:val="-2"/>
                <w:w w:val="95"/>
              </w:rPr>
              <w:t>Academy</w:t>
            </w:r>
          </w:hyperlink>
          <w:r>
            <w:rPr>
              <w:rFonts w:ascii="Times New Roman" w:hAnsi="Times New Roman"/>
            </w:rPr>
            <w:tab/>
          </w:r>
          <w:r>
            <w:rPr>
              <w:spacing w:val="-5"/>
            </w:rPr>
            <w:t>169</w:t>
          </w:r>
        </w:p>
        <w:p>
          <w:pPr>
            <w:pStyle w:val="TOC2"/>
            <w:numPr>
              <w:ilvl w:val="1"/>
              <w:numId w:val="23"/>
            </w:numPr>
            <w:tabs>
              <w:tab w:val="clear" w:pos="720"/>
              <w:tab w:val="left" w:pos="1345" w:leader="none"/>
              <w:tab w:val="right" w:pos="9064" w:leader="dot"/>
            </w:tabs>
            <w:spacing w:lineRule="auto" w:line="240" w:before="35" w:after="0"/>
            <w:ind w:hanging="550" w:left="1345" w:right="0"/>
            <w:jc w:val="left"/>
            <w:rPr/>
          </w:pPr>
          <w:hyperlink w:anchor="_bookmark501">
            <w:r>
              <w:rPr>
                <w:rStyle w:val="ListLabel248"/>
                <w:w w:val="90"/>
              </w:rPr>
              <w:t>Spark</w:t>
            </w:r>
            <w:r>
              <w:rPr>
                <w:rStyle w:val="ListLabel248"/>
                <w:spacing w:val="-1"/>
              </w:rPr>
              <w:t xml:space="preserve"> </w:t>
            </w:r>
            <w:r>
              <w:rPr>
                <w:rStyle w:val="ListLabel248"/>
                <w:spacing w:val="-2"/>
              </w:rPr>
              <w:t>Academy</w:t>
            </w:r>
          </w:hyperlink>
          <w:r>
            <w:rPr>
              <w:rFonts w:ascii="Times New Roman" w:hAnsi="Times New Roman"/>
            </w:rPr>
            <w:tab/>
          </w:r>
          <w:r>
            <w:rPr>
              <w:spacing w:val="-5"/>
            </w:rPr>
            <w:t>171</w:t>
          </w:r>
        </w:p>
        <w:p>
          <w:pPr>
            <w:pStyle w:val="TOC2"/>
            <w:numPr>
              <w:ilvl w:val="1"/>
              <w:numId w:val="23"/>
            </w:numPr>
            <w:tabs>
              <w:tab w:val="clear" w:pos="720"/>
              <w:tab w:val="left" w:pos="1345" w:leader="none"/>
              <w:tab w:val="right" w:pos="9064" w:leader="dot"/>
            </w:tabs>
            <w:spacing w:lineRule="auto" w:line="240" w:before="34" w:after="0"/>
            <w:ind w:hanging="550" w:left="1345" w:right="0"/>
            <w:jc w:val="left"/>
            <w:rPr/>
          </w:pPr>
          <w:hyperlink w:anchor="_bookmark506">
            <w:r>
              <w:rPr>
                <w:rStyle w:val="ListLabel248"/>
                <w:spacing w:val="-2"/>
              </w:rPr>
              <w:t>Fuerza</w:t>
            </w:r>
          </w:hyperlink>
          <w:r>
            <w:rPr>
              <w:rFonts w:ascii="Times New Roman" w:hAnsi="Times New Roman"/>
            </w:rPr>
            <w:tab/>
          </w:r>
          <w:r>
            <w:rPr>
              <w:spacing w:val="-5"/>
            </w:rPr>
            <w:t>173</w:t>
          </w:r>
        </w:p>
        <w:p>
          <w:pPr>
            <w:pStyle w:val="TOC2"/>
            <w:numPr>
              <w:ilvl w:val="1"/>
              <w:numId w:val="23"/>
            </w:numPr>
            <w:tabs>
              <w:tab w:val="clear" w:pos="720"/>
              <w:tab w:val="left" w:pos="1344" w:leader="none"/>
              <w:tab w:val="right" w:pos="9064" w:leader="dot"/>
            </w:tabs>
            <w:spacing w:lineRule="auto" w:line="240" w:before="35" w:after="0"/>
            <w:ind w:hanging="549" w:left="1344" w:right="0"/>
            <w:jc w:val="left"/>
            <w:rPr/>
          </w:pPr>
          <w:hyperlink w:anchor="_bookmark511">
            <w:r>
              <w:rPr>
                <w:rStyle w:val="ListLabel248"/>
                <w:w w:val="90"/>
              </w:rPr>
              <w:t>Rising</w:t>
            </w:r>
            <w:r>
              <w:rPr>
                <w:rStyle w:val="ListLabel248"/>
                <w:spacing w:val="1"/>
              </w:rPr>
              <w:t xml:space="preserve"> </w:t>
            </w:r>
            <w:r>
              <w:rPr>
                <w:rStyle w:val="ListLabel248"/>
                <w:spacing w:val="-2"/>
              </w:rPr>
              <w:t>Stars</w:t>
            </w:r>
          </w:hyperlink>
          <w:r>
            <w:rPr>
              <w:rFonts w:ascii="Times New Roman" w:hAnsi="Times New Roman"/>
            </w:rPr>
            <w:tab/>
          </w:r>
          <w:r>
            <w:rPr>
              <w:spacing w:val="-5"/>
            </w:rPr>
            <w:t>175</w:t>
          </w:r>
        </w:p>
        <w:p>
          <w:pPr>
            <w:pStyle w:val="TOC1"/>
            <w:numPr>
              <w:ilvl w:val="0"/>
              <w:numId w:val="23"/>
            </w:numPr>
            <w:tabs>
              <w:tab w:val="clear" w:pos="720"/>
              <w:tab w:val="left" w:pos="794" w:leader="none"/>
              <w:tab w:val="right" w:pos="9064" w:leader="none"/>
            </w:tabs>
            <w:spacing w:lineRule="auto" w:line="240" w:before="274" w:after="0"/>
            <w:ind w:hanging="357" w:left="794" w:right="0"/>
            <w:jc w:val="left"/>
            <w:rPr/>
          </w:pPr>
          <w:hyperlink w:anchor="_bookmark516">
            <w:r>
              <w:rPr>
                <w:rStyle w:val="ListLabel249"/>
                <w:spacing w:val="-2"/>
                <w:w w:val="90"/>
              </w:rPr>
              <w:t>Consolidated</w:t>
            </w:r>
            <w:r>
              <w:rPr>
                <w:rStyle w:val="ListLabel249"/>
                <w:spacing w:val="4"/>
              </w:rPr>
              <w:t xml:space="preserve"> </w:t>
            </w:r>
            <w:r>
              <w:rPr>
                <w:rStyle w:val="ListLabel249"/>
                <w:spacing w:val="-2"/>
                <w:w w:val="90"/>
              </w:rPr>
              <w:t>Financial</w:t>
            </w:r>
            <w:r>
              <w:rPr>
                <w:rStyle w:val="ListLabel249"/>
                <w:spacing w:val="4"/>
              </w:rPr>
              <w:t xml:space="preserve"> </w:t>
            </w:r>
            <w:r>
              <w:rPr>
                <w:rStyle w:val="ListLabel249"/>
                <w:spacing w:val="-2"/>
                <w:w w:val="90"/>
              </w:rPr>
              <w:t>Position</w:t>
            </w:r>
            <w:r>
              <w:rPr>
                <w:rStyle w:val="ListLabel249"/>
                <w:spacing w:val="4"/>
              </w:rPr>
              <w:t xml:space="preserve"> </w:t>
            </w:r>
            <w:r>
              <w:rPr>
                <w:rStyle w:val="ListLabel249"/>
                <w:spacing w:val="-2"/>
                <w:w w:val="90"/>
              </w:rPr>
              <w:t>(2010-2022)</w:t>
            </w:r>
          </w:hyperlink>
          <w:r>
            <w:rPr/>
            <w:tab/>
          </w:r>
          <w:r>
            <w:rPr>
              <w:spacing w:val="-5"/>
            </w:rPr>
            <w:t>177</w:t>
          </w:r>
        </w:p>
        <w:p>
          <w:pPr>
            <w:pStyle w:val="TOC1"/>
            <w:numPr>
              <w:ilvl w:val="0"/>
              <w:numId w:val="23"/>
            </w:numPr>
            <w:tabs>
              <w:tab w:val="clear" w:pos="720"/>
              <w:tab w:val="left" w:pos="795" w:leader="none"/>
              <w:tab w:val="right" w:pos="9064" w:leader="none"/>
            </w:tabs>
            <w:spacing w:lineRule="auto" w:line="240" w:before="274" w:after="20"/>
            <w:ind w:hanging="358" w:left="795" w:right="0"/>
            <w:jc w:val="left"/>
            <w:rPr/>
          </w:pPr>
          <w:hyperlink w:anchor="_bookmark518">
            <w:r>
              <w:rPr>
                <w:rStyle w:val="ListLabel280"/>
                <w:w w:val="85"/>
              </w:rPr>
              <w:t>Consolidated</w:t>
            </w:r>
            <w:r>
              <w:rPr>
                <w:rStyle w:val="ListLabel280"/>
                <w:spacing w:val="45"/>
              </w:rPr>
              <w:t xml:space="preserve"> </w:t>
            </w:r>
            <w:r>
              <w:rPr>
                <w:rStyle w:val="ListLabel280"/>
                <w:w w:val="85"/>
              </w:rPr>
              <w:t>Activities</w:t>
            </w:r>
            <w:r>
              <w:rPr>
                <w:rStyle w:val="ListLabel280"/>
                <w:spacing w:val="45"/>
              </w:rPr>
              <w:t xml:space="preserve"> </w:t>
            </w:r>
            <w:r>
              <w:rPr>
                <w:rStyle w:val="ListLabel280"/>
                <w:w w:val="85"/>
              </w:rPr>
              <w:t>(2010-</w:t>
            </w:r>
            <w:r>
              <w:rPr>
                <w:rStyle w:val="ListLabel280"/>
                <w:spacing w:val="-4"/>
                <w:w w:val="85"/>
              </w:rPr>
              <w:t>2022)</w:t>
            </w:r>
          </w:hyperlink>
          <w:r>
            <w:rPr/>
            <w:tab/>
          </w:r>
          <w:r>
            <w:rPr>
              <w:spacing w:val="-5"/>
            </w:rPr>
            <w:t>182</w:t>
          </w:r>
        </w:p>
        <w:p>
          <w:pPr>
            <w:pStyle w:val="TOC1"/>
            <w:numPr>
              <w:ilvl w:val="0"/>
              <w:numId w:val="23"/>
            </w:numPr>
            <w:tabs>
              <w:tab w:val="clear" w:pos="720"/>
              <w:tab w:val="left" w:pos="795" w:leader="none"/>
              <w:tab w:val="right" w:pos="9064" w:leader="none"/>
            </w:tabs>
            <w:spacing w:lineRule="auto" w:line="240" w:before="67" w:after="0"/>
            <w:ind w:hanging="358" w:left="795" w:right="0"/>
            <w:jc w:val="left"/>
            <w:rPr/>
          </w:pPr>
          <w:hyperlink w:anchor="_bookmark520">
            <w:r>
              <w:rPr>
                <w:rStyle w:val="ListLabel266"/>
                <w:w w:val="85"/>
              </w:rPr>
              <w:t>Consolidated</w:t>
            </w:r>
            <w:r>
              <w:rPr>
                <w:rStyle w:val="ListLabel266"/>
                <w:spacing w:val="27"/>
              </w:rPr>
              <w:t xml:space="preserve"> </w:t>
            </w:r>
            <w:r>
              <w:rPr>
                <w:rStyle w:val="ListLabel266"/>
                <w:w w:val="85"/>
              </w:rPr>
              <w:t>Cash</w:t>
            </w:r>
            <w:r>
              <w:rPr>
                <w:rStyle w:val="ListLabel266"/>
                <w:spacing w:val="27"/>
              </w:rPr>
              <w:t xml:space="preserve"> </w:t>
            </w:r>
            <w:r>
              <w:rPr>
                <w:rStyle w:val="ListLabel266"/>
                <w:w w:val="85"/>
              </w:rPr>
              <w:t>Flows</w:t>
            </w:r>
            <w:r>
              <w:rPr>
                <w:rStyle w:val="ListLabel266"/>
                <w:spacing w:val="28"/>
              </w:rPr>
              <w:t xml:space="preserve"> </w:t>
            </w:r>
            <w:r>
              <w:rPr>
                <w:rStyle w:val="ListLabel266"/>
                <w:w w:val="85"/>
              </w:rPr>
              <w:t>(2006-</w:t>
            </w:r>
            <w:r>
              <w:rPr>
                <w:rStyle w:val="ListLabel266"/>
                <w:spacing w:val="-2"/>
                <w:w w:val="85"/>
              </w:rPr>
              <w:t>2022)</w:t>
            </w:r>
          </w:hyperlink>
          <w:r>
            <w:rPr/>
            <w:tab/>
          </w:r>
          <w:r>
            <w:rPr>
              <w:spacing w:val="-5"/>
            </w:rPr>
            <w:t>187</w:t>
          </w:r>
        </w:p>
        <w:p>
          <w:pPr>
            <w:pStyle w:val="TOC1"/>
            <w:numPr>
              <w:ilvl w:val="0"/>
              <w:numId w:val="23"/>
            </w:numPr>
            <w:tabs>
              <w:tab w:val="clear" w:pos="720"/>
              <w:tab w:val="left" w:pos="795" w:leader="none"/>
              <w:tab w:val="right" w:pos="9064" w:leader="none"/>
            </w:tabs>
            <w:spacing w:lineRule="auto" w:line="240" w:before="274" w:after="0"/>
            <w:ind w:hanging="358" w:left="795" w:right="0"/>
            <w:jc w:val="left"/>
            <w:rPr/>
          </w:pPr>
          <w:hyperlink w:anchor="_bookmark522">
            <w:r>
              <w:rPr>
                <w:rStyle w:val="ListLabel249"/>
                <w:w w:val="90"/>
              </w:rPr>
              <w:t>Consolidated</w:t>
            </w:r>
            <w:r>
              <w:rPr>
                <w:rStyle w:val="ListLabel249"/>
                <w:spacing w:val="-7"/>
                <w:w w:val="90"/>
              </w:rPr>
              <w:t xml:space="preserve"> </w:t>
            </w:r>
            <w:r>
              <w:rPr>
                <w:rStyle w:val="ListLabel249"/>
                <w:w w:val="90"/>
              </w:rPr>
              <w:t>Functional</w:t>
            </w:r>
            <w:r>
              <w:rPr>
                <w:rStyle w:val="ListLabel249"/>
                <w:spacing w:val="-7"/>
                <w:w w:val="90"/>
              </w:rPr>
              <w:t xml:space="preserve"> </w:t>
            </w:r>
            <w:r>
              <w:rPr>
                <w:rStyle w:val="ListLabel249"/>
                <w:w w:val="90"/>
              </w:rPr>
              <w:t>Expenses</w:t>
            </w:r>
            <w:r>
              <w:rPr>
                <w:rStyle w:val="ListLabel249"/>
                <w:spacing w:val="-7"/>
                <w:w w:val="90"/>
              </w:rPr>
              <w:t xml:space="preserve"> </w:t>
            </w:r>
            <w:r>
              <w:rPr>
                <w:rStyle w:val="ListLabel249"/>
                <w:w w:val="90"/>
              </w:rPr>
              <w:t>(2019-</w:t>
            </w:r>
            <w:r>
              <w:rPr>
                <w:rStyle w:val="ListLabel249"/>
                <w:spacing w:val="-2"/>
                <w:w w:val="90"/>
              </w:rPr>
              <w:t>2022)</w:t>
            </w:r>
          </w:hyperlink>
          <w:r>
            <w:rPr/>
            <w:tab/>
          </w:r>
          <w:r>
            <w:rPr>
              <w:spacing w:val="-5"/>
            </w:rPr>
            <w:t>200</w:t>
          </w:r>
        </w:p>
        <w:p>
          <w:pPr>
            <w:pStyle w:val="TOC1"/>
            <w:tabs>
              <w:tab w:val="clear" w:pos="720"/>
              <w:tab w:val="right" w:pos="9064" w:leader="none"/>
            </w:tabs>
            <w:ind w:hanging="0" w:left="437" w:right="0"/>
            <w:rPr/>
          </w:pPr>
          <w:hyperlink w:anchor="_bookmark524">
            <w:r>
              <w:rPr>
                <w:rStyle w:val="ListLabel248"/>
                <w:spacing w:val="-2"/>
              </w:rPr>
              <w:t>Index</w:t>
            </w:r>
          </w:hyperlink>
          <w:r>
            <w:rPr/>
            <w:tab/>
          </w:r>
          <w:r>
            <w:rPr>
              <w:spacing w:val="-5"/>
            </w:rPr>
            <w:t>202</w:t>
          </w:r>
        </w:p>
        <w:p>
          <w:pPr>
            <w:sectPr>
              <w:footerReference w:type="even" r:id="rId12"/>
              <w:footerReference w:type="default" r:id="rId13"/>
              <w:footerReference w:type="first" r:id="rId14"/>
              <w:type w:val="nextPage"/>
              <w:pgSz w:w="12240" w:h="15840"/>
              <w:pgMar w:left="1720" w:right="1300" w:gutter="0" w:header="0" w:top="1360" w:footer="1366" w:bottom="2116"/>
              <w:pgNumType w:fmt="decimal"/>
              <w:formProt w:val="false"/>
              <w:textDirection w:val="lrTb"/>
              <w:docGrid w:type="default" w:linePitch="100" w:charSpace="4096"/>
            </w:sectPr>
            <w:pStyle w:val="TOC1"/>
            <w:tabs>
              <w:tab w:val="clear" w:pos="720"/>
              <w:tab w:val="right" w:pos="9064" w:leader="none"/>
            </w:tabs>
            <w:spacing w:before="273" w:after="0"/>
            <w:ind w:hanging="0" w:left="437" w:right="0"/>
            <w:rPr/>
          </w:pPr>
          <w:hyperlink w:anchor="_bookmark525">
            <w:r>
              <w:rPr>
                <w:rStyle w:val="ListLabel248"/>
                <w:spacing w:val="-2"/>
              </w:rPr>
              <w:t>Colophon</w:t>
            </w:r>
          </w:hyperlink>
          <w:r>
            <w:rPr/>
            <w:tab/>
          </w:r>
          <w:r>
            <w:rPr>
              <w:spacing w:val="-5"/>
            </w:rPr>
            <w:t>207</w:t>
          </w:r>
        </w:p>
        <w:p>
          <w:pPr>
            <w:pStyle w:val="Normal"/>
            <w:spacing w:before="78" w:after="0"/>
            <w:ind w:hanging="0" w:left="437" w:right="0"/>
            <w:jc w:val="left"/>
            <w:rPr>
              <w:b/>
              <w:sz w:val="34"/>
            </w:rPr>
          </w:pPr>
          <w:bookmarkStart w:id="2" w:name="_bookmark1"/>
          <w:bookmarkStart w:id="3" w:name="List_of_Tables"/>
          <w:bookmarkEnd w:id="2"/>
          <w:bookmarkEnd w:id="3"/>
          <w:r>
            <w:rPr>
              <w:b/>
              <w:w w:val="90"/>
              <w:sz w:val="34"/>
            </w:rPr>
            <w:t>List</w:t>
          </w:r>
          <w:r>
            <w:rPr>
              <w:b/>
              <w:spacing w:val="-11"/>
              <w:w w:val="90"/>
              <w:sz w:val="34"/>
            </w:rPr>
            <w:t xml:space="preserve"> </w:t>
          </w:r>
          <w:r>
            <w:rPr>
              <w:b/>
              <w:w w:val="90"/>
              <w:sz w:val="34"/>
            </w:rPr>
            <w:t>of</w:t>
          </w:r>
          <w:r>
            <w:rPr>
              <w:b/>
              <w:spacing w:val="-10"/>
              <w:w w:val="90"/>
              <w:sz w:val="34"/>
            </w:rPr>
            <w:t xml:space="preserve"> </w:t>
          </w:r>
          <w:r>
            <w:rPr>
              <w:b/>
              <w:spacing w:val="-2"/>
              <w:w w:val="90"/>
              <w:sz w:val="34"/>
            </w:rPr>
            <w:t>Tables</w:t>
          </w:r>
        </w:p>
        <w:p>
          <w:pPr>
            <w:pStyle w:val="ListParagraph"/>
            <w:numPr>
              <w:ilvl w:val="0"/>
              <w:numId w:val="22"/>
            </w:numPr>
            <w:tabs>
              <w:tab w:val="clear" w:pos="720"/>
              <w:tab w:val="left" w:pos="987" w:leader="none"/>
              <w:tab w:val="left" w:pos="8849" w:leader="dot"/>
            </w:tabs>
            <w:spacing w:lineRule="auto" w:line="240" w:before="242" w:after="0"/>
            <w:ind w:hanging="550" w:left="987" w:right="0"/>
            <w:jc w:val="left"/>
            <w:rPr>
              <w:sz w:val="24"/>
            </w:rPr>
          </w:pPr>
          <w:hyperlink w:anchor="_bookmark52">
            <w:r>
              <w:rPr>
                <w:rStyle w:val="ListLabel286"/>
                <w:w w:val="90"/>
                <w:sz w:val="24"/>
              </w:rPr>
              <w:t>Attributes</w:t>
            </w:r>
            <w:r>
              <w:rPr>
                <w:rStyle w:val="ListLabel286"/>
                <w:spacing w:val="-3"/>
                <w:sz w:val="24"/>
              </w:rPr>
              <w:t xml:space="preserve"> </w:t>
            </w:r>
            <w:r>
              <w:rPr>
                <w:rStyle w:val="ListLabel286"/>
                <w:w w:val="90"/>
                <w:sz w:val="24"/>
              </w:rPr>
              <w:t>of</w:t>
            </w:r>
            <w:r>
              <w:rPr>
                <w:rStyle w:val="ListLabel286"/>
                <w:spacing w:val="-3"/>
                <w:sz w:val="24"/>
              </w:rPr>
              <w:t xml:space="preserve"> </w:t>
            </w:r>
            <w:r>
              <w:rPr>
                <w:rStyle w:val="ListLabel286"/>
                <w:w w:val="90"/>
                <w:sz w:val="24"/>
              </w:rPr>
              <w:t>Private,</w:t>
            </w:r>
            <w:r>
              <w:rPr>
                <w:rStyle w:val="ListLabel286"/>
                <w:spacing w:val="-3"/>
                <w:w w:val="90"/>
                <w:sz w:val="24"/>
              </w:rPr>
              <w:t xml:space="preserve"> </w:t>
            </w:r>
            <w:r>
              <w:rPr>
                <w:rStyle w:val="ListLabel286"/>
                <w:w w:val="90"/>
                <w:sz w:val="24"/>
              </w:rPr>
              <w:t>Charter,</w:t>
            </w:r>
            <w:r>
              <w:rPr>
                <w:rStyle w:val="ListLabel286"/>
                <w:spacing w:val="-3"/>
                <w:w w:val="90"/>
                <w:sz w:val="24"/>
              </w:rPr>
              <w:t xml:space="preserve"> </w:t>
            </w:r>
            <w:r>
              <w:rPr>
                <w:rStyle w:val="ListLabel286"/>
                <w:w w:val="90"/>
                <w:sz w:val="24"/>
              </w:rPr>
              <w:t>and</w:t>
            </w:r>
            <w:r>
              <w:rPr>
                <w:rStyle w:val="ListLabel286"/>
                <w:spacing w:val="-3"/>
                <w:sz w:val="24"/>
              </w:rPr>
              <w:t xml:space="preserve"> </w:t>
            </w:r>
            <w:r>
              <w:rPr>
                <w:rStyle w:val="ListLabel286"/>
                <w:w w:val="90"/>
                <w:sz w:val="24"/>
              </w:rPr>
              <w:t>Public</w:t>
            </w:r>
            <w:r>
              <w:rPr>
                <w:rStyle w:val="ListLabel286"/>
                <w:spacing w:val="-3"/>
                <w:sz w:val="24"/>
              </w:rPr>
              <w:t xml:space="preserve"> </w:t>
            </w:r>
            <w:r>
              <w:rPr>
                <w:rStyle w:val="ListLabel286"/>
                <w:w w:val="90"/>
                <w:sz w:val="24"/>
              </w:rPr>
              <w:t>Schools</w:t>
            </w:r>
            <w:r>
              <w:rPr>
                <w:rStyle w:val="ListLabel286"/>
                <w:spacing w:val="-3"/>
                <w:sz w:val="24"/>
              </w:rPr>
              <w:t xml:space="preserve"> </w:t>
            </w:r>
            <w:r>
              <w:rPr>
                <w:rStyle w:val="ListLabel286"/>
                <w:w w:val="90"/>
                <w:sz w:val="24"/>
              </w:rPr>
              <w:t>in</w:t>
            </w:r>
            <w:r>
              <w:rPr>
                <w:rStyle w:val="ListLabel286"/>
                <w:spacing w:val="-3"/>
                <w:sz w:val="24"/>
              </w:rPr>
              <w:t xml:space="preserve"> </w:t>
            </w:r>
            <w:r>
              <w:rPr>
                <w:rStyle w:val="ListLabel286"/>
                <w:spacing w:val="-2"/>
                <w:w w:val="90"/>
                <w:sz w:val="24"/>
              </w:rPr>
              <w:t>California</w:t>
            </w:r>
          </w:hyperlink>
          <w:r>
            <w:rPr>
              <w:rFonts w:ascii="Times New Roman" w:hAnsi="Times New Roman"/>
              <w:sz w:val="24"/>
            </w:rPr>
            <w:tab/>
          </w:r>
          <w:r>
            <w:rPr>
              <w:spacing w:val="-5"/>
              <w:sz w:val="24"/>
            </w:rPr>
            <w:t>26</w:t>
          </w:r>
        </w:p>
        <w:p>
          <w:pPr>
            <w:pStyle w:val="ListParagraph"/>
            <w:numPr>
              <w:ilvl w:val="0"/>
              <w:numId w:val="22"/>
            </w:numPr>
            <w:tabs>
              <w:tab w:val="clear" w:pos="720"/>
              <w:tab w:val="left" w:pos="987" w:leader="none"/>
              <w:tab w:val="left" w:pos="8849" w:leader="dot"/>
            </w:tabs>
            <w:spacing w:lineRule="auto" w:line="240" w:before="35" w:after="0"/>
            <w:ind w:hanging="550" w:left="987" w:right="0"/>
            <w:jc w:val="left"/>
            <w:rPr>
              <w:sz w:val="24"/>
            </w:rPr>
          </w:pPr>
          <w:hyperlink w:anchor="_bookmark72">
            <w:r>
              <w:rPr>
                <w:rStyle w:val="ListLabel286"/>
                <w:w w:val="90"/>
                <w:sz w:val="24"/>
              </w:rPr>
              <w:t>Rocketship</w:t>
            </w:r>
            <w:r>
              <w:rPr>
                <w:rStyle w:val="ListLabel286"/>
                <w:spacing w:val="-5"/>
                <w:sz w:val="24"/>
              </w:rPr>
              <w:t xml:space="preserve"> </w:t>
            </w:r>
            <w:r>
              <w:rPr>
                <w:rStyle w:val="ListLabel286"/>
                <w:w w:val="90"/>
                <w:sz w:val="24"/>
              </w:rPr>
              <w:t>Schools</w:t>
            </w:r>
            <w:r>
              <w:rPr>
                <w:rStyle w:val="ListLabel286"/>
                <w:spacing w:val="-5"/>
                <w:sz w:val="24"/>
              </w:rPr>
              <w:t xml:space="preserve"> </w:t>
            </w:r>
            <w:r>
              <w:rPr>
                <w:rStyle w:val="ListLabel286"/>
                <w:w w:val="90"/>
                <w:sz w:val="24"/>
              </w:rPr>
              <w:t>in</w:t>
            </w:r>
            <w:r>
              <w:rPr>
                <w:rStyle w:val="ListLabel286"/>
                <w:spacing w:val="-5"/>
                <w:sz w:val="24"/>
              </w:rPr>
              <w:t xml:space="preserve"> </w:t>
            </w:r>
            <w:r>
              <w:rPr>
                <w:rStyle w:val="ListLabel286"/>
                <w:w w:val="90"/>
                <w:sz w:val="24"/>
              </w:rPr>
              <w:t>Santa</w:t>
            </w:r>
            <w:r>
              <w:rPr>
                <w:rStyle w:val="ListLabel286"/>
                <w:spacing w:val="-4"/>
                <w:sz w:val="24"/>
              </w:rPr>
              <w:t xml:space="preserve"> </w:t>
            </w:r>
            <w:r>
              <w:rPr>
                <w:rStyle w:val="ListLabel286"/>
                <w:w w:val="90"/>
                <w:sz w:val="24"/>
              </w:rPr>
              <w:t>Clara</w:t>
            </w:r>
            <w:r>
              <w:rPr>
                <w:rStyle w:val="ListLabel286"/>
                <w:spacing w:val="-5"/>
                <w:sz w:val="24"/>
              </w:rPr>
              <w:t xml:space="preserve"> </w:t>
            </w:r>
            <w:r>
              <w:rPr>
                <w:rStyle w:val="ListLabel286"/>
                <w:w w:val="90"/>
                <w:sz w:val="24"/>
              </w:rPr>
              <w:t>County,</w:t>
            </w:r>
            <w:r>
              <w:rPr>
                <w:rStyle w:val="ListLabel286"/>
                <w:spacing w:val="-5"/>
                <w:w w:val="90"/>
                <w:sz w:val="24"/>
              </w:rPr>
              <w:t xml:space="preserve"> </w:t>
            </w:r>
            <w:r>
              <w:rPr>
                <w:rStyle w:val="ListLabel286"/>
                <w:spacing w:val="-2"/>
                <w:w w:val="90"/>
                <w:sz w:val="24"/>
              </w:rPr>
              <w:t>California</w:t>
            </w:r>
          </w:hyperlink>
          <w:r>
            <w:rPr>
              <w:rFonts w:ascii="Times New Roman" w:hAnsi="Times New Roman"/>
              <w:sz w:val="24"/>
            </w:rPr>
            <w:tab/>
          </w:r>
          <w:r>
            <w:rPr>
              <w:spacing w:val="-5"/>
              <w:sz w:val="24"/>
            </w:rPr>
            <w:t>39</w:t>
          </w:r>
        </w:p>
        <w:p>
          <w:pPr>
            <w:pStyle w:val="ListParagraph"/>
            <w:numPr>
              <w:ilvl w:val="0"/>
              <w:numId w:val="22"/>
            </w:numPr>
            <w:tabs>
              <w:tab w:val="clear" w:pos="720"/>
              <w:tab w:val="left" w:pos="987" w:leader="none"/>
              <w:tab w:val="left" w:pos="8849" w:leader="dot"/>
            </w:tabs>
            <w:spacing w:lineRule="auto" w:line="240" w:before="29" w:after="0"/>
            <w:ind w:hanging="550" w:left="987" w:right="0"/>
            <w:jc w:val="left"/>
            <w:rPr>
              <w:sz w:val="24"/>
            </w:rPr>
          </w:pPr>
          <w:hyperlink w:anchor="_bookmark95">
            <w:r>
              <w:rPr>
                <w:rStyle w:val="ListLabel291"/>
                <w:w w:val="90"/>
                <w:sz w:val="24"/>
              </w:rPr>
              <w:t>Budgets</w:t>
            </w:r>
            <w:r>
              <w:rPr>
                <w:rStyle w:val="ListLabel291"/>
                <w:spacing w:val="-6"/>
                <w:w w:val="90"/>
                <w:sz w:val="24"/>
              </w:rPr>
              <w:t xml:space="preserve"> </w:t>
            </w:r>
            <w:r>
              <w:rPr>
                <w:rStyle w:val="ListLabel291"/>
                <w:w w:val="90"/>
                <w:sz w:val="24"/>
              </w:rPr>
              <w:t>as</w:t>
            </w:r>
            <w:r>
              <w:rPr>
                <w:rStyle w:val="ListLabel291"/>
                <w:spacing w:val="-5"/>
                <w:w w:val="90"/>
                <w:sz w:val="24"/>
              </w:rPr>
              <w:t xml:space="preserve"> </w:t>
            </w:r>
            <w:r>
              <w:rPr>
                <w:rStyle w:val="ListLabel291"/>
                <w:w w:val="90"/>
                <w:sz w:val="24"/>
              </w:rPr>
              <w:t>of</w:t>
            </w:r>
            <w:r>
              <w:rPr>
                <w:rStyle w:val="ListLabel291"/>
                <w:spacing w:val="-5"/>
                <w:w w:val="90"/>
                <w:sz w:val="24"/>
              </w:rPr>
              <w:t xml:space="preserve"> </w:t>
            </w:r>
            <w:r>
              <w:rPr>
                <w:rStyle w:val="ListLabel291"/>
                <w:w w:val="90"/>
                <w:sz w:val="24"/>
              </w:rPr>
              <w:t>July</w:t>
            </w:r>
            <w:r>
              <w:rPr>
                <w:rStyle w:val="ListLabel291"/>
                <w:spacing w:val="-5"/>
                <w:w w:val="90"/>
                <w:sz w:val="24"/>
              </w:rPr>
              <w:t xml:space="preserve"> 1</w:t>
            </w:r>
            <w:r>
              <w:rPr>
                <w:rStyle w:val="ListLabel291"/>
                <w:spacing w:val="-5"/>
                <w:w w:val="90"/>
                <w:position w:val="9"/>
                <w:sz w:val="16"/>
              </w:rPr>
              <w:t>st</w:t>
            </w:r>
          </w:hyperlink>
          <w:r>
            <w:rPr>
              <w:rFonts w:ascii="Times New Roman" w:hAnsi="Times New Roman"/>
              <w:position w:val="9"/>
              <w:sz w:val="16"/>
            </w:rPr>
            <w:tab/>
          </w:r>
          <w:r>
            <w:rPr>
              <w:spacing w:val="-5"/>
              <w:sz w:val="24"/>
            </w:rPr>
            <w:t>52</w:t>
          </w:r>
        </w:p>
        <w:p>
          <w:pPr>
            <w:pStyle w:val="ListParagraph"/>
            <w:numPr>
              <w:ilvl w:val="0"/>
              <w:numId w:val="22"/>
            </w:numPr>
            <w:tabs>
              <w:tab w:val="clear" w:pos="720"/>
              <w:tab w:val="left" w:pos="987" w:leader="none"/>
              <w:tab w:val="left" w:pos="8849" w:leader="dot"/>
            </w:tabs>
            <w:spacing w:lineRule="auto" w:line="240" w:before="34" w:after="0"/>
            <w:ind w:hanging="550" w:left="987" w:right="0"/>
            <w:jc w:val="left"/>
            <w:rPr>
              <w:sz w:val="24"/>
            </w:rPr>
          </w:pPr>
          <w:hyperlink w:anchor="_bookmark111">
            <w:r>
              <w:rPr>
                <w:rStyle w:val="ListLabel286"/>
                <w:w w:val="90"/>
                <w:sz w:val="24"/>
              </w:rPr>
              <w:t>Charter</w:t>
            </w:r>
            <w:r>
              <w:rPr>
                <w:rStyle w:val="ListLabel286"/>
                <w:spacing w:val="4"/>
                <w:sz w:val="24"/>
              </w:rPr>
              <w:t xml:space="preserve"> </w:t>
            </w:r>
            <w:r>
              <w:rPr>
                <w:rStyle w:val="ListLabel286"/>
                <w:w w:val="90"/>
                <w:sz w:val="24"/>
              </w:rPr>
              <w:t>School</w:t>
            </w:r>
            <w:r>
              <w:rPr>
                <w:rStyle w:val="ListLabel286"/>
                <w:spacing w:val="5"/>
                <w:sz w:val="24"/>
              </w:rPr>
              <w:t xml:space="preserve"> </w:t>
            </w:r>
            <w:r>
              <w:rPr>
                <w:rStyle w:val="ListLabel286"/>
                <w:w w:val="90"/>
                <w:sz w:val="24"/>
              </w:rPr>
              <w:t>Financial</w:t>
            </w:r>
            <w:r>
              <w:rPr>
                <w:rStyle w:val="ListLabel286"/>
                <w:spacing w:val="5"/>
                <w:sz w:val="24"/>
              </w:rPr>
              <w:t xml:space="preserve"> </w:t>
            </w:r>
            <w:r>
              <w:rPr>
                <w:rStyle w:val="ListLabel286"/>
                <w:spacing w:val="-2"/>
                <w:w w:val="90"/>
                <w:sz w:val="24"/>
              </w:rPr>
              <w:t>Documents</w:t>
            </w:r>
          </w:hyperlink>
          <w:r>
            <w:rPr>
              <w:rFonts w:ascii="Times New Roman" w:hAnsi="Times New Roman"/>
              <w:sz w:val="24"/>
            </w:rPr>
            <w:tab/>
          </w:r>
          <w:r>
            <w:rPr>
              <w:spacing w:val="-5"/>
              <w:sz w:val="24"/>
            </w:rPr>
            <w:t>60</w:t>
          </w:r>
        </w:p>
        <w:p>
          <w:pPr>
            <w:pStyle w:val="ListParagraph"/>
            <w:numPr>
              <w:ilvl w:val="0"/>
              <w:numId w:val="22"/>
            </w:numPr>
            <w:tabs>
              <w:tab w:val="clear" w:pos="720"/>
              <w:tab w:val="left" w:pos="987" w:leader="none"/>
              <w:tab w:val="left" w:pos="8849" w:leader="dot"/>
            </w:tabs>
            <w:spacing w:lineRule="auto" w:line="240" w:before="35" w:after="0"/>
            <w:ind w:hanging="550" w:left="987" w:right="0"/>
            <w:jc w:val="left"/>
            <w:rPr>
              <w:sz w:val="24"/>
            </w:rPr>
          </w:pPr>
          <w:hyperlink w:anchor="_bookmark120">
            <w:r>
              <w:rPr>
                <w:rStyle w:val="ListLabel286"/>
                <w:w w:val="90"/>
                <w:sz w:val="24"/>
              </w:rPr>
              <w:t>Charter</w:t>
            </w:r>
            <w:r>
              <w:rPr>
                <w:rStyle w:val="ListLabel286"/>
                <w:spacing w:val="5"/>
                <w:sz w:val="24"/>
              </w:rPr>
              <w:t xml:space="preserve"> </w:t>
            </w:r>
            <w:r>
              <w:rPr>
                <w:rStyle w:val="ListLabel286"/>
                <w:w w:val="90"/>
                <w:sz w:val="24"/>
              </w:rPr>
              <w:t>School</w:t>
            </w:r>
            <w:r>
              <w:rPr>
                <w:rStyle w:val="ListLabel286"/>
                <w:spacing w:val="5"/>
                <w:sz w:val="24"/>
              </w:rPr>
              <w:t xml:space="preserve"> </w:t>
            </w:r>
            <w:r>
              <w:rPr>
                <w:rStyle w:val="ListLabel286"/>
                <w:w w:val="90"/>
                <w:sz w:val="24"/>
              </w:rPr>
              <w:t>Facilities</w:t>
            </w:r>
            <w:r>
              <w:rPr>
                <w:rStyle w:val="ListLabel286"/>
                <w:spacing w:val="5"/>
                <w:sz w:val="24"/>
              </w:rPr>
              <w:t xml:space="preserve"> </w:t>
            </w:r>
            <w:r>
              <w:rPr>
                <w:rStyle w:val="ListLabel286"/>
                <w:spacing w:val="-2"/>
                <w:w w:val="90"/>
                <w:sz w:val="24"/>
              </w:rPr>
              <w:t>Options</w:t>
            </w:r>
          </w:hyperlink>
          <w:r>
            <w:rPr>
              <w:rFonts w:ascii="Times New Roman" w:hAnsi="Times New Roman"/>
              <w:sz w:val="24"/>
            </w:rPr>
            <w:tab/>
          </w:r>
          <w:r>
            <w:rPr>
              <w:spacing w:val="-5"/>
              <w:sz w:val="24"/>
            </w:rPr>
            <w:t>64</w:t>
          </w:r>
        </w:p>
        <w:p>
          <w:pPr>
            <w:pStyle w:val="ListParagraph"/>
            <w:numPr>
              <w:ilvl w:val="0"/>
              <w:numId w:val="22"/>
            </w:numPr>
            <w:tabs>
              <w:tab w:val="clear" w:pos="720"/>
              <w:tab w:val="left" w:pos="987" w:leader="none"/>
              <w:tab w:val="left" w:pos="8849" w:leader="dot"/>
            </w:tabs>
            <w:spacing w:lineRule="auto" w:line="240" w:before="35" w:after="0"/>
            <w:ind w:hanging="550" w:left="987" w:right="0"/>
            <w:jc w:val="left"/>
            <w:rPr>
              <w:sz w:val="24"/>
            </w:rPr>
          </w:pPr>
          <w:hyperlink w:anchor="_bookmark128">
            <w:r>
              <w:rPr>
                <w:rStyle w:val="ListLabel286"/>
                <w:w w:val="90"/>
                <w:sz w:val="24"/>
              </w:rPr>
              <w:t>Charter</w:t>
            </w:r>
            <w:r>
              <w:rPr>
                <w:rStyle w:val="ListLabel286"/>
                <w:spacing w:val="-6"/>
                <w:sz w:val="24"/>
              </w:rPr>
              <w:t xml:space="preserve"> </w:t>
            </w:r>
            <w:r>
              <w:rPr>
                <w:rStyle w:val="ListLabel286"/>
                <w:w w:val="90"/>
                <w:sz w:val="24"/>
              </w:rPr>
              <w:t>School</w:t>
            </w:r>
            <w:r>
              <w:rPr>
                <w:rStyle w:val="ListLabel286"/>
                <w:spacing w:val="-6"/>
                <w:sz w:val="24"/>
              </w:rPr>
              <w:t xml:space="preserve"> </w:t>
            </w:r>
            <w:r>
              <w:rPr>
                <w:rStyle w:val="ListLabel286"/>
                <w:w w:val="90"/>
                <w:sz w:val="24"/>
              </w:rPr>
              <w:t>Options</w:t>
            </w:r>
            <w:r>
              <w:rPr>
                <w:rStyle w:val="ListLabel286"/>
                <w:spacing w:val="-5"/>
                <w:sz w:val="24"/>
              </w:rPr>
              <w:t xml:space="preserve"> </w:t>
            </w:r>
            <w:r>
              <w:rPr>
                <w:rStyle w:val="ListLabel286"/>
                <w:w w:val="90"/>
                <w:sz w:val="24"/>
              </w:rPr>
              <w:t>for</w:t>
            </w:r>
            <w:r>
              <w:rPr>
                <w:rStyle w:val="ListLabel286"/>
                <w:spacing w:val="-6"/>
                <w:sz w:val="24"/>
              </w:rPr>
              <w:t xml:space="preserve"> </w:t>
            </w:r>
            <w:r>
              <w:rPr>
                <w:rStyle w:val="ListLabel286"/>
                <w:w w:val="90"/>
                <w:sz w:val="24"/>
              </w:rPr>
              <w:t>Paying</w:t>
            </w:r>
            <w:r>
              <w:rPr>
                <w:rStyle w:val="ListLabel286"/>
                <w:spacing w:val="-5"/>
                <w:sz w:val="24"/>
              </w:rPr>
              <w:t xml:space="preserve"> </w:t>
            </w:r>
            <w:r>
              <w:rPr>
                <w:rStyle w:val="ListLabel286"/>
                <w:w w:val="90"/>
                <w:sz w:val="24"/>
              </w:rPr>
              <w:t>for</w:t>
            </w:r>
            <w:r>
              <w:rPr>
                <w:rStyle w:val="ListLabel286"/>
                <w:spacing w:val="-6"/>
                <w:sz w:val="24"/>
              </w:rPr>
              <w:t xml:space="preserve"> </w:t>
            </w:r>
            <w:r>
              <w:rPr>
                <w:rStyle w:val="ListLabel286"/>
                <w:spacing w:val="-2"/>
                <w:w w:val="90"/>
                <w:sz w:val="24"/>
              </w:rPr>
              <w:t>Facilities</w:t>
            </w:r>
          </w:hyperlink>
          <w:r>
            <w:rPr>
              <w:rFonts w:ascii="Times New Roman" w:hAnsi="Times New Roman"/>
              <w:sz w:val="24"/>
            </w:rPr>
            <w:tab/>
          </w:r>
          <w:r>
            <w:rPr>
              <w:spacing w:val="-5"/>
              <w:sz w:val="24"/>
            </w:rPr>
            <w:t>66</w:t>
          </w:r>
        </w:p>
        <w:p>
          <w:pPr>
            <w:pStyle w:val="ListParagraph"/>
            <w:numPr>
              <w:ilvl w:val="0"/>
              <w:numId w:val="22"/>
            </w:numPr>
            <w:tabs>
              <w:tab w:val="clear" w:pos="720"/>
              <w:tab w:val="left" w:pos="987" w:leader="none"/>
              <w:tab w:val="left" w:pos="8849" w:leader="dot"/>
            </w:tabs>
            <w:spacing w:lineRule="auto" w:line="240" w:before="35" w:after="0"/>
            <w:ind w:hanging="550" w:left="987" w:right="0"/>
            <w:jc w:val="left"/>
            <w:rPr>
              <w:sz w:val="24"/>
            </w:rPr>
          </w:pPr>
          <w:hyperlink w:anchor="_bookmark156">
            <w:r>
              <w:rPr>
                <w:rStyle w:val="ListLabel286"/>
                <w:w w:val="90"/>
                <w:sz w:val="24"/>
              </w:rPr>
              <w:t>Rocketship</w:t>
            </w:r>
            <w:r>
              <w:rPr>
                <w:rStyle w:val="ListLabel286"/>
                <w:spacing w:val="-2"/>
                <w:w w:val="90"/>
                <w:sz w:val="24"/>
              </w:rPr>
              <w:t xml:space="preserve"> </w:t>
            </w:r>
            <w:r>
              <w:rPr>
                <w:rStyle w:val="ListLabel286"/>
                <w:w w:val="90"/>
                <w:sz w:val="24"/>
              </w:rPr>
              <w:t>Property</w:t>
            </w:r>
            <w:r>
              <w:rPr>
                <w:rStyle w:val="ListLabel286"/>
                <w:spacing w:val="-1"/>
                <w:w w:val="90"/>
                <w:sz w:val="24"/>
              </w:rPr>
              <w:t xml:space="preserve"> </w:t>
            </w:r>
            <w:r>
              <w:rPr>
                <w:rStyle w:val="ListLabel286"/>
                <w:spacing w:val="-2"/>
                <w:w w:val="90"/>
                <w:sz w:val="24"/>
              </w:rPr>
              <w:t>Information</w:t>
            </w:r>
          </w:hyperlink>
          <w:r>
            <w:rPr>
              <w:rFonts w:ascii="Times New Roman" w:hAnsi="Times New Roman"/>
              <w:sz w:val="24"/>
            </w:rPr>
            <w:tab/>
          </w:r>
          <w:r>
            <w:rPr>
              <w:spacing w:val="-5"/>
              <w:sz w:val="24"/>
            </w:rPr>
            <w:t>77</w:t>
          </w:r>
        </w:p>
        <w:p>
          <w:pPr>
            <w:pStyle w:val="ListParagraph"/>
            <w:numPr>
              <w:ilvl w:val="0"/>
              <w:numId w:val="22"/>
            </w:numPr>
            <w:tabs>
              <w:tab w:val="clear" w:pos="720"/>
              <w:tab w:val="left" w:pos="987" w:leader="none"/>
              <w:tab w:val="left" w:pos="8849" w:leader="dot"/>
            </w:tabs>
            <w:spacing w:lineRule="auto" w:line="240" w:before="34" w:after="0"/>
            <w:ind w:hanging="550" w:left="987" w:right="0"/>
            <w:jc w:val="left"/>
            <w:rPr>
              <w:sz w:val="24"/>
            </w:rPr>
          </w:pPr>
          <w:hyperlink w:anchor="_bookmark165">
            <w:r>
              <w:rPr>
                <w:rStyle w:val="ListLabel286"/>
                <w:w w:val="90"/>
                <w:sz w:val="24"/>
              </w:rPr>
              <w:t>Charter</w:t>
            </w:r>
            <w:r>
              <w:rPr>
                <w:rStyle w:val="ListLabel286"/>
                <w:spacing w:val="2"/>
                <w:sz w:val="24"/>
              </w:rPr>
              <w:t xml:space="preserve"> </w:t>
            </w:r>
            <w:r>
              <w:rPr>
                <w:rStyle w:val="ListLabel286"/>
                <w:w w:val="90"/>
                <w:sz w:val="24"/>
              </w:rPr>
              <w:t>School</w:t>
            </w:r>
            <w:r>
              <w:rPr>
                <w:rStyle w:val="ListLabel286"/>
                <w:spacing w:val="3"/>
                <w:sz w:val="24"/>
              </w:rPr>
              <w:t xml:space="preserve"> </w:t>
            </w:r>
            <w:r>
              <w:rPr>
                <w:rStyle w:val="ListLabel286"/>
                <w:spacing w:val="-2"/>
                <w:w w:val="90"/>
                <w:sz w:val="24"/>
              </w:rPr>
              <w:t>Financing</w:t>
            </w:r>
          </w:hyperlink>
          <w:r>
            <w:rPr>
              <w:rFonts w:ascii="Times New Roman" w:hAnsi="Times New Roman"/>
              <w:sz w:val="24"/>
            </w:rPr>
            <w:tab/>
          </w:r>
          <w:r>
            <w:rPr>
              <w:spacing w:val="-5"/>
              <w:sz w:val="24"/>
            </w:rPr>
            <w:t>81</w:t>
          </w:r>
        </w:p>
        <w:p>
          <w:pPr>
            <w:pStyle w:val="ListParagraph"/>
            <w:numPr>
              <w:ilvl w:val="0"/>
              <w:numId w:val="22"/>
            </w:numPr>
            <w:tabs>
              <w:tab w:val="clear" w:pos="720"/>
              <w:tab w:val="left" w:pos="987" w:leader="none"/>
              <w:tab w:val="left" w:pos="8849" w:leader="dot"/>
            </w:tabs>
            <w:spacing w:lineRule="auto" w:line="240" w:before="35" w:after="0"/>
            <w:ind w:hanging="550" w:left="987" w:right="0"/>
            <w:jc w:val="left"/>
            <w:rPr>
              <w:sz w:val="24"/>
            </w:rPr>
          </w:pPr>
          <w:hyperlink w:anchor="_bookmark175">
            <w:r>
              <w:rPr>
                <w:rStyle w:val="ListLabel298"/>
                <w:w w:val="90"/>
                <w:sz w:val="24"/>
              </w:rPr>
              <w:t>Rocketship</w:t>
            </w:r>
            <w:r>
              <w:rPr>
                <w:rStyle w:val="ListLabel298"/>
                <w:spacing w:val="-2"/>
                <w:sz w:val="24"/>
              </w:rPr>
              <w:t xml:space="preserve"> Bonds</w:t>
            </w:r>
          </w:hyperlink>
          <w:r>
            <w:rPr>
              <w:rFonts w:ascii="Times New Roman" w:hAnsi="Times New Roman"/>
              <w:sz w:val="24"/>
            </w:rPr>
            <w:tab/>
          </w:r>
          <w:r>
            <w:rPr>
              <w:spacing w:val="-5"/>
              <w:w w:val="95"/>
              <w:sz w:val="24"/>
            </w:rPr>
            <w:t>86</w:t>
          </w:r>
        </w:p>
        <w:p>
          <w:pPr>
            <w:pStyle w:val="ListParagraph"/>
            <w:numPr>
              <w:ilvl w:val="0"/>
              <w:numId w:val="22"/>
            </w:numPr>
            <w:tabs>
              <w:tab w:val="clear" w:pos="720"/>
              <w:tab w:val="left" w:pos="987" w:leader="none"/>
              <w:tab w:val="left" w:pos="8849" w:leader="dot"/>
            </w:tabs>
            <w:spacing w:lineRule="auto" w:line="240" w:before="35" w:after="0"/>
            <w:ind w:hanging="550" w:left="987" w:right="0"/>
            <w:jc w:val="left"/>
            <w:rPr>
              <w:sz w:val="24"/>
            </w:rPr>
          </w:pPr>
          <w:hyperlink w:anchor="_bookmark176">
            <w:r>
              <w:rPr>
                <w:rStyle w:val="ListLabel286"/>
                <w:w w:val="90"/>
                <w:sz w:val="24"/>
              </w:rPr>
              <w:t>Venture</w:t>
            </w:r>
            <w:r>
              <w:rPr>
                <w:rStyle w:val="ListLabel286"/>
                <w:spacing w:val="-9"/>
                <w:w w:val="90"/>
                <w:sz w:val="24"/>
              </w:rPr>
              <w:t xml:space="preserve"> </w:t>
            </w:r>
            <w:r>
              <w:rPr>
                <w:rStyle w:val="ListLabel286"/>
                <w:w w:val="90"/>
                <w:sz w:val="24"/>
              </w:rPr>
              <w:t>Capital</w:t>
            </w:r>
            <w:r>
              <w:rPr>
                <w:rStyle w:val="ListLabel286"/>
                <w:spacing w:val="-9"/>
                <w:w w:val="90"/>
                <w:sz w:val="24"/>
              </w:rPr>
              <w:t xml:space="preserve"> </w:t>
            </w:r>
            <w:r>
              <w:rPr>
                <w:rStyle w:val="ListLabel286"/>
                <w:spacing w:val="-2"/>
                <w:w w:val="90"/>
                <w:sz w:val="24"/>
              </w:rPr>
              <w:t>Funding</w:t>
            </w:r>
          </w:hyperlink>
          <w:r>
            <w:rPr>
              <w:rFonts w:ascii="Times New Roman" w:hAnsi="Times New Roman"/>
              <w:sz w:val="24"/>
            </w:rPr>
            <w:tab/>
          </w:r>
          <w:r>
            <w:rPr>
              <w:spacing w:val="-5"/>
              <w:sz w:val="24"/>
            </w:rPr>
            <w:t>87</w:t>
          </w:r>
        </w:p>
        <w:p>
          <w:pPr>
            <w:pStyle w:val="ListParagraph"/>
            <w:numPr>
              <w:ilvl w:val="0"/>
              <w:numId w:val="22"/>
            </w:numPr>
            <w:tabs>
              <w:tab w:val="clear" w:pos="720"/>
              <w:tab w:val="left" w:pos="987" w:leader="none"/>
              <w:tab w:val="left" w:pos="8849" w:leader="dot"/>
            </w:tabs>
            <w:spacing w:lineRule="auto" w:line="240" w:before="35" w:after="0"/>
            <w:ind w:hanging="550" w:left="987" w:right="0"/>
            <w:jc w:val="left"/>
            <w:rPr>
              <w:sz w:val="24"/>
            </w:rPr>
          </w:pPr>
          <w:hyperlink w:anchor="_bookmark180">
            <w:r>
              <w:rPr>
                <w:rStyle w:val="ListLabel301"/>
                <w:w w:val="90"/>
                <w:sz w:val="24"/>
              </w:rPr>
              <w:t>Total</w:t>
            </w:r>
            <w:r>
              <w:rPr>
                <w:rStyle w:val="ListLabel301"/>
                <w:spacing w:val="-1"/>
                <w:sz w:val="24"/>
              </w:rPr>
              <w:t xml:space="preserve"> </w:t>
            </w:r>
            <w:r>
              <w:rPr>
                <w:rStyle w:val="ListLabel301"/>
                <w:w w:val="90"/>
                <w:sz w:val="24"/>
              </w:rPr>
              <w:t>Debt,</w:t>
            </w:r>
            <w:r>
              <w:rPr>
                <w:rStyle w:val="ListLabel301"/>
                <w:spacing w:val="-6"/>
                <w:sz w:val="24"/>
              </w:rPr>
              <w:t xml:space="preserve"> </w:t>
            </w:r>
            <w:r>
              <w:rPr>
                <w:rStyle w:val="ListLabel301"/>
                <w:w w:val="90"/>
                <w:sz w:val="24"/>
              </w:rPr>
              <w:t>2012-</w:t>
            </w:r>
            <w:r>
              <w:rPr>
                <w:rStyle w:val="ListLabel301"/>
                <w:spacing w:val="-4"/>
                <w:w w:val="90"/>
                <w:sz w:val="24"/>
              </w:rPr>
              <w:t>2022</w:t>
            </w:r>
          </w:hyperlink>
          <w:r>
            <w:rPr>
              <w:rFonts w:ascii="Times New Roman" w:hAnsi="Times New Roman"/>
              <w:sz w:val="24"/>
            </w:rPr>
            <w:tab/>
          </w:r>
          <w:r>
            <w:rPr>
              <w:spacing w:val="-5"/>
              <w:sz w:val="24"/>
            </w:rPr>
            <w:t>88</w:t>
          </w:r>
        </w:p>
        <w:p>
          <w:pPr>
            <w:pStyle w:val="ListParagraph"/>
            <w:numPr>
              <w:ilvl w:val="0"/>
              <w:numId w:val="22"/>
            </w:numPr>
            <w:tabs>
              <w:tab w:val="clear" w:pos="720"/>
              <w:tab w:val="left" w:pos="987" w:leader="none"/>
              <w:tab w:val="left" w:pos="8849" w:leader="dot"/>
            </w:tabs>
            <w:spacing w:lineRule="auto" w:line="240" w:before="34" w:after="0"/>
            <w:ind w:hanging="550" w:left="987" w:right="0"/>
            <w:jc w:val="left"/>
            <w:rPr>
              <w:sz w:val="24"/>
            </w:rPr>
          </w:pPr>
          <w:hyperlink w:anchor="_bookmark186">
            <w:r>
              <w:rPr>
                <w:rStyle w:val="ListLabel286"/>
                <w:w w:val="90"/>
                <w:sz w:val="24"/>
              </w:rPr>
              <w:t>Net</w:t>
            </w:r>
            <w:r>
              <w:rPr>
                <w:rStyle w:val="ListLabel286"/>
                <w:spacing w:val="-6"/>
                <w:w w:val="90"/>
                <w:sz w:val="24"/>
              </w:rPr>
              <w:t xml:space="preserve"> </w:t>
            </w:r>
            <w:r>
              <w:rPr>
                <w:rStyle w:val="ListLabel286"/>
                <w:w w:val="90"/>
                <w:sz w:val="24"/>
              </w:rPr>
              <w:t>Assets,</w:t>
            </w:r>
            <w:r>
              <w:rPr>
                <w:rStyle w:val="ListLabel286"/>
                <w:spacing w:val="-11"/>
                <w:w w:val="90"/>
                <w:sz w:val="24"/>
              </w:rPr>
              <w:t xml:space="preserve"> </w:t>
            </w:r>
            <w:r>
              <w:rPr>
                <w:rStyle w:val="ListLabel286"/>
                <w:spacing w:val="-2"/>
                <w:w w:val="90"/>
                <w:sz w:val="24"/>
              </w:rPr>
              <w:t>2010–2022</w:t>
            </w:r>
          </w:hyperlink>
          <w:r>
            <w:rPr>
              <w:rFonts w:ascii="Times New Roman" w:hAnsi="Times New Roman"/>
              <w:sz w:val="24"/>
            </w:rPr>
            <w:tab/>
          </w:r>
          <w:r>
            <w:rPr>
              <w:spacing w:val="-5"/>
              <w:sz w:val="24"/>
            </w:rPr>
            <w:t>90</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204">
            <w:r>
              <w:rPr>
                <w:rStyle w:val="ListLabel304"/>
                <w:w w:val="85"/>
                <w:sz w:val="24"/>
              </w:rPr>
              <w:t>Types</w:t>
            </w:r>
            <w:r>
              <w:rPr>
                <w:rStyle w:val="ListLabel304"/>
                <w:spacing w:val="-1"/>
                <w:sz w:val="24"/>
              </w:rPr>
              <w:t xml:space="preserve"> </w:t>
            </w:r>
            <w:r>
              <w:rPr>
                <w:rStyle w:val="ListLabel304"/>
                <w:w w:val="85"/>
                <w:sz w:val="24"/>
              </w:rPr>
              <w:t>of</w:t>
            </w:r>
            <w:r>
              <w:rPr>
                <w:rStyle w:val="ListLabel304"/>
                <w:spacing w:val="-1"/>
                <w:sz w:val="24"/>
              </w:rPr>
              <w:t xml:space="preserve"> </w:t>
            </w:r>
            <w:r>
              <w:rPr>
                <w:rStyle w:val="ListLabel304"/>
                <w:spacing w:val="-2"/>
                <w:w w:val="85"/>
                <w:sz w:val="24"/>
              </w:rPr>
              <w:t>Conversion</w:t>
            </w:r>
          </w:hyperlink>
          <w:r>
            <w:rPr>
              <w:rFonts w:ascii="Times New Roman" w:hAnsi="Times New Roman"/>
              <w:sz w:val="24"/>
            </w:rPr>
            <w:tab/>
          </w:r>
          <w:r>
            <w:rPr>
              <w:spacing w:val="-5"/>
              <w:sz w:val="24"/>
            </w:rPr>
            <w:t>104</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467">
            <w:r>
              <w:rPr>
                <w:rStyle w:val="ListLabel286"/>
                <w:w w:val="90"/>
                <w:sz w:val="24"/>
              </w:rPr>
              <w:t>Mateo</w:t>
            </w:r>
            <w:r>
              <w:rPr>
                <w:rStyle w:val="ListLabel286"/>
                <w:spacing w:val="-4"/>
                <w:w w:val="90"/>
                <w:sz w:val="24"/>
              </w:rPr>
              <w:t xml:space="preserve"> </w:t>
            </w:r>
            <w:r>
              <w:rPr>
                <w:rStyle w:val="ListLabel286"/>
                <w:w w:val="90"/>
                <w:sz w:val="24"/>
              </w:rPr>
              <w:t>Sheedy:</w:t>
            </w:r>
            <w:r>
              <w:rPr>
                <w:rStyle w:val="ListLabel286"/>
                <w:spacing w:val="7"/>
                <w:sz w:val="24"/>
              </w:rPr>
              <w:t xml:space="preserve"> </w:t>
            </w:r>
            <w:r>
              <w:rPr>
                <w:rStyle w:val="ListLabel286"/>
                <w:w w:val="90"/>
                <w:sz w:val="24"/>
              </w:rPr>
              <w:t>Property</w:t>
            </w:r>
            <w:r>
              <w:rPr>
                <w:rStyle w:val="ListLabel286"/>
                <w:spacing w:val="-4"/>
                <w:w w:val="90"/>
                <w:sz w:val="24"/>
              </w:rPr>
              <w:t xml:space="preserve"> </w:t>
            </w:r>
            <w:r>
              <w:rPr>
                <w:rStyle w:val="ListLabel286"/>
                <w:spacing w:val="-2"/>
                <w:w w:val="90"/>
                <w:sz w:val="24"/>
              </w:rPr>
              <w:t>Information</w:t>
            </w:r>
          </w:hyperlink>
          <w:r>
            <w:rPr>
              <w:rFonts w:ascii="Times New Roman" w:hAnsi="Times New Roman"/>
              <w:sz w:val="24"/>
            </w:rPr>
            <w:tab/>
          </w:r>
          <w:r>
            <w:rPr>
              <w:spacing w:val="-5"/>
              <w:sz w:val="24"/>
            </w:rPr>
            <w:t>156</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469">
            <w:r>
              <w:rPr>
                <w:rStyle w:val="ListLabel286"/>
                <w:w w:val="90"/>
                <w:sz w:val="24"/>
              </w:rPr>
              <w:t>Mateo</w:t>
            </w:r>
            <w:r>
              <w:rPr>
                <w:rStyle w:val="ListLabel286"/>
                <w:spacing w:val="-9"/>
                <w:w w:val="90"/>
                <w:sz w:val="24"/>
              </w:rPr>
              <w:t xml:space="preserve"> </w:t>
            </w:r>
            <w:r>
              <w:rPr>
                <w:rStyle w:val="ListLabel286"/>
                <w:w w:val="90"/>
                <w:sz w:val="24"/>
              </w:rPr>
              <w:t>Sheedy:</w:t>
            </w:r>
            <w:r>
              <w:rPr>
                <w:rStyle w:val="ListLabel286"/>
                <w:spacing w:val="-5"/>
                <w:sz w:val="24"/>
              </w:rPr>
              <w:t xml:space="preserve"> </w:t>
            </w:r>
            <w:r>
              <w:rPr>
                <w:rStyle w:val="ListLabel286"/>
                <w:w w:val="90"/>
                <w:sz w:val="24"/>
              </w:rPr>
              <w:t>Taxable</w:t>
            </w:r>
            <w:r>
              <w:rPr>
                <w:rStyle w:val="ListLabel286"/>
                <w:spacing w:val="-9"/>
                <w:w w:val="90"/>
                <w:sz w:val="24"/>
              </w:rPr>
              <w:t xml:space="preserve"> </w:t>
            </w:r>
            <w:r>
              <w:rPr>
                <w:rStyle w:val="ListLabel286"/>
                <w:w w:val="90"/>
                <w:sz w:val="24"/>
              </w:rPr>
              <w:t>Amount</w:t>
            </w:r>
            <w:r>
              <w:rPr>
                <w:rStyle w:val="ListLabel286"/>
                <w:spacing w:val="-9"/>
                <w:w w:val="90"/>
                <w:sz w:val="24"/>
              </w:rPr>
              <w:t xml:space="preserve"> </w:t>
            </w:r>
            <w:r>
              <w:rPr>
                <w:rStyle w:val="ListLabel286"/>
                <w:w w:val="90"/>
                <w:sz w:val="24"/>
              </w:rPr>
              <w:t>of</w:t>
            </w:r>
            <w:r>
              <w:rPr>
                <w:rStyle w:val="ListLabel286"/>
                <w:spacing w:val="-9"/>
                <w:w w:val="90"/>
                <w:sz w:val="24"/>
              </w:rPr>
              <w:t xml:space="preserve"> </w:t>
            </w:r>
            <w:r>
              <w:rPr>
                <w:rStyle w:val="ListLabel286"/>
                <w:w w:val="90"/>
                <w:sz w:val="24"/>
              </w:rPr>
              <w:t>Assessed</w:t>
            </w:r>
            <w:r>
              <w:rPr>
                <w:rStyle w:val="ListLabel286"/>
                <w:spacing w:val="-9"/>
                <w:w w:val="90"/>
                <w:sz w:val="24"/>
              </w:rPr>
              <w:t xml:space="preserve"> </w:t>
            </w:r>
            <w:r>
              <w:rPr>
                <w:rStyle w:val="ListLabel286"/>
                <w:spacing w:val="-2"/>
                <w:w w:val="90"/>
                <w:sz w:val="24"/>
              </w:rPr>
              <w:t>Propery</w:t>
            </w:r>
          </w:hyperlink>
          <w:r>
            <w:rPr>
              <w:rFonts w:ascii="Times New Roman" w:hAnsi="Times New Roman"/>
              <w:sz w:val="24"/>
            </w:rPr>
            <w:tab/>
          </w:r>
          <w:r>
            <w:rPr>
              <w:spacing w:val="-5"/>
              <w:sz w:val="24"/>
            </w:rPr>
            <w:t>157</w:t>
          </w:r>
        </w:p>
        <w:p>
          <w:pPr>
            <w:pStyle w:val="ListParagraph"/>
            <w:numPr>
              <w:ilvl w:val="0"/>
              <w:numId w:val="22"/>
            </w:numPr>
            <w:tabs>
              <w:tab w:val="clear" w:pos="720"/>
              <w:tab w:val="left" w:pos="987" w:leader="none"/>
              <w:tab w:val="left" w:pos="8741" w:leader="dot"/>
            </w:tabs>
            <w:spacing w:lineRule="auto" w:line="240" w:before="34" w:after="0"/>
            <w:ind w:hanging="550" w:left="987" w:right="0"/>
            <w:jc w:val="left"/>
            <w:rPr>
              <w:sz w:val="24"/>
            </w:rPr>
          </w:pPr>
          <w:hyperlink w:anchor="_bookmark472">
            <w:r>
              <w:rPr>
                <w:rStyle w:val="ListLabel286"/>
                <w:w w:val="90"/>
                <w:sz w:val="24"/>
              </w:rPr>
              <w:t>Sí</w:t>
            </w:r>
            <w:r>
              <w:rPr>
                <w:rStyle w:val="ListLabel286"/>
                <w:spacing w:val="-2"/>
                <w:w w:val="90"/>
                <w:sz w:val="24"/>
              </w:rPr>
              <w:t xml:space="preserve"> </w:t>
            </w:r>
            <w:r>
              <w:rPr>
                <w:rStyle w:val="ListLabel286"/>
                <w:w w:val="90"/>
                <w:sz w:val="24"/>
              </w:rPr>
              <w:t>Se</w:t>
            </w:r>
            <w:r>
              <w:rPr>
                <w:rStyle w:val="ListLabel286"/>
                <w:spacing w:val="-1"/>
                <w:w w:val="90"/>
                <w:sz w:val="24"/>
              </w:rPr>
              <w:t xml:space="preserve"> </w:t>
            </w:r>
            <w:r>
              <w:rPr>
                <w:rStyle w:val="ListLabel286"/>
                <w:w w:val="90"/>
                <w:sz w:val="24"/>
              </w:rPr>
              <w:t>Puede:</w:t>
            </w:r>
            <w:r>
              <w:rPr>
                <w:rStyle w:val="ListLabel286"/>
                <w:spacing w:val="10"/>
                <w:sz w:val="24"/>
              </w:rPr>
              <w:t xml:space="preserve"> </w:t>
            </w:r>
            <w:r>
              <w:rPr>
                <w:rStyle w:val="ListLabel286"/>
                <w:w w:val="90"/>
                <w:sz w:val="24"/>
              </w:rPr>
              <w:t>Property</w:t>
            </w:r>
            <w:r>
              <w:rPr>
                <w:rStyle w:val="ListLabel286"/>
                <w:spacing w:val="-1"/>
                <w:w w:val="90"/>
                <w:sz w:val="24"/>
              </w:rPr>
              <w:t xml:space="preserve"> </w:t>
            </w:r>
            <w:r>
              <w:rPr>
                <w:rStyle w:val="ListLabel286"/>
                <w:spacing w:val="-2"/>
                <w:w w:val="90"/>
                <w:sz w:val="24"/>
              </w:rPr>
              <w:t>Information</w:t>
            </w:r>
          </w:hyperlink>
          <w:r>
            <w:rPr>
              <w:rFonts w:ascii="Times New Roman" w:hAnsi="Times New Roman"/>
              <w:sz w:val="24"/>
            </w:rPr>
            <w:tab/>
          </w:r>
          <w:r>
            <w:rPr>
              <w:spacing w:val="-5"/>
              <w:sz w:val="24"/>
            </w:rPr>
            <w:t>158</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474">
            <w:r>
              <w:rPr>
                <w:rStyle w:val="ListLabel286"/>
                <w:w w:val="90"/>
                <w:sz w:val="24"/>
              </w:rPr>
              <w:t>Sí</w:t>
            </w:r>
            <w:r>
              <w:rPr>
                <w:rStyle w:val="ListLabel286"/>
                <w:spacing w:val="-8"/>
                <w:w w:val="90"/>
                <w:sz w:val="24"/>
              </w:rPr>
              <w:t xml:space="preserve"> </w:t>
            </w:r>
            <w:r>
              <w:rPr>
                <w:rStyle w:val="ListLabel286"/>
                <w:w w:val="90"/>
                <w:sz w:val="24"/>
              </w:rPr>
              <w:t>Se</w:t>
            </w:r>
            <w:r>
              <w:rPr>
                <w:rStyle w:val="ListLabel286"/>
                <w:spacing w:val="-7"/>
                <w:w w:val="90"/>
                <w:sz w:val="24"/>
              </w:rPr>
              <w:t xml:space="preserve"> </w:t>
            </w:r>
            <w:r>
              <w:rPr>
                <w:rStyle w:val="ListLabel286"/>
                <w:w w:val="90"/>
                <w:sz w:val="24"/>
              </w:rPr>
              <w:t>Puede:</w:t>
            </w:r>
            <w:r>
              <w:rPr>
                <w:rStyle w:val="ListLabel286"/>
                <w:spacing w:val="2"/>
                <w:sz w:val="24"/>
              </w:rPr>
              <w:t xml:space="preserve"> </w:t>
            </w:r>
            <w:r>
              <w:rPr>
                <w:rStyle w:val="ListLabel286"/>
                <w:w w:val="90"/>
                <w:sz w:val="24"/>
              </w:rPr>
              <w:t>Taxable</w:t>
            </w:r>
            <w:r>
              <w:rPr>
                <w:rStyle w:val="ListLabel286"/>
                <w:spacing w:val="-7"/>
                <w:w w:val="90"/>
                <w:sz w:val="24"/>
              </w:rPr>
              <w:t xml:space="preserve"> </w:t>
            </w:r>
            <w:r>
              <w:rPr>
                <w:rStyle w:val="ListLabel286"/>
                <w:w w:val="90"/>
                <w:sz w:val="24"/>
              </w:rPr>
              <w:t>Amount</w:t>
            </w:r>
            <w:r>
              <w:rPr>
                <w:rStyle w:val="ListLabel286"/>
                <w:spacing w:val="-8"/>
                <w:w w:val="90"/>
                <w:sz w:val="24"/>
              </w:rPr>
              <w:t xml:space="preserve"> </w:t>
            </w:r>
            <w:r>
              <w:rPr>
                <w:rStyle w:val="ListLabel286"/>
                <w:w w:val="90"/>
                <w:sz w:val="24"/>
              </w:rPr>
              <w:t>of</w:t>
            </w:r>
            <w:r>
              <w:rPr>
                <w:rStyle w:val="ListLabel286"/>
                <w:spacing w:val="-7"/>
                <w:w w:val="90"/>
                <w:sz w:val="24"/>
              </w:rPr>
              <w:t xml:space="preserve"> </w:t>
            </w:r>
            <w:r>
              <w:rPr>
                <w:rStyle w:val="ListLabel286"/>
                <w:w w:val="90"/>
                <w:sz w:val="24"/>
              </w:rPr>
              <w:t>Assessed</w:t>
            </w:r>
            <w:r>
              <w:rPr>
                <w:rStyle w:val="ListLabel286"/>
                <w:spacing w:val="-7"/>
                <w:w w:val="90"/>
                <w:sz w:val="24"/>
              </w:rPr>
              <w:t xml:space="preserve"> </w:t>
            </w:r>
            <w:r>
              <w:rPr>
                <w:rStyle w:val="ListLabel286"/>
                <w:spacing w:val="-2"/>
                <w:w w:val="90"/>
                <w:sz w:val="24"/>
              </w:rPr>
              <w:t>Property</w:t>
            </w:r>
          </w:hyperlink>
          <w:r>
            <w:rPr>
              <w:rFonts w:ascii="Times New Roman" w:hAnsi="Times New Roman"/>
              <w:sz w:val="24"/>
            </w:rPr>
            <w:tab/>
          </w:r>
          <w:r>
            <w:rPr>
              <w:spacing w:val="-5"/>
              <w:sz w:val="24"/>
            </w:rPr>
            <w:t>159</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477">
            <w:r>
              <w:rPr>
                <w:rStyle w:val="ListLabel286"/>
                <w:w w:val="90"/>
                <w:sz w:val="24"/>
              </w:rPr>
              <w:t>Los</w:t>
            </w:r>
            <w:r>
              <w:rPr>
                <w:rStyle w:val="ListLabel286"/>
                <w:spacing w:val="-6"/>
                <w:sz w:val="24"/>
              </w:rPr>
              <w:t xml:space="preserve"> </w:t>
            </w:r>
            <w:r>
              <w:rPr>
                <w:rStyle w:val="ListLabel286"/>
                <w:w w:val="90"/>
                <w:sz w:val="24"/>
              </w:rPr>
              <w:t>Sueños:</w:t>
            </w:r>
            <w:r>
              <w:rPr>
                <w:rStyle w:val="ListLabel286"/>
                <w:spacing w:val="13"/>
                <w:sz w:val="24"/>
              </w:rPr>
              <w:t xml:space="preserve"> </w:t>
            </w:r>
            <w:r>
              <w:rPr>
                <w:rStyle w:val="ListLabel286"/>
                <w:w w:val="90"/>
                <w:sz w:val="24"/>
              </w:rPr>
              <w:t>Property</w:t>
            </w:r>
            <w:r>
              <w:rPr>
                <w:rStyle w:val="ListLabel286"/>
                <w:spacing w:val="-6"/>
                <w:sz w:val="24"/>
              </w:rPr>
              <w:t xml:space="preserve"> </w:t>
            </w:r>
            <w:r>
              <w:rPr>
                <w:rStyle w:val="ListLabel286"/>
                <w:spacing w:val="-2"/>
                <w:w w:val="90"/>
                <w:sz w:val="24"/>
              </w:rPr>
              <w:t>Information</w:t>
            </w:r>
          </w:hyperlink>
          <w:r>
            <w:rPr>
              <w:rFonts w:ascii="Times New Roman" w:hAnsi="Times New Roman"/>
              <w:sz w:val="24"/>
            </w:rPr>
            <w:tab/>
          </w:r>
          <w:r>
            <w:rPr>
              <w:spacing w:val="-5"/>
              <w:sz w:val="24"/>
            </w:rPr>
            <w:t>160</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479">
            <w:r>
              <w:rPr>
                <w:rStyle w:val="ListLabel286"/>
                <w:w w:val="90"/>
                <w:sz w:val="24"/>
              </w:rPr>
              <w:t>Los</w:t>
            </w:r>
            <w:r>
              <w:rPr>
                <w:rStyle w:val="ListLabel286"/>
                <w:spacing w:val="-8"/>
                <w:w w:val="90"/>
                <w:sz w:val="24"/>
              </w:rPr>
              <w:t xml:space="preserve"> </w:t>
            </w:r>
            <w:r>
              <w:rPr>
                <w:rStyle w:val="ListLabel286"/>
                <w:w w:val="90"/>
                <w:sz w:val="24"/>
              </w:rPr>
              <w:t>Sueños:</w:t>
            </w:r>
            <w:r>
              <w:rPr>
                <w:rStyle w:val="ListLabel286"/>
                <w:spacing w:val="3"/>
                <w:sz w:val="24"/>
              </w:rPr>
              <w:t xml:space="preserve"> </w:t>
            </w:r>
            <w:r>
              <w:rPr>
                <w:rStyle w:val="ListLabel286"/>
                <w:w w:val="90"/>
                <w:sz w:val="24"/>
              </w:rPr>
              <w:t>Taxable</w:t>
            </w:r>
            <w:r>
              <w:rPr>
                <w:rStyle w:val="ListLabel286"/>
                <w:spacing w:val="-8"/>
                <w:w w:val="90"/>
                <w:sz w:val="24"/>
              </w:rPr>
              <w:t xml:space="preserve"> </w:t>
            </w:r>
            <w:r>
              <w:rPr>
                <w:rStyle w:val="ListLabel286"/>
                <w:w w:val="90"/>
                <w:sz w:val="24"/>
              </w:rPr>
              <w:t>Amount</w:t>
            </w:r>
            <w:r>
              <w:rPr>
                <w:rStyle w:val="ListLabel286"/>
                <w:spacing w:val="-7"/>
                <w:w w:val="90"/>
                <w:sz w:val="24"/>
              </w:rPr>
              <w:t xml:space="preserve"> </w:t>
            </w:r>
            <w:r>
              <w:rPr>
                <w:rStyle w:val="ListLabel286"/>
                <w:w w:val="90"/>
                <w:sz w:val="24"/>
              </w:rPr>
              <w:t>of</w:t>
            </w:r>
            <w:r>
              <w:rPr>
                <w:rStyle w:val="ListLabel286"/>
                <w:spacing w:val="-8"/>
                <w:w w:val="90"/>
                <w:sz w:val="24"/>
              </w:rPr>
              <w:t xml:space="preserve"> </w:t>
            </w:r>
            <w:r>
              <w:rPr>
                <w:rStyle w:val="ListLabel286"/>
                <w:w w:val="90"/>
                <w:sz w:val="24"/>
              </w:rPr>
              <w:t>Assessed</w:t>
            </w:r>
            <w:r>
              <w:rPr>
                <w:rStyle w:val="ListLabel286"/>
                <w:spacing w:val="-7"/>
                <w:w w:val="90"/>
                <w:sz w:val="24"/>
              </w:rPr>
              <w:t xml:space="preserve"> </w:t>
            </w:r>
            <w:r>
              <w:rPr>
                <w:rStyle w:val="ListLabel286"/>
                <w:spacing w:val="-2"/>
                <w:w w:val="90"/>
                <w:sz w:val="24"/>
              </w:rPr>
              <w:t>Propery</w:t>
            </w:r>
          </w:hyperlink>
          <w:r>
            <w:rPr>
              <w:rFonts w:ascii="Times New Roman" w:hAnsi="Times New Roman"/>
              <w:sz w:val="24"/>
            </w:rPr>
            <w:tab/>
          </w:r>
          <w:r>
            <w:rPr>
              <w:spacing w:val="-5"/>
              <w:sz w:val="24"/>
            </w:rPr>
            <w:t>161</w:t>
          </w:r>
        </w:p>
        <w:p>
          <w:pPr>
            <w:pStyle w:val="ListParagraph"/>
            <w:numPr>
              <w:ilvl w:val="0"/>
              <w:numId w:val="22"/>
            </w:numPr>
            <w:tabs>
              <w:tab w:val="clear" w:pos="720"/>
              <w:tab w:val="left" w:pos="987" w:leader="none"/>
              <w:tab w:val="left" w:pos="8741" w:leader="dot"/>
            </w:tabs>
            <w:spacing w:lineRule="auto" w:line="240" w:before="34" w:after="0"/>
            <w:ind w:hanging="550" w:left="987" w:right="0"/>
            <w:jc w:val="left"/>
            <w:rPr>
              <w:sz w:val="24"/>
            </w:rPr>
          </w:pPr>
          <w:hyperlink w:anchor="_bookmark482">
            <w:r>
              <w:rPr>
                <w:rStyle w:val="ListLabel286"/>
                <w:w w:val="90"/>
                <w:sz w:val="24"/>
              </w:rPr>
              <w:t>Discovery</w:t>
            </w:r>
            <w:r>
              <w:rPr>
                <w:rStyle w:val="ListLabel286"/>
                <w:spacing w:val="-9"/>
                <w:w w:val="90"/>
                <w:sz w:val="24"/>
              </w:rPr>
              <w:t xml:space="preserve"> </w:t>
            </w:r>
            <w:r>
              <w:rPr>
                <w:rStyle w:val="ListLabel286"/>
                <w:w w:val="90"/>
                <w:sz w:val="24"/>
              </w:rPr>
              <w:t>Prep:</w:t>
            </w:r>
            <w:r>
              <w:rPr>
                <w:rStyle w:val="ListLabel286"/>
                <w:spacing w:val="-6"/>
                <w:w w:val="90"/>
                <w:sz w:val="24"/>
              </w:rPr>
              <w:t xml:space="preserve"> </w:t>
            </w:r>
            <w:r>
              <w:rPr>
                <w:rStyle w:val="ListLabel286"/>
                <w:w w:val="90"/>
                <w:sz w:val="24"/>
              </w:rPr>
              <w:t>Property</w:t>
            </w:r>
            <w:r>
              <w:rPr>
                <w:rStyle w:val="ListLabel286"/>
                <w:spacing w:val="-9"/>
                <w:w w:val="90"/>
                <w:sz w:val="24"/>
              </w:rPr>
              <w:t xml:space="preserve"> </w:t>
            </w:r>
            <w:r>
              <w:rPr>
                <w:rStyle w:val="ListLabel286"/>
                <w:spacing w:val="-2"/>
                <w:w w:val="90"/>
                <w:sz w:val="24"/>
              </w:rPr>
              <w:t>Information</w:t>
            </w:r>
          </w:hyperlink>
          <w:r>
            <w:rPr>
              <w:rFonts w:ascii="Times New Roman" w:hAnsi="Times New Roman"/>
              <w:sz w:val="24"/>
            </w:rPr>
            <w:tab/>
          </w:r>
          <w:r>
            <w:rPr>
              <w:spacing w:val="-5"/>
              <w:sz w:val="24"/>
            </w:rPr>
            <w:t>162</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484">
            <w:r>
              <w:rPr>
                <w:rStyle w:val="ListLabel286"/>
                <w:spacing w:val="-2"/>
                <w:w w:val="90"/>
                <w:sz w:val="24"/>
              </w:rPr>
              <w:t>Discovery</w:t>
            </w:r>
            <w:r>
              <w:rPr>
                <w:rStyle w:val="ListLabel286"/>
                <w:spacing w:val="-3"/>
                <w:w w:val="90"/>
                <w:sz w:val="24"/>
              </w:rPr>
              <w:t xml:space="preserve"> </w:t>
            </w:r>
            <w:r>
              <w:rPr>
                <w:rStyle w:val="ListLabel286"/>
                <w:spacing w:val="-2"/>
                <w:w w:val="90"/>
                <w:sz w:val="24"/>
              </w:rPr>
              <w:t>Prep:</w:t>
            </w:r>
            <w:r>
              <w:rPr>
                <w:rStyle w:val="ListLabel286"/>
                <w:spacing w:val="9"/>
                <w:sz w:val="24"/>
              </w:rPr>
              <w:t xml:space="preserve"> </w:t>
            </w:r>
            <w:r>
              <w:rPr>
                <w:rStyle w:val="ListLabel286"/>
                <w:spacing w:val="-2"/>
                <w:w w:val="90"/>
                <w:sz w:val="24"/>
              </w:rPr>
              <w:t>Taxable</w:t>
            </w:r>
            <w:r>
              <w:rPr>
                <w:rStyle w:val="ListLabel286"/>
                <w:spacing w:val="-3"/>
                <w:w w:val="90"/>
                <w:sz w:val="24"/>
              </w:rPr>
              <w:t xml:space="preserve"> </w:t>
            </w:r>
            <w:r>
              <w:rPr>
                <w:rStyle w:val="ListLabel286"/>
                <w:spacing w:val="-2"/>
                <w:w w:val="90"/>
                <w:sz w:val="24"/>
              </w:rPr>
              <w:t>Amount</w:t>
            </w:r>
            <w:r>
              <w:rPr>
                <w:rStyle w:val="ListLabel286"/>
                <w:spacing w:val="-8"/>
                <w:sz w:val="24"/>
              </w:rPr>
              <w:t xml:space="preserve"> </w:t>
            </w:r>
            <w:r>
              <w:rPr>
                <w:rStyle w:val="ListLabel286"/>
                <w:spacing w:val="-2"/>
                <w:w w:val="90"/>
                <w:sz w:val="24"/>
              </w:rPr>
              <w:t>of</w:t>
            </w:r>
            <w:r>
              <w:rPr>
                <w:rStyle w:val="ListLabel286"/>
                <w:spacing w:val="-3"/>
                <w:w w:val="90"/>
                <w:sz w:val="24"/>
              </w:rPr>
              <w:t xml:space="preserve"> </w:t>
            </w:r>
            <w:r>
              <w:rPr>
                <w:rStyle w:val="ListLabel286"/>
                <w:spacing w:val="-2"/>
                <w:w w:val="90"/>
                <w:sz w:val="24"/>
              </w:rPr>
              <w:t>Assessed</w:t>
            </w:r>
            <w:r>
              <w:rPr>
                <w:rStyle w:val="ListLabel286"/>
                <w:spacing w:val="-8"/>
                <w:sz w:val="24"/>
              </w:rPr>
              <w:t xml:space="preserve"> </w:t>
            </w:r>
            <w:r>
              <w:rPr>
                <w:rStyle w:val="ListLabel286"/>
                <w:spacing w:val="-2"/>
                <w:w w:val="90"/>
                <w:sz w:val="24"/>
              </w:rPr>
              <w:t>Propery</w:t>
            </w:r>
          </w:hyperlink>
          <w:r>
            <w:rPr>
              <w:rFonts w:ascii="Times New Roman" w:hAnsi="Times New Roman"/>
              <w:sz w:val="24"/>
            </w:rPr>
            <w:tab/>
          </w:r>
          <w:r>
            <w:rPr>
              <w:spacing w:val="-5"/>
              <w:sz w:val="24"/>
            </w:rPr>
            <w:t>163</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487">
            <w:r>
              <w:rPr>
                <w:rStyle w:val="ListLabel286"/>
                <w:w w:val="90"/>
                <w:sz w:val="24"/>
              </w:rPr>
              <w:t>Mosaic:</w:t>
            </w:r>
            <w:r>
              <w:rPr>
                <w:rStyle w:val="ListLabel286"/>
                <w:spacing w:val="8"/>
                <w:sz w:val="24"/>
              </w:rPr>
              <w:t xml:space="preserve"> </w:t>
            </w:r>
            <w:r>
              <w:rPr>
                <w:rStyle w:val="ListLabel286"/>
                <w:w w:val="90"/>
                <w:sz w:val="24"/>
              </w:rPr>
              <w:t>Property</w:t>
            </w:r>
            <w:r>
              <w:rPr>
                <w:rStyle w:val="ListLabel286"/>
                <w:spacing w:val="-2"/>
                <w:w w:val="90"/>
                <w:sz w:val="24"/>
              </w:rPr>
              <w:t xml:space="preserve"> Information</w:t>
            </w:r>
          </w:hyperlink>
          <w:r>
            <w:rPr>
              <w:rFonts w:ascii="Times New Roman" w:hAnsi="Times New Roman"/>
              <w:sz w:val="24"/>
            </w:rPr>
            <w:tab/>
          </w:r>
          <w:r>
            <w:rPr>
              <w:spacing w:val="-5"/>
              <w:sz w:val="24"/>
            </w:rPr>
            <w:t>164</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489">
            <w:r>
              <w:rPr>
                <w:rStyle w:val="ListLabel286"/>
                <w:w w:val="90"/>
                <w:sz w:val="24"/>
              </w:rPr>
              <w:t>Mosaic:</w:t>
            </w:r>
            <w:r>
              <w:rPr>
                <w:rStyle w:val="ListLabel286"/>
                <w:spacing w:val="-1"/>
                <w:w w:val="90"/>
                <w:sz w:val="24"/>
              </w:rPr>
              <w:t xml:space="preserve"> </w:t>
            </w:r>
            <w:r>
              <w:rPr>
                <w:rStyle w:val="ListLabel286"/>
                <w:w w:val="90"/>
                <w:sz w:val="24"/>
              </w:rPr>
              <w:t>Taxable</w:t>
            </w:r>
            <w:r>
              <w:rPr>
                <w:rStyle w:val="ListLabel286"/>
                <w:spacing w:val="-9"/>
                <w:w w:val="90"/>
                <w:sz w:val="24"/>
              </w:rPr>
              <w:t xml:space="preserve"> </w:t>
            </w:r>
            <w:r>
              <w:rPr>
                <w:rStyle w:val="ListLabel286"/>
                <w:w w:val="90"/>
                <w:sz w:val="24"/>
              </w:rPr>
              <w:t>Amount</w:t>
            </w:r>
            <w:r>
              <w:rPr>
                <w:rStyle w:val="ListLabel286"/>
                <w:spacing w:val="-9"/>
                <w:w w:val="90"/>
                <w:sz w:val="24"/>
              </w:rPr>
              <w:t xml:space="preserve"> </w:t>
            </w:r>
            <w:r>
              <w:rPr>
                <w:rStyle w:val="ListLabel286"/>
                <w:w w:val="90"/>
                <w:sz w:val="24"/>
              </w:rPr>
              <w:t>of</w:t>
            </w:r>
            <w:r>
              <w:rPr>
                <w:rStyle w:val="ListLabel286"/>
                <w:spacing w:val="-9"/>
                <w:w w:val="90"/>
                <w:sz w:val="24"/>
              </w:rPr>
              <w:t xml:space="preserve"> </w:t>
            </w:r>
            <w:r>
              <w:rPr>
                <w:rStyle w:val="ListLabel286"/>
                <w:w w:val="90"/>
                <w:sz w:val="24"/>
              </w:rPr>
              <w:t>Assessed</w:t>
            </w:r>
            <w:r>
              <w:rPr>
                <w:rStyle w:val="ListLabel286"/>
                <w:spacing w:val="-9"/>
                <w:w w:val="90"/>
                <w:sz w:val="24"/>
              </w:rPr>
              <w:t xml:space="preserve"> </w:t>
            </w:r>
            <w:r>
              <w:rPr>
                <w:rStyle w:val="ListLabel286"/>
                <w:spacing w:val="-2"/>
                <w:w w:val="90"/>
                <w:sz w:val="24"/>
              </w:rPr>
              <w:t>Propery</w:t>
            </w:r>
          </w:hyperlink>
          <w:r>
            <w:rPr>
              <w:rFonts w:ascii="Times New Roman" w:hAnsi="Times New Roman"/>
              <w:sz w:val="24"/>
            </w:rPr>
            <w:tab/>
          </w:r>
          <w:r>
            <w:rPr>
              <w:spacing w:val="-5"/>
              <w:sz w:val="24"/>
            </w:rPr>
            <w:t>165</w:t>
          </w:r>
        </w:p>
        <w:p>
          <w:pPr>
            <w:pStyle w:val="ListParagraph"/>
            <w:numPr>
              <w:ilvl w:val="0"/>
              <w:numId w:val="22"/>
            </w:numPr>
            <w:tabs>
              <w:tab w:val="clear" w:pos="720"/>
              <w:tab w:val="left" w:pos="987" w:leader="none"/>
              <w:tab w:val="left" w:pos="8741" w:leader="dot"/>
            </w:tabs>
            <w:spacing w:lineRule="auto" w:line="240" w:before="34" w:after="0"/>
            <w:ind w:hanging="550" w:left="987" w:right="0"/>
            <w:jc w:val="left"/>
            <w:rPr>
              <w:sz w:val="24"/>
            </w:rPr>
          </w:pPr>
          <w:hyperlink w:anchor="_bookmark492">
            <w:r>
              <w:rPr>
                <w:rStyle w:val="ListLabel286"/>
                <w:w w:val="90"/>
                <w:sz w:val="24"/>
              </w:rPr>
              <w:t>Brilliant</w:t>
            </w:r>
            <w:r>
              <w:rPr>
                <w:rStyle w:val="ListLabel286"/>
                <w:spacing w:val="-3"/>
                <w:sz w:val="24"/>
              </w:rPr>
              <w:t xml:space="preserve"> </w:t>
            </w:r>
            <w:r>
              <w:rPr>
                <w:rStyle w:val="ListLabel286"/>
                <w:w w:val="90"/>
                <w:sz w:val="24"/>
              </w:rPr>
              <w:t>Minds:</w:t>
            </w:r>
            <w:r>
              <w:rPr>
                <w:rStyle w:val="ListLabel286"/>
                <w:spacing w:val="16"/>
                <w:sz w:val="24"/>
              </w:rPr>
              <w:t xml:space="preserve"> </w:t>
            </w:r>
            <w:r>
              <w:rPr>
                <w:rStyle w:val="ListLabel286"/>
                <w:w w:val="90"/>
                <w:sz w:val="24"/>
              </w:rPr>
              <w:t>Property</w:t>
            </w:r>
            <w:r>
              <w:rPr>
                <w:rStyle w:val="ListLabel286"/>
                <w:spacing w:val="-3"/>
                <w:sz w:val="24"/>
              </w:rPr>
              <w:t xml:space="preserve"> </w:t>
            </w:r>
            <w:r>
              <w:rPr>
                <w:rStyle w:val="ListLabel286"/>
                <w:spacing w:val="-2"/>
                <w:w w:val="90"/>
                <w:sz w:val="24"/>
              </w:rPr>
              <w:t>Information</w:t>
            </w:r>
          </w:hyperlink>
          <w:r>
            <w:rPr>
              <w:rFonts w:ascii="Times New Roman" w:hAnsi="Times New Roman"/>
              <w:sz w:val="24"/>
            </w:rPr>
            <w:tab/>
          </w:r>
          <w:r>
            <w:rPr>
              <w:spacing w:val="-5"/>
              <w:sz w:val="24"/>
            </w:rPr>
            <w:t>166</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493">
            <w:r>
              <w:rPr>
                <w:rStyle w:val="ListLabel286"/>
                <w:w w:val="90"/>
                <w:sz w:val="24"/>
              </w:rPr>
              <w:t>Brilliant</w:t>
            </w:r>
            <w:r>
              <w:rPr>
                <w:rStyle w:val="ListLabel286"/>
                <w:spacing w:val="-7"/>
                <w:w w:val="90"/>
                <w:sz w:val="24"/>
              </w:rPr>
              <w:t xml:space="preserve"> </w:t>
            </w:r>
            <w:r>
              <w:rPr>
                <w:rStyle w:val="ListLabel286"/>
                <w:w w:val="90"/>
                <w:sz w:val="24"/>
              </w:rPr>
              <w:t>Minds:</w:t>
            </w:r>
            <w:r>
              <w:rPr>
                <w:rStyle w:val="ListLabel286"/>
                <w:spacing w:val="5"/>
                <w:sz w:val="24"/>
              </w:rPr>
              <w:t xml:space="preserve"> </w:t>
            </w:r>
            <w:r>
              <w:rPr>
                <w:rStyle w:val="ListLabel286"/>
                <w:w w:val="90"/>
                <w:sz w:val="24"/>
              </w:rPr>
              <w:t>Taxable</w:t>
            </w:r>
            <w:r>
              <w:rPr>
                <w:rStyle w:val="ListLabel286"/>
                <w:spacing w:val="-6"/>
                <w:w w:val="90"/>
                <w:sz w:val="24"/>
              </w:rPr>
              <w:t xml:space="preserve"> </w:t>
            </w:r>
            <w:r>
              <w:rPr>
                <w:rStyle w:val="ListLabel286"/>
                <w:w w:val="90"/>
                <w:sz w:val="24"/>
              </w:rPr>
              <w:t>Amount</w:t>
            </w:r>
            <w:r>
              <w:rPr>
                <w:rStyle w:val="ListLabel286"/>
                <w:spacing w:val="-6"/>
                <w:w w:val="90"/>
                <w:sz w:val="24"/>
              </w:rPr>
              <w:t xml:space="preserve"> </w:t>
            </w:r>
            <w:r>
              <w:rPr>
                <w:rStyle w:val="ListLabel286"/>
                <w:w w:val="90"/>
                <w:sz w:val="24"/>
              </w:rPr>
              <w:t>of</w:t>
            </w:r>
            <w:r>
              <w:rPr>
                <w:rStyle w:val="ListLabel286"/>
                <w:spacing w:val="-6"/>
                <w:w w:val="90"/>
                <w:sz w:val="24"/>
              </w:rPr>
              <w:t xml:space="preserve"> </w:t>
            </w:r>
            <w:r>
              <w:rPr>
                <w:rStyle w:val="ListLabel286"/>
                <w:w w:val="90"/>
                <w:sz w:val="24"/>
              </w:rPr>
              <w:t>Assessed</w:t>
            </w:r>
            <w:r>
              <w:rPr>
                <w:rStyle w:val="ListLabel286"/>
                <w:spacing w:val="-7"/>
                <w:w w:val="90"/>
                <w:sz w:val="24"/>
              </w:rPr>
              <w:t xml:space="preserve"> </w:t>
            </w:r>
            <w:r>
              <w:rPr>
                <w:rStyle w:val="ListLabel286"/>
                <w:spacing w:val="-2"/>
                <w:w w:val="90"/>
                <w:sz w:val="24"/>
              </w:rPr>
              <w:t>Propery</w:t>
            </w:r>
          </w:hyperlink>
          <w:r>
            <w:rPr>
              <w:rFonts w:ascii="Times New Roman" w:hAnsi="Times New Roman"/>
              <w:sz w:val="24"/>
            </w:rPr>
            <w:tab/>
          </w:r>
          <w:r>
            <w:rPr>
              <w:spacing w:val="-5"/>
              <w:sz w:val="24"/>
            </w:rPr>
            <w:t>166</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497">
            <w:r>
              <w:rPr>
                <w:rStyle w:val="ListLabel304"/>
                <w:w w:val="85"/>
                <w:sz w:val="24"/>
              </w:rPr>
              <w:t>Alma</w:t>
            </w:r>
            <w:r>
              <w:rPr>
                <w:rStyle w:val="ListLabel304"/>
                <w:spacing w:val="4"/>
                <w:sz w:val="24"/>
              </w:rPr>
              <w:t xml:space="preserve"> </w:t>
            </w:r>
            <w:r>
              <w:rPr>
                <w:rStyle w:val="ListLabel304"/>
                <w:w w:val="85"/>
                <w:sz w:val="24"/>
              </w:rPr>
              <w:t>Academy:</w:t>
            </w:r>
            <w:r>
              <w:rPr>
                <w:rStyle w:val="ListLabel304"/>
                <w:spacing w:val="25"/>
                <w:sz w:val="24"/>
              </w:rPr>
              <w:t xml:space="preserve"> </w:t>
            </w:r>
            <w:r>
              <w:rPr>
                <w:rStyle w:val="ListLabel304"/>
                <w:w w:val="85"/>
                <w:sz w:val="24"/>
              </w:rPr>
              <w:t>Property</w:t>
            </w:r>
            <w:r>
              <w:rPr>
                <w:rStyle w:val="ListLabel304"/>
                <w:spacing w:val="4"/>
                <w:sz w:val="24"/>
              </w:rPr>
              <w:t xml:space="preserve"> </w:t>
            </w:r>
            <w:r>
              <w:rPr>
                <w:rStyle w:val="ListLabel304"/>
                <w:spacing w:val="-2"/>
                <w:w w:val="85"/>
                <w:sz w:val="24"/>
              </w:rPr>
              <w:t>Information</w:t>
            </w:r>
          </w:hyperlink>
          <w:r>
            <w:rPr>
              <w:rFonts w:ascii="Times New Roman" w:hAnsi="Times New Roman"/>
              <w:sz w:val="24"/>
            </w:rPr>
            <w:tab/>
          </w:r>
          <w:r>
            <w:rPr>
              <w:spacing w:val="-5"/>
              <w:sz w:val="24"/>
            </w:rPr>
            <w:t>169</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499">
            <w:r>
              <w:rPr>
                <w:rStyle w:val="ListLabel304"/>
                <w:w w:val="85"/>
                <w:sz w:val="24"/>
              </w:rPr>
              <w:t>Alma</w:t>
            </w:r>
            <w:r>
              <w:rPr>
                <w:rStyle w:val="ListLabel304"/>
                <w:spacing w:val="7"/>
                <w:sz w:val="24"/>
              </w:rPr>
              <w:t xml:space="preserve"> </w:t>
            </w:r>
            <w:r>
              <w:rPr>
                <w:rStyle w:val="ListLabel304"/>
                <w:w w:val="85"/>
                <w:sz w:val="24"/>
              </w:rPr>
              <w:t>Academy:</w:t>
            </w:r>
            <w:r>
              <w:rPr>
                <w:rStyle w:val="ListLabel304"/>
                <w:spacing w:val="30"/>
                <w:sz w:val="24"/>
              </w:rPr>
              <w:t xml:space="preserve"> </w:t>
            </w:r>
            <w:r>
              <w:rPr>
                <w:rStyle w:val="ListLabel304"/>
                <w:w w:val="85"/>
                <w:sz w:val="24"/>
              </w:rPr>
              <w:t>Taxable</w:t>
            </w:r>
            <w:r>
              <w:rPr>
                <w:rStyle w:val="ListLabel304"/>
                <w:spacing w:val="7"/>
                <w:sz w:val="24"/>
              </w:rPr>
              <w:t xml:space="preserve"> </w:t>
            </w:r>
            <w:r>
              <w:rPr>
                <w:rStyle w:val="ListLabel304"/>
                <w:w w:val="85"/>
                <w:sz w:val="24"/>
              </w:rPr>
              <w:t>Amount</w:t>
            </w:r>
            <w:r>
              <w:rPr>
                <w:rStyle w:val="ListLabel304"/>
                <w:spacing w:val="7"/>
                <w:sz w:val="24"/>
              </w:rPr>
              <w:t xml:space="preserve"> </w:t>
            </w:r>
            <w:r>
              <w:rPr>
                <w:rStyle w:val="ListLabel304"/>
                <w:w w:val="85"/>
                <w:sz w:val="24"/>
              </w:rPr>
              <w:t>of</w:t>
            </w:r>
            <w:r>
              <w:rPr>
                <w:rStyle w:val="ListLabel304"/>
                <w:spacing w:val="7"/>
                <w:sz w:val="24"/>
              </w:rPr>
              <w:t xml:space="preserve"> </w:t>
            </w:r>
            <w:r>
              <w:rPr>
                <w:rStyle w:val="ListLabel304"/>
                <w:w w:val="85"/>
                <w:sz w:val="24"/>
              </w:rPr>
              <w:t>Assessed</w:t>
            </w:r>
            <w:r>
              <w:rPr>
                <w:rStyle w:val="ListLabel304"/>
                <w:spacing w:val="7"/>
                <w:sz w:val="24"/>
              </w:rPr>
              <w:t xml:space="preserve"> </w:t>
            </w:r>
            <w:r>
              <w:rPr>
                <w:rStyle w:val="ListLabel304"/>
                <w:spacing w:val="-2"/>
                <w:w w:val="85"/>
                <w:sz w:val="24"/>
              </w:rPr>
              <w:t>Propery</w:t>
            </w:r>
          </w:hyperlink>
          <w:r>
            <w:rPr>
              <w:rFonts w:ascii="Times New Roman" w:hAnsi="Times New Roman"/>
              <w:sz w:val="24"/>
            </w:rPr>
            <w:tab/>
          </w:r>
          <w:r>
            <w:rPr>
              <w:spacing w:val="-5"/>
              <w:sz w:val="24"/>
            </w:rPr>
            <w:t>170</w:t>
          </w:r>
        </w:p>
        <w:p>
          <w:pPr>
            <w:pStyle w:val="ListParagraph"/>
            <w:numPr>
              <w:ilvl w:val="0"/>
              <w:numId w:val="22"/>
            </w:numPr>
            <w:tabs>
              <w:tab w:val="clear" w:pos="720"/>
              <w:tab w:val="left" w:pos="987" w:leader="none"/>
              <w:tab w:val="left" w:pos="8741" w:leader="dot"/>
            </w:tabs>
            <w:spacing w:lineRule="auto" w:line="240" w:before="34" w:after="0"/>
            <w:ind w:hanging="550" w:left="987" w:right="0"/>
            <w:jc w:val="left"/>
            <w:rPr>
              <w:sz w:val="24"/>
            </w:rPr>
          </w:pPr>
          <w:hyperlink w:anchor="_bookmark502">
            <w:r>
              <w:rPr>
                <w:rStyle w:val="ListLabel286"/>
                <w:spacing w:val="-2"/>
                <w:w w:val="90"/>
                <w:sz w:val="24"/>
              </w:rPr>
              <w:t>Spark</w:t>
            </w:r>
            <w:r>
              <w:rPr>
                <w:rStyle w:val="ListLabel286"/>
                <w:spacing w:val="-4"/>
                <w:w w:val="90"/>
                <w:sz w:val="24"/>
              </w:rPr>
              <w:t xml:space="preserve"> </w:t>
            </w:r>
            <w:r>
              <w:rPr>
                <w:rStyle w:val="ListLabel286"/>
                <w:spacing w:val="-2"/>
                <w:w w:val="90"/>
                <w:sz w:val="24"/>
              </w:rPr>
              <w:t>Academy:</w:t>
            </w:r>
            <w:r>
              <w:rPr>
                <w:rStyle w:val="ListLabel286"/>
                <w:spacing w:val="8"/>
                <w:sz w:val="24"/>
              </w:rPr>
              <w:t xml:space="preserve"> </w:t>
            </w:r>
            <w:r>
              <w:rPr>
                <w:rStyle w:val="ListLabel286"/>
                <w:spacing w:val="-2"/>
                <w:w w:val="90"/>
                <w:sz w:val="24"/>
              </w:rPr>
              <w:t>Property</w:t>
            </w:r>
            <w:r>
              <w:rPr>
                <w:rStyle w:val="ListLabel286"/>
                <w:spacing w:val="-4"/>
                <w:w w:val="90"/>
                <w:sz w:val="24"/>
              </w:rPr>
              <w:t xml:space="preserve"> </w:t>
            </w:r>
            <w:r>
              <w:rPr>
                <w:rStyle w:val="ListLabel286"/>
                <w:spacing w:val="-2"/>
                <w:w w:val="90"/>
                <w:sz w:val="24"/>
              </w:rPr>
              <w:t>Information</w:t>
            </w:r>
          </w:hyperlink>
          <w:r>
            <w:rPr>
              <w:rFonts w:ascii="Times New Roman" w:hAnsi="Times New Roman"/>
              <w:sz w:val="24"/>
            </w:rPr>
            <w:tab/>
          </w:r>
          <w:r>
            <w:rPr>
              <w:spacing w:val="-5"/>
              <w:sz w:val="24"/>
            </w:rPr>
            <w:t>171</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504">
            <w:r>
              <w:rPr>
                <w:rStyle w:val="ListLabel286"/>
                <w:spacing w:val="-2"/>
                <w:w w:val="90"/>
                <w:sz w:val="24"/>
              </w:rPr>
              <w:t>Spark</w:t>
            </w:r>
            <w:r>
              <w:rPr>
                <w:rStyle w:val="ListLabel286"/>
                <w:spacing w:val="-5"/>
                <w:w w:val="90"/>
                <w:sz w:val="24"/>
              </w:rPr>
              <w:t xml:space="preserve"> </w:t>
            </w:r>
            <w:r>
              <w:rPr>
                <w:rStyle w:val="ListLabel286"/>
                <w:spacing w:val="-2"/>
                <w:w w:val="90"/>
                <w:sz w:val="24"/>
              </w:rPr>
              <w:t>Academy:</w:t>
            </w:r>
            <w:r>
              <w:rPr>
                <w:rStyle w:val="ListLabel286"/>
                <w:spacing w:val="6"/>
                <w:sz w:val="24"/>
              </w:rPr>
              <w:t xml:space="preserve"> </w:t>
            </w:r>
            <w:r>
              <w:rPr>
                <w:rStyle w:val="ListLabel286"/>
                <w:spacing w:val="-2"/>
                <w:w w:val="90"/>
                <w:sz w:val="24"/>
              </w:rPr>
              <w:t>Taxable</w:t>
            </w:r>
            <w:r>
              <w:rPr>
                <w:rStyle w:val="ListLabel286"/>
                <w:spacing w:val="-5"/>
                <w:w w:val="90"/>
                <w:sz w:val="24"/>
              </w:rPr>
              <w:t xml:space="preserve"> </w:t>
            </w:r>
            <w:r>
              <w:rPr>
                <w:rStyle w:val="ListLabel286"/>
                <w:spacing w:val="-2"/>
                <w:w w:val="90"/>
                <w:sz w:val="24"/>
              </w:rPr>
              <w:t>Amount</w:t>
            </w:r>
            <w:r>
              <w:rPr>
                <w:rStyle w:val="ListLabel286"/>
                <w:spacing w:val="-5"/>
                <w:w w:val="90"/>
                <w:sz w:val="24"/>
              </w:rPr>
              <w:t xml:space="preserve"> </w:t>
            </w:r>
            <w:r>
              <w:rPr>
                <w:rStyle w:val="ListLabel286"/>
                <w:spacing w:val="-2"/>
                <w:w w:val="90"/>
                <w:sz w:val="24"/>
              </w:rPr>
              <w:t>of</w:t>
            </w:r>
            <w:r>
              <w:rPr>
                <w:rStyle w:val="ListLabel286"/>
                <w:spacing w:val="-4"/>
                <w:w w:val="90"/>
                <w:sz w:val="24"/>
              </w:rPr>
              <w:t xml:space="preserve"> </w:t>
            </w:r>
            <w:r>
              <w:rPr>
                <w:rStyle w:val="ListLabel286"/>
                <w:spacing w:val="-2"/>
                <w:w w:val="90"/>
                <w:sz w:val="24"/>
              </w:rPr>
              <w:t>Assessed</w:t>
            </w:r>
            <w:r>
              <w:rPr>
                <w:rStyle w:val="ListLabel286"/>
                <w:spacing w:val="-5"/>
                <w:w w:val="90"/>
                <w:sz w:val="24"/>
              </w:rPr>
              <w:t xml:space="preserve"> </w:t>
            </w:r>
            <w:r>
              <w:rPr>
                <w:rStyle w:val="ListLabel286"/>
                <w:spacing w:val="-2"/>
                <w:w w:val="90"/>
                <w:sz w:val="24"/>
              </w:rPr>
              <w:t>Propery</w:t>
            </w:r>
          </w:hyperlink>
          <w:r>
            <w:rPr>
              <w:rFonts w:ascii="Times New Roman" w:hAnsi="Times New Roman"/>
              <w:sz w:val="24"/>
            </w:rPr>
            <w:tab/>
          </w:r>
          <w:r>
            <w:rPr>
              <w:spacing w:val="-5"/>
              <w:sz w:val="24"/>
            </w:rPr>
            <w:t>172</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507">
            <w:r>
              <w:rPr>
                <w:rStyle w:val="ListLabel286"/>
                <w:w w:val="90"/>
                <w:sz w:val="24"/>
              </w:rPr>
              <w:t>Fuerza:</w:t>
            </w:r>
            <w:r>
              <w:rPr>
                <w:rStyle w:val="ListLabel286"/>
                <w:spacing w:val="11"/>
                <w:sz w:val="24"/>
              </w:rPr>
              <w:t xml:space="preserve"> </w:t>
            </w:r>
            <w:r>
              <w:rPr>
                <w:rStyle w:val="ListLabel286"/>
                <w:w w:val="90"/>
                <w:sz w:val="24"/>
              </w:rPr>
              <w:t>Property</w:t>
            </w:r>
            <w:r>
              <w:rPr>
                <w:rStyle w:val="ListLabel286"/>
                <w:spacing w:val="-6"/>
                <w:sz w:val="24"/>
              </w:rPr>
              <w:t xml:space="preserve"> </w:t>
            </w:r>
            <w:r>
              <w:rPr>
                <w:rStyle w:val="ListLabel286"/>
                <w:spacing w:val="-2"/>
                <w:w w:val="90"/>
                <w:sz w:val="24"/>
              </w:rPr>
              <w:t>Information</w:t>
            </w:r>
          </w:hyperlink>
          <w:r>
            <w:rPr>
              <w:rFonts w:ascii="Times New Roman" w:hAnsi="Times New Roman"/>
              <w:sz w:val="24"/>
            </w:rPr>
            <w:tab/>
          </w:r>
          <w:r>
            <w:rPr>
              <w:spacing w:val="-5"/>
              <w:sz w:val="24"/>
            </w:rPr>
            <w:t>173</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509">
            <w:r>
              <w:rPr>
                <w:rStyle w:val="ListLabel286"/>
                <w:w w:val="90"/>
                <w:sz w:val="24"/>
              </w:rPr>
              <w:t>Fuerza:</w:t>
            </w:r>
            <w:r>
              <w:rPr>
                <w:rStyle w:val="ListLabel286"/>
                <w:spacing w:val="-3"/>
                <w:sz w:val="24"/>
              </w:rPr>
              <w:t xml:space="preserve"> </w:t>
            </w:r>
            <w:r>
              <w:rPr>
                <w:rStyle w:val="ListLabel286"/>
                <w:w w:val="90"/>
                <w:sz w:val="24"/>
              </w:rPr>
              <w:t>Taxable</w:t>
            </w:r>
            <w:r>
              <w:rPr>
                <w:rStyle w:val="ListLabel286"/>
                <w:spacing w:val="-9"/>
                <w:w w:val="90"/>
                <w:sz w:val="24"/>
              </w:rPr>
              <w:t xml:space="preserve"> </w:t>
            </w:r>
            <w:r>
              <w:rPr>
                <w:rStyle w:val="ListLabel286"/>
                <w:w w:val="90"/>
                <w:sz w:val="24"/>
              </w:rPr>
              <w:t>Amount</w:t>
            </w:r>
            <w:r>
              <w:rPr>
                <w:rStyle w:val="ListLabel286"/>
                <w:spacing w:val="-9"/>
                <w:w w:val="90"/>
                <w:sz w:val="24"/>
              </w:rPr>
              <w:t xml:space="preserve"> </w:t>
            </w:r>
            <w:r>
              <w:rPr>
                <w:rStyle w:val="ListLabel286"/>
                <w:w w:val="90"/>
                <w:sz w:val="24"/>
              </w:rPr>
              <w:t>of</w:t>
            </w:r>
            <w:r>
              <w:rPr>
                <w:rStyle w:val="ListLabel286"/>
                <w:spacing w:val="-9"/>
                <w:w w:val="90"/>
                <w:sz w:val="24"/>
              </w:rPr>
              <w:t xml:space="preserve"> </w:t>
            </w:r>
            <w:r>
              <w:rPr>
                <w:rStyle w:val="ListLabel286"/>
                <w:w w:val="90"/>
                <w:sz w:val="24"/>
              </w:rPr>
              <w:t>Assessed</w:t>
            </w:r>
            <w:r>
              <w:rPr>
                <w:rStyle w:val="ListLabel286"/>
                <w:spacing w:val="-9"/>
                <w:w w:val="90"/>
                <w:sz w:val="24"/>
              </w:rPr>
              <w:t xml:space="preserve"> </w:t>
            </w:r>
            <w:r>
              <w:rPr>
                <w:rStyle w:val="ListLabel286"/>
                <w:spacing w:val="-2"/>
                <w:w w:val="90"/>
                <w:sz w:val="24"/>
              </w:rPr>
              <w:t>Propery</w:t>
            </w:r>
          </w:hyperlink>
          <w:r>
            <w:rPr>
              <w:rFonts w:ascii="Times New Roman" w:hAnsi="Times New Roman"/>
              <w:sz w:val="24"/>
            </w:rPr>
            <w:tab/>
          </w:r>
          <w:r>
            <w:rPr>
              <w:spacing w:val="-5"/>
              <w:sz w:val="24"/>
            </w:rPr>
            <w:t>174</w:t>
          </w:r>
        </w:p>
        <w:p>
          <w:pPr>
            <w:pStyle w:val="ListParagraph"/>
            <w:numPr>
              <w:ilvl w:val="0"/>
              <w:numId w:val="22"/>
            </w:numPr>
            <w:tabs>
              <w:tab w:val="clear" w:pos="720"/>
              <w:tab w:val="left" w:pos="987" w:leader="none"/>
              <w:tab w:val="left" w:pos="8741" w:leader="dot"/>
            </w:tabs>
            <w:spacing w:lineRule="auto" w:line="240" w:before="35" w:after="0"/>
            <w:ind w:hanging="550" w:left="987" w:right="0"/>
            <w:jc w:val="left"/>
            <w:rPr>
              <w:sz w:val="24"/>
            </w:rPr>
          </w:pPr>
          <w:hyperlink w:anchor="_bookmark512">
            <w:r>
              <w:rPr>
                <w:rStyle w:val="ListLabel286"/>
                <w:w w:val="90"/>
                <w:sz w:val="24"/>
              </w:rPr>
              <w:t>Rising</w:t>
            </w:r>
            <w:r>
              <w:rPr>
                <w:rStyle w:val="ListLabel286"/>
                <w:spacing w:val="1"/>
                <w:sz w:val="24"/>
              </w:rPr>
              <w:t xml:space="preserve"> </w:t>
            </w:r>
            <w:r>
              <w:rPr>
                <w:rStyle w:val="ListLabel286"/>
                <w:w w:val="90"/>
                <w:sz w:val="24"/>
              </w:rPr>
              <w:t>Stars:</w:t>
            </w:r>
            <w:r>
              <w:rPr>
                <w:rStyle w:val="ListLabel286"/>
                <w:spacing w:val="23"/>
                <w:sz w:val="24"/>
              </w:rPr>
              <w:t xml:space="preserve"> </w:t>
            </w:r>
            <w:r>
              <w:rPr>
                <w:rStyle w:val="ListLabel286"/>
                <w:w w:val="90"/>
                <w:sz w:val="24"/>
              </w:rPr>
              <w:t>Property</w:t>
            </w:r>
            <w:r>
              <w:rPr>
                <w:rStyle w:val="ListLabel286"/>
                <w:spacing w:val="1"/>
                <w:sz w:val="24"/>
              </w:rPr>
              <w:t xml:space="preserve"> </w:t>
            </w:r>
            <w:r>
              <w:rPr>
                <w:rStyle w:val="ListLabel286"/>
                <w:spacing w:val="-2"/>
                <w:w w:val="90"/>
                <w:sz w:val="24"/>
              </w:rPr>
              <w:t>Information</w:t>
            </w:r>
          </w:hyperlink>
          <w:r>
            <w:rPr>
              <w:rFonts w:ascii="Times New Roman" w:hAnsi="Times New Roman"/>
              <w:sz w:val="24"/>
            </w:rPr>
            <w:tab/>
          </w:r>
          <w:r>
            <w:rPr>
              <w:spacing w:val="-5"/>
              <w:sz w:val="24"/>
            </w:rPr>
            <w:t>175</w:t>
          </w:r>
        </w:p>
        <w:p>
          <w:pPr>
            <w:sectPr>
              <w:footerReference w:type="even" r:id="rId15"/>
              <w:footerReference w:type="default" r:id="rId16"/>
              <w:footerReference w:type="first" r:id="rId17"/>
              <w:type w:val="nextPage"/>
              <w:pgSz w:w="12240" w:h="15840"/>
              <w:pgMar w:left="1720" w:right="1300" w:gutter="0" w:header="0" w:top="1260" w:footer="1366" w:bottom="1680"/>
              <w:pgNumType w:fmt="decimal"/>
              <w:formProt w:val="false"/>
              <w:textDirection w:val="lrTb"/>
              <w:docGrid w:type="default" w:linePitch="100" w:charSpace="4096"/>
            </w:sectPr>
            <w:pStyle w:val="ListParagraph"/>
            <w:numPr>
              <w:ilvl w:val="0"/>
              <w:numId w:val="22"/>
            </w:numPr>
            <w:tabs>
              <w:tab w:val="clear" w:pos="720"/>
              <w:tab w:val="left" w:pos="987" w:leader="none"/>
              <w:tab w:val="left" w:pos="8741" w:leader="dot"/>
            </w:tabs>
            <w:spacing w:lineRule="auto" w:line="240" w:before="34" w:after="0"/>
            <w:ind w:hanging="550" w:left="987" w:right="0"/>
            <w:jc w:val="left"/>
            <w:rPr>
              <w:sz w:val="24"/>
            </w:rPr>
          </w:pPr>
          <w:hyperlink w:anchor="_bookmark514">
            <w:r>
              <w:rPr>
                <w:rStyle w:val="ListLabel286"/>
                <w:w w:val="90"/>
                <w:sz w:val="24"/>
              </w:rPr>
              <w:t>Rising</w:t>
            </w:r>
            <w:r>
              <w:rPr>
                <w:rStyle w:val="ListLabel286"/>
                <w:spacing w:val="-4"/>
                <w:w w:val="90"/>
                <w:sz w:val="24"/>
              </w:rPr>
              <w:t xml:space="preserve"> </w:t>
            </w:r>
            <w:r>
              <w:rPr>
                <w:rStyle w:val="ListLabel286"/>
                <w:w w:val="90"/>
                <w:sz w:val="24"/>
              </w:rPr>
              <w:t>Stars:</w:t>
            </w:r>
            <w:r>
              <w:rPr>
                <w:rStyle w:val="ListLabel286"/>
                <w:spacing w:val="7"/>
                <w:sz w:val="24"/>
              </w:rPr>
              <w:t xml:space="preserve"> </w:t>
            </w:r>
            <w:r>
              <w:rPr>
                <w:rStyle w:val="ListLabel286"/>
                <w:w w:val="90"/>
                <w:sz w:val="24"/>
              </w:rPr>
              <w:t>Taxable</w:t>
            </w:r>
            <w:r>
              <w:rPr>
                <w:rStyle w:val="ListLabel286"/>
                <w:spacing w:val="-3"/>
                <w:w w:val="90"/>
                <w:sz w:val="24"/>
              </w:rPr>
              <w:t xml:space="preserve"> </w:t>
            </w:r>
            <w:r>
              <w:rPr>
                <w:rStyle w:val="ListLabel286"/>
                <w:w w:val="90"/>
                <w:sz w:val="24"/>
              </w:rPr>
              <w:t>Amount</w:t>
            </w:r>
            <w:r>
              <w:rPr>
                <w:rStyle w:val="ListLabel286"/>
                <w:spacing w:val="-4"/>
                <w:w w:val="90"/>
                <w:sz w:val="24"/>
              </w:rPr>
              <w:t xml:space="preserve"> </w:t>
            </w:r>
            <w:r>
              <w:rPr>
                <w:rStyle w:val="ListLabel286"/>
                <w:w w:val="90"/>
                <w:sz w:val="24"/>
              </w:rPr>
              <w:t>of</w:t>
            </w:r>
            <w:r>
              <w:rPr>
                <w:rStyle w:val="ListLabel286"/>
                <w:spacing w:val="-4"/>
                <w:w w:val="90"/>
                <w:sz w:val="24"/>
              </w:rPr>
              <w:t xml:space="preserve"> </w:t>
            </w:r>
            <w:r>
              <w:rPr>
                <w:rStyle w:val="ListLabel286"/>
                <w:w w:val="90"/>
                <w:sz w:val="24"/>
              </w:rPr>
              <w:t>Assessed</w:t>
            </w:r>
            <w:r>
              <w:rPr>
                <w:rStyle w:val="ListLabel286"/>
                <w:spacing w:val="-3"/>
                <w:w w:val="90"/>
                <w:sz w:val="24"/>
              </w:rPr>
              <w:t xml:space="preserve"> </w:t>
            </w:r>
            <w:r>
              <w:rPr>
                <w:rStyle w:val="ListLabel286"/>
                <w:spacing w:val="-2"/>
                <w:w w:val="90"/>
                <w:sz w:val="24"/>
              </w:rPr>
              <w:t>Propery</w:t>
            </w:r>
          </w:hyperlink>
          <w:r>
            <w:rPr>
              <w:rFonts w:ascii="Times New Roman" w:hAnsi="Times New Roman"/>
              <w:sz w:val="24"/>
            </w:rPr>
            <w:tab/>
          </w:r>
          <w:r>
            <w:rPr>
              <w:spacing w:val="-5"/>
              <w:sz w:val="24"/>
            </w:rPr>
            <w:t>176</w:t>
          </w:r>
        </w:p>
        <w:p>
          <w:pPr>
            <w:pStyle w:val="ListParagraph"/>
            <w:numPr>
              <w:ilvl w:val="0"/>
              <w:numId w:val="22"/>
            </w:numPr>
            <w:tabs>
              <w:tab w:val="clear" w:pos="720"/>
              <w:tab w:val="left" w:pos="987" w:leader="none"/>
              <w:tab w:val="right" w:pos="9064" w:leader="dot"/>
            </w:tabs>
            <w:spacing w:lineRule="auto" w:line="240" w:before="67" w:after="0"/>
            <w:ind w:hanging="550" w:left="987" w:right="0"/>
            <w:jc w:val="left"/>
            <w:rPr>
              <w:sz w:val="24"/>
            </w:rPr>
          </w:pPr>
          <w:hyperlink w:anchor="_bookmark517">
            <w:r>
              <w:rPr>
                <w:rStyle w:val="ListLabel286"/>
                <w:w w:val="90"/>
                <w:sz w:val="24"/>
              </w:rPr>
              <w:t>Consolidated</w:t>
            </w:r>
            <w:r>
              <w:rPr>
                <w:rStyle w:val="ListLabel286"/>
                <w:spacing w:val="-3"/>
                <w:sz w:val="24"/>
              </w:rPr>
              <w:t xml:space="preserve"> </w:t>
            </w:r>
            <w:r>
              <w:rPr>
                <w:rStyle w:val="ListLabel286"/>
                <w:w w:val="90"/>
                <w:sz w:val="24"/>
              </w:rPr>
              <w:t>Financial</w:t>
            </w:r>
            <w:r>
              <w:rPr>
                <w:rStyle w:val="ListLabel286"/>
                <w:spacing w:val="-3"/>
                <w:sz w:val="24"/>
              </w:rPr>
              <w:t xml:space="preserve"> </w:t>
            </w:r>
            <w:r>
              <w:rPr>
                <w:rStyle w:val="ListLabel286"/>
                <w:w w:val="90"/>
                <w:sz w:val="24"/>
              </w:rPr>
              <w:t>Position,</w:t>
            </w:r>
            <w:r>
              <w:rPr>
                <w:rStyle w:val="ListLabel286"/>
                <w:spacing w:val="-3"/>
                <w:w w:val="90"/>
                <w:sz w:val="24"/>
              </w:rPr>
              <w:t xml:space="preserve"> </w:t>
            </w:r>
            <w:r>
              <w:rPr>
                <w:rStyle w:val="ListLabel286"/>
                <w:w w:val="90"/>
                <w:sz w:val="24"/>
              </w:rPr>
              <w:t>Years</w:t>
            </w:r>
            <w:r>
              <w:rPr>
                <w:rStyle w:val="ListLabel286"/>
                <w:spacing w:val="-3"/>
                <w:sz w:val="24"/>
              </w:rPr>
              <w:t xml:space="preserve"> </w:t>
            </w:r>
            <w:r>
              <w:rPr>
                <w:rStyle w:val="ListLabel286"/>
                <w:w w:val="90"/>
                <w:sz w:val="24"/>
              </w:rPr>
              <w:t>Ending</w:t>
            </w:r>
            <w:r>
              <w:rPr>
                <w:rStyle w:val="ListLabel286"/>
                <w:spacing w:val="-2"/>
                <w:sz w:val="24"/>
              </w:rPr>
              <w:t xml:space="preserve"> </w:t>
            </w:r>
            <w:r>
              <w:rPr>
                <w:rStyle w:val="ListLabel286"/>
                <w:spacing w:val="-2"/>
                <w:w w:val="90"/>
                <w:sz w:val="24"/>
              </w:rPr>
              <w:t>2010–2022</w:t>
            </w:r>
          </w:hyperlink>
          <w:r>
            <w:rPr>
              <w:rFonts w:ascii="Times New Roman" w:hAnsi="Times New Roman"/>
              <w:sz w:val="24"/>
            </w:rPr>
            <w:tab/>
          </w:r>
          <w:r>
            <w:rPr>
              <w:spacing w:val="-5"/>
              <w:sz w:val="24"/>
            </w:rPr>
            <w:t>178</w:t>
          </w:r>
        </w:p>
        <w:p>
          <w:pPr>
            <w:pStyle w:val="ListParagraph"/>
            <w:numPr>
              <w:ilvl w:val="0"/>
              <w:numId w:val="22"/>
            </w:numPr>
            <w:tabs>
              <w:tab w:val="clear" w:pos="720"/>
              <w:tab w:val="left" w:pos="987" w:leader="none"/>
              <w:tab w:val="right" w:pos="9064" w:leader="dot"/>
            </w:tabs>
            <w:spacing w:lineRule="auto" w:line="240" w:before="35" w:after="0"/>
            <w:ind w:hanging="550" w:left="987" w:right="0"/>
            <w:jc w:val="left"/>
            <w:rPr>
              <w:sz w:val="24"/>
            </w:rPr>
          </w:pPr>
          <w:hyperlink w:anchor="_bookmark519">
            <w:r>
              <w:rPr>
                <w:rStyle w:val="ListLabel286"/>
                <w:w w:val="90"/>
                <w:sz w:val="24"/>
              </w:rPr>
              <w:t>Consolidated</w:t>
            </w:r>
            <w:r>
              <w:rPr>
                <w:rStyle w:val="ListLabel286"/>
                <w:spacing w:val="-7"/>
                <w:w w:val="90"/>
                <w:sz w:val="24"/>
              </w:rPr>
              <w:t xml:space="preserve"> </w:t>
            </w:r>
            <w:r>
              <w:rPr>
                <w:rStyle w:val="ListLabel286"/>
                <w:w w:val="90"/>
                <w:sz w:val="24"/>
              </w:rPr>
              <w:t>Activities,</w:t>
            </w:r>
            <w:r>
              <w:rPr>
                <w:rStyle w:val="ListLabel286"/>
                <w:spacing w:val="-11"/>
                <w:w w:val="90"/>
                <w:sz w:val="24"/>
              </w:rPr>
              <w:t xml:space="preserve"> </w:t>
            </w:r>
            <w:r>
              <w:rPr>
                <w:rStyle w:val="ListLabel286"/>
                <w:w w:val="90"/>
                <w:sz w:val="24"/>
              </w:rPr>
              <w:t>Years</w:t>
            </w:r>
            <w:r>
              <w:rPr>
                <w:rStyle w:val="ListLabel286"/>
                <w:spacing w:val="-6"/>
                <w:w w:val="90"/>
                <w:sz w:val="24"/>
              </w:rPr>
              <w:t xml:space="preserve"> </w:t>
            </w:r>
            <w:r>
              <w:rPr>
                <w:rStyle w:val="ListLabel286"/>
                <w:w w:val="90"/>
                <w:sz w:val="24"/>
              </w:rPr>
              <w:t>Ending</w:t>
            </w:r>
            <w:r>
              <w:rPr>
                <w:rStyle w:val="ListLabel286"/>
                <w:spacing w:val="-7"/>
                <w:w w:val="90"/>
                <w:sz w:val="24"/>
              </w:rPr>
              <w:t xml:space="preserve"> </w:t>
            </w:r>
            <w:r>
              <w:rPr>
                <w:rStyle w:val="ListLabel286"/>
                <w:spacing w:val="-2"/>
                <w:w w:val="90"/>
                <w:sz w:val="24"/>
              </w:rPr>
              <w:t>2010–2022</w:t>
            </w:r>
          </w:hyperlink>
          <w:r>
            <w:rPr>
              <w:rFonts w:ascii="Times New Roman" w:hAnsi="Times New Roman"/>
              <w:sz w:val="24"/>
            </w:rPr>
            <w:tab/>
          </w:r>
          <w:r>
            <w:rPr>
              <w:spacing w:val="-5"/>
              <w:sz w:val="24"/>
            </w:rPr>
            <w:t>183</w:t>
          </w:r>
        </w:p>
        <w:p>
          <w:pPr>
            <w:pStyle w:val="ListParagraph"/>
            <w:numPr>
              <w:ilvl w:val="0"/>
              <w:numId w:val="22"/>
            </w:numPr>
            <w:tabs>
              <w:tab w:val="clear" w:pos="720"/>
              <w:tab w:val="left" w:pos="987" w:leader="none"/>
              <w:tab w:val="right" w:pos="9064" w:leader="dot"/>
            </w:tabs>
            <w:spacing w:lineRule="auto" w:line="240" w:before="34" w:after="0"/>
            <w:ind w:hanging="550" w:left="987" w:right="0"/>
            <w:jc w:val="left"/>
            <w:rPr>
              <w:sz w:val="24"/>
            </w:rPr>
          </w:pPr>
          <w:hyperlink w:anchor="_bookmark521">
            <w:r>
              <w:rPr>
                <w:rStyle w:val="ListLabel286"/>
                <w:w w:val="90"/>
                <w:sz w:val="24"/>
              </w:rPr>
              <w:t>Consolidated</w:t>
            </w:r>
            <w:r>
              <w:rPr>
                <w:rStyle w:val="ListLabel286"/>
                <w:spacing w:val="-7"/>
                <w:w w:val="90"/>
                <w:sz w:val="24"/>
              </w:rPr>
              <w:t xml:space="preserve"> </w:t>
            </w:r>
            <w:r>
              <w:rPr>
                <w:rStyle w:val="ListLabel286"/>
                <w:w w:val="90"/>
                <w:sz w:val="24"/>
              </w:rPr>
              <w:t>Cash</w:t>
            </w:r>
            <w:r>
              <w:rPr>
                <w:rStyle w:val="ListLabel286"/>
                <w:spacing w:val="-7"/>
                <w:w w:val="90"/>
                <w:sz w:val="24"/>
              </w:rPr>
              <w:t xml:space="preserve"> </w:t>
            </w:r>
            <w:r>
              <w:rPr>
                <w:rStyle w:val="ListLabel286"/>
                <w:w w:val="90"/>
                <w:sz w:val="24"/>
              </w:rPr>
              <w:t>Flows,</w:t>
            </w:r>
            <w:r>
              <w:rPr>
                <w:rStyle w:val="ListLabel286"/>
                <w:spacing w:val="-12"/>
                <w:w w:val="90"/>
                <w:sz w:val="24"/>
              </w:rPr>
              <w:t xml:space="preserve"> </w:t>
            </w:r>
            <w:r>
              <w:rPr>
                <w:rStyle w:val="ListLabel286"/>
                <w:w w:val="90"/>
                <w:sz w:val="24"/>
              </w:rPr>
              <w:t>Years</w:t>
            </w:r>
            <w:r>
              <w:rPr>
                <w:rStyle w:val="ListLabel286"/>
                <w:spacing w:val="-7"/>
                <w:w w:val="90"/>
                <w:sz w:val="24"/>
              </w:rPr>
              <w:t xml:space="preserve"> </w:t>
            </w:r>
            <w:r>
              <w:rPr>
                <w:rStyle w:val="ListLabel286"/>
                <w:w w:val="90"/>
                <w:sz w:val="24"/>
              </w:rPr>
              <w:t>Ending</w:t>
            </w:r>
            <w:r>
              <w:rPr>
                <w:rStyle w:val="ListLabel286"/>
                <w:spacing w:val="-7"/>
                <w:w w:val="90"/>
                <w:sz w:val="24"/>
              </w:rPr>
              <w:t xml:space="preserve"> </w:t>
            </w:r>
            <w:r>
              <w:rPr>
                <w:rStyle w:val="ListLabel286"/>
                <w:spacing w:val="-2"/>
                <w:w w:val="90"/>
                <w:sz w:val="24"/>
              </w:rPr>
              <w:t>2006–2022</w:t>
            </w:r>
          </w:hyperlink>
          <w:r>
            <w:rPr>
              <w:rFonts w:ascii="Times New Roman" w:hAnsi="Times New Roman"/>
              <w:sz w:val="24"/>
            </w:rPr>
            <w:tab/>
          </w:r>
          <w:r>
            <w:rPr>
              <w:spacing w:val="-5"/>
              <w:sz w:val="24"/>
            </w:rPr>
            <w:t>188</w:t>
          </w:r>
        </w:p>
        <w:p>
          <w:pPr>
            <w:sectPr>
              <w:footerReference w:type="even" r:id="rId18"/>
              <w:footerReference w:type="default" r:id="rId19"/>
              <w:footerReference w:type="first" r:id="rId20"/>
              <w:type w:val="nextPage"/>
              <w:pgSz w:w="12240" w:h="15840"/>
              <w:pgMar w:left="1720" w:right="1300" w:gutter="0" w:header="0" w:top="1360" w:footer="1366" w:bottom="1680"/>
              <w:pgNumType w:fmt="decimal"/>
              <w:formProt w:val="false"/>
              <w:textDirection w:val="lrTb"/>
              <w:docGrid w:type="default" w:linePitch="100" w:charSpace="4096"/>
            </w:sectPr>
            <w:pStyle w:val="ListParagraph"/>
            <w:numPr>
              <w:ilvl w:val="0"/>
              <w:numId w:val="22"/>
            </w:numPr>
            <w:tabs>
              <w:tab w:val="clear" w:pos="720"/>
              <w:tab w:val="left" w:pos="987" w:leader="none"/>
              <w:tab w:val="right" w:pos="9064" w:leader="dot"/>
            </w:tabs>
            <w:spacing w:lineRule="auto" w:line="240" w:before="35" w:after="0"/>
            <w:ind w:hanging="550" w:left="987" w:right="0"/>
            <w:jc w:val="left"/>
            <w:rPr>
              <w:sz w:val="24"/>
            </w:rPr>
          </w:pPr>
          <w:hyperlink w:anchor="_bookmark523">
            <w:r>
              <w:rPr>
                <w:rStyle w:val="ListLabel286"/>
                <w:w w:val="90"/>
                <w:sz w:val="24"/>
              </w:rPr>
              <w:t>Consolidated</w:t>
            </w:r>
            <w:r>
              <w:rPr>
                <w:rStyle w:val="ListLabel286"/>
                <w:spacing w:val="5"/>
                <w:sz w:val="24"/>
              </w:rPr>
              <w:t xml:space="preserve"> </w:t>
            </w:r>
            <w:r>
              <w:rPr>
                <w:rStyle w:val="ListLabel286"/>
                <w:w w:val="90"/>
                <w:sz w:val="24"/>
              </w:rPr>
              <w:t>Functional</w:t>
            </w:r>
            <w:r>
              <w:rPr>
                <w:rStyle w:val="ListLabel286"/>
                <w:spacing w:val="5"/>
                <w:sz w:val="24"/>
              </w:rPr>
              <w:t xml:space="preserve"> </w:t>
            </w:r>
            <w:r>
              <w:rPr>
                <w:rStyle w:val="ListLabel286"/>
                <w:w w:val="90"/>
                <w:sz w:val="24"/>
              </w:rPr>
              <w:t>Expenses</w:t>
            </w:r>
            <w:r>
              <w:rPr>
                <w:rStyle w:val="ListLabel286"/>
                <w:spacing w:val="5"/>
                <w:sz w:val="24"/>
              </w:rPr>
              <w:t xml:space="preserve"> </w:t>
            </w:r>
            <w:r>
              <w:rPr>
                <w:rStyle w:val="ListLabel286"/>
                <w:spacing w:val="-2"/>
                <w:w w:val="90"/>
                <w:sz w:val="24"/>
              </w:rPr>
              <w:t>(2019–2022)</w:t>
            </w:r>
          </w:hyperlink>
          <w:r>
            <w:rPr>
              <w:rFonts w:ascii="Times New Roman" w:hAnsi="Times New Roman"/>
              <w:sz w:val="24"/>
            </w:rPr>
            <w:tab/>
          </w:r>
          <w:r>
            <w:rPr>
              <w:spacing w:val="-5"/>
              <w:sz w:val="24"/>
            </w:rPr>
            <w:t>201</w:t>
          </w:r>
        </w:p>
        <w:p>
          <w:pPr>
            <w:pStyle w:val="Normal"/>
            <w:spacing w:before="78" w:after="0"/>
            <w:ind w:hanging="0" w:left="437" w:right="0"/>
            <w:jc w:val="left"/>
            <w:rPr>
              <w:b/>
              <w:sz w:val="34"/>
            </w:rPr>
          </w:pPr>
          <w:bookmarkStart w:id="4" w:name="_bookmark2"/>
          <w:bookmarkStart w:id="5" w:name="Acknowledgements"/>
          <w:bookmarkStart w:id="6" w:name="List_of_Figures"/>
          <w:bookmarkEnd w:id="4"/>
          <w:bookmarkEnd w:id="5"/>
          <w:bookmarkEnd w:id="6"/>
          <w:r>
            <w:rPr>
              <w:b/>
              <w:w w:val="90"/>
              <w:sz w:val="34"/>
            </w:rPr>
            <w:t>List</w:t>
          </w:r>
          <w:r>
            <w:rPr>
              <w:b/>
              <w:spacing w:val="-11"/>
              <w:w w:val="90"/>
              <w:sz w:val="34"/>
            </w:rPr>
            <w:t xml:space="preserve"> </w:t>
          </w:r>
          <w:r>
            <w:rPr>
              <w:b/>
              <w:w w:val="90"/>
              <w:sz w:val="34"/>
            </w:rPr>
            <w:t>of</w:t>
          </w:r>
          <w:r>
            <w:rPr>
              <w:b/>
              <w:spacing w:val="-10"/>
              <w:w w:val="90"/>
              <w:sz w:val="34"/>
            </w:rPr>
            <w:t xml:space="preserve"> </w:t>
          </w:r>
          <w:r>
            <w:rPr>
              <w:b/>
              <w:spacing w:val="-2"/>
              <w:w w:val="90"/>
              <w:sz w:val="34"/>
            </w:rPr>
            <w:t>Figures</w:t>
          </w:r>
        </w:p>
        <w:p>
          <w:pPr>
            <w:pStyle w:val="ListParagraph"/>
            <w:numPr>
              <w:ilvl w:val="0"/>
              <w:numId w:val="21"/>
            </w:numPr>
            <w:tabs>
              <w:tab w:val="clear" w:pos="720"/>
              <w:tab w:val="left" w:pos="987" w:leader="none"/>
              <w:tab w:val="left" w:pos="8849" w:leader="dot"/>
            </w:tabs>
            <w:spacing w:lineRule="auto" w:line="240" w:before="242" w:after="0"/>
            <w:ind w:hanging="550" w:left="987" w:right="0"/>
            <w:jc w:val="left"/>
            <w:rPr>
              <w:sz w:val="24"/>
            </w:rPr>
          </w:pPr>
          <w:hyperlink w:anchor="_bookmark143">
            <w:r>
              <w:rPr>
                <w:rStyle w:val="ListLabel286"/>
                <w:w w:val="90"/>
                <w:sz w:val="24"/>
              </w:rPr>
              <w:t>California</w:t>
            </w:r>
            <w:r>
              <w:rPr>
                <w:rStyle w:val="ListLabel286"/>
                <w:spacing w:val="-2"/>
                <w:sz w:val="24"/>
              </w:rPr>
              <w:t xml:space="preserve"> </w:t>
            </w:r>
            <w:r>
              <w:rPr>
                <w:rStyle w:val="ListLabel286"/>
                <w:w w:val="90"/>
                <w:sz w:val="24"/>
              </w:rPr>
              <w:t>2019–20</w:t>
            </w:r>
            <w:r>
              <w:rPr>
                <w:rStyle w:val="ListLabel286"/>
                <w:spacing w:val="-2"/>
                <w:sz w:val="24"/>
              </w:rPr>
              <w:t xml:space="preserve"> </w:t>
            </w:r>
            <w:r>
              <w:rPr>
                <w:rStyle w:val="ListLabel286"/>
                <w:w w:val="90"/>
                <w:sz w:val="24"/>
              </w:rPr>
              <w:t>K–12</w:t>
            </w:r>
            <w:r>
              <w:rPr>
                <w:rStyle w:val="ListLabel286"/>
                <w:spacing w:val="-2"/>
                <w:sz w:val="24"/>
              </w:rPr>
              <w:t xml:space="preserve"> </w:t>
            </w:r>
            <w:r>
              <w:rPr>
                <w:rStyle w:val="ListLabel286"/>
                <w:w w:val="90"/>
                <w:sz w:val="24"/>
              </w:rPr>
              <w:t>Funding</w:t>
            </w:r>
            <w:r>
              <w:rPr>
                <w:rStyle w:val="ListLabel286"/>
                <w:spacing w:val="-2"/>
                <w:sz w:val="24"/>
              </w:rPr>
              <w:t xml:space="preserve"> </w:t>
            </w:r>
            <w:r>
              <w:rPr>
                <w:rStyle w:val="ListLabel286"/>
                <w:w w:val="90"/>
                <w:sz w:val="24"/>
              </w:rPr>
              <w:t>by</w:t>
            </w:r>
            <w:r>
              <w:rPr>
                <w:rStyle w:val="ListLabel286"/>
                <w:spacing w:val="-1"/>
                <w:sz w:val="24"/>
              </w:rPr>
              <w:t xml:space="preserve"> </w:t>
            </w:r>
            <w:r>
              <w:rPr>
                <w:rStyle w:val="ListLabel286"/>
                <w:spacing w:val="-2"/>
                <w:w w:val="90"/>
                <w:sz w:val="24"/>
              </w:rPr>
              <w:t>Source</w:t>
            </w:r>
          </w:hyperlink>
          <w:r>
            <w:rPr>
              <w:rFonts w:ascii="Times New Roman" w:hAnsi="Times New Roman"/>
              <w:sz w:val="24"/>
            </w:rPr>
            <w:tab/>
          </w:r>
          <w:r>
            <w:rPr>
              <w:spacing w:val="-5"/>
              <w:sz w:val="24"/>
            </w:rPr>
            <w:t>71</w:t>
          </w:r>
        </w:p>
        <w:p>
          <w:pPr>
            <w:pStyle w:val="ListParagraph"/>
            <w:numPr>
              <w:ilvl w:val="0"/>
              <w:numId w:val="21"/>
            </w:numPr>
            <w:tabs>
              <w:tab w:val="clear" w:pos="720"/>
              <w:tab w:val="left" w:pos="987" w:leader="none"/>
              <w:tab w:val="left" w:pos="8849" w:leader="dot"/>
            </w:tabs>
            <w:spacing w:lineRule="auto" w:line="240" w:before="35" w:after="0"/>
            <w:ind w:hanging="550" w:left="987" w:right="0"/>
            <w:jc w:val="left"/>
            <w:rPr>
              <w:sz w:val="24"/>
            </w:rPr>
          </w:pPr>
          <w:hyperlink w:anchor="_bookmark144">
            <w:r>
              <w:rPr>
                <w:rStyle w:val="ListLabel298"/>
                <w:w w:val="85"/>
                <w:sz w:val="24"/>
              </w:rPr>
              <w:t>LCFF</w:t>
            </w:r>
            <w:r>
              <w:rPr>
                <w:rStyle w:val="ListLabel298"/>
                <w:spacing w:val="4"/>
                <w:sz w:val="24"/>
              </w:rPr>
              <w:t xml:space="preserve"> </w:t>
            </w:r>
            <w:r>
              <w:rPr>
                <w:rStyle w:val="ListLabel298"/>
                <w:spacing w:val="-2"/>
                <w:sz w:val="24"/>
              </w:rPr>
              <w:t>Components</w:t>
            </w:r>
          </w:hyperlink>
          <w:r>
            <w:rPr>
              <w:rFonts w:ascii="Times New Roman" w:hAnsi="Times New Roman"/>
              <w:sz w:val="24"/>
            </w:rPr>
            <w:tab/>
          </w:r>
          <w:r>
            <w:rPr>
              <w:spacing w:val="-7"/>
              <w:sz w:val="24"/>
            </w:rPr>
            <w:t>72</w:t>
          </w:r>
        </w:p>
        <w:p>
          <w:pPr>
            <w:pStyle w:val="ListParagraph"/>
            <w:numPr>
              <w:ilvl w:val="0"/>
              <w:numId w:val="21"/>
            </w:numPr>
            <w:tabs>
              <w:tab w:val="clear" w:pos="720"/>
              <w:tab w:val="left" w:pos="987" w:leader="none"/>
              <w:tab w:val="left" w:pos="8849" w:leader="dot"/>
            </w:tabs>
            <w:spacing w:lineRule="auto" w:line="240" w:before="35" w:after="0"/>
            <w:ind w:hanging="550" w:left="987" w:right="0"/>
            <w:jc w:val="left"/>
            <w:rPr>
              <w:sz w:val="24"/>
            </w:rPr>
          </w:pPr>
          <w:hyperlink w:anchor="_bookmark148">
            <w:r>
              <w:rPr>
                <w:rStyle w:val="ListLabel286"/>
                <w:w w:val="90"/>
                <w:sz w:val="24"/>
              </w:rPr>
              <w:t>Rocketship’s</w:t>
            </w:r>
            <w:r>
              <w:rPr>
                <w:rStyle w:val="ListLabel286"/>
                <w:spacing w:val="-6"/>
                <w:sz w:val="24"/>
              </w:rPr>
              <w:t xml:space="preserve"> </w:t>
            </w:r>
            <w:r>
              <w:rPr>
                <w:rStyle w:val="ListLabel286"/>
                <w:w w:val="90"/>
                <w:sz w:val="24"/>
              </w:rPr>
              <w:t>Corporate</w:t>
            </w:r>
            <w:r>
              <w:rPr>
                <w:rStyle w:val="ListLabel286"/>
                <w:spacing w:val="-5"/>
                <w:sz w:val="24"/>
              </w:rPr>
              <w:t xml:space="preserve"> </w:t>
            </w:r>
            <w:r>
              <w:rPr>
                <w:rStyle w:val="ListLabel286"/>
                <w:w w:val="90"/>
                <w:sz w:val="24"/>
              </w:rPr>
              <w:t>Structure</w:t>
            </w:r>
            <w:r>
              <w:rPr>
                <w:rStyle w:val="ListLabel286"/>
                <w:spacing w:val="-5"/>
                <w:sz w:val="24"/>
              </w:rPr>
              <w:t xml:space="preserve"> </w:t>
            </w:r>
            <w:r>
              <w:rPr>
                <w:rStyle w:val="ListLabel286"/>
                <w:w w:val="90"/>
                <w:sz w:val="24"/>
              </w:rPr>
              <w:t>for</w:t>
            </w:r>
            <w:r>
              <w:rPr>
                <w:rStyle w:val="ListLabel286"/>
                <w:spacing w:val="-5"/>
                <w:sz w:val="24"/>
              </w:rPr>
              <w:t xml:space="preserve"> </w:t>
            </w:r>
            <w:r>
              <w:rPr>
                <w:rStyle w:val="ListLabel286"/>
                <w:w w:val="90"/>
                <w:sz w:val="24"/>
              </w:rPr>
              <w:t>Santa</w:t>
            </w:r>
            <w:r>
              <w:rPr>
                <w:rStyle w:val="ListLabel286"/>
                <w:spacing w:val="-5"/>
                <w:sz w:val="24"/>
              </w:rPr>
              <w:t xml:space="preserve"> </w:t>
            </w:r>
            <w:r>
              <w:rPr>
                <w:rStyle w:val="ListLabel286"/>
                <w:w w:val="90"/>
                <w:sz w:val="24"/>
              </w:rPr>
              <w:t>Clara</w:t>
            </w:r>
            <w:r>
              <w:rPr>
                <w:rStyle w:val="ListLabel286"/>
                <w:spacing w:val="-5"/>
                <w:sz w:val="24"/>
              </w:rPr>
              <w:t xml:space="preserve"> </w:t>
            </w:r>
            <w:r>
              <w:rPr>
                <w:rStyle w:val="ListLabel286"/>
                <w:w w:val="90"/>
                <w:sz w:val="24"/>
              </w:rPr>
              <w:t>County</w:t>
            </w:r>
            <w:r>
              <w:rPr>
                <w:rStyle w:val="ListLabel286"/>
                <w:spacing w:val="-5"/>
                <w:sz w:val="24"/>
              </w:rPr>
              <w:t xml:space="preserve"> </w:t>
            </w:r>
            <w:r>
              <w:rPr>
                <w:rStyle w:val="ListLabel286"/>
                <w:spacing w:val="-2"/>
                <w:w w:val="90"/>
                <w:sz w:val="24"/>
              </w:rPr>
              <w:t>Facilities</w:t>
            </w:r>
          </w:hyperlink>
          <w:r>
            <w:rPr>
              <w:rFonts w:ascii="Times New Roman" w:hAnsi="Times New Roman"/>
              <w:sz w:val="24"/>
            </w:rPr>
            <w:tab/>
          </w:r>
          <w:r>
            <w:rPr>
              <w:spacing w:val="-5"/>
              <w:sz w:val="24"/>
            </w:rPr>
            <w:t>74</w:t>
          </w:r>
        </w:p>
        <w:p>
          <w:pPr>
            <w:pStyle w:val="ListParagraph"/>
            <w:numPr>
              <w:ilvl w:val="0"/>
              <w:numId w:val="21"/>
            </w:numPr>
            <w:tabs>
              <w:tab w:val="clear" w:pos="720"/>
              <w:tab w:val="left" w:pos="987" w:leader="none"/>
              <w:tab w:val="left" w:pos="8741" w:leader="dot"/>
            </w:tabs>
            <w:spacing w:lineRule="auto" w:line="240" w:before="34" w:after="0"/>
            <w:ind w:hanging="550" w:left="987" w:right="0"/>
            <w:jc w:val="left"/>
            <w:rPr>
              <w:sz w:val="24"/>
            </w:rPr>
          </w:pPr>
          <w:hyperlink w:anchor="_bookmark209">
            <w:r>
              <w:rPr>
                <w:rStyle w:val="ListLabel323"/>
                <w:rFonts w:ascii="Cambria" w:hAnsi="Cambria"/>
                <w:i/>
                <w:spacing w:val="-2"/>
                <w:w w:val="85"/>
                <w:sz w:val="24"/>
              </w:rPr>
              <w:t>The</w:t>
            </w:r>
            <w:r>
              <w:rPr>
                <w:rStyle w:val="ListLabel323"/>
                <w:rFonts w:ascii="Cambria" w:hAnsi="Cambria"/>
                <w:i/>
                <w:spacing w:val="-9"/>
                <w:sz w:val="24"/>
              </w:rPr>
              <w:t xml:space="preserve"> </w:t>
            </w:r>
            <w:r>
              <w:rPr>
                <w:rStyle w:val="ListLabel323"/>
                <w:rFonts w:ascii="Cambria" w:hAnsi="Cambria"/>
                <w:i/>
                <w:spacing w:val="-2"/>
                <w:w w:val="85"/>
                <w:sz w:val="24"/>
              </w:rPr>
              <w:t>Fraud</w:t>
            </w:r>
            <w:r>
              <w:rPr>
                <w:rStyle w:val="ListLabel323"/>
                <w:rFonts w:ascii="Cambria" w:hAnsi="Cambria"/>
                <w:i/>
                <w:spacing w:val="-9"/>
                <w:sz w:val="24"/>
              </w:rPr>
              <w:t xml:space="preserve"> </w:t>
            </w:r>
            <w:r>
              <w:rPr>
                <w:rStyle w:val="ListLabel323"/>
                <w:rFonts w:ascii="Cambria" w:hAnsi="Cambria"/>
                <w:i/>
                <w:spacing w:val="-4"/>
                <w:w w:val="85"/>
                <w:sz w:val="24"/>
              </w:rPr>
              <w:t>Tree</w:t>
            </w:r>
          </w:hyperlink>
          <w:r>
            <w:rPr>
              <w:rFonts w:ascii="Times New Roman" w:hAnsi="Times New Roman"/>
              <w:sz w:val="24"/>
            </w:rPr>
            <w:tab/>
          </w:r>
          <w:r>
            <w:rPr>
              <w:spacing w:val="-5"/>
              <w:w w:val="90"/>
              <w:sz w:val="24"/>
            </w:rPr>
            <w:t>106</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56">
            <w:r>
              <w:rPr>
                <w:rStyle w:val="ListLabel304"/>
                <w:w w:val="85"/>
                <w:sz w:val="24"/>
              </w:rPr>
              <w:t>LASD</w:t>
            </w:r>
            <w:r>
              <w:rPr>
                <w:rStyle w:val="ListLabel304"/>
                <w:spacing w:val="11"/>
                <w:sz w:val="24"/>
              </w:rPr>
              <w:t xml:space="preserve"> </w:t>
            </w:r>
            <w:r>
              <w:rPr>
                <w:rStyle w:val="ListLabel304"/>
                <w:w w:val="85"/>
                <w:sz w:val="24"/>
              </w:rPr>
              <w:t>2019–20</w:t>
            </w:r>
            <w:r>
              <w:rPr>
                <w:rStyle w:val="ListLabel304"/>
                <w:spacing w:val="11"/>
                <w:sz w:val="24"/>
              </w:rPr>
              <w:t xml:space="preserve"> </w:t>
            </w:r>
            <w:r>
              <w:rPr>
                <w:rStyle w:val="ListLabel304"/>
                <w:w w:val="85"/>
                <w:sz w:val="24"/>
              </w:rPr>
              <w:t>All</w:t>
            </w:r>
            <w:r>
              <w:rPr>
                <w:rStyle w:val="ListLabel304"/>
                <w:spacing w:val="12"/>
                <w:sz w:val="24"/>
              </w:rPr>
              <w:t xml:space="preserve"> </w:t>
            </w:r>
            <w:r>
              <w:rPr>
                <w:rStyle w:val="ListLabel304"/>
                <w:w w:val="85"/>
                <w:sz w:val="24"/>
              </w:rPr>
              <w:t>Funds</w:t>
            </w:r>
            <w:r>
              <w:rPr>
                <w:rStyle w:val="ListLabel304"/>
                <w:spacing w:val="11"/>
                <w:sz w:val="24"/>
              </w:rPr>
              <w:t xml:space="preserve"> </w:t>
            </w:r>
            <w:r>
              <w:rPr>
                <w:rStyle w:val="ListLabel304"/>
                <w:spacing w:val="-2"/>
                <w:w w:val="85"/>
                <w:sz w:val="24"/>
              </w:rPr>
              <w:t>Summary</w:t>
            </w:r>
          </w:hyperlink>
          <w:r>
            <w:rPr>
              <w:rFonts w:ascii="Times New Roman" w:hAnsi="Times New Roman"/>
              <w:sz w:val="24"/>
            </w:rPr>
            <w:tab/>
          </w:r>
          <w:r>
            <w:rPr>
              <w:spacing w:val="-5"/>
              <w:sz w:val="24"/>
            </w:rPr>
            <w:t>148</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59">
            <w:r>
              <w:rPr>
                <w:rStyle w:val="ListLabel286"/>
                <w:w w:val="90"/>
                <w:sz w:val="24"/>
              </w:rPr>
              <w:t>LASD</w:t>
            </w:r>
            <w:r>
              <w:rPr>
                <w:rStyle w:val="ListLabel286"/>
                <w:spacing w:val="-8"/>
                <w:w w:val="90"/>
                <w:sz w:val="24"/>
              </w:rPr>
              <w:t xml:space="preserve"> </w:t>
            </w:r>
            <w:r>
              <w:rPr>
                <w:rStyle w:val="ListLabel286"/>
                <w:w w:val="90"/>
                <w:sz w:val="24"/>
              </w:rPr>
              <w:t>YE</w:t>
            </w:r>
            <w:r>
              <w:rPr>
                <w:rStyle w:val="ListLabel286"/>
                <w:spacing w:val="-7"/>
                <w:w w:val="90"/>
                <w:sz w:val="24"/>
              </w:rPr>
              <w:t xml:space="preserve"> </w:t>
            </w:r>
            <w:r>
              <w:rPr>
                <w:rStyle w:val="ListLabel286"/>
                <w:w w:val="90"/>
                <w:sz w:val="24"/>
              </w:rPr>
              <w:t>2020</w:t>
            </w:r>
            <w:r>
              <w:rPr>
                <w:rStyle w:val="ListLabel286"/>
                <w:spacing w:val="-8"/>
                <w:w w:val="90"/>
                <w:sz w:val="24"/>
              </w:rPr>
              <w:t xml:space="preserve"> </w:t>
            </w:r>
            <w:r>
              <w:rPr>
                <w:rStyle w:val="ListLabel286"/>
                <w:w w:val="90"/>
                <w:sz w:val="24"/>
              </w:rPr>
              <w:t>Summary</w:t>
            </w:r>
            <w:r>
              <w:rPr>
                <w:rStyle w:val="ListLabel286"/>
                <w:spacing w:val="-7"/>
                <w:w w:val="90"/>
                <w:sz w:val="24"/>
              </w:rPr>
              <w:t xml:space="preserve"> </w:t>
            </w:r>
            <w:r>
              <w:rPr>
                <w:rStyle w:val="ListLabel286"/>
                <w:w w:val="90"/>
                <w:sz w:val="24"/>
              </w:rPr>
              <w:t>of</w:t>
            </w:r>
            <w:r>
              <w:rPr>
                <w:rStyle w:val="ListLabel286"/>
                <w:spacing w:val="-8"/>
                <w:w w:val="90"/>
                <w:sz w:val="24"/>
              </w:rPr>
              <w:t xml:space="preserve"> </w:t>
            </w:r>
            <w:r>
              <w:rPr>
                <w:rStyle w:val="ListLabel286"/>
                <w:w w:val="90"/>
                <w:sz w:val="24"/>
              </w:rPr>
              <w:t>Net</w:t>
            </w:r>
            <w:r>
              <w:rPr>
                <w:rStyle w:val="ListLabel286"/>
                <w:spacing w:val="-7"/>
                <w:w w:val="90"/>
                <w:sz w:val="24"/>
              </w:rPr>
              <w:t xml:space="preserve"> </w:t>
            </w:r>
            <w:r>
              <w:rPr>
                <w:rStyle w:val="ListLabel286"/>
                <w:spacing w:val="-2"/>
                <w:w w:val="90"/>
                <w:sz w:val="24"/>
              </w:rPr>
              <w:t>Position</w:t>
            </w:r>
          </w:hyperlink>
          <w:r>
            <w:rPr>
              <w:rFonts w:ascii="Times New Roman" w:hAnsi="Times New Roman"/>
              <w:sz w:val="24"/>
            </w:rPr>
            <w:tab/>
          </w:r>
          <w:r>
            <w:rPr>
              <w:spacing w:val="-5"/>
              <w:sz w:val="24"/>
            </w:rPr>
            <w:t>151</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60">
            <w:r>
              <w:rPr>
                <w:rStyle w:val="ListLabel304"/>
                <w:w w:val="85"/>
                <w:sz w:val="24"/>
              </w:rPr>
              <w:t>LASD</w:t>
            </w:r>
            <w:r>
              <w:rPr>
                <w:rStyle w:val="ListLabel304"/>
                <w:spacing w:val="7"/>
                <w:sz w:val="24"/>
              </w:rPr>
              <w:t xml:space="preserve"> </w:t>
            </w:r>
            <w:r>
              <w:rPr>
                <w:rStyle w:val="ListLabel304"/>
                <w:w w:val="85"/>
                <w:sz w:val="24"/>
              </w:rPr>
              <w:t>YE</w:t>
            </w:r>
            <w:r>
              <w:rPr>
                <w:rStyle w:val="ListLabel304"/>
                <w:spacing w:val="8"/>
                <w:sz w:val="24"/>
              </w:rPr>
              <w:t xml:space="preserve"> </w:t>
            </w:r>
            <w:r>
              <w:rPr>
                <w:rStyle w:val="ListLabel304"/>
                <w:w w:val="85"/>
                <w:sz w:val="24"/>
              </w:rPr>
              <w:t>2020</w:t>
            </w:r>
            <w:r>
              <w:rPr>
                <w:rStyle w:val="ListLabel304"/>
                <w:spacing w:val="7"/>
                <w:sz w:val="24"/>
              </w:rPr>
              <w:t xml:space="preserve"> </w:t>
            </w:r>
            <w:r>
              <w:rPr>
                <w:rStyle w:val="ListLabel304"/>
                <w:w w:val="85"/>
                <w:sz w:val="24"/>
              </w:rPr>
              <w:t>Change</w:t>
            </w:r>
            <w:r>
              <w:rPr>
                <w:rStyle w:val="ListLabel304"/>
                <w:spacing w:val="8"/>
                <w:sz w:val="24"/>
              </w:rPr>
              <w:t xml:space="preserve"> </w:t>
            </w:r>
            <w:r>
              <w:rPr>
                <w:rStyle w:val="ListLabel304"/>
                <w:w w:val="85"/>
                <w:sz w:val="24"/>
              </w:rPr>
              <w:t>of</w:t>
            </w:r>
            <w:r>
              <w:rPr>
                <w:rStyle w:val="ListLabel304"/>
                <w:spacing w:val="7"/>
                <w:sz w:val="24"/>
              </w:rPr>
              <w:t xml:space="preserve"> </w:t>
            </w:r>
            <w:r>
              <w:rPr>
                <w:rStyle w:val="ListLabel304"/>
                <w:w w:val="85"/>
                <w:sz w:val="24"/>
              </w:rPr>
              <w:t>Net</w:t>
            </w:r>
            <w:r>
              <w:rPr>
                <w:rStyle w:val="ListLabel304"/>
                <w:spacing w:val="8"/>
                <w:sz w:val="24"/>
              </w:rPr>
              <w:t xml:space="preserve"> </w:t>
            </w:r>
            <w:r>
              <w:rPr>
                <w:rStyle w:val="ListLabel304"/>
                <w:spacing w:val="-2"/>
                <w:w w:val="85"/>
                <w:sz w:val="24"/>
              </w:rPr>
              <w:t>Position</w:t>
            </w:r>
          </w:hyperlink>
          <w:r>
            <w:rPr>
              <w:rFonts w:ascii="Times New Roman" w:hAnsi="Times New Roman"/>
              <w:sz w:val="24"/>
            </w:rPr>
            <w:tab/>
          </w:r>
          <w:r>
            <w:rPr>
              <w:spacing w:val="-5"/>
              <w:sz w:val="24"/>
            </w:rPr>
            <w:t>152</w:t>
          </w:r>
        </w:p>
        <w:p>
          <w:pPr>
            <w:pStyle w:val="ListParagraph"/>
            <w:numPr>
              <w:ilvl w:val="0"/>
              <w:numId w:val="21"/>
            </w:numPr>
            <w:tabs>
              <w:tab w:val="clear" w:pos="720"/>
              <w:tab w:val="left" w:pos="987" w:leader="none"/>
              <w:tab w:val="left" w:pos="8741" w:leader="dot"/>
            </w:tabs>
            <w:spacing w:lineRule="auto" w:line="240" w:before="34" w:after="0"/>
            <w:ind w:hanging="550" w:left="987" w:right="0"/>
            <w:jc w:val="left"/>
            <w:rPr>
              <w:sz w:val="24"/>
            </w:rPr>
          </w:pPr>
          <w:hyperlink w:anchor="_bookmark461">
            <w:r>
              <w:rPr>
                <w:rStyle w:val="ListLabel304"/>
                <w:w w:val="85"/>
                <w:sz w:val="24"/>
              </w:rPr>
              <w:t>LASD</w:t>
            </w:r>
            <w:r>
              <w:rPr>
                <w:rStyle w:val="ListLabel304"/>
                <w:spacing w:val="3"/>
                <w:sz w:val="24"/>
              </w:rPr>
              <w:t xml:space="preserve"> </w:t>
            </w:r>
            <w:r>
              <w:rPr>
                <w:rStyle w:val="ListLabel304"/>
                <w:w w:val="85"/>
                <w:sz w:val="24"/>
              </w:rPr>
              <w:t>YE</w:t>
            </w:r>
            <w:r>
              <w:rPr>
                <w:rStyle w:val="ListLabel304"/>
                <w:spacing w:val="4"/>
                <w:sz w:val="24"/>
              </w:rPr>
              <w:t xml:space="preserve"> </w:t>
            </w:r>
            <w:r>
              <w:rPr>
                <w:rStyle w:val="ListLabel304"/>
                <w:w w:val="85"/>
                <w:sz w:val="24"/>
              </w:rPr>
              <w:t>2020</w:t>
            </w:r>
            <w:r>
              <w:rPr>
                <w:rStyle w:val="ListLabel304"/>
                <w:spacing w:val="4"/>
                <w:sz w:val="24"/>
              </w:rPr>
              <w:t xml:space="preserve"> </w:t>
            </w:r>
            <w:r>
              <w:rPr>
                <w:rStyle w:val="ListLabel304"/>
                <w:w w:val="85"/>
                <w:sz w:val="24"/>
              </w:rPr>
              <w:t>Net</w:t>
            </w:r>
            <w:r>
              <w:rPr>
                <w:rStyle w:val="ListLabel304"/>
                <w:spacing w:val="4"/>
                <w:sz w:val="24"/>
              </w:rPr>
              <w:t xml:space="preserve"> </w:t>
            </w:r>
            <w:r>
              <w:rPr>
                <w:rStyle w:val="ListLabel304"/>
                <w:w w:val="85"/>
                <w:sz w:val="24"/>
              </w:rPr>
              <w:t>Cost</w:t>
            </w:r>
            <w:r>
              <w:rPr>
                <w:rStyle w:val="ListLabel304"/>
                <w:spacing w:val="3"/>
                <w:sz w:val="24"/>
              </w:rPr>
              <w:t xml:space="preserve"> </w:t>
            </w:r>
            <w:r>
              <w:rPr>
                <w:rStyle w:val="ListLabel304"/>
                <w:w w:val="85"/>
                <w:sz w:val="24"/>
              </w:rPr>
              <w:t>of</w:t>
            </w:r>
            <w:r>
              <w:rPr>
                <w:rStyle w:val="ListLabel304"/>
                <w:spacing w:val="4"/>
                <w:sz w:val="24"/>
              </w:rPr>
              <w:t xml:space="preserve"> </w:t>
            </w:r>
            <w:r>
              <w:rPr>
                <w:rStyle w:val="ListLabel304"/>
                <w:spacing w:val="-2"/>
                <w:w w:val="85"/>
                <w:sz w:val="24"/>
              </w:rPr>
              <w:t>Services</w:t>
            </w:r>
          </w:hyperlink>
          <w:r>
            <w:rPr>
              <w:rFonts w:ascii="Times New Roman" w:hAnsi="Times New Roman"/>
              <w:sz w:val="24"/>
            </w:rPr>
            <w:tab/>
          </w:r>
          <w:r>
            <w:rPr>
              <w:spacing w:val="-5"/>
              <w:sz w:val="24"/>
            </w:rPr>
            <w:t>152</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62">
            <w:r>
              <w:rPr>
                <w:rStyle w:val="ListLabel304"/>
                <w:w w:val="85"/>
                <w:sz w:val="24"/>
              </w:rPr>
              <w:t>LASD</w:t>
            </w:r>
            <w:r>
              <w:rPr>
                <w:rStyle w:val="ListLabel304"/>
                <w:spacing w:val="8"/>
                <w:sz w:val="24"/>
              </w:rPr>
              <w:t xml:space="preserve"> </w:t>
            </w:r>
            <w:r>
              <w:rPr>
                <w:rStyle w:val="ListLabel304"/>
                <w:w w:val="85"/>
                <w:sz w:val="24"/>
              </w:rPr>
              <w:t>YE</w:t>
            </w:r>
            <w:r>
              <w:rPr>
                <w:rStyle w:val="ListLabel304"/>
                <w:spacing w:val="8"/>
                <w:sz w:val="24"/>
              </w:rPr>
              <w:t xml:space="preserve"> </w:t>
            </w:r>
            <w:r>
              <w:rPr>
                <w:rStyle w:val="ListLabel304"/>
                <w:w w:val="85"/>
                <w:sz w:val="24"/>
              </w:rPr>
              <w:t>2020</w:t>
            </w:r>
            <w:r>
              <w:rPr>
                <w:rStyle w:val="ListLabel304"/>
                <w:spacing w:val="8"/>
                <w:sz w:val="24"/>
              </w:rPr>
              <w:t xml:space="preserve"> </w:t>
            </w:r>
            <w:r>
              <w:rPr>
                <w:rStyle w:val="ListLabel304"/>
                <w:w w:val="85"/>
                <w:sz w:val="24"/>
              </w:rPr>
              <w:t>Capital</w:t>
            </w:r>
            <w:r>
              <w:rPr>
                <w:rStyle w:val="ListLabel304"/>
                <w:spacing w:val="9"/>
                <w:sz w:val="24"/>
              </w:rPr>
              <w:t xml:space="preserve"> </w:t>
            </w:r>
            <w:r>
              <w:rPr>
                <w:rStyle w:val="ListLabel304"/>
                <w:spacing w:val="-2"/>
                <w:w w:val="85"/>
                <w:sz w:val="24"/>
              </w:rPr>
              <w:t>Assets</w:t>
            </w:r>
          </w:hyperlink>
          <w:r>
            <w:rPr>
              <w:rFonts w:ascii="Times New Roman" w:hAnsi="Times New Roman"/>
              <w:sz w:val="24"/>
            </w:rPr>
            <w:tab/>
          </w:r>
          <w:r>
            <w:rPr>
              <w:spacing w:val="-5"/>
              <w:sz w:val="24"/>
            </w:rPr>
            <w:t>153</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63">
            <w:r>
              <w:rPr>
                <w:rStyle w:val="ListLabel286"/>
                <w:w w:val="90"/>
                <w:sz w:val="24"/>
              </w:rPr>
              <w:t>LASD</w:t>
            </w:r>
            <w:r>
              <w:rPr>
                <w:rStyle w:val="ListLabel286"/>
                <w:spacing w:val="-7"/>
                <w:w w:val="90"/>
                <w:sz w:val="24"/>
              </w:rPr>
              <w:t xml:space="preserve"> </w:t>
            </w:r>
            <w:r>
              <w:rPr>
                <w:rStyle w:val="ListLabel286"/>
                <w:w w:val="90"/>
                <w:sz w:val="24"/>
              </w:rPr>
              <w:t>YE</w:t>
            </w:r>
            <w:r>
              <w:rPr>
                <w:rStyle w:val="ListLabel286"/>
                <w:spacing w:val="-7"/>
                <w:w w:val="90"/>
                <w:sz w:val="24"/>
              </w:rPr>
              <w:t xml:space="preserve"> </w:t>
            </w:r>
            <w:r>
              <w:rPr>
                <w:rStyle w:val="ListLabel286"/>
                <w:w w:val="90"/>
                <w:sz w:val="24"/>
              </w:rPr>
              <w:t>2020</w:t>
            </w:r>
            <w:r>
              <w:rPr>
                <w:rStyle w:val="ListLabel286"/>
                <w:spacing w:val="-7"/>
                <w:w w:val="90"/>
                <w:sz w:val="24"/>
              </w:rPr>
              <w:t xml:space="preserve"> </w:t>
            </w:r>
            <w:r>
              <w:rPr>
                <w:rStyle w:val="ListLabel286"/>
                <w:w w:val="90"/>
                <w:sz w:val="24"/>
              </w:rPr>
              <w:t>Long-term</w:t>
            </w:r>
            <w:r>
              <w:rPr>
                <w:rStyle w:val="ListLabel286"/>
                <w:spacing w:val="-6"/>
                <w:w w:val="90"/>
                <w:sz w:val="24"/>
              </w:rPr>
              <w:t xml:space="preserve"> </w:t>
            </w:r>
            <w:r>
              <w:rPr>
                <w:rStyle w:val="ListLabel286"/>
                <w:spacing w:val="-2"/>
                <w:w w:val="90"/>
                <w:sz w:val="24"/>
              </w:rPr>
              <w:t>Liabilities</w:t>
            </w:r>
          </w:hyperlink>
          <w:r>
            <w:rPr>
              <w:rFonts w:ascii="Times New Roman" w:hAnsi="Times New Roman"/>
              <w:sz w:val="24"/>
            </w:rPr>
            <w:tab/>
          </w:r>
          <w:r>
            <w:rPr>
              <w:spacing w:val="-5"/>
              <w:sz w:val="24"/>
            </w:rPr>
            <w:t>153</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64">
            <w:r>
              <w:rPr>
                <w:rStyle w:val="ListLabel286"/>
                <w:w w:val="90"/>
                <w:sz w:val="24"/>
              </w:rPr>
              <w:t>LASD</w:t>
            </w:r>
            <w:r>
              <w:rPr>
                <w:rStyle w:val="ListLabel286"/>
                <w:spacing w:val="-8"/>
                <w:w w:val="90"/>
                <w:sz w:val="24"/>
              </w:rPr>
              <w:t xml:space="preserve"> </w:t>
            </w:r>
            <w:r>
              <w:rPr>
                <w:rStyle w:val="ListLabel286"/>
                <w:w w:val="90"/>
                <w:sz w:val="24"/>
              </w:rPr>
              <w:t>2019–20</w:t>
            </w:r>
            <w:r>
              <w:rPr>
                <w:rStyle w:val="ListLabel286"/>
                <w:spacing w:val="-7"/>
                <w:w w:val="90"/>
                <w:sz w:val="24"/>
              </w:rPr>
              <w:t xml:space="preserve"> </w:t>
            </w:r>
            <w:r>
              <w:rPr>
                <w:rStyle w:val="ListLabel286"/>
                <w:w w:val="90"/>
                <w:sz w:val="24"/>
              </w:rPr>
              <w:t>Multi-Year</w:t>
            </w:r>
            <w:r>
              <w:rPr>
                <w:rStyle w:val="ListLabel286"/>
                <w:spacing w:val="-8"/>
                <w:w w:val="90"/>
                <w:sz w:val="24"/>
              </w:rPr>
              <w:t xml:space="preserve"> </w:t>
            </w:r>
            <w:r>
              <w:rPr>
                <w:rStyle w:val="ListLabel286"/>
                <w:spacing w:val="-2"/>
                <w:w w:val="90"/>
                <w:sz w:val="24"/>
              </w:rPr>
              <w:t>Projection</w:t>
            </w:r>
          </w:hyperlink>
          <w:r>
            <w:rPr>
              <w:rFonts w:ascii="Times New Roman" w:hAnsi="Times New Roman"/>
              <w:sz w:val="24"/>
            </w:rPr>
            <w:tab/>
          </w:r>
          <w:r>
            <w:rPr>
              <w:spacing w:val="-5"/>
              <w:sz w:val="24"/>
            </w:rPr>
            <w:t>154</w:t>
          </w:r>
        </w:p>
        <w:p>
          <w:pPr>
            <w:pStyle w:val="ListParagraph"/>
            <w:numPr>
              <w:ilvl w:val="0"/>
              <w:numId w:val="21"/>
            </w:numPr>
            <w:tabs>
              <w:tab w:val="clear" w:pos="720"/>
              <w:tab w:val="left" w:pos="987" w:leader="none"/>
              <w:tab w:val="left" w:pos="8741" w:leader="dot"/>
            </w:tabs>
            <w:spacing w:lineRule="auto" w:line="240" w:before="34" w:after="0"/>
            <w:ind w:hanging="550" w:left="987" w:right="0"/>
            <w:jc w:val="left"/>
            <w:rPr>
              <w:sz w:val="24"/>
            </w:rPr>
          </w:pPr>
          <w:hyperlink w:anchor="_bookmark468">
            <w:r>
              <w:rPr>
                <w:rStyle w:val="ListLabel289"/>
                <w:w w:val="90"/>
                <w:sz w:val="24"/>
              </w:rPr>
              <w:t>Mateo</w:t>
            </w:r>
            <w:r>
              <w:rPr>
                <w:rStyle w:val="ListLabel289"/>
                <w:spacing w:val="-3"/>
                <w:w w:val="90"/>
                <w:sz w:val="24"/>
              </w:rPr>
              <w:t xml:space="preserve"> </w:t>
            </w:r>
            <w:r>
              <w:rPr>
                <w:rStyle w:val="ListLabel289"/>
                <w:w w:val="90"/>
                <w:sz w:val="24"/>
              </w:rPr>
              <w:t>Sheedy</w:t>
            </w:r>
            <w:r>
              <w:rPr>
                <w:rStyle w:val="ListLabel289"/>
                <w:spacing w:val="-3"/>
                <w:w w:val="90"/>
                <w:sz w:val="24"/>
              </w:rPr>
              <w:t xml:space="preserve"> </w:t>
            </w:r>
            <w:r>
              <w:rPr>
                <w:rStyle w:val="ListLabel289"/>
                <w:w w:val="90"/>
                <w:sz w:val="24"/>
              </w:rPr>
              <w:t>Plat</w:t>
            </w:r>
            <w:r>
              <w:rPr>
                <w:rStyle w:val="ListLabel289"/>
                <w:spacing w:val="-3"/>
                <w:w w:val="90"/>
                <w:sz w:val="24"/>
              </w:rPr>
              <w:t xml:space="preserve"> </w:t>
            </w:r>
            <w:r>
              <w:rPr>
                <w:rStyle w:val="ListLabel289"/>
                <w:spacing w:val="-5"/>
                <w:w w:val="90"/>
                <w:sz w:val="24"/>
              </w:rPr>
              <w:t>Map</w:t>
            </w:r>
          </w:hyperlink>
          <w:r>
            <w:rPr>
              <w:rFonts w:ascii="Times New Roman" w:hAnsi="Times New Roman"/>
              <w:sz w:val="24"/>
            </w:rPr>
            <w:tab/>
          </w:r>
          <w:r>
            <w:rPr>
              <w:spacing w:val="-5"/>
              <w:w w:val="95"/>
              <w:sz w:val="24"/>
            </w:rPr>
            <w:t>156</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70">
            <w:r>
              <w:rPr>
                <w:rStyle w:val="ListLabel286"/>
                <w:w w:val="90"/>
                <w:sz w:val="24"/>
              </w:rPr>
              <w:t>Mateo</w:t>
            </w:r>
            <w:r>
              <w:rPr>
                <w:rStyle w:val="ListLabel286"/>
                <w:spacing w:val="-2"/>
                <w:sz w:val="24"/>
              </w:rPr>
              <w:t xml:space="preserve"> </w:t>
            </w:r>
            <w:r>
              <w:rPr>
                <w:rStyle w:val="ListLabel286"/>
                <w:w w:val="90"/>
                <w:sz w:val="24"/>
              </w:rPr>
              <w:t>Sheedy</w:t>
            </w:r>
            <w:r>
              <w:rPr>
                <w:rStyle w:val="ListLabel286"/>
                <w:spacing w:val="-2"/>
                <w:sz w:val="24"/>
              </w:rPr>
              <w:t xml:space="preserve"> </w:t>
            </w:r>
            <w:r>
              <w:rPr>
                <w:rStyle w:val="ListLabel286"/>
                <w:w w:val="90"/>
                <w:sz w:val="24"/>
              </w:rPr>
              <w:t>Satellite</w:t>
            </w:r>
            <w:r>
              <w:rPr>
                <w:rStyle w:val="ListLabel286"/>
                <w:spacing w:val="-2"/>
                <w:sz w:val="24"/>
              </w:rPr>
              <w:t xml:space="preserve"> </w:t>
            </w:r>
            <w:r>
              <w:rPr>
                <w:rStyle w:val="ListLabel286"/>
                <w:spacing w:val="-2"/>
                <w:w w:val="90"/>
                <w:sz w:val="24"/>
              </w:rPr>
              <w:t>Photo</w:t>
            </w:r>
          </w:hyperlink>
          <w:r>
            <w:rPr>
              <w:rFonts w:ascii="Times New Roman" w:hAnsi="Times New Roman"/>
              <w:sz w:val="24"/>
            </w:rPr>
            <w:tab/>
          </w:r>
          <w:r>
            <w:rPr>
              <w:spacing w:val="-5"/>
              <w:sz w:val="24"/>
            </w:rPr>
            <w:t>157</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73">
            <w:r>
              <w:rPr>
                <w:rStyle w:val="ListLabel289"/>
                <w:w w:val="90"/>
                <w:sz w:val="24"/>
              </w:rPr>
              <w:t>Sí</w:t>
            </w:r>
            <w:r>
              <w:rPr>
                <w:rStyle w:val="ListLabel289"/>
                <w:spacing w:val="-5"/>
                <w:sz w:val="24"/>
              </w:rPr>
              <w:t xml:space="preserve"> </w:t>
            </w:r>
            <w:r>
              <w:rPr>
                <w:rStyle w:val="ListLabel289"/>
                <w:w w:val="90"/>
                <w:sz w:val="24"/>
              </w:rPr>
              <w:t>Se</w:t>
            </w:r>
            <w:r>
              <w:rPr>
                <w:rStyle w:val="ListLabel289"/>
                <w:spacing w:val="-5"/>
                <w:sz w:val="24"/>
              </w:rPr>
              <w:t xml:space="preserve"> </w:t>
            </w:r>
            <w:r>
              <w:rPr>
                <w:rStyle w:val="ListLabel289"/>
                <w:w w:val="90"/>
                <w:sz w:val="24"/>
              </w:rPr>
              <w:t>Puede</w:t>
            </w:r>
            <w:r>
              <w:rPr>
                <w:rStyle w:val="ListLabel289"/>
                <w:spacing w:val="-5"/>
                <w:sz w:val="24"/>
              </w:rPr>
              <w:t xml:space="preserve"> </w:t>
            </w:r>
            <w:r>
              <w:rPr>
                <w:rStyle w:val="ListLabel289"/>
                <w:w w:val="90"/>
                <w:sz w:val="24"/>
              </w:rPr>
              <w:t>Plat</w:t>
            </w:r>
            <w:r>
              <w:rPr>
                <w:rStyle w:val="ListLabel289"/>
                <w:spacing w:val="-4"/>
                <w:sz w:val="24"/>
              </w:rPr>
              <w:t xml:space="preserve"> </w:t>
            </w:r>
            <w:r>
              <w:rPr>
                <w:rStyle w:val="ListLabel289"/>
                <w:spacing w:val="-5"/>
                <w:w w:val="90"/>
                <w:sz w:val="24"/>
              </w:rPr>
              <w:t>Map</w:t>
            </w:r>
          </w:hyperlink>
          <w:r>
            <w:rPr>
              <w:rFonts w:ascii="Times New Roman" w:hAnsi="Times New Roman"/>
              <w:sz w:val="24"/>
            </w:rPr>
            <w:tab/>
          </w:r>
          <w:r>
            <w:rPr>
              <w:spacing w:val="-5"/>
              <w:w w:val="95"/>
              <w:sz w:val="24"/>
            </w:rPr>
            <w:t>158</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75">
            <w:r>
              <w:rPr>
                <w:rStyle w:val="ListLabel286"/>
                <w:w w:val="90"/>
                <w:sz w:val="24"/>
              </w:rPr>
              <w:t>Sí</w:t>
            </w:r>
            <w:r>
              <w:rPr>
                <w:rStyle w:val="ListLabel286"/>
                <w:sz w:val="24"/>
              </w:rPr>
              <w:t xml:space="preserve"> </w:t>
            </w:r>
            <w:r>
              <w:rPr>
                <w:rStyle w:val="ListLabel286"/>
                <w:w w:val="90"/>
                <w:sz w:val="24"/>
              </w:rPr>
              <w:t>Se</w:t>
            </w:r>
            <w:r>
              <w:rPr>
                <w:rStyle w:val="ListLabel286"/>
                <w:sz w:val="24"/>
              </w:rPr>
              <w:t xml:space="preserve"> </w:t>
            </w:r>
            <w:r>
              <w:rPr>
                <w:rStyle w:val="ListLabel286"/>
                <w:w w:val="90"/>
                <w:sz w:val="24"/>
              </w:rPr>
              <w:t>Puede</w:t>
            </w:r>
            <w:r>
              <w:rPr>
                <w:rStyle w:val="ListLabel286"/>
                <w:spacing w:val="1"/>
                <w:sz w:val="24"/>
              </w:rPr>
              <w:t xml:space="preserve"> </w:t>
            </w:r>
            <w:r>
              <w:rPr>
                <w:rStyle w:val="ListLabel286"/>
                <w:w w:val="90"/>
                <w:sz w:val="24"/>
              </w:rPr>
              <w:t>Satellite</w:t>
            </w:r>
            <w:r>
              <w:rPr>
                <w:rStyle w:val="ListLabel286"/>
                <w:sz w:val="24"/>
              </w:rPr>
              <w:t xml:space="preserve"> </w:t>
            </w:r>
            <w:r>
              <w:rPr>
                <w:rStyle w:val="ListLabel286"/>
                <w:spacing w:val="-2"/>
                <w:w w:val="90"/>
                <w:sz w:val="24"/>
              </w:rPr>
              <w:t>Photo</w:t>
            </w:r>
          </w:hyperlink>
          <w:r>
            <w:rPr>
              <w:rFonts w:ascii="Times New Roman" w:hAnsi="Times New Roman"/>
              <w:sz w:val="24"/>
            </w:rPr>
            <w:tab/>
          </w:r>
          <w:r>
            <w:rPr>
              <w:spacing w:val="-5"/>
              <w:sz w:val="24"/>
            </w:rPr>
            <w:t>159</w:t>
          </w:r>
        </w:p>
        <w:p>
          <w:pPr>
            <w:pStyle w:val="ListParagraph"/>
            <w:numPr>
              <w:ilvl w:val="0"/>
              <w:numId w:val="21"/>
            </w:numPr>
            <w:tabs>
              <w:tab w:val="clear" w:pos="720"/>
              <w:tab w:val="left" w:pos="987" w:leader="none"/>
              <w:tab w:val="left" w:pos="8741" w:leader="dot"/>
            </w:tabs>
            <w:spacing w:lineRule="auto" w:line="240" w:before="34" w:after="0"/>
            <w:ind w:hanging="550" w:left="987" w:right="0"/>
            <w:jc w:val="left"/>
            <w:rPr>
              <w:sz w:val="24"/>
            </w:rPr>
          </w:pPr>
          <w:hyperlink w:anchor="_bookmark478">
            <w:r>
              <w:rPr>
                <w:rStyle w:val="ListLabel289"/>
                <w:w w:val="90"/>
                <w:sz w:val="24"/>
              </w:rPr>
              <w:t>Los</w:t>
            </w:r>
            <w:r>
              <w:rPr>
                <w:rStyle w:val="ListLabel289"/>
                <w:spacing w:val="-5"/>
                <w:sz w:val="24"/>
              </w:rPr>
              <w:t xml:space="preserve"> </w:t>
            </w:r>
            <w:r>
              <w:rPr>
                <w:rStyle w:val="ListLabel289"/>
                <w:w w:val="90"/>
                <w:sz w:val="24"/>
              </w:rPr>
              <w:t>Sueños</w:t>
            </w:r>
            <w:r>
              <w:rPr>
                <w:rStyle w:val="ListLabel289"/>
                <w:spacing w:val="-3"/>
                <w:sz w:val="24"/>
              </w:rPr>
              <w:t xml:space="preserve"> </w:t>
            </w:r>
            <w:r>
              <w:rPr>
                <w:rStyle w:val="ListLabel289"/>
                <w:w w:val="90"/>
                <w:sz w:val="24"/>
              </w:rPr>
              <w:t>Plat</w:t>
            </w:r>
            <w:r>
              <w:rPr>
                <w:rStyle w:val="ListLabel289"/>
                <w:spacing w:val="-2"/>
                <w:sz w:val="24"/>
              </w:rPr>
              <w:t xml:space="preserve"> </w:t>
            </w:r>
            <w:r>
              <w:rPr>
                <w:rStyle w:val="ListLabel289"/>
                <w:spacing w:val="-5"/>
                <w:w w:val="90"/>
                <w:sz w:val="24"/>
              </w:rPr>
              <w:t>Map</w:t>
            </w:r>
          </w:hyperlink>
          <w:r>
            <w:rPr>
              <w:rFonts w:ascii="Times New Roman" w:hAnsi="Times New Roman"/>
              <w:sz w:val="24"/>
            </w:rPr>
            <w:tab/>
          </w:r>
          <w:r>
            <w:rPr>
              <w:spacing w:val="-5"/>
              <w:sz w:val="24"/>
            </w:rPr>
            <w:t>160</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80">
            <w:r>
              <w:rPr>
                <w:rStyle w:val="ListLabel286"/>
                <w:w w:val="90"/>
                <w:sz w:val="24"/>
              </w:rPr>
              <w:t>Los</w:t>
            </w:r>
            <w:r>
              <w:rPr>
                <w:rStyle w:val="ListLabel286"/>
                <w:spacing w:val="4"/>
                <w:sz w:val="24"/>
              </w:rPr>
              <w:t xml:space="preserve"> </w:t>
            </w:r>
            <w:r>
              <w:rPr>
                <w:rStyle w:val="ListLabel286"/>
                <w:w w:val="90"/>
                <w:sz w:val="24"/>
              </w:rPr>
              <w:t>Sueños</w:t>
            </w:r>
            <w:r>
              <w:rPr>
                <w:rStyle w:val="ListLabel286"/>
                <w:spacing w:val="4"/>
                <w:sz w:val="24"/>
              </w:rPr>
              <w:t xml:space="preserve"> </w:t>
            </w:r>
            <w:r>
              <w:rPr>
                <w:rStyle w:val="ListLabel286"/>
                <w:w w:val="90"/>
                <w:sz w:val="24"/>
              </w:rPr>
              <w:t>Satellite</w:t>
            </w:r>
            <w:r>
              <w:rPr>
                <w:rStyle w:val="ListLabel286"/>
                <w:spacing w:val="4"/>
                <w:sz w:val="24"/>
              </w:rPr>
              <w:t xml:space="preserve"> </w:t>
            </w:r>
            <w:r>
              <w:rPr>
                <w:rStyle w:val="ListLabel286"/>
                <w:spacing w:val="-2"/>
                <w:w w:val="90"/>
                <w:sz w:val="24"/>
              </w:rPr>
              <w:t>Photo</w:t>
            </w:r>
          </w:hyperlink>
          <w:r>
            <w:rPr>
              <w:rFonts w:ascii="Times New Roman" w:hAnsi="Times New Roman"/>
              <w:sz w:val="24"/>
            </w:rPr>
            <w:tab/>
          </w:r>
          <w:r>
            <w:rPr>
              <w:spacing w:val="-5"/>
              <w:sz w:val="24"/>
            </w:rPr>
            <w:t>161</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83">
            <w:r>
              <w:rPr>
                <w:rStyle w:val="ListLabel289"/>
                <w:spacing w:val="-2"/>
                <w:w w:val="90"/>
                <w:sz w:val="24"/>
              </w:rPr>
              <w:t>Discovery</w:t>
            </w:r>
            <w:r>
              <w:rPr>
                <w:rStyle w:val="ListLabel289"/>
                <w:spacing w:val="-5"/>
                <w:sz w:val="24"/>
              </w:rPr>
              <w:t xml:space="preserve"> </w:t>
            </w:r>
            <w:r>
              <w:rPr>
                <w:rStyle w:val="ListLabel289"/>
                <w:spacing w:val="-2"/>
                <w:w w:val="90"/>
                <w:sz w:val="24"/>
              </w:rPr>
              <w:t>Prep</w:t>
            </w:r>
            <w:r>
              <w:rPr>
                <w:rStyle w:val="ListLabel289"/>
                <w:spacing w:val="-5"/>
                <w:sz w:val="24"/>
              </w:rPr>
              <w:t xml:space="preserve"> </w:t>
            </w:r>
            <w:r>
              <w:rPr>
                <w:rStyle w:val="ListLabel289"/>
                <w:spacing w:val="-2"/>
                <w:w w:val="90"/>
                <w:sz w:val="24"/>
              </w:rPr>
              <w:t>Plat</w:t>
            </w:r>
            <w:r>
              <w:rPr>
                <w:rStyle w:val="ListLabel289"/>
                <w:spacing w:val="-5"/>
                <w:sz w:val="24"/>
              </w:rPr>
              <w:t xml:space="preserve"> </w:t>
            </w:r>
            <w:r>
              <w:rPr>
                <w:rStyle w:val="ListLabel289"/>
                <w:spacing w:val="-5"/>
                <w:w w:val="90"/>
                <w:sz w:val="24"/>
              </w:rPr>
              <w:t>Map</w:t>
            </w:r>
          </w:hyperlink>
          <w:r>
            <w:rPr>
              <w:rFonts w:ascii="Times New Roman" w:hAnsi="Times New Roman"/>
              <w:sz w:val="24"/>
            </w:rPr>
            <w:tab/>
          </w:r>
          <w:r>
            <w:rPr>
              <w:spacing w:val="-5"/>
              <w:sz w:val="24"/>
            </w:rPr>
            <w:t>162</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85">
            <w:r>
              <w:rPr>
                <w:rStyle w:val="ListLabel286"/>
                <w:w w:val="90"/>
                <w:sz w:val="24"/>
              </w:rPr>
              <w:t>Discovery</w:t>
            </w:r>
            <w:r>
              <w:rPr>
                <w:rStyle w:val="ListLabel286"/>
                <w:spacing w:val="-4"/>
                <w:w w:val="90"/>
                <w:sz w:val="24"/>
              </w:rPr>
              <w:t xml:space="preserve"> </w:t>
            </w:r>
            <w:r>
              <w:rPr>
                <w:rStyle w:val="ListLabel286"/>
                <w:w w:val="90"/>
                <w:sz w:val="24"/>
              </w:rPr>
              <w:t>Prep</w:t>
            </w:r>
            <w:r>
              <w:rPr>
                <w:rStyle w:val="ListLabel286"/>
                <w:spacing w:val="-3"/>
                <w:w w:val="90"/>
                <w:sz w:val="24"/>
              </w:rPr>
              <w:t xml:space="preserve"> </w:t>
            </w:r>
            <w:r>
              <w:rPr>
                <w:rStyle w:val="ListLabel286"/>
                <w:w w:val="90"/>
                <w:sz w:val="24"/>
              </w:rPr>
              <w:t>Satellite</w:t>
            </w:r>
            <w:r>
              <w:rPr>
                <w:rStyle w:val="ListLabel286"/>
                <w:spacing w:val="-3"/>
                <w:w w:val="90"/>
                <w:sz w:val="24"/>
              </w:rPr>
              <w:t xml:space="preserve"> </w:t>
            </w:r>
            <w:r>
              <w:rPr>
                <w:rStyle w:val="ListLabel286"/>
                <w:spacing w:val="-2"/>
                <w:w w:val="90"/>
                <w:sz w:val="24"/>
              </w:rPr>
              <w:t>Photo</w:t>
            </w:r>
          </w:hyperlink>
          <w:r>
            <w:rPr>
              <w:rFonts w:ascii="Times New Roman" w:hAnsi="Times New Roman"/>
              <w:sz w:val="24"/>
            </w:rPr>
            <w:tab/>
          </w:r>
          <w:r>
            <w:rPr>
              <w:spacing w:val="-5"/>
              <w:sz w:val="24"/>
            </w:rPr>
            <w:t>163</w:t>
          </w:r>
        </w:p>
        <w:p>
          <w:pPr>
            <w:pStyle w:val="ListParagraph"/>
            <w:numPr>
              <w:ilvl w:val="0"/>
              <w:numId w:val="21"/>
            </w:numPr>
            <w:tabs>
              <w:tab w:val="clear" w:pos="720"/>
              <w:tab w:val="left" w:pos="987" w:leader="none"/>
              <w:tab w:val="left" w:pos="8741" w:leader="dot"/>
            </w:tabs>
            <w:spacing w:lineRule="auto" w:line="240" w:before="34" w:after="0"/>
            <w:ind w:hanging="550" w:left="987" w:right="0"/>
            <w:jc w:val="left"/>
            <w:rPr>
              <w:sz w:val="24"/>
            </w:rPr>
          </w:pPr>
          <w:hyperlink w:anchor="_bookmark488">
            <w:r>
              <w:rPr>
                <w:rStyle w:val="ListLabel289"/>
                <w:w w:val="90"/>
                <w:sz w:val="24"/>
              </w:rPr>
              <w:t>Mosaic</w:t>
            </w:r>
            <w:r>
              <w:rPr>
                <w:rStyle w:val="ListLabel289"/>
                <w:spacing w:val="-5"/>
                <w:sz w:val="24"/>
              </w:rPr>
              <w:t xml:space="preserve"> </w:t>
            </w:r>
            <w:r>
              <w:rPr>
                <w:rStyle w:val="ListLabel289"/>
                <w:w w:val="90"/>
                <w:sz w:val="24"/>
              </w:rPr>
              <w:t>Plat</w:t>
            </w:r>
            <w:r>
              <w:rPr>
                <w:rStyle w:val="ListLabel289"/>
                <w:spacing w:val="-5"/>
                <w:sz w:val="24"/>
              </w:rPr>
              <w:t xml:space="preserve"> </w:t>
            </w:r>
            <w:r>
              <w:rPr>
                <w:rStyle w:val="ListLabel289"/>
                <w:spacing w:val="-5"/>
                <w:w w:val="90"/>
                <w:sz w:val="24"/>
              </w:rPr>
              <w:t>Map</w:t>
            </w:r>
          </w:hyperlink>
          <w:r>
            <w:rPr>
              <w:rFonts w:ascii="Times New Roman" w:hAnsi="Times New Roman"/>
              <w:sz w:val="24"/>
            </w:rPr>
            <w:tab/>
          </w:r>
          <w:r>
            <w:rPr>
              <w:spacing w:val="-5"/>
              <w:w w:val="95"/>
              <w:sz w:val="24"/>
            </w:rPr>
            <w:t>164</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90">
            <w:r>
              <w:rPr>
                <w:rStyle w:val="ListLabel286"/>
                <w:w w:val="90"/>
                <w:sz w:val="24"/>
              </w:rPr>
              <w:t>Mosaic</w:t>
            </w:r>
            <w:r>
              <w:rPr>
                <w:rStyle w:val="ListLabel286"/>
                <w:spacing w:val="5"/>
                <w:sz w:val="24"/>
              </w:rPr>
              <w:t xml:space="preserve"> </w:t>
            </w:r>
            <w:r>
              <w:rPr>
                <w:rStyle w:val="ListLabel286"/>
                <w:w w:val="90"/>
                <w:sz w:val="24"/>
              </w:rPr>
              <w:t>Satellite</w:t>
            </w:r>
            <w:r>
              <w:rPr>
                <w:rStyle w:val="ListLabel286"/>
                <w:spacing w:val="6"/>
                <w:sz w:val="24"/>
              </w:rPr>
              <w:t xml:space="preserve"> </w:t>
            </w:r>
            <w:r>
              <w:rPr>
                <w:rStyle w:val="ListLabel286"/>
                <w:spacing w:val="-2"/>
                <w:w w:val="90"/>
                <w:sz w:val="24"/>
              </w:rPr>
              <w:t>Photo</w:t>
            </w:r>
          </w:hyperlink>
          <w:r>
            <w:rPr>
              <w:rFonts w:ascii="Times New Roman" w:hAnsi="Times New Roman"/>
              <w:sz w:val="24"/>
            </w:rPr>
            <w:tab/>
          </w:r>
          <w:r>
            <w:rPr>
              <w:spacing w:val="-5"/>
              <w:sz w:val="24"/>
            </w:rPr>
            <w:t>165</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94">
            <w:r>
              <w:rPr>
                <w:rStyle w:val="ListLabel289"/>
                <w:w w:val="90"/>
                <w:sz w:val="24"/>
              </w:rPr>
              <w:t>Brilliant</w:t>
            </w:r>
            <w:r>
              <w:rPr>
                <w:rStyle w:val="ListLabel289"/>
                <w:sz w:val="24"/>
              </w:rPr>
              <w:t xml:space="preserve"> </w:t>
            </w:r>
            <w:r>
              <w:rPr>
                <w:rStyle w:val="ListLabel289"/>
                <w:w w:val="90"/>
                <w:sz w:val="24"/>
              </w:rPr>
              <w:t>Minds</w:t>
            </w:r>
            <w:r>
              <w:rPr>
                <w:rStyle w:val="ListLabel289"/>
                <w:spacing w:val="1"/>
                <w:sz w:val="24"/>
              </w:rPr>
              <w:t xml:space="preserve"> </w:t>
            </w:r>
            <w:r>
              <w:rPr>
                <w:rStyle w:val="ListLabel289"/>
                <w:w w:val="90"/>
                <w:sz w:val="24"/>
              </w:rPr>
              <w:t>Plat</w:t>
            </w:r>
            <w:r>
              <w:rPr>
                <w:rStyle w:val="ListLabel289"/>
                <w:sz w:val="24"/>
              </w:rPr>
              <w:t xml:space="preserve"> </w:t>
            </w:r>
            <w:r>
              <w:rPr>
                <w:rStyle w:val="ListLabel289"/>
                <w:spacing w:val="-5"/>
                <w:w w:val="90"/>
                <w:sz w:val="24"/>
              </w:rPr>
              <w:t>Map</w:t>
            </w:r>
          </w:hyperlink>
          <w:r>
            <w:rPr>
              <w:rFonts w:ascii="Times New Roman" w:hAnsi="Times New Roman"/>
              <w:sz w:val="24"/>
            </w:rPr>
            <w:tab/>
          </w:r>
          <w:r>
            <w:rPr>
              <w:spacing w:val="-5"/>
              <w:sz w:val="24"/>
            </w:rPr>
            <w:t>167</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495">
            <w:r>
              <w:rPr>
                <w:rStyle w:val="ListLabel286"/>
                <w:w w:val="90"/>
                <w:sz w:val="24"/>
              </w:rPr>
              <w:t>Brilliant</w:t>
            </w:r>
            <w:r>
              <w:rPr>
                <w:rStyle w:val="ListLabel286"/>
                <w:spacing w:val="7"/>
                <w:sz w:val="24"/>
              </w:rPr>
              <w:t xml:space="preserve"> </w:t>
            </w:r>
            <w:r>
              <w:rPr>
                <w:rStyle w:val="ListLabel286"/>
                <w:w w:val="90"/>
                <w:sz w:val="24"/>
              </w:rPr>
              <w:t>Minds</w:t>
            </w:r>
            <w:r>
              <w:rPr>
                <w:rStyle w:val="ListLabel286"/>
                <w:spacing w:val="8"/>
                <w:sz w:val="24"/>
              </w:rPr>
              <w:t xml:space="preserve"> </w:t>
            </w:r>
            <w:r>
              <w:rPr>
                <w:rStyle w:val="ListLabel286"/>
                <w:w w:val="90"/>
                <w:sz w:val="24"/>
              </w:rPr>
              <w:t>Satellite</w:t>
            </w:r>
            <w:r>
              <w:rPr>
                <w:rStyle w:val="ListLabel286"/>
                <w:spacing w:val="7"/>
                <w:sz w:val="24"/>
              </w:rPr>
              <w:t xml:space="preserve"> </w:t>
            </w:r>
            <w:r>
              <w:rPr>
                <w:rStyle w:val="ListLabel286"/>
                <w:spacing w:val="-2"/>
                <w:w w:val="90"/>
                <w:sz w:val="24"/>
              </w:rPr>
              <w:t>Photo</w:t>
            </w:r>
          </w:hyperlink>
          <w:r>
            <w:rPr>
              <w:rFonts w:ascii="Times New Roman" w:hAnsi="Times New Roman"/>
              <w:sz w:val="24"/>
            </w:rPr>
            <w:tab/>
          </w:r>
          <w:r>
            <w:rPr>
              <w:spacing w:val="-5"/>
              <w:sz w:val="24"/>
            </w:rPr>
            <w:t>168</w:t>
          </w:r>
        </w:p>
        <w:p>
          <w:pPr>
            <w:pStyle w:val="ListParagraph"/>
            <w:numPr>
              <w:ilvl w:val="0"/>
              <w:numId w:val="21"/>
            </w:numPr>
            <w:tabs>
              <w:tab w:val="clear" w:pos="720"/>
              <w:tab w:val="left" w:pos="987" w:leader="none"/>
              <w:tab w:val="left" w:pos="8741" w:leader="dot"/>
            </w:tabs>
            <w:spacing w:lineRule="auto" w:line="240" w:before="34" w:after="0"/>
            <w:ind w:hanging="550" w:left="987" w:right="0"/>
            <w:jc w:val="left"/>
            <w:rPr>
              <w:sz w:val="24"/>
            </w:rPr>
          </w:pPr>
          <w:hyperlink w:anchor="_bookmark498">
            <w:r>
              <w:rPr>
                <w:rStyle w:val="ListLabel326"/>
                <w:w w:val="85"/>
                <w:sz w:val="24"/>
              </w:rPr>
              <w:t>Alma</w:t>
            </w:r>
            <w:r>
              <w:rPr>
                <w:rStyle w:val="ListLabel326"/>
                <w:spacing w:val="-2"/>
                <w:sz w:val="24"/>
              </w:rPr>
              <w:t xml:space="preserve"> </w:t>
            </w:r>
            <w:r>
              <w:rPr>
                <w:rStyle w:val="ListLabel326"/>
                <w:w w:val="85"/>
                <w:sz w:val="24"/>
              </w:rPr>
              <w:t>Academy</w:t>
            </w:r>
            <w:r>
              <w:rPr>
                <w:rStyle w:val="ListLabel326"/>
                <w:spacing w:val="-2"/>
                <w:sz w:val="24"/>
              </w:rPr>
              <w:t xml:space="preserve"> </w:t>
            </w:r>
            <w:r>
              <w:rPr>
                <w:rStyle w:val="ListLabel326"/>
                <w:w w:val="85"/>
                <w:sz w:val="24"/>
              </w:rPr>
              <w:t>Plat</w:t>
            </w:r>
            <w:r>
              <w:rPr>
                <w:rStyle w:val="ListLabel326"/>
                <w:spacing w:val="-2"/>
                <w:sz w:val="24"/>
              </w:rPr>
              <w:t xml:space="preserve"> </w:t>
            </w:r>
            <w:r>
              <w:rPr>
                <w:rStyle w:val="ListLabel326"/>
                <w:spacing w:val="-5"/>
                <w:w w:val="85"/>
                <w:sz w:val="24"/>
              </w:rPr>
              <w:t>Map</w:t>
            </w:r>
          </w:hyperlink>
          <w:r>
            <w:rPr>
              <w:rFonts w:ascii="Times New Roman" w:hAnsi="Times New Roman"/>
              <w:sz w:val="24"/>
            </w:rPr>
            <w:tab/>
          </w:r>
          <w:r>
            <w:rPr>
              <w:spacing w:val="-5"/>
              <w:sz w:val="24"/>
            </w:rPr>
            <w:t>169</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500">
            <w:r>
              <w:rPr>
                <w:rStyle w:val="ListLabel327"/>
                <w:w w:val="85"/>
                <w:sz w:val="24"/>
              </w:rPr>
              <w:t>Alma</w:t>
            </w:r>
            <w:r>
              <w:rPr>
                <w:rStyle w:val="ListLabel327"/>
                <w:spacing w:val="12"/>
                <w:sz w:val="24"/>
              </w:rPr>
              <w:t xml:space="preserve"> </w:t>
            </w:r>
            <w:r>
              <w:rPr>
                <w:rStyle w:val="ListLabel327"/>
                <w:w w:val="85"/>
                <w:sz w:val="24"/>
              </w:rPr>
              <w:t>Academy</w:t>
            </w:r>
            <w:r>
              <w:rPr>
                <w:rStyle w:val="ListLabel327"/>
                <w:spacing w:val="12"/>
                <w:sz w:val="24"/>
              </w:rPr>
              <w:t xml:space="preserve"> </w:t>
            </w:r>
            <w:r>
              <w:rPr>
                <w:rStyle w:val="ListLabel327"/>
                <w:w w:val="85"/>
                <w:sz w:val="24"/>
              </w:rPr>
              <w:t>Satellite</w:t>
            </w:r>
            <w:r>
              <w:rPr>
                <w:rStyle w:val="ListLabel327"/>
                <w:spacing w:val="12"/>
                <w:sz w:val="24"/>
              </w:rPr>
              <w:t xml:space="preserve"> </w:t>
            </w:r>
            <w:r>
              <w:rPr>
                <w:rStyle w:val="ListLabel327"/>
                <w:spacing w:val="-4"/>
                <w:w w:val="85"/>
                <w:sz w:val="24"/>
              </w:rPr>
              <w:t>Photo</w:t>
            </w:r>
          </w:hyperlink>
          <w:r>
            <w:rPr>
              <w:rFonts w:ascii="Times New Roman" w:hAnsi="Times New Roman"/>
              <w:sz w:val="24"/>
            </w:rPr>
            <w:tab/>
          </w:r>
          <w:r>
            <w:rPr>
              <w:spacing w:val="-5"/>
              <w:sz w:val="24"/>
            </w:rPr>
            <w:t>170</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503">
            <w:r>
              <w:rPr>
                <w:rStyle w:val="ListLabel326"/>
                <w:w w:val="85"/>
                <w:sz w:val="24"/>
              </w:rPr>
              <w:t>Spark</w:t>
            </w:r>
            <w:r>
              <w:rPr>
                <w:rStyle w:val="ListLabel326"/>
                <w:spacing w:val="12"/>
                <w:sz w:val="24"/>
              </w:rPr>
              <w:t xml:space="preserve"> </w:t>
            </w:r>
            <w:r>
              <w:rPr>
                <w:rStyle w:val="ListLabel326"/>
                <w:w w:val="85"/>
                <w:sz w:val="24"/>
              </w:rPr>
              <w:t>Academy</w:t>
            </w:r>
            <w:r>
              <w:rPr>
                <w:rStyle w:val="ListLabel326"/>
                <w:spacing w:val="13"/>
                <w:sz w:val="24"/>
              </w:rPr>
              <w:t xml:space="preserve"> </w:t>
            </w:r>
            <w:r>
              <w:rPr>
                <w:rStyle w:val="ListLabel326"/>
                <w:w w:val="85"/>
                <w:sz w:val="24"/>
              </w:rPr>
              <w:t>Plat</w:t>
            </w:r>
            <w:r>
              <w:rPr>
                <w:rStyle w:val="ListLabel326"/>
                <w:spacing w:val="13"/>
                <w:sz w:val="24"/>
              </w:rPr>
              <w:t xml:space="preserve"> </w:t>
            </w:r>
            <w:r>
              <w:rPr>
                <w:rStyle w:val="ListLabel326"/>
                <w:spacing w:val="-5"/>
                <w:w w:val="85"/>
                <w:sz w:val="24"/>
              </w:rPr>
              <w:t>Map</w:t>
            </w:r>
          </w:hyperlink>
          <w:r>
            <w:rPr>
              <w:rFonts w:ascii="Times New Roman" w:hAnsi="Times New Roman"/>
              <w:sz w:val="24"/>
            </w:rPr>
            <w:tab/>
          </w:r>
          <w:r>
            <w:rPr>
              <w:spacing w:val="-5"/>
              <w:sz w:val="24"/>
            </w:rPr>
            <w:t>171</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505">
            <w:r>
              <w:rPr>
                <w:rStyle w:val="ListLabel286"/>
                <w:w w:val="90"/>
                <w:sz w:val="24"/>
              </w:rPr>
              <w:t>Spark</w:t>
            </w:r>
            <w:r>
              <w:rPr>
                <w:rStyle w:val="ListLabel286"/>
                <w:spacing w:val="-9"/>
                <w:w w:val="90"/>
                <w:sz w:val="24"/>
              </w:rPr>
              <w:t xml:space="preserve"> </w:t>
            </w:r>
            <w:r>
              <w:rPr>
                <w:rStyle w:val="ListLabel286"/>
                <w:w w:val="90"/>
                <w:sz w:val="24"/>
              </w:rPr>
              <w:t>Academy</w:t>
            </w:r>
            <w:r>
              <w:rPr>
                <w:rStyle w:val="ListLabel286"/>
                <w:spacing w:val="-8"/>
                <w:w w:val="90"/>
                <w:sz w:val="24"/>
              </w:rPr>
              <w:t xml:space="preserve"> </w:t>
            </w:r>
            <w:r>
              <w:rPr>
                <w:rStyle w:val="ListLabel286"/>
                <w:w w:val="90"/>
                <w:sz w:val="24"/>
              </w:rPr>
              <w:t>Satellite</w:t>
            </w:r>
            <w:r>
              <w:rPr>
                <w:rStyle w:val="ListLabel286"/>
                <w:spacing w:val="-8"/>
                <w:w w:val="90"/>
                <w:sz w:val="24"/>
              </w:rPr>
              <w:t xml:space="preserve"> </w:t>
            </w:r>
            <w:r>
              <w:rPr>
                <w:rStyle w:val="ListLabel286"/>
                <w:spacing w:val="-2"/>
                <w:w w:val="90"/>
                <w:sz w:val="24"/>
              </w:rPr>
              <w:t>Photo</w:t>
            </w:r>
          </w:hyperlink>
          <w:r>
            <w:rPr>
              <w:rFonts w:ascii="Times New Roman" w:hAnsi="Times New Roman"/>
              <w:sz w:val="24"/>
            </w:rPr>
            <w:tab/>
          </w:r>
          <w:r>
            <w:rPr>
              <w:spacing w:val="-5"/>
              <w:sz w:val="24"/>
            </w:rPr>
            <w:t>172</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508">
            <w:r>
              <w:rPr>
                <w:rStyle w:val="ListLabel289"/>
                <w:w w:val="90"/>
                <w:sz w:val="24"/>
              </w:rPr>
              <w:t>Fuerza</w:t>
            </w:r>
            <w:r>
              <w:rPr>
                <w:rStyle w:val="ListLabel289"/>
                <w:spacing w:val="-2"/>
                <w:sz w:val="24"/>
              </w:rPr>
              <w:t xml:space="preserve"> </w:t>
            </w:r>
            <w:r>
              <w:rPr>
                <w:rStyle w:val="ListLabel289"/>
                <w:w w:val="90"/>
                <w:sz w:val="24"/>
              </w:rPr>
              <w:t>Plat</w:t>
            </w:r>
            <w:r>
              <w:rPr>
                <w:rStyle w:val="ListLabel289"/>
                <w:spacing w:val="-2"/>
                <w:sz w:val="24"/>
              </w:rPr>
              <w:t xml:space="preserve"> </w:t>
            </w:r>
            <w:r>
              <w:rPr>
                <w:rStyle w:val="ListLabel289"/>
                <w:spacing w:val="-5"/>
                <w:w w:val="90"/>
                <w:sz w:val="24"/>
              </w:rPr>
              <w:t>Map</w:t>
            </w:r>
          </w:hyperlink>
          <w:r>
            <w:rPr>
              <w:rFonts w:ascii="Times New Roman" w:hAnsi="Times New Roman"/>
              <w:sz w:val="24"/>
            </w:rPr>
            <w:tab/>
          </w:r>
          <w:r>
            <w:rPr>
              <w:spacing w:val="-5"/>
              <w:sz w:val="24"/>
            </w:rPr>
            <w:t>173</w:t>
          </w:r>
        </w:p>
        <w:p>
          <w:pPr>
            <w:pStyle w:val="ListParagraph"/>
            <w:numPr>
              <w:ilvl w:val="0"/>
              <w:numId w:val="21"/>
            </w:numPr>
            <w:tabs>
              <w:tab w:val="clear" w:pos="720"/>
              <w:tab w:val="left" w:pos="987" w:leader="none"/>
              <w:tab w:val="left" w:pos="8741" w:leader="dot"/>
            </w:tabs>
            <w:spacing w:lineRule="auto" w:line="240" w:before="34" w:after="0"/>
            <w:ind w:hanging="550" w:left="987" w:right="0"/>
            <w:jc w:val="left"/>
            <w:rPr>
              <w:sz w:val="24"/>
            </w:rPr>
          </w:pPr>
          <w:hyperlink w:anchor="_bookmark510">
            <w:r>
              <w:rPr>
                <w:rStyle w:val="ListLabel286"/>
                <w:w w:val="90"/>
                <w:sz w:val="24"/>
              </w:rPr>
              <w:t>Fuerza</w:t>
            </w:r>
            <w:r>
              <w:rPr>
                <w:rStyle w:val="ListLabel286"/>
                <w:spacing w:val="8"/>
                <w:sz w:val="24"/>
              </w:rPr>
              <w:t xml:space="preserve"> </w:t>
            </w:r>
            <w:r>
              <w:rPr>
                <w:rStyle w:val="ListLabel286"/>
                <w:w w:val="90"/>
                <w:sz w:val="24"/>
              </w:rPr>
              <w:t>Satellite</w:t>
            </w:r>
            <w:r>
              <w:rPr>
                <w:rStyle w:val="ListLabel286"/>
                <w:spacing w:val="9"/>
                <w:sz w:val="24"/>
              </w:rPr>
              <w:t xml:space="preserve"> </w:t>
            </w:r>
            <w:r>
              <w:rPr>
                <w:rStyle w:val="ListLabel286"/>
                <w:spacing w:val="-2"/>
                <w:w w:val="90"/>
                <w:sz w:val="24"/>
              </w:rPr>
              <w:t>Photo</w:t>
            </w:r>
          </w:hyperlink>
          <w:r>
            <w:rPr>
              <w:rFonts w:ascii="Times New Roman" w:hAnsi="Times New Roman"/>
              <w:sz w:val="24"/>
            </w:rPr>
            <w:tab/>
          </w:r>
          <w:r>
            <w:rPr>
              <w:spacing w:val="-5"/>
              <w:w w:val="95"/>
              <w:sz w:val="24"/>
            </w:rPr>
            <w:t>174</w:t>
          </w:r>
        </w:p>
        <w:p>
          <w:p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513">
            <w:r>
              <w:rPr>
                <w:rStyle w:val="ListLabel289"/>
                <w:w w:val="90"/>
                <w:sz w:val="24"/>
              </w:rPr>
              <w:t>Rising</w:t>
            </w:r>
            <w:r>
              <w:rPr>
                <w:rStyle w:val="ListLabel289"/>
                <w:spacing w:val="4"/>
                <w:sz w:val="24"/>
              </w:rPr>
              <w:t xml:space="preserve"> </w:t>
            </w:r>
            <w:r>
              <w:rPr>
                <w:rStyle w:val="ListLabel289"/>
                <w:w w:val="90"/>
                <w:sz w:val="24"/>
              </w:rPr>
              <w:t>Stars</w:t>
            </w:r>
            <w:r>
              <w:rPr>
                <w:rStyle w:val="ListLabel289"/>
                <w:spacing w:val="5"/>
                <w:sz w:val="24"/>
              </w:rPr>
              <w:t xml:space="preserve"> </w:t>
            </w:r>
            <w:r>
              <w:rPr>
                <w:rStyle w:val="ListLabel289"/>
                <w:w w:val="90"/>
                <w:sz w:val="24"/>
              </w:rPr>
              <w:t>Plat</w:t>
            </w:r>
            <w:r>
              <w:rPr>
                <w:rStyle w:val="ListLabel289"/>
                <w:spacing w:val="5"/>
                <w:sz w:val="24"/>
              </w:rPr>
              <w:t xml:space="preserve"> </w:t>
            </w:r>
            <w:r>
              <w:rPr>
                <w:rStyle w:val="ListLabel289"/>
                <w:spacing w:val="-5"/>
                <w:w w:val="90"/>
                <w:sz w:val="24"/>
              </w:rPr>
              <w:t>Map</w:t>
            </w:r>
          </w:hyperlink>
          <w:r>
            <w:rPr>
              <w:rFonts w:ascii="Times New Roman" w:hAnsi="Times New Roman"/>
              <w:sz w:val="24"/>
            </w:rPr>
            <w:tab/>
          </w:r>
          <w:r>
            <w:rPr>
              <w:spacing w:val="-5"/>
              <w:sz w:val="24"/>
            </w:rPr>
            <w:t>175</w:t>
          </w:r>
        </w:p>
        <w:p>
          <w:pPr>
            <w:sectPr>
              <w:footerReference w:type="even" r:id="rId21"/>
              <w:footerReference w:type="default" r:id="rId22"/>
              <w:footerReference w:type="first" r:id="rId23"/>
              <w:type w:val="nextPage"/>
              <w:pgSz w:w="12240" w:h="15840"/>
              <w:pgMar w:left="1720" w:right="1300" w:gutter="0" w:header="0" w:top="1260" w:footer="1366" w:bottom="1680"/>
              <w:pgNumType w:fmt="decimal"/>
              <w:formProt w:val="false"/>
              <w:textDirection w:val="lrTb"/>
              <w:docGrid w:type="default" w:linePitch="100" w:charSpace="4096"/>
            </w:sectPr>
            <w:pStyle w:val="ListParagraph"/>
            <w:numPr>
              <w:ilvl w:val="0"/>
              <w:numId w:val="21"/>
            </w:numPr>
            <w:tabs>
              <w:tab w:val="clear" w:pos="720"/>
              <w:tab w:val="left" w:pos="987" w:leader="none"/>
              <w:tab w:val="left" w:pos="8741" w:leader="dot"/>
            </w:tabs>
            <w:spacing w:lineRule="auto" w:line="240" w:before="35" w:after="0"/>
            <w:ind w:hanging="550" w:left="987" w:right="0"/>
            <w:jc w:val="left"/>
            <w:rPr>
              <w:sz w:val="24"/>
            </w:rPr>
          </w:pPr>
          <w:hyperlink w:anchor="_bookmark515">
            <w:r>
              <w:rPr>
                <w:rStyle w:val="ListLabel286"/>
                <w:w w:val="90"/>
                <w:sz w:val="24"/>
              </w:rPr>
              <w:t>Rising</w:t>
            </w:r>
            <w:r>
              <w:rPr>
                <w:rStyle w:val="ListLabel286"/>
                <w:spacing w:val="11"/>
                <w:sz w:val="24"/>
              </w:rPr>
              <w:t xml:space="preserve"> </w:t>
            </w:r>
            <w:r>
              <w:rPr>
                <w:rStyle w:val="ListLabel286"/>
                <w:w w:val="90"/>
                <w:sz w:val="24"/>
              </w:rPr>
              <w:t>Stars</w:t>
            </w:r>
            <w:r>
              <w:rPr>
                <w:rStyle w:val="ListLabel286"/>
                <w:spacing w:val="12"/>
                <w:sz w:val="24"/>
              </w:rPr>
              <w:t xml:space="preserve"> </w:t>
            </w:r>
            <w:r>
              <w:rPr>
                <w:rStyle w:val="ListLabel286"/>
                <w:w w:val="90"/>
                <w:sz w:val="24"/>
              </w:rPr>
              <w:t>Satellite</w:t>
            </w:r>
            <w:r>
              <w:rPr>
                <w:rStyle w:val="ListLabel286"/>
                <w:spacing w:val="12"/>
                <w:sz w:val="24"/>
              </w:rPr>
              <w:t xml:space="preserve"> </w:t>
            </w:r>
            <w:r>
              <w:rPr>
                <w:rStyle w:val="ListLabel286"/>
                <w:spacing w:val="-2"/>
                <w:w w:val="90"/>
                <w:sz w:val="24"/>
              </w:rPr>
              <w:t>Photo</w:t>
            </w:r>
          </w:hyperlink>
          <w:r>
            <w:rPr>
              <w:rFonts w:ascii="Times New Roman" w:hAnsi="Times New Roman"/>
              <w:sz w:val="24"/>
            </w:rPr>
            <w:tab/>
          </w:r>
          <w:r>
            <w:rPr>
              <w:spacing w:val="-5"/>
              <w:sz w:val="24"/>
            </w:rPr>
            <w:t>176</w:t>
          </w:r>
        </w:p>
        <w:p>
          <w:pPr>
            <w:pStyle w:val="Heading1"/>
            <w:spacing w:before="67" w:after="0"/>
            <w:ind w:left="1101" w:right="819"/>
            <w:jc w:val="center"/>
            <w:rPr/>
          </w:pPr>
          <w:r>
            <w:rPr>
              <w:spacing w:val="-4"/>
            </w:rPr>
            <w:t>Acknowledgements</w:t>
          </w:r>
        </w:p>
        <w:p>
          <w:pPr>
            <w:pStyle w:val="BodyText"/>
            <w:spacing w:before="167" w:after="0"/>
            <w:rPr>
              <w:b/>
            </w:rPr>
          </w:pPr>
          <w:r>
            <w:rPr>
              <w:b/>
            </w:rPr>
          </w:r>
        </w:p>
        <w:p>
          <w:pPr>
            <w:pStyle w:val="BodyText"/>
            <w:spacing w:before="1" w:after="0"/>
            <w:ind w:left="797" w:right="0"/>
            <w:rPr/>
          </w:pPr>
          <w:r>
            <w:rPr>
              <w:w w:val="90"/>
            </w:rPr>
            <w:t>My</w:t>
          </w:r>
          <w:r>
            <w:rPr>
              <w:spacing w:val="-8"/>
              <w:w w:val="90"/>
            </w:rPr>
            <w:t xml:space="preserve"> </w:t>
          </w:r>
          <w:r>
            <w:rPr>
              <w:w w:val="90"/>
            </w:rPr>
            <w:t>debts</w:t>
          </w:r>
          <w:r>
            <w:rPr>
              <w:spacing w:val="-7"/>
              <w:w w:val="90"/>
            </w:rPr>
            <w:t xml:space="preserve"> </w:t>
          </w:r>
          <w:r>
            <w:rPr>
              <w:w w:val="90"/>
            </w:rPr>
            <w:t>are</w:t>
          </w:r>
          <w:r>
            <w:rPr>
              <w:spacing w:val="-8"/>
              <w:w w:val="90"/>
            </w:rPr>
            <w:t xml:space="preserve"> </w:t>
          </w:r>
          <w:r>
            <w:rPr>
              <w:spacing w:val="-2"/>
              <w:w w:val="90"/>
            </w:rPr>
            <w:t>many.</w:t>
          </w:r>
        </w:p>
        <w:p>
          <w:pPr>
            <w:sectPr>
              <w:footerReference w:type="even" r:id="rId24"/>
              <w:footerReference w:type="default" r:id="rId25"/>
              <w:footerReference w:type="first" r:id="rId26"/>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tLeast" w:line="480"/>
            <w:ind w:firstLine="360" w:left="437" w:right="152"/>
            <w:rPr/>
          </w:pPr>
          <w:r>
            <w:rPr>
              <w:spacing w:val="-8"/>
            </w:rPr>
            <w:t>To Diane Ravitch,</w:t>
          </w:r>
          <w:r>
            <w:rPr>
              <w:spacing w:val="-12"/>
            </w:rPr>
            <w:t xml:space="preserve"> </w:t>
          </w:r>
          <w:r>
            <w:rPr>
              <w:spacing w:val="-8"/>
            </w:rPr>
            <w:t xml:space="preserve">whose fierce and intellectually rigorous focus on the inequities of </w:t>
          </w:r>
          <w:r>
            <w:rPr>
              <w:w w:val="90"/>
            </w:rPr>
            <w:t>public education, I owe my much weaker commitment to changing public policy so that every</w:t>
          </w:r>
          <w:r>
            <w:rPr>
              <w:spacing w:val="-6"/>
              <w:w w:val="90"/>
            </w:rPr>
            <w:t xml:space="preserve"> </w:t>
          </w:r>
          <w:r>
            <w:rPr>
              <w:w w:val="90"/>
            </w:rPr>
            <w:t>child</w:t>
          </w:r>
          <w:r>
            <w:rPr>
              <w:spacing w:val="-6"/>
              <w:w w:val="90"/>
            </w:rPr>
            <w:t xml:space="preserve"> </w:t>
          </w:r>
          <w:r>
            <w:rPr>
              <w:w w:val="90"/>
            </w:rPr>
            <w:t>gets</w:t>
          </w:r>
          <w:r>
            <w:rPr>
              <w:spacing w:val="-6"/>
              <w:w w:val="90"/>
            </w:rPr>
            <w:t xml:space="preserve"> </w:t>
          </w:r>
          <w:r>
            <w:rPr>
              <w:w w:val="90"/>
            </w:rPr>
            <w:t>the</w:t>
          </w:r>
          <w:r>
            <w:rPr>
              <w:spacing w:val="-6"/>
              <w:w w:val="90"/>
            </w:rPr>
            <w:t xml:space="preserve"> </w:t>
          </w:r>
          <w:r>
            <w:rPr>
              <w:w w:val="90"/>
            </w:rPr>
            <w:t>education</w:t>
          </w:r>
          <w:r>
            <w:rPr>
              <w:spacing w:val="-6"/>
              <w:w w:val="90"/>
            </w:rPr>
            <w:t xml:space="preserve"> </w:t>
          </w:r>
          <w:r>
            <w:rPr>
              <w:w w:val="90"/>
            </w:rPr>
            <w:t>they</w:t>
          </w:r>
          <w:r>
            <w:rPr>
              <w:spacing w:val="-6"/>
              <w:w w:val="90"/>
            </w:rPr>
            <w:t xml:space="preserve"> </w:t>
          </w:r>
          <w:r>
            <w:rPr>
              <w:w w:val="90"/>
            </w:rPr>
            <w:t>need</w:t>
          </w:r>
          <w:r>
            <w:rPr>
              <w:spacing w:val="-6"/>
              <w:w w:val="90"/>
            </w:rPr>
            <w:t xml:space="preserve"> </w:t>
          </w:r>
          <w:r>
            <w:rPr>
              <w:w w:val="90"/>
            </w:rPr>
            <w:t>to</w:t>
          </w:r>
          <w:r>
            <w:rPr>
              <w:spacing w:val="-6"/>
              <w:w w:val="90"/>
            </w:rPr>
            <w:t xml:space="preserve"> </w:t>
          </w:r>
          <w:r>
            <w:rPr>
              <w:w w:val="90"/>
            </w:rPr>
            <w:t>flourish.</w:t>
          </w:r>
          <w:r>
            <w:rPr/>
            <w:t xml:space="preserve"> </w:t>
          </w:r>
          <w:r>
            <w:rPr>
              <w:w w:val="90"/>
            </w:rPr>
            <w:t>To</w:t>
          </w:r>
          <w:r>
            <w:rPr>
              <w:spacing w:val="-6"/>
              <w:w w:val="90"/>
            </w:rPr>
            <w:t xml:space="preserve"> </w:t>
          </w:r>
          <w:r>
            <w:rPr>
              <w:w w:val="90"/>
            </w:rPr>
            <w:t>Robin</w:t>
          </w:r>
          <w:r>
            <w:rPr>
              <w:spacing w:val="-6"/>
              <w:w w:val="90"/>
            </w:rPr>
            <w:t xml:space="preserve"> </w:t>
          </w:r>
          <w:r>
            <w:rPr>
              <w:w w:val="90"/>
            </w:rPr>
            <w:t>Avelar</w:t>
          </w:r>
          <w:r>
            <w:rPr>
              <w:spacing w:val="-6"/>
              <w:w w:val="90"/>
            </w:rPr>
            <w:t xml:space="preserve"> </w:t>
          </w:r>
          <w:r>
            <w:rPr>
              <w:w w:val="90"/>
            </w:rPr>
            <w:t>LaSalle,</w:t>
          </w:r>
          <w:r>
            <w:rPr>
              <w:spacing w:val="-12"/>
              <w:w w:val="90"/>
            </w:rPr>
            <w:t xml:space="preserve"> </w:t>
          </w:r>
          <w:r>
            <w:rPr>
              <w:w w:val="90"/>
            </w:rPr>
            <w:t>with</w:t>
          </w:r>
          <w:r>
            <w:rPr>
              <w:spacing w:val="-6"/>
              <w:w w:val="90"/>
            </w:rPr>
            <w:t xml:space="preserve"> </w:t>
          </w:r>
          <w:r>
            <w:rPr>
              <w:w w:val="90"/>
            </w:rPr>
            <w:t>whom</w:t>
          </w:r>
          <w:r>
            <w:rPr>
              <w:spacing w:val="-6"/>
              <w:w w:val="90"/>
            </w:rPr>
            <w:t xml:space="preserve"> </w:t>
          </w:r>
          <w:r>
            <w:rPr>
              <w:w w:val="90"/>
            </w:rPr>
            <w:t xml:space="preserve">I lost every (friendly) education argument we had during our first dinner, I owe my </w:t>
          </w:r>
          <w:r>
            <w:rPr>
              <w:spacing w:val="-6"/>
            </w:rPr>
            <w:t>acceptance</w:t>
          </w:r>
          <w:r>
            <w:rPr>
              <w:spacing w:val="-11"/>
            </w:rPr>
            <w:t xml:space="preserve"> </w:t>
          </w:r>
          <w:r>
            <w:rPr>
              <w:spacing w:val="-6"/>
            </w:rPr>
            <w:t>into</w:t>
          </w:r>
          <w:r>
            <w:rPr>
              <w:spacing w:val="-11"/>
            </w:rPr>
            <w:t xml:space="preserve"> </w:t>
          </w:r>
          <w:r>
            <w:rPr>
              <w:spacing w:val="-6"/>
            </w:rPr>
            <w:t>the</w:t>
          </w:r>
          <w:r>
            <w:rPr>
              <w:spacing w:val="-11"/>
            </w:rPr>
            <w:t xml:space="preserve"> </w:t>
          </w:r>
          <w:r>
            <w:rPr>
              <w:spacing w:val="-6"/>
            </w:rPr>
            <w:t>Ed.D.</w:t>
          </w:r>
          <w:r>
            <w:rPr>
              <w:spacing w:val="-16"/>
            </w:rPr>
            <w:t xml:space="preserve"> </w:t>
          </w:r>
          <w:r>
            <w:rPr>
              <w:spacing w:val="-6"/>
            </w:rPr>
            <w:t>program</w:t>
          </w:r>
          <w:r>
            <w:rPr>
              <w:spacing w:val="-11"/>
            </w:rPr>
            <w:t xml:space="preserve"> </w:t>
          </w:r>
          <w:r>
            <w:rPr>
              <w:spacing w:val="-6"/>
            </w:rPr>
            <w:t>at</w:t>
          </w:r>
          <w:r>
            <w:rPr>
              <w:spacing w:val="-11"/>
            </w:rPr>
            <w:t xml:space="preserve"> </w:t>
          </w:r>
          <w:r>
            <w:rPr>
              <w:spacing w:val="-6"/>
            </w:rPr>
            <w:t>San</w:t>
          </w:r>
          <w:r>
            <w:rPr>
              <w:spacing w:val="-11"/>
            </w:rPr>
            <w:t xml:space="preserve"> </w:t>
          </w:r>
          <w:r>
            <w:rPr>
              <w:spacing w:val="-6"/>
            </w:rPr>
            <w:t>José</w:t>
          </w:r>
          <w:r>
            <w:rPr>
              <w:spacing w:val="-11"/>
            </w:rPr>
            <w:t xml:space="preserve"> </w:t>
          </w:r>
          <w:r>
            <w:rPr>
              <w:spacing w:val="-6"/>
            </w:rPr>
            <w:t>State</w:t>
          </w:r>
          <w:r>
            <w:rPr>
              <w:spacing w:val="-11"/>
            </w:rPr>
            <w:t xml:space="preserve"> </w:t>
          </w:r>
          <w:r>
            <w:rPr>
              <w:spacing w:val="-6"/>
            </w:rPr>
            <w:t>University.</w:t>
          </w:r>
          <w:r>
            <w:rPr/>
            <w:t xml:space="preserve"> </w:t>
          </w:r>
          <w:r>
            <w:rPr>
              <w:spacing w:val="-6"/>
            </w:rPr>
            <w:t>Her</w:t>
          </w:r>
          <w:r>
            <w:rPr>
              <w:spacing w:val="-11"/>
            </w:rPr>
            <w:t xml:space="preserve"> </w:t>
          </w:r>
          <w:r>
            <w:rPr>
              <w:spacing w:val="-6"/>
            </w:rPr>
            <w:t>letter</w:t>
          </w:r>
          <w:r>
            <w:rPr>
              <w:spacing w:val="-11"/>
            </w:rPr>
            <w:t xml:space="preserve"> </w:t>
          </w:r>
          <w:r>
            <w:rPr>
              <w:spacing w:val="-6"/>
            </w:rPr>
            <w:t>of recommendation</w:t>
          </w:r>
          <w:r>
            <w:rPr>
              <w:spacing w:val="-15"/>
            </w:rPr>
            <w:t xml:space="preserve"> </w:t>
          </w:r>
          <w:r>
            <w:rPr>
              <w:spacing w:val="-6"/>
            </w:rPr>
            <w:t>was,</w:t>
          </w:r>
          <w:r>
            <w:rPr>
              <w:spacing w:val="-18"/>
            </w:rPr>
            <w:t xml:space="preserve"> </w:t>
          </w:r>
          <w:r>
            <w:rPr>
              <w:spacing w:val="-6"/>
            </w:rPr>
            <w:t>I’m</w:t>
          </w:r>
          <w:r>
            <w:rPr>
              <w:spacing w:val="-13"/>
            </w:rPr>
            <w:t xml:space="preserve"> </w:t>
          </w:r>
          <w:r>
            <w:rPr>
              <w:spacing w:val="-6"/>
            </w:rPr>
            <w:t>sure,</w:t>
          </w:r>
          <w:r>
            <w:rPr>
              <w:spacing w:val="-18"/>
            </w:rPr>
            <w:t xml:space="preserve"> </w:t>
          </w:r>
          <w:r>
            <w:rPr>
              <w:spacing w:val="-6"/>
            </w:rPr>
            <w:t>critical</w:t>
          </w:r>
          <w:r>
            <w:rPr>
              <w:spacing w:val="-13"/>
            </w:rPr>
            <w:t xml:space="preserve"> </w:t>
          </w:r>
          <w:r>
            <w:rPr>
              <w:spacing w:val="-6"/>
            </w:rPr>
            <w:t>to</w:t>
          </w:r>
          <w:r>
            <w:rPr>
              <w:spacing w:val="-13"/>
            </w:rPr>
            <w:t xml:space="preserve"> </w:t>
          </w:r>
          <w:r>
            <w:rPr>
              <w:spacing w:val="-6"/>
            </w:rPr>
            <w:t>my</w:t>
          </w:r>
          <w:r>
            <w:rPr>
              <w:spacing w:val="-13"/>
            </w:rPr>
            <w:t xml:space="preserve"> </w:t>
          </w:r>
          <w:r>
            <w:rPr>
              <w:spacing w:val="-6"/>
            </w:rPr>
            <w:t>getting</w:t>
          </w:r>
          <w:r>
            <w:rPr>
              <w:spacing w:val="-13"/>
            </w:rPr>
            <w:t xml:space="preserve"> </w:t>
          </w:r>
          <w:r>
            <w:rPr>
              <w:spacing w:val="-6"/>
            </w:rPr>
            <w:t>into</w:t>
          </w:r>
          <w:r>
            <w:rPr>
              <w:spacing w:val="-13"/>
            </w:rPr>
            <w:t xml:space="preserve"> </w:t>
          </w:r>
          <w:r>
            <w:rPr>
              <w:spacing w:val="-6"/>
            </w:rPr>
            <w:t>the</w:t>
          </w:r>
          <w:r>
            <w:rPr>
              <w:spacing w:val="-13"/>
            </w:rPr>
            <w:t xml:space="preserve"> </w:t>
          </w:r>
          <w:r>
            <w:rPr>
              <w:spacing w:val="-6"/>
            </w:rPr>
            <w:t>program.</w:t>
          </w:r>
          <w:r>
            <w:rPr>
              <w:spacing w:val="-9"/>
            </w:rPr>
            <w:t xml:space="preserve"> </w:t>
          </w:r>
          <w:r>
            <w:rPr>
              <w:spacing w:val="-6"/>
            </w:rPr>
            <w:t>Her</w:t>
          </w:r>
          <w:r>
            <w:rPr>
              <w:spacing w:val="-13"/>
            </w:rPr>
            <w:t xml:space="preserve"> </w:t>
          </w:r>
          <w:r>
            <w:rPr>
              <w:spacing w:val="-6"/>
            </w:rPr>
            <w:t>lifelong focus</w:t>
          </w:r>
          <w:r>
            <w:rPr>
              <w:spacing w:val="-15"/>
            </w:rPr>
            <w:t xml:space="preserve"> </w:t>
          </w:r>
          <w:r>
            <w:rPr>
              <w:spacing w:val="-6"/>
            </w:rPr>
            <w:t>on</w:t>
          </w:r>
          <w:r>
            <w:rPr>
              <w:spacing w:val="-13"/>
            </w:rPr>
            <w:t xml:space="preserve"> </w:t>
          </w:r>
          <w:r>
            <w:rPr>
              <w:spacing w:val="-6"/>
            </w:rPr>
            <w:t>righting</w:t>
          </w:r>
          <w:r>
            <w:rPr>
              <w:spacing w:val="-13"/>
            </w:rPr>
            <w:t xml:space="preserve"> </w:t>
          </w:r>
          <w:r>
            <w:rPr>
              <w:spacing w:val="-6"/>
            </w:rPr>
            <w:t>the</w:t>
          </w:r>
          <w:r>
            <w:rPr>
              <w:spacing w:val="-13"/>
            </w:rPr>
            <w:t xml:space="preserve"> </w:t>
          </w:r>
          <w:r>
            <w:rPr>
              <w:spacing w:val="-6"/>
            </w:rPr>
            <w:t>inequities</w:t>
          </w:r>
          <w:r>
            <w:rPr>
              <w:spacing w:val="-13"/>
            </w:rPr>
            <w:t xml:space="preserve"> </w:t>
          </w:r>
          <w:r>
            <w:rPr>
              <w:spacing w:val="-6"/>
            </w:rPr>
            <w:t>in</w:t>
          </w:r>
          <w:r>
            <w:rPr>
              <w:spacing w:val="-13"/>
            </w:rPr>
            <w:t xml:space="preserve"> </w:t>
          </w:r>
          <w:r>
            <w:rPr>
              <w:spacing w:val="-6"/>
            </w:rPr>
            <w:t>educational</w:t>
          </w:r>
          <w:r>
            <w:rPr>
              <w:spacing w:val="-13"/>
            </w:rPr>
            <w:t xml:space="preserve"> </w:t>
          </w:r>
          <w:r>
            <w:rPr>
              <w:spacing w:val="-6"/>
            </w:rPr>
            <w:t>policy</w:t>
          </w:r>
          <w:r>
            <w:rPr>
              <w:spacing w:val="-13"/>
            </w:rPr>
            <w:t xml:space="preserve"> </w:t>
          </w:r>
          <w:r>
            <w:rPr>
              <w:spacing w:val="-6"/>
            </w:rPr>
            <w:t>in</w:t>
          </w:r>
          <w:r>
            <w:rPr>
              <w:spacing w:val="-13"/>
            </w:rPr>
            <w:t xml:space="preserve"> </w:t>
          </w:r>
          <w:r>
            <w:rPr>
              <w:spacing w:val="-6"/>
            </w:rPr>
            <w:t>California</w:t>
          </w:r>
          <w:r>
            <w:rPr>
              <w:spacing w:val="-13"/>
            </w:rPr>
            <w:t xml:space="preserve"> </w:t>
          </w:r>
          <w:r>
            <w:rPr>
              <w:spacing w:val="-6"/>
            </w:rPr>
            <w:t>has</w:t>
          </w:r>
          <w:r>
            <w:rPr>
              <w:spacing w:val="-13"/>
            </w:rPr>
            <w:t xml:space="preserve"> </w:t>
          </w:r>
          <w:r>
            <w:rPr>
              <w:spacing w:val="-6"/>
            </w:rPr>
            <w:t>inspired</w:t>
          </w:r>
          <w:r>
            <w:rPr>
              <w:spacing w:val="-13"/>
            </w:rPr>
            <w:t xml:space="preserve"> </w:t>
          </w:r>
          <w:r>
            <w:rPr>
              <w:spacing w:val="-6"/>
            </w:rPr>
            <w:t>me.</w:t>
          </w:r>
          <w:r>
            <w:rPr>
              <w:spacing w:val="-9"/>
            </w:rPr>
            <w:t xml:space="preserve"> </w:t>
          </w:r>
          <w:r>
            <w:rPr>
              <w:spacing w:val="-6"/>
            </w:rPr>
            <w:t xml:space="preserve">To </w:t>
          </w:r>
          <w:r>
            <w:rPr>
              <w:spacing w:val="-8"/>
            </w:rPr>
            <w:t>Roxana</w:t>
          </w:r>
          <w:r>
            <w:rPr>
              <w:spacing w:val="-11"/>
            </w:rPr>
            <w:t xml:space="preserve"> </w:t>
          </w:r>
          <w:r>
            <w:rPr>
              <w:spacing w:val="-8"/>
            </w:rPr>
            <w:t>Marachi,</w:t>
          </w:r>
          <w:r>
            <w:rPr>
              <w:spacing w:val="-16"/>
            </w:rPr>
            <w:t xml:space="preserve"> </w:t>
          </w:r>
          <w:r>
            <w:rPr>
              <w:spacing w:val="-8"/>
            </w:rPr>
            <w:t>my</w:t>
          </w:r>
          <w:r>
            <w:rPr>
              <w:spacing w:val="-11"/>
            </w:rPr>
            <w:t xml:space="preserve"> </w:t>
          </w:r>
          <w:r>
            <w:rPr>
              <w:spacing w:val="-8"/>
            </w:rPr>
            <w:t>dissertation</w:t>
          </w:r>
          <w:r>
            <w:rPr>
              <w:spacing w:val="-11"/>
            </w:rPr>
            <w:t xml:space="preserve"> </w:t>
          </w:r>
          <w:r>
            <w:rPr>
              <w:spacing w:val="-8"/>
            </w:rPr>
            <w:t>advisor,</w:t>
          </w:r>
          <w:r>
            <w:rPr>
              <w:spacing w:val="-16"/>
            </w:rPr>
            <w:t xml:space="preserve"> </w:t>
          </w:r>
          <w:r>
            <w:rPr>
              <w:spacing w:val="-8"/>
            </w:rPr>
            <w:t>to</w:t>
          </w:r>
          <w:r>
            <w:rPr>
              <w:spacing w:val="-11"/>
            </w:rPr>
            <w:t xml:space="preserve"> </w:t>
          </w:r>
          <w:r>
            <w:rPr>
              <w:spacing w:val="-8"/>
            </w:rPr>
            <w:t>whom,</w:t>
          </w:r>
          <w:r>
            <w:rPr>
              <w:spacing w:val="-16"/>
            </w:rPr>
            <w:t xml:space="preserve"> </w:t>
          </w:r>
          <w:r>
            <w:rPr>
              <w:spacing w:val="-8"/>
            </w:rPr>
            <w:t>put</w:t>
          </w:r>
          <w:r>
            <w:rPr>
              <w:spacing w:val="-11"/>
            </w:rPr>
            <w:t xml:space="preserve"> </w:t>
          </w:r>
          <w:r>
            <w:rPr>
              <w:spacing w:val="-8"/>
            </w:rPr>
            <w:t>simply,</w:t>
          </w:r>
          <w:r>
            <w:rPr>
              <w:spacing w:val="-16"/>
            </w:rPr>
            <w:t xml:space="preserve"> </w:t>
          </w:r>
          <w:r>
            <w:rPr>
              <w:spacing w:val="-8"/>
            </w:rPr>
            <w:t>I</w:t>
          </w:r>
          <w:r>
            <w:rPr>
              <w:spacing w:val="-11"/>
            </w:rPr>
            <w:t xml:space="preserve"> </w:t>
          </w:r>
          <w:r>
            <w:rPr>
              <w:spacing w:val="-8"/>
            </w:rPr>
            <w:t>owe</w:t>
          </w:r>
          <w:r>
            <w:rPr>
              <w:spacing w:val="-11"/>
            </w:rPr>
            <w:t xml:space="preserve"> </w:t>
          </w:r>
          <w:r>
            <w:rPr>
              <w:spacing w:val="-8"/>
            </w:rPr>
            <w:t>my</w:t>
          </w:r>
          <w:r>
            <w:rPr>
              <w:spacing w:val="-11"/>
            </w:rPr>
            <w:t xml:space="preserve"> </w:t>
          </w:r>
          <w:r>
            <w:rPr>
              <w:spacing w:val="-8"/>
            </w:rPr>
            <w:t>doctorate.</w:t>
          </w:r>
          <w:r>
            <w:rPr/>
            <w:t xml:space="preserve"> </w:t>
          </w:r>
          <w:r>
            <w:rPr>
              <w:spacing w:val="-8"/>
            </w:rPr>
            <w:t xml:space="preserve">I </w:t>
          </w:r>
          <w:r>
            <w:rPr>
              <w:w w:val="90"/>
            </w:rPr>
            <w:t xml:space="preserve">truly cannot imagine a better committee chair and I hope to accomplish half of what she </w:t>
          </w:r>
          <w:r>
            <w:rPr>
              <w:spacing w:val="-10"/>
            </w:rPr>
            <w:t>has.</w:t>
          </w:r>
          <w:r>
            <w:rPr/>
            <w:t xml:space="preserve"> </w:t>
          </w:r>
          <w:r>
            <w:rPr>
              <w:spacing w:val="-10"/>
            </w:rPr>
            <w:t>To Noni Mendoza Reis,</w:t>
          </w:r>
          <w:r>
            <w:rPr>
              <w:spacing w:val="-12"/>
            </w:rPr>
            <w:t xml:space="preserve"> </w:t>
          </w:r>
          <w:r>
            <w:rPr>
              <w:spacing w:val="-10"/>
            </w:rPr>
            <w:t>Gordon Lafer,</w:t>
          </w:r>
          <w:r>
            <w:rPr>
              <w:spacing w:val="-12"/>
            </w:rPr>
            <w:t xml:space="preserve"> </w:t>
          </w:r>
          <w:r>
            <w:rPr>
              <w:spacing w:val="-10"/>
            </w:rPr>
            <w:t>and Ferdinand Rivera,</w:t>
          </w:r>
          <w:r>
            <w:rPr>
              <w:spacing w:val="-12"/>
            </w:rPr>
            <w:t xml:space="preserve"> </w:t>
          </w:r>
          <w:r>
            <w:rPr>
              <w:spacing w:val="-10"/>
            </w:rPr>
            <w:t xml:space="preserve">members of my </w:t>
          </w:r>
          <w:r>
            <w:rPr>
              <w:w w:val="90"/>
            </w:rPr>
            <w:t>committee,</w:t>
          </w:r>
          <w:r>
            <w:rPr>
              <w:spacing w:val="-6"/>
              <w:w w:val="90"/>
            </w:rPr>
            <w:t xml:space="preserve"> </w:t>
          </w:r>
          <w:r>
            <w:rPr>
              <w:w w:val="90"/>
            </w:rPr>
            <w:t>thank</w:t>
          </w:r>
          <w:r>
            <w:rPr>
              <w:spacing w:val="-1"/>
              <w:w w:val="90"/>
            </w:rPr>
            <w:t xml:space="preserve"> </w:t>
          </w:r>
          <w:r>
            <w:rPr>
              <w:w w:val="90"/>
            </w:rPr>
            <w:t>you</w:t>
          </w:r>
          <w:r>
            <w:rPr>
              <w:spacing w:val="-1"/>
              <w:w w:val="90"/>
            </w:rPr>
            <w:t xml:space="preserve"> </w:t>
          </w:r>
          <w:r>
            <w:rPr>
              <w:w w:val="90"/>
            </w:rPr>
            <w:t>for</w:t>
          </w:r>
          <w:r>
            <w:rPr>
              <w:spacing w:val="-1"/>
              <w:w w:val="90"/>
            </w:rPr>
            <w:t xml:space="preserve"> </w:t>
          </w:r>
          <w:r>
            <w:rPr>
              <w:w w:val="90"/>
            </w:rPr>
            <w:t>your</w:t>
          </w:r>
          <w:r>
            <w:rPr>
              <w:spacing w:val="-1"/>
              <w:w w:val="90"/>
            </w:rPr>
            <w:t xml:space="preserve"> </w:t>
          </w:r>
          <w:r>
            <w:rPr>
              <w:w w:val="90"/>
            </w:rPr>
            <w:t>valuable</w:t>
          </w:r>
          <w:r>
            <w:rPr>
              <w:spacing w:val="-1"/>
              <w:w w:val="90"/>
            </w:rPr>
            <w:t xml:space="preserve"> </w:t>
          </w:r>
          <w:r>
            <w:rPr>
              <w:w w:val="90"/>
            </w:rPr>
            <w:t>feedback</w:t>
          </w:r>
          <w:r>
            <w:rPr>
              <w:spacing w:val="-1"/>
              <w:w w:val="90"/>
            </w:rPr>
            <w:t xml:space="preserve"> </w:t>
          </w:r>
          <w:r>
            <w:rPr>
              <w:w w:val="90"/>
            </w:rPr>
            <w:t>that improved</w:t>
          </w:r>
          <w:r>
            <w:rPr>
              <w:spacing w:val="-1"/>
              <w:w w:val="90"/>
            </w:rPr>
            <w:t xml:space="preserve"> </w:t>
          </w:r>
          <w:r>
            <w:rPr>
              <w:w w:val="90"/>
            </w:rPr>
            <w:t>my</w:t>
          </w:r>
          <w:r>
            <w:rPr>
              <w:spacing w:val="-1"/>
              <w:w w:val="90"/>
            </w:rPr>
            <w:t xml:space="preserve"> </w:t>
          </w:r>
          <w:r>
            <w:rPr>
              <w:w w:val="90"/>
            </w:rPr>
            <w:t xml:space="preserve">writing and thinking. </w:t>
          </w:r>
          <w:r>
            <w:rPr>
              <w:spacing w:val="-8"/>
            </w:rPr>
            <w:t>To</w:t>
          </w:r>
          <w:r>
            <w:rPr>
              <w:spacing w:val="-12"/>
            </w:rPr>
            <w:t xml:space="preserve"> </w:t>
          </w:r>
          <w:r>
            <w:rPr>
              <w:spacing w:val="-8"/>
            </w:rPr>
            <w:t>Arnold</w:t>
          </w:r>
          <w:r>
            <w:rPr>
              <w:spacing w:val="-12"/>
            </w:rPr>
            <w:t xml:space="preserve"> </w:t>
          </w:r>
          <w:r>
            <w:rPr>
              <w:spacing w:val="-8"/>
            </w:rPr>
            <w:t>Danzig,</w:t>
          </w:r>
          <w:r>
            <w:rPr>
              <w:spacing w:val="-17"/>
            </w:rPr>
            <w:t xml:space="preserve"> </w:t>
          </w:r>
          <w:r>
            <w:rPr>
              <w:spacing w:val="-8"/>
            </w:rPr>
            <w:t>Bradley</w:t>
          </w:r>
          <w:r>
            <w:rPr>
              <w:spacing w:val="-12"/>
            </w:rPr>
            <w:t xml:space="preserve"> </w:t>
          </w:r>
          <w:r>
            <w:rPr>
              <w:spacing w:val="-8"/>
            </w:rPr>
            <w:t>Porfilio,</w:t>
          </w:r>
          <w:r>
            <w:rPr>
              <w:spacing w:val="-17"/>
            </w:rPr>
            <w:t xml:space="preserve"> </w:t>
          </w:r>
          <w:r>
            <w:rPr>
              <w:spacing w:val="-8"/>
            </w:rPr>
            <w:t>and</w:t>
          </w:r>
          <w:r>
            <w:rPr>
              <w:spacing w:val="-12"/>
            </w:rPr>
            <w:t xml:space="preserve"> </w:t>
          </w:r>
          <w:r>
            <w:rPr>
              <w:spacing w:val="-8"/>
            </w:rPr>
            <w:t>Ferdinand</w:t>
          </w:r>
          <w:r>
            <w:rPr>
              <w:spacing w:val="-12"/>
            </w:rPr>
            <w:t xml:space="preserve"> </w:t>
          </w:r>
          <w:r>
            <w:rPr>
              <w:spacing w:val="-8"/>
            </w:rPr>
            <w:t>Revera,</w:t>
          </w:r>
          <w:r>
            <w:rPr>
              <w:spacing w:val="-17"/>
            </w:rPr>
            <w:t xml:space="preserve"> </w:t>
          </w:r>
          <w:r>
            <w:rPr>
              <w:spacing w:val="-8"/>
            </w:rPr>
            <w:t>Ed.D.</w:t>
          </w:r>
          <w:r>
            <w:rPr>
              <w:spacing w:val="-17"/>
            </w:rPr>
            <w:t xml:space="preserve"> </w:t>
          </w:r>
          <w:r>
            <w:rPr>
              <w:spacing w:val="-8"/>
            </w:rPr>
            <w:t>Program</w:t>
          </w:r>
          <w:r>
            <w:rPr>
              <w:spacing w:val="-12"/>
            </w:rPr>
            <w:t xml:space="preserve"> </w:t>
          </w:r>
          <w:r>
            <w:rPr>
              <w:spacing w:val="-8"/>
            </w:rPr>
            <w:t>Directors,</w:t>
          </w:r>
          <w:r>
            <w:rPr>
              <w:spacing w:val="-17"/>
            </w:rPr>
            <w:t xml:space="preserve"> </w:t>
          </w:r>
          <w:r>
            <w:rPr>
              <w:spacing w:val="-8"/>
            </w:rPr>
            <w:t xml:space="preserve">I </w:t>
          </w:r>
          <w:r>
            <w:rPr>
              <w:w w:val="90"/>
            </w:rPr>
            <w:t>owe much gratitude for their support at critical junctures in my journey to a doctorate.</w:t>
          </w:r>
          <w:r>
            <w:rPr/>
            <w:t xml:space="preserve"> </w:t>
          </w:r>
          <w:r>
            <w:rPr>
              <w:w w:val="90"/>
            </w:rPr>
            <w:t>To my long suffering wife, Carol, and to our two children, I owe so much for their tolerance of my quirks,</w:t>
          </w:r>
          <w:r>
            <w:rPr>
              <w:spacing w:val="-1"/>
              <w:w w:val="90"/>
            </w:rPr>
            <w:t xml:space="preserve"> </w:t>
          </w:r>
          <w:r>
            <w:rPr>
              <w:w w:val="90"/>
            </w:rPr>
            <w:t>not to mention the vast number of books that crept into every corner of our house.</w:t>
          </w:r>
          <w:r>
            <w:rPr/>
            <w:t xml:space="preserve"> </w:t>
          </w:r>
          <w:r>
            <w:rPr>
              <w:w w:val="90"/>
            </w:rPr>
            <w:t>To the professors in the Ed.D. program who did their very best to instill in me the requisites of becoming an education leader, I owe much.</w:t>
          </w:r>
          <w:r>
            <w:rPr/>
            <w:t xml:space="preserve"> </w:t>
          </w:r>
          <w:r>
            <w:rPr>
              <w:w w:val="90"/>
            </w:rPr>
            <w:t xml:space="preserve">To Jennifer Carlstrom, who was </w:t>
          </w:r>
          <w:r>
            <w:rPr>
              <w:spacing w:val="-8"/>
            </w:rPr>
            <w:t>the first to guide me on my journey through the thicket of educational policy in California,</w:t>
          </w:r>
          <w:r>
            <w:rPr>
              <w:spacing w:val="-13"/>
            </w:rPr>
            <w:t xml:space="preserve"> </w:t>
          </w:r>
          <w:r>
            <w:rPr>
              <w:spacing w:val="-8"/>
            </w:rPr>
            <w:t>thank you for getting me started.</w:t>
          </w:r>
          <w:r>
            <w:rPr/>
            <w:t xml:space="preserve"> </w:t>
          </w:r>
          <w:r>
            <w:rPr>
              <w:spacing w:val="-8"/>
            </w:rPr>
            <w:t>To Jeff Baier,</w:t>
          </w:r>
          <w:r>
            <w:rPr>
              <w:spacing w:val="-13"/>
            </w:rPr>
            <w:t xml:space="preserve"> </w:t>
          </w:r>
          <w:r>
            <w:rPr>
              <w:spacing w:val="-8"/>
            </w:rPr>
            <w:t>Sandra McGonagle,</w:t>
          </w:r>
          <w:r>
            <w:rPr>
              <w:spacing w:val="-13"/>
            </w:rPr>
            <w:t xml:space="preserve"> </w:t>
          </w:r>
          <w:r>
            <w:rPr>
              <w:spacing w:val="-8"/>
            </w:rPr>
            <w:t xml:space="preserve">Randy </w:t>
          </w:r>
          <w:r>
            <w:rPr>
              <w:spacing w:val="-6"/>
            </w:rPr>
            <w:t>Kenyon,</w:t>
          </w:r>
          <w:r>
            <w:rPr>
              <w:spacing w:val="-20"/>
            </w:rPr>
            <w:t xml:space="preserve"> </w:t>
          </w:r>
          <w:r>
            <w:rPr>
              <w:spacing w:val="-6"/>
            </w:rPr>
            <w:t>and</w:t>
          </w:r>
          <w:r>
            <w:rPr>
              <w:spacing w:val="-13"/>
            </w:rPr>
            <w:t xml:space="preserve"> </w:t>
          </w:r>
          <w:r>
            <w:rPr>
              <w:spacing w:val="-6"/>
            </w:rPr>
            <w:t>Carrie</w:t>
          </w:r>
          <w:r>
            <w:rPr>
              <w:spacing w:val="-13"/>
            </w:rPr>
            <w:t xml:space="preserve"> </w:t>
          </w:r>
          <w:r>
            <w:rPr>
              <w:spacing w:val="-6"/>
            </w:rPr>
            <w:t>Bosco</w:t>
          </w:r>
          <w:r>
            <w:rPr>
              <w:spacing w:val="-13"/>
            </w:rPr>
            <w:t xml:space="preserve"> </w:t>
          </w:r>
          <w:r>
            <w:rPr>
              <w:spacing w:val="-6"/>
            </w:rPr>
            <w:t>(herself</w:t>
          </w:r>
          <w:r>
            <w:rPr>
              <w:spacing w:val="-13"/>
            </w:rPr>
            <w:t xml:space="preserve"> </w:t>
          </w:r>
          <w:r>
            <w:rPr>
              <w:spacing w:val="-6"/>
            </w:rPr>
            <w:t>an</w:t>
          </w:r>
          <w:r>
            <w:rPr>
              <w:spacing w:val="-13"/>
            </w:rPr>
            <w:t xml:space="preserve"> </w:t>
          </w:r>
          <w:r>
            <w:rPr>
              <w:spacing w:val="-6"/>
            </w:rPr>
            <w:t>Ed.D.</w:t>
          </w:r>
          <w:r>
            <w:rPr>
              <w:spacing w:val="-18"/>
            </w:rPr>
            <w:t xml:space="preserve"> </w:t>
          </w:r>
          <w:r>
            <w:rPr>
              <w:spacing w:val="-6"/>
            </w:rPr>
            <w:t>graduate),</w:t>
          </w:r>
          <w:r>
            <w:rPr>
              <w:spacing w:val="-18"/>
            </w:rPr>
            <w:t xml:space="preserve"> </w:t>
          </w:r>
          <w:r>
            <w:rPr>
              <w:spacing w:val="-6"/>
            </w:rPr>
            <w:t>all</w:t>
          </w:r>
          <w:r>
            <w:rPr>
              <w:spacing w:val="-13"/>
            </w:rPr>
            <w:t xml:space="preserve"> </w:t>
          </w:r>
          <w:r>
            <w:rPr>
              <w:spacing w:val="-6"/>
            </w:rPr>
            <w:t>senior</w:t>
          </w:r>
          <w:r>
            <w:rPr>
              <w:spacing w:val="-13"/>
            </w:rPr>
            <w:t xml:space="preserve"> </w:t>
          </w:r>
          <w:r>
            <w:rPr>
              <w:spacing w:val="-6"/>
            </w:rPr>
            <w:t>administrators</w:t>
          </w:r>
          <w:r>
            <w:rPr>
              <w:spacing w:val="-13"/>
            </w:rPr>
            <w:t xml:space="preserve"> </w:t>
          </w:r>
          <w:r>
            <w:rPr>
              <w:spacing w:val="-6"/>
            </w:rPr>
            <w:t>in</w:t>
          </w:r>
          <w:r>
            <w:rPr>
              <w:spacing w:val="-13"/>
            </w:rPr>
            <w:t xml:space="preserve"> </w:t>
          </w:r>
          <w:r>
            <w:rPr>
              <w:spacing w:val="-6"/>
            </w:rPr>
            <w:t xml:space="preserve">the </w:t>
          </w:r>
          <w:r>
            <w:rPr>
              <w:w w:val="90"/>
            </w:rPr>
            <w:t xml:space="preserve">Los Altos School District, thank you for listening graciously to my many suggestions for </w:t>
          </w:r>
          <w:r>
            <w:rPr>
              <w:spacing w:val="-8"/>
            </w:rPr>
            <w:t>improvement</w:t>
          </w:r>
          <w:r>
            <w:rPr>
              <w:spacing w:val="-10"/>
            </w:rPr>
            <w:t xml:space="preserve"> </w:t>
          </w:r>
          <w:r>
            <w:rPr>
              <w:spacing w:val="-8"/>
            </w:rPr>
            <w:t>from</w:t>
          </w:r>
          <w:r>
            <w:rPr>
              <w:spacing w:val="-10"/>
            </w:rPr>
            <w:t xml:space="preserve"> </w:t>
          </w:r>
          <w:r>
            <w:rPr>
              <w:spacing w:val="-8"/>
            </w:rPr>
            <w:t>someone</w:t>
          </w:r>
          <w:r>
            <w:rPr>
              <w:spacing w:val="-10"/>
            </w:rPr>
            <w:t xml:space="preserve"> </w:t>
          </w:r>
          <w:r>
            <w:rPr>
              <w:spacing w:val="-8"/>
            </w:rPr>
            <w:t>who</w:t>
          </w:r>
          <w:r>
            <w:rPr>
              <w:spacing w:val="-10"/>
            </w:rPr>
            <w:t xml:space="preserve"> </w:t>
          </w:r>
          <w:r>
            <w:rPr>
              <w:spacing w:val="-8"/>
            </w:rPr>
            <w:t>has</w:t>
          </w:r>
          <w:r>
            <w:rPr>
              <w:spacing w:val="-10"/>
            </w:rPr>
            <w:t xml:space="preserve"> </w:t>
          </w:r>
          <w:r>
            <w:rPr>
              <w:spacing w:val="-8"/>
            </w:rPr>
            <w:t>never</w:t>
          </w:r>
          <w:r>
            <w:rPr>
              <w:spacing w:val="-10"/>
            </w:rPr>
            <w:t xml:space="preserve"> </w:t>
          </w:r>
          <w:r>
            <w:rPr>
              <w:spacing w:val="-8"/>
            </w:rPr>
            <w:t>actually</w:t>
          </w:r>
          <w:r>
            <w:rPr>
              <w:spacing w:val="-10"/>
            </w:rPr>
            <w:t xml:space="preserve"> </w:t>
          </w:r>
          <w:r>
            <w:rPr>
              <w:spacing w:val="-8"/>
            </w:rPr>
            <w:t>run</w:t>
          </w:r>
          <w:r>
            <w:rPr>
              <w:spacing w:val="-10"/>
            </w:rPr>
            <w:t xml:space="preserve"> </w:t>
          </w:r>
          <w:r>
            <w:rPr>
              <w:spacing w:val="-8"/>
            </w:rPr>
            <w:t>a</w:t>
          </w:r>
          <w:r>
            <w:rPr>
              <w:spacing w:val="-10"/>
            </w:rPr>
            <w:t xml:space="preserve"> </w:t>
          </w:r>
          <w:r>
            <w:rPr>
              <w:spacing w:val="-8"/>
            </w:rPr>
            <w:t>school</w:t>
          </w:r>
          <w:r>
            <w:rPr>
              <w:spacing w:val="-10"/>
            </w:rPr>
            <w:t xml:space="preserve"> </w:t>
          </w:r>
          <w:r>
            <w:rPr>
              <w:spacing w:val="-8"/>
            </w:rPr>
            <w:t>district.</w:t>
          </w:r>
          <w:r>
            <w:rPr/>
            <w:t xml:space="preserve"> </w:t>
          </w:r>
          <w:r>
            <w:rPr>
              <w:spacing w:val="-8"/>
            </w:rPr>
            <w:t>Lastly,</w:t>
          </w:r>
          <w:r>
            <w:rPr>
              <w:spacing w:val="-15"/>
            </w:rPr>
            <w:t xml:space="preserve"> </w:t>
          </w:r>
          <w:r>
            <w:rPr>
              <w:spacing w:val="-8"/>
            </w:rPr>
            <w:t xml:space="preserve">to </w:t>
          </w:r>
          <w:r>
            <w:rPr>
              <w:w w:val="90"/>
            </w:rPr>
            <w:t>Cohort 6 (Class of ’22),</w:t>
          </w:r>
          <w:r>
            <w:rPr>
              <w:spacing w:val="-3"/>
              <w:w w:val="90"/>
            </w:rPr>
            <w:t xml:space="preserve"> </w:t>
          </w:r>
          <w:r>
            <w:rPr>
              <w:w w:val="90"/>
            </w:rPr>
            <w:t>and especially to Gigi Carunungan and Candice Nance,</w:t>
          </w:r>
          <w:r>
            <w:rPr>
              <w:spacing w:val="-3"/>
              <w:w w:val="90"/>
            </w:rPr>
            <w:t xml:space="preserve"> </w:t>
          </w:r>
          <w:r>
            <w:rPr>
              <w:w w:val="90"/>
            </w:rPr>
            <w:t>thank you many times over for your unwavering support (and ceaseless pestering,</w:t>
          </w:r>
          <w:r>
            <w:rPr>
              <w:spacing w:val="-11"/>
              <w:w w:val="90"/>
            </w:rPr>
            <w:t xml:space="preserve"> </w:t>
          </w:r>
          <w:r>
            <w:rPr>
              <w:w w:val="90"/>
            </w:rPr>
            <w:t>”Is it done yet?”).</w:t>
          </w:r>
        </w:p>
        <w:p>
          <w:pPr>
            <w:sectPr>
              <w:footerReference w:type="even" r:id="rId27"/>
              <w:footerReference w:type="default" r:id="rId28"/>
              <w:footerReference w:type="first" r:id="rId29"/>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before="67" w:after="0"/>
            <w:ind w:firstLine="360" w:left="437" w:right="152"/>
            <w:rPr/>
          </w:pPr>
          <w:r>
            <w:rPr>
              <w:w w:val="90"/>
            </w:rPr>
            <w:t>Nothing in this dissertation was written by an artificial intelligence program.</w:t>
          </w:r>
          <w:r>
            <w:rPr/>
            <w:t xml:space="preserve"> </w:t>
          </w:r>
          <w:r>
            <w:rPr>
              <w:w w:val="90"/>
            </w:rPr>
            <w:t xml:space="preserve">I am </w:t>
          </w:r>
          <w:r>
            <w:rPr>
              <w:spacing w:val="-6"/>
            </w:rPr>
            <w:t>solely</w:t>
          </w:r>
          <w:r>
            <w:rPr>
              <w:spacing w:val="-8"/>
            </w:rPr>
            <w:t xml:space="preserve"> </w:t>
          </w:r>
          <w:r>
            <w:rPr>
              <w:spacing w:val="-6"/>
            </w:rPr>
            <w:t>responsible</w:t>
          </w:r>
          <w:r>
            <w:rPr>
              <w:spacing w:val="-8"/>
            </w:rPr>
            <w:t xml:space="preserve"> </w:t>
          </w:r>
          <w:r>
            <w:rPr>
              <w:spacing w:val="-6"/>
            </w:rPr>
            <w:t>for</w:t>
          </w:r>
          <w:r>
            <w:rPr>
              <w:spacing w:val="-8"/>
            </w:rPr>
            <w:t xml:space="preserve"> </w:t>
          </w:r>
          <w:r>
            <w:rPr>
              <w:spacing w:val="-6"/>
            </w:rPr>
            <w:t>any</w:t>
          </w:r>
          <w:r>
            <w:rPr>
              <w:spacing w:val="-8"/>
            </w:rPr>
            <w:t xml:space="preserve"> </w:t>
          </w:r>
          <w:r>
            <w:rPr>
              <w:spacing w:val="-6"/>
            </w:rPr>
            <w:t>and</w:t>
          </w:r>
          <w:r>
            <w:rPr>
              <w:spacing w:val="-8"/>
            </w:rPr>
            <w:t xml:space="preserve"> </w:t>
          </w:r>
          <w:r>
            <w:rPr>
              <w:spacing w:val="-6"/>
            </w:rPr>
            <w:t>all</w:t>
          </w:r>
          <w:r>
            <w:rPr>
              <w:spacing w:val="-8"/>
            </w:rPr>
            <w:t xml:space="preserve"> </w:t>
          </w:r>
          <w:r>
            <w:rPr>
              <w:spacing w:val="-6"/>
            </w:rPr>
            <w:t>errors</w:t>
          </w:r>
          <w:r>
            <w:rPr>
              <w:spacing w:val="-8"/>
            </w:rPr>
            <w:t xml:space="preserve"> </w:t>
          </w:r>
          <w:r>
            <w:rPr>
              <w:spacing w:val="-6"/>
            </w:rPr>
            <w:t>in</w:t>
          </w:r>
          <w:r>
            <w:rPr>
              <w:spacing w:val="-8"/>
            </w:rPr>
            <w:t xml:space="preserve"> </w:t>
          </w:r>
          <w:r>
            <w:rPr>
              <w:spacing w:val="-6"/>
            </w:rPr>
            <w:t>this</w:t>
          </w:r>
          <w:r>
            <w:rPr>
              <w:spacing w:val="-8"/>
            </w:rPr>
            <w:t xml:space="preserve"> </w:t>
          </w:r>
          <w:r>
            <w:rPr>
              <w:spacing w:val="-6"/>
            </w:rPr>
            <w:t>dissertation.</w:t>
          </w:r>
        </w:p>
        <w:p>
          <w:pPr>
            <w:pStyle w:val="Normal"/>
            <w:spacing w:before="78" w:after="0"/>
            <w:ind w:hanging="0" w:left="437" w:right="0"/>
            <w:jc w:val="left"/>
            <w:rPr>
              <w:b/>
              <w:sz w:val="34"/>
            </w:rPr>
          </w:pPr>
          <w:bookmarkStart w:id="7" w:name="_bookmark3"/>
          <w:bookmarkStart w:id="8" w:name="Abbreviations"/>
          <w:bookmarkEnd w:id="7"/>
          <w:bookmarkEnd w:id="8"/>
          <w:r>
            <w:rPr>
              <w:b/>
              <w:spacing w:val="-2"/>
              <w:sz w:val="34"/>
            </w:rPr>
            <w:t>Abbreviations</w:t>
          </w:r>
        </w:p>
        <w:p>
          <w:pPr>
            <w:pStyle w:val="BodyText"/>
            <w:spacing w:before="22" w:after="0"/>
            <w:rPr>
              <w:b/>
              <w:sz w:val="34"/>
            </w:rPr>
          </w:pPr>
          <w:r>
            <w:rPr>
              <w:b/>
              <w:sz w:val="34"/>
            </w:rPr>
          </w:r>
        </w:p>
        <w:p>
          <w:pPr>
            <w:pStyle w:val="BodyText"/>
            <w:ind w:left="437" w:right="0"/>
            <w:rPr/>
          </w:pPr>
          <w:r>
            <w:rPr>
              <w:b/>
              <w:w w:val="85"/>
            </w:rPr>
            <w:t>ARUSD</w:t>
          </w:r>
          <w:r>
            <w:rPr>
              <w:b/>
              <w:spacing w:val="64"/>
              <w:w w:val="150"/>
            </w:rPr>
            <w:t xml:space="preserve"> </w:t>
          </w:r>
          <w:r>
            <w:rPr>
              <w:w w:val="85"/>
            </w:rPr>
            <w:t>Alum</w:t>
          </w:r>
          <w:r>
            <w:rPr>
              <w:spacing w:val="1"/>
            </w:rPr>
            <w:t xml:space="preserve"> </w:t>
          </w:r>
          <w:r>
            <w:rPr>
              <w:w w:val="85"/>
            </w:rPr>
            <w:t>Rock</w:t>
          </w:r>
          <w:r>
            <w:rPr>
              <w:spacing w:val="1"/>
            </w:rPr>
            <w:t xml:space="preserve"> </w:t>
          </w:r>
          <w:r>
            <w:rPr>
              <w:w w:val="85"/>
            </w:rPr>
            <w:t>Unified</w:t>
          </w:r>
          <w:r>
            <w:rPr>
              <w:spacing w:val="1"/>
            </w:rPr>
            <w:t xml:space="preserve"> </w:t>
          </w:r>
          <w:r>
            <w:rPr>
              <w:w w:val="85"/>
            </w:rPr>
            <w:t>School</w:t>
          </w:r>
          <w:r>
            <w:rPr>
              <w:spacing w:val="1"/>
            </w:rPr>
            <w:t xml:space="preserve"> </w:t>
          </w:r>
          <w:r>
            <w:rPr>
              <w:spacing w:val="-2"/>
              <w:w w:val="85"/>
            </w:rPr>
            <w:t>District</w:t>
          </w:r>
        </w:p>
        <w:p>
          <w:pPr>
            <w:pStyle w:val="BodyText"/>
            <w:spacing w:before="35" w:after="0"/>
            <w:ind w:left="437" w:right="0"/>
            <w:rPr/>
          </w:pPr>
          <w:r>
            <w:rPr>
              <w:b/>
              <w:w w:val="90"/>
            </w:rPr>
            <w:t>BAN</w:t>
          </w:r>
          <w:r>
            <w:rPr>
              <w:b/>
              <w:spacing w:val="57"/>
            </w:rPr>
            <w:t xml:space="preserve"> </w:t>
          </w:r>
          <w:r>
            <w:rPr>
              <w:w w:val="90"/>
            </w:rPr>
            <w:t>Bond</w:t>
          </w:r>
          <w:r>
            <w:rPr>
              <w:spacing w:val="-8"/>
              <w:w w:val="90"/>
            </w:rPr>
            <w:t xml:space="preserve"> </w:t>
          </w:r>
          <w:r>
            <w:rPr>
              <w:w w:val="90"/>
            </w:rPr>
            <w:t>Anticipation</w:t>
          </w:r>
          <w:r>
            <w:rPr>
              <w:spacing w:val="-8"/>
              <w:w w:val="90"/>
            </w:rPr>
            <w:t xml:space="preserve"> </w:t>
          </w:r>
          <w:r>
            <w:rPr>
              <w:spacing w:val="-4"/>
              <w:w w:val="90"/>
            </w:rPr>
            <w:t>Note</w:t>
          </w:r>
        </w:p>
        <w:p>
          <w:pPr>
            <w:pStyle w:val="BodyText"/>
            <w:spacing w:lineRule="auto" w:line="264" w:before="35" w:after="0"/>
            <w:ind w:left="437" w:right="4022"/>
            <w:rPr/>
          </w:pPr>
          <w:r>
            <w:rPr>
              <w:b/>
              <w:w w:val="90"/>
            </w:rPr>
            <w:t>CAFR</w:t>
          </w:r>
          <w:r>
            <w:rPr>
              <w:b/>
              <w:spacing w:val="27"/>
            </w:rPr>
            <w:t xml:space="preserve"> </w:t>
          </w:r>
          <w:r>
            <w:rPr>
              <w:w w:val="90"/>
            </w:rPr>
            <w:t>Comprehensive</w:t>
          </w:r>
          <w:r>
            <w:rPr>
              <w:spacing w:val="-9"/>
              <w:w w:val="90"/>
            </w:rPr>
            <w:t xml:space="preserve"> </w:t>
          </w:r>
          <w:r>
            <w:rPr>
              <w:w w:val="90"/>
            </w:rPr>
            <w:t>Annual</w:t>
          </w:r>
          <w:r>
            <w:rPr>
              <w:spacing w:val="-9"/>
              <w:w w:val="90"/>
            </w:rPr>
            <w:t xml:space="preserve"> </w:t>
          </w:r>
          <w:r>
            <w:rPr>
              <w:w w:val="90"/>
            </w:rPr>
            <w:t>Financial</w:t>
          </w:r>
          <w:r>
            <w:rPr>
              <w:spacing w:val="-9"/>
              <w:w w:val="90"/>
            </w:rPr>
            <w:t xml:space="preserve"> </w:t>
          </w:r>
          <w:r>
            <w:rPr>
              <w:w w:val="90"/>
            </w:rPr>
            <w:t xml:space="preserve">Report </w:t>
          </w:r>
          <w:r>
            <w:rPr>
              <w:b/>
              <w:spacing w:val="-4"/>
            </w:rPr>
            <w:t>CDE</w:t>
          </w:r>
          <w:r>
            <w:rPr>
              <w:b/>
              <w:spacing w:val="17"/>
            </w:rPr>
            <w:t xml:space="preserve"> </w:t>
          </w:r>
          <w:r>
            <w:rPr>
              <w:spacing w:val="-4"/>
            </w:rPr>
            <w:t>California</w:t>
          </w:r>
          <w:r>
            <w:rPr>
              <w:spacing w:val="-13"/>
            </w:rPr>
            <w:t xml:space="preserve"> </w:t>
          </w:r>
          <w:r>
            <w:rPr>
              <w:spacing w:val="-4"/>
            </w:rPr>
            <w:t>Department</w:t>
          </w:r>
          <w:r>
            <w:rPr>
              <w:spacing w:val="-13"/>
            </w:rPr>
            <w:t xml:space="preserve"> </w:t>
          </w:r>
          <w:r>
            <w:rPr>
              <w:spacing w:val="-4"/>
            </w:rPr>
            <w:t>Of</w:t>
          </w:r>
          <w:r>
            <w:rPr>
              <w:spacing w:val="-13"/>
            </w:rPr>
            <w:t xml:space="preserve"> </w:t>
          </w:r>
          <w:r>
            <w:rPr>
              <w:spacing w:val="-4"/>
            </w:rPr>
            <w:t xml:space="preserve">Education </w:t>
          </w:r>
          <w:r>
            <w:rPr>
              <w:b/>
              <w:spacing w:val="-4"/>
            </w:rPr>
            <w:t>CINA</w:t>
          </w:r>
          <w:r>
            <w:rPr>
              <w:b/>
              <w:spacing w:val="17"/>
            </w:rPr>
            <w:t xml:space="preserve"> </w:t>
          </w:r>
          <w:r>
            <w:rPr>
              <w:spacing w:val="-4"/>
            </w:rPr>
            <w:t>Change</w:t>
          </w:r>
          <w:r>
            <w:rPr>
              <w:spacing w:val="-13"/>
            </w:rPr>
            <w:t xml:space="preserve"> </w:t>
          </w:r>
          <w:r>
            <w:rPr>
              <w:spacing w:val="-4"/>
            </w:rPr>
            <w:t>in</w:t>
          </w:r>
          <w:r>
            <w:rPr>
              <w:spacing w:val="-13"/>
            </w:rPr>
            <w:t xml:space="preserve"> </w:t>
          </w:r>
          <w:r>
            <w:rPr>
              <w:spacing w:val="-4"/>
            </w:rPr>
            <w:t>Net</w:t>
          </w:r>
          <w:r>
            <w:rPr>
              <w:spacing w:val="-13"/>
            </w:rPr>
            <w:t xml:space="preserve"> </w:t>
          </w:r>
          <w:r>
            <w:rPr>
              <w:spacing w:val="-4"/>
            </w:rPr>
            <w:t>Assets</w:t>
          </w:r>
        </w:p>
        <w:p>
          <w:pPr>
            <w:pStyle w:val="BodyText"/>
            <w:spacing w:lineRule="exact" w:line="321"/>
            <w:ind w:left="437" w:right="0"/>
            <w:rPr/>
          </w:pPr>
          <w:r>
            <w:rPr>
              <w:b/>
              <w:w w:val="90"/>
            </w:rPr>
            <w:t>CMO</w:t>
          </w:r>
          <w:r>
            <w:rPr>
              <w:b/>
              <w:spacing w:val="65"/>
            </w:rPr>
            <w:t xml:space="preserve"> </w:t>
          </w:r>
          <w:r>
            <w:rPr>
              <w:w w:val="90"/>
            </w:rPr>
            <w:t>Charter</w:t>
          </w:r>
          <w:r>
            <w:rPr>
              <w:spacing w:val="-4"/>
              <w:w w:val="90"/>
            </w:rPr>
            <w:t xml:space="preserve"> </w:t>
          </w:r>
          <w:r>
            <w:rPr>
              <w:w w:val="90"/>
            </w:rPr>
            <w:t>School</w:t>
          </w:r>
          <w:r>
            <w:rPr>
              <w:spacing w:val="-4"/>
              <w:w w:val="90"/>
            </w:rPr>
            <w:t xml:space="preserve"> </w:t>
          </w:r>
          <w:r>
            <w:rPr>
              <w:w w:val="90"/>
            </w:rPr>
            <w:t>Management</w:t>
          </w:r>
          <w:r>
            <w:rPr>
              <w:spacing w:val="-4"/>
              <w:w w:val="90"/>
            </w:rPr>
            <w:t xml:space="preserve"> </w:t>
          </w:r>
          <w:r>
            <w:rPr>
              <w:spacing w:val="-2"/>
              <w:w w:val="90"/>
            </w:rPr>
            <w:t>Organization</w:t>
          </w:r>
        </w:p>
        <w:p>
          <w:pPr>
            <w:pStyle w:val="BodyText"/>
            <w:spacing w:lineRule="auto" w:line="264" w:before="35" w:after="0"/>
            <w:ind w:left="437" w:right="5097"/>
            <w:rPr/>
          </w:pPr>
          <w:r>
            <w:rPr>
              <w:b/>
              <w:spacing w:val="-4"/>
            </w:rPr>
            <w:t>COE</w:t>
          </w:r>
          <w:r>
            <w:rPr>
              <w:b/>
              <w:spacing w:val="17"/>
            </w:rPr>
            <w:t xml:space="preserve"> </w:t>
          </w:r>
          <w:r>
            <w:rPr>
              <w:spacing w:val="-4"/>
            </w:rPr>
            <w:t>County</w:t>
          </w:r>
          <w:r>
            <w:rPr>
              <w:spacing w:val="-13"/>
            </w:rPr>
            <w:t xml:space="preserve"> </w:t>
          </w:r>
          <w:r>
            <w:rPr>
              <w:spacing w:val="-4"/>
            </w:rPr>
            <w:t>Office</w:t>
          </w:r>
          <w:r>
            <w:rPr>
              <w:spacing w:val="-13"/>
            </w:rPr>
            <w:t xml:space="preserve"> </w:t>
          </w:r>
          <w:r>
            <w:rPr>
              <w:spacing w:val="-4"/>
            </w:rPr>
            <w:t>of</w:t>
          </w:r>
          <w:r>
            <w:rPr>
              <w:spacing w:val="-13"/>
            </w:rPr>
            <w:t xml:space="preserve"> </w:t>
          </w:r>
          <w:r>
            <w:rPr>
              <w:spacing w:val="-4"/>
            </w:rPr>
            <w:t xml:space="preserve">Education </w:t>
          </w:r>
          <w:r>
            <w:rPr>
              <w:b/>
              <w:w w:val="90"/>
            </w:rPr>
            <w:t>COVID-19</w:t>
          </w:r>
          <w:r>
            <w:rPr>
              <w:b/>
              <w:spacing w:val="17"/>
            </w:rPr>
            <w:t xml:space="preserve"> </w:t>
          </w:r>
          <w:r>
            <w:rPr>
              <w:w w:val="90"/>
            </w:rPr>
            <w:t>Corona</w:t>
          </w:r>
          <w:r>
            <w:rPr>
              <w:spacing w:val="-9"/>
              <w:w w:val="90"/>
            </w:rPr>
            <w:t xml:space="preserve"> </w:t>
          </w:r>
          <w:r>
            <w:rPr>
              <w:w w:val="90"/>
            </w:rPr>
            <w:t>Virus</w:t>
          </w:r>
          <w:r>
            <w:rPr>
              <w:spacing w:val="-9"/>
              <w:w w:val="90"/>
            </w:rPr>
            <w:t xml:space="preserve"> </w:t>
          </w:r>
          <w:r>
            <w:rPr>
              <w:w w:val="90"/>
            </w:rPr>
            <w:t>Disease</w:t>
          </w:r>
          <w:r>
            <w:rPr>
              <w:spacing w:val="-9"/>
              <w:w w:val="90"/>
            </w:rPr>
            <w:t xml:space="preserve"> </w:t>
          </w:r>
          <w:r>
            <w:rPr>
              <w:w w:val="90"/>
            </w:rPr>
            <w:t xml:space="preserve">2019 </w:t>
          </w:r>
          <w:r>
            <w:rPr>
              <w:b/>
              <w:spacing w:val="-8"/>
            </w:rPr>
            <w:t>CPRA</w:t>
          </w:r>
          <w:r>
            <w:rPr>
              <w:b/>
              <w:spacing w:val="40"/>
            </w:rPr>
            <w:t xml:space="preserve"> </w:t>
          </w:r>
          <w:r>
            <w:rPr>
              <w:spacing w:val="-8"/>
            </w:rPr>
            <w:t>California</w:t>
          </w:r>
          <w:r>
            <w:rPr>
              <w:spacing w:val="-13"/>
            </w:rPr>
            <w:t xml:space="preserve"> </w:t>
          </w:r>
          <w:r>
            <w:rPr>
              <w:spacing w:val="-8"/>
            </w:rPr>
            <w:t>Public</w:t>
          </w:r>
          <w:r>
            <w:rPr>
              <w:spacing w:val="-13"/>
            </w:rPr>
            <w:t xml:space="preserve"> </w:t>
          </w:r>
          <w:r>
            <w:rPr>
              <w:spacing w:val="-8"/>
            </w:rPr>
            <w:t>Records</w:t>
          </w:r>
          <w:r>
            <w:rPr>
              <w:spacing w:val="-13"/>
            </w:rPr>
            <w:t xml:space="preserve"> </w:t>
          </w:r>
          <w:r>
            <w:rPr>
              <w:spacing w:val="-8"/>
            </w:rPr>
            <w:t>Act</w:t>
          </w:r>
        </w:p>
        <w:p>
          <w:pPr>
            <w:pStyle w:val="BodyText"/>
            <w:spacing w:lineRule="auto" w:line="264"/>
            <w:ind w:left="437" w:right="4022"/>
            <w:rPr/>
          </w:pPr>
          <w:r>
            <w:rPr>
              <w:b/>
              <w:w w:val="90"/>
            </w:rPr>
            <w:t>CSBA</w:t>
          </w:r>
          <w:r>
            <w:rPr>
              <w:b/>
              <w:spacing w:val="40"/>
            </w:rPr>
            <w:t xml:space="preserve"> </w:t>
          </w:r>
          <w:r>
            <w:rPr>
              <w:w w:val="90"/>
            </w:rPr>
            <w:t>California</w:t>
          </w:r>
          <w:r>
            <w:rPr>
              <w:spacing w:val="-5"/>
              <w:w w:val="90"/>
            </w:rPr>
            <w:t xml:space="preserve"> </w:t>
          </w:r>
          <w:r>
            <w:rPr>
              <w:w w:val="90"/>
            </w:rPr>
            <w:t>School</w:t>
          </w:r>
          <w:r>
            <w:rPr>
              <w:spacing w:val="-5"/>
              <w:w w:val="90"/>
            </w:rPr>
            <w:t xml:space="preserve"> </w:t>
          </w:r>
          <w:r>
            <w:rPr>
              <w:w w:val="90"/>
            </w:rPr>
            <w:t>Boards</w:t>
          </w:r>
          <w:r>
            <w:rPr>
              <w:spacing w:val="-5"/>
              <w:w w:val="90"/>
            </w:rPr>
            <w:t xml:space="preserve"> </w:t>
          </w:r>
          <w:r>
            <w:rPr>
              <w:w w:val="90"/>
            </w:rPr>
            <w:t xml:space="preserve">Association </w:t>
          </w:r>
          <w:r>
            <w:rPr>
              <w:b/>
              <w:spacing w:val="-8"/>
            </w:rPr>
            <w:t>CSFA</w:t>
          </w:r>
          <w:r>
            <w:rPr>
              <w:b/>
              <w:spacing w:val="38"/>
            </w:rPr>
            <w:t xml:space="preserve"> </w:t>
          </w:r>
          <w:r>
            <w:rPr>
              <w:spacing w:val="-8"/>
            </w:rPr>
            <w:t>California</w:t>
          </w:r>
          <w:r>
            <w:rPr>
              <w:spacing w:val="-13"/>
            </w:rPr>
            <w:t xml:space="preserve"> </w:t>
          </w:r>
          <w:r>
            <w:rPr>
              <w:spacing w:val="-8"/>
            </w:rPr>
            <w:t>School</w:t>
          </w:r>
          <w:r>
            <w:rPr>
              <w:spacing w:val="-13"/>
            </w:rPr>
            <w:t xml:space="preserve"> </w:t>
          </w:r>
          <w:r>
            <w:rPr>
              <w:spacing w:val="-8"/>
            </w:rPr>
            <w:t>Finance</w:t>
          </w:r>
          <w:r>
            <w:rPr>
              <w:spacing w:val="-13"/>
            </w:rPr>
            <w:t xml:space="preserve"> </w:t>
          </w:r>
          <w:r>
            <w:rPr>
              <w:spacing w:val="-8"/>
            </w:rPr>
            <w:t xml:space="preserve">Authority </w:t>
          </w:r>
          <w:r>
            <w:rPr>
              <w:b/>
              <w:spacing w:val="-2"/>
            </w:rPr>
            <w:t>DOE</w:t>
          </w:r>
          <w:r>
            <w:rPr>
              <w:b/>
              <w:spacing w:val="17"/>
            </w:rPr>
            <w:t xml:space="preserve"> </w:t>
          </w:r>
          <w:r>
            <w:rPr>
              <w:spacing w:val="-2"/>
            </w:rPr>
            <w:t>U.S.</w:t>
          </w:r>
          <w:r>
            <w:rPr>
              <w:spacing w:val="-18"/>
            </w:rPr>
            <w:t xml:space="preserve"> </w:t>
          </w:r>
          <w:r>
            <w:rPr>
              <w:spacing w:val="-2"/>
            </w:rPr>
            <w:t>Department</w:t>
          </w:r>
          <w:r>
            <w:rPr>
              <w:spacing w:val="-13"/>
            </w:rPr>
            <w:t xml:space="preserve"> </w:t>
          </w:r>
          <w:r>
            <w:rPr>
              <w:spacing w:val="-2"/>
            </w:rPr>
            <w:t>of</w:t>
          </w:r>
          <w:r>
            <w:rPr>
              <w:spacing w:val="-13"/>
            </w:rPr>
            <w:t xml:space="preserve"> </w:t>
          </w:r>
          <w:r>
            <w:rPr>
              <w:spacing w:val="-2"/>
            </w:rPr>
            <w:t>Education</w:t>
          </w:r>
        </w:p>
        <w:p>
          <w:pPr>
            <w:pStyle w:val="Normal"/>
            <w:spacing w:lineRule="exact" w:line="321" w:before="0" w:after="0"/>
            <w:ind w:hanging="0" w:left="437" w:right="0"/>
            <w:jc w:val="left"/>
            <w:rPr>
              <w:sz w:val="24"/>
            </w:rPr>
          </w:pPr>
          <w:r>
            <w:rPr>
              <w:b/>
              <w:w w:val="90"/>
              <w:sz w:val="24"/>
            </w:rPr>
            <w:t>EC</w:t>
          </w:r>
          <w:r>
            <w:rPr>
              <w:b/>
              <w:spacing w:val="-12"/>
              <w:w w:val="90"/>
              <w:sz w:val="24"/>
            </w:rPr>
            <w:t xml:space="preserve"> </w:t>
          </w:r>
          <w:r>
            <w:rPr>
              <w:b/>
              <w:w w:val="90"/>
              <w:sz w:val="24"/>
            </w:rPr>
            <w:t>or</w:t>
          </w:r>
          <w:r>
            <w:rPr>
              <w:b/>
              <w:spacing w:val="-11"/>
              <w:w w:val="90"/>
              <w:sz w:val="24"/>
            </w:rPr>
            <w:t xml:space="preserve"> </w:t>
          </w:r>
          <w:r>
            <w:rPr>
              <w:b/>
              <w:w w:val="90"/>
              <w:sz w:val="24"/>
            </w:rPr>
            <w:t>Ed</w:t>
          </w:r>
          <w:r>
            <w:rPr>
              <w:b/>
              <w:spacing w:val="-11"/>
              <w:w w:val="90"/>
              <w:sz w:val="24"/>
            </w:rPr>
            <w:t xml:space="preserve"> </w:t>
          </w:r>
          <w:r>
            <w:rPr>
              <w:b/>
              <w:w w:val="90"/>
              <w:sz w:val="24"/>
            </w:rPr>
            <w:t>Code</w:t>
          </w:r>
          <w:r>
            <w:rPr>
              <w:b/>
              <w:spacing w:val="64"/>
              <w:sz w:val="24"/>
            </w:rPr>
            <w:t xml:space="preserve"> </w:t>
          </w:r>
          <w:r>
            <w:rPr>
              <w:w w:val="90"/>
              <w:sz w:val="24"/>
            </w:rPr>
            <w:t>Education</w:t>
          </w:r>
          <w:r>
            <w:rPr>
              <w:spacing w:val="-5"/>
              <w:w w:val="90"/>
              <w:sz w:val="24"/>
            </w:rPr>
            <w:t xml:space="preserve"> </w:t>
          </w:r>
          <w:r>
            <w:rPr>
              <w:w w:val="90"/>
              <w:sz w:val="24"/>
            </w:rPr>
            <w:t>Code</w:t>
          </w:r>
          <w:r>
            <w:rPr>
              <w:spacing w:val="-5"/>
              <w:w w:val="90"/>
              <w:sz w:val="24"/>
            </w:rPr>
            <w:t xml:space="preserve"> </w:t>
          </w:r>
          <w:r>
            <w:rPr>
              <w:w w:val="90"/>
              <w:sz w:val="24"/>
            </w:rPr>
            <w:t>of</w:t>
          </w:r>
          <w:r>
            <w:rPr>
              <w:spacing w:val="-5"/>
              <w:w w:val="90"/>
              <w:sz w:val="24"/>
            </w:rPr>
            <w:t xml:space="preserve"> </w:t>
          </w:r>
          <w:r>
            <w:rPr>
              <w:spacing w:val="-2"/>
              <w:w w:val="90"/>
              <w:sz w:val="24"/>
            </w:rPr>
            <w:t>California</w:t>
          </w:r>
        </w:p>
        <w:p>
          <w:pPr>
            <w:pStyle w:val="BodyText"/>
            <w:spacing w:before="32" w:after="0"/>
            <w:ind w:left="437" w:right="0"/>
            <w:rPr/>
          </w:pPr>
          <w:r>
            <w:rPr>
              <w:b/>
              <w:w w:val="90"/>
            </w:rPr>
            <w:t>ECLS-K</w:t>
          </w:r>
          <w:r>
            <w:rPr>
              <w:b/>
              <w:spacing w:val="69"/>
            </w:rPr>
            <w:t xml:space="preserve"> </w:t>
          </w:r>
          <w:r>
            <w:rPr>
              <w:w w:val="90"/>
            </w:rPr>
            <w:t>Early</w:t>
          </w:r>
          <w:r>
            <w:rPr>
              <w:spacing w:val="-3"/>
              <w:w w:val="90"/>
            </w:rPr>
            <w:t xml:space="preserve"> </w:t>
          </w:r>
          <w:r>
            <w:rPr>
              <w:w w:val="90"/>
            </w:rPr>
            <w:t>Childhood</w:t>
          </w:r>
          <w:r>
            <w:rPr>
              <w:spacing w:val="-3"/>
              <w:w w:val="90"/>
            </w:rPr>
            <w:t xml:space="preserve"> </w:t>
          </w:r>
          <w:r>
            <w:rPr>
              <w:w w:val="90"/>
            </w:rPr>
            <w:t>Longitudinal</w:t>
          </w:r>
          <w:r>
            <w:rPr>
              <w:spacing w:val="-3"/>
              <w:w w:val="90"/>
            </w:rPr>
            <w:t xml:space="preserve"> </w:t>
          </w:r>
          <w:r>
            <w:rPr>
              <w:w w:val="90"/>
            </w:rPr>
            <w:t>Study</w:t>
          </w:r>
          <w:r>
            <w:rPr>
              <w:spacing w:val="-8"/>
              <w:w w:val="90"/>
            </w:rPr>
            <w:t xml:space="preserve"> </w:t>
          </w:r>
          <w:r>
            <w:rPr>
              <w:w w:val="90"/>
            </w:rPr>
            <w:t>–</w:t>
          </w:r>
          <w:r>
            <w:rPr>
              <w:spacing w:val="-8"/>
              <w:w w:val="90"/>
            </w:rPr>
            <w:t xml:space="preserve"> </w:t>
          </w:r>
          <w:r>
            <w:rPr>
              <w:w w:val="90"/>
            </w:rPr>
            <w:t>Kindergarten</w:t>
          </w:r>
          <w:r>
            <w:rPr>
              <w:spacing w:val="-3"/>
              <w:w w:val="90"/>
            </w:rPr>
            <w:t xml:space="preserve"> </w:t>
          </w:r>
          <w:r>
            <w:rPr>
              <w:w w:val="90"/>
            </w:rPr>
            <w:t>class</w:t>
          </w:r>
          <w:r>
            <w:rPr>
              <w:spacing w:val="-3"/>
              <w:w w:val="90"/>
            </w:rPr>
            <w:t xml:space="preserve"> </w:t>
          </w:r>
          <w:r>
            <w:rPr>
              <w:w w:val="90"/>
            </w:rPr>
            <w:t>of</w:t>
          </w:r>
          <w:r>
            <w:rPr>
              <w:spacing w:val="-3"/>
              <w:w w:val="90"/>
            </w:rPr>
            <w:t xml:space="preserve"> </w:t>
          </w:r>
          <w:r>
            <w:rPr>
              <w:w w:val="90"/>
            </w:rPr>
            <w:t>1998</w:t>
          </w:r>
          <w:r>
            <w:rPr>
              <w:spacing w:val="-3"/>
              <w:w w:val="90"/>
            </w:rPr>
            <w:t xml:space="preserve"> </w:t>
          </w:r>
          <w:r>
            <w:rPr>
              <w:w w:val="90"/>
            </w:rPr>
            <w:t>or</w:t>
          </w:r>
          <w:r>
            <w:rPr>
              <w:spacing w:val="-3"/>
              <w:w w:val="90"/>
            </w:rPr>
            <w:t xml:space="preserve"> </w:t>
          </w:r>
          <w:r>
            <w:rPr>
              <w:spacing w:val="-4"/>
              <w:w w:val="90"/>
            </w:rPr>
            <w:t>2011</w:t>
          </w:r>
        </w:p>
        <w:p>
          <w:pPr>
            <w:pStyle w:val="BodyText"/>
            <w:spacing w:lineRule="auto" w:line="264" w:before="35" w:after="0"/>
            <w:ind w:left="437" w:right="4258"/>
            <w:rPr/>
          </w:pPr>
          <w:r>
            <w:rPr>
              <w:b/>
              <w:w w:val="90"/>
            </w:rPr>
            <w:t>EMO</w:t>
          </w:r>
          <w:r>
            <w:rPr>
              <w:b/>
              <w:spacing w:val="40"/>
            </w:rPr>
            <w:t xml:space="preserve"> </w:t>
          </w:r>
          <w:r>
            <w:rPr>
              <w:w w:val="90"/>
            </w:rPr>
            <w:t xml:space="preserve">Education Management Organization </w:t>
          </w:r>
          <w:r>
            <w:rPr>
              <w:b/>
              <w:w w:val="90"/>
            </w:rPr>
            <w:t>FOIA</w:t>
          </w:r>
          <w:r>
            <w:rPr>
              <w:b/>
              <w:spacing w:val="40"/>
            </w:rPr>
            <w:t xml:space="preserve"> </w:t>
          </w:r>
          <w:r>
            <w:rPr>
              <w:w w:val="90"/>
            </w:rPr>
            <w:t xml:space="preserve">(federal) Freedom of Information Act </w:t>
          </w:r>
          <w:r>
            <w:rPr>
              <w:b/>
              <w:spacing w:val="-6"/>
            </w:rPr>
            <w:t>GO</w:t>
          </w:r>
          <w:r>
            <w:rPr>
              <w:b/>
              <w:spacing w:val="-19"/>
            </w:rPr>
            <w:t xml:space="preserve"> </w:t>
          </w:r>
          <w:r>
            <w:rPr>
              <w:b/>
              <w:spacing w:val="-6"/>
            </w:rPr>
            <w:t>bond</w:t>
          </w:r>
          <w:r>
            <w:rPr>
              <w:b/>
              <w:spacing w:val="17"/>
            </w:rPr>
            <w:t xml:space="preserve"> </w:t>
          </w:r>
          <w:r>
            <w:rPr>
              <w:spacing w:val="-6"/>
            </w:rPr>
            <w:t>General</w:t>
          </w:r>
          <w:r>
            <w:rPr>
              <w:spacing w:val="-13"/>
            </w:rPr>
            <w:t xml:space="preserve"> </w:t>
          </w:r>
          <w:r>
            <w:rPr>
              <w:spacing w:val="-6"/>
            </w:rPr>
            <w:t>Obligation</w:t>
          </w:r>
          <w:r>
            <w:rPr>
              <w:spacing w:val="-13"/>
            </w:rPr>
            <w:t xml:space="preserve"> </w:t>
          </w:r>
          <w:r>
            <w:rPr>
              <w:spacing w:val="-6"/>
            </w:rPr>
            <w:t>Bond</w:t>
          </w:r>
        </w:p>
        <w:p>
          <w:pPr>
            <w:pStyle w:val="BodyText"/>
            <w:spacing w:lineRule="exact" w:line="321"/>
            <w:ind w:left="437" w:right="0"/>
            <w:rPr/>
          </w:pPr>
          <w:r>
            <w:rPr>
              <w:b/>
              <w:w w:val="85"/>
            </w:rPr>
            <w:t>LASD</w:t>
          </w:r>
          <w:r>
            <w:rPr>
              <w:b/>
              <w:spacing w:val="52"/>
              <w:w w:val="150"/>
            </w:rPr>
            <w:t xml:space="preserve"> </w:t>
          </w:r>
          <w:r>
            <w:rPr>
              <w:w w:val="85"/>
            </w:rPr>
            <w:t>Los</w:t>
          </w:r>
          <w:r>
            <w:rPr>
              <w:spacing w:val="-4"/>
            </w:rPr>
            <w:t xml:space="preserve"> </w:t>
          </w:r>
          <w:r>
            <w:rPr>
              <w:w w:val="85"/>
            </w:rPr>
            <w:t>Altos</w:t>
          </w:r>
          <w:r>
            <w:rPr>
              <w:spacing w:val="-4"/>
            </w:rPr>
            <w:t xml:space="preserve"> </w:t>
          </w:r>
          <w:r>
            <w:rPr>
              <w:w w:val="85"/>
            </w:rPr>
            <w:t>School</w:t>
          </w:r>
          <w:r>
            <w:rPr>
              <w:spacing w:val="-4"/>
            </w:rPr>
            <w:t xml:space="preserve"> </w:t>
          </w:r>
          <w:r>
            <w:rPr>
              <w:spacing w:val="-2"/>
              <w:w w:val="85"/>
            </w:rPr>
            <w:t>District</w:t>
          </w:r>
        </w:p>
        <w:p>
          <w:pPr>
            <w:pStyle w:val="BodyText"/>
            <w:spacing w:before="34" w:after="0"/>
            <w:ind w:left="437" w:right="0"/>
            <w:rPr/>
          </w:pPr>
          <w:r>
            <w:rPr>
              <w:b/>
              <w:spacing w:val="-2"/>
              <w:w w:val="90"/>
            </w:rPr>
            <w:t>LCAP</w:t>
          </w:r>
          <w:r>
            <w:rPr>
              <w:b/>
              <w:spacing w:val="61"/>
            </w:rPr>
            <w:t xml:space="preserve"> </w:t>
          </w:r>
          <w:r>
            <w:rPr>
              <w:spacing w:val="-2"/>
              <w:w w:val="90"/>
            </w:rPr>
            <w:t>Local</w:t>
          </w:r>
          <w:r>
            <w:rPr>
              <w:spacing w:val="-6"/>
              <w:w w:val="90"/>
            </w:rPr>
            <w:t xml:space="preserve"> </w:t>
          </w:r>
          <w:r>
            <w:rPr>
              <w:spacing w:val="-2"/>
              <w:w w:val="90"/>
            </w:rPr>
            <w:t>Control</w:t>
          </w:r>
          <w:r>
            <w:rPr>
              <w:spacing w:val="-5"/>
              <w:w w:val="90"/>
            </w:rPr>
            <w:t xml:space="preserve"> </w:t>
          </w:r>
          <w:r>
            <w:rPr>
              <w:spacing w:val="-2"/>
              <w:w w:val="90"/>
            </w:rPr>
            <w:t>and</w:t>
          </w:r>
          <w:r>
            <w:rPr>
              <w:spacing w:val="-6"/>
              <w:w w:val="90"/>
            </w:rPr>
            <w:t xml:space="preserve"> </w:t>
          </w:r>
          <w:r>
            <w:rPr>
              <w:spacing w:val="-2"/>
              <w:w w:val="90"/>
            </w:rPr>
            <w:t>Accountability</w:t>
          </w:r>
          <w:r>
            <w:rPr>
              <w:spacing w:val="-6"/>
              <w:w w:val="90"/>
            </w:rPr>
            <w:t xml:space="preserve"> </w:t>
          </w:r>
          <w:r>
            <w:rPr>
              <w:spacing w:val="-4"/>
              <w:w w:val="90"/>
            </w:rPr>
            <w:t>Plan</w:t>
          </w:r>
        </w:p>
        <w:p>
          <w:pPr>
            <w:pStyle w:val="BodyText"/>
            <w:spacing w:before="35" w:after="0"/>
            <w:ind w:left="437" w:right="0"/>
            <w:rPr/>
          </w:pPr>
          <w:r>
            <w:rPr>
              <w:b/>
              <w:w w:val="90"/>
            </w:rPr>
            <w:t>LCFF</w:t>
          </w:r>
          <w:r>
            <w:rPr>
              <w:b/>
              <w:spacing w:val="57"/>
            </w:rPr>
            <w:t xml:space="preserve"> </w:t>
          </w:r>
          <w:r>
            <w:rPr>
              <w:w w:val="90"/>
            </w:rPr>
            <w:t>Local</w:t>
          </w:r>
          <w:r>
            <w:rPr>
              <w:spacing w:val="-7"/>
              <w:w w:val="90"/>
            </w:rPr>
            <w:t xml:space="preserve"> </w:t>
          </w:r>
          <w:r>
            <w:rPr>
              <w:w w:val="90"/>
            </w:rPr>
            <w:t>Control</w:t>
          </w:r>
          <w:r>
            <w:rPr>
              <w:spacing w:val="-8"/>
              <w:w w:val="90"/>
            </w:rPr>
            <w:t xml:space="preserve"> </w:t>
          </w:r>
          <w:r>
            <w:rPr>
              <w:w w:val="90"/>
            </w:rPr>
            <w:t>Funding</w:t>
          </w:r>
          <w:r>
            <w:rPr>
              <w:spacing w:val="-7"/>
              <w:w w:val="90"/>
            </w:rPr>
            <w:t xml:space="preserve"> </w:t>
          </w:r>
          <w:r>
            <w:rPr>
              <w:spacing w:val="-2"/>
              <w:w w:val="90"/>
            </w:rPr>
            <w:t>Formula</w:t>
          </w:r>
        </w:p>
        <w:p>
          <w:pPr>
            <w:pStyle w:val="BodyText"/>
            <w:spacing w:before="35" w:after="0"/>
            <w:ind w:left="437" w:right="0"/>
            <w:rPr/>
          </w:pPr>
          <w:r>
            <w:rPr>
              <w:b/>
              <w:w w:val="90"/>
            </w:rPr>
            <w:t>LEA</w:t>
          </w:r>
          <w:r>
            <w:rPr>
              <w:b/>
              <w:spacing w:val="54"/>
            </w:rPr>
            <w:t xml:space="preserve"> </w:t>
          </w:r>
          <w:r>
            <w:rPr>
              <w:w w:val="90"/>
            </w:rPr>
            <w:t>Local</w:t>
          </w:r>
          <w:r>
            <w:rPr>
              <w:spacing w:val="-9"/>
              <w:w w:val="90"/>
            </w:rPr>
            <w:t xml:space="preserve"> </w:t>
          </w:r>
          <w:r>
            <w:rPr>
              <w:w w:val="90"/>
            </w:rPr>
            <w:t>Education</w:t>
          </w:r>
          <w:r>
            <w:rPr>
              <w:spacing w:val="-9"/>
              <w:w w:val="90"/>
            </w:rPr>
            <w:t xml:space="preserve"> </w:t>
          </w:r>
          <w:r>
            <w:rPr>
              <w:spacing w:val="-2"/>
              <w:w w:val="90"/>
            </w:rPr>
            <w:t>Agency</w:t>
          </w:r>
        </w:p>
        <w:p>
          <w:pPr>
            <w:pStyle w:val="BodyText"/>
            <w:spacing w:before="35" w:after="0"/>
            <w:ind w:left="437" w:right="0"/>
            <w:rPr/>
          </w:pPr>
          <w:r>
            <w:rPr>
              <w:b/>
              <w:w w:val="90"/>
            </w:rPr>
            <w:t>SACS</w:t>
          </w:r>
          <w:r>
            <w:rPr>
              <w:b/>
              <w:spacing w:val="23"/>
            </w:rPr>
            <w:t xml:space="preserve"> </w:t>
          </w:r>
          <w:r>
            <w:rPr>
              <w:w w:val="90"/>
            </w:rPr>
            <w:t>Standardized</w:t>
          </w:r>
          <w:r>
            <w:rPr>
              <w:spacing w:val="-9"/>
              <w:w w:val="90"/>
            </w:rPr>
            <w:t xml:space="preserve"> </w:t>
          </w:r>
          <w:r>
            <w:rPr>
              <w:w w:val="90"/>
            </w:rPr>
            <w:t>Account</w:t>
          </w:r>
          <w:r>
            <w:rPr>
              <w:spacing w:val="-9"/>
              <w:w w:val="90"/>
            </w:rPr>
            <w:t xml:space="preserve"> </w:t>
          </w:r>
          <w:r>
            <w:rPr>
              <w:w w:val="90"/>
            </w:rPr>
            <w:t>Code</w:t>
          </w:r>
          <w:r>
            <w:rPr>
              <w:spacing w:val="-9"/>
              <w:w w:val="90"/>
            </w:rPr>
            <w:t xml:space="preserve"> </w:t>
          </w:r>
          <w:r>
            <w:rPr>
              <w:spacing w:val="-2"/>
              <w:w w:val="90"/>
            </w:rPr>
            <w:t>Structure</w:t>
          </w:r>
        </w:p>
        <w:p>
          <w:pPr>
            <w:pStyle w:val="BodyText"/>
            <w:spacing w:before="34" w:after="0"/>
            <w:ind w:left="437" w:right="0"/>
            <w:rPr/>
          </w:pPr>
          <w:r>
            <w:rPr>
              <w:b/>
              <w:w w:val="90"/>
            </w:rPr>
            <w:t>SARC</w:t>
          </w:r>
          <w:r>
            <w:rPr>
              <w:b/>
              <w:spacing w:val="19"/>
            </w:rPr>
            <w:t xml:space="preserve"> </w:t>
          </w:r>
          <w:r>
            <w:rPr>
              <w:w w:val="90"/>
            </w:rPr>
            <w:t>School</w:t>
          </w:r>
          <w:r>
            <w:rPr>
              <w:spacing w:val="-9"/>
              <w:w w:val="90"/>
            </w:rPr>
            <w:t xml:space="preserve"> </w:t>
          </w:r>
          <w:r>
            <w:rPr>
              <w:w w:val="90"/>
            </w:rPr>
            <w:t>Accountability</w:t>
          </w:r>
          <w:r>
            <w:rPr>
              <w:spacing w:val="-9"/>
              <w:w w:val="90"/>
            </w:rPr>
            <w:t xml:space="preserve"> </w:t>
          </w:r>
          <w:r>
            <w:rPr>
              <w:w w:val="90"/>
            </w:rPr>
            <w:t>Report</w:t>
          </w:r>
          <w:r>
            <w:rPr>
              <w:spacing w:val="-9"/>
              <w:w w:val="90"/>
            </w:rPr>
            <w:t xml:space="preserve"> </w:t>
          </w:r>
          <w:r>
            <w:rPr>
              <w:spacing w:val="-4"/>
              <w:w w:val="90"/>
            </w:rPr>
            <w:t>Card</w:t>
          </w:r>
        </w:p>
        <w:p>
          <w:pPr>
            <w:pStyle w:val="BodyText"/>
            <w:spacing w:before="35" w:after="0"/>
            <w:ind w:left="437" w:right="0"/>
            <w:rPr/>
          </w:pPr>
          <w:r>
            <w:rPr>
              <w:b/>
              <w:spacing w:val="-2"/>
              <w:w w:val="90"/>
            </w:rPr>
            <w:t>SARS-CoV-2</w:t>
          </w:r>
          <w:r>
            <w:rPr>
              <w:b/>
              <w:spacing w:val="65"/>
            </w:rPr>
            <w:t xml:space="preserve"> </w:t>
          </w:r>
          <w:r>
            <w:rPr>
              <w:spacing w:val="-2"/>
              <w:w w:val="90"/>
            </w:rPr>
            <w:t>Severe</w:t>
          </w:r>
          <w:r>
            <w:rPr>
              <w:spacing w:val="-5"/>
              <w:w w:val="90"/>
            </w:rPr>
            <w:t xml:space="preserve"> </w:t>
          </w:r>
          <w:r>
            <w:rPr>
              <w:spacing w:val="-2"/>
              <w:w w:val="90"/>
            </w:rPr>
            <w:t>Acute</w:t>
          </w:r>
          <w:r>
            <w:rPr>
              <w:spacing w:val="-5"/>
              <w:w w:val="90"/>
            </w:rPr>
            <w:t xml:space="preserve"> </w:t>
          </w:r>
          <w:r>
            <w:rPr>
              <w:spacing w:val="-2"/>
              <w:w w:val="90"/>
            </w:rPr>
            <w:t>Respiratory</w:t>
          </w:r>
          <w:r>
            <w:rPr>
              <w:spacing w:val="-4"/>
              <w:w w:val="90"/>
            </w:rPr>
            <w:t xml:space="preserve"> </w:t>
          </w:r>
          <w:r>
            <w:rPr>
              <w:spacing w:val="-2"/>
              <w:w w:val="90"/>
            </w:rPr>
            <w:t>Syndrome</w:t>
          </w:r>
          <w:r>
            <w:rPr>
              <w:spacing w:val="-5"/>
              <w:w w:val="90"/>
            </w:rPr>
            <w:t xml:space="preserve"> </w:t>
          </w:r>
          <w:r>
            <w:rPr>
              <w:spacing w:val="-2"/>
              <w:w w:val="90"/>
            </w:rPr>
            <w:t>Corona</w:t>
          </w:r>
          <w:r>
            <w:rPr>
              <w:spacing w:val="-4"/>
              <w:w w:val="90"/>
            </w:rPr>
            <w:t xml:space="preserve"> </w:t>
          </w:r>
          <w:r>
            <w:rPr>
              <w:spacing w:val="-2"/>
              <w:w w:val="90"/>
            </w:rPr>
            <w:t>Virus</w:t>
          </w:r>
          <w:r>
            <w:rPr>
              <w:spacing w:val="-5"/>
              <w:w w:val="90"/>
            </w:rPr>
            <w:t xml:space="preserve"> #2</w:t>
          </w:r>
        </w:p>
        <w:p>
          <w:pPr>
            <w:pStyle w:val="BodyText"/>
            <w:spacing w:lineRule="auto" w:line="264" w:before="35" w:after="0"/>
            <w:ind w:left="437" w:right="3550"/>
            <w:rPr/>
          </w:pPr>
          <w:r>
            <w:rPr>
              <w:b/>
              <w:w w:val="90"/>
            </w:rPr>
            <w:t>SCCBOE</w:t>
          </w:r>
          <w:r>
            <w:rPr>
              <w:b/>
              <w:spacing w:val="63"/>
            </w:rPr>
            <w:t xml:space="preserve"> </w:t>
          </w:r>
          <w:r>
            <w:rPr>
              <w:w w:val="90"/>
            </w:rPr>
            <w:t>Santa</w:t>
          </w:r>
          <w:r>
            <w:rPr>
              <w:spacing w:val="-6"/>
              <w:w w:val="90"/>
            </w:rPr>
            <w:t xml:space="preserve"> </w:t>
          </w:r>
          <w:r>
            <w:rPr>
              <w:w w:val="90"/>
            </w:rPr>
            <w:t>Clara</w:t>
          </w:r>
          <w:r>
            <w:rPr>
              <w:spacing w:val="-6"/>
              <w:w w:val="90"/>
            </w:rPr>
            <w:t xml:space="preserve"> </w:t>
          </w:r>
          <w:r>
            <w:rPr>
              <w:w w:val="90"/>
            </w:rPr>
            <w:t>County</w:t>
          </w:r>
          <w:r>
            <w:rPr>
              <w:spacing w:val="-6"/>
              <w:w w:val="90"/>
            </w:rPr>
            <w:t xml:space="preserve"> </w:t>
          </w:r>
          <w:r>
            <w:rPr>
              <w:w w:val="90"/>
            </w:rPr>
            <w:t>Board</w:t>
          </w:r>
          <w:r>
            <w:rPr>
              <w:spacing w:val="-6"/>
              <w:w w:val="90"/>
            </w:rPr>
            <w:t xml:space="preserve"> </w:t>
          </w:r>
          <w:r>
            <w:rPr>
              <w:w w:val="90"/>
            </w:rPr>
            <w:t>of</w:t>
          </w:r>
          <w:r>
            <w:rPr>
              <w:spacing w:val="-6"/>
              <w:w w:val="90"/>
            </w:rPr>
            <w:t xml:space="preserve"> </w:t>
          </w:r>
          <w:r>
            <w:rPr>
              <w:w w:val="90"/>
            </w:rPr>
            <w:t xml:space="preserve">Education </w:t>
          </w:r>
          <w:r>
            <w:rPr>
              <w:b/>
              <w:spacing w:val="-8"/>
            </w:rPr>
            <w:t>SCCOE</w:t>
          </w:r>
          <w:r>
            <w:rPr>
              <w:b/>
              <w:spacing w:val="46"/>
            </w:rPr>
            <w:t xml:space="preserve"> </w:t>
          </w:r>
          <w:r>
            <w:rPr>
              <w:spacing w:val="-8"/>
            </w:rPr>
            <w:t>Santa</w:t>
          </w:r>
          <w:r>
            <w:rPr>
              <w:spacing w:val="-13"/>
            </w:rPr>
            <w:t xml:space="preserve"> </w:t>
          </w:r>
          <w:r>
            <w:rPr>
              <w:spacing w:val="-8"/>
            </w:rPr>
            <w:t>Clara</w:t>
          </w:r>
          <w:r>
            <w:rPr>
              <w:spacing w:val="-13"/>
            </w:rPr>
            <w:t xml:space="preserve"> </w:t>
          </w:r>
          <w:r>
            <w:rPr>
              <w:spacing w:val="-8"/>
            </w:rPr>
            <w:t>County</w:t>
          </w:r>
          <w:r>
            <w:rPr>
              <w:spacing w:val="-13"/>
            </w:rPr>
            <w:t xml:space="preserve"> </w:t>
          </w:r>
          <w:r>
            <w:rPr>
              <w:spacing w:val="-8"/>
            </w:rPr>
            <w:t>Office</w:t>
          </w:r>
          <w:r>
            <w:rPr>
              <w:spacing w:val="-13"/>
            </w:rPr>
            <w:t xml:space="preserve"> </w:t>
          </w:r>
          <w:r>
            <w:rPr>
              <w:spacing w:val="-8"/>
            </w:rPr>
            <w:t>of</w:t>
          </w:r>
          <w:r>
            <w:rPr>
              <w:spacing w:val="-13"/>
            </w:rPr>
            <w:t xml:space="preserve"> </w:t>
          </w:r>
          <w:r>
            <w:rPr>
              <w:spacing w:val="-8"/>
            </w:rPr>
            <w:t xml:space="preserve">Education </w:t>
          </w:r>
          <w:r>
            <w:rPr>
              <w:b/>
              <w:spacing w:val="-2"/>
            </w:rPr>
            <w:t>SCC</w:t>
          </w:r>
          <w:r>
            <w:rPr>
              <w:b/>
              <w:spacing w:val="17"/>
            </w:rPr>
            <w:t xml:space="preserve"> </w:t>
          </w:r>
          <w:r>
            <w:rPr>
              <w:spacing w:val="-2"/>
            </w:rPr>
            <w:t>Santa</w:t>
          </w:r>
          <w:r>
            <w:rPr>
              <w:spacing w:val="-13"/>
            </w:rPr>
            <w:t xml:space="preserve"> </w:t>
          </w:r>
          <w:r>
            <w:rPr>
              <w:spacing w:val="-2"/>
            </w:rPr>
            <w:t>Clara</w:t>
          </w:r>
          <w:r>
            <w:rPr>
              <w:spacing w:val="-13"/>
            </w:rPr>
            <w:t xml:space="preserve"> </w:t>
          </w:r>
          <w:r>
            <w:rPr>
              <w:spacing w:val="-2"/>
            </w:rPr>
            <w:t>County</w:t>
          </w:r>
        </w:p>
        <w:p>
          <w:pPr>
            <w:pStyle w:val="BodyText"/>
            <w:spacing w:lineRule="exact" w:line="321"/>
            <w:ind w:left="437" w:right="0"/>
            <w:rPr/>
          </w:pPr>
          <w:r>
            <w:rPr>
              <w:b/>
              <w:w w:val="90"/>
            </w:rPr>
            <w:t>SEDA</w:t>
          </w:r>
          <w:r>
            <w:rPr>
              <w:b/>
              <w:spacing w:val="69"/>
            </w:rPr>
            <w:t xml:space="preserve"> </w:t>
          </w:r>
          <w:r>
            <w:rPr>
              <w:w w:val="90"/>
            </w:rPr>
            <w:t>Stanford</w:t>
          </w:r>
          <w:r>
            <w:rPr>
              <w:spacing w:val="-2"/>
              <w:w w:val="90"/>
            </w:rPr>
            <w:t xml:space="preserve"> </w:t>
          </w:r>
          <w:r>
            <w:rPr>
              <w:w w:val="90"/>
            </w:rPr>
            <w:t>Educational</w:t>
          </w:r>
          <w:r>
            <w:rPr>
              <w:spacing w:val="-3"/>
              <w:w w:val="90"/>
            </w:rPr>
            <w:t xml:space="preserve"> </w:t>
          </w:r>
          <w:r>
            <w:rPr>
              <w:w w:val="90"/>
            </w:rPr>
            <w:t>Data</w:t>
          </w:r>
          <w:r>
            <w:rPr>
              <w:spacing w:val="-2"/>
              <w:w w:val="90"/>
            </w:rPr>
            <w:t xml:space="preserve"> Archive</w:t>
          </w:r>
        </w:p>
        <w:p>
          <w:pPr>
            <w:pStyle w:val="BodyText"/>
            <w:spacing w:before="35" w:after="0"/>
            <w:ind w:left="437" w:right="0"/>
            <w:rPr/>
          </w:pPr>
          <w:r>
            <w:rPr>
              <w:b/>
              <w:w w:val="90"/>
            </w:rPr>
            <w:t>TPS</w:t>
          </w:r>
          <w:r>
            <w:rPr>
              <w:b/>
              <w:spacing w:val="63"/>
            </w:rPr>
            <w:t xml:space="preserve"> </w:t>
          </w:r>
          <w:r>
            <w:rPr>
              <w:w w:val="90"/>
            </w:rPr>
            <w:t>Traditional</w:t>
          </w:r>
          <w:r>
            <w:rPr>
              <w:spacing w:val="-5"/>
              <w:w w:val="90"/>
            </w:rPr>
            <w:t xml:space="preserve"> </w:t>
          </w:r>
          <w:r>
            <w:rPr>
              <w:w w:val="90"/>
            </w:rPr>
            <w:t>Public</w:t>
          </w:r>
          <w:r>
            <w:rPr>
              <w:spacing w:val="-5"/>
              <w:w w:val="90"/>
            </w:rPr>
            <w:t xml:space="preserve"> </w:t>
          </w:r>
          <w:r>
            <w:rPr>
              <w:spacing w:val="-2"/>
              <w:w w:val="90"/>
            </w:rPr>
            <w:t>School</w:t>
          </w:r>
        </w:p>
        <w:p>
          <w:pPr>
            <w:sectPr>
              <w:footerReference w:type="even" r:id="rId30"/>
              <w:footerReference w:type="default" r:id="rId31"/>
              <w:footerReference w:type="first" r:id="rId32"/>
              <w:type w:val="nextPage"/>
              <w:pgSz w:w="12240" w:h="15840"/>
              <w:pgMar w:left="1720" w:right="1300" w:gutter="0" w:header="0" w:top="1260" w:footer="1366" w:bottom="1680"/>
              <w:pgNumType w:fmt="decimal"/>
              <w:formProt w:val="false"/>
              <w:textDirection w:val="lrTb"/>
              <w:docGrid w:type="default" w:linePitch="100" w:charSpace="4096"/>
            </w:sectPr>
            <w:pStyle w:val="BodyText"/>
            <w:spacing w:before="35" w:after="0"/>
            <w:ind w:left="437" w:right="0"/>
            <w:rPr/>
          </w:pPr>
          <w:r>
            <w:rPr>
              <w:b/>
              <w:w w:val="90"/>
            </w:rPr>
            <w:t>TRAN</w:t>
          </w:r>
          <w:r>
            <w:rPr>
              <w:b/>
              <w:spacing w:val="17"/>
            </w:rPr>
            <w:t xml:space="preserve"> </w:t>
          </w:r>
          <w:r>
            <w:rPr>
              <w:w w:val="90"/>
            </w:rPr>
            <w:t>Tax</w:t>
          </w:r>
          <w:r>
            <w:rPr>
              <w:spacing w:val="-9"/>
              <w:w w:val="90"/>
            </w:rPr>
            <w:t xml:space="preserve"> </w:t>
          </w:r>
          <w:r>
            <w:rPr>
              <w:w w:val="90"/>
            </w:rPr>
            <w:t>Revenue</w:t>
          </w:r>
          <w:r>
            <w:rPr>
              <w:spacing w:val="-9"/>
              <w:w w:val="90"/>
            </w:rPr>
            <w:t xml:space="preserve"> </w:t>
          </w:r>
          <w:r>
            <w:rPr>
              <w:w w:val="90"/>
            </w:rPr>
            <w:t>Anticipation</w:t>
          </w:r>
          <w:r>
            <w:rPr>
              <w:spacing w:val="-9"/>
              <w:w w:val="90"/>
            </w:rPr>
            <w:t xml:space="preserve"> </w:t>
          </w:r>
          <w:r>
            <w:rPr>
              <w:spacing w:val="-4"/>
              <w:w w:val="90"/>
            </w:rPr>
            <w:t>Note</w:t>
          </w:r>
        </w:p>
        <w:p>
          <w:pPr>
            <w:pStyle w:val="Normal"/>
            <w:spacing w:before="78" w:after="0"/>
            <w:ind w:hanging="0" w:left="437" w:right="0"/>
            <w:jc w:val="left"/>
            <w:rPr>
              <w:b/>
              <w:sz w:val="34"/>
            </w:rPr>
          </w:pPr>
          <w:bookmarkStart w:id="9" w:name="_bookmark4"/>
          <w:bookmarkStart w:id="10" w:name="Glossary"/>
          <w:bookmarkEnd w:id="9"/>
          <w:bookmarkEnd w:id="10"/>
          <w:r>
            <w:rPr>
              <w:b/>
              <w:spacing w:val="-2"/>
              <w:sz w:val="34"/>
            </w:rPr>
            <w:t>Glossary</w:t>
          </w:r>
        </w:p>
        <w:p>
          <w:pPr>
            <w:pStyle w:val="BodyText"/>
            <w:spacing w:lineRule="auto" w:line="352" w:before="457" w:after="0"/>
            <w:ind w:hanging="598" w:left="1035" w:right="153"/>
            <w:rPr/>
          </w:pPr>
          <w:r>
            <w:rPr>
              <w:b/>
              <w:w w:val="90"/>
            </w:rPr>
            <w:t>ADA</w:t>
          </w:r>
          <w:r>
            <w:rPr>
              <w:b/>
              <w:spacing w:val="73"/>
            </w:rPr>
            <w:t xml:space="preserve"> </w:t>
          </w:r>
          <w:r>
            <w:rPr>
              <w:w w:val="90"/>
            </w:rPr>
            <w:t>Average</w:t>
          </w:r>
          <w:r>
            <w:rPr>
              <w:spacing w:val="-7"/>
              <w:w w:val="90"/>
            </w:rPr>
            <w:t xml:space="preserve"> </w:t>
          </w:r>
          <w:r>
            <w:rPr>
              <w:w w:val="90"/>
            </w:rPr>
            <w:t>Daily</w:t>
          </w:r>
          <w:r>
            <w:rPr>
              <w:spacing w:val="-7"/>
              <w:w w:val="90"/>
            </w:rPr>
            <w:t xml:space="preserve"> </w:t>
          </w:r>
          <w:r>
            <w:rPr>
              <w:w w:val="90"/>
            </w:rPr>
            <w:t>Attendance,</w:t>
          </w:r>
          <w:r>
            <w:rPr>
              <w:spacing w:val="-12"/>
              <w:w w:val="90"/>
            </w:rPr>
            <w:t xml:space="preserve"> </w:t>
          </w:r>
          <w:r>
            <w:rPr>
              <w:w w:val="90"/>
            </w:rPr>
            <w:t>the</w:t>
          </w:r>
          <w:r>
            <w:rPr>
              <w:spacing w:val="-7"/>
              <w:w w:val="90"/>
            </w:rPr>
            <w:t xml:space="preserve"> </w:t>
          </w:r>
          <w:r>
            <w:rPr>
              <w:w w:val="90"/>
            </w:rPr>
            <w:t>method</w:t>
          </w:r>
          <w:r>
            <w:rPr>
              <w:spacing w:val="-7"/>
              <w:w w:val="90"/>
            </w:rPr>
            <w:t xml:space="preserve"> </w:t>
          </w:r>
          <w:r>
            <w:rPr>
              <w:w w:val="90"/>
            </w:rPr>
            <w:t>that</w:t>
          </w:r>
          <w:r>
            <w:rPr>
              <w:spacing w:val="-7"/>
              <w:w w:val="90"/>
            </w:rPr>
            <w:t xml:space="preserve"> </w:t>
          </w:r>
          <w:r>
            <w:rPr>
              <w:w w:val="90"/>
            </w:rPr>
            <w:t>the</w:t>
          </w:r>
          <w:r>
            <w:rPr>
              <w:spacing w:val="-7"/>
              <w:w w:val="90"/>
            </w:rPr>
            <w:t xml:space="preserve"> </w:t>
          </w:r>
          <w:r>
            <w:rPr>
              <w:w w:val="90"/>
            </w:rPr>
            <w:t>state</w:t>
          </w:r>
          <w:r>
            <w:rPr>
              <w:spacing w:val="-7"/>
              <w:w w:val="90"/>
            </w:rPr>
            <w:t xml:space="preserve"> </w:t>
          </w:r>
          <w:r>
            <w:rPr>
              <w:w w:val="90"/>
            </w:rPr>
            <w:t>of</w:t>
          </w:r>
          <w:r>
            <w:rPr>
              <w:spacing w:val="-7"/>
              <w:w w:val="90"/>
            </w:rPr>
            <w:t xml:space="preserve"> </w:t>
          </w:r>
          <w:r>
            <w:rPr>
              <w:w w:val="90"/>
            </w:rPr>
            <w:t>California</w:t>
          </w:r>
          <w:r>
            <w:rPr>
              <w:spacing w:val="-7"/>
              <w:w w:val="90"/>
            </w:rPr>
            <w:t xml:space="preserve"> </w:t>
          </w:r>
          <w:r>
            <w:rPr>
              <w:w w:val="90"/>
            </w:rPr>
            <w:t>uses</w:t>
          </w:r>
          <w:r>
            <w:rPr>
              <w:spacing w:val="-7"/>
              <w:w w:val="90"/>
            </w:rPr>
            <w:t xml:space="preserve"> </w:t>
          </w:r>
          <w:r>
            <w:rPr>
              <w:w w:val="90"/>
            </w:rPr>
            <w:t>to</w:t>
          </w:r>
          <w:r>
            <w:rPr>
              <w:spacing w:val="-7"/>
              <w:w w:val="90"/>
            </w:rPr>
            <w:t xml:space="preserve"> </w:t>
          </w:r>
          <w:r>
            <w:rPr>
              <w:w w:val="90"/>
            </w:rPr>
            <w:t>determine how many students attend a particular school.</w:t>
          </w:r>
          <w:r>
            <w:rPr/>
            <w:t xml:space="preserve"> </w:t>
          </w:r>
          <w:r>
            <w:rPr>
              <w:w w:val="90"/>
            </w:rPr>
            <w:t xml:space="preserve">An alternative is to use the number of students enrolled, some of whom may attend sporadically but still need to be </w:t>
          </w:r>
          <w:r>
            <w:rPr>
              <w:spacing w:val="-8"/>
            </w:rPr>
            <w:t>educated when they do attend.</w:t>
          </w:r>
          <w:r>
            <w:rPr/>
            <w:t xml:space="preserve"> </w:t>
          </w:r>
          <w:r>
            <w:rPr>
              <w:spacing w:val="-8"/>
            </w:rPr>
            <w:t>(California Department of Education,</w:t>
          </w:r>
          <w:r>
            <w:rPr>
              <w:spacing w:val="-10"/>
            </w:rPr>
            <w:t xml:space="preserve"> </w:t>
          </w:r>
          <w:hyperlink w:anchor="_bookmark267">
            <w:r>
              <w:rPr>
                <w:rStyle w:val="ListLabel269"/>
                <w:spacing w:val="-8"/>
              </w:rPr>
              <w:t>2019)</w:t>
            </w:r>
          </w:hyperlink>
        </w:p>
        <w:p>
          <w:pPr>
            <w:pStyle w:val="BodyText"/>
            <w:spacing w:lineRule="auto" w:line="352" w:before="91" w:after="0"/>
            <w:ind w:hanging="598" w:left="1035" w:right="335"/>
            <w:rPr/>
          </w:pPr>
          <w:r>
            <w:rPr>
              <w:b/>
              <w:w w:val="90"/>
            </w:rPr>
            <w:t>arm’s length transaction</w:t>
          </w:r>
          <w:r>
            <w:rPr>
              <w:b/>
              <w:spacing w:val="80"/>
            </w:rPr>
            <w:t xml:space="preserve"> </w:t>
          </w:r>
          <w:r>
            <w:rPr>
              <w:w w:val="90"/>
            </w:rPr>
            <w:t xml:space="preserve">A transaction, often financial, where all parties are </w:t>
          </w:r>
          <w:r>
            <w:rPr>
              <w:spacing w:val="-6"/>
            </w:rPr>
            <w:t>independent</w:t>
          </w:r>
          <w:r>
            <w:rPr>
              <w:spacing w:val="-10"/>
            </w:rPr>
            <w:t xml:space="preserve"> </w:t>
          </w:r>
          <w:r>
            <w:rPr>
              <w:spacing w:val="-6"/>
            </w:rPr>
            <w:t>and</w:t>
          </w:r>
          <w:r>
            <w:rPr>
              <w:spacing w:val="-10"/>
            </w:rPr>
            <w:t xml:space="preserve"> </w:t>
          </w:r>
          <w:r>
            <w:rPr>
              <w:spacing w:val="-6"/>
            </w:rPr>
            <w:t>self-interested.</w:t>
          </w:r>
          <w:r>
            <w:rPr/>
            <w:t xml:space="preserve"> </w:t>
          </w:r>
          <w:r>
            <w:rPr>
              <w:spacing w:val="-6"/>
            </w:rPr>
            <w:t>(Wex</w:t>
          </w:r>
          <w:r>
            <w:rPr>
              <w:spacing w:val="-10"/>
            </w:rPr>
            <w:t xml:space="preserve"> </w:t>
          </w:r>
          <w:r>
            <w:rPr>
              <w:spacing w:val="-6"/>
            </w:rPr>
            <w:t>Definition</w:t>
          </w:r>
          <w:r>
            <w:rPr>
              <w:spacing w:val="-10"/>
            </w:rPr>
            <w:t xml:space="preserve"> </w:t>
          </w:r>
          <w:r>
            <w:rPr>
              <w:spacing w:val="-6"/>
            </w:rPr>
            <w:t>Team,</w:t>
          </w:r>
          <w:r>
            <w:rPr>
              <w:spacing w:val="-15"/>
            </w:rPr>
            <w:t xml:space="preserve"> </w:t>
          </w:r>
          <w:hyperlink w:anchor="_bookmark447">
            <w:r>
              <w:rPr>
                <w:rStyle w:val="ListLabel252"/>
                <w:spacing w:val="-6"/>
              </w:rPr>
              <w:t>2010)</w:t>
            </w:r>
          </w:hyperlink>
        </w:p>
        <w:p>
          <w:pPr>
            <w:pStyle w:val="BodyText"/>
            <w:spacing w:lineRule="auto" w:line="352" w:before="93" w:after="0"/>
            <w:ind w:hanging="598" w:left="1035" w:right="152"/>
            <w:rPr/>
          </w:pPr>
          <w:r>
            <w:rPr>
              <w:b/>
              <w:w w:val="90"/>
            </w:rPr>
            <w:t>blended</w:t>
          </w:r>
          <w:r>
            <w:rPr>
              <w:b/>
              <w:spacing w:val="-5"/>
              <w:w w:val="90"/>
            </w:rPr>
            <w:t xml:space="preserve"> </w:t>
          </w:r>
          <w:r>
            <w:rPr>
              <w:b/>
              <w:w w:val="90"/>
            </w:rPr>
            <w:t>learning</w:t>
          </w:r>
          <w:r>
            <w:rPr>
              <w:b/>
              <w:spacing w:val="80"/>
            </w:rPr>
            <w:t xml:space="preserve"> </w:t>
          </w:r>
          <w:r>
            <w:rPr>
              <w:w w:val="90"/>
            </w:rPr>
            <w:t xml:space="preserve">A method of teaching where both in-person instruction and virtual </w:t>
          </w:r>
          <w:r>
            <w:rPr>
              <w:spacing w:val="-2"/>
            </w:rPr>
            <w:t>instruction</w:t>
          </w:r>
          <w:r>
            <w:rPr>
              <w:spacing w:val="-13"/>
            </w:rPr>
            <w:t xml:space="preserve"> </w:t>
          </w:r>
          <w:r>
            <w:rPr>
              <w:spacing w:val="-2"/>
            </w:rPr>
            <w:t>are</w:t>
          </w:r>
          <w:r>
            <w:rPr>
              <w:spacing w:val="-13"/>
            </w:rPr>
            <w:t xml:space="preserve"> </w:t>
          </w:r>
          <w:r>
            <w:rPr>
              <w:spacing w:val="-2"/>
            </w:rPr>
            <w:t>used.</w:t>
          </w:r>
          <w:r>
            <w:rPr>
              <w:spacing w:val="-13"/>
            </w:rPr>
            <w:t xml:space="preserve"> </w:t>
          </w:r>
          <w:r>
            <w:rPr>
              <w:spacing w:val="-2"/>
            </w:rPr>
            <w:t>(Graham,</w:t>
          </w:r>
          <w:r>
            <w:rPr>
              <w:spacing w:val="-18"/>
            </w:rPr>
            <w:t xml:space="preserve"> </w:t>
          </w:r>
          <w:hyperlink w:anchor="_bookmark330">
            <w:r>
              <w:rPr>
                <w:rStyle w:val="ListLabel248"/>
                <w:spacing w:val="-2"/>
              </w:rPr>
              <w:t>2018)</w:t>
            </w:r>
          </w:hyperlink>
        </w:p>
        <w:p>
          <w:pPr>
            <w:pStyle w:val="BodyText"/>
            <w:spacing w:lineRule="auto" w:line="352" w:before="93" w:after="0"/>
            <w:ind w:hanging="598" w:left="1035" w:right="152"/>
            <w:rPr/>
          </w:pPr>
          <w:r>
            <w:rPr>
              <w:b/>
              <w:spacing w:val="-6"/>
            </w:rPr>
            <w:t>bond</w:t>
          </w:r>
          <w:r>
            <w:rPr>
              <w:b/>
              <w:spacing w:val="17"/>
            </w:rPr>
            <w:t xml:space="preserve"> </w:t>
          </w:r>
          <w:r>
            <w:rPr>
              <w:spacing w:val="-6"/>
            </w:rPr>
            <w:t>A</w:t>
          </w:r>
          <w:r>
            <w:rPr>
              <w:spacing w:val="-13"/>
            </w:rPr>
            <w:t xml:space="preserve"> </w:t>
          </w:r>
          <w:r>
            <w:rPr>
              <w:spacing w:val="-6"/>
            </w:rPr>
            <w:t>bond</w:t>
          </w:r>
          <w:r>
            <w:rPr>
              <w:spacing w:val="-13"/>
            </w:rPr>
            <w:t xml:space="preserve"> </w:t>
          </w:r>
          <w:r>
            <w:rPr>
              <w:spacing w:val="-6"/>
            </w:rPr>
            <w:t>is</w:t>
          </w:r>
          <w:r>
            <w:rPr>
              <w:spacing w:val="-13"/>
            </w:rPr>
            <w:t xml:space="preserve"> </w:t>
          </w:r>
          <w:r>
            <w:rPr>
              <w:spacing w:val="-6"/>
            </w:rPr>
            <w:t>a</w:t>
          </w:r>
          <w:r>
            <w:rPr>
              <w:spacing w:val="-13"/>
            </w:rPr>
            <w:t xml:space="preserve"> </w:t>
          </w:r>
          <w:r>
            <w:rPr>
              <w:spacing w:val="-6"/>
            </w:rPr>
            <w:t>loan</w:t>
          </w:r>
          <w:r>
            <w:rPr>
              <w:spacing w:val="-13"/>
            </w:rPr>
            <w:t xml:space="preserve"> </w:t>
          </w:r>
          <w:r>
            <w:rPr>
              <w:spacing w:val="-6"/>
            </w:rPr>
            <w:t>whose</w:t>
          </w:r>
          <w:r>
            <w:rPr>
              <w:spacing w:val="-13"/>
            </w:rPr>
            <w:t xml:space="preserve"> </w:t>
          </w:r>
          <w:r>
            <w:rPr>
              <w:spacing w:val="-6"/>
            </w:rPr>
            <w:t>terms</w:t>
          </w:r>
          <w:r>
            <w:rPr>
              <w:spacing w:val="-13"/>
            </w:rPr>
            <w:t xml:space="preserve"> </w:t>
          </w:r>
          <w:r>
            <w:rPr>
              <w:spacing w:val="-6"/>
            </w:rPr>
            <w:t>(maturity</w:t>
          </w:r>
          <w:r>
            <w:rPr>
              <w:spacing w:val="-13"/>
            </w:rPr>
            <w:t xml:space="preserve"> </w:t>
          </w:r>
          <w:r>
            <w:rPr>
              <w:spacing w:val="-6"/>
            </w:rPr>
            <w:t>date,</w:t>
          </w:r>
          <w:r>
            <w:rPr>
              <w:spacing w:val="-18"/>
            </w:rPr>
            <w:t xml:space="preserve"> </w:t>
          </w:r>
          <w:r>
            <w:rPr>
              <w:spacing w:val="-6"/>
            </w:rPr>
            <w:t>interest</w:t>
          </w:r>
          <w:r>
            <w:rPr>
              <w:spacing w:val="-13"/>
            </w:rPr>
            <w:t xml:space="preserve"> </w:t>
          </w:r>
          <w:r>
            <w:rPr>
              <w:spacing w:val="-6"/>
            </w:rPr>
            <w:t>rate)</w:t>
          </w:r>
          <w:r>
            <w:rPr>
              <w:spacing w:val="-13"/>
            </w:rPr>
            <w:t xml:space="preserve"> </w:t>
          </w:r>
          <w:r>
            <w:rPr>
              <w:spacing w:val="-6"/>
            </w:rPr>
            <w:t>are</w:t>
          </w:r>
          <w:r>
            <w:rPr>
              <w:spacing w:val="-13"/>
            </w:rPr>
            <w:t xml:space="preserve"> </w:t>
          </w:r>
          <w:r>
            <w:rPr>
              <w:spacing w:val="-6"/>
            </w:rPr>
            <w:t>fixed.</w:t>
          </w:r>
          <w:r>
            <w:rPr>
              <w:spacing w:val="-9"/>
            </w:rPr>
            <w:t xml:space="preserve"> </w:t>
          </w:r>
          <w:r>
            <w:rPr>
              <w:spacing w:val="-6"/>
            </w:rPr>
            <w:t>Bonds</w:t>
          </w:r>
          <w:r>
            <w:rPr>
              <w:spacing w:val="-13"/>
            </w:rPr>
            <w:t xml:space="preserve"> </w:t>
          </w:r>
          <w:r>
            <w:rPr>
              <w:spacing w:val="-6"/>
            </w:rPr>
            <w:t xml:space="preserve">are </w:t>
          </w:r>
          <w:r>
            <w:rPr>
              <w:w w:val="90"/>
            </w:rPr>
            <w:t>issued by a borrower (the debtor) to investors (the creditors) who are the source of the</w:t>
          </w:r>
          <w:r>
            <w:rPr>
              <w:spacing w:val="-3"/>
              <w:w w:val="90"/>
            </w:rPr>
            <w:t xml:space="preserve"> </w:t>
          </w:r>
          <w:r>
            <w:rPr>
              <w:w w:val="90"/>
            </w:rPr>
            <w:t>funds</w:t>
          </w:r>
          <w:r>
            <w:rPr>
              <w:spacing w:val="-3"/>
              <w:w w:val="90"/>
            </w:rPr>
            <w:t xml:space="preserve"> </w:t>
          </w:r>
          <w:r>
            <w:rPr>
              <w:w w:val="90"/>
            </w:rPr>
            <w:t>borrowed.</w:t>
          </w:r>
          <w:r>
            <w:rPr/>
            <w:t xml:space="preserve"> </w:t>
          </w:r>
          <w:r>
            <w:rPr>
              <w:w w:val="90"/>
            </w:rPr>
            <w:t>The</w:t>
          </w:r>
          <w:r>
            <w:rPr>
              <w:spacing w:val="-3"/>
              <w:w w:val="90"/>
            </w:rPr>
            <w:t xml:space="preserve"> </w:t>
          </w:r>
          <w:r>
            <w:rPr>
              <w:w w:val="90"/>
            </w:rPr>
            <w:t>borrower</w:t>
          </w:r>
          <w:r>
            <w:rPr>
              <w:spacing w:val="-3"/>
              <w:w w:val="90"/>
            </w:rPr>
            <w:t xml:space="preserve"> </w:t>
          </w:r>
          <w:r>
            <w:rPr>
              <w:w w:val="90"/>
            </w:rPr>
            <w:t>is</w:t>
          </w:r>
          <w:r>
            <w:rPr>
              <w:spacing w:val="-3"/>
              <w:w w:val="90"/>
            </w:rPr>
            <w:t xml:space="preserve"> </w:t>
          </w:r>
          <w:r>
            <w:rPr>
              <w:w w:val="90"/>
            </w:rPr>
            <w:t>liable</w:t>
          </w:r>
          <w:r>
            <w:rPr>
              <w:spacing w:val="-3"/>
              <w:w w:val="90"/>
            </w:rPr>
            <w:t xml:space="preserve"> </w:t>
          </w:r>
          <w:r>
            <w:rPr>
              <w:w w:val="90"/>
            </w:rPr>
            <w:t>for</w:t>
          </w:r>
          <w:r>
            <w:rPr>
              <w:spacing w:val="-3"/>
              <w:w w:val="90"/>
            </w:rPr>
            <w:t xml:space="preserve"> </w:t>
          </w:r>
          <w:r>
            <w:rPr>
              <w:w w:val="90"/>
            </w:rPr>
            <w:t>repaying</w:t>
          </w:r>
          <w:r>
            <w:rPr>
              <w:spacing w:val="-3"/>
              <w:w w:val="90"/>
            </w:rPr>
            <w:t xml:space="preserve"> </w:t>
          </w:r>
          <w:r>
            <w:rPr>
              <w:w w:val="90"/>
            </w:rPr>
            <w:t>the</w:t>
          </w:r>
          <w:r>
            <w:rPr>
              <w:spacing w:val="-3"/>
              <w:w w:val="90"/>
            </w:rPr>
            <w:t xml:space="preserve"> </w:t>
          </w:r>
          <w:r>
            <w:rPr>
              <w:w w:val="90"/>
            </w:rPr>
            <w:t>debt,</w:t>
          </w:r>
          <w:r>
            <w:rPr>
              <w:spacing w:val="-8"/>
              <w:w w:val="90"/>
            </w:rPr>
            <w:t xml:space="preserve"> </w:t>
          </w:r>
          <w:r>
            <w:rPr>
              <w:w w:val="90"/>
            </w:rPr>
            <w:t>usually</w:t>
          </w:r>
          <w:r>
            <w:rPr>
              <w:spacing w:val="-3"/>
              <w:w w:val="90"/>
            </w:rPr>
            <w:t xml:space="preserve"> </w:t>
          </w:r>
          <w:r>
            <w:rPr>
              <w:w w:val="90"/>
            </w:rPr>
            <w:t>on</w:t>
          </w:r>
          <w:r>
            <w:rPr>
              <w:spacing w:val="-3"/>
              <w:w w:val="90"/>
            </w:rPr>
            <w:t xml:space="preserve"> </w:t>
          </w:r>
          <w:r>
            <w:rPr>
              <w:w w:val="90"/>
            </w:rPr>
            <w:t>a</w:t>
          </w:r>
          <w:r>
            <w:rPr>
              <w:spacing w:val="-3"/>
              <w:w w:val="90"/>
            </w:rPr>
            <w:t xml:space="preserve"> </w:t>
          </w:r>
          <w:r>
            <w:rPr>
              <w:w w:val="90"/>
            </w:rPr>
            <w:t xml:space="preserve">fixed </w:t>
          </w:r>
          <w:r>
            <w:rPr>
              <w:spacing w:val="-8"/>
            </w:rPr>
            <w:t>schedule.</w:t>
          </w:r>
          <w:r>
            <w:rPr/>
            <w:t xml:space="preserve"> </w:t>
          </w:r>
          <w:r>
            <w:rPr>
              <w:spacing w:val="-8"/>
            </w:rPr>
            <w:t>In</w:t>
          </w:r>
          <w:r>
            <w:rPr>
              <w:spacing w:val="-11"/>
            </w:rPr>
            <w:t xml:space="preserve"> </w:t>
          </w:r>
          <w:r>
            <w:rPr>
              <w:spacing w:val="-8"/>
            </w:rPr>
            <w:t>return</w:t>
          </w:r>
          <w:r>
            <w:rPr>
              <w:spacing w:val="-11"/>
            </w:rPr>
            <w:t xml:space="preserve"> </w:t>
          </w:r>
          <w:r>
            <w:rPr>
              <w:spacing w:val="-8"/>
            </w:rPr>
            <w:t>for</w:t>
          </w:r>
          <w:r>
            <w:rPr>
              <w:spacing w:val="-11"/>
            </w:rPr>
            <w:t xml:space="preserve"> </w:t>
          </w:r>
          <w:r>
            <w:rPr>
              <w:spacing w:val="-8"/>
            </w:rPr>
            <w:t>getting</w:t>
          </w:r>
          <w:r>
            <w:rPr>
              <w:spacing w:val="-11"/>
            </w:rPr>
            <w:t xml:space="preserve"> </w:t>
          </w:r>
          <w:r>
            <w:rPr>
              <w:spacing w:val="-8"/>
            </w:rPr>
            <w:t>the</w:t>
          </w:r>
          <w:r>
            <w:rPr>
              <w:spacing w:val="-11"/>
            </w:rPr>
            <w:t xml:space="preserve"> </w:t>
          </w:r>
          <w:r>
            <w:rPr>
              <w:spacing w:val="-8"/>
            </w:rPr>
            <w:t>funds</w:t>
          </w:r>
          <w:r>
            <w:rPr>
              <w:spacing w:val="-11"/>
            </w:rPr>
            <w:t xml:space="preserve"> </w:t>
          </w:r>
          <w:r>
            <w:rPr>
              <w:spacing w:val="-8"/>
            </w:rPr>
            <w:t>now,</w:t>
          </w:r>
          <w:r>
            <w:rPr>
              <w:spacing w:val="-16"/>
            </w:rPr>
            <w:t xml:space="preserve"> </w:t>
          </w:r>
          <w:r>
            <w:rPr>
              <w:spacing w:val="-8"/>
            </w:rPr>
            <w:t>the</w:t>
          </w:r>
          <w:r>
            <w:rPr>
              <w:spacing w:val="-11"/>
            </w:rPr>
            <w:t xml:space="preserve"> </w:t>
          </w:r>
          <w:r>
            <w:rPr>
              <w:spacing w:val="-8"/>
            </w:rPr>
            <w:t>borrower</w:t>
          </w:r>
          <w:r>
            <w:rPr>
              <w:spacing w:val="-11"/>
            </w:rPr>
            <w:t xml:space="preserve"> </w:t>
          </w:r>
          <w:r>
            <w:rPr>
              <w:spacing w:val="-8"/>
            </w:rPr>
            <w:t>agrees</w:t>
          </w:r>
          <w:r>
            <w:rPr>
              <w:spacing w:val="-11"/>
            </w:rPr>
            <w:t xml:space="preserve"> </w:t>
          </w:r>
          <w:r>
            <w:rPr>
              <w:spacing w:val="-8"/>
            </w:rPr>
            <w:t>to</w:t>
          </w:r>
          <w:r>
            <w:rPr>
              <w:spacing w:val="-11"/>
            </w:rPr>
            <w:t xml:space="preserve"> </w:t>
          </w:r>
          <w:r>
            <w:rPr>
              <w:spacing w:val="-8"/>
            </w:rPr>
            <w:t xml:space="preserve">compensate </w:t>
          </w:r>
          <w:r>
            <w:rPr>
              <w:w w:val="90"/>
            </w:rPr>
            <w:t xml:space="preserve">the creditor by repaying both the amount loaned (the principal) and interest on the </w:t>
          </w:r>
          <w:r>
            <w:rPr>
              <w:spacing w:val="-6"/>
            </w:rPr>
            <w:t>amount</w:t>
          </w:r>
          <w:r>
            <w:rPr>
              <w:spacing w:val="-12"/>
            </w:rPr>
            <w:t xml:space="preserve"> </w:t>
          </w:r>
          <w:r>
            <w:rPr>
              <w:spacing w:val="-6"/>
            </w:rPr>
            <w:t>outstanding</w:t>
          </w:r>
          <w:r>
            <w:rPr>
              <w:spacing w:val="-12"/>
            </w:rPr>
            <w:t xml:space="preserve"> </w:t>
          </w:r>
          <w:r>
            <w:rPr>
              <w:spacing w:val="-6"/>
            </w:rPr>
            <w:t>at</w:t>
          </w:r>
          <w:r>
            <w:rPr>
              <w:spacing w:val="-12"/>
            </w:rPr>
            <w:t xml:space="preserve"> </w:t>
          </w:r>
          <w:r>
            <w:rPr>
              <w:spacing w:val="-6"/>
            </w:rPr>
            <w:t>an</w:t>
          </w:r>
          <w:r>
            <w:rPr>
              <w:spacing w:val="-12"/>
            </w:rPr>
            <w:t xml:space="preserve"> </w:t>
          </w:r>
          <w:r>
            <w:rPr>
              <w:spacing w:val="-6"/>
            </w:rPr>
            <w:t>agreed</w:t>
          </w:r>
          <w:r>
            <w:rPr>
              <w:spacing w:val="-12"/>
            </w:rPr>
            <w:t xml:space="preserve"> </w:t>
          </w:r>
          <w:r>
            <w:rPr>
              <w:spacing w:val="-6"/>
            </w:rPr>
            <w:t>upon</w:t>
          </w:r>
          <w:r>
            <w:rPr>
              <w:spacing w:val="-12"/>
            </w:rPr>
            <w:t xml:space="preserve"> </w:t>
          </w:r>
          <w:r>
            <w:rPr>
              <w:spacing w:val="-6"/>
            </w:rPr>
            <w:t>(ther</w:t>
          </w:r>
          <w:r>
            <w:rPr>
              <w:spacing w:val="-12"/>
            </w:rPr>
            <w:t xml:space="preserve"> </w:t>
          </w:r>
          <w:r>
            <w:rPr>
              <w:spacing w:val="-6"/>
            </w:rPr>
            <w:t>interest)</w:t>
          </w:r>
          <w:r>
            <w:rPr>
              <w:spacing w:val="-12"/>
            </w:rPr>
            <w:t xml:space="preserve"> </w:t>
          </w:r>
          <w:r>
            <w:rPr>
              <w:spacing w:val="-6"/>
            </w:rPr>
            <w:t>rate.</w:t>
          </w:r>
          <w:r>
            <w:rPr/>
            <w:t xml:space="preserve"> </w:t>
          </w:r>
          <w:r>
            <w:rPr>
              <w:spacing w:val="-6"/>
            </w:rPr>
            <w:t>(Borad,</w:t>
          </w:r>
          <w:r>
            <w:rPr>
              <w:spacing w:val="-17"/>
            </w:rPr>
            <w:t xml:space="preserve"> </w:t>
          </w:r>
          <w:hyperlink w:anchor="_bookmark255">
            <w:r>
              <w:rPr>
                <w:rStyle w:val="ListLabel252"/>
                <w:spacing w:val="-6"/>
              </w:rPr>
              <w:t>2015)</w:t>
            </w:r>
          </w:hyperlink>
        </w:p>
        <w:p>
          <w:pPr>
            <w:pStyle w:val="BodyText"/>
            <w:spacing w:lineRule="auto" w:line="352" w:before="88" w:after="0"/>
            <w:ind w:hanging="598" w:left="1035" w:right="152"/>
            <w:rPr/>
          </w:pPr>
          <w:r>
            <w:rPr>
              <w:b/>
              <w:w w:val="90"/>
            </w:rPr>
            <w:t>charter</w:t>
          </w:r>
          <w:r>
            <w:rPr>
              <w:b/>
              <w:spacing w:val="-8"/>
              <w:w w:val="90"/>
            </w:rPr>
            <w:t xml:space="preserve"> </w:t>
          </w:r>
          <w:r>
            <w:rPr>
              <w:b/>
              <w:w w:val="90"/>
            </w:rPr>
            <w:t>school</w:t>
          </w:r>
          <w:r>
            <w:rPr>
              <w:b/>
              <w:spacing w:val="75"/>
            </w:rPr>
            <w:t xml:space="preserve"> </w:t>
          </w:r>
          <w:r>
            <w:rPr>
              <w:w w:val="90"/>
            </w:rPr>
            <w:t>A</w:t>
          </w:r>
          <w:r>
            <w:rPr>
              <w:spacing w:val="-1"/>
              <w:w w:val="90"/>
            </w:rPr>
            <w:t xml:space="preserve"> </w:t>
          </w:r>
          <w:r>
            <w:rPr>
              <w:w w:val="90"/>
            </w:rPr>
            <w:t>publicly</w:t>
          </w:r>
          <w:r>
            <w:rPr>
              <w:spacing w:val="-1"/>
              <w:w w:val="90"/>
            </w:rPr>
            <w:t xml:space="preserve"> </w:t>
          </w:r>
          <w:r>
            <w:rPr>
              <w:w w:val="90"/>
            </w:rPr>
            <w:t>funded</w:t>
          </w:r>
          <w:r>
            <w:rPr>
              <w:spacing w:val="-1"/>
              <w:w w:val="90"/>
            </w:rPr>
            <w:t xml:space="preserve"> </w:t>
          </w:r>
          <w:r>
            <w:rPr>
              <w:w w:val="90"/>
            </w:rPr>
            <w:t>but</w:t>
          </w:r>
          <w:r>
            <w:rPr>
              <w:spacing w:val="-1"/>
              <w:w w:val="90"/>
            </w:rPr>
            <w:t xml:space="preserve"> </w:t>
          </w:r>
          <w:r>
            <w:rPr>
              <w:w w:val="90"/>
            </w:rPr>
            <w:t>privately</w:t>
          </w:r>
          <w:r>
            <w:rPr>
              <w:spacing w:val="-1"/>
              <w:w w:val="90"/>
            </w:rPr>
            <w:t xml:space="preserve"> </w:t>
          </w:r>
          <w:r>
            <w:rPr>
              <w:w w:val="90"/>
            </w:rPr>
            <w:t>run</w:t>
          </w:r>
          <w:r>
            <w:rPr>
              <w:spacing w:val="-1"/>
              <w:w w:val="90"/>
            </w:rPr>
            <w:t xml:space="preserve"> </w:t>
          </w:r>
          <w:r>
            <w:rPr>
              <w:w w:val="90"/>
            </w:rPr>
            <w:t>school</w:t>
          </w:r>
          <w:r>
            <w:rPr>
              <w:spacing w:val="-1"/>
              <w:w w:val="90"/>
            </w:rPr>
            <w:t xml:space="preserve"> </w:t>
          </w:r>
          <w:r>
            <w:rPr>
              <w:w w:val="90"/>
            </w:rPr>
            <w:t>that</w:t>
          </w:r>
          <w:r>
            <w:rPr>
              <w:spacing w:val="-1"/>
              <w:w w:val="90"/>
            </w:rPr>
            <w:t xml:space="preserve"> </w:t>
          </w:r>
          <w:r>
            <w:rPr>
              <w:w w:val="90"/>
            </w:rPr>
            <w:t>is</w:t>
          </w:r>
          <w:r>
            <w:rPr>
              <w:spacing w:val="-1"/>
              <w:w w:val="90"/>
            </w:rPr>
            <w:t xml:space="preserve"> </w:t>
          </w:r>
          <w:r>
            <w:rPr>
              <w:w w:val="90"/>
            </w:rPr>
            <w:t>independent</w:t>
          </w:r>
          <w:r>
            <w:rPr>
              <w:spacing w:val="-1"/>
              <w:w w:val="90"/>
            </w:rPr>
            <w:t xml:space="preserve"> </w:t>
          </w:r>
          <w:r>
            <w:rPr>
              <w:w w:val="90"/>
            </w:rPr>
            <w:t>from</w:t>
          </w:r>
          <w:r>
            <w:rPr>
              <w:spacing w:val="-1"/>
              <w:w w:val="90"/>
            </w:rPr>
            <w:t xml:space="preserve"> </w:t>
          </w:r>
          <w:r>
            <w:rPr>
              <w:w w:val="90"/>
            </w:rPr>
            <w:t>the usual public school system.</w:t>
          </w:r>
          <w:r>
            <w:rPr/>
            <w:t xml:space="preserve"> </w:t>
          </w:r>
          <w:r>
            <w:rPr>
              <w:w w:val="90"/>
            </w:rPr>
            <w:t>Like public schools, charter schools are tuition-free, must accept all who apply, and are governed by a school board.</w:t>
          </w:r>
          <w:r>
            <w:rPr/>
            <w:t xml:space="preserve"> </w:t>
          </w:r>
          <w:r>
            <w:rPr>
              <w:w w:val="90"/>
            </w:rPr>
            <w:t xml:space="preserve">Unlike public </w:t>
          </w:r>
          <w:r>
            <w:rPr>
              <w:spacing w:val="-6"/>
            </w:rPr>
            <w:t>schools,</w:t>
          </w:r>
          <w:r>
            <w:rPr>
              <w:spacing w:val="-18"/>
            </w:rPr>
            <w:t xml:space="preserve"> </w:t>
          </w:r>
          <w:r>
            <w:rPr>
              <w:spacing w:val="-6"/>
            </w:rPr>
            <w:t>the</w:t>
          </w:r>
          <w:r>
            <w:rPr>
              <w:spacing w:val="-13"/>
            </w:rPr>
            <w:t xml:space="preserve"> </w:t>
          </w:r>
          <w:r>
            <w:rPr>
              <w:spacing w:val="-6"/>
            </w:rPr>
            <w:t>school</w:t>
          </w:r>
          <w:r>
            <w:rPr>
              <w:spacing w:val="-13"/>
            </w:rPr>
            <w:t xml:space="preserve"> </w:t>
          </w:r>
          <w:r>
            <w:rPr>
              <w:spacing w:val="-6"/>
            </w:rPr>
            <w:t>board</w:t>
          </w:r>
          <w:r>
            <w:rPr>
              <w:spacing w:val="-13"/>
            </w:rPr>
            <w:t xml:space="preserve"> </w:t>
          </w:r>
          <w:r>
            <w:rPr>
              <w:spacing w:val="-6"/>
            </w:rPr>
            <w:t>is</w:t>
          </w:r>
          <w:r>
            <w:rPr>
              <w:spacing w:val="-13"/>
            </w:rPr>
            <w:t xml:space="preserve"> </w:t>
          </w:r>
          <w:r>
            <w:rPr>
              <w:spacing w:val="-6"/>
            </w:rPr>
            <w:t>unelected.</w:t>
          </w:r>
          <w:r>
            <w:rPr>
              <w:spacing w:val="-1"/>
            </w:rPr>
            <w:t xml:space="preserve"> </w:t>
          </w:r>
          <w:r>
            <w:rPr>
              <w:spacing w:val="-6"/>
            </w:rPr>
            <w:t>(California</w:t>
          </w:r>
          <w:r>
            <w:rPr>
              <w:spacing w:val="-13"/>
            </w:rPr>
            <w:t xml:space="preserve"> </w:t>
          </w:r>
          <w:r>
            <w:rPr>
              <w:spacing w:val="-6"/>
            </w:rPr>
            <w:t>Department</w:t>
          </w:r>
          <w:r>
            <w:rPr>
              <w:spacing w:val="-13"/>
            </w:rPr>
            <w:t xml:space="preserve"> </w:t>
          </w:r>
          <w:r>
            <w:rPr>
              <w:spacing w:val="-6"/>
            </w:rPr>
            <w:t>of</w:t>
          </w:r>
          <w:r>
            <w:rPr>
              <w:spacing w:val="-13"/>
            </w:rPr>
            <w:t xml:space="preserve"> </w:t>
          </w:r>
          <w:r>
            <w:rPr>
              <w:spacing w:val="-6"/>
            </w:rPr>
            <w:t xml:space="preserve">Education </w:t>
          </w:r>
          <w:r>
            <w:rPr>
              <w:spacing w:val="-8"/>
            </w:rPr>
            <w:t>(CDE),</w:t>
          </w:r>
          <w:r>
            <w:rPr>
              <w:spacing w:val="-10"/>
            </w:rPr>
            <w:t xml:space="preserve"> </w:t>
          </w:r>
          <w:hyperlink w:anchor="_bookmark271">
            <w:r>
              <w:rPr>
                <w:rStyle w:val="ListLabel269"/>
                <w:spacing w:val="-8"/>
              </w:rPr>
              <w:t>2023b;</w:t>
            </w:r>
          </w:hyperlink>
          <w:r>
            <w:rPr>
              <w:spacing w:val="-8"/>
            </w:rPr>
            <w:t xml:space="preserve"> California School Boards Association,</w:t>
          </w:r>
          <w:r>
            <w:rPr>
              <w:spacing w:val="-10"/>
            </w:rPr>
            <w:t xml:space="preserve"> </w:t>
          </w:r>
          <w:hyperlink w:anchor="_bookmark273">
            <w:r>
              <w:rPr>
                <w:rStyle w:val="ListLabel269"/>
                <w:spacing w:val="-8"/>
              </w:rPr>
              <w:t>2016;</w:t>
            </w:r>
          </w:hyperlink>
          <w:r>
            <w:rPr>
              <w:spacing w:val="-8"/>
            </w:rPr>
            <w:t xml:space="preserve"> Eckes,</w:t>
          </w:r>
          <w:r>
            <w:rPr>
              <w:spacing w:val="-10"/>
            </w:rPr>
            <w:t xml:space="preserve"> </w:t>
          </w:r>
          <w:hyperlink w:anchor="_bookmark304">
            <w:r>
              <w:rPr>
                <w:rStyle w:val="ListLabel269"/>
                <w:spacing w:val="-8"/>
              </w:rPr>
              <w:t>2024)</w:t>
            </w:r>
          </w:hyperlink>
        </w:p>
        <w:p>
          <w:pPr>
            <w:sectPr>
              <w:footerReference w:type="even" r:id="rId33"/>
              <w:footerReference w:type="default" r:id="rId34"/>
              <w:footerReference w:type="first" r:id="rId35"/>
              <w:type w:val="nextPage"/>
              <w:pgSz w:w="12240" w:h="15840"/>
              <w:pgMar w:left="1720" w:right="1300" w:gutter="0" w:header="0" w:top="1260" w:footer="1366" w:bottom="1680"/>
              <w:pgNumType w:fmt="decimal"/>
              <w:formProt w:val="false"/>
              <w:textDirection w:val="lrTb"/>
              <w:docGrid w:type="default" w:linePitch="100" w:charSpace="4096"/>
            </w:sectPr>
            <w:pStyle w:val="BodyText"/>
            <w:spacing w:lineRule="auto" w:line="352" w:before="50" w:after="0"/>
            <w:ind w:hanging="598" w:left="1035" w:right="169"/>
            <w:rPr/>
          </w:pPr>
          <w:r>
            <w:rPr>
              <w:b/>
              <w:spacing w:val="-6"/>
            </w:rPr>
            <w:t>charter</w:t>
          </w:r>
          <w:r>
            <w:rPr>
              <w:b/>
              <w:spacing w:val="-19"/>
            </w:rPr>
            <w:t xml:space="preserve"> </w:t>
          </w:r>
          <w:r>
            <w:rPr>
              <w:b/>
              <w:spacing w:val="-6"/>
            </w:rPr>
            <w:t>school</w:t>
          </w:r>
          <w:r>
            <w:rPr>
              <w:b/>
              <w:spacing w:val="-19"/>
            </w:rPr>
            <w:t xml:space="preserve"> </w:t>
          </w:r>
          <w:r>
            <w:rPr>
              <w:b/>
              <w:spacing w:val="-6"/>
            </w:rPr>
            <w:t>authorizer</w:t>
          </w:r>
          <w:r>
            <w:rPr>
              <w:b/>
              <w:spacing w:val="59"/>
            </w:rPr>
            <w:t xml:space="preserve"> </w:t>
          </w:r>
          <w:r>
            <w:rPr>
              <w:spacing w:val="-6"/>
            </w:rPr>
            <w:t>A</w:t>
          </w:r>
          <w:r>
            <w:rPr>
              <w:spacing w:val="-13"/>
            </w:rPr>
            <w:t xml:space="preserve"> </w:t>
          </w:r>
          <w:r>
            <w:rPr>
              <w:spacing w:val="-6"/>
            </w:rPr>
            <w:t>governmental</w:t>
          </w:r>
          <w:r>
            <w:rPr>
              <w:spacing w:val="-13"/>
            </w:rPr>
            <w:t xml:space="preserve"> </w:t>
          </w:r>
          <w:r>
            <w:rPr>
              <w:spacing w:val="-6"/>
            </w:rPr>
            <w:t>entity</w:t>
          </w:r>
          <w:r>
            <w:rPr>
              <w:spacing w:val="-13"/>
            </w:rPr>
            <w:t xml:space="preserve"> </w:t>
          </w:r>
          <w:r>
            <w:rPr>
              <w:spacing w:val="-6"/>
            </w:rPr>
            <w:t>that</w:t>
          </w:r>
          <w:r>
            <w:rPr>
              <w:spacing w:val="-13"/>
            </w:rPr>
            <w:t xml:space="preserve"> </w:t>
          </w:r>
          <w:r>
            <w:rPr>
              <w:spacing w:val="-6"/>
            </w:rPr>
            <w:t>grants</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 xml:space="preserve">the </w:t>
          </w:r>
          <w:r>
            <w:rPr>
              <w:w w:val="90"/>
            </w:rPr>
            <w:t>authority to operate and which provides oversight.</w:t>
          </w:r>
          <w:r>
            <w:rPr/>
            <w:t xml:space="preserve"> </w:t>
          </w:r>
          <w:r>
            <w:rPr>
              <w:w w:val="90"/>
            </w:rPr>
            <w:t xml:space="preserve">In California, a chartering authority could be a public school district, a county office of education, or the California Department of Education. (National Association of Charter School </w:t>
          </w:r>
          <w:r>
            <w:rPr>
              <w:spacing w:val="-8"/>
            </w:rPr>
            <w:t>Authorizers</w:t>
          </w:r>
          <w:r>
            <w:rPr>
              <w:spacing w:val="-13"/>
            </w:rPr>
            <w:t xml:space="preserve"> </w:t>
          </w:r>
          <w:r>
            <w:rPr>
              <w:spacing w:val="-8"/>
            </w:rPr>
            <w:t>(NACSA),</w:t>
          </w:r>
          <w:r>
            <w:rPr>
              <w:spacing w:val="-18"/>
            </w:rPr>
            <w:t xml:space="preserve"> </w:t>
          </w:r>
          <w:hyperlink w:anchor="_bookmark383">
            <w:r>
              <w:rPr>
                <w:rStyle w:val="ListLabel269"/>
                <w:spacing w:val="-8"/>
              </w:rPr>
              <w:t>2024)</w:t>
            </w:r>
          </w:hyperlink>
        </w:p>
        <w:p>
          <w:pPr>
            <w:pStyle w:val="BodyText"/>
            <w:spacing w:lineRule="auto" w:line="352" w:before="67" w:after="0"/>
            <w:ind w:hanging="598" w:left="1035" w:right="152"/>
            <w:rPr/>
          </w:pPr>
          <w:r>
            <w:rPr>
              <w:b/>
              <w:w w:val="90"/>
            </w:rPr>
            <w:t>charter management organization (CMO)</w:t>
          </w:r>
          <w:r>
            <w:rPr>
              <w:b/>
              <w:spacing w:val="80"/>
            </w:rPr>
            <w:t xml:space="preserve"> </w:t>
          </w:r>
          <w:r>
            <w:rPr>
              <w:w w:val="90"/>
            </w:rPr>
            <w:t xml:space="preserve">“A non-profit organization that operates or manages a network of charter schools (either through a contract or as the charter </w:t>
          </w:r>
          <w:r>
            <w:rPr>
              <w:spacing w:val="-8"/>
            </w:rPr>
            <w:t>holder) linked by centralized support,</w:t>
          </w:r>
          <w:r>
            <w:rPr>
              <w:spacing w:val="-13"/>
            </w:rPr>
            <w:t xml:space="preserve"> </w:t>
          </w:r>
          <w:r>
            <w:rPr>
              <w:spacing w:val="-8"/>
            </w:rPr>
            <w:t>operations,</w:t>
          </w:r>
          <w:r>
            <w:rPr>
              <w:spacing w:val="-13"/>
            </w:rPr>
            <w:t xml:space="preserve"> </w:t>
          </w:r>
          <w:r>
            <w:rPr>
              <w:spacing w:val="-8"/>
            </w:rPr>
            <w:t>and oversight.”</w:t>
          </w:r>
          <w:r>
            <w:rPr/>
            <w:t xml:space="preserve"> </w:t>
          </w:r>
          <w:r>
            <w:rPr>
              <w:spacing w:val="-8"/>
            </w:rPr>
            <w:t xml:space="preserve">(U.S. </w:t>
          </w:r>
          <w:r>
            <w:rPr>
              <w:spacing w:val="-6"/>
            </w:rPr>
            <w:t>Department</w:t>
          </w:r>
          <w:r>
            <w:rPr>
              <w:spacing w:val="-15"/>
            </w:rPr>
            <w:t xml:space="preserve"> </w:t>
          </w:r>
          <w:r>
            <w:rPr>
              <w:spacing w:val="-6"/>
            </w:rPr>
            <w:t>of</w:t>
          </w:r>
          <w:r>
            <w:rPr>
              <w:spacing w:val="-13"/>
            </w:rPr>
            <w:t xml:space="preserve"> </w:t>
          </w:r>
          <w:r>
            <w:rPr>
              <w:spacing w:val="-6"/>
            </w:rPr>
            <w:t>Education,</w:t>
          </w:r>
          <w:r>
            <w:rPr>
              <w:spacing w:val="-18"/>
            </w:rPr>
            <w:t xml:space="preserve"> </w:t>
          </w:r>
          <w:hyperlink w:anchor="_bookmark435">
            <w:r>
              <w:rPr>
                <w:rStyle w:val="ListLabel252"/>
                <w:spacing w:val="-6"/>
              </w:rPr>
              <w:t>2021,</w:t>
            </w:r>
          </w:hyperlink>
          <w:r>
            <w:rPr>
              <w:spacing w:val="-18"/>
            </w:rPr>
            <w:t xml:space="preserve"> </w:t>
          </w:r>
          <w:r>
            <w:rPr>
              <w:spacing w:val="-6"/>
            </w:rPr>
            <w:t>p.</w:t>
          </w:r>
          <w:r>
            <w:rPr>
              <w:spacing w:val="-13"/>
            </w:rPr>
            <w:t xml:space="preserve"> </w:t>
          </w:r>
          <w:r>
            <w:rPr>
              <w:spacing w:val="-6"/>
            </w:rPr>
            <w:t>2)</w:t>
          </w:r>
          <w:r>
            <w:rPr>
              <w:spacing w:val="-13"/>
            </w:rPr>
            <w:t xml:space="preserve"> </w:t>
          </w:r>
          <w:r>
            <w:rPr>
              <w:spacing w:val="-6"/>
            </w:rPr>
            <w:t>and</w:t>
          </w:r>
          <w:r>
            <w:rPr>
              <w:spacing w:val="-13"/>
            </w:rPr>
            <w:t xml:space="preserve"> </w:t>
          </w:r>
          <w:r>
            <w:rPr>
              <w:spacing w:val="-6"/>
            </w:rPr>
            <w:t>(California</w:t>
          </w:r>
          <w:r>
            <w:rPr>
              <w:spacing w:val="-13"/>
            </w:rPr>
            <w:t xml:space="preserve"> </w:t>
          </w:r>
          <w:r>
            <w:rPr>
              <w:spacing w:val="-6"/>
            </w:rPr>
            <w:t>Department</w:t>
          </w:r>
          <w:r>
            <w:rPr>
              <w:spacing w:val="-13"/>
            </w:rPr>
            <w:t xml:space="preserve"> </w:t>
          </w:r>
          <w:r>
            <w:rPr>
              <w:spacing w:val="-6"/>
            </w:rPr>
            <w:t>of</w:t>
          </w:r>
          <w:r>
            <w:rPr>
              <w:spacing w:val="-13"/>
            </w:rPr>
            <w:t xml:space="preserve"> </w:t>
          </w:r>
          <w:r>
            <w:rPr>
              <w:spacing w:val="-6"/>
            </w:rPr>
            <w:t xml:space="preserve">Education </w:t>
          </w:r>
          <w:r>
            <w:rPr/>
            <w:t>(CDE),</w:t>
          </w:r>
          <w:r>
            <w:rPr>
              <w:spacing w:val="-17"/>
            </w:rPr>
            <w:t xml:space="preserve"> </w:t>
          </w:r>
          <w:hyperlink w:anchor="_bookmark270">
            <w:r>
              <w:rPr>
                <w:rStyle w:val="ListLabel328"/>
              </w:rPr>
              <w:t>2023a).</w:t>
            </w:r>
          </w:hyperlink>
        </w:p>
        <w:p>
          <w:pPr>
            <w:pStyle w:val="BodyText"/>
            <w:spacing w:lineRule="auto" w:line="352" w:before="114" w:after="0"/>
            <w:ind w:hanging="598" w:left="1035" w:right="153"/>
            <w:rPr/>
          </w:pPr>
          <w:r>
            <w:rPr>
              <w:b/>
              <w:w w:val="90"/>
            </w:rPr>
            <w:t>conduit</w:t>
          </w:r>
          <w:r>
            <w:rPr>
              <w:b/>
              <w:spacing w:val="-2"/>
              <w:w w:val="90"/>
            </w:rPr>
            <w:t xml:space="preserve"> </w:t>
          </w:r>
          <w:r>
            <w:rPr>
              <w:b/>
              <w:w w:val="90"/>
            </w:rPr>
            <w:t>bond</w:t>
          </w:r>
          <w:r>
            <w:rPr>
              <w:b/>
              <w:spacing w:val="80"/>
            </w:rPr>
            <w:t xml:space="preserve"> </w:t>
          </w:r>
          <w:r>
            <w:rPr>
              <w:w w:val="90"/>
            </w:rPr>
            <w:t>A type of municipal bond where the bond is paid back,</w:t>
          </w:r>
          <w:r>
            <w:rPr>
              <w:spacing w:val="-1"/>
              <w:w w:val="90"/>
            </w:rPr>
            <w:t xml:space="preserve"> </w:t>
          </w:r>
          <w:r>
            <w:rPr>
              <w:w w:val="90"/>
            </w:rPr>
            <w:t>not by a public entity’s revenue stream,</w:t>
          </w:r>
          <w:r>
            <w:rPr>
              <w:spacing w:val="-2"/>
              <w:w w:val="90"/>
            </w:rPr>
            <w:t xml:space="preserve"> </w:t>
          </w:r>
          <w:r>
            <w:rPr>
              <w:w w:val="90"/>
            </w:rPr>
            <w:t>but by a private entity,</w:t>
          </w:r>
          <w:r>
            <w:rPr>
              <w:spacing w:val="-2"/>
              <w:w w:val="90"/>
            </w:rPr>
            <w:t xml:space="preserve"> </w:t>
          </w:r>
          <w:r>
            <w:rPr>
              <w:w w:val="90"/>
            </w:rPr>
            <w:t>the conduit borrower,</w:t>
          </w:r>
          <w:r>
            <w:rPr>
              <w:spacing w:val="-2"/>
              <w:w w:val="90"/>
            </w:rPr>
            <w:t xml:space="preserve"> </w:t>
          </w:r>
          <w:r>
            <w:rPr>
              <w:w w:val="90"/>
            </w:rPr>
            <w:t xml:space="preserve">e.g. a limited </w:t>
          </w:r>
          <w:r>
            <w:rPr>
              <w:spacing w:val="-8"/>
            </w:rPr>
            <w:t>liability company or corporation.</w:t>
          </w:r>
          <w:r>
            <w:rPr/>
            <w:t xml:space="preserve"> </w:t>
          </w:r>
          <w:r>
            <w:rPr>
              <w:spacing w:val="-8"/>
            </w:rPr>
            <w:t>The public entity,</w:t>
          </w:r>
          <w:r>
            <w:rPr>
              <w:spacing w:val="-14"/>
            </w:rPr>
            <w:t xml:space="preserve"> </w:t>
          </w:r>
          <w:r>
            <w:rPr>
              <w:spacing w:val="-8"/>
            </w:rPr>
            <w:t>the conduit issuer,</w:t>
          </w:r>
          <w:r>
            <w:rPr>
              <w:spacing w:val="-14"/>
            </w:rPr>
            <w:t xml:space="preserve"> </w:t>
          </w:r>
          <w:r>
            <w:rPr>
              <w:spacing w:val="-8"/>
            </w:rPr>
            <w:t xml:space="preserve">is merely a </w:t>
          </w:r>
          <w:r>
            <w:rPr>
              <w:w w:val="90"/>
            </w:rPr>
            <w:t xml:space="preserve">pass through entity between investors and the conduit borrower (Cooper, </w:t>
          </w:r>
          <w:hyperlink w:anchor="_bookmark294">
            <w:r>
              <w:rPr>
                <w:rStyle w:val="ListLabel251"/>
                <w:w w:val="90"/>
              </w:rPr>
              <w:t>2017).</w:t>
            </w:r>
          </w:hyperlink>
          <w:r>
            <w:rPr>
              <w:w w:val="90"/>
            </w:rPr>
            <w:t xml:space="preserve"> (See Government Accounting Standards Board,</w:t>
          </w:r>
          <w:r>
            <w:rPr>
              <w:spacing w:val="-4"/>
              <w:w w:val="90"/>
            </w:rPr>
            <w:t xml:space="preserve"> </w:t>
          </w:r>
          <w:hyperlink w:anchor="_bookmark329">
            <w:r>
              <w:rPr>
                <w:rStyle w:val="ListLabel251"/>
                <w:w w:val="90"/>
              </w:rPr>
              <w:t>2019</w:t>
            </w:r>
          </w:hyperlink>
          <w:r>
            <w:rPr>
              <w:w w:val="90"/>
            </w:rPr>
            <w:t xml:space="preserve"> for details on what qualifies as </w:t>
          </w:r>
          <w:r>
            <w:rPr/>
            <w:t>a conduit bond.)</w:t>
          </w:r>
        </w:p>
        <w:p>
          <w:pPr>
            <w:pStyle w:val="BodyText"/>
            <w:spacing w:lineRule="auto" w:line="352" w:before="113" w:after="0"/>
            <w:ind w:hanging="598" w:left="1035" w:right="335"/>
            <w:rPr/>
          </w:pPr>
          <w:r>
            <w:rPr>
              <w:b/>
              <w:w w:val="90"/>
            </w:rPr>
            <w:t>cross-collateralization</w:t>
          </w:r>
          <w:r>
            <w:rPr>
              <w:b/>
              <w:spacing w:val="80"/>
            </w:rPr>
            <w:t xml:space="preserve"> </w:t>
          </w:r>
          <w:r>
            <w:rPr>
              <w:w w:val="90"/>
            </w:rPr>
            <w:t xml:space="preserve">A term from bond financing which indicates that an asset has </w:t>
          </w:r>
          <w:r>
            <w:rPr>
              <w:spacing w:val="-6"/>
            </w:rPr>
            <w:t>been</w:t>
          </w:r>
          <w:r>
            <w:rPr>
              <w:spacing w:val="-13"/>
            </w:rPr>
            <w:t xml:space="preserve"> </w:t>
          </w:r>
          <w:r>
            <w:rPr>
              <w:spacing w:val="-6"/>
            </w:rPr>
            <w:t>used</w:t>
          </w:r>
          <w:r>
            <w:rPr>
              <w:spacing w:val="-13"/>
            </w:rPr>
            <w:t xml:space="preserve"> </w:t>
          </w:r>
          <w:r>
            <w:rPr>
              <w:spacing w:val="-6"/>
            </w:rPr>
            <w:t>as</w:t>
          </w:r>
          <w:r>
            <w:rPr>
              <w:spacing w:val="-13"/>
            </w:rPr>
            <w:t xml:space="preserve"> </w:t>
          </w:r>
          <w:r>
            <w:rPr>
              <w:spacing w:val="-6"/>
            </w:rPr>
            <w:t>collateral</w:t>
          </w:r>
          <w:r>
            <w:rPr>
              <w:spacing w:val="-13"/>
            </w:rPr>
            <w:t xml:space="preserve"> </w:t>
          </w:r>
          <w:r>
            <w:rPr>
              <w:spacing w:val="-6"/>
            </w:rPr>
            <w:t>in</w:t>
          </w:r>
          <w:r>
            <w:rPr>
              <w:spacing w:val="-13"/>
            </w:rPr>
            <w:t xml:space="preserve"> </w:t>
          </w:r>
          <w:r>
            <w:rPr>
              <w:spacing w:val="-6"/>
            </w:rPr>
            <w:t>two</w:t>
          </w:r>
          <w:r>
            <w:rPr>
              <w:spacing w:val="-13"/>
            </w:rPr>
            <w:t xml:space="preserve"> </w:t>
          </w:r>
          <w:r>
            <w:rPr>
              <w:spacing w:val="-6"/>
            </w:rPr>
            <w:t>different</w:t>
          </w:r>
          <w:r>
            <w:rPr>
              <w:spacing w:val="-13"/>
            </w:rPr>
            <w:t xml:space="preserve"> </w:t>
          </w:r>
          <w:r>
            <w:rPr>
              <w:spacing w:val="-6"/>
            </w:rPr>
            <w:t>obligations</w:t>
          </w:r>
          <w:r>
            <w:rPr>
              <w:spacing w:val="-13"/>
            </w:rPr>
            <w:t xml:space="preserve"> </w:t>
          </w:r>
          <w:r>
            <w:rPr>
              <w:spacing w:val="-6"/>
            </w:rPr>
            <w:t>(Lip,</w:t>
          </w:r>
          <w:r>
            <w:rPr>
              <w:spacing w:val="-18"/>
            </w:rPr>
            <w:t xml:space="preserve"> </w:t>
          </w:r>
          <w:hyperlink w:anchor="_bookmark367">
            <w:r>
              <w:rPr>
                <w:rStyle w:val="ListLabel252"/>
                <w:spacing w:val="-6"/>
              </w:rPr>
              <w:t>2024).</w:t>
            </w:r>
          </w:hyperlink>
        </w:p>
        <w:p>
          <w:pPr>
            <w:pStyle w:val="BodyText"/>
            <w:spacing w:lineRule="auto" w:line="352" w:before="118" w:after="0"/>
            <w:ind w:hanging="598" w:left="1035" w:right="169"/>
            <w:rPr/>
          </w:pPr>
          <w:r>
            <w:rPr>
              <w:b/>
              <w:w w:val="90"/>
            </w:rPr>
            <w:t>debt,</w:t>
          </w:r>
          <w:r>
            <w:rPr>
              <w:b/>
              <w:spacing w:val="-5"/>
              <w:w w:val="90"/>
            </w:rPr>
            <w:t xml:space="preserve"> </w:t>
          </w:r>
          <w:r>
            <w:rPr>
              <w:b/>
              <w:w w:val="90"/>
            </w:rPr>
            <w:t>convertible</w:t>
          </w:r>
          <w:r>
            <w:rPr>
              <w:b/>
              <w:spacing w:val="80"/>
            </w:rPr>
            <w:t xml:space="preserve"> </w:t>
          </w:r>
          <w:r>
            <w:rPr>
              <w:w w:val="90"/>
            </w:rPr>
            <w:t>An obligation (a loan or a bond) that can be converted into another form,</w:t>
          </w:r>
          <w:r>
            <w:rPr>
              <w:spacing w:val="-4"/>
              <w:w w:val="90"/>
            </w:rPr>
            <w:t xml:space="preserve"> </w:t>
          </w:r>
          <w:r>
            <w:rPr>
              <w:w w:val="90"/>
            </w:rPr>
            <w:t>typically common stock or equity (Chen,</w:t>
          </w:r>
          <w:r>
            <w:rPr>
              <w:spacing w:val="-4"/>
              <w:w w:val="90"/>
            </w:rPr>
            <w:t xml:space="preserve"> </w:t>
          </w:r>
          <w:hyperlink w:anchor="_bookmark280">
            <w:r>
              <w:rPr>
                <w:rStyle w:val="ListLabel251"/>
                <w:w w:val="90"/>
              </w:rPr>
              <w:t>2020),</w:t>
            </w:r>
          </w:hyperlink>
          <w:r>
            <w:rPr>
              <w:spacing w:val="-4"/>
              <w:w w:val="90"/>
            </w:rPr>
            <w:t xml:space="preserve"> </w:t>
          </w:r>
          <w:r>
            <w:rPr>
              <w:w w:val="90"/>
            </w:rPr>
            <w:t>but in Rocketship’s case,</w:t>
          </w:r>
          <w:r>
            <w:rPr>
              <w:spacing w:val="-4"/>
              <w:w w:val="90"/>
            </w:rPr>
            <w:t xml:space="preserve"> </w:t>
          </w:r>
          <w:r>
            <w:rPr>
              <w:w w:val="90"/>
            </w:rPr>
            <w:t xml:space="preserve">from </w:t>
          </w:r>
          <w:r>
            <w:rPr/>
            <w:t>a</w:t>
          </w:r>
          <w:r>
            <w:rPr>
              <w:spacing w:val="-15"/>
            </w:rPr>
            <w:t xml:space="preserve"> </w:t>
          </w:r>
          <w:r>
            <w:rPr/>
            <w:t>loan</w:t>
          </w:r>
          <w:r>
            <w:rPr>
              <w:spacing w:val="-15"/>
            </w:rPr>
            <w:t xml:space="preserve"> </w:t>
          </w:r>
          <w:r>
            <w:rPr/>
            <w:t>into</w:t>
          </w:r>
          <w:r>
            <w:rPr>
              <w:spacing w:val="-15"/>
            </w:rPr>
            <w:t xml:space="preserve"> </w:t>
          </w:r>
          <w:r>
            <w:rPr/>
            <w:t>a</w:t>
          </w:r>
          <w:r>
            <w:rPr>
              <w:spacing w:val="-15"/>
            </w:rPr>
            <w:t xml:space="preserve"> </w:t>
          </w:r>
          <w:r>
            <w:rPr/>
            <w:t>grant</w:t>
          </w:r>
          <w:r>
            <w:rPr>
              <w:spacing w:val="-15"/>
            </w:rPr>
            <w:t xml:space="preserve"> </w:t>
          </w:r>
          <w:r>
            <w:rPr/>
            <w:t>or</w:t>
          </w:r>
          <w:r>
            <w:rPr>
              <w:spacing w:val="-15"/>
            </w:rPr>
            <w:t xml:space="preserve"> </w:t>
          </w:r>
          <w:r>
            <w:rPr/>
            <w:t>donation.</w:t>
          </w:r>
        </w:p>
        <w:p>
          <w:pPr>
            <w:pStyle w:val="Normal"/>
            <w:spacing w:lineRule="auto" w:line="352" w:before="116" w:after="0"/>
            <w:ind w:hanging="598" w:left="1035" w:right="152"/>
            <w:jc w:val="left"/>
            <w:rPr>
              <w:sz w:val="24"/>
            </w:rPr>
          </w:pPr>
          <w:r>
            <w:rPr>
              <w:b/>
              <w:w w:val="90"/>
              <w:sz w:val="24"/>
            </w:rPr>
            <w:t>double</w:t>
          </w:r>
          <w:r>
            <w:rPr>
              <w:b/>
              <w:spacing w:val="-3"/>
              <w:w w:val="90"/>
              <w:sz w:val="24"/>
            </w:rPr>
            <w:t xml:space="preserve"> </w:t>
          </w:r>
          <w:r>
            <w:rPr>
              <w:b/>
              <w:w w:val="90"/>
              <w:sz w:val="24"/>
            </w:rPr>
            <w:t>bottom</w:t>
          </w:r>
          <w:r>
            <w:rPr>
              <w:b/>
              <w:spacing w:val="-3"/>
              <w:w w:val="90"/>
              <w:sz w:val="24"/>
            </w:rPr>
            <w:t xml:space="preserve"> </w:t>
          </w:r>
          <w:r>
            <w:rPr>
              <w:b/>
              <w:w w:val="90"/>
              <w:sz w:val="24"/>
            </w:rPr>
            <w:t>line</w:t>
          </w:r>
          <w:r>
            <w:rPr>
              <w:b/>
              <w:spacing w:val="-3"/>
              <w:w w:val="90"/>
              <w:sz w:val="24"/>
            </w:rPr>
            <w:t xml:space="preserve"> </w:t>
          </w:r>
          <w:r>
            <w:rPr>
              <w:b/>
              <w:w w:val="90"/>
              <w:sz w:val="24"/>
            </w:rPr>
            <w:t>grantors</w:t>
          </w:r>
          <w:r>
            <w:rPr>
              <w:b/>
              <w:spacing w:val="80"/>
              <w:sz w:val="24"/>
            </w:rPr>
            <w:t xml:space="preserve"> </w:t>
          </w:r>
          <w:r>
            <w:rPr>
              <w:w w:val="90"/>
              <w:sz w:val="24"/>
            </w:rPr>
            <w:t xml:space="preserve">Grantors (philanthropies) which measure social impact in </w:t>
          </w:r>
          <w:r>
            <w:rPr>
              <w:spacing w:val="-4"/>
              <w:sz w:val="24"/>
            </w:rPr>
            <w:t>addition</w:t>
          </w:r>
          <w:r>
            <w:rPr>
              <w:spacing w:val="-13"/>
              <w:sz w:val="24"/>
            </w:rPr>
            <w:t xml:space="preserve"> </w:t>
          </w:r>
          <w:r>
            <w:rPr>
              <w:spacing w:val="-4"/>
              <w:sz w:val="24"/>
            </w:rPr>
            <w:t>to</w:t>
          </w:r>
          <w:r>
            <w:rPr>
              <w:spacing w:val="-13"/>
              <w:sz w:val="24"/>
            </w:rPr>
            <w:t xml:space="preserve"> </w:t>
          </w:r>
          <w:r>
            <w:rPr>
              <w:spacing w:val="-4"/>
              <w:sz w:val="24"/>
            </w:rPr>
            <w:t>fiscal</w:t>
          </w:r>
          <w:r>
            <w:rPr>
              <w:spacing w:val="-13"/>
              <w:sz w:val="24"/>
            </w:rPr>
            <w:t xml:space="preserve"> </w:t>
          </w:r>
          <w:r>
            <w:rPr>
              <w:spacing w:val="-4"/>
              <w:sz w:val="24"/>
            </w:rPr>
            <w:t>performance</w:t>
          </w:r>
          <w:r>
            <w:rPr>
              <w:spacing w:val="-13"/>
              <w:sz w:val="24"/>
            </w:rPr>
            <w:t xml:space="preserve"> </w:t>
          </w:r>
          <w:r>
            <w:rPr>
              <w:spacing w:val="-4"/>
              <w:sz w:val="24"/>
            </w:rPr>
            <w:t>(Clark</w:t>
          </w:r>
          <w:r>
            <w:rPr>
              <w:spacing w:val="-13"/>
              <w:sz w:val="24"/>
            </w:rPr>
            <w:t xml:space="preserve"> </w:t>
          </w:r>
          <w:r>
            <w:rPr>
              <w:spacing w:val="-4"/>
              <w:sz w:val="24"/>
            </w:rPr>
            <w:t>et</w:t>
          </w:r>
          <w:r>
            <w:rPr>
              <w:spacing w:val="-13"/>
              <w:sz w:val="24"/>
            </w:rPr>
            <w:t xml:space="preserve"> </w:t>
          </w:r>
          <w:r>
            <w:rPr>
              <w:spacing w:val="-4"/>
              <w:sz w:val="24"/>
            </w:rPr>
            <w:t>al.,</w:t>
          </w:r>
          <w:r>
            <w:rPr>
              <w:spacing w:val="-18"/>
              <w:sz w:val="24"/>
            </w:rPr>
            <w:t xml:space="preserve"> </w:t>
          </w:r>
          <w:hyperlink w:anchor="_bookmark285">
            <w:r>
              <w:rPr>
                <w:rStyle w:val="ListLabel288"/>
                <w:spacing w:val="-4"/>
                <w:sz w:val="24"/>
              </w:rPr>
              <w:t>2015).</w:t>
            </w:r>
          </w:hyperlink>
        </w:p>
        <w:p>
          <w:pPr>
            <w:pStyle w:val="BodyText"/>
            <w:spacing w:lineRule="auto" w:line="352" w:before="118" w:after="0"/>
            <w:ind w:hanging="598" w:left="1035" w:right="152"/>
            <w:rPr/>
          </w:pPr>
          <w:r>
            <w:rPr>
              <w:b/>
              <w:spacing w:val="-8"/>
            </w:rPr>
            <w:t>education</w:t>
          </w:r>
          <w:r>
            <w:rPr>
              <w:b/>
              <w:spacing w:val="-19"/>
            </w:rPr>
            <w:t xml:space="preserve"> </w:t>
          </w:r>
          <w:r>
            <w:rPr>
              <w:b/>
              <w:spacing w:val="-8"/>
            </w:rPr>
            <w:t>management</w:t>
          </w:r>
          <w:r>
            <w:rPr>
              <w:b/>
              <w:spacing w:val="-19"/>
            </w:rPr>
            <w:t xml:space="preserve"> </w:t>
          </w:r>
          <w:r>
            <w:rPr>
              <w:b/>
              <w:spacing w:val="-8"/>
            </w:rPr>
            <w:t>organization</w:t>
          </w:r>
          <w:r>
            <w:rPr>
              <w:b/>
              <w:spacing w:val="-19"/>
            </w:rPr>
            <w:t xml:space="preserve"> </w:t>
          </w:r>
          <w:r>
            <w:rPr>
              <w:b/>
              <w:spacing w:val="-8"/>
            </w:rPr>
            <w:t>(EMO)</w:t>
          </w:r>
          <w:r>
            <w:rPr>
              <w:b/>
              <w:spacing w:val="61"/>
            </w:rPr>
            <w:t xml:space="preserve"> </w:t>
          </w:r>
          <w:r>
            <w:rPr>
              <w:spacing w:val="-8"/>
            </w:rPr>
            <w:t>“A</w:t>
          </w:r>
          <w:r>
            <w:rPr>
              <w:spacing w:val="-13"/>
            </w:rPr>
            <w:t xml:space="preserve"> </w:t>
          </w:r>
          <w:r>
            <w:rPr>
              <w:spacing w:val="-8"/>
            </w:rPr>
            <w:t>for-profit</w:t>
          </w:r>
          <w:r>
            <w:rPr>
              <w:spacing w:val="-13"/>
            </w:rPr>
            <w:t xml:space="preserve"> </w:t>
          </w:r>
          <w:r>
            <w:rPr>
              <w:spacing w:val="-8"/>
            </w:rPr>
            <w:t>entity</w:t>
          </w:r>
          <w:r>
            <w:rPr>
              <w:spacing w:val="-13"/>
            </w:rPr>
            <w:t xml:space="preserve"> </w:t>
          </w:r>
          <w:r>
            <w:rPr>
              <w:spacing w:val="-8"/>
            </w:rPr>
            <w:t>that</w:t>
          </w:r>
          <w:r>
            <w:rPr>
              <w:spacing w:val="-13"/>
            </w:rPr>
            <w:t xml:space="preserve"> </w:t>
          </w:r>
          <w:r>
            <w:rPr>
              <w:spacing w:val="-8"/>
            </w:rPr>
            <w:t>operates</w:t>
          </w:r>
          <w:r>
            <w:rPr>
              <w:spacing w:val="-13"/>
            </w:rPr>
            <w:t xml:space="preserve"> </w:t>
          </w:r>
          <w:r>
            <w:rPr>
              <w:spacing w:val="-8"/>
            </w:rPr>
            <w:t xml:space="preserve">or </w:t>
          </w:r>
          <w:r>
            <w:rPr>
              <w:w w:val="90"/>
            </w:rPr>
            <w:t xml:space="preserve">manages a network of charter schools (either through a contract or as the charter </w:t>
          </w:r>
          <w:r>
            <w:rPr>
              <w:spacing w:val="-8"/>
            </w:rPr>
            <w:t>holder) linked by centralized support,</w:t>
          </w:r>
          <w:r>
            <w:rPr>
              <w:spacing w:val="-13"/>
            </w:rPr>
            <w:t xml:space="preserve"> </w:t>
          </w:r>
          <w:r>
            <w:rPr>
              <w:spacing w:val="-8"/>
            </w:rPr>
            <w:t>operations,</w:t>
          </w:r>
          <w:r>
            <w:rPr>
              <w:spacing w:val="-13"/>
            </w:rPr>
            <w:t xml:space="preserve"> </w:t>
          </w:r>
          <w:r>
            <w:rPr>
              <w:spacing w:val="-8"/>
            </w:rPr>
            <w:t>and oversight.”</w:t>
          </w:r>
          <w:r>
            <w:rPr/>
            <w:t xml:space="preserve"> </w:t>
          </w:r>
          <w:r>
            <w:rPr>
              <w:spacing w:val="-8"/>
            </w:rPr>
            <w:t xml:space="preserve">(U.S. </w:t>
          </w:r>
          <w:r>
            <w:rPr>
              <w:spacing w:val="-6"/>
            </w:rPr>
            <w:t>Department</w:t>
          </w:r>
          <w:r>
            <w:rPr>
              <w:spacing w:val="-15"/>
            </w:rPr>
            <w:t xml:space="preserve"> </w:t>
          </w:r>
          <w:r>
            <w:rPr>
              <w:spacing w:val="-6"/>
            </w:rPr>
            <w:t>of</w:t>
          </w:r>
          <w:r>
            <w:rPr>
              <w:spacing w:val="-13"/>
            </w:rPr>
            <w:t xml:space="preserve"> </w:t>
          </w:r>
          <w:r>
            <w:rPr>
              <w:spacing w:val="-6"/>
            </w:rPr>
            <w:t>Education,</w:t>
          </w:r>
          <w:r>
            <w:rPr>
              <w:spacing w:val="-18"/>
            </w:rPr>
            <w:t xml:space="preserve"> </w:t>
          </w:r>
          <w:hyperlink w:anchor="_bookmark435">
            <w:r>
              <w:rPr>
                <w:rStyle w:val="ListLabel252"/>
                <w:spacing w:val="-6"/>
              </w:rPr>
              <w:t>2021,</w:t>
            </w:r>
          </w:hyperlink>
          <w:r>
            <w:rPr>
              <w:spacing w:val="-18"/>
            </w:rPr>
            <w:t xml:space="preserve"> </w:t>
          </w:r>
          <w:r>
            <w:rPr>
              <w:spacing w:val="-6"/>
            </w:rPr>
            <w:t>p.</w:t>
          </w:r>
          <w:r>
            <w:rPr>
              <w:spacing w:val="-13"/>
            </w:rPr>
            <w:t xml:space="preserve"> </w:t>
          </w:r>
          <w:r>
            <w:rPr>
              <w:spacing w:val="-6"/>
            </w:rPr>
            <w:t>2)</w:t>
          </w:r>
          <w:r>
            <w:rPr>
              <w:spacing w:val="-13"/>
            </w:rPr>
            <w:t xml:space="preserve"> </w:t>
          </w:r>
          <w:r>
            <w:rPr>
              <w:spacing w:val="-6"/>
            </w:rPr>
            <w:t>and</w:t>
          </w:r>
          <w:r>
            <w:rPr>
              <w:spacing w:val="-13"/>
            </w:rPr>
            <w:t xml:space="preserve"> </w:t>
          </w:r>
          <w:r>
            <w:rPr>
              <w:spacing w:val="-6"/>
            </w:rPr>
            <w:t>(California</w:t>
          </w:r>
          <w:r>
            <w:rPr>
              <w:spacing w:val="-13"/>
            </w:rPr>
            <w:t xml:space="preserve"> </w:t>
          </w:r>
          <w:r>
            <w:rPr>
              <w:spacing w:val="-6"/>
            </w:rPr>
            <w:t>Department</w:t>
          </w:r>
          <w:r>
            <w:rPr>
              <w:spacing w:val="-13"/>
            </w:rPr>
            <w:t xml:space="preserve"> </w:t>
          </w:r>
          <w:r>
            <w:rPr>
              <w:spacing w:val="-6"/>
            </w:rPr>
            <w:t>of</w:t>
          </w:r>
          <w:r>
            <w:rPr>
              <w:spacing w:val="-13"/>
            </w:rPr>
            <w:t xml:space="preserve"> </w:t>
          </w:r>
          <w:r>
            <w:rPr>
              <w:spacing w:val="-6"/>
            </w:rPr>
            <w:t xml:space="preserve">Education </w:t>
          </w:r>
          <w:r>
            <w:rPr/>
            <w:t>(CDE),</w:t>
          </w:r>
          <w:r>
            <w:rPr>
              <w:spacing w:val="-17"/>
            </w:rPr>
            <w:t xml:space="preserve"> </w:t>
          </w:r>
          <w:hyperlink w:anchor="_bookmark270">
            <w:r>
              <w:rPr>
                <w:rStyle w:val="ListLabel328"/>
              </w:rPr>
              <w:t>2023a).</w:t>
            </w:r>
          </w:hyperlink>
        </w:p>
        <w:p>
          <w:pPr>
            <w:sectPr>
              <w:footerReference w:type="even" r:id="rId36"/>
              <w:footerReference w:type="default" r:id="rId37"/>
              <w:footerReference w:type="first" r:id="rId38"/>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before="114" w:after="0"/>
            <w:ind w:hanging="598" w:left="1035" w:right="152"/>
            <w:rPr/>
          </w:pPr>
          <w:r>
            <w:rPr>
              <w:b/>
              <w:w w:val="90"/>
            </w:rPr>
            <w:t>general</w:t>
          </w:r>
          <w:r>
            <w:rPr>
              <w:b/>
              <w:spacing w:val="-4"/>
              <w:w w:val="90"/>
            </w:rPr>
            <w:t xml:space="preserve"> </w:t>
          </w:r>
          <w:r>
            <w:rPr>
              <w:b/>
              <w:w w:val="90"/>
            </w:rPr>
            <w:t>obligation</w:t>
          </w:r>
          <w:r>
            <w:rPr>
              <w:b/>
              <w:spacing w:val="-4"/>
              <w:w w:val="90"/>
            </w:rPr>
            <w:t xml:space="preserve"> </w:t>
          </w:r>
          <w:r>
            <w:rPr>
              <w:b/>
              <w:w w:val="90"/>
            </w:rPr>
            <w:t>bonds</w:t>
          </w:r>
          <w:r>
            <w:rPr>
              <w:b/>
              <w:spacing w:val="-4"/>
              <w:w w:val="90"/>
            </w:rPr>
            <w:t xml:space="preserve"> </w:t>
          </w:r>
          <w:r>
            <w:rPr>
              <w:b/>
              <w:w w:val="90"/>
            </w:rPr>
            <w:t>(GO)</w:t>
          </w:r>
          <w:r>
            <w:rPr>
              <w:b/>
              <w:spacing w:val="80"/>
            </w:rPr>
            <w:t xml:space="preserve"> </w:t>
          </w:r>
          <w:r>
            <w:rPr>
              <w:w w:val="90"/>
            </w:rPr>
            <w:t>General obligation bonds are tax-exempt bonds backed by a public entity’s tax revenues,</w:t>
          </w:r>
          <w:r>
            <w:rPr>
              <w:spacing w:val="-3"/>
              <w:w w:val="90"/>
            </w:rPr>
            <w:t xml:space="preserve"> </w:t>
          </w:r>
          <w:r>
            <w:rPr>
              <w:w w:val="90"/>
            </w:rPr>
            <w:t>and not from the revenue of a project.</w:t>
          </w:r>
          <w:r>
            <w:rPr/>
            <w:t xml:space="preserve"> </w:t>
          </w:r>
          <w:r>
            <w:rPr>
              <w:w w:val="90"/>
            </w:rPr>
            <w:t>California</w:t>
          </w:r>
        </w:p>
        <w:p>
          <w:pPr>
            <w:pStyle w:val="BodyText"/>
            <w:spacing w:lineRule="auto" w:line="352" w:before="67" w:after="0"/>
            <w:ind w:left="1035" w:right="152"/>
            <w:rPr/>
          </w:pPr>
          <w:r>
            <w:rPr>
              <w:spacing w:val="-8"/>
            </w:rPr>
            <w:t xml:space="preserve">state law limits bond debt to 2.5% of total assessed valuation for unified school </w:t>
          </w:r>
          <w:r>
            <w:rPr>
              <w:w w:val="90"/>
            </w:rPr>
            <w:t xml:space="preserve">districts and 1.25% for elementary and high school districts (California Debt and Investment Advisory Commission (CDIAC), </w:t>
          </w:r>
          <w:hyperlink w:anchor="_bookmark266">
            <w:r>
              <w:rPr>
                <w:rStyle w:val="ListLabel251"/>
                <w:w w:val="90"/>
              </w:rPr>
              <w:t>2014).</w:t>
            </w:r>
          </w:hyperlink>
        </w:p>
        <w:p>
          <w:pPr>
            <w:pStyle w:val="BodyText"/>
            <w:spacing w:lineRule="auto" w:line="352" w:before="116" w:after="0"/>
            <w:ind w:hanging="598" w:left="1035" w:right="169"/>
            <w:rPr/>
          </w:pPr>
          <w:r>
            <w:rPr>
              <w:b/>
              <w:w w:val="90"/>
            </w:rPr>
            <w:t>municipal</w:t>
          </w:r>
          <w:r>
            <w:rPr>
              <w:b/>
              <w:spacing w:val="-3"/>
              <w:w w:val="90"/>
            </w:rPr>
            <w:t xml:space="preserve"> </w:t>
          </w:r>
          <w:r>
            <w:rPr>
              <w:b/>
              <w:w w:val="90"/>
            </w:rPr>
            <w:t>bond</w:t>
          </w:r>
          <w:r>
            <w:rPr>
              <w:b/>
              <w:spacing w:val="80"/>
            </w:rPr>
            <w:t xml:space="preserve"> </w:t>
          </w:r>
          <w:r>
            <w:rPr>
              <w:w w:val="90"/>
            </w:rPr>
            <w:t xml:space="preserve">A municipal bond is a bond issued by a public entity and bought by </w:t>
          </w:r>
          <w:r>
            <w:rPr>
              <w:spacing w:val="-8"/>
            </w:rPr>
            <w:t>investors.</w:t>
          </w:r>
          <w:r>
            <w:rPr/>
            <w:t xml:space="preserve"> </w:t>
          </w:r>
          <w:r>
            <w:rPr>
              <w:spacing w:val="-8"/>
            </w:rPr>
            <w:t xml:space="preserve">The public entity (the debtor) borrows from investors (the creditor). </w:t>
          </w:r>
          <w:r>
            <w:rPr>
              <w:w w:val="90"/>
            </w:rPr>
            <w:t>Investors loan money to the public entity,</w:t>
          </w:r>
          <w:r>
            <w:rPr>
              <w:spacing w:val="-6"/>
              <w:w w:val="90"/>
            </w:rPr>
            <w:t xml:space="preserve"> </w:t>
          </w:r>
          <w:r>
            <w:rPr>
              <w:w w:val="90"/>
            </w:rPr>
            <w:t xml:space="preserve">and the public entity pays the investors </w:t>
          </w:r>
          <w:r>
            <w:rPr>
              <w:spacing w:val="-4"/>
            </w:rPr>
            <w:t>back</w:t>
          </w:r>
          <w:r>
            <w:rPr>
              <w:spacing w:val="-13"/>
            </w:rPr>
            <w:t xml:space="preserve"> </w:t>
          </w:r>
          <w:r>
            <w:rPr>
              <w:spacing w:val="-4"/>
            </w:rPr>
            <w:t>over</w:t>
          </w:r>
          <w:r>
            <w:rPr>
              <w:spacing w:val="-13"/>
            </w:rPr>
            <w:t xml:space="preserve"> </w:t>
          </w:r>
          <w:r>
            <w:rPr>
              <w:spacing w:val="-4"/>
            </w:rPr>
            <w:t>time</w:t>
          </w:r>
          <w:r>
            <w:rPr>
              <w:spacing w:val="-13"/>
            </w:rPr>
            <w:t xml:space="preserve"> </w:t>
          </w:r>
          <w:r>
            <w:rPr>
              <w:spacing w:val="-4"/>
            </w:rPr>
            <w:t>with</w:t>
          </w:r>
          <w:r>
            <w:rPr>
              <w:spacing w:val="-13"/>
            </w:rPr>
            <w:t xml:space="preserve"> </w:t>
          </w:r>
          <w:r>
            <w:rPr>
              <w:spacing w:val="-4"/>
            </w:rPr>
            <w:t>interest</w:t>
          </w:r>
          <w:r>
            <w:rPr>
              <w:spacing w:val="-13"/>
            </w:rPr>
            <w:t xml:space="preserve"> </w:t>
          </w:r>
          <w:r>
            <w:rPr>
              <w:spacing w:val="-4"/>
            </w:rPr>
            <w:t>(Chen,</w:t>
          </w:r>
          <w:r>
            <w:rPr>
              <w:spacing w:val="-18"/>
            </w:rPr>
            <w:t xml:space="preserve"> </w:t>
          </w:r>
          <w:hyperlink w:anchor="_bookmark282">
            <w:r>
              <w:rPr>
                <w:rStyle w:val="ListLabel329"/>
                <w:spacing w:val="-4"/>
              </w:rPr>
              <w:t>2022).</w:t>
            </w:r>
          </w:hyperlink>
        </w:p>
        <w:p>
          <w:pPr>
            <w:pStyle w:val="BodyText"/>
            <w:spacing w:lineRule="auto" w:line="352" w:before="116" w:after="0"/>
            <w:ind w:hanging="598" w:left="1035" w:right="152"/>
            <w:rPr/>
          </w:pPr>
          <w:r>
            <w:rPr>
              <w:b/>
              <w:w w:val="90"/>
            </w:rPr>
            <w:t>parcel</w:t>
          </w:r>
          <w:r>
            <w:rPr>
              <w:b/>
              <w:spacing w:val="-9"/>
              <w:w w:val="90"/>
            </w:rPr>
            <w:t xml:space="preserve"> </w:t>
          </w:r>
          <w:r>
            <w:rPr>
              <w:b/>
              <w:w w:val="90"/>
            </w:rPr>
            <w:t>tax</w:t>
          </w:r>
          <w:r>
            <w:rPr>
              <w:b/>
              <w:spacing w:val="73"/>
            </w:rPr>
            <w:t xml:space="preserve"> </w:t>
          </w:r>
          <w:r>
            <w:rPr>
              <w:w w:val="90"/>
            </w:rPr>
            <w:t>A</w:t>
          </w:r>
          <w:r>
            <w:rPr>
              <w:spacing w:val="-2"/>
              <w:w w:val="90"/>
            </w:rPr>
            <w:t xml:space="preserve"> </w:t>
          </w:r>
          <w:r>
            <w:rPr>
              <w:w w:val="90"/>
            </w:rPr>
            <w:t>non-</w:t>
          </w:r>
          <w:r>
            <w:rPr>
              <w:rFonts w:ascii="Cambria" w:hAnsi="Cambria"/>
              <w:i/>
              <w:w w:val="90"/>
            </w:rPr>
            <w:t>ad</w:t>
          </w:r>
          <w:r>
            <w:rPr>
              <w:rFonts w:ascii="Cambria" w:hAnsi="Cambria"/>
              <w:i/>
              <w:spacing w:val="-4"/>
              <w:w w:val="90"/>
            </w:rPr>
            <w:t xml:space="preserve"> </w:t>
          </w:r>
          <w:r>
            <w:rPr>
              <w:rFonts w:ascii="Cambria" w:hAnsi="Cambria"/>
              <w:i/>
              <w:w w:val="90"/>
            </w:rPr>
            <w:t xml:space="preserve">valorem </w:t>
          </w:r>
          <w:r>
            <w:rPr>
              <w:w w:val="90"/>
            </w:rPr>
            <w:t>property</w:t>
          </w:r>
          <w:r>
            <w:rPr>
              <w:spacing w:val="-2"/>
              <w:w w:val="90"/>
            </w:rPr>
            <w:t xml:space="preserve"> </w:t>
          </w:r>
          <w:r>
            <w:rPr>
              <w:w w:val="90"/>
            </w:rPr>
            <w:t>tax,</w:t>
          </w:r>
          <w:r>
            <w:rPr>
              <w:spacing w:val="-8"/>
              <w:w w:val="90"/>
            </w:rPr>
            <w:t xml:space="preserve"> </w:t>
          </w:r>
          <w:r>
            <w:rPr>
              <w:w w:val="90"/>
            </w:rPr>
            <w:t>i.e.</w:t>
          </w:r>
          <w:r>
            <w:rPr>
              <w:spacing w:val="-2"/>
              <w:w w:val="90"/>
            </w:rPr>
            <w:t xml:space="preserve"> </w:t>
          </w:r>
          <w:r>
            <w:rPr>
              <w:w w:val="90"/>
            </w:rPr>
            <w:t>not</w:t>
          </w:r>
          <w:r>
            <w:rPr>
              <w:spacing w:val="-2"/>
              <w:w w:val="90"/>
            </w:rPr>
            <w:t xml:space="preserve"> </w:t>
          </w:r>
          <w:r>
            <w:rPr>
              <w:w w:val="90"/>
            </w:rPr>
            <w:t>based</w:t>
          </w:r>
          <w:r>
            <w:rPr>
              <w:spacing w:val="-2"/>
              <w:w w:val="90"/>
            </w:rPr>
            <w:t xml:space="preserve"> </w:t>
          </w:r>
          <w:r>
            <w:rPr>
              <w:w w:val="90"/>
            </w:rPr>
            <w:t>on</w:t>
          </w:r>
          <w:r>
            <w:rPr>
              <w:spacing w:val="-2"/>
              <w:w w:val="90"/>
            </w:rPr>
            <w:t xml:space="preserve"> </w:t>
          </w:r>
          <w:r>
            <w:rPr>
              <w:w w:val="90"/>
            </w:rPr>
            <w:t>the</w:t>
          </w:r>
          <w:r>
            <w:rPr>
              <w:spacing w:val="-2"/>
              <w:w w:val="90"/>
            </w:rPr>
            <w:t xml:space="preserve"> </w:t>
          </w:r>
          <w:r>
            <w:rPr>
              <w:w w:val="90"/>
            </w:rPr>
            <w:t>value</w:t>
          </w:r>
          <w:r>
            <w:rPr>
              <w:spacing w:val="-2"/>
              <w:w w:val="90"/>
            </w:rPr>
            <w:t xml:space="preserve"> </w:t>
          </w:r>
          <w:r>
            <w:rPr>
              <w:w w:val="90"/>
            </w:rPr>
            <w:t>of</w:t>
          </w:r>
          <w:r>
            <w:rPr>
              <w:spacing w:val="-2"/>
              <w:w w:val="90"/>
            </w:rPr>
            <w:t xml:space="preserve"> </w:t>
          </w:r>
          <w:r>
            <w:rPr>
              <w:w w:val="90"/>
            </w:rPr>
            <w:t>the</w:t>
          </w:r>
          <w:r>
            <w:rPr>
              <w:spacing w:val="-2"/>
              <w:w w:val="90"/>
            </w:rPr>
            <w:t xml:space="preserve"> </w:t>
          </w:r>
          <w:r>
            <w:rPr>
              <w:w w:val="90"/>
            </w:rPr>
            <w:t>property,</w:t>
          </w:r>
          <w:r>
            <w:rPr>
              <w:spacing w:val="-8"/>
              <w:w w:val="90"/>
            </w:rPr>
            <w:t xml:space="preserve"> </w:t>
          </w:r>
          <w:r>
            <w:rPr>
              <w:w w:val="90"/>
            </w:rPr>
            <w:t xml:space="preserve">but </w:t>
          </w:r>
          <w:r>
            <w:rPr>
              <w:spacing w:val="-4"/>
            </w:rPr>
            <w:t>assessed</w:t>
          </w:r>
          <w:r>
            <w:rPr>
              <w:spacing w:val="-9"/>
            </w:rPr>
            <w:t xml:space="preserve"> </w:t>
          </w:r>
          <w:r>
            <w:rPr>
              <w:spacing w:val="-4"/>
            </w:rPr>
            <w:t>per</w:t>
          </w:r>
          <w:r>
            <w:rPr>
              <w:spacing w:val="-9"/>
            </w:rPr>
            <w:t xml:space="preserve"> </w:t>
          </w:r>
          <w:r>
            <w:rPr>
              <w:spacing w:val="-4"/>
            </w:rPr>
            <w:t>parcel</w:t>
          </w:r>
          <w:r>
            <w:rPr>
              <w:spacing w:val="-9"/>
            </w:rPr>
            <w:t xml:space="preserve"> </w:t>
          </w:r>
          <w:r>
            <w:rPr>
              <w:spacing w:val="-4"/>
            </w:rPr>
            <w:t>(Lu,</w:t>
          </w:r>
          <w:r>
            <w:rPr>
              <w:spacing w:val="-15"/>
            </w:rPr>
            <w:t xml:space="preserve"> </w:t>
          </w:r>
          <w:hyperlink w:anchor="_bookmark369">
            <w:r>
              <w:rPr>
                <w:rStyle w:val="ListLabel329"/>
                <w:spacing w:val="-4"/>
              </w:rPr>
              <w:t>2019).</w:t>
            </w:r>
          </w:hyperlink>
        </w:p>
        <w:p>
          <w:pPr>
            <w:pStyle w:val="Normal"/>
            <w:spacing w:lineRule="auto" w:line="352" w:before="117" w:after="0"/>
            <w:ind w:hanging="598" w:left="1035" w:right="152"/>
            <w:jc w:val="left"/>
            <w:rPr>
              <w:sz w:val="24"/>
            </w:rPr>
          </w:pPr>
          <w:r>
            <w:rPr>
              <w:b/>
              <w:w w:val="90"/>
              <w:sz w:val="24"/>
            </w:rPr>
            <w:t>philanthrocapitalism</w:t>
          </w:r>
          <w:r>
            <w:rPr>
              <w:b/>
              <w:spacing w:val="80"/>
              <w:sz w:val="24"/>
            </w:rPr>
            <w:t xml:space="preserve"> </w:t>
          </w:r>
          <w:r>
            <w:rPr>
              <w:w w:val="90"/>
              <w:sz w:val="24"/>
            </w:rPr>
            <w:t xml:space="preserve">Using a market capitalism approach in non-profits (Giridharadas, </w:t>
          </w:r>
          <w:hyperlink w:anchor="_bookmark324">
            <w:r>
              <w:rPr>
                <w:rStyle w:val="ListLabel298"/>
                <w:spacing w:val="-2"/>
                <w:sz w:val="24"/>
              </w:rPr>
              <w:t>2018).</w:t>
            </w:r>
          </w:hyperlink>
        </w:p>
        <w:p>
          <w:pPr>
            <w:pStyle w:val="Normal"/>
            <w:spacing w:lineRule="auto" w:line="352" w:before="117" w:after="0"/>
            <w:ind w:hanging="598" w:left="1035" w:right="152"/>
            <w:jc w:val="left"/>
            <w:rPr>
              <w:sz w:val="24"/>
            </w:rPr>
          </w:pPr>
          <w:r>
            <w:rPr>
              <w:b/>
              <w:w w:val="90"/>
              <w:sz w:val="24"/>
            </w:rPr>
            <w:t>portfolio</w:t>
          </w:r>
          <w:r>
            <w:rPr>
              <w:b/>
              <w:spacing w:val="-6"/>
              <w:w w:val="90"/>
              <w:sz w:val="24"/>
            </w:rPr>
            <w:t xml:space="preserve"> </w:t>
          </w:r>
          <w:r>
            <w:rPr>
              <w:b/>
              <w:w w:val="90"/>
              <w:sz w:val="24"/>
            </w:rPr>
            <w:t>school</w:t>
          </w:r>
          <w:r>
            <w:rPr>
              <w:b/>
              <w:spacing w:val="-6"/>
              <w:w w:val="90"/>
              <w:sz w:val="24"/>
            </w:rPr>
            <w:t xml:space="preserve"> </w:t>
          </w:r>
          <w:r>
            <w:rPr>
              <w:b/>
              <w:w w:val="90"/>
              <w:sz w:val="24"/>
            </w:rPr>
            <w:t>district</w:t>
          </w:r>
          <w:r>
            <w:rPr>
              <w:b/>
              <w:spacing w:val="79"/>
              <w:sz w:val="24"/>
            </w:rPr>
            <w:t xml:space="preserve"> </w:t>
          </w:r>
          <w:r>
            <w:rPr>
              <w:w w:val="90"/>
              <w:sz w:val="24"/>
            </w:rPr>
            <w:t xml:space="preserve">A collection of diverse charter schools managed as a single </w:t>
          </w:r>
          <w:r>
            <w:rPr>
              <w:spacing w:val="-6"/>
              <w:sz w:val="24"/>
            </w:rPr>
            <w:t>organization (Lake &amp; Hernandez,</w:t>
          </w:r>
          <w:r>
            <w:rPr>
              <w:spacing w:val="-10"/>
              <w:sz w:val="24"/>
            </w:rPr>
            <w:t xml:space="preserve"> </w:t>
          </w:r>
          <w:hyperlink w:anchor="_bookmark363">
            <w:r>
              <w:rPr>
                <w:rStyle w:val="ListLabel294"/>
                <w:spacing w:val="-6"/>
                <w:sz w:val="24"/>
              </w:rPr>
              <w:t>2011).</w:t>
            </w:r>
          </w:hyperlink>
        </w:p>
        <w:p>
          <w:pPr>
            <w:pStyle w:val="BodyText"/>
            <w:spacing w:lineRule="auto" w:line="352" w:before="118" w:after="0"/>
            <w:ind w:hanging="598" w:left="1035" w:right="152"/>
            <w:rPr/>
          </w:pPr>
          <w:r>
            <w:rPr>
              <w:b/>
              <w:w w:val="90"/>
            </w:rPr>
            <w:t>property</w:t>
          </w:r>
          <w:r>
            <w:rPr>
              <w:b/>
              <w:spacing w:val="-10"/>
              <w:w w:val="90"/>
            </w:rPr>
            <w:t xml:space="preserve"> </w:t>
          </w:r>
          <w:r>
            <w:rPr>
              <w:b/>
              <w:w w:val="90"/>
            </w:rPr>
            <w:t>tax</w:t>
          </w:r>
          <w:r>
            <w:rPr>
              <w:b/>
              <w:spacing w:val="69"/>
            </w:rPr>
            <w:t xml:space="preserve"> </w:t>
          </w:r>
          <w:r>
            <w:rPr>
              <w:w w:val="90"/>
            </w:rPr>
            <w:t>A</w:t>
          </w:r>
          <w:r>
            <w:rPr>
              <w:spacing w:val="-3"/>
              <w:w w:val="90"/>
            </w:rPr>
            <w:t xml:space="preserve"> </w:t>
          </w:r>
          <w:r>
            <w:rPr>
              <w:w w:val="90"/>
            </w:rPr>
            <w:t>tax</w:t>
          </w:r>
          <w:r>
            <w:rPr>
              <w:spacing w:val="-3"/>
              <w:w w:val="90"/>
            </w:rPr>
            <w:t xml:space="preserve"> </w:t>
          </w:r>
          <w:r>
            <w:rPr>
              <w:w w:val="90"/>
            </w:rPr>
            <w:t>based</w:t>
          </w:r>
          <w:r>
            <w:rPr>
              <w:spacing w:val="-3"/>
              <w:w w:val="90"/>
            </w:rPr>
            <w:t xml:space="preserve"> </w:t>
          </w:r>
          <w:r>
            <w:rPr>
              <w:w w:val="90"/>
            </w:rPr>
            <w:t>on</w:t>
          </w:r>
          <w:r>
            <w:rPr>
              <w:spacing w:val="-3"/>
              <w:w w:val="90"/>
            </w:rPr>
            <w:t xml:space="preserve"> </w:t>
          </w:r>
          <w:r>
            <w:rPr>
              <w:w w:val="90"/>
            </w:rPr>
            <w:t>the</w:t>
          </w:r>
          <w:r>
            <w:rPr>
              <w:spacing w:val="-3"/>
              <w:w w:val="90"/>
            </w:rPr>
            <w:t xml:space="preserve"> </w:t>
          </w:r>
          <w:r>
            <w:rPr>
              <w:w w:val="90"/>
            </w:rPr>
            <w:t>assessed</w:t>
          </w:r>
          <w:r>
            <w:rPr>
              <w:spacing w:val="-3"/>
              <w:w w:val="90"/>
            </w:rPr>
            <w:t xml:space="preserve"> </w:t>
          </w:r>
          <w:r>
            <w:rPr>
              <w:w w:val="90"/>
            </w:rPr>
            <w:t>value</w:t>
          </w:r>
          <w:r>
            <w:rPr>
              <w:spacing w:val="-3"/>
              <w:w w:val="90"/>
            </w:rPr>
            <w:t xml:space="preserve"> </w:t>
          </w:r>
          <w:r>
            <w:rPr>
              <w:w w:val="90"/>
            </w:rPr>
            <w:t>of</w:t>
          </w:r>
          <w:r>
            <w:rPr>
              <w:spacing w:val="-3"/>
              <w:w w:val="90"/>
            </w:rPr>
            <w:t xml:space="preserve"> </w:t>
          </w:r>
          <w:r>
            <w:rPr>
              <w:w w:val="90"/>
            </w:rPr>
            <w:t>a</w:t>
          </w:r>
          <w:r>
            <w:rPr>
              <w:spacing w:val="-3"/>
              <w:w w:val="90"/>
            </w:rPr>
            <w:t xml:space="preserve"> </w:t>
          </w:r>
          <w:r>
            <w:rPr>
              <w:w w:val="90"/>
            </w:rPr>
            <w:t>property,</w:t>
          </w:r>
          <w:r>
            <w:rPr>
              <w:spacing w:val="-9"/>
              <w:w w:val="90"/>
            </w:rPr>
            <w:t xml:space="preserve"> </w:t>
          </w:r>
          <w:r>
            <w:rPr>
              <w:w w:val="90"/>
            </w:rPr>
            <w:t>i.e.</w:t>
          </w:r>
          <w:r>
            <w:rPr>
              <w:spacing w:val="-3"/>
              <w:w w:val="90"/>
            </w:rPr>
            <w:t xml:space="preserve"> </w:t>
          </w:r>
          <w:r>
            <w:rPr>
              <w:w w:val="90"/>
            </w:rPr>
            <w:t>an</w:t>
          </w:r>
          <w:r>
            <w:rPr>
              <w:spacing w:val="-3"/>
              <w:w w:val="90"/>
            </w:rPr>
            <w:t xml:space="preserve"> </w:t>
          </w:r>
          <w:r>
            <w:rPr>
              <w:rFonts w:ascii="Cambria" w:hAnsi="Cambria"/>
              <w:i/>
              <w:w w:val="90"/>
            </w:rPr>
            <w:t>ad</w:t>
          </w:r>
          <w:r>
            <w:rPr>
              <w:rFonts w:ascii="Cambria" w:hAnsi="Cambria"/>
              <w:i/>
              <w:spacing w:val="-5"/>
              <w:w w:val="90"/>
            </w:rPr>
            <w:t xml:space="preserve"> </w:t>
          </w:r>
          <w:r>
            <w:rPr>
              <w:rFonts w:ascii="Cambria" w:hAnsi="Cambria"/>
              <w:i/>
              <w:w w:val="90"/>
            </w:rPr>
            <w:t xml:space="preserve">valorem </w:t>
          </w:r>
          <w:r>
            <w:rPr>
              <w:w w:val="90"/>
            </w:rPr>
            <w:t xml:space="preserve">tax </w:t>
          </w:r>
          <w:r>
            <w:rPr>
              <w:spacing w:val="-6"/>
            </w:rPr>
            <w:t>(California Board of Equalization (BOE),</w:t>
          </w:r>
          <w:r>
            <w:rPr>
              <w:spacing w:val="-10"/>
            </w:rPr>
            <w:t xml:space="preserve"> </w:t>
          </w:r>
          <w:hyperlink w:anchor="_bookmark265">
            <w:r>
              <w:rPr>
                <w:rStyle w:val="ListLabel252"/>
                <w:spacing w:val="-6"/>
              </w:rPr>
              <w:t>2018).</w:t>
            </w:r>
          </w:hyperlink>
        </w:p>
        <w:p>
          <w:pPr>
            <w:pStyle w:val="BodyText"/>
            <w:spacing w:lineRule="auto" w:line="352" w:before="117" w:after="0"/>
            <w:ind w:hanging="598" w:left="1035" w:right="153"/>
            <w:rPr/>
          </w:pPr>
          <w:r>
            <w:rPr>
              <w:b/>
              <w:w w:val="90"/>
            </w:rPr>
            <w:t>Proposition</w:t>
          </w:r>
          <w:r>
            <w:rPr>
              <w:b/>
              <w:spacing w:val="-1"/>
              <w:w w:val="90"/>
            </w:rPr>
            <w:t xml:space="preserve"> </w:t>
          </w:r>
          <w:r>
            <w:rPr>
              <w:b/>
              <w:w w:val="90"/>
            </w:rPr>
            <w:t>13</w:t>
          </w:r>
          <w:r>
            <w:rPr>
              <w:b/>
              <w:spacing w:val="80"/>
            </w:rPr>
            <w:t xml:space="preserve"> </w:t>
          </w:r>
          <w:r>
            <w:rPr>
              <w:w w:val="90"/>
            </w:rPr>
            <w:t>Passed by California voters in 1978 as a constitutional amendment, Prop. 13 devastated funding to local governments, including school districts by limiting the property tax to 1% of assessed value, increases to a maximum of 2% (unless reassessed because of a change in ownership), and requiring a two-thirds majority to</w:t>
          </w:r>
          <w:r>
            <w:rPr>
              <w:spacing w:val="-4"/>
              <w:w w:val="90"/>
            </w:rPr>
            <w:t xml:space="preserve"> </w:t>
          </w:r>
          <w:r>
            <w:rPr>
              <w:w w:val="90"/>
            </w:rPr>
            <w:t>increase</w:t>
          </w:r>
          <w:r>
            <w:rPr>
              <w:spacing w:val="-4"/>
              <w:w w:val="90"/>
            </w:rPr>
            <w:t xml:space="preserve"> </w:t>
          </w:r>
          <w:r>
            <w:rPr>
              <w:w w:val="90"/>
            </w:rPr>
            <w:t>property</w:t>
          </w:r>
          <w:r>
            <w:rPr>
              <w:spacing w:val="-4"/>
              <w:w w:val="90"/>
            </w:rPr>
            <w:t xml:space="preserve"> </w:t>
          </w:r>
          <w:r>
            <w:rPr>
              <w:w w:val="90"/>
            </w:rPr>
            <w:t>taxes,</w:t>
          </w:r>
          <w:r>
            <w:rPr>
              <w:spacing w:val="-9"/>
              <w:w w:val="90"/>
            </w:rPr>
            <w:t xml:space="preserve"> </w:t>
          </w:r>
          <w:r>
            <w:rPr>
              <w:w w:val="90"/>
            </w:rPr>
            <w:t>since</w:t>
          </w:r>
          <w:r>
            <w:rPr>
              <w:spacing w:val="-4"/>
              <w:w w:val="90"/>
            </w:rPr>
            <w:t xml:space="preserve"> </w:t>
          </w:r>
          <w:r>
            <w:rPr>
              <w:w w:val="90"/>
            </w:rPr>
            <w:t>lowered</w:t>
          </w:r>
          <w:r>
            <w:rPr>
              <w:spacing w:val="-4"/>
              <w:w w:val="90"/>
            </w:rPr>
            <w:t xml:space="preserve"> </w:t>
          </w:r>
          <w:r>
            <w:rPr>
              <w:w w:val="90"/>
            </w:rPr>
            <w:t>to</w:t>
          </w:r>
          <w:r>
            <w:rPr>
              <w:spacing w:val="-3"/>
              <w:w w:val="90"/>
            </w:rPr>
            <w:t xml:space="preserve"> </w:t>
          </w:r>
          <w:r>
            <w:rPr>
              <w:w w:val="90"/>
            </w:rPr>
            <w:t>55%</w:t>
          </w:r>
          <w:r>
            <w:rPr>
              <w:spacing w:val="-3"/>
              <w:w w:val="90"/>
            </w:rPr>
            <w:t xml:space="preserve"> </w:t>
          </w:r>
          <w:r>
            <w:rPr>
              <w:w w:val="90"/>
            </w:rPr>
            <w:t>by</w:t>
          </w:r>
          <w:r>
            <w:rPr>
              <w:spacing w:val="-4"/>
              <w:w w:val="90"/>
            </w:rPr>
            <w:t xml:space="preserve"> </w:t>
          </w:r>
          <w:r>
            <w:rPr>
              <w:w w:val="90"/>
            </w:rPr>
            <w:t>Prop.</w:t>
          </w:r>
          <w:r>
            <w:rPr/>
            <w:t xml:space="preserve"> </w:t>
          </w:r>
          <w:r>
            <w:rPr>
              <w:w w:val="90"/>
            </w:rPr>
            <w:t>39</w:t>
          </w:r>
          <w:r>
            <w:rPr>
              <w:spacing w:val="-3"/>
              <w:w w:val="90"/>
            </w:rPr>
            <w:t xml:space="preserve"> </w:t>
          </w:r>
          <w:r>
            <w:rPr>
              <w:w w:val="90"/>
            </w:rPr>
            <w:t>(Aguinaldo</w:t>
          </w:r>
          <w:r>
            <w:rPr>
              <w:spacing w:val="-4"/>
              <w:w w:val="90"/>
            </w:rPr>
            <w:t xml:space="preserve"> </w:t>
          </w:r>
          <w:r>
            <w:rPr>
              <w:w w:val="90"/>
            </w:rPr>
            <w:t>et</w:t>
          </w:r>
          <w:r>
            <w:rPr>
              <w:spacing w:val="-3"/>
              <w:w w:val="90"/>
            </w:rPr>
            <w:t xml:space="preserve"> </w:t>
          </w:r>
          <w:r>
            <w:rPr>
              <w:w w:val="90"/>
            </w:rPr>
            <w:t>al.,</w:t>
          </w:r>
          <w:r>
            <w:rPr>
              <w:spacing w:val="-9"/>
              <w:w w:val="90"/>
            </w:rPr>
            <w:t xml:space="preserve"> </w:t>
          </w:r>
          <w:hyperlink w:anchor="_bookmark238">
            <w:r>
              <w:rPr>
                <w:rStyle w:val="ListLabel251"/>
                <w:w w:val="90"/>
              </w:rPr>
              <w:t>2022).</w:t>
            </w:r>
          </w:hyperlink>
        </w:p>
        <w:p>
          <w:pPr>
            <w:pStyle w:val="BodyText"/>
            <w:spacing w:lineRule="auto" w:line="352" w:before="115" w:after="0"/>
            <w:ind w:hanging="598" w:left="1035" w:right="152"/>
            <w:rPr/>
          </w:pPr>
          <w:r>
            <w:rPr>
              <w:b/>
              <w:w w:val="90"/>
            </w:rPr>
            <w:t>Proposition 39</w:t>
          </w:r>
          <w:r>
            <w:rPr>
              <w:b/>
              <w:spacing w:val="80"/>
            </w:rPr>
            <w:t xml:space="preserve"> </w:t>
          </w:r>
          <w:r>
            <w:rPr>
              <w:w w:val="90"/>
            </w:rPr>
            <w:t xml:space="preserve">Passed by California voters in 2000 as a constitutional amendment and </w:t>
          </w:r>
          <w:r>
            <w:rPr>
              <w:spacing w:val="-6"/>
            </w:rPr>
            <w:t>state statute,</w:t>
          </w:r>
          <w:r>
            <w:rPr>
              <w:spacing w:val="-10"/>
            </w:rPr>
            <w:t xml:space="preserve"> </w:t>
          </w:r>
          <w:r>
            <w:rPr>
              <w:spacing w:val="-6"/>
            </w:rPr>
            <w:t>Prop.</w:t>
          </w:r>
          <w:r>
            <w:rPr/>
            <w:t xml:space="preserve"> </w:t>
          </w:r>
          <w:r>
            <w:rPr>
              <w:spacing w:val="-6"/>
            </w:rPr>
            <w:t>39 mandates that public school districts,</w:t>
          </w:r>
          <w:r>
            <w:rPr>
              <w:spacing w:val="-10"/>
            </w:rPr>
            <w:t xml:space="preserve"> </w:t>
          </w:r>
          <w:r>
            <w:rPr>
              <w:spacing w:val="-6"/>
            </w:rPr>
            <w:t>if requested,</w:t>
          </w:r>
          <w:r>
            <w:rPr>
              <w:spacing w:val="-10"/>
            </w:rPr>
            <w:t xml:space="preserve"> </w:t>
          </w:r>
          <w:r>
            <w:rPr>
              <w:spacing w:val="-6"/>
            </w:rPr>
            <w:t xml:space="preserve">must </w:t>
          </w:r>
          <w:r>
            <w:rPr>
              <w:w w:val="90"/>
            </w:rPr>
            <w:t>provide reasonably equivalent facilities to charter schools (Aguinaldo et al.,</w:t>
          </w:r>
          <w:r>
            <w:rPr>
              <w:spacing w:val="-4"/>
              <w:w w:val="90"/>
            </w:rPr>
            <w:t xml:space="preserve"> </w:t>
          </w:r>
          <w:hyperlink w:anchor="_bookmark238">
            <w:r>
              <w:rPr>
                <w:rStyle w:val="ListLabel251"/>
                <w:w w:val="90"/>
              </w:rPr>
              <w:t>2022).</w:t>
            </w:r>
          </w:hyperlink>
        </w:p>
        <w:p>
          <w:pPr>
            <w:pStyle w:val="BodyText"/>
            <w:spacing w:before="116" w:after="0"/>
            <w:ind w:left="437" w:right="0"/>
            <w:rPr/>
          </w:pPr>
          <w:r>
            <w:rPr>
              <w:b/>
              <w:w w:val="90"/>
            </w:rPr>
            <w:t>Proposition</w:t>
          </w:r>
          <w:r>
            <w:rPr>
              <w:b/>
              <w:spacing w:val="-5"/>
              <w:w w:val="90"/>
            </w:rPr>
            <w:t xml:space="preserve"> </w:t>
          </w:r>
          <w:r>
            <w:rPr>
              <w:b/>
              <w:w w:val="90"/>
            </w:rPr>
            <w:t>98</w:t>
          </w:r>
          <w:r>
            <w:rPr>
              <w:b/>
              <w:spacing w:val="52"/>
              <w:w w:val="150"/>
            </w:rPr>
            <w:t xml:space="preserve"> </w:t>
          </w:r>
          <w:r>
            <w:rPr>
              <w:w w:val="90"/>
            </w:rPr>
            <w:t>Passed</w:t>
          </w:r>
          <w:r>
            <w:rPr>
              <w:spacing w:val="-1"/>
              <w:w w:val="90"/>
            </w:rPr>
            <w:t xml:space="preserve"> </w:t>
          </w:r>
          <w:r>
            <w:rPr>
              <w:w w:val="90"/>
            </w:rPr>
            <w:t>by</w:t>
          </w:r>
          <w:r>
            <w:rPr>
              <w:spacing w:val="-1"/>
              <w:w w:val="90"/>
            </w:rPr>
            <w:t xml:space="preserve"> </w:t>
          </w:r>
          <w:r>
            <w:rPr>
              <w:w w:val="90"/>
            </w:rPr>
            <w:t>California</w:t>
          </w:r>
          <w:r>
            <w:rPr>
              <w:spacing w:val="-2"/>
              <w:w w:val="90"/>
            </w:rPr>
            <w:t xml:space="preserve"> </w:t>
          </w:r>
          <w:r>
            <w:rPr>
              <w:w w:val="90"/>
            </w:rPr>
            <w:t>voters</w:t>
          </w:r>
          <w:r>
            <w:rPr>
              <w:spacing w:val="-1"/>
              <w:w w:val="90"/>
            </w:rPr>
            <w:t xml:space="preserve"> </w:t>
          </w:r>
          <w:r>
            <w:rPr>
              <w:w w:val="90"/>
            </w:rPr>
            <w:t>1988</w:t>
          </w:r>
          <w:r>
            <w:rPr>
              <w:spacing w:val="-1"/>
              <w:w w:val="90"/>
            </w:rPr>
            <w:t xml:space="preserve"> </w:t>
          </w:r>
          <w:r>
            <w:rPr>
              <w:w w:val="90"/>
            </w:rPr>
            <w:t>as</w:t>
          </w:r>
          <w:r>
            <w:rPr>
              <w:spacing w:val="-6"/>
            </w:rPr>
            <w:t xml:space="preserve"> </w:t>
          </w:r>
          <w:r>
            <w:rPr>
              <w:w w:val="90"/>
            </w:rPr>
            <w:t>a</w:t>
          </w:r>
          <w:r>
            <w:rPr>
              <w:spacing w:val="-2"/>
              <w:w w:val="90"/>
            </w:rPr>
            <w:t xml:space="preserve"> </w:t>
          </w:r>
          <w:r>
            <w:rPr>
              <w:w w:val="90"/>
            </w:rPr>
            <w:t>constitutional</w:t>
          </w:r>
          <w:r>
            <w:rPr>
              <w:spacing w:val="-1"/>
              <w:w w:val="90"/>
            </w:rPr>
            <w:t xml:space="preserve"> </w:t>
          </w:r>
          <w:r>
            <w:rPr>
              <w:w w:val="90"/>
            </w:rPr>
            <w:t>amendment</w:t>
          </w:r>
          <w:r>
            <w:rPr>
              <w:spacing w:val="-6"/>
            </w:rPr>
            <w:t xml:space="preserve"> </w:t>
          </w:r>
          <w:r>
            <w:rPr>
              <w:w w:val="90"/>
            </w:rPr>
            <w:t>and</w:t>
          </w:r>
          <w:r>
            <w:rPr>
              <w:spacing w:val="-1"/>
              <w:w w:val="90"/>
            </w:rPr>
            <w:t xml:space="preserve"> </w:t>
          </w:r>
          <w:r>
            <w:rPr>
              <w:spacing w:val="-2"/>
              <w:w w:val="90"/>
            </w:rPr>
            <w:t>state</w:t>
          </w:r>
        </w:p>
        <w:p>
          <w:pPr>
            <w:sectPr>
              <w:footerReference w:type="even" r:id="rId39"/>
              <w:footerReference w:type="default" r:id="rId40"/>
              <w:footerReference w:type="first" r:id="rId41"/>
              <w:type w:val="nextPage"/>
              <w:pgSz w:w="12240" w:h="15840"/>
              <w:pgMar w:left="1720" w:right="1300" w:gutter="0" w:header="0" w:top="1360" w:footer="1366" w:bottom="1560"/>
              <w:pgNumType w:fmt="decimal"/>
              <w:formProt w:val="false"/>
              <w:textDirection w:val="lrTb"/>
              <w:docGrid w:type="default" w:linePitch="100" w:charSpace="4096"/>
            </w:sectPr>
            <w:pStyle w:val="BodyText"/>
            <w:spacing w:before="154" w:after="0"/>
            <w:ind w:left="1035" w:right="0"/>
            <w:rPr/>
          </w:pPr>
          <w:r>
            <w:rPr>
              <w:w w:val="90"/>
            </w:rPr>
            <w:t>statute,</w:t>
          </w:r>
          <w:r>
            <w:rPr>
              <w:spacing w:val="-4"/>
              <w:w w:val="90"/>
            </w:rPr>
            <w:t xml:space="preserve"> </w:t>
          </w:r>
          <w:r>
            <w:rPr>
              <w:w w:val="90"/>
            </w:rPr>
            <w:t>Prop.</w:t>
          </w:r>
          <w:r>
            <w:rPr>
              <w:spacing w:val="10"/>
            </w:rPr>
            <w:t xml:space="preserve"> </w:t>
          </w:r>
          <w:r>
            <w:rPr>
              <w:w w:val="90"/>
            </w:rPr>
            <w:t>98</w:t>
          </w:r>
          <w:r>
            <w:rPr>
              <w:spacing w:val="-3"/>
            </w:rPr>
            <w:t xml:space="preserve"> </w:t>
          </w:r>
          <w:r>
            <w:rPr>
              <w:w w:val="90"/>
            </w:rPr>
            <w:t>defines</w:t>
          </w:r>
          <w:r>
            <w:rPr>
              <w:spacing w:val="-3"/>
            </w:rPr>
            <w:t xml:space="preserve"> </w:t>
          </w:r>
          <w:r>
            <w:rPr>
              <w:w w:val="90"/>
            </w:rPr>
            <w:t>the</w:t>
          </w:r>
          <w:r>
            <w:rPr>
              <w:spacing w:val="-3"/>
            </w:rPr>
            <w:t xml:space="preserve"> </w:t>
          </w:r>
          <w:r>
            <w:rPr>
              <w:w w:val="90"/>
            </w:rPr>
            <w:t>minimum</w:t>
          </w:r>
          <w:r>
            <w:rPr>
              <w:spacing w:val="-3"/>
            </w:rPr>
            <w:t xml:space="preserve"> </w:t>
          </w:r>
          <w:r>
            <w:rPr>
              <w:w w:val="90"/>
            </w:rPr>
            <w:t>funding</w:t>
          </w:r>
          <w:r>
            <w:rPr>
              <w:spacing w:val="-3"/>
            </w:rPr>
            <w:t xml:space="preserve"> </w:t>
          </w:r>
          <w:r>
            <w:rPr>
              <w:w w:val="90"/>
            </w:rPr>
            <w:t>level</w:t>
          </w:r>
          <w:r>
            <w:rPr>
              <w:spacing w:val="-3"/>
            </w:rPr>
            <w:t xml:space="preserve"> </w:t>
          </w:r>
          <w:r>
            <w:rPr>
              <w:w w:val="90"/>
            </w:rPr>
            <w:t>of</w:t>
          </w:r>
          <w:r>
            <w:rPr>
              <w:spacing w:val="-3"/>
            </w:rPr>
            <w:t xml:space="preserve"> </w:t>
          </w:r>
          <w:r>
            <w:rPr>
              <w:w w:val="90"/>
            </w:rPr>
            <w:t>K-14</w:t>
          </w:r>
          <w:r>
            <w:rPr>
              <w:spacing w:val="-4"/>
            </w:rPr>
            <w:t xml:space="preserve"> </w:t>
          </w:r>
          <w:r>
            <w:rPr>
              <w:w w:val="90"/>
            </w:rPr>
            <w:t>schools</w:t>
          </w:r>
          <w:r>
            <w:rPr>
              <w:spacing w:val="-3"/>
            </w:rPr>
            <w:t xml:space="preserve"> </w:t>
          </w:r>
          <w:r>
            <w:rPr>
              <w:w w:val="90"/>
            </w:rPr>
            <w:t>in</w:t>
          </w:r>
          <w:r>
            <w:rPr>
              <w:spacing w:val="-3"/>
            </w:rPr>
            <w:t xml:space="preserve"> </w:t>
          </w:r>
          <w:r>
            <w:rPr>
              <w:w w:val="90"/>
            </w:rPr>
            <w:t>the</w:t>
          </w:r>
          <w:r>
            <w:rPr>
              <w:spacing w:val="-3"/>
            </w:rPr>
            <w:t xml:space="preserve"> </w:t>
          </w:r>
          <w:r>
            <w:rPr>
              <w:spacing w:val="-2"/>
              <w:w w:val="90"/>
            </w:rPr>
            <w:t>state</w:t>
          </w:r>
        </w:p>
        <w:p>
          <w:pPr>
            <w:pStyle w:val="BodyText"/>
            <w:spacing w:before="67" w:after="0"/>
            <w:ind w:left="1035" w:right="0"/>
            <w:rPr/>
          </w:pPr>
          <w:r>
            <w:rPr>
              <w:w w:val="90"/>
            </w:rPr>
            <w:t>budget</w:t>
          </w:r>
          <w:r>
            <w:rPr>
              <w:spacing w:val="-3"/>
              <w:w w:val="90"/>
            </w:rPr>
            <w:t xml:space="preserve"> </w:t>
          </w:r>
          <w:r>
            <w:rPr>
              <w:w w:val="90"/>
            </w:rPr>
            <w:t>(Aguinaldo</w:t>
          </w:r>
          <w:r>
            <w:rPr>
              <w:spacing w:val="-3"/>
              <w:w w:val="90"/>
            </w:rPr>
            <w:t xml:space="preserve"> </w:t>
          </w:r>
          <w:r>
            <w:rPr>
              <w:w w:val="90"/>
            </w:rPr>
            <w:t>et</w:t>
          </w:r>
          <w:r>
            <w:rPr>
              <w:spacing w:val="-3"/>
              <w:w w:val="90"/>
            </w:rPr>
            <w:t xml:space="preserve"> </w:t>
          </w:r>
          <w:r>
            <w:rPr>
              <w:w w:val="90"/>
            </w:rPr>
            <w:t>al.,</w:t>
          </w:r>
          <w:r>
            <w:rPr>
              <w:spacing w:val="-8"/>
              <w:w w:val="90"/>
            </w:rPr>
            <w:t xml:space="preserve"> </w:t>
          </w:r>
          <w:hyperlink w:anchor="_bookmark238">
            <w:r>
              <w:rPr>
                <w:rStyle w:val="ListLabel249"/>
                <w:spacing w:val="-2"/>
                <w:w w:val="90"/>
              </w:rPr>
              <w:t>2022).</w:t>
            </w:r>
          </w:hyperlink>
        </w:p>
        <w:p>
          <w:pPr>
            <w:pStyle w:val="BodyText"/>
            <w:spacing w:lineRule="auto" w:line="352" w:before="274" w:after="0"/>
            <w:ind w:hanging="598" w:left="1035" w:right="152"/>
            <w:rPr/>
          </w:pPr>
          <w:r>
            <w:rPr>
              <w:b/>
              <w:w w:val="90"/>
            </w:rPr>
            <w:t>public</w:t>
          </w:r>
          <w:r>
            <w:rPr>
              <w:b/>
              <w:spacing w:val="-4"/>
              <w:w w:val="90"/>
            </w:rPr>
            <w:t xml:space="preserve"> </w:t>
          </w:r>
          <w:r>
            <w:rPr>
              <w:b/>
              <w:w w:val="90"/>
            </w:rPr>
            <w:t>school</w:t>
          </w:r>
          <w:r>
            <w:rPr>
              <w:b/>
              <w:spacing w:val="80"/>
            </w:rPr>
            <w:t xml:space="preserve"> </w:t>
          </w:r>
          <w:r>
            <w:rPr>
              <w:w w:val="90"/>
            </w:rPr>
            <w:t xml:space="preserve">Public schools are funded by taxpayers and are governed by a publicly </w:t>
          </w:r>
          <w:r>
            <w:rPr>
              <w:spacing w:val="-6"/>
            </w:rPr>
            <w:t>elected</w:t>
          </w:r>
          <w:r>
            <w:rPr>
              <w:spacing w:val="-15"/>
            </w:rPr>
            <w:t xml:space="preserve"> </w:t>
          </w:r>
          <w:r>
            <w:rPr>
              <w:spacing w:val="-6"/>
            </w:rPr>
            <w:t>Board</w:t>
          </w:r>
          <w:r>
            <w:rPr>
              <w:spacing w:val="-13"/>
            </w:rPr>
            <w:t xml:space="preserve"> </w:t>
          </w:r>
          <w:r>
            <w:rPr>
              <w:spacing w:val="-6"/>
            </w:rPr>
            <w:t>of</w:t>
          </w:r>
          <w:r>
            <w:rPr>
              <w:spacing w:val="-13"/>
            </w:rPr>
            <w:t xml:space="preserve"> </w:t>
          </w:r>
          <w:r>
            <w:rPr>
              <w:spacing w:val="-6"/>
            </w:rPr>
            <w:t>Trustees.</w:t>
          </w:r>
          <w:r>
            <w:rPr>
              <w:spacing w:val="-9"/>
            </w:rPr>
            <w:t xml:space="preserve"> </w:t>
          </w:r>
          <w:r>
            <w:rPr>
              <w:spacing w:val="-6"/>
            </w:rPr>
            <w:t>Unlike</w:t>
          </w:r>
          <w:r>
            <w:rPr>
              <w:spacing w:val="-13"/>
            </w:rPr>
            <w:t xml:space="preserve"> </w:t>
          </w:r>
          <w:r>
            <w:rPr>
              <w:spacing w:val="-6"/>
            </w:rPr>
            <w:t>charter</w:t>
          </w:r>
          <w:r>
            <w:rPr>
              <w:spacing w:val="-13"/>
            </w:rPr>
            <w:t xml:space="preserve"> </w:t>
          </w:r>
          <w:r>
            <w:rPr>
              <w:spacing w:val="-6"/>
            </w:rPr>
            <w:t>schools,</w:t>
          </w:r>
          <w:r>
            <w:rPr>
              <w:spacing w:val="-18"/>
            </w:rPr>
            <w:t xml:space="preserve"> </w:t>
          </w:r>
          <w:r>
            <w:rPr>
              <w:spacing w:val="-6"/>
            </w:rPr>
            <w:t>public</w:t>
          </w:r>
          <w:r>
            <w:rPr>
              <w:spacing w:val="-13"/>
            </w:rPr>
            <w:t xml:space="preserve"> </w:t>
          </w:r>
          <w:r>
            <w:rPr>
              <w:spacing w:val="-6"/>
            </w:rPr>
            <w:t>schools</w:t>
          </w:r>
          <w:r>
            <w:rPr>
              <w:spacing w:val="-13"/>
            </w:rPr>
            <w:t xml:space="preserve"> </w:t>
          </w:r>
          <w:r>
            <w:rPr>
              <w:spacing w:val="-6"/>
            </w:rPr>
            <w:t>accept,</w:t>
          </w:r>
          <w:r>
            <w:rPr>
              <w:spacing w:val="-18"/>
            </w:rPr>
            <w:t xml:space="preserve"> </w:t>
          </w:r>
          <w:r>
            <w:rPr>
              <w:spacing w:val="-6"/>
            </w:rPr>
            <w:t>at</w:t>
          </w:r>
          <w:r>
            <w:rPr>
              <w:spacing w:val="-13"/>
            </w:rPr>
            <w:t xml:space="preserve"> </w:t>
          </w:r>
          <w:r>
            <w:rPr>
              <w:spacing w:val="-6"/>
            </w:rPr>
            <w:t xml:space="preserve">any </w:t>
          </w:r>
          <w:r>
            <w:rPr>
              <w:w w:val="90"/>
            </w:rPr>
            <w:t>time of year,</w:t>
          </w:r>
          <w:r>
            <w:rPr>
              <w:spacing w:val="-2"/>
              <w:w w:val="90"/>
            </w:rPr>
            <w:t xml:space="preserve"> </w:t>
          </w:r>
          <w:r>
            <w:rPr>
              <w:w w:val="90"/>
            </w:rPr>
            <w:t>any and all students who wish to enroll.</w:t>
          </w:r>
          <w:r>
            <w:rPr/>
            <w:t xml:space="preserve"> </w:t>
          </w:r>
          <w:r>
            <w:rPr>
              <w:w w:val="90"/>
            </w:rPr>
            <w:t xml:space="preserve">They do not discriminate on </w:t>
          </w:r>
          <w:r>
            <w:rPr>
              <w:spacing w:val="-6"/>
            </w:rPr>
            <w:t>the</w:t>
          </w:r>
          <w:r>
            <w:rPr>
              <w:spacing w:val="-15"/>
            </w:rPr>
            <w:t xml:space="preserve"> </w:t>
          </w:r>
          <w:r>
            <w:rPr>
              <w:spacing w:val="-6"/>
            </w:rPr>
            <w:t>basis</w:t>
          </w:r>
          <w:r>
            <w:rPr>
              <w:spacing w:val="-13"/>
            </w:rPr>
            <w:t xml:space="preserve"> </w:t>
          </w:r>
          <w:r>
            <w:rPr>
              <w:spacing w:val="-6"/>
            </w:rPr>
            <w:t>of</w:t>
          </w:r>
          <w:r>
            <w:rPr>
              <w:spacing w:val="-13"/>
            </w:rPr>
            <w:t xml:space="preserve"> </w:t>
          </w:r>
          <w:r>
            <w:rPr>
              <w:spacing w:val="-6"/>
            </w:rPr>
            <w:t>race,</w:t>
          </w:r>
          <w:r>
            <w:rPr>
              <w:spacing w:val="-18"/>
            </w:rPr>
            <w:t xml:space="preserve"> </w:t>
          </w:r>
          <w:r>
            <w:rPr>
              <w:spacing w:val="-6"/>
            </w:rPr>
            <w:t>national</w:t>
          </w:r>
          <w:r>
            <w:rPr>
              <w:spacing w:val="-13"/>
            </w:rPr>
            <w:t xml:space="preserve"> </w:t>
          </w:r>
          <w:r>
            <w:rPr>
              <w:spacing w:val="-6"/>
            </w:rPr>
            <w:t>origin,</w:t>
          </w:r>
          <w:r>
            <w:rPr>
              <w:spacing w:val="-18"/>
            </w:rPr>
            <w:t xml:space="preserve"> </w:t>
          </w:r>
          <w:r>
            <w:rPr>
              <w:spacing w:val="-6"/>
            </w:rPr>
            <w:t>sexual</w:t>
          </w:r>
          <w:r>
            <w:rPr>
              <w:spacing w:val="-13"/>
            </w:rPr>
            <w:t xml:space="preserve"> </w:t>
          </w:r>
          <w:r>
            <w:rPr>
              <w:spacing w:val="-6"/>
            </w:rPr>
            <w:t>orientation,</w:t>
          </w:r>
          <w:r>
            <w:rPr>
              <w:spacing w:val="-18"/>
            </w:rPr>
            <w:t xml:space="preserve"> </w:t>
          </w:r>
          <w:r>
            <w:rPr>
              <w:spacing w:val="-6"/>
            </w:rPr>
            <w:t>gender,</w:t>
          </w:r>
          <w:r>
            <w:rPr>
              <w:spacing w:val="-18"/>
            </w:rPr>
            <w:t xml:space="preserve"> </w:t>
          </w:r>
          <w:r>
            <w:rPr>
              <w:spacing w:val="-6"/>
            </w:rPr>
            <w:t>religion,</w:t>
          </w:r>
          <w:r>
            <w:rPr>
              <w:spacing w:val="-18"/>
            </w:rPr>
            <w:t xml:space="preserve"> </w:t>
          </w:r>
          <w:r>
            <w:rPr>
              <w:spacing w:val="-6"/>
            </w:rPr>
            <w:t xml:space="preserve">citizenship, </w:t>
          </w:r>
          <w:r>
            <w:rPr>
              <w:w w:val="90"/>
            </w:rPr>
            <w:t>ability,</w:t>
          </w:r>
          <w:r>
            <w:rPr>
              <w:spacing w:val="-8"/>
              <w:w w:val="90"/>
            </w:rPr>
            <w:t xml:space="preserve"> </w:t>
          </w:r>
          <w:r>
            <w:rPr>
              <w:w w:val="90"/>
            </w:rPr>
            <w:t>disability,</w:t>
          </w:r>
          <w:r>
            <w:rPr>
              <w:spacing w:val="-8"/>
              <w:w w:val="90"/>
            </w:rPr>
            <w:t xml:space="preserve"> </w:t>
          </w:r>
          <w:r>
            <w:rPr>
              <w:w w:val="90"/>
            </w:rPr>
            <w:t>or</w:t>
          </w:r>
          <w:r>
            <w:rPr>
              <w:spacing w:val="-2"/>
              <w:w w:val="90"/>
            </w:rPr>
            <w:t xml:space="preserve"> </w:t>
          </w:r>
          <w:r>
            <w:rPr>
              <w:w w:val="90"/>
            </w:rPr>
            <w:t>language</w:t>
          </w:r>
          <w:r>
            <w:rPr>
              <w:spacing w:val="-2"/>
              <w:w w:val="90"/>
            </w:rPr>
            <w:t xml:space="preserve"> </w:t>
          </w:r>
          <w:r>
            <w:rPr>
              <w:w w:val="90"/>
            </w:rPr>
            <w:t>proficiency.</w:t>
          </w:r>
          <w:r>
            <w:rPr/>
            <w:t xml:space="preserve"> </w:t>
          </w:r>
          <w:r>
            <w:rPr>
              <w:w w:val="90"/>
            </w:rPr>
            <w:t>All</w:t>
          </w:r>
          <w:r>
            <w:rPr>
              <w:spacing w:val="-2"/>
              <w:w w:val="90"/>
            </w:rPr>
            <w:t xml:space="preserve"> </w:t>
          </w:r>
          <w:r>
            <w:rPr>
              <w:w w:val="90"/>
            </w:rPr>
            <w:t>are</w:t>
          </w:r>
          <w:r>
            <w:rPr>
              <w:spacing w:val="-2"/>
              <w:w w:val="90"/>
            </w:rPr>
            <w:t xml:space="preserve"> </w:t>
          </w:r>
          <w:r>
            <w:rPr>
              <w:w w:val="90"/>
            </w:rPr>
            <w:t>welcome</w:t>
          </w:r>
          <w:r>
            <w:rPr>
              <w:spacing w:val="-2"/>
              <w:w w:val="90"/>
            </w:rPr>
            <w:t xml:space="preserve"> </w:t>
          </w:r>
          <w:r>
            <w:rPr>
              <w:w w:val="90"/>
            </w:rPr>
            <w:t>(California</w:t>
          </w:r>
          <w:r>
            <w:rPr>
              <w:spacing w:val="-2"/>
              <w:w w:val="90"/>
            </w:rPr>
            <w:t xml:space="preserve"> </w:t>
          </w:r>
          <w:r>
            <w:rPr>
              <w:w w:val="90"/>
            </w:rPr>
            <w:t xml:space="preserve">Department of Education (CDE), </w:t>
          </w:r>
          <w:hyperlink w:anchor="_bookmark272">
            <w:r>
              <w:rPr>
                <w:rStyle w:val="ListLabel251"/>
                <w:w w:val="90"/>
              </w:rPr>
              <w:t>2023c).</w:t>
            </w:r>
          </w:hyperlink>
          <w:r>
            <w:rPr/>
            <w:t xml:space="preserve"> </w:t>
          </w:r>
          <w:r>
            <w:rPr>
              <w:w w:val="90"/>
            </w:rPr>
            <w:t xml:space="preserve">(See also Jamie Vollmer’s story about blueberries in </w:t>
          </w:r>
          <w:r>
            <w:rPr/>
            <w:t>Vollmer,</w:t>
          </w:r>
          <w:r>
            <w:rPr>
              <w:spacing w:val="-18"/>
            </w:rPr>
            <w:t xml:space="preserve"> </w:t>
          </w:r>
          <w:hyperlink w:anchor="_bookmark445">
            <w:r>
              <w:rPr>
                <w:rStyle w:val="ListLabel328"/>
              </w:rPr>
              <w:t>2011.)</w:t>
            </w:r>
          </w:hyperlink>
        </w:p>
        <w:p>
          <w:pPr>
            <w:pStyle w:val="Normal"/>
            <w:spacing w:lineRule="auto" w:line="352" w:before="112" w:after="0"/>
            <w:ind w:hanging="598" w:left="1035" w:right="152"/>
            <w:jc w:val="left"/>
            <w:rPr>
              <w:sz w:val="24"/>
            </w:rPr>
          </w:pPr>
          <w:r>
            <w:rPr>
              <w:b/>
              <w:w w:val="90"/>
              <w:sz w:val="24"/>
            </w:rPr>
            <w:t>related</w:t>
          </w:r>
          <w:r>
            <w:rPr>
              <w:b/>
              <w:spacing w:val="-4"/>
              <w:w w:val="90"/>
              <w:sz w:val="24"/>
            </w:rPr>
            <w:t xml:space="preserve"> </w:t>
          </w:r>
          <w:r>
            <w:rPr>
              <w:b/>
              <w:w w:val="90"/>
              <w:sz w:val="24"/>
            </w:rPr>
            <w:t>party</w:t>
          </w:r>
          <w:r>
            <w:rPr>
              <w:b/>
              <w:spacing w:val="-4"/>
              <w:w w:val="90"/>
              <w:sz w:val="24"/>
            </w:rPr>
            <w:t xml:space="preserve"> </w:t>
          </w:r>
          <w:r>
            <w:rPr>
              <w:b/>
              <w:w w:val="90"/>
              <w:sz w:val="24"/>
            </w:rPr>
            <w:t>transaction</w:t>
          </w:r>
          <w:r>
            <w:rPr>
              <w:b/>
              <w:spacing w:val="80"/>
              <w:sz w:val="24"/>
            </w:rPr>
            <w:t xml:space="preserve"> </w:t>
          </w:r>
          <w:r>
            <w:rPr>
              <w:w w:val="90"/>
              <w:sz w:val="24"/>
            </w:rPr>
            <w:t>A transaction that is not an</w:t>
          </w:r>
          <w:r>
            <w:rPr>
              <w:spacing w:val="-4"/>
              <w:w w:val="90"/>
              <w:sz w:val="24"/>
            </w:rPr>
            <w:t xml:space="preserve"> </w:t>
          </w:r>
          <w:r>
            <w:rPr>
              <w:w w:val="90"/>
              <w:sz w:val="24"/>
            </w:rPr>
            <w:t>“arm’s length transaction”</w:t>
          </w:r>
          <w:r>
            <w:rPr>
              <w:spacing w:val="-4"/>
              <w:w w:val="90"/>
              <w:sz w:val="24"/>
            </w:rPr>
            <w:t xml:space="preserve"> </w:t>
          </w:r>
          <w:r>
            <w:rPr>
              <w:w w:val="90"/>
              <w:sz w:val="24"/>
            </w:rPr>
            <w:t xml:space="preserve">(Kenton, </w:t>
          </w:r>
          <w:hyperlink w:anchor="_bookmark351">
            <w:r>
              <w:rPr>
                <w:rStyle w:val="ListLabel298"/>
                <w:spacing w:val="-2"/>
                <w:sz w:val="24"/>
              </w:rPr>
              <w:t>2022).</w:t>
            </w:r>
          </w:hyperlink>
        </w:p>
        <w:p>
          <w:pPr>
            <w:pStyle w:val="BodyText"/>
            <w:spacing w:lineRule="auto" w:line="352" w:before="117" w:after="0"/>
            <w:ind w:hanging="598" w:left="1035" w:right="152"/>
            <w:rPr/>
          </w:pPr>
          <w:r>
            <w:rPr>
              <w:b/>
              <w:w w:val="90"/>
            </w:rPr>
            <w:t>revenue</w:t>
          </w:r>
          <w:r>
            <w:rPr>
              <w:b/>
              <w:spacing w:val="-10"/>
              <w:w w:val="90"/>
            </w:rPr>
            <w:t xml:space="preserve"> </w:t>
          </w:r>
          <w:r>
            <w:rPr>
              <w:b/>
              <w:w w:val="90"/>
            </w:rPr>
            <w:t>bonds</w:t>
          </w:r>
          <w:r>
            <w:rPr>
              <w:b/>
              <w:spacing w:val="69"/>
            </w:rPr>
            <w:t xml:space="preserve"> </w:t>
          </w:r>
          <w:r>
            <w:rPr>
              <w:w w:val="90"/>
            </w:rPr>
            <w:t>Tax-exempt</w:t>
          </w:r>
          <w:r>
            <w:rPr>
              <w:spacing w:val="-3"/>
              <w:w w:val="90"/>
            </w:rPr>
            <w:t xml:space="preserve"> </w:t>
          </w:r>
          <w:r>
            <w:rPr>
              <w:w w:val="90"/>
            </w:rPr>
            <w:t>bonds</w:t>
          </w:r>
          <w:r>
            <w:rPr>
              <w:spacing w:val="-3"/>
              <w:w w:val="90"/>
            </w:rPr>
            <w:t xml:space="preserve"> </w:t>
          </w:r>
          <w:r>
            <w:rPr>
              <w:w w:val="90"/>
            </w:rPr>
            <w:t>guaranteed</w:t>
          </w:r>
          <w:r>
            <w:rPr>
              <w:spacing w:val="-3"/>
              <w:w w:val="90"/>
            </w:rPr>
            <w:t xml:space="preserve"> </w:t>
          </w:r>
          <w:r>
            <w:rPr>
              <w:w w:val="90"/>
            </w:rPr>
            <w:t>by</w:t>
          </w:r>
          <w:r>
            <w:rPr>
              <w:spacing w:val="-3"/>
              <w:w w:val="90"/>
            </w:rPr>
            <w:t xml:space="preserve"> </w:t>
          </w:r>
          <w:r>
            <w:rPr>
              <w:w w:val="90"/>
            </w:rPr>
            <w:t>a</w:t>
          </w:r>
          <w:r>
            <w:rPr>
              <w:spacing w:val="-3"/>
              <w:w w:val="90"/>
            </w:rPr>
            <w:t xml:space="preserve"> </w:t>
          </w:r>
          <w:r>
            <w:rPr>
              <w:w w:val="90"/>
            </w:rPr>
            <w:t>schools</w:t>
          </w:r>
          <w:r>
            <w:rPr>
              <w:spacing w:val="-3"/>
              <w:w w:val="90"/>
            </w:rPr>
            <w:t xml:space="preserve"> </w:t>
          </w:r>
          <w:r>
            <w:rPr>
              <w:w w:val="90"/>
            </w:rPr>
            <w:t>revenue</w:t>
          </w:r>
          <w:r>
            <w:rPr>
              <w:spacing w:val="-3"/>
              <w:w w:val="90"/>
            </w:rPr>
            <w:t xml:space="preserve"> </w:t>
          </w:r>
          <w:r>
            <w:rPr>
              <w:w w:val="90"/>
            </w:rPr>
            <w:t>instead</w:t>
          </w:r>
          <w:r>
            <w:rPr>
              <w:spacing w:val="-3"/>
              <w:w w:val="90"/>
            </w:rPr>
            <w:t xml:space="preserve"> </w:t>
          </w:r>
          <w:r>
            <w:rPr>
              <w:w w:val="90"/>
            </w:rPr>
            <w:t>of</w:t>
          </w:r>
          <w:r>
            <w:rPr>
              <w:spacing w:val="-4"/>
              <w:w w:val="90"/>
            </w:rPr>
            <w:t xml:space="preserve"> </w:t>
          </w:r>
          <w:r>
            <w:rPr>
              <w:w w:val="90"/>
            </w:rPr>
            <w:t>by</w:t>
          </w:r>
          <w:r>
            <w:rPr>
              <w:spacing w:val="-3"/>
              <w:w w:val="90"/>
            </w:rPr>
            <w:t xml:space="preserve"> </w:t>
          </w:r>
          <w:r>
            <w:rPr>
              <w:w w:val="90"/>
            </w:rPr>
            <w:t xml:space="preserve">an </w:t>
          </w:r>
          <w:r>
            <w:rPr>
              <w:spacing w:val="-8"/>
            </w:rPr>
            <w:t>LEA’s</w:t>
          </w:r>
          <w:r>
            <w:rPr>
              <w:spacing w:val="-13"/>
            </w:rPr>
            <w:t xml:space="preserve"> </w:t>
          </w:r>
          <w:r>
            <w:rPr>
              <w:spacing w:val="-8"/>
            </w:rPr>
            <w:t>property</w:t>
          </w:r>
          <w:r>
            <w:rPr>
              <w:spacing w:val="-13"/>
            </w:rPr>
            <w:t xml:space="preserve"> </w:t>
          </w:r>
          <w:r>
            <w:rPr>
              <w:spacing w:val="-8"/>
            </w:rPr>
            <w:t>tax</w:t>
          </w:r>
          <w:r>
            <w:rPr>
              <w:spacing w:val="-13"/>
            </w:rPr>
            <w:t xml:space="preserve"> </w:t>
          </w:r>
          <w:r>
            <w:rPr>
              <w:spacing w:val="-8"/>
            </w:rPr>
            <w:t>revenue</w:t>
          </w:r>
          <w:r>
            <w:rPr>
              <w:spacing w:val="-13"/>
            </w:rPr>
            <w:t xml:space="preserve"> </w:t>
          </w:r>
          <w:r>
            <w:rPr>
              <w:spacing w:val="-8"/>
            </w:rPr>
            <w:t>(Chen,</w:t>
          </w:r>
          <w:r>
            <w:rPr>
              <w:spacing w:val="-18"/>
            </w:rPr>
            <w:t xml:space="preserve"> </w:t>
          </w:r>
          <w:hyperlink w:anchor="_bookmark281">
            <w:r>
              <w:rPr>
                <w:rStyle w:val="ListLabel269"/>
                <w:spacing w:val="-8"/>
              </w:rPr>
              <w:t>2021).</w:t>
            </w:r>
          </w:hyperlink>
        </w:p>
        <w:p>
          <w:pPr>
            <w:pStyle w:val="BodyText"/>
            <w:spacing w:lineRule="auto" w:line="352" w:before="118" w:after="0"/>
            <w:ind w:hanging="598" w:left="1035" w:right="152"/>
            <w:rPr/>
          </w:pPr>
          <w:r>
            <w:rPr>
              <w:b/>
              <w:w w:val="90"/>
            </w:rPr>
            <w:t>unduplicated</w:t>
          </w:r>
          <w:r>
            <w:rPr>
              <w:b/>
              <w:spacing w:val="-7"/>
              <w:w w:val="90"/>
            </w:rPr>
            <w:t xml:space="preserve"> </w:t>
          </w:r>
          <w:r>
            <w:rPr>
              <w:b/>
              <w:w w:val="90"/>
            </w:rPr>
            <w:t>pupils</w:t>
          </w:r>
          <w:r>
            <w:rPr>
              <w:b/>
              <w:spacing w:val="77"/>
            </w:rPr>
            <w:t xml:space="preserve"> </w:t>
          </w:r>
          <w:r>
            <w:rPr>
              <w:w w:val="90"/>
            </w:rPr>
            <w:t xml:space="preserve">The State of California augments school district revenue on a per pupil basis for every pupil that qualifies for free or reduced price lunch, or is an </w:t>
          </w:r>
          <w:r>
            <w:rPr>
              <w:spacing w:val="-8"/>
            </w:rPr>
            <w:t>English language learner,</w:t>
          </w:r>
          <w:r>
            <w:rPr>
              <w:spacing w:val="-11"/>
            </w:rPr>
            <w:t xml:space="preserve"> </w:t>
          </w:r>
          <w:r>
            <w:rPr>
              <w:spacing w:val="-8"/>
            </w:rPr>
            <w:t>or is a foster youth,</w:t>
          </w:r>
          <w:r>
            <w:rPr>
              <w:spacing w:val="-11"/>
            </w:rPr>
            <w:t xml:space="preserve"> </w:t>
          </w:r>
          <w:r>
            <w:rPr>
              <w:spacing w:val="-8"/>
            </w:rPr>
            <w:t>but only an unduplicated basis.</w:t>
          </w:r>
        </w:p>
        <w:p>
          <w:pPr>
            <w:sectPr>
              <w:footerReference w:type="even" r:id="rId42"/>
              <w:footerReference w:type="default" r:id="rId43"/>
              <w:footerReference w:type="first" r:id="rId44"/>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ind w:left="1035" w:right="152"/>
            <w:rPr/>
          </w:pPr>
          <w:r>
            <w:rPr>
              <w:w w:val="90"/>
            </w:rPr>
            <w:t>Notably,</w:t>
          </w:r>
          <w:r>
            <w:rPr>
              <w:spacing w:val="-8"/>
              <w:w w:val="90"/>
            </w:rPr>
            <w:t xml:space="preserve"> </w:t>
          </w:r>
          <w:r>
            <w:rPr>
              <w:w w:val="90"/>
            </w:rPr>
            <w:t>children</w:t>
          </w:r>
          <w:r>
            <w:rPr>
              <w:spacing w:val="-3"/>
              <w:w w:val="90"/>
            </w:rPr>
            <w:t xml:space="preserve"> </w:t>
          </w:r>
          <w:r>
            <w:rPr>
              <w:w w:val="90"/>
            </w:rPr>
            <w:t>with</w:t>
          </w:r>
          <w:r>
            <w:rPr>
              <w:spacing w:val="-3"/>
              <w:w w:val="90"/>
            </w:rPr>
            <w:t xml:space="preserve"> </w:t>
          </w:r>
          <w:r>
            <w:rPr>
              <w:w w:val="90"/>
            </w:rPr>
            <w:t>special</w:t>
          </w:r>
          <w:r>
            <w:rPr>
              <w:spacing w:val="-3"/>
              <w:w w:val="90"/>
            </w:rPr>
            <w:t xml:space="preserve"> </w:t>
          </w:r>
          <w:r>
            <w:rPr>
              <w:w w:val="90"/>
            </w:rPr>
            <w:t>needs</w:t>
          </w:r>
          <w:r>
            <w:rPr>
              <w:spacing w:val="-3"/>
              <w:w w:val="90"/>
            </w:rPr>
            <w:t xml:space="preserve"> </w:t>
          </w:r>
          <w:r>
            <w:rPr>
              <w:w w:val="90"/>
            </w:rPr>
            <w:t>are</w:t>
          </w:r>
          <w:r>
            <w:rPr>
              <w:spacing w:val="-3"/>
              <w:w w:val="90"/>
            </w:rPr>
            <w:t xml:space="preserve"> </w:t>
          </w:r>
          <w:r>
            <w:rPr>
              <w:w w:val="90"/>
            </w:rPr>
            <w:t>not</w:t>
          </w:r>
          <w:r>
            <w:rPr>
              <w:spacing w:val="-3"/>
              <w:w w:val="90"/>
            </w:rPr>
            <w:t xml:space="preserve"> </w:t>
          </w:r>
          <w:r>
            <w:rPr>
              <w:w w:val="90"/>
            </w:rPr>
            <w:t>considered</w:t>
          </w:r>
          <w:r>
            <w:rPr>
              <w:spacing w:val="-3"/>
              <w:w w:val="90"/>
            </w:rPr>
            <w:t xml:space="preserve"> </w:t>
          </w:r>
          <w:r>
            <w:rPr>
              <w:rFonts w:ascii="Cambria" w:hAnsi="Cambria"/>
              <w:i/>
              <w:w w:val="90"/>
            </w:rPr>
            <w:t>unduplicated</w:t>
          </w:r>
          <w:r>
            <w:rPr>
              <w:rFonts w:ascii="Cambria" w:hAnsi="Cambria"/>
              <w:i/>
              <w:spacing w:val="-4"/>
              <w:w w:val="90"/>
            </w:rPr>
            <w:t xml:space="preserve"> </w:t>
          </w:r>
          <w:r>
            <w:rPr>
              <w:rFonts w:ascii="Cambria" w:hAnsi="Cambria"/>
              <w:i/>
              <w:w w:val="90"/>
            </w:rPr>
            <w:t>pupils</w:t>
          </w:r>
          <w:r>
            <w:rPr>
              <w:w w:val="90"/>
            </w:rPr>
            <w:t>.</w:t>
          </w:r>
          <w:r>
            <w:rPr/>
            <w:t xml:space="preserve"> </w:t>
          </w:r>
          <w:r>
            <w:rPr>
              <w:w w:val="90"/>
            </w:rPr>
            <w:t xml:space="preserve">Neither </w:t>
          </w:r>
          <w:r>
            <w:rPr>
              <w:spacing w:val="-6"/>
            </w:rPr>
            <w:t>are</w:t>
          </w:r>
          <w:r>
            <w:rPr>
              <w:spacing w:val="-13"/>
            </w:rPr>
            <w:t xml:space="preserve"> </w:t>
          </w:r>
          <w:r>
            <w:rPr>
              <w:spacing w:val="-6"/>
            </w:rPr>
            <w:t>homeless</w:t>
          </w:r>
          <w:r>
            <w:rPr>
              <w:spacing w:val="-13"/>
            </w:rPr>
            <w:t xml:space="preserve"> </w:t>
          </w:r>
          <w:r>
            <w:rPr>
              <w:spacing w:val="-6"/>
            </w:rPr>
            <w:t>children</w:t>
          </w:r>
          <w:r>
            <w:rPr>
              <w:spacing w:val="-13"/>
            </w:rPr>
            <w:t xml:space="preserve"> </w:t>
          </w:r>
          <w:r>
            <w:rPr>
              <w:spacing w:val="-6"/>
            </w:rPr>
            <w:t>(California</w:t>
          </w:r>
          <w:r>
            <w:rPr>
              <w:spacing w:val="-13"/>
            </w:rPr>
            <w:t xml:space="preserve"> </w:t>
          </w:r>
          <w:r>
            <w:rPr>
              <w:spacing w:val="-6"/>
            </w:rPr>
            <w:t>Department</w:t>
          </w:r>
          <w:r>
            <w:rPr>
              <w:spacing w:val="-13"/>
            </w:rPr>
            <w:t xml:space="preserve"> </w:t>
          </w:r>
          <w:r>
            <w:rPr>
              <w:spacing w:val="-6"/>
            </w:rPr>
            <w:t>of</w:t>
          </w:r>
          <w:r>
            <w:rPr>
              <w:spacing w:val="-13"/>
            </w:rPr>
            <w:t xml:space="preserve"> </w:t>
          </w:r>
          <w:r>
            <w:rPr>
              <w:spacing w:val="-6"/>
            </w:rPr>
            <w:t>Education</w:t>
          </w:r>
          <w:r>
            <w:rPr>
              <w:spacing w:val="-13"/>
            </w:rPr>
            <w:t xml:space="preserve"> </w:t>
          </w:r>
          <w:r>
            <w:rPr>
              <w:spacing w:val="-6"/>
            </w:rPr>
            <w:t>(CDE),</w:t>
          </w:r>
          <w:r>
            <w:rPr>
              <w:spacing w:val="-18"/>
            </w:rPr>
            <w:t xml:space="preserve"> </w:t>
          </w:r>
          <w:hyperlink w:anchor="_bookmark269">
            <w:r>
              <w:rPr>
                <w:rStyle w:val="ListLabel252"/>
                <w:spacing w:val="-6"/>
              </w:rPr>
              <w:t>2015).</w:t>
            </w:r>
          </w:hyperlink>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spacing w:before="56" w:after="0"/>
            <w:rPr/>
          </w:pPr>
          <w:r>
            <w:rPr/>
          </w:r>
        </w:p>
        <w:p>
          <w:pPr>
            <w:pStyle w:val="Normal"/>
            <w:spacing w:lineRule="auto" w:line="408" w:before="1" w:after="0"/>
            <w:ind w:hanging="0" w:left="2162" w:right="1849"/>
            <w:jc w:val="left"/>
            <w:rPr>
              <w:rFonts w:ascii="Cambria" w:hAnsi="Cambria"/>
              <w:i/>
              <w:i/>
              <w:sz w:val="24"/>
            </w:rPr>
          </w:pPr>
          <w:r>
            <w:rPr>
              <w:rFonts w:ascii="Cambria" w:hAnsi="Cambria"/>
              <w:i/>
              <w:w w:val="85"/>
              <w:sz w:val="24"/>
            </w:rPr>
            <w:t xml:space="preserve">Lucius Cassius ille quem populus Romanus verissimum et </w:t>
          </w:r>
          <w:r>
            <w:rPr>
              <w:rFonts w:ascii="Cambria" w:hAnsi="Cambria"/>
              <w:i/>
              <w:w w:val="90"/>
              <w:sz w:val="24"/>
            </w:rPr>
            <w:t>sapientissimum iudicem putabat identidem in causis quaerere</w:t>
          </w:r>
          <w:r>
            <w:rPr>
              <w:rFonts w:ascii="Cambria" w:hAnsi="Cambria"/>
              <w:i/>
              <w:spacing w:val="-8"/>
              <w:w w:val="90"/>
              <w:sz w:val="24"/>
            </w:rPr>
            <w:t xml:space="preserve"> </w:t>
          </w:r>
          <w:r>
            <w:rPr>
              <w:rFonts w:ascii="Cambria" w:hAnsi="Cambria"/>
              <w:i/>
              <w:w w:val="90"/>
              <w:sz w:val="24"/>
            </w:rPr>
            <w:t>solebat</w:t>
          </w:r>
          <w:r>
            <w:rPr>
              <w:rFonts w:ascii="Cambria" w:hAnsi="Cambria"/>
              <w:i/>
              <w:spacing w:val="-8"/>
              <w:w w:val="90"/>
              <w:sz w:val="24"/>
            </w:rPr>
            <w:t xml:space="preserve"> </w:t>
          </w:r>
          <w:r>
            <w:rPr>
              <w:rFonts w:ascii="Cambria" w:hAnsi="Cambria"/>
              <w:i/>
              <w:w w:val="90"/>
              <w:sz w:val="24"/>
            </w:rPr>
            <w:t>“cui</w:t>
          </w:r>
          <w:r>
            <w:rPr>
              <w:rFonts w:ascii="Cambria" w:hAnsi="Cambria"/>
              <w:i/>
              <w:spacing w:val="-8"/>
              <w:w w:val="90"/>
              <w:sz w:val="24"/>
            </w:rPr>
            <w:t xml:space="preserve"> </w:t>
          </w:r>
          <w:r>
            <w:rPr>
              <w:rFonts w:ascii="Cambria" w:hAnsi="Cambria"/>
              <w:i/>
              <w:w w:val="90"/>
              <w:sz w:val="24"/>
            </w:rPr>
            <w:t>bono”</w:t>
          </w:r>
          <w:r>
            <w:rPr>
              <w:rFonts w:ascii="Cambria" w:hAnsi="Cambria"/>
              <w:i/>
              <w:spacing w:val="-8"/>
              <w:w w:val="90"/>
              <w:sz w:val="24"/>
            </w:rPr>
            <w:t xml:space="preserve"> </w:t>
          </w:r>
          <w:r>
            <w:rPr>
              <w:rFonts w:ascii="Cambria" w:hAnsi="Cambria"/>
              <w:i/>
              <w:w w:val="90"/>
              <w:sz w:val="24"/>
            </w:rPr>
            <w:t>fuisset.</w:t>
          </w:r>
        </w:p>
        <w:p>
          <w:pPr>
            <w:pStyle w:val="BodyText"/>
            <w:spacing w:before="172" w:after="0"/>
            <w:rPr>
              <w:rFonts w:ascii="Cambria" w:hAnsi="Cambria"/>
              <w:i/>
              <w:i/>
            </w:rPr>
          </w:pPr>
          <w:r>
            <w:rPr>
              <w:rFonts w:ascii="Cambria" w:hAnsi="Cambria"/>
              <w:i/>
            </w:rPr>
          </w:r>
        </w:p>
        <w:p>
          <w:pPr>
            <w:pStyle w:val="BodyText"/>
            <w:spacing w:lineRule="auto" w:line="352"/>
            <w:ind w:left="2162" w:right="1849"/>
            <w:rPr/>
          </w:pPr>
          <w:r>
            <w:rPr>
              <w:w w:val="90"/>
            </w:rPr>
            <w:t>The famous Lucius Cassius,</w:t>
          </w:r>
          <w:r>
            <w:rPr>
              <w:spacing w:val="-3"/>
              <w:w w:val="90"/>
            </w:rPr>
            <w:t xml:space="preserve"> </w:t>
          </w:r>
          <w:r>
            <w:rPr>
              <w:w w:val="90"/>
            </w:rPr>
            <w:t>whom the Roman people used</w:t>
          </w:r>
          <w:r>
            <w:rPr>
              <w:spacing w:val="-6"/>
              <w:w w:val="90"/>
            </w:rPr>
            <w:t xml:space="preserve"> </w:t>
          </w:r>
          <w:r>
            <w:rPr>
              <w:w w:val="90"/>
            </w:rPr>
            <w:t>to</w:t>
          </w:r>
          <w:r>
            <w:rPr>
              <w:spacing w:val="-6"/>
              <w:w w:val="90"/>
            </w:rPr>
            <w:t xml:space="preserve"> </w:t>
          </w:r>
          <w:r>
            <w:rPr>
              <w:w w:val="90"/>
            </w:rPr>
            <w:t>regard</w:t>
          </w:r>
          <w:r>
            <w:rPr>
              <w:spacing w:val="-6"/>
              <w:w w:val="90"/>
            </w:rPr>
            <w:t xml:space="preserve"> </w:t>
          </w:r>
          <w:r>
            <w:rPr>
              <w:w w:val="90"/>
            </w:rPr>
            <w:t>as</w:t>
          </w:r>
          <w:r>
            <w:rPr>
              <w:spacing w:val="-6"/>
              <w:w w:val="90"/>
            </w:rPr>
            <w:t xml:space="preserve"> </w:t>
          </w:r>
          <w:r>
            <w:rPr>
              <w:w w:val="90"/>
            </w:rPr>
            <w:t>a</w:t>
          </w:r>
          <w:r>
            <w:rPr>
              <w:spacing w:val="-6"/>
              <w:w w:val="90"/>
            </w:rPr>
            <w:t xml:space="preserve"> </w:t>
          </w:r>
          <w:r>
            <w:rPr>
              <w:w w:val="90"/>
            </w:rPr>
            <w:t>very</w:t>
          </w:r>
          <w:r>
            <w:rPr>
              <w:spacing w:val="-6"/>
              <w:w w:val="90"/>
            </w:rPr>
            <w:t xml:space="preserve"> </w:t>
          </w:r>
          <w:r>
            <w:rPr>
              <w:w w:val="90"/>
            </w:rPr>
            <w:t>honest</w:t>
          </w:r>
          <w:r>
            <w:rPr>
              <w:spacing w:val="-6"/>
              <w:w w:val="90"/>
            </w:rPr>
            <w:t xml:space="preserve"> </w:t>
          </w:r>
          <w:r>
            <w:rPr>
              <w:w w:val="90"/>
            </w:rPr>
            <w:t>and</w:t>
          </w:r>
          <w:r>
            <w:rPr>
              <w:spacing w:val="-6"/>
              <w:w w:val="90"/>
            </w:rPr>
            <w:t xml:space="preserve"> </w:t>
          </w:r>
          <w:r>
            <w:rPr>
              <w:w w:val="90"/>
            </w:rPr>
            <w:t>wise</w:t>
          </w:r>
          <w:r>
            <w:rPr>
              <w:spacing w:val="-6"/>
              <w:w w:val="90"/>
            </w:rPr>
            <w:t xml:space="preserve"> </w:t>
          </w:r>
          <w:r>
            <w:rPr>
              <w:w w:val="90"/>
            </w:rPr>
            <w:t>judge,</w:t>
          </w:r>
          <w:r>
            <w:rPr>
              <w:spacing w:val="-11"/>
              <w:w w:val="90"/>
            </w:rPr>
            <w:t xml:space="preserve"> </w:t>
          </w:r>
          <w:r>
            <w:rPr>
              <w:w w:val="90"/>
            </w:rPr>
            <w:t>was</w:t>
          </w:r>
          <w:r>
            <w:rPr>
              <w:spacing w:val="-6"/>
              <w:w w:val="90"/>
            </w:rPr>
            <w:t xml:space="preserve"> </w:t>
          </w:r>
          <w:r>
            <w:rPr>
              <w:w w:val="90"/>
            </w:rPr>
            <w:t xml:space="preserve">in </w:t>
          </w:r>
          <w:r>
            <w:rPr>
              <w:spacing w:val="-6"/>
            </w:rPr>
            <w:t>the</w:t>
          </w:r>
          <w:r>
            <w:rPr>
              <w:spacing w:val="-9"/>
            </w:rPr>
            <w:t xml:space="preserve"> </w:t>
          </w:r>
          <w:r>
            <w:rPr>
              <w:spacing w:val="-6"/>
            </w:rPr>
            <w:t>habit</w:t>
          </w:r>
          <w:r>
            <w:rPr>
              <w:spacing w:val="-9"/>
            </w:rPr>
            <w:t xml:space="preserve"> </w:t>
          </w:r>
          <w:r>
            <w:rPr>
              <w:spacing w:val="-6"/>
            </w:rPr>
            <w:t>of</w:t>
          </w:r>
          <w:r>
            <w:rPr>
              <w:spacing w:val="-9"/>
            </w:rPr>
            <w:t xml:space="preserve"> </w:t>
          </w:r>
          <w:r>
            <w:rPr>
              <w:spacing w:val="-6"/>
            </w:rPr>
            <w:t>asking,</w:t>
          </w:r>
          <w:r>
            <w:rPr>
              <w:spacing w:val="-15"/>
            </w:rPr>
            <w:t xml:space="preserve"> </w:t>
          </w:r>
          <w:r>
            <w:rPr>
              <w:spacing w:val="-6"/>
            </w:rPr>
            <w:t>time</w:t>
          </w:r>
          <w:r>
            <w:rPr>
              <w:spacing w:val="-9"/>
            </w:rPr>
            <w:t xml:space="preserve"> </w:t>
          </w:r>
          <w:r>
            <w:rPr>
              <w:spacing w:val="-6"/>
            </w:rPr>
            <w:t>and</w:t>
          </w:r>
          <w:r>
            <w:rPr>
              <w:spacing w:val="-9"/>
            </w:rPr>
            <w:t xml:space="preserve"> </w:t>
          </w:r>
          <w:r>
            <w:rPr>
              <w:spacing w:val="-6"/>
            </w:rPr>
            <w:t>again,</w:t>
          </w:r>
          <w:r>
            <w:rPr>
              <w:spacing w:val="-20"/>
            </w:rPr>
            <w:t xml:space="preserve"> </w:t>
          </w:r>
          <w:r>
            <w:rPr>
              <w:spacing w:val="-6"/>
            </w:rPr>
            <w:t>“To</w:t>
          </w:r>
          <w:r>
            <w:rPr>
              <w:spacing w:val="-9"/>
            </w:rPr>
            <w:t xml:space="preserve"> </w:t>
          </w:r>
          <w:r>
            <w:rPr>
              <w:spacing w:val="-6"/>
            </w:rPr>
            <w:t xml:space="preserve">whose </w:t>
          </w:r>
          <w:r>
            <w:rPr>
              <w:spacing w:val="-2"/>
            </w:rPr>
            <w:t>benefit?”</w:t>
          </w:r>
        </w:p>
        <w:p>
          <w:pPr>
            <w:pStyle w:val="BodyText"/>
            <w:spacing w:lineRule="auto" w:line="352"/>
            <w:ind w:hanging="330" w:left="4805" w:right="1849"/>
            <w:rPr>
              <w:rFonts w:ascii="Cambria" w:hAnsi="Cambria"/>
              <w:i/>
              <w:i/>
              <w:sz w:val="16"/>
            </w:rPr>
          </w:pPr>
          <w:r>
            <mc:AlternateContent>
              <mc:Choice Requires="wps">
                <w:drawing>
                  <wp:anchor behindDoc="0" distT="0" distB="0" distL="0" distR="0" simplePos="0" locked="0" layoutInCell="0" allowOverlap="1" relativeHeight="30">
                    <wp:simplePos x="0" y="0"/>
                    <wp:positionH relativeFrom="page">
                      <wp:posOffset>2465705</wp:posOffset>
                    </wp:positionH>
                    <wp:positionV relativeFrom="paragraph">
                      <wp:posOffset>565150</wp:posOffset>
                    </wp:positionV>
                    <wp:extent cx="1315085" cy="1270"/>
                    <wp:effectExtent l="3175" t="2540" r="1905" b="1270"/>
                    <wp:wrapNone/>
                    <wp:docPr id="29" name="Graphic 2"/>
                    <a:graphic xmlns:a="http://schemas.openxmlformats.org/drawingml/2006/main">
                      <a:graphicData uri="http://schemas.microsoft.com/office/word/2010/wordprocessingShape">
                        <wps:wsp>
                          <wps:cNvSpPr/>
                          <wps:spPr>
                            <a:xfrm>
                              <a:off x="0" y="0"/>
                              <a:ext cx="1315080" cy="1440"/>
                            </a:xfrm>
                            <a:custGeom>
                              <a:avLst/>
                              <a:gdLst>
                                <a:gd name="textAreaLeft" fmla="*/ 0 w 745560"/>
                                <a:gd name="textAreaRight" fmla="*/ 745920 w 745560"/>
                                <a:gd name="textAreaTop" fmla="*/ 0 h 720"/>
                                <a:gd name="textAreaBottom" fmla="*/ 1080 h 720"/>
                              </a:gdLst>
                              <a:ahLst/>
                              <a:rect l="textAreaLeft" t="textAreaTop" r="textAreaRight" b="textAreaBottom"/>
                              <a:pathLst>
                                <a:path w="1315085" h="0">
                                  <a:moveTo>
                                    <a:pt x="0" y="0"/>
                                  </a:moveTo>
                                  <a:lnTo>
                                    <a:pt x="1314843"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Pro</w:t>
          </w:r>
          <w:r>
            <w:rPr>
              <w:spacing w:val="-2"/>
              <w:w w:val="90"/>
            </w:rPr>
            <w:t xml:space="preserve"> </w:t>
          </w:r>
          <w:r>
            <w:rPr>
              <w:w w:val="90"/>
            </w:rPr>
            <w:t>Roscio</w:t>
          </w:r>
          <w:r>
            <w:rPr>
              <w:spacing w:val="-2"/>
              <w:w w:val="90"/>
            </w:rPr>
            <w:t xml:space="preserve"> </w:t>
          </w:r>
          <w:r>
            <w:rPr>
              <w:w w:val="90"/>
            </w:rPr>
            <w:t>Amerino,</w:t>
          </w:r>
          <w:r>
            <w:rPr>
              <w:spacing w:val="-7"/>
              <w:w w:val="90"/>
            </w:rPr>
            <w:t xml:space="preserve"> </w:t>
          </w:r>
          <w:r>
            <w:rPr>
              <w:w w:val="90"/>
            </w:rPr>
            <w:t>§§</w:t>
          </w:r>
          <w:r>
            <w:rPr>
              <w:spacing w:val="-2"/>
              <w:w w:val="90"/>
            </w:rPr>
            <w:t xml:space="preserve"> </w:t>
          </w:r>
          <w:r>
            <w:rPr>
              <w:w w:val="90"/>
            </w:rPr>
            <w:t>84,</w:t>
          </w:r>
          <w:r>
            <w:rPr>
              <w:spacing w:val="-7"/>
              <w:w w:val="90"/>
            </w:rPr>
            <w:t xml:space="preserve"> </w:t>
          </w:r>
          <w:r>
            <w:rPr>
              <w:w w:val="90"/>
            </w:rPr>
            <w:t xml:space="preserve">86 </w:t>
          </w:r>
          <w:r>
            <w:rPr>
              <w:spacing w:val="-8"/>
            </w:rPr>
            <w:t>Ma</w:t>
          </w:r>
          <w:r>
            <w:rPr>
              <w:smallCaps/>
              <w:spacing w:val="-8"/>
            </w:rPr>
            <w:t>rcus</w:t>
          </w:r>
          <w:r>
            <w:rPr>
              <w:caps w:val="false"/>
              <w:smallCaps w:val="false"/>
              <w:spacing w:val="-7"/>
            </w:rPr>
            <w:t xml:space="preserve"> </w:t>
          </w:r>
          <w:r>
            <w:rPr>
              <w:caps w:val="false"/>
              <w:smallCaps w:val="false"/>
              <w:spacing w:val="-8"/>
            </w:rPr>
            <w:t>T</w:t>
          </w:r>
          <w:r>
            <w:rPr>
              <w:smallCaps/>
              <w:spacing w:val="-8"/>
            </w:rPr>
            <w:t>ull</w:t>
          </w:r>
          <w:r>
            <w:rPr>
              <w:caps w:val="false"/>
              <w:smallCaps w:val="false"/>
              <w:spacing w:val="-8"/>
            </w:rPr>
            <w:t>i</w:t>
          </w:r>
          <w:r>
            <w:rPr>
              <w:smallCaps/>
              <w:spacing w:val="-8"/>
            </w:rPr>
            <w:t>us</w:t>
          </w:r>
          <w:r>
            <w:rPr>
              <w:caps w:val="false"/>
              <w:smallCaps w:val="false"/>
              <w:spacing w:val="-7"/>
            </w:rPr>
            <w:t xml:space="preserve"> </w:t>
          </w:r>
          <w:r>
            <w:rPr>
              <w:caps w:val="false"/>
              <w:smallCaps w:val="false"/>
              <w:spacing w:val="-8"/>
            </w:rPr>
            <w:t>Ci</w:t>
          </w:r>
          <w:r>
            <w:rPr>
              <w:smallCaps/>
              <w:spacing w:val="-8"/>
            </w:rPr>
            <w:t>c</w:t>
          </w:r>
          <w:r>
            <w:rPr>
              <w:caps w:val="false"/>
              <w:smallCaps w:val="false"/>
              <w:spacing w:val="-8"/>
            </w:rPr>
            <w:t>e</w:t>
          </w:r>
          <w:r>
            <w:rPr>
              <w:smallCaps/>
              <w:spacing w:val="-8"/>
            </w:rPr>
            <w:t>ro</w:t>
          </w:r>
          <w:r>
            <w:rPr>
              <w:rFonts w:ascii="Cambria" w:hAnsi="Cambria"/>
              <w:i/>
              <w:caps w:val="false"/>
              <w:smallCaps w:val="false"/>
              <w:spacing w:val="-8"/>
              <w:position w:val="9"/>
              <w:sz w:val="16"/>
            </w:rPr>
            <w:t>a</w:t>
          </w:r>
        </w:p>
        <w:p>
          <w:pPr>
            <w:sectPr>
              <w:footerReference w:type="even" r:id="rId46"/>
              <w:footerReference w:type="default" r:id="rId47"/>
              <w:footerReference w:type="first" r:id="rId48"/>
              <w:type w:val="nextPage"/>
              <w:pgSz w:w="12240" w:h="15840"/>
              <w:pgMar w:left="1720" w:right="1300" w:gutter="0" w:header="0" w:top="1820" w:footer="1366" w:bottom="1680"/>
              <w:pgNumType w:fmt="decimal"/>
              <w:formProt w:val="false"/>
              <w:textDirection w:val="lrTb"/>
              <w:docGrid w:type="default" w:linePitch="100" w:charSpace="4096"/>
            </w:sectPr>
            <w:pStyle w:val="Normal"/>
            <w:spacing w:before="73" w:after="0"/>
            <w:ind w:hanging="0" w:left="0" w:right="471"/>
            <w:jc w:val="center"/>
            <w:rPr>
              <w:rFonts w:ascii="Courier New" w:hAnsi="Courier New"/>
              <w:sz w:val="16"/>
            </w:rPr>
          </w:pPr>
          <w:r>
            <w:rPr>
              <w:rFonts w:ascii="Cambria" w:hAnsi="Cambria"/>
              <w:i/>
              <w:spacing w:val="-2"/>
              <w:position w:val="7"/>
              <w:sz w:val="14"/>
            </w:rPr>
            <w:t>a</w:t>
          </w:r>
          <w:hyperlink r:id="rId45">
            <w:bookmarkStart w:id="11" w:name="_bookmark5"/>
            <w:bookmarkEnd w:id="11"/>
            <w:r>
              <w:rPr>
                <w:rStyle w:val="ListLabel217"/>
                <w:rFonts w:ascii="Courier New" w:hAnsi="Courier New"/>
                <w:spacing w:val="-2"/>
                <w:sz w:val="16"/>
              </w:rPr>
              <w:t>https://en.wikipedia.org/wiki/Cui_bono</w:t>
            </w:r>
          </w:hyperlink>
        </w:p>
        <w:p>
          <w:pPr>
            <w:pStyle w:val="Heading1"/>
            <w:spacing w:before="67" w:after="0"/>
            <w:ind w:left="1101" w:right="819"/>
            <w:jc w:val="center"/>
            <w:rPr/>
          </w:pPr>
          <w:bookmarkStart w:id="12" w:name="_bookmark7"/>
          <w:bookmarkStart w:id="13" w:name="_bookmark6"/>
          <w:bookmarkStart w:id="14" w:name="Introduction"/>
          <w:bookmarkEnd w:id="12"/>
          <w:bookmarkEnd w:id="13"/>
          <w:bookmarkEnd w:id="14"/>
          <w:r>
            <w:rPr>
              <w:spacing w:val="-2"/>
            </w:rPr>
            <w:t>Introduction</w:t>
          </w:r>
        </w:p>
        <w:p>
          <w:pPr>
            <w:pStyle w:val="BodyText"/>
            <w:spacing w:before="69" w:after="0"/>
            <w:rPr>
              <w:b/>
            </w:rPr>
          </w:pPr>
          <w:r>
            <w:rPr>
              <w:b/>
            </w:rPr>
          </w:r>
        </w:p>
        <w:p>
          <w:pPr>
            <w:pStyle w:val="BodyText"/>
            <w:spacing w:lineRule="auto" w:line="350" w:before="1" w:after="0"/>
            <w:ind w:firstLine="360" w:left="437" w:right="209"/>
            <w:rPr/>
          </w:pPr>
          <w:r>
            <w:rPr>
              <w:w w:val="90"/>
            </w:rPr>
            <w:t xml:space="preserve">If, in Harold Lasswell’s words, politics is about who gets what, when, and how (Lasswell, </w:t>
          </w:r>
          <w:hyperlink w:anchor="_bookmark364">
            <w:r>
              <w:rPr>
                <w:rStyle w:val="ListLabel251"/>
                <w:w w:val="90"/>
              </w:rPr>
              <w:t>1936),</w:t>
            </w:r>
          </w:hyperlink>
          <w:r>
            <w:rPr>
              <w:w w:val="90"/>
            </w:rPr>
            <w:t xml:space="preserve"> then education is surely one of the most consequential—and </w:t>
          </w:r>
          <w:r>
            <w:rPr>
              <w:spacing w:val="-6"/>
            </w:rPr>
            <w:t>fascinating—</w:t>
          </w:r>
          <w:r>
            <w:rPr>
              <w:spacing w:val="-20"/>
            </w:rPr>
            <w:t xml:space="preserve"> </w:t>
          </w:r>
          <w:r>
            <w:rPr>
              <w:spacing w:val="-6"/>
            </w:rPr>
            <w:t>of</w:t>
          </w:r>
          <w:r>
            <w:rPr>
              <w:spacing w:val="-13"/>
            </w:rPr>
            <w:t xml:space="preserve"> </w:t>
          </w:r>
          <w:r>
            <w:rPr>
              <w:spacing w:val="-6"/>
            </w:rPr>
            <w:t>public</w:t>
          </w:r>
          <w:r>
            <w:rPr>
              <w:spacing w:val="-13"/>
            </w:rPr>
            <w:t xml:space="preserve"> </w:t>
          </w:r>
          <w:r>
            <w:rPr>
              <w:spacing w:val="-6"/>
            </w:rPr>
            <w:t>policy</w:t>
          </w:r>
          <w:r>
            <w:rPr>
              <w:spacing w:val="-13"/>
            </w:rPr>
            <w:t xml:space="preserve"> </w:t>
          </w:r>
          <w:r>
            <w:rPr>
              <w:spacing w:val="-6"/>
            </w:rPr>
            <w:t>issues.</w:t>
          </w:r>
          <w:r>
            <w:rPr>
              <w:spacing w:val="-9"/>
            </w:rPr>
            <w:t xml:space="preserve"> </w:t>
          </w:r>
          <w:r>
            <w:rPr>
              <w:spacing w:val="-6"/>
            </w:rPr>
            <w:t>At</w:t>
          </w:r>
          <w:r>
            <w:rPr>
              <w:spacing w:val="-13"/>
            </w:rPr>
            <w:t xml:space="preserve"> </w:t>
          </w:r>
          <w:r>
            <w:rPr>
              <w:spacing w:val="-6"/>
            </w:rPr>
            <w:t>stake</w:t>
          </w:r>
          <w:r>
            <w:rPr>
              <w:spacing w:val="-13"/>
            </w:rPr>
            <w:t xml:space="preserve"> </w:t>
          </w:r>
          <w:r>
            <w:rPr>
              <w:spacing w:val="-6"/>
            </w:rPr>
            <w:t>is</w:t>
          </w:r>
          <w:r>
            <w:rPr>
              <w:spacing w:val="-13"/>
            </w:rPr>
            <w:t xml:space="preserve"> </w:t>
          </w:r>
          <w:r>
            <w:rPr>
              <w:spacing w:val="-6"/>
            </w:rPr>
            <w:t>the</w:t>
          </w:r>
          <w:r>
            <w:rPr>
              <w:spacing w:val="-13"/>
            </w:rPr>
            <w:t xml:space="preserve"> </w:t>
          </w:r>
          <w:r>
            <w:rPr>
              <w:spacing w:val="-6"/>
            </w:rPr>
            <w:t>well-being</w:t>
          </w:r>
          <w:r>
            <w:rPr>
              <w:spacing w:val="-13"/>
            </w:rPr>
            <w:t xml:space="preserve"> </w:t>
          </w:r>
          <w:r>
            <w:rPr>
              <w:spacing w:val="-6"/>
            </w:rPr>
            <w:t>of</w:t>
          </w:r>
          <w:r>
            <w:rPr>
              <w:spacing w:val="-13"/>
            </w:rPr>
            <w:t xml:space="preserve"> </w:t>
          </w:r>
          <w:r>
            <w:rPr>
              <w:spacing w:val="-6"/>
            </w:rPr>
            <w:t>tens</w:t>
          </w:r>
          <w:r>
            <w:rPr>
              <w:spacing w:val="-13"/>
            </w:rPr>
            <w:t xml:space="preserve"> </w:t>
          </w:r>
          <w:r>
            <w:rPr>
              <w:spacing w:val="-6"/>
            </w:rPr>
            <w:t>of</w:t>
          </w:r>
          <w:r>
            <w:rPr>
              <w:spacing w:val="-13"/>
            </w:rPr>
            <w:t xml:space="preserve"> </w:t>
          </w:r>
          <w:r>
            <w:rPr>
              <w:spacing w:val="-6"/>
            </w:rPr>
            <w:t>million</w:t>
          </w:r>
          <w:r>
            <w:rPr>
              <w:spacing w:val="-13"/>
            </w:rPr>
            <w:t xml:space="preserve"> </w:t>
          </w:r>
          <w:r>
            <w:rPr>
              <w:spacing w:val="-6"/>
            </w:rPr>
            <w:t xml:space="preserve">of </w:t>
          </w:r>
          <w:r>
            <w:rPr>
              <w:w w:val="90"/>
            </w:rPr>
            <w:t>students on whose behalf federal, state, and local governments spend upwards of three quarters of a trillion dollars annually.</w:t>
          </w:r>
          <w:hyperlink w:anchor="_bookmark8">
            <w:r>
              <w:rPr>
                <w:rStyle w:val="ListLabel330"/>
                <w:w w:val="90"/>
                <w:position w:val="9"/>
                <w:sz w:val="16"/>
              </w:rPr>
              <w:t>1</w:t>
            </w:r>
          </w:hyperlink>
          <w:r>
            <w:rPr>
              <w:spacing w:val="40"/>
              <w:position w:val="9"/>
              <w:sz w:val="16"/>
            </w:rPr>
            <w:t xml:space="preserve"> </w:t>
          </w:r>
          <w:r>
            <w:rPr>
              <w:w w:val="90"/>
            </w:rPr>
            <w:t>The number of stakeholders is huge:</w:t>
          </w:r>
          <w:r>
            <w:rPr/>
            <w:t xml:space="preserve"> </w:t>
          </w:r>
          <w:r>
            <w:rPr>
              <w:w w:val="90"/>
            </w:rPr>
            <w:t>every parent and every child is a stakeholder, as are teachers, administrators, legislators, employees of fifty state departments of education, the federal Department of Education, the President</w:t>
          </w:r>
          <w:r>
            <w:rPr>
              <w:spacing w:val="40"/>
            </w:rPr>
            <w:t xml:space="preserve"> </w:t>
          </w:r>
          <w:r>
            <w:rPr>
              <w:spacing w:val="-6"/>
            </w:rPr>
            <w:t>of</w:t>
          </w:r>
          <w:r>
            <w:rPr>
              <w:spacing w:val="-10"/>
            </w:rPr>
            <w:t xml:space="preserve"> </w:t>
          </w:r>
          <w:r>
            <w:rPr>
              <w:spacing w:val="-6"/>
            </w:rPr>
            <w:t>the</w:t>
          </w:r>
          <w:r>
            <w:rPr>
              <w:spacing w:val="-10"/>
            </w:rPr>
            <w:t xml:space="preserve"> </w:t>
          </w:r>
          <w:r>
            <w:rPr>
              <w:spacing w:val="-6"/>
            </w:rPr>
            <w:t>United</w:t>
          </w:r>
          <w:r>
            <w:rPr>
              <w:spacing w:val="-10"/>
            </w:rPr>
            <w:t xml:space="preserve"> </w:t>
          </w:r>
          <w:r>
            <w:rPr>
              <w:spacing w:val="-6"/>
            </w:rPr>
            <w:t>States,</w:t>
          </w:r>
          <w:r>
            <w:rPr>
              <w:spacing w:val="-15"/>
            </w:rPr>
            <w:t xml:space="preserve"> </w:t>
          </w:r>
          <w:r>
            <w:rPr>
              <w:spacing w:val="-6"/>
            </w:rPr>
            <w:t>the</w:t>
          </w:r>
          <w:r>
            <w:rPr>
              <w:spacing w:val="-10"/>
            </w:rPr>
            <w:t xml:space="preserve"> </w:t>
          </w:r>
          <w:r>
            <w:rPr>
              <w:spacing w:val="-6"/>
            </w:rPr>
            <w:t>U.S.</w:t>
          </w:r>
          <w:r>
            <w:rPr>
              <w:spacing w:val="-15"/>
            </w:rPr>
            <w:t xml:space="preserve"> </w:t>
          </w:r>
          <w:r>
            <w:rPr>
              <w:spacing w:val="-6"/>
            </w:rPr>
            <w:t>Supreme</w:t>
          </w:r>
          <w:r>
            <w:rPr>
              <w:spacing w:val="-10"/>
            </w:rPr>
            <w:t xml:space="preserve"> </w:t>
          </w:r>
          <w:r>
            <w:rPr>
              <w:spacing w:val="-6"/>
            </w:rPr>
            <w:t>Court,</w:t>
          </w:r>
          <w:r>
            <w:rPr>
              <w:spacing w:val="-15"/>
            </w:rPr>
            <w:t xml:space="preserve"> </w:t>
          </w:r>
          <w:r>
            <w:rPr>
              <w:spacing w:val="-6"/>
            </w:rPr>
            <w:t>and</w:t>
          </w:r>
          <w:r>
            <w:rPr>
              <w:spacing w:val="-10"/>
            </w:rPr>
            <w:t xml:space="preserve"> </w:t>
          </w:r>
          <w:r>
            <w:rPr>
              <w:spacing w:val="-6"/>
            </w:rPr>
            <w:t>state</w:t>
          </w:r>
          <w:r>
            <w:rPr>
              <w:spacing w:val="-10"/>
            </w:rPr>
            <w:t xml:space="preserve"> </w:t>
          </w:r>
          <w:r>
            <w:rPr>
              <w:spacing w:val="-6"/>
            </w:rPr>
            <w:t>and</w:t>
          </w:r>
          <w:r>
            <w:rPr>
              <w:spacing w:val="-10"/>
            </w:rPr>
            <w:t xml:space="preserve"> </w:t>
          </w:r>
          <w:r>
            <w:rPr>
              <w:spacing w:val="-6"/>
            </w:rPr>
            <w:t>local</w:t>
          </w:r>
          <w:r>
            <w:rPr>
              <w:spacing w:val="-10"/>
            </w:rPr>
            <w:t xml:space="preserve"> </w:t>
          </w:r>
          <w:r>
            <w:rPr>
              <w:spacing w:val="-6"/>
            </w:rPr>
            <w:t>courts.</w:t>
          </w:r>
          <w:r>
            <w:rPr/>
            <w:t xml:space="preserve"> </w:t>
          </w:r>
          <w:r>
            <w:rPr>
              <w:spacing w:val="-6"/>
            </w:rPr>
            <w:t>Stakeholders exist throughout the United States,</w:t>
          </w:r>
          <w:r>
            <w:rPr>
              <w:spacing w:val="-11"/>
            </w:rPr>
            <w:t xml:space="preserve"> </w:t>
          </w:r>
          <w:r>
            <w:rPr>
              <w:spacing w:val="-6"/>
            </w:rPr>
            <w:t>in states,</w:t>
          </w:r>
          <w:r>
            <w:rPr>
              <w:spacing w:val="-11"/>
            </w:rPr>
            <w:t xml:space="preserve"> </w:t>
          </w:r>
          <w:r>
            <w:rPr>
              <w:spacing w:val="-6"/>
            </w:rPr>
            <w:t>counties,</w:t>
          </w:r>
          <w:r>
            <w:rPr>
              <w:spacing w:val="-11"/>
            </w:rPr>
            <w:t xml:space="preserve"> </w:t>
          </w:r>
          <w:r>
            <w:rPr>
              <w:spacing w:val="-6"/>
            </w:rPr>
            <w:t>cities,</w:t>
          </w:r>
          <w:r>
            <w:rPr>
              <w:spacing w:val="-11"/>
            </w:rPr>
            <w:t xml:space="preserve"> </w:t>
          </w:r>
          <w:r>
            <w:rPr>
              <w:spacing w:val="-6"/>
            </w:rPr>
            <w:t>towns,</w:t>
          </w:r>
          <w:r>
            <w:rPr>
              <w:spacing w:val="-11"/>
            </w:rPr>
            <w:t xml:space="preserve"> </w:t>
          </w:r>
          <w:r>
            <w:rPr>
              <w:spacing w:val="-6"/>
            </w:rPr>
            <w:t>villages,</w:t>
          </w:r>
          <w:r>
            <w:rPr>
              <w:spacing w:val="-11"/>
            </w:rPr>
            <w:t xml:space="preserve"> </w:t>
          </w:r>
          <w:r>
            <w:rPr>
              <w:spacing w:val="-6"/>
            </w:rPr>
            <w:t xml:space="preserve">and in </w:t>
          </w:r>
          <w:r>
            <w:rPr>
              <w:w w:val="90"/>
            </w:rPr>
            <w:t>almost 100 thousand schools in thousands of school districts.</w:t>
          </w:r>
          <w:r>
            <w:rPr/>
            <w:t xml:space="preserve"> </w:t>
          </w:r>
          <w:r>
            <w:rPr>
              <w:w w:val="90"/>
            </w:rPr>
            <w:t xml:space="preserve">The COVID-19 pandemic of </w:t>
          </w:r>
          <w:r>
            <w:rPr>
              <w:spacing w:val="-6"/>
            </w:rPr>
            <w:t>the</w:t>
          </w:r>
          <w:r>
            <w:rPr>
              <w:spacing w:val="-13"/>
            </w:rPr>
            <w:t xml:space="preserve"> </w:t>
          </w:r>
          <w:r>
            <w:rPr>
              <w:spacing w:val="-6"/>
            </w:rPr>
            <w:t>last</w:t>
          </w:r>
          <w:r>
            <w:rPr>
              <w:spacing w:val="-13"/>
            </w:rPr>
            <w:t xml:space="preserve"> </w:t>
          </w:r>
          <w:r>
            <w:rPr>
              <w:spacing w:val="-6"/>
            </w:rPr>
            <w:t>2+</w:t>
          </w:r>
          <w:r>
            <w:rPr>
              <w:spacing w:val="-13"/>
            </w:rPr>
            <w:t xml:space="preserve"> </w:t>
          </w:r>
          <w:r>
            <w:rPr>
              <w:spacing w:val="-6"/>
            </w:rPr>
            <w:t>years</w:t>
          </w:r>
          <w:r>
            <w:rPr>
              <w:spacing w:val="-13"/>
            </w:rPr>
            <w:t xml:space="preserve"> </w:t>
          </w:r>
          <w:r>
            <w:rPr>
              <w:spacing w:val="-6"/>
            </w:rPr>
            <w:t>has</w:t>
          </w:r>
          <w:r>
            <w:rPr>
              <w:spacing w:val="-13"/>
            </w:rPr>
            <w:t xml:space="preserve"> </w:t>
          </w:r>
          <w:r>
            <w:rPr>
              <w:spacing w:val="-6"/>
            </w:rPr>
            <w:t>revealed</w:t>
          </w:r>
          <w:r>
            <w:rPr>
              <w:spacing w:val="-13"/>
            </w:rPr>
            <w:t xml:space="preserve"> </w:t>
          </w:r>
          <w:r>
            <w:rPr>
              <w:spacing w:val="-6"/>
            </w:rPr>
            <w:t>just</w:t>
          </w:r>
          <w:r>
            <w:rPr>
              <w:spacing w:val="-13"/>
            </w:rPr>
            <w:t xml:space="preserve"> </w:t>
          </w:r>
          <w:r>
            <w:rPr>
              <w:spacing w:val="-6"/>
            </w:rPr>
            <w:t>how</w:t>
          </w:r>
          <w:r>
            <w:rPr>
              <w:spacing w:val="-13"/>
            </w:rPr>
            <w:t xml:space="preserve"> </w:t>
          </w:r>
          <w:r>
            <w:rPr>
              <w:spacing w:val="-6"/>
            </w:rPr>
            <w:t>important</w:t>
          </w:r>
          <w:r>
            <w:rPr>
              <w:spacing w:val="-13"/>
            </w:rPr>
            <w:t xml:space="preserve"> </w:t>
          </w:r>
          <w:r>
            <w:rPr>
              <w:spacing w:val="-6"/>
            </w:rPr>
            <w:t>public</w:t>
          </w:r>
          <w:r>
            <w:rPr>
              <w:spacing w:val="-13"/>
            </w:rPr>
            <w:t xml:space="preserve"> </w:t>
          </w:r>
          <w:r>
            <w:rPr>
              <w:spacing w:val="-6"/>
            </w:rPr>
            <w:t>education</w:t>
          </w:r>
          <w:r>
            <w:rPr>
              <w:spacing w:val="-13"/>
            </w:rPr>
            <w:t xml:space="preserve"> </w:t>
          </w:r>
          <w:r>
            <w:rPr>
              <w:spacing w:val="-6"/>
            </w:rPr>
            <w:t>is.</w:t>
          </w:r>
        </w:p>
        <w:p>
          <w:pPr>
            <w:pStyle w:val="BodyText"/>
            <w:spacing w:lineRule="auto" w:line="350" w:before="18" w:after="0"/>
            <w:ind w:firstLine="360" w:left="437" w:right="152"/>
            <w:rPr>
              <w:sz w:val="16"/>
            </w:rPr>
          </w:pPr>
          <w:r>
            <w:rPr>
              <w:spacing w:val="-6"/>
            </w:rPr>
            <w:t>Education</w:t>
          </w:r>
          <w:r>
            <w:rPr>
              <w:spacing w:val="-7"/>
            </w:rPr>
            <w:t xml:space="preserve"> </w:t>
          </w:r>
          <w:r>
            <w:rPr>
              <w:spacing w:val="-6"/>
            </w:rPr>
            <w:t>is</w:t>
          </w:r>
          <w:r>
            <w:rPr>
              <w:spacing w:val="-7"/>
            </w:rPr>
            <w:t xml:space="preserve"> </w:t>
          </w:r>
          <w:r>
            <w:rPr>
              <w:spacing w:val="-6"/>
            </w:rPr>
            <w:t>the</w:t>
          </w:r>
          <w:r>
            <w:rPr>
              <w:spacing w:val="-7"/>
            </w:rPr>
            <w:t xml:space="preserve"> </w:t>
          </w:r>
          <w:r>
            <w:rPr>
              <w:spacing w:val="-6"/>
            </w:rPr>
            <w:t>arena</w:t>
          </w:r>
          <w:r>
            <w:rPr>
              <w:spacing w:val="-7"/>
            </w:rPr>
            <w:t xml:space="preserve"> </w:t>
          </w:r>
          <w:r>
            <w:rPr>
              <w:spacing w:val="-6"/>
            </w:rPr>
            <w:t>in</w:t>
          </w:r>
          <w:r>
            <w:rPr>
              <w:spacing w:val="-7"/>
            </w:rPr>
            <w:t xml:space="preserve"> </w:t>
          </w:r>
          <w:r>
            <w:rPr>
              <w:spacing w:val="-6"/>
            </w:rPr>
            <w:t>which</w:t>
          </w:r>
          <w:r>
            <w:rPr>
              <w:spacing w:val="-7"/>
            </w:rPr>
            <w:t xml:space="preserve"> </w:t>
          </w:r>
          <w:r>
            <w:rPr>
              <w:spacing w:val="-6"/>
            </w:rPr>
            <w:t>parents,</w:t>
          </w:r>
          <w:r>
            <w:rPr>
              <w:spacing w:val="-12"/>
            </w:rPr>
            <w:t xml:space="preserve"> </w:t>
          </w:r>
          <w:r>
            <w:rPr>
              <w:spacing w:val="-6"/>
            </w:rPr>
            <w:t>legislators,</w:t>
          </w:r>
          <w:r>
            <w:rPr>
              <w:spacing w:val="-12"/>
            </w:rPr>
            <w:t xml:space="preserve"> </w:t>
          </w:r>
          <w:r>
            <w:rPr>
              <w:spacing w:val="-6"/>
            </w:rPr>
            <w:t>unions,</w:t>
          </w:r>
          <w:r>
            <w:rPr>
              <w:spacing w:val="-12"/>
            </w:rPr>
            <w:t xml:space="preserve"> </w:t>
          </w:r>
          <w:r>
            <w:rPr>
              <w:spacing w:val="-6"/>
            </w:rPr>
            <w:t>political</w:t>
          </w:r>
          <w:r>
            <w:rPr>
              <w:spacing w:val="-7"/>
            </w:rPr>
            <w:t xml:space="preserve"> </w:t>
          </w:r>
          <w:r>
            <w:rPr>
              <w:spacing w:val="-6"/>
            </w:rPr>
            <w:t>parties, billionaires,</w:t>
          </w:r>
          <w:r>
            <w:rPr>
              <w:spacing w:val="-16"/>
            </w:rPr>
            <w:t xml:space="preserve"> </w:t>
          </w:r>
          <w:r>
            <w:rPr>
              <w:spacing w:val="-6"/>
            </w:rPr>
            <w:t>technologists,</w:t>
          </w:r>
          <w:r>
            <w:rPr>
              <w:spacing w:val="-16"/>
            </w:rPr>
            <w:t xml:space="preserve"> </w:t>
          </w:r>
          <w:r>
            <w:rPr>
              <w:spacing w:val="-6"/>
            </w:rPr>
            <w:t>scholars</w:t>
          </w:r>
          <w:r>
            <w:rPr>
              <w:spacing w:val="-11"/>
            </w:rPr>
            <w:t xml:space="preserve"> </w:t>
          </w:r>
          <w:r>
            <w:rPr>
              <w:spacing w:val="-6"/>
            </w:rPr>
            <w:t>and</w:t>
          </w:r>
          <w:r>
            <w:rPr>
              <w:spacing w:val="-11"/>
            </w:rPr>
            <w:t xml:space="preserve"> </w:t>
          </w:r>
          <w:r>
            <w:rPr>
              <w:spacing w:val="-6"/>
            </w:rPr>
            <w:t>educators</w:t>
          </w:r>
          <w:r>
            <w:rPr>
              <w:spacing w:val="-11"/>
            </w:rPr>
            <w:t xml:space="preserve"> </w:t>
          </w:r>
          <w:r>
            <w:rPr>
              <w:spacing w:val="-6"/>
            </w:rPr>
            <w:t>clash,</w:t>
          </w:r>
          <w:r>
            <w:rPr>
              <w:spacing w:val="-16"/>
            </w:rPr>
            <w:t xml:space="preserve"> </w:t>
          </w:r>
          <w:r>
            <w:rPr>
              <w:spacing w:val="-6"/>
            </w:rPr>
            <w:t>all</w:t>
          </w:r>
          <w:r>
            <w:rPr>
              <w:spacing w:val="-11"/>
            </w:rPr>
            <w:t xml:space="preserve"> </w:t>
          </w:r>
          <w:r>
            <w:rPr>
              <w:spacing w:val="-6"/>
            </w:rPr>
            <w:t>vying</w:t>
          </w:r>
          <w:r>
            <w:rPr>
              <w:spacing w:val="-11"/>
            </w:rPr>
            <w:t xml:space="preserve"> </w:t>
          </w:r>
          <w:r>
            <w:rPr>
              <w:spacing w:val="-6"/>
            </w:rPr>
            <w:t>for</w:t>
          </w:r>
          <w:r>
            <w:rPr>
              <w:spacing w:val="-11"/>
            </w:rPr>
            <w:t xml:space="preserve"> </w:t>
          </w:r>
          <w:r>
            <w:rPr>
              <w:spacing w:val="-6"/>
            </w:rPr>
            <w:t>recognition, influence</w:t>
          </w:r>
          <w:r>
            <w:rPr>
              <w:spacing w:val="-13"/>
            </w:rPr>
            <w:t xml:space="preserve"> </w:t>
          </w:r>
          <w:r>
            <w:rPr>
              <w:spacing w:val="-6"/>
            </w:rPr>
            <w:t>and</w:t>
          </w:r>
          <w:r>
            <w:rPr>
              <w:spacing w:val="-13"/>
            </w:rPr>
            <w:t xml:space="preserve"> </w:t>
          </w:r>
          <w:r>
            <w:rPr>
              <w:spacing w:val="-6"/>
            </w:rPr>
            <w:t>reward.</w:t>
          </w:r>
          <w:r>
            <w:rPr>
              <w:spacing w:val="-1"/>
            </w:rPr>
            <w:t xml:space="preserve"> </w:t>
          </w:r>
          <w:r>
            <w:rPr>
              <w:spacing w:val="-6"/>
            </w:rPr>
            <w:t>Education</w:t>
          </w:r>
          <w:r>
            <w:rPr>
              <w:spacing w:val="-13"/>
            </w:rPr>
            <w:t xml:space="preserve"> </w:t>
          </w:r>
          <w:r>
            <w:rPr>
              <w:spacing w:val="-6"/>
            </w:rPr>
            <w:t>is</w:t>
          </w:r>
          <w:r>
            <w:rPr>
              <w:spacing w:val="-13"/>
            </w:rPr>
            <w:t xml:space="preserve"> </w:t>
          </w:r>
          <w:r>
            <w:rPr>
              <w:spacing w:val="-6"/>
            </w:rPr>
            <w:t>where</w:t>
          </w:r>
          <w:r>
            <w:rPr>
              <w:spacing w:val="-13"/>
            </w:rPr>
            <w:t xml:space="preserve"> </w:t>
          </w:r>
          <w:r>
            <w:rPr>
              <w:spacing w:val="-6"/>
            </w:rPr>
            <w:t>religion,</w:t>
          </w:r>
          <w:r>
            <w:rPr>
              <w:spacing w:val="-18"/>
            </w:rPr>
            <w:t xml:space="preserve"> </w:t>
          </w:r>
          <w:r>
            <w:rPr>
              <w:spacing w:val="-6"/>
            </w:rPr>
            <w:t>politics,</w:t>
          </w:r>
          <w:r>
            <w:rPr>
              <w:spacing w:val="-18"/>
            </w:rPr>
            <w:t xml:space="preserve"> </w:t>
          </w:r>
          <w:r>
            <w:rPr>
              <w:spacing w:val="-6"/>
            </w:rPr>
            <w:t>free</w:t>
          </w:r>
          <w:r>
            <w:rPr>
              <w:spacing w:val="-13"/>
            </w:rPr>
            <w:t xml:space="preserve"> </w:t>
          </w:r>
          <w:r>
            <w:rPr>
              <w:spacing w:val="-6"/>
            </w:rPr>
            <w:t>market</w:t>
          </w:r>
          <w:r>
            <w:rPr>
              <w:spacing w:val="-13"/>
            </w:rPr>
            <w:t xml:space="preserve"> </w:t>
          </w:r>
          <w:r>
            <w:rPr>
              <w:spacing w:val="-6"/>
            </w:rPr>
            <w:t xml:space="preserve">neoliberalism, </w:t>
          </w:r>
          <w:r>
            <w:rPr>
              <w:w w:val="90"/>
            </w:rPr>
            <w:t>and social justice intersect.</w:t>
          </w:r>
          <w:r>
            <w:rPr/>
            <w:t xml:space="preserve"> </w:t>
          </w:r>
          <w:r>
            <w:rPr>
              <w:w w:val="90"/>
            </w:rPr>
            <w:t xml:space="preserve">One topic in particular has, in the last fifty years, generated a </w:t>
          </w:r>
          <w:r>
            <w:rPr>
              <w:spacing w:val="-6"/>
            </w:rPr>
            <w:t>disproportionate</w:t>
          </w:r>
          <w:r>
            <w:rPr>
              <w:spacing w:val="-12"/>
            </w:rPr>
            <w:t xml:space="preserve"> </w:t>
          </w:r>
          <w:r>
            <w:rPr>
              <w:spacing w:val="-6"/>
            </w:rPr>
            <w:t>share</w:t>
          </w:r>
          <w:r>
            <w:rPr>
              <w:spacing w:val="-12"/>
            </w:rPr>
            <w:t xml:space="preserve"> </w:t>
          </w:r>
          <w:r>
            <w:rPr>
              <w:spacing w:val="-6"/>
            </w:rPr>
            <w:t>of</w:t>
          </w:r>
          <w:r>
            <w:rPr>
              <w:spacing w:val="-12"/>
            </w:rPr>
            <w:t xml:space="preserve"> </w:t>
          </w:r>
          <w:r>
            <w:rPr>
              <w:spacing w:val="-6"/>
            </w:rPr>
            <w:t>discord:</w:t>
          </w:r>
          <w:r>
            <w:rPr>
              <w:spacing w:val="4"/>
            </w:rPr>
            <w:t xml:space="preserve"> </w:t>
          </w:r>
          <w:r>
            <w:rPr>
              <w:spacing w:val="-6"/>
            </w:rPr>
            <w:t>the</w:t>
          </w:r>
          <w:r>
            <w:rPr>
              <w:spacing w:val="-12"/>
            </w:rPr>
            <w:t xml:space="preserve"> </w:t>
          </w:r>
          <w:r>
            <w:rPr>
              <w:spacing w:val="-6"/>
            </w:rPr>
            <w:t>privatization</w:t>
          </w:r>
          <w:r>
            <w:rPr>
              <w:spacing w:val="-12"/>
            </w:rPr>
            <w:t xml:space="preserve"> </w:t>
          </w:r>
          <w:r>
            <w:rPr>
              <w:spacing w:val="-6"/>
            </w:rPr>
            <w:t>of</w:t>
          </w:r>
          <w:r>
            <w:rPr>
              <w:spacing w:val="-12"/>
            </w:rPr>
            <w:t xml:space="preserve"> </w:t>
          </w:r>
          <w:r>
            <w:rPr>
              <w:spacing w:val="-6"/>
            </w:rPr>
            <w:t>public</w:t>
          </w:r>
          <w:r>
            <w:rPr>
              <w:spacing w:val="-12"/>
            </w:rPr>
            <w:t xml:space="preserve"> </w:t>
          </w:r>
          <w:r>
            <w:rPr>
              <w:spacing w:val="-6"/>
            </w:rPr>
            <w:t>education,</w:t>
          </w:r>
          <w:r>
            <w:rPr>
              <w:spacing w:val="-17"/>
            </w:rPr>
            <w:t xml:space="preserve"> </w:t>
          </w:r>
          <w:r>
            <w:rPr>
              <w:spacing w:val="-6"/>
            </w:rPr>
            <w:t>i.e.</w:t>
          </w:r>
          <w:r>
            <w:rPr>
              <w:spacing w:val="-12"/>
            </w:rPr>
            <w:t xml:space="preserve"> </w:t>
          </w:r>
          <w:r>
            <w:rPr>
              <w:spacing w:val="-6"/>
            </w:rPr>
            <w:t xml:space="preserve">school </w:t>
          </w:r>
          <w:r>
            <w:rPr>
              <w:spacing w:val="-2"/>
            </w:rPr>
            <w:t>choice.</w:t>
          </w:r>
          <w:hyperlink w:anchor="_bookmark9">
            <w:r>
              <w:rPr>
                <w:rStyle w:val="ListLabel331"/>
                <w:spacing w:val="-2"/>
                <w:position w:val="9"/>
                <w:sz w:val="16"/>
              </w:rPr>
              <w:t>2</w:t>
            </w:r>
          </w:hyperlink>
        </w:p>
        <w:p>
          <w:pPr>
            <w:pStyle w:val="BodyText"/>
            <w:spacing w:lineRule="auto" w:line="352" w:before="7" w:after="0"/>
            <w:ind w:firstLine="360" w:left="437" w:right="169"/>
            <w:rPr/>
          </w:pPr>
          <w:r>
            <mc:AlternateContent>
              <mc:Choice Requires="wps">
                <w:drawing>
                  <wp:anchor behindDoc="1" distT="0" distB="0" distL="0" distR="0" simplePos="0" locked="0" layoutInCell="0" allowOverlap="1" relativeHeight="116">
                    <wp:simplePos x="0" y="0"/>
                    <wp:positionH relativeFrom="page">
                      <wp:posOffset>1369695</wp:posOffset>
                    </wp:positionH>
                    <wp:positionV relativeFrom="paragraph">
                      <wp:posOffset>1228090</wp:posOffset>
                    </wp:positionV>
                    <wp:extent cx="2191385" cy="1270"/>
                    <wp:effectExtent l="0" t="2540" r="0" b="1270"/>
                    <wp:wrapTopAndBottom/>
                    <wp:docPr id="32" name="Graphic 4"/>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Formerly sleepy school board elections have attracted national interest,</w:t>
          </w:r>
          <w:r>
            <w:rPr>
              <w:spacing w:val="-1"/>
              <w:w w:val="90"/>
            </w:rPr>
            <w:t xml:space="preserve"> </w:t>
          </w:r>
          <w:r>
            <w:rPr>
              <w:w w:val="90"/>
            </w:rPr>
            <w:t>and with that interest,</w:t>
          </w:r>
          <w:r>
            <w:rPr>
              <w:spacing w:val="-5"/>
              <w:w w:val="90"/>
            </w:rPr>
            <w:t xml:space="preserve"> </w:t>
          </w:r>
          <w:r>
            <w:rPr>
              <w:w w:val="90"/>
            </w:rPr>
            <w:t>a flood of money.</w:t>
          </w:r>
          <w:r>
            <w:rPr/>
            <w:t xml:space="preserve"> </w:t>
          </w:r>
          <w:r>
            <w:rPr>
              <w:w w:val="90"/>
            </w:rPr>
            <w:t xml:space="preserve">The 2020 Los Angeles school board election cost over $14M for </w:t>
          </w:r>
          <w:r>
            <w:rPr>
              <w:spacing w:val="-8"/>
            </w:rPr>
            <w:t>just four seats and generated articles in the national press.</w:t>
          </w:r>
          <w:r>
            <w:rPr/>
            <w:t xml:space="preserve"> </w:t>
          </w:r>
          <w:r>
            <w:rPr>
              <w:spacing w:val="-8"/>
            </w:rPr>
            <w:t>Likewise,</w:t>
          </w:r>
          <w:r>
            <w:rPr>
              <w:spacing w:val="-11"/>
            </w:rPr>
            <w:t xml:space="preserve"> </w:t>
          </w:r>
          <w:r>
            <w:rPr>
              <w:spacing w:val="-8"/>
            </w:rPr>
            <w:t xml:space="preserve">a November 2016 </w:t>
          </w:r>
          <w:r>
            <w:rPr>
              <w:w w:val="90"/>
            </w:rPr>
            <w:t>statewide proposition in Massachusetts which sought to expand charter schools was</w:t>
          </w:r>
        </w:p>
        <w:p>
          <w:pPr>
            <w:pStyle w:val="Normal"/>
            <w:spacing w:lineRule="auto" w:line="211" w:before="147" w:after="0"/>
            <w:ind w:firstLine="357" w:left="437" w:right="152"/>
            <w:jc w:val="left"/>
            <w:rPr>
              <w:sz w:val="20"/>
            </w:rPr>
          </w:pPr>
          <w:r>
            <w:rPr>
              <w:w w:val="90"/>
              <w:position w:val="7"/>
              <w:sz w:val="14"/>
            </w:rPr>
            <w:t>1</w:t>
          </w:r>
          <w:bookmarkStart w:id="15" w:name="_bookmark8"/>
          <w:bookmarkEnd w:id="15"/>
          <w:r>
            <w:rPr>
              <w:w w:val="90"/>
              <w:sz w:val="20"/>
            </w:rPr>
            <w:t>The 50 states and the federal government spent $734.9B in 2017–18.</w:t>
          </w:r>
          <w:r>
            <w:rPr>
              <w:sz w:val="20"/>
            </w:rPr>
            <w:t xml:space="preserve"> </w:t>
          </w:r>
          <w:r>
            <w:rPr>
              <w:w w:val="90"/>
              <w:sz w:val="20"/>
            </w:rPr>
            <w:t xml:space="preserve">Using an inflation rate of 2%, spending for 2021–22 would be just shy of $800B. (Author’s estimate using data from “Revenues and </w:t>
          </w:r>
          <w:r>
            <w:rPr>
              <w:spacing w:val="-6"/>
              <w:sz w:val="20"/>
            </w:rPr>
            <w:t>Expenditures</w:t>
          </w:r>
          <w:r>
            <w:rPr>
              <w:spacing w:val="-11"/>
              <w:sz w:val="20"/>
            </w:rPr>
            <w:t xml:space="preserve"> </w:t>
          </w:r>
          <w:r>
            <w:rPr>
              <w:spacing w:val="-6"/>
              <w:sz w:val="20"/>
            </w:rPr>
            <w:t>for</w:t>
          </w:r>
          <w:r>
            <w:rPr>
              <w:spacing w:val="-11"/>
              <w:sz w:val="20"/>
            </w:rPr>
            <w:t xml:space="preserve"> </w:t>
          </w:r>
          <w:r>
            <w:rPr>
              <w:spacing w:val="-6"/>
              <w:sz w:val="20"/>
            </w:rPr>
            <w:t>Public</w:t>
          </w:r>
          <w:r>
            <w:rPr>
              <w:spacing w:val="-11"/>
              <w:sz w:val="20"/>
            </w:rPr>
            <w:t xml:space="preserve"> </w:t>
          </w:r>
          <w:r>
            <w:rPr>
              <w:spacing w:val="-6"/>
              <w:sz w:val="20"/>
            </w:rPr>
            <w:t>Elementary</w:t>
          </w:r>
          <w:r>
            <w:rPr>
              <w:spacing w:val="-11"/>
              <w:sz w:val="20"/>
            </w:rPr>
            <w:t xml:space="preserve"> </w:t>
          </w:r>
          <w:r>
            <w:rPr>
              <w:spacing w:val="-6"/>
              <w:sz w:val="20"/>
            </w:rPr>
            <w:t>and</w:t>
          </w:r>
          <w:r>
            <w:rPr>
              <w:spacing w:val="-11"/>
              <w:sz w:val="20"/>
            </w:rPr>
            <w:t xml:space="preserve"> </w:t>
          </w:r>
          <w:r>
            <w:rPr>
              <w:spacing w:val="-6"/>
              <w:sz w:val="20"/>
            </w:rPr>
            <w:t>Secondary</w:t>
          </w:r>
          <w:r>
            <w:rPr>
              <w:spacing w:val="-11"/>
              <w:sz w:val="20"/>
            </w:rPr>
            <w:t xml:space="preserve"> </w:t>
          </w:r>
          <w:r>
            <w:rPr>
              <w:spacing w:val="-6"/>
              <w:sz w:val="20"/>
            </w:rPr>
            <w:t>Education:</w:t>
          </w:r>
          <w:r>
            <w:rPr>
              <w:spacing w:val="-7"/>
              <w:sz w:val="20"/>
            </w:rPr>
            <w:t xml:space="preserve"> </w:t>
          </w:r>
          <w:r>
            <w:rPr>
              <w:spacing w:val="-6"/>
              <w:sz w:val="20"/>
            </w:rPr>
            <w:t>FY</w:t>
          </w:r>
          <w:r>
            <w:rPr>
              <w:spacing w:val="-11"/>
              <w:sz w:val="20"/>
            </w:rPr>
            <w:t xml:space="preserve"> </w:t>
          </w:r>
          <w:r>
            <w:rPr>
              <w:spacing w:val="-6"/>
              <w:sz w:val="20"/>
            </w:rPr>
            <w:t>18”,</w:t>
          </w:r>
          <w:r>
            <w:rPr>
              <w:spacing w:val="-15"/>
              <w:sz w:val="20"/>
            </w:rPr>
            <w:t xml:space="preserve"> </w:t>
          </w:r>
          <w:r>
            <w:rPr>
              <w:spacing w:val="-6"/>
              <w:sz w:val="20"/>
            </w:rPr>
            <w:t>NCES,</w:t>
          </w:r>
          <w:r>
            <w:rPr>
              <w:spacing w:val="-15"/>
              <w:sz w:val="20"/>
            </w:rPr>
            <w:t xml:space="preserve"> </w:t>
          </w:r>
          <w:r>
            <w:rPr>
              <w:spacing w:val="-6"/>
              <w:sz w:val="20"/>
            </w:rPr>
            <w:t>2020)</w:t>
          </w:r>
        </w:p>
        <w:p>
          <w:pPr>
            <w:sectPr>
              <w:footerReference w:type="even" r:id="rId49"/>
              <w:footerReference w:type="default" r:id="rId50"/>
              <w:footerReference w:type="first" r:id="rId51"/>
              <w:type w:val="nextPage"/>
              <w:pgSz w:w="12240" w:h="15840"/>
              <w:pgMar w:left="1720" w:right="1300" w:gutter="0" w:header="0" w:top="1360" w:footer="1366" w:bottom="1560"/>
              <w:pgNumType w:start="1" w:fmt="decimal"/>
              <w:formProt w:val="false"/>
              <w:textDirection w:val="lrTb"/>
              <w:docGrid w:type="default" w:linePitch="100" w:charSpace="4096"/>
            </w:sectPr>
            <w:pStyle w:val="Normal"/>
            <w:spacing w:lineRule="auto" w:line="211" w:before="111" w:after="0"/>
            <w:ind w:firstLine="357" w:left="437" w:right="152"/>
            <w:jc w:val="left"/>
            <w:rPr>
              <w:sz w:val="20"/>
            </w:rPr>
          </w:pPr>
          <w:r>
            <w:rPr>
              <w:w w:val="90"/>
              <w:position w:val="7"/>
              <w:sz w:val="14"/>
            </w:rPr>
            <w:t>2</w:t>
          </w:r>
          <w:bookmarkStart w:id="16" w:name="_bookmark9"/>
          <w:bookmarkEnd w:id="16"/>
          <w:r>
            <w:rPr>
              <w:w w:val="90"/>
              <w:sz w:val="20"/>
            </w:rPr>
            <w:t xml:space="preserve">“School choice” is an Orwellian name designed to mislead, to dress up the otherwise unpalatable reality that privatization takes something that used to be available freely to all and restricts it exclusively to </w:t>
          </w:r>
          <w:r>
            <w:rPr>
              <w:spacing w:val="-2"/>
              <w:sz w:val="20"/>
            </w:rPr>
            <w:t>those</w:t>
          </w:r>
          <w:r>
            <w:rPr>
              <w:spacing w:val="-11"/>
              <w:sz w:val="20"/>
            </w:rPr>
            <w:t xml:space="preserve"> </w:t>
          </w:r>
          <w:r>
            <w:rPr>
              <w:spacing w:val="-2"/>
              <w:sz w:val="20"/>
            </w:rPr>
            <w:t>who</w:t>
          </w:r>
          <w:r>
            <w:rPr>
              <w:spacing w:val="-11"/>
              <w:sz w:val="20"/>
            </w:rPr>
            <w:t xml:space="preserve"> </w:t>
          </w:r>
          <w:r>
            <w:rPr>
              <w:spacing w:val="-2"/>
              <w:sz w:val="20"/>
            </w:rPr>
            <w:t>can</w:t>
          </w:r>
          <w:r>
            <w:rPr>
              <w:spacing w:val="-11"/>
              <w:sz w:val="20"/>
            </w:rPr>
            <w:t xml:space="preserve"> </w:t>
          </w:r>
          <w:r>
            <w:rPr>
              <w:spacing w:val="-2"/>
              <w:sz w:val="20"/>
            </w:rPr>
            <w:t>afford</w:t>
          </w:r>
          <w:r>
            <w:rPr>
              <w:spacing w:val="-11"/>
              <w:sz w:val="20"/>
            </w:rPr>
            <w:t xml:space="preserve"> </w:t>
          </w:r>
          <w:r>
            <w:rPr>
              <w:spacing w:val="-2"/>
              <w:sz w:val="20"/>
            </w:rPr>
            <w:t>to</w:t>
          </w:r>
          <w:r>
            <w:rPr>
              <w:spacing w:val="-11"/>
              <w:sz w:val="20"/>
            </w:rPr>
            <w:t xml:space="preserve"> </w:t>
          </w:r>
          <w:r>
            <w:rPr>
              <w:spacing w:val="-2"/>
              <w:sz w:val="20"/>
            </w:rPr>
            <w:t>pay.</w:t>
          </w:r>
        </w:p>
        <w:p>
          <w:pPr>
            <w:pStyle w:val="BodyText"/>
            <w:spacing w:lineRule="auto" w:line="350" w:before="67" w:after="0"/>
            <w:ind w:left="437" w:right="209"/>
            <w:rPr/>
          </w:pPr>
          <w:bookmarkStart w:id="17" w:name="_bookmark10"/>
          <w:bookmarkEnd w:id="17"/>
          <w:r>
            <w:rPr>
              <w:w w:val="90"/>
            </w:rPr>
            <w:t>covered extensively by national newspapers with one advocacy group spending more than $15M (not including a $425,000 fine for violating campaign law).</w:t>
          </w:r>
          <w:hyperlink w:anchor="_bookmark12">
            <w:r>
              <w:rPr>
                <w:rStyle w:val="ListLabel330"/>
                <w:w w:val="90"/>
                <w:position w:val="9"/>
                <w:sz w:val="16"/>
              </w:rPr>
              <w:t>3</w:t>
            </w:r>
          </w:hyperlink>
          <w:r>
            <w:rPr>
              <w:spacing w:val="40"/>
              <w:position w:val="9"/>
              <w:sz w:val="16"/>
            </w:rPr>
            <w:t xml:space="preserve"> </w:t>
          </w:r>
          <w:r>
            <w:rPr>
              <w:w w:val="90"/>
            </w:rPr>
            <w:t>Betsy DeVos,</w:t>
          </w:r>
          <w:r>
            <w:rPr>
              <w:spacing w:val="-6"/>
              <w:w w:val="90"/>
            </w:rPr>
            <w:t xml:space="preserve"> </w:t>
          </w:r>
          <w:r>
            <w:rPr>
              <w:w w:val="90"/>
            </w:rPr>
            <w:t xml:space="preserve">U.S. Secretary of Education under the former President Donald Trump, drew fierce criticism </w:t>
          </w:r>
          <w:r>
            <w:rPr>
              <w:spacing w:val="-6"/>
            </w:rPr>
            <w:t>from</w:t>
          </w:r>
          <w:r>
            <w:rPr>
              <w:spacing w:val="-13"/>
            </w:rPr>
            <w:t xml:space="preserve"> </w:t>
          </w:r>
          <w:r>
            <w:rPr>
              <w:spacing w:val="-6"/>
            </w:rPr>
            <w:t>the</w:t>
          </w:r>
          <w:r>
            <w:rPr>
              <w:spacing w:val="-13"/>
            </w:rPr>
            <w:t xml:space="preserve"> </w:t>
          </w:r>
          <w:r>
            <w:rPr>
              <w:spacing w:val="-6"/>
            </w:rPr>
            <w:t>start</w:t>
          </w:r>
          <w:r>
            <w:rPr>
              <w:spacing w:val="-13"/>
            </w:rPr>
            <w:t xml:space="preserve"> </w:t>
          </w:r>
          <w:r>
            <w:rPr>
              <w:spacing w:val="-6"/>
            </w:rPr>
            <w:t>of</w:t>
          </w:r>
          <w:r>
            <w:rPr>
              <w:spacing w:val="-13"/>
            </w:rPr>
            <w:t xml:space="preserve"> </w:t>
          </w:r>
          <w:r>
            <w:rPr>
              <w:spacing w:val="-6"/>
            </w:rPr>
            <w:t>her</w:t>
          </w:r>
          <w:r>
            <w:rPr>
              <w:spacing w:val="-13"/>
            </w:rPr>
            <w:t xml:space="preserve"> </w:t>
          </w:r>
          <w:r>
            <w:rPr>
              <w:spacing w:val="-6"/>
            </w:rPr>
            <w:t>tenure</w:t>
          </w:r>
          <w:r>
            <w:rPr>
              <w:spacing w:val="-13"/>
            </w:rPr>
            <w:t xml:space="preserve"> </w:t>
          </w:r>
          <w:r>
            <w:rPr>
              <w:spacing w:val="-6"/>
            </w:rPr>
            <w:t>with</w:t>
          </w:r>
          <w:r>
            <w:rPr>
              <w:spacing w:val="-13"/>
            </w:rPr>
            <w:t xml:space="preserve"> </w:t>
          </w:r>
          <w:r>
            <w:rPr>
              <w:spacing w:val="-6"/>
            </w:rPr>
            <w:t>her</w:t>
          </w:r>
          <w:r>
            <w:rPr>
              <w:spacing w:val="-13"/>
            </w:rPr>
            <w:t xml:space="preserve"> </w:t>
          </w:r>
          <w:r>
            <w:rPr>
              <w:spacing w:val="-6"/>
            </w:rPr>
            <w:t>unwavering</w:t>
          </w:r>
          <w:r>
            <w:rPr>
              <w:spacing w:val="-13"/>
            </w:rPr>
            <w:t xml:space="preserve"> </w:t>
          </w:r>
          <w:r>
            <w:rPr>
              <w:spacing w:val="-6"/>
            </w:rPr>
            <w:t>support</w:t>
          </w:r>
          <w:r>
            <w:rPr>
              <w:spacing w:val="-13"/>
            </w:rPr>
            <w:t xml:space="preserve"> </w:t>
          </w:r>
          <w:r>
            <w:rPr>
              <w:spacing w:val="-6"/>
            </w:rPr>
            <w:t>of</w:t>
          </w:r>
          <w:r>
            <w:rPr>
              <w:spacing w:val="-13"/>
            </w:rPr>
            <w:t xml:space="preserve"> </w:t>
          </w:r>
          <w:r>
            <w:rPr>
              <w:spacing w:val="-6"/>
            </w:rPr>
            <w:t>charter</w:t>
          </w:r>
          <w:r>
            <w:rPr>
              <w:spacing w:val="-13"/>
            </w:rPr>
            <w:t xml:space="preserve"> </w:t>
          </w:r>
          <w:r>
            <w:rPr>
              <w:spacing w:val="-6"/>
            </w:rPr>
            <w:t>schools,</w:t>
          </w:r>
          <w:r>
            <w:rPr>
              <w:spacing w:val="-18"/>
            </w:rPr>
            <w:t xml:space="preserve"> </w:t>
          </w:r>
          <w:r>
            <w:rPr>
              <w:spacing w:val="-6"/>
            </w:rPr>
            <w:t xml:space="preserve">criticism </w:t>
          </w:r>
          <w:r>
            <w:rPr>
              <w:spacing w:val="-8"/>
            </w:rPr>
            <w:t>which was endlessly reported on.</w:t>
          </w:r>
          <w:r>
            <w:rPr/>
            <w:t xml:space="preserve"> </w:t>
          </w:r>
          <w:r>
            <w:rPr>
              <w:spacing w:val="-8"/>
            </w:rPr>
            <w:t>In short,</w:t>
          </w:r>
          <w:r>
            <w:rPr>
              <w:spacing w:val="-10"/>
            </w:rPr>
            <w:t xml:space="preserve"> </w:t>
          </w:r>
          <w:r>
            <w:rPr>
              <w:spacing w:val="-8"/>
            </w:rPr>
            <w:t>charter schools became nationally visible.</w:t>
          </w:r>
        </w:p>
        <w:p>
          <w:pPr>
            <w:pStyle w:val="Heading1"/>
            <w:numPr>
              <w:ilvl w:val="1"/>
              <w:numId w:val="20"/>
            </w:numPr>
            <w:tabs>
              <w:tab w:val="clear" w:pos="720"/>
              <w:tab w:val="left" w:pos="957" w:leader="none"/>
            </w:tabs>
            <w:spacing w:lineRule="auto" w:line="240" w:before="294" w:after="0"/>
            <w:ind w:hanging="520" w:left="957" w:right="0"/>
            <w:jc w:val="left"/>
            <w:rPr/>
          </w:pPr>
          <w:bookmarkStart w:id="18" w:name="_bookmark11"/>
          <w:bookmarkStart w:id="19" w:name="Schools_and_Charter_Schools"/>
          <w:bookmarkEnd w:id="18"/>
          <w:bookmarkEnd w:id="19"/>
          <w:r>
            <w:rPr>
              <w:w w:val="90"/>
            </w:rPr>
            <w:t>Schools</w:t>
          </w:r>
          <w:r>
            <w:rPr>
              <w:spacing w:val="-6"/>
              <w:w w:val="90"/>
            </w:rPr>
            <w:t xml:space="preserve"> </w:t>
          </w:r>
          <w:r>
            <w:rPr>
              <w:w w:val="90"/>
            </w:rPr>
            <w:t>and</w:t>
          </w:r>
          <w:r>
            <w:rPr>
              <w:spacing w:val="-5"/>
              <w:w w:val="90"/>
            </w:rPr>
            <w:t xml:space="preserve"> </w:t>
          </w:r>
          <w:r>
            <w:rPr>
              <w:w w:val="90"/>
            </w:rPr>
            <w:t>Charter</w:t>
          </w:r>
          <w:r>
            <w:rPr>
              <w:spacing w:val="-5"/>
              <w:w w:val="90"/>
            </w:rPr>
            <w:t xml:space="preserve"> </w:t>
          </w:r>
          <w:r>
            <w:rPr>
              <w:spacing w:val="-2"/>
              <w:w w:val="90"/>
            </w:rPr>
            <w:t>Schools</w:t>
          </w:r>
        </w:p>
        <w:p>
          <w:pPr>
            <w:pStyle w:val="BodyText"/>
            <w:spacing w:lineRule="auto" w:line="352" w:before="154" w:after="0"/>
            <w:ind w:firstLine="360" w:left="437" w:right="335"/>
            <w:rPr/>
          </w:pPr>
          <w:r>
            <w:rPr>
              <w:spacing w:val="-6"/>
            </w:rPr>
            <w:t>Most</w:t>
          </w:r>
          <w:r>
            <w:rPr>
              <w:spacing w:val="-9"/>
            </w:rPr>
            <w:t xml:space="preserve"> </w:t>
          </w:r>
          <w:r>
            <w:rPr>
              <w:spacing w:val="-6"/>
            </w:rPr>
            <w:t>schools</w:t>
          </w:r>
          <w:r>
            <w:rPr>
              <w:spacing w:val="-9"/>
            </w:rPr>
            <w:t xml:space="preserve"> </w:t>
          </w:r>
          <w:r>
            <w:rPr>
              <w:spacing w:val="-6"/>
            </w:rPr>
            <w:t>in</w:t>
          </w:r>
          <w:r>
            <w:rPr>
              <w:spacing w:val="-9"/>
            </w:rPr>
            <w:t xml:space="preserve"> </w:t>
          </w:r>
          <w:r>
            <w:rPr>
              <w:spacing w:val="-6"/>
            </w:rPr>
            <w:t>the</w:t>
          </w:r>
          <w:r>
            <w:rPr>
              <w:spacing w:val="-9"/>
            </w:rPr>
            <w:t xml:space="preserve"> </w:t>
          </w:r>
          <w:r>
            <w:rPr>
              <w:spacing w:val="-6"/>
            </w:rPr>
            <w:t>United</w:t>
          </w:r>
          <w:r>
            <w:rPr>
              <w:spacing w:val="-9"/>
            </w:rPr>
            <w:t xml:space="preserve"> </w:t>
          </w:r>
          <w:r>
            <w:rPr>
              <w:spacing w:val="-6"/>
            </w:rPr>
            <w:t>States</w:t>
          </w:r>
          <w:r>
            <w:rPr>
              <w:spacing w:val="-9"/>
            </w:rPr>
            <w:t xml:space="preserve"> </w:t>
          </w:r>
          <w:r>
            <w:rPr>
              <w:spacing w:val="-6"/>
            </w:rPr>
            <w:t>are</w:t>
          </w:r>
          <w:r>
            <w:rPr>
              <w:spacing w:val="-9"/>
            </w:rPr>
            <w:t xml:space="preserve"> </w:t>
          </w:r>
          <w:r>
            <w:rPr>
              <w:spacing w:val="-6"/>
            </w:rPr>
            <w:t>either</w:t>
          </w:r>
          <w:r>
            <w:rPr>
              <w:spacing w:val="-9"/>
            </w:rPr>
            <w:t xml:space="preserve"> </w:t>
          </w:r>
          <w:r>
            <w:rPr>
              <w:spacing w:val="-6"/>
            </w:rPr>
            <w:t>traditional</w:t>
          </w:r>
          <w:r>
            <w:rPr>
              <w:spacing w:val="-9"/>
            </w:rPr>
            <w:t xml:space="preserve"> </w:t>
          </w:r>
          <w:r>
            <w:rPr>
              <w:spacing w:val="-6"/>
            </w:rPr>
            <w:t>public</w:t>
          </w:r>
          <w:r>
            <w:rPr>
              <w:spacing w:val="-9"/>
            </w:rPr>
            <w:t xml:space="preserve"> </w:t>
          </w:r>
          <w:r>
            <w:rPr>
              <w:spacing w:val="-6"/>
            </w:rPr>
            <w:t>schools,</w:t>
          </w:r>
          <w:r>
            <w:rPr>
              <w:spacing w:val="-14"/>
            </w:rPr>
            <w:t xml:space="preserve"> </w:t>
          </w:r>
          <w:r>
            <w:rPr>
              <w:spacing w:val="-6"/>
            </w:rPr>
            <w:t xml:space="preserve">charter </w:t>
          </w:r>
          <w:r>
            <w:rPr>
              <w:w w:val="90"/>
            </w:rPr>
            <w:t>schools, or private schools, with one catchall category:</w:t>
          </w:r>
          <w:r>
            <w:rPr/>
            <w:t xml:space="preserve"> </w:t>
          </w:r>
          <w:r>
            <w:rPr>
              <w:w w:val="90"/>
            </w:rPr>
            <w:t xml:space="preserve">alternative schools. Only two </w:t>
          </w:r>
          <w:r>
            <w:rPr>
              <w:spacing w:val="-8"/>
            </w:rPr>
            <w:t>states,</w:t>
          </w:r>
          <w:r>
            <w:rPr>
              <w:spacing w:val="-11"/>
            </w:rPr>
            <w:t xml:space="preserve"> </w:t>
          </w:r>
          <w:r>
            <w:rPr>
              <w:spacing w:val="-8"/>
            </w:rPr>
            <w:t>Nebraska and North Dakota,</w:t>
          </w:r>
          <w:r>
            <w:rPr>
              <w:spacing w:val="-11"/>
            </w:rPr>
            <w:t xml:space="preserve"> </w:t>
          </w:r>
          <w:r>
            <w:rPr>
              <w:spacing w:val="-8"/>
            </w:rPr>
            <w:t xml:space="preserve">have resisted all forms of school choice; all states </w:t>
          </w:r>
          <w:r>
            <w:rPr>
              <w:w w:val="90"/>
            </w:rPr>
            <w:t>have private schools and an extensive public school system.</w:t>
          </w:r>
          <w:r>
            <w:rPr/>
            <w:t xml:space="preserve"> </w:t>
          </w:r>
          <w:r>
            <w:rPr>
              <w:w w:val="90"/>
            </w:rPr>
            <w:t>By definition,</w:t>
          </w:r>
          <w:r>
            <w:rPr>
              <w:spacing w:val="-4"/>
              <w:w w:val="90"/>
            </w:rPr>
            <w:t xml:space="preserve"> </w:t>
          </w:r>
          <w:r>
            <w:rPr>
              <w:w w:val="90"/>
            </w:rPr>
            <w:t xml:space="preserve">school choice </w:t>
          </w:r>
          <w:r>
            <w:rPr>
              <w:spacing w:val="-6"/>
            </w:rPr>
            <w:t>encompasses</w:t>
          </w:r>
          <w:r>
            <w:rPr>
              <w:spacing w:val="-15"/>
            </w:rPr>
            <w:t xml:space="preserve"> </w:t>
          </w:r>
          <w:r>
            <w:rPr>
              <w:spacing w:val="-6"/>
            </w:rPr>
            <w:t>charter,</w:t>
          </w:r>
          <w:r>
            <w:rPr>
              <w:spacing w:val="-18"/>
            </w:rPr>
            <w:t xml:space="preserve"> </w:t>
          </w:r>
          <w:r>
            <w:rPr>
              <w:spacing w:val="-6"/>
            </w:rPr>
            <w:t>private,</w:t>
          </w:r>
          <w:r>
            <w:rPr>
              <w:spacing w:val="-18"/>
            </w:rPr>
            <w:t xml:space="preserve"> </w:t>
          </w:r>
          <w:r>
            <w:rPr>
              <w:spacing w:val="-6"/>
            </w:rPr>
            <w:t>magnet,</w:t>
          </w:r>
          <w:r>
            <w:rPr>
              <w:spacing w:val="-18"/>
            </w:rPr>
            <w:t xml:space="preserve"> </w:t>
          </w:r>
          <w:r>
            <w:rPr>
              <w:spacing w:val="-6"/>
            </w:rPr>
            <w:t>and</w:t>
          </w:r>
          <w:r>
            <w:rPr>
              <w:spacing w:val="-13"/>
            </w:rPr>
            <w:t xml:space="preserve"> </w:t>
          </w:r>
          <w:r>
            <w:rPr>
              <w:spacing w:val="-6"/>
            </w:rPr>
            <w:t>homeschooling,</w:t>
          </w:r>
          <w:r>
            <w:rPr>
              <w:spacing w:val="-18"/>
            </w:rPr>
            <w:t xml:space="preserve"> </w:t>
          </w:r>
          <w:r>
            <w:rPr>
              <w:spacing w:val="-6"/>
            </w:rPr>
            <w:t>i.e.</w:t>
          </w:r>
          <w:r>
            <w:rPr>
              <w:spacing w:val="-13"/>
            </w:rPr>
            <w:t xml:space="preserve"> </w:t>
          </w:r>
          <w:r>
            <w:rPr>
              <w:spacing w:val="-6"/>
            </w:rPr>
            <w:t>every</w:t>
          </w:r>
          <w:r>
            <w:rPr>
              <w:spacing w:val="-13"/>
            </w:rPr>
            <w:t xml:space="preserve"> </w:t>
          </w:r>
          <w:r>
            <w:rPr>
              <w:spacing w:val="-6"/>
            </w:rPr>
            <w:t>kind</w:t>
          </w:r>
          <w:r>
            <w:rPr>
              <w:spacing w:val="-13"/>
            </w:rPr>
            <w:t xml:space="preserve"> </w:t>
          </w:r>
          <w:r>
            <w:rPr>
              <w:spacing w:val="-6"/>
            </w:rPr>
            <w:t>of</w:t>
          </w:r>
          <w:r>
            <w:rPr>
              <w:spacing w:val="-13"/>
            </w:rPr>
            <w:t xml:space="preserve"> </w:t>
          </w:r>
          <w:r>
            <w:rPr>
              <w:spacing w:val="-6"/>
            </w:rPr>
            <w:t>school except</w:t>
          </w:r>
          <w:r>
            <w:rPr>
              <w:spacing w:val="-15"/>
            </w:rPr>
            <w:t xml:space="preserve"> </w:t>
          </w:r>
          <w:r>
            <w:rPr>
              <w:spacing w:val="-6"/>
            </w:rPr>
            <w:t>traditional</w:t>
          </w:r>
          <w:r>
            <w:rPr>
              <w:spacing w:val="-13"/>
            </w:rPr>
            <w:t xml:space="preserve"> </w:t>
          </w:r>
          <w:r>
            <w:rPr>
              <w:spacing w:val="-6"/>
            </w:rPr>
            <w:t>public</w:t>
          </w:r>
          <w:r>
            <w:rPr>
              <w:spacing w:val="-13"/>
            </w:rPr>
            <w:t xml:space="preserve"> </w:t>
          </w:r>
          <w:r>
            <w:rPr>
              <w:spacing w:val="-6"/>
            </w:rPr>
            <w:t>schools.</w:t>
          </w:r>
          <w:r>
            <w:rPr>
              <w:spacing w:val="-9"/>
            </w:rPr>
            <w:t xml:space="preserve"> </w:t>
          </w:r>
          <w:r>
            <w:rPr>
              <w:spacing w:val="-6"/>
            </w:rPr>
            <w:t>But,</w:t>
          </w:r>
          <w:r>
            <w:rPr>
              <w:spacing w:val="-18"/>
            </w:rPr>
            <w:t xml:space="preserve"> </w:t>
          </w:r>
          <w:r>
            <w:rPr>
              <w:spacing w:val="-6"/>
            </w:rPr>
            <w:t>because</w:t>
          </w:r>
          <w:r>
            <w:rPr>
              <w:spacing w:val="-13"/>
            </w:rPr>
            <w:t xml:space="preserve"> </w:t>
          </w:r>
          <w:r>
            <w:rPr>
              <w:spacing w:val="-6"/>
            </w:rPr>
            <w:t>school</w:t>
          </w:r>
          <w:r>
            <w:rPr>
              <w:spacing w:val="-13"/>
            </w:rPr>
            <w:t xml:space="preserve"> </w:t>
          </w:r>
          <w:r>
            <w:rPr>
              <w:spacing w:val="-6"/>
            </w:rPr>
            <w:t>vouchers</w:t>
          </w:r>
          <w:r>
            <w:rPr>
              <w:spacing w:val="-13"/>
            </w:rPr>
            <w:t xml:space="preserve"> </w:t>
          </w:r>
          <w:r>
            <w:rPr>
              <w:spacing w:val="-6"/>
            </w:rPr>
            <w:t>in</w:t>
          </w:r>
          <w:r>
            <w:rPr>
              <w:spacing w:val="-13"/>
            </w:rPr>
            <w:t xml:space="preserve"> </w:t>
          </w:r>
          <w:r>
            <w:rPr>
              <w:spacing w:val="-6"/>
            </w:rPr>
            <w:t>particular</w:t>
          </w:r>
          <w:r>
            <w:rPr>
              <w:spacing w:val="-13"/>
            </w:rPr>
            <w:t xml:space="preserve"> </w:t>
          </w:r>
          <w:r>
            <w:rPr>
              <w:spacing w:val="-6"/>
            </w:rPr>
            <w:t xml:space="preserve">are </w:t>
          </w:r>
          <w:r>
            <w:rPr>
              <w:spacing w:val="-8"/>
            </w:rPr>
            <w:t>becoming more common,</w:t>
          </w:r>
          <w:r>
            <w:rPr>
              <w:spacing w:val="-13"/>
            </w:rPr>
            <w:t xml:space="preserve"> </w:t>
          </w:r>
          <w:r>
            <w:rPr>
              <w:spacing w:val="-8"/>
            </w:rPr>
            <w:t xml:space="preserve">school choice now increasingly refers to school vouchers in </w:t>
          </w:r>
          <w:r>
            <w:rPr>
              <w:spacing w:val="-4"/>
            </w:rPr>
            <w:t>addition</w:t>
          </w:r>
          <w:r>
            <w:rPr>
              <w:spacing w:val="-13"/>
            </w:rPr>
            <w:t xml:space="preserve"> </w:t>
          </w:r>
          <w:r>
            <w:rPr>
              <w:spacing w:val="-4"/>
            </w:rPr>
            <w:t>to</w:t>
          </w:r>
          <w:r>
            <w:rPr>
              <w:spacing w:val="-13"/>
            </w:rPr>
            <w:t xml:space="preserve"> </w:t>
          </w:r>
          <w:r>
            <w:rPr>
              <w:spacing w:val="-4"/>
            </w:rPr>
            <w:t>charter</w:t>
          </w:r>
          <w:r>
            <w:rPr>
              <w:spacing w:val="-13"/>
            </w:rPr>
            <w:t xml:space="preserve"> </w:t>
          </w:r>
          <w:r>
            <w:rPr>
              <w:spacing w:val="-4"/>
            </w:rPr>
            <w:t>schools</w:t>
          </w:r>
          <w:r>
            <w:rPr>
              <w:spacing w:val="-13"/>
            </w:rPr>
            <w:t xml:space="preserve"> </w:t>
          </w:r>
          <w:r>
            <w:rPr>
              <w:spacing w:val="-4"/>
            </w:rPr>
            <w:t>(Enlow,</w:t>
          </w:r>
          <w:r>
            <w:rPr>
              <w:spacing w:val="-18"/>
            </w:rPr>
            <w:t xml:space="preserve"> </w:t>
          </w:r>
          <w:hyperlink w:anchor="_bookmark305">
            <w:r>
              <w:rPr>
                <w:rStyle w:val="ListLabel329"/>
                <w:spacing w:val="-4"/>
              </w:rPr>
              <w:t>2022).</w:t>
            </w:r>
          </w:hyperlink>
        </w:p>
        <w:p>
          <w:pPr>
            <w:pStyle w:val="BodyText"/>
            <w:spacing w:lineRule="auto" w:line="352"/>
            <w:ind w:firstLine="360" w:left="437" w:right="169"/>
            <w:rPr/>
          </w:pPr>
          <w:r>
            <w:rPr>
              <w:w w:val="90"/>
            </w:rPr>
            <w:t>Schools, under this definition of school choice, take a number of forms:</w:t>
          </w:r>
          <w:r>
            <w:rPr/>
            <w:t xml:space="preserve"> </w:t>
          </w:r>
          <w:r>
            <w:rPr>
              <w:w w:val="90"/>
            </w:rPr>
            <w:t xml:space="preserve">they can, like </w:t>
          </w:r>
          <w:r>
            <w:rPr>
              <w:spacing w:val="-6"/>
            </w:rPr>
            <w:t>traditional</w:t>
          </w:r>
          <w:r>
            <w:rPr>
              <w:spacing w:val="-15"/>
            </w:rPr>
            <w:t xml:space="preserve"> </w:t>
          </w:r>
          <w:r>
            <w:rPr>
              <w:spacing w:val="-6"/>
            </w:rPr>
            <w:t>public</w:t>
          </w:r>
          <w:r>
            <w:rPr>
              <w:spacing w:val="-13"/>
            </w:rPr>
            <w:t xml:space="preserve"> </w:t>
          </w:r>
          <w:r>
            <w:rPr>
              <w:spacing w:val="-6"/>
            </w:rPr>
            <w:t>schools</w:t>
          </w:r>
          <w:r>
            <w:rPr>
              <w:spacing w:val="-13"/>
            </w:rPr>
            <w:t xml:space="preserve"> </w:t>
          </w:r>
          <w:r>
            <w:rPr>
              <w:spacing w:val="-6"/>
            </w:rPr>
            <w:t>be</w:t>
          </w:r>
          <w:r>
            <w:rPr>
              <w:spacing w:val="-13"/>
            </w:rPr>
            <w:t xml:space="preserve"> </w:t>
          </w:r>
          <w:r>
            <w:rPr>
              <w:spacing w:val="-6"/>
            </w:rPr>
            <w:t>in-person,</w:t>
          </w:r>
          <w:r>
            <w:rPr>
              <w:spacing w:val="-18"/>
            </w:rPr>
            <w:t xml:space="preserve"> </w:t>
          </w:r>
          <w:r>
            <w:rPr>
              <w:spacing w:val="-6"/>
            </w:rPr>
            <w:t>but</w:t>
          </w:r>
          <w:r>
            <w:rPr>
              <w:spacing w:val="-13"/>
            </w:rPr>
            <w:t xml:space="preserve"> </w:t>
          </w:r>
          <w:r>
            <w:rPr>
              <w:spacing w:val="-6"/>
            </w:rPr>
            <w:t>unlike</w:t>
          </w:r>
          <w:r>
            <w:rPr>
              <w:spacing w:val="-13"/>
            </w:rPr>
            <w:t xml:space="preserve"> </w:t>
          </w:r>
          <w:r>
            <w:rPr>
              <w:spacing w:val="-6"/>
            </w:rPr>
            <w:t>traditional</w:t>
          </w:r>
          <w:r>
            <w:rPr>
              <w:spacing w:val="-13"/>
            </w:rPr>
            <w:t xml:space="preserve"> </w:t>
          </w:r>
          <w:r>
            <w:rPr>
              <w:spacing w:val="-6"/>
            </w:rPr>
            <w:t>public</w:t>
          </w:r>
          <w:r>
            <w:rPr>
              <w:spacing w:val="-13"/>
            </w:rPr>
            <w:t xml:space="preserve"> </w:t>
          </w:r>
          <w:r>
            <w:rPr>
              <w:spacing w:val="-6"/>
            </w:rPr>
            <w:t>schools,</w:t>
          </w:r>
          <w:r>
            <w:rPr>
              <w:spacing w:val="-18"/>
            </w:rPr>
            <w:t xml:space="preserve"> </w:t>
          </w:r>
          <w:r>
            <w:rPr>
              <w:spacing w:val="-6"/>
            </w:rPr>
            <w:t>they</w:t>
          </w:r>
          <w:r>
            <w:rPr>
              <w:spacing w:val="-13"/>
            </w:rPr>
            <w:t xml:space="preserve"> </w:t>
          </w:r>
          <w:r>
            <w:rPr>
              <w:spacing w:val="-6"/>
            </w:rPr>
            <w:t xml:space="preserve">can </w:t>
          </w:r>
          <w:r>
            <w:rPr>
              <w:w w:val="90"/>
            </w:rPr>
            <w:t>also be completely online (virtual), or even a blend of virtual and in-person (blended).</w:t>
          </w:r>
        </w:p>
        <w:p>
          <w:pPr>
            <w:pStyle w:val="BodyText"/>
            <w:spacing w:lineRule="exact" w:line="321"/>
            <w:ind w:left="437" w:right="0"/>
            <w:rPr/>
          </w:pPr>
          <w:r>
            <w:rPr>
              <w:w w:val="90"/>
            </w:rPr>
            <w:t>How</w:t>
          </w:r>
          <w:r>
            <w:rPr>
              <w:spacing w:val="-3"/>
              <w:w w:val="90"/>
            </w:rPr>
            <w:t xml:space="preserve"> </w:t>
          </w:r>
          <w:r>
            <w:rPr>
              <w:w w:val="90"/>
            </w:rPr>
            <w:t>states</w:t>
          </w:r>
          <w:r>
            <w:rPr>
              <w:spacing w:val="-2"/>
              <w:w w:val="90"/>
            </w:rPr>
            <w:t xml:space="preserve"> </w:t>
          </w:r>
          <w:r>
            <w:rPr>
              <w:w w:val="90"/>
            </w:rPr>
            <w:t>finance</w:t>
          </w:r>
          <w:r>
            <w:rPr>
              <w:spacing w:val="-3"/>
              <w:w w:val="90"/>
            </w:rPr>
            <w:t xml:space="preserve"> </w:t>
          </w:r>
          <w:r>
            <w:rPr>
              <w:w w:val="90"/>
            </w:rPr>
            <w:t>school</w:t>
          </w:r>
          <w:r>
            <w:rPr>
              <w:spacing w:val="-2"/>
              <w:w w:val="90"/>
            </w:rPr>
            <w:t xml:space="preserve"> </w:t>
          </w:r>
          <w:r>
            <w:rPr>
              <w:w w:val="90"/>
            </w:rPr>
            <w:t>choice</w:t>
          </w:r>
          <w:r>
            <w:rPr>
              <w:spacing w:val="-2"/>
              <w:w w:val="90"/>
            </w:rPr>
            <w:t xml:space="preserve"> </w:t>
          </w:r>
          <w:r>
            <w:rPr>
              <w:w w:val="90"/>
            </w:rPr>
            <w:t>varies</w:t>
          </w:r>
          <w:r>
            <w:rPr>
              <w:spacing w:val="-3"/>
              <w:w w:val="90"/>
            </w:rPr>
            <w:t xml:space="preserve"> </w:t>
          </w:r>
          <w:r>
            <w:rPr>
              <w:w w:val="90"/>
            </w:rPr>
            <w:t>as</w:t>
          </w:r>
          <w:r>
            <w:rPr>
              <w:spacing w:val="-2"/>
              <w:w w:val="90"/>
            </w:rPr>
            <w:t xml:space="preserve"> </w:t>
          </w:r>
          <w:r>
            <w:rPr>
              <w:w w:val="90"/>
            </w:rPr>
            <w:t>well.</w:t>
          </w:r>
          <w:r>
            <w:rPr>
              <w:spacing w:val="4"/>
            </w:rPr>
            <w:t xml:space="preserve"> </w:t>
          </w:r>
          <w:r>
            <w:rPr>
              <w:w w:val="90"/>
            </w:rPr>
            <w:t>School</w:t>
          </w:r>
          <w:r>
            <w:rPr>
              <w:spacing w:val="-3"/>
              <w:w w:val="90"/>
            </w:rPr>
            <w:t xml:space="preserve"> </w:t>
          </w:r>
          <w:r>
            <w:rPr>
              <w:w w:val="90"/>
            </w:rPr>
            <w:t>vouchers,</w:t>
          </w:r>
          <w:r>
            <w:rPr>
              <w:spacing w:val="-8"/>
              <w:w w:val="90"/>
            </w:rPr>
            <w:t xml:space="preserve"> </w:t>
          </w:r>
          <w:r>
            <w:rPr>
              <w:w w:val="90"/>
            </w:rPr>
            <w:t>various</w:t>
          </w:r>
          <w:r>
            <w:rPr>
              <w:spacing w:val="-2"/>
              <w:w w:val="90"/>
            </w:rPr>
            <w:t xml:space="preserve"> </w:t>
          </w:r>
          <w:r>
            <w:rPr>
              <w:w w:val="90"/>
            </w:rPr>
            <w:t>types</w:t>
          </w:r>
          <w:r>
            <w:rPr>
              <w:spacing w:val="-2"/>
              <w:w w:val="90"/>
            </w:rPr>
            <w:t xml:space="preserve"> </w:t>
          </w:r>
          <w:r>
            <w:rPr>
              <w:spacing w:val="-5"/>
              <w:w w:val="90"/>
            </w:rPr>
            <w:t>of</w:t>
          </w:r>
        </w:p>
        <w:p>
          <w:pPr>
            <w:pStyle w:val="BodyText"/>
            <w:spacing w:lineRule="auto" w:line="350" w:before="146" w:after="0"/>
            <w:ind w:left="437" w:right="299"/>
            <w:rPr>
              <w:sz w:val="16"/>
            </w:rPr>
          </w:pPr>
          <w:r>
            <w:rPr>
              <w:w w:val="90"/>
            </w:rPr>
            <w:t>tax-credits, savings accounts, and tax deductions, have all been used, often augmented by tax dollars.</w:t>
          </w:r>
          <w:r>
            <w:rPr/>
            <w:t xml:space="preserve"> </w:t>
          </w:r>
          <w:r>
            <w:rPr>
              <w:w w:val="90"/>
            </w:rPr>
            <w:t>The phrase</w:t>
          </w:r>
          <w:r>
            <w:rPr>
              <w:spacing w:val="-1"/>
              <w:w w:val="90"/>
            </w:rPr>
            <w:t xml:space="preserve"> </w:t>
          </w:r>
          <w:r>
            <w:rPr>
              <w:w w:val="90"/>
            </w:rPr>
            <w:t>“school choice”</w:t>
          </w:r>
          <w:r>
            <w:rPr>
              <w:spacing w:val="-1"/>
              <w:w w:val="90"/>
            </w:rPr>
            <w:t xml:space="preserve"> </w:t>
          </w:r>
          <w:r>
            <w:rPr>
              <w:w w:val="90"/>
            </w:rPr>
            <w:t xml:space="preserve">is also associated with 529 savings accounts, </w:t>
          </w:r>
          <w:r>
            <w:rPr>
              <w:spacing w:val="-6"/>
            </w:rPr>
            <w:t>student</w:t>
          </w:r>
          <w:r>
            <w:rPr>
              <w:spacing w:val="-7"/>
            </w:rPr>
            <w:t xml:space="preserve"> </w:t>
          </w:r>
          <w:r>
            <w:rPr>
              <w:spacing w:val="-6"/>
            </w:rPr>
            <w:t>income</w:t>
          </w:r>
          <w:r>
            <w:rPr>
              <w:spacing w:val="-7"/>
            </w:rPr>
            <w:t xml:space="preserve"> </w:t>
          </w:r>
          <w:r>
            <w:rPr>
              <w:spacing w:val="-6"/>
            </w:rPr>
            <w:t>loans,</w:t>
          </w:r>
          <w:r>
            <w:rPr>
              <w:spacing w:val="-12"/>
            </w:rPr>
            <w:t xml:space="preserve"> </w:t>
          </w:r>
          <w:r>
            <w:rPr>
              <w:spacing w:val="-6"/>
            </w:rPr>
            <w:t>social</w:t>
          </w:r>
          <w:r>
            <w:rPr>
              <w:spacing w:val="-7"/>
            </w:rPr>
            <w:t xml:space="preserve"> </w:t>
          </w:r>
          <w:r>
            <w:rPr>
              <w:spacing w:val="-6"/>
            </w:rPr>
            <w:t>impact</w:t>
          </w:r>
          <w:r>
            <w:rPr>
              <w:spacing w:val="-7"/>
            </w:rPr>
            <w:t xml:space="preserve"> </w:t>
          </w:r>
          <w:r>
            <w:rPr>
              <w:spacing w:val="-6"/>
            </w:rPr>
            <w:t>bonds,</w:t>
          </w:r>
          <w:r>
            <w:rPr>
              <w:spacing w:val="-12"/>
            </w:rPr>
            <w:t xml:space="preserve"> </w:t>
          </w:r>
          <w:r>
            <w:rPr>
              <w:spacing w:val="-6"/>
            </w:rPr>
            <w:t>and</w:t>
          </w:r>
          <w:r>
            <w:rPr>
              <w:spacing w:val="-7"/>
            </w:rPr>
            <w:t xml:space="preserve"> </w:t>
          </w:r>
          <w:r>
            <w:rPr>
              <w:spacing w:val="-6"/>
            </w:rPr>
            <w:t>philanthrocapitalism.</w:t>
          </w:r>
          <w:hyperlink w:anchor="_bookmark13">
            <w:r>
              <w:rPr>
                <w:rStyle w:val="ListLabel332"/>
                <w:spacing w:val="-6"/>
                <w:position w:val="9"/>
                <w:sz w:val="16"/>
              </w:rPr>
              <w:t>4</w:t>
            </w:r>
          </w:hyperlink>
        </w:p>
        <w:p>
          <w:pPr>
            <w:pStyle w:val="BodyText"/>
            <w:spacing w:lineRule="auto" w:line="352" w:before="1" w:after="0"/>
            <w:ind w:firstLine="360" w:left="437" w:right="245"/>
            <w:jc w:val="both"/>
            <w:rPr/>
          </w:pPr>
          <w:r>
            <mc:AlternateContent>
              <mc:Choice Requires="wps">
                <w:drawing>
                  <wp:anchor behindDoc="0" distT="0" distB="0" distL="0" distR="0" simplePos="0" locked="0" layoutInCell="0" allowOverlap="1" relativeHeight="31">
                    <wp:simplePos x="0" y="0"/>
                    <wp:positionH relativeFrom="page">
                      <wp:posOffset>1369695</wp:posOffset>
                    </wp:positionH>
                    <wp:positionV relativeFrom="paragraph">
                      <wp:posOffset>895350</wp:posOffset>
                    </wp:positionV>
                    <wp:extent cx="2191385" cy="1270"/>
                    <wp:effectExtent l="3175" t="2540" r="2540" b="1270"/>
                    <wp:wrapNone/>
                    <wp:docPr id="35" name="Graphic 5"/>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Regardless of how school choice is financed, school choice complicates what used to be a system of mostly public schools plus a few private schools that had been in place for over</w:t>
          </w:r>
          <w:r>
            <w:rPr>
              <w:spacing w:val="-5"/>
            </w:rPr>
            <w:t xml:space="preserve"> </w:t>
          </w:r>
          <w:r>
            <w:rPr>
              <w:w w:val="90"/>
            </w:rPr>
            <w:t>150</w:t>
          </w:r>
          <w:r>
            <w:rPr>
              <w:spacing w:val="-5"/>
            </w:rPr>
            <w:t xml:space="preserve"> </w:t>
          </w:r>
          <w:r>
            <w:rPr>
              <w:w w:val="90"/>
            </w:rPr>
            <w:t>years.</w:t>
          </w:r>
          <w:r>
            <w:rPr>
              <w:spacing w:val="8"/>
            </w:rPr>
            <w:t xml:space="preserve"> </w:t>
          </w:r>
          <w:r>
            <w:rPr>
              <w:w w:val="90"/>
            </w:rPr>
            <w:t>This</w:t>
          </w:r>
          <w:r>
            <w:rPr>
              <w:spacing w:val="-4"/>
            </w:rPr>
            <w:t xml:space="preserve"> </w:t>
          </w:r>
          <w:r>
            <w:rPr>
              <w:w w:val="90"/>
            </w:rPr>
            <w:t>new</w:t>
          </w:r>
          <w:r>
            <w:rPr>
              <w:spacing w:val="-5"/>
            </w:rPr>
            <w:t xml:space="preserve"> </w:t>
          </w:r>
          <w:r>
            <w:rPr>
              <w:w w:val="90"/>
            </w:rPr>
            <w:t>kind</w:t>
          </w:r>
          <w:r>
            <w:rPr>
              <w:spacing w:val="-5"/>
            </w:rPr>
            <w:t xml:space="preserve"> </w:t>
          </w:r>
          <w:r>
            <w:rPr>
              <w:w w:val="90"/>
            </w:rPr>
            <w:t>of</w:t>
          </w:r>
          <w:r>
            <w:rPr>
              <w:spacing w:val="-4"/>
            </w:rPr>
            <w:t xml:space="preserve"> </w:t>
          </w:r>
          <w:r>
            <w:rPr>
              <w:w w:val="90"/>
            </w:rPr>
            <w:t>financing</w:t>
          </w:r>
          <w:r>
            <w:rPr>
              <w:spacing w:val="-5"/>
            </w:rPr>
            <w:t xml:space="preserve"> </w:t>
          </w:r>
          <w:r>
            <w:rPr>
              <w:w w:val="90"/>
            </w:rPr>
            <w:t>has</w:t>
          </w:r>
          <w:r>
            <w:rPr>
              <w:spacing w:val="-5"/>
            </w:rPr>
            <w:t xml:space="preserve"> </w:t>
          </w:r>
          <w:r>
            <w:rPr>
              <w:w w:val="90"/>
            </w:rPr>
            <w:t>raised</w:t>
          </w:r>
          <w:r>
            <w:rPr>
              <w:spacing w:val="-4"/>
            </w:rPr>
            <w:t xml:space="preserve"> </w:t>
          </w:r>
          <w:r>
            <w:rPr>
              <w:w w:val="90"/>
            </w:rPr>
            <w:t>some</w:t>
          </w:r>
          <w:r>
            <w:rPr>
              <w:spacing w:val="-5"/>
            </w:rPr>
            <w:t xml:space="preserve"> </w:t>
          </w:r>
          <w:r>
            <w:rPr>
              <w:w w:val="90"/>
            </w:rPr>
            <w:t>fundamental</w:t>
          </w:r>
          <w:r>
            <w:rPr>
              <w:spacing w:val="-5"/>
            </w:rPr>
            <w:t xml:space="preserve"> </w:t>
          </w:r>
          <w:r>
            <w:rPr>
              <w:w w:val="90"/>
            </w:rPr>
            <w:t>questions:</w:t>
          </w:r>
          <w:r>
            <w:rPr>
              <w:spacing w:val="14"/>
            </w:rPr>
            <w:t xml:space="preserve"> </w:t>
          </w:r>
          <w:r>
            <w:rPr>
              <w:spacing w:val="-5"/>
              <w:w w:val="90"/>
            </w:rPr>
            <w:t>Who</w:t>
          </w:r>
        </w:p>
        <w:p>
          <w:pPr>
            <w:pStyle w:val="Normal"/>
            <w:spacing w:lineRule="auto" w:line="211" w:before="122" w:after="0"/>
            <w:ind w:firstLine="357" w:left="437" w:right="335"/>
            <w:jc w:val="both"/>
            <w:rPr>
              <w:sz w:val="20"/>
            </w:rPr>
          </w:pPr>
          <w:r>
            <w:rPr>
              <w:w w:val="90"/>
              <w:position w:val="7"/>
              <w:sz w:val="14"/>
            </w:rPr>
            <w:t>3</w:t>
          </w:r>
          <w:bookmarkStart w:id="20" w:name="_bookmark12"/>
          <w:bookmarkEnd w:id="20"/>
          <w:r>
            <w:rPr>
              <w:w w:val="90"/>
              <w:sz w:val="20"/>
            </w:rPr>
            <w:t xml:space="preserve">Details of the financing of the Great Schools Massachusetts 2016 ballot committee are spelled out in </w:t>
          </w:r>
          <w:r>
            <w:rPr>
              <w:sz w:val="20"/>
            </w:rPr>
            <w:t>Cunningham</w:t>
          </w:r>
          <w:r>
            <w:rPr>
              <w:spacing w:val="-13"/>
              <w:sz w:val="20"/>
            </w:rPr>
            <w:t xml:space="preserve"> </w:t>
          </w:r>
          <w:hyperlink w:anchor="_bookmark297">
            <w:r>
              <w:rPr>
                <w:rStyle w:val="ListLabel333"/>
                <w:sz w:val="20"/>
              </w:rPr>
              <w:t>(2021).</w:t>
            </w:r>
          </w:hyperlink>
        </w:p>
        <w:p>
          <w:pPr>
            <w:sectPr>
              <w:footerReference w:type="even" r:id="rId52"/>
              <w:footerReference w:type="default" r:id="rId53"/>
              <w:footerReference w:type="first" r:id="rId54"/>
              <w:type w:val="nextPage"/>
              <w:pgSz w:w="12240" w:h="15840"/>
              <w:pgMar w:left="1720" w:right="1300" w:gutter="0" w:header="0" w:top="1360" w:footer="1366" w:bottom="1580"/>
              <w:pgNumType w:fmt="decimal"/>
              <w:formProt w:val="false"/>
              <w:textDirection w:val="lrTb"/>
              <w:docGrid w:type="default" w:linePitch="100" w:charSpace="4096"/>
            </w:sectPr>
            <w:pStyle w:val="Normal"/>
            <w:spacing w:before="89" w:after="0"/>
            <w:ind w:hanging="0" w:left="794" w:right="0"/>
            <w:jc w:val="both"/>
            <w:rPr>
              <w:sz w:val="20"/>
            </w:rPr>
          </w:pPr>
          <w:r>
            <w:rPr>
              <w:w w:val="90"/>
              <w:position w:val="7"/>
              <w:sz w:val="14"/>
            </w:rPr>
            <w:t>4</w:t>
          </w:r>
          <w:bookmarkStart w:id="21" w:name="_bookmark13"/>
          <w:bookmarkEnd w:id="21"/>
          <w:r>
            <w:rPr>
              <w:w w:val="90"/>
              <w:sz w:val="20"/>
            </w:rPr>
            <w:t>The</w:t>
          </w:r>
          <w:r>
            <w:rPr>
              <w:spacing w:val="-4"/>
              <w:sz w:val="20"/>
            </w:rPr>
            <w:t xml:space="preserve"> </w:t>
          </w:r>
          <w:r>
            <w:rPr>
              <w:w w:val="90"/>
              <w:sz w:val="20"/>
            </w:rPr>
            <w:t>use</w:t>
          </w:r>
          <w:r>
            <w:rPr>
              <w:spacing w:val="-3"/>
              <w:sz w:val="20"/>
            </w:rPr>
            <w:t xml:space="preserve"> </w:t>
          </w:r>
          <w:r>
            <w:rPr>
              <w:w w:val="90"/>
              <w:sz w:val="20"/>
            </w:rPr>
            <w:t>of</w:t>
          </w:r>
          <w:r>
            <w:rPr>
              <w:spacing w:val="-4"/>
              <w:sz w:val="20"/>
            </w:rPr>
            <w:t xml:space="preserve"> </w:t>
          </w:r>
          <w:r>
            <w:rPr>
              <w:w w:val="90"/>
              <w:sz w:val="20"/>
            </w:rPr>
            <w:t>a</w:t>
          </w:r>
          <w:r>
            <w:rPr>
              <w:spacing w:val="-3"/>
              <w:sz w:val="20"/>
            </w:rPr>
            <w:t xml:space="preserve"> </w:t>
          </w:r>
          <w:r>
            <w:rPr>
              <w:w w:val="90"/>
              <w:sz w:val="20"/>
            </w:rPr>
            <w:t>market-based</w:t>
          </w:r>
          <w:r>
            <w:rPr>
              <w:spacing w:val="-4"/>
              <w:sz w:val="20"/>
            </w:rPr>
            <w:t xml:space="preserve"> </w:t>
          </w:r>
          <w:r>
            <w:rPr>
              <w:w w:val="90"/>
              <w:sz w:val="20"/>
            </w:rPr>
            <w:t>approach</w:t>
          </w:r>
          <w:r>
            <w:rPr>
              <w:spacing w:val="-3"/>
              <w:sz w:val="20"/>
            </w:rPr>
            <w:t xml:space="preserve"> </w:t>
          </w:r>
          <w:r>
            <w:rPr>
              <w:w w:val="90"/>
              <w:sz w:val="20"/>
            </w:rPr>
            <w:t>in</w:t>
          </w:r>
          <w:r>
            <w:rPr>
              <w:spacing w:val="-3"/>
              <w:sz w:val="20"/>
            </w:rPr>
            <w:t xml:space="preserve"> </w:t>
          </w:r>
          <w:r>
            <w:rPr>
              <w:spacing w:val="-2"/>
              <w:w w:val="90"/>
              <w:sz w:val="20"/>
            </w:rPr>
            <w:t>philanthropy.</w:t>
          </w:r>
        </w:p>
        <w:p>
          <w:pPr>
            <w:pStyle w:val="BodyText"/>
            <w:spacing w:lineRule="auto" w:line="352" w:before="67" w:after="0"/>
            <w:ind w:left="437" w:right="152"/>
            <w:rPr/>
          </w:pPr>
          <w:bookmarkStart w:id="22" w:name="_bookmark14"/>
          <w:bookmarkEnd w:id="22"/>
          <w:r>
            <w:rPr>
              <w:spacing w:val="-8"/>
            </w:rPr>
            <w:t>benefits from this new financing?</w:t>
          </w:r>
          <w:r>
            <w:rPr>
              <w:spacing w:val="9"/>
            </w:rPr>
            <w:t xml:space="preserve"> </w:t>
          </w:r>
          <w:r>
            <w:rPr>
              <w:spacing w:val="-8"/>
            </w:rPr>
            <w:t xml:space="preserve">Do the children for whom education is the difference </w:t>
          </w:r>
          <w:r>
            <w:rPr>
              <w:w w:val="90"/>
            </w:rPr>
            <w:t>between being poor and flourishing benefit?</w:t>
          </w:r>
          <w:r>
            <w:rPr/>
            <w:t xml:space="preserve"> </w:t>
          </w:r>
          <w:r>
            <w:rPr>
              <w:w w:val="90"/>
            </w:rPr>
            <w:t xml:space="preserve">Is education is being turned into a low-risk, </w:t>
          </w:r>
          <w:r>
            <w:rPr>
              <w:spacing w:val="-8"/>
            </w:rPr>
            <w:t>profitable investment for hedge funds,</w:t>
          </w:r>
          <w:r>
            <w:rPr>
              <w:spacing w:val="-9"/>
            </w:rPr>
            <w:t xml:space="preserve"> </w:t>
          </w:r>
          <w:r>
            <w:rPr>
              <w:spacing w:val="-8"/>
            </w:rPr>
            <w:t>private equity firms,</w:t>
          </w:r>
          <w:r>
            <w:rPr>
              <w:spacing w:val="-9"/>
            </w:rPr>
            <w:t xml:space="preserve"> </w:t>
          </w:r>
          <w:r>
            <w:rPr>
              <w:spacing w:val="-8"/>
            </w:rPr>
            <w:t>investment banks,</w:t>
          </w:r>
          <w:r>
            <w:rPr>
              <w:spacing w:val="-9"/>
            </w:rPr>
            <w:t xml:space="preserve"> </w:t>
          </w:r>
          <w:r>
            <w:rPr>
              <w:spacing w:val="-8"/>
            </w:rPr>
            <w:t xml:space="preserve">and the </w:t>
          </w:r>
          <w:r>
            <w:rPr/>
            <w:t>one</w:t>
          </w:r>
          <w:r>
            <w:rPr>
              <w:spacing w:val="-7"/>
            </w:rPr>
            <w:t xml:space="preserve"> </w:t>
          </w:r>
          <w:r>
            <w:rPr/>
            <w:t>percent?</w:t>
          </w:r>
        </w:p>
        <w:p>
          <w:pPr>
            <w:pStyle w:val="BodyText"/>
            <w:spacing w:lineRule="auto" w:line="350"/>
            <w:ind w:firstLine="360" w:left="437" w:right="152"/>
            <w:rPr/>
          </w:pPr>
          <w:r>
            <w:rPr>
              <w:w w:val="90"/>
            </w:rPr>
            <w:t xml:space="preserve">The various forms of school choice have waxed and waned, but charter schools were present at the creation of the privatization movement in education and have continued to enroll more and more students, diverting more and more dollars out of the public school system (Lafer, </w:t>
          </w:r>
          <w:hyperlink w:anchor="_bookmark359">
            <w:r>
              <w:rPr>
                <w:rStyle w:val="ListLabel251"/>
                <w:w w:val="90"/>
              </w:rPr>
              <w:t>2017a;</w:t>
            </w:r>
          </w:hyperlink>
          <w:r>
            <w:rPr>
              <w:w w:val="90"/>
            </w:rPr>
            <w:t xml:space="preserve"> Lafer, </w:t>
          </w:r>
          <w:hyperlink w:anchor="_bookmark361">
            <w:r>
              <w:rPr>
                <w:rStyle w:val="ListLabel251"/>
                <w:w w:val="90"/>
              </w:rPr>
              <w:t>2018;</w:t>
            </w:r>
          </w:hyperlink>
          <w:r>
            <w:rPr>
              <w:w w:val="90"/>
            </w:rPr>
            <w:t xml:space="preserve"> Lafer et al., </w:t>
          </w:r>
          <w:hyperlink w:anchor="_bookmark362">
            <w:r>
              <w:rPr>
                <w:rStyle w:val="ListLabel251"/>
                <w:w w:val="90"/>
              </w:rPr>
              <w:t>2021).</w:t>
            </w:r>
          </w:hyperlink>
          <w:r>
            <w:rPr/>
            <w:t xml:space="preserve"> </w:t>
          </w:r>
          <w:r>
            <w:rPr>
              <w:w w:val="90"/>
            </w:rPr>
            <w:t xml:space="preserve">School choice has spawned an entire </w:t>
          </w:r>
          <w:r>
            <w:rPr>
              <w:spacing w:val="-6"/>
            </w:rPr>
            <w:t>industry</w:t>
          </w:r>
          <w:r>
            <w:rPr>
              <w:spacing w:val="-15"/>
            </w:rPr>
            <w:t xml:space="preserve"> </w:t>
          </w:r>
          <w:r>
            <w:rPr>
              <w:spacing w:val="-6"/>
            </w:rPr>
            <w:t>devoted</w:t>
          </w:r>
          <w:r>
            <w:rPr>
              <w:spacing w:val="-13"/>
            </w:rPr>
            <w:t xml:space="preserve"> </w:t>
          </w:r>
          <w:r>
            <w:rPr>
              <w:spacing w:val="-6"/>
            </w:rPr>
            <w:t>to</w:t>
          </w:r>
          <w:r>
            <w:rPr>
              <w:spacing w:val="-13"/>
            </w:rPr>
            <w:t xml:space="preserve"> </w:t>
          </w:r>
          <w:r>
            <w:rPr>
              <w:spacing w:val="-6"/>
            </w:rPr>
            <w:t>marketing</w:t>
          </w:r>
          <w:r>
            <w:rPr>
              <w:spacing w:val="-13"/>
            </w:rPr>
            <w:t xml:space="preserve"> </w:t>
          </w:r>
          <w:r>
            <w:rPr>
              <w:spacing w:val="-6"/>
            </w:rPr>
            <w:t>school</w:t>
          </w:r>
          <w:r>
            <w:rPr>
              <w:spacing w:val="-13"/>
            </w:rPr>
            <w:t xml:space="preserve"> </w:t>
          </w:r>
          <w:r>
            <w:rPr>
              <w:spacing w:val="-6"/>
            </w:rPr>
            <w:t>choice:</w:t>
          </w:r>
          <w:r>
            <w:rPr>
              <w:spacing w:val="-9"/>
            </w:rPr>
            <w:t xml:space="preserve"> </w:t>
          </w:r>
          <w:r>
            <w:rPr>
              <w:spacing w:val="-6"/>
            </w:rPr>
            <w:t>academic</w:t>
          </w:r>
          <w:r>
            <w:rPr>
              <w:spacing w:val="-13"/>
            </w:rPr>
            <w:t xml:space="preserve"> </w:t>
          </w:r>
          <w:r>
            <w:rPr>
              <w:spacing w:val="-6"/>
            </w:rPr>
            <w:t>departments</w:t>
          </w:r>
          <w:r>
            <w:rPr>
              <w:spacing w:val="-13"/>
            </w:rPr>
            <w:t xml:space="preserve"> </w:t>
          </w:r>
          <w:r>
            <w:rPr>
              <w:spacing w:val="-6"/>
            </w:rPr>
            <w:t>and</w:t>
          </w:r>
          <w:r>
            <w:rPr>
              <w:spacing w:val="-13"/>
            </w:rPr>
            <w:t xml:space="preserve"> </w:t>
          </w:r>
          <w:r>
            <w:rPr>
              <w:spacing w:val="-6"/>
            </w:rPr>
            <w:t>institutions, educational</w:t>
          </w:r>
          <w:r>
            <w:rPr>
              <w:spacing w:val="-13"/>
            </w:rPr>
            <w:t xml:space="preserve"> </w:t>
          </w:r>
          <w:r>
            <w:rPr>
              <w:spacing w:val="-6"/>
            </w:rPr>
            <w:t>associations,</w:t>
          </w:r>
          <w:r>
            <w:rPr>
              <w:spacing w:val="-18"/>
            </w:rPr>
            <w:t xml:space="preserve"> </w:t>
          </w:r>
          <w:r>
            <w:rPr>
              <w:spacing w:val="-6"/>
            </w:rPr>
            <w:t>think</w:t>
          </w:r>
          <w:r>
            <w:rPr>
              <w:spacing w:val="-13"/>
            </w:rPr>
            <w:t xml:space="preserve"> </w:t>
          </w:r>
          <w:r>
            <w:rPr>
              <w:spacing w:val="-6"/>
            </w:rPr>
            <w:t>tanks,</w:t>
          </w:r>
          <w:r>
            <w:rPr>
              <w:spacing w:val="-18"/>
            </w:rPr>
            <w:t xml:space="preserve"> </w:t>
          </w:r>
          <w:r>
            <w:rPr>
              <w:spacing w:val="-6"/>
            </w:rPr>
            <w:t>astroturf</w:t>
          </w:r>
          <w:hyperlink w:anchor="_bookmark15">
            <w:r>
              <w:rPr>
                <w:rStyle w:val="ListLabel332"/>
                <w:spacing w:val="-6"/>
                <w:position w:val="9"/>
                <w:sz w:val="16"/>
              </w:rPr>
              <w:t>5</w:t>
            </w:r>
          </w:hyperlink>
          <w:r>
            <w:rPr>
              <w:spacing w:val="14"/>
              <w:position w:val="9"/>
              <w:sz w:val="16"/>
            </w:rPr>
            <w:t xml:space="preserve"> </w:t>
          </w:r>
          <w:r>
            <w:rPr>
              <w:spacing w:val="-6"/>
            </w:rPr>
            <w:t>advocacy</w:t>
          </w:r>
          <w:r>
            <w:rPr>
              <w:spacing w:val="-13"/>
            </w:rPr>
            <w:t xml:space="preserve"> </w:t>
          </w:r>
          <w:r>
            <w:rPr>
              <w:spacing w:val="-6"/>
            </w:rPr>
            <w:t>groups,</w:t>
          </w:r>
          <w:r>
            <w:rPr>
              <w:spacing w:val="-18"/>
            </w:rPr>
            <w:t xml:space="preserve"> </w:t>
          </w:r>
          <w:r>
            <w:rPr>
              <w:spacing w:val="-6"/>
            </w:rPr>
            <w:t>and</w:t>
          </w:r>
          <w:r>
            <w:rPr>
              <w:spacing w:val="-13"/>
            </w:rPr>
            <w:t xml:space="preserve"> </w:t>
          </w:r>
          <w:r>
            <w:rPr>
              <w:spacing w:val="-6"/>
            </w:rPr>
            <w:t>political</w:t>
          </w:r>
          <w:r>
            <w:rPr>
              <w:spacing w:val="-13"/>
            </w:rPr>
            <w:t xml:space="preserve"> </w:t>
          </w:r>
          <w:r>
            <w:rPr>
              <w:spacing w:val="-6"/>
            </w:rPr>
            <w:t>action committees,</w:t>
          </w:r>
          <w:r>
            <w:rPr>
              <w:spacing w:val="-20"/>
            </w:rPr>
            <w:t xml:space="preserve"> </w:t>
          </w:r>
          <w:r>
            <w:rPr>
              <w:spacing w:val="-6"/>
            </w:rPr>
            <w:t>all</w:t>
          </w:r>
          <w:r>
            <w:rPr>
              <w:spacing w:val="-13"/>
            </w:rPr>
            <w:t xml:space="preserve"> </w:t>
          </w:r>
          <w:r>
            <w:rPr>
              <w:spacing w:val="-6"/>
            </w:rPr>
            <w:t>of</w:t>
          </w:r>
          <w:r>
            <w:rPr>
              <w:spacing w:val="-13"/>
            </w:rPr>
            <w:t xml:space="preserve"> </w:t>
          </w:r>
          <w:r>
            <w:rPr>
              <w:spacing w:val="-6"/>
            </w:rPr>
            <w:t>which</w:t>
          </w:r>
          <w:r>
            <w:rPr>
              <w:spacing w:val="-13"/>
            </w:rPr>
            <w:t xml:space="preserve"> </w:t>
          </w:r>
          <w:r>
            <w:rPr>
              <w:spacing w:val="-6"/>
            </w:rPr>
            <w:t>are</w:t>
          </w:r>
          <w:r>
            <w:rPr>
              <w:spacing w:val="-13"/>
            </w:rPr>
            <w:t xml:space="preserve"> </w:t>
          </w:r>
          <w:r>
            <w:rPr>
              <w:spacing w:val="-6"/>
            </w:rPr>
            <w:t>examples</w:t>
          </w:r>
          <w:r>
            <w:rPr>
              <w:spacing w:val="-13"/>
            </w:rPr>
            <w:t xml:space="preserve"> </w:t>
          </w:r>
          <w:r>
            <w:rPr>
              <w:spacing w:val="-6"/>
            </w:rPr>
            <w:t>of</w:t>
          </w:r>
          <w:r>
            <w:rPr>
              <w:spacing w:val="-13"/>
            </w:rPr>
            <w:t xml:space="preserve"> </w:t>
          </w:r>
          <w:r>
            <w:rPr>
              <w:spacing w:val="-6"/>
            </w:rPr>
            <w:t>the</w:t>
          </w:r>
          <w:r>
            <w:rPr>
              <w:spacing w:val="-13"/>
            </w:rPr>
            <w:t xml:space="preserve"> </w:t>
          </w:r>
          <w:r>
            <w:rPr>
              <w:spacing w:val="-6"/>
            </w:rPr>
            <w:t>marketing</w:t>
          </w:r>
          <w:r>
            <w:rPr>
              <w:spacing w:val="-13"/>
            </w:rPr>
            <w:t xml:space="preserve"> </w:t>
          </w:r>
          <w:r>
            <w:rPr>
              <w:spacing w:val="-6"/>
            </w:rPr>
            <w:t>of</w:t>
          </w:r>
          <w:r>
            <w:rPr>
              <w:spacing w:val="-13"/>
            </w:rPr>
            <w:t xml:space="preserve"> </w:t>
          </w:r>
          <w:r>
            <w:rPr>
              <w:spacing w:val="-6"/>
            </w:rPr>
            <w:t>the</w:t>
          </w:r>
          <w:r>
            <w:rPr>
              <w:spacing w:val="-13"/>
            </w:rPr>
            <w:t xml:space="preserve"> </w:t>
          </w:r>
          <w:r>
            <w:rPr>
              <w:spacing w:val="-6"/>
            </w:rPr>
            <w:t>privatization</w:t>
          </w:r>
          <w:r>
            <w:rPr>
              <w:spacing w:val="-13"/>
            </w:rPr>
            <w:t xml:space="preserve"> </w:t>
          </w:r>
          <w:r>
            <w:rPr>
              <w:spacing w:val="-6"/>
            </w:rPr>
            <w:t>of</w:t>
          </w:r>
          <w:r>
            <w:rPr>
              <w:spacing w:val="-13"/>
            </w:rPr>
            <w:t xml:space="preserve"> </w:t>
          </w:r>
          <w:r>
            <w:rPr>
              <w:spacing w:val="-6"/>
            </w:rPr>
            <w:t xml:space="preserve">public </w:t>
          </w:r>
          <w:r>
            <w:rPr>
              <w:spacing w:val="-2"/>
            </w:rPr>
            <w:t>education.</w:t>
          </w:r>
        </w:p>
        <w:p>
          <w:pPr>
            <w:pStyle w:val="BodyText"/>
            <w:spacing w:lineRule="auto" w:line="352" w:before="7" w:after="0"/>
            <w:ind w:firstLine="360" w:left="437" w:right="169"/>
            <w:rPr/>
          </w:pPr>
          <w:r>
            <w:rPr>
              <w:spacing w:val="-6"/>
            </w:rPr>
            <w:t>According</w:t>
          </w:r>
          <w:r>
            <w:rPr>
              <w:spacing w:val="-13"/>
            </w:rPr>
            <w:t xml:space="preserve"> </w:t>
          </w:r>
          <w:r>
            <w:rPr>
              <w:spacing w:val="-6"/>
            </w:rPr>
            <w:t>to</w:t>
          </w:r>
          <w:r>
            <w:rPr>
              <w:spacing w:val="-13"/>
            </w:rPr>
            <w:t xml:space="preserve"> </w:t>
          </w:r>
          <w:r>
            <w:rPr>
              <w:spacing w:val="-6"/>
            </w:rPr>
            <w:t>the</w:t>
          </w:r>
          <w:r>
            <w:rPr>
              <w:spacing w:val="-13"/>
            </w:rPr>
            <w:t xml:space="preserve"> </w:t>
          </w:r>
          <w:r>
            <w:rPr>
              <w:spacing w:val="-6"/>
            </w:rPr>
            <w:t>National</w:t>
          </w:r>
          <w:r>
            <w:rPr>
              <w:spacing w:val="-13"/>
            </w:rPr>
            <w:t xml:space="preserve"> </w:t>
          </w:r>
          <w:r>
            <w:rPr>
              <w:spacing w:val="-6"/>
            </w:rPr>
            <w:t>Center</w:t>
          </w:r>
          <w:r>
            <w:rPr>
              <w:spacing w:val="-13"/>
            </w:rPr>
            <w:t xml:space="preserve"> </w:t>
          </w:r>
          <w:r>
            <w:rPr>
              <w:spacing w:val="-6"/>
            </w:rPr>
            <w:t>of</w:t>
          </w:r>
          <w:r>
            <w:rPr>
              <w:spacing w:val="-13"/>
            </w:rPr>
            <w:t xml:space="preserve"> </w:t>
          </w:r>
          <w:r>
            <w:rPr>
              <w:spacing w:val="-6"/>
            </w:rPr>
            <w:t>Education</w:t>
          </w:r>
          <w:r>
            <w:rPr>
              <w:spacing w:val="-13"/>
            </w:rPr>
            <w:t xml:space="preserve"> </w:t>
          </w:r>
          <w:r>
            <w:rPr>
              <w:spacing w:val="-6"/>
            </w:rPr>
            <w:t>Statistics</w:t>
          </w:r>
          <w:r>
            <w:rPr>
              <w:spacing w:val="-13"/>
            </w:rPr>
            <w:t xml:space="preserve"> </w:t>
          </w:r>
          <w:r>
            <w:rPr>
              <w:spacing w:val="-6"/>
            </w:rPr>
            <w:t>in</w:t>
          </w:r>
          <w:r>
            <w:rPr>
              <w:spacing w:val="-13"/>
            </w:rPr>
            <w:t xml:space="preserve"> </w:t>
          </w:r>
          <w:r>
            <w:rPr>
              <w:spacing w:val="-6"/>
            </w:rPr>
            <w:t>the</w:t>
          </w:r>
          <w:r>
            <w:rPr>
              <w:spacing w:val="-13"/>
            </w:rPr>
            <w:t xml:space="preserve"> </w:t>
          </w:r>
          <w:r>
            <w:rPr>
              <w:spacing w:val="-6"/>
            </w:rPr>
            <w:t>U.S.</w:t>
          </w:r>
          <w:r>
            <w:rPr>
              <w:spacing w:val="-18"/>
            </w:rPr>
            <w:t xml:space="preserve"> </w:t>
          </w:r>
          <w:r>
            <w:rPr>
              <w:spacing w:val="-6"/>
            </w:rPr>
            <w:t>Department</w:t>
          </w:r>
          <w:r>
            <w:rPr>
              <w:spacing w:val="-13"/>
            </w:rPr>
            <w:t xml:space="preserve"> </w:t>
          </w:r>
          <w:r>
            <w:rPr>
              <w:spacing w:val="-6"/>
            </w:rPr>
            <w:t xml:space="preserve">of </w:t>
          </w:r>
          <w:r>
            <w:rPr>
              <w:spacing w:val="-8"/>
            </w:rPr>
            <w:t>Education,</w:t>
          </w:r>
          <w:r>
            <w:rPr>
              <w:spacing w:val="-10"/>
            </w:rPr>
            <w:t xml:space="preserve"> </w:t>
          </w:r>
          <w:r>
            <w:rPr>
              <w:spacing w:val="-8"/>
            </w:rPr>
            <w:t xml:space="preserve">there were 7,547 elementary and secondary charter schools in the United </w:t>
          </w:r>
          <w:r>
            <w:rPr>
              <w:spacing w:val="-6"/>
            </w:rPr>
            <w:t>States</w:t>
          </w:r>
          <w:r>
            <w:rPr>
              <w:spacing w:val="-13"/>
            </w:rPr>
            <w:t xml:space="preserve"> </w:t>
          </w:r>
          <w:r>
            <w:rPr>
              <w:spacing w:val="-6"/>
            </w:rPr>
            <w:t>enrolling</w:t>
          </w:r>
          <w:r>
            <w:rPr>
              <w:spacing w:val="-13"/>
            </w:rPr>
            <w:t xml:space="preserve"> </w:t>
          </w:r>
          <w:r>
            <w:rPr>
              <w:spacing w:val="-6"/>
            </w:rPr>
            <w:t>3,431,230</w:t>
          </w:r>
          <w:r>
            <w:rPr>
              <w:spacing w:val="-13"/>
            </w:rPr>
            <w:t xml:space="preserve"> </w:t>
          </w:r>
          <w:r>
            <w:rPr>
              <w:spacing w:val="-6"/>
            </w:rPr>
            <w:t>students</w:t>
          </w:r>
          <w:r>
            <w:rPr>
              <w:spacing w:val="-13"/>
            </w:rPr>
            <w:t xml:space="preserve"> </w:t>
          </w:r>
          <w:r>
            <w:rPr>
              <w:spacing w:val="-6"/>
            </w:rPr>
            <w:t>in</w:t>
          </w:r>
          <w:r>
            <w:rPr>
              <w:spacing w:val="-13"/>
            </w:rPr>
            <w:t xml:space="preserve"> </w:t>
          </w:r>
          <w:r>
            <w:rPr>
              <w:spacing w:val="-6"/>
            </w:rPr>
            <w:t>2019–20</w:t>
          </w:r>
          <w:r>
            <w:rPr>
              <w:spacing w:val="-13"/>
            </w:rPr>
            <w:t xml:space="preserve"> </w:t>
          </w:r>
          <w:r>
            <w:rPr>
              <w:spacing w:val="-6"/>
            </w:rPr>
            <w:t>school</w:t>
          </w:r>
          <w:r>
            <w:rPr>
              <w:spacing w:val="-13"/>
            </w:rPr>
            <w:t xml:space="preserve"> </w:t>
          </w:r>
          <w:r>
            <w:rPr>
              <w:spacing w:val="-6"/>
            </w:rPr>
            <w:t>year</w:t>
          </w:r>
          <w:r>
            <w:rPr>
              <w:spacing w:val="-13"/>
            </w:rPr>
            <w:t xml:space="preserve"> </w:t>
          </w:r>
          <w:r>
            <w:rPr>
              <w:spacing w:val="-6"/>
            </w:rPr>
            <w:t>(de</w:t>
          </w:r>
          <w:r>
            <w:rPr>
              <w:spacing w:val="-13"/>
            </w:rPr>
            <w:t xml:space="preserve"> </w:t>
          </w:r>
          <w:r>
            <w:rPr>
              <w:spacing w:val="-6"/>
            </w:rPr>
            <w:t>Brey</w:t>
          </w:r>
          <w:r>
            <w:rPr>
              <w:spacing w:val="-13"/>
            </w:rPr>
            <w:t xml:space="preserve"> </w:t>
          </w:r>
          <w:r>
            <w:rPr>
              <w:spacing w:val="-6"/>
            </w:rPr>
            <w:t>et</w:t>
          </w:r>
          <w:r>
            <w:rPr>
              <w:spacing w:val="-13"/>
            </w:rPr>
            <w:t xml:space="preserve"> </w:t>
          </w:r>
          <w:r>
            <w:rPr>
              <w:spacing w:val="-6"/>
            </w:rPr>
            <w:t>al.,</w:t>
          </w:r>
          <w:r>
            <w:rPr>
              <w:spacing w:val="-18"/>
            </w:rPr>
            <w:t xml:space="preserve"> </w:t>
          </w:r>
          <w:hyperlink w:anchor="_bookmark300">
            <w:r>
              <w:rPr>
                <w:rStyle w:val="ListLabel252"/>
                <w:spacing w:val="-6"/>
              </w:rPr>
              <w:t>2022,</w:t>
            </w:r>
          </w:hyperlink>
          <w:r>
            <w:rPr>
              <w:spacing w:val="-18"/>
            </w:rPr>
            <w:t xml:space="preserve"> </w:t>
          </w:r>
          <w:r>
            <w:rPr>
              <w:spacing w:val="-6"/>
            </w:rPr>
            <w:t xml:space="preserve">Table </w:t>
          </w:r>
          <w:r>
            <w:rPr>
              <w:spacing w:val="-8"/>
            </w:rPr>
            <w:t>216.90,</w:t>
          </w:r>
          <w:r>
            <w:rPr>
              <w:spacing w:val="-11"/>
            </w:rPr>
            <w:t xml:space="preserve"> </w:t>
          </w:r>
          <w:r>
            <w:rPr>
              <w:spacing w:val="-8"/>
            </w:rPr>
            <w:t>p.144).</w:t>
          </w:r>
          <w:r>
            <w:rPr/>
            <w:t xml:space="preserve"> </w:t>
          </w:r>
          <w:r>
            <w:rPr>
              <w:spacing w:val="-8"/>
            </w:rPr>
            <w:t xml:space="preserve">This represents 7.7% of the total number of elementary and secondary </w:t>
          </w:r>
          <w:r>
            <w:rPr>
              <w:w w:val="90"/>
            </w:rPr>
            <w:t>schools and 6.8% of the total number of students in the United States.</w:t>
          </w:r>
          <w:r>
            <w:rPr/>
            <w:t xml:space="preserve"> </w:t>
          </w:r>
          <w:r>
            <w:rPr>
              <w:w w:val="90"/>
            </w:rPr>
            <w:t>The state with the greatest charter school presence was California which had 1,321 schools (12.7% of the total) and 674,652 students (11.0%).</w:t>
          </w:r>
          <w:r>
            <w:rPr/>
            <w:t xml:space="preserve"> </w:t>
          </w:r>
          <w:r>
            <w:rPr>
              <w:w w:val="90"/>
            </w:rPr>
            <w:t xml:space="preserve">Within California, in the 2019–20 school year, charter schools in Santa Clara County enrolled 31,584 students (13.6% out of 231,865) (California </w:t>
          </w:r>
          <w:r>
            <w:rPr>
              <w:spacing w:val="-2"/>
            </w:rPr>
            <w:t>Department</w:t>
          </w:r>
          <w:r>
            <w:rPr>
              <w:spacing w:val="-13"/>
            </w:rPr>
            <w:t xml:space="preserve"> </w:t>
          </w:r>
          <w:r>
            <w:rPr>
              <w:spacing w:val="-2"/>
            </w:rPr>
            <w:t>of</w:t>
          </w:r>
          <w:r>
            <w:rPr>
              <w:spacing w:val="-13"/>
            </w:rPr>
            <w:t xml:space="preserve"> </w:t>
          </w:r>
          <w:r>
            <w:rPr>
              <w:spacing w:val="-2"/>
            </w:rPr>
            <w:t>Education,</w:t>
          </w:r>
          <w:r>
            <w:rPr>
              <w:spacing w:val="-18"/>
            </w:rPr>
            <w:t xml:space="preserve"> </w:t>
          </w:r>
          <w:hyperlink w:anchor="_bookmark268">
            <w:r>
              <w:rPr>
                <w:rStyle w:val="ListLabel248"/>
                <w:spacing w:val="-2"/>
              </w:rPr>
              <w:t>2021).</w:t>
            </w:r>
          </w:hyperlink>
        </w:p>
        <w:p>
          <w:pPr>
            <w:pStyle w:val="BodyText"/>
            <w:spacing w:lineRule="auto" w:line="352"/>
            <w:ind w:firstLine="360" w:left="437" w:right="299"/>
            <w:rPr/>
          </w:pPr>
          <w:r>
            <w:rPr>
              <w:w w:val="90"/>
            </w:rPr>
            <w:t>These are notable patterns,</w:t>
          </w:r>
          <w:r>
            <w:rPr>
              <w:spacing w:val="-2"/>
              <w:w w:val="90"/>
            </w:rPr>
            <w:t xml:space="preserve"> </w:t>
          </w:r>
          <w:r>
            <w:rPr>
              <w:w w:val="90"/>
            </w:rPr>
            <w:t xml:space="preserve">and the COVID-19 pandemic has accelerated the growth </w:t>
          </w:r>
          <w:r>
            <w:rPr>
              <w:spacing w:val="-8"/>
            </w:rPr>
            <w:t>of</w:t>
          </w:r>
          <w:r>
            <w:rPr>
              <w:spacing w:val="-10"/>
            </w:rPr>
            <w:t xml:space="preserve"> </w:t>
          </w:r>
          <w:r>
            <w:rPr>
              <w:spacing w:val="-8"/>
            </w:rPr>
            <w:t>charter</w:t>
          </w:r>
          <w:r>
            <w:rPr>
              <w:spacing w:val="-10"/>
            </w:rPr>
            <w:t xml:space="preserve"> </w:t>
          </w:r>
          <w:r>
            <w:rPr>
              <w:spacing w:val="-8"/>
            </w:rPr>
            <w:t>schools,</w:t>
          </w:r>
          <w:r>
            <w:rPr>
              <w:spacing w:val="-15"/>
            </w:rPr>
            <w:t xml:space="preserve"> </w:t>
          </w:r>
          <w:r>
            <w:rPr>
              <w:spacing w:val="-8"/>
            </w:rPr>
            <w:t>in</w:t>
          </w:r>
          <w:r>
            <w:rPr>
              <w:spacing w:val="-10"/>
            </w:rPr>
            <w:t xml:space="preserve"> </w:t>
          </w:r>
          <w:r>
            <w:rPr>
              <w:spacing w:val="-8"/>
            </w:rPr>
            <w:t>contrast</w:t>
          </w:r>
          <w:r>
            <w:rPr>
              <w:spacing w:val="-10"/>
            </w:rPr>
            <w:t xml:space="preserve"> </w:t>
          </w:r>
          <w:r>
            <w:rPr>
              <w:spacing w:val="-8"/>
            </w:rPr>
            <w:t>to</w:t>
          </w:r>
          <w:r>
            <w:rPr>
              <w:spacing w:val="-10"/>
            </w:rPr>
            <w:t xml:space="preserve"> </w:t>
          </w:r>
          <w:r>
            <w:rPr>
              <w:spacing w:val="-8"/>
            </w:rPr>
            <w:t>the</w:t>
          </w:r>
          <w:r>
            <w:rPr>
              <w:spacing w:val="-10"/>
            </w:rPr>
            <w:t xml:space="preserve"> </w:t>
          </w:r>
          <w:r>
            <w:rPr>
              <w:spacing w:val="-8"/>
            </w:rPr>
            <w:t>small</w:t>
          </w:r>
          <w:r>
            <w:rPr>
              <w:spacing w:val="-10"/>
            </w:rPr>
            <w:t xml:space="preserve"> </w:t>
          </w:r>
          <w:r>
            <w:rPr>
              <w:spacing w:val="-8"/>
            </w:rPr>
            <w:t>decline</w:t>
          </w:r>
          <w:r>
            <w:rPr>
              <w:spacing w:val="-10"/>
            </w:rPr>
            <w:t xml:space="preserve"> </w:t>
          </w:r>
          <w:r>
            <w:rPr>
              <w:spacing w:val="-8"/>
            </w:rPr>
            <w:t>of</w:t>
          </w:r>
          <w:r>
            <w:rPr>
              <w:spacing w:val="-10"/>
            </w:rPr>
            <w:t xml:space="preserve"> </w:t>
          </w:r>
          <w:r>
            <w:rPr>
              <w:spacing w:val="-8"/>
            </w:rPr>
            <w:t>recent</w:t>
          </w:r>
          <w:r>
            <w:rPr>
              <w:spacing w:val="-10"/>
            </w:rPr>
            <w:t xml:space="preserve"> </w:t>
          </w:r>
          <w:r>
            <w:rPr>
              <w:spacing w:val="-8"/>
            </w:rPr>
            <w:t>years.</w:t>
          </w:r>
          <w:r>
            <w:rPr/>
            <w:t xml:space="preserve"> </w:t>
          </w:r>
          <w:r>
            <w:rPr>
              <w:spacing w:val="-8"/>
            </w:rPr>
            <w:t>However,</w:t>
          </w:r>
          <w:r>
            <w:rPr>
              <w:spacing w:val="-15"/>
            </w:rPr>
            <w:t xml:space="preserve"> </w:t>
          </w:r>
          <w:r>
            <w:rPr>
              <w:spacing w:val="-8"/>
            </w:rPr>
            <w:t>this</w:t>
          </w:r>
          <w:r>
            <w:rPr>
              <w:spacing w:val="-10"/>
            </w:rPr>
            <w:t xml:space="preserve"> </w:t>
          </w:r>
          <w:r>
            <w:rPr>
              <w:spacing w:val="-8"/>
            </w:rPr>
            <w:t xml:space="preserve">recent </w:t>
          </w:r>
          <w:r>
            <w:rPr>
              <w:w w:val="90"/>
            </w:rPr>
            <w:t xml:space="preserve">growth appears to be almost completely due to the expansion of virtual charter schools </w:t>
          </w:r>
          <w:r>
            <w:rPr>
              <w:spacing w:val="-6"/>
            </w:rPr>
            <w:t>(Strauss,</w:t>
          </w:r>
          <w:r>
            <w:rPr>
              <w:spacing w:val="-18"/>
            </w:rPr>
            <w:t xml:space="preserve"> </w:t>
          </w:r>
          <w:hyperlink w:anchor="_bookmark423">
            <w:r>
              <w:rPr>
                <w:rStyle w:val="ListLabel252"/>
                <w:spacing w:val="-6"/>
              </w:rPr>
              <w:t>2021).</w:t>
            </w:r>
          </w:hyperlink>
          <w:r>
            <w:rPr>
              <w:spacing w:val="-9"/>
            </w:rPr>
            <w:t xml:space="preserve"> </w:t>
          </w:r>
          <w:r>
            <w:rPr>
              <w:spacing w:val="-6"/>
            </w:rPr>
            <w:t>Despite</w:t>
          </w:r>
          <w:r>
            <w:rPr>
              <w:spacing w:val="-13"/>
            </w:rPr>
            <w:t xml:space="preserve"> </w:t>
          </w:r>
          <w:r>
            <w:rPr>
              <w:spacing w:val="-6"/>
            </w:rPr>
            <w:t>continued</w:t>
          </w:r>
          <w:r>
            <w:rPr>
              <w:spacing w:val="-13"/>
            </w:rPr>
            <w:t xml:space="preserve"> </w:t>
          </w:r>
          <w:r>
            <w:rPr>
              <w:spacing w:val="-6"/>
            </w:rPr>
            <w:t>growth,</w:t>
          </w:r>
          <w:r>
            <w:rPr>
              <w:spacing w:val="-18"/>
            </w:rPr>
            <w:t xml:space="preserve"> </w:t>
          </w:r>
          <w:r>
            <w:rPr>
              <w:spacing w:val="-6"/>
            </w:rPr>
            <w:t>charter</w:t>
          </w:r>
          <w:r>
            <w:rPr>
              <w:spacing w:val="-13"/>
            </w:rPr>
            <w:t xml:space="preserve"> </w:t>
          </w:r>
          <w:r>
            <w:rPr>
              <w:spacing w:val="-6"/>
            </w:rPr>
            <w:t>schools</w:t>
          </w:r>
          <w:r>
            <w:rPr>
              <w:spacing w:val="-13"/>
            </w:rPr>
            <w:t xml:space="preserve"> </w:t>
          </w:r>
          <w:r>
            <w:rPr>
              <w:spacing w:val="-6"/>
            </w:rPr>
            <w:t>and</w:t>
          </w:r>
          <w:r>
            <w:rPr>
              <w:spacing w:val="-13"/>
            </w:rPr>
            <w:t xml:space="preserve"> </w:t>
          </w:r>
          <w:r>
            <w:rPr>
              <w:spacing w:val="-6"/>
            </w:rPr>
            <w:t>school</w:t>
          </w:r>
          <w:r>
            <w:rPr>
              <w:spacing w:val="-13"/>
            </w:rPr>
            <w:t xml:space="preserve"> </w:t>
          </w:r>
          <w:r>
            <w:rPr>
              <w:spacing w:val="-6"/>
            </w:rPr>
            <w:t>choice</w:t>
          </w:r>
          <w:r>
            <w:rPr>
              <w:spacing w:val="-13"/>
            </w:rPr>
            <w:t xml:space="preserve"> </w:t>
          </w:r>
          <w:r>
            <w:rPr>
              <w:spacing w:val="-6"/>
            </w:rPr>
            <w:t>have</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38" name="Group 6"/>
                    <a:graphic xmlns:a="http://schemas.openxmlformats.org/drawingml/2006/main">
                      <a:graphicData uri="http://schemas.microsoft.com/office/word/2010/wordprocessingGroup">
                        <wpg:wgp>
                          <wpg:cNvGrpSpPr/>
                          <wpg:grpSpPr>
                            <a:xfrm>
                              <a:off x="0" y="0"/>
                              <a:ext cx="2191320" cy="5040"/>
                              <a:chOff x="0" y="0"/>
                              <a:chExt cx="2191320" cy="5040"/>
                            </a:xfrm>
                          </wpg:grpSpPr>
                          <wps:wsp>
                            <wps:cNvPr id="39" name="Graphic 7"/>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6" style="position:absolute;margin-left:0pt;margin-top:-0.8pt;width:172.55pt;height:0.4pt" coordorigin="0,-16" coordsize="3451,8"/>
                </w:pict>
              </mc:Fallback>
            </mc:AlternateContent>
          </w:r>
        </w:p>
        <w:p>
          <w:pPr>
            <w:sectPr>
              <w:footerReference w:type="even" r:id="rId55"/>
              <w:footerReference w:type="default" r:id="rId56"/>
              <w:footerReference w:type="first" r:id="rId57"/>
              <w:type w:val="nextPage"/>
              <w:pgSz w:w="12240" w:h="15840"/>
              <w:pgMar w:left="1720" w:right="1300" w:gutter="0" w:header="0" w:top="1360" w:footer="1366" w:bottom="1680"/>
              <w:pgNumType w:fmt="decimal"/>
              <w:formProt w:val="false"/>
              <w:textDirection w:val="lrTb"/>
              <w:docGrid w:type="default" w:linePitch="100" w:charSpace="4096"/>
            </w:sectPr>
            <w:pStyle w:val="Normal"/>
            <w:spacing w:before="107" w:after="0"/>
            <w:ind w:hanging="0" w:left="794" w:right="0"/>
            <w:jc w:val="left"/>
            <w:rPr>
              <w:sz w:val="20"/>
            </w:rPr>
          </w:pPr>
          <w:r>
            <w:rPr>
              <w:w w:val="90"/>
              <w:position w:val="7"/>
              <w:sz w:val="14"/>
            </w:rPr>
            <w:t>5</w:t>
          </w:r>
          <w:bookmarkStart w:id="23" w:name="_bookmark15"/>
          <w:bookmarkEnd w:id="23"/>
          <w:r>
            <w:rPr>
              <w:w w:val="90"/>
              <w:sz w:val="20"/>
            </w:rPr>
            <w:t>Astroturf:</w:t>
          </w:r>
          <w:r>
            <w:rPr>
              <w:spacing w:val="7"/>
              <w:sz w:val="20"/>
            </w:rPr>
            <w:t xml:space="preserve"> </w:t>
          </w:r>
          <w:r>
            <w:rPr>
              <w:w w:val="90"/>
              <w:sz w:val="20"/>
            </w:rPr>
            <w:t>“The</w:t>
          </w:r>
          <w:r>
            <w:rPr>
              <w:spacing w:val="-4"/>
              <w:sz w:val="20"/>
            </w:rPr>
            <w:t xml:space="preserve"> </w:t>
          </w:r>
          <w:r>
            <w:rPr>
              <w:w w:val="90"/>
              <w:sz w:val="20"/>
            </w:rPr>
            <w:t>disguising</w:t>
          </w:r>
          <w:r>
            <w:rPr>
              <w:spacing w:val="-4"/>
              <w:sz w:val="20"/>
            </w:rPr>
            <w:t xml:space="preserve"> </w:t>
          </w:r>
          <w:r>
            <w:rPr>
              <w:w w:val="90"/>
              <w:sz w:val="20"/>
            </w:rPr>
            <w:t>of</w:t>
          </w:r>
          <w:r>
            <w:rPr>
              <w:spacing w:val="-3"/>
              <w:sz w:val="20"/>
            </w:rPr>
            <w:t xml:space="preserve"> </w:t>
          </w:r>
          <w:r>
            <w:rPr>
              <w:w w:val="90"/>
              <w:sz w:val="20"/>
            </w:rPr>
            <w:t>an</w:t>
          </w:r>
          <w:r>
            <w:rPr>
              <w:spacing w:val="-4"/>
              <w:sz w:val="20"/>
            </w:rPr>
            <w:t xml:space="preserve"> </w:t>
          </w:r>
          <w:r>
            <w:rPr>
              <w:w w:val="90"/>
              <w:sz w:val="20"/>
            </w:rPr>
            <w:t>orchestrated</w:t>
          </w:r>
          <w:r>
            <w:rPr>
              <w:spacing w:val="-3"/>
              <w:sz w:val="20"/>
            </w:rPr>
            <w:t xml:space="preserve"> </w:t>
          </w:r>
          <w:r>
            <w:rPr>
              <w:w w:val="90"/>
              <w:sz w:val="20"/>
            </w:rPr>
            <w:t>campaign</w:t>
          </w:r>
          <w:r>
            <w:rPr>
              <w:spacing w:val="-4"/>
              <w:sz w:val="20"/>
            </w:rPr>
            <w:t xml:space="preserve"> </w:t>
          </w:r>
          <w:r>
            <w:rPr>
              <w:w w:val="90"/>
              <w:sz w:val="20"/>
            </w:rPr>
            <w:t>as</w:t>
          </w:r>
          <w:r>
            <w:rPr>
              <w:spacing w:val="-4"/>
              <w:sz w:val="20"/>
            </w:rPr>
            <w:t xml:space="preserve"> </w:t>
          </w:r>
          <w:r>
            <w:rPr>
              <w:w w:val="90"/>
              <w:sz w:val="20"/>
            </w:rPr>
            <w:t>a</w:t>
          </w:r>
          <w:r>
            <w:rPr>
              <w:spacing w:val="-3"/>
              <w:w w:val="90"/>
              <w:sz w:val="20"/>
            </w:rPr>
            <w:t xml:space="preserve"> </w:t>
          </w:r>
          <w:r>
            <w:rPr>
              <w:w w:val="90"/>
              <w:sz w:val="20"/>
            </w:rPr>
            <w:t>‘grass-roots’</w:t>
          </w:r>
          <w:r>
            <w:rPr>
              <w:spacing w:val="-3"/>
              <w:w w:val="90"/>
              <w:sz w:val="20"/>
            </w:rPr>
            <w:t xml:space="preserve"> </w:t>
          </w:r>
          <w:r>
            <w:rPr>
              <w:spacing w:val="-2"/>
              <w:w w:val="90"/>
              <w:sz w:val="20"/>
            </w:rPr>
            <w:t>event.”</w:t>
          </w:r>
        </w:p>
        <w:p>
          <w:pPr>
            <w:pStyle w:val="BodyText"/>
            <w:spacing w:lineRule="auto" w:line="350" w:before="67" w:after="0"/>
            <w:ind w:left="437" w:right="152"/>
            <w:rPr>
              <w:sz w:val="16"/>
            </w:rPr>
          </w:pPr>
          <w:bookmarkStart w:id="24" w:name="_bookmark16"/>
          <w:bookmarkEnd w:id="24"/>
          <w:r>
            <w:rPr>
              <w:spacing w:val="-8"/>
            </w:rPr>
            <w:t>remained controversial and have generated heated debate.</w:t>
          </w:r>
          <w:r>
            <w:rPr/>
            <w:t xml:space="preserve"> </w:t>
          </w:r>
          <w:r>
            <w:rPr>
              <w:spacing w:val="-8"/>
            </w:rPr>
            <w:t xml:space="preserve">Reports and studies from </w:t>
          </w:r>
          <w:r>
            <w:rPr>
              <w:w w:val="90"/>
            </w:rPr>
            <w:t>opponents of school choice have been answered by reports and studies from advocates of school choice.</w:t>
          </w:r>
          <w:r>
            <w:rPr/>
            <w:t xml:space="preserve"> </w:t>
          </w:r>
          <w:r>
            <w:rPr>
              <w:w w:val="90"/>
            </w:rPr>
            <w:t xml:space="preserve">Both sides claim their methodology to be clearly superior and consider the </w:t>
          </w:r>
          <w:r>
            <w:rPr>
              <w:spacing w:val="-4"/>
            </w:rPr>
            <w:t>other</w:t>
          </w:r>
          <w:r>
            <w:rPr>
              <w:spacing w:val="-13"/>
            </w:rPr>
            <w:t xml:space="preserve"> </w:t>
          </w:r>
          <w:r>
            <w:rPr>
              <w:spacing w:val="-4"/>
            </w:rPr>
            <w:t>side’s</w:t>
          </w:r>
          <w:r>
            <w:rPr>
              <w:spacing w:val="-13"/>
            </w:rPr>
            <w:t xml:space="preserve"> </w:t>
          </w:r>
          <w:r>
            <w:rPr>
              <w:spacing w:val="-4"/>
            </w:rPr>
            <w:t>fatally</w:t>
          </w:r>
          <w:r>
            <w:rPr>
              <w:spacing w:val="-13"/>
            </w:rPr>
            <w:t xml:space="preserve"> </w:t>
          </w:r>
          <w:r>
            <w:rPr>
              <w:spacing w:val="-4"/>
            </w:rPr>
            <w:t>flawed.</w:t>
          </w:r>
          <w:hyperlink w:anchor="_bookmark17">
            <w:r>
              <w:rPr>
                <w:rStyle w:val="ListLabel334"/>
                <w:spacing w:val="-4"/>
                <w:position w:val="9"/>
                <w:sz w:val="16"/>
              </w:rPr>
              <w:t>6</w:t>
            </w:r>
          </w:hyperlink>
        </w:p>
        <w:p>
          <w:pPr>
            <w:pStyle w:val="BodyText"/>
            <w:spacing w:lineRule="auto" w:line="352" w:before="3" w:after="0"/>
            <w:ind w:firstLine="360" w:left="437" w:right="152"/>
            <w:rPr/>
          </w:pPr>
          <w:r>
            <w:rPr>
              <w:spacing w:val="-6"/>
            </w:rPr>
            <w:t>What</w:t>
          </w:r>
          <w:r>
            <w:rPr>
              <w:spacing w:val="-13"/>
            </w:rPr>
            <w:t xml:space="preserve"> </w:t>
          </w:r>
          <w:r>
            <w:rPr>
              <w:spacing w:val="-6"/>
            </w:rPr>
            <w:t>the</w:t>
          </w:r>
          <w:r>
            <w:rPr>
              <w:spacing w:val="-13"/>
            </w:rPr>
            <w:t xml:space="preserve"> </w:t>
          </w:r>
          <w:r>
            <w:rPr>
              <w:spacing w:val="-6"/>
            </w:rPr>
            <w:t>research</w:t>
          </w:r>
          <w:r>
            <w:rPr>
              <w:spacing w:val="-13"/>
            </w:rPr>
            <w:t xml:space="preserve"> </w:t>
          </w:r>
          <w:r>
            <w:rPr>
              <w:spacing w:val="-6"/>
            </w:rPr>
            <w:t>indicates—again</w:t>
          </w:r>
          <w:r>
            <w:rPr>
              <w:spacing w:val="-13"/>
            </w:rPr>
            <w:t xml:space="preserve"> </w:t>
          </w:r>
          <w:r>
            <w:rPr>
              <w:spacing w:val="-6"/>
            </w:rPr>
            <w:t>and</w:t>
          </w:r>
          <w:r>
            <w:rPr>
              <w:spacing w:val="-13"/>
            </w:rPr>
            <w:t xml:space="preserve"> </w:t>
          </w:r>
          <w:r>
            <w:rPr>
              <w:spacing w:val="-6"/>
            </w:rPr>
            <w:t>again—is</w:t>
          </w:r>
          <w:r>
            <w:rPr>
              <w:spacing w:val="-13"/>
            </w:rPr>
            <w:t xml:space="preserve"> </w:t>
          </w:r>
          <w:r>
            <w:rPr>
              <w:spacing w:val="-6"/>
            </w:rPr>
            <w:t>that</w:t>
          </w:r>
          <w:r>
            <w:rPr>
              <w:spacing w:val="-13"/>
            </w:rPr>
            <w:t xml:space="preserve"> </w:t>
          </w:r>
          <w:r>
            <w:rPr>
              <w:rFonts w:ascii="Cambria" w:hAnsi="Cambria"/>
              <w:i/>
              <w:spacing w:val="-6"/>
            </w:rPr>
            <w:t>some</w:t>
          </w:r>
          <w:r>
            <w:rPr>
              <w:rFonts w:ascii="Cambria" w:hAnsi="Cambria"/>
              <w:i/>
              <w:spacing w:val="-8"/>
            </w:rPr>
            <w:t xml:space="preserve"> </w:t>
          </w:r>
          <w:r>
            <w:rPr>
              <w:spacing w:val="-6"/>
            </w:rPr>
            <w:t>charter</w:t>
          </w:r>
          <w:r>
            <w:rPr>
              <w:spacing w:val="-13"/>
            </w:rPr>
            <w:t xml:space="preserve"> </w:t>
          </w:r>
          <w:r>
            <w:rPr>
              <w:spacing w:val="-6"/>
            </w:rPr>
            <w:t>schools,</w:t>
          </w:r>
          <w:r>
            <w:rPr>
              <w:spacing w:val="-18"/>
            </w:rPr>
            <w:t xml:space="preserve"> </w:t>
          </w:r>
          <w:r>
            <w:rPr>
              <w:spacing w:val="-6"/>
            </w:rPr>
            <w:t xml:space="preserve">under </w:t>
          </w:r>
          <w:r>
            <w:rPr>
              <w:rFonts w:ascii="Cambria" w:hAnsi="Cambria"/>
              <w:i/>
              <w:w w:val="90"/>
            </w:rPr>
            <w:t xml:space="preserve">some </w:t>
          </w:r>
          <w:r>
            <w:rPr>
              <w:w w:val="90"/>
            </w:rPr>
            <w:t>circumstances,</w:t>
          </w:r>
          <w:r>
            <w:rPr>
              <w:spacing w:val="-4"/>
              <w:w w:val="90"/>
            </w:rPr>
            <w:t xml:space="preserve"> </w:t>
          </w:r>
          <w:r>
            <w:rPr>
              <w:w w:val="90"/>
            </w:rPr>
            <w:t xml:space="preserve">for </w:t>
          </w:r>
          <w:r>
            <w:rPr>
              <w:rFonts w:ascii="Cambria" w:hAnsi="Cambria"/>
              <w:i/>
              <w:w w:val="90"/>
            </w:rPr>
            <w:t xml:space="preserve">some </w:t>
          </w:r>
          <w:r>
            <w:rPr>
              <w:w w:val="90"/>
            </w:rPr>
            <w:t>students,</w:t>
          </w:r>
          <w:r>
            <w:rPr>
              <w:spacing w:val="-4"/>
              <w:w w:val="90"/>
            </w:rPr>
            <w:t xml:space="preserve"> </w:t>
          </w:r>
          <w:r>
            <w:rPr>
              <w:w w:val="90"/>
            </w:rPr>
            <w:t xml:space="preserve">seem to do </w:t>
          </w:r>
          <w:r>
            <w:rPr>
              <w:rFonts w:ascii="Cambria" w:hAnsi="Cambria"/>
              <w:i/>
              <w:w w:val="90"/>
            </w:rPr>
            <w:t>somewhat</w:t>
          </w:r>
          <w:r>
            <w:rPr>
              <w:rFonts w:ascii="Cambria" w:hAnsi="Cambria"/>
              <w:i/>
              <w:spacing w:val="18"/>
            </w:rPr>
            <w:t xml:space="preserve"> </w:t>
          </w:r>
          <w:r>
            <w:rPr>
              <w:w w:val="90"/>
            </w:rPr>
            <w:t xml:space="preserve">better than traditional public </w:t>
          </w:r>
          <w:r>
            <w:rPr>
              <w:spacing w:val="-6"/>
            </w:rPr>
            <w:t>schools.</w:t>
          </w:r>
          <w:r>
            <w:rPr>
              <w:spacing w:val="-9"/>
            </w:rPr>
            <w:t xml:space="preserve"> </w:t>
          </w:r>
          <w:r>
            <w:rPr>
              <w:spacing w:val="-6"/>
            </w:rPr>
            <w:t>Garcia</w:t>
          </w:r>
          <w:r>
            <w:rPr>
              <w:spacing w:val="-13"/>
            </w:rPr>
            <w:t xml:space="preserve"> </w:t>
          </w:r>
          <w:r>
            <w:rPr>
              <w:spacing w:val="-6"/>
            </w:rPr>
            <w:t>notes</w:t>
          </w:r>
          <w:r>
            <w:rPr>
              <w:spacing w:val="-13"/>
            </w:rPr>
            <w:t xml:space="preserve"> </w:t>
          </w:r>
          <w:r>
            <w:rPr>
              <w:spacing w:val="-6"/>
            </w:rPr>
            <w:t>that</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start</w:t>
          </w:r>
          <w:r>
            <w:rPr>
              <w:spacing w:val="-13"/>
            </w:rPr>
            <w:t xml:space="preserve"> </w:t>
          </w:r>
          <w:r>
            <w:rPr>
              <w:spacing w:val="-6"/>
            </w:rPr>
            <w:t>out</w:t>
          </w:r>
          <w:r>
            <w:rPr>
              <w:spacing w:val="-13"/>
            </w:rPr>
            <w:t xml:space="preserve"> </w:t>
          </w:r>
          <w:r>
            <w:rPr>
              <w:spacing w:val="-6"/>
            </w:rPr>
            <w:t>doing</w:t>
          </w:r>
          <w:r>
            <w:rPr>
              <w:spacing w:val="-13"/>
            </w:rPr>
            <w:t xml:space="preserve"> </w:t>
          </w:r>
          <w:r>
            <w:rPr>
              <w:spacing w:val="-6"/>
            </w:rPr>
            <w:t>somewhat</w:t>
          </w:r>
          <w:r>
            <w:rPr>
              <w:spacing w:val="-13"/>
            </w:rPr>
            <w:t xml:space="preserve"> </w:t>
          </w:r>
          <w:r>
            <w:rPr>
              <w:spacing w:val="-6"/>
            </w:rPr>
            <w:t>worse</w:t>
          </w:r>
          <w:r>
            <w:rPr>
              <w:spacing w:val="-13"/>
            </w:rPr>
            <w:t xml:space="preserve"> </w:t>
          </w:r>
          <w:r>
            <w:rPr>
              <w:spacing w:val="-6"/>
            </w:rPr>
            <w:t>than</w:t>
          </w:r>
          <w:r>
            <w:rPr>
              <w:spacing w:val="-13"/>
            </w:rPr>
            <w:t xml:space="preserve"> </w:t>
          </w:r>
          <w:r>
            <w:rPr>
              <w:spacing w:val="-6"/>
            </w:rPr>
            <w:t xml:space="preserve">public </w:t>
          </w:r>
          <w:r>
            <w:rPr>
              <w:w w:val="90"/>
            </w:rPr>
            <w:t>schools,</w:t>
          </w:r>
          <w:r>
            <w:rPr>
              <w:spacing w:val="-9"/>
              <w:w w:val="90"/>
            </w:rPr>
            <w:t xml:space="preserve"> </w:t>
          </w:r>
          <w:r>
            <w:rPr>
              <w:w w:val="90"/>
            </w:rPr>
            <w:t>but</w:t>
          </w:r>
          <w:r>
            <w:rPr>
              <w:spacing w:val="-3"/>
              <w:w w:val="90"/>
            </w:rPr>
            <w:t xml:space="preserve"> </w:t>
          </w:r>
          <w:r>
            <w:rPr>
              <w:w w:val="90"/>
            </w:rPr>
            <w:t>improve</w:t>
          </w:r>
          <w:r>
            <w:rPr>
              <w:spacing w:val="-3"/>
              <w:w w:val="90"/>
            </w:rPr>
            <w:t xml:space="preserve"> </w:t>
          </w:r>
          <w:r>
            <w:rPr>
              <w:w w:val="90"/>
            </w:rPr>
            <w:t>over</w:t>
          </w:r>
          <w:r>
            <w:rPr>
              <w:spacing w:val="-3"/>
              <w:w w:val="90"/>
            </w:rPr>
            <w:t xml:space="preserve"> </w:t>
          </w:r>
          <w:r>
            <w:rPr>
              <w:w w:val="90"/>
            </w:rPr>
            <w:t>time,</w:t>
          </w:r>
          <w:r>
            <w:rPr>
              <w:spacing w:val="-9"/>
              <w:w w:val="90"/>
            </w:rPr>
            <w:t xml:space="preserve"> </w:t>
          </w:r>
          <w:r>
            <w:rPr>
              <w:w w:val="90"/>
            </w:rPr>
            <w:t>with</w:t>
          </w:r>
          <w:r>
            <w:rPr>
              <w:spacing w:val="-9"/>
              <w:w w:val="90"/>
            </w:rPr>
            <w:t xml:space="preserve"> </w:t>
          </w:r>
          <w:r>
            <w:rPr>
              <w:w w:val="90"/>
            </w:rPr>
            <w:t>“no</w:t>
          </w:r>
          <w:r>
            <w:rPr>
              <w:spacing w:val="-3"/>
              <w:w w:val="90"/>
            </w:rPr>
            <w:t xml:space="preserve"> </w:t>
          </w:r>
          <w:r>
            <w:rPr>
              <w:w w:val="90"/>
            </w:rPr>
            <w:t>discernible</w:t>
          </w:r>
          <w:r>
            <w:rPr>
              <w:spacing w:val="-3"/>
              <w:w w:val="90"/>
            </w:rPr>
            <w:t xml:space="preserve"> </w:t>
          </w:r>
          <w:r>
            <w:rPr>
              <w:w w:val="90"/>
            </w:rPr>
            <w:t>difference”</w:t>
          </w:r>
          <w:r>
            <w:rPr>
              <w:spacing w:val="-9"/>
              <w:w w:val="90"/>
            </w:rPr>
            <w:t xml:space="preserve"> </w:t>
          </w:r>
          <w:r>
            <w:rPr>
              <w:w w:val="90"/>
            </w:rPr>
            <w:t>(Garcia,</w:t>
          </w:r>
          <w:r>
            <w:rPr>
              <w:spacing w:val="-9"/>
              <w:w w:val="90"/>
            </w:rPr>
            <w:t xml:space="preserve"> </w:t>
          </w:r>
          <w:hyperlink w:anchor="_bookmark321">
            <w:r>
              <w:rPr>
                <w:rStyle w:val="ListLabel251"/>
                <w:w w:val="90"/>
              </w:rPr>
              <w:t>2018,</w:t>
            </w:r>
          </w:hyperlink>
          <w:r>
            <w:rPr>
              <w:spacing w:val="-8"/>
              <w:w w:val="90"/>
            </w:rPr>
            <w:t xml:space="preserve"> </w:t>
          </w:r>
          <w:r>
            <w:rPr>
              <w:w w:val="90"/>
            </w:rPr>
            <w:t>p.</w:t>
          </w:r>
          <w:r>
            <w:rPr>
              <w:spacing w:val="-3"/>
              <w:w w:val="90"/>
            </w:rPr>
            <w:t xml:space="preserve"> </w:t>
          </w:r>
          <w:r>
            <w:rPr>
              <w:w w:val="90"/>
            </w:rPr>
            <w:t>119)</w:t>
          </w:r>
          <w:r>
            <w:rPr>
              <w:spacing w:val="-3"/>
              <w:w w:val="90"/>
            </w:rPr>
            <w:t xml:space="preserve"> </w:t>
          </w:r>
          <w:r>
            <w:rPr>
              <w:w w:val="90"/>
            </w:rPr>
            <w:t xml:space="preserve">after </w:t>
          </w:r>
          <w:r>
            <w:rPr>
              <w:spacing w:val="-2"/>
            </w:rPr>
            <w:t>about</w:t>
          </w:r>
          <w:r>
            <w:rPr>
              <w:spacing w:val="-13"/>
            </w:rPr>
            <w:t xml:space="preserve"> </w:t>
          </w:r>
          <w:r>
            <w:rPr>
              <w:spacing w:val="-2"/>
            </w:rPr>
            <w:t>five</w:t>
          </w:r>
          <w:r>
            <w:rPr>
              <w:spacing w:val="-13"/>
            </w:rPr>
            <w:t xml:space="preserve"> </w:t>
          </w:r>
          <w:r>
            <w:rPr>
              <w:spacing w:val="-2"/>
            </w:rPr>
            <w:t>years</w:t>
          </w:r>
          <w:r>
            <w:rPr>
              <w:spacing w:val="-13"/>
            </w:rPr>
            <w:t xml:space="preserve"> </w:t>
          </w:r>
          <w:r>
            <w:rPr>
              <w:spacing w:val="-2"/>
            </w:rPr>
            <w:t>of</w:t>
          </w:r>
          <w:r>
            <w:rPr>
              <w:spacing w:val="-13"/>
            </w:rPr>
            <w:t xml:space="preserve"> </w:t>
          </w:r>
          <w:r>
            <w:rPr>
              <w:spacing w:val="-2"/>
            </w:rPr>
            <w:t>operation.</w:t>
          </w:r>
        </w:p>
        <w:p>
          <w:pPr>
            <w:pStyle w:val="BodyText"/>
            <w:spacing w:lineRule="auto" w:line="350"/>
            <w:ind w:firstLine="360" w:left="437" w:right="335"/>
            <w:rPr/>
          </w:pPr>
          <w:r>
            <w:rPr>
              <w:spacing w:val="-6"/>
            </w:rPr>
            <w:t>On</w:t>
          </w:r>
          <w:r>
            <w:rPr>
              <w:spacing w:val="-13"/>
            </w:rPr>
            <w:t xml:space="preserve"> </w:t>
          </w:r>
          <w:r>
            <w:rPr>
              <w:spacing w:val="-6"/>
            </w:rPr>
            <w:t>the</w:t>
          </w:r>
          <w:r>
            <w:rPr>
              <w:spacing w:val="-13"/>
            </w:rPr>
            <w:t xml:space="preserve"> </w:t>
          </w:r>
          <w:r>
            <w:rPr>
              <w:spacing w:val="-6"/>
            </w:rPr>
            <w:t>other</w:t>
          </w:r>
          <w:r>
            <w:rPr>
              <w:spacing w:val="-13"/>
            </w:rPr>
            <w:t xml:space="preserve"> </w:t>
          </w:r>
          <w:r>
            <w:rPr>
              <w:spacing w:val="-6"/>
            </w:rPr>
            <w:t>hand,</w:t>
          </w:r>
          <w:r>
            <w:rPr>
              <w:spacing w:val="-18"/>
            </w:rPr>
            <w:t xml:space="preserve"> </w:t>
          </w:r>
          <w:r>
            <w:rPr>
              <w:spacing w:val="-6"/>
            </w:rPr>
            <w:t>the</w:t>
          </w:r>
          <w:r>
            <w:rPr>
              <w:spacing w:val="-13"/>
            </w:rPr>
            <w:t xml:space="preserve"> </w:t>
          </w:r>
          <w:r>
            <w:rPr>
              <w:spacing w:val="-6"/>
            </w:rPr>
            <w:t>Lubienskis</w:t>
          </w:r>
          <w:r>
            <w:rPr>
              <w:spacing w:val="-13"/>
            </w:rPr>
            <w:t xml:space="preserve"> </w:t>
          </w:r>
          <w:r>
            <w:rPr>
              <w:spacing w:val="-6"/>
            </w:rPr>
            <w:t>showed</w:t>
          </w:r>
          <w:r>
            <w:rPr>
              <w:spacing w:val="-13"/>
            </w:rPr>
            <w:t xml:space="preserve"> </w:t>
          </w:r>
          <w:r>
            <w:rPr>
              <w:spacing w:val="-6"/>
            </w:rPr>
            <w:t>after</w:t>
          </w:r>
          <w:r>
            <w:rPr>
              <w:spacing w:val="-13"/>
            </w:rPr>
            <w:t xml:space="preserve"> </w:t>
          </w:r>
          <w:r>
            <w:rPr>
              <w:spacing w:val="-6"/>
            </w:rPr>
            <w:t>careful</w:t>
          </w:r>
          <w:r>
            <w:rPr>
              <w:spacing w:val="-13"/>
            </w:rPr>
            <w:t xml:space="preserve"> </w:t>
          </w:r>
          <w:r>
            <w:rPr>
              <w:spacing w:val="-6"/>
            </w:rPr>
            <w:t>and</w:t>
          </w:r>
          <w:r>
            <w:rPr>
              <w:spacing w:val="-13"/>
            </w:rPr>
            <w:t xml:space="preserve"> </w:t>
          </w:r>
          <w:r>
            <w:rPr>
              <w:spacing w:val="-6"/>
            </w:rPr>
            <w:t>thorough</w:t>
          </w:r>
          <w:r>
            <w:rPr>
              <w:spacing w:val="-13"/>
            </w:rPr>
            <w:t xml:space="preserve"> </w:t>
          </w:r>
          <w:r>
            <w:rPr>
              <w:spacing w:val="-6"/>
            </w:rPr>
            <w:t xml:space="preserve">statistical </w:t>
          </w:r>
          <w:r>
            <w:rPr>
              <w:w w:val="90"/>
            </w:rPr>
            <w:t xml:space="preserve">analysis in Lubienski and Lubienski </w:t>
          </w:r>
          <w:hyperlink w:anchor="_bookmark370">
            <w:r>
              <w:rPr>
                <w:rStyle w:val="ListLabel251"/>
                <w:w w:val="90"/>
              </w:rPr>
              <w:t>(2014)</w:t>
            </w:r>
          </w:hyperlink>
          <w:r>
            <w:rPr>
              <w:w w:val="90"/>
            </w:rPr>
            <w:t xml:space="preserve"> that public schools out perform charter schools.</w:t>
          </w:r>
          <w:r>
            <w:rPr/>
            <w:t xml:space="preserve"> </w:t>
          </w:r>
          <w:r>
            <w:rPr>
              <w:w w:val="90"/>
            </w:rPr>
            <w:t xml:space="preserve">The Lubienskis used restricted-access 2003 NAEP data from just shy of 300,000 </w:t>
          </w:r>
          <w:r>
            <w:rPr>
              <w:spacing w:val="-6"/>
            </w:rPr>
            <w:t>students</w:t>
          </w:r>
          <w:r>
            <w:rPr>
              <w:spacing w:val="-13"/>
            </w:rPr>
            <w:t xml:space="preserve"> </w:t>
          </w:r>
          <w:r>
            <w:rPr>
              <w:spacing w:val="-6"/>
            </w:rPr>
            <w:t>in</w:t>
          </w:r>
          <w:r>
            <w:rPr>
              <w:spacing w:val="-13"/>
            </w:rPr>
            <w:t xml:space="preserve"> </w:t>
          </w:r>
          <w:r>
            <w:rPr>
              <w:spacing w:val="-6"/>
            </w:rPr>
            <w:t>4</w:t>
          </w:r>
          <w:r>
            <w:rPr>
              <w:spacing w:val="-6"/>
              <w:position w:val="9"/>
              <w:sz w:val="16"/>
            </w:rPr>
            <w:t>th</w:t>
          </w:r>
          <w:r>
            <w:rPr>
              <w:spacing w:val="-3"/>
              <w:position w:val="9"/>
              <w:sz w:val="16"/>
            </w:rPr>
            <w:t xml:space="preserve"> </w:t>
          </w:r>
          <w:r>
            <w:rPr>
              <w:spacing w:val="-6"/>
            </w:rPr>
            <w:t>and</w:t>
          </w:r>
          <w:r>
            <w:rPr>
              <w:spacing w:val="-13"/>
            </w:rPr>
            <w:t xml:space="preserve"> </w:t>
          </w:r>
          <w:r>
            <w:rPr>
              <w:spacing w:val="-6"/>
            </w:rPr>
            <w:t>8</w:t>
          </w:r>
          <w:r>
            <w:rPr>
              <w:spacing w:val="-6"/>
              <w:position w:val="9"/>
              <w:sz w:val="16"/>
            </w:rPr>
            <w:t>th</w:t>
          </w:r>
          <w:r>
            <w:rPr>
              <w:spacing w:val="15"/>
              <w:position w:val="9"/>
              <w:sz w:val="16"/>
            </w:rPr>
            <w:t xml:space="preserve"> </w:t>
          </w:r>
          <w:r>
            <w:rPr>
              <w:spacing w:val="-6"/>
            </w:rPr>
            <w:t>grades</w:t>
          </w:r>
          <w:r>
            <w:rPr>
              <w:spacing w:val="-13"/>
            </w:rPr>
            <w:t xml:space="preserve"> </w:t>
          </w:r>
          <w:r>
            <w:rPr>
              <w:spacing w:val="-6"/>
            </w:rPr>
            <w:t>in</w:t>
          </w:r>
          <w:r>
            <w:rPr>
              <w:spacing w:val="-13"/>
            </w:rPr>
            <w:t xml:space="preserve"> </w:t>
          </w:r>
          <w:r>
            <w:rPr>
              <w:spacing w:val="-6"/>
            </w:rPr>
            <w:t>6041</w:t>
          </w:r>
          <w:r>
            <w:rPr>
              <w:spacing w:val="-13"/>
            </w:rPr>
            <w:t xml:space="preserve"> </w:t>
          </w:r>
          <w:r>
            <w:rPr>
              <w:spacing w:val="-6"/>
            </w:rPr>
            <w:t>schools</w:t>
          </w:r>
          <w:r>
            <w:rPr>
              <w:spacing w:val="-13"/>
            </w:rPr>
            <w:t xml:space="preserve"> </w:t>
          </w:r>
          <w:r>
            <w:rPr>
              <w:spacing w:val="-6"/>
            </w:rPr>
            <w:t>throughout</w:t>
          </w:r>
          <w:r>
            <w:rPr>
              <w:spacing w:val="-13"/>
            </w:rPr>
            <w:t xml:space="preserve"> </w:t>
          </w:r>
          <w:r>
            <w:rPr>
              <w:spacing w:val="-6"/>
            </w:rPr>
            <w:t>the</w:t>
          </w:r>
          <w:r>
            <w:rPr>
              <w:spacing w:val="-13"/>
            </w:rPr>
            <w:t xml:space="preserve"> </w:t>
          </w:r>
          <w:r>
            <w:rPr>
              <w:spacing w:val="-6"/>
            </w:rPr>
            <w:t>United</w:t>
          </w:r>
          <w:r>
            <w:rPr>
              <w:spacing w:val="-13"/>
            </w:rPr>
            <w:t xml:space="preserve"> </w:t>
          </w:r>
          <w:r>
            <w:rPr>
              <w:spacing w:val="-6"/>
            </w:rPr>
            <w:t>States,</w:t>
          </w:r>
          <w:r>
            <w:rPr>
              <w:spacing w:val="-18"/>
            </w:rPr>
            <w:t xml:space="preserve"> </w:t>
          </w:r>
          <w:r>
            <w:rPr>
              <w:spacing w:val="-6"/>
            </w:rPr>
            <w:t>plus</w:t>
          </w:r>
          <w:r>
            <w:rPr>
              <w:spacing w:val="-13"/>
            </w:rPr>
            <w:t xml:space="preserve"> </w:t>
          </w:r>
          <w:r>
            <w:rPr>
              <w:spacing w:val="-6"/>
            </w:rPr>
            <w:t xml:space="preserve">data </w:t>
          </w:r>
          <w:r>
            <w:rPr>
              <w:w w:val="90"/>
            </w:rPr>
            <w:t xml:space="preserve">from the Early Childhood Longitudinal Study, Kindergarten (ECLS-K 98) class of </w:t>
          </w:r>
          <w:r>
            <w:rPr>
              <w:spacing w:val="-6"/>
            </w:rPr>
            <w:t>1998–99.</w:t>
          </w:r>
          <w:hyperlink w:anchor="_bookmark18">
            <w:r>
              <w:rPr>
                <w:rStyle w:val="ListLabel332"/>
                <w:spacing w:val="-6"/>
                <w:position w:val="9"/>
                <w:sz w:val="16"/>
              </w:rPr>
              <w:t>7</w:t>
            </w:r>
          </w:hyperlink>
          <w:r>
            <w:rPr>
              <w:spacing w:val="20"/>
              <w:position w:val="9"/>
              <w:sz w:val="16"/>
            </w:rPr>
            <w:t xml:space="preserve"> </w:t>
          </w:r>
          <w:r>
            <w:rPr>
              <w:spacing w:val="-6"/>
            </w:rPr>
            <w:t>Based</w:t>
          </w:r>
          <w:r>
            <w:rPr>
              <w:spacing w:val="-13"/>
            </w:rPr>
            <w:t xml:space="preserve"> </w:t>
          </w:r>
          <w:r>
            <w:rPr>
              <w:spacing w:val="-6"/>
            </w:rPr>
            <w:t>on</w:t>
          </w:r>
          <w:r>
            <w:rPr>
              <w:spacing w:val="-13"/>
            </w:rPr>
            <w:t xml:space="preserve"> </w:t>
          </w:r>
          <w:r>
            <w:rPr>
              <w:spacing w:val="-6"/>
            </w:rPr>
            <w:t>the</w:t>
          </w:r>
          <w:r>
            <w:rPr>
              <w:spacing w:val="-13"/>
            </w:rPr>
            <w:t xml:space="preserve"> </w:t>
          </w:r>
          <w:r>
            <w:rPr>
              <w:spacing w:val="-6"/>
            </w:rPr>
            <w:t>Lubienski’s</w:t>
          </w:r>
          <w:r>
            <w:rPr>
              <w:spacing w:val="-13"/>
            </w:rPr>
            <w:t xml:space="preserve"> </w:t>
          </w:r>
          <w:r>
            <w:rPr>
              <w:spacing w:val="-6"/>
            </w:rPr>
            <w:t>analyses,</w:t>
          </w:r>
          <w:r>
            <w:rPr>
              <w:spacing w:val="-18"/>
            </w:rPr>
            <w:t xml:space="preserve"> </w:t>
          </w:r>
          <w:r>
            <w:rPr>
              <w:spacing w:val="-6"/>
            </w:rPr>
            <w:t>there</w:t>
          </w:r>
          <w:r>
            <w:rPr>
              <w:spacing w:val="-13"/>
            </w:rPr>
            <w:t xml:space="preserve"> </w:t>
          </w:r>
          <w:r>
            <w:rPr>
              <w:spacing w:val="-6"/>
            </w:rPr>
            <w:t>is</w:t>
          </w:r>
          <w:r>
            <w:rPr>
              <w:spacing w:val="-13"/>
            </w:rPr>
            <w:t xml:space="preserve"> </w:t>
          </w:r>
          <w:r>
            <w:rPr>
              <w:spacing w:val="-6"/>
            </w:rPr>
            <w:t>no</w:t>
          </w:r>
          <w:r>
            <w:rPr>
              <w:spacing w:val="-13"/>
            </w:rPr>
            <w:t xml:space="preserve"> </w:t>
          </w:r>
          <w:r>
            <w:rPr>
              <w:spacing w:val="-6"/>
            </w:rPr>
            <w:t>evidence</w:t>
          </w:r>
          <w:r>
            <w:rPr>
              <w:spacing w:val="-13"/>
            </w:rPr>
            <w:t xml:space="preserve"> </w:t>
          </w:r>
          <w:r>
            <w:rPr>
              <w:spacing w:val="-6"/>
            </w:rPr>
            <w:t>that,</w:t>
          </w:r>
          <w:r>
            <w:rPr>
              <w:spacing w:val="-18"/>
            </w:rPr>
            <w:t xml:space="preserve"> </w:t>
          </w:r>
          <w:r>
            <w:rPr>
              <w:spacing w:val="-6"/>
            </w:rPr>
            <w:t>on</w:t>
          </w:r>
          <w:r>
            <w:rPr>
              <w:spacing w:val="-13"/>
            </w:rPr>
            <w:t xml:space="preserve"> </w:t>
          </w:r>
          <w:r>
            <w:rPr>
              <w:spacing w:val="-6"/>
            </w:rPr>
            <w:t>the</w:t>
          </w:r>
          <w:r>
            <w:rPr>
              <w:spacing w:val="-13"/>
            </w:rPr>
            <w:t xml:space="preserve"> </w:t>
          </w:r>
          <w:r>
            <w:rPr>
              <w:spacing w:val="-6"/>
            </w:rPr>
            <w:t>whole, charter</w:t>
          </w:r>
          <w:r>
            <w:rPr>
              <w:spacing w:val="-12"/>
            </w:rPr>
            <w:t xml:space="preserve"> </w:t>
          </w:r>
          <w:r>
            <w:rPr>
              <w:spacing w:val="-6"/>
            </w:rPr>
            <w:t>schools</w:t>
          </w:r>
          <w:r>
            <w:rPr>
              <w:spacing w:val="-12"/>
            </w:rPr>
            <w:t xml:space="preserve"> </w:t>
          </w:r>
          <w:r>
            <w:rPr>
              <w:spacing w:val="-6"/>
            </w:rPr>
            <w:t>are</w:t>
          </w:r>
          <w:r>
            <w:rPr>
              <w:spacing w:val="-12"/>
            </w:rPr>
            <w:t xml:space="preserve"> </w:t>
          </w:r>
          <w:r>
            <w:rPr>
              <w:spacing w:val="-6"/>
            </w:rPr>
            <w:t>superior</w:t>
          </w:r>
          <w:r>
            <w:rPr>
              <w:spacing w:val="-12"/>
            </w:rPr>
            <w:t xml:space="preserve"> </w:t>
          </w:r>
          <w:r>
            <w:rPr>
              <w:spacing w:val="-6"/>
            </w:rPr>
            <w:t>to</w:t>
          </w:r>
          <w:r>
            <w:rPr>
              <w:spacing w:val="-12"/>
            </w:rPr>
            <w:t xml:space="preserve"> </w:t>
          </w:r>
          <w:r>
            <w:rPr>
              <w:spacing w:val="-6"/>
            </w:rPr>
            <w:t>traditional</w:t>
          </w:r>
          <w:r>
            <w:rPr>
              <w:spacing w:val="-12"/>
            </w:rPr>
            <w:t xml:space="preserve"> </w:t>
          </w:r>
          <w:r>
            <w:rPr>
              <w:spacing w:val="-6"/>
            </w:rPr>
            <w:t>public</w:t>
          </w:r>
          <w:r>
            <w:rPr>
              <w:spacing w:val="-12"/>
            </w:rPr>
            <w:t xml:space="preserve"> </w:t>
          </w:r>
          <w:r>
            <w:rPr>
              <w:spacing w:val="-6"/>
            </w:rPr>
            <w:t>schools</w:t>
          </w:r>
          <w:r>
            <w:rPr>
              <w:spacing w:val="-12"/>
            </w:rPr>
            <w:t xml:space="preserve"> </w:t>
          </w:r>
          <w:r>
            <w:rPr>
              <w:spacing w:val="-6"/>
            </w:rPr>
            <w:t>in</w:t>
          </w:r>
          <w:r>
            <w:rPr>
              <w:spacing w:val="-12"/>
            </w:rPr>
            <w:t xml:space="preserve"> </w:t>
          </w:r>
          <w:r>
            <w:rPr>
              <w:spacing w:val="-6"/>
            </w:rPr>
            <w:t>academic</w:t>
          </w:r>
          <w:r>
            <w:rPr>
              <w:spacing w:val="-12"/>
            </w:rPr>
            <w:t xml:space="preserve"> </w:t>
          </w:r>
          <w:r>
            <w:rPr>
              <w:spacing w:val="-6"/>
            </w:rPr>
            <w:t>performance.</w:t>
          </w:r>
        </w:p>
        <w:p>
          <w:pPr>
            <w:pStyle w:val="BodyText"/>
            <w:ind w:left="437" w:right="0"/>
            <w:rPr/>
          </w:pPr>
          <w:r>
            <w:rPr>
              <w:w w:val="90"/>
            </w:rPr>
            <w:t>Rather,</w:t>
          </w:r>
          <w:r>
            <w:rPr>
              <w:spacing w:val="-4"/>
              <w:w w:val="90"/>
            </w:rPr>
            <w:t xml:space="preserve"> </w:t>
          </w:r>
          <w:r>
            <w:rPr>
              <w:w w:val="90"/>
            </w:rPr>
            <w:t>at</w:t>
          </w:r>
          <w:r>
            <w:rPr>
              <w:spacing w:val="-3"/>
            </w:rPr>
            <w:t xml:space="preserve"> </w:t>
          </w:r>
          <w:r>
            <w:rPr>
              <w:w w:val="90"/>
            </w:rPr>
            <w:t>best,</w:t>
          </w:r>
          <w:r>
            <w:rPr>
              <w:spacing w:val="-3"/>
              <w:w w:val="90"/>
            </w:rPr>
            <w:t xml:space="preserve"> </w:t>
          </w:r>
          <w:r>
            <w:rPr>
              <w:w w:val="90"/>
            </w:rPr>
            <w:t>they</w:t>
          </w:r>
          <w:r>
            <w:rPr>
              <w:spacing w:val="-3"/>
            </w:rPr>
            <w:t xml:space="preserve"> </w:t>
          </w:r>
          <w:r>
            <w:rPr>
              <w:w w:val="90"/>
            </w:rPr>
            <w:t>perform</w:t>
          </w:r>
          <w:r>
            <w:rPr>
              <w:spacing w:val="-3"/>
            </w:rPr>
            <w:t xml:space="preserve"> </w:t>
          </w:r>
          <w:r>
            <w:rPr>
              <w:w w:val="90"/>
            </w:rPr>
            <w:t>similarly,</w:t>
          </w:r>
          <w:r>
            <w:rPr>
              <w:spacing w:val="-4"/>
              <w:w w:val="90"/>
            </w:rPr>
            <w:t xml:space="preserve"> </w:t>
          </w:r>
          <w:r>
            <w:rPr>
              <w:w w:val="90"/>
            </w:rPr>
            <w:t>and</w:t>
          </w:r>
          <w:r>
            <w:rPr>
              <w:spacing w:val="-3"/>
            </w:rPr>
            <w:t xml:space="preserve"> </w:t>
          </w:r>
          <w:r>
            <w:rPr>
              <w:w w:val="90"/>
            </w:rPr>
            <w:t>on</w:t>
          </w:r>
          <w:r>
            <w:rPr>
              <w:spacing w:val="-3"/>
            </w:rPr>
            <w:t xml:space="preserve"> </w:t>
          </w:r>
          <w:r>
            <w:rPr>
              <w:w w:val="90"/>
            </w:rPr>
            <w:t>average,</w:t>
          </w:r>
          <w:r>
            <w:rPr>
              <w:spacing w:val="-3"/>
              <w:w w:val="90"/>
            </w:rPr>
            <w:t xml:space="preserve"> </w:t>
          </w:r>
          <w:r>
            <w:rPr>
              <w:w w:val="90"/>
            </w:rPr>
            <w:t>they</w:t>
          </w:r>
          <w:r>
            <w:rPr>
              <w:spacing w:val="-3"/>
            </w:rPr>
            <w:t xml:space="preserve"> </w:t>
          </w:r>
          <w:r>
            <w:rPr>
              <w:w w:val="90"/>
            </w:rPr>
            <w:t>perform</w:t>
          </w:r>
          <w:r>
            <w:rPr>
              <w:spacing w:val="-3"/>
            </w:rPr>
            <w:t xml:space="preserve"> </w:t>
          </w:r>
          <w:r>
            <w:rPr>
              <w:spacing w:val="-2"/>
              <w:w w:val="90"/>
            </w:rPr>
            <w:t>worse.</w:t>
          </w:r>
        </w:p>
        <w:p>
          <w:pPr>
            <w:pStyle w:val="BodyText"/>
            <w:spacing w:lineRule="auto" w:line="352" w:before="152" w:after="0"/>
            <w:ind w:firstLine="360" w:left="437" w:right="335"/>
            <w:rPr/>
          </w:pPr>
          <w:r>
            <mc:AlternateContent>
              <mc:Choice Requires="wps">
                <w:drawing>
                  <wp:anchor behindDoc="1" distT="0" distB="0" distL="0" distR="0" simplePos="0" locked="0" layoutInCell="0" allowOverlap="1" relativeHeight="117">
                    <wp:simplePos x="0" y="0"/>
                    <wp:positionH relativeFrom="page">
                      <wp:posOffset>1369695</wp:posOffset>
                    </wp:positionH>
                    <wp:positionV relativeFrom="paragraph">
                      <wp:posOffset>1624330</wp:posOffset>
                    </wp:positionV>
                    <wp:extent cx="2191385" cy="1270"/>
                    <wp:effectExtent l="0" t="2540" r="0" b="1270"/>
                    <wp:wrapTopAndBottom/>
                    <wp:docPr id="42" name="Graphic 8"/>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spacing w:val="-8"/>
            </w:rPr>
            <w:t>If charter schools are on average no better than public schools,</w:t>
          </w:r>
          <w:r>
            <w:rPr>
              <w:spacing w:val="-13"/>
            </w:rPr>
            <w:t xml:space="preserve"> </w:t>
          </w:r>
          <w:r>
            <w:rPr>
              <w:spacing w:val="-8"/>
            </w:rPr>
            <w:t xml:space="preserve">why are they so </w:t>
          </w:r>
          <w:r>
            <w:rPr>
              <w:w w:val="90"/>
            </w:rPr>
            <w:t>fervently touted as the answer to the perceived ills of American public education?</w:t>
          </w:r>
          <w:r>
            <w:rPr/>
            <w:t xml:space="preserve"> </w:t>
          </w:r>
          <w:r>
            <w:rPr>
              <w:w w:val="90"/>
            </w:rPr>
            <w:t>Why are eye-popping sums (10× the usual amounts) spent supporting public school board candidates who favor charter schools?</w:t>
          </w:r>
          <w:r>
            <w:rPr/>
            <w:t xml:space="preserve"> </w:t>
          </w:r>
          <w:r>
            <w:rPr>
              <w:w w:val="90"/>
            </w:rPr>
            <w:t>Why are charter schools still growing in both enrollment and in number?</w:t>
          </w:r>
          <w:r>
            <w:rPr>
              <w:spacing w:val="19"/>
            </w:rPr>
            <w:t xml:space="preserve"> </w:t>
          </w:r>
          <w:r>
            <w:rPr>
              <w:w w:val="90"/>
            </w:rPr>
            <w:t>Is the profit motive is the overriding goal of charter schools,</w:t>
          </w:r>
        </w:p>
        <w:p>
          <w:pPr>
            <w:pStyle w:val="Normal"/>
            <w:spacing w:lineRule="auto" w:line="211" w:before="147" w:after="0"/>
            <w:ind w:firstLine="357" w:left="437" w:right="335"/>
            <w:jc w:val="left"/>
            <w:rPr>
              <w:sz w:val="20"/>
            </w:rPr>
          </w:pPr>
          <w:r>
            <w:rPr>
              <w:w w:val="90"/>
              <w:position w:val="7"/>
              <w:sz w:val="14"/>
            </w:rPr>
            <w:t>6</w:t>
          </w:r>
          <w:bookmarkStart w:id="25" w:name="_bookmark17"/>
          <w:bookmarkEnd w:id="25"/>
          <w:r>
            <w:rPr>
              <w:w w:val="90"/>
              <w:sz w:val="20"/>
            </w:rPr>
            <w:t>Jeffery</w:t>
          </w:r>
          <w:r>
            <w:rPr>
              <w:spacing w:val="-4"/>
              <w:w w:val="90"/>
              <w:sz w:val="20"/>
            </w:rPr>
            <w:t xml:space="preserve"> </w:t>
          </w:r>
          <w:r>
            <w:rPr>
              <w:w w:val="90"/>
              <w:sz w:val="20"/>
            </w:rPr>
            <w:t>Henig</w:t>
          </w:r>
          <w:r>
            <w:rPr>
              <w:spacing w:val="-4"/>
              <w:w w:val="90"/>
              <w:sz w:val="20"/>
            </w:rPr>
            <w:t xml:space="preserve"> </w:t>
          </w:r>
          <w:r>
            <w:rPr>
              <w:w w:val="90"/>
              <w:sz w:val="20"/>
            </w:rPr>
            <w:t>in</w:t>
          </w:r>
          <w:r>
            <w:rPr>
              <w:spacing w:val="-4"/>
              <w:w w:val="90"/>
              <w:sz w:val="20"/>
            </w:rPr>
            <w:t xml:space="preserve"> </w:t>
          </w:r>
          <w:r>
            <w:rPr>
              <w:w w:val="90"/>
              <w:sz w:val="20"/>
            </w:rPr>
            <w:t>his</w:t>
          </w:r>
          <w:r>
            <w:rPr>
              <w:spacing w:val="-4"/>
              <w:w w:val="90"/>
              <w:sz w:val="20"/>
            </w:rPr>
            <w:t xml:space="preserve"> </w:t>
          </w:r>
          <w:r>
            <w:rPr>
              <w:w w:val="90"/>
              <w:sz w:val="20"/>
            </w:rPr>
            <w:t>book</w:t>
          </w:r>
          <w:r>
            <w:rPr>
              <w:spacing w:val="-4"/>
              <w:w w:val="90"/>
              <w:sz w:val="20"/>
            </w:rPr>
            <w:t xml:space="preserve"> </w:t>
          </w:r>
          <w:r>
            <w:rPr>
              <w:rFonts w:ascii="Cambria" w:hAnsi="Cambria"/>
              <w:i/>
              <w:w w:val="90"/>
              <w:sz w:val="20"/>
            </w:rPr>
            <w:t>Spin</w:t>
          </w:r>
          <w:r>
            <w:rPr>
              <w:rFonts w:ascii="Cambria" w:hAnsi="Cambria"/>
              <w:i/>
              <w:spacing w:val="-5"/>
              <w:w w:val="90"/>
              <w:sz w:val="20"/>
            </w:rPr>
            <w:t xml:space="preserve"> </w:t>
          </w:r>
          <w:r>
            <w:rPr>
              <w:rFonts w:ascii="Cambria" w:hAnsi="Cambria"/>
              <w:i/>
              <w:w w:val="90"/>
              <w:sz w:val="20"/>
            </w:rPr>
            <w:t>Cycle:</w:t>
          </w:r>
          <w:r>
            <w:rPr>
              <w:rFonts w:ascii="Cambria" w:hAnsi="Cambria"/>
              <w:i/>
              <w:sz w:val="20"/>
            </w:rPr>
            <w:t xml:space="preserve"> </w:t>
          </w:r>
          <w:r>
            <w:rPr>
              <w:rFonts w:ascii="Cambria" w:hAnsi="Cambria"/>
              <w:i/>
              <w:w w:val="90"/>
              <w:sz w:val="20"/>
            </w:rPr>
            <w:t>How</w:t>
          </w:r>
          <w:r>
            <w:rPr>
              <w:rFonts w:ascii="Cambria" w:hAnsi="Cambria"/>
              <w:i/>
              <w:spacing w:val="-5"/>
              <w:w w:val="90"/>
              <w:sz w:val="20"/>
            </w:rPr>
            <w:t xml:space="preserve"> </w:t>
          </w:r>
          <w:r>
            <w:rPr>
              <w:rFonts w:ascii="Cambria" w:hAnsi="Cambria"/>
              <w:i/>
              <w:w w:val="90"/>
              <w:sz w:val="20"/>
            </w:rPr>
            <w:t>Research</w:t>
          </w:r>
          <w:r>
            <w:rPr>
              <w:rFonts w:ascii="Cambria" w:hAnsi="Cambria"/>
              <w:i/>
              <w:spacing w:val="-5"/>
              <w:w w:val="90"/>
              <w:sz w:val="20"/>
            </w:rPr>
            <w:t xml:space="preserve"> </w:t>
          </w:r>
          <w:r>
            <w:rPr>
              <w:rFonts w:ascii="Cambria" w:hAnsi="Cambria"/>
              <w:i/>
              <w:w w:val="90"/>
              <w:sz w:val="20"/>
            </w:rPr>
            <w:t>is</w:t>
          </w:r>
          <w:r>
            <w:rPr>
              <w:rFonts w:ascii="Cambria" w:hAnsi="Cambria"/>
              <w:i/>
              <w:spacing w:val="-5"/>
              <w:w w:val="90"/>
              <w:sz w:val="20"/>
            </w:rPr>
            <w:t xml:space="preserve"> </w:t>
          </w:r>
          <w:r>
            <w:rPr>
              <w:rFonts w:ascii="Cambria" w:hAnsi="Cambria"/>
              <w:i/>
              <w:w w:val="90"/>
              <w:sz w:val="20"/>
            </w:rPr>
            <w:t>Used</w:t>
          </w:r>
          <w:r>
            <w:rPr>
              <w:rFonts w:ascii="Cambria" w:hAnsi="Cambria"/>
              <w:i/>
              <w:spacing w:val="-5"/>
              <w:w w:val="90"/>
              <w:sz w:val="20"/>
            </w:rPr>
            <w:t xml:space="preserve"> </w:t>
          </w:r>
          <w:r>
            <w:rPr>
              <w:rFonts w:ascii="Cambria" w:hAnsi="Cambria"/>
              <w:i/>
              <w:w w:val="90"/>
              <w:sz w:val="20"/>
            </w:rPr>
            <w:t>in</w:t>
          </w:r>
          <w:r>
            <w:rPr>
              <w:rFonts w:ascii="Cambria" w:hAnsi="Cambria"/>
              <w:i/>
              <w:spacing w:val="-5"/>
              <w:w w:val="90"/>
              <w:sz w:val="20"/>
            </w:rPr>
            <w:t xml:space="preserve"> </w:t>
          </w:r>
          <w:r>
            <w:rPr>
              <w:rFonts w:ascii="Cambria" w:hAnsi="Cambria"/>
              <w:i/>
              <w:w w:val="90"/>
              <w:sz w:val="20"/>
            </w:rPr>
            <w:t>Policy</w:t>
          </w:r>
          <w:r>
            <w:rPr>
              <w:rFonts w:ascii="Cambria" w:hAnsi="Cambria"/>
              <w:i/>
              <w:spacing w:val="-5"/>
              <w:w w:val="90"/>
              <w:sz w:val="20"/>
            </w:rPr>
            <w:t xml:space="preserve"> </w:t>
          </w:r>
          <w:r>
            <w:rPr>
              <w:rFonts w:ascii="Cambria" w:hAnsi="Cambria"/>
              <w:i/>
              <w:w w:val="90"/>
              <w:sz w:val="20"/>
            </w:rPr>
            <w:t>Debates:</w:t>
          </w:r>
          <w:r>
            <w:rPr>
              <w:rFonts w:ascii="Cambria" w:hAnsi="Cambria"/>
              <w:i/>
              <w:sz w:val="20"/>
            </w:rPr>
            <w:t xml:space="preserve"> </w:t>
          </w:r>
          <w:r>
            <w:rPr>
              <w:rFonts w:ascii="Cambria" w:hAnsi="Cambria"/>
              <w:i/>
              <w:w w:val="90"/>
              <w:sz w:val="20"/>
            </w:rPr>
            <w:t>The</w:t>
          </w:r>
          <w:r>
            <w:rPr>
              <w:rFonts w:ascii="Cambria" w:hAnsi="Cambria"/>
              <w:i/>
              <w:spacing w:val="-5"/>
              <w:w w:val="90"/>
              <w:sz w:val="20"/>
            </w:rPr>
            <w:t xml:space="preserve"> </w:t>
          </w:r>
          <w:r>
            <w:rPr>
              <w:rFonts w:ascii="Cambria" w:hAnsi="Cambria"/>
              <w:i/>
              <w:w w:val="90"/>
              <w:sz w:val="20"/>
            </w:rPr>
            <w:t>Case</w:t>
          </w:r>
          <w:r>
            <w:rPr>
              <w:rFonts w:ascii="Cambria" w:hAnsi="Cambria"/>
              <w:i/>
              <w:spacing w:val="-5"/>
              <w:w w:val="90"/>
              <w:sz w:val="20"/>
            </w:rPr>
            <w:t xml:space="preserve"> </w:t>
          </w:r>
          <w:r>
            <w:rPr>
              <w:rFonts w:ascii="Cambria" w:hAnsi="Cambria"/>
              <w:i/>
              <w:w w:val="90"/>
              <w:sz w:val="20"/>
            </w:rPr>
            <w:t>of</w:t>
          </w:r>
          <w:r>
            <w:rPr>
              <w:rFonts w:ascii="Cambria" w:hAnsi="Cambria"/>
              <w:i/>
              <w:spacing w:val="-5"/>
              <w:w w:val="90"/>
              <w:sz w:val="20"/>
            </w:rPr>
            <w:t xml:space="preserve"> </w:t>
          </w:r>
          <w:r>
            <w:rPr>
              <w:rFonts w:ascii="Cambria" w:hAnsi="Cambria"/>
              <w:i/>
              <w:w w:val="90"/>
              <w:sz w:val="20"/>
            </w:rPr>
            <w:t>Charter</w:t>
          </w:r>
          <w:r>
            <w:rPr>
              <w:rFonts w:ascii="Cambria" w:hAnsi="Cambria"/>
              <w:i/>
              <w:spacing w:val="-5"/>
              <w:w w:val="90"/>
              <w:sz w:val="20"/>
            </w:rPr>
            <w:t xml:space="preserve"> </w:t>
          </w:r>
          <w:r>
            <w:rPr>
              <w:rFonts w:ascii="Cambria" w:hAnsi="Cambria"/>
              <w:i/>
              <w:w w:val="90"/>
              <w:sz w:val="20"/>
            </w:rPr>
            <w:t>Schools</w:t>
          </w:r>
          <w:r>
            <w:rPr>
              <w:rFonts w:ascii="Cambria" w:hAnsi="Cambria"/>
              <w:i/>
              <w:sz w:val="20"/>
            </w:rPr>
            <w:t xml:space="preserve"> </w:t>
          </w:r>
          <w:r>
            <w:rPr>
              <w:w w:val="90"/>
              <w:sz w:val="20"/>
            </w:rPr>
            <w:t>(J. Henig,</w:t>
          </w:r>
          <w:r>
            <w:rPr>
              <w:spacing w:val="-2"/>
              <w:w w:val="90"/>
              <w:sz w:val="20"/>
            </w:rPr>
            <w:t xml:space="preserve"> </w:t>
          </w:r>
          <w:hyperlink w:anchor="_bookmark336">
            <w:r>
              <w:rPr>
                <w:rStyle w:val="ListLabel335"/>
                <w:w w:val="90"/>
                <w:sz w:val="20"/>
              </w:rPr>
              <w:t>2009),</w:t>
            </w:r>
          </w:hyperlink>
          <w:r>
            <w:rPr>
              <w:spacing w:val="-2"/>
              <w:w w:val="90"/>
              <w:sz w:val="20"/>
            </w:rPr>
            <w:t xml:space="preserve"> </w:t>
          </w:r>
          <w:r>
            <w:rPr>
              <w:w w:val="90"/>
              <w:sz w:val="20"/>
            </w:rPr>
            <w:t xml:space="preserve">offers a detailed examination of the war of words that resulted from just one report and </w:t>
          </w:r>
          <w:r>
            <w:rPr>
              <w:sz w:val="20"/>
            </w:rPr>
            <w:t>just</w:t>
          </w:r>
          <w:r>
            <w:rPr>
              <w:spacing w:val="-10"/>
              <w:sz w:val="20"/>
            </w:rPr>
            <w:t xml:space="preserve"> </w:t>
          </w:r>
          <w:r>
            <w:rPr>
              <w:sz w:val="20"/>
            </w:rPr>
            <w:t>one</w:t>
          </w:r>
          <w:r>
            <w:rPr>
              <w:spacing w:val="-10"/>
              <w:sz w:val="20"/>
            </w:rPr>
            <w:t xml:space="preserve"> </w:t>
          </w:r>
          <w:r>
            <w:rPr>
              <w:sz w:val="20"/>
            </w:rPr>
            <w:t>newspaper</w:t>
          </w:r>
          <w:r>
            <w:rPr>
              <w:spacing w:val="-10"/>
              <w:sz w:val="20"/>
            </w:rPr>
            <w:t xml:space="preserve"> </w:t>
          </w:r>
          <w:r>
            <w:rPr>
              <w:sz w:val="20"/>
            </w:rPr>
            <w:t>article.</w:t>
          </w:r>
        </w:p>
        <w:p>
          <w:pPr>
            <w:sectPr>
              <w:footerReference w:type="even" r:id="rId58"/>
              <w:footerReference w:type="default" r:id="rId59"/>
              <w:footerReference w:type="first" r:id="rId60"/>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11" w:after="0"/>
            <w:ind w:firstLine="357" w:left="437" w:right="269"/>
            <w:jc w:val="left"/>
            <w:rPr>
              <w:sz w:val="20"/>
            </w:rPr>
          </w:pPr>
          <w:r>
            <w:rPr>
              <w:w w:val="90"/>
              <w:position w:val="7"/>
              <w:sz w:val="14"/>
            </w:rPr>
            <w:t>7</w:t>
          </w:r>
          <w:bookmarkStart w:id="26" w:name="_bookmark18"/>
          <w:bookmarkEnd w:id="26"/>
          <w:r>
            <w:rPr>
              <w:w w:val="90"/>
              <w:sz w:val="20"/>
            </w:rPr>
            <w:t xml:space="preserve">The Lubienskis were exceedingly thorough in their statistical analysis and devote over 80 pages in Lubienski and Lubienski </w:t>
          </w:r>
          <w:hyperlink w:anchor="_bookmark370">
            <w:r>
              <w:rPr>
                <w:rStyle w:val="ListLabel335"/>
                <w:w w:val="90"/>
                <w:sz w:val="20"/>
              </w:rPr>
              <w:t>(2014)</w:t>
            </w:r>
          </w:hyperlink>
          <w:r>
            <w:rPr>
              <w:w w:val="90"/>
              <w:sz w:val="20"/>
            </w:rPr>
            <w:t xml:space="preserve"> to the details of their two-level hierarchical linear mode (three level for the </w:t>
          </w:r>
          <w:r>
            <w:rPr>
              <w:spacing w:val="-6"/>
              <w:sz w:val="20"/>
            </w:rPr>
            <w:t>ECLS-K</w:t>
          </w:r>
          <w:r>
            <w:rPr>
              <w:spacing w:val="-9"/>
              <w:sz w:val="20"/>
            </w:rPr>
            <w:t xml:space="preserve"> </w:t>
          </w:r>
          <w:r>
            <w:rPr>
              <w:spacing w:val="-6"/>
              <w:sz w:val="20"/>
            </w:rPr>
            <w:t>98</w:t>
          </w:r>
          <w:r>
            <w:rPr>
              <w:spacing w:val="-9"/>
              <w:sz w:val="20"/>
            </w:rPr>
            <w:t xml:space="preserve"> </w:t>
          </w:r>
          <w:r>
            <w:rPr>
              <w:spacing w:val="-6"/>
              <w:sz w:val="20"/>
            </w:rPr>
            <w:t>data).</w:t>
          </w:r>
          <w:r>
            <w:rPr>
              <w:sz w:val="20"/>
            </w:rPr>
            <w:t xml:space="preserve"> </w:t>
          </w:r>
          <w:r>
            <w:rPr>
              <w:spacing w:val="-6"/>
              <w:sz w:val="20"/>
            </w:rPr>
            <w:t>Their</w:t>
          </w:r>
          <w:r>
            <w:rPr>
              <w:spacing w:val="-9"/>
              <w:sz w:val="20"/>
            </w:rPr>
            <w:t xml:space="preserve"> </w:t>
          </w:r>
          <w:r>
            <w:rPr>
              <w:spacing w:val="-6"/>
              <w:sz w:val="20"/>
            </w:rPr>
            <w:t>data</w:t>
          </w:r>
          <w:r>
            <w:rPr>
              <w:spacing w:val="-9"/>
              <w:sz w:val="20"/>
            </w:rPr>
            <w:t xml:space="preserve"> </w:t>
          </w:r>
          <w:r>
            <w:rPr>
              <w:spacing w:val="-6"/>
              <w:sz w:val="20"/>
            </w:rPr>
            <w:t>is</w:t>
          </w:r>
          <w:r>
            <w:rPr>
              <w:spacing w:val="-9"/>
              <w:sz w:val="20"/>
            </w:rPr>
            <w:t xml:space="preserve"> </w:t>
          </w:r>
          <w:r>
            <w:rPr>
              <w:spacing w:val="-6"/>
              <w:sz w:val="20"/>
            </w:rPr>
            <w:t>available</w:t>
          </w:r>
          <w:r>
            <w:rPr>
              <w:spacing w:val="-9"/>
              <w:sz w:val="20"/>
            </w:rPr>
            <w:t xml:space="preserve"> </w:t>
          </w:r>
          <w:r>
            <w:rPr>
              <w:spacing w:val="-6"/>
              <w:sz w:val="20"/>
            </w:rPr>
            <w:t>from</w:t>
          </w:r>
          <w:r>
            <w:rPr>
              <w:spacing w:val="-9"/>
              <w:sz w:val="20"/>
            </w:rPr>
            <w:t xml:space="preserve"> </w:t>
          </w:r>
          <w:r>
            <w:rPr>
              <w:spacing w:val="-6"/>
              <w:sz w:val="20"/>
            </w:rPr>
            <w:t>the</w:t>
          </w:r>
          <w:r>
            <w:rPr>
              <w:spacing w:val="-9"/>
              <w:sz w:val="20"/>
            </w:rPr>
            <w:t xml:space="preserve"> </w:t>
          </w:r>
          <w:r>
            <w:rPr>
              <w:spacing w:val="-6"/>
              <w:sz w:val="20"/>
            </w:rPr>
            <w:t>National</w:t>
          </w:r>
          <w:r>
            <w:rPr>
              <w:spacing w:val="-9"/>
              <w:sz w:val="20"/>
            </w:rPr>
            <w:t xml:space="preserve"> </w:t>
          </w:r>
          <w:r>
            <w:rPr>
              <w:spacing w:val="-6"/>
              <w:sz w:val="20"/>
            </w:rPr>
            <w:t>Center</w:t>
          </w:r>
          <w:r>
            <w:rPr>
              <w:spacing w:val="-9"/>
              <w:sz w:val="20"/>
            </w:rPr>
            <w:t xml:space="preserve"> </w:t>
          </w:r>
          <w:r>
            <w:rPr>
              <w:spacing w:val="-6"/>
              <w:sz w:val="20"/>
            </w:rPr>
            <w:t>for</w:t>
          </w:r>
          <w:r>
            <w:rPr>
              <w:spacing w:val="-9"/>
              <w:sz w:val="20"/>
            </w:rPr>
            <w:t xml:space="preserve"> </w:t>
          </w:r>
          <w:r>
            <w:rPr>
              <w:spacing w:val="-6"/>
              <w:sz w:val="20"/>
            </w:rPr>
            <w:t>Educational</w:t>
          </w:r>
          <w:r>
            <w:rPr>
              <w:spacing w:val="-9"/>
              <w:sz w:val="20"/>
            </w:rPr>
            <w:t xml:space="preserve"> </w:t>
          </w:r>
          <w:r>
            <w:rPr>
              <w:spacing w:val="-6"/>
              <w:sz w:val="20"/>
            </w:rPr>
            <w:t>Statistics</w:t>
          </w:r>
          <w:r>
            <w:rPr>
              <w:spacing w:val="-9"/>
              <w:sz w:val="20"/>
            </w:rPr>
            <w:t xml:space="preserve"> </w:t>
          </w:r>
          <w:r>
            <w:rPr>
              <w:spacing w:val="-6"/>
              <w:sz w:val="20"/>
            </w:rPr>
            <w:t>to</w:t>
          </w:r>
          <w:r>
            <w:rPr>
              <w:spacing w:val="-9"/>
              <w:sz w:val="20"/>
            </w:rPr>
            <w:t xml:space="preserve"> </w:t>
          </w:r>
          <w:r>
            <w:rPr>
              <w:spacing w:val="-6"/>
              <w:sz w:val="20"/>
            </w:rPr>
            <w:t xml:space="preserve">qualified </w:t>
          </w:r>
          <w:r>
            <w:rPr>
              <w:spacing w:val="-2"/>
              <w:sz w:val="20"/>
            </w:rPr>
            <w:t>researchers,</w:t>
          </w:r>
          <w:r>
            <w:rPr>
              <w:spacing w:val="-15"/>
              <w:sz w:val="20"/>
            </w:rPr>
            <w:t xml:space="preserve"> </w:t>
          </w:r>
          <w:r>
            <w:rPr>
              <w:spacing w:val="-2"/>
              <w:sz w:val="20"/>
            </w:rPr>
            <w:t>so</w:t>
          </w:r>
          <w:r>
            <w:rPr>
              <w:spacing w:val="-11"/>
              <w:sz w:val="20"/>
            </w:rPr>
            <w:t xml:space="preserve"> </w:t>
          </w:r>
          <w:r>
            <w:rPr>
              <w:spacing w:val="-2"/>
              <w:sz w:val="20"/>
            </w:rPr>
            <w:t>that</w:t>
          </w:r>
          <w:r>
            <w:rPr>
              <w:spacing w:val="-11"/>
              <w:sz w:val="20"/>
            </w:rPr>
            <w:t xml:space="preserve"> </w:t>
          </w:r>
          <w:r>
            <w:rPr>
              <w:spacing w:val="-2"/>
              <w:sz w:val="20"/>
            </w:rPr>
            <w:t>their</w:t>
          </w:r>
          <w:r>
            <w:rPr>
              <w:spacing w:val="-11"/>
              <w:sz w:val="20"/>
            </w:rPr>
            <w:t xml:space="preserve"> </w:t>
          </w:r>
          <w:r>
            <w:rPr>
              <w:spacing w:val="-2"/>
              <w:sz w:val="20"/>
            </w:rPr>
            <w:t>analysis</w:t>
          </w:r>
          <w:r>
            <w:rPr>
              <w:spacing w:val="-11"/>
              <w:sz w:val="20"/>
            </w:rPr>
            <w:t xml:space="preserve"> </w:t>
          </w:r>
          <w:r>
            <w:rPr>
              <w:spacing w:val="-2"/>
              <w:sz w:val="20"/>
            </w:rPr>
            <w:t>can</w:t>
          </w:r>
          <w:r>
            <w:rPr>
              <w:spacing w:val="-11"/>
              <w:sz w:val="20"/>
            </w:rPr>
            <w:t xml:space="preserve"> </w:t>
          </w:r>
          <w:r>
            <w:rPr>
              <w:spacing w:val="-2"/>
              <w:sz w:val="20"/>
            </w:rPr>
            <w:t>be</w:t>
          </w:r>
          <w:r>
            <w:rPr>
              <w:spacing w:val="-11"/>
              <w:sz w:val="20"/>
            </w:rPr>
            <w:t xml:space="preserve"> </w:t>
          </w:r>
          <w:r>
            <w:rPr>
              <w:spacing w:val="-2"/>
              <w:sz w:val="20"/>
            </w:rPr>
            <w:t>replicated.</w:t>
          </w:r>
        </w:p>
        <w:p>
          <w:pPr>
            <w:pStyle w:val="BodyText"/>
            <w:spacing w:lineRule="auto" w:line="352" w:before="67" w:after="0"/>
            <w:ind w:left="437" w:right="152"/>
            <w:rPr/>
          </w:pPr>
          <w:bookmarkStart w:id="27" w:name="_bookmark19"/>
          <w:bookmarkEnd w:id="27"/>
          <w:r>
            <w:rPr>
              <w:w w:val="90"/>
            </w:rPr>
            <w:t>or are they instead driven by a genuine desire to improve the educational outcomes of the very children who could most benefit from a higher quality education?</w:t>
          </w:r>
          <w:r>
            <w:rPr/>
            <w:t xml:space="preserve"> </w:t>
          </w:r>
          <w:r>
            <w:rPr>
              <w:w w:val="90"/>
            </w:rPr>
            <w:t xml:space="preserve">My goal in this </w:t>
          </w:r>
          <w:r>
            <w:rPr>
              <w:spacing w:val="-6"/>
            </w:rPr>
            <w:t>dissertation</w:t>
          </w:r>
          <w:r>
            <w:rPr>
              <w:spacing w:val="-13"/>
            </w:rPr>
            <w:t xml:space="preserve"> </w:t>
          </w:r>
          <w:r>
            <w:rPr>
              <w:spacing w:val="-6"/>
            </w:rPr>
            <w:t>is</w:t>
          </w:r>
          <w:r>
            <w:rPr>
              <w:spacing w:val="-13"/>
            </w:rPr>
            <w:t xml:space="preserve"> </w:t>
          </w:r>
          <w:r>
            <w:rPr>
              <w:spacing w:val="-6"/>
            </w:rPr>
            <w:t>to</w:t>
          </w:r>
          <w:r>
            <w:rPr>
              <w:spacing w:val="-13"/>
            </w:rPr>
            <w:t xml:space="preserve"> </w:t>
          </w:r>
          <w:r>
            <w:rPr>
              <w:spacing w:val="-6"/>
            </w:rPr>
            <w:t>offer</w:t>
          </w:r>
          <w:r>
            <w:rPr>
              <w:spacing w:val="-13"/>
            </w:rPr>
            <w:t xml:space="preserve"> </w:t>
          </w:r>
          <w:r>
            <w:rPr>
              <w:spacing w:val="-6"/>
            </w:rPr>
            <w:t>some</w:t>
          </w:r>
          <w:r>
            <w:rPr>
              <w:spacing w:val="-13"/>
            </w:rPr>
            <w:t xml:space="preserve"> </w:t>
          </w:r>
          <w:r>
            <w:rPr>
              <w:spacing w:val="-6"/>
            </w:rPr>
            <w:t>answers</w:t>
          </w:r>
          <w:r>
            <w:rPr>
              <w:spacing w:val="-13"/>
            </w:rPr>
            <w:t xml:space="preserve"> </w:t>
          </w:r>
          <w:r>
            <w:rPr>
              <w:spacing w:val="-6"/>
            </w:rPr>
            <w:t>to</w:t>
          </w:r>
          <w:r>
            <w:rPr>
              <w:spacing w:val="-13"/>
            </w:rPr>
            <w:t xml:space="preserve"> </w:t>
          </w:r>
          <w:r>
            <w:rPr>
              <w:spacing w:val="-6"/>
            </w:rPr>
            <w:t>questions</w:t>
          </w:r>
          <w:r>
            <w:rPr>
              <w:spacing w:val="-13"/>
            </w:rPr>
            <w:t xml:space="preserve"> </w:t>
          </w:r>
          <w:r>
            <w:rPr>
              <w:spacing w:val="-6"/>
            </w:rPr>
            <w:t>like</w:t>
          </w:r>
          <w:r>
            <w:rPr>
              <w:spacing w:val="-13"/>
            </w:rPr>
            <w:t xml:space="preserve"> </w:t>
          </w:r>
          <w:r>
            <w:rPr>
              <w:spacing w:val="-6"/>
            </w:rPr>
            <w:t>these</w:t>
          </w:r>
          <w:r>
            <w:rPr>
              <w:spacing w:val="-13"/>
            </w:rPr>
            <w:t xml:space="preserve"> </w:t>
          </w:r>
          <w:r>
            <w:rPr>
              <w:spacing w:val="-6"/>
            </w:rPr>
            <w:t>by</w:t>
          </w:r>
          <w:r>
            <w:rPr>
              <w:spacing w:val="-13"/>
            </w:rPr>
            <w:t xml:space="preserve"> </w:t>
          </w:r>
          <w:r>
            <w:rPr>
              <w:spacing w:val="-6"/>
            </w:rPr>
            <w:t>examining</w:t>
          </w:r>
          <w:r>
            <w:rPr>
              <w:spacing w:val="-13"/>
            </w:rPr>
            <w:t xml:space="preserve"> </w:t>
          </w:r>
          <w:r>
            <w:rPr>
              <w:spacing w:val="-6"/>
            </w:rPr>
            <w:t>in</w:t>
          </w:r>
          <w:r>
            <w:rPr>
              <w:spacing w:val="-13"/>
            </w:rPr>
            <w:t xml:space="preserve"> </w:t>
          </w:r>
          <w:r>
            <w:rPr>
              <w:spacing w:val="-6"/>
            </w:rPr>
            <w:t>detail</w:t>
          </w:r>
          <w:r>
            <w:rPr>
              <w:spacing w:val="-13"/>
            </w:rPr>
            <w:t xml:space="preserve"> </w:t>
          </w:r>
          <w:r>
            <w:rPr>
              <w:spacing w:val="-6"/>
            </w:rPr>
            <w:t>the finances</w:t>
          </w:r>
          <w:r>
            <w:rPr>
              <w:spacing w:val="-10"/>
            </w:rPr>
            <w:t xml:space="preserve"> </w:t>
          </w:r>
          <w:r>
            <w:rPr>
              <w:spacing w:val="-6"/>
            </w:rPr>
            <w:t>and</w:t>
          </w:r>
          <w:r>
            <w:rPr>
              <w:spacing w:val="-10"/>
            </w:rPr>
            <w:t xml:space="preserve"> </w:t>
          </w:r>
          <w:r>
            <w:rPr>
              <w:spacing w:val="-6"/>
            </w:rPr>
            <w:t>financial</w:t>
          </w:r>
          <w:r>
            <w:rPr>
              <w:spacing w:val="-10"/>
            </w:rPr>
            <w:t xml:space="preserve"> </w:t>
          </w:r>
          <w:r>
            <w:rPr>
              <w:spacing w:val="-6"/>
            </w:rPr>
            <w:t>structure</w:t>
          </w:r>
          <w:r>
            <w:rPr>
              <w:spacing w:val="-10"/>
            </w:rPr>
            <w:t xml:space="preserve"> </w:t>
          </w:r>
          <w:r>
            <w:rPr>
              <w:spacing w:val="-6"/>
            </w:rPr>
            <w:t>of</w:t>
          </w:r>
          <w:r>
            <w:rPr>
              <w:spacing w:val="-10"/>
            </w:rPr>
            <w:t xml:space="preserve"> </w:t>
          </w:r>
          <w:r>
            <w:rPr>
              <w:spacing w:val="-6"/>
            </w:rPr>
            <w:t>a</w:t>
          </w:r>
          <w:r>
            <w:rPr>
              <w:spacing w:val="-10"/>
            </w:rPr>
            <w:t xml:space="preserve"> </w:t>
          </w:r>
          <w:r>
            <w:rPr>
              <w:spacing w:val="-6"/>
            </w:rPr>
            <w:t>single</w:t>
          </w:r>
          <w:r>
            <w:rPr>
              <w:spacing w:val="-10"/>
            </w:rPr>
            <w:t xml:space="preserve"> </w:t>
          </w:r>
          <w:r>
            <w:rPr>
              <w:spacing w:val="-6"/>
            </w:rPr>
            <w:t>charter</w:t>
          </w:r>
          <w:r>
            <w:rPr>
              <w:spacing w:val="-10"/>
            </w:rPr>
            <w:t xml:space="preserve"> </w:t>
          </w:r>
          <w:r>
            <w:rPr>
              <w:spacing w:val="-6"/>
            </w:rPr>
            <w:t>school</w:t>
          </w:r>
          <w:r>
            <w:rPr>
              <w:spacing w:val="-10"/>
            </w:rPr>
            <w:t xml:space="preserve"> </w:t>
          </w:r>
          <w:r>
            <w:rPr>
              <w:spacing w:val="-6"/>
            </w:rPr>
            <w:t>chain,</w:t>
          </w:r>
          <w:r>
            <w:rPr>
              <w:spacing w:val="-15"/>
            </w:rPr>
            <w:t xml:space="preserve"> </w:t>
          </w:r>
          <w:r>
            <w:rPr>
              <w:spacing w:val="-6"/>
            </w:rPr>
            <w:t>Rocketship</w:t>
          </w:r>
          <w:r>
            <w:rPr>
              <w:spacing w:val="-10"/>
            </w:rPr>
            <w:t xml:space="preserve"> </w:t>
          </w:r>
          <w:r>
            <w:rPr>
              <w:spacing w:val="-6"/>
            </w:rPr>
            <w:t>Education.</w:t>
          </w:r>
        </w:p>
        <w:p>
          <w:pPr>
            <w:pStyle w:val="BodyText"/>
            <w:spacing w:lineRule="auto" w:line="352"/>
            <w:ind w:firstLine="360" w:left="437" w:right="152"/>
            <w:rPr/>
          </w:pPr>
          <w:r>
            <w:rPr>
              <w:w w:val="90"/>
            </w:rPr>
            <w:t xml:space="preserve">I will use the term </w:t>
          </w:r>
          <w:r>
            <w:rPr>
              <w:rFonts w:ascii="Cambria" w:hAnsi="Cambria"/>
              <w:i/>
              <w:w w:val="90"/>
            </w:rPr>
            <w:t xml:space="preserve">charter school chain </w:t>
          </w:r>
          <w:r>
            <w:rPr>
              <w:w w:val="90"/>
            </w:rPr>
            <w:t xml:space="preserve">to refer both to for-profit and non-profit </w:t>
          </w:r>
          <w:r>
            <w:rPr>
              <w:spacing w:val="-6"/>
            </w:rPr>
            <w:t>organizations</w:t>
          </w:r>
          <w:r>
            <w:rPr>
              <w:spacing w:val="-11"/>
            </w:rPr>
            <w:t xml:space="preserve"> </w:t>
          </w:r>
          <w:r>
            <w:rPr>
              <w:spacing w:val="-6"/>
            </w:rPr>
            <w:t>that</w:t>
          </w:r>
          <w:r>
            <w:rPr>
              <w:spacing w:val="-11"/>
            </w:rPr>
            <w:t xml:space="preserve"> </w:t>
          </w:r>
          <w:r>
            <w:rPr>
              <w:spacing w:val="-6"/>
            </w:rPr>
            <w:t>manage</w:t>
          </w:r>
          <w:r>
            <w:rPr>
              <w:spacing w:val="-11"/>
            </w:rPr>
            <w:t xml:space="preserve"> </w:t>
          </w:r>
          <w:r>
            <w:rPr>
              <w:spacing w:val="-6"/>
            </w:rPr>
            <w:t>more</w:t>
          </w:r>
          <w:r>
            <w:rPr>
              <w:spacing w:val="-11"/>
            </w:rPr>
            <w:t xml:space="preserve"> </w:t>
          </w:r>
          <w:r>
            <w:rPr>
              <w:spacing w:val="-6"/>
            </w:rPr>
            <w:t>than</w:t>
          </w:r>
          <w:r>
            <w:rPr>
              <w:spacing w:val="-11"/>
            </w:rPr>
            <w:t xml:space="preserve"> </w:t>
          </w:r>
          <w:r>
            <w:rPr>
              <w:spacing w:val="-6"/>
            </w:rPr>
            <w:t>one</w:t>
          </w:r>
          <w:r>
            <w:rPr>
              <w:spacing w:val="-11"/>
            </w:rPr>
            <w:t xml:space="preserve"> </w:t>
          </w:r>
          <w:r>
            <w:rPr>
              <w:spacing w:val="-6"/>
            </w:rPr>
            <w:t>charter</w:t>
          </w:r>
          <w:r>
            <w:rPr>
              <w:spacing w:val="-11"/>
            </w:rPr>
            <w:t xml:space="preserve"> </w:t>
          </w:r>
          <w:r>
            <w:rPr>
              <w:spacing w:val="-6"/>
            </w:rPr>
            <w:t>school</w:t>
          </w:r>
          <w:r>
            <w:rPr>
              <w:spacing w:val="-11"/>
            </w:rPr>
            <w:t xml:space="preserve"> </w:t>
          </w:r>
          <w:r>
            <w:rPr>
              <w:spacing w:val="-6"/>
            </w:rPr>
            <w:t>since</w:t>
          </w:r>
          <w:r>
            <w:rPr>
              <w:spacing w:val="-11"/>
            </w:rPr>
            <w:t xml:space="preserve"> </w:t>
          </w:r>
          <w:r>
            <w:rPr>
              <w:spacing w:val="-6"/>
            </w:rPr>
            <w:t>both</w:t>
          </w:r>
          <w:r>
            <w:rPr>
              <w:spacing w:val="-11"/>
            </w:rPr>
            <w:t xml:space="preserve"> </w:t>
          </w:r>
          <w:r>
            <w:rPr>
              <w:spacing w:val="-6"/>
            </w:rPr>
            <w:t>take</w:t>
          </w:r>
          <w:r>
            <w:rPr>
              <w:spacing w:val="-11"/>
            </w:rPr>
            <w:t xml:space="preserve"> </w:t>
          </w:r>
          <w:r>
            <w:rPr>
              <w:spacing w:val="-6"/>
            </w:rPr>
            <w:t>both</w:t>
          </w:r>
          <w:r>
            <w:rPr>
              <w:spacing w:val="-11"/>
            </w:rPr>
            <w:t xml:space="preserve"> </w:t>
          </w:r>
          <w:r>
            <w:rPr>
              <w:spacing w:val="-6"/>
            </w:rPr>
            <w:t xml:space="preserve">financial </w:t>
          </w:r>
          <w:r>
            <w:rPr>
              <w:w w:val="90"/>
            </w:rPr>
            <w:t xml:space="preserve">and operational control away from schools and centralize it outside of schools, much like </w:t>
          </w:r>
          <w:r>
            <w:rPr>
              <w:spacing w:val="-6"/>
            </w:rPr>
            <w:t>public</w:t>
          </w:r>
          <w:r>
            <w:rPr>
              <w:spacing w:val="-13"/>
            </w:rPr>
            <w:t xml:space="preserve"> </w:t>
          </w:r>
          <w:r>
            <w:rPr>
              <w:spacing w:val="-6"/>
            </w:rPr>
            <w:t>schools</w:t>
          </w:r>
          <w:r>
            <w:rPr>
              <w:spacing w:val="-13"/>
            </w:rPr>
            <w:t xml:space="preserve"> </w:t>
          </w:r>
          <w:r>
            <w:rPr>
              <w:spacing w:val="-6"/>
            </w:rPr>
            <w:t>are</w:t>
          </w:r>
          <w:r>
            <w:rPr>
              <w:spacing w:val="-13"/>
            </w:rPr>
            <w:t xml:space="preserve"> </w:t>
          </w:r>
          <w:r>
            <w:rPr>
              <w:spacing w:val="-6"/>
            </w:rPr>
            <w:t>part</w:t>
          </w:r>
          <w:r>
            <w:rPr>
              <w:spacing w:val="-13"/>
            </w:rPr>
            <w:t xml:space="preserve"> </w:t>
          </w:r>
          <w:r>
            <w:rPr>
              <w:spacing w:val="-6"/>
            </w:rPr>
            <w:t>of</w:t>
          </w:r>
          <w:r>
            <w:rPr>
              <w:spacing w:val="-13"/>
            </w:rPr>
            <w:t xml:space="preserve"> </w:t>
          </w:r>
          <w:r>
            <w:rPr>
              <w:spacing w:val="-6"/>
            </w:rPr>
            <w:t>a</w:t>
          </w:r>
          <w:r>
            <w:rPr>
              <w:spacing w:val="-13"/>
            </w:rPr>
            <w:t xml:space="preserve"> </w:t>
          </w:r>
          <w:r>
            <w:rPr>
              <w:spacing w:val="-6"/>
            </w:rPr>
            <w:t>public</w:t>
          </w:r>
          <w:r>
            <w:rPr>
              <w:spacing w:val="-13"/>
            </w:rPr>
            <w:t xml:space="preserve"> </w:t>
          </w:r>
          <w:r>
            <w:rPr>
              <w:spacing w:val="-6"/>
            </w:rPr>
            <w:t>school</w:t>
          </w:r>
          <w:r>
            <w:rPr>
              <w:spacing w:val="-13"/>
            </w:rPr>
            <w:t xml:space="preserve"> </w:t>
          </w:r>
          <w:r>
            <w:rPr>
              <w:spacing w:val="-6"/>
            </w:rPr>
            <w:t>district.</w:t>
          </w:r>
          <w:r>
            <w:rPr>
              <w:spacing w:val="-2"/>
            </w:rPr>
            <w:t xml:space="preserve"> </w:t>
          </w:r>
          <w:r>
            <w:rPr>
              <w:spacing w:val="-6"/>
            </w:rPr>
            <w:t>Charter</w:t>
          </w:r>
          <w:r>
            <w:rPr>
              <w:spacing w:val="-13"/>
            </w:rPr>
            <w:t xml:space="preserve"> </w:t>
          </w:r>
          <w:r>
            <w:rPr>
              <w:spacing w:val="-6"/>
            </w:rPr>
            <w:t>school</w:t>
          </w:r>
          <w:r>
            <w:rPr>
              <w:spacing w:val="-13"/>
            </w:rPr>
            <w:t xml:space="preserve"> </w:t>
          </w:r>
          <w:r>
            <w:rPr>
              <w:spacing w:val="-6"/>
            </w:rPr>
            <w:t>chains</w:t>
          </w:r>
          <w:r>
            <w:rPr>
              <w:spacing w:val="-13"/>
            </w:rPr>
            <w:t xml:space="preserve"> </w:t>
          </w:r>
          <w:r>
            <w:rPr>
              <w:spacing w:val="-6"/>
            </w:rPr>
            <w:t>are</w:t>
          </w:r>
          <w:r>
            <w:rPr>
              <w:spacing w:val="-13"/>
            </w:rPr>
            <w:t xml:space="preserve"> </w:t>
          </w:r>
          <w:r>
            <w:rPr>
              <w:spacing w:val="-6"/>
            </w:rPr>
            <w:t xml:space="preserve">essentially </w:t>
          </w:r>
          <w:r>
            <w:rPr>
              <w:spacing w:val="-8"/>
            </w:rPr>
            <w:t>franchise operations like McDonald’s or Hertz,</w:t>
          </w:r>
          <w:r>
            <w:rPr>
              <w:spacing w:val="-10"/>
            </w:rPr>
            <w:t xml:space="preserve"> </w:t>
          </w:r>
          <w:r>
            <w:rPr>
              <w:spacing w:val="-8"/>
            </w:rPr>
            <w:t xml:space="preserve">but in education instead of hamburgers </w:t>
          </w:r>
          <w:r>
            <w:rPr>
              <w:w w:val="90"/>
            </w:rPr>
            <w:t>or rental cars.</w:t>
          </w:r>
          <w:r>
            <w:rPr/>
            <w:t xml:space="preserve"> </w:t>
          </w:r>
          <w:r>
            <w:rPr>
              <w:w w:val="90"/>
            </w:rPr>
            <w:t xml:space="preserve">For-profit charter school chains have traditionally been called </w:t>
          </w:r>
          <w:r>
            <w:rPr>
              <w:rFonts w:ascii="Cambria" w:hAnsi="Cambria"/>
              <w:i/>
              <w:w w:val="90"/>
            </w:rPr>
            <w:t>educational management</w:t>
          </w:r>
          <w:r>
            <w:rPr>
              <w:rFonts w:ascii="Cambria" w:hAnsi="Cambria"/>
              <w:i/>
              <w:spacing w:val="-8"/>
              <w:w w:val="90"/>
            </w:rPr>
            <w:t xml:space="preserve"> </w:t>
          </w:r>
          <w:r>
            <w:rPr>
              <w:rFonts w:ascii="Cambria" w:hAnsi="Cambria"/>
              <w:i/>
              <w:w w:val="90"/>
            </w:rPr>
            <w:t>organizations</w:t>
          </w:r>
          <w:r>
            <w:rPr>
              <w:rFonts w:ascii="Cambria" w:hAnsi="Cambria"/>
              <w:i/>
              <w:spacing w:val="-8"/>
              <w:w w:val="90"/>
            </w:rPr>
            <w:t xml:space="preserve"> </w:t>
          </w:r>
          <w:r>
            <w:rPr>
              <w:rFonts w:ascii="Cambria" w:hAnsi="Cambria"/>
              <w:i/>
              <w:w w:val="90"/>
            </w:rPr>
            <w:t>(EMOs)</w:t>
          </w:r>
          <w:r>
            <w:rPr>
              <w:rFonts w:ascii="Cambria" w:hAnsi="Cambria"/>
              <w:i/>
              <w:spacing w:val="-8"/>
              <w:w w:val="90"/>
            </w:rPr>
            <w:t xml:space="preserve"> </w:t>
          </w:r>
          <w:r>
            <w:rPr>
              <w:w w:val="90"/>
            </w:rPr>
            <w:t>and</w:t>
          </w:r>
          <w:r>
            <w:rPr>
              <w:spacing w:val="-9"/>
              <w:w w:val="90"/>
            </w:rPr>
            <w:t xml:space="preserve"> </w:t>
          </w:r>
          <w:r>
            <w:rPr>
              <w:w w:val="90"/>
            </w:rPr>
            <w:t>non-profit</w:t>
          </w:r>
          <w:r>
            <w:rPr>
              <w:spacing w:val="-9"/>
              <w:w w:val="90"/>
            </w:rPr>
            <w:t xml:space="preserve"> </w:t>
          </w:r>
          <w:r>
            <w:rPr>
              <w:w w:val="90"/>
            </w:rPr>
            <w:t>charter</w:t>
          </w:r>
          <w:r>
            <w:rPr>
              <w:spacing w:val="-9"/>
              <w:w w:val="90"/>
            </w:rPr>
            <w:t xml:space="preserve"> </w:t>
          </w:r>
          <w:r>
            <w:rPr>
              <w:w w:val="90"/>
            </w:rPr>
            <w:t>school</w:t>
          </w:r>
          <w:r>
            <w:rPr>
              <w:spacing w:val="-9"/>
              <w:w w:val="90"/>
            </w:rPr>
            <w:t xml:space="preserve"> </w:t>
          </w:r>
          <w:r>
            <w:rPr>
              <w:w w:val="90"/>
            </w:rPr>
            <w:t>chains</w:t>
          </w:r>
          <w:r>
            <w:rPr>
              <w:spacing w:val="-9"/>
              <w:w w:val="90"/>
            </w:rPr>
            <w:t xml:space="preserve"> </w:t>
          </w:r>
          <w:r>
            <w:rPr>
              <w:rFonts w:ascii="Cambria" w:hAnsi="Cambria"/>
              <w:i/>
              <w:w w:val="90"/>
            </w:rPr>
            <w:t>charter</w:t>
          </w:r>
          <w:r>
            <w:rPr>
              <w:rFonts w:ascii="Cambria" w:hAnsi="Cambria"/>
              <w:i/>
              <w:spacing w:val="-8"/>
              <w:w w:val="90"/>
            </w:rPr>
            <w:t xml:space="preserve"> </w:t>
          </w:r>
          <w:r>
            <w:rPr>
              <w:rFonts w:ascii="Cambria" w:hAnsi="Cambria"/>
              <w:i/>
              <w:w w:val="90"/>
            </w:rPr>
            <w:t>management organizations</w:t>
          </w:r>
          <w:r>
            <w:rPr>
              <w:w w:val="90"/>
            </w:rPr>
            <w:t xml:space="preserve">, but since there is little difference between the two, I will use </w:t>
          </w:r>
          <w:r>
            <w:rPr>
              <w:rFonts w:ascii="Cambria" w:hAnsi="Cambria"/>
              <w:i/>
              <w:w w:val="90"/>
            </w:rPr>
            <w:t xml:space="preserve">charter school </w:t>
          </w:r>
          <w:r>
            <w:rPr>
              <w:rFonts w:ascii="Cambria" w:hAnsi="Cambria"/>
              <w:i/>
              <w:spacing w:val="-4"/>
            </w:rPr>
            <w:t xml:space="preserve">chains </w:t>
          </w:r>
          <w:r>
            <w:rPr>
              <w:spacing w:val="-4"/>
            </w:rPr>
            <w:t>when</w:t>
          </w:r>
          <w:r>
            <w:rPr>
              <w:spacing w:val="-11"/>
            </w:rPr>
            <w:t xml:space="preserve"> </w:t>
          </w:r>
          <w:r>
            <w:rPr>
              <w:spacing w:val="-4"/>
            </w:rPr>
            <w:t>the</w:t>
          </w:r>
          <w:r>
            <w:rPr>
              <w:spacing w:val="-11"/>
            </w:rPr>
            <w:t xml:space="preserve"> </w:t>
          </w:r>
          <w:r>
            <w:rPr>
              <w:spacing w:val="-4"/>
            </w:rPr>
            <w:t>distinction</w:t>
          </w:r>
          <w:r>
            <w:rPr>
              <w:spacing w:val="-11"/>
            </w:rPr>
            <w:t xml:space="preserve"> </w:t>
          </w:r>
          <w:r>
            <w:rPr>
              <w:spacing w:val="-4"/>
            </w:rPr>
            <w:t>is</w:t>
          </w:r>
          <w:r>
            <w:rPr>
              <w:spacing w:val="-11"/>
            </w:rPr>
            <w:t xml:space="preserve"> </w:t>
          </w:r>
          <w:r>
            <w:rPr>
              <w:spacing w:val="-4"/>
            </w:rPr>
            <w:t>unimportant.</w:t>
          </w:r>
        </w:p>
        <w:p>
          <w:pPr>
            <w:pStyle w:val="BodyText"/>
            <w:spacing w:lineRule="auto" w:line="352"/>
            <w:ind w:firstLine="360" w:left="437" w:right="152"/>
            <w:rPr/>
          </w:pPr>
          <w:r>
            <w:rPr>
              <w:w w:val="90"/>
            </w:rPr>
            <w:t xml:space="preserve">The remainder of this chapter provides some context for why I conducted this study. The chapter </w:t>
          </w:r>
          <w:hyperlink w:anchor="_bookmark34">
            <w:r>
              <w:rPr>
                <w:rStyle w:val="ListLabel336"/>
                <w:rFonts w:ascii="Cambria" w:hAnsi="Cambria"/>
                <w:i/>
                <w:w w:val="90"/>
              </w:rPr>
              <w:t>A</w:t>
            </w:r>
            <w:r>
              <w:rPr>
                <w:rStyle w:val="ListLabel336"/>
                <w:rFonts w:ascii="Cambria" w:hAnsi="Cambria"/>
                <w:i/>
                <w:spacing w:val="-1"/>
                <w:w w:val="90"/>
              </w:rPr>
              <w:t xml:space="preserve"> </w:t>
            </w:r>
            <w:r>
              <w:rPr>
                <w:rStyle w:val="ListLabel336"/>
                <w:rFonts w:ascii="Cambria" w:hAnsi="Cambria"/>
                <w:i/>
                <w:w w:val="90"/>
              </w:rPr>
              <w:t>Review</w:t>
            </w:r>
            <w:r>
              <w:rPr>
                <w:rStyle w:val="ListLabel336"/>
                <w:rFonts w:ascii="Cambria" w:hAnsi="Cambria"/>
                <w:i/>
                <w:spacing w:val="-1"/>
                <w:w w:val="90"/>
              </w:rPr>
              <w:t xml:space="preserve"> </w:t>
            </w:r>
            <w:r>
              <w:rPr>
                <w:rStyle w:val="ListLabel336"/>
                <w:rFonts w:ascii="Cambria" w:hAnsi="Cambria"/>
                <w:i/>
                <w:w w:val="90"/>
              </w:rPr>
              <w:t>of</w:t>
            </w:r>
            <w:r>
              <w:rPr>
                <w:rStyle w:val="ListLabel336"/>
                <w:rFonts w:ascii="Cambria" w:hAnsi="Cambria"/>
                <w:i/>
                <w:spacing w:val="-1"/>
                <w:w w:val="90"/>
              </w:rPr>
              <w:t xml:space="preserve"> </w:t>
            </w:r>
            <w:r>
              <w:rPr>
                <w:rStyle w:val="ListLabel336"/>
                <w:rFonts w:ascii="Cambria" w:hAnsi="Cambria"/>
                <w:i/>
                <w:w w:val="90"/>
              </w:rPr>
              <w:t>the</w:t>
            </w:r>
            <w:r>
              <w:rPr>
                <w:rStyle w:val="ListLabel336"/>
                <w:rFonts w:ascii="Cambria" w:hAnsi="Cambria"/>
                <w:i/>
                <w:spacing w:val="-1"/>
                <w:w w:val="90"/>
              </w:rPr>
              <w:t xml:space="preserve"> </w:t>
            </w:r>
            <w:r>
              <w:rPr>
                <w:rStyle w:val="ListLabel336"/>
                <w:rFonts w:ascii="Cambria" w:hAnsi="Cambria"/>
                <w:i/>
                <w:w w:val="90"/>
              </w:rPr>
              <w:t>Literature</w:t>
            </w:r>
          </w:hyperlink>
          <w:r>
            <w:rPr>
              <w:rFonts w:ascii="Cambria" w:hAnsi="Cambria"/>
              <w:i/>
              <w:w w:val="90"/>
            </w:rPr>
            <w:t xml:space="preserve"> </w:t>
          </w:r>
          <w:r>
            <w:rPr>
              <w:w w:val="90"/>
            </w:rPr>
            <w:t xml:space="preserve">discusses the extensive literature on charter schools. </w:t>
          </w:r>
          <w:r>
            <w:rPr>
              <w:spacing w:val="-2"/>
              <w:w w:val="90"/>
            </w:rPr>
            <w:t>The following chapter,</w:t>
          </w:r>
          <w:r>
            <w:rPr>
              <w:spacing w:val="-3"/>
              <w:w w:val="90"/>
            </w:rPr>
            <w:t xml:space="preserve"> </w:t>
          </w:r>
          <w:hyperlink w:anchor="_bookmark86">
            <w:r>
              <w:rPr>
                <w:rStyle w:val="ListLabel338"/>
                <w:rFonts w:ascii="Cambria" w:hAnsi="Cambria"/>
                <w:i/>
                <w:spacing w:val="-2"/>
                <w:w w:val="90"/>
              </w:rPr>
              <w:t>Research Design and Methodology</w:t>
            </w:r>
          </w:hyperlink>
          <w:r>
            <w:rPr>
              <w:spacing w:val="-2"/>
              <w:w w:val="90"/>
            </w:rPr>
            <w:t>,</w:t>
          </w:r>
          <w:r>
            <w:rPr>
              <w:spacing w:val="-3"/>
              <w:w w:val="90"/>
            </w:rPr>
            <w:t xml:space="preserve"> </w:t>
          </w:r>
          <w:r>
            <w:rPr>
              <w:spacing w:val="-2"/>
              <w:w w:val="90"/>
            </w:rPr>
            <w:t xml:space="preserve">details what data will be collected, </w:t>
          </w:r>
          <w:r>
            <w:rPr>
              <w:w w:val="90"/>
            </w:rPr>
            <w:t>how it will be collected, and how it will be analyzed.</w:t>
          </w:r>
          <w:r>
            <w:rPr/>
            <w:t xml:space="preserve"> </w:t>
          </w:r>
          <w:r>
            <w:rPr>
              <w:w w:val="90"/>
            </w:rPr>
            <w:t xml:space="preserve">The chapter </w:t>
          </w:r>
          <w:hyperlink w:anchor="_bookmark145">
            <w:r>
              <w:rPr>
                <w:rStyle w:val="ListLabel336"/>
                <w:rFonts w:ascii="Cambria" w:hAnsi="Cambria"/>
                <w:i/>
                <w:w w:val="90"/>
              </w:rPr>
              <w:t>Findings</w:t>
            </w:r>
          </w:hyperlink>
          <w:r>
            <w:rPr>
              <w:rFonts w:ascii="Cambria" w:hAnsi="Cambria"/>
              <w:i/>
              <w:w w:val="90"/>
            </w:rPr>
            <w:t xml:space="preserve"> </w:t>
          </w:r>
          <w:r>
            <w:rPr>
              <w:w w:val="90"/>
            </w:rPr>
            <w:t xml:space="preserve">provides the </w:t>
          </w:r>
          <w:r>
            <w:rPr>
              <w:spacing w:val="-6"/>
            </w:rPr>
            <w:t>results</w:t>
          </w:r>
          <w:r>
            <w:rPr>
              <w:spacing w:val="-13"/>
            </w:rPr>
            <w:t xml:space="preserve"> </w:t>
          </w:r>
          <w:r>
            <w:rPr>
              <w:spacing w:val="-6"/>
            </w:rPr>
            <w:t>of</w:t>
          </w:r>
          <w:r>
            <w:rPr>
              <w:spacing w:val="-13"/>
            </w:rPr>
            <w:t xml:space="preserve"> </w:t>
          </w:r>
          <w:r>
            <w:rPr>
              <w:spacing w:val="-6"/>
            </w:rPr>
            <w:t>analyzing</w:t>
          </w:r>
          <w:r>
            <w:rPr>
              <w:spacing w:val="-13"/>
            </w:rPr>
            <w:t xml:space="preserve"> </w:t>
          </w:r>
          <w:r>
            <w:rPr>
              <w:spacing w:val="-6"/>
            </w:rPr>
            <w:t>that</w:t>
          </w:r>
          <w:r>
            <w:rPr>
              <w:spacing w:val="-13"/>
            </w:rPr>
            <w:t xml:space="preserve"> </w:t>
          </w:r>
          <w:r>
            <w:rPr>
              <w:spacing w:val="-6"/>
            </w:rPr>
            <w:t>data</w:t>
          </w:r>
          <w:r>
            <w:rPr>
              <w:spacing w:val="-13"/>
            </w:rPr>
            <w:t xml:space="preserve"> </w:t>
          </w:r>
          <w:r>
            <w:rPr>
              <w:spacing w:val="-6"/>
            </w:rPr>
            <w:t>in</w:t>
          </w:r>
          <w:r>
            <w:rPr>
              <w:spacing w:val="-13"/>
            </w:rPr>
            <w:t xml:space="preserve"> </w:t>
          </w:r>
          <w:r>
            <w:rPr>
              <w:spacing w:val="-6"/>
            </w:rPr>
            <w:t>context</w:t>
          </w:r>
          <w:r>
            <w:rPr>
              <w:spacing w:val="-13"/>
            </w:rPr>
            <w:t xml:space="preserve"> </w:t>
          </w:r>
          <w:r>
            <w:rPr>
              <w:spacing w:val="-6"/>
            </w:rPr>
            <w:t>of</w:t>
          </w:r>
          <w:r>
            <w:rPr>
              <w:spacing w:val="-13"/>
            </w:rPr>
            <w:t xml:space="preserve"> </w:t>
          </w:r>
          <w:r>
            <w:rPr>
              <w:spacing w:val="-6"/>
            </w:rPr>
            <w:t>this</w:t>
          </w:r>
          <w:r>
            <w:rPr>
              <w:spacing w:val="-13"/>
            </w:rPr>
            <w:t xml:space="preserve"> </w:t>
          </w:r>
          <w:r>
            <w:rPr>
              <w:spacing w:val="-6"/>
            </w:rPr>
            <w:t>study’s</w:t>
          </w:r>
          <w:r>
            <w:rPr>
              <w:spacing w:val="-13"/>
            </w:rPr>
            <w:t xml:space="preserve"> </w:t>
          </w:r>
          <w:r>
            <w:rPr>
              <w:spacing w:val="-6"/>
            </w:rPr>
            <w:t>research</w:t>
          </w:r>
          <w:r>
            <w:rPr>
              <w:spacing w:val="-13"/>
            </w:rPr>
            <w:t xml:space="preserve"> </w:t>
          </w:r>
          <w:r>
            <w:rPr>
              <w:spacing w:val="-6"/>
            </w:rPr>
            <w:t>question.</w:t>
          </w:r>
          <w:r>
            <w:rPr>
              <w:spacing w:val="-2"/>
            </w:rPr>
            <w:t xml:space="preserve"> </w:t>
          </w:r>
          <w:r>
            <w:rPr>
              <w:spacing w:val="-6"/>
            </w:rPr>
            <w:t>The</w:t>
          </w:r>
          <w:r>
            <w:rPr>
              <w:spacing w:val="-13"/>
            </w:rPr>
            <w:t xml:space="preserve"> </w:t>
          </w:r>
          <w:r>
            <w:rPr>
              <w:spacing w:val="-6"/>
            </w:rPr>
            <w:t xml:space="preserve">last </w:t>
          </w:r>
          <w:r>
            <w:rPr>
              <w:w w:val="90"/>
            </w:rPr>
            <w:t xml:space="preserve">chapter, </w:t>
          </w:r>
          <w:hyperlink w:anchor="_bookmark199">
            <w:r>
              <w:rPr>
                <w:rStyle w:val="ListLabel336"/>
                <w:rFonts w:ascii="Cambria" w:hAnsi="Cambria"/>
                <w:i/>
                <w:w w:val="90"/>
              </w:rPr>
              <w:t>Discussion</w:t>
            </w:r>
          </w:hyperlink>
          <w:r>
            <w:rPr>
              <w:rFonts w:ascii="Cambria" w:hAnsi="Cambria"/>
              <w:i/>
              <w:w w:val="90"/>
            </w:rPr>
            <w:t xml:space="preserve"> </w:t>
          </w:r>
          <w:r>
            <w:rPr>
              <w:w w:val="90"/>
            </w:rPr>
            <w:t xml:space="preserve">considers the limitations and public policy implications of my study </w:t>
          </w:r>
          <w:r>
            <w:rPr>
              <w:spacing w:val="-8"/>
            </w:rPr>
            <w:t>and its conclusions.</w:t>
          </w:r>
          <w:r>
            <w:rPr/>
            <w:t xml:space="preserve"> </w:t>
          </w:r>
          <w:r>
            <w:rPr>
              <w:spacing w:val="-8"/>
            </w:rPr>
            <w:t>Finally,</w:t>
          </w:r>
          <w:r>
            <w:rPr>
              <w:spacing w:val="-13"/>
            </w:rPr>
            <w:t xml:space="preserve"> </w:t>
          </w:r>
          <w:r>
            <w:rPr>
              <w:spacing w:val="-8"/>
            </w:rPr>
            <w:t xml:space="preserve">it makes some suggestions for how current public policy </w:t>
          </w:r>
          <w:r>
            <w:rPr>
              <w:w w:val="90"/>
            </w:rPr>
            <w:t xml:space="preserve">should be changed to achieve some of the seven goals that the California Legislature set out in </w:t>
          </w:r>
          <w:r>
            <w:rPr>
              <w:rFonts w:ascii="Cambria" w:hAnsi="Cambria"/>
              <w:i/>
              <w:w w:val="90"/>
            </w:rPr>
            <w:t>The Charter School Act of 1992</w:t>
          </w:r>
          <w:r>
            <w:rPr>
              <w:w w:val="90"/>
            </w:rPr>
            <w:t>.</w:t>
          </w:r>
        </w:p>
        <w:p>
          <w:pPr>
            <w:pStyle w:val="Heading1"/>
            <w:numPr>
              <w:ilvl w:val="1"/>
              <w:numId w:val="20"/>
            </w:numPr>
            <w:tabs>
              <w:tab w:val="clear" w:pos="720"/>
              <w:tab w:val="left" w:pos="957" w:leader="none"/>
            </w:tabs>
            <w:spacing w:lineRule="auto" w:line="240" w:before="266" w:after="0"/>
            <w:ind w:hanging="520" w:left="957" w:right="0"/>
            <w:jc w:val="left"/>
            <w:rPr/>
          </w:pPr>
          <w:bookmarkStart w:id="28" w:name="_bookmark20"/>
          <w:bookmarkStart w:id="29" w:name="What_is_the_Purpose_of_this_Study%3F"/>
          <w:bookmarkEnd w:id="28"/>
          <w:bookmarkEnd w:id="29"/>
          <w:r>
            <w:rPr>
              <w:w w:val="90"/>
            </w:rPr>
            <w:t>What</w:t>
          </w:r>
          <w:r>
            <w:rPr>
              <w:spacing w:val="-5"/>
              <w:w w:val="90"/>
            </w:rPr>
            <w:t xml:space="preserve"> </w:t>
          </w:r>
          <w:r>
            <w:rPr>
              <w:w w:val="90"/>
            </w:rPr>
            <w:t>is</w:t>
          </w:r>
          <w:r>
            <w:rPr>
              <w:spacing w:val="-5"/>
              <w:w w:val="90"/>
            </w:rPr>
            <w:t xml:space="preserve"> </w:t>
          </w:r>
          <w:r>
            <w:rPr>
              <w:w w:val="90"/>
            </w:rPr>
            <w:t>the</w:t>
          </w:r>
          <w:r>
            <w:rPr>
              <w:spacing w:val="-5"/>
              <w:w w:val="90"/>
            </w:rPr>
            <w:t xml:space="preserve"> </w:t>
          </w:r>
          <w:r>
            <w:rPr>
              <w:w w:val="90"/>
            </w:rPr>
            <w:t>Purpose</w:t>
          </w:r>
          <w:r>
            <w:rPr>
              <w:spacing w:val="-5"/>
              <w:w w:val="90"/>
            </w:rPr>
            <w:t xml:space="preserve"> </w:t>
          </w:r>
          <w:r>
            <w:rPr>
              <w:w w:val="90"/>
            </w:rPr>
            <w:t>of</w:t>
          </w:r>
          <w:r>
            <w:rPr>
              <w:spacing w:val="-5"/>
              <w:w w:val="90"/>
            </w:rPr>
            <w:t xml:space="preserve"> </w:t>
          </w:r>
          <w:r>
            <w:rPr>
              <w:w w:val="90"/>
            </w:rPr>
            <w:t>this</w:t>
          </w:r>
          <w:r>
            <w:rPr>
              <w:spacing w:val="-5"/>
              <w:w w:val="90"/>
            </w:rPr>
            <w:t xml:space="preserve"> </w:t>
          </w:r>
          <w:r>
            <w:rPr>
              <w:spacing w:val="-2"/>
              <w:w w:val="90"/>
            </w:rPr>
            <w:t>Study?</w:t>
          </w:r>
        </w:p>
        <w:p>
          <w:pPr>
            <w:sectPr>
              <w:footerReference w:type="even" r:id="rId61"/>
              <w:footerReference w:type="default" r:id="rId62"/>
              <w:footerReference w:type="first" r:id="rId63"/>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before="154" w:after="0"/>
            <w:ind w:firstLine="360" w:left="437" w:right="152"/>
            <w:rPr/>
          </w:pPr>
          <w:r>
            <w:rPr>
              <w:spacing w:val="-8"/>
            </w:rPr>
            <w:t>The goal of this case study is to determine if Rocketship Education is,</w:t>
          </w:r>
          <w:r>
            <w:rPr>
              <w:spacing w:val="-13"/>
            </w:rPr>
            <w:t xml:space="preserve"> </w:t>
          </w:r>
          <w:r>
            <w:rPr>
              <w:spacing w:val="-8"/>
            </w:rPr>
            <w:t xml:space="preserve">or could be, </w:t>
          </w:r>
          <w:r>
            <w:rPr>
              <w:w w:val="90"/>
            </w:rPr>
            <w:t>profitable, how are these profits are generated, and who benefits.</w:t>
          </w:r>
          <w:r>
            <w:rPr/>
            <w:t xml:space="preserve"> </w:t>
          </w:r>
          <w:r>
            <w:rPr>
              <w:w w:val="90"/>
            </w:rPr>
            <w:t>It seeks to analyze as carefully and fully as possible the finances of Rocketship Education and of associated</w:t>
          </w:r>
        </w:p>
        <w:p>
          <w:pPr>
            <w:pStyle w:val="BodyText"/>
            <w:spacing w:before="67" w:after="0"/>
            <w:ind w:left="437" w:right="0"/>
            <w:rPr/>
          </w:pPr>
          <w:bookmarkStart w:id="30" w:name="_bookmark21"/>
          <w:bookmarkEnd w:id="30"/>
          <w:r>
            <w:rPr>
              <w:w w:val="90"/>
            </w:rPr>
            <w:t>entities,</w:t>
          </w:r>
          <w:r>
            <w:rPr>
              <w:spacing w:val="5"/>
            </w:rPr>
            <w:t xml:space="preserve"> </w:t>
          </w:r>
          <w:r>
            <w:rPr>
              <w:w w:val="90"/>
            </w:rPr>
            <w:t>concentrating</w:t>
          </w:r>
          <w:r>
            <w:rPr>
              <w:spacing w:val="14"/>
            </w:rPr>
            <w:t xml:space="preserve"> </w:t>
          </w:r>
          <w:r>
            <w:rPr>
              <w:w w:val="90"/>
            </w:rPr>
            <w:t>on</w:t>
          </w:r>
          <w:r>
            <w:rPr>
              <w:spacing w:val="13"/>
            </w:rPr>
            <w:t xml:space="preserve"> </w:t>
          </w:r>
          <w:r>
            <w:rPr>
              <w:w w:val="90"/>
            </w:rPr>
            <w:t>their</w:t>
          </w:r>
          <w:r>
            <w:rPr>
              <w:spacing w:val="14"/>
            </w:rPr>
            <w:t xml:space="preserve"> </w:t>
          </w:r>
          <w:r>
            <w:rPr>
              <w:w w:val="90"/>
            </w:rPr>
            <w:t>real</w:t>
          </w:r>
          <w:r>
            <w:rPr>
              <w:spacing w:val="13"/>
            </w:rPr>
            <w:t xml:space="preserve"> </w:t>
          </w:r>
          <w:r>
            <w:rPr>
              <w:w w:val="90"/>
            </w:rPr>
            <w:t>estate</w:t>
          </w:r>
          <w:r>
            <w:rPr>
              <w:spacing w:val="14"/>
            </w:rPr>
            <w:t xml:space="preserve"> </w:t>
          </w:r>
          <w:r>
            <w:rPr>
              <w:spacing w:val="-2"/>
              <w:w w:val="90"/>
            </w:rPr>
            <w:t>dealings.</w:t>
          </w:r>
        </w:p>
        <w:p>
          <w:pPr>
            <w:pStyle w:val="BodyText"/>
            <w:spacing w:lineRule="auto" w:line="352" w:before="154" w:after="0"/>
            <w:ind w:firstLine="360" w:left="437" w:right="209"/>
            <w:rPr/>
          </w:pPr>
          <w:r>
            <w:rPr>
              <w:w w:val="90"/>
            </w:rPr>
            <w:t>Real estate is of special significance for charter schools because they have no facilities when they submit their initial petition.</w:t>
          </w:r>
          <w:r>
            <w:rPr/>
            <w:t xml:space="preserve"> </w:t>
          </w:r>
          <w:r>
            <w:rPr>
              <w:w w:val="90"/>
            </w:rPr>
            <w:t>They do have several ways of obtaining the</w:t>
          </w:r>
          <w:r>
            <w:rPr>
              <w:spacing w:val="40"/>
            </w:rPr>
            <w:t xml:space="preserve"> </w:t>
          </w:r>
          <w:r>
            <w:rPr>
              <w:w w:val="90"/>
            </w:rPr>
            <w:t xml:space="preserve">needed facilities, but because they cannot in California raise property or parcel taxes, nor </w:t>
          </w:r>
          <w:r>
            <w:rPr>
              <w:spacing w:val="-8"/>
            </w:rPr>
            <w:t>can they pass a bond measure that is paid for by property taxes,</w:t>
          </w:r>
          <w:r>
            <w:rPr>
              <w:spacing w:val="-13"/>
            </w:rPr>
            <w:t xml:space="preserve"> </w:t>
          </w:r>
          <w:r>
            <w:rPr>
              <w:spacing w:val="-8"/>
            </w:rPr>
            <w:t xml:space="preserve">charter schools must </w:t>
          </w:r>
          <w:r>
            <w:rPr>
              <w:spacing w:val="-6"/>
            </w:rPr>
            <w:t>either</w:t>
          </w:r>
          <w:r>
            <w:rPr>
              <w:spacing w:val="-12"/>
            </w:rPr>
            <w:t xml:space="preserve"> </w:t>
          </w:r>
          <w:r>
            <w:rPr>
              <w:spacing w:val="-6"/>
            </w:rPr>
            <w:t>obtain</w:t>
          </w:r>
          <w:r>
            <w:rPr>
              <w:spacing w:val="-12"/>
            </w:rPr>
            <w:t xml:space="preserve"> </w:t>
          </w:r>
          <w:r>
            <w:rPr>
              <w:spacing w:val="-6"/>
            </w:rPr>
            <w:t>facilities</w:t>
          </w:r>
          <w:r>
            <w:rPr>
              <w:spacing w:val="-12"/>
            </w:rPr>
            <w:t xml:space="preserve"> </w:t>
          </w:r>
          <w:r>
            <w:rPr>
              <w:spacing w:val="-6"/>
            </w:rPr>
            <w:t>from</w:t>
          </w:r>
          <w:r>
            <w:rPr>
              <w:spacing w:val="-12"/>
            </w:rPr>
            <w:t xml:space="preserve"> </w:t>
          </w:r>
          <w:r>
            <w:rPr>
              <w:spacing w:val="-6"/>
            </w:rPr>
            <w:t>their</w:t>
          </w:r>
          <w:r>
            <w:rPr>
              <w:spacing w:val="-12"/>
            </w:rPr>
            <w:t xml:space="preserve"> </w:t>
          </w:r>
          <w:r>
            <w:rPr>
              <w:spacing w:val="-6"/>
            </w:rPr>
            <w:t>home</w:t>
          </w:r>
          <w:r>
            <w:rPr>
              <w:spacing w:val="-12"/>
            </w:rPr>
            <w:t xml:space="preserve"> </w:t>
          </w:r>
          <w:r>
            <w:rPr>
              <w:spacing w:val="-6"/>
            </w:rPr>
            <w:t>public</w:t>
          </w:r>
          <w:r>
            <w:rPr>
              <w:spacing w:val="-12"/>
            </w:rPr>
            <w:t xml:space="preserve"> </w:t>
          </w:r>
          <w:r>
            <w:rPr>
              <w:spacing w:val="-6"/>
            </w:rPr>
            <w:t>school</w:t>
          </w:r>
          <w:r>
            <w:rPr>
              <w:spacing w:val="-12"/>
            </w:rPr>
            <w:t xml:space="preserve"> </w:t>
          </w:r>
          <w:r>
            <w:rPr>
              <w:spacing w:val="-6"/>
            </w:rPr>
            <w:t>district</w:t>
          </w:r>
          <w:r>
            <w:rPr>
              <w:spacing w:val="-12"/>
            </w:rPr>
            <w:t xml:space="preserve"> </w:t>
          </w:r>
          <w:r>
            <w:rPr>
              <w:spacing w:val="-6"/>
            </w:rPr>
            <w:t>or</w:t>
          </w:r>
          <w:r>
            <w:rPr>
              <w:spacing w:val="-12"/>
            </w:rPr>
            <w:t xml:space="preserve"> </w:t>
          </w:r>
          <w:r>
            <w:rPr>
              <w:spacing w:val="-6"/>
            </w:rPr>
            <w:t>they</w:t>
          </w:r>
          <w:r>
            <w:rPr>
              <w:spacing w:val="-12"/>
            </w:rPr>
            <w:t xml:space="preserve"> </w:t>
          </w:r>
          <w:r>
            <w:rPr>
              <w:spacing w:val="-6"/>
            </w:rPr>
            <w:t>must</w:t>
          </w:r>
          <w:r>
            <w:rPr>
              <w:spacing w:val="-12"/>
            </w:rPr>
            <w:t xml:space="preserve"> </w:t>
          </w:r>
          <w:r>
            <w:rPr>
              <w:spacing w:val="-6"/>
            </w:rPr>
            <w:t>lease</w:t>
          </w:r>
          <w:r>
            <w:rPr>
              <w:spacing w:val="-12"/>
            </w:rPr>
            <w:t xml:space="preserve"> </w:t>
          </w:r>
          <w:r>
            <w:rPr>
              <w:spacing w:val="-6"/>
            </w:rPr>
            <w:t>or</w:t>
          </w:r>
          <w:r>
            <w:rPr>
              <w:spacing w:val="-12"/>
            </w:rPr>
            <w:t xml:space="preserve"> </w:t>
          </w:r>
          <w:r>
            <w:rPr>
              <w:spacing w:val="-6"/>
            </w:rPr>
            <w:t xml:space="preserve">buy </w:t>
          </w:r>
          <w:r>
            <w:rPr>
              <w:w w:val="90"/>
            </w:rPr>
            <w:t>facilities using funds obtained outside the channels used by public schools.</w:t>
          </w:r>
          <w:r>
            <w:rPr/>
            <w:t xml:space="preserve"> </w:t>
          </w:r>
          <w:r>
            <w:rPr>
              <w:w w:val="90"/>
            </w:rPr>
            <w:t xml:space="preserve">Furthermore, </w:t>
          </w:r>
          <w:r>
            <w:rPr>
              <w:spacing w:val="-6"/>
            </w:rPr>
            <w:t>since</w:t>
          </w:r>
          <w:r>
            <w:rPr>
              <w:spacing w:val="-12"/>
            </w:rPr>
            <w:t xml:space="preserve"> </w:t>
          </w:r>
          <w:r>
            <w:rPr>
              <w:spacing w:val="-6"/>
            </w:rPr>
            <w:t>Rocketship</w:t>
          </w:r>
          <w:r>
            <w:rPr>
              <w:spacing w:val="-12"/>
            </w:rPr>
            <w:t xml:space="preserve"> </w:t>
          </w:r>
          <w:r>
            <w:rPr>
              <w:spacing w:val="-6"/>
            </w:rPr>
            <w:t>Education</w:t>
          </w:r>
          <w:r>
            <w:rPr>
              <w:spacing w:val="-12"/>
            </w:rPr>
            <w:t xml:space="preserve"> </w:t>
          </w:r>
          <w:r>
            <w:rPr>
              <w:spacing w:val="-6"/>
            </w:rPr>
            <w:t>is</w:t>
          </w:r>
          <w:r>
            <w:rPr>
              <w:spacing w:val="-12"/>
            </w:rPr>
            <w:t xml:space="preserve"> </w:t>
          </w:r>
          <w:r>
            <w:rPr>
              <w:spacing w:val="-6"/>
            </w:rPr>
            <w:t>incorporated</w:t>
          </w:r>
          <w:r>
            <w:rPr>
              <w:spacing w:val="-12"/>
            </w:rPr>
            <w:t xml:space="preserve"> </w:t>
          </w:r>
          <w:r>
            <w:rPr>
              <w:spacing w:val="-6"/>
            </w:rPr>
            <w:t>as</w:t>
          </w:r>
          <w:r>
            <w:rPr>
              <w:spacing w:val="-12"/>
            </w:rPr>
            <w:t xml:space="preserve"> </w:t>
          </w:r>
          <w:r>
            <w:rPr>
              <w:spacing w:val="-6"/>
            </w:rPr>
            <w:t>not-for-profit</w:t>
          </w:r>
          <w:r>
            <w:rPr>
              <w:spacing w:val="-12"/>
            </w:rPr>
            <w:t xml:space="preserve"> </w:t>
          </w:r>
          <w:r>
            <w:rPr>
              <w:spacing w:val="-6"/>
            </w:rPr>
            <w:t>corporations,</w:t>
          </w:r>
          <w:r>
            <w:rPr>
              <w:spacing w:val="-17"/>
            </w:rPr>
            <w:t xml:space="preserve"> </w:t>
          </w:r>
          <w:r>
            <w:rPr>
              <w:spacing w:val="-6"/>
            </w:rPr>
            <w:t>any</w:t>
          </w:r>
          <w:r>
            <w:rPr>
              <w:spacing w:val="-12"/>
            </w:rPr>
            <w:t xml:space="preserve"> </w:t>
          </w:r>
          <w:r>
            <w:rPr>
              <w:spacing w:val="-6"/>
            </w:rPr>
            <w:t xml:space="preserve">profits </w:t>
          </w:r>
          <w:r>
            <w:rPr>
              <w:spacing w:val="-8"/>
            </w:rPr>
            <w:t>must remain as assets of Rocketship Education with one exception:</w:t>
          </w:r>
          <w:r>
            <w:rPr>
              <w:spacing w:val="11"/>
            </w:rPr>
            <w:t xml:space="preserve"> </w:t>
          </w:r>
          <w:r>
            <w:rPr>
              <w:spacing w:val="-8"/>
            </w:rPr>
            <w:t xml:space="preserve">profits may be </w:t>
          </w:r>
          <w:r>
            <w:rPr>
              <w:spacing w:val="-4"/>
            </w:rPr>
            <w:t>transferred</w:t>
          </w:r>
          <w:r>
            <w:rPr>
              <w:spacing w:val="-12"/>
            </w:rPr>
            <w:t xml:space="preserve"> </w:t>
          </w:r>
          <w:r>
            <w:rPr>
              <w:spacing w:val="-4"/>
            </w:rPr>
            <w:t>to</w:t>
          </w:r>
          <w:r>
            <w:rPr>
              <w:spacing w:val="-12"/>
            </w:rPr>
            <w:t xml:space="preserve"> </w:t>
          </w:r>
          <w:r>
            <w:rPr>
              <w:spacing w:val="-4"/>
            </w:rPr>
            <w:t>other</w:t>
          </w:r>
          <w:r>
            <w:rPr>
              <w:spacing w:val="-12"/>
            </w:rPr>
            <w:t xml:space="preserve"> </w:t>
          </w:r>
          <w:r>
            <w:rPr>
              <w:spacing w:val="-4"/>
            </w:rPr>
            <w:t>non-profit,</w:t>
          </w:r>
          <w:r>
            <w:rPr>
              <w:spacing w:val="-18"/>
            </w:rPr>
            <w:t xml:space="preserve"> </w:t>
          </w:r>
          <w:r>
            <w:rPr>
              <w:spacing w:val="-4"/>
            </w:rPr>
            <w:t>public</w:t>
          </w:r>
          <w:r>
            <w:rPr>
              <w:spacing w:val="-12"/>
            </w:rPr>
            <w:t xml:space="preserve"> </w:t>
          </w:r>
          <w:r>
            <w:rPr>
              <w:spacing w:val="-4"/>
            </w:rPr>
            <w:t>benefit</w:t>
          </w:r>
          <w:r>
            <w:rPr>
              <w:spacing w:val="-12"/>
            </w:rPr>
            <w:t xml:space="preserve"> </w:t>
          </w:r>
          <w:r>
            <w:rPr>
              <w:spacing w:val="-4"/>
            </w:rPr>
            <w:t>corporations.</w:t>
          </w:r>
        </w:p>
        <w:p>
          <w:pPr>
            <w:pStyle w:val="BodyText"/>
            <w:spacing w:lineRule="auto" w:line="352"/>
            <w:ind w:firstLine="360" w:left="437" w:right="169"/>
            <w:rPr/>
          </w:pPr>
          <w:r>
            <w:rPr>
              <w:w w:val="90"/>
            </w:rPr>
            <w:t xml:space="preserve">The non-real estate finances of charter schools—at least in California—are similar to </w:t>
          </w:r>
          <w:r>
            <w:rPr>
              <w:spacing w:val="-6"/>
            </w:rPr>
            <w:t>public</w:t>
          </w:r>
          <w:r>
            <w:rPr>
              <w:spacing w:val="-13"/>
            </w:rPr>
            <w:t xml:space="preserve"> </w:t>
          </w:r>
          <w:r>
            <w:rPr>
              <w:spacing w:val="-6"/>
            </w:rPr>
            <w:t>schools.</w:t>
          </w:r>
          <w:r>
            <w:rPr>
              <w:spacing w:val="-2"/>
            </w:rPr>
            <w:t xml:space="preserve"> </w:t>
          </w:r>
          <w:r>
            <w:rPr>
              <w:spacing w:val="-6"/>
            </w:rPr>
            <w:t>Both</w:t>
          </w:r>
          <w:r>
            <w:rPr>
              <w:spacing w:val="-13"/>
            </w:rPr>
            <w:t xml:space="preserve"> </w:t>
          </w:r>
          <w:r>
            <w:rPr>
              <w:spacing w:val="-6"/>
            </w:rPr>
            <w:t>use</w:t>
          </w:r>
          <w:r>
            <w:rPr>
              <w:spacing w:val="-13"/>
            </w:rPr>
            <w:t xml:space="preserve"> </w:t>
          </w:r>
          <w:r>
            <w:rPr>
              <w:spacing w:val="-6"/>
            </w:rPr>
            <w:t>the</w:t>
          </w:r>
          <w:r>
            <w:rPr>
              <w:spacing w:val="-13"/>
            </w:rPr>
            <w:t xml:space="preserve"> </w:t>
          </w:r>
          <w:r>
            <w:rPr>
              <w:spacing w:val="-6"/>
            </w:rPr>
            <w:t>same</w:t>
          </w:r>
          <w:r>
            <w:rPr>
              <w:spacing w:val="-13"/>
            </w:rPr>
            <w:t xml:space="preserve"> </w:t>
          </w:r>
          <w:r>
            <w:rPr>
              <w:spacing w:val="-6"/>
            </w:rPr>
            <w:t>state</w:t>
          </w:r>
          <w:r>
            <w:rPr>
              <w:spacing w:val="-13"/>
            </w:rPr>
            <w:t xml:space="preserve"> </w:t>
          </w:r>
          <w:r>
            <w:rPr>
              <w:spacing w:val="-6"/>
            </w:rPr>
            <w:t>mandated</w:t>
          </w:r>
          <w:r>
            <w:rPr>
              <w:spacing w:val="-13"/>
            </w:rPr>
            <w:t xml:space="preserve"> </w:t>
          </w:r>
          <w:r>
            <w:rPr>
              <w:spacing w:val="-6"/>
            </w:rPr>
            <w:t>accounting</w:t>
          </w:r>
          <w:r>
            <w:rPr>
              <w:spacing w:val="-13"/>
            </w:rPr>
            <w:t xml:space="preserve"> </w:t>
          </w:r>
          <w:r>
            <w:rPr>
              <w:spacing w:val="-6"/>
            </w:rPr>
            <w:t>structure</w:t>
          </w:r>
          <w:r>
            <w:rPr>
              <w:spacing w:val="-13"/>
            </w:rPr>
            <w:t xml:space="preserve"> </w:t>
          </w:r>
          <w:r>
            <w:rPr>
              <w:spacing w:val="-6"/>
            </w:rPr>
            <w:t>because</w:t>
          </w:r>
          <w:r>
            <w:rPr>
              <w:spacing w:val="-13"/>
            </w:rPr>
            <w:t xml:space="preserve"> </w:t>
          </w:r>
          <w:r>
            <w:rPr>
              <w:spacing w:val="-6"/>
            </w:rPr>
            <w:t xml:space="preserve">both </w:t>
          </w:r>
          <w:r>
            <w:rPr>
              <w:w w:val="90"/>
            </w:rPr>
            <w:t>have</w:t>
          </w:r>
          <w:r>
            <w:rPr>
              <w:spacing w:val="-1"/>
              <w:w w:val="90"/>
            </w:rPr>
            <w:t xml:space="preserve"> </w:t>
          </w:r>
          <w:r>
            <w:rPr>
              <w:w w:val="90"/>
            </w:rPr>
            <w:t>very</w:t>
          </w:r>
          <w:r>
            <w:rPr>
              <w:spacing w:val="-1"/>
              <w:w w:val="90"/>
            </w:rPr>
            <w:t xml:space="preserve"> </w:t>
          </w:r>
          <w:r>
            <w:rPr>
              <w:w w:val="90"/>
            </w:rPr>
            <w:t>similar</w:t>
          </w:r>
          <w:r>
            <w:rPr>
              <w:spacing w:val="-1"/>
              <w:w w:val="90"/>
            </w:rPr>
            <w:t xml:space="preserve"> </w:t>
          </w:r>
          <w:r>
            <w:rPr>
              <w:w w:val="90"/>
            </w:rPr>
            <w:t>needs.</w:t>
          </w:r>
          <w:r>
            <w:rPr/>
            <w:t xml:space="preserve"> </w:t>
          </w:r>
          <w:r>
            <w:rPr>
              <w:w w:val="90"/>
            </w:rPr>
            <w:t>Although</w:t>
          </w:r>
          <w:r>
            <w:rPr>
              <w:spacing w:val="-1"/>
              <w:w w:val="90"/>
            </w:rPr>
            <w:t xml:space="preserve"> </w:t>
          </w:r>
          <w:r>
            <w:rPr>
              <w:w w:val="90"/>
            </w:rPr>
            <w:t>a</w:t>
          </w:r>
          <w:r>
            <w:rPr>
              <w:spacing w:val="-1"/>
              <w:w w:val="90"/>
            </w:rPr>
            <w:t xml:space="preserve"> </w:t>
          </w:r>
          <w:r>
            <w:rPr>
              <w:w w:val="90"/>
            </w:rPr>
            <w:t>charter</w:t>
          </w:r>
          <w:r>
            <w:rPr>
              <w:spacing w:val="-1"/>
              <w:w w:val="90"/>
            </w:rPr>
            <w:t xml:space="preserve"> </w:t>
          </w:r>
          <w:r>
            <w:rPr>
              <w:w w:val="90"/>
            </w:rPr>
            <w:t>school</w:t>
          </w:r>
          <w:r>
            <w:rPr>
              <w:spacing w:val="-1"/>
              <w:w w:val="90"/>
            </w:rPr>
            <w:t xml:space="preserve"> </w:t>
          </w:r>
          <w:r>
            <w:rPr>
              <w:w w:val="90"/>
            </w:rPr>
            <w:t>may</w:t>
          </w:r>
          <w:r>
            <w:rPr>
              <w:spacing w:val="-1"/>
              <w:w w:val="90"/>
            </w:rPr>
            <w:t xml:space="preserve"> </w:t>
          </w:r>
          <w:r>
            <w:rPr>
              <w:w w:val="90"/>
            </w:rPr>
            <w:t>pay</w:t>
          </w:r>
          <w:r>
            <w:rPr>
              <w:spacing w:val="-1"/>
              <w:w w:val="90"/>
            </w:rPr>
            <w:t xml:space="preserve"> </w:t>
          </w:r>
          <w:r>
            <w:rPr>
              <w:w w:val="90"/>
            </w:rPr>
            <w:t>more</w:t>
          </w:r>
          <w:r>
            <w:rPr>
              <w:spacing w:val="-1"/>
              <w:w w:val="90"/>
            </w:rPr>
            <w:t xml:space="preserve"> </w:t>
          </w:r>
          <w:r>
            <w:rPr>
              <w:w w:val="90"/>
            </w:rPr>
            <w:t>for</w:t>
          </w:r>
          <w:r>
            <w:rPr>
              <w:spacing w:val="-1"/>
              <w:w w:val="90"/>
            </w:rPr>
            <w:t xml:space="preserve"> </w:t>
          </w:r>
          <w:r>
            <w:rPr>
              <w:w w:val="90"/>
            </w:rPr>
            <w:t>this</w:t>
          </w:r>
          <w:r>
            <w:rPr>
              <w:spacing w:val="-1"/>
              <w:w w:val="90"/>
            </w:rPr>
            <w:t xml:space="preserve"> </w:t>
          </w:r>
          <w:r>
            <w:rPr>
              <w:w w:val="90"/>
            </w:rPr>
            <w:t>or</w:t>
          </w:r>
          <w:r>
            <w:rPr>
              <w:spacing w:val="-1"/>
              <w:w w:val="90"/>
            </w:rPr>
            <w:t xml:space="preserve"> </w:t>
          </w:r>
          <w:r>
            <w:rPr>
              <w:w w:val="90"/>
            </w:rPr>
            <w:t>less</w:t>
          </w:r>
          <w:r>
            <w:rPr>
              <w:spacing w:val="-1"/>
              <w:w w:val="90"/>
            </w:rPr>
            <w:t xml:space="preserve"> </w:t>
          </w:r>
          <w:r>
            <w:rPr>
              <w:w w:val="90"/>
            </w:rPr>
            <w:t>for</w:t>
          </w:r>
          <w:r>
            <w:rPr>
              <w:spacing w:val="-1"/>
              <w:w w:val="90"/>
            </w:rPr>
            <w:t xml:space="preserve"> </w:t>
          </w:r>
          <w:r>
            <w:rPr>
              <w:w w:val="90"/>
            </w:rPr>
            <w:t xml:space="preserve">that, </w:t>
          </w:r>
          <w:r>
            <w:rPr>
              <w:spacing w:val="-8"/>
            </w:rPr>
            <w:t>fundamentally the non-facility-related revenues and expenses of charter schools are similar to those of traditional public schools.</w:t>
          </w:r>
          <w:r>
            <w:rPr/>
            <w:t xml:space="preserve"> </w:t>
          </w:r>
          <w:r>
            <w:rPr>
              <w:spacing w:val="-8"/>
            </w:rPr>
            <w:t>But when leasing,</w:t>
          </w:r>
          <w:r>
            <w:rPr>
              <w:spacing w:val="-11"/>
            </w:rPr>
            <w:t xml:space="preserve"> </w:t>
          </w:r>
          <w:r>
            <w:rPr>
              <w:spacing w:val="-8"/>
            </w:rPr>
            <w:t xml:space="preserve">buying and potentially </w:t>
          </w:r>
          <w:r>
            <w:rPr>
              <w:spacing w:val="-6"/>
            </w:rPr>
            <w:t>constructing</w:t>
          </w:r>
          <w:r>
            <w:rPr>
              <w:spacing w:val="-7"/>
            </w:rPr>
            <w:t xml:space="preserve"> </w:t>
          </w:r>
          <w:r>
            <w:rPr>
              <w:spacing w:val="-6"/>
            </w:rPr>
            <w:t>facilities</w:t>
          </w:r>
          <w:r>
            <w:rPr>
              <w:spacing w:val="-7"/>
            </w:rPr>
            <w:t xml:space="preserve"> </w:t>
          </w:r>
          <w:r>
            <w:rPr>
              <w:spacing w:val="-6"/>
            </w:rPr>
            <w:t>enter</w:t>
          </w:r>
          <w:r>
            <w:rPr>
              <w:spacing w:val="-7"/>
            </w:rPr>
            <w:t xml:space="preserve"> </w:t>
          </w:r>
          <w:r>
            <w:rPr>
              <w:spacing w:val="-6"/>
            </w:rPr>
            <w:t>the</w:t>
          </w:r>
          <w:r>
            <w:rPr>
              <w:spacing w:val="-7"/>
            </w:rPr>
            <w:t xml:space="preserve"> </w:t>
          </w:r>
          <w:r>
            <w:rPr>
              <w:spacing w:val="-6"/>
            </w:rPr>
            <w:t>picture,</w:t>
          </w:r>
          <w:r>
            <w:rPr>
              <w:spacing w:val="-13"/>
            </w:rPr>
            <w:t xml:space="preserve"> </w:t>
          </w:r>
          <w:r>
            <w:rPr>
              <w:spacing w:val="-6"/>
            </w:rPr>
            <w:t>a</w:t>
          </w:r>
          <w:r>
            <w:rPr>
              <w:spacing w:val="-7"/>
            </w:rPr>
            <w:t xml:space="preserve"> </w:t>
          </w:r>
          <w:r>
            <w:rPr>
              <w:spacing w:val="-6"/>
            </w:rPr>
            <w:t>different</w:t>
          </w:r>
          <w:r>
            <w:rPr>
              <w:spacing w:val="-7"/>
            </w:rPr>
            <w:t xml:space="preserve"> </w:t>
          </w:r>
          <w:r>
            <w:rPr>
              <w:spacing w:val="-6"/>
            </w:rPr>
            <w:t>calculus</w:t>
          </w:r>
          <w:r>
            <w:rPr>
              <w:spacing w:val="-7"/>
            </w:rPr>
            <w:t xml:space="preserve"> </w:t>
          </w:r>
          <w:r>
            <w:rPr>
              <w:spacing w:val="-6"/>
            </w:rPr>
            <w:t>ensues:</w:t>
          </w:r>
          <w:r>
            <w:rPr>
              <w:spacing w:val="11"/>
            </w:rPr>
            <w:t xml:space="preserve"> </w:t>
          </w:r>
          <w:r>
            <w:rPr>
              <w:spacing w:val="-6"/>
            </w:rPr>
            <w:t>Charter</w:t>
          </w:r>
          <w:r>
            <w:rPr>
              <w:spacing w:val="-7"/>
            </w:rPr>
            <w:t xml:space="preserve"> </w:t>
          </w:r>
          <w:r>
            <w:rPr>
              <w:spacing w:val="-6"/>
            </w:rPr>
            <w:t>school facility</w:t>
          </w:r>
          <w:r>
            <w:rPr>
              <w:spacing w:val="-11"/>
            </w:rPr>
            <w:t xml:space="preserve"> </w:t>
          </w:r>
          <w:r>
            <w:rPr>
              <w:spacing w:val="-6"/>
            </w:rPr>
            <w:t>needs</w:t>
          </w:r>
          <w:r>
            <w:rPr>
              <w:spacing w:val="-11"/>
            </w:rPr>
            <w:t xml:space="preserve"> </w:t>
          </w:r>
          <w:r>
            <w:rPr>
              <w:spacing w:val="-6"/>
            </w:rPr>
            <w:t>are</w:t>
          </w:r>
          <w:r>
            <w:rPr>
              <w:spacing w:val="-11"/>
            </w:rPr>
            <w:t xml:space="preserve"> </w:t>
          </w:r>
          <w:r>
            <w:rPr>
              <w:spacing w:val="-6"/>
            </w:rPr>
            <w:t>immediate</w:t>
          </w:r>
          <w:r>
            <w:rPr>
              <w:spacing w:val="-11"/>
            </w:rPr>
            <w:t xml:space="preserve"> </w:t>
          </w:r>
          <w:r>
            <w:rPr>
              <w:spacing w:val="-6"/>
            </w:rPr>
            <w:t>and</w:t>
          </w:r>
          <w:r>
            <w:rPr>
              <w:spacing w:val="-11"/>
            </w:rPr>
            <w:t xml:space="preserve"> </w:t>
          </w:r>
          <w:r>
            <w:rPr>
              <w:spacing w:val="-6"/>
            </w:rPr>
            <w:t>are</w:t>
          </w:r>
          <w:r>
            <w:rPr>
              <w:spacing w:val="-11"/>
            </w:rPr>
            <w:t xml:space="preserve"> </w:t>
          </w:r>
          <w:r>
            <w:rPr>
              <w:spacing w:val="-6"/>
            </w:rPr>
            <w:t>cannot</w:t>
          </w:r>
          <w:r>
            <w:rPr>
              <w:spacing w:val="-11"/>
            </w:rPr>
            <w:t xml:space="preserve"> </w:t>
          </w:r>
          <w:r>
            <w:rPr>
              <w:spacing w:val="-6"/>
            </w:rPr>
            <w:t>use</w:t>
          </w:r>
          <w:r>
            <w:rPr>
              <w:spacing w:val="-11"/>
            </w:rPr>
            <w:t xml:space="preserve"> </w:t>
          </w:r>
          <w:r>
            <w:rPr>
              <w:spacing w:val="-6"/>
            </w:rPr>
            <w:t>financing</w:t>
          </w:r>
          <w:r>
            <w:rPr>
              <w:spacing w:val="-11"/>
            </w:rPr>
            <w:t xml:space="preserve"> </w:t>
          </w:r>
          <w:r>
            <w:rPr>
              <w:spacing w:val="-6"/>
            </w:rPr>
            <w:t>that</w:t>
          </w:r>
          <w:r>
            <w:rPr>
              <w:spacing w:val="-11"/>
            </w:rPr>
            <w:t xml:space="preserve"> </w:t>
          </w:r>
          <w:r>
            <w:rPr>
              <w:spacing w:val="-6"/>
            </w:rPr>
            <w:t>is</w:t>
          </w:r>
          <w:r>
            <w:rPr>
              <w:spacing w:val="-11"/>
            </w:rPr>
            <w:t xml:space="preserve"> </w:t>
          </w:r>
          <w:r>
            <w:rPr>
              <w:spacing w:val="-6"/>
            </w:rPr>
            <w:t>similar</w:t>
          </w:r>
          <w:r>
            <w:rPr>
              <w:spacing w:val="-11"/>
            </w:rPr>
            <w:t xml:space="preserve"> </w:t>
          </w:r>
          <w:r>
            <w:rPr>
              <w:spacing w:val="-6"/>
            </w:rPr>
            <w:t>to</w:t>
          </w:r>
          <w:r>
            <w:rPr>
              <w:spacing w:val="-11"/>
            </w:rPr>
            <w:t xml:space="preserve"> </w:t>
          </w:r>
          <w:r>
            <w:rPr>
              <w:spacing w:val="-6"/>
            </w:rPr>
            <w:t xml:space="preserve">public </w:t>
          </w:r>
          <w:r>
            <w:rPr>
              <w:spacing w:val="-2"/>
            </w:rPr>
            <w:t>schools.</w:t>
          </w:r>
        </w:p>
        <w:p>
          <w:pPr>
            <w:pStyle w:val="BodyText"/>
            <w:spacing w:lineRule="auto" w:line="352"/>
            <w:ind w:firstLine="360" w:left="437" w:right="152"/>
            <w:rPr/>
          </w:pPr>
          <w:r>
            <w:rPr>
              <w:w w:val="90"/>
            </w:rPr>
            <w:t>This study concentrates on Rocketship Education</w:t>
          </w:r>
          <w:hyperlink w:anchor="_bookmark22">
            <w:r>
              <w:rPr>
                <w:rStyle w:val="ListLabel330"/>
                <w:w w:val="90"/>
                <w:position w:val="9"/>
                <w:sz w:val="16"/>
              </w:rPr>
              <w:t>8</w:t>
            </w:r>
          </w:hyperlink>
          <w:r>
            <w:rPr>
              <w:spacing w:val="40"/>
              <w:position w:val="9"/>
              <w:sz w:val="16"/>
            </w:rPr>
            <w:t xml:space="preserve"> </w:t>
          </w:r>
          <w:r>
            <w:rPr>
              <w:w w:val="90"/>
            </w:rPr>
            <w:t>because its popularity has led to core aspects of its model being adopted by other charter school chains such as the Caliber Public Schools or the Navigator Schools,</w:t>
          </w:r>
          <w:r>
            <w:rPr>
              <w:spacing w:val="-2"/>
              <w:w w:val="90"/>
            </w:rPr>
            <w:t xml:space="preserve"> </w:t>
          </w:r>
          <w:r>
            <w:rPr>
              <w:w w:val="90"/>
            </w:rPr>
            <w:t>both in California.</w:t>
          </w:r>
          <w:r>
            <w:rPr/>
            <w:t xml:space="preserve"> </w:t>
          </w:r>
          <w:r>
            <w:rPr>
              <w:w w:val="90"/>
            </w:rPr>
            <w:t xml:space="preserve">It is an exemplar of a popular </w:t>
          </w:r>
          <w:r>
            <w:rPr>
              <w:spacing w:val="-8"/>
            </w:rPr>
            <w:t xml:space="preserve">charter school and has had an outsized influence on public education in Santa Clara </w:t>
          </w:r>
          <w:r>
            <w:rPr>
              <w:spacing w:val="-2"/>
            </w:rPr>
            <w:t>County.</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47" name="Group 9"/>
                    <a:graphic xmlns:a="http://schemas.openxmlformats.org/drawingml/2006/main">
                      <a:graphicData uri="http://schemas.microsoft.com/office/word/2010/wordprocessingGroup">
                        <wpg:wgp>
                          <wpg:cNvGrpSpPr/>
                          <wpg:grpSpPr>
                            <a:xfrm>
                              <a:off x="0" y="0"/>
                              <a:ext cx="2191320" cy="5040"/>
                              <a:chOff x="0" y="0"/>
                              <a:chExt cx="2191320" cy="5040"/>
                            </a:xfrm>
                          </wpg:grpSpPr>
                          <wps:wsp>
                            <wps:cNvPr id="48" name="Graphic 10"/>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9" style="position:absolute;margin-left:0pt;margin-top:-0.8pt;width:172.55pt;height:0.4pt" coordorigin="0,-16" coordsize="3451,8"/>
                </w:pict>
              </mc:Fallback>
            </mc:AlternateContent>
          </w:r>
        </w:p>
        <w:p>
          <w:pPr>
            <w:sectPr>
              <w:footerReference w:type="even" r:id="rId64"/>
              <w:footerReference w:type="default" r:id="rId65"/>
              <w:footerReference w:type="first" r:id="rId66"/>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17" w:after="0"/>
            <w:ind w:firstLine="357" w:left="437" w:right="152"/>
            <w:jc w:val="left"/>
            <w:rPr>
              <w:sz w:val="20"/>
            </w:rPr>
          </w:pPr>
          <w:r>
            <w:rPr>
              <w:w w:val="90"/>
              <w:position w:val="7"/>
              <w:sz w:val="14"/>
            </w:rPr>
            <w:t>8</w:t>
          </w:r>
          <w:bookmarkStart w:id="31" w:name="_bookmark22"/>
          <w:bookmarkEnd w:id="31"/>
          <w:r>
            <w:rPr>
              <w:w w:val="90"/>
              <w:sz w:val="20"/>
            </w:rPr>
            <w:t>A note on names:</w:t>
          </w:r>
          <w:r>
            <w:rPr>
              <w:sz w:val="20"/>
            </w:rPr>
            <w:t xml:space="preserve"> </w:t>
          </w:r>
          <w:r>
            <w:rPr>
              <w:w w:val="90"/>
              <w:sz w:val="20"/>
            </w:rPr>
            <w:t>Rocketship Public Schools is name that Rocketship Education is doing business as starting in June 2020,</w:t>
          </w:r>
          <w:r>
            <w:rPr>
              <w:spacing w:val="-3"/>
              <w:w w:val="90"/>
              <w:sz w:val="20"/>
            </w:rPr>
            <w:t xml:space="preserve"> </w:t>
          </w:r>
          <w:r>
            <w:rPr>
              <w:w w:val="90"/>
              <w:sz w:val="20"/>
            </w:rPr>
            <w:t xml:space="preserve">but since it has been known as Rocketship Education for much longer than it has been </w:t>
          </w:r>
          <w:r>
            <w:rPr>
              <w:spacing w:val="-6"/>
              <w:sz w:val="20"/>
            </w:rPr>
            <w:t>as</w:t>
          </w:r>
          <w:r>
            <w:rPr>
              <w:spacing w:val="-10"/>
              <w:sz w:val="20"/>
            </w:rPr>
            <w:t xml:space="preserve"> </w:t>
          </w:r>
          <w:r>
            <w:rPr>
              <w:spacing w:val="-6"/>
              <w:sz w:val="20"/>
            </w:rPr>
            <w:t>Rocketship</w:t>
          </w:r>
          <w:r>
            <w:rPr>
              <w:spacing w:val="-10"/>
              <w:sz w:val="20"/>
            </w:rPr>
            <w:t xml:space="preserve"> </w:t>
          </w:r>
          <w:r>
            <w:rPr>
              <w:spacing w:val="-6"/>
              <w:sz w:val="20"/>
            </w:rPr>
            <w:t>Public</w:t>
          </w:r>
          <w:r>
            <w:rPr>
              <w:spacing w:val="-10"/>
              <w:sz w:val="20"/>
            </w:rPr>
            <w:t xml:space="preserve"> </w:t>
          </w:r>
          <w:r>
            <w:rPr>
              <w:spacing w:val="-6"/>
              <w:sz w:val="20"/>
            </w:rPr>
            <w:t>Schools,</w:t>
          </w:r>
          <w:r>
            <w:rPr>
              <w:spacing w:val="-14"/>
              <w:sz w:val="20"/>
            </w:rPr>
            <w:t xml:space="preserve"> </w:t>
          </w:r>
          <w:r>
            <w:rPr>
              <w:spacing w:val="-6"/>
              <w:sz w:val="20"/>
            </w:rPr>
            <w:t>this</w:t>
          </w:r>
          <w:r>
            <w:rPr>
              <w:spacing w:val="-10"/>
              <w:sz w:val="20"/>
            </w:rPr>
            <w:t xml:space="preserve"> </w:t>
          </w:r>
          <w:r>
            <w:rPr>
              <w:spacing w:val="-6"/>
              <w:sz w:val="20"/>
            </w:rPr>
            <w:t>study</w:t>
          </w:r>
          <w:r>
            <w:rPr>
              <w:spacing w:val="-10"/>
              <w:sz w:val="20"/>
            </w:rPr>
            <w:t xml:space="preserve"> </w:t>
          </w:r>
          <w:r>
            <w:rPr>
              <w:spacing w:val="-6"/>
              <w:sz w:val="20"/>
            </w:rPr>
            <w:t>uses</w:t>
          </w:r>
          <w:r>
            <w:rPr>
              <w:spacing w:val="-10"/>
              <w:sz w:val="20"/>
            </w:rPr>
            <w:t xml:space="preserve"> </w:t>
          </w:r>
          <w:r>
            <w:rPr>
              <w:spacing w:val="-6"/>
              <w:sz w:val="20"/>
            </w:rPr>
            <w:t>(mostly)</w:t>
          </w:r>
          <w:r>
            <w:rPr>
              <w:spacing w:val="-10"/>
              <w:sz w:val="20"/>
            </w:rPr>
            <w:t xml:space="preserve"> </w:t>
          </w:r>
          <w:r>
            <w:rPr>
              <w:spacing w:val="-6"/>
              <w:sz w:val="20"/>
            </w:rPr>
            <w:t>the</w:t>
          </w:r>
          <w:r>
            <w:rPr>
              <w:spacing w:val="-10"/>
              <w:sz w:val="20"/>
            </w:rPr>
            <w:t xml:space="preserve"> </w:t>
          </w:r>
          <w:r>
            <w:rPr>
              <w:spacing w:val="-6"/>
              <w:sz w:val="20"/>
            </w:rPr>
            <w:t>former</w:t>
          </w:r>
          <w:r>
            <w:rPr>
              <w:spacing w:val="-10"/>
              <w:sz w:val="20"/>
            </w:rPr>
            <w:t xml:space="preserve"> </w:t>
          </w:r>
          <w:r>
            <w:rPr>
              <w:spacing w:val="-6"/>
              <w:sz w:val="20"/>
            </w:rPr>
            <w:t>name.</w:t>
          </w:r>
          <w:r>
            <w:rPr>
              <w:sz w:val="20"/>
            </w:rPr>
            <w:t xml:space="preserve"> </w:t>
          </w:r>
          <w:r>
            <w:rPr>
              <w:spacing w:val="-6"/>
              <w:sz w:val="20"/>
            </w:rPr>
            <w:t>Also,</w:t>
          </w:r>
          <w:r>
            <w:rPr>
              <w:spacing w:val="-14"/>
              <w:sz w:val="20"/>
            </w:rPr>
            <w:t xml:space="preserve"> </w:t>
          </w:r>
          <w:r>
            <w:rPr>
              <w:spacing w:val="-6"/>
              <w:sz w:val="20"/>
            </w:rPr>
            <w:t>this</w:t>
          </w:r>
          <w:r>
            <w:rPr>
              <w:spacing w:val="-10"/>
              <w:sz w:val="20"/>
            </w:rPr>
            <w:t xml:space="preserve"> </w:t>
          </w:r>
          <w:r>
            <w:rPr>
              <w:spacing w:val="-6"/>
              <w:sz w:val="20"/>
            </w:rPr>
            <w:t>study</w:t>
          </w:r>
          <w:r>
            <w:rPr>
              <w:spacing w:val="-10"/>
              <w:sz w:val="20"/>
            </w:rPr>
            <w:t xml:space="preserve"> </w:t>
          </w:r>
          <w:r>
            <w:rPr>
              <w:spacing w:val="-6"/>
              <w:sz w:val="20"/>
            </w:rPr>
            <w:t>uses</w:t>
          </w:r>
          <w:r>
            <w:rPr>
              <w:spacing w:val="-10"/>
              <w:sz w:val="20"/>
            </w:rPr>
            <w:t xml:space="preserve"> </w:t>
          </w:r>
          <w:r>
            <w:rPr>
              <w:spacing w:val="-6"/>
              <w:sz w:val="20"/>
            </w:rPr>
            <w:t>just Rocketship</w:t>
          </w:r>
          <w:r>
            <w:rPr>
              <w:spacing w:val="-9"/>
              <w:sz w:val="20"/>
            </w:rPr>
            <w:t xml:space="preserve"> </w:t>
          </w:r>
          <w:r>
            <w:rPr>
              <w:spacing w:val="-6"/>
              <w:sz w:val="20"/>
            </w:rPr>
            <w:t>to</w:t>
          </w:r>
          <w:r>
            <w:rPr>
              <w:spacing w:val="-9"/>
              <w:sz w:val="20"/>
            </w:rPr>
            <w:t xml:space="preserve"> </w:t>
          </w:r>
          <w:r>
            <w:rPr>
              <w:spacing w:val="-6"/>
              <w:sz w:val="20"/>
            </w:rPr>
            <w:t>refer</w:t>
          </w:r>
          <w:r>
            <w:rPr>
              <w:spacing w:val="-9"/>
              <w:sz w:val="20"/>
            </w:rPr>
            <w:t xml:space="preserve"> </w:t>
          </w:r>
          <w:r>
            <w:rPr>
              <w:spacing w:val="-6"/>
              <w:sz w:val="20"/>
            </w:rPr>
            <w:t>to</w:t>
          </w:r>
          <w:r>
            <w:rPr>
              <w:spacing w:val="-9"/>
              <w:sz w:val="20"/>
            </w:rPr>
            <w:t xml:space="preserve"> </w:t>
          </w:r>
          <w:r>
            <w:rPr>
              <w:spacing w:val="-6"/>
              <w:sz w:val="20"/>
            </w:rPr>
            <w:t>Rocketship</w:t>
          </w:r>
          <w:r>
            <w:rPr>
              <w:spacing w:val="-9"/>
              <w:sz w:val="20"/>
            </w:rPr>
            <w:t xml:space="preserve"> </w:t>
          </w:r>
          <w:r>
            <w:rPr>
              <w:spacing w:val="-6"/>
              <w:sz w:val="20"/>
            </w:rPr>
            <w:t>Education</w:t>
          </w:r>
          <w:r>
            <w:rPr>
              <w:spacing w:val="-9"/>
              <w:sz w:val="20"/>
            </w:rPr>
            <w:t xml:space="preserve"> </w:t>
          </w:r>
          <w:r>
            <w:rPr>
              <w:spacing w:val="-6"/>
              <w:sz w:val="20"/>
            </w:rPr>
            <w:t>and</w:t>
          </w:r>
          <w:r>
            <w:rPr>
              <w:spacing w:val="-9"/>
              <w:sz w:val="20"/>
            </w:rPr>
            <w:t xml:space="preserve"> </w:t>
          </w:r>
          <w:r>
            <w:rPr>
              <w:spacing w:val="-6"/>
              <w:sz w:val="20"/>
            </w:rPr>
            <w:t>related</w:t>
          </w:r>
          <w:r>
            <w:rPr>
              <w:spacing w:val="-9"/>
              <w:sz w:val="20"/>
            </w:rPr>
            <w:t xml:space="preserve"> </w:t>
          </w:r>
          <w:r>
            <w:rPr>
              <w:spacing w:val="-6"/>
              <w:sz w:val="20"/>
            </w:rPr>
            <w:t>entities,</w:t>
          </w:r>
          <w:r>
            <w:rPr>
              <w:spacing w:val="-13"/>
              <w:sz w:val="20"/>
            </w:rPr>
            <w:t xml:space="preserve"> </w:t>
          </w:r>
          <w:r>
            <w:rPr>
              <w:spacing w:val="-6"/>
              <w:sz w:val="20"/>
            </w:rPr>
            <w:t>such</w:t>
          </w:r>
          <w:r>
            <w:rPr>
              <w:spacing w:val="-9"/>
              <w:sz w:val="20"/>
            </w:rPr>
            <w:t xml:space="preserve"> </w:t>
          </w:r>
          <w:r>
            <w:rPr>
              <w:spacing w:val="-6"/>
              <w:sz w:val="20"/>
            </w:rPr>
            <w:t>as</w:t>
          </w:r>
          <w:r>
            <w:rPr>
              <w:spacing w:val="-9"/>
              <w:sz w:val="20"/>
            </w:rPr>
            <w:t xml:space="preserve"> </w:t>
          </w:r>
          <w:r>
            <w:rPr>
              <w:spacing w:val="-6"/>
              <w:sz w:val="20"/>
            </w:rPr>
            <w:t>the</w:t>
          </w:r>
          <w:r>
            <w:rPr>
              <w:spacing w:val="-9"/>
              <w:sz w:val="20"/>
            </w:rPr>
            <w:t xml:space="preserve"> </w:t>
          </w:r>
          <w:r>
            <w:rPr>
              <w:spacing w:val="-6"/>
              <w:sz w:val="20"/>
            </w:rPr>
            <w:t>various</w:t>
          </w:r>
          <w:r>
            <w:rPr>
              <w:spacing w:val="-9"/>
              <w:sz w:val="20"/>
            </w:rPr>
            <w:t xml:space="preserve"> </w:t>
          </w:r>
          <w:r>
            <w:rPr>
              <w:spacing w:val="-6"/>
              <w:sz w:val="20"/>
            </w:rPr>
            <w:t>Launchpad Development</w:t>
          </w:r>
          <w:r>
            <w:rPr>
              <w:spacing w:val="-8"/>
              <w:sz w:val="20"/>
            </w:rPr>
            <w:t xml:space="preserve"> </w:t>
          </w:r>
          <w:r>
            <w:rPr>
              <w:spacing w:val="-6"/>
              <w:sz w:val="20"/>
            </w:rPr>
            <w:t>LLCs</w:t>
          </w:r>
          <w:r>
            <w:rPr>
              <w:spacing w:val="-8"/>
              <w:sz w:val="20"/>
            </w:rPr>
            <w:t xml:space="preserve"> </w:t>
          </w:r>
          <w:r>
            <w:rPr>
              <w:spacing w:val="-6"/>
              <w:sz w:val="20"/>
            </w:rPr>
            <w:t>that</w:t>
          </w:r>
          <w:r>
            <w:rPr>
              <w:spacing w:val="-8"/>
              <w:sz w:val="20"/>
            </w:rPr>
            <w:t xml:space="preserve"> </w:t>
          </w:r>
          <w:r>
            <w:rPr>
              <w:spacing w:val="-6"/>
              <w:sz w:val="20"/>
            </w:rPr>
            <w:t>are</w:t>
          </w:r>
          <w:r>
            <w:rPr>
              <w:spacing w:val="-8"/>
              <w:sz w:val="20"/>
            </w:rPr>
            <w:t xml:space="preserve"> </w:t>
          </w:r>
          <w:r>
            <w:rPr>
              <w:spacing w:val="-6"/>
              <w:sz w:val="20"/>
            </w:rPr>
            <w:t>associated</w:t>
          </w:r>
          <w:r>
            <w:rPr>
              <w:spacing w:val="-8"/>
              <w:sz w:val="20"/>
            </w:rPr>
            <w:t xml:space="preserve"> </w:t>
          </w:r>
          <w:r>
            <w:rPr>
              <w:spacing w:val="-6"/>
              <w:sz w:val="20"/>
            </w:rPr>
            <w:t>with</w:t>
          </w:r>
          <w:r>
            <w:rPr>
              <w:spacing w:val="-8"/>
              <w:sz w:val="20"/>
            </w:rPr>
            <w:t xml:space="preserve"> </w:t>
          </w:r>
          <w:r>
            <w:rPr>
              <w:spacing w:val="-6"/>
              <w:sz w:val="20"/>
            </w:rPr>
            <w:t>individual</w:t>
          </w:r>
          <w:r>
            <w:rPr>
              <w:spacing w:val="-8"/>
              <w:sz w:val="20"/>
            </w:rPr>
            <w:t xml:space="preserve"> </w:t>
          </w:r>
          <w:r>
            <w:rPr>
              <w:spacing w:val="-6"/>
              <w:sz w:val="20"/>
            </w:rPr>
            <w:t>schools.</w:t>
          </w:r>
        </w:p>
        <w:p>
          <w:pPr>
            <w:pStyle w:val="BodyText"/>
            <w:spacing w:lineRule="auto" w:line="352" w:before="67" w:after="0"/>
            <w:ind w:firstLine="360" w:left="437" w:right="152"/>
            <w:rPr/>
          </w:pPr>
          <w:bookmarkStart w:id="32" w:name="_bookmark23"/>
          <w:bookmarkEnd w:id="32"/>
          <w:r>
            <w:rPr>
              <w:spacing w:val="-6"/>
            </w:rPr>
            <w:t>This</w:t>
          </w:r>
          <w:r>
            <w:rPr>
              <w:spacing w:val="-15"/>
            </w:rPr>
            <w:t xml:space="preserve"> </w:t>
          </w:r>
          <w:r>
            <w:rPr>
              <w:spacing w:val="-6"/>
            </w:rPr>
            <w:t>study</w:t>
          </w:r>
          <w:r>
            <w:rPr>
              <w:spacing w:val="-13"/>
            </w:rPr>
            <w:t xml:space="preserve"> </w:t>
          </w:r>
          <w:r>
            <w:rPr>
              <w:spacing w:val="-6"/>
            </w:rPr>
            <w:t>seeks</w:t>
          </w:r>
          <w:r>
            <w:rPr>
              <w:spacing w:val="-13"/>
            </w:rPr>
            <w:t xml:space="preserve"> </w:t>
          </w:r>
          <w:r>
            <w:rPr>
              <w:spacing w:val="-6"/>
            </w:rPr>
            <w:t>to</w:t>
          </w:r>
          <w:r>
            <w:rPr>
              <w:spacing w:val="-13"/>
            </w:rPr>
            <w:t xml:space="preserve"> </w:t>
          </w:r>
          <w:r>
            <w:rPr>
              <w:spacing w:val="-6"/>
            </w:rPr>
            <w:t>determine</w:t>
          </w:r>
          <w:r>
            <w:rPr>
              <w:spacing w:val="-13"/>
            </w:rPr>
            <w:t xml:space="preserve"> </w:t>
          </w:r>
          <w:r>
            <w:rPr>
              <w:spacing w:val="-6"/>
            </w:rPr>
            <w:t>if</w:t>
          </w:r>
          <w:r>
            <w:rPr>
              <w:spacing w:val="-13"/>
            </w:rPr>
            <w:t xml:space="preserve"> </w:t>
          </w:r>
          <w:r>
            <w:rPr>
              <w:spacing w:val="-6"/>
            </w:rPr>
            <w:t>Rocketship</w:t>
          </w:r>
          <w:r>
            <w:rPr>
              <w:spacing w:val="-13"/>
            </w:rPr>
            <w:t xml:space="preserve"> </w:t>
          </w:r>
          <w:r>
            <w:rPr>
              <w:spacing w:val="-6"/>
            </w:rPr>
            <w:t>Education</w:t>
          </w:r>
          <w:r>
            <w:rPr>
              <w:spacing w:val="-13"/>
            </w:rPr>
            <w:t xml:space="preserve"> </w:t>
          </w:r>
          <w:r>
            <w:rPr>
              <w:spacing w:val="-6"/>
            </w:rPr>
            <w:t>or</w:t>
          </w:r>
          <w:r>
            <w:rPr>
              <w:spacing w:val="-13"/>
            </w:rPr>
            <w:t xml:space="preserve"> </w:t>
          </w:r>
          <w:r>
            <w:rPr>
              <w:spacing w:val="-6"/>
            </w:rPr>
            <w:t>related</w:t>
          </w:r>
          <w:r>
            <w:rPr>
              <w:spacing w:val="-13"/>
            </w:rPr>
            <w:t xml:space="preserve"> </w:t>
          </w:r>
          <w:r>
            <w:rPr>
              <w:spacing w:val="-6"/>
            </w:rPr>
            <w:t>entities</w:t>
          </w:r>
          <w:r>
            <w:rPr>
              <w:spacing w:val="-13"/>
            </w:rPr>
            <w:t xml:space="preserve"> </w:t>
          </w:r>
          <w:r>
            <w:rPr>
              <w:spacing w:val="-6"/>
            </w:rPr>
            <w:t>are generators</w:t>
          </w:r>
          <w:r>
            <w:rPr>
              <w:spacing w:val="-12"/>
            </w:rPr>
            <w:t xml:space="preserve"> </w:t>
          </w:r>
          <w:r>
            <w:rPr>
              <w:spacing w:val="-6"/>
            </w:rPr>
            <w:t>of</w:t>
          </w:r>
          <w:r>
            <w:rPr>
              <w:spacing w:val="-12"/>
            </w:rPr>
            <w:t xml:space="preserve"> </w:t>
          </w:r>
          <w:r>
            <w:rPr>
              <w:spacing w:val="-6"/>
            </w:rPr>
            <w:t>profit.</w:t>
          </w:r>
          <w:r>
            <w:rPr>
              <w:spacing w:val="-1"/>
            </w:rPr>
            <w:t xml:space="preserve"> </w:t>
          </w:r>
          <w:r>
            <w:rPr>
              <w:spacing w:val="-6"/>
            </w:rPr>
            <w:t>Furthermore,</w:t>
          </w:r>
          <w:r>
            <w:rPr>
              <w:spacing w:val="-17"/>
            </w:rPr>
            <w:t xml:space="preserve"> </w:t>
          </w:r>
          <w:r>
            <w:rPr>
              <w:spacing w:val="-6"/>
            </w:rPr>
            <w:t>if</w:t>
          </w:r>
          <w:r>
            <w:rPr>
              <w:spacing w:val="-12"/>
            </w:rPr>
            <w:t xml:space="preserve"> </w:t>
          </w:r>
          <w:r>
            <w:rPr>
              <w:spacing w:val="-6"/>
            </w:rPr>
            <w:t>the</w:t>
          </w:r>
          <w:r>
            <w:rPr>
              <w:spacing w:val="-12"/>
            </w:rPr>
            <w:t xml:space="preserve"> </w:t>
          </w:r>
          <w:r>
            <w:rPr>
              <w:spacing w:val="-6"/>
            </w:rPr>
            <w:t>model</w:t>
          </w:r>
          <w:r>
            <w:rPr>
              <w:spacing w:val="-12"/>
            </w:rPr>
            <w:t xml:space="preserve"> </w:t>
          </w:r>
          <w:r>
            <w:rPr>
              <w:spacing w:val="-6"/>
            </w:rPr>
            <w:t>that</w:t>
          </w:r>
          <w:r>
            <w:rPr>
              <w:spacing w:val="-12"/>
            </w:rPr>
            <w:t xml:space="preserve"> </w:t>
          </w:r>
          <w:r>
            <w:rPr>
              <w:spacing w:val="-6"/>
            </w:rPr>
            <w:t>Rocketship</w:t>
          </w:r>
          <w:r>
            <w:rPr>
              <w:spacing w:val="-12"/>
            </w:rPr>
            <w:t xml:space="preserve"> </w:t>
          </w:r>
          <w:r>
            <w:rPr>
              <w:spacing w:val="-6"/>
            </w:rPr>
            <w:t>Education</w:t>
          </w:r>
          <w:r>
            <w:rPr>
              <w:spacing w:val="-12"/>
            </w:rPr>
            <w:t xml:space="preserve"> </w:t>
          </w:r>
          <w:r>
            <w:rPr>
              <w:spacing w:val="-6"/>
            </w:rPr>
            <w:t>uses</w:t>
          </w:r>
          <w:r>
            <w:rPr>
              <w:spacing w:val="-12"/>
            </w:rPr>
            <w:t xml:space="preserve"> </w:t>
          </w:r>
          <w:r>
            <w:rPr>
              <w:spacing w:val="-6"/>
            </w:rPr>
            <w:t>does generate</w:t>
          </w:r>
          <w:r>
            <w:rPr>
              <w:spacing w:val="-15"/>
            </w:rPr>
            <w:t xml:space="preserve"> </w:t>
          </w:r>
          <w:r>
            <w:rPr>
              <w:spacing w:val="-6"/>
            </w:rPr>
            <w:t>profits,</w:t>
          </w:r>
          <w:r>
            <w:rPr>
              <w:spacing w:val="-18"/>
            </w:rPr>
            <w:t xml:space="preserve"> </w:t>
          </w:r>
          <w:r>
            <w:rPr>
              <w:spacing w:val="-6"/>
            </w:rPr>
            <w:t>can</w:t>
          </w:r>
          <w:r>
            <w:rPr>
              <w:spacing w:val="-13"/>
            </w:rPr>
            <w:t xml:space="preserve"> </w:t>
          </w:r>
          <w:r>
            <w:rPr>
              <w:spacing w:val="-6"/>
            </w:rPr>
            <w:t>that</w:t>
          </w:r>
          <w:r>
            <w:rPr>
              <w:spacing w:val="-13"/>
            </w:rPr>
            <w:t xml:space="preserve"> </w:t>
          </w:r>
          <w:r>
            <w:rPr>
              <w:spacing w:val="-6"/>
            </w:rPr>
            <w:t>model</w:t>
          </w:r>
          <w:r>
            <w:rPr>
              <w:spacing w:val="-13"/>
            </w:rPr>
            <w:t xml:space="preserve"> </w:t>
          </w:r>
          <w:r>
            <w:rPr>
              <w:spacing w:val="-6"/>
            </w:rPr>
            <w:t>be</w:t>
          </w:r>
          <w:r>
            <w:rPr>
              <w:spacing w:val="-13"/>
            </w:rPr>
            <w:t xml:space="preserve"> </w:t>
          </w:r>
          <w:r>
            <w:rPr>
              <w:spacing w:val="-6"/>
            </w:rPr>
            <w:t>used</w:t>
          </w:r>
          <w:r>
            <w:rPr>
              <w:spacing w:val="-13"/>
            </w:rPr>
            <w:t xml:space="preserve"> </w:t>
          </w:r>
          <w:r>
            <w:rPr>
              <w:spacing w:val="-6"/>
            </w:rPr>
            <w:t>by</w:t>
          </w:r>
          <w:r>
            <w:rPr>
              <w:spacing w:val="-13"/>
            </w:rPr>
            <w:t xml:space="preserve"> </w:t>
          </w:r>
          <w:r>
            <w:rPr>
              <w:spacing w:val="-6"/>
            </w:rPr>
            <w:t>other</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operators</w:t>
          </w:r>
          <w:r>
            <w:rPr>
              <w:spacing w:val="-13"/>
            </w:rPr>
            <w:t xml:space="preserve"> </w:t>
          </w:r>
          <w:r>
            <w:rPr>
              <w:spacing w:val="-6"/>
            </w:rPr>
            <w:t xml:space="preserve">within </w:t>
          </w:r>
          <w:r>
            <w:rPr>
              <w:spacing w:val="-8"/>
            </w:rPr>
            <w:t>California</w:t>
          </w:r>
          <w:r>
            <w:rPr>
              <w:spacing w:val="-9"/>
            </w:rPr>
            <w:t xml:space="preserve"> </w:t>
          </w:r>
          <w:r>
            <w:rPr>
              <w:spacing w:val="-8"/>
            </w:rPr>
            <w:t>or</w:t>
          </w:r>
          <w:r>
            <w:rPr>
              <w:spacing w:val="-9"/>
            </w:rPr>
            <w:t xml:space="preserve"> </w:t>
          </w:r>
          <w:r>
            <w:rPr>
              <w:spacing w:val="-8"/>
            </w:rPr>
            <w:t>perhaps</w:t>
          </w:r>
          <w:r>
            <w:rPr>
              <w:spacing w:val="-9"/>
            </w:rPr>
            <w:t xml:space="preserve"> </w:t>
          </w:r>
          <w:r>
            <w:rPr>
              <w:spacing w:val="-8"/>
            </w:rPr>
            <w:t>in</w:t>
          </w:r>
          <w:r>
            <w:rPr>
              <w:spacing w:val="-9"/>
            </w:rPr>
            <w:t xml:space="preserve"> </w:t>
          </w:r>
          <w:r>
            <w:rPr>
              <w:spacing w:val="-8"/>
            </w:rPr>
            <w:t>other</w:t>
          </w:r>
          <w:r>
            <w:rPr>
              <w:spacing w:val="-9"/>
            </w:rPr>
            <w:t xml:space="preserve"> </w:t>
          </w:r>
          <w:r>
            <w:rPr>
              <w:spacing w:val="-8"/>
            </w:rPr>
            <w:t>states?</w:t>
          </w:r>
          <w:r>
            <w:rPr>
              <w:spacing w:val="9"/>
            </w:rPr>
            <w:t xml:space="preserve"> </w:t>
          </w:r>
          <w:r>
            <w:rPr>
              <w:spacing w:val="-8"/>
            </w:rPr>
            <w:t>Many</w:t>
          </w:r>
          <w:r>
            <w:rPr>
              <w:spacing w:val="-9"/>
            </w:rPr>
            <w:t xml:space="preserve"> </w:t>
          </w:r>
          <w:r>
            <w:rPr>
              <w:spacing w:val="-8"/>
            </w:rPr>
            <w:t>studies</w:t>
          </w:r>
          <w:r>
            <w:rPr>
              <w:spacing w:val="-9"/>
            </w:rPr>
            <w:t xml:space="preserve"> </w:t>
          </w:r>
          <w:r>
            <w:rPr>
              <w:spacing w:val="-8"/>
            </w:rPr>
            <w:t>have</w:t>
          </w:r>
          <w:r>
            <w:rPr>
              <w:spacing w:val="-9"/>
            </w:rPr>
            <w:t xml:space="preserve"> </w:t>
          </w:r>
          <w:r>
            <w:rPr>
              <w:spacing w:val="-8"/>
            </w:rPr>
            <w:t>examined</w:t>
          </w:r>
          <w:r>
            <w:rPr>
              <w:spacing w:val="-9"/>
            </w:rPr>
            <w:t xml:space="preserve"> </w:t>
          </w:r>
          <w:r>
            <w:rPr>
              <w:spacing w:val="-8"/>
            </w:rPr>
            <w:t>the</w:t>
          </w:r>
          <w:r>
            <w:rPr>
              <w:spacing w:val="-9"/>
            </w:rPr>
            <w:t xml:space="preserve"> </w:t>
          </w:r>
          <w:r>
            <w:rPr>
              <w:spacing w:val="-8"/>
            </w:rPr>
            <w:t xml:space="preserve">educational </w:t>
          </w:r>
          <w:r>
            <w:rPr>
              <w:spacing w:val="-6"/>
            </w:rPr>
            <w:t>outcomes</w:t>
          </w:r>
          <w:r>
            <w:rPr>
              <w:spacing w:val="-13"/>
            </w:rPr>
            <w:t xml:space="preserve"> </w:t>
          </w:r>
          <w:r>
            <w:rPr>
              <w:spacing w:val="-6"/>
            </w:rPr>
            <w:t>of</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and</w:t>
          </w:r>
          <w:r>
            <w:rPr>
              <w:spacing w:val="-13"/>
            </w:rPr>
            <w:t xml:space="preserve"> </w:t>
          </w:r>
          <w:r>
            <w:rPr>
              <w:spacing w:val="-6"/>
            </w:rPr>
            <w:t>of</w:t>
          </w:r>
          <w:r>
            <w:rPr>
              <w:spacing w:val="-13"/>
            </w:rPr>
            <w:t xml:space="preserve"> </w:t>
          </w:r>
          <w:r>
            <w:rPr>
              <w:spacing w:val="-6"/>
            </w:rPr>
            <w:t>charter</w:t>
          </w:r>
          <w:r>
            <w:rPr>
              <w:spacing w:val="-13"/>
            </w:rPr>
            <w:t xml:space="preserve"> </w:t>
          </w:r>
          <w:r>
            <w:rPr>
              <w:spacing w:val="-6"/>
            </w:rPr>
            <w:t>chains,</w:t>
          </w:r>
          <w:r>
            <w:rPr>
              <w:spacing w:val="-18"/>
            </w:rPr>
            <w:t xml:space="preserve"> </w:t>
          </w:r>
          <w:r>
            <w:rPr>
              <w:spacing w:val="-6"/>
            </w:rPr>
            <w:t>including</w:t>
          </w:r>
          <w:r>
            <w:rPr>
              <w:spacing w:val="-13"/>
            </w:rPr>
            <w:t xml:space="preserve"> </w:t>
          </w:r>
          <w:r>
            <w:rPr>
              <w:spacing w:val="-6"/>
            </w:rPr>
            <w:t>one</w:t>
          </w:r>
          <w:r>
            <w:rPr>
              <w:spacing w:val="-13"/>
            </w:rPr>
            <w:t xml:space="preserve"> </w:t>
          </w:r>
          <w:r>
            <w:rPr>
              <w:spacing w:val="-6"/>
            </w:rPr>
            <w:t>specifically</w:t>
          </w:r>
          <w:r>
            <w:rPr>
              <w:spacing w:val="-13"/>
            </w:rPr>
            <w:t xml:space="preserve"> </w:t>
          </w:r>
          <w:r>
            <w:rPr>
              <w:spacing w:val="-6"/>
            </w:rPr>
            <w:t xml:space="preserve">on </w:t>
          </w:r>
          <w:r>
            <w:rPr>
              <w:w w:val="90"/>
            </w:rPr>
            <w:t>Rocketship’s effect on Milwaukee’s public schools had proposed legislation passed, but Rocketship’s finances,</w:t>
          </w:r>
          <w:r>
            <w:rPr>
              <w:spacing w:val="-2"/>
              <w:w w:val="90"/>
            </w:rPr>
            <w:t xml:space="preserve"> </w:t>
          </w:r>
          <w:r>
            <w:rPr>
              <w:w w:val="90"/>
            </w:rPr>
            <w:t>with its real estate transactions as a focus,</w:t>
          </w:r>
          <w:r>
            <w:rPr>
              <w:spacing w:val="-2"/>
              <w:w w:val="90"/>
            </w:rPr>
            <w:t xml:space="preserve"> </w:t>
          </w:r>
          <w:r>
            <w:rPr>
              <w:w w:val="90"/>
            </w:rPr>
            <w:t xml:space="preserve">have not been studied in </w:t>
          </w:r>
          <w:r>
            <w:rPr>
              <w:spacing w:val="-2"/>
            </w:rPr>
            <w:t>detail.</w:t>
          </w:r>
        </w:p>
        <w:p>
          <w:pPr>
            <w:pStyle w:val="BodyText"/>
            <w:spacing w:lineRule="auto" w:line="352"/>
            <w:ind w:firstLine="360" w:left="437" w:right="152"/>
            <w:rPr/>
          </w:pPr>
          <w:r>
            <w:rPr>
              <w:spacing w:val="-8"/>
            </w:rPr>
            <w:t xml:space="preserve">It should be noted that this study will not examine the educational outcomes of </w:t>
          </w:r>
          <w:r>
            <w:rPr>
              <w:w w:val="90"/>
            </w:rPr>
            <w:t>Rocketship.</w:t>
          </w:r>
          <w:r>
            <w:rPr/>
            <w:t xml:space="preserve"> </w:t>
          </w:r>
          <w:r>
            <w:rPr>
              <w:w w:val="90"/>
            </w:rPr>
            <w:t xml:space="preserve">All charter schools offer themselves as better alternatives to traditional public </w:t>
          </w:r>
          <w:r>
            <w:rPr>
              <w:spacing w:val="-8"/>
            </w:rPr>
            <w:t>schools.</w:t>
          </w:r>
          <w:r>
            <w:rPr/>
            <w:t xml:space="preserve"> </w:t>
          </w:r>
          <w:r>
            <w:rPr>
              <w:spacing w:val="-8"/>
            </w:rPr>
            <w:t>Rocketship,</w:t>
          </w:r>
          <w:r>
            <w:rPr>
              <w:spacing w:val="-13"/>
            </w:rPr>
            <w:t xml:space="preserve"> </w:t>
          </w:r>
          <w:r>
            <w:rPr>
              <w:spacing w:val="-8"/>
            </w:rPr>
            <w:t>for example,</w:t>
          </w:r>
          <w:r>
            <w:rPr>
              <w:spacing w:val="-13"/>
            </w:rPr>
            <w:t xml:space="preserve"> </w:t>
          </w:r>
          <w:r>
            <w:rPr>
              <w:spacing w:val="-8"/>
            </w:rPr>
            <w:t>claims that its pedagogical model of blended learning</w:t>
          </w:r>
        </w:p>
        <w:p>
          <w:pPr>
            <w:pStyle w:val="ListParagraph"/>
            <w:numPr>
              <w:ilvl w:val="0"/>
              <w:numId w:val="19"/>
            </w:numPr>
            <w:tabs>
              <w:tab w:val="clear" w:pos="720"/>
              <w:tab w:val="left" w:pos="1034" w:leader="none"/>
            </w:tabs>
            <w:spacing w:lineRule="exact" w:line="310" w:before="0" w:after="0"/>
            <w:ind w:hanging="200" w:left="1034" w:right="0"/>
            <w:jc w:val="left"/>
            <w:rPr>
              <w:sz w:val="24"/>
            </w:rPr>
          </w:pPr>
          <w:r>
            <w:rPr>
              <w:w w:val="90"/>
              <w:sz w:val="24"/>
            </w:rPr>
            <w:t>is</w:t>
          </w:r>
          <w:r>
            <w:rPr>
              <w:spacing w:val="3"/>
              <w:sz w:val="24"/>
            </w:rPr>
            <w:t xml:space="preserve"> </w:t>
          </w:r>
          <w:r>
            <w:rPr>
              <w:w w:val="90"/>
              <w:sz w:val="24"/>
            </w:rPr>
            <w:t>more</w:t>
          </w:r>
          <w:r>
            <w:rPr>
              <w:spacing w:val="4"/>
              <w:sz w:val="24"/>
            </w:rPr>
            <w:t xml:space="preserve"> </w:t>
          </w:r>
          <w:r>
            <w:rPr>
              <w:w w:val="90"/>
              <w:sz w:val="24"/>
            </w:rPr>
            <w:t>efficient</w:t>
          </w:r>
          <w:r>
            <w:rPr>
              <w:spacing w:val="3"/>
              <w:sz w:val="24"/>
            </w:rPr>
            <w:t xml:space="preserve"> </w:t>
          </w:r>
          <w:r>
            <w:rPr>
              <w:w w:val="90"/>
              <w:sz w:val="24"/>
            </w:rPr>
            <w:t>than</w:t>
          </w:r>
          <w:r>
            <w:rPr>
              <w:spacing w:val="4"/>
              <w:sz w:val="24"/>
            </w:rPr>
            <w:t xml:space="preserve"> </w:t>
          </w:r>
          <w:r>
            <w:rPr>
              <w:w w:val="90"/>
              <w:sz w:val="24"/>
            </w:rPr>
            <w:t>that</w:t>
          </w:r>
          <w:r>
            <w:rPr>
              <w:spacing w:val="3"/>
              <w:sz w:val="24"/>
            </w:rPr>
            <w:t xml:space="preserve"> </w:t>
          </w:r>
          <w:r>
            <w:rPr>
              <w:w w:val="90"/>
              <w:sz w:val="24"/>
            </w:rPr>
            <w:t>of</w:t>
          </w:r>
          <w:r>
            <w:rPr>
              <w:spacing w:val="4"/>
              <w:sz w:val="24"/>
            </w:rPr>
            <w:t xml:space="preserve"> </w:t>
          </w:r>
          <w:r>
            <w:rPr>
              <w:w w:val="90"/>
              <w:sz w:val="24"/>
            </w:rPr>
            <w:t>traditional</w:t>
          </w:r>
          <w:r>
            <w:rPr>
              <w:spacing w:val="3"/>
              <w:sz w:val="24"/>
            </w:rPr>
            <w:t xml:space="preserve"> </w:t>
          </w:r>
          <w:r>
            <w:rPr>
              <w:w w:val="90"/>
              <w:sz w:val="24"/>
            </w:rPr>
            <w:t>public</w:t>
          </w:r>
          <w:r>
            <w:rPr>
              <w:spacing w:val="4"/>
              <w:sz w:val="24"/>
            </w:rPr>
            <w:t xml:space="preserve"> </w:t>
          </w:r>
          <w:r>
            <w:rPr>
              <w:spacing w:val="-2"/>
              <w:w w:val="90"/>
              <w:sz w:val="24"/>
            </w:rPr>
            <w:t>schools,</w:t>
          </w:r>
        </w:p>
        <w:p>
          <w:pPr>
            <w:pStyle w:val="ListParagraph"/>
            <w:numPr>
              <w:ilvl w:val="0"/>
              <w:numId w:val="19"/>
            </w:numPr>
            <w:tabs>
              <w:tab w:val="clear" w:pos="720"/>
              <w:tab w:val="left" w:pos="1034" w:leader="none"/>
            </w:tabs>
            <w:spacing w:lineRule="auto" w:line="240" w:before="118" w:after="0"/>
            <w:ind w:hanging="200" w:left="1034" w:right="0"/>
            <w:jc w:val="left"/>
            <w:rPr>
              <w:sz w:val="24"/>
            </w:rPr>
          </w:pPr>
          <w:r>
            <w:rPr>
              <w:w w:val="90"/>
              <w:sz w:val="24"/>
            </w:rPr>
            <w:t>offers</w:t>
          </w:r>
          <w:r>
            <w:rPr>
              <w:spacing w:val="15"/>
              <w:sz w:val="24"/>
            </w:rPr>
            <w:t xml:space="preserve"> </w:t>
          </w:r>
          <w:r>
            <w:rPr>
              <w:w w:val="90"/>
              <w:sz w:val="24"/>
            </w:rPr>
            <w:t>personalized</w:t>
          </w:r>
          <w:r>
            <w:rPr>
              <w:spacing w:val="16"/>
              <w:sz w:val="24"/>
            </w:rPr>
            <w:t xml:space="preserve"> </w:t>
          </w:r>
          <w:r>
            <w:rPr>
              <w:w w:val="90"/>
              <w:sz w:val="24"/>
            </w:rPr>
            <w:t>learning</w:t>
          </w:r>
          <w:hyperlink w:anchor="_bookmark25">
            <w:r>
              <w:rPr>
                <w:rStyle w:val="ListLabel330"/>
                <w:w w:val="90"/>
                <w:position w:val="9"/>
                <w:sz w:val="16"/>
              </w:rPr>
              <w:t>9</w:t>
            </w:r>
          </w:hyperlink>
          <w:r>
            <w:rPr>
              <w:spacing w:val="52"/>
              <w:position w:val="9"/>
              <w:sz w:val="16"/>
            </w:rPr>
            <w:t xml:space="preserve"> </w:t>
          </w:r>
          <w:r>
            <w:rPr>
              <w:w w:val="90"/>
              <w:sz w:val="24"/>
            </w:rPr>
            <w:t>through</w:t>
          </w:r>
          <w:r>
            <w:rPr>
              <w:spacing w:val="15"/>
              <w:sz w:val="24"/>
            </w:rPr>
            <w:t xml:space="preserve"> </w:t>
          </w:r>
          <w:r>
            <w:rPr>
              <w:w w:val="90"/>
              <w:sz w:val="24"/>
            </w:rPr>
            <w:t>computer-mediated</w:t>
          </w:r>
          <w:r>
            <w:rPr>
              <w:spacing w:val="16"/>
              <w:sz w:val="24"/>
            </w:rPr>
            <w:t xml:space="preserve"> </w:t>
          </w:r>
          <w:r>
            <w:rPr>
              <w:w w:val="90"/>
              <w:sz w:val="24"/>
            </w:rPr>
            <w:t>instruction,</w:t>
          </w:r>
          <w:r>
            <w:rPr>
              <w:spacing w:val="8"/>
              <w:sz w:val="24"/>
            </w:rPr>
            <w:t xml:space="preserve"> </w:t>
          </w:r>
          <w:r>
            <w:rPr>
              <w:spacing w:val="-5"/>
              <w:w w:val="90"/>
              <w:sz w:val="24"/>
            </w:rPr>
            <w:t>and</w:t>
          </w:r>
        </w:p>
        <w:p>
          <w:pPr>
            <w:pStyle w:val="ListParagraph"/>
            <w:numPr>
              <w:ilvl w:val="0"/>
              <w:numId w:val="19"/>
            </w:numPr>
            <w:tabs>
              <w:tab w:val="clear" w:pos="720"/>
              <w:tab w:val="left" w:pos="1035" w:leader="none"/>
            </w:tabs>
            <w:spacing w:lineRule="auto" w:line="352" w:before="133" w:after="0"/>
            <w:ind w:hanging="201" w:left="1035" w:right="775"/>
            <w:jc w:val="left"/>
            <w:rPr>
              <w:sz w:val="24"/>
            </w:rPr>
          </w:pPr>
          <w:r>
            <w:rPr>
              <w:w w:val="90"/>
              <w:sz w:val="24"/>
            </w:rPr>
            <w:t xml:space="preserve">yet still offers a human connection (at least part of the time) that is similar to </w:t>
          </w:r>
          <w:r>
            <w:rPr>
              <w:spacing w:val="-2"/>
              <w:sz w:val="24"/>
            </w:rPr>
            <w:t>traditional</w:t>
          </w:r>
          <w:r>
            <w:rPr>
              <w:spacing w:val="-7"/>
              <w:sz w:val="24"/>
            </w:rPr>
            <w:t xml:space="preserve"> </w:t>
          </w:r>
          <w:r>
            <w:rPr>
              <w:spacing w:val="-2"/>
              <w:sz w:val="24"/>
            </w:rPr>
            <w:t>public</w:t>
          </w:r>
          <w:r>
            <w:rPr>
              <w:spacing w:val="-7"/>
              <w:sz w:val="24"/>
            </w:rPr>
            <w:t xml:space="preserve"> </w:t>
          </w:r>
          <w:r>
            <w:rPr>
              <w:spacing w:val="-2"/>
              <w:sz w:val="24"/>
            </w:rPr>
            <w:t>schools.</w:t>
          </w:r>
        </w:p>
        <w:p>
          <w:pPr>
            <w:pStyle w:val="BodyText"/>
            <w:spacing w:lineRule="auto" w:line="352"/>
            <w:ind w:left="437" w:right="335"/>
            <w:rPr/>
          </w:pPr>
          <w:r>
            <w:rPr>
              <w:w w:val="90"/>
            </w:rPr>
            <w:t xml:space="preserve">These claims can and should be tested in other studies by comparing individual Rocketship schools to independent charter schools and to traditional public schools in </w:t>
          </w:r>
          <w:r>
            <w:rPr>
              <w:spacing w:val="-6"/>
            </w:rPr>
            <w:t>the</w:t>
          </w:r>
          <w:r>
            <w:rPr>
              <w:spacing w:val="-15"/>
            </w:rPr>
            <w:t xml:space="preserve"> </w:t>
          </w:r>
          <w:r>
            <w:rPr>
              <w:spacing w:val="-6"/>
            </w:rPr>
            <w:t>same</w:t>
          </w:r>
          <w:r>
            <w:rPr>
              <w:spacing w:val="-13"/>
            </w:rPr>
            <w:t xml:space="preserve"> </w:t>
          </w:r>
          <w:r>
            <w:rPr>
              <w:spacing w:val="-6"/>
            </w:rPr>
            <w:t>district.</w:t>
          </w:r>
          <w:r>
            <w:rPr>
              <w:spacing w:val="-9"/>
            </w:rPr>
            <w:t xml:space="preserve"> </w:t>
          </w:r>
          <w:r>
            <w:rPr>
              <w:spacing w:val="-6"/>
            </w:rPr>
            <w:t>The</w:t>
          </w:r>
          <w:r>
            <w:rPr>
              <w:spacing w:val="-13"/>
            </w:rPr>
            <w:t xml:space="preserve"> </w:t>
          </w:r>
          <w:r>
            <w:rPr>
              <w:spacing w:val="-6"/>
            </w:rPr>
            <w:t>Rocketship</w:t>
          </w:r>
          <w:r>
            <w:rPr>
              <w:spacing w:val="-13"/>
            </w:rPr>
            <w:t xml:space="preserve"> </w:t>
          </w:r>
          <w:r>
            <w:rPr>
              <w:spacing w:val="-6"/>
            </w:rPr>
            <w:t>chain</w:t>
          </w:r>
          <w:r>
            <w:rPr>
              <w:spacing w:val="-13"/>
            </w:rPr>
            <w:t xml:space="preserve"> </w:t>
          </w:r>
          <w:r>
            <w:rPr>
              <w:spacing w:val="-6"/>
            </w:rPr>
            <w:t>may</w:t>
          </w:r>
          <w:r>
            <w:rPr>
              <w:spacing w:val="-13"/>
            </w:rPr>
            <w:t xml:space="preserve"> </w:t>
          </w:r>
          <w:r>
            <w:rPr>
              <w:spacing w:val="-6"/>
            </w:rPr>
            <w:t>be</w:t>
          </w:r>
          <w:r>
            <w:rPr>
              <w:spacing w:val="-13"/>
            </w:rPr>
            <w:t xml:space="preserve"> </w:t>
          </w:r>
          <w:r>
            <w:rPr>
              <w:spacing w:val="-6"/>
            </w:rPr>
            <w:t>compared</w:t>
          </w:r>
          <w:r>
            <w:rPr>
              <w:spacing w:val="-13"/>
            </w:rPr>
            <w:t xml:space="preserve"> </w:t>
          </w:r>
          <w:r>
            <w:rPr>
              <w:spacing w:val="-6"/>
            </w:rPr>
            <w:t>to</w:t>
          </w:r>
          <w:r>
            <w:rPr>
              <w:spacing w:val="-13"/>
            </w:rPr>
            <w:t xml:space="preserve"> </w:t>
          </w:r>
          <w:r>
            <w:rPr>
              <w:spacing w:val="-6"/>
            </w:rPr>
            <w:t>other</w:t>
          </w:r>
          <w:r>
            <w:rPr>
              <w:spacing w:val="-13"/>
            </w:rPr>
            <w:t xml:space="preserve"> </w:t>
          </w:r>
          <w:r>
            <w:rPr>
              <w:spacing w:val="-6"/>
            </w:rPr>
            <w:t>charter</w:t>
          </w:r>
          <w:r>
            <w:rPr>
              <w:spacing w:val="-13"/>
            </w:rPr>
            <w:t xml:space="preserve"> </w:t>
          </w:r>
          <w:r>
            <w:rPr>
              <w:spacing w:val="-6"/>
            </w:rPr>
            <w:t>school management</w:t>
          </w:r>
          <w:r>
            <w:rPr>
              <w:spacing w:val="-10"/>
            </w:rPr>
            <w:t xml:space="preserve"> </w:t>
          </w:r>
          <w:r>
            <w:rPr>
              <w:spacing w:val="-6"/>
            </w:rPr>
            <w:t>organizations,</w:t>
          </w:r>
          <w:r>
            <w:rPr>
              <w:spacing w:val="-16"/>
            </w:rPr>
            <w:t xml:space="preserve"> </w:t>
          </w:r>
          <w:r>
            <w:rPr>
              <w:spacing w:val="-6"/>
            </w:rPr>
            <w:t>to</w:t>
          </w:r>
          <w:r>
            <w:rPr>
              <w:spacing w:val="-10"/>
            </w:rPr>
            <w:t xml:space="preserve"> </w:t>
          </w:r>
          <w:r>
            <w:rPr>
              <w:spacing w:val="-6"/>
            </w:rPr>
            <w:t>portfolios</w:t>
          </w:r>
          <w:r>
            <w:rPr>
              <w:spacing w:val="-10"/>
            </w:rPr>
            <w:t xml:space="preserve"> </w:t>
          </w:r>
          <w:r>
            <w:rPr>
              <w:spacing w:val="-6"/>
            </w:rPr>
            <w:t>of</w:t>
          </w:r>
          <w:r>
            <w:rPr>
              <w:spacing w:val="-10"/>
            </w:rPr>
            <w:t xml:space="preserve"> </w:t>
          </w:r>
          <w:r>
            <w:rPr>
              <w:spacing w:val="-6"/>
            </w:rPr>
            <w:t>charter</w:t>
          </w:r>
          <w:r>
            <w:rPr>
              <w:spacing w:val="-10"/>
            </w:rPr>
            <w:t xml:space="preserve"> </w:t>
          </w:r>
          <w:r>
            <w:rPr>
              <w:spacing w:val="-6"/>
            </w:rPr>
            <w:t>schools,</w:t>
          </w:r>
          <w:r>
            <w:rPr>
              <w:spacing w:val="-16"/>
            </w:rPr>
            <w:t xml:space="preserve"> </w:t>
          </w:r>
          <w:r>
            <w:rPr>
              <w:spacing w:val="-6"/>
            </w:rPr>
            <w:t>as</w:t>
          </w:r>
          <w:r>
            <w:rPr>
              <w:spacing w:val="-10"/>
            </w:rPr>
            <w:t xml:space="preserve"> </w:t>
          </w:r>
          <w:r>
            <w:rPr>
              <w:spacing w:val="-6"/>
            </w:rPr>
            <w:t>well</w:t>
          </w:r>
          <w:r>
            <w:rPr>
              <w:spacing w:val="-10"/>
            </w:rPr>
            <w:t xml:space="preserve"> </w:t>
          </w:r>
          <w:r>
            <w:rPr>
              <w:spacing w:val="-6"/>
            </w:rPr>
            <w:t>as</w:t>
          </w:r>
          <w:r>
            <w:rPr>
              <w:spacing w:val="-10"/>
            </w:rPr>
            <w:t xml:space="preserve"> </w:t>
          </w:r>
          <w:r>
            <w:rPr>
              <w:spacing w:val="-6"/>
            </w:rPr>
            <w:t>to</w:t>
          </w:r>
          <w:r>
            <w:rPr>
              <w:spacing w:val="-10"/>
            </w:rPr>
            <w:t xml:space="preserve"> </w:t>
          </w:r>
          <w:r>
            <w:rPr>
              <w:spacing w:val="-6"/>
            </w:rPr>
            <w:t>traditional public</w:t>
          </w:r>
          <w:r>
            <w:rPr>
              <w:spacing w:val="-15"/>
            </w:rPr>
            <w:t xml:space="preserve"> </w:t>
          </w:r>
          <w:r>
            <w:rPr>
              <w:spacing w:val="-6"/>
            </w:rPr>
            <w:t>school</w:t>
          </w:r>
          <w:r>
            <w:rPr>
              <w:spacing w:val="-13"/>
            </w:rPr>
            <w:t xml:space="preserve"> </w:t>
          </w:r>
          <w:r>
            <w:rPr>
              <w:spacing w:val="-6"/>
            </w:rPr>
            <w:t>districts,</w:t>
          </w:r>
          <w:r>
            <w:rPr>
              <w:spacing w:val="-18"/>
            </w:rPr>
            <w:t xml:space="preserve"> </w:t>
          </w:r>
          <w:r>
            <w:rPr>
              <w:spacing w:val="-6"/>
            </w:rPr>
            <w:t>but</w:t>
          </w:r>
          <w:r>
            <w:rPr>
              <w:spacing w:val="-13"/>
            </w:rPr>
            <w:t xml:space="preserve"> </w:t>
          </w:r>
          <w:r>
            <w:rPr>
              <w:spacing w:val="-6"/>
            </w:rPr>
            <w:t>such</w:t>
          </w:r>
          <w:r>
            <w:rPr>
              <w:spacing w:val="-13"/>
            </w:rPr>
            <w:t xml:space="preserve"> </w:t>
          </w:r>
          <w:r>
            <w:rPr>
              <w:spacing w:val="-6"/>
            </w:rPr>
            <w:t>studies</w:t>
          </w:r>
          <w:r>
            <w:rPr>
              <w:spacing w:val="-13"/>
            </w:rPr>
            <w:t xml:space="preserve"> </w:t>
          </w:r>
          <w:r>
            <w:rPr>
              <w:spacing w:val="-6"/>
            </w:rPr>
            <w:t>need</w:t>
          </w:r>
          <w:r>
            <w:rPr>
              <w:spacing w:val="-13"/>
            </w:rPr>
            <w:t xml:space="preserve"> </w:t>
          </w:r>
          <w:r>
            <w:rPr>
              <w:spacing w:val="-6"/>
            </w:rPr>
            <w:t>to</w:t>
          </w:r>
          <w:r>
            <w:rPr>
              <w:spacing w:val="-13"/>
            </w:rPr>
            <w:t xml:space="preserve"> </w:t>
          </w:r>
          <w:r>
            <w:rPr>
              <w:spacing w:val="-6"/>
            </w:rPr>
            <w:t>be</w:t>
          </w:r>
          <w:r>
            <w:rPr>
              <w:spacing w:val="-13"/>
            </w:rPr>
            <w:t xml:space="preserve"> </w:t>
          </w:r>
          <w:r>
            <w:rPr>
              <w:spacing w:val="-6"/>
            </w:rPr>
            <w:t>done</w:t>
          </w:r>
          <w:r>
            <w:rPr>
              <w:spacing w:val="-13"/>
            </w:rPr>
            <w:t xml:space="preserve"> </w:t>
          </w:r>
          <w:r>
            <w:rPr>
              <w:spacing w:val="-6"/>
            </w:rPr>
            <w:t>with</w:t>
          </w:r>
          <w:r>
            <w:rPr>
              <w:spacing w:val="-13"/>
            </w:rPr>
            <w:t xml:space="preserve"> </w:t>
          </w:r>
          <w:r>
            <w:rPr>
              <w:spacing w:val="-6"/>
            </w:rPr>
            <w:t>care</w:t>
          </w:r>
          <w:r>
            <w:rPr>
              <w:spacing w:val="-13"/>
            </w:rPr>
            <w:t xml:space="preserve"> </w:t>
          </w:r>
          <w:r>
            <w:rPr>
              <w:spacing w:val="-6"/>
            </w:rPr>
            <w:t>to</w:t>
          </w:r>
          <w:r>
            <w:rPr>
              <w:spacing w:val="-13"/>
            </w:rPr>
            <w:t xml:space="preserve"> </w:t>
          </w:r>
          <w:r>
            <w:rPr>
              <w:spacing w:val="-6"/>
            </w:rPr>
            <w:t xml:space="preserve">avoid </w:t>
          </w:r>
          <w:bookmarkStart w:id="33" w:name="_bookmark24"/>
          <w:bookmarkStart w:id="34" w:name="Research_Question"/>
          <w:bookmarkEnd w:id="33"/>
          <w:bookmarkEnd w:id="34"/>
          <w:r>
            <w:rPr>
              <w:spacing w:val="-6"/>
            </w:rPr>
            <w:t>methodological</w:t>
          </w:r>
          <w:r>
            <w:rPr>
              <w:spacing w:val="-13"/>
            </w:rPr>
            <w:t xml:space="preserve"> </w:t>
          </w:r>
          <w:r>
            <w:rPr>
              <w:spacing w:val="-6"/>
            </w:rPr>
            <w:t>errors</w:t>
          </w:r>
          <w:r>
            <w:rPr>
              <w:spacing w:val="-13"/>
            </w:rPr>
            <w:t xml:space="preserve"> </w:t>
          </w:r>
          <w:r>
            <w:rPr>
              <w:spacing w:val="-6"/>
            </w:rPr>
            <w:t>that</w:t>
          </w:r>
          <w:r>
            <w:rPr>
              <w:spacing w:val="-13"/>
            </w:rPr>
            <w:t xml:space="preserve"> </w:t>
          </w:r>
          <w:r>
            <w:rPr>
              <w:spacing w:val="-6"/>
            </w:rPr>
            <w:t>could</w:t>
          </w:r>
          <w:r>
            <w:rPr>
              <w:spacing w:val="-13"/>
            </w:rPr>
            <w:t xml:space="preserve"> </w:t>
          </w:r>
          <w:r>
            <w:rPr>
              <w:spacing w:val="-6"/>
            </w:rPr>
            <w:t>reduce</w:t>
          </w:r>
          <w:r>
            <w:rPr>
              <w:spacing w:val="-13"/>
            </w:rPr>
            <w:t xml:space="preserve"> </w:t>
          </w:r>
          <w:r>
            <w:rPr>
              <w:spacing w:val="-6"/>
            </w:rPr>
            <w:t>the</w:t>
          </w:r>
          <w:r>
            <w:rPr>
              <w:spacing w:val="-13"/>
            </w:rPr>
            <w:t xml:space="preserve"> </w:t>
          </w:r>
          <w:r>
            <w:rPr>
              <w:spacing w:val="-6"/>
            </w:rPr>
            <w:t>validity</w:t>
          </w:r>
          <w:r>
            <w:rPr>
              <w:spacing w:val="-13"/>
            </w:rPr>
            <w:t xml:space="preserve"> </w:t>
          </w:r>
          <w:r>
            <w:rPr>
              <w:spacing w:val="-6"/>
            </w:rPr>
            <w:t>of</w:t>
          </w:r>
          <w:r>
            <w:rPr>
              <w:spacing w:val="-13"/>
            </w:rPr>
            <w:t xml:space="preserve"> </w:t>
          </w:r>
          <w:r>
            <w:rPr>
              <w:spacing w:val="-6"/>
            </w:rPr>
            <w:t>their</w:t>
          </w:r>
          <w:r>
            <w:rPr>
              <w:spacing w:val="-13"/>
            </w:rPr>
            <w:t xml:space="preserve"> </w:t>
          </w:r>
          <w:r>
            <w:rPr>
              <w:spacing w:val="-6"/>
            </w:rPr>
            <w:t>conclusions.</w:t>
          </w:r>
        </w:p>
        <w:p>
          <w:pPr>
            <w:pStyle w:val="Heading2"/>
            <w:spacing w:lineRule="exact" w:line="317"/>
            <w:rPr/>
          </w:pPr>
          <w:r>
            <w:rPr>
              <w:w w:val="85"/>
            </w:rPr>
            <w:t>Research</w:t>
          </w:r>
          <w:r>
            <w:rPr>
              <w:spacing w:val="-10"/>
              <w:w w:val="85"/>
            </w:rPr>
            <w:t xml:space="preserve"> </w:t>
          </w:r>
          <w:r>
            <w:rPr>
              <w:spacing w:val="-2"/>
              <w:w w:val="95"/>
            </w:rPr>
            <w:t>Question</w:t>
          </w:r>
        </w:p>
        <w:p>
          <w:pPr>
            <w:pStyle w:val="BodyText"/>
            <w:spacing w:lineRule="auto" w:line="352" w:before="142" w:after="0"/>
            <w:ind w:firstLine="360" w:left="437" w:right="197"/>
            <w:jc w:val="both"/>
            <w:rPr/>
          </w:pPr>
          <w:r>
            <mc:AlternateContent>
              <mc:Choice Requires="wps">
                <w:drawing>
                  <wp:anchor behindDoc="0" distT="0" distB="0" distL="0" distR="0" simplePos="0" locked="0" layoutInCell="0" allowOverlap="1" relativeHeight="32">
                    <wp:simplePos x="0" y="0"/>
                    <wp:positionH relativeFrom="page">
                      <wp:posOffset>1369695</wp:posOffset>
                    </wp:positionH>
                    <wp:positionV relativeFrom="paragraph">
                      <wp:posOffset>982980</wp:posOffset>
                    </wp:positionV>
                    <wp:extent cx="2191385" cy="1270"/>
                    <wp:effectExtent l="3175" t="2540" r="2540" b="1270"/>
                    <wp:wrapNone/>
                    <wp:docPr id="51" name="Graphic 11"/>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These questions and themes lead to the following research question:</w:t>
          </w:r>
          <w:r>
            <w:rPr/>
            <w:t xml:space="preserve"> </w:t>
          </w:r>
          <w:r>
            <w:rPr>
              <w:w w:val="90"/>
            </w:rPr>
            <w:t>Has Rocketship structured itself to earn a return for its founders and investors, focusing especially on its real</w:t>
          </w:r>
          <w:r>
            <w:rPr>
              <w:spacing w:val="2"/>
            </w:rPr>
            <w:t xml:space="preserve"> </w:t>
          </w:r>
          <w:r>
            <w:rPr>
              <w:w w:val="90"/>
            </w:rPr>
            <w:t>estate</w:t>
          </w:r>
          <w:r>
            <w:rPr>
              <w:spacing w:val="3"/>
            </w:rPr>
            <w:t xml:space="preserve"> </w:t>
          </w:r>
          <w:r>
            <w:rPr>
              <w:w w:val="90"/>
            </w:rPr>
            <w:t>transactions?</w:t>
          </w:r>
          <w:r>
            <w:rPr>
              <w:spacing w:val="24"/>
            </w:rPr>
            <w:t xml:space="preserve"> </w:t>
          </w:r>
          <w:r>
            <w:rPr>
              <w:w w:val="90"/>
            </w:rPr>
            <w:t>In</w:t>
          </w:r>
          <w:r>
            <w:rPr>
              <w:spacing w:val="3"/>
            </w:rPr>
            <w:t xml:space="preserve"> </w:t>
          </w:r>
          <w:r>
            <w:rPr>
              <w:w w:val="90"/>
            </w:rPr>
            <w:t>order</w:t>
          </w:r>
          <w:r>
            <w:rPr>
              <w:spacing w:val="3"/>
            </w:rPr>
            <w:t xml:space="preserve"> </w:t>
          </w:r>
          <w:r>
            <w:rPr>
              <w:w w:val="90"/>
            </w:rPr>
            <w:t>to</w:t>
          </w:r>
          <w:r>
            <w:rPr>
              <w:spacing w:val="2"/>
            </w:rPr>
            <w:t xml:space="preserve"> </w:t>
          </w:r>
          <w:r>
            <w:rPr>
              <w:w w:val="90"/>
            </w:rPr>
            <w:t>answer</w:t>
          </w:r>
          <w:r>
            <w:rPr>
              <w:spacing w:val="3"/>
            </w:rPr>
            <w:t xml:space="preserve"> </w:t>
          </w:r>
          <w:r>
            <w:rPr>
              <w:w w:val="90"/>
            </w:rPr>
            <w:t>this</w:t>
          </w:r>
          <w:r>
            <w:rPr>
              <w:spacing w:val="3"/>
            </w:rPr>
            <w:t xml:space="preserve"> </w:t>
          </w:r>
          <w:r>
            <w:rPr>
              <w:w w:val="90"/>
            </w:rPr>
            <w:t>research</w:t>
          </w:r>
          <w:r>
            <w:rPr>
              <w:spacing w:val="3"/>
            </w:rPr>
            <w:t xml:space="preserve"> </w:t>
          </w:r>
          <w:r>
            <w:rPr>
              <w:w w:val="90"/>
            </w:rPr>
            <w:t>question</w:t>
          </w:r>
          <w:r>
            <w:rPr>
              <w:spacing w:val="2"/>
            </w:rPr>
            <w:t xml:space="preserve"> </w:t>
          </w:r>
          <w:r>
            <w:rPr>
              <w:w w:val="90"/>
            </w:rPr>
            <w:t>definitively,</w:t>
          </w:r>
          <w:r>
            <w:rPr>
              <w:spacing w:val="-3"/>
            </w:rPr>
            <w:t xml:space="preserve"> </w:t>
          </w:r>
          <w:r>
            <w:rPr>
              <w:w w:val="90"/>
            </w:rPr>
            <w:t>this</w:t>
          </w:r>
          <w:r>
            <w:rPr>
              <w:spacing w:val="2"/>
            </w:rPr>
            <w:t xml:space="preserve"> </w:t>
          </w:r>
          <w:r>
            <w:rPr>
              <w:spacing w:val="-2"/>
              <w:w w:val="90"/>
            </w:rPr>
            <w:t>study</w:t>
          </w:r>
        </w:p>
        <w:p>
          <w:pPr>
            <w:sectPr>
              <w:footerReference w:type="even" r:id="rId67"/>
              <w:footerReference w:type="default" r:id="rId68"/>
              <w:footerReference w:type="first" r:id="rId69"/>
              <w:type w:val="nextPage"/>
              <w:pgSz w:w="12240" w:h="15840"/>
              <w:pgMar w:left="1720" w:right="1300" w:gutter="0" w:header="0" w:top="1360" w:footer="1366" w:bottom="1580"/>
              <w:pgNumType w:fmt="decimal"/>
              <w:formProt w:val="false"/>
              <w:textDirection w:val="lrTb"/>
              <w:docGrid w:type="default" w:linePitch="100" w:charSpace="4096"/>
            </w:sectPr>
            <w:pStyle w:val="Normal"/>
            <w:spacing w:lineRule="auto" w:line="211" w:before="119" w:after="0"/>
            <w:ind w:firstLine="357" w:left="437" w:right="335"/>
            <w:jc w:val="left"/>
            <w:rPr>
              <w:sz w:val="20"/>
            </w:rPr>
          </w:pPr>
          <w:r>
            <w:rPr>
              <w:w w:val="90"/>
              <w:position w:val="7"/>
              <w:sz w:val="14"/>
            </w:rPr>
            <w:t>9</w:t>
          </w:r>
          <w:bookmarkStart w:id="35" w:name="_bookmark25"/>
          <w:bookmarkEnd w:id="35"/>
          <w:r>
            <w:rPr>
              <w:w w:val="90"/>
              <w:sz w:val="20"/>
            </w:rPr>
            <w:t>Note that personalized learning is not the same differentiated instruction.</w:t>
          </w:r>
          <w:r>
            <w:rPr>
              <w:sz w:val="20"/>
            </w:rPr>
            <w:t xml:space="preserve"> </w:t>
          </w:r>
          <w:r>
            <w:rPr>
              <w:w w:val="90"/>
              <w:sz w:val="20"/>
            </w:rPr>
            <w:t xml:space="preserve">All students follow the </w:t>
          </w:r>
          <w:r>
            <w:rPr>
              <w:spacing w:val="-6"/>
              <w:sz w:val="20"/>
            </w:rPr>
            <w:t>same</w:t>
          </w:r>
          <w:r>
            <w:rPr>
              <w:spacing w:val="-7"/>
              <w:sz w:val="20"/>
            </w:rPr>
            <w:t xml:space="preserve"> </w:t>
          </w:r>
          <w:r>
            <w:rPr>
              <w:spacing w:val="-6"/>
              <w:sz w:val="20"/>
            </w:rPr>
            <w:t>path</w:t>
          </w:r>
          <w:r>
            <w:rPr>
              <w:spacing w:val="-7"/>
              <w:sz w:val="20"/>
            </w:rPr>
            <w:t xml:space="preserve"> </w:t>
          </w:r>
          <w:r>
            <w:rPr>
              <w:spacing w:val="-6"/>
              <w:sz w:val="20"/>
            </w:rPr>
            <w:t>with</w:t>
          </w:r>
          <w:r>
            <w:rPr>
              <w:spacing w:val="-7"/>
              <w:sz w:val="20"/>
            </w:rPr>
            <w:t xml:space="preserve"> </w:t>
          </w:r>
          <w:r>
            <w:rPr>
              <w:spacing w:val="-6"/>
              <w:sz w:val="20"/>
            </w:rPr>
            <w:t>personalized</w:t>
          </w:r>
          <w:r>
            <w:rPr>
              <w:spacing w:val="-7"/>
              <w:sz w:val="20"/>
            </w:rPr>
            <w:t xml:space="preserve"> </w:t>
          </w:r>
          <w:r>
            <w:rPr>
              <w:spacing w:val="-6"/>
              <w:sz w:val="20"/>
            </w:rPr>
            <w:t>learning,</w:t>
          </w:r>
          <w:r>
            <w:rPr>
              <w:spacing w:val="-12"/>
              <w:sz w:val="20"/>
            </w:rPr>
            <w:t xml:space="preserve"> </w:t>
          </w:r>
          <w:r>
            <w:rPr>
              <w:spacing w:val="-6"/>
              <w:sz w:val="20"/>
            </w:rPr>
            <w:t>albeit</w:t>
          </w:r>
          <w:r>
            <w:rPr>
              <w:spacing w:val="-7"/>
              <w:sz w:val="20"/>
            </w:rPr>
            <w:t xml:space="preserve"> </w:t>
          </w:r>
          <w:r>
            <w:rPr>
              <w:spacing w:val="-6"/>
              <w:sz w:val="20"/>
            </w:rPr>
            <w:t>at</w:t>
          </w:r>
          <w:r>
            <w:rPr>
              <w:spacing w:val="-7"/>
              <w:sz w:val="20"/>
            </w:rPr>
            <w:t xml:space="preserve"> </w:t>
          </w:r>
          <w:r>
            <w:rPr>
              <w:spacing w:val="-6"/>
              <w:sz w:val="20"/>
            </w:rPr>
            <w:t>different</w:t>
          </w:r>
          <w:r>
            <w:rPr>
              <w:spacing w:val="-7"/>
              <w:sz w:val="20"/>
            </w:rPr>
            <w:t xml:space="preserve"> </w:t>
          </w:r>
          <w:r>
            <w:rPr>
              <w:spacing w:val="-6"/>
              <w:sz w:val="20"/>
            </w:rPr>
            <w:t>rates,</w:t>
          </w:r>
          <w:r>
            <w:rPr>
              <w:spacing w:val="-12"/>
              <w:sz w:val="20"/>
            </w:rPr>
            <w:t xml:space="preserve"> </w:t>
          </w:r>
          <w:r>
            <w:rPr>
              <w:spacing w:val="-6"/>
              <w:sz w:val="20"/>
            </w:rPr>
            <w:t>instead</w:t>
          </w:r>
          <w:r>
            <w:rPr>
              <w:spacing w:val="-7"/>
              <w:sz w:val="20"/>
            </w:rPr>
            <w:t xml:space="preserve"> </w:t>
          </w:r>
          <w:r>
            <w:rPr>
              <w:spacing w:val="-6"/>
              <w:sz w:val="20"/>
            </w:rPr>
            <w:t>of</w:t>
          </w:r>
          <w:r>
            <w:rPr>
              <w:spacing w:val="-7"/>
              <w:sz w:val="20"/>
            </w:rPr>
            <w:t xml:space="preserve"> </w:t>
          </w:r>
          <w:r>
            <w:rPr>
              <w:spacing w:val="-6"/>
              <w:sz w:val="20"/>
            </w:rPr>
            <w:t>following</w:t>
          </w:r>
          <w:r>
            <w:rPr>
              <w:spacing w:val="-7"/>
              <w:sz w:val="20"/>
            </w:rPr>
            <w:t xml:space="preserve"> </w:t>
          </w:r>
          <w:r>
            <w:rPr>
              <w:spacing w:val="-6"/>
              <w:sz w:val="20"/>
            </w:rPr>
            <w:t>different</w:t>
          </w:r>
          <w:r>
            <w:rPr>
              <w:spacing w:val="-7"/>
              <w:sz w:val="20"/>
            </w:rPr>
            <w:t xml:space="preserve"> </w:t>
          </w:r>
          <w:r>
            <w:rPr>
              <w:spacing w:val="-6"/>
              <w:sz w:val="20"/>
            </w:rPr>
            <w:t>paths</w:t>
          </w:r>
          <w:r>
            <w:rPr>
              <w:spacing w:val="-7"/>
              <w:sz w:val="20"/>
            </w:rPr>
            <w:t xml:space="preserve"> </w:t>
          </w:r>
          <w:r>
            <w:rPr>
              <w:spacing w:val="-6"/>
              <w:sz w:val="20"/>
            </w:rPr>
            <w:t xml:space="preserve">at </w:t>
          </w:r>
          <w:r>
            <w:rPr>
              <w:spacing w:val="-4"/>
              <w:sz w:val="20"/>
            </w:rPr>
            <w:t>different</w:t>
          </w:r>
          <w:r>
            <w:rPr>
              <w:spacing w:val="-11"/>
              <w:sz w:val="20"/>
            </w:rPr>
            <w:t xml:space="preserve"> </w:t>
          </w:r>
          <w:r>
            <w:rPr>
              <w:spacing w:val="-4"/>
              <w:sz w:val="20"/>
            </w:rPr>
            <w:t>rates,</w:t>
          </w:r>
          <w:r>
            <w:rPr>
              <w:spacing w:val="-15"/>
              <w:sz w:val="20"/>
            </w:rPr>
            <w:t xml:space="preserve"> </w:t>
          </w:r>
          <w:r>
            <w:rPr>
              <w:spacing w:val="-4"/>
              <w:sz w:val="20"/>
            </w:rPr>
            <w:t>as</w:t>
          </w:r>
          <w:r>
            <w:rPr>
              <w:spacing w:val="-11"/>
              <w:sz w:val="20"/>
            </w:rPr>
            <w:t xml:space="preserve"> </w:t>
          </w:r>
          <w:r>
            <w:rPr>
              <w:spacing w:val="-4"/>
              <w:sz w:val="20"/>
            </w:rPr>
            <w:t>with</w:t>
          </w:r>
          <w:r>
            <w:rPr>
              <w:spacing w:val="-11"/>
              <w:sz w:val="20"/>
            </w:rPr>
            <w:t xml:space="preserve"> </w:t>
          </w:r>
          <w:r>
            <w:rPr>
              <w:spacing w:val="-4"/>
              <w:sz w:val="20"/>
            </w:rPr>
            <w:t>properly</w:t>
          </w:r>
          <w:r>
            <w:rPr>
              <w:spacing w:val="-11"/>
              <w:sz w:val="20"/>
            </w:rPr>
            <w:t xml:space="preserve"> </w:t>
          </w:r>
          <w:r>
            <w:rPr>
              <w:spacing w:val="-4"/>
              <w:sz w:val="20"/>
            </w:rPr>
            <w:t>implemented</w:t>
          </w:r>
          <w:r>
            <w:rPr>
              <w:spacing w:val="-11"/>
              <w:sz w:val="20"/>
            </w:rPr>
            <w:t xml:space="preserve"> </w:t>
          </w:r>
          <w:r>
            <w:rPr>
              <w:spacing w:val="-4"/>
              <w:sz w:val="20"/>
            </w:rPr>
            <w:t>differentiated</w:t>
          </w:r>
          <w:r>
            <w:rPr>
              <w:spacing w:val="-11"/>
              <w:sz w:val="20"/>
            </w:rPr>
            <w:t xml:space="preserve"> </w:t>
          </w:r>
          <w:r>
            <w:rPr>
              <w:spacing w:val="-4"/>
              <w:sz w:val="20"/>
            </w:rPr>
            <w:t>instruction.</w:t>
          </w:r>
        </w:p>
        <w:p>
          <w:pPr>
            <w:pStyle w:val="BodyText"/>
            <w:spacing w:lineRule="auto" w:line="352" w:before="67" w:after="0"/>
            <w:ind w:left="437" w:right="169"/>
            <w:rPr/>
          </w:pPr>
          <w:bookmarkStart w:id="36" w:name="_bookmark26"/>
          <w:bookmarkEnd w:id="36"/>
          <w:r>
            <w:rPr>
              <w:w w:val="90"/>
            </w:rPr>
            <w:t xml:space="preserve">must be as complete as possible, and that entails understanding the finances of public </w:t>
          </w:r>
          <w:r>
            <w:rPr>
              <w:spacing w:val="-6"/>
            </w:rPr>
            <w:t>schools</w:t>
          </w:r>
          <w:r>
            <w:rPr>
              <w:spacing w:val="-10"/>
            </w:rPr>
            <w:t xml:space="preserve"> </w:t>
          </w:r>
          <w:r>
            <w:rPr>
              <w:spacing w:val="-6"/>
            </w:rPr>
            <w:t>in</w:t>
          </w:r>
          <w:r>
            <w:rPr>
              <w:spacing w:val="-10"/>
            </w:rPr>
            <w:t xml:space="preserve"> </w:t>
          </w:r>
          <w:r>
            <w:rPr>
              <w:spacing w:val="-6"/>
            </w:rPr>
            <w:t>California,</w:t>
          </w:r>
          <w:r>
            <w:rPr>
              <w:spacing w:val="-16"/>
            </w:rPr>
            <w:t xml:space="preserve"> </w:t>
          </w:r>
          <w:r>
            <w:rPr>
              <w:spacing w:val="-6"/>
            </w:rPr>
            <w:t>those</w:t>
          </w:r>
          <w:r>
            <w:rPr>
              <w:spacing w:val="-10"/>
            </w:rPr>
            <w:t xml:space="preserve"> </w:t>
          </w:r>
          <w:r>
            <w:rPr>
              <w:spacing w:val="-6"/>
            </w:rPr>
            <w:t>of</w:t>
          </w:r>
          <w:r>
            <w:rPr>
              <w:spacing w:val="-10"/>
            </w:rPr>
            <w:t xml:space="preserve"> </w:t>
          </w:r>
          <w:r>
            <w:rPr>
              <w:spacing w:val="-6"/>
            </w:rPr>
            <w:t>charter</w:t>
          </w:r>
          <w:r>
            <w:rPr>
              <w:spacing w:val="-10"/>
            </w:rPr>
            <w:t xml:space="preserve"> </w:t>
          </w:r>
          <w:r>
            <w:rPr>
              <w:spacing w:val="-6"/>
            </w:rPr>
            <w:t>schools</w:t>
          </w:r>
          <w:r>
            <w:rPr>
              <w:spacing w:val="-10"/>
            </w:rPr>
            <w:t xml:space="preserve"> </w:t>
          </w:r>
          <w:r>
            <w:rPr>
              <w:spacing w:val="-6"/>
            </w:rPr>
            <w:t>in</w:t>
          </w:r>
          <w:r>
            <w:rPr>
              <w:spacing w:val="-10"/>
            </w:rPr>
            <w:t xml:space="preserve"> </w:t>
          </w:r>
          <w:r>
            <w:rPr>
              <w:spacing w:val="-6"/>
            </w:rPr>
            <w:t>California,</w:t>
          </w:r>
          <w:r>
            <w:rPr>
              <w:spacing w:val="-16"/>
            </w:rPr>
            <w:t xml:space="preserve"> </w:t>
          </w:r>
          <w:r>
            <w:rPr>
              <w:spacing w:val="-6"/>
            </w:rPr>
            <w:t>and</w:t>
          </w:r>
          <w:r>
            <w:rPr>
              <w:spacing w:val="-10"/>
            </w:rPr>
            <w:t xml:space="preserve"> </w:t>
          </w:r>
          <w:r>
            <w:rPr>
              <w:spacing w:val="-6"/>
            </w:rPr>
            <w:t>finally,</w:t>
          </w:r>
          <w:r>
            <w:rPr>
              <w:spacing w:val="-16"/>
            </w:rPr>
            <w:t xml:space="preserve"> </w:t>
          </w:r>
          <w:r>
            <w:rPr>
              <w:spacing w:val="-6"/>
            </w:rPr>
            <w:t>those</w:t>
          </w:r>
          <w:r>
            <w:rPr>
              <w:spacing w:val="-10"/>
            </w:rPr>
            <w:t xml:space="preserve"> </w:t>
          </w:r>
          <w:r>
            <w:rPr>
              <w:spacing w:val="-6"/>
            </w:rPr>
            <w:t xml:space="preserve">of </w:t>
          </w:r>
          <w:r>
            <w:rPr>
              <w:spacing w:val="-4"/>
            </w:rPr>
            <w:t>Rocketship</w:t>
          </w:r>
          <w:r>
            <w:rPr>
              <w:spacing w:val="-13"/>
            </w:rPr>
            <w:t xml:space="preserve"> </w:t>
          </w:r>
          <w:r>
            <w:rPr>
              <w:spacing w:val="-4"/>
            </w:rPr>
            <w:t>Education</w:t>
          </w:r>
          <w:r>
            <w:rPr>
              <w:spacing w:val="-13"/>
            </w:rPr>
            <w:t xml:space="preserve"> </w:t>
          </w:r>
          <w:r>
            <w:rPr>
              <w:spacing w:val="-4"/>
            </w:rPr>
            <w:t>and</w:t>
          </w:r>
          <w:r>
            <w:rPr>
              <w:spacing w:val="-13"/>
            </w:rPr>
            <w:t xml:space="preserve"> </w:t>
          </w:r>
          <w:r>
            <w:rPr>
              <w:spacing w:val="-4"/>
            </w:rPr>
            <w:t>related</w:t>
          </w:r>
          <w:r>
            <w:rPr>
              <w:spacing w:val="-13"/>
            </w:rPr>
            <w:t xml:space="preserve"> </w:t>
          </w:r>
          <w:r>
            <w:rPr>
              <w:spacing w:val="-4"/>
            </w:rPr>
            <w:t>entities.</w:t>
          </w:r>
        </w:p>
        <w:p>
          <w:pPr>
            <w:pStyle w:val="BodyText"/>
            <w:spacing w:lineRule="auto" w:line="352"/>
            <w:ind w:firstLine="360" w:left="437" w:right="152"/>
            <w:rPr/>
          </w:pPr>
          <w:r>
            <w:rPr>
              <w:w w:val="90"/>
            </w:rPr>
            <w:t>More broadly, there are additional reasons for studying charter school finances.</w:t>
          </w:r>
          <w:r>
            <w:rPr/>
            <w:t xml:space="preserve"> </w:t>
          </w:r>
          <w:r>
            <w:rPr>
              <w:w w:val="90"/>
            </w:rPr>
            <w:t>Are we (the states, the federal government) misallocating the money we spend on charter schools?</w:t>
          </w:r>
          <w:r>
            <w:rPr/>
            <w:t xml:space="preserve"> </w:t>
          </w:r>
          <w:r>
            <w:rPr>
              <w:w w:val="90"/>
            </w:rPr>
            <w:t>Could we be spending our tax dollars more wisely?</w:t>
          </w:r>
          <w:r>
            <w:rPr/>
            <w:t xml:space="preserve"> </w:t>
          </w:r>
          <w:r>
            <w:rPr>
              <w:w w:val="90"/>
            </w:rPr>
            <w:t>What did taxpayers get for these expenditures?</w:t>
          </w:r>
          <w:r>
            <w:rPr/>
            <w:t xml:space="preserve"> </w:t>
          </w:r>
          <w:r>
            <w:rPr>
              <w:w w:val="90"/>
            </w:rPr>
            <w:t>These questions,</w:t>
          </w:r>
          <w:r>
            <w:rPr>
              <w:spacing w:val="-4"/>
              <w:w w:val="90"/>
            </w:rPr>
            <w:t xml:space="preserve"> </w:t>
          </w:r>
          <w:r>
            <w:rPr>
              <w:w w:val="90"/>
            </w:rPr>
            <w:t>however interesting and appealing they may be,</w:t>
          </w:r>
          <w:r>
            <w:rPr>
              <w:spacing w:val="-4"/>
              <w:w w:val="90"/>
            </w:rPr>
            <w:t xml:space="preserve"> </w:t>
          </w:r>
          <w:r>
            <w:rPr>
              <w:w w:val="90"/>
            </w:rPr>
            <w:t xml:space="preserve">are </w:t>
          </w:r>
          <w:r>
            <w:rPr>
              <w:spacing w:val="-6"/>
            </w:rPr>
            <w:t>beyond</w:t>
          </w:r>
          <w:r>
            <w:rPr>
              <w:spacing w:val="-13"/>
            </w:rPr>
            <w:t xml:space="preserve"> </w:t>
          </w:r>
          <w:r>
            <w:rPr>
              <w:spacing w:val="-6"/>
            </w:rPr>
            <w:t>the</w:t>
          </w:r>
          <w:r>
            <w:rPr>
              <w:spacing w:val="-13"/>
            </w:rPr>
            <w:t xml:space="preserve"> </w:t>
          </w:r>
          <w:r>
            <w:rPr>
              <w:spacing w:val="-6"/>
            </w:rPr>
            <w:t>scope</w:t>
          </w:r>
          <w:r>
            <w:rPr>
              <w:spacing w:val="-13"/>
            </w:rPr>
            <w:t xml:space="preserve"> </w:t>
          </w:r>
          <w:r>
            <w:rPr>
              <w:spacing w:val="-6"/>
            </w:rPr>
            <w:t>of</w:t>
          </w:r>
          <w:r>
            <w:rPr>
              <w:spacing w:val="-13"/>
            </w:rPr>
            <w:t xml:space="preserve"> </w:t>
          </w:r>
          <w:r>
            <w:rPr>
              <w:spacing w:val="-6"/>
            </w:rPr>
            <w:t>this</w:t>
          </w:r>
          <w:r>
            <w:rPr>
              <w:spacing w:val="-13"/>
            </w:rPr>
            <w:t xml:space="preserve"> </w:t>
          </w:r>
          <w:r>
            <w:rPr>
              <w:spacing w:val="-6"/>
            </w:rPr>
            <w:t>study</w:t>
          </w:r>
          <w:r>
            <w:rPr>
              <w:spacing w:val="-13"/>
            </w:rPr>
            <w:t xml:space="preserve"> </w:t>
          </w:r>
          <w:r>
            <w:rPr>
              <w:spacing w:val="-6"/>
            </w:rPr>
            <w:t>and</w:t>
          </w:r>
          <w:r>
            <w:rPr>
              <w:spacing w:val="-13"/>
            </w:rPr>
            <w:t xml:space="preserve"> </w:t>
          </w:r>
          <w:r>
            <w:rPr>
              <w:spacing w:val="-6"/>
            </w:rPr>
            <w:t>remain</w:t>
          </w:r>
          <w:r>
            <w:rPr>
              <w:spacing w:val="-13"/>
            </w:rPr>
            <w:t xml:space="preserve"> </w:t>
          </w:r>
          <w:r>
            <w:rPr>
              <w:spacing w:val="-6"/>
            </w:rPr>
            <w:t>for</w:t>
          </w:r>
          <w:r>
            <w:rPr>
              <w:spacing w:val="-13"/>
            </w:rPr>
            <w:t xml:space="preserve"> </w:t>
          </w:r>
          <w:r>
            <w:rPr>
              <w:spacing w:val="-6"/>
            </w:rPr>
            <w:t>future</w:t>
          </w:r>
          <w:r>
            <w:rPr>
              <w:spacing w:val="-13"/>
            </w:rPr>
            <w:t xml:space="preserve"> </w:t>
          </w:r>
          <w:r>
            <w:rPr>
              <w:spacing w:val="-6"/>
            </w:rPr>
            <w:t>researchers</w:t>
          </w:r>
          <w:r>
            <w:rPr>
              <w:spacing w:val="-13"/>
            </w:rPr>
            <w:t xml:space="preserve"> </w:t>
          </w:r>
          <w:r>
            <w:rPr>
              <w:spacing w:val="-6"/>
            </w:rPr>
            <w:t>to</w:t>
          </w:r>
          <w:r>
            <w:rPr>
              <w:spacing w:val="-13"/>
            </w:rPr>
            <w:t xml:space="preserve"> </w:t>
          </w:r>
          <w:r>
            <w:rPr>
              <w:spacing w:val="-6"/>
            </w:rPr>
            <w:t>explore.</w:t>
          </w:r>
        </w:p>
        <w:p>
          <w:pPr>
            <w:pStyle w:val="BodyText"/>
            <w:spacing w:lineRule="auto" w:line="350"/>
            <w:ind w:firstLine="360" w:left="437" w:right="152"/>
            <w:rPr/>
          </w:pPr>
          <w:r>
            <w:rPr>
              <w:w w:val="90"/>
            </w:rPr>
            <w:t xml:space="preserve">This case study is unique in that it examines in depth the finances of a single charter </w:t>
          </w:r>
          <w:r>
            <w:rPr>
              <w:spacing w:val="-6"/>
            </w:rPr>
            <w:t>school</w:t>
          </w:r>
          <w:r>
            <w:rPr>
              <w:spacing w:val="-13"/>
            </w:rPr>
            <w:t xml:space="preserve"> </w:t>
          </w:r>
          <w:r>
            <w:rPr>
              <w:spacing w:val="-6"/>
            </w:rPr>
            <w:t>chain.</w:t>
          </w:r>
          <w:r>
            <w:rPr>
              <w:spacing w:val="-9"/>
            </w:rPr>
            <w:t xml:space="preserve"> </w:t>
          </w:r>
          <w:r>
            <w:rPr>
              <w:spacing w:val="-6"/>
            </w:rPr>
            <w:t>There</w:t>
          </w:r>
          <w:r>
            <w:rPr>
              <w:spacing w:val="-13"/>
            </w:rPr>
            <w:t xml:space="preserve"> </w:t>
          </w:r>
          <w:r>
            <w:rPr>
              <w:spacing w:val="-6"/>
            </w:rPr>
            <w:t>have</w:t>
          </w:r>
          <w:r>
            <w:rPr>
              <w:spacing w:val="-13"/>
            </w:rPr>
            <w:t xml:space="preserve"> </w:t>
          </w:r>
          <w:r>
            <w:rPr>
              <w:spacing w:val="-6"/>
            </w:rPr>
            <w:t>been</w:t>
          </w:r>
          <w:r>
            <w:rPr>
              <w:spacing w:val="-13"/>
            </w:rPr>
            <w:t xml:space="preserve"> </w:t>
          </w:r>
          <w:r>
            <w:rPr>
              <w:spacing w:val="-6"/>
            </w:rPr>
            <w:t>studies</w:t>
          </w:r>
          <w:r>
            <w:rPr>
              <w:spacing w:val="-13"/>
            </w:rPr>
            <w:t xml:space="preserve"> </w:t>
          </w:r>
          <w:r>
            <w:rPr>
              <w:spacing w:val="-6"/>
            </w:rPr>
            <w:t>of</w:t>
          </w:r>
          <w:r>
            <w:rPr>
              <w:spacing w:val="-13"/>
            </w:rPr>
            <w:t xml:space="preserve"> </w:t>
          </w:r>
          <w:r>
            <w:rPr>
              <w:spacing w:val="-6"/>
            </w:rPr>
            <w:t>the</w:t>
          </w:r>
          <w:r>
            <w:rPr>
              <w:spacing w:val="-13"/>
            </w:rPr>
            <w:t xml:space="preserve"> </w:t>
          </w:r>
          <w:r>
            <w:rPr>
              <w:spacing w:val="-6"/>
            </w:rPr>
            <w:t>finances</w:t>
          </w:r>
          <w:r>
            <w:rPr>
              <w:spacing w:val="-13"/>
            </w:rPr>
            <w:t xml:space="preserve"> </w:t>
          </w:r>
          <w:r>
            <w:rPr>
              <w:spacing w:val="-6"/>
            </w:rPr>
            <w:t>of</w:t>
          </w:r>
          <w:r>
            <w:rPr>
              <w:spacing w:val="-13"/>
            </w:rPr>
            <w:t xml:space="preserve"> </w:t>
          </w:r>
          <w:r>
            <w:rPr>
              <w:spacing w:val="-6"/>
            </w:rPr>
            <w:t>aggregations</w:t>
          </w:r>
          <w:r>
            <w:rPr>
              <w:spacing w:val="-13"/>
            </w:rPr>
            <w:t xml:space="preserve"> </w:t>
          </w:r>
          <w:r>
            <w:rPr>
              <w:spacing w:val="-6"/>
            </w:rPr>
            <w:t>of</w:t>
          </w:r>
          <w:r>
            <w:rPr>
              <w:spacing w:val="-13"/>
            </w:rPr>
            <w:t xml:space="preserve"> </w:t>
          </w:r>
          <w:r>
            <w:rPr>
              <w:spacing w:val="-6"/>
            </w:rPr>
            <w:t>charter</w:t>
          </w:r>
          <w:r>
            <w:rPr>
              <w:spacing w:val="-13"/>
            </w:rPr>
            <w:t xml:space="preserve"> </w:t>
          </w:r>
          <w:r>
            <w:rPr>
              <w:spacing w:val="-6"/>
            </w:rPr>
            <w:t xml:space="preserve">school </w:t>
          </w:r>
          <w:r>
            <w:rPr>
              <w:w w:val="90"/>
            </w:rPr>
            <w:t>chains (e.g.. all known charter school chains in the United States,</w:t>
          </w:r>
          <w:hyperlink w:anchor="_bookmark27">
            <w:r>
              <w:rPr>
                <w:rStyle w:val="ListLabel330"/>
                <w:w w:val="90"/>
                <w:position w:val="9"/>
                <w:sz w:val="16"/>
              </w:rPr>
              <w:t>10</w:t>
            </w:r>
          </w:hyperlink>
          <w:r>
            <w:rPr>
              <w:spacing w:val="35"/>
              <w:position w:val="9"/>
              <w:sz w:val="16"/>
            </w:rPr>
            <w:t xml:space="preserve"> </w:t>
          </w:r>
          <w:r>
            <w:rPr>
              <w:w w:val="90"/>
            </w:rPr>
            <w:t xml:space="preserve">or a selected group of </w:t>
          </w:r>
          <w:r>
            <w:rPr>
              <w:spacing w:val="-6"/>
            </w:rPr>
            <w:t>charter</w:t>
          </w:r>
          <w:r>
            <w:rPr>
              <w:spacing w:val="-13"/>
            </w:rPr>
            <w:t xml:space="preserve"> </w:t>
          </w:r>
          <w:r>
            <w:rPr>
              <w:spacing w:val="-6"/>
            </w:rPr>
            <w:t>school</w:t>
          </w:r>
          <w:r>
            <w:rPr>
              <w:spacing w:val="-13"/>
            </w:rPr>
            <w:t xml:space="preserve"> </w:t>
          </w:r>
          <w:r>
            <w:rPr>
              <w:spacing w:val="-6"/>
            </w:rPr>
            <w:t>chains). Other</w:t>
          </w:r>
          <w:r>
            <w:rPr>
              <w:spacing w:val="-13"/>
            </w:rPr>
            <w:t xml:space="preserve"> </w:t>
          </w:r>
          <w:r>
            <w:rPr>
              <w:spacing w:val="-6"/>
            </w:rPr>
            <w:t>studies</w:t>
          </w:r>
          <w:r>
            <w:rPr>
              <w:spacing w:val="-13"/>
            </w:rPr>
            <w:t xml:space="preserve"> </w:t>
          </w:r>
          <w:r>
            <w:rPr>
              <w:spacing w:val="-6"/>
            </w:rPr>
            <w:t>have</w:t>
          </w:r>
          <w:r>
            <w:rPr>
              <w:spacing w:val="-13"/>
            </w:rPr>
            <w:t xml:space="preserve"> </w:t>
          </w:r>
          <w:r>
            <w:rPr>
              <w:spacing w:val="-6"/>
            </w:rPr>
            <w:t>explored</w:t>
          </w:r>
          <w:r>
            <w:rPr>
              <w:spacing w:val="-13"/>
            </w:rPr>
            <w:t xml:space="preserve"> </w:t>
          </w:r>
          <w:r>
            <w:rPr>
              <w:spacing w:val="-6"/>
            </w:rPr>
            <w:t>the</w:t>
          </w:r>
          <w:r>
            <w:rPr>
              <w:spacing w:val="-13"/>
            </w:rPr>
            <w:t xml:space="preserve"> </w:t>
          </w:r>
          <w:r>
            <w:rPr>
              <w:spacing w:val="-6"/>
            </w:rPr>
            <w:t>effects</w:t>
          </w:r>
          <w:r>
            <w:rPr>
              <w:spacing w:val="-13"/>
            </w:rPr>
            <w:t xml:space="preserve"> </w:t>
          </w:r>
          <w:r>
            <w:rPr>
              <w:spacing w:val="-6"/>
            </w:rPr>
            <w:t>of</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on segregation,</w:t>
          </w:r>
          <w:r>
            <w:rPr>
              <w:spacing w:val="-14"/>
            </w:rPr>
            <w:t xml:space="preserve"> </w:t>
          </w:r>
          <w:r>
            <w:rPr>
              <w:spacing w:val="-6"/>
            </w:rPr>
            <w:t>academic</w:t>
          </w:r>
          <w:r>
            <w:rPr>
              <w:spacing w:val="-9"/>
            </w:rPr>
            <w:t xml:space="preserve"> </w:t>
          </w:r>
          <w:r>
            <w:rPr>
              <w:spacing w:val="-6"/>
            </w:rPr>
            <w:t>achievement,</w:t>
          </w:r>
          <w:r>
            <w:rPr>
              <w:spacing w:val="-14"/>
            </w:rPr>
            <w:t xml:space="preserve"> </w:t>
          </w:r>
          <w:r>
            <w:rPr>
              <w:spacing w:val="-6"/>
            </w:rPr>
            <w:t>or</w:t>
          </w:r>
          <w:r>
            <w:rPr>
              <w:spacing w:val="-9"/>
            </w:rPr>
            <w:t xml:space="preserve"> </w:t>
          </w:r>
          <w:r>
            <w:rPr>
              <w:spacing w:val="-6"/>
            </w:rPr>
            <w:t>the</w:t>
          </w:r>
          <w:r>
            <w:rPr>
              <w:spacing w:val="-9"/>
            </w:rPr>
            <w:t xml:space="preserve"> </w:t>
          </w:r>
          <w:r>
            <w:rPr>
              <w:spacing w:val="-6"/>
            </w:rPr>
            <w:t>financial</w:t>
          </w:r>
          <w:r>
            <w:rPr>
              <w:spacing w:val="-9"/>
            </w:rPr>
            <w:t xml:space="preserve"> </w:t>
          </w:r>
          <w:r>
            <w:rPr>
              <w:spacing w:val="-6"/>
            </w:rPr>
            <w:t>impact</w:t>
          </w:r>
          <w:r>
            <w:rPr>
              <w:spacing w:val="-9"/>
            </w:rPr>
            <w:t xml:space="preserve"> </w:t>
          </w:r>
          <w:r>
            <w:rPr>
              <w:spacing w:val="-6"/>
            </w:rPr>
            <w:t>of</w:t>
          </w:r>
          <w:r>
            <w:rPr>
              <w:spacing w:val="-9"/>
            </w:rPr>
            <w:t xml:space="preserve"> </w:t>
          </w:r>
          <w:r>
            <w:rPr>
              <w:spacing w:val="-6"/>
            </w:rPr>
            <w:t>charter</w:t>
          </w:r>
          <w:r>
            <w:rPr>
              <w:spacing w:val="-9"/>
            </w:rPr>
            <w:t xml:space="preserve"> </w:t>
          </w:r>
          <w:r>
            <w:rPr>
              <w:spacing w:val="-6"/>
            </w:rPr>
            <w:t>schools</w:t>
          </w:r>
          <w:r>
            <w:rPr>
              <w:spacing w:val="-9"/>
            </w:rPr>
            <w:t xml:space="preserve"> </w:t>
          </w:r>
          <w:r>
            <w:rPr>
              <w:spacing w:val="-6"/>
            </w:rPr>
            <w:t>on</w:t>
          </w:r>
          <w:r>
            <w:rPr>
              <w:spacing w:val="-9"/>
            </w:rPr>
            <w:t xml:space="preserve"> </w:t>
          </w:r>
          <w:r>
            <w:rPr>
              <w:spacing w:val="-6"/>
            </w:rPr>
            <w:t>their surrounding</w:t>
          </w:r>
          <w:r>
            <w:rPr>
              <w:spacing w:val="-12"/>
            </w:rPr>
            <w:t xml:space="preserve"> </w:t>
          </w:r>
          <w:r>
            <w:rPr>
              <w:spacing w:val="-6"/>
            </w:rPr>
            <w:t>public</w:t>
          </w:r>
          <w:r>
            <w:rPr>
              <w:spacing w:val="-12"/>
            </w:rPr>
            <w:t xml:space="preserve"> </w:t>
          </w:r>
          <w:r>
            <w:rPr>
              <w:spacing w:val="-6"/>
            </w:rPr>
            <w:t>school</w:t>
          </w:r>
          <w:r>
            <w:rPr>
              <w:spacing w:val="-12"/>
            </w:rPr>
            <w:t xml:space="preserve"> </w:t>
          </w:r>
          <w:r>
            <w:rPr>
              <w:spacing w:val="-6"/>
            </w:rPr>
            <w:t>district.</w:t>
          </w:r>
          <w:r>
            <w:rPr>
              <w:spacing w:val="-1"/>
            </w:rPr>
            <w:t xml:space="preserve"> </w:t>
          </w:r>
          <w:r>
            <w:rPr>
              <w:spacing w:val="-6"/>
            </w:rPr>
            <w:t>But</w:t>
          </w:r>
          <w:r>
            <w:rPr>
              <w:spacing w:val="-12"/>
            </w:rPr>
            <w:t xml:space="preserve"> </w:t>
          </w:r>
          <w:r>
            <w:rPr>
              <w:spacing w:val="-6"/>
            </w:rPr>
            <w:t>academic</w:t>
          </w:r>
          <w:r>
            <w:rPr>
              <w:spacing w:val="-12"/>
            </w:rPr>
            <w:t xml:space="preserve"> </w:t>
          </w:r>
          <w:r>
            <w:rPr>
              <w:spacing w:val="-6"/>
            </w:rPr>
            <w:t>studies</w:t>
          </w:r>
          <w:r>
            <w:rPr>
              <w:spacing w:val="-12"/>
            </w:rPr>
            <w:t xml:space="preserve"> </w:t>
          </w:r>
          <w:r>
            <w:rPr>
              <w:spacing w:val="-6"/>
            </w:rPr>
            <w:t>of</w:t>
          </w:r>
          <w:r>
            <w:rPr>
              <w:spacing w:val="-12"/>
            </w:rPr>
            <w:t xml:space="preserve"> </w:t>
          </w:r>
          <w:r>
            <w:rPr>
              <w:spacing w:val="-6"/>
            </w:rPr>
            <w:t>the</w:t>
          </w:r>
          <w:r>
            <w:rPr>
              <w:spacing w:val="-12"/>
            </w:rPr>
            <w:t xml:space="preserve"> </w:t>
          </w:r>
          <w:r>
            <w:rPr>
              <w:spacing w:val="-6"/>
            </w:rPr>
            <w:t>finances</w:t>
          </w:r>
          <w:r>
            <w:rPr>
              <w:spacing w:val="-12"/>
            </w:rPr>
            <w:t xml:space="preserve"> </w:t>
          </w:r>
          <w:r>
            <w:rPr>
              <w:spacing w:val="-6"/>
            </w:rPr>
            <w:t>of</w:t>
          </w:r>
          <w:r>
            <w:rPr>
              <w:spacing w:val="-12"/>
            </w:rPr>
            <w:t xml:space="preserve"> </w:t>
          </w:r>
          <w:r>
            <w:rPr>
              <w:spacing w:val="-6"/>
            </w:rPr>
            <w:t>just</w:t>
          </w:r>
          <w:r>
            <w:rPr>
              <w:spacing w:val="-12"/>
            </w:rPr>
            <w:t xml:space="preserve"> </w:t>
          </w:r>
          <w:r>
            <w:rPr>
              <w:spacing w:val="-6"/>
            </w:rPr>
            <w:t>a</w:t>
          </w:r>
          <w:r>
            <w:rPr>
              <w:spacing w:val="-12"/>
            </w:rPr>
            <w:t xml:space="preserve"> </w:t>
          </w:r>
          <w:r>
            <w:rPr>
              <w:spacing w:val="-6"/>
            </w:rPr>
            <w:t>single charter</w:t>
          </w:r>
          <w:r>
            <w:rPr>
              <w:spacing w:val="-9"/>
            </w:rPr>
            <w:t xml:space="preserve"> </w:t>
          </w:r>
          <w:r>
            <w:rPr>
              <w:spacing w:val="-6"/>
            </w:rPr>
            <w:t>school</w:t>
          </w:r>
          <w:r>
            <w:rPr>
              <w:spacing w:val="-9"/>
            </w:rPr>
            <w:t xml:space="preserve"> </w:t>
          </w:r>
          <w:r>
            <w:rPr>
              <w:spacing w:val="-6"/>
            </w:rPr>
            <w:t>chain</w:t>
          </w:r>
          <w:r>
            <w:rPr>
              <w:spacing w:val="-9"/>
            </w:rPr>
            <w:t xml:space="preserve"> </w:t>
          </w:r>
          <w:r>
            <w:rPr>
              <w:spacing w:val="-6"/>
            </w:rPr>
            <w:t>seem</w:t>
          </w:r>
          <w:r>
            <w:rPr>
              <w:spacing w:val="-9"/>
            </w:rPr>
            <w:t xml:space="preserve"> </w:t>
          </w:r>
          <w:r>
            <w:rPr>
              <w:spacing w:val="-6"/>
            </w:rPr>
            <w:t>to</w:t>
          </w:r>
          <w:r>
            <w:rPr>
              <w:spacing w:val="-9"/>
            </w:rPr>
            <w:t xml:space="preserve"> </w:t>
          </w:r>
          <w:r>
            <w:rPr>
              <w:spacing w:val="-6"/>
            </w:rPr>
            <w:t>be</w:t>
          </w:r>
          <w:r>
            <w:rPr>
              <w:spacing w:val="-9"/>
            </w:rPr>
            <w:t xml:space="preserve"> </w:t>
          </w:r>
          <w:r>
            <w:rPr>
              <w:spacing w:val="-6"/>
            </w:rPr>
            <w:t>missing.</w:t>
          </w:r>
          <w:hyperlink w:anchor="_bookmark28">
            <w:r>
              <w:rPr>
                <w:rStyle w:val="ListLabel332"/>
                <w:spacing w:val="-6"/>
                <w:position w:val="9"/>
                <w:sz w:val="16"/>
              </w:rPr>
              <w:t>11</w:t>
            </w:r>
          </w:hyperlink>
          <w:r>
            <w:rPr>
              <w:spacing w:val="39"/>
              <w:position w:val="9"/>
              <w:sz w:val="16"/>
            </w:rPr>
            <w:t xml:space="preserve"> </w:t>
          </w:r>
          <w:r>
            <w:rPr>
              <w:spacing w:val="-6"/>
            </w:rPr>
            <w:t>Further,</w:t>
          </w:r>
          <w:r>
            <w:rPr>
              <w:spacing w:val="-15"/>
            </w:rPr>
            <w:t xml:space="preserve"> </w:t>
          </w:r>
          <w:r>
            <w:rPr>
              <w:spacing w:val="-6"/>
            </w:rPr>
            <w:t>studies</w:t>
          </w:r>
          <w:r>
            <w:rPr>
              <w:spacing w:val="-9"/>
            </w:rPr>
            <w:t xml:space="preserve"> </w:t>
          </w:r>
          <w:r>
            <w:rPr>
              <w:spacing w:val="-6"/>
            </w:rPr>
            <w:t>focusing</w:t>
          </w:r>
          <w:r>
            <w:rPr>
              <w:spacing w:val="-9"/>
            </w:rPr>
            <w:t xml:space="preserve"> </w:t>
          </w:r>
          <w:r>
            <w:rPr>
              <w:spacing w:val="-6"/>
            </w:rPr>
            <w:t>on</w:t>
          </w:r>
          <w:r>
            <w:rPr>
              <w:spacing w:val="-9"/>
            </w:rPr>
            <w:t xml:space="preserve"> </w:t>
          </w:r>
          <w:r>
            <w:rPr>
              <w:spacing w:val="-6"/>
            </w:rPr>
            <w:t>real</w:t>
          </w:r>
          <w:r>
            <w:rPr>
              <w:spacing w:val="-9"/>
            </w:rPr>
            <w:t xml:space="preserve"> </w:t>
          </w:r>
          <w:r>
            <w:rPr>
              <w:spacing w:val="-6"/>
            </w:rPr>
            <w:t>estate</w:t>
          </w:r>
          <w:r>
            <w:rPr>
              <w:spacing w:val="-9"/>
            </w:rPr>
            <w:t xml:space="preserve"> </w:t>
          </w:r>
          <w:r>
            <w:rPr>
              <w:spacing w:val="-6"/>
            </w:rPr>
            <w:t>of</w:t>
          </w:r>
          <w:r>
            <w:rPr>
              <w:spacing w:val="-9"/>
            </w:rPr>
            <w:t xml:space="preserve"> </w:t>
          </w:r>
          <w:r>
            <w:rPr>
              <w:spacing w:val="-6"/>
            </w:rPr>
            <w:t>a single</w:t>
          </w:r>
          <w:r>
            <w:rPr>
              <w:spacing w:val="-15"/>
            </w:rPr>
            <w:t xml:space="preserve"> </w:t>
          </w:r>
          <w:r>
            <w:rPr>
              <w:spacing w:val="-6"/>
            </w:rPr>
            <w:t>chain</w:t>
          </w:r>
          <w:r>
            <w:rPr>
              <w:spacing w:val="-13"/>
            </w:rPr>
            <w:t xml:space="preserve"> </w:t>
          </w:r>
          <w:r>
            <w:rPr>
              <w:spacing w:val="-6"/>
            </w:rPr>
            <w:t>do</w:t>
          </w:r>
          <w:r>
            <w:rPr>
              <w:spacing w:val="-13"/>
            </w:rPr>
            <w:t xml:space="preserve"> </w:t>
          </w:r>
          <w:r>
            <w:rPr>
              <w:spacing w:val="-6"/>
            </w:rPr>
            <w:t>not</w:t>
          </w:r>
          <w:r>
            <w:rPr>
              <w:spacing w:val="-13"/>
            </w:rPr>
            <w:t xml:space="preserve"> </w:t>
          </w:r>
          <w:r>
            <w:rPr>
              <w:spacing w:val="-6"/>
            </w:rPr>
            <w:t>seem</w:t>
          </w:r>
          <w:r>
            <w:rPr>
              <w:spacing w:val="-13"/>
            </w:rPr>
            <w:t xml:space="preserve"> </w:t>
          </w:r>
          <w:r>
            <w:rPr>
              <w:spacing w:val="-6"/>
            </w:rPr>
            <w:t>to</w:t>
          </w:r>
          <w:r>
            <w:rPr>
              <w:spacing w:val="-13"/>
            </w:rPr>
            <w:t xml:space="preserve"> </w:t>
          </w:r>
          <w:r>
            <w:rPr>
              <w:spacing w:val="-6"/>
            </w:rPr>
            <w:t>have</w:t>
          </w:r>
          <w:r>
            <w:rPr>
              <w:spacing w:val="-13"/>
            </w:rPr>
            <w:t xml:space="preserve"> </w:t>
          </w:r>
          <w:r>
            <w:rPr>
              <w:spacing w:val="-6"/>
            </w:rPr>
            <w:t>been</w:t>
          </w:r>
          <w:r>
            <w:rPr>
              <w:spacing w:val="-13"/>
            </w:rPr>
            <w:t xml:space="preserve"> </w:t>
          </w:r>
          <w:r>
            <w:rPr>
              <w:spacing w:val="-6"/>
            </w:rPr>
            <w:t>performed.</w:t>
          </w:r>
          <w:r>
            <w:rPr>
              <w:spacing w:val="-9"/>
            </w:rPr>
            <w:t xml:space="preserve"> </w:t>
          </w:r>
          <w:r>
            <w:rPr>
              <w:spacing w:val="-6"/>
            </w:rPr>
            <w:t>It</w:t>
          </w:r>
          <w:r>
            <w:rPr>
              <w:spacing w:val="-13"/>
            </w:rPr>
            <w:t xml:space="preserve"> </w:t>
          </w:r>
          <w:r>
            <w:rPr>
              <w:spacing w:val="-6"/>
            </w:rPr>
            <w:t>is</w:t>
          </w:r>
          <w:r>
            <w:rPr>
              <w:spacing w:val="-13"/>
            </w:rPr>
            <w:t xml:space="preserve"> </w:t>
          </w:r>
          <w:r>
            <w:rPr>
              <w:spacing w:val="-6"/>
            </w:rPr>
            <w:t>hoped</w:t>
          </w:r>
          <w:r>
            <w:rPr>
              <w:spacing w:val="-13"/>
            </w:rPr>
            <w:t xml:space="preserve"> </w:t>
          </w:r>
          <w:r>
            <w:rPr>
              <w:spacing w:val="-6"/>
            </w:rPr>
            <w:t>that</w:t>
          </w:r>
          <w:r>
            <w:rPr>
              <w:spacing w:val="-13"/>
            </w:rPr>
            <w:t xml:space="preserve"> </w:t>
          </w:r>
          <w:r>
            <w:rPr>
              <w:spacing w:val="-6"/>
            </w:rPr>
            <w:t>the</w:t>
          </w:r>
          <w:r>
            <w:rPr>
              <w:spacing w:val="-13"/>
            </w:rPr>
            <w:t xml:space="preserve"> </w:t>
          </w:r>
          <w:r>
            <w:rPr>
              <w:spacing w:val="-6"/>
            </w:rPr>
            <w:t>lessons</w:t>
          </w:r>
          <w:r>
            <w:rPr>
              <w:spacing w:val="-13"/>
            </w:rPr>
            <w:t xml:space="preserve"> </w:t>
          </w:r>
          <w:r>
            <w:rPr>
              <w:spacing w:val="-6"/>
            </w:rPr>
            <w:t xml:space="preserve">learned </w:t>
          </w:r>
          <w:r>
            <w:rPr>
              <w:w w:val="90"/>
            </w:rPr>
            <w:t xml:space="preserve">from this case study will be used by policy makers to strengthen charter school law in </w:t>
          </w:r>
          <w:r>
            <w:rPr>
              <w:spacing w:val="-6"/>
            </w:rPr>
            <w:t>California</w:t>
          </w:r>
          <w:r>
            <w:rPr>
              <w:spacing w:val="-13"/>
            </w:rPr>
            <w:t xml:space="preserve"> </w:t>
          </w:r>
          <w:r>
            <w:rPr>
              <w:spacing w:val="-6"/>
            </w:rPr>
            <w:t>and</w:t>
          </w:r>
          <w:r>
            <w:rPr>
              <w:spacing w:val="-13"/>
            </w:rPr>
            <w:t xml:space="preserve"> </w:t>
          </w:r>
          <w:r>
            <w:rPr>
              <w:spacing w:val="-6"/>
            </w:rPr>
            <w:t>elsewhere</w:t>
          </w:r>
          <w:r>
            <w:rPr>
              <w:spacing w:val="-13"/>
            </w:rPr>
            <w:t xml:space="preserve"> </w:t>
          </w:r>
          <w:r>
            <w:rPr>
              <w:spacing w:val="-6"/>
            </w:rPr>
            <w:t>in</w:t>
          </w:r>
          <w:r>
            <w:rPr>
              <w:spacing w:val="-13"/>
            </w:rPr>
            <w:t xml:space="preserve"> </w:t>
          </w:r>
          <w:r>
            <w:rPr>
              <w:spacing w:val="-6"/>
            </w:rPr>
            <w:t>order</w:t>
          </w:r>
          <w:r>
            <w:rPr>
              <w:spacing w:val="-13"/>
            </w:rPr>
            <w:t xml:space="preserve"> </w:t>
          </w:r>
          <w:r>
            <w:rPr>
              <w:spacing w:val="-6"/>
            </w:rPr>
            <w:t>to</w:t>
          </w:r>
          <w:r>
            <w:rPr>
              <w:spacing w:val="-13"/>
            </w:rPr>
            <w:t xml:space="preserve"> </w:t>
          </w:r>
          <w:r>
            <w:rPr>
              <w:spacing w:val="-6"/>
            </w:rPr>
            <w:t>increase</w:t>
          </w:r>
          <w:r>
            <w:rPr>
              <w:spacing w:val="-13"/>
            </w:rPr>
            <w:t xml:space="preserve"> </w:t>
          </w:r>
          <w:r>
            <w:rPr>
              <w:spacing w:val="-6"/>
            </w:rPr>
            <w:t>desired</w:t>
          </w:r>
          <w:r>
            <w:rPr>
              <w:spacing w:val="-13"/>
            </w:rPr>
            <w:t xml:space="preserve"> </w:t>
          </w:r>
          <w:r>
            <w:rPr>
              <w:spacing w:val="-6"/>
            </w:rPr>
            <w:t>outcomes,</w:t>
          </w:r>
          <w:r>
            <w:rPr>
              <w:spacing w:val="-18"/>
            </w:rPr>
            <w:t xml:space="preserve"> </w:t>
          </w:r>
          <w:r>
            <w:rPr>
              <w:spacing w:val="-6"/>
            </w:rPr>
            <w:t>minimize</w:t>
          </w:r>
          <w:r>
            <w:rPr>
              <w:spacing w:val="-13"/>
            </w:rPr>
            <w:t xml:space="preserve"> </w:t>
          </w:r>
          <w:r>
            <w:rPr>
              <w:spacing w:val="-6"/>
            </w:rPr>
            <w:t>cost,</w:t>
          </w:r>
          <w:r>
            <w:rPr>
              <w:spacing w:val="-18"/>
            </w:rPr>
            <w:t xml:space="preserve"> </w:t>
          </w:r>
          <w:r>
            <w:rPr>
              <w:spacing w:val="-6"/>
            </w:rPr>
            <w:t xml:space="preserve">and </w:t>
          </w:r>
          <w:r>
            <w:rPr>
              <w:spacing w:val="-4"/>
            </w:rPr>
            <w:t>reduce</w:t>
          </w:r>
          <w:r>
            <w:rPr>
              <w:spacing w:val="-6"/>
            </w:rPr>
            <w:t xml:space="preserve"> </w:t>
          </w:r>
          <w:r>
            <w:rPr>
              <w:spacing w:val="-4"/>
            </w:rPr>
            <w:t>unintended</w:t>
          </w:r>
          <w:r>
            <w:rPr>
              <w:spacing w:val="-6"/>
            </w:rPr>
            <w:t xml:space="preserve"> </w:t>
          </w:r>
          <w:r>
            <w:rPr>
              <w:spacing w:val="-4"/>
            </w:rPr>
            <w:t>consequences.</w:t>
          </w:r>
        </w:p>
        <w:p>
          <w:pPr>
            <w:pStyle w:val="BodyText"/>
            <w:spacing w:lineRule="auto" w:line="352" w:before="3" w:after="0"/>
            <w:ind w:firstLine="360" w:left="437" w:right="169"/>
            <w:rPr/>
          </w:pPr>
          <w:r>
            <mc:AlternateContent>
              <mc:Choice Requires="wps">
                <w:drawing>
                  <wp:anchor behindDoc="1" distT="0" distB="0" distL="0" distR="0" simplePos="0" locked="0" layoutInCell="0" allowOverlap="1" relativeHeight="118">
                    <wp:simplePos x="0" y="0"/>
                    <wp:positionH relativeFrom="page">
                      <wp:posOffset>1369695</wp:posOffset>
                    </wp:positionH>
                    <wp:positionV relativeFrom="paragraph">
                      <wp:posOffset>1529715</wp:posOffset>
                    </wp:positionV>
                    <wp:extent cx="2191385" cy="1270"/>
                    <wp:effectExtent l="0" t="2540" r="0" b="1270"/>
                    <wp:wrapTopAndBottom/>
                    <wp:docPr id="54" name="Graphic 12"/>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spacing w:val="-6"/>
            </w:rPr>
            <w:t>As</w:t>
          </w:r>
          <w:r>
            <w:rPr>
              <w:spacing w:val="-12"/>
            </w:rPr>
            <w:t xml:space="preserve"> </w:t>
          </w:r>
          <w:r>
            <w:rPr>
              <w:spacing w:val="-6"/>
            </w:rPr>
            <w:t>tempting</w:t>
          </w:r>
          <w:r>
            <w:rPr>
              <w:spacing w:val="-12"/>
            </w:rPr>
            <w:t xml:space="preserve"> </w:t>
          </w:r>
          <w:r>
            <w:rPr>
              <w:spacing w:val="-6"/>
            </w:rPr>
            <w:t>and</w:t>
          </w:r>
          <w:r>
            <w:rPr>
              <w:spacing w:val="-12"/>
            </w:rPr>
            <w:t xml:space="preserve"> </w:t>
          </w:r>
          <w:r>
            <w:rPr>
              <w:spacing w:val="-6"/>
            </w:rPr>
            <w:t>as</w:t>
          </w:r>
          <w:r>
            <w:rPr>
              <w:spacing w:val="-12"/>
            </w:rPr>
            <w:t xml:space="preserve"> </w:t>
          </w:r>
          <w:r>
            <w:rPr>
              <w:spacing w:val="-6"/>
            </w:rPr>
            <w:t>important</w:t>
          </w:r>
          <w:r>
            <w:rPr>
              <w:spacing w:val="-12"/>
            </w:rPr>
            <w:t xml:space="preserve"> </w:t>
          </w:r>
          <w:r>
            <w:rPr>
              <w:spacing w:val="-6"/>
            </w:rPr>
            <w:t>as</w:t>
          </w:r>
          <w:r>
            <w:rPr>
              <w:spacing w:val="-12"/>
            </w:rPr>
            <w:t xml:space="preserve"> </w:t>
          </w:r>
          <w:r>
            <w:rPr>
              <w:spacing w:val="-6"/>
            </w:rPr>
            <w:t>it</w:t>
          </w:r>
          <w:r>
            <w:rPr>
              <w:spacing w:val="-12"/>
            </w:rPr>
            <w:t xml:space="preserve"> </w:t>
          </w:r>
          <w:r>
            <w:rPr>
              <w:spacing w:val="-6"/>
            </w:rPr>
            <w:t>might</w:t>
          </w:r>
          <w:r>
            <w:rPr>
              <w:spacing w:val="-12"/>
            </w:rPr>
            <w:t xml:space="preserve"> </w:t>
          </w:r>
          <w:r>
            <w:rPr>
              <w:spacing w:val="-6"/>
            </w:rPr>
            <w:t>be,</w:t>
          </w:r>
          <w:r>
            <w:rPr>
              <w:spacing w:val="-18"/>
            </w:rPr>
            <w:t xml:space="preserve"> </w:t>
          </w:r>
          <w:r>
            <w:rPr>
              <w:spacing w:val="-6"/>
            </w:rPr>
            <w:t>this</w:t>
          </w:r>
          <w:r>
            <w:rPr>
              <w:spacing w:val="-12"/>
            </w:rPr>
            <w:t xml:space="preserve"> </w:t>
          </w:r>
          <w:r>
            <w:rPr>
              <w:spacing w:val="-6"/>
            </w:rPr>
            <w:t>dissertation</w:t>
          </w:r>
          <w:r>
            <w:rPr>
              <w:spacing w:val="-12"/>
            </w:rPr>
            <w:t xml:space="preserve"> </w:t>
          </w:r>
          <w:r>
            <w:rPr>
              <w:spacing w:val="-6"/>
            </w:rPr>
            <w:t>will</w:t>
          </w:r>
          <w:r>
            <w:rPr>
              <w:spacing w:val="-12"/>
            </w:rPr>
            <w:t xml:space="preserve"> </w:t>
          </w:r>
          <w:r>
            <w:rPr>
              <w:spacing w:val="-6"/>
            </w:rPr>
            <w:t>not</w:t>
          </w:r>
          <w:r>
            <w:rPr>
              <w:spacing w:val="-12"/>
            </w:rPr>
            <w:t xml:space="preserve"> </w:t>
          </w:r>
          <w:r>
            <w:rPr>
              <w:spacing w:val="-6"/>
            </w:rPr>
            <w:t>examine</w:t>
          </w:r>
          <w:r>
            <w:rPr>
              <w:spacing w:val="-12"/>
            </w:rPr>
            <w:t xml:space="preserve"> </w:t>
          </w:r>
          <w:r>
            <w:rPr>
              <w:spacing w:val="-6"/>
            </w:rPr>
            <w:t>the academic</w:t>
          </w:r>
          <w:r>
            <w:rPr>
              <w:spacing w:val="-15"/>
            </w:rPr>
            <w:t xml:space="preserve"> </w:t>
          </w:r>
          <w:r>
            <w:rPr>
              <w:spacing w:val="-6"/>
            </w:rPr>
            <w:t>outcomes</w:t>
          </w:r>
          <w:r>
            <w:rPr>
              <w:spacing w:val="-13"/>
            </w:rPr>
            <w:t xml:space="preserve"> </w:t>
          </w:r>
          <w:r>
            <w:rPr>
              <w:spacing w:val="-6"/>
            </w:rPr>
            <w:t>of</w:t>
          </w:r>
          <w:r>
            <w:rPr>
              <w:spacing w:val="-13"/>
            </w:rPr>
            <w:t xml:space="preserve"> </w:t>
          </w:r>
          <w:r>
            <w:rPr>
              <w:spacing w:val="-6"/>
            </w:rPr>
            <w:t>Rocketship</w:t>
          </w:r>
          <w:r>
            <w:rPr>
              <w:spacing w:val="-13"/>
            </w:rPr>
            <w:t xml:space="preserve"> </w:t>
          </w:r>
          <w:r>
            <w:rPr>
              <w:spacing w:val="-6"/>
            </w:rPr>
            <w:t>or</w:t>
          </w:r>
          <w:r>
            <w:rPr>
              <w:spacing w:val="-13"/>
            </w:rPr>
            <w:t xml:space="preserve"> </w:t>
          </w:r>
          <w:r>
            <w:rPr>
              <w:spacing w:val="-6"/>
            </w:rPr>
            <w:t>of</w:t>
          </w:r>
          <w:r>
            <w:rPr>
              <w:spacing w:val="-13"/>
            </w:rPr>
            <w:t xml:space="preserve"> </w:t>
          </w:r>
          <w:r>
            <w:rPr>
              <w:spacing w:val="-6"/>
            </w:rPr>
            <w:t>other</w:t>
          </w:r>
          <w:r>
            <w:rPr>
              <w:spacing w:val="-13"/>
            </w:rPr>
            <w:t xml:space="preserve"> </w:t>
          </w:r>
          <w:r>
            <w:rPr>
              <w:spacing w:val="-6"/>
            </w:rPr>
            <w:t>charter</w:t>
          </w:r>
          <w:r>
            <w:rPr>
              <w:spacing w:val="-13"/>
            </w:rPr>
            <w:t xml:space="preserve"> </w:t>
          </w:r>
          <w:r>
            <w:rPr>
              <w:spacing w:val="-6"/>
            </w:rPr>
            <w:t>schools.</w:t>
          </w:r>
          <w:r>
            <w:rPr>
              <w:spacing w:val="-9"/>
            </w:rPr>
            <w:t xml:space="preserve"> </w:t>
          </w:r>
          <w:r>
            <w:rPr>
              <w:spacing w:val="-6"/>
            </w:rPr>
            <w:t>This</w:t>
          </w:r>
          <w:r>
            <w:rPr>
              <w:spacing w:val="-13"/>
            </w:rPr>
            <w:t xml:space="preserve"> </w:t>
          </w:r>
          <w:r>
            <w:rPr>
              <w:spacing w:val="-6"/>
            </w:rPr>
            <w:t>dissertation</w:t>
          </w:r>
          <w:r>
            <w:rPr>
              <w:spacing w:val="-13"/>
            </w:rPr>
            <w:t xml:space="preserve"> </w:t>
          </w:r>
          <w:r>
            <w:rPr>
              <w:spacing w:val="-6"/>
            </w:rPr>
            <w:t xml:space="preserve">will </w:t>
          </w:r>
          <w:r>
            <w:rPr>
              <w:w w:val="90"/>
            </w:rPr>
            <w:t>restrict itself to the finances of those schools.</w:t>
          </w:r>
          <w:r>
            <w:rPr/>
            <w:t xml:space="preserve"> </w:t>
          </w:r>
          <w:r>
            <w:rPr>
              <w:w w:val="90"/>
            </w:rPr>
            <w:t>Much excellent work has already been done evaluating charter school outcomes.</w:t>
          </w:r>
          <w:r>
            <w:rPr>
              <w:spacing w:val="40"/>
            </w:rPr>
            <w:t xml:space="preserve"> </w:t>
          </w:r>
          <w:r>
            <w:rPr>
              <w:w w:val="90"/>
            </w:rPr>
            <w:t xml:space="preserve">Section </w:t>
          </w:r>
          <w:hyperlink w:anchor="_bookmark62">
            <w:r>
              <w:rPr>
                <w:rStyle w:val="ListLabel251"/>
                <w:w w:val="90"/>
              </w:rPr>
              <w:t>2.6,</w:t>
            </w:r>
          </w:hyperlink>
          <w:r>
            <w:rPr>
              <w:w w:val="90"/>
            </w:rPr>
            <w:t xml:space="preserve"> </w:t>
          </w:r>
          <w:hyperlink w:anchor="_bookmark62">
            <w:r>
              <w:rPr>
                <w:rStyle w:val="ListLabel336"/>
                <w:rFonts w:ascii="Cambria" w:hAnsi="Cambria"/>
                <w:i/>
                <w:w w:val="90"/>
              </w:rPr>
              <w:t>Surveys of Charter School Research</w:t>
            </w:r>
          </w:hyperlink>
          <w:r>
            <w:rPr>
              <w:rFonts w:ascii="Cambria" w:hAnsi="Cambria"/>
              <w:i/>
              <w:w w:val="90"/>
            </w:rPr>
            <w:t xml:space="preserve"> </w:t>
          </w:r>
          <w:r>
            <w:rPr>
              <w:w w:val="90"/>
            </w:rPr>
            <w:t>discusses four surveys of charter school research and one overview book.</w:t>
          </w:r>
        </w:p>
        <w:p>
          <w:pPr>
            <w:pStyle w:val="Normal"/>
            <w:spacing w:before="123" w:after="0"/>
            <w:ind w:hanging="0" w:left="732" w:right="0"/>
            <w:jc w:val="left"/>
            <w:rPr>
              <w:sz w:val="20"/>
            </w:rPr>
          </w:pPr>
          <w:r>
            <w:rPr>
              <w:w w:val="90"/>
              <w:position w:val="7"/>
              <w:sz w:val="14"/>
            </w:rPr>
            <w:t>10</w:t>
          </w:r>
          <w:bookmarkStart w:id="37" w:name="_bookmark27"/>
          <w:bookmarkEnd w:id="37"/>
          <w:r>
            <w:rPr>
              <w:w w:val="90"/>
              <w:sz w:val="20"/>
            </w:rPr>
            <w:t>See</w:t>
          </w:r>
          <w:r>
            <w:rPr>
              <w:spacing w:val="-5"/>
              <w:sz w:val="20"/>
            </w:rPr>
            <w:t xml:space="preserve"> </w:t>
          </w:r>
          <w:r>
            <w:rPr>
              <w:w w:val="90"/>
              <w:sz w:val="20"/>
            </w:rPr>
            <w:t>Miron</w:t>
          </w:r>
          <w:r>
            <w:rPr>
              <w:spacing w:val="-4"/>
              <w:sz w:val="20"/>
            </w:rPr>
            <w:t xml:space="preserve"> </w:t>
          </w:r>
          <w:r>
            <w:rPr>
              <w:w w:val="90"/>
              <w:sz w:val="20"/>
            </w:rPr>
            <w:t>et</w:t>
          </w:r>
          <w:r>
            <w:rPr>
              <w:spacing w:val="-4"/>
              <w:sz w:val="20"/>
            </w:rPr>
            <w:t xml:space="preserve"> </w:t>
          </w:r>
          <w:r>
            <w:rPr>
              <w:w w:val="90"/>
              <w:sz w:val="20"/>
            </w:rPr>
            <w:t>al.</w:t>
          </w:r>
          <w:r>
            <w:rPr>
              <w:spacing w:val="-4"/>
              <w:w w:val="90"/>
              <w:sz w:val="20"/>
            </w:rPr>
            <w:t xml:space="preserve"> </w:t>
          </w:r>
          <w:hyperlink w:anchor="_bookmark377">
            <w:r>
              <w:rPr>
                <w:rStyle w:val="ListLabel335"/>
                <w:w w:val="90"/>
                <w:sz w:val="20"/>
              </w:rPr>
              <w:t>(2021)</w:t>
            </w:r>
          </w:hyperlink>
          <w:r>
            <w:rPr>
              <w:spacing w:val="-4"/>
              <w:sz w:val="20"/>
            </w:rPr>
            <w:t xml:space="preserve"> </w:t>
          </w:r>
          <w:r>
            <w:rPr>
              <w:w w:val="90"/>
              <w:sz w:val="20"/>
            </w:rPr>
            <w:t>for</w:t>
          </w:r>
          <w:r>
            <w:rPr>
              <w:spacing w:val="-4"/>
              <w:sz w:val="20"/>
            </w:rPr>
            <w:t xml:space="preserve"> </w:t>
          </w:r>
          <w:r>
            <w:rPr>
              <w:w w:val="90"/>
              <w:sz w:val="20"/>
            </w:rPr>
            <w:t>a</w:t>
          </w:r>
          <w:r>
            <w:rPr>
              <w:spacing w:val="-4"/>
              <w:sz w:val="20"/>
            </w:rPr>
            <w:t xml:space="preserve"> </w:t>
          </w:r>
          <w:r>
            <w:rPr>
              <w:w w:val="90"/>
              <w:sz w:val="20"/>
            </w:rPr>
            <w:t>list</w:t>
          </w:r>
          <w:r>
            <w:rPr>
              <w:spacing w:val="-4"/>
              <w:sz w:val="20"/>
            </w:rPr>
            <w:t xml:space="preserve"> </w:t>
          </w:r>
          <w:r>
            <w:rPr>
              <w:w w:val="90"/>
              <w:sz w:val="20"/>
            </w:rPr>
            <w:t>of</w:t>
          </w:r>
          <w:r>
            <w:rPr>
              <w:spacing w:val="-4"/>
              <w:sz w:val="20"/>
            </w:rPr>
            <w:t xml:space="preserve"> </w:t>
          </w:r>
          <w:r>
            <w:rPr>
              <w:w w:val="90"/>
              <w:sz w:val="20"/>
            </w:rPr>
            <w:t>currently</w:t>
          </w:r>
          <w:r>
            <w:rPr>
              <w:spacing w:val="-4"/>
              <w:sz w:val="20"/>
            </w:rPr>
            <w:t xml:space="preserve"> </w:t>
          </w:r>
          <w:r>
            <w:rPr>
              <w:w w:val="90"/>
              <w:sz w:val="20"/>
            </w:rPr>
            <w:t>known</w:t>
          </w:r>
          <w:r>
            <w:rPr>
              <w:spacing w:val="-5"/>
              <w:sz w:val="20"/>
            </w:rPr>
            <w:t xml:space="preserve"> </w:t>
          </w:r>
          <w:r>
            <w:rPr>
              <w:w w:val="90"/>
              <w:sz w:val="20"/>
            </w:rPr>
            <w:t>charter</w:t>
          </w:r>
          <w:r>
            <w:rPr>
              <w:spacing w:val="-4"/>
              <w:sz w:val="20"/>
            </w:rPr>
            <w:t xml:space="preserve"> </w:t>
          </w:r>
          <w:r>
            <w:rPr>
              <w:w w:val="90"/>
              <w:sz w:val="20"/>
            </w:rPr>
            <w:t>school</w:t>
          </w:r>
          <w:r>
            <w:rPr>
              <w:spacing w:val="-4"/>
              <w:sz w:val="20"/>
            </w:rPr>
            <w:t xml:space="preserve"> </w:t>
          </w:r>
          <w:r>
            <w:rPr>
              <w:spacing w:val="-2"/>
              <w:w w:val="90"/>
              <w:sz w:val="20"/>
            </w:rPr>
            <w:t>chains.</w:t>
          </w:r>
        </w:p>
        <w:p>
          <w:pPr>
            <w:sectPr>
              <w:footerReference w:type="even" r:id="rId70"/>
              <w:footerReference w:type="default" r:id="rId71"/>
              <w:footerReference w:type="first" r:id="rId72"/>
              <w:type w:val="nextPage"/>
              <w:pgSz w:w="12240" w:h="15840"/>
              <w:pgMar w:left="1720" w:right="1300" w:gutter="0" w:header="0" w:top="1360" w:footer="1366" w:bottom="1580"/>
              <w:pgNumType w:fmt="decimal"/>
              <w:formProt w:val="false"/>
              <w:textDirection w:val="lrTb"/>
              <w:docGrid w:type="default" w:linePitch="100" w:charSpace="4096"/>
            </w:sectPr>
            <w:pStyle w:val="Normal"/>
            <w:spacing w:lineRule="auto" w:line="211" w:before="107" w:after="0"/>
            <w:ind w:firstLine="294" w:left="437" w:right="152"/>
            <w:jc w:val="left"/>
            <w:rPr>
              <w:sz w:val="20"/>
            </w:rPr>
          </w:pPr>
          <w:r>
            <w:rPr>
              <w:spacing w:val="-6"/>
              <w:position w:val="7"/>
              <w:sz w:val="14"/>
            </w:rPr>
            <w:t>11</w:t>
          </w:r>
          <w:bookmarkStart w:id="38" w:name="_bookmark28"/>
          <w:bookmarkEnd w:id="38"/>
          <w:r>
            <w:rPr>
              <w:spacing w:val="-6"/>
              <w:sz w:val="20"/>
            </w:rPr>
            <w:t>I distinguish between academic studies and criminal investigations.</w:t>
          </w:r>
          <w:r>
            <w:rPr>
              <w:sz w:val="20"/>
            </w:rPr>
            <w:t xml:space="preserve"> </w:t>
          </w:r>
          <w:r>
            <w:rPr>
              <w:spacing w:val="-6"/>
              <w:sz w:val="20"/>
            </w:rPr>
            <w:t>Clearly,</w:t>
          </w:r>
          <w:r>
            <w:rPr>
              <w:spacing w:val="-10"/>
              <w:sz w:val="20"/>
            </w:rPr>
            <w:t xml:space="preserve"> </w:t>
          </w:r>
          <w:r>
            <w:rPr>
              <w:spacing w:val="-6"/>
              <w:sz w:val="20"/>
            </w:rPr>
            <w:t xml:space="preserve">the grand jury </w:t>
          </w:r>
          <w:r>
            <w:rPr>
              <w:w w:val="90"/>
              <w:sz w:val="20"/>
            </w:rPr>
            <w:t>indictment of 11 persons associated with A3 Education was a study of a single charter school chain,</w:t>
          </w:r>
          <w:r>
            <w:rPr>
              <w:spacing w:val="-2"/>
              <w:w w:val="90"/>
              <w:sz w:val="20"/>
            </w:rPr>
            <w:t xml:space="preserve"> </w:t>
          </w:r>
          <w:r>
            <w:rPr>
              <w:w w:val="90"/>
              <w:sz w:val="20"/>
            </w:rPr>
            <w:t xml:space="preserve">but it </w:t>
          </w:r>
          <w:r>
            <w:rPr>
              <w:spacing w:val="-4"/>
              <w:sz w:val="20"/>
            </w:rPr>
            <w:t>was</w:t>
          </w:r>
          <w:r>
            <w:rPr>
              <w:spacing w:val="-10"/>
              <w:sz w:val="20"/>
            </w:rPr>
            <w:t xml:space="preserve"> </w:t>
          </w:r>
          <w:r>
            <w:rPr>
              <w:spacing w:val="-4"/>
              <w:sz w:val="20"/>
            </w:rPr>
            <w:t>a</w:t>
          </w:r>
          <w:r>
            <w:rPr>
              <w:spacing w:val="-10"/>
              <w:sz w:val="20"/>
            </w:rPr>
            <w:t xml:space="preserve"> </w:t>
          </w:r>
          <w:r>
            <w:rPr>
              <w:spacing w:val="-4"/>
              <w:sz w:val="20"/>
            </w:rPr>
            <w:t>criminal</w:t>
          </w:r>
          <w:r>
            <w:rPr>
              <w:spacing w:val="-10"/>
              <w:sz w:val="20"/>
            </w:rPr>
            <w:t xml:space="preserve"> </w:t>
          </w:r>
          <w:r>
            <w:rPr>
              <w:spacing w:val="-4"/>
              <w:sz w:val="20"/>
            </w:rPr>
            <w:t>investigation,</w:t>
          </w:r>
          <w:r>
            <w:rPr>
              <w:spacing w:val="-14"/>
              <w:sz w:val="20"/>
            </w:rPr>
            <w:t xml:space="preserve"> </w:t>
          </w:r>
          <w:r>
            <w:rPr>
              <w:spacing w:val="-4"/>
              <w:sz w:val="20"/>
            </w:rPr>
            <w:t>not</w:t>
          </w:r>
          <w:r>
            <w:rPr>
              <w:spacing w:val="-10"/>
              <w:sz w:val="20"/>
            </w:rPr>
            <w:t xml:space="preserve"> </w:t>
          </w:r>
          <w:r>
            <w:rPr>
              <w:spacing w:val="-4"/>
              <w:sz w:val="20"/>
            </w:rPr>
            <w:t>an</w:t>
          </w:r>
          <w:r>
            <w:rPr>
              <w:spacing w:val="-10"/>
              <w:sz w:val="20"/>
            </w:rPr>
            <w:t xml:space="preserve"> </w:t>
          </w:r>
          <w:r>
            <w:rPr>
              <w:spacing w:val="-4"/>
              <w:sz w:val="20"/>
            </w:rPr>
            <w:t>academic</w:t>
          </w:r>
          <w:r>
            <w:rPr>
              <w:spacing w:val="-10"/>
              <w:sz w:val="20"/>
            </w:rPr>
            <w:t xml:space="preserve"> </w:t>
          </w:r>
          <w:r>
            <w:rPr>
              <w:spacing w:val="-4"/>
              <w:sz w:val="20"/>
            </w:rPr>
            <w:t>study.</w:t>
          </w:r>
        </w:p>
        <w:p>
          <w:pPr>
            <w:pStyle w:val="Heading1"/>
            <w:numPr>
              <w:ilvl w:val="1"/>
              <w:numId w:val="20"/>
            </w:numPr>
            <w:tabs>
              <w:tab w:val="clear" w:pos="720"/>
              <w:tab w:val="left" w:pos="957" w:leader="none"/>
            </w:tabs>
            <w:spacing w:lineRule="auto" w:line="240" w:before="67" w:after="0"/>
            <w:ind w:hanging="520" w:left="957" w:right="0"/>
            <w:jc w:val="left"/>
            <w:rPr/>
          </w:pPr>
          <w:bookmarkStart w:id="39" w:name="_bookmark30"/>
          <w:bookmarkStart w:id="40" w:name="_bookmark29"/>
          <w:bookmarkStart w:id="41" w:name="Theoretical_and_Conceptual_Frameworks"/>
          <w:bookmarkEnd w:id="39"/>
          <w:bookmarkEnd w:id="40"/>
          <w:bookmarkEnd w:id="41"/>
          <w:r>
            <w:rPr>
              <w:w w:val="90"/>
            </w:rPr>
            <w:t>fteoretical</w:t>
          </w:r>
          <w:r>
            <w:rPr>
              <w:spacing w:val="17"/>
            </w:rPr>
            <w:t xml:space="preserve"> </w:t>
          </w:r>
          <w:r>
            <w:rPr>
              <w:w w:val="90"/>
            </w:rPr>
            <w:t>and</w:t>
          </w:r>
          <w:r>
            <w:rPr>
              <w:spacing w:val="18"/>
            </w:rPr>
            <w:t xml:space="preserve"> </w:t>
          </w:r>
          <w:r>
            <w:rPr>
              <w:w w:val="90"/>
            </w:rPr>
            <w:t>Conceptual</w:t>
          </w:r>
          <w:r>
            <w:rPr>
              <w:spacing w:val="18"/>
            </w:rPr>
            <w:t xml:space="preserve"> </w:t>
          </w:r>
          <w:r>
            <w:rPr>
              <w:spacing w:val="-2"/>
              <w:w w:val="90"/>
            </w:rPr>
            <w:t>Frameworks</w:t>
          </w:r>
        </w:p>
        <w:p>
          <w:pPr>
            <w:pStyle w:val="BodyText"/>
            <w:spacing w:lineRule="auto" w:line="352" w:before="154" w:after="0"/>
            <w:ind w:firstLine="360" w:left="437" w:right="169"/>
            <w:rPr/>
          </w:pPr>
          <w:r>
            <w:rPr>
              <w:w w:val="90"/>
            </w:rPr>
            <w:t xml:space="preserve">According to Grant and Osanloo </w:t>
          </w:r>
          <w:hyperlink w:anchor="_bookmark331">
            <w:r>
              <w:rPr>
                <w:rStyle w:val="ListLabel251"/>
                <w:w w:val="90"/>
              </w:rPr>
              <w:t>(2014),</w:t>
            </w:r>
          </w:hyperlink>
          <w:r>
            <w:rPr>
              <w:w w:val="90"/>
            </w:rPr>
            <w:t xml:space="preserve"> creating and understanding the theoretical </w:t>
          </w:r>
          <w:r>
            <w:rPr>
              <w:spacing w:val="-6"/>
            </w:rPr>
            <w:t>framework</w:t>
          </w:r>
          <w:r>
            <w:rPr>
              <w:spacing w:val="-13"/>
            </w:rPr>
            <w:t xml:space="preserve"> </w:t>
          </w:r>
          <w:r>
            <w:rPr>
              <w:spacing w:val="-6"/>
            </w:rPr>
            <w:t>for</w:t>
          </w:r>
          <w:r>
            <w:rPr>
              <w:spacing w:val="-13"/>
            </w:rPr>
            <w:t xml:space="preserve"> </w:t>
          </w:r>
          <w:r>
            <w:rPr>
              <w:spacing w:val="-6"/>
            </w:rPr>
            <w:t>one’s</w:t>
          </w:r>
          <w:r>
            <w:rPr>
              <w:spacing w:val="-13"/>
            </w:rPr>
            <w:t xml:space="preserve"> </w:t>
          </w:r>
          <w:r>
            <w:rPr>
              <w:spacing w:val="-6"/>
            </w:rPr>
            <w:t>dissertation</w:t>
          </w:r>
          <w:r>
            <w:rPr>
              <w:spacing w:val="-13"/>
            </w:rPr>
            <w:t xml:space="preserve"> </w:t>
          </w:r>
          <w:r>
            <w:rPr>
              <w:spacing w:val="-6"/>
            </w:rPr>
            <w:t>is</w:t>
          </w:r>
          <w:r>
            <w:rPr>
              <w:spacing w:val="-18"/>
            </w:rPr>
            <w:t xml:space="preserve"> </w:t>
          </w:r>
          <w:r>
            <w:rPr>
              <w:spacing w:val="-6"/>
            </w:rPr>
            <w:t>“one</w:t>
          </w:r>
          <w:r>
            <w:rPr>
              <w:spacing w:val="-13"/>
            </w:rPr>
            <w:t xml:space="preserve"> </w:t>
          </w:r>
          <w:r>
            <w:rPr>
              <w:spacing w:val="-6"/>
            </w:rPr>
            <w:t>of</w:t>
          </w:r>
          <w:r>
            <w:rPr>
              <w:spacing w:val="-13"/>
            </w:rPr>
            <w:t xml:space="preserve"> </w:t>
          </w:r>
          <w:r>
            <w:rPr>
              <w:spacing w:val="-6"/>
            </w:rPr>
            <w:t>the</w:t>
          </w:r>
          <w:r>
            <w:rPr>
              <w:spacing w:val="-13"/>
            </w:rPr>
            <w:t xml:space="preserve"> </w:t>
          </w:r>
          <w:r>
            <w:rPr>
              <w:spacing w:val="-6"/>
            </w:rPr>
            <w:t>most</w:t>
          </w:r>
          <w:r>
            <w:rPr>
              <w:spacing w:val="-13"/>
            </w:rPr>
            <w:t xml:space="preserve"> </w:t>
          </w:r>
          <w:r>
            <w:rPr>
              <w:spacing w:val="-6"/>
            </w:rPr>
            <w:t>important</w:t>
          </w:r>
          <w:r>
            <w:rPr>
              <w:spacing w:val="-13"/>
            </w:rPr>
            <w:t xml:space="preserve"> </w:t>
          </w:r>
          <w:r>
            <w:rPr>
              <w:spacing w:val="-6"/>
            </w:rPr>
            <w:t>aspects</w:t>
          </w:r>
          <w:r>
            <w:rPr>
              <w:spacing w:val="-13"/>
            </w:rPr>
            <w:t xml:space="preserve"> </w:t>
          </w:r>
          <w:r>
            <w:rPr>
              <w:spacing w:val="-6"/>
            </w:rPr>
            <w:t>in</w:t>
          </w:r>
          <w:r>
            <w:rPr>
              <w:spacing w:val="-13"/>
            </w:rPr>
            <w:t xml:space="preserve"> </w:t>
          </w:r>
          <w:r>
            <w:rPr>
              <w:spacing w:val="-6"/>
            </w:rPr>
            <w:t>the</w:t>
          </w:r>
          <w:r>
            <w:rPr>
              <w:spacing w:val="-13"/>
            </w:rPr>
            <w:t xml:space="preserve"> </w:t>
          </w:r>
          <w:r>
            <w:rPr>
              <w:spacing w:val="-6"/>
            </w:rPr>
            <w:t xml:space="preserve">research </w:t>
          </w:r>
          <w:r>
            <w:rPr>
              <w:w w:val="90"/>
            </w:rPr>
            <w:t>process.”</w:t>
          </w:r>
          <w:r>
            <w:rPr/>
            <w:t xml:space="preserve"> </w:t>
          </w:r>
          <w:r>
            <w:rPr>
              <w:w w:val="90"/>
            </w:rPr>
            <w:t>(p.12) They liken the theoretical framework of a dissertation to the blueprints that define a house.</w:t>
          </w:r>
          <w:r>
            <w:rPr/>
            <w:t xml:space="preserve"> </w:t>
          </w:r>
          <w:r>
            <w:rPr>
              <w:w w:val="90"/>
            </w:rPr>
            <w:t xml:space="preserve">That framework both defines the organization and the structure of a </w:t>
          </w:r>
          <w:r>
            <w:rPr>
              <w:spacing w:val="-6"/>
            </w:rPr>
            <w:t>dissertation,</w:t>
          </w:r>
          <w:r>
            <w:rPr>
              <w:spacing w:val="-18"/>
            </w:rPr>
            <w:t xml:space="preserve"> </w:t>
          </w:r>
          <w:r>
            <w:rPr>
              <w:spacing w:val="-6"/>
            </w:rPr>
            <w:t>as</w:t>
          </w:r>
          <w:r>
            <w:rPr>
              <w:spacing w:val="-13"/>
            </w:rPr>
            <w:t xml:space="preserve"> </w:t>
          </w:r>
          <w:r>
            <w:rPr>
              <w:spacing w:val="-6"/>
            </w:rPr>
            <w:t>well</w:t>
          </w:r>
          <w:r>
            <w:rPr>
              <w:spacing w:val="-13"/>
            </w:rPr>
            <w:t xml:space="preserve"> </w:t>
          </w:r>
          <w:r>
            <w:rPr>
              <w:spacing w:val="-6"/>
            </w:rPr>
            <w:t>as</w:t>
          </w:r>
          <w:r>
            <w:rPr>
              <w:spacing w:val="-13"/>
            </w:rPr>
            <w:t xml:space="preserve"> </w:t>
          </w:r>
          <w:r>
            <w:rPr>
              <w:spacing w:val="-6"/>
            </w:rPr>
            <w:t>what</w:t>
          </w:r>
          <w:r>
            <w:rPr>
              <w:spacing w:val="-13"/>
            </w:rPr>
            <w:t xml:space="preserve"> </w:t>
          </w:r>
          <w:r>
            <w:rPr>
              <w:spacing w:val="-6"/>
            </w:rPr>
            <w:t>counts</w:t>
          </w:r>
          <w:r>
            <w:rPr>
              <w:spacing w:val="-13"/>
            </w:rPr>
            <w:t xml:space="preserve"> </w:t>
          </w:r>
          <w:r>
            <w:rPr>
              <w:spacing w:val="-6"/>
            </w:rPr>
            <w:t>as</w:t>
          </w:r>
          <w:r>
            <w:rPr>
              <w:spacing w:val="-13"/>
            </w:rPr>
            <w:t xml:space="preserve"> </w:t>
          </w:r>
          <w:r>
            <w:rPr>
              <w:spacing w:val="-6"/>
            </w:rPr>
            <w:t>elements</w:t>
          </w:r>
          <w:r>
            <w:rPr>
              <w:spacing w:val="-13"/>
            </w:rPr>
            <w:t xml:space="preserve"> </w:t>
          </w:r>
          <w:r>
            <w:rPr>
              <w:spacing w:val="-6"/>
            </w:rPr>
            <w:t>and</w:t>
          </w:r>
          <w:r>
            <w:rPr>
              <w:spacing w:val="-13"/>
            </w:rPr>
            <w:t xml:space="preserve"> </w:t>
          </w:r>
          <w:r>
            <w:rPr>
              <w:spacing w:val="-6"/>
            </w:rPr>
            <w:t>their</w:t>
          </w:r>
          <w:r>
            <w:rPr>
              <w:spacing w:val="-13"/>
            </w:rPr>
            <w:t xml:space="preserve"> </w:t>
          </w:r>
          <w:r>
            <w:rPr>
              <w:spacing w:val="-6"/>
            </w:rPr>
            <w:t>relationships.</w:t>
          </w:r>
          <w:r>
            <w:rPr>
              <w:spacing w:val="-3"/>
            </w:rPr>
            <w:t xml:space="preserve"> </w:t>
          </w:r>
          <w:r>
            <w:rPr>
              <w:spacing w:val="-6"/>
            </w:rPr>
            <w:t>A</w:t>
          </w:r>
          <w:r>
            <w:rPr>
              <w:spacing w:val="-13"/>
            </w:rPr>
            <w:t xml:space="preserve"> </w:t>
          </w:r>
          <w:r>
            <w:rPr>
              <w:spacing w:val="-6"/>
            </w:rPr>
            <w:t xml:space="preserve">theoretical </w:t>
          </w:r>
          <w:r>
            <w:rPr>
              <w:w w:val="90"/>
            </w:rPr>
            <w:t>framework articulates “the researcher’s understanding of how the research problem will best be explored,</w:t>
          </w:r>
          <w:r>
            <w:rPr>
              <w:spacing w:val="-1"/>
              <w:w w:val="90"/>
            </w:rPr>
            <w:t xml:space="preserve"> </w:t>
          </w:r>
          <w:r>
            <w:rPr>
              <w:w w:val="90"/>
            </w:rPr>
            <w:t>the specific direction the research will have to take,</w:t>
          </w:r>
          <w:r>
            <w:rPr>
              <w:spacing w:val="-1"/>
              <w:w w:val="90"/>
            </w:rPr>
            <w:t xml:space="preserve"> </w:t>
          </w:r>
          <w:r>
            <w:rPr>
              <w:w w:val="90"/>
            </w:rPr>
            <w:t xml:space="preserve">and the relationship between the different variables in the study” (Grant &amp; Osanloo, </w:t>
          </w:r>
          <w:hyperlink w:anchor="_bookmark331">
            <w:r>
              <w:rPr>
                <w:rStyle w:val="ListLabel251"/>
                <w:w w:val="90"/>
              </w:rPr>
              <w:t>2014,</w:t>
            </w:r>
          </w:hyperlink>
          <w:r>
            <w:rPr>
              <w:w w:val="90"/>
            </w:rPr>
            <w:t xml:space="preserve"> pp. 16–17).</w:t>
          </w:r>
        </w:p>
        <w:p>
          <w:pPr>
            <w:pStyle w:val="BodyText"/>
            <w:spacing w:lineRule="auto" w:line="352"/>
            <w:ind w:firstLine="360" w:left="437" w:right="152"/>
            <w:rPr/>
          </w:pPr>
          <w:r>
            <w:rPr>
              <w:w w:val="90"/>
            </w:rPr>
            <w:t>Further,</w:t>
          </w:r>
          <w:r>
            <w:rPr>
              <w:spacing w:val="-2"/>
              <w:w w:val="90"/>
            </w:rPr>
            <w:t xml:space="preserve"> </w:t>
          </w:r>
          <w:r>
            <w:rPr>
              <w:w w:val="90"/>
            </w:rPr>
            <w:t>a</w:t>
          </w:r>
          <w:r>
            <w:rPr>
              <w:spacing w:val="-3"/>
              <w:w w:val="90"/>
            </w:rPr>
            <w:t xml:space="preserve"> </w:t>
          </w:r>
          <w:r>
            <w:rPr>
              <w:w w:val="90"/>
            </w:rPr>
            <w:t xml:space="preserve">“conceptual framework offers a logical structure of connected concepts that help provide a picture or visual display of how ideas in a study relate to one another within the theoretical framework” (Grant &amp; Osanloo, </w:t>
          </w:r>
          <w:hyperlink w:anchor="_bookmark331">
            <w:r>
              <w:rPr>
                <w:rStyle w:val="ListLabel251"/>
                <w:w w:val="90"/>
              </w:rPr>
              <w:t>2014,</w:t>
            </w:r>
          </w:hyperlink>
          <w:r>
            <w:rPr>
              <w:w w:val="90"/>
            </w:rPr>
            <w:t xml:space="preserve"> pp. 16–17).</w:t>
          </w:r>
          <w:r>
            <w:rPr/>
            <w:t xml:space="preserve"> </w:t>
          </w:r>
          <w:r>
            <w:rPr>
              <w:w w:val="90"/>
            </w:rPr>
            <w:t xml:space="preserve">This dissertation uses a case study approach as its conceptual framework within a public policy </w:t>
          </w:r>
          <w:bookmarkStart w:id="42" w:name="Public_Policy_as_a_Theoretical_Framework"/>
          <w:bookmarkEnd w:id="42"/>
          <w:r>
            <w:rPr>
              <w:spacing w:val="-4"/>
            </w:rPr>
            <w:t>framework,</w:t>
          </w:r>
          <w:r>
            <w:rPr>
              <w:spacing w:val="-8"/>
            </w:rPr>
            <w:t xml:space="preserve"> </w:t>
          </w:r>
          <w:r>
            <w:rPr>
              <w:spacing w:val="-4"/>
            </w:rPr>
            <w:t>its theoretical framework.</w:t>
          </w:r>
        </w:p>
        <w:p>
          <w:pPr>
            <w:pStyle w:val="Heading2"/>
            <w:spacing w:lineRule="exact" w:line="319"/>
            <w:rPr/>
          </w:pPr>
          <w:r>
            <w:rPr>
              <w:w w:val="80"/>
            </w:rPr>
            <w:t>Public</w:t>
          </w:r>
          <w:r>
            <w:rPr>
              <w:spacing w:val="-6"/>
            </w:rPr>
            <w:t xml:space="preserve"> </w:t>
          </w:r>
          <w:r>
            <w:rPr>
              <w:w w:val="80"/>
            </w:rPr>
            <w:t>Policy</w:t>
          </w:r>
          <w:r>
            <w:rPr>
              <w:spacing w:val="-6"/>
            </w:rPr>
            <w:t xml:space="preserve"> </w:t>
          </w:r>
          <w:r>
            <w:rPr>
              <w:w w:val="80"/>
            </w:rPr>
            <w:t>as</w:t>
          </w:r>
          <w:r>
            <w:rPr>
              <w:spacing w:val="-5"/>
            </w:rPr>
            <w:t xml:space="preserve"> </w:t>
          </w:r>
          <w:r>
            <w:rPr>
              <w:w w:val="80"/>
            </w:rPr>
            <w:t>a</w:t>
          </w:r>
          <w:r>
            <w:rPr>
              <w:spacing w:val="-6"/>
            </w:rPr>
            <w:t xml:space="preserve"> </w:t>
          </w:r>
          <w:r>
            <w:rPr>
              <w:w w:val="80"/>
            </w:rPr>
            <w:t>Theoretical</w:t>
          </w:r>
          <w:r>
            <w:rPr>
              <w:spacing w:val="-6"/>
            </w:rPr>
            <w:t xml:space="preserve"> </w:t>
          </w:r>
          <w:r>
            <w:rPr>
              <w:spacing w:val="-2"/>
              <w:w w:val="80"/>
            </w:rPr>
            <w:t>Framework</w:t>
          </w:r>
        </w:p>
        <w:p>
          <w:pPr>
            <w:sectPr>
              <w:footerReference w:type="even" r:id="rId73"/>
              <w:footerReference w:type="default" r:id="rId74"/>
              <w:footerReference w:type="first" r:id="rId75"/>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atLeast" w:line="480"/>
            <w:ind w:firstLine="360" w:left="437" w:right="209"/>
            <w:rPr/>
          </w:pPr>
          <w:r>
            <w:rPr>
              <w:w w:val="90"/>
            </w:rPr>
            <w:t>A public policy framework provides a rich set of tools and techniques with which to analyze Rocketship’s finances.</w:t>
          </w:r>
          <w:r>
            <w:rPr/>
            <w:t xml:space="preserve"> </w:t>
          </w:r>
          <w:r>
            <w:rPr>
              <w:w w:val="90"/>
            </w:rPr>
            <w:t>Three factors support using a public policy framework to guide</w:t>
          </w:r>
          <w:r>
            <w:rPr/>
            <w:t xml:space="preserve"> </w:t>
          </w:r>
          <w:r>
            <w:rPr>
              <w:w w:val="90"/>
            </w:rPr>
            <w:t>understanding</w:t>
          </w:r>
          <w:r>
            <w:rPr/>
            <w:t xml:space="preserve"> </w:t>
          </w:r>
          <w:r>
            <w:rPr>
              <w:w w:val="90"/>
            </w:rPr>
            <w:t>and</w:t>
          </w:r>
          <w:r>
            <w:rPr/>
            <w:t xml:space="preserve"> </w:t>
          </w:r>
          <w:r>
            <w:rPr>
              <w:w w:val="90"/>
            </w:rPr>
            <w:t>evaluating</w:t>
          </w:r>
          <w:r>
            <w:rPr/>
            <w:t xml:space="preserve"> </w:t>
          </w:r>
          <w:r>
            <w:rPr>
              <w:w w:val="90"/>
            </w:rPr>
            <w:t>Rocketship’s</w:t>
          </w:r>
          <w:r>
            <w:rPr/>
            <w:t xml:space="preserve"> </w:t>
          </w:r>
          <w:r>
            <w:rPr>
              <w:w w:val="90"/>
            </w:rPr>
            <w:t>finances.</w:t>
          </w:r>
          <w:r>
            <w:rPr>
              <w:spacing w:val="38"/>
            </w:rPr>
            <w:t xml:space="preserve"> </w:t>
          </w:r>
          <w:r>
            <w:rPr>
              <w:w w:val="90"/>
            </w:rPr>
            <w:t>First, charter</w:t>
          </w:r>
          <w:r>
            <w:rPr/>
            <w:t xml:space="preserve"> </w:t>
          </w:r>
          <w:r>
            <w:rPr>
              <w:w w:val="90"/>
            </w:rPr>
            <w:t>school</w:t>
          </w:r>
          <w:r>
            <w:rPr/>
            <w:t xml:space="preserve"> </w:t>
          </w:r>
          <w:r>
            <w:rPr>
              <w:w w:val="90"/>
            </w:rPr>
            <w:t>finance</w:t>
          </w:r>
          <w:r>
            <w:rPr>
              <w:spacing w:val="40"/>
            </w:rPr>
            <w:t xml:space="preserve"> </w:t>
          </w:r>
          <w:r>
            <w:rPr>
              <w:w w:val="90"/>
            </w:rPr>
            <w:t xml:space="preserve">is constrained primarily by public policies set by state legislatures, the creators of charter </w:t>
          </w:r>
          <w:r>
            <w:rPr>
              <w:spacing w:val="-8"/>
            </w:rPr>
            <w:t>schools.</w:t>
          </w:r>
          <w:r>
            <w:rPr/>
            <w:t xml:space="preserve"> </w:t>
          </w:r>
          <w:r>
            <w:rPr>
              <w:spacing w:val="-8"/>
            </w:rPr>
            <w:t>These laws regulate taxes,</w:t>
          </w:r>
          <w:r>
            <w:rPr>
              <w:spacing w:val="-11"/>
            </w:rPr>
            <w:t xml:space="preserve"> </w:t>
          </w:r>
          <w:r>
            <w:rPr>
              <w:spacing w:val="-8"/>
            </w:rPr>
            <w:t>grants,</w:t>
          </w:r>
          <w:r>
            <w:rPr>
              <w:spacing w:val="-11"/>
            </w:rPr>
            <w:t xml:space="preserve"> </w:t>
          </w:r>
          <w:r>
            <w:rPr>
              <w:spacing w:val="-8"/>
            </w:rPr>
            <w:t>borrowing capacity,</w:t>
          </w:r>
          <w:r>
            <w:rPr>
              <w:spacing w:val="-11"/>
            </w:rPr>
            <w:t xml:space="preserve"> </w:t>
          </w:r>
          <w:r>
            <w:rPr>
              <w:spacing w:val="-8"/>
            </w:rPr>
            <w:t xml:space="preserve">and reporting </w:t>
          </w:r>
          <w:r>
            <w:rPr>
              <w:w w:val="90"/>
            </w:rPr>
            <w:t>requirements of charter schools and charter school chains (Aguinaldo et al.,</w:t>
          </w:r>
          <w:r>
            <w:rPr>
              <w:spacing w:val="-1"/>
              <w:w w:val="90"/>
            </w:rPr>
            <w:t xml:space="preserve"> </w:t>
          </w:r>
          <w:hyperlink w:anchor="_bookmark235">
            <w:r>
              <w:rPr>
                <w:rStyle w:val="ListLabel251"/>
                <w:w w:val="90"/>
              </w:rPr>
              <w:t>2020),</w:t>
            </w:r>
          </w:hyperlink>
          <w:r>
            <w:rPr>
              <w:spacing w:val="-1"/>
              <w:w w:val="90"/>
            </w:rPr>
            <w:t xml:space="preserve"> </w:t>
          </w:r>
          <w:r>
            <w:rPr>
              <w:w w:val="90"/>
            </w:rPr>
            <w:t>and by definition, whatever falls within the purview of legislators is public policy.</w:t>
          </w:r>
          <w:r>
            <w:rPr/>
            <w:t xml:space="preserve"> </w:t>
          </w:r>
          <w:r>
            <w:rPr>
              <w:w w:val="90"/>
            </w:rPr>
            <w:t xml:space="preserve">Second, Brighouse et al. </w:t>
          </w:r>
          <w:hyperlink w:anchor="_bookmark258">
            <w:r>
              <w:rPr>
                <w:rStyle w:val="ListLabel251"/>
                <w:w w:val="90"/>
              </w:rPr>
              <w:t>(2018),</w:t>
            </w:r>
          </w:hyperlink>
          <w:r>
            <w:rPr>
              <w:w w:val="90"/>
            </w:rPr>
            <w:t xml:space="preserve"> in </w:t>
          </w:r>
          <w:r>
            <w:rPr>
              <w:rFonts w:ascii="Cambria" w:hAnsi="Cambria"/>
              <w:i/>
              <w:w w:val="90"/>
            </w:rPr>
            <w:t>Educational Goods</w:t>
          </w:r>
          <w:r>
            <w:rPr>
              <w:w w:val="90"/>
            </w:rPr>
            <w:t>, provide a succinct definition of what public policy analysis is which matches the purpose of undertaking this case study.</w:t>
          </w:r>
          <w:r>
            <w:rPr/>
            <w:t xml:space="preserve"> </w:t>
          </w:r>
          <w:r>
            <w:rPr>
              <w:w w:val="90"/>
            </w:rPr>
            <w:t xml:space="preserve">They use a values, evidence, and decision-making framework “to make judgments about how well specific policies are likely to realize valued outcomes” (Brighouse et al., </w:t>
          </w:r>
          <w:hyperlink w:anchor="_bookmark258">
            <w:r>
              <w:rPr>
                <w:rStyle w:val="ListLabel251"/>
                <w:w w:val="90"/>
              </w:rPr>
              <w:t>2018,</w:t>
            </w:r>
          </w:hyperlink>
          <w:r>
            <w:rPr>
              <w:w w:val="90"/>
            </w:rPr>
            <w:t xml:space="preserve"> p.1).</w:t>
          </w:r>
          <w:r>
            <w:rPr/>
            <w:t xml:space="preserve"> </w:t>
          </w:r>
          <w:r>
            <w:rPr>
              <w:w w:val="90"/>
            </w:rPr>
            <w:t xml:space="preserve">Last, </w:t>
          </w:r>
          <w:r>
            <w:rPr>
              <w:spacing w:val="-8"/>
            </w:rPr>
            <w:t>these three concerns</w:t>
          </w:r>
          <w:r>
            <w:rPr>
              <w:spacing w:val="-12"/>
            </w:rPr>
            <w:t xml:space="preserve"> </w:t>
          </w:r>
          <w:r>
            <w:rPr>
              <w:spacing w:val="-8"/>
            </w:rPr>
            <w:t>—</w:t>
          </w:r>
          <w:r>
            <w:rPr>
              <w:spacing w:val="-12"/>
            </w:rPr>
            <w:t xml:space="preserve"> </w:t>
          </w:r>
          <w:r>
            <w:rPr>
              <w:spacing w:val="-8"/>
            </w:rPr>
            <w:t>values,</w:t>
          </w:r>
          <w:r>
            <w:rPr>
              <w:spacing w:val="-12"/>
            </w:rPr>
            <w:t xml:space="preserve"> </w:t>
          </w:r>
          <w:r>
            <w:rPr>
              <w:spacing w:val="-8"/>
            </w:rPr>
            <w:t>evidence,</w:t>
          </w:r>
          <w:r>
            <w:rPr>
              <w:spacing w:val="-12"/>
            </w:rPr>
            <w:t xml:space="preserve"> </w:t>
          </w:r>
          <w:r>
            <w:rPr>
              <w:spacing w:val="-8"/>
            </w:rPr>
            <w:t>decision-making</w:t>
          </w:r>
          <w:r>
            <w:rPr>
              <w:spacing w:val="-12"/>
            </w:rPr>
            <w:t xml:space="preserve"> </w:t>
          </w:r>
          <w:r>
            <w:rPr>
              <w:spacing w:val="-8"/>
            </w:rPr>
            <w:t>—</w:t>
          </w:r>
          <w:r>
            <w:rPr>
              <w:spacing w:val="-12"/>
            </w:rPr>
            <w:t xml:space="preserve"> </w:t>
          </w:r>
          <w:r>
            <w:rPr>
              <w:spacing w:val="-8"/>
            </w:rPr>
            <w:t>are considered the key</w:t>
          </w:r>
        </w:p>
        <w:p>
          <w:pPr>
            <w:pStyle w:val="BodyText"/>
            <w:spacing w:lineRule="auto" w:line="352" w:before="67" w:after="0"/>
            <w:ind w:left="437" w:right="335"/>
            <w:rPr/>
          </w:pPr>
          <w:r>
            <w:rPr>
              <w:w w:val="90"/>
            </w:rPr>
            <w:t xml:space="preserve">concerns by academics and researchers in the public policy field (Bueno de Mesquita, </w:t>
          </w:r>
          <w:hyperlink w:anchor="_bookmark260">
            <w:r>
              <w:rPr>
                <w:rStyle w:val="ListLabel251"/>
                <w:w w:val="90"/>
              </w:rPr>
              <w:t>2016;</w:t>
            </w:r>
          </w:hyperlink>
          <w:r>
            <w:rPr>
              <w:w w:val="90"/>
            </w:rPr>
            <w:t xml:space="preserve"> Clemons &amp; McBeth, </w:t>
          </w:r>
          <w:hyperlink w:anchor="_bookmark288">
            <w:r>
              <w:rPr>
                <w:rStyle w:val="ListLabel251"/>
                <w:w w:val="90"/>
              </w:rPr>
              <w:t>2021;</w:t>
            </w:r>
          </w:hyperlink>
          <w:r>
            <w:rPr>
              <w:w w:val="90"/>
            </w:rPr>
            <w:t xml:space="preserve"> Fowler, </w:t>
          </w:r>
          <w:hyperlink w:anchor="_bookmark314">
            <w:r>
              <w:rPr>
                <w:rStyle w:val="ListLabel251"/>
                <w:w w:val="90"/>
              </w:rPr>
              <w:t>2013;</w:t>
            </w:r>
          </w:hyperlink>
          <w:r>
            <w:rPr>
              <w:w w:val="90"/>
            </w:rPr>
            <w:t xml:space="preserve"> Gupta, </w:t>
          </w:r>
          <w:hyperlink w:anchor="_bookmark332">
            <w:r>
              <w:rPr>
                <w:rStyle w:val="ListLabel251"/>
                <w:w w:val="90"/>
              </w:rPr>
              <w:t>2011).</w:t>
            </w:r>
          </w:hyperlink>
          <w:r>
            <w:rPr/>
            <w:t xml:space="preserve"> </w:t>
          </w:r>
          <w:r>
            <w:rPr>
              <w:w w:val="90"/>
            </w:rPr>
            <w:t xml:space="preserve">Using a public policy </w:t>
          </w:r>
          <w:r>
            <w:rPr>
              <w:spacing w:val="-6"/>
            </w:rPr>
            <w:t>framework</w:t>
          </w:r>
          <w:r>
            <w:rPr>
              <w:spacing w:val="-13"/>
            </w:rPr>
            <w:t xml:space="preserve"> </w:t>
          </w:r>
          <w:r>
            <w:rPr>
              <w:spacing w:val="-6"/>
            </w:rPr>
            <w:t>is</w:t>
          </w:r>
          <w:r>
            <w:rPr>
              <w:spacing w:val="-13"/>
            </w:rPr>
            <w:t xml:space="preserve"> </w:t>
          </w:r>
          <w:r>
            <w:rPr>
              <w:spacing w:val="-6"/>
            </w:rPr>
            <w:t>appropriate</w:t>
          </w:r>
          <w:r>
            <w:rPr>
              <w:spacing w:val="-13"/>
            </w:rPr>
            <w:t xml:space="preserve"> </w:t>
          </w:r>
          <w:r>
            <w:rPr>
              <w:spacing w:val="-6"/>
            </w:rPr>
            <w:t>when</w:t>
          </w:r>
          <w:r>
            <w:rPr>
              <w:spacing w:val="-13"/>
            </w:rPr>
            <w:t xml:space="preserve"> </w:t>
          </w:r>
          <w:r>
            <w:rPr>
              <w:spacing w:val="-6"/>
            </w:rPr>
            <w:t>examining</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finances.</w:t>
          </w:r>
        </w:p>
        <w:p>
          <w:pPr>
            <w:pStyle w:val="BodyText"/>
            <w:spacing w:lineRule="auto" w:line="352"/>
            <w:ind w:firstLine="360" w:left="437" w:right="152"/>
            <w:rPr/>
          </w:pPr>
          <w:r>
            <w:rPr>
              <w:w w:val="90"/>
            </w:rPr>
            <w:t>The</w:t>
          </w:r>
          <w:r>
            <w:rPr>
              <w:spacing w:val="-2"/>
              <w:w w:val="90"/>
            </w:rPr>
            <w:t xml:space="preserve"> </w:t>
          </w:r>
          <w:r>
            <w:rPr>
              <w:w w:val="90"/>
            </w:rPr>
            <w:t>discipline</w:t>
          </w:r>
          <w:r>
            <w:rPr>
              <w:spacing w:val="-2"/>
              <w:w w:val="90"/>
            </w:rPr>
            <w:t xml:space="preserve"> </w:t>
          </w:r>
          <w:r>
            <w:rPr>
              <w:w w:val="90"/>
            </w:rPr>
            <w:t>of</w:t>
          </w:r>
          <w:r>
            <w:rPr>
              <w:spacing w:val="-2"/>
              <w:w w:val="90"/>
            </w:rPr>
            <w:t xml:space="preserve"> </w:t>
          </w:r>
          <w:r>
            <w:rPr>
              <w:w w:val="90"/>
            </w:rPr>
            <w:t>public</w:t>
          </w:r>
          <w:r>
            <w:rPr>
              <w:spacing w:val="-2"/>
              <w:w w:val="90"/>
            </w:rPr>
            <w:t xml:space="preserve"> </w:t>
          </w:r>
          <w:r>
            <w:rPr>
              <w:w w:val="90"/>
            </w:rPr>
            <w:t>policy</w:t>
          </w:r>
          <w:r>
            <w:rPr>
              <w:spacing w:val="-2"/>
              <w:w w:val="90"/>
            </w:rPr>
            <w:t xml:space="preserve"> </w:t>
          </w:r>
          <w:r>
            <w:rPr>
              <w:w w:val="90"/>
            </w:rPr>
            <w:t>sanctions</w:t>
          </w:r>
          <w:r>
            <w:rPr>
              <w:spacing w:val="-2"/>
              <w:w w:val="90"/>
            </w:rPr>
            <w:t xml:space="preserve"> </w:t>
          </w:r>
          <w:r>
            <w:rPr>
              <w:w w:val="90"/>
            </w:rPr>
            <w:t>a</w:t>
          </w:r>
          <w:r>
            <w:rPr>
              <w:spacing w:val="-2"/>
              <w:w w:val="90"/>
            </w:rPr>
            <w:t xml:space="preserve"> </w:t>
          </w:r>
          <w:r>
            <w:rPr>
              <w:w w:val="90"/>
            </w:rPr>
            <w:t>wide</w:t>
          </w:r>
          <w:r>
            <w:rPr>
              <w:spacing w:val="-2"/>
              <w:w w:val="90"/>
            </w:rPr>
            <w:t xml:space="preserve"> </w:t>
          </w:r>
          <w:r>
            <w:rPr>
              <w:w w:val="90"/>
            </w:rPr>
            <w:t>variety</w:t>
          </w:r>
          <w:r>
            <w:rPr>
              <w:spacing w:val="-2"/>
              <w:w w:val="90"/>
            </w:rPr>
            <w:t xml:space="preserve"> </w:t>
          </w:r>
          <w:r>
            <w:rPr>
              <w:w w:val="90"/>
            </w:rPr>
            <w:t>of</w:t>
          </w:r>
          <w:r>
            <w:rPr>
              <w:spacing w:val="-2"/>
              <w:w w:val="90"/>
            </w:rPr>
            <w:t xml:space="preserve"> </w:t>
          </w:r>
          <w:r>
            <w:rPr>
              <w:w w:val="90"/>
            </w:rPr>
            <w:t>tools</w:t>
          </w:r>
          <w:r>
            <w:rPr>
              <w:spacing w:val="-2"/>
              <w:w w:val="90"/>
            </w:rPr>
            <w:t xml:space="preserve"> </w:t>
          </w:r>
          <w:r>
            <w:rPr>
              <w:w w:val="90"/>
            </w:rPr>
            <w:t>and</w:t>
          </w:r>
          <w:r>
            <w:rPr>
              <w:spacing w:val="-2"/>
              <w:w w:val="90"/>
            </w:rPr>
            <w:t xml:space="preserve"> </w:t>
          </w:r>
          <w:r>
            <w:rPr>
              <w:w w:val="90"/>
            </w:rPr>
            <w:t>techniques</w:t>
          </w:r>
          <w:r>
            <w:rPr>
              <w:spacing w:val="-2"/>
              <w:w w:val="90"/>
            </w:rPr>
            <w:t xml:space="preserve"> </w:t>
          </w:r>
          <w:r>
            <w:rPr>
              <w:w w:val="90"/>
            </w:rPr>
            <w:t>when analyzing issues.</w:t>
          </w:r>
          <w:r>
            <w:rPr/>
            <w:t xml:space="preserve"> </w:t>
          </w:r>
          <w:r>
            <w:rPr>
              <w:w w:val="90"/>
            </w:rPr>
            <w:t xml:space="preserve">(These tools and techniques will be discussed more fully in Chapter </w:t>
          </w:r>
          <w:hyperlink w:anchor="_bookmark86">
            <w:r>
              <w:rPr>
                <w:rStyle w:val="ListLabel251"/>
                <w:w w:val="90"/>
              </w:rPr>
              <w:t>3,</w:t>
            </w:r>
          </w:hyperlink>
          <w:r>
            <w:rPr>
              <w:w w:val="90"/>
            </w:rPr>
            <w:t xml:space="preserve"> </w:t>
          </w:r>
          <w:hyperlink w:anchor="_bookmark86">
            <w:r>
              <w:rPr>
                <w:rStyle w:val="ListLabel336"/>
                <w:rFonts w:ascii="Cambria" w:hAnsi="Cambria"/>
                <w:i/>
                <w:w w:val="90"/>
              </w:rPr>
              <w:t>Research Design and Methodology</w:t>
            </w:r>
          </w:hyperlink>
          <w:r>
            <w:rPr>
              <w:rFonts w:ascii="Cambria" w:hAnsi="Cambria"/>
              <w:i/>
              <w:w w:val="90"/>
            </w:rPr>
            <w:t xml:space="preserve"> </w:t>
          </w:r>
          <w:r>
            <w:rPr>
              <w:w w:val="90"/>
            </w:rPr>
            <w:t xml:space="preserve">or in Chapter </w:t>
          </w:r>
          <w:hyperlink w:anchor="_bookmark145">
            <w:r>
              <w:rPr>
                <w:rStyle w:val="ListLabel251"/>
                <w:w w:val="90"/>
              </w:rPr>
              <w:t>4,</w:t>
            </w:r>
          </w:hyperlink>
          <w:r>
            <w:rPr>
              <w:w w:val="90"/>
            </w:rPr>
            <w:t xml:space="preserve"> </w:t>
          </w:r>
          <w:hyperlink w:anchor="_bookmark145">
            <w:r>
              <w:rPr>
                <w:rStyle w:val="ListLabel336"/>
                <w:rFonts w:ascii="Cambria" w:hAnsi="Cambria"/>
                <w:i/>
                <w:w w:val="90"/>
              </w:rPr>
              <w:t>Findings</w:t>
            </w:r>
          </w:hyperlink>
          <w:r>
            <w:rPr>
              <w:rFonts w:ascii="Cambria" w:hAnsi="Cambria"/>
              <w:i/>
              <w:w w:val="90"/>
            </w:rPr>
            <w:t xml:space="preserve"> </w:t>
          </w:r>
          <w:r>
            <w:rPr>
              <w:w w:val="90"/>
            </w:rPr>
            <w:t xml:space="preserve">if and when they are used.) Public policy has been studied for years (there are public policy departments in many </w:t>
          </w:r>
          <w:r>
            <w:rPr>
              <w:spacing w:val="-6"/>
            </w:rPr>
            <w:t>universities)</w:t>
          </w:r>
          <w:r>
            <w:rPr>
              <w:spacing w:val="-13"/>
            </w:rPr>
            <w:t xml:space="preserve"> </w:t>
          </w:r>
          <w:r>
            <w:rPr>
              <w:spacing w:val="-6"/>
            </w:rPr>
            <w:t>and</w:t>
          </w:r>
          <w:r>
            <w:rPr>
              <w:spacing w:val="-13"/>
            </w:rPr>
            <w:t xml:space="preserve"> </w:t>
          </w:r>
          <w:r>
            <w:rPr>
              <w:spacing w:val="-6"/>
            </w:rPr>
            <w:t>it</w:t>
          </w:r>
          <w:r>
            <w:rPr>
              <w:spacing w:val="-13"/>
            </w:rPr>
            <w:t xml:space="preserve"> </w:t>
          </w:r>
          <w:r>
            <w:rPr>
              <w:spacing w:val="-6"/>
            </w:rPr>
            <w:t>is</w:t>
          </w:r>
          <w:r>
            <w:rPr>
              <w:spacing w:val="-13"/>
            </w:rPr>
            <w:t xml:space="preserve"> </w:t>
          </w:r>
          <w:r>
            <w:rPr>
              <w:spacing w:val="-6"/>
            </w:rPr>
            <w:t>a</w:t>
          </w:r>
          <w:r>
            <w:rPr>
              <w:spacing w:val="-13"/>
            </w:rPr>
            <w:t xml:space="preserve"> </w:t>
          </w:r>
          <w:r>
            <w:rPr>
              <w:spacing w:val="-6"/>
            </w:rPr>
            <w:t>mature</w:t>
          </w:r>
          <w:r>
            <w:rPr>
              <w:spacing w:val="-13"/>
            </w:rPr>
            <w:t xml:space="preserve"> </w:t>
          </w:r>
          <w:r>
            <w:rPr>
              <w:spacing w:val="-6"/>
            </w:rPr>
            <w:t>area</w:t>
          </w:r>
          <w:r>
            <w:rPr>
              <w:spacing w:val="-13"/>
            </w:rPr>
            <w:t xml:space="preserve"> </w:t>
          </w:r>
          <w:r>
            <w:rPr>
              <w:spacing w:val="-6"/>
            </w:rPr>
            <w:t>of</w:t>
          </w:r>
          <w:r>
            <w:rPr>
              <w:spacing w:val="-13"/>
            </w:rPr>
            <w:t xml:space="preserve"> </w:t>
          </w:r>
          <w:r>
            <w:rPr>
              <w:spacing w:val="-6"/>
            </w:rPr>
            <w:t>academic</w:t>
          </w:r>
          <w:r>
            <w:rPr>
              <w:spacing w:val="-13"/>
            </w:rPr>
            <w:t xml:space="preserve"> </w:t>
          </w:r>
          <w:r>
            <w:rPr>
              <w:spacing w:val="-6"/>
            </w:rPr>
            <w:t>research.</w:t>
          </w:r>
          <w:r>
            <w:rPr>
              <w:spacing w:val="-2"/>
            </w:rPr>
            <w:t xml:space="preserve"> </w:t>
          </w:r>
          <w:r>
            <w:rPr>
              <w:spacing w:val="-6"/>
            </w:rPr>
            <w:t>As</w:t>
          </w:r>
          <w:r>
            <w:rPr>
              <w:spacing w:val="-13"/>
            </w:rPr>
            <w:t xml:space="preserve"> </w:t>
          </w:r>
          <w:r>
            <w:rPr>
              <w:spacing w:val="-6"/>
            </w:rPr>
            <w:t>in</w:t>
          </w:r>
          <w:r>
            <w:rPr>
              <w:spacing w:val="-13"/>
            </w:rPr>
            <w:t xml:space="preserve"> </w:t>
          </w:r>
          <w:r>
            <w:rPr>
              <w:spacing w:val="-6"/>
            </w:rPr>
            <w:t>most</w:t>
          </w:r>
          <w:r>
            <w:rPr>
              <w:spacing w:val="-13"/>
            </w:rPr>
            <w:t xml:space="preserve"> </w:t>
          </w:r>
          <w:r>
            <w:rPr>
              <w:spacing w:val="-6"/>
            </w:rPr>
            <w:t>academic</w:t>
          </w:r>
          <w:r>
            <w:rPr>
              <w:spacing w:val="-13"/>
            </w:rPr>
            <w:t xml:space="preserve"> </w:t>
          </w:r>
          <w:r>
            <w:rPr>
              <w:spacing w:val="-6"/>
            </w:rPr>
            <w:t>fields, there</w:t>
          </w:r>
          <w:r>
            <w:rPr>
              <w:spacing w:val="-12"/>
            </w:rPr>
            <w:t xml:space="preserve"> </w:t>
          </w:r>
          <w:r>
            <w:rPr>
              <w:spacing w:val="-6"/>
            </w:rPr>
            <w:t>are</w:t>
          </w:r>
          <w:r>
            <w:rPr>
              <w:spacing w:val="-12"/>
            </w:rPr>
            <w:t xml:space="preserve"> </w:t>
          </w:r>
          <w:r>
            <w:rPr>
              <w:spacing w:val="-6"/>
            </w:rPr>
            <w:t>fierce</w:t>
          </w:r>
          <w:r>
            <w:rPr>
              <w:spacing w:val="-12"/>
            </w:rPr>
            <w:t xml:space="preserve"> </w:t>
          </w:r>
          <w:r>
            <w:rPr>
              <w:spacing w:val="-6"/>
            </w:rPr>
            <w:t>debates</w:t>
          </w:r>
          <w:r>
            <w:rPr>
              <w:spacing w:val="-12"/>
            </w:rPr>
            <w:t xml:space="preserve"> </w:t>
          </w:r>
          <w:r>
            <w:rPr>
              <w:spacing w:val="-6"/>
            </w:rPr>
            <w:t>about</w:t>
          </w:r>
          <w:r>
            <w:rPr>
              <w:spacing w:val="-12"/>
            </w:rPr>
            <w:t xml:space="preserve"> </w:t>
          </w:r>
          <w:r>
            <w:rPr>
              <w:spacing w:val="-6"/>
            </w:rPr>
            <w:t>the</w:t>
          </w:r>
          <w:r>
            <w:rPr>
              <w:spacing w:val="-12"/>
            </w:rPr>
            <w:t xml:space="preserve"> </w:t>
          </w:r>
          <w:r>
            <w:rPr>
              <w:spacing w:val="-6"/>
            </w:rPr>
            <w:t>merits</w:t>
          </w:r>
          <w:r>
            <w:rPr>
              <w:spacing w:val="-12"/>
            </w:rPr>
            <w:t xml:space="preserve"> </w:t>
          </w:r>
          <w:r>
            <w:rPr>
              <w:spacing w:val="-6"/>
            </w:rPr>
            <w:t>and</w:t>
          </w:r>
          <w:r>
            <w:rPr>
              <w:spacing w:val="-12"/>
            </w:rPr>
            <w:t xml:space="preserve"> </w:t>
          </w:r>
          <w:r>
            <w:rPr>
              <w:spacing w:val="-6"/>
            </w:rPr>
            <w:t>robustness</w:t>
          </w:r>
          <w:r>
            <w:rPr>
              <w:spacing w:val="-12"/>
            </w:rPr>
            <w:t xml:space="preserve"> </w:t>
          </w:r>
          <w:r>
            <w:rPr>
              <w:spacing w:val="-6"/>
            </w:rPr>
            <w:t>of</w:t>
          </w:r>
          <w:r>
            <w:rPr>
              <w:spacing w:val="-12"/>
            </w:rPr>
            <w:t xml:space="preserve"> </w:t>
          </w:r>
          <w:r>
            <w:rPr>
              <w:spacing w:val="-6"/>
            </w:rPr>
            <w:t>a</w:t>
          </w:r>
          <w:r>
            <w:rPr>
              <w:spacing w:val="-12"/>
            </w:rPr>
            <w:t xml:space="preserve"> </w:t>
          </w:r>
          <w:r>
            <w:rPr>
              <w:spacing w:val="-6"/>
            </w:rPr>
            <w:t>particular</w:t>
          </w:r>
          <w:r>
            <w:rPr>
              <w:spacing w:val="-12"/>
            </w:rPr>
            <w:t xml:space="preserve"> </w:t>
          </w:r>
          <w:r>
            <w:rPr>
              <w:spacing w:val="-6"/>
            </w:rPr>
            <w:t xml:space="preserve">approach </w:t>
          </w:r>
          <w:r>
            <w:rPr>
              <w:w w:val="90"/>
            </w:rPr>
            <w:t>compared to alternatives,</w:t>
          </w:r>
          <w:r>
            <w:rPr>
              <w:spacing w:val="-1"/>
              <w:w w:val="90"/>
            </w:rPr>
            <w:t xml:space="preserve"> </w:t>
          </w:r>
          <w:r>
            <w:rPr>
              <w:w w:val="90"/>
            </w:rPr>
            <w:t>but at a high level,</w:t>
          </w:r>
          <w:r>
            <w:rPr>
              <w:spacing w:val="-1"/>
              <w:w w:val="90"/>
            </w:rPr>
            <w:t xml:space="preserve"> </w:t>
          </w:r>
          <w:r>
            <w:rPr>
              <w:w w:val="90"/>
            </w:rPr>
            <w:t>what to do is generally agreed upon.</w:t>
          </w:r>
          <w:r>
            <w:rPr/>
            <w:t xml:space="preserve"> </w:t>
          </w:r>
          <w:r>
            <w:rPr>
              <w:w w:val="90"/>
            </w:rPr>
            <w:t xml:space="preserve">Most identify the following five steps (or variants thereof) that are used when creating public </w:t>
          </w:r>
          <w:r>
            <w:rPr>
              <w:spacing w:val="-2"/>
            </w:rPr>
            <w:t>policy:</w:t>
          </w:r>
        </w:p>
        <w:p>
          <w:pPr>
            <w:pStyle w:val="ListParagraph"/>
            <w:numPr>
              <w:ilvl w:val="2"/>
              <w:numId w:val="20"/>
            </w:numPr>
            <w:tabs>
              <w:tab w:val="clear" w:pos="720"/>
              <w:tab w:val="left" w:pos="1034" w:leader="none"/>
            </w:tabs>
            <w:spacing w:lineRule="exact" w:line="314" w:before="0" w:after="0"/>
            <w:ind w:hanging="299" w:left="1034" w:right="0"/>
            <w:jc w:val="left"/>
            <w:rPr>
              <w:sz w:val="24"/>
            </w:rPr>
          </w:pPr>
          <w:r>
            <w:rPr>
              <w:w w:val="90"/>
              <w:sz w:val="24"/>
            </w:rPr>
            <w:t>Define</w:t>
          </w:r>
          <w:r>
            <w:rPr>
              <w:sz w:val="24"/>
            </w:rPr>
            <w:t xml:space="preserve"> </w:t>
          </w:r>
          <w:r>
            <w:rPr>
              <w:w w:val="90"/>
              <w:sz w:val="24"/>
            </w:rPr>
            <w:t>the</w:t>
          </w:r>
          <w:r>
            <w:rPr>
              <w:sz w:val="24"/>
            </w:rPr>
            <w:t xml:space="preserve"> </w:t>
          </w:r>
          <w:r>
            <w:rPr>
              <w:w w:val="90"/>
              <w:sz w:val="24"/>
            </w:rPr>
            <w:t>issues</w:t>
          </w:r>
          <w:r>
            <w:rPr>
              <w:sz w:val="24"/>
            </w:rPr>
            <w:t xml:space="preserve"> </w:t>
          </w:r>
          <w:r>
            <w:rPr>
              <w:w w:val="90"/>
              <w:sz w:val="24"/>
            </w:rPr>
            <w:t>and</w:t>
          </w:r>
          <w:r>
            <w:rPr>
              <w:sz w:val="24"/>
            </w:rPr>
            <w:t xml:space="preserve"> </w:t>
          </w:r>
          <w:r>
            <w:rPr>
              <w:w w:val="90"/>
              <w:sz w:val="24"/>
            </w:rPr>
            <w:t>set</w:t>
          </w:r>
          <w:r>
            <w:rPr>
              <w:sz w:val="24"/>
            </w:rPr>
            <w:t xml:space="preserve"> </w:t>
          </w:r>
          <w:r>
            <w:rPr>
              <w:w w:val="90"/>
              <w:sz w:val="24"/>
            </w:rPr>
            <w:t>the</w:t>
          </w:r>
          <w:r>
            <w:rPr>
              <w:sz w:val="24"/>
            </w:rPr>
            <w:t xml:space="preserve"> </w:t>
          </w:r>
          <w:r>
            <w:rPr>
              <w:spacing w:val="-2"/>
              <w:w w:val="90"/>
              <w:sz w:val="24"/>
            </w:rPr>
            <w:t>agenda.</w:t>
          </w:r>
        </w:p>
        <w:p>
          <w:pPr>
            <w:pStyle w:val="ListParagraph"/>
            <w:numPr>
              <w:ilvl w:val="2"/>
              <w:numId w:val="20"/>
            </w:numPr>
            <w:tabs>
              <w:tab w:val="clear" w:pos="720"/>
              <w:tab w:val="left" w:pos="1034" w:leader="none"/>
            </w:tabs>
            <w:spacing w:lineRule="auto" w:line="240" w:before="151" w:after="0"/>
            <w:ind w:hanging="299" w:left="1034" w:right="0"/>
            <w:jc w:val="left"/>
            <w:rPr>
              <w:sz w:val="24"/>
            </w:rPr>
          </w:pPr>
          <w:r>
            <w:rPr>
              <w:w w:val="90"/>
              <w:sz w:val="24"/>
            </w:rPr>
            <w:t>Formulate</w:t>
          </w:r>
          <w:r>
            <w:rPr>
              <w:spacing w:val="-1"/>
              <w:sz w:val="24"/>
            </w:rPr>
            <w:t xml:space="preserve"> </w:t>
          </w:r>
          <w:r>
            <w:rPr>
              <w:w w:val="90"/>
              <w:sz w:val="24"/>
            </w:rPr>
            <w:t>one</w:t>
          </w:r>
          <w:r>
            <w:rPr>
              <w:spacing w:val="-1"/>
              <w:sz w:val="24"/>
            </w:rPr>
            <w:t xml:space="preserve"> </w:t>
          </w:r>
          <w:r>
            <w:rPr>
              <w:w w:val="90"/>
              <w:sz w:val="24"/>
            </w:rPr>
            <w:t>or</w:t>
          </w:r>
          <w:r>
            <w:rPr>
              <w:spacing w:val="-1"/>
              <w:sz w:val="24"/>
            </w:rPr>
            <w:t xml:space="preserve"> </w:t>
          </w:r>
          <w:r>
            <w:rPr>
              <w:w w:val="90"/>
              <w:sz w:val="24"/>
            </w:rPr>
            <w:t>more</w:t>
          </w:r>
          <w:r>
            <w:rPr>
              <w:spacing w:val="-1"/>
              <w:sz w:val="24"/>
            </w:rPr>
            <w:t xml:space="preserve"> </w:t>
          </w:r>
          <w:r>
            <w:rPr>
              <w:w w:val="90"/>
              <w:sz w:val="24"/>
            </w:rPr>
            <w:t>policies</w:t>
          </w:r>
          <w:r>
            <w:rPr>
              <w:spacing w:val="-1"/>
              <w:sz w:val="24"/>
            </w:rPr>
            <w:t xml:space="preserve"> </w:t>
          </w:r>
          <w:r>
            <w:rPr>
              <w:w w:val="90"/>
              <w:sz w:val="24"/>
            </w:rPr>
            <w:t>that</w:t>
          </w:r>
          <w:r>
            <w:rPr>
              <w:spacing w:val="-1"/>
              <w:sz w:val="24"/>
            </w:rPr>
            <w:t xml:space="preserve"> </w:t>
          </w:r>
          <w:r>
            <w:rPr>
              <w:w w:val="90"/>
              <w:sz w:val="24"/>
            </w:rPr>
            <w:t>address</w:t>
          </w:r>
          <w:r>
            <w:rPr>
              <w:spacing w:val="-1"/>
              <w:sz w:val="24"/>
            </w:rPr>
            <w:t xml:space="preserve"> </w:t>
          </w:r>
          <w:r>
            <w:rPr>
              <w:w w:val="90"/>
              <w:sz w:val="24"/>
            </w:rPr>
            <w:t>the</w:t>
          </w:r>
          <w:r>
            <w:rPr>
              <w:spacing w:val="-1"/>
              <w:sz w:val="24"/>
            </w:rPr>
            <w:t xml:space="preserve"> </w:t>
          </w:r>
          <w:r>
            <w:rPr>
              <w:w w:val="90"/>
              <w:sz w:val="24"/>
            </w:rPr>
            <w:t>issues</w:t>
          </w:r>
          <w:r>
            <w:rPr>
              <w:spacing w:val="-1"/>
              <w:sz w:val="24"/>
            </w:rPr>
            <w:t xml:space="preserve"> </w:t>
          </w:r>
          <w:r>
            <w:rPr>
              <w:spacing w:val="-2"/>
              <w:w w:val="90"/>
              <w:sz w:val="24"/>
            </w:rPr>
            <w:t>identified.</w:t>
          </w:r>
        </w:p>
        <w:p>
          <w:pPr>
            <w:pStyle w:val="ListParagraph"/>
            <w:numPr>
              <w:ilvl w:val="2"/>
              <w:numId w:val="20"/>
            </w:numPr>
            <w:tabs>
              <w:tab w:val="clear" w:pos="720"/>
              <w:tab w:val="left" w:pos="1033" w:leader="none"/>
              <w:tab w:val="left" w:pos="1035" w:leader="none"/>
            </w:tabs>
            <w:spacing w:lineRule="auto" w:line="352" w:before="154" w:after="0"/>
            <w:ind w:hanging="301" w:left="1035" w:right="284"/>
            <w:jc w:val="left"/>
            <w:rPr>
              <w:sz w:val="24"/>
            </w:rPr>
          </w:pPr>
          <w:r>
            <w:rPr>
              <w:w w:val="90"/>
              <w:sz w:val="24"/>
            </w:rPr>
            <w:t>Evaluate those policies using tools and techniques like cost-benefit analysis,</w:t>
          </w:r>
          <w:r>
            <w:rPr>
              <w:spacing w:val="-1"/>
              <w:w w:val="90"/>
              <w:sz w:val="24"/>
            </w:rPr>
            <w:t xml:space="preserve"> </w:t>
          </w:r>
          <w:r>
            <w:rPr>
              <w:w w:val="90"/>
              <w:sz w:val="24"/>
            </w:rPr>
            <w:t xml:space="preserve">value </w:t>
          </w:r>
          <w:r>
            <w:rPr>
              <w:spacing w:val="-6"/>
              <w:sz w:val="24"/>
            </w:rPr>
            <w:t>analysis,</w:t>
          </w:r>
          <w:r>
            <w:rPr>
              <w:spacing w:val="-18"/>
              <w:sz w:val="24"/>
            </w:rPr>
            <w:t xml:space="preserve"> </w:t>
          </w:r>
          <w:r>
            <w:rPr>
              <w:spacing w:val="-6"/>
              <w:sz w:val="24"/>
            </w:rPr>
            <w:t>political</w:t>
          </w:r>
          <w:r>
            <w:rPr>
              <w:spacing w:val="-13"/>
              <w:sz w:val="24"/>
            </w:rPr>
            <w:t xml:space="preserve"> </w:t>
          </w:r>
          <w:r>
            <w:rPr>
              <w:spacing w:val="-6"/>
              <w:sz w:val="24"/>
            </w:rPr>
            <w:t>feasibility,</w:t>
          </w:r>
          <w:r>
            <w:rPr>
              <w:spacing w:val="-18"/>
              <w:sz w:val="24"/>
            </w:rPr>
            <w:t xml:space="preserve"> </w:t>
          </w:r>
          <w:r>
            <w:rPr>
              <w:spacing w:val="-6"/>
              <w:sz w:val="24"/>
            </w:rPr>
            <w:t>game</w:t>
          </w:r>
          <w:r>
            <w:rPr>
              <w:spacing w:val="-13"/>
              <w:sz w:val="24"/>
            </w:rPr>
            <w:t xml:space="preserve"> </w:t>
          </w:r>
          <w:r>
            <w:rPr>
              <w:spacing w:val="-6"/>
              <w:sz w:val="24"/>
            </w:rPr>
            <w:t>theory,</w:t>
          </w:r>
          <w:r>
            <w:rPr>
              <w:spacing w:val="-18"/>
              <w:sz w:val="24"/>
            </w:rPr>
            <w:t xml:space="preserve"> </w:t>
          </w:r>
          <w:r>
            <w:rPr>
              <w:spacing w:val="-6"/>
              <w:sz w:val="24"/>
            </w:rPr>
            <w:t>and</w:t>
          </w:r>
          <w:r>
            <w:rPr>
              <w:spacing w:val="-13"/>
              <w:sz w:val="24"/>
            </w:rPr>
            <w:t xml:space="preserve"> </w:t>
          </w:r>
          <w:r>
            <w:rPr>
              <w:spacing w:val="-6"/>
              <w:sz w:val="24"/>
            </w:rPr>
            <w:t>economic</w:t>
          </w:r>
          <w:r>
            <w:rPr>
              <w:spacing w:val="-13"/>
              <w:sz w:val="24"/>
            </w:rPr>
            <w:t xml:space="preserve"> </w:t>
          </w:r>
          <w:r>
            <w:rPr>
              <w:spacing w:val="-6"/>
              <w:sz w:val="24"/>
            </w:rPr>
            <w:t>analysis.</w:t>
          </w:r>
        </w:p>
        <w:p>
          <w:pPr>
            <w:pStyle w:val="ListParagraph"/>
            <w:numPr>
              <w:ilvl w:val="2"/>
              <w:numId w:val="20"/>
            </w:numPr>
            <w:tabs>
              <w:tab w:val="clear" w:pos="720"/>
              <w:tab w:val="left" w:pos="1033" w:leader="none"/>
              <w:tab w:val="left" w:pos="1035" w:leader="none"/>
            </w:tabs>
            <w:spacing w:lineRule="auto" w:line="352" w:before="0" w:after="0"/>
            <w:ind w:hanging="301" w:left="1035" w:right="471"/>
            <w:jc w:val="left"/>
            <w:rPr>
              <w:sz w:val="24"/>
            </w:rPr>
          </w:pPr>
          <w:r>
            <w:rPr>
              <w:w w:val="90"/>
              <w:sz w:val="24"/>
            </w:rPr>
            <w:t xml:space="preserve">Implement those policies by passing legislation, changing practices, or by using </w:t>
          </w:r>
          <w:r>
            <w:rPr>
              <w:sz w:val="24"/>
            </w:rPr>
            <w:t>the</w:t>
          </w:r>
          <w:r>
            <w:rPr>
              <w:spacing w:val="-7"/>
              <w:sz w:val="24"/>
            </w:rPr>
            <w:t xml:space="preserve"> </w:t>
          </w:r>
          <w:r>
            <w:rPr>
              <w:sz w:val="24"/>
            </w:rPr>
            <w:t>courts.</w:t>
          </w:r>
        </w:p>
        <w:p>
          <w:pPr>
            <w:pStyle w:val="ListParagraph"/>
            <w:numPr>
              <w:ilvl w:val="2"/>
              <w:numId w:val="20"/>
            </w:numPr>
            <w:tabs>
              <w:tab w:val="clear" w:pos="720"/>
              <w:tab w:val="left" w:pos="1034" w:leader="none"/>
            </w:tabs>
            <w:spacing w:lineRule="exact" w:line="322" w:before="0" w:after="0"/>
            <w:ind w:hanging="299" w:left="1034" w:right="0"/>
            <w:jc w:val="left"/>
            <w:rPr>
              <w:sz w:val="24"/>
            </w:rPr>
          </w:pPr>
          <w:r>
            <w:rPr>
              <w:w w:val="90"/>
              <w:sz w:val="24"/>
            </w:rPr>
            <w:t>Evaluate</w:t>
          </w:r>
          <w:r>
            <w:rPr>
              <w:spacing w:val="-2"/>
              <w:w w:val="90"/>
              <w:sz w:val="24"/>
            </w:rPr>
            <w:t xml:space="preserve"> </w:t>
          </w:r>
          <w:r>
            <w:rPr>
              <w:w w:val="90"/>
              <w:sz w:val="24"/>
            </w:rPr>
            <w:t>the</w:t>
          </w:r>
          <w:r>
            <w:rPr>
              <w:spacing w:val="-1"/>
              <w:w w:val="90"/>
              <w:sz w:val="24"/>
            </w:rPr>
            <w:t xml:space="preserve"> </w:t>
          </w:r>
          <w:r>
            <w:rPr>
              <w:w w:val="90"/>
              <w:sz w:val="24"/>
            </w:rPr>
            <w:t>effectiveness</w:t>
          </w:r>
          <w:r>
            <w:rPr>
              <w:spacing w:val="-1"/>
              <w:w w:val="90"/>
              <w:sz w:val="24"/>
            </w:rPr>
            <w:t xml:space="preserve"> </w:t>
          </w:r>
          <w:r>
            <w:rPr>
              <w:w w:val="90"/>
              <w:sz w:val="24"/>
            </w:rPr>
            <w:t>of</w:t>
          </w:r>
          <w:r>
            <w:rPr>
              <w:spacing w:val="-1"/>
              <w:w w:val="90"/>
              <w:sz w:val="24"/>
            </w:rPr>
            <w:t xml:space="preserve"> </w:t>
          </w:r>
          <w:r>
            <w:rPr>
              <w:w w:val="90"/>
              <w:sz w:val="24"/>
            </w:rPr>
            <w:t>the</w:t>
          </w:r>
          <w:r>
            <w:rPr>
              <w:spacing w:val="-1"/>
              <w:w w:val="90"/>
              <w:sz w:val="24"/>
            </w:rPr>
            <w:t xml:space="preserve"> </w:t>
          </w:r>
          <w:r>
            <w:rPr>
              <w:w w:val="90"/>
              <w:sz w:val="24"/>
            </w:rPr>
            <w:t>policy</w:t>
          </w:r>
          <w:r>
            <w:rPr>
              <w:spacing w:val="-2"/>
              <w:w w:val="90"/>
              <w:sz w:val="24"/>
            </w:rPr>
            <w:t xml:space="preserve"> changes.</w:t>
          </w:r>
        </w:p>
        <w:p>
          <w:pPr>
            <w:pStyle w:val="BodyText"/>
            <w:spacing w:lineRule="auto" w:line="352" w:before="153" w:after="0"/>
            <w:ind w:firstLine="360" w:left="437" w:right="219"/>
            <w:rPr/>
          </w:pPr>
          <w:r>
            <w:rPr>
              <w:w w:val="90"/>
            </w:rPr>
            <w:t xml:space="preserve">Two keys to identifying alternatives during policy formation and later when </w:t>
          </w:r>
          <w:r>
            <w:rPr>
              <w:spacing w:val="-8"/>
            </w:rPr>
            <w:t>evaluating consequences are choosing or creating a model,</w:t>
          </w:r>
          <w:r>
            <w:rPr>
              <w:spacing w:val="-9"/>
            </w:rPr>
            <w:t xml:space="preserve"> </w:t>
          </w:r>
          <w:r>
            <w:rPr>
              <w:spacing w:val="-8"/>
            </w:rPr>
            <w:t>and forecasting.</w:t>
          </w:r>
          <w:r>
            <w:rPr/>
            <w:t xml:space="preserve"> </w:t>
          </w:r>
          <w:r>
            <w:rPr>
              <w:spacing w:val="-8"/>
            </w:rPr>
            <w:t xml:space="preserve">Models </w:t>
          </w:r>
          <w:r>
            <w:rPr>
              <w:spacing w:val="-6"/>
            </w:rPr>
            <w:t>identify</w:t>
          </w:r>
          <w:r>
            <w:rPr>
              <w:spacing w:val="-12"/>
            </w:rPr>
            <w:t xml:space="preserve"> </w:t>
          </w:r>
          <w:r>
            <w:rPr>
              <w:spacing w:val="-6"/>
            </w:rPr>
            <w:t>the</w:t>
          </w:r>
          <w:r>
            <w:rPr>
              <w:spacing w:val="-12"/>
            </w:rPr>
            <w:t xml:space="preserve"> </w:t>
          </w:r>
          <w:r>
            <w:rPr>
              <w:spacing w:val="-6"/>
            </w:rPr>
            <w:t>essential</w:t>
          </w:r>
          <w:r>
            <w:rPr>
              <w:spacing w:val="-12"/>
            </w:rPr>
            <w:t xml:space="preserve"> </w:t>
          </w:r>
          <w:r>
            <w:rPr>
              <w:spacing w:val="-6"/>
            </w:rPr>
            <w:t>elements</w:t>
          </w:r>
          <w:r>
            <w:rPr>
              <w:spacing w:val="-12"/>
            </w:rPr>
            <w:t xml:space="preserve"> </w:t>
          </w:r>
          <w:r>
            <w:rPr>
              <w:spacing w:val="-6"/>
            </w:rPr>
            <w:t>of</w:t>
          </w:r>
          <w:r>
            <w:rPr>
              <w:spacing w:val="-12"/>
            </w:rPr>
            <w:t xml:space="preserve"> </w:t>
          </w:r>
          <w:r>
            <w:rPr>
              <w:spacing w:val="-6"/>
            </w:rPr>
            <w:t>what</w:t>
          </w:r>
          <w:r>
            <w:rPr>
              <w:spacing w:val="-12"/>
            </w:rPr>
            <w:t xml:space="preserve"> </w:t>
          </w:r>
          <w:r>
            <w:rPr>
              <w:spacing w:val="-6"/>
            </w:rPr>
            <w:t>is</w:t>
          </w:r>
          <w:r>
            <w:rPr>
              <w:spacing w:val="-12"/>
            </w:rPr>
            <w:t xml:space="preserve"> </w:t>
          </w:r>
          <w:r>
            <w:rPr>
              <w:spacing w:val="-6"/>
            </w:rPr>
            <w:t>going</w:t>
          </w:r>
          <w:r>
            <w:rPr>
              <w:spacing w:val="-12"/>
            </w:rPr>
            <w:t xml:space="preserve"> </w:t>
          </w:r>
          <w:r>
            <w:rPr>
              <w:spacing w:val="-6"/>
            </w:rPr>
            <w:t>to</w:t>
          </w:r>
          <w:r>
            <w:rPr>
              <w:spacing w:val="-12"/>
            </w:rPr>
            <w:t xml:space="preserve"> </w:t>
          </w:r>
          <w:r>
            <w:rPr>
              <w:spacing w:val="-6"/>
            </w:rPr>
            <w:t>be</w:t>
          </w:r>
          <w:r>
            <w:rPr>
              <w:spacing w:val="-12"/>
            </w:rPr>
            <w:t xml:space="preserve"> </w:t>
          </w:r>
          <w:r>
            <w:rPr>
              <w:spacing w:val="-6"/>
            </w:rPr>
            <w:t>studied</w:t>
          </w:r>
          <w:r>
            <w:rPr>
              <w:spacing w:val="-12"/>
            </w:rPr>
            <w:t xml:space="preserve"> </w:t>
          </w:r>
          <w:r>
            <w:rPr>
              <w:spacing w:val="-6"/>
            </w:rPr>
            <w:t>and</w:t>
          </w:r>
          <w:r>
            <w:rPr>
              <w:spacing w:val="-12"/>
            </w:rPr>
            <w:t xml:space="preserve"> </w:t>
          </w:r>
          <w:r>
            <w:rPr>
              <w:spacing w:val="-6"/>
            </w:rPr>
            <w:t>their</w:t>
          </w:r>
          <w:r>
            <w:rPr>
              <w:spacing w:val="-12"/>
            </w:rPr>
            <w:t xml:space="preserve"> </w:t>
          </w:r>
          <w:r>
            <w:rPr>
              <w:spacing w:val="-6"/>
            </w:rPr>
            <w:t xml:space="preserve">relationships. </w:t>
          </w:r>
          <w:r>
            <w:rPr>
              <w:w w:val="90"/>
            </w:rPr>
            <w:t>Forecasting is a prediction of the future whose consequences are (hopefully) identified in a model.</w:t>
          </w:r>
          <w:r>
            <w:rPr/>
            <w:t xml:space="preserve"> </w:t>
          </w:r>
          <w:r>
            <w:rPr>
              <w:w w:val="90"/>
            </w:rPr>
            <w:t xml:space="preserve">Page </w:t>
          </w:r>
          <w:hyperlink w:anchor="_bookmark390">
            <w:r>
              <w:rPr>
                <w:rStyle w:val="ListLabel251"/>
                <w:w w:val="90"/>
              </w:rPr>
              <w:t>(2018)</w:t>
            </w:r>
          </w:hyperlink>
          <w:r>
            <w:rPr>
              <w:w w:val="90"/>
            </w:rPr>
            <w:t xml:space="preserve"> lists 26 major models that have been used in science, business, and </w:t>
          </w:r>
          <w:r>
            <w:rPr>
              <w:spacing w:val="-2"/>
            </w:rPr>
            <w:t>medicine.</w:t>
          </w:r>
        </w:p>
        <w:p>
          <w:pPr>
            <w:pStyle w:val="BodyText"/>
            <w:spacing w:lineRule="exact" w:line="317"/>
            <w:ind w:left="797" w:right="0"/>
            <w:rPr/>
          </w:pPr>
          <w:r>
            <w:rPr>
              <w:w w:val="90"/>
            </w:rPr>
            <w:t>The</w:t>
          </w:r>
          <w:r>
            <w:rPr>
              <w:spacing w:val="-2"/>
              <w:w w:val="90"/>
            </w:rPr>
            <w:t xml:space="preserve"> </w:t>
          </w:r>
          <w:r>
            <w:rPr>
              <w:w w:val="90"/>
            </w:rPr>
            <w:t>methodology</w:t>
          </w:r>
          <w:r>
            <w:rPr>
              <w:spacing w:val="-2"/>
              <w:w w:val="90"/>
            </w:rPr>
            <w:t xml:space="preserve"> </w:t>
          </w:r>
          <w:r>
            <w:rPr>
              <w:w w:val="90"/>
            </w:rPr>
            <w:t>of</w:t>
          </w:r>
          <w:r>
            <w:rPr>
              <w:spacing w:val="-2"/>
              <w:w w:val="90"/>
            </w:rPr>
            <w:t xml:space="preserve"> </w:t>
          </w:r>
          <w:r>
            <w:rPr>
              <w:w w:val="90"/>
            </w:rPr>
            <w:t>this</w:t>
          </w:r>
          <w:r>
            <w:rPr>
              <w:spacing w:val="-2"/>
              <w:w w:val="90"/>
            </w:rPr>
            <w:t xml:space="preserve"> </w:t>
          </w:r>
          <w:r>
            <w:rPr>
              <w:w w:val="90"/>
            </w:rPr>
            <w:t>dissertation</w:t>
          </w:r>
          <w:r>
            <w:rPr>
              <w:spacing w:val="-1"/>
              <w:w w:val="90"/>
            </w:rPr>
            <w:t xml:space="preserve"> </w:t>
          </w:r>
          <w:r>
            <w:rPr>
              <w:w w:val="90"/>
            </w:rPr>
            <w:t>draws</w:t>
          </w:r>
          <w:r>
            <w:rPr>
              <w:spacing w:val="-2"/>
              <w:w w:val="90"/>
            </w:rPr>
            <w:t xml:space="preserve"> </w:t>
          </w:r>
          <w:r>
            <w:rPr>
              <w:w w:val="90"/>
            </w:rPr>
            <w:t>on</w:t>
          </w:r>
          <w:r>
            <w:rPr>
              <w:spacing w:val="-2"/>
              <w:w w:val="90"/>
            </w:rPr>
            <w:t xml:space="preserve"> </w:t>
          </w:r>
          <w:r>
            <w:rPr>
              <w:w w:val="90"/>
            </w:rPr>
            <w:t>two</w:t>
          </w:r>
          <w:r>
            <w:rPr>
              <w:spacing w:val="-2"/>
              <w:w w:val="90"/>
            </w:rPr>
            <w:t xml:space="preserve"> </w:t>
          </w:r>
          <w:r>
            <w:rPr>
              <w:w w:val="90"/>
            </w:rPr>
            <w:t>excellent</w:t>
          </w:r>
          <w:r>
            <w:rPr>
              <w:spacing w:val="-2"/>
              <w:w w:val="90"/>
            </w:rPr>
            <w:t xml:space="preserve"> </w:t>
          </w:r>
          <w:r>
            <w:rPr>
              <w:w w:val="90"/>
            </w:rPr>
            <w:t>guides</w:t>
          </w:r>
          <w:r>
            <w:rPr>
              <w:spacing w:val="-1"/>
              <w:w w:val="90"/>
            </w:rPr>
            <w:t xml:space="preserve"> </w:t>
          </w:r>
          <w:r>
            <w:rPr>
              <w:w w:val="90"/>
            </w:rPr>
            <w:t>to</w:t>
          </w:r>
          <w:r>
            <w:rPr>
              <w:spacing w:val="-2"/>
              <w:w w:val="90"/>
            </w:rPr>
            <w:t xml:space="preserve"> </w:t>
          </w:r>
          <w:r>
            <w:rPr>
              <w:w w:val="90"/>
            </w:rPr>
            <w:t>public</w:t>
          </w:r>
          <w:r>
            <w:rPr>
              <w:spacing w:val="-2"/>
              <w:w w:val="90"/>
            </w:rPr>
            <w:t xml:space="preserve"> policy,</w:t>
          </w:r>
        </w:p>
        <w:p>
          <w:pPr>
            <w:sectPr>
              <w:footerReference w:type="even" r:id="rId76"/>
              <w:footerReference w:type="default" r:id="rId77"/>
              <w:footerReference w:type="first" r:id="rId78"/>
              <w:type w:val="nextPage"/>
              <w:pgSz w:w="12240" w:h="15840"/>
              <w:pgMar w:left="1720" w:right="1300" w:gutter="0" w:header="0" w:top="1360" w:footer="1366" w:bottom="1560"/>
              <w:pgNumType w:fmt="decimal"/>
              <w:formProt w:val="false"/>
              <w:textDirection w:val="lrTb"/>
              <w:docGrid w:type="default" w:linePitch="100" w:charSpace="4096"/>
            </w:sectPr>
            <w:pStyle w:val="BodyText"/>
            <w:spacing w:before="154" w:after="0"/>
            <w:ind w:left="437" w:right="0"/>
            <w:rPr/>
          </w:pPr>
          <w:r>
            <w:rPr>
              <w:w w:val="90"/>
            </w:rPr>
            <w:t>Clemons</w:t>
          </w:r>
          <w:r>
            <w:rPr>
              <w:spacing w:val="-1"/>
              <w:w w:val="90"/>
            </w:rPr>
            <w:t xml:space="preserve"> </w:t>
          </w:r>
          <w:r>
            <w:rPr>
              <w:w w:val="90"/>
            </w:rPr>
            <w:t>and</w:t>
          </w:r>
          <w:r>
            <w:rPr>
              <w:spacing w:val="-6"/>
            </w:rPr>
            <w:t xml:space="preserve"> </w:t>
          </w:r>
          <w:r>
            <w:rPr>
              <w:w w:val="90"/>
            </w:rPr>
            <w:t>McBeth</w:t>
          </w:r>
          <w:r>
            <w:rPr>
              <w:spacing w:val="-1"/>
              <w:w w:val="90"/>
            </w:rPr>
            <w:t xml:space="preserve"> </w:t>
          </w:r>
          <w:hyperlink w:anchor="_bookmark288">
            <w:r>
              <w:rPr>
                <w:rStyle w:val="ListLabel251"/>
                <w:w w:val="90"/>
              </w:rPr>
              <w:t>(2021)</w:t>
            </w:r>
          </w:hyperlink>
          <w:r>
            <w:rPr>
              <w:spacing w:val="-6"/>
            </w:rPr>
            <w:t xml:space="preserve"> </w:t>
          </w:r>
          <w:r>
            <w:rPr>
              <w:w w:val="90"/>
            </w:rPr>
            <w:t>and</w:t>
          </w:r>
          <w:r>
            <w:rPr>
              <w:spacing w:val="-6"/>
            </w:rPr>
            <w:t xml:space="preserve"> </w:t>
          </w:r>
          <w:r>
            <w:rPr>
              <w:w w:val="90"/>
            </w:rPr>
            <w:t>Gupta</w:t>
          </w:r>
          <w:r>
            <w:rPr>
              <w:spacing w:val="-1"/>
              <w:w w:val="90"/>
            </w:rPr>
            <w:t xml:space="preserve"> </w:t>
          </w:r>
          <w:hyperlink w:anchor="_bookmark332">
            <w:r>
              <w:rPr>
                <w:rStyle w:val="ListLabel251"/>
                <w:w w:val="90"/>
              </w:rPr>
              <w:t>(2011).</w:t>
            </w:r>
          </w:hyperlink>
          <w:r>
            <w:rPr>
              <w:spacing w:val="7"/>
            </w:rPr>
            <w:t xml:space="preserve"> </w:t>
          </w:r>
          <w:r>
            <w:rPr>
              <w:w w:val="90"/>
            </w:rPr>
            <w:t>The</w:t>
          </w:r>
          <w:r>
            <w:rPr>
              <w:spacing w:val="-1"/>
              <w:w w:val="90"/>
            </w:rPr>
            <w:t xml:space="preserve"> </w:t>
          </w:r>
          <w:r>
            <w:rPr>
              <w:w w:val="90"/>
            </w:rPr>
            <w:t>first</w:t>
          </w:r>
          <w:r>
            <w:rPr>
              <w:spacing w:val="-6"/>
            </w:rPr>
            <w:t xml:space="preserve"> </w:t>
          </w:r>
          <w:r>
            <w:rPr>
              <w:w w:val="90"/>
            </w:rPr>
            <w:t>presents</w:t>
          </w:r>
          <w:r>
            <w:rPr>
              <w:spacing w:val="-6"/>
            </w:rPr>
            <w:t xml:space="preserve"> </w:t>
          </w:r>
          <w:r>
            <w:rPr>
              <w:w w:val="90"/>
            </w:rPr>
            <w:t>concepts,</w:t>
          </w:r>
          <w:r>
            <w:rPr>
              <w:spacing w:val="-6"/>
              <w:w w:val="90"/>
            </w:rPr>
            <w:t xml:space="preserve"> </w:t>
          </w:r>
          <w:r>
            <w:rPr>
              <w:w w:val="90"/>
            </w:rPr>
            <w:t>tools,</w:t>
          </w:r>
          <w:r>
            <w:rPr>
              <w:spacing w:val="-7"/>
              <w:w w:val="90"/>
            </w:rPr>
            <w:t xml:space="preserve"> </w:t>
          </w:r>
          <w:r>
            <w:rPr>
              <w:spacing w:val="-5"/>
              <w:w w:val="90"/>
            </w:rPr>
            <w:t>and</w:t>
          </w:r>
        </w:p>
        <w:p>
          <w:pPr>
            <w:pStyle w:val="BodyText"/>
            <w:spacing w:lineRule="auto" w:line="352" w:before="67" w:after="0"/>
            <w:ind w:left="437" w:right="152"/>
            <w:rPr/>
          </w:pPr>
          <w:bookmarkStart w:id="43" w:name="_bookmark31"/>
          <w:bookmarkEnd w:id="43"/>
          <w:r>
            <w:rPr>
              <w:w w:val="90"/>
            </w:rPr>
            <w:t xml:space="preserve">techniques used in analyzing public policy; the second a case study approach to public policy analysis. Fowler </w:t>
          </w:r>
          <w:hyperlink w:anchor="_bookmark314">
            <w:r>
              <w:rPr>
                <w:rStyle w:val="ListLabel251"/>
                <w:w w:val="90"/>
              </w:rPr>
              <w:t>(2013)</w:t>
            </w:r>
          </w:hyperlink>
          <w:r>
            <w:rPr>
              <w:w w:val="90"/>
            </w:rPr>
            <w:t xml:space="preserve"> treats public policy in the field of education, but with an </w:t>
          </w:r>
          <w:r>
            <w:rPr>
              <w:spacing w:val="-8"/>
            </w:rPr>
            <w:t>emphasis on power,</w:t>
          </w:r>
          <w:r>
            <w:rPr>
              <w:spacing w:val="-12"/>
            </w:rPr>
            <w:t xml:space="preserve"> </w:t>
          </w:r>
          <w:r>
            <w:rPr>
              <w:spacing w:val="-8"/>
            </w:rPr>
            <w:t>politics,</w:t>
          </w:r>
          <w:r>
            <w:rPr>
              <w:spacing w:val="-12"/>
            </w:rPr>
            <w:t xml:space="preserve"> </w:t>
          </w:r>
          <w:r>
            <w:rPr>
              <w:spacing w:val="-8"/>
            </w:rPr>
            <w:t xml:space="preserve">policy actors and the messy process of creating and </w:t>
          </w:r>
          <w:r>
            <w:rPr>
              <w:w w:val="90"/>
            </w:rPr>
            <w:t>implementing public policy.</w:t>
          </w:r>
          <w:r>
            <w:rPr>
              <w:spacing w:val="40"/>
            </w:rPr>
            <w:t xml:space="preserve"> </w:t>
          </w:r>
          <w:r>
            <w:rPr>
              <w:w w:val="90"/>
            </w:rPr>
            <w:t>Clemons and McBeth concentrate on explicating different theoretical</w:t>
          </w:r>
          <w:r>
            <w:rPr>
              <w:spacing w:val="-6"/>
            </w:rPr>
            <w:t xml:space="preserve"> </w:t>
          </w:r>
          <w:r>
            <w:rPr>
              <w:w w:val="90"/>
            </w:rPr>
            <w:t>approaches</w:t>
          </w:r>
          <w:r>
            <w:rPr>
              <w:spacing w:val="-5"/>
            </w:rPr>
            <w:t xml:space="preserve"> </w:t>
          </w:r>
          <w:r>
            <w:rPr>
              <w:w w:val="90"/>
            </w:rPr>
            <w:t>to</w:t>
          </w:r>
          <w:r>
            <w:rPr>
              <w:spacing w:val="-6"/>
            </w:rPr>
            <w:t xml:space="preserve"> </w:t>
          </w:r>
          <w:r>
            <w:rPr>
              <w:w w:val="90"/>
            </w:rPr>
            <w:t>public</w:t>
          </w:r>
          <w:r>
            <w:rPr>
              <w:spacing w:val="-5"/>
            </w:rPr>
            <w:t xml:space="preserve"> </w:t>
          </w:r>
          <w:r>
            <w:rPr>
              <w:w w:val="90"/>
            </w:rPr>
            <w:t>policy,</w:t>
          </w:r>
          <w:r>
            <w:rPr>
              <w:spacing w:val="-6"/>
              <w:w w:val="90"/>
            </w:rPr>
            <w:t xml:space="preserve"> </w:t>
          </w:r>
          <w:r>
            <w:rPr>
              <w:w w:val="90"/>
            </w:rPr>
            <w:t>whereas</w:t>
          </w:r>
          <w:r>
            <w:rPr>
              <w:spacing w:val="-5"/>
            </w:rPr>
            <w:t xml:space="preserve"> </w:t>
          </w:r>
          <w:r>
            <w:rPr>
              <w:w w:val="90"/>
            </w:rPr>
            <w:t>Gupta</w:t>
          </w:r>
          <w:r>
            <w:rPr>
              <w:spacing w:val="-6"/>
            </w:rPr>
            <w:t xml:space="preserve"> </w:t>
          </w:r>
          <w:r>
            <w:rPr>
              <w:w w:val="90"/>
            </w:rPr>
            <w:t>is</w:t>
          </w:r>
          <w:r>
            <w:rPr>
              <w:spacing w:val="-5"/>
            </w:rPr>
            <w:t xml:space="preserve"> </w:t>
          </w:r>
          <w:r>
            <w:rPr>
              <w:w w:val="90"/>
            </w:rPr>
            <w:t>the</w:t>
          </w:r>
          <w:r>
            <w:rPr>
              <w:spacing w:val="-6"/>
            </w:rPr>
            <w:t xml:space="preserve"> </w:t>
          </w:r>
          <w:r>
            <w:rPr>
              <w:w w:val="90"/>
            </w:rPr>
            <w:t>most</w:t>
          </w:r>
          <w:r>
            <w:rPr>
              <w:spacing w:val="-5"/>
            </w:rPr>
            <w:t xml:space="preserve"> </w:t>
          </w:r>
          <w:r>
            <w:rPr>
              <w:w w:val="90"/>
            </w:rPr>
            <w:t>practically</w:t>
          </w:r>
          <w:r>
            <w:rPr>
              <w:spacing w:val="-6"/>
            </w:rPr>
            <w:t xml:space="preserve"> </w:t>
          </w:r>
          <w:r>
            <w:rPr>
              <w:spacing w:val="-2"/>
              <w:w w:val="90"/>
            </w:rPr>
            <w:t>oriented.</w:t>
          </w:r>
        </w:p>
        <w:p>
          <w:pPr>
            <w:pStyle w:val="BodyText"/>
            <w:spacing w:lineRule="auto" w:line="350"/>
            <w:ind w:firstLine="360" w:left="437" w:right="152"/>
            <w:rPr>
              <w:sz w:val="16"/>
            </w:rPr>
          </w:pPr>
          <w:r>
            <w:rPr>
              <w:w w:val="90"/>
            </w:rPr>
            <w:t>Since much of the evidence that will be presented will include financial data,</w:t>
          </w:r>
          <w:r>
            <w:rPr>
              <w:spacing w:val="-3"/>
              <w:w w:val="90"/>
            </w:rPr>
            <w:t xml:space="preserve"> </w:t>
          </w:r>
          <w:r>
            <w:rPr>
              <w:w w:val="90"/>
            </w:rPr>
            <w:t>the tools and techniques which manipulate and display data play an important role.</w:t>
          </w:r>
          <w:r>
            <w:rPr/>
            <w:t xml:space="preserve"> </w:t>
          </w:r>
          <w:r>
            <w:rPr>
              <w:w w:val="90"/>
            </w:rPr>
            <w:t>First and foremost is finacial analysis.</w:t>
          </w:r>
          <w:r>
            <w:rPr/>
            <w:t xml:space="preserve"> </w:t>
          </w:r>
          <w:r>
            <w:rPr>
              <w:w w:val="90"/>
            </w:rPr>
            <w:t xml:space="preserve">But, as Epple et al. </w:t>
          </w:r>
          <w:hyperlink w:anchor="_bookmark307">
            <w:r>
              <w:rPr>
                <w:rStyle w:val="ListLabel251"/>
                <w:w w:val="90"/>
              </w:rPr>
              <w:t>(2016)</w:t>
            </w:r>
          </w:hyperlink>
          <w:r>
            <w:rPr>
              <w:w w:val="90"/>
            </w:rPr>
            <w:t xml:space="preserve"> show in Chapter </w:t>
          </w:r>
          <w:hyperlink w:anchor="_bookmark34">
            <w:r>
              <w:rPr>
                <w:rStyle w:val="ListLabel251"/>
                <w:w w:val="90"/>
              </w:rPr>
              <w:t>2,</w:t>
            </w:r>
          </w:hyperlink>
          <w:r>
            <w:rPr>
              <w:w w:val="90"/>
            </w:rPr>
            <w:t xml:space="preserve"> being clear on </w:t>
          </w:r>
          <w:r>
            <w:rPr>
              <w:spacing w:val="-6"/>
            </w:rPr>
            <w:t>what</w:t>
          </w:r>
          <w:r>
            <w:rPr>
              <w:spacing w:val="-13"/>
            </w:rPr>
            <w:t xml:space="preserve"> </w:t>
          </w:r>
          <w:r>
            <w:rPr>
              <w:spacing w:val="-6"/>
            </w:rPr>
            <w:t>exactly</w:t>
          </w:r>
          <w:r>
            <w:rPr>
              <w:spacing w:val="-13"/>
            </w:rPr>
            <w:t xml:space="preserve"> </w:t>
          </w:r>
          <w:r>
            <w:rPr>
              <w:spacing w:val="-6"/>
            </w:rPr>
            <w:t>is</w:t>
          </w:r>
          <w:r>
            <w:rPr>
              <w:spacing w:val="-13"/>
            </w:rPr>
            <w:t xml:space="preserve"> </w:t>
          </w:r>
          <w:r>
            <w:rPr>
              <w:spacing w:val="-6"/>
            </w:rPr>
            <w:t>being</w:t>
          </w:r>
          <w:r>
            <w:rPr>
              <w:spacing w:val="-13"/>
            </w:rPr>
            <w:t xml:space="preserve"> </w:t>
          </w:r>
          <w:r>
            <w:rPr>
              <w:spacing w:val="-6"/>
            </w:rPr>
            <w:t>analyzed</w:t>
          </w:r>
          <w:r>
            <w:rPr>
              <w:spacing w:val="-13"/>
            </w:rPr>
            <w:t xml:space="preserve"> </w:t>
          </w:r>
          <w:r>
            <w:rPr>
              <w:spacing w:val="-6"/>
            </w:rPr>
            <w:t>and</w:t>
          </w:r>
          <w:r>
            <w:rPr>
              <w:spacing w:val="-13"/>
            </w:rPr>
            <w:t xml:space="preserve"> </w:t>
          </w:r>
          <w:r>
            <w:rPr>
              <w:spacing w:val="-6"/>
            </w:rPr>
            <w:t>what</w:t>
          </w:r>
          <w:r>
            <w:rPr>
              <w:spacing w:val="-13"/>
            </w:rPr>
            <w:t xml:space="preserve"> </w:t>
          </w:r>
          <w:r>
            <w:rPr>
              <w:spacing w:val="-6"/>
            </w:rPr>
            <w:t>are</w:t>
          </w:r>
          <w:r>
            <w:rPr>
              <w:spacing w:val="-13"/>
            </w:rPr>
            <w:t xml:space="preserve"> </w:t>
          </w:r>
          <w:r>
            <w:rPr>
              <w:spacing w:val="-6"/>
            </w:rPr>
            <w:t>the</w:t>
          </w:r>
          <w:r>
            <w:rPr>
              <w:spacing w:val="-13"/>
            </w:rPr>
            <w:t xml:space="preserve"> </w:t>
          </w:r>
          <w:r>
            <w:rPr>
              <w:spacing w:val="-6"/>
            </w:rPr>
            <w:t>inherent</w:t>
          </w:r>
          <w:r>
            <w:rPr>
              <w:spacing w:val="-13"/>
            </w:rPr>
            <w:t xml:space="preserve"> </w:t>
          </w:r>
          <w:r>
            <w:rPr>
              <w:spacing w:val="-6"/>
            </w:rPr>
            <w:t>limitations</w:t>
          </w:r>
          <w:r>
            <w:rPr>
              <w:spacing w:val="-13"/>
            </w:rPr>
            <w:t xml:space="preserve"> </w:t>
          </w:r>
          <w:r>
            <w:rPr>
              <w:spacing w:val="-6"/>
            </w:rPr>
            <w:t>of</w:t>
          </w:r>
          <w:r>
            <w:rPr>
              <w:spacing w:val="-13"/>
            </w:rPr>
            <w:t xml:space="preserve"> </w:t>
          </w:r>
          <w:r>
            <w:rPr>
              <w:spacing w:val="-6"/>
            </w:rPr>
            <w:t>that</w:t>
          </w:r>
          <w:r>
            <w:rPr>
              <w:spacing w:val="-13"/>
            </w:rPr>
            <w:t xml:space="preserve"> </w:t>
          </w:r>
          <w:r>
            <w:rPr>
              <w:spacing w:val="-6"/>
            </w:rPr>
            <w:t>data</w:t>
          </w:r>
          <w:r>
            <w:rPr>
              <w:spacing w:val="-13"/>
            </w:rPr>
            <w:t xml:space="preserve"> </w:t>
          </w:r>
          <w:r>
            <w:rPr>
              <w:spacing w:val="-6"/>
            </w:rPr>
            <w:t>is fundamental.</w:t>
          </w:r>
          <w:r>
            <w:rPr>
              <w:spacing w:val="-2"/>
            </w:rPr>
            <w:t xml:space="preserve"> </w:t>
          </w:r>
          <w:r>
            <w:rPr>
              <w:spacing w:val="-6"/>
            </w:rPr>
            <w:t>It</w:t>
          </w:r>
          <w:r>
            <w:rPr>
              <w:spacing w:val="-13"/>
            </w:rPr>
            <w:t xml:space="preserve"> </w:t>
          </w:r>
          <w:r>
            <w:rPr>
              <w:spacing w:val="-6"/>
            </w:rPr>
            <w:t>makes</w:t>
          </w:r>
          <w:r>
            <w:rPr>
              <w:spacing w:val="-13"/>
            </w:rPr>
            <w:t xml:space="preserve"> </w:t>
          </w:r>
          <w:r>
            <w:rPr>
              <w:spacing w:val="-6"/>
            </w:rPr>
            <w:t>no</w:t>
          </w:r>
          <w:r>
            <w:rPr>
              <w:spacing w:val="-13"/>
            </w:rPr>
            <w:t xml:space="preserve"> </w:t>
          </w:r>
          <w:r>
            <w:rPr>
              <w:spacing w:val="-6"/>
            </w:rPr>
            <w:t>sense</w:t>
          </w:r>
          <w:r>
            <w:rPr>
              <w:spacing w:val="-13"/>
            </w:rPr>
            <w:t xml:space="preserve"> </w:t>
          </w:r>
          <w:r>
            <w:rPr>
              <w:spacing w:val="-6"/>
            </w:rPr>
            <w:t>to</w:t>
          </w:r>
          <w:r>
            <w:rPr>
              <w:spacing w:val="-13"/>
            </w:rPr>
            <w:t xml:space="preserve"> </w:t>
          </w:r>
          <w:r>
            <w:rPr>
              <w:spacing w:val="-6"/>
            </w:rPr>
            <w:t>analyze</w:t>
          </w:r>
          <w:r>
            <w:rPr>
              <w:spacing w:val="-13"/>
            </w:rPr>
            <w:t xml:space="preserve"> </w:t>
          </w:r>
          <w:r>
            <w:rPr>
              <w:spacing w:val="-6"/>
            </w:rPr>
            <w:t>brilliantly</w:t>
          </w:r>
          <w:r>
            <w:rPr>
              <w:spacing w:val="-13"/>
            </w:rPr>
            <w:t xml:space="preserve"> </w:t>
          </w:r>
          <w:r>
            <w:rPr>
              <w:spacing w:val="-6"/>
            </w:rPr>
            <w:t>the</w:t>
          </w:r>
          <w:r>
            <w:rPr>
              <w:spacing w:val="-13"/>
            </w:rPr>
            <w:t xml:space="preserve"> </w:t>
          </w:r>
          <w:r>
            <w:rPr>
              <w:spacing w:val="-6"/>
            </w:rPr>
            <w:t>wrong</w:t>
          </w:r>
          <w:r>
            <w:rPr>
              <w:spacing w:val="-13"/>
            </w:rPr>
            <w:t xml:space="preserve"> </w:t>
          </w:r>
          <w:r>
            <w:rPr>
              <w:spacing w:val="-6"/>
            </w:rPr>
            <w:t>data</w:t>
          </w:r>
          <w:r>
            <w:rPr>
              <w:spacing w:val="-13"/>
            </w:rPr>
            <w:t xml:space="preserve"> </w:t>
          </w:r>
          <w:r>
            <w:rPr>
              <w:spacing w:val="-6"/>
            </w:rPr>
            <w:t>or</w:t>
          </w:r>
          <w:r>
            <w:rPr>
              <w:spacing w:val="-13"/>
            </w:rPr>
            <w:t xml:space="preserve"> </w:t>
          </w:r>
          <w:r>
            <w:rPr>
              <w:spacing w:val="-6"/>
            </w:rPr>
            <w:t>to</w:t>
          </w:r>
          <w:r>
            <w:rPr>
              <w:spacing w:val="-13"/>
            </w:rPr>
            <w:t xml:space="preserve"> </w:t>
          </w:r>
          <w:r>
            <w:rPr>
              <w:spacing w:val="-6"/>
            </w:rPr>
            <w:t>stretch</w:t>
          </w:r>
          <w:r>
            <w:rPr>
              <w:spacing w:val="-13"/>
            </w:rPr>
            <w:t xml:space="preserve"> </w:t>
          </w:r>
          <w:r>
            <w:rPr>
              <w:spacing w:val="-6"/>
            </w:rPr>
            <w:t xml:space="preserve">the </w:t>
          </w:r>
          <w:bookmarkStart w:id="44" w:name="A_Case_Study_Approach_as_a_Conceptual_Fr"/>
          <w:bookmarkEnd w:id="44"/>
          <w:r>
            <w:rPr>
              <w:spacing w:val="-4"/>
            </w:rPr>
            <w:t>right</w:t>
          </w:r>
          <w:r>
            <w:rPr>
              <w:spacing w:val="-13"/>
            </w:rPr>
            <w:t xml:space="preserve"> </w:t>
          </w:r>
          <w:r>
            <w:rPr>
              <w:spacing w:val="-4"/>
            </w:rPr>
            <w:t>data</w:t>
          </w:r>
          <w:r>
            <w:rPr>
              <w:spacing w:val="-13"/>
            </w:rPr>
            <w:t xml:space="preserve"> </w:t>
          </w:r>
          <w:r>
            <w:rPr>
              <w:spacing w:val="-4"/>
            </w:rPr>
            <w:t>beyond</w:t>
          </w:r>
          <w:r>
            <w:rPr>
              <w:spacing w:val="-13"/>
            </w:rPr>
            <w:t xml:space="preserve"> </w:t>
          </w:r>
          <w:r>
            <w:rPr>
              <w:spacing w:val="-4"/>
            </w:rPr>
            <w:t>reasonable</w:t>
          </w:r>
          <w:r>
            <w:rPr>
              <w:spacing w:val="-13"/>
            </w:rPr>
            <w:t xml:space="preserve"> </w:t>
          </w:r>
          <w:r>
            <w:rPr>
              <w:spacing w:val="-4"/>
            </w:rPr>
            <w:t>bounds.</w:t>
          </w:r>
          <w:hyperlink w:anchor="_bookmark32">
            <w:r>
              <w:rPr>
                <w:rStyle w:val="ListLabel334"/>
                <w:spacing w:val="-4"/>
                <w:position w:val="9"/>
                <w:sz w:val="16"/>
              </w:rPr>
              <w:t>12</w:t>
            </w:r>
          </w:hyperlink>
        </w:p>
        <w:p>
          <w:pPr>
            <w:pStyle w:val="Heading2"/>
            <w:spacing w:before="2" w:after="0"/>
            <w:rPr/>
          </w:pPr>
          <w:r>
            <w:rPr>
              <w:w w:val="85"/>
            </w:rPr>
            <w:t>A</w:t>
          </w:r>
          <w:r>
            <w:rPr>
              <w:spacing w:val="-13"/>
              <w:w w:val="85"/>
            </w:rPr>
            <w:t xml:space="preserve"> </w:t>
          </w:r>
          <w:r>
            <w:rPr>
              <w:w w:val="85"/>
            </w:rPr>
            <w:t>Case</w:t>
          </w:r>
          <w:r>
            <w:rPr>
              <w:spacing w:val="-12"/>
              <w:w w:val="85"/>
            </w:rPr>
            <w:t xml:space="preserve"> </w:t>
          </w:r>
          <w:r>
            <w:rPr>
              <w:w w:val="85"/>
            </w:rPr>
            <w:t>Study</w:t>
          </w:r>
          <w:r>
            <w:rPr>
              <w:spacing w:val="-13"/>
              <w:w w:val="85"/>
            </w:rPr>
            <w:t xml:space="preserve"> </w:t>
          </w:r>
          <w:r>
            <w:rPr>
              <w:w w:val="85"/>
            </w:rPr>
            <w:t>Approach</w:t>
          </w:r>
          <w:r>
            <w:rPr>
              <w:spacing w:val="-12"/>
              <w:w w:val="85"/>
            </w:rPr>
            <w:t xml:space="preserve"> </w:t>
          </w:r>
          <w:r>
            <w:rPr>
              <w:w w:val="85"/>
            </w:rPr>
            <w:t>as</w:t>
          </w:r>
          <w:r>
            <w:rPr>
              <w:spacing w:val="-13"/>
              <w:w w:val="85"/>
            </w:rPr>
            <w:t xml:space="preserve"> </w:t>
          </w:r>
          <w:r>
            <w:rPr>
              <w:w w:val="85"/>
            </w:rPr>
            <w:t>a</w:t>
          </w:r>
          <w:r>
            <w:rPr>
              <w:spacing w:val="-12"/>
              <w:w w:val="85"/>
            </w:rPr>
            <w:t xml:space="preserve"> </w:t>
          </w:r>
          <w:r>
            <w:rPr>
              <w:w w:val="85"/>
            </w:rPr>
            <w:t>Conceptual</w:t>
          </w:r>
          <w:r>
            <w:rPr>
              <w:spacing w:val="-13"/>
              <w:w w:val="85"/>
            </w:rPr>
            <w:t xml:space="preserve"> </w:t>
          </w:r>
          <w:r>
            <w:rPr>
              <w:spacing w:val="-2"/>
              <w:w w:val="85"/>
            </w:rPr>
            <w:t>Framework</w:t>
          </w:r>
        </w:p>
        <w:p>
          <w:pPr>
            <w:pStyle w:val="BodyText"/>
            <w:spacing w:lineRule="auto" w:line="352" w:before="154" w:after="0"/>
            <w:ind w:firstLine="360" w:left="437" w:right="256"/>
            <w:rPr/>
          </w:pPr>
          <w:r>
            <w:rPr>
              <w:spacing w:val="-8"/>
            </w:rPr>
            <w:t>Broadly,</w:t>
          </w:r>
          <w:r>
            <w:rPr>
              <w:spacing w:val="-12"/>
            </w:rPr>
            <w:t xml:space="preserve"> </w:t>
          </w:r>
          <w:r>
            <w:rPr>
              <w:spacing w:val="-8"/>
            </w:rPr>
            <w:t>social science research falls into one of two categories.</w:t>
          </w:r>
          <w:r>
            <w:rPr/>
            <w:t xml:space="preserve"> </w:t>
          </w:r>
          <w:r>
            <w:rPr>
              <w:spacing w:val="-8"/>
            </w:rPr>
            <w:t xml:space="preserve">The research may </w:t>
          </w:r>
          <w:r>
            <w:rPr>
              <w:w w:val="90"/>
            </w:rPr>
            <w:t>make many observations with a narrow focus,</w:t>
          </w:r>
          <w:r>
            <w:rPr>
              <w:spacing w:val="-4"/>
              <w:w w:val="90"/>
            </w:rPr>
            <w:t xml:space="preserve"> </w:t>
          </w:r>
          <w:r>
            <w:rPr>
              <w:w w:val="90"/>
            </w:rPr>
            <w:t>or may instead adopt a broader focus,</w:t>
          </w:r>
          <w:r>
            <w:rPr>
              <w:spacing w:val="-4"/>
              <w:w w:val="90"/>
            </w:rPr>
            <w:t xml:space="preserve"> </w:t>
          </w:r>
          <w:r>
            <w:rPr>
              <w:w w:val="90"/>
            </w:rPr>
            <w:t>but with a correspondingly smaller number of observations.</w:t>
          </w:r>
          <w:r>
            <w:rPr>
              <w:spacing w:val="40"/>
            </w:rPr>
            <w:t xml:space="preserve"> </w:t>
          </w:r>
          <w:r>
            <w:rPr>
              <w:w w:val="90"/>
            </w:rPr>
            <w:t>Gerring calls these</w:t>
          </w:r>
          <w:r>
            <w:rPr>
              <w:spacing w:val="-5"/>
              <w:w w:val="90"/>
            </w:rPr>
            <w:t xml:space="preserve"> </w:t>
          </w:r>
          <w:r>
            <w:rPr>
              <w:w w:val="90"/>
            </w:rPr>
            <w:t>“large-C”</w:t>
          </w:r>
          <w:r>
            <w:rPr>
              <w:spacing w:val="-5"/>
              <w:w w:val="90"/>
            </w:rPr>
            <w:t xml:space="preserve"> </w:t>
          </w:r>
          <w:r>
            <w:rPr>
              <w:w w:val="90"/>
            </w:rPr>
            <w:t xml:space="preserve">or “small-C” studies, respectively (Gerring, </w:t>
          </w:r>
          <w:hyperlink w:anchor="_bookmark323">
            <w:r>
              <w:rPr>
                <w:rStyle w:val="ListLabel251"/>
                <w:w w:val="90"/>
              </w:rPr>
              <w:t>2017,</w:t>
            </w:r>
          </w:hyperlink>
          <w:r>
            <w:rPr>
              <w:w w:val="90"/>
            </w:rPr>
            <w:t xml:space="preserve"> p. xvii).</w:t>
          </w:r>
          <w:r>
            <w:rPr/>
            <w:t xml:space="preserve"> </w:t>
          </w:r>
          <w:r>
            <w:rPr>
              <w:w w:val="90"/>
            </w:rPr>
            <w:t xml:space="preserve">Of course, the boundary between </w:t>
          </w:r>
          <w:r>
            <w:rPr>
              <w:spacing w:val="-6"/>
            </w:rPr>
            <w:t>large</w:t>
          </w:r>
          <w:r>
            <w:rPr>
              <w:spacing w:val="-12"/>
            </w:rPr>
            <w:t xml:space="preserve"> </w:t>
          </w:r>
          <w:r>
            <w:rPr>
              <w:spacing w:val="-6"/>
            </w:rPr>
            <w:t>C</w:t>
          </w:r>
          <w:r>
            <w:rPr>
              <w:spacing w:val="-12"/>
            </w:rPr>
            <w:t xml:space="preserve"> </w:t>
          </w:r>
          <w:r>
            <w:rPr>
              <w:spacing w:val="-6"/>
            </w:rPr>
            <w:t>and</w:t>
          </w:r>
          <w:r>
            <w:rPr>
              <w:spacing w:val="-12"/>
            </w:rPr>
            <w:t xml:space="preserve"> </w:t>
          </w:r>
          <w:r>
            <w:rPr>
              <w:spacing w:val="-6"/>
            </w:rPr>
            <w:t>small</w:t>
          </w:r>
          <w:r>
            <w:rPr>
              <w:spacing w:val="-12"/>
            </w:rPr>
            <w:t xml:space="preserve"> </w:t>
          </w:r>
          <w:r>
            <w:rPr>
              <w:spacing w:val="-6"/>
            </w:rPr>
            <w:t>C</w:t>
          </w:r>
          <w:r>
            <w:rPr>
              <w:spacing w:val="-12"/>
            </w:rPr>
            <w:t xml:space="preserve"> </w:t>
          </w:r>
          <w:r>
            <w:rPr>
              <w:spacing w:val="-6"/>
            </w:rPr>
            <w:t>studies</w:t>
          </w:r>
          <w:r>
            <w:rPr>
              <w:spacing w:val="-12"/>
            </w:rPr>
            <w:t xml:space="preserve"> </w:t>
          </w:r>
          <w:r>
            <w:rPr>
              <w:spacing w:val="-6"/>
            </w:rPr>
            <w:t>is</w:t>
          </w:r>
          <w:r>
            <w:rPr>
              <w:spacing w:val="-12"/>
            </w:rPr>
            <w:t xml:space="preserve"> </w:t>
          </w:r>
          <w:r>
            <w:rPr>
              <w:spacing w:val="-6"/>
            </w:rPr>
            <w:t>not</w:t>
          </w:r>
          <w:r>
            <w:rPr>
              <w:spacing w:val="-12"/>
            </w:rPr>
            <w:t xml:space="preserve"> </w:t>
          </w:r>
          <w:r>
            <w:rPr>
              <w:spacing w:val="-6"/>
            </w:rPr>
            <w:t>sharply</w:t>
          </w:r>
          <w:r>
            <w:rPr>
              <w:spacing w:val="-12"/>
            </w:rPr>
            <w:t xml:space="preserve"> </w:t>
          </w:r>
          <w:r>
            <w:rPr>
              <w:spacing w:val="-6"/>
            </w:rPr>
            <w:t>defined.</w:t>
          </w:r>
        </w:p>
        <w:p>
          <w:pPr>
            <w:pStyle w:val="BodyText"/>
            <w:spacing w:lineRule="auto" w:line="352"/>
            <w:ind w:firstLine="360" w:left="437" w:right="152"/>
            <w:rPr/>
          </w:pPr>
          <w:r>
            <w:rPr>
              <w:w w:val="90"/>
            </w:rPr>
            <w:t xml:space="preserve">Gerring calls small C studies </w:t>
          </w:r>
          <w:r>
            <w:rPr>
              <w:rFonts w:ascii="Cambria" w:hAnsi="Cambria"/>
              <w:i/>
              <w:w w:val="90"/>
            </w:rPr>
            <w:t>case</w:t>
          </w:r>
          <w:r>
            <w:rPr>
              <w:rFonts w:ascii="Cambria" w:hAnsi="Cambria"/>
              <w:i/>
              <w:spacing w:val="-1"/>
              <w:w w:val="90"/>
            </w:rPr>
            <w:t xml:space="preserve"> </w:t>
          </w:r>
          <w:r>
            <w:rPr>
              <w:rFonts w:ascii="Cambria" w:hAnsi="Cambria"/>
              <w:i/>
              <w:w w:val="90"/>
            </w:rPr>
            <w:t>studies</w:t>
          </w:r>
          <w:r>
            <w:rPr>
              <w:w w:val="90"/>
            </w:rPr>
            <w:t>.</w:t>
          </w:r>
          <w:r>
            <w:rPr/>
            <w:t xml:space="preserve"> </w:t>
          </w:r>
          <w:r>
            <w:rPr>
              <w:w w:val="90"/>
            </w:rPr>
            <w:t>In this dissertation I study only one entity, Rocketship Education,</w:t>
          </w:r>
          <w:r>
            <w:rPr>
              <w:spacing w:val="-2"/>
              <w:w w:val="90"/>
            </w:rPr>
            <w:t xml:space="preserve"> </w:t>
          </w:r>
          <w:r>
            <w:rPr>
              <w:w w:val="90"/>
            </w:rPr>
            <w:t>and only one aspect of that entity,</w:t>
          </w:r>
          <w:r>
            <w:rPr>
              <w:spacing w:val="-2"/>
              <w:w w:val="90"/>
            </w:rPr>
            <w:t xml:space="preserve"> </w:t>
          </w:r>
          <w:r>
            <w:rPr>
              <w:w w:val="90"/>
            </w:rPr>
            <w:t xml:space="preserve">namely Rocketship’s finances. But I consider the topic of Rocketship’s finances broadly, examining as many different </w:t>
          </w:r>
          <w:r>
            <w:rPr>
              <w:spacing w:val="-8"/>
            </w:rPr>
            <w:t xml:space="preserve">kinds of financial transactions as are publicly available for the subset of Rocketship </w:t>
          </w:r>
          <w:r>
            <w:rPr>
              <w:spacing w:val="-4"/>
            </w:rPr>
            <w:t>schools</w:t>
          </w:r>
          <w:r>
            <w:rPr>
              <w:spacing w:val="-13"/>
            </w:rPr>
            <w:t xml:space="preserve"> </w:t>
          </w:r>
          <w:r>
            <w:rPr>
              <w:spacing w:val="-4"/>
            </w:rPr>
            <w:t>that</w:t>
          </w:r>
          <w:r>
            <w:rPr>
              <w:spacing w:val="-13"/>
            </w:rPr>
            <w:t xml:space="preserve"> </w:t>
          </w:r>
          <w:r>
            <w:rPr>
              <w:spacing w:val="-4"/>
            </w:rPr>
            <w:t>are</w:t>
          </w:r>
          <w:r>
            <w:rPr>
              <w:spacing w:val="-13"/>
            </w:rPr>
            <w:t xml:space="preserve"> </w:t>
          </w:r>
          <w:r>
            <w:rPr>
              <w:spacing w:val="-4"/>
            </w:rPr>
            <w:t>in</w:t>
          </w:r>
          <w:r>
            <w:rPr>
              <w:spacing w:val="-13"/>
            </w:rPr>
            <w:t xml:space="preserve"> </w:t>
          </w:r>
          <w:r>
            <w:rPr>
              <w:spacing w:val="-4"/>
            </w:rPr>
            <w:t>Santa</w:t>
          </w:r>
          <w:r>
            <w:rPr>
              <w:spacing w:val="-13"/>
            </w:rPr>
            <w:t xml:space="preserve"> </w:t>
          </w:r>
          <w:r>
            <w:rPr>
              <w:spacing w:val="-4"/>
            </w:rPr>
            <w:t>Clara</w:t>
          </w:r>
          <w:r>
            <w:rPr>
              <w:spacing w:val="-13"/>
            </w:rPr>
            <w:t xml:space="preserve"> </w:t>
          </w:r>
          <w:r>
            <w:rPr>
              <w:spacing w:val="-4"/>
            </w:rPr>
            <w:t>County.</w:t>
          </w:r>
        </w:p>
        <w:p>
          <w:pPr>
            <w:pStyle w:val="BodyText"/>
            <w:spacing w:lineRule="auto" w:line="352"/>
            <w:ind w:firstLine="360" w:left="437" w:right="219"/>
            <w:rPr/>
          </w:pPr>
          <w:r>
            <w:rPr>
              <w:w w:val="90"/>
            </w:rPr>
            <w:t xml:space="preserve">McCombes </w:t>
          </w:r>
          <w:hyperlink w:anchor="_bookmark375">
            <w:r>
              <w:rPr>
                <w:rStyle w:val="ListLabel251"/>
                <w:w w:val="90"/>
              </w:rPr>
              <w:t>(2019)</w:t>
            </w:r>
          </w:hyperlink>
          <w:r>
            <w:rPr>
              <w:w w:val="90"/>
            </w:rPr>
            <w:t xml:space="preserve"> says that case studies are a “detailed study of a specific subject, such</w:t>
          </w:r>
          <w:r>
            <w:rPr>
              <w:spacing w:val="-2"/>
              <w:w w:val="90"/>
            </w:rPr>
            <w:t xml:space="preserve"> </w:t>
          </w:r>
          <w:r>
            <w:rPr>
              <w:w w:val="90"/>
            </w:rPr>
            <w:t>as</w:t>
          </w:r>
          <w:r>
            <w:rPr>
              <w:spacing w:val="-2"/>
              <w:w w:val="90"/>
            </w:rPr>
            <w:t xml:space="preserve"> </w:t>
          </w:r>
          <w:r>
            <w:rPr>
              <w:w w:val="90"/>
            </w:rPr>
            <w:t>a</w:t>
          </w:r>
          <w:r>
            <w:rPr>
              <w:spacing w:val="-2"/>
              <w:w w:val="90"/>
            </w:rPr>
            <w:t xml:space="preserve"> </w:t>
          </w:r>
          <w:r>
            <w:rPr>
              <w:w w:val="90"/>
            </w:rPr>
            <w:t>person,</w:t>
          </w:r>
          <w:r>
            <w:rPr>
              <w:spacing w:val="-8"/>
              <w:w w:val="90"/>
            </w:rPr>
            <w:t xml:space="preserve"> </w:t>
          </w:r>
          <w:r>
            <w:rPr>
              <w:w w:val="90"/>
            </w:rPr>
            <w:t>group,</w:t>
          </w:r>
          <w:r>
            <w:rPr>
              <w:spacing w:val="-8"/>
              <w:w w:val="90"/>
            </w:rPr>
            <w:t xml:space="preserve"> </w:t>
          </w:r>
          <w:r>
            <w:rPr>
              <w:w w:val="90"/>
            </w:rPr>
            <w:t>place,</w:t>
          </w:r>
          <w:r>
            <w:rPr>
              <w:spacing w:val="-8"/>
              <w:w w:val="90"/>
            </w:rPr>
            <w:t xml:space="preserve"> </w:t>
          </w:r>
          <w:r>
            <w:rPr>
              <w:w w:val="90"/>
            </w:rPr>
            <w:t>event,</w:t>
          </w:r>
          <w:r>
            <w:rPr>
              <w:spacing w:val="-8"/>
              <w:w w:val="90"/>
            </w:rPr>
            <w:t xml:space="preserve"> </w:t>
          </w:r>
          <w:r>
            <w:rPr>
              <w:w w:val="90"/>
            </w:rPr>
            <w:t>organization,</w:t>
          </w:r>
          <w:r>
            <w:rPr>
              <w:spacing w:val="-8"/>
              <w:w w:val="90"/>
            </w:rPr>
            <w:t xml:space="preserve"> </w:t>
          </w:r>
          <w:r>
            <w:rPr>
              <w:w w:val="90"/>
            </w:rPr>
            <w:t>or</w:t>
          </w:r>
          <w:r>
            <w:rPr>
              <w:spacing w:val="-2"/>
              <w:w w:val="90"/>
            </w:rPr>
            <w:t xml:space="preserve"> </w:t>
          </w:r>
          <w:r>
            <w:rPr>
              <w:w w:val="90"/>
            </w:rPr>
            <w:t>phenomenon”.</w:t>
          </w:r>
          <w:r>
            <w:rPr/>
            <w:t xml:space="preserve"> </w:t>
          </w:r>
          <w:r>
            <w:rPr>
              <w:w w:val="90"/>
            </w:rPr>
            <w:t>They</w:t>
          </w:r>
          <w:r>
            <w:rPr>
              <w:spacing w:val="-2"/>
              <w:w w:val="90"/>
            </w:rPr>
            <w:t xml:space="preserve"> </w:t>
          </w:r>
          <w:r>
            <w:rPr>
              <w:w w:val="90"/>
            </w:rPr>
            <w:t>are</w:t>
          </w:r>
          <w:r>
            <w:rPr>
              <w:spacing w:val="-8"/>
              <w:w w:val="90"/>
            </w:rPr>
            <w:t xml:space="preserve"> </w:t>
          </w:r>
          <w:r>
            <w:rPr>
              <w:w w:val="90"/>
            </w:rPr>
            <w:t>“‘good</w:t>
          </w:r>
          <w:r>
            <w:rPr>
              <w:spacing w:val="-2"/>
              <w:w w:val="90"/>
            </w:rPr>
            <w:t xml:space="preserve"> </w:t>
          </w:r>
          <w:r>
            <w:rPr>
              <w:w w:val="90"/>
            </w:rPr>
            <w:t xml:space="preserve">for </w:t>
          </w:r>
          <w:r>
            <w:rPr>
              <w:spacing w:val="-6"/>
            </w:rPr>
            <w:t>describing,</w:t>
          </w:r>
          <w:r>
            <w:rPr>
              <w:spacing w:val="-18"/>
            </w:rPr>
            <w:t xml:space="preserve"> </w:t>
          </w:r>
          <w:r>
            <w:rPr>
              <w:spacing w:val="-6"/>
            </w:rPr>
            <w:t>comparing,</w:t>
          </w:r>
          <w:r>
            <w:rPr>
              <w:spacing w:val="-18"/>
            </w:rPr>
            <w:t xml:space="preserve"> </w:t>
          </w:r>
          <w:r>
            <w:rPr>
              <w:spacing w:val="-6"/>
            </w:rPr>
            <w:t>evaluating</w:t>
          </w:r>
          <w:r>
            <w:rPr>
              <w:spacing w:val="-13"/>
            </w:rPr>
            <w:t xml:space="preserve"> </w:t>
          </w:r>
          <w:r>
            <w:rPr>
              <w:spacing w:val="-6"/>
            </w:rPr>
            <w:t>and</w:t>
          </w:r>
          <w:r>
            <w:rPr>
              <w:spacing w:val="-13"/>
            </w:rPr>
            <w:t xml:space="preserve"> </w:t>
          </w:r>
          <w:r>
            <w:rPr>
              <w:spacing w:val="-6"/>
            </w:rPr>
            <w:t>understanding</w:t>
          </w:r>
          <w:r>
            <w:rPr>
              <w:spacing w:val="-13"/>
            </w:rPr>
            <w:t xml:space="preserve"> </w:t>
          </w:r>
          <w:r>
            <w:rPr>
              <w:spacing w:val="-6"/>
            </w:rPr>
            <w:t>different</w:t>
          </w:r>
          <w:r>
            <w:rPr>
              <w:spacing w:val="-13"/>
            </w:rPr>
            <w:t xml:space="preserve"> </w:t>
          </w:r>
          <w:r>
            <w:rPr>
              <w:spacing w:val="-6"/>
            </w:rPr>
            <w:t>aspects</w:t>
          </w:r>
          <w:r>
            <w:rPr>
              <w:spacing w:val="-13"/>
            </w:rPr>
            <w:t xml:space="preserve"> </w:t>
          </w:r>
          <w:r>
            <w:rPr>
              <w:spacing w:val="-6"/>
            </w:rPr>
            <w:t>of</w:t>
          </w:r>
          <w:r>
            <w:rPr>
              <w:spacing w:val="-13"/>
            </w:rPr>
            <w:t xml:space="preserve"> </w:t>
          </w:r>
          <w:r>
            <w:rPr>
              <w:spacing w:val="-6"/>
            </w:rPr>
            <w:t>a</w:t>
          </w:r>
          <w:r>
            <w:rPr>
              <w:spacing w:val="-13"/>
            </w:rPr>
            <w:t xml:space="preserve"> </w:t>
          </w:r>
          <w:r>
            <w:rPr>
              <w:spacing w:val="-6"/>
            </w:rPr>
            <w:t>research</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61" name="Group 13"/>
                    <a:graphic xmlns:a="http://schemas.openxmlformats.org/drawingml/2006/main">
                      <a:graphicData uri="http://schemas.microsoft.com/office/word/2010/wordprocessingGroup">
                        <wpg:wgp>
                          <wpg:cNvGrpSpPr/>
                          <wpg:grpSpPr>
                            <a:xfrm>
                              <a:off x="0" y="0"/>
                              <a:ext cx="2191320" cy="5040"/>
                              <a:chOff x="0" y="0"/>
                              <a:chExt cx="2191320" cy="5040"/>
                            </a:xfrm>
                          </wpg:grpSpPr>
                          <wps:wsp>
                            <wps:cNvPr id="62" name="Graphic 14"/>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13" style="position:absolute;margin-left:0pt;margin-top:-0.8pt;width:172.55pt;height:0.4pt" coordorigin="0,-16" coordsize="3451,8"/>
                </w:pict>
              </mc:Fallback>
            </mc:AlternateContent>
          </w:r>
        </w:p>
        <w:p>
          <w:pPr>
            <w:sectPr>
              <w:footerReference w:type="even" r:id="rId79"/>
              <w:footerReference w:type="default" r:id="rId80"/>
              <w:footerReference w:type="first" r:id="rId81"/>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31" w:after="0"/>
            <w:ind w:firstLine="294" w:left="437" w:right="152"/>
            <w:jc w:val="left"/>
            <w:rPr>
              <w:sz w:val="20"/>
            </w:rPr>
          </w:pPr>
          <w:r>
            <w:rPr>
              <w:w w:val="90"/>
              <w:position w:val="7"/>
              <w:sz w:val="14"/>
            </w:rPr>
            <w:t>12</w:t>
          </w:r>
          <w:bookmarkStart w:id="45" w:name="_bookmark32"/>
          <w:bookmarkEnd w:id="45"/>
          <w:r>
            <w:rPr>
              <w:w w:val="90"/>
              <w:sz w:val="20"/>
            </w:rPr>
            <w:t>Examples of the former are data which are not representative of the underlying population.</w:t>
          </w:r>
          <w:r>
            <w:rPr>
              <w:sz w:val="20"/>
            </w:rPr>
            <w:t xml:space="preserve"> </w:t>
          </w:r>
          <w:r>
            <w:rPr>
              <w:w w:val="90"/>
              <w:sz w:val="20"/>
            </w:rPr>
            <w:t xml:space="preserve">Examples </w:t>
          </w:r>
          <w:r>
            <w:rPr>
              <w:spacing w:val="-4"/>
              <w:sz w:val="20"/>
            </w:rPr>
            <w:t>of</w:t>
          </w:r>
          <w:r>
            <w:rPr>
              <w:spacing w:val="-11"/>
              <w:sz w:val="20"/>
            </w:rPr>
            <w:t xml:space="preserve"> </w:t>
          </w:r>
          <w:r>
            <w:rPr>
              <w:spacing w:val="-4"/>
              <w:sz w:val="20"/>
            </w:rPr>
            <w:t>later</w:t>
          </w:r>
          <w:r>
            <w:rPr>
              <w:spacing w:val="-11"/>
              <w:sz w:val="20"/>
            </w:rPr>
            <w:t xml:space="preserve"> </w:t>
          </w:r>
          <w:r>
            <w:rPr>
              <w:spacing w:val="-4"/>
              <w:sz w:val="20"/>
            </w:rPr>
            <w:t>are</w:t>
          </w:r>
          <w:r>
            <w:rPr>
              <w:spacing w:val="-11"/>
              <w:sz w:val="20"/>
            </w:rPr>
            <w:t xml:space="preserve"> </w:t>
          </w:r>
          <w:r>
            <w:rPr>
              <w:spacing w:val="-4"/>
              <w:sz w:val="20"/>
            </w:rPr>
            <w:t>studies</w:t>
          </w:r>
          <w:r>
            <w:rPr>
              <w:spacing w:val="-11"/>
              <w:sz w:val="20"/>
            </w:rPr>
            <w:t xml:space="preserve"> </w:t>
          </w:r>
          <w:r>
            <w:rPr>
              <w:spacing w:val="-4"/>
              <w:sz w:val="20"/>
            </w:rPr>
            <w:t>which</w:t>
          </w:r>
          <w:r>
            <w:rPr>
              <w:spacing w:val="-11"/>
              <w:sz w:val="20"/>
            </w:rPr>
            <w:t xml:space="preserve"> </w:t>
          </w:r>
          <w:r>
            <w:rPr>
              <w:spacing w:val="-4"/>
              <w:sz w:val="20"/>
            </w:rPr>
            <w:t>fail</w:t>
          </w:r>
          <w:r>
            <w:rPr>
              <w:spacing w:val="-11"/>
              <w:sz w:val="20"/>
            </w:rPr>
            <w:t xml:space="preserve"> </w:t>
          </w:r>
          <w:r>
            <w:rPr>
              <w:spacing w:val="-4"/>
              <w:sz w:val="20"/>
            </w:rPr>
            <w:t>to</w:t>
          </w:r>
          <w:r>
            <w:rPr>
              <w:spacing w:val="-11"/>
              <w:sz w:val="20"/>
            </w:rPr>
            <w:t xml:space="preserve"> </w:t>
          </w:r>
          <w:r>
            <w:rPr>
              <w:spacing w:val="-4"/>
              <w:sz w:val="20"/>
            </w:rPr>
            <w:t>recognize</w:t>
          </w:r>
          <w:r>
            <w:rPr>
              <w:spacing w:val="-11"/>
              <w:sz w:val="20"/>
            </w:rPr>
            <w:t xml:space="preserve"> </w:t>
          </w:r>
          <w:r>
            <w:rPr>
              <w:spacing w:val="-4"/>
              <w:sz w:val="20"/>
            </w:rPr>
            <w:t>confounding</w:t>
          </w:r>
          <w:r>
            <w:rPr>
              <w:spacing w:val="-11"/>
              <w:sz w:val="20"/>
            </w:rPr>
            <w:t xml:space="preserve"> </w:t>
          </w:r>
          <w:r>
            <w:rPr>
              <w:spacing w:val="-4"/>
              <w:sz w:val="20"/>
            </w:rPr>
            <w:t>variables.</w:t>
          </w:r>
        </w:p>
        <w:p>
          <w:pPr>
            <w:pStyle w:val="BodyText"/>
            <w:spacing w:lineRule="auto" w:line="352" w:before="67" w:after="0"/>
            <w:ind w:left="437" w:right="152"/>
            <w:rPr/>
          </w:pPr>
          <w:bookmarkStart w:id="46" w:name="_bookmark33"/>
          <w:bookmarkEnd w:id="46"/>
          <w:r>
            <w:rPr>
              <w:w w:val="90"/>
            </w:rPr>
            <w:t>problem”</w:t>
          </w:r>
          <w:r>
            <w:rPr>
              <w:spacing w:val="-2"/>
              <w:w w:val="90"/>
            </w:rPr>
            <w:t xml:space="preserve"> </w:t>
          </w:r>
          <w:r>
            <w:rPr>
              <w:w w:val="90"/>
            </w:rPr>
            <w:t>and are</w:t>
          </w:r>
          <w:r>
            <w:rPr>
              <w:spacing w:val="-2"/>
              <w:w w:val="90"/>
            </w:rPr>
            <w:t xml:space="preserve"> </w:t>
          </w:r>
          <w:r>
            <w:rPr>
              <w:w w:val="90"/>
            </w:rPr>
            <w:t>“an appropriate research design when it allows you to explore the key characteristics, meanings, and implications of the case.”</w:t>
          </w:r>
          <w:r>
            <w:rPr/>
            <w:t xml:space="preserve"> </w:t>
          </w:r>
          <w:r>
            <w:rPr>
              <w:w w:val="90"/>
            </w:rPr>
            <w:t>Two papers go into detail about using the case study approach:</w:t>
          </w:r>
          <w:r>
            <w:rPr/>
            <w:t xml:space="preserve"> </w:t>
          </w:r>
          <w:r>
            <w:rPr>
              <w:w w:val="90"/>
            </w:rPr>
            <w:t xml:space="preserve">Crowe et al. </w:t>
          </w:r>
          <w:hyperlink w:anchor="_bookmark295">
            <w:r>
              <w:rPr>
                <w:rStyle w:val="ListLabel251"/>
                <w:w w:val="90"/>
              </w:rPr>
              <w:t>(2011)</w:t>
            </w:r>
          </w:hyperlink>
          <w:r>
            <w:rPr>
              <w:w w:val="90"/>
            </w:rPr>
            <w:t xml:space="preserve"> and Rashid et al. </w:t>
          </w:r>
          <w:hyperlink w:anchor="_bookmark394">
            <w:r>
              <w:rPr>
                <w:rStyle w:val="ListLabel251"/>
                <w:w w:val="90"/>
              </w:rPr>
              <w:t>(2019).</w:t>
            </w:r>
          </w:hyperlink>
          <w:r>
            <w:rPr>
              <w:w w:val="90"/>
            </w:rPr>
            <w:t xml:space="preserve"> Yin </w:t>
          </w:r>
          <w:hyperlink w:anchor="_bookmark450">
            <w:r>
              <w:rPr>
                <w:rStyle w:val="ListLabel251"/>
                <w:w w:val="90"/>
              </w:rPr>
              <w:t>(2018)</w:t>
            </w:r>
          </w:hyperlink>
          <w:r>
            <w:rPr>
              <w:w w:val="90"/>
            </w:rPr>
            <w:t xml:space="preserve"> provides a detailed methodology for doing case study research well.</w:t>
          </w:r>
        </w:p>
        <w:p>
          <w:pPr>
            <w:pStyle w:val="BodyText"/>
            <w:spacing w:lineRule="auto" w:line="352"/>
            <w:ind w:firstLine="360" w:left="437" w:right="152"/>
            <w:rPr/>
          </w:pPr>
          <w:r>
            <w:rPr>
              <w:w w:val="90"/>
            </w:rPr>
            <w:t>A case study framework for public policy research is ideal because the theory and practice of case studies is well-known and has been used both for public policy research and in public policy analysis for years.</w:t>
          </w:r>
          <w:r>
            <w:rPr/>
            <w:t xml:space="preserve"> </w:t>
          </w:r>
          <w:r>
            <w:rPr>
              <w:w w:val="90"/>
            </w:rPr>
            <w:t xml:space="preserve">A case study framework formalizes an in-depth </w:t>
          </w:r>
          <w:r>
            <w:rPr>
              <w:spacing w:val="-6"/>
            </w:rPr>
            <w:t>examination</w:t>
          </w:r>
          <w:r>
            <w:rPr>
              <w:spacing w:val="-12"/>
            </w:rPr>
            <w:t xml:space="preserve"> </w:t>
          </w:r>
          <w:r>
            <w:rPr>
              <w:spacing w:val="-6"/>
            </w:rPr>
            <w:t>of</w:t>
          </w:r>
          <w:r>
            <w:rPr>
              <w:spacing w:val="-12"/>
            </w:rPr>
            <w:t xml:space="preserve"> </w:t>
          </w:r>
          <w:r>
            <w:rPr>
              <w:spacing w:val="-6"/>
            </w:rPr>
            <w:t>a</w:t>
          </w:r>
          <w:r>
            <w:rPr>
              <w:spacing w:val="-12"/>
            </w:rPr>
            <w:t xml:space="preserve"> </w:t>
          </w:r>
          <w:r>
            <w:rPr>
              <w:spacing w:val="-6"/>
            </w:rPr>
            <w:t>single</w:t>
          </w:r>
          <w:r>
            <w:rPr>
              <w:spacing w:val="-12"/>
            </w:rPr>
            <w:t xml:space="preserve"> </w:t>
          </w:r>
          <w:r>
            <w:rPr>
              <w:spacing w:val="-6"/>
            </w:rPr>
            <w:t>topic,</w:t>
          </w:r>
          <w:r>
            <w:rPr>
              <w:spacing w:val="-17"/>
            </w:rPr>
            <w:t xml:space="preserve"> </w:t>
          </w:r>
          <w:r>
            <w:rPr>
              <w:spacing w:val="-6"/>
            </w:rPr>
            <w:t>in</w:t>
          </w:r>
          <w:r>
            <w:rPr>
              <w:spacing w:val="-12"/>
            </w:rPr>
            <w:t xml:space="preserve"> </w:t>
          </w:r>
          <w:r>
            <w:rPr>
              <w:spacing w:val="-6"/>
            </w:rPr>
            <w:t>this</w:t>
          </w:r>
          <w:r>
            <w:rPr>
              <w:spacing w:val="-12"/>
            </w:rPr>
            <w:t xml:space="preserve"> </w:t>
          </w:r>
          <w:r>
            <w:rPr>
              <w:spacing w:val="-6"/>
            </w:rPr>
            <w:t>case,</w:t>
          </w:r>
          <w:r>
            <w:rPr>
              <w:spacing w:val="-17"/>
            </w:rPr>
            <w:t xml:space="preserve"> </w:t>
          </w:r>
          <w:r>
            <w:rPr>
              <w:spacing w:val="-6"/>
            </w:rPr>
            <w:t>the</w:t>
          </w:r>
          <w:r>
            <w:rPr>
              <w:spacing w:val="-12"/>
            </w:rPr>
            <w:t xml:space="preserve"> </w:t>
          </w:r>
          <w:r>
            <w:rPr>
              <w:spacing w:val="-6"/>
            </w:rPr>
            <w:t>finances</w:t>
          </w:r>
          <w:r>
            <w:rPr>
              <w:spacing w:val="-12"/>
            </w:rPr>
            <w:t xml:space="preserve"> </w:t>
          </w:r>
          <w:r>
            <w:rPr>
              <w:spacing w:val="-6"/>
            </w:rPr>
            <w:t>of</w:t>
          </w:r>
          <w:r>
            <w:rPr>
              <w:spacing w:val="-12"/>
            </w:rPr>
            <w:t xml:space="preserve"> </w:t>
          </w:r>
          <w:r>
            <w:rPr>
              <w:spacing w:val="-6"/>
            </w:rPr>
            <w:t>Rocketship</w:t>
          </w:r>
          <w:r>
            <w:rPr>
              <w:spacing w:val="-12"/>
            </w:rPr>
            <w:t xml:space="preserve"> </w:t>
          </w:r>
          <w:r>
            <w:rPr>
              <w:spacing w:val="-6"/>
            </w:rPr>
            <w:t>Education</w:t>
          </w:r>
          <w:r>
            <w:rPr>
              <w:spacing w:val="-12"/>
            </w:rPr>
            <w:t xml:space="preserve"> </w:t>
          </w:r>
          <w:r>
            <w:rPr>
              <w:spacing w:val="-6"/>
            </w:rPr>
            <w:t xml:space="preserve">and </w:t>
          </w:r>
          <w:r>
            <w:rPr/>
            <w:t>related</w:t>
          </w:r>
          <w:r>
            <w:rPr>
              <w:spacing w:val="-7"/>
            </w:rPr>
            <w:t xml:space="preserve"> </w:t>
          </w:r>
          <w:r>
            <w:rPr/>
            <w:t>entities.</w:t>
          </w:r>
        </w:p>
        <w:p>
          <w:pPr>
            <w:sectPr>
              <w:footerReference w:type="even" r:id="rId82"/>
              <w:footerReference w:type="default" r:id="rId83"/>
              <w:footerReference w:type="first" r:id="rId84"/>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ind w:firstLine="360" w:left="437" w:right="152"/>
            <w:rPr/>
          </w:pPr>
          <w:r>
            <w:rPr>
              <w:spacing w:val="-6"/>
            </w:rPr>
            <w:t>This</w:t>
          </w:r>
          <w:r>
            <w:rPr>
              <w:spacing w:val="-15"/>
            </w:rPr>
            <w:t xml:space="preserve"> </w:t>
          </w:r>
          <w:r>
            <w:rPr>
              <w:spacing w:val="-6"/>
            </w:rPr>
            <w:t>introduction</w:t>
          </w:r>
          <w:r>
            <w:rPr>
              <w:spacing w:val="-13"/>
            </w:rPr>
            <w:t xml:space="preserve"> </w:t>
          </w:r>
          <w:r>
            <w:rPr>
              <w:spacing w:val="-6"/>
            </w:rPr>
            <w:t>has</w:t>
          </w:r>
          <w:r>
            <w:rPr>
              <w:spacing w:val="-13"/>
            </w:rPr>
            <w:t xml:space="preserve"> </w:t>
          </w:r>
          <w:r>
            <w:rPr>
              <w:spacing w:val="-6"/>
            </w:rPr>
            <w:t>made</w:t>
          </w:r>
          <w:r>
            <w:rPr>
              <w:spacing w:val="-13"/>
            </w:rPr>
            <w:t xml:space="preserve"> </w:t>
          </w:r>
          <w:r>
            <w:rPr>
              <w:spacing w:val="-6"/>
            </w:rPr>
            <w:t>the</w:t>
          </w:r>
          <w:r>
            <w:rPr>
              <w:spacing w:val="-13"/>
            </w:rPr>
            <w:t xml:space="preserve"> </w:t>
          </w:r>
          <w:r>
            <w:rPr>
              <w:spacing w:val="-6"/>
            </w:rPr>
            <w:t>case</w:t>
          </w:r>
          <w:r>
            <w:rPr>
              <w:spacing w:val="-13"/>
            </w:rPr>
            <w:t xml:space="preserve"> </w:t>
          </w:r>
          <w:r>
            <w:rPr>
              <w:spacing w:val="-6"/>
            </w:rPr>
            <w:t>that</w:t>
          </w:r>
          <w:r>
            <w:rPr>
              <w:spacing w:val="-13"/>
            </w:rPr>
            <w:t xml:space="preserve"> </w:t>
          </w:r>
          <w:r>
            <w:rPr>
              <w:spacing w:val="-6"/>
            </w:rPr>
            <w:t>public</w:t>
          </w:r>
          <w:r>
            <w:rPr>
              <w:spacing w:val="-13"/>
            </w:rPr>
            <w:t xml:space="preserve"> </w:t>
          </w:r>
          <w:r>
            <w:rPr>
              <w:spacing w:val="-6"/>
            </w:rPr>
            <w:t>education</w:t>
          </w:r>
          <w:r>
            <w:rPr>
              <w:spacing w:val="-13"/>
            </w:rPr>
            <w:t xml:space="preserve"> </w:t>
          </w:r>
          <w:r>
            <w:rPr>
              <w:spacing w:val="-6"/>
            </w:rPr>
            <w:t>is</w:t>
          </w:r>
          <w:r>
            <w:rPr>
              <w:spacing w:val="-13"/>
            </w:rPr>
            <w:t xml:space="preserve"> </w:t>
          </w:r>
          <w:r>
            <w:rPr>
              <w:spacing w:val="-6"/>
            </w:rPr>
            <w:t>important</w:t>
          </w:r>
          <w:r>
            <w:rPr>
              <w:spacing w:val="-13"/>
            </w:rPr>
            <w:t xml:space="preserve"> </w:t>
          </w:r>
          <w:r>
            <w:rPr>
              <w:spacing w:val="-6"/>
            </w:rPr>
            <w:t>to</w:t>
          </w:r>
          <w:r>
            <w:rPr>
              <w:spacing w:val="-13"/>
            </w:rPr>
            <w:t xml:space="preserve"> </w:t>
          </w:r>
          <w:r>
            <w:rPr>
              <w:spacing w:val="-6"/>
            </w:rPr>
            <w:t xml:space="preserve">many </w:t>
          </w:r>
          <w:r>
            <w:rPr>
              <w:w w:val="90"/>
            </w:rPr>
            <w:t>stakeholders, but that there is also discord around larger issues like values, ideology, and implementation.</w:t>
          </w:r>
          <w:r>
            <w:rPr/>
            <w:t xml:space="preserve"> </w:t>
          </w:r>
          <w:r>
            <w:rPr>
              <w:w w:val="90"/>
            </w:rPr>
            <w:t xml:space="preserve">Charter schools have been offered as way of disrupting American public </w:t>
          </w:r>
          <w:r>
            <w:rPr>
              <w:spacing w:val="-6"/>
            </w:rPr>
            <w:t>education from its hide-bound,</w:t>
          </w:r>
          <w:r>
            <w:rPr>
              <w:spacing w:val="-11"/>
            </w:rPr>
            <w:t xml:space="preserve"> </w:t>
          </w:r>
          <w:r>
            <w:rPr>
              <w:spacing w:val="-6"/>
            </w:rPr>
            <w:t>archaic,</w:t>
          </w:r>
          <w:r>
            <w:rPr>
              <w:spacing w:val="-11"/>
            </w:rPr>
            <w:t xml:space="preserve"> </w:t>
          </w:r>
          <w:r>
            <w:rPr>
              <w:spacing w:val="-6"/>
            </w:rPr>
            <w:t>and sclerotic present,</w:t>
          </w:r>
          <w:r>
            <w:rPr>
              <w:spacing w:val="-11"/>
            </w:rPr>
            <w:t xml:space="preserve"> </w:t>
          </w:r>
          <w:r>
            <w:rPr>
              <w:spacing w:val="-6"/>
            </w:rPr>
            <w:t>driving it,</w:t>
          </w:r>
          <w:r>
            <w:rPr>
              <w:spacing w:val="-11"/>
            </w:rPr>
            <w:t xml:space="preserve"> </w:t>
          </w:r>
          <w:r>
            <w:rPr>
              <w:spacing w:val="-6"/>
            </w:rPr>
            <w:t xml:space="preserve">despite </w:t>
          </w:r>
          <w:r>
            <w:rPr>
              <w:w w:val="90"/>
            </w:rPr>
            <w:t>opposition, into a dynamic future where education is tailored to each child’s real needs. Establishing whether financial gain plays a key or even a primary role in American educational reform by carefully examining Rocketship’s finances is both timely and important:</w:t>
          </w:r>
          <w:r>
            <w:rPr/>
            <w:t xml:space="preserve"> </w:t>
          </w:r>
          <w:r>
            <w:rPr>
              <w:w w:val="90"/>
            </w:rPr>
            <w:t>Rocketship Education is growing,</w:t>
          </w:r>
          <w:r>
            <w:rPr>
              <w:spacing w:val="-2"/>
              <w:w w:val="90"/>
            </w:rPr>
            <w:t xml:space="preserve"> </w:t>
          </w:r>
          <w:r>
            <w:rPr>
              <w:w w:val="90"/>
            </w:rPr>
            <w:t>and with it,</w:t>
          </w:r>
          <w:r>
            <w:rPr>
              <w:spacing w:val="-2"/>
              <w:w w:val="90"/>
            </w:rPr>
            <w:t xml:space="preserve"> </w:t>
          </w:r>
          <w:r>
            <w:rPr>
              <w:w w:val="90"/>
            </w:rPr>
            <w:t xml:space="preserve">Launchpad Development. They </w:t>
          </w:r>
          <w:r>
            <w:rPr>
              <w:spacing w:val="-6"/>
            </w:rPr>
            <w:t>have</w:t>
          </w:r>
          <w:r>
            <w:rPr>
              <w:spacing w:val="-13"/>
            </w:rPr>
            <w:t xml:space="preserve"> </w:t>
          </w:r>
          <w:r>
            <w:rPr>
              <w:spacing w:val="-6"/>
            </w:rPr>
            <w:t>served</w:t>
          </w:r>
          <w:r>
            <w:rPr>
              <w:spacing w:val="-13"/>
            </w:rPr>
            <w:t xml:space="preserve"> </w:t>
          </w:r>
          <w:r>
            <w:rPr>
              <w:spacing w:val="-6"/>
            </w:rPr>
            <w:t>as</w:t>
          </w:r>
          <w:r>
            <w:rPr>
              <w:spacing w:val="-13"/>
            </w:rPr>
            <w:t xml:space="preserve"> </w:t>
          </w:r>
          <w:r>
            <w:rPr>
              <w:spacing w:val="-6"/>
            </w:rPr>
            <w:t>a</w:t>
          </w:r>
          <w:r>
            <w:rPr>
              <w:spacing w:val="-13"/>
            </w:rPr>
            <w:t xml:space="preserve"> </w:t>
          </w:r>
          <w:r>
            <w:rPr>
              <w:spacing w:val="-6"/>
            </w:rPr>
            <w:t>model</w:t>
          </w:r>
          <w:r>
            <w:rPr>
              <w:spacing w:val="-13"/>
            </w:rPr>
            <w:t xml:space="preserve"> </w:t>
          </w:r>
          <w:r>
            <w:rPr>
              <w:spacing w:val="-6"/>
            </w:rPr>
            <w:t>for</w:t>
          </w:r>
          <w:r>
            <w:rPr>
              <w:spacing w:val="-13"/>
            </w:rPr>
            <w:t xml:space="preserve"> </w:t>
          </w:r>
          <w:r>
            <w:rPr>
              <w:spacing w:val="-6"/>
            </w:rPr>
            <w:t>other</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chains</w:t>
          </w:r>
          <w:r>
            <w:rPr>
              <w:spacing w:val="-13"/>
            </w:rPr>
            <w:t xml:space="preserve"> </w:t>
          </w:r>
          <w:r>
            <w:rPr>
              <w:spacing w:val="-6"/>
            </w:rPr>
            <w:t>in</w:t>
          </w:r>
          <w:r>
            <w:rPr>
              <w:spacing w:val="-13"/>
            </w:rPr>
            <w:t xml:space="preserve"> </w:t>
          </w:r>
          <w:r>
            <w:rPr>
              <w:spacing w:val="-6"/>
            </w:rPr>
            <w:t>the</w:t>
          </w:r>
          <w:r>
            <w:rPr>
              <w:spacing w:val="-13"/>
            </w:rPr>
            <w:t xml:space="preserve"> </w:t>
          </w:r>
          <w:r>
            <w:rPr>
              <w:spacing w:val="-6"/>
            </w:rPr>
            <w:t>United</w:t>
          </w:r>
          <w:r>
            <w:rPr>
              <w:spacing w:val="-13"/>
            </w:rPr>
            <w:t xml:space="preserve"> </w:t>
          </w:r>
          <w:r>
            <w:rPr>
              <w:spacing w:val="-6"/>
            </w:rPr>
            <w:t>States.</w:t>
          </w:r>
        </w:p>
        <w:p>
          <w:pPr>
            <w:pStyle w:val="Heading1"/>
            <w:spacing w:before="67" w:after="0"/>
            <w:ind w:left="3461" w:right="0"/>
            <w:rPr/>
          </w:pPr>
          <w:bookmarkStart w:id="47" w:name="_bookmark35"/>
          <w:bookmarkStart w:id="48" w:name="_bookmark34"/>
          <w:bookmarkStart w:id="49" w:name="A_Review_of_the_Literature"/>
          <w:bookmarkEnd w:id="47"/>
          <w:bookmarkEnd w:id="48"/>
          <w:bookmarkEnd w:id="49"/>
          <w:r>
            <w:rPr>
              <w:w w:val="85"/>
            </w:rPr>
            <w:t>A</w:t>
          </w:r>
          <w:r>
            <w:rPr>
              <w:spacing w:val="-8"/>
            </w:rPr>
            <w:t xml:space="preserve"> </w:t>
          </w:r>
          <w:r>
            <w:rPr>
              <w:w w:val="85"/>
            </w:rPr>
            <w:t>Review</w:t>
          </w:r>
          <w:r>
            <w:rPr>
              <w:spacing w:val="-8"/>
            </w:rPr>
            <w:t xml:space="preserve"> </w:t>
          </w:r>
          <w:r>
            <w:rPr>
              <w:w w:val="85"/>
            </w:rPr>
            <w:t>of</w:t>
          </w:r>
          <w:r>
            <w:rPr>
              <w:spacing w:val="-8"/>
            </w:rPr>
            <w:t xml:space="preserve"> </w:t>
          </w:r>
          <w:r>
            <w:rPr>
              <w:w w:val="85"/>
            </w:rPr>
            <w:t>the</w:t>
          </w:r>
          <w:r>
            <w:rPr>
              <w:spacing w:val="-8"/>
            </w:rPr>
            <w:t xml:space="preserve"> </w:t>
          </w:r>
          <w:r>
            <w:rPr>
              <w:spacing w:val="-2"/>
              <w:w w:val="85"/>
            </w:rPr>
            <w:t>Literature</w:t>
          </w:r>
        </w:p>
        <w:p>
          <w:pPr>
            <w:pStyle w:val="BodyText"/>
            <w:spacing w:lineRule="auto" w:line="352" w:before="154" w:after="0"/>
            <w:ind w:firstLine="360" w:left="437" w:right="256"/>
            <w:rPr/>
          </w:pPr>
          <w:r>
            <w:rPr>
              <w:spacing w:val="-6"/>
            </w:rPr>
            <w:t>Rocketship</w:t>
          </w:r>
          <w:r>
            <w:rPr>
              <w:spacing w:val="-15"/>
            </w:rPr>
            <w:t xml:space="preserve"> </w:t>
          </w:r>
          <w:r>
            <w:rPr>
              <w:spacing w:val="-6"/>
            </w:rPr>
            <w:t>exists</w:t>
          </w:r>
          <w:r>
            <w:rPr>
              <w:spacing w:val="-13"/>
            </w:rPr>
            <w:t xml:space="preserve"> </w:t>
          </w:r>
          <w:r>
            <w:rPr>
              <w:spacing w:val="-6"/>
            </w:rPr>
            <w:t>in</w:t>
          </w:r>
          <w:r>
            <w:rPr>
              <w:spacing w:val="-13"/>
            </w:rPr>
            <w:t xml:space="preserve"> </w:t>
          </w:r>
          <w:r>
            <w:rPr>
              <w:spacing w:val="-6"/>
            </w:rPr>
            <w:t>a</w:t>
          </w:r>
          <w:r>
            <w:rPr>
              <w:spacing w:val="-13"/>
            </w:rPr>
            <w:t xml:space="preserve"> </w:t>
          </w:r>
          <w:r>
            <w:rPr>
              <w:spacing w:val="-6"/>
            </w:rPr>
            <w:t>social</w:t>
          </w:r>
          <w:r>
            <w:rPr>
              <w:spacing w:val="-13"/>
            </w:rPr>
            <w:t xml:space="preserve"> </w:t>
          </w:r>
          <w:r>
            <w:rPr>
              <w:spacing w:val="-6"/>
            </w:rPr>
            <w:t>and</w:t>
          </w:r>
          <w:r>
            <w:rPr>
              <w:spacing w:val="-13"/>
            </w:rPr>
            <w:t xml:space="preserve"> </w:t>
          </w:r>
          <w:r>
            <w:rPr>
              <w:spacing w:val="-6"/>
            </w:rPr>
            <w:t>educational</w:t>
          </w:r>
          <w:r>
            <w:rPr>
              <w:spacing w:val="-13"/>
            </w:rPr>
            <w:t xml:space="preserve"> </w:t>
          </w:r>
          <w:r>
            <w:rPr>
              <w:spacing w:val="-6"/>
            </w:rPr>
            <w:t>context</w:t>
          </w:r>
          <w:r>
            <w:rPr>
              <w:spacing w:val="-13"/>
            </w:rPr>
            <w:t xml:space="preserve"> </w:t>
          </w:r>
          <w:r>
            <w:rPr>
              <w:spacing w:val="-6"/>
            </w:rPr>
            <w:t>that</w:t>
          </w:r>
          <w:r>
            <w:rPr>
              <w:spacing w:val="-13"/>
            </w:rPr>
            <w:t xml:space="preserve"> </w:t>
          </w:r>
          <w:r>
            <w:rPr>
              <w:spacing w:val="-6"/>
            </w:rPr>
            <w:t>has</w:t>
          </w:r>
          <w:r>
            <w:rPr>
              <w:spacing w:val="-13"/>
            </w:rPr>
            <w:t xml:space="preserve"> </w:t>
          </w:r>
          <w:r>
            <w:rPr>
              <w:spacing w:val="-6"/>
            </w:rPr>
            <w:t>a</w:t>
          </w:r>
          <w:r>
            <w:rPr>
              <w:spacing w:val="-13"/>
            </w:rPr>
            <w:t xml:space="preserve"> </w:t>
          </w:r>
          <w:r>
            <w:rPr>
              <w:spacing w:val="-6"/>
            </w:rPr>
            <w:t>long</w:t>
          </w:r>
          <w:r>
            <w:rPr>
              <w:spacing w:val="-13"/>
            </w:rPr>
            <w:t xml:space="preserve"> </w:t>
          </w:r>
          <w:r>
            <w:rPr>
              <w:spacing w:val="-6"/>
            </w:rPr>
            <w:t>history.</w:t>
          </w:r>
          <w:r>
            <w:rPr>
              <w:spacing w:val="-9"/>
            </w:rPr>
            <w:t xml:space="preserve"> </w:t>
          </w:r>
          <w:r>
            <w:rPr>
              <w:spacing w:val="-6"/>
            </w:rPr>
            <w:t xml:space="preserve">This </w:t>
          </w:r>
          <w:r>
            <w:rPr>
              <w:spacing w:val="-8"/>
            </w:rPr>
            <w:t xml:space="preserve">chapter reviews that context; what other researchers and scholars have said about the </w:t>
          </w:r>
          <w:r>
            <w:rPr>
              <w:w w:val="90"/>
            </w:rPr>
            <w:t xml:space="preserve">origins of charter schools, their history, and their ostensible goals before characterizing the finances of public schools in California and then the unique aspects of charter school </w:t>
          </w:r>
          <w:r>
            <w:rPr>
              <w:spacing w:val="-2"/>
            </w:rPr>
            <w:t>finance.</w:t>
          </w:r>
        </w:p>
        <w:p>
          <w:pPr>
            <w:pStyle w:val="BodyText"/>
            <w:spacing w:lineRule="auto" w:line="350"/>
            <w:ind w:firstLine="360" w:left="437" w:right="152"/>
            <w:rPr/>
          </w:pPr>
          <w:r>
            <w:rPr>
              <w:w w:val="90"/>
            </w:rPr>
            <w:t>American public education has—allegedly—been a failure, at least “[a]ccording to highly publicized NAEP results in the mid 1980s”, in desperate need of reform.</w:t>
          </w:r>
          <w:r>
            <w:rPr/>
            <w:t xml:space="preserve"> </w:t>
          </w:r>
          <w:r>
            <w:rPr>
              <w:w w:val="90"/>
            </w:rPr>
            <w:t>It turns out, this urge for reform has a long history:</w:t>
          </w:r>
          <w:r>
            <w:rPr/>
            <w:t xml:space="preserve"> </w:t>
          </w:r>
          <w:r>
            <w:rPr>
              <w:w w:val="90"/>
            </w:rPr>
            <w:t>America’s schools have been judged as needing reform ever since the idea of free public education took hold in the early 1800s.</w:t>
          </w:r>
          <w:hyperlink w:anchor="_bookmark37">
            <w:r>
              <w:rPr>
                <w:rStyle w:val="ListLabel330"/>
                <w:w w:val="90"/>
                <w:position w:val="9"/>
                <w:sz w:val="16"/>
              </w:rPr>
              <w:t>13</w:t>
            </w:r>
          </w:hyperlink>
          <w:r>
            <w:rPr>
              <w:spacing w:val="40"/>
              <w:position w:val="9"/>
              <w:sz w:val="16"/>
            </w:rPr>
            <w:t xml:space="preserve"> </w:t>
          </w:r>
          <w:r>
            <w:rPr>
              <w:spacing w:val="-8"/>
            </w:rPr>
            <w:t>Since then,</w:t>
          </w:r>
          <w:r>
            <w:rPr>
              <w:spacing w:val="-11"/>
            </w:rPr>
            <w:t xml:space="preserve"> </w:t>
          </w:r>
          <w:r>
            <w:rPr>
              <w:spacing w:val="-8"/>
            </w:rPr>
            <w:t>a succession of educators and reports have documented the abysmal [sic] state</w:t>
          </w:r>
          <w:r>
            <w:rPr>
              <w:spacing w:val="-13"/>
            </w:rPr>
            <w:t xml:space="preserve"> </w:t>
          </w:r>
          <w:r>
            <w:rPr>
              <w:spacing w:val="-8"/>
            </w:rPr>
            <w:t>of</w:t>
          </w:r>
          <w:r>
            <w:rPr>
              <w:spacing w:val="-13"/>
            </w:rPr>
            <w:t xml:space="preserve"> </w:t>
          </w:r>
          <w:r>
            <w:rPr>
              <w:spacing w:val="-8"/>
            </w:rPr>
            <w:t>American</w:t>
          </w:r>
          <w:r>
            <w:rPr>
              <w:spacing w:val="-13"/>
            </w:rPr>
            <w:t xml:space="preserve"> </w:t>
          </w:r>
          <w:r>
            <w:rPr>
              <w:spacing w:val="-8"/>
            </w:rPr>
            <w:t>education</w:t>
          </w:r>
          <w:r>
            <w:rPr>
              <w:spacing w:val="-13"/>
            </w:rPr>
            <w:t xml:space="preserve"> </w:t>
          </w:r>
          <w:r>
            <w:rPr>
              <w:spacing w:val="-8"/>
            </w:rPr>
            <w:t>(Gove</w:t>
          </w:r>
          <w:r>
            <w:rPr>
              <w:spacing w:val="-13"/>
            </w:rPr>
            <w:t xml:space="preserve"> </w:t>
          </w:r>
          <w:r>
            <w:rPr>
              <w:spacing w:val="-8"/>
            </w:rPr>
            <w:t>&amp;</w:t>
          </w:r>
          <w:r>
            <w:rPr>
              <w:spacing w:val="-13"/>
            </w:rPr>
            <w:t xml:space="preserve"> </w:t>
          </w:r>
          <w:r>
            <w:rPr>
              <w:spacing w:val="-8"/>
            </w:rPr>
            <w:t>Meier,</w:t>
          </w:r>
          <w:r>
            <w:rPr>
              <w:spacing w:val="-18"/>
            </w:rPr>
            <w:t xml:space="preserve"> </w:t>
          </w:r>
          <w:hyperlink w:anchor="_bookmark328">
            <w:r>
              <w:rPr>
                <w:rStyle w:val="ListLabel269"/>
                <w:spacing w:val="-8"/>
              </w:rPr>
              <w:t>2000).</w:t>
            </w:r>
          </w:hyperlink>
          <w:r>
            <w:rPr>
              <w:spacing w:val="-4"/>
            </w:rPr>
            <w:t xml:space="preserve"> </w:t>
          </w:r>
          <w:r>
            <w:rPr>
              <w:spacing w:val="-8"/>
            </w:rPr>
            <w:t>Yet,</w:t>
          </w:r>
          <w:r>
            <w:rPr>
              <w:spacing w:val="-18"/>
            </w:rPr>
            <w:t xml:space="preserve"> </w:t>
          </w:r>
          <w:r>
            <w:rPr>
              <w:spacing w:val="-8"/>
            </w:rPr>
            <w:t>not</w:t>
          </w:r>
          <w:r>
            <w:rPr>
              <w:spacing w:val="-13"/>
            </w:rPr>
            <w:t xml:space="preserve"> </w:t>
          </w:r>
          <w:r>
            <w:rPr>
              <w:spacing w:val="-8"/>
            </w:rPr>
            <w:t>everyone</w:t>
          </w:r>
          <w:r>
            <w:rPr>
              <w:spacing w:val="-13"/>
            </w:rPr>
            <w:t xml:space="preserve"> </w:t>
          </w:r>
          <w:r>
            <w:rPr>
              <w:spacing w:val="-8"/>
            </w:rPr>
            <w:t>agrees</w:t>
          </w:r>
          <w:r>
            <w:rPr>
              <w:spacing w:val="33"/>
            </w:rPr>
            <w:t xml:space="preserve"> </w:t>
          </w:r>
          <w:r>
            <w:rPr>
              <w:spacing w:val="-8"/>
            </w:rPr>
            <w:t>with</w:t>
          </w:r>
          <w:r>
            <w:rPr>
              <w:spacing w:val="-13"/>
            </w:rPr>
            <w:t xml:space="preserve"> </w:t>
          </w:r>
          <w:r>
            <w:rPr>
              <w:spacing w:val="-8"/>
            </w:rPr>
            <w:t xml:space="preserve">this </w:t>
          </w:r>
          <w:r>
            <w:rPr>
              <w:w w:val="90"/>
            </w:rPr>
            <w:t>negative</w:t>
          </w:r>
          <w:r>
            <w:rPr>
              <w:spacing w:val="-1"/>
              <w:w w:val="90"/>
            </w:rPr>
            <w:t xml:space="preserve"> </w:t>
          </w:r>
          <w:r>
            <w:rPr>
              <w:w w:val="90"/>
            </w:rPr>
            <w:t>evaluation</w:t>
          </w:r>
          <w:r>
            <w:rPr>
              <w:spacing w:val="-1"/>
              <w:w w:val="90"/>
            </w:rPr>
            <w:t xml:space="preserve"> </w:t>
          </w:r>
          <w:r>
            <w:rPr>
              <w:w w:val="90"/>
            </w:rPr>
            <w:t>of</w:t>
          </w:r>
          <w:r>
            <w:rPr>
              <w:spacing w:val="-1"/>
              <w:w w:val="90"/>
            </w:rPr>
            <w:t xml:space="preserve"> </w:t>
          </w:r>
          <w:r>
            <w:rPr>
              <w:w w:val="90"/>
            </w:rPr>
            <w:t>American</w:t>
          </w:r>
          <w:r>
            <w:rPr>
              <w:spacing w:val="-1"/>
              <w:w w:val="90"/>
            </w:rPr>
            <w:t xml:space="preserve"> </w:t>
          </w:r>
          <w:r>
            <w:rPr>
              <w:w w:val="90"/>
            </w:rPr>
            <w:t>public</w:t>
          </w:r>
          <w:r>
            <w:rPr>
              <w:spacing w:val="-1"/>
              <w:w w:val="90"/>
            </w:rPr>
            <w:t xml:space="preserve"> </w:t>
          </w:r>
          <w:r>
            <w:rPr>
              <w:w w:val="90"/>
            </w:rPr>
            <w:t>schools.</w:t>
          </w:r>
          <w:r>
            <w:rPr/>
            <w:t xml:space="preserve"> </w:t>
          </w:r>
          <w:r>
            <w:rPr>
              <w:w w:val="90"/>
            </w:rPr>
            <w:t>Berliner</w:t>
          </w:r>
          <w:r>
            <w:rPr>
              <w:spacing w:val="-1"/>
              <w:w w:val="90"/>
            </w:rPr>
            <w:t xml:space="preserve"> </w:t>
          </w:r>
          <w:r>
            <w:rPr>
              <w:w w:val="90"/>
            </w:rPr>
            <w:t>and</w:t>
          </w:r>
          <w:r>
            <w:rPr>
              <w:spacing w:val="-1"/>
              <w:w w:val="90"/>
            </w:rPr>
            <w:t xml:space="preserve"> </w:t>
          </w:r>
          <w:r>
            <w:rPr>
              <w:w w:val="90"/>
            </w:rPr>
            <w:t>Glass</w:t>
          </w:r>
          <w:r>
            <w:rPr>
              <w:spacing w:val="-1"/>
              <w:w w:val="90"/>
            </w:rPr>
            <w:t xml:space="preserve"> </w:t>
          </w:r>
          <w:hyperlink w:anchor="_bookmark251">
            <w:r>
              <w:rPr>
                <w:rStyle w:val="ListLabel251"/>
                <w:w w:val="90"/>
              </w:rPr>
              <w:t>(2014)</w:t>
            </w:r>
          </w:hyperlink>
          <w:r>
            <w:rPr>
              <w:spacing w:val="-1"/>
              <w:w w:val="90"/>
            </w:rPr>
            <w:t xml:space="preserve"> </w:t>
          </w:r>
          <w:r>
            <w:rPr>
              <w:w w:val="90"/>
            </w:rPr>
            <w:t>in</w:t>
          </w:r>
          <w:r>
            <w:rPr>
              <w:spacing w:val="-1"/>
              <w:w w:val="90"/>
            </w:rPr>
            <w:t xml:space="preserve"> </w:t>
          </w:r>
          <w:r>
            <w:rPr>
              <w:rFonts w:ascii="Cambria" w:hAnsi="Cambria"/>
              <w:i/>
              <w:w w:val="90"/>
            </w:rPr>
            <w:t>50</w:t>
          </w:r>
          <w:r>
            <w:rPr>
              <w:rFonts w:ascii="Cambria" w:hAnsi="Cambria"/>
              <w:i/>
              <w:spacing w:val="-3"/>
              <w:w w:val="90"/>
            </w:rPr>
            <w:t xml:space="preserve"> </w:t>
          </w:r>
          <w:r>
            <w:rPr>
              <w:rFonts w:ascii="Cambria" w:hAnsi="Cambria"/>
              <w:i/>
              <w:w w:val="90"/>
            </w:rPr>
            <w:t>Myths</w:t>
          </w:r>
          <w:r>
            <w:rPr>
              <w:rFonts w:ascii="Cambria" w:hAnsi="Cambria"/>
              <w:i/>
              <w:spacing w:val="-3"/>
              <w:w w:val="90"/>
            </w:rPr>
            <w:t xml:space="preserve"> </w:t>
          </w:r>
          <w:r>
            <w:rPr>
              <w:rFonts w:ascii="Cambria" w:hAnsi="Cambria"/>
              <w:i/>
              <w:w w:val="90"/>
            </w:rPr>
            <w:t>and Lies</w:t>
          </w:r>
          <w:r>
            <w:rPr>
              <w:rFonts w:ascii="Cambria" w:hAnsi="Cambria"/>
              <w:i/>
              <w:spacing w:val="-8"/>
              <w:w w:val="90"/>
            </w:rPr>
            <w:t xml:space="preserve"> </w:t>
          </w:r>
          <w:r>
            <w:rPr>
              <w:rFonts w:ascii="Cambria" w:hAnsi="Cambria"/>
              <w:i/>
              <w:w w:val="90"/>
            </w:rPr>
            <w:t>That</w:t>
          </w:r>
          <w:r>
            <w:rPr>
              <w:rFonts w:ascii="Cambria" w:hAnsi="Cambria"/>
              <w:i/>
              <w:spacing w:val="-8"/>
              <w:w w:val="90"/>
            </w:rPr>
            <w:t xml:space="preserve"> </w:t>
          </w:r>
          <w:r>
            <w:rPr>
              <w:rFonts w:ascii="Cambria" w:hAnsi="Cambria"/>
              <w:i/>
              <w:w w:val="90"/>
            </w:rPr>
            <w:t>Threaten</w:t>
          </w:r>
          <w:r>
            <w:rPr>
              <w:rFonts w:ascii="Cambria" w:hAnsi="Cambria"/>
              <w:i/>
              <w:spacing w:val="-8"/>
              <w:w w:val="90"/>
            </w:rPr>
            <w:t xml:space="preserve"> </w:t>
          </w:r>
          <w:r>
            <w:rPr>
              <w:rFonts w:ascii="Cambria" w:hAnsi="Cambria"/>
              <w:i/>
              <w:w w:val="90"/>
            </w:rPr>
            <w:t>America’s</w:t>
          </w:r>
          <w:r>
            <w:rPr>
              <w:rFonts w:ascii="Cambria" w:hAnsi="Cambria"/>
              <w:i/>
              <w:spacing w:val="-7"/>
              <w:w w:val="90"/>
            </w:rPr>
            <w:t xml:space="preserve"> </w:t>
          </w:r>
          <w:r>
            <w:rPr>
              <w:rFonts w:ascii="Cambria" w:hAnsi="Cambria"/>
              <w:i/>
              <w:w w:val="90"/>
            </w:rPr>
            <w:t>Public</w:t>
          </w:r>
          <w:r>
            <w:rPr>
              <w:rFonts w:ascii="Cambria" w:hAnsi="Cambria"/>
              <w:i/>
              <w:spacing w:val="-8"/>
              <w:w w:val="90"/>
            </w:rPr>
            <w:t xml:space="preserve"> </w:t>
          </w:r>
          <w:r>
            <w:rPr>
              <w:rFonts w:ascii="Cambria" w:hAnsi="Cambria"/>
              <w:i/>
              <w:w w:val="90"/>
            </w:rPr>
            <w:t>Schools:</w:t>
          </w:r>
          <w:r>
            <w:rPr>
              <w:rFonts w:ascii="Cambria" w:hAnsi="Cambria"/>
              <w:i/>
            </w:rPr>
            <w:t xml:space="preserve"> </w:t>
          </w:r>
          <w:r>
            <w:rPr>
              <w:rFonts w:ascii="Cambria" w:hAnsi="Cambria"/>
              <w:i/>
              <w:w w:val="90"/>
            </w:rPr>
            <w:t>The</w:t>
          </w:r>
          <w:r>
            <w:rPr>
              <w:rFonts w:ascii="Cambria" w:hAnsi="Cambria"/>
              <w:i/>
              <w:spacing w:val="-8"/>
              <w:w w:val="90"/>
            </w:rPr>
            <w:t xml:space="preserve"> </w:t>
          </w:r>
          <w:r>
            <w:rPr>
              <w:rFonts w:ascii="Cambria" w:hAnsi="Cambria"/>
              <w:i/>
              <w:w w:val="90"/>
            </w:rPr>
            <w:t>Real</w:t>
          </w:r>
          <w:r>
            <w:rPr>
              <w:rFonts w:ascii="Cambria" w:hAnsi="Cambria"/>
              <w:i/>
              <w:spacing w:val="-8"/>
              <w:w w:val="90"/>
            </w:rPr>
            <w:t xml:space="preserve"> </w:t>
          </w:r>
          <w:r>
            <w:rPr>
              <w:rFonts w:ascii="Cambria" w:hAnsi="Cambria"/>
              <w:i/>
              <w:w w:val="90"/>
            </w:rPr>
            <w:t>Crisis</w:t>
          </w:r>
          <w:r>
            <w:rPr>
              <w:rFonts w:ascii="Cambria" w:hAnsi="Cambria"/>
              <w:i/>
              <w:spacing w:val="-8"/>
              <w:w w:val="90"/>
            </w:rPr>
            <w:t xml:space="preserve"> </w:t>
          </w:r>
          <w:r>
            <w:rPr>
              <w:rFonts w:ascii="Cambria" w:hAnsi="Cambria"/>
              <w:i/>
              <w:w w:val="90"/>
            </w:rPr>
            <w:t>in</w:t>
          </w:r>
          <w:r>
            <w:rPr>
              <w:rFonts w:ascii="Cambria" w:hAnsi="Cambria"/>
              <w:i/>
              <w:spacing w:val="-7"/>
              <w:w w:val="90"/>
            </w:rPr>
            <w:t xml:space="preserve"> </w:t>
          </w:r>
          <w:r>
            <w:rPr>
              <w:rFonts w:ascii="Cambria" w:hAnsi="Cambria"/>
              <w:i/>
              <w:w w:val="90"/>
            </w:rPr>
            <w:t>Education</w:t>
          </w:r>
          <w:r>
            <w:rPr>
              <w:rFonts w:ascii="Cambria" w:hAnsi="Cambria"/>
              <w:i/>
              <w:spacing w:val="-1"/>
              <w:w w:val="90"/>
            </w:rPr>
            <w:t xml:space="preserve"> </w:t>
          </w:r>
          <w:r>
            <w:rPr>
              <w:w w:val="90"/>
            </w:rPr>
            <w:t>refute</w:t>
          </w:r>
          <w:r>
            <w:rPr>
              <w:spacing w:val="-7"/>
              <w:w w:val="90"/>
            </w:rPr>
            <w:t xml:space="preserve"> </w:t>
          </w:r>
          <w:r>
            <w:rPr>
              <w:w w:val="90"/>
            </w:rPr>
            <w:t>those</w:t>
          </w:r>
          <w:r>
            <w:rPr>
              <w:spacing w:val="-7"/>
              <w:w w:val="90"/>
            </w:rPr>
            <w:t xml:space="preserve"> </w:t>
          </w:r>
          <w:r>
            <w:rPr>
              <w:w w:val="90"/>
            </w:rPr>
            <w:t>myths which have been advanced to show that American’s schools are in a crisis.</w:t>
          </w:r>
          <w:r>
            <w:rPr/>
            <w:t xml:space="preserve"> </w:t>
          </w:r>
          <w:r>
            <w:rPr>
              <w:w w:val="90"/>
            </w:rPr>
            <w:t xml:space="preserve">This chapter </w:t>
          </w:r>
          <w:r>
            <w:rPr>
              <w:spacing w:val="-4"/>
            </w:rPr>
            <w:t>examines</w:t>
          </w:r>
          <w:r>
            <w:rPr>
              <w:spacing w:val="-13"/>
            </w:rPr>
            <w:t xml:space="preserve"> </w:t>
          </w:r>
          <w:r>
            <w:rPr>
              <w:spacing w:val="-4"/>
            </w:rPr>
            <w:t>these</w:t>
          </w:r>
          <w:r>
            <w:rPr>
              <w:spacing w:val="-13"/>
            </w:rPr>
            <w:t xml:space="preserve"> </w:t>
          </w:r>
          <w:r>
            <w:rPr>
              <w:spacing w:val="-4"/>
            </w:rPr>
            <w:t>and</w:t>
          </w:r>
          <w:r>
            <w:rPr>
              <w:spacing w:val="-13"/>
            </w:rPr>
            <w:t xml:space="preserve"> </w:t>
          </w:r>
          <w:r>
            <w:rPr>
              <w:spacing w:val="-4"/>
            </w:rPr>
            <w:t>other</w:t>
          </w:r>
          <w:r>
            <w:rPr>
              <w:spacing w:val="-13"/>
            </w:rPr>
            <w:t xml:space="preserve"> </w:t>
          </w:r>
          <w:r>
            <w:rPr>
              <w:spacing w:val="-4"/>
            </w:rPr>
            <w:t>points</w:t>
          </w:r>
          <w:r>
            <w:rPr>
              <w:spacing w:val="-13"/>
            </w:rPr>
            <w:t xml:space="preserve"> </w:t>
          </w:r>
          <w:r>
            <w:rPr>
              <w:spacing w:val="-4"/>
            </w:rPr>
            <w:t>of</w:t>
          </w:r>
          <w:r>
            <w:rPr>
              <w:spacing w:val="-13"/>
            </w:rPr>
            <w:t xml:space="preserve"> </w:t>
          </w:r>
          <w:r>
            <w:rPr>
              <w:spacing w:val="-4"/>
            </w:rPr>
            <w:t>view.</w:t>
          </w:r>
        </w:p>
        <w:p>
          <w:pPr>
            <w:pStyle w:val="Heading1"/>
            <w:numPr>
              <w:ilvl w:val="1"/>
              <w:numId w:val="18"/>
            </w:numPr>
            <w:tabs>
              <w:tab w:val="clear" w:pos="720"/>
              <w:tab w:val="left" w:pos="957" w:leader="none"/>
            </w:tabs>
            <w:spacing w:lineRule="auto" w:line="240" w:before="300" w:after="0"/>
            <w:ind w:hanging="520" w:left="957" w:right="0"/>
            <w:jc w:val="left"/>
            <w:rPr/>
          </w:pPr>
          <w:bookmarkStart w:id="50" w:name="_bookmark36"/>
          <w:bookmarkStart w:id="51" w:name="The_Birth_of_American_Public_Education"/>
          <w:bookmarkEnd w:id="50"/>
          <w:bookmarkEnd w:id="51"/>
          <w:r>
            <w:rPr>
              <w:w w:val="90"/>
            </w:rPr>
            <w:t>fte</w:t>
          </w:r>
          <w:r>
            <w:rPr>
              <w:spacing w:val="1"/>
            </w:rPr>
            <w:t xml:space="preserve"> </w:t>
          </w:r>
          <w:r>
            <w:rPr>
              <w:w w:val="90"/>
            </w:rPr>
            <w:t>Birth</w:t>
          </w:r>
          <w:r>
            <w:rPr>
              <w:spacing w:val="2"/>
            </w:rPr>
            <w:t xml:space="preserve"> </w:t>
          </w:r>
          <w:r>
            <w:rPr>
              <w:w w:val="90"/>
            </w:rPr>
            <w:t>of</w:t>
          </w:r>
          <w:r>
            <w:rPr>
              <w:spacing w:val="1"/>
            </w:rPr>
            <w:t xml:space="preserve"> </w:t>
          </w:r>
          <w:r>
            <w:rPr>
              <w:w w:val="90"/>
            </w:rPr>
            <w:t>American</w:t>
          </w:r>
          <w:r>
            <w:rPr>
              <w:spacing w:val="2"/>
            </w:rPr>
            <w:t xml:space="preserve"> </w:t>
          </w:r>
          <w:r>
            <w:rPr>
              <w:w w:val="90"/>
            </w:rPr>
            <w:t>Public</w:t>
          </w:r>
          <w:r>
            <w:rPr>
              <w:spacing w:val="2"/>
            </w:rPr>
            <w:t xml:space="preserve"> </w:t>
          </w:r>
          <w:r>
            <w:rPr>
              <w:spacing w:val="-2"/>
              <w:w w:val="90"/>
            </w:rPr>
            <w:t>Education</w:t>
          </w:r>
        </w:p>
        <w:p>
          <w:pPr>
            <w:pStyle w:val="BodyText"/>
            <w:spacing w:lineRule="auto" w:line="352" w:before="154" w:after="0"/>
            <w:ind w:firstLine="360" w:left="437" w:right="209"/>
            <w:rPr/>
          </w:pPr>
          <w:r>
            <mc:AlternateContent>
              <mc:Choice Requires="wps">
                <w:drawing>
                  <wp:anchor behindDoc="1" distT="0" distB="0" distL="0" distR="0" simplePos="0" locked="0" layoutInCell="0" allowOverlap="1" relativeHeight="119">
                    <wp:simplePos x="0" y="0"/>
                    <wp:positionH relativeFrom="page">
                      <wp:posOffset>1369695</wp:posOffset>
                    </wp:positionH>
                    <wp:positionV relativeFrom="paragraph">
                      <wp:posOffset>2233295</wp:posOffset>
                    </wp:positionV>
                    <wp:extent cx="2191385" cy="1270"/>
                    <wp:effectExtent l="0" t="2540" r="0" b="1270"/>
                    <wp:wrapTopAndBottom/>
                    <wp:docPr id="67" name="Graphic 15"/>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Prior to the Civil War, Horace Mann introduced widely copied reforms (Pulliam &amp; Van Patten,</w:t>
          </w:r>
          <w:r>
            <w:rPr>
              <w:spacing w:val="-1"/>
              <w:w w:val="90"/>
            </w:rPr>
            <w:t xml:space="preserve"> </w:t>
          </w:r>
          <w:hyperlink w:anchor="_bookmark393">
            <w:r>
              <w:rPr>
                <w:rStyle w:val="ListLabel251"/>
                <w:w w:val="90"/>
              </w:rPr>
              <w:t>2007)</w:t>
            </w:r>
          </w:hyperlink>
          <w:r>
            <w:rPr>
              <w:w w:val="90"/>
            </w:rPr>
            <w:t xml:space="preserve"> into the existing system of education which was then not free,</w:t>
          </w:r>
          <w:r>
            <w:rPr>
              <w:spacing w:val="-1"/>
              <w:w w:val="90"/>
            </w:rPr>
            <w:t xml:space="preserve"> </w:t>
          </w:r>
          <w:r>
            <w:rPr>
              <w:w w:val="90"/>
            </w:rPr>
            <w:t>not open to all, and not compulsory.</w:t>
          </w:r>
          <w:r>
            <w:rPr/>
            <w:t xml:space="preserve"> </w:t>
          </w:r>
          <w:r>
            <w:rPr>
              <w:w w:val="90"/>
            </w:rPr>
            <w:t>Those schools had hardly changed since the founding of the Boston Latin School on April 23, 1635.</w:t>
          </w:r>
          <w:r>
            <w:rPr/>
            <w:t xml:space="preserve"> </w:t>
          </w:r>
          <w:r>
            <w:rPr>
              <w:w w:val="90"/>
            </w:rPr>
            <w:t xml:space="preserve">In the early 1900s, John Dewey, an educational </w:t>
          </w:r>
          <w:r>
            <w:rPr>
              <w:spacing w:val="-8"/>
            </w:rPr>
            <w:t>leader of the Progressive Era (1896–1916) preached reform,</w:t>
          </w:r>
          <w:r>
            <w:rPr>
              <w:spacing w:val="-11"/>
            </w:rPr>
            <w:t xml:space="preserve"> </w:t>
          </w:r>
          <w:r>
            <w:rPr>
              <w:spacing w:val="-8"/>
            </w:rPr>
            <w:t xml:space="preserve">but it was not until the </w:t>
          </w:r>
          <w:r>
            <w:rPr>
              <w:w w:val="90"/>
            </w:rPr>
            <w:t xml:space="preserve">publication of </w:t>
          </w:r>
          <w:r>
            <w:rPr>
              <w:rFonts w:ascii="Cambria" w:hAnsi="Cambria"/>
              <w:i/>
              <w:w w:val="90"/>
            </w:rPr>
            <w:t xml:space="preserve">Nation at Risk </w:t>
          </w:r>
          <w:r>
            <w:rPr>
              <w:w w:val="90"/>
            </w:rPr>
            <w:t xml:space="preserve">in 1983 that the modern zeal for education reform took form. </w:t>
          </w:r>
          <w:r>
            <w:rPr>
              <w:rFonts w:ascii="Cambria" w:hAnsi="Cambria"/>
              <w:i/>
              <w:spacing w:val="-8"/>
            </w:rPr>
            <w:t>Nation</w:t>
          </w:r>
          <w:r>
            <w:rPr>
              <w:rFonts w:ascii="Cambria" w:hAnsi="Cambria"/>
              <w:i/>
              <w:spacing w:val="-9"/>
            </w:rPr>
            <w:t xml:space="preserve"> </w:t>
          </w:r>
          <w:r>
            <w:rPr>
              <w:rFonts w:ascii="Cambria" w:hAnsi="Cambria"/>
              <w:i/>
              <w:spacing w:val="-8"/>
            </w:rPr>
            <w:t>at</w:t>
          </w:r>
          <w:r>
            <w:rPr>
              <w:rFonts w:ascii="Cambria" w:hAnsi="Cambria"/>
              <w:i/>
              <w:spacing w:val="-9"/>
            </w:rPr>
            <w:t xml:space="preserve"> </w:t>
          </w:r>
          <w:r>
            <w:rPr>
              <w:rFonts w:ascii="Cambria" w:hAnsi="Cambria"/>
              <w:i/>
              <w:spacing w:val="-8"/>
            </w:rPr>
            <w:t>Risk</w:t>
          </w:r>
          <w:r>
            <w:rPr>
              <w:rFonts w:ascii="Cambria" w:hAnsi="Cambria"/>
              <w:i/>
              <w:spacing w:val="-1"/>
            </w:rPr>
            <w:t xml:space="preserve"> </w:t>
          </w:r>
          <w:r>
            <w:rPr>
              <w:spacing w:val="-8"/>
            </w:rPr>
            <w:t>was the most influential of roughly 30 major education reform reports</w:t>
          </w:r>
        </w:p>
        <w:p>
          <w:pPr>
            <w:pStyle w:val="Normal"/>
            <w:spacing w:lineRule="exact" w:line="261" w:before="123" w:after="0"/>
            <w:ind w:hanging="0" w:left="732" w:right="0"/>
            <w:jc w:val="left"/>
            <w:rPr>
              <w:sz w:val="20"/>
            </w:rPr>
          </w:pPr>
          <w:r>
            <w:rPr>
              <w:w w:val="90"/>
              <w:position w:val="7"/>
              <w:sz w:val="14"/>
            </w:rPr>
            <w:t>13</w:t>
          </w:r>
          <w:bookmarkStart w:id="52" w:name="_bookmark37"/>
          <w:bookmarkEnd w:id="52"/>
          <w:r>
            <w:rPr>
              <w:w w:val="90"/>
              <w:sz w:val="20"/>
            </w:rPr>
            <w:t>Wikipedia</w:t>
          </w:r>
          <w:r>
            <w:rPr>
              <w:spacing w:val="-7"/>
              <w:w w:val="90"/>
              <w:sz w:val="20"/>
            </w:rPr>
            <w:t xml:space="preserve"> </w:t>
          </w:r>
          <w:r>
            <w:rPr>
              <w:w w:val="90"/>
              <w:sz w:val="20"/>
            </w:rPr>
            <w:t>has</w:t>
          </w:r>
          <w:r>
            <w:rPr>
              <w:spacing w:val="-6"/>
              <w:w w:val="90"/>
              <w:sz w:val="20"/>
            </w:rPr>
            <w:t xml:space="preserve"> </w:t>
          </w:r>
          <w:r>
            <w:rPr>
              <w:w w:val="90"/>
              <w:sz w:val="20"/>
            </w:rPr>
            <w:t>an</w:t>
          </w:r>
          <w:r>
            <w:rPr>
              <w:spacing w:val="-6"/>
              <w:w w:val="90"/>
              <w:sz w:val="20"/>
            </w:rPr>
            <w:t xml:space="preserve"> </w:t>
          </w:r>
          <w:r>
            <w:rPr>
              <w:w w:val="90"/>
              <w:sz w:val="20"/>
            </w:rPr>
            <w:t>excellent</w:t>
          </w:r>
          <w:r>
            <w:rPr>
              <w:spacing w:val="-6"/>
              <w:w w:val="90"/>
              <w:sz w:val="20"/>
            </w:rPr>
            <w:t xml:space="preserve"> </w:t>
          </w:r>
          <w:r>
            <w:rPr>
              <w:w w:val="90"/>
              <w:sz w:val="20"/>
            </w:rPr>
            <w:t>summary</w:t>
          </w:r>
          <w:r>
            <w:rPr>
              <w:spacing w:val="-6"/>
              <w:w w:val="90"/>
              <w:sz w:val="20"/>
            </w:rPr>
            <w:t xml:space="preserve"> </w:t>
          </w:r>
          <w:r>
            <w:rPr>
              <w:w w:val="90"/>
              <w:sz w:val="20"/>
            </w:rPr>
            <w:t>article</w:t>
          </w:r>
          <w:r>
            <w:rPr>
              <w:spacing w:val="-6"/>
              <w:w w:val="90"/>
              <w:sz w:val="20"/>
            </w:rPr>
            <w:t xml:space="preserve"> </w:t>
          </w:r>
          <w:r>
            <w:rPr>
              <w:w w:val="90"/>
              <w:sz w:val="20"/>
            </w:rPr>
            <w:t>on</w:t>
          </w:r>
          <w:r>
            <w:rPr>
              <w:spacing w:val="-6"/>
              <w:w w:val="90"/>
              <w:sz w:val="20"/>
            </w:rPr>
            <w:t xml:space="preserve"> </w:t>
          </w:r>
          <w:r>
            <w:rPr>
              <w:rFonts w:ascii="Cambria" w:hAnsi="Cambria"/>
              <w:i/>
              <w:w w:val="90"/>
              <w:sz w:val="20"/>
            </w:rPr>
            <w:t>Education</w:t>
          </w:r>
          <w:r>
            <w:rPr>
              <w:rFonts w:ascii="Cambria" w:hAnsi="Cambria"/>
              <w:i/>
              <w:spacing w:val="-6"/>
              <w:w w:val="90"/>
              <w:sz w:val="20"/>
            </w:rPr>
            <w:t xml:space="preserve"> </w:t>
          </w:r>
          <w:r>
            <w:rPr>
              <w:rFonts w:ascii="Cambria" w:hAnsi="Cambria"/>
              <w:i/>
              <w:w w:val="90"/>
              <w:sz w:val="20"/>
            </w:rPr>
            <w:t>in</w:t>
          </w:r>
          <w:r>
            <w:rPr>
              <w:rFonts w:ascii="Cambria" w:hAnsi="Cambria"/>
              <w:i/>
              <w:spacing w:val="-7"/>
              <w:w w:val="90"/>
              <w:sz w:val="20"/>
            </w:rPr>
            <w:t xml:space="preserve"> </w:t>
          </w:r>
          <w:r>
            <w:rPr>
              <w:rFonts w:ascii="Cambria" w:hAnsi="Cambria"/>
              <w:i/>
              <w:w w:val="90"/>
              <w:sz w:val="20"/>
            </w:rPr>
            <w:t>the</w:t>
          </w:r>
          <w:r>
            <w:rPr>
              <w:rFonts w:ascii="Cambria" w:hAnsi="Cambria"/>
              <w:i/>
              <w:spacing w:val="-6"/>
              <w:w w:val="90"/>
              <w:sz w:val="20"/>
            </w:rPr>
            <w:t xml:space="preserve"> </w:t>
          </w:r>
          <w:r>
            <w:rPr>
              <w:rFonts w:ascii="Cambria" w:hAnsi="Cambria"/>
              <w:i/>
              <w:w w:val="90"/>
              <w:sz w:val="20"/>
            </w:rPr>
            <w:t>United</w:t>
          </w:r>
          <w:r>
            <w:rPr>
              <w:rFonts w:ascii="Cambria" w:hAnsi="Cambria"/>
              <w:i/>
              <w:spacing w:val="-7"/>
              <w:w w:val="90"/>
              <w:sz w:val="20"/>
            </w:rPr>
            <w:t xml:space="preserve"> </w:t>
          </w:r>
          <w:r>
            <w:rPr>
              <w:rFonts w:ascii="Cambria" w:hAnsi="Cambria"/>
              <w:i/>
              <w:w w:val="90"/>
              <w:sz w:val="20"/>
            </w:rPr>
            <w:t>States</w:t>
          </w:r>
          <w:r>
            <w:rPr>
              <w:rFonts w:ascii="Cambria" w:hAnsi="Cambria"/>
              <w:i/>
              <w:spacing w:val="-4"/>
              <w:sz w:val="20"/>
            </w:rPr>
            <w:t xml:space="preserve"> </w:t>
          </w:r>
          <w:r>
            <w:rPr>
              <w:w w:val="90"/>
              <w:sz w:val="20"/>
            </w:rPr>
            <w:t>available</w:t>
          </w:r>
          <w:r>
            <w:rPr>
              <w:spacing w:val="-6"/>
              <w:w w:val="90"/>
              <w:sz w:val="20"/>
            </w:rPr>
            <w:t xml:space="preserve"> </w:t>
          </w:r>
          <w:r>
            <w:rPr>
              <w:spacing w:val="-5"/>
              <w:w w:val="90"/>
              <w:sz w:val="20"/>
            </w:rPr>
            <w:t>at</w:t>
          </w:r>
        </w:p>
        <w:p>
          <w:pPr>
            <w:sectPr>
              <w:footerReference w:type="even" r:id="rId86"/>
              <w:footerReference w:type="default" r:id="rId87"/>
              <w:footerReference w:type="first" r:id="rId88"/>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254" w:before="0" w:after="0"/>
            <w:ind w:hanging="0" w:left="437" w:right="0"/>
            <w:jc w:val="left"/>
            <w:rPr>
              <w:sz w:val="20"/>
            </w:rPr>
          </w:pPr>
          <w:hyperlink r:id="rId85">
            <w:r>
              <w:rPr>
                <w:rStyle w:val="ListLabel217"/>
                <w:rFonts w:ascii="Courier New" w:hAnsi="Courier New"/>
                <w:spacing w:val="-2"/>
                <w:sz w:val="16"/>
              </w:rPr>
              <w:t>https://en.wikipedia.org/wiki/Education_in_the_United_States</w:t>
            </w:r>
          </w:hyperlink>
          <w:r>
            <w:rPr>
              <w:spacing w:val="-2"/>
              <w:sz w:val="20"/>
            </w:rPr>
            <w:t>.</w:t>
          </w:r>
        </w:p>
        <w:p>
          <w:pPr>
            <w:pStyle w:val="BodyText"/>
            <w:spacing w:before="67" w:after="0"/>
            <w:ind w:left="437" w:right="0"/>
            <w:rPr/>
          </w:pPr>
          <w:r>
            <w:rPr>
              <w:w w:val="90"/>
            </w:rPr>
            <w:t>starting</w:t>
          </w:r>
          <w:r>
            <w:rPr>
              <w:spacing w:val="-1"/>
              <w:w w:val="90"/>
            </w:rPr>
            <w:t xml:space="preserve"> </w:t>
          </w:r>
          <w:r>
            <w:rPr>
              <w:w w:val="90"/>
            </w:rPr>
            <w:t>in</w:t>
          </w:r>
          <w:r>
            <w:rPr>
              <w:spacing w:val="-1"/>
              <w:w w:val="90"/>
            </w:rPr>
            <w:t xml:space="preserve"> </w:t>
          </w:r>
          <w:r>
            <w:rPr>
              <w:w w:val="90"/>
            </w:rPr>
            <w:t>1982</w:t>
          </w:r>
          <w:r>
            <w:rPr>
              <w:spacing w:val="-1"/>
              <w:w w:val="90"/>
            </w:rPr>
            <w:t xml:space="preserve"> </w:t>
          </w:r>
          <w:r>
            <w:rPr>
              <w:w w:val="90"/>
            </w:rPr>
            <w:t>and</w:t>
          </w:r>
          <w:r>
            <w:rPr>
              <w:spacing w:val="-1"/>
              <w:w w:val="90"/>
            </w:rPr>
            <w:t xml:space="preserve"> </w:t>
          </w:r>
          <w:r>
            <w:rPr>
              <w:w w:val="90"/>
            </w:rPr>
            <w:t>continuing</w:t>
          </w:r>
          <w:r>
            <w:rPr>
              <w:spacing w:val="-1"/>
              <w:w w:val="90"/>
            </w:rPr>
            <w:t xml:space="preserve"> </w:t>
          </w:r>
          <w:r>
            <w:rPr>
              <w:w w:val="90"/>
            </w:rPr>
            <w:t>up</w:t>
          </w:r>
          <w:r>
            <w:rPr>
              <w:spacing w:val="-6"/>
            </w:rPr>
            <w:t xml:space="preserve"> </w:t>
          </w:r>
          <w:r>
            <w:rPr>
              <w:w w:val="90"/>
            </w:rPr>
            <w:t>until</w:t>
          </w:r>
          <w:r>
            <w:rPr>
              <w:spacing w:val="-1"/>
              <w:w w:val="90"/>
            </w:rPr>
            <w:t xml:space="preserve"> </w:t>
          </w:r>
          <w:r>
            <w:rPr>
              <w:w w:val="90"/>
            </w:rPr>
            <w:t>2005</w:t>
          </w:r>
          <w:r>
            <w:rPr>
              <w:spacing w:val="-1"/>
              <w:w w:val="90"/>
            </w:rPr>
            <w:t xml:space="preserve"> </w:t>
          </w:r>
          <w:r>
            <w:rPr>
              <w:w w:val="90"/>
            </w:rPr>
            <w:t>Pulliam</w:t>
          </w:r>
          <w:r>
            <w:rPr>
              <w:spacing w:val="-1"/>
              <w:w w:val="90"/>
            </w:rPr>
            <w:t xml:space="preserve"> </w:t>
          </w:r>
          <w:r>
            <w:rPr>
              <w:w w:val="90"/>
            </w:rPr>
            <w:t>and</w:t>
          </w:r>
          <w:r>
            <w:rPr>
              <w:spacing w:val="-1"/>
              <w:w w:val="90"/>
            </w:rPr>
            <w:t xml:space="preserve"> </w:t>
          </w:r>
          <w:r>
            <w:rPr>
              <w:w w:val="90"/>
            </w:rPr>
            <w:t>Van</w:t>
          </w:r>
          <w:r>
            <w:rPr>
              <w:spacing w:val="-6"/>
            </w:rPr>
            <w:t xml:space="preserve"> </w:t>
          </w:r>
          <w:r>
            <w:rPr>
              <w:w w:val="90"/>
            </w:rPr>
            <w:t>Patten</w:t>
          </w:r>
          <w:r>
            <w:rPr>
              <w:spacing w:val="-1"/>
              <w:w w:val="90"/>
            </w:rPr>
            <w:t xml:space="preserve"> </w:t>
          </w:r>
          <w:hyperlink w:anchor="_bookmark393">
            <w:r>
              <w:rPr>
                <w:rStyle w:val="ListLabel251"/>
                <w:w w:val="90"/>
              </w:rPr>
              <w:t>(2007,</w:t>
            </w:r>
          </w:hyperlink>
          <w:r>
            <w:rPr>
              <w:spacing w:val="-7"/>
              <w:w w:val="90"/>
            </w:rPr>
            <w:t xml:space="preserve"> </w:t>
          </w:r>
          <w:r>
            <w:rPr>
              <w:w w:val="90"/>
            </w:rPr>
            <w:t>p.</w:t>
          </w:r>
          <w:r>
            <w:rPr>
              <w:spacing w:val="-1"/>
              <w:w w:val="90"/>
            </w:rPr>
            <w:t xml:space="preserve"> </w:t>
          </w:r>
          <w:r>
            <w:rPr>
              <w:spacing w:val="-2"/>
              <w:w w:val="90"/>
            </w:rPr>
            <w:t>252).</w:t>
          </w:r>
        </w:p>
        <w:p>
          <w:pPr>
            <w:pStyle w:val="BodyText"/>
            <w:spacing w:lineRule="auto" w:line="352" w:before="154" w:after="0"/>
            <w:ind w:firstLine="360" w:left="437" w:right="198"/>
            <w:rPr/>
          </w:pPr>
          <w:r>
            <w:rPr>
              <w:w w:val="90"/>
            </w:rPr>
            <w:t>That American public education needed reform was repeated constantly, mainly by conservatives, despite underwhelming evidence of its veracity and substantial evidence</w:t>
          </w:r>
          <w:r>
            <w:rPr>
              <w:spacing w:val="40"/>
            </w:rPr>
            <w:t xml:space="preserve"> </w:t>
          </w:r>
          <w:r>
            <w:rPr>
              <w:spacing w:val="-6"/>
            </w:rPr>
            <w:t>to</w:t>
          </w:r>
          <w:r>
            <w:rPr>
              <w:spacing w:val="-15"/>
            </w:rPr>
            <w:t xml:space="preserve"> </w:t>
          </w:r>
          <w:r>
            <w:rPr>
              <w:spacing w:val="-6"/>
            </w:rPr>
            <w:t>the</w:t>
          </w:r>
          <w:r>
            <w:rPr>
              <w:spacing w:val="-13"/>
            </w:rPr>
            <w:t xml:space="preserve"> </w:t>
          </w:r>
          <w:r>
            <w:rPr>
              <w:spacing w:val="-6"/>
            </w:rPr>
            <w:t>contrary.</w:t>
          </w:r>
          <w:r>
            <w:rPr>
              <w:spacing w:val="-9"/>
            </w:rPr>
            <w:t xml:space="preserve"> </w:t>
          </w:r>
          <w:r>
            <w:rPr>
              <w:spacing w:val="-6"/>
            </w:rPr>
            <w:t>Through</w:t>
          </w:r>
          <w:r>
            <w:rPr>
              <w:spacing w:val="-13"/>
            </w:rPr>
            <w:t xml:space="preserve"> </w:t>
          </w:r>
          <w:r>
            <w:rPr>
              <w:spacing w:val="-6"/>
            </w:rPr>
            <w:t>constant</w:t>
          </w:r>
          <w:r>
            <w:rPr>
              <w:spacing w:val="-13"/>
            </w:rPr>
            <w:t xml:space="preserve"> </w:t>
          </w:r>
          <w:r>
            <w:rPr>
              <w:spacing w:val="-6"/>
            </w:rPr>
            <w:t>repetition,</w:t>
          </w:r>
          <w:r>
            <w:rPr>
              <w:spacing w:val="-18"/>
            </w:rPr>
            <w:t xml:space="preserve"> </w:t>
          </w:r>
          <w:r>
            <w:rPr>
              <w:spacing w:val="-6"/>
            </w:rPr>
            <w:t>the</w:t>
          </w:r>
          <w:r>
            <w:rPr>
              <w:spacing w:val="-13"/>
            </w:rPr>
            <w:t xml:space="preserve"> </w:t>
          </w:r>
          <w:r>
            <w:rPr>
              <w:spacing w:val="-6"/>
            </w:rPr>
            <w:t>need</w:t>
          </w:r>
          <w:r>
            <w:rPr>
              <w:spacing w:val="-13"/>
            </w:rPr>
            <w:t xml:space="preserve"> </w:t>
          </w:r>
          <w:r>
            <w:rPr>
              <w:spacing w:val="-6"/>
            </w:rPr>
            <w:t>for</w:t>
          </w:r>
          <w:r>
            <w:rPr>
              <w:spacing w:val="-13"/>
            </w:rPr>
            <w:t xml:space="preserve"> </w:t>
          </w:r>
          <w:r>
            <w:rPr>
              <w:spacing w:val="-6"/>
            </w:rPr>
            <w:t>reform</w:t>
          </w:r>
          <w:r>
            <w:rPr>
              <w:spacing w:val="-13"/>
            </w:rPr>
            <w:t xml:space="preserve"> </w:t>
          </w:r>
          <w:r>
            <w:rPr>
              <w:spacing w:val="-6"/>
            </w:rPr>
            <w:t>has</w:t>
          </w:r>
          <w:r>
            <w:rPr>
              <w:spacing w:val="-13"/>
            </w:rPr>
            <w:t xml:space="preserve"> </w:t>
          </w:r>
          <w:r>
            <w:rPr>
              <w:spacing w:val="-6"/>
            </w:rPr>
            <w:t>become</w:t>
          </w:r>
          <w:r>
            <w:rPr>
              <w:spacing w:val="-13"/>
            </w:rPr>
            <w:t xml:space="preserve"> </w:t>
          </w:r>
          <w:r>
            <w:rPr>
              <w:spacing w:val="-6"/>
            </w:rPr>
            <w:t xml:space="preserve">accepted </w:t>
          </w:r>
          <w:r>
            <w:rPr>
              <w:w w:val="90"/>
            </w:rPr>
            <w:t>wisdom.</w:t>
          </w:r>
          <w:r>
            <w:rPr/>
            <w:t xml:space="preserve"> </w:t>
          </w:r>
          <w:r>
            <w:rPr>
              <w:w w:val="90"/>
            </w:rPr>
            <w:t>The answer to this need was to take the government’s</w:t>
          </w:r>
          <w:r>
            <w:rPr>
              <w:spacing w:val="-3"/>
              <w:w w:val="90"/>
            </w:rPr>
            <w:t xml:space="preserve"> </w:t>
          </w:r>
          <w:r>
            <w:rPr>
              <w:w w:val="90"/>
            </w:rPr>
            <w:t>“monopoly in education” (Milton Friedman’s characterization) out of the hands of faceless bureaucrats and subject it to the rigors of free markets which would,</w:t>
          </w:r>
          <w:r>
            <w:rPr>
              <w:spacing w:val="-4"/>
              <w:w w:val="90"/>
            </w:rPr>
            <w:t xml:space="preserve"> </w:t>
          </w:r>
          <w:r>
            <w:rPr>
              <w:w w:val="90"/>
            </w:rPr>
            <w:t xml:space="preserve">it was asserted with scant evidence and with </w:t>
          </w:r>
          <w:r>
            <w:rPr>
              <w:spacing w:val="-8"/>
            </w:rPr>
            <w:t>the complete absence of a theory of action,</w:t>
          </w:r>
          <w:r>
            <w:rPr>
              <w:spacing w:val="-13"/>
            </w:rPr>
            <w:t xml:space="preserve"> </w:t>
          </w:r>
          <w:r>
            <w:rPr>
              <w:spacing w:val="-8"/>
            </w:rPr>
            <w:t>increase efficiency,</w:t>
          </w:r>
          <w:r>
            <w:rPr>
              <w:spacing w:val="-13"/>
            </w:rPr>
            <w:t xml:space="preserve"> </w:t>
          </w:r>
          <w:r>
            <w:rPr>
              <w:spacing w:val="-8"/>
            </w:rPr>
            <w:t>choice,</w:t>
          </w:r>
          <w:r>
            <w:rPr>
              <w:spacing w:val="-13"/>
            </w:rPr>
            <w:t xml:space="preserve"> </w:t>
          </w:r>
          <w:r>
            <w:rPr>
              <w:spacing w:val="-8"/>
            </w:rPr>
            <w:t>and quality.</w:t>
          </w:r>
          <w:r>
            <w:rPr/>
            <w:t xml:space="preserve"> </w:t>
          </w:r>
          <w:r>
            <w:rPr>
              <w:spacing w:val="-8"/>
            </w:rPr>
            <w:t xml:space="preserve">Thus </w:t>
          </w:r>
          <w:r>
            <w:rPr>
              <w:spacing w:val="-6"/>
            </w:rPr>
            <w:t>vouchers and charter schools were legitimized.</w:t>
          </w:r>
        </w:p>
        <w:p>
          <w:pPr>
            <w:pStyle w:val="BodyText"/>
            <w:spacing w:lineRule="auto" w:line="352"/>
            <w:ind w:firstLine="360" w:left="437" w:right="152"/>
            <w:jc w:val="both"/>
            <w:rPr/>
          </w:pPr>
          <w:r>
            <w:rPr>
              <w:w w:val="90"/>
            </w:rPr>
            <w:t>No amount of research,</w:t>
          </w:r>
          <w:r>
            <w:rPr>
              <w:spacing w:val="-1"/>
              <w:w w:val="90"/>
            </w:rPr>
            <w:t xml:space="preserve"> </w:t>
          </w:r>
          <w:r>
            <w:rPr>
              <w:w w:val="90"/>
            </w:rPr>
            <w:t>it seems,</w:t>
          </w:r>
          <w:r>
            <w:rPr>
              <w:spacing w:val="-1"/>
              <w:w w:val="90"/>
            </w:rPr>
            <w:t xml:space="preserve"> </w:t>
          </w:r>
          <w:r>
            <w:rPr>
              <w:w w:val="90"/>
            </w:rPr>
            <w:t xml:space="preserve">can dispel the </w:t>
          </w:r>
          <w:r>
            <w:rPr>
              <w:rFonts w:ascii="Cambria" w:hAnsi="Cambria"/>
              <w:i/>
              <w:w w:val="90"/>
            </w:rPr>
            <w:t xml:space="preserve">idée fixe </w:t>
          </w:r>
          <w:r>
            <w:rPr>
              <w:w w:val="90"/>
            </w:rPr>
            <w:t>that American education is in dire straits, and further, piecemeal changes were simply not enough to make substantive changes.</w:t>
          </w:r>
          <w:r>
            <w:rPr/>
            <w:t xml:space="preserve"> </w:t>
          </w:r>
          <w:r>
            <w:rPr>
              <w:w w:val="90"/>
            </w:rPr>
            <w:t xml:space="preserve">No matter what J. R. Henig </w:t>
          </w:r>
          <w:hyperlink w:anchor="_bookmark337">
            <w:r>
              <w:rPr>
                <w:rStyle w:val="ListLabel251"/>
                <w:w w:val="90"/>
              </w:rPr>
              <w:t>(1994)</w:t>
            </w:r>
          </w:hyperlink>
          <w:r>
            <w:rPr>
              <w:w w:val="90"/>
            </w:rPr>
            <w:t xml:space="preserve"> or Berliner and Biddle </w:t>
          </w:r>
          <w:hyperlink w:anchor="_bookmark250">
            <w:r>
              <w:rPr>
                <w:rStyle w:val="ListLabel251"/>
                <w:w w:val="90"/>
              </w:rPr>
              <w:t>(1997)</w:t>
            </w:r>
          </w:hyperlink>
          <w:r>
            <w:rPr>
              <w:w w:val="90"/>
            </w:rPr>
            <w:t xml:space="preserve"> or Nichols et al. </w:t>
          </w:r>
          <w:hyperlink w:anchor="_bookmark386">
            <w:r>
              <w:rPr>
                <w:rStyle w:val="ListLabel251"/>
                <w:w w:val="90"/>
              </w:rPr>
              <w:t>(2007)</w:t>
            </w:r>
          </w:hyperlink>
          <w:r>
            <w:rPr>
              <w:spacing w:val="-4"/>
              <w:w w:val="90"/>
            </w:rPr>
            <w:t xml:space="preserve"> </w:t>
          </w:r>
          <w:r>
            <w:rPr>
              <w:w w:val="90"/>
            </w:rPr>
            <w:t>or</w:t>
          </w:r>
          <w:r>
            <w:rPr>
              <w:spacing w:val="-3"/>
              <w:w w:val="90"/>
            </w:rPr>
            <w:t xml:space="preserve"> </w:t>
          </w:r>
          <w:r>
            <w:rPr>
              <w:w w:val="90"/>
            </w:rPr>
            <w:t>Glass</w:t>
          </w:r>
          <w:r>
            <w:rPr>
              <w:spacing w:val="-4"/>
              <w:w w:val="90"/>
            </w:rPr>
            <w:t xml:space="preserve"> </w:t>
          </w:r>
          <w:hyperlink w:anchor="_bookmark325">
            <w:r>
              <w:rPr>
                <w:rStyle w:val="ListLabel251"/>
                <w:w w:val="90"/>
              </w:rPr>
              <w:t>(2008)</w:t>
            </w:r>
          </w:hyperlink>
          <w:r>
            <w:rPr>
              <w:spacing w:val="-4"/>
              <w:w w:val="90"/>
            </w:rPr>
            <w:t xml:space="preserve"> </w:t>
          </w:r>
          <w:r>
            <w:rPr>
              <w:w w:val="90"/>
            </w:rPr>
            <w:t>or</w:t>
          </w:r>
          <w:r>
            <w:rPr>
              <w:spacing w:val="-3"/>
              <w:w w:val="90"/>
            </w:rPr>
            <w:t xml:space="preserve"> </w:t>
          </w:r>
          <w:r>
            <w:rPr>
              <w:w w:val="90"/>
            </w:rPr>
            <w:t>Berliner</w:t>
          </w:r>
          <w:r>
            <w:rPr>
              <w:spacing w:val="-4"/>
              <w:w w:val="90"/>
            </w:rPr>
            <w:t xml:space="preserve"> </w:t>
          </w:r>
          <w:r>
            <w:rPr>
              <w:w w:val="90"/>
            </w:rPr>
            <w:t>and</w:t>
          </w:r>
          <w:r>
            <w:rPr>
              <w:spacing w:val="-3"/>
              <w:w w:val="90"/>
            </w:rPr>
            <w:t xml:space="preserve"> </w:t>
          </w:r>
          <w:r>
            <w:rPr>
              <w:w w:val="90"/>
            </w:rPr>
            <w:t>Glass</w:t>
          </w:r>
          <w:r>
            <w:rPr>
              <w:spacing w:val="-4"/>
              <w:w w:val="90"/>
            </w:rPr>
            <w:t xml:space="preserve"> </w:t>
          </w:r>
          <w:hyperlink w:anchor="_bookmark251">
            <w:r>
              <w:rPr>
                <w:rStyle w:val="ListLabel251"/>
                <w:w w:val="90"/>
              </w:rPr>
              <w:t>(2014)</w:t>
            </w:r>
          </w:hyperlink>
          <w:r>
            <w:rPr>
              <w:spacing w:val="-3"/>
              <w:w w:val="90"/>
            </w:rPr>
            <w:t xml:space="preserve"> </w:t>
          </w:r>
          <w:r>
            <w:rPr>
              <w:w w:val="90"/>
            </w:rPr>
            <w:t>wrote,</w:t>
          </w:r>
          <w:r>
            <w:rPr>
              <w:spacing w:val="-8"/>
              <w:w w:val="90"/>
            </w:rPr>
            <w:t xml:space="preserve"> </w:t>
          </w:r>
          <w:r>
            <w:rPr>
              <w:w w:val="90"/>
            </w:rPr>
            <w:t>the</w:t>
          </w:r>
          <w:r>
            <w:rPr>
              <w:spacing w:val="-3"/>
              <w:w w:val="90"/>
            </w:rPr>
            <w:t xml:space="preserve"> </w:t>
          </w:r>
          <w:r>
            <w:rPr>
              <w:w w:val="90"/>
            </w:rPr>
            <w:t>idea</w:t>
          </w:r>
          <w:r>
            <w:rPr>
              <w:spacing w:val="-4"/>
              <w:w w:val="90"/>
            </w:rPr>
            <w:t xml:space="preserve"> </w:t>
          </w:r>
          <w:r>
            <w:rPr>
              <w:w w:val="90"/>
            </w:rPr>
            <w:t>that</w:t>
          </w:r>
          <w:r>
            <w:rPr>
              <w:spacing w:val="-3"/>
              <w:w w:val="90"/>
            </w:rPr>
            <w:t xml:space="preserve"> </w:t>
          </w:r>
          <w:r>
            <w:rPr>
              <w:w w:val="90"/>
            </w:rPr>
            <w:t>American</w:t>
          </w:r>
          <w:r>
            <w:rPr>
              <w:spacing w:val="-4"/>
              <w:w w:val="90"/>
            </w:rPr>
            <w:t xml:space="preserve"> </w:t>
          </w:r>
          <w:r>
            <w:rPr>
              <w:w w:val="90"/>
            </w:rPr>
            <w:t xml:space="preserve">education needed fundamental, pervasive reform persisted; education reform was an evidence-free </w:t>
          </w:r>
          <w:r>
            <w:rPr>
              <w:spacing w:val="-2"/>
            </w:rPr>
            <w:t>endeavor.</w:t>
          </w:r>
        </w:p>
        <w:p>
          <w:pPr>
            <w:pStyle w:val="Normal"/>
            <w:spacing w:lineRule="exact" w:line="317" w:before="0" w:after="0"/>
            <w:ind w:hanging="0" w:left="797" w:right="0"/>
            <w:jc w:val="both"/>
            <w:rPr>
              <w:rFonts w:ascii="Cambria" w:hAnsi="Cambria"/>
              <w:i/>
              <w:i/>
              <w:sz w:val="24"/>
            </w:rPr>
          </w:pPr>
          <w:r>
            <w:rPr>
              <w:w w:val="90"/>
              <w:sz w:val="24"/>
            </w:rPr>
            <w:t>Garcia</w:t>
          </w:r>
          <w:r>
            <w:rPr>
              <w:spacing w:val="-5"/>
              <w:w w:val="90"/>
              <w:sz w:val="24"/>
            </w:rPr>
            <w:t xml:space="preserve"> </w:t>
          </w:r>
          <w:r>
            <w:rPr>
              <w:w w:val="90"/>
              <w:sz w:val="24"/>
            </w:rPr>
            <w:t>writes</w:t>
          </w:r>
          <w:r>
            <w:rPr>
              <w:spacing w:val="-5"/>
              <w:w w:val="90"/>
              <w:sz w:val="24"/>
            </w:rPr>
            <w:t xml:space="preserve"> </w:t>
          </w:r>
          <w:r>
            <w:rPr>
              <w:w w:val="90"/>
              <w:sz w:val="24"/>
            </w:rPr>
            <w:t>in</w:t>
          </w:r>
          <w:r>
            <w:rPr>
              <w:spacing w:val="-4"/>
              <w:w w:val="90"/>
              <w:sz w:val="24"/>
            </w:rPr>
            <w:t xml:space="preserve"> </w:t>
          </w:r>
          <w:r>
            <w:rPr>
              <w:rFonts w:ascii="Cambria" w:hAnsi="Cambria"/>
              <w:i/>
              <w:w w:val="90"/>
              <w:sz w:val="24"/>
            </w:rPr>
            <w:t>School</w:t>
          </w:r>
          <w:r>
            <w:rPr>
              <w:rFonts w:ascii="Cambria" w:hAnsi="Cambria"/>
              <w:i/>
              <w:spacing w:val="-6"/>
              <w:w w:val="90"/>
              <w:sz w:val="24"/>
            </w:rPr>
            <w:t xml:space="preserve"> </w:t>
          </w:r>
          <w:r>
            <w:rPr>
              <w:rFonts w:ascii="Cambria" w:hAnsi="Cambria"/>
              <w:i/>
              <w:spacing w:val="-2"/>
              <w:w w:val="90"/>
              <w:sz w:val="24"/>
            </w:rPr>
            <w:t>Choice</w:t>
          </w:r>
        </w:p>
        <w:p>
          <w:pPr>
            <w:pStyle w:val="BodyText"/>
            <w:spacing w:lineRule="auto" w:line="350" w:before="146" w:after="0"/>
            <w:ind w:left="1035" w:right="926"/>
            <w:jc w:val="both"/>
            <w:rPr/>
          </w:pPr>
          <w:r>
            <w:rPr>
              <w:spacing w:val="-8"/>
            </w:rPr>
            <w:t>The</w:t>
          </w:r>
          <w:r>
            <w:rPr>
              <w:spacing w:val="-4"/>
            </w:rPr>
            <w:t xml:space="preserve"> </w:t>
          </w:r>
          <w:r>
            <w:rPr>
              <w:spacing w:val="-8"/>
            </w:rPr>
            <w:t>four</w:t>
          </w:r>
          <w:r>
            <w:rPr>
              <w:spacing w:val="-4"/>
            </w:rPr>
            <w:t xml:space="preserve"> </w:t>
          </w:r>
          <w:r>
            <w:rPr>
              <w:spacing w:val="-8"/>
            </w:rPr>
            <w:t>primary</w:t>
          </w:r>
          <w:r>
            <w:rPr>
              <w:spacing w:val="-4"/>
            </w:rPr>
            <w:t xml:space="preserve"> </w:t>
          </w:r>
          <w:r>
            <w:rPr>
              <w:spacing w:val="-8"/>
            </w:rPr>
            <w:t>arguments</w:t>
          </w:r>
          <w:r>
            <w:rPr>
              <w:spacing w:val="-4"/>
            </w:rPr>
            <w:t xml:space="preserve"> </w:t>
          </w:r>
          <w:r>
            <w:rPr>
              <w:spacing w:val="-8"/>
            </w:rPr>
            <w:t>put</w:t>
          </w:r>
          <w:r>
            <w:rPr>
              <w:spacing w:val="-4"/>
            </w:rPr>
            <w:t xml:space="preserve"> </w:t>
          </w:r>
          <w:r>
            <w:rPr>
              <w:spacing w:val="-8"/>
            </w:rPr>
            <w:t>forth</w:t>
          </w:r>
          <w:r>
            <w:rPr>
              <w:spacing w:val="-4"/>
            </w:rPr>
            <w:t xml:space="preserve"> </w:t>
          </w:r>
          <w:r>
            <w:rPr>
              <w:spacing w:val="-8"/>
            </w:rPr>
            <w:t>in</w:t>
          </w:r>
          <w:r>
            <w:rPr>
              <w:spacing w:val="-4"/>
            </w:rPr>
            <w:t xml:space="preserve"> </w:t>
          </w:r>
          <w:r>
            <w:rPr>
              <w:spacing w:val="-8"/>
            </w:rPr>
            <w:t>support</w:t>
          </w:r>
          <w:r>
            <w:rPr>
              <w:spacing w:val="-4"/>
            </w:rPr>
            <w:t xml:space="preserve"> </w:t>
          </w:r>
          <w:r>
            <w:rPr>
              <w:spacing w:val="-8"/>
            </w:rPr>
            <w:t>of</w:t>
          </w:r>
          <w:r>
            <w:rPr>
              <w:spacing w:val="-4"/>
            </w:rPr>
            <w:t xml:space="preserve"> </w:t>
          </w:r>
          <w:r>
            <w:rPr>
              <w:spacing w:val="-8"/>
            </w:rPr>
            <w:t>school</w:t>
          </w:r>
          <w:r>
            <w:rPr>
              <w:spacing w:val="-4"/>
            </w:rPr>
            <w:t xml:space="preserve"> </w:t>
          </w:r>
          <w:r>
            <w:rPr>
              <w:spacing w:val="-8"/>
            </w:rPr>
            <w:t>choice</w:t>
          </w:r>
          <w:r>
            <w:rPr>
              <w:spacing w:val="-4"/>
            </w:rPr>
            <w:t xml:space="preserve"> </w:t>
          </w:r>
          <w:r>
            <w:rPr>
              <w:spacing w:val="-8"/>
            </w:rPr>
            <w:t>are</w:t>
          </w:r>
          <w:r>
            <w:rPr>
              <w:spacing w:val="-4"/>
            </w:rPr>
            <w:t xml:space="preserve"> </w:t>
          </w:r>
          <w:r>
            <w:rPr>
              <w:spacing w:val="-8"/>
            </w:rPr>
            <w:t xml:space="preserve">the </w:t>
          </w:r>
          <w:r>
            <w:rPr>
              <w:spacing w:val="-6"/>
            </w:rPr>
            <w:t>elimination</w:t>
          </w:r>
          <w:r>
            <w:rPr>
              <w:spacing w:val="-11"/>
            </w:rPr>
            <w:t xml:space="preserve"> </w:t>
          </w:r>
          <w:r>
            <w:rPr>
              <w:spacing w:val="-6"/>
            </w:rPr>
            <w:t>of</w:t>
          </w:r>
          <w:r>
            <w:rPr>
              <w:spacing w:val="-9"/>
            </w:rPr>
            <w:t xml:space="preserve"> </w:t>
          </w:r>
          <w:r>
            <w:rPr>
              <w:spacing w:val="-6"/>
            </w:rPr>
            <w:t>government</w:t>
          </w:r>
          <w:r>
            <w:rPr>
              <w:spacing w:val="-9"/>
            </w:rPr>
            <w:t xml:space="preserve"> </w:t>
          </w:r>
          <w:r>
            <w:rPr>
              <w:spacing w:val="-6"/>
            </w:rPr>
            <w:t>bureaucracies,</w:t>
          </w:r>
          <w:r>
            <w:rPr>
              <w:spacing w:val="-9"/>
            </w:rPr>
            <w:t xml:space="preserve"> </w:t>
          </w:r>
          <w:r>
            <w:rPr>
              <w:spacing w:val="-6"/>
            </w:rPr>
            <w:t>the</w:t>
          </w:r>
          <w:r>
            <w:rPr>
              <w:spacing w:val="-9"/>
            </w:rPr>
            <w:t xml:space="preserve"> </w:t>
          </w:r>
          <w:r>
            <w:rPr>
              <w:spacing w:val="-6"/>
            </w:rPr>
            <w:t>interjection</w:t>
          </w:r>
          <w:r>
            <w:rPr>
              <w:spacing w:val="-9"/>
            </w:rPr>
            <w:t xml:space="preserve"> </w:t>
          </w:r>
          <w:r>
            <w:rPr>
              <w:spacing w:val="-6"/>
            </w:rPr>
            <w:t>of</w:t>
          </w:r>
          <w:r>
            <w:rPr>
              <w:spacing w:val="-9"/>
            </w:rPr>
            <w:t xml:space="preserve"> </w:t>
          </w:r>
          <w:r>
            <w:rPr>
              <w:spacing w:val="-6"/>
            </w:rPr>
            <w:t xml:space="preserve">competition </w:t>
          </w:r>
          <w:r>
            <w:rPr>
              <w:w w:val="90"/>
            </w:rPr>
            <w:t>into education through market forces, the promotion of parental choice as the</w:t>
          </w:r>
          <w:r>
            <w:rPr>
              <w:spacing w:val="-1"/>
              <w:w w:val="90"/>
            </w:rPr>
            <w:t xml:space="preserve"> </w:t>
          </w:r>
          <w:r>
            <w:rPr>
              <w:w w:val="90"/>
            </w:rPr>
            <w:t>most</w:t>
          </w:r>
          <w:r>
            <w:rPr>
              <w:spacing w:val="-1"/>
              <w:w w:val="90"/>
            </w:rPr>
            <w:t xml:space="preserve"> </w:t>
          </w:r>
          <w:r>
            <w:rPr>
              <w:w w:val="90"/>
            </w:rPr>
            <w:t>granular</w:t>
          </w:r>
          <w:r>
            <w:rPr>
              <w:spacing w:val="-1"/>
              <w:w w:val="90"/>
            </w:rPr>
            <w:t xml:space="preserve"> </w:t>
          </w:r>
          <w:r>
            <w:rPr>
              <w:w w:val="90"/>
            </w:rPr>
            <w:t>form</w:t>
          </w:r>
          <w:r>
            <w:rPr>
              <w:spacing w:val="-1"/>
              <w:w w:val="90"/>
            </w:rPr>
            <w:t xml:space="preserve"> </w:t>
          </w:r>
          <w:r>
            <w:rPr>
              <w:w w:val="90"/>
            </w:rPr>
            <w:t>of</w:t>
          </w:r>
          <w:r>
            <w:rPr>
              <w:spacing w:val="-1"/>
              <w:w w:val="90"/>
            </w:rPr>
            <w:t xml:space="preserve"> </w:t>
          </w:r>
          <w:r>
            <w:rPr>
              <w:w w:val="90"/>
            </w:rPr>
            <w:t>local</w:t>
          </w:r>
          <w:r>
            <w:rPr>
              <w:spacing w:val="-1"/>
              <w:w w:val="90"/>
            </w:rPr>
            <w:t xml:space="preserve"> </w:t>
          </w:r>
          <w:r>
            <w:rPr>
              <w:w w:val="90"/>
            </w:rPr>
            <w:t>control,</w:t>
          </w:r>
          <w:r>
            <w:rPr>
              <w:spacing w:val="-7"/>
              <w:w w:val="90"/>
            </w:rPr>
            <w:t xml:space="preserve"> </w:t>
          </w:r>
          <w:r>
            <w:rPr>
              <w:w w:val="90"/>
            </w:rPr>
            <w:t>and</w:t>
          </w:r>
          <w:r>
            <w:rPr>
              <w:spacing w:val="-1"/>
              <w:w w:val="90"/>
            </w:rPr>
            <w:t xml:space="preserve"> </w:t>
          </w:r>
          <w:r>
            <w:rPr>
              <w:w w:val="90"/>
            </w:rPr>
            <w:t>school</w:t>
          </w:r>
          <w:r>
            <w:rPr>
              <w:spacing w:val="-1"/>
              <w:w w:val="90"/>
            </w:rPr>
            <w:t xml:space="preserve"> </w:t>
          </w:r>
          <w:r>
            <w:rPr>
              <w:w w:val="90"/>
            </w:rPr>
            <w:t>choice</w:t>
          </w:r>
          <w:r>
            <w:rPr>
              <w:spacing w:val="-1"/>
              <w:w w:val="90"/>
            </w:rPr>
            <w:t xml:space="preserve"> </w:t>
          </w:r>
          <w:r>
            <w:rPr>
              <w:w w:val="90"/>
            </w:rPr>
            <w:t>as</w:t>
          </w:r>
          <w:r>
            <w:rPr>
              <w:spacing w:val="-1"/>
              <w:w w:val="90"/>
            </w:rPr>
            <w:t xml:space="preserve"> </w:t>
          </w:r>
          <w:r>
            <w:rPr>
              <w:w w:val="90"/>
            </w:rPr>
            <w:t>the</w:t>
          </w:r>
          <w:r>
            <w:rPr>
              <w:spacing w:val="-7"/>
              <w:w w:val="90"/>
            </w:rPr>
            <w:t xml:space="preserve"> </w:t>
          </w:r>
          <w:r>
            <w:rPr>
              <w:w w:val="90"/>
            </w:rPr>
            <w:t>“new”</w:t>
          </w:r>
          <w:r>
            <w:rPr>
              <w:spacing w:val="-7"/>
              <w:w w:val="90"/>
            </w:rPr>
            <w:t xml:space="preserve"> </w:t>
          </w:r>
          <w:r>
            <w:rPr>
              <w:w w:val="90"/>
            </w:rPr>
            <w:t xml:space="preserve">civil </w:t>
          </w:r>
          <w:r>
            <w:rPr>
              <w:spacing w:val="-2"/>
            </w:rPr>
            <w:t>rights</w:t>
          </w:r>
          <w:r>
            <w:rPr>
              <w:spacing w:val="-13"/>
            </w:rPr>
            <w:t xml:space="preserve"> </w:t>
          </w:r>
          <w:r>
            <w:rPr>
              <w:spacing w:val="-2"/>
            </w:rPr>
            <w:t>issue</w:t>
          </w:r>
          <w:r>
            <w:rPr>
              <w:spacing w:val="-13"/>
            </w:rPr>
            <w:t xml:space="preserve"> </w:t>
          </w:r>
          <w:r>
            <w:rPr>
              <w:spacing w:val="-2"/>
            </w:rPr>
            <w:t>of</w:t>
          </w:r>
          <w:r>
            <w:rPr>
              <w:spacing w:val="-13"/>
            </w:rPr>
            <w:t xml:space="preserve"> </w:t>
          </w:r>
          <w:r>
            <w:rPr>
              <w:spacing w:val="-2"/>
            </w:rPr>
            <w:t>our</w:t>
          </w:r>
          <w:r>
            <w:rPr>
              <w:spacing w:val="-13"/>
            </w:rPr>
            <w:t xml:space="preserve"> </w:t>
          </w:r>
          <w:r>
            <w:rPr>
              <w:spacing w:val="-2"/>
            </w:rPr>
            <w:t>time.</w:t>
          </w:r>
          <w:hyperlink w:anchor="_bookmark38">
            <w:r>
              <w:rPr>
                <w:rStyle w:val="ListLabel331"/>
                <w:spacing w:val="-2"/>
                <w:position w:val="9"/>
                <w:sz w:val="16"/>
              </w:rPr>
              <w:t>14</w:t>
            </w:r>
          </w:hyperlink>
          <w:r>
            <w:rPr>
              <w:spacing w:val="7"/>
              <w:position w:val="9"/>
              <w:sz w:val="16"/>
            </w:rPr>
            <w:t xml:space="preserve"> </w:t>
          </w:r>
          <w:r>
            <w:rPr>
              <w:spacing w:val="-2"/>
            </w:rPr>
            <w:t>(Garcia,</w:t>
          </w:r>
          <w:r>
            <w:rPr>
              <w:spacing w:val="-18"/>
            </w:rPr>
            <w:t xml:space="preserve"> </w:t>
          </w:r>
          <w:hyperlink w:anchor="_bookmark321">
            <w:r>
              <w:rPr>
                <w:rStyle w:val="ListLabel248"/>
                <w:spacing w:val="-2"/>
              </w:rPr>
              <w:t>2018,</w:t>
            </w:r>
          </w:hyperlink>
          <w:r>
            <w:rPr>
              <w:spacing w:val="-18"/>
            </w:rPr>
            <w:t xml:space="preserve"> </w:t>
          </w:r>
          <w:r>
            <w:rPr>
              <w:spacing w:val="-2"/>
            </w:rPr>
            <w:t>p.</w:t>
          </w:r>
          <w:r>
            <w:rPr>
              <w:spacing w:val="-13"/>
            </w:rPr>
            <w:t xml:space="preserve"> </w:t>
          </w:r>
          <w:r>
            <w:rPr>
              <w:spacing w:val="-2"/>
            </w:rPr>
            <w:t>55).</w:t>
          </w:r>
        </w:p>
        <w:p>
          <w:pPr>
            <w:pStyle w:val="BodyText"/>
            <w:spacing w:lineRule="auto" w:line="352" w:before="5" w:after="0"/>
            <w:ind w:left="437" w:right="152"/>
            <w:rPr/>
          </w:pPr>
          <w:r>
            <mc:AlternateContent>
              <mc:Choice Requires="wps">
                <w:drawing>
                  <wp:anchor behindDoc="1" distT="0" distB="0" distL="0" distR="0" simplePos="0" locked="0" layoutInCell="0" allowOverlap="1" relativeHeight="120">
                    <wp:simplePos x="0" y="0"/>
                    <wp:positionH relativeFrom="page">
                      <wp:posOffset>1369695</wp:posOffset>
                    </wp:positionH>
                    <wp:positionV relativeFrom="paragraph">
                      <wp:posOffset>923925</wp:posOffset>
                    </wp:positionV>
                    <wp:extent cx="2191385" cy="1270"/>
                    <wp:effectExtent l="0" t="2540" r="0" b="1270"/>
                    <wp:wrapTopAndBottom/>
                    <wp:docPr id="70" name="Graphic 16"/>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 xml:space="preserve">What is noteworthy is that none of the four arguments are about student achievement or </w:t>
          </w:r>
          <w:r>
            <w:rPr>
              <w:spacing w:val="-6"/>
            </w:rPr>
            <w:t>attainment.</w:t>
          </w:r>
          <w:r>
            <w:rPr>
              <w:spacing w:val="-9"/>
            </w:rPr>
            <w:t xml:space="preserve"> </w:t>
          </w:r>
          <w:r>
            <w:rPr>
              <w:spacing w:val="-6"/>
            </w:rPr>
            <w:t>A</w:t>
          </w:r>
          <w:r>
            <w:rPr>
              <w:spacing w:val="-13"/>
            </w:rPr>
            <w:t xml:space="preserve"> </w:t>
          </w:r>
          <w:r>
            <w:rPr>
              <w:spacing w:val="-6"/>
            </w:rPr>
            <w:t>poorly</w:t>
          </w:r>
          <w:r>
            <w:rPr>
              <w:spacing w:val="-13"/>
            </w:rPr>
            <w:t xml:space="preserve"> </w:t>
          </w:r>
          <w:r>
            <w:rPr>
              <w:spacing w:val="-6"/>
            </w:rPr>
            <w:t>staffed,</w:t>
          </w:r>
          <w:r>
            <w:rPr>
              <w:spacing w:val="-18"/>
            </w:rPr>
            <w:t xml:space="preserve"> </w:t>
          </w:r>
          <w:r>
            <w:rPr>
              <w:spacing w:val="-6"/>
            </w:rPr>
            <w:t>badly</w:t>
          </w:r>
          <w:r>
            <w:rPr>
              <w:spacing w:val="-13"/>
            </w:rPr>
            <w:t xml:space="preserve"> </w:t>
          </w:r>
          <w:r>
            <w:rPr>
              <w:spacing w:val="-6"/>
            </w:rPr>
            <w:t>run,</w:t>
          </w:r>
          <w:r>
            <w:rPr>
              <w:spacing w:val="-18"/>
            </w:rPr>
            <w:t xml:space="preserve"> </w:t>
          </w:r>
          <w:r>
            <w:rPr>
              <w:spacing w:val="-6"/>
            </w:rPr>
            <w:t>charter</w:t>
          </w:r>
          <w:r>
            <w:rPr>
              <w:spacing w:val="-13"/>
            </w:rPr>
            <w:t xml:space="preserve"> </w:t>
          </w:r>
          <w:r>
            <w:rPr>
              <w:spacing w:val="-6"/>
            </w:rPr>
            <w:t>school</w:t>
          </w:r>
          <w:r>
            <w:rPr>
              <w:spacing w:val="-13"/>
            </w:rPr>
            <w:t xml:space="preserve"> </w:t>
          </w:r>
          <w:r>
            <w:rPr>
              <w:spacing w:val="-6"/>
            </w:rPr>
            <w:t>located</w:t>
          </w:r>
          <w:r>
            <w:rPr>
              <w:spacing w:val="-13"/>
            </w:rPr>
            <w:t xml:space="preserve"> </w:t>
          </w:r>
          <w:r>
            <w:rPr>
              <w:spacing w:val="-6"/>
            </w:rPr>
            <w:t>in</w:t>
          </w:r>
          <w:r>
            <w:rPr>
              <w:spacing w:val="-13"/>
            </w:rPr>
            <w:t xml:space="preserve"> </w:t>
          </w:r>
          <w:r>
            <w:rPr>
              <w:spacing w:val="-6"/>
            </w:rPr>
            <w:t>a</w:t>
          </w:r>
          <w:r>
            <w:rPr>
              <w:spacing w:val="-13"/>
            </w:rPr>
            <w:t xml:space="preserve"> </w:t>
          </w:r>
          <w:r>
            <w:rPr>
              <w:spacing w:val="-6"/>
            </w:rPr>
            <w:t xml:space="preserve">dangerous </w:t>
          </w:r>
          <w:r>
            <w:rPr>
              <w:w w:val="90"/>
            </w:rPr>
            <w:t>neighborhood is as capable of satisfying the four requirements as is a high quality charter</w:t>
          </w:r>
        </w:p>
        <w:p>
          <w:pPr>
            <w:sectPr>
              <w:footerReference w:type="even" r:id="rId89"/>
              <w:footerReference w:type="default" r:id="rId90"/>
              <w:footerReference w:type="first" r:id="rId91"/>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47" w:after="0"/>
            <w:ind w:firstLine="294" w:left="437" w:right="152"/>
            <w:jc w:val="left"/>
            <w:rPr>
              <w:sz w:val="20"/>
            </w:rPr>
          </w:pPr>
          <w:r>
            <w:rPr>
              <w:w w:val="90"/>
              <w:position w:val="7"/>
              <w:sz w:val="14"/>
            </w:rPr>
            <w:t>14</w:t>
          </w:r>
          <w:bookmarkStart w:id="53" w:name="_bookmark38"/>
          <w:bookmarkEnd w:id="53"/>
          <w:r>
            <w:rPr>
              <w:w w:val="90"/>
              <w:sz w:val="20"/>
            </w:rPr>
            <w:t xml:space="preserve">Lest Garcia be tarred as anti-school choice, he is merely following Anatol Rapoport’s Rules for Constructive Criticism, the first of which is to restate the argument of the person you are criticizing better </w:t>
          </w:r>
          <w:r>
            <w:rPr>
              <w:spacing w:val="-2"/>
              <w:sz w:val="20"/>
            </w:rPr>
            <w:t>than</w:t>
          </w:r>
          <w:r>
            <w:rPr>
              <w:spacing w:val="-11"/>
              <w:sz w:val="20"/>
            </w:rPr>
            <w:t xml:space="preserve"> </w:t>
          </w:r>
          <w:r>
            <w:rPr>
              <w:spacing w:val="-2"/>
              <w:sz w:val="20"/>
            </w:rPr>
            <w:t>they</w:t>
          </w:r>
          <w:r>
            <w:rPr>
              <w:spacing w:val="-11"/>
              <w:sz w:val="20"/>
            </w:rPr>
            <w:t xml:space="preserve"> </w:t>
          </w:r>
          <w:r>
            <w:rPr>
              <w:spacing w:val="-2"/>
              <w:sz w:val="20"/>
            </w:rPr>
            <w:t>themselves</w:t>
          </w:r>
          <w:r>
            <w:rPr>
              <w:spacing w:val="-11"/>
              <w:sz w:val="20"/>
            </w:rPr>
            <w:t xml:space="preserve"> </w:t>
          </w:r>
          <w:r>
            <w:rPr>
              <w:spacing w:val="-2"/>
              <w:sz w:val="20"/>
            </w:rPr>
            <w:t>have</w:t>
          </w:r>
          <w:r>
            <w:rPr>
              <w:spacing w:val="-11"/>
              <w:sz w:val="20"/>
            </w:rPr>
            <w:t xml:space="preserve"> </w:t>
          </w:r>
          <w:r>
            <w:rPr>
              <w:spacing w:val="-2"/>
              <w:sz w:val="20"/>
            </w:rPr>
            <w:t>done.</w:t>
          </w:r>
        </w:p>
        <w:p>
          <w:pPr>
            <w:pStyle w:val="BodyText"/>
            <w:spacing w:lineRule="auto" w:line="352" w:before="67" w:after="0"/>
            <w:ind w:left="437" w:right="152"/>
            <w:rPr/>
          </w:pPr>
          <w:r>
            <w:rPr>
              <w:w w:val="90"/>
            </w:rPr>
            <w:t>school.</w:t>
          </w:r>
          <w:r>
            <w:rPr/>
            <w:t xml:space="preserve"> </w:t>
          </w:r>
          <w:r>
            <w:rPr>
              <w:w w:val="90"/>
            </w:rPr>
            <w:t>Whatever school choice is about,</w:t>
          </w:r>
          <w:r>
            <w:rPr>
              <w:spacing w:val="-4"/>
              <w:w w:val="90"/>
            </w:rPr>
            <w:t xml:space="preserve"> </w:t>
          </w:r>
          <w:r>
            <w:rPr>
              <w:w w:val="90"/>
            </w:rPr>
            <w:t xml:space="preserve">it is not about students and how well they are </w:t>
          </w:r>
          <w:r>
            <w:rPr>
              <w:spacing w:val="-2"/>
            </w:rPr>
            <w:t>doing.</w:t>
          </w:r>
        </w:p>
        <w:p>
          <w:pPr>
            <w:pStyle w:val="BodyText"/>
            <w:spacing w:lineRule="auto" w:line="352"/>
            <w:ind w:firstLine="360" w:left="437" w:right="299"/>
            <w:rPr/>
          </w:pPr>
          <w:r>
            <w:rPr>
              <w:w w:val="90"/>
            </w:rPr>
            <w:t>To be clear,</w:t>
          </w:r>
          <w:r>
            <w:rPr>
              <w:spacing w:val="-5"/>
              <w:w w:val="90"/>
            </w:rPr>
            <w:t xml:space="preserve"> </w:t>
          </w:r>
          <w:r>
            <w:rPr>
              <w:w w:val="90"/>
            </w:rPr>
            <w:t>it is not the case that every American school is a model for the rest of the world:</w:t>
          </w:r>
          <w:r>
            <w:rPr/>
            <w:t xml:space="preserve"> </w:t>
          </w:r>
          <w:r>
            <w:rPr>
              <w:w w:val="90"/>
            </w:rPr>
            <w:t>systematic, persistent, pervasive inequities and injustices abound and have been powerfully</w:t>
          </w:r>
          <w:r>
            <w:rPr>
              <w:spacing w:val="-11"/>
              <w:w w:val="90"/>
            </w:rPr>
            <w:t xml:space="preserve"> </w:t>
          </w:r>
          <w:r>
            <w:rPr>
              <w:w w:val="90"/>
            </w:rPr>
            <w:t>written</w:t>
          </w:r>
          <w:r>
            <w:rPr>
              <w:spacing w:val="-9"/>
              <w:w w:val="90"/>
            </w:rPr>
            <w:t xml:space="preserve"> </w:t>
          </w:r>
          <w:r>
            <w:rPr>
              <w:w w:val="90"/>
            </w:rPr>
            <w:t>about</w:t>
          </w:r>
          <w:r>
            <w:rPr>
              <w:spacing w:val="-9"/>
              <w:w w:val="90"/>
            </w:rPr>
            <w:t xml:space="preserve"> </w:t>
          </w:r>
          <w:r>
            <w:rPr>
              <w:w w:val="90"/>
            </w:rPr>
            <w:t>in</w:t>
          </w:r>
          <w:r>
            <w:rPr>
              <w:spacing w:val="-9"/>
              <w:w w:val="90"/>
            </w:rPr>
            <w:t xml:space="preserve"> </w:t>
          </w:r>
          <w:r>
            <w:rPr>
              <w:w w:val="90"/>
            </w:rPr>
            <w:t>Kozol</w:t>
          </w:r>
          <w:r>
            <w:rPr>
              <w:spacing w:val="-9"/>
              <w:w w:val="90"/>
            </w:rPr>
            <w:t xml:space="preserve"> </w:t>
          </w:r>
          <w:hyperlink w:anchor="_bookmark356">
            <w:r>
              <w:rPr>
                <w:rStyle w:val="ListLabel251"/>
                <w:w w:val="90"/>
              </w:rPr>
              <w:t>(1992),</w:t>
            </w:r>
          </w:hyperlink>
          <w:r>
            <w:rPr>
              <w:spacing w:val="-12"/>
              <w:w w:val="90"/>
            </w:rPr>
            <w:t xml:space="preserve"> </w:t>
          </w:r>
          <w:r>
            <w:rPr>
              <w:w w:val="90"/>
            </w:rPr>
            <w:t>Valenzuela</w:t>
          </w:r>
          <w:r>
            <w:rPr>
              <w:spacing w:val="-9"/>
              <w:w w:val="90"/>
            </w:rPr>
            <w:t xml:space="preserve"> </w:t>
          </w:r>
          <w:hyperlink w:anchor="_bookmark437">
            <w:r>
              <w:rPr>
                <w:rStyle w:val="ListLabel251"/>
                <w:w w:val="90"/>
              </w:rPr>
              <w:t>(1999),</w:t>
            </w:r>
          </w:hyperlink>
          <w:r>
            <w:rPr>
              <w:spacing w:val="-12"/>
              <w:w w:val="90"/>
            </w:rPr>
            <w:t xml:space="preserve"> </w:t>
          </w:r>
          <w:r>
            <w:rPr>
              <w:w w:val="90"/>
            </w:rPr>
            <w:t>Kozol</w:t>
          </w:r>
          <w:r>
            <w:rPr>
              <w:spacing w:val="-9"/>
              <w:w w:val="90"/>
            </w:rPr>
            <w:t xml:space="preserve"> </w:t>
          </w:r>
          <w:hyperlink w:anchor="_bookmark357">
            <w:r>
              <w:rPr>
                <w:rStyle w:val="ListLabel251"/>
                <w:w w:val="90"/>
              </w:rPr>
              <w:t>(2005),</w:t>
            </w:r>
          </w:hyperlink>
          <w:r>
            <w:rPr>
              <w:spacing w:val="-12"/>
              <w:w w:val="90"/>
            </w:rPr>
            <w:t xml:space="preserve"> </w:t>
          </w:r>
          <w:r>
            <w:rPr>
              <w:w w:val="90"/>
            </w:rPr>
            <w:t>Heitzeg</w:t>
          </w:r>
          <w:r>
            <w:rPr>
              <w:spacing w:val="-9"/>
              <w:w w:val="90"/>
            </w:rPr>
            <w:t xml:space="preserve"> </w:t>
          </w:r>
          <w:hyperlink w:anchor="_bookmark335">
            <w:r>
              <w:rPr>
                <w:rStyle w:val="ListLabel251"/>
                <w:w w:val="90"/>
              </w:rPr>
              <w:t>(2009),</w:t>
            </w:r>
          </w:hyperlink>
          <w:r>
            <w:rPr>
              <w:w w:val="90"/>
            </w:rPr>
            <w:t xml:space="preserve"> and Roithmayr </w:t>
          </w:r>
          <w:hyperlink w:anchor="_bookmark406">
            <w:r>
              <w:rPr>
                <w:rStyle w:val="ListLabel251"/>
                <w:w w:val="90"/>
              </w:rPr>
              <w:t>(2021).</w:t>
            </w:r>
          </w:hyperlink>
          <w:r>
            <w:rPr/>
            <w:t xml:space="preserve"> </w:t>
          </w:r>
          <w:r>
            <w:rPr>
              <w:w w:val="90"/>
            </w:rPr>
            <w:t xml:space="preserve">The Coleman Report (Coleman, </w:t>
          </w:r>
          <w:hyperlink w:anchor="_bookmark291">
            <w:r>
              <w:rPr>
                <w:rStyle w:val="ListLabel251"/>
                <w:w w:val="90"/>
              </w:rPr>
              <w:t>1966)</w:t>
            </w:r>
          </w:hyperlink>
          <w:r>
            <w:rPr>
              <w:w w:val="90"/>
            </w:rPr>
            <w:t xml:space="preserve"> concluded that ten years after </w:t>
          </w:r>
          <w:r>
            <w:rPr>
              <w:rFonts w:ascii="Cambria" w:hAnsi="Cambria"/>
              <w:i/>
              <w:w w:val="90"/>
            </w:rPr>
            <w:t>Brown v.</w:t>
          </w:r>
          <w:r>
            <w:rPr>
              <w:rFonts w:ascii="Cambria" w:hAnsi="Cambria"/>
              <w:i/>
            </w:rPr>
            <w:t xml:space="preserve"> </w:t>
          </w:r>
          <w:r>
            <w:rPr>
              <w:rFonts w:ascii="Cambria" w:hAnsi="Cambria"/>
              <w:i/>
              <w:w w:val="90"/>
            </w:rPr>
            <w:t>Board of Education</w:t>
          </w:r>
          <w:r>
            <w:rPr>
              <w:w w:val="90"/>
            </w:rPr>
            <w:t>, American schools were still segregated and were still unequal.</w:t>
          </w:r>
          <w:r>
            <w:rPr/>
            <w:t xml:space="preserve"> </w:t>
          </w:r>
          <w:r>
            <w:rPr>
              <w:w w:val="90"/>
            </w:rPr>
            <w:t xml:space="preserve">Surprisingly and contrary to the expectations of many, the report laid most of </w:t>
          </w:r>
          <w:r>
            <w:rPr>
              <w:spacing w:val="-6"/>
            </w:rPr>
            <w:t>the</w:t>
          </w:r>
          <w:r>
            <w:rPr>
              <w:spacing w:val="-15"/>
            </w:rPr>
            <w:t xml:space="preserve"> </w:t>
          </w:r>
          <w:r>
            <w:rPr>
              <w:spacing w:val="-6"/>
            </w:rPr>
            <w:t>blame</w:t>
          </w:r>
          <w:r>
            <w:rPr>
              <w:spacing w:val="-13"/>
            </w:rPr>
            <w:t xml:space="preserve"> </w:t>
          </w:r>
          <w:r>
            <w:rPr>
              <w:spacing w:val="-6"/>
            </w:rPr>
            <w:t>for</w:t>
          </w:r>
          <w:r>
            <w:rPr>
              <w:spacing w:val="-13"/>
            </w:rPr>
            <w:t xml:space="preserve"> </w:t>
          </w:r>
          <w:r>
            <w:rPr>
              <w:spacing w:val="-6"/>
            </w:rPr>
            <w:t>unequal</w:t>
          </w:r>
          <w:r>
            <w:rPr>
              <w:spacing w:val="-13"/>
            </w:rPr>
            <w:t xml:space="preserve"> </w:t>
          </w:r>
          <w:r>
            <w:rPr>
              <w:spacing w:val="-6"/>
            </w:rPr>
            <w:t>educational</w:t>
          </w:r>
          <w:r>
            <w:rPr>
              <w:spacing w:val="-13"/>
            </w:rPr>
            <w:t xml:space="preserve"> </w:t>
          </w:r>
          <w:r>
            <w:rPr>
              <w:spacing w:val="-6"/>
            </w:rPr>
            <w:t>outcomes</w:t>
          </w:r>
          <w:r>
            <w:rPr>
              <w:spacing w:val="-13"/>
            </w:rPr>
            <w:t xml:space="preserve"> </w:t>
          </w:r>
          <w:r>
            <w:rPr>
              <w:spacing w:val="-6"/>
            </w:rPr>
            <w:t>on</w:t>
          </w:r>
          <w:r>
            <w:rPr>
              <w:spacing w:val="-13"/>
            </w:rPr>
            <w:t xml:space="preserve"> </w:t>
          </w:r>
          <w:r>
            <w:rPr>
              <w:spacing w:val="-6"/>
            </w:rPr>
            <w:t>systematic,</w:t>
          </w:r>
          <w:r>
            <w:rPr>
              <w:spacing w:val="-18"/>
            </w:rPr>
            <w:t xml:space="preserve"> </w:t>
          </w:r>
          <w:r>
            <w:rPr>
              <w:spacing w:val="-6"/>
            </w:rPr>
            <w:t>persistent,</w:t>
          </w:r>
          <w:r>
            <w:rPr>
              <w:spacing w:val="-18"/>
            </w:rPr>
            <w:t xml:space="preserve"> </w:t>
          </w:r>
          <w:r>
            <w:rPr>
              <w:spacing w:val="-6"/>
            </w:rPr>
            <w:t>pervasive inequalities and injustices outside of schools.</w:t>
          </w:r>
          <w:r>
            <w:rPr/>
            <w:t xml:space="preserve"> </w:t>
          </w:r>
          <w:r>
            <w:rPr>
              <w:spacing w:val="-6"/>
            </w:rPr>
            <w:t>The report said,</w:t>
          </w:r>
        </w:p>
        <w:p>
          <w:pPr>
            <w:pStyle w:val="Normal"/>
            <w:spacing w:lineRule="auto" w:line="362" w:before="0" w:after="0"/>
            <w:ind w:hanging="0" w:left="1035" w:right="788"/>
            <w:jc w:val="left"/>
            <w:rPr>
              <w:sz w:val="24"/>
            </w:rPr>
          </w:pPr>
          <w:r>
            <w:rPr>
              <w:spacing w:val="-8"/>
              <w:sz w:val="24"/>
            </w:rPr>
            <w:t>Taking all these results together,</w:t>
          </w:r>
          <w:r>
            <w:rPr>
              <w:spacing w:val="-13"/>
              <w:sz w:val="24"/>
            </w:rPr>
            <w:t xml:space="preserve"> </w:t>
          </w:r>
          <w:r>
            <w:rPr>
              <w:spacing w:val="-8"/>
              <w:sz w:val="24"/>
            </w:rPr>
            <w:t>one implication stands out above all:</w:t>
          </w:r>
          <w:r>
            <w:rPr>
              <w:spacing w:val="10"/>
              <w:sz w:val="24"/>
            </w:rPr>
            <w:t xml:space="preserve"> </w:t>
          </w:r>
          <w:r>
            <w:rPr>
              <w:spacing w:val="-8"/>
              <w:sz w:val="24"/>
            </w:rPr>
            <w:t xml:space="preserve">That </w:t>
          </w:r>
          <w:r>
            <w:rPr>
              <w:rFonts w:ascii="Cambria" w:hAnsi="Cambria"/>
              <w:i/>
              <w:w w:val="85"/>
              <w:sz w:val="24"/>
            </w:rPr>
            <w:t>schools bring little influence to bear on a child’s achievement that is independent of his background and general social context</w:t>
          </w:r>
          <w:r>
            <w:rPr>
              <w:w w:val="85"/>
              <w:sz w:val="24"/>
            </w:rPr>
            <w:t>; and that this very lack of an independent</w:t>
          </w:r>
          <w:r>
            <w:rPr>
              <w:spacing w:val="80"/>
              <w:sz w:val="24"/>
            </w:rPr>
            <w:t xml:space="preserve"> </w:t>
          </w:r>
          <w:r>
            <w:rPr>
              <w:spacing w:val="-6"/>
              <w:sz w:val="24"/>
            </w:rPr>
            <w:t>effect</w:t>
          </w:r>
          <w:r>
            <w:rPr>
              <w:spacing w:val="-10"/>
              <w:sz w:val="24"/>
            </w:rPr>
            <w:t xml:space="preserve"> </w:t>
          </w:r>
          <w:r>
            <w:rPr>
              <w:spacing w:val="-6"/>
              <w:sz w:val="24"/>
            </w:rPr>
            <w:t>means</w:t>
          </w:r>
          <w:r>
            <w:rPr>
              <w:spacing w:val="-10"/>
              <w:sz w:val="24"/>
            </w:rPr>
            <w:t xml:space="preserve"> </w:t>
          </w:r>
          <w:r>
            <w:rPr>
              <w:spacing w:val="-6"/>
              <w:sz w:val="24"/>
            </w:rPr>
            <w:t>that</w:t>
          </w:r>
          <w:r>
            <w:rPr>
              <w:spacing w:val="-10"/>
              <w:sz w:val="24"/>
            </w:rPr>
            <w:t xml:space="preserve"> </w:t>
          </w:r>
          <w:r>
            <w:rPr>
              <w:spacing w:val="-6"/>
              <w:sz w:val="24"/>
            </w:rPr>
            <w:t>the</w:t>
          </w:r>
          <w:r>
            <w:rPr>
              <w:spacing w:val="-10"/>
              <w:sz w:val="24"/>
            </w:rPr>
            <w:t xml:space="preserve"> </w:t>
          </w:r>
          <w:r>
            <w:rPr>
              <w:spacing w:val="-6"/>
              <w:sz w:val="24"/>
            </w:rPr>
            <w:t>inequalities</w:t>
          </w:r>
          <w:r>
            <w:rPr>
              <w:spacing w:val="-10"/>
              <w:sz w:val="24"/>
            </w:rPr>
            <w:t xml:space="preserve"> </w:t>
          </w:r>
          <w:r>
            <w:rPr>
              <w:spacing w:val="-6"/>
              <w:sz w:val="24"/>
            </w:rPr>
            <w:t>imposed</w:t>
          </w:r>
          <w:r>
            <w:rPr>
              <w:spacing w:val="-10"/>
              <w:sz w:val="24"/>
            </w:rPr>
            <w:t xml:space="preserve"> </w:t>
          </w:r>
          <w:r>
            <w:rPr>
              <w:spacing w:val="-6"/>
              <w:sz w:val="24"/>
            </w:rPr>
            <w:t>on</w:t>
          </w:r>
          <w:r>
            <w:rPr>
              <w:spacing w:val="-10"/>
              <w:sz w:val="24"/>
            </w:rPr>
            <w:t xml:space="preserve"> </w:t>
          </w:r>
          <w:r>
            <w:rPr>
              <w:spacing w:val="-6"/>
              <w:sz w:val="24"/>
            </w:rPr>
            <w:t>children</w:t>
          </w:r>
          <w:r>
            <w:rPr>
              <w:spacing w:val="-10"/>
              <w:sz w:val="24"/>
            </w:rPr>
            <w:t xml:space="preserve"> </w:t>
          </w:r>
          <w:r>
            <w:rPr>
              <w:spacing w:val="-6"/>
              <w:sz w:val="24"/>
            </w:rPr>
            <w:t>by</w:t>
          </w:r>
          <w:r>
            <w:rPr>
              <w:spacing w:val="-10"/>
              <w:sz w:val="24"/>
            </w:rPr>
            <w:t xml:space="preserve"> </w:t>
          </w:r>
          <w:r>
            <w:rPr>
              <w:spacing w:val="-6"/>
              <w:sz w:val="24"/>
            </w:rPr>
            <w:t>their</w:t>
          </w:r>
          <w:r>
            <w:rPr>
              <w:spacing w:val="-10"/>
              <w:sz w:val="24"/>
            </w:rPr>
            <w:t xml:space="preserve"> </w:t>
          </w:r>
          <w:r>
            <w:rPr>
              <w:spacing w:val="-6"/>
              <w:sz w:val="24"/>
            </w:rPr>
            <w:t>home, neighborhood,</w:t>
          </w:r>
          <w:r>
            <w:rPr>
              <w:spacing w:val="-18"/>
              <w:sz w:val="24"/>
            </w:rPr>
            <w:t xml:space="preserve"> </w:t>
          </w:r>
          <w:r>
            <w:rPr>
              <w:spacing w:val="-6"/>
              <w:sz w:val="24"/>
            </w:rPr>
            <w:t>and</w:t>
          </w:r>
          <w:r>
            <w:rPr>
              <w:spacing w:val="-13"/>
              <w:sz w:val="24"/>
            </w:rPr>
            <w:t xml:space="preserve"> </w:t>
          </w:r>
          <w:r>
            <w:rPr>
              <w:spacing w:val="-6"/>
              <w:sz w:val="24"/>
            </w:rPr>
            <w:t>peer</w:t>
          </w:r>
          <w:r>
            <w:rPr>
              <w:spacing w:val="-13"/>
              <w:sz w:val="24"/>
            </w:rPr>
            <w:t xml:space="preserve"> </w:t>
          </w:r>
          <w:r>
            <w:rPr>
              <w:spacing w:val="-6"/>
              <w:sz w:val="24"/>
            </w:rPr>
            <w:t>environment</w:t>
          </w:r>
          <w:r>
            <w:rPr>
              <w:spacing w:val="-13"/>
              <w:sz w:val="24"/>
            </w:rPr>
            <w:t xml:space="preserve"> </w:t>
          </w:r>
          <w:r>
            <w:rPr>
              <w:spacing w:val="-6"/>
              <w:sz w:val="24"/>
            </w:rPr>
            <w:t>are</w:t>
          </w:r>
          <w:r>
            <w:rPr>
              <w:spacing w:val="-13"/>
              <w:sz w:val="24"/>
            </w:rPr>
            <w:t xml:space="preserve"> </w:t>
          </w:r>
          <w:r>
            <w:rPr>
              <w:spacing w:val="-6"/>
              <w:sz w:val="24"/>
            </w:rPr>
            <w:t>carried</w:t>
          </w:r>
          <w:r>
            <w:rPr>
              <w:spacing w:val="-13"/>
              <w:sz w:val="24"/>
            </w:rPr>
            <w:t xml:space="preserve"> </w:t>
          </w:r>
          <w:r>
            <w:rPr>
              <w:spacing w:val="-6"/>
              <w:sz w:val="24"/>
            </w:rPr>
            <w:t>along</w:t>
          </w:r>
          <w:r>
            <w:rPr>
              <w:spacing w:val="-13"/>
              <w:sz w:val="24"/>
            </w:rPr>
            <w:t xml:space="preserve"> </w:t>
          </w:r>
          <w:r>
            <w:rPr>
              <w:spacing w:val="-6"/>
              <w:sz w:val="24"/>
            </w:rPr>
            <w:t>to</w:t>
          </w:r>
          <w:r>
            <w:rPr>
              <w:spacing w:val="-13"/>
              <w:sz w:val="24"/>
            </w:rPr>
            <w:t xml:space="preserve"> </w:t>
          </w:r>
          <w:r>
            <w:rPr>
              <w:spacing w:val="-6"/>
              <w:sz w:val="24"/>
            </w:rPr>
            <w:t>become</w:t>
          </w:r>
          <w:r>
            <w:rPr>
              <w:spacing w:val="-13"/>
              <w:sz w:val="24"/>
            </w:rPr>
            <w:t xml:space="preserve"> </w:t>
          </w:r>
          <w:r>
            <w:rPr>
              <w:spacing w:val="-6"/>
              <w:sz w:val="24"/>
            </w:rPr>
            <w:t>the inequalities</w:t>
          </w:r>
          <w:r>
            <w:rPr>
              <w:spacing w:val="-12"/>
              <w:sz w:val="24"/>
            </w:rPr>
            <w:t xml:space="preserve"> </w:t>
          </w:r>
          <w:r>
            <w:rPr>
              <w:spacing w:val="-6"/>
              <w:sz w:val="24"/>
            </w:rPr>
            <w:t>with</w:t>
          </w:r>
          <w:r>
            <w:rPr>
              <w:spacing w:val="-12"/>
              <w:sz w:val="24"/>
            </w:rPr>
            <w:t xml:space="preserve"> </w:t>
          </w:r>
          <w:r>
            <w:rPr>
              <w:spacing w:val="-6"/>
              <w:sz w:val="24"/>
            </w:rPr>
            <w:t>which</w:t>
          </w:r>
          <w:r>
            <w:rPr>
              <w:spacing w:val="-12"/>
              <w:sz w:val="24"/>
            </w:rPr>
            <w:t xml:space="preserve"> </w:t>
          </w:r>
          <w:r>
            <w:rPr>
              <w:spacing w:val="-6"/>
              <w:sz w:val="24"/>
            </w:rPr>
            <w:t>they</w:t>
          </w:r>
          <w:r>
            <w:rPr>
              <w:spacing w:val="-12"/>
              <w:sz w:val="24"/>
            </w:rPr>
            <w:t xml:space="preserve"> </w:t>
          </w:r>
          <w:r>
            <w:rPr>
              <w:spacing w:val="-6"/>
              <w:sz w:val="24"/>
            </w:rPr>
            <w:t>confront</w:t>
          </w:r>
          <w:r>
            <w:rPr>
              <w:spacing w:val="-12"/>
              <w:sz w:val="24"/>
            </w:rPr>
            <w:t xml:space="preserve"> </w:t>
          </w:r>
          <w:r>
            <w:rPr>
              <w:spacing w:val="-6"/>
              <w:sz w:val="24"/>
            </w:rPr>
            <w:t>adult</w:t>
          </w:r>
          <w:r>
            <w:rPr>
              <w:spacing w:val="-12"/>
              <w:sz w:val="24"/>
            </w:rPr>
            <w:t xml:space="preserve"> </w:t>
          </w:r>
          <w:r>
            <w:rPr>
              <w:spacing w:val="-6"/>
              <w:sz w:val="24"/>
            </w:rPr>
            <w:t>life</w:t>
          </w:r>
          <w:r>
            <w:rPr>
              <w:spacing w:val="-12"/>
              <w:sz w:val="24"/>
            </w:rPr>
            <w:t xml:space="preserve"> </w:t>
          </w:r>
          <w:r>
            <w:rPr>
              <w:spacing w:val="-6"/>
              <w:sz w:val="24"/>
            </w:rPr>
            <w:t>at</w:t>
          </w:r>
          <w:r>
            <w:rPr>
              <w:spacing w:val="-12"/>
              <w:sz w:val="24"/>
            </w:rPr>
            <w:t xml:space="preserve"> </w:t>
          </w:r>
          <w:r>
            <w:rPr>
              <w:spacing w:val="-6"/>
              <w:sz w:val="24"/>
            </w:rPr>
            <w:t>the</w:t>
          </w:r>
          <w:r>
            <w:rPr>
              <w:spacing w:val="-12"/>
              <w:sz w:val="24"/>
            </w:rPr>
            <w:t xml:space="preserve"> </w:t>
          </w:r>
          <w:r>
            <w:rPr>
              <w:spacing w:val="-6"/>
              <w:sz w:val="24"/>
            </w:rPr>
            <w:t>end</w:t>
          </w:r>
          <w:r>
            <w:rPr>
              <w:spacing w:val="-12"/>
              <w:sz w:val="24"/>
            </w:rPr>
            <w:t xml:space="preserve"> </w:t>
          </w:r>
          <w:r>
            <w:rPr>
              <w:spacing w:val="-6"/>
              <w:sz w:val="24"/>
            </w:rPr>
            <w:t>of</w:t>
          </w:r>
          <w:r>
            <w:rPr>
              <w:spacing w:val="-12"/>
              <w:sz w:val="24"/>
            </w:rPr>
            <w:t xml:space="preserve"> </w:t>
          </w:r>
          <w:r>
            <w:rPr>
              <w:spacing w:val="-6"/>
              <w:sz w:val="24"/>
            </w:rPr>
            <w:t>school.</w:t>
          </w:r>
        </w:p>
        <w:p>
          <w:pPr>
            <w:pStyle w:val="BodyText"/>
            <w:spacing w:lineRule="exact" w:line="304"/>
            <w:ind w:left="1035" w:right="0"/>
            <w:rPr/>
          </w:pPr>
          <w:r>
            <w:rPr>
              <w:w w:val="90"/>
            </w:rPr>
            <w:t>[Emphasis</w:t>
          </w:r>
          <w:r>
            <w:rPr>
              <w:spacing w:val="-6"/>
            </w:rPr>
            <w:t xml:space="preserve"> </w:t>
          </w:r>
          <w:r>
            <w:rPr>
              <w:w w:val="90"/>
            </w:rPr>
            <w:t>added]</w:t>
          </w:r>
          <w:r>
            <w:rPr>
              <w:spacing w:val="-5"/>
            </w:rPr>
            <w:t xml:space="preserve"> </w:t>
          </w:r>
          <w:r>
            <w:rPr>
              <w:w w:val="90"/>
            </w:rPr>
            <w:t>(Coleman,</w:t>
          </w:r>
          <w:r>
            <w:rPr>
              <w:spacing w:val="-5"/>
              <w:w w:val="90"/>
            </w:rPr>
            <w:t xml:space="preserve"> </w:t>
          </w:r>
          <w:hyperlink w:anchor="_bookmark291">
            <w:r>
              <w:rPr>
                <w:rStyle w:val="ListLabel251"/>
                <w:w w:val="90"/>
              </w:rPr>
              <w:t>1966,</w:t>
            </w:r>
          </w:hyperlink>
          <w:r>
            <w:rPr>
              <w:spacing w:val="-5"/>
              <w:w w:val="90"/>
            </w:rPr>
            <w:t xml:space="preserve"> </w:t>
          </w:r>
          <w:r>
            <w:rPr>
              <w:w w:val="90"/>
            </w:rPr>
            <w:t>p.</w:t>
          </w:r>
          <w:r>
            <w:rPr>
              <w:spacing w:val="-6"/>
            </w:rPr>
            <w:t xml:space="preserve"> </w:t>
          </w:r>
          <w:r>
            <w:rPr>
              <w:spacing w:val="-2"/>
              <w:w w:val="90"/>
            </w:rPr>
            <w:t>325).</w:t>
          </w:r>
        </w:p>
        <w:p>
          <w:pPr>
            <w:pStyle w:val="BodyText"/>
            <w:spacing w:lineRule="auto" w:line="352" w:before="144" w:after="0"/>
            <w:ind w:left="437" w:right="153"/>
            <w:rPr/>
          </w:pPr>
          <w:r>
            <w:rPr>
              <w:w w:val="90"/>
            </w:rPr>
            <w:t>The report concluded that family background,</w:t>
          </w:r>
          <w:r>
            <w:rPr>
              <w:spacing w:val="-3"/>
              <w:w w:val="90"/>
            </w:rPr>
            <w:t xml:space="preserve"> </w:t>
          </w:r>
          <w:r>
            <w:rPr>
              <w:w w:val="90"/>
            </w:rPr>
            <w:t xml:space="preserve">the socioeconomic background of a school, </w:t>
          </w:r>
          <w:r>
            <w:rPr>
              <w:spacing w:val="-8"/>
            </w:rPr>
            <w:t xml:space="preserve">and a student’s sense that they were in control of their lives were more important than race-based disparities in explaining the black-white achievement gap (Pearce, </w:t>
          </w:r>
          <w:hyperlink w:anchor="_bookmark391">
            <w:r>
              <w:rPr>
                <w:rStyle w:val="ListLabel269"/>
                <w:spacing w:val="-8"/>
              </w:rPr>
              <w:t>2016).</w:t>
            </w:r>
          </w:hyperlink>
        </w:p>
        <w:p>
          <w:pPr>
            <w:pStyle w:val="BodyText"/>
            <w:spacing w:lineRule="auto" w:line="352"/>
            <w:ind w:firstLine="360" w:left="437" w:right="335"/>
            <w:rPr/>
          </w:pPr>
          <w:r>
            <w:rPr>
              <w:w w:val="90"/>
            </w:rPr>
            <w:t xml:space="preserve">Downey </w:t>
          </w:r>
          <w:hyperlink w:anchor="_bookmark301">
            <w:r>
              <w:rPr>
                <w:rStyle w:val="ListLabel251"/>
                <w:w w:val="90"/>
              </w:rPr>
              <w:t>(2020),</w:t>
            </w:r>
          </w:hyperlink>
          <w:r>
            <w:rPr>
              <w:w w:val="90"/>
            </w:rPr>
            <w:t xml:space="preserve"> using two ECLS-K studies, 1998 and 2011, supports this conclusion but in a slightly different way.</w:t>
          </w:r>
          <w:r>
            <w:rPr/>
            <w:t xml:space="preserve"> </w:t>
          </w:r>
          <w:r>
            <w:rPr>
              <w:w w:val="90"/>
            </w:rPr>
            <w:t xml:space="preserve">He finds that academic inequality is reduced when </w:t>
          </w:r>
          <w:r>
            <w:rPr>
              <w:spacing w:val="-6"/>
            </w:rPr>
            <w:t>children</w:t>
          </w:r>
          <w:r>
            <w:rPr>
              <w:spacing w:val="-11"/>
            </w:rPr>
            <w:t xml:space="preserve"> </w:t>
          </w:r>
          <w:r>
            <w:rPr>
              <w:spacing w:val="-6"/>
            </w:rPr>
            <w:t>are</w:t>
          </w:r>
          <w:r>
            <w:rPr>
              <w:spacing w:val="-11"/>
            </w:rPr>
            <w:t xml:space="preserve"> </w:t>
          </w:r>
          <w:r>
            <w:rPr>
              <w:spacing w:val="-6"/>
            </w:rPr>
            <w:t>in</w:t>
          </w:r>
          <w:r>
            <w:rPr>
              <w:spacing w:val="-11"/>
            </w:rPr>
            <w:t xml:space="preserve"> </w:t>
          </w:r>
          <w:r>
            <w:rPr>
              <w:spacing w:val="-6"/>
            </w:rPr>
            <w:t>school,</w:t>
          </w:r>
          <w:r>
            <w:rPr>
              <w:spacing w:val="-17"/>
            </w:rPr>
            <w:t xml:space="preserve"> </w:t>
          </w:r>
          <w:r>
            <w:rPr>
              <w:spacing w:val="-6"/>
            </w:rPr>
            <w:t>and</w:t>
          </w:r>
          <w:r>
            <w:rPr>
              <w:spacing w:val="-11"/>
            </w:rPr>
            <w:t xml:space="preserve"> </w:t>
          </w:r>
          <w:r>
            <w:rPr>
              <w:spacing w:val="-6"/>
            </w:rPr>
            <w:t>increases</w:t>
          </w:r>
          <w:r>
            <w:rPr>
              <w:spacing w:val="-11"/>
            </w:rPr>
            <w:t xml:space="preserve"> </w:t>
          </w:r>
          <w:r>
            <w:rPr>
              <w:spacing w:val="-6"/>
            </w:rPr>
            <w:t>when</w:t>
          </w:r>
          <w:r>
            <w:rPr>
              <w:spacing w:val="-11"/>
            </w:rPr>
            <w:t xml:space="preserve"> </w:t>
          </w:r>
          <w:r>
            <w:rPr>
              <w:spacing w:val="-6"/>
            </w:rPr>
            <w:t>children</w:t>
          </w:r>
          <w:r>
            <w:rPr>
              <w:spacing w:val="-11"/>
            </w:rPr>
            <w:t xml:space="preserve"> </w:t>
          </w:r>
          <w:r>
            <w:rPr>
              <w:spacing w:val="-6"/>
            </w:rPr>
            <w:t>are</w:t>
          </w:r>
          <w:r>
            <w:rPr>
              <w:spacing w:val="-11"/>
            </w:rPr>
            <w:t xml:space="preserve"> </w:t>
          </w:r>
          <w:r>
            <w:rPr>
              <w:spacing w:val="-6"/>
            </w:rPr>
            <w:t>not</w:t>
          </w:r>
          <w:r>
            <w:rPr>
              <w:spacing w:val="-11"/>
            </w:rPr>
            <w:t xml:space="preserve"> </w:t>
          </w:r>
          <w:r>
            <w:rPr>
              <w:spacing w:val="-6"/>
            </w:rPr>
            <w:t>in</w:t>
          </w:r>
          <w:r>
            <w:rPr>
              <w:spacing w:val="-11"/>
            </w:rPr>
            <w:t xml:space="preserve"> </w:t>
          </w:r>
          <w:r>
            <w:rPr>
              <w:spacing w:val="-6"/>
            </w:rPr>
            <w:t>school,</w:t>
          </w:r>
          <w:r>
            <w:rPr>
              <w:spacing w:val="-17"/>
            </w:rPr>
            <w:t xml:space="preserve"> </w:t>
          </w:r>
          <w:r>
            <w:rPr>
              <w:spacing w:val="-6"/>
            </w:rPr>
            <w:t>i.e.</w:t>
          </w:r>
          <w:r>
            <w:rPr>
              <w:spacing w:val="-11"/>
            </w:rPr>
            <w:t xml:space="preserve"> </w:t>
          </w:r>
          <w:r>
            <w:rPr>
              <w:spacing w:val="-6"/>
            </w:rPr>
            <w:t>during</w:t>
          </w:r>
          <w:r>
            <w:rPr>
              <w:spacing w:val="-11"/>
            </w:rPr>
            <w:t xml:space="preserve"> </w:t>
          </w:r>
          <w:r>
            <w:rPr>
              <w:spacing w:val="-6"/>
            </w:rPr>
            <w:t xml:space="preserve">the </w:t>
          </w:r>
          <w:r>
            <w:rPr>
              <w:w w:val="90"/>
            </w:rPr>
            <w:t>summer, which runs counter to the notion that schools exacerbate the achievement gap.</w:t>
          </w:r>
        </w:p>
        <w:p>
          <w:pPr>
            <w:pStyle w:val="BodyText"/>
            <w:spacing w:lineRule="exact" w:line="320"/>
            <w:ind w:left="797" w:right="0"/>
            <w:rPr/>
          </w:pPr>
          <w:r>
            <w:rPr>
              <w:w w:val="90"/>
            </w:rPr>
            <w:t>None</w:t>
          </w:r>
          <w:r>
            <w:rPr>
              <w:spacing w:val="-6"/>
            </w:rPr>
            <w:t xml:space="preserve"> </w:t>
          </w:r>
          <w:r>
            <w:rPr>
              <w:w w:val="90"/>
            </w:rPr>
            <w:t>of</w:t>
          </w:r>
          <w:r>
            <w:rPr>
              <w:spacing w:val="-6"/>
            </w:rPr>
            <w:t xml:space="preserve"> </w:t>
          </w:r>
          <w:r>
            <w:rPr>
              <w:w w:val="90"/>
            </w:rPr>
            <w:t>this</w:t>
          </w:r>
          <w:r>
            <w:rPr>
              <w:spacing w:val="-6"/>
            </w:rPr>
            <w:t xml:space="preserve"> </w:t>
          </w:r>
          <w:r>
            <w:rPr>
              <w:w w:val="90"/>
            </w:rPr>
            <w:t>should</w:t>
          </w:r>
          <w:r>
            <w:rPr>
              <w:spacing w:val="-5"/>
            </w:rPr>
            <w:t xml:space="preserve"> </w:t>
          </w:r>
          <w:r>
            <w:rPr>
              <w:w w:val="90"/>
            </w:rPr>
            <w:t>be</w:t>
          </w:r>
          <w:r>
            <w:rPr>
              <w:spacing w:val="-6"/>
            </w:rPr>
            <w:t xml:space="preserve"> </w:t>
          </w:r>
          <w:r>
            <w:rPr>
              <w:w w:val="90"/>
            </w:rPr>
            <w:t>a</w:t>
          </w:r>
          <w:r>
            <w:rPr>
              <w:spacing w:val="-6"/>
            </w:rPr>
            <w:t xml:space="preserve"> </w:t>
          </w:r>
          <w:r>
            <w:rPr>
              <w:w w:val="90"/>
            </w:rPr>
            <w:t>surprise</w:t>
          </w:r>
          <w:r>
            <w:rPr>
              <w:spacing w:val="-6"/>
            </w:rPr>
            <w:t xml:space="preserve"> </w:t>
          </w:r>
          <w:r>
            <w:rPr>
              <w:w w:val="90"/>
            </w:rPr>
            <w:t>because</w:t>
          </w:r>
          <w:r>
            <w:rPr>
              <w:spacing w:val="-5"/>
            </w:rPr>
            <w:t xml:space="preserve"> </w:t>
          </w:r>
          <w:r>
            <w:rPr>
              <w:w w:val="90"/>
            </w:rPr>
            <w:t>it</w:t>
          </w:r>
          <w:r>
            <w:rPr>
              <w:spacing w:val="-6"/>
            </w:rPr>
            <w:t xml:space="preserve"> </w:t>
          </w:r>
          <w:r>
            <w:rPr>
              <w:w w:val="90"/>
            </w:rPr>
            <w:t>is</w:t>
          </w:r>
          <w:r>
            <w:rPr>
              <w:spacing w:val="-6"/>
            </w:rPr>
            <w:t xml:space="preserve"> </w:t>
          </w:r>
          <w:r>
            <w:rPr>
              <w:w w:val="90"/>
            </w:rPr>
            <w:t>also</w:t>
          </w:r>
          <w:r>
            <w:rPr>
              <w:spacing w:val="-6"/>
            </w:rPr>
            <w:t xml:space="preserve"> </w:t>
          </w:r>
          <w:r>
            <w:rPr>
              <w:w w:val="90"/>
            </w:rPr>
            <w:t>clear</w:t>
          </w:r>
          <w:r>
            <w:rPr>
              <w:spacing w:val="-5"/>
            </w:rPr>
            <w:t xml:space="preserve"> </w:t>
          </w:r>
          <w:r>
            <w:rPr>
              <w:w w:val="90"/>
            </w:rPr>
            <w:t>that</w:t>
          </w:r>
          <w:r>
            <w:rPr>
              <w:spacing w:val="-6"/>
            </w:rPr>
            <w:t xml:space="preserve"> </w:t>
          </w:r>
          <w:r>
            <w:rPr>
              <w:w w:val="90"/>
            </w:rPr>
            <w:t>public</w:t>
          </w:r>
          <w:r>
            <w:rPr>
              <w:spacing w:val="-6"/>
            </w:rPr>
            <w:t xml:space="preserve"> </w:t>
          </w:r>
          <w:r>
            <w:rPr>
              <w:w w:val="90"/>
            </w:rPr>
            <w:t>schools</w:t>
          </w:r>
          <w:r>
            <w:rPr>
              <w:spacing w:val="-6"/>
            </w:rPr>
            <w:t xml:space="preserve"> </w:t>
          </w:r>
          <w:r>
            <w:rPr>
              <w:w w:val="90"/>
            </w:rPr>
            <w:t>in</w:t>
          </w:r>
          <w:r>
            <w:rPr>
              <w:spacing w:val="-5"/>
            </w:rPr>
            <w:t xml:space="preserve"> </w:t>
          </w:r>
          <w:r>
            <w:rPr>
              <w:w w:val="90"/>
            </w:rPr>
            <w:t>the</w:t>
          </w:r>
          <w:r>
            <w:rPr>
              <w:spacing w:val="-6"/>
            </w:rPr>
            <w:t xml:space="preserve"> </w:t>
          </w:r>
          <w:r>
            <w:rPr>
              <w:spacing w:val="-4"/>
              <w:w w:val="90"/>
            </w:rPr>
            <w:t>U.S.</w:t>
          </w:r>
        </w:p>
        <w:p>
          <w:pPr>
            <w:sectPr>
              <w:footerReference w:type="even" r:id="rId92"/>
              <w:footerReference w:type="default" r:id="rId93"/>
              <w:footerReference w:type="first" r:id="rId94"/>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atLeast" w:line="480"/>
            <w:ind w:left="437" w:right="152"/>
            <w:rPr/>
          </w:pPr>
          <w:r>
            <w:rPr>
              <w:w w:val="90"/>
            </w:rPr>
            <w:t>have been systematically underfunded for decades; their dismal performance is more likely the result of the poverty of their neighborhoods and their lack of funding than it is</w:t>
          </w:r>
        </w:p>
        <w:p>
          <w:pPr>
            <w:pStyle w:val="BodyText"/>
            <w:spacing w:lineRule="auto" w:line="352" w:before="67" w:after="0"/>
            <w:ind w:left="437" w:right="152"/>
            <w:rPr/>
          </w:pPr>
          <w:r>
            <w:rPr>
              <w:w w:val="90"/>
            </w:rPr>
            <w:t>the other way around.</w:t>
          </w:r>
          <w:r>
            <w:rPr/>
            <w:t xml:space="preserve"> </w:t>
          </w:r>
          <w:r>
            <w:rPr>
              <w:w w:val="90"/>
            </w:rPr>
            <w:t xml:space="preserve">For example, the California School Boards Association’s (CSBA) Education Legal Alliance Adequacy Committee found that there exists a “substantial gap in funding between what K-12 education [in California] receives and what K-12 education </w:t>
          </w:r>
          <w:r>
            <w:rPr>
              <w:spacing w:val="-6"/>
            </w:rPr>
            <w:t>needs</w:t>
          </w:r>
          <w:r>
            <w:rPr>
              <w:spacing w:val="-13"/>
            </w:rPr>
            <w:t xml:space="preserve"> </w:t>
          </w:r>
          <w:r>
            <w:rPr>
              <w:spacing w:val="-6"/>
            </w:rPr>
            <w:t>even</w:t>
          </w:r>
          <w:r>
            <w:rPr>
              <w:spacing w:val="-13"/>
            </w:rPr>
            <w:t xml:space="preserve"> </w:t>
          </w:r>
          <w:r>
            <w:rPr>
              <w:spacing w:val="-6"/>
            </w:rPr>
            <w:t>to</w:t>
          </w:r>
          <w:r>
            <w:rPr>
              <w:spacing w:val="-13"/>
            </w:rPr>
            <w:t xml:space="preserve"> </w:t>
          </w:r>
          <w:r>
            <w:rPr>
              <w:spacing w:val="-6"/>
            </w:rPr>
            <w:t>meet</w:t>
          </w:r>
          <w:r>
            <w:rPr>
              <w:spacing w:val="-13"/>
            </w:rPr>
            <w:t xml:space="preserve"> </w:t>
          </w:r>
          <w:r>
            <w:rPr>
              <w:spacing w:val="-6"/>
            </w:rPr>
            <w:t>the</w:t>
          </w:r>
          <w:r>
            <w:rPr>
              <w:spacing w:val="-13"/>
            </w:rPr>
            <w:t xml:space="preserve"> </w:t>
          </w:r>
          <w:r>
            <w:rPr>
              <w:spacing w:val="-6"/>
            </w:rPr>
            <w:t>standards</w:t>
          </w:r>
          <w:r>
            <w:rPr>
              <w:spacing w:val="-13"/>
            </w:rPr>
            <w:t xml:space="preserve"> </w:t>
          </w:r>
          <w:r>
            <w:rPr>
              <w:spacing w:val="-6"/>
            </w:rPr>
            <w:t>prescribed</w:t>
          </w:r>
          <w:r>
            <w:rPr>
              <w:spacing w:val="-13"/>
            </w:rPr>
            <w:t xml:space="preserve"> </w:t>
          </w:r>
          <w:r>
            <w:rPr>
              <w:spacing w:val="-6"/>
            </w:rPr>
            <w:t>by</w:t>
          </w:r>
          <w:r>
            <w:rPr>
              <w:spacing w:val="-13"/>
            </w:rPr>
            <w:t xml:space="preserve"> </w:t>
          </w:r>
          <w:r>
            <w:rPr>
              <w:spacing w:val="-6"/>
            </w:rPr>
            <w:t>the</w:t>
          </w:r>
          <w:r>
            <w:rPr>
              <w:spacing w:val="-13"/>
            </w:rPr>
            <w:t xml:space="preserve"> </w:t>
          </w:r>
          <w:r>
            <w:rPr>
              <w:spacing w:val="-6"/>
            </w:rPr>
            <w:t>state</w:t>
          </w:r>
          <w:r>
            <w:rPr>
              <w:spacing w:val="-13"/>
            </w:rPr>
            <w:t xml:space="preserve"> </w:t>
          </w:r>
          <w:r>
            <w:rPr>
              <w:spacing w:val="-6"/>
            </w:rPr>
            <w:t>(Bray,</w:t>
          </w:r>
          <w:r>
            <w:rPr>
              <w:spacing w:val="-18"/>
            </w:rPr>
            <w:t xml:space="preserve"> </w:t>
          </w:r>
          <w:hyperlink w:anchor="_bookmark256">
            <w:r>
              <w:rPr>
                <w:rStyle w:val="ListLabel252"/>
                <w:spacing w:val="-6"/>
              </w:rPr>
              <w:t>2015,</w:t>
            </w:r>
          </w:hyperlink>
          <w:r>
            <w:rPr>
              <w:spacing w:val="-18"/>
            </w:rPr>
            <w:t xml:space="preserve"> </w:t>
          </w:r>
          <w:r>
            <w:rPr>
              <w:rFonts w:ascii="Cambria" w:hAnsi="Cambria"/>
              <w:i/>
              <w:spacing w:val="-6"/>
            </w:rPr>
            <w:t>iii</w:t>
          </w:r>
          <w:r>
            <w:rPr>
              <w:spacing w:val="-6"/>
            </w:rPr>
            <w:t>).</w:t>
          </w:r>
          <w:r>
            <w:rPr>
              <w:spacing w:val="-2"/>
            </w:rPr>
            <w:t xml:space="preserve"> </w:t>
          </w:r>
          <w:r>
            <w:rPr>
              <w:spacing w:val="-6"/>
            </w:rPr>
            <w:t>Baker</w:t>
          </w:r>
          <w:r>
            <w:rPr>
              <w:spacing w:val="-13"/>
            </w:rPr>
            <w:t xml:space="preserve"> </w:t>
          </w:r>
          <w:r>
            <w:rPr>
              <w:spacing w:val="-6"/>
            </w:rPr>
            <w:t>et</w:t>
          </w:r>
          <w:r>
            <w:rPr>
              <w:spacing w:val="-13"/>
            </w:rPr>
            <w:t xml:space="preserve"> </w:t>
          </w:r>
          <w:r>
            <w:rPr>
              <w:spacing w:val="-6"/>
            </w:rPr>
            <w:t xml:space="preserve">al. </w:t>
          </w:r>
          <w:hyperlink w:anchor="_bookmark246">
            <w:r>
              <w:rPr>
                <w:rStyle w:val="ListLabel251"/>
                <w:w w:val="90"/>
              </w:rPr>
              <w:t>(2018)</w:t>
            </w:r>
          </w:hyperlink>
          <w:r>
            <w:rPr>
              <w:spacing w:val="-2"/>
              <w:w w:val="90"/>
            </w:rPr>
            <w:t xml:space="preserve"> </w:t>
          </w:r>
          <w:r>
            <w:rPr>
              <w:w w:val="90"/>
            </w:rPr>
            <w:t>in</w:t>
          </w:r>
          <w:r>
            <w:rPr>
              <w:spacing w:val="-2"/>
              <w:w w:val="90"/>
            </w:rPr>
            <w:t xml:space="preserve"> </w:t>
          </w:r>
          <w:r>
            <w:rPr>
              <w:w w:val="90"/>
            </w:rPr>
            <w:t>their</w:t>
          </w:r>
          <w:r>
            <w:rPr>
              <w:spacing w:val="-2"/>
              <w:w w:val="90"/>
            </w:rPr>
            <w:t xml:space="preserve"> </w:t>
          </w:r>
          <w:r>
            <w:rPr>
              <w:w w:val="90"/>
            </w:rPr>
            <w:t>aptly</w:t>
          </w:r>
          <w:r>
            <w:rPr>
              <w:spacing w:val="-2"/>
              <w:w w:val="90"/>
            </w:rPr>
            <w:t xml:space="preserve"> </w:t>
          </w:r>
          <w:r>
            <w:rPr>
              <w:w w:val="90"/>
            </w:rPr>
            <w:t>titled</w:t>
          </w:r>
          <w:r>
            <w:rPr>
              <w:spacing w:val="-2"/>
              <w:w w:val="90"/>
            </w:rPr>
            <w:t xml:space="preserve"> </w:t>
          </w:r>
          <w:r>
            <w:rPr>
              <w:w w:val="90"/>
            </w:rPr>
            <w:t>report</w:t>
          </w:r>
          <w:r>
            <w:rPr>
              <w:spacing w:val="-2"/>
              <w:w w:val="90"/>
            </w:rPr>
            <w:t xml:space="preserve"> </w:t>
          </w:r>
          <w:r>
            <w:rPr>
              <w:rFonts w:ascii="Cambria" w:hAnsi="Cambria"/>
              <w:i/>
              <w:w w:val="90"/>
            </w:rPr>
            <w:t>The</w:t>
          </w:r>
          <w:r>
            <w:rPr>
              <w:rFonts w:ascii="Cambria" w:hAnsi="Cambria"/>
              <w:i/>
              <w:spacing w:val="-3"/>
              <w:w w:val="90"/>
            </w:rPr>
            <w:t xml:space="preserve"> </w:t>
          </w:r>
          <w:r>
            <w:rPr>
              <w:rFonts w:ascii="Cambria" w:hAnsi="Cambria"/>
              <w:i/>
              <w:w w:val="90"/>
            </w:rPr>
            <w:t>Real</w:t>
          </w:r>
          <w:r>
            <w:rPr>
              <w:rFonts w:ascii="Cambria" w:hAnsi="Cambria"/>
              <w:i/>
              <w:spacing w:val="-3"/>
              <w:w w:val="90"/>
            </w:rPr>
            <w:t xml:space="preserve"> </w:t>
          </w:r>
          <w:r>
            <w:rPr>
              <w:rFonts w:ascii="Cambria" w:hAnsi="Cambria"/>
              <w:i/>
              <w:w w:val="90"/>
            </w:rPr>
            <w:t>Shame</w:t>
          </w:r>
          <w:r>
            <w:rPr>
              <w:rFonts w:ascii="Cambria" w:hAnsi="Cambria"/>
              <w:i/>
              <w:spacing w:val="-3"/>
              <w:w w:val="90"/>
            </w:rPr>
            <w:t xml:space="preserve"> </w:t>
          </w:r>
          <w:r>
            <w:rPr>
              <w:rFonts w:ascii="Cambria" w:hAnsi="Cambria"/>
              <w:i/>
              <w:w w:val="90"/>
            </w:rPr>
            <w:t>of</w:t>
          </w:r>
          <w:r>
            <w:rPr>
              <w:rFonts w:ascii="Cambria" w:hAnsi="Cambria"/>
              <w:i/>
              <w:spacing w:val="-3"/>
              <w:w w:val="90"/>
            </w:rPr>
            <w:t xml:space="preserve"> </w:t>
          </w:r>
          <w:r>
            <w:rPr>
              <w:rFonts w:ascii="Cambria" w:hAnsi="Cambria"/>
              <w:i/>
              <w:w w:val="90"/>
            </w:rPr>
            <w:t>the</w:t>
          </w:r>
          <w:r>
            <w:rPr>
              <w:rFonts w:ascii="Cambria" w:hAnsi="Cambria"/>
              <w:i/>
              <w:spacing w:val="-3"/>
              <w:w w:val="90"/>
            </w:rPr>
            <w:t xml:space="preserve"> </w:t>
          </w:r>
          <w:r>
            <w:rPr>
              <w:rFonts w:ascii="Cambria" w:hAnsi="Cambria"/>
              <w:i/>
              <w:w w:val="90"/>
            </w:rPr>
            <w:t>Nation</w:t>
          </w:r>
          <w:r>
            <w:rPr>
              <w:w w:val="90"/>
            </w:rPr>
            <w:t>,</w:t>
          </w:r>
          <w:r>
            <w:rPr>
              <w:spacing w:val="-7"/>
              <w:w w:val="90"/>
            </w:rPr>
            <w:t xml:space="preserve"> </w:t>
          </w:r>
          <w:r>
            <w:rPr>
              <w:w w:val="90"/>
            </w:rPr>
            <w:t>develop</w:t>
          </w:r>
          <w:r>
            <w:rPr>
              <w:spacing w:val="-2"/>
              <w:w w:val="90"/>
            </w:rPr>
            <w:t xml:space="preserve"> </w:t>
          </w:r>
          <w:r>
            <w:rPr>
              <w:w w:val="90"/>
            </w:rPr>
            <w:t>a</w:t>
          </w:r>
          <w:r>
            <w:rPr>
              <w:spacing w:val="-2"/>
              <w:w w:val="90"/>
            </w:rPr>
            <w:t xml:space="preserve"> </w:t>
          </w:r>
          <w:r>
            <w:rPr>
              <w:rFonts w:ascii="Cambria" w:hAnsi="Cambria"/>
              <w:i/>
              <w:w w:val="90"/>
            </w:rPr>
            <w:t>National</w:t>
          </w:r>
          <w:r>
            <w:rPr>
              <w:rFonts w:ascii="Cambria" w:hAnsi="Cambria"/>
              <w:i/>
              <w:spacing w:val="-3"/>
              <w:w w:val="90"/>
            </w:rPr>
            <w:t xml:space="preserve"> </w:t>
          </w:r>
          <w:r>
            <w:rPr>
              <w:rFonts w:ascii="Cambria" w:hAnsi="Cambria"/>
              <w:i/>
              <w:w w:val="90"/>
            </w:rPr>
            <w:t xml:space="preserve">Education </w:t>
          </w:r>
          <w:r>
            <w:rPr>
              <w:rFonts w:ascii="Cambria" w:hAnsi="Cambria"/>
              <w:i/>
              <w:spacing w:val="-8"/>
            </w:rPr>
            <w:t>Cost</w:t>
          </w:r>
          <w:r>
            <w:rPr>
              <w:rFonts w:ascii="Cambria" w:hAnsi="Cambria"/>
              <w:i/>
              <w:spacing w:val="-9"/>
            </w:rPr>
            <w:t xml:space="preserve"> </w:t>
          </w:r>
          <w:r>
            <w:rPr>
              <w:rFonts w:ascii="Cambria" w:hAnsi="Cambria"/>
              <w:i/>
              <w:spacing w:val="-8"/>
            </w:rPr>
            <w:t>Model</w:t>
          </w:r>
          <w:r>
            <w:rPr>
              <w:rFonts w:ascii="Cambria" w:hAnsi="Cambria"/>
              <w:i/>
            </w:rPr>
            <w:t xml:space="preserve"> </w:t>
          </w:r>
          <w:r>
            <w:rPr>
              <w:spacing w:val="-8"/>
            </w:rPr>
            <w:t>(Baker et al.,</w:t>
          </w:r>
          <w:r>
            <w:rPr>
              <w:spacing w:val="-13"/>
            </w:rPr>
            <w:t xml:space="preserve"> </w:t>
          </w:r>
          <w:hyperlink w:anchor="_bookmark246">
            <w:r>
              <w:rPr>
                <w:rStyle w:val="ListLabel269"/>
                <w:spacing w:val="-8"/>
              </w:rPr>
              <w:t>2018)</w:t>
            </w:r>
          </w:hyperlink>
          <w:r>
            <w:rPr>
              <w:spacing w:val="-8"/>
            </w:rPr>
            <w:t xml:space="preserve"> which accounts for regional cost differences as well different funding levels to show that inadequate funding is present throughout the </w:t>
          </w:r>
          <w:r>
            <w:rPr>
              <w:w w:val="90"/>
            </w:rPr>
            <w:t>United</w:t>
          </w:r>
          <w:r>
            <w:rPr>
              <w:spacing w:val="-2"/>
              <w:w w:val="90"/>
            </w:rPr>
            <w:t xml:space="preserve"> </w:t>
          </w:r>
          <w:r>
            <w:rPr>
              <w:w w:val="90"/>
            </w:rPr>
            <w:t>States.</w:t>
          </w:r>
          <w:r>
            <w:rPr/>
            <w:t xml:space="preserve"> </w:t>
          </w:r>
          <w:r>
            <w:rPr>
              <w:w w:val="90"/>
            </w:rPr>
            <w:t>Garcia</w:t>
          </w:r>
          <w:r>
            <w:rPr>
              <w:spacing w:val="-2"/>
              <w:w w:val="90"/>
            </w:rPr>
            <w:t xml:space="preserve"> </w:t>
          </w:r>
          <w:hyperlink w:anchor="_bookmark321">
            <w:r>
              <w:rPr>
                <w:rStyle w:val="ListLabel251"/>
                <w:w w:val="90"/>
              </w:rPr>
              <w:t>(2018)</w:t>
            </w:r>
          </w:hyperlink>
          <w:r>
            <w:rPr>
              <w:spacing w:val="-2"/>
              <w:w w:val="90"/>
            </w:rPr>
            <w:t xml:space="preserve"> </w:t>
          </w:r>
          <w:r>
            <w:rPr>
              <w:w w:val="90"/>
            </w:rPr>
            <w:t>says</w:t>
          </w:r>
          <w:r>
            <w:rPr>
              <w:spacing w:val="-2"/>
              <w:w w:val="90"/>
            </w:rPr>
            <w:t xml:space="preserve"> </w:t>
          </w:r>
          <w:r>
            <w:rPr>
              <w:w w:val="90"/>
            </w:rPr>
            <w:t>in</w:t>
          </w:r>
          <w:r>
            <w:rPr>
              <w:spacing w:val="-2"/>
              <w:w w:val="90"/>
            </w:rPr>
            <w:t xml:space="preserve"> </w:t>
          </w:r>
          <w:r>
            <w:rPr>
              <w:rFonts w:ascii="Cambria" w:hAnsi="Cambria"/>
              <w:i/>
              <w:w w:val="90"/>
            </w:rPr>
            <w:t>School</w:t>
          </w:r>
          <w:r>
            <w:rPr>
              <w:rFonts w:ascii="Cambria" w:hAnsi="Cambria"/>
              <w:i/>
              <w:spacing w:val="-3"/>
              <w:w w:val="90"/>
            </w:rPr>
            <w:t xml:space="preserve"> </w:t>
          </w:r>
          <w:r>
            <w:rPr>
              <w:rFonts w:ascii="Cambria" w:hAnsi="Cambria"/>
              <w:i/>
              <w:w w:val="90"/>
            </w:rPr>
            <w:t xml:space="preserve">Choice </w:t>
          </w:r>
          <w:r>
            <w:rPr>
              <w:w w:val="90"/>
            </w:rPr>
            <w:t>that</w:t>
          </w:r>
          <w:r>
            <w:rPr>
              <w:spacing w:val="-2"/>
              <w:w w:val="90"/>
            </w:rPr>
            <w:t xml:space="preserve"> </w:t>
          </w:r>
          <w:r>
            <w:rPr>
              <w:w w:val="90"/>
            </w:rPr>
            <w:t>the</w:t>
          </w:r>
          <w:r>
            <w:rPr>
              <w:spacing w:val="-8"/>
              <w:w w:val="90"/>
            </w:rPr>
            <w:t xml:space="preserve"> </w:t>
          </w:r>
          <w:r>
            <w:rPr>
              <w:w w:val="90"/>
            </w:rPr>
            <w:t>“existence</w:t>
          </w:r>
          <w:r>
            <w:rPr>
              <w:spacing w:val="-2"/>
              <w:w w:val="90"/>
            </w:rPr>
            <w:t xml:space="preserve"> </w:t>
          </w:r>
          <w:r>
            <w:rPr>
              <w:w w:val="90"/>
            </w:rPr>
            <w:t>and</w:t>
          </w:r>
          <w:r>
            <w:rPr>
              <w:spacing w:val="-2"/>
              <w:w w:val="90"/>
            </w:rPr>
            <w:t xml:space="preserve"> </w:t>
          </w:r>
          <w:r>
            <w:rPr>
              <w:w w:val="90"/>
            </w:rPr>
            <w:t>importance</w:t>
          </w:r>
          <w:r>
            <w:rPr>
              <w:spacing w:val="-2"/>
              <w:w w:val="90"/>
            </w:rPr>
            <w:t xml:space="preserve"> </w:t>
          </w:r>
          <w:r>
            <w:rPr>
              <w:w w:val="90"/>
            </w:rPr>
            <w:t>of</w:t>
          </w:r>
          <w:r>
            <w:rPr>
              <w:spacing w:val="-2"/>
              <w:w w:val="90"/>
            </w:rPr>
            <w:t xml:space="preserve"> </w:t>
          </w:r>
          <w:r>
            <w:rPr>
              <w:w w:val="90"/>
            </w:rPr>
            <w:t xml:space="preserve">the issues that reformers believe plague public education are based as much on tradition and reputation as they are on tangible research evidence” (Garcia, </w:t>
          </w:r>
          <w:hyperlink w:anchor="_bookmark321">
            <w:r>
              <w:rPr>
                <w:rStyle w:val="ListLabel251"/>
                <w:w w:val="90"/>
              </w:rPr>
              <w:t>2018,</w:t>
            </w:r>
          </w:hyperlink>
          <w:r>
            <w:rPr>
              <w:w w:val="90"/>
            </w:rPr>
            <w:t xml:space="preserve"> p. 54).</w:t>
          </w:r>
          <w:r>
            <w:rPr/>
            <w:t xml:space="preserve"> </w:t>
          </w:r>
          <w:r>
            <w:rPr>
              <w:w w:val="90"/>
            </w:rPr>
            <w:t xml:space="preserve">Finally, and </w:t>
          </w:r>
          <w:r>
            <w:rPr>
              <w:spacing w:val="-6"/>
            </w:rPr>
            <w:t>tellingly,</w:t>
          </w:r>
          <w:r>
            <w:rPr>
              <w:spacing w:val="-20"/>
            </w:rPr>
            <w:t xml:space="preserve"> </w:t>
          </w:r>
          <w:r>
            <w:rPr>
              <w:spacing w:val="-6"/>
            </w:rPr>
            <w:t>grossly</w:t>
          </w:r>
          <w:r>
            <w:rPr>
              <w:spacing w:val="-13"/>
            </w:rPr>
            <w:t xml:space="preserve"> </w:t>
          </w:r>
          <w:r>
            <w:rPr>
              <w:spacing w:val="-6"/>
            </w:rPr>
            <w:t>inadequate</w:t>
          </w:r>
          <w:r>
            <w:rPr>
              <w:spacing w:val="-13"/>
            </w:rPr>
            <w:t xml:space="preserve"> </w:t>
          </w:r>
          <w:r>
            <w:rPr>
              <w:spacing w:val="-6"/>
            </w:rPr>
            <w:t>funding</w:t>
          </w:r>
          <w:r>
            <w:rPr>
              <w:spacing w:val="-13"/>
            </w:rPr>
            <w:t xml:space="preserve"> </w:t>
          </w:r>
          <w:r>
            <w:rPr>
              <w:spacing w:val="-6"/>
            </w:rPr>
            <w:t>is</w:t>
          </w:r>
          <w:r>
            <w:rPr>
              <w:spacing w:val="-13"/>
            </w:rPr>
            <w:t xml:space="preserve"> </w:t>
          </w:r>
          <w:r>
            <w:rPr>
              <w:spacing w:val="-6"/>
            </w:rPr>
            <w:t>a</w:t>
          </w:r>
          <w:r>
            <w:rPr>
              <w:spacing w:val="-13"/>
            </w:rPr>
            <w:t xml:space="preserve"> </w:t>
          </w:r>
          <w:r>
            <w:rPr>
              <w:spacing w:val="-6"/>
            </w:rPr>
            <w:t>characteristic</w:t>
          </w:r>
          <w:r>
            <w:rPr>
              <w:spacing w:val="-13"/>
            </w:rPr>
            <w:t xml:space="preserve"> </w:t>
          </w:r>
          <w:r>
            <w:rPr>
              <w:spacing w:val="-6"/>
            </w:rPr>
            <w:t>of</w:t>
          </w:r>
          <w:r>
            <w:rPr>
              <w:spacing w:val="-13"/>
            </w:rPr>
            <w:t xml:space="preserve"> </w:t>
          </w:r>
          <w:r>
            <w:rPr>
              <w:spacing w:val="-6"/>
            </w:rPr>
            <w:t>communities</w:t>
          </w:r>
          <w:r>
            <w:rPr>
              <w:spacing w:val="-13"/>
            </w:rPr>
            <w:t xml:space="preserve"> </w:t>
          </w:r>
          <w:r>
            <w:rPr>
              <w:spacing w:val="-6"/>
            </w:rPr>
            <w:t>that</w:t>
          </w:r>
          <w:r>
            <w:rPr>
              <w:spacing w:val="-13"/>
            </w:rPr>
            <w:t xml:space="preserve"> </w:t>
          </w:r>
          <w:r>
            <w:rPr>
              <w:spacing w:val="-6"/>
            </w:rPr>
            <w:t>are</w:t>
          </w:r>
          <w:r>
            <w:rPr>
              <w:spacing w:val="-13"/>
            </w:rPr>
            <w:t xml:space="preserve"> </w:t>
          </w:r>
          <w:r>
            <w:rPr>
              <w:spacing w:val="-6"/>
            </w:rPr>
            <w:t xml:space="preserve">racially </w:t>
          </w:r>
          <w:r>
            <w:rPr>
              <w:spacing w:val="-8"/>
            </w:rPr>
            <w:t>segregated and which are not white (Darling-Hammond,</w:t>
          </w:r>
          <w:r>
            <w:rPr>
              <w:spacing w:val="-11"/>
            </w:rPr>
            <w:t xml:space="preserve"> </w:t>
          </w:r>
          <w:hyperlink w:anchor="_bookmark299">
            <w:r>
              <w:rPr>
                <w:rStyle w:val="ListLabel269"/>
                <w:spacing w:val="-8"/>
              </w:rPr>
              <w:t>2012;</w:t>
            </w:r>
          </w:hyperlink>
          <w:r>
            <w:rPr>
              <w:spacing w:val="-8"/>
            </w:rPr>
            <w:t xml:space="preserve"> Rothstein,</w:t>
          </w:r>
          <w:r>
            <w:rPr>
              <w:spacing w:val="-11"/>
            </w:rPr>
            <w:t xml:space="preserve"> </w:t>
          </w:r>
          <w:hyperlink w:anchor="_bookmark409">
            <w:r>
              <w:rPr>
                <w:rStyle w:val="ListLabel269"/>
                <w:spacing w:val="-8"/>
              </w:rPr>
              <w:t>2017).</w:t>
            </w:r>
          </w:hyperlink>
        </w:p>
        <w:p>
          <w:pPr>
            <w:pStyle w:val="Normal"/>
            <w:spacing w:lineRule="auto" w:line="352" w:before="0" w:after="0"/>
            <w:ind w:firstLine="360" w:left="437" w:right="152"/>
            <w:jc w:val="left"/>
            <w:rPr>
              <w:rFonts w:ascii="Cambria" w:hAnsi="Cambria"/>
              <w:i/>
              <w:i/>
              <w:sz w:val="24"/>
            </w:rPr>
          </w:pPr>
          <w:r>
            <w:rPr>
              <w:w w:val="90"/>
              <w:sz w:val="24"/>
            </w:rPr>
            <w:t xml:space="preserve">J. R. Henig </w:t>
          </w:r>
          <w:hyperlink w:anchor="_bookmark337">
            <w:r>
              <w:rPr>
                <w:rStyle w:val="ListLabel283"/>
                <w:w w:val="90"/>
                <w:sz w:val="24"/>
              </w:rPr>
              <w:t>(1994)’s</w:t>
            </w:r>
          </w:hyperlink>
          <w:r>
            <w:rPr>
              <w:w w:val="90"/>
              <w:sz w:val="24"/>
            </w:rPr>
            <w:t xml:space="preserve"> book, </w:t>
          </w:r>
          <w:r>
            <w:rPr>
              <w:rFonts w:ascii="Cambria" w:hAnsi="Cambria"/>
              <w:i/>
              <w:w w:val="90"/>
              <w:sz w:val="24"/>
            </w:rPr>
            <w:t>Rethinking School Choice</w:t>
          </w:r>
          <w:r>
            <w:rPr>
              <w:w w:val="90"/>
              <w:sz w:val="24"/>
            </w:rPr>
            <w:t xml:space="preserve">, which came out a mere three years </w:t>
          </w:r>
          <w:r>
            <w:rPr>
              <w:spacing w:val="-6"/>
              <w:sz w:val="24"/>
            </w:rPr>
            <w:t>after</w:t>
          </w:r>
          <w:r>
            <w:rPr>
              <w:spacing w:val="-13"/>
              <w:sz w:val="24"/>
            </w:rPr>
            <w:t xml:space="preserve"> </w:t>
          </w:r>
          <w:r>
            <w:rPr>
              <w:spacing w:val="-6"/>
              <w:sz w:val="24"/>
            </w:rPr>
            <w:t>the</w:t>
          </w:r>
          <w:r>
            <w:rPr>
              <w:spacing w:val="-13"/>
              <w:sz w:val="24"/>
            </w:rPr>
            <w:t xml:space="preserve"> </w:t>
          </w:r>
          <w:r>
            <w:rPr>
              <w:spacing w:val="-6"/>
              <w:sz w:val="24"/>
            </w:rPr>
            <w:t>passage</w:t>
          </w:r>
          <w:r>
            <w:rPr>
              <w:spacing w:val="-13"/>
              <w:sz w:val="24"/>
            </w:rPr>
            <w:t xml:space="preserve"> </w:t>
          </w:r>
          <w:r>
            <w:rPr>
              <w:spacing w:val="-6"/>
              <w:sz w:val="24"/>
            </w:rPr>
            <w:t>of</w:t>
          </w:r>
          <w:r>
            <w:rPr>
              <w:spacing w:val="-13"/>
              <w:sz w:val="24"/>
            </w:rPr>
            <w:t xml:space="preserve"> </w:t>
          </w:r>
          <w:r>
            <w:rPr>
              <w:spacing w:val="-6"/>
              <w:sz w:val="24"/>
            </w:rPr>
            <w:t>the</w:t>
          </w:r>
          <w:r>
            <w:rPr>
              <w:spacing w:val="-13"/>
              <w:sz w:val="24"/>
            </w:rPr>
            <w:t xml:space="preserve"> </w:t>
          </w:r>
          <w:r>
            <w:rPr>
              <w:spacing w:val="-6"/>
              <w:sz w:val="24"/>
            </w:rPr>
            <w:t>nation’s</w:t>
          </w:r>
          <w:r>
            <w:rPr>
              <w:spacing w:val="-13"/>
              <w:sz w:val="24"/>
            </w:rPr>
            <w:t xml:space="preserve"> </w:t>
          </w:r>
          <w:r>
            <w:rPr>
              <w:spacing w:val="-6"/>
              <w:sz w:val="24"/>
            </w:rPr>
            <w:t>first</w:t>
          </w:r>
          <w:r>
            <w:rPr>
              <w:spacing w:val="-13"/>
              <w:sz w:val="24"/>
            </w:rPr>
            <w:t xml:space="preserve"> </w:t>
          </w:r>
          <w:r>
            <w:rPr>
              <w:spacing w:val="-6"/>
              <w:sz w:val="24"/>
            </w:rPr>
            <w:t>state</w:t>
          </w:r>
          <w:r>
            <w:rPr>
              <w:spacing w:val="-13"/>
              <w:sz w:val="24"/>
            </w:rPr>
            <w:t xml:space="preserve"> </w:t>
          </w:r>
          <w:r>
            <w:rPr>
              <w:spacing w:val="-6"/>
              <w:sz w:val="24"/>
            </w:rPr>
            <w:t>charter</w:t>
          </w:r>
          <w:r>
            <w:rPr>
              <w:spacing w:val="-13"/>
              <w:sz w:val="24"/>
            </w:rPr>
            <w:t xml:space="preserve"> </w:t>
          </w:r>
          <w:r>
            <w:rPr>
              <w:spacing w:val="-6"/>
              <w:sz w:val="24"/>
            </w:rPr>
            <w:t>school</w:t>
          </w:r>
          <w:r>
            <w:rPr>
              <w:spacing w:val="-13"/>
              <w:sz w:val="24"/>
            </w:rPr>
            <w:t xml:space="preserve"> </w:t>
          </w:r>
          <w:r>
            <w:rPr>
              <w:spacing w:val="-6"/>
              <w:sz w:val="24"/>
            </w:rPr>
            <w:t>law</w:t>
          </w:r>
          <w:r>
            <w:rPr>
              <w:spacing w:val="-13"/>
              <w:sz w:val="24"/>
            </w:rPr>
            <w:t xml:space="preserve"> </w:t>
          </w:r>
          <w:r>
            <w:rPr>
              <w:spacing w:val="-6"/>
              <w:sz w:val="24"/>
            </w:rPr>
            <w:t>in</w:t>
          </w:r>
          <w:r>
            <w:rPr>
              <w:spacing w:val="-13"/>
              <w:sz w:val="24"/>
            </w:rPr>
            <w:t xml:space="preserve"> </w:t>
          </w:r>
          <w:r>
            <w:rPr>
              <w:spacing w:val="-6"/>
              <w:sz w:val="24"/>
            </w:rPr>
            <w:t>Minnesota</w:t>
          </w:r>
          <w:hyperlink w:anchor="_bookmark39">
            <w:r>
              <w:rPr>
                <w:rStyle w:val="ListLabel332"/>
                <w:spacing w:val="-6"/>
                <w:position w:val="9"/>
                <w:sz w:val="16"/>
              </w:rPr>
              <w:t>15</w:t>
            </w:r>
          </w:hyperlink>
          <w:r>
            <w:rPr>
              <w:spacing w:val="-1"/>
              <w:position w:val="9"/>
              <w:sz w:val="16"/>
            </w:rPr>
            <w:t xml:space="preserve"> </w:t>
          </w:r>
          <w:r>
            <w:rPr>
              <w:spacing w:val="-6"/>
              <w:sz w:val="24"/>
            </w:rPr>
            <w:t>and</w:t>
          </w:r>
          <w:r>
            <w:rPr>
              <w:spacing w:val="-13"/>
              <w:sz w:val="24"/>
            </w:rPr>
            <w:t xml:space="preserve"> </w:t>
          </w:r>
          <w:r>
            <w:rPr>
              <w:spacing w:val="-6"/>
              <w:sz w:val="24"/>
            </w:rPr>
            <w:t>two years</w:t>
          </w:r>
          <w:r>
            <w:rPr>
              <w:spacing w:val="-13"/>
              <w:sz w:val="24"/>
            </w:rPr>
            <w:t xml:space="preserve"> </w:t>
          </w:r>
          <w:r>
            <w:rPr>
              <w:spacing w:val="-6"/>
              <w:sz w:val="24"/>
            </w:rPr>
            <w:t>after</w:t>
          </w:r>
          <w:r>
            <w:rPr>
              <w:spacing w:val="-13"/>
              <w:sz w:val="24"/>
            </w:rPr>
            <w:t xml:space="preserve"> </w:t>
          </w:r>
          <w:r>
            <w:rPr>
              <w:spacing w:val="-6"/>
              <w:sz w:val="24"/>
            </w:rPr>
            <w:t>the</w:t>
          </w:r>
          <w:r>
            <w:rPr>
              <w:spacing w:val="-13"/>
              <w:sz w:val="24"/>
            </w:rPr>
            <w:t xml:space="preserve"> </w:t>
          </w:r>
          <w:r>
            <w:rPr>
              <w:spacing w:val="-6"/>
              <w:sz w:val="24"/>
            </w:rPr>
            <w:t>second</w:t>
          </w:r>
          <w:r>
            <w:rPr>
              <w:spacing w:val="-13"/>
              <w:sz w:val="24"/>
            </w:rPr>
            <w:t xml:space="preserve"> </w:t>
          </w:r>
          <w:r>
            <w:rPr>
              <w:spacing w:val="-6"/>
              <w:sz w:val="24"/>
            </w:rPr>
            <w:t>in</w:t>
          </w:r>
          <w:r>
            <w:rPr>
              <w:spacing w:val="-13"/>
              <w:sz w:val="24"/>
            </w:rPr>
            <w:t xml:space="preserve"> </w:t>
          </w:r>
          <w:r>
            <w:rPr>
              <w:spacing w:val="-6"/>
              <w:sz w:val="24"/>
            </w:rPr>
            <w:t>California</w:t>
          </w:r>
          <w:hyperlink w:anchor="_bookmark40">
            <w:r>
              <w:rPr>
                <w:rStyle w:val="ListLabel332"/>
                <w:spacing w:val="-6"/>
                <w:position w:val="9"/>
                <w:sz w:val="16"/>
              </w:rPr>
              <w:t>16</w:t>
            </w:r>
          </w:hyperlink>
          <w:r>
            <w:rPr>
              <w:spacing w:val="-3"/>
              <w:position w:val="9"/>
              <w:sz w:val="16"/>
            </w:rPr>
            <w:t xml:space="preserve"> </w:t>
          </w:r>
          <w:r>
            <w:rPr>
              <w:spacing w:val="-6"/>
              <w:sz w:val="24"/>
            </w:rPr>
            <w:t>lays</w:t>
          </w:r>
          <w:r>
            <w:rPr>
              <w:spacing w:val="-13"/>
              <w:sz w:val="24"/>
            </w:rPr>
            <w:t xml:space="preserve"> </w:t>
          </w:r>
          <w:r>
            <w:rPr>
              <w:spacing w:val="-6"/>
              <w:sz w:val="24"/>
            </w:rPr>
            <w:t>out</w:t>
          </w:r>
          <w:r>
            <w:rPr>
              <w:spacing w:val="-13"/>
              <w:sz w:val="24"/>
            </w:rPr>
            <w:t xml:space="preserve"> </w:t>
          </w:r>
          <w:r>
            <w:rPr>
              <w:spacing w:val="-6"/>
              <w:sz w:val="24"/>
            </w:rPr>
            <w:t>a</w:t>
          </w:r>
          <w:r>
            <w:rPr>
              <w:spacing w:val="-13"/>
              <w:sz w:val="24"/>
            </w:rPr>
            <w:t xml:space="preserve"> </w:t>
          </w:r>
          <w:r>
            <w:rPr>
              <w:spacing w:val="-6"/>
              <w:sz w:val="24"/>
            </w:rPr>
            <w:t>key</w:t>
          </w:r>
          <w:r>
            <w:rPr>
              <w:spacing w:val="-13"/>
              <w:sz w:val="24"/>
            </w:rPr>
            <w:t xml:space="preserve"> </w:t>
          </w:r>
          <w:r>
            <w:rPr>
              <w:spacing w:val="-6"/>
              <w:sz w:val="24"/>
            </w:rPr>
            <w:t>argument</w:t>
          </w:r>
          <w:r>
            <w:rPr>
              <w:spacing w:val="-13"/>
              <w:sz w:val="24"/>
            </w:rPr>
            <w:t xml:space="preserve"> </w:t>
          </w:r>
          <w:r>
            <w:rPr>
              <w:spacing w:val="-6"/>
              <w:sz w:val="24"/>
            </w:rPr>
            <w:t>against</w:t>
          </w:r>
          <w:r>
            <w:rPr>
              <w:spacing w:val="-13"/>
              <w:sz w:val="24"/>
            </w:rPr>
            <w:t xml:space="preserve"> </w:t>
          </w:r>
          <w:r>
            <w:rPr>
              <w:spacing w:val="-6"/>
              <w:sz w:val="24"/>
            </w:rPr>
            <w:t>charter</w:t>
          </w:r>
          <w:r>
            <w:rPr>
              <w:spacing w:val="-13"/>
              <w:sz w:val="24"/>
            </w:rPr>
            <w:t xml:space="preserve"> </w:t>
          </w:r>
          <w:r>
            <w:rPr>
              <w:spacing w:val="-6"/>
              <w:sz w:val="24"/>
            </w:rPr>
            <w:t xml:space="preserve">schools. </w:t>
          </w:r>
          <w:r>
            <w:rPr>
              <w:spacing w:val="-8"/>
              <w:sz w:val="24"/>
            </w:rPr>
            <w:t>Henig says,</w:t>
          </w:r>
          <w:r>
            <w:rPr>
              <w:spacing w:val="-19"/>
              <w:sz w:val="24"/>
            </w:rPr>
            <w:t xml:space="preserve"> </w:t>
          </w:r>
          <w:r>
            <w:rPr>
              <w:spacing w:val="-8"/>
              <w:sz w:val="24"/>
            </w:rPr>
            <w:t xml:space="preserve">“[T]he real danger in the market-based choice proposals is not that they </w:t>
          </w:r>
          <w:r>
            <w:rPr>
              <w:w w:val="90"/>
              <w:sz w:val="24"/>
            </w:rPr>
            <w:t>might allow some students to attend privately run schools at public expense,</w:t>
          </w:r>
          <w:r>
            <w:rPr>
              <w:spacing w:val="-5"/>
              <w:w w:val="90"/>
              <w:sz w:val="24"/>
            </w:rPr>
            <w:t xml:space="preserve"> </w:t>
          </w:r>
          <w:r>
            <w:rPr>
              <w:w w:val="90"/>
              <w:sz w:val="24"/>
            </w:rPr>
            <w:t xml:space="preserve">but that </w:t>
          </w:r>
          <w:r>
            <w:rPr>
              <w:rFonts w:ascii="Cambria" w:hAnsi="Cambria"/>
              <w:i/>
              <w:w w:val="90"/>
              <w:sz w:val="24"/>
            </w:rPr>
            <w:t xml:space="preserve">they </w:t>
          </w:r>
          <w:r>
            <w:rPr>
              <w:rFonts w:ascii="Cambria" w:hAnsi="Cambria"/>
              <w:i/>
              <w:w w:val="85"/>
              <w:sz w:val="24"/>
            </w:rPr>
            <w:t>will erode the public forums in which decisions with societal consequences can democratically be</w:t>
          </w:r>
        </w:p>
        <w:p>
          <w:pPr>
            <w:pStyle w:val="BodyText"/>
            <w:spacing w:lineRule="auto" w:line="352" w:before="32" w:after="0"/>
            <w:ind w:left="437" w:right="152"/>
            <w:rPr/>
          </w:pPr>
          <w:r>
            <w:rPr>
              <w:rFonts w:ascii="Cambria" w:hAnsi="Cambria"/>
              <w:i/>
              <w:spacing w:val="-6"/>
            </w:rPr>
            <w:t>resolved</w:t>
          </w:r>
          <w:r>
            <w:rPr>
              <w:spacing w:val="-6"/>
            </w:rPr>
            <w:t>”</w:t>
          </w:r>
          <w:r>
            <w:rPr>
              <w:spacing w:val="-18"/>
            </w:rPr>
            <w:t xml:space="preserve"> </w:t>
          </w:r>
          <w:r>
            <w:rPr>
              <w:spacing w:val="-6"/>
            </w:rPr>
            <w:t>[emphasis</w:t>
          </w:r>
          <w:r>
            <w:rPr>
              <w:spacing w:val="-13"/>
            </w:rPr>
            <w:t xml:space="preserve"> </w:t>
          </w:r>
          <w:r>
            <w:rPr>
              <w:spacing w:val="-6"/>
            </w:rPr>
            <w:t>added]</w:t>
          </w:r>
          <w:r>
            <w:rPr>
              <w:spacing w:val="-13"/>
            </w:rPr>
            <w:t xml:space="preserve"> </w:t>
          </w:r>
          <w:r>
            <w:rPr>
              <w:spacing w:val="-6"/>
            </w:rPr>
            <w:t>(J.</w:t>
          </w:r>
          <w:r>
            <w:rPr>
              <w:spacing w:val="-13"/>
            </w:rPr>
            <w:t xml:space="preserve"> </w:t>
          </w:r>
          <w:r>
            <w:rPr>
              <w:spacing w:val="-6"/>
            </w:rPr>
            <w:t>R.</w:t>
          </w:r>
          <w:r>
            <w:rPr>
              <w:spacing w:val="-13"/>
            </w:rPr>
            <w:t xml:space="preserve"> </w:t>
          </w:r>
          <w:r>
            <w:rPr>
              <w:spacing w:val="-6"/>
            </w:rPr>
            <w:t>Henig,</w:t>
          </w:r>
          <w:r>
            <w:rPr>
              <w:spacing w:val="-18"/>
            </w:rPr>
            <w:t xml:space="preserve"> </w:t>
          </w:r>
          <w:hyperlink w:anchor="_bookmark337">
            <w:r>
              <w:rPr>
                <w:rStyle w:val="ListLabel252"/>
                <w:spacing w:val="-6"/>
              </w:rPr>
              <w:t>1994,</w:t>
            </w:r>
          </w:hyperlink>
          <w:r>
            <w:rPr>
              <w:spacing w:val="-18"/>
            </w:rPr>
            <w:t xml:space="preserve"> </w:t>
          </w:r>
          <w:r>
            <w:rPr>
              <w:rFonts w:ascii="Cambria" w:hAnsi="Cambria"/>
              <w:i/>
              <w:spacing w:val="-6"/>
            </w:rPr>
            <w:t>xiii</w:t>
          </w:r>
          <w:r>
            <w:rPr>
              <w:spacing w:val="-6"/>
            </w:rPr>
            <w:t>).</w:t>
          </w:r>
          <w:r>
            <w:rPr>
              <w:spacing w:val="-9"/>
            </w:rPr>
            <w:t xml:space="preserve"> </w:t>
          </w:r>
          <w:r>
            <w:rPr>
              <w:spacing w:val="-6"/>
            </w:rPr>
            <w:t>Translated,</w:t>
          </w:r>
          <w:r>
            <w:rPr>
              <w:spacing w:val="-18"/>
            </w:rPr>
            <w:t xml:space="preserve"> </w:t>
          </w:r>
          <w:r>
            <w:rPr>
              <w:spacing w:val="-6"/>
            </w:rPr>
            <w:t>this</w:t>
          </w:r>
          <w:r>
            <w:rPr>
              <w:spacing w:val="-13"/>
            </w:rPr>
            <w:t xml:space="preserve"> </w:t>
          </w:r>
          <w:r>
            <w:rPr>
              <w:spacing w:val="-6"/>
            </w:rPr>
            <w:t>means</w:t>
          </w:r>
          <w:r>
            <w:rPr>
              <w:spacing w:val="-13"/>
            </w:rPr>
            <w:t xml:space="preserve"> </w:t>
          </w:r>
          <w:r>
            <w:rPr>
              <w:spacing w:val="-6"/>
            </w:rPr>
            <w:t>that</w:t>
          </w:r>
          <w:r>
            <w:rPr>
              <w:spacing w:val="-13"/>
            </w:rPr>
            <w:t xml:space="preserve"> </w:t>
          </w:r>
          <w:r>
            <w:rPr>
              <w:spacing w:val="-6"/>
            </w:rPr>
            <w:t xml:space="preserve">the </w:t>
          </w:r>
          <w:r>
            <w:rPr>
              <w:w w:val="90"/>
            </w:rPr>
            <w:t>decisions about public education’s form and content are not going to be made by parents and teachers,</w:t>
          </w:r>
          <w:r>
            <w:rPr>
              <w:spacing w:val="-5"/>
              <w:w w:val="90"/>
            </w:rPr>
            <w:t xml:space="preserve"> </w:t>
          </w:r>
          <w:r>
            <w:rPr>
              <w:w w:val="90"/>
            </w:rPr>
            <w:t>but by people who do not have a stake in the outcome.</w:t>
          </w:r>
          <w:r>
            <w:rPr/>
            <w:t xml:space="preserve"> </w:t>
          </w:r>
          <w:r>
            <w:rPr>
              <w:w w:val="90"/>
            </w:rPr>
            <w:t xml:space="preserve">It is now a matter of </w:t>
          </w:r>
          <w:r>
            <w:rPr>
              <w:spacing w:val="-4"/>
            </w:rPr>
            <w:t>badly misaligned incentives.</w:t>
          </w:r>
        </w:p>
        <w:p>
          <w:pPr>
            <w:pStyle w:val="BodyText"/>
            <w:spacing w:lineRule="auto" w:line="352" w:before="0" w:after="8"/>
            <w:ind w:firstLine="360" w:left="437" w:right="152"/>
            <w:rPr/>
          </w:pPr>
          <w:r>
            <w:rPr>
              <w:w w:val="90"/>
            </w:rPr>
            <w:t xml:space="preserve">But even before that, in 1982, Earl Craig, Jr. attached a minority report to </w:t>
          </w:r>
          <w:r>
            <w:rPr>
              <w:rFonts w:ascii="Cambria" w:hAnsi="Cambria"/>
              <w:i/>
              <w:w w:val="90"/>
            </w:rPr>
            <w:t>Rebuilding Education</w:t>
          </w:r>
          <w:r>
            <w:rPr>
              <w:rFonts w:ascii="Cambria" w:hAnsi="Cambria"/>
              <w:i/>
              <w:spacing w:val="-8"/>
              <w:w w:val="90"/>
            </w:rPr>
            <w:t xml:space="preserve"> </w:t>
          </w:r>
          <w:r>
            <w:rPr>
              <w:rFonts w:ascii="Cambria" w:hAnsi="Cambria"/>
              <w:i/>
              <w:w w:val="90"/>
            </w:rPr>
            <w:t>to</w:t>
          </w:r>
          <w:r>
            <w:rPr>
              <w:rFonts w:ascii="Cambria" w:hAnsi="Cambria"/>
              <w:i/>
              <w:spacing w:val="-8"/>
              <w:w w:val="90"/>
            </w:rPr>
            <w:t xml:space="preserve"> </w:t>
          </w:r>
          <w:r>
            <w:rPr>
              <w:rFonts w:ascii="Cambria" w:hAnsi="Cambria"/>
              <w:i/>
              <w:w w:val="90"/>
            </w:rPr>
            <w:t>Make</w:t>
          </w:r>
          <w:r>
            <w:rPr>
              <w:rFonts w:ascii="Cambria" w:hAnsi="Cambria"/>
              <w:i/>
              <w:spacing w:val="-8"/>
              <w:w w:val="90"/>
            </w:rPr>
            <w:t xml:space="preserve"> </w:t>
          </w:r>
          <w:r>
            <w:rPr>
              <w:rFonts w:ascii="Cambria" w:hAnsi="Cambria"/>
              <w:i/>
              <w:w w:val="90"/>
            </w:rPr>
            <w:t>It</w:t>
          </w:r>
          <w:r>
            <w:rPr>
              <w:rFonts w:ascii="Cambria" w:hAnsi="Cambria"/>
              <w:i/>
              <w:spacing w:val="-8"/>
              <w:w w:val="90"/>
            </w:rPr>
            <w:t xml:space="preserve"> </w:t>
          </w:r>
          <w:r>
            <w:rPr>
              <w:rFonts w:ascii="Cambria" w:hAnsi="Cambria"/>
              <w:i/>
              <w:w w:val="90"/>
            </w:rPr>
            <w:t>Work</w:t>
          </w:r>
          <w:r>
            <w:rPr>
              <w:rFonts w:ascii="Cambria" w:hAnsi="Cambria"/>
              <w:i/>
              <w:spacing w:val="-2"/>
              <w:w w:val="90"/>
            </w:rPr>
            <w:t xml:space="preserve"> </w:t>
          </w:r>
          <w:r>
            <w:rPr>
              <w:w w:val="90"/>
            </w:rPr>
            <w:t>which</w:t>
          </w:r>
          <w:r>
            <w:rPr>
              <w:spacing w:val="-8"/>
              <w:w w:val="90"/>
            </w:rPr>
            <w:t xml:space="preserve"> </w:t>
          </w:r>
          <w:r>
            <w:rPr>
              <w:w w:val="90"/>
            </w:rPr>
            <w:t>advocated</w:t>
          </w:r>
          <w:r>
            <w:rPr>
              <w:spacing w:val="-8"/>
              <w:w w:val="90"/>
            </w:rPr>
            <w:t xml:space="preserve"> </w:t>
          </w:r>
          <w:r>
            <w:rPr>
              <w:w w:val="90"/>
            </w:rPr>
            <w:t>for</w:t>
          </w:r>
          <w:r>
            <w:rPr>
              <w:spacing w:val="-8"/>
              <w:w w:val="90"/>
            </w:rPr>
            <w:t xml:space="preserve"> </w:t>
          </w:r>
          <w:r>
            <w:rPr>
              <w:w w:val="90"/>
            </w:rPr>
            <w:t>vouchers.</w:t>
          </w:r>
          <w:r>
            <w:rPr>
              <w:spacing w:val="-3"/>
            </w:rPr>
            <w:t xml:space="preserve"> </w:t>
          </w:r>
          <w:r>
            <w:rPr>
              <w:w w:val="90"/>
            </w:rPr>
            <w:t>He</w:t>
          </w:r>
          <w:r>
            <w:rPr>
              <w:spacing w:val="-8"/>
              <w:w w:val="90"/>
            </w:rPr>
            <w:t xml:space="preserve"> </w:t>
          </w:r>
          <w:r>
            <w:rPr>
              <w:w w:val="90"/>
            </w:rPr>
            <w:t>says</w:t>
          </w:r>
          <w:r>
            <w:rPr>
              <w:spacing w:val="-8"/>
              <w:w w:val="90"/>
            </w:rPr>
            <w:t xml:space="preserve"> </w:t>
          </w:r>
          <w:r>
            <w:rPr>
              <w:w w:val="90"/>
            </w:rPr>
            <w:t>in</w:t>
          </w:r>
          <w:r>
            <w:rPr>
              <w:spacing w:val="-8"/>
              <w:w w:val="90"/>
            </w:rPr>
            <w:t xml:space="preserve"> </w:t>
          </w:r>
          <w:r>
            <w:rPr>
              <w:w w:val="90"/>
            </w:rPr>
            <w:t>a</w:t>
          </w:r>
          <w:r>
            <w:rPr>
              <w:spacing w:val="-8"/>
              <w:w w:val="90"/>
            </w:rPr>
            <w:t xml:space="preserve"> </w:t>
          </w:r>
          <w:r>
            <w:rPr>
              <w:w w:val="90"/>
            </w:rPr>
            <w:t>paragraph</w:t>
          </w:r>
          <w:r>
            <w:rPr>
              <w:spacing w:val="-8"/>
              <w:w w:val="90"/>
            </w:rPr>
            <w:t xml:space="preserve"> </w:t>
          </w:r>
          <w:r>
            <w:rPr>
              <w:w w:val="90"/>
            </w:rPr>
            <w:t>that</w:t>
          </w:r>
          <w:r>
            <w:rPr>
              <w:spacing w:val="-8"/>
              <w:w w:val="90"/>
            </w:rPr>
            <w:t xml:space="preserve"> </w:t>
          </w:r>
          <w:r>
            <w:rPr>
              <w:w w:val="90"/>
            </w:rPr>
            <w:t>is</w:t>
          </w:r>
          <w:r>
            <w:rPr>
              <w:spacing w:val="-8"/>
              <w:w w:val="90"/>
            </w:rPr>
            <w:t xml:space="preserve"> </w:t>
          </w:r>
          <w:r>
            <w:rPr>
              <w:w w:val="90"/>
            </w:rPr>
            <w:t xml:space="preserve">as </w:t>
          </w:r>
          <w:r>
            <w:rPr>
              <w:spacing w:val="-6"/>
            </w:rPr>
            <w:t>accurate</w:t>
          </w:r>
          <w:r>
            <w:rPr>
              <w:spacing w:val="-12"/>
            </w:rPr>
            <w:t xml:space="preserve"> </w:t>
          </w:r>
          <w:r>
            <w:rPr>
              <w:spacing w:val="-6"/>
            </w:rPr>
            <w:t>today,</w:t>
          </w:r>
          <w:r>
            <w:rPr>
              <w:spacing w:val="-17"/>
            </w:rPr>
            <w:t xml:space="preserve"> </w:t>
          </w:r>
          <w:r>
            <w:rPr>
              <w:spacing w:val="-6"/>
            </w:rPr>
            <w:t>forty</w:t>
          </w:r>
          <w:r>
            <w:rPr>
              <w:spacing w:val="-12"/>
            </w:rPr>
            <w:t xml:space="preserve"> </w:t>
          </w:r>
          <w:r>
            <w:rPr>
              <w:spacing w:val="-6"/>
            </w:rPr>
            <w:t>years</w:t>
          </w:r>
          <w:r>
            <w:rPr>
              <w:spacing w:val="-12"/>
            </w:rPr>
            <w:t xml:space="preserve"> </w:t>
          </w:r>
          <w:r>
            <w:rPr>
              <w:spacing w:val="-6"/>
            </w:rPr>
            <w:t>later,</w:t>
          </w:r>
          <w:r>
            <w:rPr>
              <w:spacing w:val="-17"/>
            </w:rPr>
            <w:t xml:space="preserve"> </w:t>
          </w:r>
          <w:r>
            <w:rPr>
              <w:spacing w:val="-6"/>
            </w:rPr>
            <w:t>as</w:t>
          </w:r>
          <w:r>
            <w:rPr>
              <w:spacing w:val="-12"/>
            </w:rPr>
            <w:t xml:space="preserve"> </w:t>
          </w:r>
          <w:r>
            <w:rPr>
              <w:spacing w:val="-6"/>
            </w:rPr>
            <w:t>it</w:t>
          </w:r>
          <w:r>
            <w:rPr>
              <w:spacing w:val="-12"/>
            </w:rPr>
            <w:t xml:space="preserve"> </w:t>
          </w:r>
          <w:r>
            <w:rPr>
              <w:spacing w:val="-6"/>
            </w:rPr>
            <w:t>was</w:t>
          </w:r>
          <w:r>
            <w:rPr>
              <w:spacing w:val="-12"/>
            </w:rPr>
            <w:t xml:space="preserve"> </w:t>
          </w:r>
          <w:r>
            <w:rPr>
              <w:spacing w:val="-6"/>
            </w:rPr>
            <w:t>in</w:t>
          </w:r>
          <w:r>
            <w:rPr>
              <w:spacing w:val="-12"/>
            </w:rPr>
            <w:t xml:space="preserve"> </w:t>
          </w:r>
          <w:r>
            <w:rPr>
              <w:spacing w:val="-6"/>
            </w:rPr>
            <w:t>1982:</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75" name="Group 17"/>
                    <a:graphic xmlns:a="http://schemas.openxmlformats.org/drawingml/2006/main">
                      <a:graphicData uri="http://schemas.microsoft.com/office/word/2010/wordprocessingGroup">
                        <wpg:wgp>
                          <wpg:cNvGrpSpPr/>
                          <wpg:grpSpPr>
                            <a:xfrm>
                              <a:off x="0" y="0"/>
                              <a:ext cx="2191320" cy="5040"/>
                              <a:chOff x="0" y="0"/>
                              <a:chExt cx="2191320" cy="5040"/>
                            </a:xfrm>
                          </wpg:grpSpPr>
                          <wps:wsp>
                            <wps:cNvPr id="76" name="Graphic 18"/>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17" style="position:absolute;margin-left:0pt;margin-top:-0.8pt;width:172.55pt;height:0.4pt" coordorigin="0,-16" coordsize="3451,8"/>
                </w:pict>
              </mc:Fallback>
            </mc:AlternateContent>
          </w:r>
        </w:p>
        <w:p>
          <w:pPr>
            <w:pStyle w:val="Normal"/>
            <w:spacing w:before="107" w:after="0"/>
            <w:ind w:hanging="0" w:left="732" w:right="0"/>
            <w:jc w:val="left"/>
            <w:rPr>
              <w:sz w:val="20"/>
            </w:rPr>
          </w:pPr>
          <w:r>
            <w:rPr>
              <w:w w:val="90"/>
              <w:position w:val="7"/>
              <w:sz w:val="14"/>
            </w:rPr>
            <w:t>15</w:t>
          </w:r>
          <w:bookmarkStart w:id="54" w:name="_bookmark39"/>
          <w:bookmarkEnd w:id="54"/>
          <w:r>
            <w:rPr>
              <w:w w:val="90"/>
              <w:sz w:val="20"/>
            </w:rPr>
            <w:t>Laws</w:t>
          </w:r>
          <w:r>
            <w:rPr>
              <w:spacing w:val="2"/>
              <w:sz w:val="20"/>
            </w:rPr>
            <w:t xml:space="preserve"> </w:t>
          </w:r>
          <w:r>
            <w:rPr>
              <w:w w:val="90"/>
              <w:sz w:val="20"/>
            </w:rPr>
            <w:t>of</w:t>
          </w:r>
          <w:r>
            <w:rPr>
              <w:spacing w:val="3"/>
              <w:sz w:val="20"/>
            </w:rPr>
            <w:t xml:space="preserve"> </w:t>
          </w:r>
          <w:r>
            <w:rPr>
              <w:w w:val="90"/>
              <w:sz w:val="20"/>
            </w:rPr>
            <w:t>Minnesota</w:t>
          </w:r>
          <w:r>
            <w:rPr>
              <w:spacing w:val="2"/>
              <w:sz w:val="20"/>
            </w:rPr>
            <w:t xml:space="preserve"> </w:t>
          </w:r>
          <w:r>
            <w:rPr>
              <w:w w:val="90"/>
              <w:sz w:val="20"/>
            </w:rPr>
            <w:t>1991,</w:t>
          </w:r>
          <w:r>
            <w:rPr>
              <w:spacing w:val="-2"/>
              <w:sz w:val="20"/>
            </w:rPr>
            <w:t xml:space="preserve"> </w:t>
          </w:r>
          <w:r>
            <w:rPr>
              <w:w w:val="90"/>
              <w:sz w:val="20"/>
            </w:rPr>
            <w:t>chapter</w:t>
          </w:r>
          <w:r>
            <w:rPr>
              <w:spacing w:val="2"/>
              <w:sz w:val="20"/>
            </w:rPr>
            <w:t xml:space="preserve"> </w:t>
          </w:r>
          <w:r>
            <w:rPr>
              <w:w w:val="90"/>
              <w:sz w:val="20"/>
            </w:rPr>
            <w:t>265,</w:t>
          </w:r>
          <w:r>
            <w:rPr>
              <w:spacing w:val="-2"/>
              <w:sz w:val="20"/>
            </w:rPr>
            <w:t xml:space="preserve"> </w:t>
          </w:r>
          <w:r>
            <w:rPr>
              <w:w w:val="90"/>
              <w:sz w:val="20"/>
            </w:rPr>
            <w:t>article</w:t>
          </w:r>
          <w:r>
            <w:rPr>
              <w:spacing w:val="2"/>
              <w:sz w:val="20"/>
            </w:rPr>
            <w:t xml:space="preserve"> </w:t>
          </w:r>
          <w:r>
            <w:rPr>
              <w:w w:val="90"/>
              <w:sz w:val="20"/>
            </w:rPr>
            <w:t>9,</w:t>
          </w:r>
          <w:r>
            <w:rPr>
              <w:spacing w:val="-3"/>
              <w:sz w:val="20"/>
            </w:rPr>
            <w:t xml:space="preserve"> </w:t>
          </w:r>
          <w:r>
            <w:rPr>
              <w:w w:val="90"/>
              <w:sz w:val="20"/>
            </w:rPr>
            <w:t>section</w:t>
          </w:r>
          <w:r>
            <w:rPr>
              <w:spacing w:val="3"/>
              <w:sz w:val="20"/>
            </w:rPr>
            <w:t xml:space="preserve"> </w:t>
          </w:r>
          <w:r>
            <w:rPr>
              <w:spacing w:val="-10"/>
              <w:w w:val="90"/>
              <w:sz w:val="20"/>
            </w:rPr>
            <w:t>3</w:t>
          </w:r>
        </w:p>
        <w:p>
          <w:pPr>
            <w:sectPr>
              <w:footerReference w:type="even" r:id="rId95"/>
              <w:footerReference w:type="default" r:id="rId96"/>
              <w:footerReference w:type="first" r:id="rId97"/>
              <w:type w:val="nextPage"/>
              <w:pgSz w:w="12240" w:h="15840"/>
              <w:pgMar w:left="1720" w:right="1300" w:gutter="0" w:header="0" w:top="1360" w:footer="1366" w:bottom="1580"/>
              <w:pgNumType w:fmt="decimal"/>
              <w:formProt w:val="false"/>
              <w:textDirection w:val="lrTb"/>
              <w:docGrid w:type="default" w:linePitch="100" w:charSpace="4096"/>
            </w:sectPr>
            <w:pStyle w:val="Normal"/>
            <w:spacing w:before="84" w:after="0"/>
            <w:ind w:hanging="0" w:left="732" w:right="0"/>
            <w:jc w:val="left"/>
            <w:rPr>
              <w:rFonts w:ascii="Cambria" w:hAnsi="Cambria"/>
              <w:i/>
              <w:i/>
              <w:sz w:val="20"/>
            </w:rPr>
          </w:pPr>
          <w:r>
            <w:rPr>
              <w:w w:val="90"/>
              <w:position w:val="7"/>
              <w:sz w:val="14"/>
            </w:rPr>
            <w:t>16</w:t>
          </w:r>
          <w:bookmarkStart w:id="55" w:name="_bookmark40"/>
          <w:bookmarkEnd w:id="55"/>
          <w:r>
            <w:rPr>
              <w:w w:val="90"/>
              <w:sz w:val="20"/>
            </w:rPr>
            <w:t>Education</w:t>
          </w:r>
          <w:r>
            <w:rPr>
              <w:spacing w:val="-2"/>
              <w:sz w:val="20"/>
            </w:rPr>
            <w:t xml:space="preserve"> </w:t>
          </w:r>
          <w:r>
            <w:rPr>
              <w:w w:val="90"/>
              <w:sz w:val="20"/>
            </w:rPr>
            <w:t>Code,</w:t>
          </w:r>
          <w:r>
            <w:rPr>
              <w:spacing w:val="-2"/>
              <w:w w:val="90"/>
              <w:sz w:val="20"/>
            </w:rPr>
            <w:t xml:space="preserve"> </w:t>
          </w:r>
          <w:r>
            <w:rPr>
              <w:w w:val="90"/>
              <w:sz w:val="20"/>
            </w:rPr>
            <w:t>Title</w:t>
          </w:r>
          <w:r>
            <w:rPr>
              <w:spacing w:val="-2"/>
              <w:sz w:val="20"/>
            </w:rPr>
            <w:t xml:space="preserve"> </w:t>
          </w:r>
          <w:r>
            <w:rPr>
              <w:w w:val="90"/>
              <w:sz w:val="20"/>
            </w:rPr>
            <w:t>2,</w:t>
          </w:r>
          <w:r>
            <w:rPr>
              <w:spacing w:val="-1"/>
              <w:w w:val="90"/>
              <w:sz w:val="20"/>
            </w:rPr>
            <w:t xml:space="preserve"> </w:t>
          </w:r>
          <w:r>
            <w:rPr>
              <w:w w:val="90"/>
              <w:sz w:val="20"/>
            </w:rPr>
            <w:t>Division</w:t>
          </w:r>
          <w:r>
            <w:rPr>
              <w:spacing w:val="-2"/>
              <w:sz w:val="20"/>
            </w:rPr>
            <w:t xml:space="preserve"> </w:t>
          </w:r>
          <w:r>
            <w:rPr>
              <w:w w:val="90"/>
              <w:sz w:val="20"/>
            </w:rPr>
            <w:t>4</w:t>
          </w:r>
          <w:r>
            <w:rPr>
              <w:spacing w:val="-2"/>
              <w:sz w:val="20"/>
            </w:rPr>
            <w:t xml:space="preserve"> </w:t>
          </w:r>
          <w:r>
            <w:rPr>
              <w:w w:val="90"/>
              <w:sz w:val="20"/>
            </w:rPr>
            <w:t>Part</w:t>
          </w:r>
          <w:r>
            <w:rPr>
              <w:spacing w:val="-1"/>
              <w:sz w:val="20"/>
            </w:rPr>
            <w:t xml:space="preserve"> </w:t>
          </w:r>
          <w:r>
            <w:rPr>
              <w:w w:val="90"/>
              <w:sz w:val="20"/>
            </w:rPr>
            <w:t>26.8,</w:t>
          </w:r>
          <w:r>
            <w:rPr>
              <w:spacing w:val="-2"/>
              <w:w w:val="90"/>
              <w:sz w:val="20"/>
            </w:rPr>
            <w:t xml:space="preserve"> </w:t>
          </w:r>
          <w:r>
            <w:rPr>
              <w:w w:val="90"/>
              <w:sz w:val="20"/>
            </w:rPr>
            <w:t>§47600</w:t>
          </w:r>
          <w:r>
            <w:rPr>
              <w:spacing w:val="-2"/>
              <w:sz w:val="20"/>
            </w:rPr>
            <w:t xml:space="preserve"> </w:t>
          </w:r>
          <w:r>
            <w:rPr>
              <w:rFonts w:ascii="Cambria" w:hAnsi="Cambria"/>
              <w:i/>
              <w:w w:val="90"/>
              <w:sz w:val="20"/>
            </w:rPr>
            <w:t>et.</w:t>
          </w:r>
          <w:r>
            <w:rPr>
              <w:rFonts w:ascii="Cambria" w:hAnsi="Cambria"/>
              <w:i/>
              <w:spacing w:val="-3"/>
              <w:sz w:val="20"/>
            </w:rPr>
            <w:t xml:space="preserve"> </w:t>
          </w:r>
          <w:r>
            <w:rPr>
              <w:rFonts w:ascii="Cambria" w:hAnsi="Cambria"/>
              <w:i/>
              <w:spacing w:val="-5"/>
              <w:w w:val="90"/>
              <w:sz w:val="20"/>
            </w:rPr>
            <w:t>seq</w:t>
          </w:r>
        </w:p>
        <w:p>
          <w:pPr>
            <w:pStyle w:val="BodyText"/>
            <w:spacing w:lineRule="auto" w:line="352" w:before="67" w:after="0"/>
            <w:ind w:left="1035" w:right="788"/>
            <w:rPr/>
          </w:pPr>
          <w:r>
            <w:rPr>
              <w:spacing w:val="-6"/>
            </w:rPr>
            <w:t>In</w:t>
          </w:r>
          <w:r>
            <w:rPr>
              <w:spacing w:val="-10"/>
            </w:rPr>
            <w:t xml:space="preserve"> </w:t>
          </w:r>
          <w:r>
            <w:rPr>
              <w:spacing w:val="-6"/>
            </w:rPr>
            <w:t>conclusion,</w:t>
          </w:r>
          <w:r>
            <w:rPr>
              <w:spacing w:val="-16"/>
            </w:rPr>
            <w:t xml:space="preserve"> </w:t>
          </w:r>
          <w:r>
            <w:rPr>
              <w:spacing w:val="-6"/>
            </w:rPr>
            <w:t>this</w:t>
          </w:r>
          <w:r>
            <w:rPr>
              <w:spacing w:val="-10"/>
            </w:rPr>
            <w:t xml:space="preserve"> </w:t>
          </w:r>
          <w:r>
            <w:rPr>
              <w:spacing w:val="-6"/>
            </w:rPr>
            <w:t>report</w:t>
          </w:r>
          <w:r>
            <w:rPr>
              <w:spacing w:val="-10"/>
            </w:rPr>
            <w:t xml:space="preserve"> </w:t>
          </w:r>
          <w:r>
            <w:rPr>
              <w:spacing w:val="-6"/>
            </w:rPr>
            <w:t>is</w:t>
          </w:r>
          <w:r>
            <w:rPr>
              <w:spacing w:val="-10"/>
            </w:rPr>
            <w:t xml:space="preserve"> </w:t>
          </w:r>
          <w:r>
            <w:rPr>
              <w:spacing w:val="-6"/>
            </w:rPr>
            <w:t>part</w:t>
          </w:r>
          <w:r>
            <w:rPr>
              <w:spacing w:val="-10"/>
            </w:rPr>
            <w:t xml:space="preserve"> </w:t>
          </w:r>
          <w:r>
            <w:rPr>
              <w:spacing w:val="-6"/>
            </w:rPr>
            <w:t>of</w:t>
          </w:r>
          <w:r>
            <w:rPr>
              <w:spacing w:val="-10"/>
            </w:rPr>
            <w:t xml:space="preserve"> </w:t>
          </w:r>
          <w:r>
            <w:rPr>
              <w:spacing w:val="-6"/>
            </w:rPr>
            <w:t>a</w:t>
          </w:r>
          <w:r>
            <w:rPr>
              <w:spacing w:val="-10"/>
            </w:rPr>
            <w:t xml:space="preserve"> </w:t>
          </w:r>
          <w:r>
            <w:rPr>
              <w:spacing w:val="-6"/>
            </w:rPr>
            <w:t>national</w:t>
          </w:r>
          <w:r>
            <w:rPr>
              <w:spacing w:val="-10"/>
            </w:rPr>
            <w:t xml:space="preserve"> </w:t>
          </w:r>
          <w:r>
            <w:rPr>
              <w:spacing w:val="-6"/>
            </w:rPr>
            <w:t>movement</w:t>
          </w:r>
          <w:r>
            <w:rPr>
              <w:spacing w:val="-10"/>
            </w:rPr>
            <w:t xml:space="preserve"> </w:t>
          </w:r>
          <w:r>
            <w:rPr>
              <w:spacing w:val="-6"/>
            </w:rPr>
            <w:t xml:space="preserve">toward </w:t>
          </w:r>
          <w:r>
            <w:rPr>
              <w:w w:val="90"/>
            </w:rPr>
            <w:t>privatization of public services and responsibilities.</w:t>
          </w:r>
          <w:r>
            <w:rPr/>
            <w:t xml:space="preserve"> </w:t>
          </w:r>
          <w:r>
            <w:rPr>
              <w:w w:val="90"/>
            </w:rPr>
            <w:t xml:space="preserve">I believe this movement </w:t>
          </w:r>
          <w:r>
            <w:rPr>
              <w:spacing w:val="-8"/>
            </w:rPr>
            <w:t xml:space="preserve">will have the eventual result of a complete retreat by this society from a </w:t>
          </w:r>
          <w:r>
            <w:rPr>
              <w:w w:val="90"/>
            </w:rPr>
            <w:t xml:space="preserve">societal responsibility for the powerless who are difficult or expensive to </w:t>
          </w:r>
          <w:r>
            <w:rPr>
              <w:spacing w:val="-6"/>
            </w:rPr>
            <w:t>educate,</w:t>
          </w:r>
          <w:r>
            <w:rPr>
              <w:spacing w:val="-13"/>
            </w:rPr>
            <w:t xml:space="preserve"> </w:t>
          </w:r>
          <w:r>
            <w:rPr>
              <w:spacing w:val="-6"/>
            </w:rPr>
            <w:t>house,</w:t>
          </w:r>
          <w:r>
            <w:rPr>
              <w:spacing w:val="-13"/>
            </w:rPr>
            <w:t xml:space="preserve"> </w:t>
          </w:r>
          <w:r>
            <w:rPr>
              <w:spacing w:val="-6"/>
            </w:rPr>
            <w:t>protect,</w:t>
          </w:r>
          <w:r>
            <w:rPr>
              <w:spacing w:val="-13"/>
            </w:rPr>
            <w:t xml:space="preserve"> </w:t>
          </w:r>
          <w:r>
            <w:rPr>
              <w:spacing w:val="-6"/>
            </w:rPr>
            <w:t>etc.</w:t>
          </w:r>
          <w:r>
            <w:rPr/>
            <w:t xml:space="preserve"> </w:t>
          </w:r>
          <w:r>
            <w:rPr>
              <w:spacing w:val="-6"/>
            </w:rPr>
            <w:t>I</w:t>
          </w:r>
          <w:r>
            <w:rPr>
              <w:spacing w:val="-7"/>
            </w:rPr>
            <w:t xml:space="preserve"> </w:t>
          </w:r>
          <w:r>
            <w:rPr>
              <w:spacing w:val="-6"/>
            </w:rPr>
            <w:t>believe</w:t>
          </w:r>
          <w:r>
            <w:rPr>
              <w:spacing w:val="-7"/>
            </w:rPr>
            <w:t xml:space="preserve"> </w:t>
          </w:r>
          <w:r>
            <w:rPr>
              <w:spacing w:val="-6"/>
            </w:rPr>
            <w:t>the</w:t>
          </w:r>
          <w:r>
            <w:rPr>
              <w:spacing w:val="-7"/>
            </w:rPr>
            <w:t xml:space="preserve"> </w:t>
          </w:r>
          <w:r>
            <w:rPr>
              <w:spacing w:val="-6"/>
            </w:rPr>
            <w:t>committee</w:t>
          </w:r>
          <w:r>
            <w:rPr>
              <w:spacing w:val="-7"/>
            </w:rPr>
            <w:t xml:space="preserve"> </w:t>
          </w:r>
          <w:r>
            <w:rPr>
              <w:spacing w:val="-6"/>
            </w:rPr>
            <w:t>and</w:t>
          </w:r>
          <w:r>
            <w:rPr>
              <w:spacing w:val="-7"/>
            </w:rPr>
            <w:t xml:space="preserve"> </w:t>
          </w:r>
          <w:r>
            <w:rPr>
              <w:spacing w:val="-6"/>
            </w:rPr>
            <w:t>board</w:t>
          </w:r>
          <w:r>
            <w:rPr>
              <w:spacing w:val="-7"/>
            </w:rPr>
            <w:t xml:space="preserve"> </w:t>
          </w:r>
          <w:r>
            <w:rPr>
              <w:spacing w:val="-6"/>
            </w:rPr>
            <w:t xml:space="preserve">majority </w:t>
          </w:r>
          <w:r>
            <w:rPr>
              <w:w w:val="90"/>
            </w:rPr>
            <w:t>when they say that they are committed to equal access and equity.</w:t>
          </w:r>
          <w:r>
            <w:rPr/>
            <w:t xml:space="preserve"> </w:t>
          </w:r>
          <w:r>
            <w:rPr>
              <w:w w:val="90"/>
            </w:rPr>
            <w:t xml:space="preserve">They say, </w:t>
          </w:r>
          <w:r>
            <w:rPr>
              <w:spacing w:val="-4"/>
            </w:rPr>
            <w:t>trust</w:t>
          </w:r>
          <w:r>
            <w:rPr>
              <w:spacing w:val="-13"/>
            </w:rPr>
            <w:t xml:space="preserve"> </w:t>
          </w:r>
          <w:r>
            <w:rPr>
              <w:spacing w:val="-4"/>
            </w:rPr>
            <w:t>that</w:t>
          </w:r>
          <w:r>
            <w:rPr>
              <w:spacing w:val="-13"/>
            </w:rPr>
            <w:t xml:space="preserve"> </w:t>
          </w:r>
          <w:r>
            <w:rPr>
              <w:spacing w:val="-4"/>
            </w:rPr>
            <w:t>we</w:t>
          </w:r>
          <w:r>
            <w:rPr>
              <w:spacing w:val="-13"/>
            </w:rPr>
            <w:t xml:space="preserve"> </w:t>
          </w:r>
          <w:r>
            <w:rPr>
              <w:spacing w:val="-4"/>
            </w:rPr>
            <w:t>will</w:t>
          </w:r>
          <w:r>
            <w:rPr>
              <w:spacing w:val="-13"/>
            </w:rPr>
            <w:t xml:space="preserve"> </w:t>
          </w:r>
          <w:r>
            <w:rPr>
              <w:spacing w:val="-4"/>
            </w:rPr>
            <w:t>do</w:t>
          </w:r>
          <w:r>
            <w:rPr>
              <w:spacing w:val="-13"/>
            </w:rPr>
            <w:t xml:space="preserve"> </w:t>
          </w:r>
          <w:r>
            <w:rPr>
              <w:spacing w:val="-4"/>
            </w:rPr>
            <w:t>the</w:t>
          </w:r>
          <w:r>
            <w:rPr>
              <w:spacing w:val="-13"/>
            </w:rPr>
            <w:t xml:space="preserve"> </w:t>
          </w:r>
          <w:r>
            <w:rPr>
              <w:spacing w:val="-4"/>
            </w:rPr>
            <w:t>right</w:t>
          </w:r>
          <w:r>
            <w:rPr>
              <w:spacing w:val="-13"/>
            </w:rPr>
            <w:t xml:space="preserve"> </w:t>
          </w:r>
          <w:r>
            <w:rPr>
              <w:spacing w:val="-4"/>
            </w:rPr>
            <w:t>thing.</w:t>
          </w:r>
          <w:r>
            <w:rPr>
              <w:spacing w:val="-11"/>
            </w:rPr>
            <w:t xml:space="preserve"> </w:t>
          </w:r>
          <w:r>
            <w:rPr>
              <w:spacing w:val="-4"/>
            </w:rPr>
            <w:t>I</w:t>
          </w:r>
          <w:r>
            <w:rPr>
              <w:spacing w:val="-13"/>
            </w:rPr>
            <w:t xml:space="preserve"> </w:t>
          </w:r>
          <w:r>
            <w:rPr>
              <w:spacing w:val="-4"/>
            </w:rPr>
            <w:t>do</w:t>
          </w:r>
          <w:r>
            <w:rPr>
              <w:spacing w:val="-13"/>
            </w:rPr>
            <w:t xml:space="preserve"> </w:t>
          </w:r>
          <w:r>
            <w:rPr>
              <w:spacing w:val="-4"/>
            </w:rPr>
            <w:t>trust</w:t>
          </w:r>
          <w:r>
            <w:rPr>
              <w:spacing w:val="-13"/>
            </w:rPr>
            <w:t xml:space="preserve"> </w:t>
          </w:r>
          <w:r>
            <w:rPr>
              <w:spacing w:val="-4"/>
            </w:rPr>
            <w:t>them,</w:t>
          </w:r>
          <w:r>
            <w:rPr>
              <w:spacing w:val="-18"/>
            </w:rPr>
            <w:t xml:space="preserve"> </w:t>
          </w:r>
          <w:r>
            <w:rPr>
              <w:spacing w:val="-4"/>
            </w:rPr>
            <w:t>I</w:t>
          </w:r>
          <w:r>
            <w:rPr>
              <w:spacing w:val="-13"/>
            </w:rPr>
            <w:t xml:space="preserve"> </w:t>
          </w:r>
          <w:r>
            <w:rPr>
              <w:spacing w:val="-4"/>
            </w:rPr>
            <w:t>do</w:t>
          </w:r>
          <w:r>
            <w:rPr>
              <w:spacing w:val="-13"/>
            </w:rPr>
            <w:t xml:space="preserve"> </w:t>
          </w:r>
          <w:r>
            <w:rPr>
              <w:spacing w:val="-4"/>
            </w:rPr>
            <w:t>not</w:t>
          </w:r>
          <w:r>
            <w:rPr>
              <w:spacing w:val="-13"/>
            </w:rPr>
            <w:t xml:space="preserve"> </w:t>
          </w:r>
          <w:r>
            <w:rPr>
              <w:spacing w:val="-4"/>
            </w:rPr>
            <w:t>trust</w:t>
          </w:r>
          <w:r>
            <w:rPr>
              <w:spacing w:val="-13"/>
            </w:rPr>
            <w:t xml:space="preserve"> </w:t>
          </w:r>
          <w:r>
            <w:rPr>
              <w:spacing w:val="-4"/>
            </w:rPr>
            <w:t xml:space="preserve">the </w:t>
          </w:r>
          <w:r>
            <w:rPr>
              <w:w w:val="90"/>
            </w:rPr>
            <w:t>societal momentum of which vouchers is a part.</w:t>
          </w:r>
          <w:r>
            <w:rPr/>
            <w:t xml:space="preserve"> </w:t>
          </w:r>
          <w:r>
            <w:rPr>
              <w:w w:val="90"/>
            </w:rPr>
            <w:t xml:space="preserve">It is a very destructive wave </w:t>
          </w:r>
          <w:r>
            <w:rPr>
              <w:spacing w:val="-6"/>
            </w:rPr>
            <w:t>that</w:t>
          </w:r>
          <w:r>
            <w:rPr>
              <w:spacing w:val="-13"/>
            </w:rPr>
            <w:t xml:space="preserve"> </w:t>
          </w:r>
          <w:r>
            <w:rPr>
              <w:spacing w:val="-6"/>
            </w:rPr>
            <w:t>has</w:t>
          </w:r>
          <w:r>
            <w:rPr>
              <w:spacing w:val="-13"/>
            </w:rPr>
            <w:t xml:space="preserve"> </w:t>
          </w:r>
          <w:r>
            <w:rPr>
              <w:spacing w:val="-6"/>
            </w:rPr>
            <w:t>caught</w:t>
          </w:r>
          <w:r>
            <w:rPr>
              <w:spacing w:val="-13"/>
            </w:rPr>
            <w:t xml:space="preserve"> </w:t>
          </w:r>
          <w:r>
            <w:rPr>
              <w:spacing w:val="-6"/>
            </w:rPr>
            <w:t>up</w:t>
          </w:r>
          <w:r>
            <w:rPr>
              <w:spacing w:val="-13"/>
            </w:rPr>
            <w:t xml:space="preserve"> </w:t>
          </w:r>
          <w:r>
            <w:rPr>
              <w:spacing w:val="-6"/>
            </w:rPr>
            <w:t>many</w:t>
          </w:r>
          <w:r>
            <w:rPr>
              <w:spacing w:val="-13"/>
            </w:rPr>
            <w:t xml:space="preserve"> </w:t>
          </w:r>
          <w:r>
            <w:rPr>
              <w:spacing w:val="-6"/>
            </w:rPr>
            <w:t>good</w:t>
          </w:r>
          <w:r>
            <w:rPr>
              <w:spacing w:val="-13"/>
            </w:rPr>
            <w:t xml:space="preserve"> </w:t>
          </w:r>
          <w:r>
            <w:rPr>
              <w:spacing w:val="-6"/>
            </w:rPr>
            <w:t>people.</w:t>
          </w:r>
          <w:r>
            <w:rPr>
              <w:spacing w:val="-2"/>
            </w:rPr>
            <w:t xml:space="preserve"> </w:t>
          </w:r>
          <w:r>
            <w:rPr>
              <w:spacing w:val="-6"/>
            </w:rPr>
            <w:t>It</w:t>
          </w:r>
          <w:r>
            <w:rPr>
              <w:spacing w:val="-13"/>
            </w:rPr>
            <w:t xml:space="preserve"> </w:t>
          </w:r>
          <w:r>
            <w:rPr>
              <w:spacing w:val="-6"/>
            </w:rPr>
            <w:t>scares</w:t>
          </w:r>
          <w:r>
            <w:rPr>
              <w:spacing w:val="-13"/>
            </w:rPr>
            <w:t xml:space="preserve"> </w:t>
          </w:r>
          <w:r>
            <w:rPr>
              <w:spacing w:val="-6"/>
            </w:rPr>
            <w:t>me</w:t>
          </w:r>
          <w:r>
            <w:rPr>
              <w:spacing w:val="-13"/>
            </w:rPr>
            <w:t xml:space="preserve"> </w:t>
          </w:r>
          <w:r>
            <w:rPr>
              <w:spacing w:val="-6"/>
            </w:rPr>
            <w:t>to</w:t>
          </w:r>
          <w:r>
            <w:rPr>
              <w:spacing w:val="-13"/>
            </w:rPr>
            <w:t xml:space="preserve"> </w:t>
          </w:r>
          <w:r>
            <w:rPr>
              <w:spacing w:val="-6"/>
            </w:rPr>
            <w:t>death.</w:t>
          </w:r>
          <w:r>
            <w:rPr>
              <w:spacing w:val="-2"/>
            </w:rPr>
            <w:t xml:space="preserve"> </w:t>
          </w:r>
          <w:r>
            <w:rPr>
              <w:spacing w:val="-6"/>
            </w:rPr>
            <w:t>(Citizens League,</w:t>
          </w:r>
          <w:r>
            <w:rPr>
              <w:spacing w:val="-18"/>
            </w:rPr>
            <w:t xml:space="preserve"> </w:t>
          </w:r>
          <w:r>
            <w:rPr>
              <w:spacing w:val="-6"/>
            </w:rPr>
            <w:t>Education</w:t>
          </w:r>
          <w:r>
            <w:rPr>
              <w:spacing w:val="-13"/>
            </w:rPr>
            <w:t xml:space="preserve"> </w:t>
          </w:r>
          <w:r>
            <w:rPr>
              <w:spacing w:val="-6"/>
            </w:rPr>
            <w:t>Alternatives</w:t>
          </w:r>
          <w:r>
            <w:rPr>
              <w:spacing w:val="-13"/>
            </w:rPr>
            <w:t xml:space="preserve"> </w:t>
          </w:r>
          <w:r>
            <w:rPr>
              <w:spacing w:val="-6"/>
            </w:rPr>
            <w:t>Committee,</w:t>
          </w:r>
          <w:r>
            <w:rPr>
              <w:spacing w:val="-18"/>
            </w:rPr>
            <w:t xml:space="preserve"> </w:t>
          </w:r>
          <w:hyperlink w:anchor="_bookmark284">
            <w:r>
              <w:rPr>
                <w:rStyle w:val="ListLabel252"/>
                <w:spacing w:val="-6"/>
              </w:rPr>
              <w:t>1982,</w:t>
            </w:r>
          </w:hyperlink>
          <w:r>
            <w:rPr>
              <w:spacing w:val="-18"/>
            </w:rPr>
            <w:t xml:space="preserve"> </w:t>
          </w:r>
          <w:r>
            <w:rPr>
              <w:spacing w:val="-6"/>
            </w:rPr>
            <w:t>p.</w:t>
          </w:r>
          <w:r>
            <w:rPr>
              <w:spacing w:val="-13"/>
            </w:rPr>
            <w:t xml:space="preserve"> </w:t>
          </w:r>
          <w:r>
            <w:rPr>
              <w:spacing w:val="-6"/>
            </w:rPr>
            <w:t>48)</w:t>
          </w:r>
        </w:p>
        <w:p>
          <w:pPr>
            <w:pStyle w:val="BodyText"/>
            <w:spacing w:lineRule="auto" w:line="352" w:before="134" w:after="0"/>
            <w:ind w:firstLine="360" w:left="437" w:right="152"/>
            <w:rPr/>
          </w:pPr>
          <w:r>
            <w:rPr>
              <w:spacing w:val="-8"/>
            </w:rPr>
            <w:t xml:space="preserve">The belief that that American schools were in crisis due to poor academic outcomes, sclerotic teacher unions resistant to change, ineffective and bureaucratic administrators </w:t>
          </w:r>
          <w:r>
            <w:rPr>
              <w:w w:val="90"/>
            </w:rPr>
            <w:t xml:space="preserve">more concerned with job safety than educating children is simply not supported by the </w:t>
          </w:r>
          <w:r>
            <w:rPr>
              <w:spacing w:val="-6"/>
            </w:rPr>
            <w:t>evidence.</w:t>
          </w:r>
          <w:r>
            <w:rPr>
              <w:spacing w:val="-11"/>
            </w:rPr>
            <w:t xml:space="preserve"> </w:t>
          </w:r>
          <w:r>
            <w:rPr>
              <w:spacing w:val="-6"/>
            </w:rPr>
            <w:t>But</w:t>
          </w:r>
          <w:r>
            <w:rPr>
              <w:spacing w:val="-13"/>
            </w:rPr>
            <w:t xml:space="preserve"> </w:t>
          </w:r>
          <w:r>
            <w:rPr>
              <w:spacing w:val="-6"/>
            </w:rPr>
            <w:t>the</w:t>
          </w:r>
          <w:r>
            <w:rPr>
              <w:spacing w:val="-13"/>
            </w:rPr>
            <w:t xml:space="preserve"> </w:t>
          </w:r>
          <w:r>
            <w:rPr>
              <w:spacing w:val="-6"/>
            </w:rPr>
            <w:t>idea</w:t>
          </w:r>
          <w:r>
            <w:rPr>
              <w:spacing w:val="-13"/>
            </w:rPr>
            <w:t xml:space="preserve"> </w:t>
          </w:r>
          <w:r>
            <w:rPr>
              <w:spacing w:val="-6"/>
            </w:rPr>
            <w:t>that</w:t>
          </w:r>
          <w:r>
            <w:rPr>
              <w:spacing w:val="-13"/>
            </w:rPr>
            <w:t xml:space="preserve"> </w:t>
          </w:r>
          <w:r>
            <w:rPr>
              <w:spacing w:val="-6"/>
            </w:rPr>
            <w:t>American</w:t>
          </w:r>
          <w:r>
            <w:rPr>
              <w:spacing w:val="-13"/>
            </w:rPr>
            <w:t xml:space="preserve"> </w:t>
          </w:r>
          <w:r>
            <w:rPr>
              <w:spacing w:val="-6"/>
            </w:rPr>
            <w:t>schools</w:t>
          </w:r>
          <w:r>
            <w:rPr>
              <w:spacing w:val="-13"/>
            </w:rPr>
            <w:t xml:space="preserve"> </w:t>
          </w:r>
          <w:r>
            <w:rPr>
              <w:spacing w:val="-6"/>
            </w:rPr>
            <w:t>are</w:t>
          </w:r>
          <w:r>
            <w:rPr>
              <w:spacing w:val="-13"/>
            </w:rPr>
            <w:t xml:space="preserve"> </w:t>
          </w:r>
          <w:r>
            <w:rPr>
              <w:spacing w:val="-6"/>
            </w:rPr>
            <w:t>in</w:t>
          </w:r>
          <w:r>
            <w:rPr>
              <w:spacing w:val="-13"/>
            </w:rPr>
            <w:t xml:space="preserve"> </w:t>
          </w:r>
          <w:r>
            <w:rPr>
              <w:spacing w:val="-6"/>
            </w:rPr>
            <w:t>crisis</w:t>
          </w:r>
          <w:r>
            <w:rPr>
              <w:spacing w:val="-13"/>
            </w:rPr>
            <w:t xml:space="preserve"> </w:t>
          </w:r>
          <w:r>
            <w:rPr>
              <w:spacing w:val="-6"/>
            </w:rPr>
            <w:t>has</w:t>
          </w:r>
          <w:r>
            <w:rPr>
              <w:spacing w:val="-13"/>
            </w:rPr>
            <w:t xml:space="preserve"> </w:t>
          </w:r>
          <w:r>
            <w:rPr>
              <w:spacing w:val="-6"/>
            </w:rPr>
            <w:t>been</w:t>
          </w:r>
          <w:r>
            <w:rPr>
              <w:spacing w:val="-13"/>
            </w:rPr>
            <w:t xml:space="preserve"> </w:t>
          </w:r>
          <w:r>
            <w:rPr>
              <w:spacing w:val="-6"/>
            </w:rPr>
            <w:t>continuously promoted,</w:t>
          </w:r>
          <w:r>
            <w:rPr>
              <w:spacing w:val="-11"/>
            </w:rPr>
            <w:t xml:space="preserve"> </w:t>
          </w:r>
          <w:r>
            <w:rPr>
              <w:spacing w:val="-6"/>
            </w:rPr>
            <w:t>and sheer repetition has turned fiction turned into fact,</w:t>
          </w:r>
          <w:r>
            <w:rPr>
              <w:spacing w:val="-11"/>
            </w:rPr>
            <w:t xml:space="preserve"> </w:t>
          </w:r>
          <w:r>
            <w:rPr>
              <w:spacing w:val="-6"/>
            </w:rPr>
            <w:t xml:space="preserve">and this </w:t>
          </w:r>
          <w:r>
            <w:rPr>
              <w:w w:val="90"/>
            </w:rPr>
            <w:t>“manufactured</w:t>
          </w:r>
          <w:r>
            <w:rPr>
              <w:spacing w:val="-2"/>
              <w:w w:val="90"/>
            </w:rPr>
            <w:t xml:space="preserve"> </w:t>
          </w:r>
          <w:r>
            <w:rPr>
              <w:w w:val="90"/>
            </w:rPr>
            <w:t>crisis”,</w:t>
          </w:r>
          <w:r>
            <w:rPr>
              <w:spacing w:val="-7"/>
              <w:w w:val="90"/>
            </w:rPr>
            <w:t xml:space="preserve"> </w:t>
          </w:r>
          <w:r>
            <w:rPr>
              <w:w w:val="90"/>
            </w:rPr>
            <w:t>to</w:t>
          </w:r>
          <w:r>
            <w:rPr>
              <w:spacing w:val="-2"/>
              <w:w w:val="90"/>
            </w:rPr>
            <w:t xml:space="preserve"> </w:t>
          </w:r>
          <w:r>
            <w:rPr>
              <w:w w:val="90"/>
            </w:rPr>
            <w:t>use</w:t>
          </w:r>
          <w:r>
            <w:rPr>
              <w:spacing w:val="-2"/>
              <w:w w:val="90"/>
            </w:rPr>
            <w:t xml:space="preserve"> </w:t>
          </w:r>
          <w:r>
            <w:rPr>
              <w:w w:val="90"/>
            </w:rPr>
            <w:t>David</w:t>
          </w:r>
          <w:r>
            <w:rPr>
              <w:spacing w:val="-2"/>
              <w:w w:val="90"/>
            </w:rPr>
            <w:t xml:space="preserve"> </w:t>
          </w:r>
          <w:r>
            <w:rPr>
              <w:w w:val="90"/>
            </w:rPr>
            <w:t>Berliner</w:t>
          </w:r>
          <w:r>
            <w:rPr>
              <w:spacing w:val="-2"/>
              <w:w w:val="90"/>
            </w:rPr>
            <w:t xml:space="preserve"> </w:t>
          </w:r>
          <w:r>
            <w:rPr>
              <w:w w:val="90"/>
            </w:rPr>
            <w:t>and</w:t>
          </w:r>
          <w:r>
            <w:rPr>
              <w:spacing w:val="-2"/>
              <w:w w:val="90"/>
            </w:rPr>
            <w:t xml:space="preserve"> </w:t>
          </w:r>
          <w:r>
            <w:rPr>
              <w:w w:val="90"/>
            </w:rPr>
            <w:t>Bruce</w:t>
          </w:r>
          <w:r>
            <w:rPr>
              <w:spacing w:val="-2"/>
              <w:w w:val="90"/>
            </w:rPr>
            <w:t xml:space="preserve"> </w:t>
          </w:r>
          <w:r>
            <w:rPr>
              <w:w w:val="90"/>
            </w:rPr>
            <w:t>Biddle’s</w:t>
          </w:r>
          <w:r>
            <w:rPr>
              <w:spacing w:val="-2"/>
              <w:w w:val="90"/>
            </w:rPr>
            <w:t xml:space="preserve"> </w:t>
          </w:r>
          <w:r>
            <w:rPr>
              <w:w w:val="90"/>
            </w:rPr>
            <w:t>turn</w:t>
          </w:r>
          <w:r>
            <w:rPr>
              <w:spacing w:val="-2"/>
              <w:w w:val="90"/>
            </w:rPr>
            <w:t xml:space="preserve"> </w:t>
          </w:r>
          <w:r>
            <w:rPr>
              <w:w w:val="90"/>
            </w:rPr>
            <w:t>of</w:t>
          </w:r>
          <w:r>
            <w:rPr>
              <w:spacing w:val="-2"/>
              <w:w w:val="90"/>
            </w:rPr>
            <w:t xml:space="preserve"> </w:t>
          </w:r>
          <w:r>
            <w:rPr>
              <w:w w:val="90"/>
            </w:rPr>
            <w:t>phrase</w:t>
          </w:r>
          <w:r>
            <w:rPr>
              <w:spacing w:val="-2"/>
              <w:w w:val="90"/>
            </w:rPr>
            <w:t xml:space="preserve"> </w:t>
          </w:r>
          <w:r>
            <w:rPr>
              <w:w w:val="90"/>
            </w:rPr>
            <w:t>(Berliner</w:t>
          </w:r>
          <w:r>
            <w:rPr>
              <w:spacing w:val="-2"/>
              <w:w w:val="90"/>
            </w:rPr>
            <w:t xml:space="preserve"> </w:t>
          </w:r>
          <w:r>
            <w:rPr>
              <w:w w:val="90"/>
            </w:rPr>
            <w:t xml:space="preserve">&amp; </w:t>
          </w:r>
          <w:r>
            <w:rPr>
              <w:spacing w:val="-8"/>
            </w:rPr>
            <w:t>Biddle,</w:t>
          </w:r>
          <w:r>
            <w:rPr>
              <w:spacing w:val="-12"/>
            </w:rPr>
            <w:t xml:space="preserve"> </w:t>
          </w:r>
          <w:hyperlink w:anchor="_bookmark250">
            <w:r>
              <w:rPr>
                <w:rStyle w:val="ListLabel269"/>
                <w:spacing w:val="-8"/>
              </w:rPr>
              <w:t>1997),</w:t>
            </w:r>
          </w:hyperlink>
          <w:r>
            <w:rPr>
              <w:spacing w:val="-12"/>
            </w:rPr>
            <w:t xml:space="preserve"> </w:t>
          </w:r>
          <w:r>
            <w:rPr>
              <w:spacing w:val="-8"/>
            </w:rPr>
            <w:t xml:space="preserve">has been used to justify school choice in the form of vouchers and charter </w:t>
          </w:r>
          <w:r>
            <w:rPr>
              <w:spacing w:val="-6"/>
            </w:rPr>
            <w:t>schools.</w:t>
          </w:r>
          <w:r>
            <w:rPr>
              <w:spacing w:val="-11"/>
            </w:rPr>
            <w:t xml:space="preserve"> </w:t>
          </w:r>
          <w:r>
            <w:rPr>
              <w:spacing w:val="-6"/>
            </w:rPr>
            <w:t>But</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did</w:t>
          </w:r>
          <w:r>
            <w:rPr>
              <w:spacing w:val="-13"/>
            </w:rPr>
            <w:t xml:space="preserve"> </w:t>
          </w:r>
          <w:r>
            <w:rPr>
              <w:spacing w:val="-6"/>
            </w:rPr>
            <w:t>not</w:t>
          </w:r>
          <w:r>
            <w:rPr>
              <w:spacing w:val="-13"/>
            </w:rPr>
            <w:t xml:space="preserve"> </w:t>
          </w:r>
          <w:r>
            <w:rPr>
              <w:spacing w:val="-6"/>
            </w:rPr>
            <w:t>actually</w:t>
          </w:r>
          <w:r>
            <w:rPr>
              <w:spacing w:val="-13"/>
            </w:rPr>
            <w:t xml:space="preserve"> </w:t>
          </w:r>
          <w:r>
            <w:rPr>
              <w:spacing w:val="-6"/>
            </w:rPr>
            <w:t>take</w:t>
          </w:r>
          <w:r>
            <w:rPr>
              <w:spacing w:val="-13"/>
            </w:rPr>
            <w:t xml:space="preserve"> </w:t>
          </w:r>
          <w:r>
            <w:rPr>
              <w:spacing w:val="-6"/>
            </w:rPr>
            <w:t>off</w:t>
          </w:r>
          <w:r>
            <w:rPr>
              <w:spacing w:val="-13"/>
            </w:rPr>
            <w:t xml:space="preserve"> </w:t>
          </w:r>
          <w:r>
            <w:rPr>
              <w:spacing w:val="-6"/>
            </w:rPr>
            <w:t>until</w:t>
          </w:r>
          <w:r>
            <w:rPr>
              <w:spacing w:val="-18"/>
            </w:rPr>
            <w:t xml:space="preserve"> </w:t>
          </w:r>
          <w:r>
            <w:rPr>
              <w:spacing w:val="-6"/>
            </w:rPr>
            <w:t>“education</w:t>
          </w:r>
          <w:r>
            <w:rPr>
              <w:spacing w:val="-13"/>
            </w:rPr>
            <w:t xml:space="preserve"> </w:t>
          </w:r>
          <w:r>
            <w:rPr>
              <w:spacing w:val="-6"/>
            </w:rPr>
            <w:t>reformers</w:t>
          </w:r>
          <w:r>
            <w:rPr>
              <w:spacing w:val="-13"/>
            </w:rPr>
            <w:t xml:space="preserve"> </w:t>
          </w:r>
          <w:r>
            <w:rPr>
              <w:spacing w:val="-6"/>
            </w:rPr>
            <w:t xml:space="preserve">across </w:t>
          </w:r>
          <w:r>
            <w:rPr>
              <w:w w:val="90"/>
            </w:rPr>
            <w:t>party lines realized that charter school laws could</w:t>
          </w:r>
          <w:r>
            <w:rPr>
              <w:spacing w:val="-1"/>
              <w:w w:val="90"/>
            </w:rPr>
            <w:t xml:space="preserve"> </w:t>
          </w:r>
          <w:r>
            <w:rPr>
              <w:w w:val="90"/>
            </w:rPr>
            <w:t>be crafted in ways that made it possible to</w:t>
          </w:r>
          <w:r>
            <w:rPr>
              <w:spacing w:val="-3"/>
              <w:w w:val="90"/>
            </w:rPr>
            <w:t xml:space="preserve"> </w:t>
          </w:r>
          <w:r>
            <w:rPr>
              <w:w w:val="90"/>
            </w:rPr>
            <w:t>open</w:t>
          </w:r>
          <w:r>
            <w:rPr>
              <w:spacing w:val="-3"/>
              <w:w w:val="90"/>
            </w:rPr>
            <w:t xml:space="preserve"> </w:t>
          </w:r>
          <w:r>
            <w:rPr>
              <w:w w:val="90"/>
            </w:rPr>
            <w:t>nonunion</w:t>
          </w:r>
          <w:r>
            <w:rPr>
              <w:spacing w:val="-3"/>
              <w:w w:val="90"/>
            </w:rPr>
            <w:t xml:space="preserve"> </w:t>
          </w:r>
          <w:r>
            <w:rPr>
              <w:w w:val="90"/>
            </w:rPr>
            <w:t>public</w:t>
          </w:r>
          <w:r>
            <w:rPr>
              <w:spacing w:val="-3"/>
              <w:w w:val="90"/>
            </w:rPr>
            <w:t xml:space="preserve"> </w:t>
          </w:r>
          <w:r>
            <w:rPr>
              <w:w w:val="90"/>
            </w:rPr>
            <w:t>schools,</w:t>
          </w:r>
          <w:r>
            <w:rPr>
              <w:spacing w:val="-8"/>
              <w:w w:val="90"/>
            </w:rPr>
            <w:t xml:space="preserve"> </w:t>
          </w:r>
          <w:r>
            <w:rPr>
              <w:w w:val="90"/>
            </w:rPr>
            <w:t>or</w:t>
          </w:r>
          <w:r>
            <w:rPr>
              <w:spacing w:val="-3"/>
              <w:w w:val="90"/>
            </w:rPr>
            <w:t xml:space="preserve"> </w:t>
          </w:r>
          <w:r>
            <w:rPr>
              <w:w w:val="90"/>
            </w:rPr>
            <w:t>even</w:t>
          </w:r>
          <w:r>
            <w:rPr>
              <w:spacing w:val="-3"/>
              <w:w w:val="90"/>
            </w:rPr>
            <w:t xml:space="preserve"> </w:t>
          </w:r>
          <w:r>
            <w:rPr>
              <w:w w:val="90"/>
            </w:rPr>
            <w:t>allow</w:t>
          </w:r>
          <w:r>
            <w:rPr>
              <w:spacing w:val="-3"/>
              <w:w w:val="90"/>
            </w:rPr>
            <w:t xml:space="preserve"> </w:t>
          </w:r>
          <w:r>
            <w:rPr>
              <w:w w:val="90"/>
            </w:rPr>
            <w:t>public</w:t>
          </w:r>
          <w:r>
            <w:rPr>
              <w:spacing w:val="-3"/>
              <w:w w:val="90"/>
            </w:rPr>
            <w:t xml:space="preserve"> </w:t>
          </w:r>
          <w:r>
            <w:rPr>
              <w:w w:val="90"/>
            </w:rPr>
            <w:t>schools</w:t>
          </w:r>
          <w:r>
            <w:rPr>
              <w:spacing w:val="-3"/>
              <w:w w:val="90"/>
            </w:rPr>
            <w:t xml:space="preserve"> </w:t>
          </w:r>
          <w:r>
            <w:rPr>
              <w:w w:val="90"/>
            </w:rPr>
            <w:t>to</w:t>
          </w:r>
          <w:r>
            <w:rPr>
              <w:spacing w:val="-3"/>
              <w:w w:val="90"/>
            </w:rPr>
            <w:t xml:space="preserve"> </w:t>
          </w:r>
          <w:r>
            <w:rPr>
              <w:w w:val="90"/>
            </w:rPr>
            <w:t>be</w:t>
          </w:r>
          <w:r>
            <w:rPr>
              <w:spacing w:val="-3"/>
              <w:w w:val="90"/>
            </w:rPr>
            <w:t xml:space="preserve"> </w:t>
          </w:r>
          <w:r>
            <w:rPr>
              <w:w w:val="90"/>
            </w:rPr>
            <w:t>managed</w:t>
          </w:r>
          <w:r>
            <w:rPr>
              <w:spacing w:val="-3"/>
              <w:w w:val="90"/>
            </w:rPr>
            <w:t xml:space="preserve"> </w:t>
          </w:r>
          <w:r>
            <w:rPr>
              <w:w w:val="90"/>
            </w:rPr>
            <w:t>by</w:t>
          </w:r>
          <w:r>
            <w:rPr>
              <w:spacing w:val="-3"/>
              <w:w w:val="90"/>
            </w:rPr>
            <w:t xml:space="preserve"> </w:t>
          </w:r>
          <w:r>
            <w:rPr>
              <w:w w:val="90"/>
            </w:rPr>
            <w:t xml:space="preserve">for-profit </w:t>
          </w:r>
          <w:r>
            <w:rPr>
              <w:spacing w:val="-6"/>
            </w:rPr>
            <w:t>companies”</w:t>
          </w:r>
          <w:r>
            <w:rPr>
              <w:spacing w:val="-13"/>
            </w:rPr>
            <w:t xml:space="preserve"> </w:t>
          </w:r>
          <w:r>
            <w:rPr>
              <w:spacing w:val="-6"/>
            </w:rPr>
            <w:t>(Goldstein,</w:t>
          </w:r>
          <w:r>
            <w:rPr>
              <w:spacing w:val="-13"/>
            </w:rPr>
            <w:t xml:space="preserve"> </w:t>
          </w:r>
          <w:hyperlink w:anchor="_bookmark327">
            <w:r>
              <w:rPr>
                <w:rStyle w:val="ListLabel252"/>
                <w:spacing w:val="-6"/>
              </w:rPr>
              <w:t>2015,</w:t>
            </w:r>
          </w:hyperlink>
          <w:r>
            <w:rPr>
              <w:spacing w:val="-13"/>
            </w:rPr>
            <w:t xml:space="preserve"> </w:t>
          </w:r>
          <w:r>
            <w:rPr>
              <w:spacing w:val="-6"/>
            </w:rPr>
            <w:t>p.</w:t>
          </w:r>
          <w:r>
            <w:rPr>
              <w:spacing w:val="-8"/>
            </w:rPr>
            <w:t xml:space="preserve"> </w:t>
          </w:r>
          <w:r>
            <w:rPr>
              <w:spacing w:val="-6"/>
            </w:rPr>
            <w:t>172)</w:t>
          </w:r>
        </w:p>
        <w:p>
          <w:pPr>
            <w:sectPr>
              <w:footerReference w:type="even" r:id="rId98"/>
              <w:footerReference w:type="default" r:id="rId99"/>
              <w:footerReference w:type="first" r:id="rId100"/>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ind w:firstLine="360" w:left="437" w:right="152"/>
            <w:rPr/>
          </w:pPr>
          <w:r>
            <w:rPr>
              <w:spacing w:val="-8"/>
            </w:rPr>
            <w:t>This literature review will first examine charter schools,</w:t>
          </w:r>
          <w:r>
            <w:rPr>
              <w:spacing w:val="-10"/>
            </w:rPr>
            <w:t xml:space="preserve"> </w:t>
          </w:r>
          <w:r>
            <w:rPr>
              <w:spacing w:val="-8"/>
            </w:rPr>
            <w:t xml:space="preserve">their origins and the early </w:t>
          </w:r>
          <w:r>
            <w:rPr>
              <w:w w:val="90"/>
            </w:rPr>
            <w:t>research.</w:t>
          </w:r>
          <w:r>
            <w:rPr/>
            <w:t xml:space="preserve"> </w:t>
          </w:r>
          <w:r>
            <w:rPr>
              <w:w w:val="90"/>
            </w:rPr>
            <w:t xml:space="preserve">It then examines the various models of charter schools such as virtual charter </w:t>
          </w:r>
          <w:r>
            <w:rPr>
              <w:spacing w:val="-6"/>
            </w:rPr>
            <w:t>schools,</w:t>
          </w:r>
          <w:r>
            <w:rPr>
              <w:spacing w:val="-20"/>
            </w:rPr>
            <w:t xml:space="preserve"> </w:t>
          </w:r>
          <w:r>
            <w:rPr>
              <w:spacing w:val="-6"/>
            </w:rPr>
            <w:t>charters</w:t>
          </w:r>
          <w:r>
            <w:rPr>
              <w:spacing w:val="-13"/>
            </w:rPr>
            <w:t xml:space="preserve"> </w:t>
          </w:r>
          <w:r>
            <w:rPr>
              <w:spacing w:val="-6"/>
            </w:rPr>
            <w:t>which</w:t>
          </w:r>
          <w:r>
            <w:rPr>
              <w:spacing w:val="-13"/>
            </w:rPr>
            <w:t xml:space="preserve"> </w:t>
          </w:r>
          <w:r>
            <w:rPr>
              <w:spacing w:val="-6"/>
            </w:rPr>
            <w:t>use</w:t>
          </w:r>
          <w:r>
            <w:rPr>
              <w:spacing w:val="-13"/>
            </w:rPr>
            <w:t xml:space="preserve"> </w:t>
          </w:r>
          <w:r>
            <w:rPr>
              <w:spacing w:val="-6"/>
            </w:rPr>
            <w:t>blended</w:t>
          </w:r>
          <w:r>
            <w:rPr>
              <w:spacing w:val="-13"/>
            </w:rPr>
            <w:t xml:space="preserve"> </w:t>
          </w:r>
          <w:r>
            <w:rPr>
              <w:spacing w:val="-6"/>
            </w:rPr>
            <w:t>learning,</w:t>
          </w:r>
          <w:r>
            <w:rPr>
              <w:spacing w:val="-18"/>
            </w:rPr>
            <w:t xml:space="preserve"> </w:t>
          </w:r>
          <w:r>
            <w:rPr>
              <w:spacing w:val="-6"/>
            </w:rPr>
            <w:t>and</w:t>
          </w:r>
          <w:r>
            <w:rPr>
              <w:spacing w:val="-13"/>
            </w:rPr>
            <w:t xml:space="preserve"> </w:t>
          </w:r>
          <w:r>
            <w:rPr>
              <w:spacing w:val="-6"/>
            </w:rPr>
            <w:t>charter</w:t>
          </w:r>
          <w:r>
            <w:rPr>
              <w:spacing w:val="-13"/>
            </w:rPr>
            <w:t xml:space="preserve"> </w:t>
          </w:r>
          <w:r>
            <w:rPr>
              <w:spacing w:val="-6"/>
            </w:rPr>
            <w:t>management</w:t>
          </w:r>
          <w:r>
            <w:rPr>
              <w:spacing w:val="-13"/>
            </w:rPr>
            <w:t xml:space="preserve"> </w:t>
          </w:r>
          <w:r>
            <w:rPr>
              <w:spacing w:val="-6"/>
            </w:rPr>
            <w:t xml:space="preserve">organizations </w:t>
          </w:r>
          <w:r>
            <w:rPr>
              <w:spacing w:val="-8"/>
            </w:rPr>
            <w:t xml:space="preserve">before taking a closer look charter schools in Santa Clara County and in Rocketship in </w:t>
          </w:r>
          <w:r>
            <w:rPr>
              <w:w w:val="90"/>
            </w:rPr>
            <w:t>particular.</w:t>
          </w:r>
          <w:r>
            <w:rPr>
              <w:spacing w:val="20"/>
            </w:rPr>
            <w:t xml:space="preserve"> </w:t>
          </w:r>
          <w:r>
            <w:rPr>
              <w:w w:val="90"/>
            </w:rPr>
            <w:t>It ends with a consideration of the finances and financing of charter schools.</w:t>
          </w:r>
        </w:p>
        <w:p>
          <w:pPr>
            <w:pStyle w:val="Heading1"/>
            <w:numPr>
              <w:ilvl w:val="1"/>
              <w:numId w:val="18"/>
            </w:numPr>
            <w:tabs>
              <w:tab w:val="clear" w:pos="720"/>
              <w:tab w:val="left" w:pos="957" w:leader="none"/>
            </w:tabs>
            <w:spacing w:lineRule="auto" w:line="240" w:before="67" w:after="0"/>
            <w:ind w:hanging="520" w:left="957" w:right="0"/>
            <w:jc w:val="left"/>
            <w:rPr/>
          </w:pPr>
          <w:bookmarkStart w:id="56" w:name="_bookmark42"/>
          <w:bookmarkStart w:id="57" w:name="_bookmark41"/>
          <w:bookmarkStart w:id="58" w:name="A_History_of_Charter_Schools"/>
          <w:bookmarkEnd w:id="56"/>
          <w:bookmarkEnd w:id="57"/>
          <w:bookmarkEnd w:id="58"/>
          <w:r>
            <w:rPr>
              <w:w w:val="90"/>
            </w:rPr>
            <w:t>A</w:t>
          </w:r>
          <w:r>
            <w:rPr>
              <w:spacing w:val="-8"/>
              <w:w w:val="90"/>
            </w:rPr>
            <w:t xml:space="preserve"> </w:t>
          </w:r>
          <w:r>
            <w:rPr>
              <w:w w:val="90"/>
            </w:rPr>
            <w:t>History</w:t>
          </w:r>
          <w:r>
            <w:rPr>
              <w:spacing w:val="-8"/>
              <w:w w:val="90"/>
            </w:rPr>
            <w:t xml:space="preserve"> </w:t>
          </w:r>
          <w:r>
            <w:rPr>
              <w:w w:val="90"/>
            </w:rPr>
            <w:t>of</w:t>
          </w:r>
          <w:r>
            <w:rPr>
              <w:spacing w:val="-8"/>
              <w:w w:val="90"/>
            </w:rPr>
            <w:t xml:space="preserve"> </w:t>
          </w:r>
          <w:r>
            <w:rPr>
              <w:w w:val="90"/>
            </w:rPr>
            <w:t>Charter</w:t>
          </w:r>
          <w:r>
            <w:rPr>
              <w:spacing w:val="-8"/>
              <w:w w:val="90"/>
            </w:rPr>
            <w:t xml:space="preserve"> </w:t>
          </w:r>
          <w:r>
            <w:rPr>
              <w:spacing w:val="-2"/>
              <w:w w:val="90"/>
            </w:rPr>
            <w:t>Schools</w:t>
          </w:r>
        </w:p>
        <w:p>
          <w:pPr>
            <w:pStyle w:val="BodyText"/>
            <w:spacing w:lineRule="auto" w:line="352" w:before="154" w:after="0"/>
            <w:ind w:firstLine="360" w:left="437" w:right="209"/>
            <w:rPr/>
          </w:pPr>
          <w:r>
            <w:rPr>
              <w:w w:val="90"/>
            </w:rPr>
            <w:t>Charter schools (privately run, but publicly financed schools) have an ugly racist origin</w:t>
          </w:r>
          <w:r>
            <w:rPr>
              <w:spacing w:val="-3"/>
              <w:w w:val="90"/>
            </w:rPr>
            <w:t xml:space="preserve"> </w:t>
          </w:r>
          <w:r>
            <w:rPr>
              <w:w w:val="90"/>
            </w:rPr>
            <w:t>in</w:t>
          </w:r>
          <w:r>
            <w:rPr>
              <w:spacing w:val="-3"/>
              <w:w w:val="90"/>
            </w:rPr>
            <w:t xml:space="preserve"> </w:t>
          </w:r>
          <w:r>
            <w:rPr>
              <w:w w:val="90"/>
            </w:rPr>
            <w:t>the</w:t>
          </w:r>
          <w:r>
            <w:rPr>
              <w:spacing w:val="-3"/>
              <w:w w:val="90"/>
            </w:rPr>
            <w:t xml:space="preserve"> </w:t>
          </w:r>
          <w:r>
            <w:rPr>
              <w:w w:val="90"/>
            </w:rPr>
            <w:t>post-</w:t>
          </w:r>
          <w:r>
            <w:rPr>
              <w:rFonts w:ascii="Cambria" w:hAnsi="Cambria"/>
              <w:i/>
              <w:w w:val="90"/>
            </w:rPr>
            <w:t>Brown</w:t>
          </w:r>
          <w:r>
            <w:rPr>
              <w:rFonts w:ascii="Cambria" w:hAnsi="Cambria"/>
              <w:i/>
              <w:spacing w:val="-4"/>
              <w:w w:val="90"/>
            </w:rPr>
            <w:t xml:space="preserve"> </w:t>
          </w:r>
          <w:r>
            <w:rPr>
              <w:rFonts w:ascii="Cambria" w:hAnsi="Cambria"/>
              <w:i/>
              <w:w w:val="90"/>
            </w:rPr>
            <w:t>v</w:t>
          </w:r>
          <w:r>
            <w:rPr>
              <w:rFonts w:ascii="Cambria" w:hAnsi="Cambria"/>
              <w:i/>
              <w:spacing w:val="-4"/>
              <w:w w:val="90"/>
            </w:rPr>
            <w:t xml:space="preserve"> </w:t>
          </w:r>
          <w:r>
            <w:rPr>
              <w:rFonts w:ascii="Cambria" w:hAnsi="Cambria"/>
              <w:i/>
              <w:w w:val="90"/>
            </w:rPr>
            <w:t>Board</w:t>
          </w:r>
          <w:r>
            <w:rPr>
              <w:rFonts w:ascii="Cambria" w:hAnsi="Cambria"/>
              <w:i/>
              <w:spacing w:val="-4"/>
              <w:w w:val="90"/>
            </w:rPr>
            <w:t xml:space="preserve"> </w:t>
          </w:r>
          <w:r>
            <w:rPr>
              <w:rFonts w:ascii="Cambria" w:hAnsi="Cambria"/>
              <w:i/>
              <w:w w:val="90"/>
            </w:rPr>
            <w:t>of</w:t>
          </w:r>
          <w:r>
            <w:rPr>
              <w:rFonts w:ascii="Cambria" w:hAnsi="Cambria"/>
              <w:i/>
              <w:spacing w:val="-4"/>
              <w:w w:val="90"/>
            </w:rPr>
            <w:t xml:space="preserve"> </w:t>
          </w:r>
          <w:r>
            <w:rPr>
              <w:rFonts w:ascii="Cambria" w:hAnsi="Cambria"/>
              <w:i/>
              <w:w w:val="90"/>
            </w:rPr>
            <w:t xml:space="preserve">Education </w:t>
          </w:r>
          <w:r>
            <w:rPr>
              <w:w w:val="90"/>
            </w:rPr>
            <w:t>era</w:t>
          </w:r>
          <w:r>
            <w:rPr>
              <w:spacing w:val="-3"/>
              <w:w w:val="90"/>
            </w:rPr>
            <w:t xml:space="preserve"> </w:t>
          </w:r>
          <w:r>
            <w:rPr>
              <w:w w:val="90"/>
            </w:rPr>
            <w:t>as</w:t>
          </w:r>
          <w:r>
            <w:rPr>
              <w:spacing w:val="-3"/>
              <w:w w:val="90"/>
            </w:rPr>
            <w:t xml:space="preserve"> </w:t>
          </w:r>
          <w:r>
            <w:rPr>
              <w:w w:val="90"/>
            </w:rPr>
            <w:t>a</w:t>
          </w:r>
          <w:r>
            <w:rPr>
              <w:spacing w:val="-3"/>
              <w:w w:val="90"/>
            </w:rPr>
            <w:t xml:space="preserve"> </w:t>
          </w:r>
          <w:r>
            <w:rPr>
              <w:w w:val="90"/>
            </w:rPr>
            <w:t>method</w:t>
          </w:r>
          <w:r>
            <w:rPr>
              <w:spacing w:val="-3"/>
              <w:w w:val="90"/>
            </w:rPr>
            <w:t xml:space="preserve"> </w:t>
          </w:r>
          <w:r>
            <w:rPr>
              <w:w w:val="90"/>
            </w:rPr>
            <w:t>of</w:t>
          </w:r>
          <w:r>
            <w:rPr>
              <w:spacing w:val="-3"/>
              <w:w w:val="90"/>
            </w:rPr>
            <w:t xml:space="preserve"> </w:t>
          </w:r>
          <w:r>
            <w:rPr>
              <w:w w:val="90"/>
            </w:rPr>
            <w:t>evading</w:t>
          </w:r>
          <w:r>
            <w:rPr>
              <w:spacing w:val="-3"/>
              <w:w w:val="90"/>
            </w:rPr>
            <w:t xml:space="preserve"> </w:t>
          </w:r>
          <w:r>
            <w:rPr>
              <w:w w:val="90"/>
            </w:rPr>
            <w:t>the</w:t>
          </w:r>
          <w:r>
            <w:rPr>
              <w:spacing w:val="-3"/>
              <w:w w:val="90"/>
            </w:rPr>
            <w:t xml:space="preserve"> </w:t>
          </w:r>
          <w:r>
            <w:rPr>
              <w:w w:val="90"/>
            </w:rPr>
            <w:t>U.S.</w:t>
          </w:r>
          <w:r>
            <w:rPr>
              <w:spacing w:val="-8"/>
              <w:w w:val="90"/>
            </w:rPr>
            <w:t xml:space="preserve"> </w:t>
          </w:r>
          <w:r>
            <w:rPr>
              <w:w w:val="90"/>
            </w:rPr>
            <w:t xml:space="preserve">Supreme Court’s mandate to educate both black and white Americans equally and not separately. Fifty years later, charter schools turned segregation academies into the preferred vehicle </w:t>
          </w:r>
          <w:bookmarkStart w:id="59" w:name="The_Origins_of_Charter_Schools_in_Segreg"/>
          <w:bookmarkEnd w:id="59"/>
          <w:r>
            <w:rPr>
              <w:spacing w:val="-6"/>
            </w:rPr>
            <w:t>for</w:t>
          </w:r>
          <w:r>
            <w:rPr>
              <w:spacing w:val="-13"/>
            </w:rPr>
            <w:t xml:space="preserve"> </w:t>
          </w:r>
          <w:r>
            <w:rPr>
              <w:spacing w:val="-6"/>
            </w:rPr>
            <w:t>privatizing</w:t>
          </w:r>
          <w:r>
            <w:rPr>
              <w:spacing w:val="-13"/>
            </w:rPr>
            <w:t xml:space="preserve"> </w:t>
          </w:r>
          <w:r>
            <w:rPr>
              <w:spacing w:val="-6"/>
            </w:rPr>
            <w:t>public</w:t>
          </w:r>
          <w:r>
            <w:rPr>
              <w:spacing w:val="-13"/>
            </w:rPr>
            <w:t xml:space="preserve"> </w:t>
          </w:r>
          <w:r>
            <w:rPr>
              <w:spacing w:val="-6"/>
            </w:rPr>
            <w:t>schools</w:t>
          </w:r>
          <w:r>
            <w:rPr>
              <w:spacing w:val="-13"/>
            </w:rPr>
            <w:t xml:space="preserve"> </w:t>
          </w:r>
          <w:r>
            <w:rPr>
              <w:spacing w:val="-6"/>
            </w:rPr>
            <w:t>for</w:t>
          </w:r>
          <w:r>
            <w:rPr>
              <w:spacing w:val="-13"/>
            </w:rPr>
            <w:t xml:space="preserve"> </w:t>
          </w:r>
          <w:r>
            <w:rPr>
              <w:spacing w:val="-6"/>
            </w:rPr>
            <w:t>profit</w:t>
          </w:r>
          <w:r>
            <w:rPr>
              <w:spacing w:val="-13"/>
            </w:rPr>
            <w:t xml:space="preserve"> </w:t>
          </w:r>
          <w:r>
            <w:rPr>
              <w:spacing w:val="-6"/>
            </w:rPr>
            <w:t>while</w:t>
          </w:r>
          <w:r>
            <w:rPr>
              <w:spacing w:val="-13"/>
            </w:rPr>
            <w:t xml:space="preserve"> </w:t>
          </w:r>
          <w:r>
            <w:rPr>
              <w:spacing w:val="-6"/>
            </w:rPr>
            <w:t>maintaining</w:t>
          </w:r>
          <w:r>
            <w:rPr>
              <w:spacing w:val="-13"/>
            </w:rPr>
            <w:t xml:space="preserve"> </w:t>
          </w:r>
          <w:r>
            <w:rPr>
              <w:spacing w:val="-6"/>
            </w:rPr>
            <w:t>segregation.</w:t>
          </w:r>
        </w:p>
        <w:p>
          <w:pPr>
            <w:pStyle w:val="Heading2"/>
            <w:spacing w:lineRule="exact" w:line="319"/>
            <w:rPr/>
          </w:pPr>
          <w:r>
            <w:rPr>
              <w:w w:val="85"/>
            </w:rPr>
            <w:t>The</w:t>
          </w:r>
          <w:r>
            <w:rPr>
              <w:spacing w:val="-15"/>
              <w:w w:val="85"/>
            </w:rPr>
            <w:t xml:space="preserve"> </w:t>
          </w:r>
          <w:r>
            <w:rPr>
              <w:w w:val="85"/>
            </w:rPr>
            <w:t>Origins</w:t>
          </w:r>
          <w:r>
            <w:rPr>
              <w:spacing w:val="-14"/>
              <w:w w:val="85"/>
            </w:rPr>
            <w:t xml:space="preserve"> </w:t>
          </w:r>
          <w:r>
            <w:rPr>
              <w:w w:val="85"/>
            </w:rPr>
            <w:t>of</w:t>
          </w:r>
          <w:r>
            <w:rPr>
              <w:spacing w:val="-14"/>
              <w:w w:val="85"/>
            </w:rPr>
            <w:t xml:space="preserve"> </w:t>
          </w:r>
          <w:r>
            <w:rPr>
              <w:w w:val="85"/>
            </w:rPr>
            <w:t>Charter</w:t>
          </w:r>
          <w:r>
            <w:rPr>
              <w:spacing w:val="-15"/>
              <w:w w:val="85"/>
            </w:rPr>
            <w:t xml:space="preserve"> </w:t>
          </w:r>
          <w:r>
            <w:rPr>
              <w:w w:val="85"/>
            </w:rPr>
            <w:t>Schools</w:t>
          </w:r>
          <w:r>
            <w:rPr>
              <w:spacing w:val="-14"/>
              <w:w w:val="85"/>
            </w:rPr>
            <w:t xml:space="preserve"> </w:t>
          </w:r>
          <w:r>
            <w:rPr>
              <w:w w:val="85"/>
            </w:rPr>
            <w:t>in</w:t>
          </w:r>
          <w:r>
            <w:rPr>
              <w:spacing w:val="-14"/>
              <w:w w:val="85"/>
            </w:rPr>
            <w:t xml:space="preserve"> </w:t>
          </w:r>
          <w:r>
            <w:rPr>
              <w:spacing w:val="-2"/>
              <w:w w:val="85"/>
            </w:rPr>
            <w:t>Segregation</w:t>
          </w:r>
        </w:p>
        <w:p>
          <w:pPr>
            <w:pStyle w:val="BodyText"/>
            <w:spacing w:before="155" w:after="0"/>
            <w:ind w:left="797" w:right="0"/>
            <w:rPr/>
          </w:pPr>
          <w:r>
            <w:rPr>
              <w:w w:val="90"/>
            </w:rPr>
            <w:t>The</w:t>
          </w:r>
          <w:r>
            <w:rPr>
              <w:spacing w:val="-4"/>
            </w:rPr>
            <w:t xml:space="preserve"> </w:t>
          </w:r>
          <w:r>
            <w:rPr>
              <w:w w:val="90"/>
            </w:rPr>
            <w:t>first</w:t>
          </w:r>
          <w:r>
            <w:rPr>
              <w:spacing w:val="-4"/>
            </w:rPr>
            <w:t xml:space="preserve"> </w:t>
          </w:r>
          <w:r>
            <w:rPr>
              <w:w w:val="90"/>
            </w:rPr>
            <w:t>charter</w:t>
          </w:r>
          <w:r>
            <w:rPr>
              <w:spacing w:val="-4"/>
            </w:rPr>
            <w:t xml:space="preserve"> </w:t>
          </w:r>
          <w:r>
            <w:rPr>
              <w:w w:val="90"/>
            </w:rPr>
            <w:t>schools</w:t>
          </w:r>
          <w:r>
            <w:rPr>
              <w:spacing w:val="-3"/>
            </w:rPr>
            <w:t xml:space="preserve"> </w:t>
          </w:r>
          <w:r>
            <w:rPr>
              <w:w w:val="90"/>
            </w:rPr>
            <w:t>were</w:t>
          </w:r>
          <w:r>
            <w:rPr>
              <w:spacing w:val="-4"/>
            </w:rPr>
            <w:t xml:space="preserve"> </w:t>
          </w:r>
          <w:r>
            <w:rPr>
              <w:w w:val="90"/>
            </w:rPr>
            <w:t>not</w:t>
          </w:r>
          <w:r>
            <w:rPr>
              <w:spacing w:val="-4"/>
            </w:rPr>
            <w:t xml:space="preserve"> </w:t>
          </w:r>
          <w:r>
            <w:rPr>
              <w:w w:val="90"/>
            </w:rPr>
            <w:t>founded</w:t>
          </w:r>
          <w:r>
            <w:rPr>
              <w:spacing w:val="-3"/>
            </w:rPr>
            <w:t xml:space="preserve"> </w:t>
          </w:r>
          <w:r>
            <w:rPr>
              <w:w w:val="90"/>
            </w:rPr>
            <w:t>for</w:t>
          </w:r>
          <w:r>
            <w:rPr>
              <w:spacing w:val="-4"/>
            </w:rPr>
            <w:t xml:space="preserve"> </w:t>
          </w:r>
          <w:r>
            <w:rPr>
              <w:w w:val="90"/>
            </w:rPr>
            <w:t>educational</w:t>
          </w:r>
          <w:r>
            <w:rPr>
              <w:spacing w:val="-4"/>
            </w:rPr>
            <w:t xml:space="preserve"> </w:t>
          </w:r>
          <w:r>
            <w:rPr>
              <w:w w:val="90"/>
            </w:rPr>
            <w:t>or</w:t>
          </w:r>
          <w:r>
            <w:rPr>
              <w:spacing w:val="-4"/>
            </w:rPr>
            <w:t xml:space="preserve"> </w:t>
          </w:r>
          <w:r>
            <w:rPr>
              <w:w w:val="90"/>
            </w:rPr>
            <w:t>economic</w:t>
          </w:r>
          <w:r>
            <w:rPr>
              <w:spacing w:val="-3"/>
            </w:rPr>
            <w:t xml:space="preserve"> </w:t>
          </w:r>
          <w:r>
            <w:rPr>
              <w:spacing w:val="-2"/>
              <w:w w:val="90"/>
            </w:rPr>
            <w:t>reasons.</w:t>
          </w:r>
        </w:p>
        <w:p>
          <w:pPr>
            <w:pStyle w:val="BodyText"/>
            <w:spacing w:lineRule="auto" w:line="352" w:before="154" w:after="0"/>
            <w:ind w:left="437" w:right="152"/>
            <w:rPr/>
          </w:pPr>
          <w:r>
            <w:rPr>
              <w:w w:val="90"/>
            </w:rPr>
            <w:t xml:space="preserve">Charter schools had their origin in the aftermath of the U.S. Supreme Court’s decision in </w:t>
          </w:r>
          <w:r>
            <w:rPr>
              <w:rFonts w:ascii="Cambria" w:hAnsi="Cambria"/>
              <w:i/>
              <w:w w:val="90"/>
            </w:rPr>
            <w:t>“Brown</w:t>
          </w:r>
          <w:r>
            <w:rPr>
              <w:rFonts w:ascii="Cambria" w:hAnsi="Cambria"/>
              <w:i/>
              <w:spacing w:val="-1"/>
              <w:w w:val="90"/>
            </w:rPr>
            <w:t xml:space="preserve"> </w:t>
          </w:r>
          <w:r>
            <w:rPr>
              <w:rFonts w:ascii="Cambria" w:hAnsi="Cambria"/>
              <w:i/>
              <w:w w:val="90"/>
            </w:rPr>
            <w:t>v.</w:t>
          </w:r>
          <w:r>
            <w:rPr>
              <w:rFonts w:ascii="Cambria" w:hAnsi="Cambria"/>
              <w:i/>
            </w:rPr>
            <w:t xml:space="preserve"> </w:t>
          </w:r>
          <w:r>
            <w:rPr>
              <w:rFonts w:ascii="Cambria" w:hAnsi="Cambria"/>
              <w:i/>
              <w:w w:val="90"/>
            </w:rPr>
            <w:t>Board</w:t>
          </w:r>
          <w:r>
            <w:rPr>
              <w:rFonts w:ascii="Cambria" w:hAnsi="Cambria"/>
              <w:i/>
              <w:spacing w:val="-1"/>
              <w:w w:val="90"/>
            </w:rPr>
            <w:t xml:space="preserve"> </w:t>
          </w:r>
          <w:r>
            <w:rPr>
              <w:rFonts w:ascii="Cambria" w:hAnsi="Cambria"/>
              <w:i/>
              <w:w w:val="90"/>
            </w:rPr>
            <w:t>of</w:t>
          </w:r>
          <w:r>
            <w:rPr>
              <w:rFonts w:ascii="Cambria" w:hAnsi="Cambria"/>
              <w:i/>
              <w:spacing w:val="-1"/>
              <w:w w:val="90"/>
            </w:rPr>
            <w:t xml:space="preserve"> </w:t>
          </w:r>
          <w:r>
            <w:rPr>
              <w:rFonts w:ascii="Cambria" w:hAnsi="Cambria"/>
              <w:i/>
              <w:w w:val="90"/>
            </w:rPr>
            <w:t>Education”</w:t>
          </w:r>
          <w:r>
            <w:rPr>
              <w:w w:val="90"/>
            </w:rPr>
            <w:t>. “[</w:t>
          </w:r>
          <w:r>
            <w:rPr>
              <w:rFonts w:ascii="Cambria" w:hAnsi="Cambria"/>
              <w:i/>
              <w:w w:val="90"/>
            </w:rPr>
            <w:t>Brown</w:t>
          </w:r>
          <w:r>
            <w:rPr>
              <w:w w:val="90"/>
            </w:rPr>
            <w:t xml:space="preserve">] was the genesis of school choice as a public policy </w:t>
          </w:r>
          <w:r>
            <w:rPr>
              <w:spacing w:val="-8"/>
            </w:rPr>
            <w:t>mechanism”</w:t>
          </w:r>
          <w:r>
            <w:rPr>
              <w:spacing w:val="-14"/>
            </w:rPr>
            <w:t xml:space="preserve"> </w:t>
          </w:r>
          <w:r>
            <w:rPr>
              <w:spacing w:val="-8"/>
            </w:rPr>
            <w:t>(Garcia,</w:t>
          </w:r>
          <w:r>
            <w:rPr>
              <w:spacing w:val="-14"/>
            </w:rPr>
            <w:t xml:space="preserve"> </w:t>
          </w:r>
          <w:hyperlink w:anchor="_bookmark321">
            <w:r>
              <w:rPr>
                <w:rStyle w:val="ListLabel269"/>
                <w:spacing w:val="-8"/>
              </w:rPr>
              <w:t>2018,</w:t>
            </w:r>
          </w:hyperlink>
          <w:r>
            <w:rPr>
              <w:spacing w:val="-14"/>
            </w:rPr>
            <w:t xml:space="preserve"> </w:t>
          </w:r>
          <w:r>
            <w:rPr>
              <w:spacing w:val="-8"/>
            </w:rPr>
            <w:t>p. 8) In the Deep South,</w:t>
          </w:r>
          <w:r>
            <w:rPr>
              <w:spacing w:val="-14"/>
            </w:rPr>
            <w:t xml:space="preserve"> </w:t>
          </w:r>
          <w:r>
            <w:rPr>
              <w:spacing w:val="-8"/>
            </w:rPr>
            <w:t xml:space="preserve">academies sprung up as part of the </w:t>
          </w:r>
          <w:r>
            <w:rPr>
              <w:w w:val="90"/>
            </w:rPr>
            <w:t xml:space="preserve">massive resistance to the U.S. Supreme Court’s unanimous 1954 ruling which answered </w:t>
          </w:r>
          <w:r>
            <w:rPr/>
            <w:t>the</w:t>
          </w:r>
          <w:r>
            <w:rPr>
              <w:spacing w:val="-7"/>
            </w:rPr>
            <w:t xml:space="preserve"> </w:t>
          </w:r>
          <w:r>
            <w:rPr/>
            <w:t>question,</w:t>
          </w:r>
        </w:p>
        <w:p>
          <w:pPr>
            <w:pStyle w:val="BodyText"/>
            <w:spacing w:lineRule="auto" w:line="352"/>
            <w:ind w:left="1035" w:right="788"/>
            <w:rPr/>
          </w:pPr>
          <w:r>
            <w:rPr>
              <w:spacing w:val="-6"/>
            </w:rPr>
            <w:t>Does</w:t>
          </w:r>
          <w:r>
            <w:rPr>
              <w:spacing w:val="-15"/>
            </w:rPr>
            <w:t xml:space="preserve"> </w:t>
          </w:r>
          <w:r>
            <w:rPr>
              <w:spacing w:val="-6"/>
            </w:rPr>
            <w:t>segregation</w:t>
          </w:r>
          <w:r>
            <w:rPr>
              <w:spacing w:val="-13"/>
            </w:rPr>
            <w:t xml:space="preserve"> </w:t>
          </w:r>
          <w:r>
            <w:rPr>
              <w:spacing w:val="-6"/>
            </w:rPr>
            <w:t>of</w:t>
          </w:r>
          <w:r>
            <w:rPr>
              <w:spacing w:val="-13"/>
            </w:rPr>
            <w:t xml:space="preserve"> </w:t>
          </w:r>
          <w:r>
            <w:rPr>
              <w:spacing w:val="-6"/>
            </w:rPr>
            <w:t>children</w:t>
          </w:r>
          <w:r>
            <w:rPr>
              <w:spacing w:val="-13"/>
            </w:rPr>
            <w:t xml:space="preserve"> </w:t>
          </w:r>
          <w:r>
            <w:rPr>
              <w:spacing w:val="-6"/>
            </w:rPr>
            <w:t>in</w:t>
          </w:r>
          <w:r>
            <w:rPr>
              <w:spacing w:val="-13"/>
            </w:rPr>
            <w:t xml:space="preserve"> </w:t>
          </w:r>
          <w:r>
            <w:rPr>
              <w:spacing w:val="-6"/>
            </w:rPr>
            <w:t>public</w:t>
          </w:r>
          <w:r>
            <w:rPr>
              <w:spacing w:val="-13"/>
            </w:rPr>
            <w:t xml:space="preserve"> </w:t>
          </w:r>
          <w:r>
            <w:rPr>
              <w:spacing w:val="-6"/>
            </w:rPr>
            <w:t>schools</w:t>
          </w:r>
          <w:r>
            <w:rPr>
              <w:spacing w:val="-13"/>
            </w:rPr>
            <w:t xml:space="preserve"> </w:t>
          </w:r>
          <w:r>
            <w:rPr>
              <w:spacing w:val="-6"/>
            </w:rPr>
            <w:t>solely</w:t>
          </w:r>
          <w:r>
            <w:rPr>
              <w:spacing w:val="-13"/>
            </w:rPr>
            <w:t xml:space="preserve"> </w:t>
          </w:r>
          <w:r>
            <w:rPr>
              <w:spacing w:val="-6"/>
            </w:rPr>
            <w:t>on</w:t>
          </w:r>
          <w:r>
            <w:rPr>
              <w:spacing w:val="-13"/>
            </w:rPr>
            <w:t xml:space="preserve"> </w:t>
          </w:r>
          <w:r>
            <w:rPr>
              <w:spacing w:val="-6"/>
            </w:rPr>
            <w:t>the</w:t>
          </w:r>
          <w:r>
            <w:rPr>
              <w:spacing w:val="-13"/>
            </w:rPr>
            <w:t xml:space="preserve"> </w:t>
          </w:r>
          <w:r>
            <w:rPr>
              <w:spacing w:val="-6"/>
            </w:rPr>
            <w:t>basis</w:t>
          </w:r>
          <w:r>
            <w:rPr>
              <w:spacing w:val="-13"/>
            </w:rPr>
            <w:t xml:space="preserve"> </w:t>
          </w:r>
          <w:r>
            <w:rPr>
              <w:spacing w:val="-6"/>
            </w:rPr>
            <w:t>of</w:t>
          </w:r>
          <w:r>
            <w:rPr>
              <w:spacing w:val="-13"/>
            </w:rPr>
            <w:t xml:space="preserve"> </w:t>
          </w:r>
          <w:r>
            <w:rPr>
              <w:spacing w:val="-6"/>
            </w:rPr>
            <w:t xml:space="preserve">race, </w:t>
          </w:r>
          <w:r>
            <w:rPr>
              <w:w w:val="90"/>
            </w:rPr>
            <w:t>even</w:t>
          </w:r>
          <w:r>
            <w:rPr>
              <w:spacing w:val="-1"/>
              <w:w w:val="90"/>
            </w:rPr>
            <w:t xml:space="preserve"> </w:t>
          </w:r>
          <w:r>
            <w:rPr>
              <w:w w:val="90"/>
            </w:rPr>
            <w:t>though</w:t>
          </w:r>
          <w:r>
            <w:rPr>
              <w:spacing w:val="-1"/>
              <w:w w:val="90"/>
            </w:rPr>
            <w:t xml:space="preserve"> </w:t>
          </w:r>
          <w:r>
            <w:rPr>
              <w:w w:val="90"/>
            </w:rPr>
            <w:t>the</w:t>
          </w:r>
          <w:r>
            <w:rPr>
              <w:spacing w:val="-1"/>
              <w:w w:val="90"/>
            </w:rPr>
            <w:t xml:space="preserve"> </w:t>
          </w:r>
          <w:r>
            <w:rPr>
              <w:w w:val="90"/>
            </w:rPr>
            <w:t>physical</w:t>
          </w:r>
          <w:r>
            <w:rPr>
              <w:spacing w:val="-1"/>
              <w:w w:val="90"/>
            </w:rPr>
            <w:t xml:space="preserve"> </w:t>
          </w:r>
          <w:r>
            <w:rPr>
              <w:w w:val="90"/>
            </w:rPr>
            <w:t>facilities</w:t>
          </w:r>
          <w:r>
            <w:rPr>
              <w:spacing w:val="-1"/>
              <w:w w:val="90"/>
            </w:rPr>
            <w:t xml:space="preserve"> </w:t>
          </w:r>
          <w:r>
            <w:rPr>
              <w:w w:val="90"/>
            </w:rPr>
            <w:t>and</w:t>
          </w:r>
          <w:r>
            <w:rPr>
              <w:spacing w:val="-1"/>
              <w:w w:val="90"/>
            </w:rPr>
            <w:t xml:space="preserve"> </w:t>
          </w:r>
          <w:r>
            <w:rPr>
              <w:w w:val="90"/>
            </w:rPr>
            <w:t>other</w:t>
          </w:r>
          <w:r>
            <w:rPr>
              <w:spacing w:val="-7"/>
              <w:w w:val="90"/>
            </w:rPr>
            <w:t xml:space="preserve"> </w:t>
          </w:r>
          <w:r>
            <w:rPr>
              <w:w w:val="90"/>
            </w:rPr>
            <w:t>‘tangible’</w:t>
          </w:r>
          <w:r>
            <w:rPr>
              <w:spacing w:val="-7"/>
              <w:w w:val="90"/>
            </w:rPr>
            <w:t xml:space="preserve"> </w:t>
          </w:r>
          <w:r>
            <w:rPr>
              <w:w w:val="90"/>
            </w:rPr>
            <w:t>factors</w:t>
          </w:r>
          <w:r>
            <w:rPr>
              <w:spacing w:val="-1"/>
              <w:w w:val="90"/>
            </w:rPr>
            <w:t xml:space="preserve"> </w:t>
          </w:r>
          <w:r>
            <w:rPr>
              <w:w w:val="90"/>
            </w:rPr>
            <w:t>may</w:t>
          </w:r>
          <w:r>
            <w:rPr>
              <w:spacing w:val="-1"/>
              <w:w w:val="90"/>
            </w:rPr>
            <w:t xml:space="preserve"> </w:t>
          </w:r>
          <w:r>
            <w:rPr>
              <w:w w:val="90"/>
            </w:rPr>
            <w:t>be</w:t>
          </w:r>
          <w:r>
            <w:rPr>
              <w:spacing w:val="-1"/>
              <w:w w:val="90"/>
            </w:rPr>
            <w:t xml:space="preserve"> </w:t>
          </w:r>
          <w:r>
            <w:rPr>
              <w:w w:val="90"/>
            </w:rPr>
            <w:t xml:space="preserve">equal, deprive children of the minority group of equal educational opportunities? </w:t>
          </w:r>
          <w:r>
            <w:rPr/>
            <w:t>(Warren,</w:t>
          </w:r>
          <w:r>
            <w:rPr>
              <w:spacing w:val="-18"/>
            </w:rPr>
            <w:t xml:space="preserve"> </w:t>
          </w:r>
          <w:hyperlink w:anchor="_bookmark446">
            <w:r>
              <w:rPr>
                <w:rStyle w:val="ListLabel328"/>
              </w:rPr>
              <w:t>1954,</w:t>
            </w:r>
          </w:hyperlink>
          <w:r>
            <w:rPr>
              <w:spacing w:val="-18"/>
            </w:rPr>
            <w:t xml:space="preserve"> </w:t>
          </w:r>
          <w:r>
            <w:rPr/>
            <w:t>p.</w:t>
          </w:r>
          <w:r>
            <w:rPr>
              <w:spacing w:val="-12"/>
            </w:rPr>
            <w:t xml:space="preserve"> </w:t>
          </w:r>
          <w:r>
            <w:rPr/>
            <w:t>9)</w:t>
          </w:r>
        </w:p>
        <w:p>
          <w:pPr>
            <w:pStyle w:val="BodyText"/>
            <w:spacing w:lineRule="exact" w:line="320"/>
            <w:ind w:left="484" w:right="0"/>
            <w:rPr/>
          </w:pPr>
          <w:r>
            <w:rPr>
              <w:spacing w:val="-2"/>
              <w:w w:val="90"/>
            </w:rPr>
            <w:t>with</w:t>
          </w:r>
          <w:r>
            <w:rPr>
              <w:spacing w:val="-8"/>
              <w:w w:val="90"/>
            </w:rPr>
            <w:t xml:space="preserve"> </w:t>
          </w:r>
          <w:r>
            <w:rPr>
              <w:spacing w:val="-2"/>
              <w:w w:val="90"/>
            </w:rPr>
            <w:t>“We</w:t>
          </w:r>
          <w:r>
            <w:rPr>
              <w:spacing w:val="-7"/>
            </w:rPr>
            <w:t xml:space="preserve"> </w:t>
          </w:r>
          <w:r>
            <w:rPr>
              <w:spacing w:val="-2"/>
              <w:w w:val="90"/>
            </w:rPr>
            <w:t>believe</w:t>
          </w:r>
          <w:r>
            <w:rPr>
              <w:spacing w:val="-8"/>
            </w:rPr>
            <w:t xml:space="preserve"> </w:t>
          </w:r>
          <w:r>
            <w:rPr>
              <w:spacing w:val="-2"/>
              <w:w w:val="90"/>
            </w:rPr>
            <w:t>that</w:t>
          </w:r>
          <w:r>
            <w:rPr>
              <w:spacing w:val="-8"/>
            </w:rPr>
            <w:t xml:space="preserve"> </w:t>
          </w:r>
          <w:r>
            <w:rPr>
              <w:spacing w:val="-2"/>
              <w:w w:val="90"/>
            </w:rPr>
            <w:t>it</w:t>
          </w:r>
          <w:r>
            <w:rPr>
              <w:spacing w:val="-8"/>
            </w:rPr>
            <w:t xml:space="preserve"> </w:t>
          </w:r>
          <w:r>
            <w:rPr>
              <w:spacing w:val="-2"/>
              <w:w w:val="90"/>
            </w:rPr>
            <w:t>does.”</w:t>
          </w:r>
        </w:p>
        <w:p>
          <w:pPr>
            <w:pStyle w:val="BodyText"/>
            <w:spacing w:lineRule="auto" w:line="352" w:before="149" w:after="0"/>
            <w:ind w:firstLine="360" w:left="437" w:right="152"/>
            <w:rPr/>
          </w:pPr>
          <w:r>
            <w:rPr>
              <w:spacing w:val="-8"/>
            </w:rPr>
            <w:t xml:space="preserve">In order to circumvent </w:t>
          </w:r>
          <w:r>
            <w:rPr>
              <w:rFonts w:ascii="Cambria" w:hAnsi="Cambria"/>
              <w:i/>
              <w:spacing w:val="-8"/>
            </w:rPr>
            <w:t>Brown</w:t>
          </w:r>
          <w:r>
            <w:rPr>
              <w:spacing w:val="-8"/>
            </w:rPr>
            <w:t>,</w:t>
          </w:r>
          <w:r>
            <w:rPr>
              <w:spacing w:val="-12"/>
            </w:rPr>
            <w:t xml:space="preserve"> </w:t>
          </w:r>
          <w:r>
            <w:rPr>
              <w:spacing w:val="-8"/>
            </w:rPr>
            <w:t xml:space="preserve">white parents in eleven states formed thousands of </w:t>
          </w:r>
          <w:r>
            <w:rPr>
              <w:w w:val="90"/>
            </w:rPr>
            <w:t xml:space="preserve">private schools, and until the early 1970’s, these segregation academies received public funds (Rooks, </w:t>
          </w:r>
          <w:hyperlink w:anchor="_bookmark407">
            <w:r>
              <w:rPr>
                <w:rStyle w:val="ListLabel251"/>
                <w:w w:val="90"/>
              </w:rPr>
              <w:t>2017).</w:t>
            </w:r>
          </w:hyperlink>
          <w:r>
            <w:rPr/>
            <w:t xml:space="preserve"> </w:t>
          </w:r>
          <w:r>
            <w:rPr>
              <w:w w:val="90"/>
            </w:rPr>
            <w:t xml:space="preserve">These origins of charter schools have been amply documented, in Frankenberg et al. </w:t>
          </w:r>
          <w:hyperlink w:anchor="_bookmark315">
            <w:r>
              <w:rPr>
                <w:rStyle w:val="ListLabel251"/>
                <w:w w:val="90"/>
              </w:rPr>
              <w:t>(2010),</w:t>
            </w:r>
          </w:hyperlink>
          <w:r>
            <w:rPr>
              <w:w w:val="90"/>
            </w:rPr>
            <w:t xml:space="preserve"> Frankenberg et al. </w:t>
          </w:r>
          <w:hyperlink w:anchor="_bookmark317">
            <w:r>
              <w:rPr>
                <w:rStyle w:val="ListLabel251"/>
                <w:w w:val="90"/>
              </w:rPr>
              <w:t>(2011),</w:t>
            </w:r>
          </w:hyperlink>
          <w:r>
            <w:rPr>
              <w:w w:val="90"/>
            </w:rPr>
            <w:t xml:space="preserve"> and especially in Suitts </w:t>
          </w:r>
          <w:hyperlink w:anchor="_bookmark424">
            <w:r>
              <w:rPr>
                <w:rStyle w:val="ListLabel251"/>
                <w:w w:val="90"/>
              </w:rPr>
              <w:t>(2019)</w:t>
            </w:r>
          </w:hyperlink>
          <w:r>
            <w:rPr>
              <w:w w:val="90"/>
            </w:rPr>
            <w:t xml:space="preserve"> and Suitts</w:t>
          </w:r>
          <w:r>
            <w:rPr>
              <w:spacing w:val="-6"/>
              <w:w w:val="90"/>
            </w:rPr>
            <w:t xml:space="preserve"> </w:t>
          </w:r>
          <w:hyperlink w:anchor="_bookmark425">
            <w:r>
              <w:rPr>
                <w:rStyle w:val="ListLabel251"/>
                <w:w w:val="90"/>
              </w:rPr>
              <w:t>(2020).</w:t>
            </w:r>
          </w:hyperlink>
          <w:r>
            <w:rPr/>
            <w:t xml:space="preserve"> </w:t>
          </w:r>
          <w:r>
            <w:rPr>
              <w:w w:val="90"/>
            </w:rPr>
            <w:t>Alexander</w:t>
          </w:r>
          <w:r>
            <w:rPr>
              <w:spacing w:val="-6"/>
              <w:w w:val="90"/>
            </w:rPr>
            <w:t xml:space="preserve"> </w:t>
          </w:r>
          <w:r>
            <w:rPr>
              <w:w w:val="90"/>
            </w:rPr>
            <w:t>in</w:t>
          </w:r>
          <w:r>
            <w:rPr>
              <w:spacing w:val="-6"/>
              <w:w w:val="90"/>
            </w:rPr>
            <w:t xml:space="preserve"> </w:t>
          </w:r>
          <w:r>
            <w:rPr>
              <w:rFonts w:ascii="Cambria" w:hAnsi="Cambria"/>
              <w:i/>
              <w:w w:val="90"/>
            </w:rPr>
            <w:t>The</w:t>
          </w:r>
          <w:r>
            <w:rPr>
              <w:rFonts w:ascii="Cambria" w:hAnsi="Cambria"/>
              <w:i/>
              <w:spacing w:val="-7"/>
              <w:w w:val="90"/>
            </w:rPr>
            <w:t xml:space="preserve"> </w:t>
          </w:r>
          <w:r>
            <w:rPr>
              <w:rFonts w:ascii="Cambria" w:hAnsi="Cambria"/>
              <w:i/>
              <w:w w:val="90"/>
            </w:rPr>
            <w:t>New</w:t>
          </w:r>
          <w:r>
            <w:rPr>
              <w:rFonts w:ascii="Cambria" w:hAnsi="Cambria"/>
              <w:i/>
              <w:spacing w:val="-7"/>
              <w:w w:val="90"/>
            </w:rPr>
            <w:t xml:space="preserve"> </w:t>
          </w:r>
          <w:r>
            <w:rPr>
              <w:rFonts w:ascii="Cambria" w:hAnsi="Cambria"/>
              <w:i/>
              <w:w w:val="90"/>
            </w:rPr>
            <w:t>Jim</w:t>
          </w:r>
          <w:r>
            <w:rPr>
              <w:rFonts w:ascii="Cambria" w:hAnsi="Cambria"/>
              <w:i/>
              <w:spacing w:val="-7"/>
              <w:w w:val="90"/>
            </w:rPr>
            <w:t xml:space="preserve"> </w:t>
          </w:r>
          <w:r>
            <w:rPr>
              <w:rFonts w:ascii="Cambria" w:hAnsi="Cambria"/>
              <w:i/>
              <w:w w:val="90"/>
            </w:rPr>
            <w:t xml:space="preserve">Crow </w:t>
          </w:r>
          <w:r>
            <w:rPr>
              <w:w w:val="90"/>
            </w:rPr>
            <w:t>quotes</w:t>
          </w:r>
          <w:r>
            <w:rPr>
              <w:spacing w:val="-6"/>
              <w:w w:val="90"/>
            </w:rPr>
            <w:t xml:space="preserve"> </w:t>
          </w:r>
          <w:r>
            <w:rPr>
              <w:w w:val="90"/>
            </w:rPr>
            <w:t>Rosenberg</w:t>
          </w:r>
          <w:r>
            <w:rPr>
              <w:spacing w:val="-6"/>
              <w:w w:val="90"/>
            </w:rPr>
            <w:t xml:space="preserve"> </w:t>
          </w:r>
          <w:hyperlink w:anchor="_bookmark408">
            <w:r>
              <w:rPr>
                <w:rStyle w:val="ListLabel251"/>
                <w:w w:val="90"/>
              </w:rPr>
              <w:t>(1991,</w:t>
            </w:r>
          </w:hyperlink>
          <w:r>
            <w:rPr>
              <w:spacing w:val="-11"/>
              <w:w w:val="90"/>
            </w:rPr>
            <w:t xml:space="preserve"> </w:t>
          </w:r>
          <w:r>
            <w:rPr>
              <w:w w:val="90"/>
            </w:rPr>
            <w:t>p.</w:t>
          </w:r>
          <w:r>
            <w:rPr>
              <w:spacing w:val="-6"/>
              <w:w w:val="90"/>
            </w:rPr>
            <w:t xml:space="preserve"> </w:t>
          </w:r>
          <w:r>
            <w:rPr>
              <w:w w:val="90"/>
            </w:rPr>
            <w:t>52)</w:t>
          </w:r>
          <w:r>
            <w:rPr>
              <w:spacing w:val="-11"/>
              <w:w w:val="90"/>
            </w:rPr>
            <w:t xml:space="preserve"> </w:t>
          </w:r>
          <w:r>
            <w:rPr>
              <w:w w:val="90"/>
            </w:rPr>
            <w:t>“The</w:t>
          </w:r>
          <w:r>
            <w:rPr>
              <w:spacing w:val="-6"/>
              <w:w w:val="90"/>
            </w:rPr>
            <w:t xml:space="preserve"> </w:t>
          </w:r>
          <w:r>
            <w:rPr>
              <w:w w:val="90"/>
            </w:rPr>
            <w:t xml:space="preserve">statistics </w:t>
          </w:r>
          <w:r>
            <w:rPr>
              <w:spacing w:val="-6"/>
            </w:rPr>
            <w:t>from</w:t>
          </w:r>
          <w:r>
            <w:rPr>
              <w:spacing w:val="-13"/>
            </w:rPr>
            <w:t xml:space="preserve"> </w:t>
          </w:r>
          <w:r>
            <w:rPr>
              <w:spacing w:val="-6"/>
            </w:rPr>
            <w:t>the</w:t>
          </w:r>
          <w:r>
            <w:rPr>
              <w:spacing w:val="-13"/>
            </w:rPr>
            <w:t xml:space="preserve"> </w:t>
          </w:r>
          <w:r>
            <w:rPr>
              <w:spacing w:val="-6"/>
            </w:rPr>
            <w:t>Southern</w:t>
          </w:r>
          <w:r>
            <w:rPr>
              <w:spacing w:val="-13"/>
            </w:rPr>
            <w:t xml:space="preserve"> </w:t>
          </w:r>
          <w:r>
            <w:rPr>
              <w:spacing w:val="-6"/>
            </w:rPr>
            <w:t>states</w:t>
          </w:r>
          <w:r>
            <w:rPr>
              <w:spacing w:val="-13"/>
            </w:rPr>
            <w:t xml:space="preserve"> </w:t>
          </w:r>
          <w:r>
            <w:rPr>
              <w:spacing w:val="-6"/>
            </w:rPr>
            <w:t>are</w:t>
          </w:r>
          <w:r>
            <w:rPr>
              <w:spacing w:val="-13"/>
            </w:rPr>
            <w:t xml:space="preserve"> </w:t>
          </w:r>
          <w:r>
            <w:rPr>
              <w:spacing w:val="-6"/>
            </w:rPr>
            <w:t>truly</w:t>
          </w:r>
          <w:r>
            <w:rPr>
              <w:spacing w:val="-13"/>
            </w:rPr>
            <w:t xml:space="preserve"> </w:t>
          </w:r>
          <w:r>
            <w:rPr>
              <w:spacing w:val="-6"/>
            </w:rPr>
            <w:t>amazing.</w:t>
          </w:r>
          <w:r>
            <w:rPr>
              <w:spacing w:val="-9"/>
            </w:rPr>
            <w:t xml:space="preserve"> </w:t>
          </w:r>
          <w:r>
            <w:rPr>
              <w:spacing w:val="-6"/>
            </w:rPr>
            <w:t>For</w:t>
          </w:r>
          <w:r>
            <w:rPr>
              <w:spacing w:val="-13"/>
            </w:rPr>
            <w:t xml:space="preserve"> </w:t>
          </w:r>
          <w:r>
            <w:rPr>
              <w:spacing w:val="-6"/>
            </w:rPr>
            <w:t>ten</w:t>
          </w:r>
          <w:r>
            <w:rPr>
              <w:spacing w:val="-13"/>
            </w:rPr>
            <w:t xml:space="preserve"> </w:t>
          </w:r>
          <w:r>
            <w:rPr>
              <w:spacing w:val="-6"/>
            </w:rPr>
            <w:t>years,</w:t>
          </w:r>
          <w:r>
            <w:rPr>
              <w:spacing w:val="-18"/>
            </w:rPr>
            <w:t xml:space="preserve"> </w:t>
          </w:r>
          <w:r>
            <w:rPr>
              <w:spacing w:val="-6"/>
            </w:rPr>
            <w:t>1954–1964,</w:t>
          </w:r>
          <w:r>
            <w:rPr>
              <w:spacing w:val="-18"/>
            </w:rPr>
            <w:t xml:space="preserve"> </w:t>
          </w:r>
          <w:r>
            <w:rPr>
              <w:spacing w:val="-6"/>
            </w:rPr>
            <w:t>virtually</w:t>
          </w:r>
          <w:r>
            <w:rPr>
              <w:spacing w:val="-13"/>
            </w:rPr>
            <w:t xml:space="preserve"> </w:t>
          </w:r>
          <w:r>
            <w:rPr>
              <w:rFonts w:ascii="Cambria" w:hAnsi="Cambria"/>
              <w:i/>
              <w:spacing w:val="-6"/>
            </w:rPr>
            <w:t xml:space="preserve">nothing </w:t>
          </w:r>
          <w:r>
            <w:rPr>
              <w:rFonts w:ascii="Cambria" w:hAnsi="Cambria"/>
              <w:i/>
              <w:w w:val="90"/>
            </w:rPr>
            <w:t>happened</w:t>
          </w:r>
          <w:r>
            <w:rPr>
              <w:w w:val="90"/>
            </w:rPr>
            <w:t xml:space="preserve">” [emphasis in (Alexander, </w:t>
          </w:r>
          <w:hyperlink w:anchor="_bookmark239">
            <w:r>
              <w:rPr>
                <w:rStyle w:val="ListLabel251"/>
                <w:w w:val="90"/>
              </w:rPr>
              <w:t>2011,</w:t>
            </w:r>
          </w:hyperlink>
          <w:r>
            <w:rPr>
              <w:w w:val="90"/>
            </w:rPr>
            <w:t xml:space="preserve"> p. 223)].</w:t>
          </w:r>
          <w:r>
            <w:rPr/>
            <w:t xml:space="preserve"> </w:t>
          </w:r>
          <w:r>
            <w:rPr>
              <w:w w:val="90"/>
            </w:rPr>
            <w:t>She goes on to say,</w:t>
          </w:r>
        </w:p>
        <w:p>
          <w:pPr>
            <w:pStyle w:val="BodyText"/>
            <w:spacing w:lineRule="exact" w:line="316"/>
            <w:ind w:left="1035" w:right="0"/>
            <w:rPr/>
          </w:pPr>
          <w:r>
            <w:rPr>
              <w:w w:val="90"/>
            </w:rPr>
            <w:t>Not</w:t>
          </w:r>
          <w:r>
            <w:rPr>
              <w:spacing w:val="-1"/>
              <w:w w:val="90"/>
            </w:rPr>
            <w:t xml:space="preserve"> </w:t>
          </w:r>
          <w:r>
            <w:rPr>
              <w:w w:val="90"/>
            </w:rPr>
            <w:t>a</w:t>
          </w:r>
          <w:r>
            <w:rPr>
              <w:spacing w:val="-6"/>
            </w:rPr>
            <w:t xml:space="preserve"> </w:t>
          </w:r>
          <w:r>
            <w:rPr>
              <w:w w:val="90"/>
            </w:rPr>
            <w:t>single</w:t>
          </w:r>
          <w:r>
            <w:rPr>
              <w:spacing w:val="-6"/>
            </w:rPr>
            <w:t xml:space="preserve"> </w:t>
          </w:r>
          <w:r>
            <w:rPr>
              <w:w w:val="90"/>
            </w:rPr>
            <w:t>black</w:t>
          </w:r>
          <w:r>
            <w:rPr>
              <w:spacing w:val="-6"/>
            </w:rPr>
            <w:t xml:space="preserve"> </w:t>
          </w:r>
          <w:r>
            <w:rPr>
              <w:w w:val="90"/>
            </w:rPr>
            <w:t>child</w:t>
          </w:r>
          <w:r>
            <w:rPr>
              <w:spacing w:val="-6"/>
            </w:rPr>
            <w:t xml:space="preserve"> </w:t>
          </w:r>
          <w:r>
            <w:rPr>
              <w:w w:val="90"/>
            </w:rPr>
            <w:t>attended</w:t>
          </w:r>
          <w:r>
            <w:rPr>
              <w:spacing w:val="-1"/>
              <w:w w:val="90"/>
            </w:rPr>
            <w:t xml:space="preserve"> </w:t>
          </w:r>
          <w:r>
            <w:rPr>
              <w:w w:val="90"/>
            </w:rPr>
            <w:t>an</w:t>
          </w:r>
          <w:r>
            <w:rPr>
              <w:spacing w:val="-6"/>
            </w:rPr>
            <w:t xml:space="preserve"> </w:t>
          </w:r>
          <w:r>
            <w:rPr>
              <w:w w:val="90"/>
            </w:rPr>
            <w:t>integrated</w:t>
          </w:r>
          <w:r>
            <w:rPr>
              <w:spacing w:val="-6"/>
            </w:rPr>
            <w:t xml:space="preserve"> </w:t>
          </w:r>
          <w:r>
            <w:rPr>
              <w:w w:val="90"/>
            </w:rPr>
            <w:t>public</w:t>
          </w:r>
          <w:r>
            <w:rPr>
              <w:spacing w:val="-6"/>
            </w:rPr>
            <w:t xml:space="preserve"> </w:t>
          </w:r>
          <w:r>
            <w:rPr>
              <w:w w:val="90"/>
            </w:rPr>
            <w:t>grade</w:t>
          </w:r>
          <w:r>
            <w:rPr>
              <w:spacing w:val="-6"/>
            </w:rPr>
            <w:t xml:space="preserve"> </w:t>
          </w:r>
          <w:r>
            <w:rPr>
              <w:w w:val="90"/>
            </w:rPr>
            <w:t>school</w:t>
          </w:r>
          <w:r>
            <w:rPr>
              <w:spacing w:val="-1"/>
              <w:w w:val="90"/>
            </w:rPr>
            <w:t xml:space="preserve"> </w:t>
          </w:r>
          <w:r>
            <w:rPr>
              <w:w w:val="90"/>
            </w:rPr>
            <w:t>in</w:t>
          </w:r>
          <w:r>
            <w:rPr>
              <w:spacing w:val="-6"/>
            </w:rPr>
            <w:t xml:space="preserve"> </w:t>
          </w:r>
          <w:r>
            <w:rPr>
              <w:spacing w:val="-2"/>
              <w:w w:val="90"/>
            </w:rPr>
            <w:t>South</w:t>
          </w:r>
        </w:p>
        <w:p>
          <w:pPr>
            <w:sectPr>
              <w:footerReference w:type="even" r:id="rId101"/>
              <w:footerReference w:type="default" r:id="rId102"/>
              <w:footerReference w:type="first" r:id="rId103"/>
              <w:type w:val="nextPage"/>
              <w:pgSz w:w="12240" w:h="15840"/>
              <w:pgMar w:left="1720" w:right="1300" w:gutter="0" w:header="0" w:top="1360" w:footer="1366" w:bottom="1560"/>
              <w:pgNumType w:fmt="decimal"/>
              <w:formProt w:val="false"/>
              <w:textDirection w:val="lrTb"/>
              <w:docGrid w:type="default" w:linePitch="100" w:charSpace="4096"/>
            </w:sectPr>
            <w:pStyle w:val="BodyText"/>
            <w:spacing w:before="154" w:after="0"/>
            <w:ind w:left="1035" w:right="0"/>
            <w:rPr/>
          </w:pPr>
          <w:r>
            <w:rPr>
              <w:w w:val="90"/>
            </w:rPr>
            <w:t>Carolina,</w:t>
          </w:r>
          <w:r>
            <w:rPr>
              <w:spacing w:val="-5"/>
              <w:w w:val="90"/>
            </w:rPr>
            <w:t xml:space="preserve"> </w:t>
          </w:r>
          <w:r>
            <w:rPr>
              <w:w w:val="90"/>
            </w:rPr>
            <w:t>Alabama,</w:t>
          </w:r>
          <w:r>
            <w:rPr>
              <w:spacing w:val="-5"/>
              <w:w w:val="90"/>
            </w:rPr>
            <w:t xml:space="preserve"> </w:t>
          </w:r>
          <w:r>
            <w:rPr>
              <w:w w:val="90"/>
            </w:rPr>
            <w:t>or</w:t>
          </w:r>
          <w:r>
            <w:rPr>
              <w:spacing w:val="-5"/>
            </w:rPr>
            <w:t xml:space="preserve"> </w:t>
          </w:r>
          <w:r>
            <w:rPr>
              <w:w w:val="90"/>
            </w:rPr>
            <w:t>Mississippi</w:t>
          </w:r>
          <w:r>
            <w:rPr>
              <w:spacing w:val="-6"/>
            </w:rPr>
            <w:t xml:space="preserve"> </w:t>
          </w:r>
          <w:r>
            <w:rPr>
              <w:w w:val="90"/>
            </w:rPr>
            <w:t>as</w:t>
          </w:r>
          <w:r>
            <w:rPr>
              <w:spacing w:val="-5"/>
            </w:rPr>
            <w:t xml:space="preserve"> </w:t>
          </w:r>
          <w:r>
            <w:rPr>
              <w:w w:val="90"/>
            </w:rPr>
            <w:t>of</w:t>
          </w:r>
          <w:r>
            <w:rPr>
              <w:spacing w:val="-5"/>
            </w:rPr>
            <w:t xml:space="preserve"> </w:t>
          </w:r>
          <w:r>
            <w:rPr>
              <w:w w:val="90"/>
            </w:rPr>
            <w:t>the</w:t>
          </w:r>
          <w:r>
            <w:rPr>
              <w:spacing w:val="-5"/>
            </w:rPr>
            <w:t xml:space="preserve"> </w:t>
          </w:r>
          <w:r>
            <w:rPr>
              <w:w w:val="90"/>
            </w:rPr>
            <w:t>1962–1963</w:t>
          </w:r>
          <w:r>
            <w:rPr>
              <w:spacing w:val="-5"/>
            </w:rPr>
            <w:t xml:space="preserve"> </w:t>
          </w:r>
          <w:r>
            <w:rPr>
              <w:w w:val="90"/>
            </w:rPr>
            <w:t>school</w:t>
          </w:r>
          <w:r>
            <w:rPr>
              <w:spacing w:val="-5"/>
            </w:rPr>
            <w:t xml:space="preserve"> </w:t>
          </w:r>
          <w:r>
            <w:rPr>
              <w:w w:val="90"/>
            </w:rPr>
            <w:t>year.</w:t>
          </w:r>
          <w:r>
            <w:rPr>
              <w:spacing w:val="8"/>
            </w:rPr>
            <w:t xml:space="preserve"> </w:t>
          </w:r>
          <w:r>
            <w:rPr>
              <w:w w:val="90"/>
            </w:rPr>
            <w:t>Across</w:t>
          </w:r>
          <w:r>
            <w:rPr>
              <w:spacing w:val="-5"/>
            </w:rPr>
            <w:t xml:space="preserve"> </w:t>
          </w:r>
          <w:r>
            <w:rPr>
              <w:spacing w:val="-5"/>
              <w:w w:val="90"/>
            </w:rPr>
            <w:t>the</w:t>
          </w:r>
        </w:p>
        <w:p>
          <w:pPr>
            <w:pStyle w:val="BodyText"/>
            <w:spacing w:lineRule="auto" w:line="352" w:before="67" w:after="0"/>
            <w:ind w:left="1035" w:right="788"/>
            <w:rPr/>
          </w:pPr>
          <w:r>
            <w:rPr>
              <w:w w:val="90"/>
            </w:rPr>
            <w:t>South as a whole,</w:t>
          </w:r>
          <w:r>
            <w:rPr>
              <w:spacing w:val="-5"/>
              <w:w w:val="90"/>
            </w:rPr>
            <w:t xml:space="preserve"> </w:t>
          </w:r>
          <w:r>
            <w:rPr>
              <w:w w:val="90"/>
            </w:rPr>
            <w:t xml:space="preserve">a mere 1 percent of black school children were attending school with whites in 1964—a full decade after </w:t>
          </w:r>
          <w:r>
            <w:rPr>
              <w:rFonts w:ascii="Cambria" w:hAnsi="Cambria"/>
              <w:i/>
              <w:w w:val="90"/>
            </w:rPr>
            <w:t xml:space="preserve">Brown </w:t>
          </w:r>
          <w:r>
            <w:rPr>
              <w:w w:val="90"/>
            </w:rPr>
            <w:t>was decided.</w:t>
          </w:r>
        </w:p>
        <w:p>
          <w:pPr>
            <w:pStyle w:val="BodyText"/>
            <w:spacing w:lineRule="auto" w:line="352"/>
            <w:ind w:firstLine="360" w:left="437" w:right="152"/>
            <w:rPr/>
          </w:pPr>
          <w:r>
            <w:rPr>
              <w:spacing w:val="-6"/>
            </w:rPr>
            <w:t>In</w:t>
          </w:r>
          <w:r>
            <w:rPr>
              <w:spacing w:val="-15"/>
            </w:rPr>
            <w:t xml:space="preserve"> </w:t>
          </w:r>
          <w:r>
            <w:rPr>
              <w:spacing w:val="-6"/>
            </w:rPr>
            <w:t>the</w:t>
          </w:r>
          <w:r>
            <w:rPr>
              <w:spacing w:val="-13"/>
            </w:rPr>
            <w:t xml:space="preserve"> </w:t>
          </w:r>
          <w:r>
            <w:rPr>
              <w:spacing w:val="-6"/>
            </w:rPr>
            <w:t>years</w:t>
          </w:r>
          <w:r>
            <w:rPr>
              <w:spacing w:val="-13"/>
            </w:rPr>
            <w:t xml:space="preserve"> </w:t>
          </w:r>
          <w:r>
            <w:rPr>
              <w:spacing w:val="-6"/>
            </w:rPr>
            <w:t>after</w:t>
          </w:r>
          <w:r>
            <w:rPr>
              <w:spacing w:val="-13"/>
            </w:rPr>
            <w:t xml:space="preserve"> </w:t>
          </w:r>
          <w:r>
            <w:rPr>
              <w:rFonts w:ascii="Cambria" w:hAnsi="Cambria"/>
              <w:i/>
              <w:spacing w:val="-6"/>
            </w:rPr>
            <w:t>Brown</w:t>
          </w:r>
          <w:r>
            <w:rPr>
              <w:spacing w:val="-6"/>
            </w:rPr>
            <w:t>,</w:t>
          </w:r>
          <w:r>
            <w:rPr>
              <w:spacing w:val="-18"/>
            </w:rPr>
            <w:t xml:space="preserve"> </w:t>
          </w:r>
          <w:r>
            <w:rPr>
              <w:spacing w:val="-6"/>
            </w:rPr>
            <w:t>some</w:t>
          </w:r>
          <w:r>
            <w:rPr>
              <w:spacing w:val="-13"/>
            </w:rPr>
            <w:t xml:space="preserve"> </w:t>
          </w:r>
          <w:r>
            <w:rPr>
              <w:spacing w:val="-6"/>
            </w:rPr>
            <w:t>localities</w:t>
          </w:r>
          <w:r>
            <w:rPr>
              <w:spacing w:val="-13"/>
            </w:rPr>
            <w:t xml:space="preserve"> </w:t>
          </w:r>
          <w:r>
            <w:rPr>
              <w:spacing w:val="-6"/>
            </w:rPr>
            <w:t>went</w:t>
          </w:r>
          <w:r>
            <w:rPr>
              <w:spacing w:val="-13"/>
            </w:rPr>
            <w:t xml:space="preserve"> </w:t>
          </w:r>
          <w:r>
            <w:rPr>
              <w:spacing w:val="-6"/>
            </w:rPr>
            <w:t>further</w:t>
          </w:r>
          <w:r>
            <w:rPr>
              <w:spacing w:val="-13"/>
            </w:rPr>
            <w:t xml:space="preserve"> </w:t>
          </w:r>
          <w:r>
            <w:rPr>
              <w:spacing w:val="-6"/>
            </w:rPr>
            <w:t>than</w:t>
          </w:r>
          <w:r>
            <w:rPr>
              <w:spacing w:val="-13"/>
            </w:rPr>
            <w:t xml:space="preserve"> </w:t>
          </w:r>
          <w:r>
            <w:rPr>
              <w:spacing w:val="-6"/>
            </w:rPr>
            <w:t>merely</w:t>
          </w:r>
          <w:r>
            <w:rPr>
              <w:spacing w:val="-13"/>
            </w:rPr>
            <w:t xml:space="preserve"> </w:t>
          </w:r>
          <w:r>
            <w:rPr>
              <w:spacing w:val="-6"/>
            </w:rPr>
            <w:t xml:space="preserve">forming </w:t>
          </w:r>
          <w:r>
            <w:rPr>
              <w:w w:val="90"/>
            </w:rPr>
            <w:t>segregation academies.</w:t>
          </w:r>
          <w:r>
            <w:rPr/>
            <w:t xml:space="preserve"> </w:t>
          </w:r>
          <w:r>
            <w:rPr>
              <w:w w:val="90"/>
            </w:rPr>
            <w:t xml:space="preserve">Prince Edward County in Virginia closed all of its schools for five </w:t>
          </w:r>
          <w:r>
            <w:rPr>
              <w:spacing w:val="-6"/>
            </w:rPr>
            <w:t>years</w:t>
          </w:r>
          <w:r>
            <w:rPr>
              <w:spacing w:val="-9"/>
            </w:rPr>
            <w:t xml:space="preserve"> </w:t>
          </w:r>
          <w:r>
            <w:rPr>
              <w:spacing w:val="-6"/>
            </w:rPr>
            <w:t>rather</w:t>
          </w:r>
          <w:r>
            <w:rPr>
              <w:spacing w:val="-9"/>
            </w:rPr>
            <w:t xml:space="preserve"> </w:t>
          </w:r>
          <w:r>
            <w:rPr>
              <w:spacing w:val="-6"/>
            </w:rPr>
            <w:t>than</w:t>
          </w:r>
          <w:r>
            <w:rPr>
              <w:spacing w:val="-9"/>
            </w:rPr>
            <w:t xml:space="preserve"> </w:t>
          </w:r>
          <w:r>
            <w:rPr>
              <w:spacing w:val="-6"/>
            </w:rPr>
            <w:t>integrate.</w:t>
          </w:r>
          <w:r>
            <w:rPr/>
            <w:t xml:space="preserve"> </w:t>
          </w:r>
          <w:r>
            <w:rPr>
              <w:spacing w:val="-6"/>
            </w:rPr>
            <w:t>Other</w:t>
          </w:r>
          <w:r>
            <w:rPr>
              <w:spacing w:val="-9"/>
            </w:rPr>
            <w:t xml:space="preserve"> </w:t>
          </w:r>
          <w:r>
            <w:rPr>
              <w:spacing w:val="-6"/>
            </w:rPr>
            <w:t>jurisdictions</w:t>
          </w:r>
          <w:r>
            <w:rPr>
              <w:spacing w:val="-9"/>
            </w:rPr>
            <w:t xml:space="preserve"> </w:t>
          </w:r>
          <w:r>
            <w:rPr>
              <w:spacing w:val="-6"/>
            </w:rPr>
            <w:t>closed</w:t>
          </w:r>
          <w:r>
            <w:rPr>
              <w:spacing w:val="-9"/>
            </w:rPr>
            <w:t xml:space="preserve"> </w:t>
          </w:r>
          <w:r>
            <w:rPr>
              <w:spacing w:val="-6"/>
            </w:rPr>
            <w:t>pools,</w:t>
          </w:r>
          <w:r>
            <w:rPr>
              <w:spacing w:val="-14"/>
            </w:rPr>
            <w:t xml:space="preserve"> </w:t>
          </w:r>
          <w:r>
            <w:rPr>
              <w:spacing w:val="-6"/>
            </w:rPr>
            <w:t>parks,</w:t>
          </w:r>
          <w:r>
            <w:rPr>
              <w:spacing w:val="-14"/>
            </w:rPr>
            <w:t xml:space="preserve"> </w:t>
          </w:r>
          <w:r>
            <w:rPr>
              <w:spacing w:val="-6"/>
            </w:rPr>
            <w:t>zoos,</w:t>
          </w:r>
          <w:r>
            <w:rPr>
              <w:spacing w:val="-14"/>
            </w:rPr>
            <w:t xml:space="preserve"> </w:t>
          </w:r>
          <w:r>
            <w:rPr>
              <w:spacing w:val="-6"/>
            </w:rPr>
            <w:t>and recreational</w:t>
          </w:r>
          <w:r>
            <w:rPr>
              <w:spacing w:val="-11"/>
            </w:rPr>
            <w:t xml:space="preserve"> </w:t>
          </w:r>
          <w:r>
            <w:rPr>
              <w:spacing w:val="-6"/>
            </w:rPr>
            <w:t>facilities</w:t>
          </w:r>
          <w:r>
            <w:rPr>
              <w:spacing w:val="-11"/>
            </w:rPr>
            <w:t xml:space="preserve"> </w:t>
          </w:r>
          <w:r>
            <w:rPr>
              <w:spacing w:val="-6"/>
            </w:rPr>
            <w:t>instead</w:t>
          </w:r>
          <w:r>
            <w:rPr>
              <w:spacing w:val="-11"/>
            </w:rPr>
            <w:t xml:space="preserve"> </w:t>
          </w:r>
          <w:r>
            <w:rPr>
              <w:spacing w:val="-6"/>
            </w:rPr>
            <w:t>of</w:t>
          </w:r>
          <w:r>
            <w:rPr>
              <w:spacing w:val="-11"/>
            </w:rPr>
            <w:t xml:space="preserve"> </w:t>
          </w:r>
          <w:r>
            <w:rPr>
              <w:spacing w:val="-6"/>
            </w:rPr>
            <w:t>integrating.</w:t>
          </w:r>
          <w:r>
            <w:rPr/>
            <w:t xml:space="preserve"> </w:t>
          </w:r>
          <w:r>
            <w:rPr>
              <w:spacing w:val="-6"/>
            </w:rPr>
            <w:t>This</w:t>
          </w:r>
          <w:r>
            <w:rPr>
              <w:spacing w:val="-11"/>
            </w:rPr>
            <w:t xml:space="preserve"> </w:t>
          </w:r>
          <w:r>
            <w:rPr>
              <w:spacing w:val="-6"/>
            </w:rPr>
            <w:t>deliberate</w:t>
          </w:r>
          <w:r>
            <w:rPr>
              <w:spacing w:val="-11"/>
            </w:rPr>
            <w:t xml:space="preserve"> </w:t>
          </w:r>
          <w:r>
            <w:rPr>
              <w:spacing w:val="-6"/>
            </w:rPr>
            <w:t>evasion</w:t>
          </w:r>
          <w:r>
            <w:rPr>
              <w:spacing w:val="-11"/>
            </w:rPr>
            <w:t xml:space="preserve"> </w:t>
          </w:r>
          <w:r>
            <w:rPr>
              <w:spacing w:val="-6"/>
            </w:rPr>
            <w:t>of</w:t>
          </w:r>
          <w:r>
            <w:rPr>
              <w:spacing w:val="-11"/>
            </w:rPr>
            <w:t xml:space="preserve"> </w:t>
          </w:r>
          <w:r>
            <w:rPr>
              <w:spacing w:val="-6"/>
            </w:rPr>
            <w:t>racial</w:t>
          </w:r>
          <w:r>
            <w:rPr>
              <w:spacing w:val="-11"/>
            </w:rPr>
            <w:t xml:space="preserve"> </w:t>
          </w:r>
          <w:r>
            <w:rPr>
              <w:spacing w:val="-6"/>
            </w:rPr>
            <w:t>equality continued</w:t>
          </w:r>
          <w:r>
            <w:rPr>
              <w:spacing w:val="-15"/>
            </w:rPr>
            <w:t xml:space="preserve"> </w:t>
          </w:r>
          <w:r>
            <w:rPr>
              <w:spacing w:val="-6"/>
            </w:rPr>
            <w:t>until</w:t>
          </w:r>
          <w:r>
            <w:rPr>
              <w:spacing w:val="-13"/>
            </w:rPr>
            <w:t xml:space="preserve"> </w:t>
          </w:r>
          <w:r>
            <w:rPr>
              <w:spacing w:val="-6"/>
            </w:rPr>
            <w:t>a</w:t>
          </w:r>
          <w:r>
            <w:rPr>
              <w:spacing w:val="-13"/>
            </w:rPr>
            <w:t xml:space="preserve"> </w:t>
          </w:r>
          <w:r>
            <w:rPr>
              <w:spacing w:val="-6"/>
            </w:rPr>
            <w:t>1968</w:t>
          </w:r>
          <w:r>
            <w:rPr>
              <w:spacing w:val="-13"/>
            </w:rPr>
            <w:t xml:space="preserve"> </w:t>
          </w:r>
          <w:r>
            <w:rPr>
              <w:spacing w:val="-6"/>
            </w:rPr>
            <w:t>U.S.</w:t>
          </w:r>
          <w:r>
            <w:rPr>
              <w:spacing w:val="-18"/>
            </w:rPr>
            <w:t xml:space="preserve"> </w:t>
          </w:r>
          <w:r>
            <w:rPr>
              <w:spacing w:val="-6"/>
            </w:rPr>
            <w:t>Supreme</w:t>
          </w:r>
          <w:r>
            <w:rPr>
              <w:spacing w:val="-13"/>
            </w:rPr>
            <w:t xml:space="preserve"> </w:t>
          </w:r>
          <w:r>
            <w:rPr>
              <w:spacing w:val="-6"/>
            </w:rPr>
            <w:t>Court</w:t>
          </w:r>
          <w:r>
            <w:rPr>
              <w:spacing w:val="-13"/>
            </w:rPr>
            <w:t xml:space="preserve"> </w:t>
          </w:r>
          <w:r>
            <w:rPr>
              <w:spacing w:val="-6"/>
            </w:rPr>
            <w:t>ruling</w:t>
          </w:r>
          <w:r>
            <w:rPr>
              <w:spacing w:val="-13"/>
            </w:rPr>
            <w:t xml:space="preserve"> </w:t>
          </w:r>
          <w:r>
            <w:rPr>
              <w:spacing w:val="-6"/>
            </w:rPr>
            <w:t>put</w:t>
          </w:r>
          <w:r>
            <w:rPr>
              <w:spacing w:val="-13"/>
            </w:rPr>
            <w:t xml:space="preserve"> </w:t>
          </w:r>
          <w:r>
            <w:rPr>
              <w:spacing w:val="-6"/>
            </w:rPr>
            <w:t>a</w:t>
          </w:r>
          <w:r>
            <w:rPr>
              <w:spacing w:val="-13"/>
            </w:rPr>
            <w:t xml:space="preserve"> </w:t>
          </w:r>
          <w:r>
            <w:rPr>
              <w:spacing w:val="-6"/>
            </w:rPr>
            <w:t>stop</w:t>
          </w:r>
          <w:r>
            <w:rPr>
              <w:spacing w:val="-13"/>
            </w:rPr>
            <w:t xml:space="preserve"> </w:t>
          </w:r>
          <w:r>
            <w:rPr>
              <w:spacing w:val="-6"/>
            </w:rPr>
            <w:t>to</w:t>
          </w:r>
          <w:r>
            <w:rPr>
              <w:spacing w:val="-13"/>
            </w:rPr>
            <w:t xml:space="preserve"> </w:t>
          </w:r>
          <w:r>
            <w:rPr>
              <w:spacing w:val="-6"/>
            </w:rPr>
            <w:t>the</w:t>
          </w:r>
          <w:r>
            <w:rPr>
              <w:spacing w:val="-13"/>
            </w:rPr>
            <w:t xml:space="preserve"> </w:t>
          </w:r>
          <w:r>
            <w:rPr>
              <w:spacing w:val="-6"/>
            </w:rPr>
            <w:t>practice</w:t>
          </w:r>
          <w:r>
            <w:rPr>
              <w:spacing w:val="-13"/>
            </w:rPr>
            <w:t xml:space="preserve"> </w:t>
          </w:r>
          <w:r>
            <w:rPr>
              <w:spacing w:val="-6"/>
            </w:rPr>
            <w:t>of</w:t>
          </w:r>
          <w:r>
            <w:rPr>
              <w:spacing w:val="-13"/>
            </w:rPr>
            <w:t xml:space="preserve"> </w:t>
          </w:r>
          <w:r>
            <w:rPr>
              <w:spacing w:val="-6"/>
            </w:rPr>
            <w:t>closing public facilities to avoid integrating them (Brennan,</w:t>
          </w:r>
          <w:r>
            <w:rPr>
              <w:spacing w:val="-11"/>
            </w:rPr>
            <w:t xml:space="preserve"> </w:t>
          </w:r>
          <w:hyperlink w:anchor="_bookmark257">
            <w:r>
              <w:rPr>
                <w:rStyle w:val="ListLabel252"/>
                <w:spacing w:val="-6"/>
              </w:rPr>
              <w:t>1968).</w:t>
            </w:r>
          </w:hyperlink>
        </w:p>
        <w:p>
          <w:pPr>
            <w:pStyle w:val="BodyText"/>
            <w:spacing w:lineRule="auto" w:line="352"/>
            <w:ind w:firstLine="360" w:left="437" w:right="152"/>
            <w:rPr/>
          </w:pPr>
          <w:r>
            <w:rPr>
              <w:w w:val="90"/>
            </w:rPr>
            <w:t>The</w:t>
          </w:r>
          <w:r>
            <w:rPr>
              <w:spacing w:val="-3"/>
              <w:w w:val="90"/>
            </w:rPr>
            <w:t xml:space="preserve"> </w:t>
          </w:r>
          <w:r>
            <w:rPr>
              <w:w w:val="90"/>
            </w:rPr>
            <w:t>irony</w:t>
          </w:r>
          <w:r>
            <w:rPr>
              <w:spacing w:val="-3"/>
              <w:w w:val="90"/>
            </w:rPr>
            <w:t xml:space="preserve"> </w:t>
          </w:r>
          <w:r>
            <w:rPr>
              <w:w w:val="90"/>
            </w:rPr>
            <w:t>is</w:t>
          </w:r>
          <w:r>
            <w:rPr>
              <w:spacing w:val="-3"/>
              <w:w w:val="90"/>
            </w:rPr>
            <w:t xml:space="preserve"> </w:t>
          </w:r>
          <w:r>
            <w:rPr>
              <w:w w:val="90"/>
            </w:rPr>
            <w:t>that</w:t>
          </w:r>
          <w:r>
            <w:rPr>
              <w:spacing w:val="-3"/>
              <w:w w:val="90"/>
            </w:rPr>
            <w:t xml:space="preserve"> </w:t>
          </w:r>
          <w:r>
            <w:rPr>
              <w:w w:val="90"/>
            </w:rPr>
            <w:t>while</w:t>
          </w:r>
          <w:r>
            <w:rPr>
              <w:spacing w:val="-3"/>
              <w:w w:val="90"/>
            </w:rPr>
            <w:t xml:space="preserve"> </w:t>
          </w:r>
          <w:r>
            <w:rPr>
              <w:w w:val="90"/>
            </w:rPr>
            <w:t>charter</w:t>
          </w:r>
          <w:r>
            <w:rPr>
              <w:spacing w:val="-3"/>
              <w:w w:val="90"/>
            </w:rPr>
            <w:t xml:space="preserve"> </w:t>
          </w:r>
          <w:r>
            <w:rPr>
              <w:w w:val="90"/>
            </w:rPr>
            <w:t>schools</w:t>
          </w:r>
          <w:r>
            <w:rPr>
              <w:spacing w:val="-3"/>
              <w:w w:val="90"/>
            </w:rPr>
            <w:t xml:space="preserve"> </w:t>
          </w:r>
          <w:r>
            <w:rPr>
              <w:w w:val="90"/>
            </w:rPr>
            <w:t>started</w:t>
          </w:r>
          <w:r>
            <w:rPr>
              <w:spacing w:val="-3"/>
              <w:w w:val="90"/>
            </w:rPr>
            <w:t xml:space="preserve"> </w:t>
          </w:r>
          <w:r>
            <w:rPr>
              <w:w w:val="90"/>
            </w:rPr>
            <w:t>life</w:t>
          </w:r>
          <w:r>
            <w:rPr>
              <w:spacing w:val="-3"/>
              <w:w w:val="90"/>
            </w:rPr>
            <w:t xml:space="preserve"> </w:t>
          </w:r>
          <w:r>
            <w:rPr>
              <w:w w:val="90"/>
            </w:rPr>
            <w:t>as</w:t>
          </w:r>
          <w:r>
            <w:rPr>
              <w:spacing w:val="-3"/>
              <w:w w:val="90"/>
            </w:rPr>
            <w:t xml:space="preserve"> </w:t>
          </w:r>
          <w:r>
            <w:rPr>
              <w:w w:val="90"/>
            </w:rPr>
            <w:t>100%</w:t>
          </w:r>
          <w:r>
            <w:rPr>
              <w:spacing w:val="-3"/>
              <w:w w:val="90"/>
            </w:rPr>
            <w:t xml:space="preserve"> </w:t>
          </w:r>
          <w:r>
            <w:rPr>
              <w:w w:val="90"/>
            </w:rPr>
            <w:t>white,</w:t>
          </w:r>
          <w:r>
            <w:rPr>
              <w:spacing w:val="-9"/>
              <w:w w:val="90"/>
            </w:rPr>
            <w:t xml:space="preserve"> </w:t>
          </w:r>
          <w:r>
            <w:rPr>
              <w:w w:val="90"/>
            </w:rPr>
            <w:t>they</w:t>
          </w:r>
          <w:r>
            <w:rPr>
              <w:spacing w:val="-3"/>
              <w:w w:val="90"/>
            </w:rPr>
            <w:t xml:space="preserve"> </w:t>
          </w:r>
          <w:r>
            <w:rPr>
              <w:w w:val="90"/>
            </w:rPr>
            <w:t>now</w:t>
          </w:r>
          <w:r>
            <w:rPr>
              <w:spacing w:val="-3"/>
              <w:w w:val="90"/>
            </w:rPr>
            <w:t xml:space="preserve"> </w:t>
          </w:r>
          <w:r>
            <w:rPr>
              <w:w w:val="90"/>
            </w:rPr>
            <w:t xml:space="preserve">serve </w:t>
          </w:r>
          <w:r>
            <w:rPr>
              <w:spacing w:val="-6"/>
            </w:rPr>
            <w:t>intensely</w:t>
          </w:r>
          <w:r>
            <w:rPr>
              <w:spacing w:val="-13"/>
            </w:rPr>
            <w:t xml:space="preserve"> </w:t>
          </w:r>
          <w:r>
            <w:rPr>
              <w:spacing w:val="-6"/>
            </w:rPr>
            <w:t>segregated</w:t>
          </w:r>
          <w:r>
            <w:rPr>
              <w:spacing w:val="-13"/>
            </w:rPr>
            <w:t xml:space="preserve"> </w:t>
          </w:r>
          <w:r>
            <w:rPr>
              <w:spacing w:val="-6"/>
            </w:rPr>
            <w:t>students</w:t>
          </w:r>
          <w:r>
            <w:rPr>
              <w:spacing w:val="-13"/>
            </w:rPr>
            <w:t xml:space="preserve"> </w:t>
          </w:r>
          <w:r>
            <w:rPr>
              <w:spacing w:val="-6"/>
            </w:rPr>
            <w:t>of</w:t>
          </w:r>
          <w:r>
            <w:rPr>
              <w:spacing w:val="-13"/>
            </w:rPr>
            <w:t xml:space="preserve"> </w:t>
          </w:r>
          <w:r>
            <w:rPr>
              <w:spacing w:val="-6"/>
            </w:rPr>
            <w:t>color.</w:t>
          </w:r>
          <w:r>
            <w:rPr>
              <w:spacing w:val="-5"/>
            </w:rPr>
            <w:t xml:space="preserve"> </w:t>
          </w:r>
          <w:r>
            <w:rPr>
              <w:spacing w:val="-6"/>
            </w:rPr>
            <w:t>Frankenberg</w:t>
          </w:r>
          <w:r>
            <w:rPr>
              <w:spacing w:val="-13"/>
            </w:rPr>
            <w:t xml:space="preserve"> </w:t>
          </w:r>
          <w:r>
            <w:rPr>
              <w:spacing w:val="-6"/>
            </w:rPr>
            <w:t>et</w:t>
          </w:r>
          <w:r>
            <w:rPr>
              <w:spacing w:val="-13"/>
            </w:rPr>
            <w:t xml:space="preserve"> </w:t>
          </w:r>
          <w:r>
            <w:rPr>
              <w:spacing w:val="-6"/>
            </w:rPr>
            <w:t>al.</w:t>
          </w:r>
          <w:r>
            <w:rPr>
              <w:spacing w:val="-18"/>
            </w:rPr>
            <w:t xml:space="preserve"> </w:t>
          </w:r>
          <w:hyperlink w:anchor="_bookmark316">
            <w:r>
              <w:rPr>
                <w:rStyle w:val="ListLabel252"/>
                <w:spacing w:val="-6"/>
              </w:rPr>
              <w:t>(2019,</w:t>
            </w:r>
          </w:hyperlink>
          <w:r>
            <w:rPr>
              <w:spacing w:val="-18"/>
            </w:rPr>
            <w:t xml:space="preserve"> </w:t>
          </w:r>
          <w:r>
            <w:rPr>
              <w:spacing w:val="-6"/>
            </w:rPr>
            <w:t>p.</w:t>
          </w:r>
          <w:r>
            <w:rPr>
              <w:spacing w:val="-13"/>
            </w:rPr>
            <w:t xml:space="preserve"> </w:t>
          </w:r>
          <w:r>
            <w:rPr>
              <w:spacing w:val="-6"/>
            </w:rPr>
            <w:t>47)</w:t>
          </w:r>
          <w:r>
            <w:rPr>
              <w:spacing w:val="-13"/>
            </w:rPr>
            <w:t xml:space="preserve"> </w:t>
          </w:r>
          <w:r>
            <w:rPr>
              <w:spacing w:val="-6"/>
            </w:rPr>
            <w:t>noted</w:t>
          </w:r>
          <w:r>
            <w:rPr>
              <w:spacing w:val="-13"/>
            </w:rPr>
            <w:t xml:space="preserve"> </w:t>
          </w:r>
          <w:r>
            <w:rPr>
              <w:spacing w:val="-6"/>
            </w:rPr>
            <w:t>that,</w:t>
          </w:r>
        </w:p>
        <w:p>
          <w:pPr>
            <w:pStyle w:val="BodyText"/>
            <w:spacing w:lineRule="auto" w:line="352" w:before="134" w:after="0"/>
            <w:ind w:left="1035" w:right="788"/>
            <w:rPr/>
          </w:pPr>
          <w:r>
            <w:rPr>
              <w:w w:val="90"/>
            </w:rPr>
            <w:t>Nearly three out of four students in the typical black student’s charter school are also black.</w:t>
          </w:r>
          <w:r>
            <w:rPr/>
            <w:t xml:space="preserve"> </w:t>
          </w:r>
          <w:r>
            <w:rPr>
              <w:w w:val="90"/>
            </w:rPr>
            <w:t xml:space="preserve">This indicates extremely high levels of isolation, particularly </w:t>
          </w:r>
          <w:r>
            <w:rPr>
              <w:spacing w:val="-6"/>
            </w:rPr>
            <w:t>given</w:t>
          </w:r>
          <w:r>
            <w:rPr>
              <w:spacing w:val="-7"/>
            </w:rPr>
            <w:t xml:space="preserve"> </w:t>
          </w:r>
          <w:r>
            <w:rPr>
              <w:spacing w:val="-6"/>
            </w:rPr>
            <w:t>the</w:t>
          </w:r>
          <w:r>
            <w:rPr>
              <w:spacing w:val="-7"/>
            </w:rPr>
            <w:t xml:space="preserve"> </w:t>
          </w:r>
          <w:r>
            <w:rPr>
              <w:spacing w:val="-6"/>
            </w:rPr>
            <w:t>fact</w:t>
          </w:r>
          <w:r>
            <w:rPr>
              <w:spacing w:val="-7"/>
            </w:rPr>
            <w:t xml:space="preserve"> </w:t>
          </w:r>
          <w:r>
            <w:rPr>
              <w:spacing w:val="-6"/>
            </w:rPr>
            <w:t>that</w:t>
          </w:r>
          <w:r>
            <w:rPr>
              <w:spacing w:val="-7"/>
            </w:rPr>
            <w:t xml:space="preserve"> </w:t>
          </w:r>
          <w:r>
            <w:rPr>
              <w:spacing w:val="-6"/>
            </w:rPr>
            <w:t>black</w:t>
          </w:r>
          <w:r>
            <w:rPr>
              <w:spacing w:val="-7"/>
            </w:rPr>
            <w:t xml:space="preserve"> </w:t>
          </w:r>
          <w:r>
            <w:rPr>
              <w:spacing w:val="-6"/>
            </w:rPr>
            <w:t>students</w:t>
          </w:r>
          <w:r>
            <w:rPr>
              <w:spacing w:val="-7"/>
            </w:rPr>
            <w:t xml:space="preserve"> </w:t>
          </w:r>
          <w:r>
            <w:rPr>
              <w:spacing w:val="-6"/>
            </w:rPr>
            <w:t>comprise</w:t>
          </w:r>
          <w:r>
            <w:rPr>
              <w:spacing w:val="-7"/>
            </w:rPr>
            <w:t xml:space="preserve"> </w:t>
          </w:r>
          <w:r>
            <w:rPr>
              <w:spacing w:val="-6"/>
            </w:rPr>
            <w:t>less</w:t>
          </w:r>
          <w:r>
            <w:rPr>
              <w:spacing w:val="-7"/>
            </w:rPr>
            <w:t xml:space="preserve"> </w:t>
          </w:r>
          <w:r>
            <w:rPr>
              <w:spacing w:val="-6"/>
            </w:rPr>
            <w:t>than</w:t>
          </w:r>
          <w:r>
            <w:rPr>
              <w:spacing w:val="-7"/>
            </w:rPr>
            <w:t xml:space="preserve"> </w:t>
          </w:r>
          <w:r>
            <w:rPr>
              <w:spacing w:val="-6"/>
            </w:rPr>
            <w:t>one-third</w:t>
          </w:r>
          <w:r>
            <w:rPr>
              <w:spacing w:val="-7"/>
            </w:rPr>
            <w:t xml:space="preserve"> </w:t>
          </w:r>
          <w:r>
            <w:rPr>
              <w:spacing w:val="-6"/>
            </w:rPr>
            <w:t>of</w:t>
          </w:r>
          <w:r>
            <w:rPr>
              <w:spacing w:val="-7"/>
            </w:rPr>
            <w:t xml:space="preserve"> </w:t>
          </w:r>
          <w:r>
            <w:rPr>
              <w:spacing w:val="-6"/>
            </w:rPr>
            <w:t>charter students.</w:t>
          </w:r>
          <w:r>
            <w:rPr/>
            <w:t xml:space="preserve"> </w:t>
          </w:r>
          <w:r>
            <w:rPr>
              <w:spacing w:val="-6"/>
            </w:rPr>
            <w:t>Latino</w:t>
          </w:r>
          <w:r>
            <w:rPr>
              <w:spacing w:val="-10"/>
            </w:rPr>
            <w:t xml:space="preserve"> </w:t>
          </w:r>
          <w:r>
            <w:rPr>
              <w:spacing w:val="-6"/>
            </w:rPr>
            <w:t>isolation</w:t>
          </w:r>
          <w:r>
            <w:rPr>
              <w:spacing w:val="-10"/>
            </w:rPr>
            <w:t xml:space="preserve"> </w:t>
          </w:r>
          <w:r>
            <w:rPr>
              <w:spacing w:val="-6"/>
            </w:rPr>
            <w:t>is</w:t>
          </w:r>
          <w:r>
            <w:rPr>
              <w:spacing w:val="-10"/>
            </w:rPr>
            <w:t xml:space="preserve"> </w:t>
          </w:r>
          <w:r>
            <w:rPr>
              <w:spacing w:val="-6"/>
            </w:rPr>
            <w:t>also</w:t>
          </w:r>
          <w:r>
            <w:rPr>
              <w:spacing w:val="-10"/>
            </w:rPr>
            <w:t xml:space="preserve"> </w:t>
          </w:r>
          <w:r>
            <w:rPr>
              <w:spacing w:val="-6"/>
            </w:rPr>
            <w:t>high,</w:t>
          </w:r>
          <w:r>
            <w:rPr>
              <w:spacing w:val="-15"/>
            </w:rPr>
            <w:t xml:space="preserve"> </w:t>
          </w:r>
          <w:r>
            <w:rPr>
              <w:spacing w:val="-6"/>
            </w:rPr>
            <w:t>but</w:t>
          </w:r>
          <w:r>
            <w:rPr>
              <w:spacing w:val="-10"/>
            </w:rPr>
            <w:t xml:space="preserve"> </w:t>
          </w:r>
          <w:r>
            <w:rPr>
              <w:spacing w:val="-6"/>
            </w:rPr>
            <w:t>not</w:t>
          </w:r>
          <w:r>
            <w:rPr>
              <w:spacing w:val="-10"/>
            </w:rPr>
            <w:t xml:space="preserve"> </w:t>
          </w:r>
          <w:r>
            <w:rPr>
              <w:spacing w:val="-6"/>
            </w:rPr>
            <w:t>as</w:t>
          </w:r>
          <w:r>
            <w:rPr>
              <w:spacing w:val="-10"/>
            </w:rPr>
            <w:t xml:space="preserve"> </w:t>
          </w:r>
          <w:r>
            <w:rPr>
              <w:spacing w:val="-6"/>
            </w:rPr>
            <w:t>severe</w:t>
          </w:r>
          <w:r>
            <w:rPr>
              <w:spacing w:val="-10"/>
            </w:rPr>
            <w:t xml:space="preserve"> </w:t>
          </w:r>
          <w:r>
            <w:rPr>
              <w:spacing w:val="-6"/>
            </w:rPr>
            <w:t>as</w:t>
          </w:r>
          <w:r>
            <w:rPr>
              <w:spacing w:val="-10"/>
            </w:rPr>
            <w:t xml:space="preserve"> </w:t>
          </w:r>
          <w:r>
            <w:rPr>
              <w:spacing w:val="-6"/>
            </w:rPr>
            <w:t>for</w:t>
          </w:r>
          <w:r>
            <w:rPr>
              <w:spacing w:val="-10"/>
            </w:rPr>
            <w:t xml:space="preserve"> </w:t>
          </w:r>
          <w:r>
            <w:rPr>
              <w:spacing w:val="-6"/>
            </w:rPr>
            <w:t>blacks</w:t>
          </w:r>
          <w:r>
            <w:rPr>
              <w:spacing w:val="-10"/>
            </w:rPr>
            <w:t xml:space="preserve"> </w:t>
          </w:r>
          <w:r>
            <w:rPr>
              <w:spacing w:val="-6"/>
            </w:rPr>
            <w:t xml:space="preserve">or </w:t>
          </w:r>
          <w:r>
            <w:rPr>
              <w:spacing w:val="-2"/>
            </w:rPr>
            <w:t>whites</w:t>
          </w:r>
          <w:r>
            <w:rPr>
              <w:spacing w:val="-13"/>
            </w:rPr>
            <w:t xml:space="preserve"> </w:t>
          </w:r>
          <w:r>
            <w:rPr>
              <w:spacing w:val="-2"/>
            </w:rPr>
            <w:t>across</w:t>
          </w:r>
          <w:r>
            <w:rPr>
              <w:spacing w:val="-13"/>
            </w:rPr>
            <w:t xml:space="preserve"> </w:t>
          </w:r>
          <w:r>
            <w:rPr>
              <w:spacing w:val="-2"/>
            </w:rPr>
            <w:t>all</w:t>
          </w:r>
          <w:r>
            <w:rPr>
              <w:spacing w:val="-13"/>
            </w:rPr>
            <w:t xml:space="preserve"> </w:t>
          </w:r>
          <w:r>
            <w:rPr>
              <w:spacing w:val="-2"/>
            </w:rPr>
            <w:t>charter</w:t>
          </w:r>
          <w:r>
            <w:rPr>
              <w:spacing w:val="-13"/>
            </w:rPr>
            <w:t xml:space="preserve"> </w:t>
          </w:r>
          <w:r>
            <w:rPr>
              <w:spacing w:val="-2"/>
            </w:rPr>
            <w:t>schools.</w:t>
          </w:r>
        </w:p>
        <w:p>
          <w:pPr>
            <w:pStyle w:val="BodyText"/>
            <w:spacing w:lineRule="auto" w:line="352" w:before="139" w:after="0"/>
            <w:ind w:firstLine="360" w:left="437" w:right="152"/>
            <w:rPr/>
          </w:pPr>
          <w:r>
            <w:rPr>
              <w:spacing w:val="-6"/>
            </w:rPr>
            <w:t>Unfortunately,</w:t>
          </w:r>
          <w:r>
            <w:rPr>
              <w:spacing w:val="-20"/>
            </w:rPr>
            <w:t xml:space="preserve"> </w:t>
          </w:r>
          <w:r>
            <w:rPr>
              <w:spacing w:val="-6"/>
            </w:rPr>
            <w:t>these</w:t>
          </w:r>
          <w:r>
            <w:rPr>
              <w:spacing w:val="-13"/>
            </w:rPr>
            <w:t xml:space="preserve"> </w:t>
          </w:r>
          <w:r>
            <w:rPr>
              <w:spacing w:val="-6"/>
            </w:rPr>
            <w:t>segregation</w:t>
          </w:r>
          <w:r>
            <w:rPr>
              <w:spacing w:val="-13"/>
            </w:rPr>
            <w:t xml:space="preserve"> </w:t>
          </w:r>
          <w:r>
            <w:rPr>
              <w:spacing w:val="-6"/>
            </w:rPr>
            <w:t>academies</w:t>
          </w:r>
          <w:r>
            <w:rPr>
              <w:spacing w:val="-13"/>
            </w:rPr>
            <w:t xml:space="preserve"> </w:t>
          </w:r>
          <w:r>
            <w:rPr>
              <w:spacing w:val="-6"/>
            </w:rPr>
            <w:t>still</w:t>
          </w:r>
          <w:r>
            <w:rPr>
              <w:spacing w:val="-13"/>
            </w:rPr>
            <w:t xml:space="preserve"> </w:t>
          </w:r>
          <w:r>
            <w:rPr>
              <w:spacing w:val="-6"/>
            </w:rPr>
            <w:t>exist,</w:t>
          </w:r>
          <w:r>
            <w:rPr>
              <w:spacing w:val="-18"/>
            </w:rPr>
            <w:t xml:space="preserve"> </w:t>
          </w:r>
          <w:r>
            <w:rPr>
              <w:spacing w:val="-6"/>
            </w:rPr>
            <w:t>but</w:t>
          </w:r>
          <w:r>
            <w:rPr>
              <w:spacing w:val="-13"/>
            </w:rPr>
            <w:t xml:space="preserve"> </w:t>
          </w:r>
          <w:r>
            <w:rPr>
              <w:spacing w:val="-6"/>
            </w:rPr>
            <w:t>instead</w:t>
          </w:r>
          <w:r>
            <w:rPr>
              <w:spacing w:val="-13"/>
            </w:rPr>
            <w:t xml:space="preserve"> </w:t>
          </w:r>
          <w:r>
            <w:rPr>
              <w:spacing w:val="-6"/>
            </w:rPr>
            <w:t>of</w:t>
          </w:r>
          <w:r>
            <w:rPr>
              <w:spacing w:val="-13"/>
            </w:rPr>
            <w:t xml:space="preserve"> </w:t>
          </w:r>
          <w:r>
            <w:rPr>
              <w:spacing w:val="-6"/>
            </w:rPr>
            <w:t xml:space="preserve">excluding </w:t>
          </w:r>
          <w:r>
            <w:rPr>
              <w:w w:val="90"/>
            </w:rPr>
            <w:t xml:space="preserve">children of color the way segregation academies did, they disproportionately target and </w:t>
          </w:r>
          <w:r>
            <w:rPr>
              <w:spacing w:val="-6"/>
            </w:rPr>
            <w:t>enroll</w:t>
          </w:r>
          <w:r>
            <w:rPr>
              <w:spacing w:val="-15"/>
            </w:rPr>
            <w:t xml:space="preserve"> </w:t>
          </w:r>
          <w:r>
            <w:rPr>
              <w:spacing w:val="-6"/>
            </w:rPr>
            <w:t>children</w:t>
          </w:r>
          <w:r>
            <w:rPr>
              <w:spacing w:val="-13"/>
            </w:rPr>
            <w:t xml:space="preserve"> </w:t>
          </w:r>
          <w:r>
            <w:rPr>
              <w:spacing w:val="-6"/>
            </w:rPr>
            <w:t>of</w:t>
          </w:r>
          <w:r>
            <w:rPr>
              <w:spacing w:val="-13"/>
            </w:rPr>
            <w:t xml:space="preserve"> </w:t>
          </w:r>
          <w:r>
            <w:rPr>
              <w:spacing w:val="-6"/>
            </w:rPr>
            <w:t>color.</w:t>
          </w:r>
          <w:r>
            <w:rPr>
              <w:spacing w:val="-9"/>
            </w:rPr>
            <w:t xml:space="preserve"> </w:t>
          </w:r>
          <w:r>
            <w:rPr>
              <w:spacing w:val="-6"/>
            </w:rPr>
            <w:t>While</w:t>
          </w:r>
          <w:r>
            <w:rPr>
              <w:spacing w:val="-13"/>
            </w:rPr>
            <w:t xml:space="preserve"> </w:t>
          </w:r>
          <w:r>
            <w:rPr>
              <w:spacing w:val="-6"/>
            </w:rPr>
            <w:t>these</w:t>
          </w:r>
          <w:r>
            <w:rPr>
              <w:spacing w:val="-13"/>
            </w:rPr>
            <w:t xml:space="preserve"> </w:t>
          </w:r>
          <w:r>
            <w:rPr>
              <w:spacing w:val="-6"/>
            </w:rPr>
            <w:t>schools</w:t>
          </w:r>
          <w:r>
            <w:rPr>
              <w:spacing w:val="-13"/>
            </w:rPr>
            <w:t xml:space="preserve"> </w:t>
          </w:r>
          <w:r>
            <w:rPr>
              <w:spacing w:val="-6"/>
            </w:rPr>
            <w:t>are</w:t>
          </w:r>
          <w:r>
            <w:rPr>
              <w:spacing w:val="-13"/>
            </w:rPr>
            <w:t xml:space="preserve"> </w:t>
          </w:r>
          <w:r>
            <w:rPr>
              <w:spacing w:val="-6"/>
            </w:rPr>
            <w:t>no</w:t>
          </w:r>
          <w:r>
            <w:rPr>
              <w:spacing w:val="-13"/>
            </w:rPr>
            <w:t xml:space="preserve"> </w:t>
          </w:r>
          <w:r>
            <w:rPr>
              <w:spacing w:val="-6"/>
            </w:rPr>
            <w:t>longer</w:t>
          </w:r>
          <w:r>
            <w:rPr>
              <w:spacing w:val="-13"/>
            </w:rPr>
            <w:t xml:space="preserve"> </w:t>
          </w:r>
          <w:r>
            <w:rPr>
              <w:spacing w:val="-6"/>
            </w:rPr>
            <w:t>referred</w:t>
          </w:r>
          <w:r>
            <w:rPr>
              <w:spacing w:val="-13"/>
            </w:rPr>
            <w:t xml:space="preserve"> </w:t>
          </w:r>
          <w:r>
            <w:rPr>
              <w:spacing w:val="-6"/>
            </w:rPr>
            <w:t>to</w:t>
          </w:r>
          <w:r>
            <w:rPr>
              <w:spacing w:val="-13"/>
            </w:rPr>
            <w:t xml:space="preserve"> </w:t>
          </w:r>
          <w:r>
            <w:rPr>
              <w:spacing w:val="-6"/>
            </w:rPr>
            <w:t>as</w:t>
          </w:r>
          <w:r>
            <w:rPr>
              <w:spacing w:val="-13"/>
            </w:rPr>
            <w:t xml:space="preserve"> </w:t>
          </w:r>
          <w:r>
            <w:rPr>
              <w:spacing w:val="-6"/>
            </w:rPr>
            <w:t xml:space="preserve">segregation </w:t>
          </w:r>
          <w:r>
            <w:rPr>
              <w:spacing w:val="-8"/>
            </w:rPr>
            <w:t>academies,</w:t>
          </w:r>
          <w:r>
            <w:rPr>
              <w:spacing w:val="-13"/>
            </w:rPr>
            <w:t xml:space="preserve"> </w:t>
          </w:r>
          <w:r>
            <w:rPr>
              <w:spacing w:val="-8"/>
            </w:rPr>
            <w:t xml:space="preserve">they make up a sizable subset of charter schools and often include the word </w:t>
          </w:r>
          <w:r>
            <w:rPr>
              <w:w w:val="90"/>
            </w:rPr>
            <w:t>“Academy”</w:t>
          </w:r>
          <w:r>
            <w:rPr>
              <w:spacing w:val="-9"/>
              <w:w w:val="90"/>
            </w:rPr>
            <w:t xml:space="preserve"> </w:t>
          </w:r>
          <w:r>
            <w:rPr>
              <w:w w:val="90"/>
            </w:rPr>
            <w:t>in</w:t>
          </w:r>
          <w:r>
            <w:rPr>
              <w:spacing w:val="-3"/>
              <w:w w:val="90"/>
            </w:rPr>
            <w:t xml:space="preserve"> </w:t>
          </w:r>
          <w:r>
            <w:rPr>
              <w:w w:val="90"/>
            </w:rPr>
            <w:t>their</w:t>
          </w:r>
          <w:r>
            <w:rPr>
              <w:spacing w:val="-3"/>
              <w:w w:val="90"/>
            </w:rPr>
            <w:t xml:space="preserve"> </w:t>
          </w:r>
          <w:r>
            <w:rPr>
              <w:w w:val="90"/>
            </w:rPr>
            <w:t>name.</w:t>
          </w:r>
          <w:r>
            <w:rPr/>
            <w:t xml:space="preserve"> </w:t>
          </w:r>
          <w:r>
            <w:rPr>
              <w:w w:val="90"/>
            </w:rPr>
            <w:t>In</w:t>
          </w:r>
          <w:r>
            <w:rPr>
              <w:spacing w:val="-3"/>
              <w:w w:val="90"/>
            </w:rPr>
            <w:t xml:space="preserve"> </w:t>
          </w:r>
          <w:r>
            <w:rPr>
              <w:w w:val="90"/>
            </w:rPr>
            <w:t>Santa</w:t>
          </w:r>
          <w:r>
            <w:rPr>
              <w:spacing w:val="-3"/>
              <w:w w:val="90"/>
            </w:rPr>
            <w:t xml:space="preserve"> </w:t>
          </w:r>
          <w:r>
            <w:rPr>
              <w:w w:val="90"/>
            </w:rPr>
            <w:t>Clara</w:t>
          </w:r>
          <w:r>
            <w:rPr>
              <w:spacing w:val="-3"/>
              <w:w w:val="90"/>
            </w:rPr>
            <w:t xml:space="preserve"> </w:t>
          </w:r>
          <w:r>
            <w:rPr>
              <w:w w:val="90"/>
            </w:rPr>
            <w:t>County,</w:t>
          </w:r>
          <w:r>
            <w:rPr>
              <w:spacing w:val="-9"/>
              <w:w w:val="90"/>
            </w:rPr>
            <w:t xml:space="preserve"> </w:t>
          </w:r>
          <w:r>
            <w:rPr>
              <w:w w:val="90"/>
            </w:rPr>
            <w:t>for</w:t>
          </w:r>
          <w:r>
            <w:rPr>
              <w:spacing w:val="-3"/>
              <w:w w:val="90"/>
            </w:rPr>
            <w:t xml:space="preserve"> </w:t>
          </w:r>
          <w:r>
            <w:rPr>
              <w:w w:val="90"/>
            </w:rPr>
            <w:t>example,</w:t>
          </w:r>
          <w:r>
            <w:rPr>
              <w:spacing w:val="-9"/>
              <w:w w:val="90"/>
            </w:rPr>
            <w:t xml:space="preserve"> </w:t>
          </w:r>
          <w:r>
            <w:rPr>
              <w:w w:val="90"/>
            </w:rPr>
            <w:t>11</w:t>
          </w:r>
          <w:r>
            <w:rPr>
              <w:spacing w:val="-3"/>
              <w:w w:val="90"/>
            </w:rPr>
            <w:t xml:space="preserve"> </w:t>
          </w:r>
          <w:r>
            <w:rPr>
              <w:w w:val="90"/>
            </w:rPr>
            <w:t>out</w:t>
          </w:r>
          <w:r>
            <w:rPr>
              <w:spacing w:val="-3"/>
              <w:w w:val="90"/>
            </w:rPr>
            <w:t xml:space="preserve"> </w:t>
          </w:r>
          <w:r>
            <w:rPr>
              <w:w w:val="90"/>
            </w:rPr>
            <w:t>of</w:t>
          </w:r>
          <w:r>
            <w:rPr>
              <w:spacing w:val="-3"/>
              <w:w w:val="90"/>
            </w:rPr>
            <w:t xml:space="preserve"> </w:t>
          </w:r>
          <w:r>
            <w:rPr>
              <w:w w:val="90"/>
            </w:rPr>
            <w:t>21</w:t>
          </w:r>
          <w:r>
            <w:rPr>
              <w:spacing w:val="-3"/>
              <w:w w:val="90"/>
            </w:rPr>
            <w:t xml:space="preserve"> </w:t>
          </w:r>
          <w:r>
            <w:rPr>
              <w:w w:val="90"/>
            </w:rPr>
            <w:t>charter</w:t>
          </w:r>
          <w:r>
            <w:rPr>
              <w:spacing w:val="-3"/>
              <w:w w:val="90"/>
            </w:rPr>
            <w:t xml:space="preserve"> </w:t>
          </w:r>
          <w:r>
            <w:rPr>
              <w:w w:val="90"/>
            </w:rPr>
            <w:t>schools authorized</w:t>
          </w:r>
          <w:r>
            <w:rPr>
              <w:spacing w:val="-2"/>
              <w:w w:val="90"/>
            </w:rPr>
            <w:t xml:space="preserve"> </w:t>
          </w:r>
          <w:r>
            <w:rPr>
              <w:w w:val="90"/>
            </w:rPr>
            <w:t>by</w:t>
          </w:r>
          <w:r>
            <w:rPr>
              <w:spacing w:val="-2"/>
              <w:w w:val="90"/>
            </w:rPr>
            <w:t xml:space="preserve"> </w:t>
          </w:r>
          <w:r>
            <w:rPr>
              <w:w w:val="90"/>
            </w:rPr>
            <w:t>the</w:t>
          </w:r>
          <w:r>
            <w:rPr>
              <w:spacing w:val="-2"/>
              <w:w w:val="90"/>
            </w:rPr>
            <w:t xml:space="preserve"> </w:t>
          </w:r>
          <w:r>
            <w:rPr>
              <w:w w:val="90"/>
            </w:rPr>
            <w:t>county</w:t>
          </w:r>
          <w:r>
            <w:rPr>
              <w:spacing w:val="-2"/>
              <w:w w:val="90"/>
            </w:rPr>
            <w:t xml:space="preserve"> </w:t>
          </w:r>
          <w:r>
            <w:rPr>
              <w:w w:val="90"/>
            </w:rPr>
            <w:t>currently</w:t>
          </w:r>
          <w:r>
            <w:rPr>
              <w:spacing w:val="-2"/>
              <w:w w:val="90"/>
            </w:rPr>
            <w:t xml:space="preserve"> </w:t>
          </w:r>
          <w:r>
            <w:rPr>
              <w:w w:val="90"/>
            </w:rPr>
            <w:t>include</w:t>
          </w:r>
          <w:r>
            <w:rPr>
              <w:spacing w:val="-8"/>
              <w:w w:val="90"/>
            </w:rPr>
            <w:t xml:space="preserve"> </w:t>
          </w:r>
          <w:r>
            <w:rPr>
              <w:w w:val="90"/>
            </w:rPr>
            <w:t>“Academy”</w:t>
          </w:r>
          <w:r>
            <w:rPr>
              <w:spacing w:val="-8"/>
              <w:w w:val="90"/>
            </w:rPr>
            <w:t xml:space="preserve"> </w:t>
          </w:r>
          <w:r>
            <w:rPr>
              <w:w w:val="90"/>
            </w:rPr>
            <w:t>in</w:t>
          </w:r>
          <w:r>
            <w:rPr>
              <w:spacing w:val="-2"/>
              <w:w w:val="90"/>
            </w:rPr>
            <w:t xml:space="preserve"> </w:t>
          </w:r>
          <w:r>
            <w:rPr>
              <w:w w:val="90"/>
            </w:rPr>
            <w:t>their</w:t>
          </w:r>
          <w:r>
            <w:rPr>
              <w:spacing w:val="-2"/>
              <w:w w:val="90"/>
            </w:rPr>
            <w:t xml:space="preserve"> </w:t>
          </w:r>
          <w:r>
            <w:rPr>
              <w:w w:val="90"/>
            </w:rPr>
            <w:t>name</w:t>
          </w:r>
          <w:r>
            <w:rPr>
              <w:spacing w:val="-2"/>
              <w:w w:val="90"/>
            </w:rPr>
            <w:t xml:space="preserve"> </w:t>
          </w:r>
          <w:r>
            <w:rPr>
              <w:w w:val="90"/>
            </w:rPr>
            <w:t>(Santa</w:t>
          </w:r>
          <w:r>
            <w:rPr>
              <w:spacing w:val="-2"/>
              <w:w w:val="90"/>
            </w:rPr>
            <w:t xml:space="preserve"> </w:t>
          </w:r>
          <w:r>
            <w:rPr>
              <w:w w:val="90"/>
            </w:rPr>
            <w:t>Clara</w:t>
          </w:r>
          <w:r>
            <w:rPr>
              <w:spacing w:val="-2"/>
              <w:w w:val="90"/>
            </w:rPr>
            <w:t xml:space="preserve"> </w:t>
          </w:r>
          <w:r>
            <w:rPr>
              <w:w w:val="90"/>
            </w:rPr>
            <w:t xml:space="preserve">County </w:t>
          </w:r>
          <w:r>
            <w:rPr>
              <w:spacing w:val="-2"/>
            </w:rPr>
            <w:t>Office</w:t>
          </w:r>
          <w:r>
            <w:rPr>
              <w:spacing w:val="-9"/>
            </w:rPr>
            <w:t xml:space="preserve"> </w:t>
          </w:r>
          <w:r>
            <w:rPr>
              <w:spacing w:val="-2"/>
            </w:rPr>
            <w:t>of</w:t>
          </w:r>
          <w:r>
            <w:rPr>
              <w:spacing w:val="-9"/>
            </w:rPr>
            <w:t xml:space="preserve"> </w:t>
          </w:r>
          <w:r>
            <w:rPr>
              <w:spacing w:val="-2"/>
            </w:rPr>
            <w:t>Education,</w:t>
          </w:r>
          <w:r>
            <w:rPr>
              <w:spacing w:val="-15"/>
            </w:rPr>
            <w:t xml:space="preserve"> </w:t>
          </w:r>
          <w:hyperlink w:anchor="_bookmark414">
            <w:r>
              <w:rPr>
                <w:rStyle w:val="ListLabel248"/>
                <w:spacing w:val="-2"/>
              </w:rPr>
              <w:t>2023).</w:t>
            </w:r>
          </w:hyperlink>
        </w:p>
        <w:p>
          <w:pPr>
            <w:pStyle w:val="BodyText"/>
            <w:spacing w:lineRule="auto" w:line="352"/>
            <w:ind w:firstLine="360" w:left="437" w:right="152"/>
            <w:rPr/>
          </w:pPr>
          <w:r>
            <w:rPr>
              <w:w w:val="90"/>
            </w:rPr>
            <w:t>Nikole</w:t>
          </w:r>
          <w:r>
            <w:rPr>
              <w:spacing w:val="-1"/>
              <w:w w:val="90"/>
            </w:rPr>
            <w:t xml:space="preserve"> </w:t>
          </w:r>
          <w:r>
            <w:rPr>
              <w:w w:val="90"/>
            </w:rPr>
            <w:t>Hannah-Jones,</w:t>
          </w:r>
          <w:r>
            <w:rPr>
              <w:spacing w:val="-7"/>
              <w:w w:val="90"/>
            </w:rPr>
            <w:t xml:space="preserve"> </w:t>
          </w:r>
          <w:r>
            <w:rPr>
              <w:w w:val="90"/>
            </w:rPr>
            <w:t>in</w:t>
          </w:r>
          <w:r>
            <w:rPr>
              <w:spacing w:val="-1"/>
              <w:w w:val="90"/>
            </w:rPr>
            <w:t xml:space="preserve"> </w:t>
          </w:r>
          <w:r>
            <w:rPr>
              <w:w w:val="90"/>
            </w:rPr>
            <w:t>her</w:t>
          </w:r>
          <w:r>
            <w:rPr>
              <w:spacing w:val="-1"/>
              <w:w w:val="90"/>
            </w:rPr>
            <w:t xml:space="preserve"> </w:t>
          </w:r>
          <w:r>
            <w:rPr>
              <w:w w:val="90"/>
            </w:rPr>
            <w:t>keynote</w:t>
          </w:r>
          <w:r>
            <w:rPr>
              <w:spacing w:val="-1"/>
              <w:w w:val="90"/>
            </w:rPr>
            <w:t xml:space="preserve"> </w:t>
          </w:r>
          <w:r>
            <w:rPr>
              <w:w w:val="90"/>
            </w:rPr>
            <w:t>speech</w:t>
          </w:r>
          <w:r>
            <w:rPr>
              <w:spacing w:val="-1"/>
              <w:w w:val="90"/>
            </w:rPr>
            <w:t xml:space="preserve"> </w:t>
          </w:r>
          <w:r>
            <w:rPr>
              <w:w w:val="90"/>
            </w:rPr>
            <w:t>at</w:t>
          </w:r>
          <w:r>
            <w:rPr>
              <w:spacing w:val="-1"/>
              <w:w w:val="90"/>
            </w:rPr>
            <w:t xml:space="preserve"> </w:t>
          </w:r>
          <w:r>
            <w:rPr>
              <w:w w:val="90"/>
            </w:rPr>
            <w:t>the</w:t>
          </w:r>
          <w:r>
            <w:rPr>
              <w:spacing w:val="-1"/>
              <w:w w:val="90"/>
            </w:rPr>
            <w:t xml:space="preserve"> </w:t>
          </w:r>
          <w:r>
            <w:rPr>
              <w:w w:val="90"/>
            </w:rPr>
            <w:t>Network</w:t>
          </w:r>
          <w:r>
            <w:rPr>
              <w:spacing w:val="-1"/>
              <w:w w:val="90"/>
            </w:rPr>
            <w:t xml:space="preserve"> </w:t>
          </w:r>
          <w:r>
            <w:rPr>
              <w:w w:val="90"/>
            </w:rPr>
            <w:t>for</w:t>
          </w:r>
          <w:r>
            <w:rPr>
              <w:spacing w:val="-1"/>
              <w:w w:val="90"/>
            </w:rPr>
            <w:t xml:space="preserve"> </w:t>
          </w:r>
          <w:r>
            <w:rPr>
              <w:w w:val="90"/>
            </w:rPr>
            <w:t>Public</w:t>
          </w:r>
          <w:r>
            <w:rPr>
              <w:spacing w:val="-1"/>
              <w:w w:val="90"/>
            </w:rPr>
            <w:t xml:space="preserve"> </w:t>
          </w:r>
          <w:r>
            <w:rPr>
              <w:w w:val="90"/>
            </w:rPr>
            <w:t xml:space="preserve">Education’s </w:t>
          </w:r>
          <w:r>
            <w:rPr>
              <w:spacing w:val="-8"/>
            </w:rPr>
            <w:t>Fourth Annual Conference,</w:t>
          </w:r>
          <w:r>
            <w:rPr>
              <w:spacing w:val="-12"/>
            </w:rPr>
            <w:t xml:space="preserve"> </w:t>
          </w:r>
          <w:r>
            <w:rPr>
              <w:spacing w:val="-8"/>
            </w:rPr>
            <w:t>said that it has never been the case that a majority of</w:t>
          </w:r>
        </w:p>
        <w:p>
          <w:pPr>
            <w:sectPr>
              <w:footerReference w:type="even" r:id="rId104"/>
              <w:footerReference w:type="default" r:id="rId105"/>
              <w:footerReference w:type="first" r:id="rId106"/>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352" w:before="0" w:after="0"/>
            <w:ind w:hanging="0" w:left="437" w:right="169"/>
            <w:jc w:val="left"/>
            <w:rPr>
              <w:sz w:val="24"/>
            </w:rPr>
          </w:pPr>
          <w:r>
            <w:rPr>
              <w:w w:val="90"/>
              <w:sz w:val="24"/>
            </w:rPr>
            <w:t>African-Americans</w:t>
          </w:r>
          <w:r>
            <w:rPr>
              <w:spacing w:val="-9"/>
              <w:w w:val="90"/>
              <w:sz w:val="24"/>
            </w:rPr>
            <w:t xml:space="preserve"> </w:t>
          </w:r>
          <w:r>
            <w:rPr>
              <w:w w:val="90"/>
              <w:sz w:val="24"/>
            </w:rPr>
            <w:t>have</w:t>
          </w:r>
          <w:r>
            <w:rPr>
              <w:spacing w:val="-9"/>
              <w:w w:val="90"/>
              <w:sz w:val="24"/>
            </w:rPr>
            <w:t xml:space="preserve"> </w:t>
          </w:r>
          <w:r>
            <w:rPr>
              <w:w w:val="90"/>
              <w:sz w:val="24"/>
            </w:rPr>
            <w:t>attended</w:t>
          </w:r>
          <w:r>
            <w:rPr>
              <w:spacing w:val="-9"/>
              <w:w w:val="90"/>
              <w:sz w:val="24"/>
            </w:rPr>
            <w:t xml:space="preserve"> </w:t>
          </w:r>
          <w:r>
            <w:rPr>
              <w:w w:val="90"/>
              <w:sz w:val="24"/>
            </w:rPr>
            <w:t>majority</w:t>
          </w:r>
          <w:r>
            <w:rPr>
              <w:spacing w:val="-9"/>
              <w:w w:val="90"/>
              <w:sz w:val="24"/>
            </w:rPr>
            <w:t xml:space="preserve"> </w:t>
          </w:r>
          <w:r>
            <w:rPr>
              <w:w w:val="90"/>
              <w:sz w:val="24"/>
            </w:rPr>
            <w:t>white</w:t>
          </w:r>
          <w:r>
            <w:rPr>
              <w:spacing w:val="-9"/>
              <w:w w:val="90"/>
              <w:sz w:val="24"/>
            </w:rPr>
            <w:t xml:space="preserve"> </w:t>
          </w:r>
          <w:r>
            <w:rPr>
              <w:w w:val="90"/>
              <w:sz w:val="24"/>
            </w:rPr>
            <w:t>schools</w:t>
          </w:r>
          <w:r>
            <w:rPr>
              <w:spacing w:val="-9"/>
              <w:w w:val="90"/>
              <w:sz w:val="24"/>
            </w:rPr>
            <w:t xml:space="preserve"> </w:t>
          </w:r>
          <w:r>
            <w:rPr>
              <w:w w:val="90"/>
              <w:sz w:val="24"/>
            </w:rPr>
            <w:t>(</w:t>
          </w:r>
          <w:r>
            <w:rPr>
              <w:rFonts w:ascii="Cambria" w:hAnsi="Cambria"/>
              <w:i/>
              <w:w w:val="90"/>
              <w:sz w:val="24"/>
            </w:rPr>
            <w:t>Nikole</w:t>
          </w:r>
          <w:r>
            <w:rPr>
              <w:rFonts w:ascii="Cambria" w:hAnsi="Cambria"/>
              <w:i/>
              <w:spacing w:val="-8"/>
              <w:w w:val="90"/>
              <w:sz w:val="24"/>
            </w:rPr>
            <w:t xml:space="preserve"> </w:t>
          </w:r>
          <w:r>
            <w:rPr>
              <w:rFonts w:ascii="Cambria" w:hAnsi="Cambria"/>
              <w:i/>
              <w:w w:val="90"/>
              <w:sz w:val="24"/>
            </w:rPr>
            <w:t>Hannah-Jones’s</w:t>
          </w:r>
          <w:r>
            <w:rPr>
              <w:rFonts w:ascii="Cambria" w:hAnsi="Cambria"/>
              <w:i/>
              <w:spacing w:val="-8"/>
              <w:w w:val="90"/>
              <w:sz w:val="24"/>
            </w:rPr>
            <w:t xml:space="preserve"> </w:t>
          </w:r>
          <w:r>
            <w:rPr>
              <w:rFonts w:ascii="Cambria" w:hAnsi="Cambria"/>
              <w:i/>
              <w:w w:val="90"/>
              <w:sz w:val="24"/>
            </w:rPr>
            <w:t>Keynote</w:t>
          </w:r>
          <w:r>
            <w:rPr>
              <w:rFonts w:ascii="Cambria" w:hAnsi="Cambria"/>
              <w:i/>
              <w:spacing w:val="-8"/>
              <w:w w:val="90"/>
              <w:sz w:val="24"/>
            </w:rPr>
            <w:t xml:space="preserve"> </w:t>
          </w:r>
          <w:r>
            <w:rPr>
              <w:rFonts w:ascii="Cambria" w:hAnsi="Cambria"/>
              <w:i/>
              <w:w w:val="90"/>
              <w:sz w:val="24"/>
            </w:rPr>
            <w:t xml:space="preserve">at </w:t>
          </w:r>
          <w:r>
            <w:rPr>
              <w:rFonts w:ascii="Cambria" w:hAnsi="Cambria"/>
              <w:i/>
              <w:w w:val="85"/>
              <w:sz w:val="24"/>
            </w:rPr>
            <w:t>the</w:t>
          </w:r>
          <w:r>
            <w:rPr>
              <w:rFonts w:ascii="Cambria" w:hAnsi="Cambria"/>
              <w:i/>
              <w:spacing w:val="5"/>
              <w:sz w:val="24"/>
            </w:rPr>
            <w:t xml:space="preserve"> </w:t>
          </w:r>
          <w:r>
            <w:rPr>
              <w:rFonts w:ascii="Cambria" w:hAnsi="Cambria"/>
              <w:i/>
              <w:w w:val="85"/>
              <w:sz w:val="24"/>
            </w:rPr>
            <w:t>Network</w:t>
          </w:r>
          <w:r>
            <w:rPr>
              <w:rFonts w:ascii="Cambria" w:hAnsi="Cambria"/>
              <w:i/>
              <w:spacing w:val="6"/>
              <w:sz w:val="24"/>
            </w:rPr>
            <w:t xml:space="preserve"> </w:t>
          </w:r>
          <w:r>
            <w:rPr>
              <w:rFonts w:ascii="Cambria" w:hAnsi="Cambria"/>
              <w:i/>
              <w:w w:val="85"/>
              <w:sz w:val="24"/>
            </w:rPr>
            <w:t>for</w:t>
          </w:r>
          <w:r>
            <w:rPr>
              <w:rFonts w:ascii="Cambria" w:hAnsi="Cambria"/>
              <w:i/>
              <w:spacing w:val="5"/>
              <w:sz w:val="24"/>
            </w:rPr>
            <w:t xml:space="preserve"> </w:t>
          </w:r>
          <w:r>
            <w:rPr>
              <w:rFonts w:ascii="Cambria" w:hAnsi="Cambria"/>
              <w:i/>
              <w:w w:val="85"/>
              <w:sz w:val="24"/>
            </w:rPr>
            <w:t>Public</w:t>
          </w:r>
          <w:r>
            <w:rPr>
              <w:rFonts w:ascii="Cambria" w:hAnsi="Cambria"/>
              <w:i/>
              <w:spacing w:val="6"/>
              <w:sz w:val="24"/>
            </w:rPr>
            <w:t xml:space="preserve"> </w:t>
          </w:r>
          <w:r>
            <w:rPr>
              <w:rFonts w:ascii="Cambria" w:hAnsi="Cambria"/>
              <w:i/>
              <w:w w:val="85"/>
              <w:sz w:val="24"/>
            </w:rPr>
            <w:t>Education’s</w:t>
          </w:r>
          <w:r>
            <w:rPr>
              <w:rFonts w:ascii="Cambria" w:hAnsi="Cambria"/>
              <w:i/>
              <w:spacing w:val="6"/>
              <w:sz w:val="24"/>
            </w:rPr>
            <w:t xml:space="preserve"> </w:t>
          </w:r>
          <w:r>
            <w:rPr>
              <w:rFonts w:ascii="Cambria" w:hAnsi="Cambria"/>
              <w:i/>
              <w:w w:val="85"/>
              <w:sz w:val="24"/>
            </w:rPr>
            <w:t>4th</w:t>
          </w:r>
          <w:r>
            <w:rPr>
              <w:rFonts w:ascii="Cambria" w:hAnsi="Cambria"/>
              <w:i/>
              <w:spacing w:val="5"/>
              <w:sz w:val="24"/>
            </w:rPr>
            <w:t xml:space="preserve"> </w:t>
          </w:r>
          <w:r>
            <w:rPr>
              <w:rFonts w:ascii="Cambria" w:hAnsi="Cambria"/>
              <w:i/>
              <w:w w:val="85"/>
              <w:sz w:val="24"/>
            </w:rPr>
            <w:t>Annual</w:t>
          </w:r>
          <w:r>
            <w:rPr>
              <w:rFonts w:ascii="Cambria" w:hAnsi="Cambria"/>
              <w:i/>
              <w:spacing w:val="6"/>
              <w:sz w:val="24"/>
            </w:rPr>
            <w:t xml:space="preserve"> </w:t>
          </w:r>
          <w:r>
            <w:rPr>
              <w:rFonts w:ascii="Cambria" w:hAnsi="Cambria"/>
              <w:i/>
              <w:w w:val="85"/>
              <w:sz w:val="24"/>
            </w:rPr>
            <w:t>Conference</w:t>
          </w:r>
          <w:r>
            <w:rPr>
              <w:w w:val="85"/>
              <w:sz w:val="24"/>
            </w:rPr>
            <w:t>,</w:t>
          </w:r>
          <w:r>
            <w:rPr>
              <w:spacing w:val="2"/>
              <w:sz w:val="24"/>
            </w:rPr>
            <w:t xml:space="preserve"> </w:t>
          </w:r>
          <w:hyperlink w:anchor="_bookmark387">
            <w:r>
              <w:rPr>
                <w:rStyle w:val="ListLabel303"/>
                <w:w w:val="85"/>
                <w:sz w:val="24"/>
              </w:rPr>
              <w:t>2017).</w:t>
            </w:r>
          </w:hyperlink>
          <w:r>
            <w:rPr>
              <w:spacing w:val="25"/>
              <w:sz w:val="24"/>
            </w:rPr>
            <w:t xml:space="preserve"> </w:t>
          </w:r>
          <w:r>
            <w:rPr>
              <w:w w:val="85"/>
              <w:sz w:val="24"/>
            </w:rPr>
            <w:t>She</w:t>
          </w:r>
          <w:r>
            <w:rPr>
              <w:spacing w:val="9"/>
              <w:sz w:val="24"/>
            </w:rPr>
            <w:t xml:space="preserve"> </w:t>
          </w:r>
          <w:r>
            <w:rPr>
              <w:w w:val="85"/>
              <w:sz w:val="24"/>
            </w:rPr>
            <w:t>then</w:t>
          </w:r>
          <w:r>
            <w:rPr>
              <w:spacing w:val="9"/>
              <w:sz w:val="24"/>
            </w:rPr>
            <w:t xml:space="preserve"> </w:t>
          </w:r>
          <w:r>
            <w:rPr>
              <w:w w:val="85"/>
              <w:sz w:val="24"/>
            </w:rPr>
            <w:t>added</w:t>
          </w:r>
          <w:r>
            <w:rPr>
              <w:spacing w:val="9"/>
              <w:sz w:val="24"/>
            </w:rPr>
            <w:t xml:space="preserve"> </w:t>
          </w:r>
          <w:r>
            <w:rPr>
              <w:w w:val="85"/>
              <w:sz w:val="24"/>
            </w:rPr>
            <w:t>ruefully,</w:t>
          </w:r>
          <w:r>
            <w:rPr>
              <w:spacing w:val="2"/>
              <w:sz w:val="24"/>
            </w:rPr>
            <w:t xml:space="preserve"> </w:t>
          </w:r>
          <w:r>
            <w:rPr>
              <w:spacing w:val="-4"/>
              <w:w w:val="85"/>
              <w:sz w:val="24"/>
            </w:rPr>
            <w:t>that</w:t>
          </w:r>
        </w:p>
        <w:p>
          <w:pPr>
            <w:pStyle w:val="BodyText"/>
            <w:spacing w:lineRule="auto" w:line="352" w:before="67" w:after="0"/>
            <w:ind w:left="437" w:right="153"/>
            <w:rPr/>
          </w:pPr>
          <w:bookmarkStart w:id="60" w:name="_bookmark43"/>
          <w:bookmarkEnd w:id="60"/>
          <w:r>
            <w:rPr>
              <w:w w:val="90"/>
            </w:rPr>
            <w:t xml:space="preserve">this was quite a feat considering that African-Americans make up roughly one seventh of </w:t>
          </w:r>
          <w:r>
            <w:rPr>
              <w:spacing w:val="-6"/>
            </w:rPr>
            <w:t>the</w:t>
          </w:r>
          <w:r>
            <w:rPr>
              <w:spacing w:val="-13"/>
            </w:rPr>
            <w:t xml:space="preserve"> </w:t>
          </w:r>
          <w:r>
            <w:rPr>
              <w:spacing w:val="-6"/>
            </w:rPr>
            <w:t>population</w:t>
          </w:r>
          <w:r>
            <w:rPr>
              <w:spacing w:val="-13"/>
            </w:rPr>
            <w:t xml:space="preserve"> </w:t>
          </w:r>
          <w:r>
            <w:rPr>
              <w:spacing w:val="-6"/>
            </w:rPr>
            <w:t>of</w:t>
          </w:r>
          <w:r>
            <w:rPr>
              <w:spacing w:val="-13"/>
            </w:rPr>
            <w:t xml:space="preserve"> </w:t>
          </w:r>
          <w:r>
            <w:rPr>
              <w:spacing w:val="-6"/>
            </w:rPr>
            <w:t>the</w:t>
          </w:r>
          <w:r>
            <w:rPr>
              <w:spacing w:val="-13"/>
            </w:rPr>
            <w:t xml:space="preserve"> </w:t>
          </w:r>
          <w:r>
            <w:rPr>
              <w:spacing w:val="-6"/>
            </w:rPr>
            <w:t>United</w:t>
          </w:r>
          <w:r>
            <w:rPr>
              <w:spacing w:val="-13"/>
            </w:rPr>
            <w:t xml:space="preserve"> </w:t>
          </w:r>
          <w:r>
            <w:rPr>
              <w:spacing w:val="-6"/>
            </w:rPr>
            <w:t>States.</w:t>
          </w:r>
          <w:r>
            <w:rPr>
              <w:spacing w:val="-2"/>
            </w:rPr>
            <w:t xml:space="preserve"> </w:t>
          </w:r>
          <w:r>
            <w:rPr>
              <w:spacing w:val="-6"/>
            </w:rPr>
            <w:t>Orfield</w:t>
          </w:r>
          <w:r>
            <w:rPr>
              <w:spacing w:val="-13"/>
            </w:rPr>
            <w:t xml:space="preserve"> </w:t>
          </w:r>
          <w:r>
            <w:rPr>
              <w:spacing w:val="-6"/>
            </w:rPr>
            <w:t>and</w:t>
          </w:r>
          <w:r>
            <w:rPr>
              <w:spacing w:val="-13"/>
            </w:rPr>
            <w:t xml:space="preserve"> </w:t>
          </w:r>
          <w:r>
            <w:rPr>
              <w:spacing w:val="-6"/>
            </w:rPr>
            <w:t>Frankenberg</w:t>
          </w:r>
          <w:r>
            <w:rPr>
              <w:spacing w:val="-13"/>
            </w:rPr>
            <w:t xml:space="preserve"> </w:t>
          </w:r>
          <w:r>
            <w:rPr>
              <w:spacing w:val="-6"/>
            </w:rPr>
            <w:t>note</w:t>
          </w:r>
          <w:r>
            <w:rPr>
              <w:spacing w:val="-13"/>
            </w:rPr>
            <w:t xml:space="preserve"> </w:t>
          </w:r>
          <w:r>
            <w:rPr>
              <w:spacing w:val="-6"/>
            </w:rPr>
            <w:t>that</w:t>
          </w:r>
          <w:r>
            <w:rPr>
              <w:spacing w:val="-13"/>
            </w:rPr>
            <w:t xml:space="preserve"> </w:t>
          </w:r>
          <w:r>
            <w:rPr>
              <w:spacing w:val="-6"/>
            </w:rPr>
            <w:t>the</w:t>
          </w:r>
          <w:r>
            <w:rPr>
              <w:spacing w:val="-13"/>
            </w:rPr>
            <w:t xml:space="preserve"> </w:t>
          </w:r>
          <w:r>
            <w:rPr>
              <w:spacing w:val="-6"/>
            </w:rPr>
            <w:t>percent</w:t>
          </w:r>
          <w:r>
            <w:rPr>
              <w:spacing w:val="-13"/>
            </w:rPr>
            <w:t xml:space="preserve"> </w:t>
          </w:r>
          <w:r>
            <w:rPr>
              <w:spacing w:val="-6"/>
            </w:rPr>
            <w:t xml:space="preserve">of </w:t>
          </w:r>
          <w:r>
            <w:rPr>
              <w:w w:val="90"/>
            </w:rPr>
            <w:t xml:space="preserve">African-Americans in majority white schools rose from 0% in 1954 to a peak of 43.5% in </w:t>
          </w:r>
          <w:r>
            <w:rPr>
              <w:spacing w:val="-8"/>
            </w:rPr>
            <w:t>1988</w:t>
          </w:r>
          <w:r>
            <w:rPr>
              <w:spacing w:val="-10"/>
            </w:rPr>
            <w:t xml:space="preserve"> </w:t>
          </w:r>
          <w:r>
            <w:rPr>
              <w:spacing w:val="-8"/>
            </w:rPr>
            <w:t>before</w:t>
          </w:r>
          <w:r>
            <w:rPr>
              <w:spacing w:val="-10"/>
            </w:rPr>
            <w:t xml:space="preserve"> </w:t>
          </w:r>
          <w:r>
            <w:rPr>
              <w:spacing w:val="-8"/>
            </w:rPr>
            <w:t>steadily</w:t>
          </w:r>
          <w:r>
            <w:rPr>
              <w:spacing w:val="-10"/>
            </w:rPr>
            <w:t xml:space="preserve"> </w:t>
          </w:r>
          <w:r>
            <w:rPr>
              <w:spacing w:val="-8"/>
            </w:rPr>
            <w:t>declining</w:t>
          </w:r>
          <w:r>
            <w:rPr>
              <w:spacing w:val="-10"/>
            </w:rPr>
            <w:t xml:space="preserve"> </w:t>
          </w:r>
          <w:r>
            <w:rPr>
              <w:spacing w:val="-8"/>
            </w:rPr>
            <w:t>to</w:t>
          </w:r>
          <w:r>
            <w:rPr>
              <w:spacing w:val="-10"/>
            </w:rPr>
            <w:t xml:space="preserve"> </w:t>
          </w:r>
          <w:r>
            <w:rPr>
              <w:spacing w:val="-8"/>
            </w:rPr>
            <w:t>23.2%</w:t>
          </w:r>
          <w:r>
            <w:rPr>
              <w:spacing w:val="-10"/>
            </w:rPr>
            <w:t xml:space="preserve"> </w:t>
          </w:r>
          <w:r>
            <w:rPr>
              <w:spacing w:val="-8"/>
            </w:rPr>
            <w:t>in</w:t>
          </w:r>
          <w:r>
            <w:rPr>
              <w:spacing w:val="-10"/>
            </w:rPr>
            <w:t xml:space="preserve"> </w:t>
          </w:r>
          <w:r>
            <w:rPr>
              <w:spacing w:val="-8"/>
            </w:rPr>
            <w:t>2011</w:t>
          </w:r>
          <w:r>
            <w:rPr>
              <w:spacing w:val="-10"/>
            </w:rPr>
            <w:t xml:space="preserve"> </w:t>
          </w:r>
          <w:r>
            <w:rPr>
              <w:spacing w:val="-8"/>
            </w:rPr>
            <w:t>(Table</w:t>
          </w:r>
          <w:r>
            <w:rPr>
              <w:spacing w:val="-10"/>
            </w:rPr>
            <w:t xml:space="preserve"> </w:t>
          </w:r>
          <w:r>
            <w:rPr>
              <w:spacing w:val="-8"/>
            </w:rPr>
            <w:t>3:</w:t>
          </w:r>
          <w:r>
            <w:rPr>
              <w:spacing w:val="8"/>
            </w:rPr>
            <w:t xml:space="preserve"> </w:t>
          </w:r>
          <w:r>
            <w:rPr>
              <w:spacing w:val="-8"/>
            </w:rPr>
            <w:t>Percent</w:t>
          </w:r>
          <w:r>
            <w:rPr>
              <w:spacing w:val="-10"/>
            </w:rPr>
            <w:t xml:space="preserve"> </w:t>
          </w:r>
          <w:r>
            <w:rPr>
              <w:spacing w:val="-8"/>
            </w:rPr>
            <w:t>of</w:t>
          </w:r>
          <w:r>
            <w:rPr>
              <w:spacing w:val="-10"/>
            </w:rPr>
            <w:t xml:space="preserve"> </w:t>
          </w:r>
          <w:r>
            <w:rPr>
              <w:spacing w:val="-8"/>
            </w:rPr>
            <w:t>Black</w:t>
          </w:r>
          <w:r>
            <w:rPr>
              <w:spacing w:val="-10"/>
            </w:rPr>
            <w:t xml:space="preserve"> </w:t>
          </w:r>
          <w:r>
            <w:rPr>
              <w:spacing w:val="-8"/>
            </w:rPr>
            <w:t>Students</w:t>
          </w:r>
          <w:r>
            <w:rPr>
              <w:spacing w:val="-10"/>
            </w:rPr>
            <w:t xml:space="preserve"> </w:t>
          </w:r>
          <w:r>
            <w:rPr>
              <w:spacing w:val="-8"/>
            </w:rPr>
            <w:t xml:space="preserve">in </w:t>
          </w:r>
          <w:r>
            <w:rPr>
              <w:spacing w:val="-6"/>
            </w:rPr>
            <w:t>Majority</w:t>
          </w:r>
          <w:r>
            <w:rPr>
              <w:spacing w:val="-13"/>
            </w:rPr>
            <w:t xml:space="preserve"> </w:t>
          </w:r>
          <w:r>
            <w:rPr>
              <w:spacing w:val="-6"/>
            </w:rPr>
            <w:t>White</w:t>
          </w:r>
          <w:r>
            <w:rPr>
              <w:spacing w:val="-13"/>
            </w:rPr>
            <w:t xml:space="preserve"> </w:t>
          </w:r>
          <w:r>
            <w:rPr>
              <w:spacing w:val="-6"/>
            </w:rPr>
            <w:t>Schools,</w:t>
          </w:r>
          <w:r>
            <w:rPr>
              <w:spacing w:val="-18"/>
            </w:rPr>
            <w:t xml:space="preserve"> </w:t>
          </w:r>
          <w:r>
            <w:rPr>
              <w:spacing w:val="-6"/>
            </w:rPr>
            <w:t>1954–2011,</w:t>
          </w:r>
          <w:r>
            <w:rPr>
              <w:spacing w:val="-13"/>
            </w:rPr>
            <w:t xml:space="preserve"> </w:t>
          </w:r>
          <w:r>
            <w:rPr>
              <w:spacing w:val="-6"/>
            </w:rPr>
            <w:t>Orfield</w:t>
          </w:r>
          <w:r>
            <w:rPr>
              <w:spacing w:val="-13"/>
            </w:rPr>
            <w:t xml:space="preserve"> </w:t>
          </w:r>
          <w:r>
            <w:rPr>
              <w:spacing w:val="-6"/>
            </w:rPr>
            <w:t>&amp;</w:t>
          </w:r>
          <w:r>
            <w:rPr>
              <w:spacing w:val="-13"/>
            </w:rPr>
            <w:t xml:space="preserve"> </w:t>
          </w:r>
          <w:r>
            <w:rPr>
              <w:spacing w:val="-6"/>
            </w:rPr>
            <w:t>Frankenberg,</w:t>
          </w:r>
          <w:r>
            <w:rPr>
              <w:spacing w:val="-18"/>
            </w:rPr>
            <w:t xml:space="preserve"> </w:t>
          </w:r>
          <w:hyperlink w:anchor="_bookmark389">
            <w:r>
              <w:rPr>
                <w:rStyle w:val="ListLabel252"/>
                <w:spacing w:val="-6"/>
              </w:rPr>
              <w:t>2014,</w:t>
            </w:r>
          </w:hyperlink>
          <w:r>
            <w:rPr>
              <w:spacing w:val="-18"/>
            </w:rPr>
            <w:t xml:space="preserve"> </w:t>
          </w:r>
          <w:r>
            <w:rPr>
              <w:spacing w:val="-6"/>
            </w:rPr>
            <w:t>p.</w:t>
          </w:r>
          <w:r>
            <w:rPr>
              <w:spacing w:val="-13"/>
            </w:rPr>
            <w:t xml:space="preserve"> </w:t>
          </w:r>
          <w:r>
            <w:rPr>
              <w:spacing w:val="-6"/>
            </w:rPr>
            <w:t>10).</w:t>
          </w:r>
          <w:r>
            <w:rPr>
              <w:spacing w:val="-9"/>
            </w:rPr>
            <w:t xml:space="preserve"> </w:t>
          </w:r>
          <w:r>
            <w:rPr>
              <w:spacing w:val="-6"/>
            </w:rPr>
            <w:t xml:space="preserve">Hannah-Jones </w:t>
          </w:r>
          <w:r>
            <w:rPr>
              <w:w w:val="90"/>
            </w:rPr>
            <w:t>also commented that American public education does not even</w:t>
          </w:r>
          <w:r>
            <w:rPr>
              <w:spacing w:val="-1"/>
              <w:w w:val="90"/>
            </w:rPr>
            <w:t xml:space="preserve"> </w:t>
          </w:r>
          <w:r>
            <w:rPr>
              <w:w w:val="90"/>
            </w:rPr>
            <w:t>live up to the Separate but Equal</w:t>
          </w:r>
          <w:r>
            <w:rPr>
              <w:spacing w:val="-9"/>
              <w:w w:val="90"/>
            </w:rPr>
            <w:t xml:space="preserve"> </w:t>
          </w:r>
          <w:r>
            <w:rPr>
              <w:w w:val="90"/>
            </w:rPr>
            <w:t>doctrine</w:t>
          </w:r>
          <w:r>
            <w:rPr>
              <w:spacing w:val="-9"/>
              <w:w w:val="90"/>
            </w:rPr>
            <w:t xml:space="preserve"> </w:t>
          </w:r>
          <w:r>
            <w:rPr>
              <w:w w:val="90"/>
            </w:rPr>
            <w:t>espoused</w:t>
          </w:r>
          <w:r>
            <w:rPr>
              <w:spacing w:val="-9"/>
              <w:w w:val="90"/>
            </w:rPr>
            <w:t xml:space="preserve"> </w:t>
          </w:r>
          <w:r>
            <w:rPr>
              <w:w w:val="90"/>
            </w:rPr>
            <w:t>in</w:t>
          </w:r>
          <w:r>
            <w:rPr>
              <w:spacing w:val="-9"/>
              <w:w w:val="90"/>
            </w:rPr>
            <w:t xml:space="preserve"> </w:t>
          </w:r>
          <w:r>
            <w:rPr>
              <w:rFonts w:ascii="Cambria" w:hAnsi="Cambria"/>
              <w:i/>
              <w:w w:val="90"/>
            </w:rPr>
            <w:t>Plessy</w:t>
          </w:r>
          <w:r>
            <w:rPr>
              <w:rFonts w:ascii="Cambria" w:hAnsi="Cambria"/>
              <w:i/>
              <w:spacing w:val="-8"/>
              <w:w w:val="90"/>
            </w:rPr>
            <w:t xml:space="preserve"> </w:t>
          </w:r>
          <w:r>
            <w:rPr>
              <w:rFonts w:ascii="Cambria" w:hAnsi="Cambria"/>
              <w:i/>
              <w:w w:val="90"/>
            </w:rPr>
            <w:t>v</w:t>
          </w:r>
          <w:r>
            <w:rPr>
              <w:rFonts w:ascii="Cambria" w:hAnsi="Cambria"/>
              <w:i/>
              <w:spacing w:val="-8"/>
              <w:w w:val="90"/>
            </w:rPr>
            <w:t xml:space="preserve"> </w:t>
          </w:r>
          <w:r>
            <w:rPr>
              <w:rFonts w:ascii="Cambria" w:hAnsi="Cambria"/>
              <w:i/>
              <w:w w:val="90"/>
            </w:rPr>
            <w:t>Ferguson</w:t>
          </w:r>
          <w:r>
            <w:rPr>
              <w:rFonts w:ascii="Cambria" w:hAnsi="Cambria"/>
              <w:i/>
              <w:spacing w:val="-2"/>
              <w:w w:val="90"/>
            </w:rPr>
            <w:t xml:space="preserve"> </w:t>
          </w:r>
          <w:r>
            <w:rPr>
              <w:w w:val="90"/>
            </w:rPr>
            <w:t>and</w:t>
          </w:r>
          <w:r>
            <w:rPr>
              <w:spacing w:val="-9"/>
              <w:w w:val="90"/>
            </w:rPr>
            <w:t xml:space="preserve"> </w:t>
          </w:r>
          <w:r>
            <w:rPr>
              <w:w w:val="90"/>
            </w:rPr>
            <w:t>overturned</w:t>
          </w:r>
          <w:r>
            <w:rPr>
              <w:spacing w:val="-8"/>
              <w:w w:val="90"/>
            </w:rPr>
            <w:t xml:space="preserve"> </w:t>
          </w:r>
          <w:r>
            <w:rPr>
              <w:w w:val="90"/>
            </w:rPr>
            <w:t>by</w:t>
          </w:r>
          <w:r>
            <w:rPr>
              <w:spacing w:val="-9"/>
              <w:w w:val="90"/>
            </w:rPr>
            <w:t xml:space="preserve"> </w:t>
          </w:r>
          <w:r>
            <w:rPr>
              <w:rFonts w:ascii="Cambria" w:hAnsi="Cambria"/>
              <w:i/>
              <w:w w:val="90"/>
            </w:rPr>
            <w:t>Brown</w:t>
          </w:r>
          <w:r>
            <w:rPr>
              <w:rFonts w:ascii="Cambria" w:hAnsi="Cambria"/>
              <w:i/>
              <w:spacing w:val="-8"/>
              <w:w w:val="90"/>
            </w:rPr>
            <w:t xml:space="preserve"> </w:t>
          </w:r>
          <w:r>
            <w:rPr>
              <w:rFonts w:ascii="Cambria" w:hAnsi="Cambria"/>
              <w:i/>
              <w:w w:val="90"/>
            </w:rPr>
            <w:t>v</w:t>
          </w:r>
          <w:r>
            <w:rPr>
              <w:rFonts w:ascii="Cambria" w:hAnsi="Cambria"/>
              <w:i/>
              <w:spacing w:val="-8"/>
              <w:w w:val="90"/>
            </w:rPr>
            <w:t xml:space="preserve"> </w:t>
          </w:r>
          <w:r>
            <w:rPr>
              <w:rFonts w:ascii="Cambria" w:hAnsi="Cambria"/>
              <w:i/>
              <w:w w:val="90"/>
            </w:rPr>
            <w:t>Board</w:t>
          </w:r>
          <w:r>
            <w:rPr>
              <w:rFonts w:ascii="Cambria" w:hAnsi="Cambria"/>
              <w:i/>
              <w:spacing w:val="-8"/>
              <w:w w:val="90"/>
            </w:rPr>
            <w:t xml:space="preserve"> </w:t>
          </w:r>
          <w:r>
            <w:rPr>
              <w:rFonts w:ascii="Cambria" w:hAnsi="Cambria"/>
              <w:i/>
              <w:w w:val="90"/>
            </w:rPr>
            <w:t>of</w:t>
          </w:r>
          <w:r>
            <w:rPr>
              <w:rFonts w:ascii="Cambria" w:hAnsi="Cambria"/>
              <w:i/>
              <w:spacing w:val="-8"/>
              <w:w w:val="90"/>
            </w:rPr>
            <w:t xml:space="preserve"> </w:t>
          </w:r>
          <w:r>
            <w:rPr>
              <w:rFonts w:ascii="Cambria" w:hAnsi="Cambria"/>
              <w:i/>
              <w:w w:val="90"/>
            </w:rPr>
            <w:t>Education</w:t>
          </w:r>
          <w:r>
            <w:rPr>
              <w:w w:val="90"/>
            </w:rPr>
            <w:t xml:space="preserve">. </w:t>
          </w:r>
          <w:r>
            <w:rPr>
              <w:spacing w:val="-8"/>
            </w:rPr>
            <w:t>More recently,</w:t>
          </w:r>
          <w:r>
            <w:rPr>
              <w:spacing w:val="-13"/>
            </w:rPr>
            <w:t xml:space="preserve"> </w:t>
          </w:r>
          <w:r>
            <w:rPr>
              <w:spacing w:val="-8"/>
            </w:rPr>
            <w:t>Heilig et al.</w:t>
          </w:r>
          <w:r>
            <w:rPr>
              <w:spacing w:val="-13"/>
            </w:rPr>
            <w:t xml:space="preserve"> </w:t>
          </w:r>
          <w:r>
            <w:rPr>
              <w:spacing w:val="-8"/>
            </w:rPr>
            <w:t>made the same point using 2015–16 Common Core of Data.</w:t>
          </w:r>
        </w:p>
        <w:p>
          <w:pPr>
            <w:pStyle w:val="BodyText"/>
            <w:spacing w:lineRule="auto" w:line="352"/>
            <w:ind w:left="437" w:right="152"/>
            <w:rPr/>
          </w:pPr>
          <w:r>
            <w:rPr>
              <w:w w:val="90"/>
            </w:rPr>
            <w:t>They say,</w:t>
          </w:r>
          <w:r>
            <w:rPr>
              <w:spacing w:val="-9"/>
              <w:w w:val="90"/>
            </w:rPr>
            <w:t xml:space="preserve"> </w:t>
          </w:r>
          <w:r>
            <w:rPr>
              <w:w w:val="90"/>
            </w:rPr>
            <w:t>“Nationally,</w:t>
          </w:r>
          <w:r>
            <w:rPr>
              <w:spacing w:val="-3"/>
              <w:w w:val="90"/>
            </w:rPr>
            <w:t xml:space="preserve"> </w:t>
          </w:r>
          <w:r>
            <w:rPr>
              <w:w w:val="90"/>
            </w:rPr>
            <w:t>we find that higher percentages of charter students of every race attend intensely segregated schools”</w:t>
          </w:r>
          <w:r>
            <w:rPr>
              <w:spacing w:val="-4"/>
              <w:w w:val="90"/>
            </w:rPr>
            <w:t xml:space="preserve"> </w:t>
          </w:r>
          <w:r>
            <w:rPr>
              <w:w w:val="90"/>
            </w:rPr>
            <w:t>(Heilig et al.,</w:t>
          </w:r>
          <w:r>
            <w:rPr>
              <w:spacing w:val="-4"/>
              <w:w w:val="90"/>
            </w:rPr>
            <w:t xml:space="preserve"> </w:t>
          </w:r>
          <w:hyperlink w:anchor="_bookmark334">
            <w:r>
              <w:rPr>
                <w:rStyle w:val="ListLabel251"/>
                <w:w w:val="90"/>
              </w:rPr>
              <w:t>2019,</w:t>
            </w:r>
          </w:hyperlink>
          <w:r>
            <w:rPr>
              <w:spacing w:val="-4"/>
              <w:w w:val="90"/>
            </w:rPr>
            <w:t xml:space="preserve"> </w:t>
          </w:r>
          <w:r>
            <w:rPr>
              <w:w w:val="90"/>
            </w:rPr>
            <w:t>p. 205).</w:t>
          </w:r>
          <w:r>
            <w:rPr/>
            <w:t xml:space="preserve"> </w:t>
          </w:r>
          <w:r>
            <w:rPr>
              <w:w w:val="90"/>
            </w:rPr>
            <w:t xml:space="preserve">This segregation has an </w:t>
          </w:r>
          <w:r>
            <w:rPr>
              <w:spacing w:val="-8"/>
            </w:rPr>
            <w:t>effect on the achievement of the students thus segregated:</w:t>
          </w:r>
          <w:r>
            <w:rPr>
              <w:spacing w:val="12"/>
            </w:rPr>
            <w:t xml:space="preserve"> </w:t>
          </w:r>
          <w:r>
            <w:rPr>
              <w:spacing w:val="-8"/>
            </w:rPr>
            <w:t>it makes the</w:t>
          </w:r>
          <w:r>
            <w:rPr>
              <w:spacing w:val="-11"/>
            </w:rPr>
            <w:t xml:space="preserve"> </w:t>
          </w:r>
          <w:r>
            <w:rPr>
              <w:spacing w:val="-8"/>
            </w:rPr>
            <w:t xml:space="preserve">“achievement </w:t>
          </w:r>
          <w:r>
            <w:rPr/>
            <w:t>gap”</w:t>
          </w:r>
          <w:r>
            <w:rPr>
              <w:spacing w:val="-18"/>
            </w:rPr>
            <w:t xml:space="preserve"> </w:t>
          </w:r>
          <w:r>
            <w:rPr/>
            <w:t>worse.</w:t>
          </w:r>
        </w:p>
        <w:p>
          <w:pPr>
            <w:pStyle w:val="BodyText"/>
            <w:spacing w:lineRule="auto" w:line="352" w:before="132" w:after="0"/>
            <w:ind w:left="1035" w:right="788"/>
            <w:rPr/>
          </w:pPr>
          <w:r>
            <w:rPr>
              <w:spacing w:val="-8"/>
            </w:rPr>
            <w:t>Racial segregation is strongly associated with racial achievement gaps,</w:t>
          </w:r>
          <w:r>
            <w:rPr>
              <w:spacing w:val="-11"/>
            </w:rPr>
            <w:t xml:space="preserve"> </w:t>
          </w:r>
          <w:r>
            <w:rPr>
              <w:spacing w:val="-8"/>
            </w:rPr>
            <w:t xml:space="preserve">and </w:t>
          </w:r>
          <w:r>
            <w:rPr>
              <w:w w:val="90"/>
            </w:rPr>
            <w:t>the racial difference in the proportion of students’</w:t>
          </w:r>
          <w:r>
            <w:rPr>
              <w:spacing w:val="-1"/>
              <w:w w:val="90"/>
            </w:rPr>
            <w:t xml:space="preserve"> </w:t>
          </w:r>
          <w:r>
            <w:rPr>
              <w:w w:val="90"/>
            </w:rPr>
            <w:t xml:space="preserve">schoolmates who are poor is the key dimension of segregation driving this association (Reardon, </w:t>
          </w:r>
          <w:hyperlink w:anchor="_bookmark397">
            <w:r>
              <w:rPr>
                <w:rStyle w:val="ListLabel251"/>
                <w:w w:val="90"/>
              </w:rPr>
              <w:t>2016,</w:t>
            </w:r>
          </w:hyperlink>
          <w:r>
            <w:rPr/>
            <w:t xml:space="preserve"> p.</w:t>
          </w:r>
          <w:r>
            <w:rPr>
              <w:spacing w:val="-7"/>
            </w:rPr>
            <w:t xml:space="preserve"> </w:t>
          </w:r>
          <w:r>
            <w:rPr/>
            <w:t>47)</w:t>
          </w:r>
        </w:p>
        <w:p>
          <w:pPr>
            <w:pStyle w:val="Heading1"/>
            <w:numPr>
              <w:ilvl w:val="1"/>
              <w:numId w:val="18"/>
            </w:numPr>
            <w:tabs>
              <w:tab w:val="clear" w:pos="720"/>
              <w:tab w:val="left" w:pos="957" w:leader="none"/>
            </w:tabs>
            <w:spacing w:lineRule="auto" w:line="240" w:before="284" w:after="0"/>
            <w:ind w:hanging="520" w:left="957" w:right="0"/>
            <w:jc w:val="left"/>
            <w:rPr/>
          </w:pPr>
          <w:bookmarkStart w:id="61" w:name="_bookmark44"/>
          <w:bookmarkStart w:id="62" w:name="Charter_Schools,_Free_Markets_and_Privat"/>
          <w:bookmarkEnd w:id="61"/>
          <w:bookmarkEnd w:id="62"/>
          <w:r>
            <w:rPr>
              <w:w w:val="90"/>
            </w:rPr>
            <w:t>Charter</w:t>
          </w:r>
          <w:r>
            <w:rPr>
              <w:spacing w:val="-5"/>
              <w:w w:val="90"/>
            </w:rPr>
            <w:t xml:space="preserve"> </w:t>
          </w:r>
          <w:r>
            <w:rPr>
              <w:w w:val="90"/>
            </w:rPr>
            <w:t>Schools,</w:t>
          </w:r>
          <w:r>
            <w:rPr>
              <w:spacing w:val="-11"/>
              <w:w w:val="90"/>
            </w:rPr>
            <w:t xml:space="preserve"> </w:t>
          </w:r>
          <w:r>
            <w:rPr>
              <w:w w:val="90"/>
            </w:rPr>
            <w:t>Free</w:t>
          </w:r>
          <w:r>
            <w:rPr>
              <w:spacing w:val="-5"/>
              <w:w w:val="90"/>
            </w:rPr>
            <w:t xml:space="preserve"> </w:t>
          </w:r>
          <w:r>
            <w:rPr>
              <w:w w:val="90"/>
            </w:rPr>
            <w:t>Markets</w:t>
          </w:r>
          <w:r>
            <w:rPr>
              <w:spacing w:val="-5"/>
              <w:w w:val="90"/>
            </w:rPr>
            <w:t xml:space="preserve"> </w:t>
          </w:r>
          <w:r>
            <w:rPr>
              <w:w w:val="90"/>
            </w:rPr>
            <w:t>and</w:t>
          </w:r>
          <w:r>
            <w:rPr>
              <w:spacing w:val="-5"/>
              <w:w w:val="90"/>
            </w:rPr>
            <w:t xml:space="preserve"> </w:t>
          </w:r>
          <w:r>
            <w:rPr>
              <w:spacing w:val="-2"/>
              <w:w w:val="90"/>
            </w:rPr>
            <w:t>Privatization</w:t>
          </w:r>
        </w:p>
        <w:p>
          <w:pPr>
            <w:pStyle w:val="BodyText"/>
            <w:spacing w:lineRule="auto" w:line="350" w:before="155" w:after="0"/>
            <w:ind w:firstLine="360" w:left="437" w:right="152"/>
            <w:rPr/>
          </w:pPr>
          <w:r>
            <mc:AlternateContent>
              <mc:Choice Requires="wps">
                <w:drawing>
                  <wp:anchor behindDoc="1" distT="0" distB="0" distL="0" distR="0" simplePos="0" locked="0" layoutInCell="0" allowOverlap="1" relativeHeight="121">
                    <wp:simplePos x="0" y="0"/>
                    <wp:positionH relativeFrom="page">
                      <wp:posOffset>1369695</wp:posOffset>
                    </wp:positionH>
                    <wp:positionV relativeFrom="paragraph">
                      <wp:posOffset>1929765</wp:posOffset>
                    </wp:positionV>
                    <wp:extent cx="2191385" cy="1270"/>
                    <wp:effectExtent l="0" t="2540" r="0" b="1270"/>
                    <wp:wrapTopAndBottom/>
                    <wp:docPr id="85" name="Graphic 19"/>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Just</w:t>
          </w:r>
          <w:r>
            <w:rPr>
              <w:spacing w:val="-6"/>
              <w:w w:val="90"/>
            </w:rPr>
            <w:t xml:space="preserve"> </w:t>
          </w:r>
          <w:r>
            <w:rPr>
              <w:w w:val="90"/>
            </w:rPr>
            <w:t>a</w:t>
          </w:r>
          <w:r>
            <w:rPr>
              <w:spacing w:val="-6"/>
              <w:w w:val="90"/>
            </w:rPr>
            <w:t xml:space="preserve"> </w:t>
          </w:r>
          <w:r>
            <w:rPr>
              <w:w w:val="90"/>
            </w:rPr>
            <w:t>year</w:t>
          </w:r>
          <w:r>
            <w:rPr>
              <w:spacing w:val="-7"/>
              <w:w w:val="90"/>
            </w:rPr>
            <w:t xml:space="preserve"> </w:t>
          </w:r>
          <w:r>
            <w:rPr>
              <w:w w:val="90"/>
            </w:rPr>
            <w:t>after</w:t>
          </w:r>
          <w:r>
            <w:rPr>
              <w:spacing w:val="-6"/>
              <w:w w:val="90"/>
            </w:rPr>
            <w:t xml:space="preserve"> </w:t>
          </w:r>
          <w:r>
            <w:rPr>
              <w:rFonts w:ascii="Cambria" w:hAnsi="Cambria"/>
              <w:i/>
              <w:w w:val="90"/>
            </w:rPr>
            <w:t>Brown</w:t>
          </w:r>
          <w:r>
            <w:rPr>
              <w:w w:val="90"/>
            </w:rPr>
            <w:t>,</w:t>
          </w:r>
          <w:r>
            <w:rPr>
              <w:spacing w:val="-11"/>
              <w:w w:val="90"/>
            </w:rPr>
            <w:t xml:space="preserve"> </w:t>
          </w:r>
          <w:r>
            <w:rPr>
              <w:w w:val="90"/>
            </w:rPr>
            <w:t>Friedman</w:t>
          </w:r>
          <w:r>
            <w:rPr>
              <w:spacing w:val="-6"/>
              <w:w w:val="90"/>
            </w:rPr>
            <w:t xml:space="preserve"> </w:t>
          </w:r>
          <w:hyperlink w:anchor="_bookmark318">
            <w:r>
              <w:rPr>
                <w:rStyle w:val="ListLabel251"/>
                <w:w w:val="90"/>
              </w:rPr>
              <w:t>(1955)</w:t>
            </w:r>
          </w:hyperlink>
          <w:r>
            <w:rPr>
              <w:spacing w:val="-6"/>
              <w:w w:val="90"/>
            </w:rPr>
            <w:t xml:space="preserve"> </w:t>
          </w:r>
          <w:r>
            <w:rPr>
              <w:w w:val="90"/>
            </w:rPr>
            <w:t>published</w:t>
          </w:r>
          <w:r>
            <w:rPr>
              <w:spacing w:val="-6"/>
              <w:w w:val="90"/>
            </w:rPr>
            <w:t xml:space="preserve"> </w:t>
          </w:r>
          <w:r>
            <w:rPr>
              <w:w w:val="90"/>
            </w:rPr>
            <w:t>his</w:t>
          </w:r>
          <w:r>
            <w:rPr>
              <w:spacing w:val="-6"/>
              <w:w w:val="90"/>
            </w:rPr>
            <w:t xml:space="preserve"> </w:t>
          </w:r>
          <w:r>
            <w:rPr>
              <w:w w:val="90"/>
            </w:rPr>
            <w:t>article</w:t>
          </w:r>
          <w:r>
            <w:rPr>
              <w:spacing w:val="-11"/>
              <w:w w:val="90"/>
            </w:rPr>
            <w:t xml:space="preserve"> </w:t>
          </w:r>
          <w:r>
            <w:rPr>
              <w:w w:val="90"/>
            </w:rPr>
            <w:t>“The</w:t>
          </w:r>
          <w:r>
            <w:rPr>
              <w:spacing w:val="-6"/>
              <w:w w:val="90"/>
            </w:rPr>
            <w:t xml:space="preserve"> </w:t>
          </w:r>
          <w:r>
            <w:rPr>
              <w:w w:val="90"/>
            </w:rPr>
            <w:t>Role</w:t>
          </w:r>
          <w:r>
            <w:rPr>
              <w:spacing w:val="-7"/>
              <w:w w:val="90"/>
            </w:rPr>
            <w:t xml:space="preserve"> </w:t>
          </w:r>
          <w:r>
            <w:rPr>
              <w:w w:val="90"/>
            </w:rPr>
            <w:t>of</w:t>
          </w:r>
          <w:r>
            <w:rPr>
              <w:spacing w:val="-6"/>
              <w:w w:val="90"/>
            </w:rPr>
            <w:t xml:space="preserve"> </w:t>
          </w:r>
          <w:r>
            <w:rPr>
              <w:w w:val="90"/>
            </w:rPr>
            <w:t xml:space="preserve">Government in Education” in </w:t>
          </w:r>
          <w:r>
            <w:rPr>
              <w:rFonts w:ascii="Cambria" w:hAnsi="Cambria"/>
              <w:i/>
              <w:w w:val="90"/>
            </w:rPr>
            <w:t>Economics and the Public Interest</w:t>
          </w:r>
          <w:r>
            <w:rPr>
              <w:rFonts w:ascii="Cambria" w:hAnsi="Cambria"/>
              <w:i/>
              <w:spacing w:val="26"/>
            </w:rPr>
            <w:t xml:space="preserve"> </w:t>
          </w:r>
          <w:r>
            <w:rPr>
              <w:w w:val="90"/>
            </w:rPr>
            <w:t xml:space="preserve">(Friedman, </w:t>
          </w:r>
          <w:hyperlink w:anchor="_bookmark318">
            <w:r>
              <w:rPr>
                <w:rStyle w:val="ListLabel251"/>
                <w:w w:val="90"/>
              </w:rPr>
              <w:t>1955)</w:t>
            </w:r>
          </w:hyperlink>
          <w:r>
            <w:rPr>
              <w:w w:val="90"/>
            </w:rPr>
            <w:t xml:space="preserve"> that reframed charter schools as an economic problem in education instead as a way of evading court-ordered integration.</w:t>
          </w:r>
          <w:r>
            <w:rPr/>
            <w:t xml:space="preserve"> </w:t>
          </w:r>
          <w:r>
            <w:rPr>
              <w:w w:val="90"/>
            </w:rPr>
            <w:t>That paper ensured that charter schools would no longer be morally tainted by their association with virulent racism, but rather would take on the honorable task of breaking up what was called a monopoly. Charters, operating in a free market,</w:t>
          </w:r>
          <w:hyperlink w:anchor="_bookmark45">
            <w:r>
              <w:rPr>
                <w:rStyle w:val="ListLabel330"/>
                <w:w w:val="90"/>
                <w:position w:val="9"/>
                <w:sz w:val="16"/>
              </w:rPr>
              <w:t>17</w:t>
            </w:r>
          </w:hyperlink>
          <w:r>
            <w:rPr>
              <w:spacing w:val="40"/>
              <w:position w:val="9"/>
              <w:sz w:val="16"/>
            </w:rPr>
            <w:t xml:space="preserve"> </w:t>
          </w:r>
          <w:r>
            <w:rPr>
              <w:w w:val="90"/>
            </w:rPr>
            <w:t>would</w:t>
          </w:r>
        </w:p>
        <w:p>
          <w:pPr>
            <w:sectPr>
              <w:footerReference w:type="even" r:id="rId107"/>
              <w:footerReference w:type="default" r:id="rId108"/>
              <w:footerReference w:type="first" r:id="rId109"/>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47" w:after="0"/>
            <w:ind w:firstLine="294" w:left="437" w:right="335"/>
            <w:jc w:val="left"/>
            <w:rPr>
              <w:sz w:val="20"/>
            </w:rPr>
          </w:pPr>
          <w:r>
            <w:rPr>
              <w:w w:val="90"/>
              <w:position w:val="7"/>
              <w:sz w:val="14"/>
            </w:rPr>
            <w:t>17</w:t>
          </w:r>
          <w:bookmarkStart w:id="63" w:name="_bookmark45"/>
          <w:bookmarkEnd w:id="63"/>
          <w:r>
            <w:rPr>
              <w:w w:val="90"/>
              <w:sz w:val="20"/>
            </w:rPr>
            <w:t>No one really wants a free market because a market completely free of regulation would have unenforceable contracts, rampant monopolies, and constant and ruinous market failures.</w:t>
          </w:r>
          <w:r>
            <w:rPr>
              <w:sz w:val="20"/>
            </w:rPr>
            <w:t xml:space="preserve"> </w:t>
          </w:r>
          <w:r>
            <w:rPr>
              <w:w w:val="90"/>
              <w:sz w:val="20"/>
            </w:rPr>
            <w:t>What people really want when they use the phrase</w:t>
          </w:r>
          <w:r>
            <w:rPr>
              <w:spacing w:val="-3"/>
              <w:w w:val="90"/>
              <w:sz w:val="20"/>
            </w:rPr>
            <w:t xml:space="preserve"> </w:t>
          </w:r>
          <w:r>
            <w:rPr>
              <w:w w:val="90"/>
              <w:sz w:val="20"/>
            </w:rPr>
            <w:t>“free market”</w:t>
          </w:r>
          <w:r>
            <w:rPr>
              <w:spacing w:val="-3"/>
              <w:w w:val="90"/>
              <w:sz w:val="20"/>
            </w:rPr>
            <w:t xml:space="preserve"> </w:t>
          </w:r>
          <w:r>
            <w:rPr>
              <w:w w:val="90"/>
              <w:sz w:val="20"/>
            </w:rPr>
            <w:t xml:space="preserve">is a heavily regulated market which allows them to </w:t>
          </w:r>
          <w:r>
            <w:rPr>
              <w:spacing w:val="-4"/>
              <w:sz w:val="20"/>
            </w:rPr>
            <w:t>profit,</w:t>
          </w:r>
          <w:r>
            <w:rPr>
              <w:spacing w:val="-8"/>
              <w:sz w:val="20"/>
            </w:rPr>
            <w:t xml:space="preserve"> </w:t>
          </w:r>
          <w:r>
            <w:rPr>
              <w:spacing w:val="-4"/>
              <w:sz w:val="20"/>
            </w:rPr>
            <w:t>unfettered,</w:t>
          </w:r>
          <w:r>
            <w:rPr>
              <w:spacing w:val="-8"/>
              <w:sz w:val="20"/>
            </w:rPr>
            <w:t xml:space="preserve"> </w:t>
          </w:r>
          <w:r>
            <w:rPr>
              <w:spacing w:val="-4"/>
              <w:sz w:val="20"/>
            </w:rPr>
            <w:t>while restraining or excluding others.</w:t>
          </w:r>
        </w:p>
        <w:p>
          <w:pPr>
            <w:pStyle w:val="BodyText"/>
            <w:spacing w:lineRule="auto" w:line="352" w:before="67" w:after="0"/>
            <w:ind w:left="437" w:right="152"/>
            <w:jc w:val="both"/>
            <w:rPr/>
          </w:pPr>
          <w:r>
            <w:rPr>
              <w:w w:val="90"/>
            </w:rPr>
            <w:t>allow parents to choose the best alternative from an array of competing choices.</w:t>
          </w:r>
          <w:r>
            <w:rPr/>
            <w:t xml:space="preserve"> </w:t>
          </w:r>
          <w:r>
            <w:rPr>
              <w:w w:val="90"/>
            </w:rPr>
            <w:t>Tellingly left</w:t>
          </w:r>
          <w:r>
            <w:rPr>
              <w:spacing w:val="-5"/>
              <w:w w:val="90"/>
            </w:rPr>
            <w:t xml:space="preserve"> </w:t>
          </w:r>
          <w:r>
            <w:rPr>
              <w:w w:val="90"/>
            </w:rPr>
            <w:t>unspecified</w:t>
          </w:r>
          <w:r>
            <w:rPr>
              <w:spacing w:val="-3"/>
              <w:w w:val="90"/>
            </w:rPr>
            <w:t xml:space="preserve"> </w:t>
          </w:r>
          <w:r>
            <w:rPr>
              <w:w w:val="90"/>
            </w:rPr>
            <w:t>was</w:t>
          </w:r>
          <w:r>
            <w:rPr>
              <w:spacing w:val="-5"/>
              <w:w w:val="90"/>
            </w:rPr>
            <w:t xml:space="preserve"> </w:t>
          </w:r>
          <w:r>
            <w:rPr>
              <w:w w:val="90"/>
            </w:rPr>
            <w:t>exactly</w:t>
          </w:r>
          <w:r>
            <w:rPr>
              <w:spacing w:val="-5"/>
              <w:w w:val="90"/>
            </w:rPr>
            <w:t xml:space="preserve"> </w:t>
          </w:r>
          <w:r>
            <w:rPr>
              <w:w w:val="90"/>
            </w:rPr>
            <w:t>how</w:t>
          </w:r>
          <w:r>
            <w:rPr>
              <w:spacing w:val="-5"/>
              <w:w w:val="90"/>
            </w:rPr>
            <w:t xml:space="preserve"> </w:t>
          </w:r>
          <w:r>
            <w:rPr>
              <w:w w:val="90"/>
            </w:rPr>
            <w:t>the</w:t>
          </w:r>
          <w:r>
            <w:rPr>
              <w:spacing w:val="-3"/>
              <w:w w:val="90"/>
            </w:rPr>
            <w:t xml:space="preserve"> </w:t>
          </w:r>
          <w:r>
            <w:rPr>
              <w:w w:val="90"/>
            </w:rPr>
            <w:t>free</w:t>
          </w:r>
          <w:r>
            <w:rPr>
              <w:spacing w:val="-5"/>
              <w:w w:val="90"/>
            </w:rPr>
            <w:t xml:space="preserve"> </w:t>
          </w:r>
          <w:r>
            <w:rPr>
              <w:w w:val="90"/>
            </w:rPr>
            <w:t>market</w:t>
          </w:r>
          <w:r>
            <w:rPr>
              <w:spacing w:val="-5"/>
              <w:w w:val="90"/>
            </w:rPr>
            <w:t xml:space="preserve"> </w:t>
          </w:r>
          <w:r>
            <w:rPr>
              <w:w w:val="90"/>
            </w:rPr>
            <w:t>would</w:t>
          </w:r>
          <w:r>
            <w:rPr>
              <w:spacing w:val="-5"/>
              <w:w w:val="90"/>
            </w:rPr>
            <w:t xml:space="preserve"> </w:t>
          </w:r>
          <w:r>
            <w:rPr>
              <w:w w:val="90"/>
            </w:rPr>
            <w:t>ensure</w:t>
          </w:r>
          <w:r>
            <w:rPr>
              <w:spacing w:val="-5"/>
              <w:w w:val="90"/>
            </w:rPr>
            <w:t xml:space="preserve"> </w:t>
          </w:r>
          <w:r>
            <w:rPr>
              <w:w w:val="90"/>
            </w:rPr>
            <w:t>that</w:t>
          </w:r>
          <w:r>
            <w:rPr>
              <w:spacing w:val="-3"/>
              <w:w w:val="90"/>
            </w:rPr>
            <w:t xml:space="preserve"> </w:t>
          </w:r>
          <w:r>
            <w:rPr>
              <w:w w:val="90"/>
            </w:rPr>
            <w:t>the</w:t>
          </w:r>
          <w:r>
            <w:rPr>
              <w:spacing w:val="-3"/>
              <w:w w:val="90"/>
            </w:rPr>
            <w:t xml:space="preserve"> </w:t>
          </w:r>
          <w:r>
            <w:rPr>
              <w:w w:val="90"/>
            </w:rPr>
            <w:t>array</w:t>
          </w:r>
          <w:r>
            <w:rPr>
              <w:spacing w:val="-5"/>
              <w:w w:val="90"/>
            </w:rPr>
            <w:t xml:space="preserve"> </w:t>
          </w:r>
          <w:r>
            <w:rPr>
              <w:w w:val="90"/>
            </w:rPr>
            <w:t>of</w:t>
          </w:r>
          <w:r>
            <w:rPr>
              <w:spacing w:val="-3"/>
              <w:w w:val="90"/>
            </w:rPr>
            <w:t xml:space="preserve"> </w:t>
          </w:r>
          <w:r>
            <w:rPr>
              <w:w w:val="90"/>
            </w:rPr>
            <w:t>competing choices actually offered valuable educational alternatives rather than mere alternatives.</w:t>
          </w:r>
        </w:p>
        <w:p>
          <w:pPr>
            <w:pStyle w:val="BodyText"/>
            <w:spacing w:lineRule="auto" w:line="352"/>
            <w:ind w:firstLine="360" w:left="437" w:right="335"/>
            <w:rPr/>
          </w:pPr>
          <w:r>
            <w:rPr>
              <w:spacing w:val="-8"/>
            </w:rPr>
            <w:t>In 1981,</w:t>
          </w:r>
          <w:r>
            <w:rPr>
              <w:spacing w:val="-12"/>
            </w:rPr>
            <w:t xml:space="preserve"> </w:t>
          </w:r>
          <w:r>
            <w:rPr>
              <w:spacing w:val="-8"/>
            </w:rPr>
            <w:t xml:space="preserve">Ronald Reagan ran and became President of the United States based on a </w:t>
          </w:r>
          <w:r>
            <w:rPr>
              <w:w w:val="90"/>
            </w:rPr>
            <w:t>platform of less government is better government.</w:t>
          </w:r>
          <w:r>
            <w:rPr/>
            <w:t xml:space="preserve"> </w:t>
          </w:r>
          <w:r>
            <w:rPr>
              <w:w w:val="90"/>
            </w:rPr>
            <w:t xml:space="preserve">This platform included eliminating </w:t>
          </w:r>
          <w:r>
            <w:rPr>
              <w:spacing w:val="-8"/>
            </w:rPr>
            <w:t>the U.S.</w:t>
          </w:r>
          <w:r>
            <w:rPr>
              <w:spacing w:val="-12"/>
            </w:rPr>
            <w:t xml:space="preserve"> </w:t>
          </w:r>
          <w:r>
            <w:rPr>
              <w:spacing w:val="-8"/>
            </w:rPr>
            <w:t>Department of Education (The Republican Party,</w:t>
          </w:r>
          <w:r>
            <w:rPr>
              <w:spacing w:val="-12"/>
            </w:rPr>
            <w:t xml:space="preserve"> </w:t>
          </w:r>
          <w:hyperlink w:anchor="_bookmark431">
            <w:r>
              <w:rPr>
                <w:rStyle w:val="ListLabel269"/>
                <w:spacing w:val="-8"/>
              </w:rPr>
              <w:t>1980).</w:t>
            </w:r>
          </w:hyperlink>
          <w:r>
            <w:rPr/>
            <w:t xml:space="preserve"> </w:t>
          </w:r>
          <w:r>
            <w:rPr>
              <w:spacing w:val="-8"/>
            </w:rPr>
            <w:t>True,</w:t>
          </w:r>
          <w:r>
            <w:rPr>
              <w:spacing w:val="-12"/>
            </w:rPr>
            <w:t xml:space="preserve"> </w:t>
          </w:r>
          <w:r>
            <w:rPr>
              <w:spacing w:val="-8"/>
            </w:rPr>
            <w:t xml:space="preserve">eliminating the </w:t>
          </w:r>
          <w:r>
            <w:rPr>
              <w:w w:val="90"/>
            </w:rPr>
            <w:t>Department of Education is not the same as shutting down an entire school district the way white parents did in 1964, but the thought is there.</w:t>
          </w:r>
          <w:r>
            <w:rPr/>
            <w:t xml:space="preserve"> </w:t>
          </w:r>
          <w:r>
            <w:rPr>
              <w:w w:val="90"/>
            </w:rPr>
            <w:t xml:space="preserve">Haney-López </w:t>
          </w:r>
          <w:hyperlink w:anchor="_bookmark333">
            <w:r>
              <w:rPr>
                <w:rStyle w:val="ListLabel251"/>
                <w:w w:val="90"/>
              </w:rPr>
              <w:t>(2014)</w:t>
            </w:r>
          </w:hyperlink>
          <w:r>
            <w:rPr>
              <w:w w:val="90"/>
            </w:rPr>
            <w:t xml:space="preserve"> expertly dissects how it is possible to voice racist thoughts without actually using racial words,</w:t>
          </w:r>
          <w:r>
            <w:rPr>
              <w:spacing w:val="-4"/>
              <w:w w:val="90"/>
            </w:rPr>
            <w:t xml:space="preserve"> </w:t>
          </w:r>
          <w:r>
            <w:rPr>
              <w:w w:val="90"/>
            </w:rPr>
            <w:t xml:space="preserve">a </w:t>
          </w:r>
          <w:r>
            <w:rPr>
              <w:spacing w:val="-8"/>
            </w:rPr>
            <w:t>practice</w:t>
          </w:r>
          <w:r>
            <w:rPr>
              <w:spacing w:val="-10"/>
            </w:rPr>
            <w:t xml:space="preserve"> </w:t>
          </w:r>
          <w:r>
            <w:rPr>
              <w:spacing w:val="-8"/>
            </w:rPr>
            <w:t>perfected</w:t>
          </w:r>
          <w:r>
            <w:rPr>
              <w:spacing w:val="-10"/>
            </w:rPr>
            <w:t xml:space="preserve"> </w:t>
          </w:r>
          <w:r>
            <w:rPr>
              <w:spacing w:val="-8"/>
            </w:rPr>
            <w:t>by</w:t>
          </w:r>
          <w:r>
            <w:rPr>
              <w:spacing w:val="-10"/>
            </w:rPr>
            <w:t xml:space="preserve"> </w:t>
          </w:r>
          <w:r>
            <w:rPr>
              <w:spacing w:val="-8"/>
            </w:rPr>
            <w:t>President</w:t>
          </w:r>
          <w:r>
            <w:rPr>
              <w:spacing w:val="-10"/>
            </w:rPr>
            <w:t xml:space="preserve"> </w:t>
          </w:r>
          <w:r>
            <w:rPr>
              <w:spacing w:val="-8"/>
            </w:rPr>
            <w:t>Ronald</w:t>
          </w:r>
          <w:r>
            <w:rPr>
              <w:spacing w:val="-10"/>
            </w:rPr>
            <w:t xml:space="preserve"> </w:t>
          </w:r>
          <w:r>
            <w:rPr>
              <w:spacing w:val="-8"/>
            </w:rPr>
            <w:t>Reagan</w:t>
          </w:r>
          <w:r>
            <w:rPr>
              <w:spacing w:val="-10"/>
            </w:rPr>
            <w:t xml:space="preserve"> </w:t>
          </w:r>
          <w:r>
            <w:rPr>
              <w:spacing w:val="-8"/>
            </w:rPr>
            <w:t>(Haney-López,</w:t>
          </w:r>
          <w:r>
            <w:rPr>
              <w:spacing w:val="-16"/>
            </w:rPr>
            <w:t xml:space="preserve"> </w:t>
          </w:r>
          <w:hyperlink w:anchor="_bookmark333">
            <w:r>
              <w:rPr>
                <w:rStyle w:val="ListLabel269"/>
                <w:spacing w:val="-8"/>
              </w:rPr>
              <w:t>2014).</w:t>
            </w:r>
          </w:hyperlink>
        </w:p>
        <w:p>
          <w:pPr>
            <w:pStyle w:val="BodyText"/>
            <w:spacing w:lineRule="auto" w:line="352"/>
            <w:ind w:firstLine="360" w:left="437" w:right="209"/>
            <w:rPr/>
          </w:pPr>
          <w:r>
            <w:rPr>
              <w:spacing w:val="-6"/>
            </w:rPr>
            <w:t>Now,</w:t>
          </w:r>
          <w:r>
            <w:rPr>
              <w:spacing w:val="-20"/>
            </w:rPr>
            <w:t xml:space="preserve"> </w:t>
          </w:r>
          <w:r>
            <w:rPr>
              <w:spacing w:val="-6"/>
            </w:rPr>
            <w:t>only</w:t>
          </w:r>
          <w:r>
            <w:rPr>
              <w:spacing w:val="-13"/>
            </w:rPr>
            <w:t xml:space="preserve"> </w:t>
          </w:r>
          <w:r>
            <w:rPr>
              <w:spacing w:val="-6"/>
            </w:rPr>
            <w:t>liberty</w:t>
          </w:r>
          <w:r>
            <w:rPr>
              <w:spacing w:val="-13"/>
            </w:rPr>
            <w:t xml:space="preserve"> </w:t>
          </w:r>
          <w:r>
            <w:rPr>
              <w:spacing w:val="-6"/>
            </w:rPr>
            <w:t>and</w:t>
          </w:r>
          <w:r>
            <w:rPr>
              <w:spacing w:val="-13"/>
            </w:rPr>
            <w:t xml:space="preserve"> </w:t>
          </w:r>
          <w:r>
            <w:rPr>
              <w:spacing w:val="-6"/>
            </w:rPr>
            <w:t>freedom</w:t>
          </w:r>
          <w:r>
            <w:rPr>
              <w:spacing w:val="-13"/>
            </w:rPr>
            <w:t xml:space="preserve"> </w:t>
          </w:r>
          <w:r>
            <w:rPr>
              <w:spacing w:val="-6"/>
            </w:rPr>
            <w:t>matter,</w:t>
          </w:r>
          <w:r>
            <w:rPr>
              <w:spacing w:val="-18"/>
            </w:rPr>
            <w:t xml:space="preserve"> </w:t>
          </w:r>
          <w:r>
            <w:rPr>
              <w:spacing w:val="-6"/>
            </w:rPr>
            <w:t>in</w:t>
          </w:r>
          <w:r>
            <w:rPr>
              <w:spacing w:val="-13"/>
            </w:rPr>
            <w:t xml:space="preserve"> </w:t>
          </w:r>
          <w:r>
            <w:rPr>
              <w:spacing w:val="-6"/>
            </w:rPr>
            <w:t>education,</w:t>
          </w:r>
          <w:r>
            <w:rPr>
              <w:spacing w:val="-18"/>
            </w:rPr>
            <w:t xml:space="preserve"> </w:t>
          </w:r>
          <w:r>
            <w:rPr>
              <w:spacing w:val="-6"/>
            </w:rPr>
            <w:t>as</w:t>
          </w:r>
          <w:r>
            <w:rPr>
              <w:spacing w:val="-13"/>
            </w:rPr>
            <w:t xml:space="preserve"> </w:t>
          </w:r>
          <w:r>
            <w:rPr>
              <w:spacing w:val="-6"/>
            </w:rPr>
            <w:t>in</w:t>
          </w:r>
          <w:r>
            <w:rPr>
              <w:spacing w:val="-13"/>
            </w:rPr>
            <w:t xml:space="preserve"> </w:t>
          </w:r>
          <w:r>
            <w:rPr>
              <w:spacing w:val="-6"/>
            </w:rPr>
            <w:t>other</w:t>
          </w:r>
          <w:r>
            <w:rPr>
              <w:spacing w:val="-13"/>
            </w:rPr>
            <w:t xml:space="preserve"> </w:t>
          </w:r>
          <w:r>
            <w:rPr>
              <w:spacing w:val="-6"/>
            </w:rPr>
            <w:t>fields.</w:t>
          </w:r>
          <w:r>
            <w:rPr>
              <w:spacing w:val="-9"/>
            </w:rPr>
            <w:t xml:space="preserve"> </w:t>
          </w:r>
          <w:r>
            <w:rPr>
              <w:spacing w:val="-6"/>
            </w:rPr>
            <w:t>It</w:t>
          </w:r>
          <w:r>
            <w:rPr>
              <w:spacing w:val="-13"/>
            </w:rPr>
            <w:t xml:space="preserve"> </w:t>
          </w:r>
          <w:r>
            <w:rPr>
              <w:spacing w:val="-6"/>
            </w:rPr>
            <w:t>is</w:t>
          </w:r>
          <w:r>
            <w:rPr>
              <w:spacing w:val="-13"/>
            </w:rPr>
            <w:t xml:space="preserve"> </w:t>
          </w:r>
          <w:r>
            <w:rPr>
              <w:spacing w:val="-6"/>
            </w:rPr>
            <w:t xml:space="preserve">school </w:t>
          </w:r>
          <w:r>
            <w:rPr>
              <w:w w:val="90"/>
            </w:rPr>
            <w:t>choice</w:t>
          </w:r>
          <w:r>
            <w:rPr>
              <w:spacing w:val="-3"/>
              <w:w w:val="90"/>
            </w:rPr>
            <w:t xml:space="preserve"> </w:t>
          </w:r>
          <w:r>
            <w:rPr>
              <w:w w:val="90"/>
            </w:rPr>
            <w:t>or</w:t>
          </w:r>
          <w:r>
            <w:rPr>
              <w:spacing w:val="-3"/>
              <w:w w:val="90"/>
            </w:rPr>
            <w:t xml:space="preserve"> </w:t>
          </w:r>
          <w:r>
            <w:rPr>
              <w:w w:val="90"/>
            </w:rPr>
            <w:t>bust;</w:t>
          </w:r>
          <w:r>
            <w:rPr>
              <w:spacing w:val="-3"/>
              <w:w w:val="90"/>
            </w:rPr>
            <w:t xml:space="preserve"> </w:t>
          </w:r>
          <w:r>
            <w:rPr>
              <w:w w:val="90"/>
            </w:rPr>
            <w:t>school</w:t>
          </w:r>
          <w:r>
            <w:rPr>
              <w:spacing w:val="-3"/>
              <w:w w:val="90"/>
            </w:rPr>
            <w:t xml:space="preserve"> </w:t>
          </w:r>
          <w:r>
            <w:rPr>
              <w:w w:val="90"/>
            </w:rPr>
            <w:t>choice</w:t>
          </w:r>
          <w:r>
            <w:rPr>
              <w:spacing w:val="-3"/>
              <w:w w:val="90"/>
            </w:rPr>
            <w:t xml:space="preserve"> </w:t>
          </w:r>
          <w:r>
            <w:rPr>
              <w:w w:val="90"/>
            </w:rPr>
            <w:t>is</w:t>
          </w:r>
          <w:r>
            <w:rPr>
              <w:spacing w:val="-3"/>
              <w:w w:val="90"/>
            </w:rPr>
            <w:t xml:space="preserve"> </w:t>
          </w:r>
          <w:r>
            <w:rPr>
              <w:w w:val="90"/>
            </w:rPr>
            <w:t>proffered</w:t>
          </w:r>
          <w:r>
            <w:rPr>
              <w:spacing w:val="-3"/>
              <w:w w:val="90"/>
            </w:rPr>
            <w:t xml:space="preserve"> </w:t>
          </w:r>
          <w:r>
            <w:rPr>
              <w:w w:val="90"/>
            </w:rPr>
            <w:t>not</w:t>
          </w:r>
          <w:r>
            <w:rPr>
              <w:spacing w:val="-3"/>
              <w:w w:val="90"/>
            </w:rPr>
            <w:t xml:space="preserve"> </w:t>
          </w:r>
          <w:r>
            <w:rPr>
              <w:w w:val="90"/>
            </w:rPr>
            <w:t>only</w:t>
          </w:r>
          <w:r>
            <w:rPr>
              <w:spacing w:val="-3"/>
              <w:w w:val="90"/>
            </w:rPr>
            <w:t xml:space="preserve"> </w:t>
          </w:r>
          <w:r>
            <w:rPr>
              <w:w w:val="90"/>
            </w:rPr>
            <w:t>as</w:t>
          </w:r>
          <w:r>
            <w:rPr>
              <w:spacing w:val="-3"/>
              <w:w w:val="90"/>
            </w:rPr>
            <w:t xml:space="preserve"> </w:t>
          </w:r>
          <w:r>
            <w:rPr>
              <w:rFonts w:ascii="Cambria" w:hAnsi="Cambria"/>
              <w:i/>
              <w:w w:val="90"/>
            </w:rPr>
            <w:t xml:space="preserve">the </w:t>
          </w:r>
          <w:r>
            <w:rPr>
              <w:w w:val="90"/>
            </w:rPr>
            <w:t>panacea</w:t>
          </w:r>
          <w:r>
            <w:rPr>
              <w:spacing w:val="-3"/>
              <w:w w:val="90"/>
            </w:rPr>
            <w:t xml:space="preserve"> </w:t>
          </w:r>
          <w:r>
            <w:rPr>
              <w:w w:val="90"/>
            </w:rPr>
            <w:t>for</w:t>
          </w:r>
          <w:r>
            <w:rPr>
              <w:spacing w:val="-3"/>
              <w:w w:val="90"/>
            </w:rPr>
            <w:t xml:space="preserve"> </w:t>
          </w:r>
          <w:r>
            <w:rPr>
              <w:w w:val="90"/>
            </w:rPr>
            <w:t>all</w:t>
          </w:r>
          <w:r>
            <w:rPr>
              <w:spacing w:val="-3"/>
              <w:w w:val="90"/>
            </w:rPr>
            <w:t xml:space="preserve"> </w:t>
          </w:r>
          <w:r>
            <w:rPr>
              <w:w w:val="90"/>
            </w:rPr>
            <w:t>that</w:t>
          </w:r>
          <w:r>
            <w:rPr>
              <w:spacing w:val="-3"/>
              <w:w w:val="90"/>
            </w:rPr>
            <w:t xml:space="preserve"> </w:t>
          </w:r>
          <w:r>
            <w:rPr>
              <w:w w:val="90"/>
            </w:rPr>
            <w:t>ails</w:t>
          </w:r>
          <w:r>
            <w:rPr>
              <w:spacing w:val="-3"/>
              <w:w w:val="90"/>
            </w:rPr>
            <w:t xml:space="preserve"> </w:t>
          </w:r>
          <w:r>
            <w:rPr>
              <w:w w:val="90"/>
            </w:rPr>
            <w:t xml:space="preserve">America’s </w:t>
          </w:r>
          <w:r>
            <w:rPr>
              <w:spacing w:val="-6"/>
            </w:rPr>
            <w:t>public</w:t>
          </w:r>
          <w:r>
            <w:rPr>
              <w:spacing w:val="-15"/>
            </w:rPr>
            <w:t xml:space="preserve"> </w:t>
          </w:r>
          <w:r>
            <w:rPr>
              <w:spacing w:val="-6"/>
            </w:rPr>
            <w:t>schools,</w:t>
          </w:r>
          <w:r>
            <w:rPr>
              <w:spacing w:val="-18"/>
            </w:rPr>
            <w:t xml:space="preserve"> </w:t>
          </w:r>
          <w:r>
            <w:rPr>
              <w:spacing w:val="-6"/>
            </w:rPr>
            <w:t>but</w:t>
          </w:r>
          <w:r>
            <w:rPr>
              <w:spacing w:val="-13"/>
            </w:rPr>
            <w:t xml:space="preserve"> </w:t>
          </w:r>
          <w:r>
            <w:rPr>
              <w:spacing w:val="-6"/>
            </w:rPr>
            <w:t>it</w:t>
          </w:r>
          <w:r>
            <w:rPr>
              <w:spacing w:val="-13"/>
            </w:rPr>
            <w:t xml:space="preserve"> </w:t>
          </w:r>
          <w:r>
            <w:rPr>
              <w:spacing w:val="-6"/>
            </w:rPr>
            <w:t>is</w:t>
          </w:r>
          <w:r>
            <w:rPr>
              <w:spacing w:val="-13"/>
            </w:rPr>
            <w:t xml:space="preserve"> </w:t>
          </w:r>
          <w:r>
            <w:rPr>
              <w:spacing w:val="-6"/>
            </w:rPr>
            <w:t>even</w:t>
          </w:r>
          <w:r>
            <w:rPr>
              <w:spacing w:val="-13"/>
            </w:rPr>
            <w:t xml:space="preserve"> </w:t>
          </w:r>
          <w:r>
            <w:rPr>
              <w:spacing w:val="-6"/>
            </w:rPr>
            <w:t>touted</w:t>
          </w:r>
          <w:r>
            <w:rPr>
              <w:spacing w:val="-13"/>
            </w:rPr>
            <w:t xml:space="preserve"> </w:t>
          </w:r>
          <w:r>
            <w:rPr>
              <w:spacing w:val="-6"/>
            </w:rPr>
            <w:t>as</w:t>
          </w:r>
          <w:r>
            <w:rPr>
              <w:spacing w:val="-13"/>
            </w:rPr>
            <w:t xml:space="preserve"> </w:t>
          </w:r>
          <w:r>
            <w:rPr>
              <w:spacing w:val="-6"/>
            </w:rPr>
            <w:t>the</w:t>
          </w:r>
          <w:r>
            <w:rPr>
              <w:spacing w:val="-13"/>
            </w:rPr>
            <w:t xml:space="preserve"> </w:t>
          </w:r>
          <w:r>
            <w:rPr>
              <w:spacing w:val="-6"/>
            </w:rPr>
            <w:t>morally</w:t>
          </w:r>
          <w:r>
            <w:rPr>
              <w:spacing w:val="-13"/>
            </w:rPr>
            <w:t xml:space="preserve"> </w:t>
          </w:r>
          <w:r>
            <w:rPr>
              <w:spacing w:val="-6"/>
            </w:rPr>
            <w:t>right</w:t>
          </w:r>
          <w:r>
            <w:rPr>
              <w:spacing w:val="-13"/>
            </w:rPr>
            <w:t xml:space="preserve"> </w:t>
          </w:r>
          <w:r>
            <w:rPr>
              <w:spacing w:val="-6"/>
            </w:rPr>
            <w:t>thing</w:t>
          </w:r>
          <w:r>
            <w:rPr>
              <w:spacing w:val="-13"/>
            </w:rPr>
            <w:t xml:space="preserve"> </w:t>
          </w:r>
          <w:r>
            <w:rPr>
              <w:spacing w:val="-6"/>
            </w:rPr>
            <w:t>to</w:t>
          </w:r>
          <w:r>
            <w:rPr>
              <w:spacing w:val="-13"/>
            </w:rPr>
            <w:t xml:space="preserve"> </w:t>
          </w:r>
          <w:r>
            <w:rPr>
              <w:spacing w:val="-6"/>
            </w:rPr>
            <w:t>do.</w:t>
          </w:r>
          <w:r>
            <w:rPr>
              <w:spacing w:val="-9"/>
            </w:rPr>
            <w:t xml:space="preserve"> </w:t>
          </w:r>
          <w:r>
            <w:rPr>
              <w:spacing w:val="-6"/>
            </w:rPr>
            <w:t>Without</w:t>
          </w:r>
          <w:r>
            <w:rPr>
              <w:spacing w:val="-13"/>
            </w:rPr>
            <w:t xml:space="preserve"> </w:t>
          </w:r>
          <w:r>
            <w:rPr>
              <w:spacing w:val="-6"/>
            </w:rPr>
            <w:t>a</w:t>
          </w:r>
          <w:r>
            <w:rPr>
              <w:spacing w:val="-13"/>
            </w:rPr>
            <w:t xml:space="preserve"> </w:t>
          </w:r>
          <w:r>
            <w:rPr>
              <w:spacing w:val="-6"/>
            </w:rPr>
            <w:t>trace</w:t>
          </w:r>
          <w:r>
            <w:rPr>
              <w:spacing w:val="-13"/>
            </w:rPr>
            <w:t xml:space="preserve"> </w:t>
          </w:r>
          <w:r>
            <w:rPr>
              <w:spacing w:val="-6"/>
            </w:rPr>
            <w:t xml:space="preserve">of </w:t>
          </w:r>
          <w:r>
            <w:rPr>
              <w:w w:val="90"/>
            </w:rPr>
            <w:t>irony, the former President Donald Trump framed school choice as the civil rights issue</w:t>
          </w:r>
          <w:r>
            <w:rPr>
              <w:spacing w:val="40"/>
            </w:rPr>
            <w:t xml:space="preserve"> </w:t>
          </w:r>
          <w:r>
            <w:rPr>
              <w:spacing w:val="-6"/>
            </w:rPr>
            <w:t>of</w:t>
          </w:r>
          <w:r>
            <w:rPr>
              <w:spacing w:val="-15"/>
            </w:rPr>
            <w:t xml:space="preserve"> </w:t>
          </w:r>
          <w:r>
            <w:rPr>
              <w:spacing w:val="-6"/>
            </w:rPr>
            <w:t>our</w:t>
          </w:r>
          <w:r>
            <w:rPr>
              <w:spacing w:val="-13"/>
            </w:rPr>
            <w:t xml:space="preserve"> </w:t>
          </w:r>
          <w:r>
            <w:rPr>
              <w:spacing w:val="-6"/>
            </w:rPr>
            <w:t>time</w:t>
          </w:r>
          <w:r>
            <w:rPr>
              <w:spacing w:val="-13"/>
            </w:rPr>
            <w:t xml:space="preserve"> </w:t>
          </w:r>
          <w:r>
            <w:rPr>
              <w:spacing w:val="-6"/>
            </w:rPr>
            <w:t>in</w:t>
          </w:r>
          <w:r>
            <w:rPr>
              <w:spacing w:val="-13"/>
            </w:rPr>
            <w:t xml:space="preserve"> </w:t>
          </w:r>
          <w:r>
            <w:rPr>
              <w:spacing w:val="-6"/>
            </w:rPr>
            <w:t>a</w:t>
          </w:r>
          <w:r>
            <w:rPr>
              <w:spacing w:val="-13"/>
            </w:rPr>
            <w:t xml:space="preserve"> </w:t>
          </w:r>
          <w:r>
            <w:rPr>
              <w:spacing w:val="-6"/>
            </w:rPr>
            <w:t>garbled</w:t>
          </w:r>
          <w:r>
            <w:rPr>
              <w:spacing w:val="-13"/>
            </w:rPr>
            <w:t xml:space="preserve"> </w:t>
          </w:r>
          <w:r>
            <w:rPr>
              <w:spacing w:val="-6"/>
            </w:rPr>
            <w:t>statement</w:t>
          </w:r>
          <w:r>
            <w:rPr>
              <w:spacing w:val="-13"/>
            </w:rPr>
            <w:t xml:space="preserve"> </w:t>
          </w:r>
          <w:r>
            <w:rPr>
              <w:spacing w:val="-6"/>
            </w:rPr>
            <w:t>at</w:t>
          </w:r>
          <w:r>
            <w:rPr>
              <w:spacing w:val="-13"/>
            </w:rPr>
            <w:t xml:space="preserve"> </w:t>
          </w:r>
          <w:r>
            <w:rPr>
              <w:spacing w:val="-6"/>
            </w:rPr>
            <w:t>the</w:t>
          </w:r>
          <w:r>
            <w:rPr>
              <w:spacing w:val="-13"/>
            </w:rPr>
            <w:t xml:space="preserve"> </w:t>
          </w:r>
          <w:r>
            <w:rPr>
              <w:spacing w:val="-6"/>
            </w:rPr>
            <w:t>signing</w:t>
          </w:r>
          <w:r>
            <w:rPr>
              <w:spacing w:val="-13"/>
            </w:rPr>
            <w:t xml:space="preserve"> </w:t>
          </w:r>
          <w:r>
            <w:rPr>
              <w:spacing w:val="-6"/>
            </w:rPr>
            <w:t>of</w:t>
          </w:r>
          <w:r>
            <w:rPr>
              <w:spacing w:val="-13"/>
            </w:rPr>
            <w:t xml:space="preserve"> </w:t>
          </w:r>
          <w:r>
            <w:rPr>
              <w:spacing w:val="-6"/>
            </w:rPr>
            <w:t>an</w:t>
          </w:r>
          <w:r>
            <w:rPr>
              <w:spacing w:val="-13"/>
            </w:rPr>
            <w:t xml:space="preserve"> </w:t>
          </w:r>
          <w:r>
            <w:rPr>
              <w:spacing w:val="-6"/>
            </w:rPr>
            <w:t>executive</w:t>
          </w:r>
          <w:r>
            <w:rPr>
              <w:spacing w:val="-13"/>
            </w:rPr>
            <w:t xml:space="preserve"> </w:t>
          </w:r>
          <w:r>
            <w:rPr>
              <w:spacing w:val="-6"/>
            </w:rPr>
            <w:t>order</w:t>
          </w:r>
          <w:r>
            <w:rPr>
              <w:spacing w:val="-13"/>
            </w:rPr>
            <w:t xml:space="preserve"> </w:t>
          </w:r>
          <w:r>
            <w:rPr>
              <w:spacing w:val="-6"/>
            </w:rPr>
            <w:t>on</w:t>
          </w:r>
          <w:r>
            <w:rPr>
              <w:spacing w:val="-13"/>
            </w:rPr>
            <w:t xml:space="preserve"> </w:t>
          </w:r>
          <w:r>
            <w:rPr>
              <w:spacing w:val="-6"/>
            </w:rPr>
            <w:t>Safe</w:t>
          </w:r>
          <w:r>
            <w:rPr>
              <w:spacing w:val="-13"/>
            </w:rPr>
            <w:t xml:space="preserve"> </w:t>
          </w:r>
          <w:r>
            <w:rPr>
              <w:spacing w:val="-6"/>
            </w:rPr>
            <w:t xml:space="preserve">Policing </w:t>
          </w:r>
          <w:r>
            <w:rPr/>
            <w:t>for</w:t>
          </w:r>
          <w:r>
            <w:rPr>
              <w:spacing w:val="-12"/>
            </w:rPr>
            <w:t xml:space="preserve"> </w:t>
          </w:r>
          <w:r>
            <w:rPr/>
            <w:t>Safe</w:t>
          </w:r>
          <w:r>
            <w:rPr>
              <w:spacing w:val="-12"/>
            </w:rPr>
            <w:t xml:space="preserve"> </w:t>
          </w:r>
          <w:r>
            <w:rPr/>
            <w:t>Communities:</w:t>
          </w:r>
        </w:p>
        <w:p>
          <w:pPr>
            <w:pStyle w:val="BodyText"/>
            <w:spacing w:lineRule="auto" w:line="352"/>
            <w:ind w:left="1035" w:right="741"/>
            <w:rPr/>
          </w:pPr>
          <w:r>
            <w:rPr>
              <w:spacing w:val="-6"/>
            </w:rPr>
            <w:t>School</w:t>
          </w:r>
          <w:r>
            <w:rPr>
              <w:spacing w:val="-12"/>
            </w:rPr>
            <w:t xml:space="preserve"> </w:t>
          </w:r>
          <w:r>
            <w:rPr>
              <w:spacing w:val="-6"/>
            </w:rPr>
            <w:t>choice</w:t>
          </w:r>
          <w:r>
            <w:rPr>
              <w:spacing w:val="-12"/>
            </w:rPr>
            <w:t xml:space="preserve"> </w:t>
          </w:r>
          <w:r>
            <w:rPr>
              <w:spacing w:val="-6"/>
            </w:rPr>
            <w:t>is</w:t>
          </w:r>
          <w:r>
            <w:rPr>
              <w:spacing w:val="-12"/>
            </w:rPr>
            <w:t xml:space="preserve"> </w:t>
          </w:r>
          <w:r>
            <w:rPr>
              <w:spacing w:val="-6"/>
            </w:rPr>
            <w:t>the</w:t>
          </w:r>
          <w:r>
            <w:rPr>
              <w:spacing w:val="-12"/>
            </w:rPr>
            <w:t xml:space="preserve"> </w:t>
          </w:r>
          <w:r>
            <w:rPr>
              <w:spacing w:val="-6"/>
            </w:rPr>
            <w:t>civil</w:t>
          </w:r>
          <w:r>
            <w:rPr>
              <w:spacing w:val="-12"/>
            </w:rPr>
            <w:t xml:space="preserve"> </w:t>
          </w:r>
          <w:r>
            <w:rPr>
              <w:spacing w:val="-6"/>
            </w:rPr>
            <w:t>rights</w:t>
          </w:r>
          <w:r>
            <w:rPr>
              <w:spacing w:val="-12"/>
            </w:rPr>
            <w:t xml:space="preserve"> </w:t>
          </w:r>
          <w:r>
            <w:rPr>
              <w:spacing w:val="-6"/>
            </w:rPr>
            <w:t>statement</w:t>
          </w:r>
          <w:r>
            <w:rPr>
              <w:spacing w:val="-12"/>
            </w:rPr>
            <w:t xml:space="preserve"> </w:t>
          </w:r>
          <w:r>
            <w:rPr>
              <w:spacing w:val="-6"/>
            </w:rPr>
            <w:t>(sic)</w:t>
          </w:r>
          <w:r>
            <w:rPr>
              <w:spacing w:val="-12"/>
            </w:rPr>
            <w:t xml:space="preserve"> </w:t>
          </w:r>
          <w:r>
            <w:rPr>
              <w:spacing w:val="-6"/>
            </w:rPr>
            <w:t>of</w:t>
          </w:r>
          <w:r>
            <w:rPr>
              <w:spacing w:val="-12"/>
            </w:rPr>
            <w:t xml:space="preserve"> </w:t>
          </w:r>
          <w:r>
            <w:rPr>
              <w:spacing w:val="-6"/>
            </w:rPr>
            <w:t>the</w:t>
          </w:r>
          <w:r>
            <w:rPr>
              <w:spacing w:val="-12"/>
            </w:rPr>
            <w:t xml:space="preserve"> </w:t>
          </w:r>
          <w:r>
            <w:rPr>
              <w:spacing w:val="-6"/>
            </w:rPr>
            <w:t>year,</w:t>
          </w:r>
          <w:r>
            <w:rPr>
              <w:spacing w:val="-17"/>
            </w:rPr>
            <w:t xml:space="preserve"> </w:t>
          </w:r>
          <w:r>
            <w:rPr>
              <w:spacing w:val="-6"/>
            </w:rPr>
            <w:t>the</w:t>
          </w:r>
          <w:r>
            <w:rPr>
              <w:spacing w:val="-12"/>
            </w:rPr>
            <w:t xml:space="preserve"> </w:t>
          </w:r>
          <w:r>
            <w:rPr>
              <w:spacing w:val="-6"/>
            </w:rPr>
            <w:t>decade</w:t>
          </w:r>
          <w:r>
            <w:rPr>
              <w:spacing w:val="-12"/>
            </w:rPr>
            <w:t xml:space="preserve"> </w:t>
          </w:r>
          <w:r>
            <w:rPr>
              <w:spacing w:val="-6"/>
            </w:rPr>
            <w:t xml:space="preserve">and </w:t>
          </w:r>
          <w:r>
            <w:rPr>
              <w:w w:val="90"/>
            </w:rPr>
            <w:t>probably beyond.</w:t>
          </w:r>
          <w:r>
            <w:rPr/>
            <w:t xml:space="preserve"> </w:t>
          </w:r>
          <w:r>
            <w:rPr>
              <w:w w:val="90"/>
            </w:rPr>
            <w:t>Because all children have to have access to quality education.</w:t>
          </w:r>
          <w:r>
            <w:rPr/>
            <w:t xml:space="preserve"> </w:t>
          </w:r>
          <w:r>
            <w:rPr>
              <w:w w:val="90"/>
            </w:rPr>
            <w:t>A</w:t>
          </w:r>
          <w:r>
            <w:rPr>
              <w:spacing w:val="-1"/>
              <w:w w:val="90"/>
            </w:rPr>
            <w:t xml:space="preserve"> </w:t>
          </w:r>
          <w:r>
            <w:rPr>
              <w:w w:val="90"/>
            </w:rPr>
            <w:t>child’s</w:t>
          </w:r>
          <w:r>
            <w:rPr>
              <w:spacing w:val="-1"/>
              <w:w w:val="90"/>
            </w:rPr>
            <w:t xml:space="preserve"> </w:t>
          </w:r>
          <w:r>
            <w:rPr>
              <w:w w:val="90"/>
            </w:rPr>
            <w:t>zip</w:t>
          </w:r>
          <w:r>
            <w:rPr>
              <w:spacing w:val="-1"/>
              <w:w w:val="90"/>
            </w:rPr>
            <w:t xml:space="preserve"> </w:t>
          </w:r>
          <w:r>
            <w:rPr>
              <w:w w:val="90"/>
            </w:rPr>
            <w:t>code</w:t>
          </w:r>
          <w:r>
            <w:rPr>
              <w:spacing w:val="-1"/>
              <w:w w:val="90"/>
            </w:rPr>
            <w:t xml:space="preserve"> </w:t>
          </w:r>
          <w:r>
            <w:rPr>
              <w:w w:val="90"/>
            </w:rPr>
            <w:t>in</w:t>
          </w:r>
          <w:r>
            <w:rPr>
              <w:spacing w:val="-1"/>
              <w:w w:val="90"/>
            </w:rPr>
            <w:t xml:space="preserve"> </w:t>
          </w:r>
          <w:r>
            <w:rPr>
              <w:w w:val="90"/>
            </w:rPr>
            <w:t>America</w:t>
          </w:r>
          <w:r>
            <w:rPr>
              <w:spacing w:val="-1"/>
              <w:w w:val="90"/>
            </w:rPr>
            <w:t xml:space="preserve"> </w:t>
          </w:r>
          <w:r>
            <w:rPr>
              <w:w w:val="90"/>
            </w:rPr>
            <w:t>should</w:t>
          </w:r>
          <w:r>
            <w:rPr>
              <w:spacing w:val="-1"/>
              <w:w w:val="90"/>
            </w:rPr>
            <w:t xml:space="preserve"> </w:t>
          </w:r>
          <w:r>
            <w:rPr>
              <w:w w:val="90"/>
            </w:rPr>
            <w:t>never</w:t>
          </w:r>
          <w:r>
            <w:rPr>
              <w:spacing w:val="-1"/>
              <w:w w:val="90"/>
            </w:rPr>
            <w:t xml:space="preserve"> </w:t>
          </w:r>
          <w:r>
            <w:rPr>
              <w:w w:val="90"/>
            </w:rPr>
            <w:t>determine</w:t>
          </w:r>
          <w:r>
            <w:rPr>
              <w:spacing w:val="-1"/>
              <w:w w:val="90"/>
            </w:rPr>
            <w:t xml:space="preserve"> </w:t>
          </w:r>
          <w:r>
            <w:rPr>
              <w:w w:val="90"/>
            </w:rPr>
            <w:t>their</w:t>
          </w:r>
          <w:r>
            <w:rPr>
              <w:spacing w:val="-1"/>
              <w:w w:val="90"/>
            </w:rPr>
            <w:t xml:space="preserve"> </w:t>
          </w:r>
          <w:r>
            <w:rPr>
              <w:w w:val="90"/>
            </w:rPr>
            <w:t xml:space="preserve">future </w:t>
          </w:r>
          <w:r>
            <w:rPr>
              <w:spacing w:val="-2"/>
            </w:rPr>
            <w:t>(as</w:t>
          </w:r>
          <w:r>
            <w:rPr>
              <w:spacing w:val="-13"/>
            </w:rPr>
            <w:t xml:space="preserve"> </w:t>
          </w:r>
          <w:r>
            <w:rPr>
              <w:spacing w:val="-2"/>
            </w:rPr>
            <w:t>quoted</w:t>
          </w:r>
          <w:r>
            <w:rPr>
              <w:spacing w:val="-13"/>
            </w:rPr>
            <w:t xml:space="preserve"> </w:t>
          </w:r>
          <w:r>
            <w:rPr>
              <w:spacing w:val="-2"/>
            </w:rPr>
            <w:t>in</w:t>
          </w:r>
          <w:r>
            <w:rPr>
              <w:spacing w:val="-13"/>
            </w:rPr>
            <w:t xml:space="preserve"> </w:t>
          </w:r>
          <w:r>
            <w:rPr>
              <w:spacing w:val="-2"/>
            </w:rPr>
            <w:t>Lennox,</w:t>
          </w:r>
          <w:r>
            <w:rPr>
              <w:spacing w:val="-18"/>
            </w:rPr>
            <w:t xml:space="preserve"> </w:t>
          </w:r>
          <w:hyperlink w:anchor="_bookmark366">
            <w:r>
              <w:rPr>
                <w:rStyle w:val="ListLabel248"/>
                <w:spacing w:val="-2"/>
              </w:rPr>
              <w:t>2020).</w:t>
            </w:r>
          </w:hyperlink>
        </w:p>
        <w:p>
          <w:pPr>
            <w:pStyle w:val="BodyText"/>
            <w:spacing w:lineRule="auto" w:line="352"/>
            <w:ind w:firstLine="360" w:left="437" w:right="152"/>
            <w:rPr/>
          </w:pPr>
          <w:r>
            <w:rPr>
              <w:w w:val="90"/>
            </w:rPr>
            <w:t xml:space="preserve">Education reformers have latched on to the notion that schools need to be privatized </w:t>
          </w:r>
          <w:r>
            <w:rPr>
              <w:spacing w:val="-6"/>
            </w:rPr>
            <w:t>and</w:t>
          </w:r>
          <w:r>
            <w:rPr>
              <w:spacing w:val="-15"/>
            </w:rPr>
            <w:t xml:space="preserve"> </w:t>
          </w:r>
          <w:r>
            <w:rPr>
              <w:spacing w:val="-6"/>
            </w:rPr>
            <w:t>freed</w:t>
          </w:r>
          <w:r>
            <w:rPr>
              <w:spacing w:val="-13"/>
            </w:rPr>
            <w:t xml:space="preserve"> </w:t>
          </w:r>
          <w:r>
            <w:rPr>
              <w:spacing w:val="-6"/>
            </w:rPr>
            <w:t>from</w:t>
          </w:r>
          <w:r>
            <w:rPr>
              <w:spacing w:val="-13"/>
            </w:rPr>
            <w:t xml:space="preserve"> </w:t>
          </w:r>
          <w:r>
            <w:rPr>
              <w:spacing w:val="-6"/>
            </w:rPr>
            <w:t>bureaucratic</w:t>
          </w:r>
          <w:r>
            <w:rPr>
              <w:spacing w:val="-13"/>
            </w:rPr>
            <w:t xml:space="preserve"> </w:t>
          </w:r>
          <w:r>
            <w:rPr>
              <w:spacing w:val="-6"/>
            </w:rPr>
            <w:t>control</w:t>
          </w:r>
          <w:r>
            <w:rPr>
              <w:spacing w:val="-13"/>
            </w:rPr>
            <w:t xml:space="preserve"> </w:t>
          </w:r>
          <w:r>
            <w:rPr>
              <w:spacing w:val="-6"/>
            </w:rPr>
            <w:t>for</w:t>
          </w:r>
          <w:r>
            <w:rPr>
              <w:spacing w:val="-13"/>
            </w:rPr>
            <w:t xml:space="preserve"> </w:t>
          </w:r>
          <w:r>
            <w:rPr>
              <w:spacing w:val="-6"/>
            </w:rPr>
            <w:t>reasons</w:t>
          </w:r>
          <w:r>
            <w:rPr>
              <w:spacing w:val="-13"/>
            </w:rPr>
            <w:t xml:space="preserve"> </w:t>
          </w:r>
          <w:r>
            <w:rPr>
              <w:spacing w:val="-6"/>
            </w:rPr>
            <w:t>of</w:t>
          </w:r>
          <w:r>
            <w:rPr>
              <w:spacing w:val="-13"/>
            </w:rPr>
            <w:t xml:space="preserve"> </w:t>
          </w:r>
          <w:r>
            <w:rPr>
              <w:spacing w:val="-6"/>
            </w:rPr>
            <w:t>efficiency,</w:t>
          </w:r>
          <w:r>
            <w:rPr>
              <w:spacing w:val="-18"/>
            </w:rPr>
            <w:t xml:space="preserve"> </w:t>
          </w:r>
          <w:r>
            <w:rPr>
              <w:spacing w:val="-6"/>
            </w:rPr>
            <w:t>increased</w:t>
          </w:r>
          <w:r>
            <w:rPr>
              <w:spacing w:val="-13"/>
            </w:rPr>
            <w:t xml:space="preserve"> </w:t>
          </w:r>
          <w:r>
            <w:rPr>
              <w:spacing w:val="-6"/>
            </w:rPr>
            <w:t>flexibility,</w:t>
          </w:r>
          <w:r>
            <w:rPr>
              <w:spacing w:val="-18"/>
            </w:rPr>
            <w:t xml:space="preserve"> </w:t>
          </w:r>
          <w:r>
            <w:rPr>
              <w:spacing w:val="-6"/>
            </w:rPr>
            <w:t xml:space="preserve">and </w:t>
          </w:r>
          <w:r>
            <w:rPr>
              <w:spacing w:val="-8"/>
            </w:rPr>
            <w:t>accountability (Garcia,</w:t>
          </w:r>
          <w:r>
            <w:rPr>
              <w:spacing w:val="-10"/>
            </w:rPr>
            <w:t xml:space="preserve"> </w:t>
          </w:r>
          <w:hyperlink w:anchor="_bookmark321">
            <w:r>
              <w:rPr>
                <w:rStyle w:val="ListLabel269"/>
                <w:spacing w:val="-8"/>
              </w:rPr>
              <w:t>2018).</w:t>
            </w:r>
          </w:hyperlink>
          <w:r>
            <w:rPr/>
            <w:t xml:space="preserve"> </w:t>
          </w:r>
          <w:r>
            <w:rPr>
              <w:spacing w:val="-8"/>
            </w:rPr>
            <w:t xml:space="preserve">This claim is made despite educational management </w:t>
          </w:r>
          <w:r>
            <w:rPr>
              <w:w w:val="90"/>
            </w:rPr>
            <w:t xml:space="preserve">organizations (EMOs) themselves being high overhead, opaque bureaucracies with scant </w:t>
          </w:r>
          <w:r>
            <w:rPr>
              <w:spacing w:val="-2"/>
            </w:rPr>
            <w:t>accountability.</w:t>
          </w:r>
        </w:p>
        <w:p>
          <w:pPr>
            <w:pStyle w:val="BodyText"/>
            <w:spacing w:lineRule="exact" w:line="319"/>
            <w:ind w:left="797" w:right="0"/>
            <w:rPr/>
          </w:pPr>
          <w:r>
            <w:rPr>
              <w:w w:val="90"/>
            </w:rPr>
            <w:t>Baker</w:t>
          </w:r>
          <w:r>
            <w:rPr>
              <w:spacing w:val="-2"/>
            </w:rPr>
            <w:t xml:space="preserve"> </w:t>
          </w:r>
          <w:r>
            <w:rPr>
              <w:w w:val="90"/>
            </w:rPr>
            <w:t>and</w:t>
          </w:r>
          <w:r>
            <w:rPr>
              <w:spacing w:val="-1"/>
            </w:rPr>
            <w:t xml:space="preserve"> </w:t>
          </w:r>
          <w:r>
            <w:rPr>
              <w:w w:val="90"/>
            </w:rPr>
            <w:t>Miron</w:t>
          </w:r>
          <w:r>
            <w:rPr>
              <w:spacing w:val="-2"/>
            </w:rPr>
            <w:t xml:space="preserve"> </w:t>
          </w:r>
          <w:r>
            <w:rPr>
              <w:w w:val="90"/>
            </w:rPr>
            <w:t>identified</w:t>
          </w:r>
          <w:r>
            <w:rPr>
              <w:spacing w:val="-1"/>
            </w:rPr>
            <w:t xml:space="preserve"> </w:t>
          </w:r>
          <w:r>
            <w:rPr>
              <w:w w:val="90"/>
            </w:rPr>
            <w:t>four</w:t>
          </w:r>
          <w:r>
            <w:rPr>
              <w:spacing w:val="-1"/>
            </w:rPr>
            <w:t xml:space="preserve"> </w:t>
          </w:r>
          <w:r>
            <w:rPr>
              <w:w w:val="90"/>
            </w:rPr>
            <w:t>major</w:t>
          </w:r>
          <w:r>
            <w:rPr>
              <w:spacing w:val="-2"/>
            </w:rPr>
            <w:t xml:space="preserve"> </w:t>
          </w:r>
          <w:r>
            <w:rPr>
              <w:w w:val="90"/>
            </w:rPr>
            <w:t>policy</w:t>
          </w:r>
          <w:r>
            <w:rPr>
              <w:spacing w:val="-1"/>
            </w:rPr>
            <w:t xml:space="preserve"> </w:t>
          </w:r>
          <w:r>
            <w:rPr>
              <w:w w:val="90"/>
            </w:rPr>
            <w:t>concerns</w:t>
          </w:r>
          <w:r>
            <w:rPr>
              <w:spacing w:val="-2"/>
            </w:rPr>
            <w:t xml:space="preserve"> </w:t>
          </w:r>
          <w:r>
            <w:rPr>
              <w:w w:val="90"/>
            </w:rPr>
            <w:t>with</w:t>
          </w:r>
          <w:r>
            <w:rPr>
              <w:spacing w:val="-1"/>
            </w:rPr>
            <w:t xml:space="preserve"> </w:t>
          </w:r>
          <w:r>
            <w:rPr>
              <w:w w:val="90"/>
            </w:rPr>
            <w:t>the</w:t>
          </w:r>
          <w:r>
            <w:rPr>
              <w:spacing w:val="-1"/>
            </w:rPr>
            <w:t xml:space="preserve"> </w:t>
          </w:r>
          <w:r>
            <w:rPr>
              <w:w w:val="90"/>
            </w:rPr>
            <w:t>privatization</w:t>
          </w:r>
          <w:r>
            <w:rPr>
              <w:spacing w:val="-2"/>
            </w:rPr>
            <w:t xml:space="preserve"> </w:t>
          </w:r>
          <w:r>
            <w:rPr>
              <w:spacing w:val="-5"/>
              <w:w w:val="90"/>
            </w:rPr>
            <w:t>of</w:t>
          </w:r>
        </w:p>
        <w:p>
          <w:pPr>
            <w:sectPr>
              <w:footerReference w:type="even" r:id="rId110"/>
              <w:footerReference w:type="default" r:id="rId111"/>
              <w:footerReference w:type="first" r:id="rId112"/>
              <w:type w:val="nextPage"/>
              <w:pgSz w:w="12240" w:h="15840"/>
              <w:pgMar w:left="1720" w:right="1300" w:gutter="0" w:header="0" w:top="1360" w:footer="1366" w:bottom="1560"/>
              <w:pgNumType w:fmt="decimal"/>
              <w:formProt w:val="false"/>
              <w:textDirection w:val="lrTb"/>
              <w:docGrid w:type="default" w:linePitch="100" w:charSpace="4096"/>
            </w:sectPr>
            <w:pStyle w:val="BodyText"/>
            <w:spacing w:before="133" w:after="0"/>
            <w:ind w:left="437" w:right="0"/>
            <w:rPr/>
          </w:pPr>
          <w:r>
            <w:rPr>
              <w:w w:val="90"/>
            </w:rPr>
            <w:t>public</w:t>
          </w:r>
          <w:r>
            <w:rPr>
              <w:spacing w:val="-9"/>
              <w:w w:val="90"/>
            </w:rPr>
            <w:t xml:space="preserve"> </w:t>
          </w:r>
          <w:r>
            <w:rPr>
              <w:spacing w:val="-2"/>
            </w:rPr>
            <w:t>education:</w:t>
          </w:r>
        </w:p>
        <w:p>
          <w:pPr>
            <w:pStyle w:val="ListParagraph"/>
            <w:numPr>
              <w:ilvl w:val="2"/>
              <w:numId w:val="18"/>
            </w:numPr>
            <w:tabs>
              <w:tab w:val="clear" w:pos="720"/>
              <w:tab w:val="left" w:pos="1559" w:leader="none"/>
              <w:tab w:val="left" w:pos="1561" w:leader="none"/>
            </w:tabs>
            <w:spacing w:lineRule="auto" w:line="352" w:before="66" w:after="0"/>
            <w:ind w:hanging="301" w:left="1561" w:right="860"/>
            <w:jc w:val="left"/>
            <w:rPr>
              <w:sz w:val="24"/>
            </w:rPr>
          </w:pPr>
          <w:r>
            <w:rPr>
              <w:w w:val="90"/>
              <w:sz w:val="24"/>
            </w:rPr>
            <w:t xml:space="preserve">A substantial share of public expenditure intended for the delivery of direct educational services to children is being extracted inadvertently </w:t>
          </w:r>
          <w:r>
            <w:rPr>
              <w:spacing w:val="-6"/>
              <w:sz w:val="24"/>
            </w:rPr>
            <w:t>or intentionally for personal or business financial gain,</w:t>
          </w:r>
          <w:r>
            <w:rPr>
              <w:spacing w:val="-11"/>
              <w:sz w:val="24"/>
            </w:rPr>
            <w:t xml:space="preserve"> </w:t>
          </w:r>
          <w:r>
            <w:rPr>
              <w:spacing w:val="-6"/>
              <w:sz w:val="24"/>
            </w:rPr>
            <w:t xml:space="preserve">creating </w:t>
          </w:r>
          <w:r>
            <w:rPr>
              <w:sz w:val="24"/>
            </w:rPr>
            <w:t>substantial</w:t>
          </w:r>
          <w:r>
            <w:rPr>
              <w:spacing w:val="-15"/>
              <w:sz w:val="24"/>
            </w:rPr>
            <w:t xml:space="preserve"> </w:t>
          </w:r>
          <w:r>
            <w:rPr>
              <w:sz w:val="24"/>
            </w:rPr>
            <w:t>inefficiencies;</w:t>
          </w:r>
        </w:p>
        <w:p>
          <w:pPr>
            <w:pStyle w:val="ListParagraph"/>
            <w:numPr>
              <w:ilvl w:val="2"/>
              <w:numId w:val="18"/>
            </w:numPr>
            <w:tabs>
              <w:tab w:val="clear" w:pos="720"/>
              <w:tab w:val="left" w:pos="1559" w:leader="none"/>
              <w:tab w:val="left" w:pos="1561" w:leader="none"/>
            </w:tabs>
            <w:spacing w:lineRule="auto" w:line="352" w:before="42" w:after="0"/>
            <w:ind w:hanging="301" w:left="1561" w:right="1016"/>
            <w:jc w:val="left"/>
            <w:rPr>
              <w:sz w:val="24"/>
            </w:rPr>
          </w:pPr>
          <w:r>
            <w:rPr>
              <w:w w:val="90"/>
              <w:sz w:val="24"/>
            </w:rPr>
            <w:t>Public assets are being unnecessarily transferred to private hands, at public expense, risking the future provision of “public” education;</w:t>
          </w:r>
        </w:p>
        <w:p>
          <w:pPr>
            <w:pStyle w:val="ListParagraph"/>
            <w:numPr>
              <w:ilvl w:val="2"/>
              <w:numId w:val="18"/>
            </w:numPr>
            <w:tabs>
              <w:tab w:val="clear" w:pos="720"/>
              <w:tab w:val="left" w:pos="1559" w:leader="none"/>
              <w:tab w:val="left" w:pos="1561" w:leader="none"/>
            </w:tabs>
            <w:spacing w:lineRule="auto" w:line="352" w:before="44" w:after="0"/>
            <w:ind w:hanging="301" w:left="1561" w:right="797"/>
            <w:jc w:val="left"/>
            <w:rPr>
              <w:sz w:val="24"/>
            </w:rPr>
          </w:pPr>
          <w:r>
            <w:rPr>
              <w:w w:val="90"/>
              <w:sz w:val="24"/>
            </w:rPr>
            <w:t xml:space="preserve">Charter school operators are growing highly endogenous, self-serving private entities built on funds derived from lucrative management fees and rent extraction which further compromise the future provision of </w:t>
          </w:r>
          <w:r>
            <w:rPr>
              <w:spacing w:val="-4"/>
              <w:sz w:val="24"/>
            </w:rPr>
            <w:t>“public”</w:t>
          </w:r>
          <w:r>
            <w:rPr>
              <w:spacing w:val="-18"/>
              <w:sz w:val="24"/>
            </w:rPr>
            <w:t xml:space="preserve"> </w:t>
          </w:r>
          <w:r>
            <w:rPr>
              <w:spacing w:val="-4"/>
              <w:sz w:val="24"/>
            </w:rPr>
            <w:t>education;</w:t>
          </w:r>
          <w:r>
            <w:rPr>
              <w:spacing w:val="-13"/>
              <w:sz w:val="24"/>
            </w:rPr>
            <w:t xml:space="preserve"> </w:t>
          </w:r>
          <w:r>
            <w:rPr>
              <w:spacing w:val="-4"/>
              <w:sz w:val="24"/>
            </w:rPr>
            <w:t>and</w:t>
          </w:r>
        </w:p>
        <w:p>
          <w:pPr>
            <w:pStyle w:val="ListParagraph"/>
            <w:numPr>
              <w:ilvl w:val="2"/>
              <w:numId w:val="18"/>
            </w:numPr>
            <w:tabs>
              <w:tab w:val="clear" w:pos="720"/>
              <w:tab w:val="left" w:pos="1559" w:leader="none"/>
              <w:tab w:val="left" w:pos="1561" w:leader="none"/>
            </w:tabs>
            <w:spacing w:lineRule="auto" w:line="352" w:before="43" w:after="0"/>
            <w:ind w:hanging="301" w:left="1561" w:right="814"/>
            <w:jc w:val="left"/>
            <w:rPr>
              <w:sz w:val="24"/>
            </w:rPr>
          </w:pPr>
          <w:r>
            <w:rPr>
              <w:w w:val="90"/>
              <w:sz w:val="24"/>
            </w:rPr>
            <w:t xml:space="preserve">Current disclosure requirements make it unlikely that any related legal </w:t>
          </w:r>
          <w:r>
            <w:rPr>
              <w:spacing w:val="-6"/>
              <w:sz w:val="24"/>
            </w:rPr>
            <w:t>violations,</w:t>
          </w:r>
          <w:r>
            <w:rPr>
              <w:spacing w:val="-17"/>
              <w:sz w:val="24"/>
            </w:rPr>
            <w:t xml:space="preserve"> </w:t>
          </w:r>
          <w:r>
            <w:rPr>
              <w:spacing w:val="-6"/>
              <w:sz w:val="24"/>
            </w:rPr>
            <w:t>ethical</w:t>
          </w:r>
          <w:r>
            <w:rPr>
              <w:spacing w:val="-11"/>
              <w:sz w:val="24"/>
            </w:rPr>
            <w:t xml:space="preserve"> </w:t>
          </w:r>
          <w:r>
            <w:rPr>
              <w:spacing w:val="-6"/>
              <w:sz w:val="24"/>
            </w:rPr>
            <w:t>concerns,</w:t>
          </w:r>
          <w:r>
            <w:rPr>
              <w:spacing w:val="-17"/>
              <w:sz w:val="24"/>
            </w:rPr>
            <w:t xml:space="preserve"> </w:t>
          </w:r>
          <w:r>
            <w:rPr>
              <w:spacing w:val="-6"/>
              <w:sz w:val="24"/>
            </w:rPr>
            <w:t>or</w:t>
          </w:r>
          <w:r>
            <w:rPr>
              <w:spacing w:val="-11"/>
              <w:sz w:val="24"/>
            </w:rPr>
            <w:t xml:space="preserve"> </w:t>
          </w:r>
          <w:r>
            <w:rPr>
              <w:spacing w:val="-6"/>
              <w:sz w:val="24"/>
            </w:rPr>
            <w:t>merely</w:t>
          </w:r>
          <w:r>
            <w:rPr>
              <w:spacing w:val="-11"/>
              <w:sz w:val="24"/>
            </w:rPr>
            <w:t xml:space="preserve"> </w:t>
          </w:r>
          <w:r>
            <w:rPr>
              <w:spacing w:val="-6"/>
              <w:sz w:val="24"/>
            </w:rPr>
            <w:t>bad</w:t>
          </w:r>
          <w:r>
            <w:rPr>
              <w:spacing w:val="-11"/>
              <w:sz w:val="24"/>
            </w:rPr>
            <w:t xml:space="preserve"> </w:t>
          </w:r>
          <w:r>
            <w:rPr>
              <w:spacing w:val="-6"/>
              <w:sz w:val="24"/>
            </w:rPr>
            <w:t>policies</w:t>
          </w:r>
          <w:r>
            <w:rPr>
              <w:spacing w:val="-11"/>
              <w:sz w:val="24"/>
            </w:rPr>
            <w:t xml:space="preserve"> </w:t>
          </w:r>
          <w:r>
            <w:rPr>
              <w:spacing w:val="-6"/>
              <w:sz w:val="24"/>
            </w:rPr>
            <w:t>and</w:t>
          </w:r>
          <w:r>
            <w:rPr>
              <w:spacing w:val="-11"/>
              <w:sz w:val="24"/>
            </w:rPr>
            <w:t xml:space="preserve"> </w:t>
          </w:r>
          <w:r>
            <w:rPr>
              <w:spacing w:val="-6"/>
              <w:sz w:val="24"/>
            </w:rPr>
            <w:t>practices</w:t>
          </w:r>
          <w:r>
            <w:rPr>
              <w:spacing w:val="-11"/>
              <w:sz w:val="24"/>
            </w:rPr>
            <w:t xml:space="preserve"> </w:t>
          </w:r>
          <w:r>
            <w:rPr>
              <w:spacing w:val="-6"/>
              <w:sz w:val="24"/>
            </w:rPr>
            <w:t xml:space="preserve">are </w:t>
          </w:r>
          <w:r>
            <w:rPr>
              <w:spacing w:val="-8"/>
              <w:sz w:val="24"/>
            </w:rPr>
            <w:t xml:space="preserve">not realized until clever investigative reporting, whistleblowers or </w:t>
          </w:r>
          <w:r>
            <w:rPr>
              <w:sz w:val="24"/>
            </w:rPr>
            <w:t>litigation</w:t>
          </w:r>
          <w:r>
            <w:rPr>
              <w:spacing w:val="-15"/>
              <w:sz w:val="24"/>
            </w:rPr>
            <w:t xml:space="preserve"> </w:t>
          </w:r>
          <w:r>
            <w:rPr>
              <w:sz w:val="24"/>
            </w:rPr>
            <w:t>brings</w:t>
          </w:r>
          <w:r>
            <w:rPr>
              <w:spacing w:val="-15"/>
              <w:sz w:val="24"/>
            </w:rPr>
            <w:t xml:space="preserve"> </w:t>
          </w:r>
          <w:r>
            <w:rPr>
              <w:sz w:val="24"/>
            </w:rPr>
            <w:t>them</w:t>
          </w:r>
          <w:r>
            <w:rPr>
              <w:spacing w:val="-15"/>
              <w:sz w:val="24"/>
            </w:rPr>
            <w:t xml:space="preserve"> </w:t>
          </w:r>
          <w:r>
            <w:rPr>
              <w:sz w:val="24"/>
            </w:rPr>
            <w:t>to</w:t>
          </w:r>
          <w:r>
            <w:rPr>
              <w:spacing w:val="-15"/>
              <w:sz w:val="24"/>
            </w:rPr>
            <w:t xml:space="preserve"> </w:t>
          </w:r>
          <w:r>
            <w:rPr>
              <w:sz w:val="24"/>
            </w:rPr>
            <w:t>light.</w:t>
          </w:r>
        </w:p>
        <w:p>
          <w:pPr>
            <w:pStyle w:val="BodyText"/>
            <w:spacing w:lineRule="exact" w:line="319"/>
            <w:ind w:left="1035" w:right="0"/>
            <w:rPr/>
          </w:pPr>
          <w:r>
            <w:rPr>
              <w:w w:val="90"/>
            </w:rPr>
            <w:t>(Baker</w:t>
          </w:r>
          <w:r>
            <w:rPr>
              <w:spacing w:val="-5"/>
            </w:rPr>
            <w:t xml:space="preserve"> </w:t>
          </w:r>
          <w:r>
            <w:rPr>
              <w:w w:val="90"/>
            </w:rPr>
            <w:t>&amp;</w:t>
          </w:r>
          <w:r>
            <w:rPr>
              <w:spacing w:val="-4"/>
            </w:rPr>
            <w:t xml:space="preserve"> </w:t>
          </w:r>
          <w:r>
            <w:rPr>
              <w:w w:val="90"/>
            </w:rPr>
            <w:t>Miron,</w:t>
          </w:r>
          <w:r>
            <w:rPr>
              <w:spacing w:val="-4"/>
              <w:w w:val="90"/>
            </w:rPr>
            <w:t xml:space="preserve"> </w:t>
          </w:r>
          <w:hyperlink w:anchor="_bookmark245">
            <w:r>
              <w:rPr>
                <w:rStyle w:val="ListLabel251"/>
                <w:w w:val="90"/>
              </w:rPr>
              <w:t>2015,</w:t>
            </w:r>
          </w:hyperlink>
          <w:r>
            <w:rPr>
              <w:spacing w:val="-4"/>
              <w:w w:val="90"/>
            </w:rPr>
            <w:t xml:space="preserve"> </w:t>
          </w:r>
          <w:r>
            <w:rPr>
              <w:w w:val="90"/>
            </w:rPr>
            <w:t>p.</w:t>
          </w:r>
          <w:r>
            <w:rPr>
              <w:spacing w:val="-4"/>
            </w:rPr>
            <w:t xml:space="preserve"> </w:t>
          </w:r>
          <w:r>
            <w:rPr>
              <w:spacing w:val="-5"/>
              <w:w w:val="90"/>
            </w:rPr>
            <w:t>3).</w:t>
          </w:r>
        </w:p>
        <w:p>
          <w:pPr>
            <w:pStyle w:val="BodyText"/>
            <w:spacing w:lineRule="auto" w:line="348" w:before="153" w:after="0"/>
            <w:ind w:firstLine="360" w:left="437" w:right="152"/>
            <w:rPr>
              <w:sz w:val="16"/>
            </w:rPr>
          </w:pPr>
          <w:r>
            <w:rPr>
              <w:w w:val="90"/>
            </w:rPr>
            <w:t>In California at least,</w:t>
          </w:r>
          <w:r>
            <w:rPr>
              <w:spacing w:val="-1"/>
              <w:w w:val="90"/>
            </w:rPr>
            <w:t xml:space="preserve"> </w:t>
          </w:r>
          <w:r>
            <w:rPr>
              <w:w w:val="90"/>
            </w:rPr>
            <w:t xml:space="preserve">these policy concerns have not been addressed since Baker and </w:t>
          </w:r>
          <w:r>
            <w:rPr>
              <w:spacing w:val="-2"/>
            </w:rPr>
            <w:t>Miron</w:t>
          </w:r>
          <w:r>
            <w:rPr>
              <w:spacing w:val="-11"/>
            </w:rPr>
            <w:t xml:space="preserve"> </w:t>
          </w:r>
          <w:r>
            <w:rPr>
              <w:spacing w:val="-2"/>
            </w:rPr>
            <w:t>wrote</w:t>
          </w:r>
          <w:r>
            <w:rPr>
              <w:spacing w:val="-11"/>
            </w:rPr>
            <w:t xml:space="preserve"> </w:t>
          </w:r>
          <w:r>
            <w:rPr>
              <w:spacing w:val="-2"/>
            </w:rPr>
            <w:t>about</w:t>
          </w:r>
          <w:r>
            <w:rPr>
              <w:spacing w:val="-11"/>
            </w:rPr>
            <w:t xml:space="preserve"> </w:t>
          </w:r>
          <w:r>
            <w:rPr>
              <w:spacing w:val="-2"/>
            </w:rPr>
            <w:t>them.</w:t>
          </w:r>
          <w:hyperlink w:anchor="_bookmark46">
            <w:r>
              <w:rPr>
                <w:rStyle w:val="ListLabel331"/>
                <w:spacing w:val="-2"/>
                <w:position w:val="9"/>
                <w:sz w:val="16"/>
              </w:rPr>
              <w:t>18</w:t>
            </w:r>
          </w:hyperlink>
        </w:p>
        <w:p>
          <w:pPr>
            <w:pStyle w:val="BodyText"/>
            <w:spacing w:lineRule="auto" w:line="352" w:before="5" w:after="3"/>
            <w:ind w:firstLine="360" w:left="437" w:right="169"/>
            <w:rPr/>
          </w:pPr>
          <w:r>
            <w:rPr>
              <w:w w:val="90"/>
            </w:rPr>
            <w:t xml:space="preserve">Charter schools are now just one of the many forms of </w:t>
          </w:r>
          <w:r>
            <w:rPr>
              <w:rFonts w:ascii="Cambria" w:hAnsi="Cambria"/>
              <w:i/>
              <w:w w:val="90"/>
            </w:rPr>
            <w:t>privatization</w:t>
          </w:r>
          <w:r>
            <w:rPr>
              <w:w w:val="90"/>
            </w:rPr>
            <w:t xml:space="preserve">, when public </w:t>
          </w:r>
          <w:r>
            <w:rPr>
              <w:spacing w:val="-6"/>
            </w:rPr>
            <w:t>functions</w:t>
          </w:r>
          <w:r>
            <w:rPr>
              <w:spacing w:val="-15"/>
            </w:rPr>
            <w:t xml:space="preserve"> </w:t>
          </w:r>
          <w:r>
            <w:rPr>
              <w:spacing w:val="-6"/>
            </w:rPr>
            <w:t>are</w:t>
          </w:r>
          <w:r>
            <w:rPr>
              <w:spacing w:val="-13"/>
            </w:rPr>
            <w:t xml:space="preserve"> </w:t>
          </w:r>
          <w:r>
            <w:rPr>
              <w:spacing w:val="-6"/>
            </w:rPr>
            <w:t>performed</w:t>
          </w:r>
          <w:r>
            <w:rPr>
              <w:spacing w:val="-13"/>
            </w:rPr>
            <w:t xml:space="preserve"> </w:t>
          </w:r>
          <w:r>
            <w:rPr>
              <w:spacing w:val="-6"/>
            </w:rPr>
            <w:t>by</w:t>
          </w:r>
          <w:r>
            <w:rPr>
              <w:spacing w:val="-13"/>
            </w:rPr>
            <w:t xml:space="preserve"> </w:t>
          </w:r>
          <w:r>
            <w:rPr>
              <w:spacing w:val="-6"/>
            </w:rPr>
            <w:t>private</w:t>
          </w:r>
          <w:r>
            <w:rPr>
              <w:spacing w:val="-13"/>
            </w:rPr>
            <w:t xml:space="preserve"> </w:t>
          </w:r>
          <w:r>
            <w:rPr>
              <w:spacing w:val="-6"/>
            </w:rPr>
            <w:t>parties</w:t>
          </w:r>
          <w:r>
            <w:rPr>
              <w:spacing w:val="-13"/>
            </w:rPr>
            <w:t xml:space="preserve"> </w:t>
          </w:r>
          <w:r>
            <w:rPr>
              <w:spacing w:val="-6"/>
            </w:rPr>
            <w:t>for</w:t>
          </w:r>
          <w:r>
            <w:rPr>
              <w:spacing w:val="-13"/>
            </w:rPr>
            <w:t xml:space="preserve"> </w:t>
          </w:r>
          <w:r>
            <w:rPr>
              <w:spacing w:val="-6"/>
            </w:rPr>
            <w:t>profit.</w:t>
          </w:r>
          <w:r>
            <w:rPr>
              <w:spacing w:val="-9"/>
            </w:rPr>
            <w:t xml:space="preserve"> </w:t>
          </w:r>
          <w:r>
            <w:rPr>
              <w:spacing w:val="-6"/>
            </w:rPr>
            <w:t>Privatization</w:t>
          </w:r>
          <w:r>
            <w:rPr>
              <w:spacing w:val="-13"/>
            </w:rPr>
            <w:t xml:space="preserve"> </w:t>
          </w:r>
          <w:r>
            <w:rPr>
              <w:spacing w:val="-6"/>
            </w:rPr>
            <w:t>is</w:t>
          </w:r>
          <w:r>
            <w:rPr>
              <w:spacing w:val="-13"/>
            </w:rPr>
            <w:t xml:space="preserve"> </w:t>
          </w:r>
          <w:r>
            <w:rPr>
              <w:spacing w:val="-6"/>
            </w:rPr>
            <w:t>a</w:t>
          </w:r>
          <w:r>
            <w:rPr>
              <w:spacing w:val="-13"/>
            </w:rPr>
            <w:t xml:space="preserve"> </w:t>
          </w:r>
          <w:r>
            <w:rPr>
              <w:spacing w:val="-6"/>
            </w:rPr>
            <w:t>manifestation</w:t>
          </w:r>
          <w:r>
            <w:rPr>
              <w:spacing w:val="-13"/>
            </w:rPr>
            <w:t xml:space="preserve"> </w:t>
          </w:r>
          <w:r>
            <w:rPr>
              <w:spacing w:val="-6"/>
            </w:rPr>
            <w:t xml:space="preserve">of </w:t>
          </w:r>
          <w:r>
            <w:rPr>
              <w:w w:val="90"/>
            </w:rPr>
            <w:t xml:space="preserve">the corporate takeover of the world, first documented more than fifty years ago by </w:t>
          </w:r>
          <w:r>
            <w:rPr>
              <w:spacing w:val="-8"/>
            </w:rPr>
            <w:t>Domhoff</w:t>
          </w:r>
          <w:r>
            <w:rPr>
              <w:spacing w:val="-9"/>
            </w:rPr>
            <w:t xml:space="preserve"> </w:t>
          </w:r>
          <w:r>
            <w:rPr>
              <w:spacing w:val="-8"/>
            </w:rPr>
            <w:t>in</w:t>
          </w:r>
          <w:r>
            <w:rPr>
              <w:spacing w:val="-9"/>
            </w:rPr>
            <w:t xml:space="preserve"> </w:t>
          </w:r>
          <w:r>
            <w:rPr>
              <w:spacing w:val="-8"/>
            </w:rPr>
            <w:t>and</w:t>
          </w:r>
          <w:r>
            <w:rPr>
              <w:spacing w:val="-9"/>
            </w:rPr>
            <w:t xml:space="preserve"> </w:t>
          </w:r>
          <w:r>
            <w:rPr>
              <w:spacing w:val="-8"/>
            </w:rPr>
            <w:t>elaborated</w:t>
          </w:r>
          <w:r>
            <w:rPr>
              <w:spacing w:val="-9"/>
            </w:rPr>
            <w:t xml:space="preserve"> </w:t>
          </w:r>
          <w:r>
            <w:rPr>
              <w:spacing w:val="-8"/>
            </w:rPr>
            <w:t>on</w:t>
          </w:r>
          <w:r>
            <w:rPr>
              <w:spacing w:val="-9"/>
            </w:rPr>
            <w:t xml:space="preserve"> </w:t>
          </w:r>
          <w:r>
            <w:rPr>
              <w:spacing w:val="-8"/>
            </w:rPr>
            <w:t>in</w:t>
          </w:r>
          <w:r>
            <w:rPr>
              <w:spacing w:val="-9"/>
            </w:rPr>
            <w:t xml:space="preserve"> </w:t>
          </w:r>
          <w:r>
            <w:rPr>
              <w:spacing w:val="-8"/>
            </w:rPr>
            <w:t>seven</w:t>
          </w:r>
          <w:r>
            <w:rPr>
              <w:spacing w:val="-9"/>
            </w:rPr>
            <w:t xml:space="preserve"> </w:t>
          </w:r>
          <w:r>
            <w:rPr>
              <w:spacing w:val="-8"/>
            </w:rPr>
            <w:t>subsequent</w:t>
          </w:r>
          <w:r>
            <w:rPr>
              <w:spacing w:val="-9"/>
            </w:rPr>
            <w:t xml:space="preserve"> </w:t>
          </w:r>
          <w:r>
            <w:rPr>
              <w:spacing w:val="-8"/>
            </w:rPr>
            <w:t>editions</w:t>
          </w:r>
          <w:r>
            <w:rPr>
              <w:spacing w:val="-9"/>
            </w:rPr>
            <w:t xml:space="preserve"> </w:t>
          </w:r>
          <w:r>
            <w:rPr>
              <w:spacing w:val="-8"/>
            </w:rPr>
            <w:t>of</w:t>
          </w:r>
          <w:r>
            <w:rPr>
              <w:spacing w:val="-9"/>
            </w:rPr>
            <w:t xml:space="preserve"> </w:t>
          </w:r>
          <w:r>
            <w:rPr>
              <w:spacing w:val="-8"/>
            </w:rPr>
            <w:t>his</w:t>
          </w:r>
          <w:r>
            <w:rPr>
              <w:spacing w:val="-9"/>
            </w:rPr>
            <w:t xml:space="preserve"> </w:t>
          </w:r>
          <w:r>
            <w:rPr>
              <w:spacing w:val="-8"/>
            </w:rPr>
            <w:t>book</w:t>
          </w:r>
          <w:r>
            <w:rPr>
              <w:spacing w:val="-9"/>
            </w:rPr>
            <w:t xml:space="preserve"> </w:t>
          </w:r>
          <w:r>
            <w:rPr>
              <w:rFonts w:ascii="Cambria" w:hAnsi="Cambria"/>
              <w:i/>
              <w:spacing w:val="-8"/>
            </w:rPr>
            <w:t>Who</w:t>
          </w:r>
          <w:r>
            <w:rPr>
              <w:rFonts w:ascii="Cambria" w:hAnsi="Cambria"/>
              <w:i/>
              <w:spacing w:val="-10"/>
            </w:rPr>
            <w:t xml:space="preserve"> </w:t>
          </w:r>
          <w:r>
            <w:rPr>
              <w:rFonts w:ascii="Cambria" w:hAnsi="Cambria"/>
              <w:i/>
              <w:spacing w:val="-8"/>
            </w:rPr>
            <w:t xml:space="preserve">Rules </w:t>
          </w:r>
          <w:r>
            <w:rPr>
              <w:rFonts w:ascii="Cambria" w:hAnsi="Cambria"/>
              <w:i/>
              <w:w w:val="90"/>
            </w:rPr>
            <w:t>America?</w:t>
          </w:r>
          <w:r>
            <w:rPr>
              <w:rFonts w:ascii="Cambria" w:hAnsi="Cambria"/>
              <w:i/>
              <w:spacing w:val="40"/>
            </w:rPr>
            <w:t xml:space="preserve"> </w:t>
          </w:r>
          <w:r>
            <w:rPr>
              <w:w w:val="90"/>
            </w:rPr>
            <w:t>Domhoff argues that corporations and the corporate elite really run the United States,</w:t>
          </w:r>
          <w:r>
            <w:rPr>
              <w:spacing w:val="-2"/>
              <w:w w:val="90"/>
            </w:rPr>
            <w:t xml:space="preserve"> </w:t>
          </w:r>
          <w:r>
            <w:rPr>
              <w:w w:val="90"/>
            </w:rPr>
            <w:t>and by extension,</w:t>
          </w:r>
          <w:r>
            <w:rPr>
              <w:spacing w:val="-2"/>
              <w:w w:val="90"/>
            </w:rPr>
            <w:t xml:space="preserve"> </w:t>
          </w:r>
          <w:r>
            <w:rPr>
              <w:w w:val="90"/>
            </w:rPr>
            <w:t>the world.</w:t>
          </w:r>
          <w:r>
            <w:rPr/>
            <w:t xml:space="preserve"> </w:t>
          </w:r>
          <w:r>
            <w:rPr>
              <w:w w:val="90"/>
            </w:rPr>
            <w:t xml:space="preserve">Kahn and Minnich </w:t>
          </w:r>
          <w:hyperlink w:anchor="_bookmark348">
            <w:r>
              <w:rPr>
                <w:rStyle w:val="ListLabel251"/>
                <w:w w:val="90"/>
              </w:rPr>
              <w:t>(2005)</w:t>
            </w:r>
          </w:hyperlink>
          <w:r>
            <w:rPr>
              <w:w w:val="90"/>
            </w:rPr>
            <w:t xml:space="preserve"> make much the same point in</w:t>
          </w:r>
          <w:r>
            <w:rPr>
              <w:spacing w:val="-6"/>
              <w:w w:val="90"/>
            </w:rPr>
            <w:t xml:space="preserve"> </w:t>
          </w:r>
          <w:r>
            <w:rPr>
              <w:w w:val="90"/>
            </w:rPr>
            <w:t>their</w:t>
          </w:r>
          <w:r>
            <w:rPr>
              <w:spacing w:val="-6"/>
              <w:w w:val="90"/>
            </w:rPr>
            <w:t xml:space="preserve"> </w:t>
          </w:r>
          <w:r>
            <w:rPr>
              <w:w w:val="90"/>
            </w:rPr>
            <w:t>book</w:t>
          </w:r>
          <w:r>
            <w:rPr>
              <w:spacing w:val="-6"/>
              <w:w w:val="90"/>
            </w:rPr>
            <w:t xml:space="preserve"> </w:t>
          </w:r>
          <w:r>
            <w:rPr>
              <w:rFonts w:ascii="Cambria" w:hAnsi="Cambria"/>
              <w:i/>
              <w:w w:val="90"/>
            </w:rPr>
            <w:t>The</w:t>
          </w:r>
          <w:r>
            <w:rPr>
              <w:rFonts w:ascii="Cambria" w:hAnsi="Cambria"/>
              <w:i/>
              <w:spacing w:val="-7"/>
              <w:w w:val="90"/>
            </w:rPr>
            <w:t xml:space="preserve"> </w:t>
          </w:r>
          <w:r>
            <w:rPr>
              <w:rFonts w:ascii="Cambria" w:hAnsi="Cambria"/>
              <w:i/>
              <w:w w:val="90"/>
            </w:rPr>
            <w:t>Fox</w:t>
          </w:r>
          <w:r>
            <w:rPr>
              <w:rFonts w:ascii="Cambria" w:hAnsi="Cambria"/>
              <w:i/>
              <w:spacing w:val="-7"/>
              <w:w w:val="90"/>
            </w:rPr>
            <w:t xml:space="preserve"> </w:t>
          </w:r>
          <w:r>
            <w:rPr>
              <w:rFonts w:ascii="Cambria" w:hAnsi="Cambria"/>
              <w:i/>
              <w:w w:val="90"/>
            </w:rPr>
            <w:t>in</w:t>
          </w:r>
          <w:r>
            <w:rPr>
              <w:rFonts w:ascii="Cambria" w:hAnsi="Cambria"/>
              <w:i/>
              <w:spacing w:val="-7"/>
              <w:w w:val="90"/>
            </w:rPr>
            <w:t xml:space="preserve"> </w:t>
          </w:r>
          <w:r>
            <w:rPr>
              <w:rFonts w:ascii="Cambria" w:hAnsi="Cambria"/>
              <w:i/>
              <w:w w:val="90"/>
            </w:rPr>
            <w:t>the</w:t>
          </w:r>
          <w:r>
            <w:rPr>
              <w:rFonts w:ascii="Cambria" w:hAnsi="Cambria"/>
              <w:i/>
              <w:spacing w:val="-7"/>
              <w:w w:val="90"/>
            </w:rPr>
            <w:t xml:space="preserve"> </w:t>
          </w:r>
          <w:r>
            <w:rPr>
              <w:rFonts w:ascii="Cambria" w:hAnsi="Cambria"/>
              <w:i/>
              <w:w w:val="90"/>
            </w:rPr>
            <w:t>Henhouse:</w:t>
          </w:r>
          <w:r>
            <w:rPr>
              <w:rFonts w:ascii="Cambria" w:hAnsi="Cambria"/>
              <w:i/>
            </w:rPr>
            <w:t xml:space="preserve"> </w:t>
          </w:r>
          <w:r>
            <w:rPr>
              <w:rFonts w:ascii="Cambria" w:hAnsi="Cambria"/>
              <w:i/>
              <w:w w:val="90"/>
            </w:rPr>
            <w:t>How</w:t>
          </w:r>
          <w:r>
            <w:rPr>
              <w:rFonts w:ascii="Cambria" w:hAnsi="Cambria"/>
              <w:i/>
              <w:spacing w:val="-7"/>
              <w:w w:val="90"/>
            </w:rPr>
            <w:t xml:space="preserve"> </w:t>
          </w:r>
          <w:r>
            <w:rPr>
              <w:rFonts w:ascii="Cambria" w:hAnsi="Cambria"/>
              <w:i/>
              <w:w w:val="90"/>
            </w:rPr>
            <w:t>Privatization</w:t>
          </w:r>
          <w:r>
            <w:rPr>
              <w:rFonts w:ascii="Cambria" w:hAnsi="Cambria"/>
              <w:i/>
              <w:spacing w:val="-7"/>
              <w:w w:val="90"/>
            </w:rPr>
            <w:t xml:space="preserve"> </w:t>
          </w:r>
          <w:r>
            <w:rPr>
              <w:rFonts w:ascii="Cambria" w:hAnsi="Cambria"/>
              <w:i/>
              <w:w w:val="90"/>
            </w:rPr>
            <w:t>Threatens</w:t>
          </w:r>
          <w:r>
            <w:rPr>
              <w:rFonts w:ascii="Cambria" w:hAnsi="Cambria"/>
              <w:i/>
              <w:spacing w:val="-7"/>
              <w:w w:val="90"/>
            </w:rPr>
            <w:t xml:space="preserve"> </w:t>
          </w:r>
          <w:r>
            <w:rPr>
              <w:rFonts w:ascii="Cambria" w:hAnsi="Cambria"/>
              <w:i/>
              <w:w w:val="90"/>
            </w:rPr>
            <w:t xml:space="preserve">Democracy </w:t>
          </w:r>
          <w:r>
            <w:rPr>
              <w:w w:val="90"/>
            </w:rPr>
            <w:t>(Kahn</w:t>
          </w:r>
          <w:r>
            <w:rPr>
              <w:spacing w:val="-6"/>
              <w:w w:val="90"/>
            </w:rPr>
            <w:t xml:space="preserve"> </w:t>
          </w:r>
          <w:r>
            <w:rPr>
              <w:w w:val="90"/>
            </w:rPr>
            <w:t>&amp;</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90" name="Group 20"/>
                    <a:graphic xmlns:a="http://schemas.openxmlformats.org/drawingml/2006/main">
                      <a:graphicData uri="http://schemas.microsoft.com/office/word/2010/wordprocessingGroup">
                        <wpg:wgp>
                          <wpg:cNvGrpSpPr/>
                          <wpg:grpSpPr>
                            <a:xfrm>
                              <a:off x="0" y="0"/>
                              <a:ext cx="2191320" cy="5040"/>
                              <a:chOff x="0" y="0"/>
                              <a:chExt cx="2191320" cy="5040"/>
                            </a:xfrm>
                          </wpg:grpSpPr>
                          <wps:wsp>
                            <wps:cNvPr id="91" name="Graphic 21"/>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20" style="position:absolute;margin-left:0pt;margin-top:-0.8pt;width:172.55pt;height:0.4pt" coordorigin="0,-16" coordsize="3451,8"/>
                </w:pict>
              </mc:Fallback>
            </mc:AlternateContent>
          </w:r>
        </w:p>
        <w:p>
          <w:pPr>
            <w:sectPr>
              <w:footerReference w:type="even" r:id="rId113"/>
              <w:footerReference w:type="default" r:id="rId114"/>
              <w:footerReference w:type="first" r:id="rId115"/>
              <w:type w:val="nextPage"/>
              <w:pgSz w:w="12240" w:h="15840"/>
              <w:pgMar w:left="1720" w:right="1300" w:gutter="0" w:header="0" w:top="1360" w:footer="1366" w:bottom="1580"/>
              <w:pgNumType w:fmt="decimal"/>
              <w:formProt w:val="false"/>
              <w:textDirection w:val="lrTb"/>
              <w:docGrid w:type="default" w:linePitch="100" w:charSpace="4096"/>
            </w:sectPr>
            <w:pStyle w:val="Normal"/>
            <w:spacing w:lineRule="auto" w:line="211" w:before="131" w:after="0"/>
            <w:ind w:firstLine="294" w:left="437" w:right="169"/>
            <w:jc w:val="left"/>
            <w:rPr>
              <w:sz w:val="20"/>
            </w:rPr>
          </w:pPr>
          <w:r>
            <w:rPr>
              <w:w w:val="90"/>
              <w:position w:val="7"/>
              <w:sz w:val="14"/>
            </w:rPr>
            <w:t>18</w:t>
          </w:r>
          <w:bookmarkStart w:id="64" w:name="_bookmark46"/>
          <w:bookmarkEnd w:id="64"/>
          <w:r>
            <w:rPr>
              <w:w w:val="90"/>
              <w:sz w:val="20"/>
            </w:rPr>
            <w:t>Changes in policy to address some of these concerns have been strenuously opposed by charter school advocates.</w:t>
          </w:r>
          <w:r>
            <w:rPr>
              <w:sz w:val="20"/>
            </w:rPr>
            <w:t xml:space="preserve"> </w:t>
          </w:r>
          <w:r>
            <w:rPr>
              <w:w w:val="90"/>
              <w:sz w:val="20"/>
            </w:rPr>
            <w:t xml:space="preserve">For example, the California Charter Schools Association opposed an accountability bill, </w:t>
          </w:r>
          <w:r>
            <w:rPr>
              <w:rFonts w:ascii="Cambria" w:hAnsi="Cambria"/>
              <w:i/>
              <w:w w:val="90"/>
              <w:sz w:val="20"/>
            </w:rPr>
            <w:t>AB1316</w:t>
          </w:r>
          <w:r>
            <w:rPr>
              <w:rFonts w:ascii="Cambria" w:hAnsi="Cambria"/>
              <w:i/>
              <w:sz w:val="20"/>
            </w:rPr>
            <w:t xml:space="preserve"> </w:t>
          </w:r>
          <w:r>
            <w:rPr>
              <w:rFonts w:ascii="Cambria" w:hAnsi="Cambria"/>
              <w:i/>
              <w:spacing w:val="-2"/>
              <w:w w:val="90"/>
              <w:sz w:val="20"/>
            </w:rPr>
            <w:t>School accountability:</w:t>
          </w:r>
          <w:r>
            <w:rPr>
              <w:rFonts w:ascii="Cambria" w:hAnsi="Cambria"/>
              <w:i/>
              <w:sz w:val="20"/>
            </w:rPr>
            <w:t xml:space="preserve"> </w:t>
          </w:r>
          <w:r>
            <w:rPr>
              <w:rFonts w:ascii="Cambria" w:hAnsi="Cambria"/>
              <w:i/>
              <w:spacing w:val="-2"/>
              <w:w w:val="90"/>
              <w:sz w:val="20"/>
            </w:rPr>
            <w:t>financial and performance audits:</w:t>
          </w:r>
          <w:r>
            <w:rPr>
              <w:rFonts w:ascii="Cambria" w:hAnsi="Cambria"/>
              <w:i/>
              <w:sz w:val="20"/>
            </w:rPr>
            <w:t xml:space="preserve"> </w:t>
          </w:r>
          <w:r>
            <w:rPr>
              <w:rFonts w:ascii="Cambria" w:hAnsi="Cambria"/>
              <w:i/>
              <w:spacing w:val="-2"/>
              <w:w w:val="90"/>
              <w:sz w:val="20"/>
            </w:rPr>
            <w:t>charter schools:</w:t>
          </w:r>
          <w:r>
            <w:rPr>
              <w:rFonts w:ascii="Cambria" w:hAnsi="Cambria"/>
              <w:i/>
              <w:sz w:val="20"/>
            </w:rPr>
            <w:t xml:space="preserve"> </w:t>
          </w:r>
          <w:r>
            <w:rPr>
              <w:rFonts w:ascii="Cambria" w:hAnsi="Cambria"/>
              <w:i/>
              <w:spacing w:val="-2"/>
              <w:w w:val="90"/>
              <w:sz w:val="20"/>
            </w:rPr>
            <w:t>contracts.</w:t>
          </w:r>
          <w:r>
            <w:rPr>
              <w:rFonts w:ascii="Cambria" w:hAnsi="Cambria"/>
              <w:i/>
              <w:sz w:val="20"/>
            </w:rPr>
            <w:t xml:space="preserve"> </w:t>
          </w:r>
          <w:r>
            <w:rPr>
              <w:rFonts w:ascii="Cambria" w:hAnsi="Cambria"/>
              <w:i/>
              <w:spacing w:val="-2"/>
              <w:w w:val="90"/>
              <w:sz w:val="20"/>
            </w:rPr>
            <w:t>(2021–2022)</w:t>
          </w:r>
          <w:r>
            <w:rPr>
              <w:spacing w:val="-2"/>
              <w:w w:val="90"/>
              <w:sz w:val="20"/>
            </w:rPr>
            <w:t>,</w:t>
          </w:r>
          <w:r>
            <w:rPr>
              <w:spacing w:val="-3"/>
              <w:w w:val="90"/>
              <w:sz w:val="20"/>
            </w:rPr>
            <w:t xml:space="preserve"> </w:t>
          </w:r>
          <w:r>
            <w:rPr>
              <w:spacing w:val="-2"/>
              <w:w w:val="90"/>
              <w:sz w:val="20"/>
            </w:rPr>
            <w:t xml:space="preserve">which merely </w:t>
          </w:r>
          <w:r>
            <w:rPr>
              <w:spacing w:val="-4"/>
              <w:sz w:val="20"/>
            </w:rPr>
            <w:t>sought</w:t>
          </w:r>
          <w:r>
            <w:rPr>
              <w:spacing w:val="-5"/>
              <w:sz w:val="20"/>
            </w:rPr>
            <w:t xml:space="preserve"> </w:t>
          </w:r>
          <w:r>
            <w:rPr>
              <w:spacing w:val="-4"/>
              <w:sz w:val="20"/>
            </w:rPr>
            <w:t>to</w:t>
          </w:r>
          <w:r>
            <w:rPr>
              <w:spacing w:val="-5"/>
              <w:sz w:val="20"/>
            </w:rPr>
            <w:t xml:space="preserve"> </w:t>
          </w:r>
          <w:r>
            <w:rPr>
              <w:spacing w:val="-4"/>
              <w:sz w:val="20"/>
            </w:rPr>
            <w:t>make</w:t>
          </w:r>
          <w:r>
            <w:rPr>
              <w:spacing w:val="-5"/>
              <w:sz w:val="20"/>
            </w:rPr>
            <w:t xml:space="preserve"> </w:t>
          </w:r>
          <w:r>
            <w:rPr>
              <w:spacing w:val="-4"/>
              <w:sz w:val="20"/>
            </w:rPr>
            <w:t>charter</w:t>
          </w:r>
          <w:r>
            <w:rPr>
              <w:spacing w:val="-5"/>
              <w:sz w:val="20"/>
            </w:rPr>
            <w:t xml:space="preserve"> </w:t>
          </w:r>
          <w:r>
            <w:rPr>
              <w:spacing w:val="-4"/>
              <w:sz w:val="20"/>
            </w:rPr>
            <w:t>school</w:t>
          </w:r>
          <w:r>
            <w:rPr>
              <w:spacing w:val="-5"/>
              <w:sz w:val="20"/>
            </w:rPr>
            <w:t xml:space="preserve"> </w:t>
          </w:r>
          <w:r>
            <w:rPr>
              <w:spacing w:val="-4"/>
              <w:sz w:val="20"/>
            </w:rPr>
            <w:t>finances</w:t>
          </w:r>
          <w:r>
            <w:rPr>
              <w:spacing w:val="-5"/>
              <w:sz w:val="20"/>
            </w:rPr>
            <w:t xml:space="preserve"> </w:t>
          </w:r>
          <w:r>
            <w:rPr>
              <w:spacing w:val="-4"/>
              <w:sz w:val="20"/>
            </w:rPr>
            <w:t>more</w:t>
          </w:r>
          <w:r>
            <w:rPr>
              <w:spacing w:val="-5"/>
              <w:sz w:val="20"/>
            </w:rPr>
            <w:t xml:space="preserve"> </w:t>
          </w:r>
          <w:r>
            <w:rPr>
              <w:spacing w:val="-4"/>
              <w:sz w:val="20"/>
            </w:rPr>
            <w:t>transparent.</w:t>
          </w:r>
        </w:p>
        <w:p>
          <w:pPr>
            <w:pStyle w:val="BodyText"/>
            <w:spacing w:lineRule="auto" w:line="352" w:before="67" w:after="0"/>
            <w:ind w:left="437" w:right="229"/>
            <w:rPr/>
          </w:pPr>
          <w:r>
            <w:rPr>
              <w:w w:val="90"/>
            </w:rPr>
            <w:t xml:space="preserve">Minnich, </w:t>
          </w:r>
          <w:hyperlink w:anchor="_bookmark348">
            <w:r>
              <w:rPr>
                <w:rStyle w:val="ListLabel251"/>
                <w:w w:val="90"/>
              </w:rPr>
              <w:t>2005).</w:t>
            </w:r>
          </w:hyperlink>
          <w:r>
            <w:rPr/>
            <w:t xml:space="preserve"> </w:t>
          </w:r>
          <w:r>
            <w:rPr>
              <w:w w:val="90"/>
            </w:rPr>
            <w:t>They list “[s]chools, prisons, welfare, Social Security, water and sewer systems, buses, trains, subways, highways, waterways, sanitation systems” (p. 30) as examples of formerly government run functions that are in whole or in part privatized. They could have also listed postal mail, space travel, and now every facet of education. Cohen</w:t>
          </w:r>
          <w:r>
            <w:rPr>
              <w:spacing w:val="-2"/>
              <w:w w:val="90"/>
            </w:rPr>
            <w:t xml:space="preserve"> </w:t>
          </w:r>
          <w:r>
            <w:rPr>
              <w:w w:val="90"/>
            </w:rPr>
            <w:t>and</w:t>
          </w:r>
          <w:r>
            <w:rPr>
              <w:spacing w:val="-2"/>
              <w:w w:val="90"/>
            </w:rPr>
            <w:t xml:space="preserve"> </w:t>
          </w:r>
          <w:r>
            <w:rPr>
              <w:w w:val="90"/>
            </w:rPr>
            <w:t>Mikaelian</w:t>
          </w:r>
          <w:r>
            <w:rPr>
              <w:spacing w:val="-2"/>
              <w:w w:val="90"/>
            </w:rPr>
            <w:t xml:space="preserve"> </w:t>
          </w:r>
          <w:r>
            <w:rPr>
              <w:w w:val="90"/>
            </w:rPr>
            <w:t>in</w:t>
          </w:r>
          <w:r>
            <w:rPr>
              <w:spacing w:val="-2"/>
              <w:w w:val="90"/>
            </w:rPr>
            <w:t xml:space="preserve"> </w:t>
          </w:r>
          <w:r>
            <w:rPr>
              <w:rFonts w:ascii="Cambria" w:hAnsi="Cambria"/>
              <w:i/>
              <w:w w:val="90"/>
            </w:rPr>
            <w:t>The</w:t>
          </w:r>
          <w:r>
            <w:rPr>
              <w:rFonts w:ascii="Cambria" w:hAnsi="Cambria"/>
              <w:i/>
              <w:spacing w:val="-4"/>
              <w:w w:val="90"/>
            </w:rPr>
            <w:t xml:space="preserve"> </w:t>
          </w:r>
          <w:r>
            <w:rPr>
              <w:rFonts w:ascii="Cambria" w:hAnsi="Cambria"/>
              <w:i/>
              <w:w w:val="90"/>
            </w:rPr>
            <w:t>Privatization</w:t>
          </w:r>
          <w:r>
            <w:rPr>
              <w:rFonts w:ascii="Cambria" w:hAnsi="Cambria"/>
              <w:i/>
              <w:spacing w:val="-4"/>
              <w:w w:val="90"/>
            </w:rPr>
            <w:t xml:space="preserve"> </w:t>
          </w:r>
          <w:r>
            <w:rPr>
              <w:rFonts w:ascii="Cambria" w:hAnsi="Cambria"/>
              <w:i/>
              <w:w w:val="90"/>
            </w:rPr>
            <w:t>of</w:t>
          </w:r>
          <w:r>
            <w:rPr>
              <w:rFonts w:ascii="Cambria" w:hAnsi="Cambria"/>
              <w:i/>
              <w:spacing w:val="-4"/>
              <w:w w:val="90"/>
            </w:rPr>
            <w:t xml:space="preserve"> </w:t>
          </w:r>
          <w:r>
            <w:rPr>
              <w:rFonts w:ascii="Cambria" w:hAnsi="Cambria"/>
              <w:i/>
              <w:w w:val="90"/>
            </w:rPr>
            <w:t>Everything:</w:t>
          </w:r>
          <w:r>
            <w:rPr>
              <w:rFonts w:ascii="Cambria" w:hAnsi="Cambria"/>
              <w:i/>
            </w:rPr>
            <w:t xml:space="preserve"> </w:t>
          </w:r>
          <w:r>
            <w:rPr>
              <w:rFonts w:ascii="Cambria" w:hAnsi="Cambria"/>
              <w:i/>
              <w:w w:val="90"/>
            </w:rPr>
            <w:t>How</w:t>
          </w:r>
          <w:r>
            <w:rPr>
              <w:rFonts w:ascii="Cambria" w:hAnsi="Cambria"/>
              <w:i/>
              <w:spacing w:val="-4"/>
              <w:w w:val="90"/>
            </w:rPr>
            <w:t xml:space="preserve"> </w:t>
          </w:r>
          <w:r>
            <w:rPr>
              <w:rFonts w:ascii="Cambria" w:hAnsi="Cambria"/>
              <w:i/>
              <w:w w:val="90"/>
            </w:rPr>
            <w:t>the</w:t>
          </w:r>
          <w:r>
            <w:rPr>
              <w:rFonts w:ascii="Cambria" w:hAnsi="Cambria"/>
              <w:i/>
              <w:spacing w:val="-4"/>
              <w:w w:val="90"/>
            </w:rPr>
            <w:t xml:space="preserve"> </w:t>
          </w:r>
          <w:r>
            <w:rPr>
              <w:rFonts w:ascii="Cambria" w:hAnsi="Cambria"/>
              <w:i/>
              <w:w w:val="90"/>
            </w:rPr>
            <w:t>Plunder</w:t>
          </w:r>
          <w:r>
            <w:rPr>
              <w:rFonts w:ascii="Cambria" w:hAnsi="Cambria"/>
              <w:i/>
              <w:spacing w:val="-4"/>
              <w:w w:val="90"/>
            </w:rPr>
            <w:t xml:space="preserve"> </w:t>
          </w:r>
          <w:r>
            <w:rPr>
              <w:rFonts w:ascii="Cambria" w:hAnsi="Cambria"/>
              <w:i/>
              <w:w w:val="90"/>
            </w:rPr>
            <w:t>of</w:t>
          </w:r>
          <w:r>
            <w:rPr>
              <w:rFonts w:ascii="Cambria" w:hAnsi="Cambria"/>
              <w:i/>
              <w:spacing w:val="-4"/>
              <w:w w:val="90"/>
            </w:rPr>
            <w:t xml:space="preserve"> </w:t>
          </w:r>
          <w:r>
            <w:rPr>
              <w:rFonts w:ascii="Cambria" w:hAnsi="Cambria"/>
              <w:i/>
              <w:w w:val="90"/>
            </w:rPr>
            <w:t>Public</w:t>
          </w:r>
          <w:r>
            <w:rPr>
              <w:rFonts w:ascii="Cambria" w:hAnsi="Cambria"/>
              <w:i/>
              <w:spacing w:val="-4"/>
              <w:w w:val="90"/>
            </w:rPr>
            <w:t xml:space="preserve"> </w:t>
          </w:r>
          <w:r>
            <w:rPr>
              <w:rFonts w:ascii="Cambria" w:hAnsi="Cambria"/>
              <w:i/>
              <w:w w:val="90"/>
            </w:rPr>
            <w:t>Goods Transformed</w:t>
          </w:r>
          <w:r>
            <w:rPr>
              <w:rFonts w:ascii="Cambria" w:hAnsi="Cambria"/>
              <w:i/>
              <w:spacing w:val="-1"/>
              <w:w w:val="90"/>
            </w:rPr>
            <w:t xml:space="preserve"> </w:t>
          </w:r>
          <w:r>
            <w:rPr>
              <w:rFonts w:ascii="Cambria" w:hAnsi="Cambria"/>
              <w:i/>
              <w:w w:val="90"/>
            </w:rPr>
            <w:t>America</w:t>
          </w:r>
          <w:r>
            <w:rPr>
              <w:rFonts w:ascii="Cambria" w:hAnsi="Cambria"/>
              <w:i/>
              <w:spacing w:val="-1"/>
              <w:w w:val="90"/>
            </w:rPr>
            <w:t xml:space="preserve"> </w:t>
          </w:r>
          <w:r>
            <w:rPr>
              <w:rFonts w:ascii="Cambria" w:hAnsi="Cambria"/>
              <w:i/>
              <w:w w:val="90"/>
            </w:rPr>
            <w:t>and</w:t>
          </w:r>
          <w:r>
            <w:rPr>
              <w:rFonts w:ascii="Cambria" w:hAnsi="Cambria"/>
              <w:i/>
              <w:spacing w:val="-1"/>
              <w:w w:val="90"/>
            </w:rPr>
            <w:t xml:space="preserve"> </w:t>
          </w:r>
          <w:r>
            <w:rPr>
              <w:rFonts w:ascii="Cambria" w:hAnsi="Cambria"/>
              <w:i/>
              <w:w w:val="90"/>
            </w:rPr>
            <w:t>How</w:t>
          </w:r>
          <w:r>
            <w:rPr>
              <w:rFonts w:ascii="Cambria" w:hAnsi="Cambria"/>
              <w:i/>
              <w:spacing w:val="-1"/>
              <w:w w:val="90"/>
            </w:rPr>
            <w:t xml:space="preserve"> </w:t>
          </w:r>
          <w:r>
            <w:rPr>
              <w:rFonts w:ascii="Cambria" w:hAnsi="Cambria"/>
              <w:i/>
              <w:w w:val="90"/>
            </w:rPr>
            <w:t>We</w:t>
          </w:r>
          <w:r>
            <w:rPr>
              <w:rFonts w:ascii="Cambria" w:hAnsi="Cambria"/>
              <w:i/>
              <w:spacing w:val="-1"/>
              <w:w w:val="90"/>
            </w:rPr>
            <w:t xml:space="preserve"> </w:t>
          </w:r>
          <w:r>
            <w:rPr>
              <w:rFonts w:ascii="Cambria" w:hAnsi="Cambria"/>
              <w:i/>
              <w:w w:val="90"/>
            </w:rPr>
            <w:t>Can</w:t>
          </w:r>
          <w:r>
            <w:rPr>
              <w:rFonts w:ascii="Cambria" w:hAnsi="Cambria"/>
              <w:i/>
              <w:spacing w:val="-1"/>
              <w:w w:val="90"/>
            </w:rPr>
            <w:t xml:space="preserve"> </w:t>
          </w:r>
          <w:r>
            <w:rPr>
              <w:rFonts w:ascii="Cambria" w:hAnsi="Cambria"/>
              <w:i/>
              <w:w w:val="90"/>
            </w:rPr>
            <w:t>Fight</w:t>
          </w:r>
          <w:r>
            <w:rPr>
              <w:rFonts w:ascii="Cambria" w:hAnsi="Cambria"/>
              <w:i/>
              <w:spacing w:val="-1"/>
              <w:w w:val="90"/>
            </w:rPr>
            <w:t xml:space="preserve"> </w:t>
          </w:r>
          <w:r>
            <w:rPr>
              <w:rFonts w:ascii="Cambria" w:hAnsi="Cambria"/>
              <w:i/>
              <w:w w:val="90"/>
            </w:rPr>
            <w:t xml:space="preserve">Back </w:t>
          </w:r>
          <w:r>
            <w:rPr>
              <w:w w:val="90"/>
            </w:rPr>
            <w:t>lay out in detail how privatization has infiltrated American life and the consequences of this takeover of public goods by private firms run for profit (Cohen &amp; Mikaelian,</w:t>
          </w:r>
          <w:r>
            <w:rPr>
              <w:spacing w:val="-3"/>
              <w:w w:val="90"/>
            </w:rPr>
            <w:t xml:space="preserve"> </w:t>
          </w:r>
          <w:hyperlink w:anchor="_bookmark290">
            <w:r>
              <w:rPr>
                <w:rStyle w:val="ListLabel251"/>
                <w:w w:val="90"/>
              </w:rPr>
              <w:t>2021).</w:t>
            </w:r>
          </w:hyperlink>
          <w:r>
            <w:rPr/>
            <w:t xml:space="preserve"> </w:t>
          </w:r>
          <w:r>
            <w:rPr>
              <w:w w:val="90"/>
            </w:rPr>
            <w:t xml:space="preserve">Black in </w:t>
          </w:r>
          <w:r>
            <w:rPr>
              <w:rFonts w:ascii="Cambria" w:hAnsi="Cambria"/>
              <w:i/>
              <w:w w:val="90"/>
            </w:rPr>
            <w:t xml:space="preserve">Schoolhouse Burning </w:t>
          </w:r>
          <w:r>
            <w:rPr>
              <w:w w:val="90"/>
            </w:rPr>
            <w:t>(Black,</w:t>
          </w:r>
          <w:r>
            <w:rPr>
              <w:spacing w:val="-3"/>
              <w:w w:val="90"/>
            </w:rPr>
            <w:t xml:space="preserve"> </w:t>
          </w:r>
          <w:hyperlink w:anchor="_bookmark253">
            <w:r>
              <w:rPr>
                <w:rStyle w:val="ListLabel251"/>
                <w:w w:val="90"/>
              </w:rPr>
              <w:t>2020)</w:t>
            </w:r>
          </w:hyperlink>
          <w:r>
            <w:rPr>
              <w:w w:val="90"/>
            </w:rPr>
            <w:t xml:space="preserve"> focuses on the less tangible but arguably more important consequences of privatization</w:t>
          </w:r>
          <w:r>
            <w:rPr>
              <w:spacing w:val="40"/>
            </w:rPr>
            <w:t xml:space="preserve"> </w:t>
          </w:r>
          <w:r>
            <w:rPr>
              <w:spacing w:val="-4"/>
            </w:rPr>
            <w:t>of</w:t>
          </w:r>
          <w:r>
            <w:rPr>
              <w:spacing w:val="-13"/>
            </w:rPr>
            <w:t xml:space="preserve"> </w:t>
          </w:r>
          <w:r>
            <w:rPr>
              <w:spacing w:val="-4"/>
            </w:rPr>
            <w:t>public</w:t>
          </w:r>
          <w:r>
            <w:rPr>
              <w:spacing w:val="-13"/>
            </w:rPr>
            <w:t xml:space="preserve"> </w:t>
          </w:r>
          <w:r>
            <w:rPr>
              <w:spacing w:val="-4"/>
            </w:rPr>
            <w:t>schools,</w:t>
          </w:r>
          <w:r>
            <w:rPr>
              <w:spacing w:val="-18"/>
            </w:rPr>
            <w:t xml:space="preserve"> </w:t>
          </w:r>
          <w:r>
            <w:rPr>
              <w:spacing w:val="-4"/>
            </w:rPr>
            <w:t>the</w:t>
          </w:r>
          <w:r>
            <w:rPr>
              <w:spacing w:val="-13"/>
            </w:rPr>
            <w:t xml:space="preserve"> </w:t>
          </w:r>
          <w:r>
            <w:rPr>
              <w:spacing w:val="-4"/>
            </w:rPr>
            <w:t>loss</w:t>
          </w:r>
          <w:r>
            <w:rPr>
              <w:spacing w:val="-13"/>
            </w:rPr>
            <w:t xml:space="preserve"> </w:t>
          </w:r>
          <w:r>
            <w:rPr>
              <w:spacing w:val="-4"/>
            </w:rPr>
            <w:t>of</w:t>
          </w:r>
          <w:r>
            <w:rPr>
              <w:spacing w:val="-13"/>
            </w:rPr>
            <w:t xml:space="preserve"> </w:t>
          </w:r>
          <w:r>
            <w:rPr>
              <w:spacing w:val="-4"/>
            </w:rPr>
            <w:t>democratic</w:t>
          </w:r>
          <w:r>
            <w:rPr>
              <w:spacing w:val="-13"/>
            </w:rPr>
            <w:t xml:space="preserve"> </w:t>
          </w:r>
          <w:r>
            <w:rPr>
              <w:spacing w:val="-4"/>
            </w:rPr>
            <w:t>control.</w:t>
          </w:r>
        </w:p>
        <w:p>
          <w:pPr>
            <w:pStyle w:val="BodyText"/>
            <w:spacing w:lineRule="auto" w:line="350"/>
            <w:ind w:firstLine="360" w:left="437" w:right="152"/>
            <w:rPr/>
          </w:pPr>
          <w:r>
            <w:rPr>
              <w:w w:val="90"/>
            </w:rPr>
            <w:t>Privatizers</w:t>
          </w:r>
          <w:r>
            <w:rPr>
              <w:spacing w:val="-6"/>
              <w:w w:val="90"/>
            </w:rPr>
            <w:t xml:space="preserve"> </w:t>
          </w:r>
          <w:r>
            <w:rPr>
              <w:w w:val="90"/>
            </w:rPr>
            <w:t>make</w:t>
          </w:r>
          <w:r>
            <w:rPr>
              <w:spacing w:val="-6"/>
              <w:w w:val="90"/>
            </w:rPr>
            <w:t xml:space="preserve"> </w:t>
          </w:r>
          <w:r>
            <w:rPr>
              <w:w w:val="90"/>
            </w:rPr>
            <w:t>money</w:t>
          </w:r>
          <w:r>
            <w:rPr>
              <w:spacing w:val="-6"/>
              <w:w w:val="90"/>
            </w:rPr>
            <w:t xml:space="preserve"> </w:t>
          </w:r>
          <w:r>
            <w:rPr>
              <w:w w:val="90"/>
            </w:rPr>
            <w:t>by</w:t>
          </w:r>
          <w:r>
            <w:rPr>
              <w:spacing w:val="-6"/>
              <w:w w:val="90"/>
            </w:rPr>
            <w:t xml:space="preserve"> </w:t>
          </w:r>
          <w:r>
            <w:rPr>
              <w:w w:val="90"/>
            </w:rPr>
            <w:t>turning</w:t>
          </w:r>
          <w:r>
            <w:rPr>
              <w:spacing w:val="-6"/>
              <w:w w:val="90"/>
            </w:rPr>
            <w:t xml:space="preserve"> </w:t>
          </w:r>
          <w:r>
            <w:rPr>
              <w:w w:val="90"/>
            </w:rPr>
            <w:t>goods</w:t>
          </w:r>
          <w:r>
            <w:rPr>
              <w:spacing w:val="-6"/>
              <w:w w:val="90"/>
            </w:rPr>
            <w:t xml:space="preserve"> </w:t>
          </w:r>
          <w:r>
            <w:rPr>
              <w:w w:val="90"/>
            </w:rPr>
            <w:t>or</w:t>
          </w:r>
          <w:r>
            <w:rPr>
              <w:spacing w:val="-6"/>
              <w:w w:val="90"/>
            </w:rPr>
            <w:t xml:space="preserve"> </w:t>
          </w:r>
          <w:r>
            <w:rPr>
              <w:w w:val="90"/>
            </w:rPr>
            <w:t>services</w:t>
          </w:r>
          <w:r>
            <w:rPr>
              <w:spacing w:val="-6"/>
              <w:w w:val="90"/>
            </w:rPr>
            <w:t xml:space="preserve"> </w:t>
          </w:r>
          <w:r>
            <w:rPr>
              <w:w w:val="90"/>
            </w:rPr>
            <w:t>that</w:t>
          </w:r>
          <w:r>
            <w:rPr>
              <w:spacing w:val="-6"/>
              <w:w w:val="90"/>
            </w:rPr>
            <w:t xml:space="preserve"> </w:t>
          </w:r>
          <w:r>
            <w:rPr>
              <w:w w:val="90"/>
            </w:rPr>
            <w:t>used</w:t>
          </w:r>
          <w:r>
            <w:rPr>
              <w:spacing w:val="-6"/>
              <w:w w:val="90"/>
            </w:rPr>
            <w:t xml:space="preserve"> </w:t>
          </w:r>
          <w:r>
            <w:rPr>
              <w:w w:val="90"/>
            </w:rPr>
            <w:t>to</w:t>
          </w:r>
          <w:r>
            <w:rPr>
              <w:spacing w:val="-6"/>
              <w:w w:val="90"/>
            </w:rPr>
            <w:t xml:space="preserve"> </w:t>
          </w:r>
          <w:r>
            <w:rPr>
              <w:w w:val="90"/>
            </w:rPr>
            <w:t>be</w:t>
          </w:r>
          <w:r>
            <w:rPr>
              <w:spacing w:val="-6"/>
              <w:w w:val="90"/>
            </w:rPr>
            <w:t xml:space="preserve"> </w:t>
          </w:r>
          <w:r>
            <w:rPr>
              <w:w w:val="90"/>
            </w:rPr>
            <w:t>publicly</w:t>
          </w:r>
          <w:r>
            <w:rPr>
              <w:spacing w:val="-6"/>
              <w:w w:val="90"/>
            </w:rPr>
            <w:t xml:space="preserve"> </w:t>
          </w:r>
          <w:r>
            <w:rPr>
              <w:w w:val="90"/>
            </w:rPr>
            <w:t xml:space="preserve">available </w:t>
          </w:r>
          <w:r>
            <w:rPr>
              <w:spacing w:val="-8"/>
            </w:rPr>
            <w:t>into</w:t>
          </w:r>
          <w:r>
            <w:rPr>
              <w:spacing w:val="-9"/>
            </w:rPr>
            <w:t xml:space="preserve"> </w:t>
          </w:r>
          <w:r>
            <w:rPr>
              <w:spacing w:val="-8"/>
            </w:rPr>
            <w:t>private</w:t>
          </w:r>
          <w:r>
            <w:rPr>
              <w:spacing w:val="-9"/>
            </w:rPr>
            <w:t xml:space="preserve"> </w:t>
          </w:r>
          <w:r>
            <w:rPr>
              <w:spacing w:val="-8"/>
            </w:rPr>
            <w:t>goods</w:t>
          </w:r>
          <w:r>
            <w:rPr>
              <w:spacing w:val="-9"/>
            </w:rPr>
            <w:t xml:space="preserve"> </w:t>
          </w:r>
          <w:r>
            <w:rPr>
              <w:spacing w:val="-8"/>
            </w:rPr>
            <w:t>and</w:t>
          </w:r>
          <w:r>
            <w:rPr>
              <w:spacing w:val="-9"/>
            </w:rPr>
            <w:t xml:space="preserve"> </w:t>
          </w:r>
          <w:r>
            <w:rPr>
              <w:spacing w:val="-8"/>
            </w:rPr>
            <w:t>services</w:t>
          </w:r>
          <w:r>
            <w:rPr>
              <w:spacing w:val="-9"/>
            </w:rPr>
            <w:t xml:space="preserve"> </w:t>
          </w:r>
          <w:r>
            <w:rPr>
              <w:spacing w:val="-8"/>
            </w:rPr>
            <w:t>that</w:t>
          </w:r>
          <w:r>
            <w:rPr>
              <w:spacing w:val="-9"/>
            </w:rPr>
            <w:t xml:space="preserve"> </w:t>
          </w:r>
          <w:r>
            <w:rPr>
              <w:spacing w:val="-8"/>
            </w:rPr>
            <w:t>must</w:t>
          </w:r>
          <w:r>
            <w:rPr>
              <w:spacing w:val="-9"/>
            </w:rPr>
            <w:t xml:space="preserve"> </w:t>
          </w:r>
          <w:r>
            <w:rPr>
              <w:spacing w:val="-8"/>
            </w:rPr>
            <w:t>be</w:t>
          </w:r>
          <w:r>
            <w:rPr>
              <w:spacing w:val="-9"/>
            </w:rPr>
            <w:t xml:space="preserve"> </w:t>
          </w:r>
          <w:r>
            <w:rPr>
              <w:spacing w:val="-8"/>
            </w:rPr>
            <w:t>paid</w:t>
          </w:r>
          <w:r>
            <w:rPr>
              <w:spacing w:val="-9"/>
            </w:rPr>
            <w:t xml:space="preserve"> </w:t>
          </w:r>
          <w:r>
            <w:rPr>
              <w:spacing w:val="-8"/>
            </w:rPr>
            <w:t>for</w:t>
          </w:r>
          <w:r>
            <w:rPr>
              <w:spacing w:val="-9"/>
            </w:rPr>
            <w:t xml:space="preserve"> </w:t>
          </w:r>
          <w:r>
            <w:rPr>
              <w:spacing w:val="-8"/>
            </w:rPr>
            <w:t>before</w:t>
          </w:r>
          <w:r>
            <w:rPr>
              <w:spacing w:val="-9"/>
            </w:rPr>
            <w:t xml:space="preserve"> </w:t>
          </w:r>
          <w:r>
            <w:rPr>
              <w:spacing w:val="-8"/>
            </w:rPr>
            <w:t>they</w:t>
          </w:r>
          <w:r>
            <w:rPr>
              <w:spacing w:val="-9"/>
            </w:rPr>
            <w:t xml:space="preserve"> </w:t>
          </w:r>
          <w:r>
            <w:rPr>
              <w:spacing w:val="-8"/>
            </w:rPr>
            <w:t>can</w:t>
          </w:r>
          <w:r>
            <w:rPr>
              <w:spacing w:val="-9"/>
            </w:rPr>
            <w:t xml:space="preserve"> </w:t>
          </w:r>
          <w:r>
            <w:rPr>
              <w:spacing w:val="-8"/>
            </w:rPr>
            <w:t>be</w:t>
          </w:r>
          <w:r>
            <w:rPr>
              <w:spacing w:val="-9"/>
            </w:rPr>
            <w:t xml:space="preserve"> </w:t>
          </w:r>
          <w:r>
            <w:rPr>
              <w:spacing w:val="-8"/>
            </w:rPr>
            <w:t>used.</w:t>
          </w:r>
          <w:r>
            <w:rPr/>
            <w:t xml:space="preserve"> </w:t>
          </w:r>
          <w:r>
            <w:rPr>
              <w:spacing w:val="-8"/>
            </w:rPr>
            <w:t>The canonical example of privatization is the enclosure of the commons in Britain in the 16</w:t>
          </w:r>
          <w:r>
            <w:rPr>
              <w:spacing w:val="-8"/>
              <w:position w:val="9"/>
              <w:sz w:val="16"/>
            </w:rPr>
            <w:t>th</w:t>
          </w:r>
          <w:r>
            <w:rPr>
              <w:spacing w:val="40"/>
              <w:position w:val="9"/>
              <w:sz w:val="16"/>
            </w:rPr>
            <w:t xml:space="preserve"> </w:t>
          </w:r>
          <w:r>
            <w:rPr>
              <w:w w:val="90"/>
            </w:rPr>
            <w:t>and 17</w:t>
          </w:r>
          <w:r>
            <w:rPr>
              <w:w w:val="90"/>
              <w:position w:val="9"/>
              <w:sz w:val="16"/>
            </w:rPr>
            <w:t>th</w:t>
          </w:r>
          <w:r>
            <w:rPr>
              <w:spacing w:val="31"/>
              <w:position w:val="9"/>
              <w:sz w:val="16"/>
            </w:rPr>
            <w:t xml:space="preserve"> </w:t>
          </w:r>
          <w:r>
            <w:rPr>
              <w:w w:val="90"/>
            </w:rPr>
            <w:t>centuries whereby land that previously had been owned collectively by a village was</w:t>
          </w:r>
          <w:r>
            <w:rPr>
              <w:spacing w:val="-8"/>
              <w:w w:val="90"/>
            </w:rPr>
            <w:t xml:space="preserve"> </w:t>
          </w:r>
          <w:r>
            <w:rPr>
              <w:w w:val="90"/>
            </w:rPr>
            <w:t>now</w:t>
          </w:r>
          <w:r>
            <w:rPr>
              <w:spacing w:val="-9"/>
              <w:w w:val="90"/>
            </w:rPr>
            <w:t xml:space="preserve"> </w:t>
          </w:r>
          <w:r>
            <w:rPr>
              <w:w w:val="90"/>
            </w:rPr>
            <w:t>owned</w:t>
          </w:r>
          <w:r>
            <w:rPr>
              <w:spacing w:val="-9"/>
              <w:w w:val="90"/>
            </w:rPr>
            <w:t xml:space="preserve"> </w:t>
          </w:r>
          <w:r>
            <w:rPr>
              <w:w w:val="90"/>
            </w:rPr>
            <w:t>by</w:t>
          </w:r>
          <w:r>
            <w:rPr>
              <w:spacing w:val="-9"/>
              <w:w w:val="90"/>
            </w:rPr>
            <w:t xml:space="preserve"> </w:t>
          </w:r>
          <w:r>
            <w:rPr>
              <w:w w:val="90"/>
            </w:rPr>
            <w:t>an</w:t>
          </w:r>
          <w:r>
            <w:rPr>
              <w:spacing w:val="-8"/>
              <w:w w:val="90"/>
            </w:rPr>
            <w:t xml:space="preserve"> </w:t>
          </w:r>
          <w:r>
            <w:rPr>
              <w:w w:val="90"/>
            </w:rPr>
            <w:t>individual</w:t>
          </w:r>
          <w:r>
            <w:rPr>
              <w:spacing w:val="-8"/>
              <w:w w:val="90"/>
            </w:rPr>
            <w:t xml:space="preserve"> </w:t>
          </w:r>
          <w:r>
            <w:rPr>
              <w:w w:val="90"/>
            </w:rPr>
            <w:t>who</w:t>
          </w:r>
          <w:r>
            <w:rPr>
              <w:spacing w:val="-8"/>
              <w:w w:val="90"/>
            </w:rPr>
            <w:t xml:space="preserve"> </w:t>
          </w:r>
          <w:r>
            <w:rPr>
              <w:w w:val="90"/>
            </w:rPr>
            <w:t>charged</w:t>
          </w:r>
          <w:r>
            <w:rPr>
              <w:spacing w:val="-8"/>
              <w:w w:val="90"/>
            </w:rPr>
            <w:t xml:space="preserve"> </w:t>
          </w:r>
          <w:r>
            <w:rPr>
              <w:w w:val="90"/>
            </w:rPr>
            <w:t>villagers</w:t>
          </w:r>
          <w:r>
            <w:rPr>
              <w:spacing w:val="-8"/>
              <w:w w:val="90"/>
            </w:rPr>
            <w:t xml:space="preserve"> </w:t>
          </w:r>
          <w:r>
            <w:rPr>
              <w:w w:val="90"/>
            </w:rPr>
            <w:t>for</w:t>
          </w:r>
          <w:r>
            <w:rPr>
              <w:spacing w:val="-9"/>
              <w:w w:val="90"/>
            </w:rPr>
            <w:t xml:space="preserve"> </w:t>
          </w:r>
          <w:r>
            <w:rPr>
              <w:w w:val="90"/>
            </w:rPr>
            <w:t>the</w:t>
          </w:r>
          <w:r>
            <w:rPr>
              <w:spacing w:val="-8"/>
              <w:w w:val="90"/>
            </w:rPr>
            <w:t xml:space="preserve"> </w:t>
          </w:r>
          <w:r>
            <w:rPr>
              <w:w w:val="90"/>
            </w:rPr>
            <w:t>privilege</w:t>
          </w:r>
          <w:r>
            <w:rPr>
              <w:spacing w:val="-9"/>
              <w:w w:val="90"/>
            </w:rPr>
            <w:t xml:space="preserve"> </w:t>
          </w:r>
          <w:r>
            <w:rPr>
              <w:w w:val="90"/>
            </w:rPr>
            <w:t>of</w:t>
          </w:r>
          <w:r>
            <w:rPr>
              <w:spacing w:val="-8"/>
              <w:w w:val="90"/>
            </w:rPr>
            <w:t xml:space="preserve"> </w:t>
          </w:r>
          <w:r>
            <w:rPr>
              <w:w w:val="90"/>
            </w:rPr>
            <w:t>using</w:t>
          </w:r>
          <w:r>
            <w:rPr>
              <w:spacing w:val="-8"/>
              <w:w w:val="90"/>
            </w:rPr>
            <w:t xml:space="preserve"> </w:t>
          </w:r>
          <w:r>
            <w:rPr>
              <w:w w:val="90"/>
            </w:rPr>
            <w:t>that</w:t>
          </w:r>
          <w:r>
            <w:rPr>
              <w:spacing w:val="-8"/>
              <w:w w:val="90"/>
            </w:rPr>
            <w:t xml:space="preserve"> </w:t>
          </w:r>
          <w:r>
            <w:rPr>
              <w:w w:val="90"/>
            </w:rPr>
            <w:t xml:space="preserve">land </w:t>
          </w:r>
          <w:r>
            <w:rPr>
              <w:spacing w:val="-8"/>
            </w:rPr>
            <w:t>(Simon</w:t>
          </w:r>
          <w:r>
            <w:rPr>
              <w:spacing w:val="-9"/>
            </w:rPr>
            <w:t xml:space="preserve"> </w:t>
          </w:r>
          <w:r>
            <w:rPr>
              <w:spacing w:val="-8"/>
            </w:rPr>
            <w:t>Fairlie,</w:t>
          </w:r>
          <w:r>
            <w:rPr>
              <w:spacing w:val="-15"/>
            </w:rPr>
            <w:t xml:space="preserve"> </w:t>
          </w:r>
          <w:hyperlink w:anchor="_bookmark417">
            <w:r>
              <w:rPr>
                <w:rStyle w:val="ListLabel269"/>
                <w:spacing w:val="-8"/>
              </w:rPr>
              <w:t>2009).</w:t>
            </w:r>
          </w:hyperlink>
          <w:r>
            <w:rPr/>
            <w:t xml:space="preserve"> </w:t>
          </w:r>
          <w:r>
            <w:rPr>
              <w:spacing w:val="-8"/>
            </w:rPr>
            <w:t>But</w:t>
          </w:r>
          <w:r>
            <w:rPr>
              <w:spacing w:val="-9"/>
            </w:rPr>
            <w:t xml:space="preserve"> </w:t>
          </w:r>
          <w:r>
            <w:rPr>
              <w:spacing w:val="-8"/>
            </w:rPr>
            <w:t>modern</w:t>
          </w:r>
          <w:r>
            <w:rPr>
              <w:spacing w:val="-9"/>
            </w:rPr>
            <w:t xml:space="preserve"> </w:t>
          </w:r>
          <w:r>
            <w:rPr>
              <w:spacing w:val="-8"/>
            </w:rPr>
            <w:t>privatizers</w:t>
          </w:r>
          <w:r>
            <w:rPr>
              <w:spacing w:val="-9"/>
            </w:rPr>
            <w:t xml:space="preserve"> </w:t>
          </w:r>
          <w:r>
            <w:rPr>
              <w:spacing w:val="-8"/>
            </w:rPr>
            <w:t>have</w:t>
          </w:r>
          <w:r>
            <w:rPr>
              <w:spacing w:val="-9"/>
            </w:rPr>
            <w:t xml:space="preserve"> </w:t>
          </w:r>
          <w:r>
            <w:rPr>
              <w:spacing w:val="-8"/>
            </w:rPr>
            <w:t>many</w:t>
          </w:r>
          <w:r>
            <w:rPr>
              <w:spacing w:val="-9"/>
            </w:rPr>
            <w:t xml:space="preserve"> </w:t>
          </w:r>
          <w:r>
            <w:rPr>
              <w:spacing w:val="-8"/>
            </w:rPr>
            <w:t>more</w:t>
          </w:r>
          <w:r>
            <w:rPr>
              <w:spacing w:val="-9"/>
            </w:rPr>
            <w:t xml:space="preserve"> </w:t>
          </w:r>
          <w:r>
            <w:rPr>
              <w:spacing w:val="-8"/>
            </w:rPr>
            <w:t>ways</w:t>
          </w:r>
          <w:r>
            <w:rPr>
              <w:spacing w:val="-9"/>
            </w:rPr>
            <w:t xml:space="preserve"> </w:t>
          </w:r>
          <w:r>
            <w:rPr>
              <w:spacing w:val="-8"/>
            </w:rPr>
            <w:t>of</w:t>
          </w:r>
          <w:r>
            <w:rPr>
              <w:spacing w:val="-9"/>
            </w:rPr>
            <w:t xml:space="preserve"> </w:t>
          </w:r>
          <w:r>
            <w:rPr>
              <w:spacing w:val="-8"/>
            </w:rPr>
            <w:t>turning</w:t>
          </w:r>
          <w:r>
            <w:rPr>
              <w:spacing w:val="-9"/>
            </w:rPr>
            <w:t xml:space="preserve"> </w:t>
          </w:r>
          <w:r>
            <w:rPr>
              <w:spacing w:val="-8"/>
            </w:rPr>
            <w:t>a</w:t>
          </w:r>
          <w:r>
            <w:rPr>
              <w:spacing w:val="-9"/>
            </w:rPr>
            <w:t xml:space="preserve"> </w:t>
          </w:r>
          <w:r>
            <w:rPr>
              <w:spacing w:val="-8"/>
            </w:rPr>
            <w:t>profit.</w:t>
          </w:r>
        </w:p>
        <w:p>
          <w:pPr>
            <w:pStyle w:val="BodyText"/>
            <w:spacing w:lineRule="auto" w:line="352"/>
            <w:ind w:left="437" w:right="152"/>
            <w:rPr/>
          </w:pPr>
          <w:r>
            <w:rPr>
              <w:w w:val="90"/>
            </w:rPr>
            <w:t xml:space="preserve">They can obtain tax benefits, invest in other firms with public monies, invest in financial </w:t>
          </w:r>
          <w:r>
            <w:rPr>
              <w:spacing w:val="-6"/>
            </w:rPr>
            <w:t>instruments</w:t>
          </w:r>
          <w:r>
            <w:rPr>
              <w:spacing w:val="-15"/>
            </w:rPr>
            <w:t xml:space="preserve"> </w:t>
          </w:r>
          <w:r>
            <w:rPr>
              <w:spacing w:val="-6"/>
            </w:rPr>
            <w:t>with</w:t>
          </w:r>
          <w:r>
            <w:rPr>
              <w:spacing w:val="-13"/>
            </w:rPr>
            <w:t xml:space="preserve"> </w:t>
          </w:r>
          <w:r>
            <w:rPr>
              <w:spacing w:val="-6"/>
            </w:rPr>
            <w:t>public</w:t>
          </w:r>
          <w:r>
            <w:rPr>
              <w:spacing w:val="-13"/>
            </w:rPr>
            <w:t xml:space="preserve"> </w:t>
          </w:r>
          <w:r>
            <w:rPr>
              <w:spacing w:val="-6"/>
            </w:rPr>
            <w:t>monies,</w:t>
          </w:r>
          <w:r>
            <w:rPr>
              <w:spacing w:val="-18"/>
            </w:rPr>
            <w:t xml:space="preserve"> </w:t>
          </w:r>
          <w:r>
            <w:rPr>
              <w:spacing w:val="-6"/>
            </w:rPr>
            <w:t>obtain</w:t>
          </w:r>
          <w:r>
            <w:rPr>
              <w:spacing w:val="-13"/>
            </w:rPr>
            <w:t xml:space="preserve"> </w:t>
          </w:r>
          <w:r>
            <w:rPr>
              <w:spacing w:val="-6"/>
            </w:rPr>
            <w:t>a</w:t>
          </w:r>
          <w:r>
            <w:rPr>
              <w:spacing w:val="-13"/>
            </w:rPr>
            <w:t xml:space="preserve"> </w:t>
          </w:r>
          <w:r>
            <w:rPr>
              <w:spacing w:val="-6"/>
            </w:rPr>
            <w:t>monopoly,</w:t>
          </w:r>
          <w:r>
            <w:rPr>
              <w:spacing w:val="-18"/>
            </w:rPr>
            <w:t xml:space="preserve"> </w:t>
          </w:r>
          <w:r>
            <w:rPr>
              <w:spacing w:val="-6"/>
            </w:rPr>
            <w:t>engage</w:t>
          </w:r>
          <w:r>
            <w:rPr>
              <w:spacing w:val="-13"/>
            </w:rPr>
            <w:t xml:space="preserve"> </w:t>
          </w:r>
          <w:r>
            <w:rPr>
              <w:spacing w:val="-6"/>
            </w:rPr>
            <w:t>in</w:t>
          </w:r>
          <w:r>
            <w:rPr>
              <w:spacing w:val="-13"/>
            </w:rPr>
            <w:t xml:space="preserve"> </w:t>
          </w:r>
          <w:r>
            <w:rPr>
              <w:spacing w:val="-6"/>
            </w:rPr>
            <w:t>fraud,</w:t>
          </w:r>
          <w:r>
            <w:rPr>
              <w:spacing w:val="-18"/>
            </w:rPr>
            <w:t xml:space="preserve"> </w:t>
          </w:r>
          <w:r>
            <w:rPr>
              <w:spacing w:val="-6"/>
            </w:rPr>
            <w:t>corruption,</w:t>
          </w:r>
          <w:r>
            <w:rPr>
              <w:spacing w:val="-18"/>
            </w:rPr>
            <w:t xml:space="preserve"> </w:t>
          </w:r>
          <w:r>
            <w:rPr>
              <w:spacing w:val="-6"/>
            </w:rPr>
            <w:t xml:space="preserve">or </w:t>
          </w:r>
          <w:r>
            <w:rPr>
              <w:w w:val="90"/>
            </w:rPr>
            <w:t>outright theft, engage in self-dealing, obtain grants or loans on favorable terms, sell what does not belong to them,</w:t>
          </w:r>
          <w:r>
            <w:rPr>
              <w:spacing w:val="-2"/>
              <w:w w:val="90"/>
            </w:rPr>
            <w:t xml:space="preserve"> </w:t>
          </w:r>
          <w:r>
            <w:rPr>
              <w:w w:val="90"/>
            </w:rPr>
            <w:t>avoid paying for externalities,</w:t>
          </w:r>
          <w:r>
            <w:rPr>
              <w:spacing w:val="-2"/>
              <w:w w:val="90"/>
            </w:rPr>
            <w:t xml:space="preserve"> </w:t>
          </w:r>
          <w:r>
            <w:rPr>
              <w:w w:val="90"/>
            </w:rPr>
            <w:t xml:space="preserve">pay below market rates for goods </w:t>
          </w:r>
          <w:r>
            <w:rPr>
              <w:spacing w:val="-6"/>
            </w:rPr>
            <w:t>or</w:t>
          </w:r>
          <w:r>
            <w:rPr>
              <w:spacing w:val="-13"/>
            </w:rPr>
            <w:t xml:space="preserve"> </w:t>
          </w:r>
          <w:r>
            <w:rPr>
              <w:spacing w:val="-6"/>
            </w:rPr>
            <w:t>services,</w:t>
          </w:r>
          <w:r>
            <w:rPr>
              <w:spacing w:val="-18"/>
            </w:rPr>
            <w:t xml:space="preserve"> </w:t>
          </w:r>
          <w:r>
            <w:rPr>
              <w:spacing w:val="-6"/>
            </w:rPr>
            <w:t>skew</w:t>
          </w:r>
          <w:r>
            <w:rPr>
              <w:spacing w:val="-13"/>
            </w:rPr>
            <w:t xml:space="preserve"> </w:t>
          </w:r>
          <w:r>
            <w:rPr>
              <w:spacing w:val="-6"/>
            </w:rPr>
            <w:t>public-private</w:t>
          </w:r>
          <w:r>
            <w:rPr>
              <w:spacing w:val="-13"/>
            </w:rPr>
            <w:t xml:space="preserve"> </w:t>
          </w:r>
          <w:r>
            <w:rPr>
              <w:spacing w:val="-6"/>
            </w:rPr>
            <w:t>partnerships</w:t>
          </w:r>
          <w:r>
            <w:rPr>
              <w:spacing w:val="-13"/>
            </w:rPr>
            <w:t xml:space="preserve"> </w:t>
          </w:r>
          <w:r>
            <w:rPr>
              <w:spacing w:val="-6"/>
            </w:rPr>
            <w:t>to</w:t>
          </w:r>
          <w:r>
            <w:rPr>
              <w:spacing w:val="-13"/>
            </w:rPr>
            <w:t xml:space="preserve"> </w:t>
          </w:r>
          <w:r>
            <w:rPr>
              <w:spacing w:val="-6"/>
            </w:rPr>
            <w:t>create</w:t>
          </w:r>
          <w:r>
            <w:rPr>
              <w:spacing w:val="-13"/>
            </w:rPr>
            <w:t xml:space="preserve"> </w:t>
          </w:r>
          <w:r>
            <w:rPr>
              <w:spacing w:val="-6"/>
            </w:rPr>
            <w:t>unearned</w:t>
          </w:r>
          <w:r>
            <w:rPr>
              <w:spacing w:val="-13"/>
            </w:rPr>
            <w:t xml:space="preserve"> </w:t>
          </w:r>
          <w:r>
            <w:rPr>
              <w:spacing w:val="-6"/>
            </w:rPr>
            <w:t>profits,</w:t>
          </w:r>
          <w:r>
            <w:rPr>
              <w:spacing w:val="-18"/>
            </w:rPr>
            <w:t xml:space="preserve"> </w:t>
          </w:r>
          <w:r>
            <w:rPr>
              <w:spacing w:val="-6"/>
            </w:rPr>
            <w:t>engage</w:t>
          </w:r>
          <w:r>
            <w:rPr>
              <w:spacing w:val="-13"/>
            </w:rPr>
            <w:t xml:space="preserve"> </w:t>
          </w:r>
          <w:r>
            <w:rPr>
              <w:spacing w:val="-6"/>
            </w:rPr>
            <w:t>in</w:t>
          </w:r>
        </w:p>
        <w:p>
          <w:pPr>
            <w:pStyle w:val="BodyText"/>
            <w:spacing w:lineRule="exact" w:line="319"/>
            <w:ind w:left="437" w:right="0"/>
            <w:rPr/>
          </w:pPr>
          <w:r>
            <w:rPr>
              <w:w w:val="90"/>
            </w:rPr>
            <w:t>pay-for-success</w:t>
          </w:r>
          <w:r>
            <w:rPr>
              <w:spacing w:val="8"/>
            </w:rPr>
            <w:t xml:space="preserve"> </w:t>
          </w:r>
          <w:r>
            <w:rPr>
              <w:w w:val="90"/>
            </w:rPr>
            <w:t>contracts,</w:t>
          </w:r>
          <w:r>
            <w:rPr>
              <w:spacing w:val="1"/>
            </w:rPr>
            <w:t xml:space="preserve"> </w:t>
          </w:r>
          <w:r>
            <w:rPr>
              <w:w w:val="90"/>
            </w:rPr>
            <w:t>or</w:t>
          </w:r>
          <w:r>
            <w:rPr>
              <w:spacing w:val="8"/>
            </w:rPr>
            <w:t xml:space="preserve"> </w:t>
          </w:r>
          <w:r>
            <w:rPr>
              <w:w w:val="90"/>
            </w:rPr>
            <w:t>offer</w:t>
          </w:r>
          <w:r>
            <w:rPr>
              <w:spacing w:val="8"/>
            </w:rPr>
            <w:t xml:space="preserve"> </w:t>
          </w:r>
          <w:r>
            <w:rPr>
              <w:w w:val="90"/>
            </w:rPr>
            <w:t>social</w:t>
          </w:r>
          <w:r>
            <w:rPr>
              <w:spacing w:val="9"/>
            </w:rPr>
            <w:t xml:space="preserve"> </w:t>
          </w:r>
          <w:r>
            <w:rPr>
              <w:w w:val="90"/>
            </w:rPr>
            <w:t>impact</w:t>
          </w:r>
          <w:r>
            <w:rPr>
              <w:spacing w:val="8"/>
            </w:rPr>
            <w:t xml:space="preserve"> </w:t>
          </w:r>
          <w:r>
            <w:rPr>
              <w:spacing w:val="-2"/>
              <w:w w:val="90"/>
            </w:rPr>
            <w:t>bonds.</w:t>
          </w:r>
        </w:p>
        <w:p>
          <w:pPr>
            <w:sectPr>
              <w:footerReference w:type="even" r:id="rId116"/>
              <w:footerReference w:type="default" r:id="rId117"/>
              <w:footerReference w:type="first" r:id="rId118"/>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atLeast" w:line="480"/>
            <w:ind w:firstLine="360" w:left="437" w:right="152"/>
            <w:rPr/>
          </w:pPr>
          <w:r>
            <w:rPr>
              <w:w w:val="90"/>
            </w:rPr>
            <w:t>Charter school operators have even more options.</w:t>
          </w:r>
          <w:r>
            <w:rPr/>
            <w:t xml:space="preserve"> </w:t>
          </w:r>
          <w:r>
            <w:rPr>
              <w:w w:val="90"/>
            </w:rPr>
            <w:t>They can inflate enrollment,</w:t>
          </w:r>
          <w:r>
            <w:rPr>
              <w:spacing w:val="-3"/>
              <w:w w:val="90"/>
            </w:rPr>
            <w:t xml:space="preserve"> </w:t>
          </w:r>
          <w:r>
            <w:rPr>
              <w:w w:val="90"/>
            </w:rPr>
            <w:t xml:space="preserve">charge </w:t>
          </w:r>
          <w:r>
            <w:rPr>
              <w:spacing w:val="-6"/>
            </w:rPr>
            <w:t>excessive</w:t>
          </w:r>
          <w:r>
            <w:rPr>
              <w:spacing w:val="-10"/>
            </w:rPr>
            <w:t xml:space="preserve"> </w:t>
          </w:r>
          <w:r>
            <w:rPr>
              <w:spacing w:val="-6"/>
            </w:rPr>
            <w:t>management</w:t>
          </w:r>
          <w:r>
            <w:rPr>
              <w:spacing w:val="-10"/>
            </w:rPr>
            <w:t xml:space="preserve"> </w:t>
          </w:r>
          <w:r>
            <w:rPr>
              <w:spacing w:val="-6"/>
            </w:rPr>
            <w:t>fees,</w:t>
          </w:r>
          <w:r>
            <w:rPr>
              <w:spacing w:val="-15"/>
            </w:rPr>
            <w:t xml:space="preserve"> </w:t>
          </w:r>
          <w:r>
            <w:rPr>
              <w:spacing w:val="-6"/>
            </w:rPr>
            <w:t>mis-characterize</w:t>
          </w:r>
          <w:r>
            <w:rPr>
              <w:spacing w:val="-10"/>
            </w:rPr>
            <w:t xml:space="preserve"> </w:t>
          </w:r>
          <w:r>
            <w:rPr>
              <w:spacing w:val="-6"/>
            </w:rPr>
            <w:t>expenses,</w:t>
          </w:r>
          <w:r>
            <w:rPr>
              <w:spacing w:val="-15"/>
            </w:rPr>
            <w:t xml:space="preserve"> </w:t>
          </w:r>
          <w:r>
            <w:rPr>
              <w:spacing w:val="-6"/>
            </w:rPr>
            <w:t>omit</w:t>
          </w:r>
          <w:r>
            <w:rPr>
              <w:spacing w:val="-10"/>
            </w:rPr>
            <w:t xml:space="preserve"> </w:t>
          </w:r>
          <w:r>
            <w:rPr>
              <w:spacing w:val="-6"/>
            </w:rPr>
            <w:t>or</w:t>
          </w:r>
          <w:r>
            <w:rPr>
              <w:spacing w:val="-10"/>
            </w:rPr>
            <w:t xml:space="preserve"> </w:t>
          </w:r>
          <w:r>
            <w:rPr>
              <w:spacing w:val="-6"/>
            </w:rPr>
            <w:t>inaccurately</w:t>
          </w:r>
          <w:r>
            <w:rPr>
              <w:spacing w:val="-10"/>
            </w:rPr>
            <w:t xml:space="preserve"> </w:t>
          </w:r>
          <w:r>
            <w:rPr>
              <w:spacing w:val="-6"/>
            </w:rPr>
            <w:t>report financial</w:t>
          </w:r>
          <w:r>
            <w:rPr>
              <w:spacing w:val="-13"/>
            </w:rPr>
            <w:t xml:space="preserve"> </w:t>
          </w:r>
          <w:r>
            <w:rPr>
              <w:spacing w:val="-6"/>
            </w:rPr>
            <w:t>data,</w:t>
          </w:r>
          <w:r>
            <w:rPr>
              <w:spacing w:val="-18"/>
            </w:rPr>
            <w:t xml:space="preserve"> </w:t>
          </w:r>
          <w:r>
            <w:rPr>
              <w:spacing w:val="-6"/>
            </w:rPr>
            <w:t>fail</w:t>
          </w:r>
          <w:r>
            <w:rPr>
              <w:spacing w:val="-13"/>
            </w:rPr>
            <w:t xml:space="preserve"> </w:t>
          </w:r>
          <w:r>
            <w:rPr>
              <w:spacing w:val="-6"/>
            </w:rPr>
            <w:t>to</w:t>
          </w:r>
          <w:r>
            <w:rPr>
              <w:spacing w:val="-13"/>
            </w:rPr>
            <w:t xml:space="preserve"> </w:t>
          </w:r>
          <w:r>
            <w:rPr>
              <w:spacing w:val="-6"/>
            </w:rPr>
            <w:t>open</w:t>
          </w:r>
          <w:r>
            <w:rPr>
              <w:spacing w:val="-13"/>
            </w:rPr>
            <w:t xml:space="preserve"> </w:t>
          </w:r>
          <w:r>
            <w:rPr>
              <w:spacing w:val="-6"/>
            </w:rPr>
            <w:t>a</w:t>
          </w:r>
          <w:r>
            <w:rPr>
              <w:spacing w:val="-13"/>
            </w:rPr>
            <w:t xml:space="preserve"> </w:t>
          </w:r>
          <w:r>
            <w:rPr>
              <w:spacing w:val="-6"/>
            </w:rPr>
            <w:t>school</w:t>
          </w:r>
          <w:r>
            <w:rPr>
              <w:spacing w:val="-13"/>
            </w:rPr>
            <w:t xml:space="preserve"> </w:t>
          </w:r>
          <w:r>
            <w:rPr>
              <w:spacing w:val="-6"/>
            </w:rPr>
            <w:t>or</w:t>
          </w:r>
          <w:r>
            <w:rPr>
              <w:spacing w:val="-13"/>
            </w:rPr>
            <w:t xml:space="preserve"> </w:t>
          </w:r>
          <w:r>
            <w:rPr>
              <w:spacing w:val="-6"/>
            </w:rPr>
            <w:t>close</w:t>
          </w:r>
          <w:r>
            <w:rPr>
              <w:spacing w:val="-13"/>
            </w:rPr>
            <w:t xml:space="preserve"> </w:t>
          </w:r>
          <w:r>
            <w:rPr>
              <w:spacing w:val="-6"/>
            </w:rPr>
            <w:t>one</w:t>
          </w:r>
          <w:r>
            <w:rPr>
              <w:spacing w:val="-13"/>
            </w:rPr>
            <w:t xml:space="preserve"> </w:t>
          </w:r>
          <w:r>
            <w:rPr>
              <w:spacing w:val="-6"/>
            </w:rPr>
            <w:t>soon</w:t>
          </w:r>
          <w:r>
            <w:rPr>
              <w:spacing w:val="-13"/>
            </w:rPr>
            <w:t xml:space="preserve"> </w:t>
          </w:r>
          <w:r>
            <w:rPr>
              <w:spacing w:val="-6"/>
            </w:rPr>
            <w:t>after</w:t>
          </w:r>
          <w:r>
            <w:rPr>
              <w:spacing w:val="-13"/>
            </w:rPr>
            <w:t xml:space="preserve"> </w:t>
          </w:r>
          <w:r>
            <w:rPr>
              <w:spacing w:val="-6"/>
            </w:rPr>
            <w:t>receiving</w:t>
          </w:r>
          <w:r>
            <w:rPr>
              <w:spacing w:val="-13"/>
            </w:rPr>
            <w:t xml:space="preserve"> </w:t>
          </w:r>
          <w:r>
            <w:rPr>
              <w:spacing w:val="-6"/>
            </w:rPr>
            <w:t>a</w:t>
          </w:r>
          <w:r>
            <w:rPr>
              <w:spacing w:val="-13"/>
            </w:rPr>
            <w:t xml:space="preserve"> </w:t>
          </w:r>
          <w:r>
            <w:rPr>
              <w:spacing w:val="-6"/>
            </w:rPr>
            <w:t>grant,</w:t>
          </w:r>
          <w:r>
            <w:rPr>
              <w:spacing w:val="-18"/>
            </w:rPr>
            <w:t xml:space="preserve"> </w:t>
          </w:r>
          <w:r>
            <w:rPr>
              <w:spacing w:val="-6"/>
            </w:rPr>
            <w:t>or</w:t>
          </w:r>
          <w:r>
            <w:rPr>
              <w:spacing w:val="-13"/>
            </w:rPr>
            <w:t xml:space="preserve"> </w:t>
          </w:r>
          <w:r>
            <w:rPr>
              <w:spacing w:val="-6"/>
            </w:rPr>
            <w:t>sell</w:t>
          </w:r>
          <w:r>
            <w:rPr>
              <w:spacing w:val="-13"/>
            </w:rPr>
            <w:t xml:space="preserve"> </w:t>
          </w:r>
          <w:r>
            <w:rPr>
              <w:spacing w:val="-6"/>
            </w:rPr>
            <w:t xml:space="preserve">their </w:t>
          </w:r>
          <w:r>
            <w:rPr>
              <w:w w:val="90"/>
            </w:rPr>
            <w:t>facilities to investors and lease them back, all at potentially inflated prices.</w:t>
          </w:r>
          <w:r>
            <w:rPr/>
            <w:t xml:space="preserve"> </w:t>
          </w:r>
          <w:r>
            <w:rPr>
              <w:w w:val="90"/>
            </w:rPr>
            <w:t xml:space="preserve">Many charter schools have a long history of duplicitous or fraudulent actions (Baker &amp; Miron, </w:t>
          </w:r>
          <w:hyperlink w:anchor="_bookmark245">
            <w:r>
              <w:rPr>
                <w:rStyle w:val="ListLabel251"/>
                <w:w w:val="90"/>
              </w:rPr>
              <w:t>2015;</w:t>
            </w:r>
          </w:hyperlink>
          <w:r>
            <w:rPr>
              <w:w w:val="90"/>
            </w:rPr>
            <w:t xml:space="preserve"> In</w:t>
          </w:r>
        </w:p>
        <w:p>
          <w:pPr>
            <w:pStyle w:val="BodyText"/>
            <w:spacing w:before="67" w:after="0"/>
            <w:ind w:left="437" w:right="0"/>
            <w:rPr/>
          </w:pPr>
          <w:bookmarkStart w:id="65" w:name="_bookmark47"/>
          <w:bookmarkEnd w:id="65"/>
          <w:r>
            <w:rPr>
              <w:w w:val="90"/>
            </w:rPr>
            <w:t>the</w:t>
          </w:r>
          <w:r>
            <w:rPr>
              <w:spacing w:val="3"/>
            </w:rPr>
            <w:t xml:space="preserve"> </w:t>
          </w:r>
          <w:r>
            <w:rPr>
              <w:w w:val="90"/>
            </w:rPr>
            <w:t>Public</w:t>
          </w:r>
          <w:r>
            <w:rPr>
              <w:spacing w:val="4"/>
            </w:rPr>
            <w:t xml:space="preserve"> </w:t>
          </w:r>
          <w:r>
            <w:rPr>
              <w:w w:val="90"/>
            </w:rPr>
            <w:t>Interest,</w:t>
          </w:r>
          <w:r>
            <w:rPr>
              <w:spacing w:val="-3"/>
            </w:rPr>
            <w:t xml:space="preserve"> </w:t>
          </w:r>
          <w:hyperlink w:anchor="_bookmark343">
            <w:r>
              <w:rPr>
                <w:rStyle w:val="ListLabel251"/>
                <w:w w:val="90"/>
              </w:rPr>
              <w:t>2018;</w:t>
            </w:r>
          </w:hyperlink>
          <w:r>
            <w:rPr>
              <w:spacing w:val="4"/>
            </w:rPr>
            <w:t xml:space="preserve"> </w:t>
          </w:r>
          <w:r>
            <w:rPr>
              <w:w w:val="90"/>
            </w:rPr>
            <w:t>Burris</w:t>
          </w:r>
          <w:r>
            <w:rPr>
              <w:spacing w:val="4"/>
            </w:rPr>
            <w:t xml:space="preserve"> </w:t>
          </w:r>
          <w:r>
            <w:rPr>
              <w:w w:val="90"/>
            </w:rPr>
            <w:t>&amp;</w:t>
          </w:r>
          <w:r>
            <w:rPr>
              <w:spacing w:val="3"/>
            </w:rPr>
            <w:t xml:space="preserve"> </w:t>
          </w:r>
          <w:r>
            <w:rPr>
              <w:w w:val="90"/>
            </w:rPr>
            <w:t>Bryant,</w:t>
          </w:r>
          <w:r>
            <w:rPr>
              <w:spacing w:val="-3"/>
            </w:rPr>
            <w:t xml:space="preserve"> </w:t>
          </w:r>
          <w:hyperlink w:anchor="_bookmark261">
            <w:r>
              <w:rPr>
                <w:rStyle w:val="ListLabel251"/>
                <w:w w:val="90"/>
              </w:rPr>
              <w:t>2020;</w:t>
            </w:r>
          </w:hyperlink>
          <w:r>
            <w:rPr>
              <w:spacing w:val="4"/>
            </w:rPr>
            <w:t xml:space="preserve"> </w:t>
          </w:r>
          <w:r>
            <w:rPr>
              <w:w w:val="90"/>
            </w:rPr>
            <w:t>Lafer</w:t>
          </w:r>
          <w:r>
            <w:rPr>
              <w:spacing w:val="4"/>
            </w:rPr>
            <w:t xml:space="preserve"> </w:t>
          </w:r>
          <w:r>
            <w:rPr>
              <w:w w:val="90"/>
            </w:rPr>
            <w:t>et</w:t>
          </w:r>
          <w:r>
            <w:rPr>
              <w:spacing w:val="4"/>
            </w:rPr>
            <w:t xml:space="preserve"> </w:t>
          </w:r>
          <w:r>
            <w:rPr>
              <w:w w:val="90"/>
            </w:rPr>
            <w:t>al.,</w:t>
          </w:r>
          <w:r>
            <w:rPr>
              <w:spacing w:val="-3"/>
            </w:rPr>
            <w:t xml:space="preserve"> </w:t>
          </w:r>
          <w:hyperlink w:anchor="_bookmark362">
            <w:r>
              <w:rPr>
                <w:rStyle w:val="ListLabel249"/>
                <w:spacing w:val="-2"/>
                <w:w w:val="90"/>
              </w:rPr>
              <w:t>2021).</w:t>
            </w:r>
          </w:hyperlink>
        </w:p>
        <w:p>
          <w:pPr>
            <w:pStyle w:val="BodyText"/>
            <w:spacing w:lineRule="auto" w:line="350" w:before="154" w:after="0"/>
            <w:ind w:firstLine="360" w:left="437" w:right="152"/>
            <w:rPr/>
          </w:pPr>
          <w:r>
            <w:rPr>
              <w:w w:val="90"/>
            </w:rPr>
            <w:t>School choice has been actively marketed and promoted by billionaires who do not send their children to public schools.</w:t>
          </w:r>
          <w:hyperlink w:anchor="_bookmark49">
            <w:r>
              <w:rPr>
                <w:rStyle w:val="ListLabel330"/>
                <w:w w:val="90"/>
                <w:position w:val="9"/>
                <w:sz w:val="16"/>
              </w:rPr>
              <w:t>19</w:t>
            </w:r>
          </w:hyperlink>
          <w:r>
            <w:rPr>
              <w:spacing w:val="40"/>
              <w:position w:val="9"/>
              <w:sz w:val="16"/>
            </w:rPr>
            <w:t xml:space="preserve"> </w:t>
          </w:r>
          <w:r>
            <w:rPr>
              <w:w w:val="90"/>
            </w:rPr>
            <w:t>The Walton family, Eli Broad, Bill Gates, the Koch brothers,</w:t>
          </w:r>
          <w:r>
            <w:rPr>
              <w:spacing w:val="-1"/>
              <w:w w:val="90"/>
            </w:rPr>
            <w:t xml:space="preserve"> </w:t>
          </w:r>
          <w:r>
            <w:rPr>
              <w:w w:val="90"/>
            </w:rPr>
            <w:t>the Zuckerbergs,</w:t>
          </w:r>
          <w:r>
            <w:rPr>
              <w:spacing w:val="-1"/>
              <w:w w:val="90"/>
            </w:rPr>
            <w:t xml:space="preserve"> </w:t>
          </w:r>
          <w:r>
            <w:rPr>
              <w:w w:val="90"/>
            </w:rPr>
            <w:t>and Laurene Jobs,</w:t>
          </w:r>
          <w:r>
            <w:rPr>
              <w:spacing w:val="-1"/>
              <w:w w:val="90"/>
            </w:rPr>
            <w:t xml:space="preserve"> </w:t>
          </w:r>
          <w:r>
            <w:rPr>
              <w:w w:val="90"/>
            </w:rPr>
            <w:t>are all on the list of the 500 richest people in the world.</w:t>
          </w:r>
          <w:r>
            <w:rPr/>
            <w:t xml:space="preserve"> </w:t>
          </w:r>
          <w:r>
            <w:rPr>
              <w:w w:val="90"/>
            </w:rPr>
            <w:t>Their collective wealth exceeds half a trillion dollars, and they are busily engaged using that wealth to fix the very problems that their accumulation of wealth caused.</w:t>
          </w:r>
          <w:r>
            <w:rPr>
              <w:spacing w:val="-7"/>
              <w:w w:val="90"/>
            </w:rPr>
            <w:t xml:space="preserve"> </w:t>
          </w:r>
          <w:r>
            <w:rPr>
              <w:w w:val="90"/>
            </w:rPr>
            <w:t>Giridharadas</w:t>
          </w:r>
          <w:r>
            <w:rPr>
              <w:spacing w:val="-9"/>
              <w:w w:val="90"/>
            </w:rPr>
            <w:t xml:space="preserve"> </w:t>
          </w:r>
          <w:hyperlink w:anchor="_bookmark324">
            <w:r>
              <w:rPr>
                <w:rStyle w:val="ListLabel251"/>
                <w:w w:val="90"/>
              </w:rPr>
              <w:t>(2018)</w:t>
            </w:r>
          </w:hyperlink>
          <w:r>
            <w:rPr>
              <w:spacing w:val="-9"/>
              <w:w w:val="90"/>
            </w:rPr>
            <w:t xml:space="preserve"> </w:t>
          </w:r>
          <w:r>
            <w:rPr>
              <w:w w:val="90"/>
            </w:rPr>
            <w:t>whose</w:t>
          </w:r>
          <w:r>
            <w:rPr>
              <w:spacing w:val="-9"/>
              <w:w w:val="90"/>
            </w:rPr>
            <w:t xml:space="preserve"> </w:t>
          </w:r>
          <w:r>
            <w:rPr>
              <w:w w:val="90"/>
            </w:rPr>
            <w:t>book,</w:t>
          </w:r>
          <w:r>
            <w:rPr>
              <w:spacing w:val="-12"/>
              <w:w w:val="90"/>
            </w:rPr>
            <w:t xml:space="preserve"> </w:t>
          </w:r>
          <w:r>
            <w:rPr>
              <w:rFonts w:ascii="Cambria" w:hAnsi="Cambria"/>
              <w:i/>
              <w:w w:val="90"/>
            </w:rPr>
            <w:t>Winners</w:t>
          </w:r>
          <w:r>
            <w:rPr>
              <w:rFonts w:ascii="Cambria" w:hAnsi="Cambria"/>
              <w:i/>
              <w:spacing w:val="-8"/>
              <w:w w:val="90"/>
            </w:rPr>
            <w:t xml:space="preserve"> </w:t>
          </w:r>
          <w:r>
            <w:rPr>
              <w:rFonts w:ascii="Cambria" w:hAnsi="Cambria"/>
              <w:i/>
              <w:w w:val="90"/>
            </w:rPr>
            <w:t>Take</w:t>
          </w:r>
          <w:r>
            <w:rPr>
              <w:rFonts w:ascii="Cambria" w:hAnsi="Cambria"/>
              <w:i/>
              <w:spacing w:val="-8"/>
              <w:w w:val="90"/>
            </w:rPr>
            <w:t xml:space="preserve"> </w:t>
          </w:r>
          <w:r>
            <w:rPr>
              <w:rFonts w:ascii="Cambria" w:hAnsi="Cambria"/>
              <w:i/>
              <w:w w:val="90"/>
            </w:rPr>
            <w:t>All</w:t>
          </w:r>
          <w:r>
            <w:rPr>
              <w:w w:val="90"/>
            </w:rPr>
            <w:t>:</w:t>
          </w:r>
          <w:r>
            <w:rPr/>
            <w:t xml:space="preserve"> </w:t>
          </w:r>
          <w:r>
            <w:rPr>
              <w:rFonts w:ascii="Cambria" w:hAnsi="Cambria"/>
              <w:i/>
              <w:w w:val="90"/>
            </w:rPr>
            <w:t>The</w:t>
          </w:r>
          <w:r>
            <w:rPr>
              <w:rFonts w:ascii="Cambria" w:hAnsi="Cambria"/>
              <w:i/>
              <w:spacing w:val="-8"/>
              <w:w w:val="90"/>
            </w:rPr>
            <w:t xml:space="preserve"> </w:t>
          </w:r>
          <w:r>
            <w:rPr>
              <w:rFonts w:ascii="Cambria" w:hAnsi="Cambria"/>
              <w:i/>
              <w:w w:val="90"/>
            </w:rPr>
            <w:t>Elite</w:t>
          </w:r>
          <w:r>
            <w:rPr>
              <w:rFonts w:ascii="Cambria" w:hAnsi="Cambria"/>
              <w:i/>
              <w:spacing w:val="-8"/>
              <w:w w:val="90"/>
            </w:rPr>
            <w:t xml:space="preserve"> </w:t>
          </w:r>
          <w:r>
            <w:rPr>
              <w:rFonts w:ascii="Cambria" w:hAnsi="Cambria"/>
              <w:i/>
              <w:w w:val="90"/>
            </w:rPr>
            <w:t>Charade</w:t>
          </w:r>
          <w:r>
            <w:rPr>
              <w:rFonts w:ascii="Cambria" w:hAnsi="Cambria"/>
              <w:i/>
              <w:spacing w:val="-8"/>
              <w:w w:val="90"/>
            </w:rPr>
            <w:t xml:space="preserve"> </w:t>
          </w:r>
          <w:r>
            <w:rPr>
              <w:rFonts w:ascii="Cambria" w:hAnsi="Cambria"/>
              <w:i/>
              <w:w w:val="90"/>
            </w:rPr>
            <w:t>of</w:t>
          </w:r>
          <w:r>
            <w:rPr>
              <w:rFonts w:ascii="Cambria" w:hAnsi="Cambria"/>
              <w:i/>
              <w:spacing w:val="-8"/>
              <w:w w:val="90"/>
            </w:rPr>
            <w:t xml:space="preserve"> </w:t>
          </w:r>
          <w:r>
            <w:rPr>
              <w:rFonts w:ascii="Cambria" w:hAnsi="Cambria"/>
              <w:i/>
              <w:w w:val="90"/>
            </w:rPr>
            <w:t>Changing</w:t>
          </w:r>
          <w:r>
            <w:rPr>
              <w:rFonts w:ascii="Cambria" w:hAnsi="Cambria"/>
              <w:i/>
              <w:spacing w:val="-8"/>
              <w:w w:val="90"/>
            </w:rPr>
            <w:t xml:space="preserve"> </w:t>
          </w:r>
          <w:r>
            <w:rPr>
              <w:rFonts w:ascii="Cambria" w:hAnsi="Cambria"/>
              <w:i/>
              <w:w w:val="90"/>
            </w:rPr>
            <w:t xml:space="preserve">the </w:t>
          </w:r>
          <w:r>
            <w:rPr>
              <w:rFonts w:ascii="Cambria" w:hAnsi="Cambria"/>
              <w:i/>
              <w:spacing w:val="-8"/>
            </w:rPr>
            <w:t>World</w:t>
          </w:r>
          <w:r>
            <w:rPr>
              <w:spacing w:val="-8"/>
            </w:rPr>
            <w:t xml:space="preserve">, says that it is a “Trying-to-Solve-the-Problem-with-the-Tools-That-Caused-It” </w:t>
          </w:r>
          <w:r>
            <w:rPr>
              <w:spacing w:val="-4"/>
            </w:rPr>
            <w:t>issue</w:t>
          </w:r>
          <w:r>
            <w:rPr>
              <w:spacing w:val="-8"/>
            </w:rPr>
            <w:t xml:space="preserve"> </w:t>
          </w:r>
          <w:r>
            <w:rPr>
              <w:spacing w:val="-4"/>
            </w:rPr>
            <w:t>(Giridharadas,</w:t>
          </w:r>
          <w:r>
            <w:rPr>
              <w:spacing w:val="-13"/>
            </w:rPr>
            <w:t xml:space="preserve"> </w:t>
          </w:r>
          <w:hyperlink w:anchor="_bookmark324">
            <w:r>
              <w:rPr>
                <w:rStyle w:val="ListLabel329"/>
                <w:spacing w:val="-4"/>
              </w:rPr>
              <w:t>2018,</w:t>
            </w:r>
          </w:hyperlink>
          <w:r>
            <w:rPr>
              <w:spacing w:val="-13"/>
            </w:rPr>
            <w:t xml:space="preserve"> </w:t>
          </w:r>
          <w:r>
            <w:rPr>
              <w:spacing w:val="-4"/>
            </w:rPr>
            <w:t>p.</w:t>
          </w:r>
          <w:r>
            <w:rPr>
              <w:spacing w:val="-8"/>
            </w:rPr>
            <w:t xml:space="preserve"> </w:t>
          </w:r>
          <w:r>
            <w:rPr>
              <w:spacing w:val="-4"/>
            </w:rPr>
            <w:t>142).</w:t>
          </w:r>
        </w:p>
        <w:p>
          <w:pPr>
            <w:pStyle w:val="BodyText"/>
            <w:spacing w:lineRule="auto" w:line="352" w:before="12" w:after="0"/>
            <w:ind w:firstLine="360" w:left="437" w:right="152"/>
            <w:rPr/>
          </w:pPr>
          <w:r>
            <w:rPr>
              <w:spacing w:val="-8"/>
            </w:rPr>
            <w:t>The effects of billionaire spending on education cannot be over emphasized.</w:t>
          </w:r>
          <w:r>
            <w:rPr/>
            <w:t xml:space="preserve"> </w:t>
          </w:r>
          <w:r>
            <w:rPr>
              <w:spacing w:val="-8"/>
            </w:rPr>
            <w:t xml:space="preserve">Bill </w:t>
          </w:r>
          <w:r>
            <w:rPr>
              <w:w w:val="90"/>
            </w:rPr>
            <w:t xml:space="preserve">Gates made $2B in grants aimed at creating smaller schools (Gates, </w:t>
          </w:r>
          <w:hyperlink w:anchor="_bookmark322">
            <w:r>
              <w:rPr>
                <w:rStyle w:val="ListLabel251"/>
                <w:w w:val="90"/>
              </w:rPr>
              <w:t>2009,</w:t>
            </w:r>
          </w:hyperlink>
          <w:r>
            <w:rPr>
              <w:w w:val="90"/>
            </w:rPr>
            <w:t xml:space="preserve"> p. 11), despite a lack of evidence that they were educationally valuable.</w:t>
          </w:r>
          <w:r>
            <w:rPr/>
            <w:t xml:space="preserve"> </w:t>
          </w:r>
          <w:r>
            <w:rPr>
              <w:w w:val="90"/>
            </w:rPr>
            <w:t xml:space="preserve">These grants were eventually </w:t>
          </w:r>
          <w:r>
            <w:rPr>
              <w:spacing w:val="-8"/>
            </w:rPr>
            <w:t>discontinued when the initiative did not produce the intended results.</w:t>
          </w:r>
          <w:r>
            <w:rPr/>
            <w:t xml:space="preserve"> </w:t>
          </w:r>
          <w:r>
            <w:rPr>
              <w:spacing w:val="-8"/>
            </w:rPr>
            <w:t xml:space="preserve">Gates was also </w:t>
          </w:r>
          <w:r>
            <w:rPr>
              <w:spacing w:val="-6"/>
            </w:rPr>
            <w:t>instrumental</w:t>
          </w:r>
          <w:r>
            <w:rPr>
              <w:spacing w:val="-15"/>
            </w:rPr>
            <w:t xml:space="preserve"> </w:t>
          </w:r>
          <w:r>
            <w:rPr>
              <w:spacing w:val="-6"/>
            </w:rPr>
            <w:t>in</w:t>
          </w:r>
          <w:r>
            <w:rPr>
              <w:spacing w:val="-13"/>
            </w:rPr>
            <w:t xml:space="preserve"> </w:t>
          </w:r>
          <w:r>
            <w:rPr>
              <w:spacing w:val="-6"/>
            </w:rPr>
            <w:t>funding</w:t>
          </w:r>
          <w:r>
            <w:rPr>
              <w:spacing w:val="-13"/>
            </w:rPr>
            <w:t xml:space="preserve"> </w:t>
          </w:r>
          <w:r>
            <w:rPr>
              <w:spacing w:val="-6"/>
            </w:rPr>
            <w:t>and</w:t>
          </w:r>
          <w:r>
            <w:rPr>
              <w:spacing w:val="-13"/>
            </w:rPr>
            <w:t xml:space="preserve"> </w:t>
          </w:r>
          <w:r>
            <w:rPr>
              <w:spacing w:val="-6"/>
            </w:rPr>
            <w:t>promoting</w:t>
          </w:r>
          <w:r>
            <w:rPr>
              <w:spacing w:val="-13"/>
            </w:rPr>
            <w:t xml:space="preserve"> </w:t>
          </w:r>
          <w:r>
            <w:rPr>
              <w:spacing w:val="-6"/>
            </w:rPr>
            <w:t>the</w:t>
          </w:r>
          <w:r>
            <w:rPr>
              <w:spacing w:val="-13"/>
            </w:rPr>
            <w:t xml:space="preserve"> </w:t>
          </w:r>
          <w:r>
            <w:rPr>
              <w:spacing w:val="-6"/>
            </w:rPr>
            <w:t>Common</w:t>
          </w:r>
          <w:r>
            <w:rPr>
              <w:spacing w:val="-13"/>
            </w:rPr>
            <w:t xml:space="preserve"> </w:t>
          </w:r>
          <w:r>
            <w:rPr>
              <w:spacing w:val="-6"/>
            </w:rPr>
            <w:t>Core</w:t>
          </w:r>
          <w:r>
            <w:rPr>
              <w:spacing w:val="-13"/>
            </w:rPr>
            <w:t xml:space="preserve"> </w:t>
          </w:r>
          <w:r>
            <w:rPr>
              <w:spacing w:val="-6"/>
            </w:rPr>
            <w:t>State</w:t>
          </w:r>
          <w:r>
            <w:rPr>
              <w:spacing w:val="-13"/>
            </w:rPr>
            <w:t xml:space="preserve"> </w:t>
          </w:r>
          <w:r>
            <w:rPr>
              <w:spacing w:val="-6"/>
            </w:rPr>
            <w:t>Standards</w:t>
          </w:r>
          <w:r>
            <w:rPr>
              <w:spacing w:val="-13"/>
            </w:rPr>
            <w:t xml:space="preserve"> </w:t>
          </w:r>
          <w:r>
            <w:rPr>
              <w:spacing w:val="-6"/>
            </w:rPr>
            <w:t xml:space="preserve">and </w:t>
          </w:r>
          <w:r>
            <w:rPr>
              <w:w w:val="90"/>
            </w:rPr>
            <w:t xml:space="preserve">associated assessments whose premise was that if we only had high enough academic standards, student outcomes would magically improve, again without evidence that the reforms were educationally valuable and without evidence of a mechanism of </w:t>
          </w:r>
          <w:r>
            <w:rPr>
              <w:spacing w:val="-2"/>
            </w:rPr>
            <w:t>improvement.</w:t>
          </w:r>
        </w:p>
        <w:p>
          <w:pPr>
            <w:pStyle w:val="Heading1"/>
            <w:numPr>
              <w:ilvl w:val="1"/>
              <w:numId w:val="18"/>
            </w:numPr>
            <w:tabs>
              <w:tab w:val="clear" w:pos="720"/>
              <w:tab w:val="left" w:pos="957" w:leader="none"/>
            </w:tabs>
            <w:spacing w:lineRule="auto" w:line="240" w:before="279" w:after="0"/>
            <w:ind w:hanging="520" w:left="957" w:right="0"/>
            <w:jc w:val="left"/>
            <w:rPr/>
          </w:pPr>
          <w:bookmarkStart w:id="66" w:name="_bookmark48"/>
          <w:bookmarkStart w:id="67" w:name="Types_of_Charter_Schools"/>
          <w:bookmarkEnd w:id="66"/>
          <w:bookmarkEnd w:id="67"/>
          <w:r>
            <w:rPr>
              <w:w w:val="90"/>
            </w:rPr>
            <w:t>Types</w:t>
          </w:r>
          <w:r>
            <w:rPr>
              <w:spacing w:val="-12"/>
              <w:w w:val="90"/>
            </w:rPr>
            <w:t xml:space="preserve"> </w:t>
          </w:r>
          <w:r>
            <w:rPr>
              <w:w w:val="90"/>
            </w:rPr>
            <w:t>of</w:t>
          </w:r>
          <w:r>
            <w:rPr>
              <w:spacing w:val="-11"/>
              <w:w w:val="90"/>
            </w:rPr>
            <w:t xml:space="preserve"> </w:t>
          </w:r>
          <w:r>
            <w:rPr>
              <w:w w:val="90"/>
            </w:rPr>
            <w:t>Charter</w:t>
          </w:r>
          <w:r>
            <w:rPr>
              <w:spacing w:val="-11"/>
              <w:w w:val="90"/>
            </w:rPr>
            <w:t xml:space="preserve"> </w:t>
          </w:r>
          <w:r>
            <w:rPr>
              <w:spacing w:val="-2"/>
              <w:w w:val="90"/>
            </w:rPr>
            <w:t>Schools</w:t>
          </w:r>
        </w:p>
        <w:p>
          <w:pPr>
            <w:pStyle w:val="BodyText"/>
            <w:spacing w:lineRule="auto" w:line="352" w:before="155" w:after="0"/>
            <w:ind w:firstLine="360" w:left="437" w:right="220"/>
            <w:rPr/>
          </w:pPr>
          <w:r>
            <mc:AlternateContent>
              <mc:Choice Requires="wps">
                <w:drawing>
                  <wp:anchor behindDoc="1" distT="0" distB="0" distL="0" distR="0" simplePos="0" locked="0" layoutInCell="0" allowOverlap="1" relativeHeight="122">
                    <wp:simplePos x="0" y="0"/>
                    <wp:positionH relativeFrom="page">
                      <wp:posOffset>1369695</wp:posOffset>
                    </wp:positionH>
                    <wp:positionV relativeFrom="paragraph">
                      <wp:posOffset>1624965</wp:posOffset>
                    </wp:positionV>
                    <wp:extent cx="2191385" cy="1270"/>
                    <wp:effectExtent l="0" t="2540" r="0" b="1270"/>
                    <wp:wrapTopAndBottom/>
                    <wp:docPr id="96" name="Graphic 22"/>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spacing w:val="-8"/>
            </w:rPr>
            <w:t>Charter schools in California can be broadly classified along three axes.</w:t>
          </w:r>
          <w:r>
            <w:rPr>
              <w:spacing w:val="13"/>
            </w:rPr>
            <w:t xml:space="preserve"> </w:t>
          </w:r>
          <w:r>
            <w:rPr>
              <w:spacing w:val="-8"/>
            </w:rPr>
            <w:t xml:space="preserve">The </w:t>
          </w:r>
          <w:r>
            <w:rPr>
              <w:w w:val="90"/>
            </w:rPr>
            <w:t>authorizer/oversight axis has to do with what entity approved their charter and who will exercise oversight.</w:t>
          </w:r>
          <w:r>
            <w:rPr>
              <w:spacing w:val="21"/>
            </w:rPr>
            <w:t xml:space="preserve"> </w:t>
          </w:r>
          <w:r>
            <w:rPr>
              <w:w w:val="90"/>
            </w:rPr>
            <w:t>The profit/non-profit axis classifies schools by their intent to generate</w:t>
          </w:r>
          <w:r>
            <w:rPr>
              <w:spacing w:val="40"/>
            </w:rPr>
            <w:t xml:space="preserve"> </w:t>
          </w:r>
          <w:r>
            <w:rPr>
              <w:spacing w:val="-8"/>
            </w:rPr>
            <w:t>a profit, or not.</w:t>
          </w:r>
          <w:r>
            <w:rPr/>
            <w:t xml:space="preserve"> </w:t>
          </w:r>
          <w:r>
            <w:rPr>
              <w:spacing w:val="-8"/>
            </w:rPr>
            <w:t xml:space="preserve">Lastly, the in-person/blended/virtual axis characterizes the pedagogical </w:t>
          </w:r>
          <w:r>
            <w:rPr>
              <w:spacing w:val="-6"/>
            </w:rPr>
            <w:t>approach:</w:t>
          </w:r>
          <w:r>
            <w:rPr>
              <w:spacing w:val="-1"/>
            </w:rPr>
            <w:t xml:space="preserve"> </w:t>
          </w:r>
          <w:r>
            <w:rPr>
              <w:spacing w:val="-6"/>
            </w:rPr>
            <w:t>Are</w:t>
          </w:r>
          <w:r>
            <w:rPr>
              <w:spacing w:val="-13"/>
            </w:rPr>
            <w:t xml:space="preserve"> </w:t>
          </w:r>
          <w:r>
            <w:rPr>
              <w:spacing w:val="-6"/>
            </w:rPr>
            <w:t>their</w:t>
          </w:r>
          <w:r>
            <w:rPr>
              <w:spacing w:val="-13"/>
            </w:rPr>
            <w:t xml:space="preserve"> </w:t>
          </w:r>
          <w:r>
            <w:rPr>
              <w:spacing w:val="-6"/>
            </w:rPr>
            <w:t>classes</w:t>
          </w:r>
          <w:r>
            <w:rPr>
              <w:spacing w:val="-13"/>
            </w:rPr>
            <w:t xml:space="preserve"> </w:t>
          </w:r>
          <w:r>
            <w:rPr>
              <w:spacing w:val="-6"/>
            </w:rPr>
            <w:t>in-person,</w:t>
          </w:r>
          <w:r>
            <w:rPr>
              <w:spacing w:val="-18"/>
            </w:rPr>
            <w:t xml:space="preserve"> </w:t>
          </w:r>
          <w:r>
            <w:rPr>
              <w:spacing w:val="-6"/>
            </w:rPr>
            <w:t>virtual,</w:t>
          </w:r>
          <w:r>
            <w:rPr>
              <w:spacing w:val="-18"/>
            </w:rPr>
            <w:t xml:space="preserve"> </w:t>
          </w:r>
          <w:r>
            <w:rPr>
              <w:spacing w:val="-6"/>
            </w:rPr>
            <w:t>or</w:t>
          </w:r>
          <w:r>
            <w:rPr>
              <w:spacing w:val="-13"/>
            </w:rPr>
            <w:t xml:space="preserve"> </w:t>
          </w:r>
          <w:r>
            <w:rPr>
              <w:spacing w:val="-6"/>
            </w:rPr>
            <w:t>a</w:t>
          </w:r>
          <w:r>
            <w:rPr>
              <w:spacing w:val="-13"/>
            </w:rPr>
            <w:t xml:space="preserve"> </w:t>
          </w:r>
          <w:r>
            <w:rPr>
              <w:spacing w:val="-6"/>
            </w:rPr>
            <w:t>blend</w:t>
          </w:r>
          <w:r>
            <w:rPr>
              <w:spacing w:val="-13"/>
            </w:rPr>
            <w:t xml:space="preserve"> </w:t>
          </w:r>
          <w:r>
            <w:rPr>
              <w:spacing w:val="-6"/>
            </w:rPr>
            <w:t>of</w:t>
          </w:r>
          <w:r>
            <w:rPr>
              <w:spacing w:val="-13"/>
            </w:rPr>
            <w:t xml:space="preserve"> </w:t>
          </w:r>
          <w:r>
            <w:rPr>
              <w:spacing w:val="-6"/>
            </w:rPr>
            <w:t>the</w:t>
          </w:r>
          <w:r>
            <w:rPr>
              <w:spacing w:val="-13"/>
            </w:rPr>
            <w:t xml:space="preserve"> </w:t>
          </w:r>
          <w:r>
            <w:rPr>
              <w:spacing w:val="-6"/>
            </w:rPr>
            <w:t>two?</w:t>
          </w:r>
        </w:p>
        <w:p>
          <w:pPr>
            <w:sectPr>
              <w:footerReference w:type="even" r:id="rId119"/>
              <w:footerReference w:type="default" r:id="rId120"/>
              <w:footerReference w:type="first" r:id="rId121"/>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47" w:after="0"/>
            <w:ind w:firstLine="294" w:left="437" w:right="152"/>
            <w:jc w:val="left"/>
            <w:rPr>
              <w:sz w:val="20"/>
            </w:rPr>
          </w:pPr>
          <w:r>
            <w:rPr>
              <w:w w:val="90"/>
              <w:position w:val="7"/>
              <w:sz w:val="14"/>
            </w:rPr>
            <w:t>19</w:t>
          </w:r>
          <w:bookmarkStart w:id="68" w:name="_bookmark49"/>
          <w:bookmarkEnd w:id="68"/>
          <w:r>
            <w:rPr>
              <w:w w:val="90"/>
              <w:sz w:val="20"/>
            </w:rPr>
            <w:t>Ravitch lumps these billionaires together,</w:t>
          </w:r>
          <w:r>
            <w:rPr>
              <w:spacing w:val="-2"/>
              <w:w w:val="90"/>
              <w:sz w:val="20"/>
            </w:rPr>
            <w:t xml:space="preserve"> </w:t>
          </w:r>
          <w:r>
            <w:rPr>
              <w:w w:val="90"/>
              <w:sz w:val="20"/>
            </w:rPr>
            <w:t>calling them the</w:t>
          </w:r>
          <w:r>
            <w:rPr>
              <w:spacing w:val="-2"/>
              <w:w w:val="90"/>
              <w:sz w:val="20"/>
            </w:rPr>
            <w:t xml:space="preserve"> </w:t>
          </w:r>
          <w:r>
            <w:rPr>
              <w:w w:val="90"/>
              <w:sz w:val="20"/>
            </w:rPr>
            <w:t>“Billionaires Boys Club”,</w:t>
          </w:r>
          <w:r>
            <w:rPr>
              <w:spacing w:val="-2"/>
              <w:w w:val="90"/>
              <w:sz w:val="20"/>
            </w:rPr>
            <w:t xml:space="preserve"> </w:t>
          </w:r>
          <w:r>
            <w:rPr>
              <w:w w:val="90"/>
              <w:sz w:val="20"/>
            </w:rPr>
            <w:t xml:space="preserve">an epithet first used in </w:t>
          </w:r>
          <w:r>
            <w:rPr>
              <w:rFonts w:ascii="Cambria" w:hAnsi="Cambria"/>
              <w:i/>
              <w:w w:val="90"/>
              <w:sz w:val="20"/>
            </w:rPr>
            <w:t>The</w:t>
          </w:r>
          <w:r>
            <w:rPr>
              <w:rFonts w:ascii="Cambria" w:hAnsi="Cambria"/>
              <w:i/>
              <w:spacing w:val="-1"/>
              <w:w w:val="90"/>
              <w:sz w:val="20"/>
            </w:rPr>
            <w:t xml:space="preserve"> </w:t>
          </w:r>
          <w:r>
            <w:rPr>
              <w:rFonts w:ascii="Cambria" w:hAnsi="Cambria"/>
              <w:i/>
              <w:w w:val="90"/>
              <w:sz w:val="20"/>
            </w:rPr>
            <w:t>Death</w:t>
          </w:r>
          <w:r>
            <w:rPr>
              <w:rFonts w:ascii="Cambria" w:hAnsi="Cambria"/>
              <w:i/>
              <w:spacing w:val="-1"/>
              <w:w w:val="90"/>
              <w:sz w:val="20"/>
            </w:rPr>
            <w:t xml:space="preserve"> </w:t>
          </w:r>
          <w:r>
            <w:rPr>
              <w:rFonts w:ascii="Cambria" w:hAnsi="Cambria"/>
              <w:i/>
              <w:w w:val="90"/>
              <w:sz w:val="20"/>
            </w:rPr>
            <w:t>and</w:t>
          </w:r>
          <w:r>
            <w:rPr>
              <w:rFonts w:ascii="Cambria" w:hAnsi="Cambria"/>
              <w:i/>
              <w:spacing w:val="-1"/>
              <w:w w:val="90"/>
              <w:sz w:val="20"/>
            </w:rPr>
            <w:t xml:space="preserve"> </w:t>
          </w:r>
          <w:r>
            <w:rPr>
              <w:rFonts w:ascii="Cambria" w:hAnsi="Cambria"/>
              <w:i/>
              <w:w w:val="90"/>
              <w:sz w:val="20"/>
            </w:rPr>
            <w:t>Life</w:t>
          </w:r>
          <w:r>
            <w:rPr>
              <w:rFonts w:ascii="Cambria" w:hAnsi="Cambria"/>
              <w:i/>
              <w:spacing w:val="-1"/>
              <w:w w:val="90"/>
              <w:sz w:val="20"/>
            </w:rPr>
            <w:t xml:space="preserve"> </w:t>
          </w:r>
          <w:r>
            <w:rPr>
              <w:rFonts w:ascii="Cambria" w:hAnsi="Cambria"/>
              <w:i/>
              <w:w w:val="90"/>
              <w:sz w:val="20"/>
            </w:rPr>
            <w:t>of</w:t>
          </w:r>
          <w:r>
            <w:rPr>
              <w:rFonts w:ascii="Cambria" w:hAnsi="Cambria"/>
              <w:i/>
              <w:spacing w:val="-1"/>
              <w:w w:val="90"/>
              <w:sz w:val="20"/>
            </w:rPr>
            <w:t xml:space="preserve"> </w:t>
          </w:r>
          <w:r>
            <w:rPr>
              <w:rFonts w:ascii="Cambria" w:hAnsi="Cambria"/>
              <w:i/>
              <w:w w:val="90"/>
              <w:sz w:val="20"/>
            </w:rPr>
            <w:t>the</w:t>
          </w:r>
          <w:r>
            <w:rPr>
              <w:rFonts w:ascii="Cambria" w:hAnsi="Cambria"/>
              <w:i/>
              <w:spacing w:val="-1"/>
              <w:w w:val="90"/>
              <w:sz w:val="20"/>
            </w:rPr>
            <w:t xml:space="preserve"> </w:t>
          </w:r>
          <w:r>
            <w:rPr>
              <w:rFonts w:ascii="Cambria" w:hAnsi="Cambria"/>
              <w:i/>
              <w:w w:val="90"/>
              <w:sz w:val="20"/>
            </w:rPr>
            <w:t>Great</w:t>
          </w:r>
          <w:r>
            <w:rPr>
              <w:rFonts w:ascii="Cambria" w:hAnsi="Cambria"/>
              <w:i/>
              <w:spacing w:val="-1"/>
              <w:w w:val="90"/>
              <w:sz w:val="20"/>
            </w:rPr>
            <w:t xml:space="preserve"> </w:t>
          </w:r>
          <w:r>
            <w:rPr>
              <w:rFonts w:ascii="Cambria" w:hAnsi="Cambria"/>
              <w:i/>
              <w:w w:val="90"/>
              <w:sz w:val="20"/>
            </w:rPr>
            <w:t>American</w:t>
          </w:r>
          <w:r>
            <w:rPr>
              <w:rFonts w:ascii="Cambria" w:hAnsi="Cambria"/>
              <w:i/>
              <w:spacing w:val="-1"/>
              <w:w w:val="90"/>
              <w:sz w:val="20"/>
            </w:rPr>
            <w:t xml:space="preserve"> </w:t>
          </w:r>
          <w:r>
            <w:rPr>
              <w:rFonts w:ascii="Cambria" w:hAnsi="Cambria"/>
              <w:i/>
              <w:w w:val="90"/>
              <w:sz w:val="20"/>
            </w:rPr>
            <w:t>School</w:t>
          </w:r>
          <w:r>
            <w:rPr>
              <w:rFonts w:ascii="Cambria" w:hAnsi="Cambria"/>
              <w:i/>
              <w:spacing w:val="-1"/>
              <w:w w:val="90"/>
              <w:sz w:val="20"/>
            </w:rPr>
            <w:t xml:space="preserve"> </w:t>
          </w:r>
          <w:r>
            <w:rPr>
              <w:rFonts w:ascii="Cambria" w:hAnsi="Cambria"/>
              <w:i/>
              <w:w w:val="90"/>
              <w:sz w:val="20"/>
            </w:rPr>
            <w:t xml:space="preserve">System </w:t>
          </w:r>
          <w:r>
            <w:rPr>
              <w:w w:val="90"/>
              <w:sz w:val="20"/>
            </w:rPr>
            <w:t>(Ravitch,</w:t>
          </w:r>
          <w:r>
            <w:rPr>
              <w:spacing w:val="-4"/>
              <w:w w:val="90"/>
              <w:sz w:val="20"/>
            </w:rPr>
            <w:t xml:space="preserve"> </w:t>
          </w:r>
          <w:hyperlink w:anchor="_bookmark395">
            <w:r>
              <w:rPr>
                <w:rStyle w:val="ListLabel335"/>
                <w:w w:val="90"/>
                <w:sz w:val="20"/>
              </w:rPr>
              <w:t>2016).</w:t>
            </w:r>
          </w:hyperlink>
        </w:p>
        <w:p>
          <w:pPr>
            <w:pStyle w:val="Heading2"/>
            <w:spacing w:before="87" w:after="0"/>
            <w:rPr/>
          </w:pPr>
          <w:bookmarkStart w:id="69" w:name="_bookmark50"/>
          <w:bookmarkStart w:id="70" w:name="Charter_School_Authorizers_and_Oversight"/>
          <w:bookmarkEnd w:id="69"/>
          <w:bookmarkEnd w:id="70"/>
          <w:r>
            <w:rPr>
              <w:w w:val="85"/>
            </w:rPr>
            <w:t>Charter</w:t>
          </w:r>
          <w:r>
            <w:rPr>
              <w:spacing w:val="-8"/>
              <w:w w:val="85"/>
            </w:rPr>
            <w:t xml:space="preserve"> </w:t>
          </w:r>
          <w:r>
            <w:rPr>
              <w:w w:val="85"/>
            </w:rPr>
            <w:t>School</w:t>
          </w:r>
          <w:r>
            <w:rPr>
              <w:spacing w:val="-8"/>
              <w:w w:val="85"/>
            </w:rPr>
            <w:t xml:space="preserve"> </w:t>
          </w:r>
          <w:r>
            <w:rPr>
              <w:w w:val="85"/>
            </w:rPr>
            <w:t>Authorizers</w:t>
          </w:r>
          <w:r>
            <w:rPr>
              <w:spacing w:val="-8"/>
              <w:w w:val="85"/>
            </w:rPr>
            <w:t xml:space="preserve"> </w:t>
          </w:r>
          <w:r>
            <w:rPr>
              <w:w w:val="85"/>
            </w:rPr>
            <w:t>and</w:t>
          </w:r>
          <w:r>
            <w:rPr>
              <w:spacing w:val="-7"/>
              <w:w w:val="85"/>
            </w:rPr>
            <w:t xml:space="preserve"> </w:t>
          </w:r>
          <w:r>
            <w:rPr>
              <w:spacing w:val="-2"/>
              <w:w w:val="85"/>
            </w:rPr>
            <w:t>Oversight</w:t>
          </w:r>
        </w:p>
        <w:p>
          <w:pPr>
            <w:pStyle w:val="BodyText"/>
            <w:spacing w:lineRule="auto" w:line="352" w:before="154" w:after="0"/>
            <w:ind w:firstLine="360" w:left="437" w:right="152"/>
            <w:rPr/>
          </w:pPr>
          <w:r>
            <w:rPr>
              <w:spacing w:val="-6"/>
            </w:rPr>
            <w:t>Charter</w:t>
          </w:r>
          <w:r>
            <w:rPr>
              <w:spacing w:val="-13"/>
            </w:rPr>
            <w:t xml:space="preserve"> </w:t>
          </w:r>
          <w:r>
            <w:rPr>
              <w:spacing w:val="-6"/>
            </w:rPr>
            <w:t>schools</w:t>
          </w:r>
          <w:r>
            <w:rPr>
              <w:spacing w:val="-13"/>
            </w:rPr>
            <w:t xml:space="preserve"> </w:t>
          </w:r>
          <w:r>
            <w:rPr>
              <w:spacing w:val="-6"/>
            </w:rPr>
            <w:t>in</w:t>
          </w:r>
          <w:r>
            <w:rPr>
              <w:spacing w:val="-13"/>
            </w:rPr>
            <w:t xml:space="preserve"> </w:t>
          </w:r>
          <w:r>
            <w:rPr>
              <w:spacing w:val="-6"/>
            </w:rPr>
            <w:t>California</w:t>
          </w:r>
          <w:r>
            <w:rPr>
              <w:spacing w:val="-13"/>
            </w:rPr>
            <w:t xml:space="preserve"> </w:t>
          </w:r>
          <w:r>
            <w:rPr>
              <w:spacing w:val="-6"/>
            </w:rPr>
            <w:t>are</w:t>
          </w:r>
          <w:r>
            <w:rPr>
              <w:spacing w:val="-13"/>
            </w:rPr>
            <w:t xml:space="preserve"> </w:t>
          </w:r>
          <w:r>
            <w:rPr>
              <w:spacing w:val="-6"/>
            </w:rPr>
            <w:t>potentially</w:t>
          </w:r>
          <w:r>
            <w:rPr>
              <w:spacing w:val="-13"/>
            </w:rPr>
            <w:t xml:space="preserve"> </w:t>
          </w:r>
          <w:r>
            <w:rPr>
              <w:spacing w:val="-6"/>
            </w:rPr>
            <w:t>subject</w:t>
          </w:r>
          <w:r>
            <w:rPr>
              <w:spacing w:val="-13"/>
            </w:rPr>
            <w:t xml:space="preserve"> </w:t>
          </w:r>
          <w:r>
            <w:rPr>
              <w:spacing w:val="-6"/>
            </w:rPr>
            <w:t>to</w:t>
          </w:r>
          <w:r>
            <w:rPr>
              <w:spacing w:val="-13"/>
            </w:rPr>
            <w:t xml:space="preserve"> </w:t>
          </w:r>
          <w:r>
            <w:rPr>
              <w:spacing w:val="-6"/>
            </w:rPr>
            <w:t>a</w:t>
          </w:r>
          <w:r>
            <w:rPr>
              <w:spacing w:val="-13"/>
            </w:rPr>
            <w:t xml:space="preserve"> </w:t>
          </w:r>
          <w:r>
            <w:rPr>
              <w:spacing w:val="-6"/>
            </w:rPr>
            <w:t>three</w:t>
          </w:r>
          <w:r>
            <w:rPr>
              <w:spacing w:val="-13"/>
            </w:rPr>
            <w:t xml:space="preserve"> </w:t>
          </w:r>
          <w:r>
            <w:rPr>
              <w:spacing w:val="-6"/>
            </w:rPr>
            <w:t>step</w:t>
          </w:r>
          <w:r>
            <w:rPr>
              <w:spacing w:val="-13"/>
            </w:rPr>
            <w:t xml:space="preserve"> </w:t>
          </w:r>
          <w:r>
            <w:rPr>
              <w:spacing w:val="-6"/>
            </w:rPr>
            <w:t>process</w:t>
          </w:r>
          <w:r>
            <w:rPr>
              <w:spacing w:val="-13"/>
            </w:rPr>
            <w:t xml:space="preserve"> </w:t>
          </w:r>
          <w:r>
            <w:rPr>
              <w:spacing w:val="-6"/>
            </w:rPr>
            <w:t>to</w:t>
          </w:r>
          <w:r>
            <w:rPr>
              <w:spacing w:val="-13"/>
            </w:rPr>
            <w:t xml:space="preserve"> </w:t>
          </w:r>
          <w:r>
            <w:rPr>
              <w:spacing w:val="-6"/>
            </w:rPr>
            <w:t>gain authorization</w:t>
          </w:r>
          <w:r>
            <w:rPr>
              <w:spacing w:val="-8"/>
            </w:rPr>
            <w:t xml:space="preserve"> </w:t>
          </w:r>
          <w:r>
            <w:rPr>
              <w:spacing w:val="-6"/>
            </w:rPr>
            <w:t>to</w:t>
          </w:r>
          <w:r>
            <w:rPr>
              <w:spacing w:val="-8"/>
            </w:rPr>
            <w:t xml:space="preserve"> </w:t>
          </w:r>
          <w:r>
            <w:rPr>
              <w:spacing w:val="-6"/>
            </w:rPr>
            <w:t>operate.</w:t>
          </w:r>
          <w:r>
            <w:rPr>
              <w:spacing w:val="10"/>
            </w:rPr>
            <w:t xml:space="preserve"> </w:t>
          </w:r>
          <w:r>
            <w:rPr>
              <w:spacing w:val="-6"/>
            </w:rPr>
            <w:t>The</w:t>
          </w:r>
          <w:r>
            <w:rPr>
              <w:spacing w:val="-8"/>
            </w:rPr>
            <w:t xml:space="preserve"> </w:t>
          </w:r>
          <w:r>
            <w:rPr>
              <w:spacing w:val="-6"/>
            </w:rPr>
            <w:t>first</w:t>
          </w:r>
          <w:r>
            <w:rPr>
              <w:spacing w:val="-8"/>
            </w:rPr>
            <w:t xml:space="preserve"> </w:t>
          </w:r>
          <w:r>
            <w:rPr>
              <w:spacing w:val="-6"/>
            </w:rPr>
            <w:t>step</w:t>
          </w:r>
          <w:r>
            <w:rPr>
              <w:spacing w:val="-8"/>
            </w:rPr>
            <w:t xml:space="preserve"> </w:t>
          </w:r>
          <w:r>
            <w:rPr>
              <w:spacing w:val="-6"/>
            </w:rPr>
            <w:t>is</w:t>
          </w:r>
          <w:r>
            <w:rPr>
              <w:spacing w:val="-8"/>
            </w:rPr>
            <w:t xml:space="preserve"> </w:t>
          </w:r>
          <w:r>
            <w:rPr>
              <w:spacing w:val="-6"/>
            </w:rPr>
            <w:t>to</w:t>
          </w:r>
          <w:r>
            <w:rPr>
              <w:spacing w:val="-8"/>
            </w:rPr>
            <w:t xml:space="preserve"> </w:t>
          </w:r>
          <w:r>
            <w:rPr>
              <w:spacing w:val="-6"/>
            </w:rPr>
            <w:t>submit</w:t>
          </w:r>
          <w:r>
            <w:rPr>
              <w:spacing w:val="-8"/>
            </w:rPr>
            <w:t xml:space="preserve"> </w:t>
          </w:r>
          <w:r>
            <w:rPr>
              <w:spacing w:val="-6"/>
            </w:rPr>
            <w:t>a</w:t>
          </w:r>
          <w:r>
            <w:rPr>
              <w:spacing w:val="-8"/>
            </w:rPr>
            <w:t xml:space="preserve"> </w:t>
          </w:r>
          <w:r>
            <w:rPr>
              <w:spacing w:val="-6"/>
            </w:rPr>
            <w:t>petition</w:t>
          </w:r>
          <w:r>
            <w:rPr>
              <w:spacing w:val="-8"/>
            </w:rPr>
            <w:t xml:space="preserve"> </w:t>
          </w:r>
          <w:r>
            <w:rPr>
              <w:spacing w:val="-6"/>
            </w:rPr>
            <w:t>to</w:t>
          </w:r>
          <w:r>
            <w:rPr>
              <w:spacing w:val="-8"/>
            </w:rPr>
            <w:t xml:space="preserve"> </w:t>
          </w:r>
          <w:r>
            <w:rPr>
              <w:spacing w:val="-6"/>
            </w:rPr>
            <w:t>the</w:t>
          </w:r>
          <w:r>
            <w:rPr>
              <w:spacing w:val="-8"/>
            </w:rPr>
            <w:t xml:space="preserve"> </w:t>
          </w:r>
          <w:r>
            <w:rPr>
              <w:spacing w:val="-6"/>
            </w:rPr>
            <w:t>school</w:t>
          </w:r>
          <w:r>
            <w:rPr>
              <w:spacing w:val="-8"/>
            </w:rPr>
            <w:t xml:space="preserve"> </w:t>
          </w:r>
          <w:r>
            <w:rPr>
              <w:spacing w:val="-6"/>
            </w:rPr>
            <w:t>district</w:t>
          </w:r>
          <w:r>
            <w:rPr>
              <w:spacing w:val="-8"/>
            </w:rPr>
            <w:t xml:space="preserve"> </w:t>
          </w:r>
          <w:r>
            <w:rPr>
              <w:spacing w:val="-6"/>
            </w:rPr>
            <w:t>in which</w:t>
          </w:r>
          <w:r>
            <w:rPr>
              <w:spacing w:val="-15"/>
            </w:rPr>
            <w:t xml:space="preserve"> </w:t>
          </w:r>
          <w:r>
            <w:rPr>
              <w:spacing w:val="-6"/>
            </w:rPr>
            <w:t>the</w:t>
          </w:r>
          <w:r>
            <w:rPr>
              <w:spacing w:val="-13"/>
            </w:rPr>
            <w:t xml:space="preserve"> </w:t>
          </w:r>
          <w:r>
            <w:rPr>
              <w:spacing w:val="-6"/>
            </w:rPr>
            <w:t>charter</w:t>
          </w:r>
          <w:r>
            <w:rPr>
              <w:spacing w:val="-13"/>
            </w:rPr>
            <w:t xml:space="preserve"> </w:t>
          </w:r>
          <w:r>
            <w:rPr>
              <w:spacing w:val="-6"/>
            </w:rPr>
            <w:t>wishes</w:t>
          </w:r>
          <w:r>
            <w:rPr>
              <w:spacing w:val="-13"/>
            </w:rPr>
            <w:t xml:space="preserve"> </w:t>
          </w:r>
          <w:r>
            <w:rPr>
              <w:spacing w:val="-6"/>
            </w:rPr>
            <w:t>to</w:t>
          </w:r>
          <w:r>
            <w:rPr>
              <w:spacing w:val="-13"/>
            </w:rPr>
            <w:t xml:space="preserve"> </w:t>
          </w:r>
          <w:r>
            <w:rPr>
              <w:spacing w:val="-6"/>
            </w:rPr>
            <w:t>locate.</w:t>
          </w:r>
          <w:r>
            <w:rPr>
              <w:spacing w:val="-9"/>
            </w:rPr>
            <w:t xml:space="preserve"> </w:t>
          </w:r>
          <w:r>
            <w:rPr>
              <w:spacing w:val="-6"/>
            </w:rPr>
            <w:t>This</w:t>
          </w:r>
          <w:r>
            <w:rPr>
              <w:spacing w:val="-13"/>
            </w:rPr>
            <w:t xml:space="preserve"> </w:t>
          </w:r>
          <w:r>
            <w:rPr>
              <w:spacing w:val="-6"/>
            </w:rPr>
            <w:t>petition</w:t>
          </w:r>
          <w:r>
            <w:rPr>
              <w:spacing w:val="-13"/>
            </w:rPr>
            <w:t xml:space="preserve"> </w:t>
          </w:r>
          <w:r>
            <w:rPr>
              <w:spacing w:val="-6"/>
            </w:rPr>
            <w:t>must</w:t>
          </w:r>
          <w:r>
            <w:rPr>
              <w:spacing w:val="-13"/>
            </w:rPr>
            <w:t xml:space="preserve"> </w:t>
          </w:r>
          <w:r>
            <w:rPr>
              <w:spacing w:val="-6"/>
            </w:rPr>
            <w:t>contain</w:t>
          </w:r>
          <w:r>
            <w:rPr>
              <w:spacing w:val="-13"/>
            </w:rPr>
            <w:t xml:space="preserve"> </w:t>
          </w:r>
          <w:r>
            <w:rPr>
              <w:spacing w:val="-6"/>
            </w:rPr>
            <w:t>a</w:t>
          </w:r>
          <w:r>
            <w:rPr>
              <w:spacing w:val="-13"/>
            </w:rPr>
            <w:t xml:space="preserve"> </w:t>
          </w:r>
          <w:r>
            <w:rPr>
              <w:spacing w:val="-6"/>
            </w:rPr>
            <w:t>number</w:t>
          </w:r>
          <w:r>
            <w:rPr>
              <w:spacing w:val="-13"/>
            </w:rPr>
            <w:t xml:space="preserve"> </w:t>
          </w:r>
          <w:r>
            <w:rPr>
              <w:spacing w:val="-6"/>
            </w:rPr>
            <w:t>of</w:t>
          </w:r>
          <w:r>
            <w:rPr>
              <w:spacing w:val="-13"/>
            </w:rPr>
            <w:t xml:space="preserve"> </w:t>
          </w:r>
          <w:r>
            <w:rPr>
              <w:spacing w:val="-6"/>
            </w:rPr>
            <w:t xml:space="preserve">required </w:t>
          </w:r>
          <w:r>
            <w:rPr>
              <w:w w:val="90"/>
            </w:rPr>
            <w:t>elements, all of which are specified in Education Code §47605(c)(5)(A–O), the commonly called</w:t>
          </w:r>
          <w:r>
            <w:rPr>
              <w:spacing w:val="-10"/>
              <w:w w:val="90"/>
            </w:rPr>
            <w:t xml:space="preserve"> </w:t>
          </w:r>
          <w:r>
            <w:rPr>
              <w:w w:val="90"/>
            </w:rPr>
            <w:t>“15</w:t>
          </w:r>
          <w:r>
            <w:rPr>
              <w:spacing w:val="-5"/>
              <w:w w:val="90"/>
            </w:rPr>
            <w:t xml:space="preserve"> </w:t>
          </w:r>
          <w:r>
            <w:rPr>
              <w:w w:val="90"/>
            </w:rPr>
            <w:t>Required</w:t>
          </w:r>
          <w:r>
            <w:rPr>
              <w:spacing w:val="-5"/>
              <w:w w:val="90"/>
            </w:rPr>
            <w:t xml:space="preserve"> </w:t>
          </w:r>
          <w:r>
            <w:rPr>
              <w:w w:val="90"/>
            </w:rPr>
            <w:t>Elements</w:t>
          </w:r>
          <w:r>
            <w:rPr>
              <w:spacing w:val="-5"/>
              <w:w w:val="90"/>
            </w:rPr>
            <w:t xml:space="preserve"> </w:t>
          </w:r>
          <w:r>
            <w:rPr>
              <w:w w:val="90"/>
            </w:rPr>
            <w:t>(A-O</w:t>
          </w:r>
          <w:r>
            <w:rPr>
              <w:spacing w:val="-5"/>
              <w:w w:val="90"/>
            </w:rPr>
            <w:t xml:space="preserve"> </w:t>
          </w:r>
          <w:r>
            <w:rPr>
              <w:w w:val="90"/>
            </w:rPr>
            <w:t>elements)”</w:t>
          </w:r>
          <w:r>
            <w:rPr>
              <w:spacing w:val="-10"/>
              <w:w w:val="90"/>
            </w:rPr>
            <w:t xml:space="preserve"> </w:t>
          </w:r>
          <w:r>
            <w:rPr>
              <w:w w:val="90"/>
            </w:rPr>
            <w:t>(Aguinaldo</w:t>
          </w:r>
          <w:r>
            <w:rPr>
              <w:spacing w:val="-5"/>
              <w:w w:val="90"/>
            </w:rPr>
            <w:t xml:space="preserve"> </w:t>
          </w:r>
          <w:r>
            <w:rPr>
              <w:w w:val="90"/>
            </w:rPr>
            <w:t>et</w:t>
          </w:r>
          <w:r>
            <w:rPr>
              <w:spacing w:val="-5"/>
              <w:w w:val="90"/>
            </w:rPr>
            <w:t xml:space="preserve"> </w:t>
          </w:r>
          <w:r>
            <w:rPr>
              <w:w w:val="90"/>
            </w:rPr>
            <w:t>al.,</w:t>
          </w:r>
          <w:r>
            <w:rPr>
              <w:spacing w:val="-9"/>
              <w:w w:val="90"/>
            </w:rPr>
            <w:t xml:space="preserve"> </w:t>
          </w:r>
          <w:hyperlink w:anchor="_bookmark236">
            <w:r>
              <w:rPr>
                <w:rStyle w:val="ListLabel251"/>
                <w:w w:val="90"/>
              </w:rPr>
              <w:t>2021,</w:t>
            </w:r>
          </w:hyperlink>
          <w:r>
            <w:rPr>
              <w:spacing w:val="-9"/>
              <w:w w:val="90"/>
            </w:rPr>
            <w:t xml:space="preserve"> </w:t>
          </w:r>
          <w:r>
            <w:rPr>
              <w:w w:val="90"/>
            </w:rPr>
            <w:t>p.</w:t>
          </w:r>
          <w:r>
            <w:rPr>
              <w:spacing w:val="-5"/>
              <w:w w:val="90"/>
            </w:rPr>
            <w:t xml:space="preserve"> </w:t>
          </w:r>
          <w:r>
            <w:rPr>
              <w:w w:val="90"/>
            </w:rPr>
            <w:t>89).</w:t>
          </w:r>
          <w:r>
            <w:rPr/>
            <w:t xml:space="preserve"> </w:t>
          </w:r>
          <w:r>
            <w:rPr>
              <w:w w:val="90"/>
            </w:rPr>
            <w:t>Besides</w:t>
          </w:r>
          <w:r>
            <w:rPr>
              <w:spacing w:val="-5"/>
              <w:w w:val="90"/>
            </w:rPr>
            <w:t xml:space="preserve"> </w:t>
          </w:r>
          <w:r>
            <w:rPr>
              <w:w w:val="90"/>
            </w:rPr>
            <w:t xml:space="preserve">some </w:t>
          </w:r>
          <w:r>
            <w:rPr>
              <w:spacing w:val="-6"/>
            </w:rPr>
            <w:t>technical</w:t>
          </w:r>
          <w:r>
            <w:rPr>
              <w:spacing w:val="-10"/>
            </w:rPr>
            <w:t xml:space="preserve"> </w:t>
          </w:r>
          <w:r>
            <w:rPr>
              <w:spacing w:val="-6"/>
            </w:rPr>
            <w:t>details,</w:t>
          </w:r>
          <w:r>
            <w:rPr>
              <w:spacing w:val="-15"/>
            </w:rPr>
            <w:t xml:space="preserve"> </w:t>
          </w:r>
          <w:r>
            <w:rPr>
              <w:spacing w:val="-6"/>
            </w:rPr>
            <w:t>the</w:t>
          </w:r>
          <w:r>
            <w:rPr>
              <w:spacing w:val="-10"/>
            </w:rPr>
            <w:t xml:space="preserve"> </w:t>
          </w:r>
          <w:r>
            <w:rPr>
              <w:spacing w:val="-6"/>
            </w:rPr>
            <w:t>petition</w:t>
          </w:r>
          <w:r>
            <w:rPr>
              <w:spacing w:val="-10"/>
            </w:rPr>
            <w:t xml:space="preserve"> </w:t>
          </w:r>
          <w:r>
            <w:rPr>
              <w:spacing w:val="-6"/>
            </w:rPr>
            <w:t>must</w:t>
          </w:r>
          <w:r>
            <w:rPr>
              <w:spacing w:val="-10"/>
            </w:rPr>
            <w:t xml:space="preserve"> </w:t>
          </w:r>
          <w:r>
            <w:rPr>
              <w:spacing w:val="-6"/>
            </w:rPr>
            <w:t>contain</w:t>
          </w:r>
          <w:r>
            <w:rPr>
              <w:spacing w:val="-10"/>
            </w:rPr>
            <w:t xml:space="preserve"> </w:t>
          </w:r>
          <w:r>
            <w:rPr>
              <w:spacing w:val="-6"/>
            </w:rPr>
            <w:t>a</w:t>
          </w:r>
          <w:r>
            <w:rPr>
              <w:spacing w:val="-10"/>
            </w:rPr>
            <w:t xml:space="preserve"> </w:t>
          </w:r>
          <w:r>
            <w:rPr>
              <w:spacing w:val="-6"/>
            </w:rPr>
            <w:t>description</w:t>
          </w:r>
          <w:r>
            <w:rPr>
              <w:spacing w:val="-10"/>
            </w:rPr>
            <w:t xml:space="preserve"> </w:t>
          </w:r>
          <w:r>
            <w:rPr>
              <w:spacing w:val="-6"/>
            </w:rPr>
            <w:t>of</w:t>
          </w:r>
          <w:r>
            <w:rPr>
              <w:spacing w:val="-10"/>
            </w:rPr>
            <w:t xml:space="preserve"> </w:t>
          </w:r>
          <w:r>
            <w:rPr>
              <w:spacing w:val="-6"/>
            </w:rPr>
            <w:t>the</w:t>
          </w:r>
          <w:r>
            <w:rPr>
              <w:spacing w:val="-10"/>
            </w:rPr>
            <w:t xml:space="preserve"> </w:t>
          </w:r>
          <w:r>
            <w:rPr>
              <w:spacing w:val="-6"/>
            </w:rPr>
            <w:t>charter’s</w:t>
          </w:r>
          <w:r>
            <w:rPr>
              <w:spacing w:val="-10"/>
            </w:rPr>
            <w:t xml:space="preserve"> </w:t>
          </w:r>
          <w:r>
            <w:rPr>
              <w:spacing w:val="-6"/>
            </w:rPr>
            <w:t>annual</w:t>
          </w:r>
          <w:r>
            <w:rPr>
              <w:spacing w:val="-10"/>
            </w:rPr>
            <w:t xml:space="preserve"> </w:t>
          </w:r>
          <w:r>
            <w:rPr>
              <w:spacing w:val="-6"/>
            </w:rPr>
            <w:t xml:space="preserve">goals </w:t>
          </w:r>
          <w:r>
            <w:rPr>
              <w:w w:val="90"/>
            </w:rPr>
            <w:t>which must align with state priorities,</w:t>
          </w:r>
          <w:r>
            <w:rPr>
              <w:spacing w:val="-5"/>
              <w:w w:val="90"/>
            </w:rPr>
            <w:t xml:space="preserve"> </w:t>
          </w:r>
          <w:r>
            <w:rPr>
              <w:w w:val="90"/>
            </w:rPr>
            <w:t xml:space="preserve">for all pupils and for various subgroups; how these </w:t>
          </w:r>
          <w:r>
            <w:rPr>
              <w:spacing w:val="-8"/>
            </w:rPr>
            <w:t>outcomes are to be measured; how the charter is to achieve a racial and ethnic balance similar to its district,</w:t>
          </w:r>
          <w:r>
            <w:rPr>
              <w:spacing w:val="-11"/>
            </w:rPr>
            <w:t xml:space="preserve"> </w:t>
          </w:r>
          <w:r>
            <w:rPr>
              <w:spacing w:val="-8"/>
            </w:rPr>
            <w:t>its governance structure,</w:t>
          </w:r>
          <w:r>
            <w:rPr>
              <w:spacing w:val="-11"/>
            </w:rPr>
            <w:t xml:space="preserve"> </w:t>
          </w:r>
          <w:r>
            <w:rPr>
              <w:spacing w:val="-8"/>
            </w:rPr>
            <w:t>and its finances.</w:t>
          </w:r>
          <w:r>
            <w:rPr/>
            <w:t xml:space="preserve"> </w:t>
          </w:r>
          <w:r>
            <w:rPr>
              <w:spacing w:val="-8"/>
            </w:rPr>
            <w:t xml:space="preserve">All of these elements are </w:t>
          </w:r>
          <w:r>
            <w:rPr>
              <w:w w:val="90"/>
            </w:rPr>
            <w:t>captured</w:t>
          </w:r>
          <w:r>
            <w:rPr>
              <w:spacing w:val="-1"/>
              <w:w w:val="90"/>
            </w:rPr>
            <w:t xml:space="preserve"> </w:t>
          </w:r>
          <w:r>
            <w:rPr>
              <w:w w:val="90"/>
            </w:rPr>
            <w:t>in</w:t>
          </w:r>
          <w:r>
            <w:rPr>
              <w:spacing w:val="-1"/>
              <w:w w:val="90"/>
            </w:rPr>
            <w:t xml:space="preserve"> </w:t>
          </w:r>
          <w:r>
            <w:rPr>
              <w:rFonts w:ascii="Cambria" w:hAnsi="Cambria"/>
              <w:i/>
              <w:w w:val="90"/>
            </w:rPr>
            <w:t>“Charter</w:t>
          </w:r>
          <w:r>
            <w:rPr>
              <w:rFonts w:ascii="Cambria" w:hAnsi="Cambria"/>
              <w:i/>
              <w:spacing w:val="-3"/>
              <w:w w:val="90"/>
            </w:rPr>
            <w:t xml:space="preserve"> </w:t>
          </w:r>
          <w:r>
            <w:rPr>
              <w:rFonts w:ascii="Cambria" w:hAnsi="Cambria"/>
              <w:i/>
              <w:w w:val="90"/>
            </w:rPr>
            <w:t>Petition</w:t>
          </w:r>
          <w:r>
            <w:rPr>
              <w:rFonts w:ascii="Cambria" w:hAnsi="Cambria"/>
              <w:i/>
              <w:spacing w:val="-3"/>
              <w:w w:val="90"/>
            </w:rPr>
            <w:t xml:space="preserve"> </w:t>
          </w:r>
          <w:r>
            <w:rPr>
              <w:rFonts w:ascii="Cambria" w:hAnsi="Cambria"/>
              <w:i/>
              <w:w w:val="90"/>
            </w:rPr>
            <w:t>Evaluation</w:t>
          </w:r>
          <w:r>
            <w:rPr>
              <w:rFonts w:ascii="Cambria" w:hAnsi="Cambria"/>
              <w:i/>
              <w:spacing w:val="-3"/>
              <w:w w:val="90"/>
            </w:rPr>
            <w:t xml:space="preserve"> </w:t>
          </w:r>
          <w:r>
            <w:rPr>
              <w:rFonts w:ascii="Cambria" w:hAnsi="Cambria"/>
              <w:i/>
              <w:w w:val="90"/>
            </w:rPr>
            <w:t xml:space="preserve">Matrix” </w:t>
          </w:r>
          <w:r>
            <w:rPr>
              <w:w w:val="90"/>
            </w:rPr>
            <w:t>by</w:t>
          </w:r>
          <w:r>
            <w:rPr>
              <w:spacing w:val="-1"/>
              <w:w w:val="90"/>
            </w:rPr>
            <w:t xml:space="preserve"> </w:t>
          </w:r>
          <w:r>
            <w:rPr>
              <w:w w:val="90"/>
            </w:rPr>
            <w:t>the</w:t>
          </w:r>
          <w:r>
            <w:rPr>
              <w:spacing w:val="-1"/>
              <w:w w:val="90"/>
            </w:rPr>
            <w:t xml:space="preserve"> </w:t>
          </w:r>
          <w:r>
            <w:rPr>
              <w:w w:val="90"/>
            </w:rPr>
            <w:t>Fiscal</w:t>
          </w:r>
          <w:r>
            <w:rPr>
              <w:spacing w:val="-1"/>
              <w:w w:val="90"/>
            </w:rPr>
            <w:t xml:space="preserve"> </w:t>
          </w:r>
          <w:r>
            <w:rPr>
              <w:w w:val="90"/>
            </w:rPr>
            <w:t>Crisis</w:t>
          </w:r>
          <w:r>
            <w:rPr>
              <w:spacing w:val="-1"/>
              <w:w w:val="90"/>
            </w:rPr>
            <w:t xml:space="preserve"> </w:t>
          </w:r>
          <w:r>
            <w:rPr>
              <w:w w:val="90"/>
            </w:rPr>
            <w:t>and</w:t>
          </w:r>
          <w:r>
            <w:rPr>
              <w:spacing w:val="-1"/>
              <w:w w:val="90"/>
            </w:rPr>
            <w:t xml:space="preserve"> </w:t>
          </w:r>
          <w:r>
            <w:rPr>
              <w:w w:val="90"/>
            </w:rPr>
            <w:t>Management</w:t>
          </w:r>
          <w:r>
            <w:rPr>
              <w:spacing w:val="-1"/>
              <w:w w:val="90"/>
            </w:rPr>
            <w:t xml:space="preserve"> </w:t>
          </w:r>
          <w:r>
            <w:rPr>
              <w:w w:val="90"/>
            </w:rPr>
            <w:t xml:space="preserve">Team (FCMAT), a document intended to provide a legally sound checklist for authorizers </w:t>
          </w:r>
          <w:r>
            <w:rPr>
              <w:spacing w:val="-2"/>
            </w:rPr>
            <w:t>(FCMAT,</w:t>
          </w:r>
          <w:r>
            <w:rPr>
              <w:spacing w:val="-18"/>
            </w:rPr>
            <w:t xml:space="preserve"> </w:t>
          </w:r>
          <w:hyperlink w:anchor="_bookmark309">
            <w:r>
              <w:rPr>
                <w:rStyle w:val="ListLabel248"/>
                <w:spacing w:val="-2"/>
              </w:rPr>
              <w:t>2022).</w:t>
            </w:r>
          </w:hyperlink>
        </w:p>
        <w:p>
          <w:pPr>
            <w:pStyle w:val="BodyText"/>
            <w:spacing w:lineRule="auto" w:line="352"/>
            <w:ind w:firstLine="360" w:left="437" w:right="152"/>
            <w:rPr/>
          </w:pPr>
          <w:r>
            <w:rPr>
              <w:spacing w:val="-6"/>
            </w:rPr>
            <w:t>If</w:t>
          </w:r>
          <w:r>
            <w:rPr>
              <w:spacing w:val="-10"/>
            </w:rPr>
            <w:t xml:space="preserve"> </w:t>
          </w:r>
          <w:r>
            <w:rPr>
              <w:spacing w:val="-6"/>
            </w:rPr>
            <w:t>a</w:t>
          </w:r>
          <w:r>
            <w:rPr>
              <w:spacing w:val="-10"/>
            </w:rPr>
            <w:t xml:space="preserve"> </w:t>
          </w:r>
          <w:r>
            <w:rPr>
              <w:spacing w:val="-6"/>
            </w:rPr>
            <w:t>petition</w:t>
          </w:r>
          <w:r>
            <w:rPr>
              <w:spacing w:val="-10"/>
            </w:rPr>
            <w:t xml:space="preserve"> </w:t>
          </w:r>
          <w:r>
            <w:rPr>
              <w:spacing w:val="-6"/>
            </w:rPr>
            <w:t>contains</w:t>
          </w:r>
          <w:r>
            <w:rPr>
              <w:spacing w:val="-10"/>
            </w:rPr>
            <w:t xml:space="preserve"> </w:t>
          </w:r>
          <w:r>
            <w:rPr>
              <w:spacing w:val="-6"/>
            </w:rPr>
            <w:t>all</w:t>
          </w:r>
          <w:r>
            <w:rPr>
              <w:spacing w:val="-10"/>
            </w:rPr>
            <w:t xml:space="preserve"> </w:t>
          </w:r>
          <w:r>
            <w:rPr>
              <w:spacing w:val="-6"/>
            </w:rPr>
            <w:t>the</w:t>
          </w:r>
          <w:r>
            <w:rPr>
              <w:spacing w:val="-10"/>
            </w:rPr>
            <w:t xml:space="preserve"> </w:t>
          </w:r>
          <w:r>
            <w:rPr>
              <w:spacing w:val="-6"/>
            </w:rPr>
            <w:t>required</w:t>
          </w:r>
          <w:r>
            <w:rPr>
              <w:spacing w:val="-10"/>
            </w:rPr>
            <w:t xml:space="preserve"> </w:t>
          </w:r>
          <w:r>
            <w:rPr>
              <w:spacing w:val="-6"/>
            </w:rPr>
            <w:t>elements,</w:t>
          </w:r>
          <w:r>
            <w:rPr>
              <w:spacing w:val="-16"/>
            </w:rPr>
            <w:t xml:space="preserve"> </w:t>
          </w:r>
          <w:r>
            <w:rPr>
              <w:spacing w:val="-6"/>
            </w:rPr>
            <w:t>then</w:t>
          </w:r>
          <w:r>
            <w:rPr>
              <w:spacing w:val="-10"/>
            </w:rPr>
            <w:t xml:space="preserve"> </w:t>
          </w:r>
          <w:r>
            <w:rPr>
              <w:spacing w:val="-6"/>
            </w:rPr>
            <w:t>the</w:t>
          </w:r>
          <w:r>
            <w:rPr>
              <w:spacing w:val="-10"/>
            </w:rPr>
            <w:t xml:space="preserve"> </w:t>
          </w:r>
          <w:r>
            <w:rPr>
              <w:spacing w:val="-6"/>
            </w:rPr>
            <w:t>public</w:t>
          </w:r>
          <w:r>
            <w:rPr>
              <w:spacing w:val="-10"/>
            </w:rPr>
            <w:t xml:space="preserve"> </w:t>
          </w:r>
          <w:r>
            <w:rPr>
              <w:spacing w:val="-6"/>
            </w:rPr>
            <w:t>school</w:t>
          </w:r>
          <w:r>
            <w:rPr>
              <w:spacing w:val="-10"/>
            </w:rPr>
            <w:t xml:space="preserve"> </w:t>
          </w:r>
          <w:r>
            <w:rPr>
              <w:spacing w:val="-6"/>
            </w:rPr>
            <w:t>district</w:t>
          </w:r>
          <w:r>
            <w:rPr>
              <w:spacing w:val="-10"/>
            </w:rPr>
            <w:t xml:space="preserve"> </w:t>
          </w:r>
          <w:r>
            <w:rPr>
              <w:spacing w:val="-6"/>
            </w:rPr>
            <w:t>may approve</w:t>
          </w:r>
          <w:r>
            <w:rPr>
              <w:spacing w:val="-15"/>
            </w:rPr>
            <w:t xml:space="preserve"> </w:t>
          </w:r>
          <w:r>
            <w:rPr>
              <w:spacing w:val="-6"/>
            </w:rPr>
            <w:t>the</w:t>
          </w:r>
          <w:r>
            <w:rPr>
              <w:spacing w:val="-13"/>
            </w:rPr>
            <w:t xml:space="preserve"> </w:t>
          </w:r>
          <w:r>
            <w:rPr>
              <w:spacing w:val="-6"/>
            </w:rPr>
            <w:t>petition,</w:t>
          </w:r>
          <w:r>
            <w:rPr>
              <w:spacing w:val="-18"/>
            </w:rPr>
            <w:t xml:space="preserve"> </w:t>
          </w:r>
          <w:r>
            <w:rPr>
              <w:spacing w:val="-6"/>
            </w:rPr>
            <w:t>possibly</w:t>
          </w:r>
          <w:r>
            <w:rPr>
              <w:spacing w:val="-13"/>
            </w:rPr>
            <w:t xml:space="preserve"> </w:t>
          </w:r>
          <w:r>
            <w:rPr>
              <w:spacing w:val="-6"/>
            </w:rPr>
            <w:t>with</w:t>
          </w:r>
          <w:r>
            <w:rPr>
              <w:spacing w:val="-13"/>
            </w:rPr>
            <w:t xml:space="preserve"> </w:t>
          </w:r>
          <w:r>
            <w:rPr>
              <w:spacing w:val="-6"/>
            </w:rPr>
            <w:t>additional</w:t>
          </w:r>
          <w:r>
            <w:rPr>
              <w:spacing w:val="-13"/>
            </w:rPr>
            <w:t xml:space="preserve"> </w:t>
          </w:r>
          <w:r>
            <w:rPr>
              <w:spacing w:val="-6"/>
            </w:rPr>
            <w:t>stipulations.</w:t>
          </w:r>
          <w:r>
            <w:rPr>
              <w:spacing w:val="-9"/>
            </w:rPr>
            <w:t xml:space="preserve"> </w:t>
          </w:r>
          <w:r>
            <w:rPr>
              <w:spacing w:val="-6"/>
            </w:rPr>
            <w:t>If</w:t>
          </w:r>
          <w:r>
            <w:rPr>
              <w:spacing w:val="-13"/>
            </w:rPr>
            <w:t xml:space="preserve"> </w:t>
          </w:r>
          <w:r>
            <w:rPr>
              <w:spacing w:val="-6"/>
            </w:rPr>
            <w:t>the</w:t>
          </w:r>
          <w:r>
            <w:rPr>
              <w:spacing w:val="-13"/>
            </w:rPr>
            <w:t xml:space="preserve"> </w:t>
          </w:r>
          <w:r>
            <w:rPr>
              <w:spacing w:val="-6"/>
            </w:rPr>
            <w:t>public</w:t>
          </w:r>
          <w:r>
            <w:rPr>
              <w:spacing w:val="-13"/>
            </w:rPr>
            <w:t xml:space="preserve"> </w:t>
          </w:r>
          <w:r>
            <w:rPr>
              <w:spacing w:val="-6"/>
            </w:rPr>
            <w:t>school</w:t>
          </w:r>
          <w:r>
            <w:rPr>
              <w:spacing w:val="-13"/>
            </w:rPr>
            <w:t xml:space="preserve"> </w:t>
          </w:r>
          <w:r>
            <w:rPr>
              <w:spacing w:val="-6"/>
            </w:rPr>
            <w:t xml:space="preserve">district </w:t>
          </w:r>
          <w:r>
            <w:rPr>
              <w:w w:val="90"/>
            </w:rPr>
            <w:t>denies the charter school’s petition,</w:t>
          </w:r>
          <w:r>
            <w:rPr>
              <w:spacing w:val="-3"/>
              <w:w w:val="90"/>
            </w:rPr>
            <w:t xml:space="preserve"> </w:t>
          </w:r>
          <w:r>
            <w:rPr>
              <w:w w:val="90"/>
            </w:rPr>
            <w:t>it must state why.</w:t>
          </w:r>
          <w:r>
            <w:rPr/>
            <w:t xml:space="preserve"> </w:t>
          </w:r>
          <w:r>
            <w:rPr>
              <w:w w:val="90"/>
            </w:rPr>
            <w:t xml:space="preserve">The charter school may appeal that </w:t>
          </w:r>
          <w:r>
            <w:rPr>
              <w:spacing w:val="-8"/>
            </w:rPr>
            <w:t>denial to that County’s Board of Education (CBOE),</w:t>
          </w:r>
          <w:r>
            <w:rPr>
              <w:spacing w:val="-12"/>
            </w:rPr>
            <w:t xml:space="preserve"> </w:t>
          </w:r>
          <w:r>
            <w:rPr>
              <w:spacing w:val="-8"/>
            </w:rPr>
            <w:t xml:space="preserve">and if the CBOE denies the charter </w:t>
          </w:r>
          <w:r>
            <w:rPr>
              <w:w w:val="90"/>
            </w:rPr>
            <w:t xml:space="preserve">school’s appeal, under certain circumstances, the charter school may appeal to the State </w:t>
          </w:r>
          <w:r>
            <w:rPr>
              <w:spacing w:val="-6"/>
            </w:rPr>
            <w:t>Board</w:t>
          </w:r>
          <w:r>
            <w:rPr>
              <w:spacing w:val="-13"/>
            </w:rPr>
            <w:t xml:space="preserve"> </w:t>
          </w:r>
          <w:r>
            <w:rPr>
              <w:spacing w:val="-6"/>
            </w:rPr>
            <w:t>of</w:t>
          </w:r>
          <w:r>
            <w:rPr>
              <w:spacing w:val="-13"/>
            </w:rPr>
            <w:t xml:space="preserve"> </w:t>
          </w:r>
          <w:r>
            <w:rPr>
              <w:spacing w:val="-6"/>
            </w:rPr>
            <w:t>Education</w:t>
          </w:r>
          <w:r>
            <w:rPr>
              <w:spacing w:val="-13"/>
            </w:rPr>
            <w:t xml:space="preserve"> </w:t>
          </w:r>
          <w:r>
            <w:rPr>
              <w:spacing w:val="-6"/>
            </w:rPr>
            <w:t>(SBE).</w:t>
          </w:r>
          <w:r>
            <w:rPr>
              <w:spacing w:val="-18"/>
            </w:rPr>
            <w:t xml:space="preserve"> </w:t>
          </w:r>
          <w:r>
            <w:rPr>
              <w:spacing w:val="-6"/>
            </w:rPr>
            <w:t>A</w:t>
          </w:r>
          <w:r>
            <w:rPr>
              <w:spacing w:val="-13"/>
            </w:rPr>
            <w:t xml:space="preserve"> </w:t>
          </w:r>
          <w:r>
            <w:rPr>
              <w:spacing w:val="-6"/>
            </w:rPr>
            <w:t>denial</w:t>
          </w:r>
          <w:r>
            <w:rPr>
              <w:spacing w:val="-13"/>
            </w:rPr>
            <w:t xml:space="preserve"> </w:t>
          </w:r>
          <w:r>
            <w:rPr>
              <w:spacing w:val="-6"/>
            </w:rPr>
            <w:t>by</w:t>
          </w:r>
          <w:r>
            <w:rPr>
              <w:spacing w:val="-13"/>
            </w:rPr>
            <w:t xml:space="preserve"> </w:t>
          </w:r>
          <w:r>
            <w:rPr>
              <w:spacing w:val="-6"/>
            </w:rPr>
            <w:t>the</w:t>
          </w:r>
          <w:r>
            <w:rPr>
              <w:spacing w:val="-13"/>
            </w:rPr>
            <w:t xml:space="preserve"> </w:t>
          </w:r>
          <w:r>
            <w:rPr>
              <w:spacing w:val="-6"/>
            </w:rPr>
            <w:t>SBE</w:t>
          </w:r>
          <w:r>
            <w:rPr>
              <w:spacing w:val="-13"/>
            </w:rPr>
            <w:t xml:space="preserve"> </w:t>
          </w:r>
          <w:r>
            <w:rPr>
              <w:spacing w:val="-6"/>
            </w:rPr>
            <w:t>terminates</w:t>
          </w:r>
          <w:r>
            <w:rPr>
              <w:spacing w:val="-13"/>
            </w:rPr>
            <w:t xml:space="preserve"> </w:t>
          </w:r>
          <w:r>
            <w:rPr>
              <w:spacing w:val="-6"/>
            </w:rPr>
            <w:t>the</w:t>
          </w:r>
          <w:r>
            <w:rPr>
              <w:spacing w:val="-13"/>
            </w:rPr>
            <w:t xml:space="preserve"> </w:t>
          </w:r>
          <w:r>
            <w:rPr>
              <w:spacing w:val="-6"/>
            </w:rPr>
            <w:t>process,</w:t>
          </w:r>
          <w:r>
            <w:rPr>
              <w:spacing w:val="-18"/>
            </w:rPr>
            <w:t xml:space="preserve"> </w:t>
          </w:r>
          <w:r>
            <w:rPr>
              <w:spacing w:val="-6"/>
            </w:rPr>
            <w:t>and</w:t>
          </w:r>
          <w:r>
            <w:rPr>
              <w:spacing w:val="-13"/>
            </w:rPr>
            <w:t xml:space="preserve"> </w:t>
          </w:r>
          <w:r>
            <w:rPr>
              <w:spacing w:val="-6"/>
            </w:rPr>
            <w:t>the</w:t>
          </w:r>
          <w:r>
            <w:rPr>
              <w:spacing w:val="-13"/>
            </w:rPr>
            <w:t xml:space="preserve"> </w:t>
          </w:r>
          <w:r>
            <w:rPr>
              <w:spacing w:val="-6"/>
            </w:rPr>
            <w:t xml:space="preserve">charter </w:t>
          </w:r>
          <w:r>
            <w:rPr>
              <w:w w:val="90"/>
            </w:rPr>
            <w:t>school is not permitted to open.</w:t>
          </w:r>
          <w:r>
            <w:rPr/>
            <w:t xml:space="preserve"> </w:t>
          </w:r>
          <w:r>
            <w:rPr>
              <w:w w:val="90"/>
            </w:rPr>
            <w:t xml:space="preserve">Currently, appeals to the SBE are only successful if there </w:t>
          </w:r>
          <w:r>
            <w:rPr>
              <w:spacing w:val="-6"/>
            </w:rPr>
            <w:t>has</w:t>
          </w:r>
          <w:r>
            <w:rPr>
              <w:spacing w:val="-13"/>
            </w:rPr>
            <w:t xml:space="preserve"> </w:t>
          </w:r>
          <w:r>
            <w:rPr>
              <w:spacing w:val="-6"/>
            </w:rPr>
            <w:t>been</w:t>
          </w:r>
          <w:r>
            <w:rPr>
              <w:spacing w:val="-13"/>
            </w:rPr>
            <w:t xml:space="preserve"> </w:t>
          </w:r>
          <w:r>
            <w:rPr>
              <w:spacing w:val="-6"/>
            </w:rPr>
            <w:t>an</w:t>
          </w:r>
          <w:r>
            <w:rPr>
              <w:spacing w:val="-13"/>
            </w:rPr>
            <w:t xml:space="preserve"> </w:t>
          </w:r>
          <w:r>
            <w:rPr>
              <w:spacing w:val="-6"/>
            </w:rPr>
            <w:t>abuse</w:t>
          </w:r>
          <w:r>
            <w:rPr>
              <w:spacing w:val="-13"/>
            </w:rPr>
            <w:t xml:space="preserve"> </w:t>
          </w:r>
          <w:r>
            <w:rPr>
              <w:spacing w:val="-6"/>
            </w:rPr>
            <w:t>of</w:t>
          </w:r>
          <w:r>
            <w:rPr>
              <w:spacing w:val="-13"/>
            </w:rPr>
            <w:t xml:space="preserve"> </w:t>
          </w:r>
          <w:r>
            <w:rPr>
              <w:spacing w:val="-6"/>
            </w:rPr>
            <w:t>discretion</w:t>
          </w:r>
          <w:r>
            <w:rPr>
              <w:spacing w:val="-13"/>
            </w:rPr>
            <w:t xml:space="preserve"> </w:t>
          </w:r>
          <w:r>
            <w:rPr>
              <w:spacing w:val="-6"/>
            </w:rPr>
            <w:t>by</w:t>
          </w:r>
          <w:r>
            <w:rPr>
              <w:spacing w:val="-13"/>
            </w:rPr>
            <w:t xml:space="preserve"> </w:t>
          </w:r>
          <w:r>
            <w:rPr>
              <w:spacing w:val="-6"/>
            </w:rPr>
            <w:t>the</w:t>
          </w:r>
          <w:r>
            <w:rPr>
              <w:spacing w:val="-13"/>
            </w:rPr>
            <w:t xml:space="preserve"> </w:t>
          </w:r>
          <w:r>
            <w:rPr>
              <w:spacing w:val="-6"/>
            </w:rPr>
            <w:t>public</w:t>
          </w:r>
          <w:r>
            <w:rPr>
              <w:spacing w:val="-13"/>
            </w:rPr>
            <w:t xml:space="preserve"> </w:t>
          </w:r>
          <w:r>
            <w:rPr>
              <w:spacing w:val="-6"/>
            </w:rPr>
            <w:t>school</w:t>
          </w:r>
          <w:r>
            <w:rPr>
              <w:spacing w:val="-13"/>
            </w:rPr>
            <w:t xml:space="preserve"> </w:t>
          </w:r>
          <w:r>
            <w:rPr>
              <w:spacing w:val="-6"/>
            </w:rPr>
            <w:t>board</w:t>
          </w:r>
          <w:r>
            <w:rPr>
              <w:spacing w:val="-13"/>
            </w:rPr>
            <w:t xml:space="preserve"> </w:t>
          </w:r>
          <w:r>
            <w:rPr>
              <w:spacing w:val="-6"/>
            </w:rPr>
            <w:t>or</w:t>
          </w:r>
          <w:r>
            <w:rPr>
              <w:spacing w:val="-13"/>
            </w:rPr>
            <w:t xml:space="preserve"> </w:t>
          </w:r>
          <w:r>
            <w:rPr>
              <w:spacing w:val="-6"/>
            </w:rPr>
            <w:t>the</w:t>
          </w:r>
          <w:r>
            <w:rPr>
              <w:spacing w:val="-13"/>
            </w:rPr>
            <w:t xml:space="preserve"> </w:t>
          </w:r>
          <w:r>
            <w:rPr>
              <w:spacing w:val="-6"/>
            </w:rPr>
            <w:t>CBOE.</w:t>
          </w:r>
        </w:p>
        <w:p>
          <w:pPr>
            <w:pStyle w:val="BodyText"/>
            <w:spacing w:lineRule="auto" w:line="352"/>
            <w:ind w:firstLine="360" w:left="437" w:right="152"/>
            <w:rPr/>
          </w:pPr>
          <w:r>
            <w:rPr>
              <w:spacing w:val="-8"/>
            </w:rPr>
            <w:t>Public school districts (called LEAs,</w:t>
          </w:r>
          <w:r>
            <w:rPr>
              <w:spacing w:val="-10"/>
            </w:rPr>
            <w:t xml:space="preserve"> </w:t>
          </w:r>
          <w:r>
            <w:rPr>
              <w:spacing w:val="-8"/>
            </w:rPr>
            <w:t>local education agencies,</w:t>
          </w:r>
          <w:r>
            <w:rPr>
              <w:spacing w:val="-10"/>
            </w:rPr>
            <w:t xml:space="preserve"> </w:t>
          </w:r>
          <w:r>
            <w:rPr>
              <w:spacing w:val="-8"/>
            </w:rPr>
            <w:t xml:space="preserve">in the parlance of the </w:t>
          </w:r>
          <w:r>
            <w:rPr>
              <w:w w:val="90"/>
            </w:rPr>
            <w:t>California Department of Education (CDE)) may authorize one several kinds of charter schools.</w:t>
          </w:r>
          <w:r>
            <w:rPr>
              <w:spacing w:val="-9"/>
              <w:w w:val="90"/>
            </w:rPr>
            <w:t xml:space="preserve"> </w:t>
          </w:r>
          <w:r>
            <w:rPr>
              <w:w w:val="90"/>
            </w:rPr>
            <w:t>Table</w:t>
          </w:r>
          <w:r>
            <w:rPr>
              <w:spacing w:val="-9"/>
              <w:w w:val="90"/>
            </w:rPr>
            <w:t xml:space="preserve"> </w:t>
          </w:r>
          <w:hyperlink w:anchor="_bookmark52">
            <w:r>
              <w:rPr>
                <w:rStyle w:val="ListLabel251"/>
                <w:w w:val="90"/>
              </w:rPr>
              <w:t>1,</w:t>
            </w:r>
          </w:hyperlink>
          <w:r>
            <w:rPr>
              <w:spacing w:val="-12"/>
              <w:w w:val="90"/>
            </w:rPr>
            <w:t xml:space="preserve"> </w:t>
          </w:r>
          <w:hyperlink w:anchor="_bookmark52">
            <w:r>
              <w:rPr>
                <w:rStyle w:val="ListLabel336"/>
                <w:rFonts w:ascii="Cambria" w:hAnsi="Cambria"/>
                <w:i/>
                <w:w w:val="90"/>
              </w:rPr>
              <w:t>Attributes</w:t>
            </w:r>
            <w:r>
              <w:rPr>
                <w:rStyle w:val="ListLabel336"/>
                <w:rFonts w:ascii="Cambria" w:hAnsi="Cambria"/>
                <w:i/>
                <w:spacing w:val="-8"/>
                <w:w w:val="90"/>
              </w:rPr>
              <w:t xml:space="preserve"> </w:t>
            </w:r>
            <w:r>
              <w:rPr>
                <w:rStyle w:val="ListLabel336"/>
                <w:rFonts w:ascii="Cambria" w:hAnsi="Cambria"/>
                <w:i/>
                <w:w w:val="90"/>
              </w:rPr>
              <w:t>of</w:t>
            </w:r>
            <w:r>
              <w:rPr>
                <w:rStyle w:val="ListLabel336"/>
                <w:rFonts w:ascii="Cambria" w:hAnsi="Cambria"/>
                <w:i/>
                <w:spacing w:val="-8"/>
                <w:w w:val="90"/>
              </w:rPr>
              <w:t xml:space="preserve"> </w:t>
            </w:r>
            <w:r>
              <w:rPr>
                <w:rStyle w:val="ListLabel336"/>
                <w:rFonts w:ascii="Cambria" w:hAnsi="Cambria"/>
                <w:i/>
                <w:w w:val="90"/>
              </w:rPr>
              <w:t>Private,</w:t>
            </w:r>
            <w:r>
              <w:rPr>
                <w:rStyle w:val="ListLabel336"/>
                <w:rFonts w:ascii="Cambria" w:hAnsi="Cambria"/>
                <w:i/>
                <w:spacing w:val="-8"/>
                <w:w w:val="90"/>
              </w:rPr>
              <w:t xml:space="preserve"> </w:t>
            </w:r>
            <w:r>
              <w:rPr>
                <w:rStyle w:val="ListLabel336"/>
                <w:rFonts w:ascii="Cambria" w:hAnsi="Cambria"/>
                <w:i/>
                <w:w w:val="90"/>
              </w:rPr>
              <w:t>Charter,</w:t>
            </w:r>
            <w:r>
              <w:rPr>
                <w:rStyle w:val="ListLabel336"/>
                <w:rFonts w:ascii="Cambria" w:hAnsi="Cambria"/>
                <w:i/>
                <w:spacing w:val="-8"/>
                <w:w w:val="90"/>
              </w:rPr>
              <w:t xml:space="preserve"> </w:t>
            </w:r>
            <w:r>
              <w:rPr>
                <w:rStyle w:val="ListLabel336"/>
                <w:rFonts w:ascii="Cambria" w:hAnsi="Cambria"/>
                <w:i/>
                <w:w w:val="90"/>
              </w:rPr>
              <w:t>and</w:t>
            </w:r>
            <w:r>
              <w:rPr>
                <w:rStyle w:val="ListLabel336"/>
                <w:rFonts w:ascii="Cambria" w:hAnsi="Cambria"/>
                <w:i/>
                <w:spacing w:val="-8"/>
                <w:w w:val="90"/>
              </w:rPr>
              <w:t xml:space="preserve"> </w:t>
            </w:r>
            <w:r>
              <w:rPr>
                <w:rStyle w:val="ListLabel336"/>
                <w:rFonts w:ascii="Cambria" w:hAnsi="Cambria"/>
                <w:i/>
                <w:w w:val="90"/>
              </w:rPr>
              <w:t>Public</w:t>
            </w:r>
            <w:r>
              <w:rPr>
                <w:rStyle w:val="ListLabel336"/>
                <w:rFonts w:ascii="Cambria" w:hAnsi="Cambria"/>
                <w:i/>
                <w:spacing w:val="-8"/>
                <w:w w:val="90"/>
              </w:rPr>
              <w:t xml:space="preserve"> </w:t>
            </w:r>
            <w:r>
              <w:rPr>
                <w:rStyle w:val="ListLabel336"/>
                <w:rFonts w:ascii="Cambria" w:hAnsi="Cambria"/>
                <w:i/>
                <w:w w:val="90"/>
              </w:rPr>
              <w:t>Schools</w:t>
            </w:r>
            <w:r>
              <w:rPr>
                <w:rStyle w:val="ListLabel336"/>
                <w:rFonts w:ascii="Cambria" w:hAnsi="Cambria"/>
                <w:i/>
                <w:spacing w:val="-8"/>
                <w:w w:val="90"/>
              </w:rPr>
              <w:t xml:space="preserve"> </w:t>
            </w:r>
            <w:r>
              <w:rPr>
                <w:rStyle w:val="ListLabel336"/>
                <w:rFonts w:ascii="Cambria" w:hAnsi="Cambria"/>
                <w:i/>
                <w:w w:val="90"/>
              </w:rPr>
              <w:t>in</w:t>
            </w:r>
            <w:r>
              <w:rPr>
                <w:rStyle w:val="ListLabel336"/>
                <w:rFonts w:ascii="Cambria" w:hAnsi="Cambria"/>
                <w:i/>
                <w:spacing w:val="-8"/>
                <w:w w:val="90"/>
              </w:rPr>
              <w:t xml:space="preserve"> </w:t>
            </w:r>
            <w:r>
              <w:rPr>
                <w:rStyle w:val="ListLabel336"/>
                <w:rFonts w:ascii="Cambria" w:hAnsi="Cambria"/>
                <w:i/>
                <w:w w:val="90"/>
              </w:rPr>
              <w:t>California</w:t>
            </w:r>
          </w:hyperlink>
          <w:r>
            <w:rPr>
              <w:rFonts w:ascii="Cambria" w:hAnsi="Cambria"/>
              <w:i/>
              <w:spacing w:val="-8"/>
              <w:w w:val="90"/>
            </w:rPr>
            <w:t xml:space="preserve"> </w:t>
          </w:r>
          <w:r>
            <w:rPr>
              <w:w w:val="90"/>
            </w:rPr>
            <w:t>is</w:t>
          </w:r>
          <w:r>
            <w:rPr>
              <w:spacing w:val="-9"/>
              <w:w w:val="90"/>
            </w:rPr>
            <w:t xml:space="preserve"> </w:t>
          </w:r>
          <w:r>
            <w:rPr>
              <w:w w:val="90"/>
            </w:rPr>
            <w:t>a</w:t>
          </w:r>
          <w:r>
            <w:rPr>
              <w:spacing w:val="-9"/>
              <w:w w:val="90"/>
            </w:rPr>
            <w:t xml:space="preserve"> </w:t>
          </w:r>
          <w:r>
            <w:rPr>
              <w:w w:val="90"/>
            </w:rPr>
            <w:t>summary</w:t>
          </w:r>
          <w:r>
            <w:rPr>
              <w:spacing w:val="-9"/>
              <w:w w:val="90"/>
            </w:rPr>
            <w:t xml:space="preserve"> </w:t>
          </w:r>
          <w:r>
            <w:rPr>
              <w:w w:val="90"/>
            </w:rPr>
            <w:t>of the attributes of the types of schools in California.</w:t>
          </w:r>
          <w:r>
            <w:rPr/>
            <w:t xml:space="preserve"> </w:t>
          </w:r>
          <w:r>
            <w:rPr>
              <w:w w:val="90"/>
            </w:rPr>
            <w:t xml:space="preserve">A public school district may sponsor a </w:t>
          </w:r>
          <w:r>
            <w:rPr>
              <w:spacing w:val="-6"/>
            </w:rPr>
            <w:t>charter</w:t>
          </w:r>
          <w:r>
            <w:rPr>
              <w:spacing w:val="-13"/>
            </w:rPr>
            <w:t xml:space="preserve"> </w:t>
          </w:r>
          <w:r>
            <w:rPr>
              <w:spacing w:val="-6"/>
            </w:rPr>
            <w:t>school</w:t>
          </w:r>
          <w:r>
            <w:rPr>
              <w:spacing w:val="-13"/>
            </w:rPr>
            <w:t xml:space="preserve"> </w:t>
          </w:r>
          <w:r>
            <w:rPr>
              <w:spacing w:val="-6"/>
            </w:rPr>
            <w:t>directly,</w:t>
          </w:r>
          <w:r>
            <w:rPr>
              <w:spacing w:val="-18"/>
            </w:rPr>
            <w:t xml:space="preserve"> </w:t>
          </w:r>
          <w:r>
            <w:rPr>
              <w:spacing w:val="-6"/>
            </w:rPr>
            <w:t>in</w:t>
          </w:r>
          <w:r>
            <w:rPr>
              <w:spacing w:val="-13"/>
            </w:rPr>
            <w:t xml:space="preserve"> </w:t>
          </w:r>
          <w:r>
            <w:rPr>
              <w:spacing w:val="-6"/>
            </w:rPr>
            <w:t>which</w:t>
          </w:r>
          <w:r>
            <w:rPr>
              <w:spacing w:val="-13"/>
            </w:rPr>
            <w:t xml:space="preserve"> </w:t>
          </w:r>
          <w:r>
            <w:rPr>
              <w:spacing w:val="-6"/>
            </w:rPr>
            <w:t>case</w:t>
          </w:r>
          <w:r>
            <w:rPr>
              <w:spacing w:val="-13"/>
            </w:rPr>
            <w:t xml:space="preserve"> </w:t>
          </w:r>
          <w:r>
            <w:rPr>
              <w:spacing w:val="-6"/>
            </w:rPr>
            <w:t>the</w:t>
          </w:r>
          <w:r>
            <w:rPr>
              <w:spacing w:val="-13"/>
            </w:rPr>
            <w:t xml:space="preserve"> </w:t>
          </w:r>
          <w:r>
            <w:rPr>
              <w:spacing w:val="-6"/>
            </w:rPr>
            <w:t>district</w:t>
          </w:r>
          <w:r>
            <w:rPr>
              <w:spacing w:val="-13"/>
            </w:rPr>
            <w:t xml:space="preserve"> </w:t>
          </w:r>
          <w:r>
            <w:rPr>
              <w:spacing w:val="-6"/>
            </w:rPr>
            <w:t>exercises</w:t>
          </w:r>
          <w:r>
            <w:rPr>
              <w:spacing w:val="-13"/>
            </w:rPr>
            <w:t xml:space="preserve"> </w:t>
          </w:r>
          <w:r>
            <w:rPr>
              <w:spacing w:val="-6"/>
            </w:rPr>
            <w:t>oversight.</w:t>
          </w:r>
          <w:r>
            <w:rPr>
              <w:spacing w:val="-9"/>
            </w:rPr>
            <w:t xml:space="preserve"> </w:t>
          </w:r>
          <w:r>
            <w:rPr>
              <w:spacing w:val="-6"/>
            </w:rPr>
            <w:t>These</w:t>
          </w:r>
          <w:r>
            <w:rPr>
              <w:spacing w:val="-13"/>
            </w:rPr>
            <w:t xml:space="preserve"> </w:t>
          </w:r>
          <w:r>
            <w:rPr>
              <w:spacing w:val="-6"/>
            </w:rPr>
            <w:t>dependent</w:t>
          </w:r>
        </w:p>
        <w:p>
          <w:pPr>
            <w:sectPr>
              <w:footerReference w:type="even" r:id="rId122"/>
              <w:footerReference w:type="default" r:id="rId123"/>
              <w:footerReference w:type="first" r:id="rId124"/>
              <w:type w:val="nextPage"/>
              <w:pgSz w:w="12240" w:h="15840"/>
              <w:pgMar w:left="1720" w:right="1300" w:gutter="0" w:header="0" w:top="1340" w:footer="1366" w:bottom="1560"/>
              <w:pgNumType w:fmt="decimal"/>
              <w:formProt w:val="false"/>
              <w:textDirection w:val="lrTb"/>
              <w:docGrid w:type="default" w:linePitch="100" w:charSpace="4096"/>
            </w:sectPr>
            <w:pStyle w:val="BodyText"/>
            <w:spacing w:lineRule="exact" w:line="319"/>
            <w:ind w:left="437" w:right="0"/>
            <w:rPr/>
          </w:pPr>
          <w:r>
            <w:rPr>
              <w:w w:val="90"/>
            </w:rPr>
            <w:t>charter</w:t>
          </w:r>
          <w:r>
            <w:rPr>
              <w:spacing w:val="-5"/>
            </w:rPr>
            <w:t xml:space="preserve"> </w:t>
          </w:r>
          <w:r>
            <w:rPr>
              <w:w w:val="90"/>
            </w:rPr>
            <w:t>schools</w:t>
          </w:r>
          <w:r>
            <w:rPr>
              <w:spacing w:val="-4"/>
            </w:rPr>
            <w:t xml:space="preserve"> </w:t>
          </w:r>
          <w:r>
            <w:rPr>
              <w:w w:val="90"/>
            </w:rPr>
            <w:t>are</w:t>
          </w:r>
          <w:r>
            <w:rPr>
              <w:spacing w:val="-5"/>
            </w:rPr>
            <w:t xml:space="preserve"> </w:t>
          </w:r>
          <w:r>
            <w:rPr>
              <w:w w:val="90"/>
            </w:rPr>
            <w:t>authorized</w:t>
          </w:r>
          <w:r>
            <w:rPr>
              <w:spacing w:val="-4"/>
            </w:rPr>
            <w:t xml:space="preserve"> </w:t>
          </w:r>
          <w:r>
            <w:rPr>
              <w:w w:val="90"/>
            </w:rPr>
            <w:t>by</w:t>
          </w:r>
          <w:r>
            <w:rPr>
              <w:spacing w:val="-4"/>
            </w:rPr>
            <w:t xml:space="preserve"> </w:t>
          </w:r>
          <w:r>
            <w:rPr>
              <w:w w:val="90"/>
            </w:rPr>
            <w:t>the</w:t>
          </w:r>
          <w:r>
            <w:rPr>
              <w:spacing w:val="-5"/>
            </w:rPr>
            <w:t xml:space="preserve"> </w:t>
          </w:r>
          <w:r>
            <w:rPr>
              <w:w w:val="90"/>
            </w:rPr>
            <w:t>local</w:t>
          </w:r>
          <w:r>
            <w:rPr>
              <w:spacing w:val="-4"/>
            </w:rPr>
            <w:t xml:space="preserve"> </w:t>
          </w:r>
          <w:r>
            <w:rPr>
              <w:w w:val="90"/>
            </w:rPr>
            <w:t>public</w:t>
          </w:r>
          <w:r>
            <w:rPr>
              <w:spacing w:val="-4"/>
            </w:rPr>
            <w:t xml:space="preserve"> </w:t>
          </w:r>
          <w:r>
            <w:rPr>
              <w:w w:val="90"/>
            </w:rPr>
            <w:t>school</w:t>
          </w:r>
          <w:r>
            <w:rPr>
              <w:spacing w:val="-5"/>
            </w:rPr>
            <w:t xml:space="preserve"> </w:t>
          </w:r>
          <w:r>
            <w:rPr>
              <w:w w:val="90"/>
            </w:rPr>
            <w:t>board</w:t>
          </w:r>
          <w:r>
            <w:rPr>
              <w:spacing w:val="-4"/>
            </w:rPr>
            <w:t xml:space="preserve"> </w:t>
          </w:r>
          <w:r>
            <w:rPr>
              <w:w w:val="90"/>
            </w:rPr>
            <w:t>and</w:t>
          </w:r>
          <w:r>
            <w:rPr>
              <w:spacing w:val="-4"/>
            </w:rPr>
            <w:t xml:space="preserve"> </w:t>
          </w:r>
          <w:r>
            <w:rPr>
              <w:w w:val="90"/>
            </w:rPr>
            <w:t>are</w:t>
          </w:r>
          <w:r>
            <w:rPr>
              <w:spacing w:val="-5"/>
            </w:rPr>
            <w:t xml:space="preserve"> </w:t>
          </w:r>
          <w:r>
            <w:rPr>
              <w:w w:val="90"/>
            </w:rPr>
            <w:t>subject</w:t>
          </w:r>
          <w:r>
            <w:rPr>
              <w:spacing w:val="-4"/>
            </w:rPr>
            <w:t xml:space="preserve"> </w:t>
          </w:r>
          <w:r>
            <w:rPr>
              <w:w w:val="90"/>
            </w:rPr>
            <w:t>to</w:t>
          </w:r>
          <w:r>
            <w:rPr>
              <w:spacing w:val="-5"/>
            </w:rPr>
            <w:t xml:space="preserve"> </w:t>
          </w:r>
          <w:r>
            <w:rPr>
              <w:spacing w:val="-5"/>
              <w:w w:val="90"/>
            </w:rPr>
            <w:t>the</w:t>
          </w:r>
        </w:p>
        <w:p>
          <w:pPr>
            <w:pStyle w:val="BodyText"/>
            <w:spacing w:lineRule="auto" w:line="352" w:before="67" w:after="0"/>
            <w:ind w:left="437" w:right="169"/>
            <w:rPr/>
          </w:pPr>
          <w:bookmarkStart w:id="71" w:name="_bookmark51"/>
          <w:bookmarkEnd w:id="71"/>
          <w:r>
            <w:rPr>
              <w:w w:val="90"/>
            </w:rPr>
            <w:t>board’s jurisdiction.</w:t>
          </w:r>
          <w:r>
            <w:rPr/>
            <w:t xml:space="preserve"> </w:t>
          </w:r>
          <w:r>
            <w:rPr>
              <w:w w:val="90"/>
            </w:rPr>
            <w:t xml:space="preserve">It also is possible for all the schools in a district to convert to charter </w:t>
          </w:r>
          <w:r>
            <w:rPr>
              <w:spacing w:val="-8"/>
            </w:rPr>
            <w:t>schools,</w:t>
          </w:r>
          <w:r>
            <w:rPr>
              <w:spacing w:val="-11"/>
            </w:rPr>
            <w:t xml:space="preserve"> </w:t>
          </w:r>
          <w:r>
            <w:rPr>
              <w:spacing w:val="-8"/>
            </w:rPr>
            <w:t>and then the public school board becomes the charter school board.</w:t>
          </w:r>
          <w:r>
            <w:rPr/>
            <w:t xml:space="preserve"> </w:t>
          </w:r>
          <w:r>
            <w:rPr>
              <w:spacing w:val="-8"/>
            </w:rPr>
            <w:t xml:space="preserve">Lastly, charter schools may be authorized by a public school district or a county office of </w:t>
          </w:r>
          <w:r>
            <w:rPr>
              <w:w w:val="90"/>
            </w:rPr>
            <w:t xml:space="preserve">education with a governing board that is distinct and independent from the authorizer’s </w:t>
          </w:r>
          <w:r>
            <w:rPr/>
            <w:t>governing</w:t>
          </w:r>
          <w:r>
            <w:rPr>
              <w:spacing w:val="-7"/>
            </w:rPr>
            <w:t xml:space="preserve"> </w:t>
          </w:r>
          <w:r>
            <w:rPr/>
            <w:t>board.</w:t>
          </w:r>
        </w:p>
        <w:p>
          <w:pPr>
            <w:pStyle w:val="Normal"/>
            <w:spacing w:before="14" w:after="0"/>
            <w:ind w:hanging="0" w:left="437" w:right="0"/>
            <w:jc w:val="left"/>
            <w:rPr>
              <w:b/>
              <w:sz w:val="20"/>
            </w:rPr>
          </w:pPr>
          <w:bookmarkStart w:id="72" w:name="_bookmark52"/>
          <w:bookmarkEnd w:id="72"/>
          <w:r>
            <w:rPr>
              <w:b/>
              <w:w w:val="85"/>
              <w:sz w:val="20"/>
            </w:rPr>
            <w:t>Table</w:t>
          </w:r>
          <w:r>
            <w:rPr>
              <w:b/>
              <w:spacing w:val="-7"/>
              <w:w w:val="85"/>
              <w:sz w:val="20"/>
            </w:rPr>
            <w:t xml:space="preserve"> </w:t>
          </w:r>
          <w:r>
            <w:rPr>
              <w:b/>
              <w:spacing w:val="-10"/>
              <w:sz w:val="20"/>
            </w:rPr>
            <w:t>1</w:t>
          </w:r>
        </w:p>
        <w:p>
          <w:pPr>
            <w:pStyle w:val="Normal"/>
            <w:spacing w:before="1" w:after="0"/>
            <w:ind w:hanging="0" w:left="437" w:right="0"/>
            <w:jc w:val="left"/>
            <w:rPr>
              <w:rFonts w:ascii="Cambria" w:hAnsi="Cambria"/>
              <w:i/>
              <w:i/>
              <w:sz w:val="24"/>
            </w:rPr>
          </w:pPr>
          <w:r>
            <w:rPr>
              <w:rFonts w:ascii="Cambria" w:hAnsi="Cambria"/>
              <w:i/>
              <w:w w:val="85"/>
              <w:sz w:val="24"/>
            </w:rPr>
            <w:t>Attributes</w:t>
          </w:r>
          <w:r>
            <w:rPr>
              <w:rFonts w:ascii="Cambria" w:hAnsi="Cambria"/>
              <w:i/>
              <w:spacing w:val="-1"/>
              <w:sz w:val="24"/>
            </w:rPr>
            <w:t xml:space="preserve"> </w:t>
          </w:r>
          <w:r>
            <w:rPr>
              <w:rFonts w:ascii="Cambria" w:hAnsi="Cambria"/>
              <w:i/>
              <w:w w:val="85"/>
              <w:sz w:val="24"/>
            </w:rPr>
            <w:t>of</w:t>
          </w:r>
          <w:r>
            <w:rPr>
              <w:rFonts w:ascii="Cambria" w:hAnsi="Cambria"/>
              <w:i/>
              <w:sz w:val="24"/>
            </w:rPr>
            <w:t xml:space="preserve"> </w:t>
          </w:r>
          <w:r>
            <w:rPr>
              <w:rFonts w:ascii="Cambria" w:hAnsi="Cambria"/>
              <w:i/>
              <w:w w:val="85"/>
              <w:sz w:val="24"/>
            </w:rPr>
            <w:t>Private,</w:t>
          </w:r>
          <w:r>
            <w:rPr>
              <w:rFonts w:ascii="Cambria" w:hAnsi="Cambria"/>
              <w:i/>
              <w:sz w:val="24"/>
            </w:rPr>
            <w:t xml:space="preserve"> </w:t>
          </w:r>
          <w:r>
            <w:rPr>
              <w:rFonts w:ascii="Cambria" w:hAnsi="Cambria"/>
              <w:i/>
              <w:w w:val="85"/>
              <w:sz w:val="24"/>
            </w:rPr>
            <w:t>Charter,</w:t>
          </w:r>
          <w:r>
            <w:rPr>
              <w:rFonts w:ascii="Cambria" w:hAnsi="Cambria"/>
              <w:i/>
              <w:spacing w:val="-1"/>
              <w:sz w:val="24"/>
            </w:rPr>
            <w:t xml:space="preserve"> </w:t>
          </w:r>
          <w:r>
            <w:rPr>
              <w:rFonts w:ascii="Cambria" w:hAnsi="Cambria"/>
              <w:i/>
              <w:w w:val="85"/>
              <w:sz w:val="24"/>
            </w:rPr>
            <w:t>and</w:t>
          </w:r>
          <w:r>
            <w:rPr>
              <w:rFonts w:ascii="Cambria" w:hAnsi="Cambria"/>
              <w:i/>
              <w:sz w:val="24"/>
            </w:rPr>
            <w:t xml:space="preserve"> </w:t>
          </w:r>
          <w:r>
            <w:rPr>
              <w:rFonts w:ascii="Cambria" w:hAnsi="Cambria"/>
              <w:i/>
              <w:w w:val="85"/>
              <w:sz w:val="24"/>
            </w:rPr>
            <w:t>Public</w:t>
          </w:r>
          <w:r>
            <w:rPr>
              <w:rFonts w:ascii="Cambria" w:hAnsi="Cambria"/>
              <w:i/>
              <w:sz w:val="24"/>
            </w:rPr>
            <w:t xml:space="preserve"> </w:t>
          </w:r>
          <w:r>
            <w:rPr>
              <w:rFonts w:ascii="Cambria" w:hAnsi="Cambria"/>
              <w:i/>
              <w:w w:val="85"/>
              <w:sz w:val="24"/>
            </w:rPr>
            <w:t>Schools</w:t>
          </w:r>
          <w:r>
            <w:rPr>
              <w:rFonts w:ascii="Cambria" w:hAnsi="Cambria"/>
              <w:i/>
              <w:spacing w:val="-1"/>
              <w:sz w:val="24"/>
            </w:rPr>
            <w:t xml:space="preserve"> </w:t>
          </w:r>
          <w:r>
            <w:rPr>
              <w:rFonts w:ascii="Cambria" w:hAnsi="Cambria"/>
              <w:i/>
              <w:w w:val="85"/>
              <w:sz w:val="24"/>
            </w:rPr>
            <w:t>in</w:t>
          </w:r>
          <w:r>
            <w:rPr>
              <w:rFonts w:ascii="Cambria" w:hAnsi="Cambria"/>
              <w:i/>
              <w:sz w:val="24"/>
            </w:rPr>
            <w:t xml:space="preserve"> </w:t>
          </w:r>
          <w:r>
            <w:rPr>
              <w:rFonts w:ascii="Cambria" w:hAnsi="Cambria"/>
              <w:i/>
              <w:spacing w:val="-2"/>
              <w:w w:val="85"/>
              <w:sz w:val="24"/>
            </w:rPr>
            <w:t>California</w:t>
          </w:r>
        </w:p>
        <w:p>
          <w:pPr>
            <w:pStyle w:val="BodyText"/>
            <w:spacing w:before="11" w:after="0"/>
            <w:rPr>
              <w:rFonts w:ascii="Cambria" w:hAnsi="Cambria"/>
              <w:i/>
              <w:i/>
              <w:sz w:val="15"/>
            </w:rPr>
          </w:pPr>
          <w:r>
            <w:rPr>
              <w:rFonts w:ascii="Cambria" w:hAnsi="Cambria"/>
              <w:i/>
              <w:sz w:val="15"/>
            </w:rPr>
          </w:r>
        </w:p>
      </w:sdtContent>
    </w:sdt>
    <w:tbl>
      <w:tblPr>
        <w:tblW w:w="8626" w:type="dxa"/>
        <w:jc w:val="left"/>
        <w:tblInd w:w="444" w:type="dxa"/>
        <w:tblLayout w:type="fixed"/>
        <w:tblCellMar>
          <w:top w:w="0" w:type="dxa"/>
          <w:left w:w="0" w:type="dxa"/>
          <w:bottom w:w="0" w:type="dxa"/>
          <w:right w:w="0" w:type="dxa"/>
        </w:tblCellMar>
        <w:tblLook w:val="01e0"/>
      </w:tblPr>
      <w:tblGrid>
        <w:gridCol w:w="2341"/>
        <w:gridCol w:w="2052"/>
        <w:gridCol w:w="1665"/>
        <w:gridCol w:w="2567"/>
      </w:tblGrid>
      <w:tr>
        <w:trPr>
          <w:trHeight w:val="395" w:hRule="atLeast"/>
        </w:trPr>
        <w:tc>
          <w:tcPr>
            <w:tcW w:w="2341" w:type="dxa"/>
            <w:tcBorders>
              <w:top w:val="single" w:sz="8" w:space="0" w:color="000000"/>
              <w:bottom w:val="single" w:sz="6" w:space="0" w:color="000000"/>
            </w:tcBorders>
          </w:tcPr>
          <w:p>
            <w:pPr>
              <w:pStyle w:val="TableParagraph"/>
              <w:spacing w:before="17" w:after="0"/>
              <w:ind w:left="119" w:right="0"/>
              <w:rPr>
                <w:rFonts w:ascii="Palatino Linotype" w:hAnsi="Palatino Linotype"/>
                <w:b/>
                <w:sz w:val="24"/>
              </w:rPr>
            </w:pPr>
            <w:r>
              <w:rPr>
                <w:rFonts w:ascii="Palatino Linotype" w:hAnsi="Palatino Linotype"/>
                <w:b/>
                <w:spacing w:val="-2"/>
                <w:sz w:val="24"/>
              </w:rPr>
              <w:t>Attribute</w:t>
            </w:r>
          </w:p>
        </w:tc>
        <w:tc>
          <w:tcPr>
            <w:tcW w:w="2052" w:type="dxa"/>
            <w:tcBorders>
              <w:top w:val="single" w:sz="8" w:space="0" w:color="000000"/>
              <w:bottom w:val="single" w:sz="6" w:space="0" w:color="000000"/>
            </w:tcBorders>
          </w:tcPr>
          <w:p>
            <w:pPr>
              <w:pStyle w:val="TableParagraph"/>
              <w:spacing w:before="17" w:after="0"/>
              <w:ind w:left="119" w:right="0"/>
              <w:rPr>
                <w:rFonts w:ascii="Palatino Linotype" w:hAnsi="Palatino Linotype"/>
                <w:b/>
                <w:sz w:val="24"/>
              </w:rPr>
            </w:pPr>
            <w:r>
              <w:rPr>
                <w:rFonts w:ascii="Palatino Linotype" w:hAnsi="Palatino Linotype"/>
                <w:b/>
                <w:spacing w:val="-2"/>
                <w:sz w:val="24"/>
              </w:rPr>
              <w:t>Private</w:t>
            </w:r>
          </w:p>
        </w:tc>
        <w:tc>
          <w:tcPr>
            <w:tcW w:w="1665" w:type="dxa"/>
            <w:tcBorders>
              <w:top w:val="single" w:sz="8" w:space="0" w:color="000000"/>
              <w:bottom w:val="single" w:sz="6" w:space="0" w:color="000000"/>
            </w:tcBorders>
          </w:tcPr>
          <w:p>
            <w:pPr>
              <w:pStyle w:val="TableParagraph"/>
              <w:spacing w:before="17" w:after="0"/>
              <w:ind w:left="120" w:right="0"/>
              <w:rPr>
                <w:rFonts w:ascii="Palatino Linotype" w:hAnsi="Palatino Linotype"/>
                <w:b/>
                <w:sz w:val="24"/>
              </w:rPr>
            </w:pPr>
            <w:r>
              <w:rPr>
                <w:rFonts w:ascii="Palatino Linotype" w:hAnsi="Palatino Linotype"/>
                <w:b/>
                <w:spacing w:val="-2"/>
                <w:sz w:val="24"/>
              </w:rPr>
              <w:t>Charter</w:t>
            </w:r>
          </w:p>
        </w:tc>
        <w:tc>
          <w:tcPr>
            <w:tcW w:w="2567" w:type="dxa"/>
            <w:tcBorders>
              <w:top w:val="single" w:sz="8" w:space="0" w:color="000000"/>
              <w:bottom w:val="single" w:sz="6" w:space="0" w:color="000000"/>
            </w:tcBorders>
          </w:tcPr>
          <w:p>
            <w:pPr>
              <w:pStyle w:val="TableParagraph"/>
              <w:spacing w:before="17" w:after="0"/>
              <w:ind w:left="120" w:right="0"/>
              <w:rPr>
                <w:rFonts w:ascii="Palatino Linotype" w:hAnsi="Palatino Linotype"/>
                <w:b/>
                <w:sz w:val="24"/>
              </w:rPr>
            </w:pPr>
            <w:r>
              <w:rPr>
                <w:rFonts w:ascii="Palatino Linotype" w:hAnsi="Palatino Linotype"/>
                <w:b/>
                <w:spacing w:val="-2"/>
                <w:sz w:val="24"/>
              </w:rPr>
              <w:t>Public</w:t>
            </w:r>
          </w:p>
        </w:tc>
      </w:tr>
      <w:tr>
        <w:trPr>
          <w:trHeight w:val="385" w:hRule="atLeast"/>
        </w:trPr>
        <w:tc>
          <w:tcPr>
            <w:tcW w:w="2341" w:type="dxa"/>
            <w:tcBorders>
              <w:top w:val="single" w:sz="6" w:space="0" w:color="000000"/>
            </w:tcBorders>
          </w:tcPr>
          <w:p>
            <w:pPr>
              <w:pStyle w:val="TableParagraph"/>
              <w:spacing w:before="15" w:after="0"/>
              <w:ind w:left="119" w:right="0"/>
              <w:rPr>
                <w:rFonts w:ascii="Palatino Linotype" w:hAnsi="Palatino Linotype"/>
                <w:sz w:val="24"/>
              </w:rPr>
            </w:pPr>
            <w:r>
              <w:rPr>
                <w:rFonts w:ascii="Palatino Linotype" w:hAnsi="Palatino Linotype"/>
                <w:spacing w:val="-2"/>
                <w:sz w:val="24"/>
              </w:rPr>
              <w:t>Funding</w:t>
            </w:r>
          </w:p>
        </w:tc>
        <w:tc>
          <w:tcPr>
            <w:tcW w:w="2052" w:type="dxa"/>
            <w:tcBorders>
              <w:top w:val="single" w:sz="6" w:space="0" w:color="000000"/>
            </w:tcBorders>
          </w:tcPr>
          <w:p>
            <w:pPr>
              <w:pStyle w:val="TableParagraph"/>
              <w:spacing w:before="15" w:after="0"/>
              <w:ind w:left="119" w:right="0"/>
              <w:rPr>
                <w:rFonts w:ascii="Palatino Linotype" w:hAnsi="Palatino Linotype"/>
                <w:sz w:val="24"/>
              </w:rPr>
            </w:pPr>
            <w:r>
              <w:rPr>
                <w:rFonts w:ascii="Palatino Linotype" w:hAnsi="Palatino Linotype"/>
                <w:w w:val="90"/>
                <w:sz w:val="24"/>
              </w:rPr>
              <w:t>parent</w:t>
            </w:r>
            <w:r>
              <w:rPr>
                <w:rFonts w:ascii="Palatino Linotype" w:hAnsi="Palatino Linotype"/>
                <w:spacing w:val="4"/>
                <w:sz w:val="24"/>
              </w:rPr>
              <w:t xml:space="preserve"> </w:t>
            </w:r>
            <w:r>
              <w:rPr>
                <w:rFonts w:ascii="Palatino Linotype" w:hAnsi="Palatino Linotype"/>
                <w:spacing w:val="-2"/>
                <w:sz w:val="24"/>
              </w:rPr>
              <w:t>tuition</w:t>
            </w:r>
          </w:p>
        </w:tc>
        <w:tc>
          <w:tcPr>
            <w:tcW w:w="1665" w:type="dxa"/>
            <w:tcBorders>
              <w:top w:val="single" w:sz="6" w:space="0" w:color="000000"/>
            </w:tcBorders>
          </w:tcPr>
          <w:p>
            <w:pPr>
              <w:pStyle w:val="TableParagraph"/>
              <w:spacing w:before="15" w:after="0"/>
              <w:ind w:left="120" w:right="0"/>
              <w:rPr>
                <w:rFonts w:ascii="Palatino Linotype" w:hAnsi="Palatino Linotype"/>
                <w:sz w:val="24"/>
              </w:rPr>
            </w:pPr>
            <w:r>
              <w:rPr>
                <w:rFonts w:ascii="Palatino Linotype" w:hAnsi="Palatino Linotype"/>
                <w:w w:val="90"/>
                <w:sz w:val="24"/>
              </w:rPr>
              <w:t>tax</w:t>
            </w:r>
            <w:r>
              <w:rPr>
                <w:rFonts w:ascii="Palatino Linotype" w:hAnsi="Palatino Linotype"/>
                <w:spacing w:val="-1"/>
                <w:sz w:val="24"/>
              </w:rPr>
              <w:t xml:space="preserve"> </w:t>
            </w:r>
            <w:r>
              <w:rPr>
                <w:rFonts w:ascii="Palatino Linotype" w:hAnsi="Palatino Linotype"/>
                <w:spacing w:val="-2"/>
                <w:sz w:val="24"/>
              </w:rPr>
              <w:t>dollars</w:t>
            </w:r>
          </w:p>
        </w:tc>
        <w:tc>
          <w:tcPr>
            <w:tcW w:w="2567" w:type="dxa"/>
            <w:tcBorders>
              <w:top w:val="single" w:sz="6" w:space="0" w:color="000000"/>
            </w:tcBorders>
          </w:tcPr>
          <w:p>
            <w:pPr>
              <w:pStyle w:val="TableParagraph"/>
              <w:spacing w:before="15" w:after="0"/>
              <w:ind w:left="120" w:right="0"/>
              <w:rPr>
                <w:rFonts w:ascii="Palatino Linotype" w:hAnsi="Palatino Linotype"/>
                <w:sz w:val="24"/>
              </w:rPr>
            </w:pPr>
            <w:r>
              <w:rPr>
                <w:rFonts w:ascii="Palatino Linotype" w:hAnsi="Palatino Linotype"/>
                <w:w w:val="90"/>
                <w:sz w:val="24"/>
              </w:rPr>
              <w:t>tax</w:t>
            </w:r>
            <w:r>
              <w:rPr>
                <w:rFonts w:ascii="Palatino Linotype" w:hAnsi="Palatino Linotype"/>
                <w:spacing w:val="-1"/>
                <w:sz w:val="24"/>
              </w:rPr>
              <w:t xml:space="preserve"> </w:t>
            </w:r>
            <w:r>
              <w:rPr>
                <w:rFonts w:ascii="Palatino Linotype" w:hAnsi="Palatino Linotype"/>
                <w:spacing w:val="-2"/>
                <w:sz w:val="24"/>
              </w:rPr>
              <w:t>dollars</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w w:val="85"/>
                <w:sz w:val="24"/>
              </w:rPr>
              <w:t>Governing</w:t>
            </w:r>
            <w:r>
              <w:rPr>
                <w:rFonts w:ascii="Palatino Linotype" w:hAnsi="Palatino Linotype"/>
                <w:spacing w:val="30"/>
                <w:sz w:val="24"/>
              </w:rPr>
              <w:t xml:space="preserve"> </w:t>
            </w:r>
            <w:r>
              <w:rPr>
                <w:rFonts w:ascii="Palatino Linotype" w:hAnsi="Palatino Linotype"/>
                <w:spacing w:val="-4"/>
                <w:sz w:val="24"/>
              </w:rPr>
              <w:t>Board</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w w:val="90"/>
                <w:sz w:val="24"/>
              </w:rPr>
              <w:t>self-</w:t>
            </w:r>
            <w:r>
              <w:rPr>
                <w:rFonts w:ascii="Palatino Linotype" w:hAnsi="Palatino Linotype"/>
                <w:spacing w:val="-2"/>
                <w:w w:val="95"/>
                <w:sz w:val="24"/>
              </w:rPr>
              <w:t>appointed</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w w:val="90"/>
                <w:sz w:val="24"/>
              </w:rPr>
              <w:t>self-</w:t>
            </w:r>
            <w:r>
              <w:rPr>
                <w:rFonts w:ascii="Palatino Linotype" w:hAnsi="Palatino Linotype"/>
                <w:spacing w:val="-2"/>
                <w:w w:val="95"/>
                <w:sz w:val="24"/>
              </w:rPr>
              <w:t>appointed</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2"/>
                <w:sz w:val="24"/>
              </w:rPr>
              <w:t>elected</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Accountable</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spacing w:val="-5"/>
                <w:sz w:val="24"/>
              </w:rPr>
              <w:t>no</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spacing w:val="-2"/>
                <w:sz w:val="24"/>
              </w:rPr>
              <w:t>authorizer</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2"/>
                <w:sz w:val="24"/>
              </w:rPr>
              <w:t>elected</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Duration</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unlimited</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w w:val="90"/>
                <w:sz w:val="24"/>
              </w:rPr>
              <w:t>time-</w:t>
            </w:r>
            <w:r>
              <w:rPr>
                <w:rFonts w:ascii="Palatino Linotype" w:hAnsi="Palatino Linotype"/>
                <w:spacing w:val="-2"/>
                <w:sz w:val="24"/>
              </w:rPr>
              <w:t>limited</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2"/>
                <w:sz w:val="24"/>
              </w:rPr>
              <w:t>unlimited</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w w:val="90"/>
                <w:sz w:val="24"/>
              </w:rPr>
              <w:t>Follows</w:t>
            </w:r>
            <w:r>
              <w:rPr>
                <w:rFonts w:ascii="Palatino Linotype" w:hAnsi="Palatino Linotype"/>
                <w:spacing w:val="-9"/>
                <w:w w:val="90"/>
                <w:sz w:val="24"/>
              </w:rPr>
              <w:t xml:space="preserve"> </w:t>
            </w:r>
            <w:r>
              <w:rPr>
                <w:rFonts w:ascii="Palatino Linotype" w:hAnsi="Palatino Linotype"/>
                <w:w w:val="90"/>
                <w:sz w:val="24"/>
              </w:rPr>
              <w:t>Ed.</w:t>
            </w:r>
            <w:r>
              <w:rPr>
                <w:rFonts w:ascii="Palatino Linotype" w:hAnsi="Palatino Linotype"/>
                <w:spacing w:val="-8"/>
                <w:w w:val="90"/>
                <w:sz w:val="24"/>
              </w:rPr>
              <w:t xml:space="preserve"> </w:t>
            </w:r>
            <w:r>
              <w:rPr>
                <w:rFonts w:ascii="Palatino Linotype" w:hAnsi="Palatino Linotype"/>
                <w:spacing w:val="-4"/>
                <w:w w:val="90"/>
                <w:sz w:val="24"/>
              </w:rPr>
              <w:t>Code</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spacing w:val="-5"/>
                <w:sz w:val="24"/>
              </w:rPr>
              <w:t>no</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spacing w:val="-5"/>
                <w:sz w:val="24"/>
              </w:rPr>
              <w:t>no</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5"/>
                <w:sz w:val="24"/>
              </w:rPr>
              <w:t>yes</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w w:val="90"/>
                <w:sz w:val="24"/>
              </w:rPr>
              <w:t>Taxation</w:t>
            </w:r>
            <w:r>
              <w:rPr>
                <w:rFonts w:ascii="Palatino Linotype" w:hAnsi="Palatino Linotype"/>
                <w:spacing w:val="-1"/>
                <w:w w:val="90"/>
                <w:sz w:val="24"/>
              </w:rPr>
              <w:t xml:space="preserve"> </w:t>
            </w:r>
            <w:r>
              <w:rPr>
                <w:rFonts w:ascii="Palatino Linotype" w:hAnsi="Palatino Linotype"/>
                <w:spacing w:val="-2"/>
                <w:sz w:val="24"/>
              </w:rPr>
              <w:t>Powers</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spacing w:val="-4"/>
                <w:sz w:val="24"/>
              </w:rPr>
              <w:t>none</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spacing w:val="-4"/>
                <w:sz w:val="24"/>
              </w:rPr>
              <w:t>none</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5"/>
                <w:sz w:val="24"/>
              </w:rPr>
              <w:t>yes</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w w:val="90"/>
                <w:sz w:val="24"/>
              </w:rPr>
              <w:t>Voter</w:t>
            </w:r>
            <w:r>
              <w:rPr>
                <w:rFonts w:ascii="Palatino Linotype" w:hAnsi="Palatino Linotype"/>
                <w:spacing w:val="-2"/>
                <w:w w:val="90"/>
                <w:sz w:val="24"/>
              </w:rPr>
              <w:t xml:space="preserve"> </w:t>
            </w:r>
            <w:r>
              <w:rPr>
                <w:rFonts w:ascii="Palatino Linotype" w:hAnsi="Palatino Linotype"/>
                <w:w w:val="90"/>
                <w:sz w:val="24"/>
              </w:rPr>
              <w:t>Facilities</w:t>
            </w:r>
            <w:r>
              <w:rPr>
                <w:rFonts w:ascii="Palatino Linotype" w:hAnsi="Palatino Linotype"/>
                <w:spacing w:val="-2"/>
                <w:w w:val="90"/>
                <w:sz w:val="24"/>
              </w:rPr>
              <w:t xml:space="preserve"> Bonds</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spacing w:val="-5"/>
                <w:sz w:val="24"/>
              </w:rPr>
              <w:t>no</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spacing w:val="-5"/>
                <w:sz w:val="24"/>
              </w:rPr>
              <w:t>no</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5"/>
                <w:sz w:val="24"/>
              </w:rPr>
              <w:t>yes</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w w:val="90"/>
                <w:sz w:val="24"/>
              </w:rPr>
              <w:t>Facilities</w:t>
            </w:r>
            <w:r>
              <w:rPr>
                <w:rFonts w:ascii="Palatino Linotype" w:hAnsi="Palatino Linotype"/>
                <w:spacing w:val="9"/>
                <w:sz w:val="24"/>
              </w:rPr>
              <w:t xml:space="preserve"> </w:t>
            </w:r>
            <w:r>
              <w:rPr>
                <w:rFonts w:ascii="Palatino Linotype" w:hAnsi="Palatino Linotype"/>
                <w:spacing w:val="-2"/>
                <w:sz w:val="24"/>
              </w:rPr>
              <w:t>Grants</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spacing w:val="-5"/>
                <w:sz w:val="24"/>
              </w:rPr>
              <w:t>no</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spacing w:val="-5"/>
                <w:sz w:val="24"/>
              </w:rPr>
              <w:t>yes</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5"/>
                <w:sz w:val="24"/>
              </w:rPr>
              <w:t>yes</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Enrollment</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unlimited</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spacing w:val="-2"/>
                <w:sz w:val="24"/>
              </w:rPr>
              <w:t>capped</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2"/>
                <w:sz w:val="24"/>
              </w:rPr>
              <w:t>unlimired</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Unionized</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rarely</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spacing w:val="-2"/>
                <w:sz w:val="24"/>
              </w:rPr>
              <w:t>rarely</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5"/>
                <w:sz w:val="24"/>
              </w:rPr>
              <w:t>yes</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Curriculum</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spacing w:val="2"/>
                <w:w w:val="85"/>
                <w:sz w:val="24"/>
              </w:rPr>
              <w:t>completely</w:t>
            </w:r>
            <w:r>
              <w:rPr>
                <w:rFonts w:ascii="Palatino Linotype" w:hAnsi="Palatino Linotype"/>
                <w:spacing w:val="16"/>
                <w:sz w:val="24"/>
              </w:rPr>
              <w:t xml:space="preserve"> </w:t>
            </w:r>
            <w:r>
              <w:rPr>
                <w:rFonts w:ascii="Palatino Linotype" w:hAnsi="Palatino Linotype"/>
                <w:spacing w:val="-2"/>
                <w:sz w:val="24"/>
              </w:rPr>
              <w:t>flexible</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w w:val="85"/>
                <w:sz w:val="24"/>
              </w:rPr>
              <w:t>very</w:t>
            </w:r>
            <w:r>
              <w:rPr>
                <w:rFonts w:ascii="Palatino Linotype" w:hAnsi="Palatino Linotype"/>
                <w:spacing w:val="-4"/>
                <w:w w:val="85"/>
                <w:sz w:val="24"/>
              </w:rPr>
              <w:t xml:space="preserve"> </w:t>
            </w:r>
            <w:r>
              <w:rPr>
                <w:rFonts w:ascii="Palatino Linotype" w:hAnsi="Palatino Linotype"/>
                <w:spacing w:val="-2"/>
                <w:sz w:val="24"/>
              </w:rPr>
              <w:t>flexible</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2"/>
                <w:sz w:val="24"/>
              </w:rPr>
              <w:t>flexible</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w w:val="90"/>
                <w:sz w:val="24"/>
              </w:rPr>
              <w:t>Standardized</w:t>
            </w:r>
            <w:r>
              <w:rPr>
                <w:rFonts w:ascii="Palatino Linotype" w:hAnsi="Palatino Linotype"/>
                <w:spacing w:val="17"/>
                <w:sz w:val="24"/>
              </w:rPr>
              <w:t xml:space="preserve"> </w:t>
            </w:r>
            <w:r>
              <w:rPr>
                <w:rFonts w:ascii="Palatino Linotype" w:hAnsi="Palatino Linotype"/>
                <w:spacing w:val="-2"/>
                <w:sz w:val="24"/>
              </w:rPr>
              <w:t>Testing</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spacing w:val="-5"/>
                <w:sz w:val="24"/>
              </w:rPr>
              <w:t>no</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spacing w:val="-5"/>
                <w:sz w:val="24"/>
              </w:rPr>
              <w:t>yes</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5"/>
                <w:sz w:val="24"/>
              </w:rPr>
              <w:t>yes</w:t>
            </w:r>
          </w:p>
        </w:tc>
      </w:tr>
      <w:tr>
        <w:trPr>
          <w:trHeight w:val="396" w:hRule="atLeast"/>
        </w:trPr>
        <w:tc>
          <w:tcPr>
            <w:tcW w:w="2341" w:type="dxa"/>
            <w:tcBorders/>
          </w:tcPr>
          <w:p>
            <w:pPr>
              <w:pStyle w:val="TableParagraph"/>
              <w:spacing w:before="26" w:after="0"/>
              <w:ind w:left="119" w:right="0"/>
              <w:rPr>
                <w:rFonts w:ascii="Palatino Linotype" w:hAnsi="Palatino Linotype"/>
                <w:sz w:val="24"/>
              </w:rPr>
            </w:pPr>
            <w:r>
              <w:rPr>
                <w:rFonts w:ascii="Palatino Linotype" w:hAnsi="Palatino Linotype"/>
                <w:w w:val="90"/>
                <w:sz w:val="24"/>
              </w:rPr>
              <w:t>Teacher</w:t>
            </w:r>
            <w:r>
              <w:rPr>
                <w:rFonts w:ascii="Palatino Linotype" w:hAnsi="Palatino Linotype"/>
                <w:spacing w:val="-5"/>
                <w:w w:val="90"/>
                <w:sz w:val="24"/>
              </w:rPr>
              <w:t xml:space="preserve"> </w:t>
            </w:r>
            <w:r>
              <w:rPr>
                <w:rFonts w:ascii="Palatino Linotype" w:hAnsi="Palatino Linotype"/>
                <w:spacing w:val="-2"/>
                <w:sz w:val="24"/>
              </w:rPr>
              <w:t>Certification</w:t>
            </w:r>
          </w:p>
        </w:tc>
        <w:tc>
          <w:tcPr>
            <w:tcW w:w="2052" w:type="dxa"/>
            <w:tcBorders/>
          </w:tcPr>
          <w:p>
            <w:pPr>
              <w:pStyle w:val="TableParagraph"/>
              <w:spacing w:before="26" w:after="0"/>
              <w:ind w:left="119" w:right="0"/>
              <w:rPr>
                <w:rFonts w:ascii="Palatino Linotype" w:hAnsi="Palatino Linotype"/>
                <w:sz w:val="24"/>
              </w:rPr>
            </w:pPr>
            <w:r>
              <w:rPr>
                <w:rFonts w:ascii="Palatino Linotype" w:hAnsi="Palatino Linotype"/>
                <w:w w:val="90"/>
                <w:sz w:val="24"/>
              </w:rPr>
              <w:t>no</w:t>
            </w:r>
            <w:r>
              <w:rPr>
                <w:rFonts w:ascii="Palatino Linotype" w:hAnsi="Palatino Linotype"/>
                <w:spacing w:val="-2"/>
                <w:w w:val="90"/>
                <w:sz w:val="24"/>
              </w:rPr>
              <w:t xml:space="preserve"> </w:t>
            </w:r>
            <w:r>
              <w:rPr>
                <w:rFonts w:ascii="Palatino Linotype" w:hAnsi="Palatino Linotype"/>
                <w:spacing w:val="-2"/>
                <w:sz w:val="24"/>
              </w:rPr>
              <w:t>requirement</w:t>
            </w:r>
          </w:p>
        </w:tc>
        <w:tc>
          <w:tcPr>
            <w:tcW w:w="1665" w:type="dxa"/>
            <w:tcBorders/>
          </w:tcPr>
          <w:p>
            <w:pPr>
              <w:pStyle w:val="TableParagraph"/>
              <w:spacing w:before="26" w:after="0"/>
              <w:ind w:left="120" w:right="0"/>
              <w:rPr>
                <w:rFonts w:ascii="Palatino Linotype" w:hAnsi="Palatino Linotype"/>
                <w:sz w:val="24"/>
              </w:rPr>
            </w:pPr>
            <w:r>
              <w:rPr>
                <w:rFonts w:ascii="Palatino Linotype" w:hAnsi="Palatino Linotype"/>
                <w:spacing w:val="-2"/>
                <w:sz w:val="24"/>
              </w:rPr>
              <w:t>required</w:t>
            </w:r>
          </w:p>
        </w:tc>
        <w:tc>
          <w:tcPr>
            <w:tcW w:w="2567" w:type="dxa"/>
            <w:tcBorders/>
          </w:tcPr>
          <w:p>
            <w:pPr>
              <w:pStyle w:val="TableParagraph"/>
              <w:spacing w:before="26" w:after="0"/>
              <w:ind w:left="120" w:right="0"/>
              <w:rPr>
                <w:rFonts w:ascii="Palatino Linotype" w:hAnsi="Palatino Linotype"/>
                <w:sz w:val="24"/>
              </w:rPr>
            </w:pPr>
            <w:r>
              <w:rPr>
                <w:rFonts w:ascii="Palatino Linotype" w:hAnsi="Palatino Linotype"/>
                <w:spacing w:val="-2"/>
                <w:sz w:val="24"/>
              </w:rPr>
              <w:t>required</w:t>
            </w:r>
          </w:p>
        </w:tc>
      </w:tr>
      <w:tr>
        <w:trPr>
          <w:trHeight w:val="406" w:hRule="atLeast"/>
        </w:trPr>
        <w:tc>
          <w:tcPr>
            <w:tcW w:w="2341" w:type="dxa"/>
            <w:tcBorders>
              <w:bottom w:val="single" w:sz="8" w:space="0" w:color="000000"/>
            </w:tcBorders>
          </w:tcPr>
          <w:p>
            <w:pPr>
              <w:pStyle w:val="TableParagraph"/>
              <w:spacing w:before="26" w:after="0"/>
              <w:ind w:left="119" w:right="0"/>
              <w:rPr>
                <w:rFonts w:ascii="Palatino Linotype" w:hAnsi="Palatino Linotype"/>
                <w:sz w:val="24"/>
              </w:rPr>
            </w:pPr>
            <w:r>
              <w:rPr>
                <w:rFonts w:ascii="Palatino Linotype" w:hAnsi="Palatino Linotype"/>
                <w:w w:val="90"/>
                <w:sz w:val="24"/>
              </w:rPr>
              <w:t>Teacher</w:t>
            </w:r>
            <w:r>
              <w:rPr>
                <w:rFonts w:ascii="Palatino Linotype" w:hAnsi="Palatino Linotype"/>
                <w:spacing w:val="-5"/>
                <w:w w:val="90"/>
                <w:sz w:val="24"/>
              </w:rPr>
              <w:t xml:space="preserve"> </w:t>
            </w:r>
            <w:r>
              <w:rPr>
                <w:rFonts w:ascii="Palatino Linotype" w:hAnsi="Palatino Linotype"/>
                <w:spacing w:val="-2"/>
                <w:sz w:val="24"/>
              </w:rPr>
              <w:t>Pension</w:t>
            </w:r>
          </w:p>
        </w:tc>
        <w:tc>
          <w:tcPr>
            <w:tcW w:w="2052" w:type="dxa"/>
            <w:tcBorders>
              <w:bottom w:val="single" w:sz="8" w:space="0" w:color="000000"/>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perhaps</w:t>
            </w:r>
          </w:p>
        </w:tc>
        <w:tc>
          <w:tcPr>
            <w:tcW w:w="1665" w:type="dxa"/>
            <w:tcBorders>
              <w:bottom w:val="single" w:sz="8" w:space="0" w:color="000000"/>
            </w:tcBorders>
          </w:tcPr>
          <w:p>
            <w:pPr>
              <w:pStyle w:val="TableParagraph"/>
              <w:spacing w:before="26" w:after="0"/>
              <w:ind w:left="120" w:right="0"/>
              <w:rPr>
                <w:rFonts w:ascii="Palatino Linotype" w:hAnsi="Palatino Linotype"/>
                <w:sz w:val="24"/>
              </w:rPr>
            </w:pPr>
            <w:r>
              <w:rPr>
                <w:rFonts w:ascii="Palatino Linotype" w:hAnsi="Palatino Linotype"/>
                <w:spacing w:val="-2"/>
                <w:sz w:val="24"/>
              </w:rPr>
              <w:t>perhaps</w:t>
            </w:r>
          </w:p>
        </w:tc>
        <w:tc>
          <w:tcPr>
            <w:tcW w:w="2567" w:type="dxa"/>
            <w:tcBorders>
              <w:bottom w:val="single" w:sz="8" w:space="0" w:color="000000"/>
            </w:tcBorders>
          </w:tcPr>
          <w:p>
            <w:pPr>
              <w:pStyle w:val="TableParagraph"/>
              <w:spacing w:before="26" w:after="0"/>
              <w:ind w:left="120" w:right="0"/>
              <w:rPr>
                <w:rFonts w:ascii="Palatino Linotype" w:hAnsi="Palatino Linotype"/>
                <w:sz w:val="24"/>
              </w:rPr>
            </w:pPr>
            <w:r>
              <w:rPr>
                <w:rFonts w:ascii="Palatino Linotype" w:hAnsi="Palatino Linotype"/>
                <w:spacing w:val="-5"/>
                <w:sz w:val="24"/>
              </w:rPr>
              <w:t>yes</w:t>
            </w:r>
          </w:p>
        </w:tc>
      </w:tr>
    </w:tbl>
    <w:p>
      <w:pPr>
        <w:pStyle w:val="BodyText"/>
        <w:spacing w:before="139" w:after="0"/>
        <w:rPr>
          <w:rFonts w:ascii="Cambria" w:hAnsi="Cambria"/>
          <w:i/>
          <w:i/>
        </w:rPr>
      </w:pPr>
      <w:r>
        <w:rPr>
          <w:rFonts w:ascii="Cambria" w:hAnsi="Cambria"/>
          <w:i/>
        </w:rPr>
      </w:r>
    </w:p>
    <w:p>
      <w:pPr>
        <w:pStyle w:val="Heading2"/>
        <w:rPr/>
      </w:pPr>
      <w:bookmarkStart w:id="73" w:name="Profit-Making_Status"/>
      <w:bookmarkEnd w:id="73"/>
      <w:r>
        <w:rPr>
          <w:spacing w:val="-2"/>
          <w:w w:val="85"/>
        </w:rPr>
        <w:t>Profit-Making</w:t>
      </w:r>
      <w:r>
        <w:rPr>
          <w:spacing w:val="-10"/>
        </w:rPr>
        <w:t xml:space="preserve"> </w:t>
      </w:r>
      <w:r>
        <w:rPr>
          <w:spacing w:val="-2"/>
          <w:w w:val="85"/>
        </w:rPr>
        <w:t>Status</w:t>
      </w:r>
    </w:p>
    <w:p>
      <w:pPr>
        <w:pStyle w:val="BodyText"/>
        <w:spacing w:lineRule="auto" w:line="352" w:before="154" w:after="0"/>
        <w:ind w:firstLine="360" w:left="437" w:right="152"/>
        <w:rPr/>
      </w:pPr>
      <w:r>
        <w:rPr>
          <w:w w:val="90"/>
        </w:rPr>
        <w:t>Until the 2019–20 school year,</w:t>
      </w:r>
      <w:r>
        <w:rPr>
          <w:spacing w:val="-4"/>
          <w:w w:val="90"/>
        </w:rPr>
        <w:t xml:space="preserve"> </w:t>
      </w:r>
      <w:r>
        <w:rPr>
          <w:w w:val="90"/>
        </w:rPr>
        <w:t xml:space="preserve">charter schools in California could be run directly or </w:t>
      </w:r>
      <w:r>
        <w:rPr>
          <w:spacing w:val="-6"/>
        </w:rPr>
        <w:t>indirectly</w:t>
      </w:r>
      <w:r>
        <w:rPr>
          <w:spacing w:val="-15"/>
        </w:rPr>
        <w:t xml:space="preserve"> </w:t>
      </w:r>
      <w:r>
        <w:rPr>
          <w:spacing w:val="-6"/>
        </w:rPr>
        <w:t>by</w:t>
      </w:r>
      <w:r>
        <w:rPr>
          <w:spacing w:val="-13"/>
        </w:rPr>
        <w:t xml:space="preserve"> </w:t>
      </w:r>
      <w:r>
        <w:rPr>
          <w:spacing w:val="-6"/>
        </w:rPr>
        <w:t>a</w:t>
      </w:r>
      <w:r>
        <w:rPr>
          <w:spacing w:val="-13"/>
        </w:rPr>
        <w:t xml:space="preserve"> </w:t>
      </w:r>
      <w:r>
        <w:rPr>
          <w:spacing w:val="-6"/>
        </w:rPr>
        <w:t>profit-making</w:t>
      </w:r>
      <w:r>
        <w:rPr>
          <w:spacing w:val="-13"/>
        </w:rPr>
        <w:t xml:space="preserve"> </w:t>
      </w:r>
      <w:r>
        <w:rPr>
          <w:spacing w:val="-6"/>
        </w:rPr>
        <w:t>organization.</w:t>
      </w:r>
      <w:r>
        <w:rPr>
          <w:spacing w:val="-9"/>
        </w:rPr>
        <w:t xml:space="preserve"> </w:t>
      </w:r>
      <w:r>
        <w:rPr>
          <w:spacing w:val="-6"/>
        </w:rPr>
        <w:t>California</w:t>
      </w:r>
      <w:r>
        <w:rPr>
          <w:spacing w:val="-13"/>
        </w:rPr>
        <w:t xml:space="preserve"> </w:t>
      </w:r>
      <w:r>
        <w:rPr>
          <w:spacing w:val="-6"/>
        </w:rPr>
        <w:t>now</w:t>
      </w:r>
      <w:r>
        <w:rPr>
          <w:spacing w:val="-13"/>
        </w:rPr>
        <w:t xml:space="preserve"> </w:t>
      </w:r>
      <w:r>
        <w:rPr>
          <w:spacing w:val="-6"/>
        </w:rPr>
        <w:t>prohibits</w:t>
      </w:r>
      <w:r>
        <w:rPr>
          <w:spacing w:val="-13"/>
        </w:rPr>
        <w:t xml:space="preserve"> </w:t>
      </w:r>
      <w:r>
        <w:rPr>
          <w:spacing w:val="-6"/>
        </w:rPr>
        <w:t>profit-making organizations,</w:t>
      </w:r>
      <w:r>
        <w:rPr>
          <w:spacing w:val="-12"/>
        </w:rPr>
        <w:t xml:space="preserve"> </w:t>
      </w:r>
      <w:r>
        <w:rPr>
          <w:spacing w:val="-6"/>
        </w:rPr>
        <w:t>either a single school or a charter management organization,</w:t>
      </w:r>
      <w:r>
        <w:rPr>
          <w:spacing w:val="-12"/>
        </w:rPr>
        <w:t xml:space="preserve"> </w:t>
      </w:r>
      <w:r>
        <w:rPr>
          <w:spacing w:val="-6"/>
        </w:rPr>
        <w:t xml:space="preserve">from </w:t>
      </w:r>
      <w:r>
        <w:rPr>
          <w:spacing w:val="-4"/>
        </w:rPr>
        <w:t>submitting</w:t>
      </w:r>
      <w:r>
        <w:rPr>
          <w:spacing w:val="-13"/>
        </w:rPr>
        <w:t xml:space="preserve"> </w:t>
      </w:r>
      <w:r>
        <w:rPr>
          <w:spacing w:val="-4"/>
        </w:rPr>
        <w:t>an</w:t>
      </w:r>
      <w:r>
        <w:rPr>
          <w:spacing w:val="-13"/>
        </w:rPr>
        <w:t xml:space="preserve"> </w:t>
      </w:r>
      <w:r>
        <w:rPr>
          <w:spacing w:val="-4"/>
        </w:rPr>
        <w:t>initial</w:t>
      </w:r>
      <w:r>
        <w:rPr>
          <w:spacing w:val="-13"/>
        </w:rPr>
        <w:t xml:space="preserve"> </w:t>
      </w:r>
      <w:r>
        <w:rPr>
          <w:spacing w:val="-4"/>
        </w:rPr>
        <w:t>charter</w:t>
      </w:r>
      <w:r>
        <w:rPr>
          <w:spacing w:val="-13"/>
        </w:rPr>
        <w:t xml:space="preserve"> </w:t>
      </w:r>
      <w:r>
        <w:rPr>
          <w:spacing w:val="-4"/>
        </w:rPr>
        <w:t>school</w:t>
      </w:r>
      <w:r>
        <w:rPr>
          <w:spacing w:val="-13"/>
        </w:rPr>
        <w:t xml:space="preserve"> </w:t>
      </w:r>
      <w:r>
        <w:rPr>
          <w:spacing w:val="-4"/>
        </w:rPr>
        <w:t>petition</w:t>
      </w:r>
      <w:r>
        <w:rPr>
          <w:spacing w:val="-13"/>
        </w:rPr>
        <w:t xml:space="preserve"> </w:t>
      </w:r>
      <w:r>
        <w:rPr>
          <w:spacing w:val="-4"/>
        </w:rPr>
        <w:t>or</w:t>
      </w:r>
      <w:r>
        <w:rPr>
          <w:spacing w:val="-13"/>
        </w:rPr>
        <w:t xml:space="preserve"> </w:t>
      </w:r>
      <w:r>
        <w:rPr>
          <w:spacing w:val="-4"/>
        </w:rPr>
        <w:t>a</w:t>
      </w:r>
      <w:r>
        <w:rPr>
          <w:spacing w:val="-13"/>
        </w:rPr>
        <w:t xml:space="preserve"> </w:t>
      </w:r>
      <w:r>
        <w:rPr>
          <w:spacing w:val="-4"/>
        </w:rPr>
        <w:t>renewal.</w:t>
      </w:r>
    </w:p>
    <w:p>
      <w:pPr>
        <w:pStyle w:val="BodyText"/>
        <w:spacing w:lineRule="exact" w:line="320"/>
        <w:ind w:left="0" w:right="684"/>
        <w:jc w:val="right"/>
        <w:rPr/>
      </w:pPr>
      <w:r>
        <w:rPr>
          <w:w w:val="90"/>
        </w:rPr>
        <w:t>Even</w:t>
      </w:r>
      <w:r>
        <w:rPr>
          <w:spacing w:val="-3"/>
        </w:rPr>
        <w:t xml:space="preserve"> </w:t>
      </w:r>
      <w:r>
        <w:rPr>
          <w:w w:val="90"/>
        </w:rPr>
        <w:t>though</w:t>
      </w:r>
      <w:r>
        <w:rPr>
          <w:spacing w:val="-3"/>
        </w:rPr>
        <w:t xml:space="preserve"> </w:t>
      </w:r>
      <w:r>
        <w:rPr>
          <w:w w:val="90"/>
        </w:rPr>
        <w:t>profit-making</w:t>
      </w:r>
      <w:r>
        <w:rPr>
          <w:spacing w:val="-2"/>
        </w:rPr>
        <w:t xml:space="preserve"> </w:t>
      </w:r>
      <w:r>
        <w:rPr>
          <w:w w:val="90"/>
        </w:rPr>
        <w:t>charters</w:t>
      </w:r>
      <w:r>
        <w:rPr>
          <w:spacing w:val="-3"/>
        </w:rPr>
        <w:t xml:space="preserve"> </w:t>
      </w:r>
      <w:r>
        <w:rPr>
          <w:w w:val="90"/>
        </w:rPr>
        <w:t>are</w:t>
      </w:r>
      <w:r>
        <w:rPr>
          <w:spacing w:val="-3"/>
        </w:rPr>
        <w:t xml:space="preserve"> </w:t>
      </w:r>
      <w:r>
        <w:rPr>
          <w:w w:val="90"/>
        </w:rPr>
        <w:t>banned,</w:t>
      </w:r>
      <w:r>
        <w:rPr>
          <w:spacing w:val="-2"/>
          <w:w w:val="90"/>
        </w:rPr>
        <w:t xml:space="preserve"> </w:t>
      </w:r>
      <w:r>
        <w:rPr>
          <w:w w:val="90"/>
        </w:rPr>
        <w:t>there</w:t>
      </w:r>
      <w:r>
        <w:rPr>
          <w:spacing w:val="-3"/>
        </w:rPr>
        <w:t xml:space="preserve"> </w:t>
      </w:r>
      <w:r>
        <w:rPr>
          <w:w w:val="90"/>
        </w:rPr>
        <w:t>are</w:t>
      </w:r>
      <w:r>
        <w:rPr>
          <w:spacing w:val="-2"/>
        </w:rPr>
        <w:t xml:space="preserve"> </w:t>
      </w:r>
      <w:r>
        <w:rPr>
          <w:w w:val="90"/>
        </w:rPr>
        <w:t>many</w:t>
      </w:r>
      <w:r>
        <w:rPr>
          <w:spacing w:val="-3"/>
        </w:rPr>
        <w:t xml:space="preserve"> </w:t>
      </w:r>
      <w:r>
        <w:rPr>
          <w:w w:val="90"/>
        </w:rPr>
        <w:t>ways</w:t>
      </w:r>
      <w:r>
        <w:rPr>
          <w:spacing w:val="-3"/>
        </w:rPr>
        <w:t xml:space="preserve"> </w:t>
      </w:r>
      <w:r>
        <w:rPr>
          <w:w w:val="90"/>
        </w:rPr>
        <w:t>of</w:t>
      </w:r>
      <w:r>
        <w:rPr>
          <w:spacing w:val="-2"/>
        </w:rPr>
        <w:t xml:space="preserve"> </w:t>
      </w:r>
      <w:r>
        <w:rPr>
          <w:spacing w:val="-2"/>
          <w:w w:val="90"/>
        </w:rPr>
        <w:t>getting</w:t>
      </w:r>
    </w:p>
    <w:p>
      <w:pPr>
        <w:sectPr>
          <w:footerReference w:type="even" r:id="rId125"/>
          <w:footerReference w:type="default" r:id="rId126"/>
          <w:footerReference w:type="first" r:id="rId127"/>
          <w:type w:val="nextPage"/>
          <w:pgSz w:w="12240" w:h="15840"/>
          <w:pgMar w:left="1720" w:right="1300" w:gutter="0" w:header="0" w:top="1360" w:footer="1366" w:bottom="1560"/>
          <w:pgNumType w:fmt="decimal"/>
          <w:formProt w:val="false"/>
          <w:textDirection w:val="lrTb"/>
          <w:docGrid w:type="default" w:linePitch="100" w:charSpace="4096"/>
        </w:sectPr>
        <w:pStyle w:val="BodyText"/>
        <w:spacing w:before="155" w:after="0"/>
        <w:ind w:left="0" w:right="589"/>
        <w:jc w:val="right"/>
        <w:rPr/>
      </w:pPr>
      <w:r>
        <w:rPr>
          <w:w w:val="90"/>
        </w:rPr>
        <w:t>around</w:t>
      </w:r>
      <w:r>
        <w:rPr>
          <w:spacing w:val="7"/>
        </w:rPr>
        <w:t xml:space="preserve"> </w:t>
      </w:r>
      <w:r>
        <w:rPr>
          <w:w w:val="90"/>
        </w:rPr>
        <w:t>this</w:t>
      </w:r>
      <w:r>
        <w:rPr>
          <w:spacing w:val="7"/>
        </w:rPr>
        <w:t xml:space="preserve"> </w:t>
      </w:r>
      <w:r>
        <w:rPr>
          <w:w w:val="90"/>
        </w:rPr>
        <w:t>restriction.</w:t>
      </w:r>
      <w:r>
        <w:rPr>
          <w:spacing w:val="22"/>
        </w:rPr>
        <w:t xml:space="preserve"> </w:t>
      </w:r>
      <w:r>
        <w:rPr>
          <w:w w:val="90"/>
        </w:rPr>
        <w:t>Charter</w:t>
      </w:r>
      <w:r>
        <w:rPr>
          <w:spacing w:val="8"/>
        </w:rPr>
        <w:t xml:space="preserve"> </w:t>
      </w:r>
      <w:r>
        <w:rPr>
          <w:w w:val="90"/>
        </w:rPr>
        <w:t>operators</w:t>
      </w:r>
      <w:r>
        <w:rPr>
          <w:spacing w:val="7"/>
        </w:rPr>
        <w:t xml:space="preserve"> </w:t>
      </w:r>
      <w:r>
        <w:rPr>
          <w:w w:val="90"/>
        </w:rPr>
        <w:t>can</w:t>
      </w:r>
      <w:r>
        <w:rPr>
          <w:spacing w:val="7"/>
        </w:rPr>
        <w:t xml:space="preserve"> </w:t>
      </w:r>
      <w:r>
        <w:rPr>
          <w:w w:val="90"/>
        </w:rPr>
        <w:t>contract</w:t>
      </w:r>
      <w:r>
        <w:rPr>
          <w:spacing w:val="7"/>
        </w:rPr>
        <w:t xml:space="preserve"> </w:t>
      </w:r>
      <w:r>
        <w:rPr>
          <w:w w:val="90"/>
        </w:rPr>
        <w:t>with</w:t>
      </w:r>
      <w:r>
        <w:rPr>
          <w:spacing w:val="7"/>
        </w:rPr>
        <w:t xml:space="preserve"> </w:t>
      </w:r>
      <w:r>
        <w:rPr>
          <w:w w:val="90"/>
        </w:rPr>
        <w:t>outside</w:t>
      </w:r>
      <w:r>
        <w:rPr>
          <w:spacing w:val="7"/>
        </w:rPr>
        <w:t xml:space="preserve"> </w:t>
      </w:r>
      <w:r>
        <w:rPr>
          <w:w w:val="90"/>
        </w:rPr>
        <w:t>firms</w:t>
      </w:r>
      <w:r>
        <w:rPr>
          <w:spacing w:val="7"/>
        </w:rPr>
        <w:t xml:space="preserve"> </w:t>
      </w:r>
      <w:r>
        <w:rPr>
          <w:w w:val="90"/>
        </w:rPr>
        <w:t>to</w:t>
      </w:r>
      <w:r>
        <w:rPr>
          <w:spacing w:val="7"/>
        </w:rPr>
        <w:t xml:space="preserve"> </w:t>
      </w:r>
      <w:r>
        <w:rPr>
          <w:spacing w:val="-2"/>
          <w:w w:val="90"/>
        </w:rPr>
        <w:t>provide</w:t>
      </w:r>
    </w:p>
    <w:p>
      <w:pPr>
        <w:pStyle w:val="BodyText"/>
        <w:spacing w:lineRule="auto" w:line="352" w:before="67" w:after="0"/>
        <w:ind w:left="437" w:right="152"/>
        <w:rPr/>
      </w:pPr>
      <w:bookmarkStart w:id="74" w:name="_bookmark53"/>
      <w:bookmarkEnd w:id="74"/>
      <w:r>
        <w:rPr>
          <w:spacing w:val="-6"/>
        </w:rPr>
        <w:t>some</w:t>
      </w:r>
      <w:r>
        <w:rPr>
          <w:spacing w:val="-15"/>
        </w:rPr>
        <w:t xml:space="preserve"> </w:t>
      </w:r>
      <w:r>
        <w:rPr>
          <w:spacing w:val="-6"/>
        </w:rPr>
        <w:t>or</w:t>
      </w:r>
      <w:r>
        <w:rPr>
          <w:spacing w:val="-13"/>
        </w:rPr>
        <w:t xml:space="preserve"> </w:t>
      </w:r>
      <w:r>
        <w:rPr>
          <w:spacing w:val="-6"/>
        </w:rPr>
        <w:t>all</w:t>
      </w:r>
      <w:r>
        <w:rPr>
          <w:spacing w:val="-13"/>
        </w:rPr>
        <w:t xml:space="preserve"> </w:t>
      </w:r>
      <w:r>
        <w:rPr>
          <w:spacing w:val="-6"/>
        </w:rPr>
        <w:t>services,</w:t>
      </w:r>
      <w:r>
        <w:rPr>
          <w:spacing w:val="-18"/>
        </w:rPr>
        <w:t xml:space="preserve"> </w:t>
      </w:r>
      <w:r>
        <w:rPr>
          <w:spacing w:val="-6"/>
        </w:rPr>
        <w:t>and</w:t>
      </w:r>
      <w:r>
        <w:rPr>
          <w:spacing w:val="-13"/>
        </w:rPr>
        <w:t xml:space="preserve"> </w:t>
      </w:r>
      <w:r>
        <w:rPr>
          <w:spacing w:val="-6"/>
        </w:rPr>
        <w:t>those</w:t>
      </w:r>
      <w:r>
        <w:rPr>
          <w:spacing w:val="-13"/>
        </w:rPr>
        <w:t xml:space="preserve"> </w:t>
      </w:r>
      <w:r>
        <w:rPr>
          <w:spacing w:val="-6"/>
        </w:rPr>
        <w:t>firms</w:t>
      </w:r>
      <w:r>
        <w:rPr>
          <w:spacing w:val="-13"/>
        </w:rPr>
        <w:t xml:space="preserve"> </w:t>
      </w:r>
      <w:r>
        <w:rPr>
          <w:spacing w:val="-6"/>
        </w:rPr>
        <w:t>may</w:t>
      </w:r>
      <w:r>
        <w:rPr>
          <w:spacing w:val="-13"/>
        </w:rPr>
        <w:t xml:space="preserve"> </w:t>
      </w:r>
      <w:r>
        <w:rPr>
          <w:spacing w:val="-6"/>
        </w:rPr>
        <w:t>be</w:t>
      </w:r>
      <w:r>
        <w:rPr>
          <w:spacing w:val="-13"/>
        </w:rPr>
        <w:t xml:space="preserve"> </w:t>
      </w:r>
      <w:r>
        <w:rPr>
          <w:spacing w:val="-6"/>
        </w:rPr>
        <w:t>profit-making</w:t>
      </w:r>
      <w:r>
        <w:rPr>
          <w:spacing w:val="-13"/>
        </w:rPr>
        <w:t xml:space="preserve"> </w:t>
      </w:r>
      <w:r>
        <w:rPr>
          <w:spacing w:val="-6"/>
        </w:rPr>
        <w:t>firms.</w:t>
      </w:r>
      <w:r>
        <w:rPr>
          <w:spacing w:val="-9"/>
        </w:rPr>
        <w:t xml:space="preserve"> </w:t>
      </w:r>
      <w:r>
        <w:rPr>
          <w:spacing w:val="-6"/>
        </w:rPr>
        <w:t>Charter</w:t>
      </w:r>
      <w:r>
        <w:rPr>
          <w:spacing w:val="-13"/>
        </w:rPr>
        <w:t xml:space="preserve"> </w:t>
      </w:r>
      <w:r>
        <w:rPr>
          <w:spacing w:val="-6"/>
        </w:rPr>
        <w:t>operators</w:t>
      </w:r>
      <w:r>
        <w:rPr>
          <w:spacing w:val="-13"/>
        </w:rPr>
        <w:t xml:space="preserve"> </w:t>
      </w:r>
      <w:r>
        <w:rPr>
          <w:spacing w:val="-6"/>
        </w:rPr>
        <w:t>are able</w:t>
      </w:r>
      <w:r>
        <w:rPr>
          <w:spacing w:val="-8"/>
        </w:rPr>
        <w:t xml:space="preserve"> </w:t>
      </w:r>
      <w:r>
        <w:rPr>
          <w:spacing w:val="-6"/>
        </w:rPr>
        <w:t>to</w:t>
      </w:r>
      <w:r>
        <w:rPr>
          <w:spacing w:val="-8"/>
        </w:rPr>
        <w:t xml:space="preserve"> </w:t>
      </w:r>
      <w:r>
        <w:rPr>
          <w:spacing w:val="-6"/>
        </w:rPr>
        <w:t>lease,</w:t>
      </w:r>
      <w:r>
        <w:rPr>
          <w:spacing w:val="-13"/>
        </w:rPr>
        <w:t xml:space="preserve"> </w:t>
      </w:r>
      <w:r>
        <w:rPr>
          <w:spacing w:val="-6"/>
        </w:rPr>
        <w:t>buy,</w:t>
      </w:r>
      <w:r>
        <w:rPr>
          <w:spacing w:val="-13"/>
        </w:rPr>
        <w:t xml:space="preserve"> </w:t>
      </w:r>
      <w:r>
        <w:rPr>
          <w:spacing w:val="-6"/>
        </w:rPr>
        <w:t>or</w:t>
      </w:r>
      <w:r>
        <w:rPr>
          <w:spacing w:val="-8"/>
        </w:rPr>
        <w:t xml:space="preserve"> </w:t>
      </w:r>
      <w:r>
        <w:rPr>
          <w:spacing w:val="-6"/>
        </w:rPr>
        <w:t>sell</w:t>
      </w:r>
      <w:r>
        <w:rPr>
          <w:spacing w:val="-8"/>
        </w:rPr>
        <w:t xml:space="preserve"> </w:t>
      </w:r>
      <w:r>
        <w:rPr>
          <w:spacing w:val="-6"/>
        </w:rPr>
        <w:t>their</w:t>
      </w:r>
      <w:r>
        <w:rPr>
          <w:spacing w:val="-8"/>
        </w:rPr>
        <w:t xml:space="preserve"> </w:t>
      </w:r>
      <w:r>
        <w:rPr>
          <w:spacing w:val="-6"/>
        </w:rPr>
        <w:t>facilities,</w:t>
      </w:r>
      <w:r>
        <w:rPr>
          <w:spacing w:val="-13"/>
        </w:rPr>
        <w:t xml:space="preserve"> </w:t>
      </w:r>
      <w:r>
        <w:rPr>
          <w:spacing w:val="-6"/>
        </w:rPr>
        <w:t>and</w:t>
      </w:r>
      <w:r>
        <w:rPr>
          <w:spacing w:val="-8"/>
        </w:rPr>
        <w:t xml:space="preserve"> </w:t>
      </w:r>
      <w:r>
        <w:rPr>
          <w:spacing w:val="-6"/>
        </w:rPr>
        <w:t>those</w:t>
      </w:r>
      <w:r>
        <w:rPr>
          <w:spacing w:val="-8"/>
        </w:rPr>
        <w:t xml:space="preserve"> </w:t>
      </w:r>
      <w:r>
        <w:rPr>
          <w:spacing w:val="-6"/>
        </w:rPr>
        <w:t>transactions</w:t>
      </w:r>
      <w:r>
        <w:rPr>
          <w:spacing w:val="-8"/>
        </w:rPr>
        <w:t xml:space="preserve"> </w:t>
      </w:r>
      <w:r>
        <w:rPr>
          <w:spacing w:val="-6"/>
        </w:rPr>
        <w:t>might</w:t>
      </w:r>
      <w:r>
        <w:rPr>
          <w:spacing w:val="-8"/>
        </w:rPr>
        <w:t xml:space="preserve"> </w:t>
      </w:r>
      <w:r>
        <w:rPr>
          <w:spacing w:val="-6"/>
        </w:rPr>
        <w:t>generate</w:t>
      </w:r>
      <w:r>
        <w:rPr>
          <w:spacing w:val="-8"/>
        </w:rPr>
        <w:t xml:space="preserve"> </w:t>
      </w:r>
      <w:r>
        <w:rPr>
          <w:spacing w:val="-6"/>
        </w:rPr>
        <w:t>a</w:t>
      </w:r>
      <w:r>
        <w:rPr>
          <w:spacing w:val="-8"/>
        </w:rPr>
        <w:t xml:space="preserve"> </w:t>
      </w:r>
      <w:r>
        <w:rPr>
          <w:spacing w:val="-6"/>
        </w:rPr>
        <w:t xml:space="preserve">profit. </w:t>
      </w:r>
      <w:r>
        <w:rPr>
          <w:w w:val="90"/>
        </w:rPr>
        <w:t>Charter operators can sell their facilities and lease them back from the buyer.</w:t>
      </w:r>
      <w:r>
        <w:rPr/>
        <w:t xml:space="preserve"> </w:t>
      </w:r>
      <w:r>
        <w:rPr>
          <w:w w:val="90"/>
        </w:rPr>
        <w:t>This kind of financial transaction converts an illiquid asset (buildings) into a liquid asset (cash) and also generates a revenue stream from the rental income,</w:t>
      </w:r>
      <w:r>
        <w:rPr>
          <w:spacing w:val="-4"/>
          <w:w w:val="90"/>
        </w:rPr>
        <w:t xml:space="preserve"> </w:t>
      </w:r>
      <w:r>
        <w:rPr>
          <w:w w:val="90"/>
        </w:rPr>
        <w:t xml:space="preserve">all of which is ultimately paid for </w:t>
      </w:r>
      <w:r>
        <w:rPr>
          <w:spacing w:val="-8"/>
        </w:rPr>
        <w:t>by taxpayers.</w:t>
      </w:r>
      <w:r>
        <w:rPr/>
        <w:t xml:space="preserve"> </w:t>
      </w:r>
      <w:r>
        <w:rPr>
          <w:spacing w:val="-8"/>
        </w:rPr>
        <w:t>Charter operators may also charge schools a management fee or an expansion fee.</w:t>
      </w:r>
      <w:r>
        <w:rPr/>
        <w:t xml:space="preserve"> </w:t>
      </w:r>
      <w:r>
        <w:rPr>
          <w:spacing w:val="-8"/>
        </w:rPr>
        <w:t xml:space="preserve">For-profit charter operators are not restricted in the salaries they can pay </w:t>
      </w:r>
      <w:r>
        <w:rPr>
          <w:spacing w:val="-2"/>
        </w:rPr>
        <w:t>administrators.</w:t>
      </w:r>
    </w:p>
    <w:p>
      <w:pPr>
        <w:pStyle w:val="BodyText"/>
        <w:spacing w:lineRule="auto" w:line="352"/>
        <w:ind w:firstLine="360" w:left="437" w:right="335"/>
        <w:rPr/>
      </w:pPr>
      <w:r>
        <w:rPr>
          <w:w w:val="90"/>
        </w:rPr>
        <w:t>However,</w:t>
      </w:r>
      <w:r>
        <w:rPr>
          <w:spacing w:val="-3"/>
          <w:w w:val="90"/>
        </w:rPr>
        <w:t xml:space="preserve"> </w:t>
      </w:r>
      <w:r>
        <w:rPr>
          <w:w w:val="90"/>
        </w:rPr>
        <w:t xml:space="preserve">charter school board members in California have recently become subject </w:t>
      </w:r>
      <w:r>
        <w:rPr>
          <w:spacing w:val="-6"/>
        </w:rPr>
        <w:t>to</w:t>
      </w:r>
      <w:r>
        <w:rPr>
          <w:spacing w:val="-12"/>
        </w:rPr>
        <w:t xml:space="preserve"> </w:t>
      </w:r>
      <w:r>
        <w:rPr>
          <w:spacing w:val="-6"/>
        </w:rPr>
        <w:t>the</w:t>
      </w:r>
      <w:r>
        <w:rPr>
          <w:spacing w:val="-12"/>
        </w:rPr>
        <w:t xml:space="preserve"> </w:t>
      </w:r>
      <w:r>
        <w:rPr>
          <w:spacing w:val="-6"/>
        </w:rPr>
        <w:t>conflict-of-interest</w:t>
      </w:r>
      <w:r>
        <w:rPr>
          <w:spacing w:val="-12"/>
        </w:rPr>
        <w:t xml:space="preserve"> </w:t>
      </w:r>
      <w:r>
        <w:rPr>
          <w:spacing w:val="-6"/>
        </w:rPr>
        <w:t>laws</w:t>
      </w:r>
      <w:r>
        <w:rPr>
          <w:spacing w:val="-12"/>
        </w:rPr>
        <w:t xml:space="preserve"> </w:t>
      </w:r>
      <w:r>
        <w:rPr>
          <w:spacing w:val="-6"/>
        </w:rPr>
        <w:t>specified</w:t>
      </w:r>
      <w:r>
        <w:rPr>
          <w:spacing w:val="-12"/>
        </w:rPr>
        <w:t xml:space="preserve"> </w:t>
      </w:r>
      <w:r>
        <w:rPr>
          <w:spacing w:val="-6"/>
        </w:rPr>
        <w:t>in</w:t>
      </w:r>
      <w:r>
        <w:rPr>
          <w:spacing w:val="-12"/>
        </w:rPr>
        <w:t xml:space="preserve"> </w:t>
      </w:r>
      <w:r>
        <w:rPr>
          <w:spacing w:val="-6"/>
        </w:rPr>
        <w:t>Government</w:t>
      </w:r>
      <w:r>
        <w:rPr>
          <w:spacing w:val="-12"/>
        </w:rPr>
        <w:t xml:space="preserve"> </w:t>
      </w:r>
      <w:r>
        <w:rPr>
          <w:spacing w:val="-6"/>
        </w:rPr>
        <w:t>Code</w:t>
      </w:r>
      <w:r>
        <w:rPr>
          <w:spacing w:val="-12"/>
        </w:rPr>
        <w:t xml:space="preserve"> </w:t>
      </w:r>
      <w:r>
        <w:rPr>
          <w:spacing w:val="-6"/>
        </w:rPr>
        <w:t>§§1090–1099</w:t>
      </w:r>
      <w:r>
        <w:rPr>
          <w:spacing w:val="-12"/>
        </w:rPr>
        <w:t xml:space="preserve"> </w:t>
      </w:r>
      <w:r>
        <w:rPr>
          <w:spacing w:val="-6"/>
        </w:rPr>
        <w:t>and</w:t>
      </w:r>
    </w:p>
    <w:p>
      <w:pPr>
        <w:pStyle w:val="BodyText"/>
        <w:spacing w:lineRule="auto" w:line="350"/>
        <w:ind w:left="437" w:right="152"/>
        <w:rPr>
          <w:sz w:val="16"/>
        </w:rPr>
      </w:pPr>
      <w:r>
        <w:rPr>
          <w:spacing w:val="-8"/>
        </w:rPr>
        <w:t>§§87100–87314 (Becerra &amp; Medeiros,</w:t>
      </w:r>
      <w:r>
        <w:rPr>
          <w:spacing w:val="-10"/>
        </w:rPr>
        <w:t xml:space="preserve"> </w:t>
      </w:r>
      <w:hyperlink w:anchor="_bookmark248">
        <w:r>
          <w:rPr>
            <w:rStyle w:val="ListLabel269"/>
            <w:spacing w:val="-8"/>
          </w:rPr>
          <w:t>2018).</w:t>
        </w:r>
      </w:hyperlink>
      <w:r>
        <w:rPr/>
        <w:t xml:space="preserve"> </w:t>
      </w:r>
      <w:r>
        <w:rPr>
          <w:spacing w:val="-8"/>
        </w:rPr>
        <w:t>Generally,</w:t>
      </w:r>
      <w:r>
        <w:rPr>
          <w:spacing w:val="-10"/>
        </w:rPr>
        <w:t xml:space="preserve"> </w:t>
      </w:r>
      <w:r>
        <w:rPr>
          <w:spacing w:val="-8"/>
        </w:rPr>
        <w:t xml:space="preserve">government officials are </w:t>
      </w:r>
      <w:r>
        <w:rPr>
          <w:spacing w:val="-6"/>
        </w:rPr>
        <w:t>prohibited</w:t>
      </w:r>
      <w:r>
        <w:rPr>
          <w:spacing w:val="-11"/>
        </w:rPr>
        <w:t xml:space="preserve"> </w:t>
      </w:r>
      <w:r>
        <w:rPr>
          <w:spacing w:val="-6"/>
        </w:rPr>
        <w:t>from</w:t>
      </w:r>
      <w:r>
        <w:rPr>
          <w:spacing w:val="-11"/>
        </w:rPr>
        <w:t xml:space="preserve"> </w:t>
      </w:r>
      <w:r>
        <w:rPr>
          <w:spacing w:val="-6"/>
        </w:rPr>
        <w:t>benefiting</w:t>
      </w:r>
      <w:r>
        <w:rPr>
          <w:spacing w:val="-11"/>
        </w:rPr>
        <w:t xml:space="preserve"> </w:t>
      </w:r>
      <w:r>
        <w:rPr>
          <w:spacing w:val="-6"/>
        </w:rPr>
        <w:t>financially</w:t>
      </w:r>
      <w:r>
        <w:rPr>
          <w:spacing w:val="-11"/>
        </w:rPr>
        <w:t xml:space="preserve"> </w:t>
      </w:r>
      <w:r>
        <w:rPr>
          <w:spacing w:val="-6"/>
        </w:rPr>
        <w:t>from</w:t>
      </w:r>
      <w:r>
        <w:rPr>
          <w:spacing w:val="-11"/>
        </w:rPr>
        <w:t xml:space="preserve"> </w:t>
      </w:r>
      <w:r>
        <w:rPr>
          <w:spacing w:val="-6"/>
        </w:rPr>
        <w:t>their</w:t>
      </w:r>
      <w:r>
        <w:rPr>
          <w:spacing w:val="-11"/>
        </w:rPr>
        <w:t xml:space="preserve"> </w:t>
      </w:r>
      <w:r>
        <w:rPr>
          <w:spacing w:val="-6"/>
        </w:rPr>
        <w:t>positions</w:t>
      </w:r>
      <w:r>
        <w:rPr>
          <w:spacing w:val="-11"/>
        </w:rPr>
        <w:t xml:space="preserve"> </w:t>
      </w:r>
      <w:r>
        <w:rPr>
          <w:spacing w:val="-6"/>
        </w:rPr>
        <w:t>as</w:t>
      </w:r>
      <w:r>
        <w:rPr>
          <w:spacing w:val="-11"/>
        </w:rPr>
        <w:t xml:space="preserve"> </w:t>
      </w:r>
      <w:r>
        <w:rPr>
          <w:spacing w:val="-6"/>
        </w:rPr>
        <w:t>public</w:t>
      </w:r>
      <w:r>
        <w:rPr>
          <w:spacing w:val="-11"/>
        </w:rPr>
        <w:t xml:space="preserve"> </w:t>
      </w:r>
      <w:r>
        <w:rPr>
          <w:spacing w:val="-6"/>
        </w:rPr>
        <w:t>servants,</w:t>
      </w:r>
      <w:r>
        <w:rPr>
          <w:spacing w:val="-16"/>
        </w:rPr>
        <w:t xml:space="preserve"> </w:t>
      </w:r>
      <w:r>
        <w:rPr>
          <w:spacing w:val="-6"/>
        </w:rPr>
        <w:t>but</w:t>
      </w:r>
      <w:r>
        <w:rPr>
          <w:spacing w:val="-11"/>
        </w:rPr>
        <w:t xml:space="preserve"> </w:t>
      </w:r>
      <w:r>
        <w:rPr>
          <w:spacing w:val="-6"/>
        </w:rPr>
        <w:t xml:space="preserve">it </w:t>
      </w:r>
      <w:r>
        <w:rPr>
          <w:w w:val="90"/>
        </w:rPr>
        <w:t xml:space="preserve">remains to be seen if these conflict-of-interest laws will prevent profiteering by school </w:t>
      </w:r>
      <w:bookmarkStart w:id="75" w:name="_bookmark54"/>
      <w:bookmarkStart w:id="76" w:name="Types_of_Instruction"/>
      <w:bookmarkEnd w:id="75"/>
      <w:bookmarkEnd w:id="76"/>
      <w:r>
        <w:rPr>
          <w:spacing w:val="-4"/>
        </w:rPr>
        <w:t>board</w:t>
      </w:r>
      <w:r>
        <w:rPr>
          <w:spacing w:val="-13"/>
        </w:rPr>
        <w:t xml:space="preserve"> </w:t>
      </w:r>
      <w:r>
        <w:rPr>
          <w:spacing w:val="-4"/>
        </w:rPr>
        <w:t>members,</w:t>
      </w:r>
      <w:r>
        <w:rPr>
          <w:spacing w:val="-18"/>
        </w:rPr>
        <w:t xml:space="preserve"> </w:t>
      </w:r>
      <w:r>
        <w:rPr>
          <w:spacing w:val="-4"/>
        </w:rPr>
        <w:t>administrators,</w:t>
      </w:r>
      <w:r>
        <w:rPr>
          <w:spacing w:val="-18"/>
        </w:rPr>
        <w:t xml:space="preserve"> </w:t>
      </w:r>
      <w:r>
        <w:rPr>
          <w:spacing w:val="-4"/>
        </w:rPr>
        <w:t>or</w:t>
      </w:r>
      <w:r>
        <w:rPr>
          <w:spacing w:val="-13"/>
        </w:rPr>
        <w:t xml:space="preserve"> </w:t>
      </w:r>
      <w:r>
        <w:rPr>
          <w:spacing w:val="-4"/>
        </w:rPr>
        <w:t>relatives</w:t>
      </w:r>
      <w:r>
        <w:rPr>
          <w:spacing w:val="-13"/>
        </w:rPr>
        <w:t xml:space="preserve"> </w:t>
      </w:r>
      <w:r>
        <w:rPr>
          <w:spacing w:val="-4"/>
        </w:rPr>
        <w:t>of</w:t>
      </w:r>
      <w:r>
        <w:rPr>
          <w:spacing w:val="-13"/>
        </w:rPr>
        <w:t xml:space="preserve"> </w:t>
      </w:r>
      <w:r>
        <w:rPr>
          <w:spacing w:val="-4"/>
        </w:rPr>
        <w:t>either.</w:t>
      </w:r>
      <w:hyperlink w:anchor="_bookmark55">
        <w:r>
          <w:rPr>
            <w:rStyle w:val="ListLabel334"/>
            <w:spacing w:val="-4"/>
            <w:position w:val="9"/>
            <w:sz w:val="16"/>
          </w:rPr>
          <w:t>20</w:t>
        </w:r>
      </w:hyperlink>
    </w:p>
    <w:p>
      <w:pPr>
        <w:pStyle w:val="Heading2"/>
        <w:rPr/>
      </w:pPr>
      <w:r>
        <w:rPr>
          <w:spacing w:val="-2"/>
          <w:w w:val="85"/>
        </w:rPr>
        <w:t>Types</w:t>
      </w:r>
      <w:r>
        <w:rPr>
          <w:spacing w:val="-11"/>
          <w:w w:val="85"/>
        </w:rPr>
        <w:t xml:space="preserve"> </w:t>
      </w:r>
      <w:r>
        <w:rPr>
          <w:spacing w:val="-2"/>
          <w:w w:val="85"/>
        </w:rPr>
        <w:t>of</w:t>
      </w:r>
      <w:r>
        <w:rPr>
          <w:spacing w:val="-10"/>
          <w:w w:val="85"/>
        </w:rPr>
        <w:t xml:space="preserve"> </w:t>
      </w:r>
      <w:r>
        <w:rPr>
          <w:spacing w:val="-2"/>
          <w:w w:val="85"/>
        </w:rPr>
        <w:t>Instruction</w:t>
      </w:r>
    </w:p>
    <w:p>
      <w:pPr>
        <w:pStyle w:val="BodyText"/>
        <w:spacing w:lineRule="auto" w:line="352" w:before="146" w:after="6"/>
        <w:ind w:firstLine="360" w:left="437" w:right="152"/>
        <w:rPr/>
      </w:pPr>
      <w:r>
        <w:rPr>
          <w:spacing w:val="-6"/>
        </w:rPr>
        <w:t>Charter</w:t>
      </w:r>
      <w:r>
        <w:rPr>
          <w:spacing w:val="-12"/>
        </w:rPr>
        <w:t xml:space="preserve"> </w:t>
      </w:r>
      <w:r>
        <w:rPr>
          <w:spacing w:val="-6"/>
        </w:rPr>
        <w:t>schools,</w:t>
      </w:r>
      <w:r>
        <w:rPr>
          <w:spacing w:val="-18"/>
        </w:rPr>
        <w:t xml:space="preserve"> </w:t>
      </w:r>
      <w:r>
        <w:rPr>
          <w:spacing w:val="-6"/>
        </w:rPr>
        <w:t>unlike</w:t>
      </w:r>
      <w:r>
        <w:rPr>
          <w:spacing w:val="-12"/>
        </w:rPr>
        <w:t xml:space="preserve"> </w:t>
      </w:r>
      <w:r>
        <w:rPr>
          <w:spacing w:val="-6"/>
        </w:rPr>
        <w:t>almost</w:t>
      </w:r>
      <w:r>
        <w:rPr>
          <w:spacing w:val="-12"/>
        </w:rPr>
        <w:t xml:space="preserve"> </w:t>
      </w:r>
      <w:r>
        <w:rPr>
          <w:spacing w:val="-6"/>
        </w:rPr>
        <w:t>all</w:t>
      </w:r>
      <w:r>
        <w:rPr>
          <w:spacing w:val="-12"/>
        </w:rPr>
        <w:t xml:space="preserve"> </w:t>
      </w:r>
      <w:r>
        <w:rPr>
          <w:spacing w:val="-6"/>
        </w:rPr>
        <w:t>public</w:t>
      </w:r>
      <w:r>
        <w:rPr>
          <w:spacing w:val="-12"/>
        </w:rPr>
        <w:t xml:space="preserve"> </w:t>
      </w:r>
      <w:r>
        <w:rPr>
          <w:spacing w:val="-6"/>
        </w:rPr>
        <w:t>schools,</w:t>
      </w:r>
      <w:r>
        <w:rPr>
          <w:spacing w:val="-18"/>
        </w:rPr>
        <w:t xml:space="preserve"> </w:t>
      </w:r>
      <w:r>
        <w:rPr>
          <w:spacing w:val="-6"/>
        </w:rPr>
        <w:t>vary</w:t>
      </w:r>
      <w:r>
        <w:rPr>
          <w:spacing w:val="-12"/>
        </w:rPr>
        <w:t xml:space="preserve"> </w:t>
      </w:r>
      <w:r>
        <w:rPr>
          <w:spacing w:val="-6"/>
        </w:rPr>
        <w:t>in</w:t>
      </w:r>
      <w:r>
        <w:rPr>
          <w:spacing w:val="-12"/>
        </w:rPr>
        <w:t xml:space="preserve"> </w:t>
      </w:r>
      <w:r>
        <w:rPr>
          <w:spacing w:val="-6"/>
        </w:rPr>
        <w:t>their</w:t>
      </w:r>
      <w:r>
        <w:rPr>
          <w:spacing w:val="-12"/>
        </w:rPr>
        <w:t xml:space="preserve"> </w:t>
      </w:r>
      <w:r>
        <w:rPr>
          <w:spacing w:val="-6"/>
        </w:rPr>
        <w:t>instructional</w:t>
      </w:r>
      <w:r>
        <w:rPr>
          <w:spacing w:val="-12"/>
        </w:rPr>
        <w:t xml:space="preserve"> </w:t>
      </w:r>
      <w:r>
        <w:rPr>
          <w:spacing w:val="-6"/>
        </w:rPr>
        <w:t>format. In-person</w:t>
      </w:r>
      <w:r>
        <w:rPr>
          <w:spacing w:val="-15"/>
        </w:rPr>
        <w:t xml:space="preserve"> </w:t>
      </w:r>
      <w:r>
        <w:rPr>
          <w:spacing w:val="-6"/>
        </w:rPr>
        <w:t>instruction</w:t>
      </w:r>
      <w:r>
        <w:rPr>
          <w:spacing w:val="-13"/>
        </w:rPr>
        <w:t xml:space="preserve"> </w:t>
      </w:r>
      <w:r>
        <w:rPr>
          <w:spacing w:val="-6"/>
        </w:rPr>
        <w:t>is</w:t>
      </w:r>
      <w:r>
        <w:rPr>
          <w:spacing w:val="-13"/>
        </w:rPr>
        <w:t xml:space="preserve"> </w:t>
      </w:r>
      <w:r>
        <w:rPr>
          <w:spacing w:val="-6"/>
        </w:rPr>
        <w:t>similar</w:t>
      </w:r>
      <w:r>
        <w:rPr>
          <w:spacing w:val="-13"/>
        </w:rPr>
        <w:t xml:space="preserve"> </w:t>
      </w:r>
      <w:r>
        <w:rPr>
          <w:spacing w:val="-6"/>
        </w:rPr>
        <w:t>to</w:t>
      </w:r>
      <w:r>
        <w:rPr>
          <w:spacing w:val="-13"/>
        </w:rPr>
        <w:t xml:space="preserve"> </w:t>
      </w:r>
      <w:r>
        <w:rPr>
          <w:spacing w:val="-6"/>
        </w:rPr>
        <w:t>that</w:t>
      </w:r>
      <w:r>
        <w:rPr>
          <w:spacing w:val="-13"/>
        </w:rPr>
        <w:t xml:space="preserve"> </w:t>
      </w:r>
      <w:r>
        <w:rPr>
          <w:spacing w:val="-6"/>
        </w:rPr>
        <w:t>in</w:t>
      </w:r>
      <w:r>
        <w:rPr>
          <w:spacing w:val="-13"/>
        </w:rPr>
        <w:t xml:space="preserve"> </w:t>
      </w:r>
      <w:r>
        <w:rPr>
          <w:spacing w:val="-6"/>
        </w:rPr>
        <w:t>traditional</w:t>
      </w:r>
      <w:r>
        <w:rPr>
          <w:spacing w:val="-13"/>
        </w:rPr>
        <w:t xml:space="preserve"> </w:t>
      </w:r>
      <w:r>
        <w:rPr>
          <w:spacing w:val="-6"/>
        </w:rPr>
        <w:t>public</w:t>
      </w:r>
      <w:r>
        <w:rPr>
          <w:spacing w:val="-13"/>
        </w:rPr>
        <w:t xml:space="preserve"> </w:t>
      </w:r>
      <w:r>
        <w:rPr>
          <w:spacing w:val="-6"/>
        </w:rPr>
        <w:t>schools,</w:t>
      </w:r>
      <w:r>
        <w:rPr>
          <w:spacing w:val="-18"/>
        </w:rPr>
        <w:t xml:space="preserve"> </w:t>
      </w:r>
      <w:r>
        <w:rPr>
          <w:spacing w:val="-6"/>
        </w:rPr>
        <w:t>with</w:t>
      </w:r>
      <w:r>
        <w:rPr>
          <w:spacing w:val="-13"/>
        </w:rPr>
        <w:t xml:space="preserve"> </w:t>
      </w:r>
      <w:r>
        <w:rPr>
          <w:spacing w:val="-6"/>
        </w:rPr>
        <w:t>one</w:t>
      </w:r>
      <w:r>
        <w:rPr>
          <w:spacing w:val="-13"/>
        </w:rPr>
        <w:t xml:space="preserve"> </w:t>
      </w:r>
      <w:r>
        <w:rPr>
          <w:spacing w:val="-6"/>
        </w:rPr>
        <w:t xml:space="preserve">exception: </w:t>
      </w:r>
      <w:r>
        <w:rPr>
          <w:w w:val="90"/>
        </w:rPr>
        <w:t xml:space="preserve">the so-called “no excuses” charter schools (J. Horn, </w:t>
      </w:r>
      <w:hyperlink w:anchor="_bookmark341">
        <w:r>
          <w:rPr>
            <w:rStyle w:val="ListLabel251"/>
            <w:w w:val="90"/>
          </w:rPr>
          <w:t>2016;</w:t>
        </w:r>
      </w:hyperlink>
      <w:r>
        <w:rPr>
          <w:w w:val="90"/>
        </w:rPr>
        <w:t xml:space="preserve"> Torres &amp; Golann, </w:t>
      </w:r>
      <w:hyperlink w:anchor="_bookmark432">
        <w:r>
          <w:rPr>
            <w:rStyle w:val="ListLabel251"/>
            <w:w w:val="90"/>
          </w:rPr>
          <w:t>2018;</w:t>
        </w:r>
      </w:hyperlink>
      <w:r>
        <w:rPr>
          <w:w w:val="90"/>
        </w:rPr>
        <w:t xml:space="preserve"> Golann, </w:t>
      </w:r>
      <w:hyperlink w:anchor="_bookmark326">
        <w:r>
          <w:rPr>
            <w:rStyle w:val="ListLabel251"/>
            <w:w w:val="90"/>
          </w:rPr>
          <w:t>2021).</w:t>
        </w:r>
      </w:hyperlink>
      <w:r>
        <w:rPr/>
        <w:t xml:space="preserve"> </w:t>
      </w:r>
      <w:r>
        <w:rPr>
          <w:w w:val="90"/>
        </w:rPr>
        <w:t>These schools emphasize a highly scripted,</w:t>
      </w:r>
      <w:r>
        <w:rPr>
          <w:spacing w:val="-5"/>
          <w:w w:val="90"/>
        </w:rPr>
        <w:t xml:space="preserve"> </w:t>
      </w:r>
      <w:r>
        <w:rPr>
          <w:w w:val="90"/>
        </w:rPr>
        <w:t xml:space="preserve">rigid code of conduct that relies on fear, </w:t>
      </w:r>
      <w:r>
        <w:rPr>
          <w:spacing w:val="-6"/>
        </w:rPr>
        <w:t>intimidation,</w:t>
      </w:r>
      <w:r>
        <w:rPr>
          <w:spacing w:val="-16"/>
        </w:rPr>
        <w:t xml:space="preserve"> </w:t>
      </w:r>
      <w:r>
        <w:rPr>
          <w:spacing w:val="-6"/>
        </w:rPr>
        <w:t>and</w:t>
      </w:r>
      <w:r>
        <w:rPr>
          <w:spacing w:val="-10"/>
        </w:rPr>
        <w:t xml:space="preserve"> </w:t>
      </w:r>
      <w:r>
        <w:rPr>
          <w:spacing w:val="-6"/>
        </w:rPr>
        <w:t>Skinnerian</w:t>
      </w:r>
      <w:r>
        <w:rPr>
          <w:spacing w:val="-10"/>
        </w:rPr>
        <w:t xml:space="preserve"> </w:t>
      </w:r>
      <w:r>
        <w:rPr>
          <w:spacing w:val="-6"/>
        </w:rPr>
        <w:t>behavior</w:t>
      </w:r>
      <w:r>
        <w:rPr>
          <w:spacing w:val="-10"/>
        </w:rPr>
        <w:t xml:space="preserve"> </w:t>
      </w:r>
      <w:r>
        <w:rPr>
          <w:spacing w:val="-6"/>
        </w:rPr>
        <w:t>modification</w:t>
      </w:r>
      <w:r>
        <w:rPr>
          <w:spacing w:val="-10"/>
        </w:rPr>
        <w:t xml:space="preserve"> </w:t>
      </w:r>
      <w:r>
        <w:rPr>
          <w:spacing w:val="-6"/>
        </w:rPr>
        <w:t>as</w:t>
      </w:r>
      <w:r>
        <w:rPr>
          <w:spacing w:val="-10"/>
        </w:rPr>
        <w:t xml:space="preserve"> </w:t>
      </w:r>
      <w:r>
        <w:rPr>
          <w:spacing w:val="-6"/>
        </w:rPr>
        <w:t>foundational</w:t>
      </w:r>
      <w:r>
        <w:rPr>
          <w:spacing w:val="-10"/>
        </w:rPr>
        <w:t xml:space="preserve"> </w:t>
      </w:r>
      <w:r>
        <w:rPr>
          <w:spacing w:val="-6"/>
        </w:rPr>
        <w:t>elements</w:t>
      </w:r>
      <w:r>
        <w:rPr>
          <w:spacing w:val="-10"/>
        </w:rPr>
        <w:t xml:space="preserve"> </w:t>
      </w:r>
      <w:r>
        <w:rPr>
          <w:spacing w:val="-6"/>
        </w:rPr>
        <w:t>of</w:t>
      </w:r>
      <w:r>
        <w:rPr>
          <w:spacing w:val="-10"/>
        </w:rPr>
        <w:t xml:space="preserve"> </w:t>
      </w:r>
      <w:r>
        <w:rPr>
          <w:spacing w:val="-6"/>
        </w:rPr>
        <w:t xml:space="preserve">their </w:t>
      </w:r>
      <w:r>
        <w:rPr>
          <w:w w:val="90"/>
        </w:rPr>
        <w:t>pedagogy.</w:t>
      </w:r>
      <w:r>
        <w:rPr/>
        <w:t xml:space="preserve"> </w:t>
      </w:r>
      <w:r>
        <w:rPr>
          <w:w w:val="90"/>
        </w:rPr>
        <w:t xml:space="preserve">Unlike schools which offer in-person instruction, virtual charter schools have no face-to-face instruction; everything is mediated by some sort of technology, typically, </w:t>
      </w:r>
      <w:r>
        <w:rPr>
          <w:spacing w:val="-8"/>
        </w:rPr>
        <w:t>computers running specialized software,</w:t>
      </w:r>
      <w:r>
        <w:rPr>
          <w:spacing w:val="-11"/>
        </w:rPr>
        <w:t xml:space="preserve"> </w:t>
      </w:r>
      <w:r>
        <w:rPr>
          <w:spacing w:val="-8"/>
        </w:rPr>
        <w:t>paid for by taxpayers.</w:t>
      </w:r>
      <w:r>
        <w:rPr/>
        <w:t xml:space="preserve"> </w:t>
      </w:r>
      <w:r>
        <w:rPr>
          <w:spacing w:val="-8"/>
        </w:rPr>
        <w:t xml:space="preserve">In between in-person </w:t>
      </w:r>
      <w:r>
        <w:rPr>
          <w:spacing w:val="-6"/>
        </w:rPr>
        <w:t>instruction</w:t>
      </w:r>
      <w:r>
        <w:rPr>
          <w:spacing w:val="-9"/>
        </w:rPr>
        <w:t xml:space="preserve"> </w:t>
      </w:r>
      <w:r>
        <w:rPr>
          <w:spacing w:val="-6"/>
        </w:rPr>
        <w:t>and</w:t>
      </w:r>
      <w:r>
        <w:rPr>
          <w:spacing w:val="-9"/>
        </w:rPr>
        <w:t xml:space="preserve"> </w:t>
      </w:r>
      <w:r>
        <w:rPr>
          <w:spacing w:val="-6"/>
        </w:rPr>
        <w:t>virtual</w:t>
      </w:r>
      <w:r>
        <w:rPr>
          <w:spacing w:val="-9"/>
        </w:rPr>
        <w:t xml:space="preserve"> </w:t>
      </w:r>
      <w:r>
        <w:rPr>
          <w:spacing w:val="-6"/>
        </w:rPr>
        <w:t>instruction</w:t>
      </w:r>
      <w:r>
        <w:rPr>
          <w:spacing w:val="-9"/>
        </w:rPr>
        <w:t xml:space="preserve"> </w:t>
      </w:r>
      <w:r>
        <w:rPr>
          <w:spacing w:val="-6"/>
        </w:rPr>
        <w:t>is</w:t>
      </w:r>
      <w:r>
        <w:rPr>
          <w:spacing w:val="-9"/>
        </w:rPr>
        <w:t xml:space="preserve"> </w:t>
      </w:r>
      <w:r>
        <w:rPr>
          <w:spacing w:val="-6"/>
        </w:rPr>
        <w:t>blended</w:t>
      </w:r>
      <w:r>
        <w:rPr>
          <w:spacing w:val="-9"/>
        </w:rPr>
        <w:t xml:space="preserve"> </w:t>
      </w:r>
      <w:r>
        <w:rPr>
          <w:spacing w:val="-6"/>
        </w:rPr>
        <w:t>learning.</w:t>
      </w:r>
      <w:r>
        <w:rPr/>
        <w:t xml:space="preserve"> </w:t>
      </w:r>
      <w:r>
        <w:rPr>
          <w:spacing w:val="-6"/>
        </w:rPr>
        <w:t>It</w:t>
      </w:r>
      <w:r>
        <w:rPr>
          <w:spacing w:val="-9"/>
        </w:rPr>
        <w:t xml:space="preserve"> </w:t>
      </w:r>
      <w:r>
        <w:rPr>
          <w:spacing w:val="-6"/>
        </w:rPr>
        <w:t>is</w:t>
      </w:r>
      <w:r>
        <w:rPr>
          <w:spacing w:val="-9"/>
        </w:rPr>
        <w:t xml:space="preserve"> </w:t>
      </w:r>
      <w:r>
        <w:rPr>
          <w:spacing w:val="-6"/>
        </w:rPr>
        <w:t>simply</w:t>
      </w:r>
      <w:r>
        <w:rPr>
          <w:spacing w:val="-9"/>
        </w:rPr>
        <w:t xml:space="preserve"> </w:t>
      </w:r>
      <w:r>
        <w:rPr>
          <w:spacing w:val="-6"/>
        </w:rPr>
        <w:t>a</w:t>
      </w:r>
      <w:r>
        <w:rPr>
          <w:spacing w:val="-9"/>
        </w:rPr>
        <w:t xml:space="preserve"> </w:t>
      </w:r>
      <w:r>
        <w:rPr>
          <w:spacing w:val="-6"/>
        </w:rPr>
        <w:t>mixture</w:t>
      </w:r>
      <w:r>
        <w:rPr>
          <w:spacing w:val="-9"/>
        </w:rPr>
        <w:t xml:space="preserve"> </w:t>
      </w:r>
      <w:r>
        <w:rPr>
          <w:spacing w:val="-6"/>
        </w:rPr>
        <w:t>of</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103" name="Group 23"/>
                <a:graphic xmlns:a="http://schemas.openxmlformats.org/drawingml/2006/main">
                  <a:graphicData uri="http://schemas.microsoft.com/office/word/2010/wordprocessingGroup">
                    <wpg:wgp>
                      <wpg:cNvGrpSpPr/>
                      <wpg:grpSpPr>
                        <a:xfrm>
                          <a:off x="0" y="0"/>
                          <a:ext cx="2191320" cy="5040"/>
                          <a:chOff x="0" y="0"/>
                          <a:chExt cx="2191320" cy="5040"/>
                        </a:xfrm>
                      </wpg:grpSpPr>
                      <wps:wsp>
                        <wps:cNvPr id="104" name="Graphic 24"/>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23" style="position:absolute;margin-left:0pt;margin-top:-0.8pt;width:172.55pt;height:0.4pt" coordorigin="0,-16" coordsize="3451,8"/>
            </w:pict>
          </mc:Fallback>
        </mc:AlternateContent>
      </w:r>
    </w:p>
    <w:p>
      <w:pPr>
        <w:sectPr>
          <w:footerReference w:type="even" r:id="rId128"/>
          <w:footerReference w:type="default" r:id="rId129"/>
          <w:footerReference w:type="first" r:id="rId130"/>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31" w:after="0"/>
        <w:ind w:firstLine="294" w:left="437" w:right="152"/>
        <w:jc w:val="both"/>
        <w:rPr>
          <w:sz w:val="20"/>
        </w:rPr>
      </w:pPr>
      <w:r>
        <w:rPr>
          <w:w w:val="90"/>
          <w:position w:val="7"/>
          <w:sz w:val="14"/>
        </w:rPr>
        <w:t>20</w:t>
      </w:r>
      <w:bookmarkStart w:id="77" w:name="_bookmark55"/>
      <w:bookmarkEnd w:id="77"/>
      <w:r>
        <w:rPr>
          <w:w w:val="90"/>
          <w:sz w:val="20"/>
        </w:rPr>
        <w:t>The law is necessarily complex. Two useful guides (total:</w:t>
      </w:r>
      <w:r>
        <w:rPr>
          <w:sz w:val="20"/>
        </w:rPr>
        <w:t xml:space="preserve"> </w:t>
      </w:r>
      <w:r>
        <w:rPr>
          <w:w w:val="90"/>
          <w:sz w:val="20"/>
        </w:rPr>
        <w:t>300 pages) are Chaney et al.</w:t>
      </w:r>
      <w:r>
        <w:rPr>
          <w:spacing w:val="-5"/>
          <w:w w:val="90"/>
          <w:sz w:val="20"/>
        </w:rPr>
        <w:t xml:space="preserve"> </w:t>
      </w:r>
      <w:hyperlink w:anchor="_bookmark278">
        <w:r>
          <w:rPr>
            <w:rStyle w:val="ListLabel335"/>
            <w:w w:val="90"/>
            <w:sz w:val="20"/>
          </w:rPr>
          <w:t>(2010)</w:t>
        </w:r>
      </w:hyperlink>
      <w:r>
        <w:rPr>
          <w:w w:val="90"/>
          <w:sz w:val="20"/>
        </w:rPr>
        <w:t xml:space="preserve"> and Ennis et al.</w:t>
      </w:r>
      <w:r>
        <w:rPr>
          <w:spacing w:val="-5"/>
          <w:w w:val="90"/>
          <w:sz w:val="20"/>
        </w:rPr>
        <w:t xml:space="preserve"> </w:t>
      </w:r>
      <w:hyperlink w:anchor="_bookmark306">
        <w:r>
          <w:rPr>
            <w:rStyle w:val="ListLabel335"/>
            <w:w w:val="90"/>
            <w:sz w:val="20"/>
          </w:rPr>
          <w:t>(2016).</w:t>
        </w:r>
      </w:hyperlink>
      <w:r>
        <w:rPr>
          <w:sz w:val="20"/>
        </w:rPr>
        <w:t xml:space="preserve"> </w:t>
      </w:r>
      <w:r>
        <w:rPr>
          <w:w w:val="90"/>
          <w:sz w:val="20"/>
        </w:rPr>
        <w:t>A more general guide to local government ethics is</w:t>
      </w:r>
      <w:r>
        <w:rPr>
          <w:spacing w:val="-5"/>
          <w:w w:val="90"/>
          <w:sz w:val="20"/>
        </w:rPr>
        <w:t xml:space="preserve"> </w:t>
      </w:r>
      <w:r>
        <w:rPr>
          <w:w w:val="90"/>
          <w:sz w:val="20"/>
        </w:rPr>
        <w:t xml:space="preserve">“Understanding the Basics of Public Service </w:t>
      </w:r>
      <w:r>
        <w:rPr>
          <w:spacing w:val="-6"/>
          <w:sz w:val="20"/>
        </w:rPr>
        <w:t>Ethics”</w:t>
      </w:r>
      <w:r>
        <w:rPr>
          <w:spacing w:val="-10"/>
          <w:sz w:val="20"/>
        </w:rPr>
        <w:t xml:space="preserve"> </w:t>
      </w:r>
      <w:r>
        <w:rPr>
          <w:spacing w:val="-6"/>
          <w:sz w:val="20"/>
        </w:rPr>
        <w:t>from</w:t>
      </w:r>
      <w:r>
        <w:rPr>
          <w:spacing w:val="-10"/>
          <w:sz w:val="20"/>
        </w:rPr>
        <w:t xml:space="preserve"> </w:t>
      </w:r>
      <w:r>
        <w:rPr>
          <w:spacing w:val="-6"/>
          <w:sz w:val="20"/>
        </w:rPr>
        <w:t>California’s</w:t>
      </w:r>
      <w:r>
        <w:rPr>
          <w:spacing w:val="-10"/>
          <w:sz w:val="20"/>
        </w:rPr>
        <w:t xml:space="preserve"> </w:t>
      </w:r>
      <w:r>
        <w:rPr>
          <w:spacing w:val="-6"/>
          <w:sz w:val="20"/>
        </w:rPr>
        <w:t>Institute</w:t>
      </w:r>
      <w:r>
        <w:rPr>
          <w:spacing w:val="-10"/>
          <w:sz w:val="20"/>
        </w:rPr>
        <w:t xml:space="preserve"> </w:t>
      </w:r>
      <w:r>
        <w:rPr>
          <w:spacing w:val="-6"/>
          <w:sz w:val="20"/>
        </w:rPr>
        <w:t>for</w:t>
      </w:r>
      <w:r>
        <w:rPr>
          <w:spacing w:val="-10"/>
          <w:sz w:val="20"/>
        </w:rPr>
        <w:t xml:space="preserve"> </w:t>
      </w:r>
      <w:r>
        <w:rPr>
          <w:spacing w:val="-6"/>
          <w:sz w:val="20"/>
        </w:rPr>
        <w:t>Local</w:t>
      </w:r>
      <w:r>
        <w:rPr>
          <w:spacing w:val="-10"/>
          <w:sz w:val="20"/>
        </w:rPr>
        <w:t xml:space="preserve"> </w:t>
      </w:r>
      <w:r>
        <w:rPr>
          <w:spacing w:val="-6"/>
          <w:sz w:val="20"/>
        </w:rPr>
        <w:t>Government</w:t>
      </w:r>
      <w:r>
        <w:rPr>
          <w:spacing w:val="-10"/>
          <w:sz w:val="20"/>
        </w:rPr>
        <w:t xml:space="preserve"> </w:t>
      </w:r>
      <w:r>
        <w:rPr>
          <w:spacing w:val="-6"/>
          <w:sz w:val="20"/>
        </w:rPr>
        <w:t>(Institute</w:t>
      </w:r>
      <w:r>
        <w:rPr>
          <w:spacing w:val="-10"/>
          <w:sz w:val="20"/>
        </w:rPr>
        <w:t xml:space="preserve"> </w:t>
      </w:r>
      <w:r>
        <w:rPr>
          <w:spacing w:val="-6"/>
          <w:sz w:val="20"/>
        </w:rPr>
        <w:t>for</w:t>
      </w:r>
      <w:r>
        <w:rPr>
          <w:spacing w:val="-10"/>
          <w:sz w:val="20"/>
        </w:rPr>
        <w:t xml:space="preserve"> </w:t>
      </w:r>
      <w:r>
        <w:rPr>
          <w:spacing w:val="-6"/>
          <w:sz w:val="20"/>
        </w:rPr>
        <w:t>Local</w:t>
      </w:r>
      <w:r>
        <w:rPr>
          <w:spacing w:val="-10"/>
          <w:sz w:val="20"/>
        </w:rPr>
        <w:t xml:space="preserve"> </w:t>
      </w:r>
      <w:r>
        <w:rPr>
          <w:spacing w:val="-6"/>
          <w:sz w:val="20"/>
        </w:rPr>
        <w:t>Government,</w:t>
      </w:r>
      <w:r>
        <w:rPr>
          <w:spacing w:val="-14"/>
          <w:sz w:val="20"/>
        </w:rPr>
        <w:t xml:space="preserve"> </w:t>
      </w:r>
      <w:hyperlink w:anchor="_bookmark345">
        <w:r>
          <w:rPr>
            <w:rStyle w:val="ListLabel340"/>
            <w:spacing w:val="-6"/>
            <w:sz w:val="20"/>
          </w:rPr>
          <w:t>2016).</w:t>
        </w:r>
      </w:hyperlink>
    </w:p>
    <w:p>
      <w:pPr>
        <w:pStyle w:val="BodyText"/>
        <w:spacing w:before="67" w:after="0"/>
        <w:ind w:left="437" w:right="0"/>
        <w:rPr/>
      </w:pPr>
      <w:bookmarkStart w:id="78" w:name="_bookmark56"/>
      <w:bookmarkEnd w:id="78"/>
      <w:r>
        <w:rPr>
          <w:w w:val="90"/>
        </w:rPr>
        <w:t>in-person</w:t>
      </w:r>
      <w:r>
        <w:rPr>
          <w:spacing w:val="3"/>
        </w:rPr>
        <w:t xml:space="preserve"> </w:t>
      </w:r>
      <w:r>
        <w:rPr>
          <w:w w:val="90"/>
        </w:rPr>
        <w:t>and</w:t>
      </w:r>
      <w:r>
        <w:rPr>
          <w:spacing w:val="3"/>
        </w:rPr>
        <w:t xml:space="preserve"> </w:t>
      </w:r>
      <w:r>
        <w:rPr>
          <w:w w:val="90"/>
        </w:rPr>
        <w:t>virtual</w:t>
      </w:r>
      <w:r>
        <w:rPr>
          <w:spacing w:val="3"/>
        </w:rPr>
        <w:t xml:space="preserve"> </w:t>
      </w:r>
      <w:r>
        <w:rPr>
          <w:w w:val="90"/>
        </w:rPr>
        <w:t>instruction</w:t>
      </w:r>
      <w:r>
        <w:rPr>
          <w:spacing w:val="3"/>
        </w:rPr>
        <w:t xml:space="preserve"> </w:t>
      </w:r>
      <w:r>
        <w:rPr>
          <w:w w:val="90"/>
        </w:rPr>
        <w:t>(M.</w:t>
      </w:r>
      <w:r>
        <w:rPr>
          <w:spacing w:val="3"/>
        </w:rPr>
        <w:t xml:space="preserve"> </w:t>
      </w:r>
      <w:r>
        <w:rPr>
          <w:w w:val="90"/>
        </w:rPr>
        <w:t>B.</w:t>
      </w:r>
      <w:r>
        <w:rPr>
          <w:spacing w:val="3"/>
        </w:rPr>
        <w:t xml:space="preserve"> </w:t>
      </w:r>
      <w:r>
        <w:rPr>
          <w:w w:val="90"/>
        </w:rPr>
        <w:t>Horn</w:t>
      </w:r>
      <w:r>
        <w:rPr>
          <w:spacing w:val="4"/>
        </w:rPr>
        <w:t xml:space="preserve"> </w:t>
      </w:r>
      <w:r>
        <w:rPr>
          <w:w w:val="90"/>
        </w:rPr>
        <w:t>&amp;</w:t>
      </w:r>
      <w:r>
        <w:rPr>
          <w:spacing w:val="3"/>
        </w:rPr>
        <w:t xml:space="preserve"> </w:t>
      </w:r>
      <w:r>
        <w:rPr>
          <w:w w:val="90"/>
        </w:rPr>
        <w:t>Staker,</w:t>
      </w:r>
      <w:r>
        <w:rPr>
          <w:spacing w:val="-4"/>
        </w:rPr>
        <w:t xml:space="preserve"> </w:t>
      </w:r>
      <w:hyperlink w:anchor="_bookmark342">
        <w:r>
          <w:rPr>
            <w:rStyle w:val="ListLabel249"/>
            <w:spacing w:val="-2"/>
            <w:w w:val="90"/>
          </w:rPr>
          <w:t>2015).</w:t>
        </w:r>
      </w:hyperlink>
    </w:p>
    <w:p>
      <w:pPr>
        <w:pStyle w:val="Normal"/>
        <w:spacing w:lineRule="auto" w:line="352" w:before="154" w:after="0"/>
        <w:ind w:firstLine="360" w:left="437" w:right="189"/>
        <w:jc w:val="left"/>
        <w:rPr>
          <w:sz w:val="24"/>
        </w:rPr>
      </w:pPr>
      <w:r>
        <w:rPr>
          <w:w w:val="90"/>
          <w:sz w:val="24"/>
        </w:rPr>
        <w:t>Since</w:t>
      </w:r>
      <w:r>
        <w:rPr>
          <w:spacing w:val="-7"/>
          <w:w w:val="90"/>
          <w:sz w:val="24"/>
        </w:rPr>
        <w:t xml:space="preserve"> </w:t>
      </w:r>
      <w:r>
        <w:rPr>
          <w:w w:val="90"/>
          <w:sz w:val="24"/>
        </w:rPr>
        <w:t>2013,</w:t>
      </w:r>
      <w:r>
        <w:rPr>
          <w:spacing w:val="-12"/>
          <w:w w:val="90"/>
          <w:sz w:val="24"/>
        </w:rPr>
        <w:t xml:space="preserve"> </w:t>
      </w:r>
      <w:r>
        <w:rPr>
          <w:w w:val="90"/>
          <w:sz w:val="24"/>
        </w:rPr>
        <w:t>virtual</w:t>
      </w:r>
      <w:r>
        <w:rPr>
          <w:spacing w:val="-7"/>
          <w:w w:val="90"/>
          <w:sz w:val="24"/>
        </w:rPr>
        <w:t xml:space="preserve"> </w:t>
      </w:r>
      <w:r>
        <w:rPr>
          <w:w w:val="90"/>
          <w:sz w:val="24"/>
        </w:rPr>
        <w:t>charter</w:t>
      </w:r>
      <w:r>
        <w:rPr>
          <w:spacing w:val="-7"/>
          <w:w w:val="90"/>
          <w:sz w:val="24"/>
        </w:rPr>
        <w:t xml:space="preserve"> </w:t>
      </w:r>
      <w:r>
        <w:rPr>
          <w:w w:val="90"/>
          <w:sz w:val="24"/>
        </w:rPr>
        <w:t>schools</w:t>
      </w:r>
      <w:r>
        <w:rPr>
          <w:spacing w:val="-7"/>
          <w:w w:val="90"/>
          <w:sz w:val="24"/>
        </w:rPr>
        <w:t xml:space="preserve"> </w:t>
      </w:r>
      <w:r>
        <w:rPr>
          <w:w w:val="90"/>
          <w:sz w:val="24"/>
        </w:rPr>
        <w:t>have</w:t>
      </w:r>
      <w:r>
        <w:rPr>
          <w:spacing w:val="-7"/>
          <w:w w:val="90"/>
          <w:sz w:val="24"/>
        </w:rPr>
        <w:t xml:space="preserve"> </w:t>
      </w:r>
      <w:r>
        <w:rPr>
          <w:w w:val="90"/>
          <w:sz w:val="24"/>
        </w:rPr>
        <w:t>been</w:t>
      </w:r>
      <w:r>
        <w:rPr>
          <w:spacing w:val="-7"/>
          <w:w w:val="90"/>
          <w:sz w:val="24"/>
        </w:rPr>
        <w:t xml:space="preserve"> </w:t>
      </w:r>
      <w:r>
        <w:rPr>
          <w:w w:val="90"/>
          <w:sz w:val="24"/>
        </w:rPr>
        <w:t>studied</w:t>
      </w:r>
      <w:r>
        <w:rPr>
          <w:spacing w:val="-7"/>
          <w:w w:val="90"/>
          <w:sz w:val="24"/>
        </w:rPr>
        <w:t xml:space="preserve"> </w:t>
      </w:r>
      <w:r>
        <w:rPr>
          <w:w w:val="90"/>
          <w:sz w:val="24"/>
        </w:rPr>
        <w:t>extensively</w:t>
      </w:r>
      <w:r>
        <w:rPr>
          <w:spacing w:val="-7"/>
          <w:w w:val="90"/>
          <w:sz w:val="24"/>
        </w:rPr>
        <w:t xml:space="preserve"> </w:t>
      </w:r>
      <w:r>
        <w:rPr>
          <w:w w:val="90"/>
          <w:sz w:val="24"/>
        </w:rPr>
        <w:t>by</w:t>
      </w:r>
      <w:r>
        <w:rPr>
          <w:spacing w:val="-7"/>
          <w:w w:val="90"/>
          <w:sz w:val="24"/>
        </w:rPr>
        <w:t xml:space="preserve"> </w:t>
      </w:r>
      <w:r>
        <w:rPr>
          <w:w w:val="90"/>
          <w:sz w:val="24"/>
        </w:rPr>
        <w:t>Alex</w:t>
      </w:r>
      <w:r>
        <w:rPr>
          <w:spacing w:val="-7"/>
          <w:w w:val="90"/>
          <w:sz w:val="24"/>
        </w:rPr>
        <w:t xml:space="preserve"> </w:t>
      </w:r>
      <w:r>
        <w:rPr>
          <w:w w:val="90"/>
          <w:sz w:val="24"/>
        </w:rPr>
        <w:t>Molnar,</w:t>
      </w:r>
      <w:r>
        <w:rPr>
          <w:spacing w:val="-12"/>
          <w:w w:val="90"/>
          <w:sz w:val="24"/>
        </w:rPr>
        <w:t xml:space="preserve"> </w:t>
      </w:r>
      <w:r>
        <w:rPr>
          <w:w w:val="90"/>
          <w:sz w:val="24"/>
        </w:rPr>
        <w:t>Gary Miron and others and at the National Education Policy Center, University of Colorado, Boulder (</w:t>
      </w:r>
      <w:r>
        <w:rPr>
          <w:rFonts w:ascii="Cambria" w:hAnsi="Cambria"/>
          <w:i/>
          <w:w w:val="90"/>
          <w:sz w:val="24"/>
        </w:rPr>
        <w:t>Virtual Schools in the U.S. 2013</w:t>
      </w:r>
      <w:r>
        <w:rPr>
          <w:w w:val="90"/>
          <w:sz w:val="24"/>
        </w:rPr>
        <w:t xml:space="preserve">, </w:t>
      </w:r>
      <w:hyperlink w:anchor="_bookmark438">
        <w:r>
          <w:rPr>
            <w:rStyle w:val="ListLabel283"/>
            <w:w w:val="90"/>
            <w:sz w:val="24"/>
          </w:rPr>
          <w:t>2013;</w:t>
        </w:r>
      </w:hyperlink>
      <w:r>
        <w:rPr>
          <w:w w:val="90"/>
          <w:sz w:val="24"/>
        </w:rPr>
        <w:t xml:space="preserve"> </w:t>
      </w:r>
      <w:r>
        <w:rPr>
          <w:rFonts w:ascii="Cambria" w:hAnsi="Cambria"/>
          <w:i/>
          <w:w w:val="90"/>
          <w:sz w:val="24"/>
        </w:rPr>
        <w:t>Virtual Schools in the U.S. 2014</w:t>
      </w:r>
      <w:r>
        <w:rPr>
          <w:w w:val="90"/>
          <w:sz w:val="24"/>
        </w:rPr>
        <w:t xml:space="preserve">, </w:t>
      </w:r>
      <w:hyperlink w:anchor="_bookmark439">
        <w:r>
          <w:rPr>
            <w:rStyle w:val="ListLabel283"/>
            <w:w w:val="90"/>
            <w:sz w:val="24"/>
          </w:rPr>
          <w:t>2014;</w:t>
        </w:r>
      </w:hyperlink>
      <w:r>
        <w:rPr>
          <w:w w:val="90"/>
          <w:sz w:val="24"/>
        </w:rPr>
        <w:t xml:space="preserve"> </w:t>
      </w:r>
      <w:r>
        <w:rPr>
          <w:rFonts w:ascii="Cambria" w:hAnsi="Cambria"/>
          <w:i/>
          <w:w w:val="90"/>
          <w:sz w:val="24"/>
        </w:rPr>
        <w:t>Virtual Schools in the U.S. 2015</w:t>
      </w:r>
      <w:r>
        <w:rPr>
          <w:w w:val="90"/>
          <w:sz w:val="24"/>
        </w:rPr>
        <w:t>,</w:t>
      </w:r>
      <w:r>
        <w:rPr>
          <w:spacing w:val="-2"/>
          <w:w w:val="90"/>
          <w:sz w:val="24"/>
        </w:rPr>
        <w:t xml:space="preserve"> </w:t>
      </w:r>
      <w:hyperlink w:anchor="_bookmark440">
        <w:r>
          <w:rPr>
            <w:rStyle w:val="ListLabel283"/>
            <w:w w:val="90"/>
            <w:sz w:val="24"/>
          </w:rPr>
          <w:t>2015;</w:t>
        </w:r>
      </w:hyperlink>
      <w:r>
        <w:rPr>
          <w:w w:val="90"/>
          <w:sz w:val="24"/>
        </w:rPr>
        <w:t xml:space="preserve"> Miron &amp; Gulosino,</w:t>
      </w:r>
      <w:r>
        <w:rPr>
          <w:spacing w:val="-2"/>
          <w:w w:val="90"/>
          <w:sz w:val="24"/>
        </w:rPr>
        <w:t xml:space="preserve"> </w:t>
      </w:r>
      <w:hyperlink w:anchor="_bookmark376">
        <w:r>
          <w:rPr>
            <w:rStyle w:val="ListLabel283"/>
            <w:w w:val="90"/>
            <w:sz w:val="24"/>
          </w:rPr>
          <w:t>2016;</w:t>
        </w:r>
      </w:hyperlink>
      <w:r>
        <w:rPr>
          <w:w w:val="90"/>
          <w:sz w:val="24"/>
        </w:rPr>
        <w:t xml:space="preserve"> </w:t>
      </w:r>
      <w:r>
        <w:rPr>
          <w:rFonts w:ascii="Cambria" w:hAnsi="Cambria"/>
          <w:i/>
          <w:w w:val="90"/>
          <w:sz w:val="24"/>
        </w:rPr>
        <w:t>Virtual Schools in the U.S. 2017</w:t>
      </w:r>
      <w:r>
        <w:rPr>
          <w:w w:val="90"/>
          <w:sz w:val="24"/>
        </w:rPr>
        <w:t>,</w:t>
      </w:r>
      <w:r>
        <w:rPr>
          <w:spacing w:val="-2"/>
          <w:w w:val="90"/>
          <w:sz w:val="24"/>
        </w:rPr>
        <w:t xml:space="preserve"> </w:t>
      </w:r>
      <w:hyperlink w:anchor="_bookmark441">
        <w:r>
          <w:rPr>
            <w:rStyle w:val="ListLabel283"/>
            <w:w w:val="90"/>
            <w:sz w:val="24"/>
          </w:rPr>
          <w:t>2017;</w:t>
        </w:r>
      </w:hyperlink>
      <w:r>
        <w:rPr>
          <w:w w:val="90"/>
          <w:sz w:val="24"/>
        </w:rPr>
        <w:t xml:space="preserve"> Miron et al.,</w:t>
      </w:r>
      <w:r>
        <w:rPr>
          <w:spacing w:val="-4"/>
          <w:w w:val="90"/>
          <w:sz w:val="24"/>
        </w:rPr>
        <w:t xml:space="preserve"> </w:t>
      </w:r>
      <w:hyperlink w:anchor="_bookmark378">
        <w:r>
          <w:rPr>
            <w:rStyle w:val="ListLabel283"/>
            <w:w w:val="90"/>
            <w:sz w:val="24"/>
          </w:rPr>
          <w:t>2018;</w:t>
        </w:r>
      </w:hyperlink>
      <w:r>
        <w:rPr>
          <w:w w:val="90"/>
          <w:sz w:val="24"/>
        </w:rPr>
        <w:t xml:space="preserve"> </w:t>
      </w:r>
      <w:r>
        <w:rPr>
          <w:rFonts w:ascii="Cambria" w:hAnsi="Cambria"/>
          <w:i/>
          <w:w w:val="90"/>
          <w:sz w:val="24"/>
        </w:rPr>
        <w:t>Virtual Schools in the U.S. 2019</w:t>
      </w:r>
      <w:r>
        <w:rPr>
          <w:w w:val="90"/>
          <w:sz w:val="24"/>
        </w:rPr>
        <w:t>,</w:t>
      </w:r>
      <w:r>
        <w:rPr>
          <w:spacing w:val="-4"/>
          <w:w w:val="90"/>
          <w:sz w:val="24"/>
        </w:rPr>
        <w:t xml:space="preserve"> </w:t>
      </w:r>
      <w:hyperlink w:anchor="_bookmark442">
        <w:r>
          <w:rPr>
            <w:rStyle w:val="ListLabel283"/>
            <w:w w:val="90"/>
            <w:sz w:val="24"/>
          </w:rPr>
          <w:t>2019;</w:t>
        </w:r>
      </w:hyperlink>
      <w:r>
        <w:rPr>
          <w:w w:val="90"/>
          <w:sz w:val="24"/>
        </w:rPr>
        <w:t xml:space="preserve"> </w:t>
      </w:r>
      <w:r>
        <w:rPr>
          <w:rFonts w:ascii="Cambria" w:hAnsi="Cambria"/>
          <w:i/>
          <w:w w:val="90"/>
          <w:sz w:val="24"/>
        </w:rPr>
        <w:t>Virtual Schools in the U.S. 2021</w:t>
      </w:r>
      <w:r>
        <w:rPr>
          <w:w w:val="90"/>
          <w:sz w:val="24"/>
        </w:rPr>
        <w:t>,</w:t>
      </w:r>
      <w:r>
        <w:rPr>
          <w:spacing w:val="-4"/>
          <w:w w:val="90"/>
          <w:sz w:val="24"/>
        </w:rPr>
        <w:t xml:space="preserve"> </w:t>
      </w:r>
      <w:hyperlink w:anchor="_bookmark443">
        <w:r>
          <w:rPr>
            <w:rStyle w:val="ListLabel283"/>
            <w:w w:val="90"/>
            <w:sz w:val="24"/>
          </w:rPr>
          <w:t>2021;</w:t>
        </w:r>
      </w:hyperlink>
      <w:r>
        <w:rPr>
          <w:w w:val="90"/>
          <w:sz w:val="24"/>
        </w:rPr>
        <w:t xml:space="preserve"> </w:t>
      </w:r>
      <w:r>
        <w:rPr>
          <w:rFonts w:ascii="Cambria" w:hAnsi="Cambria"/>
          <w:i/>
          <w:w w:val="90"/>
          <w:sz w:val="24"/>
        </w:rPr>
        <w:t>Virtual Schools in the U.S. 2023</w:t>
      </w:r>
      <w:r>
        <w:rPr>
          <w:w w:val="90"/>
          <w:sz w:val="24"/>
        </w:rPr>
        <w:t xml:space="preserve">, </w:t>
      </w:r>
      <w:hyperlink w:anchor="_bookmark444">
        <w:r>
          <w:rPr>
            <w:rStyle w:val="ListLabel283"/>
            <w:w w:val="90"/>
            <w:sz w:val="24"/>
          </w:rPr>
          <w:t>2023).</w:t>
        </w:r>
      </w:hyperlink>
      <w:r>
        <w:rPr>
          <w:sz w:val="24"/>
        </w:rPr>
        <w:t xml:space="preserve"> </w:t>
      </w:r>
      <w:r>
        <w:rPr>
          <w:w w:val="90"/>
          <w:sz w:val="24"/>
        </w:rPr>
        <w:t xml:space="preserve">Their annual reports are depressingly consistent: virtual schools not run by a public school district significantly underperform public schools. Their conclusions are echoed by Woodworth et al. </w:t>
      </w:r>
      <w:hyperlink w:anchor="_bookmark449">
        <w:r>
          <w:rPr>
            <w:rStyle w:val="ListLabel283"/>
            <w:w w:val="90"/>
            <w:sz w:val="24"/>
          </w:rPr>
          <w:t>(2015)</w:t>
        </w:r>
      </w:hyperlink>
      <w:r>
        <w:rPr>
          <w:w w:val="90"/>
          <w:sz w:val="24"/>
        </w:rPr>
        <w:t xml:space="preserve"> and Garcia </w:t>
      </w:r>
      <w:hyperlink w:anchor="_bookmark321">
        <w:r>
          <w:rPr>
            <w:rStyle w:val="ListLabel283"/>
            <w:w w:val="90"/>
            <w:sz w:val="24"/>
          </w:rPr>
          <w:t>(2018).</w:t>
        </w:r>
      </w:hyperlink>
      <w:r>
        <w:rPr>
          <w:w w:val="90"/>
          <w:sz w:val="24"/>
        </w:rPr>
        <w:t xml:space="preserve"> Yet, </w:t>
      </w:r>
      <w:r>
        <w:rPr>
          <w:spacing w:val="-8"/>
          <w:sz w:val="24"/>
        </w:rPr>
        <w:t>despite being clearly academically inferior to public schools,</w:t>
      </w:r>
      <w:r>
        <w:rPr>
          <w:spacing w:val="-9"/>
          <w:sz w:val="24"/>
        </w:rPr>
        <w:t xml:space="preserve"> </w:t>
      </w:r>
      <w:r>
        <w:rPr>
          <w:spacing w:val="-8"/>
          <w:sz w:val="24"/>
        </w:rPr>
        <w:t xml:space="preserve">the number of students </w:t>
      </w:r>
      <w:r>
        <w:rPr>
          <w:w w:val="90"/>
          <w:sz w:val="24"/>
        </w:rPr>
        <w:t>attending virtual schools has risen year after year.</w:t>
      </w:r>
      <w:r>
        <w:rPr>
          <w:sz w:val="24"/>
        </w:rPr>
        <w:t xml:space="preserve"> </w:t>
      </w:r>
      <w:r>
        <w:rPr>
          <w:w w:val="90"/>
          <w:sz w:val="24"/>
        </w:rPr>
        <w:t>Their pre-pandemic growth seems to</w:t>
      </w:r>
      <w:r>
        <w:rPr>
          <w:sz w:val="24"/>
        </w:rPr>
        <w:t xml:space="preserve"> </w:t>
      </w:r>
      <w:r>
        <w:rPr>
          <w:spacing w:val="-8"/>
          <w:sz w:val="24"/>
        </w:rPr>
        <w:t>be slowing,</w:t>
      </w:r>
      <w:r>
        <w:rPr>
          <w:spacing w:val="-11"/>
          <w:sz w:val="24"/>
        </w:rPr>
        <w:t xml:space="preserve"> </w:t>
      </w:r>
      <w:r>
        <w:rPr>
          <w:spacing w:val="-8"/>
          <w:sz w:val="24"/>
        </w:rPr>
        <w:t>but their performance,</w:t>
      </w:r>
      <w:r>
        <w:rPr>
          <w:spacing w:val="-11"/>
          <w:sz w:val="24"/>
        </w:rPr>
        <w:t xml:space="preserve"> </w:t>
      </w:r>
      <w:r>
        <w:rPr>
          <w:spacing w:val="-8"/>
          <w:sz w:val="24"/>
        </w:rPr>
        <w:t>compared to public schools,</w:t>
      </w:r>
      <w:r>
        <w:rPr>
          <w:spacing w:val="-11"/>
          <w:sz w:val="24"/>
        </w:rPr>
        <w:t xml:space="preserve"> </w:t>
      </w:r>
      <w:r>
        <w:rPr>
          <w:spacing w:val="-8"/>
          <w:sz w:val="24"/>
        </w:rPr>
        <w:t xml:space="preserve">has not measurably </w:t>
      </w:r>
      <w:r>
        <w:rPr>
          <w:spacing w:val="-6"/>
          <w:sz w:val="24"/>
        </w:rPr>
        <w:t>improved.</w:t>
      </w:r>
      <w:hyperlink w:anchor="_bookmark58">
        <w:r>
          <w:rPr>
            <w:rStyle w:val="ListLabel332"/>
            <w:spacing w:val="-6"/>
            <w:position w:val="9"/>
            <w:sz w:val="16"/>
          </w:rPr>
          <w:t>21</w:t>
        </w:r>
      </w:hyperlink>
      <w:r>
        <w:rPr>
          <w:spacing w:val="24"/>
          <w:position w:val="9"/>
          <w:sz w:val="16"/>
        </w:rPr>
        <w:t xml:space="preserve"> </w:t>
      </w:r>
      <w:r>
        <w:rPr>
          <w:spacing w:val="-6"/>
          <w:sz w:val="24"/>
        </w:rPr>
        <w:t>(</w:t>
      </w:r>
      <w:r>
        <w:rPr>
          <w:rFonts w:ascii="Cambria" w:hAnsi="Cambria"/>
          <w:i/>
          <w:spacing w:val="-6"/>
          <w:sz w:val="24"/>
        </w:rPr>
        <w:t>Virtual</w:t>
      </w:r>
      <w:r>
        <w:rPr>
          <w:rFonts w:ascii="Cambria" w:hAnsi="Cambria"/>
          <w:i/>
          <w:spacing w:val="-13"/>
          <w:sz w:val="24"/>
        </w:rPr>
        <w:t xml:space="preserve"> </w:t>
      </w:r>
      <w:r>
        <w:rPr>
          <w:rFonts w:ascii="Cambria" w:hAnsi="Cambria"/>
          <w:i/>
          <w:spacing w:val="-6"/>
          <w:sz w:val="24"/>
        </w:rPr>
        <w:t>Schools</w:t>
      </w:r>
      <w:r>
        <w:rPr>
          <w:rFonts w:ascii="Cambria" w:hAnsi="Cambria"/>
          <w:i/>
          <w:spacing w:val="-13"/>
          <w:sz w:val="24"/>
        </w:rPr>
        <w:t xml:space="preserve"> </w:t>
      </w:r>
      <w:r>
        <w:rPr>
          <w:rFonts w:ascii="Cambria" w:hAnsi="Cambria"/>
          <w:i/>
          <w:spacing w:val="-6"/>
          <w:sz w:val="24"/>
        </w:rPr>
        <w:t>in</w:t>
      </w:r>
      <w:r>
        <w:rPr>
          <w:rFonts w:ascii="Cambria" w:hAnsi="Cambria"/>
          <w:i/>
          <w:spacing w:val="-13"/>
          <w:sz w:val="24"/>
        </w:rPr>
        <w:t xml:space="preserve"> </w:t>
      </w:r>
      <w:r>
        <w:rPr>
          <w:rFonts w:ascii="Cambria" w:hAnsi="Cambria"/>
          <w:i/>
          <w:spacing w:val="-6"/>
          <w:sz w:val="24"/>
        </w:rPr>
        <w:t>the</w:t>
      </w:r>
      <w:r>
        <w:rPr>
          <w:rFonts w:ascii="Cambria" w:hAnsi="Cambria"/>
          <w:i/>
          <w:spacing w:val="-13"/>
          <w:sz w:val="24"/>
        </w:rPr>
        <w:t xml:space="preserve"> </w:t>
      </w:r>
      <w:r>
        <w:rPr>
          <w:rFonts w:ascii="Cambria" w:hAnsi="Cambria"/>
          <w:i/>
          <w:spacing w:val="-6"/>
          <w:sz w:val="24"/>
        </w:rPr>
        <w:t>U.S.</w:t>
      </w:r>
      <w:r>
        <w:rPr>
          <w:rFonts w:ascii="Cambria" w:hAnsi="Cambria"/>
          <w:i/>
          <w:spacing w:val="-13"/>
          <w:sz w:val="24"/>
        </w:rPr>
        <w:t xml:space="preserve"> </w:t>
      </w:r>
      <w:r>
        <w:rPr>
          <w:rFonts w:ascii="Cambria" w:hAnsi="Cambria"/>
          <w:i/>
          <w:spacing w:val="-6"/>
          <w:sz w:val="24"/>
        </w:rPr>
        <w:t>2019</w:t>
      </w:r>
      <w:r>
        <w:rPr>
          <w:spacing w:val="-6"/>
          <w:sz w:val="24"/>
        </w:rPr>
        <w:t>,</w:t>
      </w:r>
      <w:r>
        <w:rPr>
          <w:spacing w:val="-18"/>
          <w:sz w:val="24"/>
        </w:rPr>
        <w:t xml:space="preserve"> </w:t>
      </w:r>
      <w:hyperlink w:anchor="_bookmark442">
        <w:r>
          <w:rPr>
            <w:rStyle w:val="ListLabel294"/>
            <w:spacing w:val="-6"/>
            <w:sz w:val="24"/>
          </w:rPr>
          <w:t>2019,</w:t>
        </w:r>
      </w:hyperlink>
      <w:r>
        <w:rPr>
          <w:spacing w:val="-18"/>
          <w:sz w:val="24"/>
        </w:rPr>
        <w:t xml:space="preserve"> </w:t>
      </w:r>
      <w:r>
        <w:rPr>
          <w:spacing w:val="-6"/>
          <w:sz w:val="24"/>
        </w:rPr>
        <w:t>p.</w:t>
      </w:r>
      <w:r>
        <w:rPr>
          <w:spacing w:val="-13"/>
          <w:sz w:val="24"/>
        </w:rPr>
        <w:t xml:space="preserve"> </w:t>
      </w:r>
      <w:r>
        <w:rPr>
          <w:spacing w:val="-6"/>
          <w:sz w:val="24"/>
        </w:rPr>
        <w:t>11).</w:t>
      </w:r>
    </w:p>
    <w:p>
      <w:pPr>
        <w:pStyle w:val="BodyText"/>
        <w:spacing w:lineRule="exact" w:line="305"/>
        <w:ind w:left="797" w:right="0"/>
        <w:rPr/>
      </w:pPr>
      <w:r>
        <w:rPr>
          <w:w w:val="90"/>
        </w:rPr>
        <w:t>Pre-pandemic,</w:t>
      </w:r>
      <w:r>
        <w:rPr>
          <w:spacing w:val="-6"/>
        </w:rPr>
        <w:t xml:space="preserve"> </w:t>
      </w:r>
      <w:r>
        <w:rPr>
          <w:w w:val="90"/>
        </w:rPr>
        <w:t>charter</w:t>
      </w:r>
      <w:r>
        <w:rPr>
          <w:spacing w:val="1"/>
        </w:rPr>
        <w:t xml:space="preserve"> </w:t>
      </w:r>
      <w:r>
        <w:rPr>
          <w:w w:val="90"/>
        </w:rPr>
        <w:t>schools</w:t>
      </w:r>
      <w:r>
        <w:rPr>
          <w:spacing w:val="1"/>
        </w:rPr>
        <w:t xml:space="preserve"> </w:t>
      </w:r>
      <w:r>
        <w:rPr>
          <w:w w:val="90"/>
        </w:rPr>
        <w:t>in</w:t>
      </w:r>
      <w:r>
        <w:rPr>
          <w:spacing w:val="1"/>
        </w:rPr>
        <w:t xml:space="preserve"> </w:t>
      </w:r>
      <w:r>
        <w:rPr>
          <w:w w:val="90"/>
        </w:rPr>
        <w:t>California</w:t>
      </w:r>
      <w:r>
        <w:rPr>
          <w:spacing w:val="1"/>
        </w:rPr>
        <w:t xml:space="preserve"> </w:t>
      </w:r>
      <w:r>
        <w:rPr>
          <w:w w:val="90"/>
        </w:rPr>
        <w:t>were</w:t>
      </w:r>
      <w:r>
        <w:rPr>
          <w:spacing w:val="2"/>
        </w:rPr>
        <w:t xml:space="preserve"> </w:t>
      </w:r>
      <w:r>
        <w:rPr>
          <w:w w:val="90"/>
        </w:rPr>
        <w:t>legally</w:t>
      </w:r>
      <w:r>
        <w:rPr>
          <w:spacing w:val="1"/>
        </w:rPr>
        <w:t xml:space="preserve"> </w:t>
      </w:r>
      <w:r>
        <w:rPr>
          <w:w w:val="90"/>
        </w:rPr>
        <w:t>deemed</w:t>
      </w:r>
      <w:r>
        <w:rPr>
          <w:spacing w:val="1"/>
        </w:rPr>
        <w:t xml:space="preserve"> </w:t>
      </w:r>
      <w:r>
        <w:rPr>
          <w:w w:val="90"/>
        </w:rPr>
        <w:t>classroom-</w:t>
      </w:r>
      <w:r>
        <w:rPr>
          <w:spacing w:val="-2"/>
          <w:w w:val="90"/>
        </w:rPr>
        <w:t>based</w:t>
      </w:r>
    </w:p>
    <w:p>
      <w:pPr>
        <w:pStyle w:val="BodyText"/>
        <w:spacing w:lineRule="auto" w:line="350" w:before="155" w:after="0"/>
        <w:ind w:left="437" w:right="152"/>
        <w:rPr/>
      </w:pPr>
      <w:r>
        <w:rPr>
          <w:spacing w:val="-6"/>
        </w:rPr>
        <w:t>(e.g.</w:t>
      </w:r>
      <w:r>
        <w:rPr>
          <w:spacing w:val="-10"/>
        </w:rPr>
        <w:t xml:space="preserve"> </w:t>
      </w:r>
      <w:r>
        <w:rPr>
          <w:spacing w:val="-6"/>
        </w:rPr>
        <w:t>not</w:t>
      </w:r>
      <w:r>
        <w:rPr>
          <w:spacing w:val="-10"/>
        </w:rPr>
        <w:t xml:space="preserve"> </w:t>
      </w:r>
      <w:r>
        <w:rPr>
          <w:spacing w:val="-6"/>
        </w:rPr>
        <w:t>virtual)</w:t>
      </w:r>
      <w:r>
        <w:rPr>
          <w:spacing w:val="-10"/>
        </w:rPr>
        <w:t xml:space="preserve"> </w:t>
      </w:r>
      <w:r>
        <w:rPr>
          <w:spacing w:val="-6"/>
        </w:rPr>
        <w:t>if</w:t>
      </w:r>
      <w:r>
        <w:rPr>
          <w:spacing w:val="-10"/>
        </w:rPr>
        <w:t xml:space="preserve"> </w:t>
      </w:r>
      <w:r>
        <w:rPr>
          <w:spacing w:val="-6"/>
        </w:rPr>
        <w:t>students</w:t>
      </w:r>
      <w:r>
        <w:rPr>
          <w:spacing w:val="-10"/>
        </w:rPr>
        <w:t xml:space="preserve"> </w:t>
      </w:r>
      <w:r>
        <w:rPr>
          <w:spacing w:val="-6"/>
        </w:rPr>
        <w:t>spent</w:t>
      </w:r>
      <w:r>
        <w:rPr>
          <w:spacing w:val="-10"/>
        </w:rPr>
        <w:t xml:space="preserve"> </w:t>
      </w:r>
      <w:r>
        <w:rPr>
          <w:spacing w:val="-6"/>
        </w:rPr>
        <w:t>no</w:t>
      </w:r>
      <w:r>
        <w:rPr>
          <w:spacing w:val="-10"/>
        </w:rPr>
        <w:t xml:space="preserve"> </w:t>
      </w:r>
      <w:r>
        <w:rPr>
          <w:spacing w:val="-6"/>
        </w:rPr>
        <w:t>more</w:t>
      </w:r>
      <w:r>
        <w:rPr>
          <w:spacing w:val="-10"/>
        </w:rPr>
        <w:t xml:space="preserve"> </w:t>
      </w:r>
      <w:r>
        <w:rPr>
          <w:spacing w:val="-6"/>
        </w:rPr>
        <w:t>than</w:t>
      </w:r>
      <w:r>
        <w:rPr>
          <w:spacing w:val="-10"/>
        </w:rPr>
        <w:t xml:space="preserve"> </w:t>
      </w:r>
      <w:r>
        <w:rPr>
          <w:spacing w:val="-6"/>
        </w:rPr>
        <w:t>20%</w:t>
      </w:r>
      <w:r>
        <w:rPr>
          <w:spacing w:val="-10"/>
        </w:rPr>
        <w:t xml:space="preserve"> </w:t>
      </w:r>
      <w:r>
        <w:rPr>
          <w:spacing w:val="-6"/>
        </w:rPr>
        <w:t>of</w:t>
      </w:r>
      <w:r>
        <w:rPr>
          <w:spacing w:val="-10"/>
        </w:rPr>
        <w:t xml:space="preserve"> </w:t>
      </w:r>
      <w:r>
        <w:rPr>
          <w:spacing w:val="-6"/>
        </w:rPr>
        <w:t>their</w:t>
      </w:r>
      <w:r>
        <w:rPr>
          <w:spacing w:val="-10"/>
        </w:rPr>
        <w:t xml:space="preserve"> </w:t>
      </w:r>
      <w:r>
        <w:rPr>
          <w:spacing w:val="-6"/>
        </w:rPr>
        <w:t>time</w:t>
      </w:r>
      <w:r>
        <w:rPr>
          <w:spacing w:val="-10"/>
        </w:rPr>
        <w:t xml:space="preserve"> </w:t>
      </w:r>
      <w:r>
        <w:rPr>
          <w:spacing w:val="-6"/>
        </w:rPr>
        <w:t>in</w:t>
      </w:r>
      <w:r>
        <w:rPr>
          <w:spacing w:val="-10"/>
        </w:rPr>
        <w:t xml:space="preserve"> </w:t>
      </w:r>
      <w:r>
        <w:rPr>
          <w:spacing w:val="-6"/>
        </w:rPr>
        <w:t>front</w:t>
      </w:r>
      <w:r>
        <w:rPr>
          <w:spacing w:val="-10"/>
        </w:rPr>
        <w:t xml:space="preserve"> </w:t>
      </w:r>
      <w:r>
        <w:rPr>
          <w:spacing w:val="-6"/>
        </w:rPr>
        <w:t>of</w:t>
      </w:r>
      <w:r>
        <w:rPr>
          <w:spacing w:val="-10"/>
        </w:rPr>
        <w:t xml:space="preserve"> </w:t>
      </w:r>
      <w:r>
        <w:rPr>
          <w:spacing w:val="-6"/>
        </w:rPr>
        <w:t>a computer.</w:t>
      </w:r>
      <w:hyperlink w:anchor="_bookmark59">
        <w:r>
          <w:rPr>
            <w:rStyle w:val="ListLabel332"/>
            <w:spacing w:val="-6"/>
            <w:position w:val="9"/>
            <w:sz w:val="16"/>
          </w:rPr>
          <w:t>22</w:t>
        </w:r>
      </w:hyperlink>
      <w:r>
        <w:rPr>
          <w:spacing w:val="40"/>
          <w:position w:val="9"/>
          <w:sz w:val="16"/>
        </w:rPr>
        <w:t xml:space="preserve"> </w:t>
      </w:r>
      <w:r>
        <w:rPr>
          <w:spacing w:val="-6"/>
        </w:rPr>
        <w:t>Blended</w:t>
      </w:r>
      <w:r>
        <w:rPr>
          <w:spacing w:val="-8"/>
        </w:rPr>
        <w:t xml:space="preserve"> </w:t>
      </w:r>
      <w:r>
        <w:rPr>
          <w:spacing w:val="-6"/>
        </w:rPr>
        <w:t>charter</w:t>
      </w:r>
      <w:r>
        <w:rPr>
          <w:spacing w:val="-8"/>
        </w:rPr>
        <w:t xml:space="preserve"> </w:t>
      </w:r>
      <w:r>
        <w:rPr>
          <w:spacing w:val="-6"/>
        </w:rPr>
        <w:t>schools,</w:t>
      </w:r>
      <w:r>
        <w:rPr>
          <w:spacing w:val="-14"/>
        </w:rPr>
        <w:t xml:space="preserve"> </w:t>
      </w:r>
      <w:r>
        <w:rPr>
          <w:spacing w:val="-6"/>
        </w:rPr>
        <w:t>on</w:t>
      </w:r>
      <w:r>
        <w:rPr>
          <w:spacing w:val="-8"/>
        </w:rPr>
        <w:t xml:space="preserve"> </w:t>
      </w:r>
      <w:r>
        <w:rPr>
          <w:spacing w:val="-6"/>
        </w:rPr>
        <w:t>the</w:t>
      </w:r>
      <w:r>
        <w:rPr>
          <w:spacing w:val="-8"/>
        </w:rPr>
        <w:t xml:space="preserve"> </w:t>
      </w:r>
      <w:r>
        <w:rPr>
          <w:spacing w:val="-6"/>
        </w:rPr>
        <w:t>other</w:t>
      </w:r>
      <w:r>
        <w:rPr>
          <w:spacing w:val="-8"/>
        </w:rPr>
        <w:t xml:space="preserve"> </w:t>
      </w:r>
      <w:r>
        <w:rPr>
          <w:spacing w:val="-6"/>
        </w:rPr>
        <w:t>hand,</w:t>
      </w:r>
      <w:r>
        <w:rPr>
          <w:spacing w:val="-14"/>
        </w:rPr>
        <w:t xml:space="preserve"> </w:t>
      </w:r>
      <w:r>
        <w:rPr>
          <w:spacing w:val="-6"/>
        </w:rPr>
        <w:t>offer</w:t>
      </w:r>
      <w:r>
        <w:rPr>
          <w:spacing w:val="-8"/>
        </w:rPr>
        <w:t xml:space="preserve"> </w:t>
      </w:r>
      <w:r>
        <w:rPr>
          <w:spacing w:val="-6"/>
        </w:rPr>
        <w:t>some</w:t>
      </w:r>
      <w:r>
        <w:rPr>
          <w:spacing w:val="-8"/>
        </w:rPr>
        <w:t xml:space="preserve"> </w:t>
      </w:r>
      <w:r>
        <w:rPr>
          <w:spacing w:val="-6"/>
        </w:rPr>
        <w:t>sort</w:t>
      </w:r>
      <w:r>
        <w:rPr>
          <w:spacing w:val="-8"/>
        </w:rPr>
        <w:t xml:space="preserve"> </w:t>
      </w:r>
      <w:r>
        <w:rPr>
          <w:spacing w:val="-6"/>
        </w:rPr>
        <w:t>of</w:t>
      </w:r>
      <w:r>
        <w:rPr>
          <w:spacing w:val="-8"/>
        </w:rPr>
        <w:t xml:space="preserve"> </w:t>
      </w:r>
      <w:r>
        <w:rPr>
          <w:spacing w:val="-6"/>
        </w:rPr>
        <w:t xml:space="preserve">face-to-face </w:t>
      </w:r>
      <w:r>
        <w:rPr>
          <w:w w:val="90"/>
        </w:rPr>
        <w:t>interaction with a teacher along with online activity without face-to-face interaction.</w:t>
      </w:r>
      <w:r>
        <w:rPr/>
        <w:t xml:space="preserve"> </w:t>
      </w:r>
      <w:r>
        <w:rPr>
          <w:w w:val="90"/>
        </w:rPr>
        <w:t>But they too offer only marginally better educational outcomes than fully virtual charter schools (</w:t>
      </w:r>
      <w:r>
        <w:rPr>
          <w:rFonts w:ascii="Cambria" w:hAnsi="Cambria"/>
          <w:i/>
          <w:w w:val="90"/>
        </w:rPr>
        <w:t>Virtual Schools in the U.S. 2019</w:t>
      </w:r>
      <w:r>
        <w:rPr>
          <w:w w:val="90"/>
        </w:rPr>
        <w:t xml:space="preserve">, </w:t>
      </w:r>
      <w:hyperlink w:anchor="_bookmark442">
        <w:r>
          <w:rPr>
            <w:rStyle w:val="ListLabel251"/>
            <w:w w:val="90"/>
          </w:rPr>
          <w:t>2019).</w:t>
        </w:r>
      </w:hyperlink>
      <w:r>
        <w:rPr/>
        <w:t xml:space="preserve"> </w:t>
      </w:r>
      <w:r>
        <w:rPr>
          <w:w w:val="90"/>
        </w:rPr>
        <w:t xml:space="preserve">Rocketship schools use a blended </w:t>
      </w:r>
      <w:r>
        <w:rPr/>
        <w:t>instructional</w:t>
      </w:r>
      <w:r>
        <w:rPr>
          <w:spacing w:val="-7"/>
        </w:rPr>
        <w:t xml:space="preserve"> </w:t>
      </w:r>
      <w:r>
        <w:rPr/>
        <w:t>model.</w:t>
      </w:r>
    </w:p>
    <w:p>
      <w:pPr>
        <w:pStyle w:val="Heading1"/>
        <w:numPr>
          <w:ilvl w:val="1"/>
          <w:numId w:val="18"/>
        </w:numPr>
        <w:tabs>
          <w:tab w:val="clear" w:pos="720"/>
          <w:tab w:val="left" w:pos="957" w:leader="none"/>
        </w:tabs>
        <w:spacing w:lineRule="auto" w:line="240" w:before="296" w:after="0"/>
        <w:ind w:hanging="520" w:left="957" w:right="0"/>
        <w:jc w:val="left"/>
        <w:rPr/>
      </w:pPr>
      <w:bookmarkStart w:id="79" w:name="_bookmark57"/>
      <w:bookmarkStart w:id="80" w:name="Charter_Schools_in_the_United_States"/>
      <w:bookmarkEnd w:id="79"/>
      <w:bookmarkEnd w:id="80"/>
      <w:r>
        <w:rPr>
          <w:w w:val="90"/>
        </w:rPr>
        <w:t>Charter</w:t>
      </w:r>
      <w:r>
        <w:rPr>
          <w:spacing w:val="-10"/>
          <w:w w:val="90"/>
        </w:rPr>
        <w:t xml:space="preserve"> </w:t>
      </w:r>
      <w:r>
        <w:rPr>
          <w:w w:val="90"/>
        </w:rPr>
        <w:t>Schools</w:t>
      </w:r>
      <w:r>
        <w:rPr>
          <w:spacing w:val="-10"/>
          <w:w w:val="90"/>
        </w:rPr>
        <w:t xml:space="preserve"> </w:t>
      </w:r>
      <w:r>
        <w:rPr>
          <w:w w:val="90"/>
        </w:rPr>
        <w:t>in</w:t>
      </w:r>
      <w:r>
        <w:rPr>
          <w:spacing w:val="-9"/>
          <w:w w:val="90"/>
        </w:rPr>
        <w:t xml:space="preserve"> </w:t>
      </w:r>
      <w:r>
        <w:rPr>
          <w:w w:val="90"/>
        </w:rPr>
        <w:t>the</w:t>
      </w:r>
      <w:r>
        <w:rPr>
          <w:spacing w:val="-10"/>
          <w:w w:val="90"/>
        </w:rPr>
        <w:t xml:space="preserve"> </w:t>
      </w:r>
      <w:r>
        <w:rPr>
          <w:w w:val="90"/>
        </w:rPr>
        <w:t>United</w:t>
      </w:r>
      <w:r>
        <w:rPr>
          <w:spacing w:val="-9"/>
          <w:w w:val="90"/>
        </w:rPr>
        <w:t xml:space="preserve"> </w:t>
      </w:r>
      <w:r>
        <w:rPr>
          <w:spacing w:val="-2"/>
          <w:w w:val="90"/>
        </w:rPr>
        <w:t>States</w:t>
      </w:r>
    </w:p>
    <w:p>
      <w:pPr>
        <w:pStyle w:val="BodyText"/>
        <w:spacing w:before="3" w:after="0"/>
        <w:rPr>
          <w:b/>
          <w:sz w:val="8"/>
        </w:rPr>
      </w:pPr>
      <w:r>
        <w:rPr>
          <w:b/>
          <w:sz w:val="8"/>
        </w:rPr>
        <mc:AlternateContent>
          <mc:Choice Requires="wps">
            <w:drawing>
              <wp:anchor behindDoc="1" distT="0" distB="0" distL="0" distR="0" simplePos="0" locked="0" layoutInCell="0" allowOverlap="1" relativeHeight="123">
                <wp:simplePos x="0" y="0"/>
                <wp:positionH relativeFrom="page">
                  <wp:posOffset>1369695</wp:posOffset>
                </wp:positionH>
                <wp:positionV relativeFrom="paragraph">
                  <wp:posOffset>85725</wp:posOffset>
                </wp:positionV>
                <wp:extent cx="2191385" cy="1270"/>
                <wp:effectExtent l="0" t="2540" r="0" b="1270"/>
                <wp:wrapTopAndBottom/>
                <wp:docPr id="107" name="Graphic 25"/>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spacing w:lineRule="auto" w:line="211" w:before="147" w:after="0"/>
        <w:ind w:firstLine="294" w:left="437" w:right="152"/>
        <w:jc w:val="left"/>
        <w:rPr>
          <w:sz w:val="20"/>
        </w:rPr>
      </w:pPr>
      <w:r>
        <w:rPr>
          <w:w w:val="90"/>
          <w:position w:val="7"/>
          <w:sz w:val="14"/>
        </w:rPr>
        <w:t>21</w:t>
      </w:r>
      <w:bookmarkStart w:id="81" w:name="_bookmark58"/>
      <w:bookmarkEnd w:id="81"/>
      <w:r>
        <w:rPr>
          <w:w w:val="90"/>
          <w:sz w:val="20"/>
        </w:rPr>
        <w:t xml:space="preserve">Although </w:t>
      </w:r>
      <w:r>
        <w:rPr>
          <w:rFonts w:ascii="Cambria" w:hAnsi="Cambria"/>
          <w:i/>
          <w:w w:val="90"/>
          <w:sz w:val="20"/>
        </w:rPr>
        <w:t>Charter Schools in Perspective:</w:t>
      </w:r>
      <w:r>
        <w:rPr>
          <w:rFonts w:ascii="Cambria" w:hAnsi="Cambria"/>
          <w:i/>
          <w:sz w:val="20"/>
        </w:rPr>
        <w:t xml:space="preserve"> </w:t>
      </w:r>
      <w:r>
        <w:rPr>
          <w:rFonts w:ascii="Cambria" w:hAnsi="Cambria"/>
          <w:i/>
          <w:w w:val="90"/>
          <w:sz w:val="20"/>
        </w:rPr>
        <w:t xml:space="preserve">A Guide to Research </w:t>
      </w:r>
      <w:r>
        <w:rPr>
          <w:w w:val="90"/>
          <w:sz w:val="20"/>
        </w:rPr>
        <w:t xml:space="preserve">is otherwise an excellent summary of the </w:t>
      </w:r>
      <w:r>
        <w:rPr>
          <w:spacing w:val="-6"/>
          <w:sz w:val="20"/>
        </w:rPr>
        <w:t>research on charter schools,</w:t>
      </w:r>
      <w:r>
        <w:rPr>
          <w:spacing w:val="-9"/>
          <w:sz w:val="20"/>
        </w:rPr>
        <w:t xml:space="preserve"> </w:t>
      </w:r>
      <w:r>
        <w:rPr>
          <w:spacing w:val="-6"/>
          <w:sz w:val="20"/>
        </w:rPr>
        <w:t>they incorrectly state (p. 117) that there is little research of online or virtual charter</w:t>
      </w:r>
      <w:r>
        <w:rPr>
          <w:spacing w:val="-11"/>
          <w:sz w:val="20"/>
        </w:rPr>
        <w:t xml:space="preserve"> </w:t>
      </w:r>
      <w:r>
        <w:rPr>
          <w:spacing w:val="-6"/>
          <w:sz w:val="20"/>
        </w:rPr>
        <w:t>schools.</w:t>
      </w:r>
      <w:r>
        <w:rPr>
          <w:spacing w:val="-2"/>
          <w:sz w:val="20"/>
        </w:rPr>
        <w:t xml:space="preserve"> </w:t>
      </w:r>
      <w:r>
        <w:rPr>
          <w:spacing w:val="-6"/>
          <w:sz w:val="20"/>
        </w:rPr>
        <w:t>The</w:t>
      </w:r>
      <w:r>
        <w:rPr>
          <w:spacing w:val="-11"/>
          <w:sz w:val="20"/>
        </w:rPr>
        <w:t xml:space="preserve"> </w:t>
      </w:r>
      <w:r>
        <w:rPr>
          <w:spacing w:val="-6"/>
          <w:sz w:val="20"/>
        </w:rPr>
        <w:t>authors</w:t>
      </w:r>
      <w:r>
        <w:rPr>
          <w:spacing w:val="-11"/>
          <w:sz w:val="20"/>
        </w:rPr>
        <w:t xml:space="preserve"> </w:t>
      </w:r>
      <w:r>
        <w:rPr>
          <w:spacing w:val="-6"/>
          <w:sz w:val="20"/>
        </w:rPr>
        <w:t>must</w:t>
      </w:r>
      <w:r>
        <w:rPr>
          <w:spacing w:val="-11"/>
          <w:sz w:val="20"/>
        </w:rPr>
        <w:t xml:space="preserve"> </w:t>
      </w:r>
      <w:r>
        <w:rPr>
          <w:spacing w:val="-6"/>
          <w:sz w:val="20"/>
        </w:rPr>
        <w:t>not</w:t>
      </w:r>
      <w:r>
        <w:rPr>
          <w:spacing w:val="-11"/>
          <w:sz w:val="20"/>
        </w:rPr>
        <w:t xml:space="preserve"> </w:t>
      </w:r>
      <w:r>
        <w:rPr>
          <w:spacing w:val="-6"/>
          <w:sz w:val="20"/>
        </w:rPr>
        <w:t>be</w:t>
      </w:r>
      <w:r>
        <w:rPr>
          <w:spacing w:val="-11"/>
          <w:sz w:val="20"/>
        </w:rPr>
        <w:t xml:space="preserve"> </w:t>
      </w:r>
      <w:r>
        <w:rPr>
          <w:spacing w:val="-6"/>
          <w:sz w:val="20"/>
        </w:rPr>
        <w:t>aware</w:t>
      </w:r>
      <w:r>
        <w:rPr>
          <w:spacing w:val="-11"/>
          <w:sz w:val="20"/>
        </w:rPr>
        <w:t xml:space="preserve"> </w:t>
      </w:r>
      <w:r>
        <w:rPr>
          <w:spacing w:val="-6"/>
          <w:sz w:val="20"/>
        </w:rPr>
        <w:t>of</w:t>
      </w:r>
      <w:r>
        <w:rPr>
          <w:spacing w:val="-11"/>
          <w:sz w:val="20"/>
        </w:rPr>
        <w:t xml:space="preserve"> </w:t>
      </w:r>
      <w:r>
        <w:rPr>
          <w:spacing w:val="-6"/>
          <w:sz w:val="20"/>
        </w:rPr>
        <w:t>the</w:t>
      </w:r>
      <w:r>
        <w:rPr>
          <w:spacing w:val="-11"/>
          <w:sz w:val="20"/>
        </w:rPr>
        <w:t xml:space="preserve"> </w:t>
      </w:r>
      <w:r>
        <w:rPr>
          <w:spacing w:val="-6"/>
          <w:sz w:val="20"/>
        </w:rPr>
        <w:t>NEPC</w:t>
      </w:r>
      <w:r>
        <w:rPr>
          <w:spacing w:val="-11"/>
          <w:sz w:val="20"/>
        </w:rPr>
        <w:t xml:space="preserve"> </w:t>
      </w:r>
      <w:r>
        <w:rPr>
          <w:spacing w:val="-6"/>
          <w:sz w:val="20"/>
        </w:rPr>
        <w:t>series</w:t>
      </w:r>
      <w:r>
        <w:rPr>
          <w:spacing w:val="-11"/>
          <w:sz w:val="20"/>
        </w:rPr>
        <w:t xml:space="preserve"> </w:t>
      </w:r>
      <w:r>
        <w:rPr>
          <w:spacing w:val="-6"/>
          <w:sz w:val="20"/>
        </w:rPr>
        <w:t>on</w:t>
      </w:r>
      <w:r>
        <w:rPr>
          <w:spacing w:val="-11"/>
          <w:sz w:val="20"/>
        </w:rPr>
        <w:t xml:space="preserve"> </w:t>
      </w:r>
      <w:r>
        <w:rPr>
          <w:spacing w:val="-6"/>
          <w:sz w:val="20"/>
        </w:rPr>
        <w:t>virtual</w:t>
      </w:r>
      <w:r>
        <w:rPr>
          <w:spacing w:val="-11"/>
          <w:sz w:val="20"/>
        </w:rPr>
        <w:t xml:space="preserve"> </w:t>
      </w:r>
      <w:r>
        <w:rPr>
          <w:spacing w:val="-6"/>
          <w:sz w:val="20"/>
        </w:rPr>
        <w:t>charter</w:t>
      </w:r>
      <w:r>
        <w:rPr>
          <w:spacing w:val="-11"/>
          <w:sz w:val="20"/>
        </w:rPr>
        <w:t xml:space="preserve"> </w:t>
      </w:r>
      <w:r>
        <w:rPr>
          <w:spacing w:val="-6"/>
          <w:sz w:val="20"/>
        </w:rPr>
        <w:t>schools.</w:t>
      </w:r>
      <w:r>
        <w:rPr>
          <w:spacing w:val="-2"/>
          <w:sz w:val="20"/>
        </w:rPr>
        <w:t xml:space="preserve"> </w:t>
      </w:r>
      <w:r>
        <w:rPr>
          <w:spacing w:val="-6"/>
          <w:sz w:val="20"/>
        </w:rPr>
        <w:t xml:space="preserve">However, </w:t>
      </w:r>
      <w:r>
        <w:rPr>
          <w:w w:val="90"/>
          <w:sz w:val="20"/>
        </w:rPr>
        <w:t>according</w:t>
      </w:r>
      <w:r>
        <w:rPr>
          <w:spacing w:val="-2"/>
          <w:w w:val="90"/>
          <w:sz w:val="20"/>
        </w:rPr>
        <w:t xml:space="preserve"> </w:t>
      </w:r>
      <w:r>
        <w:rPr>
          <w:w w:val="90"/>
          <w:sz w:val="20"/>
        </w:rPr>
        <w:t>to</w:t>
      </w:r>
      <w:r>
        <w:rPr>
          <w:spacing w:val="-2"/>
          <w:w w:val="90"/>
          <w:sz w:val="20"/>
        </w:rPr>
        <w:t xml:space="preserve"> </w:t>
      </w:r>
      <w:r>
        <w:rPr>
          <w:rFonts w:ascii="Cambria" w:hAnsi="Cambria"/>
          <w:i/>
          <w:w w:val="90"/>
          <w:sz w:val="20"/>
        </w:rPr>
        <w:t>Virtual</w:t>
      </w:r>
      <w:r>
        <w:rPr>
          <w:rFonts w:ascii="Cambria" w:hAnsi="Cambria"/>
          <w:i/>
          <w:spacing w:val="-3"/>
          <w:w w:val="90"/>
          <w:sz w:val="20"/>
        </w:rPr>
        <w:t xml:space="preserve"> </w:t>
      </w:r>
      <w:r>
        <w:rPr>
          <w:rFonts w:ascii="Cambria" w:hAnsi="Cambria"/>
          <w:i/>
          <w:w w:val="90"/>
          <w:sz w:val="20"/>
        </w:rPr>
        <w:t>Schools</w:t>
      </w:r>
      <w:r>
        <w:rPr>
          <w:rFonts w:ascii="Cambria" w:hAnsi="Cambria"/>
          <w:i/>
          <w:spacing w:val="-3"/>
          <w:w w:val="90"/>
          <w:sz w:val="20"/>
        </w:rPr>
        <w:t xml:space="preserve"> </w:t>
      </w:r>
      <w:r>
        <w:rPr>
          <w:rFonts w:ascii="Cambria" w:hAnsi="Cambria"/>
          <w:i/>
          <w:w w:val="90"/>
          <w:sz w:val="20"/>
        </w:rPr>
        <w:t>in</w:t>
      </w:r>
      <w:r>
        <w:rPr>
          <w:rFonts w:ascii="Cambria" w:hAnsi="Cambria"/>
          <w:i/>
          <w:spacing w:val="-3"/>
          <w:w w:val="90"/>
          <w:sz w:val="20"/>
        </w:rPr>
        <w:t xml:space="preserve"> </w:t>
      </w:r>
      <w:r>
        <w:rPr>
          <w:rFonts w:ascii="Cambria" w:hAnsi="Cambria"/>
          <w:i/>
          <w:w w:val="90"/>
          <w:sz w:val="20"/>
        </w:rPr>
        <w:t>the</w:t>
      </w:r>
      <w:r>
        <w:rPr>
          <w:rFonts w:ascii="Cambria" w:hAnsi="Cambria"/>
          <w:i/>
          <w:spacing w:val="-3"/>
          <w:w w:val="90"/>
          <w:sz w:val="20"/>
        </w:rPr>
        <w:t xml:space="preserve"> </w:t>
      </w:r>
      <w:r>
        <w:rPr>
          <w:rFonts w:ascii="Cambria" w:hAnsi="Cambria"/>
          <w:i/>
          <w:w w:val="90"/>
          <w:sz w:val="20"/>
        </w:rPr>
        <w:t>U.S.</w:t>
      </w:r>
      <w:r>
        <w:rPr>
          <w:rFonts w:ascii="Cambria" w:hAnsi="Cambria"/>
          <w:i/>
          <w:spacing w:val="-3"/>
          <w:w w:val="90"/>
          <w:sz w:val="20"/>
        </w:rPr>
        <w:t xml:space="preserve"> </w:t>
      </w:r>
      <w:r>
        <w:rPr>
          <w:rFonts w:ascii="Cambria" w:hAnsi="Cambria"/>
          <w:i/>
          <w:w w:val="90"/>
          <w:sz w:val="20"/>
        </w:rPr>
        <w:t>2019</w:t>
      </w:r>
      <w:r>
        <w:rPr>
          <w:rFonts w:ascii="Cambria" w:hAnsi="Cambria"/>
          <w:i/>
          <w:spacing w:val="-1"/>
          <w:sz w:val="20"/>
        </w:rPr>
        <w:t xml:space="preserve"> </w:t>
      </w:r>
      <w:hyperlink w:anchor="_bookmark442">
        <w:r>
          <w:rPr>
            <w:rStyle w:val="ListLabel335"/>
            <w:w w:val="90"/>
            <w:sz w:val="20"/>
          </w:rPr>
          <w:t>(2019,</w:t>
        </w:r>
      </w:hyperlink>
      <w:r>
        <w:rPr>
          <w:spacing w:val="-6"/>
          <w:w w:val="90"/>
          <w:sz w:val="20"/>
        </w:rPr>
        <w:t xml:space="preserve"> </w:t>
      </w:r>
      <w:r>
        <w:rPr>
          <w:w w:val="90"/>
          <w:sz w:val="20"/>
        </w:rPr>
        <w:t>p.</w:t>
      </w:r>
      <w:r>
        <w:rPr>
          <w:spacing w:val="-2"/>
          <w:w w:val="90"/>
          <w:sz w:val="20"/>
        </w:rPr>
        <w:t xml:space="preserve"> </w:t>
      </w:r>
      <w:r>
        <w:rPr>
          <w:w w:val="90"/>
          <w:sz w:val="20"/>
        </w:rPr>
        <w:t>117),there</w:t>
      </w:r>
      <w:r>
        <w:rPr>
          <w:spacing w:val="-2"/>
          <w:w w:val="90"/>
          <w:sz w:val="20"/>
        </w:rPr>
        <w:t xml:space="preserve"> </w:t>
      </w:r>
      <w:r>
        <w:rPr>
          <w:w w:val="90"/>
          <w:sz w:val="20"/>
        </w:rPr>
        <w:t>is</w:t>
      </w:r>
      <w:r>
        <w:rPr>
          <w:spacing w:val="-2"/>
          <w:w w:val="90"/>
          <w:sz w:val="20"/>
        </w:rPr>
        <w:t xml:space="preserve"> </w:t>
      </w:r>
      <w:r>
        <w:rPr>
          <w:w w:val="90"/>
          <w:sz w:val="20"/>
        </w:rPr>
        <w:t>only</w:t>
      </w:r>
      <w:r>
        <w:rPr>
          <w:spacing w:val="-2"/>
          <w:w w:val="90"/>
          <w:sz w:val="20"/>
        </w:rPr>
        <w:t xml:space="preserve"> </w:t>
      </w:r>
      <w:r>
        <w:rPr>
          <w:w w:val="90"/>
          <w:sz w:val="20"/>
        </w:rPr>
        <w:t>one</w:t>
      </w:r>
      <w:r>
        <w:rPr>
          <w:spacing w:val="-2"/>
          <w:w w:val="90"/>
          <w:sz w:val="20"/>
        </w:rPr>
        <w:t xml:space="preserve"> </w:t>
      </w:r>
      <w:r>
        <w:rPr>
          <w:w w:val="90"/>
          <w:sz w:val="20"/>
        </w:rPr>
        <w:t>study</w:t>
      </w:r>
      <w:r>
        <w:rPr>
          <w:spacing w:val="-1"/>
          <w:w w:val="90"/>
          <w:sz w:val="20"/>
        </w:rPr>
        <w:t xml:space="preserve"> </w:t>
      </w:r>
      <w:r>
        <w:rPr>
          <w:w w:val="90"/>
          <w:sz w:val="20"/>
        </w:rPr>
        <w:t>on</w:t>
      </w:r>
      <w:r>
        <w:rPr>
          <w:spacing w:val="-2"/>
          <w:w w:val="90"/>
          <w:sz w:val="20"/>
        </w:rPr>
        <w:t xml:space="preserve"> </w:t>
      </w:r>
      <w:r>
        <w:rPr>
          <w:w w:val="90"/>
          <w:sz w:val="20"/>
        </w:rPr>
        <w:t>blended</w:t>
      </w:r>
      <w:r>
        <w:rPr>
          <w:spacing w:val="-2"/>
          <w:w w:val="90"/>
          <w:sz w:val="20"/>
        </w:rPr>
        <w:t xml:space="preserve"> </w:t>
      </w:r>
      <w:r>
        <w:rPr>
          <w:w w:val="90"/>
          <w:sz w:val="20"/>
        </w:rPr>
        <w:t>charter</w:t>
      </w:r>
      <w:r>
        <w:rPr>
          <w:spacing w:val="-2"/>
          <w:w w:val="90"/>
          <w:sz w:val="20"/>
        </w:rPr>
        <w:t xml:space="preserve"> schools.</w:t>
      </w:r>
    </w:p>
    <w:p>
      <w:pPr>
        <w:sectPr>
          <w:footerReference w:type="even" r:id="rId131"/>
          <w:footerReference w:type="default" r:id="rId132"/>
          <w:footerReference w:type="first" r:id="rId133"/>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10" w:after="0"/>
        <w:ind w:firstLine="294" w:left="437" w:right="183"/>
        <w:jc w:val="left"/>
        <w:rPr>
          <w:sz w:val="20"/>
        </w:rPr>
      </w:pPr>
      <w:r>
        <w:rPr>
          <w:w w:val="90"/>
          <w:position w:val="7"/>
          <w:sz w:val="14"/>
        </w:rPr>
        <w:t>22</w:t>
      </w:r>
      <w:bookmarkStart w:id="82" w:name="_bookmark59"/>
      <w:bookmarkEnd w:id="82"/>
      <w:r>
        <w:rPr>
          <w:w w:val="90"/>
          <w:sz w:val="20"/>
        </w:rPr>
        <w:t>The California Education Code §47612.5(e)(1) does not mention computers, but bases its definition of classroom-based on students being physically at the schoolsite with a certificated teacher in charge.</w:t>
      </w:r>
      <w:r>
        <w:rPr>
          <w:sz w:val="20"/>
        </w:rPr>
        <w:t xml:space="preserve"> </w:t>
      </w:r>
      <w:r>
        <w:rPr>
          <w:w w:val="90"/>
          <w:sz w:val="20"/>
        </w:rPr>
        <w:t xml:space="preserve">Under </w:t>
      </w:r>
      <w:r>
        <w:rPr>
          <w:spacing w:val="-6"/>
          <w:sz w:val="20"/>
        </w:rPr>
        <w:t>that</w:t>
      </w:r>
      <w:r>
        <w:rPr>
          <w:spacing w:val="-8"/>
          <w:sz w:val="20"/>
        </w:rPr>
        <w:t xml:space="preserve"> </w:t>
      </w:r>
      <w:r>
        <w:rPr>
          <w:spacing w:val="-6"/>
          <w:sz w:val="20"/>
        </w:rPr>
        <w:t>definition,</w:t>
      </w:r>
      <w:r>
        <w:rPr>
          <w:spacing w:val="-12"/>
          <w:sz w:val="20"/>
        </w:rPr>
        <w:t xml:space="preserve"> </w:t>
      </w:r>
      <w:r>
        <w:rPr>
          <w:spacing w:val="-6"/>
          <w:sz w:val="20"/>
        </w:rPr>
        <w:t>a</w:t>
      </w:r>
      <w:r>
        <w:rPr>
          <w:spacing w:val="-8"/>
          <w:sz w:val="20"/>
        </w:rPr>
        <w:t xml:space="preserve"> </w:t>
      </w:r>
      <w:r>
        <w:rPr>
          <w:spacing w:val="-6"/>
          <w:sz w:val="20"/>
        </w:rPr>
        <w:t>roomful</w:t>
      </w:r>
      <w:r>
        <w:rPr>
          <w:spacing w:val="-8"/>
          <w:sz w:val="20"/>
        </w:rPr>
        <w:t xml:space="preserve"> </w:t>
      </w:r>
      <w:r>
        <w:rPr>
          <w:spacing w:val="-6"/>
          <w:sz w:val="20"/>
        </w:rPr>
        <w:t>of</w:t>
      </w:r>
      <w:r>
        <w:rPr>
          <w:spacing w:val="-8"/>
          <w:sz w:val="20"/>
        </w:rPr>
        <w:t xml:space="preserve"> </w:t>
      </w:r>
      <w:r>
        <w:rPr>
          <w:spacing w:val="-6"/>
          <w:sz w:val="20"/>
        </w:rPr>
        <w:t>students</w:t>
      </w:r>
      <w:r>
        <w:rPr>
          <w:spacing w:val="-8"/>
          <w:sz w:val="20"/>
        </w:rPr>
        <w:t xml:space="preserve"> </w:t>
      </w:r>
      <w:r>
        <w:rPr>
          <w:spacing w:val="-6"/>
          <w:sz w:val="20"/>
        </w:rPr>
        <w:t>behind</w:t>
      </w:r>
      <w:r>
        <w:rPr>
          <w:spacing w:val="-8"/>
          <w:sz w:val="20"/>
        </w:rPr>
        <w:t xml:space="preserve"> </w:t>
      </w:r>
      <w:r>
        <w:rPr>
          <w:spacing w:val="-6"/>
          <w:sz w:val="20"/>
        </w:rPr>
        <w:t>computers</w:t>
      </w:r>
      <w:r>
        <w:rPr>
          <w:spacing w:val="-8"/>
          <w:sz w:val="20"/>
        </w:rPr>
        <w:t xml:space="preserve"> </w:t>
      </w:r>
      <w:r>
        <w:rPr>
          <w:spacing w:val="-6"/>
          <w:sz w:val="20"/>
        </w:rPr>
        <w:t>with</w:t>
      </w:r>
      <w:r>
        <w:rPr>
          <w:spacing w:val="-8"/>
          <w:sz w:val="20"/>
        </w:rPr>
        <w:t xml:space="preserve"> </w:t>
      </w:r>
      <w:r>
        <w:rPr>
          <w:spacing w:val="-6"/>
          <w:sz w:val="20"/>
        </w:rPr>
        <w:t>a</w:t>
      </w:r>
      <w:r>
        <w:rPr>
          <w:spacing w:val="-8"/>
          <w:sz w:val="20"/>
        </w:rPr>
        <w:t xml:space="preserve"> </w:t>
      </w:r>
      <w:r>
        <w:rPr>
          <w:spacing w:val="-6"/>
          <w:sz w:val="20"/>
        </w:rPr>
        <w:t>teacher</w:t>
      </w:r>
      <w:r>
        <w:rPr>
          <w:spacing w:val="-8"/>
          <w:sz w:val="20"/>
        </w:rPr>
        <w:t xml:space="preserve"> </w:t>
      </w:r>
      <w:r>
        <w:rPr>
          <w:spacing w:val="-6"/>
          <w:sz w:val="20"/>
        </w:rPr>
        <w:t>in</w:t>
      </w:r>
      <w:r>
        <w:rPr>
          <w:spacing w:val="-8"/>
          <w:sz w:val="20"/>
        </w:rPr>
        <w:t xml:space="preserve"> </w:t>
      </w:r>
      <w:r>
        <w:rPr>
          <w:spacing w:val="-6"/>
          <w:sz w:val="20"/>
        </w:rPr>
        <w:t>attendance</w:t>
      </w:r>
      <w:r>
        <w:rPr>
          <w:spacing w:val="-8"/>
          <w:sz w:val="20"/>
        </w:rPr>
        <w:t xml:space="preserve"> </w:t>
      </w:r>
      <w:r>
        <w:rPr>
          <w:spacing w:val="-6"/>
          <w:sz w:val="20"/>
        </w:rPr>
        <w:t>would</w:t>
      </w:r>
      <w:r>
        <w:rPr>
          <w:spacing w:val="-8"/>
          <w:sz w:val="20"/>
        </w:rPr>
        <w:t xml:space="preserve"> </w:t>
      </w:r>
      <w:r>
        <w:rPr>
          <w:spacing w:val="-6"/>
          <w:sz w:val="20"/>
        </w:rPr>
        <w:t>qualify</w:t>
      </w:r>
      <w:r>
        <w:rPr>
          <w:spacing w:val="-8"/>
          <w:sz w:val="20"/>
        </w:rPr>
        <w:t xml:space="preserve"> </w:t>
      </w:r>
      <w:r>
        <w:rPr>
          <w:spacing w:val="-6"/>
          <w:sz w:val="20"/>
        </w:rPr>
        <w:t>as classroom-based</w:t>
      </w:r>
      <w:r>
        <w:rPr>
          <w:spacing w:val="-11"/>
          <w:sz w:val="20"/>
        </w:rPr>
        <w:t xml:space="preserve"> </w:t>
      </w:r>
      <w:r>
        <w:rPr>
          <w:spacing w:val="-6"/>
          <w:sz w:val="20"/>
        </w:rPr>
        <w:t>and</w:t>
      </w:r>
      <w:r>
        <w:rPr>
          <w:spacing w:val="-11"/>
          <w:sz w:val="20"/>
        </w:rPr>
        <w:t xml:space="preserve"> </w:t>
      </w:r>
      <w:r>
        <w:rPr>
          <w:spacing w:val="-6"/>
          <w:sz w:val="20"/>
        </w:rPr>
        <w:t>not</w:t>
      </w:r>
      <w:r>
        <w:rPr>
          <w:spacing w:val="-11"/>
          <w:sz w:val="20"/>
        </w:rPr>
        <w:t xml:space="preserve"> </w:t>
      </w:r>
      <w:r>
        <w:rPr>
          <w:spacing w:val="-6"/>
          <w:sz w:val="20"/>
        </w:rPr>
        <w:t>virtual. California’s</w:t>
      </w:r>
      <w:r>
        <w:rPr>
          <w:spacing w:val="-11"/>
          <w:sz w:val="20"/>
        </w:rPr>
        <w:t xml:space="preserve"> </w:t>
      </w:r>
      <w:r>
        <w:rPr>
          <w:spacing w:val="-6"/>
          <w:sz w:val="20"/>
        </w:rPr>
        <w:t>Education</w:t>
      </w:r>
      <w:r>
        <w:rPr>
          <w:spacing w:val="-11"/>
          <w:sz w:val="20"/>
        </w:rPr>
        <w:t xml:space="preserve"> </w:t>
      </w:r>
      <w:r>
        <w:rPr>
          <w:spacing w:val="-6"/>
          <w:sz w:val="20"/>
        </w:rPr>
        <w:t>Code</w:t>
      </w:r>
      <w:r>
        <w:rPr>
          <w:spacing w:val="-11"/>
          <w:sz w:val="20"/>
        </w:rPr>
        <w:t xml:space="preserve"> </w:t>
      </w:r>
      <w:r>
        <w:rPr>
          <w:spacing w:val="-6"/>
          <w:sz w:val="20"/>
        </w:rPr>
        <w:t>does</w:t>
      </w:r>
      <w:r>
        <w:rPr>
          <w:spacing w:val="-11"/>
          <w:sz w:val="20"/>
        </w:rPr>
        <w:t xml:space="preserve"> </w:t>
      </w:r>
      <w:r>
        <w:rPr>
          <w:spacing w:val="-6"/>
          <w:sz w:val="20"/>
        </w:rPr>
        <w:t>not</w:t>
      </w:r>
      <w:r>
        <w:rPr>
          <w:spacing w:val="-11"/>
          <w:sz w:val="20"/>
        </w:rPr>
        <w:t xml:space="preserve"> </w:t>
      </w:r>
      <w:r>
        <w:rPr>
          <w:spacing w:val="-6"/>
          <w:sz w:val="20"/>
        </w:rPr>
        <w:t>recognize</w:t>
      </w:r>
      <w:r>
        <w:rPr>
          <w:spacing w:val="-11"/>
          <w:sz w:val="20"/>
        </w:rPr>
        <w:t xml:space="preserve"> </w:t>
      </w:r>
      <w:r>
        <w:rPr>
          <w:spacing w:val="-6"/>
          <w:sz w:val="20"/>
        </w:rPr>
        <w:t>the</w:t>
      </w:r>
      <w:r>
        <w:rPr>
          <w:spacing w:val="-11"/>
          <w:sz w:val="20"/>
        </w:rPr>
        <w:t xml:space="preserve"> </w:t>
      </w:r>
      <w:r>
        <w:rPr>
          <w:spacing w:val="-6"/>
          <w:sz w:val="20"/>
        </w:rPr>
        <w:t>blended</w:t>
      </w:r>
      <w:r>
        <w:rPr>
          <w:spacing w:val="-11"/>
          <w:sz w:val="20"/>
        </w:rPr>
        <w:t xml:space="preserve"> </w:t>
      </w:r>
      <w:r>
        <w:rPr>
          <w:spacing w:val="-6"/>
          <w:sz w:val="20"/>
        </w:rPr>
        <w:t>category.</w:t>
      </w:r>
    </w:p>
    <w:p>
      <w:pPr>
        <w:pStyle w:val="BodyText"/>
        <w:spacing w:lineRule="auto" w:line="352" w:before="67" w:after="0"/>
        <w:ind w:firstLine="360" w:left="437" w:right="152"/>
        <w:rPr/>
      </w:pPr>
      <w:bookmarkStart w:id="83" w:name="_bookmark60"/>
      <w:bookmarkEnd w:id="83"/>
      <w:r>
        <w:rPr>
          <w:spacing w:val="-8"/>
        </w:rPr>
        <w:t xml:space="preserve">Charter schools are one of several different kinds of school choice that are or have </w:t>
      </w:r>
      <w:r>
        <w:rPr>
          <w:spacing w:val="-6"/>
        </w:rPr>
        <w:t>been</w:t>
      </w:r>
      <w:r>
        <w:rPr>
          <w:spacing w:val="-15"/>
        </w:rPr>
        <w:t xml:space="preserve"> </w:t>
      </w:r>
      <w:r>
        <w:rPr>
          <w:spacing w:val="-6"/>
        </w:rPr>
        <w:t>available</w:t>
      </w:r>
      <w:r>
        <w:rPr>
          <w:spacing w:val="-13"/>
        </w:rPr>
        <w:t xml:space="preserve"> </w:t>
      </w:r>
      <w:r>
        <w:rPr>
          <w:spacing w:val="-6"/>
        </w:rPr>
        <w:t>in</w:t>
      </w:r>
      <w:r>
        <w:rPr>
          <w:spacing w:val="-13"/>
        </w:rPr>
        <w:t xml:space="preserve"> </w:t>
      </w:r>
      <w:r>
        <w:rPr>
          <w:spacing w:val="-6"/>
        </w:rPr>
        <w:t>the</w:t>
      </w:r>
      <w:r>
        <w:rPr>
          <w:spacing w:val="-13"/>
        </w:rPr>
        <w:t xml:space="preserve"> </w:t>
      </w:r>
      <w:r>
        <w:rPr>
          <w:spacing w:val="-6"/>
        </w:rPr>
        <w:t>United</w:t>
      </w:r>
      <w:r>
        <w:rPr>
          <w:spacing w:val="-13"/>
        </w:rPr>
        <w:t xml:space="preserve"> </w:t>
      </w:r>
      <w:r>
        <w:rPr>
          <w:spacing w:val="-6"/>
        </w:rPr>
        <w:t>States.</w:t>
      </w:r>
      <w:r>
        <w:rPr>
          <w:spacing w:val="-9"/>
        </w:rPr>
        <w:t xml:space="preserve"> </w:t>
      </w:r>
      <w:r>
        <w:rPr>
          <w:spacing w:val="-6"/>
        </w:rPr>
        <w:t>Vouchers,</w:t>
      </w:r>
      <w:r>
        <w:rPr>
          <w:spacing w:val="-18"/>
        </w:rPr>
        <w:t xml:space="preserve"> </w:t>
      </w:r>
      <w:r>
        <w:rPr>
          <w:spacing w:val="-6"/>
        </w:rPr>
        <w:t>private</w:t>
      </w:r>
      <w:r>
        <w:rPr>
          <w:spacing w:val="-13"/>
        </w:rPr>
        <w:t xml:space="preserve"> </w:t>
      </w:r>
      <w:r>
        <w:rPr>
          <w:spacing w:val="-6"/>
        </w:rPr>
        <w:t>schools,</w:t>
      </w:r>
      <w:r>
        <w:rPr>
          <w:spacing w:val="-18"/>
        </w:rPr>
        <w:t xml:space="preserve"> </w:t>
      </w:r>
      <w:r>
        <w:rPr>
          <w:spacing w:val="-6"/>
        </w:rPr>
        <w:t>home</w:t>
      </w:r>
      <w:r>
        <w:rPr>
          <w:spacing w:val="-13"/>
        </w:rPr>
        <w:t xml:space="preserve"> </w:t>
      </w:r>
      <w:r>
        <w:rPr>
          <w:spacing w:val="-6"/>
        </w:rPr>
        <w:t>schooling, educational</w:t>
      </w:r>
      <w:r>
        <w:rPr>
          <w:spacing w:val="-15"/>
        </w:rPr>
        <w:t xml:space="preserve"> </w:t>
      </w:r>
      <w:r>
        <w:rPr>
          <w:spacing w:val="-6"/>
        </w:rPr>
        <w:t>savings</w:t>
      </w:r>
      <w:r>
        <w:rPr>
          <w:spacing w:val="-13"/>
        </w:rPr>
        <w:t xml:space="preserve"> </w:t>
      </w:r>
      <w:r>
        <w:rPr>
          <w:spacing w:val="-6"/>
        </w:rPr>
        <w:t>accounts,</w:t>
      </w:r>
      <w:r>
        <w:rPr>
          <w:spacing w:val="-18"/>
        </w:rPr>
        <w:t xml:space="preserve"> </w:t>
      </w:r>
      <w:r>
        <w:rPr>
          <w:spacing w:val="-6"/>
        </w:rPr>
        <w:t>freedom-of-choice</w:t>
      </w:r>
      <w:r>
        <w:rPr>
          <w:spacing w:val="-13"/>
        </w:rPr>
        <w:t xml:space="preserve"> </w:t>
      </w:r>
      <w:r>
        <w:rPr>
          <w:spacing w:val="-6"/>
        </w:rPr>
        <w:t>plans,</w:t>
      </w:r>
      <w:r>
        <w:rPr>
          <w:spacing w:val="-18"/>
        </w:rPr>
        <w:t xml:space="preserve"> </w:t>
      </w:r>
      <w:r>
        <w:rPr>
          <w:spacing w:val="-6"/>
        </w:rPr>
        <w:t>magnet</w:t>
      </w:r>
      <w:r>
        <w:rPr>
          <w:spacing w:val="-13"/>
        </w:rPr>
        <w:t xml:space="preserve"> </w:t>
      </w:r>
      <w:r>
        <w:rPr>
          <w:spacing w:val="-6"/>
        </w:rPr>
        <w:t>schools,</w:t>
      </w:r>
      <w:r>
        <w:rPr>
          <w:spacing w:val="-18"/>
        </w:rPr>
        <w:t xml:space="preserve"> </w:t>
      </w:r>
      <w:r>
        <w:rPr>
          <w:spacing w:val="-6"/>
        </w:rPr>
        <w:t>and</w:t>
      </w:r>
      <w:r>
        <w:rPr>
          <w:spacing w:val="-13"/>
        </w:rPr>
        <w:t xml:space="preserve"> </w:t>
      </w:r>
      <w:r>
        <w:rPr>
          <w:spacing w:val="-6"/>
        </w:rPr>
        <w:t xml:space="preserve">open </w:t>
      </w:r>
      <w:r>
        <w:rPr>
          <w:w w:val="90"/>
        </w:rPr>
        <w:t>enrollment are all forms of school choice.</w:t>
      </w:r>
      <w:r>
        <w:rPr/>
        <w:t xml:space="preserve"> </w:t>
      </w:r>
      <w:r>
        <w:rPr>
          <w:w w:val="90"/>
        </w:rPr>
        <w:t xml:space="preserve">Home schooling accounts for less than 5% of all </w:t>
      </w:r>
      <w:r>
        <w:rPr>
          <w:spacing w:val="-6"/>
        </w:rPr>
        <w:t>the</w:t>
      </w:r>
      <w:r>
        <w:rPr>
          <w:spacing w:val="-13"/>
        </w:rPr>
        <w:t xml:space="preserve"> </w:t>
      </w:r>
      <w:r>
        <w:rPr>
          <w:spacing w:val="-6"/>
        </w:rPr>
        <w:t>students</w:t>
      </w:r>
      <w:r>
        <w:rPr>
          <w:spacing w:val="-13"/>
        </w:rPr>
        <w:t xml:space="preserve"> </w:t>
      </w:r>
      <w:r>
        <w:rPr>
          <w:spacing w:val="-6"/>
        </w:rPr>
        <w:t>in</w:t>
      </w:r>
      <w:r>
        <w:rPr>
          <w:spacing w:val="-13"/>
        </w:rPr>
        <w:t xml:space="preserve"> </w:t>
      </w:r>
      <w:r>
        <w:rPr>
          <w:spacing w:val="-6"/>
        </w:rPr>
        <w:t>United</w:t>
      </w:r>
      <w:r>
        <w:rPr>
          <w:spacing w:val="-13"/>
        </w:rPr>
        <w:t xml:space="preserve"> </w:t>
      </w:r>
      <w:r>
        <w:rPr>
          <w:spacing w:val="-6"/>
        </w:rPr>
        <w:t>States. Private</w:t>
      </w:r>
      <w:r>
        <w:rPr>
          <w:spacing w:val="-13"/>
        </w:rPr>
        <w:t xml:space="preserve"> </w:t>
      </w:r>
      <w:r>
        <w:rPr>
          <w:spacing w:val="-6"/>
        </w:rPr>
        <w:t>schools</w:t>
      </w:r>
      <w:r>
        <w:rPr>
          <w:spacing w:val="-13"/>
        </w:rPr>
        <w:t xml:space="preserve"> </w:t>
      </w:r>
      <w:r>
        <w:rPr>
          <w:spacing w:val="-6"/>
        </w:rPr>
        <w:t>enroll</w:t>
      </w:r>
      <w:r>
        <w:rPr>
          <w:spacing w:val="-13"/>
        </w:rPr>
        <w:t xml:space="preserve"> </w:t>
      </w:r>
      <w:r>
        <w:rPr>
          <w:spacing w:val="-6"/>
        </w:rPr>
        <w:t>about</w:t>
      </w:r>
      <w:r>
        <w:rPr>
          <w:spacing w:val="-13"/>
        </w:rPr>
        <w:t xml:space="preserve"> </w:t>
      </w:r>
      <w:r>
        <w:rPr>
          <w:spacing w:val="-6"/>
        </w:rPr>
        <w:t>12%</w:t>
      </w:r>
      <w:r>
        <w:rPr>
          <w:spacing w:val="-13"/>
        </w:rPr>
        <w:t xml:space="preserve"> </w:t>
      </w:r>
      <w:r>
        <w:rPr>
          <w:spacing w:val="-6"/>
        </w:rPr>
        <w:t>of</w:t>
      </w:r>
      <w:r>
        <w:rPr>
          <w:spacing w:val="-13"/>
        </w:rPr>
        <w:t xml:space="preserve"> </w:t>
      </w:r>
      <w:r>
        <w:rPr>
          <w:spacing w:val="-6"/>
        </w:rPr>
        <w:t>the</w:t>
      </w:r>
      <w:r>
        <w:rPr>
          <w:spacing w:val="-13"/>
        </w:rPr>
        <w:t xml:space="preserve"> </w:t>
      </w:r>
      <w:r>
        <w:rPr>
          <w:spacing w:val="-6"/>
        </w:rPr>
        <w:t>total.</w:t>
      </w:r>
      <w:r>
        <w:rPr>
          <w:spacing w:val="-2"/>
        </w:rPr>
        <w:t xml:space="preserve"> </w:t>
      </w:r>
      <w:r>
        <w:rPr>
          <w:spacing w:val="-6"/>
        </w:rPr>
        <w:t xml:space="preserve">Magnet </w:t>
      </w:r>
      <w:r>
        <w:rPr>
          <w:spacing w:val="-8"/>
        </w:rPr>
        <w:t>school</w:t>
      </w:r>
      <w:r>
        <w:rPr>
          <w:spacing w:val="-9"/>
        </w:rPr>
        <w:t xml:space="preserve"> </w:t>
      </w:r>
      <w:r>
        <w:rPr>
          <w:spacing w:val="-8"/>
        </w:rPr>
        <w:t>account</w:t>
      </w:r>
      <w:r>
        <w:rPr>
          <w:spacing w:val="-9"/>
        </w:rPr>
        <w:t xml:space="preserve"> </w:t>
      </w:r>
      <w:r>
        <w:rPr>
          <w:spacing w:val="-8"/>
        </w:rPr>
        <w:t>for</w:t>
      </w:r>
      <w:r>
        <w:rPr>
          <w:spacing w:val="-9"/>
        </w:rPr>
        <w:t xml:space="preserve"> </w:t>
      </w:r>
      <w:r>
        <w:rPr>
          <w:spacing w:val="-8"/>
        </w:rPr>
        <w:t>a</w:t>
      </w:r>
      <w:r>
        <w:rPr>
          <w:spacing w:val="-9"/>
        </w:rPr>
        <w:t xml:space="preserve"> </w:t>
      </w:r>
      <w:r>
        <w:rPr>
          <w:spacing w:val="-8"/>
        </w:rPr>
        <w:t>few</w:t>
      </w:r>
      <w:r>
        <w:rPr>
          <w:spacing w:val="-9"/>
        </w:rPr>
        <w:t xml:space="preserve"> </w:t>
      </w:r>
      <w:r>
        <w:rPr>
          <w:spacing w:val="-8"/>
        </w:rPr>
        <w:t>percent.</w:t>
      </w:r>
      <w:r>
        <w:rPr/>
        <w:t xml:space="preserve"> </w:t>
      </w:r>
      <w:r>
        <w:rPr>
          <w:spacing w:val="-8"/>
        </w:rPr>
        <w:t>Roughly,</w:t>
      </w:r>
      <w:r>
        <w:rPr>
          <w:spacing w:val="-15"/>
        </w:rPr>
        <w:t xml:space="preserve"> </w:t>
      </w:r>
      <w:r>
        <w:rPr>
          <w:spacing w:val="-8"/>
        </w:rPr>
        <w:t>the</w:t>
      </w:r>
      <w:r>
        <w:rPr>
          <w:spacing w:val="-9"/>
        </w:rPr>
        <w:t xml:space="preserve"> </w:t>
      </w:r>
      <w:r>
        <w:rPr>
          <w:spacing w:val="-8"/>
        </w:rPr>
        <w:t>various</w:t>
      </w:r>
      <w:r>
        <w:rPr>
          <w:spacing w:val="-9"/>
        </w:rPr>
        <w:t xml:space="preserve"> </w:t>
      </w:r>
      <w:r>
        <w:rPr>
          <w:spacing w:val="-8"/>
        </w:rPr>
        <w:t>form</w:t>
      </w:r>
      <w:r>
        <w:rPr>
          <w:spacing w:val="-9"/>
        </w:rPr>
        <w:t xml:space="preserve"> </w:t>
      </w:r>
      <w:r>
        <w:rPr>
          <w:spacing w:val="-8"/>
        </w:rPr>
        <w:t>of</w:t>
      </w:r>
      <w:r>
        <w:rPr>
          <w:spacing w:val="-9"/>
        </w:rPr>
        <w:t xml:space="preserve"> </w:t>
      </w:r>
      <w:r>
        <w:rPr>
          <w:spacing w:val="-8"/>
        </w:rPr>
        <w:t>school</w:t>
      </w:r>
      <w:r>
        <w:rPr>
          <w:spacing w:val="-9"/>
        </w:rPr>
        <w:t xml:space="preserve"> </w:t>
      </w:r>
      <w:r>
        <w:rPr>
          <w:spacing w:val="-8"/>
        </w:rPr>
        <w:t>choice,</w:t>
      </w:r>
      <w:r>
        <w:rPr>
          <w:spacing w:val="-15"/>
        </w:rPr>
        <w:t xml:space="preserve"> </w:t>
      </w:r>
      <w:r>
        <w:rPr>
          <w:spacing w:val="-8"/>
        </w:rPr>
        <w:t xml:space="preserve">including </w:t>
      </w:r>
      <w:r>
        <w:rPr>
          <w:spacing w:val="-6"/>
        </w:rPr>
        <w:t>charter</w:t>
      </w:r>
      <w:r>
        <w:rPr>
          <w:spacing w:val="-10"/>
        </w:rPr>
        <w:t xml:space="preserve"> </w:t>
      </w:r>
      <w:r>
        <w:rPr>
          <w:spacing w:val="-6"/>
        </w:rPr>
        <w:t>schools,</w:t>
      </w:r>
      <w:r>
        <w:rPr>
          <w:spacing w:val="-16"/>
        </w:rPr>
        <w:t xml:space="preserve"> </w:t>
      </w:r>
      <w:r>
        <w:rPr>
          <w:spacing w:val="-6"/>
        </w:rPr>
        <w:t>account</w:t>
      </w:r>
      <w:r>
        <w:rPr>
          <w:spacing w:val="-10"/>
        </w:rPr>
        <w:t xml:space="preserve"> </w:t>
      </w:r>
      <w:r>
        <w:rPr>
          <w:spacing w:val="-6"/>
        </w:rPr>
        <w:t>for</w:t>
      </w:r>
      <w:r>
        <w:rPr>
          <w:spacing w:val="-10"/>
        </w:rPr>
        <w:t xml:space="preserve"> </w:t>
      </w:r>
      <w:r>
        <w:rPr>
          <w:spacing w:val="-6"/>
        </w:rPr>
        <w:t>just</w:t>
      </w:r>
      <w:r>
        <w:rPr>
          <w:spacing w:val="-10"/>
        </w:rPr>
        <w:t xml:space="preserve"> </w:t>
      </w:r>
      <w:r>
        <w:rPr>
          <w:spacing w:val="-6"/>
        </w:rPr>
        <w:t>under</w:t>
      </w:r>
      <w:r>
        <w:rPr>
          <w:spacing w:val="-10"/>
        </w:rPr>
        <w:t xml:space="preserve"> </w:t>
      </w:r>
      <w:r>
        <w:rPr>
          <w:spacing w:val="-6"/>
        </w:rPr>
        <w:t>a</w:t>
      </w:r>
      <w:r>
        <w:rPr>
          <w:spacing w:val="-10"/>
        </w:rPr>
        <w:t xml:space="preserve"> </w:t>
      </w:r>
      <w:r>
        <w:rPr>
          <w:spacing w:val="-6"/>
        </w:rPr>
        <w:t>quarter</w:t>
      </w:r>
      <w:r>
        <w:rPr>
          <w:spacing w:val="-10"/>
        </w:rPr>
        <w:t xml:space="preserve"> </w:t>
      </w:r>
      <w:r>
        <w:rPr>
          <w:spacing w:val="-6"/>
        </w:rPr>
        <w:t>of</w:t>
      </w:r>
      <w:r>
        <w:rPr>
          <w:spacing w:val="-10"/>
        </w:rPr>
        <w:t xml:space="preserve"> </w:t>
      </w:r>
      <w:r>
        <w:rPr>
          <w:spacing w:val="-6"/>
        </w:rPr>
        <w:t>all</w:t>
      </w:r>
      <w:r>
        <w:rPr>
          <w:spacing w:val="-10"/>
        </w:rPr>
        <w:t xml:space="preserve"> </w:t>
      </w:r>
      <w:r>
        <w:rPr>
          <w:spacing w:val="-6"/>
        </w:rPr>
        <w:t>American</w:t>
      </w:r>
      <w:r>
        <w:rPr>
          <w:spacing w:val="-10"/>
        </w:rPr>
        <w:t xml:space="preserve"> </w:t>
      </w:r>
      <w:r>
        <w:rPr>
          <w:spacing w:val="-6"/>
        </w:rPr>
        <w:t>students.</w:t>
      </w:r>
    </w:p>
    <w:p>
      <w:pPr>
        <w:pStyle w:val="BodyText"/>
        <w:spacing w:lineRule="auto" w:line="352"/>
        <w:ind w:firstLine="360" w:left="437" w:right="152"/>
        <w:rPr/>
      </w:pPr>
      <w:r>
        <w:rPr>
          <w:w w:val="90"/>
        </w:rPr>
        <w:t xml:space="preserve">The characteristic that home schooling and private schools share is that they are </w:t>
      </w:r>
      <w:r>
        <w:rPr>
          <w:spacing w:val="-6"/>
        </w:rPr>
        <w:t>agnostic</w:t>
      </w:r>
      <w:r>
        <w:rPr>
          <w:spacing w:val="-13"/>
        </w:rPr>
        <w:t xml:space="preserve"> </w:t>
      </w:r>
      <w:r>
        <w:rPr>
          <w:spacing w:val="-6"/>
        </w:rPr>
        <w:t>about</w:t>
      </w:r>
      <w:r>
        <w:rPr>
          <w:spacing w:val="-13"/>
        </w:rPr>
        <w:t xml:space="preserve"> </w:t>
      </w:r>
      <w:r>
        <w:rPr>
          <w:spacing w:val="-6"/>
        </w:rPr>
        <w:t>public</w:t>
      </w:r>
      <w:r>
        <w:rPr>
          <w:spacing w:val="-13"/>
        </w:rPr>
        <w:t xml:space="preserve"> </w:t>
      </w:r>
      <w:r>
        <w:rPr>
          <w:spacing w:val="-6"/>
        </w:rPr>
        <w:t>schools.</w:t>
      </w:r>
      <w:r>
        <w:rPr>
          <w:spacing w:val="-9"/>
        </w:rPr>
        <w:t xml:space="preserve"> </w:t>
      </w:r>
      <w:r>
        <w:rPr>
          <w:spacing w:val="-6"/>
        </w:rPr>
        <w:t>Not</w:t>
      </w:r>
      <w:r>
        <w:rPr>
          <w:spacing w:val="-13"/>
        </w:rPr>
        <w:t xml:space="preserve"> </w:t>
      </w:r>
      <w:r>
        <w:rPr>
          <w:spacing w:val="-6"/>
        </w:rPr>
        <w:t>so</w:t>
      </w:r>
      <w:r>
        <w:rPr>
          <w:spacing w:val="-13"/>
        </w:rPr>
        <w:t xml:space="preserve"> </w:t>
      </w:r>
      <w:r>
        <w:rPr>
          <w:spacing w:val="-6"/>
        </w:rPr>
        <w:t>for</w:t>
      </w:r>
      <w:r>
        <w:rPr>
          <w:spacing w:val="-13"/>
        </w:rPr>
        <w:t xml:space="preserve"> </w:t>
      </w:r>
      <w:r>
        <w:rPr>
          <w:spacing w:val="-6"/>
        </w:rPr>
        <w:t>charter</w:t>
      </w:r>
      <w:r>
        <w:rPr>
          <w:spacing w:val="-13"/>
        </w:rPr>
        <w:t xml:space="preserve"> </w:t>
      </w:r>
      <w:r>
        <w:rPr>
          <w:spacing w:val="-6"/>
        </w:rPr>
        <w:t>schools,</w:t>
      </w:r>
      <w:r>
        <w:rPr>
          <w:spacing w:val="-18"/>
        </w:rPr>
        <w:t xml:space="preserve"> </w:t>
      </w:r>
      <w:r>
        <w:rPr>
          <w:spacing w:val="-6"/>
        </w:rPr>
        <w:t>voucher,</w:t>
      </w:r>
      <w:r>
        <w:rPr>
          <w:spacing w:val="-18"/>
        </w:rPr>
        <w:t xml:space="preserve"> </w:t>
      </w:r>
      <w:r>
        <w:rPr>
          <w:spacing w:val="-6"/>
        </w:rPr>
        <w:t>and</w:t>
      </w:r>
    </w:p>
    <w:p>
      <w:pPr>
        <w:pStyle w:val="BodyText"/>
        <w:spacing w:lineRule="auto" w:line="352"/>
        <w:ind w:left="437" w:right="299"/>
        <w:rPr/>
      </w:pPr>
      <w:r>
        <w:rPr>
          <w:w w:val="90"/>
        </w:rPr>
        <w:t>freedom-of-choice plans.</w:t>
      </w:r>
      <w:r>
        <w:rPr/>
        <w:t xml:space="preserve"> </w:t>
      </w:r>
      <w:r>
        <w:rPr>
          <w:w w:val="90"/>
        </w:rPr>
        <w:t xml:space="preserve">Charter schools, voucher programs, parent trigger programs, and freedom-of-choice plans explicitly want to supplant or replace public schools </w:t>
      </w:r>
      <w:r>
        <w:rPr/>
        <w:t>(Garcia,</w:t>
      </w:r>
      <w:r>
        <w:rPr>
          <w:spacing w:val="-18"/>
        </w:rPr>
        <w:t xml:space="preserve"> </w:t>
      </w:r>
      <w:hyperlink w:anchor="_bookmark321">
        <w:r>
          <w:rPr>
            <w:rStyle w:val="ListLabel328"/>
          </w:rPr>
          <w:t>2018,</w:t>
        </w:r>
      </w:hyperlink>
      <w:r>
        <w:rPr>
          <w:spacing w:val="-18"/>
        </w:rPr>
        <w:t xml:space="preserve"> </w:t>
      </w:r>
      <w:r>
        <w:rPr/>
        <w:t>pp.</w:t>
      </w:r>
      <w:r>
        <w:rPr>
          <w:spacing w:val="-15"/>
        </w:rPr>
        <w:t xml:space="preserve"> </w:t>
      </w:r>
      <w:r>
        <w:rPr/>
        <w:t>5,</w:t>
      </w:r>
      <w:r>
        <w:rPr>
          <w:spacing w:val="-18"/>
        </w:rPr>
        <w:t xml:space="preserve"> </w:t>
      </w:r>
      <w:r>
        <w:rPr/>
        <w:t>15,</w:t>
      </w:r>
      <w:r>
        <w:rPr>
          <w:spacing w:val="-18"/>
        </w:rPr>
        <w:t xml:space="preserve"> </w:t>
      </w:r>
      <w:r>
        <w:rPr/>
        <w:t>35).</w:t>
      </w:r>
    </w:p>
    <w:p>
      <w:pPr>
        <w:pStyle w:val="BodyText"/>
        <w:spacing w:lineRule="auto" w:line="352"/>
        <w:ind w:firstLine="360" w:left="437" w:right="175"/>
        <w:rPr>
          <w:b/>
          <w:i/>
          <w:i/>
        </w:rPr>
      </w:pPr>
      <w:r>
        <w:rPr>
          <w:spacing w:val="-6"/>
        </w:rPr>
        <w:t>The</w:t>
      </w:r>
      <w:r>
        <w:rPr>
          <w:spacing w:val="-15"/>
        </w:rPr>
        <w:t xml:space="preserve"> </w:t>
      </w:r>
      <w:r>
        <w:rPr>
          <w:spacing w:val="-6"/>
        </w:rPr>
        <w:t>first</w:t>
      </w:r>
      <w:r>
        <w:rPr>
          <w:spacing w:val="-13"/>
        </w:rPr>
        <w:t xml:space="preserve"> </w:t>
      </w:r>
      <w:r>
        <w:rPr>
          <w:spacing w:val="-6"/>
        </w:rPr>
        <w:t>charter</w:t>
      </w:r>
      <w:r>
        <w:rPr>
          <w:spacing w:val="-13"/>
        </w:rPr>
        <w:t xml:space="preserve"> </w:t>
      </w:r>
      <w:r>
        <w:rPr>
          <w:spacing w:val="-6"/>
        </w:rPr>
        <w:t>schools,</w:t>
      </w:r>
      <w:r>
        <w:rPr>
          <w:spacing w:val="-18"/>
        </w:rPr>
        <w:t xml:space="preserve"> </w:t>
      </w:r>
      <w:r>
        <w:rPr>
          <w:spacing w:val="-6"/>
        </w:rPr>
        <w:t>other</w:t>
      </w:r>
      <w:r>
        <w:rPr>
          <w:spacing w:val="-13"/>
        </w:rPr>
        <w:t xml:space="preserve"> </w:t>
      </w:r>
      <w:r>
        <w:rPr>
          <w:spacing w:val="-6"/>
        </w:rPr>
        <w:t>than</w:t>
      </w:r>
      <w:r>
        <w:rPr>
          <w:spacing w:val="-13"/>
        </w:rPr>
        <w:t xml:space="preserve"> </w:t>
      </w:r>
      <w:r>
        <w:rPr>
          <w:spacing w:val="-6"/>
        </w:rPr>
        <w:t>segregation</w:t>
      </w:r>
      <w:r>
        <w:rPr>
          <w:spacing w:val="-13"/>
        </w:rPr>
        <w:t xml:space="preserve"> </w:t>
      </w:r>
      <w:r>
        <w:rPr>
          <w:spacing w:val="-6"/>
        </w:rPr>
        <w:t>academies,</w:t>
      </w:r>
      <w:r>
        <w:rPr>
          <w:spacing w:val="-18"/>
        </w:rPr>
        <w:t xml:space="preserve"> </w:t>
      </w:r>
      <w:r>
        <w:rPr>
          <w:spacing w:val="-6"/>
        </w:rPr>
        <w:t>were</w:t>
      </w:r>
      <w:r>
        <w:rPr>
          <w:spacing w:val="-13"/>
        </w:rPr>
        <w:t xml:space="preserve"> </w:t>
      </w:r>
      <w:r>
        <w:rPr>
          <w:spacing w:val="-6"/>
        </w:rPr>
        <w:t>founded</w:t>
      </w:r>
      <w:r>
        <w:rPr>
          <w:spacing w:val="-13"/>
        </w:rPr>
        <w:t xml:space="preserve"> </w:t>
      </w:r>
      <w:r>
        <w:rPr>
          <w:spacing w:val="-6"/>
        </w:rPr>
        <w:t xml:space="preserve">in </w:t>
      </w:r>
      <w:r>
        <w:rPr>
          <w:w w:val="90"/>
        </w:rPr>
        <w:t>Milwaukee, Wisconsin in 1991, followed by California starting in 1992.</w:t>
      </w:r>
      <w:r>
        <w:rPr/>
        <w:t xml:space="preserve"> </w:t>
      </w:r>
      <w:r>
        <w:rPr>
          <w:w w:val="90"/>
        </w:rPr>
        <w:t xml:space="preserve">Conceptually, </w:t>
      </w:r>
      <w:r>
        <w:rPr>
          <w:spacing w:val="-8"/>
        </w:rPr>
        <w:t>charter</w:t>
      </w:r>
      <w:r>
        <w:rPr>
          <w:spacing w:val="-9"/>
        </w:rPr>
        <w:t xml:space="preserve"> </w:t>
      </w:r>
      <w:r>
        <w:rPr>
          <w:spacing w:val="-8"/>
        </w:rPr>
        <w:t>schools</w:t>
      </w:r>
      <w:r>
        <w:rPr>
          <w:spacing w:val="-9"/>
        </w:rPr>
        <w:t xml:space="preserve"> </w:t>
      </w:r>
      <w:r>
        <w:rPr>
          <w:spacing w:val="-8"/>
        </w:rPr>
        <w:t>were</w:t>
      </w:r>
      <w:r>
        <w:rPr>
          <w:spacing w:val="-9"/>
        </w:rPr>
        <w:t xml:space="preserve"> </w:t>
      </w:r>
      <w:r>
        <w:rPr>
          <w:spacing w:val="-8"/>
        </w:rPr>
        <w:t>based</w:t>
      </w:r>
      <w:r>
        <w:rPr>
          <w:spacing w:val="-9"/>
        </w:rPr>
        <w:t xml:space="preserve"> </w:t>
      </w:r>
      <w:r>
        <w:rPr>
          <w:spacing w:val="-8"/>
        </w:rPr>
        <w:t>on</w:t>
      </w:r>
      <w:r>
        <w:rPr>
          <w:spacing w:val="-9"/>
        </w:rPr>
        <w:t xml:space="preserve"> </w:t>
      </w:r>
      <w:r>
        <w:rPr>
          <w:spacing w:val="-8"/>
        </w:rPr>
        <w:t>an</w:t>
      </w:r>
      <w:r>
        <w:rPr>
          <w:spacing w:val="-9"/>
        </w:rPr>
        <w:t xml:space="preserve"> </w:t>
      </w:r>
      <w:r>
        <w:rPr>
          <w:spacing w:val="-8"/>
        </w:rPr>
        <w:t>amalgam</w:t>
      </w:r>
      <w:r>
        <w:rPr>
          <w:spacing w:val="-9"/>
        </w:rPr>
        <w:t xml:space="preserve"> </w:t>
      </w:r>
      <w:r>
        <w:rPr>
          <w:spacing w:val="-8"/>
        </w:rPr>
        <w:t>of</w:t>
      </w:r>
      <w:r>
        <w:rPr>
          <w:spacing w:val="-9"/>
        </w:rPr>
        <w:t xml:space="preserve"> </w:t>
      </w:r>
      <w:r>
        <w:rPr>
          <w:spacing w:val="-8"/>
        </w:rPr>
        <w:t>ideas</w:t>
      </w:r>
      <w:r>
        <w:rPr>
          <w:spacing w:val="-9"/>
        </w:rPr>
        <w:t xml:space="preserve"> </w:t>
      </w:r>
      <w:r>
        <w:rPr>
          <w:spacing w:val="-8"/>
        </w:rPr>
        <w:t>from</w:t>
      </w:r>
      <w:r>
        <w:rPr>
          <w:spacing w:val="-9"/>
        </w:rPr>
        <w:t xml:space="preserve"> </w:t>
      </w:r>
      <w:r>
        <w:rPr>
          <w:spacing w:val="-8"/>
        </w:rPr>
        <w:t>Milton</w:t>
      </w:r>
      <w:r>
        <w:rPr>
          <w:spacing w:val="-9"/>
        </w:rPr>
        <w:t xml:space="preserve"> </w:t>
      </w:r>
      <w:r>
        <w:rPr>
          <w:spacing w:val="-8"/>
        </w:rPr>
        <w:t>Friedman,</w:t>
      </w:r>
      <w:r>
        <w:rPr>
          <w:spacing w:val="-9"/>
        </w:rPr>
        <w:t xml:space="preserve"> </w:t>
      </w:r>
      <w:r>
        <w:rPr>
          <w:spacing w:val="-8"/>
        </w:rPr>
        <w:t>Albert Shanker,</w:t>
      </w:r>
      <w:r>
        <w:rPr>
          <w:spacing w:val="-12"/>
        </w:rPr>
        <w:t xml:space="preserve"> </w:t>
      </w:r>
      <w:r>
        <w:rPr>
          <w:spacing w:val="-8"/>
        </w:rPr>
        <w:t>and</w:t>
      </w:r>
      <w:r>
        <w:rPr>
          <w:spacing w:val="-12"/>
        </w:rPr>
        <w:t xml:space="preserve"> </w:t>
      </w:r>
      <w:r>
        <w:rPr>
          <w:spacing w:val="-8"/>
        </w:rPr>
        <w:t>Ray</w:t>
      </w:r>
      <w:r>
        <w:rPr>
          <w:spacing w:val="-12"/>
        </w:rPr>
        <w:t xml:space="preserve"> </w:t>
      </w:r>
      <w:r>
        <w:rPr>
          <w:spacing w:val="-8"/>
        </w:rPr>
        <w:t>Budde.</w:t>
      </w:r>
      <w:r>
        <w:rPr>
          <w:spacing w:val="5"/>
        </w:rPr>
        <w:t xml:space="preserve"> </w:t>
      </w:r>
      <w:r>
        <w:rPr>
          <w:spacing w:val="-8"/>
        </w:rPr>
        <w:t>Milton</w:t>
      </w:r>
      <w:r>
        <w:rPr>
          <w:spacing w:val="-12"/>
        </w:rPr>
        <w:t xml:space="preserve"> </w:t>
      </w:r>
      <w:r>
        <w:rPr>
          <w:spacing w:val="-8"/>
        </w:rPr>
        <w:t>Friedman</w:t>
      </w:r>
      <w:r>
        <w:rPr>
          <w:spacing w:val="-12"/>
        </w:rPr>
        <w:t xml:space="preserve"> </w:t>
      </w:r>
      <w:r>
        <w:rPr>
          <w:spacing w:val="-8"/>
        </w:rPr>
        <w:t>came</w:t>
      </w:r>
      <w:r>
        <w:rPr>
          <w:spacing w:val="-12"/>
        </w:rPr>
        <w:t xml:space="preserve"> </w:t>
      </w:r>
      <w:r>
        <w:rPr>
          <w:spacing w:val="-8"/>
        </w:rPr>
        <w:t>at</w:t>
      </w:r>
      <w:r>
        <w:rPr>
          <w:spacing w:val="-12"/>
        </w:rPr>
        <w:t xml:space="preserve"> </w:t>
      </w:r>
      <w:r>
        <w:rPr>
          <w:spacing w:val="-8"/>
        </w:rPr>
        <w:t>it</w:t>
      </w:r>
      <w:r>
        <w:rPr>
          <w:spacing w:val="-12"/>
        </w:rPr>
        <w:t xml:space="preserve"> </w:t>
      </w:r>
      <w:r>
        <w:rPr>
          <w:spacing w:val="-8"/>
        </w:rPr>
        <w:t>from</w:t>
      </w:r>
      <w:r>
        <w:rPr>
          <w:spacing w:val="-12"/>
        </w:rPr>
        <w:t xml:space="preserve"> </w:t>
      </w:r>
      <w:r>
        <w:rPr>
          <w:spacing w:val="-8"/>
        </w:rPr>
        <w:t>an</w:t>
      </w:r>
      <w:r>
        <w:rPr>
          <w:spacing w:val="-12"/>
        </w:rPr>
        <w:t xml:space="preserve"> </w:t>
      </w:r>
      <w:r>
        <w:rPr>
          <w:spacing w:val="-8"/>
        </w:rPr>
        <w:t>ideological</w:t>
      </w:r>
      <w:r>
        <w:rPr>
          <w:spacing w:val="-12"/>
        </w:rPr>
        <w:t xml:space="preserve"> </w:t>
      </w:r>
      <w:r>
        <w:rPr>
          <w:spacing w:val="-8"/>
        </w:rPr>
        <w:t>point</w:t>
      </w:r>
      <w:r>
        <w:rPr>
          <w:spacing w:val="-12"/>
        </w:rPr>
        <w:t xml:space="preserve"> </w:t>
      </w:r>
      <w:r>
        <w:rPr>
          <w:spacing w:val="-8"/>
        </w:rPr>
        <w:t>of</w:t>
      </w:r>
      <w:r>
        <w:rPr>
          <w:spacing w:val="-12"/>
        </w:rPr>
        <w:t xml:space="preserve"> </w:t>
      </w:r>
      <w:r>
        <w:rPr>
          <w:spacing w:val="-8"/>
        </w:rPr>
        <w:t xml:space="preserve">view, </w:t>
      </w:r>
      <w:r>
        <w:rPr>
          <w:w w:val="90"/>
        </w:rPr>
        <w:t>but couched in economic terms.</w:t>
      </w:r>
      <w:r>
        <w:rPr/>
        <w:t xml:space="preserve"> </w:t>
      </w:r>
      <w:r>
        <w:rPr>
          <w:w w:val="90"/>
        </w:rPr>
        <w:t>Albert Shanker,</w:t>
      </w:r>
      <w:r>
        <w:rPr>
          <w:spacing w:val="-1"/>
          <w:w w:val="90"/>
        </w:rPr>
        <w:t xml:space="preserve"> </w:t>
      </w:r>
      <w:r>
        <w:rPr>
          <w:w w:val="90"/>
        </w:rPr>
        <w:t>in 1988,</w:t>
      </w:r>
      <w:r>
        <w:rPr>
          <w:spacing w:val="-1"/>
          <w:w w:val="90"/>
        </w:rPr>
        <w:t xml:space="preserve"> </w:t>
      </w:r>
      <w:r>
        <w:rPr>
          <w:w w:val="90"/>
        </w:rPr>
        <w:t>in a speech at the National Press Club,</w:t>
      </w:r>
      <w:r>
        <w:rPr>
          <w:spacing w:val="-12"/>
          <w:w w:val="90"/>
        </w:rPr>
        <w:t xml:space="preserve"> </w:t>
      </w:r>
      <w:r>
        <w:rPr>
          <w:w w:val="90"/>
        </w:rPr>
        <w:t>proposed</w:t>
      </w:r>
      <w:r>
        <w:rPr>
          <w:spacing w:val="-8"/>
          <w:w w:val="90"/>
        </w:rPr>
        <w:t xml:space="preserve"> </w:t>
      </w:r>
      <w:r>
        <w:rPr>
          <w:w w:val="90"/>
        </w:rPr>
        <w:t>that</w:t>
      </w:r>
      <w:r>
        <w:rPr>
          <w:spacing w:val="-8"/>
          <w:w w:val="90"/>
        </w:rPr>
        <w:t xml:space="preserve"> </w:t>
      </w:r>
      <w:r>
        <w:rPr>
          <w:rFonts w:ascii="Cambria" w:hAnsi="Cambria"/>
          <w:i/>
          <w:w w:val="90"/>
        </w:rPr>
        <w:t xml:space="preserve">teachers </w:t>
      </w:r>
      <w:r>
        <w:rPr>
          <w:w w:val="90"/>
        </w:rPr>
        <w:t>in</w:t>
      </w:r>
      <w:r>
        <w:rPr>
          <w:spacing w:val="-8"/>
          <w:w w:val="90"/>
        </w:rPr>
        <w:t xml:space="preserve"> </w:t>
      </w:r>
      <w:r>
        <w:rPr>
          <w:w w:val="90"/>
        </w:rPr>
        <w:t>conjunction</w:t>
      </w:r>
      <w:r>
        <w:rPr>
          <w:spacing w:val="-8"/>
          <w:w w:val="90"/>
        </w:rPr>
        <w:t xml:space="preserve"> </w:t>
      </w:r>
      <w:r>
        <w:rPr>
          <w:w w:val="90"/>
        </w:rPr>
        <w:t>with</w:t>
      </w:r>
      <w:r>
        <w:rPr>
          <w:spacing w:val="-7"/>
          <w:w w:val="90"/>
        </w:rPr>
        <w:t xml:space="preserve"> </w:t>
      </w:r>
      <w:r>
        <w:rPr>
          <w:rFonts w:ascii="Cambria" w:hAnsi="Cambria"/>
          <w:i/>
          <w:w w:val="90"/>
        </w:rPr>
        <w:t xml:space="preserve">parents </w:t>
      </w:r>
      <w:r>
        <w:rPr>
          <w:w w:val="90"/>
        </w:rPr>
        <w:t>be</w:t>
      </w:r>
      <w:r>
        <w:rPr>
          <w:spacing w:val="-8"/>
          <w:w w:val="90"/>
        </w:rPr>
        <w:t xml:space="preserve"> </w:t>
      </w:r>
      <w:r>
        <w:rPr>
          <w:w w:val="90"/>
        </w:rPr>
        <w:t>allowed</w:t>
      </w:r>
      <w:r>
        <w:rPr>
          <w:spacing w:val="-8"/>
          <w:w w:val="90"/>
        </w:rPr>
        <w:t xml:space="preserve"> </w:t>
      </w:r>
      <w:r>
        <w:rPr>
          <w:w w:val="90"/>
        </w:rPr>
        <w:t>to</w:t>
      </w:r>
      <w:r>
        <w:rPr>
          <w:spacing w:val="-8"/>
          <w:w w:val="90"/>
        </w:rPr>
        <w:t xml:space="preserve"> </w:t>
      </w:r>
      <w:r>
        <w:rPr>
          <w:w w:val="90"/>
        </w:rPr>
        <w:t>form</w:t>
      </w:r>
      <w:r>
        <w:rPr>
          <w:spacing w:val="-8"/>
          <w:w w:val="90"/>
        </w:rPr>
        <w:t xml:space="preserve"> </w:t>
      </w:r>
      <w:r>
        <w:rPr>
          <w:w w:val="90"/>
        </w:rPr>
        <w:t>a</w:t>
      </w:r>
      <w:r>
        <w:rPr>
          <w:spacing w:val="-8"/>
          <w:w w:val="90"/>
        </w:rPr>
        <w:t xml:space="preserve"> </w:t>
      </w:r>
      <w:r>
        <w:rPr>
          <w:w w:val="90"/>
        </w:rPr>
        <w:t>school</w:t>
      </w:r>
      <w:r>
        <w:rPr>
          <w:spacing w:val="-7"/>
          <w:w w:val="90"/>
        </w:rPr>
        <w:t xml:space="preserve"> </w:t>
      </w:r>
      <w:r>
        <w:rPr>
          <w:rFonts w:ascii="Cambria" w:hAnsi="Cambria"/>
          <w:i/>
          <w:w w:val="90"/>
        </w:rPr>
        <w:t xml:space="preserve">within </w:t>
      </w:r>
      <w:r>
        <w:rPr>
          <w:spacing w:val="-6"/>
        </w:rPr>
        <w:t>a</w:t>
      </w:r>
      <w:r>
        <w:rPr>
          <w:spacing w:val="-9"/>
        </w:rPr>
        <w:t xml:space="preserve"> </w:t>
      </w:r>
      <w:r>
        <w:rPr>
          <w:spacing w:val="-6"/>
        </w:rPr>
        <w:t>school</w:t>
      </w:r>
      <w:r>
        <w:rPr>
          <w:spacing w:val="-9"/>
        </w:rPr>
        <w:t xml:space="preserve"> </w:t>
      </w:r>
      <w:r>
        <w:rPr>
          <w:spacing w:val="-6"/>
        </w:rPr>
        <w:t>district.</w:t>
      </w:r>
      <w:r>
        <w:rPr/>
        <w:t xml:space="preserve"> </w:t>
      </w:r>
      <w:r>
        <w:rPr>
          <w:spacing w:val="-6"/>
        </w:rPr>
        <w:t>Shanker</w:t>
      </w:r>
      <w:r>
        <w:rPr>
          <w:spacing w:val="-9"/>
        </w:rPr>
        <w:t xml:space="preserve"> </w:t>
      </w:r>
      <w:r>
        <w:rPr>
          <w:spacing w:val="-6"/>
        </w:rPr>
        <w:t>made</w:t>
      </w:r>
      <w:r>
        <w:rPr>
          <w:spacing w:val="-9"/>
        </w:rPr>
        <w:t xml:space="preserve"> </w:t>
      </w:r>
      <w:r>
        <w:rPr>
          <w:spacing w:val="-6"/>
        </w:rPr>
        <w:t>no</w:t>
      </w:r>
      <w:r>
        <w:rPr>
          <w:spacing w:val="-9"/>
        </w:rPr>
        <w:t xml:space="preserve"> </w:t>
      </w:r>
      <w:r>
        <w:rPr>
          <w:spacing w:val="-6"/>
        </w:rPr>
        <w:t>mention</w:t>
      </w:r>
      <w:r>
        <w:rPr>
          <w:spacing w:val="-9"/>
        </w:rPr>
        <w:t xml:space="preserve"> </w:t>
      </w:r>
      <w:r>
        <w:rPr>
          <w:spacing w:val="-6"/>
        </w:rPr>
        <w:t>of</w:t>
      </w:r>
      <w:r>
        <w:rPr>
          <w:spacing w:val="-9"/>
        </w:rPr>
        <w:t xml:space="preserve"> </w:t>
      </w:r>
      <w:r>
        <w:rPr>
          <w:spacing w:val="-6"/>
        </w:rPr>
        <w:t>competition,</w:t>
      </w:r>
      <w:r>
        <w:rPr>
          <w:spacing w:val="-15"/>
        </w:rPr>
        <w:t xml:space="preserve"> </w:t>
      </w:r>
      <w:r>
        <w:rPr>
          <w:spacing w:val="-6"/>
        </w:rPr>
        <w:t>or</w:t>
      </w:r>
      <w:r>
        <w:rPr>
          <w:spacing w:val="-9"/>
        </w:rPr>
        <w:t xml:space="preserve"> </w:t>
      </w:r>
      <w:r>
        <w:rPr>
          <w:spacing w:val="-6"/>
        </w:rPr>
        <w:t>free</w:t>
      </w:r>
      <w:r>
        <w:rPr>
          <w:spacing w:val="-9"/>
        </w:rPr>
        <w:t xml:space="preserve"> </w:t>
      </w:r>
      <w:r>
        <w:rPr>
          <w:spacing w:val="-6"/>
        </w:rPr>
        <w:t>markets,</w:t>
      </w:r>
      <w:r>
        <w:rPr>
          <w:spacing w:val="-15"/>
        </w:rPr>
        <w:t xml:space="preserve"> </w:t>
      </w:r>
      <w:r>
        <w:rPr>
          <w:spacing w:val="-6"/>
        </w:rPr>
        <w:t>or</w:t>
      </w:r>
      <w:r>
        <w:rPr>
          <w:spacing w:val="-9"/>
        </w:rPr>
        <w:t xml:space="preserve"> </w:t>
      </w:r>
      <w:r>
        <w:rPr>
          <w:spacing w:val="-6"/>
        </w:rPr>
        <w:t>even</w:t>
      </w:r>
      <w:r>
        <w:rPr>
          <w:spacing w:val="-9"/>
        </w:rPr>
        <w:t xml:space="preserve"> </w:t>
      </w:r>
      <w:r>
        <w:rPr>
          <w:spacing w:val="-6"/>
        </w:rPr>
        <w:t xml:space="preserve">of </w:t>
      </w:r>
      <w:r>
        <w:rPr>
          <w:w w:val="90"/>
        </w:rPr>
        <w:t>charter schools.</w:t>
      </w:r>
      <w:r>
        <w:rPr/>
        <w:t xml:space="preserve"> </w:t>
      </w:r>
      <w:r>
        <w:rPr>
          <w:w w:val="90"/>
        </w:rPr>
        <w:t>Shanker’s speech emphasized curriculum and learning, not governance</w:t>
      </w:r>
      <w:r>
        <w:rPr>
          <w:spacing w:val="40"/>
        </w:rPr>
        <w:t xml:space="preserve"> </w:t>
      </w:r>
      <w:r>
        <w:rPr>
          <w:w w:val="90"/>
        </w:rPr>
        <w:t>or finance.</w:t>
      </w:r>
      <w:r>
        <w:rPr/>
        <w:t xml:space="preserve"> </w:t>
      </w:r>
      <w:r>
        <w:rPr>
          <w:w w:val="90"/>
        </w:rPr>
        <w:t xml:space="preserve">Ray Budde first thought of charter schools in the early 1970s, but his proposal </w:t>
      </w:r>
      <w:bookmarkStart w:id="84" w:name="Charter_Schools_in_California"/>
      <w:bookmarkEnd w:id="84"/>
      <w:r>
        <w:rPr>
          <w:w w:val="90"/>
        </w:rPr>
        <w:t xml:space="preserve">generated no interest and it was not until 1988 that he published his ideas (Budde, </w:t>
      </w:r>
      <w:hyperlink w:anchor="_bookmark259">
        <w:r>
          <w:rPr>
            <w:rStyle w:val="ListLabel251"/>
            <w:w w:val="90"/>
          </w:rPr>
          <w:t>1988).</w:t>
        </w:r>
      </w:hyperlink>
      <w:r>
        <w:rPr>
          <w:w w:val="90"/>
        </w:rPr>
        <w:t xml:space="preserve"> </w:t>
      </w:r>
      <w:r>
        <w:rPr>
          <w:b/>
          <w:i/>
          <w:w w:val="90"/>
        </w:rPr>
        <w:t>Charter</w:t>
      </w:r>
      <w:r>
        <w:rPr>
          <w:b/>
          <w:i/>
          <w:spacing w:val="-2"/>
          <w:w w:val="90"/>
        </w:rPr>
        <w:t xml:space="preserve"> </w:t>
      </w:r>
      <w:r>
        <w:rPr>
          <w:b/>
          <w:i/>
          <w:w w:val="90"/>
        </w:rPr>
        <w:t>Schools</w:t>
      </w:r>
      <w:r>
        <w:rPr>
          <w:b/>
          <w:i/>
          <w:spacing w:val="-2"/>
          <w:w w:val="90"/>
        </w:rPr>
        <w:t xml:space="preserve"> </w:t>
      </w:r>
      <w:r>
        <w:rPr>
          <w:b/>
          <w:i/>
          <w:w w:val="90"/>
        </w:rPr>
        <w:t>in</w:t>
      </w:r>
      <w:r>
        <w:rPr>
          <w:b/>
          <w:i/>
          <w:spacing w:val="-2"/>
          <w:w w:val="90"/>
        </w:rPr>
        <w:t xml:space="preserve"> </w:t>
      </w:r>
      <w:r>
        <w:rPr>
          <w:b/>
          <w:i/>
          <w:w w:val="90"/>
        </w:rPr>
        <w:t>California</w:t>
      </w:r>
    </w:p>
    <w:p>
      <w:pPr>
        <w:pStyle w:val="BodyText"/>
        <w:spacing w:lineRule="auto" w:line="352"/>
        <w:ind w:firstLine="360" w:left="437" w:right="152"/>
        <w:rPr/>
      </w:pPr>
      <w:r>
        <w:rPr>
          <w:spacing w:val="-8"/>
        </w:rPr>
        <w:t>Charter schools,</w:t>
      </w:r>
      <w:r>
        <w:rPr>
          <w:spacing w:val="-11"/>
        </w:rPr>
        <w:t xml:space="preserve"> </w:t>
      </w:r>
      <w:r>
        <w:rPr>
          <w:spacing w:val="-8"/>
        </w:rPr>
        <w:t>in California as elsewhere in the United States,</w:t>
      </w:r>
      <w:r>
        <w:rPr>
          <w:spacing w:val="-11"/>
        </w:rPr>
        <w:t xml:space="preserve"> </w:t>
      </w:r>
      <w:r>
        <w:rPr>
          <w:spacing w:val="-8"/>
        </w:rPr>
        <w:t xml:space="preserve">enter into a contract </w:t>
      </w:r>
      <w:r>
        <w:rPr>
          <w:w w:val="90"/>
        </w:rPr>
        <w:t>(the charter) with a chartering authority that specifes what they are to do and how,</w:t>
      </w:r>
      <w:r>
        <w:rPr>
          <w:spacing w:val="-5"/>
          <w:w w:val="90"/>
        </w:rPr>
        <w:t xml:space="preserve"> </w:t>
      </w:r>
      <w:r>
        <w:rPr>
          <w:w w:val="90"/>
        </w:rPr>
        <w:t>and in return,</w:t>
      </w:r>
      <w:r>
        <w:rPr>
          <w:spacing w:val="-6"/>
          <w:w w:val="90"/>
        </w:rPr>
        <w:t xml:space="preserve"> </w:t>
      </w:r>
      <w:r>
        <w:rPr>
          <w:w w:val="90"/>
        </w:rPr>
        <w:t>are</w:t>
      </w:r>
      <w:r>
        <w:rPr>
          <w:spacing w:val="-6"/>
        </w:rPr>
        <w:t xml:space="preserve"> </w:t>
      </w:r>
      <w:r>
        <w:rPr>
          <w:w w:val="90"/>
        </w:rPr>
        <w:t>exempt</w:t>
      </w:r>
      <w:r>
        <w:rPr>
          <w:spacing w:val="-6"/>
        </w:rPr>
        <w:t xml:space="preserve"> </w:t>
      </w:r>
      <w:r>
        <w:rPr>
          <w:w w:val="90"/>
        </w:rPr>
        <w:t>from</w:t>
      </w:r>
      <w:r>
        <w:rPr>
          <w:spacing w:val="-6"/>
        </w:rPr>
        <w:t xml:space="preserve"> </w:t>
      </w:r>
      <w:r>
        <w:rPr>
          <w:w w:val="90"/>
        </w:rPr>
        <w:t>the</w:t>
      </w:r>
      <w:r>
        <w:rPr>
          <w:spacing w:val="-6"/>
        </w:rPr>
        <w:t xml:space="preserve"> </w:t>
      </w:r>
      <w:r>
        <w:rPr>
          <w:w w:val="90"/>
        </w:rPr>
        <w:t>entirety</w:t>
      </w:r>
      <w:r>
        <w:rPr>
          <w:spacing w:val="-6"/>
        </w:rPr>
        <w:t xml:space="preserve"> </w:t>
      </w:r>
      <w:r>
        <w:rPr>
          <w:w w:val="90"/>
        </w:rPr>
        <w:t>of</w:t>
      </w:r>
      <w:r>
        <w:rPr>
          <w:spacing w:val="-1"/>
          <w:w w:val="90"/>
        </w:rPr>
        <w:t xml:space="preserve"> </w:t>
      </w:r>
      <w:r>
        <w:rPr>
          <w:w w:val="90"/>
        </w:rPr>
        <w:t>California’s</w:t>
      </w:r>
      <w:r>
        <w:rPr>
          <w:spacing w:val="-6"/>
        </w:rPr>
        <w:t xml:space="preserve"> </w:t>
      </w:r>
      <w:r>
        <w:rPr>
          <w:w w:val="90"/>
        </w:rPr>
        <w:t>Education</w:t>
      </w:r>
      <w:r>
        <w:rPr>
          <w:spacing w:val="-6"/>
        </w:rPr>
        <w:t xml:space="preserve"> </w:t>
      </w:r>
      <w:r>
        <w:rPr>
          <w:w w:val="90"/>
        </w:rPr>
        <w:t>Code</w:t>
      </w:r>
      <w:r>
        <w:rPr>
          <w:spacing w:val="-6"/>
        </w:rPr>
        <w:t xml:space="preserve"> </w:t>
      </w:r>
      <w:r>
        <w:rPr>
          <w:w w:val="90"/>
        </w:rPr>
        <w:t>(with</w:t>
      </w:r>
      <w:r>
        <w:rPr>
          <w:spacing w:val="-6"/>
        </w:rPr>
        <w:t xml:space="preserve"> </w:t>
      </w:r>
      <w:r>
        <w:rPr>
          <w:w w:val="90"/>
        </w:rPr>
        <w:t>the</w:t>
      </w:r>
      <w:r>
        <w:rPr>
          <w:spacing w:val="-6"/>
        </w:rPr>
        <w:t xml:space="preserve"> </w:t>
      </w:r>
      <w:r>
        <w:rPr>
          <w:w w:val="90"/>
        </w:rPr>
        <w:t>exception</w:t>
      </w:r>
      <w:r>
        <w:rPr>
          <w:spacing w:val="-1"/>
          <w:w w:val="90"/>
        </w:rPr>
        <w:t xml:space="preserve"> </w:t>
      </w:r>
      <w:r>
        <w:rPr>
          <w:spacing w:val="-5"/>
          <w:w w:val="90"/>
        </w:rPr>
        <w:t>of</w:t>
      </w:r>
    </w:p>
    <w:p>
      <w:pPr>
        <w:sectPr>
          <w:footerReference w:type="even" r:id="rId134"/>
          <w:footerReference w:type="default" r:id="rId135"/>
          <w:footerReference w:type="first" r:id="rId136"/>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exact" w:line="321"/>
        <w:ind w:left="437" w:right="0"/>
        <w:rPr>
          <w:rFonts w:ascii="Cambria" w:hAnsi="Cambria"/>
          <w:i/>
          <w:i/>
        </w:rPr>
      </w:pPr>
      <w:r>
        <w:rPr>
          <w:w w:val="90"/>
        </w:rPr>
        <w:t>five</w:t>
      </w:r>
      <w:r>
        <w:rPr>
          <w:spacing w:val="-4"/>
          <w:w w:val="90"/>
        </w:rPr>
        <w:t xml:space="preserve"> </w:t>
      </w:r>
      <w:r>
        <w:rPr>
          <w:w w:val="90"/>
        </w:rPr>
        <w:t>technical</w:t>
      </w:r>
      <w:r>
        <w:rPr>
          <w:spacing w:val="-3"/>
          <w:w w:val="90"/>
        </w:rPr>
        <w:t xml:space="preserve"> </w:t>
      </w:r>
      <w:r>
        <w:rPr>
          <w:w w:val="90"/>
        </w:rPr>
        <w:t>provisions).</w:t>
      </w:r>
      <w:r>
        <w:rPr>
          <w:spacing w:val="3"/>
        </w:rPr>
        <w:t xml:space="preserve"> </w:t>
      </w:r>
      <w:r>
        <w:rPr>
          <w:w w:val="90"/>
        </w:rPr>
        <w:t>The</w:t>
      </w:r>
      <w:r>
        <w:rPr>
          <w:spacing w:val="-3"/>
          <w:w w:val="90"/>
        </w:rPr>
        <w:t xml:space="preserve"> </w:t>
      </w:r>
      <w:r>
        <w:rPr>
          <w:w w:val="90"/>
        </w:rPr>
        <w:t>California</w:t>
      </w:r>
      <w:r>
        <w:rPr>
          <w:spacing w:val="-3"/>
          <w:w w:val="90"/>
        </w:rPr>
        <w:t xml:space="preserve"> </w:t>
      </w:r>
      <w:r>
        <w:rPr>
          <w:w w:val="90"/>
        </w:rPr>
        <w:t>Legislature,</w:t>
      </w:r>
      <w:r>
        <w:rPr>
          <w:spacing w:val="-8"/>
          <w:w w:val="90"/>
        </w:rPr>
        <w:t xml:space="preserve"> </w:t>
      </w:r>
      <w:r>
        <w:rPr>
          <w:w w:val="90"/>
        </w:rPr>
        <w:t>when</w:t>
      </w:r>
      <w:r>
        <w:rPr>
          <w:spacing w:val="-3"/>
          <w:w w:val="90"/>
        </w:rPr>
        <w:t xml:space="preserve"> </w:t>
      </w:r>
      <w:r>
        <w:rPr>
          <w:w w:val="90"/>
        </w:rPr>
        <w:t>it</w:t>
      </w:r>
      <w:r>
        <w:rPr>
          <w:spacing w:val="-3"/>
          <w:w w:val="90"/>
        </w:rPr>
        <w:t xml:space="preserve"> </w:t>
      </w:r>
      <w:r>
        <w:rPr>
          <w:w w:val="90"/>
        </w:rPr>
        <w:t>enacted</w:t>
      </w:r>
      <w:r>
        <w:rPr>
          <w:spacing w:val="-3"/>
          <w:w w:val="90"/>
        </w:rPr>
        <w:t xml:space="preserve"> </w:t>
      </w:r>
      <w:r>
        <w:rPr>
          <w:w w:val="90"/>
        </w:rPr>
        <w:t>the</w:t>
      </w:r>
      <w:r>
        <w:rPr>
          <w:spacing w:val="-3"/>
          <w:w w:val="90"/>
        </w:rPr>
        <w:t xml:space="preserve"> </w:t>
      </w:r>
      <w:r>
        <w:rPr>
          <w:rFonts w:ascii="Cambria" w:hAnsi="Cambria"/>
          <w:i/>
          <w:w w:val="90"/>
        </w:rPr>
        <w:t>The</w:t>
      </w:r>
      <w:r>
        <w:rPr>
          <w:rFonts w:ascii="Cambria" w:hAnsi="Cambria"/>
          <w:i/>
          <w:spacing w:val="-5"/>
          <w:w w:val="90"/>
        </w:rPr>
        <w:t xml:space="preserve"> </w:t>
      </w:r>
      <w:r>
        <w:rPr>
          <w:rFonts w:ascii="Cambria" w:hAnsi="Cambria"/>
          <w:i/>
          <w:spacing w:val="-2"/>
          <w:w w:val="90"/>
        </w:rPr>
        <w:t>Charter</w:t>
      </w:r>
    </w:p>
    <w:p>
      <w:pPr>
        <w:pStyle w:val="BodyText"/>
        <w:spacing w:lineRule="auto" w:line="352" w:before="61" w:after="0"/>
        <w:ind w:left="437" w:right="160"/>
        <w:jc w:val="both"/>
        <w:rPr/>
      </w:pPr>
      <w:bookmarkStart w:id="85" w:name="_bookmark61"/>
      <w:bookmarkEnd w:id="85"/>
      <w:r>
        <w:rPr>
          <w:rFonts w:ascii="Cambria" w:hAnsi="Cambria"/>
          <w:i/>
          <w:w w:val="90"/>
        </w:rPr>
        <w:t>School</w:t>
      </w:r>
      <w:r>
        <w:rPr>
          <w:rFonts w:ascii="Cambria" w:hAnsi="Cambria"/>
          <w:i/>
          <w:spacing w:val="-5"/>
          <w:w w:val="90"/>
        </w:rPr>
        <w:t xml:space="preserve"> </w:t>
      </w:r>
      <w:r>
        <w:rPr>
          <w:rFonts w:ascii="Cambria" w:hAnsi="Cambria"/>
          <w:i/>
          <w:w w:val="90"/>
        </w:rPr>
        <w:t>Act</w:t>
      </w:r>
      <w:r>
        <w:rPr>
          <w:rFonts w:ascii="Cambria" w:hAnsi="Cambria"/>
          <w:i/>
          <w:spacing w:val="-5"/>
          <w:w w:val="90"/>
        </w:rPr>
        <w:t xml:space="preserve"> </w:t>
      </w:r>
      <w:r>
        <w:rPr>
          <w:rFonts w:ascii="Cambria" w:hAnsi="Cambria"/>
          <w:i/>
          <w:w w:val="90"/>
        </w:rPr>
        <w:t>of</w:t>
      </w:r>
      <w:r>
        <w:rPr>
          <w:rFonts w:ascii="Cambria" w:hAnsi="Cambria"/>
          <w:i/>
          <w:spacing w:val="-5"/>
          <w:w w:val="90"/>
        </w:rPr>
        <w:t xml:space="preserve"> </w:t>
      </w:r>
      <w:r>
        <w:rPr>
          <w:rFonts w:ascii="Cambria" w:hAnsi="Cambria"/>
          <w:i/>
          <w:w w:val="90"/>
        </w:rPr>
        <w:t>1992</w:t>
      </w:r>
      <w:hyperlink w:anchor="_bookmark63">
        <w:r>
          <w:rPr>
            <w:rStyle w:val="ListLabel330"/>
            <w:w w:val="90"/>
            <w:position w:val="9"/>
            <w:sz w:val="16"/>
          </w:rPr>
          <w:t>23</w:t>
        </w:r>
      </w:hyperlink>
      <w:r>
        <w:rPr>
          <w:spacing w:val="21"/>
          <w:position w:val="9"/>
          <w:sz w:val="16"/>
        </w:rPr>
        <w:t xml:space="preserve"> </w:t>
      </w:r>
      <w:r>
        <w:rPr>
          <w:w w:val="90"/>
        </w:rPr>
        <w:t>(Ed. Code</w:t>
      </w:r>
      <w:r>
        <w:rPr>
          <w:spacing w:val="-4"/>
          <w:w w:val="90"/>
        </w:rPr>
        <w:t xml:space="preserve"> </w:t>
      </w:r>
      <w:r>
        <w:rPr>
          <w:w w:val="90"/>
        </w:rPr>
        <w:t>§47600),</w:t>
      </w:r>
      <w:r>
        <w:rPr>
          <w:spacing w:val="-9"/>
          <w:w w:val="90"/>
        </w:rPr>
        <w:t xml:space="preserve"> </w:t>
      </w:r>
      <w:r>
        <w:rPr>
          <w:w w:val="90"/>
        </w:rPr>
        <w:t>spelled</w:t>
      </w:r>
      <w:r>
        <w:rPr>
          <w:spacing w:val="-4"/>
          <w:w w:val="90"/>
        </w:rPr>
        <w:t xml:space="preserve"> </w:t>
      </w:r>
      <w:r>
        <w:rPr>
          <w:w w:val="90"/>
        </w:rPr>
        <w:t>out</w:t>
      </w:r>
      <w:r>
        <w:rPr>
          <w:spacing w:val="-4"/>
          <w:w w:val="90"/>
        </w:rPr>
        <w:t xml:space="preserve"> </w:t>
      </w:r>
      <w:r>
        <w:rPr>
          <w:w w:val="90"/>
        </w:rPr>
        <w:t>its</w:t>
      </w:r>
      <w:r>
        <w:rPr>
          <w:spacing w:val="-4"/>
          <w:w w:val="90"/>
        </w:rPr>
        <w:t xml:space="preserve"> </w:t>
      </w:r>
      <w:r>
        <w:rPr>
          <w:w w:val="90"/>
        </w:rPr>
        <w:t>intent</w:t>
      </w:r>
      <w:r>
        <w:rPr>
          <w:spacing w:val="-4"/>
          <w:w w:val="90"/>
        </w:rPr>
        <w:t xml:space="preserve"> </w:t>
      </w:r>
      <w:r>
        <w:rPr>
          <w:w w:val="90"/>
        </w:rPr>
        <w:t>in</w:t>
      </w:r>
      <w:r>
        <w:rPr>
          <w:spacing w:val="-4"/>
          <w:w w:val="90"/>
        </w:rPr>
        <w:t xml:space="preserve"> </w:t>
      </w:r>
      <w:r>
        <w:rPr>
          <w:w w:val="90"/>
        </w:rPr>
        <w:t>passing</w:t>
      </w:r>
      <w:r>
        <w:rPr>
          <w:spacing w:val="-4"/>
          <w:w w:val="90"/>
        </w:rPr>
        <w:t xml:space="preserve"> </w:t>
      </w:r>
      <w:r>
        <w:rPr>
          <w:w w:val="90"/>
        </w:rPr>
        <w:t>that</w:t>
      </w:r>
      <w:r>
        <w:rPr>
          <w:spacing w:val="-4"/>
          <w:w w:val="90"/>
        </w:rPr>
        <w:t xml:space="preserve"> </w:t>
      </w:r>
      <w:r>
        <w:rPr>
          <w:w w:val="90"/>
        </w:rPr>
        <w:t>legislation.</w:t>
      </w:r>
      <w:r>
        <w:rPr/>
        <w:t xml:space="preserve"> </w:t>
      </w:r>
      <w:r>
        <w:rPr>
          <w:w w:val="90"/>
        </w:rPr>
        <w:t xml:space="preserve">The Act has been amended a number of times in its nearly 30 years of existence, but its intent </w:t>
      </w:r>
      <w:r>
        <w:rPr>
          <w:spacing w:val="-4"/>
        </w:rPr>
        <w:t>has</w:t>
      </w:r>
      <w:r>
        <w:rPr>
          <w:spacing w:val="-13"/>
        </w:rPr>
        <w:t xml:space="preserve"> </w:t>
      </w:r>
      <w:r>
        <w:rPr>
          <w:spacing w:val="-4"/>
        </w:rPr>
        <w:t>remained</w:t>
      </w:r>
      <w:r>
        <w:rPr>
          <w:spacing w:val="-13"/>
        </w:rPr>
        <w:t xml:space="preserve"> </w:t>
      </w:r>
      <w:r>
        <w:rPr>
          <w:spacing w:val="-4"/>
        </w:rPr>
        <w:t>the</w:t>
      </w:r>
      <w:r>
        <w:rPr>
          <w:spacing w:val="-13"/>
        </w:rPr>
        <w:t xml:space="preserve"> </w:t>
      </w:r>
      <w:r>
        <w:rPr>
          <w:spacing w:val="-4"/>
        </w:rPr>
        <w:t>same.</w:t>
      </w:r>
      <w:r>
        <w:rPr>
          <w:spacing w:val="-11"/>
        </w:rPr>
        <w:t xml:space="preserve"> </w:t>
      </w:r>
      <w:r>
        <w:rPr>
          <w:spacing w:val="-4"/>
        </w:rPr>
        <w:t>It</w:t>
      </w:r>
      <w:r>
        <w:rPr>
          <w:spacing w:val="-13"/>
        </w:rPr>
        <w:t xml:space="preserve"> </w:t>
      </w:r>
      <w:r>
        <w:rPr>
          <w:spacing w:val="-4"/>
        </w:rPr>
        <w:t>specifies</w:t>
      </w:r>
      <w:r>
        <w:rPr>
          <w:spacing w:val="-13"/>
        </w:rPr>
        <w:t xml:space="preserve"> </w:t>
      </w:r>
      <w:r>
        <w:rPr>
          <w:spacing w:val="-4"/>
        </w:rPr>
        <w:t>that</w:t>
      </w:r>
      <w:r>
        <w:rPr>
          <w:spacing w:val="-13"/>
        </w:rPr>
        <w:t xml:space="preserve"> </w:t>
      </w:r>
      <w:r>
        <w:rPr>
          <w:spacing w:val="-4"/>
        </w:rPr>
        <w:t>charter</w:t>
      </w:r>
      <w:r>
        <w:rPr>
          <w:spacing w:val="-13"/>
        </w:rPr>
        <w:t xml:space="preserve"> </w:t>
      </w:r>
      <w:r>
        <w:rPr>
          <w:spacing w:val="-4"/>
        </w:rPr>
        <w:t>schools</w:t>
      </w:r>
      <w:r>
        <w:rPr>
          <w:spacing w:val="-13"/>
        </w:rPr>
        <w:t xml:space="preserve"> </w:t>
      </w:r>
      <w:r>
        <w:rPr>
          <w:spacing w:val="-4"/>
        </w:rPr>
        <w:t>should</w:t>
      </w:r>
    </w:p>
    <w:p>
      <w:pPr>
        <w:pStyle w:val="ListParagraph"/>
        <w:numPr>
          <w:ilvl w:val="0"/>
          <w:numId w:val="17"/>
        </w:numPr>
        <w:tabs>
          <w:tab w:val="clear" w:pos="720"/>
          <w:tab w:val="left" w:pos="1033" w:leader="none"/>
        </w:tabs>
        <w:spacing w:lineRule="auto" w:line="240" w:before="89" w:after="0"/>
        <w:ind w:hanging="295" w:left="1033" w:right="0"/>
        <w:jc w:val="left"/>
        <w:rPr>
          <w:sz w:val="24"/>
        </w:rPr>
      </w:pPr>
      <w:r>
        <w:rPr>
          <w:w w:val="85"/>
          <w:sz w:val="24"/>
        </w:rPr>
        <w:t>Improve</w:t>
      </w:r>
      <w:r>
        <w:rPr>
          <w:spacing w:val="14"/>
          <w:sz w:val="24"/>
        </w:rPr>
        <w:t xml:space="preserve"> </w:t>
      </w:r>
      <w:r>
        <w:rPr>
          <w:w w:val="85"/>
          <w:sz w:val="24"/>
        </w:rPr>
        <w:t>pupil</w:t>
      </w:r>
      <w:r>
        <w:rPr>
          <w:spacing w:val="16"/>
          <w:sz w:val="24"/>
        </w:rPr>
        <w:t xml:space="preserve"> </w:t>
      </w:r>
      <w:r>
        <w:rPr>
          <w:spacing w:val="-2"/>
          <w:w w:val="85"/>
          <w:sz w:val="24"/>
        </w:rPr>
        <w:t>learning.</w:t>
      </w:r>
    </w:p>
    <w:p>
      <w:pPr>
        <w:pStyle w:val="ListParagraph"/>
        <w:numPr>
          <w:ilvl w:val="0"/>
          <w:numId w:val="17"/>
        </w:numPr>
        <w:tabs>
          <w:tab w:val="clear" w:pos="720"/>
          <w:tab w:val="left" w:pos="1033" w:leader="none"/>
          <w:tab w:val="left" w:pos="1035" w:leader="none"/>
        </w:tabs>
        <w:spacing w:lineRule="auto" w:line="352" w:before="120" w:after="0"/>
        <w:ind w:hanging="307" w:left="1035" w:right="307"/>
        <w:jc w:val="left"/>
        <w:rPr>
          <w:sz w:val="24"/>
        </w:rPr>
      </w:pPr>
      <w:r>
        <w:rPr>
          <w:w w:val="90"/>
          <w:sz w:val="24"/>
        </w:rPr>
        <w:t>Increase learning opportunities for all pupils, with special emphasis on expanded learning experiences for pupils who are identified as academically low achieving.</w:t>
      </w:r>
    </w:p>
    <w:p>
      <w:pPr>
        <w:pStyle w:val="ListParagraph"/>
        <w:numPr>
          <w:ilvl w:val="0"/>
          <w:numId w:val="17"/>
        </w:numPr>
        <w:tabs>
          <w:tab w:val="clear" w:pos="720"/>
          <w:tab w:val="left" w:pos="1033" w:leader="none"/>
        </w:tabs>
        <w:spacing w:lineRule="exact" w:line="287" w:before="0" w:after="0"/>
        <w:ind w:hanging="285" w:left="1033" w:right="0"/>
        <w:jc w:val="left"/>
        <w:rPr>
          <w:sz w:val="24"/>
        </w:rPr>
      </w:pPr>
      <w:r>
        <w:rPr>
          <w:w w:val="90"/>
          <w:sz w:val="24"/>
        </w:rPr>
        <w:t>Create</w:t>
      </w:r>
      <w:r>
        <w:rPr>
          <w:spacing w:val="3"/>
          <w:sz w:val="24"/>
        </w:rPr>
        <w:t xml:space="preserve"> </w:t>
      </w:r>
      <w:r>
        <w:rPr>
          <w:w w:val="90"/>
          <w:sz w:val="24"/>
        </w:rPr>
        <w:t>new</w:t>
      </w:r>
      <w:r>
        <w:rPr>
          <w:spacing w:val="3"/>
          <w:sz w:val="24"/>
        </w:rPr>
        <w:t xml:space="preserve"> </w:t>
      </w:r>
      <w:r>
        <w:rPr>
          <w:w w:val="90"/>
          <w:sz w:val="24"/>
        </w:rPr>
        <w:t>professional</w:t>
      </w:r>
      <w:r>
        <w:rPr>
          <w:spacing w:val="3"/>
          <w:sz w:val="24"/>
        </w:rPr>
        <w:t xml:space="preserve"> </w:t>
      </w:r>
      <w:r>
        <w:rPr>
          <w:w w:val="90"/>
          <w:sz w:val="24"/>
        </w:rPr>
        <w:t>opportunities</w:t>
      </w:r>
      <w:r>
        <w:rPr>
          <w:spacing w:val="3"/>
          <w:sz w:val="24"/>
        </w:rPr>
        <w:t xml:space="preserve"> </w:t>
      </w:r>
      <w:r>
        <w:rPr>
          <w:w w:val="90"/>
          <w:sz w:val="24"/>
        </w:rPr>
        <w:t>for</w:t>
      </w:r>
      <w:r>
        <w:rPr>
          <w:spacing w:val="3"/>
          <w:sz w:val="24"/>
        </w:rPr>
        <w:t xml:space="preserve"> </w:t>
      </w:r>
      <w:r>
        <w:rPr>
          <w:w w:val="90"/>
          <w:sz w:val="24"/>
        </w:rPr>
        <w:t>teachers,</w:t>
      </w:r>
      <w:r>
        <w:rPr>
          <w:spacing w:val="-4"/>
          <w:sz w:val="24"/>
        </w:rPr>
        <w:t xml:space="preserve"> </w:t>
      </w:r>
      <w:r>
        <w:rPr>
          <w:w w:val="90"/>
          <w:sz w:val="24"/>
        </w:rPr>
        <w:t>including</w:t>
      </w:r>
      <w:r>
        <w:rPr>
          <w:spacing w:val="3"/>
          <w:sz w:val="24"/>
        </w:rPr>
        <w:t xml:space="preserve"> </w:t>
      </w:r>
      <w:r>
        <w:rPr>
          <w:w w:val="90"/>
          <w:sz w:val="24"/>
        </w:rPr>
        <w:t>the</w:t>
      </w:r>
      <w:r>
        <w:rPr>
          <w:spacing w:val="3"/>
          <w:sz w:val="24"/>
        </w:rPr>
        <w:t xml:space="preserve"> </w:t>
      </w:r>
      <w:r>
        <w:rPr>
          <w:w w:val="90"/>
          <w:sz w:val="24"/>
        </w:rPr>
        <w:t>opportunity</w:t>
      </w:r>
      <w:r>
        <w:rPr>
          <w:spacing w:val="3"/>
          <w:sz w:val="24"/>
        </w:rPr>
        <w:t xml:space="preserve"> </w:t>
      </w:r>
      <w:r>
        <w:rPr>
          <w:spacing w:val="-5"/>
          <w:w w:val="90"/>
          <w:sz w:val="24"/>
        </w:rPr>
        <w:t>to</w:t>
      </w:r>
    </w:p>
    <w:p>
      <w:pPr>
        <w:pStyle w:val="BodyText"/>
        <w:spacing w:before="154" w:after="0"/>
        <w:ind w:left="1035" w:right="0"/>
        <w:rPr/>
      </w:pPr>
      <w:r>
        <w:rPr>
          <w:w w:val="90"/>
        </w:rPr>
        <w:t>be</w:t>
      </w:r>
      <w:r>
        <w:rPr>
          <w:spacing w:val="-3"/>
        </w:rPr>
        <w:t xml:space="preserve"> </w:t>
      </w:r>
      <w:r>
        <w:rPr>
          <w:w w:val="90"/>
        </w:rPr>
        <w:t>responsible</w:t>
      </w:r>
      <w:r>
        <w:rPr>
          <w:spacing w:val="-2"/>
        </w:rPr>
        <w:t xml:space="preserve"> </w:t>
      </w:r>
      <w:r>
        <w:rPr>
          <w:w w:val="90"/>
        </w:rPr>
        <w:t>for</w:t>
      </w:r>
      <w:r>
        <w:rPr>
          <w:spacing w:val="-2"/>
        </w:rPr>
        <w:t xml:space="preserve"> </w:t>
      </w:r>
      <w:r>
        <w:rPr>
          <w:w w:val="90"/>
        </w:rPr>
        <w:t>the</w:t>
      </w:r>
      <w:r>
        <w:rPr>
          <w:spacing w:val="-2"/>
        </w:rPr>
        <w:t xml:space="preserve"> </w:t>
      </w:r>
      <w:r>
        <w:rPr>
          <w:w w:val="90"/>
        </w:rPr>
        <w:t>learning</w:t>
      </w:r>
      <w:r>
        <w:rPr>
          <w:spacing w:val="-2"/>
        </w:rPr>
        <w:t xml:space="preserve"> </w:t>
      </w:r>
      <w:r>
        <w:rPr>
          <w:w w:val="90"/>
        </w:rPr>
        <w:t>program</w:t>
      </w:r>
      <w:r>
        <w:rPr>
          <w:spacing w:val="-2"/>
        </w:rPr>
        <w:t xml:space="preserve"> </w:t>
      </w:r>
      <w:r>
        <w:rPr>
          <w:w w:val="90"/>
        </w:rPr>
        <w:t>at</w:t>
      </w:r>
      <w:r>
        <w:rPr>
          <w:spacing w:val="-2"/>
        </w:rPr>
        <w:t xml:space="preserve"> </w:t>
      </w:r>
      <w:r>
        <w:rPr>
          <w:w w:val="90"/>
        </w:rPr>
        <w:t>the</w:t>
      </w:r>
      <w:r>
        <w:rPr>
          <w:spacing w:val="-2"/>
        </w:rPr>
        <w:t xml:space="preserve"> </w:t>
      </w:r>
      <w:r>
        <w:rPr>
          <w:w w:val="90"/>
        </w:rPr>
        <w:t>school</w:t>
      </w:r>
      <w:r>
        <w:rPr>
          <w:spacing w:val="-3"/>
        </w:rPr>
        <w:t xml:space="preserve"> </w:t>
      </w:r>
      <w:r>
        <w:rPr>
          <w:spacing w:val="-4"/>
          <w:w w:val="90"/>
        </w:rPr>
        <w:t>site.</w:t>
      </w:r>
    </w:p>
    <w:p>
      <w:pPr>
        <w:pStyle w:val="ListParagraph"/>
        <w:numPr>
          <w:ilvl w:val="0"/>
          <w:numId w:val="17"/>
        </w:numPr>
        <w:tabs>
          <w:tab w:val="clear" w:pos="720"/>
          <w:tab w:val="left" w:pos="1033" w:leader="none"/>
          <w:tab w:val="left" w:pos="1035" w:leader="none"/>
        </w:tabs>
        <w:spacing w:lineRule="auto" w:line="352" w:before="120" w:after="0"/>
        <w:ind w:hanging="314" w:left="1035" w:right="730"/>
        <w:jc w:val="left"/>
        <w:rPr>
          <w:sz w:val="24"/>
        </w:rPr>
      </w:pPr>
      <w:r>
        <w:rPr>
          <w:w w:val="90"/>
          <w:sz w:val="24"/>
        </w:rPr>
        <w:t>Provide</w:t>
      </w:r>
      <w:r>
        <w:rPr>
          <w:spacing w:val="-1"/>
          <w:w w:val="90"/>
          <w:sz w:val="24"/>
        </w:rPr>
        <w:t xml:space="preserve"> </w:t>
      </w:r>
      <w:r>
        <w:rPr>
          <w:w w:val="90"/>
          <w:sz w:val="24"/>
        </w:rPr>
        <w:t>parents</w:t>
      </w:r>
      <w:r>
        <w:rPr>
          <w:spacing w:val="-1"/>
          <w:w w:val="90"/>
          <w:sz w:val="24"/>
        </w:rPr>
        <w:t xml:space="preserve"> </w:t>
      </w:r>
      <w:r>
        <w:rPr>
          <w:w w:val="90"/>
          <w:sz w:val="24"/>
        </w:rPr>
        <w:t>and</w:t>
      </w:r>
      <w:r>
        <w:rPr>
          <w:spacing w:val="-1"/>
          <w:w w:val="90"/>
          <w:sz w:val="24"/>
        </w:rPr>
        <w:t xml:space="preserve"> </w:t>
      </w:r>
      <w:r>
        <w:rPr>
          <w:w w:val="90"/>
          <w:sz w:val="24"/>
        </w:rPr>
        <w:t>pupils</w:t>
      </w:r>
      <w:r>
        <w:rPr>
          <w:spacing w:val="-1"/>
          <w:w w:val="90"/>
          <w:sz w:val="24"/>
        </w:rPr>
        <w:t xml:space="preserve"> </w:t>
      </w:r>
      <w:r>
        <w:rPr>
          <w:w w:val="90"/>
          <w:sz w:val="24"/>
        </w:rPr>
        <w:t>with</w:t>
      </w:r>
      <w:r>
        <w:rPr>
          <w:spacing w:val="-1"/>
          <w:w w:val="90"/>
          <w:sz w:val="24"/>
        </w:rPr>
        <w:t xml:space="preserve"> </w:t>
      </w:r>
      <w:r>
        <w:rPr>
          <w:w w:val="90"/>
          <w:sz w:val="24"/>
        </w:rPr>
        <w:t>expanded</w:t>
      </w:r>
      <w:r>
        <w:rPr>
          <w:spacing w:val="-1"/>
          <w:w w:val="90"/>
          <w:sz w:val="24"/>
        </w:rPr>
        <w:t xml:space="preserve"> </w:t>
      </w:r>
      <w:r>
        <w:rPr>
          <w:w w:val="90"/>
          <w:sz w:val="24"/>
        </w:rPr>
        <w:t>choices</w:t>
      </w:r>
      <w:r>
        <w:rPr>
          <w:spacing w:val="-1"/>
          <w:w w:val="90"/>
          <w:sz w:val="24"/>
        </w:rPr>
        <w:t xml:space="preserve"> </w:t>
      </w:r>
      <w:r>
        <w:rPr>
          <w:w w:val="90"/>
          <w:sz w:val="24"/>
        </w:rPr>
        <w:t>in</w:t>
      </w:r>
      <w:r>
        <w:rPr>
          <w:spacing w:val="-1"/>
          <w:w w:val="90"/>
          <w:sz w:val="24"/>
        </w:rPr>
        <w:t xml:space="preserve"> </w:t>
      </w:r>
      <w:r>
        <w:rPr>
          <w:w w:val="90"/>
          <w:sz w:val="24"/>
        </w:rPr>
        <w:t>the</w:t>
      </w:r>
      <w:r>
        <w:rPr>
          <w:spacing w:val="-1"/>
          <w:w w:val="90"/>
          <w:sz w:val="24"/>
        </w:rPr>
        <w:t xml:space="preserve"> </w:t>
      </w:r>
      <w:r>
        <w:rPr>
          <w:w w:val="90"/>
          <w:sz w:val="24"/>
        </w:rPr>
        <w:t>types</w:t>
      </w:r>
      <w:r>
        <w:rPr>
          <w:spacing w:val="-1"/>
          <w:w w:val="90"/>
          <w:sz w:val="24"/>
        </w:rPr>
        <w:t xml:space="preserve"> </w:t>
      </w:r>
      <w:r>
        <w:rPr>
          <w:w w:val="90"/>
          <w:sz w:val="24"/>
        </w:rPr>
        <w:t>of</w:t>
      </w:r>
      <w:r>
        <w:rPr>
          <w:spacing w:val="-1"/>
          <w:w w:val="90"/>
          <w:sz w:val="24"/>
        </w:rPr>
        <w:t xml:space="preserve"> </w:t>
      </w:r>
      <w:r>
        <w:rPr>
          <w:w w:val="90"/>
          <w:sz w:val="24"/>
        </w:rPr>
        <w:t xml:space="preserve">educational </w:t>
      </w:r>
      <w:r>
        <w:rPr>
          <w:spacing w:val="-6"/>
          <w:sz w:val="24"/>
        </w:rPr>
        <w:t>opportunities</w:t>
      </w:r>
      <w:r>
        <w:rPr>
          <w:spacing w:val="-13"/>
          <w:sz w:val="24"/>
        </w:rPr>
        <w:t xml:space="preserve"> </w:t>
      </w:r>
      <w:r>
        <w:rPr>
          <w:spacing w:val="-6"/>
          <w:sz w:val="24"/>
        </w:rPr>
        <w:t>that</w:t>
      </w:r>
      <w:r>
        <w:rPr>
          <w:spacing w:val="-13"/>
          <w:sz w:val="24"/>
        </w:rPr>
        <w:t xml:space="preserve"> </w:t>
      </w:r>
      <w:r>
        <w:rPr>
          <w:spacing w:val="-6"/>
          <w:sz w:val="24"/>
        </w:rPr>
        <w:t>are</w:t>
      </w:r>
      <w:r>
        <w:rPr>
          <w:spacing w:val="-13"/>
          <w:sz w:val="24"/>
        </w:rPr>
        <w:t xml:space="preserve"> </w:t>
      </w:r>
      <w:r>
        <w:rPr>
          <w:spacing w:val="-6"/>
          <w:sz w:val="24"/>
        </w:rPr>
        <w:t>available</w:t>
      </w:r>
      <w:r>
        <w:rPr>
          <w:spacing w:val="-13"/>
          <w:sz w:val="24"/>
        </w:rPr>
        <w:t xml:space="preserve"> </w:t>
      </w:r>
      <w:r>
        <w:rPr>
          <w:spacing w:val="-6"/>
          <w:sz w:val="24"/>
        </w:rPr>
        <w:t>within</w:t>
      </w:r>
      <w:r>
        <w:rPr>
          <w:spacing w:val="-13"/>
          <w:sz w:val="24"/>
        </w:rPr>
        <w:t xml:space="preserve"> </w:t>
      </w:r>
      <w:r>
        <w:rPr>
          <w:spacing w:val="-6"/>
          <w:sz w:val="24"/>
        </w:rPr>
        <w:t>the</w:t>
      </w:r>
      <w:r>
        <w:rPr>
          <w:spacing w:val="-13"/>
          <w:sz w:val="24"/>
        </w:rPr>
        <w:t xml:space="preserve"> </w:t>
      </w:r>
      <w:r>
        <w:rPr>
          <w:spacing w:val="-6"/>
          <w:sz w:val="24"/>
        </w:rPr>
        <w:t>public</w:t>
      </w:r>
      <w:r>
        <w:rPr>
          <w:spacing w:val="-13"/>
          <w:sz w:val="24"/>
        </w:rPr>
        <w:t xml:space="preserve"> </w:t>
      </w:r>
      <w:r>
        <w:rPr>
          <w:spacing w:val="-6"/>
          <w:sz w:val="24"/>
        </w:rPr>
        <w:t>school</w:t>
      </w:r>
      <w:r>
        <w:rPr>
          <w:spacing w:val="-13"/>
          <w:sz w:val="24"/>
        </w:rPr>
        <w:t xml:space="preserve"> </w:t>
      </w:r>
      <w:r>
        <w:rPr>
          <w:spacing w:val="-6"/>
          <w:sz w:val="24"/>
        </w:rPr>
        <w:t>system.</w:t>
      </w:r>
    </w:p>
    <w:p>
      <w:pPr>
        <w:pStyle w:val="ListParagraph"/>
        <w:numPr>
          <w:ilvl w:val="0"/>
          <w:numId w:val="17"/>
        </w:numPr>
        <w:tabs>
          <w:tab w:val="clear" w:pos="720"/>
          <w:tab w:val="left" w:pos="1033" w:leader="none"/>
        </w:tabs>
        <w:spacing w:lineRule="exact" w:line="287" w:before="0" w:after="0"/>
        <w:ind w:hanging="291" w:left="1033" w:right="0"/>
        <w:jc w:val="left"/>
        <w:rPr>
          <w:sz w:val="24"/>
        </w:rPr>
      </w:pPr>
      <w:r>
        <w:rPr>
          <w:w w:val="90"/>
          <w:sz w:val="24"/>
        </w:rPr>
        <w:t>Hold</w:t>
      </w:r>
      <w:r>
        <w:rPr>
          <w:spacing w:val="-2"/>
          <w:sz w:val="24"/>
        </w:rPr>
        <w:t xml:space="preserve"> </w:t>
      </w:r>
      <w:r>
        <w:rPr>
          <w:w w:val="90"/>
          <w:sz w:val="24"/>
        </w:rPr>
        <w:t>the</w:t>
      </w:r>
      <w:r>
        <w:rPr>
          <w:spacing w:val="-1"/>
          <w:sz w:val="24"/>
        </w:rPr>
        <w:t xml:space="preserve"> </w:t>
      </w:r>
      <w:r>
        <w:rPr>
          <w:w w:val="90"/>
          <w:sz w:val="24"/>
        </w:rPr>
        <w:t>schools</w:t>
      </w:r>
      <w:r>
        <w:rPr>
          <w:spacing w:val="-1"/>
          <w:sz w:val="24"/>
        </w:rPr>
        <w:t xml:space="preserve"> </w:t>
      </w:r>
      <w:r>
        <w:rPr>
          <w:w w:val="90"/>
          <w:sz w:val="24"/>
        </w:rPr>
        <w:t>established</w:t>
      </w:r>
      <w:r>
        <w:rPr>
          <w:spacing w:val="-1"/>
          <w:sz w:val="24"/>
        </w:rPr>
        <w:t xml:space="preserve"> </w:t>
      </w:r>
      <w:r>
        <w:rPr>
          <w:w w:val="90"/>
          <w:sz w:val="24"/>
        </w:rPr>
        <w:t>under</w:t>
      </w:r>
      <w:r>
        <w:rPr>
          <w:spacing w:val="-1"/>
          <w:sz w:val="24"/>
        </w:rPr>
        <w:t xml:space="preserve"> </w:t>
      </w:r>
      <w:r>
        <w:rPr>
          <w:w w:val="90"/>
          <w:sz w:val="24"/>
        </w:rPr>
        <w:t>this</w:t>
      </w:r>
      <w:r>
        <w:rPr>
          <w:spacing w:val="-1"/>
          <w:sz w:val="24"/>
        </w:rPr>
        <w:t xml:space="preserve"> </w:t>
      </w:r>
      <w:r>
        <w:rPr>
          <w:w w:val="90"/>
          <w:sz w:val="24"/>
        </w:rPr>
        <w:t>part</w:t>
      </w:r>
      <w:r>
        <w:rPr>
          <w:spacing w:val="-1"/>
          <w:sz w:val="24"/>
        </w:rPr>
        <w:t xml:space="preserve"> </w:t>
      </w:r>
      <w:r>
        <w:rPr>
          <w:w w:val="90"/>
          <w:sz w:val="24"/>
        </w:rPr>
        <w:t>accountable</w:t>
      </w:r>
      <w:r>
        <w:rPr>
          <w:spacing w:val="-1"/>
          <w:sz w:val="24"/>
        </w:rPr>
        <w:t xml:space="preserve"> </w:t>
      </w:r>
      <w:r>
        <w:rPr>
          <w:w w:val="90"/>
          <w:sz w:val="24"/>
        </w:rPr>
        <w:t>for</w:t>
      </w:r>
      <w:r>
        <w:rPr>
          <w:spacing w:val="-1"/>
          <w:sz w:val="24"/>
        </w:rPr>
        <w:t xml:space="preserve"> </w:t>
      </w:r>
      <w:r>
        <w:rPr>
          <w:w w:val="90"/>
          <w:sz w:val="24"/>
        </w:rPr>
        <w:t>meeting</w:t>
      </w:r>
      <w:r>
        <w:rPr>
          <w:spacing w:val="-1"/>
          <w:sz w:val="24"/>
        </w:rPr>
        <w:t xml:space="preserve"> </w:t>
      </w:r>
      <w:r>
        <w:rPr>
          <w:spacing w:val="-2"/>
          <w:w w:val="90"/>
          <w:sz w:val="24"/>
        </w:rPr>
        <w:t>measurable</w:t>
      </w:r>
    </w:p>
    <w:p>
      <w:pPr>
        <w:pStyle w:val="BodyText"/>
        <w:spacing w:lineRule="auto" w:line="352" w:before="154" w:after="0"/>
        <w:ind w:left="1035" w:right="169"/>
        <w:rPr/>
      </w:pPr>
      <w:r>
        <w:rPr>
          <w:w w:val="90"/>
        </w:rPr>
        <w:t>pupil outcomes,</w:t>
      </w:r>
      <w:r>
        <w:rPr>
          <w:spacing w:val="-3"/>
          <w:w w:val="90"/>
        </w:rPr>
        <w:t xml:space="preserve"> </w:t>
      </w:r>
      <w:r>
        <w:rPr>
          <w:w w:val="90"/>
        </w:rPr>
        <w:t xml:space="preserve">and provide the schools with a method to change from rule-based </w:t>
      </w:r>
      <w:r>
        <w:rPr>
          <w:spacing w:val="-4"/>
        </w:rPr>
        <w:t>to</w:t>
      </w:r>
      <w:r>
        <w:rPr>
          <w:spacing w:val="-13"/>
        </w:rPr>
        <w:t xml:space="preserve"> </w:t>
      </w:r>
      <w:r>
        <w:rPr>
          <w:spacing w:val="-4"/>
        </w:rPr>
        <w:t>performance-based</w:t>
      </w:r>
      <w:r>
        <w:rPr>
          <w:spacing w:val="-13"/>
        </w:rPr>
        <w:t xml:space="preserve"> </w:t>
      </w:r>
      <w:r>
        <w:rPr>
          <w:spacing w:val="-4"/>
        </w:rPr>
        <w:t>accountability</w:t>
      </w:r>
      <w:r>
        <w:rPr>
          <w:spacing w:val="-13"/>
        </w:rPr>
        <w:t xml:space="preserve"> </w:t>
      </w:r>
      <w:r>
        <w:rPr>
          <w:spacing w:val="-4"/>
        </w:rPr>
        <w:t>systems.</w:t>
      </w:r>
    </w:p>
    <w:p>
      <w:pPr>
        <w:pStyle w:val="ListParagraph"/>
        <w:numPr>
          <w:ilvl w:val="0"/>
          <w:numId w:val="17"/>
        </w:numPr>
        <w:tabs>
          <w:tab w:val="clear" w:pos="720"/>
          <w:tab w:val="left" w:pos="1034" w:leader="none"/>
        </w:tabs>
        <w:spacing w:lineRule="exact" w:line="287" w:before="0" w:after="0"/>
        <w:ind w:hanging="263" w:left="1034" w:right="0"/>
        <w:jc w:val="left"/>
        <w:rPr>
          <w:sz w:val="24"/>
        </w:rPr>
      </w:pPr>
      <w:r>
        <w:rPr>
          <w:w w:val="90"/>
          <w:sz w:val="24"/>
        </w:rPr>
        <w:t>Provide</w:t>
      </w:r>
      <w:r>
        <w:rPr>
          <w:spacing w:val="-6"/>
          <w:sz w:val="24"/>
        </w:rPr>
        <w:t xml:space="preserve"> </w:t>
      </w:r>
      <w:r>
        <w:rPr>
          <w:w w:val="90"/>
          <w:sz w:val="24"/>
        </w:rPr>
        <w:t>vigorous</w:t>
      </w:r>
      <w:r>
        <w:rPr>
          <w:spacing w:val="-6"/>
          <w:sz w:val="24"/>
        </w:rPr>
        <w:t xml:space="preserve"> </w:t>
      </w:r>
      <w:r>
        <w:rPr>
          <w:w w:val="90"/>
          <w:sz w:val="24"/>
        </w:rPr>
        <w:t>competition</w:t>
      </w:r>
      <w:r>
        <w:rPr>
          <w:spacing w:val="-6"/>
          <w:sz w:val="24"/>
        </w:rPr>
        <w:t xml:space="preserve"> </w:t>
      </w:r>
      <w:r>
        <w:rPr>
          <w:w w:val="90"/>
          <w:sz w:val="24"/>
        </w:rPr>
        <w:t>within</w:t>
      </w:r>
      <w:r>
        <w:rPr>
          <w:spacing w:val="-6"/>
          <w:sz w:val="24"/>
        </w:rPr>
        <w:t xml:space="preserve"> </w:t>
      </w:r>
      <w:r>
        <w:rPr>
          <w:w w:val="90"/>
          <w:sz w:val="24"/>
        </w:rPr>
        <w:t>the</w:t>
      </w:r>
      <w:r>
        <w:rPr>
          <w:spacing w:val="-6"/>
          <w:sz w:val="24"/>
        </w:rPr>
        <w:t xml:space="preserve"> </w:t>
      </w:r>
      <w:r>
        <w:rPr>
          <w:w w:val="90"/>
          <w:sz w:val="24"/>
        </w:rPr>
        <w:t>public</w:t>
      </w:r>
      <w:r>
        <w:rPr>
          <w:spacing w:val="-6"/>
          <w:sz w:val="24"/>
        </w:rPr>
        <w:t xml:space="preserve"> </w:t>
      </w:r>
      <w:r>
        <w:rPr>
          <w:w w:val="90"/>
          <w:sz w:val="24"/>
        </w:rPr>
        <w:t>school</w:t>
      </w:r>
      <w:r>
        <w:rPr>
          <w:spacing w:val="-6"/>
          <w:sz w:val="24"/>
        </w:rPr>
        <w:t xml:space="preserve"> </w:t>
      </w:r>
      <w:r>
        <w:rPr>
          <w:w w:val="90"/>
          <w:sz w:val="24"/>
        </w:rPr>
        <w:t>system</w:t>
      </w:r>
      <w:r>
        <w:rPr>
          <w:spacing w:val="-6"/>
          <w:sz w:val="24"/>
        </w:rPr>
        <w:t xml:space="preserve"> </w:t>
      </w:r>
      <w:r>
        <w:rPr>
          <w:w w:val="90"/>
          <w:sz w:val="24"/>
        </w:rPr>
        <w:t>to</w:t>
      </w:r>
      <w:r>
        <w:rPr>
          <w:spacing w:val="-6"/>
          <w:sz w:val="24"/>
        </w:rPr>
        <w:t xml:space="preserve"> </w:t>
      </w:r>
      <w:r>
        <w:rPr>
          <w:spacing w:val="-2"/>
          <w:w w:val="90"/>
          <w:sz w:val="24"/>
        </w:rPr>
        <w:t>stimulate</w:t>
      </w:r>
    </w:p>
    <w:p>
      <w:pPr>
        <w:pStyle w:val="BodyText"/>
        <w:spacing w:before="149" w:after="0"/>
        <w:ind w:left="1035" w:right="0"/>
        <w:rPr>
          <w:sz w:val="16"/>
        </w:rPr>
      </w:pPr>
      <w:r>
        <w:rPr>
          <w:w w:val="90"/>
        </w:rPr>
        <w:t>continual</w:t>
      </w:r>
      <w:r>
        <w:rPr>
          <w:spacing w:val="-1"/>
          <w:w w:val="90"/>
        </w:rPr>
        <w:t xml:space="preserve"> </w:t>
      </w:r>
      <w:r>
        <w:rPr>
          <w:w w:val="90"/>
        </w:rPr>
        <w:t>improvements</w:t>
      </w:r>
      <w:r>
        <w:rPr>
          <w:spacing w:val="-6"/>
        </w:rPr>
        <w:t xml:space="preserve"> </w:t>
      </w:r>
      <w:r>
        <w:rPr>
          <w:w w:val="90"/>
        </w:rPr>
        <w:t>in</w:t>
      </w:r>
      <w:r>
        <w:rPr>
          <w:spacing w:val="-6"/>
        </w:rPr>
        <w:t xml:space="preserve"> </w:t>
      </w:r>
      <w:r>
        <w:rPr>
          <w:w w:val="90"/>
        </w:rPr>
        <w:t>all</w:t>
      </w:r>
      <w:r>
        <w:rPr>
          <w:spacing w:val="-1"/>
          <w:w w:val="90"/>
        </w:rPr>
        <w:t xml:space="preserve"> </w:t>
      </w:r>
      <w:r>
        <w:rPr>
          <w:w w:val="90"/>
        </w:rPr>
        <w:t>public</w:t>
      </w:r>
      <w:r>
        <w:rPr>
          <w:spacing w:val="-6"/>
        </w:rPr>
        <w:t xml:space="preserve"> </w:t>
      </w:r>
      <w:r>
        <w:rPr>
          <w:spacing w:val="-2"/>
          <w:w w:val="90"/>
        </w:rPr>
        <w:t>schools.</w:t>
      </w:r>
      <w:hyperlink w:anchor="_bookmark64">
        <w:r>
          <w:rPr>
            <w:rStyle w:val="ListLabel341"/>
            <w:spacing w:val="-2"/>
            <w:w w:val="90"/>
            <w:position w:val="9"/>
            <w:sz w:val="16"/>
          </w:rPr>
          <w:t>24</w:t>
        </w:r>
      </w:hyperlink>
    </w:p>
    <w:p>
      <w:pPr>
        <w:pStyle w:val="BodyText"/>
        <w:spacing w:lineRule="auto" w:line="352" w:before="264" w:after="0"/>
        <w:ind w:firstLine="360" w:left="437" w:right="169"/>
        <w:rPr/>
      </w:pPr>
      <w:r>
        <w:rPr>
          <w:w w:val="90"/>
        </w:rPr>
        <w:t xml:space="preserve">It is important to keep these goals in mind because charter schools have contractually agreed to meet these goals in return for funding, independently of whatever other goals </w:t>
      </w:r>
      <w:r>
        <w:rPr>
          <w:spacing w:val="-6"/>
        </w:rPr>
        <w:t>they</w:t>
      </w:r>
      <w:r>
        <w:rPr>
          <w:spacing w:val="-11"/>
        </w:rPr>
        <w:t xml:space="preserve"> </w:t>
      </w:r>
      <w:r>
        <w:rPr>
          <w:spacing w:val="-6"/>
        </w:rPr>
        <w:t>explicitly</w:t>
      </w:r>
      <w:r>
        <w:rPr>
          <w:spacing w:val="-11"/>
        </w:rPr>
        <w:t xml:space="preserve"> </w:t>
      </w:r>
      <w:r>
        <w:rPr>
          <w:spacing w:val="-6"/>
        </w:rPr>
        <w:t>specified</w:t>
      </w:r>
      <w:r>
        <w:rPr>
          <w:spacing w:val="-11"/>
        </w:rPr>
        <w:t xml:space="preserve"> </w:t>
      </w:r>
      <w:r>
        <w:rPr>
          <w:spacing w:val="-6"/>
        </w:rPr>
        <w:t>in</w:t>
      </w:r>
      <w:r>
        <w:rPr>
          <w:spacing w:val="-11"/>
        </w:rPr>
        <w:t xml:space="preserve"> </w:t>
      </w:r>
      <w:r>
        <w:rPr>
          <w:spacing w:val="-6"/>
        </w:rPr>
        <w:t>their</w:t>
      </w:r>
      <w:r>
        <w:rPr>
          <w:spacing w:val="-11"/>
        </w:rPr>
        <w:t xml:space="preserve"> </w:t>
      </w:r>
      <w:r>
        <w:rPr>
          <w:spacing w:val="-6"/>
        </w:rPr>
        <w:t>initial</w:t>
      </w:r>
      <w:r>
        <w:rPr>
          <w:spacing w:val="-11"/>
        </w:rPr>
        <w:t xml:space="preserve"> </w:t>
      </w:r>
      <w:r>
        <w:rPr>
          <w:spacing w:val="-6"/>
        </w:rPr>
        <w:t>petition.</w:t>
      </w:r>
      <w:r>
        <w:rPr/>
        <w:t xml:space="preserve"> </w:t>
      </w:r>
      <w:r>
        <w:rPr>
          <w:spacing w:val="-6"/>
        </w:rPr>
        <w:t>Note,</w:t>
      </w:r>
      <w:r>
        <w:rPr>
          <w:spacing w:val="-16"/>
        </w:rPr>
        <w:t xml:space="preserve"> </w:t>
      </w:r>
      <w:r>
        <w:rPr>
          <w:spacing w:val="-6"/>
        </w:rPr>
        <w:t>in</w:t>
      </w:r>
      <w:r>
        <w:rPr>
          <w:spacing w:val="-11"/>
        </w:rPr>
        <w:t xml:space="preserve"> </w:t>
      </w:r>
      <w:r>
        <w:rPr>
          <w:spacing w:val="-6"/>
        </w:rPr>
        <w:t>particular,</w:t>
      </w:r>
      <w:r>
        <w:rPr>
          <w:spacing w:val="-16"/>
        </w:rPr>
        <w:t xml:space="preserve"> </w:t>
      </w:r>
      <w:r>
        <w:rPr>
          <w:spacing w:val="-6"/>
        </w:rPr>
        <w:t>that</w:t>
      </w:r>
      <w:r>
        <w:rPr>
          <w:spacing w:val="-11"/>
        </w:rPr>
        <w:t xml:space="preserve"> </w:t>
      </w:r>
      <w:r>
        <w:rPr>
          <w:spacing w:val="-6"/>
        </w:rPr>
        <w:t>the</w:t>
      </w:r>
      <w:r>
        <w:rPr>
          <w:spacing w:val="-11"/>
        </w:rPr>
        <w:t xml:space="preserve"> </w:t>
      </w:r>
      <w:r>
        <w:rPr>
          <w:spacing w:val="-6"/>
        </w:rPr>
        <w:t>Legislature said</w:t>
      </w:r>
      <w:r>
        <w:rPr>
          <w:spacing w:val="-13"/>
        </w:rPr>
        <w:t xml:space="preserve"> </w:t>
      </w:r>
      <w:r>
        <w:rPr>
          <w:spacing w:val="-6"/>
        </w:rPr>
        <w:t>nothing</w:t>
      </w:r>
      <w:r>
        <w:rPr>
          <w:spacing w:val="-13"/>
        </w:rPr>
        <w:t xml:space="preserve"> </w:t>
      </w:r>
      <w:r>
        <w:rPr>
          <w:spacing w:val="-6"/>
        </w:rPr>
        <w:t>about</w:t>
      </w:r>
      <w:r>
        <w:rPr>
          <w:spacing w:val="-13"/>
        </w:rPr>
        <w:t xml:space="preserve"> </w:t>
      </w:r>
      <w:r>
        <w:rPr>
          <w:spacing w:val="-6"/>
        </w:rPr>
        <w:t>profitability,</w:t>
      </w:r>
      <w:r>
        <w:rPr>
          <w:spacing w:val="-18"/>
        </w:rPr>
        <w:t xml:space="preserve"> </w:t>
      </w:r>
      <w:r>
        <w:rPr>
          <w:spacing w:val="-6"/>
        </w:rPr>
        <w:t>and</w:t>
      </w:r>
      <w:r>
        <w:rPr>
          <w:spacing w:val="-13"/>
        </w:rPr>
        <w:t xml:space="preserve"> </w:t>
      </w:r>
      <w:r>
        <w:rPr>
          <w:spacing w:val="-6"/>
        </w:rPr>
        <w:t>in</w:t>
      </w:r>
      <w:r>
        <w:rPr>
          <w:spacing w:val="-13"/>
        </w:rPr>
        <w:t xml:space="preserve"> </w:t>
      </w:r>
      <w:r>
        <w:rPr>
          <w:spacing w:val="-6"/>
        </w:rPr>
        <w:t>fact,</w:t>
      </w:r>
      <w:r>
        <w:rPr>
          <w:spacing w:val="-18"/>
        </w:rPr>
        <w:t xml:space="preserve"> </w:t>
      </w:r>
      <w:r>
        <w:rPr>
          <w:spacing w:val="-6"/>
        </w:rPr>
        <w:t>California</w:t>
      </w:r>
      <w:r>
        <w:rPr>
          <w:spacing w:val="-13"/>
        </w:rPr>
        <w:t xml:space="preserve"> </w:t>
      </w:r>
      <w:r>
        <w:rPr>
          <w:spacing w:val="-6"/>
        </w:rPr>
        <w:t>enacted</w:t>
      </w:r>
      <w:r>
        <w:rPr>
          <w:spacing w:val="-13"/>
        </w:rPr>
        <w:t xml:space="preserve"> </w:t>
      </w:r>
      <w:r>
        <w:rPr>
          <w:spacing w:val="-6"/>
        </w:rPr>
        <w:t>in</w:t>
      </w:r>
      <w:r>
        <w:rPr>
          <w:spacing w:val="-13"/>
        </w:rPr>
        <w:t xml:space="preserve"> </w:t>
      </w:r>
      <w:r>
        <w:rPr>
          <w:spacing w:val="-6"/>
        </w:rPr>
        <w:t>2018</w:t>
      </w:r>
      <w:r>
        <w:rPr>
          <w:spacing w:val="-13"/>
        </w:rPr>
        <w:t xml:space="preserve"> </w:t>
      </w:r>
      <w:r>
        <w:rPr>
          <w:spacing w:val="-6"/>
        </w:rPr>
        <w:t>a</w:t>
      </w:r>
      <w:r>
        <w:rPr>
          <w:spacing w:val="-13"/>
        </w:rPr>
        <w:t xml:space="preserve"> </w:t>
      </w:r>
      <w:r>
        <w:rPr>
          <w:spacing w:val="-6"/>
        </w:rPr>
        <w:t xml:space="preserve">prohibition </w:t>
      </w:r>
      <w:r>
        <w:rPr>
          <w:spacing w:val="-4"/>
        </w:rPr>
        <w:t>against</w:t>
      </w:r>
      <w:r>
        <w:rPr>
          <w:spacing w:val="-13"/>
        </w:rPr>
        <w:t xml:space="preserve"> </w:t>
      </w:r>
      <w:r>
        <w:rPr>
          <w:spacing w:val="-4"/>
        </w:rPr>
        <w:t>for-profit</w:t>
      </w:r>
      <w:r>
        <w:rPr>
          <w:spacing w:val="-13"/>
        </w:rPr>
        <w:t xml:space="preserve"> </w:t>
      </w:r>
      <w:r>
        <w:rPr>
          <w:spacing w:val="-4"/>
        </w:rPr>
        <w:t>charter</w:t>
      </w:r>
      <w:r>
        <w:rPr>
          <w:spacing w:val="-13"/>
        </w:rPr>
        <w:t xml:space="preserve"> </w:t>
      </w:r>
      <w:r>
        <w:rPr>
          <w:spacing w:val="-4"/>
        </w:rPr>
        <w:t>schools</w:t>
      </w:r>
      <w:r>
        <w:rPr>
          <w:spacing w:val="-13"/>
        </w:rPr>
        <w:t xml:space="preserve"> </w:t>
      </w:r>
      <w:r>
        <w:rPr>
          <w:spacing w:val="-4"/>
        </w:rPr>
        <w:t>(Ed.</w:t>
      </w:r>
      <w:r>
        <w:rPr>
          <w:spacing w:val="-11"/>
        </w:rPr>
        <w:t xml:space="preserve"> </w:t>
      </w:r>
      <w:r>
        <w:rPr>
          <w:spacing w:val="-4"/>
        </w:rPr>
        <w:t>Code</w:t>
      </w:r>
      <w:r>
        <w:rPr>
          <w:spacing w:val="-13"/>
        </w:rPr>
        <w:t xml:space="preserve"> </w:t>
      </w:r>
      <w:r>
        <w:rPr>
          <w:spacing w:val="-4"/>
        </w:rPr>
        <w:t>§47604</w:t>
      </w:r>
      <w:r>
        <w:rPr>
          <w:spacing w:val="-13"/>
        </w:rPr>
        <w:t xml:space="preserve"> </w:t>
      </w:r>
      <w:r>
        <w:rPr>
          <w:spacing w:val="-4"/>
        </w:rPr>
        <w:t>et</w:t>
      </w:r>
      <w:r>
        <w:rPr>
          <w:spacing w:val="-13"/>
        </w:rPr>
        <w:t xml:space="preserve"> </w:t>
      </w:r>
      <w:r>
        <w:rPr>
          <w:spacing w:val="-4"/>
        </w:rPr>
        <w:t>seq.).</w:t>
      </w:r>
    </w:p>
    <w:p>
      <w:pPr>
        <w:pStyle w:val="Heading1"/>
        <w:numPr>
          <w:ilvl w:val="1"/>
          <w:numId w:val="18"/>
        </w:numPr>
        <w:tabs>
          <w:tab w:val="clear" w:pos="720"/>
          <w:tab w:val="left" w:pos="957" w:leader="none"/>
        </w:tabs>
        <w:spacing w:lineRule="auto" w:line="240" w:before="284" w:after="0"/>
        <w:ind w:hanging="520" w:left="957" w:right="0"/>
        <w:jc w:val="left"/>
        <w:rPr/>
      </w:pPr>
      <w:bookmarkStart w:id="86" w:name="_bookmark62"/>
      <w:bookmarkStart w:id="87" w:name="Surveys_of_Charter_School_Research"/>
      <w:bookmarkEnd w:id="86"/>
      <w:bookmarkEnd w:id="87"/>
      <w:r>
        <w:rPr>
          <w:w w:val="90"/>
        </w:rPr>
        <w:t>Surveys</w:t>
      </w:r>
      <w:r>
        <w:rPr>
          <w:spacing w:val="-11"/>
          <w:w w:val="90"/>
        </w:rPr>
        <w:t xml:space="preserve"> </w:t>
      </w:r>
      <w:r>
        <w:rPr>
          <w:w w:val="90"/>
        </w:rPr>
        <w:t>of</w:t>
      </w:r>
      <w:r>
        <w:rPr>
          <w:spacing w:val="-10"/>
          <w:w w:val="90"/>
        </w:rPr>
        <w:t xml:space="preserve"> </w:t>
      </w:r>
      <w:r>
        <w:rPr>
          <w:w w:val="90"/>
        </w:rPr>
        <w:t>Charter</w:t>
      </w:r>
      <w:r>
        <w:rPr>
          <w:spacing w:val="-10"/>
          <w:w w:val="90"/>
        </w:rPr>
        <w:t xml:space="preserve"> </w:t>
      </w:r>
      <w:r>
        <w:rPr>
          <w:w w:val="90"/>
        </w:rPr>
        <w:t>School</w:t>
      </w:r>
      <w:r>
        <w:rPr>
          <w:spacing w:val="-10"/>
          <w:w w:val="90"/>
        </w:rPr>
        <w:t xml:space="preserve"> </w:t>
      </w:r>
      <w:r>
        <w:rPr>
          <w:spacing w:val="-2"/>
          <w:w w:val="90"/>
        </w:rPr>
        <w:t>Research</w:t>
      </w:r>
    </w:p>
    <w:p>
      <w:pPr>
        <w:pStyle w:val="BodyText"/>
        <w:spacing w:lineRule="auto" w:line="352" w:before="154" w:after="0"/>
        <w:ind w:firstLine="360" w:left="437" w:right="152"/>
        <w:rPr/>
      </w:pPr>
      <w:r>
        <mc:AlternateContent>
          <mc:Choice Requires="wps">
            <w:drawing>
              <wp:anchor behindDoc="1" distT="0" distB="0" distL="0" distR="0" simplePos="0" locked="0" layoutInCell="0" allowOverlap="1" relativeHeight="103">
                <wp:simplePos x="0" y="0"/>
                <wp:positionH relativeFrom="page">
                  <wp:posOffset>1369695</wp:posOffset>
                </wp:positionH>
                <wp:positionV relativeFrom="paragraph">
                  <wp:posOffset>670560</wp:posOffset>
                </wp:positionV>
                <wp:extent cx="2191385" cy="1270"/>
                <wp:effectExtent l="3175" t="2540" r="2540" b="1270"/>
                <wp:wrapNone/>
                <wp:docPr id="112" name="Graphic 26"/>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It has been about 30 years since the first charter school law was passed.</w:t>
      </w:r>
      <w:r>
        <w:rPr/>
        <w:t xml:space="preserve"> </w:t>
      </w:r>
      <w:r>
        <w:rPr>
          <w:w w:val="90"/>
        </w:rPr>
        <w:t>In the last decade,</w:t>
      </w:r>
      <w:r>
        <w:rPr>
          <w:spacing w:val="-6"/>
          <w:w w:val="90"/>
        </w:rPr>
        <w:t xml:space="preserve"> </w:t>
      </w:r>
      <w:r>
        <w:rPr>
          <w:w w:val="90"/>
        </w:rPr>
        <w:t>researchers</w:t>
      </w:r>
      <w:r>
        <w:rPr>
          <w:spacing w:val="-6"/>
        </w:rPr>
        <w:t xml:space="preserve"> </w:t>
      </w:r>
      <w:r>
        <w:rPr>
          <w:w w:val="90"/>
        </w:rPr>
        <w:t>have</w:t>
      </w:r>
      <w:r>
        <w:rPr>
          <w:spacing w:val="-1"/>
          <w:w w:val="90"/>
        </w:rPr>
        <w:t xml:space="preserve"> </w:t>
      </w:r>
      <w:r>
        <w:rPr>
          <w:w w:val="90"/>
        </w:rPr>
        <w:t>published</w:t>
      </w:r>
      <w:r>
        <w:rPr>
          <w:spacing w:val="-6"/>
        </w:rPr>
        <w:t xml:space="preserve"> </w:t>
      </w:r>
      <w:r>
        <w:rPr>
          <w:w w:val="90"/>
        </w:rPr>
        <w:t>several</w:t>
      </w:r>
      <w:r>
        <w:rPr>
          <w:spacing w:val="-6"/>
        </w:rPr>
        <w:t xml:space="preserve"> </w:t>
      </w:r>
      <w:r>
        <w:rPr>
          <w:w w:val="90"/>
        </w:rPr>
        <w:t>surveys</w:t>
      </w:r>
      <w:r>
        <w:rPr>
          <w:spacing w:val="-6"/>
        </w:rPr>
        <w:t xml:space="preserve"> </w:t>
      </w:r>
      <w:r>
        <w:rPr>
          <w:w w:val="90"/>
        </w:rPr>
        <w:t>of</w:t>
      </w:r>
      <w:r>
        <w:rPr>
          <w:spacing w:val="-6"/>
        </w:rPr>
        <w:t xml:space="preserve"> </w:t>
      </w:r>
      <w:r>
        <w:rPr>
          <w:w w:val="90"/>
        </w:rPr>
        <w:t>the</w:t>
      </w:r>
      <w:r>
        <w:rPr>
          <w:spacing w:val="-6"/>
        </w:rPr>
        <w:t xml:space="preserve"> </w:t>
      </w:r>
      <w:r>
        <w:rPr>
          <w:w w:val="90"/>
        </w:rPr>
        <w:t>research</w:t>
      </w:r>
      <w:r>
        <w:rPr>
          <w:spacing w:val="-6"/>
        </w:rPr>
        <w:t xml:space="preserve"> </w:t>
      </w:r>
      <w:r>
        <w:rPr>
          <w:w w:val="90"/>
        </w:rPr>
        <w:t>on</w:t>
      </w:r>
      <w:r>
        <w:rPr>
          <w:spacing w:val="-6"/>
        </w:rPr>
        <w:t xml:space="preserve"> </w:t>
      </w:r>
      <w:r>
        <w:rPr>
          <w:w w:val="90"/>
        </w:rPr>
        <w:t>charter</w:t>
      </w:r>
      <w:r>
        <w:rPr>
          <w:spacing w:val="-6"/>
        </w:rPr>
        <w:t xml:space="preserve"> </w:t>
      </w:r>
      <w:r>
        <w:rPr>
          <w:spacing w:val="-2"/>
          <w:w w:val="90"/>
        </w:rPr>
        <w:t>schools.</w:t>
      </w:r>
    </w:p>
    <w:p>
      <w:pPr>
        <w:pStyle w:val="Normal"/>
        <w:spacing w:lineRule="exact" w:line="240" w:before="96" w:after="0"/>
        <w:ind w:firstLine="294" w:left="437" w:right="394"/>
        <w:jc w:val="left"/>
        <w:rPr>
          <w:rFonts w:ascii="Courier New" w:hAnsi="Courier New"/>
          <w:sz w:val="16"/>
        </w:rPr>
      </w:pPr>
      <w:r>
        <w:rPr>
          <w:spacing w:val="-4"/>
          <w:position w:val="7"/>
          <w:sz w:val="14"/>
        </w:rPr>
        <w:t>23</w:t>
      </w:r>
      <w:bookmarkStart w:id="88" w:name="_bookmark63"/>
      <w:bookmarkEnd w:id="88"/>
      <w:r>
        <w:rPr>
          <w:spacing w:val="-4"/>
          <w:sz w:val="20"/>
        </w:rPr>
        <w:t>Current</w:t>
      </w:r>
      <w:r>
        <w:rPr>
          <w:spacing w:val="-6"/>
          <w:sz w:val="20"/>
        </w:rPr>
        <w:t xml:space="preserve"> </w:t>
      </w:r>
      <w:r>
        <w:rPr>
          <w:spacing w:val="-4"/>
          <w:sz w:val="20"/>
        </w:rPr>
        <w:t>California</w:t>
      </w:r>
      <w:r>
        <w:rPr>
          <w:spacing w:val="-6"/>
          <w:sz w:val="20"/>
        </w:rPr>
        <w:t xml:space="preserve"> </w:t>
      </w:r>
      <w:r>
        <w:rPr>
          <w:spacing w:val="-4"/>
          <w:sz w:val="20"/>
        </w:rPr>
        <w:t>law</w:t>
      </w:r>
      <w:r>
        <w:rPr>
          <w:spacing w:val="-6"/>
          <w:sz w:val="20"/>
        </w:rPr>
        <w:t xml:space="preserve"> </w:t>
      </w:r>
      <w:r>
        <w:rPr>
          <w:spacing w:val="-4"/>
          <w:sz w:val="20"/>
        </w:rPr>
        <w:t>can</w:t>
      </w:r>
      <w:r>
        <w:rPr>
          <w:spacing w:val="-6"/>
          <w:sz w:val="20"/>
        </w:rPr>
        <w:t xml:space="preserve"> </w:t>
      </w:r>
      <w:r>
        <w:rPr>
          <w:spacing w:val="-4"/>
          <w:sz w:val="20"/>
        </w:rPr>
        <w:t>be</w:t>
      </w:r>
      <w:r>
        <w:rPr>
          <w:spacing w:val="-6"/>
          <w:sz w:val="20"/>
        </w:rPr>
        <w:t xml:space="preserve"> </w:t>
      </w:r>
      <w:r>
        <w:rPr>
          <w:spacing w:val="-4"/>
          <w:sz w:val="20"/>
        </w:rPr>
        <w:t>accessed</w:t>
      </w:r>
      <w:r>
        <w:rPr>
          <w:spacing w:val="-6"/>
          <w:sz w:val="20"/>
        </w:rPr>
        <w:t xml:space="preserve"> </w:t>
      </w:r>
      <w:r>
        <w:rPr>
          <w:spacing w:val="-4"/>
          <w:sz w:val="20"/>
        </w:rPr>
        <w:t xml:space="preserve">at </w:t>
      </w:r>
      <w:hyperlink r:id="rId137">
        <w:r>
          <w:rPr>
            <w:rStyle w:val="ListLabel342"/>
            <w:rFonts w:ascii="Courier New" w:hAnsi="Courier New"/>
            <w:sz w:val="16"/>
          </w:rPr>
          <w:t>https://leginfo.legislature.ca.gov/faces/home.xhtml</w:t>
        </w:r>
      </w:hyperlink>
      <w:r>
        <w:rPr>
          <w:sz w:val="20"/>
        </w:rPr>
        <w:t>.</w:t>
      </w:r>
      <w:r>
        <w:rPr>
          <w:spacing w:val="-13"/>
          <w:sz w:val="20"/>
        </w:rPr>
        <w:t xml:space="preserve"> </w:t>
      </w:r>
      <w:r>
        <w:rPr>
          <w:sz w:val="20"/>
        </w:rPr>
        <w:t>California</w:t>
      </w:r>
      <w:r>
        <w:rPr>
          <w:spacing w:val="-12"/>
          <w:sz w:val="20"/>
        </w:rPr>
        <w:t xml:space="preserve"> </w:t>
      </w:r>
      <w:r>
        <w:rPr>
          <w:sz w:val="20"/>
        </w:rPr>
        <w:t>Regulations</w:t>
      </w:r>
      <w:r>
        <w:rPr>
          <w:spacing w:val="-13"/>
          <w:sz w:val="20"/>
        </w:rPr>
        <w:t xml:space="preserve"> </w:t>
      </w:r>
      <w:r>
        <w:rPr>
          <w:sz w:val="20"/>
        </w:rPr>
        <w:t>are</w:t>
      </w:r>
      <w:r>
        <w:rPr>
          <w:spacing w:val="-12"/>
          <w:sz w:val="20"/>
        </w:rPr>
        <w:t xml:space="preserve"> </w:t>
      </w:r>
      <w:r>
        <w:rPr>
          <w:sz w:val="20"/>
        </w:rPr>
        <w:t xml:space="preserve">at </w:t>
      </w:r>
      <w:hyperlink r:id="rId138">
        <w:r>
          <w:rPr>
            <w:rStyle w:val="ListLabel343"/>
            <w:rFonts w:ascii="Courier New" w:hAnsi="Courier New"/>
            <w:spacing w:val="-4"/>
            <w:sz w:val="16"/>
          </w:rPr>
          <w:t>https://ccr.oal.ca.gov</w:t>
        </w:r>
      </w:hyperlink>
      <w:r>
        <w:rPr>
          <w:spacing w:val="-4"/>
          <w:sz w:val="20"/>
        </w:rPr>
        <w:t>.</w:t>
      </w:r>
      <w:r>
        <w:rPr>
          <w:spacing w:val="-9"/>
          <w:sz w:val="20"/>
        </w:rPr>
        <w:t xml:space="preserve"> </w:t>
      </w:r>
      <w:r>
        <w:rPr>
          <w:spacing w:val="-4"/>
          <w:sz w:val="20"/>
        </w:rPr>
        <w:t>California’s</w:t>
      </w:r>
      <w:r>
        <w:rPr>
          <w:spacing w:val="-11"/>
          <w:sz w:val="20"/>
        </w:rPr>
        <w:t xml:space="preserve"> </w:t>
      </w:r>
      <w:r>
        <w:rPr>
          <w:spacing w:val="-4"/>
          <w:sz w:val="20"/>
        </w:rPr>
        <w:t>Education</w:t>
      </w:r>
      <w:r>
        <w:rPr>
          <w:spacing w:val="-11"/>
          <w:sz w:val="20"/>
        </w:rPr>
        <w:t xml:space="preserve"> </w:t>
      </w:r>
      <w:r>
        <w:rPr>
          <w:spacing w:val="-4"/>
          <w:sz w:val="20"/>
        </w:rPr>
        <w:t>Code</w:t>
      </w:r>
      <w:r>
        <w:rPr>
          <w:spacing w:val="-11"/>
          <w:sz w:val="20"/>
        </w:rPr>
        <w:t xml:space="preserve"> </w:t>
      </w:r>
      <w:r>
        <w:rPr>
          <w:spacing w:val="-4"/>
          <w:sz w:val="20"/>
        </w:rPr>
        <w:t>(Ed.Code)</w:t>
      </w:r>
      <w:r>
        <w:rPr>
          <w:spacing w:val="-11"/>
          <w:sz w:val="20"/>
        </w:rPr>
        <w:t xml:space="preserve"> </w:t>
      </w:r>
      <w:r>
        <w:rPr>
          <w:spacing w:val="-4"/>
          <w:sz w:val="20"/>
        </w:rPr>
        <w:t>is</w:t>
      </w:r>
      <w:r>
        <w:rPr>
          <w:spacing w:val="-11"/>
          <w:sz w:val="20"/>
        </w:rPr>
        <w:t xml:space="preserve"> </w:t>
      </w:r>
      <w:r>
        <w:rPr>
          <w:spacing w:val="-4"/>
          <w:sz w:val="20"/>
        </w:rPr>
        <w:t>at</w:t>
      </w:r>
      <w:r>
        <w:rPr>
          <w:spacing w:val="-11"/>
          <w:sz w:val="20"/>
        </w:rPr>
        <w:t xml:space="preserve"> </w:t>
      </w:r>
      <w:hyperlink r:id="rId139">
        <w:r>
          <w:rPr>
            <w:rStyle w:val="ListLabel343"/>
            <w:rFonts w:ascii="Courier New" w:hAnsi="Courier New"/>
            <w:spacing w:val="-4"/>
            <w:sz w:val="16"/>
          </w:rPr>
          <w:t>https://leginfo.legislature.</w:t>
        </w:r>
      </w:hyperlink>
      <w:r>
        <w:rPr>
          <w:rFonts w:ascii="Courier New" w:hAnsi="Courier New"/>
          <w:spacing w:val="-4"/>
          <w:sz w:val="16"/>
        </w:rPr>
        <w:t xml:space="preserve"> </w:t>
      </w:r>
      <w:hyperlink r:id="rId140">
        <w:r>
          <w:rPr>
            <w:rStyle w:val="ListLabel217"/>
            <w:rFonts w:ascii="Courier New" w:hAnsi="Courier New"/>
            <w:spacing w:val="-2"/>
            <w:sz w:val="16"/>
          </w:rPr>
          <w:t>ca.gov/faces/codesTOCSelected.xhtml?tocCode=EDC&amp;tocTitle=+Education+Code+-+EDC</w:t>
        </w:r>
      </w:hyperlink>
    </w:p>
    <w:p>
      <w:pPr>
        <w:sectPr>
          <w:footerReference w:type="even" r:id="rId141"/>
          <w:footerReference w:type="default" r:id="rId142"/>
          <w:footerReference w:type="first" r:id="rId143"/>
          <w:type w:val="nextPage"/>
          <w:pgSz w:w="12240" w:h="15840"/>
          <w:pgMar w:left="1720" w:right="1300" w:gutter="0" w:header="0" w:top="1360" w:footer="1366" w:bottom="1580"/>
          <w:pgNumType w:fmt="decimal"/>
          <w:formProt w:val="false"/>
          <w:textDirection w:val="lrTb"/>
          <w:docGrid w:type="default" w:linePitch="100" w:charSpace="4096"/>
        </w:sectPr>
        <w:pStyle w:val="Normal"/>
        <w:spacing w:before="93" w:after="0"/>
        <w:ind w:hanging="0" w:left="732" w:right="0"/>
        <w:jc w:val="left"/>
        <w:rPr>
          <w:sz w:val="20"/>
        </w:rPr>
      </w:pPr>
      <w:r>
        <w:rPr>
          <w:w w:val="85"/>
          <w:position w:val="7"/>
          <w:sz w:val="14"/>
        </w:rPr>
        <w:t>24</w:t>
      </w:r>
      <w:bookmarkStart w:id="89" w:name="_bookmark64"/>
      <w:bookmarkEnd w:id="89"/>
      <w:r>
        <w:rPr>
          <w:w w:val="85"/>
          <w:sz w:val="20"/>
        </w:rPr>
        <w:t>This</w:t>
      </w:r>
      <w:r>
        <w:rPr>
          <w:spacing w:val="5"/>
          <w:sz w:val="20"/>
        </w:rPr>
        <w:t xml:space="preserve"> </w:t>
      </w:r>
      <w:r>
        <w:rPr>
          <w:w w:val="85"/>
          <w:sz w:val="20"/>
        </w:rPr>
        <w:t>goal</w:t>
      </w:r>
      <w:r>
        <w:rPr>
          <w:spacing w:val="6"/>
          <w:sz w:val="20"/>
        </w:rPr>
        <w:t xml:space="preserve"> </w:t>
      </w:r>
      <w:r>
        <w:rPr>
          <w:w w:val="85"/>
          <w:sz w:val="20"/>
        </w:rPr>
        <w:t>was</w:t>
      </w:r>
      <w:r>
        <w:rPr>
          <w:spacing w:val="6"/>
          <w:sz w:val="20"/>
        </w:rPr>
        <w:t xml:space="preserve"> </w:t>
      </w:r>
      <w:r>
        <w:rPr>
          <w:w w:val="85"/>
          <w:sz w:val="20"/>
        </w:rPr>
        <w:t>added</w:t>
      </w:r>
      <w:r>
        <w:rPr>
          <w:spacing w:val="6"/>
          <w:sz w:val="20"/>
        </w:rPr>
        <w:t xml:space="preserve"> </w:t>
      </w:r>
      <w:r>
        <w:rPr>
          <w:w w:val="85"/>
          <w:sz w:val="20"/>
        </w:rPr>
        <w:t>in</w:t>
      </w:r>
      <w:r>
        <w:rPr>
          <w:spacing w:val="6"/>
          <w:sz w:val="20"/>
        </w:rPr>
        <w:t xml:space="preserve"> </w:t>
      </w:r>
      <w:r>
        <w:rPr>
          <w:spacing w:val="-2"/>
          <w:w w:val="85"/>
          <w:sz w:val="20"/>
        </w:rPr>
        <w:t>1998.</w:t>
      </w:r>
    </w:p>
    <w:p>
      <w:pPr>
        <w:pStyle w:val="BodyText"/>
        <w:spacing w:lineRule="auto" w:line="352" w:before="67" w:after="0"/>
        <w:ind w:left="437" w:right="256"/>
        <w:rPr/>
      </w:pPr>
      <w:r>
        <w:rPr>
          <w:w w:val="90"/>
        </w:rPr>
        <w:t>The first two decades ( 1990–2010) were somewhat experimental and different enough that the research that came out of that period is less relevant than more recent research. The first survey of the last decade, is “Beyond Ideological Warfare:</w:t>
      </w:r>
      <w:r>
        <w:rPr/>
        <w:t xml:space="preserve"> </w:t>
      </w:r>
      <w:r>
        <w:rPr>
          <w:w w:val="90"/>
        </w:rPr>
        <w:t>The Maturation of Research on Charter Schools.”</w:t>
      </w:r>
      <w:r>
        <w:rPr/>
        <w:t xml:space="preserve"> </w:t>
      </w:r>
      <w:r>
        <w:rPr>
          <w:w w:val="90"/>
        </w:rPr>
        <w:t>In it,</w:t>
      </w:r>
      <w:r>
        <w:rPr>
          <w:spacing w:val="-2"/>
          <w:w w:val="90"/>
        </w:rPr>
        <w:t xml:space="preserve"> </w:t>
      </w:r>
      <w:r>
        <w:rPr>
          <w:w w:val="90"/>
        </w:rPr>
        <w:t>J. Smith et al.</w:t>
      </w:r>
      <w:r>
        <w:rPr>
          <w:spacing w:val="-2"/>
          <w:w w:val="90"/>
        </w:rPr>
        <w:t xml:space="preserve"> </w:t>
      </w:r>
      <w:hyperlink w:anchor="_bookmark419">
        <w:r>
          <w:rPr>
            <w:rStyle w:val="ListLabel251"/>
            <w:w w:val="90"/>
          </w:rPr>
          <w:t>(2011)</w:t>
        </w:r>
      </w:hyperlink>
      <w:r>
        <w:rPr>
          <w:w w:val="90"/>
        </w:rPr>
        <w:t xml:space="preserve"> systematically reviewed charter </w:t>
      </w:r>
      <w:r>
        <w:rPr>
          <w:spacing w:val="-6"/>
        </w:rPr>
        <w:t>school</w:t>
      </w:r>
      <w:r>
        <w:rPr>
          <w:spacing w:val="-13"/>
        </w:rPr>
        <w:t xml:space="preserve"> </w:t>
      </w:r>
      <w:r>
        <w:rPr>
          <w:spacing w:val="-6"/>
        </w:rPr>
        <w:t>research</w:t>
      </w:r>
      <w:r>
        <w:rPr>
          <w:spacing w:val="-13"/>
        </w:rPr>
        <w:t xml:space="preserve"> </w:t>
      </w:r>
      <w:r>
        <w:rPr>
          <w:spacing w:val="-6"/>
        </w:rPr>
        <w:t>as</w:t>
      </w:r>
      <w:r>
        <w:rPr>
          <w:spacing w:val="-13"/>
        </w:rPr>
        <w:t xml:space="preserve"> </w:t>
      </w:r>
      <w:r>
        <w:rPr>
          <w:spacing w:val="-6"/>
        </w:rPr>
        <w:t>it</w:t>
      </w:r>
      <w:r>
        <w:rPr>
          <w:spacing w:val="-13"/>
        </w:rPr>
        <w:t xml:space="preserve"> </w:t>
      </w:r>
      <w:r>
        <w:rPr>
          <w:spacing w:val="-6"/>
        </w:rPr>
        <w:t>existed</w:t>
      </w:r>
      <w:r>
        <w:rPr>
          <w:spacing w:val="-13"/>
        </w:rPr>
        <w:t xml:space="preserve"> </w:t>
      </w:r>
      <w:r>
        <w:rPr>
          <w:spacing w:val="-6"/>
        </w:rPr>
        <w:t>in</w:t>
      </w:r>
      <w:r>
        <w:rPr>
          <w:spacing w:val="-13"/>
        </w:rPr>
        <w:t xml:space="preserve"> </w:t>
      </w:r>
      <w:r>
        <w:rPr>
          <w:spacing w:val="-6"/>
        </w:rPr>
        <w:t>2011.</w:t>
      </w:r>
      <w:r>
        <w:rPr>
          <w:spacing w:val="-2"/>
        </w:rPr>
        <w:t xml:space="preserve"> </w:t>
      </w:r>
      <w:r>
        <w:rPr>
          <w:spacing w:val="-6"/>
        </w:rPr>
        <w:t>The</w:t>
      </w:r>
      <w:r>
        <w:rPr>
          <w:spacing w:val="-13"/>
        </w:rPr>
        <w:t xml:space="preserve"> </w:t>
      </w:r>
      <w:r>
        <w:rPr>
          <w:spacing w:val="-6"/>
        </w:rPr>
        <w:t>authors</w:t>
      </w:r>
      <w:r>
        <w:rPr>
          <w:spacing w:val="-13"/>
        </w:rPr>
        <w:t xml:space="preserve"> </w:t>
      </w:r>
      <w:r>
        <w:rPr>
          <w:spacing w:val="-6"/>
        </w:rPr>
        <w:t>were</w:t>
      </w:r>
      <w:r>
        <w:rPr>
          <w:spacing w:val="-13"/>
        </w:rPr>
        <w:t xml:space="preserve"> </w:t>
      </w:r>
      <w:r>
        <w:rPr>
          <w:spacing w:val="-6"/>
        </w:rPr>
        <w:t>interested,</w:t>
      </w:r>
      <w:r>
        <w:rPr>
          <w:spacing w:val="-18"/>
        </w:rPr>
        <w:t xml:space="preserve"> </w:t>
      </w:r>
      <w:r>
        <w:rPr>
          <w:spacing w:val="-6"/>
        </w:rPr>
        <w:t>not</w:t>
      </w:r>
      <w:r>
        <w:rPr>
          <w:spacing w:val="-13"/>
        </w:rPr>
        <w:t xml:space="preserve"> </w:t>
      </w:r>
      <w:r>
        <w:rPr>
          <w:spacing w:val="-6"/>
        </w:rPr>
        <w:t>so</w:t>
      </w:r>
      <w:r>
        <w:rPr>
          <w:spacing w:val="-13"/>
        </w:rPr>
        <w:t xml:space="preserve"> </w:t>
      </w:r>
      <w:r>
        <w:rPr>
          <w:spacing w:val="-6"/>
        </w:rPr>
        <w:t>much</w:t>
      </w:r>
      <w:r>
        <w:rPr>
          <w:spacing w:val="-13"/>
        </w:rPr>
        <w:t xml:space="preserve"> </w:t>
      </w:r>
      <w:r>
        <w:rPr>
          <w:spacing w:val="-6"/>
        </w:rPr>
        <w:t>in</w:t>
      </w:r>
      <w:r>
        <w:rPr>
          <w:spacing w:val="-13"/>
        </w:rPr>
        <w:t xml:space="preserve"> </w:t>
      </w:r>
      <w:r>
        <w:rPr>
          <w:spacing w:val="-6"/>
        </w:rPr>
        <w:t xml:space="preserve">the </w:t>
      </w:r>
      <w:r>
        <w:rPr>
          <w:spacing w:val="-8"/>
        </w:rPr>
        <w:t>conclusions</w:t>
      </w:r>
      <w:r>
        <w:rPr>
          <w:spacing w:val="-9"/>
        </w:rPr>
        <w:t xml:space="preserve"> </w:t>
      </w:r>
      <w:r>
        <w:rPr>
          <w:spacing w:val="-8"/>
        </w:rPr>
        <w:t>of</w:t>
      </w:r>
      <w:r>
        <w:rPr>
          <w:spacing w:val="-9"/>
        </w:rPr>
        <w:t xml:space="preserve"> </w:t>
      </w:r>
      <w:r>
        <w:rPr>
          <w:spacing w:val="-8"/>
        </w:rPr>
        <w:t>the</w:t>
      </w:r>
      <w:r>
        <w:rPr>
          <w:spacing w:val="-9"/>
        </w:rPr>
        <w:t xml:space="preserve"> </w:t>
      </w:r>
      <w:r>
        <w:rPr>
          <w:spacing w:val="-8"/>
        </w:rPr>
        <w:t>studies</w:t>
      </w:r>
      <w:r>
        <w:rPr>
          <w:spacing w:val="-9"/>
        </w:rPr>
        <w:t xml:space="preserve"> </w:t>
      </w:r>
      <w:r>
        <w:rPr>
          <w:spacing w:val="-8"/>
        </w:rPr>
        <w:t>they</w:t>
      </w:r>
      <w:r>
        <w:rPr>
          <w:spacing w:val="-9"/>
        </w:rPr>
        <w:t xml:space="preserve"> </w:t>
      </w:r>
      <w:r>
        <w:rPr>
          <w:spacing w:val="-8"/>
        </w:rPr>
        <w:t>looked</w:t>
      </w:r>
      <w:r>
        <w:rPr>
          <w:spacing w:val="-9"/>
        </w:rPr>
        <w:t xml:space="preserve"> </w:t>
      </w:r>
      <w:r>
        <w:rPr>
          <w:spacing w:val="-8"/>
        </w:rPr>
        <w:t>at,</w:t>
      </w:r>
      <w:r>
        <w:rPr>
          <w:spacing w:val="-14"/>
        </w:rPr>
        <w:t xml:space="preserve"> </w:t>
      </w:r>
      <w:r>
        <w:rPr>
          <w:spacing w:val="-8"/>
        </w:rPr>
        <w:t>but</w:t>
      </w:r>
      <w:r>
        <w:rPr>
          <w:spacing w:val="-9"/>
        </w:rPr>
        <w:t xml:space="preserve"> </w:t>
      </w:r>
      <w:r>
        <w:rPr>
          <w:spacing w:val="-8"/>
        </w:rPr>
        <w:t>how</w:t>
      </w:r>
      <w:r>
        <w:rPr>
          <w:spacing w:val="-9"/>
        </w:rPr>
        <w:t xml:space="preserve"> </w:t>
      </w:r>
      <w:r>
        <w:rPr>
          <w:spacing w:val="-8"/>
        </w:rPr>
        <w:t>the</w:t>
      </w:r>
      <w:r>
        <w:rPr>
          <w:spacing w:val="-9"/>
        </w:rPr>
        <w:t xml:space="preserve"> </w:t>
      </w:r>
      <w:r>
        <w:rPr>
          <w:spacing w:val="-8"/>
        </w:rPr>
        <w:t>research</w:t>
      </w:r>
      <w:r>
        <w:rPr>
          <w:spacing w:val="-9"/>
        </w:rPr>
        <w:t xml:space="preserve"> </w:t>
      </w:r>
      <w:r>
        <w:rPr>
          <w:spacing w:val="-8"/>
        </w:rPr>
        <w:t>was</w:t>
      </w:r>
      <w:r>
        <w:rPr>
          <w:spacing w:val="-9"/>
        </w:rPr>
        <w:t xml:space="preserve"> </w:t>
      </w:r>
      <w:r>
        <w:rPr>
          <w:spacing w:val="-8"/>
        </w:rPr>
        <w:t>performed,</w:t>
      </w:r>
      <w:r>
        <w:rPr>
          <w:spacing w:val="-14"/>
        </w:rPr>
        <w:t xml:space="preserve"> </w:t>
      </w:r>
      <w:r>
        <w:rPr>
          <w:spacing w:val="-8"/>
        </w:rPr>
        <w:t>how</w:t>
      </w:r>
      <w:r>
        <w:rPr>
          <w:spacing w:val="-9"/>
        </w:rPr>
        <w:t xml:space="preserve"> </w:t>
      </w:r>
      <w:r>
        <w:rPr>
          <w:spacing w:val="-8"/>
        </w:rPr>
        <w:t xml:space="preserve">it </w:t>
      </w:r>
      <w:r>
        <w:rPr>
          <w:w w:val="90"/>
        </w:rPr>
        <w:t>was structured, what facets of charter schools were examined, and what was the subject of the research in order to “separate empirical evidence from politicized conjecture”</w:t>
      </w:r>
    </w:p>
    <w:p>
      <w:pPr>
        <w:pStyle w:val="BodyText"/>
        <w:spacing w:lineRule="auto" w:line="352"/>
        <w:ind w:left="437" w:right="157"/>
        <w:rPr/>
      </w:pPr>
      <w:r>
        <w:rPr>
          <w:w w:val="90"/>
        </w:rPr>
        <w:t>(p. 460).</w:t>
      </w:r>
      <w:r>
        <w:rPr/>
        <w:t xml:space="preserve"> </w:t>
      </w:r>
      <w:r>
        <w:rPr>
          <w:w w:val="90"/>
        </w:rPr>
        <w:t xml:space="preserve">They reviewed a total of 323 peer-reviewed articles and research center reports </w:t>
      </w:r>
      <w:r>
        <w:rPr>
          <w:spacing w:val="-8"/>
        </w:rPr>
        <w:t xml:space="preserve">and found that student and school outcomes were the most commonly studied topics. </w:t>
      </w:r>
      <w:r>
        <w:rPr>
          <w:w w:val="90"/>
        </w:rPr>
        <w:t>They noted many</w:t>
      </w:r>
      <w:r>
        <w:rPr>
          <w:spacing w:val="-1"/>
          <w:w w:val="90"/>
        </w:rPr>
        <w:t xml:space="preserve"> </w:t>
      </w:r>
      <w:r>
        <w:rPr>
          <w:w w:val="90"/>
        </w:rPr>
        <w:t>studies were</w:t>
      </w:r>
      <w:r>
        <w:rPr>
          <w:spacing w:val="-1"/>
          <w:w w:val="90"/>
        </w:rPr>
        <w:t xml:space="preserve"> </w:t>
      </w:r>
      <w:r>
        <w:rPr>
          <w:w w:val="90"/>
        </w:rPr>
        <w:t>unable to generalize</w:t>
      </w:r>
      <w:r>
        <w:rPr>
          <w:spacing w:val="-1"/>
          <w:w w:val="90"/>
        </w:rPr>
        <w:t xml:space="preserve"> </w:t>
      </w:r>
      <w:r>
        <w:rPr>
          <w:w w:val="90"/>
        </w:rPr>
        <w:t>their findings because of variations</w:t>
      </w:r>
      <w:r>
        <w:rPr>
          <w:spacing w:val="-1"/>
          <w:w w:val="90"/>
        </w:rPr>
        <w:t xml:space="preserve"> </w:t>
      </w:r>
      <w:r>
        <w:rPr>
          <w:w w:val="90"/>
        </w:rPr>
        <w:t xml:space="preserve">in </w:t>
      </w:r>
      <w:r>
        <w:rPr>
          <w:spacing w:val="-8"/>
        </w:rPr>
        <w:t>policy between states and localities.</w:t>
      </w:r>
      <w:r>
        <w:rPr/>
        <w:t xml:space="preserve"> </w:t>
      </w:r>
      <w:r>
        <w:rPr>
          <w:spacing w:val="-8"/>
        </w:rPr>
        <w:t xml:space="preserve">The authors also noted that there was a lack of </w:t>
      </w:r>
      <w:r>
        <w:rPr>
          <w:w w:val="90"/>
        </w:rPr>
        <w:t>longitudinal studies which is not surprising due to policy variations.</w:t>
      </w:r>
      <w:r>
        <w:rPr/>
        <w:t xml:space="preserve"> </w:t>
      </w:r>
      <w:r>
        <w:rPr>
          <w:w w:val="90"/>
        </w:rPr>
        <w:t xml:space="preserve">Furthermore, they found that “acceptance into a peer reviewed journal does not always ensure that </w:t>
      </w:r>
      <w:r>
        <w:rPr>
          <w:spacing w:val="-6"/>
        </w:rPr>
        <w:t>qualitative</w:t>
      </w:r>
      <w:r>
        <w:rPr>
          <w:spacing w:val="-15"/>
        </w:rPr>
        <w:t xml:space="preserve"> </w:t>
      </w:r>
      <w:r>
        <w:rPr>
          <w:spacing w:val="-6"/>
        </w:rPr>
        <w:t>research</w:t>
      </w:r>
      <w:r>
        <w:rPr>
          <w:spacing w:val="-13"/>
        </w:rPr>
        <w:t xml:space="preserve"> </w:t>
      </w:r>
      <w:r>
        <w:rPr>
          <w:spacing w:val="-6"/>
        </w:rPr>
        <w:t>adheres</w:t>
      </w:r>
      <w:r>
        <w:rPr>
          <w:spacing w:val="-13"/>
        </w:rPr>
        <w:t xml:space="preserve"> </w:t>
      </w:r>
      <w:r>
        <w:rPr>
          <w:spacing w:val="-6"/>
        </w:rPr>
        <w:t>to</w:t>
      </w:r>
      <w:r>
        <w:rPr>
          <w:spacing w:val="-13"/>
        </w:rPr>
        <w:t xml:space="preserve"> </w:t>
      </w:r>
      <w:r>
        <w:rPr>
          <w:spacing w:val="-6"/>
        </w:rPr>
        <w:t>the</w:t>
      </w:r>
      <w:r>
        <w:rPr>
          <w:spacing w:val="-13"/>
        </w:rPr>
        <w:t xml:space="preserve"> </w:t>
      </w:r>
      <w:r>
        <w:rPr>
          <w:spacing w:val="-6"/>
        </w:rPr>
        <w:t>standards</w:t>
      </w:r>
      <w:r>
        <w:rPr>
          <w:spacing w:val="-13"/>
        </w:rPr>
        <w:t xml:space="preserve"> </w:t>
      </w:r>
      <w:r>
        <w:rPr>
          <w:spacing w:val="-6"/>
        </w:rPr>
        <w:t>of</w:t>
      </w:r>
      <w:r>
        <w:rPr>
          <w:spacing w:val="-13"/>
        </w:rPr>
        <w:t xml:space="preserve"> </w:t>
      </w:r>
      <w:r>
        <w:rPr>
          <w:spacing w:val="-6"/>
        </w:rPr>
        <w:t>providing</w:t>
      </w:r>
      <w:r>
        <w:rPr>
          <w:spacing w:val="-13"/>
        </w:rPr>
        <w:t xml:space="preserve"> </w:t>
      </w:r>
      <w:r>
        <w:rPr>
          <w:spacing w:val="-6"/>
        </w:rPr>
        <w:t>substantiation</w:t>
      </w:r>
      <w:r>
        <w:rPr>
          <w:spacing w:val="-13"/>
        </w:rPr>
        <w:t xml:space="preserve"> </w:t>
      </w:r>
      <w:r>
        <w:rPr>
          <w:spacing w:val="-6"/>
        </w:rPr>
        <w:t>that</w:t>
      </w:r>
      <w:r>
        <w:rPr>
          <w:spacing w:val="-13"/>
        </w:rPr>
        <w:t xml:space="preserve"> </w:t>
      </w:r>
      <w:r>
        <w:rPr>
          <w:spacing w:val="-6"/>
        </w:rPr>
        <w:t xml:space="preserve">findings </w:t>
      </w:r>
      <w:r>
        <w:rPr>
          <w:w w:val="90"/>
        </w:rPr>
        <w:t xml:space="preserve">are credible and trustworthy or that quantitative research provides evidence of the studies’ validity, reliability and generalizability” (p. 466) Finally, the authors noted that </w:t>
      </w:r>
      <w:r>
        <w:rPr>
          <w:spacing w:val="-6"/>
        </w:rPr>
        <w:t>many</w:t>
      </w:r>
      <w:r>
        <w:rPr>
          <w:spacing w:val="-13"/>
        </w:rPr>
        <w:t xml:space="preserve"> </w:t>
      </w:r>
      <w:r>
        <w:rPr>
          <w:spacing w:val="-6"/>
        </w:rPr>
        <w:t>studies</w:t>
      </w:r>
      <w:r>
        <w:rPr>
          <w:spacing w:val="-13"/>
        </w:rPr>
        <w:t xml:space="preserve"> </w:t>
      </w:r>
      <w:r>
        <w:rPr>
          <w:spacing w:val="-6"/>
        </w:rPr>
        <w:t>could</w:t>
      </w:r>
      <w:r>
        <w:rPr>
          <w:spacing w:val="-13"/>
        </w:rPr>
        <w:t xml:space="preserve"> </w:t>
      </w:r>
      <w:r>
        <w:rPr>
          <w:spacing w:val="-6"/>
        </w:rPr>
        <w:t>not</w:t>
      </w:r>
      <w:r>
        <w:rPr>
          <w:spacing w:val="-13"/>
        </w:rPr>
        <w:t xml:space="preserve"> </w:t>
      </w:r>
      <w:r>
        <w:rPr>
          <w:spacing w:val="-6"/>
        </w:rPr>
        <w:t>draw</w:t>
      </w:r>
      <w:r>
        <w:rPr>
          <w:spacing w:val="-13"/>
        </w:rPr>
        <w:t xml:space="preserve"> </w:t>
      </w:r>
      <w:r>
        <w:rPr>
          <w:spacing w:val="-6"/>
        </w:rPr>
        <w:t>causal</w:t>
      </w:r>
      <w:r>
        <w:rPr>
          <w:spacing w:val="-13"/>
        </w:rPr>
        <w:t xml:space="preserve"> </w:t>
      </w:r>
      <w:r>
        <w:rPr>
          <w:spacing w:val="-6"/>
        </w:rPr>
        <w:t>connections.</w:t>
      </w:r>
    </w:p>
    <w:p>
      <w:pPr>
        <w:pStyle w:val="BodyText"/>
        <w:spacing w:lineRule="auto" w:line="352"/>
        <w:ind w:firstLine="360" w:left="437" w:right="152"/>
        <w:rPr/>
      </w:pPr>
      <w:r>
        <w:rPr>
          <w:spacing w:val="-6"/>
        </w:rPr>
        <w:t>Four</w:t>
      </w:r>
      <w:r>
        <w:rPr>
          <w:spacing w:val="-13"/>
        </w:rPr>
        <w:t xml:space="preserve"> </w:t>
      </w:r>
      <w:r>
        <w:rPr>
          <w:spacing w:val="-6"/>
        </w:rPr>
        <w:t>years</w:t>
      </w:r>
      <w:r>
        <w:rPr>
          <w:spacing w:val="-13"/>
        </w:rPr>
        <w:t xml:space="preserve"> </w:t>
      </w:r>
      <w:r>
        <w:rPr>
          <w:spacing w:val="-6"/>
        </w:rPr>
        <w:t>later,</w:t>
      </w:r>
      <w:r>
        <w:rPr>
          <w:spacing w:val="-18"/>
        </w:rPr>
        <w:t xml:space="preserve"> </w:t>
      </w:r>
      <w:r>
        <w:rPr>
          <w:spacing w:val="-6"/>
        </w:rPr>
        <w:t>Berends</w:t>
      </w:r>
      <w:r>
        <w:rPr>
          <w:spacing w:val="-13"/>
        </w:rPr>
        <w:t xml:space="preserve"> </w:t>
      </w:r>
      <w:hyperlink w:anchor="_bookmark249">
        <w:r>
          <w:rPr>
            <w:rStyle w:val="ListLabel252"/>
            <w:spacing w:val="-6"/>
          </w:rPr>
          <w:t>(2015)</w:t>
        </w:r>
      </w:hyperlink>
      <w:r>
        <w:rPr>
          <w:spacing w:val="-13"/>
        </w:rPr>
        <w:t xml:space="preserve"> </w:t>
      </w:r>
      <w:r>
        <w:rPr>
          <w:spacing w:val="-6"/>
        </w:rPr>
        <w:t>chose</w:t>
      </w:r>
      <w:r>
        <w:rPr>
          <w:spacing w:val="-13"/>
        </w:rPr>
        <w:t xml:space="preserve"> </w:t>
      </w:r>
      <w:r>
        <w:rPr>
          <w:spacing w:val="-6"/>
        </w:rPr>
        <w:t>as</w:t>
      </w:r>
      <w:r>
        <w:rPr>
          <w:spacing w:val="-13"/>
        </w:rPr>
        <w:t xml:space="preserve"> </w:t>
      </w:r>
      <w:r>
        <w:rPr>
          <w:spacing w:val="-6"/>
        </w:rPr>
        <w:t>his</w:t>
      </w:r>
      <w:r>
        <w:rPr>
          <w:spacing w:val="-13"/>
        </w:rPr>
        <w:t xml:space="preserve"> </w:t>
      </w:r>
      <w:r>
        <w:rPr>
          <w:spacing w:val="-6"/>
        </w:rPr>
        <w:t>focus</w:t>
      </w:r>
      <w:r>
        <w:rPr>
          <w:spacing w:val="-13"/>
        </w:rPr>
        <w:t xml:space="preserve"> </w:t>
      </w:r>
      <w:r>
        <w:rPr>
          <w:spacing w:val="-6"/>
        </w:rPr>
        <w:t>the</w:t>
      </w:r>
      <w:r>
        <w:rPr>
          <w:spacing w:val="-13"/>
        </w:rPr>
        <w:t xml:space="preserve"> </w:t>
      </w:r>
      <w:r>
        <w:rPr>
          <w:spacing w:val="-6"/>
        </w:rPr>
        <w:t>various</w:t>
      </w:r>
      <w:r>
        <w:rPr>
          <w:spacing w:val="-13"/>
        </w:rPr>
        <w:t xml:space="preserve"> </w:t>
      </w:r>
      <w:r>
        <w:rPr>
          <w:spacing w:val="-6"/>
        </w:rPr>
        <w:t>theories</w:t>
      </w:r>
      <w:r>
        <w:rPr>
          <w:spacing w:val="-13"/>
        </w:rPr>
        <w:t xml:space="preserve"> </w:t>
      </w:r>
      <w:r>
        <w:rPr>
          <w:spacing w:val="-6"/>
        </w:rPr>
        <w:t>that researchers</w:t>
      </w:r>
      <w:r>
        <w:rPr>
          <w:spacing w:val="-11"/>
        </w:rPr>
        <w:t xml:space="preserve"> </w:t>
      </w:r>
      <w:r>
        <w:rPr>
          <w:spacing w:val="-6"/>
        </w:rPr>
        <w:t>used</w:t>
      </w:r>
      <w:r>
        <w:rPr>
          <w:spacing w:val="-11"/>
        </w:rPr>
        <w:t xml:space="preserve"> </w:t>
      </w:r>
      <w:r>
        <w:rPr>
          <w:spacing w:val="-6"/>
        </w:rPr>
        <w:t>when</w:t>
      </w:r>
      <w:r>
        <w:rPr>
          <w:spacing w:val="-11"/>
        </w:rPr>
        <w:t xml:space="preserve"> </w:t>
      </w:r>
      <w:r>
        <w:rPr>
          <w:spacing w:val="-6"/>
        </w:rPr>
        <w:t>looking</w:t>
      </w:r>
      <w:r>
        <w:rPr>
          <w:spacing w:val="-11"/>
        </w:rPr>
        <w:t xml:space="preserve"> </w:t>
      </w:r>
      <w:r>
        <w:rPr>
          <w:spacing w:val="-6"/>
        </w:rPr>
        <w:t>at</w:t>
      </w:r>
      <w:r>
        <w:rPr>
          <w:spacing w:val="-11"/>
        </w:rPr>
        <w:t xml:space="preserve"> </w:t>
      </w:r>
      <w:r>
        <w:rPr>
          <w:spacing w:val="-6"/>
        </w:rPr>
        <w:t>the</w:t>
      </w:r>
      <w:r>
        <w:rPr>
          <w:spacing w:val="-11"/>
        </w:rPr>
        <w:t xml:space="preserve"> </w:t>
      </w:r>
      <w:r>
        <w:rPr>
          <w:spacing w:val="-6"/>
        </w:rPr>
        <w:t>social</w:t>
      </w:r>
      <w:r>
        <w:rPr>
          <w:spacing w:val="-11"/>
        </w:rPr>
        <w:t xml:space="preserve"> </w:t>
      </w:r>
      <w:r>
        <w:rPr>
          <w:spacing w:val="-6"/>
        </w:rPr>
        <w:t>organization</w:t>
      </w:r>
      <w:r>
        <w:rPr>
          <w:spacing w:val="-11"/>
        </w:rPr>
        <w:t xml:space="preserve"> </w:t>
      </w:r>
      <w:r>
        <w:rPr>
          <w:spacing w:val="-6"/>
        </w:rPr>
        <w:t>of</w:t>
      </w:r>
      <w:r>
        <w:rPr>
          <w:spacing w:val="-11"/>
        </w:rPr>
        <w:t xml:space="preserve"> </w:t>
      </w:r>
      <w:r>
        <w:rPr>
          <w:spacing w:val="-6"/>
        </w:rPr>
        <w:t>charter</w:t>
      </w:r>
      <w:r>
        <w:rPr>
          <w:spacing w:val="-11"/>
        </w:rPr>
        <w:t xml:space="preserve"> </w:t>
      </w:r>
      <w:r>
        <w:rPr>
          <w:spacing w:val="-6"/>
        </w:rPr>
        <w:t>schools.</w:t>
      </w:r>
      <w:r>
        <w:rPr/>
        <w:t xml:space="preserve"> </w:t>
      </w:r>
      <w:r>
        <w:rPr>
          <w:spacing w:val="-6"/>
        </w:rPr>
        <w:t xml:space="preserve">In </w:t>
      </w:r>
      <w:r>
        <w:rPr>
          <w:spacing w:val="-8"/>
        </w:rPr>
        <w:t xml:space="preserve">“Sociology and School Choice,” Berends </w:t>
      </w:r>
      <w:hyperlink w:anchor="_bookmark249">
        <w:r>
          <w:rPr>
            <w:rStyle w:val="ListLabel269"/>
            <w:spacing w:val="-8"/>
          </w:rPr>
          <w:t>(2015),</w:t>
        </w:r>
      </w:hyperlink>
      <w:r>
        <w:rPr>
          <w:spacing w:val="-13"/>
        </w:rPr>
        <w:t xml:space="preserve"> </w:t>
      </w:r>
      <w:r>
        <w:rPr>
          <w:spacing w:val="-8"/>
        </w:rPr>
        <w:t>found,</w:t>
      </w:r>
      <w:r>
        <w:rPr>
          <w:spacing w:val="-13"/>
        </w:rPr>
        <w:t xml:space="preserve"> </w:t>
      </w:r>
      <w:r>
        <w:rPr>
          <w:spacing w:val="-8"/>
        </w:rPr>
        <w:t>like J. Smith et al.,</w:t>
      </w:r>
      <w:r>
        <w:rPr>
          <w:spacing w:val="-13"/>
        </w:rPr>
        <w:t xml:space="preserve"> </w:t>
      </w:r>
      <w:r>
        <w:rPr>
          <w:spacing w:val="-8"/>
        </w:rPr>
        <w:t xml:space="preserve">that most </w:t>
      </w:r>
      <w:r>
        <w:rPr>
          <w:w w:val="90"/>
        </w:rPr>
        <w:t>studies concentrated on student achievement and neglected educational attainment such as high school graduation, college admission, and the granting of a degree.</w:t>
      </w:r>
      <w:r>
        <w:rPr/>
        <w:t xml:space="preserve"> </w:t>
      </w:r>
      <w:r>
        <w:rPr>
          <w:w w:val="90"/>
        </w:rPr>
        <w:t xml:space="preserve">He notes that </w:t>
      </w:r>
      <w:r>
        <w:rPr>
          <w:spacing w:val="-8"/>
        </w:rPr>
        <w:t>“the effects of charter schools on student achievement are mixed (some positive,</w:t>
      </w:r>
      <w:r>
        <w:rPr>
          <w:spacing w:val="-11"/>
        </w:rPr>
        <w:t xml:space="preserve"> </w:t>
      </w:r>
      <w:r>
        <w:rPr>
          <w:spacing w:val="-8"/>
        </w:rPr>
        <w:t xml:space="preserve">some </w:t>
      </w:r>
      <w:r>
        <w:rPr>
          <w:w w:val="90"/>
        </w:rPr>
        <w:t xml:space="preserve">negative and some neutral)” (p. 170) Berends thinks the context in which charter schools </w:t>
      </w:r>
      <w:r>
        <w:rPr>
          <w:spacing w:val="-6"/>
        </w:rPr>
        <w:t>operate</w:t>
      </w:r>
      <w:r>
        <w:rPr>
          <w:spacing w:val="-13"/>
        </w:rPr>
        <w:t xml:space="preserve"> </w:t>
      </w:r>
      <w:r>
        <w:rPr>
          <w:spacing w:val="-6"/>
        </w:rPr>
        <w:t>is</w:t>
      </w:r>
      <w:r>
        <w:rPr>
          <w:spacing w:val="-13"/>
        </w:rPr>
        <w:t xml:space="preserve"> </w:t>
      </w:r>
      <w:r>
        <w:rPr>
          <w:spacing w:val="-6"/>
        </w:rPr>
        <w:t>important</w:t>
      </w:r>
      <w:r>
        <w:rPr>
          <w:spacing w:val="-13"/>
        </w:rPr>
        <w:t xml:space="preserve"> </w:t>
      </w:r>
      <w:r>
        <w:rPr>
          <w:spacing w:val="-6"/>
        </w:rPr>
        <w:t>in</w:t>
      </w:r>
      <w:r>
        <w:rPr>
          <w:spacing w:val="-13"/>
        </w:rPr>
        <w:t xml:space="preserve"> </w:t>
      </w:r>
      <w:r>
        <w:rPr>
          <w:spacing w:val="-6"/>
        </w:rPr>
        <w:t>order</w:t>
      </w:r>
      <w:r>
        <w:rPr>
          <w:spacing w:val="-13"/>
        </w:rPr>
        <w:t xml:space="preserve"> </w:t>
      </w:r>
      <w:r>
        <w:rPr>
          <w:spacing w:val="-6"/>
        </w:rPr>
        <w:t>to</w:t>
      </w:r>
      <w:r>
        <w:rPr>
          <w:spacing w:val="-13"/>
        </w:rPr>
        <w:t xml:space="preserve"> </w:t>
      </w:r>
      <w:r>
        <w:rPr>
          <w:spacing w:val="-6"/>
        </w:rPr>
        <w:t>understand</w:t>
      </w:r>
      <w:r>
        <w:rPr>
          <w:spacing w:val="-13"/>
        </w:rPr>
        <w:t xml:space="preserve"> </w:t>
      </w:r>
      <w:r>
        <w:rPr>
          <w:spacing w:val="-6"/>
        </w:rPr>
        <w:t>the</w:t>
      </w:r>
      <w:r>
        <w:rPr>
          <w:spacing w:val="-13"/>
        </w:rPr>
        <w:t xml:space="preserve"> </w:t>
      </w:r>
      <w:r>
        <w:rPr>
          <w:spacing w:val="-6"/>
        </w:rPr>
        <w:t>magnitude</w:t>
      </w:r>
      <w:r>
        <w:rPr>
          <w:spacing w:val="-13"/>
        </w:rPr>
        <w:t xml:space="preserve"> </w:t>
      </w:r>
      <w:r>
        <w:rPr>
          <w:spacing w:val="-6"/>
        </w:rPr>
        <w:t>of</w:t>
      </w:r>
      <w:r>
        <w:rPr>
          <w:spacing w:val="-13"/>
        </w:rPr>
        <w:t xml:space="preserve"> </w:t>
      </w:r>
      <w:r>
        <w:rPr>
          <w:spacing w:val="-6"/>
        </w:rPr>
        <w:t>any</w:t>
      </w:r>
      <w:r>
        <w:rPr>
          <w:spacing w:val="-13"/>
        </w:rPr>
        <w:t xml:space="preserve"> </w:t>
      </w:r>
      <w:r>
        <w:rPr>
          <w:spacing w:val="-6"/>
        </w:rPr>
        <w:t>effects</w:t>
      </w:r>
      <w:r>
        <w:rPr>
          <w:spacing w:val="-13"/>
        </w:rPr>
        <w:t xml:space="preserve"> </w:t>
      </w:r>
      <w:r>
        <w:rPr>
          <w:spacing w:val="-6"/>
        </w:rPr>
        <w:t>and</w:t>
      </w:r>
      <w:r>
        <w:rPr>
          <w:spacing w:val="-13"/>
        </w:rPr>
        <w:t xml:space="preserve"> </w:t>
      </w:r>
      <w:r>
        <w:rPr>
          <w:spacing w:val="-6"/>
        </w:rPr>
        <w:t>to</w:t>
      </w:r>
    </w:p>
    <w:p>
      <w:pPr>
        <w:sectPr>
          <w:footerReference w:type="even" r:id="rId144"/>
          <w:footerReference w:type="default" r:id="rId145"/>
          <w:footerReference w:type="first" r:id="rId146"/>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exact" w:line="315"/>
        <w:ind w:left="437" w:right="0"/>
        <w:rPr/>
      </w:pPr>
      <w:r>
        <w:rPr>
          <w:w w:val="90"/>
        </w:rPr>
        <w:t>understand</w:t>
      </w:r>
      <w:r>
        <w:rPr>
          <w:spacing w:val="-4"/>
        </w:rPr>
        <w:t xml:space="preserve"> </w:t>
      </w:r>
      <w:r>
        <w:rPr>
          <w:w w:val="90"/>
        </w:rPr>
        <w:t>what</w:t>
      </w:r>
      <w:r>
        <w:rPr>
          <w:spacing w:val="-3"/>
        </w:rPr>
        <w:t xml:space="preserve"> </w:t>
      </w:r>
      <w:r>
        <w:rPr>
          <w:w w:val="90"/>
        </w:rPr>
        <w:t>we</w:t>
      </w:r>
      <w:r>
        <w:rPr>
          <w:spacing w:val="-3"/>
        </w:rPr>
        <w:t xml:space="preserve"> </w:t>
      </w:r>
      <w:r>
        <w:rPr>
          <w:w w:val="90"/>
        </w:rPr>
        <w:t>can</w:t>
      </w:r>
      <w:r>
        <w:rPr>
          <w:spacing w:val="-4"/>
        </w:rPr>
        <w:t xml:space="preserve"> </w:t>
      </w:r>
      <w:r>
        <w:rPr>
          <w:w w:val="90"/>
        </w:rPr>
        <w:t>expect</w:t>
      </w:r>
      <w:r>
        <w:rPr>
          <w:spacing w:val="-3"/>
        </w:rPr>
        <w:t xml:space="preserve"> </w:t>
      </w:r>
      <w:r>
        <w:rPr>
          <w:w w:val="90"/>
        </w:rPr>
        <w:t>from</w:t>
      </w:r>
      <w:r>
        <w:rPr>
          <w:spacing w:val="-3"/>
        </w:rPr>
        <w:t xml:space="preserve"> </w:t>
      </w:r>
      <w:r>
        <w:rPr>
          <w:w w:val="90"/>
        </w:rPr>
        <w:t>school</w:t>
      </w:r>
      <w:r>
        <w:rPr>
          <w:spacing w:val="-3"/>
        </w:rPr>
        <w:t xml:space="preserve"> </w:t>
      </w:r>
      <w:r>
        <w:rPr>
          <w:w w:val="90"/>
        </w:rPr>
        <w:t>reform.</w:t>
      </w:r>
      <w:r>
        <w:rPr>
          <w:spacing w:val="10"/>
        </w:rPr>
        <w:t xml:space="preserve"> </w:t>
      </w:r>
      <w:r>
        <w:rPr>
          <w:w w:val="90"/>
        </w:rPr>
        <w:t>He</w:t>
      </w:r>
      <w:r>
        <w:rPr>
          <w:spacing w:val="-4"/>
        </w:rPr>
        <w:t xml:space="preserve"> </w:t>
      </w:r>
      <w:r>
        <w:rPr>
          <w:w w:val="90"/>
        </w:rPr>
        <w:t>identifies</w:t>
      </w:r>
      <w:r>
        <w:rPr>
          <w:spacing w:val="-3"/>
        </w:rPr>
        <w:t xml:space="preserve"> </w:t>
      </w:r>
      <w:r>
        <w:rPr>
          <w:w w:val="90"/>
        </w:rPr>
        <w:t>longer</w:t>
      </w:r>
      <w:r>
        <w:rPr>
          <w:spacing w:val="-3"/>
        </w:rPr>
        <w:t xml:space="preserve"> </w:t>
      </w:r>
      <w:r>
        <w:rPr>
          <w:w w:val="90"/>
        </w:rPr>
        <w:t>school</w:t>
      </w:r>
      <w:r>
        <w:rPr>
          <w:spacing w:val="-3"/>
        </w:rPr>
        <w:t xml:space="preserve"> </w:t>
      </w:r>
      <w:r>
        <w:rPr>
          <w:w w:val="90"/>
        </w:rPr>
        <w:t>days,</w:t>
      </w:r>
      <w:r>
        <w:rPr>
          <w:spacing w:val="-4"/>
          <w:w w:val="90"/>
        </w:rPr>
        <w:t xml:space="preserve"> </w:t>
      </w:r>
      <w:r>
        <w:rPr>
          <w:spacing w:val="-10"/>
          <w:w w:val="90"/>
        </w:rPr>
        <w:t>a</w:t>
      </w:r>
    </w:p>
    <w:p>
      <w:pPr>
        <w:pStyle w:val="BodyText"/>
        <w:spacing w:lineRule="auto" w:line="352" w:before="67" w:after="0"/>
        <w:ind w:left="437" w:right="741"/>
        <w:jc w:val="both"/>
        <w:rPr/>
      </w:pPr>
      <w:r>
        <w:rPr>
          <w:spacing w:val="-4"/>
        </w:rPr>
        <w:t>focus on achievement,</w:t>
      </w:r>
      <w:r>
        <w:rPr>
          <w:spacing w:val="-9"/>
        </w:rPr>
        <w:t xml:space="preserve"> </w:t>
      </w:r>
      <w:r>
        <w:rPr>
          <w:spacing w:val="-4"/>
        </w:rPr>
        <w:t>behavioral policies,</w:t>
      </w:r>
      <w:r>
        <w:rPr>
          <w:spacing w:val="-9"/>
        </w:rPr>
        <w:t xml:space="preserve"> </w:t>
      </w:r>
      <w:r>
        <w:rPr>
          <w:spacing w:val="-4"/>
        </w:rPr>
        <w:t>teacher coaching and feedback,</w:t>
      </w:r>
      <w:r>
        <w:rPr>
          <w:spacing w:val="-9"/>
        </w:rPr>
        <w:t xml:space="preserve"> </w:t>
      </w:r>
      <w:r>
        <w:rPr>
          <w:spacing w:val="-4"/>
        </w:rPr>
        <w:t xml:space="preserve">and </w:t>
      </w:r>
      <w:r>
        <w:rPr>
          <w:w w:val="90"/>
        </w:rPr>
        <w:t>data-based</w:t>
      </w:r>
      <w:r>
        <w:rPr>
          <w:spacing w:val="16"/>
        </w:rPr>
        <w:t xml:space="preserve"> </w:t>
      </w:r>
      <w:r>
        <w:rPr>
          <w:w w:val="90"/>
        </w:rPr>
        <w:t>decision-making</w:t>
      </w:r>
      <w:r>
        <w:rPr>
          <w:spacing w:val="16"/>
        </w:rPr>
        <w:t xml:space="preserve"> </w:t>
      </w:r>
      <w:r>
        <w:rPr>
          <w:w w:val="90"/>
        </w:rPr>
        <w:t>as</w:t>
      </w:r>
      <w:r>
        <w:rPr>
          <w:spacing w:val="16"/>
        </w:rPr>
        <w:t xml:space="preserve"> </w:t>
      </w:r>
      <w:r>
        <w:rPr>
          <w:w w:val="90"/>
        </w:rPr>
        <w:t>characteristics</w:t>
      </w:r>
      <w:r>
        <w:rPr>
          <w:spacing w:val="16"/>
        </w:rPr>
        <w:t xml:space="preserve"> </w:t>
      </w:r>
      <w:r>
        <w:rPr>
          <w:w w:val="90"/>
        </w:rPr>
        <w:t>most</w:t>
      </w:r>
      <w:r>
        <w:rPr>
          <w:spacing w:val="16"/>
        </w:rPr>
        <w:t xml:space="preserve"> </w:t>
      </w:r>
      <w:r>
        <w:rPr>
          <w:w w:val="90"/>
        </w:rPr>
        <w:t>often</w:t>
      </w:r>
      <w:r>
        <w:rPr>
          <w:spacing w:val="16"/>
        </w:rPr>
        <w:t xml:space="preserve"> </w:t>
      </w:r>
      <w:r>
        <w:rPr>
          <w:w w:val="90"/>
        </w:rPr>
        <w:t>associated</w:t>
      </w:r>
      <w:r>
        <w:rPr>
          <w:spacing w:val="16"/>
        </w:rPr>
        <w:t xml:space="preserve"> </w:t>
      </w:r>
      <w:r>
        <w:rPr>
          <w:w w:val="90"/>
        </w:rPr>
        <w:t>with</w:t>
      </w:r>
      <w:r>
        <w:rPr>
          <w:spacing w:val="16"/>
        </w:rPr>
        <w:t xml:space="preserve"> </w:t>
      </w:r>
      <w:r>
        <w:rPr>
          <w:spacing w:val="-2"/>
          <w:w w:val="90"/>
        </w:rPr>
        <w:t>effective</w:t>
      </w:r>
    </w:p>
    <w:p>
      <w:pPr>
        <w:pStyle w:val="BodyText"/>
        <w:spacing w:lineRule="auto" w:line="352"/>
        <w:ind w:left="437" w:right="175"/>
        <w:jc w:val="both"/>
        <w:rPr/>
      </w:pPr>
      <w:r>
        <w:rPr>
          <w:w w:val="90"/>
        </w:rPr>
        <w:t>charter schools.</w:t>
      </w:r>
      <w:r>
        <w:rPr/>
        <w:t xml:space="preserve"> </w:t>
      </w:r>
      <w:r>
        <w:rPr>
          <w:w w:val="90"/>
        </w:rPr>
        <w:t xml:space="preserve">Lastly he looks at innovation and distinguishes between curriculum and class-room based changes, and organizational changes, and he found hat charter schools </w:t>
      </w:r>
      <w:r>
        <w:rPr>
          <w:spacing w:val="-6"/>
        </w:rPr>
        <w:t>mostly</w:t>
      </w:r>
      <w:r>
        <w:rPr>
          <w:spacing w:val="-10"/>
        </w:rPr>
        <w:t xml:space="preserve"> </w:t>
      </w:r>
      <w:r>
        <w:rPr>
          <w:spacing w:val="-6"/>
        </w:rPr>
        <w:t>innovate</w:t>
      </w:r>
      <w:r>
        <w:rPr>
          <w:spacing w:val="-10"/>
        </w:rPr>
        <w:t xml:space="preserve"> </w:t>
      </w:r>
      <w:r>
        <w:rPr>
          <w:spacing w:val="-6"/>
        </w:rPr>
        <w:t>on</w:t>
      </w:r>
      <w:r>
        <w:rPr>
          <w:spacing w:val="-10"/>
        </w:rPr>
        <w:t xml:space="preserve"> </w:t>
      </w:r>
      <w:r>
        <w:rPr>
          <w:spacing w:val="-6"/>
        </w:rPr>
        <w:t>the</w:t>
      </w:r>
      <w:r>
        <w:rPr>
          <w:spacing w:val="-10"/>
        </w:rPr>
        <w:t xml:space="preserve"> </w:t>
      </w:r>
      <w:r>
        <w:rPr>
          <w:spacing w:val="-6"/>
        </w:rPr>
        <w:t>structural</w:t>
      </w:r>
      <w:r>
        <w:rPr>
          <w:spacing w:val="-10"/>
        </w:rPr>
        <w:t xml:space="preserve"> </w:t>
      </w:r>
      <w:r>
        <w:rPr>
          <w:spacing w:val="-6"/>
        </w:rPr>
        <w:t>side</w:t>
      </w:r>
      <w:r>
        <w:rPr>
          <w:spacing w:val="-10"/>
        </w:rPr>
        <w:t xml:space="preserve"> </w:t>
      </w:r>
      <w:r>
        <w:rPr>
          <w:spacing w:val="-6"/>
        </w:rPr>
        <w:t>rather</w:t>
      </w:r>
      <w:r>
        <w:rPr>
          <w:spacing w:val="-10"/>
        </w:rPr>
        <w:t xml:space="preserve"> </w:t>
      </w:r>
      <w:r>
        <w:rPr>
          <w:spacing w:val="-6"/>
        </w:rPr>
        <w:t>than</w:t>
      </w:r>
      <w:r>
        <w:rPr>
          <w:spacing w:val="-10"/>
        </w:rPr>
        <w:t xml:space="preserve"> </w:t>
      </w:r>
      <w:r>
        <w:rPr>
          <w:spacing w:val="-6"/>
        </w:rPr>
        <w:t>the</w:t>
      </w:r>
      <w:r>
        <w:rPr>
          <w:spacing w:val="-10"/>
        </w:rPr>
        <w:t xml:space="preserve"> </w:t>
      </w:r>
      <w:r>
        <w:rPr>
          <w:spacing w:val="-6"/>
        </w:rPr>
        <w:t>academic</w:t>
      </w:r>
      <w:r>
        <w:rPr>
          <w:spacing w:val="-10"/>
        </w:rPr>
        <w:t xml:space="preserve"> </w:t>
      </w:r>
      <w:r>
        <w:rPr>
          <w:spacing w:val="-6"/>
        </w:rPr>
        <w:t>side.</w:t>
      </w:r>
    </w:p>
    <w:p>
      <w:pPr>
        <w:pStyle w:val="BodyText"/>
        <w:spacing w:lineRule="auto" w:line="352"/>
        <w:ind w:firstLine="360" w:left="437" w:right="256"/>
        <w:rPr/>
      </w:pPr>
      <w:r>
        <w:rPr>
          <w:spacing w:val="-8"/>
        </w:rPr>
        <w:t>Next,</w:t>
      </w:r>
      <w:r>
        <w:rPr>
          <w:spacing w:val="-13"/>
        </w:rPr>
        <w:t xml:space="preserve"> </w:t>
      </w:r>
      <w:r>
        <w:rPr>
          <w:spacing w:val="-8"/>
        </w:rPr>
        <w:t>Epple et al.</w:t>
      </w:r>
      <w:r>
        <w:rPr>
          <w:spacing w:val="-13"/>
        </w:rPr>
        <w:t xml:space="preserve"> </w:t>
      </w:r>
      <w:hyperlink w:anchor="_bookmark307">
        <w:r>
          <w:rPr>
            <w:rStyle w:val="ListLabel269"/>
            <w:spacing w:val="-8"/>
          </w:rPr>
          <w:t>(2016),</w:t>
        </w:r>
      </w:hyperlink>
      <w:r>
        <w:rPr>
          <w:spacing w:val="-13"/>
        </w:rPr>
        <w:t xml:space="preserve"> </w:t>
      </w:r>
      <w:r>
        <w:rPr>
          <w:spacing w:val="-8"/>
        </w:rPr>
        <w:t xml:space="preserve">in </w:t>
      </w:r>
      <w:r>
        <w:rPr>
          <w:rFonts w:ascii="Cambria" w:hAnsi="Cambria"/>
          <w:i/>
          <w:spacing w:val="-8"/>
        </w:rPr>
        <w:t>Charter Schools</w:t>
      </w:r>
      <w:r>
        <w:rPr>
          <w:spacing w:val="-8"/>
        </w:rPr>
        <w:t>,</w:t>
      </w:r>
      <w:r>
        <w:rPr>
          <w:spacing w:val="-13"/>
        </w:rPr>
        <w:t xml:space="preserve"> </w:t>
      </w:r>
      <w:r>
        <w:rPr>
          <w:spacing w:val="-8"/>
        </w:rPr>
        <w:t>did much the same as Berends,</w:t>
      </w:r>
      <w:r>
        <w:rPr>
          <w:spacing w:val="-13"/>
        </w:rPr>
        <w:t xml:space="preserve"> </w:t>
      </w:r>
      <w:r>
        <w:rPr>
          <w:spacing w:val="-8"/>
        </w:rPr>
        <w:t xml:space="preserve">but </w:t>
      </w:r>
      <w:r>
        <w:rPr>
          <w:spacing w:val="-6"/>
        </w:rPr>
        <w:t>concentrated</w:t>
      </w:r>
      <w:r>
        <w:rPr>
          <w:spacing w:val="-13"/>
        </w:rPr>
        <w:t xml:space="preserve"> </w:t>
      </w:r>
      <w:r>
        <w:rPr>
          <w:spacing w:val="-6"/>
        </w:rPr>
        <w:t>on</w:t>
      </w:r>
      <w:r>
        <w:rPr>
          <w:spacing w:val="-13"/>
        </w:rPr>
        <w:t xml:space="preserve"> </w:t>
      </w:r>
      <w:r>
        <w:rPr>
          <w:spacing w:val="-6"/>
        </w:rPr>
        <w:t>the</w:t>
      </w:r>
      <w:r>
        <w:rPr>
          <w:spacing w:val="-13"/>
        </w:rPr>
        <w:t xml:space="preserve"> </w:t>
      </w:r>
      <w:r>
        <w:rPr>
          <w:spacing w:val="-6"/>
        </w:rPr>
        <w:t>technical</w:t>
      </w:r>
      <w:r>
        <w:rPr>
          <w:spacing w:val="-13"/>
        </w:rPr>
        <w:t xml:space="preserve"> </w:t>
      </w:r>
      <w:r>
        <w:rPr>
          <w:spacing w:val="-6"/>
        </w:rPr>
        <w:t>aspects</w:t>
      </w:r>
      <w:r>
        <w:rPr>
          <w:spacing w:val="-13"/>
        </w:rPr>
        <w:t xml:space="preserve"> </w:t>
      </w:r>
      <w:r>
        <w:rPr>
          <w:spacing w:val="-6"/>
        </w:rPr>
        <w:t>of</w:t>
      </w:r>
      <w:r>
        <w:rPr>
          <w:spacing w:val="-13"/>
        </w:rPr>
        <w:t xml:space="preserve"> </w:t>
      </w:r>
      <w:r>
        <w:rPr>
          <w:spacing w:val="-6"/>
        </w:rPr>
        <w:t>study</w:t>
      </w:r>
      <w:r>
        <w:rPr>
          <w:spacing w:val="-13"/>
        </w:rPr>
        <w:t xml:space="preserve"> </w:t>
      </w:r>
      <w:r>
        <w:rPr>
          <w:spacing w:val="-6"/>
        </w:rPr>
        <w:t>design</w:t>
      </w:r>
      <w:r>
        <w:rPr>
          <w:spacing w:val="-13"/>
        </w:rPr>
        <w:t xml:space="preserve"> </w:t>
      </w:r>
      <w:r>
        <w:rPr>
          <w:spacing w:val="-6"/>
        </w:rPr>
        <w:t>(Epple</w:t>
      </w:r>
      <w:r>
        <w:rPr>
          <w:spacing w:val="-13"/>
        </w:rPr>
        <w:t xml:space="preserve"> </w:t>
      </w:r>
      <w:r>
        <w:rPr>
          <w:spacing w:val="-6"/>
        </w:rPr>
        <w:t>et</w:t>
      </w:r>
      <w:r>
        <w:rPr>
          <w:spacing w:val="-13"/>
        </w:rPr>
        <w:t xml:space="preserve"> </w:t>
      </w:r>
      <w:r>
        <w:rPr>
          <w:spacing w:val="-6"/>
        </w:rPr>
        <w:t>al.,</w:t>
      </w:r>
      <w:r>
        <w:rPr>
          <w:spacing w:val="-18"/>
        </w:rPr>
        <w:t xml:space="preserve"> </w:t>
      </w:r>
      <w:hyperlink w:anchor="_bookmark307">
        <w:r>
          <w:rPr>
            <w:rStyle w:val="ListLabel252"/>
            <w:spacing w:val="-6"/>
          </w:rPr>
          <w:t>2016).</w:t>
        </w:r>
      </w:hyperlink>
      <w:r>
        <w:rPr>
          <w:spacing w:val="-9"/>
        </w:rPr>
        <w:t xml:space="preserve"> </w:t>
      </w:r>
      <w:r>
        <w:rPr>
          <w:spacing w:val="-6"/>
        </w:rPr>
        <w:t>The</w:t>
      </w:r>
      <w:r>
        <w:rPr>
          <w:spacing w:val="-13"/>
        </w:rPr>
        <w:t xml:space="preserve"> </w:t>
      </w:r>
      <w:r>
        <w:rPr>
          <w:spacing w:val="-6"/>
        </w:rPr>
        <w:t xml:space="preserve">authors </w:t>
      </w:r>
      <w:r>
        <w:rPr>
          <w:w w:val="90"/>
        </w:rPr>
        <w:t>observed that which the research question being answered by a particular study was</w:t>
      </w:r>
      <w:r>
        <w:rPr>
          <w:spacing w:val="40"/>
        </w:rPr>
        <w:t xml:space="preserve"> </w:t>
      </w:r>
      <w:r>
        <w:rPr>
          <w:w w:val="90"/>
        </w:rPr>
        <w:t>often much narrower or significantly different than the research question the authors set out to answer or thought they were answering.</w:t>
      </w:r>
      <w:r>
        <w:rPr/>
        <w:t xml:space="preserve"> </w:t>
      </w:r>
      <w:r>
        <w:rPr>
          <w:w w:val="90"/>
        </w:rPr>
        <w:t>The heart of their review is an analysis</w:t>
      </w:r>
    </w:p>
    <w:p>
      <w:pPr>
        <w:pStyle w:val="BodyText"/>
        <w:spacing w:lineRule="auto" w:line="352"/>
        <w:ind w:left="437" w:right="152"/>
        <w:rPr/>
      </w:pPr>
      <w:r>
        <w:rPr>
          <w:w w:val="90"/>
        </w:rPr>
        <w:t>of</w:t>
      </w:r>
      <w:r>
        <w:rPr>
          <w:spacing w:val="40"/>
        </w:rPr>
        <w:t xml:space="preserve"> </w:t>
      </w:r>
      <w:r>
        <w:rPr>
          <w:w w:val="90"/>
        </w:rPr>
        <w:t>“the methodological challenges in evaluating charter effectiveness” (p. 141), and the strength and weaknesses of the various approaches that have been used.</w:t>
      </w:r>
      <w:r>
        <w:rPr/>
        <w:t xml:space="preserve"> </w:t>
      </w:r>
      <w:r>
        <w:rPr>
          <w:w w:val="90"/>
        </w:rPr>
        <w:t xml:space="preserve">They find that </w:t>
      </w:r>
      <w:r>
        <w:rPr>
          <w:spacing w:val="-6"/>
        </w:rPr>
        <w:t>researchers</w:t>
      </w:r>
      <w:r>
        <w:rPr>
          <w:spacing w:val="-8"/>
        </w:rPr>
        <w:t xml:space="preserve"> </w:t>
      </w:r>
      <w:r>
        <w:rPr>
          <w:spacing w:val="-6"/>
        </w:rPr>
        <w:t>used</w:t>
      </w:r>
      <w:r>
        <w:rPr>
          <w:spacing w:val="-8"/>
        </w:rPr>
        <w:t xml:space="preserve"> </w:t>
      </w:r>
      <w:r>
        <w:rPr>
          <w:spacing w:val="-6"/>
        </w:rPr>
        <w:t>one</w:t>
      </w:r>
      <w:r>
        <w:rPr>
          <w:spacing w:val="-8"/>
        </w:rPr>
        <w:t xml:space="preserve"> </w:t>
      </w:r>
      <w:r>
        <w:rPr>
          <w:spacing w:val="-6"/>
        </w:rPr>
        <w:t>of</w:t>
      </w:r>
      <w:r>
        <w:rPr>
          <w:spacing w:val="-8"/>
        </w:rPr>
        <w:t xml:space="preserve"> </w:t>
      </w:r>
      <w:r>
        <w:rPr>
          <w:spacing w:val="-6"/>
        </w:rPr>
        <w:t>five</w:t>
      </w:r>
      <w:r>
        <w:rPr>
          <w:spacing w:val="-8"/>
        </w:rPr>
        <w:t xml:space="preserve"> </w:t>
      </w:r>
      <w:r>
        <w:rPr>
          <w:spacing w:val="-6"/>
        </w:rPr>
        <w:t>statistical</w:t>
      </w:r>
      <w:r>
        <w:rPr>
          <w:spacing w:val="-8"/>
        </w:rPr>
        <w:t xml:space="preserve"> </w:t>
      </w:r>
      <w:r>
        <w:rPr>
          <w:spacing w:val="-6"/>
        </w:rPr>
        <w:t>methods:</w:t>
      </w:r>
      <w:r>
        <w:rPr>
          <w:spacing w:val="9"/>
        </w:rPr>
        <w:t xml:space="preserve"> </w:t>
      </w:r>
      <w:r>
        <w:rPr>
          <w:spacing w:val="-6"/>
        </w:rPr>
        <w:t>lottery-based</w:t>
      </w:r>
      <w:r>
        <w:rPr>
          <w:spacing w:val="-8"/>
        </w:rPr>
        <w:t xml:space="preserve"> </w:t>
      </w:r>
      <w:r>
        <w:rPr>
          <w:spacing w:val="-6"/>
        </w:rPr>
        <w:t>design,</w:t>
      </w:r>
      <w:r>
        <w:rPr>
          <w:spacing w:val="-14"/>
        </w:rPr>
        <w:t xml:space="preserve"> </w:t>
      </w:r>
      <w:r>
        <w:rPr>
          <w:spacing w:val="-6"/>
        </w:rPr>
        <w:t xml:space="preserve">fixed-effect </w:t>
      </w:r>
      <w:r>
        <w:rPr>
          <w:spacing w:val="-8"/>
        </w:rPr>
        <w:t xml:space="preserve">approaches, matching procedures, ordinary least squares (OLS) regression, and </w:t>
      </w:r>
      <w:r>
        <w:rPr>
          <w:w w:val="90"/>
        </w:rPr>
        <w:t>instrumental variable approaches (p. 165),</w:t>
      </w:r>
      <w:r>
        <w:rPr>
          <w:spacing w:val="-2"/>
          <w:w w:val="90"/>
        </w:rPr>
        <w:t xml:space="preserve"> </w:t>
      </w:r>
      <w:r>
        <w:rPr>
          <w:w w:val="90"/>
        </w:rPr>
        <w:t>and they evaluated each approach.</w:t>
      </w:r>
      <w:r>
        <w:rPr/>
        <w:t xml:space="preserve"> </w:t>
      </w:r>
      <w:r>
        <w:rPr>
          <w:w w:val="90"/>
        </w:rPr>
        <w:t xml:space="preserve">Epple et al. </w:t>
      </w:r>
      <w:r>
        <w:rPr>
          <w:spacing w:val="-6"/>
        </w:rPr>
        <w:t>also</w:t>
      </w:r>
      <w:r>
        <w:rPr>
          <w:spacing w:val="-15"/>
        </w:rPr>
        <w:t xml:space="preserve"> </w:t>
      </w:r>
      <w:r>
        <w:rPr>
          <w:spacing w:val="-6"/>
        </w:rPr>
        <w:t>discuss</w:t>
      </w:r>
      <w:r>
        <w:rPr>
          <w:spacing w:val="-13"/>
        </w:rPr>
        <w:t xml:space="preserve"> </w:t>
      </w:r>
      <w:r>
        <w:rPr>
          <w:spacing w:val="-6"/>
        </w:rPr>
        <w:t>the</w:t>
      </w:r>
      <w:r>
        <w:rPr>
          <w:spacing w:val="-13"/>
        </w:rPr>
        <w:t xml:space="preserve"> </w:t>
      </w:r>
      <w:r>
        <w:rPr>
          <w:spacing w:val="-6"/>
        </w:rPr>
        <w:t>much</w:t>
      </w:r>
      <w:r>
        <w:rPr>
          <w:spacing w:val="-13"/>
        </w:rPr>
        <w:t xml:space="preserve"> </w:t>
      </w:r>
      <w:r>
        <w:rPr>
          <w:spacing w:val="-6"/>
        </w:rPr>
        <w:t>scrutinized</w:t>
      </w:r>
      <w:r>
        <w:rPr>
          <w:spacing w:val="-13"/>
        </w:rPr>
        <w:t xml:space="preserve"> </w:t>
      </w:r>
      <w:r>
        <w:rPr>
          <w:spacing w:val="-6"/>
        </w:rPr>
        <w:t>virtual</w:t>
      </w:r>
      <w:r>
        <w:rPr>
          <w:spacing w:val="-13"/>
        </w:rPr>
        <w:t xml:space="preserve"> </w:t>
      </w:r>
      <w:r>
        <w:rPr>
          <w:spacing w:val="-6"/>
        </w:rPr>
        <w:t>control</w:t>
      </w:r>
      <w:r>
        <w:rPr>
          <w:spacing w:val="-13"/>
        </w:rPr>
        <w:t xml:space="preserve"> </w:t>
      </w:r>
      <w:r>
        <w:rPr>
          <w:spacing w:val="-6"/>
        </w:rPr>
        <w:t>record</w:t>
      </w:r>
      <w:r>
        <w:rPr>
          <w:spacing w:val="-13"/>
        </w:rPr>
        <w:t xml:space="preserve"> </w:t>
      </w:r>
      <w:r>
        <w:rPr>
          <w:spacing w:val="-6"/>
        </w:rPr>
        <w:t>method</w:t>
      </w:r>
      <w:r>
        <w:rPr>
          <w:spacing w:val="-13"/>
        </w:rPr>
        <w:t xml:space="preserve"> </w:t>
      </w:r>
      <w:r>
        <w:rPr>
          <w:spacing w:val="-6"/>
        </w:rPr>
        <w:t>of</w:t>
      </w:r>
      <w:r>
        <w:rPr>
          <w:spacing w:val="-13"/>
        </w:rPr>
        <w:t xml:space="preserve"> </w:t>
      </w:r>
      <w:r>
        <w:rPr>
          <w:spacing w:val="-6"/>
        </w:rPr>
        <w:t>matching</w:t>
      </w:r>
      <w:r>
        <w:rPr>
          <w:spacing w:val="-13"/>
        </w:rPr>
        <w:t xml:space="preserve"> </w:t>
      </w:r>
      <w:r>
        <w:rPr>
          <w:spacing w:val="-6"/>
        </w:rPr>
        <w:t xml:space="preserve">charter </w:t>
      </w:r>
      <w:r>
        <w:rPr>
          <w:w w:val="90"/>
        </w:rPr>
        <w:t xml:space="preserve">school students to public school students that came out of Stanford’s Center for Research on Education Outcomes (CREDO) which was criticized on purely statistical grounds in </w:t>
      </w:r>
      <w:r>
        <w:rPr/>
        <w:t>Gabor</w:t>
      </w:r>
      <w:r>
        <w:rPr>
          <w:spacing w:val="-7"/>
        </w:rPr>
        <w:t xml:space="preserve"> </w:t>
      </w:r>
      <w:hyperlink w:anchor="_bookmark319">
        <w:r>
          <w:rPr>
            <w:rStyle w:val="ListLabel328"/>
          </w:rPr>
          <w:t>(2015).</w:t>
        </w:r>
      </w:hyperlink>
    </w:p>
    <w:p>
      <w:pPr>
        <w:pStyle w:val="BodyText"/>
        <w:spacing w:lineRule="auto" w:line="352"/>
        <w:ind w:firstLine="360" w:left="437" w:right="182"/>
        <w:rPr/>
      </w:pPr>
      <w:r>
        <w:rPr>
          <w:w w:val="90"/>
        </w:rPr>
        <w:t>In 2015 and then updated in 2018, Public Agenda released a guide to charter school research for non-academics, a review of current charter school research that was written</w:t>
      </w:r>
      <w:r>
        <w:rPr>
          <w:spacing w:val="40"/>
        </w:rPr>
        <w:t xml:space="preserve"> </w:t>
      </w:r>
      <w:r>
        <w:rPr>
          <w:w w:val="90"/>
        </w:rPr>
        <w:t>in a way that is accessible to the public.</w:t>
      </w:r>
      <w:r>
        <w:rPr/>
        <w:t xml:space="preserve"> </w:t>
      </w:r>
      <w:r>
        <w:rPr>
          <w:w w:val="90"/>
        </w:rPr>
        <w:t xml:space="preserve">The chapter on finance focused on four questions: how charter schools are funded, how charter schools and traditional schools compare in per pupil funding, what financial effects do charter schools impose on traditional public </w:t>
      </w:r>
      <w:r>
        <w:rPr>
          <w:spacing w:val="-8"/>
        </w:rPr>
        <w:t>schools,</w:t>
      </w:r>
      <w:r>
        <w:rPr>
          <w:spacing w:val="-9"/>
        </w:rPr>
        <w:t xml:space="preserve"> </w:t>
      </w:r>
      <w:r>
        <w:rPr>
          <w:spacing w:val="-8"/>
        </w:rPr>
        <w:t>and what are,</w:t>
      </w:r>
      <w:r>
        <w:rPr>
          <w:spacing w:val="-9"/>
        </w:rPr>
        <w:t xml:space="preserve"> </w:t>
      </w:r>
      <w:r>
        <w:rPr>
          <w:spacing w:val="-8"/>
        </w:rPr>
        <w:t>if any,</w:t>
      </w:r>
      <w:r>
        <w:rPr>
          <w:spacing w:val="-9"/>
        </w:rPr>
        <w:t xml:space="preserve"> </w:t>
      </w:r>
      <w:r>
        <w:rPr>
          <w:spacing w:val="-8"/>
        </w:rPr>
        <w:t xml:space="preserve">differential spending patterns between traditional public </w:t>
      </w:r>
      <w:r>
        <w:rPr>
          <w:spacing w:val="-6"/>
        </w:rPr>
        <w:t>and</w:t>
      </w:r>
      <w:r>
        <w:rPr>
          <w:spacing w:val="-9"/>
        </w:rPr>
        <w:t xml:space="preserve"> </w:t>
      </w:r>
      <w:r>
        <w:rPr>
          <w:spacing w:val="-6"/>
        </w:rPr>
        <w:t>charter</w:t>
      </w:r>
      <w:r>
        <w:rPr>
          <w:spacing w:val="-9"/>
        </w:rPr>
        <w:t xml:space="preserve"> </w:t>
      </w:r>
      <w:r>
        <w:rPr>
          <w:spacing w:val="-6"/>
        </w:rPr>
        <w:t>schools</w:t>
      </w:r>
      <w:r>
        <w:rPr>
          <w:spacing w:val="-9"/>
        </w:rPr>
        <w:t xml:space="preserve"> </w:t>
      </w:r>
      <w:r>
        <w:rPr>
          <w:spacing w:val="-6"/>
        </w:rPr>
        <w:t>(Public</w:t>
      </w:r>
      <w:r>
        <w:rPr>
          <w:spacing w:val="-9"/>
        </w:rPr>
        <w:t xml:space="preserve"> </w:t>
      </w:r>
      <w:r>
        <w:rPr>
          <w:spacing w:val="-6"/>
        </w:rPr>
        <w:t>Agenda,</w:t>
      </w:r>
      <w:r>
        <w:rPr>
          <w:spacing w:val="-14"/>
        </w:rPr>
        <w:t xml:space="preserve"> </w:t>
      </w:r>
      <w:hyperlink w:anchor="_bookmark392">
        <w:r>
          <w:rPr>
            <w:rStyle w:val="ListLabel252"/>
            <w:spacing w:val="-6"/>
          </w:rPr>
          <w:t>2018,</w:t>
        </w:r>
      </w:hyperlink>
      <w:r>
        <w:rPr>
          <w:spacing w:val="-14"/>
        </w:rPr>
        <w:t xml:space="preserve"> </w:t>
      </w:r>
      <w:r>
        <w:rPr>
          <w:spacing w:val="-6"/>
        </w:rPr>
        <w:t>pp.</w:t>
      </w:r>
      <w:r>
        <w:rPr>
          <w:spacing w:val="-9"/>
        </w:rPr>
        <w:t xml:space="preserve"> </w:t>
      </w:r>
      <w:r>
        <w:rPr>
          <w:spacing w:val="-6"/>
        </w:rPr>
        <w:t>78–89).</w:t>
      </w:r>
    </w:p>
    <w:p>
      <w:pPr>
        <w:sectPr>
          <w:footerReference w:type="even" r:id="rId147"/>
          <w:footerReference w:type="default" r:id="rId148"/>
          <w:footerReference w:type="first" r:id="rId149"/>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exact" w:line="316"/>
        <w:ind w:left="797" w:right="0"/>
        <w:rPr/>
      </w:pPr>
      <w:r>
        <w:rPr>
          <w:w w:val="90"/>
        </w:rPr>
        <w:t>The</w:t>
      </w:r>
      <w:r>
        <w:rPr>
          <w:spacing w:val="-5"/>
        </w:rPr>
        <w:t xml:space="preserve"> </w:t>
      </w:r>
      <w:r>
        <w:rPr>
          <w:w w:val="90"/>
        </w:rPr>
        <w:t>finance</w:t>
      </w:r>
      <w:r>
        <w:rPr>
          <w:spacing w:val="-5"/>
        </w:rPr>
        <w:t xml:space="preserve"> </w:t>
      </w:r>
      <w:r>
        <w:rPr>
          <w:w w:val="90"/>
        </w:rPr>
        <w:t>chapter</w:t>
      </w:r>
      <w:r>
        <w:rPr>
          <w:spacing w:val="-5"/>
        </w:rPr>
        <w:t xml:space="preserve"> </w:t>
      </w:r>
      <w:r>
        <w:rPr>
          <w:w w:val="90"/>
        </w:rPr>
        <w:t>revealed</w:t>
      </w:r>
      <w:r>
        <w:rPr>
          <w:spacing w:val="-5"/>
        </w:rPr>
        <w:t xml:space="preserve"> </w:t>
      </w:r>
      <w:r>
        <w:rPr>
          <w:w w:val="90"/>
        </w:rPr>
        <w:t>that</w:t>
      </w:r>
      <w:r>
        <w:rPr>
          <w:spacing w:val="-5"/>
        </w:rPr>
        <w:t xml:space="preserve"> </w:t>
      </w:r>
      <w:r>
        <w:rPr>
          <w:w w:val="90"/>
        </w:rPr>
        <w:t>the</w:t>
      </w:r>
      <w:r>
        <w:rPr>
          <w:spacing w:val="-4"/>
        </w:rPr>
        <w:t xml:space="preserve"> </w:t>
      </w:r>
      <w:r>
        <w:rPr>
          <w:w w:val="90"/>
        </w:rPr>
        <w:t>48</w:t>
      </w:r>
      <w:r>
        <w:rPr>
          <w:spacing w:val="-5"/>
        </w:rPr>
        <w:t xml:space="preserve"> </w:t>
      </w:r>
      <w:r>
        <w:rPr>
          <w:w w:val="90"/>
        </w:rPr>
        <w:t>states</w:t>
      </w:r>
      <w:r>
        <w:rPr>
          <w:spacing w:val="-5"/>
        </w:rPr>
        <w:t xml:space="preserve"> </w:t>
      </w:r>
      <w:r>
        <w:rPr>
          <w:w w:val="90"/>
        </w:rPr>
        <w:t>with</w:t>
      </w:r>
      <w:r>
        <w:rPr>
          <w:spacing w:val="-5"/>
        </w:rPr>
        <w:t xml:space="preserve"> </w:t>
      </w:r>
      <w:r>
        <w:rPr>
          <w:w w:val="90"/>
        </w:rPr>
        <w:t>school</w:t>
      </w:r>
      <w:r>
        <w:rPr>
          <w:spacing w:val="-5"/>
        </w:rPr>
        <w:t xml:space="preserve"> </w:t>
      </w:r>
      <w:r>
        <w:rPr>
          <w:w w:val="90"/>
        </w:rPr>
        <w:t>choice</w:t>
      </w:r>
      <w:r>
        <w:rPr>
          <w:spacing w:val="-4"/>
        </w:rPr>
        <w:t xml:space="preserve"> </w:t>
      </w:r>
      <w:r>
        <w:rPr>
          <w:w w:val="90"/>
        </w:rPr>
        <w:t>programs</w:t>
      </w:r>
      <w:r>
        <w:rPr>
          <w:spacing w:val="-5"/>
        </w:rPr>
        <w:t xml:space="preserve"> </w:t>
      </w:r>
      <w:r>
        <w:rPr>
          <w:w w:val="90"/>
        </w:rPr>
        <w:t>had</w:t>
      </w:r>
      <w:r>
        <w:rPr>
          <w:spacing w:val="-5"/>
        </w:rPr>
        <w:t xml:space="preserve"> </w:t>
      </w:r>
      <w:r>
        <w:rPr>
          <w:spacing w:val="-5"/>
          <w:w w:val="90"/>
        </w:rPr>
        <w:t>48</w:t>
      </w:r>
    </w:p>
    <w:p>
      <w:pPr>
        <w:pStyle w:val="BodyText"/>
        <w:spacing w:lineRule="auto" w:line="352" w:before="67" w:after="0"/>
        <w:ind w:left="437" w:right="335"/>
        <w:rPr/>
      </w:pPr>
      <w:r>
        <w:rPr>
          <w:spacing w:val="-6"/>
        </w:rPr>
        <w:t>different</w:t>
      </w:r>
      <w:r>
        <w:rPr>
          <w:spacing w:val="-15"/>
        </w:rPr>
        <w:t xml:space="preserve"> </w:t>
      </w:r>
      <w:r>
        <w:rPr>
          <w:spacing w:val="-6"/>
        </w:rPr>
        <w:t>methods</w:t>
      </w:r>
      <w:r>
        <w:rPr>
          <w:spacing w:val="-13"/>
        </w:rPr>
        <w:t xml:space="preserve"> </w:t>
      </w:r>
      <w:r>
        <w:rPr>
          <w:spacing w:val="-6"/>
        </w:rPr>
        <w:t>of</w:t>
      </w:r>
      <w:r>
        <w:rPr>
          <w:spacing w:val="-13"/>
        </w:rPr>
        <w:t xml:space="preserve"> </w:t>
      </w:r>
      <w:r>
        <w:rPr>
          <w:spacing w:val="-6"/>
        </w:rPr>
        <w:t>funding</w:t>
      </w:r>
      <w:r>
        <w:rPr>
          <w:spacing w:val="-13"/>
        </w:rPr>
        <w:t xml:space="preserve"> </w:t>
      </w:r>
      <w:r>
        <w:rPr>
          <w:spacing w:val="-6"/>
        </w:rPr>
        <w:t>public</w:t>
      </w:r>
      <w:r>
        <w:rPr>
          <w:spacing w:val="-13"/>
        </w:rPr>
        <w:t xml:space="preserve"> </w:t>
      </w:r>
      <w:r>
        <w:rPr>
          <w:spacing w:val="-6"/>
        </w:rPr>
        <w:t>schools</w:t>
      </w:r>
      <w:r>
        <w:rPr>
          <w:spacing w:val="-13"/>
        </w:rPr>
        <w:t xml:space="preserve"> </w:t>
      </w:r>
      <w:r>
        <w:rPr>
          <w:spacing w:val="-6"/>
        </w:rPr>
        <w:t>and</w:t>
      </w:r>
      <w:r>
        <w:rPr>
          <w:spacing w:val="-13"/>
        </w:rPr>
        <w:t xml:space="preserve"> </w:t>
      </w:r>
      <w:r>
        <w:rPr>
          <w:spacing w:val="-6"/>
        </w:rPr>
        <w:t>charter</w:t>
      </w:r>
      <w:r>
        <w:rPr>
          <w:spacing w:val="-13"/>
        </w:rPr>
        <w:t xml:space="preserve"> </w:t>
      </w:r>
      <w:r>
        <w:rPr>
          <w:spacing w:val="-6"/>
        </w:rPr>
        <w:t>schools.</w:t>
      </w:r>
      <w:r>
        <w:rPr>
          <w:spacing w:val="-9"/>
        </w:rPr>
        <w:t xml:space="preserve"> </w:t>
      </w:r>
      <w:r>
        <w:rPr>
          <w:spacing w:val="-6"/>
        </w:rPr>
        <w:t>This</w:t>
      </w:r>
      <w:r>
        <w:rPr>
          <w:spacing w:val="-13"/>
        </w:rPr>
        <w:t xml:space="preserve"> </w:t>
      </w:r>
      <w:r>
        <w:rPr>
          <w:spacing w:val="-6"/>
        </w:rPr>
        <w:t>variation</w:t>
      </w:r>
      <w:r>
        <w:rPr>
          <w:spacing w:val="-13"/>
        </w:rPr>
        <w:t xml:space="preserve"> </w:t>
      </w:r>
      <w:r>
        <w:rPr>
          <w:spacing w:val="-6"/>
        </w:rPr>
        <w:t>in funding</w:t>
      </w:r>
      <w:r>
        <w:rPr>
          <w:spacing w:val="-13"/>
        </w:rPr>
        <w:t xml:space="preserve"> </w:t>
      </w:r>
      <w:r>
        <w:rPr>
          <w:spacing w:val="-6"/>
        </w:rPr>
        <w:t>models</w:t>
      </w:r>
      <w:r>
        <w:rPr>
          <w:spacing w:val="-13"/>
        </w:rPr>
        <w:t xml:space="preserve"> </w:t>
      </w:r>
      <w:r>
        <w:rPr>
          <w:spacing w:val="-6"/>
        </w:rPr>
        <w:t>made</w:t>
      </w:r>
      <w:r>
        <w:rPr>
          <w:spacing w:val="-13"/>
        </w:rPr>
        <w:t xml:space="preserve"> </w:t>
      </w:r>
      <w:r>
        <w:rPr>
          <w:spacing w:val="-6"/>
        </w:rPr>
        <w:t>comparisons</w:t>
      </w:r>
      <w:r>
        <w:rPr>
          <w:spacing w:val="-13"/>
        </w:rPr>
        <w:t xml:space="preserve"> </w:t>
      </w:r>
      <w:r>
        <w:rPr>
          <w:spacing w:val="-6"/>
        </w:rPr>
        <w:t>difficult.</w:t>
      </w:r>
      <w:r>
        <w:rPr>
          <w:spacing w:val="-9"/>
        </w:rPr>
        <w:t xml:space="preserve"> </w:t>
      </w:r>
      <w:r>
        <w:rPr>
          <w:spacing w:val="-6"/>
        </w:rPr>
        <w:t>In</w:t>
      </w:r>
      <w:r>
        <w:rPr>
          <w:spacing w:val="-13"/>
        </w:rPr>
        <w:t xml:space="preserve"> </w:t>
      </w:r>
      <w:r>
        <w:rPr>
          <w:spacing w:val="-6"/>
        </w:rPr>
        <w:t>addition,</w:t>
      </w:r>
      <w:r>
        <w:rPr>
          <w:spacing w:val="-18"/>
        </w:rPr>
        <w:t xml:space="preserve"> </w:t>
      </w:r>
      <w:r>
        <w:rPr>
          <w:spacing w:val="-6"/>
        </w:rPr>
        <w:t>each</w:t>
      </w:r>
      <w:r>
        <w:rPr>
          <w:spacing w:val="-13"/>
        </w:rPr>
        <w:t xml:space="preserve"> </w:t>
      </w:r>
      <w:r>
        <w:rPr>
          <w:spacing w:val="-6"/>
        </w:rPr>
        <w:t>state</w:t>
      </w:r>
      <w:r>
        <w:rPr>
          <w:spacing w:val="-13"/>
        </w:rPr>
        <w:t xml:space="preserve"> </w:t>
      </w:r>
      <w:r>
        <w:rPr>
          <w:spacing w:val="-6"/>
        </w:rPr>
        <w:t>has</w:t>
      </w:r>
      <w:r>
        <w:rPr>
          <w:spacing w:val="-13"/>
        </w:rPr>
        <w:t xml:space="preserve"> </w:t>
      </w:r>
      <w:r>
        <w:rPr>
          <w:spacing w:val="-6"/>
        </w:rPr>
        <w:t>likely</w:t>
      </w:r>
      <w:r>
        <w:rPr>
          <w:spacing w:val="-13"/>
        </w:rPr>
        <w:t xml:space="preserve"> </w:t>
      </w:r>
      <w:r>
        <w:rPr>
          <w:spacing w:val="-6"/>
        </w:rPr>
        <w:t>gone through</w:t>
      </w:r>
      <w:r>
        <w:rPr>
          <w:spacing w:val="-13"/>
        </w:rPr>
        <w:t xml:space="preserve"> </w:t>
      </w:r>
      <w:r>
        <w:rPr>
          <w:spacing w:val="-6"/>
        </w:rPr>
        <w:t>several</w:t>
      </w:r>
      <w:r>
        <w:rPr>
          <w:spacing w:val="-13"/>
        </w:rPr>
        <w:t xml:space="preserve"> </w:t>
      </w:r>
      <w:r>
        <w:rPr>
          <w:spacing w:val="-6"/>
        </w:rPr>
        <w:t>iterations</w:t>
      </w:r>
      <w:r>
        <w:rPr>
          <w:spacing w:val="-13"/>
        </w:rPr>
        <w:t xml:space="preserve"> </w:t>
      </w:r>
      <w:r>
        <w:rPr>
          <w:spacing w:val="-6"/>
        </w:rPr>
        <w:t>of</w:t>
      </w:r>
      <w:r>
        <w:rPr>
          <w:spacing w:val="-13"/>
        </w:rPr>
        <w:t xml:space="preserve"> </w:t>
      </w:r>
      <w:r>
        <w:rPr>
          <w:spacing w:val="-6"/>
        </w:rPr>
        <w:t>models</w:t>
      </w:r>
      <w:r>
        <w:rPr>
          <w:spacing w:val="-13"/>
        </w:rPr>
        <w:t xml:space="preserve"> </w:t>
      </w:r>
      <w:r>
        <w:rPr>
          <w:spacing w:val="-6"/>
        </w:rPr>
        <w:t>of</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funding,</w:t>
      </w:r>
      <w:r>
        <w:rPr>
          <w:spacing w:val="-18"/>
        </w:rPr>
        <w:t xml:space="preserve"> </w:t>
      </w:r>
      <w:r>
        <w:rPr>
          <w:spacing w:val="-6"/>
        </w:rPr>
        <w:t>and</w:t>
      </w:r>
      <w:r>
        <w:rPr>
          <w:spacing w:val="-13"/>
        </w:rPr>
        <w:t xml:space="preserve"> </w:t>
      </w:r>
      <w:r>
        <w:rPr>
          <w:spacing w:val="-6"/>
        </w:rPr>
        <w:t>this</w:t>
      </w:r>
      <w:r>
        <w:rPr>
          <w:spacing w:val="-13"/>
        </w:rPr>
        <w:t xml:space="preserve"> </w:t>
      </w:r>
      <w:r>
        <w:rPr>
          <w:spacing w:val="-6"/>
        </w:rPr>
        <w:t>lack</w:t>
      </w:r>
      <w:r>
        <w:rPr>
          <w:spacing w:val="-13"/>
        </w:rPr>
        <w:t xml:space="preserve"> </w:t>
      </w:r>
      <w:r>
        <w:rPr>
          <w:spacing w:val="-6"/>
        </w:rPr>
        <w:t xml:space="preserve">of </w:t>
      </w:r>
      <w:r>
        <w:rPr>
          <w:w w:val="90"/>
        </w:rPr>
        <w:t xml:space="preserve">commonality prevents researchers from conducting valid longitudinal studies. The authors answered their first question on funding by referring to a compilation of state </w:t>
      </w:r>
      <w:r>
        <w:rPr/>
        <w:t>funding</w:t>
      </w:r>
      <w:r>
        <w:rPr>
          <w:spacing w:val="-7"/>
        </w:rPr>
        <w:t xml:space="preserve"> </w:t>
      </w:r>
      <w:r>
        <w:rPr/>
        <w:t>amounts.</w:t>
      </w:r>
    </w:p>
    <w:p>
      <w:pPr>
        <w:pStyle w:val="BodyText"/>
        <w:spacing w:lineRule="auto" w:line="352"/>
        <w:ind w:firstLine="360" w:left="437" w:right="152"/>
        <w:rPr/>
      </w:pPr>
      <w:r>
        <w:rPr>
          <w:w w:val="90"/>
        </w:rPr>
        <w:t>Their answer to the second question was yes,</w:t>
      </w:r>
      <w:r>
        <w:rPr>
          <w:spacing w:val="-2"/>
          <w:w w:val="90"/>
        </w:rPr>
        <w:t xml:space="preserve"> </w:t>
      </w:r>
      <w:r>
        <w:rPr>
          <w:w w:val="90"/>
        </w:rPr>
        <w:t>different levels of funding do exist,</w:t>
      </w:r>
      <w:r>
        <w:rPr>
          <w:spacing w:val="-2"/>
          <w:w w:val="90"/>
        </w:rPr>
        <w:t xml:space="preserve"> </w:t>
      </w:r>
      <w:r>
        <w:rPr>
          <w:w w:val="90"/>
        </w:rPr>
        <w:t>and in</w:t>
      </w:r>
      <w:r>
        <w:rPr>
          <w:spacing w:val="-3"/>
          <w:w w:val="90"/>
        </w:rPr>
        <w:t xml:space="preserve"> </w:t>
      </w:r>
      <w:r>
        <w:rPr>
          <w:w w:val="90"/>
        </w:rPr>
        <w:t>a</w:t>
      </w:r>
      <w:r>
        <w:rPr>
          <w:spacing w:val="-3"/>
          <w:w w:val="90"/>
        </w:rPr>
        <w:t xml:space="preserve"> </w:t>
      </w:r>
      <w:r>
        <w:rPr>
          <w:w w:val="90"/>
        </w:rPr>
        <w:t>few</w:t>
      </w:r>
      <w:r>
        <w:rPr>
          <w:spacing w:val="-3"/>
          <w:w w:val="90"/>
        </w:rPr>
        <w:t xml:space="preserve"> </w:t>
      </w:r>
      <w:r>
        <w:rPr>
          <w:w w:val="90"/>
        </w:rPr>
        <w:t>cases,</w:t>
      </w:r>
      <w:r>
        <w:rPr>
          <w:spacing w:val="-9"/>
          <w:w w:val="90"/>
        </w:rPr>
        <w:t xml:space="preserve"> </w:t>
      </w:r>
      <w:r>
        <w:rPr>
          <w:w w:val="90"/>
        </w:rPr>
        <w:t>by</w:t>
      </w:r>
      <w:r>
        <w:rPr>
          <w:spacing w:val="-3"/>
          <w:w w:val="90"/>
        </w:rPr>
        <w:t xml:space="preserve"> </w:t>
      </w:r>
      <w:r>
        <w:rPr>
          <w:w w:val="90"/>
        </w:rPr>
        <w:t>as</w:t>
      </w:r>
      <w:r>
        <w:rPr>
          <w:spacing w:val="-3"/>
          <w:w w:val="90"/>
        </w:rPr>
        <w:t xml:space="preserve"> </w:t>
      </w:r>
      <w:r>
        <w:rPr>
          <w:w w:val="90"/>
        </w:rPr>
        <w:t>much</w:t>
      </w:r>
      <w:r>
        <w:rPr>
          <w:spacing w:val="-3"/>
          <w:w w:val="90"/>
        </w:rPr>
        <w:t xml:space="preserve"> </w:t>
      </w:r>
      <w:r>
        <w:rPr>
          <w:w w:val="90"/>
        </w:rPr>
        <w:t>as</w:t>
      </w:r>
      <w:r>
        <w:rPr>
          <w:spacing w:val="-3"/>
          <w:w w:val="90"/>
        </w:rPr>
        <w:t xml:space="preserve"> </w:t>
      </w:r>
      <w:r>
        <w:rPr>
          <w:w w:val="90"/>
        </w:rPr>
        <w:t>40%</w:t>
      </w:r>
      <w:r>
        <w:rPr>
          <w:spacing w:val="-3"/>
          <w:w w:val="90"/>
        </w:rPr>
        <w:t xml:space="preserve"> </w:t>
      </w:r>
      <w:r>
        <w:rPr>
          <w:w w:val="90"/>
        </w:rPr>
        <w:t>to</w:t>
      </w:r>
      <w:r>
        <w:rPr>
          <w:spacing w:val="-3"/>
          <w:w w:val="90"/>
        </w:rPr>
        <w:t xml:space="preserve"> </w:t>
      </w:r>
      <w:r>
        <w:rPr>
          <w:w w:val="90"/>
        </w:rPr>
        <w:t>nearly</w:t>
      </w:r>
      <w:r>
        <w:rPr>
          <w:spacing w:val="-3"/>
          <w:w w:val="90"/>
        </w:rPr>
        <w:t xml:space="preserve"> </w:t>
      </w:r>
      <w:r>
        <w:rPr>
          <w:w w:val="90"/>
        </w:rPr>
        <w:t>60%</w:t>
      </w:r>
      <w:r>
        <w:rPr>
          <w:spacing w:val="-3"/>
          <w:w w:val="90"/>
        </w:rPr>
        <w:t xml:space="preserve"> </w:t>
      </w:r>
      <w:r>
        <w:rPr>
          <w:w w:val="90"/>
        </w:rPr>
        <w:t>less.</w:t>
      </w:r>
      <w:r>
        <w:rPr/>
        <w:t xml:space="preserve"> </w:t>
      </w:r>
      <w:r>
        <w:rPr>
          <w:w w:val="90"/>
        </w:rPr>
        <w:t>Their</w:t>
      </w:r>
      <w:r>
        <w:rPr>
          <w:spacing w:val="-3"/>
          <w:w w:val="90"/>
        </w:rPr>
        <w:t xml:space="preserve"> </w:t>
      </w:r>
      <w:r>
        <w:rPr>
          <w:w w:val="90"/>
        </w:rPr>
        <w:t>take</w:t>
      </w:r>
      <w:r>
        <w:rPr>
          <w:spacing w:val="-3"/>
          <w:w w:val="90"/>
        </w:rPr>
        <w:t xml:space="preserve"> </w:t>
      </w:r>
      <w:r>
        <w:rPr>
          <w:w w:val="90"/>
        </w:rPr>
        <w:t>on</w:t>
      </w:r>
      <w:r>
        <w:rPr>
          <w:spacing w:val="-3"/>
          <w:w w:val="90"/>
        </w:rPr>
        <w:t xml:space="preserve"> </w:t>
      </w:r>
      <w:r>
        <w:rPr>
          <w:w w:val="90"/>
        </w:rPr>
        <w:t>whether</w:t>
      </w:r>
      <w:r>
        <w:rPr>
          <w:spacing w:val="-3"/>
          <w:w w:val="90"/>
        </w:rPr>
        <w:t xml:space="preserve"> </w:t>
      </w:r>
      <w:r>
        <w:rPr>
          <w:w w:val="90"/>
        </w:rPr>
        <w:t>it</w:t>
      </w:r>
      <w:r>
        <w:rPr>
          <w:spacing w:val="-3"/>
          <w:w w:val="90"/>
        </w:rPr>
        <w:t xml:space="preserve"> </w:t>
      </w:r>
      <w:r>
        <w:rPr>
          <w:w w:val="90"/>
        </w:rPr>
        <w:t>matters</w:t>
      </w:r>
      <w:r>
        <w:rPr>
          <w:spacing w:val="-3"/>
          <w:w w:val="90"/>
        </w:rPr>
        <w:t xml:space="preserve"> </w:t>
      </w:r>
      <w:r>
        <w:rPr>
          <w:w w:val="90"/>
        </w:rPr>
        <w:t xml:space="preserve">was </w:t>
      </w:r>
      <w:r>
        <w:rPr>
          <w:spacing w:val="-8"/>
        </w:rPr>
        <w:t>hedged because studies differ in their conclusions for a variety of reasons.</w:t>
      </w:r>
      <w:r>
        <w:rPr/>
        <w:t xml:space="preserve"> </w:t>
      </w:r>
      <w:r>
        <w:rPr>
          <w:spacing w:val="-8"/>
        </w:rPr>
        <w:t xml:space="preserve">Likely not </w:t>
      </w:r>
      <w:r>
        <w:rPr>
          <w:w w:val="90"/>
        </w:rPr>
        <w:t>published</w:t>
      </w:r>
      <w:r>
        <w:rPr>
          <w:spacing w:val="-2"/>
          <w:w w:val="90"/>
        </w:rPr>
        <w:t xml:space="preserve"> </w:t>
      </w:r>
      <w:r>
        <w:rPr>
          <w:w w:val="90"/>
        </w:rPr>
        <w:t>in</w:t>
      </w:r>
      <w:r>
        <w:rPr>
          <w:spacing w:val="-2"/>
          <w:w w:val="90"/>
        </w:rPr>
        <w:t xml:space="preserve"> </w:t>
      </w:r>
      <w:r>
        <w:rPr>
          <w:w w:val="90"/>
        </w:rPr>
        <w:t>time</w:t>
      </w:r>
      <w:r>
        <w:rPr>
          <w:spacing w:val="-2"/>
          <w:w w:val="90"/>
        </w:rPr>
        <w:t xml:space="preserve"> </w:t>
      </w:r>
      <w:r>
        <w:rPr>
          <w:w w:val="90"/>
        </w:rPr>
        <w:t>to</w:t>
      </w:r>
      <w:r>
        <w:rPr>
          <w:spacing w:val="-2"/>
          <w:w w:val="90"/>
        </w:rPr>
        <w:t xml:space="preserve"> </w:t>
      </w:r>
      <w:r>
        <w:rPr>
          <w:w w:val="90"/>
        </w:rPr>
        <w:t>be</w:t>
      </w:r>
      <w:r>
        <w:rPr>
          <w:spacing w:val="-2"/>
          <w:w w:val="90"/>
        </w:rPr>
        <w:t xml:space="preserve"> </w:t>
      </w:r>
      <w:r>
        <w:rPr>
          <w:w w:val="90"/>
        </w:rPr>
        <w:t>reviewed</w:t>
      </w:r>
      <w:r>
        <w:rPr>
          <w:spacing w:val="-2"/>
          <w:w w:val="90"/>
        </w:rPr>
        <w:t xml:space="preserve"> </w:t>
      </w:r>
      <w:r>
        <w:rPr>
          <w:w w:val="90"/>
        </w:rPr>
        <w:t>by</w:t>
      </w:r>
      <w:r>
        <w:rPr>
          <w:spacing w:val="-2"/>
          <w:w w:val="90"/>
        </w:rPr>
        <w:t xml:space="preserve"> </w:t>
      </w:r>
      <w:r>
        <w:rPr>
          <w:w w:val="90"/>
        </w:rPr>
        <w:t>Public</w:t>
      </w:r>
      <w:r>
        <w:rPr>
          <w:spacing w:val="-2"/>
          <w:w w:val="90"/>
        </w:rPr>
        <w:t xml:space="preserve"> </w:t>
      </w:r>
      <w:r>
        <w:rPr>
          <w:w w:val="90"/>
        </w:rPr>
        <w:t>Agenda,</w:t>
      </w:r>
      <w:r>
        <w:rPr>
          <w:spacing w:val="-8"/>
          <w:w w:val="90"/>
        </w:rPr>
        <w:t xml:space="preserve"> </w:t>
      </w:r>
      <w:r>
        <w:rPr>
          <w:w w:val="90"/>
        </w:rPr>
        <w:t>was</w:t>
      </w:r>
      <w:r>
        <w:rPr>
          <w:spacing w:val="-2"/>
          <w:w w:val="90"/>
        </w:rPr>
        <w:t xml:space="preserve"> </w:t>
      </w:r>
      <w:r>
        <w:rPr>
          <w:w w:val="90"/>
        </w:rPr>
        <w:t>Baker</w:t>
      </w:r>
      <w:r>
        <w:rPr>
          <w:spacing w:val="-2"/>
          <w:w w:val="90"/>
        </w:rPr>
        <w:t xml:space="preserve"> </w:t>
      </w:r>
      <w:hyperlink w:anchor="_bookmark243">
        <w:r>
          <w:rPr>
            <w:rStyle w:val="ListLabel251"/>
            <w:w w:val="90"/>
          </w:rPr>
          <w:t>(2018)</w:t>
        </w:r>
      </w:hyperlink>
      <w:r>
        <w:rPr>
          <w:spacing w:val="-2"/>
          <w:w w:val="90"/>
        </w:rPr>
        <w:t xml:space="preserve"> </w:t>
      </w:r>
      <w:r>
        <w:rPr>
          <w:w w:val="90"/>
        </w:rPr>
        <w:t>which</w:t>
      </w:r>
      <w:r>
        <w:rPr>
          <w:spacing w:val="-2"/>
          <w:w w:val="90"/>
        </w:rPr>
        <w:t xml:space="preserve"> </w:t>
      </w:r>
      <w:r>
        <w:rPr>
          <w:w w:val="90"/>
        </w:rPr>
        <w:t>emphatically says that money does matter.</w:t>
      </w:r>
      <w:r>
        <w:rPr/>
        <w:t xml:space="preserve"> </w:t>
      </w:r>
      <w:r>
        <w:rPr>
          <w:w w:val="90"/>
        </w:rPr>
        <w:t xml:space="preserve">They answered their third question with an unambiguous </w:t>
      </w:r>
      <w:r>
        <w:rPr>
          <w:spacing w:val="-6"/>
        </w:rPr>
        <w:t>yes,</w:t>
      </w:r>
      <w:r>
        <w:rPr>
          <w:spacing w:val="-16"/>
        </w:rPr>
        <w:t xml:space="preserve"> </w:t>
      </w:r>
      <w:r>
        <w:rPr>
          <w:spacing w:val="-6"/>
        </w:rPr>
        <w:t>charter</w:t>
      </w:r>
      <w:r>
        <w:rPr>
          <w:spacing w:val="-11"/>
        </w:rPr>
        <w:t xml:space="preserve"> </w:t>
      </w:r>
      <w:r>
        <w:rPr>
          <w:spacing w:val="-6"/>
        </w:rPr>
        <w:t>schools</w:t>
      </w:r>
      <w:r>
        <w:rPr>
          <w:spacing w:val="-11"/>
        </w:rPr>
        <w:t xml:space="preserve"> </w:t>
      </w:r>
      <w:r>
        <w:rPr>
          <w:spacing w:val="-6"/>
        </w:rPr>
        <w:t>affect</w:t>
      </w:r>
      <w:r>
        <w:rPr>
          <w:spacing w:val="-11"/>
        </w:rPr>
        <w:t xml:space="preserve"> </w:t>
      </w:r>
      <w:r>
        <w:rPr>
          <w:spacing w:val="-6"/>
        </w:rPr>
        <w:t>the</w:t>
      </w:r>
      <w:r>
        <w:rPr>
          <w:spacing w:val="-11"/>
        </w:rPr>
        <w:t xml:space="preserve"> </w:t>
      </w:r>
      <w:r>
        <w:rPr>
          <w:spacing w:val="-6"/>
        </w:rPr>
        <w:t>finances</w:t>
      </w:r>
      <w:r>
        <w:rPr>
          <w:spacing w:val="-11"/>
        </w:rPr>
        <w:t xml:space="preserve"> </w:t>
      </w:r>
      <w:r>
        <w:rPr>
          <w:spacing w:val="-6"/>
        </w:rPr>
        <w:t>of</w:t>
      </w:r>
      <w:r>
        <w:rPr>
          <w:spacing w:val="-11"/>
        </w:rPr>
        <w:t xml:space="preserve"> </w:t>
      </w:r>
      <w:r>
        <w:rPr>
          <w:spacing w:val="-6"/>
        </w:rPr>
        <w:t>public</w:t>
      </w:r>
      <w:r>
        <w:rPr>
          <w:spacing w:val="-11"/>
        </w:rPr>
        <w:t xml:space="preserve"> </w:t>
      </w:r>
      <w:r>
        <w:rPr>
          <w:spacing w:val="-6"/>
        </w:rPr>
        <w:t>schools.</w:t>
      </w:r>
      <w:r>
        <w:rPr/>
        <w:t xml:space="preserve"> </w:t>
      </w:r>
      <w:r>
        <w:rPr>
          <w:spacing w:val="-6"/>
        </w:rPr>
        <w:t>More</w:t>
      </w:r>
      <w:r>
        <w:rPr>
          <w:spacing w:val="-11"/>
        </w:rPr>
        <w:t xml:space="preserve"> </w:t>
      </w:r>
      <w:r>
        <w:rPr>
          <w:spacing w:val="-6"/>
        </w:rPr>
        <w:t>recent</w:t>
      </w:r>
      <w:r>
        <w:rPr>
          <w:spacing w:val="-11"/>
        </w:rPr>
        <w:t xml:space="preserve"> </w:t>
      </w:r>
      <w:r>
        <w:rPr>
          <w:spacing w:val="-6"/>
        </w:rPr>
        <w:t>research,</w:t>
      </w:r>
      <w:r>
        <w:rPr>
          <w:spacing w:val="-16"/>
        </w:rPr>
        <w:t xml:space="preserve"> </w:t>
      </w:r>
      <w:r>
        <w:rPr>
          <w:spacing w:val="-6"/>
        </w:rPr>
        <w:t xml:space="preserve">Lafer </w:t>
      </w:r>
      <w:hyperlink w:anchor="_bookmark361">
        <w:r>
          <w:rPr>
            <w:rStyle w:val="ListLabel251"/>
            <w:w w:val="90"/>
          </w:rPr>
          <w:t>(2018),</w:t>
        </w:r>
      </w:hyperlink>
      <w:r>
        <w:rPr>
          <w:w w:val="90"/>
        </w:rPr>
        <w:t xml:space="preserve"> Baker </w:t>
      </w:r>
      <w:hyperlink w:anchor="_bookmark244">
        <w:r>
          <w:rPr>
            <w:rStyle w:val="ListLabel251"/>
            <w:w w:val="90"/>
          </w:rPr>
          <w:t>(2019),</w:t>
        </w:r>
      </w:hyperlink>
      <w:r>
        <w:rPr>
          <w:w w:val="90"/>
        </w:rPr>
        <w:t xml:space="preserve"> and Miron et al. </w:t>
      </w:r>
      <w:hyperlink w:anchor="_bookmark377">
        <w:r>
          <w:rPr>
            <w:rStyle w:val="ListLabel251"/>
            <w:w w:val="90"/>
          </w:rPr>
          <w:t>(2021)</w:t>
        </w:r>
      </w:hyperlink>
      <w:r>
        <w:rPr>
          <w:w w:val="90"/>
        </w:rPr>
        <w:t xml:space="preserve"> validates that conclusion.</w:t>
      </w:r>
      <w:r>
        <w:rPr/>
        <w:t xml:space="preserve"> </w:t>
      </w:r>
      <w:r>
        <w:rPr>
          <w:w w:val="90"/>
        </w:rPr>
        <w:t xml:space="preserve">Lastly, they </w:t>
      </w:r>
      <w:r>
        <w:rPr>
          <w:spacing w:val="-8"/>
        </w:rPr>
        <w:t>conclude that charter schools do spend their revenues differently,</w:t>
      </w:r>
      <w:r>
        <w:rPr>
          <w:spacing w:val="-11"/>
        </w:rPr>
        <w:t xml:space="preserve"> </w:t>
      </w:r>
      <w:r>
        <w:rPr>
          <w:spacing w:val="-8"/>
        </w:rPr>
        <w:t xml:space="preserve">in part because charters spend more on administration than public schools do and sometimes more on </w:t>
      </w:r>
      <w:r>
        <w:rPr>
          <w:spacing w:val="-2"/>
        </w:rPr>
        <w:t>facilities.</w:t>
      </w:r>
    </w:p>
    <w:p>
      <w:pPr>
        <w:pStyle w:val="BodyText"/>
        <w:spacing w:lineRule="auto" w:line="352"/>
        <w:ind w:firstLine="360" w:left="437" w:right="162"/>
        <w:rPr/>
      </w:pPr>
      <w:r>
        <w:rPr>
          <w:w w:val="90"/>
        </w:rPr>
        <w:t>The</w:t>
      </w:r>
      <w:r>
        <w:rPr>
          <w:spacing w:val="-1"/>
          <w:w w:val="90"/>
        </w:rPr>
        <w:t xml:space="preserve"> </w:t>
      </w:r>
      <w:r>
        <w:rPr>
          <w:w w:val="90"/>
        </w:rPr>
        <w:t>last</w:t>
      </w:r>
      <w:r>
        <w:rPr>
          <w:spacing w:val="-1"/>
          <w:w w:val="90"/>
        </w:rPr>
        <w:t xml:space="preserve"> </w:t>
      </w:r>
      <w:r>
        <w:rPr>
          <w:w w:val="90"/>
        </w:rPr>
        <w:t>of</w:t>
      </w:r>
      <w:r>
        <w:rPr>
          <w:spacing w:val="-1"/>
          <w:w w:val="90"/>
        </w:rPr>
        <w:t xml:space="preserve"> </w:t>
      </w:r>
      <w:r>
        <w:rPr>
          <w:w w:val="90"/>
        </w:rPr>
        <w:t>the</w:t>
      </w:r>
      <w:r>
        <w:rPr>
          <w:spacing w:val="-1"/>
          <w:w w:val="90"/>
        </w:rPr>
        <w:t xml:space="preserve"> </w:t>
      </w:r>
      <w:r>
        <w:rPr>
          <w:w w:val="90"/>
        </w:rPr>
        <w:t>four</w:t>
      </w:r>
      <w:r>
        <w:rPr>
          <w:spacing w:val="-1"/>
          <w:w w:val="90"/>
        </w:rPr>
        <w:t xml:space="preserve"> </w:t>
      </w:r>
      <w:r>
        <w:rPr>
          <w:w w:val="90"/>
        </w:rPr>
        <w:t>academic</w:t>
      </w:r>
      <w:r>
        <w:rPr>
          <w:spacing w:val="-1"/>
          <w:w w:val="90"/>
        </w:rPr>
        <w:t xml:space="preserve"> </w:t>
      </w:r>
      <w:r>
        <w:rPr>
          <w:w w:val="90"/>
        </w:rPr>
        <w:t>surveys,</w:t>
      </w:r>
      <w:r>
        <w:rPr>
          <w:spacing w:val="-6"/>
          <w:w w:val="90"/>
        </w:rPr>
        <w:t xml:space="preserve"> </w:t>
      </w:r>
      <w:r>
        <w:rPr>
          <w:w w:val="90"/>
        </w:rPr>
        <w:t>Zimmer</w:t>
      </w:r>
      <w:r>
        <w:rPr>
          <w:spacing w:val="-1"/>
          <w:w w:val="90"/>
        </w:rPr>
        <w:t xml:space="preserve"> </w:t>
      </w:r>
      <w:r>
        <w:rPr>
          <w:w w:val="90"/>
        </w:rPr>
        <w:t>et</w:t>
      </w:r>
      <w:r>
        <w:rPr>
          <w:spacing w:val="-1"/>
          <w:w w:val="90"/>
        </w:rPr>
        <w:t xml:space="preserve"> </w:t>
      </w:r>
      <w:r>
        <w:rPr>
          <w:w w:val="90"/>
        </w:rPr>
        <w:t>al.</w:t>
      </w:r>
      <w:r>
        <w:rPr>
          <w:spacing w:val="-5"/>
          <w:w w:val="90"/>
        </w:rPr>
        <w:t xml:space="preserve"> </w:t>
      </w:r>
      <w:hyperlink w:anchor="_bookmark451">
        <w:r>
          <w:rPr>
            <w:rStyle w:val="ListLabel251"/>
            <w:w w:val="90"/>
          </w:rPr>
          <w:t>(2019),</w:t>
        </w:r>
      </w:hyperlink>
      <w:r>
        <w:rPr>
          <w:spacing w:val="-5"/>
          <w:w w:val="90"/>
        </w:rPr>
        <w:t xml:space="preserve"> </w:t>
      </w:r>
      <w:r>
        <w:rPr>
          <w:w w:val="90"/>
        </w:rPr>
        <w:t>considers</w:t>
      </w:r>
      <w:r>
        <w:rPr>
          <w:spacing w:val="-1"/>
          <w:w w:val="90"/>
        </w:rPr>
        <w:t xml:space="preserve"> </w:t>
      </w:r>
      <w:r>
        <w:rPr>
          <w:w w:val="90"/>
        </w:rPr>
        <w:t>who</w:t>
      </w:r>
      <w:r>
        <w:rPr>
          <w:spacing w:val="-1"/>
          <w:w w:val="90"/>
        </w:rPr>
        <w:t xml:space="preserve"> </w:t>
      </w:r>
      <w:r>
        <w:rPr>
          <w:w w:val="90"/>
        </w:rPr>
        <w:t>was</w:t>
      </w:r>
      <w:r>
        <w:rPr>
          <w:spacing w:val="-1"/>
          <w:w w:val="90"/>
        </w:rPr>
        <w:t xml:space="preserve"> </w:t>
      </w:r>
      <w:r>
        <w:rPr>
          <w:w w:val="90"/>
        </w:rPr>
        <w:t xml:space="preserve">served, </w:t>
      </w:r>
      <w:r>
        <w:rPr>
          <w:spacing w:val="-6"/>
        </w:rPr>
        <w:t>racial</w:t>
      </w:r>
      <w:r>
        <w:rPr>
          <w:spacing w:val="-11"/>
        </w:rPr>
        <w:t xml:space="preserve"> </w:t>
      </w:r>
      <w:r>
        <w:rPr>
          <w:spacing w:val="-6"/>
        </w:rPr>
        <w:t>segregation</w:t>
      </w:r>
      <w:r>
        <w:rPr>
          <w:spacing w:val="-11"/>
        </w:rPr>
        <w:t xml:space="preserve"> </w:t>
      </w:r>
      <w:r>
        <w:rPr>
          <w:spacing w:val="-6"/>
        </w:rPr>
        <w:t>effects,</w:t>
      </w:r>
      <w:r>
        <w:rPr>
          <w:spacing w:val="-16"/>
        </w:rPr>
        <w:t xml:space="preserve"> </w:t>
      </w:r>
      <w:r>
        <w:rPr>
          <w:spacing w:val="-6"/>
        </w:rPr>
        <w:t>both</w:t>
      </w:r>
      <w:r>
        <w:rPr>
          <w:spacing w:val="-11"/>
        </w:rPr>
        <w:t xml:space="preserve"> </w:t>
      </w:r>
      <w:r>
        <w:rPr>
          <w:spacing w:val="-6"/>
        </w:rPr>
        <w:t>academic</w:t>
      </w:r>
      <w:r>
        <w:rPr>
          <w:spacing w:val="-11"/>
        </w:rPr>
        <w:t xml:space="preserve"> </w:t>
      </w:r>
      <w:r>
        <w:rPr>
          <w:spacing w:val="-6"/>
        </w:rPr>
        <w:t>and</w:t>
      </w:r>
      <w:r>
        <w:rPr>
          <w:spacing w:val="-11"/>
        </w:rPr>
        <w:t xml:space="preserve"> </w:t>
      </w:r>
      <w:r>
        <w:rPr>
          <w:spacing w:val="-6"/>
        </w:rPr>
        <w:t>non-academic</w:t>
      </w:r>
      <w:r>
        <w:rPr>
          <w:spacing w:val="-11"/>
        </w:rPr>
        <w:t xml:space="preserve"> </w:t>
      </w:r>
      <w:r>
        <w:rPr>
          <w:spacing w:val="-6"/>
        </w:rPr>
        <w:t>outcomes,</w:t>
      </w:r>
      <w:r>
        <w:rPr>
          <w:spacing w:val="-16"/>
        </w:rPr>
        <w:t xml:space="preserve"> </w:t>
      </w:r>
      <w:r>
        <w:rPr>
          <w:spacing w:val="-6"/>
        </w:rPr>
        <w:t>management structure,</w:t>
      </w:r>
      <w:r>
        <w:rPr>
          <w:spacing w:val="-12"/>
        </w:rPr>
        <w:t xml:space="preserve"> </w:t>
      </w:r>
      <w:r>
        <w:rPr>
          <w:spacing w:val="-6"/>
        </w:rPr>
        <w:t>and the financial effects of charter schools.</w:t>
      </w:r>
      <w:r>
        <w:rPr/>
        <w:t xml:space="preserve"> </w:t>
      </w:r>
      <w:r>
        <w:rPr>
          <w:spacing w:val="-6"/>
        </w:rPr>
        <w:t xml:space="preserve">Since Zimmer is a co-author of </w:t>
      </w:r>
      <w:r>
        <w:rPr>
          <w:w w:val="90"/>
        </w:rPr>
        <w:t>both this survey and of the previously cited Epple et al.</w:t>
      </w:r>
      <w:r>
        <w:rPr>
          <w:spacing w:val="-2"/>
          <w:w w:val="90"/>
        </w:rPr>
        <w:t xml:space="preserve"> </w:t>
      </w:r>
      <w:hyperlink w:anchor="_bookmark307">
        <w:r>
          <w:rPr>
            <w:rStyle w:val="ListLabel251"/>
            <w:w w:val="90"/>
          </w:rPr>
          <w:t>(2016),</w:t>
        </w:r>
      </w:hyperlink>
      <w:r>
        <w:rPr>
          <w:spacing w:val="-2"/>
          <w:w w:val="90"/>
        </w:rPr>
        <w:t xml:space="preserve"> </w:t>
      </w:r>
      <w:r>
        <w:rPr>
          <w:w w:val="90"/>
        </w:rPr>
        <w:t xml:space="preserve">the kinds of study designs </w:t>
      </w:r>
      <w:r>
        <w:rPr>
          <w:spacing w:val="-8"/>
        </w:rPr>
        <w:t>analyzed are similar.</w:t>
      </w:r>
      <w:r>
        <w:rPr/>
        <w:t xml:space="preserve"> </w:t>
      </w:r>
      <w:r>
        <w:rPr>
          <w:spacing w:val="-8"/>
        </w:rPr>
        <w:t>Zimmer et al.</w:t>
      </w:r>
      <w:r>
        <w:rPr>
          <w:spacing w:val="-13"/>
        </w:rPr>
        <w:t xml:space="preserve"> </w:t>
      </w:r>
      <w:r>
        <w:rPr>
          <w:spacing w:val="-8"/>
        </w:rPr>
        <w:t>intend to synthesize</w:t>
      </w:r>
      <w:r>
        <w:rPr>
          <w:spacing w:val="-13"/>
        </w:rPr>
        <w:t xml:space="preserve"> </w:t>
      </w:r>
      <w:r>
        <w:rPr>
          <w:spacing w:val="-8"/>
        </w:rPr>
        <w:t xml:space="preserve">“the best research to inform the </w:t>
      </w:r>
      <w:r>
        <w:rPr>
          <w:w w:val="90"/>
        </w:rPr>
        <w:t>debate [about the value of charter schools]” (p. 2).</w:t>
      </w:r>
      <w:r>
        <w:rPr/>
        <w:t xml:space="preserve"> </w:t>
      </w:r>
      <w:r>
        <w:rPr>
          <w:w w:val="90"/>
        </w:rPr>
        <w:t>They go beyond the 2016 study and survey studies on racial segregation, selective enrollment, and student pushout.</w:t>
      </w:r>
      <w:r>
        <w:rPr/>
        <w:t xml:space="preserve"> </w:t>
      </w:r>
      <w:r>
        <w:rPr>
          <w:w w:val="90"/>
        </w:rPr>
        <w:t>Zimmer et al. conclude that charter schools lead to greater segregation for African Americans, but not necessarily for whites or Latino students.</w:t>
      </w:r>
      <w:r>
        <w:rPr/>
        <w:t xml:space="preserve"> </w:t>
      </w:r>
      <w:r>
        <w:rPr>
          <w:w w:val="90"/>
        </w:rPr>
        <w:t xml:space="preserve">They find that charter schools do engage in </w:t>
      </w:r>
      <w:r>
        <w:rPr>
          <w:spacing w:val="-8"/>
        </w:rPr>
        <w:t>sometimes subtle forms of selective enrollment and student pushout.</w:t>
      </w:r>
      <w:r>
        <w:rPr/>
        <w:t xml:space="preserve"> </w:t>
      </w:r>
      <w:r>
        <w:rPr>
          <w:spacing w:val="-8"/>
        </w:rPr>
        <w:t>Independently,</w:t>
      </w:r>
    </w:p>
    <w:p>
      <w:pPr>
        <w:sectPr>
          <w:footerReference w:type="even" r:id="rId150"/>
          <w:footerReference w:type="default" r:id="rId151"/>
          <w:footerReference w:type="first" r:id="rId152"/>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exact" w:line="313"/>
        <w:ind w:left="437" w:right="0"/>
        <w:rPr/>
      </w:pPr>
      <w:r>
        <w:rPr>
          <w:w w:val="90"/>
        </w:rPr>
        <w:t>and</w:t>
      </w:r>
      <w:r>
        <w:rPr>
          <w:spacing w:val="-5"/>
        </w:rPr>
        <w:t xml:space="preserve"> </w:t>
      </w:r>
      <w:r>
        <w:rPr>
          <w:w w:val="90"/>
        </w:rPr>
        <w:t>two</w:t>
      </w:r>
      <w:r>
        <w:rPr>
          <w:spacing w:val="-5"/>
        </w:rPr>
        <w:t xml:space="preserve"> </w:t>
      </w:r>
      <w:r>
        <w:rPr>
          <w:w w:val="90"/>
        </w:rPr>
        <w:t>years</w:t>
      </w:r>
      <w:r>
        <w:rPr>
          <w:spacing w:val="-5"/>
        </w:rPr>
        <w:t xml:space="preserve"> </w:t>
      </w:r>
      <w:r>
        <w:rPr>
          <w:w w:val="90"/>
        </w:rPr>
        <w:t>later,</w:t>
      </w:r>
      <w:r>
        <w:rPr>
          <w:spacing w:val="-4"/>
          <w:w w:val="90"/>
        </w:rPr>
        <w:t xml:space="preserve"> </w:t>
      </w:r>
      <w:r>
        <w:rPr>
          <w:w w:val="90"/>
        </w:rPr>
        <w:t>Mommandi</w:t>
      </w:r>
      <w:r>
        <w:rPr>
          <w:spacing w:val="-5"/>
        </w:rPr>
        <w:t xml:space="preserve"> </w:t>
      </w:r>
      <w:r>
        <w:rPr>
          <w:w w:val="90"/>
        </w:rPr>
        <w:t>and</w:t>
      </w:r>
      <w:r>
        <w:rPr>
          <w:spacing w:val="-5"/>
        </w:rPr>
        <w:t xml:space="preserve"> </w:t>
      </w:r>
      <w:r>
        <w:rPr>
          <w:w w:val="90"/>
        </w:rPr>
        <w:t>Welner</w:t>
      </w:r>
      <w:r>
        <w:rPr>
          <w:spacing w:val="-4"/>
        </w:rPr>
        <w:t xml:space="preserve"> </w:t>
      </w:r>
      <w:r>
        <w:rPr>
          <w:w w:val="90"/>
        </w:rPr>
        <w:t>document</w:t>
      </w:r>
      <w:r>
        <w:rPr>
          <w:spacing w:val="-5"/>
        </w:rPr>
        <w:t xml:space="preserve"> </w:t>
      </w:r>
      <w:r>
        <w:rPr>
          <w:w w:val="90"/>
        </w:rPr>
        <w:t>thirteen</w:t>
      </w:r>
      <w:r>
        <w:rPr>
          <w:spacing w:val="-5"/>
        </w:rPr>
        <w:t xml:space="preserve"> </w:t>
      </w:r>
      <w:r>
        <w:rPr>
          <w:w w:val="90"/>
        </w:rPr>
        <w:t>major</w:t>
      </w:r>
      <w:r>
        <w:rPr>
          <w:spacing w:val="-4"/>
        </w:rPr>
        <w:t xml:space="preserve"> </w:t>
      </w:r>
      <w:r>
        <w:rPr>
          <w:w w:val="90"/>
        </w:rPr>
        <w:t>ways</w:t>
      </w:r>
      <w:r>
        <w:rPr>
          <w:spacing w:val="-5"/>
        </w:rPr>
        <w:t xml:space="preserve"> </w:t>
      </w:r>
      <w:r>
        <w:rPr>
          <w:w w:val="90"/>
        </w:rPr>
        <w:t>that</w:t>
      </w:r>
      <w:r>
        <w:rPr>
          <w:spacing w:val="-5"/>
        </w:rPr>
        <w:t xml:space="preserve"> </w:t>
      </w:r>
      <w:r>
        <w:rPr>
          <w:spacing w:val="-2"/>
          <w:w w:val="90"/>
        </w:rPr>
        <w:t>charter</w:t>
      </w:r>
    </w:p>
    <w:p>
      <w:pPr>
        <w:pStyle w:val="BodyText"/>
        <w:spacing w:lineRule="auto" w:line="352" w:before="67" w:after="0"/>
        <w:ind w:left="437" w:right="152"/>
        <w:rPr/>
      </w:pPr>
      <w:bookmarkStart w:id="90" w:name="_bookmark65"/>
      <w:bookmarkEnd w:id="90"/>
      <w:r>
        <w:rPr>
          <w:w w:val="90"/>
        </w:rPr>
        <w:t xml:space="preserve">schools effectively choose who they enroll (Mommandi &amp; Welner, </w:t>
      </w:r>
      <w:hyperlink w:anchor="_bookmark379">
        <w:r>
          <w:rPr>
            <w:rStyle w:val="ListLabel251"/>
            <w:w w:val="90"/>
          </w:rPr>
          <w:t>2021).</w:t>
        </w:r>
      </w:hyperlink>
      <w:r>
        <w:rPr/>
        <w:t xml:space="preserve"> </w:t>
      </w:r>
      <w:r>
        <w:rPr>
          <w:w w:val="90"/>
        </w:rPr>
        <w:t xml:space="preserve">After </w:t>
      </w:r>
      <w:r>
        <w:rPr>
          <w:spacing w:val="-8"/>
        </w:rPr>
        <w:t xml:space="preserve">summarizing three different kinds of research (fixed effects, lottery-based, and match </w:t>
      </w:r>
      <w:r>
        <w:rPr>
          <w:w w:val="90"/>
        </w:rPr>
        <w:t xml:space="preserve">and other regression), they turn their attention to research on non-cognitive outcomes. </w:t>
      </w:r>
      <w:r>
        <w:rPr>
          <w:spacing w:val="-6"/>
        </w:rPr>
        <w:t>Their penultimate chapter looks at research on indirect effects.</w:t>
      </w:r>
    </w:p>
    <w:p>
      <w:pPr>
        <w:pStyle w:val="BodyText"/>
        <w:spacing w:lineRule="auto" w:line="352"/>
        <w:ind w:firstLine="360" w:left="437" w:right="152"/>
        <w:rPr/>
      </w:pPr>
      <w:r>
        <w:rPr>
          <w:w w:val="90"/>
        </w:rPr>
        <w:t xml:space="preserve">Although Garcia </w:t>
      </w:r>
      <w:hyperlink w:anchor="_bookmark321">
        <w:r>
          <w:rPr>
            <w:rStyle w:val="ListLabel251"/>
            <w:w w:val="90"/>
          </w:rPr>
          <w:t>(2018)</w:t>
        </w:r>
      </w:hyperlink>
      <w:r>
        <w:rPr>
          <w:w w:val="90"/>
        </w:rPr>
        <w:t xml:space="preserve"> is not explicitly a survey of the existing literature, it contains</w:t>
      </w:r>
      <w:r>
        <w:rPr>
          <w:spacing w:val="40"/>
        </w:rPr>
        <w:t xml:space="preserve"> </w:t>
      </w:r>
      <w:r>
        <w:rPr>
          <w:w w:val="90"/>
        </w:rPr>
        <w:t>in Chapter 3 much material on the research evidence which guides (or should guide) school choice policies.</w:t>
      </w:r>
      <w:r>
        <w:rPr/>
        <w:t xml:space="preserve"> </w:t>
      </w:r>
      <w:r>
        <w:rPr>
          <w:w w:val="90"/>
        </w:rPr>
        <w:t>His goal is to present general trends that “reflect the weight of the evidence” (p. 93).</w:t>
      </w:r>
      <w:r>
        <w:rPr/>
        <w:t xml:space="preserve"> </w:t>
      </w:r>
      <w:r>
        <w:rPr>
          <w:w w:val="90"/>
        </w:rPr>
        <w:t xml:space="preserve">The weight of the evidence, Garcia finds, points to the conclusions that </w:t>
      </w:r>
      <w:r>
        <w:rPr>
          <w:spacing w:val="-6"/>
        </w:rPr>
        <w:t>“school</w:t>
      </w:r>
      <w:r>
        <w:rPr>
          <w:spacing w:val="-15"/>
        </w:rPr>
        <w:t xml:space="preserve"> </w:t>
      </w:r>
      <w:r>
        <w:rPr>
          <w:spacing w:val="-6"/>
        </w:rPr>
        <w:t>choice</w:t>
      </w:r>
      <w:r>
        <w:rPr>
          <w:spacing w:val="-13"/>
        </w:rPr>
        <w:t xml:space="preserve"> </w:t>
      </w:r>
      <w:r>
        <w:rPr>
          <w:spacing w:val="-6"/>
        </w:rPr>
        <w:t>policies</w:t>
      </w:r>
      <w:r>
        <w:rPr>
          <w:spacing w:val="-13"/>
        </w:rPr>
        <w:t xml:space="preserve"> </w:t>
      </w:r>
      <w:r>
        <w:rPr>
          <w:spacing w:val="-6"/>
        </w:rPr>
        <w:t>are</w:t>
      </w:r>
      <w:r>
        <w:rPr>
          <w:spacing w:val="-13"/>
        </w:rPr>
        <w:t xml:space="preserve"> </w:t>
      </w:r>
      <w:r>
        <w:rPr>
          <w:spacing w:val="-6"/>
        </w:rPr>
        <w:t>more</w:t>
      </w:r>
      <w:r>
        <w:rPr>
          <w:spacing w:val="-13"/>
        </w:rPr>
        <w:t xml:space="preserve"> </w:t>
      </w:r>
      <w:r>
        <w:rPr>
          <w:spacing w:val="-6"/>
        </w:rPr>
        <w:t>likely</w:t>
      </w:r>
      <w:r>
        <w:rPr>
          <w:spacing w:val="-13"/>
        </w:rPr>
        <w:t xml:space="preserve"> </w:t>
      </w:r>
      <w:r>
        <w:rPr>
          <w:spacing w:val="-6"/>
        </w:rPr>
        <w:t>to</w:t>
      </w:r>
      <w:r>
        <w:rPr>
          <w:spacing w:val="-13"/>
        </w:rPr>
        <w:t xml:space="preserve"> </w:t>
      </w:r>
      <w:r>
        <w:rPr>
          <w:spacing w:val="-6"/>
        </w:rPr>
        <w:t>separate,</w:t>
      </w:r>
      <w:r>
        <w:rPr>
          <w:spacing w:val="-18"/>
        </w:rPr>
        <w:t xml:space="preserve"> </w:t>
      </w:r>
      <w:r>
        <w:rPr>
          <w:spacing w:val="-6"/>
        </w:rPr>
        <w:t>rather</w:t>
      </w:r>
      <w:r>
        <w:rPr>
          <w:spacing w:val="-13"/>
        </w:rPr>
        <w:t xml:space="preserve"> </w:t>
      </w:r>
      <w:r>
        <w:rPr>
          <w:spacing w:val="-6"/>
        </w:rPr>
        <w:t>than</w:t>
      </w:r>
      <w:r>
        <w:rPr>
          <w:spacing w:val="-13"/>
        </w:rPr>
        <w:t xml:space="preserve"> </w:t>
      </w:r>
      <w:r>
        <w:rPr>
          <w:spacing w:val="-6"/>
        </w:rPr>
        <w:t>integrate,</w:t>
      </w:r>
      <w:r>
        <w:rPr>
          <w:spacing w:val="-18"/>
        </w:rPr>
        <w:t xml:space="preserve"> </w:t>
      </w:r>
      <w:r>
        <w:rPr>
          <w:spacing w:val="-6"/>
        </w:rPr>
        <w:t>students</w:t>
      </w:r>
      <w:r>
        <w:rPr>
          <w:spacing w:val="-13"/>
        </w:rPr>
        <w:t xml:space="preserve"> </w:t>
      </w:r>
      <w:r>
        <w:rPr>
          <w:spacing w:val="-6"/>
        </w:rPr>
        <w:t xml:space="preserve">from </w:t>
      </w:r>
      <w:r>
        <w:rPr>
          <w:w w:val="90"/>
        </w:rPr>
        <w:t>different racial/ethnic and socioeconomic backgrounds” (pp. 159–60),</w:t>
      </w:r>
      <w:r>
        <w:rPr>
          <w:spacing w:val="-5"/>
          <w:w w:val="90"/>
        </w:rPr>
        <w:t xml:space="preserve"> </w:t>
      </w:r>
      <w:r>
        <w:rPr>
          <w:w w:val="90"/>
        </w:rPr>
        <w:t>“how countries and states structure school choice policies can have a profound impact on how school choice functions at a practical level” (p. 160), “low-income students face obstacles to</w:t>
      </w:r>
      <w:r>
        <w:rPr>
          <w:spacing w:val="40"/>
        </w:rPr>
        <w:t xml:space="preserve"> </w:t>
      </w:r>
      <w:r>
        <w:rPr>
          <w:w w:val="90"/>
        </w:rPr>
        <w:t xml:space="preserve">participating in school choice plans” (p. 161), lastly, “one should expect student </w:t>
      </w:r>
      <w:r>
        <w:rPr>
          <w:spacing w:val="-6"/>
        </w:rPr>
        <w:t>achievement</w:t>
      </w:r>
      <w:r>
        <w:rPr>
          <w:spacing w:val="-15"/>
        </w:rPr>
        <w:t xml:space="preserve"> </w:t>
      </w:r>
      <w:r>
        <w:rPr>
          <w:spacing w:val="-6"/>
        </w:rPr>
        <w:t>gains</w:t>
      </w:r>
      <w:r>
        <w:rPr>
          <w:spacing w:val="-13"/>
        </w:rPr>
        <w:t xml:space="preserve"> </w:t>
      </w:r>
      <w:r>
        <w:rPr>
          <w:spacing w:val="-6"/>
        </w:rPr>
        <w:t>under</w:t>
      </w:r>
      <w:r>
        <w:rPr>
          <w:spacing w:val="-13"/>
        </w:rPr>
        <w:t xml:space="preserve"> </w:t>
      </w:r>
      <w:r>
        <w:rPr>
          <w:spacing w:val="-6"/>
        </w:rPr>
        <w:t>school</w:t>
      </w:r>
      <w:r>
        <w:rPr>
          <w:spacing w:val="-13"/>
        </w:rPr>
        <w:t xml:space="preserve"> </w:t>
      </w:r>
      <w:r>
        <w:rPr>
          <w:spacing w:val="-6"/>
        </w:rPr>
        <w:t>choice</w:t>
      </w:r>
      <w:r>
        <w:rPr>
          <w:spacing w:val="-13"/>
        </w:rPr>
        <w:t xml:space="preserve"> </w:t>
      </w:r>
      <w:r>
        <w:rPr>
          <w:spacing w:val="-6"/>
        </w:rPr>
        <w:t>plans</w:t>
      </w:r>
      <w:r>
        <w:rPr>
          <w:spacing w:val="-13"/>
        </w:rPr>
        <w:t xml:space="preserve"> </w:t>
      </w:r>
      <w:r>
        <w:rPr>
          <w:spacing w:val="-6"/>
        </w:rPr>
        <w:t>to</w:t>
      </w:r>
      <w:r>
        <w:rPr>
          <w:spacing w:val="-13"/>
        </w:rPr>
        <w:t xml:space="preserve"> </w:t>
      </w:r>
      <w:r>
        <w:rPr>
          <w:spacing w:val="-6"/>
        </w:rPr>
        <w:t>be</w:t>
      </w:r>
      <w:r>
        <w:rPr>
          <w:spacing w:val="-13"/>
        </w:rPr>
        <w:t xml:space="preserve"> </w:t>
      </w:r>
      <w:r>
        <w:rPr>
          <w:spacing w:val="-6"/>
        </w:rPr>
        <w:t>modest</w:t>
      </w:r>
      <w:r>
        <w:rPr>
          <w:spacing w:val="-13"/>
        </w:rPr>
        <w:t xml:space="preserve"> </w:t>
      </w:r>
      <w:r>
        <w:rPr>
          <w:spacing w:val="-6"/>
        </w:rPr>
        <w:t>at</w:t>
      </w:r>
      <w:r>
        <w:rPr>
          <w:spacing w:val="-13"/>
        </w:rPr>
        <w:t xml:space="preserve"> </w:t>
      </w:r>
      <w:r>
        <w:rPr>
          <w:spacing w:val="-6"/>
        </w:rPr>
        <w:t>best</w:t>
      </w:r>
      <w:r>
        <w:rPr>
          <w:spacing w:val="-13"/>
        </w:rPr>
        <w:t xml:space="preserve"> </w:t>
      </w:r>
      <w:r>
        <w:rPr>
          <w:spacing w:val="-6"/>
        </w:rPr>
        <w:t>and</w:t>
      </w:r>
      <w:r>
        <w:rPr>
          <w:spacing w:val="-13"/>
        </w:rPr>
        <w:t xml:space="preserve"> </w:t>
      </w:r>
      <w:r>
        <w:rPr>
          <w:spacing w:val="-6"/>
        </w:rPr>
        <w:t xml:space="preserve">inconsistent </w:t>
      </w:r>
      <w:r>
        <w:rPr>
          <w:w w:val="90"/>
        </w:rPr>
        <w:t>across</w:t>
      </w:r>
      <w:r>
        <w:rPr>
          <w:spacing w:val="-2"/>
          <w:w w:val="90"/>
        </w:rPr>
        <w:t xml:space="preserve"> </w:t>
      </w:r>
      <w:r>
        <w:rPr>
          <w:w w:val="90"/>
        </w:rPr>
        <w:t>subjects</w:t>
      </w:r>
      <w:r>
        <w:rPr>
          <w:spacing w:val="-1"/>
          <w:w w:val="90"/>
        </w:rPr>
        <w:t xml:space="preserve"> </w:t>
      </w:r>
      <w:r>
        <w:rPr>
          <w:w w:val="90"/>
        </w:rPr>
        <w:t>and</w:t>
      </w:r>
      <w:r>
        <w:rPr>
          <w:spacing w:val="-1"/>
          <w:w w:val="90"/>
        </w:rPr>
        <w:t xml:space="preserve"> </w:t>
      </w:r>
      <w:r>
        <w:rPr>
          <w:w w:val="90"/>
        </w:rPr>
        <w:t>years”</w:t>
      </w:r>
      <w:r>
        <w:rPr>
          <w:spacing w:val="-7"/>
          <w:w w:val="90"/>
        </w:rPr>
        <w:t xml:space="preserve"> </w:t>
      </w:r>
      <w:r>
        <w:rPr>
          <w:w w:val="90"/>
        </w:rPr>
        <w:t>(p.</w:t>
      </w:r>
      <w:r>
        <w:rPr>
          <w:spacing w:val="-2"/>
          <w:w w:val="90"/>
        </w:rPr>
        <w:t xml:space="preserve"> </w:t>
      </w:r>
      <w:r>
        <w:rPr>
          <w:w w:val="90"/>
        </w:rPr>
        <w:t>161),</w:t>
      </w:r>
      <w:r>
        <w:rPr>
          <w:spacing w:val="-7"/>
          <w:w w:val="90"/>
        </w:rPr>
        <w:t xml:space="preserve"> </w:t>
      </w:r>
      <w:r>
        <w:rPr>
          <w:w w:val="90"/>
        </w:rPr>
        <w:t>and</w:t>
      </w:r>
      <w:r>
        <w:rPr>
          <w:spacing w:val="-7"/>
          <w:w w:val="90"/>
        </w:rPr>
        <w:t xml:space="preserve"> </w:t>
      </w:r>
      <w:r>
        <w:rPr>
          <w:w w:val="90"/>
        </w:rPr>
        <w:t>“a</w:t>
      </w:r>
      <w:r>
        <w:rPr>
          <w:spacing w:val="-1"/>
          <w:w w:val="90"/>
        </w:rPr>
        <w:t xml:space="preserve"> </w:t>
      </w:r>
      <w:r>
        <w:rPr>
          <w:w w:val="90"/>
        </w:rPr>
        <w:t>major</w:t>
      </w:r>
      <w:r>
        <w:rPr>
          <w:spacing w:val="-2"/>
          <w:w w:val="90"/>
        </w:rPr>
        <w:t xml:space="preserve"> </w:t>
      </w:r>
      <w:r>
        <w:rPr>
          <w:w w:val="90"/>
        </w:rPr>
        <w:t>reason</w:t>
      </w:r>
      <w:r>
        <w:rPr>
          <w:spacing w:val="-2"/>
          <w:w w:val="90"/>
        </w:rPr>
        <w:t xml:space="preserve"> </w:t>
      </w:r>
      <w:r>
        <w:rPr>
          <w:w w:val="90"/>
        </w:rPr>
        <w:t>for</w:t>
      </w:r>
      <w:r>
        <w:rPr>
          <w:spacing w:val="-2"/>
          <w:w w:val="90"/>
        </w:rPr>
        <w:t xml:space="preserve"> </w:t>
      </w:r>
      <w:r>
        <w:rPr>
          <w:w w:val="90"/>
        </w:rPr>
        <w:t>the</w:t>
      </w:r>
      <w:r>
        <w:rPr>
          <w:spacing w:val="-2"/>
          <w:w w:val="90"/>
        </w:rPr>
        <w:t xml:space="preserve"> </w:t>
      </w:r>
      <w:r>
        <w:rPr>
          <w:w w:val="90"/>
        </w:rPr>
        <w:t>inability</w:t>
      </w:r>
      <w:r>
        <w:rPr>
          <w:spacing w:val="-1"/>
          <w:w w:val="90"/>
        </w:rPr>
        <w:t xml:space="preserve"> </w:t>
      </w:r>
      <w:r>
        <w:rPr>
          <w:w w:val="90"/>
        </w:rPr>
        <w:t>of</w:t>
      </w:r>
      <w:r>
        <w:rPr>
          <w:spacing w:val="-1"/>
          <w:w w:val="90"/>
        </w:rPr>
        <w:t xml:space="preserve"> </w:t>
      </w:r>
      <w:r>
        <w:rPr>
          <w:w w:val="90"/>
        </w:rPr>
        <w:t>school</w:t>
      </w:r>
      <w:r>
        <w:rPr>
          <w:spacing w:val="-2"/>
          <w:w w:val="90"/>
        </w:rPr>
        <w:t xml:space="preserve"> </w:t>
      </w:r>
      <w:r>
        <w:rPr>
          <w:w w:val="90"/>
        </w:rPr>
        <w:t>choice</w:t>
      </w:r>
      <w:r>
        <w:rPr>
          <w:spacing w:val="-2"/>
          <w:w w:val="90"/>
        </w:rPr>
        <w:t xml:space="preserve"> </w:t>
      </w:r>
      <w:r>
        <w:rPr>
          <w:w w:val="90"/>
        </w:rPr>
        <w:t xml:space="preserve">to </w:t>
      </w:r>
      <w:r>
        <w:rPr>
          <w:spacing w:val="-8"/>
        </w:rPr>
        <w:t xml:space="preserve">have an impact on the academic core of schools—teaching and learning—is that school </w:t>
      </w:r>
      <w:r>
        <w:rPr>
          <w:w w:val="90"/>
        </w:rPr>
        <w:t xml:space="preserve">choice came of age at the same time as high-stakes accountability policies that encourage </w:t>
      </w:r>
      <w:r>
        <w:rPr>
          <w:spacing w:val="-4"/>
        </w:rPr>
        <w:t>standardization”</w:t>
      </w:r>
      <w:r>
        <w:rPr>
          <w:spacing w:val="-18"/>
        </w:rPr>
        <w:t xml:space="preserve"> </w:t>
      </w:r>
      <w:r>
        <w:rPr>
          <w:spacing w:val="-4"/>
        </w:rPr>
        <w:t>(p.</w:t>
      </w:r>
      <w:r>
        <w:rPr>
          <w:spacing w:val="-13"/>
        </w:rPr>
        <w:t xml:space="preserve"> </w:t>
      </w:r>
      <w:r>
        <w:rPr>
          <w:spacing w:val="-4"/>
        </w:rPr>
        <w:t>162)</w:t>
      </w:r>
    </w:p>
    <w:p>
      <w:pPr>
        <w:pStyle w:val="BodyText"/>
        <w:spacing w:lineRule="auto" w:line="352"/>
        <w:ind w:firstLine="360" w:left="437" w:right="152"/>
        <w:rPr/>
      </w:pPr>
      <w:r>
        <w:rPr>
          <w:spacing w:val="-8"/>
        </w:rPr>
        <w:t>Garcia makes a point that had not been made before:</w:t>
      </w:r>
      <w:r>
        <w:rPr>
          <w:spacing w:val="11"/>
        </w:rPr>
        <w:t xml:space="preserve"> </w:t>
      </w:r>
      <w:r>
        <w:rPr>
          <w:spacing w:val="-8"/>
        </w:rPr>
        <w:t>Since both public schools and charter schools are measured the same way (standardized tests),</w:t>
      </w:r>
      <w:r>
        <w:rPr>
          <w:spacing w:val="-17"/>
        </w:rPr>
        <w:t xml:space="preserve"> </w:t>
      </w:r>
      <w:r>
        <w:rPr>
          <w:spacing w:val="-8"/>
        </w:rPr>
        <w:t xml:space="preserve">“the incentives to </w:t>
      </w:r>
      <w:r>
        <w:rPr>
          <w:w w:val="90"/>
        </w:rPr>
        <w:t xml:space="preserve">implement innovative pedagogical strategies are curtailed because the methods by which </w:t>
      </w:r>
      <w:r>
        <w:rPr>
          <w:spacing w:val="-6"/>
        </w:rPr>
        <w:t>students</w:t>
      </w:r>
      <w:r>
        <w:rPr>
          <w:spacing w:val="-12"/>
        </w:rPr>
        <w:t xml:space="preserve"> </w:t>
      </w:r>
      <w:r>
        <w:rPr>
          <w:spacing w:val="-6"/>
        </w:rPr>
        <w:t>are</w:t>
      </w:r>
      <w:r>
        <w:rPr>
          <w:spacing w:val="-12"/>
        </w:rPr>
        <w:t xml:space="preserve"> </w:t>
      </w:r>
      <w:r>
        <w:rPr>
          <w:spacing w:val="-6"/>
        </w:rPr>
        <w:t>able</w:t>
      </w:r>
      <w:r>
        <w:rPr>
          <w:spacing w:val="-12"/>
        </w:rPr>
        <w:t xml:space="preserve"> </w:t>
      </w:r>
      <w:r>
        <w:rPr>
          <w:spacing w:val="-6"/>
        </w:rPr>
        <w:t>to</w:t>
      </w:r>
      <w:r>
        <w:rPr>
          <w:spacing w:val="-12"/>
        </w:rPr>
        <w:t xml:space="preserve"> </w:t>
      </w:r>
      <w:r>
        <w:rPr>
          <w:spacing w:val="-6"/>
        </w:rPr>
        <w:t>demonstrate</w:t>
      </w:r>
      <w:r>
        <w:rPr>
          <w:spacing w:val="-12"/>
        </w:rPr>
        <w:t xml:space="preserve"> </w:t>
      </w:r>
      <w:r>
        <w:rPr>
          <w:spacing w:val="-6"/>
        </w:rPr>
        <w:t>their</w:t>
      </w:r>
      <w:r>
        <w:rPr>
          <w:spacing w:val="-12"/>
        </w:rPr>
        <w:t xml:space="preserve"> </w:t>
      </w:r>
      <w:r>
        <w:rPr>
          <w:spacing w:val="-6"/>
        </w:rPr>
        <w:t>learning</w:t>
      </w:r>
      <w:r>
        <w:rPr>
          <w:spacing w:val="-12"/>
        </w:rPr>
        <w:t xml:space="preserve"> </w:t>
      </w:r>
      <w:r>
        <w:rPr>
          <w:spacing w:val="-6"/>
        </w:rPr>
        <w:t>are</w:t>
      </w:r>
      <w:r>
        <w:rPr>
          <w:spacing w:val="-12"/>
        </w:rPr>
        <w:t xml:space="preserve"> </w:t>
      </w:r>
      <w:r>
        <w:rPr>
          <w:spacing w:val="-6"/>
        </w:rPr>
        <w:t>uniform</w:t>
      </w:r>
      <w:r>
        <w:rPr>
          <w:spacing w:val="-12"/>
        </w:rPr>
        <w:t xml:space="preserve"> </w:t>
      </w:r>
      <w:r>
        <w:rPr>
          <w:spacing w:val="-6"/>
        </w:rPr>
        <w:t>across</w:t>
      </w:r>
      <w:r>
        <w:rPr>
          <w:spacing w:val="-12"/>
        </w:rPr>
        <w:t xml:space="preserve"> </w:t>
      </w:r>
      <w:r>
        <w:rPr>
          <w:spacing w:val="-6"/>
        </w:rPr>
        <w:t>all</w:t>
      </w:r>
      <w:r>
        <w:rPr>
          <w:spacing w:val="-12"/>
        </w:rPr>
        <w:t xml:space="preserve"> </w:t>
      </w:r>
      <w:r>
        <w:rPr>
          <w:spacing w:val="-6"/>
        </w:rPr>
        <w:t>schools</w:t>
      </w:r>
      <w:r>
        <w:rPr>
          <w:spacing w:val="-12"/>
        </w:rPr>
        <w:t xml:space="preserve"> </w:t>
      </w:r>
      <w:r>
        <w:rPr>
          <w:spacing w:val="-6"/>
        </w:rPr>
        <w:t>and restricted</w:t>
      </w:r>
      <w:r>
        <w:rPr>
          <w:spacing w:val="-13"/>
        </w:rPr>
        <w:t xml:space="preserve"> </w:t>
      </w:r>
      <w:r>
        <w:rPr>
          <w:spacing w:val="-6"/>
        </w:rPr>
        <w:t>to</w:t>
      </w:r>
      <w:r>
        <w:rPr>
          <w:spacing w:val="-13"/>
        </w:rPr>
        <w:t xml:space="preserve"> </w:t>
      </w:r>
      <w:r>
        <w:rPr>
          <w:spacing w:val="-6"/>
        </w:rPr>
        <w:t>the</w:t>
      </w:r>
      <w:r>
        <w:rPr>
          <w:spacing w:val="-13"/>
        </w:rPr>
        <w:t xml:space="preserve"> </w:t>
      </w:r>
      <w:r>
        <w:rPr>
          <w:spacing w:val="-6"/>
        </w:rPr>
        <w:t>format</w:t>
      </w:r>
      <w:r>
        <w:rPr>
          <w:spacing w:val="-13"/>
        </w:rPr>
        <w:t xml:space="preserve"> </w:t>
      </w:r>
      <w:r>
        <w:rPr>
          <w:spacing w:val="-6"/>
        </w:rPr>
        <w:t>of</w:t>
      </w:r>
      <w:r>
        <w:rPr>
          <w:spacing w:val="-13"/>
        </w:rPr>
        <w:t xml:space="preserve"> </w:t>
      </w:r>
      <w:r>
        <w:rPr>
          <w:spacing w:val="-6"/>
        </w:rPr>
        <w:t>the</w:t>
      </w:r>
      <w:r>
        <w:rPr>
          <w:spacing w:val="-13"/>
        </w:rPr>
        <w:t xml:space="preserve"> </w:t>
      </w:r>
      <w:r>
        <w:rPr>
          <w:spacing w:val="-6"/>
        </w:rPr>
        <w:t>tests”</w:t>
      </w:r>
      <w:r>
        <w:rPr>
          <w:spacing w:val="-18"/>
        </w:rPr>
        <w:t xml:space="preserve"> </w:t>
      </w:r>
      <w:r>
        <w:rPr>
          <w:spacing w:val="-6"/>
        </w:rPr>
        <w:t>(p.</w:t>
      </w:r>
      <w:r>
        <w:rPr>
          <w:spacing w:val="-13"/>
        </w:rPr>
        <w:t xml:space="preserve"> </w:t>
      </w:r>
      <w:r>
        <w:rPr>
          <w:spacing w:val="-6"/>
        </w:rPr>
        <w:t>163)</w:t>
      </w:r>
      <w:r>
        <w:rPr>
          <w:spacing w:val="-13"/>
        </w:rPr>
        <w:t xml:space="preserve"> </w:t>
      </w:r>
      <w:r>
        <w:rPr>
          <w:spacing w:val="-6"/>
        </w:rPr>
        <w:t>He</w:t>
      </w:r>
      <w:r>
        <w:rPr>
          <w:spacing w:val="-13"/>
        </w:rPr>
        <w:t xml:space="preserve"> </w:t>
      </w:r>
      <w:r>
        <w:rPr>
          <w:spacing w:val="-6"/>
        </w:rPr>
        <w:t>predicts</w:t>
      </w:r>
      <w:r>
        <w:rPr>
          <w:spacing w:val="-13"/>
        </w:rPr>
        <w:t xml:space="preserve"> </w:t>
      </w:r>
      <w:r>
        <w:rPr>
          <w:spacing w:val="-6"/>
        </w:rPr>
        <w:t>that</w:t>
      </w:r>
      <w:r>
        <w:rPr>
          <w:spacing w:val="-13"/>
        </w:rPr>
        <w:t xml:space="preserve"> </w:t>
      </w:r>
      <w:r>
        <w:rPr>
          <w:spacing w:val="-6"/>
        </w:rPr>
        <w:t>school</w:t>
      </w:r>
      <w:r>
        <w:rPr>
          <w:spacing w:val="-13"/>
        </w:rPr>
        <w:t xml:space="preserve"> </w:t>
      </w:r>
      <w:r>
        <w:rPr>
          <w:spacing w:val="-6"/>
        </w:rPr>
        <w:t>choice</w:t>
      </w:r>
      <w:r>
        <w:rPr>
          <w:spacing w:val="-13"/>
        </w:rPr>
        <w:t xml:space="preserve"> </w:t>
      </w:r>
      <w:r>
        <w:rPr>
          <w:spacing w:val="-6"/>
        </w:rPr>
        <w:t>in</w:t>
      </w:r>
      <w:r>
        <w:rPr>
          <w:spacing w:val="-13"/>
        </w:rPr>
        <w:t xml:space="preserve"> </w:t>
      </w:r>
      <w:r>
        <w:rPr>
          <w:spacing w:val="-6"/>
        </w:rPr>
        <w:t>its</w:t>
      </w:r>
      <w:r>
        <w:rPr>
          <w:spacing w:val="-13"/>
        </w:rPr>
        <w:t xml:space="preserve"> </w:t>
      </w:r>
      <w:r>
        <w:rPr>
          <w:spacing w:val="-6"/>
        </w:rPr>
        <w:t xml:space="preserve">many </w:t>
      </w:r>
      <w:bookmarkStart w:id="91" w:name="Research_on_Charter_School_Finances"/>
      <w:bookmarkEnd w:id="91"/>
      <w:r>
        <w:rPr>
          <w:spacing w:val="-2"/>
        </w:rPr>
        <w:t>forms</w:t>
      </w:r>
      <w:r>
        <w:rPr>
          <w:spacing w:val="-13"/>
        </w:rPr>
        <w:t xml:space="preserve"> </w:t>
      </w:r>
      <w:r>
        <w:rPr>
          <w:spacing w:val="-2"/>
        </w:rPr>
        <w:t>will</w:t>
      </w:r>
      <w:r>
        <w:rPr>
          <w:spacing w:val="-13"/>
        </w:rPr>
        <w:t xml:space="preserve"> </w:t>
      </w:r>
      <w:r>
        <w:rPr>
          <w:spacing w:val="-2"/>
        </w:rPr>
        <w:t>continue</w:t>
      </w:r>
      <w:r>
        <w:rPr>
          <w:spacing w:val="-13"/>
        </w:rPr>
        <w:t xml:space="preserve"> </w:t>
      </w:r>
      <w:r>
        <w:rPr>
          <w:spacing w:val="-2"/>
        </w:rPr>
        <w:t>to</w:t>
      </w:r>
      <w:r>
        <w:rPr>
          <w:spacing w:val="-13"/>
        </w:rPr>
        <w:t xml:space="preserve"> </w:t>
      </w:r>
      <w:r>
        <w:rPr>
          <w:spacing w:val="-2"/>
        </w:rPr>
        <w:t>expand.</w:t>
      </w:r>
    </w:p>
    <w:p>
      <w:pPr>
        <w:pStyle w:val="Heading2"/>
        <w:spacing w:lineRule="exact" w:line="317"/>
        <w:rPr/>
      </w:pPr>
      <w:r>
        <w:rPr>
          <w:w w:val="85"/>
        </w:rPr>
        <w:t>Research</w:t>
      </w:r>
      <w:r>
        <w:rPr>
          <w:spacing w:val="-11"/>
          <w:w w:val="85"/>
        </w:rPr>
        <w:t xml:space="preserve"> </w:t>
      </w:r>
      <w:r>
        <w:rPr>
          <w:w w:val="85"/>
        </w:rPr>
        <w:t>on</w:t>
      </w:r>
      <w:r>
        <w:rPr>
          <w:spacing w:val="-11"/>
          <w:w w:val="85"/>
        </w:rPr>
        <w:t xml:space="preserve"> </w:t>
      </w:r>
      <w:r>
        <w:rPr>
          <w:w w:val="85"/>
        </w:rPr>
        <w:t>Charter</w:t>
      </w:r>
      <w:r>
        <w:rPr>
          <w:spacing w:val="-10"/>
          <w:w w:val="85"/>
        </w:rPr>
        <w:t xml:space="preserve"> </w:t>
      </w:r>
      <w:r>
        <w:rPr>
          <w:w w:val="85"/>
        </w:rPr>
        <w:t>School</w:t>
      </w:r>
      <w:r>
        <w:rPr>
          <w:spacing w:val="-11"/>
          <w:w w:val="85"/>
        </w:rPr>
        <w:t xml:space="preserve"> </w:t>
      </w:r>
      <w:r>
        <w:rPr>
          <w:spacing w:val="-2"/>
          <w:w w:val="85"/>
        </w:rPr>
        <w:t>Finances</w:t>
      </w:r>
    </w:p>
    <w:p>
      <w:pPr>
        <w:sectPr>
          <w:footerReference w:type="even" r:id="rId153"/>
          <w:footerReference w:type="default" r:id="rId154"/>
          <w:footerReference w:type="first" r:id="rId155"/>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atLeast" w:line="480"/>
        <w:ind w:firstLine="360" w:left="437" w:right="152"/>
        <w:rPr/>
      </w:pPr>
      <w:r>
        <w:rPr>
          <w:w w:val="90"/>
        </w:rPr>
        <w:t>Charter schools have been much studied,</w:t>
      </w:r>
      <w:r>
        <w:rPr>
          <w:spacing w:val="-4"/>
          <w:w w:val="90"/>
        </w:rPr>
        <w:t xml:space="preserve"> </w:t>
      </w:r>
      <w:r>
        <w:rPr>
          <w:w w:val="90"/>
        </w:rPr>
        <w:t xml:space="preserve">and the last decade has produced a number </w:t>
      </w:r>
      <w:r>
        <w:rPr>
          <w:spacing w:val="-8"/>
        </w:rPr>
        <w:t>of reports examining charter school finances based on carefully collected evidence.</w:t>
      </w:r>
      <w:r>
        <w:rPr/>
        <w:t xml:space="preserve"> </w:t>
      </w:r>
      <w:r>
        <w:rPr>
          <w:spacing w:val="-8"/>
        </w:rPr>
        <w:t>For</w:t>
      </w:r>
    </w:p>
    <w:p>
      <w:pPr>
        <w:pStyle w:val="Normal"/>
        <w:spacing w:lineRule="auto" w:line="352" w:before="67" w:after="0"/>
        <w:ind w:hanging="0" w:left="437" w:right="169"/>
        <w:jc w:val="left"/>
        <w:rPr>
          <w:sz w:val="24"/>
        </w:rPr>
      </w:pPr>
      <w:r>
        <w:rPr>
          <w:w w:val="90"/>
          <w:sz w:val="24"/>
        </w:rPr>
        <w:t>example,</w:t>
      </w:r>
      <w:r>
        <w:rPr>
          <w:spacing w:val="-11"/>
          <w:w w:val="90"/>
          <w:sz w:val="24"/>
        </w:rPr>
        <w:t xml:space="preserve"> </w:t>
      </w:r>
      <w:r>
        <w:rPr>
          <w:w w:val="90"/>
          <w:sz w:val="24"/>
        </w:rPr>
        <w:t>Lafer</w:t>
      </w:r>
      <w:r>
        <w:rPr>
          <w:spacing w:val="-5"/>
          <w:w w:val="90"/>
          <w:sz w:val="24"/>
        </w:rPr>
        <w:t xml:space="preserve"> </w:t>
      </w:r>
      <w:hyperlink w:anchor="_bookmark358">
        <w:r>
          <w:rPr>
            <w:rStyle w:val="ListLabel283"/>
            <w:w w:val="90"/>
            <w:sz w:val="24"/>
          </w:rPr>
          <w:t>(2014),</w:t>
        </w:r>
      </w:hyperlink>
      <w:r>
        <w:rPr>
          <w:spacing w:val="-11"/>
          <w:w w:val="90"/>
          <w:sz w:val="24"/>
        </w:rPr>
        <w:t xml:space="preserve"> </w:t>
      </w:r>
      <w:r>
        <w:rPr>
          <w:w w:val="90"/>
          <w:sz w:val="24"/>
        </w:rPr>
        <w:t>published</w:t>
      </w:r>
      <w:r>
        <w:rPr>
          <w:spacing w:val="-5"/>
          <w:w w:val="90"/>
          <w:sz w:val="24"/>
        </w:rPr>
        <w:t xml:space="preserve"> </w:t>
      </w:r>
      <w:r>
        <w:rPr>
          <w:w w:val="90"/>
          <w:sz w:val="24"/>
        </w:rPr>
        <w:t>an</w:t>
      </w:r>
      <w:r>
        <w:rPr>
          <w:spacing w:val="-5"/>
          <w:w w:val="90"/>
          <w:sz w:val="24"/>
        </w:rPr>
        <w:t xml:space="preserve"> </w:t>
      </w:r>
      <w:r>
        <w:rPr>
          <w:w w:val="90"/>
          <w:sz w:val="24"/>
        </w:rPr>
        <w:t>analysis</w:t>
      </w:r>
      <w:r>
        <w:rPr>
          <w:spacing w:val="-5"/>
          <w:w w:val="90"/>
          <w:sz w:val="24"/>
        </w:rPr>
        <w:t xml:space="preserve"> </w:t>
      </w:r>
      <w:r>
        <w:rPr>
          <w:w w:val="90"/>
          <w:sz w:val="24"/>
        </w:rPr>
        <w:t>of</w:t>
      </w:r>
      <w:r>
        <w:rPr>
          <w:spacing w:val="-5"/>
          <w:w w:val="90"/>
          <w:sz w:val="24"/>
        </w:rPr>
        <w:t xml:space="preserve"> </w:t>
      </w:r>
      <w:r>
        <w:rPr>
          <w:w w:val="90"/>
          <w:sz w:val="24"/>
        </w:rPr>
        <w:t>a</w:t>
      </w:r>
      <w:r>
        <w:rPr>
          <w:spacing w:val="-5"/>
          <w:w w:val="90"/>
          <w:sz w:val="24"/>
        </w:rPr>
        <w:t xml:space="preserve"> </w:t>
      </w:r>
      <w:r>
        <w:rPr>
          <w:w w:val="90"/>
          <w:sz w:val="24"/>
        </w:rPr>
        <w:t>proposed</w:t>
      </w:r>
      <w:r>
        <w:rPr>
          <w:spacing w:val="-5"/>
          <w:w w:val="90"/>
          <w:sz w:val="24"/>
        </w:rPr>
        <w:t xml:space="preserve"> </w:t>
      </w:r>
      <w:r>
        <w:rPr>
          <w:w w:val="90"/>
          <w:sz w:val="24"/>
        </w:rPr>
        <w:t>law</w:t>
      </w:r>
      <w:r>
        <w:rPr>
          <w:spacing w:val="-5"/>
          <w:w w:val="90"/>
          <w:sz w:val="24"/>
        </w:rPr>
        <w:t xml:space="preserve"> </w:t>
      </w:r>
      <w:r>
        <w:rPr>
          <w:w w:val="90"/>
          <w:sz w:val="24"/>
        </w:rPr>
        <w:t>in</w:t>
      </w:r>
      <w:r>
        <w:rPr>
          <w:spacing w:val="-5"/>
          <w:w w:val="90"/>
          <w:sz w:val="24"/>
        </w:rPr>
        <w:t xml:space="preserve"> </w:t>
      </w:r>
      <w:r>
        <w:rPr>
          <w:w w:val="90"/>
          <w:sz w:val="24"/>
        </w:rPr>
        <w:t>Milwaukee,</w:t>
      </w:r>
      <w:r>
        <w:rPr>
          <w:spacing w:val="-11"/>
          <w:w w:val="90"/>
          <w:sz w:val="24"/>
        </w:rPr>
        <w:t xml:space="preserve"> </w:t>
      </w:r>
      <w:r>
        <w:rPr>
          <w:w w:val="90"/>
          <w:sz w:val="24"/>
        </w:rPr>
        <w:t>WI</w:t>
      </w:r>
      <w:r>
        <w:rPr>
          <w:spacing w:val="-5"/>
          <w:w w:val="90"/>
          <w:sz w:val="24"/>
        </w:rPr>
        <w:t xml:space="preserve"> </w:t>
      </w:r>
      <w:r>
        <w:rPr>
          <w:w w:val="90"/>
          <w:sz w:val="24"/>
        </w:rPr>
        <w:t xml:space="preserve">(Lafer, </w:t>
      </w:r>
      <w:hyperlink w:anchor="_bookmark358">
        <w:r>
          <w:rPr>
            <w:rStyle w:val="ListLabel311"/>
            <w:spacing w:val="-8"/>
            <w:sz w:val="24"/>
          </w:rPr>
          <w:t>2014)</w:t>
        </w:r>
      </w:hyperlink>
      <w:r>
        <w:rPr>
          <w:spacing w:val="-8"/>
          <w:sz w:val="24"/>
        </w:rPr>
        <w:t xml:space="preserve"> that was specifically tailored to benefit a to-be-opened Rocketship school.</w:t>
      </w:r>
      <w:r>
        <w:rPr>
          <w:sz w:val="24"/>
        </w:rPr>
        <w:t xml:space="preserve"> </w:t>
      </w:r>
      <w:r>
        <w:rPr>
          <w:spacing w:val="-8"/>
          <w:sz w:val="24"/>
        </w:rPr>
        <w:t>Lafer went on to author two other studies on charter schools,</w:t>
      </w:r>
      <w:r>
        <w:rPr>
          <w:spacing w:val="-12"/>
          <w:sz w:val="24"/>
        </w:rPr>
        <w:t xml:space="preserve"> </w:t>
      </w:r>
      <w:r>
        <w:rPr>
          <w:spacing w:val="-8"/>
          <w:sz w:val="24"/>
        </w:rPr>
        <w:t>public policy,</w:t>
      </w:r>
      <w:r>
        <w:rPr>
          <w:spacing w:val="-12"/>
          <w:sz w:val="24"/>
        </w:rPr>
        <w:t xml:space="preserve"> </w:t>
      </w:r>
      <w:r>
        <w:rPr>
          <w:spacing w:val="-8"/>
          <w:sz w:val="24"/>
        </w:rPr>
        <w:t xml:space="preserve">and finance: </w:t>
      </w:r>
      <w:r>
        <w:rPr>
          <w:rFonts w:ascii="Cambria" w:hAnsi="Cambria"/>
          <w:i/>
          <w:w w:val="90"/>
          <w:sz w:val="24"/>
        </w:rPr>
        <w:t>Spending</w:t>
      </w:r>
      <w:r>
        <w:rPr>
          <w:rFonts w:ascii="Cambria" w:hAnsi="Cambria"/>
          <w:i/>
          <w:spacing w:val="-1"/>
          <w:w w:val="90"/>
          <w:sz w:val="24"/>
        </w:rPr>
        <w:t xml:space="preserve"> </w:t>
      </w:r>
      <w:r>
        <w:rPr>
          <w:rFonts w:ascii="Cambria" w:hAnsi="Cambria"/>
          <w:i/>
          <w:w w:val="90"/>
          <w:sz w:val="24"/>
        </w:rPr>
        <w:t>Blind:</w:t>
      </w:r>
      <w:r>
        <w:rPr>
          <w:rFonts w:ascii="Cambria" w:hAnsi="Cambria"/>
          <w:i/>
          <w:sz w:val="24"/>
        </w:rPr>
        <w:t xml:space="preserve"> </w:t>
      </w:r>
      <w:r>
        <w:rPr>
          <w:rFonts w:ascii="Cambria" w:hAnsi="Cambria"/>
          <w:i/>
          <w:w w:val="90"/>
          <w:sz w:val="24"/>
        </w:rPr>
        <w:t>The</w:t>
      </w:r>
      <w:r>
        <w:rPr>
          <w:rFonts w:ascii="Cambria" w:hAnsi="Cambria"/>
          <w:i/>
          <w:spacing w:val="-1"/>
          <w:w w:val="90"/>
          <w:sz w:val="24"/>
        </w:rPr>
        <w:t xml:space="preserve"> </w:t>
      </w:r>
      <w:r>
        <w:rPr>
          <w:rFonts w:ascii="Cambria" w:hAnsi="Cambria"/>
          <w:i/>
          <w:w w:val="90"/>
          <w:sz w:val="24"/>
        </w:rPr>
        <w:t>Failure</w:t>
      </w:r>
      <w:r>
        <w:rPr>
          <w:rFonts w:ascii="Cambria" w:hAnsi="Cambria"/>
          <w:i/>
          <w:spacing w:val="-1"/>
          <w:w w:val="90"/>
          <w:sz w:val="24"/>
        </w:rPr>
        <w:t xml:space="preserve"> </w:t>
      </w:r>
      <w:r>
        <w:rPr>
          <w:rFonts w:ascii="Cambria" w:hAnsi="Cambria"/>
          <w:i/>
          <w:w w:val="90"/>
          <w:sz w:val="24"/>
        </w:rPr>
        <w:t>of</w:t>
      </w:r>
      <w:r>
        <w:rPr>
          <w:rFonts w:ascii="Cambria" w:hAnsi="Cambria"/>
          <w:i/>
          <w:spacing w:val="-1"/>
          <w:w w:val="90"/>
          <w:sz w:val="24"/>
        </w:rPr>
        <w:t xml:space="preserve"> </w:t>
      </w:r>
      <w:r>
        <w:rPr>
          <w:rFonts w:ascii="Cambria" w:hAnsi="Cambria"/>
          <w:i/>
          <w:w w:val="90"/>
          <w:sz w:val="24"/>
        </w:rPr>
        <w:t>Policy</w:t>
      </w:r>
      <w:r>
        <w:rPr>
          <w:rFonts w:ascii="Cambria" w:hAnsi="Cambria"/>
          <w:i/>
          <w:spacing w:val="-1"/>
          <w:w w:val="90"/>
          <w:sz w:val="24"/>
        </w:rPr>
        <w:t xml:space="preserve"> </w:t>
      </w:r>
      <w:r>
        <w:rPr>
          <w:rFonts w:ascii="Cambria" w:hAnsi="Cambria"/>
          <w:i/>
          <w:w w:val="90"/>
          <w:sz w:val="24"/>
        </w:rPr>
        <w:t>Planning</w:t>
      </w:r>
      <w:r>
        <w:rPr>
          <w:rFonts w:ascii="Cambria" w:hAnsi="Cambria"/>
          <w:i/>
          <w:spacing w:val="-1"/>
          <w:w w:val="90"/>
          <w:sz w:val="24"/>
        </w:rPr>
        <w:t xml:space="preserve"> </w:t>
      </w:r>
      <w:r>
        <w:rPr>
          <w:rFonts w:ascii="Cambria" w:hAnsi="Cambria"/>
          <w:i/>
          <w:w w:val="90"/>
          <w:sz w:val="24"/>
        </w:rPr>
        <w:t>in</w:t>
      </w:r>
      <w:r>
        <w:rPr>
          <w:rFonts w:ascii="Cambria" w:hAnsi="Cambria"/>
          <w:i/>
          <w:spacing w:val="-1"/>
          <w:w w:val="90"/>
          <w:sz w:val="24"/>
        </w:rPr>
        <w:t xml:space="preserve"> </w:t>
      </w:r>
      <w:r>
        <w:rPr>
          <w:rFonts w:ascii="Cambria" w:hAnsi="Cambria"/>
          <w:i/>
          <w:w w:val="90"/>
          <w:sz w:val="24"/>
        </w:rPr>
        <w:t>California</w:t>
      </w:r>
      <w:r>
        <w:rPr>
          <w:rFonts w:ascii="Cambria" w:hAnsi="Cambria"/>
          <w:i/>
          <w:spacing w:val="-1"/>
          <w:w w:val="90"/>
          <w:sz w:val="24"/>
        </w:rPr>
        <w:t xml:space="preserve"> </w:t>
      </w:r>
      <w:r>
        <w:rPr>
          <w:rFonts w:ascii="Cambria" w:hAnsi="Cambria"/>
          <w:i/>
          <w:w w:val="90"/>
          <w:sz w:val="24"/>
        </w:rPr>
        <w:t>Charter</w:t>
      </w:r>
      <w:r>
        <w:rPr>
          <w:rFonts w:ascii="Cambria" w:hAnsi="Cambria"/>
          <w:i/>
          <w:spacing w:val="-1"/>
          <w:w w:val="90"/>
          <w:sz w:val="24"/>
        </w:rPr>
        <w:t xml:space="preserve"> </w:t>
      </w:r>
      <w:r>
        <w:rPr>
          <w:rFonts w:ascii="Cambria" w:hAnsi="Cambria"/>
          <w:i/>
          <w:w w:val="90"/>
          <w:sz w:val="24"/>
        </w:rPr>
        <w:t>School</w:t>
      </w:r>
      <w:r>
        <w:rPr>
          <w:rFonts w:ascii="Cambria" w:hAnsi="Cambria"/>
          <w:i/>
          <w:spacing w:val="-1"/>
          <w:w w:val="90"/>
          <w:sz w:val="24"/>
        </w:rPr>
        <w:t xml:space="preserve"> </w:t>
      </w:r>
      <w:r>
        <w:rPr>
          <w:rFonts w:ascii="Cambria" w:hAnsi="Cambria"/>
          <w:i/>
          <w:w w:val="90"/>
          <w:sz w:val="24"/>
        </w:rPr>
        <w:t xml:space="preserve">Funding </w:t>
      </w:r>
      <w:r>
        <w:rPr>
          <w:w w:val="90"/>
          <w:sz w:val="24"/>
        </w:rPr>
        <w:t xml:space="preserve">(Lafer, </w:t>
      </w:r>
      <w:hyperlink w:anchor="_bookmark360">
        <w:r>
          <w:rPr>
            <w:rStyle w:val="ListLabel303"/>
            <w:w w:val="85"/>
            <w:sz w:val="24"/>
          </w:rPr>
          <w:t>2017b)</w:t>
        </w:r>
      </w:hyperlink>
      <w:r>
        <w:rPr>
          <w:sz w:val="24"/>
        </w:rPr>
        <w:t xml:space="preserve"> </w:t>
      </w:r>
      <w:r>
        <w:rPr>
          <w:w w:val="85"/>
          <w:sz w:val="24"/>
        </w:rPr>
        <w:t>and</w:t>
      </w:r>
      <w:r>
        <w:rPr>
          <w:sz w:val="24"/>
        </w:rPr>
        <w:t xml:space="preserve"> </w:t>
      </w:r>
      <w:r>
        <w:rPr>
          <w:rFonts w:ascii="Cambria" w:hAnsi="Cambria"/>
          <w:i/>
          <w:w w:val="85"/>
          <w:sz w:val="24"/>
        </w:rPr>
        <w:t>Breaking</w:t>
      </w:r>
      <w:r>
        <w:rPr>
          <w:rFonts w:ascii="Cambria" w:hAnsi="Cambria"/>
          <w:i/>
          <w:sz w:val="24"/>
        </w:rPr>
        <w:t xml:space="preserve"> </w:t>
      </w:r>
      <w:r>
        <w:rPr>
          <w:rFonts w:ascii="Cambria" w:hAnsi="Cambria"/>
          <w:i/>
          <w:w w:val="85"/>
          <w:sz w:val="24"/>
        </w:rPr>
        <w:t>Point:</w:t>
      </w:r>
      <w:r>
        <w:rPr>
          <w:rFonts w:ascii="Cambria" w:hAnsi="Cambria"/>
          <w:i/>
          <w:spacing w:val="23"/>
          <w:sz w:val="24"/>
        </w:rPr>
        <w:t xml:space="preserve"> </w:t>
      </w:r>
      <w:r>
        <w:rPr>
          <w:rFonts w:ascii="Cambria" w:hAnsi="Cambria"/>
          <w:i/>
          <w:w w:val="85"/>
          <w:sz w:val="24"/>
        </w:rPr>
        <w:t>The</w:t>
      </w:r>
      <w:r>
        <w:rPr>
          <w:rFonts w:ascii="Cambria" w:hAnsi="Cambria"/>
          <w:i/>
          <w:sz w:val="24"/>
        </w:rPr>
        <w:t xml:space="preserve"> </w:t>
      </w:r>
      <w:r>
        <w:rPr>
          <w:rFonts w:ascii="Cambria" w:hAnsi="Cambria"/>
          <w:i/>
          <w:w w:val="85"/>
          <w:sz w:val="24"/>
        </w:rPr>
        <w:t>Cost</w:t>
      </w:r>
      <w:r>
        <w:rPr>
          <w:rFonts w:ascii="Cambria" w:hAnsi="Cambria"/>
          <w:i/>
          <w:sz w:val="24"/>
        </w:rPr>
        <w:t xml:space="preserve"> </w:t>
      </w:r>
      <w:r>
        <w:rPr>
          <w:rFonts w:ascii="Cambria" w:hAnsi="Cambria"/>
          <w:i/>
          <w:w w:val="85"/>
          <w:sz w:val="24"/>
        </w:rPr>
        <w:t>of</w:t>
      </w:r>
      <w:r>
        <w:rPr>
          <w:rFonts w:ascii="Cambria" w:hAnsi="Cambria"/>
          <w:i/>
          <w:sz w:val="24"/>
        </w:rPr>
        <w:t xml:space="preserve"> </w:t>
      </w:r>
      <w:r>
        <w:rPr>
          <w:rFonts w:ascii="Cambria" w:hAnsi="Cambria"/>
          <w:i/>
          <w:w w:val="85"/>
          <w:sz w:val="24"/>
        </w:rPr>
        <w:t>Charter</w:t>
      </w:r>
      <w:r>
        <w:rPr>
          <w:rFonts w:ascii="Cambria" w:hAnsi="Cambria"/>
          <w:i/>
          <w:sz w:val="24"/>
        </w:rPr>
        <w:t xml:space="preserve"> </w:t>
      </w:r>
      <w:r>
        <w:rPr>
          <w:rFonts w:ascii="Cambria" w:hAnsi="Cambria"/>
          <w:i/>
          <w:w w:val="85"/>
          <w:sz w:val="24"/>
        </w:rPr>
        <w:t>Schools</w:t>
      </w:r>
      <w:r>
        <w:rPr>
          <w:rFonts w:ascii="Cambria" w:hAnsi="Cambria"/>
          <w:i/>
          <w:sz w:val="24"/>
        </w:rPr>
        <w:t xml:space="preserve"> </w:t>
      </w:r>
      <w:r>
        <w:rPr>
          <w:rFonts w:ascii="Cambria" w:hAnsi="Cambria"/>
          <w:i/>
          <w:w w:val="85"/>
          <w:sz w:val="24"/>
        </w:rPr>
        <w:t>for</w:t>
      </w:r>
      <w:r>
        <w:rPr>
          <w:rFonts w:ascii="Cambria" w:hAnsi="Cambria"/>
          <w:i/>
          <w:sz w:val="24"/>
        </w:rPr>
        <w:t xml:space="preserve"> </w:t>
      </w:r>
      <w:r>
        <w:rPr>
          <w:rFonts w:ascii="Cambria" w:hAnsi="Cambria"/>
          <w:i/>
          <w:w w:val="85"/>
          <w:sz w:val="24"/>
        </w:rPr>
        <w:t>Public</w:t>
      </w:r>
      <w:r>
        <w:rPr>
          <w:rFonts w:ascii="Cambria" w:hAnsi="Cambria"/>
          <w:i/>
          <w:sz w:val="24"/>
        </w:rPr>
        <w:t xml:space="preserve"> </w:t>
      </w:r>
      <w:r>
        <w:rPr>
          <w:rFonts w:ascii="Cambria" w:hAnsi="Cambria"/>
          <w:i/>
          <w:w w:val="85"/>
          <w:sz w:val="24"/>
        </w:rPr>
        <w:t>School</w:t>
      </w:r>
      <w:r>
        <w:rPr>
          <w:rFonts w:ascii="Cambria" w:hAnsi="Cambria"/>
          <w:i/>
          <w:sz w:val="24"/>
        </w:rPr>
        <w:t xml:space="preserve"> </w:t>
      </w:r>
      <w:r>
        <w:rPr>
          <w:rFonts w:ascii="Cambria" w:hAnsi="Cambria"/>
          <w:i/>
          <w:w w:val="85"/>
          <w:sz w:val="24"/>
        </w:rPr>
        <w:t>Districts</w:t>
      </w:r>
      <w:r>
        <w:rPr>
          <w:rFonts w:ascii="Cambria" w:hAnsi="Cambria"/>
          <w:i/>
          <w:spacing w:val="17"/>
          <w:sz w:val="24"/>
        </w:rPr>
        <w:t xml:space="preserve"> </w:t>
      </w:r>
      <w:r>
        <w:rPr>
          <w:w w:val="85"/>
          <w:sz w:val="24"/>
        </w:rPr>
        <w:t xml:space="preserve">(Lafer, </w:t>
      </w:r>
      <w:hyperlink w:anchor="_bookmark361">
        <w:r>
          <w:rPr>
            <w:rStyle w:val="ListLabel303"/>
            <w:w w:val="85"/>
            <w:sz w:val="24"/>
          </w:rPr>
          <w:t>2018).</w:t>
        </w:r>
      </w:hyperlink>
    </w:p>
    <w:p>
      <w:pPr>
        <w:pStyle w:val="BodyText"/>
        <w:spacing w:lineRule="auto" w:line="352"/>
        <w:ind w:left="437" w:right="836"/>
        <w:rPr/>
      </w:pPr>
      <w:r>
        <w:rPr>
          <w:w w:val="90"/>
        </w:rPr>
        <w:t>Carol Burris, Executive Director of the Network for Public Education, and several co-authors</w:t>
      </w:r>
      <w:r>
        <w:rPr>
          <w:spacing w:val="-1"/>
        </w:rPr>
        <w:t xml:space="preserve"> </w:t>
      </w:r>
      <w:r>
        <w:rPr>
          <w:w w:val="90"/>
        </w:rPr>
        <w:t>have</w:t>
      </w:r>
      <w:r>
        <w:rPr/>
        <w:t xml:space="preserve"> </w:t>
      </w:r>
      <w:r>
        <w:rPr>
          <w:w w:val="90"/>
        </w:rPr>
        <w:t>produced</w:t>
      </w:r>
      <w:r>
        <w:rPr/>
        <w:t xml:space="preserve"> </w:t>
      </w:r>
      <w:r>
        <w:rPr>
          <w:w w:val="90"/>
        </w:rPr>
        <w:t>three</w:t>
      </w:r>
      <w:r>
        <w:rPr/>
        <w:t xml:space="preserve"> </w:t>
      </w:r>
      <w:r>
        <w:rPr>
          <w:w w:val="90"/>
        </w:rPr>
        <w:t>reports</w:t>
      </w:r>
      <w:r>
        <w:rPr/>
        <w:t xml:space="preserve"> </w:t>
      </w:r>
      <w:r>
        <w:rPr>
          <w:w w:val="90"/>
        </w:rPr>
        <w:t>on</w:t>
      </w:r>
      <w:r>
        <w:rPr>
          <w:spacing w:val="-1"/>
        </w:rPr>
        <w:t xml:space="preserve"> </w:t>
      </w:r>
      <w:r>
        <w:rPr>
          <w:w w:val="90"/>
        </w:rPr>
        <w:t>money</w:t>
      </w:r>
      <w:r>
        <w:rPr/>
        <w:t xml:space="preserve"> </w:t>
      </w:r>
      <w:r>
        <w:rPr>
          <w:w w:val="90"/>
        </w:rPr>
        <w:t>and</w:t>
      </w:r>
      <w:r>
        <w:rPr/>
        <w:t xml:space="preserve"> </w:t>
      </w:r>
      <w:r>
        <w:rPr>
          <w:w w:val="90"/>
        </w:rPr>
        <w:t>charter</w:t>
      </w:r>
      <w:r>
        <w:rPr/>
        <w:t xml:space="preserve"> </w:t>
      </w:r>
      <w:r>
        <w:rPr>
          <w:w w:val="90"/>
        </w:rPr>
        <w:t>schools:</w:t>
      </w:r>
      <w:r>
        <w:rPr>
          <w:spacing w:val="20"/>
        </w:rPr>
        <w:t xml:space="preserve"> </w:t>
      </w:r>
      <w:r>
        <w:rPr>
          <w:w w:val="90"/>
        </w:rPr>
        <w:t>Burris</w:t>
      </w:r>
      <w:r>
        <w:rPr/>
        <w:t xml:space="preserve"> </w:t>
      </w:r>
      <w:r>
        <w:rPr>
          <w:spacing w:val="-5"/>
          <w:w w:val="90"/>
        </w:rPr>
        <w:t>and</w:t>
      </w:r>
    </w:p>
    <w:p>
      <w:pPr>
        <w:pStyle w:val="BodyText"/>
        <w:spacing w:lineRule="auto" w:line="352"/>
        <w:ind w:left="437" w:right="220"/>
        <w:rPr/>
      </w:pPr>
      <w:r>
        <w:rPr>
          <w:w w:val="90"/>
        </w:rPr>
        <w:t xml:space="preserve">Pfleger </w:t>
      </w:r>
      <w:hyperlink w:anchor="_bookmark263">
        <w:r>
          <w:rPr>
            <w:rStyle w:val="ListLabel251"/>
            <w:w w:val="90"/>
          </w:rPr>
          <w:t>(2020),</w:t>
        </w:r>
      </w:hyperlink>
      <w:r>
        <w:rPr>
          <w:w w:val="90"/>
        </w:rPr>
        <w:t xml:space="preserve"> Burris and Bryant </w:t>
      </w:r>
      <w:hyperlink w:anchor="_bookmark261">
        <w:r>
          <w:rPr>
            <w:rStyle w:val="ListLabel251"/>
            <w:w w:val="90"/>
          </w:rPr>
          <w:t>(2020),</w:t>
        </w:r>
      </w:hyperlink>
      <w:r>
        <w:rPr>
          <w:w w:val="90"/>
        </w:rPr>
        <w:t xml:space="preserve"> and Burris and Cimarusti </w:t>
      </w:r>
      <w:hyperlink w:anchor="_bookmark262">
        <w:r>
          <w:rPr>
            <w:rStyle w:val="ListLabel251"/>
            <w:w w:val="90"/>
          </w:rPr>
          <w:t>(2021).</w:t>
        </w:r>
      </w:hyperlink>
      <w:r>
        <w:rPr/>
        <w:t xml:space="preserve"> </w:t>
      </w:r>
      <w:r>
        <w:rPr>
          <w:w w:val="90"/>
        </w:rPr>
        <w:t xml:space="preserve">The National Education Policy Center, a research center based at the University of Colorado, Boulder, with over 150 scholars and academics from institutions across the U.S. whose goal is “to </w:t>
      </w:r>
      <w:r>
        <w:rPr>
          <w:spacing w:val="-8"/>
        </w:rPr>
        <w:t>produce and disseminate high-quality,</w:t>
      </w:r>
      <w:r>
        <w:rPr>
          <w:spacing w:val="-9"/>
        </w:rPr>
        <w:t xml:space="preserve"> </w:t>
      </w:r>
      <w:r>
        <w:rPr>
          <w:spacing w:val="-8"/>
        </w:rPr>
        <w:t xml:space="preserve">peer-reviewed research to inform education </w:t>
      </w:r>
      <w:r>
        <w:rPr>
          <w:w w:val="90"/>
        </w:rPr>
        <w:t>policy</w:t>
      </w:r>
      <w:r>
        <w:rPr>
          <w:spacing w:val="-11"/>
          <w:w w:val="90"/>
        </w:rPr>
        <w:t xml:space="preserve"> </w:t>
      </w:r>
      <w:r>
        <w:rPr>
          <w:w w:val="90"/>
        </w:rPr>
        <w:t>discussions”</w:t>
      </w:r>
      <w:r>
        <w:rPr>
          <w:spacing w:val="-12"/>
          <w:w w:val="90"/>
        </w:rPr>
        <w:t xml:space="preserve"> </w:t>
      </w:r>
      <w:r>
        <w:rPr>
          <w:w w:val="90"/>
        </w:rPr>
        <w:t>(“National</w:t>
      </w:r>
      <w:r>
        <w:rPr>
          <w:spacing w:val="-9"/>
          <w:w w:val="90"/>
        </w:rPr>
        <w:t xml:space="preserve"> </w:t>
      </w:r>
      <w:r>
        <w:rPr>
          <w:w w:val="90"/>
        </w:rPr>
        <w:t>Education</w:t>
      </w:r>
      <w:r>
        <w:rPr>
          <w:spacing w:val="-9"/>
          <w:w w:val="90"/>
        </w:rPr>
        <w:t xml:space="preserve"> </w:t>
      </w:r>
      <w:r>
        <w:rPr>
          <w:w w:val="90"/>
        </w:rPr>
        <w:t>Policy</w:t>
      </w:r>
      <w:r>
        <w:rPr>
          <w:spacing w:val="-9"/>
          <w:w w:val="90"/>
        </w:rPr>
        <w:t xml:space="preserve"> </w:t>
      </w:r>
      <w:r>
        <w:rPr>
          <w:w w:val="90"/>
        </w:rPr>
        <w:t>Center,”</w:t>
      </w:r>
      <w:r>
        <w:rPr>
          <w:spacing w:val="-9"/>
          <w:w w:val="90"/>
        </w:rPr>
        <w:t xml:space="preserve"> </w:t>
      </w:r>
      <w:hyperlink w:anchor="_bookmark385">
        <w:r>
          <w:rPr>
            <w:rStyle w:val="ListLabel251"/>
            <w:w w:val="90"/>
          </w:rPr>
          <w:t>2021),</w:t>
        </w:r>
      </w:hyperlink>
      <w:r>
        <w:rPr>
          <w:spacing w:val="-12"/>
          <w:w w:val="90"/>
        </w:rPr>
        <w:t xml:space="preserve"> </w:t>
      </w:r>
      <w:r>
        <w:rPr>
          <w:w w:val="90"/>
        </w:rPr>
        <w:t>has</w:t>
      </w:r>
      <w:r>
        <w:rPr>
          <w:spacing w:val="-9"/>
          <w:w w:val="90"/>
        </w:rPr>
        <w:t xml:space="preserve"> </w:t>
      </w:r>
      <w:r>
        <w:rPr>
          <w:w w:val="90"/>
        </w:rPr>
        <w:t>produced</w:t>
      </w:r>
      <w:r>
        <w:rPr>
          <w:spacing w:val="-9"/>
          <w:w w:val="90"/>
        </w:rPr>
        <w:t xml:space="preserve"> </w:t>
      </w:r>
      <w:r>
        <w:rPr>
          <w:w w:val="90"/>
        </w:rPr>
        <w:t>hundreds</w:t>
      </w:r>
      <w:r>
        <w:rPr>
          <w:spacing w:val="-9"/>
          <w:w w:val="90"/>
        </w:rPr>
        <w:t xml:space="preserve"> </w:t>
      </w:r>
      <w:r>
        <w:rPr>
          <w:w w:val="90"/>
        </w:rPr>
        <w:t>of reviews of research, policy and legislative briefs, some of which are annual surveys of charter schools.</w:t>
      </w:r>
      <w:r>
        <w:rPr/>
        <w:t xml:space="preserve"> </w:t>
      </w:r>
      <w:r>
        <w:rPr>
          <w:w w:val="90"/>
        </w:rPr>
        <w:t xml:space="preserve">The series on profiles of EMOs have been produced annually for fifteen </w:t>
      </w:r>
      <w:r>
        <w:rPr>
          <w:spacing w:val="-4"/>
        </w:rPr>
        <w:t>years;</w:t>
      </w:r>
      <w:r>
        <w:rPr>
          <w:spacing w:val="-13"/>
        </w:rPr>
        <w:t xml:space="preserve"> </w:t>
      </w:r>
      <w:r>
        <w:rPr>
          <w:spacing w:val="-4"/>
        </w:rPr>
        <w:t>the</w:t>
      </w:r>
      <w:r>
        <w:rPr>
          <w:spacing w:val="-13"/>
        </w:rPr>
        <w:t xml:space="preserve"> </w:t>
      </w:r>
      <w:r>
        <w:rPr>
          <w:spacing w:val="-4"/>
        </w:rPr>
        <w:t>series</w:t>
      </w:r>
      <w:r>
        <w:rPr>
          <w:spacing w:val="-13"/>
        </w:rPr>
        <w:t xml:space="preserve"> </w:t>
      </w:r>
      <w:r>
        <w:rPr>
          <w:spacing w:val="-4"/>
        </w:rPr>
        <w:t>on</w:t>
      </w:r>
      <w:r>
        <w:rPr>
          <w:spacing w:val="-13"/>
        </w:rPr>
        <w:t xml:space="preserve"> </w:t>
      </w:r>
      <w:r>
        <w:rPr>
          <w:spacing w:val="-4"/>
        </w:rPr>
        <w:t>virtual</w:t>
      </w:r>
      <w:r>
        <w:rPr>
          <w:spacing w:val="-13"/>
        </w:rPr>
        <w:t xml:space="preserve"> </w:t>
      </w:r>
      <w:r>
        <w:rPr>
          <w:spacing w:val="-4"/>
        </w:rPr>
        <w:t>charter</w:t>
      </w:r>
      <w:r>
        <w:rPr>
          <w:spacing w:val="-13"/>
        </w:rPr>
        <w:t xml:space="preserve"> </w:t>
      </w:r>
      <w:r>
        <w:rPr>
          <w:spacing w:val="-4"/>
        </w:rPr>
        <w:t>schools,</w:t>
      </w:r>
      <w:r>
        <w:rPr>
          <w:spacing w:val="-18"/>
        </w:rPr>
        <w:t xml:space="preserve"> </w:t>
      </w:r>
      <w:r>
        <w:rPr>
          <w:spacing w:val="-4"/>
        </w:rPr>
        <w:t>for</w:t>
      </w:r>
      <w:r>
        <w:rPr>
          <w:spacing w:val="-13"/>
        </w:rPr>
        <w:t xml:space="preserve"> </w:t>
      </w:r>
      <w:r>
        <w:rPr>
          <w:spacing w:val="-4"/>
        </w:rPr>
        <w:t>ten</w:t>
      </w:r>
      <w:r>
        <w:rPr>
          <w:spacing w:val="-13"/>
        </w:rPr>
        <w:t xml:space="preserve"> </w:t>
      </w:r>
      <w:r>
        <w:rPr>
          <w:spacing w:val="-4"/>
        </w:rPr>
        <w:t>years.</w:t>
      </w:r>
    </w:p>
    <w:p>
      <w:pPr>
        <w:pStyle w:val="BodyText"/>
        <w:spacing w:lineRule="exact" w:line="315"/>
        <w:ind w:left="797" w:right="0"/>
        <w:rPr/>
      </w:pPr>
      <w:r>
        <w:rPr>
          <w:w w:val="90"/>
        </w:rPr>
        <w:t>Baker’s</w:t>
      </w:r>
      <w:r>
        <w:rPr>
          <w:spacing w:val="-6"/>
        </w:rPr>
        <w:t xml:space="preserve"> </w:t>
      </w:r>
      <w:r>
        <w:rPr>
          <w:w w:val="90"/>
        </w:rPr>
        <w:t>contributions</w:t>
      </w:r>
      <w:r>
        <w:rPr>
          <w:spacing w:val="-6"/>
        </w:rPr>
        <w:t xml:space="preserve"> </w:t>
      </w:r>
      <w:r>
        <w:rPr>
          <w:w w:val="90"/>
        </w:rPr>
        <w:t>to</w:t>
      </w:r>
      <w:r>
        <w:rPr>
          <w:spacing w:val="-6"/>
        </w:rPr>
        <w:t xml:space="preserve"> </w:t>
      </w:r>
      <w:r>
        <w:rPr>
          <w:w w:val="90"/>
        </w:rPr>
        <w:t>the</w:t>
      </w:r>
      <w:r>
        <w:rPr>
          <w:spacing w:val="-5"/>
        </w:rPr>
        <w:t xml:space="preserve"> </w:t>
      </w:r>
      <w:r>
        <w:rPr>
          <w:w w:val="90"/>
        </w:rPr>
        <w:t>NEPC</w:t>
      </w:r>
      <w:r>
        <w:rPr>
          <w:spacing w:val="-6"/>
        </w:rPr>
        <w:t xml:space="preserve"> </w:t>
      </w:r>
      <w:r>
        <w:rPr>
          <w:w w:val="90"/>
        </w:rPr>
        <w:t>are</w:t>
      </w:r>
      <w:r>
        <w:rPr>
          <w:spacing w:val="-6"/>
        </w:rPr>
        <w:t xml:space="preserve"> </w:t>
      </w:r>
      <w:r>
        <w:rPr>
          <w:w w:val="90"/>
        </w:rPr>
        <w:t>especially</w:t>
      </w:r>
      <w:r>
        <w:rPr>
          <w:spacing w:val="-6"/>
        </w:rPr>
        <w:t xml:space="preserve"> </w:t>
      </w:r>
      <w:r>
        <w:rPr>
          <w:w w:val="90"/>
        </w:rPr>
        <w:t>noteworthy.</w:t>
      </w:r>
      <w:r>
        <w:rPr>
          <w:spacing w:val="7"/>
        </w:rPr>
        <w:t xml:space="preserve"> </w:t>
      </w:r>
      <w:r>
        <w:rPr>
          <w:w w:val="90"/>
        </w:rPr>
        <w:t>He</w:t>
      </w:r>
      <w:r>
        <w:rPr>
          <w:spacing w:val="-5"/>
        </w:rPr>
        <w:t xml:space="preserve"> </w:t>
      </w:r>
      <w:r>
        <w:rPr>
          <w:w w:val="90"/>
        </w:rPr>
        <w:t>is</w:t>
      </w:r>
      <w:r>
        <w:rPr>
          <w:spacing w:val="-6"/>
        </w:rPr>
        <w:t xml:space="preserve"> </w:t>
      </w:r>
      <w:r>
        <w:rPr>
          <w:w w:val="90"/>
        </w:rPr>
        <w:t>an</w:t>
      </w:r>
      <w:r>
        <w:rPr>
          <w:spacing w:val="-6"/>
        </w:rPr>
        <w:t xml:space="preserve"> </w:t>
      </w:r>
      <w:r>
        <w:rPr>
          <w:w w:val="90"/>
        </w:rPr>
        <w:t>author</w:t>
      </w:r>
      <w:r>
        <w:rPr>
          <w:spacing w:val="-6"/>
        </w:rPr>
        <w:t xml:space="preserve"> </w:t>
      </w:r>
      <w:r>
        <w:rPr>
          <w:spacing w:val="-5"/>
          <w:w w:val="90"/>
        </w:rPr>
        <w:t>or</w:t>
      </w:r>
    </w:p>
    <w:p>
      <w:pPr>
        <w:pStyle w:val="Normal"/>
        <w:spacing w:lineRule="auto" w:line="364" w:before="147" w:after="0"/>
        <w:ind w:hanging="0" w:left="437" w:right="152"/>
        <w:jc w:val="left"/>
        <w:rPr>
          <w:sz w:val="24"/>
        </w:rPr>
      </w:pPr>
      <w:r>
        <w:rPr>
          <w:w w:val="90"/>
          <w:sz w:val="24"/>
        </w:rPr>
        <w:t>co-author of 28 reviews of reports, studies, or articles on school finance, in addition to six policy, legislative, or research briefs.</w:t>
      </w:r>
      <w:r>
        <w:rPr>
          <w:sz w:val="24"/>
        </w:rPr>
        <w:t xml:space="preserve"> </w:t>
      </w:r>
      <w:r>
        <w:rPr>
          <w:w w:val="90"/>
          <w:sz w:val="24"/>
        </w:rPr>
        <w:t xml:space="preserve">Baker co-wrote with Gary Miron </w:t>
      </w:r>
      <w:r>
        <w:rPr>
          <w:rFonts w:ascii="Cambria" w:hAnsi="Cambria"/>
          <w:i/>
          <w:w w:val="90"/>
          <w:sz w:val="24"/>
        </w:rPr>
        <w:t>The Business of Charter</w:t>
      </w:r>
      <w:r>
        <w:rPr>
          <w:rFonts w:ascii="Cambria" w:hAnsi="Cambria"/>
          <w:i/>
          <w:spacing w:val="-8"/>
          <w:w w:val="90"/>
          <w:sz w:val="24"/>
        </w:rPr>
        <w:t xml:space="preserve"> </w:t>
      </w:r>
      <w:r>
        <w:rPr>
          <w:rFonts w:ascii="Cambria" w:hAnsi="Cambria"/>
          <w:i/>
          <w:w w:val="90"/>
          <w:sz w:val="24"/>
        </w:rPr>
        <w:t>Schooling:</w:t>
      </w:r>
      <w:r>
        <w:rPr>
          <w:rFonts w:ascii="Cambria" w:hAnsi="Cambria"/>
          <w:i/>
          <w:spacing w:val="-8"/>
          <w:w w:val="90"/>
          <w:sz w:val="24"/>
        </w:rPr>
        <w:t xml:space="preserve"> </w:t>
      </w:r>
      <w:r>
        <w:rPr>
          <w:rFonts w:ascii="Cambria" w:hAnsi="Cambria"/>
          <w:i/>
          <w:w w:val="90"/>
          <w:sz w:val="24"/>
        </w:rPr>
        <w:t>Understanding</w:t>
      </w:r>
      <w:r>
        <w:rPr>
          <w:rFonts w:ascii="Cambria" w:hAnsi="Cambria"/>
          <w:i/>
          <w:spacing w:val="-8"/>
          <w:w w:val="90"/>
          <w:sz w:val="24"/>
        </w:rPr>
        <w:t xml:space="preserve"> </w:t>
      </w:r>
      <w:r>
        <w:rPr>
          <w:rFonts w:ascii="Cambria" w:hAnsi="Cambria"/>
          <w:i/>
          <w:w w:val="90"/>
          <w:sz w:val="24"/>
        </w:rPr>
        <w:t>the</w:t>
      </w:r>
      <w:r>
        <w:rPr>
          <w:rFonts w:ascii="Cambria" w:hAnsi="Cambria"/>
          <w:i/>
          <w:spacing w:val="-8"/>
          <w:w w:val="90"/>
          <w:sz w:val="24"/>
        </w:rPr>
        <w:t xml:space="preserve"> </w:t>
      </w:r>
      <w:r>
        <w:rPr>
          <w:rFonts w:ascii="Cambria" w:hAnsi="Cambria"/>
          <w:i/>
          <w:w w:val="90"/>
          <w:sz w:val="24"/>
        </w:rPr>
        <w:t>Policies</w:t>
      </w:r>
      <w:r>
        <w:rPr>
          <w:rFonts w:ascii="Cambria" w:hAnsi="Cambria"/>
          <w:i/>
          <w:spacing w:val="-8"/>
          <w:w w:val="90"/>
          <w:sz w:val="24"/>
        </w:rPr>
        <w:t xml:space="preserve"> </w:t>
      </w:r>
      <w:r>
        <w:rPr>
          <w:rFonts w:ascii="Cambria" w:hAnsi="Cambria"/>
          <w:i/>
          <w:w w:val="90"/>
          <w:sz w:val="24"/>
        </w:rPr>
        <w:t>That</w:t>
      </w:r>
      <w:r>
        <w:rPr>
          <w:rFonts w:ascii="Cambria" w:hAnsi="Cambria"/>
          <w:i/>
          <w:spacing w:val="-8"/>
          <w:w w:val="90"/>
          <w:sz w:val="24"/>
        </w:rPr>
        <w:t xml:space="preserve"> </w:t>
      </w:r>
      <w:r>
        <w:rPr>
          <w:rFonts w:ascii="Cambria" w:hAnsi="Cambria"/>
          <w:i/>
          <w:w w:val="90"/>
          <w:sz w:val="24"/>
        </w:rPr>
        <w:t>Charter</w:t>
      </w:r>
      <w:r>
        <w:rPr>
          <w:rFonts w:ascii="Cambria" w:hAnsi="Cambria"/>
          <w:i/>
          <w:spacing w:val="-8"/>
          <w:w w:val="90"/>
          <w:sz w:val="24"/>
        </w:rPr>
        <w:t xml:space="preserve"> </w:t>
      </w:r>
      <w:r>
        <w:rPr>
          <w:rFonts w:ascii="Cambria" w:hAnsi="Cambria"/>
          <w:i/>
          <w:w w:val="90"/>
          <w:sz w:val="24"/>
        </w:rPr>
        <w:t>Operators</w:t>
      </w:r>
      <w:r>
        <w:rPr>
          <w:rFonts w:ascii="Cambria" w:hAnsi="Cambria"/>
          <w:i/>
          <w:spacing w:val="-8"/>
          <w:w w:val="90"/>
          <w:sz w:val="24"/>
        </w:rPr>
        <w:t xml:space="preserve"> </w:t>
      </w:r>
      <w:r>
        <w:rPr>
          <w:rFonts w:ascii="Cambria" w:hAnsi="Cambria"/>
          <w:i/>
          <w:w w:val="90"/>
          <w:sz w:val="24"/>
        </w:rPr>
        <w:t>Use</w:t>
      </w:r>
      <w:r>
        <w:rPr>
          <w:rFonts w:ascii="Cambria" w:hAnsi="Cambria"/>
          <w:i/>
          <w:spacing w:val="-8"/>
          <w:w w:val="90"/>
          <w:sz w:val="24"/>
        </w:rPr>
        <w:t xml:space="preserve"> </w:t>
      </w:r>
      <w:r>
        <w:rPr>
          <w:rFonts w:ascii="Cambria" w:hAnsi="Cambria"/>
          <w:i/>
          <w:w w:val="90"/>
          <w:sz w:val="24"/>
        </w:rPr>
        <w:t>for</w:t>
      </w:r>
      <w:r>
        <w:rPr>
          <w:rFonts w:ascii="Cambria" w:hAnsi="Cambria"/>
          <w:i/>
          <w:spacing w:val="-8"/>
          <w:w w:val="90"/>
          <w:sz w:val="24"/>
        </w:rPr>
        <w:t xml:space="preserve"> </w:t>
      </w:r>
      <w:r>
        <w:rPr>
          <w:rFonts w:ascii="Cambria" w:hAnsi="Cambria"/>
          <w:i/>
          <w:w w:val="90"/>
          <w:sz w:val="24"/>
        </w:rPr>
        <w:t>Financial</w:t>
      </w:r>
      <w:r>
        <w:rPr>
          <w:rFonts w:ascii="Cambria" w:hAnsi="Cambria"/>
          <w:i/>
          <w:spacing w:val="-8"/>
          <w:w w:val="90"/>
          <w:sz w:val="24"/>
        </w:rPr>
        <w:t xml:space="preserve"> </w:t>
      </w:r>
      <w:r>
        <w:rPr>
          <w:rFonts w:ascii="Cambria" w:hAnsi="Cambria"/>
          <w:i/>
          <w:w w:val="90"/>
          <w:sz w:val="24"/>
        </w:rPr>
        <w:t xml:space="preserve">Benefit </w:t>
      </w:r>
      <w:r>
        <w:rPr>
          <w:w w:val="90"/>
          <w:sz w:val="24"/>
        </w:rPr>
        <w:t xml:space="preserve">(Baker &amp; Miron, </w:t>
      </w:r>
      <w:hyperlink w:anchor="_bookmark245">
        <w:r>
          <w:rPr>
            <w:rStyle w:val="ListLabel283"/>
            <w:w w:val="90"/>
            <w:sz w:val="24"/>
          </w:rPr>
          <w:t>2015)</w:t>
        </w:r>
      </w:hyperlink>
      <w:r>
        <w:rPr>
          <w:w w:val="90"/>
          <w:sz w:val="24"/>
        </w:rPr>
        <w:t xml:space="preserve"> which introduces many of the tools and techniques for evaluating </w:t>
      </w:r>
      <w:r>
        <w:rPr>
          <w:spacing w:val="-4"/>
          <w:sz w:val="24"/>
        </w:rPr>
        <w:t>how</w:t>
      </w:r>
      <w:r>
        <w:rPr>
          <w:spacing w:val="-9"/>
          <w:sz w:val="24"/>
        </w:rPr>
        <w:t xml:space="preserve"> </w:t>
      </w:r>
      <w:r>
        <w:rPr>
          <w:spacing w:val="-4"/>
          <w:sz w:val="24"/>
        </w:rPr>
        <w:t>charter</w:t>
      </w:r>
      <w:r>
        <w:rPr>
          <w:spacing w:val="-9"/>
          <w:sz w:val="24"/>
        </w:rPr>
        <w:t xml:space="preserve"> </w:t>
      </w:r>
      <w:r>
        <w:rPr>
          <w:spacing w:val="-4"/>
          <w:sz w:val="24"/>
        </w:rPr>
        <w:t>schools</w:t>
      </w:r>
      <w:r>
        <w:rPr>
          <w:spacing w:val="-9"/>
          <w:sz w:val="24"/>
        </w:rPr>
        <w:t xml:space="preserve"> </w:t>
      </w:r>
      <w:r>
        <w:rPr>
          <w:spacing w:val="-4"/>
          <w:sz w:val="24"/>
        </w:rPr>
        <w:t>operate</w:t>
      </w:r>
      <w:r>
        <w:rPr>
          <w:spacing w:val="-9"/>
          <w:sz w:val="24"/>
        </w:rPr>
        <w:t xml:space="preserve"> </w:t>
      </w:r>
      <w:r>
        <w:rPr>
          <w:spacing w:val="-4"/>
          <w:sz w:val="24"/>
        </w:rPr>
        <w:t>for</w:t>
      </w:r>
      <w:r>
        <w:rPr>
          <w:spacing w:val="-9"/>
          <w:sz w:val="24"/>
        </w:rPr>
        <w:t xml:space="preserve"> </w:t>
      </w:r>
      <w:r>
        <w:rPr>
          <w:spacing w:val="-4"/>
          <w:sz w:val="24"/>
        </w:rPr>
        <w:t>profit.</w:t>
      </w:r>
    </w:p>
    <w:p>
      <w:pPr>
        <w:pStyle w:val="Normal"/>
        <w:spacing w:lineRule="exact" w:line="303" w:before="0" w:after="0"/>
        <w:ind w:hanging="0" w:left="797" w:right="0"/>
        <w:jc w:val="left"/>
        <w:rPr>
          <w:rFonts w:ascii="Cambria" w:hAnsi="Cambria"/>
          <w:i/>
          <w:i/>
          <w:sz w:val="24"/>
        </w:rPr>
      </w:pPr>
      <w:r>
        <w:rPr>
          <w:w w:val="85"/>
          <w:sz w:val="24"/>
        </w:rPr>
        <w:t>Lafer’s</w:t>
      </w:r>
      <w:r>
        <w:rPr>
          <w:spacing w:val="17"/>
          <w:sz w:val="24"/>
        </w:rPr>
        <w:t xml:space="preserve"> </w:t>
      </w:r>
      <w:r>
        <w:rPr>
          <w:w w:val="85"/>
          <w:sz w:val="24"/>
        </w:rPr>
        <w:t>report,</w:t>
      </w:r>
      <w:r>
        <w:rPr>
          <w:spacing w:val="9"/>
          <w:sz w:val="24"/>
        </w:rPr>
        <w:t xml:space="preserve"> </w:t>
      </w:r>
      <w:r>
        <w:rPr>
          <w:rFonts w:ascii="Cambria" w:hAnsi="Cambria"/>
          <w:i/>
          <w:w w:val="85"/>
          <w:sz w:val="24"/>
        </w:rPr>
        <w:t>Spending</w:t>
      </w:r>
      <w:r>
        <w:rPr>
          <w:rFonts w:ascii="Cambria" w:hAnsi="Cambria"/>
          <w:i/>
          <w:spacing w:val="12"/>
          <w:sz w:val="24"/>
        </w:rPr>
        <w:t xml:space="preserve"> </w:t>
      </w:r>
      <w:r>
        <w:rPr>
          <w:rFonts w:ascii="Cambria" w:hAnsi="Cambria"/>
          <w:i/>
          <w:w w:val="85"/>
          <w:sz w:val="24"/>
        </w:rPr>
        <w:t>Blind:</w:t>
      </w:r>
      <w:r>
        <w:rPr>
          <w:rFonts w:ascii="Cambria" w:hAnsi="Cambria"/>
          <w:i/>
          <w:spacing w:val="34"/>
          <w:sz w:val="24"/>
        </w:rPr>
        <w:t xml:space="preserve"> </w:t>
      </w:r>
      <w:r>
        <w:rPr>
          <w:rFonts w:ascii="Cambria" w:hAnsi="Cambria"/>
          <w:i/>
          <w:w w:val="85"/>
          <w:sz w:val="24"/>
        </w:rPr>
        <w:t>The</w:t>
      </w:r>
      <w:r>
        <w:rPr>
          <w:rFonts w:ascii="Cambria" w:hAnsi="Cambria"/>
          <w:i/>
          <w:spacing w:val="13"/>
          <w:sz w:val="24"/>
        </w:rPr>
        <w:t xml:space="preserve"> </w:t>
      </w:r>
      <w:r>
        <w:rPr>
          <w:rFonts w:ascii="Cambria" w:hAnsi="Cambria"/>
          <w:i/>
          <w:w w:val="85"/>
          <w:sz w:val="24"/>
        </w:rPr>
        <w:t>Failure</w:t>
      </w:r>
      <w:r>
        <w:rPr>
          <w:rFonts w:ascii="Cambria" w:hAnsi="Cambria"/>
          <w:i/>
          <w:spacing w:val="12"/>
          <w:sz w:val="24"/>
        </w:rPr>
        <w:t xml:space="preserve"> </w:t>
      </w:r>
      <w:r>
        <w:rPr>
          <w:rFonts w:ascii="Cambria" w:hAnsi="Cambria"/>
          <w:i/>
          <w:w w:val="85"/>
          <w:sz w:val="24"/>
        </w:rPr>
        <w:t>of</w:t>
      </w:r>
      <w:r>
        <w:rPr>
          <w:rFonts w:ascii="Cambria" w:hAnsi="Cambria"/>
          <w:i/>
          <w:spacing w:val="13"/>
          <w:sz w:val="24"/>
        </w:rPr>
        <w:t xml:space="preserve"> </w:t>
      </w:r>
      <w:r>
        <w:rPr>
          <w:rFonts w:ascii="Cambria" w:hAnsi="Cambria"/>
          <w:i/>
          <w:w w:val="85"/>
          <w:sz w:val="24"/>
        </w:rPr>
        <w:t>Policy</w:t>
      </w:r>
      <w:r>
        <w:rPr>
          <w:rFonts w:ascii="Cambria" w:hAnsi="Cambria"/>
          <w:i/>
          <w:spacing w:val="13"/>
          <w:sz w:val="24"/>
        </w:rPr>
        <w:t xml:space="preserve"> </w:t>
      </w:r>
      <w:r>
        <w:rPr>
          <w:rFonts w:ascii="Cambria" w:hAnsi="Cambria"/>
          <w:i/>
          <w:w w:val="85"/>
          <w:sz w:val="24"/>
        </w:rPr>
        <w:t>Planning</w:t>
      </w:r>
      <w:r>
        <w:rPr>
          <w:rFonts w:ascii="Cambria" w:hAnsi="Cambria"/>
          <w:i/>
          <w:spacing w:val="12"/>
          <w:sz w:val="24"/>
        </w:rPr>
        <w:t xml:space="preserve"> </w:t>
      </w:r>
      <w:r>
        <w:rPr>
          <w:rFonts w:ascii="Cambria" w:hAnsi="Cambria"/>
          <w:i/>
          <w:w w:val="85"/>
          <w:sz w:val="24"/>
        </w:rPr>
        <w:t>in</w:t>
      </w:r>
      <w:r>
        <w:rPr>
          <w:rFonts w:ascii="Cambria" w:hAnsi="Cambria"/>
          <w:i/>
          <w:spacing w:val="13"/>
          <w:sz w:val="24"/>
        </w:rPr>
        <w:t xml:space="preserve"> </w:t>
      </w:r>
      <w:r>
        <w:rPr>
          <w:rFonts w:ascii="Cambria" w:hAnsi="Cambria"/>
          <w:i/>
          <w:w w:val="85"/>
          <w:sz w:val="24"/>
        </w:rPr>
        <w:t>California</w:t>
      </w:r>
      <w:r>
        <w:rPr>
          <w:rFonts w:ascii="Cambria" w:hAnsi="Cambria"/>
          <w:i/>
          <w:spacing w:val="12"/>
          <w:sz w:val="24"/>
        </w:rPr>
        <w:t xml:space="preserve"> </w:t>
      </w:r>
      <w:r>
        <w:rPr>
          <w:rFonts w:ascii="Cambria" w:hAnsi="Cambria"/>
          <w:i/>
          <w:w w:val="85"/>
          <w:sz w:val="24"/>
        </w:rPr>
        <w:t>Charter</w:t>
      </w:r>
      <w:r>
        <w:rPr>
          <w:rFonts w:ascii="Cambria" w:hAnsi="Cambria"/>
          <w:i/>
          <w:spacing w:val="13"/>
          <w:sz w:val="24"/>
        </w:rPr>
        <w:t xml:space="preserve"> </w:t>
      </w:r>
      <w:r>
        <w:rPr>
          <w:rFonts w:ascii="Cambria" w:hAnsi="Cambria"/>
          <w:i/>
          <w:spacing w:val="-2"/>
          <w:w w:val="85"/>
          <w:sz w:val="24"/>
        </w:rPr>
        <w:t>School</w:t>
      </w:r>
    </w:p>
    <w:p>
      <w:pPr>
        <w:sectPr>
          <w:footerReference w:type="even" r:id="rId156"/>
          <w:footerReference w:type="default" r:id="rId157"/>
          <w:footerReference w:type="first" r:id="rId158"/>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atLeast" w:line="480"/>
        <w:ind w:left="437" w:right="152"/>
        <w:rPr/>
      </w:pPr>
      <w:r>
        <w:rPr>
          <w:rFonts w:ascii="Cambria" w:hAnsi="Cambria"/>
          <w:i/>
          <w:w w:val="90"/>
        </w:rPr>
        <w:t>Funding</w:t>
      </w:r>
      <w:r>
        <w:rPr>
          <w:w w:val="90"/>
        </w:rPr>
        <w:t>,</w:t>
      </w:r>
      <w:r>
        <w:rPr>
          <w:spacing w:val="-9"/>
          <w:w w:val="90"/>
        </w:rPr>
        <w:t xml:space="preserve"> </w:t>
      </w:r>
      <w:r>
        <w:rPr>
          <w:w w:val="90"/>
        </w:rPr>
        <w:t>is</w:t>
      </w:r>
      <w:r>
        <w:rPr>
          <w:spacing w:val="-5"/>
          <w:w w:val="90"/>
        </w:rPr>
        <w:t xml:space="preserve"> </w:t>
      </w:r>
      <w:r>
        <w:rPr>
          <w:w w:val="90"/>
        </w:rPr>
        <w:t>particularly</w:t>
      </w:r>
      <w:r>
        <w:rPr>
          <w:spacing w:val="-5"/>
          <w:w w:val="90"/>
        </w:rPr>
        <w:t xml:space="preserve"> </w:t>
      </w:r>
      <w:r>
        <w:rPr>
          <w:w w:val="90"/>
        </w:rPr>
        <w:t>revealing.</w:t>
      </w:r>
      <w:r>
        <w:rPr/>
        <w:t xml:space="preserve"> </w:t>
      </w:r>
      <w:r>
        <w:rPr>
          <w:w w:val="90"/>
        </w:rPr>
        <w:t>He</w:t>
      </w:r>
      <w:r>
        <w:rPr>
          <w:spacing w:val="-5"/>
          <w:w w:val="90"/>
        </w:rPr>
        <w:t xml:space="preserve"> </w:t>
      </w:r>
      <w:r>
        <w:rPr>
          <w:w w:val="90"/>
        </w:rPr>
        <w:t>writes,</w:t>
      </w:r>
      <w:r>
        <w:rPr>
          <w:spacing w:val="-15"/>
          <w:w w:val="90"/>
        </w:rPr>
        <w:t xml:space="preserve"> </w:t>
      </w:r>
      <w:r>
        <w:rPr>
          <w:w w:val="90"/>
        </w:rPr>
        <w:t>“Any</w:t>
      </w:r>
      <w:r>
        <w:rPr>
          <w:spacing w:val="-5"/>
          <w:w w:val="90"/>
        </w:rPr>
        <w:t xml:space="preserve"> </w:t>
      </w:r>
      <w:r>
        <w:rPr>
          <w:w w:val="90"/>
        </w:rPr>
        <w:t>time</w:t>
      </w:r>
      <w:r>
        <w:rPr>
          <w:spacing w:val="-5"/>
          <w:w w:val="90"/>
        </w:rPr>
        <w:t xml:space="preserve"> </w:t>
      </w:r>
      <w:r>
        <w:rPr>
          <w:w w:val="90"/>
        </w:rPr>
        <w:t>there</w:t>
      </w:r>
      <w:r>
        <w:rPr>
          <w:spacing w:val="-5"/>
          <w:w w:val="90"/>
        </w:rPr>
        <w:t xml:space="preserve"> </w:t>
      </w:r>
      <w:r>
        <w:rPr>
          <w:w w:val="90"/>
        </w:rPr>
        <w:t>is</w:t>
      </w:r>
      <w:r>
        <w:rPr>
          <w:spacing w:val="-5"/>
          <w:w w:val="90"/>
        </w:rPr>
        <w:t xml:space="preserve"> </w:t>
      </w:r>
      <w:r>
        <w:rPr>
          <w:w w:val="90"/>
        </w:rPr>
        <w:t>a</w:t>
      </w:r>
      <w:r>
        <w:rPr>
          <w:spacing w:val="-5"/>
          <w:w w:val="90"/>
        </w:rPr>
        <w:t xml:space="preserve"> </w:t>
      </w:r>
      <w:r>
        <w:rPr>
          <w:w w:val="90"/>
        </w:rPr>
        <w:t>low</w:t>
      </w:r>
      <w:r>
        <w:rPr>
          <w:spacing w:val="-5"/>
          <w:w w:val="90"/>
        </w:rPr>
        <w:t xml:space="preserve"> </w:t>
      </w:r>
      <w:r>
        <w:rPr>
          <w:w w:val="90"/>
        </w:rPr>
        <w:t>bar</w:t>
      </w:r>
      <w:r>
        <w:rPr>
          <w:spacing w:val="-5"/>
          <w:w w:val="90"/>
        </w:rPr>
        <w:t xml:space="preserve"> </w:t>
      </w:r>
      <w:r>
        <w:rPr>
          <w:w w:val="90"/>
        </w:rPr>
        <w:t>of</w:t>
      </w:r>
      <w:r>
        <w:rPr>
          <w:spacing w:val="-5"/>
          <w:w w:val="90"/>
        </w:rPr>
        <w:t xml:space="preserve"> </w:t>
      </w:r>
      <w:r>
        <w:rPr>
          <w:w w:val="90"/>
        </w:rPr>
        <w:t>entry</w:t>
      </w:r>
      <w:r>
        <w:rPr>
          <w:spacing w:val="-5"/>
          <w:w w:val="90"/>
        </w:rPr>
        <w:t xml:space="preserve"> </w:t>
      </w:r>
      <w:r>
        <w:rPr>
          <w:w w:val="90"/>
        </w:rPr>
        <w:t>for</w:t>
      </w:r>
      <w:r>
        <w:rPr>
          <w:spacing w:val="-5"/>
          <w:w w:val="90"/>
        </w:rPr>
        <w:t xml:space="preserve"> </w:t>
      </w:r>
      <w:r>
        <w:rPr>
          <w:w w:val="90"/>
        </w:rPr>
        <w:t xml:space="preserve">firms </w:t>
      </w:r>
      <w:r>
        <w:rPr>
          <w:spacing w:val="-6"/>
        </w:rPr>
        <w:t>seeking</w:t>
      </w:r>
      <w:r>
        <w:rPr>
          <w:spacing w:val="-13"/>
        </w:rPr>
        <w:t xml:space="preserve"> </w:t>
      </w:r>
      <w:r>
        <w:rPr>
          <w:spacing w:val="-6"/>
        </w:rPr>
        <w:t>to</w:t>
      </w:r>
      <w:r>
        <w:rPr>
          <w:spacing w:val="-13"/>
        </w:rPr>
        <w:t xml:space="preserve"> </w:t>
      </w:r>
      <w:r>
        <w:rPr>
          <w:spacing w:val="-6"/>
        </w:rPr>
        <w:t>access</w:t>
      </w:r>
      <w:r>
        <w:rPr>
          <w:spacing w:val="-13"/>
        </w:rPr>
        <w:t xml:space="preserve"> </w:t>
      </w:r>
      <w:r>
        <w:rPr>
          <w:spacing w:val="-6"/>
        </w:rPr>
        <w:t>government</w:t>
      </w:r>
      <w:r>
        <w:rPr>
          <w:spacing w:val="-13"/>
        </w:rPr>
        <w:t xml:space="preserve"> </w:t>
      </w:r>
      <w:r>
        <w:rPr>
          <w:spacing w:val="-6"/>
        </w:rPr>
        <w:t>funds,</w:t>
      </w:r>
      <w:r>
        <w:rPr>
          <w:spacing w:val="-18"/>
        </w:rPr>
        <w:t xml:space="preserve"> </w:t>
      </w:r>
      <w:r>
        <w:rPr>
          <w:spacing w:val="-6"/>
        </w:rPr>
        <w:t>one</w:t>
      </w:r>
      <w:r>
        <w:rPr>
          <w:spacing w:val="-13"/>
        </w:rPr>
        <w:t xml:space="preserve"> </w:t>
      </w:r>
      <w:r>
        <w:rPr>
          <w:spacing w:val="-6"/>
        </w:rPr>
        <w:t>can</w:t>
      </w:r>
      <w:r>
        <w:rPr>
          <w:spacing w:val="-13"/>
        </w:rPr>
        <w:t xml:space="preserve"> </w:t>
      </w:r>
      <w:r>
        <w:rPr>
          <w:spacing w:val="-6"/>
        </w:rPr>
        <w:t>expect</w:t>
      </w:r>
      <w:r>
        <w:rPr>
          <w:spacing w:val="-13"/>
        </w:rPr>
        <w:t xml:space="preserve"> </w:t>
      </w:r>
      <w:r>
        <w:rPr>
          <w:spacing w:val="-6"/>
        </w:rPr>
        <w:t>to</w:t>
      </w:r>
      <w:r>
        <w:rPr>
          <w:spacing w:val="-13"/>
        </w:rPr>
        <w:t xml:space="preserve"> </w:t>
      </w:r>
      <w:r>
        <w:rPr>
          <w:spacing w:val="-6"/>
        </w:rPr>
        <w:t>find</w:t>
      </w:r>
      <w:r>
        <w:rPr>
          <w:spacing w:val="-13"/>
        </w:rPr>
        <w:t xml:space="preserve"> </w:t>
      </w:r>
      <w:r>
        <w:rPr>
          <w:spacing w:val="-6"/>
        </w:rPr>
        <w:t>corruption,</w:t>
      </w:r>
      <w:r>
        <w:rPr>
          <w:spacing w:val="-18"/>
        </w:rPr>
        <w:t xml:space="preserve"> </w:t>
      </w:r>
      <w:r>
        <w:rPr>
          <w:spacing w:val="-6"/>
        </w:rPr>
        <w:t>and</w:t>
      </w:r>
      <w:r>
        <w:rPr>
          <w:spacing w:val="-13"/>
        </w:rPr>
        <w:t xml:space="preserve"> </w:t>
      </w:r>
      <w:r>
        <w:rPr>
          <w:spacing w:val="-6"/>
        </w:rPr>
        <w:t>the</w:t>
      </w:r>
      <w:r>
        <w:rPr>
          <w:spacing w:val="-13"/>
        </w:rPr>
        <w:t xml:space="preserve"> </w:t>
      </w:r>
      <w:r>
        <w:rPr>
          <w:spacing w:val="-6"/>
        </w:rPr>
        <w:t xml:space="preserve">charter </w:t>
      </w:r>
      <w:r>
        <w:rPr>
          <w:w w:val="90"/>
        </w:rPr>
        <w:t>industry</w:t>
      </w:r>
      <w:r>
        <w:rPr>
          <w:spacing w:val="-1"/>
          <w:w w:val="90"/>
        </w:rPr>
        <w:t xml:space="preserve"> </w:t>
      </w:r>
      <w:r>
        <w:rPr>
          <w:w w:val="90"/>
        </w:rPr>
        <w:t>is</w:t>
      </w:r>
      <w:r>
        <w:rPr>
          <w:spacing w:val="-1"/>
          <w:w w:val="90"/>
        </w:rPr>
        <w:t xml:space="preserve"> </w:t>
      </w:r>
      <w:r>
        <w:rPr>
          <w:w w:val="90"/>
        </w:rPr>
        <w:t>no</w:t>
      </w:r>
      <w:r>
        <w:rPr>
          <w:spacing w:val="-1"/>
          <w:w w:val="90"/>
        </w:rPr>
        <w:t xml:space="preserve"> </w:t>
      </w:r>
      <w:r>
        <w:rPr>
          <w:w w:val="90"/>
        </w:rPr>
        <w:t>exception”</w:t>
      </w:r>
      <w:r>
        <w:rPr>
          <w:spacing w:val="-7"/>
          <w:w w:val="90"/>
        </w:rPr>
        <w:t xml:space="preserve"> </w:t>
      </w:r>
      <w:r>
        <w:rPr>
          <w:w w:val="90"/>
        </w:rPr>
        <w:t>(p.</w:t>
      </w:r>
      <w:r>
        <w:rPr>
          <w:spacing w:val="-1"/>
          <w:w w:val="90"/>
        </w:rPr>
        <w:t xml:space="preserve"> </w:t>
      </w:r>
      <w:r>
        <w:rPr>
          <w:w w:val="90"/>
        </w:rPr>
        <w:t>18)</w:t>
      </w:r>
      <w:r>
        <w:rPr>
          <w:spacing w:val="-1"/>
          <w:w w:val="90"/>
        </w:rPr>
        <w:t xml:space="preserve"> </w:t>
      </w:r>
      <w:r>
        <w:rPr>
          <w:w w:val="90"/>
        </w:rPr>
        <w:t>But</w:t>
      </w:r>
      <w:r>
        <w:rPr>
          <w:spacing w:val="-1"/>
          <w:w w:val="90"/>
        </w:rPr>
        <w:t xml:space="preserve"> </w:t>
      </w:r>
      <w:r>
        <w:rPr>
          <w:w w:val="90"/>
        </w:rPr>
        <w:t>even</w:t>
      </w:r>
      <w:r>
        <w:rPr>
          <w:spacing w:val="-1"/>
          <w:w w:val="90"/>
        </w:rPr>
        <w:t xml:space="preserve"> </w:t>
      </w:r>
      <w:r>
        <w:rPr>
          <w:w w:val="90"/>
        </w:rPr>
        <w:t>absent</w:t>
      </w:r>
      <w:r>
        <w:rPr>
          <w:spacing w:val="-1"/>
          <w:w w:val="90"/>
        </w:rPr>
        <w:t xml:space="preserve"> </w:t>
      </w:r>
      <w:r>
        <w:rPr>
          <w:w w:val="90"/>
        </w:rPr>
        <w:t>corruption,</w:t>
      </w:r>
      <w:r>
        <w:rPr>
          <w:spacing w:val="-6"/>
          <w:w w:val="90"/>
        </w:rPr>
        <w:t xml:space="preserve"> </w:t>
      </w:r>
      <w:r>
        <w:rPr>
          <w:w w:val="90"/>
        </w:rPr>
        <w:t>there</w:t>
      </w:r>
      <w:r>
        <w:rPr>
          <w:spacing w:val="-1"/>
          <w:w w:val="90"/>
        </w:rPr>
        <w:t xml:space="preserve"> </w:t>
      </w:r>
      <w:r>
        <w:rPr>
          <w:w w:val="90"/>
        </w:rPr>
        <w:t>is</w:t>
      </w:r>
      <w:r>
        <w:rPr>
          <w:spacing w:val="-1"/>
          <w:w w:val="90"/>
        </w:rPr>
        <w:t xml:space="preserve"> </w:t>
      </w:r>
      <w:r>
        <w:rPr>
          <w:w w:val="90"/>
        </w:rPr>
        <w:t>ample</w:t>
      </w:r>
      <w:r>
        <w:rPr>
          <w:spacing w:val="-1"/>
          <w:w w:val="90"/>
        </w:rPr>
        <w:t xml:space="preserve"> </w:t>
      </w:r>
      <w:r>
        <w:rPr>
          <w:w w:val="90"/>
        </w:rPr>
        <w:t>opportunity</w:t>
      </w:r>
      <w:r>
        <w:rPr>
          <w:spacing w:val="-1"/>
          <w:w w:val="90"/>
        </w:rPr>
        <w:t xml:space="preserve"> </w:t>
      </w:r>
      <w:r>
        <w:rPr>
          <w:w w:val="90"/>
        </w:rPr>
        <w:t xml:space="preserve">to </w:t>
      </w:r>
      <w:r>
        <w:rPr>
          <w:spacing w:val="-8"/>
        </w:rPr>
        <w:t>make</w:t>
      </w:r>
      <w:r>
        <w:rPr>
          <w:spacing w:val="-11"/>
        </w:rPr>
        <w:t xml:space="preserve"> </w:t>
      </w:r>
      <w:r>
        <w:rPr>
          <w:spacing w:val="-8"/>
        </w:rPr>
        <w:t>lots</w:t>
      </w:r>
      <w:r>
        <w:rPr>
          <w:spacing w:val="-11"/>
        </w:rPr>
        <w:t xml:space="preserve"> </w:t>
      </w:r>
      <w:r>
        <w:rPr>
          <w:spacing w:val="-8"/>
        </w:rPr>
        <w:t>of</w:t>
      </w:r>
      <w:r>
        <w:rPr>
          <w:spacing w:val="-11"/>
        </w:rPr>
        <w:t xml:space="preserve"> </w:t>
      </w:r>
      <w:r>
        <w:rPr>
          <w:spacing w:val="-8"/>
        </w:rPr>
        <w:t>money.</w:t>
      </w:r>
      <w:r>
        <w:rPr/>
        <w:t xml:space="preserve"> </w:t>
      </w:r>
      <w:r>
        <w:rPr>
          <w:spacing w:val="-8"/>
        </w:rPr>
        <w:t>Lafer</w:t>
      </w:r>
      <w:r>
        <w:rPr>
          <w:spacing w:val="-11"/>
        </w:rPr>
        <w:t xml:space="preserve"> </w:t>
      </w:r>
      <w:r>
        <w:rPr>
          <w:spacing w:val="-8"/>
        </w:rPr>
        <w:t>documents</w:t>
      </w:r>
      <w:r>
        <w:rPr>
          <w:spacing w:val="-11"/>
        </w:rPr>
        <w:t xml:space="preserve"> </w:t>
      </w:r>
      <w:r>
        <w:rPr>
          <w:spacing w:val="-8"/>
        </w:rPr>
        <w:t>$2.5B</w:t>
      </w:r>
      <w:r>
        <w:rPr>
          <w:spacing w:val="-11"/>
        </w:rPr>
        <w:t xml:space="preserve"> </w:t>
      </w:r>
      <w:r>
        <w:rPr>
          <w:spacing w:val="-8"/>
        </w:rPr>
        <w:t>of</w:t>
      </w:r>
      <w:r>
        <w:rPr>
          <w:spacing w:val="-11"/>
        </w:rPr>
        <w:t xml:space="preserve"> </w:t>
      </w:r>
      <w:r>
        <w:rPr>
          <w:spacing w:val="-8"/>
        </w:rPr>
        <w:t>Californian</w:t>
      </w:r>
      <w:r>
        <w:rPr>
          <w:spacing w:val="-11"/>
        </w:rPr>
        <w:t xml:space="preserve"> </w:t>
      </w:r>
      <w:r>
        <w:rPr>
          <w:spacing w:val="-8"/>
        </w:rPr>
        <w:t>taxpayer</w:t>
      </w:r>
      <w:r>
        <w:rPr>
          <w:spacing w:val="-11"/>
        </w:rPr>
        <w:t xml:space="preserve"> </w:t>
      </w:r>
      <w:r>
        <w:rPr>
          <w:spacing w:val="-8"/>
        </w:rPr>
        <w:t>money</w:t>
      </w:r>
      <w:r>
        <w:rPr>
          <w:spacing w:val="-11"/>
        </w:rPr>
        <w:t xml:space="preserve"> </w:t>
      </w:r>
      <w:r>
        <w:rPr>
          <w:spacing w:val="-8"/>
        </w:rPr>
        <w:t>spent</w:t>
      </w:r>
      <w:r>
        <w:rPr>
          <w:spacing w:val="-11"/>
        </w:rPr>
        <w:t xml:space="preserve"> </w:t>
      </w:r>
      <w:r>
        <w:rPr>
          <w:spacing w:val="-8"/>
        </w:rPr>
        <w:t xml:space="preserve">over </w:t>
      </w:r>
      <w:r>
        <w:rPr>
          <w:spacing w:val="-6"/>
        </w:rPr>
        <w:t>fifteen</w:t>
      </w:r>
      <w:r>
        <w:rPr>
          <w:spacing w:val="-13"/>
        </w:rPr>
        <w:t xml:space="preserve"> </w:t>
      </w:r>
      <w:r>
        <w:rPr>
          <w:spacing w:val="-6"/>
        </w:rPr>
        <w:t>years</w:t>
      </w:r>
      <w:r>
        <w:rPr>
          <w:spacing w:val="-13"/>
        </w:rPr>
        <w:t xml:space="preserve"> </w:t>
      </w:r>
      <w:r>
        <w:rPr>
          <w:spacing w:val="-6"/>
        </w:rPr>
        <w:t>on</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facilities,</w:t>
      </w:r>
      <w:r>
        <w:rPr>
          <w:spacing w:val="-18"/>
        </w:rPr>
        <w:t xml:space="preserve"> </w:t>
      </w:r>
      <w:r>
        <w:rPr>
          <w:spacing w:val="-6"/>
        </w:rPr>
        <w:t>in</w:t>
      </w:r>
      <w:r>
        <w:rPr>
          <w:spacing w:val="-13"/>
        </w:rPr>
        <w:t xml:space="preserve"> </w:t>
      </w:r>
      <w:r>
        <w:rPr>
          <w:spacing w:val="-6"/>
        </w:rPr>
        <w:t>many</w:t>
      </w:r>
      <w:r>
        <w:rPr>
          <w:spacing w:val="-13"/>
        </w:rPr>
        <w:t xml:space="preserve"> </w:t>
      </w:r>
      <w:r>
        <w:rPr>
          <w:spacing w:val="-6"/>
        </w:rPr>
        <w:t>cases</w:t>
      </w:r>
      <w:r>
        <w:rPr>
          <w:spacing w:val="-13"/>
        </w:rPr>
        <w:t xml:space="preserve"> </w:t>
      </w:r>
      <w:r>
        <w:rPr>
          <w:spacing w:val="-6"/>
        </w:rPr>
        <w:t>where</w:t>
      </w:r>
      <w:r>
        <w:rPr>
          <w:spacing w:val="-13"/>
        </w:rPr>
        <w:t xml:space="preserve"> </w:t>
      </w:r>
      <w:r>
        <w:rPr>
          <w:spacing w:val="-6"/>
        </w:rPr>
        <w:t>there</w:t>
      </w:r>
      <w:r>
        <w:rPr>
          <w:spacing w:val="-13"/>
        </w:rPr>
        <w:t xml:space="preserve"> </w:t>
      </w:r>
      <w:r>
        <w:rPr>
          <w:spacing w:val="-6"/>
        </w:rPr>
        <w:t>is</w:t>
      </w:r>
      <w:r>
        <w:rPr>
          <w:spacing w:val="-13"/>
        </w:rPr>
        <w:t xml:space="preserve"> </w:t>
      </w:r>
      <w:r>
        <w:rPr>
          <w:spacing w:val="-6"/>
        </w:rPr>
        <w:t>no</w:t>
      </w:r>
      <w:r>
        <w:rPr>
          <w:spacing w:val="-13"/>
        </w:rPr>
        <w:t xml:space="preserve"> </w:t>
      </w:r>
      <w:r>
        <w:rPr>
          <w:spacing w:val="-6"/>
        </w:rPr>
        <w:t>documented</w:t>
      </w:r>
    </w:p>
    <w:p>
      <w:pPr>
        <w:pStyle w:val="BodyText"/>
        <w:spacing w:lineRule="auto" w:line="350" w:before="67" w:after="0"/>
        <w:ind w:left="437" w:right="152"/>
        <w:rPr>
          <w:sz w:val="16"/>
        </w:rPr>
      </w:pPr>
      <w:r>
        <w:rPr>
          <w:w w:val="90"/>
        </w:rPr>
        <w:t>educational need and where the charter school is of lower quality that nearby public schools.</w:t>
      </w:r>
      <w:r>
        <w:rPr/>
        <w:t xml:space="preserve"> </w:t>
      </w:r>
      <w:r>
        <w:rPr>
          <w:w w:val="90"/>
        </w:rPr>
        <w:t>Lafer says,</w:t>
      </w:r>
      <w:r>
        <w:rPr>
          <w:spacing w:val="-12"/>
          <w:w w:val="90"/>
        </w:rPr>
        <w:t xml:space="preserve"> </w:t>
      </w:r>
      <w:r>
        <w:rPr>
          <w:w w:val="90"/>
        </w:rPr>
        <w:t>“It’s as if legislators turned on a faucet of money and then just walked away”</w:t>
      </w:r>
      <w:r>
        <w:rPr>
          <w:spacing w:val="-9"/>
          <w:w w:val="90"/>
        </w:rPr>
        <w:t xml:space="preserve"> </w:t>
      </w:r>
      <w:r>
        <w:rPr>
          <w:w w:val="90"/>
        </w:rPr>
        <w:t>(p.</w:t>
      </w:r>
      <w:r>
        <w:rPr>
          <w:spacing w:val="-3"/>
          <w:w w:val="90"/>
        </w:rPr>
        <w:t xml:space="preserve"> </w:t>
      </w:r>
      <w:r>
        <w:rPr>
          <w:w w:val="90"/>
        </w:rPr>
        <w:t>12)</w:t>
      </w:r>
      <w:r>
        <w:rPr>
          <w:spacing w:val="-3"/>
          <w:w w:val="90"/>
        </w:rPr>
        <w:t xml:space="preserve"> </w:t>
      </w:r>
      <w:r>
        <w:rPr>
          <w:w w:val="90"/>
        </w:rPr>
        <w:t>Since</w:t>
      </w:r>
      <w:r>
        <w:rPr>
          <w:spacing w:val="-3"/>
          <w:w w:val="90"/>
        </w:rPr>
        <w:t xml:space="preserve"> </w:t>
      </w:r>
      <w:r>
        <w:rPr>
          <w:w w:val="90"/>
        </w:rPr>
        <w:t>Lafer’s</w:t>
      </w:r>
      <w:r>
        <w:rPr>
          <w:spacing w:val="-3"/>
          <w:w w:val="90"/>
        </w:rPr>
        <w:t xml:space="preserve"> </w:t>
      </w:r>
      <w:r>
        <w:rPr>
          <w:w w:val="90"/>
        </w:rPr>
        <w:t>report</w:t>
      </w:r>
      <w:r>
        <w:rPr>
          <w:spacing w:val="-3"/>
          <w:w w:val="90"/>
        </w:rPr>
        <w:t xml:space="preserve"> </w:t>
      </w:r>
      <w:r>
        <w:rPr>
          <w:w w:val="90"/>
        </w:rPr>
        <w:t>came</w:t>
      </w:r>
      <w:r>
        <w:rPr>
          <w:spacing w:val="-3"/>
          <w:w w:val="90"/>
        </w:rPr>
        <w:t xml:space="preserve"> </w:t>
      </w:r>
      <w:r>
        <w:rPr>
          <w:w w:val="90"/>
        </w:rPr>
        <w:t>out</w:t>
      </w:r>
      <w:r>
        <w:rPr>
          <w:spacing w:val="-3"/>
          <w:w w:val="90"/>
        </w:rPr>
        <w:t xml:space="preserve"> </w:t>
      </w:r>
      <w:r>
        <w:rPr>
          <w:w w:val="90"/>
        </w:rPr>
        <w:t>four</w:t>
      </w:r>
      <w:r>
        <w:rPr>
          <w:spacing w:val="-3"/>
          <w:w w:val="90"/>
        </w:rPr>
        <w:t xml:space="preserve"> </w:t>
      </w:r>
      <w:r>
        <w:rPr>
          <w:w w:val="90"/>
        </w:rPr>
        <w:t>years</w:t>
      </w:r>
      <w:r>
        <w:rPr>
          <w:spacing w:val="-3"/>
          <w:w w:val="90"/>
        </w:rPr>
        <w:t xml:space="preserve"> </w:t>
      </w:r>
      <w:r>
        <w:rPr>
          <w:w w:val="90"/>
        </w:rPr>
        <w:t>ago,</w:t>
      </w:r>
      <w:r>
        <w:rPr>
          <w:spacing w:val="-9"/>
          <w:w w:val="90"/>
        </w:rPr>
        <w:t xml:space="preserve"> </w:t>
      </w:r>
      <w:r>
        <w:rPr>
          <w:w w:val="90"/>
        </w:rPr>
        <w:t>only</w:t>
      </w:r>
      <w:r>
        <w:rPr>
          <w:spacing w:val="-3"/>
          <w:w w:val="90"/>
        </w:rPr>
        <w:t xml:space="preserve"> </w:t>
      </w:r>
      <w:r>
        <w:rPr>
          <w:w w:val="90"/>
        </w:rPr>
        <w:t>half-hearted</w:t>
      </w:r>
      <w:r>
        <w:rPr>
          <w:spacing w:val="-3"/>
          <w:w w:val="90"/>
        </w:rPr>
        <w:t xml:space="preserve"> </w:t>
      </w:r>
      <w:r>
        <w:rPr>
          <w:w w:val="90"/>
        </w:rPr>
        <w:t>changes</w:t>
      </w:r>
      <w:r>
        <w:rPr>
          <w:spacing w:val="-3"/>
          <w:w w:val="90"/>
        </w:rPr>
        <w:t xml:space="preserve"> </w:t>
      </w:r>
      <w:r>
        <w:rPr>
          <w:w w:val="90"/>
        </w:rPr>
        <w:t xml:space="preserve">have </w:t>
      </w:r>
      <w:r>
        <w:rPr>
          <w:spacing w:val="-2"/>
        </w:rPr>
        <w:t>been</w:t>
      </w:r>
      <w:r>
        <w:rPr>
          <w:spacing w:val="-13"/>
        </w:rPr>
        <w:t xml:space="preserve"> </w:t>
      </w:r>
      <w:r>
        <w:rPr>
          <w:spacing w:val="-2"/>
        </w:rPr>
        <w:t>made</w:t>
      </w:r>
      <w:r>
        <w:rPr>
          <w:spacing w:val="-13"/>
        </w:rPr>
        <w:t xml:space="preserve"> </w:t>
      </w:r>
      <w:r>
        <w:rPr>
          <w:spacing w:val="-2"/>
        </w:rPr>
        <w:t>to</w:t>
      </w:r>
      <w:r>
        <w:rPr>
          <w:spacing w:val="-13"/>
        </w:rPr>
        <w:t xml:space="preserve"> </w:t>
      </w:r>
      <w:r>
        <w:rPr>
          <w:spacing w:val="-2"/>
        </w:rPr>
        <w:t>turn</w:t>
      </w:r>
      <w:r>
        <w:rPr>
          <w:spacing w:val="-13"/>
        </w:rPr>
        <w:t xml:space="preserve"> </w:t>
      </w:r>
      <w:r>
        <w:rPr>
          <w:spacing w:val="-2"/>
        </w:rPr>
        <w:t>the</w:t>
      </w:r>
      <w:r>
        <w:rPr>
          <w:spacing w:val="-13"/>
        </w:rPr>
        <w:t xml:space="preserve"> </w:t>
      </w:r>
      <w:r>
        <w:rPr>
          <w:spacing w:val="-2"/>
        </w:rPr>
        <w:t>faucet</w:t>
      </w:r>
      <w:r>
        <w:rPr>
          <w:spacing w:val="-13"/>
        </w:rPr>
        <w:t xml:space="preserve"> </w:t>
      </w:r>
      <w:r>
        <w:rPr>
          <w:spacing w:val="-2"/>
        </w:rPr>
        <w:t>off.</w:t>
      </w:r>
      <w:hyperlink w:anchor="_bookmark67">
        <w:r>
          <w:rPr>
            <w:rStyle w:val="ListLabel331"/>
            <w:spacing w:val="-2"/>
            <w:position w:val="9"/>
            <w:sz w:val="16"/>
          </w:rPr>
          <w:t>25</w:t>
        </w:r>
      </w:hyperlink>
    </w:p>
    <w:p>
      <w:pPr>
        <w:pStyle w:val="Heading1"/>
        <w:numPr>
          <w:ilvl w:val="1"/>
          <w:numId w:val="18"/>
        </w:numPr>
        <w:tabs>
          <w:tab w:val="clear" w:pos="720"/>
          <w:tab w:val="left" w:pos="957" w:leader="none"/>
        </w:tabs>
        <w:spacing w:lineRule="auto" w:line="240" w:before="291" w:after="0"/>
        <w:ind w:hanging="520" w:left="957" w:right="0"/>
        <w:jc w:val="left"/>
        <w:rPr/>
      </w:pPr>
      <w:bookmarkStart w:id="92" w:name="_bookmark66"/>
      <w:bookmarkStart w:id="93" w:name="Rocketship"/>
      <w:bookmarkEnd w:id="92"/>
      <w:bookmarkEnd w:id="93"/>
      <w:r>
        <w:rPr>
          <w:spacing w:val="-2"/>
        </w:rPr>
        <w:t>Rocketship</w:t>
      </w:r>
    </w:p>
    <w:p>
      <w:pPr>
        <w:pStyle w:val="BodyText"/>
        <w:spacing w:lineRule="auto" w:line="350" w:before="155" w:after="0"/>
        <w:ind w:firstLine="360" w:left="437" w:right="153"/>
        <w:rPr>
          <w:sz w:val="16"/>
        </w:rPr>
      </w:pPr>
      <w:r>
        <w:rPr>
          <w:w w:val="90"/>
        </w:rPr>
        <w:t>Rocketship is well-known in the charter school world.</w:t>
      </w:r>
      <w:r>
        <w:rPr>
          <w:spacing w:val="20"/>
        </w:rPr>
        <w:t xml:space="preserve"> </w:t>
      </w:r>
      <w:r>
        <w:rPr>
          <w:w w:val="90"/>
        </w:rPr>
        <w:t>It even has been the subject of</w:t>
      </w:r>
      <w:r>
        <w:rPr>
          <w:spacing w:val="80"/>
        </w:rPr>
        <w:t xml:space="preserve"> </w:t>
      </w:r>
      <w:r>
        <w:rPr>
          <w:w w:val="90"/>
        </w:rPr>
        <w:t xml:space="preserve">a “biography”, </w:t>
      </w:r>
      <w:r>
        <w:rPr>
          <w:rFonts w:ascii="Cambria" w:hAnsi="Cambria"/>
          <w:i/>
          <w:w w:val="90"/>
        </w:rPr>
        <w:t xml:space="preserve">On the Rocketship </w:t>
      </w:r>
      <w:r>
        <w:rPr>
          <w:w w:val="90"/>
        </w:rPr>
        <w:t xml:space="preserve">(Whitmire, </w:t>
      </w:r>
      <w:hyperlink w:anchor="_bookmark448">
        <w:r>
          <w:rPr>
            <w:rStyle w:val="ListLabel251"/>
            <w:w w:val="90"/>
          </w:rPr>
          <w:t>2014).</w:t>
        </w:r>
      </w:hyperlink>
      <w:hyperlink w:anchor="_bookmark68">
        <w:r>
          <w:rPr>
            <w:rStyle w:val="ListLabel330"/>
            <w:w w:val="90"/>
            <w:position w:val="9"/>
            <w:sz w:val="16"/>
          </w:rPr>
          <w:t>26</w:t>
        </w:r>
      </w:hyperlink>
      <w:r>
        <w:rPr>
          <w:spacing w:val="40"/>
          <w:position w:val="9"/>
          <w:sz w:val="16"/>
        </w:rPr>
        <w:t xml:space="preserve"> </w:t>
      </w:r>
      <w:r>
        <w:rPr>
          <w:w w:val="90"/>
        </w:rPr>
        <w:t>Rocketship’s leaders and supporters routinely describe it as “high performing”,</w:t>
      </w:r>
      <w:r>
        <w:rPr>
          <w:spacing w:val="-4"/>
          <w:w w:val="90"/>
        </w:rPr>
        <w:t xml:space="preserve"> </w:t>
      </w:r>
      <w:r>
        <w:rPr>
          <w:w w:val="90"/>
        </w:rPr>
        <w:t>“deserving of huge credit”,</w:t>
      </w:r>
      <w:r>
        <w:rPr>
          <w:spacing w:val="-4"/>
          <w:w w:val="90"/>
        </w:rPr>
        <w:t xml:space="preserve"> </w:t>
      </w:r>
      <w:r>
        <w:rPr>
          <w:w w:val="90"/>
        </w:rPr>
        <w:t>“dynamic”, and “nationally lauded”.</w:t>
      </w:r>
      <w:r>
        <w:rPr/>
        <w:t xml:space="preserve"> </w:t>
      </w:r>
      <w:r>
        <w:rPr>
          <w:w w:val="90"/>
        </w:rPr>
        <w:t>Rocketship schools,</w:t>
      </w:r>
      <w:r>
        <w:rPr>
          <w:spacing w:val="-3"/>
          <w:w w:val="90"/>
        </w:rPr>
        <w:t xml:space="preserve"> </w:t>
      </w:r>
      <w:r>
        <w:rPr>
          <w:w w:val="90"/>
        </w:rPr>
        <w:t>it is claimed,</w:t>
      </w:r>
      <w:r>
        <w:rPr>
          <w:spacing w:val="-3"/>
          <w:w w:val="90"/>
        </w:rPr>
        <w:t xml:space="preserve"> </w:t>
      </w:r>
      <w:r>
        <w:rPr>
          <w:w w:val="90"/>
        </w:rPr>
        <w:t>outperform some of the best public schools in the country.</w:t>
      </w:r>
      <w:r>
        <w:rPr/>
        <w:t xml:space="preserve"> </w:t>
      </w:r>
      <w:r>
        <w:rPr>
          <w:w w:val="90"/>
        </w:rPr>
        <w:t xml:space="preserve">Rocketship “believe[s] that every student deserves the right to </w:t>
      </w:r>
      <w:r>
        <w:rPr>
          <w:spacing w:val="-8"/>
        </w:rPr>
        <w:t>dream,</w:t>
      </w:r>
      <w:r>
        <w:rPr>
          <w:spacing w:val="-14"/>
        </w:rPr>
        <w:t xml:space="preserve"> </w:t>
      </w:r>
      <w:r>
        <w:rPr>
          <w:spacing w:val="-8"/>
        </w:rPr>
        <w:t>to discover,</w:t>
      </w:r>
      <w:r>
        <w:rPr>
          <w:spacing w:val="-14"/>
        </w:rPr>
        <w:t xml:space="preserve"> </w:t>
      </w:r>
      <w:r>
        <w:rPr>
          <w:spacing w:val="-8"/>
        </w:rPr>
        <w:t>and to develop their own unique talent”.</w:t>
      </w:r>
      <w:hyperlink w:anchor="_bookmark69">
        <w:r>
          <w:rPr>
            <w:rStyle w:val="ListLabel344"/>
            <w:spacing w:val="-8"/>
            <w:position w:val="9"/>
            <w:sz w:val="16"/>
          </w:rPr>
          <w:t>27</w:t>
        </w:r>
      </w:hyperlink>
    </w:p>
    <w:p>
      <w:pPr>
        <w:pStyle w:val="BodyText"/>
        <w:spacing w:before="1" w:after="0"/>
        <w:ind w:left="797" w:right="0"/>
        <w:rPr/>
      </w:pPr>
      <w:r>
        <w:rPr>
          <w:w w:val="90"/>
        </w:rPr>
        <w:t>Rocketship</w:t>
      </w:r>
      <w:r>
        <w:rPr>
          <w:spacing w:val="1"/>
        </w:rPr>
        <w:t xml:space="preserve"> </w:t>
      </w:r>
      <w:r>
        <w:rPr>
          <w:w w:val="90"/>
        </w:rPr>
        <w:t>is</w:t>
      </w:r>
      <w:r>
        <w:rPr>
          <w:spacing w:val="2"/>
        </w:rPr>
        <w:t xml:space="preserve"> </w:t>
      </w:r>
      <w:r>
        <w:rPr>
          <w:w w:val="90"/>
        </w:rPr>
        <w:t>one</w:t>
      </w:r>
      <w:r>
        <w:rPr>
          <w:spacing w:val="2"/>
        </w:rPr>
        <w:t xml:space="preserve"> </w:t>
      </w:r>
      <w:r>
        <w:rPr>
          <w:w w:val="90"/>
        </w:rPr>
        <w:t>of</w:t>
      </w:r>
      <w:r>
        <w:rPr>
          <w:spacing w:val="2"/>
        </w:rPr>
        <w:t xml:space="preserve"> </w:t>
      </w:r>
      <w:r>
        <w:rPr>
          <w:w w:val="90"/>
        </w:rPr>
        <w:t>the</w:t>
      </w:r>
      <w:r>
        <w:rPr>
          <w:spacing w:val="2"/>
        </w:rPr>
        <w:t xml:space="preserve"> </w:t>
      </w:r>
      <w:r>
        <w:rPr>
          <w:w w:val="90"/>
        </w:rPr>
        <w:t>largest</w:t>
      </w:r>
      <w:r>
        <w:rPr>
          <w:spacing w:val="2"/>
        </w:rPr>
        <w:t xml:space="preserve"> </w:t>
      </w:r>
      <w:r>
        <w:rPr>
          <w:w w:val="90"/>
        </w:rPr>
        <w:t>non-profit</w:t>
      </w:r>
      <w:r>
        <w:rPr>
          <w:spacing w:val="2"/>
        </w:rPr>
        <w:t xml:space="preserve"> </w:t>
      </w:r>
      <w:r>
        <w:rPr>
          <w:w w:val="90"/>
        </w:rPr>
        <w:t>charter</w:t>
      </w:r>
      <w:r>
        <w:rPr>
          <w:spacing w:val="2"/>
        </w:rPr>
        <w:t xml:space="preserve"> </w:t>
      </w:r>
      <w:r>
        <w:rPr>
          <w:w w:val="90"/>
        </w:rPr>
        <w:t>school</w:t>
      </w:r>
      <w:r>
        <w:rPr>
          <w:spacing w:val="2"/>
        </w:rPr>
        <w:t xml:space="preserve"> </w:t>
      </w:r>
      <w:r>
        <w:rPr>
          <w:w w:val="90"/>
        </w:rPr>
        <w:t>chains</w:t>
      </w:r>
      <w:r>
        <w:rPr>
          <w:spacing w:val="2"/>
        </w:rPr>
        <w:t xml:space="preserve"> </w:t>
      </w:r>
      <w:r>
        <w:rPr>
          <w:w w:val="90"/>
        </w:rPr>
        <w:t>in</w:t>
      </w:r>
      <w:r>
        <w:rPr>
          <w:spacing w:val="2"/>
        </w:rPr>
        <w:t xml:space="preserve"> </w:t>
      </w:r>
      <w:r>
        <w:rPr>
          <w:w w:val="90"/>
        </w:rPr>
        <w:t>the</w:t>
      </w:r>
      <w:r>
        <w:rPr>
          <w:spacing w:val="2"/>
        </w:rPr>
        <w:t xml:space="preserve"> </w:t>
      </w:r>
      <w:r>
        <w:rPr>
          <w:w w:val="90"/>
        </w:rPr>
        <w:t>United</w:t>
      </w:r>
      <w:r>
        <w:rPr>
          <w:spacing w:val="2"/>
        </w:rPr>
        <w:t xml:space="preserve"> </w:t>
      </w:r>
      <w:r>
        <w:rPr>
          <w:spacing w:val="-2"/>
          <w:w w:val="90"/>
        </w:rPr>
        <w:t>States.</w:t>
      </w:r>
    </w:p>
    <w:p>
      <w:pPr>
        <w:pStyle w:val="BodyText"/>
        <w:spacing w:lineRule="auto" w:line="352" w:before="154" w:after="0"/>
        <w:ind w:left="437" w:right="152"/>
        <w:rPr/>
      </w:pPr>
      <w:r>
        <w:rPr>
          <w:spacing w:val="-6"/>
        </w:rPr>
        <w:t>They</w:t>
      </w:r>
      <w:r>
        <w:rPr>
          <w:spacing w:val="-12"/>
        </w:rPr>
        <w:t xml:space="preserve"> </w:t>
      </w:r>
      <w:r>
        <w:rPr>
          <w:spacing w:val="-6"/>
        </w:rPr>
        <w:t>operate</w:t>
      </w:r>
      <w:r>
        <w:rPr>
          <w:spacing w:val="-12"/>
        </w:rPr>
        <w:t xml:space="preserve"> </w:t>
      </w:r>
      <w:r>
        <w:rPr>
          <w:spacing w:val="-6"/>
        </w:rPr>
        <w:t>21</w:t>
      </w:r>
      <w:r>
        <w:rPr>
          <w:spacing w:val="-12"/>
        </w:rPr>
        <w:t xml:space="preserve"> </w:t>
      </w:r>
      <w:r>
        <w:rPr>
          <w:spacing w:val="-6"/>
        </w:rPr>
        <w:t>schools</w:t>
      </w:r>
      <w:r>
        <w:rPr>
          <w:spacing w:val="-12"/>
        </w:rPr>
        <w:t xml:space="preserve"> </w:t>
      </w:r>
      <w:r>
        <w:rPr>
          <w:spacing w:val="-6"/>
        </w:rPr>
        <w:t>in</w:t>
      </w:r>
      <w:r>
        <w:rPr>
          <w:spacing w:val="-12"/>
        </w:rPr>
        <w:t xml:space="preserve"> </w:t>
      </w:r>
      <w:r>
        <w:rPr>
          <w:spacing w:val="-6"/>
        </w:rPr>
        <w:t>the</w:t>
      </w:r>
      <w:r>
        <w:rPr>
          <w:spacing w:val="-12"/>
        </w:rPr>
        <w:t xml:space="preserve"> </w:t>
      </w:r>
      <w:r>
        <w:rPr>
          <w:spacing w:val="-6"/>
        </w:rPr>
        <w:t>United</w:t>
      </w:r>
      <w:r>
        <w:rPr>
          <w:spacing w:val="-12"/>
        </w:rPr>
        <w:t xml:space="preserve"> </w:t>
      </w:r>
      <w:r>
        <w:rPr>
          <w:spacing w:val="-6"/>
        </w:rPr>
        <w:t>States;</w:t>
      </w:r>
      <w:r>
        <w:rPr>
          <w:spacing w:val="-12"/>
        </w:rPr>
        <w:t xml:space="preserve"> </w:t>
      </w:r>
      <w:r>
        <w:rPr>
          <w:spacing w:val="-6"/>
        </w:rPr>
        <w:t>thirteen</w:t>
      </w:r>
      <w:r>
        <w:rPr>
          <w:spacing w:val="-12"/>
        </w:rPr>
        <w:t xml:space="preserve"> </w:t>
      </w:r>
      <w:r>
        <w:rPr>
          <w:spacing w:val="-6"/>
        </w:rPr>
        <w:t>in</w:t>
      </w:r>
      <w:r>
        <w:rPr>
          <w:spacing w:val="-12"/>
        </w:rPr>
        <w:t xml:space="preserve"> </w:t>
      </w:r>
      <w:r>
        <w:rPr>
          <w:spacing w:val="-6"/>
        </w:rPr>
        <w:t>California,</w:t>
      </w:r>
      <w:r>
        <w:rPr>
          <w:spacing w:val="-17"/>
        </w:rPr>
        <w:t xml:space="preserve"> </w:t>
      </w:r>
      <w:r>
        <w:rPr>
          <w:spacing w:val="-6"/>
        </w:rPr>
        <w:t>three</w:t>
      </w:r>
      <w:r>
        <w:rPr>
          <w:spacing w:val="-12"/>
        </w:rPr>
        <w:t xml:space="preserve"> </w:t>
      </w:r>
      <w:r>
        <w:rPr>
          <w:spacing w:val="-6"/>
        </w:rPr>
        <w:t>in</w:t>
      </w:r>
      <w:r>
        <w:rPr>
          <w:spacing w:val="-12"/>
        </w:rPr>
        <w:t xml:space="preserve"> </w:t>
      </w:r>
      <w:r>
        <w:rPr>
          <w:spacing w:val="-6"/>
        </w:rPr>
        <w:t>each</w:t>
      </w:r>
      <w:r>
        <w:rPr>
          <w:spacing w:val="-12"/>
        </w:rPr>
        <w:t xml:space="preserve"> </w:t>
      </w:r>
      <w:r>
        <w:rPr>
          <w:spacing w:val="-6"/>
        </w:rPr>
        <w:t xml:space="preserve">in </w:t>
      </w:r>
      <w:r>
        <w:rPr>
          <w:w w:val="90"/>
        </w:rPr>
        <w:t>Nashville,</w:t>
      </w:r>
      <w:r>
        <w:rPr>
          <w:spacing w:val="-6"/>
          <w:w w:val="90"/>
        </w:rPr>
        <w:t xml:space="preserve"> </w:t>
      </w:r>
      <w:r>
        <w:rPr>
          <w:w w:val="90"/>
        </w:rPr>
        <w:t>TN and Washington,</w:t>
      </w:r>
      <w:r>
        <w:rPr>
          <w:spacing w:val="-6"/>
          <w:w w:val="90"/>
        </w:rPr>
        <w:t xml:space="preserve"> </w:t>
      </w:r>
      <w:r>
        <w:rPr>
          <w:w w:val="90"/>
        </w:rPr>
        <w:t>D.C.,</w:t>
      </w:r>
      <w:r>
        <w:rPr>
          <w:spacing w:val="-6"/>
          <w:w w:val="90"/>
        </w:rPr>
        <w:t xml:space="preserve"> </w:t>
      </w:r>
      <w:r>
        <w:rPr>
          <w:w w:val="90"/>
        </w:rPr>
        <w:t>and two in Milwaukee,</w:t>
      </w:r>
      <w:r>
        <w:rPr>
          <w:spacing w:val="-6"/>
          <w:w w:val="90"/>
        </w:rPr>
        <w:t xml:space="preserve"> </w:t>
      </w:r>
      <w:r>
        <w:rPr>
          <w:w w:val="90"/>
        </w:rPr>
        <w:t>WI. In Santa Clara County, CA,</w:t>
      </w:r>
      <w:r>
        <w:rPr>
          <w:spacing w:val="-5"/>
          <w:w w:val="90"/>
        </w:rPr>
        <w:t xml:space="preserve"> </w:t>
      </w:r>
      <w:r>
        <w:rPr>
          <w:w w:val="90"/>
        </w:rPr>
        <w:t xml:space="preserve">they have eight TK-5 elementary schools authorized by the county that served 4,254 </w:t>
      </w:r>
      <w:r>
        <w:rPr>
          <w:spacing w:val="-6"/>
        </w:rPr>
        <w:t>students</w:t>
      </w:r>
      <w:r>
        <w:rPr>
          <w:spacing w:val="-15"/>
        </w:rPr>
        <w:t xml:space="preserve"> </w:t>
      </w:r>
      <w:r>
        <w:rPr>
          <w:spacing w:val="-6"/>
        </w:rPr>
        <w:t>in</w:t>
      </w:r>
      <w:r>
        <w:rPr>
          <w:spacing w:val="-13"/>
        </w:rPr>
        <w:t xml:space="preserve"> </w:t>
      </w:r>
      <w:r>
        <w:rPr>
          <w:spacing w:val="-6"/>
        </w:rPr>
        <w:t>the</w:t>
      </w:r>
      <w:r>
        <w:rPr>
          <w:spacing w:val="-13"/>
        </w:rPr>
        <w:t xml:space="preserve"> </w:t>
      </w:r>
      <w:r>
        <w:rPr>
          <w:spacing w:val="-6"/>
        </w:rPr>
        <w:t>2019–20</w:t>
      </w:r>
      <w:r>
        <w:rPr>
          <w:spacing w:val="-13"/>
        </w:rPr>
        <w:t xml:space="preserve"> </w:t>
      </w:r>
      <w:r>
        <w:rPr>
          <w:spacing w:val="-6"/>
        </w:rPr>
        <w:t>school</w:t>
      </w:r>
      <w:r>
        <w:rPr>
          <w:spacing w:val="-13"/>
        </w:rPr>
        <w:t xml:space="preserve"> </w:t>
      </w:r>
      <w:r>
        <w:rPr>
          <w:spacing w:val="-6"/>
        </w:rPr>
        <w:t>year</w:t>
      </w:r>
      <w:r>
        <w:rPr>
          <w:spacing w:val="-13"/>
        </w:rPr>
        <w:t xml:space="preserve"> </w:t>
      </w:r>
      <w:r>
        <w:rPr>
          <w:spacing w:val="-6"/>
        </w:rPr>
        <w:t>plus</w:t>
      </w:r>
      <w:r>
        <w:rPr>
          <w:spacing w:val="-13"/>
        </w:rPr>
        <w:t xml:space="preserve"> </w:t>
      </w:r>
      <w:r>
        <w:rPr>
          <w:spacing w:val="-6"/>
        </w:rPr>
        <w:t>1,240</w:t>
      </w:r>
      <w:r>
        <w:rPr>
          <w:spacing w:val="-13"/>
        </w:rPr>
        <w:t xml:space="preserve"> </w:t>
      </w:r>
      <w:r>
        <w:rPr>
          <w:spacing w:val="-6"/>
        </w:rPr>
        <w:t>students</w:t>
      </w:r>
      <w:r>
        <w:rPr>
          <w:spacing w:val="-13"/>
        </w:rPr>
        <w:t xml:space="preserve"> </w:t>
      </w:r>
      <w:r>
        <w:rPr>
          <w:spacing w:val="-6"/>
        </w:rPr>
        <w:t>in</w:t>
      </w:r>
      <w:r>
        <w:rPr>
          <w:spacing w:val="-13"/>
        </w:rPr>
        <w:t xml:space="preserve"> </w:t>
      </w:r>
      <w:r>
        <w:rPr>
          <w:spacing w:val="-6"/>
        </w:rPr>
        <w:t>two</w:t>
      </w:r>
      <w:r>
        <w:rPr>
          <w:spacing w:val="-13"/>
        </w:rPr>
        <w:t xml:space="preserve"> </w:t>
      </w:r>
      <w:r>
        <w:rPr>
          <w:spacing w:val="-6"/>
        </w:rPr>
        <w:t>district</w:t>
      </w:r>
      <w:r>
        <w:rPr>
          <w:spacing w:val="-13"/>
        </w:rPr>
        <w:t xml:space="preserve"> </w:t>
      </w:r>
      <w:r>
        <w:rPr>
          <w:spacing w:val="-6"/>
        </w:rPr>
        <w:t xml:space="preserve">authorized </w:t>
      </w:r>
      <w:bookmarkStart w:id="94" w:name="Rocketship_History"/>
      <w:bookmarkEnd w:id="94"/>
      <w:r>
        <w:rPr>
          <w:spacing w:val="-2"/>
        </w:rPr>
        <w:t>schools,</w:t>
      </w:r>
      <w:r>
        <w:rPr>
          <w:spacing w:val="-18"/>
        </w:rPr>
        <w:t xml:space="preserve"> </w:t>
      </w:r>
      <w:r>
        <w:rPr>
          <w:spacing w:val="-2"/>
        </w:rPr>
        <w:t>for</w:t>
      </w:r>
      <w:r>
        <w:rPr>
          <w:spacing w:val="-13"/>
        </w:rPr>
        <w:t xml:space="preserve"> </w:t>
      </w:r>
      <w:r>
        <w:rPr>
          <w:spacing w:val="-2"/>
        </w:rPr>
        <w:t>a</w:t>
      </w:r>
      <w:r>
        <w:rPr>
          <w:spacing w:val="-13"/>
        </w:rPr>
        <w:t xml:space="preserve"> </w:t>
      </w:r>
      <w:r>
        <w:rPr>
          <w:spacing w:val="-2"/>
        </w:rPr>
        <w:t>total</w:t>
      </w:r>
      <w:r>
        <w:rPr>
          <w:spacing w:val="-13"/>
        </w:rPr>
        <w:t xml:space="preserve"> </w:t>
      </w:r>
      <w:r>
        <w:rPr>
          <w:spacing w:val="-2"/>
        </w:rPr>
        <w:t>of</w:t>
      </w:r>
      <w:r>
        <w:rPr>
          <w:spacing w:val="-13"/>
        </w:rPr>
        <w:t xml:space="preserve"> </w:t>
      </w:r>
      <w:r>
        <w:rPr>
          <w:spacing w:val="-2"/>
        </w:rPr>
        <w:t>5,494</w:t>
      </w:r>
      <w:r>
        <w:rPr>
          <w:spacing w:val="-13"/>
        </w:rPr>
        <w:t xml:space="preserve"> </w:t>
      </w:r>
      <w:r>
        <w:rPr>
          <w:spacing w:val="-2"/>
        </w:rPr>
        <w:t>students.</w:t>
      </w:r>
    </w:p>
    <w:p>
      <w:pPr>
        <w:pStyle w:val="Heading2"/>
        <w:spacing w:lineRule="exact" w:line="319"/>
        <w:rPr/>
      </w:pPr>
      <w:r>
        <w:rPr>
          <w:spacing w:val="2"/>
          <w:w w:val="80"/>
        </w:rPr>
        <w:t>Rocketship</w:t>
      </w:r>
      <w:r>
        <w:rPr>
          <w:spacing w:val="-5"/>
          <w:w w:val="95"/>
        </w:rPr>
        <w:t xml:space="preserve"> </w:t>
      </w:r>
      <w:r>
        <w:rPr>
          <w:spacing w:val="-2"/>
          <w:w w:val="95"/>
        </w:rPr>
        <w:t>History</w:t>
      </w:r>
    </w:p>
    <w:p>
      <w:pPr>
        <w:pStyle w:val="BodyText"/>
        <w:spacing w:before="155" w:after="0"/>
        <w:ind w:left="797" w:right="0"/>
        <w:rPr/>
      </w:pPr>
      <w:r>
        <w:rPr>
          <w:w w:val="90"/>
        </w:rPr>
        <w:t>On</w:t>
      </w:r>
      <w:r>
        <w:rPr>
          <w:spacing w:val="-5"/>
        </w:rPr>
        <w:t xml:space="preserve"> </w:t>
      </w:r>
      <w:r>
        <w:rPr>
          <w:w w:val="90"/>
        </w:rPr>
        <w:t>February</w:t>
      </w:r>
      <w:r>
        <w:rPr>
          <w:spacing w:val="-4"/>
        </w:rPr>
        <w:t xml:space="preserve"> </w:t>
      </w:r>
      <w:r>
        <w:rPr>
          <w:w w:val="90"/>
        </w:rPr>
        <w:t>16,</w:t>
      </w:r>
      <w:r>
        <w:rPr>
          <w:spacing w:val="-4"/>
          <w:w w:val="90"/>
        </w:rPr>
        <w:t xml:space="preserve"> </w:t>
      </w:r>
      <w:r>
        <w:rPr>
          <w:w w:val="90"/>
        </w:rPr>
        <w:t>2006</w:t>
      </w:r>
      <w:r>
        <w:rPr>
          <w:spacing w:val="-4"/>
        </w:rPr>
        <w:t xml:space="preserve"> </w:t>
      </w:r>
      <w:r>
        <w:rPr>
          <w:w w:val="90"/>
        </w:rPr>
        <w:t>John</w:t>
      </w:r>
      <w:r>
        <w:rPr>
          <w:spacing w:val="-5"/>
        </w:rPr>
        <w:t xml:space="preserve"> </w:t>
      </w:r>
      <w:r>
        <w:rPr>
          <w:w w:val="90"/>
        </w:rPr>
        <w:t>Danner,</w:t>
      </w:r>
      <w:r>
        <w:rPr>
          <w:spacing w:val="-4"/>
          <w:w w:val="90"/>
        </w:rPr>
        <w:t xml:space="preserve"> </w:t>
      </w:r>
      <w:r>
        <w:rPr>
          <w:w w:val="90"/>
        </w:rPr>
        <w:t>a</w:t>
      </w:r>
      <w:r>
        <w:rPr>
          <w:spacing w:val="-4"/>
        </w:rPr>
        <w:t xml:space="preserve"> </w:t>
      </w:r>
      <w:r>
        <w:rPr>
          <w:w w:val="90"/>
        </w:rPr>
        <w:t>tech</w:t>
      </w:r>
      <w:r>
        <w:rPr>
          <w:spacing w:val="-4"/>
        </w:rPr>
        <w:t xml:space="preserve"> </w:t>
      </w:r>
      <w:r>
        <w:rPr>
          <w:w w:val="90"/>
        </w:rPr>
        <w:t>entrepreneur</w:t>
      </w:r>
      <w:r>
        <w:rPr>
          <w:spacing w:val="-4"/>
        </w:rPr>
        <w:t xml:space="preserve"> </w:t>
      </w:r>
      <w:r>
        <w:rPr>
          <w:w w:val="90"/>
        </w:rPr>
        <w:t>turned</w:t>
      </w:r>
      <w:r>
        <w:rPr>
          <w:spacing w:val="-5"/>
        </w:rPr>
        <w:t xml:space="preserve"> </w:t>
      </w:r>
      <w:r>
        <w:rPr>
          <w:w w:val="90"/>
        </w:rPr>
        <w:t>educator,</w:t>
      </w:r>
      <w:r>
        <w:rPr>
          <w:spacing w:val="-4"/>
          <w:w w:val="90"/>
        </w:rPr>
        <w:t xml:space="preserve"> </w:t>
      </w:r>
      <w:r>
        <w:rPr>
          <w:w w:val="90"/>
        </w:rPr>
        <w:t>filed</w:t>
      </w:r>
      <w:r>
        <w:rPr>
          <w:spacing w:val="-4"/>
        </w:rPr>
        <w:t xml:space="preserve"> </w:t>
      </w:r>
      <w:r>
        <w:rPr>
          <w:spacing w:val="-4"/>
          <w:w w:val="90"/>
        </w:rPr>
        <w:t>with</w:t>
      </w:r>
    </w:p>
    <w:p>
      <w:pPr>
        <w:pStyle w:val="BodyText"/>
        <w:spacing w:before="10" w:after="0"/>
        <w:rPr>
          <w:sz w:val="10"/>
        </w:rPr>
      </w:pPr>
      <w:r>
        <w:rPr>
          <w:sz w:val="10"/>
        </w:rPr>
        <mc:AlternateContent>
          <mc:Choice Requires="wps">
            <w:drawing>
              <wp:anchor behindDoc="1" distT="0" distB="0" distL="0" distR="0" simplePos="0" locked="0" layoutInCell="0" allowOverlap="1" relativeHeight="124">
                <wp:simplePos x="0" y="0"/>
                <wp:positionH relativeFrom="page">
                  <wp:posOffset>1369695</wp:posOffset>
                </wp:positionH>
                <wp:positionV relativeFrom="paragraph">
                  <wp:posOffset>107950</wp:posOffset>
                </wp:positionV>
                <wp:extent cx="2191385" cy="1270"/>
                <wp:effectExtent l="0" t="2540" r="0" b="1270"/>
                <wp:wrapTopAndBottom/>
                <wp:docPr id="125" name="Graphic 27"/>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spacing w:lineRule="auto" w:line="211" w:before="147" w:after="0"/>
        <w:ind w:firstLine="294" w:left="437" w:right="152"/>
        <w:jc w:val="left"/>
        <w:rPr>
          <w:sz w:val="20"/>
        </w:rPr>
      </w:pPr>
      <w:r>
        <w:rPr>
          <w:spacing w:val="-6"/>
          <w:position w:val="7"/>
          <w:sz w:val="14"/>
        </w:rPr>
        <w:t>25</w:t>
      </w:r>
      <w:bookmarkStart w:id="95" w:name="_bookmark67"/>
      <w:bookmarkEnd w:id="95"/>
      <w:r>
        <w:rPr>
          <w:spacing w:val="-6"/>
          <w:sz w:val="20"/>
        </w:rPr>
        <w:t>In California,</w:t>
      </w:r>
      <w:r>
        <w:rPr>
          <w:spacing w:val="-10"/>
          <w:sz w:val="20"/>
        </w:rPr>
        <w:t xml:space="preserve"> </w:t>
      </w:r>
      <w:r>
        <w:rPr>
          <w:spacing w:val="-6"/>
          <w:sz w:val="20"/>
        </w:rPr>
        <w:t>new for-profit charter schools have been outlawed,</w:t>
      </w:r>
      <w:r>
        <w:rPr>
          <w:spacing w:val="-10"/>
          <w:sz w:val="20"/>
        </w:rPr>
        <w:t xml:space="preserve"> </w:t>
      </w:r>
      <w:r>
        <w:rPr>
          <w:spacing w:val="-6"/>
          <w:sz w:val="20"/>
        </w:rPr>
        <w:t xml:space="preserve">and it has been established that </w:t>
      </w:r>
      <w:r>
        <w:rPr>
          <w:w w:val="90"/>
          <w:sz w:val="20"/>
        </w:rPr>
        <w:t>charter schools must abide by conflict of interest laws.</w:t>
      </w:r>
      <w:r>
        <w:rPr>
          <w:sz w:val="20"/>
        </w:rPr>
        <w:t xml:space="preserve"> </w:t>
      </w:r>
      <w:r>
        <w:rPr>
          <w:w w:val="90"/>
          <w:sz w:val="20"/>
        </w:rPr>
        <w:t xml:space="preserve">Existing, for-profit charter schools may renew their </w:t>
      </w:r>
      <w:r>
        <w:rPr>
          <w:spacing w:val="-6"/>
          <w:sz w:val="20"/>
        </w:rPr>
        <w:t>charters,</w:t>
      </w:r>
      <w:r>
        <w:rPr>
          <w:spacing w:val="-14"/>
          <w:sz w:val="20"/>
        </w:rPr>
        <w:t xml:space="preserve"> </w:t>
      </w:r>
      <w:r>
        <w:rPr>
          <w:spacing w:val="-6"/>
          <w:sz w:val="20"/>
        </w:rPr>
        <w:t>and</w:t>
      </w:r>
      <w:r>
        <w:rPr>
          <w:spacing w:val="-10"/>
          <w:sz w:val="20"/>
        </w:rPr>
        <w:t xml:space="preserve"> </w:t>
      </w:r>
      <w:r>
        <w:rPr>
          <w:spacing w:val="-6"/>
          <w:sz w:val="20"/>
        </w:rPr>
        <w:t>using</w:t>
      </w:r>
      <w:r>
        <w:rPr>
          <w:spacing w:val="-10"/>
          <w:sz w:val="20"/>
        </w:rPr>
        <w:t xml:space="preserve"> </w:t>
      </w:r>
      <w:r>
        <w:rPr>
          <w:spacing w:val="-6"/>
          <w:sz w:val="20"/>
        </w:rPr>
        <w:t>a</w:t>
      </w:r>
      <w:r>
        <w:rPr>
          <w:spacing w:val="-10"/>
          <w:sz w:val="20"/>
        </w:rPr>
        <w:t xml:space="preserve"> </w:t>
      </w:r>
      <w:r>
        <w:rPr>
          <w:spacing w:val="-6"/>
          <w:sz w:val="20"/>
        </w:rPr>
        <w:t>for-profit</w:t>
      </w:r>
      <w:r>
        <w:rPr>
          <w:spacing w:val="-10"/>
          <w:sz w:val="20"/>
        </w:rPr>
        <w:t xml:space="preserve"> </w:t>
      </w:r>
      <w:r>
        <w:rPr>
          <w:spacing w:val="-6"/>
          <w:sz w:val="20"/>
        </w:rPr>
        <w:t>charter</w:t>
      </w:r>
      <w:r>
        <w:rPr>
          <w:spacing w:val="-10"/>
          <w:sz w:val="20"/>
        </w:rPr>
        <w:t xml:space="preserve"> </w:t>
      </w:r>
      <w:r>
        <w:rPr>
          <w:spacing w:val="-6"/>
          <w:sz w:val="20"/>
        </w:rPr>
        <w:t>management</w:t>
      </w:r>
      <w:r>
        <w:rPr>
          <w:spacing w:val="-10"/>
          <w:sz w:val="20"/>
        </w:rPr>
        <w:t xml:space="preserve"> </w:t>
      </w:r>
      <w:r>
        <w:rPr>
          <w:spacing w:val="-6"/>
          <w:sz w:val="20"/>
        </w:rPr>
        <w:t>organization</w:t>
      </w:r>
      <w:r>
        <w:rPr>
          <w:spacing w:val="-10"/>
          <w:sz w:val="20"/>
        </w:rPr>
        <w:t xml:space="preserve"> </w:t>
      </w:r>
      <w:r>
        <w:rPr>
          <w:spacing w:val="-6"/>
          <w:sz w:val="20"/>
        </w:rPr>
        <w:t>to</w:t>
      </w:r>
      <w:r>
        <w:rPr>
          <w:spacing w:val="-14"/>
          <w:sz w:val="20"/>
        </w:rPr>
        <w:t xml:space="preserve"> </w:t>
      </w:r>
      <w:r>
        <w:rPr>
          <w:spacing w:val="-6"/>
          <w:sz w:val="20"/>
        </w:rPr>
        <w:t>“sweep”</w:t>
      </w:r>
      <w:r>
        <w:rPr>
          <w:spacing w:val="-14"/>
          <w:sz w:val="20"/>
        </w:rPr>
        <w:t xml:space="preserve"> </w:t>
      </w:r>
      <w:r>
        <w:rPr>
          <w:spacing w:val="-6"/>
          <w:sz w:val="20"/>
        </w:rPr>
        <w:t>all</w:t>
      </w:r>
      <w:r>
        <w:rPr>
          <w:spacing w:val="-10"/>
          <w:sz w:val="20"/>
        </w:rPr>
        <w:t xml:space="preserve"> </w:t>
      </w:r>
      <w:r>
        <w:rPr>
          <w:spacing w:val="-6"/>
          <w:sz w:val="20"/>
        </w:rPr>
        <w:t>of</w:t>
      </w:r>
      <w:r>
        <w:rPr>
          <w:spacing w:val="-10"/>
          <w:sz w:val="20"/>
        </w:rPr>
        <w:t xml:space="preserve"> </w:t>
      </w:r>
      <w:r>
        <w:rPr>
          <w:spacing w:val="-6"/>
          <w:sz w:val="20"/>
        </w:rPr>
        <w:t>a</w:t>
      </w:r>
      <w:r>
        <w:rPr>
          <w:spacing w:val="-10"/>
          <w:sz w:val="20"/>
        </w:rPr>
        <w:t xml:space="preserve"> </w:t>
      </w:r>
      <w:r>
        <w:rPr>
          <w:spacing w:val="-6"/>
          <w:sz w:val="20"/>
        </w:rPr>
        <w:t>charter’s</w:t>
      </w:r>
      <w:r>
        <w:rPr>
          <w:spacing w:val="-10"/>
          <w:sz w:val="20"/>
        </w:rPr>
        <w:t xml:space="preserve"> </w:t>
      </w:r>
      <w:r>
        <w:rPr>
          <w:spacing w:val="-6"/>
          <w:sz w:val="20"/>
        </w:rPr>
        <w:t>revenue allows</w:t>
      </w:r>
      <w:r>
        <w:rPr>
          <w:spacing w:val="-7"/>
          <w:sz w:val="20"/>
        </w:rPr>
        <w:t xml:space="preserve"> </w:t>
      </w:r>
      <w:r>
        <w:rPr>
          <w:spacing w:val="-6"/>
          <w:sz w:val="20"/>
        </w:rPr>
        <w:t>charters</w:t>
      </w:r>
      <w:r>
        <w:rPr>
          <w:spacing w:val="-7"/>
          <w:sz w:val="20"/>
        </w:rPr>
        <w:t xml:space="preserve"> </w:t>
      </w:r>
      <w:r>
        <w:rPr>
          <w:spacing w:val="-6"/>
          <w:sz w:val="20"/>
        </w:rPr>
        <w:t>to</w:t>
      </w:r>
      <w:r>
        <w:rPr>
          <w:spacing w:val="-7"/>
          <w:sz w:val="20"/>
        </w:rPr>
        <w:t xml:space="preserve"> </w:t>
      </w:r>
      <w:r>
        <w:rPr>
          <w:spacing w:val="-6"/>
          <w:sz w:val="20"/>
        </w:rPr>
        <w:t>bypass</w:t>
      </w:r>
      <w:r>
        <w:rPr>
          <w:spacing w:val="-7"/>
          <w:sz w:val="20"/>
        </w:rPr>
        <w:t xml:space="preserve"> </w:t>
      </w:r>
      <w:r>
        <w:rPr>
          <w:spacing w:val="-6"/>
          <w:sz w:val="20"/>
        </w:rPr>
        <w:t>any</w:t>
      </w:r>
      <w:r>
        <w:rPr>
          <w:spacing w:val="-7"/>
          <w:sz w:val="20"/>
        </w:rPr>
        <w:t xml:space="preserve"> </w:t>
      </w:r>
      <w:r>
        <w:rPr>
          <w:spacing w:val="-6"/>
          <w:sz w:val="20"/>
        </w:rPr>
        <w:t>conflict</w:t>
      </w:r>
      <w:r>
        <w:rPr>
          <w:spacing w:val="-7"/>
          <w:sz w:val="20"/>
        </w:rPr>
        <w:t xml:space="preserve"> </w:t>
      </w:r>
      <w:r>
        <w:rPr>
          <w:spacing w:val="-6"/>
          <w:sz w:val="20"/>
        </w:rPr>
        <w:t>of</w:t>
      </w:r>
      <w:r>
        <w:rPr>
          <w:spacing w:val="-7"/>
          <w:sz w:val="20"/>
        </w:rPr>
        <w:t xml:space="preserve"> </w:t>
      </w:r>
      <w:r>
        <w:rPr>
          <w:spacing w:val="-6"/>
          <w:sz w:val="20"/>
        </w:rPr>
        <w:t>interest</w:t>
      </w:r>
      <w:r>
        <w:rPr>
          <w:spacing w:val="-7"/>
          <w:sz w:val="20"/>
        </w:rPr>
        <w:t xml:space="preserve"> </w:t>
      </w:r>
      <w:r>
        <w:rPr>
          <w:spacing w:val="-6"/>
          <w:sz w:val="20"/>
        </w:rPr>
        <w:t>law.</w:t>
      </w:r>
      <w:r>
        <w:rPr>
          <w:sz w:val="20"/>
        </w:rPr>
        <w:t xml:space="preserve"> </w:t>
      </w:r>
      <w:r>
        <w:rPr>
          <w:spacing w:val="-6"/>
          <w:sz w:val="20"/>
        </w:rPr>
        <w:t>Consideration</w:t>
      </w:r>
      <w:r>
        <w:rPr>
          <w:spacing w:val="-7"/>
          <w:sz w:val="20"/>
        </w:rPr>
        <w:t xml:space="preserve"> </w:t>
      </w:r>
      <w:r>
        <w:rPr>
          <w:spacing w:val="-6"/>
          <w:sz w:val="20"/>
        </w:rPr>
        <w:t>of</w:t>
      </w:r>
      <w:r>
        <w:rPr>
          <w:spacing w:val="-7"/>
          <w:sz w:val="20"/>
        </w:rPr>
        <w:t xml:space="preserve"> </w:t>
      </w:r>
      <w:r>
        <w:rPr>
          <w:spacing w:val="-6"/>
          <w:sz w:val="20"/>
        </w:rPr>
        <w:t>the</w:t>
      </w:r>
      <w:r>
        <w:rPr>
          <w:spacing w:val="-7"/>
          <w:sz w:val="20"/>
        </w:rPr>
        <w:t xml:space="preserve"> </w:t>
      </w:r>
      <w:r>
        <w:rPr>
          <w:spacing w:val="-6"/>
          <w:sz w:val="20"/>
        </w:rPr>
        <w:t>financial</w:t>
      </w:r>
      <w:r>
        <w:rPr>
          <w:spacing w:val="-7"/>
          <w:sz w:val="20"/>
        </w:rPr>
        <w:t xml:space="preserve"> </w:t>
      </w:r>
      <w:r>
        <w:rPr>
          <w:spacing w:val="-6"/>
          <w:sz w:val="20"/>
        </w:rPr>
        <w:t>impact</w:t>
      </w:r>
      <w:r>
        <w:rPr>
          <w:spacing w:val="-7"/>
          <w:sz w:val="20"/>
        </w:rPr>
        <w:t xml:space="preserve"> </w:t>
      </w:r>
      <w:r>
        <w:rPr>
          <w:spacing w:val="-6"/>
          <w:sz w:val="20"/>
        </w:rPr>
        <w:t>of</w:t>
      </w:r>
      <w:r>
        <w:rPr>
          <w:spacing w:val="-7"/>
          <w:sz w:val="20"/>
        </w:rPr>
        <w:t xml:space="preserve"> </w:t>
      </w:r>
      <w:r>
        <w:rPr>
          <w:spacing w:val="-6"/>
          <w:sz w:val="20"/>
        </w:rPr>
        <w:t>a</w:t>
      </w:r>
      <w:r>
        <w:rPr>
          <w:spacing w:val="-7"/>
          <w:sz w:val="20"/>
        </w:rPr>
        <w:t xml:space="preserve"> </w:t>
      </w:r>
      <w:r>
        <w:rPr>
          <w:spacing w:val="-6"/>
          <w:sz w:val="20"/>
        </w:rPr>
        <w:t xml:space="preserve">charter </w:t>
      </w:r>
      <w:r>
        <w:rPr>
          <w:w w:val="90"/>
          <w:sz w:val="20"/>
        </w:rPr>
        <w:t>school on its host district is now allowed,</w:t>
      </w:r>
      <w:r>
        <w:rPr>
          <w:spacing w:val="-2"/>
          <w:w w:val="90"/>
          <w:sz w:val="20"/>
        </w:rPr>
        <w:t xml:space="preserve"> </w:t>
      </w:r>
      <w:r>
        <w:rPr>
          <w:w w:val="90"/>
          <w:sz w:val="20"/>
        </w:rPr>
        <w:t>but only for initial petitions.</w:t>
      </w:r>
      <w:r>
        <w:rPr>
          <w:sz w:val="20"/>
        </w:rPr>
        <w:t xml:space="preserve"> </w:t>
      </w:r>
      <w:r>
        <w:rPr>
          <w:w w:val="90"/>
          <w:sz w:val="20"/>
        </w:rPr>
        <w:t>Finally,</w:t>
      </w:r>
      <w:r>
        <w:rPr>
          <w:spacing w:val="-2"/>
          <w:w w:val="90"/>
          <w:sz w:val="20"/>
        </w:rPr>
        <w:t xml:space="preserve"> </w:t>
      </w:r>
      <w:r>
        <w:rPr>
          <w:w w:val="90"/>
          <w:sz w:val="20"/>
        </w:rPr>
        <w:t xml:space="preserve">the ability of the State Board </w:t>
      </w:r>
      <w:r>
        <w:rPr>
          <w:spacing w:val="-6"/>
          <w:sz w:val="20"/>
        </w:rPr>
        <w:t>of Education to ignore a district’s or a county’s denial of a petition has,</w:t>
      </w:r>
      <w:r>
        <w:rPr>
          <w:spacing w:val="-9"/>
          <w:sz w:val="20"/>
        </w:rPr>
        <w:t xml:space="preserve"> </w:t>
      </w:r>
      <w:r>
        <w:rPr>
          <w:spacing w:val="-6"/>
          <w:sz w:val="20"/>
        </w:rPr>
        <w:t>in most cases,</w:t>
      </w:r>
      <w:r>
        <w:rPr>
          <w:spacing w:val="-9"/>
          <w:sz w:val="20"/>
        </w:rPr>
        <w:t xml:space="preserve"> </w:t>
      </w:r>
      <w:r>
        <w:rPr>
          <w:spacing w:val="-6"/>
          <w:sz w:val="20"/>
        </w:rPr>
        <w:t>been eliminated.</w:t>
      </w:r>
    </w:p>
    <w:p>
      <w:pPr>
        <w:pStyle w:val="Normal"/>
        <w:spacing w:lineRule="auto" w:line="211" w:before="108" w:after="0"/>
        <w:ind w:firstLine="294" w:left="437" w:right="152"/>
        <w:jc w:val="left"/>
        <w:rPr>
          <w:sz w:val="20"/>
        </w:rPr>
      </w:pPr>
      <w:r>
        <w:rPr>
          <w:w w:val="90"/>
          <w:position w:val="7"/>
          <w:sz w:val="14"/>
        </w:rPr>
        <w:t>26</w:t>
      </w:r>
      <w:bookmarkStart w:id="96" w:name="_bookmark68"/>
      <w:bookmarkEnd w:id="96"/>
      <w:r>
        <w:rPr>
          <w:w w:val="90"/>
          <w:sz w:val="20"/>
        </w:rPr>
        <w:t>Just three other charter schools share this distinction:</w:t>
      </w:r>
      <w:r>
        <w:rPr>
          <w:sz w:val="20"/>
        </w:rPr>
        <w:t xml:space="preserve"> </w:t>
      </w:r>
      <w:r>
        <w:rPr>
          <w:w w:val="90"/>
          <w:sz w:val="20"/>
        </w:rPr>
        <w:t xml:space="preserve">Geoffrey Canada’s Harlem Children’s Zone (Tough, </w:t>
      </w:r>
      <w:hyperlink w:anchor="_bookmark433">
        <w:r>
          <w:rPr>
            <w:rStyle w:val="ListLabel335"/>
            <w:w w:val="90"/>
            <w:sz w:val="20"/>
          </w:rPr>
          <w:t>2009),</w:t>
        </w:r>
      </w:hyperlink>
      <w:r>
        <w:rPr>
          <w:w w:val="90"/>
          <w:sz w:val="20"/>
        </w:rPr>
        <w:t xml:space="preserve"> Jacobs’s </w:t>
      </w:r>
      <w:r>
        <w:rPr>
          <w:rFonts w:ascii="Cambria" w:hAnsi="Cambria"/>
          <w:i/>
          <w:w w:val="90"/>
          <w:sz w:val="20"/>
        </w:rPr>
        <w:t>Our School</w:t>
      </w:r>
      <w:r>
        <w:rPr>
          <w:w w:val="90"/>
          <w:sz w:val="20"/>
        </w:rPr>
        <w:t xml:space="preserve">, and the KIPP schools (Mathews, </w:t>
      </w:r>
      <w:hyperlink w:anchor="_bookmark374">
        <w:r>
          <w:rPr>
            <w:rStyle w:val="ListLabel335"/>
            <w:w w:val="90"/>
            <w:sz w:val="20"/>
          </w:rPr>
          <w:t>2009;</w:t>
        </w:r>
      </w:hyperlink>
      <w:r>
        <w:rPr>
          <w:w w:val="90"/>
          <w:sz w:val="20"/>
        </w:rPr>
        <w:t xml:space="preserve"> J. Horn, </w:t>
      </w:r>
      <w:hyperlink w:anchor="_bookmark341">
        <w:r>
          <w:rPr>
            <w:rStyle w:val="ListLabel335"/>
            <w:w w:val="90"/>
            <w:sz w:val="20"/>
          </w:rPr>
          <w:t>2016)</w:t>
        </w:r>
      </w:hyperlink>
    </w:p>
    <w:p>
      <w:pPr>
        <w:pStyle w:val="Normal"/>
        <w:spacing w:lineRule="auto" w:line="211" w:before="112" w:after="0"/>
        <w:ind w:firstLine="294" w:left="437" w:right="152"/>
        <w:jc w:val="left"/>
        <w:rPr>
          <w:sz w:val="20"/>
        </w:rPr>
      </w:pPr>
      <w:r>
        <w:rPr>
          <w:spacing w:val="-6"/>
          <w:position w:val="7"/>
          <w:sz w:val="14"/>
        </w:rPr>
        <w:t>27</w:t>
      </w:r>
      <w:bookmarkStart w:id="97" w:name="_bookmark69"/>
      <w:bookmarkEnd w:id="97"/>
      <w:r>
        <w:rPr>
          <w:spacing w:val="-6"/>
          <w:sz w:val="20"/>
        </w:rPr>
        <w:t>Rocketship,</w:t>
      </w:r>
      <w:r>
        <w:rPr>
          <w:spacing w:val="-13"/>
          <w:sz w:val="20"/>
        </w:rPr>
        <w:t xml:space="preserve"> </w:t>
      </w:r>
      <w:r>
        <w:rPr>
          <w:spacing w:val="-6"/>
          <w:sz w:val="20"/>
        </w:rPr>
        <w:t>like</w:t>
      </w:r>
      <w:r>
        <w:rPr>
          <w:spacing w:val="-9"/>
          <w:sz w:val="20"/>
        </w:rPr>
        <w:t xml:space="preserve"> </w:t>
      </w:r>
      <w:r>
        <w:rPr>
          <w:spacing w:val="-6"/>
          <w:sz w:val="20"/>
        </w:rPr>
        <w:t>many</w:t>
      </w:r>
      <w:r>
        <w:rPr>
          <w:spacing w:val="-9"/>
          <w:sz w:val="20"/>
        </w:rPr>
        <w:t xml:space="preserve"> </w:t>
      </w:r>
      <w:r>
        <w:rPr>
          <w:spacing w:val="-6"/>
          <w:sz w:val="20"/>
        </w:rPr>
        <w:t>charter</w:t>
      </w:r>
      <w:r>
        <w:rPr>
          <w:spacing w:val="-9"/>
          <w:sz w:val="20"/>
        </w:rPr>
        <w:t xml:space="preserve"> </w:t>
      </w:r>
      <w:r>
        <w:rPr>
          <w:spacing w:val="-6"/>
          <w:sz w:val="20"/>
        </w:rPr>
        <w:t>school</w:t>
      </w:r>
      <w:r>
        <w:rPr>
          <w:spacing w:val="-9"/>
          <w:sz w:val="20"/>
        </w:rPr>
        <w:t xml:space="preserve"> </w:t>
      </w:r>
      <w:r>
        <w:rPr>
          <w:spacing w:val="-6"/>
          <w:sz w:val="20"/>
        </w:rPr>
        <w:t>advocates</w:t>
      </w:r>
      <w:r>
        <w:rPr>
          <w:spacing w:val="-9"/>
          <w:sz w:val="20"/>
        </w:rPr>
        <w:t xml:space="preserve"> </w:t>
      </w:r>
      <w:r>
        <w:rPr>
          <w:spacing w:val="-6"/>
          <w:sz w:val="20"/>
        </w:rPr>
        <w:t>and</w:t>
      </w:r>
      <w:r>
        <w:rPr>
          <w:spacing w:val="-9"/>
          <w:sz w:val="20"/>
        </w:rPr>
        <w:t xml:space="preserve"> </w:t>
      </w:r>
      <w:r>
        <w:rPr>
          <w:spacing w:val="-6"/>
          <w:sz w:val="20"/>
        </w:rPr>
        <w:t>privatizers,</w:t>
      </w:r>
      <w:r>
        <w:rPr>
          <w:spacing w:val="-13"/>
          <w:sz w:val="20"/>
        </w:rPr>
        <w:t xml:space="preserve"> </w:t>
      </w:r>
      <w:r>
        <w:rPr>
          <w:spacing w:val="-6"/>
          <w:sz w:val="20"/>
        </w:rPr>
        <w:t>excel</w:t>
      </w:r>
      <w:r>
        <w:rPr>
          <w:spacing w:val="-9"/>
          <w:sz w:val="20"/>
        </w:rPr>
        <w:t xml:space="preserve"> </w:t>
      </w:r>
      <w:r>
        <w:rPr>
          <w:spacing w:val="-6"/>
          <w:sz w:val="20"/>
        </w:rPr>
        <w:t>at</w:t>
      </w:r>
      <w:r>
        <w:rPr>
          <w:spacing w:val="-9"/>
          <w:sz w:val="20"/>
        </w:rPr>
        <w:t xml:space="preserve"> </w:t>
      </w:r>
      <w:r>
        <w:rPr>
          <w:spacing w:val="-6"/>
          <w:sz w:val="20"/>
        </w:rPr>
        <w:t>choosing</w:t>
      </w:r>
      <w:r>
        <w:rPr>
          <w:spacing w:val="-9"/>
          <w:sz w:val="20"/>
        </w:rPr>
        <w:t xml:space="preserve"> </w:t>
      </w:r>
      <w:r>
        <w:rPr>
          <w:spacing w:val="-6"/>
          <w:sz w:val="20"/>
        </w:rPr>
        <w:t xml:space="preserve">memorable, </w:t>
      </w:r>
      <w:r>
        <w:rPr>
          <w:w w:val="90"/>
          <w:sz w:val="20"/>
        </w:rPr>
        <w:t>compelling names and tag lines that are impossible to argue against but which nonetheless misrepresent</w:t>
      </w:r>
    </w:p>
    <w:p>
      <w:pPr>
        <w:sectPr>
          <w:footerReference w:type="even" r:id="rId159"/>
          <w:footerReference w:type="default" r:id="rId160"/>
          <w:footerReference w:type="first" r:id="rId161"/>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245" w:before="0" w:after="0"/>
        <w:ind w:hanging="0" w:left="437" w:right="0"/>
        <w:jc w:val="left"/>
        <w:rPr>
          <w:sz w:val="20"/>
        </w:rPr>
      </w:pPr>
      <w:r>
        <w:rPr>
          <w:w w:val="90"/>
          <w:sz w:val="20"/>
        </w:rPr>
        <w:t>—</w:t>
      </w:r>
      <w:r>
        <w:rPr>
          <w:spacing w:val="-5"/>
          <w:w w:val="90"/>
          <w:sz w:val="20"/>
        </w:rPr>
        <w:t xml:space="preserve"> </w:t>
      </w:r>
      <w:r>
        <w:rPr>
          <w:w w:val="90"/>
          <w:sz w:val="20"/>
        </w:rPr>
        <w:t>deliberately</w:t>
      </w:r>
      <w:r>
        <w:rPr>
          <w:spacing w:val="-5"/>
          <w:sz w:val="20"/>
        </w:rPr>
        <w:t xml:space="preserve"> </w:t>
      </w:r>
      <w:r>
        <w:rPr>
          <w:w w:val="90"/>
          <w:sz w:val="20"/>
        </w:rPr>
        <w:t>so</w:t>
      </w:r>
      <w:r>
        <w:rPr>
          <w:spacing w:val="-5"/>
          <w:w w:val="90"/>
          <w:sz w:val="20"/>
        </w:rPr>
        <w:t xml:space="preserve"> </w:t>
      </w:r>
      <w:r>
        <w:rPr>
          <w:w w:val="90"/>
          <w:sz w:val="20"/>
        </w:rPr>
        <w:t>—</w:t>
      </w:r>
      <w:r>
        <w:rPr>
          <w:spacing w:val="-4"/>
          <w:w w:val="90"/>
          <w:sz w:val="20"/>
        </w:rPr>
        <w:t xml:space="preserve"> </w:t>
      </w:r>
      <w:r>
        <w:rPr>
          <w:w w:val="90"/>
          <w:sz w:val="20"/>
        </w:rPr>
        <w:t>their</w:t>
      </w:r>
      <w:r>
        <w:rPr>
          <w:spacing w:val="-5"/>
          <w:sz w:val="20"/>
        </w:rPr>
        <w:t xml:space="preserve"> </w:t>
      </w:r>
      <w:r>
        <w:rPr>
          <w:spacing w:val="-2"/>
          <w:w w:val="90"/>
          <w:sz w:val="20"/>
        </w:rPr>
        <w:t>goals.</w:t>
      </w:r>
    </w:p>
    <w:p>
      <w:pPr>
        <w:pStyle w:val="BodyText"/>
        <w:spacing w:lineRule="auto" w:line="352" w:before="67" w:after="0"/>
        <w:ind w:left="437" w:right="152"/>
        <w:rPr/>
      </w:pPr>
      <w:r>
        <w:rPr>
          <w:w w:val="90"/>
        </w:rPr>
        <w:t>the California Secretary of State incorporation papers for Rocketship Education.</w:t>
      </w:r>
      <w:r>
        <w:rPr/>
        <w:t xml:space="preserve"> </w:t>
      </w:r>
      <w:r>
        <w:rPr>
          <w:w w:val="90"/>
        </w:rPr>
        <w:t xml:space="preserve">Danner, </w:t>
      </w:r>
      <w:r>
        <w:rPr>
          <w:spacing w:val="-8"/>
        </w:rPr>
        <w:t>Don Shalvey,</w:t>
      </w:r>
      <w:r>
        <w:rPr>
          <w:spacing w:val="-13"/>
        </w:rPr>
        <w:t xml:space="preserve"> </w:t>
      </w:r>
      <w:r>
        <w:rPr>
          <w:spacing w:val="-8"/>
        </w:rPr>
        <w:t>Jennifer Andaluz,</w:t>
      </w:r>
      <w:r>
        <w:rPr>
          <w:spacing w:val="-13"/>
        </w:rPr>
        <w:t xml:space="preserve"> </w:t>
      </w:r>
      <w:r>
        <w:rPr>
          <w:spacing w:val="-8"/>
        </w:rPr>
        <w:t>and Eric Resnick are listed as the initial members of Rocketship Education’s board of directors.</w:t>
      </w:r>
      <w:r>
        <w:rPr/>
        <w:t xml:space="preserve"> </w:t>
      </w:r>
      <w:r>
        <w:rPr>
          <w:spacing w:val="-8"/>
        </w:rPr>
        <w:t xml:space="preserve">Danner had significant teaching experience </w:t>
      </w:r>
      <w:r>
        <w:rPr>
          <w:w w:val="90"/>
        </w:rPr>
        <w:t>(Nashville,</w:t>
      </w:r>
      <w:r>
        <w:rPr>
          <w:spacing w:val="-13"/>
          <w:w w:val="90"/>
        </w:rPr>
        <w:t xml:space="preserve"> </w:t>
      </w:r>
      <w:r>
        <w:rPr>
          <w:w w:val="90"/>
        </w:rPr>
        <w:t>TN</w:t>
      </w:r>
      <w:r>
        <w:rPr>
          <w:spacing w:val="-8"/>
          <w:w w:val="90"/>
        </w:rPr>
        <w:t xml:space="preserve"> </w:t>
      </w:r>
      <w:r>
        <w:rPr>
          <w:w w:val="90"/>
        </w:rPr>
        <w:t>public</w:t>
      </w:r>
      <w:r>
        <w:rPr>
          <w:spacing w:val="-8"/>
          <w:w w:val="90"/>
        </w:rPr>
        <w:t xml:space="preserve"> </w:t>
      </w:r>
      <w:r>
        <w:rPr>
          <w:w w:val="90"/>
        </w:rPr>
        <w:t>schools)</w:t>
      </w:r>
      <w:r>
        <w:rPr>
          <w:spacing w:val="-8"/>
          <w:w w:val="90"/>
        </w:rPr>
        <w:t xml:space="preserve"> </w:t>
      </w:r>
      <w:r>
        <w:rPr>
          <w:w w:val="90"/>
        </w:rPr>
        <w:t>prior</w:t>
      </w:r>
      <w:r>
        <w:rPr>
          <w:spacing w:val="-8"/>
          <w:w w:val="90"/>
        </w:rPr>
        <w:t xml:space="preserve"> </w:t>
      </w:r>
      <w:r>
        <w:rPr>
          <w:w w:val="90"/>
        </w:rPr>
        <w:t>to</w:t>
      </w:r>
      <w:r>
        <w:rPr>
          <w:spacing w:val="-8"/>
          <w:w w:val="90"/>
        </w:rPr>
        <w:t xml:space="preserve"> </w:t>
      </w:r>
      <w:r>
        <w:rPr>
          <w:w w:val="90"/>
        </w:rPr>
        <w:t>Rocketship,</w:t>
      </w:r>
      <w:r>
        <w:rPr>
          <w:spacing w:val="-13"/>
          <w:w w:val="90"/>
        </w:rPr>
        <w:t xml:space="preserve"> </w:t>
      </w:r>
      <w:r>
        <w:rPr>
          <w:w w:val="90"/>
        </w:rPr>
        <w:t>as</w:t>
      </w:r>
      <w:r>
        <w:rPr>
          <w:spacing w:val="-8"/>
          <w:w w:val="90"/>
        </w:rPr>
        <w:t xml:space="preserve"> </w:t>
      </w:r>
      <w:r>
        <w:rPr>
          <w:w w:val="90"/>
        </w:rPr>
        <w:t>did</w:t>
      </w:r>
      <w:r>
        <w:rPr>
          <w:spacing w:val="-8"/>
          <w:w w:val="90"/>
        </w:rPr>
        <w:t xml:space="preserve"> </w:t>
      </w:r>
      <w:r>
        <w:rPr>
          <w:w w:val="90"/>
        </w:rPr>
        <w:t>Shalvey</w:t>
      </w:r>
      <w:r>
        <w:rPr>
          <w:spacing w:val="-8"/>
          <w:w w:val="90"/>
        </w:rPr>
        <w:t xml:space="preserve"> </w:t>
      </w:r>
      <w:r>
        <w:rPr>
          <w:w w:val="90"/>
        </w:rPr>
        <w:t>(Aspire</w:t>
      </w:r>
      <w:r>
        <w:rPr>
          <w:spacing w:val="-8"/>
          <w:w w:val="90"/>
        </w:rPr>
        <w:t xml:space="preserve"> </w:t>
      </w:r>
      <w:r>
        <w:rPr>
          <w:w w:val="90"/>
        </w:rPr>
        <w:t>Public</w:t>
      </w:r>
      <w:r>
        <w:rPr>
          <w:spacing w:val="-8"/>
          <w:w w:val="90"/>
        </w:rPr>
        <w:t xml:space="preserve"> </w:t>
      </w:r>
      <w:r>
        <w:rPr>
          <w:w w:val="90"/>
        </w:rPr>
        <w:t>Schools,</w:t>
      </w:r>
      <w:r>
        <w:rPr>
          <w:spacing w:val="-13"/>
          <w:w w:val="90"/>
        </w:rPr>
        <w:t xml:space="preserve"> </w:t>
      </w:r>
      <w:r>
        <w:rPr>
          <w:w w:val="90"/>
        </w:rPr>
        <w:t>a CMO)</w:t>
      </w:r>
      <w:r>
        <w:rPr>
          <w:spacing w:val="-5"/>
          <w:w w:val="90"/>
        </w:rPr>
        <w:t xml:space="preserve"> </w:t>
      </w:r>
      <w:r>
        <w:rPr>
          <w:w w:val="90"/>
        </w:rPr>
        <w:t>and</w:t>
      </w:r>
      <w:r>
        <w:rPr>
          <w:spacing w:val="-5"/>
          <w:w w:val="90"/>
        </w:rPr>
        <w:t xml:space="preserve"> </w:t>
      </w:r>
      <w:r>
        <w:rPr>
          <w:w w:val="90"/>
        </w:rPr>
        <w:t>Andaluz</w:t>
      </w:r>
      <w:r>
        <w:rPr>
          <w:spacing w:val="-5"/>
          <w:w w:val="90"/>
        </w:rPr>
        <w:t xml:space="preserve"> </w:t>
      </w:r>
      <w:r>
        <w:rPr>
          <w:w w:val="90"/>
        </w:rPr>
        <w:t>(founder</w:t>
      </w:r>
      <w:r>
        <w:rPr>
          <w:spacing w:val="-5"/>
          <w:w w:val="90"/>
        </w:rPr>
        <w:t xml:space="preserve"> </w:t>
      </w:r>
      <w:r>
        <w:rPr>
          <w:w w:val="90"/>
        </w:rPr>
        <w:t>and</w:t>
      </w:r>
      <w:r>
        <w:rPr>
          <w:spacing w:val="-5"/>
          <w:w w:val="90"/>
        </w:rPr>
        <w:t xml:space="preserve"> </w:t>
      </w:r>
      <w:r>
        <w:rPr>
          <w:w w:val="90"/>
        </w:rPr>
        <w:t>Executive</w:t>
      </w:r>
      <w:r>
        <w:rPr>
          <w:spacing w:val="-5"/>
          <w:w w:val="90"/>
        </w:rPr>
        <w:t xml:space="preserve"> </w:t>
      </w:r>
      <w:r>
        <w:rPr>
          <w:w w:val="90"/>
        </w:rPr>
        <w:t>Director</w:t>
      </w:r>
      <w:r>
        <w:rPr>
          <w:spacing w:val="-6"/>
          <w:w w:val="90"/>
        </w:rPr>
        <w:t xml:space="preserve"> </w:t>
      </w:r>
      <w:r>
        <w:rPr>
          <w:w w:val="90"/>
        </w:rPr>
        <w:t>of</w:t>
      </w:r>
      <w:r>
        <w:rPr>
          <w:spacing w:val="-5"/>
          <w:w w:val="90"/>
        </w:rPr>
        <w:t xml:space="preserve"> </w:t>
      </w:r>
      <w:r>
        <w:rPr>
          <w:w w:val="90"/>
        </w:rPr>
        <w:t>Downtown</w:t>
      </w:r>
      <w:r>
        <w:rPr>
          <w:spacing w:val="-5"/>
          <w:w w:val="90"/>
        </w:rPr>
        <w:t xml:space="preserve"> </w:t>
      </w:r>
      <w:r>
        <w:rPr>
          <w:w w:val="90"/>
        </w:rPr>
        <w:t>College</w:t>
      </w:r>
      <w:r>
        <w:rPr>
          <w:spacing w:val="-5"/>
          <w:w w:val="90"/>
        </w:rPr>
        <w:t xml:space="preserve"> </w:t>
      </w:r>
      <w:r>
        <w:rPr>
          <w:w w:val="90"/>
        </w:rPr>
        <w:t>Prep,</w:t>
      </w:r>
      <w:r>
        <w:rPr>
          <w:spacing w:val="-11"/>
          <w:w w:val="90"/>
        </w:rPr>
        <w:t xml:space="preserve"> </w:t>
      </w:r>
      <w:r>
        <w:rPr>
          <w:w w:val="90"/>
        </w:rPr>
        <w:t>a</w:t>
      </w:r>
      <w:r>
        <w:rPr>
          <w:spacing w:val="-5"/>
          <w:w w:val="90"/>
        </w:rPr>
        <w:t xml:space="preserve"> </w:t>
      </w:r>
      <w:r>
        <w:rPr>
          <w:w w:val="90"/>
        </w:rPr>
        <w:t>charter school in San José).</w:t>
      </w:r>
      <w:r>
        <w:rPr/>
        <w:t xml:space="preserve"> </w:t>
      </w:r>
      <w:r>
        <w:rPr>
          <w:w w:val="90"/>
        </w:rPr>
        <w:t>Resnick,</w:t>
      </w:r>
      <w:r>
        <w:rPr>
          <w:spacing w:val="-1"/>
          <w:w w:val="90"/>
        </w:rPr>
        <w:t xml:space="preserve"> </w:t>
      </w:r>
      <w:r>
        <w:rPr>
          <w:w w:val="90"/>
        </w:rPr>
        <w:t>the fourth member in the founding group,</w:t>
      </w:r>
      <w:r>
        <w:rPr>
          <w:spacing w:val="-1"/>
          <w:w w:val="90"/>
        </w:rPr>
        <w:t xml:space="preserve"> </w:t>
      </w:r>
      <w:r>
        <w:rPr>
          <w:w w:val="90"/>
        </w:rPr>
        <w:t xml:space="preserve">was a hedge fund manager who had a “a deep understanding of financial management and real estate </w:t>
      </w:r>
      <w:r>
        <w:rPr>
          <w:spacing w:val="-6"/>
        </w:rPr>
        <w:t>transactions”</w:t>
      </w:r>
      <w:r>
        <w:rPr>
          <w:spacing w:val="-20"/>
        </w:rPr>
        <w:t xml:space="preserve"> </w:t>
      </w:r>
      <w:r>
        <w:rPr>
          <w:spacing w:val="-6"/>
        </w:rPr>
        <w:t>(Danner,</w:t>
      </w:r>
      <w:r>
        <w:rPr>
          <w:spacing w:val="-18"/>
        </w:rPr>
        <w:t xml:space="preserve"> </w:t>
      </w:r>
      <w:hyperlink w:anchor="_bookmark298">
        <w:r>
          <w:rPr>
            <w:rStyle w:val="ListLabel252"/>
            <w:spacing w:val="-6"/>
          </w:rPr>
          <w:t>2006,</w:t>
        </w:r>
      </w:hyperlink>
      <w:r>
        <w:rPr>
          <w:spacing w:val="-18"/>
        </w:rPr>
        <w:t xml:space="preserve"> </w:t>
      </w:r>
      <w:r>
        <w:rPr>
          <w:spacing w:val="-6"/>
        </w:rPr>
        <w:t>p.</w:t>
      </w:r>
      <w:r>
        <w:rPr>
          <w:spacing w:val="-13"/>
        </w:rPr>
        <w:t xml:space="preserve"> </w:t>
      </w:r>
      <w:r>
        <w:rPr>
          <w:spacing w:val="-6"/>
        </w:rPr>
        <w:t>13).</w:t>
      </w:r>
      <w:r>
        <w:rPr>
          <w:spacing w:val="-9"/>
        </w:rPr>
        <w:t xml:space="preserve"> </w:t>
      </w:r>
      <w:r>
        <w:rPr>
          <w:spacing w:val="-6"/>
        </w:rPr>
        <w:t>The</w:t>
      </w:r>
      <w:r>
        <w:rPr>
          <w:spacing w:val="-13"/>
        </w:rPr>
        <w:t xml:space="preserve"> </w:t>
      </w:r>
      <w:r>
        <w:rPr>
          <w:spacing w:val="-6"/>
        </w:rPr>
        <w:t>inclusion</w:t>
      </w:r>
      <w:r>
        <w:rPr>
          <w:spacing w:val="-13"/>
        </w:rPr>
        <w:t xml:space="preserve"> </w:t>
      </w:r>
      <w:r>
        <w:rPr>
          <w:spacing w:val="-6"/>
        </w:rPr>
        <w:t>of</w:t>
      </w:r>
      <w:r>
        <w:rPr>
          <w:spacing w:val="-13"/>
        </w:rPr>
        <w:t xml:space="preserve"> </w:t>
      </w:r>
      <w:r>
        <w:rPr>
          <w:spacing w:val="-6"/>
        </w:rPr>
        <w:t>Resnick,</w:t>
      </w:r>
      <w:r>
        <w:rPr>
          <w:spacing w:val="-18"/>
        </w:rPr>
        <w:t xml:space="preserve"> </w:t>
      </w:r>
      <w:r>
        <w:rPr>
          <w:spacing w:val="-6"/>
        </w:rPr>
        <w:t>an</w:t>
      </w:r>
      <w:r>
        <w:rPr>
          <w:spacing w:val="-13"/>
        </w:rPr>
        <w:t xml:space="preserve"> </w:t>
      </w:r>
      <w:r>
        <w:rPr>
          <w:spacing w:val="-6"/>
        </w:rPr>
        <w:t>expert</w:t>
      </w:r>
      <w:r>
        <w:rPr>
          <w:spacing w:val="-13"/>
        </w:rPr>
        <w:t xml:space="preserve"> </w:t>
      </w:r>
      <w:r>
        <w:rPr>
          <w:spacing w:val="-6"/>
        </w:rPr>
        <w:t>in</w:t>
      </w:r>
      <w:r>
        <w:rPr>
          <w:spacing w:val="-13"/>
        </w:rPr>
        <w:t xml:space="preserve"> </w:t>
      </w:r>
      <w:r>
        <w:rPr>
          <w:spacing w:val="-6"/>
        </w:rPr>
        <w:t>real</w:t>
      </w:r>
      <w:r>
        <w:rPr>
          <w:spacing w:val="-13"/>
        </w:rPr>
        <w:t xml:space="preserve"> </w:t>
      </w:r>
      <w:r>
        <w:rPr>
          <w:spacing w:val="-6"/>
        </w:rPr>
        <w:t>estate transactions,</w:t>
      </w:r>
      <w:r>
        <w:rPr>
          <w:spacing w:val="-16"/>
        </w:rPr>
        <w:t xml:space="preserve"> </w:t>
      </w:r>
      <w:r>
        <w:rPr>
          <w:spacing w:val="-6"/>
        </w:rPr>
        <w:t>at</w:t>
      </w:r>
      <w:r>
        <w:rPr>
          <w:spacing w:val="-10"/>
        </w:rPr>
        <w:t xml:space="preserve"> </w:t>
      </w:r>
      <w:r>
        <w:rPr>
          <w:spacing w:val="-6"/>
        </w:rPr>
        <w:t>the</w:t>
      </w:r>
      <w:r>
        <w:rPr>
          <w:spacing w:val="-10"/>
        </w:rPr>
        <w:t xml:space="preserve"> </w:t>
      </w:r>
      <w:r>
        <w:rPr>
          <w:spacing w:val="-6"/>
        </w:rPr>
        <w:t>very</w:t>
      </w:r>
      <w:r>
        <w:rPr>
          <w:spacing w:val="-10"/>
        </w:rPr>
        <w:t xml:space="preserve"> </w:t>
      </w:r>
      <w:r>
        <w:rPr>
          <w:spacing w:val="-6"/>
        </w:rPr>
        <w:t>beginning</w:t>
      </w:r>
      <w:r>
        <w:rPr>
          <w:spacing w:val="-10"/>
        </w:rPr>
        <w:t xml:space="preserve"> </w:t>
      </w:r>
      <w:r>
        <w:rPr>
          <w:spacing w:val="-6"/>
        </w:rPr>
        <w:t>of</w:t>
      </w:r>
      <w:r>
        <w:rPr>
          <w:spacing w:val="-10"/>
        </w:rPr>
        <w:t xml:space="preserve"> </w:t>
      </w:r>
      <w:r>
        <w:rPr>
          <w:spacing w:val="-6"/>
        </w:rPr>
        <w:t>Rocketship,</w:t>
      </w:r>
      <w:r>
        <w:rPr>
          <w:spacing w:val="-16"/>
        </w:rPr>
        <w:t xml:space="preserve"> </w:t>
      </w:r>
      <w:r>
        <w:rPr>
          <w:spacing w:val="-6"/>
        </w:rPr>
        <w:t>is</w:t>
      </w:r>
      <w:r>
        <w:rPr>
          <w:spacing w:val="-10"/>
        </w:rPr>
        <w:t xml:space="preserve"> </w:t>
      </w:r>
      <w:r>
        <w:rPr>
          <w:spacing w:val="-6"/>
        </w:rPr>
        <w:t>interesting</w:t>
      </w:r>
      <w:r>
        <w:rPr>
          <w:spacing w:val="-10"/>
        </w:rPr>
        <w:t xml:space="preserve"> </w:t>
      </w:r>
      <w:r>
        <w:rPr>
          <w:spacing w:val="-6"/>
        </w:rPr>
        <w:t>because</w:t>
      </w:r>
      <w:r>
        <w:rPr>
          <w:spacing w:val="-10"/>
        </w:rPr>
        <w:t xml:space="preserve"> </w:t>
      </w:r>
      <w:r>
        <w:rPr>
          <w:spacing w:val="-6"/>
        </w:rPr>
        <w:t>one</w:t>
      </w:r>
      <w:r>
        <w:rPr>
          <w:spacing w:val="-10"/>
        </w:rPr>
        <w:t xml:space="preserve"> </w:t>
      </w:r>
      <w:r>
        <w:rPr>
          <w:spacing w:val="-6"/>
        </w:rPr>
        <w:t>of</w:t>
      </w:r>
      <w:r>
        <w:rPr>
          <w:spacing w:val="-10"/>
        </w:rPr>
        <w:t xml:space="preserve"> </w:t>
      </w:r>
      <w:r>
        <w:rPr>
          <w:spacing w:val="-6"/>
        </w:rPr>
        <w:t xml:space="preserve">the </w:t>
      </w:r>
      <w:r>
        <w:rPr>
          <w:spacing w:val="-8"/>
        </w:rPr>
        <w:t xml:space="preserve">preferred ways for charter school investors and founders to generate profits is via real </w:t>
      </w:r>
      <w:r>
        <w:rPr>
          <w:w w:val="90"/>
        </w:rPr>
        <w:t>estate deals.</w:t>
      </w:r>
      <w:r>
        <w:rPr/>
        <w:t xml:space="preserve"> </w:t>
      </w:r>
      <w:r>
        <w:rPr>
          <w:w w:val="90"/>
        </w:rPr>
        <w:t xml:space="preserve">John Danner eventually left Rocketship in 2013 to found Zeal Learning, an </w:t>
      </w:r>
      <w:r>
        <w:rPr>
          <w:spacing w:val="-8"/>
        </w:rPr>
        <w:t>online</w:t>
      </w:r>
      <w:r>
        <w:rPr>
          <w:spacing w:val="-9"/>
        </w:rPr>
        <w:t xml:space="preserve"> </w:t>
      </w:r>
      <w:r>
        <w:rPr>
          <w:spacing w:val="-8"/>
        </w:rPr>
        <w:t>math</w:t>
      </w:r>
      <w:r>
        <w:rPr>
          <w:spacing w:val="-9"/>
        </w:rPr>
        <w:t xml:space="preserve"> </w:t>
      </w:r>
      <w:r>
        <w:rPr>
          <w:spacing w:val="-8"/>
        </w:rPr>
        <w:t>tutoring</w:t>
      </w:r>
      <w:r>
        <w:rPr>
          <w:spacing w:val="-9"/>
        </w:rPr>
        <w:t xml:space="preserve"> </w:t>
      </w:r>
      <w:r>
        <w:rPr>
          <w:spacing w:val="-8"/>
        </w:rPr>
        <w:t>tool,</w:t>
      </w:r>
      <w:r>
        <w:rPr>
          <w:spacing w:val="-15"/>
        </w:rPr>
        <w:t xml:space="preserve"> </w:t>
      </w:r>
      <w:r>
        <w:rPr>
          <w:spacing w:val="-8"/>
        </w:rPr>
        <w:t>and</w:t>
      </w:r>
      <w:r>
        <w:rPr>
          <w:spacing w:val="-9"/>
        </w:rPr>
        <w:t xml:space="preserve"> </w:t>
      </w:r>
      <w:r>
        <w:rPr>
          <w:spacing w:val="-8"/>
        </w:rPr>
        <w:t>was</w:t>
      </w:r>
      <w:r>
        <w:rPr>
          <w:spacing w:val="-9"/>
        </w:rPr>
        <w:t xml:space="preserve"> </w:t>
      </w:r>
      <w:r>
        <w:rPr>
          <w:spacing w:val="-8"/>
        </w:rPr>
        <w:t>replaced</w:t>
      </w:r>
      <w:r>
        <w:rPr>
          <w:spacing w:val="-9"/>
        </w:rPr>
        <w:t xml:space="preserve"> </w:t>
      </w:r>
      <w:r>
        <w:rPr>
          <w:spacing w:val="-8"/>
        </w:rPr>
        <w:t>by</w:t>
      </w:r>
      <w:r>
        <w:rPr>
          <w:spacing w:val="-9"/>
        </w:rPr>
        <w:t xml:space="preserve"> </w:t>
      </w:r>
      <w:r>
        <w:rPr>
          <w:spacing w:val="-8"/>
        </w:rPr>
        <w:t>Preston</w:t>
      </w:r>
      <w:r>
        <w:rPr>
          <w:spacing w:val="-9"/>
        </w:rPr>
        <w:t xml:space="preserve"> </w:t>
      </w:r>
      <w:r>
        <w:rPr>
          <w:spacing w:val="-8"/>
        </w:rPr>
        <w:t>Smith</w:t>
      </w:r>
      <w:r>
        <w:rPr>
          <w:spacing w:val="-9"/>
        </w:rPr>
        <w:t xml:space="preserve"> </w:t>
      </w:r>
      <w:r>
        <w:rPr>
          <w:spacing w:val="-8"/>
        </w:rPr>
        <w:t>who</w:t>
      </w:r>
      <w:r>
        <w:rPr>
          <w:spacing w:val="-9"/>
        </w:rPr>
        <w:t xml:space="preserve"> </w:t>
      </w:r>
      <w:r>
        <w:rPr>
          <w:spacing w:val="-8"/>
        </w:rPr>
        <w:t>became</w:t>
      </w:r>
      <w:r>
        <w:rPr>
          <w:spacing w:val="-9"/>
        </w:rPr>
        <w:t xml:space="preserve"> </w:t>
      </w:r>
      <w:r>
        <w:rPr>
          <w:spacing w:val="-8"/>
        </w:rPr>
        <w:t>CEO.</w:t>
      </w:r>
      <w:r>
        <w:rPr/>
        <w:t xml:space="preserve"> </w:t>
      </w:r>
      <w:r>
        <w:rPr>
          <w:spacing w:val="-8"/>
        </w:rPr>
        <w:t>Smith was the first principal of the Rocketship’s first school,</w:t>
      </w:r>
      <w:r>
        <w:rPr>
          <w:spacing w:val="-14"/>
        </w:rPr>
        <w:t xml:space="preserve"> </w:t>
      </w:r>
      <w:r>
        <w:rPr>
          <w:spacing w:val="-8"/>
        </w:rPr>
        <w:t>Mateo Sheedy,</w:t>
      </w:r>
      <w:r>
        <w:rPr>
          <w:spacing w:val="-14"/>
        </w:rPr>
        <w:t xml:space="preserve"> </w:t>
      </w:r>
      <w:r>
        <w:rPr>
          <w:spacing w:val="-8"/>
        </w:rPr>
        <w:t xml:space="preserve">and was subsequently listed as a Rocketship co-founder in the charter petition for Rocketship’s </w:t>
      </w:r>
      <w:r>
        <w:rPr/>
        <w:t>second</w:t>
      </w:r>
      <w:r>
        <w:rPr>
          <w:spacing w:val="-7"/>
        </w:rPr>
        <w:t xml:space="preserve"> </w:t>
      </w:r>
      <w:r>
        <w:rPr/>
        <w:t>school.</w:t>
      </w:r>
    </w:p>
    <w:p>
      <w:pPr>
        <w:pStyle w:val="BodyText"/>
        <w:spacing w:lineRule="exact" w:line="308"/>
        <w:ind w:left="797" w:right="0"/>
        <w:rPr/>
      </w:pPr>
      <w:r>
        <w:rPr>
          <w:w w:val="90"/>
        </w:rPr>
        <w:t>Matt</w:t>
      </w:r>
      <w:r>
        <w:rPr>
          <w:spacing w:val="-7"/>
          <w:w w:val="90"/>
        </w:rPr>
        <w:t xml:space="preserve"> </w:t>
      </w:r>
      <w:r>
        <w:rPr>
          <w:w w:val="90"/>
        </w:rPr>
        <w:t>Hammer,</w:t>
      </w:r>
      <w:r>
        <w:rPr>
          <w:spacing w:val="-12"/>
          <w:w w:val="90"/>
        </w:rPr>
        <w:t xml:space="preserve"> </w:t>
      </w:r>
      <w:r>
        <w:rPr>
          <w:w w:val="90"/>
        </w:rPr>
        <w:t>Executive</w:t>
      </w:r>
      <w:r>
        <w:rPr>
          <w:spacing w:val="-7"/>
          <w:w w:val="90"/>
        </w:rPr>
        <w:t xml:space="preserve"> </w:t>
      </w:r>
      <w:r>
        <w:rPr>
          <w:w w:val="90"/>
        </w:rPr>
        <w:t>Director</w:t>
      </w:r>
      <w:r>
        <w:rPr>
          <w:spacing w:val="-7"/>
          <w:w w:val="90"/>
        </w:rPr>
        <w:t xml:space="preserve"> </w:t>
      </w:r>
      <w:r>
        <w:rPr>
          <w:w w:val="90"/>
        </w:rPr>
        <w:t>of</w:t>
      </w:r>
      <w:r>
        <w:rPr>
          <w:spacing w:val="-7"/>
          <w:w w:val="90"/>
        </w:rPr>
        <w:t xml:space="preserve"> </w:t>
      </w:r>
      <w:r>
        <w:rPr>
          <w:w w:val="90"/>
        </w:rPr>
        <w:t>PACT</w:t>
      </w:r>
      <w:r>
        <w:rPr>
          <w:spacing w:val="-6"/>
          <w:w w:val="90"/>
        </w:rPr>
        <w:t xml:space="preserve"> </w:t>
      </w:r>
      <w:r>
        <w:rPr>
          <w:w w:val="90"/>
        </w:rPr>
        <w:t>(People</w:t>
      </w:r>
      <w:r>
        <w:rPr>
          <w:spacing w:val="-7"/>
          <w:w w:val="90"/>
        </w:rPr>
        <w:t xml:space="preserve"> </w:t>
      </w:r>
      <w:r>
        <w:rPr>
          <w:w w:val="90"/>
        </w:rPr>
        <w:t>Acting</w:t>
      </w:r>
      <w:r>
        <w:rPr>
          <w:spacing w:val="-7"/>
          <w:w w:val="90"/>
        </w:rPr>
        <w:t xml:space="preserve"> </w:t>
      </w:r>
      <w:r>
        <w:rPr>
          <w:w w:val="90"/>
        </w:rPr>
        <w:t>in</w:t>
      </w:r>
      <w:r>
        <w:rPr>
          <w:spacing w:val="-7"/>
          <w:w w:val="90"/>
        </w:rPr>
        <w:t xml:space="preserve"> </w:t>
      </w:r>
      <w:r>
        <w:rPr>
          <w:w w:val="90"/>
        </w:rPr>
        <w:t>Community</w:t>
      </w:r>
      <w:r>
        <w:rPr>
          <w:spacing w:val="-7"/>
          <w:w w:val="90"/>
        </w:rPr>
        <w:t xml:space="preserve"> </w:t>
      </w:r>
      <w:r>
        <w:rPr>
          <w:spacing w:val="-2"/>
          <w:w w:val="90"/>
        </w:rPr>
        <w:t>Together),</w:t>
      </w:r>
    </w:p>
    <w:p>
      <w:pPr>
        <w:pStyle w:val="BodyText"/>
        <w:spacing w:lineRule="auto" w:line="350" w:before="154" w:after="0"/>
        <w:ind w:left="437" w:right="152"/>
        <w:rPr/>
      </w:pPr>
      <w:r>
        <w:rPr>
          <w:spacing w:val="-6"/>
        </w:rPr>
        <w:t>brought</w:t>
      </w:r>
      <w:r>
        <w:rPr>
          <w:spacing w:val="-13"/>
        </w:rPr>
        <w:t xml:space="preserve"> </w:t>
      </w:r>
      <w:r>
        <w:rPr>
          <w:spacing w:val="-6"/>
        </w:rPr>
        <w:t>Danner</w:t>
      </w:r>
      <w:r>
        <w:rPr>
          <w:spacing w:val="-13"/>
        </w:rPr>
        <w:t xml:space="preserve"> </w:t>
      </w:r>
      <w:r>
        <w:rPr>
          <w:spacing w:val="-6"/>
        </w:rPr>
        <w:t>and</w:t>
      </w:r>
      <w:r>
        <w:rPr>
          <w:spacing w:val="-13"/>
        </w:rPr>
        <w:t xml:space="preserve"> </w:t>
      </w:r>
      <w:r>
        <w:rPr>
          <w:spacing w:val="-6"/>
        </w:rPr>
        <w:t>Smith</w:t>
      </w:r>
      <w:r>
        <w:rPr>
          <w:spacing w:val="-13"/>
        </w:rPr>
        <w:t xml:space="preserve"> </w:t>
      </w:r>
      <w:r>
        <w:rPr>
          <w:spacing w:val="-6"/>
        </w:rPr>
        <w:t>together,</w:t>
      </w:r>
      <w:r>
        <w:rPr>
          <w:spacing w:val="-18"/>
        </w:rPr>
        <w:t xml:space="preserve"> </w:t>
      </w:r>
      <w:r>
        <w:rPr>
          <w:spacing w:val="-6"/>
        </w:rPr>
        <w:t>and</w:t>
      </w:r>
      <w:r>
        <w:rPr>
          <w:spacing w:val="-13"/>
        </w:rPr>
        <w:t xml:space="preserve"> </w:t>
      </w:r>
      <w:r>
        <w:rPr>
          <w:spacing w:val="-6"/>
        </w:rPr>
        <w:t>has</w:t>
      </w:r>
      <w:r>
        <w:rPr>
          <w:spacing w:val="-13"/>
        </w:rPr>
        <w:t xml:space="preserve"> </w:t>
      </w:r>
      <w:r>
        <w:rPr>
          <w:spacing w:val="-6"/>
        </w:rPr>
        <w:t>promoted</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through</w:t>
      </w:r>
      <w:r>
        <w:rPr>
          <w:spacing w:val="-13"/>
        </w:rPr>
        <w:t xml:space="preserve"> </w:t>
      </w:r>
      <w:r>
        <w:rPr>
          <w:spacing w:val="-6"/>
        </w:rPr>
        <w:t xml:space="preserve">his </w:t>
      </w:r>
      <w:r>
        <w:rPr>
          <w:w w:val="90"/>
        </w:rPr>
        <w:t>advocacy non-profit, Innovate Public Schools.</w:t>
      </w:r>
      <w:hyperlink w:anchor="_bookmark70">
        <w:r>
          <w:rPr>
            <w:rStyle w:val="ListLabel330"/>
            <w:w w:val="90"/>
            <w:position w:val="9"/>
            <w:sz w:val="16"/>
          </w:rPr>
          <w:t>28</w:t>
        </w:r>
      </w:hyperlink>
      <w:r>
        <w:rPr>
          <w:spacing w:val="40"/>
          <w:position w:val="9"/>
          <w:sz w:val="16"/>
        </w:rPr>
        <w:t xml:space="preserve"> </w:t>
      </w:r>
      <w:r>
        <w:rPr>
          <w:w w:val="90"/>
        </w:rPr>
        <w:t>Reed Hastings was an early supporter of Rocketship and he proselytized Rocketship to the larger charter school community.</w:t>
      </w:r>
      <w:r>
        <w:rPr/>
        <w:t xml:space="preserve"> </w:t>
      </w:r>
      <w:r>
        <w:rPr>
          <w:w w:val="90"/>
        </w:rPr>
        <w:t xml:space="preserve">When he promised Rocketship $250K for each of the first eight Rocketship schools opened, his </w:t>
      </w:r>
      <w:r>
        <w:rPr>
          <w:spacing w:val="-6"/>
        </w:rPr>
        <w:t>donation</w:t>
      </w:r>
      <w:r>
        <w:rPr>
          <w:spacing w:val="-13"/>
        </w:rPr>
        <w:t xml:space="preserve"> </w:t>
      </w:r>
      <w:r>
        <w:rPr>
          <w:spacing w:val="-6"/>
        </w:rPr>
        <w:t>caught</w:t>
      </w:r>
      <w:r>
        <w:rPr>
          <w:spacing w:val="-13"/>
        </w:rPr>
        <w:t xml:space="preserve"> </w:t>
      </w:r>
      <w:r>
        <w:rPr>
          <w:spacing w:val="-6"/>
        </w:rPr>
        <w:t>the</w:t>
      </w:r>
      <w:r>
        <w:rPr>
          <w:spacing w:val="-13"/>
        </w:rPr>
        <w:t xml:space="preserve"> </w:t>
      </w:r>
      <w:r>
        <w:rPr>
          <w:spacing w:val="-6"/>
        </w:rPr>
        <w:t>attention</w:t>
      </w:r>
      <w:r>
        <w:rPr>
          <w:spacing w:val="-13"/>
        </w:rPr>
        <w:t xml:space="preserve"> </w:t>
      </w:r>
      <w:r>
        <w:rPr>
          <w:spacing w:val="-6"/>
        </w:rPr>
        <w:t>of</w:t>
      </w:r>
      <w:r>
        <w:rPr>
          <w:spacing w:val="-13"/>
        </w:rPr>
        <w:t xml:space="preserve"> </w:t>
      </w:r>
      <w:r>
        <w:rPr>
          <w:spacing w:val="-6"/>
        </w:rPr>
        <w:t>philanthropic</w:t>
      </w:r>
      <w:r>
        <w:rPr>
          <w:spacing w:val="-13"/>
        </w:rPr>
        <w:t xml:space="preserve"> </w:t>
      </w:r>
      <w:r>
        <w:rPr>
          <w:spacing w:val="-6"/>
        </w:rPr>
        <w:t>venture</w:t>
      </w:r>
      <w:r>
        <w:rPr>
          <w:spacing w:val="-13"/>
        </w:rPr>
        <w:t xml:space="preserve"> </w:t>
      </w:r>
      <w:r>
        <w:rPr>
          <w:spacing w:val="-6"/>
        </w:rPr>
        <w:t>funds</w:t>
      </w:r>
      <w:r>
        <w:rPr>
          <w:spacing w:val="-13"/>
        </w:rPr>
        <w:t xml:space="preserve"> </w:t>
      </w:r>
      <w:r>
        <w:rPr>
          <w:spacing w:val="-6"/>
        </w:rPr>
        <w:t>(Whitmire,</w:t>
      </w:r>
      <w:r>
        <w:rPr>
          <w:spacing w:val="-18"/>
        </w:rPr>
        <w:t xml:space="preserve"> </w:t>
      </w:r>
      <w:hyperlink w:anchor="_bookmark448">
        <w:r>
          <w:rPr>
            <w:rStyle w:val="ListLabel252"/>
            <w:spacing w:val="-6"/>
          </w:rPr>
          <w:t>2014,</w:t>
        </w:r>
      </w:hyperlink>
      <w:r>
        <w:rPr>
          <w:spacing w:val="-18"/>
        </w:rPr>
        <w:t xml:space="preserve"> </w:t>
      </w:r>
      <w:r>
        <w:rPr>
          <w:spacing w:val="-6"/>
        </w:rPr>
        <w:t>p.</w:t>
      </w:r>
      <w:r>
        <w:rPr>
          <w:spacing w:val="-13"/>
        </w:rPr>
        <w:t xml:space="preserve"> </w:t>
      </w:r>
      <w:r>
        <w:rPr>
          <w:spacing w:val="-6"/>
        </w:rPr>
        <w:t>50).</w:t>
      </w:r>
    </w:p>
    <w:p>
      <w:pPr>
        <w:pStyle w:val="BodyText"/>
        <w:spacing w:lineRule="auto" w:line="352" w:before="5" w:after="0"/>
        <w:ind w:firstLine="360" w:left="437" w:right="225"/>
        <w:jc w:val="both"/>
        <w:rPr/>
      </w:pPr>
      <w:r>
        <mc:AlternateContent>
          <mc:Choice Requires="wps">
            <w:drawing>
              <wp:anchor behindDoc="1" distT="0" distB="0" distL="0" distR="0" simplePos="0" locked="0" layoutInCell="0" allowOverlap="1" relativeHeight="125">
                <wp:simplePos x="0" y="0"/>
                <wp:positionH relativeFrom="page">
                  <wp:posOffset>1369695</wp:posOffset>
                </wp:positionH>
                <wp:positionV relativeFrom="paragraph">
                  <wp:posOffset>1227455</wp:posOffset>
                </wp:positionV>
                <wp:extent cx="2191385" cy="1270"/>
                <wp:effectExtent l="0" t="2540" r="0" b="1270"/>
                <wp:wrapTopAndBottom/>
                <wp:docPr id="128" name="Graphic 28"/>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Danner chose to open his first school in the San José Unified School District.</w:t>
      </w:r>
      <w:r>
        <w:rPr/>
        <w:t xml:space="preserve"> </w:t>
      </w:r>
      <w:r>
        <w:rPr>
          <w:w w:val="90"/>
        </w:rPr>
        <w:t>Danner prepared a 300 page petition that he submitted to the San José Unified School District on 04 May 2006,</w:t>
      </w:r>
      <w:r>
        <w:rPr>
          <w:spacing w:val="-5"/>
          <w:w w:val="90"/>
        </w:rPr>
        <w:t xml:space="preserve"> </w:t>
      </w:r>
      <w:r>
        <w:rPr>
          <w:w w:val="90"/>
        </w:rPr>
        <w:t>which held a public hearing on the matter on 20 June 2006.</w:t>
      </w:r>
      <w:r>
        <w:rPr/>
        <w:t xml:space="preserve"> </w:t>
      </w:r>
      <w:r>
        <w:rPr>
          <w:w w:val="90"/>
        </w:rPr>
        <w:t xml:space="preserve">On 13 July 2006, </w:t>
      </w:r>
      <w:r>
        <w:rPr>
          <w:spacing w:val="-6"/>
        </w:rPr>
        <w:t>the</w:t>
      </w:r>
      <w:r>
        <w:rPr>
          <w:spacing w:val="-12"/>
        </w:rPr>
        <w:t xml:space="preserve"> </w:t>
      </w:r>
      <w:r>
        <w:rPr>
          <w:spacing w:val="-6"/>
        </w:rPr>
        <w:t>SJUSD</w:t>
      </w:r>
      <w:r>
        <w:rPr>
          <w:spacing w:val="-12"/>
        </w:rPr>
        <w:t xml:space="preserve"> </w:t>
      </w:r>
      <w:r>
        <w:rPr>
          <w:spacing w:val="-6"/>
        </w:rPr>
        <w:t>Board</w:t>
      </w:r>
      <w:r>
        <w:rPr>
          <w:spacing w:val="-12"/>
        </w:rPr>
        <w:t xml:space="preserve"> </w:t>
      </w:r>
      <w:r>
        <w:rPr>
          <w:spacing w:val="-6"/>
        </w:rPr>
        <w:t>of</w:t>
      </w:r>
      <w:r>
        <w:rPr>
          <w:spacing w:val="-12"/>
        </w:rPr>
        <w:t xml:space="preserve"> </w:t>
      </w:r>
      <w:r>
        <w:rPr>
          <w:spacing w:val="-6"/>
        </w:rPr>
        <w:t>Education</w:t>
      </w:r>
      <w:r>
        <w:rPr>
          <w:spacing w:val="-12"/>
        </w:rPr>
        <w:t xml:space="preserve"> </w:t>
      </w:r>
      <w:r>
        <w:rPr>
          <w:spacing w:val="-6"/>
        </w:rPr>
        <w:t>denied</w:t>
      </w:r>
      <w:r>
        <w:rPr>
          <w:spacing w:val="-12"/>
        </w:rPr>
        <w:t xml:space="preserve"> </w:t>
      </w:r>
      <w:r>
        <w:rPr>
          <w:spacing w:val="-6"/>
        </w:rPr>
        <w:t>his</w:t>
      </w:r>
      <w:r>
        <w:rPr>
          <w:spacing w:val="-12"/>
        </w:rPr>
        <w:t xml:space="preserve"> </w:t>
      </w:r>
      <w:r>
        <w:rPr>
          <w:spacing w:val="-6"/>
        </w:rPr>
        <w:t>petition</w:t>
      </w:r>
      <w:r>
        <w:rPr>
          <w:spacing w:val="-12"/>
        </w:rPr>
        <w:t xml:space="preserve"> </w:t>
      </w:r>
      <w:r>
        <w:rPr>
          <w:spacing w:val="-6"/>
        </w:rPr>
        <w:t>at</w:t>
      </w:r>
      <w:r>
        <w:rPr>
          <w:spacing w:val="-12"/>
        </w:rPr>
        <w:t xml:space="preserve"> </w:t>
      </w:r>
      <w:r>
        <w:rPr>
          <w:spacing w:val="-6"/>
        </w:rPr>
        <w:t>another</w:t>
      </w:r>
      <w:r>
        <w:rPr>
          <w:spacing w:val="-12"/>
        </w:rPr>
        <w:t xml:space="preserve"> </w:t>
      </w:r>
      <w:r>
        <w:rPr>
          <w:spacing w:val="-6"/>
        </w:rPr>
        <w:t>public</w:t>
      </w:r>
      <w:r>
        <w:rPr>
          <w:spacing w:val="-12"/>
        </w:rPr>
        <w:t xml:space="preserve"> </w:t>
      </w:r>
      <w:r>
        <w:rPr>
          <w:spacing w:val="-6"/>
        </w:rPr>
        <w:t>meeting.</w:t>
      </w:r>
      <w:r>
        <w:rPr>
          <w:spacing w:val="-1"/>
        </w:rPr>
        <w:t xml:space="preserve"> </w:t>
      </w:r>
      <w:r>
        <w:rPr>
          <w:spacing w:val="-6"/>
        </w:rPr>
        <w:t>He</w:t>
      </w:r>
      <w:r>
        <w:rPr>
          <w:spacing w:val="-12"/>
        </w:rPr>
        <w:t xml:space="preserve"> </w:t>
      </w:r>
      <w:r>
        <w:rPr>
          <w:spacing w:val="-6"/>
        </w:rPr>
        <w:t>then</w:t>
      </w:r>
    </w:p>
    <w:p>
      <w:pPr>
        <w:sectPr>
          <w:footerReference w:type="even" r:id="rId163"/>
          <w:footerReference w:type="default" r:id="rId164"/>
          <w:footerReference w:type="first" r:id="rId165"/>
          <w:type w:val="nextPage"/>
          <w:pgSz w:w="12240" w:h="15840"/>
          <w:pgMar w:left="1720" w:right="1300" w:gutter="0" w:header="0" w:top="1360" w:footer="1366" w:bottom="1680"/>
          <w:pgNumType w:fmt="decimal"/>
          <w:formProt w:val="false"/>
          <w:textDirection w:val="lrTb"/>
          <w:docGrid w:type="default" w:linePitch="100" w:charSpace="4096"/>
        </w:sectPr>
        <w:pStyle w:val="Normal"/>
        <w:spacing w:before="123" w:after="0"/>
        <w:ind w:hanging="0" w:left="732" w:right="0"/>
        <w:jc w:val="left"/>
        <w:rPr>
          <w:rFonts w:ascii="Courier New" w:hAnsi="Courier New"/>
          <w:sz w:val="16"/>
        </w:rPr>
      </w:pPr>
      <w:r>
        <w:rPr>
          <w:spacing w:val="-2"/>
          <w:position w:val="7"/>
          <w:sz w:val="14"/>
        </w:rPr>
        <w:t>28</w:t>
      </w:r>
      <w:hyperlink r:id="rId162">
        <w:bookmarkStart w:id="98" w:name="_bookmark70"/>
        <w:bookmarkEnd w:id="98"/>
        <w:r>
          <w:rPr>
            <w:rStyle w:val="ListLabel217"/>
            <w:rFonts w:ascii="Courier New" w:hAnsi="Courier New"/>
            <w:spacing w:val="-2"/>
            <w:sz w:val="16"/>
          </w:rPr>
          <w:t>https://innovateschools.org/</w:t>
        </w:r>
      </w:hyperlink>
    </w:p>
    <w:p>
      <w:pPr>
        <w:pStyle w:val="BodyText"/>
        <w:spacing w:lineRule="auto" w:line="352" w:before="67" w:after="0"/>
        <w:ind w:left="437" w:right="152"/>
        <w:rPr/>
      </w:pPr>
      <w:r>
        <w:rPr>
          <w:spacing w:val="-8"/>
        </w:rPr>
        <w:t>appealed</w:t>
      </w:r>
      <w:r>
        <w:rPr>
          <w:spacing w:val="-9"/>
        </w:rPr>
        <w:t xml:space="preserve"> </w:t>
      </w:r>
      <w:r>
        <w:rPr>
          <w:spacing w:val="-8"/>
        </w:rPr>
        <w:t>this</w:t>
      </w:r>
      <w:r>
        <w:rPr>
          <w:spacing w:val="-9"/>
        </w:rPr>
        <w:t xml:space="preserve"> </w:t>
      </w:r>
      <w:r>
        <w:rPr>
          <w:spacing w:val="-8"/>
        </w:rPr>
        <w:t>denial</w:t>
      </w:r>
      <w:r>
        <w:rPr>
          <w:spacing w:val="-9"/>
        </w:rPr>
        <w:t xml:space="preserve"> </w:t>
      </w:r>
      <w:r>
        <w:rPr>
          <w:spacing w:val="-8"/>
        </w:rPr>
        <w:t>to</w:t>
      </w:r>
      <w:r>
        <w:rPr>
          <w:spacing w:val="-9"/>
        </w:rPr>
        <w:t xml:space="preserve"> </w:t>
      </w:r>
      <w:r>
        <w:rPr>
          <w:spacing w:val="-8"/>
        </w:rPr>
        <w:t>the</w:t>
      </w:r>
      <w:r>
        <w:rPr>
          <w:spacing w:val="-9"/>
        </w:rPr>
        <w:t xml:space="preserve"> </w:t>
      </w:r>
      <w:r>
        <w:rPr>
          <w:spacing w:val="-8"/>
        </w:rPr>
        <w:t>Santa</w:t>
      </w:r>
      <w:r>
        <w:rPr>
          <w:spacing w:val="-9"/>
        </w:rPr>
        <w:t xml:space="preserve"> </w:t>
      </w:r>
      <w:r>
        <w:rPr>
          <w:spacing w:val="-8"/>
        </w:rPr>
        <w:t>Clara</w:t>
      </w:r>
      <w:r>
        <w:rPr>
          <w:spacing w:val="-9"/>
        </w:rPr>
        <w:t xml:space="preserve"> </w:t>
      </w:r>
      <w:r>
        <w:rPr>
          <w:spacing w:val="-8"/>
        </w:rPr>
        <w:t>County</w:t>
      </w:r>
      <w:r>
        <w:rPr>
          <w:spacing w:val="-9"/>
        </w:rPr>
        <w:t xml:space="preserve"> </w:t>
      </w:r>
      <w:r>
        <w:rPr>
          <w:spacing w:val="-8"/>
        </w:rPr>
        <w:t>Board</w:t>
      </w:r>
      <w:r>
        <w:rPr>
          <w:spacing w:val="-9"/>
        </w:rPr>
        <w:t xml:space="preserve"> </w:t>
      </w:r>
      <w:r>
        <w:rPr>
          <w:spacing w:val="-8"/>
        </w:rPr>
        <w:t>of</w:t>
      </w:r>
      <w:r>
        <w:rPr>
          <w:spacing w:val="-9"/>
        </w:rPr>
        <w:t xml:space="preserve"> </w:t>
      </w:r>
      <w:r>
        <w:rPr>
          <w:spacing w:val="-8"/>
        </w:rPr>
        <w:t>Education</w:t>
      </w:r>
      <w:r>
        <w:rPr>
          <w:spacing w:val="-9"/>
        </w:rPr>
        <w:t xml:space="preserve"> </w:t>
      </w:r>
      <w:r>
        <w:rPr>
          <w:spacing w:val="-8"/>
        </w:rPr>
        <w:t>and</w:t>
      </w:r>
      <w:r>
        <w:rPr>
          <w:spacing w:val="-9"/>
        </w:rPr>
        <w:t xml:space="preserve"> </w:t>
      </w:r>
      <w:r>
        <w:rPr>
          <w:spacing w:val="-8"/>
        </w:rPr>
        <w:t>presented</w:t>
      </w:r>
      <w:r>
        <w:rPr>
          <w:spacing w:val="-9"/>
        </w:rPr>
        <w:t xml:space="preserve"> </w:t>
      </w:r>
      <w:r>
        <w:rPr>
          <w:spacing w:val="-8"/>
        </w:rPr>
        <w:t xml:space="preserve">a </w:t>
      </w:r>
      <w:r>
        <w:rPr>
          <w:w w:val="90"/>
        </w:rPr>
        <w:t>modified petition that—as far as the SCCBOE was concerned—overcame the objections raised</w:t>
      </w:r>
      <w:r>
        <w:rPr>
          <w:spacing w:val="-1"/>
          <w:w w:val="90"/>
        </w:rPr>
        <w:t xml:space="preserve"> </w:t>
      </w:r>
      <w:r>
        <w:rPr>
          <w:w w:val="90"/>
        </w:rPr>
        <w:t>by</w:t>
      </w:r>
      <w:r>
        <w:rPr>
          <w:spacing w:val="-1"/>
          <w:w w:val="90"/>
        </w:rPr>
        <w:t xml:space="preserve"> </w:t>
      </w:r>
      <w:r>
        <w:rPr>
          <w:w w:val="90"/>
        </w:rPr>
        <w:t>the</w:t>
      </w:r>
      <w:r>
        <w:rPr>
          <w:spacing w:val="-1"/>
          <w:w w:val="90"/>
        </w:rPr>
        <w:t xml:space="preserve"> </w:t>
      </w:r>
      <w:r>
        <w:rPr>
          <w:w w:val="90"/>
        </w:rPr>
        <w:t>SJUSD.</w:t>
      </w:r>
      <w:r>
        <w:rPr/>
        <w:t xml:space="preserve"> </w:t>
      </w:r>
      <w:r>
        <w:rPr>
          <w:w w:val="90"/>
        </w:rPr>
        <w:t>They</w:t>
      </w:r>
      <w:r>
        <w:rPr>
          <w:spacing w:val="-1"/>
          <w:w w:val="90"/>
        </w:rPr>
        <w:t xml:space="preserve"> </w:t>
      </w:r>
      <w:r>
        <w:rPr>
          <w:w w:val="90"/>
        </w:rPr>
        <w:t>conditionally</w:t>
      </w:r>
      <w:r>
        <w:rPr>
          <w:spacing w:val="-1"/>
          <w:w w:val="90"/>
        </w:rPr>
        <w:t xml:space="preserve"> </w:t>
      </w:r>
      <w:r>
        <w:rPr>
          <w:w w:val="90"/>
        </w:rPr>
        <w:t>approved</w:t>
      </w:r>
      <w:r>
        <w:rPr>
          <w:spacing w:val="-1"/>
          <w:w w:val="90"/>
        </w:rPr>
        <w:t xml:space="preserve"> </w:t>
      </w:r>
      <w:r>
        <w:rPr>
          <w:w w:val="90"/>
        </w:rPr>
        <w:t>Danner’s</w:t>
      </w:r>
      <w:r>
        <w:rPr>
          <w:spacing w:val="-1"/>
          <w:w w:val="90"/>
        </w:rPr>
        <w:t xml:space="preserve"> </w:t>
      </w:r>
      <w:r>
        <w:rPr>
          <w:w w:val="90"/>
        </w:rPr>
        <w:t>first</w:t>
      </w:r>
      <w:r>
        <w:rPr>
          <w:spacing w:val="-1"/>
          <w:w w:val="90"/>
        </w:rPr>
        <w:t xml:space="preserve"> </w:t>
      </w:r>
      <w:r>
        <w:rPr>
          <w:w w:val="90"/>
        </w:rPr>
        <w:t>charter</w:t>
      </w:r>
      <w:r>
        <w:rPr>
          <w:spacing w:val="-1"/>
          <w:w w:val="90"/>
        </w:rPr>
        <w:t xml:space="preserve"> </w:t>
      </w:r>
      <w:r>
        <w:rPr>
          <w:w w:val="90"/>
        </w:rPr>
        <w:t>school</w:t>
      </w:r>
      <w:r>
        <w:rPr>
          <w:spacing w:val="-1"/>
          <w:w w:val="90"/>
        </w:rPr>
        <w:t xml:space="preserve"> </w:t>
      </w:r>
      <w:r>
        <w:rPr>
          <w:w w:val="90"/>
        </w:rPr>
        <w:t>at</w:t>
      </w:r>
      <w:r>
        <w:rPr>
          <w:spacing w:val="-1"/>
          <w:w w:val="90"/>
        </w:rPr>
        <w:t xml:space="preserve"> </w:t>
      </w:r>
      <w:r>
        <w:rPr>
          <w:w w:val="90"/>
        </w:rPr>
        <w:t>their</w:t>
      </w:r>
      <w:r>
        <w:rPr>
          <w:spacing w:val="-1"/>
          <w:w w:val="90"/>
        </w:rPr>
        <w:t xml:space="preserve"> </w:t>
      </w:r>
      <w:r>
        <w:rPr>
          <w:w w:val="90"/>
        </w:rPr>
        <w:t>18 October 2006 meeting.</w:t>
      </w:r>
      <w:r>
        <w:rPr/>
        <w:t xml:space="preserve"> </w:t>
      </w:r>
      <w:r>
        <w:rPr>
          <w:w w:val="90"/>
        </w:rPr>
        <w:t>The school opened in August 2007 for the 2007-08 school year.</w:t>
      </w:r>
    </w:p>
    <w:p>
      <w:pPr>
        <w:pStyle w:val="BodyText"/>
        <w:spacing w:lineRule="auto" w:line="352"/>
        <w:ind w:firstLine="360" w:left="437" w:right="169"/>
        <w:rPr/>
      </w:pPr>
      <w:r>
        <w:rPr>
          <w:spacing w:val="-8"/>
        </w:rPr>
        <w:t>As</w:t>
      </w:r>
      <w:r>
        <w:rPr>
          <w:spacing w:val="-9"/>
        </w:rPr>
        <w:t xml:space="preserve"> </w:t>
      </w:r>
      <w:r>
        <w:rPr>
          <w:spacing w:val="-8"/>
        </w:rPr>
        <w:t>of</w:t>
      </w:r>
      <w:r>
        <w:rPr>
          <w:spacing w:val="-9"/>
        </w:rPr>
        <w:t xml:space="preserve"> </w:t>
      </w:r>
      <w:r>
        <w:rPr>
          <w:spacing w:val="-8"/>
        </w:rPr>
        <w:t>2023,</w:t>
      </w:r>
      <w:r>
        <w:rPr>
          <w:spacing w:val="-15"/>
        </w:rPr>
        <w:t xml:space="preserve"> </w:t>
      </w:r>
      <w:r>
        <w:rPr>
          <w:spacing w:val="-8"/>
        </w:rPr>
        <w:t>Rocketship</w:t>
      </w:r>
      <w:r>
        <w:rPr>
          <w:spacing w:val="-9"/>
        </w:rPr>
        <w:t xml:space="preserve"> </w:t>
      </w:r>
      <w:r>
        <w:rPr>
          <w:spacing w:val="-8"/>
        </w:rPr>
        <w:t>had</w:t>
      </w:r>
      <w:r>
        <w:rPr>
          <w:spacing w:val="-9"/>
        </w:rPr>
        <w:t xml:space="preserve"> </w:t>
      </w:r>
      <w:r>
        <w:rPr>
          <w:spacing w:val="-8"/>
        </w:rPr>
        <w:t>expanded</w:t>
      </w:r>
      <w:r>
        <w:rPr>
          <w:spacing w:val="-9"/>
        </w:rPr>
        <w:t xml:space="preserve"> </w:t>
      </w:r>
      <w:r>
        <w:rPr>
          <w:spacing w:val="-8"/>
        </w:rPr>
        <w:t>to</w:t>
      </w:r>
      <w:r>
        <w:rPr>
          <w:spacing w:val="-9"/>
        </w:rPr>
        <w:t xml:space="preserve"> </w:t>
      </w:r>
      <w:r>
        <w:rPr>
          <w:spacing w:val="-8"/>
        </w:rPr>
        <w:t>21</w:t>
      </w:r>
      <w:r>
        <w:rPr>
          <w:spacing w:val="-9"/>
        </w:rPr>
        <w:t xml:space="preserve"> </w:t>
      </w:r>
      <w:r>
        <w:rPr>
          <w:spacing w:val="-8"/>
        </w:rPr>
        <w:t>schools</w:t>
      </w:r>
      <w:r>
        <w:rPr>
          <w:spacing w:val="-9"/>
        </w:rPr>
        <w:t xml:space="preserve"> </w:t>
      </w:r>
      <w:r>
        <w:rPr>
          <w:spacing w:val="-8"/>
        </w:rPr>
        <w:t>in</w:t>
      </w:r>
      <w:r>
        <w:rPr>
          <w:spacing w:val="-9"/>
        </w:rPr>
        <w:t xml:space="preserve"> </w:t>
      </w:r>
      <w:r>
        <w:rPr>
          <w:spacing w:val="-8"/>
        </w:rPr>
        <w:t>California,</w:t>
      </w:r>
      <w:r>
        <w:rPr>
          <w:spacing w:val="-15"/>
        </w:rPr>
        <w:t xml:space="preserve"> </w:t>
      </w:r>
      <w:r>
        <w:rPr>
          <w:spacing w:val="-8"/>
        </w:rPr>
        <w:t xml:space="preserve">Tennessee, </w:t>
      </w:r>
      <w:r>
        <w:rPr>
          <w:w w:val="90"/>
        </w:rPr>
        <w:t>Wisconsin,</w:t>
      </w:r>
      <w:r>
        <w:rPr>
          <w:spacing w:val="-3"/>
          <w:w w:val="90"/>
        </w:rPr>
        <w:t xml:space="preserve"> </w:t>
      </w:r>
      <w:r>
        <w:rPr>
          <w:w w:val="90"/>
        </w:rPr>
        <w:t>Washington,</w:t>
      </w:r>
      <w:r>
        <w:rPr>
          <w:spacing w:val="-3"/>
          <w:w w:val="90"/>
        </w:rPr>
        <w:t xml:space="preserve"> </w:t>
      </w:r>
      <w:r>
        <w:rPr>
          <w:w w:val="90"/>
        </w:rPr>
        <w:t>D.C.</w:t>
      </w:r>
      <w:r>
        <w:rPr>
          <w:spacing w:val="-3"/>
          <w:w w:val="90"/>
        </w:rPr>
        <w:t xml:space="preserve"> </w:t>
      </w:r>
      <w:r>
        <w:rPr>
          <w:w w:val="90"/>
        </w:rPr>
        <w:t>and Texas,</w:t>
      </w:r>
      <w:r>
        <w:rPr>
          <w:spacing w:val="-3"/>
          <w:w w:val="90"/>
        </w:rPr>
        <w:t xml:space="preserve"> </w:t>
      </w:r>
      <w:r>
        <w:rPr>
          <w:w w:val="90"/>
        </w:rPr>
        <w:t>ten of which are in Santa Clara County.</w:t>
      </w:r>
      <w:r>
        <w:rPr/>
        <w:t xml:space="preserve"> </w:t>
      </w:r>
      <w:r>
        <w:rPr>
          <w:w w:val="90"/>
        </w:rPr>
        <w:t xml:space="preserve">Table </w:t>
      </w:r>
      <w:hyperlink w:anchor="_bookmark72">
        <w:r>
          <w:rPr>
            <w:rStyle w:val="ListLabel251"/>
            <w:w w:val="90"/>
          </w:rPr>
          <w:t>2,</w:t>
        </w:r>
      </w:hyperlink>
      <w:r>
        <w:rPr>
          <w:w w:val="90"/>
        </w:rPr>
        <w:t xml:space="preserve"> </w:t>
      </w:r>
      <w:hyperlink w:anchor="_bookmark72">
        <w:r>
          <w:rPr>
            <w:rStyle w:val="ListLabel336"/>
            <w:rFonts w:ascii="Cambria" w:hAnsi="Cambria"/>
            <w:i/>
            <w:w w:val="90"/>
          </w:rPr>
          <w:t>Rocketship Schools in Santa Clara County, California</w:t>
        </w:r>
      </w:hyperlink>
      <w:r>
        <w:rPr>
          <w:rFonts w:ascii="Cambria" w:hAnsi="Cambria"/>
          <w:i/>
          <w:w w:val="90"/>
        </w:rPr>
        <w:t xml:space="preserve"> </w:t>
      </w:r>
      <w:r>
        <w:rPr>
          <w:w w:val="90"/>
        </w:rPr>
        <w:t xml:space="preserve">on page </w:t>
      </w:r>
      <w:hyperlink w:anchor="_bookmark72">
        <w:r>
          <w:rPr>
            <w:rStyle w:val="ListLabel251"/>
            <w:w w:val="90"/>
          </w:rPr>
          <w:t>39</w:t>
        </w:r>
      </w:hyperlink>
      <w:r>
        <w:rPr>
          <w:w w:val="90"/>
        </w:rPr>
        <w:t xml:space="preserve"> lists those ten, when they </w:t>
      </w:r>
      <w:r>
        <w:rPr>
          <w:spacing w:val="-6"/>
        </w:rPr>
        <w:t>opened,</w:t>
      </w:r>
      <w:r>
        <w:rPr>
          <w:spacing w:val="-18"/>
        </w:rPr>
        <w:t xml:space="preserve"> </w:t>
      </w:r>
      <w:r>
        <w:rPr>
          <w:spacing w:val="-6"/>
        </w:rPr>
        <w:t>and</w:t>
      </w:r>
      <w:r>
        <w:rPr>
          <w:spacing w:val="-13"/>
        </w:rPr>
        <w:t xml:space="preserve"> </w:t>
      </w:r>
      <w:r>
        <w:rPr>
          <w:spacing w:val="-6"/>
        </w:rPr>
        <w:t>when</w:t>
      </w:r>
      <w:r>
        <w:rPr>
          <w:spacing w:val="-13"/>
        </w:rPr>
        <w:t xml:space="preserve"> </w:t>
      </w:r>
      <w:r>
        <w:rPr>
          <w:spacing w:val="-6"/>
        </w:rPr>
        <w:t>they</w:t>
      </w:r>
      <w:r>
        <w:rPr>
          <w:spacing w:val="-13"/>
        </w:rPr>
        <w:t xml:space="preserve"> </w:t>
      </w:r>
      <w:r>
        <w:rPr>
          <w:spacing w:val="-6"/>
        </w:rPr>
        <w:t>submitted</w:t>
      </w:r>
      <w:r>
        <w:rPr>
          <w:spacing w:val="-13"/>
        </w:rPr>
        <w:t xml:space="preserve"> </w:t>
      </w:r>
      <w:r>
        <w:rPr>
          <w:spacing w:val="-6"/>
        </w:rPr>
        <w:t>initial</w:t>
      </w:r>
      <w:r>
        <w:rPr>
          <w:spacing w:val="-13"/>
        </w:rPr>
        <w:t xml:space="preserve"> </w:t>
      </w:r>
      <w:r>
        <w:rPr>
          <w:spacing w:val="-6"/>
        </w:rPr>
        <w:t>petitions</w:t>
      </w:r>
      <w:r>
        <w:rPr>
          <w:spacing w:val="-13"/>
        </w:rPr>
        <w:t xml:space="preserve"> </w:t>
      </w:r>
      <w:r>
        <w:rPr>
          <w:spacing w:val="-6"/>
        </w:rPr>
        <w:t>and</w:t>
      </w:r>
      <w:r>
        <w:rPr>
          <w:spacing w:val="-13"/>
        </w:rPr>
        <w:t xml:space="preserve"> </w:t>
      </w:r>
      <w:r>
        <w:rPr>
          <w:spacing w:val="-6"/>
        </w:rPr>
        <w:t>renewal</w:t>
      </w:r>
      <w:r>
        <w:rPr>
          <w:spacing w:val="-13"/>
        </w:rPr>
        <w:t xml:space="preserve"> </w:t>
      </w:r>
      <w:r>
        <w:rPr>
          <w:spacing w:val="-6"/>
        </w:rPr>
        <w:t>petitions.</w:t>
      </w:r>
    </w:p>
    <w:p>
      <w:pPr>
        <w:pStyle w:val="BodyText"/>
        <w:spacing w:lineRule="auto" w:line="350"/>
        <w:ind w:firstLine="360" w:left="437" w:right="152"/>
        <w:rPr>
          <w:sz w:val="16"/>
        </w:rPr>
      </w:pPr>
      <w:r>
        <w:rPr>
          <w:spacing w:val="-8"/>
        </w:rPr>
        <w:t>Opening</w:t>
      </w:r>
      <w:r>
        <w:rPr>
          <w:spacing w:val="-13"/>
        </w:rPr>
        <w:t xml:space="preserve"> </w:t>
      </w:r>
      <w:r>
        <w:rPr>
          <w:spacing w:val="-8"/>
        </w:rPr>
        <w:t>schools</w:t>
      </w:r>
      <w:r>
        <w:rPr>
          <w:spacing w:val="-13"/>
        </w:rPr>
        <w:t xml:space="preserve"> </w:t>
      </w:r>
      <w:r>
        <w:rPr>
          <w:spacing w:val="-8"/>
        </w:rPr>
        <w:t>did</w:t>
      </w:r>
      <w:r>
        <w:rPr>
          <w:spacing w:val="-13"/>
        </w:rPr>
        <w:t xml:space="preserve"> </w:t>
      </w:r>
      <w:r>
        <w:rPr>
          <w:spacing w:val="-8"/>
        </w:rPr>
        <w:t>not</w:t>
      </w:r>
      <w:r>
        <w:rPr>
          <w:spacing w:val="-13"/>
        </w:rPr>
        <w:t xml:space="preserve"> </w:t>
      </w:r>
      <w:r>
        <w:rPr>
          <w:spacing w:val="-8"/>
        </w:rPr>
        <w:t>go</w:t>
      </w:r>
      <w:r>
        <w:rPr>
          <w:spacing w:val="-13"/>
        </w:rPr>
        <w:t xml:space="preserve"> </w:t>
      </w:r>
      <w:r>
        <w:rPr>
          <w:spacing w:val="-8"/>
        </w:rPr>
        <w:t>smoothly</w:t>
      </w:r>
      <w:r>
        <w:rPr>
          <w:spacing w:val="-13"/>
        </w:rPr>
        <w:t xml:space="preserve"> </w:t>
      </w:r>
      <w:r>
        <w:rPr>
          <w:spacing w:val="-8"/>
        </w:rPr>
        <w:t>for</w:t>
      </w:r>
      <w:r>
        <w:rPr>
          <w:spacing w:val="-13"/>
        </w:rPr>
        <w:t xml:space="preserve"> </w:t>
      </w:r>
      <w:r>
        <w:rPr>
          <w:spacing w:val="-8"/>
        </w:rPr>
        <w:t>Danner</w:t>
      </w:r>
      <w:r>
        <w:rPr>
          <w:spacing w:val="-13"/>
        </w:rPr>
        <w:t xml:space="preserve"> </w:t>
      </w:r>
      <w:r>
        <w:rPr>
          <w:spacing w:val="-8"/>
        </w:rPr>
        <w:t>and</w:t>
      </w:r>
      <w:r>
        <w:rPr>
          <w:spacing w:val="-13"/>
        </w:rPr>
        <w:t xml:space="preserve"> </w:t>
      </w:r>
      <w:r>
        <w:rPr>
          <w:spacing w:val="-8"/>
        </w:rPr>
        <w:t>Rocketship.</w:t>
      </w:r>
      <w:r>
        <w:rPr>
          <w:spacing w:val="-1"/>
        </w:rPr>
        <w:t xml:space="preserve"> </w:t>
      </w:r>
      <w:r>
        <w:rPr>
          <w:spacing w:val="-8"/>
        </w:rPr>
        <w:t xml:space="preserve">Various </w:t>
      </w:r>
      <w:r>
        <w:rPr>
          <w:w w:val="90"/>
        </w:rPr>
        <w:t>community organizations opposed opening one or more Rocketship charter schools.</w:t>
      </w:r>
      <w:r>
        <w:rPr/>
        <w:t xml:space="preserve"> </w:t>
      </w:r>
      <w:r>
        <w:rPr>
          <w:w w:val="90"/>
        </w:rPr>
        <w:t xml:space="preserve">The most consequential opposition was a 2014 lawsuit brought by the Alum Rock, Evergreen, Franklin-McKinley and Mount Pleasant school districts which contended that the SCCOE had exceeded its authority in approving in advance 20 county-wide Rocketship charters, </w:t>
      </w:r>
      <w:r>
        <w:rPr>
          <w:spacing w:val="-6"/>
        </w:rPr>
        <w:t>bypassing</w:t>
      </w:r>
      <w:r>
        <w:rPr>
          <w:spacing w:val="-12"/>
        </w:rPr>
        <w:t xml:space="preserve"> </w:t>
      </w:r>
      <w:r>
        <w:rPr>
          <w:spacing w:val="-6"/>
        </w:rPr>
        <w:t>local</w:t>
      </w:r>
      <w:r>
        <w:rPr>
          <w:spacing w:val="-12"/>
        </w:rPr>
        <w:t xml:space="preserve"> </w:t>
      </w:r>
      <w:r>
        <w:rPr>
          <w:spacing w:val="-6"/>
        </w:rPr>
        <w:t>school</w:t>
      </w:r>
      <w:r>
        <w:rPr>
          <w:spacing w:val="-12"/>
        </w:rPr>
        <w:t xml:space="preserve"> </w:t>
      </w:r>
      <w:r>
        <w:rPr>
          <w:spacing w:val="-6"/>
        </w:rPr>
        <w:t>districts</w:t>
      </w:r>
      <w:r>
        <w:rPr>
          <w:spacing w:val="-12"/>
        </w:rPr>
        <w:t xml:space="preserve"> </w:t>
      </w:r>
      <w:r>
        <w:rPr>
          <w:spacing w:val="-6"/>
        </w:rPr>
        <w:t>as</w:t>
      </w:r>
      <w:r>
        <w:rPr>
          <w:spacing w:val="-12"/>
        </w:rPr>
        <w:t xml:space="preserve"> </w:t>
      </w:r>
      <w:r>
        <w:rPr>
          <w:spacing w:val="-6"/>
        </w:rPr>
        <w:t>authorizers.</w:t>
      </w:r>
      <w:r>
        <w:rPr>
          <w:spacing w:val="-1"/>
        </w:rPr>
        <w:t xml:space="preserve"> </w:t>
      </w:r>
      <w:r>
        <w:rPr>
          <w:spacing w:val="-6"/>
        </w:rPr>
        <w:t>At</w:t>
      </w:r>
      <w:r>
        <w:rPr>
          <w:spacing w:val="-12"/>
        </w:rPr>
        <w:t xml:space="preserve"> </w:t>
      </w:r>
      <w:r>
        <w:rPr>
          <w:spacing w:val="-6"/>
        </w:rPr>
        <w:t>the</w:t>
      </w:r>
      <w:r>
        <w:rPr>
          <w:spacing w:val="-12"/>
        </w:rPr>
        <w:t xml:space="preserve"> </w:t>
      </w:r>
      <w:r>
        <w:rPr>
          <w:spacing w:val="-6"/>
        </w:rPr>
        <w:t>time</w:t>
      </w:r>
      <w:r>
        <w:rPr>
          <w:spacing w:val="-12"/>
        </w:rPr>
        <w:t xml:space="preserve"> </w:t>
      </w:r>
      <w:r>
        <w:rPr>
          <w:spacing w:val="-6"/>
        </w:rPr>
        <w:t>of</w:t>
      </w:r>
      <w:r>
        <w:rPr>
          <w:spacing w:val="-12"/>
        </w:rPr>
        <w:t xml:space="preserve"> </w:t>
      </w:r>
      <w:r>
        <w:rPr>
          <w:spacing w:val="-6"/>
        </w:rPr>
        <w:t>the</w:t>
      </w:r>
      <w:r>
        <w:rPr>
          <w:spacing w:val="-12"/>
        </w:rPr>
        <w:t xml:space="preserve"> </w:t>
      </w:r>
      <w:r>
        <w:rPr>
          <w:spacing w:val="-6"/>
        </w:rPr>
        <w:t>lawsuit,</w:t>
      </w:r>
      <w:r>
        <w:rPr>
          <w:spacing w:val="-17"/>
        </w:rPr>
        <w:t xml:space="preserve"> </w:t>
      </w:r>
      <w:r>
        <w:rPr>
          <w:spacing w:val="-6"/>
        </w:rPr>
        <w:t xml:space="preserve">three </w:t>
      </w:r>
      <w:r>
        <w:rPr>
          <w:spacing w:val="-8"/>
        </w:rPr>
        <w:t>Rocketship charters had opened under this county-wide authorization,</w:t>
      </w:r>
      <w:r>
        <w:rPr>
          <w:spacing w:val="-10"/>
        </w:rPr>
        <w:t xml:space="preserve"> </w:t>
      </w:r>
      <w:r>
        <w:rPr>
          <w:spacing w:val="-8"/>
        </w:rPr>
        <w:t xml:space="preserve">and in a </w:t>
      </w:r>
      <w:r>
        <w:rPr>
          <w:spacing w:val="-6"/>
        </w:rPr>
        <w:t>settlement,</w:t>
      </w:r>
      <w:r>
        <w:rPr>
          <w:spacing w:val="-17"/>
        </w:rPr>
        <w:t xml:space="preserve"> </w:t>
      </w:r>
      <w:r>
        <w:rPr>
          <w:spacing w:val="-6"/>
        </w:rPr>
        <w:t>Rocketship</w:t>
      </w:r>
      <w:r>
        <w:rPr>
          <w:spacing w:val="-12"/>
        </w:rPr>
        <w:t xml:space="preserve"> </w:t>
      </w:r>
      <w:r>
        <w:rPr>
          <w:spacing w:val="-6"/>
        </w:rPr>
        <w:t>agreed</w:t>
      </w:r>
      <w:r>
        <w:rPr>
          <w:spacing w:val="-12"/>
        </w:rPr>
        <w:t xml:space="preserve"> </w:t>
      </w:r>
      <w:r>
        <w:rPr>
          <w:spacing w:val="-6"/>
        </w:rPr>
        <w:t>not</w:t>
      </w:r>
      <w:r>
        <w:rPr>
          <w:spacing w:val="-12"/>
        </w:rPr>
        <w:t xml:space="preserve"> </w:t>
      </w:r>
      <w:r>
        <w:rPr>
          <w:spacing w:val="-6"/>
        </w:rPr>
        <w:t>to</w:t>
      </w:r>
      <w:r>
        <w:rPr>
          <w:spacing w:val="-12"/>
        </w:rPr>
        <w:t xml:space="preserve"> </w:t>
      </w:r>
      <w:r>
        <w:rPr>
          <w:spacing w:val="-6"/>
        </w:rPr>
        <w:t>seek</w:t>
      </w:r>
      <w:r>
        <w:rPr>
          <w:spacing w:val="-12"/>
        </w:rPr>
        <w:t xml:space="preserve"> </w:t>
      </w:r>
      <w:r>
        <w:rPr>
          <w:spacing w:val="-6"/>
        </w:rPr>
        <w:t>to</w:t>
      </w:r>
      <w:r>
        <w:rPr>
          <w:spacing w:val="-12"/>
        </w:rPr>
        <w:t xml:space="preserve"> </w:t>
      </w:r>
      <w:r>
        <w:rPr>
          <w:spacing w:val="-6"/>
        </w:rPr>
        <w:t>open</w:t>
      </w:r>
      <w:r>
        <w:rPr>
          <w:spacing w:val="-12"/>
        </w:rPr>
        <w:t xml:space="preserve"> </w:t>
      </w:r>
      <w:r>
        <w:rPr>
          <w:spacing w:val="-6"/>
        </w:rPr>
        <w:t>13</w:t>
      </w:r>
      <w:r>
        <w:rPr>
          <w:spacing w:val="-12"/>
        </w:rPr>
        <w:t xml:space="preserve"> </w:t>
      </w:r>
      <w:r>
        <w:rPr>
          <w:spacing w:val="-6"/>
        </w:rPr>
        <w:t>of</w:t>
      </w:r>
      <w:r>
        <w:rPr>
          <w:spacing w:val="-12"/>
        </w:rPr>
        <w:t xml:space="preserve"> </w:t>
      </w:r>
      <w:r>
        <w:rPr>
          <w:spacing w:val="-6"/>
        </w:rPr>
        <w:t>the</w:t>
      </w:r>
      <w:r>
        <w:rPr>
          <w:spacing w:val="-12"/>
        </w:rPr>
        <w:t xml:space="preserve"> </w:t>
      </w:r>
      <w:r>
        <w:rPr>
          <w:spacing w:val="-6"/>
        </w:rPr>
        <w:t>20</w:t>
      </w:r>
      <w:r>
        <w:rPr>
          <w:spacing w:val="-12"/>
        </w:rPr>
        <w:t xml:space="preserve"> </w:t>
      </w:r>
      <w:r>
        <w:rPr>
          <w:spacing w:val="-6"/>
        </w:rPr>
        <w:t>charters.</w:t>
      </w:r>
      <w:r>
        <w:rPr>
          <w:spacing w:val="-1"/>
        </w:rPr>
        <w:t xml:space="preserve"> </w:t>
      </w:r>
      <w:r>
        <w:rPr>
          <w:spacing w:val="-6"/>
        </w:rPr>
        <w:t>In</w:t>
      </w:r>
      <w:r>
        <w:rPr>
          <w:spacing w:val="-12"/>
        </w:rPr>
        <w:t xml:space="preserve"> </w:t>
      </w:r>
      <w:r>
        <w:rPr>
          <w:spacing w:val="-6"/>
        </w:rPr>
        <w:t>the</w:t>
      </w:r>
      <w:r>
        <w:rPr>
          <w:spacing w:val="-12"/>
        </w:rPr>
        <w:t xml:space="preserve"> </w:t>
      </w:r>
      <w:r>
        <w:rPr>
          <w:spacing w:val="-6"/>
        </w:rPr>
        <w:t>end,</w:t>
      </w:r>
      <w:r>
        <w:rPr>
          <w:spacing w:val="-17"/>
        </w:rPr>
        <w:t xml:space="preserve"> </w:t>
      </w:r>
      <w:r>
        <w:rPr>
          <w:spacing w:val="-6"/>
        </w:rPr>
        <w:t xml:space="preserve">only </w:t>
      </w:r>
      <w:r>
        <w:rPr>
          <w:spacing w:val="-4"/>
        </w:rPr>
        <w:t>five</w:t>
      </w:r>
      <w:r>
        <w:rPr>
          <w:spacing w:val="-13"/>
        </w:rPr>
        <w:t xml:space="preserve"> </w:t>
      </w:r>
      <w:r>
        <w:rPr>
          <w:spacing w:val="-4"/>
        </w:rPr>
        <w:t>county-wide</w:t>
      </w:r>
      <w:r>
        <w:rPr>
          <w:spacing w:val="-13"/>
        </w:rPr>
        <w:t xml:space="preserve"> </w:t>
      </w:r>
      <w:r>
        <w:rPr>
          <w:spacing w:val="-4"/>
        </w:rPr>
        <w:t>charters</w:t>
      </w:r>
      <w:r>
        <w:rPr>
          <w:spacing w:val="-13"/>
        </w:rPr>
        <w:t xml:space="preserve"> </w:t>
      </w:r>
      <w:r>
        <w:rPr>
          <w:spacing w:val="-4"/>
        </w:rPr>
        <w:t>opened.</w:t>
      </w:r>
      <w:hyperlink w:anchor="_bookmark71">
        <w:r>
          <w:rPr>
            <w:rStyle w:val="ListLabel334"/>
            <w:spacing w:val="-4"/>
            <w:position w:val="9"/>
            <w:sz w:val="16"/>
          </w:rPr>
          <w:t>29</w:t>
        </w:r>
      </w:hyperlink>
    </w:p>
    <w:p>
      <w:pPr>
        <w:pStyle w:val="BodyText"/>
        <w:spacing w:lineRule="auto" w:line="352" w:before="5" w:after="0"/>
        <w:ind w:firstLine="360" w:left="437" w:right="152"/>
        <w:rPr/>
      </w:pPr>
      <w:r>
        <mc:AlternateContent>
          <mc:Choice Requires="wps">
            <w:drawing>
              <wp:anchor behindDoc="0" distT="0" distB="0" distL="0" distR="0" simplePos="0" locked="0" layoutInCell="0" allowOverlap="1" relativeHeight="33">
                <wp:simplePos x="0" y="0"/>
                <wp:positionH relativeFrom="page">
                  <wp:posOffset>1369695</wp:posOffset>
                </wp:positionH>
                <wp:positionV relativeFrom="paragraph">
                  <wp:posOffset>2406650</wp:posOffset>
                </wp:positionV>
                <wp:extent cx="2191385" cy="1270"/>
                <wp:effectExtent l="3175" t="2540" r="2540" b="1270"/>
                <wp:wrapNone/>
                <wp:docPr id="131" name="Graphic 29"/>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spacing w:val="-8"/>
        </w:rPr>
        <w:t>Over</w:t>
      </w:r>
      <w:r>
        <w:rPr>
          <w:spacing w:val="-11"/>
        </w:rPr>
        <w:t xml:space="preserve"> </w:t>
      </w:r>
      <w:r>
        <w:rPr>
          <w:spacing w:val="-8"/>
        </w:rPr>
        <w:t>a</w:t>
      </w:r>
      <w:r>
        <w:rPr>
          <w:spacing w:val="-11"/>
        </w:rPr>
        <w:t xml:space="preserve"> </w:t>
      </w:r>
      <w:r>
        <w:rPr>
          <w:spacing w:val="-8"/>
        </w:rPr>
        <w:t>period</w:t>
      </w:r>
      <w:r>
        <w:rPr>
          <w:spacing w:val="-11"/>
        </w:rPr>
        <w:t xml:space="preserve"> </w:t>
      </w:r>
      <w:r>
        <w:rPr>
          <w:spacing w:val="-8"/>
        </w:rPr>
        <w:t>of</w:t>
      </w:r>
      <w:r>
        <w:rPr>
          <w:spacing w:val="-11"/>
        </w:rPr>
        <w:t xml:space="preserve"> </w:t>
      </w:r>
      <w:r>
        <w:rPr>
          <w:spacing w:val="-8"/>
        </w:rPr>
        <w:t>nine</w:t>
      </w:r>
      <w:r>
        <w:rPr>
          <w:spacing w:val="-11"/>
        </w:rPr>
        <w:t xml:space="preserve"> </w:t>
      </w:r>
      <w:r>
        <w:rPr>
          <w:spacing w:val="-8"/>
        </w:rPr>
        <w:t>years,</w:t>
      </w:r>
      <w:r>
        <w:rPr>
          <w:spacing w:val="-16"/>
        </w:rPr>
        <w:t xml:space="preserve"> </w:t>
      </w:r>
      <w:r>
        <w:rPr>
          <w:spacing w:val="-8"/>
        </w:rPr>
        <w:t>Rocketship</w:t>
      </w:r>
      <w:r>
        <w:rPr>
          <w:spacing w:val="-11"/>
        </w:rPr>
        <w:t xml:space="preserve"> </w:t>
      </w:r>
      <w:r>
        <w:rPr>
          <w:spacing w:val="-8"/>
        </w:rPr>
        <w:t>opened</w:t>
      </w:r>
      <w:r>
        <w:rPr>
          <w:spacing w:val="-11"/>
        </w:rPr>
        <w:t xml:space="preserve"> </w:t>
      </w:r>
      <w:r>
        <w:rPr>
          <w:spacing w:val="-8"/>
        </w:rPr>
        <w:t>ten</w:t>
      </w:r>
      <w:r>
        <w:rPr>
          <w:spacing w:val="-11"/>
        </w:rPr>
        <w:t xml:space="preserve"> </w:t>
      </w:r>
      <w:r>
        <w:rPr>
          <w:spacing w:val="-8"/>
        </w:rPr>
        <w:t>schools</w:t>
      </w:r>
      <w:r>
        <w:rPr>
          <w:spacing w:val="-11"/>
        </w:rPr>
        <w:t xml:space="preserve"> </w:t>
      </w:r>
      <w:r>
        <w:rPr>
          <w:spacing w:val="-8"/>
        </w:rPr>
        <w:t>in</w:t>
      </w:r>
      <w:r>
        <w:rPr>
          <w:spacing w:val="-11"/>
        </w:rPr>
        <w:t xml:space="preserve"> </w:t>
      </w:r>
      <w:r>
        <w:rPr>
          <w:spacing w:val="-8"/>
        </w:rPr>
        <w:t>Santa</w:t>
      </w:r>
      <w:r>
        <w:rPr>
          <w:spacing w:val="-11"/>
        </w:rPr>
        <w:t xml:space="preserve"> </w:t>
      </w:r>
      <w:r>
        <w:rPr>
          <w:spacing w:val="-8"/>
        </w:rPr>
        <w:t>Clara</w:t>
      </w:r>
      <w:r>
        <w:rPr>
          <w:spacing w:val="-11"/>
        </w:rPr>
        <w:t xml:space="preserve"> </w:t>
      </w:r>
      <w:r>
        <w:rPr>
          <w:spacing w:val="-8"/>
        </w:rPr>
        <w:t xml:space="preserve">County. </w:t>
      </w:r>
      <w:r>
        <w:rPr>
          <w:w w:val="90"/>
        </w:rPr>
        <w:t>Eight schools were either countywide charters or charter schools whose petitions were denied by the local public school district, but subsequently approved by the Santa Clara County</w:t>
      </w:r>
      <w:r>
        <w:rPr>
          <w:spacing w:val="-5"/>
          <w:w w:val="90"/>
        </w:rPr>
        <w:t xml:space="preserve"> </w:t>
      </w:r>
      <w:r>
        <w:rPr>
          <w:w w:val="90"/>
        </w:rPr>
        <w:t>Board</w:t>
      </w:r>
      <w:r>
        <w:rPr>
          <w:spacing w:val="-5"/>
          <w:w w:val="90"/>
        </w:rPr>
        <w:t xml:space="preserve"> </w:t>
      </w:r>
      <w:r>
        <w:rPr>
          <w:w w:val="90"/>
        </w:rPr>
        <w:t>of</w:t>
      </w:r>
      <w:r>
        <w:rPr>
          <w:spacing w:val="-5"/>
          <w:w w:val="90"/>
        </w:rPr>
        <w:t xml:space="preserve"> </w:t>
      </w:r>
      <w:r>
        <w:rPr>
          <w:w w:val="90"/>
        </w:rPr>
        <w:t>Education.</w:t>
      </w:r>
      <w:r>
        <w:rPr/>
        <w:t xml:space="preserve"> </w:t>
      </w:r>
      <w:r>
        <w:rPr>
          <w:w w:val="90"/>
        </w:rPr>
        <w:t>Table</w:t>
      </w:r>
      <w:r>
        <w:rPr>
          <w:spacing w:val="-5"/>
          <w:w w:val="90"/>
        </w:rPr>
        <w:t xml:space="preserve"> </w:t>
      </w:r>
      <w:hyperlink w:anchor="_bookmark72">
        <w:r>
          <w:rPr>
            <w:rStyle w:val="ListLabel251"/>
            <w:w w:val="90"/>
          </w:rPr>
          <w:t>2,</w:t>
        </w:r>
      </w:hyperlink>
      <w:r>
        <w:rPr>
          <w:spacing w:val="-10"/>
          <w:w w:val="90"/>
        </w:rPr>
        <w:t xml:space="preserve"> </w:t>
      </w:r>
      <w:hyperlink w:anchor="_bookmark72">
        <w:r>
          <w:rPr>
            <w:rStyle w:val="ListLabel336"/>
            <w:rFonts w:ascii="Cambria" w:hAnsi="Cambria"/>
            <w:i/>
            <w:w w:val="90"/>
          </w:rPr>
          <w:t>Rocketship</w:t>
        </w:r>
        <w:r>
          <w:rPr>
            <w:rStyle w:val="ListLabel336"/>
            <w:rFonts w:ascii="Cambria" w:hAnsi="Cambria"/>
            <w:i/>
            <w:spacing w:val="-6"/>
            <w:w w:val="90"/>
          </w:rPr>
          <w:t xml:space="preserve"> </w:t>
        </w:r>
        <w:r>
          <w:rPr>
            <w:rStyle w:val="ListLabel336"/>
            <w:rFonts w:ascii="Cambria" w:hAnsi="Cambria"/>
            <w:i/>
            <w:w w:val="90"/>
          </w:rPr>
          <w:t>Schools</w:t>
        </w:r>
        <w:r>
          <w:rPr>
            <w:rStyle w:val="ListLabel336"/>
            <w:rFonts w:ascii="Cambria" w:hAnsi="Cambria"/>
            <w:i/>
            <w:spacing w:val="-6"/>
            <w:w w:val="90"/>
          </w:rPr>
          <w:t xml:space="preserve"> </w:t>
        </w:r>
        <w:r>
          <w:rPr>
            <w:rStyle w:val="ListLabel336"/>
            <w:rFonts w:ascii="Cambria" w:hAnsi="Cambria"/>
            <w:i/>
            <w:w w:val="90"/>
          </w:rPr>
          <w:t>in</w:t>
        </w:r>
        <w:r>
          <w:rPr>
            <w:rStyle w:val="ListLabel336"/>
            <w:rFonts w:ascii="Cambria" w:hAnsi="Cambria"/>
            <w:i/>
            <w:spacing w:val="-6"/>
            <w:w w:val="90"/>
          </w:rPr>
          <w:t xml:space="preserve"> </w:t>
        </w:r>
        <w:r>
          <w:rPr>
            <w:rStyle w:val="ListLabel336"/>
            <w:rFonts w:ascii="Cambria" w:hAnsi="Cambria"/>
            <w:i/>
            <w:w w:val="90"/>
          </w:rPr>
          <w:t>Santa</w:t>
        </w:r>
        <w:r>
          <w:rPr>
            <w:rStyle w:val="ListLabel336"/>
            <w:rFonts w:ascii="Cambria" w:hAnsi="Cambria"/>
            <w:i/>
            <w:spacing w:val="-6"/>
            <w:w w:val="90"/>
          </w:rPr>
          <w:t xml:space="preserve"> </w:t>
        </w:r>
        <w:r>
          <w:rPr>
            <w:rStyle w:val="ListLabel336"/>
            <w:rFonts w:ascii="Cambria" w:hAnsi="Cambria"/>
            <w:i/>
            <w:w w:val="90"/>
          </w:rPr>
          <w:t>Clara</w:t>
        </w:r>
        <w:r>
          <w:rPr>
            <w:rStyle w:val="ListLabel336"/>
            <w:rFonts w:ascii="Cambria" w:hAnsi="Cambria"/>
            <w:i/>
            <w:spacing w:val="-6"/>
            <w:w w:val="90"/>
          </w:rPr>
          <w:t xml:space="preserve"> </w:t>
        </w:r>
        <w:r>
          <w:rPr>
            <w:rStyle w:val="ListLabel336"/>
            <w:rFonts w:ascii="Cambria" w:hAnsi="Cambria"/>
            <w:i/>
            <w:w w:val="90"/>
          </w:rPr>
          <w:t>County,</w:t>
        </w:r>
        <w:r>
          <w:rPr>
            <w:rStyle w:val="ListLabel336"/>
            <w:rFonts w:ascii="Cambria" w:hAnsi="Cambria"/>
            <w:i/>
            <w:spacing w:val="-6"/>
            <w:w w:val="90"/>
          </w:rPr>
          <w:t xml:space="preserve"> </w:t>
        </w:r>
        <w:r>
          <w:rPr>
            <w:rStyle w:val="ListLabel336"/>
            <w:rFonts w:ascii="Cambria" w:hAnsi="Cambria"/>
            <w:i/>
            <w:w w:val="90"/>
          </w:rPr>
          <w:t>California</w:t>
        </w:r>
      </w:hyperlink>
      <w:r>
        <w:rPr>
          <w:rFonts w:ascii="Cambria" w:hAnsi="Cambria"/>
          <w:i/>
          <w:w w:val="90"/>
        </w:rPr>
        <w:t xml:space="preserve"> </w:t>
      </w:r>
      <w:r>
        <w:rPr>
          <w:w w:val="90"/>
        </w:rPr>
        <w:t>lists the</w:t>
      </w:r>
      <w:r>
        <w:rPr>
          <w:spacing w:val="-2"/>
          <w:w w:val="90"/>
        </w:rPr>
        <w:t xml:space="preserve"> </w:t>
      </w:r>
      <w:r>
        <w:rPr>
          <w:w w:val="90"/>
        </w:rPr>
        <w:t>eleven</w:t>
      </w:r>
      <w:r>
        <w:rPr>
          <w:spacing w:val="-2"/>
          <w:w w:val="90"/>
        </w:rPr>
        <w:t xml:space="preserve"> </w:t>
      </w:r>
      <w:r>
        <w:rPr>
          <w:w w:val="90"/>
        </w:rPr>
        <w:t>Rocketship</w:t>
      </w:r>
      <w:r>
        <w:rPr>
          <w:spacing w:val="-3"/>
          <w:w w:val="90"/>
        </w:rPr>
        <w:t xml:space="preserve"> </w:t>
      </w:r>
      <w:r>
        <w:rPr>
          <w:w w:val="90"/>
        </w:rPr>
        <w:t>schools</w:t>
      </w:r>
      <w:r>
        <w:rPr>
          <w:spacing w:val="-2"/>
          <w:w w:val="90"/>
        </w:rPr>
        <w:t xml:space="preserve"> </w:t>
      </w:r>
      <w:r>
        <w:rPr>
          <w:w w:val="90"/>
        </w:rPr>
        <w:t>that</w:t>
      </w:r>
      <w:r>
        <w:rPr>
          <w:spacing w:val="-2"/>
          <w:w w:val="90"/>
        </w:rPr>
        <w:t xml:space="preserve"> </w:t>
      </w:r>
      <w:r>
        <w:rPr>
          <w:w w:val="90"/>
        </w:rPr>
        <w:t>were</w:t>
      </w:r>
      <w:r>
        <w:rPr>
          <w:spacing w:val="-2"/>
          <w:w w:val="90"/>
        </w:rPr>
        <w:t xml:space="preserve"> </w:t>
      </w:r>
      <w:r>
        <w:rPr>
          <w:w w:val="90"/>
        </w:rPr>
        <w:t>approved</w:t>
      </w:r>
      <w:r>
        <w:rPr>
          <w:spacing w:val="-2"/>
          <w:w w:val="90"/>
        </w:rPr>
        <w:t xml:space="preserve"> </w:t>
      </w:r>
      <w:r>
        <w:rPr>
          <w:w w:val="90"/>
        </w:rPr>
        <w:t>and</w:t>
      </w:r>
      <w:r>
        <w:rPr>
          <w:spacing w:val="-2"/>
          <w:w w:val="90"/>
        </w:rPr>
        <w:t xml:space="preserve"> </w:t>
      </w:r>
      <w:r>
        <w:rPr>
          <w:w w:val="90"/>
        </w:rPr>
        <w:t>the</w:t>
      </w:r>
      <w:r>
        <w:rPr>
          <w:spacing w:val="-2"/>
          <w:w w:val="90"/>
        </w:rPr>
        <w:t xml:space="preserve"> </w:t>
      </w:r>
      <w:r>
        <w:rPr>
          <w:w w:val="90"/>
        </w:rPr>
        <w:t>ten</w:t>
      </w:r>
      <w:r>
        <w:rPr>
          <w:spacing w:val="-2"/>
          <w:w w:val="90"/>
        </w:rPr>
        <w:t xml:space="preserve"> </w:t>
      </w:r>
      <w:r>
        <w:rPr>
          <w:w w:val="90"/>
        </w:rPr>
        <w:t>that</w:t>
      </w:r>
      <w:r>
        <w:rPr>
          <w:spacing w:val="-2"/>
          <w:w w:val="90"/>
        </w:rPr>
        <w:t xml:space="preserve"> </w:t>
      </w:r>
      <w:r>
        <w:rPr>
          <w:w w:val="90"/>
        </w:rPr>
        <w:t>opened.</w:t>
      </w:r>
      <w:r>
        <w:rPr/>
        <w:t xml:space="preserve"> </w:t>
      </w:r>
      <w:r>
        <w:rPr>
          <w:w w:val="90"/>
        </w:rPr>
        <w:t>Note</w:t>
      </w:r>
      <w:r>
        <w:rPr>
          <w:spacing w:val="-3"/>
          <w:w w:val="90"/>
        </w:rPr>
        <w:t xml:space="preserve"> </w:t>
      </w:r>
      <w:r>
        <w:rPr>
          <w:w w:val="90"/>
        </w:rPr>
        <w:t>that</w:t>
      </w:r>
      <w:r>
        <w:rPr>
          <w:spacing w:val="-2"/>
          <w:w w:val="90"/>
        </w:rPr>
        <w:t xml:space="preserve"> </w:t>
      </w:r>
      <w:r>
        <w:rPr>
          <w:w w:val="90"/>
        </w:rPr>
        <w:t xml:space="preserve">only two schools were approved by the school district in which there were expected to locate. This lopsided result suggests that current charter school laws are tilted in favor of charter </w:t>
      </w:r>
      <w:r>
        <w:rPr>
          <w:spacing w:val="-2"/>
        </w:rPr>
        <w:t>schools.</w:t>
      </w:r>
    </w:p>
    <w:p>
      <w:pPr>
        <w:sectPr>
          <w:footerReference w:type="even" r:id="rId166"/>
          <w:footerReference w:type="default" r:id="rId167"/>
          <w:footerReference w:type="first" r:id="rId168"/>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02" w:after="0"/>
        <w:ind w:firstLine="294" w:left="437" w:right="169"/>
        <w:jc w:val="left"/>
        <w:rPr>
          <w:sz w:val="20"/>
        </w:rPr>
      </w:pPr>
      <w:r>
        <w:rPr>
          <w:w w:val="90"/>
          <w:position w:val="7"/>
          <w:sz w:val="14"/>
        </w:rPr>
        <w:t>29</w:t>
      </w:r>
      <w:bookmarkStart w:id="99" w:name="_bookmark71"/>
      <w:bookmarkEnd w:id="99"/>
      <w:r>
        <w:rPr>
          <w:w w:val="90"/>
          <w:sz w:val="20"/>
        </w:rPr>
        <w:t xml:space="preserve">Sharon Noguchi reported that nearly $500K was spent on this lawsuit and not on educating children </w:t>
      </w:r>
      <w:r>
        <w:rPr>
          <w:sz w:val="20"/>
        </w:rPr>
        <w:t>(Noguchi,</w:t>
      </w:r>
      <w:r>
        <w:rPr>
          <w:spacing w:val="-15"/>
          <w:sz w:val="20"/>
        </w:rPr>
        <w:t xml:space="preserve"> </w:t>
      </w:r>
      <w:hyperlink w:anchor="_bookmark388">
        <w:r>
          <w:rPr>
            <w:rStyle w:val="ListLabel333"/>
            <w:sz w:val="20"/>
          </w:rPr>
          <w:t>2015).</w:t>
        </w:r>
      </w:hyperlink>
    </w:p>
    <w:p>
      <w:pPr>
        <w:pStyle w:val="Normal"/>
        <w:spacing w:before="78" w:after="0"/>
        <w:ind w:hanging="0" w:left="437" w:right="0"/>
        <w:jc w:val="left"/>
        <w:rPr>
          <w:b/>
          <w:sz w:val="20"/>
        </w:rPr>
      </w:pPr>
      <w:bookmarkStart w:id="100" w:name="_bookmark72"/>
      <w:bookmarkEnd w:id="100"/>
      <w:r>
        <w:rPr>
          <w:b/>
          <w:w w:val="85"/>
          <w:sz w:val="20"/>
        </w:rPr>
        <w:t>Table</w:t>
      </w:r>
      <w:r>
        <w:rPr>
          <w:b/>
          <w:spacing w:val="-7"/>
          <w:w w:val="85"/>
          <w:sz w:val="20"/>
        </w:rPr>
        <w:t xml:space="preserve"> </w:t>
      </w:r>
      <w:r>
        <w:rPr>
          <w:b/>
          <w:spacing w:val="-10"/>
          <w:sz w:val="20"/>
        </w:rPr>
        <w:t>2</w:t>
      </w:r>
    </w:p>
    <w:p>
      <w:pPr>
        <w:pStyle w:val="Normal"/>
        <w:spacing w:before="1" w:after="0"/>
        <w:ind w:hanging="0" w:left="437" w:right="0"/>
        <w:jc w:val="left"/>
        <w:rPr>
          <w:rFonts w:ascii="Cambria" w:hAnsi="Cambria"/>
          <w:i/>
          <w:i/>
          <w:sz w:val="24"/>
        </w:rPr>
      </w:pPr>
      <w:r>
        <w:rPr>
          <w:rFonts w:ascii="Cambria" w:hAnsi="Cambria"/>
          <w:i/>
          <w:w w:val="85"/>
          <w:sz w:val="24"/>
        </w:rPr>
        <w:t>Rocketship</w:t>
      </w:r>
      <w:r>
        <w:rPr>
          <w:rFonts w:ascii="Cambria" w:hAnsi="Cambria"/>
          <w:i/>
          <w:spacing w:val="9"/>
          <w:sz w:val="24"/>
        </w:rPr>
        <w:t xml:space="preserve"> </w:t>
      </w:r>
      <w:r>
        <w:rPr>
          <w:rFonts w:ascii="Cambria" w:hAnsi="Cambria"/>
          <w:i/>
          <w:w w:val="85"/>
          <w:sz w:val="24"/>
        </w:rPr>
        <w:t>Schools</w:t>
      </w:r>
      <w:r>
        <w:rPr>
          <w:rFonts w:ascii="Cambria" w:hAnsi="Cambria"/>
          <w:i/>
          <w:spacing w:val="10"/>
          <w:sz w:val="24"/>
        </w:rPr>
        <w:t xml:space="preserve"> </w:t>
      </w:r>
      <w:r>
        <w:rPr>
          <w:rFonts w:ascii="Cambria" w:hAnsi="Cambria"/>
          <w:i/>
          <w:w w:val="85"/>
          <w:sz w:val="24"/>
        </w:rPr>
        <w:t>in</w:t>
      </w:r>
      <w:r>
        <w:rPr>
          <w:rFonts w:ascii="Cambria" w:hAnsi="Cambria"/>
          <w:i/>
          <w:spacing w:val="9"/>
          <w:sz w:val="24"/>
        </w:rPr>
        <w:t xml:space="preserve"> </w:t>
      </w:r>
      <w:r>
        <w:rPr>
          <w:rFonts w:ascii="Cambria" w:hAnsi="Cambria"/>
          <w:i/>
          <w:w w:val="85"/>
          <w:sz w:val="24"/>
        </w:rPr>
        <w:t>Santa</w:t>
      </w:r>
      <w:r>
        <w:rPr>
          <w:rFonts w:ascii="Cambria" w:hAnsi="Cambria"/>
          <w:i/>
          <w:spacing w:val="9"/>
          <w:sz w:val="24"/>
        </w:rPr>
        <w:t xml:space="preserve"> </w:t>
      </w:r>
      <w:r>
        <w:rPr>
          <w:rFonts w:ascii="Cambria" w:hAnsi="Cambria"/>
          <w:i/>
          <w:w w:val="85"/>
          <w:sz w:val="24"/>
        </w:rPr>
        <w:t>Clara</w:t>
      </w:r>
      <w:r>
        <w:rPr>
          <w:rFonts w:ascii="Cambria" w:hAnsi="Cambria"/>
          <w:i/>
          <w:spacing w:val="10"/>
          <w:sz w:val="24"/>
        </w:rPr>
        <w:t xml:space="preserve"> </w:t>
      </w:r>
      <w:r>
        <w:rPr>
          <w:rFonts w:ascii="Cambria" w:hAnsi="Cambria"/>
          <w:i/>
          <w:w w:val="85"/>
          <w:sz w:val="24"/>
        </w:rPr>
        <w:t>County,</w:t>
      </w:r>
      <w:r>
        <w:rPr>
          <w:rFonts w:ascii="Cambria" w:hAnsi="Cambria"/>
          <w:i/>
          <w:spacing w:val="9"/>
          <w:sz w:val="24"/>
        </w:rPr>
        <w:t xml:space="preserve"> </w:t>
      </w:r>
      <w:r>
        <w:rPr>
          <w:rFonts w:ascii="Cambria" w:hAnsi="Cambria"/>
          <w:i/>
          <w:spacing w:val="-2"/>
          <w:w w:val="85"/>
          <w:sz w:val="24"/>
        </w:rPr>
        <w:t>California</w:t>
      </w:r>
    </w:p>
    <w:p>
      <w:pPr>
        <w:pStyle w:val="BodyText"/>
        <w:spacing w:before="11" w:after="0"/>
        <w:rPr>
          <w:rFonts w:ascii="Cambria" w:hAnsi="Cambria"/>
          <w:i/>
          <w:i/>
          <w:sz w:val="15"/>
        </w:rPr>
      </w:pPr>
      <w:r>
        <w:rPr>
          <w:rFonts w:ascii="Cambria" w:hAnsi="Cambria"/>
          <w:i/>
          <w:sz w:val="15"/>
        </w:rPr>
      </w:r>
    </w:p>
    <w:tbl>
      <w:tblPr>
        <w:tblW w:w="8585" w:type="dxa"/>
        <w:jc w:val="left"/>
        <w:tblInd w:w="444" w:type="dxa"/>
        <w:tblLayout w:type="fixed"/>
        <w:tblCellMar>
          <w:top w:w="0" w:type="dxa"/>
          <w:left w:w="0" w:type="dxa"/>
          <w:bottom w:w="0" w:type="dxa"/>
          <w:right w:w="0" w:type="dxa"/>
        </w:tblCellMar>
        <w:tblLook w:val="01e0"/>
      </w:tblPr>
      <w:tblGrid>
        <w:gridCol w:w="1743"/>
        <w:gridCol w:w="1674"/>
        <w:gridCol w:w="1014"/>
        <w:gridCol w:w="1756"/>
        <w:gridCol w:w="2398"/>
      </w:tblGrid>
      <w:tr>
        <w:trPr>
          <w:trHeight w:val="395" w:hRule="atLeast"/>
        </w:trPr>
        <w:tc>
          <w:tcPr>
            <w:tcW w:w="1743" w:type="dxa"/>
            <w:tcBorders>
              <w:top w:val="single" w:sz="8" w:space="0" w:color="000000"/>
              <w:bottom w:val="single" w:sz="6" w:space="0" w:color="000000"/>
            </w:tcBorders>
          </w:tcPr>
          <w:p>
            <w:pPr>
              <w:pStyle w:val="TableParagraph"/>
              <w:spacing w:before="17" w:after="0"/>
              <w:ind w:left="119" w:right="0"/>
              <w:rPr>
                <w:rFonts w:ascii="Palatino Linotype" w:hAnsi="Palatino Linotype"/>
                <w:b/>
                <w:sz w:val="24"/>
              </w:rPr>
            </w:pPr>
            <w:r>
              <w:rPr>
                <w:rFonts w:ascii="Palatino Linotype" w:hAnsi="Palatino Linotype"/>
                <w:b/>
                <w:spacing w:val="-2"/>
                <w:sz w:val="24"/>
              </w:rPr>
              <w:t>School</w:t>
            </w:r>
          </w:p>
        </w:tc>
        <w:tc>
          <w:tcPr>
            <w:tcW w:w="1674" w:type="dxa"/>
            <w:tcBorders>
              <w:top w:val="single" w:sz="8" w:space="0" w:color="000000"/>
              <w:bottom w:val="single" w:sz="6" w:space="0" w:color="000000"/>
            </w:tcBorders>
          </w:tcPr>
          <w:p>
            <w:pPr>
              <w:pStyle w:val="TableParagraph"/>
              <w:spacing w:before="17" w:after="0"/>
              <w:ind w:left="119" w:right="0"/>
              <w:rPr>
                <w:rFonts w:ascii="Palatino Linotype" w:hAnsi="Palatino Linotype"/>
                <w:b/>
                <w:sz w:val="24"/>
              </w:rPr>
            </w:pPr>
            <w:r>
              <w:rPr>
                <w:rFonts w:ascii="Palatino Linotype" w:hAnsi="Palatino Linotype"/>
                <w:b/>
                <w:spacing w:val="-4"/>
                <w:w w:val="95"/>
                <w:sz w:val="24"/>
              </w:rPr>
              <w:t>Type</w:t>
            </w:r>
          </w:p>
        </w:tc>
        <w:tc>
          <w:tcPr>
            <w:tcW w:w="1014" w:type="dxa"/>
            <w:tcBorders>
              <w:top w:val="single" w:sz="8" w:space="0" w:color="000000"/>
              <w:bottom w:val="single" w:sz="6" w:space="0" w:color="000000"/>
            </w:tcBorders>
          </w:tcPr>
          <w:p>
            <w:pPr>
              <w:pStyle w:val="TableParagraph"/>
              <w:spacing w:before="17" w:after="0"/>
              <w:ind w:left="122" w:right="0"/>
              <w:rPr>
                <w:rFonts w:ascii="Palatino Linotype" w:hAnsi="Palatino Linotype"/>
                <w:b/>
                <w:sz w:val="24"/>
              </w:rPr>
            </w:pPr>
            <w:r>
              <w:rPr>
                <w:rFonts w:ascii="Palatino Linotype" w:hAnsi="Palatino Linotype"/>
                <w:b/>
                <w:spacing w:val="-2"/>
                <w:w w:val="95"/>
                <w:sz w:val="24"/>
              </w:rPr>
              <w:t>Opened</w:t>
            </w:r>
          </w:p>
        </w:tc>
        <w:tc>
          <w:tcPr>
            <w:tcW w:w="1756" w:type="dxa"/>
            <w:tcBorders>
              <w:top w:val="single" w:sz="8" w:space="0" w:color="000000"/>
              <w:bottom w:val="single" w:sz="6" w:space="0" w:color="000000"/>
            </w:tcBorders>
          </w:tcPr>
          <w:p>
            <w:pPr>
              <w:pStyle w:val="TableParagraph"/>
              <w:spacing w:before="17" w:after="0"/>
              <w:ind w:left="121" w:right="0"/>
              <w:rPr>
                <w:rFonts w:ascii="Palatino Linotype" w:hAnsi="Palatino Linotype"/>
                <w:b/>
                <w:sz w:val="24"/>
              </w:rPr>
            </w:pPr>
            <w:r>
              <w:rPr>
                <w:rFonts w:ascii="Palatino Linotype" w:hAnsi="Palatino Linotype"/>
                <w:b/>
                <w:spacing w:val="-2"/>
                <w:sz w:val="24"/>
              </w:rPr>
              <w:t>Renewed</w:t>
            </w:r>
          </w:p>
        </w:tc>
        <w:tc>
          <w:tcPr>
            <w:tcW w:w="2398" w:type="dxa"/>
            <w:tcBorders>
              <w:top w:val="single" w:sz="8" w:space="0" w:color="000000"/>
              <w:bottom w:val="single" w:sz="6" w:space="0" w:color="000000"/>
            </w:tcBorders>
          </w:tcPr>
          <w:p>
            <w:pPr>
              <w:pStyle w:val="TableParagraph"/>
              <w:spacing w:before="17" w:after="0"/>
              <w:ind w:left="122" w:right="0"/>
              <w:rPr>
                <w:rFonts w:ascii="Palatino Linotype" w:hAnsi="Palatino Linotype"/>
                <w:b/>
                <w:sz w:val="24"/>
              </w:rPr>
            </w:pPr>
            <w:r>
              <w:rPr>
                <w:rFonts w:ascii="Palatino Linotype" w:hAnsi="Palatino Linotype"/>
                <w:b/>
                <w:spacing w:val="-2"/>
                <w:sz w:val="24"/>
              </w:rPr>
              <w:t>Notes</w:t>
            </w:r>
          </w:p>
        </w:tc>
      </w:tr>
      <w:tr>
        <w:trPr>
          <w:trHeight w:val="674" w:hRule="atLeast"/>
        </w:trPr>
        <w:tc>
          <w:tcPr>
            <w:tcW w:w="1743" w:type="dxa"/>
            <w:tcBorders>
              <w:top w:val="single" w:sz="6" w:space="0" w:color="000000"/>
            </w:tcBorders>
          </w:tcPr>
          <w:p>
            <w:pPr>
              <w:pStyle w:val="TableParagraph"/>
              <w:spacing w:before="15" w:after="0"/>
              <w:ind w:left="119" w:right="0"/>
              <w:rPr>
                <w:rFonts w:ascii="Palatino Linotype" w:hAnsi="Palatino Linotype"/>
                <w:sz w:val="24"/>
              </w:rPr>
            </w:pPr>
            <w:r>
              <w:rPr>
                <w:rFonts w:ascii="Palatino Linotype" w:hAnsi="Palatino Linotype"/>
                <w:w w:val="90"/>
                <w:sz w:val="24"/>
              </w:rPr>
              <w:t>Mateo</w:t>
            </w:r>
            <w:r>
              <w:rPr>
                <w:rFonts w:ascii="Palatino Linotype" w:hAnsi="Palatino Linotype"/>
                <w:spacing w:val="-5"/>
                <w:sz w:val="24"/>
              </w:rPr>
              <w:t xml:space="preserve"> </w:t>
            </w:r>
            <w:r>
              <w:rPr>
                <w:rFonts w:ascii="Palatino Linotype" w:hAnsi="Palatino Linotype"/>
                <w:spacing w:val="-2"/>
                <w:sz w:val="24"/>
              </w:rPr>
              <w:t>Sheedy</w:t>
            </w:r>
          </w:p>
        </w:tc>
        <w:tc>
          <w:tcPr>
            <w:tcW w:w="1674" w:type="dxa"/>
            <w:tcBorders>
              <w:top w:val="single" w:sz="6" w:space="0" w:color="000000"/>
            </w:tcBorders>
          </w:tcPr>
          <w:p>
            <w:pPr>
              <w:pStyle w:val="TableParagraph"/>
              <w:spacing w:before="15" w:after="0"/>
              <w:ind w:left="119" w:right="0"/>
              <w:rPr>
                <w:rFonts w:ascii="Palatino Linotype" w:hAnsi="Palatino Linotype"/>
                <w:sz w:val="24"/>
              </w:rPr>
            </w:pPr>
            <w:r>
              <w:rPr>
                <w:rFonts w:ascii="Palatino Linotype" w:hAnsi="Palatino Linotype"/>
                <w:spacing w:val="-6"/>
                <w:sz w:val="24"/>
              </w:rPr>
              <w:t>District</w:t>
            </w:r>
            <w:r>
              <w:rPr>
                <w:rFonts w:ascii="Palatino Linotype" w:hAnsi="Palatino Linotype"/>
                <w:spacing w:val="-5"/>
                <w:sz w:val="24"/>
              </w:rPr>
              <w:t xml:space="preserve"> </w:t>
            </w:r>
            <w:r>
              <w:rPr>
                <w:rFonts w:ascii="Palatino Linotype" w:hAnsi="Palatino Linotype"/>
                <w:spacing w:val="-2"/>
                <w:sz w:val="24"/>
              </w:rPr>
              <w:t>appeal</w:t>
            </w:r>
          </w:p>
        </w:tc>
        <w:tc>
          <w:tcPr>
            <w:tcW w:w="1014" w:type="dxa"/>
            <w:tcBorders>
              <w:top w:val="single" w:sz="6" w:space="0" w:color="000000"/>
            </w:tcBorders>
          </w:tcPr>
          <w:p>
            <w:pPr>
              <w:pStyle w:val="TableParagraph"/>
              <w:spacing w:before="15" w:after="0"/>
              <w:ind w:left="122" w:right="0"/>
              <w:rPr>
                <w:rFonts w:ascii="Palatino Linotype" w:hAnsi="Palatino Linotype"/>
                <w:sz w:val="24"/>
              </w:rPr>
            </w:pPr>
            <w:r>
              <w:rPr>
                <w:rFonts w:ascii="Palatino Linotype" w:hAnsi="Palatino Linotype"/>
                <w:spacing w:val="-4"/>
                <w:sz w:val="24"/>
              </w:rPr>
              <w:t>2007</w:t>
            </w:r>
          </w:p>
        </w:tc>
        <w:tc>
          <w:tcPr>
            <w:tcW w:w="1756" w:type="dxa"/>
            <w:tcBorders>
              <w:top w:val="single" w:sz="6" w:space="0" w:color="000000"/>
            </w:tcBorders>
          </w:tcPr>
          <w:p>
            <w:pPr>
              <w:pStyle w:val="TableParagraph"/>
              <w:spacing w:before="15" w:after="0"/>
              <w:ind w:left="121" w:right="0"/>
              <w:rPr>
                <w:rFonts w:ascii="Palatino Linotype" w:hAnsi="Palatino Linotype"/>
                <w:sz w:val="24"/>
              </w:rPr>
            </w:pPr>
            <w:r>
              <w:rPr>
                <w:rFonts w:ascii="Palatino Linotype" w:hAnsi="Palatino Linotype"/>
                <w:w w:val="90"/>
                <w:sz w:val="24"/>
              </w:rPr>
              <w:t>2009,</w:t>
            </w:r>
            <w:r>
              <w:rPr>
                <w:rFonts w:ascii="Palatino Linotype" w:hAnsi="Palatino Linotype"/>
                <w:spacing w:val="-2"/>
                <w:w w:val="90"/>
                <w:sz w:val="24"/>
              </w:rPr>
              <w:t xml:space="preserve"> </w:t>
            </w:r>
            <w:r>
              <w:rPr>
                <w:rFonts w:ascii="Palatino Linotype" w:hAnsi="Palatino Linotype"/>
                <w:w w:val="90"/>
                <w:sz w:val="24"/>
              </w:rPr>
              <w:t>2015,</w:t>
            </w:r>
            <w:r>
              <w:rPr>
                <w:rFonts w:ascii="Palatino Linotype" w:hAnsi="Palatino Linotype"/>
                <w:spacing w:val="-1"/>
                <w:w w:val="90"/>
                <w:sz w:val="24"/>
              </w:rPr>
              <w:t xml:space="preserve"> </w:t>
            </w:r>
            <w:r>
              <w:rPr>
                <w:rFonts w:ascii="Palatino Linotype" w:hAnsi="Palatino Linotype"/>
                <w:spacing w:val="-4"/>
                <w:w w:val="90"/>
                <w:sz w:val="24"/>
              </w:rPr>
              <w:t>2019</w:t>
            </w:r>
          </w:p>
        </w:tc>
        <w:tc>
          <w:tcPr>
            <w:tcW w:w="2398" w:type="dxa"/>
            <w:tcBorders>
              <w:top w:val="single" w:sz="6" w:space="0" w:color="000000"/>
            </w:tcBorders>
          </w:tcPr>
          <w:p>
            <w:pPr>
              <w:pStyle w:val="TableParagraph"/>
              <w:spacing w:lineRule="auto" w:line="211" w:before="43" w:after="0"/>
              <w:ind w:hanging="1" w:left="122" w:right="172"/>
              <w:rPr>
                <w:rFonts w:ascii="Palatino Linotype" w:hAnsi="Palatino Linotype"/>
                <w:sz w:val="24"/>
              </w:rPr>
            </w:pPr>
            <w:r>
              <w:rPr>
                <w:rFonts w:ascii="Palatino Linotype" w:hAnsi="Palatino Linotype"/>
                <w:sz w:val="24"/>
              </w:rPr>
              <w:t>Denied</w:t>
            </w:r>
            <w:r>
              <w:rPr>
                <w:rFonts w:ascii="Palatino Linotype" w:hAnsi="Palatino Linotype"/>
                <w:spacing w:val="-8"/>
                <w:sz w:val="24"/>
              </w:rPr>
              <w:t xml:space="preserve"> </w:t>
            </w:r>
            <w:r>
              <w:rPr>
                <w:rFonts w:ascii="Palatino Linotype" w:hAnsi="Palatino Linotype"/>
                <w:sz w:val="24"/>
              </w:rPr>
              <w:t>by</w:t>
            </w:r>
            <w:r>
              <w:rPr>
                <w:rFonts w:ascii="Palatino Linotype" w:hAnsi="Palatino Linotype"/>
                <w:spacing w:val="-8"/>
                <w:sz w:val="24"/>
              </w:rPr>
              <w:t xml:space="preserve"> </w:t>
            </w:r>
            <w:r>
              <w:rPr>
                <w:rFonts w:ascii="Palatino Linotype" w:hAnsi="Palatino Linotype"/>
                <w:sz w:val="24"/>
              </w:rPr>
              <w:t xml:space="preserve">SJUSD, </w:t>
            </w:r>
            <w:r>
              <w:rPr>
                <w:rFonts w:ascii="Palatino Linotype" w:hAnsi="Palatino Linotype"/>
                <w:spacing w:val="-2"/>
                <w:w w:val="90"/>
                <w:sz w:val="24"/>
              </w:rPr>
              <w:t>approved</w:t>
            </w:r>
            <w:r>
              <w:rPr>
                <w:rFonts w:ascii="Palatino Linotype" w:hAnsi="Palatino Linotype"/>
                <w:spacing w:val="-7"/>
                <w:w w:val="90"/>
                <w:sz w:val="24"/>
              </w:rPr>
              <w:t xml:space="preserve"> </w:t>
            </w:r>
            <w:r>
              <w:rPr>
                <w:rFonts w:ascii="Palatino Linotype" w:hAnsi="Palatino Linotype"/>
                <w:spacing w:val="-2"/>
                <w:w w:val="90"/>
                <w:sz w:val="24"/>
              </w:rPr>
              <w:t>by</w:t>
            </w:r>
            <w:r>
              <w:rPr>
                <w:rFonts w:ascii="Palatino Linotype" w:hAnsi="Palatino Linotype"/>
                <w:spacing w:val="-7"/>
                <w:w w:val="90"/>
                <w:sz w:val="24"/>
              </w:rPr>
              <w:t xml:space="preserve"> </w:t>
            </w:r>
            <w:r>
              <w:rPr>
                <w:rFonts w:ascii="Palatino Linotype" w:hAnsi="Palatino Linotype"/>
                <w:spacing w:val="-2"/>
                <w:w w:val="90"/>
                <w:sz w:val="24"/>
              </w:rPr>
              <w:t>SCCBOE</w:t>
            </w:r>
          </w:p>
        </w:tc>
      </w:tr>
      <w:tr>
        <w:trPr>
          <w:trHeight w:val="685" w:hRule="atLeast"/>
        </w:trPr>
        <w:tc>
          <w:tcPr>
            <w:tcW w:w="1743" w:type="dxa"/>
            <w:tcBorders/>
          </w:tcPr>
          <w:p>
            <w:pPr>
              <w:pStyle w:val="TableParagraph"/>
              <w:spacing w:before="26" w:after="0"/>
              <w:ind w:left="119" w:right="0"/>
              <w:rPr>
                <w:rFonts w:ascii="Palatino Linotype" w:hAnsi="Palatino Linotype"/>
                <w:sz w:val="24"/>
              </w:rPr>
            </w:pPr>
            <w:r>
              <w:rPr>
                <w:rFonts w:ascii="Palatino Linotype" w:hAnsi="Palatino Linotype"/>
                <w:spacing w:val="-6"/>
                <w:sz w:val="24"/>
              </w:rPr>
              <w:t>Sí</w:t>
            </w:r>
            <w:r>
              <w:rPr>
                <w:rFonts w:ascii="Palatino Linotype" w:hAnsi="Palatino Linotype"/>
                <w:spacing w:val="-11"/>
                <w:sz w:val="24"/>
              </w:rPr>
              <w:t xml:space="preserve"> </w:t>
            </w:r>
            <w:r>
              <w:rPr>
                <w:rFonts w:ascii="Palatino Linotype" w:hAnsi="Palatino Linotype"/>
                <w:spacing w:val="-6"/>
                <w:sz w:val="24"/>
              </w:rPr>
              <w:t>Se</w:t>
            </w:r>
            <w:r>
              <w:rPr>
                <w:rFonts w:ascii="Palatino Linotype" w:hAnsi="Palatino Linotype"/>
                <w:spacing w:val="-10"/>
                <w:sz w:val="24"/>
              </w:rPr>
              <w:t xml:space="preserve"> </w:t>
            </w:r>
            <w:r>
              <w:rPr>
                <w:rFonts w:ascii="Palatino Linotype" w:hAnsi="Palatino Linotype"/>
                <w:spacing w:val="-6"/>
                <w:sz w:val="24"/>
              </w:rPr>
              <w:t>Puede</w:t>
            </w:r>
          </w:p>
        </w:tc>
        <w:tc>
          <w:tcPr>
            <w:tcW w:w="1674" w:type="dxa"/>
            <w:tcBorders/>
          </w:tcPr>
          <w:p>
            <w:pPr>
              <w:pStyle w:val="TableParagraph"/>
              <w:spacing w:before="26" w:after="0"/>
              <w:ind w:left="119" w:right="0"/>
              <w:rPr>
                <w:rFonts w:ascii="Palatino Linotype" w:hAnsi="Palatino Linotype"/>
                <w:sz w:val="24"/>
              </w:rPr>
            </w:pPr>
            <w:r>
              <w:rPr>
                <w:rFonts w:ascii="Palatino Linotype" w:hAnsi="Palatino Linotype"/>
                <w:spacing w:val="-6"/>
                <w:sz w:val="24"/>
              </w:rPr>
              <w:t>District</w:t>
            </w:r>
            <w:r>
              <w:rPr>
                <w:rFonts w:ascii="Palatino Linotype" w:hAnsi="Palatino Linotype"/>
                <w:spacing w:val="-5"/>
                <w:sz w:val="24"/>
              </w:rPr>
              <w:t xml:space="preserve"> </w:t>
            </w:r>
            <w:r>
              <w:rPr>
                <w:rFonts w:ascii="Palatino Linotype" w:hAnsi="Palatino Linotype"/>
                <w:spacing w:val="-2"/>
                <w:sz w:val="24"/>
              </w:rPr>
              <w:t>appeal</w:t>
            </w:r>
          </w:p>
        </w:tc>
        <w:tc>
          <w:tcPr>
            <w:tcW w:w="1014" w:type="dxa"/>
            <w:tcBorders/>
          </w:tcPr>
          <w:p>
            <w:pPr>
              <w:pStyle w:val="TableParagraph"/>
              <w:spacing w:before="26" w:after="0"/>
              <w:ind w:left="122" w:right="0"/>
              <w:rPr>
                <w:rFonts w:ascii="Palatino Linotype" w:hAnsi="Palatino Linotype"/>
                <w:sz w:val="24"/>
              </w:rPr>
            </w:pPr>
            <w:r>
              <w:rPr>
                <w:rFonts w:ascii="Palatino Linotype" w:hAnsi="Palatino Linotype"/>
                <w:spacing w:val="-4"/>
                <w:sz w:val="24"/>
              </w:rPr>
              <w:t>2009</w:t>
            </w:r>
          </w:p>
        </w:tc>
        <w:tc>
          <w:tcPr>
            <w:tcW w:w="1756" w:type="dxa"/>
            <w:tcBorders/>
          </w:tcPr>
          <w:p>
            <w:pPr>
              <w:pStyle w:val="TableParagraph"/>
              <w:spacing w:before="26" w:after="0"/>
              <w:ind w:left="121" w:right="0"/>
              <w:rPr>
                <w:rFonts w:ascii="Palatino Linotype" w:hAnsi="Palatino Linotype"/>
                <w:sz w:val="24"/>
              </w:rPr>
            </w:pPr>
            <w:r>
              <w:rPr>
                <w:rFonts w:ascii="Palatino Linotype" w:hAnsi="Palatino Linotype"/>
                <w:w w:val="90"/>
                <w:sz w:val="24"/>
              </w:rPr>
              <w:t>2011,</w:t>
            </w:r>
            <w:r>
              <w:rPr>
                <w:rFonts w:ascii="Palatino Linotype" w:hAnsi="Palatino Linotype"/>
                <w:spacing w:val="-2"/>
                <w:w w:val="90"/>
                <w:sz w:val="24"/>
              </w:rPr>
              <w:t xml:space="preserve"> </w:t>
            </w:r>
            <w:r>
              <w:rPr>
                <w:rFonts w:ascii="Palatino Linotype" w:hAnsi="Palatino Linotype"/>
                <w:spacing w:val="-4"/>
                <w:sz w:val="24"/>
              </w:rPr>
              <w:t>2017</w:t>
            </w:r>
          </w:p>
        </w:tc>
        <w:tc>
          <w:tcPr>
            <w:tcW w:w="2398" w:type="dxa"/>
            <w:tcBorders/>
          </w:tcPr>
          <w:p>
            <w:pPr>
              <w:pStyle w:val="TableParagraph"/>
              <w:spacing w:lineRule="auto" w:line="211" w:before="54" w:after="0"/>
              <w:ind w:hanging="1" w:left="122" w:right="172"/>
              <w:rPr>
                <w:rFonts w:ascii="Palatino Linotype" w:hAnsi="Palatino Linotype"/>
                <w:sz w:val="24"/>
              </w:rPr>
            </w:pPr>
            <w:r>
              <w:rPr>
                <w:rFonts w:ascii="Palatino Linotype" w:hAnsi="Palatino Linotype"/>
                <w:spacing w:val="-2"/>
                <w:sz w:val="24"/>
              </w:rPr>
              <w:t>Denied</w:t>
            </w:r>
            <w:r>
              <w:rPr>
                <w:rFonts w:ascii="Palatino Linotype" w:hAnsi="Palatino Linotype"/>
                <w:spacing w:val="-13"/>
                <w:sz w:val="24"/>
              </w:rPr>
              <w:t xml:space="preserve"> </w:t>
            </w:r>
            <w:r>
              <w:rPr>
                <w:rFonts w:ascii="Palatino Linotype" w:hAnsi="Palatino Linotype"/>
                <w:spacing w:val="-2"/>
                <w:sz w:val="24"/>
              </w:rPr>
              <w:t>by</w:t>
            </w:r>
            <w:r>
              <w:rPr>
                <w:rFonts w:ascii="Palatino Linotype" w:hAnsi="Palatino Linotype"/>
                <w:spacing w:val="-13"/>
                <w:sz w:val="24"/>
              </w:rPr>
              <w:t xml:space="preserve"> </w:t>
            </w:r>
            <w:r>
              <w:rPr>
                <w:rFonts w:ascii="Palatino Linotype" w:hAnsi="Palatino Linotype"/>
                <w:spacing w:val="-2"/>
                <w:sz w:val="24"/>
              </w:rPr>
              <w:t xml:space="preserve">ARUSD, </w:t>
            </w:r>
            <w:r>
              <w:rPr>
                <w:rFonts w:ascii="Palatino Linotype" w:hAnsi="Palatino Linotype"/>
                <w:spacing w:val="-2"/>
                <w:w w:val="90"/>
                <w:sz w:val="24"/>
              </w:rPr>
              <w:t>approved</w:t>
            </w:r>
            <w:r>
              <w:rPr>
                <w:rFonts w:ascii="Palatino Linotype" w:hAnsi="Palatino Linotype"/>
                <w:spacing w:val="-7"/>
                <w:w w:val="90"/>
                <w:sz w:val="24"/>
              </w:rPr>
              <w:t xml:space="preserve"> </w:t>
            </w:r>
            <w:r>
              <w:rPr>
                <w:rFonts w:ascii="Palatino Linotype" w:hAnsi="Palatino Linotype"/>
                <w:spacing w:val="-2"/>
                <w:w w:val="90"/>
                <w:sz w:val="24"/>
              </w:rPr>
              <w:t>by</w:t>
            </w:r>
            <w:r>
              <w:rPr>
                <w:rFonts w:ascii="Palatino Linotype" w:hAnsi="Palatino Linotype"/>
                <w:spacing w:val="-7"/>
                <w:w w:val="90"/>
                <w:sz w:val="24"/>
              </w:rPr>
              <w:t xml:space="preserve"> </w:t>
            </w:r>
            <w:r>
              <w:rPr>
                <w:rFonts w:ascii="Palatino Linotype" w:hAnsi="Palatino Linotype"/>
                <w:spacing w:val="-2"/>
                <w:w w:val="90"/>
                <w:sz w:val="24"/>
              </w:rPr>
              <w:t>SCCBOE</w:t>
            </w:r>
          </w:p>
        </w:tc>
      </w:tr>
      <w:tr>
        <w:trPr>
          <w:trHeight w:val="397" w:hRule="atLeast"/>
        </w:trPr>
        <w:tc>
          <w:tcPr>
            <w:tcW w:w="1743" w:type="dxa"/>
            <w:tcBorders/>
          </w:tcPr>
          <w:p>
            <w:pPr>
              <w:pStyle w:val="TableParagraph"/>
              <w:spacing w:before="26" w:after="0"/>
              <w:ind w:left="119" w:right="0"/>
              <w:rPr>
                <w:rFonts w:ascii="Palatino Linotype" w:hAnsi="Palatino Linotype"/>
                <w:sz w:val="24"/>
              </w:rPr>
            </w:pPr>
            <w:r>
              <w:rPr>
                <w:rFonts w:ascii="Palatino Linotype" w:hAnsi="Palatino Linotype"/>
                <w:w w:val="85"/>
                <w:sz w:val="24"/>
              </w:rPr>
              <w:t>Los</w:t>
            </w:r>
            <w:r>
              <w:rPr>
                <w:rFonts w:ascii="Palatino Linotype" w:hAnsi="Palatino Linotype"/>
                <w:spacing w:val="-2"/>
                <w:sz w:val="24"/>
              </w:rPr>
              <w:t xml:space="preserve"> Sueños</w:t>
            </w:r>
          </w:p>
        </w:tc>
        <w:tc>
          <w:tcPr>
            <w:tcW w:w="1674"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Countywide</w:t>
            </w:r>
          </w:p>
        </w:tc>
        <w:tc>
          <w:tcPr>
            <w:tcW w:w="1014" w:type="dxa"/>
            <w:tcBorders/>
          </w:tcPr>
          <w:p>
            <w:pPr>
              <w:pStyle w:val="TableParagraph"/>
              <w:spacing w:before="26" w:after="0"/>
              <w:ind w:left="122" w:right="0"/>
              <w:rPr>
                <w:rFonts w:ascii="Palatino Linotype" w:hAnsi="Palatino Linotype"/>
                <w:sz w:val="24"/>
              </w:rPr>
            </w:pPr>
            <w:r>
              <w:rPr>
                <w:rFonts w:ascii="Palatino Linotype" w:hAnsi="Palatino Linotype"/>
                <w:spacing w:val="-4"/>
                <w:sz w:val="24"/>
              </w:rPr>
              <w:t>2010</w:t>
            </w:r>
          </w:p>
        </w:tc>
        <w:tc>
          <w:tcPr>
            <w:tcW w:w="1756" w:type="dxa"/>
            <w:tcBorders/>
          </w:tcPr>
          <w:p>
            <w:pPr>
              <w:pStyle w:val="TableParagraph"/>
              <w:spacing w:before="26" w:after="0"/>
              <w:ind w:left="121" w:right="0"/>
              <w:rPr>
                <w:rFonts w:ascii="Palatino Linotype" w:hAnsi="Palatino Linotype"/>
                <w:sz w:val="24"/>
              </w:rPr>
            </w:pPr>
            <w:r>
              <w:rPr>
                <w:rFonts w:ascii="Palatino Linotype" w:hAnsi="Palatino Linotype"/>
                <w:w w:val="90"/>
                <w:sz w:val="24"/>
              </w:rPr>
              <w:t>2015,</w:t>
            </w:r>
            <w:r>
              <w:rPr>
                <w:rFonts w:ascii="Palatino Linotype" w:hAnsi="Palatino Linotype"/>
                <w:spacing w:val="-2"/>
                <w:w w:val="90"/>
                <w:sz w:val="24"/>
              </w:rPr>
              <w:t xml:space="preserve"> </w:t>
            </w:r>
            <w:r>
              <w:rPr>
                <w:rFonts w:ascii="Palatino Linotype" w:hAnsi="Palatino Linotype"/>
                <w:spacing w:val="-4"/>
                <w:sz w:val="24"/>
              </w:rPr>
              <w:t>2020</w:t>
            </w:r>
          </w:p>
        </w:tc>
        <w:tc>
          <w:tcPr>
            <w:tcW w:w="2398" w:type="dxa"/>
            <w:tcBorders/>
          </w:tcPr>
          <w:p>
            <w:pPr>
              <w:pStyle w:val="TableParagraph"/>
              <w:spacing w:before="26" w:after="0"/>
              <w:ind w:left="122" w:right="0"/>
              <w:rPr>
                <w:rFonts w:ascii="Palatino Linotype" w:hAnsi="Palatino Linotype"/>
                <w:sz w:val="24"/>
              </w:rPr>
            </w:pPr>
            <w:r>
              <w:rPr>
                <w:rFonts w:ascii="Palatino Linotype" w:hAnsi="Palatino Linotype"/>
                <w:w w:val="90"/>
                <w:sz w:val="24"/>
              </w:rPr>
              <w:t>SCCBOE</w:t>
            </w:r>
            <w:r>
              <w:rPr>
                <w:rFonts w:ascii="Palatino Linotype" w:hAnsi="Palatino Linotype"/>
                <w:spacing w:val="-1"/>
                <w:sz w:val="24"/>
              </w:rPr>
              <w:t xml:space="preserve"> </w:t>
            </w:r>
            <w:r>
              <w:rPr>
                <w:rFonts w:ascii="Palatino Linotype" w:hAnsi="Palatino Linotype"/>
                <w:spacing w:val="-2"/>
                <w:sz w:val="24"/>
              </w:rPr>
              <w:t>charter</w:t>
            </w:r>
          </w:p>
        </w:tc>
      </w:tr>
      <w:tr>
        <w:trPr>
          <w:trHeight w:val="396" w:hRule="atLeast"/>
        </w:trPr>
        <w:tc>
          <w:tcPr>
            <w:tcW w:w="1743" w:type="dxa"/>
            <w:tcBorders/>
          </w:tcPr>
          <w:p>
            <w:pPr>
              <w:pStyle w:val="TableParagraph"/>
              <w:spacing w:before="26" w:after="0"/>
              <w:ind w:left="119" w:right="0"/>
              <w:rPr>
                <w:rFonts w:ascii="Palatino Linotype" w:hAnsi="Palatino Linotype"/>
                <w:sz w:val="24"/>
              </w:rPr>
            </w:pPr>
            <w:r>
              <w:rPr>
                <w:rFonts w:ascii="Palatino Linotype" w:hAnsi="Palatino Linotype"/>
                <w:w w:val="85"/>
                <w:sz w:val="24"/>
              </w:rPr>
              <w:t>Discovery</w:t>
            </w:r>
            <w:r>
              <w:rPr>
                <w:rFonts w:ascii="Palatino Linotype" w:hAnsi="Palatino Linotype"/>
                <w:spacing w:val="23"/>
                <w:sz w:val="24"/>
              </w:rPr>
              <w:t xml:space="preserve"> </w:t>
            </w:r>
            <w:r>
              <w:rPr>
                <w:rFonts w:ascii="Palatino Linotype" w:hAnsi="Palatino Linotype"/>
                <w:spacing w:val="-4"/>
                <w:w w:val="95"/>
                <w:sz w:val="24"/>
              </w:rPr>
              <w:t>Prep</w:t>
            </w:r>
          </w:p>
        </w:tc>
        <w:tc>
          <w:tcPr>
            <w:tcW w:w="1674"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Countywide</w:t>
            </w:r>
          </w:p>
        </w:tc>
        <w:tc>
          <w:tcPr>
            <w:tcW w:w="1014" w:type="dxa"/>
            <w:tcBorders/>
          </w:tcPr>
          <w:p>
            <w:pPr>
              <w:pStyle w:val="TableParagraph"/>
              <w:spacing w:before="26" w:after="0"/>
              <w:ind w:left="122" w:right="0"/>
              <w:rPr>
                <w:rFonts w:ascii="Palatino Linotype" w:hAnsi="Palatino Linotype"/>
                <w:sz w:val="24"/>
              </w:rPr>
            </w:pPr>
            <w:r>
              <w:rPr>
                <w:rFonts w:ascii="Palatino Linotype" w:hAnsi="Palatino Linotype"/>
                <w:spacing w:val="-4"/>
                <w:sz w:val="24"/>
              </w:rPr>
              <w:t>2011</w:t>
            </w:r>
          </w:p>
        </w:tc>
        <w:tc>
          <w:tcPr>
            <w:tcW w:w="1756" w:type="dxa"/>
            <w:tcBorders/>
          </w:tcPr>
          <w:p>
            <w:pPr>
              <w:pStyle w:val="TableParagraph"/>
              <w:spacing w:before="26" w:after="0"/>
              <w:ind w:left="121" w:right="0"/>
              <w:rPr>
                <w:rFonts w:ascii="Palatino Linotype" w:hAnsi="Palatino Linotype"/>
                <w:sz w:val="24"/>
              </w:rPr>
            </w:pPr>
            <w:r>
              <w:rPr>
                <w:rFonts w:ascii="Palatino Linotype" w:hAnsi="Palatino Linotype"/>
                <w:spacing w:val="-4"/>
                <w:sz w:val="24"/>
              </w:rPr>
              <w:t>2016</w:t>
            </w:r>
          </w:p>
        </w:tc>
        <w:tc>
          <w:tcPr>
            <w:tcW w:w="2398" w:type="dxa"/>
            <w:tcBorders/>
          </w:tcPr>
          <w:p>
            <w:pPr>
              <w:pStyle w:val="TableParagraph"/>
              <w:spacing w:before="26" w:after="0"/>
              <w:ind w:left="122" w:right="0"/>
              <w:rPr>
                <w:rFonts w:ascii="Palatino Linotype" w:hAnsi="Palatino Linotype"/>
                <w:sz w:val="24"/>
              </w:rPr>
            </w:pPr>
            <w:r>
              <w:rPr>
                <w:rFonts w:ascii="Palatino Linotype" w:hAnsi="Palatino Linotype"/>
                <w:w w:val="90"/>
                <w:sz w:val="24"/>
              </w:rPr>
              <w:t>SCCBOE</w:t>
            </w:r>
            <w:r>
              <w:rPr>
                <w:rFonts w:ascii="Palatino Linotype" w:hAnsi="Palatino Linotype"/>
                <w:spacing w:val="-1"/>
                <w:sz w:val="24"/>
              </w:rPr>
              <w:t xml:space="preserve"> </w:t>
            </w:r>
            <w:r>
              <w:rPr>
                <w:rFonts w:ascii="Palatino Linotype" w:hAnsi="Palatino Linotype"/>
                <w:spacing w:val="-2"/>
                <w:sz w:val="24"/>
              </w:rPr>
              <w:t>charter</w:t>
            </w:r>
          </w:p>
        </w:tc>
      </w:tr>
      <w:tr>
        <w:trPr>
          <w:trHeight w:val="396" w:hRule="atLeast"/>
        </w:trPr>
        <w:tc>
          <w:tcPr>
            <w:tcW w:w="1743"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Mosaic</w:t>
            </w:r>
          </w:p>
        </w:tc>
        <w:tc>
          <w:tcPr>
            <w:tcW w:w="1674"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District</w:t>
            </w:r>
          </w:p>
        </w:tc>
        <w:tc>
          <w:tcPr>
            <w:tcW w:w="1014" w:type="dxa"/>
            <w:tcBorders/>
          </w:tcPr>
          <w:p>
            <w:pPr>
              <w:pStyle w:val="TableParagraph"/>
              <w:spacing w:before="26" w:after="0"/>
              <w:ind w:left="122" w:right="0"/>
              <w:rPr>
                <w:rFonts w:ascii="Palatino Linotype" w:hAnsi="Palatino Linotype"/>
                <w:sz w:val="24"/>
              </w:rPr>
            </w:pPr>
            <w:r>
              <w:rPr>
                <w:rFonts w:ascii="Palatino Linotype" w:hAnsi="Palatino Linotype"/>
                <w:spacing w:val="-4"/>
                <w:sz w:val="24"/>
              </w:rPr>
              <w:t>2011</w:t>
            </w:r>
          </w:p>
        </w:tc>
        <w:tc>
          <w:tcPr>
            <w:tcW w:w="1756" w:type="dxa"/>
            <w:tcBorders/>
          </w:tcPr>
          <w:p>
            <w:pPr>
              <w:pStyle w:val="TableParagraph"/>
              <w:spacing w:before="26" w:after="0"/>
              <w:ind w:left="121" w:right="0"/>
              <w:rPr>
                <w:rFonts w:ascii="Palatino Linotype" w:hAnsi="Palatino Linotype"/>
                <w:sz w:val="24"/>
              </w:rPr>
            </w:pPr>
            <w:r>
              <w:rPr>
                <w:rFonts w:ascii="Palatino Linotype" w:hAnsi="Palatino Linotype"/>
                <w:w w:val="90"/>
                <w:sz w:val="24"/>
              </w:rPr>
              <w:t>2016,</w:t>
            </w:r>
            <w:r>
              <w:rPr>
                <w:rFonts w:ascii="Palatino Linotype" w:hAnsi="Palatino Linotype"/>
                <w:spacing w:val="-2"/>
                <w:w w:val="90"/>
                <w:sz w:val="24"/>
              </w:rPr>
              <w:t xml:space="preserve"> </w:t>
            </w:r>
            <w:r>
              <w:rPr>
                <w:rFonts w:ascii="Palatino Linotype" w:hAnsi="Palatino Linotype"/>
                <w:spacing w:val="-4"/>
                <w:sz w:val="24"/>
              </w:rPr>
              <w:t>2020</w:t>
            </w:r>
          </w:p>
        </w:tc>
        <w:tc>
          <w:tcPr>
            <w:tcW w:w="2398" w:type="dxa"/>
            <w:tcBorders/>
          </w:tcPr>
          <w:p>
            <w:pPr>
              <w:pStyle w:val="TableParagraph"/>
              <w:spacing w:before="26" w:after="0"/>
              <w:ind w:left="122" w:right="0"/>
              <w:rPr>
                <w:rFonts w:ascii="Palatino Linotype" w:hAnsi="Palatino Linotype"/>
                <w:sz w:val="24"/>
              </w:rPr>
            </w:pPr>
            <w:r>
              <w:rPr>
                <w:rFonts w:ascii="Palatino Linotype" w:hAnsi="Palatino Linotype"/>
                <w:spacing w:val="-2"/>
                <w:w w:val="85"/>
                <w:sz w:val="24"/>
              </w:rPr>
              <w:t>Approved</w:t>
            </w:r>
            <w:r>
              <w:rPr>
                <w:rFonts w:ascii="Palatino Linotype" w:hAnsi="Palatino Linotype"/>
                <w:spacing w:val="-11"/>
                <w:sz w:val="24"/>
              </w:rPr>
              <w:t xml:space="preserve"> </w:t>
            </w:r>
            <w:r>
              <w:rPr>
                <w:rFonts w:ascii="Palatino Linotype" w:hAnsi="Palatino Linotype"/>
                <w:spacing w:val="-2"/>
                <w:w w:val="85"/>
                <w:sz w:val="24"/>
              </w:rPr>
              <w:t>by</w:t>
            </w:r>
            <w:r>
              <w:rPr>
                <w:rFonts w:ascii="Palatino Linotype" w:hAnsi="Palatino Linotype"/>
                <w:spacing w:val="-11"/>
                <w:sz w:val="24"/>
              </w:rPr>
              <w:t xml:space="preserve"> </w:t>
            </w:r>
            <w:r>
              <w:rPr>
                <w:rFonts w:ascii="Palatino Linotype" w:hAnsi="Palatino Linotype"/>
                <w:spacing w:val="-2"/>
                <w:w w:val="85"/>
                <w:sz w:val="24"/>
              </w:rPr>
              <w:t>ARUSD</w:t>
            </w:r>
          </w:p>
        </w:tc>
      </w:tr>
      <w:tr>
        <w:trPr>
          <w:trHeight w:val="396" w:hRule="atLeast"/>
        </w:trPr>
        <w:tc>
          <w:tcPr>
            <w:tcW w:w="1743" w:type="dxa"/>
            <w:tcBorders/>
          </w:tcPr>
          <w:p>
            <w:pPr>
              <w:pStyle w:val="TableParagraph"/>
              <w:spacing w:before="26" w:after="0"/>
              <w:ind w:left="119" w:right="0"/>
              <w:rPr>
                <w:rFonts w:ascii="Palatino Linotype" w:hAnsi="Palatino Linotype"/>
                <w:sz w:val="24"/>
              </w:rPr>
            </w:pPr>
            <w:r>
              <w:rPr>
                <w:rFonts w:ascii="Palatino Linotype" w:hAnsi="Palatino Linotype"/>
                <w:w w:val="90"/>
                <w:sz w:val="24"/>
              </w:rPr>
              <w:t>Brilliant</w:t>
            </w:r>
            <w:r>
              <w:rPr>
                <w:rFonts w:ascii="Palatino Linotype" w:hAnsi="Palatino Linotype"/>
                <w:spacing w:val="15"/>
                <w:sz w:val="24"/>
              </w:rPr>
              <w:t xml:space="preserve"> </w:t>
            </w:r>
            <w:r>
              <w:rPr>
                <w:rFonts w:ascii="Palatino Linotype" w:hAnsi="Palatino Linotype"/>
                <w:spacing w:val="-2"/>
                <w:w w:val="95"/>
                <w:sz w:val="24"/>
              </w:rPr>
              <w:t>Minds</w:t>
            </w:r>
          </w:p>
        </w:tc>
        <w:tc>
          <w:tcPr>
            <w:tcW w:w="1674"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Countywide</w:t>
            </w:r>
          </w:p>
        </w:tc>
        <w:tc>
          <w:tcPr>
            <w:tcW w:w="1014" w:type="dxa"/>
            <w:tcBorders/>
          </w:tcPr>
          <w:p>
            <w:pPr>
              <w:pStyle w:val="TableParagraph"/>
              <w:spacing w:before="26" w:after="0"/>
              <w:ind w:left="122" w:right="0"/>
              <w:rPr>
                <w:rFonts w:ascii="Palatino Linotype" w:hAnsi="Palatino Linotype"/>
                <w:sz w:val="24"/>
              </w:rPr>
            </w:pPr>
            <w:r>
              <w:rPr>
                <w:rFonts w:ascii="Palatino Linotype" w:hAnsi="Palatino Linotype"/>
                <w:spacing w:val="-4"/>
                <w:sz w:val="24"/>
              </w:rPr>
              <w:t>2012</w:t>
            </w:r>
          </w:p>
        </w:tc>
        <w:tc>
          <w:tcPr>
            <w:tcW w:w="1756" w:type="dxa"/>
            <w:tcBorders/>
          </w:tcPr>
          <w:p>
            <w:pPr>
              <w:pStyle w:val="TableParagraph"/>
              <w:spacing w:before="26" w:after="0"/>
              <w:ind w:left="121" w:right="0"/>
              <w:rPr>
                <w:rFonts w:ascii="Palatino Linotype" w:hAnsi="Palatino Linotype"/>
                <w:sz w:val="24"/>
              </w:rPr>
            </w:pPr>
            <w:r>
              <w:rPr>
                <w:rFonts w:ascii="Palatino Linotype" w:hAnsi="Palatino Linotype"/>
                <w:spacing w:val="-4"/>
                <w:sz w:val="24"/>
              </w:rPr>
              <w:t>2017</w:t>
            </w:r>
          </w:p>
        </w:tc>
        <w:tc>
          <w:tcPr>
            <w:tcW w:w="2398" w:type="dxa"/>
            <w:tcBorders/>
          </w:tcPr>
          <w:p>
            <w:pPr>
              <w:pStyle w:val="TableParagraph"/>
              <w:spacing w:before="26" w:after="0"/>
              <w:ind w:left="122" w:right="0"/>
              <w:rPr>
                <w:rFonts w:ascii="Palatino Linotype" w:hAnsi="Palatino Linotype"/>
                <w:sz w:val="24"/>
              </w:rPr>
            </w:pPr>
            <w:r>
              <w:rPr>
                <w:rFonts w:ascii="Palatino Linotype" w:hAnsi="Palatino Linotype"/>
                <w:w w:val="90"/>
                <w:sz w:val="24"/>
              </w:rPr>
              <w:t>SCCBOE</w:t>
            </w:r>
            <w:r>
              <w:rPr>
                <w:rFonts w:ascii="Palatino Linotype" w:hAnsi="Palatino Linotype"/>
                <w:spacing w:val="-1"/>
                <w:sz w:val="24"/>
              </w:rPr>
              <w:t xml:space="preserve"> </w:t>
            </w:r>
            <w:r>
              <w:rPr>
                <w:rFonts w:ascii="Palatino Linotype" w:hAnsi="Palatino Linotype"/>
                <w:spacing w:val="-2"/>
                <w:sz w:val="24"/>
              </w:rPr>
              <w:t>charter</w:t>
            </w:r>
          </w:p>
        </w:tc>
      </w:tr>
      <w:tr>
        <w:trPr>
          <w:trHeight w:val="396" w:hRule="atLeast"/>
        </w:trPr>
        <w:tc>
          <w:tcPr>
            <w:tcW w:w="1743" w:type="dxa"/>
            <w:tcBorders/>
          </w:tcPr>
          <w:p>
            <w:pPr>
              <w:pStyle w:val="TableParagraph"/>
              <w:spacing w:before="26" w:after="0"/>
              <w:ind w:left="119" w:right="0"/>
              <w:rPr>
                <w:rFonts w:ascii="Palatino Linotype" w:hAnsi="Palatino Linotype"/>
                <w:sz w:val="24"/>
              </w:rPr>
            </w:pPr>
            <w:r>
              <w:rPr>
                <w:rFonts w:ascii="Palatino Linotype" w:hAnsi="Palatino Linotype"/>
                <w:w w:val="85"/>
                <w:sz w:val="24"/>
              </w:rPr>
              <w:t>Alma</w:t>
            </w:r>
            <w:r>
              <w:rPr>
                <w:rFonts w:ascii="Palatino Linotype" w:hAnsi="Palatino Linotype"/>
                <w:spacing w:val="-6"/>
                <w:w w:val="85"/>
                <w:sz w:val="24"/>
              </w:rPr>
              <w:t xml:space="preserve"> </w:t>
            </w:r>
            <w:r>
              <w:rPr>
                <w:rFonts w:ascii="Palatino Linotype" w:hAnsi="Palatino Linotype"/>
                <w:spacing w:val="-2"/>
                <w:w w:val="95"/>
                <w:sz w:val="24"/>
              </w:rPr>
              <w:t>Academy</w:t>
            </w:r>
          </w:p>
        </w:tc>
        <w:tc>
          <w:tcPr>
            <w:tcW w:w="1674"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Countywide</w:t>
            </w:r>
          </w:p>
        </w:tc>
        <w:tc>
          <w:tcPr>
            <w:tcW w:w="1014" w:type="dxa"/>
            <w:tcBorders/>
          </w:tcPr>
          <w:p>
            <w:pPr>
              <w:pStyle w:val="TableParagraph"/>
              <w:spacing w:before="26" w:after="0"/>
              <w:ind w:left="122" w:right="0"/>
              <w:rPr>
                <w:rFonts w:ascii="Palatino Linotype" w:hAnsi="Palatino Linotype"/>
                <w:sz w:val="24"/>
              </w:rPr>
            </w:pPr>
            <w:r>
              <w:rPr>
                <w:rFonts w:ascii="Palatino Linotype" w:hAnsi="Palatino Linotype"/>
                <w:spacing w:val="-4"/>
                <w:sz w:val="24"/>
              </w:rPr>
              <w:t>2012</w:t>
            </w:r>
          </w:p>
        </w:tc>
        <w:tc>
          <w:tcPr>
            <w:tcW w:w="1756" w:type="dxa"/>
            <w:tcBorders/>
          </w:tcPr>
          <w:p>
            <w:pPr>
              <w:pStyle w:val="TableParagraph"/>
              <w:spacing w:before="26" w:after="0"/>
              <w:ind w:left="121" w:right="0"/>
              <w:rPr>
                <w:rFonts w:ascii="Palatino Linotype" w:hAnsi="Palatino Linotype"/>
                <w:sz w:val="24"/>
              </w:rPr>
            </w:pPr>
            <w:r>
              <w:rPr>
                <w:rFonts w:ascii="Palatino Linotype" w:hAnsi="Palatino Linotype"/>
                <w:spacing w:val="-4"/>
                <w:sz w:val="24"/>
              </w:rPr>
              <w:t>2017</w:t>
            </w:r>
          </w:p>
        </w:tc>
        <w:tc>
          <w:tcPr>
            <w:tcW w:w="2398" w:type="dxa"/>
            <w:tcBorders/>
          </w:tcPr>
          <w:p>
            <w:pPr>
              <w:pStyle w:val="TableParagraph"/>
              <w:spacing w:before="26" w:after="0"/>
              <w:ind w:left="122" w:right="0"/>
              <w:rPr>
                <w:rFonts w:ascii="Palatino Linotype" w:hAnsi="Palatino Linotype"/>
                <w:sz w:val="24"/>
              </w:rPr>
            </w:pPr>
            <w:r>
              <w:rPr>
                <w:rFonts w:ascii="Palatino Linotype" w:hAnsi="Palatino Linotype"/>
                <w:w w:val="90"/>
                <w:sz w:val="24"/>
              </w:rPr>
              <w:t>SCCBOE</w:t>
            </w:r>
            <w:r>
              <w:rPr>
                <w:rFonts w:ascii="Palatino Linotype" w:hAnsi="Palatino Linotype"/>
                <w:spacing w:val="-1"/>
                <w:sz w:val="24"/>
              </w:rPr>
              <w:t xml:space="preserve"> </w:t>
            </w:r>
            <w:r>
              <w:rPr>
                <w:rFonts w:ascii="Palatino Linotype" w:hAnsi="Palatino Linotype"/>
                <w:spacing w:val="-2"/>
                <w:sz w:val="24"/>
              </w:rPr>
              <w:t>charter</w:t>
            </w:r>
          </w:p>
        </w:tc>
      </w:tr>
      <w:tr>
        <w:trPr>
          <w:trHeight w:val="396" w:hRule="atLeast"/>
        </w:trPr>
        <w:tc>
          <w:tcPr>
            <w:tcW w:w="1743" w:type="dxa"/>
            <w:tcBorders/>
          </w:tcPr>
          <w:p>
            <w:pPr>
              <w:pStyle w:val="TableParagraph"/>
              <w:spacing w:before="26" w:after="0"/>
              <w:ind w:left="119" w:right="0"/>
              <w:rPr>
                <w:rFonts w:ascii="Palatino Linotype" w:hAnsi="Palatino Linotype"/>
                <w:sz w:val="24"/>
              </w:rPr>
            </w:pPr>
            <w:r>
              <w:rPr>
                <w:rFonts w:ascii="Palatino Linotype" w:hAnsi="Palatino Linotype"/>
                <w:w w:val="90"/>
                <w:sz w:val="24"/>
              </w:rPr>
              <w:t>Spark</w:t>
            </w:r>
            <w:r>
              <w:rPr>
                <w:rFonts w:ascii="Palatino Linotype" w:hAnsi="Palatino Linotype"/>
                <w:spacing w:val="-1"/>
                <w:sz w:val="24"/>
              </w:rPr>
              <w:t xml:space="preserve"> </w:t>
            </w:r>
            <w:r>
              <w:rPr>
                <w:rFonts w:ascii="Palatino Linotype" w:hAnsi="Palatino Linotype"/>
                <w:spacing w:val="-5"/>
                <w:sz w:val="24"/>
              </w:rPr>
              <w:t>Academy</w:t>
            </w:r>
          </w:p>
        </w:tc>
        <w:tc>
          <w:tcPr>
            <w:tcW w:w="1674"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District</w:t>
            </w:r>
          </w:p>
        </w:tc>
        <w:tc>
          <w:tcPr>
            <w:tcW w:w="1014" w:type="dxa"/>
            <w:tcBorders/>
          </w:tcPr>
          <w:p>
            <w:pPr>
              <w:pStyle w:val="TableParagraph"/>
              <w:spacing w:before="26" w:after="0"/>
              <w:ind w:left="122" w:right="0"/>
              <w:rPr>
                <w:rFonts w:ascii="Palatino Linotype" w:hAnsi="Palatino Linotype"/>
                <w:sz w:val="24"/>
              </w:rPr>
            </w:pPr>
            <w:r>
              <w:rPr>
                <w:rFonts w:ascii="Palatino Linotype" w:hAnsi="Palatino Linotype"/>
                <w:spacing w:val="-4"/>
                <w:sz w:val="24"/>
              </w:rPr>
              <w:t>2013</w:t>
            </w:r>
          </w:p>
        </w:tc>
        <w:tc>
          <w:tcPr>
            <w:tcW w:w="1756" w:type="dxa"/>
            <w:tcBorders/>
          </w:tcPr>
          <w:p>
            <w:pPr>
              <w:pStyle w:val="TableParagraph"/>
              <w:spacing w:before="26" w:after="0"/>
              <w:ind w:left="121" w:right="0"/>
              <w:rPr>
                <w:rFonts w:ascii="Palatino Linotype" w:hAnsi="Palatino Linotype"/>
                <w:sz w:val="24"/>
              </w:rPr>
            </w:pPr>
            <w:r>
              <w:rPr>
                <w:rFonts w:ascii="Palatino Linotype" w:hAnsi="Palatino Linotype"/>
                <w:spacing w:val="-4"/>
                <w:sz w:val="24"/>
              </w:rPr>
              <w:t>2018</w:t>
            </w:r>
          </w:p>
        </w:tc>
        <w:tc>
          <w:tcPr>
            <w:tcW w:w="2398" w:type="dxa"/>
            <w:tcBorders/>
          </w:tcPr>
          <w:p>
            <w:pPr>
              <w:pStyle w:val="TableParagraph"/>
              <w:spacing w:before="26" w:after="0"/>
              <w:ind w:left="122" w:right="0"/>
              <w:rPr>
                <w:rFonts w:ascii="Palatino Linotype" w:hAnsi="Palatino Linotype"/>
                <w:sz w:val="24"/>
              </w:rPr>
            </w:pPr>
            <w:r>
              <w:rPr>
                <w:rFonts w:ascii="Palatino Linotype" w:hAnsi="Palatino Linotype"/>
                <w:spacing w:val="-2"/>
                <w:w w:val="85"/>
                <w:sz w:val="24"/>
              </w:rPr>
              <w:t>Approved</w:t>
            </w:r>
            <w:r>
              <w:rPr>
                <w:rFonts w:ascii="Palatino Linotype" w:hAnsi="Palatino Linotype"/>
                <w:spacing w:val="-11"/>
                <w:sz w:val="24"/>
              </w:rPr>
              <w:t xml:space="preserve"> </w:t>
            </w:r>
            <w:r>
              <w:rPr>
                <w:rFonts w:ascii="Palatino Linotype" w:hAnsi="Palatino Linotype"/>
                <w:spacing w:val="-2"/>
                <w:w w:val="85"/>
                <w:sz w:val="24"/>
              </w:rPr>
              <w:t>by</w:t>
            </w:r>
            <w:r>
              <w:rPr>
                <w:rFonts w:ascii="Palatino Linotype" w:hAnsi="Palatino Linotype"/>
                <w:spacing w:val="-11"/>
                <w:sz w:val="24"/>
              </w:rPr>
              <w:t xml:space="preserve"> </w:t>
            </w:r>
            <w:r>
              <w:rPr>
                <w:rFonts w:ascii="Palatino Linotype" w:hAnsi="Palatino Linotype"/>
                <w:spacing w:val="-4"/>
                <w:w w:val="85"/>
                <w:sz w:val="24"/>
              </w:rPr>
              <w:t>FMSD</w:t>
            </w:r>
          </w:p>
        </w:tc>
      </w:tr>
      <w:tr>
        <w:trPr>
          <w:trHeight w:val="974" w:hRule="atLeast"/>
        </w:trPr>
        <w:tc>
          <w:tcPr>
            <w:tcW w:w="1743" w:type="dxa"/>
            <w:tcBorders/>
          </w:tcPr>
          <w:p>
            <w:pPr>
              <w:pStyle w:val="TableParagraph"/>
              <w:spacing w:before="26" w:after="0"/>
              <w:ind w:left="119" w:right="0"/>
              <w:rPr>
                <w:rFonts w:ascii="Palatino Linotype" w:hAnsi="Palatino Linotype"/>
                <w:sz w:val="24"/>
              </w:rPr>
            </w:pPr>
            <w:r>
              <w:rPr>
                <w:rFonts w:ascii="Palatino Linotype" w:hAnsi="Palatino Linotype"/>
                <w:spacing w:val="-2"/>
                <w:w w:val="85"/>
                <w:sz w:val="24"/>
              </w:rPr>
              <w:t>Alum</w:t>
            </w:r>
            <w:r>
              <w:rPr>
                <w:rFonts w:ascii="Palatino Linotype" w:hAnsi="Palatino Linotype"/>
                <w:spacing w:val="-10"/>
                <w:sz w:val="24"/>
              </w:rPr>
              <w:t xml:space="preserve"> </w:t>
            </w:r>
            <w:r>
              <w:rPr>
                <w:rFonts w:ascii="Palatino Linotype" w:hAnsi="Palatino Linotype"/>
                <w:spacing w:val="-4"/>
                <w:sz w:val="24"/>
              </w:rPr>
              <w:t>Rock</w:t>
            </w:r>
          </w:p>
        </w:tc>
        <w:tc>
          <w:tcPr>
            <w:tcW w:w="1674" w:type="dxa"/>
            <w:tcBorders/>
          </w:tcPr>
          <w:p>
            <w:pPr>
              <w:pStyle w:val="TableParagraph"/>
              <w:spacing w:before="26" w:after="0"/>
              <w:ind w:left="119" w:right="0"/>
              <w:rPr>
                <w:rFonts w:ascii="Palatino Linotype" w:hAnsi="Palatino Linotype"/>
                <w:sz w:val="24"/>
              </w:rPr>
            </w:pPr>
            <w:r>
              <w:rPr>
                <w:rFonts w:ascii="Palatino Linotype" w:hAnsi="Palatino Linotype"/>
                <w:spacing w:val="-6"/>
                <w:sz w:val="24"/>
              </w:rPr>
              <w:t>District</w:t>
            </w:r>
            <w:r>
              <w:rPr>
                <w:rFonts w:ascii="Palatino Linotype" w:hAnsi="Palatino Linotype"/>
                <w:spacing w:val="-5"/>
                <w:sz w:val="24"/>
              </w:rPr>
              <w:t xml:space="preserve"> </w:t>
            </w:r>
            <w:r>
              <w:rPr>
                <w:rFonts w:ascii="Palatino Linotype" w:hAnsi="Palatino Linotype"/>
                <w:spacing w:val="-2"/>
                <w:sz w:val="24"/>
              </w:rPr>
              <w:t>appeal</w:t>
            </w:r>
          </w:p>
        </w:tc>
        <w:tc>
          <w:tcPr>
            <w:tcW w:w="1014" w:type="dxa"/>
            <w:tcBorders/>
          </w:tcPr>
          <w:p>
            <w:pPr>
              <w:pStyle w:val="TableParagraph"/>
              <w:spacing w:before="26" w:after="0"/>
              <w:ind w:left="118" w:right="0"/>
              <w:rPr>
                <w:rFonts w:ascii="Palatino Linotype" w:hAnsi="Palatino Linotype"/>
                <w:sz w:val="24"/>
              </w:rPr>
            </w:pPr>
            <w:r>
              <w:rPr>
                <w:rFonts w:ascii="Palatino Linotype" w:hAnsi="Palatino Linotype"/>
                <w:spacing w:val="-10"/>
                <w:sz w:val="24"/>
              </w:rPr>
              <w:t>—</w:t>
            </w:r>
          </w:p>
        </w:tc>
        <w:tc>
          <w:tcPr>
            <w:tcW w:w="1756" w:type="dxa"/>
            <w:tcBorders/>
          </w:tcPr>
          <w:p>
            <w:pPr>
              <w:pStyle w:val="TableParagraph"/>
              <w:rPr>
                <w:rFonts w:ascii="Times New Roman" w:hAnsi="Times New Roman"/>
                <w:sz w:val="22"/>
              </w:rPr>
            </w:pPr>
            <w:r>
              <w:rPr>
                <w:rFonts w:ascii="Times New Roman" w:hAnsi="Times New Roman"/>
                <w:sz w:val="22"/>
              </w:rPr>
            </w:r>
          </w:p>
        </w:tc>
        <w:tc>
          <w:tcPr>
            <w:tcW w:w="2398" w:type="dxa"/>
            <w:tcBorders/>
          </w:tcPr>
          <w:p>
            <w:pPr>
              <w:pStyle w:val="TableParagraph"/>
              <w:spacing w:lineRule="auto" w:line="211" w:before="54" w:after="0"/>
              <w:ind w:hanging="1" w:left="122" w:right="0"/>
              <w:rPr>
                <w:rFonts w:ascii="Palatino Linotype" w:hAnsi="Palatino Linotype"/>
                <w:sz w:val="24"/>
              </w:rPr>
            </w:pPr>
            <w:r>
              <w:rPr>
                <w:rFonts w:ascii="Palatino Linotype" w:hAnsi="Palatino Linotype"/>
                <w:spacing w:val="-2"/>
                <w:sz w:val="24"/>
              </w:rPr>
              <w:t>Denied</w:t>
            </w:r>
            <w:r>
              <w:rPr>
                <w:rFonts w:ascii="Palatino Linotype" w:hAnsi="Palatino Linotype"/>
                <w:spacing w:val="-13"/>
                <w:sz w:val="24"/>
              </w:rPr>
              <w:t xml:space="preserve"> </w:t>
            </w:r>
            <w:r>
              <w:rPr>
                <w:rFonts w:ascii="Palatino Linotype" w:hAnsi="Palatino Linotype"/>
                <w:spacing w:val="-2"/>
                <w:sz w:val="24"/>
              </w:rPr>
              <w:t>by</w:t>
            </w:r>
            <w:r>
              <w:rPr>
                <w:rFonts w:ascii="Palatino Linotype" w:hAnsi="Palatino Linotype"/>
                <w:spacing w:val="-13"/>
                <w:sz w:val="24"/>
              </w:rPr>
              <w:t xml:space="preserve"> </w:t>
            </w:r>
            <w:r>
              <w:rPr>
                <w:rFonts w:ascii="Palatino Linotype" w:hAnsi="Palatino Linotype"/>
                <w:spacing w:val="-2"/>
                <w:sz w:val="24"/>
              </w:rPr>
              <w:t xml:space="preserve">ARUSD, </w:t>
            </w:r>
            <w:r>
              <w:rPr>
                <w:rFonts w:ascii="Palatino Linotype" w:hAnsi="Palatino Linotype"/>
                <w:spacing w:val="-2"/>
                <w:w w:val="90"/>
                <w:sz w:val="24"/>
              </w:rPr>
              <w:t>approved</w:t>
            </w:r>
            <w:r>
              <w:rPr>
                <w:rFonts w:ascii="Palatino Linotype" w:hAnsi="Palatino Linotype"/>
                <w:spacing w:val="-11"/>
                <w:w w:val="90"/>
                <w:sz w:val="24"/>
              </w:rPr>
              <w:t xml:space="preserve"> </w:t>
            </w:r>
            <w:r>
              <w:rPr>
                <w:rFonts w:ascii="Palatino Linotype" w:hAnsi="Palatino Linotype"/>
                <w:spacing w:val="-2"/>
                <w:w w:val="90"/>
                <w:sz w:val="24"/>
              </w:rPr>
              <w:t>by</w:t>
            </w:r>
            <w:r>
              <w:rPr>
                <w:rFonts w:ascii="Palatino Linotype" w:hAnsi="Palatino Linotype"/>
                <w:spacing w:val="-12"/>
                <w:w w:val="90"/>
                <w:sz w:val="24"/>
              </w:rPr>
              <w:t xml:space="preserve"> </w:t>
            </w:r>
            <w:r>
              <w:rPr>
                <w:rFonts w:ascii="Palatino Linotype" w:hAnsi="Palatino Linotype"/>
                <w:spacing w:val="-2"/>
                <w:w w:val="90"/>
                <w:sz w:val="24"/>
              </w:rPr>
              <w:t xml:space="preserve">SCCBOE, </w:t>
            </w:r>
            <w:r>
              <w:rPr>
                <w:rFonts w:ascii="Palatino Linotype" w:hAnsi="Palatino Linotype"/>
                <w:spacing w:val="-2"/>
                <w:sz w:val="24"/>
              </w:rPr>
              <w:t>but</w:t>
            </w:r>
            <w:r>
              <w:rPr>
                <w:rFonts w:ascii="Palatino Linotype" w:hAnsi="Palatino Linotype"/>
                <w:spacing w:val="-13"/>
                <w:sz w:val="24"/>
              </w:rPr>
              <w:t xml:space="preserve"> </w:t>
            </w:r>
            <w:r>
              <w:rPr>
                <w:rFonts w:ascii="Palatino Linotype" w:hAnsi="Palatino Linotype"/>
                <w:spacing w:val="-2"/>
                <w:sz w:val="24"/>
              </w:rPr>
              <w:t>withdrawn</w:t>
            </w:r>
            <w:r>
              <w:rPr>
                <w:rFonts w:ascii="Palatino Linotype" w:hAnsi="Palatino Linotype"/>
                <w:spacing w:val="-13"/>
                <w:sz w:val="24"/>
              </w:rPr>
              <w:t xml:space="preserve"> </w:t>
            </w:r>
            <w:r>
              <w:rPr>
                <w:rFonts w:ascii="Palatino Linotype" w:hAnsi="Palatino Linotype"/>
                <w:spacing w:val="-2"/>
                <w:sz w:val="24"/>
              </w:rPr>
              <w:t>2015</w:t>
            </w:r>
          </w:p>
        </w:tc>
      </w:tr>
      <w:tr>
        <w:trPr>
          <w:trHeight w:val="396" w:hRule="atLeast"/>
        </w:trPr>
        <w:tc>
          <w:tcPr>
            <w:tcW w:w="1743"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Fuerza</w:t>
            </w:r>
          </w:p>
        </w:tc>
        <w:tc>
          <w:tcPr>
            <w:tcW w:w="1674" w:type="dxa"/>
            <w:tcBorders/>
          </w:tcPr>
          <w:p>
            <w:pPr>
              <w:pStyle w:val="TableParagraph"/>
              <w:spacing w:before="26" w:after="0"/>
              <w:ind w:left="119" w:right="0"/>
              <w:rPr>
                <w:rFonts w:ascii="Palatino Linotype" w:hAnsi="Palatino Linotype"/>
                <w:sz w:val="24"/>
              </w:rPr>
            </w:pPr>
            <w:r>
              <w:rPr>
                <w:rFonts w:ascii="Palatino Linotype" w:hAnsi="Palatino Linotype"/>
                <w:spacing w:val="-2"/>
                <w:sz w:val="24"/>
              </w:rPr>
              <w:t>Countywide</w:t>
            </w:r>
          </w:p>
        </w:tc>
        <w:tc>
          <w:tcPr>
            <w:tcW w:w="1014" w:type="dxa"/>
            <w:tcBorders/>
          </w:tcPr>
          <w:p>
            <w:pPr>
              <w:pStyle w:val="TableParagraph"/>
              <w:spacing w:before="26" w:after="0"/>
              <w:ind w:left="122" w:right="0"/>
              <w:rPr>
                <w:rFonts w:ascii="Palatino Linotype" w:hAnsi="Palatino Linotype"/>
                <w:sz w:val="24"/>
              </w:rPr>
            </w:pPr>
            <w:r>
              <w:rPr>
                <w:rFonts w:ascii="Palatino Linotype" w:hAnsi="Palatino Linotype"/>
                <w:spacing w:val="-4"/>
                <w:sz w:val="24"/>
              </w:rPr>
              <w:t>2014</w:t>
            </w:r>
          </w:p>
        </w:tc>
        <w:tc>
          <w:tcPr>
            <w:tcW w:w="1756" w:type="dxa"/>
            <w:tcBorders/>
          </w:tcPr>
          <w:p>
            <w:pPr>
              <w:pStyle w:val="TableParagraph"/>
              <w:spacing w:before="26" w:after="0"/>
              <w:ind w:left="121" w:right="0"/>
              <w:rPr>
                <w:rFonts w:ascii="Palatino Linotype" w:hAnsi="Palatino Linotype"/>
                <w:sz w:val="24"/>
              </w:rPr>
            </w:pPr>
            <w:r>
              <w:rPr>
                <w:rFonts w:ascii="Palatino Linotype" w:hAnsi="Palatino Linotype"/>
                <w:spacing w:val="-4"/>
                <w:sz w:val="24"/>
              </w:rPr>
              <w:t>2018</w:t>
            </w:r>
          </w:p>
        </w:tc>
        <w:tc>
          <w:tcPr>
            <w:tcW w:w="2398" w:type="dxa"/>
            <w:tcBorders/>
          </w:tcPr>
          <w:p>
            <w:pPr>
              <w:pStyle w:val="TableParagraph"/>
              <w:spacing w:before="26" w:after="0"/>
              <w:ind w:left="122" w:right="0"/>
              <w:rPr>
                <w:rFonts w:ascii="Palatino Linotype" w:hAnsi="Palatino Linotype"/>
                <w:sz w:val="24"/>
              </w:rPr>
            </w:pPr>
            <w:r>
              <w:rPr>
                <w:rFonts w:ascii="Palatino Linotype" w:hAnsi="Palatino Linotype"/>
                <w:w w:val="90"/>
                <w:sz w:val="24"/>
              </w:rPr>
              <w:t>SCCBOE</w:t>
            </w:r>
            <w:r>
              <w:rPr>
                <w:rFonts w:ascii="Palatino Linotype" w:hAnsi="Palatino Linotype"/>
                <w:spacing w:val="-1"/>
                <w:sz w:val="24"/>
              </w:rPr>
              <w:t xml:space="preserve"> </w:t>
            </w:r>
            <w:r>
              <w:rPr>
                <w:rFonts w:ascii="Palatino Linotype" w:hAnsi="Palatino Linotype"/>
                <w:spacing w:val="-2"/>
                <w:sz w:val="24"/>
              </w:rPr>
              <w:t>charter</w:t>
            </w:r>
          </w:p>
        </w:tc>
      </w:tr>
      <w:tr>
        <w:trPr>
          <w:trHeight w:val="803" w:hRule="atLeast"/>
        </w:trPr>
        <w:tc>
          <w:tcPr>
            <w:tcW w:w="1743" w:type="dxa"/>
            <w:tcBorders>
              <w:bottom w:val="single" w:sz="8" w:space="0" w:color="000000"/>
            </w:tcBorders>
          </w:tcPr>
          <w:p>
            <w:pPr>
              <w:pStyle w:val="TableParagraph"/>
              <w:spacing w:before="26" w:after="0"/>
              <w:ind w:left="119" w:right="0"/>
              <w:rPr>
                <w:rFonts w:ascii="Palatino Linotype" w:hAnsi="Palatino Linotype"/>
                <w:sz w:val="24"/>
              </w:rPr>
            </w:pPr>
            <w:r>
              <w:rPr>
                <w:rFonts w:ascii="Palatino Linotype" w:hAnsi="Palatino Linotype"/>
                <w:w w:val="90"/>
                <w:sz w:val="24"/>
              </w:rPr>
              <w:t>Rising</w:t>
            </w:r>
            <w:r>
              <w:rPr>
                <w:rFonts w:ascii="Palatino Linotype" w:hAnsi="Palatino Linotype"/>
                <w:spacing w:val="1"/>
                <w:sz w:val="24"/>
              </w:rPr>
              <w:t xml:space="preserve"> </w:t>
            </w:r>
            <w:r>
              <w:rPr>
                <w:rFonts w:ascii="Palatino Linotype" w:hAnsi="Palatino Linotype"/>
                <w:spacing w:val="-2"/>
                <w:sz w:val="24"/>
              </w:rPr>
              <w:t>Stars</w:t>
            </w:r>
          </w:p>
        </w:tc>
        <w:tc>
          <w:tcPr>
            <w:tcW w:w="1674" w:type="dxa"/>
            <w:tcBorders>
              <w:bottom w:val="single" w:sz="8" w:space="0" w:color="000000"/>
            </w:tcBorders>
          </w:tcPr>
          <w:p>
            <w:pPr>
              <w:pStyle w:val="TableParagraph"/>
              <w:spacing w:before="26" w:after="0"/>
              <w:ind w:left="119" w:right="0"/>
              <w:rPr>
                <w:rFonts w:ascii="Palatino Linotype" w:hAnsi="Palatino Linotype"/>
                <w:sz w:val="24"/>
              </w:rPr>
            </w:pPr>
            <w:r>
              <w:rPr>
                <w:rFonts w:ascii="Palatino Linotype" w:hAnsi="Palatino Linotype"/>
                <w:spacing w:val="-6"/>
                <w:sz w:val="24"/>
              </w:rPr>
              <w:t>District</w:t>
            </w:r>
            <w:r>
              <w:rPr>
                <w:rFonts w:ascii="Palatino Linotype" w:hAnsi="Palatino Linotype"/>
                <w:spacing w:val="-5"/>
                <w:sz w:val="24"/>
              </w:rPr>
              <w:t xml:space="preserve"> </w:t>
            </w:r>
            <w:r>
              <w:rPr>
                <w:rFonts w:ascii="Palatino Linotype" w:hAnsi="Palatino Linotype"/>
                <w:spacing w:val="-2"/>
                <w:sz w:val="24"/>
              </w:rPr>
              <w:t>appeal</w:t>
            </w:r>
          </w:p>
        </w:tc>
        <w:tc>
          <w:tcPr>
            <w:tcW w:w="1014" w:type="dxa"/>
            <w:tcBorders>
              <w:bottom w:val="single" w:sz="8" w:space="0" w:color="000000"/>
            </w:tcBorders>
          </w:tcPr>
          <w:p>
            <w:pPr>
              <w:pStyle w:val="TableParagraph"/>
              <w:spacing w:before="26" w:after="0"/>
              <w:ind w:left="122" w:right="0"/>
              <w:rPr>
                <w:rFonts w:ascii="Palatino Linotype" w:hAnsi="Palatino Linotype"/>
                <w:sz w:val="24"/>
              </w:rPr>
            </w:pPr>
            <w:r>
              <w:rPr>
                <w:rFonts w:ascii="Palatino Linotype" w:hAnsi="Palatino Linotype"/>
                <w:spacing w:val="-4"/>
                <w:sz w:val="24"/>
              </w:rPr>
              <w:t>2016</w:t>
            </w:r>
          </w:p>
        </w:tc>
        <w:tc>
          <w:tcPr>
            <w:tcW w:w="1756" w:type="dxa"/>
            <w:tcBorders>
              <w:bottom w:val="single" w:sz="8" w:space="0" w:color="000000"/>
            </w:tcBorders>
          </w:tcPr>
          <w:p>
            <w:pPr>
              <w:pStyle w:val="TableParagraph"/>
              <w:spacing w:before="26" w:after="0"/>
              <w:ind w:left="121" w:right="0"/>
              <w:rPr>
                <w:rFonts w:ascii="Palatino Linotype" w:hAnsi="Palatino Linotype"/>
                <w:sz w:val="24"/>
              </w:rPr>
            </w:pPr>
            <w:r>
              <w:rPr>
                <w:rFonts w:ascii="Palatino Linotype" w:hAnsi="Palatino Linotype"/>
                <w:spacing w:val="-4"/>
                <w:sz w:val="24"/>
              </w:rPr>
              <w:t>2021</w:t>
            </w:r>
          </w:p>
        </w:tc>
        <w:tc>
          <w:tcPr>
            <w:tcW w:w="2398" w:type="dxa"/>
            <w:tcBorders>
              <w:bottom w:val="single" w:sz="8" w:space="0" w:color="000000"/>
            </w:tcBorders>
          </w:tcPr>
          <w:p>
            <w:pPr>
              <w:pStyle w:val="TableParagraph"/>
              <w:spacing w:lineRule="auto" w:line="211" w:before="54" w:after="0"/>
              <w:ind w:hanging="1" w:left="122" w:right="172"/>
              <w:rPr>
                <w:rFonts w:ascii="Palatino Linotype" w:hAnsi="Palatino Linotype"/>
                <w:sz w:val="24"/>
              </w:rPr>
            </w:pPr>
            <w:r>
              <w:rPr>
                <w:rFonts w:ascii="Palatino Linotype" w:hAnsi="Palatino Linotype"/>
                <w:sz w:val="24"/>
              </w:rPr>
              <w:t>Denied</w:t>
            </w:r>
            <w:r>
              <w:rPr>
                <w:rFonts w:ascii="Palatino Linotype" w:hAnsi="Palatino Linotype"/>
                <w:spacing w:val="-13"/>
                <w:sz w:val="24"/>
              </w:rPr>
              <w:t xml:space="preserve"> </w:t>
            </w:r>
            <w:r>
              <w:rPr>
                <w:rFonts w:ascii="Palatino Linotype" w:hAnsi="Palatino Linotype"/>
                <w:sz w:val="24"/>
              </w:rPr>
              <w:t>by</w:t>
            </w:r>
            <w:r>
              <w:rPr>
                <w:rFonts w:ascii="Palatino Linotype" w:hAnsi="Palatino Linotype"/>
                <w:spacing w:val="-13"/>
                <w:sz w:val="24"/>
              </w:rPr>
              <w:t xml:space="preserve"> </w:t>
            </w:r>
            <w:r>
              <w:rPr>
                <w:rFonts w:ascii="Palatino Linotype" w:hAnsi="Palatino Linotype"/>
                <w:sz w:val="24"/>
              </w:rPr>
              <w:t xml:space="preserve">FMSD, </w:t>
            </w:r>
            <w:r>
              <w:rPr>
                <w:rFonts w:ascii="Palatino Linotype" w:hAnsi="Palatino Linotype"/>
                <w:spacing w:val="-2"/>
                <w:w w:val="90"/>
                <w:sz w:val="24"/>
              </w:rPr>
              <w:t>approved</w:t>
            </w:r>
            <w:r>
              <w:rPr>
                <w:rFonts w:ascii="Palatino Linotype" w:hAnsi="Palatino Linotype"/>
                <w:spacing w:val="-7"/>
                <w:w w:val="90"/>
                <w:sz w:val="24"/>
              </w:rPr>
              <w:t xml:space="preserve"> </w:t>
            </w:r>
            <w:r>
              <w:rPr>
                <w:rFonts w:ascii="Palatino Linotype" w:hAnsi="Palatino Linotype"/>
                <w:spacing w:val="-2"/>
                <w:w w:val="90"/>
                <w:sz w:val="24"/>
              </w:rPr>
              <w:t>by</w:t>
            </w:r>
            <w:r>
              <w:rPr>
                <w:rFonts w:ascii="Palatino Linotype" w:hAnsi="Palatino Linotype"/>
                <w:spacing w:val="-7"/>
                <w:w w:val="90"/>
                <w:sz w:val="24"/>
              </w:rPr>
              <w:t xml:space="preserve"> </w:t>
            </w:r>
            <w:r>
              <w:rPr>
                <w:rFonts w:ascii="Palatino Linotype" w:hAnsi="Palatino Linotype"/>
                <w:spacing w:val="-2"/>
                <w:w w:val="90"/>
                <w:sz w:val="24"/>
              </w:rPr>
              <w:t>SCCBOE</w:t>
            </w:r>
          </w:p>
        </w:tc>
      </w:tr>
    </w:tbl>
    <w:p>
      <w:pPr>
        <w:pStyle w:val="Normal"/>
        <w:spacing w:lineRule="auto" w:line="194" w:before="65" w:after="0"/>
        <w:ind w:hanging="0" w:left="437" w:right="152"/>
        <w:jc w:val="left"/>
        <w:rPr>
          <w:sz w:val="18"/>
        </w:rPr>
      </w:pPr>
      <w:r>
        <w:rPr>
          <w:color w:val="7F7F7F"/>
          <w:w w:val="90"/>
          <w:sz w:val="18"/>
        </w:rPr>
        <w:t>Note:</w:t>
      </w:r>
      <w:r>
        <w:rPr>
          <w:color w:val="7F7F7F"/>
          <w:sz w:val="18"/>
        </w:rPr>
        <w:t xml:space="preserve"> </w:t>
      </w:r>
      <w:r>
        <w:rPr>
          <w:color w:val="7F7F7F"/>
          <w:w w:val="90"/>
          <w:sz w:val="18"/>
        </w:rPr>
        <w:t xml:space="preserve">Charter schools whose term expired after 01 Jan 2022 but before 30 Jun 2025 had their terms extended by two </w:t>
      </w:r>
      <w:r>
        <w:rPr>
          <w:color w:val="7F7F7F"/>
          <w:spacing w:val="-2"/>
          <w:sz w:val="18"/>
        </w:rPr>
        <w:t>years.</w:t>
      </w:r>
    </w:p>
    <w:p>
      <w:pPr>
        <w:pStyle w:val="BodyText"/>
        <w:rPr>
          <w:sz w:val="18"/>
        </w:rPr>
      </w:pPr>
      <w:r>
        <w:rPr>
          <w:sz w:val="18"/>
        </w:rPr>
      </w:r>
    </w:p>
    <w:p>
      <w:pPr>
        <w:pStyle w:val="BodyText"/>
        <w:spacing w:before="188" w:after="0"/>
        <w:rPr>
          <w:sz w:val="18"/>
        </w:rPr>
      </w:pPr>
      <w:r>
        <w:rPr>
          <w:sz w:val="18"/>
        </w:rPr>
      </w:r>
    </w:p>
    <w:p>
      <w:pPr>
        <w:pStyle w:val="Heading1"/>
        <w:numPr>
          <w:ilvl w:val="1"/>
          <w:numId w:val="18"/>
        </w:numPr>
        <w:tabs>
          <w:tab w:val="clear" w:pos="720"/>
          <w:tab w:val="left" w:pos="957" w:leader="none"/>
        </w:tabs>
        <w:spacing w:lineRule="auto" w:line="240" w:before="1" w:after="0"/>
        <w:ind w:hanging="520" w:left="957" w:right="0"/>
        <w:jc w:val="left"/>
        <w:rPr/>
      </w:pPr>
      <w:bookmarkStart w:id="101" w:name="_bookmark73"/>
      <w:bookmarkStart w:id="102" w:name="Rocketship_Finances"/>
      <w:bookmarkEnd w:id="101"/>
      <w:bookmarkEnd w:id="102"/>
      <w:r>
        <w:rPr>
          <w:spacing w:val="2"/>
          <w:w w:val="85"/>
        </w:rPr>
        <w:t>Rocketship</w:t>
      </w:r>
      <w:r>
        <w:rPr>
          <w:spacing w:val="6"/>
        </w:rPr>
        <w:t xml:space="preserve"> </w:t>
      </w:r>
      <w:r>
        <w:rPr>
          <w:spacing w:val="-2"/>
        </w:rPr>
        <w:t>Finances</w:t>
      </w:r>
    </w:p>
    <w:p>
      <w:pPr>
        <w:pStyle w:val="BodyText"/>
        <w:spacing w:lineRule="auto" w:line="352" w:before="154" w:after="0"/>
        <w:ind w:firstLine="360" w:left="437" w:right="152"/>
        <w:rPr/>
      </w:pPr>
      <w:r>
        <w:rPr>
          <w:w w:val="90"/>
        </w:rPr>
        <w:t>Charter schools have a number of unique financial needs.</w:t>
      </w:r>
      <w:r>
        <w:rPr/>
        <w:t xml:space="preserve"> </w:t>
      </w:r>
      <w:r>
        <w:rPr>
          <w:w w:val="90"/>
        </w:rPr>
        <w:t xml:space="preserve">They need startup funds, </w:t>
      </w:r>
      <w:r>
        <w:rPr>
          <w:spacing w:val="-6"/>
        </w:rPr>
        <w:t>operating</w:t>
      </w:r>
      <w:r>
        <w:rPr>
          <w:spacing w:val="-13"/>
        </w:rPr>
        <w:t xml:space="preserve"> </w:t>
      </w:r>
      <w:r>
        <w:rPr>
          <w:spacing w:val="-6"/>
        </w:rPr>
        <w:t>funds,</w:t>
      </w:r>
      <w:r>
        <w:rPr>
          <w:spacing w:val="-18"/>
        </w:rPr>
        <w:t xml:space="preserve"> </w:t>
      </w:r>
      <w:r>
        <w:rPr>
          <w:spacing w:val="-6"/>
        </w:rPr>
        <w:t>and</w:t>
      </w:r>
      <w:r>
        <w:rPr>
          <w:spacing w:val="-13"/>
        </w:rPr>
        <w:t xml:space="preserve"> </w:t>
      </w:r>
      <w:r>
        <w:rPr>
          <w:spacing w:val="-6"/>
        </w:rPr>
        <w:t>often</w:t>
      </w:r>
      <w:r>
        <w:rPr>
          <w:spacing w:val="-13"/>
        </w:rPr>
        <w:t xml:space="preserve"> </w:t>
      </w:r>
      <w:r>
        <w:rPr>
          <w:spacing w:val="-6"/>
        </w:rPr>
        <w:t>funds</w:t>
      </w:r>
      <w:r>
        <w:rPr>
          <w:spacing w:val="-13"/>
        </w:rPr>
        <w:t xml:space="preserve"> </w:t>
      </w:r>
      <w:r>
        <w:rPr>
          <w:spacing w:val="-6"/>
        </w:rPr>
        <w:t>to</w:t>
      </w:r>
      <w:r>
        <w:rPr>
          <w:spacing w:val="-13"/>
        </w:rPr>
        <w:t xml:space="preserve"> </w:t>
      </w:r>
      <w:r>
        <w:rPr>
          <w:spacing w:val="-6"/>
        </w:rPr>
        <w:t>expand,</w:t>
      </w:r>
      <w:r>
        <w:rPr>
          <w:spacing w:val="-18"/>
        </w:rPr>
        <w:t xml:space="preserve"> </w:t>
      </w:r>
      <w:r>
        <w:rPr>
          <w:spacing w:val="-6"/>
        </w:rPr>
        <w:t>funds</w:t>
      </w:r>
      <w:r>
        <w:rPr>
          <w:spacing w:val="-13"/>
        </w:rPr>
        <w:t xml:space="preserve"> </w:t>
      </w:r>
      <w:r>
        <w:rPr>
          <w:spacing w:val="-6"/>
        </w:rPr>
        <w:t>that</w:t>
      </w:r>
      <w:r>
        <w:rPr>
          <w:spacing w:val="-13"/>
        </w:rPr>
        <w:t xml:space="preserve"> </w:t>
      </w:r>
      <w:r>
        <w:rPr>
          <w:spacing w:val="-6"/>
        </w:rPr>
        <w:t>public</w:t>
      </w:r>
      <w:r>
        <w:rPr>
          <w:spacing w:val="-13"/>
        </w:rPr>
        <w:t xml:space="preserve"> </w:t>
      </w:r>
      <w:r>
        <w:rPr>
          <w:spacing w:val="-6"/>
        </w:rPr>
        <w:t>schools</w:t>
      </w:r>
      <w:r>
        <w:rPr>
          <w:spacing w:val="-13"/>
        </w:rPr>
        <w:t xml:space="preserve"> </w:t>
      </w:r>
      <w:r>
        <w:rPr>
          <w:spacing w:val="-6"/>
        </w:rPr>
        <w:t>do</w:t>
      </w:r>
      <w:r>
        <w:rPr>
          <w:spacing w:val="-13"/>
        </w:rPr>
        <w:t xml:space="preserve"> </w:t>
      </w:r>
      <w:r>
        <w:rPr>
          <w:spacing w:val="-6"/>
        </w:rPr>
        <w:t>without.</w:t>
      </w:r>
    </w:p>
    <w:p>
      <w:pPr>
        <w:sectPr>
          <w:footerReference w:type="even" r:id="rId169"/>
          <w:footerReference w:type="default" r:id="rId170"/>
          <w:footerReference w:type="first" r:id="rId171"/>
          <w:type w:val="nextPage"/>
          <w:pgSz w:w="12240" w:h="15840"/>
          <w:pgMar w:left="1720" w:right="1300" w:gutter="0" w:header="0" w:top="1300" w:footer="1366" w:bottom="1680"/>
          <w:pgNumType w:fmt="decimal"/>
          <w:formProt w:val="false"/>
          <w:textDirection w:val="lrTb"/>
          <w:docGrid w:type="default" w:linePitch="100" w:charSpace="4096"/>
        </w:sectPr>
        <w:pStyle w:val="BodyText"/>
        <w:spacing w:lineRule="auto" w:line="352"/>
        <w:ind w:left="437" w:right="152"/>
        <w:rPr/>
      </w:pPr>
      <w:r>
        <w:rPr>
          <w:w w:val="90"/>
        </w:rPr>
        <w:t>Rocketship is no exception.</w:t>
      </w:r>
      <w:r>
        <w:rPr/>
        <w:t xml:space="preserve"> </w:t>
      </w:r>
      <w:r>
        <w:rPr>
          <w:w w:val="90"/>
        </w:rPr>
        <w:t xml:space="preserve">The </w:t>
      </w:r>
      <w:r>
        <w:rPr>
          <w:rFonts w:ascii="Cambria" w:hAnsi="Cambria"/>
          <w:i/>
          <w:w w:val="90"/>
        </w:rPr>
        <w:t xml:space="preserve">operation </w:t>
      </w:r>
      <w:r>
        <w:rPr>
          <w:w w:val="90"/>
        </w:rPr>
        <w:t>of charter schools are funded by federal, state, and</w:t>
      </w:r>
      <w:r>
        <w:rPr>
          <w:spacing w:val="-2"/>
          <w:w w:val="90"/>
        </w:rPr>
        <w:t xml:space="preserve"> </w:t>
      </w:r>
      <w:r>
        <w:rPr>
          <w:w w:val="90"/>
        </w:rPr>
        <w:t>local</w:t>
      </w:r>
      <w:r>
        <w:rPr>
          <w:spacing w:val="-2"/>
          <w:w w:val="90"/>
        </w:rPr>
        <w:t xml:space="preserve"> </w:t>
      </w:r>
      <w:r>
        <w:rPr>
          <w:w w:val="90"/>
        </w:rPr>
        <w:t>governments,</w:t>
      </w:r>
      <w:r>
        <w:rPr>
          <w:spacing w:val="-7"/>
          <w:w w:val="90"/>
        </w:rPr>
        <w:t xml:space="preserve"> </w:t>
      </w:r>
      <w:r>
        <w:rPr>
          <w:w w:val="90"/>
        </w:rPr>
        <w:t>but</w:t>
      </w:r>
      <w:r>
        <w:rPr>
          <w:spacing w:val="-2"/>
          <w:w w:val="90"/>
        </w:rPr>
        <w:t xml:space="preserve"> </w:t>
      </w:r>
      <w:r>
        <w:rPr>
          <w:w w:val="90"/>
        </w:rPr>
        <w:t>funding</w:t>
      </w:r>
      <w:r>
        <w:rPr>
          <w:spacing w:val="-2"/>
          <w:w w:val="90"/>
        </w:rPr>
        <w:t xml:space="preserve"> </w:t>
      </w:r>
      <w:r>
        <w:rPr>
          <w:rFonts w:ascii="Cambria" w:hAnsi="Cambria"/>
          <w:i/>
          <w:w w:val="90"/>
        </w:rPr>
        <w:t xml:space="preserve">expansion </w:t>
      </w:r>
      <w:r>
        <w:rPr>
          <w:w w:val="90"/>
        </w:rPr>
        <w:t>may</w:t>
      </w:r>
      <w:r>
        <w:rPr>
          <w:spacing w:val="-2"/>
          <w:w w:val="90"/>
        </w:rPr>
        <w:t xml:space="preserve"> </w:t>
      </w:r>
      <w:r>
        <w:rPr>
          <w:w w:val="90"/>
        </w:rPr>
        <w:t>or</w:t>
      </w:r>
      <w:r>
        <w:rPr>
          <w:spacing w:val="-2"/>
          <w:w w:val="90"/>
        </w:rPr>
        <w:t xml:space="preserve"> </w:t>
      </w:r>
      <w:r>
        <w:rPr>
          <w:w w:val="90"/>
        </w:rPr>
        <w:t>may</w:t>
      </w:r>
      <w:r>
        <w:rPr>
          <w:spacing w:val="-2"/>
          <w:w w:val="90"/>
        </w:rPr>
        <w:t xml:space="preserve"> </w:t>
      </w:r>
      <w:r>
        <w:rPr>
          <w:w w:val="90"/>
        </w:rPr>
        <w:t>not</w:t>
      </w:r>
      <w:r>
        <w:rPr>
          <w:spacing w:val="-2"/>
          <w:w w:val="90"/>
        </w:rPr>
        <w:t xml:space="preserve"> </w:t>
      </w:r>
      <w:r>
        <w:rPr>
          <w:w w:val="90"/>
        </w:rPr>
        <w:t>be</w:t>
      </w:r>
      <w:r>
        <w:rPr>
          <w:spacing w:val="-2"/>
          <w:w w:val="90"/>
        </w:rPr>
        <w:t xml:space="preserve"> </w:t>
      </w:r>
      <w:r>
        <w:rPr>
          <w:w w:val="90"/>
        </w:rPr>
        <w:t>funded</w:t>
      </w:r>
      <w:r>
        <w:rPr>
          <w:spacing w:val="-2"/>
          <w:w w:val="90"/>
        </w:rPr>
        <w:t xml:space="preserve"> </w:t>
      </w:r>
      <w:r>
        <w:rPr>
          <w:w w:val="90"/>
        </w:rPr>
        <w:t>with</w:t>
      </w:r>
      <w:r>
        <w:rPr>
          <w:spacing w:val="-2"/>
          <w:w w:val="90"/>
        </w:rPr>
        <w:t xml:space="preserve"> </w:t>
      </w:r>
      <w:r>
        <w:rPr>
          <w:w w:val="90"/>
        </w:rPr>
        <w:t>tax</w:t>
      </w:r>
      <w:r>
        <w:rPr>
          <w:spacing w:val="-2"/>
          <w:w w:val="90"/>
        </w:rPr>
        <w:t xml:space="preserve"> </w:t>
      </w:r>
      <w:r>
        <w:rPr>
          <w:w w:val="90"/>
        </w:rPr>
        <w:t xml:space="preserve">dollars, </w:t>
      </w:r>
      <w:r>
        <w:rPr>
          <w:spacing w:val="-8"/>
        </w:rPr>
        <w:t>depending</w:t>
      </w:r>
      <w:r>
        <w:rPr>
          <w:spacing w:val="-10"/>
        </w:rPr>
        <w:t xml:space="preserve"> </w:t>
      </w:r>
      <w:r>
        <w:rPr>
          <w:spacing w:val="-8"/>
        </w:rPr>
        <w:t>on</w:t>
      </w:r>
      <w:r>
        <w:rPr>
          <w:spacing w:val="-10"/>
        </w:rPr>
        <w:t xml:space="preserve"> </w:t>
      </w:r>
      <w:r>
        <w:rPr>
          <w:spacing w:val="-8"/>
        </w:rPr>
        <w:t>the</w:t>
      </w:r>
      <w:r>
        <w:rPr>
          <w:spacing w:val="-10"/>
        </w:rPr>
        <w:t xml:space="preserve"> </w:t>
      </w:r>
      <w:r>
        <w:rPr>
          <w:spacing w:val="-8"/>
        </w:rPr>
        <w:t>laws</w:t>
      </w:r>
      <w:r>
        <w:rPr>
          <w:spacing w:val="-10"/>
        </w:rPr>
        <w:t xml:space="preserve"> </w:t>
      </w:r>
      <w:r>
        <w:rPr>
          <w:spacing w:val="-8"/>
        </w:rPr>
        <w:t>of</w:t>
      </w:r>
      <w:r>
        <w:rPr>
          <w:spacing w:val="-10"/>
        </w:rPr>
        <w:t xml:space="preserve"> </w:t>
      </w:r>
      <w:r>
        <w:rPr>
          <w:spacing w:val="-8"/>
        </w:rPr>
        <w:t>a</w:t>
      </w:r>
      <w:r>
        <w:rPr>
          <w:spacing w:val="-10"/>
        </w:rPr>
        <w:t xml:space="preserve"> </w:t>
      </w:r>
      <w:r>
        <w:rPr>
          <w:spacing w:val="-8"/>
        </w:rPr>
        <w:t>particular</w:t>
      </w:r>
      <w:r>
        <w:rPr>
          <w:spacing w:val="-10"/>
        </w:rPr>
        <w:t xml:space="preserve"> </w:t>
      </w:r>
      <w:r>
        <w:rPr>
          <w:spacing w:val="-8"/>
        </w:rPr>
        <w:t>state.</w:t>
      </w:r>
      <w:r>
        <w:rPr/>
        <w:t xml:space="preserve"> </w:t>
      </w:r>
      <w:r>
        <w:rPr>
          <w:spacing w:val="-8"/>
        </w:rPr>
        <w:t>The</w:t>
      </w:r>
      <w:r>
        <w:rPr>
          <w:spacing w:val="-10"/>
        </w:rPr>
        <w:t xml:space="preserve"> </w:t>
      </w:r>
      <w:r>
        <w:rPr>
          <w:spacing w:val="-8"/>
        </w:rPr>
        <w:t>difference</w:t>
      </w:r>
      <w:r>
        <w:rPr>
          <w:spacing w:val="-10"/>
        </w:rPr>
        <w:t xml:space="preserve"> </w:t>
      </w:r>
      <w:r>
        <w:rPr>
          <w:spacing w:val="-8"/>
        </w:rPr>
        <w:t>between</w:t>
      </w:r>
      <w:r>
        <w:rPr>
          <w:spacing w:val="-10"/>
        </w:rPr>
        <w:t xml:space="preserve"> </w:t>
      </w:r>
      <w:r>
        <w:rPr>
          <w:spacing w:val="-8"/>
        </w:rPr>
        <w:t>what</w:t>
      </w:r>
      <w:r>
        <w:rPr>
          <w:spacing w:val="-10"/>
        </w:rPr>
        <w:t xml:space="preserve"> </w:t>
      </w:r>
      <w:r>
        <w:rPr>
          <w:spacing w:val="-8"/>
        </w:rPr>
        <w:t>is</w:t>
      </w:r>
      <w:r>
        <w:rPr>
          <w:spacing w:val="-10"/>
        </w:rPr>
        <w:t xml:space="preserve"> </w:t>
      </w:r>
      <w:r>
        <w:rPr>
          <w:spacing w:val="-8"/>
        </w:rPr>
        <w:t>funded</w:t>
      </w:r>
      <w:r>
        <w:rPr>
          <w:spacing w:val="-10"/>
        </w:rPr>
        <w:t xml:space="preserve"> </w:t>
      </w:r>
      <w:r>
        <w:rPr>
          <w:spacing w:val="-8"/>
        </w:rPr>
        <w:t xml:space="preserve">at </w:t>
      </w:r>
      <w:r>
        <w:rPr>
          <w:w w:val="90"/>
        </w:rPr>
        <w:t>taxpayer expense and what’s not must somehow be funded with outside money.</w:t>
      </w:r>
      <w:r>
        <w:rPr/>
        <w:t xml:space="preserve"> </w:t>
      </w:r>
      <w:r>
        <w:rPr>
          <w:w w:val="90"/>
        </w:rPr>
        <w:t xml:space="preserve">Startup money is needed for facilities, desks and chairs, teacher and administrator salaries, legal </w:t>
      </w:r>
      <w:r>
        <w:rPr>
          <w:spacing w:val="-6"/>
        </w:rPr>
        <w:t>fees,</w:t>
      </w:r>
      <w:r>
        <w:rPr>
          <w:spacing w:val="-10"/>
        </w:rPr>
        <w:t xml:space="preserve"> </w:t>
      </w:r>
      <w:r>
        <w:rPr>
          <w:spacing w:val="-6"/>
        </w:rPr>
        <w:t>curriculum materials,</w:t>
      </w:r>
      <w:r>
        <w:rPr>
          <w:spacing w:val="-10"/>
        </w:rPr>
        <w:t xml:space="preserve"> </w:t>
      </w:r>
      <w:r>
        <w:rPr>
          <w:spacing w:val="-6"/>
        </w:rPr>
        <w:t>etc.,</w:t>
      </w:r>
      <w:r>
        <w:rPr>
          <w:spacing w:val="-11"/>
        </w:rPr>
        <w:t xml:space="preserve"> </w:t>
      </w:r>
      <w:r>
        <w:rPr>
          <w:spacing w:val="-6"/>
        </w:rPr>
        <w:t>all of this before even one student registers.</w:t>
      </w:r>
      <w:r>
        <w:rPr/>
        <w:t xml:space="preserve"> </w:t>
      </w:r>
      <w:r>
        <w:rPr>
          <w:spacing w:val="-6"/>
        </w:rPr>
        <w:t>Startup</w:t>
      </w:r>
    </w:p>
    <w:p>
      <w:pPr>
        <w:pStyle w:val="BodyText"/>
        <w:spacing w:lineRule="auto" w:line="350" w:before="67" w:after="0"/>
        <w:ind w:left="437" w:right="152"/>
        <w:rPr/>
      </w:pPr>
      <w:bookmarkStart w:id="103" w:name="_bookmark74"/>
      <w:bookmarkEnd w:id="103"/>
      <w:r>
        <w:rPr>
          <w:w w:val="90"/>
        </w:rPr>
        <w:t>facilities cost vary widely.</w:t>
      </w:r>
      <w:r>
        <w:rPr/>
        <w:t xml:space="preserve"> </w:t>
      </w:r>
      <w:r>
        <w:rPr>
          <w:w w:val="90"/>
        </w:rPr>
        <w:t xml:space="preserve">In California, if the charter school chooses to use public school </w:t>
      </w:r>
      <w:r>
        <w:rPr>
          <w:spacing w:val="-6"/>
        </w:rPr>
        <w:t>district</w:t>
      </w:r>
      <w:r>
        <w:rPr>
          <w:spacing w:val="-13"/>
        </w:rPr>
        <w:t xml:space="preserve"> </w:t>
      </w:r>
      <w:r>
        <w:rPr>
          <w:spacing w:val="-6"/>
        </w:rPr>
        <w:t>facilities</w:t>
      </w:r>
      <w:r>
        <w:rPr>
          <w:spacing w:val="-13"/>
        </w:rPr>
        <w:t xml:space="preserve"> </w:t>
      </w:r>
      <w:r>
        <w:rPr>
          <w:spacing w:val="-6"/>
        </w:rPr>
        <w:t>under</w:t>
      </w:r>
      <w:r>
        <w:rPr>
          <w:spacing w:val="-13"/>
        </w:rPr>
        <w:t xml:space="preserve"> </w:t>
      </w:r>
      <w:r>
        <w:rPr>
          <w:spacing w:val="-6"/>
        </w:rPr>
        <w:t>Proposition</w:t>
      </w:r>
      <w:r>
        <w:rPr>
          <w:spacing w:val="-13"/>
        </w:rPr>
        <w:t xml:space="preserve"> </w:t>
      </w:r>
      <w:r>
        <w:rPr>
          <w:spacing w:val="-6"/>
        </w:rPr>
        <w:t>39</w:t>
      </w:r>
      <w:hyperlink w:anchor="_bookmark75">
        <w:r>
          <w:rPr>
            <w:rStyle w:val="ListLabel332"/>
            <w:spacing w:val="-6"/>
            <w:position w:val="9"/>
            <w:sz w:val="16"/>
          </w:rPr>
          <w:t>30</w:t>
        </w:r>
      </w:hyperlink>
      <w:r>
        <w:rPr>
          <w:spacing w:val="-6"/>
        </w:rPr>
        <w:t>,</w:t>
      </w:r>
      <w:r>
        <w:rPr>
          <w:spacing w:val="-18"/>
        </w:rPr>
        <w:t xml:space="preserve"> </w:t>
      </w:r>
      <w:r>
        <w:rPr>
          <w:spacing w:val="-6"/>
        </w:rPr>
        <w:t>their</w:t>
      </w:r>
      <w:r>
        <w:rPr>
          <w:spacing w:val="-13"/>
        </w:rPr>
        <w:t xml:space="preserve"> </w:t>
      </w:r>
      <w:r>
        <w:rPr>
          <w:spacing w:val="-6"/>
        </w:rPr>
        <w:t>need</w:t>
      </w:r>
      <w:r>
        <w:rPr>
          <w:spacing w:val="-13"/>
        </w:rPr>
        <w:t xml:space="preserve"> </w:t>
      </w:r>
      <w:r>
        <w:rPr>
          <w:spacing w:val="-6"/>
        </w:rPr>
        <w:t>for</w:t>
      </w:r>
      <w:r>
        <w:rPr>
          <w:spacing w:val="-13"/>
        </w:rPr>
        <w:t xml:space="preserve"> </w:t>
      </w:r>
      <w:r>
        <w:rPr>
          <w:spacing w:val="-6"/>
        </w:rPr>
        <w:t>funds</w:t>
      </w:r>
      <w:r>
        <w:rPr>
          <w:spacing w:val="-13"/>
        </w:rPr>
        <w:t xml:space="preserve"> </w:t>
      </w:r>
      <w:r>
        <w:rPr>
          <w:spacing w:val="-6"/>
        </w:rPr>
        <w:t>will</w:t>
      </w:r>
      <w:r>
        <w:rPr>
          <w:spacing w:val="-13"/>
        </w:rPr>
        <w:t xml:space="preserve"> </w:t>
      </w:r>
      <w:r>
        <w:rPr>
          <w:spacing w:val="-6"/>
        </w:rPr>
        <w:t>be</w:t>
      </w:r>
      <w:r>
        <w:rPr>
          <w:spacing w:val="-13"/>
        </w:rPr>
        <w:t xml:space="preserve"> </w:t>
      </w:r>
      <w:r>
        <w:rPr>
          <w:spacing w:val="-6"/>
        </w:rPr>
        <w:t>lower</w:t>
      </w:r>
      <w:r>
        <w:rPr>
          <w:spacing w:val="-13"/>
        </w:rPr>
        <w:t xml:space="preserve"> </w:t>
      </w:r>
      <w:r>
        <w:rPr>
          <w:spacing w:val="-6"/>
        </w:rPr>
        <w:t>than</w:t>
      </w:r>
      <w:r>
        <w:rPr>
          <w:spacing w:val="-13"/>
        </w:rPr>
        <w:t xml:space="preserve"> </w:t>
      </w:r>
      <w:r>
        <w:rPr>
          <w:spacing w:val="-6"/>
        </w:rPr>
        <w:t>if</w:t>
      </w:r>
      <w:r>
        <w:rPr>
          <w:spacing w:val="-13"/>
        </w:rPr>
        <w:t xml:space="preserve"> </w:t>
      </w:r>
      <w:r>
        <w:rPr>
          <w:spacing w:val="-6"/>
        </w:rPr>
        <w:t>they choose to lease or build their own facilities.</w:t>
      </w:r>
      <w:r>
        <w:rPr/>
        <w:t xml:space="preserve"> </w:t>
      </w:r>
      <w:r>
        <w:rPr>
          <w:spacing w:val="-6"/>
        </w:rPr>
        <w:t>In the latter case,</w:t>
      </w:r>
      <w:r>
        <w:rPr>
          <w:spacing w:val="-12"/>
        </w:rPr>
        <w:t xml:space="preserve"> </w:t>
      </w:r>
      <w:r>
        <w:rPr>
          <w:spacing w:val="-6"/>
        </w:rPr>
        <w:t xml:space="preserve">startup facilities costs </w:t>
      </w:r>
      <w:r>
        <w:rPr>
          <w:w w:val="90"/>
        </w:rPr>
        <w:t>might involve the purchase of land and the construction of school buildings,</w:t>
      </w:r>
      <w:r>
        <w:rPr>
          <w:spacing w:val="-3"/>
          <w:w w:val="90"/>
        </w:rPr>
        <w:t xml:space="preserve"> </w:t>
      </w:r>
      <w:r>
        <w:rPr>
          <w:w w:val="90"/>
        </w:rPr>
        <w:t xml:space="preserve">or might just </w:t>
      </w:r>
      <w:r>
        <w:rPr>
          <w:spacing w:val="-6"/>
        </w:rPr>
        <w:t>involve</w:t>
      </w:r>
      <w:r>
        <w:rPr>
          <w:spacing w:val="-13"/>
        </w:rPr>
        <w:t xml:space="preserve"> </w:t>
      </w:r>
      <w:r>
        <w:rPr>
          <w:spacing w:val="-6"/>
        </w:rPr>
        <w:t>lease</w:t>
      </w:r>
      <w:r>
        <w:rPr>
          <w:spacing w:val="-13"/>
        </w:rPr>
        <w:t xml:space="preserve"> </w:t>
      </w:r>
      <w:r>
        <w:rPr>
          <w:spacing w:val="-6"/>
        </w:rPr>
        <w:t>payments.</w:t>
      </w:r>
      <w:r>
        <w:rPr>
          <w:spacing w:val="-7"/>
        </w:rPr>
        <w:t xml:space="preserve"> </w:t>
      </w:r>
      <w:r>
        <w:rPr>
          <w:spacing w:val="-6"/>
        </w:rPr>
        <w:t>But</w:t>
      </w:r>
      <w:r>
        <w:rPr>
          <w:spacing w:val="-13"/>
        </w:rPr>
        <w:t xml:space="preserve"> </w:t>
      </w:r>
      <w:r>
        <w:rPr>
          <w:spacing w:val="-6"/>
        </w:rPr>
        <w:t>since</w:t>
      </w:r>
      <w:r>
        <w:rPr>
          <w:spacing w:val="-13"/>
        </w:rPr>
        <w:t xml:space="preserve"> </w:t>
      </w:r>
      <w:r>
        <w:rPr>
          <w:spacing w:val="-6"/>
        </w:rPr>
        <w:t>state</w:t>
      </w:r>
      <w:r>
        <w:rPr>
          <w:spacing w:val="-13"/>
        </w:rPr>
        <w:t xml:space="preserve"> </w:t>
      </w:r>
      <w:r>
        <w:rPr>
          <w:spacing w:val="-6"/>
        </w:rPr>
        <w:t>funding</w:t>
      </w:r>
      <w:r>
        <w:rPr>
          <w:spacing w:val="-13"/>
        </w:rPr>
        <w:t xml:space="preserve"> </w:t>
      </w:r>
      <w:r>
        <w:rPr>
          <w:spacing w:val="-6"/>
        </w:rPr>
        <w:t>is</w:t>
      </w:r>
      <w:r>
        <w:rPr>
          <w:spacing w:val="-13"/>
        </w:rPr>
        <w:t xml:space="preserve"> </w:t>
      </w:r>
      <w:r>
        <w:rPr>
          <w:spacing w:val="-6"/>
        </w:rPr>
        <w:t>tied</w:t>
      </w:r>
      <w:r>
        <w:rPr>
          <w:spacing w:val="-13"/>
        </w:rPr>
        <w:t xml:space="preserve"> </w:t>
      </w:r>
      <w:r>
        <w:rPr>
          <w:spacing w:val="-6"/>
        </w:rPr>
        <w:t>to</w:t>
      </w:r>
      <w:r>
        <w:rPr>
          <w:spacing w:val="-13"/>
        </w:rPr>
        <w:t xml:space="preserve"> </w:t>
      </w:r>
      <w:r>
        <w:rPr>
          <w:spacing w:val="-6"/>
        </w:rPr>
        <w:t>attendance,</w:t>
      </w:r>
      <w:r>
        <w:rPr>
          <w:spacing w:val="-18"/>
        </w:rPr>
        <w:t xml:space="preserve"> </w:t>
      </w:r>
      <w:r>
        <w:rPr>
          <w:spacing w:val="-6"/>
        </w:rPr>
        <w:t>some</w:t>
      </w:r>
      <w:r>
        <w:rPr>
          <w:spacing w:val="-13"/>
        </w:rPr>
        <w:t xml:space="preserve"> </w:t>
      </w:r>
      <w:r>
        <w:rPr>
          <w:spacing w:val="-6"/>
        </w:rPr>
        <w:t xml:space="preserve">startup </w:t>
      </w:r>
      <w:r>
        <w:rPr>
          <w:w w:val="90"/>
        </w:rPr>
        <w:t>funding is necessary.</w:t>
      </w:r>
      <w:r>
        <w:rPr/>
        <w:t xml:space="preserve"> </w:t>
      </w:r>
      <w:r>
        <w:rPr>
          <w:w w:val="90"/>
        </w:rPr>
        <w:t xml:space="preserve">Thus the federal government provides grants, administered by the </w:t>
      </w:r>
      <w:r>
        <w:rPr/>
        <w:t>states,</w:t>
      </w:r>
      <w:r>
        <w:rPr>
          <w:spacing w:val="-11"/>
        </w:rPr>
        <w:t xml:space="preserve"> </w:t>
      </w:r>
      <w:r>
        <w:rPr/>
        <w:t>for</w:t>
      </w:r>
      <w:r>
        <w:rPr>
          <w:spacing w:val="-6"/>
        </w:rPr>
        <w:t xml:space="preserve"> </w:t>
      </w:r>
      <w:r>
        <w:rPr/>
        <w:t>this</w:t>
      </w:r>
      <w:r>
        <w:rPr>
          <w:spacing w:val="-6"/>
        </w:rPr>
        <w:t xml:space="preserve"> </w:t>
      </w:r>
      <w:r>
        <w:rPr/>
        <w:t>purpose.</w:t>
      </w:r>
    </w:p>
    <w:p>
      <w:pPr>
        <w:pStyle w:val="BodyText"/>
        <w:spacing w:lineRule="auto" w:line="352" w:before="9" w:after="0"/>
        <w:ind w:firstLine="360" w:left="437" w:right="169"/>
        <w:rPr/>
      </w:pPr>
      <w:r>
        <w:rPr>
          <w:spacing w:val="-8"/>
        </w:rPr>
        <w:t>Early on,</w:t>
      </w:r>
      <w:r>
        <w:rPr>
          <w:spacing w:val="-10"/>
        </w:rPr>
        <w:t xml:space="preserve"> </w:t>
      </w:r>
      <w:r>
        <w:rPr>
          <w:spacing w:val="-8"/>
        </w:rPr>
        <w:t>Rocketship indicated its intent to expand.</w:t>
      </w:r>
      <w:r>
        <w:rPr/>
        <w:t xml:space="preserve"> </w:t>
      </w:r>
      <w:r>
        <w:rPr>
          <w:spacing w:val="-8"/>
        </w:rPr>
        <w:t>In 2009,</w:t>
      </w:r>
      <w:r>
        <w:rPr>
          <w:spacing w:val="-10"/>
        </w:rPr>
        <w:t xml:space="preserve"> </w:t>
      </w:r>
      <w:r>
        <w:rPr>
          <w:spacing w:val="-8"/>
        </w:rPr>
        <w:t xml:space="preserve">Rocketship announced </w:t>
      </w:r>
      <w:r>
        <w:rPr>
          <w:w w:val="90"/>
        </w:rPr>
        <w:t>plans to open six new schools (Cook,</w:t>
      </w:r>
      <w:r>
        <w:rPr>
          <w:spacing w:val="-3"/>
          <w:w w:val="90"/>
        </w:rPr>
        <w:t xml:space="preserve"> </w:t>
      </w:r>
      <w:hyperlink w:anchor="_bookmark293">
        <w:r>
          <w:rPr>
            <w:rStyle w:val="ListLabel251"/>
            <w:w w:val="90"/>
          </w:rPr>
          <w:t>2009).</w:t>
        </w:r>
      </w:hyperlink>
      <w:r>
        <w:rPr/>
        <w:t xml:space="preserve"> </w:t>
      </w:r>
      <w:r>
        <w:rPr>
          <w:w w:val="90"/>
        </w:rPr>
        <w:t>It submitted a petition to Santa Clara County to open countywide charters and within three years had actually opened four schools.</w:t>
      </w:r>
    </w:p>
    <w:p>
      <w:pPr>
        <w:pStyle w:val="BodyText"/>
        <w:spacing w:lineRule="auto" w:line="352"/>
        <w:ind w:left="437" w:right="152"/>
        <w:rPr/>
      </w:pPr>
      <w:r>
        <w:rPr>
          <w:w w:val="90"/>
        </w:rPr>
        <w:t>Like many other CMOs and EMOs, Rocketship needs to expand to increase revenue enough to be worth the while of investors.</w:t>
      </w:r>
      <w:r>
        <w:rPr/>
        <w:t xml:space="preserve"> </w:t>
      </w:r>
      <w:r>
        <w:rPr>
          <w:w w:val="90"/>
        </w:rPr>
        <w:t>A single school’s profit is not enough,</w:t>
      </w:r>
      <w:r>
        <w:rPr>
          <w:spacing w:val="-3"/>
          <w:w w:val="90"/>
        </w:rPr>
        <w:t xml:space="preserve"> </w:t>
      </w:r>
      <w:r>
        <w:rPr>
          <w:w w:val="90"/>
        </w:rPr>
        <w:t>but by using economies of scale, a “portfolio” of charter schools might suffice.</w:t>
      </w:r>
      <w:r>
        <w:rPr/>
        <w:t xml:space="preserve"> </w:t>
      </w:r>
      <w:r>
        <w:rPr>
          <w:w w:val="90"/>
        </w:rPr>
        <w:t xml:space="preserve">A portfolio of charter schools is a collection of schools—almost always charter schools—managed as a </w:t>
      </w:r>
      <w:r>
        <w:rPr>
          <w:spacing w:val="-2"/>
        </w:rPr>
        <w:t>whole.</w:t>
      </w:r>
    </w:p>
    <w:p>
      <w:pPr>
        <w:pStyle w:val="BodyText"/>
        <w:spacing w:lineRule="auto" w:line="352"/>
        <w:ind w:firstLine="360" w:left="437" w:right="169"/>
        <w:rPr/>
      </w:pPr>
      <w:r>
        <w:rPr>
          <w:w w:val="90"/>
        </w:rPr>
        <w:t>The idea of a portfolio of schools comes from finance where a carefully chosen portfolio</w:t>
      </w:r>
      <w:r>
        <w:rPr>
          <w:spacing w:val="-4"/>
          <w:w w:val="90"/>
        </w:rPr>
        <w:t xml:space="preserve"> </w:t>
      </w:r>
      <w:r>
        <w:rPr>
          <w:w w:val="90"/>
        </w:rPr>
        <w:t>of</w:t>
      </w:r>
      <w:r>
        <w:rPr>
          <w:spacing w:val="-4"/>
          <w:w w:val="90"/>
        </w:rPr>
        <w:t xml:space="preserve"> </w:t>
      </w:r>
      <w:r>
        <w:rPr>
          <w:w w:val="90"/>
        </w:rPr>
        <w:t>investments</w:t>
      </w:r>
      <w:r>
        <w:rPr>
          <w:spacing w:val="-4"/>
          <w:w w:val="90"/>
        </w:rPr>
        <w:t xml:space="preserve"> </w:t>
      </w:r>
      <w:r>
        <w:rPr>
          <w:w w:val="90"/>
        </w:rPr>
        <w:t>can</w:t>
      </w:r>
      <w:r>
        <w:rPr>
          <w:spacing w:val="-4"/>
          <w:w w:val="90"/>
        </w:rPr>
        <w:t xml:space="preserve"> </w:t>
      </w:r>
      <w:r>
        <w:rPr>
          <w:w w:val="90"/>
        </w:rPr>
        <w:t>have</w:t>
      </w:r>
      <w:r>
        <w:rPr>
          <w:spacing w:val="-4"/>
          <w:w w:val="90"/>
        </w:rPr>
        <w:t xml:space="preserve"> </w:t>
      </w:r>
      <w:r>
        <w:rPr>
          <w:w w:val="90"/>
        </w:rPr>
        <w:t>lower</w:t>
      </w:r>
      <w:r>
        <w:rPr>
          <w:spacing w:val="-4"/>
          <w:w w:val="90"/>
        </w:rPr>
        <w:t xml:space="preserve"> </w:t>
      </w:r>
      <w:r>
        <w:rPr>
          <w:w w:val="90"/>
        </w:rPr>
        <w:t>risk</w:t>
      </w:r>
      <w:r>
        <w:rPr>
          <w:spacing w:val="-4"/>
          <w:w w:val="90"/>
        </w:rPr>
        <w:t xml:space="preserve"> </w:t>
      </w:r>
      <w:r>
        <w:rPr>
          <w:w w:val="90"/>
        </w:rPr>
        <w:t>collectively</w:t>
      </w:r>
      <w:r>
        <w:rPr>
          <w:spacing w:val="-4"/>
          <w:w w:val="90"/>
        </w:rPr>
        <w:t xml:space="preserve"> </w:t>
      </w:r>
      <w:r>
        <w:rPr>
          <w:w w:val="90"/>
        </w:rPr>
        <w:t>for</w:t>
      </w:r>
      <w:r>
        <w:rPr>
          <w:spacing w:val="-4"/>
          <w:w w:val="90"/>
        </w:rPr>
        <w:t xml:space="preserve"> </w:t>
      </w:r>
      <w:r>
        <w:rPr>
          <w:w w:val="90"/>
        </w:rPr>
        <w:t>a</w:t>
      </w:r>
      <w:r>
        <w:rPr>
          <w:spacing w:val="-4"/>
          <w:w w:val="90"/>
        </w:rPr>
        <w:t xml:space="preserve"> </w:t>
      </w:r>
      <w:r>
        <w:rPr>
          <w:w w:val="90"/>
        </w:rPr>
        <w:t>given</w:t>
      </w:r>
      <w:r>
        <w:rPr>
          <w:spacing w:val="-4"/>
          <w:w w:val="90"/>
        </w:rPr>
        <w:t xml:space="preserve"> </w:t>
      </w:r>
      <w:r>
        <w:rPr>
          <w:w w:val="90"/>
        </w:rPr>
        <w:t>level</w:t>
      </w:r>
      <w:r>
        <w:rPr>
          <w:spacing w:val="-4"/>
          <w:w w:val="90"/>
        </w:rPr>
        <w:t xml:space="preserve"> </w:t>
      </w:r>
      <w:r>
        <w:rPr>
          <w:w w:val="90"/>
        </w:rPr>
        <w:t>of</w:t>
      </w:r>
      <w:r>
        <w:rPr>
          <w:spacing w:val="-4"/>
          <w:w w:val="90"/>
        </w:rPr>
        <w:t xml:space="preserve"> </w:t>
      </w:r>
      <w:r>
        <w:rPr>
          <w:w w:val="90"/>
        </w:rPr>
        <w:t>return</w:t>
      </w:r>
      <w:r>
        <w:rPr>
          <w:spacing w:val="-4"/>
          <w:w w:val="90"/>
        </w:rPr>
        <w:t xml:space="preserve"> </w:t>
      </w:r>
      <w:r>
        <w:rPr>
          <w:w w:val="90"/>
        </w:rPr>
        <w:t>than</w:t>
      </w:r>
      <w:r>
        <w:rPr>
          <w:spacing w:val="-4"/>
          <w:w w:val="90"/>
        </w:rPr>
        <w:t xml:space="preserve"> </w:t>
      </w:r>
      <w:r>
        <w:rPr>
          <w:w w:val="90"/>
        </w:rPr>
        <w:t xml:space="preserve">a </w:t>
      </w:r>
      <w:r>
        <w:rPr>
          <w:spacing w:val="-8"/>
        </w:rPr>
        <w:t>mere assembly of individual investments (See</w:t>
      </w:r>
      <w:r>
        <w:rPr>
          <w:spacing w:val="40"/>
        </w:rPr>
        <w:t xml:space="preserve"> </w:t>
      </w:r>
      <w:r>
        <w:rPr>
          <w:spacing w:val="-8"/>
        </w:rPr>
        <w:t>Markowitz contributors,</w:t>
      </w:r>
      <w:r>
        <w:rPr>
          <w:spacing w:val="-13"/>
        </w:rPr>
        <w:t xml:space="preserve"> </w:t>
      </w:r>
      <w:hyperlink w:anchor="_bookmark373">
        <w:r>
          <w:rPr>
            <w:rStyle w:val="ListLabel269"/>
            <w:spacing w:val="-8"/>
          </w:rPr>
          <w:t>2024,</w:t>
        </w:r>
      </w:hyperlink>
      <w:r>
        <w:rPr>
          <w:spacing w:val="-13"/>
        </w:rPr>
        <w:t xml:space="preserve"> </w:t>
      </w:r>
      <w:r>
        <w:rPr>
          <w:spacing w:val="-8"/>
        </w:rPr>
        <w:t>for an overview of the mathematics of modern portfolio theory).</w:t>
      </w:r>
      <w:r>
        <w:rPr/>
        <w:t xml:space="preserve"> </w:t>
      </w:r>
      <w:r>
        <w:rPr>
          <w:spacing w:val="-8"/>
        </w:rPr>
        <w:t>Hill et al.</w:t>
      </w:r>
      <w:r>
        <w:rPr>
          <w:spacing w:val="-13"/>
        </w:rPr>
        <w:t xml:space="preserve"> </w:t>
      </w:r>
      <w:r>
        <w:rPr>
          <w:spacing w:val="-8"/>
        </w:rPr>
        <w:t xml:space="preserve">claim to have </w:t>
      </w:r>
      <w:r>
        <w:rPr>
          <w:w w:val="90"/>
        </w:rPr>
        <w:t xml:space="preserve">invented the term </w:t>
      </w:r>
      <w:r>
        <w:rPr>
          <w:rFonts w:ascii="Cambria" w:hAnsi="Cambria"/>
          <w:i/>
          <w:w w:val="90"/>
        </w:rPr>
        <w:t>portfolio school district</w:t>
      </w:r>
      <w:r>
        <w:rPr>
          <w:rFonts w:ascii="Cambria" w:hAnsi="Cambria"/>
          <w:i/>
          <w:spacing w:val="21"/>
        </w:rPr>
        <w:t xml:space="preserve"> </w:t>
      </w:r>
      <w:r>
        <w:rPr>
          <w:w w:val="90"/>
        </w:rPr>
        <w:t>(Hill et al.,</w:t>
      </w:r>
      <w:r>
        <w:rPr>
          <w:spacing w:val="-2"/>
          <w:w w:val="90"/>
        </w:rPr>
        <w:t xml:space="preserve"> </w:t>
      </w:r>
      <w:hyperlink w:anchor="_bookmark339">
        <w:r>
          <w:rPr>
            <w:rStyle w:val="ListLabel251"/>
            <w:w w:val="90"/>
          </w:rPr>
          <w:t>2009,</w:t>
        </w:r>
      </w:hyperlink>
      <w:r>
        <w:rPr>
          <w:spacing w:val="-2"/>
          <w:w w:val="90"/>
        </w:rPr>
        <w:t xml:space="preserve"> </w:t>
      </w:r>
      <w:r>
        <w:rPr>
          <w:w w:val="90"/>
        </w:rPr>
        <w:t xml:space="preserve">p. 1) and with it a strategy to </w:t>
      </w:r>
      <w:r>
        <w:rPr>
          <w:spacing w:val="-6"/>
        </w:rPr>
        <w:t>implement</w:t>
      </w:r>
      <w:r>
        <w:rPr>
          <w:spacing w:val="-9"/>
        </w:rPr>
        <w:t xml:space="preserve"> </w:t>
      </w:r>
      <w:r>
        <w:rPr>
          <w:spacing w:val="-6"/>
        </w:rPr>
        <w:t>a</w:t>
      </w:r>
      <w:r>
        <w:rPr>
          <w:spacing w:val="-9"/>
        </w:rPr>
        <w:t xml:space="preserve"> </w:t>
      </w:r>
      <w:r>
        <w:rPr>
          <w:spacing w:val="-6"/>
        </w:rPr>
        <w:t>portfolio</w:t>
      </w:r>
      <w:r>
        <w:rPr>
          <w:spacing w:val="-9"/>
        </w:rPr>
        <w:t xml:space="preserve"> </w:t>
      </w:r>
      <w:r>
        <w:rPr>
          <w:spacing w:val="-6"/>
        </w:rPr>
        <w:t>district.</w:t>
      </w:r>
      <w:r>
        <w:rPr/>
        <w:t xml:space="preserve"> </w:t>
      </w:r>
      <w:r>
        <w:rPr>
          <w:spacing w:val="-6"/>
        </w:rPr>
        <w:t>Just</w:t>
      </w:r>
      <w:r>
        <w:rPr>
          <w:spacing w:val="-9"/>
        </w:rPr>
        <w:t xml:space="preserve"> </w:t>
      </w:r>
      <w:r>
        <w:rPr>
          <w:spacing w:val="-6"/>
        </w:rPr>
        <w:t>a</w:t>
      </w:r>
      <w:r>
        <w:rPr>
          <w:spacing w:val="-9"/>
        </w:rPr>
        <w:t xml:space="preserve"> </w:t>
      </w:r>
      <w:r>
        <w:rPr>
          <w:spacing w:val="-6"/>
        </w:rPr>
        <w:t>year</w:t>
      </w:r>
      <w:r>
        <w:rPr>
          <w:spacing w:val="-9"/>
        </w:rPr>
        <w:t xml:space="preserve"> </w:t>
      </w:r>
      <w:r>
        <w:rPr>
          <w:spacing w:val="-6"/>
        </w:rPr>
        <w:t>later,</w:t>
      </w:r>
      <w:r>
        <w:rPr>
          <w:spacing w:val="-15"/>
        </w:rPr>
        <w:t xml:space="preserve"> </w:t>
      </w:r>
      <w:r>
        <w:rPr>
          <w:spacing w:val="-6"/>
        </w:rPr>
        <w:t>J.</w:t>
      </w:r>
      <w:r>
        <w:rPr>
          <w:spacing w:val="-9"/>
        </w:rPr>
        <w:t xml:space="preserve"> </w:t>
      </w:r>
      <w:r>
        <w:rPr>
          <w:spacing w:val="-6"/>
        </w:rPr>
        <w:t>R.</w:t>
      </w:r>
      <w:r>
        <w:rPr>
          <w:spacing w:val="-9"/>
        </w:rPr>
        <w:t xml:space="preserve"> </w:t>
      </w:r>
      <w:r>
        <w:rPr>
          <w:spacing w:val="-6"/>
        </w:rPr>
        <w:t>Henig</w:t>
      </w:r>
      <w:r>
        <w:rPr>
          <w:spacing w:val="-9"/>
        </w:rPr>
        <w:t xml:space="preserve"> </w:t>
      </w:r>
      <w:r>
        <w:rPr>
          <w:spacing w:val="-6"/>
        </w:rPr>
        <w:t>et</w:t>
      </w:r>
      <w:r>
        <w:rPr>
          <w:spacing w:val="-9"/>
        </w:rPr>
        <w:t xml:space="preserve"> </w:t>
      </w:r>
      <w:r>
        <w:rPr>
          <w:spacing w:val="-6"/>
        </w:rPr>
        <w:t>al.</w:t>
      </w:r>
      <w:r>
        <w:rPr>
          <w:spacing w:val="-15"/>
        </w:rPr>
        <w:t xml:space="preserve"> </w:t>
      </w:r>
      <w:r>
        <w:rPr>
          <w:spacing w:val="-6"/>
        </w:rPr>
        <w:t>defined</w:t>
      </w:r>
      <w:r>
        <w:rPr>
          <w:spacing w:val="-9"/>
        </w:rPr>
        <w:t xml:space="preserve"> </w:t>
      </w:r>
      <w:r>
        <w:rPr>
          <w:spacing w:val="-6"/>
        </w:rPr>
        <w:t xml:space="preserve">portfolio </w:t>
      </w:r>
      <w:r>
        <w:rPr/>
        <w:t>strategy</w:t>
      </w:r>
      <w:r>
        <w:rPr>
          <w:spacing w:val="-15"/>
        </w:rPr>
        <w:t xml:space="preserve"> </w:t>
      </w:r>
      <w:r>
        <w:rPr/>
        <w:t>for</w:t>
      </w:r>
      <w:r>
        <w:rPr>
          <w:spacing w:val="-15"/>
        </w:rPr>
        <w:t xml:space="preserve"> </w:t>
      </w:r>
      <w:r>
        <w:rPr/>
        <w:t>schools</w:t>
      </w:r>
      <w:r>
        <w:rPr>
          <w:spacing w:val="-15"/>
        </w:rPr>
        <w:t xml:space="preserve"> </w:t>
      </w:r>
      <w:r>
        <w:rPr/>
        <w:t>as</w:t>
      </w:r>
    </w:p>
    <w:p>
      <w:pPr>
        <w:pStyle w:val="BodyText"/>
        <w:spacing w:lineRule="exact" w:line="316"/>
        <w:ind w:left="1035" w:right="0"/>
        <w:rPr/>
      </w:pPr>
      <w:r>
        <w:rPr>
          <w:w w:val="90"/>
        </w:rPr>
        <w:t>[A]</w:t>
      </w:r>
      <w:r>
        <w:rPr>
          <w:spacing w:val="-5"/>
          <w:w w:val="90"/>
        </w:rPr>
        <w:t xml:space="preserve"> </w:t>
      </w:r>
      <w:r>
        <w:rPr>
          <w:w w:val="90"/>
        </w:rPr>
        <w:t>loosely</w:t>
      </w:r>
      <w:r>
        <w:rPr>
          <w:spacing w:val="-4"/>
          <w:w w:val="90"/>
        </w:rPr>
        <w:t xml:space="preserve"> </w:t>
      </w:r>
      <w:r>
        <w:rPr>
          <w:w w:val="90"/>
        </w:rPr>
        <w:t>coupled</w:t>
      </w:r>
      <w:r>
        <w:rPr>
          <w:spacing w:val="-6"/>
          <w:w w:val="90"/>
        </w:rPr>
        <w:t xml:space="preserve"> </w:t>
      </w:r>
      <w:r>
        <w:rPr>
          <w:w w:val="90"/>
        </w:rPr>
        <w:t>conglomeration</w:t>
      </w:r>
      <w:r>
        <w:rPr>
          <w:spacing w:val="-4"/>
          <w:w w:val="90"/>
        </w:rPr>
        <w:t xml:space="preserve"> </w:t>
      </w:r>
      <w:r>
        <w:rPr>
          <w:w w:val="90"/>
        </w:rPr>
        <w:t>of</w:t>
      </w:r>
      <w:r>
        <w:rPr>
          <w:spacing w:val="-4"/>
          <w:w w:val="90"/>
        </w:rPr>
        <w:t xml:space="preserve"> </w:t>
      </w:r>
      <w:r>
        <w:rPr>
          <w:w w:val="90"/>
        </w:rPr>
        <w:t>ideas</w:t>
      </w:r>
      <w:r>
        <w:rPr>
          <w:spacing w:val="-5"/>
          <w:w w:val="90"/>
        </w:rPr>
        <w:t xml:space="preserve"> </w:t>
      </w:r>
      <w:r>
        <w:rPr>
          <w:w w:val="90"/>
        </w:rPr>
        <w:t>held</w:t>
      </w:r>
      <w:r>
        <w:rPr>
          <w:spacing w:val="-4"/>
          <w:w w:val="90"/>
        </w:rPr>
        <w:t xml:space="preserve"> </w:t>
      </w:r>
      <w:r>
        <w:rPr>
          <w:w w:val="90"/>
        </w:rPr>
        <w:t>together</w:t>
      </w:r>
      <w:r>
        <w:rPr>
          <w:spacing w:val="-4"/>
          <w:w w:val="90"/>
        </w:rPr>
        <w:t xml:space="preserve"> </w:t>
      </w:r>
      <w:r>
        <w:rPr>
          <w:w w:val="90"/>
        </w:rPr>
        <w:t>by</w:t>
      </w:r>
      <w:r>
        <w:rPr>
          <w:spacing w:val="-6"/>
          <w:w w:val="90"/>
        </w:rPr>
        <w:t xml:space="preserve"> </w:t>
      </w:r>
      <w:r>
        <w:rPr>
          <w:w w:val="90"/>
        </w:rPr>
        <w:t>the</w:t>
      </w:r>
      <w:r>
        <w:rPr>
          <w:spacing w:val="-4"/>
          <w:w w:val="90"/>
        </w:rPr>
        <w:t xml:space="preserve"> </w:t>
      </w:r>
      <w:r>
        <w:rPr>
          <w:w w:val="90"/>
        </w:rPr>
        <w:t>metaphor</w:t>
      </w:r>
      <w:r>
        <w:rPr>
          <w:spacing w:val="-5"/>
          <w:w w:val="90"/>
        </w:rPr>
        <w:t xml:space="preserve"> of</w:t>
      </w:r>
    </w:p>
    <w:p>
      <w:pPr>
        <w:pStyle w:val="BodyText"/>
        <w:spacing w:before="2" w:after="0"/>
        <w:rPr>
          <w:sz w:val="10"/>
        </w:rPr>
      </w:pPr>
      <w:r>
        <w:rPr>
          <w:sz w:val="10"/>
        </w:rPr>
        <mc:AlternateContent>
          <mc:Choice Requires="wps">
            <w:drawing>
              <wp:anchor behindDoc="1" distT="0" distB="0" distL="0" distR="0" simplePos="0" locked="0" layoutInCell="0" allowOverlap="1" relativeHeight="126">
                <wp:simplePos x="0" y="0"/>
                <wp:positionH relativeFrom="page">
                  <wp:posOffset>1369695</wp:posOffset>
                </wp:positionH>
                <wp:positionV relativeFrom="paragraph">
                  <wp:posOffset>102870</wp:posOffset>
                </wp:positionV>
                <wp:extent cx="2191385" cy="1270"/>
                <wp:effectExtent l="0" t="2540" r="0" b="1270"/>
                <wp:wrapTopAndBottom/>
                <wp:docPr id="136" name="Graphic 30"/>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sectPr>
          <w:footerReference w:type="even" r:id="rId172"/>
          <w:footerReference w:type="default" r:id="rId173"/>
          <w:footerReference w:type="first" r:id="rId174"/>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47" w:after="0"/>
        <w:ind w:firstLine="294" w:left="437" w:right="209"/>
        <w:jc w:val="left"/>
        <w:rPr>
          <w:sz w:val="20"/>
        </w:rPr>
      </w:pPr>
      <w:r>
        <w:rPr>
          <w:w w:val="90"/>
          <w:position w:val="7"/>
          <w:sz w:val="14"/>
        </w:rPr>
        <w:t>30</w:t>
      </w:r>
      <w:bookmarkStart w:id="104" w:name="_bookmark75"/>
      <w:bookmarkEnd w:id="104"/>
      <w:r>
        <w:rPr>
          <w:w w:val="90"/>
          <w:sz w:val="20"/>
        </w:rPr>
        <w:t xml:space="preserve">Proposition 39, passed by California voters in November 2000, contains a provision that requires public school districts to provide charter schools facilities “sufficient to accommodate the charter school’s </w:t>
      </w:r>
      <w:r>
        <w:rPr>
          <w:spacing w:val="-6"/>
          <w:sz w:val="20"/>
        </w:rPr>
        <w:t>students”</w:t>
      </w:r>
      <w:r>
        <w:rPr>
          <w:spacing w:val="-10"/>
          <w:sz w:val="20"/>
        </w:rPr>
        <w:t xml:space="preserve"> </w:t>
      </w:r>
      <w:r>
        <w:rPr>
          <w:spacing w:val="-6"/>
          <w:sz w:val="20"/>
        </w:rPr>
        <w:t>(Secretary of State,</w:t>
      </w:r>
      <w:r>
        <w:rPr>
          <w:spacing w:val="-10"/>
          <w:sz w:val="20"/>
        </w:rPr>
        <w:t xml:space="preserve"> </w:t>
      </w:r>
      <w:r>
        <w:rPr>
          <w:spacing w:val="-6"/>
          <w:sz w:val="20"/>
        </w:rPr>
        <w:t>California,</w:t>
      </w:r>
      <w:r>
        <w:rPr>
          <w:spacing w:val="-10"/>
          <w:sz w:val="20"/>
        </w:rPr>
        <w:t xml:space="preserve"> </w:t>
      </w:r>
      <w:hyperlink w:anchor="_bookmark416">
        <w:r>
          <w:rPr>
            <w:rStyle w:val="ListLabel340"/>
            <w:spacing w:val="-6"/>
            <w:sz w:val="20"/>
          </w:rPr>
          <w:t>2000,</w:t>
        </w:r>
      </w:hyperlink>
      <w:r>
        <w:rPr>
          <w:spacing w:val="-10"/>
          <w:sz w:val="20"/>
        </w:rPr>
        <w:t xml:space="preserve"> </w:t>
      </w:r>
      <w:r>
        <w:rPr>
          <w:spacing w:val="-6"/>
          <w:sz w:val="20"/>
        </w:rPr>
        <w:t>pp. 38—41) (Smaller Classes,</w:t>
      </w:r>
      <w:r>
        <w:rPr>
          <w:spacing w:val="-10"/>
          <w:sz w:val="20"/>
        </w:rPr>
        <w:t xml:space="preserve"> </w:t>
      </w:r>
      <w:r>
        <w:rPr>
          <w:spacing w:val="-6"/>
          <w:sz w:val="20"/>
        </w:rPr>
        <w:t xml:space="preserve">Safer Schools and Financial </w:t>
      </w:r>
      <w:r>
        <w:rPr>
          <w:w w:val="90"/>
          <w:sz w:val="20"/>
        </w:rPr>
        <w:t xml:space="preserve">Accountability Act, </w:t>
      </w:r>
      <w:hyperlink w:anchor="_bookmark418">
        <w:r>
          <w:rPr>
            <w:rStyle w:val="ListLabel335"/>
            <w:w w:val="90"/>
            <w:sz w:val="20"/>
          </w:rPr>
          <w:t>2000).</w:t>
        </w:r>
      </w:hyperlink>
      <w:r>
        <w:rPr>
          <w:w w:val="90"/>
          <w:sz w:val="20"/>
        </w:rPr>
        <w:t xml:space="preserve"> Regulations governing Prop. 39 facilities are in California Code of Regulations, </w:t>
      </w:r>
      <w:r>
        <w:rPr>
          <w:sz w:val="20"/>
        </w:rPr>
        <w:t>Title 5, §11969.</w:t>
      </w:r>
    </w:p>
    <w:p>
      <w:pPr>
        <w:pStyle w:val="BodyText"/>
        <w:spacing w:lineRule="auto" w:line="352" w:before="67" w:after="0"/>
        <w:ind w:left="1035" w:right="788"/>
        <w:rPr/>
      </w:pPr>
      <w:r>
        <w:rPr>
          <w:w w:val="90"/>
        </w:rPr>
        <w:t>a</w:t>
      </w:r>
      <w:r>
        <w:rPr>
          <w:spacing w:val="-3"/>
          <w:w w:val="90"/>
        </w:rPr>
        <w:t xml:space="preserve"> </w:t>
      </w:r>
      <w:r>
        <w:rPr>
          <w:w w:val="90"/>
        </w:rPr>
        <w:t>well-managed</w:t>
      </w:r>
      <w:r>
        <w:rPr>
          <w:spacing w:val="-3"/>
          <w:w w:val="90"/>
        </w:rPr>
        <w:t xml:space="preserve"> </w:t>
      </w:r>
      <w:r>
        <w:rPr>
          <w:w w:val="90"/>
        </w:rPr>
        <w:t>stock</w:t>
      </w:r>
      <w:r>
        <w:rPr>
          <w:spacing w:val="-3"/>
          <w:w w:val="90"/>
        </w:rPr>
        <w:t xml:space="preserve"> </w:t>
      </w:r>
      <w:r>
        <w:rPr>
          <w:w w:val="90"/>
        </w:rPr>
        <w:t>portfolio</w:t>
      </w:r>
      <w:r>
        <w:rPr>
          <w:spacing w:val="-3"/>
          <w:w w:val="90"/>
        </w:rPr>
        <w:t xml:space="preserve"> </w:t>
      </w:r>
      <w:r>
        <w:rPr>
          <w:w w:val="90"/>
        </w:rPr>
        <w:t>and</w:t>
      </w:r>
      <w:r>
        <w:rPr>
          <w:spacing w:val="-3"/>
          <w:w w:val="90"/>
        </w:rPr>
        <w:t xml:space="preserve"> </w:t>
      </w:r>
      <w:r>
        <w:rPr>
          <w:w w:val="90"/>
        </w:rPr>
        <w:t>its</w:t>
      </w:r>
      <w:r>
        <w:rPr>
          <w:spacing w:val="-3"/>
          <w:w w:val="90"/>
        </w:rPr>
        <w:t xml:space="preserve"> </w:t>
      </w:r>
      <w:r>
        <w:rPr>
          <w:w w:val="90"/>
        </w:rPr>
        <w:t>proponents’</w:t>
      </w:r>
      <w:r>
        <w:rPr>
          <w:spacing w:val="-9"/>
          <w:w w:val="90"/>
        </w:rPr>
        <w:t xml:space="preserve"> </w:t>
      </w:r>
      <w:r>
        <w:rPr>
          <w:rFonts w:ascii="Cambria" w:hAnsi="Cambria"/>
          <w:i/>
          <w:w w:val="90"/>
        </w:rPr>
        <w:t>unshakable</w:t>
      </w:r>
      <w:r>
        <w:rPr>
          <w:rFonts w:ascii="Cambria" w:hAnsi="Cambria"/>
          <w:i/>
          <w:spacing w:val="-5"/>
          <w:w w:val="90"/>
        </w:rPr>
        <w:t xml:space="preserve"> </w:t>
      </w:r>
      <w:r>
        <w:rPr>
          <w:rFonts w:ascii="Cambria" w:hAnsi="Cambria"/>
          <w:i/>
          <w:w w:val="90"/>
        </w:rPr>
        <w:t>belief</w:t>
      </w:r>
      <w:r>
        <w:rPr>
          <w:rFonts w:ascii="Cambria" w:hAnsi="Cambria"/>
          <w:i/>
          <w:spacing w:val="40"/>
        </w:rPr>
        <w:t xml:space="preserve"> </w:t>
      </w:r>
      <w:r>
        <w:rPr>
          <w:w w:val="90"/>
        </w:rPr>
        <w:t>that</w:t>
      </w:r>
      <w:r>
        <w:rPr>
          <w:spacing w:val="-3"/>
          <w:w w:val="90"/>
        </w:rPr>
        <w:t xml:space="preserve"> </w:t>
      </w:r>
      <w:r>
        <w:rPr>
          <w:w w:val="90"/>
        </w:rPr>
        <w:t xml:space="preserve">the </w:t>
      </w:r>
      <w:r>
        <w:rPr>
          <w:spacing w:val="-6"/>
        </w:rPr>
        <w:t>first</w:t>
      </w:r>
      <w:r>
        <w:rPr>
          <w:spacing w:val="-9"/>
        </w:rPr>
        <w:t xml:space="preserve"> </w:t>
      </w:r>
      <w:r>
        <w:rPr>
          <w:spacing w:val="-6"/>
        </w:rPr>
        <w:t>step</w:t>
      </w:r>
      <w:r>
        <w:rPr>
          <w:spacing w:val="-9"/>
        </w:rPr>
        <w:t xml:space="preserve"> </w:t>
      </w:r>
      <w:r>
        <w:rPr>
          <w:spacing w:val="-6"/>
        </w:rPr>
        <w:t>for</w:t>
      </w:r>
      <w:r>
        <w:rPr>
          <w:spacing w:val="-9"/>
        </w:rPr>
        <w:t xml:space="preserve"> </w:t>
      </w:r>
      <w:r>
        <w:rPr>
          <w:spacing w:val="-6"/>
        </w:rPr>
        <w:t>successful</w:t>
      </w:r>
      <w:r>
        <w:rPr>
          <w:spacing w:val="-9"/>
        </w:rPr>
        <w:t xml:space="preserve"> </w:t>
      </w:r>
      <w:r>
        <w:rPr>
          <w:spacing w:val="-6"/>
        </w:rPr>
        <w:t>reform</w:t>
      </w:r>
      <w:r>
        <w:rPr>
          <w:spacing w:val="-9"/>
        </w:rPr>
        <w:t xml:space="preserve"> </w:t>
      </w:r>
      <w:r>
        <w:rPr>
          <w:spacing w:val="-6"/>
        </w:rPr>
        <w:t>must</w:t>
      </w:r>
      <w:r>
        <w:rPr>
          <w:spacing w:val="-9"/>
        </w:rPr>
        <w:t xml:space="preserve"> </w:t>
      </w:r>
      <w:r>
        <w:rPr>
          <w:spacing w:val="-6"/>
        </w:rPr>
        <w:t>be</w:t>
      </w:r>
      <w:r>
        <w:rPr>
          <w:spacing w:val="-9"/>
        </w:rPr>
        <w:t xml:space="preserve"> </w:t>
      </w:r>
      <w:r>
        <w:rPr>
          <w:spacing w:val="-6"/>
        </w:rPr>
        <w:t>to</w:t>
      </w:r>
      <w:r>
        <w:rPr>
          <w:spacing w:val="-9"/>
        </w:rPr>
        <w:t xml:space="preserve"> </w:t>
      </w:r>
      <w:r>
        <w:rPr>
          <w:spacing w:val="-6"/>
        </w:rPr>
        <w:t>dismantle</w:t>
      </w:r>
      <w:r>
        <w:rPr>
          <w:spacing w:val="-9"/>
        </w:rPr>
        <w:t xml:space="preserve"> </w:t>
      </w:r>
      <w:r>
        <w:rPr>
          <w:spacing w:val="-6"/>
        </w:rPr>
        <w:t>the</w:t>
      </w:r>
      <w:r>
        <w:rPr>
          <w:spacing w:val="-9"/>
        </w:rPr>
        <w:t xml:space="preserve"> </w:t>
      </w:r>
      <w:r>
        <w:rPr>
          <w:spacing w:val="-6"/>
        </w:rPr>
        <w:t>bureaucratic</w:t>
      </w:r>
      <w:r>
        <w:rPr>
          <w:spacing w:val="-9"/>
        </w:rPr>
        <w:t xml:space="preserve"> </w:t>
      </w:r>
      <w:r>
        <w:rPr>
          <w:spacing w:val="-6"/>
        </w:rPr>
        <w:t>and political</w:t>
      </w:r>
      <w:r>
        <w:rPr>
          <w:spacing w:val="-13"/>
        </w:rPr>
        <w:t xml:space="preserve"> </w:t>
      </w:r>
      <w:r>
        <w:rPr>
          <w:spacing w:val="-6"/>
        </w:rPr>
        <w:t>institutions</w:t>
      </w:r>
      <w:r>
        <w:rPr>
          <w:spacing w:val="-13"/>
        </w:rPr>
        <w:t xml:space="preserve"> </w:t>
      </w:r>
      <w:r>
        <w:rPr>
          <w:spacing w:val="-6"/>
        </w:rPr>
        <w:t>that</w:t>
      </w:r>
      <w:r>
        <w:rPr>
          <w:spacing w:val="-13"/>
        </w:rPr>
        <w:t xml:space="preserve"> </w:t>
      </w:r>
      <w:r>
        <w:rPr>
          <w:spacing w:val="-6"/>
        </w:rPr>
        <w:t>have</w:t>
      </w:r>
      <w:r>
        <w:rPr>
          <w:spacing w:val="-13"/>
        </w:rPr>
        <w:t xml:space="preserve"> </w:t>
      </w:r>
      <w:r>
        <w:rPr>
          <w:spacing w:val="-6"/>
        </w:rPr>
        <w:t>built</w:t>
      </w:r>
      <w:r>
        <w:rPr>
          <w:spacing w:val="-13"/>
        </w:rPr>
        <w:t xml:space="preserve"> </w:t>
      </w:r>
      <w:r>
        <w:rPr>
          <w:spacing w:val="-6"/>
        </w:rPr>
        <w:t>up</w:t>
      </w:r>
      <w:r>
        <w:rPr>
          <w:spacing w:val="-13"/>
        </w:rPr>
        <w:t xml:space="preserve"> </w:t>
      </w:r>
      <w:r>
        <w:rPr>
          <w:spacing w:val="-6"/>
        </w:rPr>
        <w:t>around</w:t>
      </w:r>
      <w:r>
        <w:rPr>
          <w:spacing w:val="-13"/>
        </w:rPr>
        <w:t xml:space="preserve"> </w:t>
      </w:r>
      <w:r>
        <w:rPr>
          <w:spacing w:val="-6"/>
        </w:rPr>
        <w:t>the</w:t>
      </w:r>
      <w:r>
        <w:rPr>
          <w:spacing w:val="-13"/>
        </w:rPr>
        <w:t xml:space="preserve"> </w:t>
      </w:r>
      <w:r>
        <w:rPr>
          <w:spacing w:val="-6"/>
        </w:rPr>
        <w:t>status</w:t>
      </w:r>
      <w:r>
        <w:rPr>
          <w:spacing w:val="-13"/>
        </w:rPr>
        <w:t xml:space="preserve"> </w:t>
      </w:r>
      <w:r>
        <w:rPr>
          <w:spacing w:val="-6"/>
        </w:rPr>
        <w:t>quo</w:t>
      </w:r>
      <w:r>
        <w:rPr>
          <w:spacing w:val="-13"/>
        </w:rPr>
        <w:t xml:space="preserve"> </w:t>
      </w:r>
      <w:r>
        <w:rPr>
          <w:spacing w:val="-6"/>
        </w:rPr>
        <w:t xml:space="preserve">[emphasis </w:t>
      </w:r>
      <w:r>
        <w:rPr>
          <w:spacing w:val="-2"/>
        </w:rPr>
        <w:t>added]</w:t>
      </w:r>
      <w:r>
        <w:rPr>
          <w:spacing w:val="-13"/>
        </w:rPr>
        <w:t xml:space="preserve"> </w:t>
      </w:r>
      <w:r>
        <w:rPr>
          <w:spacing w:val="-2"/>
        </w:rPr>
        <w:t>(J.</w:t>
      </w:r>
      <w:r>
        <w:rPr>
          <w:spacing w:val="-13"/>
        </w:rPr>
        <w:t xml:space="preserve"> </w:t>
      </w:r>
      <w:r>
        <w:rPr>
          <w:spacing w:val="-2"/>
        </w:rPr>
        <w:t>R.</w:t>
      </w:r>
      <w:r>
        <w:rPr>
          <w:spacing w:val="-13"/>
        </w:rPr>
        <w:t xml:space="preserve"> </w:t>
      </w:r>
      <w:r>
        <w:rPr>
          <w:spacing w:val="-2"/>
        </w:rPr>
        <w:t>Henig</w:t>
      </w:r>
      <w:r>
        <w:rPr>
          <w:spacing w:val="-13"/>
        </w:rPr>
        <w:t xml:space="preserve"> </w:t>
      </w:r>
      <w:r>
        <w:rPr>
          <w:spacing w:val="-2"/>
        </w:rPr>
        <w:t>et</w:t>
      </w:r>
      <w:r>
        <w:rPr>
          <w:spacing w:val="-13"/>
        </w:rPr>
        <w:t xml:space="preserve"> </w:t>
      </w:r>
      <w:r>
        <w:rPr>
          <w:spacing w:val="-2"/>
        </w:rPr>
        <w:t>al.,</w:t>
      </w:r>
      <w:r>
        <w:rPr>
          <w:spacing w:val="-18"/>
        </w:rPr>
        <w:t xml:space="preserve"> </w:t>
      </w:r>
      <w:hyperlink w:anchor="_bookmark338">
        <w:r>
          <w:rPr>
            <w:rStyle w:val="ListLabel248"/>
            <w:spacing w:val="-2"/>
          </w:rPr>
          <w:t>2010)</w:t>
        </w:r>
      </w:hyperlink>
    </w:p>
    <w:p>
      <w:pPr>
        <w:pStyle w:val="BodyText"/>
        <w:spacing w:lineRule="exact" w:line="302"/>
        <w:ind w:left="797" w:right="0"/>
        <w:rPr/>
      </w:pPr>
      <w:r>
        <w:rPr>
          <w:w w:val="90"/>
        </w:rPr>
        <w:t>Hill</w:t>
      </w:r>
      <w:r>
        <w:rPr>
          <w:spacing w:val="-6"/>
        </w:rPr>
        <w:t xml:space="preserve"> </w:t>
      </w:r>
      <w:r>
        <w:rPr>
          <w:w w:val="90"/>
        </w:rPr>
        <w:t>et</w:t>
      </w:r>
      <w:r>
        <w:rPr>
          <w:spacing w:val="-5"/>
        </w:rPr>
        <w:t xml:space="preserve"> </w:t>
      </w:r>
      <w:r>
        <w:rPr>
          <w:w w:val="90"/>
        </w:rPr>
        <w:t>al.</w:t>
      </w:r>
      <w:r>
        <w:rPr>
          <w:spacing w:val="-5"/>
          <w:w w:val="90"/>
        </w:rPr>
        <w:t xml:space="preserve"> </w:t>
      </w:r>
      <w:r>
        <w:rPr>
          <w:w w:val="90"/>
        </w:rPr>
        <w:t>acknowledge,</w:t>
      </w:r>
      <w:r>
        <w:rPr>
          <w:spacing w:val="-5"/>
          <w:w w:val="90"/>
        </w:rPr>
        <w:t xml:space="preserve"> </w:t>
      </w:r>
      <w:r>
        <w:rPr>
          <w:w w:val="90"/>
        </w:rPr>
        <w:t>in</w:t>
      </w:r>
      <w:r>
        <w:rPr>
          <w:spacing w:val="-5"/>
        </w:rPr>
        <w:t xml:space="preserve"> </w:t>
      </w:r>
      <w:r>
        <w:rPr>
          <w:w w:val="90"/>
        </w:rPr>
        <w:t>dry,</w:t>
      </w:r>
      <w:r>
        <w:rPr>
          <w:spacing w:val="-5"/>
          <w:w w:val="90"/>
        </w:rPr>
        <w:t xml:space="preserve"> </w:t>
      </w:r>
      <w:r>
        <w:rPr>
          <w:w w:val="90"/>
        </w:rPr>
        <w:t>understated</w:t>
      </w:r>
      <w:r>
        <w:rPr>
          <w:spacing w:val="-5"/>
        </w:rPr>
        <w:t xml:space="preserve"> </w:t>
      </w:r>
      <w:r>
        <w:rPr>
          <w:w w:val="90"/>
        </w:rPr>
        <w:t>language,</w:t>
      </w:r>
      <w:r>
        <w:rPr>
          <w:spacing w:val="-5"/>
          <w:w w:val="90"/>
        </w:rPr>
        <w:t xml:space="preserve"> </w:t>
      </w:r>
      <w:r>
        <w:rPr>
          <w:w w:val="90"/>
        </w:rPr>
        <w:t>that</w:t>
      </w:r>
      <w:r>
        <w:rPr>
          <w:spacing w:val="-5"/>
        </w:rPr>
        <w:t xml:space="preserve"> </w:t>
      </w:r>
      <w:r>
        <w:rPr>
          <w:w w:val="90"/>
        </w:rPr>
        <w:t>overcoming</w:t>
      </w:r>
      <w:r>
        <w:rPr>
          <w:spacing w:val="-5"/>
        </w:rPr>
        <w:t xml:space="preserve"> </w:t>
      </w:r>
      <w:r>
        <w:rPr>
          <w:w w:val="90"/>
        </w:rPr>
        <w:t>the</w:t>
      </w:r>
      <w:r>
        <w:rPr>
          <w:spacing w:val="-5"/>
        </w:rPr>
        <w:t xml:space="preserve"> </w:t>
      </w:r>
      <w:r>
        <w:rPr>
          <w:spacing w:val="-2"/>
          <w:w w:val="90"/>
        </w:rPr>
        <w:t>objections</w:t>
      </w:r>
    </w:p>
    <w:p>
      <w:pPr>
        <w:pStyle w:val="BodyText"/>
        <w:spacing w:lineRule="auto" w:line="352" w:before="154" w:after="0"/>
        <w:ind w:left="437" w:right="152"/>
        <w:rPr/>
      </w:pPr>
      <w:r>
        <w:rPr>
          <w:w w:val="90"/>
        </w:rPr>
        <w:t>and criticisms of educators and scholars to their unshakable belief will be difficult:</w:t>
      </w:r>
      <w:r>
        <w:rPr/>
        <w:t xml:space="preserve"> </w:t>
      </w:r>
      <w:r>
        <w:rPr>
          <w:w w:val="90"/>
        </w:rPr>
        <w:t>“It is hard to imagine that a portfolio strategy could be introduced into a major city without significant conflict” (p. 2).</w:t>
      </w:r>
      <w:r>
        <w:rPr/>
        <w:t xml:space="preserve"> </w:t>
      </w:r>
      <w:r>
        <w:rPr>
          <w:w w:val="90"/>
        </w:rPr>
        <w:t xml:space="preserve">Portfolio strategy is most often associated with Paul Hill and The Center for Reinventing Public Education, which is now located at the Mary Lou </w:t>
      </w:r>
      <w:bookmarkStart w:id="105" w:name="Rocketship_Expansion_Funding"/>
      <w:bookmarkEnd w:id="105"/>
      <w:r>
        <w:rPr>
          <w:spacing w:val="-8"/>
        </w:rPr>
        <w:t>Fulton Teachers College at Arizona State University.</w:t>
      </w:r>
    </w:p>
    <w:p>
      <w:pPr>
        <w:pStyle w:val="Heading2"/>
        <w:spacing w:lineRule="exact" w:line="319"/>
        <w:rPr/>
      </w:pPr>
      <w:r>
        <w:rPr>
          <w:w w:val="85"/>
        </w:rPr>
        <w:t>Rocketship</w:t>
      </w:r>
      <w:r>
        <w:rPr>
          <w:spacing w:val="-5"/>
          <w:w w:val="85"/>
        </w:rPr>
        <w:t xml:space="preserve"> </w:t>
      </w:r>
      <w:r>
        <w:rPr>
          <w:w w:val="85"/>
        </w:rPr>
        <w:t>Expansion</w:t>
      </w:r>
      <w:r>
        <w:rPr>
          <w:spacing w:val="-5"/>
          <w:w w:val="85"/>
        </w:rPr>
        <w:t xml:space="preserve"> </w:t>
      </w:r>
      <w:r>
        <w:rPr>
          <w:spacing w:val="-2"/>
          <w:w w:val="85"/>
        </w:rPr>
        <w:t>Funding</w:t>
      </w:r>
    </w:p>
    <w:p>
      <w:pPr>
        <w:pStyle w:val="BodyText"/>
        <w:spacing w:lineRule="auto" w:line="350" w:before="155" w:after="0"/>
        <w:ind w:firstLine="360" w:left="437" w:right="152"/>
        <w:rPr/>
      </w:pPr>
      <w:r>
        <w:rPr>
          <w:spacing w:val="-8"/>
        </w:rPr>
        <w:t>California,</w:t>
      </w:r>
      <w:r>
        <w:rPr>
          <w:spacing w:val="-11"/>
        </w:rPr>
        <w:t xml:space="preserve"> </w:t>
      </w:r>
      <w:r>
        <w:rPr>
          <w:spacing w:val="-8"/>
        </w:rPr>
        <w:t>startup charter school funding has waxed and waned,</w:t>
      </w:r>
      <w:r>
        <w:rPr>
          <w:spacing w:val="-11"/>
        </w:rPr>
        <w:t xml:space="preserve"> </w:t>
      </w:r>
      <w:r>
        <w:rPr>
          <w:spacing w:val="-8"/>
        </w:rPr>
        <w:t>in part because federal funding has varied.</w:t>
      </w:r>
      <w:r>
        <w:rPr/>
        <w:t xml:space="preserve"> </w:t>
      </w:r>
      <w:r>
        <w:rPr>
          <w:spacing w:val="-8"/>
        </w:rPr>
        <w:t>Currently,</w:t>
      </w:r>
      <w:r>
        <w:rPr>
          <w:spacing w:val="-13"/>
        </w:rPr>
        <w:t xml:space="preserve"> </w:t>
      </w:r>
      <w:r>
        <w:rPr>
          <w:spacing w:val="-8"/>
        </w:rPr>
        <w:t>the U.S.</w:t>
      </w:r>
      <w:r>
        <w:rPr>
          <w:spacing w:val="-13"/>
        </w:rPr>
        <w:t xml:space="preserve"> </w:t>
      </w:r>
      <w:r>
        <w:rPr>
          <w:spacing w:val="-8"/>
        </w:rPr>
        <w:t>Department of Education provides startup funds to states under the Charter Schools Program State Educational Agency (SEA) grant program</w:t>
      </w:r>
      <w:hyperlink w:anchor="_bookmark76">
        <w:r>
          <w:rPr>
            <w:rStyle w:val="ListLabel344"/>
            <w:spacing w:val="-8"/>
            <w:position w:val="9"/>
            <w:sz w:val="16"/>
          </w:rPr>
          <w:t>31</w:t>
        </w:r>
      </w:hyperlink>
      <w:r>
        <w:rPr>
          <w:spacing w:val="-8"/>
        </w:rPr>
        <w:t>.</w:t>
      </w:r>
      <w:r>
        <w:rPr/>
        <w:t xml:space="preserve"> </w:t>
      </w:r>
      <w:r>
        <w:rPr>
          <w:spacing w:val="-8"/>
        </w:rPr>
        <w:t xml:space="preserve">The federal charter school funding programs are listed in </w:t>
      </w:r>
      <w:r>
        <w:rPr>
          <w:spacing w:val="-2"/>
          <w:w w:val="90"/>
        </w:rPr>
        <w:t>National</w:t>
      </w:r>
      <w:r>
        <w:rPr>
          <w:spacing w:val="-3"/>
          <w:w w:val="90"/>
        </w:rPr>
        <w:t xml:space="preserve"> </w:t>
      </w:r>
      <w:r>
        <w:rPr>
          <w:spacing w:val="-2"/>
          <w:w w:val="90"/>
        </w:rPr>
        <w:t>Charter</w:t>
      </w:r>
      <w:r>
        <w:rPr>
          <w:spacing w:val="-3"/>
          <w:w w:val="90"/>
        </w:rPr>
        <w:t xml:space="preserve"> </w:t>
      </w:r>
      <w:r>
        <w:rPr>
          <w:spacing w:val="-2"/>
          <w:w w:val="90"/>
        </w:rPr>
        <w:t>School</w:t>
      </w:r>
      <w:r>
        <w:rPr>
          <w:spacing w:val="-3"/>
          <w:w w:val="90"/>
        </w:rPr>
        <w:t xml:space="preserve"> </w:t>
      </w:r>
      <w:r>
        <w:rPr>
          <w:spacing w:val="-2"/>
          <w:w w:val="90"/>
        </w:rPr>
        <w:t>Resource</w:t>
      </w:r>
      <w:r>
        <w:rPr>
          <w:spacing w:val="-3"/>
          <w:w w:val="90"/>
        </w:rPr>
        <w:t xml:space="preserve"> </w:t>
      </w:r>
      <w:r>
        <w:rPr>
          <w:spacing w:val="-2"/>
          <w:w w:val="90"/>
        </w:rPr>
        <w:t>Center</w:t>
      </w:r>
      <w:r>
        <w:rPr>
          <w:spacing w:val="-3"/>
          <w:w w:val="90"/>
        </w:rPr>
        <w:t xml:space="preserve"> </w:t>
      </w:r>
      <w:hyperlink w:anchor="_bookmark384">
        <w:r>
          <w:rPr>
            <w:rStyle w:val="ListLabel249"/>
            <w:spacing w:val="-2"/>
            <w:w w:val="90"/>
          </w:rPr>
          <w:t>(2020).</w:t>
        </w:r>
      </w:hyperlink>
      <w:r>
        <w:rPr/>
        <w:t xml:space="preserve"> </w:t>
      </w:r>
      <w:r>
        <w:rPr>
          <w:rFonts w:ascii="Cambria" w:hAnsi="Cambria"/>
          <w:i/>
          <w:spacing w:val="-2"/>
          <w:w w:val="90"/>
        </w:rPr>
        <w:t>The</w:t>
      </w:r>
      <w:r>
        <w:rPr>
          <w:rFonts w:ascii="Cambria" w:hAnsi="Cambria"/>
          <w:i/>
          <w:spacing w:val="-4"/>
          <w:w w:val="90"/>
        </w:rPr>
        <w:t xml:space="preserve"> </w:t>
      </w:r>
      <w:r>
        <w:rPr>
          <w:rFonts w:ascii="Cambria" w:hAnsi="Cambria"/>
          <w:i/>
          <w:spacing w:val="-2"/>
          <w:w w:val="90"/>
        </w:rPr>
        <w:t>Federal</w:t>
      </w:r>
      <w:r>
        <w:rPr>
          <w:rFonts w:ascii="Cambria" w:hAnsi="Cambria"/>
          <w:i/>
          <w:spacing w:val="-4"/>
          <w:w w:val="90"/>
        </w:rPr>
        <w:t xml:space="preserve"> </w:t>
      </w:r>
      <w:r>
        <w:rPr>
          <w:rFonts w:ascii="Cambria" w:hAnsi="Cambria"/>
          <w:i/>
          <w:spacing w:val="-2"/>
          <w:w w:val="90"/>
        </w:rPr>
        <w:t>Charter</w:t>
      </w:r>
      <w:r>
        <w:rPr>
          <w:rFonts w:ascii="Cambria" w:hAnsi="Cambria"/>
          <w:i/>
          <w:spacing w:val="-4"/>
          <w:w w:val="90"/>
        </w:rPr>
        <w:t xml:space="preserve"> </w:t>
      </w:r>
      <w:r>
        <w:rPr>
          <w:rFonts w:ascii="Cambria" w:hAnsi="Cambria"/>
          <w:i/>
          <w:spacing w:val="-2"/>
          <w:w w:val="90"/>
        </w:rPr>
        <w:t>Schools</w:t>
      </w:r>
      <w:r>
        <w:rPr>
          <w:rFonts w:ascii="Cambria" w:hAnsi="Cambria"/>
          <w:i/>
          <w:spacing w:val="-4"/>
          <w:w w:val="90"/>
        </w:rPr>
        <w:t xml:space="preserve"> </w:t>
      </w:r>
      <w:r>
        <w:rPr>
          <w:rFonts w:ascii="Cambria" w:hAnsi="Cambria"/>
          <w:i/>
          <w:spacing w:val="-2"/>
          <w:w w:val="90"/>
        </w:rPr>
        <w:t>Program:</w:t>
      </w:r>
      <w:r>
        <w:rPr>
          <w:rFonts w:ascii="Cambria" w:hAnsi="Cambria"/>
          <w:i/>
        </w:rPr>
        <w:t xml:space="preserve"> </w:t>
      </w:r>
      <w:r>
        <w:rPr>
          <w:rFonts w:ascii="Cambria" w:hAnsi="Cambria"/>
          <w:i/>
          <w:spacing w:val="-2"/>
          <w:w w:val="90"/>
        </w:rPr>
        <w:t xml:space="preserve">2020 </w:t>
      </w:r>
      <w:r>
        <w:rPr>
          <w:rFonts w:ascii="Cambria" w:hAnsi="Cambria"/>
          <w:i/>
          <w:spacing w:val="-2"/>
        </w:rPr>
        <w:t>Annual</w:t>
      </w:r>
      <w:r>
        <w:rPr>
          <w:rFonts w:ascii="Cambria" w:hAnsi="Cambria"/>
          <w:i/>
          <w:spacing w:val="-13"/>
        </w:rPr>
        <w:t xml:space="preserve"> </w:t>
      </w:r>
      <w:r>
        <w:rPr>
          <w:rFonts w:ascii="Cambria" w:hAnsi="Cambria"/>
          <w:i/>
          <w:spacing w:val="-2"/>
        </w:rPr>
        <w:t>Report</w:t>
      </w:r>
      <w:r>
        <w:rPr>
          <w:rFonts w:ascii="Cambria" w:hAnsi="Cambria"/>
          <w:i/>
          <w:spacing w:val="-12"/>
        </w:rPr>
        <w:t xml:space="preserve"> </w:t>
      </w:r>
      <w:r>
        <w:rPr>
          <w:spacing w:val="-2"/>
        </w:rPr>
        <w:t>notes</w:t>
      </w:r>
      <w:r>
        <w:rPr>
          <w:spacing w:val="-13"/>
        </w:rPr>
        <w:t xml:space="preserve"> </w:t>
      </w:r>
      <w:r>
        <w:rPr>
          <w:spacing w:val="-2"/>
        </w:rPr>
        <w:t>that</w:t>
      </w:r>
    </w:p>
    <w:p>
      <w:pPr>
        <w:pStyle w:val="Normal"/>
        <w:spacing w:lineRule="auto" w:line="352" w:before="115" w:after="0"/>
        <w:ind w:hanging="0" w:left="1035" w:right="847"/>
        <w:jc w:val="left"/>
        <w:rPr>
          <w:sz w:val="24"/>
        </w:rPr>
      </w:pPr>
      <w:r>
        <w:rPr>
          <w:spacing w:val="-6"/>
          <w:sz w:val="24"/>
        </w:rPr>
        <w:t>At</w:t>
      </w:r>
      <w:r>
        <w:rPr>
          <w:spacing w:val="-15"/>
          <w:sz w:val="24"/>
        </w:rPr>
        <w:t xml:space="preserve"> </w:t>
      </w:r>
      <w:r>
        <w:rPr>
          <w:spacing w:val="-6"/>
          <w:sz w:val="24"/>
        </w:rPr>
        <w:t>the</w:t>
      </w:r>
      <w:r>
        <w:rPr>
          <w:spacing w:val="-13"/>
          <w:sz w:val="24"/>
        </w:rPr>
        <w:t xml:space="preserve"> </w:t>
      </w:r>
      <w:r>
        <w:rPr>
          <w:spacing w:val="-6"/>
          <w:sz w:val="24"/>
        </w:rPr>
        <w:t>core</w:t>
      </w:r>
      <w:r>
        <w:rPr>
          <w:spacing w:val="-13"/>
          <w:sz w:val="24"/>
        </w:rPr>
        <w:t xml:space="preserve"> </w:t>
      </w:r>
      <w:r>
        <w:rPr>
          <w:spacing w:val="-6"/>
          <w:sz w:val="24"/>
        </w:rPr>
        <w:t>of</w:t>
      </w:r>
      <w:r>
        <w:rPr>
          <w:spacing w:val="-13"/>
          <w:sz w:val="24"/>
        </w:rPr>
        <w:t xml:space="preserve"> </w:t>
      </w:r>
      <w:r>
        <w:rPr>
          <w:spacing w:val="-6"/>
          <w:sz w:val="24"/>
        </w:rPr>
        <w:t>the</w:t>
      </w:r>
      <w:r>
        <w:rPr>
          <w:spacing w:val="-13"/>
          <w:sz w:val="24"/>
        </w:rPr>
        <w:t xml:space="preserve"> </w:t>
      </w:r>
      <w:r>
        <w:rPr>
          <w:spacing w:val="-6"/>
          <w:sz w:val="24"/>
        </w:rPr>
        <w:t>Charter</w:t>
      </w:r>
      <w:r>
        <w:rPr>
          <w:spacing w:val="-13"/>
          <w:sz w:val="24"/>
        </w:rPr>
        <w:t xml:space="preserve"> </w:t>
      </w:r>
      <w:r>
        <w:rPr>
          <w:spacing w:val="-6"/>
          <w:sz w:val="24"/>
        </w:rPr>
        <w:t>Schools</w:t>
      </w:r>
      <w:r>
        <w:rPr>
          <w:spacing w:val="-13"/>
          <w:sz w:val="24"/>
        </w:rPr>
        <w:t xml:space="preserve"> </w:t>
      </w:r>
      <w:r>
        <w:rPr>
          <w:spacing w:val="-6"/>
          <w:sz w:val="24"/>
        </w:rPr>
        <w:t>Program</w:t>
      </w:r>
      <w:r>
        <w:rPr>
          <w:spacing w:val="-13"/>
          <w:sz w:val="24"/>
        </w:rPr>
        <w:t xml:space="preserve"> </w:t>
      </w:r>
      <w:r>
        <w:rPr>
          <w:spacing w:val="-6"/>
          <w:sz w:val="24"/>
        </w:rPr>
        <w:t>are</w:t>
      </w:r>
      <w:r>
        <w:rPr>
          <w:spacing w:val="-13"/>
          <w:sz w:val="24"/>
        </w:rPr>
        <w:t xml:space="preserve"> </w:t>
      </w:r>
      <w:r>
        <w:rPr>
          <w:spacing w:val="-6"/>
          <w:sz w:val="24"/>
        </w:rPr>
        <w:t>the</w:t>
      </w:r>
      <w:r>
        <w:rPr>
          <w:spacing w:val="-13"/>
          <w:sz w:val="24"/>
        </w:rPr>
        <w:t xml:space="preserve"> </w:t>
      </w:r>
      <w:r>
        <w:rPr>
          <w:spacing w:val="-6"/>
          <w:sz w:val="24"/>
        </w:rPr>
        <w:t>Grants</w:t>
      </w:r>
      <w:r>
        <w:rPr>
          <w:spacing w:val="-13"/>
          <w:sz w:val="24"/>
        </w:rPr>
        <w:t xml:space="preserve"> </w:t>
      </w:r>
      <w:r>
        <w:rPr>
          <w:spacing w:val="-6"/>
          <w:sz w:val="24"/>
        </w:rPr>
        <w:t>to</w:t>
      </w:r>
      <w:r>
        <w:rPr>
          <w:spacing w:val="-13"/>
          <w:sz w:val="24"/>
        </w:rPr>
        <w:t xml:space="preserve"> </w:t>
      </w:r>
      <w:r>
        <w:rPr>
          <w:spacing w:val="-6"/>
          <w:sz w:val="24"/>
        </w:rPr>
        <w:t>State</w:t>
      </w:r>
      <w:r>
        <w:rPr>
          <w:spacing w:val="-13"/>
          <w:sz w:val="24"/>
        </w:rPr>
        <w:t xml:space="preserve"> </w:t>
      </w:r>
      <w:r>
        <w:rPr>
          <w:spacing w:val="-6"/>
          <w:sz w:val="24"/>
        </w:rPr>
        <w:t>Entities (SE</w:t>
      </w:r>
      <w:r>
        <w:rPr>
          <w:spacing w:val="-9"/>
          <w:sz w:val="24"/>
        </w:rPr>
        <w:t xml:space="preserve"> </w:t>
      </w:r>
      <w:r>
        <w:rPr>
          <w:spacing w:val="-6"/>
          <w:sz w:val="24"/>
        </w:rPr>
        <w:t>Grants).</w:t>
      </w:r>
      <w:r>
        <w:rPr>
          <w:sz w:val="24"/>
        </w:rPr>
        <w:t xml:space="preserve"> </w:t>
      </w:r>
      <w:r>
        <w:rPr>
          <w:spacing w:val="-6"/>
          <w:sz w:val="24"/>
        </w:rPr>
        <w:t>The</w:t>
      </w:r>
      <w:r>
        <w:rPr>
          <w:spacing w:val="-9"/>
          <w:sz w:val="24"/>
        </w:rPr>
        <w:t xml:space="preserve"> </w:t>
      </w:r>
      <w:r>
        <w:rPr>
          <w:spacing w:val="-6"/>
          <w:sz w:val="24"/>
        </w:rPr>
        <w:t>State</w:t>
      </w:r>
      <w:r>
        <w:rPr>
          <w:spacing w:val="-9"/>
          <w:sz w:val="24"/>
        </w:rPr>
        <w:t xml:space="preserve"> </w:t>
      </w:r>
      <w:r>
        <w:rPr>
          <w:spacing w:val="-6"/>
          <w:sz w:val="24"/>
        </w:rPr>
        <w:t>Entity</w:t>
      </w:r>
      <w:r>
        <w:rPr>
          <w:spacing w:val="-9"/>
          <w:sz w:val="24"/>
        </w:rPr>
        <w:t xml:space="preserve"> </w:t>
      </w:r>
      <w:r>
        <w:rPr>
          <w:spacing w:val="-6"/>
          <w:sz w:val="24"/>
        </w:rPr>
        <w:t>program</w:t>
      </w:r>
      <w:r>
        <w:rPr>
          <w:spacing w:val="-9"/>
          <w:sz w:val="24"/>
        </w:rPr>
        <w:t xml:space="preserve"> </w:t>
      </w:r>
      <w:r>
        <w:rPr>
          <w:spacing w:val="-6"/>
          <w:sz w:val="24"/>
        </w:rPr>
        <w:t>offers</w:t>
      </w:r>
      <w:r>
        <w:rPr>
          <w:spacing w:val="-9"/>
          <w:sz w:val="24"/>
        </w:rPr>
        <w:t xml:space="preserve"> </w:t>
      </w:r>
      <w:r>
        <w:rPr>
          <w:spacing w:val="-6"/>
          <w:sz w:val="24"/>
        </w:rPr>
        <w:t>competitive</w:t>
      </w:r>
      <w:r>
        <w:rPr>
          <w:spacing w:val="-9"/>
          <w:sz w:val="24"/>
        </w:rPr>
        <w:t xml:space="preserve"> </w:t>
      </w:r>
      <w:r>
        <w:rPr>
          <w:spacing w:val="-6"/>
          <w:sz w:val="24"/>
        </w:rPr>
        <w:t>grants</w:t>
      </w:r>
      <w:r>
        <w:rPr>
          <w:spacing w:val="-9"/>
          <w:sz w:val="24"/>
        </w:rPr>
        <w:t xml:space="preserve"> </w:t>
      </w:r>
      <w:r>
        <w:rPr>
          <w:spacing w:val="-6"/>
          <w:sz w:val="24"/>
        </w:rPr>
        <w:t>to</w:t>
      </w:r>
      <w:r>
        <w:rPr>
          <w:spacing w:val="-9"/>
          <w:sz w:val="24"/>
        </w:rPr>
        <w:t xml:space="preserve"> </w:t>
      </w:r>
      <w:r>
        <w:rPr>
          <w:spacing w:val="-6"/>
          <w:sz w:val="24"/>
        </w:rPr>
        <w:t xml:space="preserve">states, </w:t>
      </w:r>
      <w:r>
        <w:rPr>
          <w:w w:val="90"/>
          <w:sz w:val="24"/>
        </w:rPr>
        <w:t>which</w:t>
      </w:r>
      <w:r>
        <w:rPr>
          <w:spacing w:val="-9"/>
          <w:w w:val="90"/>
          <w:sz w:val="24"/>
        </w:rPr>
        <w:t xml:space="preserve"> </w:t>
      </w:r>
      <w:r>
        <w:rPr>
          <w:w w:val="90"/>
          <w:sz w:val="24"/>
        </w:rPr>
        <w:t>then</w:t>
      </w:r>
      <w:r>
        <w:rPr>
          <w:spacing w:val="-9"/>
          <w:w w:val="90"/>
          <w:sz w:val="24"/>
        </w:rPr>
        <w:t xml:space="preserve"> </w:t>
      </w:r>
      <w:r>
        <w:rPr>
          <w:w w:val="90"/>
          <w:sz w:val="24"/>
        </w:rPr>
        <w:t>make</w:t>
      </w:r>
      <w:r>
        <w:rPr>
          <w:spacing w:val="-8"/>
          <w:w w:val="90"/>
          <w:sz w:val="24"/>
        </w:rPr>
        <w:t xml:space="preserve"> </w:t>
      </w:r>
      <w:r>
        <w:rPr>
          <w:w w:val="90"/>
          <w:sz w:val="24"/>
        </w:rPr>
        <w:t>subgrants</w:t>
      </w:r>
      <w:r>
        <w:rPr>
          <w:spacing w:val="-8"/>
          <w:w w:val="90"/>
          <w:sz w:val="24"/>
        </w:rPr>
        <w:t xml:space="preserve"> </w:t>
      </w:r>
      <w:r>
        <w:rPr>
          <w:w w:val="90"/>
          <w:sz w:val="24"/>
        </w:rPr>
        <w:t>within</w:t>
      </w:r>
      <w:r>
        <w:rPr>
          <w:spacing w:val="-8"/>
          <w:w w:val="90"/>
          <w:sz w:val="24"/>
        </w:rPr>
        <w:t xml:space="preserve"> </w:t>
      </w:r>
      <w:r>
        <w:rPr>
          <w:w w:val="90"/>
          <w:sz w:val="24"/>
        </w:rPr>
        <w:t>their</w:t>
      </w:r>
      <w:r>
        <w:rPr>
          <w:spacing w:val="-8"/>
          <w:w w:val="90"/>
          <w:sz w:val="24"/>
        </w:rPr>
        <w:t xml:space="preserve"> </w:t>
      </w:r>
      <w:r>
        <w:rPr>
          <w:w w:val="90"/>
          <w:sz w:val="24"/>
        </w:rPr>
        <w:t>states</w:t>
      </w:r>
      <w:r>
        <w:rPr>
          <w:spacing w:val="-8"/>
          <w:w w:val="90"/>
          <w:sz w:val="24"/>
        </w:rPr>
        <w:t xml:space="preserve"> </w:t>
      </w:r>
      <w:r>
        <w:rPr>
          <w:w w:val="90"/>
          <w:sz w:val="24"/>
        </w:rPr>
        <w:t>to</w:t>
      </w:r>
      <w:r>
        <w:rPr>
          <w:spacing w:val="-8"/>
          <w:w w:val="90"/>
          <w:sz w:val="24"/>
        </w:rPr>
        <w:t xml:space="preserve"> </w:t>
      </w:r>
      <w:r>
        <w:rPr>
          <w:rFonts w:ascii="Cambria" w:hAnsi="Cambria"/>
          <w:i/>
          <w:w w:val="90"/>
          <w:sz w:val="24"/>
        </w:rPr>
        <w:t>open</w:t>
      </w:r>
      <w:r>
        <w:rPr>
          <w:rFonts w:ascii="Cambria" w:hAnsi="Cambria"/>
          <w:i/>
          <w:spacing w:val="-8"/>
          <w:w w:val="90"/>
          <w:sz w:val="24"/>
        </w:rPr>
        <w:t xml:space="preserve"> </w:t>
      </w:r>
      <w:r>
        <w:rPr>
          <w:rFonts w:ascii="Cambria" w:hAnsi="Cambria"/>
          <w:i/>
          <w:w w:val="90"/>
          <w:sz w:val="24"/>
        </w:rPr>
        <w:t>new</w:t>
      </w:r>
      <w:r>
        <w:rPr>
          <w:rFonts w:ascii="Cambria" w:hAnsi="Cambria"/>
          <w:i/>
          <w:spacing w:val="-8"/>
          <w:w w:val="90"/>
          <w:sz w:val="24"/>
        </w:rPr>
        <w:t xml:space="preserve"> </w:t>
      </w:r>
      <w:r>
        <w:rPr>
          <w:rFonts w:ascii="Cambria" w:hAnsi="Cambria"/>
          <w:i/>
          <w:w w:val="90"/>
          <w:sz w:val="24"/>
        </w:rPr>
        <w:t>charter</w:t>
      </w:r>
      <w:r>
        <w:rPr>
          <w:rFonts w:ascii="Cambria" w:hAnsi="Cambria"/>
          <w:i/>
          <w:spacing w:val="-8"/>
          <w:w w:val="90"/>
          <w:sz w:val="24"/>
        </w:rPr>
        <w:t xml:space="preserve"> </w:t>
      </w:r>
      <w:r>
        <w:rPr>
          <w:rFonts w:ascii="Cambria" w:hAnsi="Cambria"/>
          <w:i/>
          <w:w w:val="90"/>
          <w:sz w:val="24"/>
        </w:rPr>
        <w:t>schools</w:t>
      </w:r>
      <w:r>
        <w:rPr>
          <w:rFonts w:ascii="Cambria" w:hAnsi="Cambria"/>
          <w:i/>
          <w:spacing w:val="-8"/>
          <w:w w:val="90"/>
          <w:sz w:val="24"/>
        </w:rPr>
        <w:t xml:space="preserve"> </w:t>
      </w:r>
      <w:r>
        <w:rPr>
          <w:rFonts w:ascii="Cambria" w:hAnsi="Cambria"/>
          <w:i/>
          <w:w w:val="90"/>
          <w:sz w:val="24"/>
        </w:rPr>
        <w:t xml:space="preserve">and </w:t>
      </w:r>
      <w:r>
        <w:rPr>
          <w:rFonts w:ascii="Cambria" w:hAnsi="Cambria"/>
          <w:i/>
          <w:w w:val="85"/>
          <w:sz w:val="24"/>
        </w:rPr>
        <w:t>replicate or expand existing charter schools</w:t>
      </w:r>
      <w:r>
        <w:rPr>
          <w:rFonts w:ascii="Cambria" w:hAnsi="Cambria"/>
          <w:i/>
          <w:sz w:val="24"/>
        </w:rPr>
        <w:t xml:space="preserve"> </w:t>
      </w:r>
      <w:r>
        <w:rPr>
          <w:w w:val="85"/>
          <w:sz w:val="24"/>
        </w:rPr>
        <w:t xml:space="preserve">[emphasis added] (National Alliance </w:t>
      </w:r>
      <w:r>
        <w:rPr>
          <w:spacing w:val="-2"/>
          <w:sz w:val="24"/>
        </w:rPr>
        <w:t>for</w:t>
      </w:r>
      <w:r>
        <w:rPr>
          <w:spacing w:val="-13"/>
          <w:sz w:val="24"/>
        </w:rPr>
        <w:t xml:space="preserve"> </w:t>
      </w:r>
      <w:r>
        <w:rPr>
          <w:spacing w:val="-2"/>
          <w:sz w:val="24"/>
        </w:rPr>
        <w:t>Public</w:t>
      </w:r>
      <w:r>
        <w:rPr>
          <w:spacing w:val="-13"/>
          <w:sz w:val="24"/>
        </w:rPr>
        <w:t xml:space="preserve"> </w:t>
      </w:r>
      <w:r>
        <w:rPr>
          <w:spacing w:val="-2"/>
          <w:sz w:val="24"/>
        </w:rPr>
        <w:t>Charter</w:t>
      </w:r>
      <w:r>
        <w:rPr>
          <w:spacing w:val="-13"/>
          <w:sz w:val="24"/>
        </w:rPr>
        <w:t xml:space="preserve"> </w:t>
      </w:r>
      <w:r>
        <w:rPr>
          <w:spacing w:val="-2"/>
          <w:sz w:val="24"/>
        </w:rPr>
        <w:t>Schools,</w:t>
      </w:r>
      <w:r>
        <w:rPr>
          <w:spacing w:val="-18"/>
          <w:sz w:val="24"/>
        </w:rPr>
        <w:t xml:space="preserve"> </w:t>
      </w:r>
      <w:hyperlink w:anchor="_bookmark382">
        <w:r>
          <w:rPr>
            <w:rStyle w:val="ListLabel298"/>
            <w:spacing w:val="-2"/>
            <w:sz w:val="24"/>
          </w:rPr>
          <w:t>2020).</w:t>
        </w:r>
      </w:hyperlink>
    </w:p>
    <w:p>
      <w:pPr>
        <w:pStyle w:val="BodyText"/>
        <w:spacing w:lineRule="auto" w:line="348" w:before="98" w:after="0"/>
        <w:ind w:firstLine="360" w:left="437" w:right="152"/>
        <w:rPr/>
      </w:pPr>
      <w:r>
        <mc:AlternateContent>
          <mc:Choice Requires="wps">
            <w:drawing>
              <wp:anchor behindDoc="0" distT="0" distB="0" distL="0" distR="0" simplePos="0" locked="0" layoutInCell="0" allowOverlap="1" relativeHeight="34">
                <wp:simplePos x="0" y="0"/>
                <wp:positionH relativeFrom="page">
                  <wp:posOffset>1369695</wp:posOffset>
                </wp:positionH>
                <wp:positionV relativeFrom="paragraph">
                  <wp:posOffset>636905</wp:posOffset>
                </wp:positionV>
                <wp:extent cx="2191385" cy="1270"/>
                <wp:effectExtent l="3175" t="2540" r="2540" b="1270"/>
                <wp:wrapNone/>
                <wp:docPr id="139" name="Graphic 31"/>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Funds</w:t>
      </w:r>
      <w:r>
        <w:rPr>
          <w:spacing w:val="-4"/>
          <w:w w:val="90"/>
        </w:rPr>
        <w:t xml:space="preserve"> </w:t>
      </w:r>
      <w:r>
        <w:rPr>
          <w:w w:val="90"/>
        </w:rPr>
        <w:t>like</w:t>
      </w:r>
      <w:r>
        <w:rPr>
          <w:spacing w:val="-4"/>
          <w:w w:val="90"/>
        </w:rPr>
        <w:t xml:space="preserve"> </w:t>
      </w:r>
      <w:r>
        <w:rPr>
          <w:w w:val="90"/>
        </w:rPr>
        <w:t>the</w:t>
      </w:r>
      <w:r>
        <w:rPr>
          <w:spacing w:val="-4"/>
          <w:w w:val="90"/>
        </w:rPr>
        <w:t xml:space="preserve"> </w:t>
      </w:r>
      <w:r>
        <w:rPr>
          <w:w w:val="90"/>
        </w:rPr>
        <w:t>NewSchools</w:t>
      </w:r>
      <w:r>
        <w:rPr>
          <w:spacing w:val="-4"/>
          <w:w w:val="90"/>
        </w:rPr>
        <w:t xml:space="preserve"> </w:t>
      </w:r>
      <w:r>
        <w:rPr>
          <w:w w:val="90"/>
        </w:rPr>
        <w:t>Venture</w:t>
      </w:r>
      <w:r>
        <w:rPr>
          <w:spacing w:val="-4"/>
          <w:w w:val="90"/>
        </w:rPr>
        <w:t xml:space="preserve"> </w:t>
      </w:r>
      <w:r>
        <w:rPr>
          <w:w w:val="90"/>
        </w:rPr>
        <w:t>Fund</w:t>
      </w:r>
      <w:hyperlink w:anchor="_bookmark77">
        <w:r>
          <w:rPr>
            <w:rStyle w:val="ListLabel330"/>
            <w:w w:val="90"/>
            <w:position w:val="9"/>
            <w:sz w:val="16"/>
          </w:rPr>
          <w:t>32</w:t>
        </w:r>
      </w:hyperlink>
      <w:r>
        <w:rPr>
          <w:spacing w:val="21"/>
          <w:position w:val="9"/>
          <w:sz w:val="16"/>
        </w:rPr>
        <w:t xml:space="preserve"> </w:t>
      </w:r>
      <w:r>
        <w:rPr>
          <w:w w:val="90"/>
        </w:rPr>
        <w:t>and</w:t>
      </w:r>
      <w:r>
        <w:rPr>
          <w:spacing w:val="-4"/>
          <w:w w:val="90"/>
        </w:rPr>
        <w:t xml:space="preserve"> </w:t>
      </w:r>
      <w:r>
        <w:rPr>
          <w:w w:val="90"/>
        </w:rPr>
        <w:t>the</w:t>
      </w:r>
      <w:r>
        <w:rPr>
          <w:spacing w:val="-4"/>
          <w:w w:val="90"/>
        </w:rPr>
        <w:t xml:space="preserve"> </w:t>
      </w:r>
      <w:r>
        <w:rPr>
          <w:w w:val="90"/>
        </w:rPr>
        <w:t>Charter</w:t>
      </w:r>
      <w:r>
        <w:rPr>
          <w:spacing w:val="-4"/>
          <w:w w:val="90"/>
        </w:rPr>
        <w:t xml:space="preserve"> </w:t>
      </w:r>
      <w:r>
        <w:rPr>
          <w:w w:val="90"/>
        </w:rPr>
        <w:t>School</w:t>
      </w:r>
      <w:r>
        <w:rPr>
          <w:spacing w:val="-4"/>
          <w:w w:val="90"/>
        </w:rPr>
        <w:t xml:space="preserve"> </w:t>
      </w:r>
      <w:r>
        <w:rPr>
          <w:w w:val="90"/>
        </w:rPr>
        <w:t>Growth</w:t>
      </w:r>
      <w:r>
        <w:rPr>
          <w:spacing w:val="-4"/>
          <w:w w:val="90"/>
        </w:rPr>
        <w:t xml:space="preserve"> </w:t>
      </w:r>
      <w:r>
        <w:rPr>
          <w:w w:val="90"/>
        </w:rPr>
        <w:t>Fund</w:t>
      </w:r>
      <w:r>
        <w:rPr>
          <w:spacing w:val="-4"/>
          <w:w w:val="90"/>
        </w:rPr>
        <w:t xml:space="preserve"> </w:t>
      </w:r>
      <w:r>
        <w:rPr>
          <w:w w:val="90"/>
        </w:rPr>
        <w:t>I</w:t>
      </w:r>
      <w:r>
        <w:rPr>
          <w:spacing w:val="-4"/>
          <w:w w:val="90"/>
        </w:rPr>
        <w:t xml:space="preserve"> </w:t>
      </w:r>
      <w:r>
        <w:rPr>
          <w:w w:val="90"/>
        </w:rPr>
        <w:t xml:space="preserve">&amp; </w:t>
      </w:r>
      <w:r>
        <w:rPr>
          <w:spacing w:val="-6"/>
        </w:rPr>
        <w:t>II</w:t>
      </w:r>
      <w:hyperlink w:anchor="_bookmark78">
        <w:r>
          <w:rPr>
            <w:rStyle w:val="ListLabel332"/>
            <w:spacing w:val="-6"/>
            <w:position w:val="9"/>
            <w:sz w:val="16"/>
          </w:rPr>
          <w:t>33</w:t>
        </w:r>
      </w:hyperlink>
      <w:r>
        <w:rPr>
          <w:spacing w:val="17"/>
          <w:position w:val="9"/>
          <w:sz w:val="16"/>
        </w:rPr>
        <w:t xml:space="preserve"> </w:t>
      </w:r>
      <w:r>
        <w:rPr>
          <w:spacing w:val="-6"/>
        </w:rPr>
        <w:t>exist</w:t>
      </w:r>
      <w:r>
        <w:rPr>
          <w:spacing w:val="-13"/>
        </w:rPr>
        <w:t xml:space="preserve"> </w:t>
      </w:r>
      <w:r>
        <w:rPr>
          <w:spacing w:val="-6"/>
        </w:rPr>
        <w:t>to</w:t>
      </w:r>
      <w:r>
        <w:rPr>
          <w:spacing w:val="-13"/>
        </w:rPr>
        <w:t xml:space="preserve"> </w:t>
      </w:r>
      <w:r>
        <w:rPr>
          <w:spacing w:val="-6"/>
        </w:rPr>
        <w:t>fund</w:t>
      </w:r>
      <w:r>
        <w:rPr>
          <w:spacing w:val="-13"/>
        </w:rPr>
        <w:t xml:space="preserve"> </w:t>
      </w:r>
      <w:r>
        <w:rPr>
          <w:spacing w:val="-6"/>
        </w:rPr>
        <w:t>the</w:t>
      </w:r>
      <w:r>
        <w:rPr>
          <w:spacing w:val="-13"/>
        </w:rPr>
        <w:t xml:space="preserve"> </w:t>
      </w:r>
      <w:r>
        <w:rPr>
          <w:spacing w:val="-6"/>
        </w:rPr>
        <w:t>development</w:t>
      </w:r>
      <w:r>
        <w:rPr>
          <w:spacing w:val="-13"/>
        </w:rPr>
        <w:t xml:space="preserve"> </w:t>
      </w:r>
      <w:r>
        <w:rPr>
          <w:spacing w:val="-6"/>
        </w:rPr>
        <w:t>and</w:t>
      </w:r>
      <w:r>
        <w:rPr>
          <w:spacing w:val="-13"/>
        </w:rPr>
        <w:t xml:space="preserve"> </w:t>
      </w:r>
      <w:r>
        <w:rPr>
          <w:spacing w:val="-6"/>
        </w:rPr>
        <w:t>expansion</w:t>
      </w:r>
      <w:r>
        <w:rPr>
          <w:spacing w:val="-13"/>
        </w:rPr>
        <w:t xml:space="preserve"> </w:t>
      </w:r>
      <w:r>
        <w:rPr>
          <w:spacing w:val="-6"/>
        </w:rPr>
        <w:t>of</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and</w:t>
      </w:r>
      <w:r>
        <w:rPr>
          <w:spacing w:val="-13"/>
        </w:rPr>
        <w:t xml:space="preserve"> </w:t>
      </w:r>
      <w:r>
        <w:rPr>
          <w:spacing w:val="-6"/>
        </w:rPr>
        <w:t>charter</w:t>
      </w:r>
    </w:p>
    <w:p>
      <w:pPr>
        <w:pStyle w:val="Normal"/>
        <w:spacing w:lineRule="auto" w:line="355" w:before="75" w:after="0"/>
        <w:ind w:hanging="0" w:left="732" w:right="152"/>
        <w:jc w:val="left"/>
        <w:rPr>
          <w:rFonts w:ascii="Courier New" w:hAnsi="Courier New"/>
          <w:sz w:val="16"/>
        </w:rPr>
      </w:pPr>
      <w:r>
        <w:rPr>
          <w:spacing w:val="-2"/>
          <w:position w:val="7"/>
          <w:sz w:val="14"/>
        </w:rPr>
        <w:t>31</w:t>
      </w:r>
      <w:hyperlink r:id="rId175">
        <w:bookmarkStart w:id="106" w:name="_bookmark76"/>
        <w:bookmarkEnd w:id="106"/>
        <w:r>
          <w:rPr>
            <w:rStyle w:val="ListLabel217"/>
            <w:rFonts w:ascii="Courier New" w:hAnsi="Courier New"/>
            <w:spacing w:val="-2"/>
            <w:sz w:val="16"/>
          </w:rPr>
          <w:t>https://www2.ed.gov/about/offices/list/oii/csp/funding.html</w:t>
        </w:r>
      </w:hyperlink>
      <w:r>
        <w:rPr>
          <w:rFonts w:ascii="Courier New" w:hAnsi="Courier New"/>
          <w:spacing w:val="-2"/>
          <w:sz w:val="16"/>
        </w:rPr>
        <w:t xml:space="preserve"> </w:t>
      </w:r>
      <w:r>
        <w:rPr>
          <w:spacing w:val="-2"/>
          <w:position w:val="7"/>
          <w:sz w:val="14"/>
        </w:rPr>
        <w:t>32</w:t>
      </w:r>
      <w:hyperlink r:id="rId176">
        <w:bookmarkStart w:id="107" w:name="_bookmark77"/>
        <w:bookmarkEnd w:id="107"/>
        <w:r>
          <w:rPr>
            <w:rStyle w:val="ListLabel217"/>
            <w:rFonts w:ascii="Courier New" w:hAnsi="Courier New"/>
            <w:spacing w:val="-2"/>
            <w:sz w:val="16"/>
          </w:rPr>
          <w:t>https://www.newschools.org/</w:t>
        </w:r>
      </w:hyperlink>
    </w:p>
    <w:p>
      <w:pPr>
        <w:sectPr>
          <w:footerReference w:type="even" r:id="rId178"/>
          <w:footerReference w:type="default" r:id="rId179"/>
          <w:footerReference w:type="first" r:id="rId180"/>
          <w:type w:val="nextPage"/>
          <w:pgSz w:w="12240" w:h="15840"/>
          <w:pgMar w:left="1720" w:right="1300" w:gutter="0" w:header="0" w:top="1360" w:footer="1366" w:bottom="1600"/>
          <w:pgNumType w:fmt="decimal"/>
          <w:formProt w:val="false"/>
          <w:textDirection w:val="lrTb"/>
          <w:docGrid w:type="default" w:linePitch="100" w:charSpace="4096"/>
        </w:sectPr>
        <w:pStyle w:val="Normal"/>
        <w:spacing w:before="6" w:after="0"/>
        <w:ind w:hanging="0" w:left="732" w:right="0"/>
        <w:jc w:val="left"/>
        <w:rPr>
          <w:rFonts w:ascii="Courier New" w:hAnsi="Courier New"/>
          <w:sz w:val="16"/>
        </w:rPr>
      </w:pPr>
      <w:r>
        <w:rPr>
          <w:spacing w:val="-2"/>
          <w:position w:val="7"/>
          <w:sz w:val="14"/>
        </w:rPr>
        <w:t>33</w:t>
      </w:r>
      <w:hyperlink r:id="rId177">
        <w:bookmarkStart w:id="108" w:name="_bookmark78"/>
        <w:bookmarkEnd w:id="108"/>
        <w:r>
          <w:rPr>
            <w:rStyle w:val="ListLabel217"/>
            <w:rFonts w:ascii="Courier New" w:hAnsi="Courier New"/>
            <w:spacing w:val="-2"/>
            <w:sz w:val="16"/>
          </w:rPr>
          <w:t>https://chartergrowthfund.org/</w:t>
        </w:r>
      </w:hyperlink>
    </w:p>
    <w:p>
      <w:pPr>
        <w:pStyle w:val="BodyText"/>
        <w:spacing w:lineRule="auto" w:line="352" w:before="67" w:after="0"/>
        <w:ind w:left="437" w:right="152"/>
        <w:rPr/>
      </w:pPr>
      <w:bookmarkStart w:id="109" w:name="_bookmark79"/>
      <w:bookmarkEnd w:id="109"/>
      <w:r>
        <w:rPr>
          <w:spacing w:val="-8"/>
        </w:rPr>
        <w:t>management organizations.</w:t>
      </w:r>
      <w:r>
        <w:rPr/>
        <w:t xml:space="preserve"> </w:t>
      </w:r>
      <w:r>
        <w:rPr>
          <w:spacing w:val="-8"/>
        </w:rPr>
        <w:t>In 2007,</w:t>
      </w:r>
      <w:r>
        <w:rPr>
          <w:spacing w:val="-9"/>
        </w:rPr>
        <w:t xml:space="preserve"> </w:t>
      </w:r>
      <w:r>
        <w:rPr>
          <w:spacing w:val="-8"/>
        </w:rPr>
        <w:t xml:space="preserve">when Rocketship Mateo Sheedy was started, </w:t>
      </w:r>
      <w:r>
        <w:rPr>
          <w:w w:val="90"/>
        </w:rPr>
        <w:t>Rocketship used lines of credit and loans to fund its beginning (Danner,</w:t>
      </w:r>
      <w:r>
        <w:rPr>
          <w:spacing w:val="-2"/>
          <w:w w:val="90"/>
        </w:rPr>
        <w:t xml:space="preserve"> </w:t>
      </w:r>
      <w:hyperlink w:anchor="_bookmark298">
        <w:r>
          <w:rPr>
            <w:rStyle w:val="ListLabel251"/>
            <w:w w:val="90"/>
          </w:rPr>
          <w:t>2006,</w:t>
        </w:r>
      </w:hyperlink>
      <w:r>
        <w:rPr>
          <w:spacing w:val="-2"/>
          <w:w w:val="90"/>
        </w:rPr>
        <w:t xml:space="preserve"> </w:t>
      </w:r>
      <w:r>
        <w:rPr>
          <w:w w:val="90"/>
        </w:rPr>
        <w:t xml:space="preserve">p. 260). </w:t>
      </w:r>
      <w:r>
        <w:rPr>
          <w:spacing w:val="-8"/>
        </w:rPr>
        <w:t>Now,</w:t>
      </w:r>
      <w:r>
        <w:rPr>
          <w:spacing w:val="-14"/>
        </w:rPr>
        <w:t xml:space="preserve"> </w:t>
      </w:r>
      <w:r>
        <w:rPr>
          <w:spacing w:val="-8"/>
        </w:rPr>
        <w:t>charter</w:t>
      </w:r>
      <w:r>
        <w:rPr>
          <w:spacing w:val="-9"/>
        </w:rPr>
        <w:t xml:space="preserve"> </w:t>
      </w:r>
      <w:r>
        <w:rPr>
          <w:spacing w:val="-8"/>
        </w:rPr>
        <w:t>schools</w:t>
      </w:r>
      <w:r>
        <w:rPr>
          <w:spacing w:val="-9"/>
        </w:rPr>
        <w:t xml:space="preserve"> </w:t>
      </w:r>
      <w:r>
        <w:rPr>
          <w:spacing w:val="-8"/>
        </w:rPr>
        <w:t>have</w:t>
      </w:r>
      <w:r>
        <w:rPr>
          <w:spacing w:val="-9"/>
        </w:rPr>
        <w:t xml:space="preserve"> </w:t>
      </w:r>
      <w:r>
        <w:rPr>
          <w:spacing w:val="-8"/>
        </w:rPr>
        <w:t>many</w:t>
      </w:r>
      <w:r>
        <w:rPr>
          <w:spacing w:val="-9"/>
        </w:rPr>
        <w:t xml:space="preserve"> </w:t>
      </w:r>
      <w:r>
        <w:rPr>
          <w:spacing w:val="-8"/>
        </w:rPr>
        <w:t>more</w:t>
      </w:r>
      <w:r>
        <w:rPr>
          <w:spacing w:val="-9"/>
        </w:rPr>
        <w:t xml:space="preserve"> </w:t>
      </w:r>
      <w:r>
        <w:rPr>
          <w:spacing w:val="-8"/>
        </w:rPr>
        <w:t>options</w:t>
      </w:r>
      <w:r>
        <w:rPr>
          <w:spacing w:val="-9"/>
        </w:rPr>
        <w:t xml:space="preserve"> </w:t>
      </w:r>
      <w:r>
        <w:rPr>
          <w:spacing w:val="-8"/>
        </w:rPr>
        <w:t>for</w:t>
      </w:r>
      <w:r>
        <w:rPr>
          <w:spacing w:val="-9"/>
        </w:rPr>
        <w:t xml:space="preserve"> </w:t>
      </w:r>
      <w:r>
        <w:rPr>
          <w:spacing w:val="-8"/>
        </w:rPr>
        <w:t>funding</w:t>
      </w:r>
      <w:r>
        <w:rPr>
          <w:spacing w:val="-9"/>
        </w:rPr>
        <w:t xml:space="preserve"> </w:t>
      </w:r>
      <w:r>
        <w:rPr>
          <w:spacing w:val="-8"/>
        </w:rPr>
        <w:t>startup</w:t>
      </w:r>
      <w:r>
        <w:rPr>
          <w:spacing w:val="-9"/>
        </w:rPr>
        <w:t xml:space="preserve"> </w:t>
      </w:r>
      <w:r>
        <w:rPr>
          <w:spacing w:val="-8"/>
        </w:rPr>
        <w:t>or</w:t>
      </w:r>
      <w:r>
        <w:rPr>
          <w:spacing w:val="-9"/>
        </w:rPr>
        <w:t xml:space="preserve"> </w:t>
      </w:r>
      <w:r>
        <w:rPr>
          <w:spacing w:val="-8"/>
        </w:rPr>
        <w:t>operations.</w:t>
      </w:r>
    </w:p>
    <w:p>
      <w:pPr>
        <w:pStyle w:val="BodyText"/>
        <w:spacing w:lineRule="auto" w:line="352"/>
        <w:ind w:firstLine="360" w:left="437" w:right="169"/>
        <w:rPr/>
      </w:pPr>
      <w:r>
        <w:rPr>
          <w:w w:val="90"/>
        </w:rPr>
        <w:t>Charters have at least three other sources of facilities funding:</w:t>
      </w:r>
      <w:r>
        <w:rPr/>
        <w:t xml:space="preserve"> </w:t>
      </w:r>
      <w:r>
        <w:rPr>
          <w:w w:val="90"/>
        </w:rPr>
        <w:t xml:space="preserve">bonds, tax credits and </w:t>
      </w:r>
      <w:r>
        <w:rPr>
          <w:spacing w:val="-8"/>
        </w:rPr>
        <w:t>foundation</w:t>
      </w:r>
      <w:r>
        <w:rPr>
          <w:spacing w:val="-9"/>
        </w:rPr>
        <w:t xml:space="preserve"> </w:t>
      </w:r>
      <w:r>
        <w:rPr>
          <w:spacing w:val="-8"/>
        </w:rPr>
        <w:t>or</w:t>
      </w:r>
      <w:r>
        <w:rPr>
          <w:spacing w:val="-9"/>
        </w:rPr>
        <w:t xml:space="preserve"> </w:t>
      </w:r>
      <w:r>
        <w:rPr>
          <w:spacing w:val="-8"/>
        </w:rPr>
        <w:t>individual</w:t>
      </w:r>
      <w:r>
        <w:rPr>
          <w:spacing w:val="-9"/>
        </w:rPr>
        <w:t xml:space="preserve"> </w:t>
      </w:r>
      <w:r>
        <w:rPr>
          <w:spacing w:val="-8"/>
        </w:rPr>
        <w:t>contributions.</w:t>
      </w:r>
      <w:r>
        <w:rPr/>
        <w:t xml:space="preserve"> </w:t>
      </w:r>
      <w:r>
        <w:rPr>
          <w:spacing w:val="-8"/>
        </w:rPr>
        <w:t>Betsy</w:t>
      </w:r>
      <w:r>
        <w:rPr>
          <w:spacing w:val="-9"/>
        </w:rPr>
        <w:t xml:space="preserve"> </w:t>
      </w:r>
      <w:r>
        <w:rPr>
          <w:spacing w:val="-8"/>
        </w:rPr>
        <w:t>DeVos,</w:t>
      </w:r>
      <w:r>
        <w:rPr>
          <w:spacing w:val="-14"/>
        </w:rPr>
        <w:t xml:space="preserve"> </w:t>
      </w:r>
      <w:r>
        <w:rPr>
          <w:spacing w:val="-8"/>
        </w:rPr>
        <w:t>who</w:t>
      </w:r>
      <w:r>
        <w:rPr>
          <w:spacing w:val="-9"/>
        </w:rPr>
        <w:t xml:space="preserve"> </w:t>
      </w:r>
      <w:r>
        <w:rPr>
          <w:spacing w:val="-8"/>
        </w:rPr>
        <w:t>served</w:t>
      </w:r>
      <w:r>
        <w:rPr>
          <w:spacing w:val="-9"/>
        </w:rPr>
        <w:t xml:space="preserve"> </w:t>
      </w:r>
      <w:r>
        <w:rPr>
          <w:spacing w:val="-8"/>
        </w:rPr>
        <w:t>as</w:t>
      </w:r>
      <w:r>
        <w:rPr>
          <w:spacing w:val="-9"/>
        </w:rPr>
        <w:t xml:space="preserve"> </w:t>
      </w:r>
      <w:r>
        <w:rPr>
          <w:spacing w:val="-8"/>
        </w:rPr>
        <w:t>Secretary</w:t>
      </w:r>
      <w:r>
        <w:rPr>
          <w:spacing w:val="-9"/>
        </w:rPr>
        <w:t xml:space="preserve"> </w:t>
      </w:r>
      <w:r>
        <w:rPr>
          <w:spacing w:val="-8"/>
        </w:rPr>
        <w:t xml:space="preserve">of </w:t>
      </w:r>
      <w:r>
        <w:rPr>
          <w:w w:val="90"/>
        </w:rPr>
        <w:t>Education for Donald Trump, has personally donated $12.6M to Rocketship.</w:t>
      </w:r>
      <w:r>
        <w:rPr/>
        <w:t xml:space="preserve"> </w:t>
      </w:r>
      <w:r>
        <w:rPr>
          <w:w w:val="90"/>
        </w:rPr>
        <w:t xml:space="preserve">Reed </w:t>
      </w:r>
      <w:r>
        <w:rPr>
          <w:spacing w:val="-8"/>
        </w:rPr>
        <w:t>Hasting,</w:t>
      </w:r>
      <w:r>
        <w:rPr>
          <w:spacing w:val="-14"/>
        </w:rPr>
        <w:t xml:space="preserve"> </w:t>
      </w:r>
      <w:r>
        <w:rPr>
          <w:spacing w:val="-8"/>
        </w:rPr>
        <w:t>a founder and now CEO Netflix has donated more than $2M.</w:t>
      </w:r>
      <w:r>
        <w:rPr>
          <w:spacing w:val="-14"/>
        </w:rPr>
        <w:t xml:space="preserve"> </w:t>
      </w:r>
      <w:r>
        <w:rPr>
          <w:spacing w:val="-8"/>
        </w:rPr>
        <w:t xml:space="preserve">In addition, </w:t>
      </w:r>
      <w:r>
        <w:rPr>
          <w:w w:val="90"/>
        </w:rPr>
        <w:t xml:space="preserve">investors in charter schools can avail themselves of the New Market Tax Credit if certain investment criteria are met, and if so, the investors can get back 39% of their investment </w:t>
      </w:r>
      <w:r>
        <w:rPr>
          <w:spacing w:val="-6"/>
        </w:rPr>
        <w:t>over</w:t>
      </w:r>
      <w:r>
        <w:rPr>
          <w:spacing w:val="-13"/>
        </w:rPr>
        <w:t xml:space="preserve"> </w:t>
      </w:r>
      <w:r>
        <w:rPr>
          <w:spacing w:val="-6"/>
        </w:rPr>
        <w:t>a</w:t>
      </w:r>
      <w:r>
        <w:rPr>
          <w:spacing w:val="-13"/>
        </w:rPr>
        <w:t xml:space="preserve"> </w:t>
      </w:r>
      <w:r>
        <w:rPr>
          <w:spacing w:val="-6"/>
        </w:rPr>
        <w:t>period</w:t>
      </w:r>
      <w:r>
        <w:rPr>
          <w:spacing w:val="-13"/>
        </w:rPr>
        <w:t xml:space="preserve"> </w:t>
      </w:r>
      <w:r>
        <w:rPr>
          <w:spacing w:val="-6"/>
        </w:rPr>
        <w:t>of</w:t>
      </w:r>
      <w:r>
        <w:rPr>
          <w:spacing w:val="-13"/>
        </w:rPr>
        <w:t xml:space="preserve"> </w:t>
      </w:r>
      <w:r>
        <w:rPr>
          <w:spacing w:val="-6"/>
        </w:rPr>
        <w:t>seven</w:t>
      </w:r>
      <w:r>
        <w:rPr>
          <w:spacing w:val="-13"/>
        </w:rPr>
        <w:t xml:space="preserve"> </w:t>
      </w:r>
      <w:r>
        <w:rPr>
          <w:spacing w:val="-6"/>
        </w:rPr>
        <w:t>years</w:t>
      </w:r>
      <w:r>
        <w:rPr>
          <w:spacing w:val="-13"/>
        </w:rPr>
        <w:t xml:space="preserve"> </w:t>
      </w:r>
      <w:r>
        <w:rPr>
          <w:spacing w:val="-6"/>
        </w:rPr>
        <w:t>in</w:t>
      </w:r>
      <w:r>
        <w:rPr>
          <w:spacing w:val="-13"/>
        </w:rPr>
        <w:t xml:space="preserve"> </w:t>
      </w:r>
      <w:r>
        <w:rPr>
          <w:spacing w:val="-6"/>
        </w:rPr>
        <w:t>the</w:t>
      </w:r>
      <w:r>
        <w:rPr>
          <w:spacing w:val="-13"/>
        </w:rPr>
        <w:t xml:space="preserve"> </w:t>
      </w:r>
      <w:r>
        <w:rPr>
          <w:spacing w:val="-6"/>
        </w:rPr>
        <w:t>form</w:t>
      </w:r>
      <w:r>
        <w:rPr>
          <w:spacing w:val="-13"/>
        </w:rPr>
        <w:t xml:space="preserve"> </w:t>
      </w:r>
      <w:r>
        <w:rPr>
          <w:spacing w:val="-6"/>
        </w:rPr>
        <w:t>of</w:t>
      </w:r>
      <w:r>
        <w:rPr>
          <w:spacing w:val="-13"/>
        </w:rPr>
        <w:t xml:space="preserve"> </w:t>
      </w:r>
      <w:r>
        <w:rPr>
          <w:spacing w:val="-6"/>
        </w:rPr>
        <w:t>tax</w:t>
      </w:r>
      <w:r>
        <w:rPr>
          <w:spacing w:val="-13"/>
        </w:rPr>
        <w:t xml:space="preserve"> </w:t>
      </w:r>
      <w:r>
        <w:rPr>
          <w:spacing w:val="-6"/>
        </w:rPr>
        <w:t>credits.</w:t>
      </w:r>
      <w:r>
        <w:rPr>
          <w:spacing w:val="-2"/>
        </w:rPr>
        <w:t xml:space="preserve"> </w:t>
      </w:r>
      <w:r>
        <w:rPr>
          <w:spacing w:val="-6"/>
        </w:rPr>
        <w:t>If</w:t>
      </w:r>
      <w:r>
        <w:rPr>
          <w:spacing w:val="-13"/>
        </w:rPr>
        <w:t xml:space="preserve"> </w:t>
      </w:r>
      <w:r>
        <w:rPr>
          <w:spacing w:val="-6"/>
        </w:rPr>
        <w:t>their</w:t>
      </w:r>
      <w:r>
        <w:rPr>
          <w:spacing w:val="-13"/>
        </w:rPr>
        <w:t xml:space="preserve"> </w:t>
      </w:r>
      <w:r>
        <w:rPr>
          <w:spacing w:val="-6"/>
        </w:rPr>
        <w:t>investment</w:t>
      </w:r>
      <w:r>
        <w:rPr>
          <w:spacing w:val="-13"/>
        </w:rPr>
        <w:t xml:space="preserve"> </w:t>
      </w:r>
      <w:r>
        <w:rPr>
          <w:spacing w:val="-6"/>
        </w:rPr>
        <w:t>returns,</w:t>
      </w:r>
      <w:r>
        <w:rPr>
          <w:spacing w:val="-18"/>
        </w:rPr>
        <w:t xml:space="preserve"> </w:t>
      </w:r>
      <w:r>
        <w:rPr>
          <w:spacing w:val="-6"/>
        </w:rPr>
        <w:t xml:space="preserve">say, </w:t>
      </w:r>
      <w:r>
        <w:rPr>
          <w:spacing w:val="-8"/>
        </w:rPr>
        <w:t>20%,</w:t>
      </w:r>
      <w:r>
        <w:rPr>
          <w:spacing w:val="-13"/>
        </w:rPr>
        <w:t xml:space="preserve"> </w:t>
      </w:r>
      <w:r>
        <w:rPr>
          <w:spacing w:val="-8"/>
        </w:rPr>
        <w:t>then combined,</w:t>
      </w:r>
      <w:r>
        <w:rPr>
          <w:spacing w:val="-13"/>
        </w:rPr>
        <w:t xml:space="preserve"> </w:t>
      </w:r>
      <w:r>
        <w:rPr>
          <w:spacing w:val="-8"/>
        </w:rPr>
        <w:t>they are looking at nearly a 60% return on their investment,</w:t>
      </w:r>
      <w:r>
        <w:rPr>
          <w:spacing w:val="-13"/>
        </w:rPr>
        <w:t xml:space="preserve"> </w:t>
      </w:r>
      <w:r>
        <w:rPr>
          <w:spacing w:val="-8"/>
        </w:rPr>
        <w:t xml:space="preserve">a </w:t>
      </w:r>
      <w:r>
        <w:rPr>
          <w:spacing w:val="-6"/>
        </w:rPr>
        <w:t>fantastic</w:t>
      </w:r>
      <w:r>
        <w:rPr>
          <w:spacing w:val="-11"/>
        </w:rPr>
        <w:t xml:space="preserve"> </w:t>
      </w:r>
      <w:r>
        <w:rPr>
          <w:spacing w:val="-6"/>
        </w:rPr>
        <w:t>return.</w:t>
      </w:r>
      <w:r>
        <w:rPr/>
        <w:t xml:space="preserve"> </w:t>
      </w:r>
      <w:r>
        <w:rPr>
          <w:spacing w:val="-6"/>
        </w:rPr>
        <w:t>Charter</w:t>
      </w:r>
      <w:r>
        <w:rPr>
          <w:spacing w:val="-11"/>
        </w:rPr>
        <w:t xml:space="preserve"> </w:t>
      </w:r>
      <w:r>
        <w:rPr>
          <w:spacing w:val="-6"/>
        </w:rPr>
        <w:t>schools</w:t>
      </w:r>
      <w:r>
        <w:rPr>
          <w:spacing w:val="-11"/>
        </w:rPr>
        <w:t xml:space="preserve"> </w:t>
      </w:r>
      <w:r>
        <w:rPr>
          <w:spacing w:val="-6"/>
        </w:rPr>
        <w:t>and</w:t>
      </w:r>
      <w:r>
        <w:rPr>
          <w:spacing w:val="-11"/>
        </w:rPr>
        <w:t xml:space="preserve"> </w:t>
      </w:r>
      <w:r>
        <w:rPr>
          <w:spacing w:val="-6"/>
        </w:rPr>
        <w:t>charter</w:t>
      </w:r>
      <w:r>
        <w:rPr>
          <w:spacing w:val="-11"/>
        </w:rPr>
        <w:t xml:space="preserve"> </w:t>
      </w:r>
      <w:r>
        <w:rPr>
          <w:spacing w:val="-6"/>
        </w:rPr>
        <w:t>school</w:t>
      </w:r>
      <w:r>
        <w:rPr>
          <w:spacing w:val="-11"/>
        </w:rPr>
        <w:t xml:space="preserve"> </w:t>
      </w:r>
      <w:r>
        <w:rPr>
          <w:spacing w:val="-6"/>
        </w:rPr>
        <w:t>operators</w:t>
      </w:r>
      <w:r>
        <w:rPr>
          <w:spacing w:val="-11"/>
        </w:rPr>
        <w:t xml:space="preserve"> </w:t>
      </w:r>
      <w:r>
        <w:rPr>
          <w:spacing w:val="-6"/>
        </w:rPr>
        <w:t>can</w:t>
      </w:r>
      <w:r>
        <w:rPr>
          <w:spacing w:val="-11"/>
        </w:rPr>
        <w:t xml:space="preserve"> </w:t>
      </w:r>
      <w:r>
        <w:rPr>
          <w:spacing w:val="-6"/>
        </w:rPr>
        <w:t>also</w:t>
      </w:r>
      <w:r>
        <w:rPr>
          <w:spacing w:val="-11"/>
        </w:rPr>
        <w:t xml:space="preserve"> </w:t>
      </w:r>
      <w:r>
        <w:rPr>
          <w:spacing w:val="-6"/>
        </w:rPr>
        <w:t>issue</w:t>
      </w:r>
      <w:r>
        <w:rPr>
          <w:spacing w:val="-11"/>
        </w:rPr>
        <w:t xml:space="preserve"> </w:t>
      </w:r>
      <w:r>
        <w:rPr>
          <w:spacing w:val="-6"/>
        </w:rPr>
        <w:t xml:space="preserve">revenue </w:t>
      </w:r>
      <w:r>
        <w:rPr>
          <w:w w:val="90"/>
        </w:rPr>
        <w:t>bonds.</w:t>
      </w:r>
      <w:r>
        <w:rPr/>
        <w:t xml:space="preserve"> </w:t>
      </w:r>
      <w:r>
        <w:rPr>
          <w:w w:val="90"/>
        </w:rPr>
        <w:t xml:space="preserve">Revenue bonds are guaranteed by a revenue stream instead of by property tax </w:t>
      </w:r>
      <w:r>
        <w:rPr>
          <w:spacing w:val="-8"/>
        </w:rPr>
        <w:t>revenues</w:t>
      </w:r>
      <w:r>
        <w:rPr>
          <w:spacing w:val="-10"/>
        </w:rPr>
        <w:t xml:space="preserve"> </w:t>
      </w:r>
      <w:r>
        <w:rPr>
          <w:spacing w:val="-8"/>
        </w:rPr>
        <w:t>the</w:t>
      </w:r>
      <w:r>
        <w:rPr>
          <w:spacing w:val="-10"/>
        </w:rPr>
        <w:t xml:space="preserve"> </w:t>
      </w:r>
      <w:r>
        <w:rPr>
          <w:spacing w:val="-8"/>
        </w:rPr>
        <w:t>way</w:t>
      </w:r>
      <w:r>
        <w:rPr>
          <w:spacing w:val="-10"/>
        </w:rPr>
        <w:t xml:space="preserve"> </w:t>
      </w:r>
      <w:r>
        <w:rPr>
          <w:spacing w:val="-8"/>
        </w:rPr>
        <w:t>general</w:t>
      </w:r>
      <w:r>
        <w:rPr>
          <w:spacing w:val="-10"/>
        </w:rPr>
        <w:t xml:space="preserve"> </w:t>
      </w:r>
      <w:r>
        <w:rPr>
          <w:spacing w:val="-8"/>
        </w:rPr>
        <w:t>obligation</w:t>
      </w:r>
      <w:r>
        <w:rPr>
          <w:spacing w:val="-10"/>
        </w:rPr>
        <w:t xml:space="preserve"> </w:t>
      </w:r>
      <w:r>
        <w:rPr>
          <w:spacing w:val="-8"/>
        </w:rPr>
        <w:t>bonds</w:t>
      </w:r>
      <w:r>
        <w:rPr>
          <w:spacing w:val="-10"/>
        </w:rPr>
        <w:t xml:space="preserve"> </w:t>
      </w:r>
      <w:r>
        <w:rPr>
          <w:spacing w:val="-8"/>
        </w:rPr>
        <w:t>are.</w:t>
      </w:r>
      <w:r>
        <w:rPr/>
        <w:t xml:space="preserve"> </w:t>
      </w:r>
      <w:r>
        <w:rPr>
          <w:spacing w:val="-8"/>
        </w:rPr>
        <w:t>Note</w:t>
      </w:r>
      <w:r>
        <w:rPr>
          <w:spacing w:val="-10"/>
        </w:rPr>
        <w:t xml:space="preserve"> </w:t>
      </w:r>
      <w:r>
        <w:rPr>
          <w:spacing w:val="-8"/>
        </w:rPr>
        <w:t>that</w:t>
      </w:r>
      <w:r>
        <w:rPr>
          <w:spacing w:val="-10"/>
        </w:rPr>
        <w:t xml:space="preserve"> </w:t>
      </w:r>
      <w:r>
        <w:rPr>
          <w:spacing w:val="-8"/>
        </w:rPr>
        <w:t>both</w:t>
      </w:r>
      <w:r>
        <w:rPr>
          <w:spacing w:val="-10"/>
        </w:rPr>
        <w:t xml:space="preserve"> </w:t>
      </w:r>
      <w:r>
        <w:rPr>
          <w:spacing w:val="-8"/>
        </w:rPr>
        <w:t>are</w:t>
      </w:r>
      <w:r>
        <w:rPr>
          <w:spacing w:val="-10"/>
        </w:rPr>
        <w:t xml:space="preserve"> </w:t>
      </w:r>
      <w:r>
        <w:rPr>
          <w:spacing w:val="-8"/>
        </w:rPr>
        <w:t>tax-exempt.</w:t>
      </w:r>
      <w:r>
        <w:rPr/>
        <w:t xml:space="preserve"> </w:t>
      </w:r>
      <w:r>
        <w:rPr>
          <w:spacing w:val="-8"/>
        </w:rPr>
        <w:t>As</w:t>
      </w:r>
      <w:r>
        <w:rPr>
          <w:spacing w:val="-10"/>
        </w:rPr>
        <w:t xml:space="preserve"> </w:t>
      </w:r>
      <w:r>
        <w:rPr>
          <w:spacing w:val="-8"/>
        </w:rPr>
        <w:t xml:space="preserve">of </w:t>
      </w:r>
      <w:r>
        <w:rPr>
          <w:w w:val="90"/>
        </w:rPr>
        <w:t>2015,</w:t>
      </w:r>
      <w:r>
        <w:rPr>
          <w:spacing w:val="-2"/>
          <w:w w:val="90"/>
        </w:rPr>
        <w:t xml:space="preserve"> </w:t>
      </w:r>
      <w:r>
        <w:rPr>
          <w:w w:val="90"/>
        </w:rPr>
        <w:t xml:space="preserve">charter schools issued over $11B in revenue bonds according to Clark-Herrera et al. </w:t>
      </w:r>
      <w:hyperlink w:anchor="_bookmark287">
        <w:bookmarkStart w:id="110" w:name="Rocketship_Expansion_Difficulties"/>
        <w:bookmarkEnd w:id="110"/>
        <w:r>
          <w:rPr>
            <w:rStyle w:val="ListLabel248"/>
            <w:spacing w:val="-2"/>
          </w:rPr>
          <w:t>(2019).</w:t>
        </w:r>
      </w:hyperlink>
    </w:p>
    <w:p>
      <w:pPr>
        <w:pStyle w:val="Heading2"/>
        <w:spacing w:lineRule="exact" w:line="310"/>
        <w:rPr/>
      </w:pPr>
      <w:r>
        <w:rPr>
          <w:w w:val="85"/>
        </w:rPr>
        <w:t>Rocketship</w:t>
      </w:r>
      <w:r>
        <w:rPr>
          <w:spacing w:val="-5"/>
          <w:w w:val="85"/>
        </w:rPr>
        <w:t xml:space="preserve"> </w:t>
      </w:r>
      <w:r>
        <w:rPr>
          <w:w w:val="85"/>
        </w:rPr>
        <w:t>Expansion</w:t>
      </w:r>
      <w:r>
        <w:rPr>
          <w:spacing w:val="-5"/>
          <w:w w:val="85"/>
        </w:rPr>
        <w:t xml:space="preserve"> </w:t>
      </w:r>
      <w:r>
        <w:rPr>
          <w:spacing w:val="-2"/>
          <w:w w:val="85"/>
        </w:rPr>
        <w:t>Difficulties</w:t>
      </w:r>
    </w:p>
    <w:p>
      <w:pPr>
        <w:pStyle w:val="BodyText"/>
        <w:spacing w:lineRule="auto" w:line="352" w:before="151" w:after="0"/>
        <w:ind w:firstLine="360" w:left="437" w:right="152"/>
        <w:rPr/>
      </w:pPr>
      <w:r>
        <w:rPr>
          <w:w w:val="90"/>
        </w:rPr>
        <w:t>In</w:t>
      </w:r>
      <w:r>
        <w:rPr>
          <w:spacing w:val="-1"/>
          <w:w w:val="90"/>
        </w:rPr>
        <w:t xml:space="preserve"> </w:t>
      </w:r>
      <w:r>
        <w:rPr>
          <w:w w:val="90"/>
        </w:rPr>
        <w:t>2014,</w:t>
      </w:r>
      <w:r>
        <w:rPr>
          <w:spacing w:val="-7"/>
          <w:w w:val="90"/>
        </w:rPr>
        <w:t xml:space="preserve"> </w:t>
      </w:r>
      <w:r>
        <w:rPr>
          <w:w w:val="90"/>
        </w:rPr>
        <w:t>the</w:t>
      </w:r>
      <w:r>
        <w:rPr>
          <w:spacing w:val="-1"/>
          <w:w w:val="90"/>
        </w:rPr>
        <w:t xml:space="preserve"> </w:t>
      </w:r>
      <w:r>
        <w:rPr>
          <w:w w:val="90"/>
        </w:rPr>
        <w:t>Santa</w:t>
      </w:r>
      <w:r>
        <w:rPr>
          <w:spacing w:val="-1"/>
          <w:w w:val="90"/>
        </w:rPr>
        <w:t xml:space="preserve"> </w:t>
      </w:r>
      <w:r>
        <w:rPr>
          <w:w w:val="90"/>
        </w:rPr>
        <w:t>Clara</w:t>
      </w:r>
      <w:r>
        <w:rPr>
          <w:spacing w:val="-1"/>
          <w:w w:val="90"/>
        </w:rPr>
        <w:t xml:space="preserve"> </w:t>
      </w:r>
      <w:r>
        <w:rPr>
          <w:w w:val="90"/>
        </w:rPr>
        <w:t>County</w:t>
      </w:r>
      <w:r>
        <w:rPr>
          <w:spacing w:val="-1"/>
          <w:w w:val="90"/>
        </w:rPr>
        <w:t xml:space="preserve"> </w:t>
      </w:r>
      <w:r>
        <w:rPr>
          <w:w w:val="90"/>
        </w:rPr>
        <w:t>Office</w:t>
      </w:r>
      <w:r>
        <w:rPr>
          <w:spacing w:val="-2"/>
          <w:w w:val="90"/>
        </w:rPr>
        <w:t xml:space="preserve"> </w:t>
      </w:r>
      <w:r>
        <w:rPr>
          <w:w w:val="90"/>
        </w:rPr>
        <w:t>of</w:t>
      </w:r>
      <w:r>
        <w:rPr>
          <w:spacing w:val="-1"/>
          <w:w w:val="90"/>
        </w:rPr>
        <w:t xml:space="preserve"> </w:t>
      </w:r>
      <w:r>
        <w:rPr>
          <w:w w:val="90"/>
        </w:rPr>
        <w:t>Education</w:t>
      </w:r>
      <w:r>
        <w:rPr>
          <w:spacing w:val="-1"/>
          <w:w w:val="90"/>
        </w:rPr>
        <w:t xml:space="preserve"> </w:t>
      </w:r>
      <w:r>
        <w:rPr>
          <w:w w:val="90"/>
        </w:rPr>
        <w:t>and</w:t>
      </w:r>
      <w:r>
        <w:rPr>
          <w:spacing w:val="-1"/>
          <w:w w:val="90"/>
        </w:rPr>
        <w:t xml:space="preserve"> </w:t>
      </w:r>
      <w:r>
        <w:rPr>
          <w:w w:val="90"/>
        </w:rPr>
        <w:t>Rocketship</w:t>
      </w:r>
      <w:r>
        <w:rPr>
          <w:spacing w:val="-1"/>
          <w:w w:val="90"/>
        </w:rPr>
        <w:t xml:space="preserve"> </w:t>
      </w:r>
      <w:r>
        <w:rPr>
          <w:w w:val="90"/>
        </w:rPr>
        <w:t>were</w:t>
      </w:r>
      <w:r>
        <w:rPr>
          <w:spacing w:val="-1"/>
          <w:w w:val="90"/>
        </w:rPr>
        <w:t xml:space="preserve"> </w:t>
      </w:r>
      <w:r>
        <w:rPr>
          <w:w w:val="90"/>
        </w:rPr>
        <w:t>sued</w:t>
      </w:r>
      <w:r>
        <w:rPr>
          <w:spacing w:val="-1"/>
          <w:w w:val="90"/>
        </w:rPr>
        <w:t xml:space="preserve"> </w:t>
      </w:r>
      <w:r>
        <w:rPr>
          <w:w w:val="90"/>
        </w:rPr>
        <w:t>by</w:t>
      </w:r>
      <w:r>
        <w:rPr>
          <w:spacing w:val="-1"/>
          <w:w w:val="90"/>
        </w:rPr>
        <w:t xml:space="preserve"> </w:t>
      </w:r>
      <w:r>
        <w:rPr>
          <w:w w:val="90"/>
        </w:rPr>
        <w:t xml:space="preserve">four </w:t>
      </w:r>
      <w:r>
        <w:rPr>
          <w:spacing w:val="-8"/>
        </w:rPr>
        <w:t>Santa Clara County public school districts:</w:t>
      </w:r>
      <w:r>
        <w:rPr>
          <w:spacing w:val="11"/>
        </w:rPr>
        <w:t xml:space="preserve"> </w:t>
      </w:r>
      <w:r>
        <w:rPr>
          <w:spacing w:val="-8"/>
        </w:rPr>
        <w:t>Alum Rock,</w:t>
      </w:r>
      <w:r>
        <w:rPr>
          <w:spacing w:val="-13"/>
        </w:rPr>
        <w:t xml:space="preserve"> </w:t>
      </w:r>
      <w:r>
        <w:rPr>
          <w:spacing w:val="-8"/>
        </w:rPr>
        <w:t>Mount Pleasant,</w:t>
      </w:r>
    </w:p>
    <w:p>
      <w:pPr>
        <w:sectPr>
          <w:footerReference w:type="even" r:id="rId181"/>
          <w:footerReference w:type="default" r:id="rId182"/>
          <w:footerReference w:type="first" r:id="rId183"/>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ind w:left="437" w:right="209"/>
        <w:rPr/>
      </w:pPr>
      <w:r>
        <w:rPr>
          <w:w w:val="90"/>
        </w:rPr>
        <w:t>Franklin-McKinley and Evergreen.</w:t>
      </w:r>
      <w:r>
        <w:rPr/>
        <w:t xml:space="preserve"> </w:t>
      </w:r>
      <w:r>
        <w:rPr>
          <w:w w:val="90"/>
        </w:rPr>
        <w:t xml:space="preserve">At issue was the SCCBOE’s bulk authorization of </w:t>
      </w:r>
      <w:r>
        <w:rPr>
          <w:spacing w:val="-8"/>
        </w:rPr>
        <w:t>twenty countywide Rocketship charter schools.</w:t>
      </w:r>
      <w:r>
        <w:rPr/>
        <w:t xml:space="preserve"> </w:t>
      </w:r>
      <w:r>
        <w:rPr>
          <w:spacing w:val="-8"/>
        </w:rPr>
        <w:t>Sixteen months,</w:t>
      </w:r>
      <w:r>
        <w:rPr>
          <w:spacing w:val="-9"/>
        </w:rPr>
        <w:t xml:space="preserve"> </w:t>
      </w:r>
      <w:r>
        <w:rPr>
          <w:spacing w:val="-8"/>
        </w:rPr>
        <w:t xml:space="preserve">17,500 pages of </w:t>
      </w:r>
      <w:r>
        <w:rPr>
          <w:spacing w:val="-6"/>
        </w:rPr>
        <w:t>evidence,</w:t>
      </w:r>
      <w:r>
        <w:rPr>
          <w:spacing w:val="-20"/>
        </w:rPr>
        <w:t xml:space="preserve"> </w:t>
      </w:r>
      <w:r>
        <w:rPr>
          <w:spacing w:val="-6"/>
        </w:rPr>
        <w:t>and</w:t>
      </w:r>
      <w:r>
        <w:rPr>
          <w:spacing w:val="-13"/>
        </w:rPr>
        <w:t xml:space="preserve"> </w:t>
      </w:r>
      <w:r>
        <w:rPr>
          <w:spacing w:val="-6"/>
        </w:rPr>
        <w:t>an</w:t>
      </w:r>
      <w:r>
        <w:rPr>
          <w:spacing w:val="-13"/>
        </w:rPr>
        <w:t xml:space="preserve"> </w:t>
      </w:r>
      <w:r>
        <w:rPr>
          <w:spacing w:val="-6"/>
        </w:rPr>
        <w:t>estimated</w:t>
      </w:r>
      <w:r>
        <w:rPr>
          <w:spacing w:val="-13"/>
        </w:rPr>
        <w:t xml:space="preserve"> </w:t>
      </w:r>
      <w:r>
        <w:rPr>
          <w:spacing w:val="-6"/>
        </w:rPr>
        <w:t>$435,000</w:t>
      </w:r>
      <w:r>
        <w:rPr>
          <w:spacing w:val="-13"/>
        </w:rPr>
        <w:t xml:space="preserve"> </w:t>
      </w:r>
      <w:r>
        <w:rPr>
          <w:spacing w:val="-6"/>
        </w:rPr>
        <w:t>later,</w:t>
      </w:r>
      <w:r>
        <w:rPr>
          <w:spacing w:val="-18"/>
        </w:rPr>
        <w:t xml:space="preserve"> </w:t>
      </w:r>
      <w:r>
        <w:rPr>
          <w:spacing w:val="-6"/>
        </w:rPr>
        <w:t>Rocketship,</w:t>
      </w:r>
      <w:r>
        <w:rPr>
          <w:spacing w:val="-18"/>
        </w:rPr>
        <w:t xml:space="preserve"> </w:t>
      </w:r>
      <w:r>
        <w:rPr>
          <w:spacing w:val="-6"/>
        </w:rPr>
        <w:t>the</w:t>
      </w:r>
      <w:r>
        <w:rPr>
          <w:spacing w:val="-13"/>
        </w:rPr>
        <w:t xml:space="preserve"> </w:t>
      </w:r>
      <w:r>
        <w:rPr>
          <w:spacing w:val="-6"/>
        </w:rPr>
        <w:t>public</w:t>
      </w:r>
      <w:r>
        <w:rPr>
          <w:spacing w:val="-13"/>
        </w:rPr>
        <w:t xml:space="preserve"> </w:t>
      </w:r>
      <w:r>
        <w:rPr>
          <w:spacing w:val="-6"/>
        </w:rPr>
        <w:t>school</w:t>
      </w:r>
      <w:r>
        <w:rPr>
          <w:spacing w:val="-13"/>
        </w:rPr>
        <w:t xml:space="preserve"> </w:t>
      </w:r>
      <w:r>
        <w:rPr>
          <w:spacing w:val="-6"/>
        </w:rPr>
        <w:t>districts,</w:t>
      </w:r>
      <w:r>
        <w:rPr>
          <w:spacing w:val="-18"/>
        </w:rPr>
        <w:t xml:space="preserve"> </w:t>
      </w:r>
      <w:r>
        <w:rPr>
          <w:spacing w:val="-6"/>
        </w:rPr>
        <w:t xml:space="preserve">and </w:t>
      </w:r>
      <w:r>
        <w:rPr>
          <w:w w:val="90"/>
        </w:rPr>
        <w:t>Santa Clara County settled (Noguchi,</w:t>
      </w:r>
      <w:r>
        <w:rPr>
          <w:spacing w:val="-2"/>
          <w:w w:val="90"/>
        </w:rPr>
        <w:t xml:space="preserve"> </w:t>
      </w:r>
      <w:hyperlink w:anchor="_bookmark388">
        <w:r>
          <w:rPr>
            <w:rStyle w:val="ListLabel251"/>
            <w:w w:val="90"/>
          </w:rPr>
          <w:t>2015).</w:t>
        </w:r>
      </w:hyperlink>
      <w:r>
        <w:rPr/>
        <w:t xml:space="preserve"> </w:t>
      </w:r>
      <w:r>
        <w:rPr>
          <w:w w:val="90"/>
        </w:rPr>
        <w:t>As part of the settlement,</w:t>
      </w:r>
      <w:r>
        <w:rPr>
          <w:spacing w:val="-2"/>
          <w:w w:val="90"/>
        </w:rPr>
        <w:t xml:space="preserve"> </w:t>
      </w:r>
      <w:r>
        <w:rPr>
          <w:w w:val="90"/>
        </w:rPr>
        <w:t xml:space="preserve">Rocketship agreed </w:t>
      </w:r>
      <w:r>
        <w:rPr>
          <w:spacing w:val="-6"/>
        </w:rPr>
        <w:t>to</w:t>
      </w:r>
      <w:r>
        <w:rPr>
          <w:spacing w:val="-15"/>
        </w:rPr>
        <w:t xml:space="preserve"> </w:t>
      </w:r>
      <w:r>
        <w:rPr>
          <w:spacing w:val="-6"/>
        </w:rPr>
        <w:t>withdraw</w:t>
      </w:r>
      <w:r>
        <w:rPr>
          <w:spacing w:val="-13"/>
        </w:rPr>
        <w:t xml:space="preserve"> </w:t>
      </w:r>
      <w:r>
        <w:rPr>
          <w:spacing w:val="-6"/>
        </w:rPr>
        <w:t>13</w:t>
      </w:r>
      <w:r>
        <w:rPr>
          <w:spacing w:val="-13"/>
        </w:rPr>
        <w:t xml:space="preserve"> </w:t>
      </w:r>
      <w:r>
        <w:rPr>
          <w:spacing w:val="-6"/>
        </w:rPr>
        <w:t>of</w:t>
      </w:r>
      <w:r>
        <w:rPr>
          <w:spacing w:val="-13"/>
        </w:rPr>
        <w:t xml:space="preserve"> </w:t>
      </w:r>
      <w:r>
        <w:rPr>
          <w:spacing w:val="-6"/>
        </w:rPr>
        <w:t>the</w:t>
      </w:r>
      <w:r>
        <w:rPr>
          <w:spacing w:val="-13"/>
        </w:rPr>
        <w:t xml:space="preserve"> </w:t>
      </w:r>
      <w:r>
        <w:rPr>
          <w:spacing w:val="-6"/>
        </w:rPr>
        <w:t>20</w:t>
      </w:r>
      <w:r>
        <w:rPr>
          <w:spacing w:val="-13"/>
        </w:rPr>
        <w:t xml:space="preserve"> </w:t>
      </w:r>
      <w:r>
        <w:rPr>
          <w:spacing w:val="-6"/>
        </w:rPr>
        <w:t>countywide</w:t>
      </w:r>
      <w:r>
        <w:rPr>
          <w:spacing w:val="-13"/>
        </w:rPr>
        <w:t xml:space="preserve"> </w:t>
      </w:r>
      <w:r>
        <w:rPr>
          <w:spacing w:val="-6"/>
        </w:rPr>
        <w:t>charters</w:t>
      </w:r>
      <w:r>
        <w:rPr>
          <w:spacing w:val="-13"/>
        </w:rPr>
        <w:t xml:space="preserve"> </w:t>
      </w:r>
      <w:r>
        <w:rPr>
          <w:spacing w:val="-6"/>
        </w:rPr>
        <w:t>thus</w:t>
      </w:r>
      <w:r>
        <w:rPr>
          <w:spacing w:val="-13"/>
        </w:rPr>
        <w:t xml:space="preserve"> </w:t>
      </w:r>
      <w:r>
        <w:rPr>
          <w:spacing w:val="-6"/>
        </w:rPr>
        <w:t>far</w:t>
      </w:r>
      <w:r>
        <w:rPr>
          <w:spacing w:val="-13"/>
        </w:rPr>
        <w:t xml:space="preserve"> </w:t>
      </w:r>
      <w:r>
        <w:rPr>
          <w:spacing w:val="-6"/>
        </w:rPr>
        <w:t>authorized.</w:t>
      </w:r>
      <w:r>
        <w:rPr>
          <w:spacing w:val="-9"/>
        </w:rPr>
        <w:t xml:space="preserve"> </w:t>
      </w:r>
      <w:r>
        <w:rPr>
          <w:spacing w:val="-6"/>
        </w:rPr>
        <w:t>Since</w:t>
      </w:r>
      <w:r>
        <w:rPr>
          <w:spacing w:val="-13"/>
        </w:rPr>
        <w:t xml:space="preserve"> </w:t>
      </w:r>
      <w:r>
        <w:rPr>
          <w:spacing w:val="-6"/>
        </w:rPr>
        <w:t>one</w:t>
      </w:r>
      <w:r>
        <w:rPr>
          <w:spacing w:val="-13"/>
        </w:rPr>
        <w:t xml:space="preserve"> </w:t>
      </w:r>
      <w:r>
        <w:rPr>
          <w:spacing w:val="-6"/>
        </w:rPr>
        <w:t>of</w:t>
      </w:r>
      <w:r>
        <w:rPr>
          <w:spacing w:val="-13"/>
        </w:rPr>
        <w:t xml:space="preserve"> </w:t>
      </w:r>
      <w:r>
        <w:rPr>
          <w:spacing w:val="-6"/>
        </w:rPr>
        <w:t xml:space="preserve">the </w:t>
      </w:r>
      <w:r>
        <w:rPr>
          <w:w w:val="90"/>
        </w:rPr>
        <w:t xml:space="preserve">remaining countywide charter had already been withdrawn, that left six potential </w:t>
      </w:r>
      <w:r>
        <w:rPr>
          <w:spacing w:val="-6"/>
        </w:rPr>
        <w:t>charters</w:t>
      </w:r>
      <w:r>
        <w:rPr>
          <w:spacing w:val="-12"/>
        </w:rPr>
        <w:t xml:space="preserve"> </w:t>
      </w:r>
      <w:r>
        <w:rPr>
          <w:spacing w:val="-6"/>
        </w:rPr>
        <w:t>still</w:t>
      </w:r>
      <w:r>
        <w:rPr>
          <w:spacing w:val="-12"/>
        </w:rPr>
        <w:t xml:space="preserve"> </w:t>
      </w:r>
      <w:r>
        <w:rPr>
          <w:spacing w:val="-6"/>
        </w:rPr>
        <w:t>authorized</w:t>
      </w:r>
      <w:r>
        <w:rPr>
          <w:spacing w:val="-12"/>
        </w:rPr>
        <w:t xml:space="preserve"> </w:t>
      </w:r>
      <w:r>
        <w:rPr>
          <w:spacing w:val="-6"/>
        </w:rPr>
        <w:t>but</w:t>
      </w:r>
      <w:r>
        <w:rPr>
          <w:spacing w:val="-12"/>
        </w:rPr>
        <w:t xml:space="preserve"> </w:t>
      </w:r>
      <w:r>
        <w:rPr>
          <w:spacing w:val="-6"/>
        </w:rPr>
        <w:t>as</w:t>
      </w:r>
      <w:r>
        <w:rPr>
          <w:spacing w:val="-12"/>
        </w:rPr>
        <w:t xml:space="preserve"> </w:t>
      </w:r>
      <w:r>
        <w:rPr>
          <w:spacing w:val="-6"/>
        </w:rPr>
        <w:t>of</w:t>
      </w:r>
      <w:r>
        <w:rPr>
          <w:spacing w:val="-12"/>
        </w:rPr>
        <w:t xml:space="preserve"> </w:t>
      </w:r>
      <w:r>
        <w:rPr>
          <w:spacing w:val="-6"/>
        </w:rPr>
        <w:t>yet,</w:t>
      </w:r>
      <w:r>
        <w:rPr>
          <w:spacing w:val="-17"/>
        </w:rPr>
        <w:t xml:space="preserve"> </w:t>
      </w:r>
      <w:r>
        <w:rPr>
          <w:spacing w:val="-6"/>
        </w:rPr>
        <w:t>unopened.</w:t>
      </w:r>
      <w:r>
        <w:rPr>
          <w:spacing w:val="-1"/>
        </w:rPr>
        <w:t xml:space="preserve"> </w:t>
      </w:r>
      <w:r>
        <w:rPr>
          <w:spacing w:val="-6"/>
        </w:rPr>
        <w:t>So</w:t>
      </w:r>
      <w:r>
        <w:rPr>
          <w:spacing w:val="-12"/>
        </w:rPr>
        <w:t xml:space="preserve"> </w:t>
      </w:r>
      <w:r>
        <w:rPr>
          <w:spacing w:val="-6"/>
        </w:rPr>
        <w:t>far,</w:t>
      </w:r>
      <w:r>
        <w:rPr>
          <w:spacing w:val="-17"/>
        </w:rPr>
        <w:t xml:space="preserve"> </w:t>
      </w:r>
      <w:r>
        <w:rPr>
          <w:spacing w:val="-6"/>
        </w:rPr>
        <w:t>it</w:t>
      </w:r>
      <w:r>
        <w:rPr>
          <w:spacing w:val="-12"/>
        </w:rPr>
        <w:t xml:space="preserve"> </w:t>
      </w:r>
      <w:r>
        <w:rPr>
          <w:spacing w:val="-6"/>
        </w:rPr>
        <w:t>appears</w:t>
      </w:r>
      <w:r>
        <w:rPr>
          <w:spacing w:val="-12"/>
        </w:rPr>
        <w:t xml:space="preserve"> </w:t>
      </w:r>
      <w:r>
        <w:rPr>
          <w:spacing w:val="-6"/>
        </w:rPr>
        <w:t>that</w:t>
      </w:r>
      <w:r>
        <w:rPr>
          <w:spacing w:val="-12"/>
        </w:rPr>
        <w:t xml:space="preserve"> </w:t>
      </w:r>
      <w:r>
        <w:rPr>
          <w:spacing w:val="-6"/>
        </w:rPr>
        <w:t>Rocketship</w:t>
      </w:r>
      <w:r>
        <w:rPr>
          <w:spacing w:val="-12"/>
        </w:rPr>
        <w:t xml:space="preserve"> </w:t>
      </w:r>
      <w:r>
        <w:rPr>
          <w:spacing w:val="-6"/>
        </w:rPr>
        <w:t>has</w:t>
      </w:r>
    </w:p>
    <w:p>
      <w:pPr>
        <w:pStyle w:val="BodyText"/>
        <w:spacing w:lineRule="auto" w:line="352" w:before="61" w:after="0"/>
        <w:ind w:left="437" w:right="152"/>
        <w:rPr/>
      </w:pPr>
      <w:r>
        <w:rPr>
          <w:w w:val="90"/>
        </w:rPr>
        <w:t>instead attempted to expand in locations beyond Santa Clara County:</w:t>
      </w:r>
      <w:r>
        <w:rPr/>
        <w:t xml:space="preserve"> </w:t>
      </w:r>
      <w:r>
        <w:rPr>
          <w:w w:val="90"/>
        </w:rPr>
        <w:t>San Pablo</w:t>
      </w:r>
      <w:hyperlink w:anchor="_bookmark81">
        <w:r>
          <w:rPr>
            <w:rStyle w:val="ListLabel330"/>
            <w:w w:val="90"/>
            <w:position w:val="9"/>
            <w:sz w:val="16"/>
          </w:rPr>
          <w:t>34</w:t>
        </w:r>
      </w:hyperlink>
      <w:r>
        <w:rPr>
          <w:spacing w:val="28"/>
          <w:position w:val="9"/>
          <w:sz w:val="16"/>
        </w:rPr>
        <w:t xml:space="preserve"> </w:t>
      </w:r>
      <w:r>
        <w:rPr>
          <w:w w:val="90"/>
        </w:rPr>
        <w:t>and Concord</w:t>
      </w:r>
      <w:r>
        <w:rPr>
          <w:spacing w:val="-6"/>
        </w:rPr>
        <w:t xml:space="preserve"> </w:t>
      </w:r>
      <w:r>
        <w:rPr>
          <w:w w:val="90"/>
        </w:rPr>
        <w:t>in</w:t>
      </w:r>
      <w:r>
        <w:rPr>
          <w:spacing w:val="-6"/>
        </w:rPr>
        <w:t xml:space="preserve"> </w:t>
      </w:r>
      <w:r>
        <w:rPr>
          <w:w w:val="90"/>
        </w:rPr>
        <w:t>California,</w:t>
      </w:r>
      <w:r>
        <w:rPr>
          <w:spacing w:val="-5"/>
          <w:w w:val="90"/>
        </w:rPr>
        <w:t xml:space="preserve"> </w:t>
      </w:r>
      <w:r>
        <w:rPr>
          <w:w w:val="90"/>
        </w:rPr>
        <w:t>Nashville</w:t>
      </w:r>
      <w:r>
        <w:rPr>
          <w:spacing w:val="-6"/>
        </w:rPr>
        <w:t xml:space="preserve"> </w:t>
      </w:r>
      <w:r>
        <w:rPr>
          <w:w w:val="90"/>
        </w:rPr>
        <w:t>in</w:t>
      </w:r>
      <w:r>
        <w:rPr>
          <w:spacing w:val="-5"/>
        </w:rPr>
        <w:t xml:space="preserve"> </w:t>
      </w:r>
      <w:r>
        <w:rPr>
          <w:w w:val="90"/>
        </w:rPr>
        <w:t>Tennessee,</w:t>
      </w:r>
      <w:r>
        <w:rPr>
          <w:spacing w:val="-6"/>
          <w:w w:val="90"/>
        </w:rPr>
        <w:t xml:space="preserve"> </w:t>
      </w:r>
      <w:r>
        <w:rPr>
          <w:w w:val="90"/>
        </w:rPr>
        <w:t>Milwaukee</w:t>
      </w:r>
      <w:r>
        <w:rPr>
          <w:spacing w:val="-5"/>
        </w:rPr>
        <w:t xml:space="preserve"> </w:t>
      </w:r>
      <w:r>
        <w:rPr>
          <w:w w:val="90"/>
        </w:rPr>
        <w:t>in</w:t>
      </w:r>
      <w:r>
        <w:rPr>
          <w:spacing w:val="-6"/>
        </w:rPr>
        <w:t xml:space="preserve"> </w:t>
      </w:r>
      <w:r>
        <w:rPr>
          <w:w w:val="90"/>
        </w:rPr>
        <w:t>Wisconsin,</w:t>
      </w:r>
      <w:r>
        <w:rPr>
          <w:spacing w:val="-6"/>
          <w:w w:val="90"/>
        </w:rPr>
        <w:t xml:space="preserve"> </w:t>
      </w:r>
      <w:r>
        <w:rPr>
          <w:spacing w:val="-2"/>
          <w:w w:val="90"/>
        </w:rPr>
        <w:t>Washington,</w:t>
      </w:r>
    </w:p>
    <w:p>
      <w:pPr>
        <w:pStyle w:val="BodyText"/>
        <w:spacing w:lineRule="exact" w:line="322"/>
        <w:ind w:left="437" w:right="0"/>
        <w:rPr/>
      </w:pPr>
      <w:bookmarkStart w:id="111" w:name="Charter_School_Accountability"/>
      <w:bookmarkEnd w:id="111"/>
      <w:r>
        <w:rPr>
          <w:w w:val="90"/>
        </w:rPr>
        <w:t>D.C.</w:t>
      </w:r>
      <w:r>
        <w:rPr>
          <w:spacing w:val="-7"/>
          <w:w w:val="90"/>
        </w:rPr>
        <w:t xml:space="preserve"> </w:t>
      </w:r>
      <w:r>
        <w:rPr>
          <w:w w:val="90"/>
        </w:rPr>
        <w:t>and</w:t>
      </w:r>
      <w:r>
        <w:rPr>
          <w:spacing w:val="-1"/>
          <w:w w:val="90"/>
        </w:rPr>
        <w:t xml:space="preserve"> </w:t>
      </w:r>
      <w:r>
        <w:rPr>
          <w:w w:val="90"/>
        </w:rPr>
        <w:t>Fort</w:t>
      </w:r>
      <w:r>
        <w:rPr>
          <w:spacing w:val="-6"/>
        </w:rPr>
        <w:t xml:space="preserve"> </w:t>
      </w:r>
      <w:r>
        <w:rPr>
          <w:w w:val="90"/>
        </w:rPr>
        <w:t>Worth</w:t>
      </w:r>
      <w:r>
        <w:rPr>
          <w:spacing w:val="-1"/>
          <w:w w:val="90"/>
        </w:rPr>
        <w:t xml:space="preserve"> </w:t>
      </w:r>
      <w:r>
        <w:rPr>
          <w:w w:val="90"/>
        </w:rPr>
        <w:t>in</w:t>
      </w:r>
      <w:r>
        <w:rPr>
          <w:spacing w:val="-1"/>
          <w:w w:val="90"/>
        </w:rPr>
        <w:t xml:space="preserve"> </w:t>
      </w:r>
      <w:r>
        <w:rPr>
          <w:spacing w:val="-2"/>
          <w:w w:val="90"/>
        </w:rPr>
        <w:t>Texas.</w:t>
      </w:r>
    </w:p>
    <w:p>
      <w:pPr>
        <w:pStyle w:val="Heading2"/>
        <w:spacing w:before="154" w:after="0"/>
        <w:rPr/>
      </w:pPr>
      <w:r>
        <w:rPr>
          <w:w w:val="85"/>
        </w:rPr>
        <w:t>Charter</w:t>
      </w:r>
      <w:r>
        <w:rPr>
          <w:spacing w:val="-9"/>
          <w:w w:val="85"/>
        </w:rPr>
        <w:t xml:space="preserve"> </w:t>
      </w:r>
      <w:r>
        <w:rPr>
          <w:w w:val="85"/>
        </w:rPr>
        <w:t>School</w:t>
      </w:r>
      <w:r>
        <w:rPr>
          <w:spacing w:val="-9"/>
          <w:w w:val="85"/>
        </w:rPr>
        <w:t xml:space="preserve"> </w:t>
      </w:r>
      <w:r>
        <w:rPr>
          <w:spacing w:val="-2"/>
          <w:w w:val="85"/>
        </w:rPr>
        <w:t>Accountability</w:t>
      </w:r>
    </w:p>
    <w:p>
      <w:pPr>
        <w:pStyle w:val="BodyText"/>
        <w:spacing w:lineRule="auto" w:line="352" w:before="155" w:after="0"/>
        <w:ind w:firstLine="360" w:left="437" w:right="146"/>
        <w:rPr/>
      </w:pPr>
      <w:r>
        <w:rPr>
          <w:spacing w:val="-8"/>
        </w:rPr>
        <w:t>In California,</w:t>
      </w:r>
      <w:r>
        <w:rPr>
          <w:spacing w:val="-9"/>
        </w:rPr>
        <w:t xml:space="preserve"> </w:t>
      </w:r>
      <w:r>
        <w:rPr>
          <w:spacing w:val="-8"/>
        </w:rPr>
        <w:t>all K–12 schools,</w:t>
      </w:r>
      <w:r>
        <w:rPr>
          <w:spacing w:val="-9"/>
        </w:rPr>
        <w:t xml:space="preserve"> </w:t>
      </w:r>
      <w:r>
        <w:rPr>
          <w:spacing w:val="-8"/>
        </w:rPr>
        <w:t xml:space="preserve">including privately managed charter schools like </w:t>
      </w:r>
      <w:r>
        <w:rPr>
          <w:w w:val="90"/>
        </w:rPr>
        <w:t>Rocketship, must submit annual budgets, Comprehensive Annual Financial Reports (CAFRs),</w:t>
      </w:r>
      <w:r>
        <w:rPr>
          <w:spacing w:val="-13"/>
          <w:w w:val="90"/>
        </w:rPr>
        <w:t xml:space="preserve"> </w:t>
      </w:r>
      <w:r>
        <w:rPr>
          <w:w w:val="90"/>
        </w:rPr>
        <w:t>and</w:t>
      </w:r>
      <w:r>
        <w:rPr>
          <w:spacing w:val="-9"/>
          <w:w w:val="90"/>
        </w:rPr>
        <w:t xml:space="preserve"> </w:t>
      </w:r>
      <w:r>
        <w:rPr>
          <w:w w:val="90"/>
        </w:rPr>
        <w:t>since</w:t>
      </w:r>
      <w:r>
        <w:rPr>
          <w:spacing w:val="-9"/>
          <w:w w:val="90"/>
        </w:rPr>
        <w:t xml:space="preserve"> </w:t>
      </w:r>
      <w:r>
        <w:rPr>
          <w:w w:val="90"/>
        </w:rPr>
        <w:t>2014,</w:t>
      </w:r>
      <w:r>
        <w:rPr>
          <w:spacing w:val="-13"/>
          <w:w w:val="90"/>
        </w:rPr>
        <w:t xml:space="preserve"> </w:t>
      </w:r>
      <w:r>
        <w:rPr>
          <w:w w:val="90"/>
        </w:rPr>
        <w:t>Local</w:t>
      </w:r>
      <w:r>
        <w:rPr>
          <w:spacing w:val="-9"/>
          <w:w w:val="90"/>
        </w:rPr>
        <w:t xml:space="preserve"> </w:t>
      </w:r>
      <w:r>
        <w:rPr>
          <w:w w:val="90"/>
        </w:rPr>
        <w:t>Control</w:t>
      </w:r>
      <w:r>
        <w:rPr>
          <w:spacing w:val="-9"/>
          <w:w w:val="90"/>
        </w:rPr>
        <w:t xml:space="preserve"> </w:t>
      </w:r>
      <w:r>
        <w:rPr>
          <w:w w:val="90"/>
        </w:rPr>
        <w:t>and</w:t>
      </w:r>
      <w:r>
        <w:rPr>
          <w:spacing w:val="-9"/>
          <w:w w:val="90"/>
        </w:rPr>
        <w:t xml:space="preserve"> </w:t>
      </w:r>
      <w:r>
        <w:rPr>
          <w:w w:val="90"/>
        </w:rPr>
        <w:t>Accountability</w:t>
      </w:r>
      <w:r>
        <w:rPr>
          <w:spacing w:val="-9"/>
          <w:w w:val="90"/>
        </w:rPr>
        <w:t xml:space="preserve"> </w:t>
      </w:r>
      <w:r>
        <w:rPr>
          <w:w w:val="90"/>
        </w:rPr>
        <w:t>Plans</w:t>
      </w:r>
      <w:r>
        <w:rPr>
          <w:spacing w:val="-9"/>
          <w:w w:val="90"/>
        </w:rPr>
        <w:t xml:space="preserve"> </w:t>
      </w:r>
      <w:r>
        <w:rPr>
          <w:w w:val="90"/>
        </w:rPr>
        <w:t>(LCAPs).</w:t>
      </w:r>
      <w:r>
        <w:rPr>
          <w:spacing w:val="-9"/>
          <w:w w:val="90"/>
        </w:rPr>
        <w:t xml:space="preserve"> </w:t>
      </w:r>
      <w:r>
        <w:rPr>
          <w:w w:val="90"/>
        </w:rPr>
        <w:t>LCAPs</w:t>
      </w:r>
      <w:r>
        <w:rPr>
          <w:spacing w:val="-9"/>
          <w:w w:val="90"/>
        </w:rPr>
        <w:t xml:space="preserve"> </w:t>
      </w:r>
      <w:r>
        <w:rPr>
          <w:w w:val="90"/>
        </w:rPr>
        <w:t>are</w:t>
      </w:r>
      <w:r>
        <w:rPr>
          <w:spacing w:val="-9"/>
          <w:w w:val="90"/>
        </w:rPr>
        <w:t xml:space="preserve"> </w:t>
      </w:r>
      <w:r>
        <w:rPr>
          <w:w w:val="90"/>
        </w:rPr>
        <w:t>three year</w:t>
      </w:r>
      <w:r>
        <w:rPr>
          <w:spacing w:val="-2"/>
          <w:w w:val="90"/>
        </w:rPr>
        <w:t xml:space="preserve"> </w:t>
      </w:r>
      <w:r>
        <w:rPr>
          <w:w w:val="90"/>
        </w:rPr>
        <w:t>plans,</w:t>
      </w:r>
      <w:r>
        <w:rPr>
          <w:spacing w:val="-7"/>
          <w:w w:val="90"/>
        </w:rPr>
        <w:t xml:space="preserve"> </w:t>
      </w:r>
      <w:r>
        <w:rPr>
          <w:w w:val="90"/>
        </w:rPr>
        <w:t>possibly</w:t>
      </w:r>
      <w:r>
        <w:rPr>
          <w:spacing w:val="-2"/>
          <w:w w:val="90"/>
        </w:rPr>
        <w:t xml:space="preserve"> </w:t>
      </w:r>
      <w:r>
        <w:rPr>
          <w:w w:val="90"/>
        </w:rPr>
        <w:t>updated</w:t>
      </w:r>
      <w:r>
        <w:rPr>
          <w:spacing w:val="-2"/>
          <w:w w:val="90"/>
        </w:rPr>
        <w:t xml:space="preserve"> </w:t>
      </w:r>
      <w:r>
        <w:rPr>
          <w:w w:val="90"/>
        </w:rPr>
        <w:t>in</w:t>
      </w:r>
      <w:r>
        <w:rPr>
          <w:spacing w:val="-2"/>
          <w:w w:val="90"/>
        </w:rPr>
        <w:t xml:space="preserve"> </w:t>
      </w:r>
      <w:r>
        <w:rPr>
          <w:w w:val="90"/>
        </w:rPr>
        <w:t>years</w:t>
      </w:r>
      <w:r>
        <w:rPr>
          <w:spacing w:val="-2"/>
          <w:w w:val="90"/>
        </w:rPr>
        <w:t xml:space="preserve"> </w:t>
      </w:r>
      <w:r>
        <w:rPr>
          <w:w w:val="90"/>
        </w:rPr>
        <w:t>two</w:t>
      </w:r>
      <w:r>
        <w:rPr>
          <w:spacing w:val="-2"/>
          <w:w w:val="90"/>
        </w:rPr>
        <w:t xml:space="preserve"> </w:t>
      </w:r>
      <w:r>
        <w:rPr>
          <w:w w:val="90"/>
        </w:rPr>
        <w:t>and</w:t>
      </w:r>
      <w:r>
        <w:rPr>
          <w:spacing w:val="-2"/>
          <w:w w:val="90"/>
        </w:rPr>
        <w:t xml:space="preserve"> </w:t>
      </w:r>
      <w:r>
        <w:rPr>
          <w:w w:val="90"/>
        </w:rPr>
        <w:t>three,</w:t>
      </w:r>
      <w:r>
        <w:rPr>
          <w:spacing w:val="-7"/>
          <w:w w:val="90"/>
        </w:rPr>
        <w:t xml:space="preserve"> </w:t>
      </w:r>
      <w:r>
        <w:rPr>
          <w:w w:val="90"/>
        </w:rPr>
        <w:t>which</w:t>
      </w:r>
      <w:r>
        <w:rPr>
          <w:spacing w:val="-2"/>
          <w:w w:val="90"/>
        </w:rPr>
        <w:t xml:space="preserve"> </w:t>
      </w:r>
      <w:r>
        <w:rPr>
          <w:w w:val="90"/>
        </w:rPr>
        <w:t>detail</w:t>
      </w:r>
      <w:r>
        <w:rPr>
          <w:spacing w:val="-2"/>
          <w:w w:val="90"/>
        </w:rPr>
        <w:t xml:space="preserve"> </w:t>
      </w:r>
      <w:r>
        <w:rPr>
          <w:w w:val="90"/>
        </w:rPr>
        <w:t>how</w:t>
      </w:r>
      <w:r>
        <w:rPr>
          <w:spacing w:val="-2"/>
          <w:w w:val="90"/>
        </w:rPr>
        <w:t xml:space="preserve"> </w:t>
      </w:r>
      <w:r>
        <w:rPr>
          <w:w w:val="90"/>
        </w:rPr>
        <w:t>a</w:t>
      </w:r>
      <w:r>
        <w:rPr>
          <w:spacing w:val="-2"/>
          <w:w w:val="90"/>
        </w:rPr>
        <w:t xml:space="preserve"> </w:t>
      </w:r>
      <w:r>
        <w:rPr>
          <w:w w:val="90"/>
        </w:rPr>
        <w:t>school</w:t>
      </w:r>
      <w:r>
        <w:rPr>
          <w:spacing w:val="-2"/>
          <w:w w:val="90"/>
        </w:rPr>
        <w:t xml:space="preserve"> </w:t>
      </w:r>
      <w:r>
        <w:rPr>
          <w:w w:val="90"/>
        </w:rPr>
        <w:t>will</w:t>
      </w:r>
      <w:r>
        <w:rPr>
          <w:spacing w:val="-2"/>
          <w:w w:val="90"/>
        </w:rPr>
        <w:t xml:space="preserve"> </w:t>
      </w:r>
      <w:r>
        <w:rPr>
          <w:w w:val="90"/>
        </w:rPr>
        <w:t>use</w:t>
      </w:r>
      <w:r>
        <w:rPr>
          <w:spacing w:val="-2"/>
          <w:w w:val="90"/>
        </w:rPr>
        <w:t xml:space="preserve"> </w:t>
      </w:r>
      <w:r>
        <w:rPr>
          <w:w w:val="90"/>
        </w:rPr>
        <w:t xml:space="preserve">its </w:t>
      </w:r>
      <w:r>
        <w:rPr>
          <w:spacing w:val="-8"/>
        </w:rPr>
        <w:t>funds to address state priorities,</w:t>
      </w:r>
      <w:r>
        <w:rPr>
          <w:spacing w:val="-11"/>
        </w:rPr>
        <w:t xml:space="preserve"> </w:t>
      </w:r>
      <w:r>
        <w:rPr>
          <w:spacing w:val="-8"/>
        </w:rPr>
        <w:t xml:space="preserve">and to improve educational outcomes for foster youth, </w:t>
      </w:r>
      <w:r>
        <w:rPr>
          <w:w w:val="90"/>
        </w:rPr>
        <w:t xml:space="preserve">English learners, and low-income students, along with the metrics which will be used to show progress (Aguinaldo et al., </w:t>
      </w:r>
      <w:hyperlink w:anchor="_bookmark236">
        <w:r>
          <w:rPr>
            <w:rStyle w:val="ListLabel251"/>
            <w:w w:val="90"/>
          </w:rPr>
          <w:t>2021,</w:t>
        </w:r>
      </w:hyperlink>
      <w:r>
        <w:rPr>
          <w:w w:val="90"/>
        </w:rPr>
        <w:t xml:space="preserve"> pp. 66–84).</w:t>
      </w:r>
      <w:r>
        <w:rPr/>
        <w:t xml:space="preserve"> </w:t>
      </w:r>
      <w:r>
        <w:rPr>
          <w:w w:val="90"/>
        </w:rPr>
        <w:t xml:space="preserve">Given that the content of LCAPs are </w:t>
      </w:r>
      <w:r>
        <w:rPr>
          <w:spacing w:val="-6"/>
        </w:rPr>
        <w:t>discretionary,</w:t>
      </w:r>
      <w:r>
        <w:rPr>
          <w:spacing w:val="-20"/>
        </w:rPr>
        <w:t xml:space="preserve"> </w:t>
      </w:r>
      <w:r>
        <w:rPr>
          <w:spacing w:val="-6"/>
        </w:rPr>
        <w:t>and</w:t>
      </w:r>
      <w:r>
        <w:rPr>
          <w:spacing w:val="-13"/>
        </w:rPr>
        <w:t xml:space="preserve"> </w:t>
      </w:r>
      <w:r>
        <w:rPr>
          <w:spacing w:val="-6"/>
        </w:rPr>
        <w:t>given</w:t>
      </w:r>
      <w:r>
        <w:rPr>
          <w:spacing w:val="-13"/>
        </w:rPr>
        <w:t xml:space="preserve"> </w:t>
      </w:r>
      <w:r>
        <w:rPr>
          <w:spacing w:val="-6"/>
        </w:rPr>
        <w:t>that</w:t>
      </w:r>
      <w:r>
        <w:rPr>
          <w:spacing w:val="-13"/>
        </w:rPr>
        <w:t xml:space="preserve"> </w:t>
      </w:r>
      <w:r>
        <w:rPr>
          <w:spacing w:val="-6"/>
        </w:rPr>
        <w:t>Rocketship</w:t>
      </w:r>
      <w:r>
        <w:rPr>
          <w:spacing w:val="-13"/>
        </w:rPr>
        <w:t xml:space="preserve"> </w:t>
      </w:r>
      <w:r>
        <w:rPr>
          <w:spacing w:val="-6"/>
        </w:rPr>
        <w:t>specifically</w:t>
      </w:r>
      <w:r>
        <w:rPr>
          <w:spacing w:val="-13"/>
        </w:rPr>
        <w:t xml:space="preserve"> </w:t>
      </w:r>
      <w:r>
        <w:rPr>
          <w:spacing w:val="-6"/>
        </w:rPr>
        <w:t>targets</w:t>
      </w:r>
      <w:r>
        <w:rPr>
          <w:spacing w:val="-13"/>
        </w:rPr>
        <w:t xml:space="preserve"> </w:t>
      </w:r>
      <w:r>
        <w:rPr>
          <w:spacing w:val="-6"/>
        </w:rPr>
        <w:t>areas</w:t>
      </w:r>
      <w:r>
        <w:rPr>
          <w:spacing w:val="-13"/>
        </w:rPr>
        <w:t xml:space="preserve"> </w:t>
      </w:r>
      <w:r>
        <w:rPr>
          <w:spacing w:val="-6"/>
        </w:rPr>
        <w:t>where</w:t>
      </w:r>
      <w:r>
        <w:rPr>
          <w:spacing w:val="-13"/>
        </w:rPr>
        <w:t xml:space="preserve"> </w:t>
      </w:r>
      <w:r>
        <w:rPr>
          <w:spacing w:val="-6"/>
        </w:rPr>
        <w:t>the</w:t>
      </w:r>
      <w:r>
        <w:rPr>
          <w:spacing w:val="-13"/>
        </w:rPr>
        <w:t xml:space="preserve"> </w:t>
      </w:r>
      <w:r>
        <w:rPr>
          <w:spacing w:val="-6"/>
        </w:rPr>
        <w:t>state</w:t>
      </w:r>
      <w:r>
        <w:rPr>
          <w:spacing w:val="-13"/>
        </w:rPr>
        <w:t xml:space="preserve"> </w:t>
      </w:r>
      <w:r>
        <w:rPr>
          <w:spacing w:val="-6"/>
        </w:rPr>
        <w:t xml:space="preserve">is </w:t>
      </w:r>
      <w:r>
        <w:rPr>
          <w:w w:val="90"/>
        </w:rPr>
        <w:t xml:space="preserve">especially interested in improving educational outcomes, further analysis of LCAPs and </w:t>
      </w:r>
      <w:r>
        <w:rPr>
          <w:spacing w:val="-4"/>
        </w:rPr>
        <w:t>budgeting</w:t>
      </w:r>
      <w:r>
        <w:rPr>
          <w:spacing w:val="-10"/>
        </w:rPr>
        <w:t xml:space="preserve"> </w:t>
      </w:r>
      <w:r>
        <w:rPr>
          <w:spacing w:val="-4"/>
        </w:rPr>
        <w:t>may</w:t>
      </w:r>
      <w:r>
        <w:rPr>
          <w:spacing w:val="-10"/>
        </w:rPr>
        <w:t xml:space="preserve"> </w:t>
      </w:r>
      <w:r>
        <w:rPr>
          <w:spacing w:val="-4"/>
        </w:rPr>
        <w:t>be</w:t>
      </w:r>
      <w:r>
        <w:rPr>
          <w:spacing w:val="-10"/>
        </w:rPr>
        <w:t xml:space="preserve"> </w:t>
      </w:r>
      <w:r>
        <w:rPr>
          <w:spacing w:val="-4"/>
        </w:rPr>
        <w:t>warranted.</w:t>
      </w:r>
    </w:p>
    <w:p>
      <w:pPr>
        <w:pStyle w:val="Heading1"/>
        <w:numPr>
          <w:ilvl w:val="1"/>
          <w:numId w:val="18"/>
        </w:numPr>
        <w:tabs>
          <w:tab w:val="clear" w:pos="720"/>
          <w:tab w:val="left" w:pos="956" w:leader="none"/>
        </w:tabs>
        <w:spacing w:lineRule="auto" w:line="240" w:before="278" w:after="0"/>
        <w:ind w:hanging="519" w:left="956" w:right="0"/>
        <w:jc w:val="both"/>
        <w:rPr/>
      </w:pPr>
      <w:bookmarkStart w:id="112" w:name="_bookmark80"/>
      <w:bookmarkStart w:id="113" w:name="Rocketship_and_Privatization"/>
      <w:bookmarkEnd w:id="112"/>
      <w:bookmarkEnd w:id="113"/>
      <w:r>
        <w:rPr>
          <w:spacing w:val="-2"/>
          <w:w w:val="90"/>
        </w:rPr>
        <w:t>Rocketship</w:t>
      </w:r>
      <w:r>
        <w:rPr>
          <w:spacing w:val="-6"/>
          <w:w w:val="90"/>
        </w:rPr>
        <w:t xml:space="preserve"> </w:t>
      </w:r>
      <w:r>
        <w:rPr>
          <w:spacing w:val="-2"/>
          <w:w w:val="90"/>
        </w:rPr>
        <w:t>and</w:t>
      </w:r>
      <w:r>
        <w:rPr>
          <w:spacing w:val="-6"/>
          <w:w w:val="90"/>
        </w:rPr>
        <w:t xml:space="preserve"> </w:t>
      </w:r>
      <w:r>
        <w:rPr>
          <w:spacing w:val="-2"/>
          <w:w w:val="90"/>
        </w:rPr>
        <w:t>Privatization</w:t>
      </w:r>
    </w:p>
    <w:p>
      <w:pPr>
        <w:pStyle w:val="BodyText"/>
        <w:spacing w:lineRule="auto" w:line="352" w:before="154" w:after="0"/>
        <w:ind w:firstLine="360" w:left="437" w:right="777"/>
        <w:jc w:val="both"/>
        <w:rPr/>
      </w:pPr>
      <w:r>
        <w:rPr/>
        <w:t>Some</w:t>
      </w:r>
      <w:r>
        <w:rPr>
          <w:spacing w:val="-3"/>
        </w:rPr>
        <w:t xml:space="preserve"> </w:t>
      </w:r>
      <w:r>
        <w:rPr/>
        <w:t>contend</w:t>
      </w:r>
      <w:r>
        <w:rPr>
          <w:spacing w:val="-3"/>
        </w:rPr>
        <w:t xml:space="preserve"> </w:t>
      </w:r>
      <w:r>
        <w:rPr/>
        <w:t>that</w:t>
      </w:r>
      <w:r>
        <w:rPr>
          <w:spacing w:val="-3"/>
        </w:rPr>
        <w:t xml:space="preserve"> </w:t>
      </w:r>
      <w:r>
        <w:rPr/>
        <w:t>the</w:t>
      </w:r>
      <w:r>
        <w:rPr>
          <w:spacing w:val="-3"/>
        </w:rPr>
        <w:t xml:space="preserve"> </w:t>
      </w:r>
      <w:r>
        <w:rPr/>
        <w:t>central</w:t>
      </w:r>
      <w:r>
        <w:rPr>
          <w:spacing w:val="-3"/>
        </w:rPr>
        <w:t xml:space="preserve"> </w:t>
      </w:r>
      <w:r>
        <w:rPr/>
        <w:t>purpose</w:t>
      </w:r>
      <w:r>
        <w:rPr>
          <w:spacing w:val="-3"/>
        </w:rPr>
        <w:t xml:space="preserve"> </w:t>
      </w:r>
      <w:r>
        <w:rPr/>
        <w:t>of</w:t>
      </w:r>
      <w:r>
        <w:rPr>
          <w:spacing w:val="-3"/>
        </w:rPr>
        <w:t xml:space="preserve"> </w:t>
      </w:r>
      <w:r>
        <w:rPr/>
        <w:t>charter</w:t>
      </w:r>
      <w:r>
        <w:rPr>
          <w:spacing w:val="-3"/>
        </w:rPr>
        <w:t xml:space="preserve"> </w:t>
      </w:r>
      <w:r>
        <w:rPr/>
        <w:t>schools</w:t>
      </w:r>
      <w:r>
        <w:rPr>
          <w:spacing w:val="-3"/>
        </w:rPr>
        <w:t xml:space="preserve"> </w:t>
      </w:r>
      <w:r>
        <w:rPr/>
        <w:t>is</w:t>
      </w:r>
      <w:r>
        <w:rPr>
          <w:spacing w:val="-3"/>
        </w:rPr>
        <w:t xml:space="preserve"> </w:t>
      </w:r>
      <w:r>
        <w:rPr/>
        <w:t>to</w:t>
      </w:r>
      <w:r>
        <w:rPr>
          <w:spacing w:val="-3"/>
        </w:rPr>
        <w:t xml:space="preserve"> </w:t>
      </w:r>
      <w:r>
        <w:rPr/>
        <w:t>disguise</w:t>
      </w:r>
      <w:r>
        <w:rPr>
          <w:spacing w:val="-3"/>
        </w:rPr>
        <w:t xml:space="preserve"> </w:t>
      </w:r>
      <w:r>
        <w:rPr/>
        <w:t xml:space="preserve">a </w:t>
      </w:r>
      <w:r>
        <w:rPr>
          <w:w w:val="90"/>
        </w:rPr>
        <w:t>money-making</w:t>
      </w:r>
      <w:r>
        <w:rPr>
          <w:spacing w:val="1"/>
        </w:rPr>
        <w:t xml:space="preserve"> </w:t>
      </w:r>
      <w:r>
        <w:rPr>
          <w:w w:val="90"/>
        </w:rPr>
        <w:t>operation</w:t>
      </w:r>
      <w:r>
        <w:rPr>
          <w:spacing w:val="2"/>
        </w:rPr>
        <w:t xml:space="preserve"> </w:t>
      </w:r>
      <w:r>
        <w:rPr>
          <w:w w:val="90"/>
        </w:rPr>
        <w:t>(Saltman,</w:t>
      </w:r>
      <w:r>
        <w:rPr>
          <w:spacing w:val="-4"/>
        </w:rPr>
        <w:t xml:space="preserve"> </w:t>
      </w:r>
      <w:hyperlink w:anchor="_bookmark411">
        <w:r>
          <w:rPr>
            <w:rStyle w:val="ListLabel251"/>
            <w:w w:val="90"/>
          </w:rPr>
          <w:t>2018).</w:t>
        </w:r>
      </w:hyperlink>
      <w:r>
        <w:rPr>
          <w:spacing w:val="16"/>
        </w:rPr>
        <w:t xml:space="preserve"> </w:t>
      </w:r>
      <w:r>
        <w:rPr>
          <w:w w:val="90"/>
        </w:rPr>
        <w:t>Whitmire,</w:t>
      </w:r>
      <w:r>
        <w:rPr>
          <w:spacing w:val="-5"/>
        </w:rPr>
        <w:t xml:space="preserve"> </w:t>
      </w:r>
      <w:r>
        <w:rPr>
          <w:w w:val="90"/>
        </w:rPr>
        <w:t>who</w:t>
      </w:r>
      <w:r>
        <w:rPr>
          <w:spacing w:val="2"/>
        </w:rPr>
        <w:t xml:space="preserve"> </w:t>
      </w:r>
      <w:r>
        <w:rPr>
          <w:w w:val="90"/>
        </w:rPr>
        <w:t>now</w:t>
      </w:r>
      <w:r>
        <w:rPr>
          <w:spacing w:val="2"/>
        </w:rPr>
        <w:t xml:space="preserve"> </w:t>
      </w:r>
      <w:r>
        <w:rPr>
          <w:w w:val="90"/>
        </w:rPr>
        <w:t>sits</w:t>
      </w:r>
      <w:r>
        <w:rPr>
          <w:spacing w:val="2"/>
        </w:rPr>
        <w:t xml:space="preserve"> </w:t>
      </w:r>
      <w:r>
        <w:rPr>
          <w:w w:val="90"/>
        </w:rPr>
        <w:t>on</w:t>
      </w:r>
      <w:r>
        <w:rPr>
          <w:spacing w:val="2"/>
        </w:rPr>
        <w:t xml:space="preserve"> </w:t>
      </w:r>
      <w:r>
        <w:rPr>
          <w:w w:val="90"/>
        </w:rPr>
        <w:t>the</w:t>
      </w:r>
      <w:r>
        <w:rPr>
          <w:spacing w:val="2"/>
        </w:rPr>
        <w:t xml:space="preserve"> </w:t>
      </w:r>
      <w:r>
        <w:rPr>
          <w:w w:val="90"/>
        </w:rPr>
        <w:t>board</w:t>
      </w:r>
      <w:r>
        <w:rPr>
          <w:spacing w:val="1"/>
        </w:rPr>
        <w:t xml:space="preserve"> </w:t>
      </w:r>
      <w:r>
        <w:rPr>
          <w:spacing w:val="-5"/>
          <w:w w:val="90"/>
        </w:rPr>
        <w:t>of</w:t>
      </w:r>
    </w:p>
    <w:p>
      <w:pPr>
        <w:pStyle w:val="BodyText"/>
        <w:spacing w:lineRule="auto" w:line="352"/>
        <w:ind w:left="437" w:right="173"/>
        <w:jc w:val="both"/>
        <w:rPr/>
      </w:pPr>
      <w:r>
        <w:rPr>
          <w:w w:val="90"/>
        </w:rPr>
        <w:t>Rocketship</w:t>
      </w:r>
      <w:r>
        <w:rPr>
          <w:spacing w:val="-3"/>
          <w:w w:val="90"/>
        </w:rPr>
        <w:t xml:space="preserve"> </w:t>
      </w:r>
      <w:r>
        <w:rPr>
          <w:w w:val="90"/>
        </w:rPr>
        <w:t>Education</w:t>
      </w:r>
      <w:r>
        <w:rPr>
          <w:spacing w:val="-3"/>
          <w:w w:val="90"/>
        </w:rPr>
        <w:t xml:space="preserve"> </w:t>
      </w:r>
      <w:r>
        <w:rPr>
          <w:w w:val="90"/>
        </w:rPr>
        <w:t>and</w:t>
      </w:r>
      <w:r>
        <w:rPr>
          <w:spacing w:val="-3"/>
          <w:w w:val="90"/>
        </w:rPr>
        <w:t xml:space="preserve"> </w:t>
      </w:r>
      <w:r>
        <w:rPr>
          <w:w w:val="90"/>
        </w:rPr>
        <w:t>who</w:t>
      </w:r>
      <w:r>
        <w:rPr>
          <w:spacing w:val="-3"/>
          <w:w w:val="90"/>
        </w:rPr>
        <w:t xml:space="preserve"> </w:t>
      </w:r>
      <w:r>
        <w:rPr>
          <w:w w:val="90"/>
        </w:rPr>
        <w:t>in</w:t>
      </w:r>
      <w:r>
        <w:rPr>
          <w:spacing w:val="-3"/>
          <w:w w:val="90"/>
        </w:rPr>
        <w:t xml:space="preserve"> </w:t>
      </w:r>
      <w:r>
        <w:rPr>
          <w:w w:val="90"/>
        </w:rPr>
        <w:t>2014</w:t>
      </w:r>
      <w:r>
        <w:rPr>
          <w:spacing w:val="-3"/>
          <w:w w:val="90"/>
        </w:rPr>
        <w:t xml:space="preserve"> </w:t>
      </w:r>
      <w:r>
        <w:rPr>
          <w:w w:val="90"/>
        </w:rPr>
        <w:t>published</w:t>
      </w:r>
      <w:r>
        <w:rPr>
          <w:spacing w:val="-3"/>
          <w:w w:val="90"/>
        </w:rPr>
        <w:t xml:space="preserve"> </w:t>
      </w:r>
      <w:r>
        <w:rPr>
          <w:rFonts w:ascii="Cambria" w:hAnsi="Cambria"/>
          <w:i/>
          <w:w w:val="90"/>
        </w:rPr>
        <w:t>On</w:t>
      </w:r>
      <w:r>
        <w:rPr>
          <w:rFonts w:ascii="Cambria" w:hAnsi="Cambria"/>
          <w:i/>
          <w:spacing w:val="-4"/>
          <w:w w:val="90"/>
        </w:rPr>
        <w:t xml:space="preserve"> </w:t>
      </w:r>
      <w:r>
        <w:rPr>
          <w:rFonts w:ascii="Cambria" w:hAnsi="Cambria"/>
          <w:i/>
          <w:w w:val="90"/>
        </w:rPr>
        <w:t>the</w:t>
      </w:r>
      <w:r>
        <w:rPr>
          <w:rFonts w:ascii="Cambria" w:hAnsi="Cambria"/>
          <w:i/>
          <w:spacing w:val="-4"/>
          <w:w w:val="90"/>
        </w:rPr>
        <w:t xml:space="preserve"> </w:t>
      </w:r>
      <w:r>
        <w:rPr>
          <w:rFonts w:ascii="Cambria" w:hAnsi="Cambria"/>
          <w:i/>
          <w:w w:val="90"/>
        </w:rPr>
        <w:t>Rocketship</w:t>
      </w:r>
      <w:r>
        <w:rPr>
          <w:w w:val="90"/>
        </w:rPr>
        <w:t>,</w:t>
      </w:r>
      <w:r>
        <w:rPr>
          <w:spacing w:val="-8"/>
          <w:w w:val="90"/>
        </w:rPr>
        <w:t xml:space="preserve"> </w:t>
      </w:r>
      <w:r>
        <w:rPr>
          <w:w w:val="90"/>
        </w:rPr>
        <w:t>makes</w:t>
      </w:r>
      <w:r>
        <w:rPr>
          <w:spacing w:val="-3"/>
          <w:w w:val="90"/>
        </w:rPr>
        <w:t xml:space="preserve"> </w:t>
      </w:r>
      <w:r>
        <w:rPr>
          <w:w w:val="90"/>
        </w:rPr>
        <w:t>note</w:t>
      </w:r>
      <w:r>
        <w:rPr>
          <w:spacing w:val="-3"/>
          <w:w w:val="90"/>
        </w:rPr>
        <w:t xml:space="preserve"> </w:t>
      </w:r>
      <w:r>
        <w:rPr>
          <w:w w:val="90"/>
        </w:rPr>
        <w:t>of</w:t>
      </w:r>
      <w:r>
        <w:rPr>
          <w:spacing w:val="-3"/>
          <w:w w:val="90"/>
        </w:rPr>
        <w:t xml:space="preserve"> </w:t>
      </w:r>
      <w:r>
        <w:rPr>
          <w:w w:val="90"/>
        </w:rPr>
        <w:t>the</w:t>
      </w:r>
      <w:r>
        <w:rPr>
          <w:spacing w:val="-3"/>
          <w:w w:val="90"/>
        </w:rPr>
        <w:t xml:space="preserve"> </w:t>
      </w:r>
      <w:r>
        <w:rPr>
          <w:w w:val="90"/>
        </w:rPr>
        <w:t xml:space="preserve">role that private venture funds played in Rocketship financing (Whitmire, </w:t>
      </w:r>
      <w:hyperlink w:anchor="_bookmark448">
        <w:r>
          <w:rPr>
            <w:rStyle w:val="ListLabel251"/>
            <w:w w:val="90"/>
          </w:rPr>
          <w:t>2014,</w:t>
        </w:r>
      </w:hyperlink>
      <w:r>
        <w:rPr>
          <w:w w:val="90"/>
        </w:rPr>
        <w:t xml:space="preserve"> pp. 25, 65).</w:t>
      </w:r>
      <w:r>
        <w:rPr/>
        <w:t xml:space="preserve"> </w:t>
      </w:r>
      <w:r>
        <w:rPr>
          <w:w w:val="90"/>
        </w:rPr>
        <w:t xml:space="preserve">It </w:t>
      </w:r>
      <w:r>
        <w:rPr>
          <w:spacing w:val="-6"/>
        </w:rPr>
        <w:t>is</w:t>
      </w:r>
      <w:r>
        <w:rPr>
          <w:spacing w:val="-13"/>
        </w:rPr>
        <w:t xml:space="preserve"> </w:t>
      </w:r>
      <w:r>
        <w:rPr>
          <w:spacing w:val="-6"/>
        </w:rPr>
        <w:t>instructive</w:t>
      </w:r>
      <w:r>
        <w:rPr>
          <w:spacing w:val="-13"/>
        </w:rPr>
        <w:t xml:space="preserve"> </w:t>
      </w:r>
      <w:r>
        <w:rPr>
          <w:spacing w:val="-6"/>
        </w:rPr>
        <w:t>to</w:t>
      </w:r>
      <w:r>
        <w:rPr>
          <w:spacing w:val="-13"/>
        </w:rPr>
        <w:t xml:space="preserve"> </w:t>
      </w:r>
      <w:r>
        <w:rPr>
          <w:spacing w:val="-6"/>
        </w:rPr>
        <w:t>remember</w:t>
      </w:r>
      <w:r>
        <w:rPr>
          <w:spacing w:val="-13"/>
        </w:rPr>
        <w:t xml:space="preserve"> </w:t>
      </w:r>
      <w:r>
        <w:rPr>
          <w:spacing w:val="-6"/>
        </w:rPr>
        <w:t>that</w:t>
      </w:r>
      <w:r>
        <w:rPr>
          <w:spacing w:val="-13"/>
        </w:rPr>
        <w:t xml:space="preserve"> </w:t>
      </w:r>
      <w:r>
        <w:rPr>
          <w:spacing w:val="-6"/>
        </w:rPr>
        <w:t>private,</w:t>
      </w:r>
      <w:r>
        <w:rPr>
          <w:spacing w:val="-18"/>
        </w:rPr>
        <w:t xml:space="preserve"> </w:t>
      </w:r>
      <w:r>
        <w:rPr>
          <w:spacing w:val="-6"/>
        </w:rPr>
        <w:t>for-profit</w:t>
      </w:r>
      <w:r>
        <w:rPr>
          <w:spacing w:val="-13"/>
        </w:rPr>
        <w:t xml:space="preserve"> </w:t>
      </w:r>
      <w:r>
        <w:rPr>
          <w:spacing w:val="-6"/>
        </w:rPr>
        <w:t>venture</w:t>
      </w:r>
      <w:r>
        <w:rPr>
          <w:spacing w:val="-13"/>
        </w:rPr>
        <w:t xml:space="preserve"> </w:t>
      </w:r>
      <w:r>
        <w:rPr>
          <w:spacing w:val="-6"/>
        </w:rPr>
        <w:t>funds</w:t>
      </w:r>
      <w:r>
        <w:rPr>
          <w:spacing w:val="-13"/>
        </w:rPr>
        <w:t xml:space="preserve"> </w:t>
      </w:r>
      <w:r>
        <w:rPr>
          <w:spacing w:val="-6"/>
        </w:rPr>
        <w:t>exist</w:t>
      </w:r>
      <w:r>
        <w:rPr>
          <w:spacing w:val="-13"/>
        </w:rPr>
        <w:t xml:space="preserve"> </w:t>
      </w:r>
      <w:r>
        <w:rPr>
          <w:spacing w:val="-6"/>
        </w:rPr>
        <w:t>to</w:t>
      </w:r>
      <w:r>
        <w:rPr>
          <w:spacing w:val="-13"/>
        </w:rPr>
        <w:t xml:space="preserve"> </w:t>
      </w:r>
      <w:r>
        <w:rPr>
          <w:spacing w:val="-6"/>
        </w:rPr>
        <w:t>make</w:t>
      </w:r>
      <w:r>
        <w:rPr>
          <w:spacing w:val="-13"/>
        </w:rPr>
        <w:t xml:space="preserve"> </w:t>
      </w:r>
      <w:r>
        <w:rPr>
          <w:spacing w:val="-6"/>
        </w:rPr>
        <w:t>money.</w:t>
      </w:r>
    </w:p>
    <w:p>
      <w:pPr>
        <w:pStyle w:val="BodyText"/>
        <w:spacing w:lineRule="auto" w:line="352"/>
        <w:ind w:left="437" w:right="578"/>
        <w:jc w:val="both"/>
        <w:rPr/>
      </w:pPr>
      <w:r>
        <w:rPr>
          <w:w w:val="90"/>
        </w:rPr>
        <w:t>True,</w:t>
      </w:r>
      <w:r>
        <w:rPr>
          <w:spacing w:val="-8"/>
          <w:w w:val="90"/>
        </w:rPr>
        <w:t xml:space="preserve"> </w:t>
      </w:r>
      <w:r>
        <w:rPr>
          <w:w w:val="90"/>
        </w:rPr>
        <w:t>they</w:t>
      </w:r>
      <w:r>
        <w:rPr>
          <w:spacing w:val="-3"/>
          <w:w w:val="90"/>
        </w:rPr>
        <w:t xml:space="preserve"> </w:t>
      </w:r>
      <w:r>
        <w:rPr>
          <w:w w:val="90"/>
        </w:rPr>
        <w:t>often</w:t>
      </w:r>
      <w:r>
        <w:rPr>
          <w:spacing w:val="-3"/>
          <w:w w:val="90"/>
        </w:rPr>
        <w:t xml:space="preserve"> </w:t>
      </w:r>
      <w:r>
        <w:rPr>
          <w:w w:val="90"/>
        </w:rPr>
        <w:t>are</w:t>
      </w:r>
      <w:r>
        <w:rPr>
          <w:spacing w:val="-8"/>
          <w:w w:val="90"/>
        </w:rPr>
        <w:t xml:space="preserve"> </w:t>
      </w:r>
      <w:r>
        <w:rPr>
          <w:w w:val="90"/>
        </w:rPr>
        <w:t>“double</w:t>
      </w:r>
      <w:r>
        <w:rPr>
          <w:spacing w:val="-3"/>
          <w:w w:val="90"/>
        </w:rPr>
        <w:t xml:space="preserve"> </w:t>
      </w:r>
      <w:r>
        <w:rPr>
          <w:w w:val="90"/>
        </w:rPr>
        <w:t>bottom</w:t>
      </w:r>
      <w:r>
        <w:rPr>
          <w:spacing w:val="-3"/>
          <w:w w:val="90"/>
        </w:rPr>
        <w:t xml:space="preserve"> </w:t>
      </w:r>
      <w:r>
        <w:rPr>
          <w:w w:val="90"/>
        </w:rPr>
        <w:t>line”</w:t>
      </w:r>
      <w:r>
        <w:rPr>
          <w:spacing w:val="-8"/>
          <w:w w:val="90"/>
        </w:rPr>
        <w:t xml:space="preserve"> </w:t>
      </w:r>
      <w:r>
        <w:rPr>
          <w:w w:val="90"/>
        </w:rPr>
        <w:t>grantors</w:t>
      </w:r>
      <w:r>
        <w:rPr>
          <w:spacing w:val="-3"/>
          <w:w w:val="90"/>
        </w:rPr>
        <w:t xml:space="preserve"> </w:t>
      </w:r>
      <w:r>
        <w:rPr>
          <w:w w:val="90"/>
        </w:rPr>
        <w:t>(Clark</w:t>
      </w:r>
      <w:r>
        <w:rPr>
          <w:spacing w:val="-3"/>
          <w:w w:val="90"/>
        </w:rPr>
        <w:t xml:space="preserve"> </w:t>
      </w:r>
      <w:r>
        <w:rPr>
          <w:w w:val="90"/>
        </w:rPr>
        <w:t>et</w:t>
      </w:r>
      <w:r>
        <w:rPr>
          <w:spacing w:val="-3"/>
          <w:w w:val="90"/>
        </w:rPr>
        <w:t xml:space="preserve"> </w:t>
      </w:r>
      <w:r>
        <w:rPr>
          <w:w w:val="90"/>
        </w:rPr>
        <w:t>al.,</w:t>
      </w:r>
      <w:r>
        <w:rPr>
          <w:spacing w:val="-8"/>
          <w:w w:val="90"/>
        </w:rPr>
        <w:t xml:space="preserve"> </w:t>
      </w:r>
      <w:hyperlink w:anchor="_bookmark286">
        <w:r>
          <w:rPr>
            <w:rStyle w:val="ListLabel251"/>
            <w:w w:val="90"/>
          </w:rPr>
          <w:t>2004).</w:t>
        </w:r>
      </w:hyperlink>
      <w:r>
        <w:rPr/>
        <w:t xml:space="preserve"> </w:t>
      </w:r>
      <w:r>
        <w:rPr>
          <w:w w:val="90"/>
        </w:rPr>
        <w:t>As</w:t>
      </w:r>
      <w:r>
        <w:rPr>
          <w:spacing w:val="-3"/>
          <w:w w:val="90"/>
        </w:rPr>
        <w:t xml:space="preserve"> </w:t>
      </w:r>
      <w:r>
        <w:rPr>
          <w:w w:val="90"/>
        </w:rPr>
        <w:t>Ball</w:t>
      </w:r>
      <w:r>
        <w:rPr>
          <w:spacing w:val="-3"/>
          <w:w w:val="90"/>
        </w:rPr>
        <w:t xml:space="preserve"> </w:t>
      </w:r>
      <w:r>
        <w:rPr>
          <w:w w:val="90"/>
        </w:rPr>
        <w:t>(cited</w:t>
      </w:r>
      <w:r>
        <w:rPr>
          <w:spacing w:val="-3"/>
          <w:w w:val="90"/>
        </w:rPr>
        <w:t xml:space="preserve"> </w:t>
      </w:r>
      <w:r>
        <w:rPr>
          <w:w w:val="90"/>
        </w:rPr>
        <w:t xml:space="preserve">in </w:t>
      </w:r>
      <w:r>
        <w:rPr>
          <w:spacing w:val="-6"/>
        </w:rPr>
        <w:t>Tewksbury,</w:t>
      </w:r>
      <w:r>
        <w:rPr>
          <w:spacing w:val="-18"/>
        </w:rPr>
        <w:t xml:space="preserve"> </w:t>
      </w:r>
      <w:hyperlink w:anchor="_bookmark428">
        <w:r>
          <w:rPr>
            <w:rStyle w:val="ListLabel252"/>
            <w:spacing w:val="-6"/>
          </w:rPr>
          <w:t>2016,</w:t>
        </w:r>
      </w:hyperlink>
      <w:r>
        <w:rPr>
          <w:spacing w:val="-18"/>
        </w:rPr>
        <w:t xml:space="preserve"> </w:t>
      </w:r>
      <w:r>
        <w:rPr>
          <w:spacing w:val="-6"/>
        </w:rPr>
        <w:t>p.</w:t>
      </w:r>
      <w:r>
        <w:rPr>
          <w:spacing w:val="-13"/>
        </w:rPr>
        <w:t xml:space="preserve"> </w:t>
      </w:r>
      <w:r>
        <w:rPr>
          <w:spacing w:val="-6"/>
        </w:rPr>
        <w:t>75)</w:t>
      </w:r>
      <w:r>
        <w:rPr>
          <w:spacing w:val="-13"/>
        </w:rPr>
        <w:t xml:space="preserve"> </w:t>
      </w:r>
      <w:r>
        <w:rPr>
          <w:spacing w:val="-6"/>
        </w:rPr>
        <w:t>makes</w:t>
      </w:r>
      <w:r>
        <w:rPr>
          <w:spacing w:val="-13"/>
        </w:rPr>
        <w:t xml:space="preserve"> </w:t>
      </w:r>
      <w:r>
        <w:rPr>
          <w:spacing w:val="-6"/>
        </w:rPr>
        <w:t>clear</w:t>
      </w:r>
    </w:p>
    <w:p>
      <w:pPr>
        <w:pStyle w:val="BodyText"/>
        <w:spacing w:lineRule="auto" w:line="352" w:before="0" w:after="4"/>
        <w:ind w:left="1035" w:right="788"/>
        <w:rPr/>
      </w:pPr>
      <w:r>
        <w:rPr>
          <w:w w:val="90"/>
        </w:rPr>
        <w:t xml:space="preserve">Particularly with the added case of Rocketship, a blended learning chain of </w:t>
      </w:r>
      <w:r>
        <w:rPr>
          <w:spacing w:val="-6"/>
        </w:rPr>
        <w:t>charter</w:t>
      </w:r>
      <w:r>
        <w:rPr>
          <w:spacing w:val="-15"/>
        </w:rPr>
        <w:t xml:space="preserve"> </w:t>
      </w:r>
      <w:r>
        <w:rPr>
          <w:spacing w:val="-6"/>
        </w:rPr>
        <w:t>schools,</w:t>
      </w:r>
      <w:r>
        <w:rPr>
          <w:spacing w:val="-18"/>
        </w:rPr>
        <w:t xml:space="preserve"> </w:t>
      </w:r>
      <w:r>
        <w:rPr>
          <w:spacing w:val="-6"/>
        </w:rPr>
        <w:t>is</w:t>
      </w:r>
      <w:r>
        <w:rPr>
          <w:spacing w:val="-13"/>
        </w:rPr>
        <w:t xml:space="preserve"> </w:t>
      </w:r>
      <w:r>
        <w:rPr>
          <w:spacing w:val="-6"/>
        </w:rPr>
        <w:t>that</w:t>
      </w:r>
      <w:r>
        <w:rPr>
          <w:spacing w:val="-13"/>
        </w:rPr>
        <w:t xml:space="preserve"> </w:t>
      </w:r>
      <w:r>
        <w:rPr>
          <w:spacing w:val="-6"/>
        </w:rPr>
        <w:t>the</w:t>
      </w:r>
      <w:r>
        <w:rPr>
          <w:spacing w:val="-13"/>
        </w:rPr>
        <w:t xml:space="preserve"> </w:t>
      </w:r>
      <w:r>
        <w:rPr>
          <w:spacing w:val="-6"/>
        </w:rPr>
        <w:t>[NewSchools</w:t>
      </w:r>
      <w:r>
        <w:rPr>
          <w:spacing w:val="-13"/>
        </w:rPr>
        <w:t xml:space="preserve"> </w:t>
      </w:r>
      <w:r>
        <w:rPr>
          <w:spacing w:val="-6"/>
        </w:rPr>
        <w:t>Venture</w:t>
      </w:r>
      <w:r>
        <w:rPr>
          <w:spacing w:val="-13"/>
        </w:rPr>
        <w:t xml:space="preserve"> </w:t>
      </w:r>
      <w:r>
        <w:rPr>
          <w:spacing w:val="-6"/>
        </w:rPr>
        <w:t>Fund]</w:t>
      </w:r>
      <w:r>
        <w:rPr>
          <w:spacing w:val="-13"/>
        </w:rPr>
        <w:t xml:space="preserve"> </w:t>
      </w:r>
      <w:r>
        <w:rPr>
          <w:spacing w:val="-6"/>
        </w:rPr>
        <w:t>is</w:t>
      </w:r>
      <w:r>
        <w:rPr>
          <w:spacing w:val="-13"/>
        </w:rPr>
        <w:t xml:space="preserve"> </w:t>
      </w:r>
      <w:r>
        <w:rPr>
          <w:spacing w:val="-6"/>
        </w:rPr>
        <w:t>using</w:t>
      </w:r>
      <w:r>
        <w:rPr>
          <w:spacing w:val="-13"/>
        </w:rPr>
        <w:t xml:space="preserve"> </w:t>
      </w:r>
      <w:r>
        <w:rPr>
          <w:spacing w:val="-6"/>
        </w:rPr>
        <w:t>its</w:t>
      </w:r>
      <w:r>
        <w:rPr>
          <w:spacing w:val="-13"/>
        </w:rPr>
        <w:t xml:space="preserve"> </w:t>
      </w:r>
      <w:r>
        <w:rPr>
          <w:spacing w:val="-6"/>
        </w:rPr>
        <w:t>clout</w:t>
      </w:r>
      <w:r>
        <w:rPr>
          <w:spacing w:val="-13"/>
        </w:rPr>
        <w:t xml:space="preserve"> </w:t>
      </w:r>
      <w:r>
        <w:rPr>
          <w:spacing w:val="-6"/>
        </w:rPr>
        <w:t xml:space="preserve">to </w:t>
      </w:r>
      <w:r>
        <w:rPr>
          <w:w w:val="90"/>
        </w:rPr>
        <w:t>further blur the lines between for-profit and non-profit educational projects</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144" name="Group 32"/>
                <a:graphic xmlns:a="http://schemas.openxmlformats.org/drawingml/2006/main">
                  <a:graphicData uri="http://schemas.microsoft.com/office/word/2010/wordprocessingGroup">
                    <wpg:wgp>
                      <wpg:cNvGrpSpPr/>
                      <wpg:grpSpPr>
                        <a:xfrm>
                          <a:off x="0" y="0"/>
                          <a:ext cx="2191320" cy="5040"/>
                          <a:chOff x="0" y="0"/>
                          <a:chExt cx="2191320" cy="5040"/>
                        </a:xfrm>
                      </wpg:grpSpPr>
                      <wps:wsp>
                        <wps:cNvPr id="145" name="Graphic 33"/>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32" style="position:absolute;margin-left:0pt;margin-top:-0.8pt;width:172.55pt;height:0.4pt" coordorigin="0,-16" coordsize="3451,8"/>
            </w:pict>
          </mc:Fallback>
        </mc:AlternateContent>
      </w:r>
    </w:p>
    <w:p>
      <w:pPr>
        <w:sectPr>
          <w:footerReference w:type="even" r:id="rId184"/>
          <w:footerReference w:type="default" r:id="rId185"/>
          <w:footerReference w:type="first" r:id="rId186"/>
          <w:type w:val="nextPage"/>
          <w:pgSz w:w="12240" w:h="15840"/>
          <w:pgMar w:left="1720" w:right="1300" w:gutter="0" w:header="0" w:top="1360" w:footer="1366" w:bottom="1660"/>
          <w:pgNumType w:fmt="decimal"/>
          <w:formProt w:val="false"/>
          <w:textDirection w:val="lrTb"/>
          <w:docGrid w:type="default" w:linePitch="100" w:charSpace="4096"/>
        </w:sectPr>
        <w:pStyle w:val="Normal"/>
        <w:spacing w:before="107" w:after="0"/>
        <w:ind w:hanging="0" w:left="732" w:right="0"/>
        <w:jc w:val="left"/>
        <w:rPr>
          <w:sz w:val="20"/>
        </w:rPr>
      </w:pPr>
      <w:r>
        <w:rPr>
          <w:spacing w:val="-2"/>
          <w:position w:val="7"/>
          <w:sz w:val="14"/>
        </w:rPr>
        <w:t>34</w:t>
      </w:r>
      <w:bookmarkStart w:id="114" w:name="_bookmark81"/>
      <w:bookmarkEnd w:id="114"/>
      <w:r>
        <w:rPr>
          <w:spacing w:val="-2"/>
          <w:sz w:val="20"/>
        </w:rPr>
        <w:t>unsuccessfully</w:t>
      </w:r>
    </w:p>
    <w:p>
      <w:pPr>
        <w:pStyle w:val="BodyText"/>
        <w:spacing w:lineRule="auto" w:line="352" w:before="67" w:after="0"/>
        <w:ind w:left="1035" w:right="741"/>
        <w:rPr/>
      </w:pPr>
      <w:r>
        <w:rPr>
          <w:spacing w:val="-6"/>
        </w:rPr>
        <w:t>and</w:t>
      </w:r>
      <w:r>
        <w:rPr>
          <w:spacing w:val="-15"/>
        </w:rPr>
        <w:t xml:space="preserve"> </w:t>
      </w:r>
      <w:r>
        <w:rPr>
          <w:spacing w:val="-6"/>
        </w:rPr>
        <w:t>organizations,</w:t>
      </w:r>
      <w:r>
        <w:rPr>
          <w:spacing w:val="-18"/>
        </w:rPr>
        <w:t xml:space="preserve"> </w:t>
      </w:r>
      <w:r>
        <w:rPr>
          <w:spacing w:val="-6"/>
        </w:rPr>
        <w:t>thus</w:t>
      </w:r>
      <w:r>
        <w:rPr>
          <w:spacing w:val="-13"/>
        </w:rPr>
        <w:t xml:space="preserve"> </w:t>
      </w:r>
      <w:r>
        <w:rPr>
          <w:spacing w:val="-6"/>
        </w:rPr>
        <w:t>smoothing</w:t>
      </w:r>
      <w:r>
        <w:rPr>
          <w:spacing w:val="-13"/>
        </w:rPr>
        <w:t xml:space="preserve"> </w:t>
      </w:r>
      <w:r>
        <w:rPr>
          <w:spacing w:val="-6"/>
        </w:rPr>
        <w:t>the</w:t>
      </w:r>
      <w:r>
        <w:rPr>
          <w:spacing w:val="-13"/>
        </w:rPr>
        <w:t xml:space="preserve"> </w:t>
      </w:r>
      <w:r>
        <w:rPr>
          <w:spacing w:val="-6"/>
        </w:rPr>
        <w:t>groves</w:t>
      </w:r>
      <w:r>
        <w:rPr>
          <w:spacing w:val="-13"/>
        </w:rPr>
        <w:t xml:space="preserve"> </w:t>
      </w:r>
      <w:r>
        <w:rPr>
          <w:spacing w:val="-6"/>
        </w:rPr>
        <w:t>[grooves?]</w:t>
      </w:r>
      <w:r>
        <w:rPr>
          <w:spacing w:val="-9"/>
        </w:rPr>
        <w:t xml:space="preserve"> </w:t>
      </w:r>
      <w:r>
        <w:rPr>
          <w:spacing w:val="-6"/>
        </w:rPr>
        <w:t>for</w:t>
      </w:r>
      <w:r>
        <w:rPr>
          <w:spacing w:val="-13"/>
        </w:rPr>
        <w:t xml:space="preserve"> </w:t>
      </w:r>
      <w:r>
        <w:rPr>
          <w:spacing w:val="-6"/>
        </w:rPr>
        <w:t>marketizing educational</w:t>
      </w:r>
      <w:r>
        <w:rPr>
          <w:spacing w:val="-15"/>
        </w:rPr>
        <w:t xml:space="preserve"> </w:t>
      </w:r>
      <w:r>
        <w:rPr>
          <w:spacing w:val="-6"/>
        </w:rPr>
        <w:t>policy</w:t>
      </w:r>
      <w:r>
        <w:rPr>
          <w:spacing w:val="-13"/>
        </w:rPr>
        <w:t xml:space="preserve"> </w:t>
      </w:r>
      <w:r>
        <w:rPr>
          <w:spacing w:val="-6"/>
        </w:rPr>
        <w:t>and</w:t>
      </w:r>
      <w:r>
        <w:rPr>
          <w:spacing w:val="-13"/>
        </w:rPr>
        <w:t xml:space="preserve"> </w:t>
      </w:r>
      <w:r>
        <w:rPr>
          <w:spacing w:val="-6"/>
        </w:rPr>
        <w:t>practices.</w:t>
      </w:r>
      <w:r>
        <w:rPr>
          <w:spacing w:val="-9"/>
        </w:rPr>
        <w:t xml:space="preserve"> </w:t>
      </w:r>
      <w:r>
        <w:rPr>
          <w:spacing w:val="-6"/>
        </w:rPr>
        <w:t>Ball</w:t>
      </w:r>
      <w:r>
        <w:rPr>
          <w:spacing w:val="-13"/>
        </w:rPr>
        <w:t xml:space="preserve"> </w:t>
      </w:r>
      <w:r>
        <w:rPr>
          <w:spacing w:val="-6"/>
        </w:rPr>
        <w:t>(2012)</w:t>
      </w:r>
      <w:r>
        <w:rPr>
          <w:spacing w:val="-13"/>
        </w:rPr>
        <w:t xml:space="preserve"> </w:t>
      </w:r>
      <w:r>
        <w:rPr>
          <w:spacing w:val="-6"/>
        </w:rPr>
        <w:t>makes</w:t>
      </w:r>
      <w:r>
        <w:rPr>
          <w:spacing w:val="-13"/>
        </w:rPr>
        <w:t xml:space="preserve"> </w:t>
      </w:r>
      <w:r>
        <w:rPr>
          <w:spacing w:val="-6"/>
        </w:rPr>
        <w:t>the</w:t>
      </w:r>
      <w:r>
        <w:rPr>
          <w:spacing w:val="-13"/>
        </w:rPr>
        <w:t xml:space="preserve"> </w:t>
      </w:r>
      <w:r>
        <w:rPr>
          <w:spacing w:val="-6"/>
        </w:rPr>
        <w:t>connections</w:t>
      </w:r>
      <w:r>
        <w:rPr>
          <w:spacing w:val="-13"/>
        </w:rPr>
        <w:t xml:space="preserve"> </w:t>
      </w:r>
      <w:r>
        <w:rPr>
          <w:spacing w:val="-6"/>
        </w:rPr>
        <w:t xml:space="preserve">and </w:t>
      </w:r>
      <w:r>
        <w:rPr>
          <w:w w:val="90"/>
        </w:rPr>
        <w:t>rationalities clear:</w:t>
      </w:r>
      <w:r>
        <w:rPr/>
        <w:t xml:space="preserve"> </w:t>
      </w:r>
      <w:r>
        <w:rPr>
          <w:w w:val="90"/>
        </w:rPr>
        <w:t>“Symbolically, philanthropy provides an ‘acceptable’ alternative to the state in terms of its moral legitimacy.</w:t>
      </w:r>
      <w:r>
        <w:rPr/>
        <w:t xml:space="preserve"> </w:t>
      </w:r>
      <w:r>
        <w:rPr>
          <w:w w:val="90"/>
        </w:rPr>
        <w:t xml:space="preserve">It has also provided a </w:t>
      </w:r>
      <w:r>
        <w:rPr>
          <w:spacing w:val="-8"/>
        </w:rPr>
        <w:t>kind of rehabilitation for the forms of capital that were subject of</w:t>
      </w:r>
      <w:r>
        <w:rPr>
          <w:spacing w:val="-12"/>
        </w:rPr>
        <w:t xml:space="preserve"> </w:t>
      </w:r>
      <w:r>
        <w:rPr>
          <w:spacing w:val="-8"/>
        </w:rPr>
        <w:t xml:space="preserve">‘ill repute’ </w:t>
      </w:r>
      <w:r>
        <w:rPr>
          <w:w w:val="90"/>
        </w:rPr>
        <w:t>in the public imagination.</w:t>
      </w:r>
      <w:r>
        <w:rPr/>
        <w:t xml:space="preserve"> </w:t>
      </w:r>
      <w:r>
        <w:rPr>
          <w:w w:val="90"/>
        </w:rPr>
        <w:t>Strategically,</w:t>
      </w:r>
      <w:r>
        <w:rPr>
          <w:spacing w:val="-1"/>
          <w:w w:val="90"/>
        </w:rPr>
        <w:t xml:space="preserve"> </w:t>
      </w:r>
      <w:r>
        <w:rPr>
          <w:w w:val="90"/>
        </w:rPr>
        <w:t>philanthropy has provided a</w:t>
      </w:r>
      <w:r>
        <w:rPr>
          <w:spacing w:val="-1"/>
          <w:w w:val="90"/>
        </w:rPr>
        <w:t xml:space="preserve"> </w:t>
      </w:r>
      <w:r>
        <w:rPr>
          <w:w w:val="90"/>
        </w:rPr>
        <w:t xml:space="preserve">“Trojan horse” for the modernizing move that opened the ‘policy door’ to new actor </w:t>
      </w:r>
      <w:r>
        <w:rPr>
          <w:spacing w:val="-6"/>
        </w:rPr>
        <w:t>and</w:t>
      </w:r>
      <w:r>
        <w:rPr>
          <w:spacing w:val="-9"/>
        </w:rPr>
        <w:t xml:space="preserve"> </w:t>
      </w:r>
      <w:r>
        <w:rPr>
          <w:spacing w:val="-6"/>
        </w:rPr>
        <w:t>new</w:t>
      </w:r>
      <w:r>
        <w:rPr>
          <w:spacing w:val="-9"/>
        </w:rPr>
        <w:t xml:space="preserve"> </w:t>
      </w:r>
      <w:r>
        <w:rPr>
          <w:spacing w:val="-6"/>
        </w:rPr>
        <w:t>ideas</w:t>
      </w:r>
      <w:r>
        <w:rPr>
          <w:spacing w:val="-9"/>
        </w:rPr>
        <w:t xml:space="preserve"> </w:t>
      </w:r>
      <w:r>
        <w:rPr>
          <w:spacing w:val="-6"/>
        </w:rPr>
        <w:t>and</w:t>
      </w:r>
      <w:r>
        <w:rPr>
          <w:spacing w:val="-9"/>
        </w:rPr>
        <w:t xml:space="preserve"> </w:t>
      </w:r>
      <w:r>
        <w:rPr>
          <w:spacing w:val="-6"/>
        </w:rPr>
        <w:t>sensibilities”</w:t>
      </w:r>
      <w:r>
        <w:rPr>
          <w:spacing w:val="-14"/>
        </w:rPr>
        <w:t xml:space="preserve"> </w:t>
      </w:r>
      <w:r>
        <w:rPr>
          <w:spacing w:val="-6"/>
        </w:rPr>
        <w:t>(Ball,</w:t>
      </w:r>
      <w:r>
        <w:rPr>
          <w:spacing w:val="-15"/>
        </w:rPr>
        <w:t xml:space="preserve"> </w:t>
      </w:r>
      <w:hyperlink w:anchor="_bookmark247">
        <w:r>
          <w:rPr>
            <w:rStyle w:val="ListLabel252"/>
            <w:spacing w:val="-6"/>
          </w:rPr>
          <w:t>2012,</w:t>
        </w:r>
      </w:hyperlink>
      <w:r>
        <w:rPr>
          <w:spacing w:val="-14"/>
        </w:rPr>
        <w:t xml:space="preserve"> </w:t>
      </w:r>
      <w:r>
        <w:rPr>
          <w:spacing w:val="-6"/>
        </w:rPr>
        <w:t>p.</w:t>
      </w:r>
      <w:r>
        <w:rPr>
          <w:spacing w:val="-9"/>
        </w:rPr>
        <w:t xml:space="preserve"> </w:t>
      </w:r>
      <w:r>
        <w:rPr>
          <w:spacing w:val="-6"/>
        </w:rPr>
        <w:t>32).</w:t>
      </w:r>
    </w:p>
    <w:p>
      <w:pPr>
        <w:pStyle w:val="BodyText"/>
        <w:spacing w:lineRule="auto" w:line="352"/>
        <w:ind w:firstLine="360" w:left="437" w:right="153"/>
        <w:rPr/>
      </w:pPr>
      <w:r>
        <w:rPr>
          <w:w w:val="90"/>
        </w:rPr>
        <w:t>Privatizers use investment banks, hedge funds, and private equity firms as vehicles</w:t>
      </w:r>
      <w:r>
        <w:rPr>
          <w:spacing w:val="40"/>
        </w:rPr>
        <w:t xml:space="preserve"> </w:t>
      </w:r>
      <w:r>
        <w:rPr>
          <w:w w:val="90"/>
        </w:rPr>
        <w:t>for</w:t>
      </w:r>
      <w:r>
        <w:rPr>
          <w:spacing w:val="-9"/>
          <w:w w:val="90"/>
        </w:rPr>
        <w:t xml:space="preserve"> </w:t>
      </w:r>
      <w:r>
        <w:rPr>
          <w:w w:val="90"/>
        </w:rPr>
        <w:t>investing</w:t>
      </w:r>
      <w:r>
        <w:rPr>
          <w:spacing w:val="-9"/>
          <w:w w:val="90"/>
        </w:rPr>
        <w:t xml:space="preserve"> </w:t>
      </w:r>
      <w:r>
        <w:rPr>
          <w:w w:val="90"/>
        </w:rPr>
        <w:t>(Stowell,</w:t>
      </w:r>
      <w:r>
        <w:rPr>
          <w:spacing w:val="-14"/>
          <w:w w:val="90"/>
        </w:rPr>
        <w:t xml:space="preserve"> </w:t>
      </w:r>
      <w:hyperlink w:anchor="_bookmark422">
        <w:r>
          <w:rPr>
            <w:rStyle w:val="ListLabel251"/>
            <w:w w:val="90"/>
          </w:rPr>
          <w:t>2018).</w:t>
        </w:r>
      </w:hyperlink>
      <w:r>
        <w:rPr>
          <w:spacing w:val="-9"/>
          <w:w w:val="90"/>
        </w:rPr>
        <w:t xml:space="preserve"> </w:t>
      </w:r>
      <w:r>
        <w:rPr>
          <w:w w:val="90"/>
        </w:rPr>
        <w:t>These</w:t>
      </w:r>
      <w:r>
        <w:rPr>
          <w:spacing w:val="-9"/>
          <w:w w:val="90"/>
        </w:rPr>
        <w:t xml:space="preserve"> </w:t>
      </w:r>
      <w:r>
        <w:rPr>
          <w:w w:val="90"/>
        </w:rPr>
        <w:t>investment</w:t>
      </w:r>
      <w:r>
        <w:rPr>
          <w:spacing w:val="-9"/>
          <w:w w:val="90"/>
        </w:rPr>
        <w:t xml:space="preserve"> </w:t>
      </w:r>
      <w:r>
        <w:rPr>
          <w:w w:val="90"/>
        </w:rPr>
        <w:t>vehicles</w:t>
      </w:r>
      <w:r>
        <w:rPr>
          <w:spacing w:val="-9"/>
          <w:w w:val="90"/>
        </w:rPr>
        <w:t xml:space="preserve"> </w:t>
      </w:r>
      <w:r>
        <w:rPr>
          <w:w w:val="90"/>
        </w:rPr>
        <w:t>are</w:t>
      </w:r>
      <w:r>
        <w:rPr>
          <w:spacing w:val="-9"/>
          <w:w w:val="90"/>
        </w:rPr>
        <w:t xml:space="preserve"> </w:t>
      </w:r>
      <w:r>
        <w:rPr>
          <w:w w:val="90"/>
        </w:rPr>
        <w:t>called</w:t>
      </w:r>
      <w:r>
        <w:rPr>
          <w:spacing w:val="-9"/>
          <w:w w:val="90"/>
        </w:rPr>
        <w:t xml:space="preserve"> </w:t>
      </w:r>
      <w:r>
        <w:rPr>
          <w:rFonts w:ascii="Cambria" w:hAnsi="Cambria"/>
          <w:i/>
          <w:w w:val="90"/>
        </w:rPr>
        <w:t>alternative</w:t>
      </w:r>
      <w:r>
        <w:rPr>
          <w:rFonts w:ascii="Cambria" w:hAnsi="Cambria"/>
          <w:i/>
          <w:spacing w:val="-10"/>
          <w:w w:val="90"/>
        </w:rPr>
        <w:t xml:space="preserve"> </w:t>
      </w:r>
      <w:r>
        <w:rPr>
          <w:rFonts w:ascii="Cambria" w:hAnsi="Cambria"/>
          <w:i/>
          <w:w w:val="90"/>
        </w:rPr>
        <w:t>investments</w:t>
      </w:r>
      <w:r>
        <w:rPr>
          <w:w w:val="90"/>
        </w:rPr>
        <w:t>,</w:t>
      </w:r>
      <w:r>
        <w:rPr>
          <w:spacing w:val="-14"/>
          <w:w w:val="90"/>
        </w:rPr>
        <w:t xml:space="preserve"> </w:t>
      </w:r>
      <w:r>
        <w:rPr>
          <w:w w:val="90"/>
        </w:rPr>
        <w:t xml:space="preserve">in contrast to </w:t>
      </w:r>
      <w:r>
        <w:rPr>
          <w:rFonts w:ascii="Cambria" w:hAnsi="Cambria"/>
          <w:i/>
          <w:w w:val="90"/>
        </w:rPr>
        <w:t xml:space="preserve">traditional investments </w:t>
      </w:r>
      <w:r>
        <w:rPr>
          <w:w w:val="90"/>
        </w:rPr>
        <w:t xml:space="preserve">like stocks and bonds. Investment banks provide the </w:t>
      </w:r>
      <w:bookmarkStart w:id="115" w:name="Privatization"/>
      <w:bookmarkEnd w:id="115"/>
      <w:r>
        <w:rPr>
          <w:spacing w:val="-6"/>
        </w:rPr>
        <w:t>financial</w:t>
      </w:r>
      <w:r>
        <w:rPr>
          <w:spacing w:val="-12"/>
        </w:rPr>
        <w:t xml:space="preserve"> </w:t>
      </w:r>
      <w:r>
        <w:rPr>
          <w:spacing w:val="-6"/>
        </w:rPr>
        <w:t>expertise</w:t>
      </w:r>
      <w:r>
        <w:rPr>
          <w:spacing w:val="-12"/>
        </w:rPr>
        <w:t xml:space="preserve"> </w:t>
      </w:r>
      <w:r>
        <w:rPr>
          <w:spacing w:val="-6"/>
        </w:rPr>
        <w:t>that</w:t>
      </w:r>
      <w:r>
        <w:rPr>
          <w:spacing w:val="-12"/>
        </w:rPr>
        <w:t xml:space="preserve"> </w:t>
      </w:r>
      <w:r>
        <w:rPr>
          <w:spacing w:val="-6"/>
        </w:rPr>
        <w:t>hedge</w:t>
      </w:r>
      <w:r>
        <w:rPr>
          <w:spacing w:val="-12"/>
        </w:rPr>
        <w:t xml:space="preserve"> </w:t>
      </w:r>
      <w:r>
        <w:rPr>
          <w:spacing w:val="-6"/>
        </w:rPr>
        <w:t>funds</w:t>
      </w:r>
      <w:r>
        <w:rPr>
          <w:spacing w:val="-12"/>
        </w:rPr>
        <w:t xml:space="preserve"> </w:t>
      </w:r>
      <w:r>
        <w:rPr>
          <w:spacing w:val="-6"/>
        </w:rPr>
        <w:t>and</w:t>
      </w:r>
      <w:r>
        <w:rPr>
          <w:spacing w:val="-12"/>
        </w:rPr>
        <w:t xml:space="preserve"> </w:t>
      </w:r>
      <w:r>
        <w:rPr>
          <w:spacing w:val="-6"/>
        </w:rPr>
        <w:t>private</w:t>
      </w:r>
      <w:r>
        <w:rPr>
          <w:spacing w:val="-12"/>
        </w:rPr>
        <w:t xml:space="preserve"> </w:t>
      </w:r>
      <w:r>
        <w:rPr>
          <w:spacing w:val="-6"/>
        </w:rPr>
        <w:t>equity</w:t>
      </w:r>
      <w:r>
        <w:rPr>
          <w:spacing w:val="-12"/>
        </w:rPr>
        <w:t xml:space="preserve"> </w:t>
      </w:r>
      <w:r>
        <w:rPr>
          <w:spacing w:val="-6"/>
        </w:rPr>
        <w:t>firms</w:t>
      </w:r>
      <w:r>
        <w:rPr>
          <w:spacing w:val="-12"/>
        </w:rPr>
        <w:t xml:space="preserve"> </w:t>
      </w:r>
      <w:r>
        <w:rPr>
          <w:spacing w:val="-6"/>
        </w:rPr>
        <w:t>need.</w:t>
      </w:r>
    </w:p>
    <w:p>
      <w:pPr>
        <w:pStyle w:val="Heading2"/>
        <w:spacing w:lineRule="exact" w:line="320"/>
        <w:rPr/>
      </w:pPr>
      <w:r>
        <w:rPr>
          <w:spacing w:val="-2"/>
          <w:w w:val="95"/>
        </w:rPr>
        <w:t>Privatization</w:t>
      </w:r>
    </w:p>
    <w:p>
      <w:pPr>
        <w:pStyle w:val="BodyText"/>
        <w:spacing w:lineRule="auto" w:line="350" w:before="146" w:after="0"/>
        <w:ind w:firstLine="360" w:left="437" w:right="153"/>
        <w:rPr/>
      </w:pPr>
      <w:r>
        <mc:AlternateContent>
          <mc:Choice Requires="wps">
            <w:drawing>
              <wp:anchor behindDoc="1" distT="0" distB="0" distL="0" distR="0" simplePos="0" locked="0" layoutInCell="0" allowOverlap="1" relativeHeight="127">
                <wp:simplePos x="0" y="0"/>
                <wp:positionH relativeFrom="page">
                  <wp:posOffset>1369695</wp:posOffset>
                </wp:positionH>
                <wp:positionV relativeFrom="paragraph">
                  <wp:posOffset>3138170</wp:posOffset>
                </wp:positionV>
                <wp:extent cx="2191385" cy="1270"/>
                <wp:effectExtent l="0" t="2540" r="0" b="1270"/>
                <wp:wrapTopAndBottom/>
                <wp:docPr id="148" name="Graphic 34"/>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Charter CMOs and EMOs appear to be following the lead of prison and health care privatizers. They lobby legislators intensively. They position themselves as being more efficient than the “wasteful” public sector, and they claim to to be able to do better that public schools, prisons or hospitals at a lower cost.</w:t>
      </w:r>
      <w:r>
        <w:rPr/>
        <w:t xml:space="preserve"> </w:t>
      </w:r>
      <w:r>
        <w:rPr>
          <w:w w:val="90"/>
        </w:rPr>
        <w:t xml:space="preserve">Since charter schools have positioned </w:t>
      </w:r>
      <w:r>
        <w:rPr>
          <w:spacing w:val="-8"/>
        </w:rPr>
        <w:t>themselves as being in competition with traditional public schools,</w:t>
      </w:r>
      <w:r>
        <w:rPr>
          <w:spacing w:val="-11"/>
        </w:rPr>
        <w:t xml:space="preserve"> </w:t>
      </w:r>
      <w:r>
        <w:rPr>
          <w:spacing w:val="-8"/>
        </w:rPr>
        <w:t xml:space="preserve">they need to do at </w:t>
      </w:r>
      <w:r>
        <w:rPr>
          <w:spacing w:val="-6"/>
        </w:rPr>
        <w:t>least</w:t>
      </w:r>
      <w:r>
        <w:rPr>
          <w:spacing w:val="-15"/>
        </w:rPr>
        <w:t xml:space="preserve"> </w:t>
      </w:r>
      <w:r>
        <w:rPr>
          <w:spacing w:val="-6"/>
        </w:rPr>
        <w:t>as</w:t>
      </w:r>
      <w:r>
        <w:rPr>
          <w:spacing w:val="-13"/>
        </w:rPr>
        <w:t xml:space="preserve"> </w:t>
      </w:r>
      <w:r>
        <w:rPr>
          <w:spacing w:val="-6"/>
        </w:rPr>
        <w:t>well</w:t>
      </w:r>
      <w:r>
        <w:rPr>
          <w:spacing w:val="-13"/>
        </w:rPr>
        <w:t xml:space="preserve"> </w:t>
      </w:r>
      <w:r>
        <w:rPr>
          <w:spacing w:val="-6"/>
        </w:rPr>
        <w:t>as</w:t>
      </w:r>
      <w:r>
        <w:rPr>
          <w:spacing w:val="-13"/>
        </w:rPr>
        <w:t xml:space="preserve"> </w:t>
      </w:r>
      <w:r>
        <w:rPr>
          <w:spacing w:val="-6"/>
        </w:rPr>
        <w:t>traditional</w:t>
      </w:r>
      <w:r>
        <w:rPr>
          <w:spacing w:val="-13"/>
        </w:rPr>
        <w:t xml:space="preserve"> </w:t>
      </w:r>
      <w:r>
        <w:rPr>
          <w:spacing w:val="-6"/>
        </w:rPr>
        <w:t>public</w:t>
      </w:r>
      <w:r>
        <w:rPr>
          <w:spacing w:val="-13"/>
        </w:rPr>
        <w:t xml:space="preserve"> </w:t>
      </w:r>
      <w:r>
        <w:rPr>
          <w:spacing w:val="-6"/>
        </w:rPr>
        <w:t>schools,</w:t>
      </w:r>
      <w:r>
        <w:rPr>
          <w:spacing w:val="-18"/>
        </w:rPr>
        <w:t xml:space="preserve"> </w:t>
      </w:r>
      <w:r>
        <w:rPr>
          <w:spacing w:val="-6"/>
        </w:rPr>
        <w:t>or</w:t>
      </w:r>
      <w:r>
        <w:rPr>
          <w:spacing w:val="-13"/>
        </w:rPr>
        <w:t xml:space="preserve"> </w:t>
      </w:r>
      <w:r>
        <w:rPr>
          <w:spacing w:val="-6"/>
        </w:rPr>
        <w:t>failing</w:t>
      </w:r>
      <w:r>
        <w:rPr>
          <w:spacing w:val="-13"/>
        </w:rPr>
        <w:t xml:space="preserve"> </w:t>
      </w:r>
      <w:r>
        <w:rPr>
          <w:spacing w:val="-6"/>
        </w:rPr>
        <w:t>that,</w:t>
      </w:r>
      <w:r>
        <w:rPr>
          <w:spacing w:val="-18"/>
        </w:rPr>
        <w:t xml:space="preserve"> </w:t>
      </w:r>
      <w:r>
        <w:rPr>
          <w:spacing w:val="-6"/>
        </w:rPr>
        <w:t>appear</w:t>
      </w:r>
      <w:r>
        <w:rPr>
          <w:spacing w:val="-13"/>
        </w:rPr>
        <w:t xml:space="preserve"> </w:t>
      </w:r>
      <w:r>
        <w:rPr>
          <w:spacing w:val="-6"/>
        </w:rPr>
        <w:t>to</w:t>
      </w:r>
      <w:r>
        <w:rPr>
          <w:spacing w:val="-13"/>
        </w:rPr>
        <w:t xml:space="preserve"> </w:t>
      </w:r>
      <w:r>
        <w:rPr>
          <w:spacing w:val="-6"/>
        </w:rPr>
        <w:t>do</w:t>
      </w:r>
      <w:r>
        <w:rPr>
          <w:spacing w:val="-13"/>
        </w:rPr>
        <w:t xml:space="preserve"> </w:t>
      </w:r>
      <w:r>
        <w:rPr>
          <w:spacing w:val="-6"/>
        </w:rPr>
        <w:t>so.</w:t>
      </w:r>
      <w:r>
        <w:rPr>
          <w:spacing w:val="-9"/>
        </w:rPr>
        <w:t xml:space="preserve"> </w:t>
      </w:r>
      <w:r>
        <w:rPr>
          <w:spacing w:val="-6"/>
        </w:rPr>
        <w:t>This</w:t>
      </w:r>
      <w:r>
        <w:rPr>
          <w:spacing w:val="-13"/>
        </w:rPr>
        <w:t xml:space="preserve"> </w:t>
      </w:r>
      <w:r>
        <w:rPr>
          <w:spacing w:val="-6"/>
        </w:rPr>
        <w:t>calls</w:t>
      </w:r>
      <w:r>
        <w:rPr>
          <w:spacing w:val="-13"/>
        </w:rPr>
        <w:t xml:space="preserve"> </w:t>
      </w:r>
      <w:r>
        <w:rPr>
          <w:spacing w:val="-6"/>
        </w:rPr>
        <w:t>for creative</w:t>
      </w:r>
      <w:r>
        <w:rPr>
          <w:spacing w:val="-11"/>
        </w:rPr>
        <w:t xml:space="preserve"> </w:t>
      </w:r>
      <w:r>
        <w:rPr>
          <w:spacing w:val="-6"/>
        </w:rPr>
        <w:t>marketing,</w:t>
      </w:r>
      <w:r>
        <w:rPr>
          <w:spacing w:val="-16"/>
        </w:rPr>
        <w:t xml:space="preserve"> </w:t>
      </w:r>
      <w:r>
        <w:rPr>
          <w:spacing w:val="-6"/>
        </w:rPr>
        <w:t>and</w:t>
      </w:r>
      <w:r>
        <w:rPr>
          <w:spacing w:val="-11"/>
        </w:rPr>
        <w:t xml:space="preserve"> </w:t>
      </w:r>
      <w:r>
        <w:rPr>
          <w:spacing w:val="-6"/>
        </w:rPr>
        <w:t>so,</w:t>
      </w:r>
      <w:r>
        <w:rPr>
          <w:spacing w:val="-16"/>
        </w:rPr>
        <w:t xml:space="preserve"> </w:t>
      </w:r>
      <w:r>
        <w:rPr>
          <w:spacing w:val="-6"/>
        </w:rPr>
        <w:t>to</w:t>
      </w:r>
      <w:r>
        <w:rPr>
          <w:spacing w:val="-11"/>
        </w:rPr>
        <w:t xml:space="preserve"> </w:t>
      </w:r>
      <w:r>
        <w:rPr>
          <w:spacing w:val="-6"/>
        </w:rPr>
        <w:t>that</w:t>
      </w:r>
      <w:r>
        <w:rPr>
          <w:spacing w:val="-11"/>
        </w:rPr>
        <w:t xml:space="preserve"> </w:t>
      </w:r>
      <w:r>
        <w:rPr>
          <w:spacing w:val="-6"/>
        </w:rPr>
        <w:t>end,</w:t>
      </w:r>
      <w:r>
        <w:rPr>
          <w:spacing w:val="-16"/>
        </w:rPr>
        <w:t xml:space="preserve"> </w:t>
      </w:r>
      <w:r>
        <w:rPr>
          <w:spacing w:val="-6"/>
        </w:rPr>
        <w:t>pro-charter</w:t>
      </w:r>
      <w:r>
        <w:rPr>
          <w:spacing w:val="-11"/>
        </w:rPr>
        <w:t xml:space="preserve"> </w:t>
      </w:r>
      <w:r>
        <w:rPr>
          <w:spacing w:val="-6"/>
        </w:rPr>
        <w:t>advocacy</w:t>
      </w:r>
      <w:r>
        <w:rPr>
          <w:spacing w:val="-11"/>
        </w:rPr>
        <w:t xml:space="preserve"> </w:t>
      </w:r>
      <w:r>
        <w:rPr>
          <w:spacing w:val="-6"/>
        </w:rPr>
        <w:t>organizations,</w:t>
      </w:r>
      <w:r>
        <w:rPr>
          <w:spacing w:val="-16"/>
        </w:rPr>
        <w:t xml:space="preserve"> </w:t>
      </w:r>
      <w:r>
        <w:rPr>
          <w:spacing w:val="-6"/>
        </w:rPr>
        <w:t xml:space="preserve">some </w:t>
      </w:r>
      <w:r>
        <w:rPr>
          <w:w w:val="90"/>
        </w:rPr>
        <w:t>university-affiliated institutions, and some think tanks have been harnessed to churn out pro-charter puff pieces that are regularly debunked.</w:t>
      </w:r>
      <w:hyperlink w:anchor="_bookmark82">
        <w:r>
          <w:rPr>
            <w:rStyle w:val="ListLabel330"/>
            <w:w w:val="90"/>
            <w:position w:val="9"/>
            <w:sz w:val="16"/>
          </w:rPr>
          <w:t>35</w:t>
        </w:r>
      </w:hyperlink>
      <w:r>
        <w:rPr>
          <w:spacing w:val="40"/>
          <w:position w:val="9"/>
          <w:sz w:val="16"/>
        </w:rPr>
        <w:t xml:space="preserve"> </w:t>
      </w:r>
      <w:r>
        <w:rPr>
          <w:w w:val="90"/>
        </w:rPr>
        <w:t>Evidently even creative marketing is not enough to prod the free market to supply the educational choice that charter school</w:t>
      </w:r>
    </w:p>
    <w:p>
      <w:pPr>
        <w:sectPr>
          <w:footerReference w:type="even" r:id="rId188"/>
          <w:footerReference w:type="default" r:id="rId189"/>
          <w:footerReference w:type="first" r:id="rId190"/>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47" w:after="0"/>
        <w:ind w:firstLine="294" w:left="437" w:right="209"/>
        <w:jc w:val="left"/>
        <w:rPr>
          <w:sz w:val="20"/>
        </w:rPr>
      </w:pPr>
      <w:r>
        <w:rPr>
          <w:spacing w:val="-6"/>
          <w:position w:val="7"/>
          <w:sz w:val="14"/>
        </w:rPr>
        <w:t>35</w:t>
      </w:r>
      <w:bookmarkStart w:id="116" w:name="_bookmark82"/>
      <w:bookmarkEnd w:id="116"/>
      <w:r>
        <w:rPr>
          <w:spacing w:val="-6"/>
          <w:sz w:val="20"/>
        </w:rPr>
        <w:t>The</w:t>
      </w:r>
      <w:r>
        <w:rPr>
          <w:spacing w:val="-7"/>
          <w:sz w:val="20"/>
        </w:rPr>
        <w:t xml:space="preserve"> </w:t>
      </w:r>
      <w:r>
        <w:rPr>
          <w:spacing w:val="-6"/>
          <w:sz w:val="20"/>
        </w:rPr>
        <w:t>National</w:t>
      </w:r>
      <w:r>
        <w:rPr>
          <w:spacing w:val="-7"/>
          <w:sz w:val="20"/>
        </w:rPr>
        <w:t xml:space="preserve"> </w:t>
      </w:r>
      <w:r>
        <w:rPr>
          <w:spacing w:val="-6"/>
          <w:sz w:val="20"/>
        </w:rPr>
        <w:t>Educational</w:t>
      </w:r>
      <w:r>
        <w:rPr>
          <w:spacing w:val="-7"/>
          <w:sz w:val="20"/>
        </w:rPr>
        <w:t xml:space="preserve"> </w:t>
      </w:r>
      <w:r>
        <w:rPr>
          <w:spacing w:val="-6"/>
          <w:sz w:val="20"/>
        </w:rPr>
        <w:t>Policy</w:t>
      </w:r>
      <w:r>
        <w:rPr>
          <w:spacing w:val="-7"/>
          <w:sz w:val="20"/>
        </w:rPr>
        <w:t xml:space="preserve"> </w:t>
      </w:r>
      <w:r>
        <w:rPr>
          <w:spacing w:val="-6"/>
          <w:sz w:val="20"/>
        </w:rPr>
        <w:t>Center</w:t>
      </w:r>
      <w:r>
        <w:rPr>
          <w:spacing w:val="-7"/>
          <w:sz w:val="20"/>
        </w:rPr>
        <w:t xml:space="preserve"> </w:t>
      </w:r>
      <w:r>
        <w:rPr>
          <w:spacing w:val="-6"/>
          <w:sz w:val="20"/>
        </w:rPr>
        <w:t>(</w:t>
      </w:r>
      <w:hyperlink r:id="rId187">
        <w:r>
          <w:rPr>
            <w:rStyle w:val="ListLabel346"/>
            <w:rFonts w:ascii="Courier New" w:hAnsi="Courier New"/>
            <w:spacing w:val="-6"/>
            <w:sz w:val="16"/>
          </w:rPr>
          <w:t>https://nepc.colorado.edu</w:t>
        </w:r>
      </w:hyperlink>
      <w:r>
        <w:rPr>
          <w:spacing w:val="-6"/>
          <w:sz w:val="20"/>
        </w:rPr>
        <w:t>)</w:t>
      </w:r>
      <w:r>
        <w:rPr>
          <w:spacing w:val="-7"/>
          <w:sz w:val="20"/>
        </w:rPr>
        <w:t xml:space="preserve"> </w:t>
      </w:r>
      <w:r>
        <w:rPr>
          <w:spacing w:val="-6"/>
          <w:sz w:val="20"/>
        </w:rPr>
        <w:t>in</w:t>
      </w:r>
      <w:r>
        <w:rPr>
          <w:spacing w:val="-7"/>
          <w:sz w:val="20"/>
        </w:rPr>
        <w:t xml:space="preserve"> </w:t>
      </w:r>
      <w:r>
        <w:rPr>
          <w:spacing w:val="-6"/>
          <w:sz w:val="20"/>
        </w:rPr>
        <w:t>the</w:t>
      </w:r>
      <w:r>
        <w:rPr>
          <w:spacing w:val="-7"/>
          <w:sz w:val="20"/>
        </w:rPr>
        <w:t xml:space="preserve"> </w:t>
      </w:r>
      <w:r>
        <w:rPr>
          <w:spacing w:val="-6"/>
          <w:sz w:val="20"/>
        </w:rPr>
        <w:t>School</w:t>
      </w:r>
      <w:r>
        <w:rPr>
          <w:spacing w:val="-7"/>
          <w:sz w:val="20"/>
        </w:rPr>
        <w:t xml:space="preserve"> </w:t>
      </w:r>
      <w:r>
        <w:rPr>
          <w:spacing w:val="-6"/>
          <w:sz w:val="20"/>
        </w:rPr>
        <w:t>of</w:t>
      </w:r>
      <w:r>
        <w:rPr>
          <w:spacing w:val="-7"/>
          <w:sz w:val="20"/>
        </w:rPr>
        <w:t xml:space="preserve"> </w:t>
      </w:r>
      <w:r>
        <w:rPr>
          <w:spacing w:val="-6"/>
          <w:sz w:val="20"/>
        </w:rPr>
        <w:t>Education</w:t>
      </w:r>
      <w:r>
        <w:rPr>
          <w:spacing w:val="-7"/>
          <w:sz w:val="20"/>
        </w:rPr>
        <w:t xml:space="preserve"> </w:t>
      </w:r>
      <w:r>
        <w:rPr>
          <w:spacing w:val="-6"/>
          <w:sz w:val="20"/>
        </w:rPr>
        <w:t xml:space="preserve">at </w:t>
      </w:r>
      <w:r>
        <w:rPr>
          <w:w w:val="90"/>
          <w:sz w:val="20"/>
        </w:rPr>
        <w:t>the University of Colorado (Boulder) currently has over 150 NEPC Fellows who aim</w:t>
      </w:r>
      <w:r>
        <w:rPr>
          <w:spacing w:val="-1"/>
          <w:w w:val="90"/>
          <w:sz w:val="20"/>
        </w:rPr>
        <w:t xml:space="preserve"> </w:t>
      </w:r>
      <w:r>
        <w:rPr>
          <w:w w:val="90"/>
          <w:sz w:val="20"/>
        </w:rPr>
        <w:t>“to produce and disseminate high-quality,</w:t>
      </w:r>
      <w:r>
        <w:rPr>
          <w:spacing w:val="-4"/>
          <w:w w:val="90"/>
          <w:sz w:val="20"/>
        </w:rPr>
        <w:t xml:space="preserve"> </w:t>
      </w:r>
      <w:r>
        <w:rPr>
          <w:w w:val="90"/>
          <w:sz w:val="20"/>
        </w:rPr>
        <w:t>peer-reviewed research to inform education policy discussion”</w:t>
      </w:r>
      <w:r>
        <w:rPr>
          <w:spacing w:val="-4"/>
          <w:w w:val="90"/>
          <w:sz w:val="20"/>
        </w:rPr>
        <w:t xml:space="preserve"> </w:t>
      </w:r>
      <w:r>
        <w:rPr>
          <w:w w:val="90"/>
          <w:sz w:val="20"/>
        </w:rPr>
        <w:t>on a wide variety of topics.</w:t>
      </w:r>
      <w:r>
        <w:rPr>
          <w:sz w:val="20"/>
        </w:rPr>
        <w:t xml:space="preserve"> </w:t>
      </w:r>
      <w:r>
        <w:rPr>
          <w:w w:val="90"/>
          <w:sz w:val="20"/>
        </w:rPr>
        <w:t xml:space="preserve">They often review pro-charter school publications which have been presented as academic research even though those publications have not been peer-reviewed and often have serious </w:t>
      </w:r>
      <w:r>
        <w:rPr>
          <w:spacing w:val="-6"/>
          <w:sz w:val="20"/>
        </w:rPr>
        <w:t>methodological problems which weaken or negate their conclusions.</w:t>
      </w:r>
    </w:p>
    <w:p>
      <w:pPr>
        <w:pStyle w:val="BodyText"/>
        <w:spacing w:lineRule="auto" w:line="352" w:before="67" w:after="0"/>
        <w:ind w:left="437" w:right="152"/>
        <w:rPr/>
      </w:pPr>
      <w:r>
        <w:rPr>
          <w:w w:val="90"/>
        </w:rPr>
        <w:t>advocates feel is necessary,</w:t>
      </w:r>
      <w:r>
        <w:rPr>
          <w:spacing w:val="-4"/>
          <w:w w:val="90"/>
        </w:rPr>
        <w:t xml:space="preserve"> </w:t>
      </w:r>
      <w:r>
        <w:rPr>
          <w:w w:val="90"/>
        </w:rPr>
        <w:t xml:space="preserve">so pro-choice advocacy organizations also lobby state </w:t>
      </w:r>
      <w:r>
        <w:rPr>
          <w:spacing w:val="-6"/>
        </w:rPr>
        <w:t>representatives</w:t>
      </w:r>
      <w:r>
        <w:rPr>
          <w:spacing w:val="-13"/>
        </w:rPr>
        <w:t xml:space="preserve"> </w:t>
      </w:r>
      <w:r>
        <w:rPr>
          <w:spacing w:val="-6"/>
        </w:rPr>
        <w:t>and</w:t>
      </w:r>
      <w:r>
        <w:rPr>
          <w:spacing w:val="-13"/>
        </w:rPr>
        <w:t xml:space="preserve"> </w:t>
      </w:r>
      <w:r>
        <w:rPr>
          <w:spacing w:val="-6"/>
        </w:rPr>
        <w:t>fund</w:t>
      </w:r>
      <w:r>
        <w:rPr>
          <w:spacing w:val="-13"/>
        </w:rPr>
        <w:t xml:space="preserve"> </w:t>
      </w:r>
      <w:r>
        <w:rPr>
          <w:spacing w:val="-6"/>
        </w:rPr>
        <w:t>pro-charter</w:t>
      </w:r>
      <w:r>
        <w:rPr>
          <w:spacing w:val="-13"/>
        </w:rPr>
        <w:t xml:space="preserve"> </w:t>
      </w:r>
      <w:r>
        <w:rPr>
          <w:spacing w:val="-6"/>
        </w:rPr>
        <w:t>public</w:t>
      </w:r>
      <w:r>
        <w:rPr>
          <w:spacing w:val="-13"/>
        </w:rPr>
        <w:t xml:space="preserve"> </w:t>
      </w:r>
      <w:r>
        <w:rPr>
          <w:spacing w:val="-6"/>
        </w:rPr>
        <w:t>school</w:t>
      </w:r>
      <w:r>
        <w:rPr>
          <w:spacing w:val="-13"/>
        </w:rPr>
        <w:t xml:space="preserve"> </w:t>
      </w:r>
      <w:r>
        <w:rPr>
          <w:spacing w:val="-6"/>
        </w:rPr>
        <w:t>board</w:t>
      </w:r>
      <w:r>
        <w:rPr>
          <w:spacing w:val="-13"/>
        </w:rPr>
        <w:t xml:space="preserve"> </w:t>
      </w:r>
      <w:r>
        <w:rPr>
          <w:spacing w:val="-6"/>
        </w:rPr>
        <w:t>candidates.</w:t>
      </w:r>
    </w:p>
    <w:p>
      <w:pPr>
        <w:pStyle w:val="BodyText"/>
        <w:spacing w:lineRule="auto" w:line="352"/>
        <w:ind w:firstLine="360" w:left="437" w:right="169"/>
        <w:rPr/>
      </w:pPr>
      <w:r>
        <w:rPr>
          <w:spacing w:val="-6"/>
        </w:rPr>
        <w:t>Charter</w:t>
      </w:r>
      <w:r>
        <w:rPr>
          <w:spacing w:val="-15"/>
        </w:rPr>
        <w:t xml:space="preserve"> </w:t>
      </w:r>
      <w:r>
        <w:rPr>
          <w:spacing w:val="-6"/>
        </w:rPr>
        <w:t>school</w:t>
      </w:r>
      <w:r>
        <w:rPr>
          <w:spacing w:val="-13"/>
        </w:rPr>
        <w:t xml:space="preserve"> </w:t>
      </w:r>
      <w:r>
        <w:rPr>
          <w:spacing w:val="-6"/>
        </w:rPr>
        <w:t>marketing</w:t>
      </w:r>
      <w:r>
        <w:rPr>
          <w:spacing w:val="-13"/>
        </w:rPr>
        <w:t xml:space="preserve"> </w:t>
      </w:r>
      <w:r>
        <w:rPr>
          <w:spacing w:val="-6"/>
        </w:rPr>
        <w:t>is</w:t>
      </w:r>
      <w:r>
        <w:rPr>
          <w:spacing w:val="-13"/>
        </w:rPr>
        <w:t xml:space="preserve"> </w:t>
      </w:r>
      <w:r>
        <w:rPr>
          <w:spacing w:val="-6"/>
        </w:rPr>
        <w:t>extensive</w:t>
      </w:r>
      <w:r>
        <w:rPr>
          <w:spacing w:val="-13"/>
        </w:rPr>
        <w:t xml:space="preserve"> </w:t>
      </w:r>
      <w:r>
        <w:rPr>
          <w:spacing w:val="-6"/>
        </w:rPr>
        <w:t>and</w:t>
      </w:r>
      <w:r>
        <w:rPr>
          <w:spacing w:val="-13"/>
        </w:rPr>
        <w:t xml:space="preserve"> </w:t>
      </w:r>
      <w:r>
        <w:rPr>
          <w:spacing w:val="-6"/>
        </w:rPr>
        <w:t>wide-reaching</w:t>
      </w:r>
      <w:r>
        <w:rPr>
          <w:spacing w:val="-13"/>
        </w:rPr>
        <w:t xml:space="preserve"> </w:t>
      </w:r>
      <w:r>
        <w:rPr>
          <w:spacing w:val="-6"/>
        </w:rPr>
        <w:t>(Finalsite,</w:t>
      </w:r>
      <w:r>
        <w:rPr>
          <w:spacing w:val="-18"/>
        </w:rPr>
        <w:t xml:space="preserve"> </w:t>
      </w:r>
      <w:hyperlink w:anchor="_bookmark312">
        <w:r>
          <w:rPr>
            <w:rStyle w:val="ListLabel252"/>
            <w:spacing w:val="-6"/>
          </w:rPr>
          <w:t>2024;</w:t>
        </w:r>
      </w:hyperlink>
      <w:r>
        <w:rPr>
          <w:spacing w:val="-13"/>
        </w:rPr>
        <w:t xml:space="preserve"> </w:t>
      </w:r>
      <w:r>
        <w:rPr>
          <w:spacing w:val="-6"/>
        </w:rPr>
        <w:t xml:space="preserve">Charter </w:t>
      </w:r>
      <w:r>
        <w:rPr>
          <w:spacing w:val="-8"/>
        </w:rPr>
        <w:t>School Capital,</w:t>
      </w:r>
      <w:r>
        <w:rPr>
          <w:spacing w:val="-12"/>
        </w:rPr>
        <w:t xml:space="preserve"> </w:t>
      </w:r>
      <w:r>
        <w:rPr>
          <w:spacing w:val="-8"/>
        </w:rPr>
        <w:t>Inc.,</w:t>
      </w:r>
      <w:r>
        <w:rPr>
          <w:spacing w:val="-12"/>
        </w:rPr>
        <w:t xml:space="preserve"> </w:t>
      </w:r>
      <w:hyperlink w:anchor="_bookmark279">
        <w:r>
          <w:rPr>
            <w:rStyle w:val="ListLabel269"/>
            <w:spacing w:val="-8"/>
          </w:rPr>
          <w:t>2019;</w:t>
        </w:r>
      </w:hyperlink>
      <w:r>
        <w:rPr>
          <w:spacing w:val="-8"/>
        </w:rPr>
        <w:t xml:space="preserve"> Cohen &amp; Lizotte,</w:t>
      </w:r>
      <w:r>
        <w:rPr>
          <w:spacing w:val="-12"/>
        </w:rPr>
        <w:t xml:space="preserve"> </w:t>
      </w:r>
      <w:hyperlink w:anchor="_bookmark289">
        <w:r>
          <w:rPr>
            <w:rStyle w:val="ListLabel269"/>
            <w:spacing w:val="-8"/>
          </w:rPr>
          <w:t>2015).</w:t>
        </w:r>
      </w:hyperlink>
      <w:r>
        <w:rPr/>
        <w:t xml:space="preserve"> </w:t>
      </w:r>
      <w:r>
        <w:rPr>
          <w:spacing w:val="-8"/>
        </w:rPr>
        <w:t>Organizations like The 74 Million,</w:t>
      </w:r>
      <w:r>
        <w:rPr>
          <w:spacing w:val="-12"/>
        </w:rPr>
        <w:t xml:space="preserve"> </w:t>
      </w:r>
      <w:r>
        <w:rPr>
          <w:spacing w:val="-8"/>
        </w:rPr>
        <w:t xml:space="preserve">a </w:t>
      </w:r>
      <w:r>
        <w:rPr>
          <w:w w:val="90"/>
        </w:rPr>
        <w:t xml:space="preserve">reference to the 74 million children in America (The 74 Million, </w:t>
      </w:r>
      <w:hyperlink w:anchor="_bookmark429">
        <w:r>
          <w:rPr>
            <w:rStyle w:val="ListLabel251"/>
            <w:w w:val="90"/>
          </w:rPr>
          <w:t>2024)</w:t>
        </w:r>
      </w:hyperlink>
      <w:r>
        <w:rPr>
          <w:w w:val="90"/>
        </w:rPr>
        <w:t xml:space="preserve"> or Innovate Public Schools (Innovate Public Schools,</w:t>
      </w:r>
      <w:r>
        <w:rPr>
          <w:spacing w:val="-2"/>
          <w:w w:val="90"/>
        </w:rPr>
        <w:t xml:space="preserve"> </w:t>
      </w:r>
      <w:hyperlink w:anchor="_bookmark344">
        <w:r>
          <w:rPr>
            <w:rStyle w:val="ListLabel251"/>
            <w:w w:val="90"/>
          </w:rPr>
          <w:t>2014)</w:t>
        </w:r>
      </w:hyperlink>
      <w:r>
        <w:rPr>
          <w:w w:val="90"/>
        </w:rPr>
        <w:t xml:space="preserve"> an advocacy organization,</w:t>
      </w:r>
      <w:r>
        <w:rPr>
          <w:spacing w:val="-2"/>
          <w:w w:val="90"/>
        </w:rPr>
        <w:t xml:space="preserve"> </w:t>
      </w:r>
      <w:r>
        <w:rPr>
          <w:w w:val="90"/>
        </w:rPr>
        <w:t>produce reports,</w:t>
      </w:r>
      <w:r>
        <w:rPr>
          <w:spacing w:val="-2"/>
          <w:w w:val="90"/>
        </w:rPr>
        <w:t xml:space="preserve"> </w:t>
      </w:r>
      <w:r>
        <w:rPr>
          <w:w w:val="90"/>
        </w:rPr>
        <w:t xml:space="preserve">news </w:t>
      </w:r>
      <w:r>
        <w:rPr>
          <w:spacing w:val="-6"/>
        </w:rPr>
        <w:t>items,</w:t>
      </w:r>
      <w:r>
        <w:rPr>
          <w:spacing w:val="-18"/>
        </w:rPr>
        <w:t xml:space="preserve"> </w:t>
      </w:r>
      <w:r>
        <w:rPr>
          <w:spacing w:val="-6"/>
        </w:rPr>
        <w:t>briefs</w:t>
      </w:r>
      <w:r>
        <w:rPr>
          <w:spacing w:val="-13"/>
        </w:rPr>
        <w:t xml:space="preserve"> </w:t>
      </w:r>
      <w:r>
        <w:rPr>
          <w:spacing w:val="-6"/>
        </w:rPr>
        <w:t>and</w:t>
      </w:r>
      <w:r>
        <w:rPr>
          <w:spacing w:val="-13"/>
        </w:rPr>
        <w:t xml:space="preserve"> </w:t>
      </w:r>
      <w:r>
        <w:rPr>
          <w:spacing w:val="-6"/>
        </w:rPr>
        <w:t>what</w:t>
      </w:r>
      <w:r>
        <w:rPr>
          <w:spacing w:val="-13"/>
        </w:rPr>
        <w:t xml:space="preserve"> </w:t>
      </w:r>
      <w:r>
        <w:rPr>
          <w:spacing w:val="-6"/>
        </w:rPr>
        <w:t>claims</w:t>
      </w:r>
      <w:r>
        <w:rPr>
          <w:spacing w:val="-13"/>
        </w:rPr>
        <w:t xml:space="preserve"> </w:t>
      </w:r>
      <w:r>
        <w:rPr>
          <w:spacing w:val="-6"/>
        </w:rPr>
        <w:t>to</w:t>
      </w:r>
      <w:r>
        <w:rPr>
          <w:spacing w:val="-13"/>
        </w:rPr>
        <w:t xml:space="preserve"> </w:t>
      </w:r>
      <w:r>
        <w:rPr>
          <w:spacing w:val="-6"/>
        </w:rPr>
        <w:t>be</w:t>
      </w:r>
      <w:r>
        <w:rPr>
          <w:spacing w:val="-13"/>
        </w:rPr>
        <w:t xml:space="preserve"> </w:t>
      </w:r>
      <w:r>
        <w:rPr>
          <w:spacing w:val="-6"/>
        </w:rPr>
        <w:t>research</w:t>
      </w:r>
      <w:r>
        <w:rPr>
          <w:spacing w:val="-13"/>
        </w:rPr>
        <w:t xml:space="preserve"> </w:t>
      </w:r>
      <w:r>
        <w:rPr>
          <w:spacing w:val="-6"/>
        </w:rPr>
        <w:t>that</w:t>
      </w:r>
      <w:r>
        <w:rPr>
          <w:spacing w:val="-13"/>
        </w:rPr>
        <w:t xml:space="preserve"> </w:t>
      </w:r>
      <w:r>
        <w:rPr>
          <w:spacing w:val="-6"/>
        </w:rPr>
        <w:t>is</w:t>
      </w:r>
      <w:r>
        <w:rPr>
          <w:spacing w:val="-13"/>
        </w:rPr>
        <w:t xml:space="preserve"> </w:t>
      </w:r>
      <w:r>
        <w:rPr>
          <w:spacing w:val="-6"/>
        </w:rPr>
        <w:t>slanted</w:t>
      </w:r>
      <w:r>
        <w:rPr>
          <w:spacing w:val="-13"/>
        </w:rPr>
        <w:t xml:space="preserve"> </w:t>
      </w:r>
      <w:r>
        <w:rPr>
          <w:spacing w:val="-6"/>
        </w:rPr>
        <w:t>toward</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 xml:space="preserve">and </w:t>
      </w:r>
      <w:r>
        <w:rPr>
          <w:spacing w:val="-4"/>
        </w:rPr>
        <w:t>away</w:t>
      </w:r>
      <w:r>
        <w:rPr>
          <w:spacing w:val="-11"/>
        </w:rPr>
        <w:t xml:space="preserve"> </w:t>
      </w:r>
      <w:r>
        <w:rPr>
          <w:spacing w:val="-4"/>
        </w:rPr>
        <w:t>from</w:t>
      </w:r>
      <w:r>
        <w:rPr>
          <w:spacing w:val="-11"/>
        </w:rPr>
        <w:t xml:space="preserve"> </w:t>
      </w:r>
      <w:r>
        <w:rPr>
          <w:spacing w:val="-4"/>
        </w:rPr>
        <w:t>public</w:t>
      </w:r>
      <w:r>
        <w:rPr>
          <w:spacing w:val="-11"/>
        </w:rPr>
        <w:t xml:space="preserve"> </w:t>
      </w:r>
      <w:r>
        <w:rPr>
          <w:spacing w:val="-4"/>
        </w:rPr>
        <w:t>schools.</w:t>
      </w:r>
    </w:p>
    <w:p>
      <w:pPr>
        <w:pStyle w:val="BodyText"/>
        <w:spacing w:lineRule="auto" w:line="352"/>
        <w:ind w:firstLine="360" w:left="437" w:right="219"/>
        <w:rPr/>
      </w:pPr>
      <w:r>
        <w:rPr>
          <w:spacing w:val="-6"/>
        </w:rPr>
        <w:t>One</w:t>
      </w:r>
      <w:r>
        <w:rPr>
          <w:spacing w:val="-15"/>
        </w:rPr>
        <w:t xml:space="preserve"> </w:t>
      </w:r>
      <w:r>
        <w:rPr>
          <w:spacing w:val="-6"/>
        </w:rPr>
        <w:t>example</w:t>
      </w:r>
      <w:r>
        <w:rPr>
          <w:spacing w:val="-13"/>
        </w:rPr>
        <w:t xml:space="preserve"> </w:t>
      </w:r>
      <w:r>
        <w:rPr>
          <w:spacing w:val="-6"/>
        </w:rPr>
        <w:t>of</w:t>
      </w:r>
      <w:r>
        <w:rPr>
          <w:spacing w:val="-13"/>
        </w:rPr>
        <w:t xml:space="preserve"> </w:t>
      </w:r>
      <w:r>
        <w:rPr>
          <w:spacing w:val="-6"/>
        </w:rPr>
        <w:t>this</w:t>
      </w:r>
      <w:r>
        <w:rPr>
          <w:spacing w:val="-13"/>
        </w:rPr>
        <w:t xml:space="preserve"> </w:t>
      </w:r>
      <w:r>
        <w:rPr>
          <w:spacing w:val="-6"/>
        </w:rPr>
        <w:t>so-called</w:t>
      </w:r>
      <w:r>
        <w:rPr>
          <w:spacing w:val="-13"/>
        </w:rPr>
        <w:t xml:space="preserve"> </w:t>
      </w:r>
      <w:r>
        <w:rPr>
          <w:spacing w:val="-6"/>
        </w:rPr>
        <w:t>research</w:t>
      </w:r>
      <w:r>
        <w:rPr>
          <w:spacing w:val="-13"/>
        </w:rPr>
        <w:t xml:space="preserve"> </w:t>
      </w:r>
      <w:r>
        <w:rPr>
          <w:spacing w:val="-6"/>
        </w:rPr>
        <w:t>is</w:t>
      </w:r>
      <w:r>
        <w:rPr>
          <w:spacing w:val="-13"/>
        </w:rPr>
        <w:t xml:space="preserve"> </w:t>
      </w:r>
      <w:r>
        <w:rPr>
          <w:spacing w:val="-6"/>
        </w:rPr>
        <w:t>an</w:t>
      </w:r>
      <w:r>
        <w:rPr>
          <w:spacing w:val="-13"/>
        </w:rPr>
        <w:t xml:space="preserve"> </w:t>
      </w:r>
      <w:r>
        <w:rPr>
          <w:spacing w:val="-6"/>
        </w:rPr>
        <w:t>article</w:t>
      </w:r>
      <w:r>
        <w:rPr>
          <w:spacing w:val="-13"/>
        </w:rPr>
        <w:t xml:space="preserve"> </w:t>
      </w:r>
      <w:r>
        <w:rPr>
          <w:spacing w:val="-6"/>
        </w:rPr>
        <w:t>that</w:t>
      </w:r>
      <w:r>
        <w:rPr>
          <w:spacing w:val="-13"/>
        </w:rPr>
        <w:t xml:space="preserve"> </w:t>
      </w:r>
      <w:r>
        <w:rPr>
          <w:spacing w:val="-6"/>
        </w:rPr>
        <w:t>was</w:t>
      </w:r>
      <w:r>
        <w:rPr>
          <w:spacing w:val="-13"/>
        </w:rPr>
        <w:t xml:space="preserve"> </w:t>
      </w:r>
      <w:r>
        <w:rPr>
          <w:spacing w:val="-6"/>
        </w:rPr>
        <w:t>not</w:t>
      </w:r>
      <w:r>
        <w:rPr>
          <w:spacing w:val="-13"/>
        </w:rPr>
        <w:t xml:space="preserve"> </w:t>
      </w:r>
      <w:r>
        <w:rPr>
          <w:spacing w:val="-6"/>
        </w:rPr>
        <w:t xml:space="preserve">peer-reviewd, </w:t>
      </w:r>
      <w:r>
        <w:rPr>
          <w:w w:val="90"/>
        </w:rPr>
        <w:t>“Emergency-Licensed Mass.</w:t>
      </w:r>
      <w:r>
        <w:rPr/>
        <w:t xml:space="preserve"> </w:t>
      </w:r>
      <w:r>
        <w:rPr>
          <w:w w:val="90"/>
        </w:rPr>
        <w:t xml:space="preserve">Teachers’ Performance on Par with Other New Educators, Report Finds” by Piper-Vallillo that references unpublished paper Bacher-Hicks et al. </w:t>
      </w:r>
      <w:hyperlink w:anchor="_bookmark242">
        <w:r>
          <w:rPr>
            <w:rStyle w:val="ListLabel251"/>
            <w:w w:val="90"/>
          </w:rPr>
          <w:t>(2023b)</w:t>
        </w:r>
      </w:hyperlink>
      <w:r>
        <w:rPr>
          <w:w w:val="90"/>
        </w:rPr>
        <w:t xml:space="preserve"> (11 citations), also not peer-reviewed, that references on a unpublished paper Bacher-Hicks et al.</w:t>
      </w:r>
      <w:r>
        <w:rPr>
          <w:spacing w:val="-4"/>
          <w:w w:val="90"/>
        </w:rPr>
        <w:t xml:space="preserve"> </w:t>
      </w:r>
      <w:hyperlink w:anchor="_bookmark241">
        <w:r>
          <w:rPr>
            <w:rStyle w:val="ListLabel251"/>
            <w:w w:val="90"/>
          </w:rPr>
          <w:t>(2023a)</w:t>
        </w:r>
      </w:hyperlink>
      <w:r>
        <w:rPr>
          <w:w w:val="90"/>
        </w:rPr>
        <w:t xml:space="preserve"> (8 citations) again not peer reviewed study whose conclusions were based on self-reported data from “168 responses to the survey (9% of the potential pool), 84% indicated hiring at least one ELH. This group of administrators was split on why they hired ELHs; half indicated that [ELHs] emergency license holders were the strongest applicants in the hiring pool,</w:t>
      </w:r>
      <w:r>
        <w:rPr>
          <w:spacing w:val="-1"/>
          <w:w w:val="90"/>
        </w:rPr>
        <w:t xml:space="preserve"> </w:t>
      </w:r>
      <w:r>
        <w:rPr>
          <w:w w:val="90"/>
        </w:rPr>
        <w:t xml:space="preserve">while the other half indicated that ELHs were the </w:t>
      </w:r>
      <w:r>
        <w:rPr>
          <w:spacing w:val="-8"/>
        </w:rPr>
        <w:t>only applicants for the position”</w:t>
      </w:r>
      <w:r>
        <w:rPr>
          <w:spacing w:val="-13"/>
        </w:rPr>
        <w:t xml:space="preserve"> </w:t>
      </w:r>
      <w:r>
        <w:rPr>
          <w:spacing w:val="-8"/>
        </w:rPr>
        <w:t>(Bacher-Hicks et al.,</w:t>
      </w:r>
      <w:r>
        <w:rPr>
          <w:spacing w:val="-13"/>
        </w:rPr>
        <w:t xml:space="preserve"> </w:t>
      </w:r>
      <w:hyperlink w:anchor="_bookmark242">
        <w:r>
          <w:rPr>
            <w:rStyle w:val="ListLabel269"/>
            <w:spacing w:val="-8"/>
          </w:rPr>
          <w:t>2023b,</w:t>
        </w:r>
      </w:hyperlink>
      <w:r>
        <w:rPr>
          <w:spacing w:val="-13"/>
        </w:rPr>
        <w:t xml:space="preserve"> </w:t>
      </w:r>
      <w:r>
        <w:rPr>
          <w:spacing w:val="-8"/>
        </w:rPr>
        <w:t>p. 3).</w:t>
      </w:r>
      <w:r>
        <w:rPr/>
        <w:t xml:space="preserve"> </w:t>
      </w:r>
      <w:r>
        <w:rPr>
          <w:spacing w:val="-8"/>
        </w:rPr>
        <w:t xml:space="preserve">So we have an article </w:t>
      </w:r>
      <w:r>
        <w:rPr>
          <w:w w:val="90"/>
        </w:rPr>
        <w:t xml:space="preserve">based on an unpublished paper that was a follow up to a study that reported that less </w:t>
      </w:r>
      <w:r>
        <w:rPr>
          <w:spacing w:val="-8"/>
        </w:rPr>
        <w:t>than 10% of the pool of self-reporting respondents.</w:t>
      </w:r>
      <w:r>
        <w:rPr/>
        <w:t xml:space="preserve"> </w:t>
      </w:r>
      <w:r>
        <w:rPr>
          <w:spacing w:val="-8"/>
        </w:rPr>
        <w:t xml:space="preserve">No attempt was made to adjust for </w:t>
      </w:r>
      <w:r>
        <w:rPr>
          <w:w w:val="90"/>
        </w:rPr>
        <w:t>potential bias (which the study actually refers to), and then based on that 10%, a conclusion is drawn about the entire pool and presented as research:</w:t>
      </w:r>
      <w:r>
        <w:rPr/>
        <w:t xml:space="preserve"> </w:t>
      </w:r>
      <w:r>
        <w:rPr>
          <w:w w:val="90"/>
        </w:rPr>
        <w:t>“On the survey, school administrators (n=120) who had hired [emergency license holders] were most likely</w:t>
      </w:r>
      <w:r>
        <w:rPr>
          <w:spacing w:val="-1"/>
          <w:w w:val="90"/>
        </w:rPr>
        <w:t xml:space="preserve"> </w:t>
      </w:r>
      <w:r>
        <w:rPr>
          <w:w w:val="90"/>
        </w:rPr>
        <w:t>to</w:t>
      </w:r>
      <w:r>
        <w:rPr>
          <w:spacing w:val="-1"/>
          <w:w w:val="90"/>
        </w:rPr>
        <w:t xml:space="preserve"> </w:t>
      </w:r>
      <w:r>
        <w:rPr>
          <w:w w:val="90"/>
        </w:rPr>
        <w:t>say</w:t>
      </w:r>
      <w:r>
        <w:rPr>
          <w:spacing w:val="-1"/>
          <w:w w:val="90"/>
        </w:rPr>
        <w:t xml:space="preserve"> </w:t>
      </w:r>
      <w:r>
        <w:rPr>
          <w:w w:val="90"/>
        </w:rPr>
        <w:t>that</w:t>
      </w:r>
      <w:r>
        <w:rPr>
          <w:spacing w:val="-1"/>
          <w:w w:val="90"/>
        </w:rPr>
        <w:t xml:space="preserve"> </w:t>
      </w:r>
      <w:r>
        <w:rPr>
          <w:w w:val="90"/>
        </w:rPr>
        <w:t>they</w:t>
      </w:r>
      <w:r>
        <w:rPr>
          <w:spacing w:val="-1"/>
          <w:w w:val="90"/>
        </w:rPr>
        <w:t xml:space="preserve"> </w:t>
      </w:r>
      <w:r>
        <w:rPr>
          <w:w w:val="90"/>
        </w:rPr>
        <w:t>were</w:t>
      </w:r>
      <w:r>
        <w:rPr>
          <w:spacing w:val="-1"/>
          <w:w w:val="90"/>
        </w:rPr>
        <w:t xml:space="preserve"> </w:t>
      </w:r>
      <w:r>
        <w:rPr>
          <w:w w:val="90"/>
        </w:rPr>
        <w:t>just</w:t>
      </w:r>
      <w:r>
        <w:rPr>
          <w:spacing w:val="-1"/>
          <w:w w:val="90"/>
        </w:rPr>
        <w:t xml:space="preserve"> </w:t>
      </w:r>
      <w:r>
        <w:rPr>
          <w:w w:val="90"/>
        </w:rPr>
        <w:t>as</w:t>
      </w:r>
      <w:r>
        <w:rPr>
          <w:spacing w:val="-1"/>
          <w:w w:val="90"/>
        </w:rPr>
        <w:t xml:space="preserve"> </w:t>
      </w:r>
      <w:r>
        <w:rPr>
          <w:w w:val="90"/>
        </w:rPr>
        <w:t>effective</w:t>
      </w:r>
      <w:r>
        <w:rPr>
          <w:spacing w:val="-1"/>
          <w:w w:val="90"/>
        </w:rPr>
        <w:t xml:space="preserve"> </w:t>
      </w:r>
      <w:r>
        <w:rPr>
          <w:w w:val="90"/>
        </w:rPr>
        <w:t>or</w:t>
      </w:r>
      <w:r>
        <w:rPr>
          <w:spacing w:val="-1"/>
          <w:w w:val="90"/>
        </w:rPr>
        <w:t xml:space="preserve"> </w:t>
      </w:r>
      <w:r>
        <w:rPr>
          <w:w w:val="90"/>
        </w:rPr>
        <w:t>more</w:t>
      </w:r>
      <w:r>
        <w:rPr>
          <w:spacing w:val="-1"/>
          <w:w w:val="90"/>
        </w:rPr>
        <w:t xml:space="preserve"> </w:t>
      </w:r>
      <w:r>
        <w:rPr>
          <w:w w:val="90"/>
        </w:rPr>
        <w:t>effective</w:t>
      </w:r>
      <w:r>
        <w:rPr>
          <w:spacing w:val="-1"/>
          <w:w w:val="90"/>
        </w:rPr>
        <w:t xml:space="preserve"> </w:t>
      </w:r>
      <w:r>
        <w:rPr>
          <w:w w:val="90"/>
        </w:rPr>
        <w:t>relative</w:t>
      </w:r>
      <w:r>
        <w:rPr>
          <w:spacing w:val="-1"/>
          <w:w w:val="90"/>
        </w:rPr>
        <w:t xml:space="preserve"> </w:t>
      </w:r>
      <w:r>
        <w:rPr>
          <w:w w:val="90"/>
        </w:rPr>
        <w:t>to</w:t>
      </w:r>
      <w:r>
        <w:rPr>
          <w:spacing w:val="-1"/>
          <w:w w:val="90"/>
        </w:rPr>
        <w:t xml:space="preserve"> </w:t>
      </w:r>
      <w:r>
        <w:rPr>
          <w:w w:val="90"/>
        </w:rPr>
        <w:t>other</w:t>
      </w:r>
      <w:r>
        <w:rPr>
          <w:spacing w:val="-1"/>
          <w:w w:val="90"/>
        </w:rPr>
        <w:t xml:space="preserve"> </w:t>
      </w:r>
      <w:r>
        <w:rPr>
          <w:w w:val="90"/>
        </w:rPr>
        <w:t>newly</w:t>
      </w:r>
      <w:r>
        <w:rPr>
          <w:spacing w:val="-1"/>
          <w:w w:val="90"/>
        </w:rPr>
        <w:t xml:space="preserve"> </w:t>
      </w:r>
      <w:r>
        <w:rPr>
          <w:w w:val="90"/>
        </w:rPr>
        <w:t xml:space="preserve">hired </w:t>
      </w:r>
      <w:r>
        <w:rPr>
          <w:spacing w:val="-8"/>
        </w:rPr>
        <w:t xml:space="preserve">teachers across all four Massachusetts Educator Evaluation performance standards” </w:t>
      </w:r>
      <w:r>
        <w:rPr/>
        <w:t>(Bacher-Hicks</w:t>
      </w:r>
      <w:r>
        <w:rPr>
          <w:spacing w:val="-15"/>
        </w:rPr>
        <w:t xml:space="preserve"> </w:t>
      </w:r>
      <w:r>
        <w:rPr/>
        <w:t>et</w:t>
      </w:r>
      <w:r>
        <w:rPr>
          <w:spacing w:val="-15"/>
        </w:rPr>
        <w:t xml:space="preserve"> </w:t>
      </w:r>
      <w:r>
        <w:rPr/>
        <w:t>al.,</w:t>
      </w:r>
      <w:r>
        <w:rPr>
          <w:spacing w:val="-18"/>
        </w:rPr>
        <w:t xml:space="preserve"> </w:t>
      </w:r>
      <w:hyperlink w:anchor="_bookmark242">
        <w:r>
          <w:rPr>
            <w:rStyle w:val="ListLabel328"/>
          </w:rPr>
          <w:t>2023b,</w:t>
        </w:r>
      </w:hyperlink>
      <w:r>
        <w:rPr>
          <w:spacing w:val="-18"/>
        </w:rPr>
        <w:t xml:space="preserve"> </w:t>
      </w:r>
      <w:r>
        <w:rPr/>
        <w:t>p.</w:t>
      </w:r>
      <w:r>
        <w:rPr>
          <w:spacing w:val="-15"/>
        </w:rPr>
        <w:t xml:space="preserve"> </w:t>
      </w:r>
      <w:r>
        <w:rPr/>
        <w:t>3).</w:t>
      </w:r>
    </w:p>
    <w:p>
      <w:pPr>
        <w:sectPr>
          <w:footerReference w:type="even" r:id="rId191"/>
          <w:footerReference w:type="default" r:id="rId192"/>
          <w:footerReference w:type="first" r:id="rId193"/>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exact" w:line="305"/>
        <w:ind w:left="797" w:right="0"/>
        <w:rPr/>
      </w:pPr>
      <w:r>
        <w:rPr>
          <w:w w:val="90"/>
        </w:rPr>
        <w:t>These</w:t>
      </w:r>
      <w:r>
        <w:rPr>
          <w:spacing w:val="-1"/>
          <w:w w:val="90"/>
        </w:rPr>
        <w:t xml:space="preserve"> </w:t>
      </w:r>
      <w:r>
        <w:rPr>
          <w:w w:val="90"/>
        </w:rPr>
        <w:t>influence</w:t>
      </w:r>
      <w:r>
        <w:rPr>
          <w:spacing w:val="-1"/>
          <w:w w:val="90"/>
        </w:rPr>
        <w:t xml:space="preserve"> </w:t>
      </w:r>
      <w:r>
        <w:rPr>
          <w:w w:val="90"/>
        </w:rPr>
        <w:t>techniques</w:t>
      </w:r>
      <w:r>
        <w:rPr>
          <w:spacing w:val="-6"/>
        </w:rPr>
        <w:t xml:space="preserve"> </w:t>
      </w:r>
      <w:r>
        <w:rPr>
          <w:w w:val="90"/>
        </w:rPr>
        <w:t>are</w:t>
      </w:r>
      <w:r>
        <w:rPr>
          <w:spacing w:val="-1"/>
          <w:w w:val="90"/>
        </w:rPr>
        <w:t xml:space="preserve"> </w:t>
      </w:r>
      <w:r>
        <w:rPr>
          <w:w w:val="90"/>
        </w:rPr>
        <w:t>reminiscent</w:t>
      </w:r>
      <w:r>
        <w:rPr>
          <w:spacing w:val="-1"/>
          <w:w w:val="90"/>
        </w:rPr>
        <w:t xml:space="preserve"> </w:t>
      </w:r>
      <w:r>
        <w:rPr>
          <w:w w:val="90"/>
        </w:rPr>
        <w:t>of</w:t>
      </w:r>
      <w:r>
        <w:rPr>
          <w:spacing w:val="-6"/>
        </w:rPr>
        <w:t xml:space="preserve"> </w:t>
      </w:r>
      <w:r>
        <w:rPr>
          <w:w w:val="90"/>
        </w:rPr>
        <w:t>how</w:t>
      </w:r>
      <w:r>
        <w:rPr>
          <w:spacing w:val="-1"/>
          <w:w w:val="90"/>
        </w:rPr>
        <w:t xml:space="preserve"> </w:t>
      </w:r>
      <w:r>
        <w:rPr>
          <w:w w:val="90"/>
        </w:rPr>
        <w:t>OxyContin</w:t>
      </w:r>
      <w:r>
        <w:rPr>
          <w:spacing w:val="-1"/>
          <w:w w:val="90"/>
        </w:rPr>
        <w:t xml:space="preserve"> </w:t>
      </w:r>
      <w:r>
        <w:rPr>
          <w:w w:val="90"/>
        </w:rPr>
        <w:t>was</w:t>
      </w:r>
      <w:r>
        <w:rPr>
          <w:spacing w:val="-6"/>
        </w:rPr>
        <w:t xml:space="preserve"> </w:t>
      </w:r>
      <w:r>
        <w:rPr>
          <w:w w:val="90"/>
        </w:rPr>
        <w:t>marketed</w:t>
      </w:r>
      <w:r>
        <w:rPr>
          <w:spacing w:val="-1"/>
          <w:w w:val="90"/>
        </w:rPr>
        <w:t xml:space="preserve"> </w:t>
      </w:r>
      <w:r>
        <w:rPr>
          <w:w w:val="90"/>
        </w:rPr>
        <w:t>by</w:t>
      </w:r>
      <w:r>
        <w:rPr>
          <w:spacing w:val="-1"/>
          <w:w w:val="90"/>
        </w:rPr>
        <w:t xml:space="preserve"> </w:t>
      </w:r>
      <w:r>
        <w:rPr>
          <w:spacing w:val="-5"/>
          <w:w w:val="90"/>
        </w:rPr>
        <w:t>the</w:t>
      </w:r>
    </w:p>
    <w:p>
      <w:pPr>
        <w:pStyle w:val="BodyText"/>
        <w:spacing w:lineRule="auto" w:line="352" w:before="67" w:after="0"/>
        <w:ind w:left="437" w:right="207"/>
        <w:rPr/>
      </w:pPr>
      <w:r>
        <w:rPr>
          <w:w w:val="90"/>
        </w:rPr>
        <w:t>Sackler family,</w:t>
      </w:r>
      <w:r>
        <w:rPr>
          <w:spacing w:val="-1"/>
          <w:w w:val="90"/>
        </w:rPr>
        <w:t xml:space="preserve"> </w:t>
      </w:r>
      <w:r>
        <w:rPr>
          <w:w w:val="90"/>
        </w:rPr>
        <w:t>which is not surprising since Jonathan Sackler,</w:t>
      </w:r>
      <w:r>
        <w:rPr>
          <w:spacing w:val="-1"/>
          <w:w w:val="90"/>
        </w:rPr>
        <w:t xml:space="preserve"> </w:t>
      </w:r>
      <w:r>
        <w:rPr>
          <w:w w:val="90"/>
        </w:rPr>
        <w:t>now deceased,</w:t>
      </w:r>
      <w:r>
        <w:rPr>
          <w:spacing w:val="-1"/>
          <w:w w:val="90"/>
        </w:rPr>
        <w:t xml:space="preserve"> </w:t>
      </w:r>
      <w:r>
        <w:rPr>
          <w:w w:val="90"/>
        </w:rPr>
        <w:t xml:space="preserve">founded or funded charter advocacy groups like 50CAN, ConnCAN, Families for Excellent Schools, </w:t>
      </w:r>
      <w:r>
        <w:rPr>
          <w:spacing w:val="-8"/>
        </w:rPr>
        <w:t>the</w:t>
      </w:r>
      <w:r>
        <w:rPr>
          <w:spacing w:val="-9"/>
        </w:rPr>
        <w:t xml:space="preserve"> </w:t>
      </w:r>
      <w:r>
        <w:rPr>
          <w:spacing w:val="-8"/>
        </w:rPr>
        <w:t>Northeast</w:t>
      </w:r>
      <w:r>
        <w:rPr>
          <w:spacing w:val="-9"/>
        </w:rPr>
        <w:t xml:space="preserve"> </w:t>
      </w:r>
      <w:r>
        <w:rPr>
          <w:spacing w:val="-8"/>
        </w:rPr>
        <w:t>Charter</w:t>
      </w:r>
      <w:r>
        <w:rPr>
          <w:spacing w:val="-9"/>
        </w:rPr>
        <w:t xml:space="preserve"> </w:t>
      </w:r>
      <w:r>
        <w:rPr>
          <w:spacing w:val="-8"/>
        </w:rPr>
        <w:t>School</w:t>
      </w:r>
      <w:r>
        <w:rPr>
          <w:spacing w:val="-9"/>
        </w:rPr>
        <w:t xml:space="preserve"> </w:t>
      </w:r>
      <w:r>
        <w:rPr>
          <w:spacing w:val="-8"/>
        </w:rPr>
        <w:t>Network,</w:t>
      </w:r>
      <w:r>
        <w:rPr>
          <w:spacing w:val="-15"/>
        </w:rPr>
        <w:t xml:space="preserve"> </w:t>
      </w:r>
      <w:r>
        <w:rPr>
          <w:spacing w:val="-8"/>
        </w:rPr>
        <w:t>Education</w:t>
      </w:r>
      <w:r>
        <w:rPr>
          <w:spacing w:val="-9"/>
        </w:rPr>
        <w:t xml:space="preserve"> </w:t>
      </w:r>
      <w:r>
        <w:rPr>
          <w:spacing w:val="-8"/>
        </w:rPr>
        <w:t>Reform</w:t>
      </w:r>
      <w:r>
        <w:rPr>
          <w:spacing w:val="-9"/>
        </w:rPr>
        <w:t xml:space="preserve"> </w:t>
      </w:r>
      <w:r>
        <w:rPr>
          <w:spacing w:val="-8"/>
        </w:rPr>
        <w:t>Now,</w:t>
      </w:r>
      <w:r>
        <w:rPr>
          <w:spacing w:val="-15"/>
        </w:rPr>
        <w:t xml:space="preserve"> </w:t>
      </w:r>
      <w:r>
        <w:rPr>
          <w:spacing w:val="-8"/>
        </w:rPr>
        <w:t>Partnership</w:t>
      </w:r>
      <w:r>
        <w:rPr>
          <w:spacing w:val="-9"/>
        </w:rPr>
        <w:t xml:space="preserve"> </w:t>
      </w:r>
      <w:r>
        <w:rPr>
          <w:spacing w:val="-8"/>
        </w:rPr>
        <w:t>for Educational Justice,</w:t>
      </w:r>
      <w:r>
        <w:rPr>
          <w:spacing w:val="-10"/>
        </w:rPr>
        <w:t xml:space="preserve"> </w:t>
      </w:r>
      <w:r>
        <w:rPr>
          <w:spacing w:val="-8"/>
        </w:rPr>
        <w:t>and The 74 Million.</w:t>
      </w:r>
      <w:r>
        <w:rPr/>
        <w:t xml:space="preserve"> </w:t>
      </w:r>
      <w:r>
        <w:rPr>
          <w:spacing w:val="-8"/>
        </w:rPr>
        <w:t xml:space="preserve">Dubb </w:t>
      </w:r>
      <w:hyperlink w:anchor="_bookmark302">
        <w:r>
          <w:rPr>
            <w:rStyle w:val="ListLabel269"/>
            <w:spacing w:val="-8"/>
          </w:rPr>
          <w:t>(2017)</w:t>
        </w:r>
      </w:hyperlink>
      <w:r>
        <w:rPr>
          <w:spacing w:val="-8"/>
        </w:rPr>
        <w:t xml:space="preserve"> describes the similarities in </w:t>
      </w:r>
      <w:r>
        <w:rPr>
          <w:spacing w:val="-6"/>
        </w:rPr>
        <w:t>marketing</w:t>
      </w:r>
      <w:r>
        <w:rPr>
          <w:spacing w:val="-15"/>
        </w:rPr>
        <w:t xml:space="preserve"> </w:t>
      </w:r>
      <w:r>
        <w:rPr>
          <w:spacing w:val="-6"/>
        </w:rPr>
        <w:t>strategies</w:t>
      </w:r>
      <w:r>
        <w:rPr>
          <w:spacing w:val="-13"/>
        </w:rPr>
        <w:t xml:space="preserve"> </w:t>
      </w:r>
      <w:r>
        <w:rPr>
          <w:spacing w:val="-6"/>
        </w:rPr>
        <w:t>used</w:t>
      </w:r>
      <w:r>
        <w:rPr>
          <w:spacing w:val="-13"/>
        </w:rPr>
        <w:t xml:space="preserve"> </w:t>
      </w:r>
      <w:r>
        <w:rPr>
          <w:spacing w:val="-6"/>
        </w:rPr>
        <w:t>to</w:t>
      </w:r>
      <w:r>
        <w:rPr>
          <w:spacing w:val="-13"/>
        </w:rPr>
        <w:t xml:space="preserve"> </w:t>
      </w:r>
      <w:r>
        <w:rPr>
          <w:spacing w:val="-6"/>
        </w:rPr>
        <w:t>sell</w:t>
      </w:r>
      <w:r>
        <w:rPr>
          <w:spacing w:val="-13"/>
        </w:rPr>
        <w:t xml:space="preserve"> </w:t>
      </w:r>
      <w:r>
        <w:rPr>
          <w:spacing w:val="-6"/>
        </w:rPr>
        <w:t>oxycontin</w:t>
      </w:r>
      <w:r>
        <w:rPr>
          <w:spacing w:val="-13"/>
        </w:rPr>
        <w:t xml:space="preserve"> </w:t>
      </w:r>
      <w:r>
        <w:rPr>
          <w:spacing w:val="-6"/>
        </w:rPr>
        <w:t>and</w:t>
      </w:r>
      <w:r>
        <w:rPr>
          <w:spacing w:val="-13"/>
        </w:rPr>
        <w:t xml:space="preserve"> </w:t>
      </w:r>
      <w:r>
        <w:rPr>
          <w:spacing w:val="-6"/>
        </w:rPr>
        <w:t>those</w:t>
      </w:r>
      <w:r>
        <w:rPr>
          <w:spacing w:val="-13"/>
        </w:rPr>
        <w:t xml:space="preserve"> </w:t>
      </w:r>
      <w:r>
        <w:rPr>
          <w:spacing w:val="-6"/>
        </w:rPr>
        <w:t>used</w:t>
      </w:r>
      <w:r>
        <w:rPr>
          <w:spacing w:val="-13"/>
        </w:rPr>
        <w:t xml:space="preserve"> </w:t>
      </w:r>
      <w:r>
        <w:rPr>
          <w:spacing w:val="-6"/>
        </w:rPr>
        <w:t>to</w:t>
      </w:r>
      <w:r>
        <w:rPr>
          <w:spacing w:val="-13"/>
        </w:rPr>
        <w:t xml:space="preserve"> </w:t>
      </w:r>
      <w:r>
        <w:rPr>
          <w:spacing w:val="-6"/>
        </w:rPr>
        <w:t>promote</w:t>
      </w:r>
      <w:r>
        <w:rPr>
          <w:spacing w:val="-13"/>
        </w:rPr>
        <w:t xml:space="preserve"> </w:t>
      </w:r>
      <w:r>
        <w:rPr>
          <w:spacing w:val="-6"/>
        </w:rPr>
        <w:t>charter</w:t>
      </w:r>
      <w:r>
        <w:rPr>
          <w:spacing w:val="-13"/>
        </w:rPr>
        <w:t xml:space="preserve"> </w:t>
      </w:r>
      <w:r>
        <w:rPr>
          <w:spacing w:val="-6"/>
        </w:rPr>
        <w:t xml:space="preserve">schools, </w:t>
      </w:r>
      <w:r>
        <w:rPr>
          <w:spacing w:val="-8"/>
        </w:rPr>
        <w:t xml:space="preserve">where the focus of all communications was to highlight benefits while ignoring or </w:t>
      </w:r>
      <w:r>
        <w:rPr>
          <w:w w:val="90"/>
        </w:rPr>
        <w:t>erasing harms.</w:t>
      </w:r>
      <w:r>
        <w:rPr/>
        <w:t xml:space="preserve"> </w:t>
      </w:r>
      <w:r>
        <w:rPr>
          <w:w w:val="90"/>
        </w:rPr>
        <w:t>While this is the standard playbook of corporate marketing,</w:t>
      </w:r>
      <w:r>
        <w:rPr>
          <w:spacing w:val="-3"/>
          <w:w w:val="90"/>
        </w:rPr>
        <w:t xml:space="preserve"> </w:t>
      </w:r>
      <w:r>
        <w:rPr>
          <w:w w:val="90"/>
        </w:rPr>
        <w:t>we now have public education dollars being spent on such tactics.</w:t>
      </w:r>
      <w:r>
        <w:rPr/>
        <w:t xml:space="preserve"> </w:t>
      </w:r>
      <w:r>
        <w:rPr>
          <w:w w:val="90"/>
        </w:rPr>
        <w:t xml:space="preserve">When a national exposé published by National Public Radio (NPR) documented serious concerns about Rocketship’s practices (Kamenetz, </w:t>
      </w:r>
      <w:hyperlink w:anchor="_bookmark349">
        <w:r>
          <w:rPr>
            <w:rStyle w:val="ListLabel251"/>
            <w:w w:val="90"/>
          </w:rPr>
          <w:t>2016),</w:t>
        </w:r>
      </w:hyperlink>
      <w:r>
        <w:rPr>
          <w:w w:val="90"/>
        </w:rPr>
        <w:t xml:space="preserve"> The 74 Million immediately published an </w:t>
      </w:r>
      <w:r>
        <w:rPr>
          <w:rFonts w:ascii="Cambria" w:hAnsi="Cambria"/>
          <w:i/>
          <w:w w:val="90"/>
        </w:rPr>
        <w:t xml:space="preserve">ad hominem </w:t>
      </w:r>
      <w:r>
        <w:rPr>
          <w:w w:val="90"/>
        </w:rPr>
        <w:t xml:space="preserve">attack on NPR, accusing the report to have been a “hit piece” on the charter network (P. Smith, </w:t>
      </w:r>
      <w:hyperlink w:anchor="_bookmark420">
        <w:r>
          <w:rPr>
            <w:rStyle w:val="ListLabel251"/>
            <w:w w:val="90"/>
          </w:rPr>
          <w:t>2016).</w:t>
        </w:r>
      </w:hyperlink>
      <w:r>
        <w:rPr/>
        <w:t xml:space="preserve"> </w:t>
      </w:r>
      <w:r>
        <w:rPr>
          <w:w w:val="90"/>
        </w:rPr>
        <w:t xml:space="preserve">The response of The 74 Million addressed a few of the issues raised by NPR while </w:t>
      </w:r>
      <w:r>
        <w:rPr>
          <w:spacing w:val="-6"/>
        </w:rPr>
        <w:t>leaving</w:t>
      </w:r>
      <w:r>
        <w:rPr>
          <w:spacing w:val="-13"/>
        </w:rPr>
        <w:t xml:space="preserve"> </w:t>
      </w:r>
      <w:r>
        <w:rPr>
          <w:spacing w:val="-6"/>
        </w:rPr>
        <w:t>unanswered</w:t>
      </w:r>
      <w:r>
        <w:rPr>
          <w:spacing w:val="-13"/>
        </w:rPr>
        <w:t xml:space="preserve"> </w:t>
      </w:r>
      <w:r>
        <w:rPr>
          <w:spacing w:val="-6"/>
        </w:rPr>
        <w:t>dsome</w:t>
      </w:r>
      <w:r>
        <w:rPr>
          <w:spacing w:val="-13"/>
        </w:rPr>
        <w:t xml:space="preserve"> </w:t>
      </w:r>
      <w:r>
        <w:rPr>
          <w:spacing w:val="-6"/>
        </w:rPr>
        <w:t>of</w:t>
      </w:r>
      <w:r>
        <w:rPr>
          <w:spacing w:val="-13"/>
        </w:rPr>
        <w:t xml:space="preserve"> </w:t>
      </w:r>
      <w:r>
        <w:rPr>
          <w:spacing w:val="-6"/>
        </w:rPr>
        <w:t>the</w:t>
      </w:r>
      <w:r>
        <w:rPr>
          <w:spacing w:val="-13"/>
        </w:rPr>
        <w:t xml:space="preserve"> </w:t>
      </w:r>
      <w:r>
        <w:rPr>
          <w:spacing w:val="-6"/>
        </w:rPr>
        <w:t>most</w:t>
      </w:r>
      <w:r>
        <w:rPr>
          <w:spacing w:val="-13"/>
        </w:rPr>
        <w:t xml:space="preserve"> </w:t>
      </w:r>
      <w:r>
        <w:rPr>
          <w:spacing w:val="-6"/>
        </w:rPr>
        <w:t>serious</w:t>
      </w:r>
      <w:r>
        <w:rPr>
          <w:spacing w:val="-13"/>
        </w:rPr>
        <w:t xml:space="preserve"> </w:t>
      </w:r>
      <w:r>
        <w:rPr>
          <w:spacing w:val="-6"/>
        </w:rPr>
        <w:t>concerns.</w:t>
      </w:r>
    </w:p>
    <w:p>
      <w:pPr>
        <w:pStyle w:val="BodyText"/>
        <w:spacing w:lineRule="auto" w:line="352"/>
        <w:ind w:firstLine="360" w:left="437" w:right="169"/>
        <w:rPr/>
      </w:pPr>
      <w:r>
        <w:rPr>
          <w:w w:val="90"/>
        </w:rPr>
        <w:t>Unlike many other forms of privatization, charter schools have competition.</w:t>
      </w:r>
      <w:r>
        <w:rPr/>
        <w:t xml:space="preserve"> </w:t>
      </w:r>
      <w:r>
        <w:rPr>
          <w:w w:val="90"/>
        </w:rPr>
        <w:t>When a local government turns over the task of supplying water to a town, for example, there is not another public water company serving the same customers to serve as a comparison. Privatization is often an all-or-nothing proposition.</w:t>
      </w:r>
      <w:r>
        <w:rPr/>
        <w:t xml:space="preserve"> </w:t>
      </w:r>
      <w:r>
        <w:rPr>
          <w:w w:val="90"/>
        </w:rPr>
        <w:t>Charter schools, on the other hand,</w:t>
      </w:r>
      <w:r>
        <w:rPr/>
        <w:t xml:space="preserve"> </w:t>
      </w:r>
      <w:r>
        <w:rPr>
          <w:spacing w:val="-6"/>
        </w:rPr>
        <w:t>can</w:t>
      </w:r>
      <w:r>
        <w:rPr>
          <w:spacing w:val="-13"/>
        </w:rPr>
        <w:t xml:space="preserve"> </w:t>
      </w:r>
      <w:r>
        <w:rPr>
          <w:spacing w:val="-6"/>
        </w:rPr>
        <w:t>be</w:t>
      </w:r>
      <w:r>
        <w:rPr>
          <w:spacing w:val="-13"/>
        </w:rPr>
        <w:t xml:space="preserve"> </w:t>
      </w:r>
      <w:r>
        <w:rPr>
          <w:spacing w:val="-6"/>
        </w:rPr>
        <w:t>and</w:t>
      </w:r>
      <w:r>
        <w:rPr>
          <w:spacing w:val="-13"/>
        </w:rPr>
        <w:t xml:space="preserve"> </w:t>
      </w:r>
      <w:r>
        <w:rPr>
          <w:spacing w:val="-6"/>
        </w:rPr>
        <w:t>are</w:t>
      </w:r>
      <w:r>
        <w:rPr>
          <w:spacing w:val="-13"/>
        </w:rPr>
        <w:t xml:space="preserve"> </w:t>
      </w:r>
      <w:r>
        <w:rPr>
          <w:spacing w:val="-6"/>
        </w:rPr>
        <w:t>often</w:t>
      </w:r>
      <w:r>
        <w:rPr>
          <w:spacing w:val="-13"/>
        </w:rPr>
        <w:t xml:space="preserve"> </w:t>
      </w:r>
      <w:r>
        <w:rPr>
          <w:spacing w:val="-6"/>
        </w:rPr>
        <w:t>compared</w:t>
      </w:r>
      <w:r>
        <w:rPr>
          <w:spacing w:val="-13"/>
        </w:rPr>
        <w:t xml:space="preserve"> </w:t>
      </w:r>
      <w:r>
        <w:rPr>
          <w:spacing w:val="-6"/>
        </w:rPr>
        <w:t>to</w:t>
      </w:r>
      <w:r>
        <w:rPr>
          <w:spacing w:val="-13"/>
        </w:rPr>
        <w:t xml:space="preserve"> </w:t>
      </w:r>
      <w:r>
        <w:rPr>
          <w:spacing w:val="-6"/>
        </w:rPr>
        <w:t>the</w:t>
      </w:r>
      <w:r>
        <w:rPr>
          <w:spacing w:val="-13"/>
        </w:rPr>
        <w:t xml:space="preserve"> </w:t>
      </w:r>
      <w:r>
        <w:rPr>
          <w:spacing w:val="-6"/>
        </w:rPr>
        <w:t>public</w:t>
      </w:r>
      <w:r>
        <w:rPr>
          <w:spacing w:val="-13"/>
        </w:rPr>
        <w:t xml:space="preserve"> </w:t>
      </w:r>
      <w:r>
        <w:rPr>
          <w:spacing w:val="-6"/>
        </w:rPr>
        <w:t>schools</w:t>
      </w:r>
      <w:r>
        <w:rPr>
          <w:spacing w:val="-13"/>
        </w:rPr>
        <w:t xml:space="preserve"> </w:t>
      </w:r>
      <w:r>
        <w:rPr>
          <w:spacing w:val="-6"/>
        </w:rPr>
        <w:t>in</w:t>
      </w:r>
      <w:r>
        <w:rPr>
          <w:spacing w:val="-13"/>
        </w:rPr>
        <w:t xml:space="preserve"> </w:t>
      </w:r>
      <w:r>
        <w:rPr>
          <w:spacing w:val="-6"/>
        </w:rPr>
        <w:t>the</w:t>
      </w:r>
      <w:r>
        <w:rPr>
          <w:spacing w:val="-13"/>
        </w:rPr>
        <w:t xml:space="preserve"> </w:t>
      </w:r>
      <w:r>
        <w:rPr>
          <w:spacing w:val="-6"/>
        </w:rPr>
        <w:t>same</w:t>
      </w:r>
      <w:r>
        <w:rPr>
          <w:spacing w:val="-13"/>
        </w:rPr>
        <w:t xml:space="preserve"> </w:t>
      </w:r>
      <w:r>
        <w:rPr>
          <w:spacing w:val="-6"/>
        </w:rPr>
        <w:t>school</w:t>
      </w:r>
      <w:r>
        <w:rPr>
          <w:spacing w:val="-13"/>
        </w:rPr>
        <w:t xml:space="preserve"> </w:t>
      </w:r>
      <w:r>
        <w:rPr>
          <w:spacing w:val="-6"/>
        </w:rPr>
        <w:t>district.</w:t>
      </w:r>
      <w:r>
        <w:rPr>
          <w:spacing w:val="-9"/>
        </w:rPr>
        <w:t xml:space="preserve"> </w:t>
      </w:r>
      <w:r>
        <w:rPr>
          <w:spacing w:val="-6"/>
        </w:rPr>
        <w:t>The presence</w:t>
      </w:r>
      <w:r>
        <w:rPr>
          <w:spacing w:val="-15"/>
        </w:rPr>
        <w:t xml:space="preserve"> </w:t>
      </w:r>
      <w:r>
        <w:rPr>
          <w:spacing w:val="-6"/>
        </w:rPr>
        <w:t>of</w:t>
      </w:r>
      <w:r>
        <w:rPr>
          <w:spacing w:val="-13"/>
        </w:rPr>
        <w:t xml:space="preserve"> </w:t>
      </w:r>
      <w:r>
        <w:rPr>
          <w:spacing w:val="-6"/>
        </w:rPr>
        <w:t>very</w:t>
      </w:r>
      <w:r>
        <w:rPr>
          <w:spacing w:val="-13"/>
        </w:rPr>
        <w:t xml:space="preserve"> </w:t>
      </w:r>
      <w:r>
        <w:rPr>
          <w:spacing w:val="-6"/>
        </w:rPr>
        <w:t>visible</w:t>
      </w:r>
      <w:r>
        <w:rPr>
          <w:spacing w:val="-13"/>
        </w:rPr>
        <w:t xml:space="preserve"> </w:t>
      </w:r>
      <w:r>
        <w:rPr>
          <w:spacing w:val="-6"/>
        </w:rPr>
        <w:t>competition</w:t>
      </w:r>
      <w:r>
        <w:rPr>
          <w:spacing w:val="-13"/>
        </w:rPr>
        <w:t xml:space="preserve"> </w:t>
      </w:r>
      <w:r>
        <w:rPr>
          <w:spacing w:val="-6"/>
        </w:rPr>
        <w:t>has</w:t>
      </w:r>
      <w:r>
        <w:rPr>
          <w:spacing w:val="-13"/>
        </w:rPr>
        <w:t xml:space="preserve"> </w:t>
      </w:r>
      <w:r>
        <w:rPr>
          <w:spacing w:val="-6"/>
        </w:rPr>
        <w:t>an</w:t>
      </w:r>
      <w:r>
        <w:rPr>
          <w:spacing w:val="-13"/>
        </w:rPr>
        <w:t xml:space="preserve"> </w:t>
      </w:r>
      <w:r>
        <w:rPr>
          <w:spacing w:val="-6"/>
        </w:rPr>
        <w:t>interesting</w:t>
      </w:r>
      <w:r>
        <w:rPr>
          <w:spacing w:val="-13"/>
        </w:rPr>
        <w:t xml:space="preserve"> </w:t>
      </w:r>
      <w:r>
        <w:rPr>
          <w:spacing w:val="-6"/>
        </w:rPr>
        <w:t>consequence:</w:t>
      </w:r>
      <w:r>
        <w:rPr>
          <w:spacing w:val="-9"/>
        </w:rPr>
        <w:t xml:space="preserve"> </w:t>
      </w:r>
      <w:r>
        <w:rPr>
          <w:spacing w:val="-6"/>
        </w:rPr>
        <w:t>charter</w:t>
      </w:r>
      <w:r>
        <w:rPr>
          <w:spacing w:val="-13"/>
        </w:rPr>
        <w:t xml:space="preserve"> </w:t>
      </w:r>
      <w:r>
        <w:rPr>
          <w:spacing w:val="-6"/>
        </w:rPr>
        <w:t xml:space="preserve">schools </w:t>
      </w:r>
      <w:r>
        <w:rPr>
          <w:spacing w:val="-8"/>
        </w:rPr>
        <w:t>view public schools as an existential threat,</w:t>
      </w:r>
      <w:r>
        <w:rPr>
          <w:spacing w:val="-10"/>
        </w:rPr>
        <w:t xml:space="preserve"> </w:t>
      </w:r>
      <w:r>
        <w:rPr>
          <w:spacing w:val="-8"/>
        </w:rPr>
        <w:t xml:space="preserve">precisely the opposite of the cooperative, </w:t>
      </w:r>
      <w:r>
        <w:rPr>
          <w:spacing w:val="-6"/>
        </w:rPr>
        <w:t>synergistic relationship that state legislators envisioned.</w:t>
      </w:r>
      <w:r>
        <w:rPr/>
        <w:t xml:space="preserve"> </w:t>
      </w:r>
      <w:r>
        <w:rPr>
          <w:spacing w:val="-6"/>
        </w:rPr>
        <w:t>In fact,</w:t>
      </w:r>
      <w:r>
        <w:rPr>
          <w:spacing w:val="-10"/>
        </w:rPr>
        <w:t xml:space="preserve"> </w:t>
      </w:r>
      <w:r>
        <w:rPr>
          <w:spacing w:val="-6"/>
        </w:rPr>
        <w:t xml:space="preserve">reports on the </w:t>
      </w:r>
      <w:r>
        <w:rPr>
          <w:spacing w:val="-8"/>
        </w:rPr>
        <w:t xml:space="preserve">successful sharing of innovations appear so infrequently that sharing might as well be </w:t>
      </w:r>
      <w:r>
        <w:rPr/>
        <w:t>completely</w:t>
      </w:r>
      <w:r>
        <w:rPr>
          <w:spacing w:val="-7"/>
        </w:rPr>
        <w:t xml:space="preserve"> </w:t>
      </w:r>
      <w:r>
        <w:rPr/>
        <w:t>absent.</w:t>
      </w:r>
    </w:p>
    <w:p>
      <w:pPr>
        <w:pStyle w:val="BodyText"/>
        <w:spacing w:lineRule="auto" w:line="352"/>
        <w:ind w:firstLine="360" w:left="437" w:right="152"/>
        <w:rPr/>
      </w:pPr>
      <w:r>
        <w:rPr>
          <w:w w:val="90"/>
        </w:rPr>
        <w:t>Given that charter schools in California get the same per pupil funding as do public schools, there are a limited number of ways that charter schools can generate “excess” funds.</w:t>
      </w:r>
      <w:r>
        <w:rPr/>
        <w:t xml:space="preserve"> </w:t>
      </w:r>
      <w:r>
        <w:rPr>
          <w:w w:val="90"/>
        </w:rPr>
        <w:t>They can lower operating costs by putting students in front of computers for 25%</w:t>
      </w:r>
    </w:p>
    <w:p>
      <w:pPr>
        <w:sectPr>
          <w:footerReference w:type="even" r:id="rId194"/>
          <w:footerReference w:type="default" r:id="rId195"/>
          <w:footerReference w:type="first" r:id="rId196"/>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exact" w:line="321"/>
        <w:ind w:left="437" w:right="0"/>
        <w:rPr/>
      </w:pPr>
      <w:r>
        <w:rPr>
          <w:w w:val="90"/>
        </w:rPr>
        <w:t>of</w:t>
      </w:r>
      <w:r>
        <w:rPr>
          <w:spacing w:val="-3"/>
          <w:w w:val="90"/>
        </w:rPr>
        <w:t xml:space="preserve"> </w:t>
      </w:r>
      <w:r>
        <w:rPr>
          <w:w w:val="90"/>
        </w:rPr>
        <w:t>the</w:t>
      </w:r>
      <w:r>
        <w:rPr>
          <w:spacing w:val="-2"/>
          <w:w w:val="90"/>
        </w:rPr>
        <w:t xml:space="preserve"> </w:t>
      </w:r>
      <w:r>
        <w:rPr>
          <w:w w:val="90"/>
        </w:rPr>
        <w:t>day</w:t>
      </w:r>
      <w:r>
        <w:rPr>
          <w:spacing w:val="-2"/>
          <w:w w:val="90"/>
        </w:rPr>
        <w:t xml:space="preserve"> </w:t>
      </w:r>
      <w:r>
        <w:rPr>
          <w:w w:val="90"/>
        </w:rPr>
        <w:t>which</w:t>
      </w:r>
      <w:r>
        <w:rPr>
          <w:spacing w:val="-2"/>
          <w:w w:val="90"/>
        </w:rPr>
        <w:t xml:space="preserve"> </w:t>
      </w:r>
      <w:r>
        <w:rPr>
          <w:w w:val="90"/>
        </w:rPr>
        <w:t>allows</w:t>
      </w:r>
      <w:r>
        <w:rPr>
          <w:spacing w:val="-3"/>
          <w:w w:val="90"/>
        </w:rPr>
        <w:t xml:space="preserve"> </w:t>
      </w:r>
      <w:r>
        <w:rPr>
          <w:w w:val="90"/>
        </w:rPr>
        <w:t>them</w:t>
      </w:r>
      <w:r>
        <w:rPr>
          <w:spacing w:val="-2"/>
          <w:w w:val="90"/>
        </w:rPr>
        <w:t xml:space="preserve"> </w:t>
      </w:r>
      <w:r>
        <w:rPr>
          <w:w w:val="90"/>
        </w:rPr>
        <w:t>to</w:t>
      </w:r>
      <w:r>
        <w:rPr>
          <w:spacing w:val="-2"/>
          <w:w w:val="90"/>
        </w:rPr>
        <w:t xml:space="preserve"> </w:t>
      </w:r>
      <w:r>
        <w:rPr>
          <w:w w:val="90"/>
        </w:rPr>
        <w:t>hire</w:t>
      </w:r>
      <w:r>
        <w:rPr>
          <w:spacing w:val="-2"/>
          <w:w w:val="90"/>
        </w:rPr>
        <w:t xml:space="preserve"> </w:t>
      </w:r>
      <w:r>
        <w:rPr>
          <w:w w:val="90"/>
        </w:rPr>
        <w:t>fewer</w:t>
      </w:r>
      <w:r>
        <w:rPr>
          <w:spacing w:val="-3"/>
          <w:w w:val="90"/>
        </w:rPr>
        <w:t xml:space="preserve"> </w:t>
      </w:r>
      <w:r>
        <w:rPr>
          <w:w w:val="90"/>
        </w:rPr>
        <w:t>teachers.</w:t>
      </w:r>
      <w:r>
        <w:rPr>
          <w:spacing w:val="4"/>
        </w:rPr>
        <w:t xml:space="preserve"> </w:t>
      </w:r>
      <w:r>
        <w:rPr>
          <w:w w:val="90"/>
        </w:rPr>
        <w:t>According</w:t>
      </w:r>
      <w:r>
        <w:rPr>
          <w:spacing w:val="-2"/>
          <w:w w:val="90"/>
        </w:rPr>
        <w:t xml:space="preserve"> </w:t>
      </w:r>
      <w:r>
        <w:rPr>
          <w:w w:val="90"/>
        </w:rPr>
        <w:t>to</w:t>
      </w:r>
      <w:r>
        <w:rPr>
          <w:spacing w:val="-2"/>
          <w:w w:val="90"/>
        </w:rPr>
        <w:t xml:space="preserve"> </w:t>
      </w:r>
      <w:r>
        <w:rPr>
          <w:w w:val="90"/>
        </w:rPr>
        <w:t>the</w:t>
      </w:r>
      <w:r>
        <w:rPr>
          <w:spacing w:val="-2"/>
          <w:w w:val="90"/>
        </w:rPr>
        <w:t xml:space="preserve"> Christensen</w:t>
      </w:r>
    </w:p>
    <w:p>
      <w:pPr>
        <w:pStyle w:val="BodyText"/>
        <w:spacing w:lineRule="auto" w:line="352" w:before="61" w:after="0"/>
        <w:ind w:left="437" w:right="152"/>
        <w:rPr/>
      </w:pPr>
      <w:bookmarkStart w:id="117" w:name="_bookmark83"/>
      <w:bookmarkEnd w:id="117"/>
      <w:r>
        <w:rPr>
          <w:w w:val="90"/>
        </w:rPr>
        <w:t>Institute, this is worth $500K per year per school in 2011</w:t>
      </w:r>
      <w:hyperlink w:anchor="_bookmark84">
        <w:r>
          <w:rPr>
            <w:rStyle w:val="ListLabel330"/>
            <w:w w:val="90"/>
            <w:position w:val="9"/>
            <w:sz w:val="16"/>
          </w:rPr>
          <w:t>36</w:t>
        </w:r>
      </w:hyperlink>
      <w:r>
        <w:rPr>
          <w:spacing w:val="35"/>
          <w:position w:val="9"/>
          <w:sz w:val="16"/>
        </w:rPr>
        <w:t xml:space="preserve"> </w:t>
      </w:r>
      <w:r>
        <w:rPr>
          <w:w w:val="90"/>
        </w:rPr>
        <w:t xml:space="preserve">(Christensen Institute, </w:t>
      </w:r>
      <w:hyperlink w:anchor="_bookmark283">
        <w:r>
          <w:rPr>
            <w:rStyle w:val="ListLabel251"/>
            <w:w w:val="90"/>
          </w:rPr>
          <w:t>2011).</w:t>
        </w:r>
      </w:hyperlink>
      <w:r>
        <w:rPr>
          <w:w w:val="90"/>
        </w:rPr>
        <w:t xml:space="preserve"> They can tap into state or federal facilities grants unavailable to public schools like the </w:t>
      </w:r>
      <w:r>
        <w:rPr>
          <w:spacing w:val="-8"/>
        </w:rPr>
        <w:t>Paycheck Protection Program (Rocketship Education,</w:t>
      </w:r>
      <w:r>
        <w:rPr>
          <w:spacing w:val="-13"/>
        </w:rPr>
        <w:t xml:space="preserve"> </w:t>
      </w:r>
      <w:hyperlink w:anchor="_bookmark404">
        <w:r>
          <w:rPr>
            <w:rStyle w:val="ListLabel269"/>
            <w:spacing w:val="-8"/>
          </w:rPr>
          <w:t>2020,</w:t>
        </w:r>
      </w:hyperlink>
      <w:r>
        <w:rPr>
          <w:spacing w:val="-13"/>
        </w:rPr>
        <w:t xml:space="preserve"> </w:t>
      </w:r>
      <w:r>
        <w:rPr>
          <w:spacing w:val="-8"/>
        </w:rPr>
        <w:t>p. 18).</w:t>
      </w:r>
      <w:r>
        <w:rPr/>
        <w:t xml:space="preserve"> </w:t>
      </w:r>
      <w:r>
        <w:rPr>
          <w:spacing w:val="-8"/>
        </w:rPr>
        <w:t xml:space="preserve">Baker and Miron </w:t>
      </w:r>
      <w:hyperlink w:anchor="_bookmark245">
        <w:r>
          <w:rPr>
            <w:rStyle w:val="ListLabel251"/>
            <w:w w:val="90"/>
          </w:rPr>
          <w:t>(2015)</w:t>
        </w:r>
      </w:hyperlink>
      <w:r>
        <w:rPr>
          <w:w w:val="90"/>
        </w:rPr>
        <w:t xml:space="preserve"> catalog the creative ways that charter schools across the United States operate to </w:t>
      </w:r>
      <w:r>
        <w:rPr/>
        <w:t>make</w:t>
      </w:r>
      <w:r>
        <w:rPr>
          <w:spacing w:val="-7"/>
        </w:rPr>
        <w:t xml:space="preserve"> </w:t>
      </w:r>
      <w:r>
        <w:rPr/>
        <w:t>money.</w:t>
      </w:r>
    </w:p>
    <w:p>
      <w:pPr>
        <w:pStyle w:val="BodyText"/>
        <w:spacing w:lineRule="auto" w:line="352"/>
        <w:ind w:firstLine="360" w:left="437" w:right="152"/>
        <w:rPr/>
      </w:pPr>
      <w:r>
        <w:rPr>
          <w:w w:val="90"/>
        </w:rPr>
        <w:t>Charter schools employ fewer and less experienced teachers than public schools do.</w:t>
      </w:r>
      <w:r>
        <w:rPr/>
        <w:t xml:space="preserve"> </w:t>
      </w:r>
      <w:r>
        <w:rPr>
          <w:w w:val="90"/>
        </w:rPr>
        <w:t xml:space="preserve">A teacher with 10 or 20 years of experience can easily command a salary that is twice that of </w:t>
      </w:r>
      <w:r>
        <w:rPr>
          <w:spacing w:val="-6"/>
        </w:rPr>
        <w:t>a</w:t>
      </w:r>
      <w:r>
        <w:rPr>
          <w:spacing w:val="-13"/>
        </w:rPr>
        <w:t xml:space="preserve"> </w:t>
      </w:r>
      <w:r>
        <w:rPr>
          <w:spacing w:val="-6"/>
        </w:rPr>
        <w:t>newly</w:t>
      </w:r>
      <w:r>
        <w:rPr>
          <w:spacing w:val="-13"/>
        </w:rPr>
        <w:t xml:space="preserve"> </w:t>
      </w:r>
      <w:r>
        <w:rPr>
          <w:spacing w:val="-6"/>
        </w:rPr>
        <w:t>minted</w:t>
      </w:r>
      <w:r>
        <w:rPr>
          <w:spacing w:val="-13"/>
        </w:rPr>
        <w:t xml:space="preserve"> </w:t>
      </w:r>
      <w:r>
        <w:rPr>
          <w:spacing w:val="-6"/>
        </w:rPr>
        <w:t>teacher.</w:t>
      </w:r>
      <w:r>
        <w:rPr>
          <w:spacing w:val="-2"/>
        </w:rPr>
        <w:t xml:space="preserve"> </w:t>
      </w:r>
      <w:r>
        <w:rPr>
          <w:spacing w:val="-6"/>
        </w:rPr>
        <w:t>Rocketship</w:t>
      </w:r>
      <w:r>
        <w:rPr>
          <w:spacing w:val="-13"/>
        </w:rPr>
        <w:t xml:space="preserve"> </w:t>
      </w:r>
      <w:r>
        <w:rPr>
          <w:spacing w:val="-6"/>
        </w:rPr>
        <w:t>schools</w:t>
      </w:r>
      <w:r>
        <w:rPr>
          <w:spacing w:val="-13"/>
        </w:rPr>
        <w:t xml:space="preserve"> </w:t>
      </w:r>
      <w:r>
        <w:rPr>
          <w:spacing w:val="-6"/>
        </w:rPr>
        <w:t>have</w:t>
      </w:r>
      <w:r>
        <w:rPr>
          <w:spacing w:val="-13"/>
        </w:rPr>
        <w:t xml:space="preserve"> </w:t>
      </w:r>
      <w:r>
        <w:rPr>
          <w:spacing w:val="-6"/>
        </w:rPr>
        <w:t>a</w:t>
      </w:r>
      <w:r>
        <w:rPr>
          <w:spacing w:val="-13"/>
        </w:rPr>
        <w:t xml:space="preserve"> </w:t>
      </w:r>
      <w:r>
        <w:rPr>
          <w:spacing w:val="-6"/>
        </w:rPr>
        <w:t>student-to-teacher</w:t>
      </w:r>
      <w:r>
        <w:rPr>
          <w:spacing w:val="-13"/>
        </w:rPr>
        <w:t xml:space="preserve"> </w:t>
      </w:r>
      <w:r>
        <w:rPr>
          <w:spacing w:val="-6"/>
        </w:rPr>
        <w:t>ratio</w:t>
      </w:r>
      <w:r>
        <w:rPr>
          <w:spacing w:val="-13"/>
        </w:rPr>
        <w:t xml:space="preserve"> </w:t>
      </w:r>
      <w:r>
        <w:rPr>
          <w:spacing w:val="-6"/>
        </w:rPr>
        <w:t>that</w:t>
      </w:r>
      <w:r>
        <w:rPr>
          <w:spacing w:val="-13"/>
        </w:rPr>
        <w:t xml:space="preserve"> </w:t>
      </w:r>
      <w:r>
        <w:rPr>
          <w:spacing w:val="-6"/>
        </w:rPr>
        <w:t xml:space="preserve">is </w:t>
      </w:r>
      <w:r>
        <w:rPr>
          <w:w w:val="90"/>
        </w:rPr>
        <w:t>officially as high as 35:1 (Santa Clara County Office of Education,</w:t>
      </w:r>
      <w:r>
        <w:rPr>
          <w:spacing w:val="-3"/>
          <w:w w:val="90"/>
        </w:rPr>
        <w:t xml:space="preserve"> </w:t>
      </w:r>
      <w:hyperlink w:anchor="_bookmark414">
        <w:r>
          <w:rPr>
            <w:rStyle w:val="ListLabel251"/>
            <w:w w:val="90"/>
          </w:rPr>
          <w:t>2023,</w:t>
        </w:r>
      </w:hyperlink>
      <w:r>
        <w:rPr>
          <w:spacing w:val="-3"/>
          <w:w w:val="90"/>
        </w:rPr>
        <w:t xml:space="preserve"> </w:t>
      </w:r>
      <w:r>
        <w:rPr>
          <w:w w:val="90"/>
        </w:rPr>
        <w:t>p. 44),</w:t>
      </w:r>
      <w:r>
        <w:rPr>
          <w:spacing w:val="-3"/>
          <w:w w:val="90"/>
        </w:rPr>
        <w:t xml:space="preserve"> </w:t>
      </w:r>
      <w:r>
        <w:rPr>
          <w:w w:val="90"/>
        </w:rPr>
        <w:t xml:space="preserve">and if aides </w:t>
      </w:r>
      <w:r>
        <w:rPr>
          <w:spacing w:val="-6"/>
        </w:rPr>
        <w:t>are</w:t>
      </w:r>
      <w:r>
        <w:rPr>
          <w:spacing w:val="-11"/>
        </w:rPr>
        <w:t xml:space="preserve"> </w:t>
      </w:r>
      <w:r>
        <w:rPr>
          <w:spacing w:val="-6"/>
        </w:rPr>
        <w:t>counted</w:t>
      </w:r>
      <w:r>
        <w:rPr>
          <w:spacing w:val="-11"/>
        </w:rPr>
        <w:t xml:space="preserve"> </w:t>
      </w:r>
      <w:r>
        <w:rPr>
          <w:spacing w:val="-6"/>
        </w:rPr>
        <w:t>as</w:t>
      </w:r>
      <w:r>
        <w:rPr>
          <w:spacing w:val="-11"/>
        </w:rPr>
        <w:t xml:space="preserve"> </w:t>
      </w:r>
      <w:r>
        <w:rPr>
          <w:spacing w:val="-6"/>
        </w:rPr>
        <w:t>teachers,</w:t>
      </w:r>
      <w:r>
        <w:rPr>
          <w:spacing w:val="-17"/>
        </w:rPr>
        <w:t xml:space="preserve"> </w:t>
      </w:r>
      <w:r>
        <w:rPr>
          <w:spacing w:val="-6"/>
        </w:rPr>
        <w:t>it</w:t>
      </w:r>
      <w:r>
        <w:rPr>
          <w:spacing w:val="-11"/>
        </w:rPr>
        <w:t xml:space="preserve"> </w:t>
      </w:r>
      <w:r>
        <w:rPr>
          <w:spacing w:val="-6"/>
        </w:rPr>
        <w:t>is</w:t>
      </w:r>
      <w:r>
        <w:rPr>
          <w:spacing w:val="-11"/>
        </w:rPr>
        <w:t xml:space="preserve"> </w:t>
      </w:r>
      <w:r>
        <w:rPr>
          <w:spacing w:val="-6"/>
        </w:rPr>
        <w:t>an</w:t>
      </w:r>
      <w:r>
        <w:rPr>
          <w:spacing w:val="-11"/>
        </w:rPr>
        <w:t xml:space="preserve"> </w:t>
      </w:r>
      <w:r>
        <w:rPr>
          <w:spacing w:val="-6"/>
        </w:rPr>
        <w:t>estimate</w:t>
      </w:r>
      <w:r>
        <w:rPr>
          <w:spacing w:val="-11"/>
        </w:rPr>
        <w:t xml:space="preserve"> </w:t>
      </w:r>
      <w:r>
        <w:rPr>
          <w:spacing w:val="-6"/>
        </w:rPr>
        <w:t>which</w:t>
      </w:r>
      <w:r>
        <w:rPr>
          <w:spacing w:val="-11"/>
        </w:rPr>
        <w:t xml:space="preserve"> </w:t>
      </w:r>
      <w:r>
        <w:rPr>
          <w:spacing w:val="-6"/>
        </w:rPr>
        <w:t>understates</w:t>
      </w:r>
      <w:r>
        <w:rPr>
          <w:spacing w:val="-11"/>
        </w:rPr>
        <w:t xml:space="preserve"> </w:t>
      </w:r>
      <w:r>
        <w:rPr>
          <w:spacing w:val="-6"/>
        </w:rPr>
        <w:t>the</w:t>
      </w:r>
      <w:r>
        <w:rPr>
          <w:spacing w:val="-11"/>
        </w:rPr>
        <w:t xml:space="preserve"> </w:t>
      </w:r>
      <w:r>
        <w:rPr>
          <w:spacing w:val="-6"/>
        </w:rPr>
        <w:t>number</w:t>
      </w:r>
      <w:r>
        <w:rPr>
          <w:spacing w:val="-11"/>
        </w:rPr>
        <w:t xml:space="preserve"> </w:t>
      </w:r>
      <w:r>
        <w:rPr>
          <w:spacing w:val="-6"/>
        </w:rPr>
        <w:t>of</w:t>
      </w:r>
      <w:r>
        <w:rPr>
          <w:spacing w:val="-11"/>
        </w:rPr>
        <w:t xml:space="preserve"> </w:t>
      </w:r>
      <w:r>
        <w:rPr>
          <w:spacing w:val="-6"/>
        </w:rPr>
        <w:t>students</w:t>
      </w:r>
      <w:r>
        <w:rPr>
          <w:spacing w:val="-11"/>
        </w:rPr>
        <w:t xml:space="preserve"> </w:t>
      </w:r>
      <w:r>
        <w:rPr>
          <w:spacing w:val="-6"/>
        </w:rPr>
        <w:t xml:space="preserve">per </w:t>
      </w:r>
      <w:r>
        <w:rPr>
          <w:spacing w:val="-8"/>
        </w:rPr>
        <w:t>teacher.</w:t>
      </w:r>
      <w:r>
        <w:rPr/>
        <w:t xml:space="preserve"> </w:t>
      </w:r>
      <w:r>
        <w:rPr>
          <w:spacing w:val="-8"/>
        </w:rPr>
        <w:t xml:space="preserve">The combination of fewer and less expensive teachers can reduce the cost of </w:t>
      </w:r>
      <w:r>
        <w:rPr>
          <w:spacing w:val="-6"/>
        </w:rPr>
        <w:t>teacher</w:t>
      </w:r>
      <w:r>
        <w:rPr>
          <w:spacing w:val="-15"/>
        </w:rPr>
        <w:t xml:space="preserve"> </w:t>
      </w:r>
      <w:r>
        <w:rPr>
          <w:spacing w:val="-6"/>
        </w:rPr>
        <w:t>salaries</w:t>
      </w:r>
      <w:r>
        <w:rPr>
          <w:spacing w:val="-13"/>
        </w:rPr>
        <w:t xml:space="preserve"> </w:t>
      </w:r>
      <w:r>
        <w:rPr>
          <w:spacing w:val="-6"/>
        </w:rPr>
        <w:t>to</w:t>
      </w:r>
      <w:r>
        <w:rPr>
          <w:spacing w:val="-13"/>
        </w:rPr>
        <w:t xml:space="preserve"> </w:t>
      </w:r>
      <w:r>
        <w:rPr>
          <w:spacing w:val="-6"/>
        </w:rPr>
        <w:t>one-third</w:t>
      </w:r>
      <w:r>
        <w:rPr>
          <w:spacing w:val="-13"/>
        </w:rPr>
        <w:t xml:space="preserve"> </w:t>
      </w:r>
      <w:r>
        <w:rPr>
          <w:spacing w:val="-6"/>
        </w:rPr>
        <w:t>of</w:t>
      </w:r>
      <w:r>
        <w:rPr>
          <w:spacing w:val="-13"/>
        </w:rPr>
        <w:t xml:space="preserve"> </w:t>
      </w:r>
      <w:r>
        <w:rPr>
          <w:spacing w:val="-6"/>
        </w:rPr>
        <w:t>what</w:t>
      </w:r>
      <w:r>
        <w:rPr>
          <w:spacing w:val="-13"/>
        </w:rPr>
        <w:t xml:space="preserve"> </w:t>
      </w:r>
      <w:r>
        <w:rPr>
          <w:spacing w:val="-6"/>
        </w:rPr>
        <w:t>public</w:t>
      </w:r>
      <w:r>
        <w:rPr>
          <w:spacing w:val="-13"/>
        </w:rPr>
        <w:t xml:space="preserve"> </w:t>
      </w:r>
      <w:r>
        <w:rPr>
          <w:spacing w:val="-6"/>
        </w:rPr>
        <w:t>schools</w:t>
      </w:r>
      <w:r>
        <w:rPr>
          <w:spacing w:val="-13"/>
        </w:rPr>
        <w:t xml:space="preserve"> </w:t>
      </w:r>
      <w:r>
        <w:rPr>
          <w:spacing w:val="-6"/>
        </w:rPr>
        <w:t>pay</w:t>
      </w:r>
      <w:r>
        <w:rPr>
          <w:spacing w:val="-13"/>
        </w:rPr>
        <w:t xml:space="preserve"> </w:t>
      </w:r>
      <w:r>
        <w:rPr>
          <w:spacing w:val="-6"/>
        </w:rPr>
        <w:t>for</w:t>
      </w:r>
      <w:r>
        <w:rPr>
          <w:spacing w:val="-13"/>
        </w:rPr>
        <w:t xml:space="preserve"> </w:t>
      </w:r>
      <w:r>
        <w:rPr>
          <w:spacing w:val="-6"/>
        </w:rPr>
        <w:t>teachers.</w:t>
      </w:r>
      <w:r>
        <w:rPr>
          <w:spacing w:val="-9"/>
        </w:rPr>
        <w:t xml:space="preserve"> </w:t>
      </w:r>
      <w:r>
        <w:rPr>
          <w:spacing w:val="-6"/>
        </w:rPr>
        <w:t>This</w:t>
      </w:r>
      <w:r>
        <w:rPr>
          <w:spacing w:val="-13"/>
        </w:rPr>
        <w:t xml:space="preserve"> </w:t>
      </w:r>
      <w:r>
        <w:rPr>
          <w:spacing w:val="-6"/>
        </w:rPr>
        <w:t>reduction</w:t>
      </w:r>
      <w:r>
        <w:rPr>
          <w:spacing w:val="-13"/>
        </w:rPr>
        <w:t xml:space="preserve"> </w:t>
      </w:r>
      <w:r>
        <w:rPr>
          <w:spacing w:val="-6"/>
        </w:rPr>
        <w:t xml:space="preserve">is </w:t>
      </w:r>
      <w:r>
        <w:rPr>
          <w:w w:val="90"/>
        </w:rPr>
        <w:t>significant because teacher salaries typically account for from one-third to three-quarters of the total expense of running a school.</w:t>
      </w:r>
      <w:r>
        <w:rPr/>
        <w:t xml:space="preserve"> </w:t>
      </w:r>
      <w:r>
        <w:rPr>
          <w:w w:val="90"/>
        </w:rPr>
        <w:t xml:space="preserve">Charter schools that employ a blended pedagogy </w:t>
      </w:r>
      <w:r>
        <w:rPr>
          <w:spacing w:val="-6"/>
        </w:rPr>
        <w:t>can</w:t>
      </w:r>
      <w:r>
        <w:rPr>
          <w:spacing w:val="-15"/>
        </w:rPr>
        <w:t xml:space="preserve"> </w:t>
      </w:r>
      <w:r>
        <w:rPr>
          <w:spacing w:val="-6"/>
        </w:rPr>
        <w:t>further</w:t>
      </w:r>
      <w:r>
        <w:rPr>
          <w:spacing w:val="-13"/>
        </w:rPr>
        <w:t xml:space="preserve"> </w:t>
      </w:r>
      <w:r>
        <w:rPr>
          <w:spacing w:val="-6"/>
        </w:rPr>
        <w:t>reduce</w:t>
      </w:r>
      <w:r>
        <w:rPr>
          <w:spacing w:val="-13"/>
        </w:rPr>
        <w:t xml:space="preserve"> </w:t>
      </w:r>
      <w:r>
        <w:rPr>
          <w:spacing w:val="-6"/>
        </w:rPr>
        <w:t>the</w:t>
      </w:r>
      <w:r>
        <w:rPr>
          <w:spacing w:val="-13"/>
        </w:rPr>
        <w:t xml:space="preserve"> </w:t>
      </w:r>
      <w:r>
        <w:rPr>
          <w:spacing w:val="-6"/>
        </w:rPr>
        <w:t>cost</w:t>
      </w:r>
      <w:r>
        <w:rPr>
          <w:spacing w:val="-13"/>
        </w:rPr>
        <w:t xml:space="preserve"> </w:t>
      </w:r>
      <w:r>
        <w:rPr>
          <w:spacing w:val="-6"/>
        </w:rPr>
        <w:t>of</w:t>
      </w:r>
      <w:r>
        <w:rPr>
          <w:spacing w:val="-13"/>
        </w:rPr>
        <w:t xml:space="preserve"> </w:t>
      </w:r>
      <w:r>
        <w:rPr>
          <w:spacing w:val="-6"/>
        </w:rPr>
        <w:t>salaries,</w:t>
      </w:r>
      <w:r>
        <w:rPr>
          <w:spacing w:val="-18"/>
        </w:rPr>
        <w:t xml:space="preserve"> </w:t>
      </w:r>
      <w:r>
        <w:rPr>
          <w:spacing w:val="-6"/>
        </w:rPr>
        <w:t>with</w:t>
      </w:r>
      <w:r>
        <w:rPr>
          <w:spacing w:val="-13"/>
        </w:rPr>
        <w:t xml:space="preserve"> </w:t>
      </w:r>
      <w:r>
        <w:rPr>
          <w:spacing w:val="-6"/>
        </w:rPr>
        <w:t>virtual</w:t>
      </w:r>
      <w:r>
        <w:rPr>
          <w:spacing w:val="-13"/>
        </w:rPr>
        <w:t xml:space="preserve"> </w:t>
      </w:r>
      <w:r>
        <w:rPr>
          <w:spacing w:val="-6"/>
        </w:rPr>
        <w:t>schools</w:t>
      </w:r>
      <w:r>
        <w:rPr>
          <w:spacing w:val="-13"/>
        </w:rPr>
        <w:t xml:space="preserve"> </w:t>
      </w:r>
      <w:r>
        <w:rPr>
          <w:spacing w:val="-6"/>
        </w:rPr>
        <w:t>dispensing</w:t>
      </w:r>
      <w:r>
        <w:rPr>
          <w:spacing w:val="-13"/>
        </w:rPr>
        <w:t xml:space="preserve"> </w:t>
      </w:r>
      <w:r>
        <w:rPr>
          <w:spacing w:val="-6"/>
        </w:rPr>
        <w:t>entirely</w:t>
      </w:r>
      <w:r>
        <w:rPr>
          <w:spacing w:val="-13"/>
        </w:rPr>
        <w:t xml:space="preserve"> </w:t>
      </w:r>
      <w:r>
        <w:rPr>
          <w:spacing w:val="-6"/>
        </w:rPr>
        <w:t>with teachers,</w:t>
      </w:r>
      <w:r>
        <w:rPr>
          <w:spacing w:val="-18"/>
        </w:rPr>
        <w:t xml:space="preserve"> </w:t>
      </w:r>
      <w:r>
        <w:rPr>
          <w:spacing w:val="-6"/>
        </w:rPr>
        <w:t>effectively</w:t>
      </w:r>
      <w:r>
        <w:rPr>
          <w:spacing w:val="-13"/>
        </w:rPr>
        <w:t xml:space="preserve"> </w:t>
      </w:r>
      <w:r>
        <w:rPr>
          <w:spacing w:val="-6"/>
        </w:rPr>
        <w:t>reducing</w:t>
      </w:r>
      <w:r>
        <w:rPr>
          <w:spacing w:val="-13"/>
        </w:rPr>
        <w:t xml:space="preserve"> </w:t>
      </w:r>
      <w:r>
        <w:rPr>
          <w:spacing w:val="-6"/>
        </w:rPr>
        <w:t>the</w:t>
      </w:r>
      <w:r>
        <w:rPr>
          <w:spacing w:val="-13"/>
        </w:rPr>
        <w:t xml:space="preserve"> </w:t>
      </w:r>
      <w:r>
        <w:rPr>
          <w:spacing w:val="-6"/>
        </w:rPr>
        <w:t>single</w:t>
      </w:r>
      <w:r>
        <w:rPr>
          <w:spacing w:val="-13"/>
        </w:rPr>
        <w:t xml:space="preserve"> </w:t>
      </w:r>
      <w:r>
        <w:rPr>
          <w:spacing w:val="-6"/>
        </w:rPr>
        <w:t>largest</w:t>
      </w:r>
      <w:r>
        <w:rPr>
          <w:spacing w:val="-13"/>
        </w:rPr>
        <w:t xml:space="preserve"> </w:t>
      </w:r>
      <w:r>
        <w:rPr>
          <w:spacing w:val="-6"/>
        </w:rPr>
        <w:t>component</w:t>
      </w:r>
      <w:r>
        <w:rPr>
          <w:spacing w:val="-13"/>
        </w:rPr>
        <w:t xml:space="preserve"> </w:t>
      </w:r>
      <w:r>
        <w:rPr>
          <w:spacing w:val="-6"/>
        </w:rPr>
        <w:t>of</w:t>
      </w:r>
      <w:r>
        <w:rPr>
          <w:spacing w:val="-13"/>
        </w:rPr>
        <w:t xml:space="preserve"> </w:t>
      </w:r>
      <w:r>
        <w:rPr>
          <w:spacing w:val="-6"/>
        </w:rPr>
        <w:t>running</w:t>
      </w:r>
      <w:r>
        <w:rPr>
          <w:spacing w:val="-13"/>
        </w:rPr>
        <w:t xml:space="preserve"> </w:t>
      </w:r>
      <w:r>
        <w:rPr>
          <w:spacing w:val="-6"/>
        </w:rPr>
        <w:t>a</w:t>
      </w:r>
      <w:r>
        <w:rPr>
          <w:spacing w:val="-13"/>
        </w:rPr>
        <w:t xml:space="preserve"> </w:t>
      </w:r>
      <w:r>
        <w:rPr>
          <w:spacing w:val="-6"/>
        </w:rPr>
        <w:t>school</w:t>
      </w:r>
      <w:r>
        <w:rPr>
          <w:spacing w:val="-13"/>
        </w:rPr>
        <w:t xml:space="preserve"> </w:t>
      </w:r>
      <w:r>
        <w:rPr>
          <w:spacing w:val="-6"/>
        </w:rPr>
        <w:t>to</w:t>
      </w:r>
      <w:r>
        <w:rPr>
          <w:spacing w:val="-13"/>
        </w:rPr>
        <w:t xml:space="preserve"> </w:t>
      </w:r>
      <w:r>
        <w:rPr>
          <w:spacing w:val="-6"/>
        </w:rPr>
        <w:t>zero.</w:t>
      </w:r>
    </w:p>
    <w:p>
      <w:pPr>
        <w:pStyle w:val="Heading1"/>
        <w:spacing w:lineRule="exact" w:line="312"/>
        <w:ind w:left="437" w:right="0"/>
        <w:rPr/>
      </w:pPr>
      <w:r>
        <w:rPr>
          <w:spacing w:val="-2"/>
        </w:rPr>
        <w:t>Philanthrocapitalism</w:t>
      </w:r>
    </w:p>
    <w:p>
      <w:pPr>
        <w:pStyle w:val="BodyText"/>
        <w:spacing w:lineRule="auto" w:line="352" w:before="149" w:after="0"/>
        <w:ind w:firstLine="360" w:left="437" w:right="152"/>
        <w:rPr/>
      </w:pPr>
      <w:r>
        <w:rPr>
          <w:w w:val="90"/>
        </w:rPr>
        <w:t>Philanthrocapitalism is the term used to describe the approach to philanthropy that prioritizes operating non-profits as businesses, i.e. making money while “doing good”. The</w:t>
      </w:r>
      <w:r>
        <w:rPr>
          <w:spacing w:val="-7"/>
          <w:w w:val="90"/>
        </w:rPr>
        <w:t xml:space="preserve"> </w:t>
      </w:r>
      <w:r>
        <w:rPr>
          <w:w w:val="90"/>
        </w:rPr>
        <w:t>epigraph</w:t>
      </w:r>
      <w:r>
        <w:rPr>
          <w:spacing w:val="-7"/>
          <w:w w:val="90"/>
        </w:rPr>
        <w:t xml:space="preserve"> </w:t>
      </w:r>
      <w:r>
        <w:rPr>
          <w:w w:val="90"/>
        </w:rPr>
        <w:t>to</w:t>
      </w:r>
      <w:r>
        <w:rPr>
          <w:spacing w:val="-7"/>
          <w:w w:val="90"/>
        </w:rPr>
        <w:t xml:space="preserve"> </w:t>
      </w:r>
      <w:r>
        <w:rPr>
          <w:w w:val="90"/>
        </w:rPr>
        <w:t>Giridharadas’s</w:t>
      </w:r>
      <w:r>
        <w:rPr>
          <w:spacing w:val="-7"/>
          <w:w w:val="90"/>
        </w:rPr>
        <w:t xml:space="preserve"> </w:t>
      </w:r>
      <w:r>
        <w:rPr>
          <w:w w:val="90"/>
        </w:rPr>
        <w:t>book</w:t>
      </w:r>
      <w:r>
        <w:rPr>
          <w:spacing w:val="-7"/>
          <w:w w:val="90"/>
        </w:rPr>
        <w:t xml:space="preserve"> </w:t>
      </w:r>
      <w:r>
        <w:rPr>
          <w:rFonts w:ascii="Cambria" w:hAnsi="Cambria"/>
          <w:i/>
          <w:w w:val="90"/>
        </w:rPr>
        <w:t>Winners</w:t>
      </w:r>
      <w:r>
        <w:rPr>
          <w:rFonts w:ascii="Cambria" w:hAnsi="Cambria"/>
          <w:i/>
          <w:spacing w:val="-8"/>
          <w:w w:val="90"/>
        </w:rPr>
        <w:t xml:space="preserve"> </w:t>
      </w:r>
      <w:r>
        <w:rPr>
          <w:rFonts w:ascii="Cambria" w:hAnsi="Cambria"/>
          <w:i/>
          <w:w w:val="90"/>
        </w:rPr>
        <w:t>Take</w:t>
      </w:r>
      <w:r>
        <w:rPr>
          <w:rFonts w:ascii="Cambria" w:hAnsi="Cambria"/>
          <w:i/>
          <w:spacing w:val="-7"/>
          <w:w w:val="90"/>
        </w:rPr>
        <w:t xml:space="preserve"> </w:t>
      </w:r>
      <w:r>
        <w:rPr>
          <w:rFonts w:ascii="Cambria" w:hAnsi="Cambria"/>
          <w:i/>
          <w:w w:val="90"/>
        </w:rPr>
        <w:t xml:space="preserve">All </w:t>
      </w:r>
      <w:r>
        <w:rPr>
          <w:w w:val="90"/>
        </w:rPr>
        <w:t>is</w:t>
      </w:r>
      <w:r>
        <w:rPr>
          <w:spacing w:val="-7"/>
          <w:w w:val="90"/>
        </w:rPr>
        <w:t xml:space="preserve"> </w:t>
      </w:r>
      <w:r>
        <w:rPr>
          <w:w w:val="90"/>
        </w:rPr>
        <w:t>a</w:t>
      </w:r>
      <w:r>
        <w:rPr>
          <w:spacing w:val="-7"/>
          <w:w w:val="90"/>
        </w:rPr>
        <w:t xml:space="preserve"> </w:t>
      </w:r>
      <w:r>
        <w:rPr>
          <w:w w:val="90"/>
        </w:rPr>
        <w:t>quote</w:t>
      </w:r>
      <w:r>
        <w:rPr>
          <w:spacing w:val="-7"/>
          <w:w w:val="90"/>
        </w:rPr>
        <w:t xml:space="preserve"> </w:t>
      </w:r>
      <w:r>
        <w:rPr>
          <w:w w:val="90"/>
        </w:rPr>
        <w:t>taken</w:t>
      </w:r>
      <w:r>
        <w:rPr>
          <w:spacing w:val="-7"/>
          <w:w w:val="90"/>
        </w:rPr>
        <w:t xml:space="preserve"> </w:t>
      </w:r>
      <w:r>
        <w:rPr>
          <w:w w:val="90"/>
        </w:rPr>
        <w:t>from</w:t>
      </w:r>
      <w:r>
        <w:rPr>
          <w:spacing w:val="-7"/>
          <w:w w:val="90"/>
        </w:rPr>
        <w:t xml:space="preserve"> </w:t>
      </w:r>
      <w:r>
        <w:rPr>
          <w:w w:val="90"/>
        </w:rPr>
        <w:t>Leo</w:t>
      </w:r>
      <w:r>
        <w:rPr>
          <w:spacing w:val="-7"/>
          <w:w w:val="90"/>
        </w:rPr>
        <w:t xml:space="preserve"> </w:t>
      </w:r>
      <w:r>
        <w:rPr>
          <w:w w:val="90"/>
        </w:rPr>
        <w:t xml:space="preserve">Tolstoy’s </w:t>
      </w:r>
      <w:r>
        <w:rPr>
          <w:rFonts w:ascii="Cambria" w:hAnsi="Cambria"/>
          <w:i/>
          <w:w w:val="90"/>
        </w:rPr>
        <w:t xml:space="preserve">Writings on Civil Disobedience and Nonviolence </w:t>
      </w:r>
      <w:r>
        <w:rPr>
          <w:w w:val="90"/>
        </w:rPr>
        <w:t xml:space="preserve">which captures the absurdity of making </w:t>
      </w:r>
      <w:r>
        <w:rPr>
          <w:spacing w:val="-8"/>
        </w:rPr>
        <w:t>money</w:t>
      </w:r>
      <w:r>
        <w:rPr>
          <w:spacing w:val="-11"/>
        </w:rPr>
        <w:t xml:space="preserve"> </w:t>
      </w:r>
      <w:r>
        <w:rPr>
          <w:spacing w:val="-8"/>
        </w:rPr>
        <w:t>while</w:t>
      </w:r>
      <w:r>
        <w:rPr>
          <w:spacing w:val="-16"/>
        </w:rPr>
        <w:t xml:space="preserve"> </w:t>
      </w:r>
      <w:r>
        <w:rPr>
          <w:spacing w:val="-8"/>
        </w:rPr>
        <w:t>“doing</w:t>
      </w:r>
      <w:r>
        <w:rPr>
          <w:spacing w:val="-11"/>
        </w:rPr>
        <w:t xml:space="preserve"> </w:t>
      </w:r>
      <w:r>
        <w:rPr>
          <w:spacing w:val="-8"/>
        </w:rPr>
        <w:t>good”:</w:t>
      </w:r>
    </w:p>
    <w:p>
      <w:pPr>
        <w:pStyle w:val="BodyText"/>
        <w:spacing w:lineRule="auto" w:line="352" w:before="139" w:after="0"/>
        <w:ind w:left="1035" w:right="788"/>
        <w:rPr/>
      </w:pPr>
      <w:r>
        <mc:AlternateContent>
          <mc:Choice Requires="wps">
            <w:drawing>
              <wp:anchor behindDoc="1" distT="0" distB="0" distL="0" distR="0" simplePos="0" locked="0" layoutInCell="0" allowOverlap="1" relativeHeight="128">
                <wp:simplePos x="0" y="0"/>
                <wp:positionH relativeFrom="page">
                  <wp:posOffset>1369695</wp:posOffset>
                </wp:positionH>
                <wp:positionV relativeFrom="paragraph">
                  <wp:posOffset>1009015</wp:posOffset>
                </wp:positionV>
                <wp:extent cx="2191385" cy="1270"/>
                <wp:effectExtent l="0" t="2540" r="0" b="1270"/>
                <wp:wrapTopAndBottom/>
                <wp:docPr id="155" name="Graphic 35"/>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I sit on a man’s back choking him and making him carry me,</w:t>
      </w:r>
      <w:r>
        <w:rPr>
          <w:spacing w:val="-5"/>
          <w:w w:val="90"/>
        </w:rPr>
        <w:t xml:space="preserve"> </w:t>
      </w:r>
      <w:r>
        <w:rPr>
          <w:w w:val="90"/>
        </w:rPr>
        <w:t xml:space="preserve">and yet assure myself and others that I am sorry for him and wish to lighten is load by all </w:t>
      </w:r>
      <w:r>
        <w:rPr>
          <w:spacing w:val="-6"/>
        </w:rPr>
        <w:t>means</w:t>
      </w:r>
      <w:r>
        <w:rPr>
          <w:spacing w:val="-13"/>
        </w:rPr>
        <w:t xml:space="preserve"> </w:t>
      </w:r>
      <w:r>
        <w:rPr>
          <w:spacing w:val="-6"/>
        </w:rPr>
        <w:t>possible</w:t>
      </w:r>
      <w:r>
        <w:rPr>
          <w:spacing w:val="-18"/>
        </w:rPr>
        <w:t xml:space="preserve"> </w:t>
      </w:r>
      <w:r>
        <w:rPr>
          <w:spacing w:val="-6"/>
        </w:rPr>
        <w:t>…</w:t>
      </w:r>
      <w:r>
        <w:rPr>
          <w:spacing w:val="-18"/>
        </w:rPr>
        <w:t xml:space="preserve"> </w:t>
      </w:r>
      <w:r>
        <w:rPr>
          <w:spacing w:val="-6"/>
        </w:rPr>
        <w:t>except</w:t>
      </w:r>
      <w:r>
        <w:rPr>
          <w:spacing w:val="-13"/>
        </w:rPr>
        <w:t xml:space="preserve"> </w:t>
      </w:r>
      <w:r>
        <w:rPr>
          <w:spacing w:val="-6"/>
        </w:rPr>
        <w:t>by</w:t>
      </w:r>
      <w:r>
        <w:rPr>
          <w:spacing w:val="-13"/>
        </w:rPr>
        <w:t xml:space="preserve"> </w:t>
      </w:r>
      <w:r>
        <w:rPr>
          <w:spacing w:val="-6"/>
        </w:rPr>
        <w:t>getting</w:t>
      </w:r>
      <w:r>
        <w:rPr>
          <w:spacing w:val="-13"/>
        </w:rPr>
        <w:t xml:space="preserve"> </w:t>
      </w:r>
      <w:r>
        <w:rPr>
          <w:spacing w:val="-6"/>
        </w:rPr>
        <w:t>off</w:t>
      </w:r>
      <w:r>
        <w:rPr>
          <w:spacing w:val="-13"/>
        </w:rPr>
        <w:t xml:space="preserve"> </w:t>
      </w:r>
      <w:r>
        <w:rPr>
          <w:spacing w:val="-6"/>
        </w:rPr>
        <w:t>his</w:t>
      </w:r>
      <w:r>
        <w:rPr>
          <w:spacing w:val="-13"/>
        </w:rPr>
        <w:t xml:space="preserve"> </w:t>
      </w:r>
      <w:r>
        <w:rPr>
          <w:spacing w:val="-6"/>
        </w:rPr>
        <w:t>back.</w:t>
      </w:r>
    </w:p>
    <w:p>
      <w:pPr>
        <w:sectPr>
          <w:footerReference w:type="even" r:id="rId197"/>
          <w:footerReference w:type="default" r:id="rId198"/>
          <w:footerReference w:type="first" r:id="rId199"/>
          <w:type w:val="nextPage"/>
          <w:pgSz w:w="12240" w:h="15840"/>
          <w:pgMar w:left="1720" w:right="1300" w:gutter="0" w:header="0" w:top="1360" w:footer="1366" w:bottom="1680"/>
          <w:pgNumType w:fmt="decimal"/>
          <w:formProt w:val="false"/>
          <w:textDirection w:val="lrTb"/>
          <w:docGrid w:type="default" w:linePitch="100" w:charSpace="4096"/>
        </w:sectPr>
        <w:pStyle w:val="Normal"/>
        <w:spacing w:before="123" w:after="0"/>
        <w:ind w:hanging="0" w:left="732" w:right="0"/>
        <w:jc w:val="left"/>
        <w:rPr>
          <w:sz w:val="20"/>
        </w:rPr>
      </w:pPr>
      <w:r>
        <w:rPr>
          <w:w w:val="90"/>
          <w:position w:val="7"/>
          <w:sz w:val="14"/>
        </w:rPr>
        <w:t>36</w:t>
      </w:r>
      <w:bookmarkStart w:id="118" w:name="_bookmark84"/>
      <w:bookmarkEnd w:id="118"/>
      <w:r>
        <w:rPr>
          <w:w w:val="90"/>
          <w:sz w:val="20"/>
        </w:rPr>
        <w:t>Assuming</w:t>
      </w:r>
      <w:r>
        <w:rPr>
          <w:spacing w:val="-3"/>
          <w:w w:val="90"/>
          <w:sz w:val="20"/>
        </w:rPr>
        <w:t xml:space="preserve"> </w:t>
      </w:r>
      <w:r>
        <w:rPr>
          <w:w w:val="90"/>
          <w:sz w:val="20"/>
        </w:rPr>
        <w:t>3.5%</w:t>
      </w:r>
      <w:r>
        <w:rPr>
          <w:spacing w:val="-3"/>
          <w:w w:val="90"/>
          <w:sz w:val="20"/>
        </w:rPr>
        <w:t xml:space="preserve"> </w:t>
      </w:r>
      <w:r>
        <w:rPr>
          <w:w w:val="90"/>
          <w:sz w:val="20"/>
        </w:rPr>
        <w:t>inflation</w:t>
      </w:r>
      <w:r>
        <w:rPr>
          <w:spacing w:val="-2"/>
          <w:w w:val="90"/>
          <w:sz w:val="20"/>
        </w:rPr>
        <w:t xml:space="preserve"> </w:t>
      </w:r>
      <w:r>
        <w:rPr>
          <w:w w:val="90"/>
          <w:sz w:val="20"/>
        </w:rPr>
        <w:t>per</w:t>
      </w:r>
      <w:r>
        <w:rPr>
          <w:spacing w:val="-3"/>
          <w:w w:val="90"/>
          <w:sz w:val="20"/>
        </w:rPr>
        <w:t xml:space="preserve"> </w:t>
      </w:r>
      <w:r>
        <w:rPr>
          <w:w w:val="90"/>
          <w:sz w:val="20"/>
        </w:rPr>
        <w:t>year</w:t>
      </w:r>
      <w:r>
        <w:rPr>
          <w:spacing w:val="-2"/>
          <w:w w:val="90"/>
          <w:sz w:val="20"/>
        </w:rPr>
        <w:t xml:space="preserve"> </w:t>
      </w:r>
      <w:r>
        <w:rPr>
          <w:w w:val="90"/>
          <w:sz w:val="20"/>
        </w:rPr>
        <w:t>for</w:t>
      </w:r>
      <w:r>
        <w:rPr>
          <w:spacing w:val="-3"/>
          <w:w w:val="90"/>
          <w:sz w:val="20"/>
        </w:rPr>
        <w:t xml:space="preserve"> </w:t>
      </w:r>
      <w:r>
        <w:rPr>
          <w:w w:val="90"/>
          <w:sz w:val="20"/>
        </w:rPr>
        <w:t>13</w:t>
      </w:r>
      <w:r>
        <w:rPr>
          <w:spacing w:val="-3"/>
          <w:w w:val="90"/>
          <w:sz w:val="20"/>
        </w:rPr>
        <w:t xml:space="preserve"> </w:t>
      </w:r>
      <w:r>
        <w:rPr>
          <w:w w:val="90"/>
          <w:sz w:val="20"/>
        </w:rPr>
        <w:t>years</w:t>
      </w:r>
      <w:r>
        <w:rPr>
          <w:spacing w:val="-2"/>
          <w:w w:val="90"/>
          <w:sz w:val="20"/>
        </w:rPr>
        <w:t xml:space="preserve"> </w:t>
      </w:r>
      <w:r>
        <w:rPr>
          <w:w w:val="90"/>
          <w:sz w:val="20"/>
        </w:rPr>
        <w:t>means</w:t>
      </w:r>
      <w:r>
        <w:rPr>
          <w:spacing w:val="-3"/>
          <w:w w:val="90"/>
          <w:sz w:val="20"/>
        </w:rPr>
        <w:t xml:space="preserve"> </w:t>
      </w:r>
      <w:r>
        <w:rPr>
          <w:w w:val="90"/>
          <w:sz w:val="20"/>
        </w:rPr>
        <w:t>$500K</w:t>
      </w:r>
      <w:r>
        <w:rPr>
          <w:spacing w:val="-2"/>
          <w:w w:val="90"/>
          <w:sz w:val="20"/>
        </w:rPr>
        <w:t xml:space="preserve"> </w:t>
      </w:r>
      <w:r>
        <w:rPr>
          <w:w w:val="90"/>
          <w:sz w:val="20"/>
        </w:rPr>
        <w:t>in</w:t>
      </w:r>
      <w:r>
        <w:rPr>
          <w:spacing w:val="-3"/>
          <w:w w:val="90"/>
          <w:sz w:val="20"/>
        </w:rPr>
        <w:t xml:space="preserve"> </w:t>
      </w:r>
      <w:r>
        <w:rPr>
          <w:w w:val="90"/>
          <w:sz w:val="20"/>
        </w:rPr>
        <w:t>2011</w:t>
      </w:r>
      <w:r>
        <w:rPr>
          <w:spacing w:val="-3"/>
          <w:w w:val="90"/>
          <w:sz w:val="20"/>
        </w:rPr>
        <w:t xml:space="preserve"> </w:t>
      </w:r>
      <w:r>
        <w:rPr>
          <w:w w:val="90"/>
          <w:sz w:val="20"/>
        </w:rPr>
        <w:t>is</w:t>
      </w:r>
      <w:r>
        <w:rPr>
          <w:spacing w:val="-2"/>
          <w:w w:val="90"/>
          <w:sz w:val="20"/>
        </w:rPr>
        <w:t xml:space="preserve"> </w:t>
      </w:r>
      <w:r>
        <w:rPr>
          <w:w w:val="90"/>
          <w:sz w:val="20"/>
        </w:rPr>
        <w:t>the</w:t>
      </w:r>
      <w:r>
        <w:rPr>
          <w:spacing w:val="-3"/>
          <w:w w:val="90"/>
          <w:sz w:val="20"/>
        </w:rPr>
        <w:t xml:space="preserve"> </w:t>
      </w:r>
      <w:r>
        <w:rPr>
          <w:w w:val="90"/>
          <w:sz w:val="20"/>
        </w:rPr>
        <w:t>equivalent</w:t>
      </w:r>
      <w:r>
        <w:rPr>
          <w:spacing w:val="-2"/>
          <w:w w:val="90"/>
          <w:sz w:val="20"/>
        </w:rPr>
        <w:t xml:space="preserve"> </w:t>
      </w:r>
      <w:r>
        <w:rPr>
          <w:w w:val="90"/>
          <w:sz w:val="20"/>
        </w:rPr>
        <w:t>of</w:t>
      </w:r>
      <w:r>
        <w:rPr>
          <w:spacing w:val="-3"/>
          <w:w w:val="90"/>
          <w:sz w:val="20"/>
        </w:rPr>
        <w:t xml:space="preserve"> </w:t>
      </w:r>
      <w:r>
        <w:rPr>
          <w:w w:val="90"/>
          <w:sz w:val="20"/>
        </w:rPr>
        <w:t>$782K</w:t>
      </w:r>
      <w:r>
        <w:rPr>
          <w:spacing w:val="-2"/>
          <w:w w:val="90"/>
          <w:sz w:val="20"/>
        </w:rPr>
        <w:t xml:space="preserve"> </w:t>
      </w:r>
      <w:r>
        <w:rPr>
          <w:w w:val="90"/>
          <w:sz w:val="20"/>
        </w:rPr>
        <w:t>in</w:t>
      </w:r>
      <w:r>
        <w:rPr>
          <w:spacing w:val="-3"/>
          <w:w w:val="90"/>
          <w:sz w:val="20"/>
        </w:rPr>
        <w:t xml:space="preserve"> </w:t>
      </w:r>
      <w:r>
        <w:rPr>
          <w:spacing w:val="-2"/>
          <w:w w:val="90"/>
          <w:sz w:val="20"/>
        </w:rPr>
        <w:t>2024.</w:t>
      </w:r>
    </w:p>
    <w:p>
      <w:pPr>
        <w:pStyle w:val="BodyText"/>
        <w:spacing w:lineRule="auto" w:line="352" w:before="67" w:after="0"/>
        <w:ind w:firstLine="360" w:left="437" w:right="152"/>
        <w:rPr/>
      </w:pPr>
      <w:bookmarkStart w:id="119" w:name="_bookmark85"/>
      <w:bookmarkEnd w:id="119"/>
      <w:r>
        <w:rPr>
          <w:spacing w:val="-6"/>
        </w:rPr>
        <w:t>For</w:t>
      </w:r>
      <w:r>
        <w:rPr>
          <w:spacing w:val="-13"/>
        </w:rPr>
        <w:t xml:space="preserve"> </w:t>
      </w:r>
      <w:r>
        <w:rPr>
          <w:spacing w:val="-6"/>
        </w:rPr>
        <w:t>philanthrocapitalists,</w:t>
      </w:r>
      <w:r>
        <w:rPr>
          <w:spacing w:val="-18"/>
        </w:rPr>
        <w:t xml:space="preserve"> </w:t>
      </w:r>
      <w:r>
        <w:rPr>
          <w:spacing w:val="-6"/>
        </w:rPr>
        <w:t>the</w:t>
      </w:r>
      <w:r>
        <w:rPr>
          <w:spacing w:val="-13"/>
        </w:rPr>
        <w:t xml:space="preserve"> </w:t>
      </w:r>
      <w:r>
        <w:rPr>
          <w:spacing w:val="-6"/>
        </w:rPr>
        <w:t>techniques</w:t>
      </w:r>
      <w:r>
        <w:rPr>
          <w:spacing w:val="-13"/>
        </w:rPr>
        <w:t xml:space="preserve"> </w:t>
      </w:r>
      <w:r>
        <w:rPr>
          <w:spacing w:val="-6"/>
        </w:rPr>
        <w:t>and</w:t>
      </w:r>
      <w:r>
        <w:rPr>
          <w:spacing w:val="-13"/>
        </w:rPr>
        <w:t xml:space="preserve"> </w:t>
      </w:r>
      <w:r>
        <w:rPr>
          <w:spacing w:val="-6"/>
        </w:rPr>
        <w:t>vehicles</w:t>
      </w:r>
      <w:r>
        <w:rPr>
          <w:spacing w:val="-13"/>
        </w:rPr>
        <w:t xml:space="preserve"> </w:t>
      </w:r>
      <w:r>
        <w:rPr>
          <w:spacing w:val="-6"/>
        </w:rPr>
        <w:t>used</w:t>
      </w:r>
      <w:r>
        <w:rPr>
          <w:spacing w:val="-13"/>
        </w:rPr>
        <w:t xml:space="preserve"> </w:t>
      </w:r>
      <w:r>
        <w:rPr>
          <w:spacing w:val="-6"/>
        </w:rPr>
        <w:t>to</w:t>
      </w:r>
      <w:r>
        <w:rPr>
          <w:spacing w:val="-13"/>
        </w:rPr>
        <w:t xml:space="preserve"> </w:t>
      </w:r>
      <w:r>
        <w:rPr>
          <w:spacing w:val="-6"/>
        </w:rPr>
        <w:t>extract</w:t>
      </w:r>
      <w:r>
        <w:rPr>
          <w:spacing w:val="-13"/>
        </w:rPr>
        <w:t xml:space="preserve"> </w:t>
      </w:r>
      <w:r>
        <w:rPr>
          <w:spacing w:val="-6"/>
        </w:rPr>
        <w:t>a</w:t>
      </w:r>
      <w:r>
        <w:rPr>
          <w:spacing w:val="-13"/>
        </w:rPr>
        <w:t xml:space="preserve"> </w:t>
      </w:r>
      <w:r>
        <w:rPr>
          <w:spacing w:val="-6"/>
        </w:rPr>
        <w:t>profit</w:t>
      </w:r>
      <w:r>
        <w:rPr>
          <w:spacing w:val="-13"/>
        </w:rPr>
        <w:t xml:space="preserve"> </w:t>
      </w:r>
      <w:r>
        <w:rPr>
          <w:spacing w:val="-6"/>
        </w:rPr>
        <w:t xml:space="preserve">from </w:t>
      </w:r>
      <w:r>
        <w:rPr>
          <w:spacing w:val="-8"/>
        </w:rPr>
        <w:t>public</w:t>
      </w:r>
      <w:r>
        <w:rPr>
          <w:spacing w:val="-9"/>
        </w:rPr>
        <w:t xml:space="preserve"> </w:t>
      </w:r>
      <w:r>
        <w:rPr>
          <w:spacing w:val="-8"/>
        </w:rPr>
        <w:t>education</w:t>
      </w:r>
      <w:r>
        <w:rPr>
          <w:spacing w:val="-9"/>
        </w:rPr>
        <w:t xml:space="preserve"> </w:t>
      </w:r>
      <w:r>
        <w:rPr>
          <w:spacing w:val="-8"/>
        </w:rPr>
        <w:t>are</w:t>
      </w:r>
      <w:r>
        <w:rPr>
          <w:spacing w:val="-9"/>
        </w:rPr>
        <w:t xml:space="preserve"> </w:t>
      </w:r>
      <w:r>
        <w:rPr>
          <w:spacing w:val="-8"/>
        </w:rPr>
        <w:t>extensive</w:t>
      </w:r>
      <w:r>
        <w:rPr>
          <w:spacing w:val="-9"/>
        </w:rPr>
        <w:t xml:space="preserve"> </w:t>
      </w:r>
      <w:r>
        <w:rPr>
          <w:spacing w:val="-8"/>
        </w:rPr>
        <w:t>and</w:t>
      </w:r>
      <w:r>
        <w:rPr>
          <w:spacing w:val="-9"/>
        </w:rPr>
        <w:t xml:space="preserve"> </w:t>
      </w:r>
      <w:r>
        <w:rPr>
          <w:spacing w:val="-8"/>
        </w:rPr>
        <w:t>often</w:t>
      </w:r>
      <w:r>
        <w:rPr>
          <w:spacing w:val="-9"/>
        </w:rPr>
        <w:t xml:space="preserve"> </w:t>
      </w:r>
      <w:r>
        <w:rPr>
          <w:spacing w:val="-8"/>
        </w:rPr>
        <w:t>hidden</w:t>
      </w:r>
      <w:r>
        <w:rPr>
          <w:spacing w:val="-9"/>
        </w:rPr>
        <w:t xml:space="preserve"> </w:t>
      </w:r>
      <w:r>
        <w:rPr>
          <w:spacing w:val="-8"/>
        </w:rPr>
        <w:t>from</w:t>
      </w:r>
      <w:r>
        <w:rPr>
          <w:spacing w:val="-9"/>
        </w:rPr>
        <w:t xml:space="preserve"> </w:t>
      </w:r>
      <w:r>
        <w:rPr>
          <w:spacing w:val="-8"/>
        </w:rPr>
        <w:t>view.</w:t>
      </w:r>
      <w:r>
        <w:rPr/>
        <w:t xml:space="preserve"> </w:t>
      </w:r>
      <w:r>
        <w:rPr>
          <w:spacing w:val="-8"/>
        </w:rPr>
        <w:t>Saltman</w:t>
      </w:r>
      <w:r>
        <w:rPr>
          <w:spacing w:val="-9"/>
        </w:rPr>
        <w:t xml:space="preserve"> </w:t>
      </w:r>
      <w:hyperlink w:anchor="_bookmark411">
        <w:r>
          <w:rPr>
            <w:rStyle w:val="ListLabel269"/>
            <w:spacing w:val="-8"/>
          </w:rPr>
          <w:t>(2018)</w:t>
        </w:r>
      </w:hyperlink>
      <w:r>
        <w:rPr>
          <w:spacing w:val="-9"/>
        </w:rPr>
        <w:t xml:space="preserve"> </w:t>
      </w:r>
      <w:r>
        <w:rPr>
          <w:spacing w:val="-8"/>
        </w:rPr>
        <w:t>lists</w:t>
      </w:r>
      <w:r>
        <w:rPr>
          <w:spacing w:val="-9"/>
        </w:rPr>
        <w:t xml:space="preserve"> </w:t>
      </w:r>
      <w:r>
        <w:rPr>
          <w:spacing w:val="-8"/>
        </w:rPr>
        <w:t xml:space="preserve">the </w:t>
      </w:r>
      <w:r>
        <w:rPr>
          <w:w w:val="90"/>
        </w:rPr>
        <w:t>following</w:t>
      </w:r>
      <w:r>
        <w:rPr>
          <w:spacing w:val="-5"/>
          <w:w w:val="90"/>
        </w:rPr>
        <w:t xml:space="preserve"> </w:t>
      </w:r>
      <w:r>
        <w:rPr>
          <w:w w:val="90"/>
        </w:rPr>
        <w:t>in</w:t>
      </w:r>
      <w:r>
        <w:rPr>
          <w:spacing w:val="-5"/>
          <w:w w:val="90"/>
        </w:rPr>
        <w:t xml:space="preserve"> </w:t>
      </w:r>
      <w:r>
        <w:rPr>
          <w:rFonts w:ascii="Cambria" w:hAnsi="Cambria"/>
          <w:i/>
          <w:w w:val="90"/>
        </w:rPr>
        <w:t>The</w:t>
      </w:r>
      <w:r>
        <w:rPr>
          <w:rFonts w:ascii="Cambria" w:hAnsi="Cambria"/>
          <w:i/>
          <w:spacing w:val="-7"/>
          <w:w w:val="90"/>
        </w:rPr>
        <w:t xml:space="preserve"> </w:t>
      </w:r>
      <w:r>
        <w:rPr>
          <w:rFonts w:ascii="Cambria" w:hAnsi="Cambria"/>
          <w:i/>
          <w:w w:val="90"/>
        </w:rPr>
        <w:t>Swindle</w:t>
      </w:r>
      <w:r>
        <w:rPr>
          <w:rFonts w:ascii="Cambria" w:hAnsi="Cambria"/>
          <w:i/>
          <w:spacing w:val="-7"/>
          <w:w w:val="90"/>
        </w:rPr>
        <w:t xml:space="preserve"> </w:t>
      </w:r>
      <w:r>
        <w:rPr>
          <w:rFonts w:ascii="Cambria" w:hAnsi="Cambria"/>
          <w:i/>
          <w:w w:val="90"/>
        </w:rPr>
        <w:t>of</w:t>
      </w:r>
      <w:r>
        <w:rPr>
          <w:rFonts w:ascii="Cambria" w:hAnsi="Cambria"/>
          <w:i/>
          <w:spacing w:val="-7"/>
          <w:w w:val="90"/>
        </w:rPr>
        <w:t xml:space="preserve"> </w:t>
      </w:r>
      <w:r>
        <w:rPr>
          <w:rFonts w:ascii="Cambria" w:hAnsi="Cambria"/>
          <w:i/>
          <w:w w:val="90"/>
        </w:rPr>
        <w:t>Innovative</w:t>
      </w:r>
      <w:r>
        <w:rPr>
          <w:rFonts w:ascii="Cambria" w:hAnsi="Cambria"/>
          <w:i/>
          <w:spacing w:val="-7"/>
          <w:w w:val="90"/>
        </w:rPr>
        <w:t xml:space="preserve"> </w:t>
      </w:r>
      <w:r>
        <w:rPr>
          <w:rFonts w:ascii="Cambria" w:hAnsi="Cambria"/>
          <w:i/>
          <w:w w:val="90"/>
        </w:rPr>
        <w:t>Educational</w:t>
      </w:r>
      <w:r>
        <w:rPr>
          <w:rFonts w:ascii="Cambria" w:hAnsi="Cambria"/>
          <w:i/>
          <w:spacing w:val="-7"/>
          <w:w w:val="90"/>
        </w:rPr>
        <w:t xml:space="preserve"> </w:t>
      </w:r>
      <w:r>
        <w:rPr>
          <w:rFonts w:ascii="Cambria" w:hAnsi="Cambria"/>
          <w:i/>
          <w:w w:val="90"/>
        </w:rPr>
        <w:t xml:space="preserve">Finance </w:t>
      </w:r>
      <w:r>
        <w:rPr>
          <w:w w:val="90"/>
        </w:rPr>
        <w:t>(pp.</w:t>
      </w:r>
      <w:r>
        <w:rPr>
          <w:spacing w:val="-5"/>
          <w:w w:val="90"/>
        </w:rPr>
        <w:t xml:space="preserve"> </w:t>
      </w:r>
      <w:r>
        <w:rPr>
          <w:rFonts w:ascii="Cambria" w:hAnsi="Cambria"/>
          <w:i/>
          <w:w w:val="90"/>
        </w:rPr>
        <w:t>xii</w:t>
      </w:r>
      <w:r>
        <w:rPr>
          <w:w w:val="90"/>
        </w:rPr>
        <w:t>–</w:t>
      </w:r>
      <w:r>
        <w:rPr>
          <w:rFonts w:ascii="Cambria" w:hAnsi="Cambria"/>
          <w:i/>
          <w:w w:val="90"/>
        </w:rPr>
        <w:t>xiii</w:t>
      </w:r>
      <w:r>
        <w:rPr>
          <w:w w:val="90"/>
        </w:rPr>
        <w:t>):</w:t>
      </w:r>
      <w:r>
        <w:rPr/>
        <w:t xml:space="preserve"> </w:t>
      </w:r>
      <w:r>
        <w:rPr>
          <w:w w:val="90"/>
        </w:rPr>
        <w:t>social</w:t>
      </w:r>
      <w:r>
        <w:rPr>
          <w:spacing w:val="-5"/>
          <w:w w:val="90"/>
        </w:rPr>
        <w:t xml:space="preserve"> </w:t>
      </w:r>
      <w:r>
        <w:rPr>
          <w:w w:val="90"/>
        </w:rPr>
        <w:t>impact</w:t>
      </w:r>
      <w:r>
        <w:rPr>
          <w:spacing w:val="-5"/>
          <w:w w:val="90"/>
        </w:rPr>
        <w:t xml:space="preserve"> </w:t>
      </w:r>
      <w:r>
        <w:rPr>
          <w:w w:val="90"/>
        </w:rPr>
        <w:t xml:space="preserve">bonds, higher education lending and student income loans, charter school real estate, tax credit, </w:t>
      </w:r>
      <w:r>
        <w:rPr>
          <w:spacing w:val="-6"/>
        </w:rPr>
        <w:t>and</w:t>
      </w:r>
      <w:r>
        <w:rPr>
          <w:spacing w:val="-13"/>
        </w:rPr>
        <w:t xml:space="preserve"> </w:t>
      </w:r>
      <w:r>
        <w:rPr>
          <w:spacing w:val="-6"/>
        </w:rPr>
        <w:t>municipal</w:t>
      </w:r>
      <w:r>
        <w:rPr>
          <w:spacing w:val="-13"/>
        </w:rPr>
        <w:t xml:space="preserve"> </w:t>
      </w:r>
      <w:r>
        <w:rPr>
          <w:spacing w:val="-6"/>
        </w:rPr>
        <w:t>schemes,</w:t>
      </w:r>
      <w:r>
        <w:rPr>
          <w:spacing w:val="-18"/>
        </w:rPr>
        <w:t xml:space="preserve"> </w:t>
      </w:r>
      <w:r>
        <w:rPr>
          <w:spacing w:val="-6"/>
        </w:rPr>
        <w:t>and</w:t>
      </w:r>
      <w:r>
        <w:rPr>
          <w:spacing w:val="-13"/>
        </w:rPr>
        <w:t xml:space="preserve"> </w:t>
      </w:r>
      <w:r>
        <w:rPr>
          <w:spacing w:val="-6"/>
        </w:rPr>
        <w:t>philanthrocapitalist</w:t>
      </w:r>
      <w:r>
        <w:rPr>
          <w:spacing w:val="-13"/>
        </w:rPr>
        <w:t xml:space="preserve"> </w:t>
      </w:r>
      <w:r>
        <w:rPr>
          <w:spacing w:val="-6"/>
        </w:rPr>
        <w:t>educational</w:t>
      </w:r>
      <w:r>
        <w:rPr>
          <w:spacing w:val="-13"/>
        </w:rPr>
        <w:t xml:space="preserve"> </w:t>
      </w:r>
      <w:r>
        <w:rPr>
          <w:spacing w:val="-6"/>
        </w:rPr>
        <w:t>technology</w:t>
      </w:r>
      <w:r>
        <w:rPr>
          <w:spacing w:val="-13"/>
        </w:rPr>
        <w:t xml:space="preserve"> </w:t>
      </w:r>
      <w:r>
        <w:rPr>
          <w:spacing w:val="-6"/>
        </w:rPr>
        <w:t>schemes.</w:t>
      </w:r>
    </w:p>
    <w:p>
      <w:pPr>
        <w:sectPr>
          <w:footerReference w:type="even" r:id="rId200"/>
          <w:footerReference w:type="default" r:id="rId201"/>
          <w:footerReference w:type="first" r:id="rId202"/>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ind w:left="437" w:right="152"/>
        <w:rPr/>
      </w:pPr>
      <w:r>
        <w:rPr>
          <w:w w:val="90"/>
        </w:rPr>
        <w:t xml:space="preserve">Marachi and Carpenter </w:t>
      </w:r>
      <w:hyperlink w:anchor="_bookmark371">
        <w:r>
          <w:rPr>
            <w:rStyle w:val="ListLabel251"/>
            <w:w w:val="90"/>
          </w:rPr>
          <w:t>(2020),</w:t>
        </w:r>
      </w:hyperlink>
      <w:r>
        <w:rPr>
          <w:spacing w:val="-1"/>
          <w:w w:val="90"/>
        </w:rPr>
        <w:t xml:space="preserve"> </w:t>
      </w:r>
      <w:r>
        <w:rPr>
          <w:w w:val="90"/>
        </w:rPr>
        <w:t xml:space="preserve">Burris and Cimarusti </w:t>
      </w:r>
      <w:hyperlink w:anchor="_bookmark262">
        <w:r>
          <w:rPr>
            <w:rStyle w:val="ListLabel251"/>
            <w:w w:val="90"/>
          </w:rPr>
          <w:t>(2021),</w:t>
        </w:r>
      </w:hyperlink>
      <w:r>
        <w:rPr>
          <w:spacing w:val="-1"/>
          <w:w w:val="90"/>
        </w:rPr>
        <w:t xml:space="preserve"> </w:t>
      </w:r>
      <w:r>
        <w:rPr>
          <w:w w:val="90"/>
        </w:rPr>
        <w:t xml:space="preserve">Scott </w:t>
      </w:r>
      <w:hyperlink w:anchor="_bookmark415">
        <w:r>
          <w:rPr>
            <w:rStyle w:val="ListLabel251"/>
            <w:w w:val="90"/>
          </w:rPr>
          <w:t>(2009),</w:t>
        </w:r>
      </w:hyperlink>
      <w:r>
        <w:rPr>
          <w:spacing w:val="-1"/>
          <w:w w:val="90"/>
        </w:rPr>
        <w:t xml:space="preserve"> </w:t>
      </w:r>
      <w:r>
        <w:rPr>
          <w:w w:val="90"/>
        </w:rPr>
        <w:t xml:space="preserve">Baker and Miron </w:t>
      </w:r>
      <w:hyperlink w:anchor="_bookmark245">
        <w:r>
          <w:rPr>
            <w:rStyle w:val="ListLabel251"/>
            <w:w w:val="90"/>
          </w:rPr>
          <w:t>(2015)</w:t>
        </w:r>
      </w:hyperlink>
      <w:r>
        <w:rPr>
          <w:w w:val="90"/>
        </w:rPr>
        <w:t xml:space="preserve"> make similar claims along the lines that education has been captured by big </w:t>
      </w:r>
      <w:r>
        <w:rPr>
          <w:spacing w:val="-6"/>
        </w:rPr>
        <w:t>business,</w:t>
      </w:r>
      <w:r>
        <w:rPr>
          <w:spacing w:val="-18"/>
        </w:rPr>
        <w:t xml:space="preserve"> </w:t>
      </w:r>
      <w:r>
        <w:rPr>
          <w:spacing w:val="-6"/>
        </w:rPr>
        <w:t>and</w:t>
      </w:r>
      <w:r>
        <w:rPr>
          <w:spacing w:val="-13"/>
        </w:rPr>
        <w:t xml:space="preserve"> </w:t>
      </w:r>
      <w:r>
        <w:rPr>
          <w:spacing w:val="-6"/>
        </w:rPr>
        <w:t>where</w:t>
      </w:r>
      <w:r>
        <w:rPr>
          <w:spacing w:val="-13"/>
        </w:rPr>
        <w:t xml:space="preserve"> </w:t>
      </w:r>
      <w:r>
        <w:rPr>
          <w:spacing w:val="-6"/>
        </w:rPr>
        <w:t>substantial,</w:t>
      </w:r>
      <w:r>
        <w:rPr>
          <w:spacing w:val="-18"/>
        </w:rPr>
        <w:t xml:space="preserve"> </w:t>
      </w:r>
      <w:r>
        <w:rPr>
          <w:spacing w:val="-6"/>
        </w:rPr>
        <w:t>possibly</w:t>
      </w:r>
      <w:r>
        <w:rPr>
          <w:spacing w:val="-13"/>
        </w:rPr>
        <w:t xml:space="preserve"> </w:t>
      </w:r>
      <w:r>
        <w:rPr>
          <w:spacing w:val="-6"/>
        </w:rPr>
        <w:t>hidden</w:t>
      </w:r>
      <w:r>
        <w:rPr>
          <w:spacing w:val="-13"/>
        </w:rPr>
        <w:t xml:space="preserve"> </w:t>
      </w:r>
      <w:r>
        <w:rPr>
          <w:spacing w:val="-6"/>
        </w:rPr>
        <w:t>profits</w:t>
      </w:r>
      <w:r>
        <w:rPr>
          <w:spacing w:val="-13"/>
        </w:rPr>
        <w:t xml:space="preserve"> </w:t>
      </w:r>
      <w:r>
        <w:rPr>
          <w:spacing w:val="-6"/>
        </w:rPr>
        <w:t>are</w:t>
      </w:r>
      <w:r>
        <w:rPr>
          <w:spacing w:val="-13"/>
        </w:rPr>
        <w:t xml:space="preserve"> </w:t>
      </w:r>
      <w:r>
        <w:rPr>
          <w:spacing w:val="-6"/>
        </w:rPr>
        <w:t>to</w:t>
      </w:r>
      <w:r>
        <w:rPr>
          <w:spacing w:val="-13"/>
        </w:rPr>
        <w:t xml:space="preserve"> </w:t>
      </w:r>
      <w:r>
        <w:rPr>
          <w:spacing w:val="-6"/>
        </w:rPr>
        <w:t>be</w:t>
      </w:r>
      <w:r>
        <w:rPr>
          <w:spacing w:val="-13"/>
        </w:rPr>
        <w:t xml:space="preserve"> </w:t>
      </w:r>
      <w:r>
        <w:rPr>
          <w:spacing w:val="-6"/>
        </w:rPr>
        <w:t>made.</w:t>
      </w:r>
    </w:p>
    <w:p>
      <w:pPr>
        <w:pStyle w:val="Heading1"/>
        <w:spacing w:before="67" w:after="0"/>
        <w:ind w:left="1101" w:right="819"/>
        <w:jc w:val="center"/>
        <w:rPr/>
      </w:pPr>
      <w:bookmarkStart w:id="120" w:name="_bookmark87"/>
      <w:bookmarkStart w:id="121" w:name="_bookmark86"/>
      <w:bookmarkStart w:id="122" w:name="Research_Design_and_Methodology"/>
      <w:bookmarkEnd w:id="120"/>
      <w:bookmarkEnd w:id="121"/>
      <w:bookmarkEnd w:id="122"/>
      <w:r>
        <w:rPr>
          <w:w w:val="90"/>
        </w:rPr>
        <w:t>Research</w:t>
      </w:r>
      <w:r>
        <w:rPr>
          <w:spacing w:val="-10"/>
          <w:w w:val="90"/>
        </w:rPr>
        <w:t xml:space="preserve"> </w:t>
      </w:r>
      <w:r>
        <w:rPr>
          <w:w w:val="90"/>
        </w:rPr>
        <w:t>Design</w:t>
      </w:r>
      <w:r>
        <w:rPr>
          <w:spacing w:val="-9"/>
          <w:w w:val="90"/>
        </w:rPr>
        <w:t xml:space="preserve"> </w:t>
      </w:r>
      <w:r>
        <w:rPr>
          <w:w w:val="90"/>
        </w:rPr>
        <w:t>and</w:t>
      </w:r>
      <w:r>
        <w:rPr>
          <w:spacing w:val="-10"/>
          <w:w w:val="90"/>
        </w:rPr>
        <w:t xml:space="preserve"> </w:t>
      </w:r>
      <w:r>
        <w:rPr>
          <w:spacing w:val="-2"/>
          <w:w w:val="90"/>
        </w:rPr>
        <w:t>Methodology</w:t>
      </w:r>
    </w:p>
    <w:p>
      <w:pPr>
        <w:pStyle w:val="BodyText"/>
        <w:spacing w:before="308" w:after="0"/>
        <w:rPr>
          <w:b/>
        </w:rPr>
      </w:pPr>
      <w:r>
        <w:rPr>
          <w:b/>
        </w:rPr>
      </w:r>
    </w:p>
    <w:p>
      <w:pPr>
        <w:pStyle w:val="BodyText"/>
        <w:spacing w:lineRule="auto" w:line="352" w:before="1" w:after="0"/>
        <w:ind w:firstLine="360" w:left="437" w:right="152"/>
        <w:rPr/>
      </w:pPr>
      <w:r>
        <w:rPr>
          <w:w w:val="90"/>
        </w:rPr>
        <w:t>This dissertation is an exploratory,</w:t>
      </w:r>
      <w:r>
        <w:rPr>
          <w:spacing w:val="-5"/>
          <w:w w:val="90"/>
        </w:rPr>
        <w:t xml:space="preserve"> </w:t>
      </w:r>
      <w:r>
        <w:rPr>
          <w:w w:val="90"/>
        </w:rPr>
        <w:t xml:space="preserve">case study using a public policy lens that examines </w:t>
      </w:r>
      <w:r>
        <w:rPr>
          <w:spacing w:val="-6"/>
        </w:rPr>
        <w:t>the</w:t>
      </w:r>
      <w:r>
        <w:rPr>
          <w:spacing w:val="-15"/>
        </w:rPr>
        <w:t xml:space="preserve"> </w:t>
      </w:r>
      <w:r>
        <w:rPr>
          <w:spacing w:val="-6"/>
        </w:rPr>
        <w:t>finances</w:t>
      </w:r>
      <w:r>
        <w:rPr>
          <w:spacing w:val="-13"/>
        </w:rPr>
        <w:t xml:space="preserve"> </w:t>
      </w:r>
      <w:r>
        <w:rPr>
          <w:spacing w:val="-6"/>
        </w:rPr>
        <w:t>of</w:t>
      </w:r>
      <w:r>
        <w:rPr>
          <w:spacing w:val="-13"/>
        </w:rPr>
        <w:t xml:space="preserve"> </w:t>
      </w:r>
      <w:r>
        <w:rPr>
          <w:spacing w:val="-6"/>
        </w:rPr>
        <w:t>Rocketship</w:t>
      </w:r>
      <w:r>
        <w:rPr>
          <w:spacing w:val="-13"/>
        </w:rPr>
        <w:t xml:space="preserve"> </w:t>
      </w:r>
      <w:r>
        <w:rPr>
          <w:spacing w:val="-6"/>
        </w:rPr>
        <w:t>Education.</w:t>
      </w:r>
      <w:r>
        <w:rPr>
          <w:spacing w:val="-9"/>
        </w:rPr>
        <w:t xml:space="preserve"> </w:t>
      </w:r>
      <w:r>
        <w:rPr>
          <w:spacing w:val="-6"/>
        </w:rPr>
        <w:t>Exploratory</w:t>
      </w:r>
      <w:r>
        <w:rPr>
          <w:spacing w:val="-13"/>
        </w:rPr>
        <w:t xml:space="preserve"> </w:t>
      </w:r>
      <w:r>
        <w:rPr>
          <w:spacing w:val="-6"/>
        </w:rPr>
        <w:t>means</w:t>
      </w:r>
      <w:r>
        <w:rPr>
          <w:spacing w:val="-13"/>
        </w:rPr>
        <w:t xml:space="preserve"> </w:t>
      </w:r>
      <w:r>
        <w:rPr>
          <w:spacing w:val="-6"/>
        </w:rPr>
        <w:t>that</w:t>
      </w:r>
      <w:r>
        <w:rPr>
          <w:spacing w:val="-13"/>
        </w:rPr>
        <w:t xml:space="preserve"> </w:t>
      </w:r>
      <w:r>
        <w:rPr>
          <w:spacing w:val="-6"/>
        </w:rPr>
        <w:t>the</w:t>
      </w:r>
      <w:r>
        <w:rPr>
          <w:spacing w:val="-13"/>
        </w:rPr>
        <w:t xml:space="preserve"> </w:t>
      </w:r>
      <w:r>
        <w:rPr>
          <w:spacing w:val="-6"/>
        </w:rPr>
        <w:t>precise</w:t>
      </w:r>
      <w:r>
        <w:rPr>
          <w:spacing w:val="-13"/>
        </w:rPr>
        <w:t xml:space="preserve"> </w:t>
      </w:r>
      <w:r>
        <w:rPr>
          <w:spacing w:val="-6"/>
        </w:rPr>
        <w:t>data</w:t>
      </w:r>
      <w:r>
        <w:rPr>
          <w:spacing w:val="-13"/>
        </w:rPr>
        <w:t xml:space="preserve"> </w:t>
      </w:r>
      <w:r>
        <w:rPr>
          <w:spacing w:val="-6"/>
        </w:rPr>
        <w:t>that</w:t>
      </w:r>
      <w:r>
        <w:rPr>
          <w:spacing w:val="-13"/>
        </w:rPr>
        <w:t xml:space="preserve"> </w:t>
      </w:r>
      <w:r>
        <w:rPr>
          <w:spacing w:val="-6"/>
        </w:rPr>
        <w:t xml:space="preserve">will </w:t>
      </w:r>
      <w:r>
        <w:rPr>
          <w:w w:val="90"/>
        </w:rPr>
        <w:t>be collected and the precise methods used to analyze those data are not fully known in advance and will depend on this study’s findings as the inquiry evolves.</w:t>
      </w:r>
      <w:r>
        <w:rPr/>
        <w:t xml:space="preserve"> </w:t>
      </w:r>
      <w:r>
        <w:rPr>
          <w:w w:val="90"/>
        </w:rPr>
        <w:t xml:space="preserve">Case studies are </w:t>
      </w:r>
      <w:r>
        <w:rPr>
          <w:spacing w:val="-8"/>
        </w:rPr>
        <w:t>in-depth examinations of a single topic that are limited in space or time.</w:t>
      </w:r>
      <w:r>
        <w:rPr/>
        <w:t xml:space="preserve"> </w:t>
      </w:r>
      <w:r>
        <w:rPr>
          <w:spacing w:val="-8"/>
        </w:rPr>
        <w:t xml:space="preserve">Public policy is </w:t>
      </w:r>
      <w:r>
        <w:rPr>
          <w:spacing w:val="-6"/>
        </w:rPr>
        <w:t>the</w:t>
      </w:r>
      <w:r>
        <w:rPr>
          <w:spacing w:val="-13"/>
        </w:rPr>
        <w:t xml:space="preserve"> </w:t>
      </w:r>
      <w:r>
        <w:rPr>
          <w:spacing w:val="-6"/>
        </w:rPr>
        <w:t>set</w:t>
      </w:r>
      <w:r>
        <w:rPr>
          <w:spacing w:val="-13"/>
        </w:rPr>
        <w:t xml:space="preserve"> </w:t>
      </w:r>
      <w:r>
        <w:rPr>
          <w:spacing w:val="-6"/>
        </w:rPr>
        <w:t>of</w:t>
      </w:r>
      <w:r>
        <w:rPr>
          <w:spacing w:val="-13"/>
        </w:rPr>
        <w:t xml:space="preserve"> </w:t>
      </w:r>
      <w:r>
        <w:rPr>
          <w:spacing w:val="-6"/>
        </w:rPr>
        <w:t>laws,</w:t>
      </w:r>
      <w:r>
        <w:rPr>
          <w:spacing w:val="-18"/>
        </w:rPr>
        <w:t xml:space="preserve"> </w:t>
      </w:r>
      <w:r>
        <w:rPr>
          <w:spacing w:val="-6"/>
        </w:rPr>
        <w:t>regulations,</w:t>
      </w:r>
      <w:r>
        <w:rPr>
          <w:spacing w:val="-18"/>
        </w:rPr>
        <w:t xml:space="preserve"> </w:t>
      </w:r>
      <w:r>
        <w:rPr>
          <w:spacing w:val="-6"/>
        </w:rPr>
        <w:t>rules,</w:t>
      </w:r>
      <w:r>
        <w:rPr>
          <w:spacing w:val="-18"/>
        </w:rPr>
        <w:t xml:space="preserve"> </w:t>
      </w:r>
      <w:r>
        <w:rPr>
          <w:spacing w:val="-6"/>
        </w:rPr>
        <w:t>and</w:t>
      </w:r>
      <w:r>
        <w:rPr>
          <w:spacing w:val="-13"/>
        </w:rPr>
        <w:t xml:space="preserve"> </w:t>
      </w:r>
      <w:r>
        <w:rPr>
          <w:spacing w:val="-6"/>
        </w:rPr>
        <w:t>guidelines</w:t>
      </w:r>
      <w:r>
        <w:rPr>
          <w:spacing w:val="-13"/>
        </w:rPr>
        <w:t xml:space="preserve"> </w:t>
      </w:r>
      <w:r>
        <w:rPr>
          <w:spacing w:val="-6"/>
        </w:rPr>
        <w:t>that</w:t>
      </w:r>
      <w:r>
        <w:rPr>
          <w:spacing w:val="-13"/>
        </w:rPr>
        <w:t xml:space="preserve"> </w:t>
      </w:r>
      <w:r>
        <w:rPr>
          <w:spacing w:val="-6"/>
        </w:rPr>
        <w:t>affect</w:t>
      </w:r>
      <w:r>
        <w:rPr>
          <w:spacing w:val="-13"/>
        </w:rPr>
        <w:t xml:space="preserve"> </w:t>
      </w:r>
      <w:r>
        <w:rPr>
          <w:spacing w:val="-6"/>
        </w:rPr>
        <w:t>the</w:t>
      </w:r>
      <w:r>
        <w:rPr>
          <w:spacing w:val="-13"/>
        </w:rPr>
        <w:t xml:space="preserve"> </w:t>
      </w:r>
      <w:r>
        <w:rPr>
          <w:spacing w:val="-6"/>
        </w:rPr>
        <w:t>actions</w:t>
      </w:r>
      <w:r>
        <w:rPr>
          <w:spacing w:val="-13"/>
        </w:rPr>
        <w:t xml:space="preserve"> </w:t>
      </w:r>
      <w:r>
        <w:rPr>
          <w:spacing w:val="-6"/>
        </w:rPr>
        <w:t>of</w:t>
      </w:r>
      <w:r>
        <w:rPr>
          <w:spacing w:val="-13"/>
        </w:rPr>
        <w:t xml:space="preserve"> </w:t>
      </w:r>
      <w:r>
        <w:rPr>
          <w:spacing w:val="-6"/>
        </w:rPr>
        <w:t>an</w:t>
      </w:r>
      <w:r>
        <w:rPr>
          <w:spacing w:val="-13"/>
        </w:rPr>
        <w:t xml:space="preserve"> </w:t>
      </w:r>
      <w:r>
        <w:rPr>
          <w:spacing w:val="-6"/>
        </w:rPr>
        <w:t>element</w:t>
      </w:r>
      <w:r>
        <w:rPr>
          <w:spacing w:val="-13"/>
        </w:rPr>
        <w:t xml:space="preserve"> </w:t>
      </w:r>
      <w:r>
        <w:rPr>
          <w:spacing w:val="-6"/>
        </w:rPr>
        <w:t>of society.</w:t>
      </w:r>
      <w:r>
        <w:rPr/>
        <w:t xml:space="preserve"> </w:t>
      </w:r>
      <w:r>
        <w:rPr>
          <w:spacing w:val="-6"/>
        </w:rPr>
        <w:t>It</w:t>
      </w:r>
      <w:r>
        <w:rPr>
          <w:spacing w:val="-8"/>
        </w:rPr>
        <w:t xml:space="preserve"> </w:t>
      </w:r>
      <w:r>
        <w:rPr>
          <w:spacing w:val="-6"/>
        </w:rPr>
        <w:t>is</w:t>
      </w:r>
      <w:r>
        <w:rPr>
          <w:spacing w:val="-14"/>
        </w:rPr>
        <w:t xml:space="preserve"> </w:t>
      </w:r>
      <w:r>
        <w:rPr>
          <w:spacing w:val="-6"/>
        </w:rPr>
        <w:t>“the</w:t>
      </w:r>
      <w:r>
        <w:rPr>
          <w:spacing w:val="-8"/>
        </w:rPr>
        <w:t xml:space="preserve"> </w:t>
      </w:r>
      <w:r>
        <w:rPr>
          <w:spacing w:val="-6"/>
        </w:rPr>
        <w:t>decisions,</w:t>
      </w:r>
      <w:r>
        <w:rPr>
          <w:spacing w:val="-14"/>
        </w:rPr>
        <w:t xml:space="preserve"> </w:t>
      </w:r>
      <w:r>
        <w:rPr>
          <w:spacing w:val="-6"/>
        </w:rPr>
        <w:t>measures,</w:t>
      </w:r>
      <w:r>
        <w:rPr>
          <w:spacing w:val="-14"/>
        </w:rPr>
        <w:t xml:space="preserve"> </w:t>
      </w:r>
      <w:r>
        <w:rPr>
          <w:spacing w:val="-6"/>
        </w:rPr>
        <w:t>programs,</w:t>
      </w:r>
      <w:r>
        <w:rPr>
          <w:spacing w:val="-14"/>
        </w:rPr>
        <w:t xml:space="preserve"> </w:t>
      </w:r>
      <w:r>
        <w:rPr>
          <w:spacing w:val="-6"/>
        </w:rPr>
        <w:t>strategies</w:t>
      </w:r>
      <w:r>
        <w:rPr>
          <w:spacing w:val="-8"/>
        </w:rPr>
        <w:t xml:space="preserve"> </w:t>
      </w:r>
      <w:r>
        <w:rPr>
          <w:spacing w:val="-6"/>
        </w:rPr>
        <w:t>and</w:t>
      </w:r>
      <w:r>
        <w:rPr>
          <w:spacing w:val="-8"/>
        </w:rPr>
        <w:t xml:space="preserve"> </w:t>
      </w:r>
      <w:r>
        <w:rPr>
          <w:spacing w:val="-6"/>
        </w:rPr>
        <w:t>courses</w:t>
      </w:r>
      <w:r>
        <w:rPr>
          <w:spacing w:val="-8"/>
        </w:rPr>
        <w:t xml:space="preserve"> </w:t>
      </w:r>
      <w:r>
        <w:rPr>
          <w:spacing w:val="-6"/>
        </w:rPr>
        <w:t>of</w:t>
      </w:r>
      <w:r>
        <w:rPr>
          <w:spacing w:val="-8"/>
        </w:rPr>
        <w:t xml:space="preserve"> </w:t>
      </w:r>
      <w:r>
        <w:rPr>
          <w:spacing w:val="-6"/>
        </w:rPr>
        <w:t xml:space="preserve">action </w:t>
      </w:r>
      <w:r>
        <w:rPr>
          <w:w w:val="90"/>
        </w:rPr>
        <w:t xml:space="preserve">adopted by the government or the legislative body” (Knill &amp; Tosun, </w:t>
      </w:r>
      <w:hyperlink w:anchor="_bookmark355">
        <w:r>
          <w:rPr>
            <w:rStyle w:val="ListLabel251"/>
            <w:w w:val="90"/>
          </w:rPr>
          <w:t>2020,</w:t>
        </w:r>
      </w:hyperlink>
      <w:r>
        <w:rPr>
          <w:w w:val="90"/>
        </w:rPr>
        <w:t xml:space="preserve"> p. 3).</w:t>
      </w:r>
      <w:r>
        <w:rPr/>
        <w:t xml:space="preserve"> </w:t>
      </w:r>
      <w:r>
        <w:rPr>
          <w:w w:val="90"/>
        </w:rPr>
        <w:t xml:space="preserve">Public </w:t>
      </w:r>
      <w:r>
        <w:rPr>
          <w:spacing w:val="-8"/>
        </w:rPr>
        <w:t>policy mandates,</w:t>
      </w:r>
      <w:r>
        <w:rPr>
          <w:spacing w:val="-12"/>
        </w:rPr>
        <w:t xml:space="preserve"> </w:t>
      </w:r>
      <w:r>
        <w:rPr>
          <w:spacing w:val="-8"/>
        </w:rPr>
        <w:t>constrains,</w:t>
      </w:r>
      <w:r>
        <w:rPr>
          <w:spacing w:val="-12"/>
        </w:rPr>
        <w:t xml:space="preserve"> </w:t>
      </w:r>
      <w:r>
        <w:rPr>
          <w:spacing w:val="-8"/>
        </w:rPr>
        <w:t xml:space="preserve">and abets Rocketship Education’s actions and how it </w:t>
      </w:r>
      <w:r>
        <w:rPr>
          <w:spacing w:val="-2"/>
        </w:rPr>
        <w:t>structures</w:t>
      </w:r>
      <w:r>
        <w:rPr>
          <w:spacing w:val="-11"/>
        </w:rPr>
        <w:t xml:space="preserve"> </w:t>
      </w:r>
      <w:r>
        <w:rPr>
          <w:spacing w:val="-2"/>
        </w:rPr>
        <w:t>its</w:t>
      </w:r>
      <w:r>
        <w:rPr>
          <w:spacing w:val="-11"/>
        </w:rPr>
        <w:t xml:space="preserve"> </w:t>
      </w:r>
      <w:r>
        <w:rPr>
          <w:spacing w:val="-2"/>
        </w:rPr>
        <w:t>finances</w:t>
      </w:r>
      <w:r>
        <w:rPr>
          <w:spacing w:val="-11"/>
        </w:rPr>
        <w:t xml:space="preserve"> </w:t>
      </w:r>
      <w:r>
        <w:rPr>
          <w:spacing w:val="-2"/>
        </w:rPr>
        <w:t>to</w:t>
      </w:r>
      <w:r>
        <w:rPr>
          <w:spacing w:val="-11"/>
        </w:rPr>
        <w:t xml:space="preserve"> </w:t>
      </w:r>
      <w:r>
        <w:rPr>
          <w:spacing w:val="-2"/>
        </w:rPr>
        <w:t>meet</w:t>
      </w:r>
      <w:r>
        <w:rPr>
          <w:spacing w:val="-11"/>
        </w:rPr>
        <w:t xml:space="preserve"> </w:t>
      </w:r>
      <w:r>
        <w:rPr>
          <w:spacing w:val="-2"/>
        </w:rPr>
        <w:t>its</w:t>
      </w:r>
      <w:r>
        <w:rPr>
          <w:spacing w:val="-11"/>
        </w:rPr>
        <w:t xml:space="preserve"> </w:t>
      </w:r>
      <w:r>
        <w:rPr>
          <w:spacing w:val="-2"/>
        </w:rPr>
        <w:t>goals.</w:t>
      </w:r>
    </w:p>
    <w:p>
      <w:pPr>
        <w:pStyle w:val="BodyText"/>
        <w:spacing w:lineRule="auto" w:line="352"/>
        <w:ind w:firstLine="360" w:left="437" w:right="152"/>
        <w:rPr/>
      </w:pPr>
      <w:r>
        <w:rPr>
          <w:spacing w:val="-6"/>
        </w:rPr>
        <w:t>Finance,</w:t>
      </w:r>
      <w:r>
        <w:rPr>
          <w:spacing w:val="-14"/>
        </w:rPr>
        <w:t xml:space="preserve"> </w:t>
      </w:r>
      <w:r>
        <w:rPr>
          <w:spacing w:val="-6"/>
        </w:rPr>
        <w:t>as</w:t>
      </w:r>
      <w:r>
        <w:rPr>
          <w:spacing w:val="-9"/>
        </w:rPr>
        <w:t xml:space="preserve"> </w:t>
      </w:r>
      <w:r>
        <w:rPr>
          <w:spacing w:val="-6"/>
        </w:rPr>
        <w:t>it</w:t>
      </w:r>
      <w:r>
        <w:rPr>
          <w:spacing w:val="-9"/>
        </w:rPr>
        <w:t xml:space="preserve"> </w:t>
      </w:r>
      <w:r>
        <w:rPr>
          <w:spacing w:val="-6"/>
        </w:rPr>
        <w:t>pertains</w:t>
      </w:r>
      <w:r>
        <w:rPr>
          <w:spacing w:val="-9"/>
        </w:rPr>
        <w:t xml:space="preserve"> </w:t>
      </w:r>
      <w:r>
        <w:rPr>
          <w:spacing w:val="-6"/>
        </w:rPr>
        <w:t>to</w:t>
      </w:r>
      <w:r>
        <w:rPr>
          <w:spacing w:val="-9"/>
        </w:rPr>
        <w:t xml:space="preserve"> </w:t>
      </w:r>
      <w:r>
        <w:rPr>
          <w:spacing w:val="-6"/>
        </w:rPr>
        <w:t>Rocketship</w:t>
      </w:r>
      <w:r>
        <w:rPr>
          <w:spacing w:val="-9"/>
        </w:rPr>
        <w:t xml:space="preserve"> </w:t>
      </w:r>
      <w:r>
        <w:rPr>
          <w:spacing w:val="-6"/>
        </w:rPr>
        <w:t>Education,</w:t>
      </w:r>
      <w:r>
        <w:rPr>
          <w:spacing w:val="-14"/>
        </w:rPr>
        <w:t xml:space="preserve"> </w:t>
      </w:r>
      <w:r>
        <w:rPr>
          <w:spacing w:val="-6"/>
        </w:rPr>
        <w:t>encompasses</w:t>
      </w:r>
      <w:r>
        <w:rPr>
          <w:spacing w:val="-9"/>
        </w:rPr>
        <w:t xml:space="preserve"> </w:t>
      </w:r>
      <w:r>
        <w:rPr>
          <w:spacing w:val="-6"/>
        </w:rPr>
        <w:t>all</w:t>
      </w:r>
      <w:r>
        <w:rPr>
          <w:spacing w:val="-9"/>
        </w:rPr>
        <w:t xml:space="preserve"> </w:t>
      </w:r>
      <w:r>
        <w:rPr>
          <w:spacing w:val="-6"/>
        </w:rPr>
        <w:t>transactions</w:t>
      </w:r>
      <w:r>
        <w:rPr>
          <w:spacing w:val="-9"/>
        </w:rPr>
        <w:t xml:space="preserve"> </w:t>
      </w:r>
      <w:r>
        <w:rPr>
          <w:spacing w:val="-6"/>
        </w:rPr>
        <w:t xml:space="preserve">of </w:t>
      </w:r>
      <w:r>
        <w:rPr>
          <w:w w:val="90"/>
        </w:rPr>
        <w:t>monetary value which involve the legal entities called Rocketship Education (DBA Rocketship Public Schools) and Lauchpad Development,</w:t>
      </w:r>
      <w:r>
        <w:rPr>
          <w:spacing w:val="-4"/>
          <w:w w:val="90"/>
        </w:rPr>
        <w:t xml:space="preserve"> </w:t>
      </w:r>
      <w:r>
        <w:rPr>
          <w:w w:val="90"/>
        </w:rPr>
        <w:t>plus other entities with which it has significant financial relationships.</w:t>
      </w:r>
      <w:r>
        <w:rPr/>
        <w:t xml:space="preserve"> </w:t>
      </w:r>
      <w:r>
        <w:rPr>
          <w:w w:val="90"/>
        </w:rPr>
        <w:t xml:space="preserve">An expansive view of Rocketship’s finances might also include those of its founders who, perhaps went on to found companies that sold </w:t>
      </w:r>
      <w:r>
        <w:rPr>
          <w:spacing w:val="-8"/>
        </w:rPr>
        <w:t>software</w:t>
      </w:r>
      <w:r>
        <w:rPr>
          <w:spacing w:val="-9"/>
        </w:rPr>
        <w:t xml:space="preserve"> </w:t>
      </w:r>
      <w:r>
        <w:rPr>
          <w:spacing w:val="-8"/>
        </w:rPr>
        <w:t>to</w:t>
      </w:r>
      <w:r>
        <w:rPr>
          <w:spacing w:val="-9"/>
        </w:rPr>
        <w:t xml:space="preserve"> </w:t>
      </w:r>
      <w:r>
        <w:rPr>
          <w:spacing w:val="-8"/>
        </w:rPr>
        <w:t>Rocketship,</w:t>
      </w:r>
      <w:r>
        <w:rPr>
          <w:spacing w:val="-15"/>
        </w:rPr>
        <w:t xml:space="preserve"> </w:t>
      </w:r>
      <w:r>
        <w:rPr>
          <w:spacing w:val="-8"/>
        </w:rPr>
        <w:t>and</w:t>
      </w:r>
      <w:r>
        <w:rPr>
          <w:spacing w:val="-9"/>
        </w:rPr>
        <w:t xml:space="preserve"> </w:t>
      </w:r>
      <w:r>
        <w:rPr>
          <w:spacing w:val="-8"/>
        </w:rPr>
        <w:t>entities</w:t>
      </w:r>
      <w:r>
        <w:rPr>
          <w:spacing w:val="-9"/>
        </w:rPr>
        <w:t xml:space="preserve"> </w:t>
      </w:r>
      <w:r>
        <w:rPr>
          <w:spacing w:val="-8"/>
        </w:rPr>
        <w:t>focused</w:t>
      </w:r>
      <w:r>
        <w:rPr>
          <w:spacing w:val="-9"/>
        </w:rPr>
        <w:t xml:space="preserve"> </w:t>
      </w:r>
      <w:r>
        <w:rPr>
          <w:spacing w:val="-8"/>
        </w:rPr>
        <w:t>on</w:t>
      </w:r>
      <w:r>
        <w:rPr>
          <w:spacing w:val="-9"/>
        </w:rPr>
        <w:t xml:space="preserve"> </w:t>
      </w:r>
      <w:r>
        <w:rPr>
          <w:spacing w:val="-8"/>
        </w:rPr>
        <w:t>real</w:t>
      </w:r>
      <w:r>
        <w:rPr>
          <w:spacing w:val="-9"/>
        </w:rPr>
        <w:t xml:space="preserve"> </w:t>
      </w:r>
      <w:r>
        <w:rPr>
          <w:spacing w:val="-8"/>
        </w:rPr>
        <w:t>property</w:t>
      </w:r>
      <w:r>
        <w:rPr>
          <w:spacing w:val="-9"/>
        </w:rPr>
        <w:t xml:space="preserve"> </w:t>
      </w:r>
      <w:r>
        <w:rPr>
          <w:spacing w:val="-8"/>
        </w:rPr>
        <w:t>from</w:t>
      </w:r>
      <w:r>
        <w:rPr>
          <w:spacing w:val="-9"/>
        </w:rPr>
        <w:t xml:space="preserve"> </w:t>
      </w:r>
      <w:r>
        <w:rPr>
          <w:spacing w:val="-8"/>
        </w:rPr>
        <w:t>whom</w:t>
      </w:r>
      <w:r>
        <w:rPr>
          <w:spacing w:val="-9"/>
        </w:rPr>
        <w:t xml:space="preserve"> </w:t>
      </w:r>
      <w:r>
        <w:rPr>
          <w:spacing w:val="-8"/>
        </w:rPr>
        <w:t xml:space="preserve">Rocketship </w:t>
      </w:r>
      <w:r>
        <w:rPr>
          <w:w w:val="90"/>
        </w:rPr>
        <w:t xml:space="preserve">might have bought, leased, or sold real property, or entities that bought student data for </w:t>
      </w:r>
      <w:r>
        <w:rPr>
          <w:spacing w:val="-6"/>
        </w:rPr>
        <w:t>resale.</w:t>
      </w:r>
      <w:r>
        <w:rPr>
          <w:spacing w:val="-9"/>
        </w:rPr>
        <w:t xml:space="preserve"> </w:t>
      </w:r>
      <w:r>
        <w:rPr>
          <w:spacing w:val="-6"/>
        </w:rPr>
        <w:t>The</w:t>
      </w:r>
      <w:r>
        <w:rPr>
          <w:spacing w:val="-13"/>
        </w:rPr>
        <w:t xml:space="preserve"> </w:t>
      </w:r>
      <w:r>
        <w:rPr>
          <w:spacing w:val="-6"/>
        </w:rPr>
        <w:t>expansive</w:t>
      </w:r>
      <w:r>
        <w:rPr>
          <w:spacing w:val="-13"/>
        </w:rPr>
        <w:t xml:space="preserve"> </w:t>
      </w:r>
      <w:r>
        <w:rPr>
          <w:spacing w:val="-6"/>
        </w:rPr>
        <w:t>view</w:t>
      </w:r>
      <w:r>
        <w:rPr>
          <w:spacing w:val="-13"/>
        </w:rPr>
        <w:t xml:space="preserve"> </w:t>
      </w:r>
      <w:r>
        <w:rPr>
          <w:spacing w:val="-6"/>
        </w:rPr>
        <w:t>is</w:t>
      </w:r>
      <w:r>
        <w:rPr>
          <w:spacing w:val="-13"/>
        </w:rPr>
        <w:t xml:space="preserve"> </w:t>
      </w:r>
      <w:r>
        <w:rPr>
          <w:spacing w:val="-6"/>
        </w:rPr>
        <w:t>beyond</w:t>
      </w:r>
      <w:r>
        <w:rPr>
          <w:spacing w:val="-13"/>
        </w:rPr>
        <w:t xml:space="preserve"> </w:t>
      </w:r>
      <w:r>
        <w:rPr>
          <w:spacing w:val="-6"/>
        </w:rPr>
        <w:t>the</w:t>
      </w:r>
      <w:r>
        <w:rPr>
          <w:spacing w:val="-13"/>
        </w:rPr>
        <w:t xml:space="preserve"> </w:t>
      </w:r>
      <w:r>
        <w:rPr>
          <w:spacing w:val="-6"/>
        </w:rPr>
        <w:t>scope</w:t>
      </w:r>
      <w:r>
        <w:rPr>
          <w:spacing w:val="-13"/>
        </w:rPr>
        <w:t xml:space="preserve"> </w:t>
      </w:r>
      <w:r>
        <w:rPr>
          <w:spacing w:val="-6"/>
        </w:rPr>
        <w:t>of</w:t>
      </w:r>
      <w:r>
        <w:rPr>
          <w:spacing w:val="-13"/>
        </w:rPr>
        <w:t xml:space="preserve"> </w:t>
      </w:r>
      <w:r>
        <w:rPr>
          <w:spacing w:val="-6"/>
        </w:rPr>
        <w:t>this</w:t>
      </w:r>
      <w:r>
        <w:rPr>
          <w:spacing w:val="-13"/>
        </w:rPr>
        <w:t xml:space="preserve"> </w:t>
      </w:r>
      <w:r>
        <w:rPr>
          <w:spacing w:val="-6"/>
        </w:rPr>
        <w:t>dissertation.</w:t>
      </w:r>
    </w:p>
    <w:p>
      <w:pPr>
        <w:pStyle w:val="BodyText"/>
        <w:spacing w:lineRule="auto" w:line="352"/>
        <w:ind w:firstLine="360" w:left="437" w:right="220"/>
        <w:rPr/>
      </w:pPr>
      <w:r>
        <w:rPr>
          <w:w w:val="90"/>
        </w:rPr>
        <w:t>This chapter contains six sections.</w:t>
      </w:r>
      <w:r>
        <w:rPr/>
        <w:t xml:space="preserve"> </w:t>
      </w:r>
      <w:r>
        <w:rPr>
          <w:w w:val="90"/>
        </w:rPr>
        <w:t xml:space="preserve">The first, Section </w:t>
      </w:r>
      <w:hyperlink w:anchor="_bookmark89">
        <w:r>
          <w:rPr>
            <w:rStyle w:val="ListLabel251"/>
            <w:w w:val="90"/>
          </w:rPr>
          <w:t>3.1,</w:t>
        </w:r>
      </w:hyperlink>
      <w:r>
        <w:rPr>
          <w:w w:val="90"/>
        </w:rPr>
        <w:t xml:space="preserve"> </w:t>
      </w:r>
      <w:hyperlink w:anchor="_bookmark89">
        <w:r>
          <w:rPr>
            <w:rStyle w:val="ListLabel336"/>
            <w:rFonts w:ascii="Cambria" w:hAnsi="Cambria"/>
            <w:i/>
            <w:w w:val="90"/>
          </w:rPr>
          <w:t>Process Overview</w:t>
        </w:r>
      </w:hyperlink>
      <w:r>
        <w:rPr>
          <w:w w:val="90"/>
        </w:rPr>
        <w:t>, describes at</w:t>
      </w:r>
      <w:r>
        <w:rPr>
          <w:spacing w:val="40"/>
        </w:rPr>
        <w:t xml:space="preserve"> </w:t>
      </w:r>
      <w:r>
        <w:rPr>
          <w:spacing w:val="-8"/>
        </w:rPr>
        <w:t>a very high level the three steps of inquiry this dissertation will follow.</w:t>
      </w:r>
      <w:r>
        <w:rPr/>
        <w:t xml:space="preserve"> </w:t>
      </w:r>
      <w:r>
        <w:rPr>
          <w:spacing w:val="-8"/>
        </w:rPr>
        <w:t xml:space="preserve">Since </w:t>
      </w:r>
      <w:r>
        <w:rPr>
          <w:w w:val="90"/>
        </w:rPr>
        <w:t xml:space="preserve">understanding how schools are financed is essential to understanding Rocketship’s </w:t>
      </w:r>
      <w:r>
        <w:rPr>
          <w:spacing w:val="-6"/>
        </w:rPr>
        <w:t>finances,</w:t>
      </w:r>
      <w:r>
        <w:rPr>
          <w:spacing w:val="-14"/>
        </w:rPr>
        <w:t xml:space="preserve"> </w:t>
      </w:r>
      <w:r>
        <w:rPr>
          <w:spacing w:val="-6"/>
        </w:rPr>
        <w:t>a</w:t>
      </w:r>
      <w:r>
        <w:rPr>
          <w:spacing w:val="-9"/>
        </w:rPr>
        <w:t xml:space="preserve"> </w:t>
      </w:r>
      <w:r>
        <w:rPr>
          <w:spacing w:val="-6"/>
        </w:rPr>
        <w:t>pair</w:t>
      </w:r>
      <w:r>
        <w:rPr>
          <w:spacing w:val="-9"/>
        </w:rPr>
        <w:t xml:space="preserve"> </w:t>
      </w:r>
      <w:r>
        <w:rPr>
          <w:spacing w:val="-6"/>
        </w:rPr>
        <w:t>of</w:t>
      </w:r>
      <w:r>
        <w:rPr>
          <w:spacing w:val="-9"/>
        </w:rPr>
        <w:t xml:space="preserve"> </w:t>
      </w:r>
      <w:r>
        <w:rPr>
          <w:spacing w:val="-6"/>
        </w:rPr>
        <w:t>sections,</w:t>
      </w:r>
      <w:r>
        <w:rPr>
          <w:spacing w:val="-14"/>
        </w:rPr>
        <w:t xml:space="preserve"> </w:t>
      </w:r>
      <w:r>
        <w:rPr>
          <w:spacing w:val="-6"/>
        </w:rPr>
        <w:t>Section</w:t>
      </w:r>
      <w:r>
        <w:rPr>
          <w:spacing w:val="-9"/>
        </w:rPr>
        <w:t xml:space="preserve"> </w:t>
      </w:r>
      <w:hyperlink w:anchor="_bookmark92">
        <w:r>
          <w:rPr>
            <w:rStyle w:val="ListLabel252"/>
            <w:spacing w:val="-6"/>
          </w:rPr>
          <w:t>3.2,</w:t>
        </w:r>
      </w:hyperlink>
      <w:r>
        <w:rPr>
          <w:spacing w:val="-14"/>
        </w:rPr>
        <w:t xml:space="preserve"> </w:t>
      </w:r>
      <w:hyperlink w:anchor="_bookmark92">
        <w:r>
          <w:rPr>
            <w:rStyle w:val="ListLabel347"/>
            <w:rFonts w:ascii="Cambria" w:hAnsi="Cambria"/>
            <w:i/>
            <w:spacing w:val="-6"/>
          </w:rPr>
          <w:t>Financing</w:t>
        </w:r>
        <w:r>
          <w:rPr>
            <w:rStyle w:val="ListLabel347"/>
            <w:rFonts w:ascii="Cambria" w:hAnsi="Cambria"/>
            <w:i/>
            <w:spacing w:val="-10"/>
          </w:rPr>
          <w:t xml:space="preserve"> </w:t>
        </w:r>
        <w:r>
          <w:rPr>
            <w:rStyle w:val="ListLabel347"/>
            <w:rFonts w:ascii="Cambria" w:hAnsi="Cambria"/>
            <w:i/>
            <w:spacing w:val="-6"/>
          </w:rPr>
          <w:t>Schools</w:t>
        </w:r>
        <w:r>
          <w:rPr>
            <w:rStyle w:val="ListLabel347"/>
            <w:rFonts w:ascii="Cambria" w:hAnsi="Cambria"/>
            <w:i/>
            <w:spacing w:val="-10"/>
          </w:rPr>
          <w:t xml:space="preserve"> </w:t>
        </w:r>
        <w:r>
          <w:rPr>
            <w:rStyle w:val="ListLabel347"/>
            <w:rFonts w:ascii="Cambria" w:hAnsi="Cambria"/>
            <w:i/>
            <w:spacing w:val="-6"/>
          </w:rPr>
          <w:t>in</w:t>
        </w:r>
        <w:r>
          <w:rPr>
            <w:rStyle w:val="ListLabel347"/>
            <w:rFonts w:ascii="Cambria" w:hAnsi="Cambria"/>
            <w:i/>
            <w:spacing w:val="-10"/>
          </w:rPr>
          <w:t xml:space="preserve"> </w:t>
        </w:r>
        <w:r>
          <w:rPr>
            <w:rStyle w:val="ListLabel347"/>
            <w:rFonts w:ascii="Cambria" w:hAnsi="Cambria"/>
            <w:i/>
            <w:spacing w:val="-6"/>
          </w:rPr>
          <w:t>California</w:t>
        </w:r>
      </w:hyperlink>
      <w:r>
        <w:rPr>
          <w:rFonts w:ascii="Cambria" w:hAnsi="Cambria"/>
          <w:i/>
          <w:spacing w:val="-6"/>
        </w:rPr>
        <w:t xml:space="preserve"> </w:t>
      </w:r>
      <w:r>
        <w:rPr>
          <w:spacing w:val="-6"/>
        </w:rPr>
        <w:t>and</w:t>
      </w:r>
      <w:r>
        <w:rPr>
          <w:spacing w:val="-9"/>
        </w:rPr>
        <w:t xml:space="preserve"> </w:t>
      </w:r>
      <w:r>
        <w:rPr>
          <w:spacing w:val="-6"/>
        </w:rPr>
        <w:t>Section</w:t>
      </w:r>
      <w:r>
        <w:rPr>
          <w:spacing w:val="-9"/>
        </w:rPr>
        <w:t xml:space="preserve"> </w:t>
      </w:r>
      <w:hyperlink w:anchor="_bookmark108">
        <w:r>
          <w:rPr>
            <w:rStyle w:val="ListLabel252"/>
            <w:spacing w:val="-6"/>
          </w:rPr>
          <w:t>3.3,</w:t>
        </w:r>
      </w:hyperlink>
      <w:r>
        <w:rPr>
          <w:spacing w:val="-6"/>
        </w:rPr>
        <w:t xml:space="preserve"> </w:t>
      </w:r>
      <w:hyperlink w:anchor="_bookmark108">
        <w:r>
          <w:rPr>
            <w:rStyle w:val="ListLabel336"/>
            <w:rFonts w:ascii="Cambria" w:hAnsi="Cambria"/>
            <w:i/>
            <w:w w:val="90"/>
          </w:rPr>
          <w:t>Charter School Financing</w:t>
        </w:r>
      </w:hyperlink>
      <w:r>
        <w:rPr>
          <w:w w:val="90"/>
        </w:rPr>
        <w:t xml:space="preserve">, will give an overview of school financing in California by </w:t>
      </w:r>
      <w:r>
        <w:rPr>
          <w:spacing w:val="-6"/>
        </w:rPr>
        <w:t>describing</w:t>
      </w:r>
      <w:r>
        <w:rPr>
          <w:spacing w:val="-13"/>
        </w:rPr>
        <w:t xml:space="preserve"> </w:t>
      </w:r>
      <w:r>
        <w:rPr>
          <w:spacing w:val="-6"/>
        </w:rPr>
        <w:t>the</w:t>
      </w:r>
      <w:r>
        <w:rPr>
          <w:spacing w:val="-13"/>
        </w:rPr>
        <w:t xml:space="preserve"> </w:t>
      </w:r>
      <w:r>
        <w:rPr>
          <w:spacing w:val="-6"/>
        </w:rPr>
        <w:t>normal,</w:t>
      </w:r>
      <w:r>
        <w:rPr>
          <w:spacing w:val="-18"/>
        </w:rPr>
        <w:t xml:space="preserve"> </w:t>
      </w:r>
      <w:r>
        <w:rPr>
          <w:spacing w:val="-6"/>
        </w:rPr>
        <w:t>common</w:t>
      </w:r>
      <w:r>
        <w:rPr>
          <w:spacing w:val="-13"/>
        </w:rPr>
        <w:t xml:space="preserve"> </w:t>
      </w:r>
      <w:r>
        <w:rPr>
          <w:spacing w:val="-6"/>
        </w:rPr>
        <w:t>financial</w:t>
      </w:r>
      <w:r>
        <w:rPr>
          <w:spacing w:val="-13"/>
        </w:rPr>
        <w:t xml:space="preserve"> </w:t>
      </w:r>
      <w:r>
        <w:rPr>
          <w:spacing w:val="-6"/>
        </w:rPr>
        <w:t>disclosures</w:t>
      </w:r>
      <w:r>
        <w:rPr>
          <w:spacing w:val="-13"/>
        </w:rPr>
        <w:t xml:space="preserve"> </w:t>
      </w:r>
      <w:r>
        <w:rPr>
          <w:spacing w:val="-6"/>
        </w:rPr>
        <w:t>and</w:t>
      </w:r>
      <w:r>
        <w:rPr>
          <w:spacing w:val="-13"/>
        </w:rPr>
        <w:t xml:space="preserve"> </w:t>
      </w:r>
      <w:r>
        <w:rPr>
          <w:spacing w:val="-6"/>
        </w:rPr>
        <w:t>reports</w:t>
      </w:r>
      <w:r>
        <w:rPr>
          <w:spacing w:val="-13"/>
        </w:rPr>
        <w:t xml:space="preserve"> </w:t>
      </w:r>
      <w:r>
        <w:rPr>
          <w:spacing w:val="-6"/>
        </w:rPr>
        <w:t>made</w:t>
      </w:r>
      <w:r>
        <w:rPr>
          <w:spacing w:val="-13"/>
        </w:rPr>
        <w:t xml:space="preserve"> </w:t>
      </w:r>
      <w:r>
        <w:rPr>
          <w:spacing w:val="-6"/>
        </w:rPr>
        <w:t>by</w:t>
      </w:r>
      <w:r>
        <w:rPr>
          <w:spacing w:val="-13"/>
        </w:rPr>
        <w:t xml:space="preserve"> </w:t>
      </w:r>
      <w:r>
        <w:rPr>
          <w:spacing w:val="-6"/>
        </w:rPr>
        <w:t>all</w:t>
      </w:r>
      <w:r>
        <w:rPr>
          <w:spacing w:val="-13"/>
        </w:rPr>
        <w:t xml:space="preserve"> </w:t>
      </w:r>
      <w:r>
        <w:rPr>
          <w:spacing w:val="-6"/>
        </w:rPr>
        <w:t>districts</w:t>
      </w:r>
    </w:p>
    <w:p>
      <w:pPr>
        <w:sectPr>
          <w:footerReference w:type="even" r:id="rId203"/>
          <w:footerReference w:type="default" r:id="rId204"/>
          <w:footerReference w:type="first" r:id="rId205"/>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exact" w:line="317"/>
        <w:ind w:left="437" w:right="0"/>
        <w:rPr/>
      </w:pPr>
      <w:r>
        <w:rPr>
          <w:w w:val="90"/>
        </w:rPr>
        <w:t>and</w:t>
      </w:r>
      <w:r>
        <w:rPr>
          <w:spacing w:val="-6"/>
        </w:rPr>
        <w:t xml:space="preserve"> </w:t>
      </w:r>
      <w:r>
        <w:rPr>
          <w:w w:val="90"/>
        </w:rPr>
        <w:t>schools,</w:t>
      </w:r>
      <w:r>
        <w:rPr>
          <w:spacing w:val="-5"/>
          <w:w w:val="90"/>
        </w:rPr>
        <w:t xml:space="preserve"> </w:t>
      </w:r>
      <w:r>
        <w:rPr>
          <w:w w:val="90"/>
        </w:rPr>
        <w:t>followed</w:t>
      </w:r>
      <w:r>
        <w:rPr>
          <w:spacing w:val="-6"/>
        </w:rPr>
        <w:t xml:space="preserve"> </w:t>
      </w:r>
      <w:r>
        <w:rPr>
          <w:w w:val="90"/>
        </w:rPr>
        <w:t>by</w:t>
      </w:r>
      <w:r>
        <w:rPr>
          <w:spacing w:val="-6"/>
        </w:rPr>
        <w:t xml:space="preserve"> </w:t>
      </w:r>
      <w:r>
        <w:rPr>
          <w:w w:val="90"/>
        </w:rPr>
        <w:t>the</w:t>
      </w:r>
      <w:r>
        <w:rPr>
          <w:spacing w:val="-5"/>
        </w:rPr>
        <w:t xml:space="preserve"> </w:t>
      </w:r>
      <w:r>
        <w:rPr>
          <w:w w:val="90"/>
        </w:rPr>
        <w:t>essentials</w:t>
      </w:r>
      <w:r>
        <w:rPr>
          <w:spacing w:val="-6"/>
        </w:rPr>
        <w:t xml:space="preserve"> </w:t>
      </w:r>
      <w:r>
        <w:rPr>
          <w:w w:val="90"/>
        </w:rPr>
        <w:t>of</w:t>
      </w:r>
      <w:r>
        <w:rPr>
          <w:spacing w:val="-5"/>
        </w:rPr>
        <w:t xml:space="preserve"> </w:t>
      </w:r>
      <w:r>
        <w:rPr>
          <w:w w:val="90"/>
        </w:rPr>
        <w:t>charter</w:t>
      </w:r>
      <w:r>
        <w:rPr>
          <w:spacing w:val="-6"/>
        </w:rPr>
        <w:t xml:space="preserve"> </w:t>
      </w:r>
      <w:r>
        <w:rPr>
          <w:w w:val="90"/>
        </w:rPr>
        <w:t>school</w:t>
      </w:r>
      <w:r>
        <w:rPr>
          <w:spacing w:val="-6"/>
        </w:rPr>
        <w:t xml:space="preserve"> </w:t>
      </w:r>
      <w:r>
        <w:rPr>
          <w:spacing w:val="-2"/>
          <w:w w:val="90"/>
        </w:rPr>
        <w:t>finance.</w:t>
      </w:r>
    </w:p>
    <w:p>
      <w:pPr>
        <w:pStyle w:val="BodyText"/>
        <w:spacing w:lineRule="auto" w:line="352" w:before="67" w:after="0"/>
        <w:ind w:firstLine="360" w:left="437" w:right="152"/>
        <w:rPr/>
      </w:pPr>
      <w:bookmarkStart w:id="123" w:name="_bookmark88"/>
      <w:bookmarkEnd w:id="123"/>
      <w:r>
        <w:rPr>
          <w:w w:val="90"/>
        </w:rPr>
        <w:t>The</w:t>
      </w:r>
      <w:r>
        <w:rPr>
          <w:spacing w:val="-1"/>
          <w:w w:val="90"/>
        </w:rPr>
        <w:t xml:space="preserve"> </w:t>
      </w:r>
      <w:r>
        <w:rPr>
          <w:w w:val="90"/>
        </w:rPr>
        <w:t>fourth</w:t>
      </w:r>
      <w:r>
        <w:rPr>
          <w:spacing w:val="-1"/>
          <w:w w:val="90"/>
        </w:rPr>
        <w:t xml:space="preserve"> </w:t>
      </w:r>
      <w:r>
        <w:rPr>
          <w:w w:val="90"/>
        </w:rPr>
        <w:t>section,</w:t>
      </w:r>
      <w:r>
        <w:rPr>
          <w:spacing w:val="-6"/>
          <w:w w:val="90"/>
        </w:rPr>
        <w:t xml:space="preserve"> </w:t>
      </w:r>
      <w:r>
        <w:rPr>
          <w:w w:val="90"/>
        </w:rPr>
        <w:t>Section</w:t>
      </w:r>
      <w:r>
        <w:rPr>
          <w:spacing w:val="-1"/>
          <w:w w:val="90"/>
        </w:rPr>
        <w:t xml:space="preserve"> </w:t>
      </w:r>
      <w:hyperlink w:anchor="_bookmark118">
        <w:r>
          <w:rPr>
            <w:rStyle w:val="ListLabel251"/>
            <w:w w:val="90"/>
          </w:rPr>
          <w:t>3.4,</w:t>
        </w:r>
      </w:hyperlink>
      <w:r>
        <w:rPr>
          <w:spacing w:val="-6"/>
          <w:w w:val="90"/>
        </w:rPr>
        <w:t xml:space="preserve"> </w:t>
      </w:r>
      <w:hyperlink w:anchor="_bookmark118">
        <w:r>
          <w:rPr>
            <w:rStyle w:val="ListLabel336"/>
            <w:rFonts w:ascii="Cambria" w:hAnsi="Cambria"/>
            <w:i/>
            <w:w w:val="90"/>
          </w:rPr>
          <w:t>Charter</w:t>
        </w:r>
        <w:r>
          <w:rPr>
            <w:rStyle w:val="ListLabel336"/>
            <w:rFonts w:ascii="Cambria" w:hAnsi="Cambria"/>
            <w:i/>
            <w:spacing w:val="-2"/>
            <w:w w:val="90"/>
          </w:rPr>
          <w:t xml:space="preserve"> </w:t>
        </w:r>
        <w:r>
          <w:rPr>
            <w:rStyle w:val="ListLabel336"/>
            <w:rFonts w:ascii="Cambria" w:hAnsi="Cambria"/>
            <w:i/>
            <w:w w:val="90"/>
          </w:rPr>
          <w:t>Schools</w:t>
        </w:r>
        <w:r>
          <w:rPr>
            <w:rStyle w:val="ListLabel336"/>
            <w:rFonts w:ascii="Cambria" w:hAnsi="Cambria"/>
            <w:i/>
            <w:spacing w:val="-2"/>
            <w:w w:val="90"/>
          </w:rPr>
          <w:t xml:space="preserve"> </w:t>
        </w:r>
        <w:r>
          <w:rPr>
            <w:rStyle w:val="ListLabel336"/>
            <w:rFonts w:ascii="Cambria" w:hAnsi="Cambria"/>
            <w:i/>
            <w:w w:val="90"/>
          </w:rPr>
          <w:t>and</w:t>
        </w:r>
        <w:r>
          <w:rPr>
            <w:rStyle w:val="ListLabel336"/>
            <w:rFonts w:ascii="Cambria" w:hAnsi="Cambria"/>
            <w:i/>
            <w:spacing w:val="-2"/>
            <w:w w:val="90"/>
          </w:rPr>
          <w:t xml:space="preserve"> </w:t>
        </w:r>
        <w:r>
          <w:rPr>
            <w:rStyle w:val="ListLabel336"/>
            <w:rFonts w:ascii="Cambria" w:hAnsi="Cambria"/>
            <w:i/>
            <w:w w:val="90"/>
          </w:rPr>
          <w:t>Real</w:t>
        </w:r>
        <w:r>
          <w:rPr>
            <w:rStyle w:val="ListLabel336"/>
            <w:rFonts w:ascii="Cambria" w:hAnsi="Cambria"/>
            <w:i/>
            <w:spacing w:val="-2"/>
            <w:w w:val="90"/>
          </w:rPr>
          <w:t xml:space="preserve"> </w:t>
        </w:r>
        <w:r>
          <w:rPr>
            <w:rStyle w:val="ListLabel336"/>
            <w:rFonts w:ascii="Cambria" w:hAnsi="Cambria"/>
            <w:i/>
            <w:w w:val="90"/>
          </w:rPr>
          <w:t>Estate</w:t>
        </w:r>
      </w:hyperlink>
      <w:r>
        <w:rPr>
          <w:w w:val="90"/>
        </w:rPr>
        <w:t>,</w:t>
      </w:r>
      <w:r>
        <w:rPr>
          <w:spacing w:val="-6"/>
          <w:w w:val="90"/>
        </w:rPr>
        <w:t xml:space="preserve"> </w:t>
      </w:r>
      <w:r>
        <w:rPr>
          <w:w w:val="90"/>
        </w:rPr>
        <w:t>covers</w:t>
      </w:r>
      <w:r>
        <w:rPr>
          <w:spacing w:val="-1"/>
          <w:w w:val="90"/>
        </w:rPr>
        <w:t xml:space="preserve"> </w:t>
      </w:r>
      <w:r>
        <w:rPr>
          <w:w w:val="90"/>
        </w:rPr>
        <w:t>the</w:t>
      </w:r>
      <w:r>
        <w:rPr>
          <w:spacing w:val="-1"/>
          <w:w w:val="90"/>
        </w:rPr>
        <w:t xml:space="preserve"> </w:t>
      </w:r>
      <w:r>
        <w:rPr>
          <w:w w:val="90"/>
        </w:rPr>
        <w:t>varieties</w:t>
      </w:r>
      <w:r>
        <w:rPr>
          <w:spacing w:val="-1"/>
          <w:w w:val="90"/>
        </w:rPr>
        <w:t xml:space="preserve"> </w:t>
      </w:r>
      <w:r>
        <w:rPr>
          <w:w w:val="90"/>
        </w:rPr>
        <w:t xml:space="preserve">of </w:t>
      </w:r>
      <w:r>
        <w:rPr>
          <w:spacing w:val="-6"/>
        </w:rPr>
        <w:t>real</w:t>
      </w:r>
      <w:r>
        <w:rPr>
          <w:spacing w:val="-10"/>
        </w:rPr>
        <w:t xml:space="preserve"> </w:t>
      </w:r>
      <w:r>
        <w:rPr>
          <w:spacing w:val="-6"/>
        </w:rPr>
        <w:t>estate</w:t>
      </w:r>
      <w:r>
        <w:rPr>
          <w:spacing w:val="-10"/>
        </w:rPr>
        <w:t xml:space="preserve"> </w:t>
      </w:r>
      <w:r>
        <w:rPr>
          <w:spacing w:val="-6"/>
        </w:rPr>
        <w:t>transactions</w:t>
      </w:r>
      <w:r>
        <w:rPr>
          <w:spacing w:val="-10"/>
        </w:rPr>
        <w:t xml:space="preserve"> </w:t>
      </w:r>
      <w:r>
        <w:rPr>
          <w:spacing w:val="-6"/>
        </w:rPr>
        <w:t>that</w:t>
      </w:r>
      <w:r>
        <w:rPr>
          <w:spacing w:val="-10"/>
        </w:rPr>
        <w:t xml:space="preserve"> </w:t>
      </w:r>
      <w:r>
        <w:rPr>
          <w:spacing w:val="-6"/>
        </w:rPr>
        <w:t>charter</w:t>
      </w:r>
      <w:r>
        <w:rPr>
          <w:spacing w:val="-10"/>
        </w:rPr>
        <w:t xml:space="preserve"> </w:t>
      </w:r>
      <w:r>
        <w:rPr>
          <w:spacing w:val="-6"/>
        </w:rPr>
        <w:t>schools</w:t>
      </w:r>
      <w:r>
        <w:rPr>
          <w:spacing w:val="-10"/>
        </w:rPr>
        <w:t xml:space="preserve"> </w:t>
      </w:r>
      <w:r>
        <w:rPr>
          <w:spacing w:val="-6"/>
        </w:rPr>
        <w:t>might</w:t>
      </w:r>
      <w:r>
        <w:rPr>
          <w:spacing w:val="-10"/>
        </w:rPr>
        <w:t xml:space="preserve"> </w:t>
      </w:r>
      <w:r>
        <w:rPr>
          <w:spacing w:val="-6"/>
        </w:rPr>
        <w:t>be</w:t>
      </w:r>
      <w:r>
        <w:rPr>
          <w:spacing w:val="-10"/>
        </w:rPr>
        <w:t xml:space="preserve"> </w:t>
      </w:r>
      <w:r>
        <w:rPr>
          <w:spacing w:val="-6"/>
        </w:rPr>
        <w:t>involved</w:t>
      </w:r>
      <w:r>
        <w:rPr>
          <w:spacing w:val="-10"/>
        </w:rPr>
        <w:t xml:space="preserve"> </w:t>
      </w:r>
      <w:r>
        <w:rPr>
          <w:spacing w:val="-6"/>
        </w:rPr>
        <w:t>in.</w:t>
      </w:r>
      <w:r>
        <w:rPr/>
        <w:t xml:space="preserve"> </w:t>
      </w:r>
      <w:r>
        <w:rPr>
          <w:spacing w:val="-6"/>
        </w:rPr>
        <w:t>The</w:t>
      </w:r>
      <w:r>
        <w:rPr>
          <w:spacing w:val="-10"/>
        </w:rPr>
        <w:t xml:space="preserve"> </w:t>
      </w:r>
      <w:r>
        <w:rPr>
          <w:spacing w:val="-6"/>
        </w:rPr>
        <w:t>fifth</w:t>
      </w:r>
      <w:r>
        <w:rPr>
          <w:spacing w:val="-10"/>
        </w:rPr>
        <w:t xml:space="preserve"> </w:t>
      </w:r>
      <w:r>
        <w:rPr>
          <w:spacing w:val="-6"/>
        </w:rPr>
        <w:t>section, Section</w:t>
      </w:r>
      <w:r>
        <w:rPr>
          <w:spacing w:val="-15"/>
        </w:rPr>
        <w:t xml:space="preserve"> </w:t>
      </w:r>
      <w:hyperlink w:anchor="_bookmark137">
        <w:r>
          <w:rPr>
            <w:rStyle w:val="ListLabel252"/>
            <w:spacing w:val="-6"/>
          </w:rPr>
          <w:t>3.6,</w:t>
        </w:r>
      </w:hyperlink>
      <w:r>
        <w:rPr>
          <w:spacing w:val="-18"/>
        </w:rPr>
        <w:t xml:space="preserve"> </w:t>
      </w:r>
      <w:hyperlink w:anchor="_bookmark137">
        <w:r>
          <w:rPr>
            <w:rStyle w:val="ListLabel347"/>
            <w:rFonts w:ascii="Cambria" w:hAnsi="Cambria"/>
            <w:i/>
            <w:spacing w:val="-6"/>
          </w:rPr>
          <w:t>Gaps</w:t>
        </w:r>
        <w:r>
          <w:rPr>
            <w:rStyle w:val="ListLabel347"/>
            <w:rFonts w:ascii="Cambria" w:hAnsi="Cambria"/>
            <w:i/>
            <w:spacing w:val="-13"/>
          </w:rPr>
          <w:t xml:space="preserve"> </w:t>
        </w:r>
        <w:r>
          <w:rPr>
            <w:rStyle w:val="ListLabel347"/>
            <w:rFonts w:ascii="Cambria" w:hAnsi="Cambria"/>
            <w:i/>
            <w:spacing w:val="-6"/>
          </w:rPr>
          <w:t>and</w:t>
        </w:r>
        <w:r>
          <w:rPr>
            <w:rStyle w:val="ListLabel347"/>
            <w:rFonts w:ascii="Cambria" w:hAnsi="Cambria"/>
            <w:i/>
            <w:spacing w:val="-13"/>
          </w:rPr>
          <w:t xml:space="preserve"> </w:t>
        </w:r>
        <w:r>
          <w:rPr>
            <w:rStyle w:val="ListLabel347"/>
            <w:rFonts w:ascii="Cambria" w:hAnsi="Cambria"/>
            <w:i/>
            <w:spacing w:val="-6"/>
          </w:rPr>
          <w:t>Anomalies</w:t>
        </w:r>
      </w:hyperlink>
      <w:r>
        <w:rPr>
          <w:spacing w:val="-6"/>
        </w:rPr>
        <w:t>,</w:t>
      </w:r>
      <w:r>
        <w:rPr>
          <w:spacing w:val="-18"/>
        </w:rPr>
        <w:t xml:space="preserve"> </w:t>
      </w:r>
      <w:r>
        <w:rPr>
          <w:spacing w:val="-6"/>
        </w:rPr>
        <w:t>discusses</w:t>
      </w:r>
      <w:r>
        <w:rPr>
          <w:spacing w:val="-13"/>
        </w:rPr>
        <w:t xml:space="preserve"> </w:t>
      </w:r>
      <w:r>
        <w:rPr>
          <w:spacing w:val="-6"/>
        </w:rPr>
        <w:t>how</w:t>
      </w:r>
      <w:r>
        <w:rPr>
          <w:spacing w:val="-13"/>
        </w:rPr>
        <w:t xml:space="preserve"> </w:t>
      </w:r>
      <w:r>
        <w:rPr>
          <w:spacing w:val="-6"/>
        </w:rPr>
        <w:t>potential</w:t>
      </w:r>
      <w:r>
        <w:rPr>
          <w:spacing w:val="-13"/>
        </w:rPr>
        <w:t xml:space="preserve"> </w:t>
      </w:r>
      <w:r>
        <w:rPr>
          <w:spacing w:val="-6"/>
        </w:rPr>
        <w:t>gaps</w:t>
      </w:r>
      <w:r>
        <w:rPr>
          <w:spacing w:val="-13"/>
        </w:rPr>
        <w:t xml:space="preserve"> </w:t>
      </w:r>
      <w:r>
        <w:rPr>
          <w:spacing w:val="-6"/>
        </w:rPr>
        <w:t>or</w:t>
      </w:r>
      <w:r>
        <w:rPr>
          <w:spacing w:val="-13"/>
        </w:rPr>
        <w:t xml:space="preserve"> </w:t>
      </w:r>
      <w:r>
        <w:rPr>
          <w:spacing w:val="-6"/>
        </w:rPr>
        <w:t>anomalies</w:t>
      </w:r>
      <w:r>
        <w:rPr>
          <w:spacing w:val="-13"/>
        </w:rPr>
        <w:t xml:space="preserve"> </w:t>
      </w:r>
      <w:r>
        <w:rPr>
          <w:spacing w:val="-6"/>
        </w:rPr>
        <w:t>in</w:t>
      </w:r>
      <w:r>
        <w:rPr>
          <w:spacing w:val="-13"/>
        </w:rPr>
        <w:t xml:space="preserve"> </w:t>
      </w:r>
      <w:r>
        <w:rPr>
          <w:spacing w:val="-6"/>
        </w:rPr>
        <w:t xml:space="preserve">the </w:t>
      </w:r>
      <w:r>
        <w:rPr>
          <w:spacing w:val="-4"/>
        </w:rPr>
        <w:t>financial</w:t>
      </w:r>
      <w:r>
        <w:rPr>
          <w:spacing w:val="-10"/>
        </w:rPr>
        <w:t xml:space="preserve"> </w:t>
      </w:r>
      <w:r>
        <w:rPr>
          <w:spacing w:val="-4"/>
        </w:rPr>
        <w:t>data</w:t>
      </w:r>
      <w:r>
        <w:rPr>
          <w:spacing w:val="-10"/>
        </w:rPr>
        <w:t xml:space="preserve"> </w:t>
      </w:r>
      <w:r>
        <w:rPr>
          <w:spacing w:val="-4"/>
        </w:rPr>
        <w:t>might</w:t>
      </w:r>
      <w:r>
        <w:rPr>
          <w:spacing w:val="-10"/>
        </w:rPr>
        <w:t xml:space="preserve"> </w:t>
      </w:r>
      <w:r>
        <w:rPr>
          <w:spacing w:val="-4"/>
        </w:rPr>
        <w:t>be</w:t>
      </w:r>
      <w:r>
        <w:rPr>
          <w:spacing w:val="-10"/>
        </w:rPr>
        <w:t xml:space="preserve"> </w:t>
      </w:r>
      <w:r>
        <w:rPr>
          <w:spacing w:val="-4"/>
        </w:rPr>
        <w:t>discovered.</w:t>
      </w:r>
    </w:p>
    <w:p>
      <w:pPr>
        <w:pStyle w:val="BodyText"/>
        <w:spacing w:lineRule="auto" w:line="350"/>
        <w:ind w:firstLine="360" w:left="437" w:right="157"/>
        <w:rPr/>
      </w:pPr>
      <w:r>
        <w:rPr>
          <w:w w:val="90"/>
        </w:rPr>
        <w:t xml:space="preserve">In order to make what’s being analyzed more concrete, Appendix </w:t>
      </w:r>
      <w:hyperlink w:anchor="_bookmark453">
        <w:r>
          <w:rPr>
            <w:rStyle w:val="ListLabel251"/>
            <w:w w:val="90"/>
          </w:rPr>
          <w:t>B,</w:t>
        </w:r>
      </w:hyperlink>
      <w:r>
        <w:rPr>
          <w:w w:val="90"/>
        </w:rPr>
        <w:t xml:space="preserve"> </w:t>
      </w:r>
      <w:hyperlink w:anchor="_bookmark453">
        <w:r>
          <w:rPr>
            <w:rStyle w:val="ListLabel336"/>
            <w:rFonts w:ascii="Cambria" w:hAnsi="Cambria"/>
            <w:i/>
            <w:w w:val="90"/>
          </w:rPr>
          <w:t>School Financing</w:t>
        </w:r>
      </w:hyperlink>
      <w:r>
        <w:rPr>
          <w:rFonts w:ascii="Cambria" w:hAnsi="Cambria"/>
          <w:i/>
          <w:w w:val="90"/>
        </w:rPr>
        <w:t xml:space="preserve"> </w:t>
      </w:r>
      <w:hyperlink w:anchor="_bookmark453">
        <w:r>
          <w:rPr>
            <w:rStyle w:val="ListLabel336"/>
            <w:rFonts w:ascii="Cambria" w:hAnsi="Cambria"/>
            <w:i/>
            <w:w w:val="90"/>
          </w:rPr>
          <w:t>in California</w:t>
        </w:r>
      </w:hyperlink>
      <w:r>
        <w:rPr>
          <w:rFonts w:ascii="Cambria" w:hAnsi="Cambria"/>
          <w:i/>
          <w:w w:val="90"/>
        </w:rPr>
        <w:t xml:space="preserve"> </w:t>
      </w:r>
      <w:r>
        <w:rPr>
          <w:w w:val="90"/>
        </w:rPr>
        <w:t xml:space="preserve">on p. </w:t>
      </w:r>
      <w:hyperlink w:anchor="_bookmark453">
        <w:r>
          <w:rPr>
            <w:rStyle w:val="ListLabel251"/>
            <w:w w:val="90"/>
          </w:rPr>
          <w:t>146,</w:t>
        </w:r>
      </w:hyperlink>
      <w:r>
        <w:rPr>
          <w:spacing w:val="-1"/>
          <w:w w:val="90"/>
        </w:rPr>
        <w:t xml:space="preserve"> </w:t>
      </w:r>
      <w:r>
        <w:rPr>
          <w:w w:val="90"/>
        </w:rPr>
        <w:t>contains some example tables drawn from the budget document of the Los Altos School District (LASD) for the 2019–20 school year.</w:t>
      </w:r>
      <w:r>
        <w:rPr/>
        <w:t xml:space="preserve"> </w:t>
      </w:r>
      <w:r>
        <w:rPr>
          <w:w w:val="90"/>
        </w:rPr>
        <w:t xml:space="preserve">LASD’s budget documents use the Standardized Account Code Structure (SACS) data that are submitted </w:t>
      </w:r>
      <w:r>
        <w:rPr>
          <w:spacing w:val="-8"/>
        </w:rPr>
        <w:t>to</w:t>
      </w:r>
      <w:r>
        <w:rPr>
          <w:spacing w:val="-9"/>
        </w:rPr>
        <w:t xml:space="preserve"> </w:t>
      </w:r>
      <w:r>
        <w:rPr>
          <w:spacing w:val="-8"/>
        </w:rPr>
        <w:t>the</w:t>
      </w:r>
      <w:r>
        <w:rPr>
          <w:spacing w:val="-9"/>
        </w:rPr>
        <w:t xml:space="preserve"> </w:t>
      </w:r>
      <w:r>
        <w:rPr>
          <w:spacing w:val="-8"/>
        </w:rPr>
        <w:t>state,</w:t>
      </w:r>
      <w:r>
        <w:rPr>
          <w:spacing w:val="-14"/>
        </w:rPr>
        <w:t xml:space="preserve"> </w:t>
      </w:r>
      <w:r>
        <w:rPr>
          <w:spacing w:val="-8"/>
        </w:rPr>
        <w:t>but</w:t>
      </w:r>
      <w:r>
        <w:rPr>
          <w:spacing w:val="-9"/>
        </w:rPr>
        <w:t xml:space="preserve"> </w:t>
      </w:r>
      <w:r>
        <w:rPr>
          <w:spacing w:val="-8"/>
        </w:rPr>
        <w:t>the</w:t>
      </w:r>
      <w:r>
        <w:rPr>
          <w:spacing w:val="-9"/>
        </w:rPr>
        <w:t xml:space="preserve"> </w:t>
      </w:r>
      <w:r>
        <w:rPr>
          <w:spacing w:val="-8"/>
        </w:rPr>
        <w:t>data</w:t>
      </w:r>
      <w:r>
        <w:rPr>
          <w:spacing w:val="-9"/>
        </w:rPr>
        <w:t xml:space="preserve"> </w:t>
      </w:r>
      <w:r>
        <w:rPr>
          <w:spacing w:val="-8"/>
        </w:rPr>
        <w:t>are</w:t>
      </w:r>
      <w:r>
        <w:rPr>
          <w:spacing w:val="-9"/>
        </w:rPr>
        <w:t xml:space="preserve"> </w:t>
      </w:r>
      <w:r>
        <w:rPr>
          <w:spacing w:val="-8"/>
        </w:rPr>
        <w:t>presented</w:t>
      </w:r>
      <w:r>
        <w:rPr>
          <w:spacing w:val="-9"/>
        </w:rPr>
        <w:t xml:space="preserve"> </w:t>
      </w:r>
      <w:r>
        <w:rPr>
          <w:spacing w:val="-8"/>
        </w:rPr>
        <w:t>in</w:t>
      </w:r>
      <w:r>
        <w:rPr>
          <w:spacing w:val="-9"/>
        </w:rPr>
        <w:t xml:space="preserve"> </w:t>
      </w:r>
      <w:r>
        <w:rPr>
          <w:spacing w:val="-8"/>
        </w:rPr>
        <w:t>a</w:t>
      </w:r>
      <w:r>
        <w:rPr>
          <w:spacing w:val="-9"/>
        </w:rPr>
        <w:t xml:space="preserve"> </w:t>
      </w:r>
      <w:r>
        <w:rPr>
          <w:spacing w:val="-8"/>
        </w:rPr>
        <w:t>way</w:t>
      </w:r>
      <w:r>
        <w:rPr>
          <w:spacing w:val="-9"/>
        </w:rPr>
        <w:t xml:space="preserve"> </w:t>
      </w:r>
      <w:r>
        <w:rPr>
          <w:spacing w:val="-8"/>
        </w:rPr>
        <w:t>that</w:t>
      </w:r>
      <w:r>
        <w:rPr>
          <w:spacing w:val="-9"/>
        </w:rPr>
        <w:t xml:space="preserve"> </w:t>
      </w:r>
      <w:r>
        <w:rPr>
          <w:spacing w:val="-8"/>
        </w:rPr>
        <w:t>is</w:t>
      </w:r>
      <w:r>
        <w:rPr>
          <w:spacing w:val="-9"/>
        </w:rPr>
        <w:t xml:space="preserve"> </w:t>
      </w:r>
      <w:r>
        <w:rPr>
          <w:spacing w:val="-8"/>
        </w:rPr>
        <w:t>both</w:t>
      </w:r>
      <w:r>
        <w:rPr>
          <w:spacing w:val="-9"/>
        </w:rPr>
        <w:t xml:space="preserve"> </w:t>
      </w:r>
      <w:r>
        <w:rPr>
          <w:spacing w:val="-8"/>
        </w:rPr>
        <w:t>visually</w:t>
      </w:r>
      <w:r>
        <w:rPr>
          <w:spacing w:val="-9"/>
        </w:rPr>
        <w:t xml:space="preserve"> </w:t>
      </w:r>
      <w:r>
        <w:rPr>
          <w:spacing w:val="-8"/>
        </w:rPr>
        <w:t>appealing</w:t>
      </w:r>
      <w:r>
        <w:rPr>
          <w:spacing w:val="-9"/>
        </w:rPr>
        <w:t xml:space="preserve"> </w:t>
      </w:r>
      <w:r>
        <w:rPr>
          <w:spacing w:val="-8"/>
        </w:rPr>
        <w:t xml:space="preserve">and </w:t>
      </w:r>
      <w:r>
        <w:rPr>
          <w:w w:val="90"/>
        </w:rPr>
        <w:t>informative.</w:t>
      </w:r>
      <w:hyperlink w:anchor="_bookmark90">
        <w:r>
          <w:rPr>
            <w:rStyle w:val="ListLabel330"/>
            <w:w w:val="90"/>
            <w:position w:val="9"/>
            <w:sz w:val="16"/>
          </w:rPr>
          <w:t>37</w:t>
        </w:r>
      </w:hyperlink>
      <w:r>
        <w:rPr>
          <w:spacing w:val="37"/>
          <w:position w:val="9"/>
          <w:sz w:val="16"/>
        </w:rPr>
        <w:t xml:space="preserve"> </w:t>
      </w:r>
      <w:r>
        <w:rPr>
          <w:w w:val="90"/>
        </w:rPr>
        <w:t>The</w:t>
      </w:r>
      <w:r>
        <w:rPr>
          <w:spacing w:val="-6"/>
          <w:w w:val="90"/>
        </w:rPr>
        <w:t xml:space="preserve"> </w:t>
      </w:r>
      <w:r>
        <w:rPr>
          <w:w w:val="90"/>
        </w:rPr>
        <w:t>high</w:t>
      </w:r>
      <w:r>
        <w:rPr>
          <w:spacing w:val="-6"/>
          <w:w w:val="90"/>
        </w:rPr>
        <w:t xml:space="preserve"> </w:t>
      </w:r>
      <w:r>
        <w:rPr>
          <w:w w:val="90"/>
        </w:rPr>
        <w:t>level</w:t>
      </w:r>
      <w:r>
        <w:rPr>
          <w:spacing w:val="-6"/>
          <w:w w:val="90"/>
        </w:rPr>
        <w:t xml:space="preserve"> </w:t>
      </w:r>
      <w:r>
        <w:rPr>
          <w:w w:val="90"/>
        </w:rPr>
        <w:t>view</w:t>
      </w:r>
      <w:r>
        <w:rPr>
          <w:spacing w:val="-6"/>
          <w:w w:val="90"/>
        </w:rPr>
        <w:t xml:space="preserve"> </w:t>
      </w:r>
      <w:r>
        <w:rPr>
          <w:w w:val="90"/>
        </w:rPr>
        <w:t>is</w:t>
      </w:r>
      <w:r>
        <w:rPr>
          <w:spacing w:val="-6"/>
          <w:w w:val="90"/>
        </w:rPr>
        <w:t xml:space="preserve"> </w:t>
      </w:r>
      <w:r>
        <w:rPr>
          <w:w w:val="90"/>
        </w:rPr>
        <w:t>given</w:t>
      </w:r>
      <w:r>
        <w:rPr>
          <w:spacing w:val="-6"/>
          <w:w w:val="90"/>
        </w:rPr>
        <w:t xml:space="preserve"> </w:t>
      </w:r>
      <w:r>
        <w:rPr>
          <w:w w:val="90"/>
        </w:rPr>
        <w:t>in</w:t>
      </w:r>
      <w:r>
        <w:rPr>
          <w:spacing w:val="-6"/>
          <w:w w:val="90"/>
        </w:rPr>
        <w:t xml:space="preserve"> </w:t>
      </w:r>
      <w:r>
        <w:rPr>
          <w:w w:val="90"/>
        </w:rPr>
        <w:t>Figure</w:t>
      </w:r>
      <w:r>
        <w:rPr>
          <w:spacing w:val="-4"/>
          <w:w w:val="90"/>
        </w:rPr>
        <w:t xml:space="preserve"> </w:t>
      </w:r>
      <w:hyperlink w:anchor="_bookmark456">
        <w:r>
          <w:rPr>
            <w:rStyle w:val="ListLabel251"/>
            <w:w w:val="90"/>
          </w:rPr>
          <w:t>5,</w:t>
        </w:r>
      </w:hyperlink>
      <w:r>
        <w:rPr>
          <w:spacing w:val="-10"/>
          <w:w w:val="90"/>
        </w:rPr>
        <w:t xml:space="preserve"> </w:t>
      </w:r>
      <w:hyperlink w:anchor="_bookmark456">
        <w:r>
          <w:rPr>
            <w:rStyle w:val="ListLabel336"/>
            <w:rFonts w:ascii="Cambria" w:hAnsi="Cambria"/>
            <w:i/>
            <w:w w:val="90"/>
          </w:rPr>
          <w:t>LASD</w:t>
        </w:r>
        <w:r>
          <w:rPr>
            <w:rStyle w:val="ListLabel336"/>
            <w:rFonts w:ascii="Cambria" w:hAnsi="Cambria"/>
            <w:i/>
            <w:spacing w:val="-7"/>
            <w:w w:val="90"/>
          </w:rPr>
          <w:t xml:space="preserve"> </w:t>
        </w:r>
        <w:r>
          <w:rPr>
            <w:rStyle w:val="ListLabel336"/>
            <w:rFonts w:ascii="Cambria" w:hAnsi="Cambria"/>
            <w:i/>
            <w:w w:val="90"/>
          </w:rPr>
          <w:t>2019–20</w:t>
        </w:r>
        <w:r>
          <w:rPr>
            <w:rStyle w:val="ListLabel336"/>
            <w:rFonts w:ascii="Cambria" w:hAnsi="Cambria"/>
            <w:i/>
            <w:spacing w:val="-7"/>
            <w:w w:val="90"/>
          </w:rPr>
          <w:t xml:space="preserve"> </w:t>
        </w:r>
        <w:r>
          <w:rPr>
            <w:rStyle w:val="ListLabel336"/>
            <w:rFonts w:ascii="Cambria" w:hAnsi="Cambria"/>
            <w:i/>
            <w:w w:val="90"/>
          </w:rPr>
          <w:t>All</w:t>
        </w:r>
        <w:r>
          <w:rPr>
            <w:rStyle w:val="ListLabel336"/>
            <w:rFonts w:ascii="Cambria" w:hAnsi="Cambria"/>
            <w:i/>
            <w:spacing w:val="-7"/>
            <w:w w:val="90"/>
          </w:rPr>
          <w:t xml:space="preserve"> </w:t>
        </w:r>
        <w:r>
          <w:rPr>
            <w:rStyle w:val="ListLabel336"/>
            <w:rFonts w:ascii="Cambria" w:hAnsi="Cambria"/>
            <w:i/>
            <w:w w:val="90"/>
          </w:rPr>
          <w:t>Funds</w:t>
        </w:r>
        <w:r>
          <w:rPr>
            <w:rStyle w:val="ListLabel336"/>
            <w:rFonts w:ascii="Cambria" w:hAnsi="Cambria"/>
            <w:i/>
            <w:spacing w:val="-7"/>
            <w:w w:val="90"/>
          </w:rPr>
          <w:t xml:space="preserve"> </w:t>
        </w:r>
        <w:r>
          <w:rPr>
            <w:rStyle w:val="ListLabel336"/>
            <w:rFonts w:ascii="Cambria" w:hAnsi="Cambria"/>
            <w:i/>
            <w:w w:val="90"/>
          </w:rPr>
          <w:t>Summary</w:t>
        </w:r>
      </w:hyperlink>
      <w:r>
        <w:rPr>
          <w:rFonts w:ascii="Cambria" w:hAnsi="Cambria"/>
          <w:i/>
          <w:w w:val="90"/>
        </w:rPr>
        <w:t xml:space="preserve"> </w:t>
      </w:r>
      <w:r>
        <w:rPr>
          <w:w w:val="90"/>
        </w:rPr>
        <w:t>on</w:t>
      </w:r>
    </w:p>
    <w:p>
      <w:pPr>
        <w:pStyle w:val="BodyText"/>
        <w:spacing w:lineRule="auto" w:line="352" w:before="3" w:after="0"/>
        <w:ind w:left="437" w:right="152"/>
        <w:rPr/>
      </w:pPr>
      <w:r>
        <w:rPr>
          <w:w w:val="90"/>
        </w:rPr>
        <w:t xml:space="preserve">p. </w:t>
      </w:r>
      <w:hyperlink w:anchor="_bookmark456">
        <w:r>
          <w:rPr>
            <w:rStyle w:val="ListLabel251"/>
            <w:w w:val="90"/>
          </w:rPr>
          <w:t>148.</w:t>
        </w:r>
      </w:hyperlink>
      <w:r>
        <w:rPr/>
        <w:t xml:space="preserve"> </w:t>
      </w:r>
      <w:r>
        <w:rPr>
          <w:w w:val="90"/>
        </w:rPr>
        <w:t>That view is further broken down in five more tables.</w:t>
      </w:r>
      <w:r>
        <w:rPr/>
        <w:t xml:space="preserve"> </w:t>
      </w:r>
      <w:r>
        <w:rPr>
          <w:w w:val="90"/>
        </w:rPr>
        <w:t xml:space="preserve">The sixth and final table is a projection of LASD’s finances for the current year (2018–19), the year whose budget is </w:t>
      </w:r>
      <w:r>
        <w:rPr>
          <w:spacing w:val="-6"/>
        </w:rPr>
        <w:t>being</w:t>
      </w:r>
      <w:r>
        <w:rPr>
          <w:spacing w:val="-13"/>
        </w:rPr>
        <w:t xml:space="preserve"> </w:t>
      </w:r>
      <w:r>
        <w:rPr>
          <w:spacing w:val="-6"/>
        </w:rPr>
        <w:t>presented</w:t>
      </w:r>
      <w:r>
        <w:rPr>
          <w:spacing w:val="-13"/>
        </w:rPr>
        <w:t xml:space="preserve"> </w:t>
      </w:r>
      <w:r>
        <w:rPr>
          <w:spacing w:val="-6"/>
        </w:rPr>
        <w:t>(2019–20),</w:t>
      </w:r>
      <w:r>
        <w:rPr>
          <w:spacing w:val="-18"/>
        </w:rPr>
        <w:t xml:space="preserve"> </w:t>
      </w:r>
      <w:r>
        <w:rPr>
          <w:spacing w:val="-6"/>
        </w:rPr>
        <w:t>and</w:t>
      </w:r>
      <w:r>
        <w:rPr>
          <w:spacing w:val="-13"/>
        </w:rPr>
        <w:t xml:space="preserve"> </w:t>
      </w:r>
      <w:r>
        <w:rPr>
          <w:spacing w:val="-6"/>
        </w:rPr>
        <w:t>five</w:t>
      </w:r>
      <w:r>
        <w:rPr>
          <w:spacing w:val="-13"/>
        </w:rPr>
        <w:t xml:space="preserve"> </w:t>
      </w:r>
      <w:r>
        <w:rPr>
          <w:spacing w:val="-6"/>
        </w:rPr>
        <w:t>years</w:t>
      </w:r>
      <w:r>
        <w:rPr>
          <w:spacing w:val="-13"/>
        </w:rPr>
        <w:t xml:space="preserve"> </w:t>
      </w:r>
      <w:r>
        <w:rPr>
          <w:spacing w:val="-6"/>
        </w:rPr>
        <w:t>into</w:t>
      </w:r>
      <w:r>
        <w:rPr>
          <w:spacing w:val="-13"/>
        </w:rPr>
        <w:t xml:space="preserve"> </w:t>
      </w:r>
      <w:r>
        <w:rPr>
          <w:spacing w:val="-6"/>
        </w:rPr>
        <w:t>the</w:t>
      </w:r>
      <w:r>
        <w:rPr>
          <w:spacing w:val="-13"/>
        </w:rPr>
        <w:t xml:space="preserve"> </w:t>
      </w:r>
      <w:r>
        <w:rPr>
          <w:spacing w:val="-6"/>
        </w:rPr>
        <w:t>future.</w:t>
      </w:r>
      <w:r>
        <w:rPr>
          <w:spacing w:val="-5"/>
        </w:rPr>
        <w:t xml:space="preserve"> </w:t>
      </w:r>
      <w:r>
        <w:rPr>
          <w:spacing w:val="-6"/>
        </w:rPr>
        <w:t>The</w:t>
      </w:r>
      <w:r>
        <w:rPr>
          <w:spacing w:val="-13"/>
        </w:rPr>
        <w:t xml:space="preserve"> </w:t>
      </w:r>
      <w:r>
        <w:rPr>
          <w:spacing w:val="-6"/>
        </w:rPr>
        <w:t>first</w:t>
      </w:r>
      <w:r>
        <w:rPr>
          <w:spacing w:val="-13"/>
        </w:rPr>
        <w:t xml:space="preserve"> </w:t>
      </w:r>
      <w:r>
        <w:rPr>
          <w:spacing w:val="-6"/>
        </w:rPr>
        <w:t>half</w:t>
      </w:r>
      <w:r>
        <w:rPr>
          <w:spacing w:val="-13"/>
        </w:rPr>
        <w:t xml:space="preserve"> </w:t>
      </w:r>
      <w:r>
        <w:rPr>
          <w:spacing w:val="-6"/>
        </w:rPr>
        <w:t>of</w:t>
      </w:r>
      <w:r>
        <w:rPr>
          <w:spacing w:val="-13"/>
        </w:rPr>
        <w:t xml:space="preserve"> </w:t>
      </w:r>
      <w:r>
        <w:rPr>
          <w:spacing w:val="-6"/>
        </w:rPr>
        <w:t>the</w:t>
      </w:r>
      <w:r>
        <w:rPr>
          <w:spacing w:val="-13"/>
        </w:rPr>
        <w:t xml:space="preserve"> </w:t>
      </w:r>
      <w:r>
        <w:rPr>
          <w:spacing w:val="-6"/>
        </w:rPr>
        <w:t xml:space="preserve">table </w:t>
      </w:r>
      <w:r>
        <w:rPr>
          <w:w w:val="90"/>
        </w:rPr>
        <w:t>contains the assumptions used when generating the second half.</w:t>
      </w:r>
      <w:r>
        <w:rPr/>
        <w:t xml:space="preserve"> </w:t>
      </w:r>
      <w:r>
        <w:rPr>
          <w:w w:val="90"/>
        </w:rPr>
        <w:t>The budget document becomes</w:t>
      </w:r>
      <w:r>
        <w:rPr>
          <w:spacing w:val="-7"/>
          <w:w w:val="90"/>
        </w:rPr>
        <w:t xml:space="preserve"> </w:t>
      </w:r>
      <w:r>
        <w:rPr>
          <w:w w:val="90"/>
        </w:rPr>
        <w:t>LASD’s</w:t>
      </w:r>
      <w:r>
        <w:rPr>
          <w:spacing w:val="-7"/>
          <w:w w:val="90"/>
        </w:rPr>
        <w:t xml:space="preserve"> </w:t>
      </w:r>
      <w:r>
        <w:rPr>
          <w:w w:val="90"/>
        </w:rPr>
        <w:t>official</w:t>
      </w:r>
      <w:r>
        <w:rPr>
          <w:spacing w:val="-7"/>
          <w:w w:val="90"/>
        </w:rPr>
        <w:t xml:space="preserve"> </w:t>
      </w:r>
      <w:r>
        <w:rPr>
          <w:w w:val="90"/>
        </w:rPr>
        <w:t>budget</w:t>
      </w:r>
      <w:r>
        <w:rPr>
          <w:spacing w:val="-7"/>
          <w:w w:val="90"/>
        </w:rPr>
        <w:t xml:space="preserve"> </w:t>
      </w:r>
      <w:r>
        <w:rPr>
          <w:w w:val="90"/>
        </w:rPr>
        <w:t>for</w:t>
      </w:r>
      <w:r>
        <w:rPr>
          <w:spacing w:val="-7"/>
          <w:w w:val="90"/>
        </w:rPr>
        <w:t xml:space="preserve"> </w:t>
      </w:r>
      <w:r>
        <w:rPr>
          <w:w w:val="90"/>
        </w:rPr>
        <w:t>the</w:t>
      </w:r>
      <w:r>
        <w:rPr>
          <w:spacing w:val="-7"/>
          <w:w w:val="90"/>
        </w:rPr>
        <w:t xml:space="preserve"> </w:t>
      </w:r>
      <w:r>
        <w:rPr>
          <w:w w:val="90"/>
        </w:rPr>
        <w:t>following</w:t>
      </w:r>
      <w:r>
        <w:rPr>
          <w:spacing w:val="-7"/>
          <w:w w:val="90"/>
        </w:rPr>
        <w:t xml:space="preserve"> </w:t>
      </w:r>
      <w:r>
        <w:rPr>
          <w:w w:val="90"/>
        </w:rPr>
        <w:t>year</w:t>
      </w:r>
      <w:r>
        <w:rPr>
          <w:spacing w:val="-7"/>
          <w:w w:val="90"/>
        </w:rPr>
        <w:t xml:space="preserve"> </w:t>
      </w:r>
      <w:r>
        <w:rPr>
          <w:w w:val="90"/>
        </w:rPr>
        <w:t>when</w:t>
      </w:r>
      <w:r>
        <w:rPr>
          <w:spacing w:val="-7"/>
          <w:w w:val="90"/>
        </w:rPr>
        <w:t xml:space="preserve"> </w:t>
      </w:r>
      <w:r>
        <w:rPr>
          <w:w w:val="90"/>
        </w:rPr>
        <w:t>it</w:t>
      </w:r>
      <w:r>
        <w:rPr>
          <w:spacing w:val="-7"/>
          <w:w w:val="90"/>
        </w:rPr>
        <w:t xml:space="preserve"> </w:t>
      </w:r>
      <w:r>
        <w:rPr>
          <w:w w:val="90"/>
        </w:rPr>
        <w:t>is</w:t>
      </w:r>
      <w:r>
        <w:rPr>
          <w:spacing w:val="-7"/>
          <w:w w:val="90"/>
        </w:rPr>
        <w:t xml:space="preserve"> </w:t>
      </w:r>
      <w:r>
        <w:rPr>
          <w:w w:val="90"/>
        </w:rPr>
        <w:t>approved</w:t>
      </w:r>
      <w:r>
        <w:rPr>
          <w:spacing w:val="-7"/>
          <w:w w:val="90"/>
        </w:rPr>
        <w:t xml:space="preserve"> </w:t>
      </w:r>
      <w:r>
        <w:rPr>
          <w:w w:val="90"/>
        </w:rPr>
        <w:t>by</w:t>
      </w:r>
      <w:r>
        <w:rPr>
          <w:spacing w:val="-7"/>
          <w:w w:val="90"/>
        </w:rPr>
        <w:t xml:space="preserve"> </w:t>
      </w:r>
      <w:r>
        <w:rPr>
          <w:w w:val="90"/>
        </w:rPr>
        <w:t>the</w:t>
      </w:r>
      <w:r>
        <w:rPr>
          <w:spacing w:val="-7"/>
          <w:w w:val="90"/>
        </w:rPr>
        <w:t xml:space="preserve"> </w:t>
      </w:r>
      <w:r>
        <w:rPr>
          <w:w w:val="90"/>
        </w:rPr>
        <w:t>Board</w:t>
      </w:r>
      <w:r>
        <w:rPr>
          <w:spacing w:val="-7"/>
          <w:w w:val="90"/>
        </w:rPr>
        <w:t xml:space="preserve"> </w:t>
      </w:r>
      <w:r>
        <w:rPr>
          <w:w w:val="90"/>
        </w:rPr>
        <w:t xml:space="preserve">of </w:t>
      </w:r>
      <w:r>
        <w:rPr>
          <w:spacing w:val="-2"/>
        </w:rPr>
        <w:t>Trustees</w:t>
      </w:r>
      <w:r>
        <w:rPr>
          <w:spacing w:val="-13"/>
        </w:rPr>
        <w:t xml:space="preserve"> </w:t>
      </w:r>
      <w:r>
        <w:rPr>
          <w:spacing w:val="-2"/>
        </w:rPr>
        <w:t>at</w:t>
      </w:r>
      <w:r>
        <w:rPr>
          <w:spacing w:val="-13"/>
        </w:rPr>
        <w:t xml:space="preserve"> </w:t>
      </w:r>
      <w:r>
        <w:rPr>
          <w:spacing w:val="-2"/>
        </w:rPr>
        <w:t>an</w:t>
      </w:r>
      <w:r>
        <w:rPr>
          <w:spacing w:val="-13"/>
        </w:rPr>
        <w:t xml:space="preserve"> </w:t>
      </w:r>
      <w:r>
        <w:rPr>
          <w:spacing w:val="-2"/>
        </w:rPr>
        <w:t>open</w:t>
      </w:r>
      <w:r>
        <w:rPr>
          <w:spacing w:val="-13"/>
        </w:rPr>
        <w:t xml:space="preserve"> </w:t>
      </w:r>
      <w:r>
        <w:rPr>
          <w:spacing w:val="-2"/>
        </w:rPr>
        <w:t>board</w:t>
      </w:r>
      <w:r>
        <w:rPr>
          <w:spacing w:val="-13"/>
        </w:rPr>
        <w:t xml:space="preserve"> </w:t>
      </w:r>
      <w:r>
        <w:rPr>
          <w:spacing w:val="-2"/>
        </w:rPr>
        <w:t>meeting.</w:t>
      </w:r>
    </w:p>
    <w:p>
      <w:pPr>
        <w:pStyle w:val="Heading1"/>
        <w:numPr>
          <w:ilvl w:val="1"/>
          <w:numId w:val="16"/>
        </w:numPr>
        <w:tabs>
          <w:tab w:val="clear" w:pos="720"/>
          <w:tab w:val="left" w:pos="957" w:leader="none"/>
        </w:tabs>
        <w:spacing w:lineRule="auto" w:line="240" w:before="282" w:after="0"/>
        <w:ind w:hanging="520" w:left="957" w:right="0"/>
        <w:jc w:val="left"/>
        <w:rPr/>
      </w:pPr>
      <w:bookmarkStart w:id="124" w:name="_bookmark89"/>
      <w:bookmarkStart w:id="125" w:name="Process_Overview"/>
      <w:bookmarkEnd w:id="124"/>
      <w:bookmarkEnd w:id="125"/>
      <w:r>
        <w:rPr>
          <w:w w:val="90"/>
        </w:rPr>
        <w:t>Process</w:t>
      </w:r>
      <w:r>
        <w:rPr>
          <w:spacing w:val="5"/>
        </w:rPr>
        <w:t xml:space="preserve"> </w:t>
      </w:r>
      <w:r>
        <w:rPr>
          <w:spacing w:val="-2"/>
        </w:rPr>
        <w:t>Overview</w:t>
      </w:r>
    </w:p>
    <w:p>
      <w:pPr>
        <w:pStyle w:val="BodyText"/>
        <w:spacing w:lineRule="auto" w:line="352" w:before="155" w:after="0"/>
        <w:ind w:firstLine="360" w:left="437" w:right="152"/>
        <w:rPr/>
      </w:pPr>
      <w:r>
        <w:rPr>
          <w:spacing w:val="-6"/>
        </w:rPr>
        <w:t>Explaining</w:t>
      </w:r>
      <w:r>
        <w:rPr>
          <w:spacing w:val="-15"/>
        </w:rPr>
        <w:t xml:space="preserve"> </w:t>
      </w:r>
      <w:r>
        <w:rPr>
          <w:spacing w:val="-6"/>
        </w:rPr>
        <w:t>the</w:t>
      </w:r>
      <w:r>
        <w:rPr>
          <w:spacing w:val="-13"/>
        </w:rPr>
        <w:t xml:space="preserve"> </w:t>
      </w:r>
      <w:r>
        <w:rPr>
          <w:spacing w:val="-6"/>
        </w:rPr>
        <w:t>real</w:t>
      </w:r>
      <w:r>
        <w:rPr>
          <w:spacing w:val="-13"/>
        </w:rPr>
        <w:t xml:space="preserve"> </w:t>
      </w:r>
      <w:r>
        <w:rPr>
          <w:spacing w:val="-6"/>
        </w:rPr>
        <w:t>estate-related</w:t>
      </w:r>
      <w:r>
        <w:rPr>
          <w:spacing w:val="-13"/>
        </w:rPr>
        <w:t xml:space="preserve"> </w:t>
      </w:r>
      <w:r>
        <w:rPr>
          <w:spacing w:val="-6"/>
        </w:rPr>
        <w:t>finances</w:t>
      </w:r>
      <w:r>
        <w:rPr>
          <w:spacing w:val="-13"/>
        </w:rPr>
        <w:t xml:space="preserve"> </w:t>
      </w:r>
      <w:r>
        <w:rPr>
          <w:spacing w:val="-6"/>
        </w:rPr>
        <w:t>of</w:t>
      </w:r>
      <w:r>
        <w:rPr>
          <w:spacing w:val="-13"/>
        </w:rPr>
        <w:t xml:space="preserve"> </w:t>
      </w:r>
      <w:r>
        <w:rPr>
          <w:spacing w:val="-6"/>
        </w:rPr>
        <w:t>Rocketship</w:t>
      </w:r>
      <w:r>
        <w:rPr>
          <w:spacing w:val="-13"/>
        </w:rPr>
        <w:t xml:space="preserve"> </w:t>
      </w:r>
      <w:r>
        <w:rPr>
          <w:spacing w:val="-6"/>
        </w:rPr>
        <w:t>Education</w:t>
      </w:r>
      <w:r>
        <w:rPr>
          <w:spacing w:val="-13"/>
        </w:rPr>
        <w:t xml:space="preserve"> </w:t>
      </w:r>
      <w:r>
        <w:rPr>
          <w:spacing w:val="-6"/>
        </w:rPr>
        <w:t>is</w:t>
      </w:r>
      <w:r>
        <w:rPr>
          <w:spacing w:val="-13"/>
        </w:rPr>
        <w:t xml:space="preserve"> </w:t>
      </w:r>
      <w:r>
        <w:rPr>
          <w:spacing w:val="-6"/>
        </w:rPr>
        <w:t>a</w:t>
      </w:r>
      <w:r>
        <w:rPr>
          <w:spacing w:val="-13"/>
        </w:rPr>
        <w:t xml:space="preserve"> </w:t>
      </w:r>
      <w:r>
        <w:rPr>
          <w:spacing w:val="-6"/>
        </w:rPr>
        <w:t>key</w:t>
      </w:r>
      <w:r>
        <w:rPr>
          <w:spacing w:val="-13"/>
        </w:rPr>
        <w:t xml:space="preserve"> </w:t>
      </w:r>
      <w:r>
        <w:rPr>
          <w:spacing w:val="-6"/>
        </w:rPr>
        <w:t>focus</w:t>
      </w:r>
      <w:r>
        <w:rPr>
          <w:spacing w:val="-13"/>
        </w:rPr>
        <w:t xml:space="preserve"> </w:t>
      </w:r>
      <w:r>
        <w:rPr>
          <w:spacing w:val="-6"/>
        </w:rPr>
        <w:t xml:space="preserve">of </w:t>
      </w:r>
      <w:r>
        <w:rPr>
          <w:w w:val="90"/>
        </w:rPr>
        <w:t>this dissertation. Where do Rocketship’s revenues come from?</w:t>
      </w:r>
      <w:r>
        <w:rPr/>
        <w:t xml:space="preserve"> </w:t>
      </w:r>
      <w:r>
        <w:rPr>
          <w:w w:val="90"/>
        </w:rPr>
        <w:t>Where are they spending that revenue?</w:t>
      </w:r>
      <w:r>
        <w:rPr/>
        <w:t xml:space="preserve"> </w:t>
      </w:r>
      <w:r>
        <w:rPr>
          <w:w w:val="90"/>
        </w:rPr>
        <w:t>Are there investors who make money off of Rocketship?</w:t>
      </w:r>
      <w:r>
        <w:rPr/>
        <w:t xml:space="preserve"> </w:t>
      </w:r>
      <w:r>
        <w:rPr>
          <w:w w:val="90"/>
        </w:rPr>
        <w:t>And, critically, if Rocketship takes in more money than it spends on education,</w:t>
      </w:r>
      <w:r>
        <w:rPr>
          <w:spacing w:val="-3"/>
          <w:w w:val="90"/>
        </w:rPr>
        <w:t xml:space="preserve"> </w:t>
      </w:r>
      <w:r>
        <w:rPr>
          <w:w w:val="90"/>
        </w:rPr>
        <w:t>where does that money go?</w:t>
      </w:r>
    </w:p>
    <w:p>
      <w:pPr>
        <w:pStyle w:val="BodyText"/>
        <w:spacing w:lineRule="auto" w:line="352"/>
        <w:ind w:firstLine="360" w:left="437" w:right="152"/>
        <w:rPr/>
      </w:pPr>
      <w:r>
        <mc:AlternateContent>
          <mc:Choice Requires="wps">
            <w:drawing>
              <wp:anchor behindDoc="1" distT="0" distB="0" distL="0" distR="0" simplePos="0" locked="0" layoutInCell="0" allowOverlap="1" relativeHeight="129">
                <wp:simplePos x="0" y="0"/>
                <wp:positionH relativeFrom="page">
                  <wp:posOffset>1369695</wp:posOffset>
                </wp:positionH>
                <wp:positionV relativeFrom="paragraph">
                  <wp:posOffset>614045</wp:posOffset>
                </wp:positionV>
                <wp:extent cx="2191385" cy="1270"/>
                <wp:effectExtent l="0" t="2540" r="0" b="1270"/>
                <wp:wrapTopAndBottom/>
                <wp:docPr id="162" name="Graphic 36"/>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 xml:space="preserve">To respond to these questions, the basic process steps for this dissertation will be to </w:t>
      </w:r>
      <w:r>
        <w:rPr>
          <w:spacing w:val="-8"/>
        </w:rPr>
        <w:t>gather financial data for the Rocketship schools being studied,</w:t>
      </w:r>
      <w:r>
        <w:rPr>
          <w:spacing w:val="-11"/>
        </w:rPr>
        <w:t xml:space="preserve"> </w:t>
      </w:r>
      <w:r>
        <w:rPr>
          <w:spacing w:val="-8"/>
        </w:rPr>
        <w:t>identify any gaps or</w:t>
      </w:r>
    </w:p>
    <w:p>
      <w:pPr>
        <w:sectPr>
          <w:footerReference w:type="even" r:id="rId206"/>
          <w:footerReference w:type="default" r:id="rId207"/>
          <w:footerReference w:type="first" r:id="rId208"/>
          <w:type w:val="nextPage"/>
          <w:pgSz w:w="12240" w:h="15840"/>
          <w:pgMar w:left="1720" w:right="1300" w:gutter="0" w:header="0" w:top="1360" w:footer="1366" w:bottom="1660"/>
          <w:pgNumType w:fmt="decimal"/>
          <w:formProt w:val="false"/>
          <w:textDirection w:val="lrTb"/>
          <w:docGrid w:type="default" w:linePitch="100" w:charSpace="4096"/>
        </w:sectPr>
        <w:pStyle w:val="Normal"/>
        <w:spacing w:lineRule="auto" w:line="211" w:before="147" w:after="0"/>
        <w:ind w:firstLine="294" w:left="437" w:right="152"/>
        <w:jc w:val="left"/>
        <w:rPr>
          <w:sz w:val="20"/>
        </w:rPr>
      </w:pPr>
      <w:r>
        <w:rPr>
          <w:w w:val="90"/>
          <w:position w:val="7"/>
          <w:sz w:val="14"/>
        </w:rPr>
        <w:t>37</w:t>
      </w:r>
      <w:bookmarkStart w:id="126" w:name="_bookmark90"/>
      <w:bookmarkEnd w:id="126"/>
      <w:r>
        <w:rPr>
          <w:w w:val="90"/>
          <w:sz w:val="20"/>
        </w:rPr>
        <w:t xml:space="preserve">LASD’s annual budgets have won the Meritorious Budget Award for Excellence from the Association of School Business Officials International for the quality and comprehensiveness of its financial statements </w:t>
      </w:r>
      <w:r>
        <w:rPr>
          <w:spacing w:val="-6"/>
          <w:sz w:val="20"/>
        </w:rPr>
        <w:t>sixteen</w:t>
      </w:r>
      <w:r>
        <w:rPr>
          <w:spacing w:val="-10"/>
          <w:sz w:val="20"/>
        </w:rPr>
        <w:t xml:space="preserve"> </w:t>
      </w:r>
      <w:r>
        <w:rPr>
          <w:spacing w:val="-6"/>
          <w:sz w:val="20"/>
        </w:rPr>
        <w:t>times.</w:t>
      </w:r>
      <w:r>
        <w:rPr>
          <w:spacing w:val="-1"/>
          <w:sz w:val="20"/>
        </w:rPr>
        <w:t xml:space="preserve"> </w:t>
      </w:r>
      <w:r>
        <w:rPr>
          <w:spacing w:val="-6"/>
          <w:sz w:val="20"/>
        </w:rPr>
        <w:t>They</w:t>
      </w:r>
      <w:r>
        <w:rPr>
          <w:spacing w:val="-10"/>
          <w:sz w:val="20"/>
        </w:rPr>
        <w:t xml:space="preserve"> </w:t>
      </w:r>
      <w:r>
        <w:rPr>
          <w:spacing w:val="-6"/>
          <w:sz w:val="20"/>
        </w:rPr>
        <w:t>are</w:t>
      </w:r>
      <w:r>
        <w:rPr>
          <w:spacing w:val="-10"/>
          <w:sz w:val="20"/>
        </w:rPr>
        <w:t xml:space="preserve"> </w:t>
      </w:r>
      <w:r>
        <w:rPr>
          <w:spacing w:val="-6"/>
          <w:sz w:val="20"/>
        </w:rPr>
        <w:t>a</w:t>
      </w:r>
      <w:r>
        <w:rPr>
          <w:spacing w:val="-10"/>
          <w:sz w:val="20"/>
        </w:rPr>
        <w:t xml:space="preserve"> </w:t>
      </w:r>
      <w:r>
        <w:rPr>
          <w:spacing w:val="-6"/>
          <w:sz w:val="20"/>
        </w:rPr>
        <w:t>good</w:t>
      </w:r>
      <w:r>
        <w:rPr>
          <w:spacing w:val="-10"/>
          <w:sz w:val="20"/>
        </w:rPr>
        <w:t xml:space="preserve"> </w:t>
      </w:r>
      <w:r>
        <w:rPr>
          <w:spacing w:val="-6"/>
          <w:sz w:val="20"/>
        </w:rPr>
        <w:t>model</w:t>
      </w:r>
      <w:r>
        <w:rPr>
          <w:spacing w:val="-10"/>
          <w:sz w:val="20"/>
        </w:rPr>
        <w:t xml:space="preserve"> </w:t>
      </w:r>
      <w:r>
        <w:rPr>
          <w:spacing w:val="-6"/>
          <w:sz w:val="20"/>
        </w:rPr>
        <w:t>for</w:t>
      </w:r>
      <w:r>
        <w:rPr>
          <w:spacing w:val="-10"/>
          <w:sz w:val="20"/>
        </w:rPr>
        <w:t xml:space="preserve"> </w:t>
      </w:r>
      <w:r>
        <w:rPr>
          <w:spacing w:val="-6"/>
          <w:sz w:val="20"/>
        </w:rPr>
        <w:t>what</w:t>
      </w:r>
      <w:r>
        <w:rPr>
          <w:spacing w:val="-10"/>
          <w:sz w:val="20"/>
        </w:rPr>
        <w:t xml:space="preserve"> </w:t>
      </w:r>
      <w:r>
        <w:rPr>
          <w:spacing w:val="-6"/>
          <w:sz w:val="20"/>
        </w:rPr>
        <w:t>information</w:t>
      </w:r>
      <w:r>
        <w:rPr>
          <w:spacing w:val="-10"/>
          <w:sz w:val="20"/>
        </w:rPr>
        <w:t xml:space="preserve"> </w:t>
      </w:r>
      <w:r>
        <w:rPr>
          <w:spacing w:val="-6"/>
          <w:sz w:val="20"/>
        </w:rPr>
        <w:t>an</w:t>
      </w:r>
      <w:r>
        <w:rPr>
          <w:spacing w:val="-10"/>
          <w:sz w:val="20"/>
        </w:rPr>
        <w:t xml:space="preserve"> </w:t>
      </w:r>
      <w:r>
        <w:rPr>
          <w:spacing w:val="-6"/>
          <w:sz w:val="20"/>
        </w:rPr>
        <w:t>annal</w:t>
      </w:r>
      <w:r>
        <w:rPr>
          <w:spacing w:val="-10"/>
          <w:sz w:val="20"/>
        </w:rPr>
        <w:t xml:space="preserve"> </w:t>
      </w:r>
      <w:r>
        <w:rPr>
          <w:spacing w:val="-6"/>
          <w:sz w:val="20"/>
        </w:rPr>
        <w:t>budget</w:t>
      </w:r>
      <w:r>
        <w:rPr>
          <w:spacing w:val="-10"/>
          <w:sz w:val="20"/>
        </w:rPr>
        <w:t xml:space="preserve"> </w:t>
      </w:r>
      <w:r>
        <w:rPr>
          <w:spacing w:val="-6"/>
          <w:sz w:val="20"/>
        </w:rPr>
        <w:t>should</w:t>
      </w:r>
      <w:r>
        <w:rPr>
          <w:spacing w:val="-10"/>
          <w:sz w:val="20"/>
        </w:rPr>
        <w:t xml:space="preserve"> </w:t>
      </w:r>
      <w:r>
        <w:rPr>
          <w:spacing w:val="-6"/>
          <w:sz w:val="20"/>
        </w:rPr>
        <w:t>contain.</w:t>
      </w:r>
      <w:r>
        <w:rPr>
          <w:spacing w:val="-1"/>
          <w:sz w:val="20"/>
        </w:rPr>
        <w:t xml:space="preserve"> </w:t>
      </w:r>
      <w:r>
        <w:rPr>
          <w:spacing w:val="-6"/>
          <w:sz w:val="20"/>
        </w:rPr>
        <w:t xml:space="preserve">That </w:t>
      </w:r>
      <w:r>
        <w:rPr>
          <w:w w:val="90"/>
          <w:sz w:val="20"/>
        </w:rPr>
        <w:t xml:space="preserve">information and data, although available elsewhere, is truly informative and serves as a record, a history if </w:t>
      </w:r>
      <w:r>
        <w:rPr>
          <w:spacing w:val="-6"/>
          <w:sz w:val="20"/>
        </w:rPr>
        <w:t>you</w:t>
      </w:r>
      <w:r>
        <w:rPr>
          <w:spacing w:val="-7"/>
          <w:sz w:val="20"/>
        </w:rPr>
        <w:t xml:space="preserve"> </w:t>
      </w:r>
      <w:r>
        <w:rPr>
          <w:spacing w:val="-6"/>
          <w:sz w:val="20"/>
        </w:rPr>
        <w:t>will,</w:t>
      </w:r>
      <w:r>
        <w:rPr>
          <w:spacing w:val="-12"/>
          <w:sz w:val="20"/>
        </w:rPr>
        <w:t xml:space="preserve"> </w:t>
      </w:r>
      <w:r>
        <w:rPr>
          <w:spacing w:val="-6"/>
          <w:sz w:val="20"/>
        </w:rPr>
        <w:t>of</w:t>
      </w:r>
      <w:r>
        <w:rPr>
          <w:spacing w:val="-7"/>
          <w:sz w:val="20"/>
        </w:rPr>
        <w:t xml:space="preserve"> </w:t>
      </w:r>
      <w:r>
        <w:rPr>
          <w:spacing w:val="-6"/>
          <w:sz w:val="20"/>
        </w:rPr>
        <w:t>LASD’s</w:t>
      </w:r>
      <w:r>
        <w:rPr>
          <w:spacing w:val="-7"/>
          <w:sz w:val="20"/>
        </w:rPr>
        <w:t xml:space="preserve"> </w:t>
      </w:r>
      <w:r>
        <w:rPr>
          <w:spacing w:val="-6"/>
          <w:sz w:val="20"/>
        </w:rPr>
        <w:t>past,</w:t>
      </w:r>
      <w:r>
        <w:rPr>
          <w:spacing w:val="-12"/>
          <w:sz w:val="20"/>
        </w:rPr>
        <w:t xml:space="preserve"> </w:t>
      </w:r>
      <w:r>
        <w:rPr>
          <w:spacing w:val="-6"/>
          <w:sz w:val="20"/>
        </w:rPr>
        <w:t>its</w:t>
      </w:r>
      <w:r>
        <w:rPr>
          <w:spacing w:val="-7"/>
          <w:sz w:val="20"/>
        </w:rPr>
        <w:t xml:space="preserve"> </w:t>
      </w:r>
      <w:r>
        <w:rPr>
          <w:spacing w:val="-6"/>
          <w:sz w:val="20"/>
        </w:rPr>
        <w:t>actions,</w:t>
      </w:r>
      <w:r>
        <w:rPr>
          <w:spacing w:val="-12"/>
          <w:sz w:val="20"/>
        </w:rPr>
        <w:t xml:space="preserve"> </w:t>
      </w:r>
      <w:r>
        <w:rPr>
          <w:spacing w:val="-6"/>
          <w:sz w:val="20"/>
        </w:rPr>
        <w:t>and</w:t>
      </w:r>
      <w:r>
        <w:rPr>
          <w:spacing w:val="-7"/>
          <w:sz w:val="20"/>
        </w:rPr>
        <w:t xml:space="preserve"> </w:t>
      </w:r>
      <w:r>
        <w:rPr>
          <w:spacing w:val="-6"/>
          <w:sz w:val="20"/>
        </w:rPr>
        <w:t>the</w:t>
      </w:r>
      <w:r>
        <w:rPr>
          <w:spacing w:val="-7"/>
          <w:sz w:val="20"/>
        </w:rPr>
        <w:t xml:space="preserve"> </w:t>
      </w:r>
      <w:r>
        <w:rPr>
          <w:spacing w:val="-6"/>
          <w:sz w:val="20"/>
        </w:rPr>
        <w:t>data</w:t>
      </w:r>
      <w:r>
        <w:rPr>
          <w:spacing w:val="-7"/>
          <w:sz w:val="20"/>
        </w:rPr>
        <w:t xml:space="preserve"> </w:t>
      </w:r>
      <w:r>
        <w:rPr>
          <w:spacing w:val="-6"/>
          <w:sz w:val="20"/>
        </w:rPr>
        <w:t>which</w:t>
      </w:r>
      <w:r>
        <w:rPr>
          <w:spacing w:val="-7"/>
          <w:sz w:val="20"/>
        </w:rPr>
        <w:t xml:space="preserve"> </w:t>
      </w:r>
      <w:r>
        <w:rPr>
          <w:spacing w:val="-6"/>
          <w:sz w:val="20"/>
        </w:rPr>
        <w:t>guided</w:t>
      </w:r>
      <w:r>
        <w:rPr>
          <w:spacing w:val="-7"/>
          <w:sz w:val="20"/>
        </w:rPr>
        <w:t xml:space="preserve"> </w:t>
      </w:r>
      <w:r>
        <w:rPr>
          <w:spacing w:val="-6"/>
          <w:sz w:val="20"/>
        </w:rPr>
        <w:t>those</w:t>
      </w:r>
      <w:r>
        <w:rPr>
          <w:spacing w:val="-7"/>
          <w:sz w:val="20"/>
        </w:rPr>
        <w:t xml:space="preserve"> </w:t>
      </w:r>
      <w:r>
        <w:rPr>
          <w:spacing w:val="-6"/>
          <w:sz w:val="20"/>
        </w:rPr>
        <w:t>actions.</w:t>
      </w:r>
    </w:p>
    <w:p>
      <w:pPr>
        <w:pStyle w:val="Normal"/>
        <w:spacing w:lineRule="auto" w:line="352" w:before="67" w:after="0"/>
        <w:ind w:hanging="0" w:left="437" w:right="335"/>
        <w:jc w:val="left"/>
        <w:rPr>
          <w:sz w:val="24"/>
        </w:rPr>
      </w:pPr>
      <w:bookmarkStart w:id="127" w:name="_bookmark91"/>
      <w:bookmarkEnd w:id="127"/>
      <w:r>
        <w:rPr>
          <w:w w:val="90"/>
          <w:sz w:val="24"/>
        </w:rPr>
        <w:t>anomalies in the data,</w:t>
      </w:r>
      <w:r>
        <w:rPr>
          <w:spacing w:val="-1"/>
          <w:w w:val="90"/>
          <w:sz w:val="24"/>
        </w:rPr>
        <w:t xml:space="preserve"> </w:t>
      </w:r>
      <w:r>
        <w:rPr>
          <w:w w:val="90"/>
          <w:sz w:val="24"/>
        </w:rPr>
        <w:t>and then draw some conclusions based on that data.</w:t>
      </w:r>
      <w:r>
        <w:rPr>
          <w:sz w:val="24"/>
        </w:rPr>
        <w:t xml:space="preserve"> </w:t>
      </w:r>
      <w:r>
        <w:rPr>
          <w:w w:val="90"/>
          <w:sz w:val="24"/>
        </w:rPr>
        <w:t xml:space="preserve">The initial data being analyzed are discussed in Section </w:t>
      </w:r>
      <w:hyperlink w:anchor="_bookmark92">
        <w:r>
          <w:rPr>
            <w:rStyle w:val="ListLabel283"/>
            <w:w w:val="90"/>
            <w:sz w:val="24"/>
          </w:rPr>
          <w:t>3.2,</w:t>
        </w:r>
      </w:hyperlink>
      <w:r>
        <w:rPr>
          <w:w w:val="90"/>
          <w:sz w:val="24"/>
        </w:rPr>
        <w:t xml:space="preserve"> </w:t>
      </w:r>
      <w:hyperlink w:anchor="_bookmark92">
        <w:r>
          <w:rPr>
            <w:rStyle w:val="ListLabel351"/>
            <w:rFonts w:ascii="Cambria" w:hAnsi="Cambria"/>
            <w:i/>
            <w:w w:val="90"/>
            <w:sz w:val="24"/>
          </w:rPr>
          <w:t>Financing Schools in California</w:t>
        </w:r>
      </w:hyperlink>
      <w:r>
        <w:rPr>
          <w:rFonts w:ascii="Cambria" w:hAnsi="Cambria"/>
          <w:i/>
          <w:w w:val="90"/>
          <w:sz w:val="24"/>
        </w:rPr>
        <w:t xml:space="preserve"> </w:t>
      </w:r>
      <w:r>
        <w:rPr>
          <w:w w:val="90"/>
          <w:sz w:val="24"/>
        </w:rPr>
        <w:t xml:space="preserve">and Section </w:t>
      </w:r>
      <w:hyperlink w:anchor="_bookmark108">
        <w:r>
          <w:rPr>
            <w:rStyle w:val="ListLabel283"/>
            <w:w w:val="90"/>
            <w:sz w:val="24"/>
          </w:rPr>
          <w:t>3.3,</w:t>
        </w:r>
      </w:hyperlink>
      <w:r>
        <w:rPr>
          <w:w w:val="90"/>
          <w:sz w:val="24"/>
        </w:rPr>
        <w:t xml:space="preserve"> </w:t>
      </w:r>
      <w:hyperlink w:anchor="_bookmark108">
        <w:r>
          <w:rPr>
            <w:rStyle w:val="ListLabel351"/>
            <w:rFonts w:ascii="Cambria" w:hAnsi="Cambria"/>
            <w:i/>
            <w:w w:val="90"/>
            <w:sz w:val="24"/>
          </w:rPr>
          <w:t>Charter School Financing</w:t>
        </w:r>
      </w:hyperlink>
      <w:r>
        <w:rPr>
          <w:rFonts w:ascii="Cambria" w:hAnsi="Cambria"/>
          <w:i/>
          <w:w w:val="90"/>
          <w:sz w:val="24"/>
        </w:rPr>
        <w:t xml:space="preserve"> </w:t>
      </w:r>
      <w:r>
        <w:rPr>
          <w:w w:val="90"/>
          <w:sz w:val="24"/>
        </w:rPr>
        <w:t xml:space="preserve">in pp. </w:t>
      </w:r>
      <w:hyperlink w:anchor="_bookmark108">
        <w:r>
          <w:rPr>
            <w:rStyle w:val="ListLabel283"/>
            <w:w w:val="90"/>
            <w:sz w:val="24"/>
          </w:rPr>
          <w:t>51–58</w:t>
        </w:r>
      </w:hyperlink>
      <w:r>
        <w:rPr>
          <w:w w:val="90"/>
          <w:sz w:val="24"/>
        </w:rPr>
        <w:t xml:space="preserve"> later in this chapter.</w:t>
      </w:r>
      <w:r>
        <w:rPr>
          <w:sz w:val="24"/>
        </w:rPr>
        <w:t xml:space="preserve"> </w:t>
      </w:r>
      <w:r>
        <w:rPr>
          <w:w w:val="90"/>
          <w:sz w:val="24"/>
        </w:rPr>
        <w:t xml:space="preserve">Triangulation of data will be used to identify gaps and anomalies (See Section </w:t>
      </w:r>
      <w:hyperlink w:anchor="_bookmark138">
        <w:r>
          <w:rPr>
            <w:rStyle w:val="ListLabel283"/>
            <w:w w:val="90"/>
            <w:sz w:val="24"/>
          </w:rPr>
          <w:t>3.6,</w:t>
        </w:r>
      </w:hyperlink>
      <w:r>
        <w:rPr>
          <w:w w:val="90"/>
          <w:sz w:val="24"/>
        </w:rPr>
        <w:t xml:space="preserve"> </w:t>
      </w:r>
      <w:hyperlink w:anchor="_bookmark138">
        <w:r>
          <w:rPr>
            <w:rStyle w:val="ListLabel351"/>
            <w:rFonts w:ascii="Cambria" w:hAnsi="Cambria"/>
            <w:i/>
            <w:w w:val="90"/>
            <w:sz w:val="24"/>
          </w:rPr>
          <w:t>Triangulation</w:t>
        </w:r>
      </w:hyperlink>
      <w:r>
        <w:rPr>
          <w:w w:val="90"/>
          <w:sz w:val="24"/>
        </w:rPr>
        <w:t>.)</w:t>
      </w:r>
    </w:p>
    <w:p>
      <w:pPr>
        <w:pStyle w:val="BodyText"/>
        <w:spacing w:lineRule="auto" w:line="352"/>
        <w:ind w:firstLine="360" w:left="437" w:right="153"/>
        <w:jc w:val="both"/>
        <w:rPr/>
      </w:pPr>
      <w:r>
        <w:rPr>
          <w:w w:val="90"/>
        </w:rPr>
        <w:t>Analyzing the finances of Rocketship Education means, for example, determining the attributes of a particular bond. Are these bonds general obligation or revenue bonds?</w:t>
      </w:r>
      <w:r>
        <w:rPr/>
        <w:t xml:space="preserve"> </w:t>
      </w:r>
      <w:r>
        <w:rPr>
          <w:w w:val="90"/>
        </w:rPr>
        <w:t>Are they</w:t>
      </w:r>
      <w:r>
        <w:rPr>
          <w:spacing w:val="-5"/>
          <w:w w:val="90"/>
        </w:rPr>
        <w:t xml:space="preserve"> </w:t>
      </w:r>
      <w:r>
        <w:rPr>
          <w:w w:val="90"/>
        </w:rPr>
        <w:t>obligations</w:t>
      </w:r>
      <w:r>
        <w:rPr>
          <w:spacing w:val="-5"/>
          <w:w w:val="90"/>
        </w:rPr>
        <w:t xml:space="preserve"> </w:t>
      </w:r>
      <w:r>
        <w:rPr>
          <w:w w:val="90"/>
        </w:rPr>
        <w:t>of</w:t>
      </w:r>
      <w:r>
        <w:rPr>
          <w:spacing w:val="-5"/>
          <w:w w:val="90"/>
        </w:rPr>
        <w:t xml:space="preserve"> </w:t>
      </w:r>
      <w:r>
        <w:rPr>
          <w:w w:val="90"/>
        </w:rPr>
        <w:t>Rocketship</w:t>
      </w:r>
      <w:r>
        <w:rPr>
          <w:spacing w:val="-5"/>
          <w:w w:val="90"/>
        </w:rPr>
        <w:t xml:space="preserve"> </w:t>
      </w:r>
      <w:r>
        <w:rPr>
          <w:w w:val="90"/>
        </w:rPr>
        <w:t>Education</w:t>
      </w:r>
      <w:r>
        <w:rPr>
          <w:spacing w:val="-5"/>
          <w:w w:val="90"/>
        </w:rPr>
        <w:t xml:space="preserve"> </w:t>
      </w:r>
      <w:r>
        <w:rPr>
          <w:w w:val="90"/>
        </w:rPr>
        <w:t>or</w:t>
      </w:r>
      <w:r>
        <w:rPr>
          <w:spacing w:val="-5"/>
          <w:w w:val="90"/>
        </w:rPr>
        <w:t xml:space="preserve"> </w:t>
      </w:r>
      <w:r>
        <w:rPr>
          <w:w w:val="90"/>
        </w:rPr>
        <w:t>Launchpad</w:t>
      </w:r>
      <w:r>
        <w:rPr>
          <w:spacing w:val="-5"/>
          <w:w w:val="90"/>
        </w:rPr>
        <w:t xml:space="preserve"> </w:t>
      </w:r>
      <w:r>
        <w:rPr>
          <w:w w:val="90"/>
        </w:rPr>
        <w:t>Development</w:t>
      </w:r>
      <w:r>
        <w:rPr>
          <w:spacing w:val="-5"/>
          <w:w w:val="90"/>
        </w:rPr>
        <w:t xml:space="preserve"> </w:t>
      </w:r>
      <w:r>
        <w:rPr>
          <w:w w:val="90"/>
        </w:rPr>
        <w:t>and</w:t>
      </w:r>
      <w:r>
        <w:rPr>
          <w:spacing w:val="-5"/>
          <w:w w:val="90"/>
        </w:rPr>
        <w:t xml:space="preserve"> </w:t>
      </w:r>
      <w:r>
        <w:rPr>
          <w:w w:val="90"/>
        </w:rPr>
        <w:t>funded</w:t>
      </w:r>
      <w:r>
        <w:rPr>
          <w:spacing w:val="-5"/>
          <w:w w:val="90"/>
        </w:rPr>
        <w:t xml:space="preserve"> </w:t>
      </w:r>
      <w:r>
        <w:rPr>
          <w:w w:val="90"/>
        </w:rPr>
        <w:t>by</w:t>
      </w:r>
      <w:r>
        <w:rPr>
          <w:spacing w:val="-5"/>
          <w:w w:val="90"/>
        </w:rPr>
        <w:t xml:space="preserve"> </w:t>
      </w:r>
      <w:r>
        <w:rPr>
          <w:w w:val="90"/>
        </w:rPr>
        <w:t>their revenues,</w:t>
      </w:r>
      <w:r>
        <w:rPr>
          <w:spacing w:val="-7"/>
          <w:w w:val="90"/>
        </w:rPr>
        <w:t xml:space="preserve"> </w:t>
      </w:r>
      <w:r>
        <w:rPr>
          <w:w w:val="90"/>
        </w:rPr>
        <w:t>or</w:t>
      </w:r>
      <w:r>
        <w:rPr>
          <w:spacing w:val="-3"/>
          <w:w w:val="90"/>
        </w:rPr>
        <w:t xml:space="preserve"> </w:t>
      </w:r>
      <w:r>
        <w:rPr>
          <w:w w:val="90"/>
        </w:rPr>
        <w:t>are</w:t>
      </w:r>
      <w:r>
        <w:rPr>
          <w:spacing w:val="-3"/>
          <w:w w:val="90"/>
        </w:rPr>
        <w:t xml:space="preserve"> </w:t>
      </w:r>
      <w:r>
        <w:rPr>
          <w:w w:val="90"/>
        </w:rPr>
        <w:t>they</w:t>
      </w:r>
      <w:r>
        <w:rPr>
          <w:spacing w:val="-3"/>
          <w:w w:val="90"/>
        </w:rPr>
        <w:t xml:space="preserve"> </w:t>
      </w:r>
      <w:r>
        <w:rPr>
          <w:w w:val="90"/>
        </w:rPr>
        <w:t>conduit</w:t>
      </w:r>
      <w:r>
        <w:rPr>
          <w:spacing w:val="-3"/>
          <w:w w:val="90"/>
        </w:rPr>
        <w:t xml:space="preserve"> </w:t>
      </w:r>
      <w:r>
        <w:rPr>
          <w:w w:val="90"/>
        </w:rPr>
        <w:t>bonds</w:t>
      </w:r>
      <w:r>
        <w:rPr>
          <w:spacing w:val="-3"/>
          <w:w w:val="90"/>
        </w:rPr>
        <w:t xml:space="preserve"> </w:t>
      </w:r>
      <w:r>
        <w:rPr>
          <w:w w:val="90"/>
        </w:rPr>
        <w:t>issued</w:t>
      </w:r>
      <w:r>
        <w:rPr>
          <w:spacing w:val="-3"/>
          <w:w w:val="90"/>
        </w:rPr>
        <w:t xml:space="preserve"> </w:t>
      </w:r>
      <w:r>
        <w:rPr>
          <w:w w:val="90"/>
        </w:rPr>
        <w:t>by</w:t>
      </w:r>
      <w:r>
        <w:rPr>
          <w:spacing w:val="-3"/>
          <w:w w:val="90"/>
        </w:rPr>
        <w:t xml:space="preserve"> </w:t>
      </w:r>
      <w:r>
        <w:rPr>
          <w:w w:val="90"/>
        </w:rPr>
        <w:t>a</w:t>
      </w:r>
      <w:r>
        <w:rPr>
          <w:spacing w:val="-3"/>
          <w:w w:val="90"/>
        </w:rPr>
        <w:t xml:space="preserve"> </w:t>
      </w:r>
      <w:r>
        <w:rPr>
          <w:w w:val="90"/>
        </w:rPr>
        <w:t>government</w:t>
      </w:r>
      <w:r>
        <w:rPr>
          <w:spacing w:val="-3"/>
          <w:w w:val="90"/>
        </w:rPr>
        <w:t xml:space="preserve"> </w:t>
      </w:r>
      <w:r>
        <w:rPr>
          <w:w w:val="90"/>
        </w:rPr>
        <w:t>agency</w:t>
      </w:r>
      <w:r>
        <w:rPr>
          <w:spacing w:val="-3"/>
          <w:w w:val="90"/>
        </w:rPr>
        <w:t xml:space="preserve"> </w:t>
      </w:r>
      <w:r>
        <w:rPr>
          <w:w w:val="90"/>
        </w:rPr>
        <w:t>and</w:t>
      </w:r>
      <w:r>
        <w:rPr>
          <w:spacing w:val="-3"/>
          <w:w w:val="90"/>
        </w:rPr>
        <w:t xml:space="preserve"> </w:t>
      </w:r>
      <w:r>
        <w:rPr>
          <w:w w:val="90"/>
        </w:rPr>
        <w:t>are</w:t>
      </w:r>
      <w:r>
        <w:rPr>
          <w:spacing w:val="-3"/>
          <w:w w:val="90"/>
        </w:rPr>
        <w:t xml:space="preserve"> </w:t>
      </w:r>
      <w:r>
        <w:rPr>
          <w:w w:val="90"/>
        </w:rPr>
        <w:t>obligations</w:t>
      </w:r>
      <w:r>
        <w:rPr>
          <w:spacing w:val="-3"/>
          <w:w w:val="90"/>
        </w:rPr>
        <w:t xml:space="preserve"> </w:t>
      </w:r>
      <w:r>
        <w:rPr>
          <w:w w:val="90"/>
        </w:rPr>
        <w:t>of Rocketship and not guaranteed by the issuer, to be funded by Rocketship’s revenues?</w:t>
      </w:r>
    </w:p>
    <w:p>
      <w:pPr>
        <w:pStyle w:val="Heading1"/>
        <w:numPr>
          <w:ilvl w:val="1"/>
          <w:numId w:val="16"/>
        </w:numPr>
        <w:tabs>
          <w:tab w:val="clear" w:pos="720"/>
          <w:tab w:val="left" w:pos="957" w:leader="none"/>
        </w:tabs>
        <w:spacing w:lineRule="auto" w:line="240" w:before="279" w:after="0"/>
        <w:ind w:hanging="520" w:left="957" w:right="0"/>
        <w:jc w:val="left"/>
        <w:rPr/>
      </w:pPr>
      <w:bookmarkStart w:id="128" w:name="_bookmark92"/>
      <w:bookmarkStart w:id="129" w:name="Budgets"/>
      <w:bookmarkStart w:id="130" w:name="Financing_Schools_in_California"/>
      <w:bookmarkEnd w:id="128"/>
      <w:bookmarkEnd w:id="129"/>
      <w:bookmarkEnd w:id="130"/>
      <w:r>
        <w:rPr>
          <w:w w:val="90"/>
        </w:rPr>
        <w:t>Financing</w:t>
      </w:r>
      <w:r>
        <w:rPr>
          <w:spacing w:val="-10"/>
          <w:w w:val="90"/>
        </w:rPr>
        <w:t xml:space="preserve"> </w:t>
      </w:r>
      <w:r>
        <w:rPr>
          <w:w w:val="90"/>
        </w:rPr>
        <w:t>Schools</w:t>
      </w:r>
      <w:r>
        <w:rPr>
          <w:spacing w:val="-10"/>
          <w:w w:val="90"/>
        </w:rPr>
        <w:t xml:space="preserve"> </w:t>
      </w:r>
      <w:r>
        <w:rPr>
          <w:w w:val="90"/>
        </w:rPr>
        <w:t>in</w:t>
      </w:r>
      <w:r>
        <w:rPr>
          <w:spacing w:val="-10"/>
          <w:w w:val="90"/>
        </w:rPr>
        <w:t xml:space="preserve"> </w:t>
      </w:r>
      <w:r>
        <w:rPr>
          <w:spacing w:val="-2"/>
          <w:w w:val="90"/>
        </w:rPr>
        <w:t>California</w:t>
      </w:r>
    </w:p>
    <w:p>
      <w:pPr>
        <w:pStyle w:val="Heading2"/>
        <w:spacing w:before="155" w:after="0"/>
        <w:rPr/>
      </w:pPr>
      <w:r>
        <w:rPr>
          <w:spacing w:val="-2"/>
          <w:w w:val="95"/>
        </w:rPr>
        <w:t>Budgets</w:t>
      </w:r>
    </w:p>
    <w:p>
      <w:pPr>
        <w:pStyle w:val="BodyText"/>
        <w:spacing w:lineRule="auto" w:line="350" w:before="154" w:after="0"/>
        <w:ind w:firstLine="360" w:left="437" w:right="169"/>
        <w:rPr/>
      </w:pPr>
      <w:r>
        <w:rPr>
          <w:w w:val="90"/>
        </w:rPr>
        <w:t xml:space="preserve">In California, primary and secondary schools (grades TK–12), community colleges </w:t>
      </w:r>
      <w:r>
        <w:rPr>
          <w:spacing w:val="-8"/>
        </w:rPr>
        <w:t>(grades 13-14),</w:t>
      </w:r>
      <w:r>
        <w:rPr>
          <w:spacing w:val="-11"/>
        </w:rPr>
        <w:t xml:space="preserve"> </w:t>
      </w:r>
      <w:r>
        <w:rPr>
          <w:spacing w:val="-8"/>
        </w:rPr>
        <w:t xml:space="preserve">and charter schools (TK-12) are financed with a combination of federal, </w:t>
      </w:r>
      <w:r>
        <w:rPr>
          <w:w w:val="90"/>
        </w:rPr>
        <w:t>state,</w:t>
      </w:r>
      <w:r>
        <w:rPr>
          <w:spacing w:val="-15"/>
          <w:w w:val="90"/>
        </w:rPr>
        <w:t xml:space="preserve"> </w:t>
      </w:r>
      <w:r>
        <w:rPr>
          <w:w w:val="90"/>
        </w:rPr>
        <w:t>and</w:t>
      </w:r>
      <w:r>
        <w:rPr>
          <w:spacing w:val="-11"/>
          <w:w w:val="90"/>
        </w:rPr>
        <w:t xml:space="preserve"> </w:t>
      </w:r>
      <w:r>
        <w:rPr>
          <w:w w:val="90"/>
        </w:rPr>
        <w:t>local</w:t>
      </w:r>
      <w:r>
        <w:rPr>
          <w:spacing w:val="-12"/>
          <w:w w:val="90"/>
        </w:rPr>
        <w:t xml:space="preserve"> </w:t>
      </w:r>
      <w:r>
        <w:rPr>
          <w:w w:val="90"/>
        </w:rPr>
        <w:t>funds</w:t>
      </w:r>
      <w:r>
        <w:rPr>
          <w:spacing w:val="-11"/>
          <w:w w:val="90"/>
        </w:rPr>
        <w:t xml:space="preserve"> </w:t>
      </w:r>
      <w:r>
        <w:rPr>
          <w:w w:val="90"/>
        </w:rPr>
        <w:t>as</w:t>
      </w:r>
      <w:r>
        <w:rPr>
          <w:spacing w:val="-11"/>
          <w:w w:val="90"/>
        </w:rPr>
        <w:t xml:space="preserve"> </w:t>
      </w:r>
      <w:r>
        <w:rPr>
          <w:w w:val="90"/>
        </w:rPr>
        <w:t>seen</w:t>
      </w:r>
      <w:r>
        <w:rPr>
          <w:spacing w:val="-11"/>
          <w:w w:val="90"/>
        </w:rPr>
        <w:t xml:space="preserve"> </w:t>
      </w:r>
      <w:r>
        <w:rPr>
          <w:w w:val="90"/>
        </w:rPr>
        <w:t>in</w:t>
      </w:r>
      <w:r>
        <w:rPr>
          <w:spacing w:val="-11"/>
          <w:w w:val="90"/>
        </w:rPr>
        <w:t xml:space="preserve"> </w:t>
      </w:r>
      <w:r>
        <w:rPr>
          <w:w w:val="90"/>
        </w:rPr>
        <w:t>Figure</w:t>
      </w:r>
      <w:r>
        <w:rPr>
          <w:spacing w:val="-7"/>
          <w:w w:val="90"/>
        </w:rPr>
        <w:t xml:space="preserve"> </w:t>
      </w:r>
      <w:hyperlink w:anchor="_bookmark143">
        <w:r>
          <w:rPr>
            <w:rStyle w:val="ListLabel251"/>
            <w:w w:val="90"/>
          </w:rPr>
          <w:t>1,</w:t>
        </w:r>
      </w:hyperlink>
      <w:r>
        <w:rPr>
          <w:spacing w:val="-15"/>
          <w:w w:val="90"/>
        </w:rPr>
        <w:t xml:space="preserve"> </w:t>
      </w:r>
      <w:hyperlink w:anchor="_bookmark143">
        <w:r>
          <w:rPr>
            <w:rStyle w:val="ListLabel336"/>
            <w:rFonts w:ascii="Cambria" w:hAnsi="Cambria"/>
            <w:i/>
            <w:w w:val="90"/>
          </w:rPr>
          <w:t>California</w:t>
        </w:r>
        <w:r>
          <w:rPr>
            <w:rStyle w:val="ListLabel336"/>
            <w:rFonts w:ascii="Cambria" w:hAnsi="Cambria"/>
            <w:i/>
            <w:spacing w:val="-12"/>
            <w:w w:val="90"/>
          </w:rPr>
          <w:t xml:space="preserve"> </w:t>
        </w:r>
        <w:r>
          <w:rPr>
            <w:rStyle w:val="ListLabel336"/>
            <w:rFonts w:ascii="Cambria" w:hAnsi="Cambria"/>
            <w:i/>
            <w:w w:val="90"/>
          </w:rPr>
          <w:t>2019–20</w:t>
        </w:r>
        <w:r>
          <w:rPr>
            <w:rStyle w:val="ListLabel336"/>
            <w:rFonts w:ascii="Cambria" w:hAnsi="Cambria"/>
            <w:i/>
            <w:spacing w:val="-11"/>
            <w:w w:val="90"/>
          </w:rPr>
          <w:t xml:space="preserve"> </w:t>
        </w:r>
        <w:r>
          <w:rPr>
            <w:rStyle w:val="ListLabel336"/>
            <w:rFonts w:ascii="Cambria" w:hAnsi="Cambria"/>
            <w:i/>
            <w:w w:val="90"/>
          </w:rPr>
          <w:t>K–12</w:t>
        </w:r>
        <w:r>
          <w:rPr>
            <w:rStyle w:val="ListLabel336"/>
            <w:rFonts w:ascii="Cambria" w:hAnsi="Cambria"/>
            <w:i/>
            <w:spacing w:val="-12"/>
            <w:w w:val="90"/>
          </w:rPr>
          <w:t xml:space="preserve"> </w:t>
        </w:r>
        <w:r>
          <w:rPr>
            <w:rStyle w:val="ListLabel336"/>
            <w:rFonts w:ascii="Cambria" w:hAnsi="Cambria"/>
            <w:i/>
            <w:w w:val="90"/>
          </w:rPr>
          <w:t>Funding</w:t>
        </w:r>
        <w:r>
          <w:rPr>
            <w:rStyle w:val="ListLabel336"/>
            <w:rFonts w:ascii="Cambria" w:hAnsi="Cambria"/>
            <w:i/>
            <w:spacing w:val="-11"/>
            <w:w w:val="90"/>
          </w:rPr>
          <w:t xml:space="preserve"> </w:t>
        </w:r>
        <w:r>
          <w:rPr>
            <w:rStyle w:val="ListLabel336"/>
            <w:rFonts w:ascii="Cambria" w:hAnsi="Cambria"/>
            <w:i/>
            <w:w w:val="90"/>
          </w:rPr>
          <w:t>by</w:t>
        </w:r>
        <w:r>
          <w:rPr>
            <w:rStyle w:val="ListLabel336"/>
            <w:rFonts w:ascii="Cambria" w:hAnsi="Cambria"/>
            <w:i/>
            <w:spacing w:val="-12"/>
            <w:w w:val="90"/>
          </w:rPr>
          <w:t xml:space="preserve"> </w:t>
        </w:r>
        <w:r>
          <w:rPr>
            <w:rStyle w:val="ListLabel336"/>
            <w:rFonts w:ascii="Cambria" w:hAnsi="Cambria"/>
            <w:i/>
            <w:w w:val="90"/>
          </w:rPr>
          <w:t>Source</w:t>
        </w:r>
      </w:hyperlink>
      <w:r>
        <w:rPr>
          <w:rFonts w:ascii="Cambria" w:hAnsi="Cambria"/>
          <w:i/>
          <w:spacing w:val="-4"/>
          <w:w w:val="90"/>
        </w:rPr>
        <w:t xml:space="preserve"> </w:t>
      </w:r>
      <w:r>
        <w:rPr>
          <w:w w:val="90"/>
        </w:rPr>
        <w:t>(p.</w:t>
      </w:r>
      <w:r>
        <w:rPr>
          <w:spacing w:val="-11"/>
          <w:w w:val="90"/>
        </w:rPr>
        <w:t xml:space="preserve"> </w:t>
      </w:r>
      <w:hyperlink w:anchor="_bookmark143">
        <w:r>
          <w:rPr>
            <w:rStyle w:val="ListLabel251"/>
            <w:w w:val="90"/>
          </w:rPr>
          <w:t>71).</w:t>
        </w:r>
      </w:hyperlink>
      <w:hyperlink w:anchor="_bookmark93">
        <w:r>
          <w:rPr>
            <w:rStyle w:val="ListLabel330"/>
            <w:w w:val="90"/>
            <w:position w:val="9"/>
            <w:sz w:val="16"/>
          </w:rPr>
          <w:t>38</w:t>
        </w:r>
      </w:hyperlink>
      <w:r>
        <w:rPr>
          <w:spacing w:val="40"/>
          <w:position w:val="9"/>
          <w:sz w:val="16"/>
        </w:rPr>
        <w:t xml:space="preserve"> </w:t>
      </w:r>
      <w:r>
        <w:rPr>
          <w:w w:val="90"/>
        </w:rPr>
        <w:t>From the point of view of the current fiscal year,</w:t>
      </w:r>
      <w:r>
        <w:rPr>
          <w:spacing w:val="-3"/>
          <w:w w:val="90"/>
        </w:rPr>
        <w:t xml:space="preserve"> </w:t>
      </w:r>
      <w:r>
        <w:rPr>
          <w:w w:val="90"/>
        </w:rPr>
        <w:t>there are three budgets:</w:t>
      </w:r>
      <w:r>
        <w:rPr/>
        <w:t xml:space="preserve"> </w:t>
      </w:r>
      <w:r>
        <w:rPr>
          <w:w w:val="90"/>
        </w:rPr>
        <w:t>The prior year’s budget, the current year’s budget (the enacted and approved budget), and next year’s budget (the budget yet to be enacted).</w:t>
      </w:r>
      <w:r>
        <w:rPr/>
        <w:t xml:space="preserve"> </w:t>
      </w:r>
      <w:r>
        <w:rPr>
          <w:w w:val="90"/>
        </w:rPr>
        <w:t xml:space="preserve">The prior year’s budget is often amended for </w:t>
      </w:r>
      <w:r>
        <w:rPr>
          <w:spacing w:val="-6"/>
        </w:rPr>
        <w:t>technical</w:t>
      </w:r>
      <w:r>
        <w:rPr>
          <w:spacing w:val="-7"/>
        </w:rPr>
        <w:t xml:space="preserve"> </w:t>
      </w:r>
      <w:r>
        <w:rPr>
          <w:spacing w:val="-6"/>
        </w:rPr>
        <w:t>reasons,</w:t>
      </w:r>
      <w:r>
        <w:rPr>
          <w:spacing w:val="-13"/>
        </w:rPr>
        <w:t xml:space="preserve"> </w:t>
      </w:r>
      <w:r>
        <w:rPr>
          <w:spacing w:val="-6"/>
        </w:rPr>
        <w:t>e.g.</w:t>
      </w:r>
      <w:r>
        <w:rPr>
          <w:spacing w:val="-7"/>
        </w:rPr>
        <w:t xml:space="preserve"> </w:t>
      </w:r>
      <w:r>
        <w:rPr>
          <w:spacing w:val="-6"/>
        </w:rPr>
        <w:t>to</w:t>
      </w:r>
      <w:r>
        <w:rPr>
          <w:spacing w:val="-7"/>
        </w:rPr>
        <w:t xml:space="preserve"> </w:t>
      </w:r>
      <w:r>
        <w:rPr>
          <w:spacing w:val="-6"/>
        </w:rPr>
        <w:t>account</w:t>
      </w:r>
      <w:r>
        <w:rPr>
          <w:spacing w:val="-7"/>
        </w:rPr>
        <w:t xml:space="preserve"> </w:t>
      </w:r>
      <w:r>
        <w:rPr>
          <w:spacing w:val="-6"/>
        </w:rPr>
        <w:t>for</w:t>
      </w:r>
      <w:r>
        <w:rPr>
          <w:spacing w:val="-7"/>
        </w:rPr>
        <w:t xml:space="preserve"> </w:t>
      </w:r>
      <w:r>
        <w:rPr>
          <w:spacing w:val="-6"/>
        </w:rPr>
        <w:t>errors,</w:t>
      </w:r>
      <w:r>
        <w:rPr>
          <w:spacing w:val="-13"/>
        </w:rPr>
        <w:t xml:space="preserve"> </w:t>
      </w:r>
      <w:r>
        <w:rPr>
          <w:spacing w:val="-6"/>
        </w:rPr>
        <w:t>changes</w:t>
      </w:r>
      <w:r>
        <w:rPr>
          <w:spacing w:val="-7"/>
        </w:rPr>
        <w:t xml:space="preserve"> </w:t>
      </w:r>
      <w:r>
        <w:rPr>
          <w:spacing w:val="-6"/>
        </w:rPr>
        <w:t>in</w:t>
      </w:r>
      <w:r>
        <w:rPr>
          <w:spacing w:val="-7"/>
        </w:rPr>
        <w:t xml:space="preserve"> </w:t>
      </w:r>
      <w:r>
        <w:rPr>
          <w:spacing w:val="-6"/>
        </w:rPr>
        <w:t>allocations,</w:t>
      </w:r>
      <w:r>
        <w:rPr>
          <w:spacing w:val="-13"/>
        </w:rPr>
        <w:t xml:space="preserve"> </w:t>
      </w:r>
      <w:r>
        <w:rPr>
          <w:spacing w:val="-6"/>
        </w:rPr>
        <w:t>or</w:t>
      </w:r>
      <w:r>
        <w:rPr>
          <w:spacing w:val="-7"/>
        </w:rPr>
        <w:t xml:space="preserve"> </w:t>
      </w:r>
      <w:r>
        <w:rPr>
          <w:spacing w:val="-6"/>
        </w:rPr>
        <w:t>changes</w:t>
      </w:r>
      <w:r>
        <w:rPr>
          <w:spacing w:val="-7"/>
        </w:rPr>
        <w:t xml:space="preserve"> </w:t>
      </w:r>
      <w:r>
        <w:rPr>
          <w:spacing w:val="-6"/>
        </w:rPr>
        <w:t>due</w:t>
      </w:r>
      <w:r>
        <w:rPr>
          <w:spacing w:val="-7"/>
        </w:rPr>
        <w:t xml:space="preserve"> </w:t>
      </w:r>
      <w:r>
        <w:rPr>
          <w:spacing w:val="-6"/>
        </w:rPr>
        <w:t>to data</w:t>
      </w:r>
      <w:r>
        <w:rPr>
          <w:spacing w:val="-13"/>
        </w:rPr>
        <w:t xml:space="preserve"> </w:t>
      </w:r>
      <w:r>
        <w:rPr>
          <w:spacing w:val="-6"/>
        </w:rPr>
        <w:t>that</w:t>
      </w:r>
      <w:r>
        <w:rPr>
          <w:spacing w:val="-13"/>
        </w:rPr>
        <w:t xml:space="preserve"> </w:t>
      </w:r>
      <w:r>
        <w:rPr>
          <w:spacing w:val="-6"/>
        </w:rPr>
        <w:t>was</w:t>
      </w:r>
      <w:r>
        <w:rPr>
          <w:spacing w:val="-13"/>
        </w:rPr>
        <w:t xml:space="preserve"> </w:t>
      </w:r>
      <w:r>
        <w:rPr>
          <w:spacing w:val="-6"/>
        </w:rPr>
        <w:t>missing</w:t>
      </w:r>
      <w:r>
        <w:rPr>
          <w:spacing w:val="-13"/>
        </w:rPr>
        <w:t xml:space="preserve"> </w:t>
      </w:r>
      <w:r>
        <w:rPr>
          <w:spacing w:val="-6"/>
        </w:rPr>
        <w:t>at</w:t>
      </w:r>
      <w:r>
        <w:rPr>
          <w:spacing w:val="-13"/>
        </w:rPr>
        <w:t xml:space="preserve"> </w:t>
      </w:r>
      <w:r>
        <w:rPr>
          <w:spacing w:val="-6"/>
        </w:rPr>
        <w:t>the</w:t>
      </w:r>
      <w:r>
        <w:rPr>
          <w:spacing w:val="-13"/>
        </w:rPr>
        <w:t xml:space="preserve"> </w:t>
      </w:r>
      <w:r>
        <w:rPr>
          <w:spacing w:val="-6"/>
        </w:rPr>
        <w:t>end</w:t>
      </w:r>
      <w:r>
        <w:rPr>
          <w:spacing w:val="-13"/>
        </w:rPr>
        <w:t xml:space="preserve"> </w:t>
      </w:r>
      <w:r>
        <w:rPr>
          <w:spacing w:val="-6"/>
        </w:rPr>
        <w:t>of</w:t>
      </w:r>
      <w:r>
        <w:rPr>
          <w:spacing w:val="-13"/>
        </w:rPr>
        <w:t xml:space="preserve"> </w:t>
      </w:r>
      <w:r>
        <w:rPr>
          <w:spacing w:val="-6"/>
        </w:rPr>
        <w:t>the</w:t>
      </w:r>
      <w:r>
        <w:rPr>
          <w:spacing w:val="-13"/>
        </w:rPr>
        <w:t xml:space="preserve"> </w:t>
      </w:r>
      <w:r>
        <w:rPr>
          <w:spacing w:val="-6"/>
        </w:rPr>
        <w:t>fiscal</w:t>
      </w:r>
      <w:r>
        <w:rPr>
          <w:spacing w:val="-13"/>
        </w:rPr>
        <w:t xml:space="preserve"> </w:t>
      </w:r>
      <w:r>
        <w:rPr>
          <w:spacing w:val="-6"/>
        </w:rPr>
        <w:t>year.</w:t>
      </w:r>
      <w:r>
        <w:rPr>
          <w:spacing w:val="-8"/>
        </w:rPr>
        <w:t xml:space="preserve"> </w:t>
      </w:r>
      <w:r>
        <w:rPr>
          <w:spacing w:val="-6"/>
        </w:rPr>
        <w:t>For</w:t>
      </w:r>
      <w:r>
        <w:rPr>
          <w:spacing w:val="-13"/>
        </w:rPr>
        <w:t xml:space="preserve"> </w:t>
      </w:r>
      <w:r>
        <w:rPr>
          <w:spacing w:val="-6"/>
        </w:rPr>
        <w:t>example,</w:t>
      </w:r>
      <w:r>
        <w:rPr>
          <w:spacing w:val="-18"/>
        </w:rPr>
        <w:t xml:space="preserve"> </w:t>
      </w:r>
      <w:r>
        <w:rPr>
          <w:spacing w:val="-6"/>
        </w:rPr>
        <w:t>the</w:t>
      </w:r>
      <w:r>
        <w:rPr>
          <w:spacing w:val="-13"/>
        </w:rPr>
        <w:t xml:space="preserve"> </w:t>
      </w:r>
      <w:r>
        <w:rPr>
          <w:spacing w:val="-6"/>
        </w:rPr>
        <w:t>State</w:t>
      </w:r>
      <w:r>
        <w:rPr>
          <w:spacing w:val="-13"/>
        </w:rPr>
        <w:t xml:space="preserve"> </w:t>
      </w:r>
      <w:r>
        <w:rPr>
          <w:spacing w:val="-6"/>
        </w:rPr>
        <w:t>of</w:t>
      </w:r>
      <w:r>
        <w:rPr>
          <w:spacing w:val="-13"/>
        </w:rPr>
        <w:t xml:space="preserve"> </w:t>
      </w:r>
      <w:r>
        <w:rPr>
          <w:spacing w:val="-6"/>
        </w:rPr>
        <w:t xml:space="preserve">California </w:t>
      </w:r>
      <w:r>
        <w:rPr>
          <w:spacing w:val="-8"/>
        </w:rPr>
        <w:t>often</w:t>
      </w:r>
      <w:r>
        <w:rPr>
          <w:spacing w:val="-9"/>
        </w:rPr>
        <w:t xml:space="preserve"> </w:t>
      </w:r>
      <w:r>
        <w:rPr>
          <w:spacing w:val="-8"/>
        </w:rPr>
        <w:t>shifts</w:t>
      </w:r>
      <w:r>
        <w:rPr>
          <w:spacing w:val="-9"/>
        </w:rPr>
        <w:t xml:space="preserve"> </w:t>
      </w:r>
      <w:r>
        <w:rPr>
          <w:spacing w:val="-8"/>
        </w:rPr>
        <w:t>funding</w:t>
      </w:r>
      <w:r>
        <w:rPr>
          <w:spacing w:val="-9"/>
        </w:rPr>
        <w:t xml:space="preserve"> </w:t>
      </w:r>
      <w:r>
        <w:rPr>
          <w:spacing w:val="-8"/>
        </w:rPr>
        <w:t>from</w:t>
      </w:r>
      <w:r>
        <w:rPr>
          <w:spacing w:val="-9"/>
        </w:rPr>
        <w:t xml:space="preserve"> </w:t>
      </w:r>
      <w:r>
        <w:rPr>
          <w:spacing w:val="-8"/>
        </w:rPr>
        <w:t>one</w:t>
      </w:r>
      <w:r>
        <w:rPr>
          <w:spacing w:val="-9"/>
        </w:rPr>
        <w:t xml:space="preserve"> </w:t>
      </w:r>
      <w:r>
        <w:rPr>
          <w:spacing w:val="-8"/>
        </w:rPr>
        <w:t>year</w:t>
      </w:r>
      <w:r>
        <w:rPr>
          <w:spacing w:val="-9"/>
        </w:rPr>
        <w:t xml:space="preserve"> </w:t>
      </w:r>
      <w:r>
        <w:rPr>
          <w:spacing w:val="-8"/>
        </w:rPr>
        <w:t>to</w:t>
      </w:r>
      <w:r>
        <w:rPr>
          <w:spacing w:val="-9"/>
        </w:rPr>
        <w:t xml:space="preserve"> </w:t>
      </w:r>
      <w:r>
        <w:rPr>
          <w:spacing w:val="-8"/>
        </w:rPr>
        <w:t>another</w:t>
      </w:r>
      <w:r>
        <w:rPr>
          <w:spacing w:val="-9"/>
        </w:rPr>
        <w:t xml:space="preserve"> </w:t>
      </w:r>
      <w:r>
        <w:rPr>
          <w:spacing w:val="-8"/>
        </w:rPr>
        <w:t>in</w:t>
      </w:r>
      <w:r>
        <w:rPr>
          <w:spacing w:val="-9"/>
        </w:rPr>
        <w:t xml:space="preserve"> </w:t>
      </w:r>
      <w:r>
        <w:rPr>
          <w:spacing w:val="-8"/>
        </w:rPr>
        <w:t>order</w:t>
      </w:r>
      <w:r>
        <w:rPr>
          <w:spacing w:val="-9"/>
        </w:rPr>
        <w:t xml:space="preserve"> </w:t>
      </w:r>
      <w:r>
        <w:rPr>
          <w:spacing w:val="-8"/>
        </w:rPr>
        <w:t>to</w:t>
      </w:r>
      <w:r>
        <w:rPr>
          <w:spacing w:val="-9"/>
        </w:rPr>
        <w:t xml:space="preserve"> </w:t>
      </w:r>
      <w:r>
        <w:rPr>
          <w:spacing w:val="-8"/>
        </w:rPr>
        <w:t>make</w:t>
      </w:r>
      <w:r>
        <w:rPr>
          <w:spacing w:val="-9"/>
        </w:rPr>
        <w:t xml:space="preserve"> </w:t>
      </w:r>
      <w:r>
        <w:rPr>
          <w:spacing w:val="-8"/>
        </w:rPr>
        <w:t>the</w:t>
      </w:r>
      <w:r>
        <w:rPr>
          <w:spacing w:val="-9"/>
        </w:rPr>
        <w:t xml:space="preserve"> </w:t>
      </w:r>
      <w:r>
        <w:rPr>
          <w:spacing w:val="-8"/>
        </w:rPr>
        <w:t>state</w:t>
      </w:r>
      <w:r>
        <w:rPr>
          <w:spacing w:val="-9"/>
        </w:rPr>
        <w:t xml:space="preserve"> </w:t>
      </w:r>
      <w:r>
        <w:rPr>
          <w:spacing w:val="-8"/>
        </w:rPr>
        <w:t>budget</w:t>
      </w:r>
      <w:r>
        <w:rPr>
          <w:spacing w:val="-9"/>
        </w:rPr>
        <w:t xml:space="preserve"> </w:t>
      </w:r>
      <w:r>
        <w:rPr>
          <w:spacing w:val="-8"/>
        </w:rPr>
        <w:t>balance.</w:t>
      </w:r>
    </w:p>
    <w:p>
      <w:pPr>
        <w:pStyle w:val="BodyText"/>
        <w:spacing w:lineRule="auto" w:line="350" w:before="14" w:after="0"/>
        <w:ind w:firstLine="360" w:left="437" w:right="152"/>
        <w:rPr/>
      </w:pPr>
      <w:r>
        <mc:AlternateContent>
          <mc:Choice Requires="wps">
            <w:drawing>
              <wp:anchor behindDoc="1" distT="0" distB="0" distL="0" distR="0" simplePos="0" locked="0" layoutInCell="0" allowOverlap="1" relativeHeight="130">
                <wp:simplePos x="0" y="0"/>
                <wp:positionH relativeFrom="page">
                  <wp:posOffset>1369695</wp:posOffset>
                </wp:positionH>
                <wp:positionV relativeFrom="paragraph">
                  <wp:posOffset>1233170</wp:posOffset>
                </wp:positionV>
                <wp:extent cx="2191385" cy="1270"/>
                <wp:effectExtent l="0" t="2540" r="0" b="1270"/>
                <wp:wrapTopAndBottom/>
                <wp:docPr id="165" name="Graphic 37"/>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In</w:t>
      </w:r>
      <w:r>
        <w:rPr>
          <w:spacing w:val="-2"/>
          <w:w w:val="90"/>
        </w:rPr>
        <w:t xml:space="preserve"> </w:t>
      </w:r>
      <w:r>
        <w:rPr>
          <w:w w:val="90"/>
        </w:rPr>
        <w:t>June</w:t>
      </w:r>
      <w:r>
        <w:rPr>
          <w:spacing w:val="-2"/>
          <w:w w:val="90"/>
        </w:rPr>
        <w:t xml:space="preserve"> </w:t>
      </w:r>
      <w:r>
        <w:rPr>
          <w:w w:val="90"/>
        </w:rPr>
        <w:t>of</w:t>
      </w:r>
      <w:r>
        <w:rPr>
          <w:spacing w:val="-2"/>
          <w:w w:val="90"/>
        </w:rPr>
        <w:t xml:space="preserve"> </w:t>
      </w:r>
      <w:r>
        <w:rPr>
          <w:w w:val="90"/>
        </w:rPr>
        <w:t>every</w:t>
      </w:r>
      <w:r>
        <w:rPr>
          <w:spacing w:val="-2"/>
          <w:w w:val="90"/>
        </w:rPr>
        <w:t xml:space="preserve"> </w:t>
      </w:r>
      <w:r>
        <w:rPr>
          <w:w w:val="90"/>
        </w:rPr>
        <w:t>year,</w:t>
      </w:r>
      <w:r>
        <w:rPr>
          <w:spacing w:val="-8"/>
          <w:w w:val="90"/>
        </w:rPr>
        <w:t xml:space="preserve"> </w:t>
      </w:r>
      <w:r>
        <w:rPr>
          <w:w w:val="90"/>
        </w:rPr>
        <w:t>the</w:t>
      </w:r>
      <w:r>
        <w:rPr>
          <w:spacing w:val="-2"/>
          <w:w w:val="90"/>
        </w:rPr>
        <w:t xml:space="preserve"> </w:t>
      </w:r>
      <w:r>
        <w:rPr>
          <w:w w:val="90"/>
        </w:rPr>
        <w:t>California</w:t>
      </w:r>
      <w:r>
        <w:rPr>
          <w:spacing w:val="-2"/>
          <w:w w:val="90"/>
        </w:rPr>
        <w:t xml:space="preserve"> </w:t>
      </w:r>
      <w:r>
        <w:rPr>
          <w:w w:val="90"/>
        </w:rPr>
        <w:t>Legislature</w:t>
      </w:r>
      <w:r>
        <w:rPr>
          <w:spacing w:val="-2"/>
          <w:w w:val="90"/>
        </w:rPr>
        <w:t xml:space="preserve"> </w:t>
      </w:r>
      <w:r>
        <w:rPr>
          <w:w w:val="90"/>
        </w:rPr>
        <w:t>passes</w:t>
      </w:r>
      <w:r>
        <w:rPr>
          <w:spacing w:val="-2"/>
          <w:w w:val="90"/>
        </w:rPr>
        <w:t xml:space="preserve"> </w:t>
      </w:r>
      <w:r>
        <w:rPr>
          <w:w w:val="90"/>
        </w:rPr>
        <w:t>a</w:t>
      </w:r>
      <w:r>
        <w:rPr>
          <w:spacing w:val="-2"/>
          <w:w w:val="90"/>
        </w:rPr>
        <w:t xml:space="preserve"> </w:t>
      </w:r>
      <w:r>
        <w:rPr>
          <w:w w:val="90"/>
        </w:rPr>
        <w:t>budget</w:t>
      </w:r>
      <w:r>
        <w:rPr>
          <w:spacing w:val="-2"/>
          <w:w w:val="90"/>
        </w:rPr>
        <w:t xml:space="preserve"> </w:t>
      </w:r>
      <w:r>
        <w:rPr>
          <w:w w:val="90"/>
        </w:rPr>
        <w:t>for</w:t>
      </w:r>
      <w:r>
        <w:rPr>
          <w:spacing w:val="-2"/>
          <w:w w:val="90"/>
        </w:rPr>
        <w:t xml:space="preserve"> </w:t>
      </w:r>
      <w:r>
        <w:rPr>
          <w:w w:val="90"/>
        </w:rPr>
        <w:t>the</w:t>
      </w:r>
      <w:r>
        <w:rPr>
          <w:spacing w:val="-2"/>
          <w:w w:val="90"/>
        </w:rPr>
        <w:t xml:space="preserve"> </w:t>
      </w:r>
      <w:r>
        <w:rPr>
          <w:w w:val="90"/>
        </w:rPr>
        <w:t>next</w:t>
      </w:r>
      <w:r>
        <w:rPr>
          <w:spacing w:val="-2"/>
          <w:w w:val="90"/>
        </w:rPr>
        <w:t xml:space="preserve"> </w:t>
      </w:r>
      <w:r>
        <w:rPr>
          <w:w w:val="90"/>
        </w:rPr>
        <w:t>fiscal</w:t>
      </w:r>
      <w:r>
        <w:rPr>
          <w:spacing w:val="-2"/>
          <w:w w:val="90"/>
        </w:rPr>
        <w:t xml:space="preserve"> </w:t>
      </w:r>
      <w:r>
        <w:rPr>
          <w:w w:val="90"/>
        </w:rPr>
        <w:t xml:space="preserve">year </w:t>
      </w:r>
      <w:r>
        <w:rPr>
          <w:spacing w:val="-8"/>
        </w:rPr>
        <w:t>which</w:t>
      </w:r>
      <w:r>
        <w:rPr>
          <w:spacing w:val="-13"/>
        </w:rPr>
        <w:t xml:space="preserve"> </w:t>
      </w:r>
      <w:r>
        <w:rPr>
          <w:spacing w:val="-8"/>
        </w:rPr>
        <w:t>runs</w:t>
      </w:r>
      <w:r>
        <w:rPr>
          <w:spacing w:val="-13"/>
        </w:rPr>
        <w:t xml:space="preserve"> </w:t>
      </w:r>
      <w:r>
        <w:rPr>
          <w:spacing w:val="-8"/>
        </w:rPr>
        <w:t>from</w:t>
      </w:r>
      <w:r>
        <w:rPr>
          <w:spacing w:val="-13"/>
        </w:rPr>
        <w:t xml:space="preserve"> </w:t>
      </w:r>
      <w:r>
        <w:rPr>
          <w:spacing w:val="-8"/>
        </w:rPr>
        <w:t>July</w:t>
      </w:r>
      <w:r>
        <w:rPr>
          <w:spacing w:val="-13"/>
        </w:rPr>
        <w:t xml:space="preserve"> </w:t>
      </w:r>
      <w:r>
        <w:rPr>
          <w:spacing w:val="-8"/>
        </w:rPr>
        <w:t>1</w:t>
      </w:r>
      <w:r>
        <w:rPr>
          <w:spacing w:val="-8"/>
          <w:position w:val="9"/>
          <w:sz w:val="16"/>
        </w:rPr>
        <w:t>st</w:t>
      </w:r>
      <w:r>
        <w:rPr>
          <w:spacing w:val="17"/>
          <w:position w:val="9"/>
          <w:sz w:val="16"/>
        </w:rPr>
        <w:t xml:space="preserve"> </w:t>
      </w:r>
      <w:r>
        <w:rPr>
          <w:spacing w:val="-8"/>
        </w:rPr>
        <w:t>of</w:t>
      </w:r>
      <w:r>
        <w:rPr>
          <w:spacing w:val="-13"/>
        </w:rPr>
        <w:t xml:space="preserve"> </w:t>
      </w:r>
      <w:r>
        <w:rPr>
          <w:spacing w:val="-8"/>
        </w:rPr>
        <w:t>the</w:t>
      </w:r>
      <w:r>
        <w:rPr>
          <w:spacing w:val="-13"/>
        </w:rPr>
        <w:t xml:space="preserve"> </w:t>
      </w:r>
      <w:r>
        <w:rPr>
          <w:spacing w:val="-8"/>
        </w:rPr>
        <w:t>current</w:t>
      </w:r>
      <w:r>
        <w:rPr>
          <w:spacing w:val="-13"/>
        </w:rPr>
        <w:t xml:space="preserve"> </w:t>
      </w:r>
      <w:r>
        <w:rPr>
          <w:spacing w:val="-8"/>
        </w:rPr>
        <w:t>year</w:t>
      </w:r>
      <w:r>
        <w:rPr>
          <w:spacing w:val="-13"/>
        </w:rPr>
        <w:t xml:space="preserve"> </w:t>
      </w:r>
      <w:r>
        <w:rPr>
          <w:spacing w:val="-8"/>
        </w:rPr>
        <w:t>to</w:t>
      </w:r>
      <w:r>
        <w:rPr>
          <w:spacing w:val="-13"/>
        </w:rPr>
        <w:t xml:space="preserve"> </w:t>
      </w:r>
      <w:r>
        <w:rPr>
          <w:spacing w:val="-8"/>
        </w:rPr>
        <w:t>June</w:t>
      </w:r>
      <w:r>
        <w:rPr>
          <w:spacing w:val="-13"/>
        </w:rPr>
        <w:t xml:space="preserve"> </w:t>
      </w:r>
      <w:r>
        <w:rPr>
          <w:spacing w:val="-8"/>
        </w:rPr>
        <w:t>30</w:t>
      </w:r>
      <w:r>
        <w:rPr>
          <w:spacing w:val="-8"/>
          <w:position w:val="9"/>
          <w:sz w:val="16"/>
        </w:rPr>
        <w:t>th</w:t>
      </w:r>
      <w:r>
        <w:rPr>
          <w:spacing w:val="17"/>
          <w:position w:val="9"/>
          <w:sz w:val="16"/>
        </w:rPr>
        <w:t xml:space="preserve"> </w:t>
      </w:r>
      <w:r>
        <w:rPr>
          <w:spacing w:val="-8"/>
        </w:rPr>
        <w:t>of</w:t>
      </w:r>
      <w:r>
        <w:rPr>
          <w:spacing w:val="-13"/>
        </w:rPr>
        <w:t xml:space="preserve"> </w:t>
      </w:r>
      <w:r>
        <w:rPr>
          <w:spacing w:val="-8"/>
        </w:rPr>
        <w:t>next</w:t>
      </w:r>
      <w:r>
        <w:rPr>
          <w:spacing w:val="-13"/>
        </w:rPr>
        <w:t xml:space="preserve"> </w:t>
      </w:r>
      <w:r>
        <w:rPr>
          <w:spacing w:val="-8"/>
        </w:rPr>
        <w:t>year.</w:t>
      </w:r>
      <w:r>
        <w:rPr>
          <w:spacing w:val="-2"/>
        </w:rPr>
        <w:t xml:space="preserve"> </w:t>
      </w:r>
      <w:r>
        <w:rPr>
          <w:spacing w:val="-8"/>
        </w:rPr>
        <w:t>The</w:t>
      </w:r>
      <w:r>
        <w:rPr>
          <w:spacing w:val="-13"/>
        </w:rPr>
        <w:t xml:space="preserve"> </w:t>
      </w:r>
      <w:r>
        <w:rPr>
          <w:spacing w:val="-8"/>
        </w:rPr>
        <w:t>Governor</w:t>
      </w:r>
      <w:r>
        <w:rPr>
          <w:spacing w:val="-13"/>
        </w:rPr>
        <w:t xml:space="preserve"> </w:t>
      </w:r>
      <w:r>
        <w:rPr>
          <w:spacing w:val="-8"/>
        </w:rPr>
        <w:t>signs this budget into law and it is then called the enacted budget.</w:t>
      </w:r>
      <w:r>
        <w:rPr/>
        <w:t xml:space="preserve"> </w:t>
      </w:r>
      <w:r>
        <w:rPr>
          <w:spacing w:val="-8"/>
        </w:rPr>
        <w:t xml:space="preserve">This version of the budget </w:t>
      </w:r>
      <w:r>
        <w:rPr>
          <w:w w:val="90"/>
        </w:rPr>
        <w:t xml:space="preserve">describes the </w:t>
      </w:r>
      <w:r>
        <w:rPr>
          <w:rFonts w:ascii="Cambria" w:hAnsi="Cambria"/>
          <w:i/>
          <w:w w:val="90"/>
        </w:rPr>
        <w:t>intent</w:t>
      </w:r>
      <w:r>
        <w:rPr>
          <w:rFonts w:ascii="Cambria" w:hAnsi="Cambria"/>
          <w:i/>
          <w:spacing w:val="17"/>
        </w:rPr>
        <w:t xml:space="preserve"> </w:t>
      </w:r>
      <w:r>
        <w:rPr>
          <w:w w:val="90"/>
        </w:rPr>
        <w:t>of the Governor and the Legislature,</w:t>
      </w:r>
      <w:r>
        <w:rPr>
          <w:spacing w:val="-5"/>
          <w:w w:val="90"/>
        </w:rPr>
        <w:t xml:space="preserve"> </w:t>
      </w:r>
      <w:r>
        <w:rPr>
          <w:w w:val="90"/>
        </w:rPr>
        <w:t>but might not provide any actual</w:t>
      </w:r>
    </w:p>
    <w:p>
      <w:pPr>
        <w:sectPr>
          <w:footerReference w:type="even" r:id="rId209"/>
          <w:footerReference w:type="default" r:id="rId210"/>
          <w:footerReference w:type="first" r:id="rId211"/>
          <w:type w:val="nextPage"/>
          <w:pgSz w:w="12240" w:h="15840"/>
          <w:pgMar w:left="1720" w:right="1300" w:gutter="0" w:header="0" w:top="1360" w:footer="1366" w:bottom="1660"/>
          <w:pgNumType w:fmt="decimal"/>
          <w:formProt w:val="false"/>
          <w:textDirection w:val="lrTb"/>
          <w:docGrid w:type="default" w:linePitch="100" w:charSpace="4096"/>
        </w:sectPr>
        <w:pStyle w:val="Normal"/>
        <w:spacing w:lineRule="auto" w:line="211" w:before="147" w:after="0"/>
        <w:ind w:firstLine="294" w:left="437" w:right="152"/>
        <w:jc w:val="left"/>
        <w:rPr>
          <w:sz w:val="20"/>
        </w:rPr>
      </w:pPr>
      <w:r>
        <w:rPr>
          <w:w w:val="90"/>
          <w:position w:val="7"/>
          <w:sz w:val="14"/>
        </w:rPr>
        <w:t>38</w:t>
      </w:r>
      <w:bookmarkStart w:id="131" w:name="_bookmark93"/>
      <w:bookmarkEnd w:id="131"/>
      <w:r>
        <w:rPr>
          <w:w w:val="90"/>
          <w:sz w:val="20"/>
        </w:rPr>
        <w:t>Since federal funds account for only 8% of total funding for California’s elementary school children (Legislative</w:t>
      </w:r>
      <w:r>
        <w:rPr>
          <w:spacing w:val="-1"/>
          <w:w w:val="90"/>
          <w:sz w:val="20"/>
        </w:rPr>
        <w:t xml:space="preserve"> </w:t>
      </w:r>
      <w:r>
        <w:rPr>
          <w:w w:val="90"/>
          <w:sz w:val="20"/>
        </w:rPr>
        <w:t>Analyst’s</w:t>
      </w:r>
      <w:r>
        <w:rPr>
          <w:spacing w:val="-1"/>
          <w:w w:val="90"/>
          <w:sz w:val="20"/>
        </w:rPr>
        <w:t xml:space="preserve"> </w:t>
      </w:r>
      <w:r>
        <w:rPr>
          <w:w w:val="90"/>
          <w:sz w:val="20"/>
        </w:rPr>
        <w:t>Office,</w:t>
      </w:r>
      <w:r>
        <w:rPr>
          <w:spacing w:val="-5"/>
          <w:w w:val="90"/>
          <w:sz w:val="20"/>
        </w:rPr>
        <w:t xml:space="preserve"> </w:t>
      </w:r>
      <w:hyperlink w:anchor="_bookmark365">
        <w:r>
          <w:rPr>
            <w:rStyle w:val="ListLabel335"/>
            <w:w w:val="90"/>
            <w:sz w:val="20"/>
          </w:rPr>
          <w:t>2021),</w:t>
        </w:r>
      </w:hyperlink>
      <w:r>
        <w:rPr>
          <w:spacing w:val="-5"/>
          <w:w w:val="90"/>
          <w:sz w:val="20"/>
        </w:rPr>
        <w:t xml:space="preserve"> </w:t>
      </w:r>
      <w:r>
        <w:rPr>
          <w:w w:val="90"/>
          <w:sz w:val="20"/>
        </w:rPr>
        <w:t>the</w:t>
      </w:r>
      <w:r>
        <w:rPr>
          <w:spacing w:val="-1"/>
          <w:w w:val="90"/>
          <w:sz w:val="20"/>
        </w:rPr>
        <w:t xml:space="preserve"> </w:t>
      </w:r>
      <w:r>
        <w:rPr>
          <w:w w:val="90"/>
          <w:sz w:val="20"/>
        </w:rPr>
        <w:t>federal</w:t>
      </w:r>
      <w:r>
        <w:rPr>
          <w:spacing w:val="-1"/>
          <w:w w:val="90"/>
          <w:sz w:val="20"/>
        </w:rPr>
        <w:t xml:space="preserve"> </w:t>
      </w:r>
      <w:r>
        <w:rPr>
          <w:w w:val="90"/>
          <w:sz w:val="20"/>
        </w:rPr>
        <w:t>contribution</w:t>
      </w:r>
      <w:r>
        <w:rPr>
          <w:spacing w:val="-1"/>
          <w:w w:val="90"/>
          <w:sz w:val="20"/>
        </w:rPr>
        <w:t xml:space="preserve"> </w:t>
      </w:r>
      <w:r>
        <w:rPr>
          <w:w w:val="90"/>
          <w:sz w:val="20"/>
        </w:rPr>
        <w:t>will</w:t>
      </w:r>
      <w:r>
        <w:rPr>
          <w:spacing w:val="-1"/>
          <w:w w:val="90"/>
          <w:sz w:val="20"/>
        </w:rPr>
        <w:t xml:space="preserve"> </w:t>
      </w:r>
      <w:r>
        <w:rPr>
          <w:w w:val="90"/>
          <w:sz w:val="20"/>
        </w:rPr>
        <w:t>not</w:t>
      </w:r>
      <w:r>
        <w:rPr>
          <w:spacing w:val="-1"/>
          <w:w w:val="90"/>
          <w:sz w:val="20"/>
        </w:rPr>
        <w:t xml:space="preserve"> </w:t>
      </w:r>
      <w:r>
        <w:rPr>
          <w:w w:val="90"/>
          <w:sz w:val="20"/>
        </w:rPr>
        <w:t>be</w:t>
      </w:r>
      <w:r>
        <w:rPr>
          <w:spacing w:val="-1"/>
          <w:w w:val="90"/>
          <w:sz w:val="20"/>
        </w:rPr>
        <w:t xml:space="preserve"> </w:t>
      </w:r>
      <w:r>
        <w:rPr>
          <w:w w:val="90"/>
          <w:sz w:val="20"/>
        </w:rPr>
        <w:t>considered</w:t>
      </w:r>
      <w:r>
        <w:rPr>
          <w:spacing w:val="-1"/>
          <w:w w:val="90"/>
          <w:sz w:val="20"/>
        </w:rPr>
        <w:t xml:space="preserve"> </w:t>
      </w:r>
      <w:r>
        <w:rPr>
          <w:w w:val="90"/>
          <w:sz w:val="20"/>
        </w:rPr>
        <w:t>further.</w:t>
      </w:r>
      <w:r>
        <w:rPr>
          <w:sz w:val="20"/>
        </w:rPr>
        <w:t xml:space="preserve"> </w:t>
      </w:r>
      <w:r>
        <w:rPr>
          <w:w w:val="90"/>
          <w:sz w:val="20"/>
        </w:rPr>
        <w:t>Note</w:t>
      </w:r>
      <w:r>
        <w:rPr>
          <w:spacing w:val="-1"/>
          <w:w w:val="90"/>
          <w:sz w:val="20"/>
        </w:rPr>
        <w:t xml:space="preserve"> </w:t>
      </w:r>
      <w:r>
        <w:rPr>
          <w:w w:val="90"/>
          <w:sz w:val="20"/>
        </w:rPr>
        <w:t>that</w:t>
      </w:r>
      <w:r>
        <w:rPr>
          <w:spacing w:val="-1"/>
          <w:w w:val="90"/>
          <w:sz w:val="20"/>
        </w:rPr>
        <w:t xml:space="preserve"> </w:t>
      </w:r>
      <w:r>
        <w:rPr>
          <w:w w:val="90"/>
          <w:sz w:val="20"/>
        </w:rPr>
        <w:t xml:space="preserve">federal </w:t>
      </w:r>
      <w:r>
        <w:rPr>
          <w:spacing w:val="-2"/>
          <w:sz w:val="20"/>
        </w:rPr>
        <w:t>facilities</w:t>
      </w:r>
      <w:r>
        <w:rPr>
          <w:spacing w:val="-11"/>
          <w:sz w:val="20"/>
        </w:rPr>
        <w:t xml:space="preserve"> </w:t>
      </w:r>
      <w:r>
        <w:rPr>
          <w:spacing w:val="-2"/>
          <w:sz w:val="20"/>
        </w:rPr>
        <w:t>grants</w:t>
      </w:r>
      <w:r>
        <w:rPr>
          <w:spacing w:val="-11"/>
          <w:sz w:val="20"/>
        </w:rPr>
        <w:t xml:space="preserve"> </w:t>
      </w:r>
      <w:r>
        <w:rPr>
          <w:spacing w:val="-2"/>
          <w:sz w:val="20"/>
        </w:rPr>
        <w:t>to</w:t>
      </w:r>
      <w:r>
        <w:rPr>
          <w:spacing w:val="-11"/>
          <w:sz w:val="20"/>
        </w:rPr>
        <w:t xml:space="preserve"> </w:t>
      </w:r>
      <w:r>
        <w:rPr>
          <w:spacing w:val="-2"/>
          <w:sz w:val="20"/>
        </w:rPr>
        <w:t>charter</w:t>
      </w:r>
      <w:r>
        <w:rPr>
          <w:spacing w:val="-11"/>
          <w:sz w:val="20"/>
        </w:rPr>
        <w:t xml:space="preserve"> </w:t>
      </w:r>
      <w:r>
        <w:rPr>
          <w:spacing w:val="-2"/>
          <w:sz w:val="20"/>
        </w:rPr>
        <w:t>schools</w:t>
      </w:r>
      <w:r>
        <w:rPr>
          <w:spacing w:val="-11"/>
          <w:sz w:val="20"/>
        </w:rPr>
        <w:t xml:space="preserve"> </w:t>
      </w:r>
      <w:r>
        <w:rPr>
          <w:spacing w:val="-2"/>
          <w:sz w:val="20"/>
        </w:rPr>
        <w:t>are</w:t>
      </w:r>
      <w:r>
        <w:rPr>
          <w:spacing w:val="-11"/>
          <w:sz w:val="20"/>
        </w:rPr>
        <w:t xml:space="preserve"> </w:t>
      </w:r>
      <w:r>
        <w:rPr>
          <w:spacing w:val="-2"/>
          <w:sz w:val="20"/>
        </w:rPr>
        <w:t>not</w:t>
      </w:r>
      <w:r>
        <w:rPr>
          <w:spacing w:val="-11"/>
          <w:sz w:val="20"/>
        </w:rPr>
        <w:t xml:space="preserve"> </w:t>
      </w:r>
      <w:r>
        <w:rPr>
          <w:spacing w:val="-2"/>
          <w:sz w:val="20"/>
        </w:rPr>
        <w:t>part</w:t>
      </w:r>
      <w:r>
        <w:rPr>
          <w:spacing w:val="-11"/>
          <w:sz w:val="20"/>
        </w:rPr>
        <w:t xml:space="preserve"> </w:t>
      </w:r>
      <w:r>
        <w:rPr>
          <w:spacing w:val="-2"/>
          <w:sz w:val="20"/>
        </w:rPr>
        <w:t>of</w:t>
      </w:r>
      <w:r>
        <w:rPr>
          <w:spacing w:val="-11"/>
          <w:sz w:val="20"/>
        </w:rPr>
        <w:t xml:space="preserve"> </w:t>
      </w:r>
      <w:r>
        <w:rPr>
          <w:spacing w:val="-2"/>
          <w:sz w:val="20"/>
        </w:rPr>
        <w:t>this</w:t>
      </w:r>
      <w:r>
        <w:rPr>
          <w:spacing w:val="-11"/>
          <w:sz w:val="20"/>
        </w:rPr>
        <w:t xml:space="preserve"> </w:t>
      </w:r>
      <w:r>
        <w:rPr>
          <w:spacing w:val="-2"/>
          <w:sz w:val="20"/>
        </w:rPr>
        <w:t>8%.</w:t>
      </w:r>
    </w:p>
    <w:p>
      <w:pPr>
        <w:pStyle w:val="BodyText"/>
        <w:spacing w:lineRule="auto" w:line="350" w:before="67" w:after="0"/>
        <w:ind w:left="437" w:right="152"/>
        <w:rPr/>
      </w:pPr>
      <w:bookmarkStart w:id="132" w:name="_bookmark94"/>
      <w:bookmarkEnd w:id="132"/>
      <w:r>
        <w:rPr>
          <w:spacing w:val="-8"/>
        </w:rPr>
        <w:t>money for a particular program.</w:t>
      </w:r>
      <w:r>
        <w:rPr/>
        <w:t xml:space="preserve"> </w:t>
      </w:r>
      <w:r>
        <w:rPr>
          <w:spacing w:val="-8"/>
        </w:rPr>
        <w:t xml:space="preserve">Often funds for programs authorized by the enacted </w:t>
      </w:r>
      <w:r>
        <w:rPr>
          <w:w w:val="90"/>
        </w:rPr>
        <w:t xml:space="preserve">budget are appropriated in </w:t>
      </w:r>
      <w:r>
        <w:rPr>
          <w:rFonts w:ascii="Cambria" w:hAnsi="Cambria"/>
          <w:i/>
          <w:w w:val="90"/>
        </w:rPr>
        <w:t xml:space="preserve">trailer bills </w:t>
      </w:r>
      <w:r>
        <w:rPr>
          <w:w w:val="90"/>
        </w:rPr>
        <w:t xml:space="preserve">that are passed piecemeal in the months following </w:t>
      </w:r>
      <w:r>
        <w:rPr>
          <w:spacing w:val="-6"/>
        </w:rPr>
        <w:t>the</w:t>
      </w:r>
      <w:r>
        <w:rPr>
          <w:spacing w:val="-9"/>
        </w:rPr>
        <w:t xml:space="preserve"> </w:t>
      </w:r>
      <w:r>
        <w:rPr>
          <w:spacing w:val="-6"/>
        </w:rPr>
        <w:t>adoption</w:t>
      </w:r>
      <w:r>
        <w:rPr>
          <w:spacing w:val="-9"/>
        </w:rPr>
        <w:t xml:space="preserve"> </w:t>
      </w:r>
      <w:r>
        <w:rPr>
          <w:spacing w:val="-6"/>
        </w:rPr>
        <w:t>of</w:t>
      </w:r>
      <w:r>
        <w:rPr>
          <w:spacing w:val="-9"/>
        </w:rPr>
        <w:t xml:space="preserve"> </w:t>
      </w:r>
      <w:r>
        <w:rPr>
          <w:spacing w:val="-6"/>
        </w:rPr>
        <w:t>the</w:t>
      </w:r>
      <w:r>
        <w:rPr>
          <w:spacing w:val="-9"/>
        </w:rPr>
        <w:t xml:space="preserve"> </w:t>
      </w:r>
      <w:r>
        <w:rPr>
          <w:spacing w:val="-6"/>
        </w:rPr>
        <w:t>budget.</w:t>
      </w:r>
      <w:r>
        <w:rPr/>
        <w:t xml:space="preserve"> </w:t>
      </w:r>
      <w:r>
        <w:rPr>
          <w:spacing w:val="-6"/>
        </w:rPr>
        <w:t>Starting</w:t>
      </w:r>
      <w:r>
        <w:rPr>
          <w:spacing w:val="-9"/>
        </w:rPr>
        <w:t xml:space="preserve"> </w:t>
      </w:r>
      <w:r>
        <w:rPr>
          <w:spacing w:val="-6"/>
        </w:rPr>
        <w:t>July</w:t>
      </w:r>
      <w:r>
        <w:rPr>
          <w:spacing w:val="-9"/>
        </w:rPr>
        <w:t xml:space="preserve"> </w:t>
      </w:r>
      <w:r>
        <w:rPr>
          <w:spacing w:val="-6"/>
        </w:rPr>
        <w:t>1</w:t>
      </w:r>
      <w:r>
        <w:rPr>
          <w:spacing w:val="-6"/>
          <w:position w:val="9"/>
          <w:sz w:val="16"/>
        </w:rPr>
        <w:t>st</w:t>
      </w:r>
      <w:r>
        <w:rPr>
          <w:spacing w:val="-6"/>
        </w:rPr>
        <w:t>,</w:t>
      </w:r>
      <w:r>
        <w:rPr>
          <w:spacing w:val="-15"/>
        </w:rPr>
        <w:t xml:space="preserve"> </w:t>
      </w:r>
      <w:r>
        <w:rPr>
          <w:spacing w:val="-6"/>
        </w:rPr>
        <w:t>the</w:t>
      </w:r>
      <w:r>
        <w:rPr>
          <w:spacing w:val="-9"/>
        </w:rPr>
        <w:t xml:space="preserve"> </w:t>
      </w:r>
      <w:r>
        <w:rPr>
          <w:spacing w:val="-6"/>
        </w:rPr>
        <w:t>enacted</w:t>
      </w:r>
      <w:r>
        <w:rPr>
          <w:spacing w:val="-9"/>
        </w:rPr>
        <w:t xml:space="preserve"> </w:t>
      </w:r>
      <w:r>
        <w:rPr>
          <w:spacing w:val="-6"/>
        </w:rPr>
        <w:t>state</w:t>
      </w:r>
      <w:r>
        <w:rPr>
          <w:spacing w:val="-9"/>
        </w:rPr>
        <w:t xml:space="preserve"> </w:t>
      </w:r>
      <w:r>
        <w:rPr>
          <w:spacing w:val="-6"/>
        </w:rPr>
        <w:t>budget</w:t>
      </w:r>
      <w:r>
        <w:rPr>
          <w:spacing w:val="-9"/>
        </w:rPr>
        <w:t xml:space="preserve"> </w:t>
      </w:r>
      <w:r>
        <w:rPr>
          <w:spacing w:val="-6"/>
        </w:rPr>
        <w:t>becomes</w:t>
      </w:r>
      <w:r>
        <w:rPr>
          <w:spacing w:val="-9"/>
        </w:rPr>
        <w:t xml:space="preserve"> </w:t>
      </w:r>
      <w:r>
        <w:rPr>
          <w:spacing w:val="-6"/>
        </w:rPr>
        <w:t>the current</w:t>
      </w:r>
      <w:r>
        <w:rPr>
          <w:spacing w:val="-13"/>
        </w:rPr>
        <w:t xml:space="preserve"> </w:t>
      </w:r>
      <w:r>
        <w:rPr>
          <w:spacing w:val="-6"/>
        </w:rPr>
        <w:t>budget.</w:t>
      </w:r>
      <w:r>
        <w:rPr>
          <w:spacing w:val="-2"/>
        </w:rPr>
        <w:t xml:space="preserve"> </w:t>
      </w:r>
      <w:r>
        <w:rPr>
          <w:spacing w:val="-6"/>
        </w:rPr>
        <w:t>During</w:t>
      </w:r>
      <w:r>
        <w:rPr>
          <w:spacing w:val="-13"/>
        </w:rPr>
        <w:t xml:space="preserve"> </w:t>
      </w:r>
      <w:r>
        <w:rPr>
          <w:spacing w:val="-6"/>
        </w:rPr>
        <w:t>the</w:t>
      </w:r>
      <w:r>
        <w:rPr>
          <w:spacing w:val="-13"/>
        </w:rPr>
        <w:t xml:space="preserve"> </w:t>
      </w:r>
      <w:r>
        <w:rPr>
          <w:spacing w:val="-6"/>
        </w:rPr>
        <w:t>course</w:t>
      </w:r>
      <w:r>
        <w:rPr>
          <w:spacing w:val="-13"/>
        </w:rPr>
        <w:t xml:space="preserve"> </w:t>
      </w:r>
      <w:r>
        <w:rPr>
          <w:spacing w:val="-6"/>
        </w:rPr>
        <w:t>of</w:t>
      </w:r>
      <w:r>
        <w:rPr>
          <w:spacing w:val="-13"/>
        </w:rPr>
        <w:t xml:space="preserve"> </w:t>
      </w:r>
      <w:r>
        <w:rPr>
          <w:spacing w:val="-6"/>
        </w:rPr>
        <w:t>the</w:t>
      </w:r>
      <w:r>
        <w:rPr>
          <w:spacing w:val="-13"/>
        </w:rPr>
        <w:t xml:space="preserve"> </w:t>
      </w:r>
      <w:r>
        <w:rPr>
          <w:spacing w:val="-6"/>
        </w:rPr>
        <w:t>fiscal</w:t>
      </w:r>
      <w:r>
        <w:rPr>
          <w:spacing w:val="-13"/>
        </w:rPr>
        <w:t xml:space="preserve"> </w:t>
      </w:r>
      <w:r>
        <w:rPr>
          <w:spacing w:val="-6"/>
        </w:rPr>
        <w:t>year,</w:t>
      </w:r>
      <w:r>
        <w:rPr>
          <w:spacing w:val="-18"/>
        </w:rPr>
        <w:t xml:space="preserve"> </w:t>
      </w:r>
      <w:r>
        <w:rPr>
          <w:spacing w:val="-6"/>
        </w:rPr>
        <w:t>revisions</w:t>
      </w:r>
      <w:r>
        <w:rPr>
          <w:spacing w:val="-13"/>
        </w:rPr>
        <w:t xml:space="preserve"> </w:t>
      </w:r>
      <w:r>
        <w:rPr>
          <w:spacing w:val="-6"/>
        </w:rPr>
        <w:t>are</w:t>
      </w:r>
      <w:r>
        <w:rPr>
          <w:spacing w:val="-13"/>
        </w:rPr>
        <w:t xml:space="preserve"> </w:t>
      </w:r>
      <w:r>
        <w:rPr>
          <w:spacing w:val="-6"/>
        </w:rPr>
        <w:t>made</w:t>
      </w:r>
      <w:r>
        <w:rPr>
          <w:spacing w:val="-13"/>
        </w:rPr>
        <w:t xml:space="preserve"> </w:t>
      </w:r>
      <w:r>
        <w:rPr>
          <w:spacing w:val="-6"/>
        </w:rPr>
        <w:t>to</w:t>
      </w:r>
      <w:r>
        <w:rPr>
          <w:spacing w:val="-13"/>
        </w:rPr>
        <w:t xml:space="preserve"> </w:t>
      </w:r>
      <w:r>
        <w:rPr>
          <w:spacing w:val="-6"/>
        </w:rPr>
        <w:t>the</w:t>
      </w:r>
      <w:r>
        <w:rPr>
          <w:spacing w:val="-13"/>
        </w:rPr>
        <w:t xml:space="preserve"> </w:t>
      </w:r>
      <w:r>
        <w:rPr>
          <w:spacing w:val="-6"/>
        </w:rPr>
        <w:t xml:space="preserve">current </w:t>
      </w:r>
      <w:r>
        <w:rPr>
          <w:w w:val="90"/>
        </w:rPr>
        <w:t>budget, either because circumstances or priorities have changed.</w:t>
      </w:r>
      <w:r>
        <w:rPr/>
        <w:t xml:space="preserve"> </w:t>
      </w:r>
      <w:r>
        <w:rPr>
          <w:w w:val="90"/>
        </w:rPr>
        <w:t>At the end of the fiscal year, this current and possibly modified budget becomes the prior year’s budget, and during the following year, technical adjustments can be made.</w:t>
      </w:r>
      <w:r>
        <w:rPr/>
        <w:t xml:space="preserve"> </w:t>
      </w:r>
      <w:r>
        <w:rPr>
          <w:w w:val="90"/>
        </w:rPr>
        <w:t>Exactly how much money was</w:t>
      </w:r>
      <w:r>
        <w:rPr>
          <w:spacing w:val="-6"/>
          <w:w w:val="90"/>
        </w:rPr>
        <w:t xml:space="preserve"> </w:t>
      </w:r>
      <w:r>
        <w:rPr>
          <w:w w:val="90"/>
        </w:rPr>
        <w:t>spent,</w:t>
      </w:r>
      <w:r>
        <w:rPr>
          <w:spacing w:val="-10"/>
          <w:w w:val="90"/>
        </w:rPr>
        <w:t xml:space="preserve"> </w:t>
      </w:r>
      <w:r>
        <w:rPr>
          <w:w w:val="90"/>
        </w:rPr>
        <w:t>or</w:t>
      </w:r>
      <w:r>
        <w:rPr>
          <w:spacing w:val="-6"/>
          <w:w w:val="90"/>
        </w:rPr>
        <w:t xml:space="preserve"> </w:t>
      </w:r>
      <w:r>
        <w:rPr>
          <w:w w:val="90"/>
        </w:rPr>
        <w:t>what</w:t>
      </w:r>
      <w:r>
        <w:rPr>
          <w:spacing w:val="-6"/>
          <w:w w:val="90"/>
        </w:rPr>
        <w:t xml:space="preserve"> </w:t>
      </w:r>
      <w:r>
        <w:rPr>
          <w:w w:val="90"/>
        </w:rPr>
        <w:t>was</w:t>
      </w:r>
      <w:r>
        <w:rPr>
          <w:spacing w:val="-6"/>
          <w:w w:val="90"/>
        </w:rPr>
        <w:t xml:space="preserve"> </w:t>
      </w:r>
      <w:r>
        <w:rPr>
          <w:w w:val="90"/>
        </w:rPr>
        <w:t>misclassified</w:t>
      </w:r>
      <w:r>
        <w:rPr>
          <w:spacing w:val="-6"/>
          <w:w w:val="90"/>
        </w:rPr>
        <w:t xml:space="preserve"> </w:t>
      </w:r>
      <w:r>
        <w:rPr>
          <w:w w:val="90"/>
        </w:rPr>
        <w:t>and</w:t>
      </w:r>
      <w:r>
        <w:rPr>
          <w:spacing w:val="-6"/>
          <w:w w:val="90"/>
        </w:rPr>
        <w:t xml:space="preserve"> </w:t>
      </w:r>
      <w:r>
        <w:rPr>
          <w:w w:val="90"/>
        </w:rPr>
        <w:t>improperly</w:t>
      </w:r>
      <w:r>
        <w:rPr>
          <w:spacing w:val="-6"/>
          <w:w w:val="90"/>
        </w:rPr>
        <w:t xml:space="preserve"> </w:t>
      </w:r>
      <w:r>
        <w:rPr>
          <w:w w:val="90"/>
        </w:rPr>
        <w:t>allocated</w:t>
      </w:r>
      <w:r>
        <w:rPr>
          <w:spacing w:val="-6"/>
          <w:w w:val="90"/>
        </w:rPr>
        <w:t xml:space="preserve"> </w:t>
      </w:r>
      <w:r>
        <w:rPr>
          <w:w w:val="90"/>
        </w:rPr>
        <w:t>will</w:t>
      </w:r>
      <w:r>
        <w:rPr>
          <w:spacing w:val="-6"/>
          <w:w w:val="90"/>
        </w:rPr>
        <w:t xml:space="preserve"> </w:t>
      </w:r>
      <w:r>
        <w:rPr>
          <w:w w:val="90"/>
        </w:rPr>
        <w:t>change</w:t>
      </w:r>
      <w:r>
        <w:rPr>
          <w:spacing w:val="-6"/>
          <w:w w:val="90"/>
        </w:rPr>
        <w:t xml:space="preserve"> </w:t>
      </w:r>
      <w:r>
        <w:rPr>
          <w:w w:val="90"/>
        </w:rPr>
        <w:t>the</w:t>
      </w:r>
      <w:r>
        <w:rPr>
          <w:spacing w:val="-6"/>
          <w:w w:val="90"/>
        </w:rPr>
        <w:t xml:space="preserve"> </w:t>
      </w:r>
      <w:r>
        <w:rPr>
          <w:w w:val="90"/>
        </w:rPr>
        <w:t>prior</w:t>
      </w:r>
      <w:r>
        <w:rPr>
          <w:spacing w:val="-6"/>
          <w:w w:val="90"/>
        </w:rPr>
        <w:t xml:space="preserve"> </w:t>
      </w:r>
      <w:r>
        <w:rPr>
          <w:w w:val="90"/>
        </w:rPr>
        <w:t>year’s budget.</w:t>
      </w:r>
      <w:r>
        <w:rPr/>
        <w:t xml:space="preserve"> </w:t>
      </w:r>
      <w:r>
        <w:rPr>
          <w:w w:val="90"/>
        </w:rPr>
        <w:t>This modified and corrected budget becomes the final independently audited budget.</w:t>
      </w:r>
      <w:r>
        <w:rPr/>
        <w:t xml:space="preserve"> </w:t>
      </w:r>
      <w:r>
        <w:rPr>
          <w:w w:val="90"/>
        </w:rPr>
        <w:t>The upshot of this is that there are actually multiple versions of California’s budget and one should know which budget is being referred to when one uses the phrase “the budget”.</w:t>
      </w:r>
      <w:r>
        <w:rPr/>
        <w:t xml:space="preserve"> </w:t>
      </w:r>
      <w:r>
        <w:rPr>
          <w:w w:val="90"/>
        </w:rPr>
        <w:t>Most often, one means the current budget, except during “budget season” which starts when the Governor releases a budget proposal in January,</w:t>
      </w:r>
      <w:r>
        <w:rPr>
          <w:spacing w:val="-5"/>
          <w:w w:val="90"/>
        </w:rPr>
        <w:t xml:space="preserve"> </w:t>
      </w:r>
      <w:r>
        <w:rPr>
          <w:w w:val="90"/>
        </w:rPr>
        <w:t xml:space="preserve">continues through May when the Governor revises that proposal, and ends in June when it is enacted into </w:t>
      </w:r>
      <w:r>
        <w:rPr>
          <w:spacing w:val="-8"/>
        </w:rPr>
        <w:t>law.</w:t>
      </w:r>
      <w:r>
        <w:rPr/>
        <w:t xml:space="preserve"> </w:t>
      </w:r>
      <w:r>
        <w:rPr>
          <w:spacing w:val="-8"/>
        </w:rPr>
        <w:t>Once</w:t>
      </w:r>
      <w:r>
        <w:rPr>
          <w:spacing w:val="-11"/>
        </w:rPr>
        <w:t xml:space="preserve"> </w:t>
      </w:r>
      <w:r>
        <w:rPr>
          <w:spacing w:val="-8"/>
        </w:rPr>
        <w:t>the</w:t>
      </w:r>
      <w:r>
        <w:rPr>
          <w:spacing w:val="-11"/>
        </w:rPr>
        <w:t xml:space="preserve"> </w:t>
      </w:r>
      <w:r>
        <w:rPr>
          <w:spacing w:val="-8"/>
        </w:rPr>
        <w:t>Governor</w:t>
      </w:r>
      <w:r>
        <w:rPr>
          <w:spacing w:val="-11"/>
        </w:rPr>
        <w:t xml:space="preserve"> </w:t>
      </w:r>
      <w:r>
        <w:rPr>
          <w:spacing w:val="-8"/>
        </w:rPr>
        <w:t>and</w:t>
      </w:r>
      <w:r>
        <w:rPr>
          <w:spacing w:val="-11"/>
        </w:rPr>
        <w:t xml:space="preserve"> </w:t>
      </w:r>
      <w:r>
        <w:rPr>
          <w:spacing w:val="-8"/>
        </w:rPr>
        <w:t>the</w:t>
      </w:r>
      <w:r>
        <w:rPr>
          <w:spacing w:val="-11"/>
        </w:rPr>
        <w:t xml:space="preserve"> </w:t>
      </w:r>
      <w:r>
        <w:rPr>
          <w:spacing w:val="-8"/>
        </w:rPr>
        <w:t>Legislature</w:t>
      </w:r>
      <w:r>
        <w:rPr>
          <w:spacing w:val="-11"/>
        </w:rPr>
        <w:t xml:space="preserve"> </w:t>
      </w:r>
      <w:r>
        <w:rPr>
          <w:spacing w:val="-8"/>
        </w:rPr>
        <w:t>have</w:t>
      </w:r>
      <w:r>
        <w:rPr>
          <w:spacing w:val="-11"/>
        </w:rPr>
        <w:t xml:space="preserve"> </w:t>
      </w:r>
      <w:r>
        <w:rPr>
          <w:spacing w:val="-8"/>
        </w:rPr>
        <w:t>negotiated</w:t>
      </w:r>
      <w:r>
        <w:rPr>
          <w:spacing w:val="-11"/>
        </w:rPr>
        <w:t xml:space="preserve"> </w:t>
      </w:r>
      <w:r>
        <w:rPr>
          <w:spacing w:val="-8"/>
        </w:rPr>
        <w:t>their</w:t>
      </w:r>
      <w:r>
        <w:rPr>
          <w:spacing w:val="-11"/>
        </w:rPr>
        <w:t xml:space="preserve"> </w:t>
      </w:r>
      <w:r>
        <w:rPr>
          <w:spacing w:val="-8"/>
        </w:rPr>
        <w:t>differences,</w:t>
      </w:r>
      <w:r>
        <w:rPr>
          <w:spacing w:val="-17"/>
        </w:rPr>
        <w:t xml:space="preserve"> </w:t>
      </w:r>
      <w:r>
        <w:rPr>
          <w:spacing w:val="-8"/>
        </w:rPr>
        <w:t>and</w:t>
      </w:r>
      <w:r>
        <w:rPr>
          <w:spacing w:val="-11"/>
        </w:rPr>
        <w:t xml:space="preserve"> </w:t>
      </w:r>
      <w:r>
        <w:rPr>
          <w:spacing w:val="-8"/>
        </w:rPr>
        <w:t xml:space="preserve">a </w:t>
      </w:r>
      <w:r>
        <w:rPr>
          <w:w w:val="90"/>
        </w:rPr>
        <w:t xml:space="preserve">budget has been passed by the Legislature and signed by the Governor, it becomes the </w:t>
      </w:r>
      <w:r>
        <w:rPr>
          <w:spacing w:val="-6"/>
        </w:rPr>
        <w:t>enacted</w:t>
      </w:r>
      <w:r>
        <w:rPr>
          <w:spacing w:val="-11"/>
        </w:rPr>
        <w:t xml:space="preserve"> </w:t>
      </w:r>
      <w:r>
        <w:rPr>
          <w:spacing w:val="-6"/>
        </w:rPr>
        <w:t>budget.</w:t>
      </w:r>
      <w:r>
        <w:rPr/>
        <w:t xml:space="preserve"> </w:t>
      </w:r>
      <w:r>
        <w:rPr>
          <w:spacing w:val="-6"/>
        </w:rPr>
        <w:t>Starting</w:t>
      </w:r>
      <w:r>
        <w:rPr>
          <w:spacing w:val="-11"/>
        </w:rPr>
        <w:t xml:space="preserve"> </w:t>
      </w:r>
      <w:r>
        <w:rPr>
          <w:spacing w:val="-6"/>
        </w:rPr>
        <w:t>July</w:t>
      </w:r>
      <w:r>
        <w:rPr>
          <w:spacing w:val="-11"/>
        </w:rPr>
        <w:t xml:space="preserve"> </w:t>
      </w:r>
      <w:r>
        <w:rPr>
          <w:spacing w:val="-6"/>
        </w:rPr>
        <w:t>1</w:t>
      </w:r>
      <w:r>
        <w:rPr>
          <w:spacing w:val="-6"/>
          <w:position w:val="9"/>
          <w:sz w:val="16"/>
        </w:rPr>
        <w:t>st</w:t>
      </w:r>
      <w:r>
        <w:rPr>
          <w:spacing w:val="19"/>
          <w:position w:val="9"/>
          <w:sz w:val="16"/>
        </w:rPr>
        <w:t xml:space="preserve"> </w:t>
      </w:r>
      <w:r>
        <w:rPr>
          <w:spacing w:val="-6"/>
        </w:rPr>
        <w:t>the</w:t>
      </w:r>
      <w:r>
        <w:rPr>
          <w:spacing w:val="-11"/>
        </w:rPr>
        <w:t xml:space="preserve"> </w:t>
      </w:r>
      <w:r>
        <w:rPr>
          <w:spacing w:val="-6"/>
        </w:rPr>
        <w:t>enacted</w:t>
      </w:r>
      <w:r>
        <w:rPr>
          <w:spacing w:val="-11"/>
        </w:rPr>
        <w:t xml:space="preserve"> </w:t>
      </w:r>
      <w:r>
        <w:rPr>
          <w:spacing w:val="-6"/>
        </w:rPr>
        <w:t>budget</w:t>
      </w:r>
      <w:r>
        <w:rPr>
          <w:spacing w:val="-11"/>
        </w:rPr>
        <w:t xml:space="preserve"> </w:t>
      </w:r>
      <w:r>
        <w:rPr>
          <w:spacing w:val="-6"/>
        </w:rPr>
        <w:t>becomes</w:t>
      </w:r>
      <w:r>
        <w:rPr>
          <w:spacing w:val="-11"/>
        </w:rPr>
        <w:t xml:space="preserve"> </w:t>
      </w:r>
      <w:r>
        <w:rPr>
          <w:spacing w:val="-6"/>
        </w:rPr>
        <w:t>the</w:t>
      </w:r>
      <w:r>
        <w:rPr>
          <w:spacing w:val="-11"/>
        </w:rPr>
        <w:t xml:space="preserve"> </w:t>
      </w:r>
      <w:r>
        <w:rPr>
          <w:spacing w:val="-6"/>
        </w:rPr>
        <w:t>current</w:t>
      </w:r>
      <w:r>
        <w:rPr>
          <w:spacing w:val="-11"/>
        </w:rPr>
        <w:t xml:space="preserve"> </w:t>
      </w:r>
      <w:r>
        <w:rPr>
          <w:spacing w:val="-6"/>
        </w:rPr>
        <w:t>budget.</w:t>
      </w:r>
    </w:p>
    <w:p>
      <w:pPr>
        <w:pStyle w:val="Normal"/>
        <w:spacing w:before="73" w:after="0"/>
        <w:ind w:hanging="0" w:left="437" w:right="0"/>
        <w:jc w:val="left"/>
        <w:rPr>
          <w:b/>
          <w:sz w:val="20"/>
        </w:rPr>
      </w:pPr>
      <w:bookmarkStart w:id="133" w:name="_bookmark95"/>
      <w:bookmarkEnd w:id="133"/>
      <w:r>
        <w:rPr>
          <w:b/>
          <w:w w:val="85"/>
          <w:sz w:val="20"/>
        </w:rPr>
        <w:t>Table</w:t>
      </w:r>
      <w:r>
        <w:rPr>
          <w:b/>
          <w:spacing w:val="-7"/>
          <w:w w:val="85"/>
          <w:sz w:val="20"/>
        </w:rPr>
        <w:t xml:space="preserve"> </w:t>
      </w:r>
      <w:r>
        <w:rPr>
          <w:b/>
          <w:spacing w:val="-10"/>
          <w:sz w:val="20"/>
        </w:rPr>
        <w:t>3</w:t>
      </w:r>
    </w:p>
    <w:p>
      <w:pPr>
        <w:pStyle w:val="BodyText"/>
        <w:spacing w:before="41" w:after="0"/>
        <w:ind w:left="437" w:right="0"/>
        <w:rPr>
          <w:sz w:val="16"/>
        </w:rPr>
      </w:pPr>
      <w:r>
        <w:rPr>
          <w:w w:val="90"/>
        </w:rPr>
        <w:t>Budgets</w:t>
      </w:r>
      <w:r>
        <w:rPr>
          <w:spacing w:val="-6"/>
          <w:w w:val="90"/>
        </w:rPr>
        <w:t xml:space="preserve"> </w:t>
      </w:r>
      <w:r>
        <w:rPr>
          <w:w w:val="90"/>
        </w:rPr>
        <w:t>as</w:t>
      </w:r>
      <w:r>
        <w:rPr>
          <w:spacing w:val="-5"/>
          <w:w w:val="90"/>
        </w:rPr>
        <w:t xml:space="preserve"> </w:t>
      </w:r>
      <w:r>
        <w:rPr>
          <w:w w:val="90"/>
        </w:rPr>
        <w:t>of</w:t>
      </w:r>
      <w:r>
        <w:rPr>
          <w:spacing w:val="-5"/>
          <w:w w:val="90"/>
        </w:rPr>
        <w:t xml:space="preserve"> </w:t>
      </w:r>
      <w:r>
        <w:rPr>
          <w:w w:val="90"/>
        </w:rPr>
        <w:t>July</w:t>
      </w:r>
      <w:r>
        <w:rPr>
          <w:spacing w:val="-5"/>
          <w:w w:val="90"/>
        </w:rPr>
        <w:t xml:space="preserve"> 1</w:t>
      </w:r>
      <w:r>
        <w:rPr>
          <w:spacing w:val="-5"/>
          <w:w w:val="90"/>
          <w:position w:val="9"/>
          <w:sz w:val="16"/>
        </w:rPr>
        <w:t>st</w:t>
      </w:r>
    </w:p>
    <w:p>
      <w:pPr>
        <w:pStyle w:val="BodyText"/>
        <w:spacing w:before="1" w:after="0"/>
        <w:rPr>
          <w:sz w:val="14"/>
        </w:rPr>
      </w:pPr>
      <w:r>
        <w:rPr>
          <w:sz w:val="14"/>
        </w:rPr>
      </w:r>
    </w:p>
    <w:tbl>
      <w:tblPr>
        <w:tblW w:w="8628" w:type="dxa"/>
        <w:jc w:val="left"/>
        <w:tblInd w:w="444" w:type="dxa"/>
        <w:tblLayout w:type="fixed"/>
        <w:tblCellMar>
          <w:top w:w="0" w:type="dxa"/>
          <w:left w:w="0" w:type="dxa"/>
          <w:bottom w:w="0" w:type="dxa"/>
          <w:right w:w="0" w:type="dxa"/>
        </w:tblCellMar>
        <w:tblLook w:val="01e0"/>
      </w:tblPr>
      <w:tblGrid>
        <w:gridCol w:w="1597"/>
        <w:gridCol w:w="1302"/>
        <w:gridCol w:w="5729"/>
      </w:tblGrid>
      <w:tr>
        <w:trPr>
          <w:trHeight w:val="464" w:hRule="atLeast"/>
        </w:trPr>
        <w:tc>
          <w:tcPr>
            <w:tcW w:w="1597" w:type="dxa"/>
            <w:tcBorders>
              <w:top w:val="single" w:sz="8" w:space="0" w:color="000000"/>
              <w:bottom w:val="single" w:sz="6" w:space="0" w:color="000000"/>
            </w:tcBorders>
          </w:tcPr>
          <w:p>
            <w:pPr>
              <w:pStyle w:val="TableParagraph"/>
              <w:spacing w:before="65" w:after="0"/>
              <w:ind w:left="119" w:right="0"/>
              <w:rPr>
                <w:rFonts w:ascii="Palatino Linotype" w:hAnsi="Palatino Linotype"/>
                <w:b/>
                <w:sz w:val="24"/>
              </w:rPr>
            </w:pPr>
            <w:r>
              <w:rPr>
                <w:rFonts w:ascii="Palatino Linotype" w:hAnsi="Palatino Linotype"/>
                <w:b/>
                <w:w w:val="90"/>
                <w:sz w:val="24"/>
              </w:rPr>
              <w:t>Budget</w:t>
            </w:r>
            <w:r>
              <w:rPr>
                <w:rFonts w:ascii="Palatino Linotype" w:hAnsi="Palatino Linotype"/>
                <w:b/>
                <w:spacing w:val="-9"/>
                <w:w w:val="90"/>
                <w:sz w:val="24"/>
              </w:rPr>
              <w:t xml:space="preserve"> </w:t>
            </w:r>
            <w:r>
              <w:rPr>
                <w:rFonts w:ascii="Palatino Linotype" w:hAnsi="Palatino Linotype"/>
                <w:b/>
                <w:spacing w:val="-4"/>
                <w:sz w:val="24"/>
              </w:rPr>
              <w:t>Name</w:t>
            </w:r>
          </w:p>
        </w:tc>
        <w:tc>
          <w:tcPr>
            <w:tcW w:w="1302" w:type="dxa"/>
            <w:tcBorders>
              <w:top w:val="single" w:sz="8" w:space="0" w:color="000000"/>
              <w:bottom w:val="single" w:sz="6" w:space="0" w:color="000000"/>
            </w:tcBorders>
          </w:tcPr>
          <w:p>
            <w:pPr>
              <w:pStyle w:val="TableParagraph"/>
              <w:spacing w:before="65" w:after="0"/>
              <w:ind w:left="119" w:right="0"/>
              <w:rPr>
                <w:rFonts w:ascii="Palatino Linotype" w:hAnsi="Palatino Linotype"/>
                <w:b/>
                <w:sz w:val="24"/>
              </w:rPr>
            </w:pPr>
            <w:r>
              <w:rPr>
                <w:rFonts w:ascii="Palatino Linotype" w:hAnsi="Palatino Linotype"/>
                <w:b/>
                <w:w w:val="90"/>
                <w:sz w:val="24"/>
              </w:rPr>
              <w:t>Fiscal</w:t>
            </w:r>
            <w:r>
              <w:rPr>
                <w:rFonts w:ascii="Palatino Linotype" w:hAnsi="Palatino Linotype"/>
                <w:b/>
                <w:spacing w:val="-12"/>
                <w:w w:val="90"/>
                <w:sz w:val="24"/>
              </w:rPr>
              <w:t xml:space="preserve"> </w:t>
            </w:r>
            <w:r>
              <w:rPr>
                <w:rFonts w:ascii="Palatino Linotype" w:hAnsi="Palatino Linotype"/>
                <w:b/>
                <w:spacing w:val="-4"/>
                <w:sz w:val="24"/>
              </w:rPr>
              <w:t>Year</w:t>
            </w:r>
          </w:p>
        </w:tc>
        <w:tc>
          <w:tcPr>
            <w:tcW w:w="5729" w:type="dxa"/>
            <w:tcBorders>
              <w:top w:val="single" w:sz="8" w:space="0" w:color="000000"/>
              <w:bottom w:val="single" w:sz="6" w:space="0" w:color="000000"/>
            </w:tcBorders>
          </w:tcPr>
          <w:p>
            <w:pPr>
              <w:pStyle w:val="TableParagraph"/>
              <w:spacing w:before="65" w:after="0"/>
              <w:ind w:left="119" w:right="0"/>
              <w:rPr>
                <w:rFonts w:ascii="Palatino Linotype" w:hAnsi="Palatino Linotype"/>
                <w:b/>
                <w:sz w:val="24"/>
              </w:rPr>
            </w:pPr>
            <w:r>
              <w:rPr>
                <w:rFonts w:ascii="Palatino Linotype" w:hAnsi="Palatino Linotype"/>
                <w:b/>
                <w:spacing w:val="-2"/>
                <w:sz w:val="24"/>
              </w:rPr>
              <w:t>Notes</w:t>
            </w:r>
          </w:p>
        </w:tc>
      </w:tr>
      <w:tr>
        <w:trPr>
          <w:trHeight w:val="828" w:hRule="atLeast"/>
        </w:trPr>
        <w:tc>
          <w:tcPr>
            <w:tcW w:w="1597" w:type="dxa"/>
            <w:tcBorders>
              <w:top w:val="single" w:sz="6" w:space="0" w:color="000000"/>
            </w:tcBorders>
          </w:tcPr>
          <w:p>
            <w:pPr>
              <w:pStyle w:val="TableParagraph"/>
              <w:spacing w:before="64" w:after="0"/>
              <w:ind w:left="119" w:right="0"/>
              <w:rPr>
                <w:rFonts w:ascii="Palatino Linotype" w:hAnsi="Palatino Linotype"/>
                <w:sz w:val="24"/>
              </w:rPr>
            </w:pPr>
            <w:r>
              <w:rPr>
                <w:rFonts w:ascii="Palatino Linotype" w:hAnsi="Palatino Linotype"/>
                <w:spacing w:val="-2"/>
                <w:sz w:val="24"/>
              </w:rPr>
              <w:t>revised/prior</w:t>
            </w:r>
          </w:p>
        </w:tc>
        <w:tc>
          <w:tcPr>
            <w:tcW w:w="1302" w:type="dxa"/>
            <w:tcBorders>
              <w:top w:val="single" w:sz="6" w:space="0" w:color="000000"/>
            </w:tcBorders>
          </w:tcPr>
          <w:p>
            <w:pPr>
              <w:pStyle w:val="TableParagraph"/>
              <w:spacing w:before="64" w:after="0"/>
              <w:ind w:left="119" w:right="0"/>
              <w:rPr>
                <w:rFonts w:ascii="Palatino Linotype" w:hAnsi="Palatino Linotype"/>
                <w:sz w:val="24"/>
              </w:rPr>
            </w:pPr>
            <w:r>
              <w:rPr>
                <w:rFonts w:ascii="Palatino Linotype" w:hAnsi="Palatino Linotype"/>
                <w:spacing w:val="-2"/>
                <w:sz w:val="24"/>
              </w:rPr>
              <w:t>previous</w:t>
            </w:r>
          </w:p>
        </w:tc>
        <w:tc>
          <w:tcPr>
            <w:tcW w:w="5729" w:type="dxa"/>
            <w:tcBorders>
              <w:top w:val="single" w:sz="6" w:space="0" w:color="000000"/>
            </w:tcBorders>
          </w:tcPr>
          <w:p>
            <w:pPr>
              <w:pStyle w:val="TableParagraph"/>
              <w:spacing w:lineRule="auto" w:line="264" w:before="64" w:after="0"/>
              <w:ind w:left="119" w:right="0"/>
              <w:rPr>
                <w:rFonts w:ascii="Palatino Linotype" w:hAnsi="Palatino Linotype"/>
                <w:sz w:val="24"/>
              </w:rPr>
            </w:pPr>
            <w:r>
              <w:rPr>
                <w:rFonts w:ascii="Palatino Linotype" w:hAnsi="Palatino Linotype"/>
                <w:w w:val="90"/>
                <w:sz w:val="24"/>
              </w:rPr>
              <w:t xml:space="preserve">may be modifed for technical reasons after the end of the </w:t>
            </w:r>
            <w:r>
              <w:rPr>
                <w:rFonts w:ascii="Palatino Linotype" w:hAnsi="Palatino Linotype"/>
                <w:sz w:val="24"/>
              </w:rPr>
              <w:t>fiscal</w:t>
            </w:r>
            <w:r>
              <w:rPr>
                <w:rFonts w:ascii="Palatino Linotype" w:hAnsi="Palatino Linotype"/>
                <w:spacing w:val="-7"/>
                <w:sz w:val="24"/>
              </w:rPr>
              <w:t xml:space="preserve"> </w:t>
            </w:r>
            <w:r>
              <w:rPr>
                <w:rFonts w:ascii="Palatino Linotype" w:hAnsi="Palatino Linotype"/>
                <w:sz w:val="24"/>
              </w:rPr>
              <w:t>year</w:t>
            </w:r>
          </w:p>
        </w:tc>
      </w:tr>
      <w:tr>
        <w:trPr>
          <w:trHeight w:val="466" w:hRule="atLeast"/>
        </w:trPr>
        <w:tc>
          <w:tcPr>
            <w:tcW w:w="1597" w:type="dxa"/>
            <w:tcBorders/>
          </w:tcPr>
          <w:p>
            <w:pPr>
              <w:pStyle w:val="TableParagraph"/>
              <w:spacing w:before="61" w:after="0"/>
              <w:ind w:left="119" w:right="0"/>
              <w:rPr>
                <w:rFonts w:ascii="Palatino Linotype" w:hAnsi="Palatino Linotype"/>
                <w:sz w:val="24"/>
              </w:rPr>
            </w:pPr>
            <w:r>
              <w:rPr>
                <w:rFonts w:ascii="Palatino Linotype" w:hAnsi="Palatino Linotype"/>
                <w:spacing w:val="-2"/>
                <w:sz w:val="24"/>
              </w:rPr>
              <w:t>enacted</w:t>
            </w:r>
          </w:p>
        </w:tc>
        <w:tc>
          <w:tcPr>
            <w:tcW w:w="1302" w:type="dxa"/>
            <w:tcBorders/>
          </w:tcPr>
          <w:p>
            <w:pPr>
              <w:pStyle w:val="TableParagraph"/>
              <w:spacing w:before="61" w:after="0"/>
              <w:ind w:left="119" w:right="0"/>
              <w:rPr>
                <w:rFonts w:ascii="Palatino Linotype" w:hAnsi="Palatino Linotype"/>
                <w:sz w:val="24"/>
              </w:rPr>
            </w:pPr>
            <w:r>
              <w:rPr>
                <w:rFonts w:ascii="Palatino Linotype" w:hAnsi="Palatino Linotype"/>
                <w:spacing w:val="-2"/>
                <w:sz w:val="24"/>
              </w:rPr>
              <w:t>current</w:t>
            </w:r>
          </w:p>
        </w:tc>
        <w:tc>
          <w:tcPr>
            <w:tcW w:w="5729" w:type="dxa"/>
            <w:tcBorders/>
          </w:tcPr>
          <w:p>
            <w:pPr>
              <w:pStyle w:val="TableParagraph"/>
              <w:spacing w:before="61" w:after="0"/>
              <w:ind w:left="119" w:right="0"/>
              <w:rPr>
                <w:rFonts w:ascii="Palatino Linotype" w:hAnsi="Palatino Linotype"/>
                <w:sz w:val="24"/>
              </w:rPr>
            </w:pPr>
            <w:r>
              <w:rPr>
                <w:rFonts w:ascii="Palatino Linotype" w:hAnsi="Palatino Linotype"/>
                <w:w w:val="90"/>
                <w:sz w:val="24"/>
              </w:rPr>
              <w:t>can</w:t>
            </w:r>
            <w:r>
              <w:rPr>
                <w:rFonts w:ascii="Palatino Linotype" w:hAnsi="Palatino Linotype"/>
                <w:spacing w:val="5"/>
                <w:sz w:val="24"/>
              </w:rPr>
              <w:t xml:space="preserve"> </w:t>
            </w:r>
            <w:r>
              <w:rPr>
                <w:rFonts w:ascii="Palatino Linotype" w:hAnsi="Palatino Linotype"/>
                <w:w w:val="90"/>
                <w:sz w:val="24"/>
              </w:rPr>
              <w:t>be</w:t>
            </w:r>
            <w:r>
              <w:rPr>
                <w:rFonts w:ascii="Palatino Linotype" w:hAnsi="Palatino Linotype"/>
                <w:spacing w:val="5"/>
                <w:sz w:val="24"/>
              </w:rPr>
              <w:t xml:space="preserve"> </w:t>
            </w:r>
            <w:r>
              <w:rPr>
                <w:rFonts w:ascii="Palatino Linotype" w:hAnsi="Palatino Linotype"/>
                <w:w w:val="90"/>
                <w:sz w:val="24"/>
              </w:rPr>
              <w:t>modified</w:t>
            </w:r>
            <w:r>
              <w:rPr>
                <w:rFonts w:ascii="Palatino Linotype" w:hAnsi="Palatino Linotype"/>
                <w:spacing w:val="5"/>
                <w:sz w:val="24"/>
              </w:rPr>
              <w:t xml:space="preserve"> </w:t>
            </w:r>
            <w:r>
              <w:rPr>
                <w:rFonts w:ascii="Palatino Linotype" w:hAnsi="Palatino Linotype"/>
                <w:w w:val="90"/>
                <w:sz w:val="24"/>
              </w:rPr>
              <w:t>if</w:t>
            </w:r>
            <w:r>
              <w:rPr>
                <w:rFonts w:ascii="Palatino Linotype" w:hAnsi="Palatino Linotype"/>
                <w:spacing w:val="5"/>
                <w:sz w:val="24"/>
              </w:rPr>
              <w:t xml:space="preserve"> </w:t>
            </w:r>
            <w:r>
              <w:rPr>
                <w:rFonts w:ascii="Palatino Linotype" w:hAnsi="Palatino Linotype"/>
                <w:w w:val="90"/>
                <w:sz w:val="24"/>
              </w:rPr>
              <w:t>circumstances</w:t>
            </w:r>
            <w:r>
              <w:rPr>
                <w:rFonts w:ascii="Palatino Linotype" w:hAnsi="Palatino Linotype"/>
                <w:spacing w:val="5"/>
                <w:sz w:val="24"/>
              </w:rPr>
              <w:t xml:space="preserve"> </w:t>
            </w:r>
            <w:r>
              <w:rPr>
                <w:rFonts w:ascii="Palatino Linotype" w:hAnsi="Palatino Linotype"/>
                <w:w w:val="90"/>
                <w:sz w:val="24"/>
              </w:rPr>
              <w:t>or</w:t>
            </w:r>
            <w:r>
              <w:rPr>
                <w:rFonts w:ascii="Palatino Linotype" w:hAnsi="Palatino Linotype"/>
                <w:spacing w:val="5"/>
                <w:sz w:val="24"/>
              </w:rPr>
              <w:t xml:space="preserve"> </w:t>
            </w:r>
            <w:r>
              <w:rPr>
                <w:rFonts w:ascii="Palatino Linotype" w:hAnsi="Palatino Linotype"/>
                <w:w w:val="90"/>
                <w:sz w:val="24"/>
              </w:rPr>
              <w:t>priorities</w:t>
            </w:r>
            <w:r>
              <w:rPr>
                <w:rFonts w:ascii="Palatino Linotype" w:hAnsi="Palatino Linotype"/>
                <w:spacing w:val="5"/>
                <w:sz w:val="24"/>
              </w:rPr>
              <w:t xml:space="preserve"> </w:t>
            </w:r>
            <w:r>
              <w:rPr>
                <w:rFonts w:ascii="Palatino Linotype" w:hAnsi="Palatino Linotype"/>
                <w:spacing w:val="-2"/>
                <w:w w:val="90"/>
                <w:sz w:val="24"/>
              </w:rPr>
              <w:t>change</w:t>
            </w:r>
          </w:p>
        </w:tc>
      </w:tr>
      <w:tr>
        <w:trPr>
          <w:trHeight w:val="461" w:hRule="atLeast"/>
        </w:trPr>
        <w:tc>
          <w:tcPr>
            <w:tcW w:w="1597" w:type="dxa"/>
            <w:tcBorders>
              <w:bottom w:val="single" w:sz="8" w:space="0" w:color="000000"/>
            </w:tcBorders>
          </w:tcPr>
          <w:p>
            <w:pPr>
              <w:pStyle w:val="TableParagraph"/>
              <w:spacing w:before="61" w:after="0"/>
              <w:ind w:left="119" w:right="0"/>
              <w:rPr>
                <w:rFonts w:ascii="Palatino Linotype" w:hAnsi="Palatino Linotype"/>
                <w:sz w:val="24"/>
              </w:rPr>
            </w:pPr>
            <w:r>
              <w:rPr>
                <w:rFonts w:ascii="Palatino Linotype" w:hAnsi="Palatino Linotype"/>
                <w:spacing w:val="-2"/>
                <w:sz w:val="24"/>
              </w:rPr>
              <w:t>proposed</w:t>
            </w:r>
          </w:p>
        </w:tc>
        <w:tc>
          <w:tcPr>
            <w:tcW w:w="1302" w:type="dxa"/>
            <w:tcBorders>
              <w:bottom w:val="single" w:sz="8" w:space="0" w:color="000000"/>
            </w:tcBorders>
          </w:tcPr>
          <w:p>
            <w:pPr>
              <w:pStyle w:val="TableParagraph"/>
              <w:spacing w:before="61" w:after="0"/>
              <w:ind w:left="119" w:right="0"/>
              <w:rPr>
                <w:rFonts w:ascii="Palatino Linotype" w:hAnsi="Palatino Linotype"/>
                <w:sz w:val="24"/>
              </w:rPr>
            </w:pPr>
            <w:r>
              <w:rPr>
                <w:rFonts w:ascii="Palatino Linotype" w:hAnsi="Palatino Linotype"/>
                <w:spacing w:val="-4"/>
                <w:sz w:val="24"/>
              </w:rPr>
              <w:t>next</w:t>
            </w:r>
          </w:p>
        </w:tc>
        <w:tc>
          <w:tcPr>
            <w:tcW w:w="5729" w:type="dxa"/>
            <w:tcBorders>
              <w:bottom w:val="single" w:sz="8" w:space="0" w:color="000000"/>
            </w:tcBorders>
          </w:tcPr>
          <w:p>
            <w:pPr>
              <w:pStyle w:val="TableParagraph"/>
              <w:spacing w:before="61" w:after="0"/>
              <w:ind w:left="119" w:right="0"/>
              <w:rPr>
                <w:rFonts w:ascii="Palatino Linotype" w:hAnsi="Palatino Linotype"/>
                <w:sz w:val="24"/>
              </w:rPr>
            </w:pPr>
            <w:r>
              <w:rPr>
                <w:rFonts w:ascii="Palatino Linotype" w:hAnsi="Palatino Linotype"/>
                <w:w w:val="90"/>
                <w:sz w:val="24"/>
              </w:rPr>
              <w:t>is</w:t>
            </w:r>
            <w:r>
              <w:rPr>
                <w:rFonts w:ascii="Palatino Linotype" w:hAnsi="Palatino Linotype"/>
                <w:spacing w:val="-6"/>
                <w:w w:val="90"/>
                <w:sz w:val="24"/>
              </w:rPr>
              <w:t xml:space="preserve"> </w:t>
            </w:r>
            <w:r>
              <w:rPr>
                <w:rFonts w:ascii="Palatino Linotype" w:hAnsi="Palatino Linotype"/>
                <w:w w:val="90"/>
                <w:sz w:val="24"/>
              </w:rPr>
              <w:t>under</w:t>
            </w:r>
            <w:r>
              <w:rPr>
                <w:rFonts w:ascii="Palatino Linotype" w:hAnsi="Palatino Linotype"/>
                <w:spacing w:val="-5"/>
                <w:w w:val="90"/>
                <w:sz w:val="24"/>
              </w:rPr>
              <w:t xml:space="preserve"> </w:t>
            </w:r>
            <w:r>
              <w:rPr>
                <w:rFonts w:ascii="Palatino Linotype" w:hAnsi="Palatino Linotype"/>
                <w:w w:val="90"/>
                <w:sz w:val="24"/>
              </w:rPr>
              <w:t>discussion</w:t>
            </w:r>
            <w:r>
              <w:rPr>
                <w:rFonts w:ascii="Palatino Linotype" w:hAnsi="Palatino Linotype"/>
                <w:spacing w:val="-5"/>
                <w:w w:val="90"/>
                <w:sz w:val="24"/>
              </w:rPr>
              <w:t xml:space="preserve"> </w:t>
            </w:r>
            <w:r>
              <w:rPr>
                <w:rFonts w:ascii="Palatino Linotype" w:hAnsi="Palatino Linotype"/>
                <w:w w:val="90"/>
                <w:sz w:val="24"/>
              </w:rPr>
              <w:t>by</w:t>
            </w:r>
            <w:r>
              <w:rPr>
                <w:rFonts w:ascii="Palatino Linotype" w:hAnsi="Palatino Linotype"/>
                <w:spacing w:val="-5"/>
                <w:w w:val="90"/>
                <w:sz w:val="24"/>
              </w:rPr>
              <w:t xml:space="preserve"> </w:t>
            </w:r>
            <w:r>
              <w:rPr>
                <w:rFonts w:ascii="Palatino Linotype" w:hAnsi="Palatino Linotype"/>
                <w:w w:val="90"/>
                <w:sz w:val="24"/>
              </w:rPr>
              <w:t>governor</w:t>
            </w:r>
            <w:r>
              <w:rPr>
                <w:rFonts w:ascii="Palatino Linotype" w:hAnsi="Palatino Linotype"/>
                <w:spacing w:val="-5"/>
                <w:w w:val="90"/>
                <w:sz w:val="24"/>
              </w:rPr>
              <w:t xml:space="preserve"> </w:t>
            </w:r>
            <w:r>
              <w:rPr>
                <w:rFonts w:ascii="Palatino Linotype" w:hAnsi="Palatino Linotype"/>
                <w:w w:val="90"/>
                <w:sz w:val="24"/>
              </w:rPr>
              <w:t>&amp;</w:t>
            </w:r>
            <w:r>
              <w:rPr>
                <w:rFonts w:ascii="Palatino Linotype" w:hAnsi="Palatino Linotype"/>
                <w:spacing w:val="-5"/>
                <w:w w:val="90"/>
                <w:sz w:val="24"/>
              </w:rPr>
              <w:t xml:space="preserve"> </w:t>
            </w:r>
            <w:r>
              <w:rPr>
                <w:rFonts w:ascii="Palatino Linotype" w:hAnsi="Palatino Linotype"/>
                <w:spacing w:val="-2"/>
                <w:w w:val="90"/>
                <w:sz w:val="24"/>
              </w:rPr>
              <w:t>legislature</w:t>
            </w:r>
          </w:p>
        </w:tc>
      </w:tr>
    </w:tbl>
    <w:p>
      <w:pPr>
        <w:pStyle w:val="BodyText"/>
        <w:spacing w:before="115" w:after="0"/>
        <w:rPr/>
      </w:pPr>
      <w:r>
        <w:rPr/>
      </w:r>
    </w:p>
    <w:p>
      <w:pPr>
        <w:sectPr>
          <w:footerReference w:type="even" r:id="rId212"/>
          <w:footerReference w:type="default" r:id="rId213"/>
          <w:footerReference w:type="first" r:id="rId214"/>
          <w:type w:val="nextPage"/>
          <w:pgSz w:w="12240" w:h="15840"/>
          <w:pgMar w:left="1720" w:right="1300" w:gutter="0" w:header="0" w:top="1360" w:footer="1366" w:bottom="1680"/>
          <w:pgNumType w:fmt="decimal"/>
          <w:formProt w:val="false"/>
          <w:textDirection w:val="lrTb"/>
          <w:docGrid w:type="default" w:linePitch="100" w:charSpace="4096"/>
        </w:sectPr>
        <w:pStyle w:val="Normal"/>
        <w:spacing w:before="0" w:after="0"/>
        <w:ind w:hanging="0" w:left="797" w:right="0"/>
        <w:jc w:val="left"/>
        <w:rPr>
          <w:sz w:val="24"/>
        </w:rPr>
      </w:pPr>
      <w:r>
        <w:rPr>
          <w:w w:val="85"/>
          <w:sz w:val="24"/>
        </w:rPr>
        <w:t>Figure</w:t>
      </w:r>
      <w:r>
        <w:rPr>
          <w:spacing w:val="16"/>
          <w:sz w:val="24"/>
        </w:rPr>
        <w:t xml:space="preserve"> </w:t>
      </w:r>
      <w:hyperlink w:anchor="_bookmark143">
        <w:r>
          <w:rPr>
            <w:rStyle w:val="ListLabel303"/>
            <w:w w:val="85"/>
            <w:sz w:val="24"/>
          </w:rPr>
          <w:t>1,</w:t>
        </w:r>
      </w:hyperlink>
      <w:r>
        <w:rPr>
          <w:spacing w:val="8"/>
          <w:sz w:val="24"/>
        </w:rPr>
        <w:t xml:space="preserve"> </w:t>
      </w:r>
      <w:hyperlink w:anchor="_bookmark143">
        <w:r>
          <w:rPr>
            <w:rStyle w:val="ListLabel354"/>
            <w:rFonts w:ascii="Cambria" w:hAnsi="Cambria"/>
            <w:i/>
            <w:w w:val="85"/>
            <w:sz w:val="24"/>
          </w:rPr>
          <w:t>California</w:t>
        </w:r>
        <w:r>
          <w:rPr>
            <w:rStyle w:val="ListLabel354"/>
            <w:rFonts w:ascii="Cambria" w:hAnsi="Cambria"/>
            <w:i/>
            <w:spacing w:val="11"/>
            <w:sz w:val="24"/>
          </w:rPr>
          <w:t xml:space="preserve"> </w:t>
        </w:r>
        <w:r>
          <w:rPr>
            <w:rStyle w:val="ListLabel354"/>
            <w:rFonts w:ascii="Cambria" w:hAnsi="Cambria"/>
            <w:i/>
            <w:w w:val="85"/>
            <w:sz w:val="24"/>
          </w:rPr>
          <w:t>2019–20</w:t>
        </w:r>
        <w:r>
          <w:rPr>
            <w:rStyle w:val="ListLabel354"/>
            <w:rFonts w:ascii="Cambria" w:hAnsi="Cambria"/>
            <w:i/>
            <w:spacing w:val="12"/>
            <w:sz w:val="24"/>
          </w:rPr>
          <w:t xml:space="preserve"> </w:t>
        </w:r>
        <w:r>
          <w:rPr>
            <w:rStyle w:val="ListLabel354"/>
            <w:rFonts w:ascii="Cambria" w:hAnsi="Cambria"/>
            <w:i/>
            <w:w w:val="85"/>
            <w:sz w:val="24"/>
          </w:rPr>
          <w:t>K–12</w:t>
        </w:r>
        <w:r>
          <w:rPr>
            <w:rStyle w:val="ListLabel354"/>
            <w:rFonts w:ascii="Cambria" w:hAnsi="Cambria"/>
            <w:i/>
            <w:spacing w:val="12"/>
            <w:sz w:val="24"/>
          </w:rPr>
          <w:t xml:space="preserve"> </w:t>
        </w:r>
        <w:r>
          <w:rPr>
            <w:rStyle w:val="ListLabel354"/>
            <w:rFonts w:ascii="Cambria" w:hAnsi="Cambria"/>
            <w:i/>
            <w:w w:val="85"/>
            <w:sz w:val="24"/>
          </w:rPr>
          <w:t>Funding</w:t>
        </w:r>
        <w:r>
          <w:rPr>
            <w:rStyle w:val="ListLabel354"/>
            <w:rFonts w:ascii="Cambria" w:hAnsi="Cambria"/>
            <w:i/>
            <w:spacing w:val="12"/>
            <w:sz w:val="24"/>
          </w:rPr>
          <w:t xml:space="preserve"> </w:t>
        </w:r>
        <w:r>
          <w:rPr>
            <w:rStyle w:val="ListLabel354"/>
            <w:rFonts w:ascii="Cambria" w:hAnsi="Cambria"/>
            <w:i/>
            <w:w w:val="85"/>
            <w:sz w:val="24"/>
          </w:rPr>
          <w:t>by</w:t>
        </w:r>
        <w:r>
          <w:rPr>
            <w:rStyle w:val="ListLabel354"/>
            <w:rFonts w:ascii="Cambria" w:hAnsi="Cambria"/>
            <w:i/>
            <w:spacing w:val="11"/>
            <w:sz w:val="24"/>
          </w:rPr>
          <w:t xml:space="preserve"> </w:t>
        </w:r>
        <w:r>
          <w:rPr>
            <w:rStyle w:val="ListLabel354"/>
            <w:rFonts w:ascii="Cambria" w:hAnsi="Cambria"/>
            <w:i/>
            <w:w w:val="85"/>
            <w:sz w:val="24"/>
          </w:rPr>
          <w:t>Source</w:t>
        </w:r>
      </w:hyperlink>
      <w:r>
        <w:rPr>
          <w:rFonts w:ascii="Cambria" w:hAnsi="Cambria"/>
          <w:i/>
          <w:spacing w:val="23"/>
          <w:sz w:val="24"/>
        </w:rPr>
        <w:t xml:space="preserve"> </w:t>
      </w:r>
      <w:r>
        <w:rPr>
          <w:w w:val="85"/>
          <w:sz w:val="24"/>
        </w:rPr>
        <w:t>shows</w:t>
      </w:r>
      <w:r>
        <w:rPr>
          <w:spacing w:val="17"/>
          <w:sz w:val="24"/>
        </w:rPr>
        <w:t xml:space="preserve"> </w:t>
      </w:r>
      <w:r>
        <w:rPr>
          <w:w w:val="85"/>
          <w:sz w:val="24"/>
        </w:rPr>
        <w:t>what</w:t>
      </w:r>
      <w:r>
        <w:rPr>
          <w:spacing w:val="16"/>
          <w:sz w:val="24"/>
        </w:rPr>
        <w:t xml:space="preserve"> </w:t>
      </w:r>
      <w:r>
        <w:rPr>
          <w:w w:val="85"/>
          <w:sz w:val="24"/>
        </w:rPr>
        <w:t>money</w:t>
      </w:r>
      <w:r>
        <w:rPr>
          <w:spacing w:val="16"/>
          <w:sz w:val="24"/>
        </w:rPr>
        <w:t xml:space="preserve"> </w:t>
      </w:r>
      <w:r>
        <w:rPr>
          <w:w w:val="85"/>
          <w:sz w:val="24"/>
        </w:rPr>
        <w:t>California</w:t>
      </w:r>
      <w:r>
        <w:rPr>
          <w:spacing w:val="16"/>
          <w:sz w:val="24"/>
        </w:rPr>
        <w:t xml:space="preserve"> </w:t>
      </w:r>
      <w:r>
        <w:rPr>
          <w:spacing w:val="-4"/>
          <w:w w:val="85"/>
          <w:sz w:val="24"/>
        </w:rPr>
        <w:t>uses</w:t>
      </w:r>
    </w:p>
    <w:p>
      <w:pPr>
        <w:pStyle w:val="BodyText"/>
        <w:spacing w:lineRule="auto" w:line="352" w:before="61" w:after="0"/>
        <w:ind w:left="437" w:right="153"/>
        <w:rPr/>
      </w:pPr>
      <w:bookmarkStart w:id="134" w:name="_bookmark96"/>
      <w:bookmarkEnd w:id="134"/>
      <w:r>
        <w:rPr>
          <w:w w:val="90"/>
        </w:rPr>
        <w:t>to fund its primary and secondary educational system, i.e. grades K–12.</w:t>
      </w:r>
      <w:hyperlink w:anchor="_bookmark97">
        <w:r>
          <w:rPr>
            <w:rStyle w:val="ListLabel330"/>
            <w:w w:val="90"/>
            <w:position w:val="9"/>
            <w:sz w:val="16"/>
          </w:rPr>
          <w:t>39</w:t>
        </w:r>
      </w:hyperlink>
      <w:r>
        <w:rPr>
          <w:spacing w:val="40"/>
          <w:position w:val="9"/>
          <w:sz w:val="16"/>
        </w:rPr>
        <w:t xml:space="preserve"> </w:t>
      </w:r>
      <w:r>
        <w:rPr>
          <w:w w:val="90"/>
        </w:rPr>
        <w:t>The amount of the state budget that is allocated to K-12 is governed by Proposition 98.</w:t>
      </w:r>
      <w:r>
        <w:rPr/>
        <w:t xml:space="preserve"> </w:t>
      </w:r>
      <w:r>
        <w:rPr>
          <w:w w:val="90"/>
        </w:rPr>
        <w:t>How Proposition 98 money is allocated to local educational agencies (LEAs) is calculated using a formula known as the Local Control Funding Formula (LCFF).</w:t>
      </w:r>
      <w:hyperlink w:anchor="_bookmark98">
        <w:r>
          <w:rPr>
            <w:rStyle w:val="ListLabel330"/>
            <w:w w:val="90"/>
            <w:position w:val="9"/>
            <w:sz w:val="16"/>
          </w:rPr>
          <w:t>40</w:t>
        </w:r>
      </w:hyperlink>
      <w:r>
        <w:rPr>
          <w:spacing w:val="38"/>
          <w:position w:val="9"/>
          <w:sz w:val="16"/>
        </w:rPr>
        <w:t xml:space="preserve"> </w:t>
      </w:r>
      <w:r>
        <w:rPr>
          <w:w w:val="90"/>
        </w:rPr>
        <w:t>LEAs include individual charter schools, county offices of education, and local public school districts.</w:t>
      </w:r>
      <w:r>
        <w:rPr/>
        <w:t xml:space="preserve"> </w:t>
      </w:r>
      <w:r>
        <w:rPr>
          <w:w w:val="90"/>
        </w:rPr>
        <w:t xml:space="preserve">The total amount of </w:t>
      </w:r>
      <w:r>
        <w:rPr>
          <w:spacing w:val="-8"/>
        </w:rPr>
        <w:t>funding for TK–14 is calculated using a formula enacted by voters in 1988,</w:t>
      </w:r>
      <w:r>
        <w:rPr>
          <w:spacing w:val="-13"/>
        </w:rPr>
        <w:t xml:space="preserve"> </w:t>
      </w:r>
      <w:r>
        <w:rPr>
          <w:spacing w:val="-8"/>
        </w:rPr>
        <w:t>since modified,</w:t>
      </w:r>
      <w:r>
        <w:rPr>
          <w:spacing w:val="-11"/>
        </w:rPr>
        <w:t xml:space="preserve"> </w:t>
      </w:r>
      <w:r>
        <w:rPr>
          <w:spacing w:val="-8"/>
        </w:rPr>
        <w:t>called Proposition 98.</w:t>
      </w:r>
      <w:r>
        <w:rPr/>
        <w:t xml:space="preserve"> </w:t>
      </w:r>
      <w:r>
        <w:rPr>
          <w:spacing w:val="-8"/>
        </w:rPr>
        <w:t xml:space="preserve">That proposition passed as a response to the notorious </w:t>
      </w:r>
      <w:r>
        <w:rPr>
          <w:w w:val="90"/>
        </w:rPr>
        <w:t>Proposition 13, which was enacted a decade earlier, and which decimated school</w:t>
      </w:r>
      <w:r>
        <w:rPr>
          <w:spacing w:val="80"/>
        </w:rPr>
        <w:t xml:space="preserve"> </w:t>
      </w:r>
      <w:r>
        <w:rPr>
          <w:spacing w:val="-8"/>
        </w:rPr>
        <w:t>funding.</w:t>
      </w:r>
      <w:r>
        <w:rPr/>
        <w:t xml:space="preserve"> </w:t>
      </w:r>
      <w:r>
        <w:rPr>
          <w:spacing w:val="-8"/>
        </w:rPr>
        <w:t>Prop.</w:t>
      </w:r>
      <w:r>
        <w:rPr/>
        <w:t xml:space="preserve"> </w:t>
      </w:r>
      <w:r>
        <w:rPr>
          <w:spacing w:val="-8"/>
        </w:rPr>
        <w:t>98</w:t>
      </w:r>
      <w:r>
        <w:rPr>
          <w:spacing w:val="-9"/>
        </w:rPr>
        <w:t xml:space="preserve"> </w:t>
      </w:r>
      <w:r>
        <w:rPr>
          <w:spacing w:val="-8"/>
        </w:rPr>
        <w:t>was</w:t>
      </w:r>
      <w:r>
        <w:rPr>
          <w:spacing w:val="-9"/>
        </w:rPr>
        <w:t xml:space="preserve"> </w:t>
      </w:r>
      <w:r>
        <w:rPr>
          <w:spacing w:val="-8"/>
        </w:rPr>
        <w:t>originally</w:t>
      </w:r>
      <w:r>
        <w:rPr>
          <w:spacing w:val="-9"/>
        </w:rPr>
        <w:t xml:space="preserve"> </w:t>
      </w:r>
      <w:r>
        <w:rPr>
          <w:spacing w:val="-8"/>
        </w:rPr>
        <w:t>meant</w:t>
      </w:r>
      <w:r>
        <w:rPr>
          <w:spacing w:val="-9"/>
        </w:rPr>
        <w:t xml:space="preserve"> </w:t>
      </w:r>
      <w:r>
        <w:rPr>
          <w:spacing w:val="-8"/>
        </w:rPr>
        <w:t>to</w:t>
      </w:r>
      <w:r>
        <w:rPr>
          <w:spacing w:val="-9"/>
        </w:rPr>
        <w:t xml:space="preserve"> </w:t>
      </w:r>
      <w:r>
        <w:rPr>
          <w:spacing w:val="-8"/>
        </w:rPr>
        <w:t>be</w:t>
      </w:r>
      <w:r>
        <w:rPr>
          <w:spacing w:val="-9"/>
        </w:rPr>
        <w:t xml:space="preserve"> </w:t>
      </w:r>
      <w:r>
        <w:rPr>
          <w:spacing w:val="-8"/>
        </w:rPr>
        <w:t>a</w:t>
      </w:r>
      <w:r>
        <w:rPr>
          <w:spacing w:val="-9"/>
        </w:rPr>
        <w:t xml:space="preserve"> </w:t>
      </w:r>
      <w:r>
        <w:rPr>
          <w:spacing w:val="-8"/>
        </w:rPr>
        <w:t>minimum</w:t>
      </w:r>
      <w:r>
        <w:rPr>
          <w:spacing w:val="-9"/>
        </w:rPr>
        <w:t xml:space="preserve"> </w:t>
      </w:r>
      <w:r>
        <w:rPr>
          <w:spacing w:val="-8"/>
        </w:rPr>
        <w:t>guaranteed</w:t>
      </w:r>
      <w:r>
        <w:rPr>
          <w:spacing w:val="-9"/>
        </w:rPr>
        <w:t xml:space="preserve"> </w:t>
      </w:r>
      <w:r>
        <w:rPr>
          <w:spacing w:val="-8"/>
        </w:rPr>
        <w:t>funding</w:t>
      </w:r>
      <w:r>
        <w:rPr>
          <w:spacing w:val="-9"/>
        </w:rPr>
        <w:t xml:space="preserve"> </w:t>
      </w:r>
      <w:r>
        <w:rPr>
          <w:spacing w:val="-8"/>
        </w:rPr>
        <w:t>level,</w:t>
      </w:r>
      <w:r>
        <w:rPr>
          <w:spacing w:val="-15"/>
        </w:rPr>
        <w:t xml:space="preserve"> </w:t>
      </w:r>
      <w:r>
        <w:rPr>
          <w:spacing w:val="-8"/>
        </w:rPr>
        <w:t xml:space="preserve">but </w:t>
      </w:r>
      <w:r>
        <w:rPr>
          <w:w w:val="90"/>
        </w:rPr>
        <w:t>has</w:t>
      </w:r>
      <w:r>
        <w:rPr>
          <w:spacing w:val="-2"/>
          <w:w w:val="90"/>
        </w:rPr>
        <w:t xml:space="preserve"> </w:t>
      </w:r>
      <w:r>
        <w:rPr>
          <w:w w:val="90"/>
        </w:rPr>
        <w:t>evolved</w:t>
      </w:r>
      <w:r>
        <w:rPr>
          <w:spacing w:val="-2"/>
          <w:w w:val="90"/>
        </w:rPr>
        <w:t xml:space="preserve"> </w:t>
      </w:r>
      <w:r>
        <w:rPr>
          <w:w w:val="90"/>
        </w:rPr>
        <w:t>into</w:t>
      </w:r>
      <w:r>
        <w:rPr>
          <w:spacing w:val="-2"/>
          <w:w w:val="90"/>
        </w:rPr>
        <w:t xml:space="preserve"> </w:t>
      </w:r>
      <w:r>
        <w:rPr>
          <w:w w:val="90"/>
        </w:rPr>
        <w:t>a</w:t>
      </w:r>
      <w:r>
        <w:rPr>
          <w:spacing w:val="-2"/>
          <w:w w:val="90"/>
        </w:rPr>
        <w:t xml:space="preserve"> </w:t>
      </w:r>
      <w:r>
        <w:rPr>
          <w:w w:val="90"/>
        </w:rPr>
        <w:t>target</w:t>
      </w:r>
      <w:r>
        <w:rPr>
          <w:spacing w:val="-2"/>
          <w:w w:val="90"/>
        </w:rPr>
        <w:t xml:space="preserve"> </w:t>
      </w:r>
      <w:r>
        <w:rPr>
          <w:w w:val="90"/>
        </w:rPr>
        <w:t>to</w:t>
      </w:r>
      <w:r>
        <w:rPr>
          <w:spacing w:val="-2"/>
          <w:w w:val="90"/>
        </w:rPr>
        <w:t xml:space="preserve"> </w:t>
      </w:r>
      <w:r>
        <w:rPr>
          <w:w w:val="90"/>
        </w:rPr>
        <w:t>be</w:t>
      </w:r>
      <w:r>
        <w:rPr>
          <w:spacing w:val="-2"/>
          <w:w w:val="90"/>
        </w:rPr>
        <w:t xml:space="preserve"> </w:t>
      </w:r>
      <w:r>
        <w:rPr>
          <w:w w:val="90"/>
        </w:rPr>
        <w:t>met,</w:t>
      </w:r>
      <w:r>
        <w:rPr>
          <w:spacing w:val="-8"/>
          <w:w w:val="90"/>
        </w:rPr>
        <w:t xml:space="preserve"> </w:t>
      </w:r>
      <w:r>
        <w:rPr>
          <w:w w:val="90"/>
        </w:rPr>
        <w:t>i.e.</w:t>
      </w:r>
      <w:r>
        <w:rPr>
          <w:spacing w:val="-2"/>
          <w:w w:val="90"/>
        </w:rPr>
        <w:t xml:space="preserve"> </w:t>
      </w:r>
      <w:r>
        <w:rPr>
          <w:w w:val="90"/>
        </w:rPr>
        <w:t>both</w:t>
      </w:r>
      <w:r>
        <w:rPr>
          <w:spacing w:val="-2"/>
          <w:w w:val="90"/>
        </w:rPr>
        <w:t xml:space="preserve"> </w:t>
      </w:r>
      <w:r>
        <w:rPr>
          <w:w w:val="90"/>
        </w:rPr>
        <w:t>a</w:t>
      </w:r>
      <w:r>
        <w:rPr>
          <w:spacing w:val="-2"/>
          <w:w w:val="90"/>
        </w:rPr>
        <w:t xml:space="preserve"> </w:t>
      </w:r>
      <w:r>
        <w:rPr>
          <w:w w:val="90"/>
        </w:rPr>
        <w:t>floor</w:t>
      </w:r>
      <w:r>
        <w:rPr>
          <w:spacing w:val="-2"/>
          <w:w w:val="90"/>
        </w:rPr>
        <w:t xml:space="preserve"> </w:t>
      </w:r>
      <w:r>
        <w:rPr>
          <w:w w:val="90"/>
        </w:rPr>
        <w:t>and</w:t>
      </w:r>
      <w:r>
        <w:rPr>
          <w:spacing w:val="-2"/>
          <w:w w:val="90"/>
        </w:rPr>
        <w:t xml:space="preserve"> </w:t>
      </w:r>
      <w:r>
        <w:rPr>
          <w:w w:val="90"/>
        </w:rPr>
        <w:t>a</w:t>
      </w:r>
      <w:r>
        <w:rPr>
          <w:spacing w:val="-2"/>
          <w:w w:val="90"/>
        </w:rPr>
        <w:t xml:space="preserve"> </w:t>
      </w:r>
      <w:r>
        <w:rPr>
          <w:w w:val="90"/>
        </w:rPr>
        <w:t>ceiling.</w:t>
      </w:r>
      <w:r>
        <w:rPr/>
        <w:t xml:space="preserve"> </w:t>
      </w:r>
      <w:r>
        <w:rPr>
          <w:w w:val="90"/>
        </w:rPr>
        <w:t>The</w:t>
      </w:r>
      <w:r>
        <w:rPr>
          <w:spacing w:val="-2"/>
          <w:w w:val="90"/>
        </w:rPr>
        <w:t xml:space="preserve"> </w:t>
      </w:r>
      <w:r>
        <w:rPr>
          <w:w w:val="90"/>
        </w:rPr>
        <w:t>Legislative</w:t>
      </w:r>
      <w:r>
        <w:rPr>
          <w:spacing w:val="-2"/>
          <w:w w:val="90"/>
        </w:rPr>
        <w:t xml:space="preserve"> </w:t>
      </w:r>
      <w:r>
        <w:rPr>
          <w:w w:val="90"/>
        </w:rPr>
        <w:t xml:space="preserve">Analyst’s </w:t>
      </w:r>
      <w:r>
        <w:rPr>
          <w:spacing w:val="-8"/>
        </w:rPr>
        <w:t>Office (LAO),</w:t>
      </w:r>
      <w:r>
        <w:rPr>
          <w:spacing w:val="-11"/>
        </w:rPr>
        <w:t xml:space="preserve"> </w:t>
      </w:r>
      <w:r>
        <w:rPr>
          <w:spacing w:val="-8"/>
        </w:rPr>
        <w:t>which serves as an independent,</w:t>
      </w:r>
      <w:r>
        <w:rPr>
          <w:spacing w:val="-11"/>
        </w:rPr>
        <w:t xml:space="preserve"> </w:t>
      </w:r>
      <w:r>
        <w:rPr>
          <w:spacing w:val="-8"/>
        </w:rPr>
        <w:t xml:space="preserve">non-partisan research arm of the California Legislature in much the same way that the Congressional Research Service </w:t>
      </w:r>
      <w:r>
        <w:rPr>
          <w:w w:val="90"/>
        </w:rPr>
        <w:t>serves</w:t>
      </w:r>
      <w:r>
        <w:rPr>
          <w:spacing w:val="-2"/>
          <w:w w:val="90"/>
        </w:rPr>
        <w:t xml:space="preserve"> </w:t>
      </w:r>
      <w:r>
        <w:rPr>
          <w:w w:val="90"/>
        </w:rPr>
        <w:t>the</w:t>
      </w:r>
      <w:r>
        <w:rPr>
          <w:spacing w:val="-2"/>
          <w:w w:val="90"/>
        </w:rPr>
        <w:t xml:space="preserve"> </w:t>
      </w:r>
      <w:r>
        <w:rPr>
          <w:w w:val="90"/>
        </w:rPr>
        <w:t>U.S.</w:t>
      </w:r>
      <w:r>
        <w:rPr>
          <w:spacing w:val="-7"/>
          <w:w w:val="90"/>
        </w:rPr>
        <w:t xml:space="preserve"> </w:t>
      </w:r>
      <w:r>
        <w:rPr>
          <w:w w:val="90"/>
        </w:rPr>
        <w:t>Congress,</w:t>
      </w:r>
      <w:r>
        <w:rPr>
          <w:spacing w:val="-7"/>
          <w:w w:val="90"/>
        </w:rPr>
        <w:t xml:space="preserve"> </w:t>
      </w:r>
      <w:r>
        <w:rPr>
          <w:w w:val="90"/>
        </w:rPr>
        <w:t>calls</w:t>
      </w:r>
      <w:r>
        <w:rPr>
          <w:spacing w:val="-2"/>
          <w:w w:val="90"/>
        </w:rPr>
        <w:t xml:space="preserve"> </w:t>
      </w:r>
      <w:r>
        <w:rPr>
          <w:w w:val="90"/>
        </w:rPr>
        <w:t>Prop.</w:t>
      </w:r>
      <w:r>
        <w:rPr/>
        <w:t xml:space="preserve"> </w:t>
      </w:r>
      <w:r>
        <w:rPr>
          <w:w w:val="90"/>
        </w:rPr>
        <w:t>98</w:t>
      </w:r>
      <w:r>
        <w:rPr>
          <w:spacing w:val="-7"/>
          <w:w w:val="90"/>
        </w:rPr>
        <w:t xml:space="preserve"> </w:t>
      </w:r>
      <w:r>
        <w:rPr>
          <w:w w:val="90"/>
        </w:rPr>
        <w:t>“A</w:t>
      </w:r>
      <w:r>
        <w:rPr>
          <w:spacing w:val="-2"/>
          <w:w w:val="90"/>
        </w:rPr>
        <w:t xml:space="preserve"> </w:t>
      </w:r>
      <w:r>
        <w:rPr>
          <w:w w:val="90"/>
        </w:rPr>
        <w:t>Tale</w:t>
      </w:r>
      <w:r>
        <w:rPr>
          <w:spacing w:val="-2"/>
          <w:w w:val="90"/>
        </w:rPr>
        <w:t xml:space="preserve"> </w:t>
      </w:r>
      <w:r>
        <w:rPr>
          <w:w w:val="90"/>
        </w:rPr>
        <w:t>of</w:t>
      </w:r>
      <w:r>
        <w:rPr>
          <w:spacing w:val="-2"/>
          <w:w w:val="90"/>
        </w:rPr>
        <w:t xml:space="preserve"> </w:t>
      </w:r>
      <w:r>
        <w:rPr>
          <w:w w:val="90"/>
        </w:rPr>
        <w:t>Complexity”</w:t>
      </w:r>
      <w:r>
        <w:rPr>
          <w:spacing w:val="-7"/>
          <w:w w:val="90"/>
        </w:rPr>
        <w:t xml:space="preserve"> </w:t>
      </w:r>
      <w:r>
        <w:rPr>
          <w:w w:val="90"/>
        </w:rPr>
        <w:t>and</w:t>
      </w:r>
      <w:r>
        <w:rPr>
          <w:spacing w:val="-2"/>
          <w:w w:val="90"/>
        </w:rPr>
        <w:t xml:space="preserve"> </w:t>
      </w:r>
      <w:r>
        <w:rPr>
          <w:w w:val="90"/>
        </w:rPr>
        <w:t>says</w:t>
      </w:r>
      <w:r>
        <w:rPr>
          <w:spacing w:val="-2"/>
          <w:w w:val="90"/>
        </w:rPr>
        <w:t xml:space="preserve"> </w:t>
      </w:r>
      <w:r>
        <w:rPr>
          <w:w w:val="90"/>
        </w:rPr>
        <w:t>that</w:t>
      </w:r>
      <w:r>
        <w:rPr>
          <w:spacing w:val="-7"/>
          <w:w w:val="90"/>
        </w:rPr>
        <w:t xml:space="preserve"> </w:t>
      </w:r>
      <w:r>
        <w:rPr>
          <w:w w:val="90"/>
        </w:rPr>
        <w:t>“A</w:t>
      </w:r>
      <w:r>
        <w:rPr>
          <w:spacing w:val="-2"/>
          <w:w w:val="90"/>
        </w:rPr>
        <w:t xml:space="preserve"> </w:t>
      </w:r>
      <w:r>
        <w:rPr>
          <w:w w:val="90"/>
        </w:rPr>
        <w:t xml:space="preserve">Plethora Tests and Rules Govern the Minimum Guarantee”, and that “‘[The] State Has Made Myriad Adjustments to the Proposition 98 Calculations” (Kapphahn &amp; Kuhn, </w:t>
      </w:r>
      <w:hyperlink w:anchor="_bookmark350">
        <w:r>
          <w:rPr>
            <w:rStyle w:val="ListLabel251"/>
            <w:w w:val="90"/>
          </w:rPr>
          <w:t>2017,</w:t>
        </w:r>
      </w:hyperlink>
      <w:r>
        <w:rPr>
          <w:w w:val="90"/>
        </w:rPr>
        <w:t xml:space="preserve"> p. 5). Undoubtedly LCFF is complex, but LCFF is more transparent, has fewer rules, is more equitable, and is more responsive to the needs of public school districts that have a high proportion of under-served students than its predecessor,</w:t>
      </w:r>
      <w:r>
        <w:rPr>
          <w:spacing w:val="-2"/>
          <w:w w:val="90"/>
        </w:rPr>
        <w:t xml:space="preserve"> </w:t>
      </w:r>
      <w:r>
        <w:rPr>
          <w:w w:val="90"/>
        </w:rPr>
        <w:t>the Revenue Limit System.</w:t>
      </w:r>
      <w:r>
        <w:rPr/>
        <w:t xml:space="preserve"> </w:t>
      </w:r>
      <w:r>
        <w:rPr>
          <w:w w:val="90"/>
        </w:rPr>
        <w:t xml:space="preserve">The Revenue Limit System was also complex, but in a completely difference way because it had many separately funded programs, called categorical programs, each with their own </w:t>
      </w:r>
      <w:r>
        <w:rPr>
          <w:spacing w:val="-6"/>
        </w:rPr>
        <w:t>set</w:t>
      </w:r>
      <w:r>
        <w:rPr>
          <w:spacing w:val="-15"/>
        </w:rPr>
        <w:t xml:space="preserve"> </w:t>
      </w:r>
      <w:r>
        <w:rPr>
          <w:spacing w:val="-6"/>
        </w:rPr>
        <w:t>of</w:t>
      </w:r>
      <w:r>
        <w:rPr>
          <w:spacing w:val="-13"/>
        </w:rPr>
        <w:t xml:space="preserve"> </w:t>
      </w:r>
      <w:r>
        <w:rPr>
          <w:spacing w:val="-6"/>
        </w:rPr>
        <w:t>requirements,</w:t>
      </w:r>
      <w:r>
        <w:rPr>
          <w:spacing w:val="-18"/>
        </w:rPr>
        <w:t xml:space="preserve"> </w:t>
      </w:r>
      <w:r>
        <w:rPr>
          <w:spacing w:val="-6"/>
        </w:rPr>
        <w:t>rules,</w:t>
      </w:r>
      <w:r>
        <w:rPr>
          <w:spacing w:val="-18"/>
        </w:rPr>
        <w:t xml:space="preserve"> </w:t>
      </w:r>
      <w:r>
        <w:rPr>
          <w:spacing w:val="-6"/>
        </w:rPr>
        <w:t>durations,</w:t>
      </w:r>
      <w:r>
        <w:rPr>
          <w:spacing w:val="-18"/>
        </w:rPr>
        <w:t xml:space="preserve"> </w:t>
      </w:r>
      <w:r>
        <w:rPr>
          <w:spacing w:val="-6"/>
        </w:rPr>
        <w:t>and</w:t>
      </w:r>
      <w:r>
        <w:rPr>
          <w:spacing w:val="-13"/>
        </w:rPr>
        <w:t xml:space="preserve"> </w:t>
      </w:r>
      <w:r>
        <w:rPr>
          <w:spacing w:val="-6"/>
        </w:rPr>
        <w:t>funding</w:t>
      </w:r>
      <w:r>
        <w:rPr>
          <w:spacing w:val="-13"/>
        </w:rPr>
        <w:t xml:space="preserve"> </w:t>
      </w:r>
      <w:r>
        <w:rPr>
          <w:spacing w:val="-6"/>
        </w:rPr>
        <w:t>levels.</w:t>
      </w:r>
      <w:r>
        <w:rPr>
          <w:spacing w:val="-9"/>
        </w:rPr>
        <w:t xml:space="preserve"> </w:t>
      </w:r>
      <w:r>
        <w:rPr>
          <w:spacing w:val="-6"/>
        </w:rPr>
        <w:t>Each</w:t>
      </w:r>
      <w:r>
        <w:rPr>
          <w:spacing w:val="-13"/>
        </w:rPr>
        <w:t xml:space="preserve"> </w:t>
      </w:r>
      <w:r>
        <w:rPr>
          <w:spacing w:val="-6"/>
        </w:rPr>
        <w:t>passing</w:t>
      </w:r>
      <w:r>
        <w:rPr>
          <w:spacing w:val="-13"/>
        </w:rPr>
        <w:t xml:space="preserve"> </w:t>
      </w:r>
      <w:r>
        <w:rPr>
          <w:spacing w:val="-6"/>
        </w:rPr>
        <w:t>year</w:t>
      </w:r>
      <w:r>
        <w:rPr>
          <w:spacing w:val="-13"/>
        </w:rPr>
        <w:t xml:space="preserve"> </w:t>
      </w:r>
      <w:r>
        <w:rPr>
          <w:spacing w:val="-6"/>
        </w:rPr>
        <w:t>saw</w:t>
      </w:r>
      <w:r>
        <w:rPr>
          <w:spacing w:val="-13"/>
        </w:rPr>
        <w:t xml:space="preserve"> </w:t>
      </w:r>
      <w:r>
        <w:rPr>
          <w:spacing w:val="-6"/>
        </w:rPr>
        <w:t>more programs</w:t>
      </w:r>
      <w:r>
        <w:rPr>
          <w:spacing w:val="-13"/>
        </w:rPr>
        <w:t xml:space="preserve"> </w:t>
      </w:r>
      <w:r>
        <w:rPr>
          <w:spacing w:val="-6"/>
        </w:rPr>
        <w:t>being</w:t>
      </w:r>
      <w:r>
        <w:rPr>
          <w:spacing w:val="-13"/>
        </w:rPr>
        <w:t xml:space="preserve"> </w:t>
      </w:r>
      <w:r>
        <w:rPr>
          <w:spacing w:val="-6"/>
        </w:rPr>
        <w:t>added</w:t>
      </w:r>
      <w:r>
        <w:rPr>
          <w:spacing w:val="-13"/>
        </w:rPr>
        <w:t xml:space="preserve"> </w:t>
      </w:r>
      <w:r>
        <w:rPr>
          <w:spacing w:val="-6"/>
        </w:rPr>
        <w:t>to</w:t>
      </w:r>
      <w:r>
        <w:rPr>
          <w:spacing w:val="-13"/>
        </w:rPr>
        <w:t xml:space="preserve"> </w:t>
      </w:r>
      <w:r>
        <w:rPr>
          <w:spacing w:val="-6"/>
        </w:rPr>
        <w:t>the</w:t>
      </w:r>
      <w:r>
        <w:rPr>
          <w:spacing w:val="-13"/>
        </w:rPr>
        <w:t xml:space="preserve"> </w:t>
      </w:r>
      <w:r>
        <w:rPr>
          <w:spacing w:val="-6"/>
        </w:rPr>
        <w:t>set</w:t>
      </w:r>
      <w:r>
        <w:rPr>
          <w:spacing w:val="-13"/>
        </w:rPr>
        <w:t xml:space="preserve"> </w:t>
      </w:r>
      <w:r>
        <w:rPr>
          <w:spacing w:val="-6"/>
        </w:rPr>
        <w:t>of</w:t>
      </w:r>
      <w:r>
        <w:rPr>
          <w:spacing w:val="-13"/>
        </w:rPr>
        <w:t xml:space="preserve"> </w:t>
      </w:r>
      <w:r>
        <w:rPr>
          <w:spacing w:val="-6"/>
        </w:rPr>
        <w:t>categorical</w:t>
      </w:r>
      <w:r>
        <w:rPr>
          <w:spacing w:val="-13"/>
        </w:rPr>
        <w:t xml:space="preserve"> </w:t>
      </w:r>
      <w:r>
        <w:rPr>
          <w:spacing w:val="-6"/>
        </w:rPr>
        <w:t>programs</w:t>
      </w:r>
      <w:r>
        <w:rPr>
          <w:spacing w:val="-13"/>
        </w:rPr>
        <w:t xml:space="preserve"> </w:t>
      </w:r>
      <w:r>
        <w:rPr>
          <w:spacing w:val="-6"/>
        </w:rPr>
        <w:t>until</w:t>
      </w:r>
      <w:r>
        <w:rPr>
          <w:spacing w:val="-13"/>
        </w:rPr>
        <w:t xml:space="preserve"> </w:t>
      </w:r>
      <w:r>
        <w:rPr>
          <w:spacing w:val="-6"/>
        </w:rPr>
        <w:t>the</w:t>
      </w:r>
      <w:r>
        <w:rPr>
          <w:spacing w:val="-13"/>
        </w:rPr>
        <w:t xml:space="preserve"> </w:t>
      </w:r>
      <w:r>
        <w:rPr>
          <w:spacing w:val="-6"/>
        </w:rPr>
        <w:t>entire</w:t>
      </w:r>
      <w:r>
        <w:rPr>
          <w:spacing w:val="-13"/>
        </w:rPr>
        <w:t xml:space="preserve"> </w:t>
      </w:r>
      <w:r>
        <w:rPr>
          <w:spacing w:val="-6"/>
        </w:rPr>
        <w:t xml:space="preserve">collection </w:t>
      </w:r>
      <w:r>
        <w:rPr>
          <w:w w:val="90"/>
        </w:rPr>
        <w:t>became so unwieldy and so inequitable that the need to replace it was felt by everyone.</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170" name="Group 38"/>
                <a:graphic xmlns:a="http://schemas.openxmlformats.org/drawingml/2006/main">
                  <a:graphicData uri="http://schemas.microsoft.com/office/word/2010/wordprocessingGroup">
                    <wpg:wgp>
                      <wpg:cNvGrpSpPr/>
                      <wpg:grpSpPr>
                        <a:xfrm>
                          <a:off x="0" y="0"/>
                          <a:ext cx="2191320" cy="5040"/>
                          <a:chOff x="0" y="0"/>
                          <a:chExt cx="2191320" cy="5040"/>
                        </a:xfrm>
                      </wpg:grpSpPr>
                      <wps:wsp>
                        <wps:cNvPr id="171" name="Graphic 39"/>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38" style="position:absolute;margin-left:0pt;margin-top:-0.8pt;width:172.55pt;height:0.4pt" coordorigin="0,-16" coordsize="3451,8"/>
            </w:pict>
          </mc:Fallback>
        </mc:AlternateContent>
      </w:r>
    </w:p>
    <w:p>
      <w:pPr>
        <w:pStyle w:val="Normal"/>
        <w:spacing w:lineRule="auto" w:line="211" w:before="115" w:after="0"/>
        <w:ind w:firstLine="294" w:left="437" w:right="152"/>
        <w:jc w:val="left"/>
        <w:rPr>
          <w:sz w:val="20"/>
        </w:rPr>
      </w:pPr>
      <w:r>
        <w:rPr>
          <w:w w:val="90"/>
          <w:position w:val="7"/>
          <w:sz w:val="14"/>
        </w:rPr>
        <w:t>39</w:t>
      </w:r>
      <w:bookmarkStart w:id="135" w:name="_bookmark97"/>
      <w:bookmarkEnd w:id="135"/>
      <w:r>
        <w:rPr>
          <w:w w:val="90"/>
          <w:sz w:val="20"/>
        </w:rPr>
        <w:t>Transitional</w:t>
      </w:r>
      <w:r>
        <w:rPr>
          <w:spacing w:val="-3"/>
          <w:w w:val="90"/>
          <w:sz w:val="20"/>
        </w:rPr>
        <w:t xml:space="preserve"> </w:t>
      </w:r>
      <w:r>
        <w:rPr>
          <w:w w:val="90"/>
          <w:sz w:val="20"/>
        </w:rPr>
        <w:t>Kindergarten</w:t>
      </w:r>
      <w:r>
        <w:rPr>
          <w:spacing w:val="-3"/>
          <w:w w:val="90"/>
          <w:sz w:val="20"/>
        </w:rPr>
        <w:t xml:space="preserve"> </w:t>
      </w:r>
      <w:r>
        <w:rPr>
          <w:w w:val="90"/>
          <w:sz w:val="20"/>
        </w:rPr>
        <w:t>(TK)</w:t>
      </w:r>
      <w:r>
        <w:rPr>
          <w:spacing w:val="-3"/>
          <w:w w:val="90"/>
          <w:sz w:val="20"/>
        </w:rPr>
        <w:t xml:space="preserve"> </w:t>
      </w:r>
      <w:r>
        <w:rPr>
          <w:w w:val="90"/>
          <w:sz w:val="20"/>
        </w:rPr>
        <w:t>did</w:t>
      </w:r>
      <w:r>
        <w:rPr>
          <w:spacing w:val="-3"/>
          <w:w w:val="90"/>
          <w:sz w:val="20"/>
        </w:rPr>
        <w:t xml:space="preserve"> </w:t>
      </w:r>
      <w:r>
        <w:rPr>
          <w:w w:val="90"/>
          <w:sz w:val="20"/>
        </w:rPr>
        <w:t>not</w:t>
      </w:r>
      <w:r>
        <w:rPr>
          <w:spacing w:val="-3"/>
          <w:w w:val="90"/>
          <w:sz w:val="20"/>
        </w:rPr>
        <w:t xml:space="preserve"> </w:t>
      </w:r>
      <w:r>
        <w:rPr>
          <w:w w:val="90"/>
          <w:sz w:val="20"/>
        </w:rPr>
        <w:t>exist</w:t>
      </w:r>
      <w:r>
        <w:rPr>
          <w:spacing w:val="-3"/>
          <w:w w:val="90"/>
          <w:sz w:val="20"/>
        </w:rPr>
        <w:t xml:space="preserve"> </w:t>
      </w:r>
      <w:r>
        <w:rPr>
          <w:w w:val="90"/>
          <w:sz w:val="20"/>
        </w:rPr>
        <w:t>in</w:t>
      </w:r>
      <w:r>
        <w:rPr>
          <w:spacing w:val="-3"/>
          <w:w w:val="90"/>
          <w:sz w:val="20"/>
        </w:rPr>
        <w:t xml:space="preserve"> </w:t>
      </w:r>
      <w:r>
        <w:rPr>
          <w:w w:val="90"/>
          <w:sz w:val="20"/>
        </w:rPr>
        <w:t>2019,</w:t>
      </w:r>
      <w:r>
        <w:rPr>
          <w:spacing w:val="-8"/>
          <w:w w:val="90"/>
          <w:sz w:val="20"/>
        </w:rPr>
        <w:t xml:space="preserve"> </w:t>
      </w:r>
      <w:r>
        <w:rPr>
          <w:w w:val="90"/>
          <w:sz w:val="20"/>
        </w:rPr>
        <w:t>so</w:t>
      </w:r>
      <w:r>
        <w:rPr>
          <w:spacing w:val="-3"/>
          <w:w w:val="90"/>
          <w:sz w:val="20"/>
        </w:rPr>
        <w:t xml:space="preserve"> </w:t>
      </w:r>
      <w:r>
        <w:rPr>
          <w:w w:val="90"/>
          <w:sz w:val="20"/>
        </w:rPr>
        <w:t>Figure</w:t>
      </w:r>
      <w:r>
        <w:rPr>
          <w:spacing w:val="-3"/>
          <w:w w:val="90"/>
          <w:sz w:val="20"/>
        </w:rPr>
        <w:t xml:space="preserve"> </w:t>
      </w:r>
      <w:hyperlink w:anchor="_bookmark143">
        <w:r>
          <w:rPr>
            <w:rStyle w:val="ListLabel335"/>
            <w:w w:val="90"/>
            <w:sz w:val="20"/>
          </w:rPr>
          <w:t>1,</w:t>
        </w:r>
      </w:hyperlink>
      <w:r>
        <w:rPr>
          <w:spacing w:val="-8"/>
          <w:w w:val="90"/>
          <w:sz w:val="20"/>
        </w:rPr>
        <w:t xml:space="preserve"> </w:t>
      </w:r>
      <w:hyperlink w:anchor="_bookmark143">
        <w:r>
          <w:rPr>
            <w:rStyle w:val="ListLabel357"/>
            <w:rFonts w:ascii="Cambria" w:hAnsi="Cambria"/>
            <w:i/>
            <w:w w:val="90"/>
            <w:sz w:val="20"/>
          </w:rPr>
          <w:t>California</w:t>
        </w:r>
        <w:r>
          <w:rPr>
            <w:rStyle w:val="ListLabel357"/>
            <w:rFonts w:ascii="Cambria" w:hAnsi="Cambria"/>
            <w:i/>
            <w:spacing w:val="-4"/>
            <w:w w:val="90"/>
            <w:sz w:val="20"/>
          </w:rPr>
          <w:t xml:space="preserve"> </w:t>
        </w:r>
        <w:r>
          <w:rPr>
            <w:rStyle w:val="ListLabel357"/>
            <w:rFonts w:ascii="Cambria" w:hAnsi="Cambria"/>
            <w:i/>
            <w:w w:val="90"/>
            <w:sz w:val="20"/>
          </w:rPr>
          <w:t>2019–20</w:t>
        </w:r>
        <w:r>
          <w:rPr>
            <w:rStyle w:val="ListLabel357"/>
            <w:rFonts w:ascii="Cambria" w:hAnsi="Cambria"/>
            <w:i/>
            <w:spacing w:val="-4"/>
            <w:w w:val="90"/>
            <w:sz w:val="20"/>
          </w:rPr>
          <w:t xml:space="preserve"> </w:t>
        </w:r>
        <w:r>
          <w:rPr>
            <w:rStyle w:val="ListLabel357"/>
            <w:rFonts w:ascii="Cambria" w:hAnsi="Cambria"/>
            <w:i/>
            <w:w w:val="90"/>
            <w:sz w:val="20"/>
          </w:rPr>
          <w:t>K–12</w:t>
        </w:r>
        <w:r>
          <w:rPr>
            <w:rStyle w:val="ListLabel357"/>
            <w:rFonts w:ascii="Cambria" w:hAnsi="Cambria"/>
            <w:i/>
            <w:spacing w:val="-4"/>
            <w:w w:val="90"/>
            <w:sz w:val="20"/>
          </w:rPr>
          <w:t xml:space="preserve"> </w:t>
        </w:r>
        <w:r>
          <w:rPr>
            <w:rStyle w:val="ListLabel357"/>
            <w:rFonts w:ascii="Cambria" w:hAnsi="Cambria"/>
            <w:i/>
            <w:w w:val="90"/>
            <w:sz w:val="20"/>
          </w:rPr>
          <w:t>Funding</w:t>
        </w:r>
        <w:r>
          <w:rPr>
            <w:rStyle w:val="ListLabel357"/>
            <w:rFonts w:ascii="Cambria" w:hAnsi="Cambria"/>
            <w:i/>
            <w:spacing w:val="-4"/>
            <w:w w:val="90"/>
            <w:sz w:val="20"/>
          </w:rPr>
          <w:t xml:space="preserve"> </w:t>
        </w:r>
        <w:r>
          <w:rPr>
            <w:rStyle w:val="ListLabel357"/>
            <w:rFonts w:ascii="Cambria" w:hAnsi="Cambria"/>
            <w:i/>
            <w:w w:val="90"/>
            <w:sz w:val="20"/>
          </w:rPr>
          <w:t>by</w:t>
        </w:r>
      </w:hyperlink>
      <w:r>
        <w:rPr>
          <w:rFonts w:ascii="Cambria" w:hAnsi="Cambria"/>
          <w:i/>
          <w:sz w:val="20"/>
        </w:rPr>
        <w:t xml:space="preserve"> </w:t>
      </w:r>
      <w:hyperlink w:anchor="_bookmark143">
        <w:r>
          <w:rPr>
            <w:rStyle w:val="ListLabel359"/>
            <w:rFonts w:ascii="Cambria" w:hAnsi="Cambria"/>
            <w:i/>
            <w:spacing w:val="-6"/>
            <w:sz w:val="20"/>
          </w:rPr>
          <w:t>Source</w:t>
        </w:r>
      </w:hyperlink>
      <w:r>
        <w:rPr>
          <w:rFonts w:ascii="Cambria" w:hAnsi="Cambria"/>
          <w:i/>
          <w:spacing w:val="-4"/>
          <w:sz w:val="20"/>
        </w:rPr>
        <w:t xml:space="preserve"> </w:t>
      </w:r>
      <w:r>
        <w:rPr>
          <w:spacing w:val="-6"/>
          <w:sz w:val="20"/>
        </w:rPr>
        <w:t>only</w:t>
      </w:r>
      <w:r>
        <w:rPr>
          <w:spacing w:val="-10"/>
          <w:sz w:val="20"/>
        </w:rPr>
        <w:t xml:space="preserve"> </w:t>
      </w:r>
      <w:r>
        <w:rPr>
          <w:spacing w:val="-6"/>
          <w:sz w:val="20"/>
        </w:rPr>
        <w:t>shows</w:t>
      </w:r>
      <w:r>
        <w:rPr>
          <w:spacing w:val="-10"/>
          <w:sz w:val="20"/>
        </w:rPr>
        <w:t xml:space="preserve"> </w:t>
      </w:r>
      <w:r>
        <w:rPr>
          <w:spacing w:val="-6"/>
          <w:sz w:val="20"/>
        </w:rPr>
        <w:t>funding</w:t>
      </w:r>
      <w:r>
        <w:rPr>
          <w:spacing w:val="-10"/>
          <w:sz w:val="20"/>
        </w:rPr>
        <w:t xml:space="preserve"> </w:t>
      </w:r>
      <w:r>
        <w:rPr>
          <w:spacing w:val="-6"/>
          <w:sz w:val="20"/>
        </w:rPr>
        <w:t>for</w:t>
      </w:r>
      <w:r>
        <w:rPr>
          <w:spacing w:val="-10"/>
          <w:sz w:val="20"/>
        </w:rPr>
        <w:t xml:space="preserve"> </w:t>
      </w:r>
      <w:r>
        <w:rPr>
          <w:spacing w:val="-6"/>
          <w:sz w:val="20"/>
        </w:rPr>
        <w:t>Kindergarten</w:t>
      </w:r>
      <w:r>
        <w:rPr>
          <w:spacing w:val="-10"/>
          <w:sz w:val="20"/>
        </w:rPr>
        <w:t xml:space="preserve"> </w:t>
      </w:r>
      <w:r>
        <w:rPr>
          <w:spacing w:val="-6"/>
          <w:sz w:val="20"/>
        </w:rPr>
        <w:t>through</w:t>
      </w:r>
      <w:r>
        <w:rPr>
          <w:spacing w:val="-10"/>
          <w:sz w:val="20"/>
        </w:rPr>
        <w:t xml:space="preserve"> </w:t>
      </w:r>
      <w:r>
        <w:rPr>
          <w:spacing w:val="-6"/>
          <w:sz w:val="20"/>
        </w:rPr>
        <w:t>high</w:t>
      </w:r>
      <w:r>
        <w:rPr>
          <w:spacing w:val="-10"/>
          <w:sz w:val="20"/>
        </w:rPr>
        <w:t xml:space="preserve"> </w:t>
      </w:r>
      <w:r>
        <w:rPr>
          <w:spacing w:val="-6"/>
          <w:sz w:val="20"/>
        </w:rPr>
        <w:t>school,</w:t>
      </w:r>
      <w:r>
        <w:rPr>
          <w:spacing w:val="-14"/>
          <w:sz w:val="20"/>
        </w:rPr>
        <w:t xml:space="preserve"> </w:t>
      </w:r>
      <w:r>
        <w:rPr>
          <w:spacing w:val="-6"/>
          <w:sz w:val="20"/>
        </w:rPr>
        <w:t>i.e.</w:t>
      </w:r>
      <w:r>
        <w:rPr>
          <w:spacing w:val="-10"/>
          <w:sz w:val="20"/>
        </w:rPr>
        <w:t xml:space="preserve"> </w:t>
      </w:r>
      <w:r>
        <w:rPr>
          <w:spacing w:val="-6"/>
          <w:sz w:val="20"/>
        </w:rPr>
        <w:t>K-12.</w:t>
      </w:r>
    </w:p>
    <w:p>
      <w:pPr>
        <w:sectPr>
          <w:footerReference w:type="even" r:id="rId215"/>
          <w:footerReference w:type="default" r:id="rId216"/>
          <w:footerReference w:type="first" r:id="rId217"/>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13" w:after="0"/>
        <w:ind w:firstLine="294" w:left="437" w:right="335"/>
        <w:jc w:val="left"/>
        <w:rPr>
          <w:sz w:val="20"/>
        </w:rPr>
      </w:pPr>
      <w:r>
        <w:rPr>
          <w:w w:val="90"/>
          <w:position w:val="7"/>
          <w:sz w:val="14"/>
        </w:rPr>
        <w:t>40</w:t>
      </w:r>
      <w:bookmarkStart w:id="136" w:name="_bookmark98"/>
      <w:bookmarkEnd w:id="136"/>
      <w:r>
        <w:rPr>
          <w:w w:val="90"/>
          <w:sz w:val="20"/>
        </w:rPr>
        <w:t>Currently, the LCFF funds transitional kindergarten and community colleges as well as public primary</w:t>
      </w:r>
      <w:r>
        <w:rPr>
          <w:spacing w:val="-3"/>
          <w:w w:val="90"/>
          <w:sz w:val="20"/>
        </w:rPr>
        <w:t xml:space="preserve"> </w:t>
      </w:r>
      <w:r>
        <w:rPr>
          <w:w w:val="90"/>
          <w:sz w:val="20"/>
        </w:rPr>
        <w:t>and</w:t>
      </w:r>
      <w:r>
        <w:rPr>
          <w:spacing w:val="-3"/>
          <w:w w:val="90"/>
          <w:sz w:val="20"/>
        </w:rPr>
        <w:t xml:space="preserve"> </w:t>
      </w:r>
      <w:r>
        <w:rPr>
          <w:w w:val="90"/>
          <w:sz w:val="20"/>
        </w:rPr>
        <w:t>secondary</w:t>
      </w:r>
      <w:r>
        <w:rPr>
          <w:spacing w:val="-3"/>
          <w:w w:val="90"/>
          <w:sz w:val="20"/>
        </w:rPr>
        <w:t xml:space="preserve"> </w:t>
      </w:r>
      <w:r>
        <w:rPr>
          <w:w w:val="90"/>
          <w:sz w:val="20"/>
        </w:rPr>
        <w:t>schools,</w:t>
      </w:r>
      <w:r>
        <w:rPr>
          <w:spacing w:val="-7"/>
          <w:w w:val="90"/>
          <w:sz w:val="20"/>
        </w:rPr>
        <w:t xml:space="preserve"> </w:t>
      </w:r>
      <w:r>
        <w:rPr>
          <w:w w:val="90"/>
          <w:sz w:val="20"/>
        </w:rPr>
        <w:t>so</w:t>
      </w:r>
      <w:r>
        <w:rPr>
          <w:spacing w:val="-3"/>
          <w:w w:val="90"/>
          <w:sz w:val="20"/>
        </w:rPr>
        <w:t xml:space="preserve"> </w:t>
      </w:r>
      <w:r>
        <w:rPr>
          <w:w w:val="90"/>
          <w:sz w:val="20"/>
        </w:rPr>
        <w:t>it</w:t>
      </w:r>
      <w:r>
        <w:rPr>
          <w:spacing w:val="-3"/>
          <w:w w:val="90"/>
          <w:sz w:val="20"/>
        </w:rPr>
        <w:t xml:space="preserve"> </w:t>
      </w:r>
      <w:r>
        <w:rPr>
          <w:w w:val="90"/>
          <w:sz w:val="20"/>
        </w:rPr>
        <w:t>ought</w:t>
      </w:r>
      <w:r>
        <w:rPr>
          <w:spacing w:val="-3"/>
          <w:w w:val="90"/>
          <w:sz w:val="20"/>
        </w:rPr>
        <w:t xml:space="preserve"> </w:t>
      </w:r>
      <w:r>
        <w:rPr>
          <w:w w:val="90"/>
          <w:sz w:val="20"/>
        </w:rPr>
        <w:t>to</w:t>
      </w:r>
      <w:r>
        <w:rPr>
          <w:spacing w:val="-3"/>
          <w:w w:val="90"/>
          <w:sz w:val="20"/>
        </w:rPr>
        <w:t xml:space="preserve"> </w:t>
      </w:r>
      <w:r>
        <w:rPr>
          <w:w w:val="90"/>
          <w:sz w:val="20"/>
        </w:rPr>
        <w:t>be</w:t>
      </w:r>
      <w:r>
        <w:rPr>
          <w:spacing w:val="-3"/>
          <w:w w:val="90"/>
          <w:sz w:val="20"/>
        </w:rPr>
        <w:t xml:space="preserve"> </w:t>
      </w:r>
      <w:r>
        <w:rPr>
          <w:w w:val="90"/>
          <w:sz w:val="20"/>
        </w:rPr>
        <w:t>known</w:t>
      </w:r>
      <w:r>
        <w:rPr>
          <w:spacing w:val="-3"/>
          <w:w w:val="90"/>
          <w:sz w:val="20"/>
        </w:rPr>
        <w:t xml:space="preserve"> </w:t>
      </w:r>
      <w:r>
        <w:rPr>
          <w:w w:val="90"/>
          <w:sz w:val="20"/>
        </w:rPr>
        <w:t>as</w:t>
      </w:r>
      <w:r>
        <w:rPr>
          <w:spacing w:val="-3"/>
          <w:w w:val="90"/>
          <w:sz w:val="20"/>
        </w:rPr>
        <w:t xml:space="preserve"> </w:t>
      </w:r>
      <w:r>
        <w:rPr>
          <w:w w:val="90"/>
          <w:sz w:val="20"/>
        </w:rPr>
        <w:t>funding</w:t>
      </w:r>
      <w:r>
        <w:rPr>
          <w:spacing w:val="-3"/>
          <w:w w:val="90"/>
          <w:sz w:val="20"/>
        </w:rPr>
        <w:t xml:space="preserve"> </w:t>
      </w:r>
      <w:r>
        <w:rPr>
          <w:w w:val="90"/>
          <w:sz w:val="20"/>
        </w:rPr>
        <w:t>grades</w:t>
      </w:r>
      <w:r>
        <w:rPr>
          <w:spacing w:val="-3"/>
          <w:w w:val="90"/>
          <w:sz w:val="20"/>
        </w:rPr>
        <w:t xml:space="preserve"> </w:t>
      </w:r>
      <w:r>
        <w:rPr>
          <w:w w:val="90"/>
          <w:sz w:val="20"/>
        </w:rPr>
        <w:t>TK-14.</w:t>
      </w:r>
      <w:r>
        <w:rPr>
          <w:sz w:val="20"/>
        </w:rPr>
        <w:t xml:space="preserve"> </w:t>
      </w:r>
      <w:r>
        <w:rPr>
          <w:w w:val="90"/>
          <w:sz w:val="20"/>
        </w:rPr>
        <w:t>Appoximately</w:t>
      </w:r>
      <w:r>
        <w:rPr>
          <w:spacing w:val="-3"/>
          <w:w w:val="90"/>
          <w:sz w:val="20"/>
        </w:rPr>
        <w:t xml:space="preserve"> </w:t>
      </w:r>
      <w:r>
        <w:rPr>
          <w:w w:val="90"/>
          <w:sz w:val="20"/>
        </w:rPr>
        <w:t>89%</w:t>
      </w:r>
      <w:r>
        <w:rPr>
          <w:spacing w:val="-3"/>
          <w:w w:val="90"/>
          <w:sz w:val="20"/>
        </w:rPr>
        <w:t xml:space="preserve"> </w:t>
      </w:r>
      <w:r>
        <w:rPr>
          <w:w w:val="90"/>
          <w:sz w:val="20"/>
        </w:rPr>
        <w:t xml:space="preserve">of </w:t>
      </w:r>
      <w:r>
        <w:rPr>
          <w:spacing w:val="-4"/>
          <w:sz w:val="20"/>
        </w:rPr>
        <w:t>LCFF</w:t>
      </w:r>
      <w:r>
        <w:rPr>
          <w:spacing w:val="-7"/>
          <w:sz w:val="20"/>
        </w:rPr>
        <w:t xml:space="preserve"> </w:t>
      </w:r>
      <w:r>
        <w:rPr>
          <w:spacing w:val="-4"/>
          <w:sz w:val="20"/>
        </w:rPr>
        <w:t>funding</w:t>
      </w:r>
      <w:r>
        <w:rPr>
          <w:spacing w:val="-7"/>
          <w:sz w:val="20"/>
        </w:rPr>
        <w:t xml:space="preserve"> </w:t>
      </w:r>
      <w:r>
        <w:rPr>
          <w:spacing w:val="-4"/>
          <w:sz w:val="20"/>
        </w:rPr>
        <w:t>goes</w:t>
      </w:r>
      <w:r>
        <w:rPr>
          <w:spacing w:val="-7"/>
          <w:sz w:val="20"/>
        </w:rPr>
        <w:t xml:space="preserve"> </w:t>
      </w:r>
      <w:r>
        <w:rPr>
          <w:spacing w:val="-4"/>
          <w:sz w:val="20"/>
        </w:rPr>
        <w:t>to</w:t>
      </w:r>
      <w:r>
        <w:rPr>
          <w:spacing w:val="-7"/>
          <w:sz w:val="20"/>
        </w:rPr>
        <w:t xml:space="preserve"> </w:t>
      </w:r>
      <w:r>
        <w:rPr>
          <w:spacing w:val="-4"/>
          <w:sz w:val="20"/>
        </w:rPr>
        <w:t>grades</w:t>
      </w:r>
      <w:r>
        <w:rPr>
          <w:spacing w:val="-7"/>
          <w:sz w:val="20"/>
        </w:rPr>
        <w:t xml:space="preserve"> </w:t>
      </w:r>
      <w:r>
        <w:rPr>
          <w:spacing w:val="-4"/>
          <w:sz w:val="20"/>
        </w:rPr>
        <w:t>TK-12.</w:t>
      </w:r>
    </w:p>
    <w:p>
      <w:pPr>
        <w:pStyle w:val="BodyText"/>
        <w:spacing w:lineRule="auto" w:line="352" w:before="67" w:after="0"/>
        <w:ind w:firstLine="360" w:left="437" w:right="152"/>
        <w:rPr/>
      </w:pPr>
      <w:r>
        <w:rPr>
          <w:w w:val="90"/>
        </w:rPr>
        <w:t>The</w:t>
      </w:r>
      <w:r>
        <w:rPr>
          <w:spacing w:val="-3"/>
          <w:w w:val="90"/>
        </w:rPr>
        <w:t xml:space="preserve"> </w:t>
      </w:r>
      <w:r>
        <w:rPr>
          <w:w w:val="90"/>
        </w:rPr>
        <w:t>most</w:t>
      </w:r>
      <w:r>
        <w:rPr>
          <w:spacing w:val="-3"/>
          <w:w w:val="90"/>
        </w:rPr>
        <w:t xml:space="preserve"> </w:t>
      </w:r>
      <w:r>
        <w:rPr>
          <w:w w:val="90"/>
        </w:rPr>
        <w:t>succinct</w:t>
      </w:r>
      <w:r>
        <w:rPr>
          <w:spacing w:val="-3"/>
          <w:w w:val="90"/>
        </w:rPr>
        <w:t xml:space="preserve"> </w:t>
      </w:r>
      <w:r>
        <w:rPr>
          <w:w w:val="90"/>
        </w:rPr>
        <w:t>summary</w:t>
      </w:r>
      <w:r>
        <w:rPr>
          <w:spacing w:val="-3"/>
          <w:w w:val="90"/>
        </w:rPr>
        <w:t xml:space="preserve"> </w:t>
      </w:r>
      <w:r>
        <w:rPr>
          <w:w w:val="90"/>
        </w:rPr>
        <w:t>of</w:t>
      </w:r>
      <w:r>
        <w:rPr>
          <w:spacing w:val="-3"/>
          <w:w w:val="90"/>
        </w:rPr>
        <w:t xml:space="preserve"> </w:t>
      </w:r>
      <w:r>
        <w:rPr>
          <w:w w:val="90"/>
        </w:rPr>
        <w:t>how</w:t>
      </w:r>
      <w:r>
        <w:rPr>
          <w:spacing w:val="-3"/>
          <w:w w:val="90"/>
        </w:rPr>
        <w:t xml:space="preserve"> </w:t>
      </w:r>
      <w:r>
        <w:rPr>
          <w:w w:val="90"/>
        </w:rPr>
        <w:t>LCFF</w:t>
      </w:r>
      <w:r>
        <w:rPr>
          <w:spacing w:val="-3"/>
          <w:w w:val="90"/>
        </w:rPr>
        <w:t xml:space="preserve"> </w:t>
      </w:r>
      <w:r>
        <w:rPr>
          <w:w w:val="90"/>
        </w:rPr>
        <w:t>amounts</w:t>
      </w:r>
      <w:r>
        <w:rPr>
          <w:spacing w:val="-3"/>
          <w:w w:val="90"/>
        </w:rPr>
        <w:t xml:space="preserve"> </w:t>
      </w:r>
      <w:r>
        <w:rPr>
          <w:w w:val="90"/>
        </w:rPr>
        <w:t>are</w:t>
      </w:r>
      <w:r>
        <w:rPr>
          <w:spacing w:val="-3"/>
          <w:w w:val="90"/>
        </w:rPr>
        <w:t xml:space="preserve"> </w:t>
      </w:r>
      <w:r>
        <w:rPr>
          <w:w w:val="90"/>
        </w:rPr>
        <w:t>calculated</w:t>
      </w:r>
      <w:r>
        <w:rPr>
          <w:spacing w:val="-3"/>
          <w:w w:val="90"/>
        </w:rPr>
        <w:t xml:space="preserve"> </w:t>
      </w:r>
      <w:r>
        <w:rPr>
          <w:w w:val="90"/>
        </w:rPr>
        <w:t>is</w:t>
      </w:r>
      <w:r>
        <w:rPr>
          <w:spacing w:val="-3"/>
          <w:w w:val="90"/>
        </w:rPr>
        <w:t xml:space="preserve"> </w:t>
      </w:r>
      <w:r>
        <w:rPr>
          <w:w w:val="90"/>
        </w:rPr>
        <w:t>provided</w:t>
      </w:r>
      <w:r>
        <w:rPr>
          <w:spacing w:val="-3"/>
          <w:w w:val="90"/>
        </w:rPr>
        <w:t xml:space="preserve"> </w:t>
      </w:r>
      <w:r>
        <w:rPr>
          <w:w w:val="90"/>
        </w:rPr>
        <w:t>by</w:t>
      </w:r>
      <w:r>
        <w:rPr>
          <w:spacing w:val="-3"/>
          <w:w w:val="90"/>
        </w:rPr>
        <w:t xml:space="preserve"> </w:t>
      </w:r>
      <w:r>
        <w:rPr>
          <w:w w:val="90"/>
        </w:rPr>
        <w:t xml:space="preserve">the </w:t>
      </w:r>
      <w:r>
        <w:rPr>
          <w:spacing w:val="-6"/>
        </w:rPr>
        <w:t>California</w:t>
      </w:r>
      <w:r>
        <w:rPr>
          <w:spacing w:val="-13"/>
        </w:rPr>
        <w:t xml:space="preserve"> </w:t>
      </w:r>
      <w:r>
        <w:rPr>
          <w:spacing w:val="-6"/>
        </w:rPr>
        <w:t>Department</w:t>
      </w:r>
      <w:r>
        <w:rPr>
          <w:spacing w:val="-13"/>
        </w:rPr>
        <w:t xml:space="preserve"> </w:t>
      </w:r>
      <w:r>
        <w:rPr>
          <w:spacing w:val="-6"/>
        </w:rPr>
        <w:t>of</w:t>
      </w:r>
      <w:r>
        <w:rPr>
          <w:spacing w:val="-13"/>
        </w:rPr>
        <w:t xml:space="preserve"> </w:t>
      </w:r>
      <w:r>
        <w:rPr>
          <w:spacing w:val="-6"/>
        </w:rPr>
        <w:t>Education</w:t>
      </w:r>
      <w:r>
        <w:rPr>
          <w:spacing w:val="-13"/>
        </w:rPr>
        <w:t xml:space="preserve"> </w:t>
      </w:r>
      <w:r>
        <w:rPr>
          <w:spacing w:val="-6"/>
        </w:rPr>
        <w:t>(CDE)</w:t>
      </w:r>
      <w:r>
        <w:rPr>
          <w:spacing w:val="-13"/>
        </w:rPr>
        <w:t xml:space="preserve"> </w:t>
      </w:r>
      <w:hyperlink w:anchor="_bookmark270">
        <w:r>
          <w:rPr>
            <w:rStyle w:val="ListLabel252"/>
            <w:spacing w:val="-6"/>
          </w:rPr>
          <w:t>(2023a):</w:t>
        </w:r>
      </w:hyperlink>
    </w:p>
    <w:p>
      <w:pPr>
        <w:pStyle w:val="BodyText"/>
        <w:spacing w:lineRule="exact" w:line="322"/>
        <w:ind w:left="1035" w:right="0"/>
        <w:rPr/>
      </w:pPr>
      <w:r>
        <w:rPr>
          <w:w w:val="90"/>
        </w:rPr>
        <w:t>Funding</w:t>
      </w:r>
      <w:r>
        <w:rPr>
          <w:spacing w:val="2"/>
        </w:rPr>
        <w:t xml:space="preserve"> </w:t>
      </w:r>
      <w:r>
        <w:rPr>
          <w:w w:val="90"/>
        </w:rPr>
        <w:t>entitlements</w:t>
      </w:r>
      <w:r>
        <w:rPr>
          <w:spacing w:val="3"/>
        </w:rPr>
        <w:t xml:space="preserve"> </w:t>
      </w:r>
      <w:r>
        <w:rPr>
          <w:w w:val="90"/>
        </w:rPr>
        <w:t>under</w:t>
      </w:r>
      <w:r>
        <w:rPr>
          <w:spacing w:val="3"/>
        </w:rPr>
        <w:t xml:space="preserve"> </w:t>
      </w:r>
      <w:r>
        <w:rPr>
          <w:w w:val="90"/>
        </w:rPr>
        <w:t>the</w:t>
      </w:r>
      <w:r>
        <w:rPr>
          <w:spacing w:val="3"/>
        </w:rPr>
        <w:t xml:space="preserve"> </w:t>
      </w:r>
      <w:r>
        <w:rPr>
          <w:w w:val="90"/>
        </w:rPr>
        <w:t>LCFF</w:t>
      </w:r>
      <w:r>
        <w:rPr>
          <w:spacing w:val="3"/>
        </w:rPr>
        <w:t xml:space="preserve"> </w:t>
      </w:r>
      <w:r>
        <w:rPr>
          <w:w w:val="90"/>
        </w:rPr>
        <w:t>consist</w:t>
      </w:r>
      <w:r>
        <w:rPr>
          <w:spacing w:val="3"/>
        </w:rPr>
        <w:t xml:space="preserve"> </w:t>
      </w:r>
      <w:r>
        <w:rPr>
          <w:spacing w:val="-5"/>
          <w:w w:val="90"/>
        </w:rPr>
        <w:t>of:</w:t>
      </w:r>
    </w:p>
    <w:p>
      <w:pPr>
        <w:pStyle w:val="ListParagraph"/>
        <w:numPr>
          <w:ilvl w:val="2"/>
          <w:numId w:val="16"/>
        </w:numPr>
        <w:tabs>
          <w:tab w:val="clear" w:pos="720"/>
          <w:tab w:val="left" w:pos="1559" w:leader="none"/>
          <w:tab w:val="left" w:pos="1561" w:leader="none"/>
        </w:tabs>
        <w:spacing w:lineRule="auto" w:line="352" w:before="154" w:after="0"/>
        <w:ind w:hanging="301" w:left="1561" w:right="974"/>
        <w:jc w:val="left"/>
        <w:rPr>
          <w:sz w:val="24"/>
        </w:rPr>
      </w:pPr>
      <w:r>
        <w:rPr>
          <w:spacing w:val="-6"/>
          <w:sz w:val="24"/>
        </w:rPr>
        <w:t>Grade</w:t>
      </w:r>
      <w:r>
        <w:rPr>
          <w:spacing w:val="-13"/>
          <w:sz w:val="24"/>
        </w:rPr>
        <w:t xml:space="preserve"> </w:t>
      </w:r>
      <w:r>
        <w:rPr>
          <w:spacing w:val="-6"/>
          <w:sz w:val="24"/>
        </w:rPr>
        <w:t>span-specific</w:t>
      </w:r>
      <w:r>
        <w:rPr>
          <w:spacing w:val="-13"/>
          <w:sz w:val="24"/>
        </w:rPr>
        <w:t xml:space="preserve"> </w:t>
      </w:r>
      <w:r>
        <w:rPr>
          <w:spacing w:val="-6"/>
          <w:sz w:val="24"/>
        </w:rPr>
        <w:t>base</w:t>
      </w:r>
      <w:r>
        <w:rPr>
          <w:spacing w:val="-13"/>
          <w:sz w:val="24"/>
        </w:rPr>
        <w:t xml:space="preserve"> </w:t>
      </w:r>
      <w:r>
        <w:rPr>
          <w:spacing w:val="-6"/>
          <w:sz w:val="24"/>
        </w:rPr>
        <w:t>grants</w:t>
      </w:r>
      <w:r>
        <w:rPr>
          <w:spacing w:val="-13"/>
          <w:sz w:val="24"/>
        </w:rPr>
        <w:t xml:space="preserve"> </w:t>
      </w:r>
      <w:r>
        <w:rPr>
          <w:spacing w:val="-6"/>
          <w:sz w:val="24"/>
        </w:rPr>
        <w:t>based</w:t>
      </w:r>
      <w:r>
        <w:rPr>
          <w:spacing w:val="-13"/>
          <w:sz w:val="24"/>
        </w:rPr>
        <w:t xml:space="preserve"> </w:t>
      </w:r>
      <w:r>
        <w:rPr>
          <w:spacing w:val="-6"/>
          <w:sz w:val="24"/>
        </w:rPr>
        <w:t>on</w:t>
      </w:r>
      <w:r>
        <w:rPr>
          <w:spacing w:val="-13"/>
          <w:sz w:val="24"/>
        </w:rPr>
        <w:t xml:space="preserve"> </w:t>
      </w:r>
      <w:r>
        <w:rPr>
          <w:spacing w:val="-6"/>
          <w:sz w:val="24"/>
        </w:rPr>
        <w:t>ADA,</w:t>
      </w:r>
      <w:r>
        <w:rPr>
          <w:spacing w:val="-18"/>
          <w:sz w:val="24"/>
        </w:rPr>
        <w:t xml:space="preserve"> </w:t>
      </w:r>
      <w:r>
        <w:rPr>
          <w:spacing w:val="-6"/>
          <w:sz w:val="24"/>
        </w:rPr>
        <w:t>that</w:t>
      </w:r>
      <w:r>
        <w:rPr>
          <w:spacing w:val="-13"/>
          <w:sz w:val="24"/>
        </w:rPr>
        <w:t xml:space="preserve"> </w:t>
      </w:r>
      <w:r>
        <w:rPr>
          <w:spacing w:val="-6"/>
          <w:sz w:val="24"/>
        </w:rPr>
        <w:t>reflect adjustments</w:t>
      </w:r>
      <w:r>
        <w:rPr>
          <w:spacing w:val="-9"/>
          <w:sz w:val="24"/>
        </w:rPr>
        <w:t xml:space="preserve"> </w:t>
      </w:r>
      <w:r>
        <w:rPr>
          <w:spacing w:val="-6"/>
          <w:sz w:val="24"/>
        </w:rPr>
        <w:t>for</w:t>
      </w:r>
      <w:r>
        <w:rPr>
          <w:spacing w:val="-9"/>
          <w:sz w:val="24"/>
        </w:rPr>
        <w:t xml:space="preserve"> </w:t>
      </w:r>
      <w:r>
        <w:rPr>
          <w:spacing w:val="-6"/>
          <w:sz w:val="24"/>
        </w:rPr>
        <w:t>grades</w:t>
      </w:r>
      <w:r>
        <w:rPr>
          <w:spacing w:val="-9"/>
          <w:sz w:val="24"/>
        </w:rPr>
        <w:t xml:space="preserve"> </w:t>
      </w:r>
      <w:r>
        <w:rPr>
          <w:spacing w:val="-6"/>
          <w:sz w:val="24"/>
        </w:rPr>
        <w:t>K–3</w:t>
      </w:r>
      <w:r>
        <w:rPr>
          <w:spacing w:val="-9"/>
          <w:sz w:val="24"/>
        </w:rPr>
        <w:t xml:space="preserve"> </w:t>
      </w:r>
      <w:r>
        <w:rPr>
          <w:spacing w:val="-6"/>
          <w:sz w:val="24"/>
        </w:rPr>
        <w:t>class</w:t>
      </w:r>
      <w:r>
        <w:rPr>
          <w:spacing w:val="-9"/>
          <w:sz w:val="24"/>
        </w:rPr>
        <w:t xml:space="preserve"> </w:t>
      </w:r>
      <w:r>
        <w:rPr>
          <w:spacing w:val="-6"/>
          <w:sz w:val="24"/>
        </w:rPr>
        <w:t>sizes</w:t>
      </w:r>
      <w:r>
        <w:rPr>
          <w:spacing w:val="-9"/>
          <w:sz w:val="24"/>
        </w:rPr>
        <w:t xml:space="preserve"> </w:t>
      </w:r>
      <w:r>
        <w:rPr>
          <w:spacing w:val="-6"/>
          <w:sz w:val="24"/>
        </w:rPr>
        <w:t>and</w:t>
      </w:r>
      <w:r>
        <w:rPr>
          <w:spacing w:val="-9"/>
          <w:sz w:val="24"/>
        </w:rPr>
        <w:t xml:space="preserve"> </w:t>
      </w:r>
      <w:r>
        <w:rPr>
          <w:spacing w:val="-6"/>
          <w:sz w:val="24"/>
        </w:rPr>
        <w:t>grades</w:t>
      </w:r>
      <w:r>
        <w:rPr>
          <w:spacing w:val="-9"/>
          <w:sz w:val="24"/>
        </w:rPr>
        <w:t xml:space="preserve"> </w:t>
      </w:r>
      <w:r>
        <w:rPr>
          <w:spacing w:val="-6"/>
          <w:sz w:val="24"/>
        </w:rPr>
        <w:t>9–12</w:t>
      </w:r>
      <w:r>
        <w:rPr>
          <w:spacing w:val="-9"/>
          <w:sz w:val="24"/>
        </w:rPr>
        <w:t xml:space="preserve"> </w:t>
      </w:r>
      <w:r>
        <w:rPr>
          <w:spacing w:val="-6"/>
          <w:sz w:val="24"/>
        </w:rPr>
        <w:t xml:space="preserve">(school </w:t>
      </w:r>
      <w:r>
        <w:rPr>
          <w:w w:val="90"/>
          <w:sz w:val="24"/>
        </w:rPr>
        <w:t xml:space="preserve">districts with qualifying schools may receive a necessary small school </w:t>
      </w:r>
      <w:r>
        <w:rPr>
          <w:spacing w:val="-6"/>
          <w:sz w:val="24"/>
        </w:rPr>
        <w:t>(NSS)</w:t>
      </w:r>
      <w:r>
        <w:rPr>
          <w:spacing w:val="-8"/>
          <w:sz w:val="24"/>
        </w:rPr>
        <w:t xml:space="preserve"> </w:t>
      </w:r>
      <w:r>
        <w:rPr>
          <w:spacing w:val="-6"/>
          <w:sz w:val="24"/>
        </w:rPr>
        <w:t>allowance</w:t>
      </w:r>
      <w:r>
        <w:rPr>
          <w:spacing w:val="-8"/>
          <w:sz w:val="24"/>
        </w:rPr>
        <w:t xml:space="preserve"> </w:t>
      </w:r>
      <w:r>
        <w:rPr>
          <w:spacing w:val="-6"/>
          <w:sz w:val="24"/>
        </w:rPr>
        <w:t>in</w:t>
      </w:r>
      <w:r>
        <w:rPr>
          <w:spacing w:val="-8"/>
          <w:sz w:val="24"/>
        </w:rPr>
        <w:t xml:space="preserve"> </w:t>
      </w:r>
      <w:r>
        <w:rPr>
          <w:spacing w:val="-6"/>
          <w:sz w:val="24"/>
        </w:rPr>
        <w:t>lieu</w:t>
      </w:r>
      <w:r>
        <w:rPr>
          <w:spacing w:val="-8"/>
          <w:sz w:val="24"/>
        </w:rPr>
        <w:t xml:space="preserve"> </w:t>
      </w:r>
      <w:r>
        <w:rPr>
          <w:spacing w:val="-6"/>
          <w:sz w:val="24"/>
        </w:rPr>
        <w:t>of</w:t>
      </w:r>
      <w:r>
        <w:rPr>
          <w:spacing w:val="-8"/>
          <w:sz w:val="24"/>
        </w:rPr>
        <w:t xml:space="preserve"> </w:t>
      </w:r>
      <w:r>
        <w:rPr>
          <w:spacing w:val="-6"/>
          <w:sz w:val="24"/>
        </w:rPr>
        <w:t>the</w:t>
      </w:r>
      <w:r>
        <w:rPr>
          <w:spacing w:val="-8"/>
          <w:sz w:val="24"/>
        </w:rPr>
        <w:t xml:space="preserve"> </w:t>
      </w:r>
      <w:r>
        <w:rPr>
          <w:spacing w:val="-6"/>
          <w:sz w:val="24"/>
        </w:rPr>
        <w:t>base</w:t>
      </w:r>
      <w:r>
        <w:rPr>
          <w:spacing w:val="-8"/>
          <w:sz w:val="24"/>
        </w:rPr>
        <w:t xml:space="preserve"> </w:t>
      </w:r>
      <w:r>
        <w:rPr>
          <w:spacing w:val="-6"/>
          <w:sz w:val="24"/>
        </w:rPr>
        <w:t>grants);</w:t>
      </w:r>
    </w:p>
    <w:p>
      <w:pPr>
        <w:pStyle w:val="ListParagraph"/>
        <w:numPr>
          <w:ilvl w:val="2"/>
          <w:numId w:val="16"/>
        </w:numPr>
        <w:tabs>
          <w:tab w:val="clear" w:pos="720"/>
          <w:tab w:val="left" w:pos="1559" w:leader="none"/>
          <w:tab w:val="left" w:pos="1561" w:leader="none"/>
        </w:tabs>
        <w:spacing w:lineRule="auto" w:line="352" w:before="44" w:after="0"/>
        <w:ind w:hanging="301" w:left="1561" w:right="750"/>
        <w:jc w:val="left"/>
        <w:rPr>
          <w:sz w:val="24"/>
        </w:rPr>
      </w:pPr>
      <w:r>
        <w:rPr>
          <w:spacing w:val="-6"/>
          <w:sz w:val="24"/>
        </w:rPr>
        <w:t>Supplemental</w:t>
      </w:r>
      <w:r>
        <w:rPr>
          <w:spacing w:val="-12"/>
          <w:sz w:val="24"/>
        </w:rPr>
        <w:t xml:space="preserve"> </w:t>
      </w:r>
      <w:r>
        <w:rPr>
          <w:spacing w:val="-6"/>
          <w:sz w:val="24"/>
        </w:rPr>
        <w:t>grants</w:t>
      </w:r>
      <w:r>
        <w:rPr>
          <w:spacing w:val="-12"/>
          <w:sz w:val="24"/>
        </w:rPr>
        <w:t xml:space="preserve"> </w:t>
      </w:r>
      <w:r>
        <w:rPr>
          <w:spacing w:val="-6"/>
          <w:sz w:val="24"/>
        </w:rPr>
        <w:t>equal</w:t>
      </w:r>
      <w:r>
        <w:rPr>
          <w:spacing w:val="-12"/>
          <w:sz w:val="24"/>
        </w:rPr>
        <w:t xml:space="preserve"> </w:t>
      </w:r>
      <w:r>
        <w:rPr>
          <w:spacing w:val="-6"/>
          <w:sz w:val="24"/>
        </w:rPr>
        <w:t>to</w:t>
      </w:r>
      <w:r>
        <w:rPr>
          <w:spacing w:val="-12"/>
          <w:sz w:val="24"/>
        </w:rPr>
        <w:t xml:space="preserve"> </w:t>
      </w:r>
      <w:r>
        <w:rPr>
          <w:spacing w:val="-6"/>
          <w:sz w:val="24"/>
        </w:rPr>
        <w:t>20</w:t>
      </w:r>
      <w:r>
        <w:rPr>
          <w:spacing w:val="-12"/>
          <w:sz w:val="24"/>
        </w:rPr>
        <w:t xml:space="preserve"> </w:t>
      </w:r>
      <w:r>
        <w:rPr>
          <w:spacing w:val="-6"/>
          <w:sz w:val="24"/>
        </w:rPr>
        <w:t>percent</w:t>
      </w:r>
      <w:r>
        <w:rPr>
          <w:spacing w:val="-12"/>
          <w:sz w:val="24"/>
        </w:rPr>
        <w:t xml:space="preserve"> </w:t>
      </w:r>
      <w:r>
        <w:rPr>
          <w:spacing w:val="-6"/>
          <w:sz w:val="24"/>
        </w:rPr>
        <w:t>of</w:t>
      </w:r>
      <w:r>
        <w:rPr>
          <w:spacing w:val="-12"/>
          <w:sz w:val="24"/>
        </w:rPr>
        <w:t xml:space="preserve"> </w:t>
      </w:r>
      <w:r>
        <w:rPr>
          <w:spacing w:val="-6"/>
          <w:sz w:val="24"/>
        </w:rPr>
        <w:t>the</w:t>
      </w:r>
      <w:r>
        <w:rPr>
          <w:spacing w:val="-12"/>
          <w:sz w:val="24"/>
        </w:rPr>
        <w:t xml:space="preserve"> </w:t>
      </w:r>
      <w:r>
        <w:rPr>
          <w:spacing w:val="-6"/>
          <w:sz w:val="24"/>
        </w:rPr>
        <w:t>adjusted</w:t>
      </w:r>
      <w:r>
        <w:rPr>
          <w:spacing w:val="-12"/>
          <w:sz w:val="24"/>
        </w:rPr>
        <w:t xml:space="preserve"> </w:t>
      </w:r>
      <w:r>
        <w:rPr>
          <w:spacing w:val="-6"/>
          <w:sz w:val="24"/>
        </w:rPr>
        <w:t>base</w:t>
      </w:r>
      <w:r>
        <w:rPr>
          <w:spacing w:val="-12"/>
          <w:sz w:val="24"/>
        </w:rPr>
        <w:t xml:space="preserve"> </w:t>
      </w:r>
      <w:r>
        <w:rPr>
          <w:spacing w:val="-6"/>
          <w:sz w:val="24"/>
        </w:rPr>
        <w:t xml:space="preserve">grants </w:t>
      </w:r>
      <w:r>
        <w:rPr>
          <w:w w:val="90"/>
          <w:sz w:val="24"/>
        </w:rPr>
        <w:t>multiplied by the LEA’s unduplicated percentage of English learners, income eligible for free or reduced-price meals,</w:t>
      </w:r>
      <w:r>
        <w:rPr>
          <w:spacing w:val="-4"/>
          <w:w w:val="90"/>
          <w:sz w:val="24"/>
        </w:rPr>
        <w:t xml:space="preserve"> </w:t>
      </w:r>
      <w:r>
        <w:rPr>
          <w:w w:val="90"/>
          <w:sz w:val="24"/>
        </w:rPr>
        <w:t>and foster youth pupils;</w:t>
      </w:r>
    </w:p>
    <w:p>
      <w:pPr>
        <w:pStyle w:val="ListParagraph"/>
        <w:numPr>
          <w:ilvl w:val="2"/>
          <w:numId w:val="16"/>
        </w:numPr>
        <w:tabs>
          <w:tab w:val="clear" w:pos="720"/>
          <w:tab w:val="left" w:pos="1559" w:leader="none"/>
          <w:tab w:val="left" w:pos="1561" w:leader="none"/>
        </w:tabs>
        <w:spacing w:lineRule="auto" w:line="352" w:before="45" w:after="0"/>
        <w:ind w:hanging="301" w:left="1561" w:right="1056"/>
        <w:jc w:val="left"/>
        <w:rPr>
          <w:sz w:val="24"/>
        </w:rPr>
      </w:pPr>
      <w:r>
        <w:rPr>
          <w:w w:val="90"/>
          <w:sz w:val="24"/>
        </w:rPr>
        <w:t xml:space="preserve">Concentration grants equal to 65 percent of the adjusted base grants multiplied by an LEA’s percentage of unduplicated pupils above 55 </w:t>
      </w:r>
      <w:r>
        <w:rPr>
          <w:spacing w:val="-2"/>
          <w:sz w:val="24"/>
        </w:rPr>
        <w:t>percent;</w:t>
      </w:r>
    </w:p>
    <w:p>
      <w:pPr>
        <w:pStyle w:val="ListParagraph"/>
        <w:numPr>
          <w:ilvl w:val="2"/>
          <w:numId w:val="16"/>
        </w:numPr>
        <w:tabs>
          <w:tab w:val="clear" w:pos="720"/>
          <w:tab w:val="left" w:pos="1559" w:leader="none"/>
          <w:tab w:val="left" w:pos="1561" w:leader="none"/>
        </w:tabs>
        <w:spacing w:lineRule="auto" w:line="352" w:before="45" w:after="0"/>
        <w:ind w:hanging="301" w:left="1561" w:right="845"/>
        <w:jc w:val="left"/>
        <w:rPr>
          <w:sz w:val="24"/>
        </w:rPr>
      </w:pPr>
      <w:r>
        <w:rPr>
          <w:w w:val="90"/>
          <w:sz w:val="24"/>
        </w:rPr>
        <w:t xml:space="preserve">Two add-ons equal to the amounts school districts received in 2012–13 </w:t>
      </w:r>
      <w:r>
        <w:rPr>
          <w:spacing w:val="-6"/>
          <w:sz w:val="24"/>
        </w:rPr>
        <w:t>for</w:t>
      </w:r>
      <w:r>
        <w:rPr>
          <w:spacing w:val="-13"/>
          <w:sz w:val="24"/>
        </w:rPr>
        <w:t xml:space="preserve"> </w:t>
      </w:r>
      <w:r>
        <w:rPr>
          <w:spacing w:val="-6"/>
          <w:sz w:val="24"/>
        </w:rPr>
        <w:t>the</w:t>
      </w:r>
      <w:r>
        <w:rPr>
          <w:spacing w:val="-13"/>
          <w:sz w:val="24"/>
        </w:rPr>
        <w:t xml:space="preserve"> </w:t>
      </w:r>
      <w:r>
        <w:rPr>
          <w:spacing w:val="-6"/>
          <w:sz w:val="24"/>
        </w:rPr>
        <w:t>Targeted</w:t>
      </w:r>
      <w:r>
        <w:rPr>
          <w:spacing w:val="-13"/>
          <w:sz w:val="24"/>
        </w:rPr>
        <w:t xml:space="preserve"> </w:t>
      </w:r>
      <w:r>
        <w:rPr>
          <w:spacing w:val="-6"/>
          <w:sz w:val="24"/>
        </w:rPr>
        <w:t>Instructional</w:t>
      </w:r>
      <w:r>
        <w:rPr>
          <w:spacing w:val="-13"/>
          <w:sz w:val="24"/>
        </w:rPr>
        <w:t xml:space="preserve"> </w:t>
      </w:r>
      <w:r>
        <w:rPr>
          <w:spacing w:val="-6"/>
          <w:sz w:val="24"/>
        </w:rPr>
        <w:t>Improvement</w:t>
      </w:r>
      <w:r>
        <w:rPr>
          <w:spacing w:val="-13"/>
          <w:sz w:val="24"/>
        </w:rPr>
        <w:t xml:space="preserve"> </w:t>
      </w:r>
      <w:r>
        <w:rPr>
          <w:spacing w:val="-6"/>
          <w:sz w:val="24"/>
        </w:rPr>
        <w:t>Block</w:t>
      </w:r>
      <w:r>
        <w:rPr>
          <w:spacing w:val="-13"/>
          <w:sz w:val="24"/>
        </w:rPr>
        <w:t xml:space="preserve"> </w:t>
      </w:r>
      <w:r>
        <w:rPr>
          <w:spacing w:val="-6"/>
          <w:sz w:val="24"/>
        </w:rPr>
        <w:t>Grant</w:t>
      </w:r>
      <w:r>
        <w:rPr>
          <w:spacing w:val="-13"/>
          <w:sz w:val="24"/>
        </w:rPr>
        <w:t xml:space="preserve"> </w:t>
      </w:r>
      <w:r>
        <w:rPr>
          <w:spacing w:val="-6"/>
          <w:sz w:val="24"/>
        </w:rPr>
        <w:t>and</w:t>
      </w:r>
    </w:p>
    <w:p>
      <w:pPr>
        <w:pStyle w:val="BodyText"/>
        <w:spacing w:lineRule="exact" w:line="322"/>
        <w:ind w:left="1561" w:right="0"/>
        <w:rPr/>
      </w:pPr>
      <w:r>
        <w:rPr>
          <w:w w:val="90"/>
        </w:rPr>
        <w:t>Home-to-School</w:t>
      </w:r>
      <w:r>
        <w:rPr>
          <w:spacing w:val="31"/>
        </w:rPr>
        <w:t xml:space="preserve"> </w:t>
      </w:r>
      <w:r>
        <w:rPr>
          <w:w w:val="90"/>
        </w:rPr>
        <w:t>Transportation</w:t>
      </w:r>
      <w:r>
        <w:rPr>
          <w:spacing w:val="31"/>
        </w:rPr>
        <w:t xml:space="preserve"> </w:t>
      </w:r>
      <w:r>
        <w:rPr>
          <w:spacing w:val="-2"/>
          <w:w w:val="90"/>
        </w:rPr>
        <w:t>programs;</w:t>
      </w:r>
    </w:p>
    <w:p>
      <w:pPr>
        <w:pStyle w:val="ListParagraph"/>
        <w:numPr>
          <w:ilvl w:val="2"/>
          <w:numId w:val="16"/>
        </w:numPr>
        <w:tabs>
          <w:tab w:val="clear" w:pos="720"/>
          <w:tab w:val="left" w:pos="1560" w:leader="none"/>
        </w:tabs>
        <w:spacing w:lineRule="auto" w:line="240" w:before="203" w:after="0"/>
        <w:ind w:hanging="299" w:left="1560" w:right="0"/>
        <w:jc w:val="left"/>
        <w:rPr>
          <w:sz w:val="24"/>
        </w:rPr>
      </w:pPr>
      <w:r>
        <w:rPr>
          <w:spacing w:val="-2"/>
          <w:w w:val="90"/>
          <w:sz w:val="24"/>
        </w:rPr>
        <w:t>An</w:t>
      </w:r>
      <w:r>
        <w:rPr>
          <w:spacing w:val="-4"/>
          <w:sz w:val="24"/>
        </w:rPr>
        <w:t xml:space="preserve"> </w:t>
      </w:r>
      <w:r>
        <w:rPr>
          <w:spacing w:val="-2"/>
          <w:w w:val="90"/>
          <w:sz w:val="24"/>
        </w:rPr>
        <w:t>Economic</w:t>
      </w:r>
      <w:r>
        <w:rPr>
          <w:spacing w:val="-3"/>
          <w:sz w:val="24"/>
        </w:rPr>
        <w:t xml:space="preserve"> </w:t>
      </w:r>
      <w:r>
        <w:rPr>
          <w:spacing w:val="-2"/>
          <w:w w:val="90"/>
          <w:sz w:val="24"/>
        </w:rPr>
        <w:t>Recovery</w:t>
      </w:r>
      <w:r>
        <w:rPr>
          <w:spacing w:val="-4"/>
          <w:sz w:val="24"/>
        </w:rPr>
        <w:t xml:space="preserve"> </w:t>
      </w:r>
      <w:r>
        <w:rPr>
          <w:spacing w:val="-2"/>
          <w:w w:val="90"/>
          <w:sz w:val="24"/>
        </w:rPr>
        <w:t>Target</w:t>
      </w:r>
      <w:r>
        <w:rPr>
          <w:spacing w:val="-3"/>
          <w:sz w:val="24"/>
        </w:rPr>
        <w:t xml:space="preserve"> </w:t>
      </w:r>
      <w:r>
        <w:rPr>
          <w:spacing w:val="-2"/>
          <w:w w:val="90"/>
          <w:sz w:val="24"/>
        </w:rPr>
        <w:t>add-on;</w:t>
      </w:r>
      <w:r>
        <w:rPr>
          <w:spacing w:val="-4"/>
          <w:sz w:val="24"/>
        </w:rPr>
        <w:t xml:space="preserve"> </w:t>
      </w:r>
      <w:r>
        <w:rPr>
          <w:spacing w:val="-5"/>
          <w:w w:val="90"/>
          <w:sz w:val="24"/>
        </w:rPr>
        <w:t>and</w:t>
      </w:r>
    </w:p>
    <w:p>
      <w:pPr>
        <w:pStyle w:val="ListParagraph"/>
        <w:numPr>
          <w:ilvl w:val="2"/>
          <w:numId w:val="16"/>
        </w:numPr>
        <w:tabs>
          <w:tab w:val="clear" w:pos="720"/>
          <w:tab w:val="left" w:pos="1559" w:leader="none"/>
          <w:tab w:val="left" w:pos="1561" w:leader="none"/>
        </w:tabs>
        <w:spacing w:lineRule="auto" w:line="352" w:before="202" w:after="0"/>
        <w:ind w:hanging="301" w:left="1561" w:right="1647"/>
        <w:jc w:val="left"/>
        <w:rPr>
          <w:sz w:val="24"/>
        </w:rPr>
      </w:pPr>
      <w:r>
        <w:rPr>
          <w:w w:val="90"/>
          <w:sz w:val="24"/>
        </w:rPr>
        <w:t xml:space="preserve">Beginning in 2022–23, an add-on for current year Transitional </w:t>
      </w:r>
      <w:r>
        <w:rPr>
          <w:spacing w:val="-2"/>
          <w:sz w:val="24"/>
        </w:rPr>
        <w:t>Kindergarten</w:t>
      </w:r>
      <w:r>
        <w:rPr>
          <w:spacing w:val="-13"/>
          <w:sz w:val="24"/>
        </w:rPr>
        <w:t xml:space="preserve"> </w:t>
      </w:r>
      <w:r>
        <w:rPr>
          <w:spacing w:val="-2"/>
          <w:sz w:val="24"/>
        </w:rPr>
        <w:t>ADA.</w:t>
      </w:r>
    </w:p>
    <w:p>
      <w:pPr>
        <w:pStyle w:val="ListParagraph"/>
        <w:numPr>
          <w:ilvl w:val="2"/>
          <w:numId w:val="16"/>
        </w:numPr>
        <w:tabs>
          <w:tab w:val="clear" w:pos="720"/>
          <w:tab w:val="left" w:pos="1559" w:leader="none"/>
          <w:tab w:val="left" w:pos="1561" w:leader="none"/>
        </w:tabs>
        <w:spacing w:lineRule="auto" w:line="352" w:before="46" w:after="0"/>
        <w:ind w:hanging="301" w:left="1561" w:right="775"/>
        <w:jc w:val="left"/>
        <w:rPr>
          <w:sz w:val="24"/>
        </w:rPr>
      </w:pPr>
      <w:bookmarkStart w:id="137" w:name="_bookmark99"/>
      <w:bookmarkEnd w:id="137"/>
      <w:r>
        <w:rPr>
          <w:spacing w:val="-6"/>
          <w:sz w:val="24"/>
        </w:rPr>
        <w:t>Base,</w:t>
      </w:r>
      <w:r>
        <w:rPr>
          <w:spacing w:val="-15"/>
          <w:sz w:val="24"/>
        </w:rPr>
        <w:t xml:space="preserve"> </w:t>
      </w:r>
      <w:r>
        <w:rPr>
          <w:spacing w:val="-6"/>
          <w:sz w:val="24"/>
        </w:rPr>
        <w:t>supplemental,</w:t>
      </w:r>
      <w:r>
        <w:rPr>
          <w:spacing w:val="-15"/>
          <w:sz w:val="24"/>
        </w:rPr>
        <w:t xml:space="preserve"> </w:t>
      </w:r>
      <w:r>
        <w:rPr>
          <w:spacing w:val="-6"/>
          <w:sz w:val="24"/>
        </w:rPr>
        <w:t>and</w:t>
      </w:r>
      <w:r>
        <w:rPr>
          <w:spacing w:val="-10"/>
          <w:sz w:val="24"/>
        </w:rPr>
        <w:t xml:space="preserve"> </w:t>
      </w:r>
      <w:r>
        <w:rPr>
          <w:spacing w:val="-6"/>
          <w:sz w:val="24"/>
        </w:rPr>
        <w:t>concentration</w:t>
      </w:r>
      <w:r>
        <w:rPr>
          <w:spacing w:val="-10"/>
          <w:sz w:val="24"/>
        </w:rPr>
        <w:t xml:space="preserve"> </w:t>
      </w:r>
      <w:r>
        <w:rPr>
          <w:spacing w:val="-6"/>
          <w:sz w:val="24"/>
        </w:rPr>
        <w:t>grants,</w:t>
      </w:r>
      <w:r>
        <w:rPr>
          <w:spacing w:val="-15"/>
          <w:sz w:val="24"/>
        </w:rPr>
        <w:t xml:space="preserve"> </w:t>
      </w:r>
      <w:r>
        <w:rPr>
          <w:spacing w:val="-6"/>
          <w:sz w:val="24"/>
        </w:rPr>
        <w:t>as</w:t>
      </w:r>
      <w:r>
        <w:rPr>
          <w:spacing w:val="-10"/>
          <w:sz w:val="24"/>
        </w:rPr>
        <w:t xml:space="preserve"> </w:t>
      </w:r>
      <w:r>
        <w:rPr>
          <w:spacing w:val="-6"/>
          <w:sz w:val="24"/>
        </w:rPr>
        <w:t>well</w:t>
      </w:r>
      <w:r>
        <w:rPr>
          <w:spacing w:val="-10"/>
          <w:sz w:val="24"/>
        </w:rPr>
        <w:t xml:space="preserve"> </w:t>
      </w:r>
      <w:r>
        <w:rPr>
          <w:spacing w:val="-6"/>
          <w:sz w:val="24"/>
        </w:rPr>
        <w:t>as</w:t>
      </w:r>
      <w:r>
        <w:rPr>
          <w:spacing w:val="-10"/>
          <w:sz w:val="24"/>
        </w:rPr>
        <w:t xml:space="preserve"> </w:t>
      </w:r>
      <w:r>
        <w:rPr>
          <w:spacing w:val="-6"/>
          <w:sz w:val="24"/>
        </w:rPr>
        <w:t xml:space="preserve">necessary </w:t>
      </w:r>
      <w:r>
        <w:rPr>
          <w:w w:val="90"/>
          <w:sz w:val="24"/>
        </w:rPr>
        <w:t>small school allowances,</w:t>
      </w:r>
      <w:r>
        <w:rPr>
          <w:spacing w:val="-1"/>
          <w:w w:val="90"/>
          <w:sz w:val="24"/>
        </w:rPr>
        <w:t xml:space="preserve"> </w:t>
      </w:r>
      <w:r>
        <w:rPr>
          <w:w w:val="90"/>
          <w:sz w:val="24"/>
        </w:rPr>
        <w:t xml:space="preserve">receive cost-of-living adjustments as provided </w:t>
      </w:r>
      <w:r>
        <w:rPr>
          <w:spacing w:val="-4"/>
          <w:sz w:val="24"/>
        </w:rPr>
        <w:t>through</w:t>
      </w:r>
      <w:r>
        <w:rPr>
          <w:spacing w:val="-13"/>
          <w:sz w:val="24"/>
        </w:rPr>
        <w:t xml:space="preserve"> </w:t>
      </w:r>
      <w:r>
        <w:rPr>
          <w:spacing w:val="-4"/>
          <w:sz w:val="24"/>
        </w:rPr>
        <w:t>the</w:t>
      </w:r>
      <w:r>
        <w:rPr>
          <w:spacing w:val="-13"/>
          <w:sz w:val="24"/>
        </w:rPr>
        <w:t xml:space="preserve"> </w:t>
      </w:r>
      <w:r>
        <w:rPr>
          <w:spacing w:val="-4"/>
          <w:sz w:val="24"/>
        </w:rPr>
        <w:t>annual</w:t>
      </w:r>
      <w:r>
        <w:rPr>
          <w:spacing w:val="-13"/>
          <w:sz w:val="24"/>
        </w:rPr>
        <w:t xml:space="preserve"> </w:t>
      </w:r>
      <w:r>
        <w:rPr>
          <w:spacing w:val="-4"/>
          <w:sz w:val="24"/>
        </w:rPr>
        <w:t>budget.</w:t>
      </w:r>
      <w:r>
        <w:rPr>
          <w:spacing w:val="-11"/>
          <w:sz w:val="24"/>
        </w:rPr>
        <w:t xml:space="preserve"> </w:t>
      </w:r>
      <w:r>
        <w:rPr>
          <w:spacing w:val="-4"/>
          <w:sz w:val="24"/>
        </w:rPr>
        <w:t>Beginning</w:t>
      </w:r>
      <w:r>
        <w:rPr>
          <w:spacing w:val="-13"/>
          <w:sz w:val="24"/>
        </w:rPr>
        <w:t xml:space="preserve"> </w:t>
      </w:r>
      <w:r>
        <w:rPr>
          <w:spacing w:val="-4"/>
          <w:sz w:val="24"/>
        </w:rPr>
        <w:t>in</w:t>
      </w:r>
      <w:r>
        <w:rPr>
          <w:spacing w:val="-13"/>
          <w:sz w:val="24"/>
        </w:rPr>
        <w:t xml:space="preserve"> </w:t>
      </w:r>
      <w:r>
        <w:rPr>
          <w:spacing w:val="-4"/>
          <w:sz w:val="24"/>
        </w:rPr>
        <w:t>2023–24,</w:t>
      </w:r>
      <w:r>
        <w:rPr>
          <w:spacing w:val="-18"/>
          <w:sz w:val="24"/>
        </w:rPr>
        <w:t xml:space="preserve"> </w:t>
      </w:r>
      <w:r>
        <w:rPr>
          <w:spacing w:val="-4"/>
          <w:sz w:val="24"/>
        </w:rPr>
        <w:t xml:space="preserve">transportation </w:t>
      </w:r>
      <w:r>
        <w:rPr>
          <w:spacing w:val="-6"/>
          <w:sz w:val="24"/>
        </w:rPr>
        <w:t>related</w:t>
      </w:r>
      <w:r>
        <w:rPr>
          <w:spacing w:val="-15"/>
          <w:sz w:val="24"/>
        </w:rPr>
        <w:t xml:space="preserve"> </w:t>
      </w:r>
      <w:r>
        <w:rPr>
          <w:spacing w:val="-6"/>
          <w:sz w:val="24"/>
        </w:rPr>
        <w:t>add-ons</w:t>
      </w:r>
      <w:r>
        <w:rPr>
          <w:spacing w:val="-13"/>
          <w:sz w:val="24"/>
        </w:rPr>
        <w:t xml:space="preserve"> </w:t>
      </w:r>
      <w:r>
        <w:rPr>
          <w:spacing w:val="-6"/>
          <w:sz w:val="24"/>
        </w:rPr>
        <w:t>and</w:t>
      </w:r>
      <w:r>
        <w:rPr>
          <w:spacing w:val="-13"/>
          <w:sz w:val="24"/>
        </w:rPr>
        <w:t xml:space="preserve"> </w:t>
      </w:r>
      <w:r>
        <w:rPr>
          <w:spacing w:val="-6"/>
          <w:sz w:val="24"/>
        </w:rPr>
        <w:t>the</w:t>
      </w:r>
      <w:r>
        <w:rPr>
          <w:spacing w:val="-13"/>
          <w:sz w:val="24"/>
        </w:rPr>
        <w:t xml:space="preserve"> </w:t>
      </w:r>
      <w:r>
        <w:rPr>
          <w:spacing w:val="-6"/>
          <w:sz w:val="24"/>
        </w:rPr>
        <w:t>Transitional</w:t>
      </w:r>
      <w:r>
        <w:rPr>
          <w:spacing w:val="-13"/>
          <w:sz w:val="24"/>
        </w:rPr>
        <w:t xml:space="preserve"> </w:t>
      </w:r>
      <w:r>
        <w:rPr>
          <w:spacing w:val="-6"/>
          <w:sz w:val="24"/>
        </w:rPr>
        <w:t>Kindergarten</w:t>
      </w:r>
      <w:r>
        <w:rPr>
          <w:spacing w:val="-13"/>
          <w:sz w:val="24"/>
        </w:rPr>
        <w:t xml:space="preserve"> </w:t>
      </w:r>
      <w:r>
        <w:rPr>
          <w:spacing w:val="-6"/>
          <w:sz w:val="24"/>
        </w:rPr>
        <w:t>add-on</w:t>
      </w:r>
      <w:r>
        <w:rPr>
          <w:spacing w:val="-13"/>
          <w:sz w:val="24"/>
        </w:rPr>
        <w:t xml:space="preserve"> </w:t>
      </w:r>
      <w:r>
        <w:rPr>
          <w:spacing w:val="-6"/>
          <w:sz w:val="24"/>
        </w:rPr>
        <w:t>will</w:t>
      </w:r>
      <w:r>
        <w:rPr>
          <w:spacing w:val="-13"/>
          <w:sz w:val="24"/>
        </w:rPr>
        <w:t xml:space="preserve"> </w:t>
      </w:r>
      <w:r>
        <w:rPr>
          <w:spacing w:val="-6"/>
          <w:sz w:val="24"/>
        </w:rPr>
        <w:t xml:space="preserve">also </w:t>
      </w:r>
      <w:r>
        <w:rPr>
          <w:spacing w:val="-4"/>
          <w:sz w:val="24"/>
        </w:rPr>
        <w:t>receive</w:t>
      </w:r>
      <w:r>
        <w:rPr>
          <w:spacing w:val="-8"/>
          <w:sz w:val="24"/>
        </w:rPr>
        <w:t xml:space="preserve"> </w:t>
      </w:r>
      <w:r>
        <w:rPr>
          <w:spacing w:val="-4"/>
          <w:sz w:val="24"/>
        </w:rPr>
        <w:t>cost-of-living</w:t>
      </w:r>
      <w:r>
        <w:rPr>
          <w:spacing w:val="-8"/>
          <w:sz w:val="24"/>
        </w:rPr>
        <w:t xml:space="preserve"> </w:t>
      </w:r>
      <w:r>
        <w:rPr>
          <w:spacing w:val="-4"/>
          <w:sz w:val="24"/>
        </w:rPr>
        <w:t>adjustments.”</w:t>
      </w:r>
    </w:p>
    <w:p>
      <w:pPr>
        <w:pStyle w:val="BodyText"/>
        <w:spacing w:lineRule="exact" w:line="319"/>
        <w:ind w:left="797" w:right="0"/>
        <w:rPr/>
      </w:pPr>
      <w:r>
        <w:rPr>
          <w:w w:val="90"/>
        </w:rPr>
        <w:t>For</w:t>
      </w:r>
      <w:r>
        <w:rPr>
          <w:spacing w:val="-5"/>
          <w:w w:val="90"/>
        </w:rPr>
        <w:t xml:space="preserve"> </w:t>
      </w:r>
      <w:r>
        <w:rPr>
          <w:w w:val="90"/>
        </w:rPr>
        <w:t>the</w:t>
      </w:r>
      <w:r>
        <w:rPr>
          <w:spacing w:val="-5"/>
          <w:w w:val="90"/>
        </w:rPr>
        <w:t xml:space="preserve"> </w:t>
      </w:r>
      <w:r>
        <w:rPr>
          <w:w w:val="90"/>
        </w:rPr>
        <w:t>2022-23</w:t>
      </w:r>
      <w:r>
        <w:rPr>
          <w:spacing w:val="-5"/>
          <w:w w:val="90"/>
        </w:rPr>
        <w:t xml:space="preserve"> </w:t>
      </w:r>
      <w:r>
        <w:rPr>
          <w:w w:val="90"/>
        </w:rPr>
        <w:t>school</w:t>
      </w:r>
      <w:r>
        <w:rPr>
          <w:spacing w:val="-5"/>
          <w:w w:val="90"/>
        </w:rPr>
        <w:t xml:space="preserve"> </w:t>
      </w:r>
      <w:r>
        <w:rPr>
          <w:w w:val="90"/>
        </w:rPr>
        <w:t>year,</w:t>
      </w:r>
      <w:r>
        <w:rPr>
          <w:spacing w:val="-10"/>
          <w:w w:val="90"/>
        </w:rPr>
        <w:t xml:space="preserve"> </w:t>
      </w:r>
      <w:r>
        <w:rPr>
          <w:w w:val="90"/>
        </w:rPr>
        <w:t>a</w:t>
      </w:r>
      <w:r>
        <w:rPr>
          <w:spacing w:val="-4"/>
          <w:w w:val="90"/>
        </w:rPr>
        <w:t xml:space="preserve"> </w:t>
      </w:r>
      <w:r>
        <w:rPr>
          <w:w w:val="90"/>
        </w:rPr>
        <w:t>school</w:t>
      </w:r>
      <w:hyperlink w:anchor="_bookmark100">
        <w:r>
          <w:rPr>
            <w:rStyle w:val="ListLabel330"/>
            <w:w w:val="90"/>
            <w:position w:val="9"/>
            <w:sz w:val="16"/>
          </w:rPr>
          <w:t>41</w:t>
        </w:r>
      </w:hyperlink>
      <w:r>
        <w:rPr>
          <w:spacing w:val="19"/>
          <w:position w:val="9"/>
          <w:sz w:val="16"/>
        </w:rPr>
        <w:t xml:space="preserve"> </w:t>
      </w:r>
      <w:r>
        <w:rPr>
          <w:w w:val="90"/>
        </w:rPr>
        <w:t>with</w:t>
      </w:r>
      <w:r>
        <w:rPr>
          <w:spacing w:val="-4"/>
          <w:w w:val="90"/>
        </w:rPr>
        <w:t xml:space="preserve"> </w:t>
      </w:r>
      <w:r>
        <w:rPr>
          <w:w w:val="90"/>
        </w:rPr>
        <w:t>543</w:t>
      </w:r>
      <w:r>
        <w:rPr>
          <w:spacing w:val="-5"/>
          <w:w w:val="90"/>
        </w:rPr>
        <w:t xml:space="preserve"> </w:t>
      </w:r>
      <w:r>
        <w:rPr>
          <w:w w:val="90"/>
        </w:rPr>
        <w:t>pupils</w:t>
      </w:r>
      <w:r>
        <w:rPr>
          <w:spacing w:val="-5"/>
          <w:w w:val="90"/>
        </w:rPr>
        <w:t xml:space="preserve"> </w:t>
      </w:r>
      <w:r>
        <w:rPr>
          <w:w w:val="90"/>
        </w:rPr>
        <w:t>total</w:t>
      </w:r>
      <w:r>
        <w:rPr>
          <w:spacing w:val="-5"/>
          <w:w w:val="90"/>
        </w:rPr>
        <w:t xml:space="preserve"> </w:t>
      </w:r>
      <w:r>
        <w:rPr>
          <w:w w:val="90"/>
        </w:rPr>
        <w:t>(181</w:t>
      </w:r>
      <w:r>
        <w:rPr>
          <w:spacing w:val="-5"/>
          <w:w w:val="90"/>
        </w:rPr>
        <w:t xml:space="preserve"> </w:t>
      </w:r>
      <w:r>
        <w:rPr>
          <w:w w:val="90"/>
        </w:rPr>
        <w:t>TK–5</w:t>
      </w:r>
      <w:r>
        <w:rPr>
          <w:spacing w:val="-4"/>
          <w:w w:val="90"/>
        </w:rPr>
        <w:t xml:space="preserve"> </w:t>
      </w:r>
      <w:r>
        <w:rPr>
          <w:w w:val="90"/>
        </w:rPr>
        <w:t>pupils</w:t>
      </w:r>
      <w:r>
        <w:rPr>
          <w:spacing w:val="-5"/>
          <w:w w:val="90"/>
        </w:rPr>
        <w:t xml:space="preserve"> per</w:t>
      </w:r>
    </w:p>
    <w:p>
      <w:pPr>
        <w:pStyle w:val="BodyText"/>
        <w:spacing w:before="11" w:after="0"/>
        <w:rPr>
          <w:sz w:val="10"/>
        </w:rPr>
      </w:pPr>
      <w:r>
        <w:rPr>
          <w:sz w:val="10"/>
        </w:rPr>
        <mc:AlternateContent>
          <mc:Choice Requires="wps">
            <w:drawing>
              <wp:anchor behindDoc="1" distT="0" distB="0" distL="0" distR="0" simplePos="0" locked="0" layoutInCell="0" allowOverlap="1" relativeHeight="131">
                <wp:simplePos x="0" y="0"/>
                <wp:positionH relativeFrom="page">
                  <wp:posOffset>1369695</wp:posOffset>
                </wp:positionH>
                <wp:positionV relativeFrom="paragraph">
                  <wp:posOffset>107950</wp:posOffset>
                </wp:positionV>
                <wp:extent cx="2191385" cy="1270"/>
                <wp:effectExtent l="0" t="2540" r="0" b="1270"/>
                <wp:wrapTopAndBottom/>
                <wp:docPr id="174" name="Graphic 40"/>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sectPr>
          <w:footerReference w:type="even" r:id="rId218"/>
          <w:footerReference w:type="default" r:id="rId219"/>
          <w:footerReference w:type="first" r:id="rId220"/>
          <w:type w:val="nextPage"/>
          <w:pgSz w:w="12240" w:h="15840"/>
          <w:pgMar w:left="1720" w:right="1300" w:gutter="0" w:header="0" w:top="1360" w:footer="1366" w:bottom="1660"/>
          <w:pgNumType w:fmt="decimal"/>
          <w:formProt w:val="false"/>
          <w:textDirection w:val="lrTb"/>
          <w:docGrid w:type="default" w:linePitch="100" w:charSpace="4096"/>
        </w:sectPr>
        <w:pStyle w:val="Normal"/>
        <w:spacing w:before="123" w:after="0"/>
        <w:ind w:hanging="0" w:left="732" w:right="0"/>
        <w:jc w:val="left"/>
        <w:rPr>
          <w:sz w:val="20"/>
        </w:rPr>
      </w:pPr>
      <w:r>
        <w:rPr>
          <w:w w:val="85"/>
          <w:position w:val="7"/>
          <w:sz w:val="14"/>
        </w:rPr>
        <w:t>41</w:t>
      </w:r>
      <w:bookmarkStart w:id="138" w:name="_bookmark100"/>
      <w:bookmarkEnd w:id="138"/>
      <w:r>
        <w:rPr>
          <w:w w:val="85"/>
          <w:sz w:val="20"/>
        </w:rPr>
        <w:t>Loosely</w:t>
      </w:r>
      <w:r>
        <w:rPr>
          <w:spacing w:val="10"/>
          <w:sz w:val="20"/>
        </w:rPr>
        <w:t xml:space="preserve"> </w:t>
      </w:r>
      <w:r>
        <w:rPr>
          <w:w w:val="85"/>
          <w:sz w:val="20"/>
        </w:rPr>
        <w:t>based</w:t>
      </w:r>
      <w:r>
        <w:rPr>
          <w:spacing w:val="10"/>
          <w:sz w:val="20"/>
        </w:rPr>
        <w:t xml:space="preserve"> </w:t>
      </w:r>
      <w:r>
        <w:rPr>
          <w:w w:val="85"/>
          <w:sz w:val="20"/>
        </w:rPr>
        <w:t>on</w:t>
      </w:r>
      <w:r>
        <w:rPr>
          <w:spacing w:val="11"/>
          <w:sz w:val="20"/>
        </w:rPr>
        <w:t xml:space="preserve"> </w:t>
      </w:r>
      <w:r>
        <w:rPr>
          <w:w w:val="85"/>
          <w:sz w:val="20"/>
        </w:rPr>
        <w:t>Discovery</w:t>
      </w:r>
      <w:r>
        <w:rPr>
          <w:spacing w:val="10"/>
          <w:sz w:val="20"/>
        </w:rPr>
        <w:t xml:space="preserve"> </w:t>
      </w:r>
      <w:r>
        <w:rPr>
          <w:w w:val="85"/>
          <w:sz w:val="20"/>
        </w:rPr>
        <w:t>Prep</w:t>
      </w:r>
      <w:r>
        <w:rPr>
          <w:spacing w:val="11"/>
          <w:sz w:val="20"/>
        </w:rPr>
        <w:t xml:space="preserve"> </w:t>
      </w:r>
      <w:r>
        <w:rPr>
          <w:w w:val="85"/>
          <w:sz w:val="20"/>
        </w:rPr>
        <w:t>which</w:t>
      </w:r>
      <w:r>
        <w:rPr>
          <w:spacing w:val="10"/>
          <w:sz w:val="20"/>
        </w:rPr>
        <w:t xml:space="preserve"> </w:t>
      </w:r>
      <w:r>
        <w:rPr>
          <w:w w:val="85"/>
          <w:sz w:val="20"/>
        </w:rPr>
        <w:t>has</w:t>
      </w:r>
      <w:r>
        <w:rPr>
          <w:spacing w:val="11"/>
          <w:sz w:val="20"/>
        </w:rPr>
        <w:t xml:space="preserve"> </w:t>
      </w:r>
      <w:r>
        <w:rPr>
          <w:w w:val="85"/>
          <w:sz w:val="20"/>
        </w:rPr>
        <w:t>only</w:t>
      </w:r>
      <w:r>
        <w:rPr>
          <w:spacing w:val="10"/>
          <w:sz w:val="20"/>
        </w:rPr>
        <w:t xml:space="preserve"> </w:t>
      </w:r>
      <w:r>
        <w:rPr>
          <w:w w:val="85"/>
          <w:sz w:val="20"/>
        </w:rPr>
        <w:t>428</w:t>
      </w:r>
      <w:r>
        <w:rPr>
          <w:spacing w:val="11"/>
          <w:sz w:val="20"/>
        </w:rPr>
        <w:t xml:space="preserve"> </w:t>
      </w:r>
      <w:r>
        <w:rPr>
          <w:spacing w:val="-2"/>
          <w:w w:val="85"/>
          <w:sz w:val="20"/>
        </w:rPr>
        <w:t>students.</w:t>
      </w:r>
    </w:p>
    <w:p>
      <w:pPr>
        <w:pStyle w:val="BodyText"/>
        <w:spacing w:lineRule="auto" w:line="352" w:before="67" w:after="0"/>
        <w:ind w:left="437" w:right="152"/>
        <w:rPr/>
      </w:pPr>
      <w:bookmarkStart w:id="139" w:name="_bookmark101"/>
      <w:bookmarkEnd w:id="139"/>
      <w:r>
        <w:rPr>
          <w:w w:val="90"/>
        </w:rPr>
        <w:t>strand and 3 strands),</w:t>
      </w:r>
      <w:r>
        <w:rPr>
          <w:spacing w:val="-1"/>
          <w:w w:val="90"/>
        </w:rPr>
        <w:t xml:space="preserve"> </w:t>
      </w:r>
      <w:r>
        <w:rPr>
          <w:w w:val="90"/>
        </w:rPr>
        <w:t>of which 70% are unduplicate pupils,</w:t>
      </w:r>
      <w:r>
        <w:rPr>
          <w:spacing w:val="-1"/>
          <w:w w:val="90"/>
        </w:rPr>
        <w:t xml:space="preserve"> </w:t>
      </w:r>
      <w:r>
        <w:rPr>
          <w:w w:val="90"/>
        </w:rPr>
        <w:t>and assuming the maximum size</w:t>
      </w:r>
      <w:r>
        <w:rPr>
          <w:spacing w:val="-1"/>
        </w:rPr>
        <w:t xml:space="preserve"> </w:t>
      </w:r>
      <w:r>
        <w:rPr>
          <w:w w:val="90"/>
        </w:rPr>
        <w:t>for</w:t>
      </w:r>
      <w:r>
        <w:rPr/>
        <w:t xml:space="preserve"> </w:t>
      </w:r>
      <w:r>
        <w:rPr>
          <w:w w:val="90"/>
        </w:rPr>
        <w:t>a</w:t>
      </w:r>
      <w:r>
        <w:rPr/>
        <w:t xml:space="preserve"> </w:t>
      </w:r>
      <w:r>
        <w:rPr>
          <w:w w:val="90"/>
        </w:rPr>
        <w:t>classroom</w:t>
      </w:r>
      <w:r>
        <w:rPr/>
        <w:t xml:space="preserve"> </w:t>
      </w:r>
      <w:r>
        <w:rPr>
          <w:w w:val="90"/>
        </w:rPr>
        <w:t>with</w:t>
      </w:r>
      <w:r>
        <w:rPr/>
        <w:t xml:space="preserve"> </w:t>
      </w:r>
      <w:r>
        <w:rPr>
          <w:w w:val="90"/>
        </w:rPr>
        <w:t>one</w:t>
      </w:r>
      <w:r>
        <w:rPr/>
        <w:t xml:space="preserve"> </w:t>
      </w:r>
      <w:r>
        <w:rPr>
          <w:w w:val="90"/>
        </w:rPr>
        <w:t>teacher,</w:t>
      </w:r>
      <w:r>
        <w:rPr>
          <w:spacing w:val="-1"/>
          <w:w w:val="90"/>
        </w:rPr>
        <w:t xml:space="preserve"> </w:t>
      </w:r>
      <w:r>
        <w:rPr>
          <w:w w:val="90"/>
        </w:rPr>
        <w:t>the</w:t>
      </w:r>
      <w:r>
        <w:rPr/>
        <w:t xml:space="preserve"> </w:t>
      </w:r>
      <w:r>
        <w:rPr>
          <w:w w:val="90"/>
        </w:rPr>
        <w:t>core</w:t>
      </w:r>
      <w:r>
        <w:rPr/>
        <w:t xml:space="preserve"> </w:t>
      </w:r>
      <w:r>
        <w:rPr>
          <w:w w:val="90"/>
        </w:rPr>
        <w:t>(adjusted</w:t>
      </w:r>
      <w:r>
        <w:rPr>
          <w:spacing w:val="-1"/>
        </w:rPr>
        <w:t xml:space="preserve"> </w:t>
      </w:r>
      <w:r>
        <w:rPr>
          <w:w w:val="90"/>
        </w:rPr>
        <w:t>grade-span</w:t>
      </w:r>
      <w:r>
        <w:rPr/>
        <w:t xml:space="preserve"> </w:t>
      </w:r>
      <w:r>
        <w:rPr>
          <w:w w:val="90"/>
        </w:rPr>
        <w:t>base</w:t>
      </w:r>
      <w:r>
        <w:rPr/>
        <w:t xml:space="preserve"> </w:t>
      </w:r>
      <w:r>
        <w:rPr>
          <w:w w:val="90"/>
        </w:rPr>
        <w:t>+</w:t>
      </w:r>
      <w:r>
        <w:rPr/>
        <w:t xml:space="preserve"> </w:t>
      </w:r>
      <w:r>
        <w:rPr>
          <w:spacing w:val="-2"/>
          <w:w w:val="90"/>
        </w:rPr>
        <w:t>supplemental</w:t>
      </w:r>
    </w:p>
    <w:p>
      <w:pPr>
        <w:pStyle w:val="BodyText"/>
        <w:spacing w:lineRule="exact" w:line="322"/>
        <w:ind w:left="437" w:right="0"/>
        <w:rPr/>
      </w:pPr>
      <w:r>
        <w:rPr>
          <w:w w:val="90"/>
        </w:rPr>
        <w:t>+</w:t>
      </w:r>
      <w:r>
        <w:rPr/>
        <w:t xml:space="preserve"> </w:t>
      </w:r>
      <w:r>
        <w:rPr>
          <w:w w:val="90"/>
        </w:rPr>
        <w:t>concentration)</w:t>
      </w:r>
      <w:r>
        <w:rPr/>
        <w:t xml:space="preserve"> </w:t>
      </w:r>
      <w:r>
        <w:rPr>
          <w:w w:val="90"/>
        </w:rPr>
        <w:t>LCFF</w:t>
      </w:r>
      <w:r>
        <w:rPr/>
        <w:t xml:space="preserve"> </w:t>
      </w:r>
      <w:r>
        <w:rPr>
          <w:w w:val="90"/>
        </w:rPr>
        <w:t>calculation</w:t>
      </w:r>
      <w:r>
        <w:rPr/>
        <w:t xml:space="preserve"> </w:t>
      </w:r>
      <w:r>
        <w:rPr>
          <w:w w:val="90"/>
        </w:rPr>
        <w:t>is</w:t>
      </w:r>
      <w:r>
        <w:rPr/>
        <w:t xml:space="preserve"> </w:t>
      </w:r>
      <w:r>
        <w:rPr>
          <w:w w:val="90"/>
        </w:rPr>
        <w:t>as</w:t>
      </w:r>
      <w:r>
        <w:rPr/>
        <w:t xml:space="preserve"> </w:t>
      </w:r>
      <w:r>
        <w:rPr>
          <w:spacing w:val="-2"/>
          <w:w w:val="90"/>
        </w:rPr>
        <w:t>follows:</w:t>
      </w:r>
    </w:p>
    <w:p>
      <w:pPr>
        <w:pStyle w:val="Normal"/>
        <w:tabs>
          <w:tab w:val="clear" w:pos="720"/>
          <w:tab w:val="left" w:pos="2635" w:leader="none"/>
        </w:tabs>
        <w:spacing w:before="207" w:after="0"/>
        <w:ind w:hanging="0" w:left="437" w:right="0"/>
        <w:jc w:val="left"/>
        <w:rPr>
          <w:sz w:val="24"/>
        </w:rPr>
      </w:pPr>
      <w:r>
        <w:rPr>
          <w:b/>
          <w:w w:val="85"/>
          <w:sz w:val="24"/>
        </w:rPr>
        <w:t>Adjusted</w:t>
      </w:r>
      <w:r>
        <w:rPr>
          <w:b/>
          <w:spacing w:val="2"/>
          <w:sz w:val="24"/>
        </w:rPr>
        <w:t xml:space="preserve"> </w:t>
      </w:r>
      <w:r>
        <w:rPr>
          <w:b/>
          <w:w w:val="85"/>
          <w:sz w:val="24"/>
        </w:rPr>
        <w:t>base</w:t>
      </w:r>
      <w:r>
        <w:rPr>
          <w:b/>
          <w:spacing w:val="3"/>
          <w:sz w:val="24"/>
        </w:rPr>
        <w:t xml:space="preserve"> </w:t>
      </w:r>
      <w:r>
        <w:rPr>
          <w:b/>
          <w:spacing w:val="-2"/>
          <w:w w:val="85"/>
          <w:sz w:val="24"/>
        </w:rPr>
        <w:t>grant</w:t>
      </w:r>
      <w:r>
        <w:rPr>
          <w:b/>
          <w:sz w:val="24"/>
        </w:rPr>
        <w:tab/>
      </w:r>
      <w:r>
        <w:rPr>
          <w:w w:val="90"/>
          <w:sz w:val="24"/>
        </w:rPr>
        <w:t>(one-time</w:t>
      </w:r>
      <w:r>
        <w:rPr>
          <w:spacing w:val="-2"/>
          <w:sz w:val="24"/>
        </w:rPr>
        <w:t xml:space="preserve"> </w:t>
      </w:r>
      <w:r>
        <w:rPr>
          <w:w w:val="90"/>
          <w:sz w:val="24"/>
        </w:rPr>
        <w:t>adjustment</w:t>
      </w:r>
      <w:r>
        <w:rPr>
          <w:spacing w:val="-2"/>
          <w:sz w:val="24"/>
        </w:rPr>
        <w:t xml:space="preserve"> </w:t>
      </w:r>
      <w:r>
        <w:rPr>
          <w:w w:val="90"/>
          <w:sz w:val="24"/>
        </w:rPr>
        <w:t>+</w:t>
      </w:r>
      <w:r>
        <w:rPr>
          <w:spacing w:val="-1"/>
          <w:sz w:val="24"/>
        </w:rPr>
        <w:t xml:space="preserve"> </w:t>
      </w:r>
      <w:r>
        <w:rPr>
          <w:w w:val="90"/>
          <w:sz w:val="24"/>
        </w:rPr>
        <w:t>COLA</w:t>
      </w:r>
      <w:r>
        <w:rPr>
          <w:spacing w:val="-2"/>
          <w:sz w:val="24"/>
        </w:rPr>
        <w:t xml:space="preserve"> </w:t>
      </w:r>
      <w:r>
        <w:rPr>
          <w:w w:val="90"/>
          <w:sz w:val="24"/>
        </w:rPr>
        <w:t>+</w:t>
      </w:r>
      <w:r>
        <w:rPr>
          <w:spacing w:val="-2"/>
          <w:sz w:val="24"/>
        </w:rPr>
        <w:t xml:space="preserve"> </w:t>
      </w:r>
      <w:r>
        <w:rPr>
          <w:w w:val="90"/>
          <w:sz w:val="24"/>
        </w:rPr>
        <w:t>grade-span)</w:t>
      </w:r>
      <w:r>
        <w:rPr>
          <w:spacing w:val="-1"/>
          <w:sz w:val="24"/>
        </w:rPr>
        <w:t xml:space="preserve"> </w:t>
      </w:r>
      <w:r>
        <w:rPr>
          <w:rFonts w:ascii="Courier New" w:hAnsi="Courier New"/>
          <w:w w:val="90"/>
          <w:sz w:val="19"/>
        </w:rPr>
        <w:t>x</w:t>
      </w:r>
      <w:r>
        <w:rPr>
          <w:rFonts w:ascii="Courier New" w:hAnsi="Courier New"/>
          <w:spacing w:val="-45"/>
          <w:w w:val="90"/>
          <w:sz w:val="19"/>
        </w:rPr>
        <w:t xml:space="preserve"> </w:t>
      </w:r>
      <w:r>
        <w:rPr>
          <w:w w:val="90"/>
          <w:sz w:val="24"/>
        </w:rPr>
        <w:t>unduplicated</w:t>
      </w:r>
      <w:r>
        <w:rPr>
          <w:spacing w:val="-1"/>
          <w:sz w:val="24"/>
        </w:rPr>
        <w:t xml:space="preserve"> </w:t>
      </w:r>
      <w:r>
        <w:rPr>
          <w:spacing w:val="-2"/>
          <w:w w:val="90"/>
          <w:sz w:val="24"/>
        </w:rPr>
        <w:t>count</w:t>
      </w:r>
    </w:p>
    <w:p>
      <w:pPr>
        <w:pStyle w:val="Normal"/>
        <w:tabs>
          <w:tab w:val="clear" w:pos="720"/>
          <w:tab w:val="left" w:pos="5946" w:leader="none"/>
        </w:tabs>
        <w:spacing w:lineRule="auto" w:line="398" w:before="272" w:after="0"/>
        <w:ind w:hanging="115" w:left="552" w:right="1894"/>
        <w:jc w:val="left"/>
        <w:rPr>
          <w:rFonts w:ascii="Courier New" w:hAnsi="Courier New"/>
          <w:sz w:val="19"/>
        </w:rPr>
      </w:pPr>
      <w:r>
        <w:rPr>
          <w:rFonts w:ascii="Courier New" w:hAnsi="Courier New"/>
          <w:sz w:val="19"/>
        </w:rPr>
        <w:t>TK–3: $10,119 × (127 pupils × 3 strands)</w:t>
        <w:tab/>
        <w:t>=</w:t>
      </w:r>
      <w:r>
        <w:rPr>
          <w:rFonts w:ascii="Courier New" w:hAnsi="Courier New"/>
          <w:spacing w:val="-29"/>
          <w:sz w:val="19"/>
        </w:rPr>
        <w:t xml:space="preserve"> </w:t>
      </w:r>
      <w:r>
        <w:rPr>
          <w:rFonts w:ascii="Courier New" w:hAnsi="Courier New"/>
          <w:sz w:val="19"/>
        </w:rPr>
        <w:t>$3,855,339 4–5:</w:t>
      </w:r>
      <w:r>
        <w:rPr>
          <w:rFonts w:ascii="Courier New" w:hAnsi="Courier New"/>
          <w:spacing w:val="-2"/>
          <w:sz w:val="19"/>
        </w:rPr>
        <w:t xml:space="preserve"> </w:t>
      </w:r>
      <w:r>
        <w:rPr>
          <w:rFonts w:ascii="Courier New" w:hAnsi="Courier New"/>
          <w:sz w:val="19"/>
        </w:rPr>
        <w:t>$ 9,304 ×</w:t>
      </w:r>
      <w:r>
        <w:rPr>
          <w:rFonts w:ascii="Courier New" w:hAnsi="Courier New"/>
          <w:spacing w:val="58"/>
          <w:w w:val="150"/>
          <w:sz w:val="19"/>
        </w:rPr>
        <w:t xml:space="preserve"> </w:t>
      </w:r>
      <w:r>
        <w:rPr>
          <w:rFonts w:ascii="Courier New" w:hAnsi="Courier New"/>
          <w:sz w:val="19"/>
        </w:rPr>
        <w:t xml:space="preserve">(54 pupils × 3 </w:t>
      </w:r>
      <w:r>
        <w:rPr>
          <w:rFonts w:ascii="Courier New" w:hAnsi="Courier New"/>
          <w:spacing w:val="-2"/>
          <w:sz w:val="19"/>
        </w:rPr>
        <w:t>strands)</w:t>
      </w:r>
      <w:r>
        <w:rPr>
          <w:rFonts w:ascii="Courier New" w:hAnsi="Courier New"/>
          <w:sz w:val="19"/>
        </w:rPr>
        <w:tab/>
        <w:t>=</w:t>
      </w:r>
      <w:r>
        <w:rPr>
          <w:rFonts w:ascii="Courier New" w:hAnsi="Courier New"/>
          <w:spacing w:val="-2"/>
          <w:sz w:val="19"/>
        </w:rPr>
        <w:t xml:space="preserve"> $1,507,248</w:t>
      </w:r>
    </w:p>
    <w:p>
      <w:pPr>
        <w:pStyle w:val="Normal"/>
        <w:tabs>
          <w:tab w:val="clear" w:pos="720"/>
          <w:tab w:val="left" w:pos="4256" w:leader="none"/>
        </w:tabs>
        <w:spacing w:before="49" w:after="0"/>
        <w:ind w:hanging="0" w:left="437" w:right="0"/>
        <w:jc w:val="left"/>
        <w:rPr>
          <w:sz w:val="24"/>
        </w:rPr>
      </w:pPr>
      <w:r>
        <w:rPr>
          <w:b/>
          <w:w w:val="90"/>
          <w:sz w:val="24"/>
        </w:rPr>
        <w:t>Supplemental</w:t>
      </w:r>
      <w:r>
        <w:rPr>
          <w:b/>
          <w:spacing w:val="-15"/>
          <w:w w:val="90"/>
          <w:sz w:val="24"/>
        </w:rPr>
        <w:t xml:space="preserve"> </w:t>
      </w:r>
      <w:r>
        <w:rPr>
          <w:b/>
          <w:spacing w:val="-4"/>
          <w:sz w:val="24"/>
        </w:rPr>
        <w:t>grant</w:t>
      </w:r>
      <w:r>
        <w:rPr>
          <w:b/>
          <w:sz w:val="24"/>
        </w:rPr>
        <w:tab/>
      </w:r>
      <w:r>
        <w:rPr>
          <w:w w:val="90"/>
          <w:sz w:val="24"/>
        </w:rPr>
        <w:t>(20%</w:t>
      </w:r>
      <w:r>
        <w:rPr>
          <w:spacing w:val="-3"/>
          <w:w w:val="90"/>
          <w:sz w:val="24"/>
        </w:rPr>
        <w:t xml:space="preserve"> </w:t>
      </w:r>
      <w:r>
        <w:rPr>
          <w:w w:val="90"/>
          <w:sz w:val="24"/>
        </w:rPr>
        <w:t>of</w:t>
      </w:r>
      <w:r>
        <w:rPr>
          <w:spacing w:val="-3"/>
          <w:w w:val="90"/>
          <w:sz w:val="24"/>
        </w:rPr>
        <w:t xml:space="preserve"> </w:t>
      </w:r>
      <w:r>
        <w:rPr>
          <w:w w:val="90"/>
          <w:sz w:val="24"/>
        </w:rPr>
        <w:t>adjusted</w:t>
      </w:r>
      <w:r>
        <w:rPr>
          <w:spacing w:val="-3"/>
          <w:w w:val="90"/>
          <w:sz w:val="24"/>
        </w:rPr>
        <w:t xml:space="preserve"> </w:t>
      </w:r>
      <w:r>
        <w:rPr>
          <w:w w:val="90"/>
          <w:sz w:val="24"/>
        </w:rPr>
        <w:t>base</w:t>
      </w:r>
      <w:r>
        <w:rPr>
          <w:spacing w:val="-2"/>
          <w:w w:val="90"/>
          <w:sz w:val="24"/>
        </w:rPr>
        <w:t xml:space="preserve"> </w:t>
      </w:r>
      <w:r>
        <w:rPr>
          <w:w w:val="90"/>
          <w:sz w:val="24"/>
        </w:rPr>
        <w:t>grant)</w:t>
      </w:r>
      <w:r>
        <w:rPr>
          <w:spacing w:val="-3"/>
          <w:w w:val="90"/>
          <w:sz w:val="24"/>
        </w:rPr>
        <w:t xml:space="preserve"> </w:t>
      </w:r>
      <w:r>
        <w:rPr>
          <w:rFonts w:ascii="Courier New" w:hAnsi="Courier New"/>
          <w:w w:val="90"/>
          <w:sz w:val="19"/>
        </w:rPr>
        <w:t>x</w:t>
      </w:r>
      <w:r>
        <w:rPr>
          <w:rFonts w:ascii="Courier New" w:hAnsi="Courier New"/>
          <w:spacing w:val="-51"/>
          <w:w w:val="90"/>
          <w:sz w:val="19"/>
        </w:rPr>
        <w:t xml:space="preserve"> </w:t>
      </w:r>
      <w:r>
        <w:rPr>
          <w:w w:val="90"/>
          <w:sz w:val="24"/>
        </w:rPr>
        <w:t>unduplicated</w:t>
      </w:r>
      <w:r>
        <w:rPr>
          <w:spacing w:val="-3"/>
          <w:w w:val="90"/>
          <w:sz w:val="24"/>
        </w:rPr>
        <w:t xml:space="preserve"> </w:t>
      </w:r>
      <w:r>
        <w:rPr>
          <w:spacing w:val="-2"/>
          <w:w w:val="90"/>
          <w:sz w:val="24"/>
        </w:rPr>
        <w:t>count</w:t>
      </w:r>
    </w:p>
    <w:p>
      <w:pPr>
        <w:pStyle w:val="Normal"/>
        <w:tabs>
          <w:tab w:val="clear" w:pos="720"/>
          <w:tab w:val="left" w:pos="5508" w:leader="none"/>
        </w:tabs>
        <w:spacing w:before="272" w:after="0"/>
        <w:ind w:hanging="0" w:left="0" w:right="1894"/>
        <w:jc w:val="right"/>
        <w:rPr>
          <w:rFonts w:ascii="Courier New" w:hAnsi="Courier New"/>
          <w:sz w:val="19"/>
        </w:rPr>
      </w:pPr>
      <w:r>
        <w:rPr>
          <w:rFonts w:ascii="Courier New" w:hAnsi="Courier New"/>
          <w:sz w:val="19"/>
        </w:rPr>
        <w:t xml:space="preserve">TK–3: 20% × $10,119 × (70% × 127 × </w:t>
      </w:r>
      <w:r>
        <w:rPr>
          <w:rFonts w:ascii="Courier New" w:hAnsi="Courier New"/>
          <w:spacing w:val="-5"/>
          <w:sz w:val="19"/>
        </w:rPr>
        <w:t>3)</w:t>
      </w:r>
      <w:r>
        <w:rPr>
          <w:rFonts w:ascii="Courier New" w:hAnsi="Courier New"/>
          <w:sz w:val="19"/>
        </w:rPr>
        <w:tab/>
        <w:t>=</w:t>
      </w:r>
      <w:r>
        <w:rPr>
          <w:rFonts w:ascii="Courier New" w:hAnsi="Courier New"/>
          <w:spacing w:val="-2"/>
          <w:sz w:val="19"/>
        </w:rPr>
        <w:t xml:space="preserve"> </w:t>
      </w:r>
      <w:r>
        <w:rPr>
          <w:rFonts w:ascii="Courier New" w:hAnsi="Courier New"/>
          <w:sz w:val="19"/>
        </w:rPr>
        <w:t>$</w:t>
      </w:r>
      <w:r>
        <w:rPr>
          <w:rFonts w:ascii="Courier New" w:hAnsi="Courier New"/>
          <w:spacing w:val="58"/>
          <w:w w:val="150"/>
          <w:sz w:val="19"/>
        </w:rPr>
        <w:t xml:space="preserve"> </w:t>
      </w:r>
      <w:r>
        <w:rPr>
          <w:rFonts w:ascii="Courier New" w:hAnsi="Courier New"/>
          <w:spacing w:val="-2"/>
          <w:sz w:val="19"/>
        </w:rPr>
        <w:t>538,330</w:t>
      </w:r>
    </w:p>
    <w:p>
      <w:pPr>
        <w:pStyle w:val="Normal"/>
        <w:tabs>
          <w:tab w:val="clear" w:pos="720"/>
          <w:tab w:val="left" w:pos="5394" w:leader="none"/>
        </w:tabs>
        <w:spacing w:before="143" w:after="0"/>
        <w:ind w:hanging="0" w:left="0" w:right="1894"/>
        <w:jc w:val="right"/>
        <w:rPr>
          <w:rFonts w:ascii="Courier New" w:hAnsi="Courier New"/>
          <w:sz w:val="19"/>
        </w:rPr>
      </w:pPr>
      <w:r>
        <w:rPr>
          <w:rFonts w:ascii="Courier New" w:hAnsi="Courier New"/>
          <w:sz w:val="19"/>
        </w:rPr>
        <w:t>4–5:</w:t>
      </w:r>
      <w:r>
        <w:rPr>
          <w:rFonts w:ascii="Courier New" w:hAnsi="Courier New"/>
          <w:spacing w:val="-2"/>
          <w:sz w:val="19"/>
        </w:rPr>
        <w:t xml:space="preserve"> </w:t>
      </w:r>
      <w:r>
        <w:rPr>
          <w:rFonts w:ascii="Courier New" w:hAnsi="Courier New"/>
          <w:sz w:val="19"/>
        </w:rPr>
        <w:t>20% × $ 9,304 × (70% ×</w:t>
      </w:r>
      <w:r>
        <w:rPr>
          <w:rFonts w:ascii="Courier New" w:hAnsi="Courier New"/>
          <w:spacing w:val="58"/>
          <w:w w:val="150"/>
          <w:sz w:val="19"/>
        </w:rPr>
        <w:t xml:space="preserve"> </w:t>
      </w:r>
      <w:r>
        <w:rPr>
          <w:rFonts w:ascii="Courier New" w:hAnsi="Courier New"/>
          <w:sz w:val="19"/>
        </w:rPr>
        <w:t xml:space="preserve">54 × </w:t>
      </w:r>
      <w:r>
        <w:rPr>
          <w:rFonts w:ascii="Courier New" w:hAnsi="Courier New"/>
          <w:spacing w:val="-5"/>
          <w:sz w:val="19"/>
        </w:rPr>
        <w:t>3)</w:t>
      </w:r>
      <w:r>
        <w:rPr>
          <w:rFonts w:ascii="Courier New" w:hAnsi="Courier New"/>
          <w:sz w:val="19"/>
        </w:rPr>
        <w:tab/>
        <w:t>=</w:t>
      </w:r>
      <w:r>
        <w:rPr>
          <w:rFonts w:ascii="Courier New" w:hAnsi="Courier New"/>
          <w:spacing w:val="-2"/>
          <w:sz w:val="19"/>
        </w:rPr>
        <w:t xml:space="preserve"> </w:t>
      </w:r>
      <w:r>
        <w:rPr>
          <w:rFonts w:ascii="Courier New" w:hAnsi="Courier New"/>
          <w:sz w:val="19"/>
        </w:rPr>
        <w:t>$</w:t>
      </w:r>
      <w:r>
        <w:rPr>
          <w:rFonts w:ascii="Courier New" w:hAnsi="Courier New"/>
          <w:spacing w:val="58"/>
          <w:w w:val="150"/>
          <w:sz w:val="19"/>
        </w:rPr>
        <w:t xml:space="preserve"> </w:t>
      </w:r>
      <w:r>
        <w:rPr>
          <w:rFonts w:ascii="Courier New" w:hAnsi="Courier New"/>
          <w:spacing w:val="-2"/>
          <w:sz w:val="19"/>
        </w:rPr>
        <w:t>210,270</w:t>
      </w:r>
    </w:p>
    <w:p>
      <w:pPr>
        <w:pStyle w:val="Normal"/>
        <w:tabs>
          <w:tab w:val="clear" w:pos="720"/>
          <w:tab w:val="left" w:pos="2868" w:leader="none"/>
        </w:tabs>
        <w:spacing w:before="194" w:after="0"/>
        <w:ind w:hanging="0" w:left="437" w:right="0"/>
        <w:jc w:val="left"/>
        <w:rPr>
          <w:sz w:val="24"/>
        </w:rPr>
      </w:pPr>
      <w:r>
        <w:rPr>
          <w:b/>
          <w:w w:val="90"/>
          <w:sz w:val="24"/>
        </w:rPr>
        <w:t>Concentration</w:t>
      </w:r>
      <w:r>
        <w:rPr>
          <w:b/>
          <w:spacing w:val="14"/>
          <w:sz w:val="24"/>
        </w:rPr>
        <w:t xml:space="preserve"> </w:t>
      </w:r>
      <w:r>
        <w:rPr>
          <w:b/>
          <w:spacing w:val="-4"/>
          <w:sz w:val="24"/>
        </w:rPr>
        <w:t>grant</w:t>
      </w:r>
      <w:r>
        <w:rPr>
          <w:b/>
          <w:sz w:val="24"/>
        </w:rPr>
        <w:tab/>
      </w:r>
      <w:r>
        <w:rPr>
          <w:w w:val="85"/>
          <w:sz w:val="24"/>
        </w:rPr>
        <w:t>((%</w:t>
      </w:r>
      <w:r>
        <w:rPr>
          <w:spacing w:val="9"/>
          <w:sz w:val="24"/>
        </w:rPr>
        <w:t xml:space="preserve"> </w:t>
      </w:r>
      <w:r>
        <w:rPr>
          <w:w w:val="85"/>
          <w:sz w:val="24"/>
        </w:rPr>
        <w:t>over</w:t>
      </w:r>
      <w:r>
        <w:rPr>
          <w:spacing w:val="10"/>
          <w:sz w:val="24"/>
        </w:rPr>
        <w:t xml:space="preserve"> </w:t>
      </w:r>
      <w:r>
        <w:rPr>
          <w:w w:val="85"/>
          <w:sz w:val="24"/>
        </w:rPr>
        <w:t>55%)</w:t>
      </w:r>
      <w:r>
        <w:rPr>
          <w:spacing w:val="10"/>
          <w:sz w:val="24"/>
        </w:rPr>
        <w:t xml:space="preserve"> </w:t>
      </w:r>
      <w:r>
        <w:rPr>
          <w:rFonts w:ascii="Courier New" w:hAnsi="Courier New"/>
          <w:w w:val="85"/>
          <w:sz w:val="19"/>
        </w:rPr>
        <w:t>x</w:t>
      </w:r>
      <w:r>
        <w:rPr>
          <w:rFonts w:ascii="Courier New" w:hAnsi="Courier New"/>
          <w:spacing w:val="-27"/>
          <w:w w:val="85"/>
          <w:sz w:val="19"/>
        </w:rPr>
        <w:t xml:space="preserve"> </w:t>
      </w:r>
      <w:r>
        <w:rPr>
          <w:w w:val="85"/>
          <w:sz w:val="24"/>
        </w:rPr>
        <w:t>65%</w:t>
      </w:r>
      <w:r>
        <w:rPr>
          <w:spacing w:val="10"/>
          <w:sz w:val="24"/>
        </w:rPr>
        <w:t xml:space="preserve"> </w:t>
      </w:r>
      <w:r>
        <w:rPr>
          <w:w w:val="85"/>
          <w:sz w:val="24"/>
        </w:rPr>
        <w:t>of</w:t>
      </w:r>
      <w:r>
        <w:rPr>
          <w:spacing w:val="10"/>
          <w:sz w:val="24"/>
        </w:rPr>
        <w:t xml:space="preserve"> </w:t>
      </w:r>
      <w:r>
        <w:rPr>
          <w:w w:val="85"/>
          <w:sz w:val="24"/>
        </w:rPr>
        <w:t>adjusted</w:t>
      </w:r>
      <w:r>
        <w:rPr>
          <w:spacing w:val="10"/>
          <w:sz w:val="24"/>
        </w:rPr>
        <w:t xml:space="preserve"> </w:t>
      </w:r>
      <w:r>
        <w:rPr>
          <w:w w:val="85"/>
          <w:sz w:val="24"/>
        </w:rPr>
        <w:t>base</w:t>
      </w:r>
      <w:r>
        <w:rPr>
          <w:spacing w:val="10"/>
          <w:sz w:val="24"/>
        </w:rPr>
        <w:t xml:space="preserve"> </w:t>
      </w:r>
      <w:r>
        <w:rPr>
          <w:w w:val="85"/>
          <w:sz w:val="24"/>
        </w:rPr>
        <w:t>grant)</w:t>
      </w:r>
      <w:r>
        <w:rPr>
          <w:spacing w:val="10"/>
          <w:sz w:val="24"/>
        </w:rPr>
        <w:t xml:space="preserve"> </w:t>
      </w:r>
      <w:r>
        <w:rPr>
          <w:rFonts w:ascii="Courier New" w:hAnsi="Courier New"/>
          <w:w w:val="85"/>
          <w:sz w:val="19"/>
        </w:rPr>
        <w:t>x</w:t>
      </w:r>
      <w:r>
        <w:rPr>
          <w:rFonts w:ascii="Courier New" w:hAnsi="Courier New"/>
          <w:spacing w:val="-27"/>
          <w:w w:val="85"/>
          <w:sz w:val="19"/>
        </w:rPr>
        <w:t xml:space="preserve"> </w:t>
      </w:r>
      <w:r>
        <w:rPr>
          <w:w w:val="85"/>
          <w:sz w:val="24"/>
        </w:rPr>
        <w:t>unduplicated</w:t>
      </w:r>
      <w:r>
        <w:rPr>
          <w:spacing w:val="10"/>
          <w:sz w:val="24"/>
        </w:rPr>
        <w:t xml:space="preserve"> </w:t>
      </w:r>
      <w:r>
        <w:rPr>
          <w:spacing w:val="-2"/>
          <w:w w:val="85"/>
          <w:sz w:val="24"/>
        </w:rPr>
        <w:t>count</w:t>
      </w:r>
    </w:p>
    <w:p>
      <w:pPr>
        <w:pStyle w:val="Normal"/>
        <w:tabs>
          <w:tab w:val="clear" w:pos="720"/>
          <w:tab w:val="left" w:pos="5508" w:leader="none"/>
        </w:tabs>
        <w:spacing w:before="272" w:after="0"/>
        <w:ind w:hanging="0" w:left="0" w:right="1894"/>
        <w:jc w:val="right"/>
        <w:rPr>
          <w:rFonts w:ascii="Courier New" w:hAnsi="Courier New"/>
          <w:sz w:val="19"/>
        </w:rPr>
      </w:pPr>
      <w:r>
        <w:rPr>
          <w:rFonts w:ascii="Courier New" w:hAnsi="Courier New"/>
          <w:sz w:val="19"/>
        </w:rPr>
        <w:t xml:space="preserve">TK–3: (70% - 55%) × (65% × $10,119) × 127 × </w:t>
      </w:r>
      <w:r>
        <w:rPr>
          <w:rFonts w:ascii="Courier New" w:hAnsi="Courier New"/>
          <w:spacing w:val="-10"/>
          <w:sz w:val="19"/>
        </w:rPr>
        <w:t>3</w:t>
      </w:r>
      <w:r>
        <w:rPr>
          <w:rFonts w:ascii="Courier New" w:hAnsi="Courier New"/>
          <w:sz w:val="19"/>
        </w:rPr>
        <w:tab/>
        <w:t>=</w:t>
      </w:r>
      <w:r>
        <w:rPr>
          <w:rFonts w:ascii="Courier New" w:hAnsi="Courier New"/>
          <w:spacing w:val="-2"/>
          <w:sz w:val="19"/>
        </w:rPr>
        <w:t xml:space="preserve"> </w:t>
      </w:r>
      <w:r>
        <w:rPr>
          <w:rFonts w:ascii="Courier New" w:hAnsi="Courier New"/>
          <w:sz w:val="19"/>
        </w:rPr>
        <w:t>$</w:t>
      </w:r>
      <w:r>
        <w:rPr>
          <w:rFonts w:ascii="Courier New" w:hAnsi="Courier New"/>
          <w:spacing w:val="58"/>
          <w:w w:val="150"/>
          <w:sz w:val="19"/>
        </w:rPr>
        <w:t xml:space="preserve"> </w:t>
      </w:r>
      <w:r>
        <w:rPr>
          <w:rFonts w:ascii="Courier New" w:hAnsi="Courier New"/>
          <w:spacing w:val="-2"/>
          <w:sz w:val="19"/>
        </w:rPr>
        <w:t>375,895</w:t>
      </w:r>
    </w:p>
    <w:p>
      <w:pPr>
        <w:pStyle w:val="Normal"/>
        <w:tabs>
          <w:tab w:val="clear" w:pos="720"/>
          <w:tab w:val="left" w:pos="5394" w:leader="none"/>
        </w:tabs>
        <w:spacing w:before="144" w:after="0"/>
        <w:ind w:hanging="0" w:left="0" w:right="1894"/>
        <w:jc w:val="right"/>
        <w:rPr>
          <w:rFonts w:ascii="Courier New" w:hAnsi="Courier New"/>
          <w:sz w:val="19"/>
        </w:rPr>
      </w:pPr>
      <w:r>
        <w:rPr>
          <w:rFonts w:ascii="Courier New" w:hAnsi="Courier New"/>
          <w:sz w:val="19"/>
        </w:rPr>
        <w:t>4–5:</w:t>
      </w:r>
      <w:r>
        <w:rPr>
          <w:rFonts w:ascii="Courier New" w:hAnsi="Courier New"/>
          <w:spacing w:val="-2"/>
          <w:sz w:val="19"/>
        </w:rPr>
        <w:t xml:space="preserve"> </w:t>
      </w:r>
      <w:r>
        <w:rPr>
          <w:rFonts w:ascii="Courier New" w:hAnsi="Courier New"/>
          <w:sz w:val="19"/>
        </w:rPr>
        <w:t>(70% - 55%) × (65% × $ 9,304) ×</w:t>
      </w:r>
      <w:r>
        <w:rPr>
          <w:rFonts w:ascii="Courier New" w:hAnsi="Courier New"/>
          <w:spacing w:val="58"/>
          <w:w w:val="150"/>
          <w:sz w:val="19"/>
        </w:rPr>
        <w:t xml:space="preserve"> </w:t>
      </w:r>
      <w:r>
        <w:rPr>
          <w:rFonts w:ascii="Courier New" w:hAnsi="Courier New"/>
          <w:sz w:val="19"/>
        </w:rPr>
        <w:t xml:space="preserve">54 × </w:t>
      </w:r>
      <w:r>
        <w:rPr>
          <w:rFonts w:ascii="Courier New" w:hAnsi="Courier New"/>
          <w:spacing w:val="-10"/>
          <w:sz w:val="19"/>
        </w:rPr>
        <w:t>3</w:t>
      </w:r>
      <w:r>
        <w:rPr>
          <w:rFonts w:ascii="Courier New" w:hAnsi="Courier New"/>
          <w:sz w:val="19"/>
        </w:rPr>
        <w:tab/>
        <w:t>=</w:t>
      </w:r>
      <w:r>
        <w:rPr>
          <w:rFonts w:ascii="Courier New" w:hAnsi="Courier New"/>
          <w:spacing w:val="-2"/>
          <w:sz w:val="19"/>
        </w:rPr>
        <w:t xml:space="preserve"> </w:t>
      </w:r>
      <w:r>
        <w:rPr>
          <w:rFonts w:ascii="Courier New" w:hAnsi="Courier New"/>
          <w:sz w:val="19"/>
        </w:rPr>
        <w:t>$</w:t>
      </w:r>
      <w:r>
        <w:rPr>
          <w:rFonts w:ascii="Courier New" w:hAnsi="Courier New"/>
          <w:spacing w:val="58"/>
          <w:w w:val="150"/>
          <w:sz w:val="19"/>
        </w:rPr>
        <w:t xml:space="preserve"> </w:t>
      </w:r>
      <w:r>
        <w:rPr>
          <w:rFonts w:ascii="Courier New" w:hAnsi="Courier New"/>
          <w:spacing w:val="-2"/>
          <w:sz w:val="19"/>
        </w:rPr>
        <w:t>159,829</w:t>
      </w:r>
    </w:p>
    <w:p>
      <w:pPr>
        <w:pStyle w:val="Normal"/>
        <w:spacing w:before="143" w:after="0"/>
        <w:ind w:hanging="0" w:left="0" w:right="1894"/>
        <w:jc w:val="right"/>
        <w:rPr>
          <w:rFonts w:ascii="Courier New" w:hAnsi="Courier New"/>
          <w:sz w:val="19"/>
        </w:rPr>
      </w:pPr>
      <w:r>
        <w:rPr>
          <w:rFonts w:ascii="Courier New" w:hAnsi="Courier New"/>
          <w:spacing w:val="-2"/>
          <w:sz w:val="19"/>
        </w:rPr>
        <w:t>==========</w:t>
      </w:r>
    </w:p>
    <w:p>
      <w:pPr>
        <w:pStyle w:val="Normal"/>
        <w:spacing w:before="143" w:after="0"/>
        <w:ind w:hanging="0" w:left="0" w:right="1894"/>
        <w:jc w:val="right"/>
        <w:rPr>
          <w:rFonts w:ascii="Courier New" w:hAnsi="Courier New"/>
          <w:sz w:val="19"/>
        </w:rPr>
      </w:pPr>
      <w:r>
        <w:rPr>
          <w:rFonts w:ascii="Courier New" w:hAnsi="Courier New"/>
          <w:sz w:val="19"/>
        </w:rPr>
        <w:t>total</w:t>
      </w:r>
      <w:r>
        <w:rPr>
          <w:rFonts w:ascii="Courier New" w:hAnsi="Courier New"/>
          <w:spacing w:val="56"/>
          <w:w w:val="150"/>
          <w:sz w:val="19"/>
        </w:rPr>
        <w:t xml:space="preserve"> </w:t>
      </w:r>
      <w:r>
        <w:rPr>
          <w:rFonts w:ascii="Courier New" w:hAnsi="Courier New"/>
          <w:spacing w:val="-2"/>
          <w:sz w:val="19"/>
        </w:rPr>
        <w:t>$6,271,016</w:t>
      </w:r>
    </w:p>
    <w:p>
      <w:pPr>
        <w:pStyle w:val="BodyText"/>
        <w:spacing w:before="98" w:after="0"/>
        <w:rPr>
          <w:rFonts w:ascii="Courier New" w:hAnsi="Courier New"/>
          <w:sz w:val="19"/>
        </w:rPr>
      </w:pPr>
      <w:r>
        <w:rPr>
          <w:rFonts w:ascii="Courier New" w:hAnsi="Courier New"/>
          <w:sz w:val="19"/>
        </w:rPr>
      </w:r>
    </w:p>
    <w:p>
      <w:pPr>
        <w:pStyle w:val="BodyText"/>
        <w:spacing w:lineRule="auto" w:line="352"/>
        <w:ind w:firstLine="360" w:left="437" w:right="201"/>
        <w:rPr/>
      </w:pPr>
      <w:r>
        <w:rPr>
          <w:w w:val="90"/>
        </w:rPr>
        <w:t xml:space="preserve">Figure </w:t>
      </w:r>
      <w:hyperlink w:anchor="_bookmark144">
        <w:r>
          <w:rPr>
            <w:rStyle w:val="ListLabel251"/>
            <w:w w:val="90"/>
          </w:rPr>
          <w:t>2,</w:t>
        </w:r>
      </w:hyperlink>
      <w:r>
        <w:rPr>
          <w:w w:val="90"/>
        </w:rPr>
        <w:t xml:space="preserve"> </w:t>
      </w:r>
      <w:hyperlink w:anchor="_bookmark144">
        <w:r>
          <w:rPr>
            <w:rStyle w:val="ListLabel336"/>
            <w:rFonts w:ascii="Cambria" w:hAnsi="Cambria"/>
            <w:i/>
            <w:w w:val="90"/>
          </w:rPr>
          <w:t>LCFF Components</w:t>
        </w:r>
      </w:hyperlink>
      <w:r>
        <w:rPr>
          <w:rFonts w:ascii="Cambria" w:hAnsi="Cambria"/>
          <w:i/>
        </w:rPr>
        <w:t xml:space="preserve"> </w:t>
      </w:r>
      <w:r>
        <w:rPr>
          <w:w w:val="90"/>
        </w:rPr>
        <w:t>on p</w:t>
      </w:r>
      <w:hyperlink w:anchor="_bookmark144">
        <w:r>
          <w:rPr>
            <w:rStyle w:val="ListLabel251"/>
            <w:w w:val="90"/>
          </w:rPr>
          <w:t>.72</w:t>
        </w:r>
      </w:hyperlink>
      <w:r>
        <w:rPr>
          <w:w w:val="90"/>
        </w:rPr>
        <w:t xml:space="preserve"> diagrams just the major components of the LCFF.</w:t>
      </w:r>
      <w:r>
        <w:rPr>
          <w:spacing w:val="40"/>
        </w:rPr>
        <w:t xml:space="preserve"> </w:t>
      </w:r>
      <w:r>
        <w:rPr>
          <w:w w:val="90"/>
        </w:rPr>
        <w:t>It</w:t>
      </w:r>
      <w:r>
        <w:rPr>
          <w:spacing w:val="-6"/>
          <w:w w:val="90"/>
        </w:rPr>
        <w:t xml:space="preserve"> </w:t>
      </w:r>
      <w:r>
        <w:rPr>
          <w:w w:val="90"/>
        </w:rPr>
        <w:t>takes</w:t>
      </w:r>
      <w:r>
        <w:rPr>
          <w:spacing w:val="-6"/>
          <w:w w:val="90"/>
        </w:rPr>
        <w:t xml:space="preserve"> </w:t>
      </w:r>
      <w:r>
        <w:rPr>
          <w:w w:val="90"/>
        </w:rPr>
        <w:t>the</w:t>
      </w:r>
      <w:r>
        <w:rPr>
          <w:spacing w:val="-6"/>
          <w:w w:val="90"/>
        </w:rPr>
        <w:t xml:space="preserve"> </w:t>
      </w:r>
      <w:r>
        <w:rPr>
          <w:w w:val="90"/>
        </w:rPr>
        <w:t>Fiscal</w:t>
      </w:r>
      <w:r>
        <w:rPr>
          <w:spacing w:val="-6"/>
          <w:w w:val="90"/>
        </w:rPr>
        <w:t xml:space="preserve"> </w:t>
      </w:r>
      <w:r>
        <w:rPr>
          <w:w w:val="90"/>
        </w:rPr>
        <w:t>Crisis</w:t>
      </w:r>
      <w:r>
        <w:rPr>
          <w:spacing w:val="-6"/>
          <w:w w:val="90"/>
        </w:rPr>
        <w:t xml:space="preserve"> </w:t>
      </w:r>
      <w:r>
        <w:rPr>
          <w:w w:val="90"/>
        </w:rPr>
        <w:t>and</w:t>
      </w:r>
      <w:r>
        <w:rPr>
          <w:spacing w:val="-6"/>
          <w:w w:val="90"/>
        </w:rPr>
        <w:t xml:space="preserve"> </w:t>
      </w:r>
      <w:r>
        <w:rPr>
          <w:w w:val="90"/>
        </w:rPr>
        <w:t>Management</w:t>
      </w:r>
      <w:r>
        <w:rPr>
          <w:spacing w:val="-6"/>
          <w:w w:val="90"/>
        </w:rPr>
        <w:t xml:space="preserve"> </w:t>
      </w:r>
      <w:r>
        <w:rPr>
          <w:w w:val="90"/>
        </w:rPr>
        <w:t>Team’s</w:t>
      </w:r>
      <w:r>
        <w:rPr>
          <w:spacing w:val="-6"/>
          <w:w w:val="90"/>
        </w:rPr>
        <w:t xml:space="preserve"> </w:t>
      </w:r>
      <w:r>
        <w:rPr>
          <w:w w:val="90"/>
        </w:rPr>
        <w:t>(FCMAT’s)</w:t>
      </w:r>
      <w:r>
        <w:rPr>
          <w:spacing w:val="-6"/>
          <w:w w:val="90"/>
        </w:rPr>
        <w:t xml:space="preserve"> </w:t>
      </w:r>
      <w:r>
        <w:rPr>
          <w:w w:val="90"/>
        </w:rPr>
        <w:t>spreadsheet</w:t>
      </w:r>
      <w:r>
        <w:rPr>
          <w:spacing w:val="-6"/>
          <w:w w:val="90"/>
        </w:rPr>
        <w:t xml:space="preserve"> </w:t>
      </w:r>
      <w:r>
        <w:rPr>
          <w:w w:val="90"/>
        </w:rPr>
        <w:t>of</w:t>
      </w:r>
      <w:r>
        <w:rPr>
          <w:spacing w:val="-6"/>
          <w:w w:val="90"/>
        </w:rPr>
        <w:t xml:space="preserve"> </w:t>
      </w:r>
      <w:r>
        <w:rPr>
          <w:w w:val="90"/>
        </w:rPr>
        <w:t>45</w:t>
      </w:r>
      <w:r>
        <w:rPr>
          <w:spacing w:val="-6"/>
          <w:w w:val="90"/>
        </w:rPr>
        <w:t xml:space="preserve"> </w:t>
      </w:r>
      <w:r>
        <w:rPr>
          <w:w w:val="90"/>
        </w:rPr>
        <w:t xml:space="preserve">individual sheets to specify completely how the LCFF for a particular school or district is calculated (FCMAT, </w:t>
      </w:r>
      <w:hyperlink w:anchor="_bookmark310">
        <w:r>
          <w:rPr>
            <w:rStyle w:val="ListLabel251"/>
            <w:w w:val="90"/>
          </w:rPr>
          <w:t>2024).</w:t>
        </w:r>
      </w:hyperlink>
      <w:r>
        <w:rPr/>
        <w:t xml:space="preserve"> </w:t>
      </w:r>
      <w:r>
        <w:rPr>
          <w:w w:val="90"/>
        </w:rPr>
        <w:t xml:space="preserve">The intricacies of LCFF funding are also covered in Chapter 3 of </w:t>
      </w:r>
      <w:r>
        <w:rPr>
          <w:spacing w:val="-4"/>
        </w:rPr>
        <w:t>Aguinaldo</w:t>
      </w:r>
      <w:r>
        <w:rPr>
          <w:spacing w:val="-10"/>
        </w:rPr>
        <w:t xml:space="preserve"> </w:t>
      </w:r>
      <w:r>
        <w:rPr>
          <w:spacing w:val="-4"/>
        </w:rPr>
        <w:t>et</w:t>
      </w:r>
      <w:r>
        <w:rPr>
          <w:spacing w:val="-10"/>
        </w:rPr>
        <w:t xml:space="preserve"> </w:t>
      </w:r>
      <w:r>
        <w:rPr>
          <w:spacing w:val="-4"/>
        </w:rPr>
        <w:t>al.</w:t>
      </w:r>
      <w:r>
        <w:rPr>
          <w:spacing w:val="-16"/>
        </w:rPr>
        <w:t xml:space="preserve"> </w:t>
      </w:r>
      <w:hyperlink w:anchor="_bookmark238">
        <w:r>
          <w:rPr>
            <w:rStyle w:val="ListLabel329"/>
            <w:spacing w:val="-4"/>
          </w:rPr>
          <w:t>(2022,</w:t>
        </w:r>
      </w:hyperlink>
      <w:r>
        <w:rPr>
          <w:spacing w:val="-16"/>
        </w:rPr>
        <w:t xml:space="preserve"> </w:t>
      </w:r>
      <w:r>
        <w:rPr>
          <w:spacing w:val="-4"/>
        </w:rPr>
        <w:t>pp.</w:t>
      </w:r>
      <w:r>
        <w:rPr>
          <w:spacing w:val="-10"/>
        </w:rPr>
        <w:t xml:space="preserve"> </w:t>
      </w:r>
      <w:r>
        <w:rPr>
          <w:spacing w:val="-4"/>
        </w:rPr>
        <w:t>35–58).</w:t>
      </w:r>
    </w:p>
    <w:p>
      <w:pPr>
        <w:pStyle w:val="BodyText"/>
        <w:spacing w:lineRule="auto" w:line="350"/>
        <w:ind w:firstLine="360" w:left="437" w:right="175"/>
        <w:rPr>
          <w:sz w:val="16"/>
        </w:rPr>
      </w:pPr>
      <w:r>
        <mc:AlternateContent>
          <mc:Choice Requires="wps">
            <w:drawing>
              <wp:anchor behindDoc="0" distT="0" distB="0" distL="0" distR="0" simplePos="0" locked="0" layoutInCell="0" allowOverlap="1" relativeHeight="35">
                <wp:simplePos x="0" y="0"/>
                <wp:positionH relativeFrom="page">
                  <wp:posOffset>1369695</wp:posOffset>
                </wp:positionH>
                <wp:positionV relativeFrom="paragraph">
                  <wp:posOffset>2089150</wp:posOffset>
                </wp:positionV>
                <wp:extent cx="2191385" cy="1270"/>
                <wp:effectExtent l="3175" t="2540" r="2540" b="1270"/>
                <wp:wrapNone/>
                <wp:docPr id="177" name="Graphic 41"/>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 xml:space="preserve">As seen in Figure </w:t>
      </w:r>
      <w:hyperlink w:anchor="_bookmark143">
        <w:r>
          <w:rPr>
            <w:rStyle w:val="ListLabel251"/>
            <w:w w:val="90"/>
          </w:rPr>
          <w:t>1,</w:t>
        </w:r>
      </w:hyperlink>
      <w:r>
        <w:rPr>
          <w:spacing w:val="-2"/>
          <w:w w:val="90"/>
        </w:rPr>
        <w:t xml:space="preserve"> </w:t>
      </w:r>
      <w:hyperlink w:anchor="_bookmark143">
        <w:r>
          <w:rPr>
            <w:rStyle w:val="ListLabel336"/>
            <w:rFonts w:ascii="Cambria" w:hAnsi="Cambria"/>
            <w:i/>
            <w:w w:val="90"/>
          </w:rPr>
          <w:t>California 2019–20 K–12 Funding by Source</w:t>
        </w:r>
      </w:hyperlink>
      <w:r>
        <w:rPr>
          <w:rFonts w:ascii="Cambria" w:hAnsi="Cambria"/>
          <w:i/>
          <w:w w:val="90"/>
        </w:rPr>
        <w:t xml:space="preserve"> </w:t>
      </w:r>
      <w:r>
        <w:rPr>
          <w:w w:val="90"/>
        </w:rPr>
        <w:t xml:space="preserve">on </w:t>
      </w:r>
      <w:hyperlink w:anchor="_bookmark143">
        <w:r>
          <w:rPr>
            <w:rStyle w:val="ListLabel251"/>
            <w:w w:val="90"/>
          </w:rPr>
          <w:t>71,</w:t>
        </w:r>
      </w:hyperlink>
      <w:r>
        <w:rPr>
          <w:spacing w:val="-2"/>
          <w:w w:val="90"/>
        </w:rPr>
        <w:t xml:space="preserve"> </w:t>
      </w:r>
      <w:r>
        <w:rPr>
          <w:w w:val="90"/>
        </w:rPr>
        <w:t>Proposition 98 funding accounts for nearly 70% of California’s K–12 funding,</w:t>
      </w:r>
      <w:r>
        <w:rPr>
          <w:spacing w:val="-5"/>
          <w:w w:val="90"/>
        </w:rPr>
        <w:t xml:space="preserve"> </w:t>
      </w:r>
      <w:r>
        <w:rPr>
          <w:w w:val="90"/>
        </w:rPr>
        <w:t xml:space="preserve">with the remainder coming </w:t>
      </w:r>
      <w:r>
        <w:rPr>
          <w:spacing w:val="-8"/>
        </w:rPr>
        <w:t>from local property taxes and fees,</w:t>
      </w:r>
      <w:r>
        <w:rPr>
          <w:spacing w:val="-13"/>
        </w:rPr>
        <w:t xml:space="preserve"> </w:t>
      </w:r>
      <w:r>
        <w:rPr>
          <w:spacing w:val="-8"/>
        </w:rPr>
        <w:t>and from various federal and state sources.</w:t>
      </w:r>
      <w:r>
        <w:rPr/>
        <w:t xml:space="preserve"> </w:t>
      </w:r>
      <w:r>
        <w:rPr>
          <w:spacing w:val="-8"/>
        </w:rPr>
        <w:t xml:space="preserve">This </w:t>
      </w:r>
      <w:r>
        <w:rPr>
          <w:w w:val="90"/>
        </w:rPr>
        <w:t>money is distributed to local educationa agencies (LEAs) which then distribute it to</w:t>
      </w:r>
      <w:r>
        <w:rPr>
          <w:spacing w:val="40"/>
        </w:rPr>
        <w:t xml:space="preserve"> </w:t>
      </w:r>
      <w:r>
        <w:rPr>
          <w:spacing w:val="-6"/>
        </w:rPr>
        <w:t>public</w:t>
      </w:r>
      <w:r>
        <w:rPr>
          <w:spacing w:val="-10"/>
        </w:rPr>
        <w:t xml:space="preserve"> </w:t>
      </w:r>
      <w:r>
        <w:rPr>
          <w:spacing w:val="-6"/>
        </w:rPr>
        <w:t>school</w:t>
      </w:r>
      <w:r>
        <w:rPr>
          <w:spacing w:val="-10"/>
        </w:rPr>
        <w:t xml:space="preserve"> </w:t>
      </w:r>
      <w:r>
        <w:rPr>
          <w:spacing w:val="-6"/>
        </w:rPr>
        <w:t>districts.</w:t>
      </w:r>
      <w:r>
        <w:rPr/>
        <w:t xml:space="preserve"> </w:t>
      </w:r>
      <w:r>
        <w:rPr>
          <w:spacing w:val="-6"/>
        </w:rPr>
        <w:t>Public</w:t>
      </w:r>
      <w:r>
        <w:rPr>
          <w:spacing w:val="-10"/>
        </w:rPr>
        <w:t xml:space="preserve"> </w:t>
      </w:r>
      <w:r>
        <w:rPr>
          <w:spacing w:val="-6"/>
        </w:rPr>
        <w:t>school</w:t>
      </w:r>
      <w:r>
        <w:rPr>
          <w:spacing w:val="-10"/>
        </w:rPr>
        <w:t xml:space="preserve"> </w:t>
      </w:r>
      <w:r>
        <w:rPr>
          <w:spacing w:val="-6"/>
        </w:rPr>
        <w:t>districts</w:t>
      </w:r>
      <w:r>
        <w:rPr>
          <w:spacing w:val="-10"/>
        </w:rPr>
        <w:t xml:space="preserve"> </w:t>
      </w:r>
      <w:r>
        <w:rPr>
          <w:spacing w:val="-6"/>
        </w:rPr>
        <w:t>then</w:t>
      </w:r>
      <w:r>
        <w:rPr>
          <w:spacing w:val="-10"/>
        </w:rPr>
        <w:t xml:space="preserve"> </w:t>
      </w:r>
      <w:r>
        <w:rPr>
          <w:spacing w:val="-6"/>
        </w:rPr>
        <w:t>distribute</w:t>
      </w:r>
      <w:r>
        <w:rPr>
          <w:spacing w:val="-10"/>
        </w:rPr>
        <w:t xml:space="preserve"> </w:t>
      </w:r>
      <w:r>
        <w:rPr>
          <w:spacing w:val="-6"/>
        </w:rPr>
        <w:t>LCFF</w:t>
      </w:r>
      <w:r>
        <w:rPr>
          <w:spacing w:val="-10"/>
        </w:rPr>
        <w:t xml:space="preserve"> </w:t>
      </w:r>
      <w:r>
        <w:rPr>
          <w:spacing w:val="-6"/>
        </w:rPr>
        <w:t>funds</w:t>
      </w:r>
      <w:r>
        <w:rPr>
          <w:spacing w:val="-10"/>
        </w:rPr>
        <w:t xml:space="preserve"> </w:t>
      </w:r>
      <w:r>
        <w:rPr>
          <w:spacing w:val="-6"/>
        </w:rPr>
        <w:t>to</w:t>
      </w:r>
      <w:r>
        <w:rPr>
          <w:spacing w:val="-10"/>
        </w:rPr>
        <w:t xml:space="preserve"> </w:t>
      </w:r>
      <w:r>
        <w:rPr>
          <w:spacing w:val="-6"/>
        </w:rPr>
        <w:t xml:space="preserve">charter </w:t>
      </w:r>
      <w:r>
        <w:rPr>
          <w:w w:val="90"/>
        </w:rPr>
        <w:t>schools located within their district.</w:t>
      </w:r>
      <w:r>
        <w:rPr/>
        <w:t xml:space="preserve"> </w:t>
      </w:r>
      <w:r>
        <w:rPr>
          <w:w w:val="90"/>
        </w:rPr>
        <w:t xml:space="preserve">For community-funded districts (see below), charter </w:t>
      </w:r>
      <w:r>
        <w:rPr>
          <w:spacing w:val="-6"/>
        </w:rPr>
        <w:t>schools represent a significan drain on their revenues.</w:t>
      </w:r>
      <w:hyperlink w:anchor="_bookmark102">
        <w:r>
          <w:rPr>
            <w:rStyle w:val="ListLabel332"/>
            <w:spacing w:val="-6"/>
            <w:position w:val="9"/>
            <w:sz w:val="16"/>
          </w:rPr>
          <w:t>42</w:t>
        </w:r>
      </w:hyperlink>
    </w:p>
    <w:p>
      <w:pPr>
        <w:sectPr>
          <w:footerReference w:type="even" r:id="rId221"/>
          <w:footerReference w:type="default" r:id="rId222"/>
          <w:footerReference w:type="first" r:id="rId223"/>
          <w:type w:val="nextPage"/>
          <w:pgSz w:w="12240" w:h="15840"/>
          <w:pgMar w:left="1720" w:right="1300" w:gutter="0" w:header="0" w:top="1360" w:footer="1366" w:bottom="1580"/>
          <w:pgNumType w:fmt="decimal"/>
          <w:formProt w:val="false"/>
          <w:textDirection w:val="lrTb"/>
          <w:docGrid w:type="default" w:linePitch="100" w:charSpace="4096"/>
        </w:sectPr>
        <w:pStyle w:val="Normal"/>
        <w:spacing w:lineRule="auto" w:line="211" w:before="103" w:after="0"/>
        <w:ind w:firstLine="294" w:left="437" w:right="169"/>
        <w:jc w:val="left"/>
        <w:rPr>
          <w:sz w:val="20"/>
        </w:rPr>
      </w:pPr>
      <w:r>
        <w:rPr>
          <w:w w:val="90"/>
          <w:position w:val="7"/>
          <w:sz w:val="14"/>
        </w:rPr>
        <w:t>42</w:t>
      </w:r>
      <w:bookmarkStart w:id="140" w:name="_bookmark102"/>
      <w:bookmarkEnd w:id="140"/>
      <w:r>
        <w:rPr>
          <w:w w:val="90"/>
          <w:sz w:val="20"/>
        </w:rPr>
        <w:t>For</w:t>
      </w:r>
      <w:r>
        <w:rPr>
          <w:spacing w:val="-4"/>
          <w:w w:val="90"/>
          <w:sz w:val="20"/>
        </w:rPr>
        <w:t xml:space="preserve"> </w:t>
      </w:r>
      <w:r>
        <w:rPr>
          <w:w w:val="90"/>
          <w:sz w:val="20"/>
        </w:rPr>
        <w:t>example,</w:t>
      </w:r>
      <w:r>
        <w:rPr>
          <w:spacing w:val="-8"/>
          <w:w w:val="90"/>
          <w:sz w:val="20"/>
        </w:rPr>
        <w:t xml:space="preserve"> </w:t>
      </w:r>
      <w:r>
        <w:rPr>
          <w:w w:val="90"/>
          <w:sz w:val="20"/>
        </w:rPr>
        <w:t>LASD</w:t>
      </w:r>
      <w:r>
        <w:rPr>
          <w:spacing w:val="-4"/>
          <w:w w:val="90"/>
          <w:sz w:val="20"/>
        </w:rPr>
        <w:t xml:space="preserve"> </w:t>
      </w:r>
      <w:r>
        <w:rPr>
          <w:w w:val="90"/>
          <w:sz w:val="20"/>
        </w:rPr>
        <w:t>sends</w:t>
      </w:r>
      <w:r>
        <w:rPr>
          <w:spacing w:val="-4"/>
          <w:w w:val="90"/>
          <w:sz w:val="20"/>
        </w:rPr>
        <w:t xml:space="preserve"> </w:t>
      </w:r>
      <w:r>
        <w:rPr>
          <w:w w:val="90"/>
          <w:sz w:val="20"/>
        </w:rPr>
        <w:t>$10M</w:t>
      </w:r>
      <w:r>
        <w:rPr>
          <w:spacing w:val="-4"/>
          <w:w w:val="90"/>
          <w:sz w:val="20"/>
        </w:rPr>
        <w:t xml:space="preserve"> </w:t>
      </w:r>
      <w:r>
        <w:rPr>
          <w:w w:val="90"/>
          <w:sz w:val="20"/>
        </w:rPr>
        <w:t>to</w:t>
      </w:r>
      <w:r>
        <w:rPr>
          <w:spacing w:val="-4"/>
          <w:w w:val="90"/>
          <w:sz w:val="20"/>
        </w:rPr>
        <w:t xml:space="preserve"> </w:t>
      </w:r>
      <w:r>
        <w:rPr>
          <w:w w:val="90"/>
          <w:sz w:val="20"/>
        </w:rPr>
        <w:t>the</w:t>
      </w:r>
      <w:r>
        <w:rPr>
          <w:spacing w:val="-4"/>
          <w:w w:val="90"/>
          <w:sz w:val="20"/>
        </w:rPr>
        <w:t xml:space="preserve"> </w:t>
      </w:r>
      <w:r>
        <w:rPr>
          <w:w w:val="90"/>
          <w:sz w:val="20"/>
        </w:rPr>
        <w:t>Bullis</w:t>
      </w:r>
      <w:r>
        <w:rPr>
          <w:spacing w:val="-4"/>
          <w:w w:val="90"/>
          <w:sz w:val="20"/>
        </w:rPr>
        <w:t xml:space="preserve"> </w:t>
      </w:r>
      <w:r>
        <w:rPr>
          <w:w w:val="90"/>
          <w:sz w:val="20"/>
        </w:rPr>
        <w:t>Charter</w:t>
      </w:r>
      <w:r>
        <w:rPr>
          <w:spacing w:val="-4"/>
          <w:w w:val="90"/>
          <w:sz w:val="20"/>
        </w:rPr>
        <w:t xml:space="preserve"> </w:t>
      </w:r>
      <w:r>
        <w:rPr>
          <w:w w:val="90"/>
          <w:sz w:val="20"/>
        </w:rPr>
        <w:t>School</w:t>
      </w:r>
      <w:r>
        <w:rPr>
          <w:spacing w:val="-4"/>
          <w:w w:val="90"/>
          <w:sz w:val="20"/>
        </w:rPr>
        <w:t xml:space="preserve"> </w:t>
      </w:r>
      <w:r>
        <w:rPr>
          <w:w w:val="90"/>
          <w:sz w:val="20"/>
        </w:rPr>
        <w:t>(BCS)</w:t>
      </w:r>
      <w:r>
        <w:rPr>
          <w:spacing w:val="-4"/>
          <w:w w:val="90"/>
          <w:sz w:val="20"/>
        </w:rPr>
        <w:t xml:space="preserve"> </w:t>
      </w:r>
      <w:r>
        <w:rPr>
          <w:w w:val="90"/>
          <w:sz w:val="20"/>
        </w:rPr>
        <w:t>annually,</w:t>
      </w:r>
      <w:r>
        <w:rPr>
          <w:spacing w:val="-8"/>
          <w:w w:val="90"/>
          <w:sz w:val="20"/>
        </w:rPr>
        <w:t xml:space="preserve"> </w:t>
      </w:r>
      <w:r>
        <w:rPr>
          <w:w w:val="90"/>
          <w:sz w:val="20"/>
        </w:rPr>
        <w:t>equivalent</w:t>
      </w:r>
      <w:r>
        <w:rPr>
          <w:spacing w:val="-4"/>
          <w:w w:val="90"/>
          <w:sz w:val="20"/>
        </w:rPr>
        <w:t xml:space="preserve"> </w:t>
      </w:r>
      <w:r>
        <w:rPr>
          <w:w w:val="90"/>
          <w:sz w:val="20"/>
        </w:rPr>
        <w:t>to</w:t>
      </w:r>
      <w:r>
        <w:rPr>
          <w:spacing w:val="-4"/>
          <w:w w:val="90"/>
          <w:sz w:val="20"/>
        </w:rPr>
        <w:t xml:space="preserve"> </w:t>
      </w:r>
      <w:r>
        <w:rPr>
          <w:w w:val="90"/>
          <w:sz w:val="20"/>
        </w:rPr>
        <w:t>roughly</w:t>
      </w:r>
      <w:r>
        <w:rPr>
          <w:spacing w:val="-4"/>
          <w:w w:val="90"/>
          <w:sz w:val="20"/>
        </w:rPr>
        <w:t xml:space="preserve"> </w:t>
      </w:r>
      <w:r>
        <w:rPr>
          <w:w w:val="90"/>
          <w:sz w:val="20"/>
        </w:rPr>
        <w:t xml:space="preserve">11% </w:t>
      </w:r>
      <w:r>
        <w:rPr>
          <w:sz w:val="20"/>
        </w:rPr>
        <w:t>of</w:t>
      </w:r>
      <w:r>
        <w:rPr>
          <w:spacing w:val="-13"/>
          <w:sz w:val="20"/>
        </w:rPr>
        <w:t xml:space="preserve"> </w:t>
      </w:r>
      <w:r>
        <w:rPr>
          <w:sz w:val="20"/>
        </w:rPr>
        <w:t>revenue.</w:t>
      </w:r>
    </w:p>
    <w:p>
      <w:pPr>
        <w:pStyle w:val="BodyText"/>
        <w:spacing w:lineRule="auto" w:line="350" w:before="67" w:after="0"/>
        <w:ind w:firstLine="360" w:left="437" w:right="209"/>
        <w:rPr/>
      </w:pPr>
      <w:bookmarkStart w:id="141" w:name="_bookmark103"/>
      <w:bookmarkEnd w:id="141"/>
      <w:r>
        <w:rPr>
          <w:w w:val="90"/>
        </w:rPr>
        <w:t>Some districts are funded outside the LCFF system.</w:t>
      </w:r>
      <w:r>
        <w:rPr/>
        <w:t xml:space="preserve"> </w:t>
      </w:r>
      <w:r>
        <w:rPr>
          <w:w w:val="90"/>
        </w:rPr>
        <w:t>These used to be called “basic</w:t>
      </w:r>
      <w:r>
        <w:rPr>
          <w:spacing w:val="40"/>
        </w:rPr>
        <w:t xml:space="preserve"> </w:t>
      </w:r>
      <w:r>
        <w:rPr>
          <w:w w:val="90"/>
        </w:rPr>
        <w:t xml:space="preserve">aid” districts, but since the term is confusing, they are now called “community funded” </w:t>
      </w:r>
      <w:r>
        <w:rPr>
          <w:spacing w:val="-6"/>
        </w:rPr>
        <w:t>districts.</w:t>
      </w:r>
      <w:r>
        <w:rPr>
          <w:spacing w:val="-2"/>
        </w:rPr>
        <w:t xml:space="preserve"> </w:t>
      </w:r>
      <w:r>
        <w:rPr>
          <w:spacing w:val="-6"/>
        </w:rPr>
        <w:t>These</w:t>
      </w:r>
      <w:r>
        <w:rPr>
          <w:spacing w:val="-13"/>
        </w:rPr>
        <w:t xml:space="preserve"> </w:t>
      </w:r>
      <w:r>
        <w:rPr>
          <w:spacing w:val="-6"/>
        </w:rPr>
        <w:t>are</w:t>
      </w:r>
      <w:r>
        <w:rPr>
          <w:spacing w:val="-13"/>
        </w:rPr>
        <w:t xml:space="preserve"> </w:t>
      </w:r>
      <w:r>
        <w:rPr>
          <w:spacing w:val="-6"/>
        </w:rPr>
        <w:t>districts</w:t>
      </w:r>
      <w:r>
        <w:rPr>
          <w:spacing w:val="-13"/>
        </w:rPr>
        <w:t xml:space="preserve"> </w:t>
      </w:r>
      <w:r>
        <w:rPr>
          <w:spacing w:val="-6"/>
        </w:rPr>
        <w:t>where</w:t>
      </w:r>
      <w:r>
        <w:rPr>
          <w:spacing w:val="-13"/>
        </w:rPr>
        <w:t xml:space="preserve"> </w:t>
      </w:r>
      <w:r>
        <w:rPr>
          <w:spacing w:val="-6"/>
        </w:rPr>
        <w:t>their</w:t>
      </w:r>
      <w:r>
        <w:rPr>
          <w:spacing w:val="-13"/>
        </w:rPr>
        <w:t xml:space="preserve"> </w:t>
      </w:r>
      <w:r>
        <w:rPr>
          <w:spacing w:val="-6"/>
        </w:rPr>
        <w:t>share</w:t>
      </w:r>
      <w:r>
        <w:rPr>
          <w:spacing w:val="-13"/>
        </w:rPr>
        <w:t xml:space="preserve"> </w:t>
      </w:r>
      <w:r>
        <w:rPr>
          <w:spacing w:val="-6"/>
        </w:rPr>
        <w:t>of</w:t>
      </w:r>
      <w:r>
        <w:rPr>
          <w:spacing w:val="-13"/>
        </w:rPr>
        <w:t xml:space="preserve"> </w:t>
      </w:r>
      <w:r>
        <w:rPr>
          <w:spacing w:val="-6"/>
        </w:rPr>
        <w:t>their</w:t>
      </w:r>
      <w:r>
        <w:rPr>
          <w:spacing w:val="-13"/>
        </w:rPr>
        <w:t xml:space="preserve"> </w:t>
      </w:r>
      <w:r>
        <w:rPr>
          <w:spacing w:val="-6"/>
        </w:rPr>
        <w:t>county’s</w:t>
      </w:r>
      <w:r>
        <w:rPr>
          <w:spacing w:val="-13"/>
        </w:rPr>
        <w:t xml:space="preserve"> </w:t>
      </w:r>
      <w:r>
        <w:rPr>
          <w:spacing w:val="-6"/>
        </w:rPr>
        <w:t>annual</w:t>
      </w:r>
      <w:r>
        <w:rPr>
          <w:spacing w:val="-13"/>
        </w:rPr>
        <w:t xml:space="preserve"> </w:t>
      </w:r>
      <w:r>
        <w:rPr>
          <w:spacing w:val="-6"/>
        </w:rPr>
        <w:t>property</w:t>
      </w:r>
      <w:r>
        <w:rPr>
          <w:spacing w:val="-13"/>
        </w:rPr>
        <w:t xml:space="preserve"> </w:t>
      </w:r>
      <w:r>
        <w:rPr>
          <w:spacing w:val="-6"/>
        </w:rPr>
        <w:t xml:space="preserve">tax </w:t>
      </w:r>
      <w:r>
        <w:rPr>
          <w:w w:val="90"/>
        </w:rPr>
        <w:t>revenue is greater than their annual LCFF entitlement.</w:t>
      </w:r>
      <w:r>
        <w:rPr/>
        <w:t xml:space="preserve"> </w:t>
      </w:r>
      <w:r>
        <w:rPr>
          <w:w w:val="90"/>
        </w:rPr>
        <w:t xml:space="preserve">They get only “basic aid”, i.e. the constitutionally required minimum funding (the greater of $120 per pupil or $2,400 per </w:t>
      </w:r>
      <w:r>
        <w:rPr>
          <w:spacing w:val="-6"/>
        </w:rPr>
        <w:t>district)</w:t>
      </w:r>
      <w:r>
        <w:rPr>
          <w:spacing w:val="-8"/>
        </w:rPr>
        <w:t xml:space="preserve"> </w:t>
      </w:r>
      <w:r>
        <w:rPr>
          <w:spacing w:val="-6"/>
        </w:rPr>
        <w:t>from</w:t>
      </w:r>
      <w:r>
        <w:rPr>
          <w:spacing w:val="-8"/>
        </w:rPr>
        <w:t xml:space="preserve"> </w:t>
      </w:r>
      <w:r>
        <w:rPr>
          <w:spacing w:val="-6"/>
        </w:rPr>
        <w:t>the</w:t>
      </w:r>
      <w:r>
        <w:rPr>
          <w:spacing w:val="-8"/>
        </w:rPr>
        <w:t xml:space="preserve"> </w:t>
      </w:r>
      <w:r>
        <w:rPr>
          <w:spacing w:val="-6"/>
        </w:rPr>
        <w:t>state.</w:t>
      </w:r>
      <w:r>
        <w:rPr/>
        <w:t xml:space="preserve"> </w:t>
      </w:r>
      <w:r>
        <w:rPr>
          <w:spacing w:val="-6"/>
        </w:rPr>
        <w:t>For</w:t>
      </w:r>
      <w:r>
        <w:rPr>
          <w:spacing w:val="-8"/>
        </w:rPr>
        <w:t xml:space="preserve"> </w:t>
      </w:r>
      <w:r>
        <w:rPr>
          <w:spacing w:val="-6"/>
        </w:rPr>
        <w:t>districts</w:t>
      </w:r>
      <w:r>
        <w:rPr>
          <w:spacing w:val="-8"/>
        </w:rPr>
        <w:t xml:space="preserve"> </w:t>
      </w:r>
      <w:r>
        <w:rPr>
          <w:spacing w:val="-6"/>
        </w:rPr>
        <w:t>which</w:t>
      </w:r>
      <w:r>
        <w:rPr>
          <w:spacing w:val="-8"/>
        </w:rPr>
        <w:t xml:space="preserve"> </w:t>
      </w:r>
      <w:r>
        <w:rPr>
          <w:spacing w:val="-6"/>
        </w:rPr>
        <w:t>are</w:t>
      </w:r>
      <w:r>
        <w:rPr>
          <w:spacing w:val="-8"/>
        </w:rPr>
        <w:t xml:space="preserve"> </w:t>
      </w:r>
      <w:r>
        <w:rPr>
          <w:spacing w:val="-6"/>
        </w:rPr>
        <w:t>not</w:t>
      </w:r>
      <w:r>
        <w:rPr>
          <w:spacing w:val="-8"/>
        </w:rPr>
        <w:t xml:space="preserve"> </w:t>
      </w:r>
      <w:r>
        <w:rPr>
          <w:spacing w:val="-6"/>
        </w:rPr>
        <w:t>community</w:t>
      </w:r>
      <w:r>
        <w:rPr>
          <w:spacing w:val="-8"/>
        </w:rPr>
        <w:t xml:space="preserve"> </w:t>
      </w:r>
      <w:r>
        <w:rPr>
          <w:spacing w:val="-6"/>
        </w:rPr>
        <w:t>funded,</w:t>
      </w:r>
      <w:r>
        <w:rPr>
          <w:spacing w:val="-13"/>
        </w:rPr>
        <w:t xml:space="preserve"> </w:t>
      </w:r>
      <w:r>
        <w:rPr>
          <w:spacing w:val="-6"/>
        </w:rPr>
        <w:t>the</w:t>
      </w:r>
      <w:r>
        <w:rPr>
          <w:spacing w:val="-8"/>
        </w:rPr>
        <w:t xml:space="preserve"> </w:t>
      </w:r>
      <w:r>
        <w:rPr>
          <w:spacing w:val="-6"/>
        </w:rPr>
        <w:t>state contribution</w:t>
      </w:r>
      <w:r>
        <w:rPr>
          <w:spacing w:val="-12"/>
        </w:rPr>
        <w:t xml:space="preserve"> </w:t>
      </w:r>
      <w:r>
        <w:rPr>
          <w:spacing w:val="-6"/>
        </w:rPr>
        <w:t>is</w:t>
      </w:r>
      <w:r>
        <w:rPr>
          <w:spacing w:val="-12"/>
        </w:rPr>
        <w:t xml:space="preserve"> </w:t>
      </w:r>
      <w:r>
        <w:rPr>
          <w:spacing w:val="-6"/>
        </w:rPr>
        <w:t>the</w:t>
      </w:r>
      <w:r>
        <w:rPr>
          <w:spacing w:val="-12"/>
        </w:rPr>
        <w:t xml:space="preserve"> </w:t>
      </w:r>
      <w:r>
        <w:rPr>
          <w:spacing w:val="-6"/>
        </w:rPr>
        <w:t>difference</w:t>
      </w:r>
      <w:r>
        <w:rPr>
          <w:spacing w:val="-12"/>
        </w:rPr>
        <w:t xml:space="preserve"> </w:t>
      </w:r>
      <w:r>
        <w:rPr>
          <w:spacing w:val="-6"/>
        </w:rPr>
        <w:t>between</w:t>
      </w:r>
      <w:r>
        <w:rPr>
          <w:spacing w:val="-12"/>
        </w:rPr>
        <w:t xml:space="preserve"> </w:t>
      </w:r>
      <w:r>
        <w:rPr>
          <w:spacing w:val="-6"/>
        </w:rPr>
        <w:t>a</w:t>
      </w:r>
      <w:r>
        <w:rPr>
          <w:spacing w:val="-12"/>
        </w:rPr>
        <w:t xml:space="preserve"> </w:t>
      </w:r>
      <w:r>
        <w:rPr>
          <w:spacing w:val="-6"/>
        </w:rPr>
        <w:t>district’s</w:t>
      </w:r>
      <w:r>
        <w:rPr>
          <w:spacing w:val="-12"/>
        </w:rPr>
        <w:t xml:space="preserve"> </w:t>
      </w:r>
      <w:r>
        <w:rPr>
          <w:spacing w:val="-6"/>
        </w:rPr>
        <w:t>LCFF</w:t>
      </w:r>
      <w:r>
        <w:rPr>
          <w:spacing w:val="-12"/>
        </w:rPr>
        <w:t xml:space="preserve"> </w:t>
      </w:r>
      <w:r>
        <w:rPr>
          <w:spacing w:val="-6"/>
        </w:rPr>
        <w:t>entitlement</w:t>
      </w:r>
      <w:r>
        <w:rPr>
          <w:spacing w:val="-12"/>
        </w:rPr>
        <w:t xml:space="preserve"> </w:t>
      </w:r>
      <w:r>
        <w:rPr>
          <w:spacing w:val="-6"/>
        </w:rPr>
        <w:t>and</w:t>
      </w:r>
      <w:r>
        <w:rPr>
          <w:spacing w:val="-12"/>
        </w:rPr>
        <w:t xml:space="preserve"> </w:t>
      </w:r>
      <w:r>
        <w:rPr>
          <w:spacing w:val="-6"/>
        </w:rPr>
        <w:t>its</w:t>
      </w:r>
      <w:r>
        <w:rPr>
          <w:spacing w:val="-12"/>
        </w:rPr>
        <w:t xml:space="preserve"> </w:t>
      </w:r>
      <w:r>
        <w:rPr>
          <w:spacing w:val="-6"/>
        </w:rPr>
        <w:t>share</w:t>
      </w:r>
      <w:r>
        <w:rPr>
          <w:spacing w:val="-12"/>
        </w:rPr>
        <w:t xml:space="preserve"> </w:t>
      </w:r>
      <w:r>
        <w:rPr>
          <w:spacing w:val="-6"/>
        </w:rPr>
        <w:t xml:space="preserve">of </w:t>
      </w:r>
      <w:r>
        <w:rPr>
          <w:w w:val="90"/>
        </w:rPr>
        <w:t>district property taxes.</w:t>
      </w:r>
      <w:r>
        <w:rPr/>
        <w:t xml:space="preserve"> </w:t>
      </w:r>
      <w:r>
        <w:rPr>
          <w:w w:val="90"/>
        </w:rPr>
        <w:t xml:space="preserve">In other words, the state ensures that each district gets at least its </w:t>
      </w:r>
      <w:bookmarkStart w:id="142" w:name="Budgets_&amp;_Interim_Reports"/>
      <w:bookmarkEnd w:id="142"/>
      <w:r>
        <w:rPr>
          <w:spacing w:val="-6"/>
        </w:rPr>
        <w:t>LCFF</w:t>
      </w:r>
      <w:r>
        <w:rPr>
          <w:spacing w:val="-10"/>
        </w:rPr>
        <w:t xml:space="preserve"> </w:t>
      </w:r>
      <w:r>
        <w:rPr>
          <w:spacing w:val="-6"/>
        </w:rPr>
        <w:t>entitlement,</w:t>
      </w:r>
      <w:r>
        <w:rPr>
          <w:spacing w:val="-16"/>
        </w:rPr>
        <w:t xml:space="preserve"> </w:t>
      </w:r>
      <w:r>
        <w:rPr>
          <w:spacing w:val="-6"/>
        </w:rPr>
        <w:t>the</w:t>
      </w:r>
      <w:r>
        <w:rPr>
          <w:spacing w:val="-10"/>
        </w:rPr>
        <w:t xml:space="preserve"> </w:t>
      </w:r>
      <w:r>
        <w:rPr>
          <w:spacing w:val="-6"/>
        </w:rPr>
        <w:t>total</w:t>
      </w:r>
      <w:r>
        <w:rPr>
          <w:spacing w:val="-10"/>
        </w:rPr>
        <w:t xml:space="preserve"> </w:t>
      </w:r>
      <w:r>
        <w:rPr>
          <w:spacing w:val="-6"/>
        </w:rPr>
        <w:t>amount</w:t>
      </w:r>
      <w:r>
        <w:rPr>
          <w:spacing w:val="-10"/>
        </w:rPr>
        <w:t xml:space="preserve"> </w:t>
      </w:r>
      <w:r>
        <w:rPr>
          <w:spacing w:val="-6"/>
        </w:rPr>
        <w:t>which</w:t>
      </w:r>
      <w:r>
        <w:rPr>
          <w:spacing w:val="-10"/>
        </w:rPr>
        <w:t xml:space="preserve"> </w:t>
      </w:r>
      <w:r>
        <w:rPr>
          <w:spacing w:val="-6"/>
        </w:rPr>
        <w:t>is</w:t>
      </w:r>
      <w:r>
        <w:rPr>
          <w:spacing w:val="-10"/>
        </w:rPr>
        <w:t xml:space="preserve"> </w:t>
      </w:r>
      <w:r>
        <w:rPr>
          <w:spacing w:val="-6"/>
        </w:rPr>
        <w:t>determined</w:t>
      </w:r>
      <w:r>
        <w:rPr>
          <w:spacing w:val="-10"/>
        </w:rPr>
        <w:t xml:space="preserve"> </w:t>
      </w:r>
      <w:r>
        <w:rPr>
          <w:spacing w:val="-6"/>
        </w:rPr>
        <w:t>by</w:t>
      </w:r>
      <w:r>
        <w:rPr>
          <w:spacing w:val="-10"/>
        </w:rPr>
        <w:t xml:space="preserve"> </w:t>
      </w:r>
      <w:r>
        <w:rPr>
          <w:spacing w:val="-6"/>
        </w:rPr>
        <w:t>Prop.</w:t>
      </w:r>
      <w:r>
        <w:rPr/>
        <w:t xml:space="preserve"> </w:t>
      </w:r>
      <w:r>
        <w:rPr>
          <w:spacing w:val="-6"/>
        </w:rPr>
        <w:t>98.</w:t>
      </w:r>
      <w:hyperlink w:anchor="_bookmark104">
        <w:r>
          <w:rPr>
            <w:rStyle w:val="ListLabel332"/>
            <w:spacing w:val="-6"/>
            <w:position w:val="9"/>
            <w:sz w:val="16"/>
          </w:rPr>
          <w:t>43</w:t>
        </w:r>
      </w:hyperlink>
      <w:r>
        <w:rPr>
          <w:spacing w:val="-6"/>
        </w:rPr>
        <w:t>.</w:t>
      </w:r>
    </w:p>
    <w:p>
      <w:pPr>
        <w:pStyle w:val="Heading2"/>
        <w:spacing w:before="14" w:after="0"/>
        <w:rPr/>
      </w:pPr>
      <w:r>
        <w:rPr>
          <w:w w:val="85"/>
        </w:rPr>
        <w:t>Budgets</w:t>
      </w:r>
      <w:r>
        <w:rPr>
          <w:spacing w:val="-13"/>
          <w:w w:val="85"/>
        </w:rPr>
        <w:t xml:space="preserve"> </w:t>
      </w:r>
      <w:r>
        <w:rPr>
          <w:w w:val="85"/>
        </w:rPr>
        <w:t>&amp;</w:t>
      </w:r>
      <w:r>
        <w:rPr>
          <w:spacing w:val="-13"/>
          <w:w w:val="85"/>
        </w:rPr>
        <w:t xml:space="preserve"> </w:t>
      </w:r>
      <w:r>
        <w:rPr>
          <w:w w:val="85"/>
        </w:rPr>
        <w:t>Interim</w:t>
      </w:r>
      <w:r>
        <w:rPr>
          <w:spacing w:val="-13"/>
          <w:w w:val="85"/>
        </w:rPr>
        <w:t xml:space="preserve"> </w:t>
      </w:r>
      <w:r>
        <w:rPr>
          <w:spacing w:val="-2"/>
          <w:w w:val="85"/>
        </w:rPr>
        <w:t>Reports</w:t>
      </w:r>
    </w:p>
    <w:p>
      <w:pPr>
        <w:pStyle w:val="BodyText"/>
        <w:spacing w:lineRule="auto" w:line="350" w:before="154" w:after="0"/>
        <w:ind w:firstLine="360" w:left="437" w:right="220"/>
        <w:rPr/>
      </w:pPr>
      <w:r>
        <w:rPr>
          <w:spacing w:val="-6"/>
        </w:rPr>
        <w:t>For</w:t>
      </w:r>
      <w:r>
        <w:rPr>
          <w:spacing w:val="-13"/>
        </w:rPr>
        <w:t xml:space="preserve"> </w:t>
      </w:r>
      <w:r>
        <w:rPr>
          <w:spacing w:val="-6"/>
        </w:rPr>
        <w:t>a</w:t>
      </w:r>
      <w:r>
        <w:rPr>
          <w:spacing w:val="-13"/>
        </w:rPr>
        <w:t xml:space="preserve"> </w:t>
      </w:r>
      <w:r>
        <w:rPr>
          <w:spacing w:val="-6"/>
        </w:rPr>
        <w:t>given</w:t>
      </w:r>
      <w:r>
        <w:rPr>
          <w:spacing w:val="-13"/>
        </w:rPr>
        <w:t xml:space="preserve"> </w:t>
      </w:r>
      <w:r>
        <w:rPr>
          <w:spacing w:val="-6"/>
        </w:rPr>
        <w:t>fiscal</w:t>
      </w:r>
      <w:r>
        <w:rPr>
          <w:spacing w:val="-13"/>
        </w:rPr>
        <w:t xml:space="preserve"> </w:t>
      </w:r>
      <w:r>
        <w:rPr>
          <w:spacing w:val="-6"/>
        </w:rPr>
        <w:t>year,</w:t>
      </w:r>
      <w:r>
        <w:rPr>
          <w:spacing w:val="-18"/>
        </w:rPr>
        <w:t xml:space="preserve"> </w:t>
      </w:r>
      <w:r>
        <w:rPr>
          <w:spacing w:val="-6"/>
        </w:rPr>
        <w:t>the</w:t>
      </w:r>
      <w:r>
        <w:rPr>
          <w:spacing w:val="-13"/>
        </w:rPr>
        <w:t xml:space="preserve"> </w:t>
      </w:r>
      <w:r>
        <w:rPr>
          <w:spacing w:val="-6"/>
        </w:rPr>
        <w:t>annual</w:t>
      </w:r>
      <w:r>
        <w:rPr>
          <w:spacing w:val="-13"/>
        </w:rPr>
        <w:t xml:space="preserve"> </w:t>
      </w:r>
      <w:r>
        <w:rPr>
          <w:spacing w:val="-6"/>
        </w:rPr>
        <w:t>budget</w:t>
      </w:r>
      <w:r>
        <w:rPr>
          <w:spacing w:val="-13"/>
        </w:rPr>
        <w:t xml:space="preserve"> </w:t>
      </w:r>
      <w:r>
        <w:rPr>
          <w:spacing w:val="-6"/>
        </w:rPr>
        <w:t>is</w:t>
      </w:r>
      <w:r>
        <w:rPr>
          <w:spacing w:val="-13"/>
        </w:rPr>
        <w:t xml:space="preserve"> </w:t>
      </w:r>
      <w:r>
        <w:rPr>
          <w:spacing w:val="-6"/>
        </w:rPr>
        <w:t>the</w:t>
      </w:r>
      <w:r>
        <w:rPr>
          <w:spacing w:val="-13"/>
        </w:rPr>
        <w:t xml:space="preserve"> </w:t>
      </w:r>
      <w:r>
        <w:rPr>
          <w:spacing w:val="-6"/>
        </w:rPr>
        <w:t>first</w:t>
      </w:r>
      <w:r>
        <w:rPr>
          <w:spacing w:val="-13"/>
        </w:rPr>
        <w:t xml:space="preserve"> </w:t>
      </w:r>
      <w:r>
        <w:rPr>
          <w:spacing w:val="-6"/>
        </w:rPr>
        <w:t>of</w:t>
      </w:r>
      <w:r>
        <w:rPr>
          <w:spacing w:val="-13"/>
        </w:rPr>
        <w:t xml:space="preserve"> </w:t>
      </w:r>
      <w:r>
        <w:rPr>
          <w:spacing w:val="-6"/>
        </w:rPr>
        <w:t>four</w:t>
      </w:r>
      <w:r>
        <w:rPr>
          <w:spacing w:val="-13"/>
        </w:rPr>
        <w:t xml:space="preserve"> </w:t>
      </w:r>
      <w:r>
        <w:rPr>
          <w:spacing w:val="-6"/>
        </w:rPr>
        <w:t>important</w:t>
      </w:r>
      <w:r>
        <w:rPr>
          <w:spacing w:val="-13"/>
        </w:rPr>
        <w:t xml:space="preserve"> </w:t>
      </w:r>
      <w:r>
        <w:rPr>
          <w:spacing w:val="-6"/>
        </w:rPr>
        <w:t xml:space="preserve">financial </w:t>
      </w:r>
      <w:r>
        <w:rPr>
          <w:spacing w:val="-8"/>
        </w:rPr>
        <w:t>documents produced.</w:t>
      </w:r>
      <w:r>
        <w:rPr/>
        <w:t xml:space="preserve"> </w:t>
      </w:r>
      <w:r>
        <w:rPr>
          <w:spacing w:val="-8"/>
        </w:rPr>
        <w:t xml:space="preserve">Since budgets must be approved before the start of a fiscal year, </w:t>
      </w:r>
      <w:r>
        <w:rPr>
          <w:w w:val="90"/>
        </w:rPr>
        <w:t>budgets are actually produced and approved in the prior fiscal year.</w:t>
      </w:r>
      <w:hyperlink w:anchor="_bookmark105">
        <w:r>
          <w:rPr>
            <w:rStyle w:val="ListLabel330"/>
            <w:w w:val="90"/>
            <w:position w:val="9"/>
            <w:sz w:val="16"/>
          </w:rPr>
          <w:t>44</w:t>
        </w:r>
      </w:hyperlink>
      <w:r>
        <w:rPr>
          <w:spacing w:val="40"/>
          <w:position w:val="9"/>
          <w:sz w:val="16"/>
        </w:rPr>
        <w:t xml:space="preserve"> </w:t>
      </w:r>
      <w:r>
        <w:rPr>
          <w:w w:val="90"/>
        </w:rPr>
        <w:t>The next two financial documents are two (unaudited) interim reports, one in December, and another</w:t>
      </w:r>
      <w:r>
        <w:rPr>
          <w:spacing w:val="80"/>
        </w:rPr>
        <w:t xml:space="preserve"> </w:t>
      </w:r>
      <w:r>
        <w:rPr>
          <w:w w:val="90"/>
        </w:rPr>
        <w:t xml:space="preserve">in March, which track how well the school or district is adhering to its approved annual </w:t>
      </w:r>
      <w:r>
        <w:rPr>
          <w:spacing w:val="-8"/>
        </w:rPr>
        <w:t>budget,</w:t>
      </w:r>
      <w:r>
        <w:rPr>
          <w:spacing w:val="-9"/>
        </w:rPr>
        <w:t xml:space="preserve"> </w:t>
      </w:r>
      <w:r>
        <w:rPr>
          <w:spacing w:val="-8"/>
        </w:rPr>
        <w:t>adjustments being allowed,</w:t>
      </w:r>
      <w:r>
        <w:rPr>
          <w:spacing w:val="-9"/>
        </w:rPr>
        <w:t xml:space="preserve"> </w:t>
      </w:r>
      <w:r>
        <w:rPr>
          <w:spacing w:val="-8"/>
        </w:rPr>
        <w:t>and finally,</w:t>
      </w:r>
      <w:r>
        <w:rPr>
          <w:spacing w:val="-9"/>
        </w:rPr>
        <w:t xml:space="preserve"> </w:t>
      </w:r>
      <w:r>
        <w:rPr>
          <w:spacing w:val="-8"/>
        </w:rPr>
        <w:t xml:space="preserve">after a certified public accountant has </w:t>
      </w:r>
      <w:r>
        <w:rPr>
          <w:w w:val="90"/>
        </w:rPr>
        <w:t xml:space="preserve">audited the school or district, a comprehensive annual financial report (CAFR) is </w:t>
      </w:r>
      <w:r>
        <w:rPr>
          <w:spacing w:val="-8"/>
        </w:rPr>
        <w:t>produced in the fiscal year following the period it covers.</w:t>
      </w:r>
      <w:r>
        <w:rPr/>
        <w:t xml:space="preserve"> </w:t>
      </w:r>
      <w:r>
        <w:rPr>
          <w:spacing w:val="-8"/>
        </w:rPr>
        <w:t xml:space="preserve">State law requires that an </w:t>
      </w:r>
      <w:r>
        <w:rPr>
          <w:w w:val="90"/>
        </w:rPr>
        <w:t xml:space="preserve">independent auditor certify this retrospective account of the school or district’s financial activity as being an accurate representation of the school’s finances for the previous fiscal </w:t>
      </w:r>
      <w:bookmarkStart w:id="143" w:name="Local_Control_Accountability_Plans_(LCAP"/>
      <w:bookmarkEnd w:id="143"/>
      <w:r>
        <w:rPr>
          <w:spacing w:val="-2"/>
        </w:rPr>
        <w:t>year.</w:t>
      </w:r>
    </w:p>
    <w:p>
      <w:pPr>
        <w:pStyle w:val="Heading2"/>
        <w:spacing w:before="18" w:after="0"/>
        <w:rPr/>
      </w:pPr>
      <w:r>
        <w:rPr>
          <w:w w:val="80"/>
        </w:rPr>
        <w:t>Local</w:t>
      </w:r>
      <w:r>
        <w:rPr>
          <w:spacing w:val="4"/>
        </w:rPr>
        <w:t xml:space="preserve"> </w:t>
      </w:r>
      <w:r>
        <w:rPr>
          <w:w w:val="80"/>
        </w:rPr>
        <w:t>Control</w:t>
      </w:r>
      <w:r>
        <w:rPr>
          <w:spacing w:val="4"/>
        </w:rPr>
        <w:t xml:space="preserve"> </w:t>
      </w:r>
      <w:r>
        <w:rPr>
          <w:w w:val="80"/>
        </w:rPr>
        <w:t>Accountability</w:t>
      </w:r>
      <w:r>
        <w:rPr>
          <w:spacing w:val="4"/>
        </w:rPr>
        <w:t xml:space="preserve"> </w:t>
      </w:r>
      <w:r>
        <w:rPr>
          <w:w w:val="80"/>
        </w:rPr>
        <w:t>Plans</w:t>
      </w:r>
      <w:r>
        <w:rPr>
          <w:spacing w:val="4"/>
        </w:rPr>
        <w:t xml:space="preserve"> </w:t>
      </w:r>
      <w:r>
        <w:rPr>
          <w:spacing w:val="-2"/>
          <w:w w:val="80"/>
        </w:rPr>
        <w:t>(LCAPs)</w:t>
      </w:r>
    </w:p>
    <w:p>
      <w:pPr>
        <w:pStyle w:val="BodyText"/>
        <w:spacing w:before="154" w:after="0"/>
        <w:ind w:left="797" w:right="0"/>
        <w:rPr/>
      </w:pPr>
      <w:r>
        <w:rPr>
          <w:w w:val="90"/>
        </w:rPr>
        <w:t>An</w:t>
      </w:r>
      <w:r>
        <w:rPr>
          <w:spacing w:val="6"/>
        </w:rPr>
        <w:t xml:space="preserve"> </w:t>
      </w:r>
      <w:r>
        <w:rPr>
          <w:w w:val="90"/>
        </w:rPr>
        <w:t>important,</w:t>
      </w:r>
      <w:r>
        <w:rPr>
          <w:spacing w:val="-1"/>
        </w:rPr>
        <w:t xml:space="preserve"> </w:t>
      </w:r>
      <w:r>
        <w:rPr>
          <w:w w:val="90"/>
        </w:rPr>
        <w:t>recurring,</w:t>
      </w:r>
      <w:r>
        <w:rPr/>
        <w:t xml:space="preserve"> </w:t>
      </w:r>
      <w:r>
        <w:rPr>
          <w:w w:val="90"/>
        </w:rPr>
        <w:t>non-financial</w:t>
      </w:r>
      <w:r>
        <w:rPr>
          <w:spacing w:val="6"/>
        </w:rPr>
        <w:t xml:space="preserve"> </w:t>
      </w:r>
      <w:r>
        <w:rPr>
          <w:w w:val="90"/>
        </w:rPr>
        <w:t>report</w:t>
      </w:r>
      <w:r>
        <w:rPr>
          <w:spacing w:val="6"/>
        </w:rPr>
        <w:t xml:space="preserve"> </w:t>
      </w:r>
      <w:r>
        <w:rPr>
          <w:w w:val="90"/>
        </w:rPr>
        <w:t>of</w:t>
      </w:r>
      <w:r>
        <w:rPr>
          <w:spacing w:val="7"/>
        </w:rPr>
        <w:t xml:space="preserve"> </w:t>
      </w:r>
      <w:r>
        <w:rPr>
          <w:w w:val="90"/>
        </w:rPr>
        <w:t>a</w:t>
      </w:r>
      <w:r>
        <w:rPr>
          <w:spacing w:val="6"/>
        </w:rPr>
        <w:t xml:space="preserve"> </w:t>
      </w:r>
      <w:r>
        <w:rPr>
          <w:w w:val="90"/>
        </w:rPr>
        <w:t>school</w:t>
      </w:r>
      <w:r>
        <w:rPr>
          <w:spacing w:val="7"/>
        </w:rPr>
        <w:t xml:space="preserve"> </w:t>
      </w:r>
      <w:r>
        <w:rPr>
          <w:w w:val="90"/>
        </w:rPr>
        <w:t>district</w:t>
      </w:r>
      <w:r>
        <w:rPr>
          <w:spacing w:val="6"/>
        </w:rPr>
        <w:t xml:space="preserve"> </w:t>
      </w:r>
      <w:r>
        <w:rPr>
          <w:w w:val="90"/>
        </w:rPr>
        <w:t>or</w:t>
      </w:r>
      <w:r>
        <w:rPr>
          <w:spacing w:val="7"/>
        </w:rPr>
        <w:t xml:space="preserve"> </w:t>
      </w:r>
      <w:r>
        <w:rPr>
          <w:w w:val="90"/>
        </w:rPr>
        <w:t>a</w:t>
      </w:r>
      <w:r>
        <w:rPr>
          <w:spacing w:val="6"/>
        </w:rPr>
        <w:t xml:space="preserve"> </w:t>
      </w:r>
      <w:r>
        <w:rPr>
          <w:w w:val="90"/>
        </w:rPr>
        <w:t>charter</w:t>
      </w:r>
      <w:r>
        <w:rPr>
          <w:spacing w:val="6"/>
        </w:rPr>
        <w:t xml:space="preserve"> </w:t>
      </w:r>
      <w:r>
        <w:rPr>
          <w:spacing w:val="-2"/>
          <w:w w:val="90"/>
        </w:rPr>
        <w:t>school</w:t>
      </w:r>
    </w:p>
    <w:p>
      <w:pPr>
        <w:pStyle w:val="BodyText"/>
        <w:spacing w:before="11" w:after="0"/>
        <w:rPr>
          <w:sz w:val="10"/>
        </w:rPr>
      </w:pPr>
      <w:r>
        <w:rPr>
          <w:sz w:val="10"/>
        </w:rPr>
        <mc:AlternateContent>
          <mc:Choice Requires="wps">
            <w:drawing>
              <wp:anchor behindDoc="1" distT="0" distB="0" distL="0" distR="0" simplePos="0" locked="0" layoutInCell="0" allowOverlap="1" relativeHeight="132">
                <wp:simplePos x="0" y="0"/>
                <wp:positionH relativeFrom="page">
                  <wp:posOffset>1369695</wp:posOffset>
                </wp:positionH>
                <wp:positionV relativeFrom="paragraph">
                  <wp:posOffset>107950</wp:posOffset>
                </wp:positionV>
                <wp:extent cx="2191385" cy="1270"/>
                <wp:effectExtent l="0" t="2540" r="0" b="1270"/>
                <wp:wrapTopAndBottom/>
                <wp:docPr id="180" name="Graphic 42"/>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spacing w:lineRule="auto" w:line="211" w:before="147" w:after="0"/>
        <w:ind w:firstLine="294" w:left="437" w:right="460"/>
        <w:jc w:val="both"/>
        <w:rPr>
          <w:rFonts w:ascii="Cambria" w:hAnsi="Cambria"/>
          <w:i/>
          <w:i/>
          <w:sz w:val="20"/>
        </w:rPr>
      </w:pPr>
      <w:r>
        <w:rPr>
          <w:w w:val="90"/>
          <w:position w:val="7"/>
          <w:sz w:val="14"/>
        </w:rPr>
        <w:t>43</w:t>
      </w:r>
      <w:bookmarkStart w:id="144" w:name="_bookmark104"/>
      <w:bookmarkEnd w:id="144"/>
      <w:r>
        <w:rPr>
          <w:w w:val="90"/>
          <w:sz w:val="20"/>
        </w:rPr>
        <w:t>An invaluable and comprehensive description of K-12 funding in California,</w:t>
      </w:r>
      <w:r>
        <w:rPr>
          <w:spacing w:val="-4"/>
          <w:w w:val="90"/>
          <w:sz w:val="20"/>
        </w:rPr>
        <w:t xml:space="preserve"> </w:t>
      </w:r>
      <w:r>
        <w:rPr>
          <w:w w:val="90"/>
          <w:sz w:val="20"/>
        </w:rPr>
        <w:t>for both public school districts and charter schools, can be found in an annual publication from School Services of California, Inc.,</w:t>
      </w:r>
      <w:r>
        <w:rPr>
          <w:spacing w:val="-1"/>
          <w:w w:val="90"/>
          <w:sz w:val="20"/>
        </w:rPr>
        <w:t xml:space="preserve"> </w:t>
      </w:r>
      <w:r>
        <w:rPr>
          <w:w w:val="90"/>
          <w:sz w:val="20"/>
        </w:rPr>
        <w:t>e.g.</w:t>
      </w:r>
      <w:r>
        <w:rPr>
          <w:sz w:val="20"/>
        </w:rPr>
        <w:t xml:space="preserve"> </w:t>
      </w:r>
      <w:r>
        <w:rPr>
          <w:rFonts w:ascii="Cambria" w:hAnsi="Cambria"/>
          <w:i/>
          <w:w w:val="90"/>
          <w:sz w:val="20"/>
        </w:rPr>
        <w:t>School Funding and Accountability in California:</w:t>
      </w:r>
      <w:r>
        <w:rPr>
          <w:rFonts w:ascii="Cambria" w:hAnsi="Cambria"/>
          <w:i/>
          <w:sz w:val="20"/>
        </w:rPr>
        <w:t xml:space="preserve"> </w:t>
      </w:r>
      <w:r>
        <w:rPr>
          <w:rFonts w:ascii="Cambria" w:hAnsi="Cambria"/>
          <w:i/>
          <w:w w:val="90"/>
          <w:sz w:val="20"/>
        </w:rPr>
        <w:t>A Guide to K-12 Public School Finance in California</w:t>
      </w:r>
    </w:p>
    <w:p>
      <w:pPr>
        <w:sectPr>
          <w:footerReference w:type="even" r:id="rId224"/>
          <w:footerReference w:type="default" r:id="rId225"/>
          <w:footerReference w:type="first" r:id="rId226"/>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11" w:after="0"/>
        <w:ind w:firstLine="294" w:left="437" w:right="288"/>
        <w:jc w:val="both"/>
        <w:rPr>
          <w:sz w:val="20"/>
        </w:rPr>
      </w:pPr>
      <w:r>
        <w:rPr>
          <w:w w:val="90"/>
          <w:position w:val="7"/>
          <w:sz w:val="14"/>
        </w:rPr>
        <w:t>44</w:t>
      </w:r>
      <w:bookmarkStart w:id="145" w:name="_bookmark105"/>
      <w:bookmarkEnd w:id="145"/>
      <w:r>
        <w:rPr>
          <w:w w:val="90"/>
          <w:sz w:val="20"/>
        </w:rPr>
        <w:t>Since a school’s budget must be approved before the state’s budget is finalized,</w:t>
      </w:r>
      <w:r>
        <w:rPr>
          <w:spacing w:val="-3"/>
          <w:w w:val="90"/>
          <w:sz w:val="20"/>
        </w:rPr>
        <w:t xml:space="preserve"> </w:t>
      </w:r>
      <w:r>
        <w:rPr>
          <w:w w:val="90"/>
          <w:sz w:val="20"/>
        </w:rPr>
        <w:t xml:space="preserve">it is a certainty that a </w:t>
      </w:r>
      <w:r>
        <w:rPr>
          <w:spacing w:val="-6"/>
          <w:sz w:val="20"/>
        </w:rPr>
        <w:t>school</w:t>
      </w:r>
      <w:r>
        <w:rPr>
          <w:spacing w:val="-7"/>
          <w:sz w:val="20"/>
        </w:rPr>
        <w:t xml:space="preserve"> </w:t>
      </w:r>
      <w:r>
        <w:rPr>
          <w:spacing w:val="-6"/>
          <w:sz w:val="20"/>
        </w:rPr>
        <w:t>district’s</w:t>
      </w:r>
      <w:r>
        <w:rPr>
          <w:spacing w:val="-7"/>
          <w:sz w:val="20"/>
        </w:rPr>
        <w:t xml:space="preserve"> </w:t>
      </w:r>
      <w:r>
        <w:rPr>
          <w:spacing w:val="-6"/>
          <w:sz w:val="20"/>
        </w:rPr>
        <w:t>budget</w:t>
      </w:r>
      <w:r>
        <w:rPr>
          <w:spacing w:val="-7"/>
          <w:sz w:val="20"/>
        </w:rPr>
        <w:t xml:space="preserve"> </w:t>
      </w:r>
      <w:r>
        <w:rPr>
          <w:spacing w:val="-6"/>
          <w:sz w:val="20"/>
        </w:rPr>
        <w:t>will</w:t>
      </w:r>
      <w:r>
        <w:rPr>
          <w:spacing w:val="-7"/>
          <w:sz w:val="20"/>
        </w:rPr>
        <w:t xml:space="preserve"> </w:t>
      </w:r>
      <w:r>
        <w:rPr>
          <w:spacing w:val="-6"/>
          <w:sz w:val="20"/>
        </w:rPr>
        <w:t>need</w:t>
      </w:r>
      <w:r>
        <w:rPr>
          <w:spacing w:val="-7"/>
          <w:sz w:val="20"/>
        </w:rPr>
        <w:t xml:space="preserve"> </w:t>
      </w:r>
      <w:r>
        <w:rPr>
          <w:spacing w:val="-6"/>
          <w:sz w:val="20"/>
        </w:rPr>
        <w:t>to</w:t>
      </w:r>
      <w:r>
        <w:rPr>
          <w:spacing w:val="-7"/>
          <w:sz w:val="20"/>
        </w:rPr>
        <w:t xml:space="preserve"> </w:t>
      </w:r>
      <w:r>
        <w:rPr>
          <w:spacing w:val="-6"/>
          <w:sz w:val="20"/>
        </w:rPr>
        <w:t>be</w:t>
      </w:r>
      <w:r>
        <w:rPr>
          <w:spacing w:val="-7"/>
          <w:sz w:val="20"/>
        </w:rPr>
        <w:t xml:space="preserve"> </w:t>
      </w:r>
      <w:r>
        <w:rPr>
          <w:spacing w:val="-6"/>
          <w:sz w:val="20"/>
        </w:rPr>
        <w:t>modified</w:t>
      </w:r>
      <w:r>
        <w:rPr>
          <w:spacing w:val="-7"/>
          <w:sz w:val="20"/>
        </w:rPr>
        <w:t xml:space="preserve"> </w:t>
      </w:r>
      <w:r>
        <w:rPr>
          <w:spacing w:val="-6"/>
          <w:sz w:val="20"/>
        </w:rPr>
        <w:t>after</w:t>
      </w:r>
      <w:r>
        <w:rPr>
          <w:spacing w:val="-7"/>
          <w:sz w:val="20"/>
        </w:rPr>
        <w:t xml:space="preserve"> </w:t>
      </w:r>
      <w:r>
        <w:rPr>
          <w:spacing w:val="-6"/>
          <w:sz w:val="20"/>
        </w:rPr>
        <w:t>it</w:t>
      </w:r>
      <w:r>
        <w:rPr>
          <w:spacing w:val="-7"/>
          <w:sz w:val="20"/>
        </w:rPr>
        <w:t xml:space="preserve"> </w:t>
      </w:r>
      <w:r>
        <w:rPr>
          <w:spacing w:val="-6"/>
          <w:sz w:val="20"/>
        </w:rPr>
        <w:t>has</w:t>
      </w:r>
      <w:r>
        <w:rPr>
          <w:spacing w:val="-7"/>
          <w:sz w:val="20"/>
        </w:rPr>
        <w:t xml:space="preserve"> </w:t>
      </w:r>
      <w:r>
        <w:rPr>
          <w:spacing w:val="-6"/>
          <w:sz w:val="20"/>
        </w:rPr>
        <w:t>been</w:t>
      </w:r>
      <w:r>
        <w:rPr>
          <w:spacing w:val="-7"/>
          <w:sz w:val="20"/>
        </w:rPr>
        <w:t xml:space="preserve"> </w:t>
      </w:r>
      <w:r>
        <w:rPr>
          <w:spacing w:val="-6"/>
          <w:sz w:val="20"/>
        </w:rPr>
        <w:t>approved.</w:t>
      </w:r>
    </w:p>
    <w:p>
      <w:pPr>
        <w:pStyle w:val="BodyText"/>
        <w:spacing w:lineRule="auto" w:line="352" w:before="67" w:after="0"/>
        <w:ind w:left="437" w:right="162"/>
        <w:rPr/>
      </w:pPr>
      <w:bookmarkStart w:id="146" w:name="_bookmark106"/>
      <w:bookmarkEnd w:id="146"/>
      <w:r>
        <w:rPr>
          <w:w w:val="90"/>
        </w:rPr>
        <w:t>is</w:t>
      </w:r>
      <w:r>
        <w:rPr>
          <w:spacing w:val="-11"/>
          <w:w w:val="90"/>
        </w:rPr>
        <w:t xml:space="preserve"> </w:t>
      </w:r>
      <w:r>
        <w:rPr>
          <w:w w:val="90"/>
        </w:rPr>
        <w:t>the</w:t>
      </w:r>
      <w:r>
        <w:rPr>
          <w:spacing w:val="-9"/>
          <w:w w:val="90"/>
        </w:rPr>
        <w:t xml:space="preserve"> </w:t>
      </w:r>
      <w:r>
        <w:rPr>
          <w:w w:val="90"/>
        </w:rPr>
        <w:t>Local</w:t>
      </w:r>
      <w:r>
        <w:rPr>
          <w:spacing w:val="-9"/>
          <w:w w:val="90"/>
        </w:rPr>
        <w:t xml:space="preserve"> </w:t>
      </w:r>
      <w:r>
        <w:rPr>
          <w:w w:val="90"/>
        </w:rPr>
        <w:t>Control</w:t>
      </w:r>
      <w:r>
        <w:rPr>
          <w:spacing w:val="-9"/>
          <w:w w:val="90"/>
        </w:rPr>
        <w:t xml:space="preserve"> </w:t>
      </w:r>
      <w:r>
        <w:rPr>
          <w:w w:val="90"/>
        </w:rPr>
        <w:t>Accountability</w:t>
      </w:r>
      <w:r>
        <w:rPr>
          <w:spacing w:val="-9"/>
          <w:w w:val="90"/>
        </w:rPr>
        <w:t xml:space="preserve"> </w:t>
      </w:r>
      <w:r>
        <w:rPr>
          <w:w w:val="90"/>
        </w:rPr>
        <w:t>Plan</w:t>
      </w:r>
      <w:r>
        <w:rPr>
          <w:spacing w:val="-9"/>
          <w:w w:val="90"/>
        </w:rPr>
        <w:t xml:space="preserve"> </w:t>
      </w:r>
      <w:r>
        <w:rPr>
          <w:w w:val="90"/>
        </w:rPr>
        <w:t>(LCAP).</w:t>
      </w:r>
      <w:r>
        <w:rPr>
          <w:spacing w:val="-13"/>
          <w:w w:val="90"/>
        </w:rPr>
        <w:t xml:space="preserve"> </w:t>
      </w:r>
      <w:r>
        <w:rPr>
          <w:w w:val="90"/>
        </w:rPr>
        <w:t>Although</w:t>
      </w:r>
      <w:r>
        <w:rPr>
          <w:spacing w:val="-9"/>
          <w:w w:val="90"/>
        </w:rPr>
        <w:t xml:space="preserve"> </w:t>
      </w:r>
      <w:r>
        <w:rPr>
          <w:w w:val="90"/>
        </w:rPr>
        <w:t>the</w:t>
      </w:r>
      <w:r>
        <w:rPr>
          <w:spacing w:val="-9"/>
          <w:w w:val="90"/>
        </w:rPr>
        <w:t xml:space="preserve"> </w:t>
      </w:r>
      <w:r>
        <w:rPr>
          <w:w w:val="90"/>
        </w:rPr>
        <w:t>LCAP</w:t>
      </w:r>
      <w:r>
        <w:rPr>
          <w:spacing w:val="-9"/>
          <w:w w:val="90"/>
        </w:rPr>
        <w:t xml:space="preserve"> </w:t>
      </w:r>
      <w:r>
        <w:rPr>
          <w:w w:val="90"/>
        </w:rPr>
        <w:t>is</w:t>
      </w:r>
      <w:r>
        <w:rPr>
          <w:spacing w:val="-9"/>
          <w:w w:val="90"/>
        </w:rPr>
        <w:t xml:space="preserve"> </w:t>
      </w:r>
      <w:r>
        <w:rPr>
          <w:w w:val="90"/>
        </w:rPr>
        <w:t>a</w:t>
      </w:r>
      <w:r>
        <w:rPr>
          <w:spacing w:val="-9"/>
          <w:w w:val="90"/>
        </w:rPr>
        <w:t xml:space="preserve"> </w:t>
      </w:r>
      <w:r>
        <w:rPr>
          <w:w w:val="90"/>
        </w:rPr>
        <w:t>three-year</w:t>
      </w:r>
      <w:r>
        <w:rPr>
          <w:spacing w:val="-9"/>
          <w:w w:val="90"/>
        </w:rPr>
        <w:t xml:space="preserve"> </w:t>
      </w:r>
      <w:r>
        <w:rPr>
          <w:w w:val="90"/>
        </w:rPr>
        <w:t>plan,</w:t>
      </w:r>
      <w:r>
        <w:rPr>
          <w:spacing w:val="-13"/>
          <w:w w:val="90"/>
        </w:rPr>
        <w:t xml:space="preserve"> </w:t>
      </w:r>
      <w:r>
        <w:rPr>
          <w:w w:val="90"/>
        </w:rPr>
        <w:t>it is updated annually.</w:t>
      </w:r>
      <w:r>
        <w:rPr/>
        <w:t xml:space="preserve"> </w:t>
      </w:r>
      <w:r>
        <w:rPr>
          <w:w w:val="90"/>
        </w:rPr>
        <w:t>The focus of an LCAP is on the programs that a school district or charter school is going to implement, finance, and monitor that will allow the district or school to meet state goals.</w:t>
      </w:r>
      <w:r>
        <w:rPr/>
        <w:t xml:space="preserve"> </w:t>
      </w:r>
      <w:r>
        <w:rPr>
          <w:w w:val="90"/>
        </w:rPr>
        <w:t>These goals are set periodically by the California Department</w:t>
      </w:r>
      <w:r>
        <w:rPr>
          <w:spacing w:val="40"/>
        </w:rPr>
        <w:t xml:space="preserve"> </w:t>
      </w:r>
      <w:r>
        <w:rPr>
          <w:w w:val="90"/>
        </w:rPr>
        <w:t xml:space="preserve">of Education to ensure that students with the greatest needs are in fact served, and are in </w:t>
      </w:r>
      <w:r>
        <w:rPr>
          <w:spacing w:val="-6"/>
        </w:rPr>
        <w:t>addition</w:t>
      </w:r>
      <w:r>
        <w:rPr>
          <w:spacing w:val="-12"/>
        </w:rPr>
        <w:t xml:space="preserve"> </w:t>
      </w:r>
      <w:r>
        <w:rPr>
          <w:spacing w:val="-6"/>
        </w:rPr>
        <w:t>to</w:t>
      </w:r>
      <w:r>
        <w:rPr>
          <w:spacing w:val="-12"/>
        </w:rPr>
        <w:t xml:space="preserve"> </w:t>
      </w:r>
      <w:r>
        <w:rPr>
          <w:spacing w:val="-6"/>
        </w:rPr>
        <w:t>the</w:t>
      </w:r>
      <w:r>
        <w:rPr>
          <w:spacing w:val="-12"/>
        </w:rPr>
        <w:t xml:space="preserve"> </w:t>
      </w:r>
      <w:r>
        <w:rPr>
          <w:spacing w:val="-6"/>
        </w:rPr>
        <w:t>seven</w:t>
      </w:r>
      <w:r>
        <w:rPr>
          <w:spacing w:val="-12"/>
        </w:rPr>
        <w:t xml:space="preserve"> </w:t>
      </w:r>
      <w:r>
        <w:rPr>
          <w:spacing w:val="-6"/>
        </w:rPr>
        <w:t>goals</w:t>
      </w:r>
      <w:r>
        <w:rPr>
          <w:spacing w:val="-12"/>
        </w:rPr>
        <w:t xml:space="preserve"> </w:t>
      </w:r>
      <w:r>
        <w:rPr>
          <w:spacing w:val="-6"/>
        </w:rPr>
        <w:t>that</w:t>
      </w:r>
      <w:r>
        <w:rPr>
          <w:spacing w:val="-12"/>
        </w:rPr>
        <w:t xml:space="preserve"> </w:t>
      </w:r>
      <w:r>
        <w:rPr>
          <w:spacing w:val="-6"/>
        </w:rPr>
        <w:t>the</w:t>
      </w:r>
      <w:r>
        <w:rPr>
          <w:spacing w:val="-12"/>
        </w:rPr>
        <w:t xml:space="preserve"> </w:t>
      </w:r>
      <w:r>
        <w:rPr>
          <w:spacing w:val="-6"/>
        </w:rPr>
        <w:t>Legislature</w:t>
      </w:r>
      <w:r>
        <w:rPr>
          <w:spacing w:val="-12"/>
        </w:rPr>
        <w:t xml:space="preserve"> </w:t>
      </w:r>
      <w:r>
        <w:rPr>
          <w:spacing w:val="-6"/>
        </w:rPr>
        <w:t>has</w:t>
      </w:r>
      <w:r>
        <w:rPr>
          <w:spacing w:val="-12"/>
        </w:rPr>
        <w:t xml:space="preserve"> </w:t>
      </w:r>
      <w:r>
        <w:rPr>
          <w:spacing w:val="-6"/>
        </w:rPr>
        <w:t>set</w:t>
      </w:r>
      <w:r>
        <w:rPr>
          <w:spacing w:val="-12"/>
        </w:rPr>
        <w:t xml:space="preserve"> </w:t>
      </w:r>
      <w:r>
        <w:rPr>
          <w:spacing w:val="-6"/>
        </w:rPr>
        <w:t>for</w:t>
      </w:r>
      <w:r>
        <w:rPr>
          <w:spacing w:val="-12"/>
        </w:rPr>
        <w:t xml:space="preserve"> </w:t>
      </w:r>
      <w:r>
        <w:rPr>
          <w:spacing w:val="-6"/>
        </w:rPr>
        <w:t>charter</w:t>
      </w:r>
      <w:r>
        <w:rPr>
          <w:spacing w:val="-12"/>
        </w:rPr>
        <w:t xml:space="preserve"> </w:t>
      </w:r>
      <w:r>
        <w:rPr>
          <w:spacing w:val="-6"/>
        </w:rPr>
        <w:t>schools</w:t>
      </w:r>
      <w:r>
        <w:rPr>
          <w:spacing w:val="-12"/>
        </w:rPr>
        <w:t xml:space="preserve"> </w:t>
      </w:r>
      <w:r>
        <w:rPr>
          <w:spacing w:val="-6"/>
        </w:rPr>
        <w:t>in</w:t>
      </w:r>
      <w:r>
        <w:rPr>
          <w:spacing w:val="-12"/>
        </w:rPr>
        <w:t xml:space="preserve"> </w:t>
      </w:r>
      <w:r>
        <w:rPr>
          <w:spacing w:val="-6"/>
        </w:rPr>
        <w:t>general.</w:t>
      </w:r>
    </w:p>
    <w:p>
      <w:pPr>
        <w:pStyle w:val="BodyText"/>
        <w:spacing w:lineRule="auto" w:line="352"/>
        <w:ind w:firstLine="360" w:left="437" w:right="467"/>
        <w:rPr/>
      </w:pPr>
      <w:r>
        <w:rPr>
          <w:w w:val="90"/>
        </w:rPr>
        <w:t xml:space="preserve">Typically, LCAP goals remain the same over their three year lifespan, but their financing may change if the metrics used to measure progress toward achieving those </w:t>
      </w:r>
      <w:r>
        <w:rPr>
          <w:spacing w:val="-8"/>
        </w:rPr>
        <w:t>goals are not showing progress.</w:t>
      </w:r>
      <w:r>
        <w:rPr/>
        <w:t xml:space="preserve"> </w:t>
      </w:r>
      <w:r>
        <w:rPr>
          <w:spacing w:val="-8"/>
        </w:rPr>
        <w:t>In unusual circumstances,</w:t>
      </w:r>
      <w:r>
        <w:rPr>
          <w:spacing w:val="-12"/>
        </w:rPr>
        <w:t xml:space="preserve"> </w:t>
      </w:r>
      <w:r>
        <w:rPr>
          <w:spacing w:val="-8"/>
        </w:rPr>
        <w:t xml:space="preserve">how the goals are to be </w:t>
      </w:r>
      <w:r>
        <w:rPr>
          <w:w w:val="90"/>
        </w:rPr>
        <w:t>achieved</w:t>
      </w:r>
      <w:r>
        <w:rPr>
          <w:spacing w:val="-3"/>
          <w:w w:val="90"/>
        </w:rPr>
        <w:t xml:space="preserve"> </w:t>
      </w:r>
      <w:r>
        <w:rPr>
          <w:w w:val="90"/>
        </w:rPr>
        <w:t>might</w:t>
      </w:r>
      <w:r>
        <w:rPr>
          <w:spacing w:val="-3"/>
          <w:w w:val="90"/>
        </w:rPr>
        <w:t xml:space="preserve"> </w:t>
      </w:r>
      <w:r>
        <w:rPr>
          <w:w w:val="90"/>
        </w:rPr>
        <w:t>change.</w:t>
      </w:r>
      <w:r>
        <w:rPr/>
        <w:t xml:space="preserve"> </w:t>
      </w:r>
      <w:r>
        <w:rPr>
          <w:w w:val="90"/>
        </w:rPr>
        <w:t>LCAPs</w:t>
      </w:r>
      <w:r>
        <w:rPr>
          <w:spacing w:val="-3"/>
          <w:w w:val="90"/>
        </w:rPr>
        <w:t xml:space="preserve"> </w:t>
      </w:r>
      <w:r>
        <w:rPr>
          <w:w w:val="90"/>
        </w:rPr>
        <w:t>are</w:t>
      </w:r>
      <w:r>
        <w:rPr>
          <w:spacing w:val="-3"/>
          <w:w w:val="90"/>
        </w:rPr>
        <w:t xml:space="preserve"> </w:t>
      </w:r>
      <w:r>
        <w:rPr>
          <w:w w:val="90"/>
        </w:rPr>
        <w:t>California’s</w:t>
      </w:r>
      <w:r>
        <w:rPr>
          <w:spacing w:val="-3"/>
          <w:w w:val="90"/>
        </w:rPr>
        <w:t xml:space="preserve"> </w:t>
      </w:r>
      <w:r>
        <w:rPr>
          <w:w w:val="90"/>
        </w:rPr>
        <w:t>way</w:t>
      </w:r>
      <w:r>
        <w:rPr>
          <w:spacing w:val="-3"/>
          <w:w w:val="90"/>
        </w:rPr>
        <w:t xml:space="preserve"> </w:t>
      </w:r>
      <w:r>
        <w:rPr>
          <w:w w:val="90"/>
        </w:rPr>
        <w:t>of</w:t>
      </w:r>
      <w:r>
        <w:rPr>
          <w:spacing w:val="-3"/>
          <w:w w:val="90"/>
        </w:rPr>
        <w:t xml:space="preserve"> </w:t>
      </w:r>
      <w:r>
        <w:rPr>
          <w:w w:val="90"/>
        </w:rPr>
        <w:t>ensuring</w:t>
      </w:r>
      <w:r>
        <w:rPr>
          <w:spacing w:val="-3"/>
          <w:w w:val="90"/>
        </w:rPr>
        <w:t xml:space="preserve"> </w:t>
      </w:r>
      <w:r>
        <w:rPr>
          <w:w w:val="90"/>
        </w:rPr>
        <w:t>that</w:t>
      </w:r>
      <w:r>
        <w:rPr>
          <w:spacing w:val="-3"/>
          <w:w w:val="90"/>
        </w:rPr>
        <w:t xml:space="preserve"> </w:t>
      </w:r>
      <w:r>
        <w:rPr>
          <w:w w:val="90"/>
        </w:rPr>
        <w:t>all</w:t>
      </w:r>
      <w:r>
        <w:rPr>
          <w:spacing w:val="-3"/>
          <w:w w:val="90"/>
        </w:rPr>
        <w:t xml:space="preserve"> </w:t>
      </w:r>
      <w:r>
        <w:rPr>
          <w:w w:val="90"/>
        </w:rPr>
        <w:t>public</w:t>
      </w:r>
      <w:r>
        <w:rPr>
          <w:spacing w:val="-3"/>
          <w:w w:val="90"/>
        </w:rPr>
        <w:t xml:space="preserve"> </w:t>
      </w:r>
      <w:r>
        <w:rPr>
          <w:w w:val="90"/>
        </w:rPr>
        <w:t xml:space="preserve">schools, </w:t>
      </w:r>
      <w:r>
        <w:rPr>
          <w:spacing w:val="-6"/>
        </w:rPr>
        <w:t>including</w:t>
      </w:r>
      <w:r>
        <w:rPr>
          <w:spacing w:val="-13"/>
        </w:rPr>
        <w:t xml:space="preserve"> </w:t>
      </w:r>
      <w:r>
        <w:rPr>
          <w:spacing w:val="-6"/>
        </w:rPr>
        <w:t>charter</w:t>
      </w:r>
      <w:r>
        <w:rPr>
          <w:spacing w:val="-13"/>
        </w:rPr>
        <w:t xml:space="preserve"> </w:t>
      </w:r>
      <w:r>
        <w:rPr>
          <w:spacing w:val="-6"/>
        </w:rPr>
        <w:t>schools,</w:t>
      </w:r>
      <w:r>
        <w:rPr>
          <w:spacing w:val="-18"/>
        </w:rPr>
        <w:t xml:space="preserve"> </w:t>
      </w:r>
      <w:r>
        <w:rPr>
          <w:spacing w:val="-6"/>
        </w:rPr>
        <w:t>meet</w:t>
      </w:r>
      <w:r>
        <w:rPr>
          <w:spacing w:val="-13"/>
        </w:rPr>
        <w:t xml:space="preserve"> </w:t>
      </w:r>
      <w:r>
        <w:rPr>
          <w:spacing w:val="-6"/>
        </w:rPr>
        <w:t>the</w:t>
      </w:r>
      <w:r>
        <w:rPr>
          <w:spacing w:val="-13"/>
        </w:rPr>
        <w:t xml:space="preserve"> </w:t>
      </w:r>
      <w:r>
        <w:rPr>
          <w:spacing w:val="-6"/>
        </w:rPr>
        <w:t>same</w:t>
      </w:r>
      <w:r>
        <w:rPr>
          <w:spacing w:val="-13"/>
        </w:rPr>
        <w:t xml:space="preserve"> </w:t>
      </w:r>
      <w:r>
        <w:rPr>
          <w:spacing w:val="-6"/>
        </w:rPr>
        <w:t>set</w:t>
      </w:r>
      <w:r>
        <w:rPr>
          <w:spacing w:val="-13"/>
        </w:rPr>
        <w:t xml:space="preserve"> </w:t>
      </w:r>
      <w:r>
        <w:rPr>
          <w:spacing w:val="-6"/>
        </w:rPr>
        <w:t>of</w:t>
      </w:r>
      <w:r>
        <w:rPr>
          <w:spacing w:val="-13"/>
        </w:rPr>
        <w:t xml:space="preserve"> </w:t>
      </w:r>
      <w:r>
        <w:rPr>
          <w:spacing w:val="-6"/>
        </w:rPr>
        <w:t>priorities</w:t>
      </w:r>
      <w:r>
        <w:rPr>
          <w:spacing w:val="-13"/>
        </w:rPr>
        <w:t xml:space="preserve"> </w:t>
      </w:r>
      <w:r>
        <w:rPr>
          <w:spacing w:val="-6"/>
        </w:rPr>
        <w:t>or</w:t>
      </w:r>
      <w:r>
        <w:rPr>
          <w:spacing w:val="-13"/>
        </w:rPr>
        <w:t xml:space="preserve"> </w:t>
      </w:r>
      <w:r>
        <w:rPr>
          <w:spacing w:val="-6"/>
        </w:rPr>
        <w:t>goals.</w:t>
      </w:r>
      <w:r>
        <w:rPr>
          <w:spacing w:val="-9"/>
        </w:rPr>
        <w:t xml:space="preserve"> </w:t>
      </w:r>
      <w:r>
        <w:rPr>
          <w:spacing w:val="-6"/>
        </w:rPr>
        <w:t>Apparently,</w:t>
      </w:r>
      <w:r>
        <w:rPr>
          <w:spacing w:val="-18"/>
        </w:rPr>
        <w:t xml:space="preserve"> </w:t>
      </w:r>
      <w:r>
        <w:rPr>
          <w:spacing w:val="-6"/>
        </w:rPr>
        <w:t xml:space="preserve">some </w:t>
      </w:r>
      <w:r>
        <w:rPr>
          <w:w w:val="90"/>
        </w:rPr>
        <w:t>LCAPs have been on the order of 500 pages long, although the norm is much less.</w:t>
      </w:r>
    </w:p>
    <w:p>
      <w:pPr>
        <w:pStyle w:val="BodyText"/>
        <w:spacing w:lineRule="auto" w:line="352"/>
        <w:ind w:firstLine="360" w:left="437" w:right="152"/>
        <w:rPr/>
      </w:pPr>
      <w:r>
        <w:rPr>
          <w:w w:val="90"/>
        </w:rPr>
        <w:t>For each activity or group of activities, schools must indicate what goal is being met,</w:t>
      </w:r>
      <w:r>
        <w:rPr>
          <w:spacing w:val="80"/>
        </w:rPr>
        <w:t xml:space="preserve"> </w:t>
      </w:r>
      <w:r>
        <w:rPr>
          <w:w w:val="90"/>
        </w:rPr>
        <w:t xml:space="preserve">if the goal includes increased services for disadvantaged student, how well the school or </w:t>
      </w:r>
      <w:r>
        <w:rPr>
          <w:spacing w:val="-8"/>
        </w:rPr>
        <w:t>district has met that goal,</w:t>
      </w:r>
      <w:r>
        <w:rPr>
          <w:spacing w:val="-14"/>
        </w:rPr>
        <w:t xml:space="preserve"> </w:t>
      </w:r>
      <w:r>
        <w:rPr>
          <w:spacing w:val="-8"/>
        </w:rPr>
        <w:t xml:space="preserve">and how much money has been allocated to achieving and </w:t>
      </w:r>
      <w:r>
        <w:rPr>
          <w:w w:val="90"/>
        </w:rPr>
        <w:t>reporting those goals.</w:t>
      </w:r>
      <w:r>
        <w:rPr/>
        <w:t xml:space="preserve"> </w:t>
      </w:r>
      <w:r>
        <w:rPr>
          <w:w w:val="90"/>
        </w:rPr>
        <w:t>(The reality of what the Department of Education wants is an order of magnitude more complicated than this description, but it is accurate as far as it goes.)</w:t>
      </w:r>
    </w:p>
    <w:p>
      <w:pPr>
        <w:pStyle w:val="BodyText"/>
        <w:spacing w:lineRule="auto" w:line="352"/>
        <w:ind w:firstLine="360" w:left="437" w:right="152"/>
        <w:rPr/>
      </w:pPr>
      <w:r>
        <w:rPr>
          <w:spacing w:val="-2"/>
          <w:w w:val="90"/>
        </w:rPr>
        <w:t>Unlike</w:t>
      </w:r>
      <w:r>
        <w:rPr>
          <w:spacing w:val="-6"/>
          <w:w w:val="90"/>
        </w:rPr>
        <w:t xml:space="preserve"> </w:t>
      </w:r>
      <w:r>
        <w:rPr>
          <w:spacing w:val="-2"/>
          <w:w w:val="90"/>
        </w:rPr>
        <w:t>budgets</w:t>
      </w:r>
      <w:r>
        <w:rPr>
          <w:spacing w:val="-6"/>
          <w:w w:val="90"/>
        </w:rPr>
        <w:t xml:space="preserve"> </w:t>
      </w:r>
      <w:r>
        <w:rPr>
          <w:spacing w:val="-2"/>
          <w:w w:val="90"/>
        </w:rPr>
        <w:t>and</w:t>
      </w:r>
      <w:r>
        <w:rPr>
          <w:spacing w:val="-6"/>
          <w:w w:val="90"/>
        </w:rPr>
        <w:t xml:space="preserve"> </w:t>
      </w:r>
      <w:r>
        <w:rPr>
          <w:spacing w:val="-2"/>
          <w:w w:val="90"/>
        </w:rPr>
        <w:t>CAFRs,</w:t>
      </w:r>
      <w:r>
        <w:rPr>
          <w:spacing w:val="-11"/>
          <w:w w:val="90"/>
        </w:rPr>
        <w:t xml:space="preserve"> </w:t>
      </w:r>
      <w:r>
        <w:rPr>
          <w:spacing w:val="-2"/>
          <w:w w:val="90"/>
        </w:rPr>
        <w:t>LCAPs</w:t>
      </w:r>
      <w:r>
        <w:rPr>
          <w:spacing w:val="-6"/>
          <w:w w:val="90"/>
        </w:rPr>
        <w:t xml:space="preserve"> </w:t>
      </w:r>
      <w:r>
        <w:rPr>
          <w:spacing w:val="-2"/>
          <w:w w:val="90"/>
        </w:rPr>
        <w:t>do</w:t>
      </w:r>
      <w:r>
        <w:rPr>
          <w:spacing w:val="-6"/>
          <w:w w:val="90"/>
        </w:rPr>
        <w:t xml:space="preserve"> </w:t>
      </w:r>
      <w:r>
        <w:rPr>
          <w:spacing w:val="-2"/>
          <w:w w:val="90"/>
        </w:rPr>
        <w:t>not</w:t>
      </w:r>
      <w:r>
        <w:rPr>
          <w:spacing w:val="-6"/>
          <w:w w:val="90"/>
        </w:rPr>
        <w:t xml:space="preserve"> </w:t>
      </w:r>
      <w:r>
        <w:rPr>
          <w:spacing w:val="-2"/>
          <w:w w:val="90"/>
        </w:rPr>
        <w:t>have</w:t>
      </w:r>
      <w:r>
        <w:rPr>
          <w:spacing w:val="-6"/>
          <w:w w:val="90"/>
        </w:rPr>
        <w:t xml:space="preserve"> </w:t>
      </w:r>
      <w:r>
        <w:rPr>
          <w:spacing w:val="-2"/>
          <w:w w:val="90"/>
        </w:rPr>
        <w:t>to</w:t>
      </w:r>
      <w:r>
        <w:rPr>
          <w:spacing w:val="-11"/>
          <w:w w:val="90"/>
        </w:rPr>
        <w:t xml:space="preserve"> </w:t>
      </w:r>
      <w:r>
        <w:rPr>
          <w:spacing w:val="-2"/>
          <w:w w:val="90"/>
        </w:rPr>
        <w:t>“add</w:t>
      </w:r>
      <w:r>
        <w:rPr>
          <w:spacing w:val="-6"/>
          <w:w w:val="90"/>
        </w:rPr>
        <w:t xml:space="preserve"> </w:t>
      </w:r>
      <w:r>
        <w:rPr>
          <w:spacing w:val="-2"/>
          <w:w w:val="90"/>
        </w:rPr>
        <w:t>up”,</w:t>
      </w:r>
      <w:r>
        <w:rPr>
          <w:spacing w:val="-11"/>
          <w:w w:val="90"/>
        </w:rPr>
        <w:t xml:space="preserve"> </w:t>
      </w:r>
      <w:r>
        <w:rPr>
          <w:spacing w:val="-2"/>
          <w:w w:val="90"/>
        </w:rPr>
        <w:t>nor</w:t>
      </w:r>
      <w:r>
        <w:rPr>
          <w:spacing w:val="-6"/>
          <w:w w:val="90"/>
        </w:rPr>
        <w:t xml:space="preserve"> </w:t>
      </w:r>
      <w:r>
        <w:rPr>
          <w:spacing w:val="-2"/>
          <w:w w:val="90"/>
        </w:rPr>
        <w:t>do</w:t>
      </w:r>
      <w:r>
        <w:rPr>
          <w:spacing w:val="-6"/>
          <w:w w:val="90"/>
        </w:rPr>
        <w:t xml:space="preserve"> </w:t>
      </w:r>
      <w:r>
        <w:rPr>
          <w:spacing w:val="-2"/>
          <w:w w:val="90"/>
        </w:rPr>
        <w:t>they</w:t>
      </w:r>
      <w:r>
        <w:rPr>
          <w:spacing w:val="-6"/>
          <w:w w:val="90"/>
        </w:rPr>
        <w:t xml:space="preserve"> </w:t>
      </w:r>
      <w:r>
        <w:rPr>
          <w:spacing w:val="-2"/>
          <w:w w:val="90"/>
        </w:rPr>
        <w:t>have</w:t>
      </w:r>
      <w:r>
        <w:rPr>
          <w:spacing w:val="-6"/>
          <w:w w:val="90"/>
        </w:rPr>
        <w:t xml:space="preserve"> </w:t>
      </w:r>
      <w:r>
        <w:rPr>
          <w:spacing w:val="-2"/>
          <w:w w:val="90"/>
        </w:rPr>
        <w:t>to</w:t>
      </w:r>
      <w:r>
        <w:rPr>
          <w:spacing w:val="-6"/>
          <w:w w:val="90"/>
        </w:rPr>
        <w:t xml:space="preserve"> </w:t>
      </w:r>
      <w:r>
        <w:rPr>
          <w:spacing w:val="-2"/>
          <w:w w:val="90"/>
        </w:rPr>
        <w:t>offer</w:t>
      </w:r>
      <w:r>
        <w:rPr>
          <w:spacing w:val="-6"/>
          <w:w w:val="90"/>
        </w:rPr>
        <w:t xml:space="preserve"> </w:t>
      </w:r>
      <w:r>
        <w:rPr>
          <w:spacing w:val="-2"/>
          <w:w w:val="90"/>
        </w:rPr>
        <w:t xml:space="preserve">a </w:t>
      </w:r>
      <w:r>
        <w:rPr>
          <w:spacing w:val="-6"/>
        </w:rPr>
        <w:t>complete</w:t>
      </w:r>
      <w:r>
        <w:rPr>
          <w:spacing w:val="-13"/>
        </w:rPr>
        <w:t xml:space="preserve"> </w:t>
      </w:r>
      <w:r>
        <w:rPr>
          <w:spacing w:val="-6"/>
        </w:rPr>
        <w:t>financial</w:t>
      </w:r>
      <w:r>
        <w:rPr>
          <w:spacing w:val="-13"/>
        </w:rPr>
        <w:t xml:space="preserve"> </w:t>
      </w:r>
      <w:r>
        <w:rPr>
          <w:spacing w:val="-6"/>
        </w:rPr>
        <w:t>picture,</w:t>
      </w:r>
      <w:r>
        <w:rPr>
          <w:spacing w:val="-18"/>
        </w:rPr>
        <w:t xml:space="preserve"> </w:t>
      </w:r>
      <w:r>
        <w:rPr>
          <w:spacing w:val="-6"/>
        </w:rPr>
        <w:t>but</w:t>
      </w:r>
      <w:r>
        <w:rPr>
          <w:spacing w:val="-13"/>
        </w:rPr>
        <w:t xml:space="preserve"> </w:t>
      </w:r>
      <w:r>
        <w:rPr>
          <w:spacing w:val="-6"/>
        </w:rPr>
        <w:t>they</w:t>
      </w:r>
      <w:r>
        <w:rPr>
          <w:spacing w:val="-13"/>
        </w:rPr>
        <w:t xml:space="preserve"> </w:t>
      </w:r>
      <w:r>
        <w:rPr>
          <w:spacing w:val="-6"/>
        </w:rPr>
        <w:t>do</w:t>
      </w:r>
      <w:r>
        <w:rPr>
          <w:spacing w:val="-13"/>
        </w:rPr>
        <w:t xml:space="preserve"> </w:t>
      </w:r>
      <w:r>
        <w:rPr>
          <w:spacing w:val="-6"/>
        </w:rPr>
        <w:t>have</w:t>
      </w:r>
      <w:r>
        <w:rPr>
          <w:spacing w:val="-13"/>
        </w:rPr>
        <w:t xml:space="preserve"> </w:t>
      </w:r>
      <w:r>
        <w:rPr>
          <w:spacing w:val="-6"/>
        </w:rPr>
        <w:t>to</w:t>
      </w:r>
      <w:r>
        <w:rPr>
          <w:spacing w:val="-13"/>
        </w:rPr>
        <w:t xml:space="preserve"> </w:t>
      </w:r>
      <w:r>
        <w:rPr>
          <w:spacing w:val="-6"/>
        </w:rPr>
        <w:t>be</w:t>
      </w:r>
      <w:r>
        <w:rPr>
          <w:spacing w:val="-13"/>
        </w:rPr>
        <w:t xml:space="preserve"> </w:t>
      </w:r>
      <w:r>
        <w:rPr>
          <w:spacing w:val="-6"/>
        </w:rPr>
        <w:t>consistent</w:t>
      </w:r>
      <w:r>
        <w:rPr>
          <w:spacing w:val="-13"/>
        </w:rPr>
        <w:t xml:space="preserve"> </w:t>
      </w:r>
      <w:r>
        <w:rPr>
          <w:spacing w:val="-6"/>
        </w:rPr>
        <w:t>with</w:t>
      </w:r>
      <w:r>
        <w:rPr>
          <w:spacing w:val="-13"/>
        </w:rPr>
        <w:t xml:space="preserve"> </w:t>
      </w:r>
      <w:r>
        <w:rPr>
          <w:spacing w:val="-6"/>
        </w:rPr>
        <w:t>other</w:t>
      </w:r>
      <w:r>
        <w:rPr>
          <w:spacing w:val="-13"/>
        </w:rPr>
        <w:t xml:space="preserve"> </w:t>
      </w:r>
      <w:r>
        <w:rPr>
          <w:spacing w:val="-6"/>
        </w:rPr>
        <w:t>financial</w:t>
      </w:r>
      <w:r>
        <w:rPr>
          <w:spacing w:val="-13"/>
        </w:rPr>
        <w:t xml:space="preserve"> </w:t>
      </w:r>
      <w:r>
        <w:rPr>
          <w:spacing w:val="-6"/>
        </w:rPr>
        <w:t>data.</w:t>
      </w:r>
    </w:p>
    <w:p>
      <w:pPr>
        <w:pStyle w:val="BodyText"/>
        <w:spacing w:lineRule="auto" w:line="352"/>
        <w:ind w:left="437" w:right="152"/>
        <w:rPr>
          <w:b/>
          <w:i/>
          <w:i/>
        </w:rPr>
      </w:pPr>
      <w:r>
        <w:rPr>
          <w:w w:val="90"/>
        </w:rPr>
        <w:t>Expenditures have to be budgeted,</w:t>
      </w:r>
      <w:r>
        <w:rPr>
          <w:spacing w:val="-4"/>
          <w:w w:val="90"/>
        </w:rPr>
        <w:t xml:space="preserve"> </w:t>
      </w:r>
      <w:r>
        <w:rPr>
          <w:w w:val="90"/>
        </w:rPr>
        <w:t>and the amounts in a school’s budget must agree with what’s in the LCAP.</w:t>
      </w:r>
      <w:r>
        <w:rPr/>
        <w:t xml:space="preserve"> </w:t>
      </w:r>
      <w:r>
        <w:rPr>
          <w:w w:val="90"/>
        </w:rPr>
        <w:t>The charter or public school’s board must approve an LCAP at the same time as it approves its annual budget.</w:t>
      </w:r>
      <w:r>
        <w:rPr/>
        <w:t xml:space="preserve"> </w:t>
      </w:r>
      <w:r>
        <w:rPr>
          <w:w w:val="90"/>
        </w:rPr>
        <w:t xml:space="preserve">According to Aguinaldo et al. </w:t>
      </w:r>
      <w:hyperlink w:anchor="_bookmark238">
        <w:r>
          <w:rPr>
            <w:rStyle w:val="ListLabel251"/>
            <w:w w:val="90"/>
          </w:rPr>
          <w:t>(2022,</w:t>
        </w:r>
      </w:hyperlink>
      <w:r>
        <w:rPr>
          <w:w w:val="90"/>
        </w:rPr>
        <w:t xml:space="preserve"> p. 81), while no explicit approval of a charter school’s LCAP is required, chartering authorities </w:t>
      </w:r>
      <w:bookmarkStart w:id="147" w:name="Comprehensive_Annual_Financial_Reports"/>
      <w:bookmarkEnd w:id="147"/>
      <w:r>
        <w:rPr>
          <w:w w:val="90"/>
        </w:rPr>
        <w:t xml:space="preserve">may revoke the charter for a school which repeatedly fails to improve student outcomes. </w:t>
      </w:r>
      <w:r>
        <w:rPr>
          <w:b/>
          <w:i/>
          <w:w w:val="90"/>
        </w:rPr>
        <w:t>Comprehensive</w:t>
      </w:r>
      <w:r>
        <w:rPr>
          <w:b/>
          <w:i/>
          <w:spacing w:val="-12"/>
          <w:w w:val="90"/>
        </w:rPr>
        <w:t xml:space="preserve"> </w:t>
      </w:r>
      <w:r>
        <w:rPr>
          <w:b/>
          <w:i/>
          <w:w w:val="90"/>
        </w:rPr>
        <w:t>Annual</w:t>
      </w:r>
      <w:r>
        <w:rPr>
          <w:b/>
          <w:i/>
          <w:spacing w:val="-12"/>
          <w:w w:val="90"/>
        </w:rPr>
        <w:t xml:space="preserve"> </w:t>
      </w:r>
      <w:r>
        <w:rPr>
          <w:b/>
          <w:i/>
          <w:w w:val="90"/>
        </w:rPr>
        <w:t>Financial</w:t>
      </w:r>
      <w:r>
        <w:rPr>
          <w:b/>
          <w:i/>
          <w:spacing w:val="-12"/>
          <w:w w:val="90"/>
        </w:rPr>
        <w:t xml:space="preserve"> </w:t>
      </w:r>
      <w:r>
        <w:rPr>
          <w:b/>
          <w:i/>
          <w:w w:val="90"/>
        </w:rPr>
        <w:t>Reports</w:t>
      </w:r>
    </w:p>
    <w:p>
      <w:pPr>
        <w:pStyle w:val="BodyText"/>
        <w:spacing w:lineRule="exact" w:line="317"/>
        <w:ind w:left="797" w:right="0"/>
        <w:rPr/>
      </w:pPr>
      <w:r>
        <w:rPr>
          <w:w w:val="90"/>
        </w:rPr>
        <w:t>The</w:t>
      </w:r>
      <w:r>
        <w:rPr>
          <w:spacing w:val="-2"/>
        </w:rPr>
        <w:t xml:space="preserve"> </w:t>
      </w:r>
      <w:r>
        <w:rPr>
          <w:w w:val="90"/>
        </w:rPr>
        <w:t>final</w:t>
      </w:r>
      <w:r>
        <w:rPr>
          <w:spacing w:val="-1"/>
        </w:rPr>
        <w:t xml:space="preserve"> </w:t>
      </w:r>
      <w:r>
        <w:rPr>
          <w:w w:val="90"/>
        </w:rPr>
        <w:t>major</w:t>
      </w:r>
      <w:r>
        <w:rPr>
          <w:spacing w:val="-2"/>
        </w:rPr>
        <w:t xml:space="preserve"> </w:t>
      </w:r>
      <w:r>
        <w:rPr>
          <w:w w:val="90"/>
        </w:rPr>
        <w:t>source</w:t>
      </w:r>
      <w:r>
        <w:rPr>
          <w:spacing w:val="-1"/>
        </w:rPr>
        <w:t xml:space="preserve"> </w:t>
      </w:r>
      <w:r>
        <w:rPr>
          <w:w w:val="90"/>
        </w:rPr>
        <w:t>of</w:t>
      </w:r>
      <w:r>
        <w:rPr>
          <w:spacing w:val="-2"/>
        </w:rPr>
        <w:t xml:space="preserve"> </w:t>
      </w:r>
      <w:r>
        <w:rPr>
          <w:w w:val="90"/>
        </w:rPr>
        <w:t>financial</w:t>
      </w:r>
      <w:r>
        <w:rPr>
          <w:spacing w:val="-1"/>
        </w:rPr>
        <w:t xml:space="preserve"> </w:t>
      </w:r>
      <w:r>
        <w:rPr>
          <w:w w:val="90"/>
        </w:rPr>
        <w:t>data</w:t>
      </w:r>
      <w:r>
        <w:rPr>
          <w:spacing w:val="-2"/>
        </w:rPr>
        <w:t xml:space="preserve"> </w:t>
      </w:r>
      <w:r>
        <w:rPr>
          <w:w w:val="90"/>
        </w:rPr>
        <w:t>from</w:t>
      </w:r>
      <w:r>
        <w:rPr>
          <w:spacing w:val="-1"/>
        </w:rPr>
        <w:t xml:space="preserve"> </w:t>
      </w:r>
      <w:r>
        <w:rPr>
          <w:w w:val="90"/>
        </w:rPr>
        <w:t>charter</w:t>
      </w:r>
      <w:r>
        <w:rPr>
          <w:spacing w:val="-2"/>
        </w:rPr>
        <w:t xml:space="preserve"> </w:t>
      </w:r>
      <w:r>
        <w:rPr>
          <w:w w:val="90"/>
        </w:rPr>
        <w:t>schools</w:t>
      </w:r>
      <w:r>
        <w:rPr>
          <w:spacing w:val="-1"/>
        </w:rPr>
        <w:t xml:space="preserve"> </w:t>
      </w:r>
      <w:r>
        <w:rPr>
          <w:w w:val="90"/>
        </w:rPr>
        <w:t>is</w:t>
      </w:r>
      <w:r>
        <w:rPr>
          <w:spacing w:val="-1"/>
        </w:rPr>
        <w:t xml:space="preserve"> </w:t>
      </w:r>
      <w:r>
        <w:rPr>
          <w:w w:val="90"/>
        </w:rPr>
        <w:t>an</w:t>
      </w:r>
      <w:r>
        <w:rPr>
          <w:spacing w:val="-2"/>
        </w:rPr>
        <w:t xml:space="preserve"> </w:t>
      </w:r>
      <w:r>
        <w:rPr>
          <w:spacing w:val="-2"/>
          <w:w w:val="90"/>
        </w:rPr>
        <w:t>annual,</w:t>
      </w:r>
    </w:p>
    <w:p>
      <w:pPr>
        <w:sectPr>
          <w:footerReference w:type="even" r:id="rId227"/>
          <w:footerReference w:type="default" r:id="rId228"/>
          <w:footerReference w:type="first" r:id="rId229"/>
          <w:type w:val="nextPage"/>
          <w:pgSz w:w="12240" w:h="15840"/>
          <w:pgMar w:left="1720" w:right="1300" w:gutter="0" w:header="0" w:top="1360" w:footer="1366" w:bottom="1560"/>
          <w:pgNumType w:fmt="decimal"/>
          <w:formProt w:val="false"/>
          <w:textDirection w:val="lrTb"/>
          <w:docGrid w:type="default" w:linePitch="100" w:charSpace="4096"/>
        </w:sectPr>
        <w:pStyle w:val="BodyText"/>
        <w:spacing w:before="134" w:after="0"/>
        <w:ind w:left="437" w:right="0"/>
        <w:rPr/>
      </w:pPr>
      <w:r>
        <w:rPr>
          <w:w w:val="90"/>
        </w:rPr>
        <w:t>independently</w:t>
      </w:r>
      <w:r>
        <w:rPr>
          <w:spacing w:val="-3"/>
        </w:rPr>
        <w:t xml:space="preserve"> </w:t>
      </w:r>
      <w:r>
        <w:rPr>
          <w:w w:val="90"/>
        </w:rPr>
        <w:t>audited,</w:t>
      </w:r>
      <w:r>
        <w:rPr>
          <w:spacing w:val="-3"/>
          <w:w w:val="90"/>
        </w:rPr>
        <w:t xml:space="preserve"> </w:t>
      </w:r>
      <w:r>
        <w:rPr>
          <w:w w:val="90"/>
        </w:rPr>
        <w:t>financial</w:t>
      </w:r>
      <w:r>
        <w:rPr>
          <w:spacing w:val="-3"/>
        </w:rPr>
        <w:t xml:space="preserve"> </w:t>
      </w:r>
      <w:r>
        <w:rPr>
          <w:w w:val="90"/>
        </w:rPr>
        <w:t>statement</w:t>
      </w:r>
      <w:r>
        <w:rPr>
          <w:spacing w:val="-3"/>
        </w:rPr>
        <w:t xml:space="preserve"> </w:t>
      </w:r>
      <w:r>
        <w:rPr>
          <w:w w:val="90"/>
        </w:rPr>
        <w:t>called</w:t>
      </w:r>
      <w:r>
        <w:rPr>
          <w:spacing w:val="-3"/>
        </w:rPr>
        <w:t xml:space="preserve"> </w:t>
      </w:r>
      <w:r>
        <w:rPr>
          <w:w w:val="90"/>
        </w:rPr>
        <w:t>the</w:t>
      </w:r>
      <w:r>
        <w:rPr>
          <w:spacing w:val="-3"/>
        </w:rPr>
        <w:t xml:space="preserve"> </w:t>
      </w:r>
      <w:r>
        <w:rPr>
          <w:w w:val="90"/>
        </w:rPr>
        <w:t>Comprehensive</w:t>
      </w:r>
      <w:r>
        <w:rPr>
          <w:spacing w:val="-2"/>
        </w:rPr>
        <w:t xml:space="preserve"> </w:t>
      </w:r>
      <w:r>
        <w:rPr>
          <w:w w:val="90"/>
        </w:rPr>
        <w:t>Annual</w:t>
      </w:r>
      <w:r>
        <w:rPr>
          <w:spacing w:val="-3"/>
        </w:rPr>
        <w:t xml:space="preserve"> </w:t>
      </w:r>
      <w:r>
        <w:rPr>
          <w:spacing w:val="-2"/>
          <w:w w:val="90"/>
        </w:rPr>
        <w:t>Financial</w:t>
      </w:r>
    </w:p>
    <w:p>
      <w:pPr>
        <w:pStyle w:val="BodyText"/>
        <w:spacing w:lineRule="auto" w:line="352" w:before="67" w:after="0"/>
        <w:ind w:left="437" w:right="169"/>
        <w:rPr/>
      </w:pPr>
      <w:bookmarkStart w:id="148" w:name="_bookmark107"/>
      <w:bookmarkEnd w:id="148"/>
      <w:r>
        <w:rPr>
          <w:w w:val="90"/>
        </w:rPr>
        <w:t>Report (CAFR).</w:t>
      </w:r>
      <w:r>
        <w:rPr>
          <w:spacing w:val="-5"/>
          <w:w w:val="90"/>
        </w:rPr>
        <w:t xml:space="preserve"> </w:t>
      </w:r>
      <w:r>
        <w:rPr>
          <w:w w:val="90"/>
        </w:rPr>
        <w:t>These are sent to the California Department of Education (CDE) and to a charter’s</w:t>
      </w:r>
      <w:r>
        <w:rPr>
          <w:spacing w:val="-3"/>
          <w:w w:val="90"/>
        </w:rPr>
        <w:t xml:space="preserve"> </w:t>
      </w:r>
      <w:r>
        <w:rPr>
          <w:w w:val="90"/>
        </w:rPr>
        <w:t>County</w:t>
      </w:r>
      <w:r>
        <w:rPr>
          <w:spacing w:val="-3"/>
          <w:w w:val="90"/>
        </w:rPr>
        <w:t xml:space="preserve"> </w:t>
      </w:r>
      <w:r>
        <w:rPr>
          <w:w w:val="90"/>
        </w:rPr>
        <w:t>Office</w:t>
      </w:r>
      <w:r>
        <w:rPr>
          <w:spacing w:val="-3"/>
          <w:w w:val="90"/>
        </w:rPr>
        <w:t xml:space="preserve"> </w:t>
      </w:r>
      <w:r>
        <w:rPr>
          <w:w w:val="90"/>
        </w:rPr>
        <w:t>of</w:t>
      </w:r>
      <w:r>
        <w:rPr>
          <w:spacing w:val="-3"/>
          <w:w w:val="90"/>
        </w:rPr>
        <w:t xml:space="preserve"> </w:t>
      </w:r>
      <w:r>
        <w:rPr>
          <w:w w:val="90"/>
        </w:rPr>
        <w:t>Education</w:t>
      </w:r>
      <w:r>
        <w:rPr>
          <w:spacing w:val="-3"/>
          <w:w w:val="90"/>
        </w:rPr>
        <w:t xml:space="preserve"> </w:t>
      </w:r>
      <w:r>
        <w:rPr>
          <w:w w:val="90"/>
        </w:rPr>
        <w:t>(COE)</w:t>
      </w:r>
      <w:r>
        <w:rPr>
          <w:spacing w:val="-3"/>
          <w:w w:val="90"/>
        </w:rPr>
        <w:t xml:space="preserve"> </w:t>
      </w:r>
      <w:r>
        <w:rPr>
          <w:w w:val="90"/>
        </w:rPr>
        <w:t>annually.</w:t>
      </w:r>
      <w:r>
        <w:rPr/>
        <w:t xml:space="preserve"> </w:t>
      </w:r>
      <w:r>
        <w:rPr>
          <w:w w:val="90"/>
        </w:rPr>
        <w:t>They</w:t>
      </w:r>
      <w:r>
        <w:rPr>
          <w:spacing w:val="-3"/>
          <w:w w:val="90"/>
        </w:rPr>
        <w:t xml:space="preserve"> </w:t>
      </w:r>
      <w:r>
        <w:rPr>
          <w:w w:val="90"/>
        </w:rPr>
        <w:t>cover</w:t>
      </w:r>
      <w:r>
        <w:rPr>
          <w:spacing w:val="-3"/>
          <w:w w:val="90"/>
        </w:rPr>
        <w:t xml:space="preserve"> </w:t>
      </w:r>
      <w:r>
        <w:rPr>
          <w:w w:val="90"/>
        </w:rPr>
        <w:t>the</w:t>
      </w:r>
      <w:r>
        <w:rPr>
          <w:spacing w:val="-3"/>
          <w:w w:val="90"/>
        </w:rPr>
        <w:t xml:space="preserve"> </w:t>
      </w:r>
      <w:r>
        <w:rPr>
          <w:w w:val="90"/>
        </w:rPr>
        <w:t>previous</w:t>
      </w:r>
      <w:r>
        <w:rPr>
          <w:spacing w:val="-3"/>
          <w:w w:val="90"/>
        </w:rPr>
        <w:t xml:space="preserve"> </w:t>
      </w:r>
      <w:r>
        <w:rPr>
          <w:w w:val="90"/>
        </w:rPr>
        <w:t>fiscal</w:t>
      </w:r>
      <w:r>
        <w:rPr>
          <w:spacing w:val="-3"/>
          <w:w w:val="90"/>
        </w:rPr>
        <w:t xml:space="preserve"> </w:t>
      </w:r>
      <w:r>
        <w:rPr>
          <w:w w:val="90"/>
        </w:rPr>
        <w:t xml:space="preserve">year </w:t>
      </w:r>
      <w:r>
        <w:rPr>
          <w:spacing w:val="-6"/>
        </w:rPr>
        <w:t>and</w:t>
      </w:r>
      <w:r>
        <w:rPr>
          <w:spacing w:val="-13"/>
        </w:rPr>
        <w:t xml:space="preserve"> </w:t>
      </w:r>
      <w:r>
        <w:rPr>
          <w:spacing w:val="-6"/>
        </w:rPr>
        <w:t>are</w:t>
      </w:r>
      <w:r>
        <w:rPr>
          <w:spacing w:val="-13"/>
        </w:rPr>
        <w:t xml:space="preserve"> </w:t>
      </w:r>
      <w:r>
        <w:rPr>
          <w:spacing w:val="-6"/>
        </w:rPr>
        <w:t>similar</w:t>
      </w:r>
      <w:r>
        <w:rPr>
          <w:spacing w:val="-13"/>
        </w:rPr>
        <w:t xml:space="preserve"> </w:t>
      </w:r>
      <w:r>
        <w:rPr>
          <w:spacing w:val="-6"/>
        </w:rPr>
        <w:t>to</w:t>
      </w:r>
      <w:r>
        <w:rPr>
          <w:spacing w:val="-13"/>
        </w:rPr>
        <w:t xml:space="preserve"> </w:t>
      </w:r>
      <w:r>
        <w:rPr>
          <w:spacing w:val="-6"/>
        </w:rPr>
        <w:t>annual</w:t>
      </w:r>
      <w:r>
        <w:rPr>
          <w:spacing w:val="-13"/>
        </w:rPr>
        <w:t xml:space="preserve"> </w:t>
      </w:r>
      <w:r>
        <w:rPr>
          <w:spacing w:val="-6"/>
        </w:rPr>
        <w:t>budgets</w:t>
      </w:r>
      <w:r>
        <w:rPr>
          <w:spacing w:val="-13"/>
        </w:rPr>
        <w:t xml:space="preserve"> </w:t>
      </w:r>
      <w:r>
        <w:rPr>
          <w:spacing w:val="-6"/>
        </w:rPr>
        <w:t>because</w:t>
      </w:r>
      <w:r>
        <w:rPr>
          <w:spacing w:val="-13"/>
        </w:rPr>
        <w:t xml:space="preserve"> </w:t>
      </w:r>
      <w:r>
        <w:rPr>
          <w:spacing w:val="-6"/>
        </w:rPr>
        <w:t>they</w:t>
      </w:r>
      <w:r>
        <w:rPr>
          <w:spacing w:val="-13"/>
        </w:rPr>
        <w:t xml:space="preserve"> </w:t>
      </w:r>
      <w:r>
        <w:rPr>
          <w:spacing w:val="-6"/>
        </w:rPr>
        <w:t>report</w:t>
      </w:r>
      <w:r>
        <w:rPr>
          <w:spacing w:val="-13"/>
        </w:rPr>
        <w:t xml:space="preserve"> </w:t>
      </w:r>
      <w:r>
        <w:rPr>
          <w:spacing w:val="-6"/>
        </w:rPr>
        <w:t>the</w:t>
      </w:r>
      <w:r>
        <w:rPr>
          <w:spacing w:val="-13"/>
        </w:rPr>
        <w:t xml:space="preserve"> </w:t>
      </w:r>
      <w:r>
        <w:rPr>
          <w:spacing w:val="-6"/>
        </w:rPr>
        <w:t>same</w:t>
      </w:r>
      <w:r>
        <w:rPr>
          <w:spacing w:val="-13"/>
        </w:rPr>
        <w:t xml:space="preserve"> </w:t>
      </w:r>
      <w:r>
        <w:rPr>
          <w:spacing w:val="-6"/>
        </w:rPr>
        <w:t>information,</w:t>
      </w:r>
      <w:r>
        <w:rPr>
          <w:spacing w:val="-18"/>
        </w:rPr>
        <w:t xml:space="preserve"> </w:t>
      </w:r>
      <w:r>
        <w:rPr>
          <w:spacing w:val="-6"/>
        </w:rPr>
        <w:t>but</w:t>
      </w:r>
      <w:r>
        <w:rPr>
          <w:spacing w:val="-13"/>
        </w:rPr>
        <w:t xml:space="preserve"> </w:t>
      </w:r>
      <w:r>
        <w:rPr>
          <w:spacing w:val="-6"/>
        </w:rPr>
        <w:t>in</w:t>
      </w:r>
      <w:r>
        <w:rPr>
          <w:spacing w:val="-13"/>
        </w:rPr>
        <w:t xml:space="preserve"> </w:t>
      </w:r>
      <w:r>
        <w:rPr>
          <w:spacing w:val="-6"/>
        </w:rPr>
        <w:t xml:space="preserve">a </w:t>
      </w:r>
      <w:r>
        <w:rPr>
          <w:w w:val="90"/>
        </w:rPr>
        <w:t>format suitable for computer processing.</w:t>
      </w:r>
      <w:r>
        <w:rPr/>
        <w:t xml:space="preserve"> </w:t>
      </w:r>
      <w:r>
        <w:rPr>
          <w:w w:val="90"/>
        </w:rPr>
        <w:t>CAFRs are retrospective whereas budgets are prospective.</w:t>
      </w:r>
      <w:r>
        <w:rPr/>
        <w:t xml:space="preserve"> </w:t>
      </w:r>
      <w:r>
        <w:rPr>
          <w:w w:val="90"/>
        </w:rPr>
        <w:t xml:space="preserve">The major difference between budgets and CAFRs is that CAFRs are </w:t>
      </w:r>
      <w:r>
        <w:rPr>
          <w:spacing w:val="-6"/>
        </w:rPr>
        <w:t>independently</w:t>
      </w:r>
      <w:r>
        <w:rPr>
          <w:spacing w:val="-7"/>
        </w:rPr>
        <w:t xml:space="preserve"> </w:t>
      </w:r>
      <w:r>
        <w:rPr>
          <w:spacing w:val="-6"/>
        </w:rPr>
        <w:t>audited</w:t>
      </w:r>
      <w:r>
        <w:rPr>
          <w:spacing w:val="-7"/>
        </w:rPr>
        <w:t xml:space="preserve"> </w:t>
      </w:r>
      <w:r>
        <w:rPr>
          <w:spacing w:val="-6"/>
        </w:rPr>
        <w:t>and</w:t>
      </w:r>
      <w:r>
        <w:rPr>
          <w:spacing w:val="-7"/>
        </w:rPr>
        <w:t xml:space="preserve"> </w:t>
      </w:r>
      <w:r>
        <w:rPr>
          <w:spacing w:val="-6"/>
        </w:rPr>
        <w:t>budgets</w:t>
      </w:r>
      <w:r>
        <w:rPr>
          <w:spacing w:val="-7"/>
        </w:rPr>
        <w:t xml:space="preserve"> </w:t>
      </w:r>
      <w:r>
        <w:rPr>
          <w:spacing w:val="-6"/>
        </w:rPr>
        <w:t>are</w:t>
      </w:r>
      <w:r>
        <w:rPr>
          <w:spacing w:val="-7"/>
        </w:rPr>
        <w:t xml:space="preserve"> </w:t>
      </w:r>
      <w:r>
        <w:rPr>
          <w:spacing w:val="-6"/>
        </w:rPr>
        <w:t>not.</w:t>
      </w:r>
    </w:p>
    <w:p>
      <w:pPr>
        <w:pStyle w:val="BodyText"/>
        <w:spacing w:lineRule="auto" w:line="352"/>
        <w:ind w:firstLine="360" w:left="437" w:right="152"/>
        <w:rPr/>
      </w:pPr>
      <w:r>
        <w:rPr>
          <w:spacing w:val="-6"/>
        </w:rPr>
        <w:t>Similarly</w:t>
      </w:r>
      <w:r>
        <w:rPr>
          <w:spacing w:val="-12"/>
        </w:rPr>
        <w:t xml:space="preserve"> </w:t>
      </w:r>
      <w:r>
        <w:rPr>
          <w:spacing w:val="-6"/>
        </w:rPr>
        <w:t>to</w:t>
      </w:r>
      <w:r>
        <w:rPr>
          <w:spacing w:val="-12"/>
        </w:rPr>
        <w:t xml:space="preserve"> </w:t>
      </w:r>
      <w:r>
        <w:rPr>
          <w:spacing w:val="-6"/>
        </w:rPr>
        <w:t>bond</w:t>
      </w:r>
      <w:r>
        <w:rPr>
          <w:spacing w:val="-12"/>
        </w:rPr>
        <w:t xml:space="preserve"> </w:t>
      </w:r>
      <w:r>
        <w:rPr>
          <w:spacing w:val="-6"/>
        </w:rPr>
        <w:t>underwriters,</w:t>
      </w:r>
      <w:r>
        <w:rPr>
          <w:spacing w:val="-17"/>
        </w:rPr>
        <w:t xml:space="preserve"> </w:t>
      </w:r>
      <w:r>
        <w:rPr>
          <w:spacing w:val="-6"/>
        </w:rPr>
        <w:t>financial</w:t>
      </w:r>
      <w:r>
        <w:rPr>
          <w:spacing w:val="-12"/>
        </w:rPr>
        <w:t xml:space="preserve"> </w:t>
      </w:r>
      <w:r>
        <w:rPr>
          <w:spacing w:val="-6"/>
        </w:rPr>
        <w:t>auditors</w:t>
      </w:r>
      <w:r>
        <w:rPr>
          <w:spacing w:val="-12"/>
        </w:rPr>
        <w:t xml:space="preserve"> </w:t>
      </w:r>
      <w:r>
        <w:rPr>
          <w:spacing w:val="-6"/>
        </w:rPr>
        <w:t>are</w:t>
      </w:r>
      <w:r>
        <w:rPr>
          <w:spacing w:val="-12"/>
        </w:rPr>
        <w:t xml:space="preserve"> </w:t>
      </w:r>
      <w:r>
        <w:rPr>
          <w:spacing w:val="-6"/>
        </w:rPr>
        <w:t>liable</w:t>
      </w:r>
      <w:r>
        <w:rPr>
          <w:spacing w:val="-12"/>
        </w:rPr>
        <w:t xml:space="preserve"> </w:t>
      </w:r>
      <w:r>
        <w:rPr>
          <w:spacing w:val="-6"/>
        </w:rPr>
        <w:t>for</w:t>
      </w:r>
      <w:r>
        <w:rPr>
          <w:spacing w:val="-17"/>
        </w:rPr>
        <w:t xml:space="preserve"> </w:t>
      </w:r>
      <w:r>
        <w:rPr>
          <w:spacing w:val="-6"/>
        </w:rPr>
        <w:t>“omitting, misstating,</w:t>
      </w:r>
      <w:r>
        <w:rPr>
          <w:spacing w:val="-20"/>
        </w:rPr>
        <w:t xml:space="preserve"> </w:t>
      </w:r>
      <w:r>
        <w:rPr>
          <w:spacing w:val="-6"/>
        </w:rPr>
        <w:t>or</w:t>
      </w:r>
      <w:r>
        <w:rPr>
          <w:spacing w:val="-13"/>
        </w:rPr>
        <w:t xml:space="preserve"> </w:t>
      </w:r>
      <w:r>
        <w:rPr>
          <w:spacing w:val="-6"/>
        </w:rPr>
        <w:t>obscuring</w:t>
      </w:r>
      <w:r>
        <w:rPr>
          <w:spacing w:val="-13"/>
        </w:rPr>
        <w:t xml:space="preserve"> </w:t>
      </w:r>
      <w:r>
        <w:rPr>
          <w:spacing w:val="-6"/>
        </w:rPr>
        <w:t>[items</w:t>
      </w:r>
      <w:r>
        <w:rPr>
          <w:spacing w:val="-13"/>
        </w:rPr>
        <w:t xml:space="preserve"> </w:t>
      </w:r>
      <w:r>
        <w:rPr>
          <w:spacing w:val="-6"/>
        </w:rPr>
        <w:t>which]</w:t>
      </w:r>
      <w:r>
        <w:rPr>
          <w:spacing w:val="-13"/>
        </w:rPr>
        <w:t xml:space="preserve"> </w:t>
      </w:r>
      <w:r>
        <w:rPr>
          <w:spacing w:val="-6"/>
        </w:rPr>
        <w:t>could</w:t>
      </w:r>
      <w:r>
        <w:rPr>
          <w:spacing w:val="-13"/>
        </w:rPr>
        <w:t xml:space="preserve"> </w:t>
      </w:r>
      <w:r>
        <w:rPr>
          <w:spacing w:val="-6"/>
        </w:rPr>
        <w:t>reasonably</w:t>
      </w:r>
      <w:r>
        <w:rPr>
          <w:spacing w:val="-13"/>
        </w:rPr>
        <w:t xml:space="preserve"> </w:t>
      </w:r>
      <w:r>
        <w:rPr>
          <w:spacing w:val="-6"/>
        </w:rPr>
        <w:t>be</w:t>
      </w:r>
      <w:r>
        <w:rPr>
          <w:spacing w:val="-13"/>
        </w:rPr>
        <w:t xml:space="preserve"> </w:t>
      </w:r>
      <w:r>
        <w:rPr>
          <w:spacing w:val="-6"/>
        </w:rPr>
        <w:t>expected</w:t>
      </w:r>
      <w:r>
        <w:rPr>
          <w:spacing w:val="-13"/>
        </w:rPr>
        <w:t xml:space="preserve"> </w:t>
      </w:r>
      <w:r>
        <w:rPr>
          <w:spacing w:val="-6"/>
        </w:rPr>
        <w:t>to</w:t>
      </w:r>
      <w:r>
        <w:rPr>
          <w:spacing w:val="-13"/>
        </w:rPr>
        <w:t xml:space="preserve"> </w:t>
      </w:r>
      <w:r>
        <w:rPr>
          <w:spacing w:val="-6"/>
        </w:rPr>
        <w:t>influence decisions</w:t>
      </w:r>
      <w:r>
        <w:rPr>
          <w:spacing w:val="-11"/>
        </w:rPr>
        <w:t xml:space="preserve"> </w:t>
      </w:r>
      <w:r>
        <w:rPr>
          <w:spacing w:val="-6"/>
        </w:rPr>
        <w:t>that</w:t>
      </w:r>
      <w:r>
        <w:rPr>
          <w:spacing w:val="-11"/>
        </w:rPr>
        <w:t xml:space="preserve"> </w:t>
      </w:r>
      <w:r>
        <w:rPr>
          <w:spacing w:val="-6"/>
        </w:rPr>
        <w:t>the</w:t>
      </w:r>
      <w:r>
        <w:rPr>
          <w:spacing w:val="-11"/>
        </w:rPr>
        <w:t xml:space="preserve"> </w:t>
      </w:r>
      <w:r>
        <w:rPr>
          <w:spacing w:val="-6"/>
        </w:rPr>
        <w:t>primary</w:t>
      </w:r>
      <w:r>
        <w:rPr>
          <w:spacing w:val="-11"/>
        </w:rPr>
        <w:t xml:space="preserve"> </w:t>
      </w:r>
      <w:r>
        <w:rPr>
          <w:spacing w:val="-6"/>
        </w:rPr>
        <w:t>users</w:t>
      </w:r>
      <w:r>
        <w:rPr>
          <w:spacing w:val="-11"/>
        </w:rPr>
        <w:t xml:space="preserve"> </w:t>
      </w:r>
      <w:r>
        <w:rPr>
          <w:spacing w:val="-6"/>
        </w:rPr>
        <w:t>make</w:t>
      </w:r>
      <w:r>
        <w:rPr>
          <w:spacing w:val="-11"/>
        </w:rPr>
        <w:t xml:space="preserve"> </w:t>
      </w:r>
      <w:r>
        <w:rPr>
          <w:spacing w:val="-6"/>
        </w:rPr>
        <w:t>on</w:t>
      </w:r>
      <w:r>
        <w:rPr>
          <w:spacing w:val="-11"/>
        </w:rPr>
        <w:t xml:space="preserve"> </w:t>
      </w:r>
      <w:r>
        <w:rPr>
          <w:spacing w:val="-6"/>
        </w:rPr>
        <w:t>the</w:t>
      </w:r>
      <w:r>
        <w:rPr>
          <w:spacing w:val="-11"/>
        </w:rPr>
        <w:t xml:space="preserve"> </w:t>
      </w:r>
      <w:r>
        <w:rPr>
          <w:spacing w:val="-6"/>
        </w:rPr>
        <w:t>basis</w:t>
      </w:r>
      <w:r>
        <w:rPr>
          <w:spacing w:val="-11"/>
        </w:rPr>
        <w:t xml:space="preserve"> </w:t>
      </w:r>
      <w:r>
        <w:rPr>
          <w:spacing w:val="-6"/>
        </w:rPr>
        <w:t>of</w:t>
      </w:r>
      <w:r>
        <w:rPr>
          <w:spacing w:val="-11"/>
        </w:rPr>
        <w:t xml:space="preserve"> </w:t>
      </w:r>
      <w:r>
        <w:rPr>
          <w:spacing w:val="-6"/>
        </w:rPr>
        <w:t>those</w:t>
      </w:r>
      <w:r>
        <w:rPr>
          <w:spacing w:val="-11"/>
        </w:rPr>
        <w:t xml:space="preserve"> </w:t>
      </w:r>
      <w:r>
        <w:rPr>
          <w:spacing w:val="-6"/>
        </w:rPr>
        <w:t>financial</w:t>
      </w:r>
      <w:r>
        <w:rPr>
          <w:spacing w:val="-11"/>
        </w:rPr>
        <w:t xml:space="preserve"> </w:t>
      </w:r>
      <w:r>
        <w:rPr>
          <w:spacing w:val="-6"/>
        </w:rPr>
        <w:t xml:space="preserve">statements” </w:t>
      </w:r>
      <w:r>
        <w:rPr>
          <w:w w:val="90"/>
        </w:rPr>
        <w:t xml:space="preserve">(Cayamanda, </w:t>
      </w:r>
      <w:hyperlink w:anchor="_bookmark276">
        <w:r>
          <w:rPr>
            <w:rStyle w:val="ListLabel251"/>
            <w:w w:val="90"/>
          </w:rPr>
          <w:t>2020),</w:t>
        </w:r>
      </w:hyperlink>
      <w:r>
        <w:rPr>
          <w:w w:val="90"/>
        </w:rPr>
        <w:t xml:space="preserve"> and this requirement tends to increase the diligence of the auditors. However, potential liability does not always result in truly comprehensive financial </w:t>
      </w:r>
      <w:r>
        <w:rPr>
          <w:spacing w:val="-8"/>
        </w:rPr>
        <w:t>statements; sometimes the lure of accounting fees overwhelms any misgivings,</w:t>
      </w:r>
      <w:r>
        <w:rPr>
          <w:spacing w:val="-12"/>
        </w:rPr>
        <w:t xml:space="preserve"> </w:t>
      </w:r>
      <w:r>
        <w:rPr>
          <w:spacing w:val="-8"/>
        </w:rPr>
        <w:t xml:space="preserve">as was </w:t>
      </w:r>
      <w:r>
        <w:rPr>
          <w:w w:val="90"/>
        </w:rPr>
        <w:t>the case with Enron and Arthur Andersen in 2001.</w:t>
      </w:r>
      <w:r>
        <w:rPr/>
        <w:t xml:space="preserve"> </w:t>
      </w:r>
      <w:r>
        <w:rPr>
          <w:w w:val="90"/>
        </w:rPr>
        <w:t>Errors and sloppiness may exist,</w:t>
      </w:r>
      <w:r>
        <w:rPr>
          <w:spacing w:val="-5"/>
          <w:w w:val="90"/>
        </w:rPr>
        <w:t xml:space="preserve"> </w:t>
      </w:r>
      <w:r>
        <w:rPr>
          <w:w w:val="90"/>
        </w:rPr>
        <w:t xml:space="preserve">but in </w:t>
      </w:r>
      <w:r>
        <w:rPr>
          <w:spacing w:val="-8"/>
        </w:rPr>
        <w:t>general,</w:t>
      </w:r>
      <w:r>
        <w:rPr>
          <w:spacing w:val="-12"/>
        </w:rPr>
        <w:t xml:space="preserve"> </w:t>
      </w:r>
      <w:r>
        <w:rPr>
          <w:spacing w:val="-8"/>
        </w:rPr>
        <w:t>fraud is thankfully rare,</w:t>
      </w:r>
      <w:r>
        <w:rPr>
          <w:spacing w:val="-12"/>
        </w:rPr>
        <w:t xml:space="preserve"> </w:t>
      </w:r>
      <w:r>
        <w:rPr>
          <w:spacing w:val="-8"/>
        </w:rPr>
        <w:t xml:space="preserve">in part because fraud on the part of auditors would </w:t>
      </w:r>
      <w:r>
        <w:rPr>
          <w:spacing w:val="-6"/>
        </w:rPr>
        <w:t>likely</w:t>
      </w:r>
      <w:r>
        <w:rPr>
          <w:spacing w:val="-13"/>
        </w:rPr>
        <w:t xml:space="preserve"> </w:t>
      </w:r>
      <w:r>
        <w:rPr>
          <w:spacing w:val="-6"/>
        </w:rPr>
        <w:t>result</w:t>
      </w:r>
      <w:r>
        <w:rPr>
          <w:spacing w:val="-13"/>
        </w:rPr>
        <w:t xml:space="preserve"> </w:t>
      </w:r>
      <w:r>
        <w:rPr>
          <w:spacing w:val="-6"/>
        </w:rPr>
        <w:t>in</w:t>
      </w:r>
      <w:r>
        <w:rPr>
          <w:spacing w:val="-13"/>
        </w:rPr>
        <w:t xml:space="preserve"> </w:t>
      </w:r>
      <w:r>
        <w:rPr>
          <w:spacing w:val="-6"/>
        </w:rPr>
        <w:t>the</w:t>
      </w:r>
      <w:r>
        <w:rPr>
          <w:spacing w:val="-13"/>
        </w:rPr>
        <w:t xml:space="preserve"> </w:t>
      </w:r>
      <w:r>
        <w:rPr>
          <w:spacing w:val="-6"/>
        </w:rPr>
        <w:t>loss</w:t>
      </w:r>
      <w:r>
        <w:rPr>
          <w:spacing w:val="-13"/>
        </w:rPr>
        <w:t xml:space="preserve"> </w:t>
      </w:r>
      <w:r>
        <w:rPr>
          <w:spacing w:val="-6"/>
        </w:rPr>
        <w:t>of</w:t>
      </w:r>
      <w:r>
        <w:rPr>
          <w:spacing w:val="-13"/>
        </w:rPr>
        <w:t xml:space="preserve"> </w:t>
      </w:r>
      <w:r>
        <w:rPr>
          <w:spacing w:val="-6"/>
        </w:rPr>
        <w:t>the</w:t>
      </w:r>
      <w:r>
        <w:rPr>
          <w:spacing w:val="-13"/>
        </w:rPr>
        <w:t xml:space="preserve"> </w:t>
      </w:r>
      <w:r>
        <w:rPr>
          <w:spacing w:val="-6"/>
        </w:rPr>
        <w:t>auditor’s</w:t>
      </w:r>
      <w:r>
        <w:rPr>
          <w:spacing w:val="-13"/>
        </w:rPr>
        <w:t xml:space="preserve"> </w:t>
      </w:r>
      <w:r>
        <w:rPr>
          <w:spacing w:val="-6"/>
        </w:rPr>
        <w:t>license,</w:t>
      </w:r>
      <w:r>
        <w:rPr>
          <w:spacing w:val="-18"/>
        </w:rPr>
        <w:t xml:space="preserve"> </w:t>
      </w:r>
      <w:r>
        <w:rPr>
          <w:spacing w:val="-6"/>
        </w:rPr>
        <w:t>effectively</w:t>
      </w:r>
      <w:r>
        <w:rPr>
          <w:spacing w:val="-13"/>
        </w:rPr>
        <w:t xml:space="preserve"> </w:t>
      </w:r>
      <w:r>
        <w:rPr>
          <w:spacing w:val="-6"/>
        </w:rPr>
        <w:t>ending</w:t>
      </w:r>
      <w:r>
        <w:rPr>
          <w:spacing w:val="-13"/>
        </w:rPr>
        <w:t xml:space="preserve"> </w:t>
      </w:r>
      <w:r>
        <w:rPr>
          <w:spacing w:val="-6"/>
        </w:rPr>
        <w:t>their</w:t>
      </w:r>
      <w:r>
        <w:rPr>
          <w:spacing w:val="-13"/>
        </w:rPr>
        <w:t xml:space="preserve"> </w:t>
      </w:r>
      <w:r>
        <w:rPr>
          <w:spacing w:val="-6"/>
        </w:rPr>
        <w:t>business.</w:t>
      </w:r>
    </w:p>
    <w:p>
      <w:pPr>
        <w:pStyle w:val="Heading1"/>
        <w:numPr>
          <w:ilvl w:val="1"/>
          <w:numId w:val="16"/>
        </w:numPr>
        <w:tabs>
          <w:tab w:val="clear" w:pos="720"/>
          <w:tab w:val="left" w:pos="957" w:leader="none"/>
        </w:tabs>
        <w:spacing w:lineRule="auto" w:line="240" w:before="273" w:after="0"/>
        <w:ind w:hanging="520" w:left="957" w:right="0"/>
        <w:jc w:val="left"/>
        <w:rPr/>
      </w:pPr>
      <w:bookmarkStart w:id="149" w:name="_bookmark108"/>
      <w:bookmarkStart w:id="150" w:name="Charter_School_Financing"/>
      <w:bookmarkEnd w:id="149"/>
      <w:bookmarkEnd w:id="150"/>
      <w:r>
        <w:rPr>
          <w:w w:val="90"/>
        </w:rPr>
        <w:t>Charter</w:t>
      </w:r>
      <w:r>
        <w:rPr>
          <w:spacing w:val="-3"/>
          <w:w w:val="90"/>
        </w:rPr>
        <w:t xml:space="preserve"> </w:t>
      </w:r>
      <w:r>
        <w:rPr>
          <w:w w:val="90"/>
        </w:rPr>
        <w:t>School</w:t>
      </w:r>
      <w:r>
        <w:rPr>
          <w:spacing w:val="-3"/>
          <w:w w:val="90"/>
        </w:rPr>
        <w:t xml:space="preserve"> </w:t>
      </w:r>
      <w:r>
        <w:rPr>
          <w:spacing w:val="-2"/>
          <w:w w:val="90"/>
        </w:rPr>
        <w:t>Financing</w:t>
      </w:r>
    </w:p>
    <w:p>
      <w:pPr>
        <w:sectPr>
          <w:footerReference w:type="even" r:id="rId230"/>
          <w:footerReference w:type="default" r:id="rId231"/>
          <w:footerReference w:type="first" r:id="rId232"/>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before="153" w:after="0"/>
        <w:ind w:firstLine="360" w:left="437" w:right="152"/>
        <w:rPr/>
      </w:pPr>
      <w:r>
        <w:rPr>
          <w:spacing w:val="-6"/>
        </w:rPr>
        <w:t>In</w:t>
      </w:r>
      <w:r>
        <w:rPr>
          <w:spacing w:val="-15"/>
        </w:rPr>
        <w:t xml:space="preserve"> </w:t>
      </w:r>
      <w:r>
        <w:rPr>
          <w:spacing w:val="-6"/>
        </w:rPr>
        <w:t>California,</w:t>
      </w:r>
      <w:r>
        <w:rPr>
          <w:spacing w:val="-18"/>
        </w:rPr>
        <w:t xml:space="preserve"> </w:t>
      </w:r>
      <w:r>
        <w:rPr>
          <w:spacing w:val="-6"/>
        </w:rPr>
        <w:t>charter</w:t>
      </w:r>
      <w:r>
        <w:rPr>
          <w:spacing w:val="-13"/>
        </w:rPr>
        <w:t xml:space="preserve"> </w:t>
      </w:r>
      <w:r>
        <w:rPr>
          <w:spacing w:val="-6"/>
        </w:rPr>
        <w:t>schools</w:t>
      </w:r>
      <w:r>
        <w:rPr>
          <w:spacing w:val="-13"/>
        </w:rPr>
        <w:t xml:space="preserve"> </w:t>
      </w:r>
      <w:r>
        <w:rPr>
          <w:spacing w:val="-6"/>
        </w:rPr>
        <w:t>are</w:t>
      </w:r>
      <w:r>
        <w:rPr>
          <w:spacing w:val="-13"/>
        </w:rPr>
        <w:t xml:space="preserve"> </w:t>
      </w:r>
      <w:r>
        <w:rPr>
          <w:spacing w:val="-6"/>
        </w:rPr>
        <w:t>financed</w:t>
      </w:r>
      <w:r>
        <w:rPr>
          <w:spacing w:val="-13"/>
        </w:rPr>
        <w:t xml:space="preserve"> </w:t>
      </w:r>
      <w:r>
        <w:rPr>
          <w:spacing w:val="-6"/>
        </w:rPr>
        <w:t>the</w:t>
      </w:r>
      <w:r>
        <w:rPr>
          <w:spacing w:val="-13"/>
        </w:rPr>
        <w:t xml:space="preserve"> </w:t>
      </w:r>
      <w:r>
        <w:rPr>
          <w:spacing w:val="-6"/>
        </w:rPr>
        <w:t>same</w:t>
      </w:r>
      <w:r>
        <w:rPr>
          <w:spacing w:val="-13"/>
        </w:rPr>
        <w:t xml:space="preserve"> </w:t>
      </w:r>
      <w:r>
        <w:rPr>
          <w:spacing w:val="-6"/>
        </w:rPr>
        <w:t>way</w:t>
      </w:r>
      <w:r>
        <w:rPr>
          <w:spacing w:val="-13"/>
        </w:rPr>
        <w:t xml:space="preserve"> </w:t>
      </w:r>
      <w:r>
        <w:rPr>
          <w:spacing w:val="-6"/>
        </w:rPr>
        <w:t>as</w:t>
      </w:r>
      <w:r>
        <w:rPr>
          <w:spacing w:val="-13"/>
        </w:rPr>
        <w:t xml:space="preserve"> </w:t>
      </w:r>
      <w:r>
        <w:rPr>
          <w:spacing w:val="-6"/>
        </w:rPr>
        <w:t>public</w:t>
      </w:r>
      <w:r>
        <w:rPr>
          <w:spacing w:val="-13"/>
        </w:rPr>
        <w:t xml:space="preserve"> </w:t>
      </w:r>
      <w:r>
        <w:rPr>
          <w:spacing w:val="-6"/>
        </w:rPr>
        <w:t>schools</w:t>
      </w:r>
      <w:r>
        <w:rPr>
          <w:spacing w:val="-13"/>
        </w:rPr>
        <w:t xml:space="preserve"> </w:t>
      </w:r>
      <w:r>
        <w:rPr>
          <w:spacing w:val="-6"/>
        </w:rPr>
        <w:t>are,</w:t>
      </w:r>
      <w:r>
        <w:rPr>
          <w:spacing w:val="-18"/>
        </w:rPr>
        <w:t xml:space="preserve"> </w:t>
      </w:r>
      <w:r>
        <w:rPr>
          <w:spacing w:val="-6"/>
        </w:rPr>
        <w:t xml:space="preserve">from </w:t>
      </w:r>
      <w:r>
        <w:rPr>
          <w:spacing w:val="-8"/>
        </w:rPr>
        <w:t>the same pot of money,</w:t>
      </w:r>
      <w:r>
        <w:rPr>
          <w:spacing w:val="-14"/>
        </w:rPr>
        <w:t xml:space="preserve"> </w:t>
      </w:r>
      <w:r>
        <w:rPr>
          <w:spacing w:val="-8"/>
        </w:rPr>
        <w:t>using the same set of rules,</w:t>
      </w:r>
      <w:r>
        <w:rPr>
          <w:spacing w:val="-14"/>
        </w:rPr>
        <w:t xml:space="preserve"> </w:t>
      </w:r>
      <w:r>
        <w:rPr>
          <w:spacing w:val="-8"/>
        </w:rPr>
        <w:t>except for one significant difference: how they finance facilities.</w:t>
      </w:r>
      <w:r>
        <w:rPr/>
        <w:t xml:space="preserve"> </w:t>
      </w:r>
      <w:r>
        <w:rPr>
          <w:spacing w:val="-8"/>
        </w:rPr>
        <w:t>Unlike public schools,</w:t>
      </w:r>
      <w:r>
        <w:rPr>
          <w:spacing w:val="-11"/>
        </w:rPr>
        <w:t xml:space="preserve"> </w:t>
      </w:r>
      <w:r>
        <w:rPr>
          <w:spacing w:val="-8"/>
        </w:rPr>
        <w:t>charter schools have no taxing authority,</w:t>
      </w:r>
      <w:r>
        <w:rPr>
          <w:spacing w:val="-13"/>
        </w:rPr>
        <w:t xml:space="preserve"> </w:t>
      </w:r>
      <w:r>
        <w:rPr>
          <w:spacing w:val="-8"/>
        </w:rPr>
        <w:t>so they cannot pass bond measures or parcel taxes.</w:t>
      </w:r>
      <w:r>
        <w:rPr/>
        <w:t xml:space="preserve"> </w:t>
      </w:r>
      <w:r>
        <w:rPr>
          <w:spacing w:val="-8"/>
        </w:rPr>
        <w:t xml:space="preserve">This lack of a taxing </w:t>
      </w:r>
      <w:r>
        <w:rPr>
          <w:w w:val="90"/>
        </w:rPr>
        <w:t>authority means that charter schools must either occupy existing public school facilities (possibly even displacing existing public school students) or seek grants and donations to fund non-district facilities, either leased or purchased.</w:t>
      </w:r>
      <w:r>
        <w:rPr/>
        <w:t xml:space="preserve"> </w:t>
      </w:r>
      <w:r>
        <w:rPr>
          <w:w w:val="90"/>
        </w:rPr>
        <w:t xml:space="preserve">The federal government provides </w:t>
      </w:r>
      <w:r>
        <w:rPr>
          <w:spacing w:val="-6"/>
        </w:rPr>
        <w:t>significant</w:t>
      </w:r>
      <w:r>
        <w:rPr>
          <w:spacing w:val="-13"/>
        </w:rPr>
        <w:t xml:space="preserve"> </w:t>
      </w:r>
      <w:r>
        <w:rPr>
          <w:spacing w:val="-6"/>
        </w:rPr>
        <w:t>amounts</w:t>
      </w:r>
      <w:r>
        <w:rPr>
          <w:spacing w:val="-13"/>
        </w:rPr>
        <w:t xml:space="preserve"> </w:t>
      </w:r>
      <w:r>
        <w:rPr>
          <w:spacing w:val="-6"/>
        </w:rPr>
        <w:t>of</w:t>
      </w:r>
      <w:r>
        <w:rPr>
          <w:spacing w:val="-13"/>
        </w:rPr>
        <w:t xml:space="preserve"> </w:t>
      </w:r>
      <w:r>
        <w:rPr>
          <w:spacing w:val="-6"/>
        </w:rPr>
        <w:t>money</w:t>
      </w:r>
      <w:r>
        <w:rPr>
          <w:spacing w:val="-13"/>
        </w:rPr>
        <w:t xml:space="preserve"> </w:t>
      </w:r>
      <w:r>
        <w:rPr>
          <w:spacing w:val="-6"/>
        </w:rPr>
        <w:t>for</w:t>
      </w:r>
      <w:r>
        <w:rPr>
          <w:spacing w:val="-13"/>
        </w:rPr>
        <w:t xml:space="preserve"> </w:t>
      </w:r>
      <w:r>
        <w:rPr>
          <w:spacing w:val="-6"/>
        </w:rPr>
        <w:t>facilities</w:t>
      </w:r>
      <w:r>
        <w:rPr>
          <w:spacing w:val="-13"/>
        </w:rPr>
        <w:t xml:space="preserve"> </w:t>
      </w:r>
      <w:r>
        <w:rPr>
          <w:spacing w:val="-6"/>
        </w:rPr>
        <w:t>through</w:t>
      </w:r>
      <w:r>
        <w:rPr>
          <w:spacing w:val="-13"/>
        </w:rPr>
        <w:t xml:space="preserve"> </w:t>
      </w:r>
      <w:r>
        <w:rPr>
          <w:spacing w:val="-6"/>
        </w:rPr>
        <w:t>the</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Program (National</w:t>
      </w:r>
      <w:r>
        <w:rPr>
          <w:spacing w:val="-15"/>
        </w:rPr>
        <w:t xml:space="preserve"> </w:t>
      </w:r>
      <w:r>
        <w:rPr>
          <w:spacing w:val="-6"/>
        </w:rPr>
        <w:t>Charter</w:t>
      </w:r>
      <w:r>
        <w:rPr>
          <w:spacing w:val="-13"/>
        </w:rPr>
        <w:t xml:space="preserve"> </w:t>
      </w:r>
      <w:r>
        <w:rPr>
          <w:spacing w:val="-6"/>
        </w:rPr>
        <w:t>School</w:t>
      </w:r>
      <w:r>
        <w:rPr>
          <w:spacing w:val="-13"/>
        </w:rPr>
        <w:t xml:space="preserve"> </w:t>
      </w:r>
      <w:r>
        <w:rPr>
          <w:spacing w:val="-6"/>
        </w:rPr>
        <w:t>Resource</w:t>
      </w:r>
      <w:r>
        <w:rPr>
          <w:spacing w:val="-13"/>
        </w:rPr>
        <w:t xml:space="preserve"> </w:t>
      </w:r>
      <w:r>
        <w:rPr>
          <w:spacing w:val="-6"/>
        </w:rPr>
        <w:t>Center,</w:t>
      </w:r>
      <w:r>
        <w:rPr>
          <w:spacing w:val="-18"/>
        </w:rPr>
        <w:t xml:space="preserve"> </w:t>
      </w:r>
      <w:hyperlink w:anchor="_bookmark384">
        <w:r>
          <w:rPr>
            <w:rStyle w:val="ListLabel252"/>
            <w:spacing w:val="-6"/>
          </w:rPr>
          <w:t>2020,</w:t>
        </w:r>
      </w:hyperlink>
      <w:r>
        <w:rPr>
          <w:spacing w:val="-18"/>
        </w:rPr>
        <w:t xml:space="preserve"> </w:t>
      </w:r>
      <w:r>
        <w:rPr>
          <w:spacing w:val="-6"/>
        </w:rPr>
        <w:t>pp.</w:t>
      </w:r>
      <w:r>
        <w:rPr>
          <w:spacing w:val="-13"/>
        </w:rPr>
        <w:t xml:space="preserve"> </w:t>
      </w:r>
      <w:r>
        <w:rPr>
          <w:spacing w:val="-6"/>
        </w:rPr>
        <w:t>0–10).</w:t>
      </w:r>
      <w:r>
        <w:rPr>
          <w:spacing w:val="-9"/>
        </w:rPr>
        <w:t xml:space="preserve"> </w:t>
      </w:r>
      <w:r>
        <w:rPr>
          <w:spacing w:val="-6"/>
        </w:rPr>
        <w:t>Likewise,</w:t>
      </w:r>
      <w:r>
        <w:rPr>
          <w:spacing w:val="-18"/>
        </w:rPr>
        <w:t xml:space="preserve"> </w:t>
      </w:r>
      <w:r>
        <w:rPr>
          <w:spacing w:val="-6"/>
        </w:rPr>
        <w:t>the</w:t>
      </w:r>
      <w:r>
        <w:rPr>
          <w:spacing w:val="-13"/>
        </w:rPr>
        <w:t xml:space="preserve"> </w:t>
      </w:r>
      <w:r>
        <w:rPr>
          <w:spacing w:val="-6"/>
        </w:rPr>
        <w:t>state</w:t>
      </w:r>
      <w:r>
        <w:rPr>
          <w:spacing w:val="-13"/>
        </w:rPr>
        <w:t xml:space="preserve"> </w:t>
      </w:r>
      <w:r>
        <w:rPr>
          <w:spacing w:val="-6"/>
        </w:rPr>
        <w:t xml:space="preserve">of </w:t>
      </w:r>
      <w:r>
        <w:rPr>
          <w:w w:val="90"/>
        </w:rPr>
        <w:t xml:space="preserve">California provides support for charter school facilities (Aguinaldo et al., </w:t>
      </w:r>
      <w:hyperlink w:anchor="_bookmark237">
        <w:r>
          <w:rPr>
            <w:rStyle w:val="ListLabel251"/>
            <w:w w:val="90"/>
          </w:rPr>
          <w:t>2023,</w:t>
        </w:r>
      </w:hyperlink>
      <w:r>
        <w:rPr>
          <w:w w:val="90"/>
        </w:rPr>
        <w:t xml:space="preserve"> p. 114).</w:t>
      </w:r>
    </w:p>
    <w:p>
      <w:pPr>
        <w:pStyle w:val="BodyText"/>
        <w:spacing w:lineRule="auto" w:line="352" w:before="67" w:after="0"/>
        <w:ind w:firstLine="360" w:left="437" w:right="152"/>
        <w:rPr/>
      </w:pPr>
      <w:bookmarkStart w:id="151" w:name="_bookmark109"/>
      <w:bookmarkEnd w:id="151"/>
      <w:r>
        <w:rPr>
          <w:w w:val="90"/>
        </w:rPr>
        <w:t>An in-depth analysis of charter school finances requires a broader lens than one used for public schools because,</w:t>
      </w:r>
      <w:r>
        <w:rPr>
          <w:spacing w:val="-2"/>
          <w:w w:val="90"/>
        </w:rPr>
        <w:t xml:space="preserve"> </w:t>
      </w:r>
      <w:r>
        <w:rPr>
          <w:w w:val="90"/>
        </w:rPr>
        <w:t>in addition to all of the financial dealings of traditional public schools, almost all of which also apply to charter schools, every charter school also has a large and immediate need for facilities that traditional public schools do not have.</w:t>
      </w:r>
      <w:r>
        <w:rPr/>
        <w:t xml:space="preserve"> </w:t>
      </w:r>
      <w:r>
        <w:rPr>
          <w:w w:val="90"/>
        </w:rPr>
        <w:t xml:space="preserve">These </w:t>
      </w:r>
      <w:r>
        <w:rPr>
          <w:spacing w:val="-8"/>
        </w:rPr>
        <w:t>needs potentially involve bonds,</w:t>
      </w:r>
      <w:r>
        <w:rPr>
          <w:spacing w:val="-10"/>
        </w:rPr>
        <w:t xml:space="preserve"> </w:t>
      </w:r>
      <w:r>
        <w:rPr>
          <w:spacing w:val="-8"/>
        </w:rPr>
        <w:t>loans,</w:t>
      </w:r>
      <w:r>
        <w:rPr>
          <w:spacing w:val="-10"/>
        </w:rPr>
        <w:t xml:space="preserve"> </w:t>
      </w:r>
      <w:r>
        <w:rPr>
          <w:spacing w:val="-8"/>
        </w:rPr>
        <w:t>grants,</w:t>
      </w:r>
      <w:r>
        <w:rPr>
          <w:spacing w:val="-10"/>
        </w:rPr>
        <w:t xml:space="preserve"> </w:t>
      </w:r>
      <w:r>
        <w:rPr>
          <w:spacing w:val="-8"/>
        </w:rPr>
        <w:t>construction,</w:t>
      </w:r>
      <w:r>
        <w:rPr>
          <w:spacing w:val="-10"/>
        </w:rPr>
        <w:t xml:space="preserve"> </w:t>
      </w:r>
      <w:r>
        <w:rPr>
          <w:spacing w:val="-8"/>
        </w:rPr>
        <w:t>and the purchase,</w:t>
      </w:r>
      <w:r>
        <w:rPr>
          <w:spacing w:val="-10"/>
        </w:rPr>
        <w:t xml:space="preserve"> </w:t>
      </w:r>
      <w:r>
        <w:rPr>
          <w:spacing w:val="-8"/>
        </w:rPr>
        <w:t>lease,</w:t>
      </w:r>
      <w:r>
        <w:rPr>
          <w:spacing w:val="-10"/>
        </w:rPr>
        <w:t xml:space="preserve"> </w:t>
      </w:r>
      <w:r>
        <w:rPr>
          <w:spacing w:val="-8"/>
        </w:rPr>
        <w:t xml:space="preserve">or </w:t>
      </w:r>
      <w:r>
        <w:rPr>
          <w:w w:val="90"/>
        </w:rPr>
        <w:t>sale of real estate.</w:t>
      </w:r>
      <w:r>
        <w:rPr/>
        <w:t xml:space="preserve"> </w:t>
      </w:r>
      <w:r>
        <w:rPr>
          <w:w w:val="90"/>
        </w:rPr>
        <w:t>Traditional public schools do issue several kinds of bonds, levy parcel taxes, and buy real estate on which they build schools, but they do so infrequently.</w:t>
      </w:r>
    </w:p>
    <w:p>
      <w:pPr>
        <w:pStyle w:val="BodyText"/>
        <w:spacing w:lineRule="auto" w:line="350"/>
        <w:ind w:left="437" w:right="169"/>
        <w:rPr>
          <w:b/>
          <w:i/>
          <w:i/>
        </w:rPr>
      </w:pPr>
      <w:r>
        <w:rPr>
          <w:w w:val="90"/>
        </w:rPr>
        <w:t xml:space="preserve">Usually public schools have done this years ago, but new charter schools have an </w:t>
      </w:r>
      <w:r>
        <w:rPr>
          <w:spacing w:val="-8"/>
        </w:rPr>
        <w:t>immediately and reoccurring need for facilities.</w:t>
      </w:r>
      <w:r>
        <w:rPr/>
        <w:t xml:space="preserve"> </w:t>
      </w:r>
      <w:r>
        <w:rPr>
          <w:spacing w:val="-8"/>
        </w:rPr>
        <w:t xml:space="preserve">They face these needs once when they </w:t>
      </w:r>
      <w:r>
        <w:rPr>
          <w:w w:val="90"/>
        </w:rPr>
        <w:t>start up,</w:t>
      </w:r>
      <w:r>
        <w:rPr>
          <w:spacing w:val="-1"/>
          <w:w w:val="90"/>
        </w:rPr>
        <w:t xml:space="preserve"> </w:t>
      </w:r>
      <w:r>
        <w:rPr>
          <w:w w:val="90"/>
        </w:rPr>
        <w:t>and whenever they outgrow their facilities because of increased enrollment.</w:t>
      </w:r>
      <w:r>
        <w:rPr/>
        <w:t xml:space="preserve"> </w:t>
      </w:r>
      <w:r>
        <w:rPr>
          <w:w w:val="90"/>
        </w:rPr>
        <w:t xml:space="preserve">The </w:t>
      </w:r>
      <w:r>
        <w:rPr>
          <w:spacing w:val="-6"/>
        </w:rPr>
        <w:t>needs</w:t>
      </w:r>
      <w:r>
        <w:rPr>
          <w:spacing w:val="-11"/>
        </w:rPr>
        <w:t xml:space="preserve"> </w:t>
      </w:r>
      <w:r>
        <w:rPr>
          <w:spacing w:val="-6"/>
        </w:rPr>
        <w:t>of</w:t>
      </w:r>
      <w:r>
        <w:rPr>
          <w:spacing w:val="-11"/>
        </w:rPr>
        <w:t xml:space="preserve"> </w:t>
      </w:r>
      <w:r>
        <w:rPr>
          <w:spacing w:val="-6"/>
        </w:rPr>
        <w:t>charter</w:t>
      </w:r>
      <w:r>
        <w:rPr>
          <w:spacing w:val="-11"/>
        </w:rPr>
        <w:t xml:space="preserve"> </w:t>
      </w:r>
      <w:r>
        <w:rPr>
          <w:spacing w:val="-6"/>
        </w:rPr>
        <w:t>schools</w:t>
      </w:r>
      <w:r>
        <w:rPr>
          <w:spacing w:val="-11"/>
        </w:rPr>
        <w:t xml:space="preserve"> </w:t>
      </w:r>
      <w:r>
        <w:rPr>
          <w:spacing w:val="-6"/>
        </w:rPr>
        <w:t>for</w:t>
      </w:r>
      <w:r>
        <w:rPr>
          <w:spacing w:val="-11"/>
        </w:rPr>
        <w:t xml:space="preserve"> </w:t>
      </w:r>
      <w:r>
        <w:rPr>
          <w:spacing w:val="-6"/>
        </w:rPr>
        <w:t>facilities</w:t>
      </w:r>
      <w:r>
        <w:rPr>
          <w:spacing w:val="-11"/>
        </w:rPr>
        <w:t xml:space="preserve"> </w:t>
      </w:r>
      <w:r>
        <w:rPr>
          <w:spacing w:val="-6"/>
        </w:rPr>
        <w:t>and</w:t>
      </w:r>
      <w:r>
        <w:rPr>
          <w:spacing w:val="-11"/>
        </w:rPr>
        <w:t xml:space="preserve"> </w:t>
      </w:r>
      <w:r>
        <w:rPr>
          <w:spacing w:val="-6"/>
        </w:rPr>
        <w:t>the</w:t>
      </w:r>
      <w:r>
        <w:rPr>
          <w:spacing w:val="-11"/>
        </w:rPr>
        <w:t xml:space="preserve"> </w:t>
      </w:r>
      <w:r>
        <w:rPr>
          <w:spacing w:val="-6"/>
        </w:rPr>
        <w:t>financing</w:t>
      </w:r>
      <w:r>
        <w:rPr>
          <w:spacing w:val="-11"/>
        </w:rPr>
        <w:t xml:space="preserve"> </w:t>
      </w:r>
      <w:r>
        <w:rPr>
          <w:spacing w:val="-6"/>
        </w:rPr>
        <w:t>associated</w:t>
      </w:r>
      <w:r>
        <w:rPr>
          <w:spacing w:val="-11"/>
        </w:rPr>
        <w:t xml:space="preserve"> </w:t>
      </w:r>
      <w:r>
        <w:rPr>
          <w:spacing w:val="-6"/>
        </w:rPr>
        <w:t>with</w:t>
      </w:r>
      <w:r>
        <w:rPr>
          <w:spacing w:val="-11"/>
        </w:rPr>
        <w:t xml:space="preserve"> </w:t>
      </w:r>
      <w:r>
        <w:rPr>
          <w:spacing w:val="-6"/>
        </w:rPr>
        <w:t>obtaining</w:t>
      </w:r>
      <w:r>
        <w:rPr>
          <w:spacing w:val="-11"/>
        </w:rPr>
        <w:t xml:space="preserve"> </w:t>
      </w:r>
      <w:r>
        <w:rPr>
          <w:spacing w:val="-6"/>
        </w:rPr>
        <w:t xml:space="preserve">those </w:t>
      </w:r>
      <w:r>
        <w:rPr>
          <w:spacing w:val="-8"/>
        </w:rPr>
        <w:t>facilities is more pressing,</w:t>
      </w:r>
      <w:r>
        <w:rPr>
          <w:spacing w:val="-12"/>
        </w:rPr>
        <w:t xml:space="preserve"> </w:t>
      </w:r>
      <w:r>
        <w:rPr>
          <w:spacing w:val="-8"/>
        </w:rPr>
        <w:t>more immediate,</w:t>
      </w:r>
      <w:r>
        <w:rPr>
          <w:spacing w:val="-12"/>
        </w:rPr>
        <w:t xml:space="preserve"> </w:t>
      </w:r>
      <w:r>
        <w:rPr>
          <w:spacing w:val="-8"/>
        </w:rPr>
        <w:t xml:space="preserve">and more common than the corresponding </w:t>
      </w:r>
      <w:bookmarkStart w:id="152" w:name="Charter_School_Financial_Documents"/>
      <w:bookmarkEnd w:id="152"/>
      <w:r>
        <w:rPr>
          <w:spacing w:val="-6"/>
        </w:rPr>
        <w:t>needs</w:t>
      </w:r>
      <w:r>
        <w:rPr>
          <w:spacing w:val="-15"/>
        </w:rPr>
        <w:t xml:space="preserve"> </w:t>
      </w:r>
      <w:r>
        <w:rPr>
          <w:spacing w:val="-6"/>
        </w:rPr>
        <w:t>of</w:t>
      </w:r>
      <w:r>
        <w:rPr>
          <w:spacing w:val="-13"/>
        </w:rPr>
        <w:t xml:space="preserve"> </w:t>
      </w:r>
      <w:r>
        <w:rPr>
          <w:spacing w:val="-6"/>
        </w:rPr>
        <w:t>traditional</w:t>
      </w:r>
      <w:r>
        <w:rPr>
          <w:spacing w:val="-13"/>
        </w:rPr>
        <w:t xml:space="preserve"> </w:t>
      </w:r>
      <w:r>
        <w:rPr>
          <w:spacing w:val="-6"/>
        </w:rPr>
        <w:t>public</w:t>
      </w:r>
      <w:r>
        <w:rPr>
          <w:spacing w:val="-13"/>
        </w:rPr>
        <w:t xml:space="preserve"> </w:t>
      </w:r>
      <w:r>
        <w:rPr>
          <w:spacing w:val="-6"/>
        </w:rPr>
        <w:t>schools</w:t>
      </w:r>
      <w:r>
        <w:rPr>
          <w:spacing w:val="-13"/>
        </w:rPr>
        <w:t xml:space="preserve"> </w:t>
      </w:r>
      <w:r>
        <w:rPr>
          <w:spacing w:val="-6"/>
        </w:rPr>
        <w:t>whose</w:t>
      </w:r>
      <w:r>
        <w:rPr>
          <w:spacing w:val="-13"/>
        </w:rPr>
        <w:t xml:space="preserve"> </w:t>
      </w:r>
      <w:r>
        <w:rPr>
          <w:spacing w:val="-6"/>
        </w:rPr>
        <w:t>enrollment</w:t>
      </w:r>
      <w:r>
        <w:rPr>
          <w:spacing w:val="-13"/>
        </w:rPr>
        <w:t xml:space="preserve"> </w:t>
      </w:r>
      <w:r>
        <w:rPr>
          <w:spacing w:val="-6"/>
        </w:rPr>
        <w:t>does</w:t>
      </w:r>
      <w:r>
        <w:rPr>
          <w:spacing w:val="-13"/>
        </w:rPr>
        <w:t xml:space="preserve"> </w:t>
      </w:r>
      <w:r>
        <w:rPr>
          <w:spacing w:val="-6"/>
        </w:rPr>
        <w:t>not</w:t>
      </w:r>
      <w:r>
        <w:rPr>
          <w:spacing w:val="-13"/>
        </w:rPr>
        <w:t xml:space="preserve"> </w:t>
      </w:r>
      <w:r>
        <w:rPr>
          <w:spacing w:val="-6"/>
        </w:rPr>
        <w:t>fluctuate</w:t>
      </w:r>
      <w:r>
        <w:rPr>
          <w:spacing w:val="-13"/>
        </w:rPr>
        <w:t xml:space="preserve"> </w:t>
      </w:r>
      <w:r>
        <w:rPr>
          <w:spacing w:val="-6"/>
        </w:rPr>
        <w:t>as</w:t>
      </w:r>
      <w:r>
        <w:rPr>
          <w:spacing w:val="-13"/>
        </w:rPr>
        <w:t xml:space="preserve"> </w:t>
      </w:r>
      <w:r>
        <w:rPr>
          <w:spacing w:val="-6"/>
        </w:rPr>
        <w:t>much.</w:t>
      </w:r>
      <w:hyperlink w:anchor="_bookmark110">
        <w:r>
          <w:rPr>
            <w:rStyle w:val="ListLabel332"/>
            <w:spacing w:val="-6"/>
            <w:position w:val="9"/>
            <w:sz w:val="16"/>
          </w:rPr>
          <w:t>45</w:t>
        </w:r>
      </w:hyperlink>
      <w:r>
        <w:rPr>
          <w:spacing w:val="40"/>
          <w:position w:val="9"/>
          <w:sz w:val="16"/>
        </w:rPr>
        <w:t xml:space="preserve"> </w:t>
      </w:r>
      <w:r>
        <w:rPr>
          <w:b/>
          <w:i/>
          <w:w w:val="90"/>
        </w:rPr>
        <w:t>Charter</w:t>
      </w:r>
      <w:r>
        <w:rPr>
          <w:b/>
          <w:i/>
          <w:spacing w:val="-9"/>
          <w:w w:val="90"/>
        </w:rPr>
        <w:t xml:space="preserve"> </w:t>
      </w:r>
      <w:r>
        <w:rPr>
          <w:b/>
          <w:i/>
          <w:w w:val="90"/>
        </w:rPr>
        <w:t>School</w:t>
      </w:r>
      <w:r>
        <w:rPr>
          <w:b/>
          <w:i/>
          <w:spacing w:val="-9"/>
          <w:w w:val="90"/>
        </w:rPr>
        <w:t xml:space="preserve"> </w:t>
      </w:r>
      <w:r>
        <w:rPr>
          <w:b/>
          <w:i/>
          <w:w w:val="90"/>
        </w:rPr>
        <w:t>Financial</w:t>
      </w:r>
      <w:r>
        <w:rPr>
          <w:b/>
          <w:i/>
          <w:spacing w:val="-9"/>
          <w:w w:val="90"/>
        </w:rPr>
        <w:t xml:space="preserve"> </w:t>
      </w:r>
      <w:r>
        <w:rPr>
          <w:b/>
          <w:i/>
          <w:w w:val="90"/>
        </w:rPr>
        <w:t>Documents</w:t>
      </w:r>
    </w:p>
    <w:p>
      <w:pPr>
        <w:pStyle w:val="BodyText"/>
        <w:spacing w:lineRule="auto" w:line="352" w:before="2" w:after="0"/>
        <w:ind w:firstLine="360" w:left="437" w:right="152"/>
        <w:rPr/>
      </w:pPr>
      <w:r>
        <w:rPr>
          <w:w w:val="90"/>
        </w:rPr>
        <w:t>The challenge for this inquiry will be to organize the financial documents and data collected so that gaps and anomalies can be identified, interesting and valid comparisons can be made with public schools and other charter schools,</w:t>
      </w:r>
      <w:r>
        <w:rPr>
          <w:spacing w:val="-6"/>
          <w:w w:val="90"/>
        </w:rPr>
        <w:t xml:space="preserve"> </w:t>
      </w:r>
      <w:r>
        <w:rPr>
          <w:w w:val="90"/>
        </w:rPr>
        <w:t xml:space="preserve">and the flows of money in and </w:t>
      </w:r>
      <w:r>
        <w:rPr>
          <w:spacing w:val="-8"/>
        </w:rPr>
        <w:t>out of Rocketship can be identified.</w:t>
      </w:r>
      <w:r>
        <w:rPr/>
        <w:t xml:space="preserve"> </w:t>
      </w:r>
      <w:r>
        <w:rPr>
          <w:spacing w:val="-8"/>
        </w:rPr>
        <w:t xml:space="preserve">One way of organizing charter school data is </w:t>
      </w:r>
      <w:r>
        <w:rPr>
          <w:spacing w:val="-6"/>
        </w:rPr>
        <w:t>chronologically</w:t>
      </w:r>
      <w:r>
        <w:rPr>
          <w:spacing w:val="-13"/>
        </w:rPr>
        <w:t xml:space="preserve"> </w:t>
      </w:r>
      <w:r>
        <w:rPr>
          <w:spacing w:val="-6"/>
        </w:rPr>
        <w:t>from</w:t>
      </w:r>
      <w:r>
        <w:rPr>
          <w:spacing w:val="-13"/>
        </w:rPr>
        <w:t xml:space="preserve"> </w:t>
      </w:r>
      <w:r>
        <w:rPr>
          <w:spacing w:val="-6"/>
        </w:rPr>
        <w:t>when</w:t>
      </w:r>
      <w:r>
        <w:rPr>
          <w:spacing w:val="-13"/>
        </w:rPr>
        <w:t xml:space="preserve"> </w:t>
      </w:r>
      <w:r>
        <w:rPr>
          <w:spacing w:val="-6"/>
        </w:rPr>
        <w:t>they</w:t>
      </w:r>
      <w:r>
        <w:rPr>
          <w:spacing w:val="-13"/>
        </w:rPr>
        <w:t xml:space="preserve"> </w:t>
      </w:r>
      <w:r>
        <w:rPr>
          <w:spacing w:val="-6"/>
        </w:rPr>
        <w:t>appear.</w:t>
      </w:r>
    </w:p>
    <w:p>
      <w:pPr>
        <w:pStyle w:val="BodyText"/>
        <w:spacing w:lineRule="auto" w:line="352"/>
        <w:ind w:firstLine="360" w:left="437" w:right="152"/>
        <w:jc w:val="both"/>
        <w:rPr/>
      </w:pPr>
      <w:r>
        <w:rPr>
          <w:w w:val="90"/>
        </w:rPr>
        <w:t>Table</w:t>
      </w:r>
      <w:r>
        <w:rPr>
          <w:spacing w:val="-1"/>
          <w:w w:val="90"/>
        </w:rPr>
        <w:t xml:space="preserve"> </w:t>
      </w:r>
      <w:hyperlink w:anchor="_bookmark111">
        <w:r>
          <w:rPr>
            <w:rStyle w:val="ListLabel251"/>
            <w:w w:val="90"/>
          </w:rPr>
          <w:t>4,</w:t>
        </w:r>
      </w:hyperlink>
      <w:r>
        <w:rPr>
          <w:spacing w:val="-6"/>
          <w:w w:val="90"/>
        </w:rPr>
        <w:t xml:space="preserve"> </w:t>
      </w:r>
      <w:hyperlink w:anchor="_bookmark111">
        <w:r>
          <w:rPr>
            <w:rStyle w:val="ListLabel336"/>
            <w:rFonts w:ascii="Cambria" w:hAnsi="Cambria"/>
            <w:i/>
            <w:w w:val="90"/>
          </w:rPr>
          <w:t>Charter</w:t>
        </w:r>
        <w:r>
          <w:rPr>
            <w:rStyle w:val="ListLabel336"/>
            <w:rFonts w:ascii="Cambria" w:hAnsi="Cambria"/>
            <w:i/>
            <w:spacing w:val="-2"/>
            <w:w w:val="90"/>
          </w:rPr>
          <w:t xml:space="preserve"> </w:t>
        </w:r>
        <w:r>
          <w:rPr>
            <w:rStyle w:val="ListLabel336"/>
            <w:rFonts w:ascii="Cambria" w:hAnsi="Cambria"/>
            <w:i/>
            <w:w w:val="90"/>
          </w:rPr>
          <w:t>School</w:t>
        </w:r>
        <w:r>
          <w:rPr>
            <w:rStyle w:val="ListLabel336"/>
            <w:rFonts w:ascii="Cambria" w:hAnsi="Cambria"/>
            <w:i/>
            <w:spacing w:val="-2"/>
            <w:w w:val="90"/>
          </w:rPr>
          <w:t xml:space="preserve"> </w:t>
        </w:r>
        <w:r>
          <w:rPr>
            <w:rStyle w:val="ListLabel336"/>
            <w:rFonts w:ascii="Cambria" w:hAnsi="Cambria"/>
            <w:i/>
            <w:w w:val="90"/>
          </w:rPr>
          <w:t>Financial</w:t>
        </w:r>
        <w:r>
          <w:rPr>
            <w:rStyle w:val="ListLabel336"/>
            <w:rFonts w:ascii="Cambria" w:hAnsi="Cambria"/>
            <w:i/>
            <w:spacing w:val="-2"/>
            <w:w w:val="90"/>
          </w:rPr>
          <w:t xml:space="preserve"> </w:t>
        </w:r>
        <w:r>
          <w:rPr>
            <w:rStyle w:val="ListLabel336"/>
            <w:rFonts w:ascii="Cambria" w:hAnsi="Cambria"/>
            <w:i/>
            <w:w w:val="90"/>
          </w:rPr>
          <w:t>Documents</w:t>
        </w:r>
      </w:hyperlink>
      <w:r>
        <w:rPr>
          <w:w w:val="90"/>
        </w:rPr>
        <w:t>,</w:t>
      </w:r>
      <w:r>
        <w:rPr>
          <w:spacing w:val="-6"/>
          <w:w w:val="90"/>
        </w:rPr>
        <w:t xml:space="preserve"> </w:t>
      </w:r>
      <w:r>
        <w:rPr>
          <w:w w:val="90"/>
        </w:rPr>
        <w:t>summarizes</w:t>
      </w:r>
      <w:r>
        <w:rPr>
          <w:spacing w:val="-1"/>
          <w:w w:val="90"/>
        </w:rPr>
        <w:t xml:space="preserve"> </w:t>
      </w:r>
      <w:r>
        <w:rPr>
          <w:w w:val="90"/>
        </w:rPr>
        <w:t>the</w:t>
      </w:r>
      <w:r>
        <w:rPr>
          <w:spacing w:val="-1"/>
          <w:w w:val="90"/>
        </w:rPr>
        <w:t xml:space="preserve"> </w:t>
      </w:r>
      <w:r>
        <w:rPr>
          <w:w w:val="90"/>
        </w:rPr>
        <w:t>official,</w:t>
      </w:r>
      <w:r>
        <w:rPr>
          <w:spacing w:val="-6"/>
          <w:w w:val="90"/>
        </w:rPr>
        <w:t xml:space="preserve"> </w:t>
      </w:r>
      <w:r>
        <w:rPr>
          <w:w w:val="90"/>
        </w:rPr>
        <w:t>publicly</w:t>
      </w:r>
      <w:r>
        <w:rPr>
          <w:spacing w:val="-1"/>
          <w:w w:val="90"/>
        </w:rPr>
        <w:t xml:space="preserve"> </w:t>
      </w:r>
      <w:r>
        <w:rPr>
          <w:w w:val="90"/>
        </w:rPr>
        <w:t>available, and required financial reports about charter school finances, in chronological order.</w:t>
      </w:r>
      <w:r>
        <w:rPr/>
        <w:t xml:space="preserve"> </w:t>
      </w:r>
      <w:r>
        <w:rPr>
          <w:w w:val="90"/>
        </w:rPr>
        <w:t>Note that budgets, interim reports, LCAPs, and CAFRs are also required of public schools.</w:t>
      </w:r>
    </w:p>
    <w:p>
      <w:pPr>
        <w:pStyle w:val="BodyText"/>
        <w:spacing w:lineRule="exact" w:line="321"/>
        <w:ind w:left="797" w:right="0"/>
        <w:jc w:val="both"/>
        <w:rPr/>
      </w:pPr>
      <w:r>
        <w:rPr>
          <w:w w:val="90"/>
        </w:rPr>
        <w:t>The</w:t>
      </w:r>
      <w:r>
        <w:rPr>
          <w:spacing w:val="4"/>
        </w:rPr>
        <w:t xml:space="preserve"> </w:t>
      </w:r>
      <w:r>
        <w:rPr>
          <w:w w:val="90"/>
        </w:rPr>
        <w:t>first</w:t>
      </w:r>
      <w:r>
        <w:rPr>
          <w:spacing w:val="4"/>
        </w:rPr>
        <w:t xml:space="preserve"> </w:t>
      </w:r>
      <w:r>
        <w:rPr>
          <w:w w:val="90"/>
        </w:rPr>
        <w:t>financial</w:t>
      </w:r>
      <w:r>
        <w:rPr>
          <w:spacing w:val="4"/>
        </w:rPr>
        <w:t xml:space="preserve"> </w:t>
      </w:r>
      <w:r>
        <w:rPr>
          <w:w w:val="90"/>
        </w:rPr>
        <w:t>statement</w:t>
      </w:r>
      <w:r>
        <w:rPr>
          <w:spacing w:val="5"/>
        </w:rPr>
        <w:t xml:space="preserve"> </w:t>
      </w:r>
      <w:r>
        <w:rPr>
          <w:w w:val="90"/>
        </w:rPr>
        <w:t>from</w:t>
      </w:r>
      <w:r>
        <w:rPr>
          <w:spacing w:val="4"/>
        </w:rPr>
        <w:t xml:space="preserve"> </w:t>
      </w:r>
      <w:r>
        <w:rPr>
          <w:w w:val="90"/>
        </w:rPr>
        <w:t>a</w:t>
      </w:r>
      <w:r>
        <w:rPr>
          <w:spacing w:val="4"/>
        </w:rPr>
        <w:t xml:space="preserve"> </w:t>
      </w:r>
      <w:r>
        <w:rPr>
          <w:w w:val="90"/>
        </w:rPr>
        <w:t>charter</w:t>
      </w:r>
      <w:r>
        <w:rPr>
          <w:spacing w:val="4"/>
        </w:rPr>
        <w:t xml:space="preserve"> </w:t>
      </w:r>
      <w:r>
        <w:rPr>
          <w:w w:val="90"/>
        </w:rPr>
        <w:t>school</w:t>
      </w:r>
      <w:r>
        <w:rPr>
          <w:spacing w:val="5"/>
        </w:rPr>
        <w:t xml:space="preserve"> </w:t>
      </w:r>
      <w:r>
        <w:rPr>
          <w:w w:val="90"/>
        </w:rPr>
        <w:t>is</w:t>
      </w:r>
      <w:r>
        <w:rPr>
          <w:spacing w:val="4"/>
        </w:rPr>
        <w:t xml:space="preserve"> </w:t>
      </w:r>
      <w:r>
        <w:rPr>
          <w:w w:val="90"/>
        </w:rPr>
        <w:t>contained</w:t>
      </w:r>
      <w:r>
        <w:rPr>
          <w:spacing w:val="4"/>
        </w:rPr>
        <w:t xml:space="preserve"> </w:t>
      </w:r>
      <w:r>
        <w:rPr>
          <w:w w:val="90"/>
        </w:rPr>
        <w:t>in</w:t>
      </w:r>
      <w:r>
        <w:rPr>
          <w:spacing w:val="4"/>
        </w:rPr>
        <w:t xml:space="preserve"> </w:t>
      </w:r>
      <w:r>
        <w:rPr>
          <w:w w:val="90"/>
        </w:rPr>
        <w:t>their</w:t>
      </w:r>
      <w:r>
        <w:rPr>
          <w:spacing w:val="5"/>
        </w:rPr>
        <w:t xml:space="preserve"> </w:t>
      </w:r>
      <w:r>
        <w:rPr>
          <w:spacing w:val="-2"/>
          <w:w w:val="90"/>
        </w:rPr>
        <w:t>initial</w:t>
      </w:r>
    </w:p>
    <w:p>
      <w:pPr>
        <w:pStyle w:val="BodyText"/>
        <w:spacing w:before="4" w:after="0"/>
        <w:rPr>
          <w:sz w:val="6"/>
        </w:rPr>
      </w:pPr>
      <w:r>
        <w:rPr>
          <w:sz w:val="6"/>
        </w:rPr>
        <mc:AlternateContent>
          <mc:Choice Requires="wps">
            <w:drawing>
              <wp:anchor behindDoc="1" distT="0" distB="0" distL="0" distR="0" simplePos="0" locked="0" layoutInCell="0" allowOverlap="1" relativeHeight="133">
                <wp:simplePos x="0" y="0"/>
                <wp:positionH relativeFrom="page">
                  <wp:posOffset>1369695</wp:posOffset>
                </wp:positionH>
                <wp:positionV relativeFrom="paragraph">
                  <wp:posOffset>69215</wp:posOffset>
                </wp:positionV>
                <wp:extent cx="2191385" cy="1270"/>
                <wp:effectExtent l="0" t="2540" r="0" b="1270"/>
                <wp:wrapTopAndBottom/>
                <wp:docPr id="187" name="Graphic 43"/>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sectPr>
          <w:footerReference w:type="even" r:id="rId233"/>
          <w:footerReference w:type="default" r:id="rId234"/>
          <w:footerReference w:type="first" r:id="rId235"/>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47" w:after="0"/>
        <w:ind w:firstLine="294" w:left="437" w:right="169"/>
        <w:jc w:val="left"/>
        <w:rPr>
          <w:sz w:val="20"/>
        </w:rPr>
      </w:pPr>
      <w:r>
        <w:rPr>
          <w:spacing w:val="-6"/>
          <w:position w:val="7"/>
          <w:sz w:val="14"/>
        </w:rPr>
        <w:t>45</w:t>
      </w:r>
      <w:bookmarkStart w:id="153" w:name="_bookmark110"/>
      <w:bookmarkEnd w:id="153"/>
      <w:r>
        <w:rPr>
          <w:spacing w:val="-6"/>
          <w:sz w:val="20"/>
        </w:rPr>
        <w:t>Usually</w:t>
      </w:r>
      <w:r>
        <w:rPr>
          <w:spacing w:val="-7"/>
          <w:sz w:val="20"/>
        </w:rPr>
        <w:t xml:space="preserve"> </w:t>
      </w:r>
      <w:r>
        <w:rPr>
          <w:spacing w:val="-6"/>
          <w:sz w:val="20"/>
        </w:rPr>
        <w:t>a</w:t>
      </w:r>
      <w:r>
        <w:rPr>
          <w:spacing w:val="-7"/>
          <w:sz w:val="20"/>
        </w:rPr>
        <w:t xml:space="preserve"> </w:t>
      </w:r>
      <w:r>
        <w:rPr>
          <w:spacing w:val="-6"/>
          <w:sz w:val="20"/>
        </w:rPr>
        <w:t>public</w:t>
      </w:r>
      <w:r>
        <w:rPr>
          <w:spacing w:val="-7"/>
          <w:sz w:val="20"/>
        </w:rPr>
        <w:t xml:space="preserve"> </w:t>
      </w:r>
      <w:r>
        <w:rPr>
          <w:spacing w:val="-6"/>
          <w:sz w:val="20"/>
        </w:rPr>
        <w:t>school</w:t>
      </w:r>
      <w:r>
        <w:rPr>
          <w:spacing w:val="-7"/>
          <w:sz w:val="20"/>
        </w:rPr>
        <w:t xml:space="preserve"> </w:t>
      </w:r>
      <w:r>
        <w:rPr>
          <w:spacing w:val="-6"/>
          <w:sz w:val="20"/>
        </w:rPr>
        <w:t>district</w:t>
      </w:r>
      <w:r>
        <w:rPr>
          <w:spacing w:val="-7"/>
          <w:sz w:val="20"/>
        </w:rPr>
        <w:t xml:space="preserve"> </w:t>
      </w:r>
      <w:r>
        <w:rPr>
          <w:spacing w:val="-6"/>
          <w:sz w:val="20"/>
        </w:rPr>
        <w:t>sees</w:t>
      </w:r>
      <w:r>
        <w:rPr>
          <w:spacing w:val="-7"/>
          <w:sz w:val="20"/>
        </w:rPr>
        <w:t xml:space="preserve"> </w:t>
      </w:r>
      <w:r>
        <w:rPr>
          <w:spacing w:val="-6"/>
          <w:sz w:val="20"/>
        </w:rPr>
        <w:t>a</w:t>
      </w:r>
      <w:r>
        <w:rPr>
          <w:spacing w:val="-7"/>
          <w:sz w:val="20"/>
        </w:rPr>
        <w:t xml:space="preserve"> </w:t>
      </w:r>
      <w:r>
        <w:rPr>
          <w:spacing w:val="-6"/>
          <w:sz w:val="20"/>
        </w:rPr>
        <w:t>change</w:t>
      </w:r>
      <w:r>
        <w:rPr>
          <w:spacing w:val="-7"/>
          <w:sz w:val="20"/>
        </w:rPr>
        <w:t xml:space="preserve"> </w:t>
      </w:r>
      <w:r>
        <w:rPr>
          <w:spacing w:val="-6"/>
          <w:sz w:val="20"/>
        </w:rPr>
        <w:t>in</w:t>
      </w:r>
      <w:r>
        <w:rPr>
          <w:spacing w:val="-7"/>
          <w:sz w:val="20"/>
        </w:rPr>
        <w:t xml:space="preserve"> </w:t>
      </w:r>
      <w:r>
        <w:rPr>
          <w:spacing w:val="-6"/>
          <w:sz w:val="20"/>
        </w:rPr>
        <w:t>enrollment</w:t>
      </w:r>
      <w:r>
        <w:rPr>
          <w:spacing w:val="-7"/>
          <w:sz w:val="20"/>
        </w:rPr>
        <w:t xml:space="preserve"> </w:t>
      </w:r>
      <w:r>
        <w:rPr>
          <w:spacing w:val="-6"/>
          <w:sz w:val="20"/>
        </w:rPr>
        <w:t>because</w:t>
      </w:r>
      <w:r>
        <w:rPr>
          <w:spacing w:val="-7"/>
          <w:sz w:val="20"/>
        </w:rPr>
        <w:t xml:space="preserve"> </w:t>
      </w:r>
      <w:r>
        <w:rPr>
          <w:spacing w:val="-6"/>
          <w:sz w:val="20"/>
        </w:rPr>
        <w:t>of</w:t>
      </w:r>
      <w:r>
        <w:rPr>
          <w:spacing w:val="-7"/>
          <w:sz w:val="20"/>
        </w:rPr>
        <w:t xml:space="preserve"> </w:t>
      </w:r>
      <w:r>
        <w:rPr>
          <w:spacing w:val="-6"/>
          <w:sz w:val="20"/>
        </w:rPr>
        <w:t>significant</w:t>
      </w:r>
      <w:r>
        <w:rPr>
          <w:spacing w:val="-7"/>
          <w:sz w:val="20"/>
        </w:rPr>
        <w:t xml:space="preserve"> </w:t>
      </w:r>
      <w:r>
        <w:rPr>
          <w:spacing w:val="-6"/>
          <w:sz w:val="20"/>
        </w:rPr>
        <w:t>demographic changes like immigration or emigration,</w:t>
      </w:r>
      <w:r>
        <w:rPr>
          <w:spacing w:val="-10"/>
          <w:sz w:val="20"/>
        </w:rPr>
        <w:t xml:space="preserve"> </w:t>
      </w:r>
      <w:r>
        <w:rPr>
          <w:spacing w:val="-6"/>
          <w:sz w:val="20"/>
        </w:rPr>
        <w:t>birth rate increases or declines.</w:t>
      </w:r>
      <w:r>
        <w:rPr>
          <w:sz w:val="20"/>
        </w:rPr>
        <w:t xml:space="preserve"> </w:t>
      </w:r>
      <w:r>
        <w:rPr>
          <w:spacing w:val="-6"/>
          <w:sz w:val="20"/>
        </w:rPr>
        <w:t xml:space="preserve">Charter schools can see large </w:t>
      </w:r>
      <w:r>
        <w:rPr>
          <w:w w:val="90"/>
          <w:sz w:val="20"/>
        </w:rPr>
        <w:t xml:space="preserve">enrollment changes absent any demographic change, even if the total number of students residing in a </w:t>
      </w:r>
      <w:r>
        <w:rPr>
          <w:spacing w:val="-4"/>
          <w:sz w:val="20"/>
        </w:rPr>
        <w:t>district</w:t>
      </w:r>
      <w:r>
        <w:rPr>
          <w:spacing w:val="-11"/>
          <w:sz w:val="20"/>
        </w:rPr>
        <w:t xml:space="preserve"> </w:t>
      </w:r>
      <w:r>
        <w:rPr>
          <w:spacing w:val="-4"/>
          <w:sz w:val="20"/>
        </w:rPr>
        <w:t>stays</w:t>
      </w:r>
      <w:r>
        <w:rPr>
          <w:spacing w:val="-11"/>
          <w:sz w:val="20"/>
        </w:rPr>
        <w:t xml:space="preserve"> </w:t>
      </w:r>
      <w:r>
        <w:rPr>
          <w:spacing w:val="-4"/>
          <w:sz w:val="20"/>
        </w:rPr>
        <w:t>the</w:t>
      </w:r>
      <w:r>
        <w:rPr>
          <w:spacing w:val="-11"/>
          <w:sz w:val="20"/>
        </w:rPr>
        <w:t xml:space="preserve"> </w:t>
      </w:r>
      <w:r>
        <w:rPr>
          <w:spacing w:val="-4"/>
          <w:sz w:val="20"/>
        </w:rPr>
        <w:t>same.</w:t>
      </w:r>
      <w:r>
        <w:rPr>
          <w:spacing w:val="-9"/>
          <w:sz w:val="20"/>
        </w:rPr>
        <w:t xml:space="preserve"> </w:t>
      </w:r>
      <w:r>
        <w:rPr>
          <w:spacing w:val="-4"/>
          <w:sz w:val="20"/>
        </w:rPr>
        <w:t>In</w:t>
      </w:r>
      <w:r>
        <w:rPr>
          <w:spacing w:val="-11"/>
          <w:sz w:val="20"/>
        </w:rPr>
        <w:t xml:space="preserve"> </w:t>
      </w:r>
      <w:r>
        <w:rPr>
          <w:spacing w:val="-4"/>
          <w:sz w:val="20"/>
        </w:rPr>
        <w:t>some</w:t>
      </w:r>
      <w:r>
        <w:rPr>
          <w:spacing w:val="-11"/>
          <w:sz w:val="20"/>
        </w:rPr>
        <w:t xml:space="preserve"> </w:t>
      </w:r>
      <w:r>
        <w:rPr>
          <w:spacing w:val="-4"/>
          <w:sz w:val="20"/>
        </w:rPr>
        <w:t>instances,</w:t>
      </w:r>
      <w:r>
        <w:rPr>
          <w:spacing w:val="-15"/>
          <w:sz w:val="20"/>
        </w:rPr>
        <w:t xml:space="preserve"> </w:t>
      </w:r>
      <w:r>
        <w:rPr>
          <w:spacing w:val="-4"/>
          <w:sz w:val="20"/>
        </w:rPr>
        <w:t>increased</w:t>
      </w:r>
      <w:r>
        <w:rPr>
          <w:spacing w:val="-11"/>
          <w:sz w:val="20"/>
        </w:rPr>
        <w:t xml:space="preserve"> </w:t>
      </w:r>
      <w:r>
        <w:rPr>
          <w:spacing w:val="-4"/>
          <w:sz w:val="20"/>
        </w:rPr>
        <w:t>enrollment</w:t>
      </w:r>
      <w:r>
        <w:rPr>
          <w:spacing w:val="-11"/>
          <w:sz w:val="20"/>
        </w:rPr>
        <w:t xml:space="preserve"> </w:t>
      </w:r>
      <w:r>
        <w:rPr>
          <w:spacing w:val="-4"/>
          <w:sz w:val="20"/>
        </w:rPr>
        <w:t>in</w:t>
      </w:r>
      <w:r>
        <w:rPr>
          <w:spacing w:val="-11"/>
          <w:sz w:val="20"/>
        </w:rPr>
        <w:t xml:space="preserve"> </w:t>
      </w:r>
      <w:r>
        <w:rPr>
          <w:spacing w:val="-4"/>
          <w:sz w:val="20"/>
        </w:rPr>
        <w:t>charter</w:t>
      </w:r>
      <w:r>
        <w:rPr>
          <w:spacing w:val="-11"/>
          <w:sz w:val="20"/>
        </w:rPr>
        <w:t xml:space="preserve"> </w:t>
      </w:r>
      <w:r>
        <w:rPr>
          <w:spacing w:val="-4"/>
          <w:sz w:val="20"/>
        </w:rPr>
        <w:t>schools</w:t>
      </w:r>
      <w:r>
        <w:rPr>
          <w:spacing w:val="-11"/>
          <w:sz w:val="20"/>
        </w:rPr>
        <w:t xml:space="preserve"> </w:t>
      </w:r>
      <w:r>
        <w:rPr>
          <w:spacing w:val="-4"/>
          <w:sz w:val="20"/>
        </w:rPr>
        <w:t>comes</w:t>
      </w:r>
      <w:r>
        <w:rPr>
          <w:spacing w:val="-11"/>
          <w:sz w:val="20"/>
        </w:rPr>
        <w:t xml:space="preserve"> </w:t>
      </w:r>
      <w:r>
        <w:rPr>
          <w:spacing w:val="-4"/>
          <w:sz w:val="20"/>
        </w:rPr>
        <w:t>from</w:t>
      </w:r>
      <w:r>
        <w:rPr>
          <w:spacing w:val="-11"/>
          <w:sz w:val="20"/>
        </w:rPr>
        <w:t xml:space="preserve"> </w:t>
      </w:r>
      <w:r>
        <w:rPr>
          <w:spacing w:val="-4"/>
          <w:sz w:val="20"/>
        </w:rPr>
        <w:t xml:space="preserve">public </w:t>
      </w:r>
      <w:r>
        <w:rPr>
          <w:w w:val="90"/>
          <w:sz w:val="20"/>
        </w:rPr>
        <w:t>school students switching from the public school system to charter schools.</w:t>
      </w:r>
      <w:r>
        <w:rPr>
          <w:sz w:val="20"/>
        </w:rPr>
        <w:t xml:space="preserve"> </w:t>
      </w:r>
      <w:r>
        <w:rPr>
          <w:w w:val="90"/>
          <w:sz w:val="20"/>
        </w:rPr>
        <w:t xml:space="preserve">This is what is happening to </w:t>
      </w:r>
      <w:r>
        <w:rPr>
          <w:spacing w:val="-6"/>
          <w:sz w:val="20"/>
        </w:rPr>
        <w:t>Oakland,</w:t>
      </w:r>
      <w:r>
        <w:rPr>
          <w:spacing w:val="-13"/>
          <w:sz w:val="20"/>
        </w:rPr>
        <w:t xml:space="preserve"> </w:t>
      </w:r>
      <w:r>
        <w:rPr>
          <w:spacing w:val="-6"/>
          <w:sz w:val="20"/>
        </w:rPr>
        <w:t>CA</w:t>
      </w:r>
      <w:r>
        <w:rPr>
          <w:spacing w:val="-8"/>
          <w:sz w:val="20"/>
        </w:rPr>
        <w:t xml:space="preserve"> </w:t>
      </w:r>
      <w:r>
        <w:rPr>
          <w:spacing w:val="-6"/>
          <w:sz w:val="20"/>
        </w:rPr>
        <w:t>and</w:t>
      </w:r>
      <w:r>
        <w:rPr>
          <w:spacing w:val="-8"/>
          <w:sz w:val="20"/>
        </w:rPr>
        <w:t xml:space="preserve"> </w:t>
      </w:r>
      <w:r>
        <w:rPr>
          <w:spacing w:val="-6"/>
          <w:sz w:val="20"/>
        </w:rPr>
        <w:t>it</w:t>
      </w:r>
      <w:r>
        <w:rPr>
          <w:spacing w:val="-8"/>
          <w:sz w:val="20"/>
        </w:rPr>
        <w:t xml:space="preserve"> </w:t>
      </w:r>
      <w:r>
        <w:rPr>
          <w:spacing w:val="-6"/>
          <w:sz w:val="20"/>
        </w:rPr>
        <w:t>produces</w:t>
      </w:r>
      <w:r>
        <w:rPr>
          <w:spacing w:val="-8"/>
          <w:sz w:val="20"/>
        </w:rPr>
        <w:t xml:space="preserve"> </w:t>
      </w:r>
      <w:r>
        <w:rPr>
          <w:spacing w:val="-6"/>
          <w:sz w:val="20"/>
        </w:rPr>
        <w:t>simultaneous</w:t>
      </w:r>
      <w:r>
        <w:rPr>
          <w:spacing w:val="-8"/>
          <w:sz w:val="20"/>
        </w:rPr>
        <w:t xml:space="preserve"> </w:t>
      </w:r>
      <w:r>
        <w:rPr>
          <w:spacing w:val="-6"/>
          <w:sz w:val="20"/>
        </w:rPr>
        <w:t>but</w:t>
      </w:r>
      <w:r>
        <w:rPr>
          <w:spacing w:val="-8"/>
          <w:sz w:val="20"/>
        </w:rPr>
        <w:t xml:space="preserve"> </w:t>
      </w:r>
      <w:r>
        <w:rPr>
          <w:spacing w:val="-6"/>
          <w:sz w:val="20"/>
        </w:rPr>
        <w:t>opposite</w:t>
      </w:r>
      <w:r>
        <w:rPr>
          <w:spacing w:val="-8"/>
          <w:sz w:val="20"/>
        </w:rPr>
        <w:t xml:space="preserve"> </w:t>
      </w:r>
      <w:r>
        <w:rPr>
          <w:spacing w:val="-6"/>
          <w:sz w:val="20"/>
        </w:rPr>
        <w:t>changes</w:t>
      </w:r>
      <w:r>
        <w:rPr>
          <w:spacing w:val="-8"/>
          <w:sz w:val="20"/>
        </w:rPr>
        <w:t xml:space="preserve"> </w:t>
      </w:r>
      <w:r>
        <w:rPr>
          <w:spacing w:val="-6"/>
          <w:sz w:val="20"/>
        </w:rPr>
        <w:t>in</w:t>
      </w:r>
      <w:r>
        <w:rPr>
          <w:spacing w:val="-8"/>
          <w:sz w:val="20"/>
        </w:rPr>
        <w:t xml:space="preserve"> </w:t>
      </w:r>
      <w:r>
        <w:rPr>
          <w:spacing w:val="-6"/>
          <w:sz w:val="20"/>
        </w:rPr>
        <w:t>enrollment.</w:t>
      </w:r>
    </w:p>
    <w:p>
      <w:pPr>
        <w:pStyle w:val="Normal"/>
        <w:spacing w:before="78" w:after="0"/>
        <w:ind w:hanging="0" w:left="437" w:right="0"/>
        <w:jc w:val="left"/>
        <w:rPr>
          <w:b/>
          <w:sz w:val="20"/>
        </w:rPr>
      </w:pPr>
      <w:bookmarkStart w:id="154" w:name="_bookmark112"/>
      <w:bookmarkStart w:id="155" w:name="_bookmark111"/>
      <w:bookmarkEnd w:id="154"/>
      <w:bookmarkEnd w:id="155"/>
      <w:r>
        <w:rPr>
          <w:b/>
          <w:w w:val="85"/>
          <w:sz w:val="20"/>
        </w:rPr>
        <w:t>Table</w:t>
      </w:r>
      <w:r>
        <w:rPr>
          <w:b/>
          <w:spacing w:val="-7"/>
          <w:w w:val="85"/>
          <w:sz w:val="20"/>
        </w:rPr>
        <w:t xml:space="preserve"> </w:t>
      </w:r>
      <w:r>
        <w:rPr>
          <w:b/>
          <w:spacing w:val="-10"/>
          <w:sz w:val="20"/>
        </w:rPr>
        <w:t>4</w:t>
      </w:r>
    </w:p>
    <w:p>
      <w:pPr>
        <w:pStyle w:val="Normal"/>
        <w:spacing w:before="1" w:after="0"/>
        <w:ind w:hanging="0" w:left="437" w:right="0"/>
        <w:jc w:val="left"/>
        <w:rPr>
          <w:rFonts w:ascii="Cambria" w:hAnsi="Cambria"/>
          <w:i/>
          <w:i/>
          <w:sz w:val="24"/>
        </w:rPr>
      </w:pPr>
      <w:r>
        <w:rPr>
          <w:rFonts w:ascii="Cambria" w:hAnsi="Cambria"/>
          <w:i/>
          <w:w w:val="85"/>
          <w:sz w:val="24"/>
        </w:rPr>
        <w:t>Charter</w:t>
      </w:r>
      <w:r>
        <w:rPr>
          <w:rFonts w:ascii="Cambria" w:hAnsi="Cambria"/>
          <w:i/>
          <w:spacing w:val="12"/>
          <w:sz w:val="24"/>
        </w:rPr>
        <w:t xml:space="preserve"> </w:t>
      </w:r>
      <w:r>
        <w:rPr>
          <w:rFonts w:ascii="Cambria" w:hAnsi="Cambria"/>
          <w:i/>
          <w:w w:val="85"/>
          <w:sz w:val="24"/>
        </w:rPr>
        <w:t>School</w:t>
      </w:r>
      <w:r>
        <w:rPr>
          <w:rFonts w:ascii="Cambria" w:hAnsi="Cambria"/>
          <w:i/>
          <w:spacing w:val="12"/>
          <w:sz w:val="24"/>
        </w:rPr>
        <w:t xml:space="preserve"> </w:t>
      </w:r>
      <w:r>
        <w:rPr>
          <w:rFonts w:ascii="Cambria" w:hAnsi="Cambria"/>
          <w:i/>
          <w:w w:val="85"/>
          <w:sz w:val="24"/>
        </w:rPr>
        <w:t>Financial</w:t>
      </w:r>
      <w:r>
        <w:rPr>
          <w:rFonts w:ascii="Cambria" w:hAnsi="Cambria"/>
          <w:i/>
          <w:spacing w:val="12"/>
          <w:sz w:val="24"/>
        </w:rPr>
        <w:t xml:space="preserve"> </w:t>
      </w:r>
      <w:r>
        <w:rPr>
          <w:rFonts w:ascii="Cambria" w:hAnsi="Cambria"/>
          <w:i/>
          <w:spacing w:val="-2"/>
          <w:w w:val="85"/>
          <w:sz w:val="24"/>
        </w:rPr>
        <w:t>Documents</w:t>
      </w:r>
    </w:p>
    <w:p>
      <w:pPr>
        <w:pStyle w:val="BodyText"/>
        <w:spacing w:before="11" w:after="0"/>
        <w:rPr>
          <w:rFonts w:ascii="Cambria" w:hAnsi="Cambria"/>
          <w:i/>
          <w:i/>
          <w:sz w:val="15"/>
        </w:rPr>
      </w:pPr>
      <w:r>
        <w:rPr>
          <w:rFonts w:ascii="Cambria" w:hAnsi="Cambria"/>
          <w:i/>
          <w:sz w:val="15"/>
        </w:rPr>
      </w:r>
    </w:p>
    <w:tbl>
      <w:tblPr>
        <w:tblW w:w="7988" w:type="dxa"/>
        <w:jc w:val="left"/>
        <w:tblInd w:w="762" w:type="dxa"/>
        <w:tblLayout w:type="fixed"/>
        <w:tblCellMar>
          <w:top w:w="0" w:type="dxa"/>
          <w:left w:w="0" w:type="dxa"/>
          <w:bottom w:w="0" w:type="dxa"/>
          <w:right w:w="0" w:type="dxa"/>
        </w:tblCellMar>
        <w:tblLook w:val="01e0"/>
      </w:tblPr>
      <w:tblGrid>
        <w:gridCol w:w="1819"/>
        <w:gridCol w:w="2725"/>
        <w:gridCol w:w="1384"/>
        <w:gridCol w:w="2059"/>
      </w:tblGrid>
      <w:tr>
        <w:trPr>
          <w:trHeight w:val="377" w:hRule="atLeast"/>
        </w:trPr>
        <w:tc>
          <w:tcPr>
            <w:tcW w:w="1819" w:type="dxa"/>
            <w:tcBorders>
              <w:top w:val="single" w:sz="8" w:space="0" w:color="000000"/>
              <w:bottom w:val="single" w:sz="6" w:space="0" w:color="000000"/>
            </w:tcBorders>
          </w:tcPr>
          <w:p>
            <w:pPr>
              <w:pStyle w:val="TableParagraph"/>
              <w:spacing w:before="25" w:after="0"/>
              <w:ind w:left="119" w:right="0"/>
              <w:rPr>
                <w:rFonts w:ascii="Palatino Linotype" w:hAnsi="Palatino Linotype"/>
                <w:b/>
                <w:sz w:val="22"/>
              </w:rPr>
            </w:pPr>
            <w:r>
              <w:rPr>
                <w:rFonts w:ascii="Palatino Linotype" w:hAnsi="Palatino Linotype"/>
                <w:b/>
                <w:spacing w:val="-4"/>
                <w:sz w:val="22"/>
              </w:rPr>
              <w:t>Name</w:t>
            </w:r>
          </w:p>
        </w:tc>
        <w:tc>
          <w:tcPr>
            <w:tcW w:w="2725" w:type="dxa"/>
            <w:tcBorders>
              <w:top w:val="single" w:sz="8" w:space="0" w:color="000000"/>
              <w:bottom w:val="single" w:sz="6" w:space="0" w:color="000000"/>
            </w:tcBorders>
          </w:tcPr>
          <w:p>
            <w:pPr>
              <w:pStyle w:val="TableParagraph"/>
              <w:spacing w:before="25" w:after="0"/>
              <w:ind w:left="119" w:right="0"/>
              <w:rPr>
                <w:rFonts w:ascii="Palatino Linotype" w:hAnsi="Palatino Linotype"/>
                <w:b/>
                <w:sz w:val="22"/>
              </w:rPr>
            </w:pPr>
            <w:r>
              <w:rPr>
                <w:rFonts w:ascii="Palatino Linotype" w:hAnsi="Palatino Linotype"/>
                <w:b/>
                <w:spacing w:val="-2"/>
                <w:sz w:val="22"/>
              </w:rPr>
              <w:t>Description</w:t>
            </w:r>
          </w:p>
        </w:tc>
        <w:tc>
          <w:tcPr>
            <w:tcW w:w="1384" w:type="dxa"/>
            <w:tcBorders>
              <w:top w:val="single" w:sz="8" w:space="0" w:color="000000"/>
              <w:bottom w:val="single" w:sz="6" w:space="0" w:color="000000"/>
            </w:tcBorders>
          </w:tcPr>
          <w:p>
            <w:pPr>
              <w:pStyle w:val="TableParagraph"/>
              <w:spacing w:before="25" w:after="0"/>
              <w:ind w:left="120" w:right="0"/>
              <w:rPr>
                <w:rFonts w:ascii="Palatino Linotype" w:hAnsi="Palatino Linotype"/>
                <w:b/>
                <w:sz w:val="22"/>
              </w:rPr>
            </w:pPr>
            <w:r>
              <w:rPr>
                <w:rFonts w:ascii="Palatino Linotype" w:hAnsi="Palatino Linotype"/>
                <w:b/>
                <w:spacing w:val="-2"/>
                <w:sz w:val="22"/>
              </w:rPr>
              <w:t>Frequency</w:t>
            </w:r>
          </w:p>
        </w:tc>
        <w:tc>
          <w:tcPr>
            <w:tcW w:w="2059" w:type="dxa"/>
            <w:tcBorders>
              <w:top w:val="single" w:sz="8" w:space="0" w:color="000000"/>
              <w:bottom w:val="single" w:sz="6" w:space="0" w:color="000000"/>
            </w:tcBorders>
          </w:tcPr>
          <w:p>
            <w:pPr>
              <w:pStyle w:val="TableParagraph"/>
              <w:spacing w:before="25" w:after="0"/>
              <w:ind w:left="121" w:right="0"/>
              <w:rPr>
                <w:rFonts w:ascii="Palatino Linotype" w:hAnsi="Palatino Linotype"/>
                <w:b/>
                <w:sz w:val="22"/>
              </w:rPr>
            </w:pPr>
            <w:r>
              <w:rPr>
                <w:rFonts w:ascii="Palatino Linotype" w:hAnsi="Palatino Linotype"/>
                <w:b/>
                <w:spacing w:val="-4"/>
                <w:sz w:val="22"/>
              </w:rPr>
              <w:t>When</w:t>
            </w:r>
          </w:p>
        </w:tc>
      </w:tr>
      <w:tr>
        <w:trPr>
          <w:trHeight w:val="317" w:hRule="atLeast"/>
        </w:trPr>
        <w:tc>
          <w:tcPr>
            <w:tcW w:w="1819" w:type="dxa"/>
            <w:tcBorders>
              <w:top w:val="single" w:sz="6" w:space="0" w:color="000000"/>
            </w:tcBorders>
          </w:tcPr>
          <w:p>
            <w:pPr>
              <w:pStyle w:val="TableParagraph"/>
              <w:spacing w:lineRule="exact" w:line="273" w:before="24" w:after="0"/>
              <w:ind w:left="119" w:right="0"/>
              <w:rPr>
                <w:rFonts w:ascii="Palatino Linotype" w:hAnsi="Palatino Linotype"/>
                <w:sz w:val="22"/>
              </w:rPr>
            </w:pPr>
            <w:r>
              <w:rPr>
                <w:rFonts w:ascii="Palatino Linotype" w:hAnsi="Palatino Linotype"/>
                <w:w w:val="90"/>
                <w:sz w:val="22"/>
              </w:rPr>
              <w:t>Initial</w:t>
            </w:r>
            <w:r>
              <w:rPr>
                <w:rFonts w:ascii="Palatino Linotype" w:hAnsi="Palatino Linotype"/>
                <w:spacing w:val="11"/>
                <w:sz w:val="22"/>
              </w:rPr>
              <w:t xml:space="preserve"> </w:t>
            </w:r>
            <w:r>
              <w:rPr>
                <w:rFonts w:ascii="Palatino Linotype" w:hAnsi="Palatino Linotype"/>
                <w:spacing w:val="-2"/>
                <w:sz w:val="22"/>
              </w:rPr>
              <w:t>Petition</w:t>
            </w:r>
          </w:p>
        </w:tc>
        <w:tc>
          <w:tcPr>
            <w:tcW w:w="2725" w:type="dxa"/>
            <w:tcBorders>
              <w:top w:val="single" w:sz="6" w:space="0" w:color="000000"/>
            </w:tcBorders>
          </w:tcPr>
          <w:p>
            <w:pPr>
              <w:pStyle w:val="TableParagraph"/>
              <w:spacing w:lineRule="exact" w:line="273" w:before="24" w:after="0"/>
              <w:ind w:left="119" w:right="0"/>
              <w:rPr>
                <w:rFonts w:ascii="Palatino Linotype" w:hAnsi="Palatino Linotype"/>
                <w:sz w:val="22"/>
              </w:rPr>
            </w:pPr>
            <w:r>
              <w:rPr>
                <w:rFonts w:ascii="Palatino Linotype" w:hAnsi="Palatino Linotype"/>
                <w:spacing w:val="-2"/>
                <w:w w:val="90"/>
                <w:sz w:val="22"/>
              </w:rPr>
              <w:t>Comprehensive</w:t>
            </w:r>
            <w:r>
              <w:rPr>
                <w:rFonts w:ascii="Palatino Linotype" w:hAnsi="Palatino Linotype"/>
                <w:spacing w:val="3"/>
                <w:sz w:val="22"/>
              </w:rPr>
              <w:t xml:space="preserve"> </w:t>
            </w:r>
            <w:r>
              <w:rPr>
                <w:rFonts w:ascii="Palatino Linotype" w:hAnsi="Palatino Linotype"/>
                <w:spacing w:val="-2"/>
                <w:sz w:val="22"/>
              </w:rPr>
              <w:t>description</w:t>
            </w:r>
          </w:p>
        </w:tc>
        <w:tc>
          <w:tcPr>
            <w:tcW w:w="1384" w:type="dxa"/>
            <w:tcBorders>
              <w:top w:val="single" w:sz="6" w:space="0" w:color="000000"/>
            </w:tcBorders>
          </w:tcPr>
          <w:p>
            <w:pPr>
              <w:pStyle w:val="TableParagraph"/>
              <w:spacing w:lineRule="exact" w:line="273" w:before="24" w:after="0"/>
              <w:ind w:left="120" w:right="0"/>
              <w:rPr>
                <w:rFonts w:ascii="Palatino Linotype" w:hAnsi="Palatino Linotype"/>
                <w:sz w:val="22"/>
              </w:rPr>
            </w:pPr>
            <w:r>
              <w:rPr>
                <w:rFonts w:ascii="Palatino Linotype" w:hAnsi="Palatino Linotype"/>
                <w:spacing w:val="-4"/>
                <w:sz w:val="22"/>
              </w:rPr>
              <w:t>Once</w:t>
            </w:r>
          </w:p>
        </w:tc>
        <w:tc>
          <w:tcPr>
            <w:tcW w:w="2059" w:type="dxa"/>
            <w:tcBorders>
              <w:top w:val="single" w:sz="6" w:space="0" w:color="000000"/>
            </w:tcBorders>
          </w:tcPr>
          <w:p>
            <w:pPr>
              <w:pStyle w:val="TableParagraph"/>
              <w:spacing w:lineRule="exact" w:line="273" w:before="24" w:after="0"/>
              <w:ind w:left="121" w:right="0"/>
              <w:rPr>
                <w:rFonts w:ascii="Palatino Linotype" w:hAnsi="Palatino Linotype"/>
                <w:sz w:val="22"/>
              </w:rPr>
            </w:pPr>
            <w:r>
              <w:rPr>
                <w:rFonts w:ascii="Palatino Linotype" w:hAnsi="Palatino Linotype"/>
                <w:w w:val="90"/>
                <w:sz w:val="22"/>
              </w:rPr>
              <w:t>Before</w:t>
            </w:r>
            <w:r>
              <w:rPr>
                <w:rFonts w:ascii="Palatino Linotype" w:hAnsi="Palatino Linotype"/>
                <w:spacing w:val="1"/>
                <w:sz w:val="22"/>
              </w:rPr>
              <w:t xml:space="preserve"> </w:t>
            </w:r>
            <w:r>
              <w:rPr>
                <w:rFonts w:ascii="Palatino Linotype" w:hAnsi="Palatino Linotype"/>
                <w:spacing w:val="-2"/>
                <w:sz w:val="22"/>
              </w:rPr>
              <w:t>opening</w:t>
            </w:r>
          </w:p>
        </w:tc>
      </w:tr>
      <w:tr>
        <w:trPr>
          <w:trHeight w:val="265" w:hRule="atLeast"/>
        </w:trPr>
        <w:tc>
          <w:tcPr>
            <w:tcW w:w="1819" w:type="dxa"/>
            <w:tcBorders/>
          </w:tcPr>
          <w:p>
            <w:pPr>
              <w:pStyle w:val="TableParagraph"/>
              <w:spacing w:lineRule="exact" w:line="245"/>
              <w:ind w:left="119" w:right="0"/>
              <w:rPr>
                <w:rFonts w:ascii="Palatino Linotype" w:hAnsi="Palatino Linotype"/>
                <w:sz w:val="22"/>
              </w:rPr>
            </w:pPr>
            <w:r>
              <w:rPr>
                <w:rFonts w:ascii="Palatino Linotype" w:hAnsi="Palatino Linotype"/>
                <w:w w:val="85"/>
                <w:sz w:val="22"/>
              </w:rPr>
              <w:t>Renewal</w:t>
            </w:r>
            <w:r>
              <w:rPr>
                <w:rFonts w:ascii="Palatino Linotype" w:hAnsi="Palatino Linotype"/>
                <w:spacing w:val="12"/>
                <w:sz w:val="22"/>
              </w:rPr>
              <w:t xml:space="preserve"> </w:t>
            </w:r>
            <w:r>
              <w:rPr>
                <w:rFonts w:ascii="Palatino Linotype" w:hAnsi="Palatino Linotype"/>
                <w:spacing w:val="-2"/>
                <w:w w:val="95"/>
                <w:sz w:val="22"/>
              </w:rPr>
              <w:t>Petitions</w:t>
            </w:r>
          </w:p>
        </w:tc>
        <w:tc>
          <w:tcPr>
            <w:tcW w:w="2725" w:type="dxa"/>
            <w:tcBorders/>
          </w:tcPr>
          <w:p>
            <w:pPr>
              <w:pStyle w:val="TableParagraph"/>
              <w:spacing w:lineRule="exact" w:line="245"/>
              <w:ind w:left="119" w:right="0"/>
              <w:rPr>
                <w:rFonts w:ascii="Palatino Linotype" w:hAnsi="Palatino Linotype"/>
                <w:sz w:val="22"/>
              </w:rPr>
            </w:pPr>
            <w:r>
              <w:rPr>
                <w:rFonts w:ascii="Palatino Linotype" w:hAnsi="Palatino Linotype"/>
                <w:w w:val="90"/>
                <w:sz w:val="22"/>
              </w:rPr>
              <w:t>Similar</w:t>
            </w:r>
            <w:r>
              <w:rPr>
                <w:rFonts w:ascii="Palatino Linotype" w:hAnsi="Palatino Linotype"/>
                <w:spacing w:val="3"/>
                <w:sz w:val="22"/>
              </w:rPr>
              <w:t xml:space="preserve"> </w:t>
            </w:r>
            <w:r>
              <w:rPr>
                <w:rFonts w:ascii="Palatino Linotype" w:hAnsi="Palatino Linotype"/>
                <w:w w:val="90"/>
                <w:sz w:val="22"/>
              </w:rPr>
              <w:t>to</w:t>
            </w:r>
            <w:r>
              <w:rPr>
                <w:rFonts w:ascii="Palatino Linotype" w:hAnsi="Palatino Linotype"/>
                <w:spacing w:val="6"/>
                <w:sz w:val="22"/>
              </w:rPr>
              <w:t xml:space="preserve"> </w:t>
            </w:r>
            <w:r>
              <w:rPr>
                <w:rFonts w:ascii="Palatino Linotype" w:hAnsi="Palatino Linotype"/>
                <w:w w:val="90"/>
                <w:sz w:val="22"/>
              </w:rPr>
              <w:t>initial</w:t>
            </w:r>
            <w:r>
              <w:rPr>
                <w:rFonts w:ascii="Palatino Linotype" w:hAnsi="Palatino Linotype"/>
                <w:spacing w:val="5"/>
                <w:sz w:val="22"/>
              </w:rPr>
              <w:t xml:space="preserve"> </w:t>
            </w:r>
            <w:r>
              <w:rPr>
                <w:rFonts w:ascii="Palatino Linotype" w:hAnsi="Palatino Linotype"/>
                <w:spacing w:val="-2"/>
                <w:w w:val="90"/>
                <w:sz w:val="22"/>
              </w:rPr>
              <w:t>petition</w:t>
            </w:r>
          </w:p>
        </w:tc>
        <w:tc>
          <w:tcPr>
            <w:tcW w:w="1384" w:type="dxa"/>
            <w:tcBorders/>
          </w:tcPr>
          <w:p>
            <w:pPr>
              <w:pStyle w:val="TableParagraph"/>
              <w:spacing w:lineRule="exact" w:line="245"/>
              <w:ind w:left="120" w:right="0"/>
              <w:rPr>
                <w:rFonts w:ascii="Palatino Linotype" w:hAnsi="Palatino Linotype"/>
                <w:sz w:val="22"/>
              </w:rPr>
            </w:pPr>
            <w:r>
              <w:rPr>
                <w:rFonts w:ascii="Palatino Linotype" w:hAnsi="Palatino Linotype"/>
                <w:w w:val="85"/>
                <w:sz w:val="22"/>
              </w:rPr>
              <w:t>Every</w:t>
            </w:r>
            <w:r>
              <w:rPr>
                <w:rFonts w:ascii="Palatino Linotype" w:hAnsi="Palatino Linotype"/>
                <w:spacing w:val="-7"/>
                <w:sz w:val="22"/>
              </w:rPr>
              <w:t xml:space="preserve"> </w:t>
            </w:r>
            <w:r>
              <w:rPr>
                <w:rFonts w:ascii="Palatino Linotype" w:hAnsi="Palatino Linotype"/>
                <w:w w:val="85"/>
                <w:sz w:val="22"/>
              </w:rPr>
              <w:t>5</w:t>
            </w:r>
            <w:r>
              <w:rPr>
                <w:rFonts w:ascii="Palatino Linotype" w:hAnsi="Palatino Linotype"/>
                <w:spacing w:val="-6"/>
                <w:sz w:val="22"/>
              </w:rPr>
              <w:t xml:space="preserve"> </w:t>
            </w:r>
            <w:r>
              <w:rPr>
                <w:rFonts w:ascii="Palatino Linotype" w:hAnsi="Palatino Linotype"/>
                <w:spacing w:val="-2"/>
                <w:w w:val="85"/>
                <w:sz w:val="22"/>
              </w:rPr>
              <w:t>years</w:t>
            </w:r>
          </w:p>
        </w:tc>
        <w:tc>
          <w:tcPr>
            <w:tcW w:w="2059" w:type="dxa"/>
            <w:tcBorders/>
          </w:tcPr>
          <w:p>
            <w:pPr>
              <w:pStyle w:val="TableParagraph"/>
              <w:spacing w:lineRule="exact" w:line="245"/>
              <w:ind w:left="121" w:right="0"/>
              <w:rPr>
                <w:rFonts w:ascii="Palatino Linotype" w:hAnsi="Palatino Linotype"/>
                <w:sz w:val="22"/>
              </w:rPr>
            </w:pPr>
            <w:r>
              <w:rPr>
                <w:rFonts w:ascii="Palatino Linotype" w:hAnsi="Palatino Linotype"/>
                <w:w w:val="90"/>
                <w:sz w:val="22"/>
              </w:rPr>
              <w:t>Years</w:t>
            </w:r>
            <w:r>
              <w:rPr>
                <w:rFonts w:ascii="Palatino Linotype" w:hAnsi="Palatino Linotype"/>
                <w:spacing w:val="-2"/>
                <w:w w:val="90"/>
                <w:sz w:val="22"/>
              </w:rPr>
              <w:t xml:space="preserve"> </w:t>
            </w:r>
            <w:r>
              <w:rPr>
                <w:rFonts w:ascii="Palatino Linotype" w:hAnsi="Palatino Linotype"/>
                <w:w w:val="90"/>
                <w:sz w:val="22"/>
              </w:rPr>
              <w:t>5,</w:t>
            </w:r>
            <w:r>
              <w:rPr>
                <w:rFonts w:ascii="Palatino Linotype" w:hAnsi="Palatino Linotype"/>
                <w:spacing w:val="-6"/>
                <w:w w:val="90"/>
                <w:sz w:val="22"/>
              </w:rPr>
              <w:t xml:space="preserve"> </w:t>
            </w:r>
            <w:r>
              <w:rPr>
                <w:rFonts w:ascii="Palatino Linotype" w:hAnsi="Palatino Linotype"/>
                <w:w w:val="90"/>
                <w:sz w:val="22"/>
              </w:rPr>
              <w:t>10,</w:t>
            </w:r>
            <w:r>
              <w:rPr>
                <w:rFonts w:ascii="Palatino Linotype" w:hAnsi="Palatino Linotype"/>
                <w:spacing w:val="-6"/>
                <w:w w:val="90"/>
                <w:sz w:val="22"/>
              </w:rPr>
              <w:t xml:space="preserve"> </w:t>
            </w:r>
            <w:r>
              <w:rPr>
                <w:rFonts w:ascii="Palatino Linotype" w:hAnsi="Palatino Linotype"/>
                <w:w w:val="90"/>
                <w:sz w:val="22"/>
              </w:rPr>
              <w:t>15,</w:t>
            </w:r>
            <w:r>
              <w:rPr>
                <w:rFonts w:ascii="Palatino Linotype" w:hAnsi="Palatino Linotype"/>
                <w:spacing w:val="-11"/>
                <w:w w:val="90"/>
                <w:sz w:val="22"/>
              </w:rPr>
              <w:t xml:space="preserve"> </w:t>
            </w:r>
            <w:r>
              <w:rPr>
                <w:rFonts w:ascii="Palatino Linotype" w:hAnsi="Palatino Linotype"/>
                <w:spacing w:val="-10"/>
                <w:w w:val="90"/>
                <w:sz w:val="22"/>
              </w:rPr>
              <w:t>…</w:t>
            </w:r>
          </w:p>
        </w:tc>
      </w:tr>
      <w:tr>
        <w:trPr>
          <w:trHeight w:val="284" w:hRule="atLeast"/>
        </w:trPr>
        <w:tc>
          <w:tcPr>
            <w:tcW w:w="1819" w:type="dxa"/>
            <w:tcBorders/>
          </w:tcPr>
          <w:p>
            <w:pPr>
              <w:pStyle w:val="TableParagraph"/>
              <w:spacing w:lineRule="exact" w:line="265"/>
              <w:ind w:left="119" w:right="0"/>
              <w:rPr>
                <w:rFonts w:ascii="Palatino Linotype" w:hAnsi="Palatino Linotype"/>
                <w:sz w:val="22"/>
              </w:rPr>
            </w:pPr>
            <w:r>
              <w:rPr>
                <w:rFonts w:ascii="Palatino Linotype" w:hAnsi="Palatino Linotype"/>
                <w:spacing w:val="-2"/>
                <w:sz w:val="22"/>
              </w:rPr>
              <w:t>Budget</w:t>
            </w:r>
          </w:p>
        </w:tc>
        <w:tc>
          <w:tcPr>
            <w:tcW w:w="2725" w:type="dxa"/>
            <w:tcBorders/>
          </w:tcPr>
          <w:p>
            <w:pPr>
              <w:pStyle w:val="TableParagraph"/>
              <w:spacing w:lineRule="exact" w:line="265"/>
              <w:ind w:left="119" w:right="0"/>
              <w:rPr>
                <w:rFonts w:ascii="Palatino Linotype" w:hAnsi="Palatino Linotype"/>
                <w:sz w:val="22"/>
              </w:rPr>
            </w:pPr>
            <w:r>
              <w:rPr>
                <w:rFonts w:ascii="Palatino Linotype" w:hAnsi="Palatino Linotype"/>
                <w:w w:val="90"/>
                <w:sz w:val="22"/>
              </w:rPr>
              <w:t>Complete</w:t>
            </w:r>
            <w:r>
              <w:rPr>
                <w:rFonts w:ascii="Palatino Linotype" w:hAnsi="Palatino Linotype"/>
                <w:spacing w:val="-1"/>
                <w:w w:val="90"/>
                <w:sz w:val="22"/>
              </w:rPr>
              <w:t xml:space="preserve"> </w:t>
            </w:r>
            <w:r>
              <w:rPr>
                <w:rFonts w:ascii="Palatino Linotype" w:hAnsi="Palatino Linotype"/>
                <w:w w:val="90"/>
                <w:sz w:val="22"/>
              </w:rPr>
              <w:t>financial</w:t>
            </w:r>
            <w:r>
              <w:rPr>
                <w:rFonts w:ascii="Palatino Linotype" w:hAnsi="Palatino Linotype"/>
                <w:spacing w:val="-4"/>
                <w:sz w:val="22"/>
              </w:rPr>
              <w:t xml:space="preserve"> </w:t>
            </w:r>
            <w:r>
              <w:rPr>
                <w:rFonts w:ascii="Palatino Linotype" w:hAnsi="Palatino Linotype"/>
                <w:spacing w:val="-4"/>
                <w:w w:val="90"/>
                <w:sz w:val="22"/>
              </w:rPr>
              <w:t>plan</w:t>
            </w:r>
          </w:p>
        </w:tc>
        <w:tc>
          <w:tcPr>
            <w:tcW w:w="1384" w:type="dxa"/>
            <w:tcBorders/>
          </w:tcPr>
          <w:p>
            <w:pPr>
              <w:pStyle w:val="TableParagraph"/>
              <w:spacing w:lineRule="exact" w:line="265"/>
              <w:ind w:left="120" w:right="0"/>
              <w:rPr>
                <w:rFonts w:ascii="Palatino Linotype" w:hAnsi="Palatino Linotype"/>
                <w:sz w:val="22"/>
              </w:rPr>
            </w:pPr>
            <w:r>
              <w:rPr>
                <w:rFonts w:ascii="Palatino Linotype" w:hAnsi="Palatino Linotype"/>
                <w:spacing w:val="-2"/>
                <w:w w:val="95"/>
                <w:sz w:val="22"/>
              </w:rPr>
              <w:t>Annually</w:t>
            </w:r>
          </w:p>
        </w:tc>
        <w:tc>
          <w:tcPr>
            <w:tcW w:w="2059" w:type="dxa"/>
            <w:tcBorders/>
          </w:tcPr>
          <w:p>
            <w:pPr>
              <w:pStyle w:val="TableParagraph"/>
              <w:spacing w:lineRule="exact" w:line="265"/>
              <w:ind w:left="121" w:right="0"/>
              <w:rPr>
                <w:rFonts w:ascii="Palatino Linotype" w:hAnsi="Palatino Linotype"/>
                <w:sz w:val="16"/>
              </w:rPr>
            </w:pPr>
            <w:r>
              <w:rPr>
                <w:rFonts w:ascii="Palatino Linotype" w:hAnsi="Palatino Linotype"/>
                <w:w w:val="90"/>
                <w:sz w:val="22"/>
              </w:rPr>
              <w:t>Before</w:t>
            </w:r>
            <w:r>
              <w:rPr>
                <w:rFonts w:ascii="Palatino Linotype" w:hAnsi="Palatino Linotype"/>
                <w:spacing w:val="-5"/>
                <w:sz w:val="22"/>
              </w:rPr>
              <w:t xml:space="preserve"> </w:t>
            </w:r>
            <w:r>
              <w:rPr>
                <w:rFonts w:ascii="Palatino Linotype" w:hAnsi="Palatino Linotype"/>
                <w:w w:val="90"/>
                <w:sz w:val="22"/>
              </w:rPr>
              <w:t>June</w:t>
            </w:r>
            <w:r>
              <w:rPr>
                <w:rFonts w:ascii="Palatino Linotype" w:hAnsi="Palatino Linotype"/>
                <w:spacing w:val="-5"/>
                <w:sz w:val="22"/>
              </w:rPr>
              <w:t xml:space="preserve"> </w:t>
            </w:r>
            <w:r>
              <w:rPr>
                <w:rFonts w:ascii="Palatino Linotype" w:hAnsi="Palatino Linotype"/>
                <w:spacing w:val="-4"/>
                <w:w w:val="90"/>
                <w:sz w:val="22"/>
              </w:rPr>
              <w:t>15</w:t>
            </w:r>
            <w:r>
              <w:rPr>
                <w:rFonts w:ascii="Palatino Linotype" w:hAnsi="Palatino Linotype"/>
                <w:spacing w:val="-4"/>
                <w:w w:val="90"/>
                <w:position w:val="8"/>
                <w:sz w:val="16"/>
              </w:rPr>
              <w:t>th</w:t>
            </w:r>
          </w:p>
        </w:tc>
      </w:tr>
      <w:tr>
        <w:trPr>
          <w:trHeight w:val="270" w:hRule="atLeast"/>
        </w:trPr>
        <w:tc>
          <w:tcPr>
            <w:tcW w:w="1819" w:type="dxa"/>
            <w:tcBorders/>
          </w:tcPr>
          <w:p>
            <w:pPr>
              <w:pStyle w:val="TableParagraph"/>
              <w:spacing w:lineRule="exact" w:line="251"/>
              <w:ind w:left="119" w:right="0"/>
              <w:rPr>
                <w:rFonts w:ascii="Palatino Linotype" w:hAnsi="Palatino Linotype"/>
                <w:sz w:val="22"/>
              </w:rPr>
            </w:pPr>
            <w:r>
              <w:rPr>
                <w:rFonts w:ascii="Palatino Linotype" w:hAnsi="Palatino Linotype"/>
                <w:spacing w:val="-4"/>
                <w:w w:val="95"/>
                <w:sz w:val="22"/>
              </w:rPr>
              <w:t>LCAP</w:t>
            </w:r>
          </w:p>
        </w:tc>
        <w:tc>
          <w:tcPr>
            <w:tcW w:w="2725" w:type="dxa"/>
            <w:tcBorders/>
          </w:tcPr>
          <w:p>
            <w:pPr>
              <w:pStyle w:val="TableParagraph"/>
              <w:spacing w:lineRule="exact" w:line="251"/>
              <w:ind w:left="119" w:right="0"/>
              <w:rPr>
                <w:rFonts w:ascii="Palatino Linotype" w:hAnsi="Palatino Linotype"/>
                <w:sz w:val="22"/>
              </w:rPr>
            </w:pPr>
            <w:r>
              <w:rPr>
                <w:rFonts w:ascii="Palatino Linotype" w:hAnsi="Palatino Linotype"/>
                <w:w w:val="90"/>
                <w:sz w:val="22"/>
              </w:rPr>
              <w:t>How</w:t>
            </w:r>
            <w:r>
              <w:rPr>
                <w:rFonts w:ascii="Palatino Linotype" w:hAnsi="Palatino Linotype"/>
                <w:spacing w:val="-2"/>
                <w:w w:val="90"/>
                <w:sz w:val="22"/>
              </w:rPr>
              <w:t xml:space="preserve"> </w:t>
            </w:r>
            <w:r>
              <w:rPr>
                <w:rFonts w:ascii="Palatino Linotype" w:hAnsi="Palatino Linotype"/>
                <w:w w:val="90"/>
                <w:sz w:val="22"/>
              </w:rPr>
              <w:t>to</w:t>
            </w:r>
            <w:r>
              <w:rPr>
                <w:rFonts w:ascii="Palatino Linotype" w:hAnsi="Palatino Linotype"/>
                <w:spacing w:val="-5"/>
                <w:sz w:val="22"/>
              </w:rPr>
              <w:t xml:space="preserve"> </w:t>
            </w:r>
            <w:r>
              <w:rPr>
                <w:rFonts w:ascii="Palatino Linotype" w:hAnsi="Palatino Linotype"/>
                <w:w w:val="90"/>
                <w:sz w:val="22"/>
              </w:rPr>
              <w:t>meet</w:t>
            </w:r>
            <w:r>
              <w:rPr>
                <w:rFonts w:ascii="Palatino Linotype" w:hAnsi="Palatino Linotype"/>
                <w:spacing w:val="-6"/>
                <w:sz w:val="22"/>
              </w:rPr>
              <w:t xml:space="preserve"> </w:t>
            </w:r>
            <w:r>
              <w:rPr>
                <w:rFonts w:ascii="Palatino Linotype" w:hAnsi="Palatino Linotype"/>
                <w:w w:val="90"/>
                <w:sz w:val="22"/>
              </w:rPr>
              <w:t>state</w:t>
            </w:r>
            <w:r>
              <w:rPr>
                <w:rFonts w:ascii="Palatino Linotype" w:hAnsi="Palatino Linotype"/>
                <w:spacing w:val="-5"/>
                <w:sz w:val="22"/>
              </w:rPr>
              <w:t xml:space="preserve"> </w:t>
            </w:r>
            <w:r>
              <w:rPr>
                <w:rFonts w:ascii="Palatino Linotype" w:hAnsi="Palatino Linotype"/>
                <w:spacing w:val="-2"/>
                <w:w w:val="90"/>
                <w:sz w:val="22"/>
              </w:rPr>
              <w:t>priorities</w:t>
            </w:r>
          </w:p>
        </w:tc>
        <w:tc>
          <w:tcPr>
            <w:tcW w:w="1384" w:type="dxa"/>
            <w:tcBorders/>
          </w:tcPr>
          <w:p>
            <w:pPr>
              <w:pStyle w:val="TableParagraph"/>
              <w:spacing w:lineRule="exact" w:line="251"/>
              <w:ind w:left="120" w:right="0"/>
              <w:rPr>
                <w:rFonts w:ascii="Palatino Linotype" w:hAnsi="Palatino Linotype"/>
                <w:sz w:val="22"/>
              </w:rPr>
            </w:pPr>
            <w:r>
              <w:rPr>
                <w:rFonts w:ascii="Palatino Linotype" w:hAnsi="Palatino Linotype"/>
                <w:w w:val="85"/>
                <w:sz w:val="22"/>
              </w:rPr>
              <w:t>Every</w:t>
            </w:r>
            <w:r>
              <w:rPr>
                <w:rFonts w:ascii="Palatino Linotype" w:hAnsi="Palatino Linotype"/>
                <w:spacing w:val="-7"/>
                <w:sz w:val="22"/>
              </w:rPr>
              <w:t xml:space="preserve"> </w:t>
            </w:r>
            <w:r>
              <w:rPr>
                <w:rFonts w:ascii="Palatino Linotype" w:hAnsi="Palatino Linotype"/>
                <w:w w:val="85"/>
                <w:sz w:val="22"/>
              </w:rPr>
              <w:t>3</w:t>
            </w:r>
            <w:r>
              <w:rPr>
                <w:rFonts w:ascii="Palatino Linotype" w:hAnsi="Palatino Linotype"/>
                <w:spacing w:val="-6"/>
                <w:sz w:val="22"/>
              </w:rPr>
              <w:t xml:space="preserve"> </w:t>
            </w:r>
            <w:r>
              <w:rPr>
                <w:rFonts w:ascii="Palatino Linotype" w:hAnsi="Palatino Linotype"/>
                <w:spacing w:val="-2"/>
                <w:w w:val="85"/>
                <w:sz w:val="22"/>
              </w:rPr>
              <w:t>years</w:t>
            </w:r>
          </w:p>
        </w:tc>
        <w:tc>
          <w:tcPr>
            <w:tcW w:w="2059" w:type="dxa"/>
            <w:tcBorders/>
          </w:tcPr>
          <w:p>
            <w:pPr>
              <w:pStyle w:val="TableParagraph"/>
              <w:spacing w:lineRule="exact" w:line="251"/>
              <w:ind w:left="121" w:right="0"/>
              <w:rPr>
                <w:rFonts w:ascii="Palatino Linotype" w:hAnsi="Palatino Linotype"/>
                <w:sz w:val="22"/>
              </w:rPr>
            </w:pPr>
            <w:r>
              <w:rPr>
                <w:rFonts w:ascii="Palatino Linotype" w:hAnsi="Palatino Linotype"/>
                <w:w w:val="90"/>
                <w:sz w:val="22"/>
              </w:rPr>
              <w:t>With</w:t>
            </w:r>
            <w:r>
              <w:rPr>
                <w:rFonts w:ascii="Palatino Linotype" w:hAnsi="Palatino Linotype"/>
                <w:spacing w:val="-2"/>
                <w:w w:val="90"/>
                <w:sz w:val="22"/>
              </w:rPr>
              <w:t xml:space="preserve"> </w:t>
            </w:r>
            <w:r>
              <w:rPr>
                <w:rFonts w:ascii="Palatino Linotype" w:hAnsi="Palatino Linotype"/>
                <w:spacing w:val="-2"/>
                <w:sz w:val="22"/>
              </w:rPr>
              <w:t>budget</w:t>
            </w:r>
          </w:p>
        </w:tc>
      </w:tr>
      <w:tr>
        <w:trPr>
          <w:trHeight w:val="270" w:hRule="atLeast"/>
        </w:trPr>
        <w:tc>
          <w:tcPr>
            <w:tcW w:w="1819" w:type="dxa"/>
            <w:tcBorders/>
          </w:tcPr>
          <w:p>
            <w:pPr>
              <w:pStyle w:val="TableParagraph"/>
              <w:spacing w:lineRule="exact" w:line="251"/>
              <w:ind w:left="119" w:right="0"/>
              <w:rPr>
                <w:rFonts w:ascii="Palatino Linotype" w:hAnsi="Palatino Linotype"/>
                <w:sz w:val="22"/>
              </w:rPr>
            </w:pPr>
            <w:r>
              <w:rPr>
                <w:rFonts w:ascii="Palatino Linotype" w:hAnsi="Palatino Linotype"/>
                <w:spacing w:val="-7"/>
                <w:sz w:val="22"/>
              </w:rPr>
              <w:t>Interim</w:t>
            </w:r>
            <w:r>
              <w:rPr>
                <w:rFonts w:ascii="Palatino Linotype" w:hAnsi="Palatino Linotype"/>
                <w:spacing w:val="-1"/>
                <w:sz w:val="22"/>
              </w:rPr>
              <w:t xml:space="preserve"> </w:t>
            </w:r>
            <w:r>
              <w:rPr>
                <w:rFonts w:ascii="Palatino Linotype" w:hAnsi="Palatino Linotype"/>
                <w:spacing w:val="-2"/>
                <w:sz w:val="22"/>
              </w:rPr>
              <w:t>Reports</w:t>
            </w:r>
          </w:p>
        </w:tc>
        <w:tc>
          <w:tcPr>
            <w:tcW w:w="2725" w:type="dxa"/>
            <w:tcBorders/>
          </w:tcPr>
          <w:p>
            <w:pPr>
              <w:pStyle w:val="TableParagraph"/>
              <w:spacing w:lineRule="exact" w:line="251"/>
              <w:ind w:left="119" w:right="0"/>
              <w:rPr>
                <w:rFonts w:ascii="Palatino Linotype" w:hAnsi="Palatino Linotype"/>
                <w:sz w:val="22"/>
              </w:rPr>
            </w:pPr>
            <w:r>
              <w:rPr>
                <w:rFonts w:ascii="Palatino Linotype" w:hAnsi="Palatino Linotype"/>
                <w:w w:val="90"/>
                <w:sz w:val="22"/>
              </w:rPr>
              <w:t>Current</w:t>
            </w:r>
            <w:r>
              <w:rPr>
                <w:rFonts w:ascii="Palatino Linotype" w:hAnsi="Palatino Linotype"/>
                <w:spacing w:val="1"/>
                <w:sz w:val="22"/>
              </w:rPr>
              <w:t xml:space="preserve"> </w:t>
            </w:r>
            <w:r>
              <w:rPr>
                <w:rFonts w:ascii="Palatino Linotype" w:hAnsi="Palatino Linotype"/>
                <w:spacing w:val="-2"/>
                <w:w w:val="95"/>
                <w:sz w:val="22"/>
              </w:rPr>
              <w:t>spending</w:t>
            </w:r>
          </w:p>
        </w:tc>
        <w:tc>
          <w:tcPr>
            <w:tcW w:w="1384" w:type="dxa"/>
            <w:tcBorders/>
          </w:tcPr>
          <w:p>
            <w:pPr>
              <w:pStyle w:val="TableParagraph"/>
              <w:spacing w:lineRule="exact" w:line="251"/>
              <w:ind w:left="120" w:right="0"/>
              <w:rPr>
                <w:rFonts w:ascii="Palatino Linotype" w:hAnsi="Palatino Linotype"/>
                <w:sz w:val="22"/>
              </w:rPr>
            </w:pPr>
            <w:r>
              <w:rPr>
                <w:rFonts w:ascii="Palatino Linotype" w:hAnsi="Palatino Linotype"/>
                <w:w w:val="85"/>
                <w:sz w:val="22"/>
              </w:rPr>
              <w:t>Twice</w:t>
            </w:r>
            <w:r>
              <w:rPr>
                <w:rFonts w:ascii="Palatino Linotype" w:hAnsi="Palatino Linotype"/>
                <w:spacing w:val="-1"/>
                <w:w w:val="95"/>
                <w:sz w:val="22"/>
              </w:rPr>
              <w:t xml:space="preserve"> </w:t>
            </w:r>
            <w:r>
              <w:rPr>
                <w:rFonts w:ascii="Palatino Linotype" w:hAnsi="Palatino Linotype"/>
                <w:spacing w:val="-2"/>
                <w:w w:val="95"/>
                <w:sz w:val="22"/>
              </w:rPr>
              <w:t>yearly</w:t>
            </w:r>
          </w:p>
        </w:tc>
        <w:tc>
          <w:tcPr>
            <w:tcW w:w="2059" w:type="dxa"/>
            <w:tcBorders/>
          </w:tcPr>
          <w:p>
            <w:pPr>
              <w:pStyle w:val="TableParagraph"/>
              <w:spacing w:lineRule="exact" w:line="251"/>
              <w:ind w:left="121" w:right="0"/>
              <w:rPr>
                <w:rFonts w:ascii="Palatino Linotype" w:hAnsi="Palatino Linotype"/>
                <w:sz w:val="22"/>
              </w:rPr>
            </w:pPr>
            <w:r>
              <w:rPr>
                <w:rFonts w:ascii="Palatino Linotype" w:hAnsi="Palatino Linotype"/>
                <w:w w:val="90"/>
                <w:sz w:val="22"/>
              </w:rPr>
              <w:t>December,</w:t>
            </w:r>
            <w:r>
              <w:rPr>
                <w:rFonts w:ascii="Palatino Linotype" w:hAnsi="Palatino Linotype"/>
                <w:spacing w:val="1"/>
                <w:sz w:val="22"/>
              </w:rPr>
              <w:t xml:space="preserve"> </w:t>
            </w:r>
            <w:r>
              <w:rPr>
                <w:rFonts w:ascii="Palatino Linotype" w:hAnsi="Palatino Linotype"/>
                <w:spacing w:val="-2"/>
                <w:sz w:val="22"/>
              </w:rPr>
              <w:t>March</w:t>
            </w:r>
          </w:p>
        </w:tc>
      </w:tr>
      <w:tr>
        <w:trPr>
          <w:trHeight w:val="330" w:hRule="atLeast"/>
        </w:trPr>
        <w:tc>
          <w:tcPr>
            <w:tcW w:w="1819" w:type="dxa"/>
            <w:tcBorders>
              <w:bottom w:val="single" w:sz="8" w:space="0" w:color="000000"/>
            </w:tcBorders>
          </w:tcPr>
          <w:p>
            <w:pPr>
              <w:pStyle w:val="TableParagraph"/>
              <w:spacing w:lineRule="exact" w:line="275"/>
              <w:ind w:left="119" w:right="0"/>
              <w:rPr>
                <w:rFonts w:ascii="Palatino Linotype" w:hAnsi="Palatino Linotype"/>
                <w:sz w:val="22"/>
              </w:rPr>
            </w:pPr>
            <w:r>
              <w:rPr>
                <w:rFonts w:ascii="Palatino Linotype" w:hAnsi="Palatino Linotype"/>
                <w:spacing w:val="-4"/>
                <w:w w:val="95"/>
                <w:sz w:val="22"/>
              </w:rPr>
              <w:t>CAFR</w:t>
            </w:r>
          </w:p>
        </w:tc>
        <w:tc>
          <w:tcPr>
            <w:tcW w:w="2725" w:type="dxa"/>
            <w:tcBorders>
              <w:bottom w:val="single" w:sz="8" w:space="0" w:color="000000"/>
            </w:tcBorders>
          </w:tcPr>
          <w:p>
            <w:pPr>
              <w:pStyle w:val="TableParagraph"/>
              <w:spacing w:lineRule="exact" w:line="275"/>
              <w:ind w:left="119" w:right="0"/>
              <w:rPr>
                <w:rFonts w:ascii="Palatino Linotype" w:hAnsi="Palatino Linotype"/>
                <w:sz w:val="22"/>
              </w:rPr>
            </w:pPr>
            <w:r>
              <w:rPr>
                <w:rFonts w:ascii="Palatino Linotype" w:hAnsi="Palatino Linotype"/>
                <w:w w:val="85"/>
                <w:sz w:val="22"/>
              </w:rPr>
              <w:t>Audited</w:t>
            </w:r>
            <w:r>
              <w:rPr>
                <w:rFonts w:ascii="Palatino Linotype" w:hAnsi="Palatino Linotype"/>
                <w:spacing w:val="-5"/>
                <w:sz w:val="22"/>
              </w:rPr>
              <w:t xml:space="preserve"> </w:t>
            </w:r>
            <w:r>
              <w:rPr>
                <w:rFonts w:ascii="Palatino Linotype" w:hAnsi="Palatino Linotype"/>
                <w:spacing w:val="-2"/>
                <w:sz w:val="22"/>
              </w:rPr>
              <w:t>financials</w:t>
            </w:r>
          </w:p>
        </w:tc>
        <w:tc>
          <w:tcPr>
            <w:tcW w:w="1384" w:type="dxa"/>
            <w:tcBorders>
              <w:bottom w:val="single" w:sz="8" w:space="0" w:color="000000"/>
            </w:tcBorders>
          </w:tcPr>
          <w:p>
            <w:pPr>
              <w:pStyle w:val="TableParagraph"/>
              <w:spacing w:lineRule="exact" w:line="275"/>
              <w:ind w:left="120" w:right="0"/>
              <w:rPr>
                <w:rFonts w:ascii="Palatino Linotype" w:hAnsi="Palatino Linotype"/>
                <w:sz w:val="22"/>
              </w:rPr>
            </w:pPr>
            <w:r>
              <w:rPr>
                <w:rFonts w:ascii="Palatino Linotype" w:hAnsi="Palatino Linotype"/>
                <w:spacing w:val="-2"/>
                <w:w w:val="95"/>
                <w:sz w:val="22"/>
              </w:rPr>
              <w:t>Annually</w:t>
            </w:r>
          </w:p>
        </w:tc>
        <w:tc>
          <w:tcPr>
            <w:tcW w:w="2059" w:type="dxa"/>
            <w:tcBorders>
              <w:bottom w:val="single" w:sz="8" w:space="0" w:color="000000"/>
            </w:tcBorders>
          </w:tcPr>
          <w:p>
            <w:pPr>
              <w:pStyle w:val="TableParagraph"/>
              <w:spacing w:lineRule="exact" w:line="275"/>
              <w:ind w:left="121" w:right="0"/>
              <w:rPr>
                <w:rFonts w:ascii="Palatino Linotype" w:hAnsi="Palatino Linotype"/>
                <w:sz w:val="22"/>
              </w:rPr>
            </w:pPr>
            <w:r>
              <w:rPr>
                <w:rFonts w:ascii="Palatino Linotype" w:hAnsi="Palatino Linotype"/>
                <w:w w:val="90"/>
                <w:sz w:val="22"/>
              </w:rPr>
              <w:t>In</w:t>
            </w:r>
            <w:r>
              <w:rPr>
                <w:rFonts w:ascii="Palatino Linotype" w:hAnsi="Palatino Linotype"/>
                <w:spacing w:val="-6"/>
                <w:w w:val="90"/>
                <w:sz w:val="22"/>
              </w:rPr>
              <w:t xml:space="preserve"> </w:t>
            </w:r>
            <w:r>
              <w:rPr>
                <w:rFonts w:ascii="Palatino Linotype" w:hAnsi="Palatino Linotype"/>
                <w:w w:val="90"/>
                <w:sz w:val="22"/>
              </w:rPr>
              <w:t>the</w:t>
            </w:r>
            <w:r>
              <w:rPr>
                <w:rFonts w:ascii="Palatino Linotype" w:hAnsi="Palatino Linotype"/>
                <w:spacing w:val="-5"/>
                <w:w w:val="90"/>
                <w:sz w:val="22"/>
              </w:rPr>
              <w:t xml:space="preserve"> </w:t>
            </w:r>
            <w:r>
              <w:rPr>
                <w:rFonts w:ascii="Palatino Linotype" w:hAnsi="Palatino Linotype"/>
                <w:w w:val="90"/>
                <w:sz w:val="22"/>
              </w:rPr>
              <w:t>following</w:t>
            </w:r>
            <w:r>
              <w:rPr>
                <w:rFonts w:ascii="Palatino Linotype" w:hAnsi="Palatino Linotype"/>
                <w:spacing w:val="-6"/>
                <w:w w:val="90"/>
                <w:sz w:val="22"/>
              </w:rPr>
              <w:t xml:space="preserve"> </w:t>
            </w:r>
            <w:r>
              <w:rPr>
                <w:rFonts w:ascii="Palatino Linotype" w:hAnsi="Palatino Linotype"/>
                <w:spacing w:val="-4"/>
                <w:w w:val="90"/>
                <w:sz w:val="22"/>
              </w:rPr>
              <w:t>year</w:t>
            </w:r>
          </w:p>
        </w:tc>
      </w:tr>
    </w:tbl>
    <w:p>
      <w:pPr>
        <w:pStyle w:val="BodyText"/>
        <w:spacing w:before="98" w:after="0"/>
        <w:rPr>
          <w:rFonts w:ascii="Cambria" w:hAnsi="Cambria"/>
          <w:i/>
          <w:i/>
        </w:rPr>
      </w:pPr>
      <w:r>
        <w:rPr>
          <w:rFonts w:ascii="Cambria" w:hAnsi="Cambria"/>
          <w:i/>
        </w:rPr>
      </w:r>
    </w:p>
    <w:p>
      <w:pPr>
        <w:pStyle w:val="BodyText"/>
        <w:spacing w:lineRule="auto" w:line="350"/>
        <w:ind w:left="437" w:right="152"/>
        <w:rPr/>
      </w:pPr>
      <w:r>
        <w:rPr>
          <w:w w:val="90"/>
        </w:rPr>
        <w:t>petition.</w:t>
      </w:r>
      <w:r>
        <w:rPr/>
        <w:t xml:space="preserve"> </w:t>
      </w:r>
      <w:r>
        <w:rPr>
          <w:w w:val="90"/>
        </w:rPr>
        <w:t xml:space="preserve">The purpose of the initial petition is to provide an authorizer with data on the </w:t>
      </w:r>
      <w:r>
        <w:rPr>
          <w:spacing w:val="-8"/>
        </w:rPr>
        <w:t xml:space="preserve">charter school’s educational program, pupil outcomes, methods to measure these </w:t>
      </w:r>
      <w:r>
        <w:rPr>
          <w:spacing w:val="-6"/>
        </w:rPr>
        <w:t>outcomes,</w:t>
      </w:r>
      <w:r>
        <w:rPr>
          <w:spacing w:val="-18"/>
        </w:rPr>
        <w:t xml:space="preserve"> </w:t>
      </w:r>
      <w:r>
        <w:rPr>
          <w:spacing w:val="-6"/>
        </w:rPr>
        <w:t>the</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governance</w:t>
      </w:r>
      <w:r>
        <w:rPr>
          <w:spacing w:val="-13"/>
        </w:rPr>
        <w:t xml:space="preserve"> </w:t>
      </w:r>
      <w:r>
        <w:rPr>
          <w:spacing w:val="-6"/>
        </w:rPr>
        <w:t>structure,</w:t>
      </w:r>
      <w:r>
        <w:rPr>
          <w:spacing w:val="-18"/>
        </w:rPr>
        <w:t xml:space="preserve"> </w:t>
      </w:r>
      <w:r>
        <w:rPr>
          <w:spacing w:val="-6"/>
        </w:rPr>
        <w:t>methods</w:t>
      </w:r>
      <w:r>
        <w:rPr>
          <w:spacing w:val="-13"/>
        </w:rPr>
        <w:t xml:space="preserve"> </w:t>
      </w:r>
      <w:r>
        <w:rPr>
          <w:spacing w:val="-6"/>
        </w:rPr>
        <w:t>of</w:t>
      </w:r>
      <w:r>
        <w:rPr>
          <w:spacing w:val="-13"/>
        </w:rPr>
        <w:t xml:space="preserve"> </w:t>
      </w:r>
      <w:r>
        <w:rPr>
          <w:spacing w:val="-6"/>
        </w:rPr>
        <w:t>racial</w:t>
      </w:r>
      <w:r>
        <w:rPr>
          <w:spacing w:val="-13"/>
        </w:rPr>
        <w:t xml:space="preserve"> </w:t>
      </w:r>
      <w:r>
        <w:rPr>
          <w:spacing w:val="-6"/>
        </w:rPr>
        <w:t>and</w:t>
      </w:r>
      <w:r>
        <w:rPr>
          <w:spacing w:val="-13"/>
        </w:rPr>
        <w:t xml:space="preserve"> </w:t>
      </w:r>
      <w:r>
        <w:rPr>
          <w:spacing w:val="-6"/>
        </w:rPr>
        <w:t>ethnic balancing,</w:t>
      </w:r>
      <w:r>
        <w:rPr>
          <w:spacing w:val="-18"/>
        </w:rPr>
        <w:t xml:space="preserve"> </w:t>
      </w:r>
      <w:r>
        <w:rPr>
          <w:spacing w:val="-6"/>
        </w:rPr>
        <w:t>teacher</w:t>
      </w:r>
      <w:r>
        <w:rPr>
          <w:spacing w:val="-13"/>
        </w:rPr>
        <w:t xml:space="preserve"> </w:t>
      </w:r>
      <w:r>
        <w:rPr>
          <w:spacing w:val="-6"/>
        </w:rPr>
        <w:t>and</w:t>
      </w:r>
      <w:r>
        <w:rPr>
          <w:spacing w:val="-13"/>
        </w:rPr>
        <w:t xml:space="preserve"> </w:t>
      </w:r>
      <w:r>
        <w:rPr>
          <w:spacing w:val="-6"/>
        </w:rPr>
        <w:t>student</w:t>
      </w:r>
      <w:r>
        <w:rPr>
          <w:spacing w:val="-13"/>
        </w:rPr>
        <w:t xml:space="preserve"> </w:t>
      </w:r>
      <w:r>
        <w:rPr>
          <w:spacing w:val="-6"/>
        </w:rPr>
        <w:t>health</w:t>
      </w:r>
      <w:r>
        <w:rPr>
          <w:spacing w:val="-13"/>
        </w:rPr>
        <w:t xml:space="preserve"> </w:t>
      </w:r>
      <w:r>
        <w:rPr>
          <w:spacing w:val="-6"/>
        </w:rPr>
        <w:t>and</w:t>
      </w:r>
      <w:r>
        <w:rPr>
          <w:spacing w:val="-13"/>
        </w:rPr>
        <w:t xml:space="preserve"> </w:t>
      </w:r>
      <w:r>
        <w:rPr>
          <w:spacing w:val="-6"/>
        </w:rPr>
        <w:t>safety,</w:t>
      </w:r>
      <w:r>
        <w:rPr>
          <w:spacing w:val="-18"/>
        </w:rPr>
        <w:t xml:space="preserve"> </w:t>
      </w:r>
      <w:r>
        <w:rPr>
          <w:spacing w:val="-6"/>
        </w:rPr>
        <w:t>and</w:t>
      </w:r>
      <w:r>
        <w:rPr>
          <w:spacing w:val="-13"/>
        </w:rPr>
        <w:t xml:space="preserve"> </w:t>
      </w:r>
      <w:r>
        <w:rPr>
          <w:spacing w:val="-6"/>
        </w:rPr>
        <w:t>among</w:t>
      </w:r>
      <w:r>
        <w:rPr>
          <w:spacing w:val="-13"/>
        </w:rPr>
        <w:t xml:space="preserve"> </w:t>
      </w:r>
      <w:r>
        <w:rPr>
          <w:spacing w:val="-6"/>
        </w:rPr>
        <w:t>other</w:t>
      </w:r>
      <w:r>
        <w:rPr>
          <w:spacing w:val="-13"/>
        </w:rPr>
        <w:t xml:space="preserve"> </w:t>
      </w:r>
      <w:r>
        <w:rPr>
          <w:spacing w:val="-6"/>
        </w:rPr>
        <w:t>measures.</w:t>
      </w:r>
      <w:hyperlink w:anchor="_bookmark113">
        <w:r>
          <w:rPr>
            <w:rStyle w:val="ListLabel332"/>
            <w:spacing w:val="-6"/>
            <w:position w:val="9"/>
            <w:sz w:val="16"/>
          </w:rPr>
          <w:t>46</w:t>
        </w:r>
      </w:hyperlink>
      <w:r>
        <w:rPr>
          <w:spacing w:val="40"/>
          <w:position w:val="9"/>
          <w:sz w:val="16"/>
        </w:rPr>
        <w:t xml:space="preserve"> </w:t>
      </w:r>
      <w:r>
        <w:rPr>
          <w:spacing w:val="-8"/>
        </w:rPr>
        <w:t>Subsequent charter school data makes their apprearance during the school year,</w:t>
      </w:r>
      <w:r>
        <w:rPr>
          <w:spacing w:val="-11"/>
        </w:rPr>
        <w:t xml:space="preserve"> </w:t>
      </w:r>
      <w:r>
        <w:rPr>
          <w:spacing w:val="-8"/>
        </w:rPr>
        <w:t xml:space="preserve">and </w:t>
      </w:r>
      <w:r>
        <w:rPr>
          <w:spacing w:val="-6"/>
        </w:rPr>
        <w:t>then</w:t>
      </w:r>
      <w:r>
        <w:rPr>
          <w:spacing w:val="-7"/>
        </w:rPr>
        <w:t xml:space="preserve"> </w:t>
      </w:r>
      <w:r>
        <w:rPr>
          <w:spacing w:val="-6"/>
        </w:rPr>
        <w:t>finally</w:t>
      </w:r>
      <w:r>
        <w:rPr>
          <w:spacing w:val="-7"/>
        </w:rPr>
        <w:t xml:space="preserve"> </w:t>
      </w:r>
      <w:r>
        <w:rPr>
          <w:spacing w:val="-6"/>
        </w:rPr>
        <w:t>when</w:t>
      </w:r>
      <w:r>
        <w:rPr>
          <w:spacing w:val="-7"/>
        </w:rPr>
        <w:t xml:space="preserve"> </w:t>
      </w:r>
      <w:r>
        <w:rPr>
          <w:spacing w:val="-6"/>
        </w:rPr>
        <w:t>a</w:t>
      </w:r>
      <w:r>
        <w:rPr>
          <w:spacing w:val="-7"/>
        </w:rPr>
        <w:t xml:space="preserve"> </w:t>
      </w:r>
      <w:r>
        <w:rPr>
          <w:spacing w:val="-6"/>
        </w:rPr>
        <w:t>certified</w:t>
      </w:r>
      <w:r>
        <w:rPr>
          <w:spacing w:val="-7"/>
        </w:rPr>
        <w:t xml:space="preserve"> </w:t>
      </w:r>
      <w:r>
        <w:rPr>
          <w:spacing w:val="-6"/>
        </w:rPr>
        <w:t>audit</w:t>
      </w:r>
      <w:r>
        <w:rPr>
          <w:spacing w:val="-7"/>
        </w:rPr>
        <w:t xml:space="preserve"> </w:t>
      </w:r>
      <w:r>
        <w:rPr>
          <w:spacing w:val="-6"/>
        </w:rPr>
        <w:t>is</w:t>
      </w:r>
      <w:r>
        <w:rPr>
          <w:spacing w:val="-7"/>
        </w:rPr>
        <w:t xml:space="preserve"> </w:t>
      </w:r>
      <w:r>
        <w:rPr>
          <w:spacing w:val="-6"/>
        </w:rPr>
        <w:t>completed.</w:t>
      </w:r>
    </w:p>
    <w:p>
      <w:pPr>
        <w:pStyle w:val="BodyText"/>
        <w:spacing w:lineRule="auto" w:line="352" w:before="7" w:after="0"/>
        <w:ind w:firstLine="360" w:left="437" w:right="152"/>
        <w:rPr/>
      </w:pPr>
      <w:r>
        <w:rPr>
          <w:w w:val="90"/>
        </w:rPr>
        <w:t>All of Rocketship’s schools have both initial and renewal petitions.</w:t>
      </w:r>
      <w:r>
        <w:rPr/>
        <w:t xml:space="preserve"> </w:t>
      </w:r>
      <w:r>
        <w:rPr>
          <w:w w:val="90"/>
        </w:rPr>
        <w:t>These are voluminous, but fortunately the financial part is only a small portion of the total number of pages.</w:t>
      </w:r>
      <w:r>
        <w:rPr/>
        <w:t xml:space="preserve"> </w:t>
      </w:r>
      <w:r>
        <w:rPr>
          <w:w w:val="90"/>
        </w:rPr>
        <w:t>In addition,</w:t>
      </w:r>
      <w:r>
        <w:rPr>
          <w:spacing w:val="-3"/>
          <w:w w:val="90"/>
        </w:rPr>
        <w:t xml:space="preserve"> </w:t>
      </w:r>
      <w:r>
        <w:rPr>
          <w:w w:val="90"/>
        </w:rPr>
        <w:t>each petition (usually) has a corresponding staff report prepared by authorizers which evaluates the petition.</w:t>
      </w:r>
      <w:r>
        <w:rPr/>
        <w:t xml:space="preserve"> </w:t>
      </w:r>
      <w:r>
        <w:rPr>
          <w:w w:val="90"/>
        </w:rPr>
        <w:t xml:space="preserve">These six kinds of documents are reviewed in </w:t>
      </w:r>
      <w:r>
        <w:rPr>
          <w:spacing w:val="-2"/>
        </w:rPr>
        <w:t>the</w:t>
      </w:r>
      <w:r>
        <w:rPr>
          <w:spacing w:val="-13"/>
        </w:rPr>
        <w:t xml:space="preserve"> </w:t>
      </w:r>
      <w:r>
        <w:rPr>
          <w:spacing w:val="-2"/>
        </w:rPr>
        <w:t>sections</w:t>
      </w:r>
      <w:r>
        <w:rPr>
          <w:spacing w:val="-13"/>
        </w:rPr>
        <w:t xml:space="preserve"> </w:t>
      </w:r>
      <w:r>
        <w:rPr>
          <w:spacing w:val="-2"/>
        </w:rPr>
        <w:t>which</w:t>
      </w:r>
      <w:r>
        <w:rPr>
          <w:spacing w:val="-13"/>
        </w:rPr>
        <w:t xml:space="preserve"> </w:t>
      </w:r>
      <w:r>
        <w:rPr>
          <w:spacing w:val="-2"/>
        </w:rPr>
        <w:t>follow.</w:t>
      </w:r>
    </w:p>
    <w:p>
      <w:pPr>
        <w:pStyle w:val="Heading1"/>
        <w:spacing w:lineRule="exact" w:line="319"/>
        <w:ind w:left="437" w:right="0"/>
        <w:rPr/>
      </w:pPr>
      <w:r>
        <w:rPr>
          <w:w w:val="90"/>
        </w:rPr>
        <w:t>Petitions</w:t>
      </w:r>
      <w:r>
        <w:rPr>
          <w:spacing w:val="-12"/>
          <w:w w:val="90"/>
        </w:rPr>
        <w:t xml:space="preserve"> </w:t>
      </w:r>
      <w:r>
        <w:rPr>
          <w:w w:val="90"/>
        </w:rPr>
        <w:t>&amp;</w:t>
      </w:r>
      <w:r>
        <w:rPr>
          <w:spacing w:val="-11"/>
          <w:w w:val="90"/>
        </w:rPr>
        <w:t xml:space="preserve"> </w:t>
      </w:r>
      <w:r>
        <w:rPr>
          <w:spacing w:val="-2"/>
          <w:w w:val="90"/>
        </w:rPr>
        <w:t>Renewals</w:t>
      </w:r>
    </w:p>
    <w:p>
      <w:pPr>
        <w:pStyle w:val="BodyText"/>
        <w:spacing w:lineRule="auto" w:line="352" w:before="154" w:after="0"/>
        <w:ind w:firstLine="360" w:left="437" w:right="152"/>
        <w:rPr/>
      </w:pPr>
      <w:r>
        <w:rPr>
          <w:spacing w:val="-8"/>
        </w:rPr>
        <w:t>Before a charter school may legally begin operations,</w:t>
      </w:r>
      <w:r>
        <w:rPr>
          <w:spacing w:val="-12"/>
        </w:rPr>
        <w:t xml:space="preserve"> </w:t>
      </w:r>
      <w:r>
        <w:rPr>
          <w:spacing w:val="-8"/>
        </w:rPr>
        <w:t xml:space="preserve">they must present to a </w:t>
      </w:r>
      <w:r>
        <w:rPr>
          <w:spacing w:val="-6"/>
        </w:rPr>
        <w:t>chartering</w:t>
      </w:r>
      <w:r>
        <w:rPr>
          <w:spacing w:val="-10"/>
        </w:rPr>
        <w:t xml:space="preserve"> </w:t>
      </w:r>
      <w:r>
        <w:rPr>
          <w:spacing w:val="-6"/>
        </w:rPr>
        <w:t>authority</w:t>
      </w:r>
      <w:r>
        <w:rPr>
          <w:spacing w:val="-10"/>
        </w:rPr>
        <w:t xml:space="preserve"> </w:t>
      </w:r>
      <w:r>
        <w:rPr>
          <w:spacing w:val="-6"/>
        </w:rPr>
        <w:t>a</w:t>
      </w:r>
      <w:r>
        <w:rPr>
          <w:spacing w:val="-10"/>
        </w:rPr>
        <w:t xml:space="preserve"> </w:t>
      </w:r>
      <w:r>
        <w:rPr>
          <w:spacing w:val="-6"/>
        </w:rPr>
        <w:t>petition</w:t>
      </w:r>
      <w:r>
        <w:rPr>
          <w:spacing w:val="-10"/>
        </w:rPr>
        <w:t xml:space="preserve"> </w:t>
      </w:r>
      <w:r>
        <w:rPr>
          <w:spacing w:val="-6"/>
        </w:rPr>
        <w:t>which</w:t>
      </w:r>
      <w:r>
        <w:rPr>
          <w:spacing w:val="-10"/>
        </w:rPr>
        <w:t xml:space="preserve"> </w:t>
      </w:r>
      <w:r>
        <w:rPr>
          <w:spacing w:val="-6"/>
        </w:rPr>
        <w:t>must</w:t>
      </w:r>
      <w:r>
        <w:rPr>
          <w:spacing w:val="-10"/>
        </w:rPr>
        <w:t xml:space="preserve"> </w:t>
      </w:r>
      <w:r>
        <w:rPr>
          <w:spacing w:val="-6"/>
        </w:rPr>
        <w:t>contain</w:t>
      </w:r>
      <w:r>
        <w:rPr>
          <w:spacing w:val="-10"/>
        </w:rPr>
        <w:t xml:space="preserve"> </w:t>
      </w:r>
      <w:r>
        <w:rPr>
          <w:spacing w:val="-6"/>
        </w:rPr>
        <w:t>certain</w:t>
      </w:r>
      <w:r>
        <w:rPr>
          <w:spacing w:val="-10"/>
        </w:rPr>
        <w:t xml:space="preserve"> </w:t>
      </w:r>
      <w:r>
        <w:rPr>
          <w:spacing w:val="-6"/>
        </w:rPr>
        <w:t>required</w:t>
      </w:r>
      <w:r>
        <w:rPr>
          <w:spacing w:val="-10"/>
        </w:rPr>
        <w:t xml:space="preserve"> </w:t>
      </w:r>
      <w:r>
        <w:rPr>
          <w:spacing w:val="-6"/>
        </w:rPr>
        <w:t>elements,</w:t>
      </w:r>
      <w:r>
        <w:rPr>
          <w:spacing w:val="-15"/>
        </w:rPr>
        <w:t xml:space="preserve"> </w:t>
      </w:r>
      <w:r>
        <w:rPr>
          <w:spacing w:val="-6"/>
        </w:rPr>
        <w:t>and</w:t>
      </w:r>
      <w:r>
        <w:rPr>
          <w:spacing w:val="-10"/>
        </w:rPr>
        <w:t xml:space="preserve"> </w:t>
      </w:r>
      <w:r>
        <w:rPr>
          <w:spacing w:val="-6"/>
        </w:rPr>
        <w:t>that petition</w:t>
      </w:r>
      <w:r>
        <w:rPr>
          <w:spacing w:val="-13"/>
        </w:rPr>
        <w:t xml:space="preserve"> </w:t>
      </w:r>
      <w:r>
        <w:rPr>
          <w:spacing w:val="-6"/>
        </w:rPr>
        <w:t>must</w:t>
      </w:r>
      <w:r>
        <w:rPr>
          <w:spacing w:val="-13"/>
        </w:rPr>
        <w:t xml:space="preserve"> </w:t>
      </w:r>
      <w:r>
        <w:rPr>
          <w:spacing w:val="-6"/>
        </w:rPr>
        <w:t>be</w:t>
      </w:r>
      <w:r>
        <w:rPr>
          <w:spacing w:val="-13"/>
        </w:rPr>
        <w:t xml:space="preserve"> </w:t>
      </w:r>
      <w:r>
        <w:rPr>
          <w:spacing w:val="-6"/>
        </w:rPr>
        <w:t>accepted</w:t>
      </w:r>
      <w:r>
        <w:rPr>
          <w:spacing w:val="-13"/>
        </w:rPr>
        <w:t xml:space="preserve"> </w:t>
      </w:r>
      <w:r>
        <w:rPr>
          <w:spacing w:val="-6"/>
        </w:rPr>
        <w:t>(with</w:t>
      </w:r>
      <w:r>
        <w:rPr>
          <w:spacing w:val="-13"/>
        </w:rPr>
        <w:t xml:space="preserve"> </w:t>
      </w:r>
      <w:r>
        <w:rPr>
          <w:spacing w:val="-6"/>
        </w:rPr>
        <w:t>or</w:t>
      </w:r>
      <w:r>
        <w:rPr>
          <w:spacing w:val="-13"/>
        </w:rPr>
        <w:t xml:space="preserve"> </w:t>
      </w:r>
      <w:r>
        <w:rPr>
          <w:spacing w:val="-6"/>
        </w:rPr>
        <w:t>without</w:t>
      </w:r>
      <w:r>
        <w:rPr>
          <w:spacing w:val="-13"/>
        </w:rPr>
        <w:t xml:space="preserve"> </w:t>
      </w:r>
      <w:r>
        <w:rPr>
          <w:spacing w:val="-6"/>
        </w:rPr>
        <w:t>stipulations.)</w:t>
      </w:r>
      <w:r>
        <w:rPr>
          <w:spacing w:val="-9"/>
        </w:rPr>
        <w:t xml:space="preserve"> </w:t>
      </w:r>
      <w:r>
        <w:rPr>
          <w:spacing w:val="-6"/>
        </w:rPr>
        <w:t>The</w:t>
      </w:r>
      <w:r>
        <w:rPr>
          <w:spacing w:val="-13"/>
        </w:rPr>
        <w:t xml:space="preserve"> </w:t>
      </w:r>
      <w:r>
        <w:rPr>
          <w:spacing w:val="-6"/>
        </w:rPr>
        <w:t>absence</w:t>
      </w:r>
      <w:r>
        <w:rPr>
          <w:spacing w:val="-13"/>
        </w:rPr>
        <w:t xml:space="preserve"> </w:t>
      </w:r>
      <w:r>
        <w:rPr>
          <w:spacing w:val="-6"/>
        </w:rPr>
        <w:t>of</w:t>
      </w:r>
      <w:r>
        <w:rPr>
          <w:spacing w:val="-13"/>
        </w:rPr>
        <w:t xml:space="preserve"> </w:t>
      </w:r>
      <w:r>
        <w:rPr>
          <w:spacing w:val="-6"/>
        </w:rPr>
        <w:t>one</w:t>
      </w:r>
      <w:r>
        <w:rPr>
          <w:spacing w:val="-13"/>
        </w:rPr>
        <w:t xml:space="preserve"> </w:t>
      </w:r>
      <w:r>
        <w:rPr>
          <w:spacing w:val="-6"/>
        </w:rPr>
        <w:t>of</w:t>
      </w:r>
      <w:r>
        <w:rPr>
          <w:spacing w:val="-13"/>
        </w:rPr>
        <w:t xml:space="preserve"> </w:t>
      </w:r>
      <w:r>
        <w:rPr>
          <w:spacing w:val="-6"/>
        </w:rPr>
        <w:t xml:space="preserve">these </w:t>
      </w:r>
      <w:r>
        <w:rPr>
          <w:spacing w:val="-8"/>
        </w:rPr>
        <w:t>elements is grounds for denying the charter’s petition to operate.</w:t>
      </w:r>
      <w:r>
        <w:rPr/>
        <w:t xml:space="preserve"> </w:t>
      </w:r>
      <w:r>
        <w:rPr>
          <w:spacing w:val="-8"/>
        </w:rPr>
        <w:t>For example,</w:t>
      </w:r>
      <w:r>
        <w:rPr>
          <w:spacing w:val="-11"/>
        </w:rPr>
        <w:t xml:space="preserve"> </w:t>
      </w:r>
      <w:r>
        <w:rPr>
          <w:spacing w:val="-8"/>
        </w:rPr>
        <w:t xml:space="preserve">what is </w:t>
      </w:r>
      <w:r>
        <w:rPr>
          <w:w w:val="90"/>
        </w:rPr>
        <w:t>the intent of the charter school?</w:t>
      </w:r>
      <w:r>
        <w:rPr/>
        <w:t xml:space="preserve"> </w:t>
      </w:r>
      <w:r>
        <w:rPr>
          <w:w w:val="90"/>
        </w:rPr>
        <w:t xml:space="preserve">How is the charter school going to measure its success or </w:t>
      </w:r>
      <w:r>
        <w:rPr>
          <w:spacing w:val="-6"/>
        </w:rPr>
        <w:t>failure?</w:t>
      </w:r>
      <w:r>
        <w:rPr>
          <w:spacing w:val="-9"/>
        </w:rPr>
        <w:t xml:space="preserve"> </w:t>
      </w:r>
      <w:r>
        <w:rPr>
          <w:spacing w:val="-6"/>
        </w:rPr>
        <w:t>What</w:t>
      </w:r>
      <w:r>
        <w:rPr>
          <w:spacing w:val="-13"/>
        </w:rPr>
        <w:t xml:space="preserve"> </w:t>
      </w:r>
      <w:r>
        <w:rPr>
          <w:spacing w:val="-6"/>
        </w:rPr>
        <w:t>population</w:t>
      </w:r>
      <w:r>
        <w:rPr>
          <w:spacing w:val="-13"/>
        </w:rPr>
        <w:t xml:space="preserve"> </w:t>
      </w:r>
      <w:r>
        <w:rPr>
          <w:spacing w:val="-6"/>
        </w:rPr>
        <w:t>is</w:t>
      </w:r>
      <w:r>
        <w:rPr>
          <w:spacing w:val="-13"/>
        </w:rPr>
        <w:t xml:space="preserve"> </w:t>
      </w:r>
      <w:r>
        <w:rPr>
          <w:spacing w:val="-6"/>
        </w:rPr>
        <w:t>it</w:t>
      </w:r>
      <w:r>
        <w:rPr>
          <w:spacing w:val="-13"/>
        </w:rPr>
        <w:t xml:space="preserve"> </w:t>
      </w:r>
      <w:r>
        <w:rPr>
          <w:spacing w:val="-6"/>
        </w:rPr>
        <w:t>targeting?</w:t>
      </w:r>
      <w:r>
        <w:rPr>
          <w:spacing w:val="-9"/>
        </w:rPr>
        <w:t xml:space="preserve"> </w:t>
      </w:r>
      <w:r>
        <w:rPr>
          <w:spacing w:val="-6"/>
        </w:rPr>
        <w:t>And,</w:t>
      </w:r>
      <w:r>
        <w:rPr>
          <w:spacing w:val="-18"/>
        </w:rPr>
        <w:t xml:space="preserve"> </w:t>
      </w:r>
      <w:r>
        <w:rPr>
          <w:spacing w:val="-6"/>
        </w:rPr>
        <w:t>what</w:t>
      </w:r>
      <w:r>
        <w:rPr>
          <w:spacing w:val="-13"/>
        </w:rPr>
        <w:t xml:space="preserve"> </w:t>
      </w:r>
      <w:r>
        <w:rPr>
          <w:spacing w:val="-6"/>
        </w:rPr>
        <w:t>are</w:t>
      </w:r>
      <w:r>
        <w:rPr>
          <w:spacing w:val="-13"/>
        </w:rPr>
        <w:t xml:space="preserve"> </w:t>
      </w:r>
      <w:r>
        <w:rPr>
          <w:spacing w:val="-6"/>
        </w:rPr>
        <w:t>its</w:t>
      </w:r>
      <w:r>
        <w:rPr>
          <w:spacing w:val="-13"/>
        </w:rPr>
        <w:t xml:space="preserve"> </w:t>
      </w:r>
      <w:r>
        <w:rPr>
          <w:spacing w:val="-6"/>
        </w:rPr>
        <w:t>financial</w:t>
      </w:r>
      <w:r>
        <w:rPr>
          <w:spacing w:val="-13"/>
        </w:rPr>
        <w:t xml:space="preserve"> </w:t>
      </w:r>
      <w:r>
        <w:rPr>
          <w:spacing w:val="-6"/>
        </w:rPr>
        <w:t>projections?</w:t>
      </w:r>
    </w:p>
    <w:p>
      <w:pPr>
        <w:pStyle w:val="BodyText"/>
        <w:spacing w:lineRule="exact" w:line="317"/>
        <w:ind w:left="797" w:right="0"/>
        <w:rPr/>
      </w:pPr>
      <w:r>
        <w:rPr>
          <w:w w:val="90"/>
        </w:rPr>
        <w:t>One</w:t>
      </w:r>
      <w:r>
        <w:rPr>
          <w:spacing w:val="-3"/>
        </w:rPr>
        <w:t xml:space="preserve"> </w:t>
      </w:r>
      <w:r>
        <w:rPr>
          <w:w w:val="90"/>
        </w:rPr>
        <w:t>of</w:t>
      </w:r>
      <w:r>
        <w:rPr>
          <w:spacing w:val="-3"/>
        </w:rPr>
        <w:t xml:space="preserve"> </w:t>
      </w:r>
      <w:r>
        <w:rPr>
          <w:w w:val="90"/>
        </w:rPr>
        <w:t>the</w:t>
      </w:r>
      <w:r>
        <w:rPr>
          <w:spacing w:val="-2"/>
        </w:rPr>
        <w:t xml:space="preserve"> </w:t>
      </w:r>
      <w:r>
        <w:rPr>
          <w:w w:val="90"/>
        </w:rPr>
        <w:t>required</w:t>
      </w:r>
      <w:r>
        <w:rPr>
          <w:spacing w:val="-3"/>
        </w:rPr>
        <w:t xml:space="preserve"> </w:t>
      </w:r>
      <w:r>
        <w:rPr>
          <w:w w:val="90"/>
        </w:rPr>
        <w:t>elements</w:t>
      </w:r>
      <w:r>
        <w:rPr>
          <w:spacing w:val="-2"/>
        </w:rPr>
        <w:t xml:space="preserve"> </w:t>
      </w:r>
      <w:r>
        <w:rPr>
          <w:w w:val="90"/>
        </w:rPr>
        <w:t>of</w:t>
      </w:r>
      <w:r>
        <w:rPr>
          <w:spacing w:val="-3"/>
        </w:rPr>
        <w:t xml:space="preserve"> </w:t>
      </w:r>
      <w:r>
        <w:rPr>
          <w:w w:val="90"/>
        </w:rPr>
        <w:t>any</w:t>
      </w:r>
      <w:r>
        <w:rPr>
          <w:spacing w:val="-2"/>
        </w:rPr>
        <w:t xml:space="preserve"> </w:t>
      </w:r>
      <w:r>
        <w:rPr>
          <w:w w:val="90"/>
        </w:rPr>
        <w:t>petition</w:t>
      </w:r>
      <w:r>
        <w:rPr>
          <w:spacing w:val="-3"/>
        </w:rPr>
        <w:t xml:space="preserve"> </w:t>
      </w:r>
      <w:r>
        <w:rPr>
          <w:w w:val="90"/>
        </w:rPr>
        <w:t>is</w:t>
      </w:r>
      <w:r>
        <w:rPr>
          <w:spacing w:val="-2"/>
        </w:rPr>
        <w:t xml:space="preserve"> </w:t>
      </w:r>
      <w:r>
        <w:rPr>
          <w:w w:val="90"/>
        </w:rPr>
        <w:t>a</w:t>
      </w:r>
      <w:r>
        <w:rPr>
          <w:spacing w:val="-3"/>
        </w:rPr>
        <w:t xml:space="preserve"> </w:t>
      </w:r>
      <w:r>
        <w:rPr>
          <w:w w:val="90"/>
        </w:rPr>
        <w:t>financial</w:t>
      </w:r>
      <w:r>
        <w:rPr>
          <w:spacing w:val="-2"/>
        </w:rPr>
        <w:t xml:space="preserve"> </w:t>
      </w:r>
      <w:r>
        <w:rPr>
          <w:w w:val="90"/>
        </w:rPr>
        <w:t>projection.</w:t>
      </w:r>
      <w:r>
        <w:rPr>
          <w:spacing w:val="11"/>
        </w:rPr>
        <w:t xml:space="preserve"> </w:t>
      </w:r>
      <w:r>
        <w:rPr>
          <w:w w:val="90"/>
        </w:rPr>
        <w:t>Although</w:t>
      </w:r>
      <w:r>
        <w:rPr>
          <w:spacing w:val="-3"/>
        </w:rPr>
        <w:t xml:space="preserve"> </w:t>
      </w:r>
      <w:r>
        <w:rPr>
          <w:spacing w:val="-5"/>
          <w:w w:val="90"/>
        </w:rPr>
        <w:t>no</w:t>
      </w:r>
    </w:p>
    <w:p>
      <w:pPr>
        <w:pStyle w:val="BodyText"/>
        <w:spacing w:before="10" w:after="0"/>
        <w:rPr>
          <w:sz w:val="10"/>
        </w:rPr>
      </w:pPr>
      <w:r>
        <w:rPr>
          <w:sz w:val="10"/>
        </w:rPr>
        <mc:AlternateContent>
          <mc:Choice Requires="wps">
            <w:drawing>
              <wp:anchor behindDoc="1" distT="0" distB="0" distL="0" distR="0" simplePos="0" locked="0" layoutInCell="0" allowOverlap="1" relativeHeight="134">
                <wp:simplePos x="0" y="0"/>
                <wp:positionH relativeFrom="page">
                  <wp:posOffset>1369695</wp:posOffset>
                </wp:positionH>
                <wp:positionV relativeFrom="paragraph">
                  <wp:posOffset>107950</wp:posOffset>
                </wp:positionV>
                <wp:extent cx="2191385" cy="1270"/>
                <wp:effectExtent l="0" t="2540" r="0" b="1270"/>
                <wp:wrapTopAndBottom/>
                <wp:docPr id="190" name="Graphic 44"/>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sectPr>
          <w:footerReference w:type="even" r:id="rId236"/>
          <w:footerReference w:type="default" r:id="rId237"/>
          <w:footerReference w:type="first" r:id="rId238"/>
          <w:type w:val="nextPage"/>
          <w:pgSz w:w="12240" w:h="15840"/>
          <w:pgMar w:left="1720" w:right="1300" w:gutter="0" w:header="0" w:top="1300" w:footer="1366" w:bottom="1580"/>
          <w:pgNumType w:fmt="decimal"/>
          <w:formProt w:val="false"/>
          <w:textDirection w:val="lrTb"/>
          <w:docGrid w:type="default" w:linePitch="100" w:charSpace="4096"/>
        </w:sectPr>
        <w:pStyle w:val="Normal"/>
        <w:spacing w:before="123" w:after="0"/>
        <w:ind w:hanging="0" w:left="732" w:right="0"/>
        <w:jc w:val="left"/>
        <w:rPr>
          <w:sz w:val="20"/>
        </w:rPr>
      </w:pPr>
      <w:r>
        <w:rPr>
          <w:w w:val="90"/>
          <w:position w:val="7"/>
          <w:sz w:val="14"/>
        </w:rPr>
        <w:t>46</w:t>
      </w:r>
      <w:bookmarkStart w:id="156" w:name="_bookmark113"/>
      <w:bookmarkEnd w:id="156"/>
      <w:r>
        <w:rPr>
          <w:w w:val="90"/>
          <w:sz w:val="20"/>
        </w:rPr>
        <w:t>Ed.</w:t>
      </w:r>
      <w:r>
        <w:rPr>
          <w:spacing w:val="5"/>
          <w:sz w:val="20"/>
        </w:rPr>
        <w:t xml:space="preserve"> </w:t>
      </w:r>
      <w:r>
        <w:rPr>
          <w:w w:val="90"/>
          <w:sz w:val="20"/>
        </w:rPr>
        <w:t>Code</w:t>
      </w:r>
      <w:r>
        <w:rPr>
          <w:spacing w:val="-5"/>
          <w:sz w:val="20"/>
        </w:rPr>
        <w:t xml:space="preserve"> </w:t>
      </w:r>
      <w:r>
        <w:rPr>
          <w:w w:val="90"/>
          <w:sz w:val="20"/>
        </w:rPr>
        <w:t>§47605</w:t>
      </w:r>
      <w:r>
        <w:rPr>
          <w:spacing w:val="-5"/>
          <w:sz w:val="20"/>
        </w:rPr>
        <w:t xml:space="preserve"> </w:t>
      </w:r>
      <w:r>
        <w:rPr>
          <w:spacing w:val="-2"/>
          <w:w w:val="90"/>
          <w:sz w:val="20"/>
        </w:rPr>
        <w:t>(c)(5)(A–O)</w:t>
      </w:r>
    </w:p>
    <w:p>
      <w:pPr>
        <w:pStyle w:val="BodyText"/>
        <w:spacing w:lineRule="auto" w:line="352" w:before="67" w:after="0"/>
        <w:ind w:left="437" w:right="256"/>
        <w:rPr/>
      </w:pPr>
      <w:bookmarkStart w:id="157" w:name="_bookmark114"/>
      <w:bookmarkEnd w:id="157"/>
      <w:r>
        <w:rPr>
          <w:w w:val="90"/>
        </w:rPr>
        <w:t xml:space="preserve">one expects a charter school (or any public school district for that matter) to prepare and adhere to a budget that exactly matches what’s been projected, budgets are expected to </w:t>
      </w:r>
      <w:r>
        <w:rPr>
          <w:spacing w:val="-6"/>
        </w:rPr>
        <w:t>be</w:t>
      </w:r>
      <w:r>
        <w:rPr>
          <w:spacing w:val="-13"/>
        </w:rPr>
        <w:t xml:space="preserve"> </w:t>
      </w:r>
      <w:r>
        <w:rPr>
          <w:spacing w:val="-6"/>
        </w:rPr>
        <w:t>a</w:t>
      </w:r>
      <w:r>
        <w:rPr>
          <w:spacing w:val="-13"/>
        </w:rPr>
        <w:t xml:space="preserve"> </w:t>
      </w:r>
      <w:r>
        <w:rPr>
          <w:spacing w:val="-6"/>
        </w:rPr>
        <w:t>reasonable</w:t>
      </w:r>
      <w:r>
        <w:rPr>
          <w:spacing w:val="-13"/>
        </w:rPr>
        <w:t xml:space="preserve"> </w:t>
      </w:r>
      <w:r>
        <w:rPr>
          <w:spacing w:val="-6"/>
        </w:rPr>
        <w:t>approximation</w:t>
      </w:r>
      <w:r>
        <w:rPr>
          <w:spacing w:val="-13"/>
        </w:rPr>
        <w:t xml:space="preserve"> </w:t>
      </w:r>
      <w:r>
        <w:rPr>
          <w:spacing w:val="-6"/>
        </w:rPr>
        <w:t>of</w:t>
      </w:r>
      <w:r>
        <w:rPr>
          <w:spacing w:val="-13"/>
        </w:rPr>
        <w:t xml:space="preserve"> </w:t>
      </w:r>
      <w:r>
        <w:rPr>
          <w:spacing w:val="-6"/>
        </w:rPr>
        <w:t>future</w:t>
      </w:r>
      <w:r>
        <w:rPr>
          <w:spacing w:val="-13"/>
        </w:rPr>
        <w:t xml:space="preserve"> </w:t>
      </w:r>
      <w:r>
        <w:rPr>
          <w:spacing w:val="-6"/>
        </w:rPr>
        <w:t>revenues</w:t>
      </w:r>
      <w:r>
        <w:rPr>
          <w:spacing w:val="-13"/>
        </w:rPr>
        <w:t xml:space="preserve"> </w:t>
      </w:r>
      <w:r>
        <w:rPr>
          <w:spacing w:val="-6"/>
        </w:rPr>
        <w:t>and</w:t>
      </w:r>
      <w:r>
        <w:rPr>
          <w:spacing w:val="-13"/>
        </w:rPr>
        <w:t xml:space="preserve"> </w:t>
      </w:r>
      <w:r>
        <w:rPr>
          <w:spacing w:val="-6"/>
        </w:rPr>
        <w:t>expenses.</w:t>
      </w:r>
    </w:p>
    <w:p>
      <w:pPr>
        <w:pStyle w:val="BodyText"/>
        <w:spacing w:lineRule="auto" w:line="352"/>
        <w:ind w:firstLine="360" w:left="437" w:right="152"/>
        <w:rPr/>
      </w:pPr>
      <w:r>
        <w:rPr>
          <w:w w:val="90"/>
        </w:rPr>
        <w:t>Petitions run anywhere from a hundred or so pages to over a thousand and they contain a wealth of financial data.</w:t>
      </w:r>
      <w:r>
        <w:rPr/>
        <w:t xml:space="preserve"> </w:t>
      </w:r>
      <w:r>
        <w:rPr>
          <w:w w:val="90"/>
        </w:rPr>
        <w:t>Fortunately,</w:t>
      </w:r>
      <w:r>
        <w:rPr>
          <w:spacing w:val="-5"/>
          <w:w w:val="90"/>
        </w:rPr>
        <w:t xml:space="preserve"> </w:t>
      </w:r>
      <w:r>
        <w:rPr>
          <w:w w:val="90"/>
        </w:rPr>
        <w:t>these documents are all publicly available and could, if needed, be the subject of a California Public Records Act (CPRA) request.</w:t>
      </w:r>
    </w:p>
    <w:p>
      <w:pPr>
        <w:pStyle w:val="BodyText"/>
        <w:spacing w:lineRule="auto" w:line="350"/>
        <w:ind w:left="437" w:right="152"/>
        <w:rPr>
          <w:sz w:val="16"/>
        </w:rPr>
      </w:pPr>
      <w:r>
        <w:rPr>
          <w:w w:val="90"/>
        </w:rPr>
        <w:t>The</w:t>
      </w:r>
      <w:r>
        <w:rPr>
          <w:spacing w:val="-3"/>
          <w:w w:val="90"/>
        </w:rPr>
        <w:t xml:space="preserve"> </w:t>
      </w:r>
      <w:r>
        <w:rPr>
          <w:w w:val="90"/>
        </w:rPr>
        <w:t>CPRA</w:t>
      </w:r>
      <w:r>
        <w:rPr>
          <w:spacing w:val="-3"/>
          <w:w w:val="90"/>
        </w:rPr>
        <w:t xml:space="preserve"> </w:t>
      </w:r>
      <w:r>
        <w:rPr>
          <w:w w:val="90"/>
        </w:rPr>
        <w:t>is</w:t>
      </w:r>
      <w:r>
        <w:rPr>
          <w:spacing w:val="-3"/>
          <w:w w:val="90"/>
        </w:rPr>
        <w:t xml:space="preserve"> </w:t>
      </w:r>
      <w:r>
        <w:rPr>
          <w:w w:val="90"/>
        </w:rPr>
        <w:t>the</w:t>
      </w:r>
      <w:r>
        <w:rPr>
          <w:spacing w:val="-3"/>
          <w:w w:val="90"/>
        </w:rPr>
        <w:t xml:space="preserve"> </w:t>
      </w:r>
      <w:r>
        <w:rPr>
          <w:w w:val="90"/>
        </w:rPr>
        <w:t>California</w:t>
      </w:r>
      <w:r>
        <w:rPr>
          <w:spacing w:val="-3"/>
          <w:w w:val="90"/>
        </w:rPr>
        <w:t xml:space="preserve"> </w:t>
      </w:r>
      <w:r>
        <w:rPr>
          <w:w w:val="90"/>
        </w:rPr>
        <w:t>equivalent</w:t>
      </w:r>
      <w:r>
        <w:rPr>
          <w:spacing w:val="-3"/>
          <w:w w:val="90"/>
        </w:rPr>
        <w:t xml:space="preserve"> </w:t>
      </w:r>
      <w:r>
        <w:rPr>
          <w:w w:val="90"/>
        </w:rPr>
        <w:t>of</w:t>
      </w:r>
      <w:r>
        <w:rPr>
          <w:spacing w:val="-3"/>
          <w:w w:val="90"/>
        </w:rPr>
        <w:t xml:space="preserve"> </w:t>
      </w:r>
      <w:r>
        <w:rPr>
          <w:w w:val="90"/>
        </w:rPr>
        <w:t>the</w:t>
      </w:r>
      <w:r>
        <w:rPr>
          <w:spacing w:val="-3"/>
          <w:w w:val="90"/>
        </w:rPr>
        <w:t xml:space="preserve"> </w:t>
      </w:r>
      <w:r>
        <w:rPr>
          <w:w w:val="90"/>
        </w:rPr>
        <w:t>federal</w:t>
      </w:r>
      <w:r>
        <w:rPr>
          <w:spacing w:val="-3"/>
          <w:w w:val="90"/>
        </w:rPr>
        <w:t xml:space="preserve"> </w:t>
      </w:r>
      <w:r>
        <w:rPr>
          <w:w w:val="90"/>
        </w:rPr>
        <w:t>Freedom</w:t>
      </w:r>
      <w:r>
        <w:rPr>
          <w:spacing w:val="-3"/>
          <w:w w:val="90"/>
        </w:rPr>
        <w:t xml:space="preserve"> </w:t>
      </w:r>
      <w:r>
        <w:rPr>
          <w:w w:val="90"/>
        </w:rPr>
        <w:t>of</w:t>
      </w:r>
      <w:r>
        <w:rPr>
          <w:spacing w:val="-3"/>
          <w:w w:val="90"/>
        </w:rPr>
        <w:t xml:space="preserve"> </w:t>
      </w:r>
      <w:r>
        <w:rPr>
          <w:w w:val="90"/>
        </w:rPr>
        <w:t>Information</w:t>
      </w:r>
      <w:r>
        <w:rPr>
          <w:spacing w:val="-3"/>
          <w:w w:val="90"/>
        </w:rPr>
        <w:t xml:space="preserve"> </w:t>
      </w:r>
      <w:r>
        <w:rPr>
          <w:w w:val="90"/>
        </w:rPr>
        <w:t>Act</w:t>
      </w:r>
      <w:r>
        <w:rPr>
          <w:spacing w:val="-3"/>
          <w:w w:val="90"/>
        </w:rPr>
        <w:t xml:space="preserve"> </w:t>
      </w:r>
      <w:r>
        <w:rPr>
          <w:w w:val="90"/>
        </w:rPr>
        <w:t xml:space="preserve">(FOIA). Many of the documents mentioned in this dissertation are available from the California </w:t>
      </w:r>
      <w:r>
        <w:rPr>
          <w:spacing w:val="-8"/>
        </w:rPr>
        <w:t>Departments of Education and Finance,</w:t>
      </w:r>
      <w:r>
        <w:rPr>
          <w:spacing w:val="-11"/>
        </w:rPr>
        <w:t xml:space="preserve"> </w:t>
      </w:r>
      <w:r>
        <w:rPr>
          <w:spacing w:val="-8"/>
        </w:rPr>
        <w:t xml:space="preserve">or from the Santa Clara County Office of </w:t>
      </w:r>
      <w:r>
        <w:rPr>
          <w:spacing w:val="-2"/>
        </w:rPr>
        <w:t>Education.</w:t>
      </w:r>
      <w:hyperlink w:anchor="_bookmark115">
        <w:r>
          <w:rPr>
            <w:rStyle w:val="ListLabel331"/>
            <w:spacing w:val="-2"/>
            <w:position w:val="9"/>
            <w:sz w:val="16"/>
          </w:rPr>
          <w:t>47</w:t>
        </w:r>
      </w:hyperlink>
    </w:p>
    <w:p>
      <w:pPr>
        <w:pStyle w:val="BodyText"/>
        <w:spacing w:lineRule="auto" w:line="352"/>
        <w:ind w:firstLine="360" w:left="437" w:right="152"/>
        <w:rPr/>
      </w:pPr>
      <w:r>
        <w:rPr>
          <w:w w:val="90"/>
        </w:rPr>
        <w:t xml:space="preserve">Since Rocketship schools are all operated by a single entity, (currently) Rocketship </w:t>
      </w:r>
      <w:r>
        <w:rPr>
          <w:spacing w:val="-8"/>
        </w:rPr>
        <w:t xml:space="preserve">Education, DBA Rocketship Public Schools, a 501(c)(3) non-profit, their financial </w:t>
      </w:r>
      <w:r>
        <w:rPr>
          <w:w w:val="90"/>
        </w:rPr>
        <w:t xml:space="preserve">statements and those of their affiliates are rolled up into a single document, for example, </w:t>
      </w:r>
      <w:r>
        <w:rPr>
          <w:spacing w:val="-6"/>
        </w:rPr>
        <w:t>“Rocketship</w:t>
      </w:r>
      <w:r>
        <w:rPr>
          <w:spacing w:val="-13"/>
        </w:rPr>
        <w:t xml:space="preserve"> </w:t>
      </w:r>
      <w:r>
        <w:rPr>
          <w:spacing w:val="-6"/>
        </w:rPr>
        <w:t>Education,</w:t>
      </w:r>
      <w:r>
        <w:rPr>
          <w:spacing w:val="-18"/>
        </w:rPr>
        <w:t xml:space="preserve"> </w:t>
      </w:r>
      <w:r>
        <w:rPr>
          <w:spacing w:val="-6"/>
        </w:rPr>
        <w:t>Inc.</w:t>
      </w:r>
      <w:r>
        <w:rPr>
          <w:spacing w:val="-9"/>
        </w:rPr>
        <w:t xml:space="preserve"> </w:t>
      </w:r>
      <w:r>
        <w:rPr>
          <w:spacing w:val="-6"/>
        </w:rPr>
        <w:t>and</w:t>
      </w:r>
      <w:r>
        <w:rPr>
          <w:spacing w:val="-13"/>
        </w:rPr>
        <w:t xml:space="preserve"> </w:t>
      </w:r>
      <w:r>
        <w:rPr>
          <w:spacing w:val="-6"/>
        </w:rPr>
        <w:t>Its</w:t>
      </w:r>
      <w:r>
        <w:rPr>
          <w:spacing w:val="-13"/>
        </w:rPr>
        <w:t xml:space="preserve"> </w:t>
      </w:r>
      <w:r>
        <w:rPr>
          <w:spacing w:val="-6"/>
        </w:rPr>
        <w:t>Affiliates,</w:t>
      </w:r>
      <w:r>
        <w:rPr>
          <w:spacing w:val="-18"/>
        </w:rPr>
        <w:t xml:space="preserve"> </w:t>
      </w:r>
      <w:r>
        <w:rPr>
          <w:spacing w:val="-6"/>
        </w:rPr>
        <w:t>Consolidated</w:t>
      </w:r>
      <w:r>
        <w:rPr>
          <w:spacing w:val="-13"/>
        </w:rPr>
        <w:t xml:space="preserve"> </w:t>
      </w:r>
      <w:r>
        <w:rPr>
          <w:spacing w:val="-6"/>
        </w:rPr>
        <w:t>Financial</w:t>
      </w:r>
      <w:r>
        <w:rPr>
          <w:spacing w:val="-13"/>
        </w:rPr>
        <w:t xml:space="preserve"> </w:t>
      </w:r>
      <w:r>
        <w:rPr>
          <w:spacing w:val="-6"/>
        </w:rPr>
        <w:t>Statements</w:t>
      </w:r>
      <w:r>
        <w:rPr>
          <w:spacing w:val="-13"/>
        </w:rPr>
        <w:t xml:space="preserve"> </w:t>
      </w:r>
      <w:r>
        <w:rPr>
          <w:spacing w:val="-6"/>
        </w:rPr>
        <w:t xml:space="preserve">and </w:t>
      </w:r>
      <w:r>
        <w:rPr>
          <w:spacing w:val="-8"/>
        </w:rPr>
        <w:t>Supplementary Information,</w:t>
      </w:r>
      <w:r>
        <w:rPr>
          <w:spacing w:val="-12"/>
        </w:rPr>
        <w:t xml:space="preserve"> </w:t>
      </w:r>
      <w:r>
        <w:rPr>
          <w:spacing w:val="-8"/>
        </w:rPr>
        <w:t>Year Ended June 30,</w:t>
      </w:r>
      <w:r>
        <w:rPr>
          <w:spacing w:val="-12"/>
        </w:rPr>
        <w:t xml:space="preserve"> </w:t>
      </w:r>
      <w:r>
        <w:rPr>
          <w:spacing w:val="-8"/>
        </w:rPr>
        <w:t xml:space="preserve">2022 (with Summarized Financial </w:t>
      </w:r>
      <w:r>
        <w:rPr>
          <w:w w:val="90"/>
        </w:rPr>
        <w:t>Information for the Year Ended June 30, 2021)”.</w:t>
      </w:r>
      <w:r>
        <w:rPr/>
        <w:t xml:space="preserve"> </w:t>
      </w:r>
      <w:r>
        <w:rPr>
          <w:w w:val="90"/>
        </w:rPr>
        <w:t>Every school is included in this single document,</w:t>
      </w:r>
      <w:r>
        <w:rPr>
          <w:spacing w:val="-2"/>
          <w:w w:val="90"/>
        </w:rPr>
        <w:t xml:space="preserve"> </w:t>
      </w:r>
      <w:r>
        <w:rPr>
          <w:w w:val="90"/>
        </w:rPr>
        <w:t>as are separate Launchpad Development LLC’s that actually own the facilities leased to individual schools, plus two divisions provide specialized services.</w:t>
      </w:r>
    </w:p>
    <w:p>
      <w:pPr>
        <w:pStyle w:val="Heading1"/>
        <w:spacing w:lineRule="exact" w:line="315"/>
        <w:ind w:left="437" w:right="0"/>
        <w:rPr/>
      </w:pPr>
      <w:r>
        <w:rPr>
          <w:w w:val="90"/>
        </w:rPr>
        <w:t>Authorizer</w:t>
      </w:r>
      <w:r>
        <w:rPr>
          <w:spacing w:val="-10"/>
          <w:w w:val="90"/>
        </w:rPr>
        <w:t xml:space="preserve"> </w:t>
      </w:r>
      <w:r>
        <w:rPr>
          <w:w w:val="90"/>
        </w:rPr>
        <w:t>Staff</w:t>
      </w:r>
      <w:r>
        <w:rPr>
          <w:spacing w:val="-10"/>
          <w:w w:val="90"/>
        </w:rPr>
        <w:t xml:space="preserve"> </w:t>
      </w:r>
      <w:r>
        <w:rPr>
          <w:spacing w:val="-2"/>
          <w:w w:val="90"/>
        </w:rPr>
        <w:t>Reports</w:t>
      </w:r>
    </w:p>
    <w:p>
      <w:pPr>
        <w:pStyle w:val="BodyText"/>
        <w:spacing w:lineRule="auto" w:line="352" w:before="151" w:after="0"/>
        <w:ind w:firstLine="360" w:left="437" w:right="152"/>
        <w:rPr/>
      </w:pPr>
      <w:r>
        <w:rPr>
          <w:w w:val="90"/>
        </w:rPr>
        <w:t>Another set of documents that are related to initial and renewal petitions are the staff reports which usually accompany the agenda item which evaluates the charter school’s petition in view of approval.</w:t>
      </w:r>
      <w:r>
        <w:rPr/>
        <w:t xml:space="preserve"> </w:t>
      </w:r>
      <w:r>
        <w:rPr>
          <w:w w:val="90"/>
        </w:rPr>
        <w:t xml:space="preserve">In these reports, the authorizer’s staff presents the findings </w:t>
      </w:r>
      <w:r>
        <w:rPr>
          <w:spacing w:val="-6"/>
        </w:rPr>
        <w:t>and</w:t>
      </w:r>
      <w:r>
        <w:rPr>
          <w:spacing w:val="-12"/>
        </w:rPr>
        <w:t xml:space="preserve"> </w:t>
      </w:r>
      <w:r>
        <w:rPr>
          <w:spacing w:val="-6"/>
        </w:rPr>
        <w:t>rationale</w:t>
      </w:r>
      <w:r>
        <w:rPr>
          <w:spacing w:val="-12"/>
        </w:rPr>
        <w:t xml:space="preserve"> </w:t>
      </w:r>
      <w:r>
        <w:rPr>
          <w:spacing w:val="-6"/>
        </w:rPr>
        <w:t>for</w:t>
      </w:r>
      <w:r>
        <w:rPr>
          <w:spacing w:val="-12"/>
        </w:rPr>
        <w:t xml:space="preserve"> </w:t>
      </w:r>
      <w:r>
        <w:rPr>
          <w:spacing w:val="-6"/>
        </w:rPr>
        <w:t>their</w:t>
      </w:r>
      <w:r>
        <w:rPr>
          <w:spacing w:val="-12"/>
        </w:rPr>
        <w:t xml:space="preserve"> </w:t>
      </w:r>
      <w:r>
        <w:rPr>
          <w:spacing w:val="-6"/>
        </w:rPr>
        <w:t>recommendation</w:t>
      </w:r>
      <w:r>
        <w:rPr>
          <w:spacing w:val="-12"/>
        </w:rPr>
        <w:t xml:space="preserve"> </w:t>
      </w:r>
      <w:r>
        <w:rPr>
          <w:spacing w:val="-6"/>
        </w:rPr>
        <w:t>to</w:t>
      </w:r>
      <w:r>
        <w:rPr>
          <w:spacing w:val="-12"/>
        </w:rPr>
        <w:t xml:space="preserve"> </w:t>
      </w:r>
      <w:r>
        <w:rPr>
          <w:spacing w:val="-6"/>
        </w:rPr>
        <w:t>approve</w:t>
      </w:r>
      <w:r>
        <w:rPr>
          <w:spacing w:val="-12"/>
        </w:rPr>
        <w:t xml:space="preserve"> </w:t>
      </w:r>
      <w:r>
        <w:rPr>
          <w:spacing w:val="-6"/>
        </w:rPr>
        <w:t>or</w:t>
      </w:r>
      <w:r>
        <w:rPr>
          <w:spacing w:val="-12"/>
        </w:rPr>
        <w:t xml:space="preserve"> </w:t>
      </w:r>
      <w:r>
        <w:rPr>
          <w:spacing w:val="-6"/>
        </w:rPr>
        <w:t>not</w:t>
      </w:r>
      <w:r>
        <w:rPr>
          <w:spacing w:val="-12"/>
        </w:rPr>
        <w:t xml:space="preserve"> </w:t>
      </w:r>
      <w:r>
        <w:rPr>
          <w:spacing w:val="-6"/>
        </w:rPr>
        <w:t>the</w:t>
      </w:r>
      <w:r>
        <w:rPr>
          <w:spacing w:val="-12"/>
        </w:rPr>
        <w:t xml:space="preserve"> </w:t>
      </w:r>
      <w:r>
        <w:rPr>
          <w:spacing w:val="-6"/>
        </w:rPr>
        <w:t>petition</w:t>
      </w:r>
      <w:r>
        <w:rPr>
          <w:spacing w:val="-12"/>
        </w:rPr>
        <w:t xml:space="preserve"> </w:t>
      </w:r>
      <w:r>
        <w:rPr>
          <w:spacing w:val="-6"/>
        </w:rPr>
        <w:t>of</w:t>
      </w:r>
      <w:r>
        <w:rPr>
          <w:spacing w:val="-12"/>
        </w:rPr>
        <w:t xml:space="preserve"> </w:t>
      </w:r>
      <w:r>
        <w:rPr>
          <w:spacing w:val="-6"/>
        </w:rPr>
        <w:t>the</w:t>
      </w:r>
      <w:r>
        <w:rPr>
          <w:spacing w:val="-12"/>
        </w:rPr>
        <w:t xml:space="preserve"> </w:t>
      </w:r>
      <w:r>
        <w:rPr>
          <w:spacing w:val="-6"/>
        </w:rPr>
        <w:t xml:space="preserve">charter </w:t>
      </w:r>
      <w:r>
        <w:rPr>
          <w:spacing w:val="-2"/>
        </w:rPr>
        <w:t>school.</w:t>
      </w:r>
    </w:p>
    <w:p>
      <w:pPr>
        <w:pStyle w:val="BodyText"/>
        <w:rPr>
          <w:sz w:val="20"/>
        </w:rPr>
      </w:pPr>
      <w:r>
        <w:rPr>
          <w:sz w:val="20"/>
        </w:rPr>
      </w:r>
    </w:p>
    <w:p>
      <w:pPr>
        <w:pStyle w:val="BodyText"/>
        <w:spacing w:before="55" w:after="0"/>
        <w:rPr>
          <w:sz w:val="20"/>
        </w:rPr>
      </w:pPr>
      <w:r>
        <w:rPr>
          <w:sz w:val="20"/>
        </w:rPr>
        <mc:AlternateContent>
          <mc:Choice Requires="wps">
            <w:drawing>
              <wp:anchor behindDoc="1" distT="0" distB="0" distL="0" distR="0" simplePos="0" locked="0" layoutInCell="0" allowOverlap="1" relativeHeight="135">
                <wp:simplePos x="0" y="0"/>
                <wp:positionH relativeFrom="page">
                  <wp:posOffset>1369695</wp:posOffset>
                </wp:positionH>
                <wp:positionV relativeFrom="paragraph">
                  <wp:posOffset>221615</wp:posOffset>
                </wp:positionV>
                <wp:extent cx="2191385" cy="1270"/>
                <wp:effectExtent l="0" t="2540" r="0" b="1270"/>
                <wp:wrapTopAndBottom/>
                <wp:docPr id="193" name="Graphic 45"/>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sectPr>
          <w:footerReference w:type="even" r:id="rId239"/>
          <w:footerReference w:type="default" r:id="rId240"/>
          <w:footerReference w:type="first" r:id="rId241"/>
          <w:type w:val="nextPage"/>
          <w:pgSz w:w="12240" w:h="15840"/>
          <w:pgMar w:left="1720" w:right="1300" w:gutter="0" w:header="0" w:top="1360" w:footer="1366" w:bottom="1580"/>
          <w:pgNumType w:fmt="decimal"/>
          <w:formProt w:val="false"/>
          <w:textDirection w:val="lrTb"/>
          <w:docGrid w:type="default" w:linePitch="100" w:charSpace="4096"/>
        </w:sectPr>
        <w:pStyle w:val="Normal"/>
        <w:spacing w:lineRule="auto" w:line="211" w:before="147" w:after="0"/>
        <w:ind w:firstLine="294" w:left="437" w:right="152"/>
        <w:jc w:val="left"/>
        <w:rPr>
          <w:sz w:val="20"/>
        </w:rPr>
      </w:pPr>
      <w:r>
        <w:rPr>
          <w:w w:val="90"/>
          <w:position w:val="7"/>
          <w:sz w:val="14"/>
        </w:rPr>
        <w:t>47</w:t>
      </w:r>
      <w:bookmarkStart w:id="158" w:name="_bookmark115"/>
      <w:bookmarkEnd w:id="158"/>
      <w:r>
        <w:rPr>
          <w:w w:val="90"/>
          <w:sz w:val="20"/>
        </w:rPr>
        <w:t>Since these documents are required to be publicly available and may be freely copied,</w:t>
      </w:r>
      <w:r>
        <w:rPr>
          <w:spacing w:val="-5"/>
          <w:w w:val="90"/>
          <w:sz w:val="20"/>
        </w:rPr>
        <w:t xml:space="preserve"> </w:t>
      </w:r>
      <w:r>
        <w:rPr>
          <w:w w:val="90"/>
          <w:sz w:val="20"/>
        </w:rPr>
        <w:t xml:space="preserve">no copyright is </w:t>
      </w:r>
      <w:r>
        <w:rPr>
          <w:spacing w:val="-2"/>
          <w:sz w:val="20"/>
        </w:rPr>
        <w:t>applicable.</w:t>
      </w:r>
    </w:p>
    <w:p>
      <w:pPr>
        <w:pStyle w:val="Heading1"/>
        <w:spacing w:before="67" w:after="0"/>
        <w:ind w:left="437" w:right="0"/>
        <w:rPr/>
      </w:pPr>
      <w:bookmarkStart w:id="159" w:name="_bookmark116"/>
      <w:bookmarkEnd w:id="159"/>
      <w:r>
        <w:rPr>
          <w:w w:val="90"/>
        </w:rPr>
        <w:t>Budgets,</w:t>
      </w:r>
      <w:r>
        <w:rPr>
          <w:spacing w:val="-4"/>
          <w:w w:val="90"/>
        </w:rPr>
        <w:t xml:space="preserve"> </w:t>
      </w:r>
      <w:r>
        <w:rPr>
          <w:w w:val="90"/>
        </w:rPr>
        <w:t>Interim</w:t>
      </w:r>
      <w:r>
        <w:rPr>
          <w:spacing w:val="-2"/>
        </w:rPr>
        <w:t xml:space="preserve"> </w:t>
      </w:r>
      <w:r>
        <w:rPr>
          <w:w w:val="90"/>
        </w:rPr>
        <w:t>Reports,</w:t>
      </w:r>
      <w:r>
        <w:rPr>
          <w:spacing w:val="-4"/>
          <w:w w:val="90"/>
        </w:rPr>
        <w:t xml:space="preserve"> </w:t>
      </w:r>
      <w:r>
        <w:rPr>
          <w:w w:val="90"/>
        </w:rPr>
        <w:t>and</w:t>
      </w:r>
      <w:r>
        <w:rPr>
          <w:spacing w:val="-2"/>
        </w:rPr>
        <w:t xml:space="preserve"> </w:t>
      </w:r>
      <w:r>
        <w:rPr>
          <w:spacing w:val="-4"/>
          <w:w w:val="90"/>
        </w:rPr>
        <w:t>CAFRs</w:t>
      </w:r>
    </w:p>
    <w:p>
      <w:pPr>
        <w:pStyle w:val="BodyText"/>
        <w:spacing w:lineRule="auto" w:line="352" w:before="154" w:after="0"/>
        <w:ind w:firstLine="360" w:left="437" w:right="219"/>
        <w:rPr/>
      </w:pPr>
      <w:r>
        <w:rPr>
          <w:spacing w:val="-6"/>
        </w:rPr>
        <w:t>Once</w:t>
      </w:r>
      <w:r>
        <w:rPr>
          <w:spacing w:val="-13"/>
        </w:rPr>
        <w:t xml:space="preserve"> </w:t>
      </w:r>
      <w:r>
        <w:rPr>
          <w:spacing w:val="-6"/>
        </w:rPr>
        <w:t>a</w:t>
      </w:r>
      <w:r>
        <w:rPr>
          <w:spacing w:val="-13"/>
        </w:rPr>
        <w:t xml:space="preserve"> </w:t>
      </w:r>
      <w:r>
        <w:rPr>
          <w:spacing w:val="-6"/>
        </w:rPr>
        <w:t>charter</w:t>
      </w:r>
      <w:r>
        <w:rPr>
          <w:spacing w:val="-13"/>
        </w:rPr>
        <w:t xml:space="preserve"> </w:t>
      </w:r>
      <w:r>
        <w:rPr>
          <w:spacing w:val="-6"/>
        </w:rPr>
        <w:t>has</w:t>
      </w:r>
      <w:r>
        <w:rPr>
          <w:spacing w:val="-13"/>
        </w:rPr>
        <w:t xml:space="preserve"> </w:t>
      </w:r>
      <w:r>
        <w:rPr>
          <w:spacing w:val="-6"/>
        </w:rPr>
        <w:t>been</w:t>
      </w:r>
      <w:r>
        <w:rPr>
          <w:spacing w:val="-13"/>
        </w:rPr>
        <w:t xml:space="preserve"> </w:t>
      </w:r>
      <w:r>
        <w:rPr>
          <w:spacing w:val="-6"/>
        </w:rPr>
        <w:t>granted</w:t>
      </w:r>
      <w:r>
        <w:rPr>
          <w:spacing w:val="-13"/>
        </w:rPr>
        <w:t xml:space="preserve"> </w:t>
      </w:r>
      <w:r>
        <w:rPr>
          <w:spacing w:val="-6"/>
        </w:rPr>
        <w:t>the</w:t>
      </w:r>
      <w:r>
        <w:rPr>
          <w:spacing w:val="-13"/>
        </w:rPr>
        <w:t xml:space="preserve"> </w:t>
      </w:r>
      <w:r>
        <w:rPr>
          <w:spacing w:val="-6"/>
        </w:rPr>
        <w:t>right</w:t>
      </w:r>
      <w:r>
        <w:rPr>
          <w:spacing w:val="-13"/>
        </w:rPr>
        <w:t xml:space="preserve"> </w:t>
      </w:r>
      <w:r>
        <w:rPr>
          <w:spacing w:val="-6"/>
        </w:rPr>
        <w:t>to</w:t>
      </w:r>
      <w:r>
        <w:rPr>
          <w:spacing w:val="-13"/>
        </w:rPr>
        <w:t xml:space="preserve"> </w:t>
      </w:r>
      <w:r>
        <w:rPr>
          <w:spacing w:val="-6"/>
        </w:rPr>
        <w:t>operate,</w:t>
      </w:r>
      <w:r>
        <w:rPr>
          <w:spacing w:val="-18"/>
        </w:rPr>
        <w:t xml:space="preserve"> </w:t>
      </w:r>
      <w:r>
        <w:rPr>
          <w:spacing w:val="-6"/>
        </w:rPr>
        <w:t>it</w:t>
      </w:r>
      <w:r>
        <w:rPr>
          <w:spacing w:val="-13"/>
        </w:rPr>
        <w:t xml:space="preserve"> </w:t>
      </w:r>
      <w:r>
        <w:rPr>
          <w:spacing w:val="-6"/>
        </w:rPr>
        <w:t>must</w:t>
      </w:r>
      <w:r>
        <w:rPr>
          <w:spacing w:val="-13"/>
        </w:rPr>
        <w:t xml:space="preserve"> </w:t>
      </w:r>
      <w:r>
        <w:rPr>
          <w:spacing w:val="-6"/>
        </w:rPr>
        <w:t>file</w:t>
      </w:r>
      <w:r>
        <w:rPr>
          <w:spacing w:val="-13"/>
        </w:rPr>
        <w:t xml:space="preserve"> </w:t>
      </w:r>
      <w:r>
        <w:rPr>
          <w:spacing w:val="-6"/>
        </w:rPr>
        <w:t>annually</w:t>
      </w:r>
      <w:r>
        <w:rPr>
          <w:spacing w:val="-13"/>
        </w:rPr>
        <w:t xml:space="preserve"> </w:t>
      </w:r>
      <w:r>
        <w:rPr>
          <w:spacing w:val="-6"/>
        </w:rPr>
        <w:t>with</w:t>
      </w:r>
      <w:r>
        <w:rPr>
          <w:spacing w:val="-13"/>
        </w:rPr>
        <w:t xml:space="preserve"> </w:t>
      </w:r>
      <w:r>
        <w:rPr>
          <w:spacing w:val="-6"/>
        </w:rPr>
        <w:t>the California</w:t>
      </w:r>
      <w:r>
        <w:rPr>
          <w:spacing w:val="-15"/>
        </w:rPr>
        <w:t xml:space="preserve"> </w:t>
      </w:r>
      <w:r>
        <w:rPr>
          <w:spacing w:val="-6"/>
        </w:rPr>
        <w:t>Department</w:t>
      </w:r>
      <w:r>
        <w:rPr>
          <w:spacing w:val="-13"/>
        </w:rPr>
        <w:t xml:space="preserve"> </w:t>
      </w:r>
      <w:r>
        <w:rPr>
          <w:spacing w:val="-6"/>
        </w:rPr>
        <w:t>of</w:t>
      </w:r>
      <w:r>
        <w:rPr>
          <w:spacing w:val="-13"/>
        </w:rPr>
        <w:t xml:space="preserve"> </w:t>
      </w:r>
      <w:r>
        <w:rPr>
          <w:spacing w:val="-6"/>
        </w:rPr>
        <w:t>Education,</w:t>
      </w:r>
      <w:r>
        <w:rPr>
          <w:spacing w:val="-18"/>
        </w:rPr>
        <w:t xml:space="preserve"> </w:t>
      </w:r>
      <w:r>
        <w:rPr>
          <w:spacing w:val="-6"/>
        </w:rPr>
        <w:t>just</w:t>
      </w:r>
      <w:r>
        <w:rPr>
          <w:spacing w:val="-13"/>
        </w:rPr>
        <w:t xml:space="preserve"> </w:t>
      </w:r>
      <w:r>
        <w:rPr>
          <w:spacing w:val="-6"/>
        </w:rPr>
        <w:t>like</w:t>
      </w:r>
      <w:r>
        <w:rPr>
          <w:spacing w:val="-13"/>
        </w:rPr>
        <w:t xml:space="preserve"> </w:t>
      </w:r>
      <w:r>
        <w:rPr>
          <w:spacing w:val="-6"/>
        </w:rPr>
        <w:t>public</w:t>
      </w:r>
      <w:r>
        <w:rPr>
          <w:spacing w:val="-13"/>
        </w:rPr>
        <w:t xml:space="preserve"> </w:t>
      </w:r>
      <w:r>
        <w:rPr>
          <w:spacing w:val="-6"/>
        </w:rPr>
        <w:t>school</w:t>
      </w:r>
      <w:r>
        <w:rPr>
          <w:spacing w:val="-13"/>
        </w:rPr>
        <w:t xml:space="preserve"> </w:t>
      </w:r>
      <w:r>
        <w:rPr>
          <w:spacing w:val="-6"/>
        </w:rPr>
        <w:t>districts,</w:t>
      </w:r>
      <w:r>
        <w:rPr>
          <w:spacing w:val="-18"/>
        </w:rPr>
        <w:t xml:space="preserve"> </w:t>
      </w:r>
      <w:r>
        <w:rPr>
          <w:spacing w:val="-6"/>
        </w:rPr>
        <w:t>certain</w:t>
      </w:r>
      <w:r>
        <w:rPr>
          <w:spacing w:val="-13"/>
        </w:rPr>
        <w:t xml:space="preserve"> </w:t>
      </w:r>
      <w:r>
        <w:rPr>
          <w:spacing w:val="-6"/>
        </w:rPr>
        <w:t>forms</w:t>
      </w:r>
      <w:r>
        <w:rPr>
          <w:spacing w:val="-13"/>
        </w:rPr>
        <w:t xml:space="preserve"> </w:t>
      </w:r>
      <w:r>
        <w:rPr>
          <w:spacing w:val="-6"/>
        </w:rPr>
        <w:t xml:space="preserve">that </w:t>
      </w:r>
      <w:r>
        <w:rPr>
          <w:spacing w:val="-8"/>
        </w:rPr>
        <w:t>detail its revenues and expenses.</w:t>
      </w:r>
      <w:r>
        <w:rPr/>
        <w:t xml:space="preserve"> </w:t>
      </w:r>
      <w:r>
        <w:rPr>
          <w:spacing w:val="-8"/>
        </w:rPr>
        <w:t xml:space="preserve">State law also mandates an annual audit by an </w:t>
      </w:r>
      <w:r>
        <w:rPr>
          <w:w w:val="90"/>
        </w:rPr>
        <w:t xml:space="preserve">independent accounting firm which charter schools must file with their County Office of </w:t>
      </w:r>
      <w:r>
        <w:rPr>
          <w:spacing w:val="-8"/>
        </w:rPr>
        <w:t>Education.</w:t>
      </w:r>
      <w:r>
        <w:rPr/>
        <w:t xml:space="preserve"> </w:t>
      </w:r>
      <w:r>
        <w:rPr>
          <w:spacing w:val="-8"/>
        </w:rPr>
        <w:t>All together,</w:t>
      </w:r>
      <w:r>
        <w:rPr>
          <w:spacing w:val="-13"/>
        </w:rPr>
        <w:t xml:space="preserve"> </w:t>
      </w:r>
      <w:r>
        <w:rPr>
          <w:spacing w:val="-8"/>
        </w:rPr>
        <w:t>these forms should provide a complete picture of a charter school’s finances,</w:t>
      </w:r>
      <w:r>
        <w:rPr>
          <w:spacing w:val="-10"/>
        </w:rPr>
        <w:t xml:space="preserve"> </w:t>
      </w:r>
      <w:r>
        <w:rPr>
          <w:spacing w:val="-8"/>
        </w:rPr>
        <w:t>and crucially,</w:t>
      </w:r>
      <w:r>
        <w:rPr>
          <w:spacing w:val="-10"/>
        </w:rPr>
        <w:t xml:space="preserve"> </w:t>
      </w:r>
      <w:r>
        <w:rPr>
          <w:spacing w:val="-8"/>
        </w:rPr>
        <w:t>everything should be in agreement.</w:t>
      </w:r>
      <w:r>
        <w:rPr/>
        <w:t xml:space="preserve"> </w:t>
      </w:r>
      <w:r>
        <w:rPr>
          <w:spacing w:val="-8"/>
        </w:rPr>
        <w:t xml:space="preserve">Charters must </w:t>
      </w:r>
      <w:r>
        <w:rPr>
          <w:w w:val="90"/>
        </w:rPr>
        <w:t xml:space="preserve">approve and publish at a public meeting their annual budget, and they, just like traditional public schools, cannot spend unbudgeted money unless the governing board </w:t>
      </w:r>
      <w:r>
        <w:rPr>
          <w:spacing w:val="-4"/>
        </w:rPr>
        <w:t>approves</w:t>
      </w:r>
      <w:r>
        <w:rPr>
          <w:spacing w:val="-13"/>
        </w:rPr>
        <w:t xml:space="preserve"> </w:t>
      </w:r>
      <w:r>
        <w:rPr>
          <w:spacing w:val="-4"/>
        </w:rPr>
        <w:t>changes</w:t>
      </w:r>
      <w:r>
        <w:rPr>
          <w:spacing w:val="-13"/>
        </w:rPr>
        <w:t xml:space="preserve"> </w:t>
      </w:r>
      <w:r>
        <w:rPr>
          <w:spacing w:val="-4"/>
        </w:rPr>
        <w:t>at</w:t>
      </w:r>
      <w:r>
        <w:rPr>
          <w:spacing w:val="-13"/>
        </w:rPr>
        <w:t xml:space="preserve"> </w:t>
      </w:r>
      <w:r>
        <w:rPr>
          <w:spacing w:val="-4"/>
        </w:rPr>
        <w:t>a</w:t>
      </w:r>
      <w:r>
        <w:rPr>
          <w:spacing w:val="-13"/>
        </w:rPr>
        <w:t xml:space="preserve"> </w:t>
      </w:r>
      <w:r>
        <w:rPr>
          <w:spacing w:val="-4"/>
        </w:rPr>
        <w:t>public</w:t>
      </w:r>
      <w:r>
        <w:rPr>
          <w:spacing w:val="-13"/>
        </w:rPr>
        <w:t xml:space="preserve"> </w:t>
      </w:r>
      <w:r>
        <w:rPr>
          <w:spacing w:val="-4"/>
        </w:rPr>
        <w:t>meeting.</w:t>
      </w:r>
    </w:p>
    <w:p>
      <w:pPr>
        <w:pStyle w:val="BodyText"/>
        <w:spacing w:lineRule="auto" w:line="352"/>
        <w:ind w:firstLine="360" w:left="437" w:right="152"/>
        <w:rPr/>
      </w:pPr>
      <w:r>
        <w:rPr>
          <w:spacing w:val="-8"/>
        </w:rPr>
        <w:t xml:space="preserve">Interim reports detail the differences between a school’s budgeted revenue and </w:t>
      </w:r>
      <w:r>
        <w:rPr>
          <w:w w:val="90"/>
        </w:rPr>
        <w:t>expenses and actual revenue and expenses.</w:t>
      </w:r>
      <w:r>
        <w:rPr/>
        <w:t xml:space="preserve"> </w:t>
      </w:r>
      <w:r>
        <w:rPr>
          <w:w w:val="90"/>
        </w:rPr>
        <w:t>Interim reports are filed twice each year in January (covering July - December) and April (covering January - March).</w:t>
      </w:r>
      <w:r>
        <w:rPr/>
        <w:t xml:space="preserve"> </w:t>
      </w:r>
      <w:r>
        <w:rPr>
          <w:w w:val="90"/>
        </w:rPr>
        <w:t xml:space="preserve">As with the </w:t>
      </w:r>
      <w:r>
        <w:rPr>
          <w:spacing w:val="-6"/>
        </w:rPr>
        <w:t>annual</w:t>
      </w:r>
      <w:r>
        <w:rPr>
          <w:spacing w:val="-13"/>
        </w:rPr>
        <w:t xml:space="preserve"> </w:t>
      </w:r>
      <w:r>
        <w:rPr>
          <w:spacing w:val="-6"/>
        </w:rPr>
        <w:t>budget,</w:t>
      </w:r>
      <w:r>
        <w:rPr>
          <w:spacing w:val="-18"/>
        </w:rPr>
        <w:t xml:space="preserve"> </w:t>
      </w:r>
      <w:r>
        <w:rPr>
          <w:spacing w:val="-6"/>
        </w:rPr>
        <w:t>deviations</w:t>
      </w:r>
      <w:r>
        <w:rPr>
          <w:spacing w:val="-13"/>
        </w:rPr>
        <w:t xml:space="preserve"> </w:t>
      </w:r>
      <w:r>
        <w:rPr>
          <w:spacing w:val="-6"/>
        </w:rPr>
        <w:t>must</w:t>
      </w:r>
      <w:r>
        <w:rPr>
          <w:spacing w:val="-13"/>
        </w:rPr>
        <w:t xml:space="preserve"> </w:t>
      </w:r>
      <w:r>
        <w:rPr>
          <w:spacing w:val="-6"/>
        </w:rPr>
        <w:t>be</w:t>
      </w:r>
      <w:r>
        <w:rPr>
          <w:spacing w:val="-13"/>
        </w:rPr>
        <w:t xml:space="preserve"> </w:t>
      </w:r>
      <w:r>
        <w:rPr>
          <w:spacing w:val="-6"/>
        </w:rPr>
        <w:t>approved</w:t>
      </w:r>
      <w:r>
        <w:rPr>
          <w:spacing w:val="-13"/>
        </w:rPr>
        <w:t xml:space="preserve"> </w:t>
      </w:r>
      <w:r>
        <w:rPr>
          <w:spacing w:val="-6"/>
        </w:rPr>
        <w:t>at</w:t>
      </w:r>
      <w:r>
        <w:rPr>
          <w:spacing w:val="-13"/>
        </w:rPr>
        <w:t xml:space="preserve"> </w:t>
      </w:r>
      <w:r>
        <w:rPr>
          <w:spacing w:val="-6"/>
        </w:rPr>
        <w:t>a</w:t>
      </w:r>
      <w:r>
        <w:rPr>
          <w:spacing w:val="-13"/>
        </w:rPr>
        <w:t xml:space="preserve"> </w:t>
      </w:r>
      <w:r>
        <w:rPr>
          <w:spacing w:val="-6"/>
        </w:rPr>
        <w:t>public</w:t>
      </w:r>
      <w:r>
        <w:rPr>
          <w:spacing w:val="-13"/>
        </w:rPr>
        <w:t xml:space="preserve"> </w:t>
      </w:r>
      <w:r>
        <w:rPr>
          <w:spacing w:val="-6"/>
        </w:rPr>
        <w:t>meeting.</w:t>
      </w:r>
    </w:p>
    <w:p>
      <w:pPr>
        <w:pStyle w:val="BodyText"/>
        <w:spacing w:lineRule="auto" w:line="352"/>
        <w:ind w:firstLine="360" w:left="437" w:right="152"/>
        <w:rPr/>
      </w:pPr>
      <w:r>
        <w:rPr>
          <w:w w:val="90"/>
        </w:rPr>
        <w:t xml:space="preserve">An independent public accounting firm audits the previous year’s revenues and </w:t>
      </w:r>
      <w:r>
        <w:rPr>
          <w:spacing w:val="-8"/>
        </w:rPr>
        <w:t>expenses</w:t>
      </w:r>
      <w:r>
        <w:rPr>
          <w:spacing w:val="-9"/>
        </w:rPr>
        <w:t xml:space="preserve"> </w:t>
      </w:r>
      <w:r>
        <w:rPr>
          <w:spacing w:val="-8"/>
        </w:rPr>
        <w:t>and</w:t>
      </w:r>
      <w:r>
        <w:rPr>
          <w:spacing w:val="-9"/>
        </w:rPr>
        <w:t xml:space="preserve"> </w:t>
      </w:r>
      <w:r>
        <w:rPr>
          <w:spacing w:val="-8"/>
        </w:rPr>
        <w:t>this</w:t>
      </w:r>
      <w:r>
        <w:rPr>
          <w:spacing w:val="-9"/>
        </w:rPr>
        <w:t xml:space="preserve"> </w:t>
      </w:r>
      <w:r>
        <w:rPr>
          <w:spacing w:val="-8"/>
        </w:rPr>
        <w:t>becomes</w:t>
      </w:r>
      <w:r>
        <w:rPr>
          <w:spacing w:val="-9"/>
        </w:rPr>
        <w:t xml:space="preserve"> </w:t>
      </w:r>
      <w:r>
        <w:rPr>
          <w:spacing w:val="-8"/>
        </w:rPr>
        <w:t>the</w:t>
      </w:r>
      <w:r>
        <w:rPr>
          <w:spacing w:val="-9"/>
        </w:rPr>
        <w:t xml:space="preserve"> </w:t>
      </w:r>
      <w:r>
        <w:rPr>
          <w:spacing w:val="-8"/>
        </w:rPr>
        <w:t>definitive</w:t>
      </w:r>
      <w:r>
        <w:rPr>
          <w:spacing w:val="-9"/>
        </w:rPr>
        <w:t xml:space="preserve"> </w:t>
      </w:r>
      <w:r>
        <w:rPr>
          <w:spacing w:val="-8"/>
        </w:rPr>
        <w:t>record</w:t>
      </w:r>
      <w:r>
        <w:rPr>
          <w:spacing w:val="-9"/>
        </w:rPr>
        <w:t xml:space="preserve"> </w:t>
      </w:r>
      <w:r>
        <w:rPr>
          <w:spacing w:val="-8"/>
        </w:rPr>
        <w:t>of</w:t>
      </w:r>
      <w:r>
        <w:rPr>
          <w:spacing w:val="-9"/>
        </w:rPr>
        <w:t xml:space="preserve"> </w:t>
      </w:r>
      <w:r>
        <w:rPr>
          <w:spacing w:val="-8"/>
        </w:rPr>
        <w:t>actual</w:t>
      </w:r>
      <w:r>
        <w:rPr>
          <w:spacing w:val="-9"/>
        </w:rPr>
        <w:t xml:space="preserve"> </w:t>
      </w:r>
      <w:r>
        <w:rPr>
          <w:spacing w:val="-8"/>
        </w:rPr>
        <w:t>revenues</w:t>
      </w:r>
      <w:r>
        <w:rPr>
          <w:spacing w:val="-9"/>
        </w:rPr>
        <w:t xml:space="preserve"> </w:t>
      </w:r>
      <w:r>
        <w:rPr>
          <w:spacing w:val="-8"/>
        </w:rPr>
        <w:t>and</w:t>
      </w:r>
      <w:r>
        <w:rPr>
          <w:spacing w:val="-9"/>
        </w:rPr>
        <w:t xml:space="preserve"> </w:t>
      </w:r>
      <w:r>
        <w:rPr>
          <w:spacing w:val="-8"/>
        </w:rPr>
        <w:t>expenses.</w:t>
      </w:r>
      <w:r>
        <w:rPr/>
        <w:t xml:space="preserve"> </w:t>
      </w:r>
      <w:r>
        <w:rPr>
          <w:spacing w:val="-8"/>
        </w:rPr>
        <w:t xml:space="preserve">The </w:t>
      </w:r>
      <w:r>
        <w:rPr>
          <w:w w:val="90"/>
        </w:rPr>
        <w:t>report</w:t>
      </w:r>
      <w:r>
        <w:rPr>
          <w:spacing w:val="-7"/>
          <w:w w:val="90"/>
        </w:rPr>
        <w:t xml:space="preserve"> </w:t>
      </w:r>
      <w:r>
        <w:rPr>
          <w:w w:val="90"/>
        </w:rPr>
        <w:t>is</w:t>
      </w:r>
      <w:r>
        <w:rPr>
          <w:spacing w:val="-7"/>
          <w:w w:val="90"/>
        </w:rPr>
        <w:t xml:space="preserve"> </w:t>
      </w:r>
      <w:r>
        <w:rPr>
          <w:w w:val="90"/>
        </w:rPr>
        <w:t>called</w:t>
      </w:r>
      <w:r>
        <w:rPr>
          <w:spacing w:val="-7"/>
          <w:w w:val="90"/>
        </w:rPr>
        <w:t xml:space="preserve"> </w:t>
      </w:r>
      <w:r>
        <w:rPr>
          <w:w w:val="90"/>
        </w:rPr>
        <w:t>the</w:t>
      </w:r>
      <w:r>
        <w:rPr>
          <w:spacing w:val="-7"/>
          <w:w w:val="90"/>
        </w:rPr>
        <w:t xml:space="preserve"> </w:t>
      </w:r>
      <w:r>
        <w:rPr>
          <w:w w:val="90"/>
        </w:rPr>
        <w:t>Comprehensive</w:t>
      </w:r>
      <w:r>
        <w:rPr>
          <w:spacing w:val="-7"/>
          <w:w w:val="90"/>
        </w:rPr>
        <w:t xml:space="preserve"> </w:t>
      </w:r>
      <w:r>
        <w:rPr>
          <w:w w:val="90"/>
        </w:rPr>
        <w:t>Annual</w:t>
      </w:r>
      <w:r>
        <w:rPr>
          <w:spacing w:val="-7"/>
          <w:w w:val="90"/>
        </w:rPr>
        <w:t xml:space="preserve"> </w:t>
      </w:r>
      <w:r>
        <w:rPr>
          <w:w w:val="90"/>
        </w:rPr>
        <w:t>Financial</w:t>
      </w:r>
      <w:r>
        <w:rPr>
          <w:spacing w:val="-7"/>
          <w:w w:val="90"/>
        </w:rPr>
        <w:t xml:space="preserve"> </w:t>
      </w:r>
      <w:r>
        <w:rPr>
          <w:w w:val="90"/>
        </w:rPr>
        <w:t>Report</w:t>
      </w:r>
      <w:r>
        <w:rPr>
          <w:spacing w:val="-7"/>
          <w:w w:val="90"/>
        </w:rPr>
        <w:t xml:space="preserve"> </w:t>
      </w:r>
      <w:r>
        <w:rPr>
          <w:w w:val="90"/>
        </w:rPr>
        <w:t>(CAFR)</w:t>
      </w:r>
      <w:r>
        <w:rPr>
          <w:spacing w:val="-7"/>
          <w:w w:val="90"/>
        </w:rPr>
        <w:t xml:space="preserve"> </w:t>
      </w:r>
      <w:r>
        <w:rPr>
          <w:w w:val="90"/>
        </w:rPr>
        <w:t>CAFRs</w:t>
      </w:r>
      <w:r>
        <w:rPr>
          <w:spacing w:val="-7"/>
          <w:w w:val="90"/>
        </w:rPr>
        <w:t xml:space="preserve"> </w:t>
      </w:r>
      <w:r>
        <w:rPr>
          <w:w w:val="90"/>
        </w:rPr>
        <w:t>are</w:t>
      </w:r>
      <w:r>
        <w:rPr>
          <w:spacing w:val="-7"/>
          <w:w w:val="90"/>
        </w:rPr>
        <w:t xml:space="preserve"> </w:t>
      </w:r>
      <w:r>
        <w:rPr>
          <w:w w:val="90"/>
        </w:rPr>
        <w:t xml:space="preserve">submitted to the school’s County Office of Education (COE) to be forwarded to the California </w:t>
      </w:r>
      <w:r>
        <w:rPr/>
        <w:t>Department</w:t>
      </w:r>
      <w:r>
        <w:rPr>
          <w:spacing w:val="-15"/>
        </w:rPr>
        <w:t xml:space="preserve"> </w:t>
      </w:r>
      <w:r>
        <w:rPr/>
        <w:t>of</w:t>
      </w:r>
      <w:r>
        <w:rPr>
          <w:spacing w:val="-15"/>
        </w:rPr>
        <w:t xml:space="preserve"> </w:t>
      </w:r>
      <w:r>
        <w:rPr/>
        <w:t>Education.</w:t>
      </w:r>
    </w:p>
    <w:p>
      <w:pPr>
        <w:pStyle w:val="Heading1"/>
        <w:spacing w:lineRule="exact" w:line="319"/>
        <w:ind w:left="437" w:right="0"/>
        <w:rPr/>
      </w:pPr>
      <w:r>
        <w:rPr>
          <w:spacing w:val="-2"/>
          <w:w w:val="95"/>
        </w:rPr>
        <w:t>LCAPs</w:t>
      </w:r>
    </w:p>
    <w:p>
      <w:pPr>
        <w:pStyle w:val="BodyText"/>
        <w:spacing w:lineRule="auto" w:line="352" w:before="141" w:after="0"/>
        <w:ind w:firstLine="360" w:left="437" w:right="152"/>
        <w:rPr/>
      </w:pPr>
      <w:r>
        <w:rPr>
          <w:spacing w:val="-8"/>
        </w:rPr>
        <w:t>Like public schools in California,</w:t>
      </w:r>
      <w:r>
        <w:rPr>
          <w:spacing w:val="-11"/>
        </w:rPr>
        <w:t xml:space="preserve"> </w:t>
      </w:r>
      <w:r>
        <w:rPr>
          <w:spacing w:val="-8"/>
        </w:rPr>
        <w:t xml:space="preserve">charter schools must submit an Local Control </w:t>
      </w:r>
      <w:r>
        <w:rPr>
          <w:w w:val="90"/>
        </w:rPr>
        <w:t>Accountability</w:t>
      </w:r>
      <w:r>
        <w:rPr>
          <w:spacing w:val="-2"/>
          <w:w w:val="90"/>
        </w:rPr>
        <w:t xml:space="preserve"> </w:t>
      </w:r>
      <w:r>
        <w:rPr>
          <w:w w:val="90"/>
        </w:rPr>
        <w:t>Plan</w:t>
      </w:r>
      <w:r>
        <w:rPr>
          <w:spacing w:val="-2"/>
          <w:w w:val="90"/>
        </w:rPr>
        <w:t xml:space="preserve"> </w:t>
      </w:r>
      <w:r>
        <w:rPr>
          <w:w w:val="90"/>
        </w:rPr>
        <w:t>(LCAP)</w:t>
      </w:r>
      <w:r>
        <w:rPr>
          <w:spacing w:val="-2"/>
          <w:w w:val="90"/>
        </w:rPr>
        <w:t xml:space="preserve"> </w:t>
      </w:r>
      <w:r>
        <w:rPr>
          <w:w w:val="90"/>
        </w:rPr>
        <w:t>that</w:t>
      </w:r>
      <w:r>
        <w:rPr>
          <w:spacing w:val="-2"/>
          <w:w w:val="90"/>
        </w:rPr>
        <w:t xml:space="preserve"> </w:t>
      </w:r>
      <w:r>
        <w:rPr>
          <w:w w:val="90"/>
        </w:rPr>
        <w:t>details</w:t>
      </w:r>
      <w:r>
        <w:rPr>
          <w:spacing w:val="-2"/>
          <w:w w:val="90"/>
        </w:rPr>
        <w:t xml:space="preserve"> </w:t>
      </w:r>
      <w:r>
        <w:rPr>
          <w:w w:val="90"/>
        </w:rPr>
        <w:t>how</w:t>
      </w:r>
      <w:r>
        <w:rPr>
          <w:spacing w:val="-2"/>
          <w:w w:val="90"/>
        </w:rPr>
        <w:t xml:space="preserve"> </w:t>
      </w:r>
      <w:r>
        <w:rPr>
          <w:w w:val="90"/>
        </w:rPr>
        <w:t>the</w:t>
      </w:r>
      <w:r>
        <w:rPr>
          <w:spacing w:val="-2"/>
          <w:w w:val="90"/>
        </w:rPr>
        <w:t xml:space="preserve"> </w:t>
      </w:r>
      <w:r>
        <w:rPr>
          <w:w w:val="90"/>
        </w:rPr>
        <w:t>charter</w:t>
      </w:r>
      <w:r>
        <w:rPr>
          <w:spacing w:val="-2"/>
          <w:w w:val="90"/>
        </w:rPr>
        <w:t xml:space="preserve"> </w:t>
      </w:r>
      <w:r>
        <w:rPr>
          <w:w w:val="90"/>
        </w:rPr>
        <w:t>school</w:t>
      </w:r>
      <w:r>
        <w:rPr>
          <w:spacing w:val="-2"/>
          <w:w w:val="90"/>
        </w:rPr>
        <w:t xml:space="preserve"> </w:t>
      </w:r>
      <w:r>
        <w:rPr>
          <w:w w:val="90"/>
        </w:rPr>
        <w:t>will</w:t>
      </w:r>
      <w:r>
        <w:rPr>
          <w:spacing w:val="-2"/>
          <w:w w:val="90"/>
        </w:rPr>
        <w:t xml:space="preserve"> </w:t>
      </w:r>
      <w:r>
        <w:rPr>
          <w:w w:val="90"/>
        </w:rPr>
        <w:t>meet</w:t>
      </w:r>
      <w:r>
        <w:rPr>
          <w:spacing w:val="-2"/>
          <w:w w:val="90"/>
        </w:rPr>
        <w:t xml:space="preserve"> </w:t>
      </w:r>
      <w:r>
        <w:rPr>
          <w:w w:val="90"/>
        </w:rPr>
        <w:t>the</w:t>
      </w:r>
      <w:r>
        <w:rPr>
          <w:spacing w:val="-2"/>
          <w:w w:val="90"/>
        </w:rPr>
        <w:t xml:space="preserve"> </w:t>
      </w:r>
      <w:r>
        <w:rPr>
          <w:w w:val="90"/>
        </w:rPr>
        <w:t>eight</w:t>
      </w:r>
      <w:r>
        <w:rPr>
          <w:spacing w:val="-2"/>
          <w:w w:val="90"/>
        </w:rPr>
        <w:t xml:space="preserve"> </w:t>
      </w:r>
      <w:r>
        <w:rPr>
          <w:w w:val="90"/>
        </w:rPr>
        <w:t xml:space="preserve">current </w:t>
      </w:r>
      <w:r>
        <w:rPr>
          <w:spacing w:val="-6"/>
        </w:rPr>
        <w:t>state</w:t>
      </w:r>
      <w:r>
        <w:rPr>
          <w:spacing w:val="-13"/>
        </w:rPr>
        <w:t xml:space="preserve"> </w:t>
      </w:r>
      <w:r>
        <w:rPr>
          <w:spacing w:val="-6"/>
        </w:rPr>
        <w:t>LCFF</w:t>
      </w:r>
      <w:r>
        <w:rPr>
          <w:spacing w:val="-13"/>
        </w:rPr>
        <w:t xml:space="preserve"> </w:t>
      </w:r>
      <w:r>
        <w:rPr>
          <w:spacing w:val="-6"/>
        </w:rPr>
        <w:t>priorities</w:t>
      </w:r>
      <w:r>
        <w:rPr>
          <w:spacing w:val="-13"/>
        </w:rPr>
        <w:t xml:space="preserve"> </w:t>
      </w:r>
      <w:r>
        <w:rPr>
          <w:spacing w:val="-6"/>
        </w:rPr>
        <w:t>regarding</w:t>
      </w:r>
      <w:r>
        <w:rPr>
          <w:spacing w:val="-13"/>
        </w:rPr>
        <w:t xml:space="preserve"> </w:t>
      </w:r>
      <w:r>
        <w:rPr>
          <w:spacing w:val="-6"/>
        </w:rPr>
        <w:t>basic</w:t>
      </w:r>
      <w:r>
        <w:rPr>
          <w:spacing w:val="-13"/>
        </w:rPr>
        <w:t xml:space="preserve"> </w:t>
      </w:r>
      <w:r>
        <w:rPr>
          <w:spacing w:val="-6"/>
        </w:rPr>
        <w:t>services</w:t>
      </w:r>
      <w:r>
        <w:rPr>
          <w:spacing w:val="-13"/>
        </w:rPr>
        <w:t xml:space="preserve"> </w:t>
      </w:r>
      <w:r>
        <w:rPr>
          <w:spacing w:val="-6"/>
        </w:rPr>
        <w:t>and</w:t>
      </w:r>
      <w:r>
        <w:rPr>
          <w:spacing w:val="-13"/>
        </w:rPr>
        <w:t xml:space="preserve"> </w:t>
      </w:r>
      <w:r>
        <w:rPr>
          <w:spacing w:val="-6"/>
        </w:rPr>
        <w:t>school</w:t>
      </w:r>
      <w:r>
        <w:rPr>
          <w:spacing w:val="-13"/>
        </w:rPr>
        <w:t xml:space="preserve"> </w:t>
      </w:r>
      <w:r>
        <w:rPr>
          <w:spacing w:val="-6"/>
        </w:rPr>
        <w:t>conditions,</w:t>
      </w:r>
      <w:r>
        <w:rPr>
          <w:spacing w:val="-18"/>
        </w:rPr>
        <w:t xml:space="preserve"> </w:t>
      </w:r>
      <w:r>
        <w:rPr>
          <w:spacing w:val="-6"/>
        </w:rPr>
        <w:t>state</w:t>
      </w:r>
      <w:r>
        <w:rPr>
          <w:spacing w:val="-13"/>
        </w:rPr>
        <w:t xml:space="preserve"> </w:t>
      </w:r>
      <w:r>
        <w:rPr>
          <w:spacing w:val="-6"/>
        </w:rPr>
        <w:t>academic standards,</w:t>
      </w:r>
      <w:r>
        <w:rPr>
          <w:spacing w:val="-15"/>
        </w:rPr>
        <w:t xml:space="preserve"> </w:t>
      </w:r>
      <w:r>
        <w:rPr>
          <w:spacing w:val="-6"/>
        </w:rPr>
        <w:t>parent</w:t>
      </w:r>
      <w:r>
        <w:rPr>
          <w:spacing w:val="-9"/>
        </w:rPr>
        <w:t xml:space="preserve"> </w:t>
      </w:r>
      <w:r>
        <w:rPr>
          <w:spacing w:val="-6"/>
        </w:rPr>
        <w:t>engagement,</w:t>
      </w:r>
      <w:r>
        <w:rPr>
          <w:spacing w:val="-15"/>
        </w:rPr>
        <w:t xml:space="preserve"> </w:t>
      </w:r>
      <w:r>
        <w:rPr>
          <w:spacing w:val="-6"/>
        </w:rPr>
        <w:t>student</w:t>
      </w:r>
      <w:r>
        <w:rPr>
          <w:spacing w:val="-9"/>
        </w:rPr>
        <w:t xml:space="preserve"> </w:t>
      </w:r>
      <w:r>
        <w:rPr>
          <w:spacing w:val="-6"/>
        </w:rPr>
        <w:t>achievement,</w:t>
      </w:r>
      <w:r>
        <w:rPr>
          <w:spacing w:val="-15"/>
        </w:rPr>
        <w:t xml:space="preserve"> </w:t>
      </w:r>
      <w:r>
        <w:rPr>
          <w:spacing w:val="-6"/>
        </w:rPr>
        <w:t>student</w:t>
      </w:r>
      <w:r>
        <w:rPr>
          <w:spacing w:val="-9"/>
        </w:rPr>
        <w:t xml:space="preserve"> </w:t>
      </w:r>
      <w:r>
        <w:rPr>
          <w:spacing w:val="-6"/>
        </w:rPr>
        <w:t>engagement,</w:t>
      </w:r>
      <w:r>
        <w:rPr>
          <w:spacing w:val="-15"/>
        </w:rPr>
        <w:t xml:space="preserve"> </w:t>
      </w:r>
      <w:r>
        <w:rPr>
          <w:spacing w:val="-6"/>
        </w:rPr>
        <w:t xml:space="preserve">school </w:t>
      </w:r>
      <w:r>
        <w:rPr>
          <w:spacing w:val="-8"/>
        </w:rPr>
        <w:t>climate,</w:t>
      </w:r>
      <w:r>
        <w:rPr>
          <w:spacing w:val="-15"/>
        </w:rPr>
        <w:t xml:space="preserve"> </w:t>
      </w:r>
      <w:r>
        <w:rPr>
          <w:spacing w:val="-8"/>
        </w:rPr>
        <w:t>access</w:t>
      </w:r>
      <w:r>
        <w:rPr>
          <w:spacing w:val="-9"/>
        </w:rPr>
        <w:t xml:space="preserve"> </w:t>
      </w:r>
      <w:r>
        <w:rPr>
          <w:spacing w:val="-8"/>
        </w:rPr>
        <w:t>to</w:t>
      </w:r>
      <w:r>
        <w:rPr>
          <w:spacing w:val="-9"/>
        </w:rPr>
        <w:t xml:space="preserve"> </w:t>
      </w:r>
      <w:r>
        <w:rPr>
          <w:spacing w:val="-8"/>
        </w:rPr>
        <w:t>a</w:t>
      </w:r>
      <w:r>
        <w:rPr>
          <w:spacing w:val="-9"/>
        </w:rPr>
        <w:t xml:space="preserve"> </w:t>
      </w:r>
      <w:r>
        <w:rPr>
          <w:spacing w:val="-8"/>
        </w:rPr>
        <w:t>broad</w:t>
      </w:r>
      <w:r>
        <w:rPr>
          <w:spacing w:val="-9"/>
        </w:rPr>
        <w:t xml:space="preserve"> </w:t>
      </w:r>
      <w:r>
        <w:rPr>
          <w:spacing w:val="-8"/>
        </w:rPr>
        <w:t>program</w:t>
      </w:r>
      <w:r>
        <w:rPr>
          <w:spacing w:val="-9"/>
        </w:rPr>
        <w:t xml:space="preserve"> </w:t>
      </w:r>
      <w:r>
        <w:rPr>
          <w:spacing w:val="-8"/>
        </w:rPr>
        <w:t>of</w:t>
      </w:r>
      <w:r>
        <w:rPr>
          <w:spacing w:val="-9"/>
        </w:rPr>
        <w:t xml:space="preserve"> </w:t>
      </w:r>
      <w:r>
        <w:rPr>
          <w:spacing w:val="-8"/>
        </w:rPr>
        <w:t>study,</w:t>
      </w:r>
      <w:r>
        <w:rPr>
          <w:spacing w:val="-15"/>
        </w:rPr>
        <w:t xml:space="preserve"> </w:t>
      </w:r>
      <w:r>
        <w:rPr>
          <w:spacing w:val="-8"/>
        </w:rPr>
        <w:t>outcomes</w:t>
      </w:r>
      <w:r>
        <w:rPr>
          <w:spacing w:val="-9"/>
        </w:rPr>
        <w:t xml:space="preserve"> </w:t>
      </w:r>
      <w:r>
        <w:rPr>
          <w:spacing w:val="-8"/>
        </w:rPr>
        <w:t>of</w:t>
      </w:r>
      <w:r>
        <w:rPr>
          <w:spacing w:val="-9"/>
        </w:rPr>
        <w:t xml:space="preserve"> </w:t>
      </w:r>
      <w:r>
        <w:rPr>
          <w:spacing w:val="-8"/>
        </w:rPr>
        <w:t>a</w:t>
      </w:r>
      <w:r>
        <w:rPr>
          <w:spacing w:val="-9"/>
        </w:rPr>
        <w:t xml:space="preserve"> </w:t>
      </w:r>
      <w:r>
        <w:rPr>
          <w:spacing w:val="-8"/>
        </w:rPr>
        <w:t>broad</w:t>
      </w:r>
      <w:r>
        <w:rPr>
          <w:spacing w:val="-9"/>
        </w:rPr>
        <w:t xml:space="preserve"> </w:t>
      </w:r>
      <w:r>
        <w:rPr>
          <w:spacing w:val="-8"/>
        </w:rPr>
        <w:t>program</w:t>
      </w:r>
      <w:r>
        <w:rPr>
          <w:spacing w:val="-9"/>
        </w:rPr>
        <w:t xml:space="preserve"> </w:t>
      </w:r>
      <w:r>
        <w:rPr>
          <w:spacing w:val="-8"/>
        </w:rPr>
        <w:t>of</w:t>
      </w:r>
      <w:r>
        <w:rPr>
          <w:spacing w:val="-9"/>
        </w:rPr>
        <w:t xml:space="preserve"> </w:t>
      </w:r>
      <w:r>
        <w:rPr>
          <w:spacing w:val="-8"/>
        </w:rPr>
        <w:t xml:space="preserve">study </w:t>
      </w:r>
      <w:r>
        <w:rPr>
          <w:spacing w:val="-4"/>
        </w:rPr>
        <w:t>(Aguinaldo</w:t>
      </w:r>
      <w:r>
        <w:rPr>
          <w:spacing w:val="-7"/>
        </w:rPr>
        <w:t xml:space="preserve"> </w:t>
      </w:r>
      <w:r>
        <w:rPr>
          <w:spacing w:val="-4"/>
        </w:rPr>
        <w:t>et</w:t>
      </w:r>
      <w:r>
        <w:rPr>
          <w:spacing w:val="-7"/>
        </w:rPr>
        <w:t xml:space="preserve"> </w:t>
      </w:r>
      <w:r>
        <w:rPr>
          <w:spacing w:val="-4"/>
        </w:rPr>
        <w:t>al.,</w:t>
      </w:r>
      <w:r>
        <w:rPr>
          <w:spacing w:val="-13"/>
        </w:rPr>
        <w:t xml:space="preserve"> </w:t>
      </w:r>
      <w:hyperlink w:anchor="_bookmark237">
        <w:r>
          <w:rPr>
            <w:rStyle w:val="ListLabel329"/>
            <w:spacing w:val="-4"/>
          </w:rPr>
          <w:t>2023,</w:t>
        </w:r>
      </w:hyperlink>
      <w:r>
        <w:rPr>
          <w:spacing w:val="-13"/>
        </w:rPr>
        <w:t xml:space="preserve"> </w:t>
      </w:r>
      <w:r>
        <w:rPr>
          <w:spacing w:val="-4"/>
        </w:rPr>
        <w:t>pp.</w:t>
      </w:r>
      <w:r>
        <w:rPr>
          <w:spacing w:val="-7"/>
        </w:rPr>
        <w:t xml:space="preserve"> </w:t>
      </w:r>
      <w:r>
        <w:rPr>
          <w:spacing w:val="-4"/>
        </w:rPr>
        <w:t>67–68).</w:t>
      </w:r>
    </w:p>
    <w:p>
      <w:pPr>
        <w:sectPr>
          <w:footerReference w:type="even" r:id="rId242"/>
          <w:footerReference w:type="default" r:id="rId243"/>
          <w:footerReference w:type="first" r:id="rId244"/>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exact" w:line="317"/>
        <w:ind w:left="797" w:right="0"/>
        <w:rPr/>
      </w:pPr>
      <w:r>
        <w:rPr>
          <w:w w:val="90"/>
        </w:rPr>
        <w:t>The</w:t>
      </w:r>
      <w:r>
        <w:rPr>
          <w:spacing w:val="-5"/>
          <w:w w:val="90"/>
        </w:rPr>
        <w:t xml:space="preserve"> </w:t>
      </w:r>
      <w:r>
        <w:rPr>
          <w:w w:val="90"/>
        </w:rPr>
        <w:t>intent</w:t>
      </w:r>
      <w:r>
        <w:rPr>
          <w:spacing w:val="-5"/>
          <w:w w:val="90"/>
        </w:rPr>
        <w:t xml:space="preserve"> </w:t>
      </w:r>
      <w:r>
        <w:rPr>
          <w:w w:val="90"/>
        </w:rPr>
        <w:t>of</w:t>
      </w:r>
      <w:r>
        <w:rPr>
          <w:spacing w:val="-4"/>
          <w:w w:val="90"/>
        </w:rPr>
        <w:t xml:space="preserve"> </w:t>
      </w:r>
      <w:r>
        <w:rPr>
          <w:w w:val="90"/>
        </w:rPr>
        <w:t>the</w:t>
      </w:r>
      <w:r>
        <w:rPr>
          <w:spacing w:val="-5"/>
          <w:w w:val="90"/>
        </w:rPr>
        <w:t xml:space="preserve"> </w:t>
      </w:r>
      <w:r>
        <w:rPr>
          <w:w w:val="90"/>
        </w:rPr>
        <w:t>LCAP</w:t>
      </w:r>
      <w:r>
        <w:rPr>
          <w:spacing w:val="-5"/>
          <w:w w:val="90"/>
        </w:rPr>
        <w:t xml:space="preserve"> </w:t>
      </w:r>
      <w:r>
        <w:rPr>
          <w:w w:val="90"/>
        </w:rPr>
        <w:t>is</w:t>
      </w:r>
      <w:r>
        <w:rPr>
          <w:spacing w:val="-4"/>
          <w:w w:val="90"/>
        </w:rPr>
        <w:t xml:space="preserve"> </w:t>
      </w:r>
      <w:r>
        <w:rPr>
          <w:w w:val="90"/>
        </w:rPr>
        <w:t>for</w:t>
      </w:r>
      <w:r>
        <w:rPr>
          <w:spacing w:val="-5"/>
          <w:w w:val="90"/>
        </w:rPr>
        <w:t xml:space="preserve"> </w:t>
      </w:r>
      <w:r>
        <w:rPr>
          <w:w w:val="90"/>
        </w:rPr>
        <w:t>schools</w:t>
      </w:r>
      <w:r>
        <w:rPr>
          <w:spacing w:val="-5"/>
          <w:w w:val="90"/>
        </w:rPr>
        <w:t xml:space="preserve"> </w:t>
      </w:r>
      <w:r>
        <w:rPr>
          <w:w w:val="90"/>
        </w:rPr>
        <w:t>to</w:t>
      </w:r>
      <w:r>
        <w:rPr>
          <w:spacing w:val="-4"/>
          <w:w w:val="90"/>
        </w:rPr>
        <w:t xml:space="preserve"> </w:t>
      </w:r>
      <w:r>
        <w:rPr>
          <w:w w:val="90"/>
        </w:rPr>
        <w:t>identify</w:t>
      </w:r>
      <w:r>
        <w:rPr>
          <w:spacing w:val="-5"/>
          <w:w w:val="90"/>
        </w:rPr>
        <w:t xml:space="preserve"> </w:t>
      </w:r>
      <w:r>
        <w:rPr>
          <w:w w:val="90"/>
        </w:rPr>
        <w:t>what</w:t>
      </w:r>
      <w:r>
        <w:rPr>
          <w:spacing w:val="-5"/>
          <w:w w:val="90"/>
        </w:rPr>
        <w:t xml:space="preserve"> </w:t>
      </w:r>
      <w:r>
        <w:rPr>
          <w:w w:val="90"/>
        </w:rPr>
        <w:t>they</w:t>
      </w:r>
      <w:r>
        <w:rPr>
          <w:spacing w:val="-4"/>
          <w:w w:val="90"/>
        </w:rPr>
        <w:t xml:space="preserve"> </w:t>
      </w:r>
      <w:r>
        <w:rPr>
          <w:w w:val="90"/>
        </w:rPr>
        <w:t>need</w:t>
      </w:r>
      <w:r>
        <w:rPr>
          <w:spacing w:val="-5"/>
          <w:w w:val="90"/>
        </w:rPr>
        <w:t xml:space="preserve"> </w:t>
      </w:r>
      <w:r>
        <w:rPr>
          <w:w w:val="90"/>
        </w:rPr>
        <w:t>to</w:t>
      </w:r>
      <w:r>
        <w:rPr>
          <w:spacing w:val="-5"/>
          <w:w w:val="90"/>
        </w:rPr>
        <w:t xml:space="preserve"> </w:t>
      </w:r>
      <w:r>
        <w:rPr>
          <w:w w:val="90"/>
        </w:rPr>
        <w:t>improve,</w:t>
      </w:r>
      <w:r>
        <w:rPr>
          <w:spacing w:val="-10"/>
          <w:w w:val="90"/>
        </w:rPr>
        <w:t xml:space="preserve"> </w:t>
      </w:r>
      <w:r>
        <w:rPr>
          <w:spacing w:val="-2"/>
          <w:w w:val="90"/>
        </w:rPr>
        <w:t>paying</w:t>
      </w:r>
    </w:p>
    <w:p>
      <w:pPr>
        <w:pStyle w:val="BodyText"/>
        <w:spacing w:lineRule="auto" w:line="352" w:before="67" w:after="0"/>
        <w:ind w:left="437" w:right="152"/>
        <w:rPr/>
      </w:pPr>
      <w:bookmarkStart w:id="160" w:name="_bookmark117"/>
      <w:bookmarkEnd w:id="160"/>
      <w:r>
        <w:rPr>
          <w:w w:val="90"/>
        </w:rPr>
        <w:t>particular</w:t>
      </w:r>
      <w:r>
        <w:rPr>
          <w:spacing w:val="-1"/>
          <w:w w:val="90"/>
        </w:rPr>
        <w:t xml:space="preserve"> </w:t>
      </w:r>
      <w:r>
        <w:rPr>
          <w:w w:val="90"/>
        </w:rPr>
        <w:t>attention</w:t>
      </w:r>
      <w:r>
        <w:rPr>
          <w:spacing w:val="-1"/>
          <w:w w:val="90"/>
        </w:rPr>
        <w:t xml:space="preserve"> </w:t>
      </w:r>
      <w:r>
        <w:rPr>
          <w:w w:val="90"/>
        </w:rPr>
        <w:t>to</w:t>
      </w:r>
      <w:r>
        <w:rPr>
          <w:spacing w:val="-1"/>
          <w:w w:val="90"/>
        </w:rPr>
        <w:t xml:space="preserve"> </w:t>
      </w:r>
      <w:r>
        <w:rPr>
          <w:w w:val="90"/>
        </w:rPr>
        <w:t>underserved</w:t>
      </w:r>
      <w:r>
        <w:rPr>
          <w:spacing w:val="-1"/>
          <w:w w:val="90"/>
        </w:rPr>
        <w:t xml:space="preserve"> </w:t>
      </w:r>
      <w:r>
        <w:rPr>
          <w:w w:val="90"/>
        </w:rPr>
        <w:t>groups,</w:t>
      </w:r>
      <w:r>
        <w:rPr>
          <w:spacing w:val="-7"/>
          <w:w w:val="90"/>
        </w:rPr>
        <w:t xml:space="preserve"> </w:t>
      </w:r>
      <w:r>
        <w:rPr>
          <w:w w:val="90"/>
        </w:rPr>
        <w:t>and</w:t>
      </w:r>
      <w:r>
        <w:rPr>
          <w:spacing w:val="-1"/>
          <w:w w:val="90"/>
        </w:rPr>
        <w:t xml:space="preserve"> </w:t>
      </w:r>
      <w:r>
        <w:rPr>
          <w:w w:val="90"/>
        </w:rPr>
        <w:t>how</w:t>
      </w:r>
      <w:r>
        <w:rPr>
          <w:spacing w:val="-1"/>
          <w:w w:val="90"/>
        </w:rPr>
        <w:t xml:space="preserve"> </w:t>
      </w:r>
      <w:r>
        <w:rPr>
          <w:w w:val="90"/>
        </w:rPr>
        <w:t>they</w:t>
      </w:r>
      <w:r>
        <w:rPr>
          <w:spacing w:val="-1"/>
          <w:w w:val="90"/>
        </w:rPr>
        <w:t xml:space="preserve"> </w:t>
      </w:r>
      <w:r>
        <w:rPr>
          <w:w w:val="90"/>
        </w:rPr>
        <w:t>plan</w:t>
      </w:r>
      <w:r>
        <w:rPr>
          <w:spacing w:val="-1"/>
          <w:w w:val="90"/>
        </w:rPr>
        <w:t xml:space="preserve"> </w:t>
      </w:r>
      <w:r>
        <w:rPr>
          <w:w w:val="90"/>
        </w:rPr>
        <w:t>to</w:t>
      </w:r>
      <w:r>
        <w:rPr>
          <w:spacing w:val="-1"/>
          <w:w w:val="90"/>
        </w:rPr>
        <w:t xml:space="preserve"> </w:t>
      </w:r>
      <w:r>
        <w:rPr>
          <w:w w:val="90"/>
        </w:rPr>
        <w:t>improve,</w:t>
      </w:r>
      <w:r>
        <w:rPr>
          <w:spacing w:val="-7"/>
          <w:w w:val="90"/>
        </w:rPr>
        <w:t xml:space="preserve"> </w:t>
      </w:r>
      <w:r>
        <w:rPr>
          <w:w w:val="90"/>
        </w:rPr>
        <w:t>and</w:t>
      </w:r>
      <w:r>
        <w:rPr>
          <w:spacing w:val="-1"/>
          <w:w w:val="90"/>
        </w:rPr>
        <w:t xml:space="preserve"> </w:t>
      </w:r>
      <w:r>
        <w:rPr>
          <w:w w:val="90"/>
        </w:rPr>
        <w:t>how</w:t>
      </w:r>
      <w:r>
        <w:rPr>
          <w:spacing w:val="-1"/>
          <w:w w:val="90"/>
        </w:rPr>
        <w:t xml:space="preserve"> </w:t>
      </w:r>
      <w:r>
        <w:rPr>
          <w:w w:val="90"/>
        </w:rPr>
        <w:t xml:space="preserve">they </w:t>
      </w:r>
      <w:r>
        <w:rPr>
          <w:spacing w:val="-2"/>
        </w:rPr>
        <w:t>will</w:t>
      </w:r>
      <w:r>
        <w:rPr>
          <w:spacing w:val="-13"/>
        </w:rPr>
        <w:t xml:space="preserve"> </w:t>
      </w:r>
      <w:r>
        <w:rPr>
          <w:spacing w:val="-2"/>
        </w:rPr>
        <w:t>measure</w:t>
      </w:r>
      <w:r>
        <w:rPr>
          <w:spacing w:val="-13"/>
        </w:rPr>
        <w:t xml:space="preserve"> </w:t>
      </w:r>
      <w:r>
        <w:rPr>
          <w:spacing w:val="-2"/>
        </w:rPr>
        <w:t>improvement.</w:t>
      </w:r>
    </w:p>
    <w:p>
      <w:pPr>
        <w:pStyle w:val="Heading1"/>
        <w:spacing w:lineRule="exact" w:line="322"/>
        <w:ind w:left="437" w:right="0"/>
        <w:rPr/>
      </w:pPr>
      <w:r>
        <w:rPr>
          <w:w w:val="90"/>
        </w:rPr>
        <w:t>Board</w:t>
      </w:r>
      <w:r>
        <w:rPr>
          <w:spacing w:val="-6"/>
        </w:rPr>
        <w:t xml:space="preserve"> </w:t>
      </w:r>
      <w:r>
        <w:rPr>
          <w:w w:val="90"/>
        </w:rPr>
        <w:t>and</w:t>
      </w:r>
      <w:r>
        <w:rPr>
          <w:spacing w:val="-5"/>
        </w:rPr>
        <w:t xml:space="preserve"> </w:t>
      </w:r>
      <w:r>
        <w:rPr>
          <w:w w:val="90"/>
        </w:rPr>
        <w:t>Committee</w:t>
      </w:r>
      <w:r>
        <w:rPr>
          <w:spacing w:val="-5"/>
        </w:rPr>
        <w:t xml:space="preserve"> </w:t>
      </w:r>
      <w:r>
        <w:rPr>
          <w:w w:val="90"/>
        </w:rPr>
        <w:t>Supporting</w:t>
      </w:r>
      <w:r>
        <w:rPr>
          <w:spacing w:val="-6"/>
        </w:rPr>
        <w:t xml:space="preserve"> </w:t>
      </w:r>
      <w:r>
        <w:rPr>
          <w:spacing w:val="-2"/>
          <w:w w:val="90"/>
        </w:rPr>
        <w:t>Material</w:t>
      </w:r>
    </w:p>
    <w:p>
      <w:pPr>
        <w:pStyle w:val="BodyText"/>
        <w:spacing w:lineRule="auto" w:line="350" w:before="154" w:after="0"/>
        <w:ind w:firstLine="360" w:left="437" w:right="361"/>
        <w:rPr/>
      </w:pPr>
      <w:r>
        <w:rPr>
          <w:spacing w:val="-6"/>
        </w:rPr>
        <w:t>Other</w:t>
      </w:r>
      <w:r>
        <w:rPr>
          <w:spacing w:val="-15"/>
        </w:rPr>
        <w:t xml:space="preserve"> </w:t>
      </w:r>
      <w:r>
        <w:rPr>
          <w:spacing w:val="-6"/>
        </w:rPr>
        <w:t>sources</w:t>
      </w:r>
      <w:r>
        <w:rPr>
          <w:spacing w:val="-13"/>
        </w:rPr>
        <w:t xml:space="preserve"> </w:t>
      </w:r>
      <w:r>
        <w:rPr>
          <w:spacing w:val="-6"/>
        </w:rPr>
        <w:t>of</w:t>
      </w:r>
      <w:r>
        <w:rPr>
          <w:spacing w:val="-13"/>
        </w:rPr>
        <w:t xml:space="preserve"> </w:t>
      </w:r>
      <w:r>
        <w:rPr>
          <w:spacing w:val="-6"/>
        </w:rPr>
        <w:t>financial</w:t>
      </w:r>
      <w:r>
        <w:rPr>
          <w:spacing w:val="-13"/>
        </w:rPr>
        <w:t xml:space="preserve"> </w:t>
      </w:r>
      <w:r>
        <w:rPr>
          <w:spacing w:val="-6"/>
        </w:rPr>
        <w:t>data</w:t>
      </w:r>
      <w:r>
        <w:rPr>
          <w:spacing w:val="-13"/>
        </w:rPr>
        <w:t xml:space="preserve"> </w:t>
      </w:r>
      <w:r>
        <w:rPr>
          <w:spacing w:val="-6"/>
        </w:rPr>
        <w:t>are</w:t>
      </w:r>
      <w:r>
        <w:rPr>
          <w:spacing w:val="-13"/>
        </w:rPr>
        <w:t xml:space="preserve"> </w:t>
      </w:r>
      <w:r>
        <w:rPr>
          <w:spacing w:val="-6"/>
        </w:rPr>
        <w:t>background</w:t>
      </w:r>
      <w:r>
        <w:rPr>
          <w:spacing w:val="-13"/>
        </w:rPr>
        <w:t xml:space="preserve"> </w:t>
      </w:r>
      <w:r>
        <w:rPr>
          <w:spacing w:val="-6"/>
        </w:rPr>
        <w:t>material,</w:t>
      </w:r>
      <w:r>
        <w:rPr>
          <w:spacing w:val="-18"/>
        </w:rPr>
        <w:t xml:space="preserve"> </w:t>
      </w:r>
      <w:r>
        <w:rPr>
          <w:spacing w:val="-6"/>
        </w:rPr>
        <w:t>presentations,</w:t>
      </w:r>
      <w:r>
        <w:rPr>
          <w:spacing w:val="-18"/>
        </w:rPr>
        <w:t xml:space="preserve"> </w:t>
      </w:r>
      <w:r>
        <w:rPr>
          <w:spacing w:val="-6"/>
        </w:rPr>
        <w:t>and</w:t>
      </w:r>
      <w:r>
        <w:rPr>
          <w:spacing w:val="-13"/>
        </w:rPr>
        <w:t xml:space="preserve"> </w:t>
      </w:r>
      <w:r>
        <w:rPr>
          <w:spacing w:val="-6"/>
        </w:rPr>
        <w:t xml:space="preserve">other </w:t>
      </w:r>
      <w:r>
        <w:rPr>
          <w:w w:val="90"/>
        </w:rPr>
        <w:t>documents that serve as input to board and committee meetings of both public schools and charter schools.</w:t>
      </w:r>
      <w:r>
        <w:rPr/>
        <w:t xml:space="preserve"> </w:t>
      </w:r>
      <w:r>
        <w:rPr>
          <w:w w:val="90"/>
        </w:rPr>
        <w:t xml:space="preserve">Rocketship publishes on their website, as required by California’s </w:t>
      </w:r>
      <w:r>
        <w:rPr>
          <w:spacing w:val="-8"/>
        </w:rPr>
        <w:t>Brown Act,</w:t>
      </w:r>
      <w:r>
        <w:rPr>
          <w:spacing w:val="-11"/>
        </w:rPr>
        <w:t xml:space="preserve"> </w:t>
      </w:r>
      <w:r>
        <w:rPr>
          <w:spacing w:val="-8"/>
        </w:rPr>
        <w:t>agendas and supporting material for its board meetings and for certain committee meetings.</w:t>
      </w:r>
      <w:hyperlink w:anchor="_bookmark119">
        <w:r>
          <w:rPr>
            <w:rStyle w:val="ListLabel344"/>
            <w:spacing w:val="-8"/>
            <w:position w:val="9"/>
            <w:sz w:val="16"/>
          </w:rPr>
          <w:t>48</w:t>
        </w:r>
      </w:hyperlink>
      <w:r>
        <w:rPr>
          <w:spacing w:val="40"/>
          <w:position w:val="9"/>
          <w:sz w:val="16"/>
        </w:rPr>
        <w:t xml:space="preserve"> </w:t>
      </w:r>
      <w:r>
        <w:rPr>
          <w:spacing w:val="-8"/>
        </w:rPr>
        <w:t>Currently,</w:t>
      </w:r>
      <w:r>
        <w:rPr>
          <w:spacing w:val="-12"/>
        </w:rPr>
        <w:t xml:space="preserve"> </w:t>
      </w:r>
      <w:r>
        <w:rPr>
          <w:spacing w:val="-8"/>
        </w:rPr>
        <w:t xml:space="preserve">Rocketship only provides on its web site meeting </w:t>
      </w:r>
      <w:r>
        <w:rPr>
          <w:w w:val="90"/>
        </w:rPr>
        <w:t>agendas and supporting material going back to February 2017.</w:t>
      </w:r>
      <w:r>
        <w:rPr/>
        <w:t xml:space="preserve"> </w:t>
      </w:r>
      <w:r>
        <w:rPr>
          <w:w w:val="90"/>
        </w:rPr>
        <w:t xml:space="preserve">However, they had previously made material available going back to their founding in 2006, and that data </w:t>
      </w:r>
      <w:r>
        <w:rPr>
          <w:spacing w:val="-8"/>
        </w:rPr>
        <w:t>was</w:t>
      </w:r>
      <w:r>
        <w:rPr>
          <w:spacing w:val="-10"/>
        </w:rPr>
        <w:t xml:space="preserve"> </w:t>
      </w:r>
      <w:r>
        <w:rPr>
          <w:spacing w:val="-8"/>
        </w:rPr>
        <w:t>captured</w:t>
      </w:r>
      <w:r>
        <w:rPr>
          <w:spacing w:val="-10"/>
        </w:rPr>
        <w:t xml:space="preserve"> </w:t>
      </w:r>
      <w:r>
        <w:rPr>
          <w:spacing w:val="-8"/>
        </w:rPr>
        <w:t>before</w:t>
      </w:r>
      <w:r>
        <w:rPr>
          <w:spacing w:val="-10"/>
        </w:rPr>
        <w:t xml:space="preserve"> </w:t>
      </w:r>
      <w:r>
        <w:rPr>
          <w:spacing w:val="-8"/>
        </w:rPr>
        <w:t>it</w:t>
      </w:r>
      <w:r>
        <w:rPr>
          <w:spacing w:val="-10"/>
        </w:rPr>
        <w:t xml:space="preserve"> </w:t>
      </w:r>
      <w:r>
        <w:rPr>
          <w:spacing w:val="-8"/>
        </w:rPr>
        <w:t>was</w:t>
      </w:r>
      <w:r>
        <w:rPr>
          <w:spacing w:val="-10"/>
        </w:rPr>
        <w:t xml:space="preserve"> </w:t>
      </w:r>
      <w:r>
        <w:rPr>
          <w:spacing w:val="-8"/>
        </w:rPr>
        <w:t>deleted</w:t>
      </w:r>
      <w:r>
        <w:rPr>
          <w:spacing w:val="-10"/>
        </w:rPr>
        <w:t xml:space="preserve"> </w:t>
      </w:r>
      <w:r>
        <w:rPr>
          <w:spacing w:val="-8"/>
        </w:rPr>
        <w:t>and</w:t>
      </w:r>
      <w:r>
        <w:rPr>
          <w:spacing w:val="-10"/>
        </w:rPr>
        <w:t xml:space="preserve"> </w:t>
      </w:r>
      <w:r>
        <w:rPr>
          <w:spacing w:val="-8"/>
        </w:rPr>
        <w:t>will</w:t>
      </w:r>
      <w:r>
        <w:rPr>
          <w:spacing w:val="-10"/>
        </w:rPr>
        <w:t xml:space="preserve"> </w:t>
      </w:r>
      <w:r>
        <w:rPr>
          <w:spacing w:val="-8"/>
        </w:rPr>
        <w:t>be</w:t>
      </w:r>
      <w:r>
        <w:rPr>
          <w:spacing w:val="-10"/>
        </w:rPr>
        <w:t xml:space="preserve"> </w:t>
      </w:r>
      <w:r>
        <w:rPr>
          <w:spacing w:val="-8"/>
        </w:rPr>
        <w:t>part</w:t>
      </w:r>
      <w:r>
        <w:rPr>
          <w:spacing w:val="-10"/>
        </w:rPr>
        <w:t xml:space="preserve"> </w:t>
      </w:r>
      <w:r>
        <w:rPr>
          <w:spacing w:val="-8"/>
        </w:rPr>
        <w:t>of</w:t>
      </w:r>
      <w:r>
        <w:rPr>
          <w:spacing w:val="-10"/>
        </w:rPr>
        <w:t xml:space="preserve"> </w:t>
      </w:r>
      <w:r>
        <w:rPr>
          <w:spacing w:val="-8"/>
        </w:rPr>
        <w:t>this</w:t>
      </w:r>
      <w:r>
        <w:rPr>
          <w:spacing w:val="-10"/>
        </w:rPr>
        <w:t xml:space="preserve"> </w:t>
      </w:r>
      <w:r>
        <w:rPr>
          <w:spacing w:val="-8"/>
        </w:rPr>
        <w:t>study.</w:t>
      </w:r>
    </w:p>
    <w:p>
      <w:pPr>
        <w:pStyle w:val="Heading1"/>
        <w:numPr>
          <w:ilvl w:val="1"/>
          <w:numId w:val="16"/>
        </w:numPr>
        <w:tabs>
          <w:tab w:val="clear" w:pos="720"/>
          <w:tab w:val="left" w:pos="957" w:leader="none"/>
        </w:tabs>
        <w:spacing w:lineRule="auto" w:line="240" w:before="301" w:after="0"/>
        <w:ind w:hanging="520" w:left="957" w:right="0"/>
        <w:jc w:val="left"/>
        <w:rPr/>
      </w:pPr>
      <w:bookmarkStart w:id="161" w:name="_bookmark118"/>
      <w:bookmarkStart w:id="162" w:name="Charter_Schools_and_Real_Estate"/>
      <w:bookmarkEnd w:id="161"/>
      <w:bookmarkEnd w:id="162"/>
      <w:r>
        <w:rPr>
          <w:w w:val="90"/>
        </w:rPr>
        <w:t>Charter</w:t>
      </w:r>
      <w:r>
        <w:rPr>
          <w:spacing w:val="-10"/>
          <w:w w:val="90"/>
        </w:rPr>
        <w:t xml:space="preserve"> </w:t>
      </w:r>
      <w:r>
        <w:rPr>
          <w:w w:val="90"/>
        </w:rPr>
        <w:t>Schools</w:t>
      </w:r>
      <w:r>
        <w:rPr>
          <w:spacing w:val="-9"/>
          <w:w w:val="90"/>
        </w:rPr>
        <w:t xml:space="preserve"> </w:t>
      </w:r>
      <w:r>
        <w:rPr>
          <w:w w:val="90"/>
        </w:rPr>
        <w:t>and</w:t>
      </w:r>
      <w:r>
        <w:rPr>
          <w:spacing w:val="-10"/>
          <w:w w:val="90"/>
        </w:rPr>
        <w:t xml:space="preserve"> </w:t>
      </w:r>
      <w:r>
        <w:rPr>
          <w:w w:val="90"/>
        </w:rPr>
        <w:t>Real</w:t>
      </w:r>
      <w:r>
        <w:rPr>
          <w:spacing w:val="-9"/>
          <w:w w:val="90"/>
        </w:rPr>
        <w:t xml:space="preserve"> </w:t>
      </w:r>
      <w:r>
        <w:rPr>
          <w:spacing w:val="-2"/>
          <w:w w:val="90"/>
        </w:rPr>
        <w:t>Estate</w:t>
      </w:r>
    </w:p>
    <w:p>
      <w:pPr>
        <w:pStyle w:val="BodyText"/>
        <w:spacing w:lineRule="auto" w:line="352" w:before="154" w:after="0"/>
        <w:ind w:firstLine="360" w:left="437" w:right="157"/>
        <w:rPr/>
      </w:pPr>
      <w:r>
        <w:rPr>
          <w:spacing w:val="-6"/>
        </w:rPr>
        <w:t>The</w:t>
      </w:r>
      <w:r>
        <w:rPr>
          <w:spacing w:val="-8"/>
        </w:rPr>
        <w:t xml:space="preserve"> </w:t>
      </w:r>
      <w:r>
        <w:rPr>
          <w:spacing w:val="-6"/>
        </w:rPr>
        <w:t>last</w:t>
      </w:r>
      <w:r>
        <w:rPr>
          <w:spacing w:val="-8"/>
        </w:rPr>
        <w:t xml:space="preserve"> </w:t>
      </w:r>
      <w:r>
        <w:rPr>
          <w:spacing w:val="-6"/>
        </w:rPr>
        <w:t>major</w:t>
      </w:r>
      <w:r>
        <w:rPr>
          <w:spacing w:val="-8"/>
        </w:rPr>
        <w:t xml:space="preserve"> </w:t>
      </w:r>
      <w:r>
        <w:rPr>
          <w:spacing w:val="-6"/>
        </w:rPr>
        <w:t>financial</w:t>
      </w:r>
      <w:r>
        <w:rPr>
          <w:spacing w:val="-8"/>
        </w:rPr>
        <w:t xml:space="preserve"> </w:t>
      </w:r>
      <w:r>
        <w:rPr>
          <w:spacing w:val="-6"/>
        </w:rPr>
        <w:t>topic</w:t>
      </w:r>
      <w:r>
        <w:rPr>
          <w:spacing w:val="-8"/>
        </w:rPr>
        <w:t xml:space="preserve"> </w:t>
      </w:r>
      <w:r>
        <w:rPr>
          <w:spacing w:val="-6"/>
        </w:rPr>
        <w:t>of</w:t>
      </w:r>
      <w:r>
        <w:rPr>
          <w:spacing w:val="-8"/>
        </w:rPr>
        <w:t xml:space="preserve"> </w:t>
      </w:r>
      <w:r>
        <w:rPr>
          <w:spacing w:val="-6"/>
        </w:rPr>
        <w:t>interest</w:t>
      </w:r>
      <w:r>
        <w:rPr>
          <w:spacing w:val="-8"/>
        </w:rPr>
        <w:t xml:space="preserve"> </w:t>
      </w:r>
      <w:r>
        <w:rPr>
          <w:spacing w:val="-6"/>
        </w:rPr>
        <w:t>has</w:t>
      </w:r>
      <w:r>
        <w:rPr>
          <w:spacing w:val="-8"/>
        </w:rPr>
        <w:t xml:space="preserve"> </w:t>
      </w:r>
      <w:r>
        <w:rPr>
          <w:spacing w:val="-6"/>
        </w:rPr>
        <w:t>to</w:t>
      </w:r>
      <w:r>
        <w:rPr>
          <w:spacing w:val="-8"/>
        </w:rPr>
        <w:t xml:space="preserve"> </w:t>
      </w:r>
      <w:r>
        <w:rPr>
          <w:spacing w:val="-6"/>
        </w:rPr>
        <w:t>do</w:t>
      </w:r>
      <w:r>
        <w:rPr>
          <w:spacing w:val="-8"/>
        </w:rPr>
        <w:t xml:space="preserve"> </w:t>
      </w:r>
      <w:r>
        <w:rPr>
          <w:spacing w:val="-6"/>
        </w:rPr>
        <w:t>with</w:t>
      </w:r>
      <w:r>
        <w:rPr>
          <w:spacing w:val="-8"/>
        </w:rPr>
        <w:t xml:space="preserve"> </w:t>
      </w:r>
      <w:r>
        <w:rPr>
          <w:spacing w:val="-6"/>
        </w:rPr>
        <w:t>real</w:t>
      </w:r>
      <w:r>
        <w:rPr>
          <w:spacing w:val="-8"/>
        </w:rPr>
        <w:t xml:space="preserve"> </w:t>
      </w:r>
      <w:r>
        <w:rPr>
          <w:spacing w:val="-6"/>
        </w:rPr>
        <w:t>estate.</w:t>
      </w:r>
      <w:r>
        <w:rPr/>
        <w:t xml:space="preserve"> </w:t>
      </w:r>
      <w:r>
        <w:rPr>
          <w:spacing w:val="-6"/>
        </w:rPr>
        <w:t>Since</w:t>
      </w:r>
      <w:r>
        <w:rPr>
          <w:spacing w:val="-8"/>
        </w:rPr>
        <w:t xml:space="preserve"> </w:t>
      </w:r>
      <w:r>
        <w:rPr>
          <w:spacing w:val="-6"/>
        </w:rPr>
        <w:t xml:space="preserve">charter </w:t>
      </w:r>
      <w:r>
        <w:rPr>
          <w:w w:val="90"/>
        </w:rPr>
        <w:t xml:space="preserve">schools in California must obtain the facilities they plan to occupy before they receive any </w:t>
      </w:r>
      <w:r>
        <w:rPr>
          <w:spacing w:val="-6"/>
        </w:rPr>
        <w:t>per-pupil</w:t>
      </w:r>
      <w:r>
        <w:rPr>
          <w:spacing w:val="-8"/>
        </w:rPr>
        <w:t xml:space="preserve"> </w:t>
      </w:r>
      <w:r>
        <w:rPr>
          <w:spacing w:val="-6"/>
        </w:rPr>
        <w:t>state</w:t>
      </w:r>
      <w:r>
        <w:rPr>
          <w:spacing w:val="-8"/>
        </w:rPr>
        <w:t xml:space="preserve"> </w:t>
      </w:r>
      <w:r>
        <w:rPr>
          <w:spacing w:val="-6"/>
        </w:rPr>
        <w:t>funding,</w:t>
      </w:r>
      <w:r>
        <w:rPr>
          <w:spacing w:val="-14"/>
        </w:rPr>
        <w:t xml:space="preserve"> </w:t>
      </w:r>
      <w:r>
        <w:rPr>
          <w:spacing w:val="-6"/>
        </w:rPr>
        <w:t>real</w:t>
      </w:r>
      <w:r>
        <w:rPr>
          <w:spacing w:val="-8"/>
        </w:rPr>
        <w:t xml:space="preserve"> </w:t>
      </w:r>
      <w:r>
        <w:rPr>
          <w:spacing w:val="-6"/>
        </w:rPr>
        <w:t>estate</w:t>
      </w:r>
      <w:r>
        <w:rPr>
          <w:spacing w:val="-8"/>
        </w:rPr>
        <w:t xml:space="preserve"> </w:t>
      </w:r>
      <w:r>
        <w:rPr>
          <w:spacing w:val="-6"/>
        </w:rPr>
        <w:t>looms</w:t>
      </w:r>
      <w:r>
        <w:rPr>
          <w:spacing w:val="-8"/>
        </w:rPr>
        <w:t xml:space="preserve"> </w:t>
      </w:r>
      <w:r>
        <w:rPr>
          <w:spacing w:val="-6"/>
        </w:rPr>
        <w:t>large</w:t>
      </w:r>
      <w:r>
        <w:rPr>
          <w:spacing w:val="-8"/>
        </w:rPr>
        <w:t xml:space="preserve"> </w:t>
      </w:r>
      <w:r>
        <w:rPr>
          <w:spacing w:val="-6"/>
        </w:rPr>
        <w:t>in</w:t>
      </w:r>
      <w:r>
        <w:rPr>
          <w:spacing w:val="-8"/>
        </w:rPr>
        <w:t xml:space="preserve"> </w:t>
      </w:r>
      <w:r>
        <w:rPr>
          <w:spacing w:val="-6"/>
        </w:rPr>
        <w:t>charter</w:t>
      </w:r>
      <w:r>
        <w:rPr>
          <w:spacing w:val="-8"/>
        </w:rPr>
        <w:t xml:space="preserve"> </w:t>
      </w:r>
      <w:r>
        <w:rPr>
          <w:spacing w:val="-6"/>
        </w:rPr>
        <w:t>school</w:t>
      </w:r>
      <w:r>
        <w:rPr>
          <w:spacing w:val="-8"/>
        </w:rPr>
        <w:t xml:space="preserve"> </w:t>
      </w:r>
      <w:r>
        <w:rPr>
          <w:spacing w:val="-6"/>
        </w:rPr>
        <w:t>finances.</w:t>
      </w:r>
      <w:r>
        <w:rPr/>
        <w:t xml:space="preserve"> </w:t>
      </w:r>
      <w:r>
        <w:rPr>
          <w:spacing w:val="-6"/>
        </w:rPr>
        <w:t xml:space="preserve">Charter </w:t>
      </w:r>
      <w:r>
        <w:rPr>
          <w:w w:val="90"/>
        </w:rPr>
        <w:t xml:space="preserve">schools have some leeway to choose whether to own or lease, and how to finance the acquisition of facilities, but in the end they must have or access to classrooms, play areas, </w:t>
      </w:r>
      <w:bookmarkStart w:id="163" w:name="Facilities_Options"/>
      <w:bookmarkEnd w:id="163"/>
      <w:r>
        <w:rPr>
          <w:spacing w:val="-4"/>
        </w:rPr>
        <w:t>administrative</w:t>
      </w:r>
      <w:r>
        <w:rPr>
          <w:spacing w:val="-13"/>
        </w:rPr>
        <w:t xml:space="preserve"> </w:t>
      </w:r>
      <w:r>
        <w:rPr>
          <w:spacing w:val="-4"/>
        </w:rPr>
        <w:t>offices,</w:t>
      </w:r>
      <w:r>
        <w:rPr>
          <w:spacing w:val="-18"/>
        </w:rPr>
        <w:t xml:space="preserve"> </w:t>
      </w:r>
      <w:r>
        <w:rPr>
          <w:spacing w:val="-4"/>
        </w:rPr>
        <w:t>and</w:t>
      </w:r>
      <w:r>
        <w:rPr>
          <w:spacing w:val="-13"/>
        </w:rPr>
        <w:t xml:space="preserve"> </w:t>
      </w:r>
      <w:r>
        <w:rPr>
          <w:spacing w:val="-4"/>
        </w:rPr>
        <w:t>athletic</w:t>
      </w:r>
      <w:r>
        <w:rPr>
          <w:spacing w:val="-13"/>
        </w:rPr>
        <w:t xml:space="preserve"> </w:t>
      </w:r>
      <w:r>
        <w:rPr>
          <w:spacing w:val="-4"/>
        </w:rPr>
        <w:t>fields</w:t>
      </w:r>
      <w:r>
        <w:rPr>
          <w:spacing w:val="-13"/>
        </w:rPr>
        <w:t xml:space="preserve"> </w:t>
      </w:r>
      <w:r>
        <w:rPr>
          <w:spacing w:val="-4"/>
        </w:rPr>
        <w:t>for</w:t>
      </w:r>
      <w:r>
        <w:rPr>
          <w:spacing w:val="-13"/>
        </w:rPr>
        <w:t xml:space="preserve"> </w:t>
      </w:r>
      <w:r>
        <w:rPr>
          <w:spacing w:val="-4"/>
        </w:rPr>
        <w:t>their</w:t>
      </w:r>
      <w:r>
        <w:rPr>
          <w:spacing w:val="-13"/>
        </w:rPr>
        <w:t xml:space="preserve"> </w:t>
      </w:r>
      <w:r>
        <w:rPr>
          <w:spacing w:val="-4"/>
        </w:rPr>
        <w:t>students.</w:t>
      </w:r>
    </w:p>
    <w:p>
      <w:pPr>
        <w:pStyle w:val="Heading2"/>
        <w:spacing w:lineRule="exact" w:line="317"/>
        <w:rPr/>
      </w:pPr>
      <w:r>
        <w:rPr>
          <w:w w:val="80"/>
        </w:rPr>
        <w:t>Facilities</w:t>
      </w:r>
      <w:r>
        <w:rPr>
          <w:spacing w:val="4"/>
        </w:rPr>
        <w:t xml:space="preserve"> </w:t>
      </w:r>
      <w:r>
        <w:rPr>
          <w:spacing w:val="-2"/>
          <w:w w:val="95"/>
        </w:rPr>
        <w:t>Options</w:t>
      </w:r>
    </w:p>
    <w:p>
      <w:pPr>
        <w:pStyle w:val="BodyText"/>
        <w:spacing w:lineRule="auto" w:line="352" w:before="154" w:after="0"/>
        <w:ind w:firstLine="360" w:left="437" w:right="152"/>
        <w:rPr/>
      </w:pPr>
      <w:r>
        <w:rPr>
          <w:w w:val="90"/>
        </w:rPr>
        <w:t xml:space="preserve">As shown in Table </w:t>
      </w:r>
      <w:hyperlink w:anchor="_bookmark120">
        <w:r>
          <w:rPr>
            <w:rStyle w:val="ListLabel251"/>
            <w:w w:val="90"/>
          </w:rPr>
          <w:t>5,</w:t>
        </w:r>
      </w:hyperlink>
      <w:r>
        <w:rPr>
          <w:w w:val="90"/>
        </w:rPr>
        <w:t xml:space="preserve"> </w:t>
      </w:r>
      <w:hyperlink w:anchor="_bookmark120">
        <w:r>
          <w:rPr>
            <w:rStyle w:val="ListLabel336"/>
            <w:rFonts w:ascii="Cambria" w:hAnsi="Cambria"/>
            <w:i/>
            <w:w w:val="90"/>
          </w:rPr>
          <w:t>Charter School Facilities Options</w:t>
        </w:r>
      </w:hyperlink>
      <w:r>
        <w:rPr>
          <w:w w:val="90"/>
        </w:rPr>
        <w:t>, charter schools have three options:</w:t>
      </w:r>
      <w:r>
        <w:rPr>
          <w:spacing w:val="29"/>
        </w:rPr>
        <w:t xml:space="preserve"> </w:t>
      </w:r>
      <w:r>
        <w:rPr>
          <w:w w:val="90"/>
        </w:rPr>
        <w:t>co-locate, lease, or purchase (with or without construction of bespoke facilities).</w:t>
      </w:r>
    </w:p>
    <w:p>
      <w:pPr>
        <w:pStyle w:val="BodyText"/>
        <w:spacing w:lineRule="auto" w:line="352"/>
        <w:ind w:firstLine="360" w:left="437" w:right="152"/>
        <w:rPr/>
      </w:pPr>
      <w:r>
        <mc:AlternateContent>
          <mc:Choice Requires="wps">
            <w:drawing>
              <wp:anchor behindDoc="1" distT="0" distB="0" distL="0" distR="0" simplePos="0" locked="0" layoutInCell="0" allowOverlap="1" relativeHeight="136">
                <wp:simplePos x="0" y="0"/>
                <wp:positionH relativeFrom="page">
                  <wp:posOffset>1369695</wp:posOffset>
                </wp:positionH>
                <wp:positionV relativeFrom="paragraph">
                  <wp:posOffset>919480</wp:posOffset>
                </wp:positionV>
                <wp:extent cx="2191385" cy="1270"/>
                <wp:effectExtent l="0" t="2540" r="0" b="1270"/>
                <wp:wrapTopAndBottom/>
                <wp:docPr id="198" name="Graphic 46"/>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spacing w:val="-8"/>
        </w:rPr>
        <w:t xml:space="preserve">Real estate transactions entail numerous, detailed legal documents, many of which </w:t>
      </w:r>
      <w:r>
        <w:rPr>
          <w:w w:val="90"/>
        </w:rPr>
        <w:t>are publicly available.</w:t>
      </w:r>
      <w:r>
        <w:rPr/>
        <w:t xml:space="preserve"> </w:t>
      </w:r>
      <w:r>
        <w:rPr>
          <w:w w:val="90"/>
        </w:rPr>
        <w:t>If a charter school co-locates,</w:t>
      </w:r>
      <w:r>
        <w:rPr>
          <w:spacing w:val="-6"/>
          <w:w w:val="90"/>
        </w:rPr>
        <w:t xml:space="preserve"> </w:t>
      </w:r>
      <w:r>
        <w:rPr>
          <w:w w:val="90"/>
        </w:rPr>
        <w:t>then the terms have to be approved at a open meeting of the public school district in which the charter is located, and those are</w:t>
      </w:r>
    </w:p>
    <w:p>
      <w:pPr>
        <w:sectPr>
          <w:footerReference w:type="even" r:id="rId245"/>
          <w:footerReference w:type="default" r:id="rId246"/>
          <w:footerReference w:type="first" r:id="rId247"/>
          <w:type w:val="nextPage"/>
          <w:pgSz w:w="12240" w:h="15840"/>
          <w:pgMar w:left="1720" w:right="1300" w:gutter="0" w:header="0" w:top="1360" w:footer="1366" w:bottom="1660"/>
          <w:pgNumType w:fmt="decimal"/>
          <w:formProt w:val="false"/>
          <w:textDirection w:val="lrTb"/>
          <w:docGrid w:type="default" w:linePitch="100" w:charSpace="4096"/>
        </w:sectPr>
        <w:pStyle w:val="Normal"/>
        <w:spacing w:lineRule="auto" w:line="211" w:before="147" w:after="0"/>
        <w:ind w:firstLine="294" w:left="437" w:right="169"/>
        <w:jc w:val="left"/>
        <w:rPr>
          <w:sz w:val="20"/>
        </w:rPr>
      </w:pPr>
      <w:r>
        <w:rPr>
          <w:spacing w:val="-6"/>
          <w:position w:val="7"/>
          <w:sz w:val="14"/>
        </w:rPr>
        <w:t>48</w:t>
      </w:r>
      <w:bookmarkStart w:id="164" w:name="_bookmark119"/>
      <w:bookmarkEnd w:id="164"/>
      <w:r>
        <w:rPr>
          <w:spacing w:val="-6"/>
          <w:sz w:val="20"/>
        </w:rPr>
        <w:t>The</w:t>
      </w:r>
      <w:r>
        <w:rPr>
          <w:spacing w:val="-10"/>
          <w:sz w:val="20"/>
        </w:rPr>
        <w:t xml:space="preserve"> </w:t>
      </w:r>
      <w:r>
        <w:rPr>
          <w:spacing w:val="-6"/>
          <w:sz w:val="20"/>
        </w:rPr>
        <w:t>Brown</w:t>
      </w:r>
      <w:r>
        <w:rPr>
          <w:spacing w:val="-10"/>
          <w:sz w:val="20"/>
        </w:rPr>
        <w:t xml:space="preserve"> </w:t>
      </w:r>
      <w:r>
        <w:rPr>
          <w:spacing w:val="-6"/>
          <w:sz w:val="20"/>
        </w:rPr>
        <w:t>Act</w:t>
      </w:r>
      <w:r>
        <w:rPr>
          <w:spacing w:val="-10"/>
          <w:sz w:val="20"/>
        </w:rPr>
        <w:t xml:space="preserve"> </w:t>
      </w:r>
      <w:r>
        <w:rPr>
          <w:spacing w:val="-6"/>
          <w:sz w:val="20"/>
        </w:rPr>
        <w:t>requires</w:t>
      </w:r>
      <w:r>
        <w:rPr>
          <w:spacing w:val="-10"/>
          <w:sz w:val="20"/>
        </w:rPr>
        <w:t xml:space="preserve"> </w:t>
      </w:r>
      <w:r>
        <w:rPr>
          <w:spacing w:val="-6"/>
          <w:sz w:val="20"/>
        </w:rPr>
        <w:t>board-appointed</w:t>
      </w:r>
      <w:r>
        <w:rPr>
          <w:spacing w:val="-10"/>
          <w:sz w:val="20"/>
        </w:rPr>
        <w:t xml:space="preserve"> </w:t>
      </w:r>
      <w:r>
        <w:rPr>
          <w:spacing w:val="-6"/>
          <w:sz w:val="20"/>
        </w:rPr>
        <w:t>committee</w:t>
      </w:r>
      <w:r>
        <w:rPr>
          <w:spacing w:val="-10"/>
          <w:sz w:val="20"/>
        </w:rPr>
        <w:t xml:space="preserve"> </w:t>
      </w:r>
      <w:r>
        <w:rPr>
          <w:spacing w:val="-6"/>
          <w:sz w:val="20"/>
        </w:rPr>
        <w:t>meetings</w:t>
      </w:r>
      <w:r>
        <w:rPr>
          <w:spacing w:val="-10"/>
          <w:sz w:val="20"/>
        </w:rPr>
        <w:t xml:space="preserve"> </w:t>
      </w:r>
      <w:r>
        <w:rPr>
          <w:spacing w:val="-6"/>
          <w:sz w:val="20"/>
        </w:rPr>
        <w:t>to</w:t>
      </w:r>
      <w:r>
        <w:rPr>
          <w:spacing w:val="-10"/>
          <w:sz w:val="20"/>
        </w:rPr>
        <w:t xml:space="preserve"> </w:t>
      </w:r>
      <w:r>
        <w:rPr>
          <w:spacing w:val="-6"/>
          <w:sz w:val="20"/>
        </w:rPr>
        <w:t>be</w:t>
      </w:r>
      <w:r>
        <w:rPr>
          <w:spacing w:val="-10"/>
          <w:sz w:val="20"/>
        </w:rPr>
        <w:t xml:space="preserve"> </w:t>
      </w:r>
      <w:r>
        <w:rPr>
          <w:spacing w:val="-6"/>
          <w:sz w:val="20"/>
        </w:rPr>
        <w:t>open</w:t>
      </w:r>
      <w:r>
        <w:rPr>
          <w:spacing w:val="-10"/>
          <w:sz w:val="20"/>
        </w:rPr>
        <w:t xml:space="preserve"> </w:t>
      </w:r>
      <w:r>
        <w:rPr>
          <w:spacing w:val="-6"/>
          <w:sz w:val="20"/>
        </w:rPr>
        <w:t>to</w:t>
      </w:r>
      <w:r>
        <w:rPr>
          <w:spacing w:val="-10"/>
          <w:sz w:val="20"/>
        </w:rPr>
        <w:t xml:space="preserve"> </w:t>
      </w:r>
      <w:r>
        <w:rPr>
          <w:spacing w:val="-6"/>
          <w:sz w:val="20"/>
        </w:rPr>
        <w:t>the</w:t>
      </w:r>
      <w:r>
        <w:rPr>
          <w:spacing w:val="-10"/>
          <w:sz w:val="20"/>
        </w:rPr>
        <w:t xml:space="preserve"> </w:t>
      </w:r>
      <w:r>
        <w:rPr>
          <w:spacing w:val="-6"/>
          <w:sz w:val="20"/>
        </w:rPr>
        <w:t>public</w:t>
      </w:r>
      <w:r>
        <w:rPr>
          <w:spacing w:val="-10"/>
          <w:sz w:val="20"/>
        </w:rPr>
        <w:t xml:space="preserve"> </w:t>
      </w:r>
      <w:r>
        <w:rPr>
          <w:spacing w:val="-6"/>
          <w:sz w:val="20"/>
        </w:rPr>
        <w:t>if</w:t>
      </w:r>
      <w:r>
        <w:rPr>
          <w:spacing w:val="-10"/>
          <w:sz w:val="20"/>
        </w:rPr>
        <w:t xml:space="preserve"> </w:t>
      </w:r>
      <w:r>
        <w:rPr>
          <w:spacing w:val="-6"/>
          <w:sz w:val="20"/>
        </w:rPr>
        <w:t>they</w:t>
      </w:r>
      <w:r>
        <w:rPr>
          <w:spacing w:val="-10"/>
          <w:sz w:val="20"/>
        </w:rPr>
        <w:t xml:space="preserve"> </w:t>
      </w:r>
      <w:r>
        <w:rPr>
          <w:spacing w:val="-6"/>
          <w:sz w:val="20"/>
        </w:rPr>
        <w:t xml:space="preserve">are </w:t>
      </w:r>
      <w:r>
        <w:rPr>
          <w:w w:val="90"/>
          <w:sz w:val="20"/>
        </w:rPr>
        <w:t xml:space="preserve">standing meetings whose subject matter is within the jurisdiction of Rocketship’s board, or if a majority of </w:t>
      </w:r>
      <w:r>
        <w:rPr>
          <w:spacing w:val="-4"/>
          <w:sz w:val="20"/>
        </w:rPr>
        <w:t>Rocketship’s</w:t>
      </w:r>
      <w:r>
        <w:rPr>
          <w:spacing w:val="-9"/>
          <w:sz w:val="20"/>
        </w:rPr>
        <w:t xml:space="preserve"> </w:t>
      </w:r>
      <w:r>
        <w:rPr>
          <w:spacing w:val="-4"/>
          <w:sz w:val="20"/>
        </w:rPr>
        <w:t>board</w:t>
      </w:r>
      <w:r>
        <w:rPr>
          <w:spacing w:val="-9"/>
          <w:sz w:val="20"/>
        </w:rPr>
        <w:t xml:space="preserve"> </w:t>
      </w:r>
      <w:r>
        <w:rPr>
          <w:spacing w:val="-4"/>
          <w:sz w:val="20"/>
        </w:rPr>
        <w:t>are</w:t>
      </w:r>
      <w:r>
        <w:rPr>
          <w:spacing w:val="-9"/>
          <w:sz w:val="20"/>
        </w:rPr>
        <w:t xml:space="preserve"> </w:t>
      </w:r>
      <w:r>
        <w:rPr>
          <w:spacing w:val="-4"/>
          <w:sz w:val="20"/>
        </w:rPr>
        <w:t>members</w:t>
      </w:r>
      <w:r>
        <w:rPr>
          <w:spacing w:val="-9"/>
          <w:sz w:val="20"/>
        </w:rPr>
        <w:t xml:space="preserve"> </w:t>
      </w:r>
      <w:r>
        <w:rPr>
          <w:spacing w:val="-4"/>
          <w:sz w:val="20"/>
        </w:rPr>
        <w:t>of</w:t>
      </w:r>
      <w:r>
        <w:rPr>
          <w:spacing w:val="-9"/>
          <w:sz w:val="20"/>
        </w:rPr>
        <w:t xml:space="preserve"> </w:t>
      </w:r>
      <w:r>
        <w:rPr>
          <w:spacing w:val="-4"/>
          <w:sz w:val="20"/>
        </w:rPr>
        <w:t>the</w:t>
      </w:r>
      <w:r>
        <w:rPr>
          <w:spacing w:val="-9"/>
          <w:sz w:val="20"/>
        </w:rPr>
        <w:t xml:space="preserve"> </w:t>
      </w:r>
      <w:r>
        <w:rPr>
          <w:spacing w:val="-4"/>
          <w:sz w:val="20"/>
        </w:rPr>
        <w:t>committee.</w:t>
      </w:r>
    </w:p>
    <w:p>
      <w:pPr>
        <w:pStyle w:val="Normal"/>
        <w:spacing w:before="78" w:after="0"/>
        <w:ind w:hanging="0" w:left="437" w:right="0"/>
        <w:jc w:val="left"/>
        <w:rPr>
          <w:b/>
          <w:sz w:val="20"/>
        </w:rPr>
      </w:pPr>
      <w:bookmarkStart w:id="165" w:name="_bookmark121"/>
      <w:bookmarkStart w:id="166" w:name="_bookmark120"/>
      <w:bookmarkEnd w:id="165"/>
      <w:bookmarkEnd w:id="166"/>
      <w:r>
        <w:rPr>
          <w:b/>
          <w:w w:val="85"/>
          <w:sz w:val="20"/>
        </w:rPr>
        <w:t>Table</w:t>
      </w:r>
      <w:r>
        <w:rPr>
          <w:b/>
          <w:spacing w:val="-7"/>
          <w:w w:val="85"/>
          <w:sz w:val="20"/>
        </w:rPr>
        <w:t xml:space="preserve"> </w:t>
      </w:r>
      <w:r>
        <w:rPr>
          <w:b/>
          <w:spacing w:val="-10"/>
          <w:sz w:val="20"/>
        </w:rPr>
        <w:t>5</w:t>
      </w:r>
    </w:p>
    <w:p>
      <w:pPr>
        <w:pStyle w:val="Normal"/>
        <w:spacing w:before="1" w:after="0"/>
        <w:ind w:hanging="0" w:left="437" w:right="0"/>
        <w:jc w:val="left"/>
        <w:rPr>
          <w:rFonts w:ascii="Cambria" w:hAnsi="Cambria"/>
          <w:i/>
          <w:i/>
          <w:sz w:val="24"/>
        </w:rPr>
      </w:pPr>
      <w:r>
        <w:rPr>
          <w:rFonts w:ascii="Cambria" w:hAnsi="Cambria"/>
          <w:i/>
          <w:w w:val="85"/>
          <w:sz w:val="24"/>
        </w:rPr>
        <w:t>Charter</w:t>
      </w:r>
      <w:r>
        <w:rPr>
          <w:rFonts w:ascii="Cambria" w:hAnsi="Cambria"/>
          <w:i/>
          <w:spacing w:val="5"/>
          <w:sz w:val="24"/>
        </w:rPr>
        <w:t xml:space="preserve"> </w:t>
      </w:r>
      <w:r>
        <w:rPr>
          <w:rFonts w:ascii="Cambria" w:hAnsi="Cambria"/>
          <w:i/>
          <w:w w:val="85"/>
          <w:sz w:val="24"/>
        </w:rPr>
        <w:t>School</w:t>
      </w:r>
      <w:r>
        <w:rPr>
          <w:rFonts w:ascii="Cambria" w:hAnsi="Cambria"/>
          <w:i/>
          <w:spacing w:val="5"/>
          <w:sz w:val="24"/>
        </w:rPr>
        <w:t xml:space="preserve"> </w:t>
      </w:r>
      <w:r>
        <w:rPr>
          <w:rFonts w:ascii="Cambria" w:hAnsi="Cambria"/>
          <w:i/>
          <w:w w:val="85"/>
          <w:sz w:val="24"/>
        </w:rPr>
        <w:t>Facilities</w:t>
      </w:r>
      <w:r>
        <w:rPr>
          <w:rFonts w:ascii="Cambria" w:hAnsi="Cambria"/>
          <w:i/>
          <w:spacing w:val="5"/>
          <w:sz w:val="24"/>
        </w:rPr>
        <w:t xml:space="preserve"> </w:t>
      </w:r>
      <w:r>
        <w:rPr>
          <w:rFonts w:ascii="Cambria" w:hAnsi="Cambria"/>
          <w:i/>
          <w:spacing w:val="-2"/>
          <w:w w:val="85"/>
          <w:sz w:val="24"/>
        </w:rPr>
        <w:t>Options</w:t>
      </w:r>
    </w:p>
    <w:p>
      <w:pPr>
        <w:pStyle w:val="BodyText"/>
        <w:spacing w:before="10"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137">
                <wp:simplePos x="0" y="0"/>
                <wp:positionH relativeFrom="page">
                  <wp:posOffset>1369695</wp:posOffset>
                </wp:positionH>
                <wp:positionV relativeFrom="paragraph">
                  <wp:posOffset>118745</wp:posOffset>
                </wp:positionV>
                <wp:extent cx="5185410" cy="1270"/>
                <wp:effectExtent l="0" t="6350" r="0" b="5080"/>
                <wp:wrapTopAndBottom/>
                <wp:docPr id="201" name="Graphic 47"/>
                <a:graphic xmlns:a="http://schemas.openxmlformats.org/drawingml/2006/main">
                  <a:graphicData uri="http://schemas.microsoft.com/office/word/2010/wordprocessingShape">
                    <wps:wsp>
                      <wps:cNvSpPr/>
                      <wps:spPr>
                        <a:xfrm>
                          <a:off x="0" y="0"/>
                          <a:ext cx="5185440" cy="1440"/>
                        </a:xfrm>
                        <a:custGeom>
                          <a:avLst/>
                          <a:gdLst>
                            <a:gd name="textAreaLeft" fmla="*/ 0 w 2939760"/>
                            <a:gd name="textAreaRight" fmla="*/ 2940120 w 2939760"/>
                            <a:gd name="textAreaTop" fmla="*/ 0 h 720"/>
                            <a:gd name="textAreaBottom" fmla="*/ 1080 h 720"/>
                          </a:gdLst>
                          <a:ahLst/>
                          <a:rect l="textAreaLeft" t="textAreaTop" r="textAreaRight" b="textAreaBottom"/>
                          <a:pathLst>
                            <a:path w="5185410" h="0">
                              <a:moveTo>
                                <a:pt x="0" y="0"/>
                              </a:moveTo>
                              <a:lnTo>
                                <a:pt x="5185168"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tabs>
          <w:tab w:val="clear" w:pos="720"/>
          <w:tab w:val="left" w:pos="1643" w:leader="none"/>
        </w:tabs>
        <w:spacing w:before="25" w:after="63"/>
        <w:ind w:hanging="0" w:left="556" w:right="0"/>
        <w:jc w:val="left"/>
        <w:rPr>
          <w:sz w:val="22"/>
        </w:rPr>
      </w:pPr>
      <w:r>
        <w:rPr>
          <w:spacing w:val="-2"/>
          <w:sz w:val="22"/>
        </w:rPr>
        <w:t>Option</w:t>
      </w:r>
      <w:r>
        <w:rPr>
          <w:sz w:val="22"/>
        </w:rPr>
        <w:tab/>
      </w:r>
      <w:r>
        <w:rPr>
          <w:spacing w:val="-2"/>
          <w:sz w:val="22"/>
        </w:rPr>
        <w:t>Description</w:t>
      </w:r>
    </w:p>
    <w:p>
      <w:pPr>
        <w:pStyle w:val="BodyText"/>
        <w:spacing w:lineRule="exact" w:line="20"/>
        <w:ind w:left="437" w:right="0"/>
        <w:rPr>
          <w:sz w:val="2"/>
        </w:rPr>
      </w:pPr>
      <w:r>
        <w:rPr/>
        <mc:AlternateContent>
          <mc:Choice Requires="wpg">
            <w:drawing>
              <wp:inline distT="0" distB="0" distL="0" distR="0">
                <wp:extent cx="5185410" cy="7620"/>
                <wp:effectExtent l="9525" t="0" r="0" b="1905"/>
                <wp:docPr id="202" name="Group 48"/>
                <a:graphic xmlns:a="http://schemas.openxmlformats.org/drawingml/2006/main">
                  <a:graphicData uri="http://schemas.microsoft.com/office/word/2010/wordprocessingGroup">
                    <wpg:wgp>
                      <wpg:cNvGrpSpPr/>
                      <wpg:grpSpPr>
                        <a:xfrm>
                          <a:off x="0" y="0"/>
                          <a:ext cx="5185440" cy="7560"/>
                          <a:chOff x="0" y="0"/>
                          <a:chExt cx="5185440" cy="7560"/>
                        </a:xfrm>
                      </wpg:grpSpPr>
                      <wps:wsp>
                        <wps:cNvPr id="203" name="Graphic 49"/>
                        <wps:cNvSpPr/>
                        <wps:spPr>
                          <a:xfrm>
                            <a:off x="0" y="0"/>
                            <a:ext cx="5185440" cy="7560"/>
                          </a:xfrm>
                          <a:custGeom>
                            <a:avLst/>
                            <a:gdLst>
                              <a:gd name="textAreaLeft" fmla="*/ 0 w 2939760"/>
                              <a:gd name="textAreaRight" fmla="*/ 2940120 w 2939760"/>
                              <a:gd name="textAreaTop" fmla="*/ 0 h 4320"/>
                              <a:gd name="textAreaBottom" fmla="*/ 4680 h 4320"/>
                            </a:gdLst>
                            <a:ahLst/>
                            <a:rect l="textAreaLeft" t="textAreaTop" r="textAreaRight" b="textAreaBottom"/>
                            <a:pathLst>
                              <a:path w="5185410" h="0">
                                <a:moveTo>
                                  <a:pt x="0" y="0"/>
                                </a:moveTo>
                                <a:lnTo>
                                  <a:pt x="5185168" y="0"/>
                                </a:lnTo>
                              </a:path>
                            </a:pathLst>
                          </a:custGeom>
                          <a:noFill/>
                          <a:ln w="7594">
                            <a:solidFill>
                              <a:srgbClr val="000000"/>
                            </a:solidFill>
                            <a:round/>
                          </a:ln>
                        </wps:spPr>
                        <wps:style>
                          <a:lnRef idx="0"/>
                          <a:fillRef idx="0"/>
                          <a:effectRef idx="0"/>
                          <a:fontRef idx="minor"/>
                        </wps:style>
                        <wps:bodyPr/>
                      </wps:wsp>
                    </wpg:wgp>
                  </a:graphicData>
                </a:graphic>
              </wp:inline>
            </w:drawing>
          </mc:Choice>
          <mc:Fallback>
            <w:pict>
              <v:group id="shape_0" alt="Group 48" style="position:absolute;margin-left:0pt;margin-top:-0.8pt;width:408.3pt;height:0.6pt" coordorigin="0,-16" coordsize="8166,12"/>
            </w:pict>
          </mc:Fallback>
        </mc:AlternateContent>
      </w:r>
    </w:p>
    <w:p>
      <w:pPr>
        <w:pStyle w:val="Normal"/>
        <w:tabs>
          <w:tab w:val="clear" w:pos="720"/>
          <w:tab w:val="left" w:pos="1643" w:leader="none"/>
        </w:tabs>
        <w:spacing w:lineRule="auto" w:line="218" w:before="32" w:after="0"/>
        <w:ind w:hanging="1087" w:left="1643" w:right="836"/>
        <w:jc w:val="left"/>
        <w:rPr>
          <w:sz w:val="22"/>
        </w:rPr>
      </w:pPr>
      <w:r>
        <w:rPr>
          <w:spacing w:val="-2"/>
          <w:sz w:val="22"/>
        </w:rPr>
        <w:t>Co-locate</w:t>
      </w:r>
      <w:r>
        <w:rPr>
          <w:sz w:val="22"/>
        </w:rPr>
        <w:tab/>
      </w:r>
      <w:r>
        <w:rPr>
          <w:spacing w:val="-2"/>
          <w:w w:val="90"/>
          <w:sz w:val="22"/>
        </w:rPr>
        <w:t xml:space="preserve">The charter school occupies “reasonably equivalent” facilities provided by the </w:t>
      </w:r>
      <w:r>
        <w:rPr>
          <w:spacing w:val="-4"/>
          <w:sz w:val="22"/>
        </w:rPr>
        <w:t>public</w:t>
      </w:r>
      <w:r>
        <w:rPr>
          <w:spacing w:val="-12"/>
          <w:sz w:val="22"/>
        </w:rPr>
        <w:t xml:space="preserve"> </w:t>
      </w:r>
      <w:r>
        <w:rPr>
          <w:spacing w:val="-4"/>
          <w:sz w:val="22"/>
        </w:rPr>
        <w:t>school</w:t>
      </w:r>
      <w:r>
        <w:rPr>
          <w:spacing w:val="-12"/>
          <w:sz w:val="22"/>
        </w:rPr>
        <w:t xml:space="preserve"> </w:t>
      </w:r>
      <w:r>
        <w:rPr>
          <w:spacing w:val="-4"/>
          <w:sz w:val="22"/>
        </w:rPr>
        <w:t>district</w:t>
      </w:r>
      <w:r>
        <w:rPr>
          <w:spacing w:val="-12"/>
          <w:sz w:val="22"/>
        </w:rPr>
        <w:t xml:space="preserve"> </w:t>
      </w:r>
      <w:r>
        <w:rPr>
          <w:spacing w:val="-4"/>
          <w:sz w:val="22"/>
        </w:rPr>
        <w:t>in</w:t>
      </w:r>
      <w:r>
        <w:rPr>
          <w:spacing w:val="-12"/>
          <w:sz w:val="22"/>
        </w:rPr>
        <w:t xml:space="preserve"> </w:t>
      </w:r>
      <w:r>
        <w:rPr>
          <w:spacing w:val="-4"/>
          <w:sz w:val="22"/>
        </w:rPr>
        <w:t>which</w:t>
      </w:r>
      <w:r>
        <w:rPr>
          <w:spacing w:val="-12"/>
          <w:sz w:val="22"/>
        </w:rPr>
        <w:t xml:space="preserve"> </w:t>
      </w:r>
      <w:r>
        <w:rPr>
          <w:spacing w:val="-4"/>
          <w:sz w:val="22"/>
        </w:rPr>
        <w:t>the</w:t>
      </w:r>
      <w:r>
        <w:rPr>
          <w:spacing w:val="-12"/>
          <w:sz w:val="22"/>
        </w:rPr>
        <w:t xml:space="preserve"> </w:t>
      </w:r>
      <w:r>
        <w:rPr>
          <w:spacing w:val="-4"/>
          <w:sz w:val="22"/>
        </w:rPr>
        <w:t>charter</w:t>
      </w:r>
      <w:r>
        <w:rPr>
          <w:spacing w:val="-12"/>
          <w:sz w:val="22"/>
        </w:rPr>
        <w:t xml:space="preserve"> </w:t>
      </w:r>
      <w:r>
        <w:rPr>
          <w:spacing w:val="-4"/>
          <w:sz w:val="22"/>
        </w:rPr>
        <w:t>school</w:t>
      </w:r>
      <w:r>
        <w:rPr>
          <w:spacing w:val="-12"/>
          <w:sz w:val="22"/>
        </w:rPr>
        <w:t xml:space="preserve"> </w:t>
      </w:r>
      <w:r>
        <w:rPr>
          <w:spacing w:val="-4"/>
          <w:sz w:val="22"/>
        </w:rPr>
        <w:t>is</w:t>
      </w:r>
      <w:r>
        <w:rPr>
          <w:spacing w:val="-12"/>
          <w:sz w:val="22"/>
        </w:rPr>
        <w:t xml:space="preserve"> </w:t>
      </w:r>
      <w:r>
        <w:rPr>
          <w:spacing w:val="-4"/>
          <w:sz w:val="22"/>
        </w:rPr>
        <w:t>located.</w:t>
      </w:r>
    </w:p>
    <w:p>
      <w:pPr>
        <w:pStyle w:val="Normal"/>
        <w:tabs>
          <w:tab w:val="clear" w:pos="720"/>
          <w:tab w:val="left" w:pos="1643" w:leader="none"/>
        </w:tabs>
        <w:spacing w:lineRule="exact" w:line="265" w:before="0" w:after="0"/>
        <w:ind w:hanging="0" w:left="556" w:right="0"/>
        <w:jc w:val="left"/>
        <w:rPr>
          <w:sz w:val="22"/>
        </w:rPr>
      </w:pPr>
      <w:r>
        <w:rPr>
          <w:spacing w:val="-2"/>
          <w:sz w:val="22"/>
        </w:rPr>
        <w:t>Lease</w:t>
      </w:r>
      <w:r>
        <w:rPr>
          <w:sz w:val="22"/>
        </w:rPr>
        <w:tab/>
      </w:r>
      <w:r>
        <w:rPr>
          <w:w w:val="90"/>
          <w:sz w:val="22"/>
        </w:rPr>
        <w:t>The</w:t>
      </w:r>
      <w:r>
        <w:rPr>
          <w:spacing w:val="-2"/>
          <w:sz w:val="22"/>
        </w:rPr>
        <w:t xml:space="preserve"> </w:t>
      </w:r>
      <w:r>
        <w:rPr>
          <w:w w:val="90"/>
          <w:sz w:val="22"/>
        </w:rPr>
        <w:t>charter</w:t>
      </w:r>
      <w:r>
        <w:rPr>
          <w:spacing w:val="-1"/>
          <w:sz w:val="22"/>
        </w:rPr>
        <w:t xml:space="preserve"> </w:t>
      </w:r>
      <w:r>
        <w:rPr>
          <w:w w:val="90"/>
          <w:sz w:val="22"/>
        </w:rPr>
        <w:t>school</w:t>
      </w:r>
      <w:r>
        <w:rPr>
          <w:spacing w:val="-2"/>
          <w:sz w:val="22"/>
        </w:rPr>
        <w:t xml:space="preserve"> </w:t>
      </w:r>
      <w:r>
        <w:rPr>
          <w:w w:val="90"/>
          <w:sz w:val="22"/>
        </w:rPr>
        <w:t>occupies</w:t>
      </w:r>
      <w:r>
        <w:rPr>
          <w:spacing w:val="-2"/>
          <w:sz w:val="22"/>
        </w:rPr>
        <w:t xml:space="preserve"> </w:t>
      </w:r>
      <w:r>
        <w:rPr>
          <w:w w:val="90"/>
          <w:sz w:val="22"/>
        </w:rPr>
        <w:t>facilities</w:t>
      </w:r>
      <w:r>
        <w:rPr>
          <w:spacing w:val="-3"/>
          <w:sz w:val="22"/>
        </w:rPr>
        <w:t xml:space="preserve"> </w:t>
      </w:r>
      <w:r>
        <w:rPr>
          <w:w w:val="90"/>
          <w:sz w:val="22"/>
        </w:rPr>
        <w:t>that</w:t>
      </w:r>
      <w:r>
        <w:rPr>
          <w:spacing w:val="-1"/>
          <w:sz w:val="22"/>
        </w:rPr>
        <w:t xml:space="preserve"> </w:t>
      </w:r>
      <w:r>
        <w:rPr>
          <w:w w:val="90"/>
          <w:sz w:val="22"/>
        </w:rPr>
        <w:t>it</w:t>
      </w:r>
      <w:r>
        <w:rPr>
          <w:spacing w:val="-2"/>
          <w:sz w:val="22"/>
        </w:rPr>
        <w:t xml:space="preserve"> </w:t>
      </w:r>
      <w:r>
        <w:rPr>
          <w:spacing w:val="-2"/>
          <w:w w:val="90"/>
          <w:sz w:val="22"/>
        </w:rPr>
        <w:t>leases.</w:t>
      </w:r>
    </w:p>
    <w:p>
      <w:pPr>
        <w:pStyle w:val="Normal"/>
        <w:tabs>
          <w:tab w:val="clear" w:pos="720"/>
          <w:tab w:val="left" w:pos="1643" w:leader="none"/>
        </w:tabs>
        <w:spacing w:lineRule="exact" w:line="284" w:before="0" w:after="0"/>
        <w:ind w:hanging="0" w:left="556" w:right="0"/>
        <w:jc w:val="left"/>
        <w:rPr>
          <w:sz w:val="22"/>
        </w:rPr>
      </w:pPr>
      <w:r>
        <w:rPr>
          <w:spacing w:val="-5"/>
          <w:sz w:val="22"/>
        </w:rPr>
        <w:t>Own</w:t>
      </w:r>
      <w:r>
        <w:rPr>
          <w:sz w:val="22"/>
        </w:rPr>
        <w:tab/>
      </w:r>
      <w:r>
        <w:rPr>
          <w:w w:val="90"/>
          <w:sz w:val="22"/>
        </w:rPr>
        <w:t>The</w:t>
      </w:r>
      <w:r>
        <w:rPr>
          <w:spacing w:val="-3"/>
          <w:w w:val="90"/>
          <w:sz w:val="22"/>
        </w:rPr>
        <w:t xml:space="preserve"> </w:t>
      </w:r>
      <w:r>
        <w:rPr>
          <w:w w:val="90"/>
          <w:sz w:val="22"/>
        </w:rPr>
        <w:t>charter</w:t>
      </w:r>
      <w:r>
        <w:rPr>
          <w:spacing w:val="-2"/>
          <w:w w:val="90"/>
          <w:sz w:val="22"/>
        </w:rPr>
        <w:t xml:space="preserve"> </w:t>
      </w:r>
      <w:r>
        <w:rPr>
          <w:w w:val="90"/>
          <w:sz w:val="22"/>
        </w:rPr>
        <w:t>school</w:t>
      </w:r>
      <w:r>
        <w:rPr>
          <w:spacing w:val="-2"/>
          <w:w w:val="90"/>
          <w:sz w:val="22"/>
        </w:rPr>
        <w:t xml:space="preserve"> </w:t>
      </w:r>
      <w:r>
        <w:rPr>
          <w:w w:val="90"/>
          <w:sz w:val="22"/>
        </w:rPr>
        <w:t>buys</w:t>
      </w:r>
      <w:r>
        <w:rPr>
          <w:spacing w:val="-2"/>
          <w:w w:val="90"/>
          <w:sz w:val="22"/>
        </w:rPr>
        <w:t xml:space="preserve"> </w:t>
      </w:r>
      <w:r>
        <w:rPr>
          <w:w w:val="90"/>
          <w:sz w:val="22"/>
        </w:rPr>
        <w:t>existing</w:t>
      </w:r>
      <w:r>
        <w:rPr>
          <w:spacing w:val="-4"/>
          <w:w w:val="90"/>
          <w:sz w:val="22"/>
        </w:rPr>
        <w:t xml:space="preserve"> </w:t>
      </w:r>
      <w:r>
        <w:rPr>
          <w:w w:val="90"/>
          <w:sz w:val="22"/>
        </w:rPr>
        <w:t>facilities</w:t>
      </w:r>
      <w:r>
        <w:rPr>
          <w:spacing w:val="-3"/>
          <w:w w:val="90"/>
          <w:sz w:val="22"/>
        </w:rPr>
        <w:t xml:space="preserve"> </w:t>
      </w:r>
      <w:r>
        <w:rPr>
          <w:w w:val="90"/>
          <w:sz w:val="22"/>
        </w:rPr>
        <w:t>or</w:t>
      </w:r>
      <w:r>
        <w:rPr>
          <w:spacing w:val="-2"/>
          <w:w w:val="90"/>
          <w:sz w:val="22"/>
        </w:rPr>
        <w:t xml:space="preserve"> </w:t>
      </w:r>
      <w:r>
        <w:rPr>
          <w:w w:val="90"/>
          <w:sz w:val="22"/>
        </w:rPr>
        <w:t>buys</w:t>
      </w:r>
      <w:r>
        <w:rPr>
          <w:spacing w:val="-2"/>
          <w:w w:val="90"/>
          <w:sz w:val="22"/>
        </w:rPr>
        <w:t xml:space="preserve"> </w:t>
      </w:r>
      <w:r>
        <w:rPr>
          <w:w w:val="90"/>
          <w:sz w:val="22"/>
        </w:rPr>
        <w:t>land</w:t>
      </w:r>
      <w:r>
        <w:rPr>
          <w:spacing w:val="-3"/>
          <w:w w:val="90"/>
          <w:sz w:val="22"/>
        </w:rPr>
        <w:t xml:space="preserve"> </w:t>
      </w:r>
      <w:r>
        <w:rPr>
          <w:w w:val="90"/>
          <w:sz w:val="22"/>
        </w:rPr>
        <w:t>and</w:t>
      </w:r>
      <w:r>
        <w:rPr>
          <w:spacing w:val="-2"/>
          <w:w w:val="90"/>
          <w:sz w:val="22"/>
        </w:rPr>
        <w:t xml:space="preserve"> </w:t>
      </w:r>
      <w:r>
        <w:rPr>
          <w:w w:val="90"/>
          <w:sz w:val="22"/>
        </w:rPr>
        <w:t>builds</w:t>
      </w:r>
      <w:r>
        <w:rPr>
          <w:spacing w:val="-2"/>
          <w:w w:val="90"/>
          <w:sz w:val="22"/>
        </w:rPr>
        <w:t xml:space="preserve"> </w:t>
      </w:r>
      <w:r>
        <w:rPr>
          <w:w w:val="90"/>
          <w:sz w:val="22"/>
        </w:rPr>
        <w:t>their</w:t>
      </w:r>
      <w:r>
        <w:rPr>
          <w:spacing w:val="-2"/>
          <w:w w:val="90"/>
          <w:sz w:val="22"/>
        </w:rPr>
        <w:t xml:space="preserve"> </w:t>
      </w:r>
      <w:r>
        <w:rPr>
          <w:spacing w:val="-4"/>
          <w:w w:val="90"/>
          <w:sz w:val="22"/>
        </w:rPr>
        <w:t>own.</w:t>
      </w:r>
    </w:p>
    <w:p>
      <w:pPr>
        <w:pStyle w:val="BodyText"/>
        <w:spacing w:before="2" w:after="0"/>
        <w:rPr>
          <w:sz w:val="3"/>
        </w:rPr>
      </w:pPr>
      <w:r>
        <w:rPr>
          <w:sz w:val="3"/>
        </w:rPr>
        <mc:AlternateContent>
          <mc:Choice Requires="wps">
            <w:drawing>
              <wp:anchor behindDoc="1" distT="0" distB="0" distL="0" distR="0" simplePos="0" locked="0" layoutInCell="0" allowOverlap="1" relativeHeight="138">
                <wp:simplePos x="0" y="0"/>
                <wp:positionH relativeFrom="page">
                  <wp:posOffset>1369695</wp:posOffset>
                </wp:positionH>
                <wp:positionV relativeFrom="paragraph">
                  <wp:posOffset>42545</wp:posOffset>
                </wp:positionV>
                <wp:extent cx="5185410" cy="1270"/>
                <wp:effectExtent l="0" t="6350" r="0" b="5080"/>
                <wp:wrapTopAndBottom/>
                <wp:docPr id="204" name="Graphic 50"/>
                <a:graphic xmlns:a="http://schemas.openxmlformats.org/drawingml/2006/main">
                  <a:graphicData uri="http://schemas.microsoft.com/office/word/2010/wordprocessingShape">
                    <wps:wsp>
                      <wps:cNvSpPr/>
                      <wps:spPr>
                        <a:xfrm>
                          <a:off x="0" y="0"/>
                          <a:ext cx="5185440" cy="1440"/>
                        </a:xfrm>
                        <a:custGeom>
                          <a:avLst/>
                          <a:gdLst>
                            <a:gd name="textAreaLeft" fmla="*/ 0 w 2939760"/>
                            <a:gd name="textAreaRight" fmla="*/ 2940120 w 2939760"/>
                            <a:gd name="textAreaTop" fmla="*/ 0 h 720"/>
                            <a:gd name="textAreaBottom" fmla="*/ 1080 h 720"/>
                          </a:gdLst>
                          <a:ahLst/>
                          <a:rect l="textAreaLeft" t="textAreaTop" r="textAreaRight" b="textAreaBottom"/>
                          <a:pathLst>
                            <a:path w="5185410" h="0">
                              <a:moveTo>
                                <a:pt x="0" y="0"/>
                              </a:moveTo>
                              <a:lnTo>
                                <a:pt x="5185168"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before="61" w:after="0"/>
        <w:rPr/>
      </w:pPr>
      <w:r>
        <w:rPr/>
      </w:r>
    </w:p>
    <w:p>
      <w:pPr>
        <w:pStyle w:val="BodyText"/>
        <w:spacing w:lineRule="auto" w:line="352" w:before="1" w:after="0"/>
        <w:ind w:left="437" w:right="169"/>
        <w:rPr/>
      </w:pPr>
      <w:r>
        <w:rPr>
          <w:spacing w:val="-8"/>
        </w:rPr>
        <w:t>public documents.</w:t>
      </w:r>
      <w:r>
        <w:rPr/>
        <w:t xml:space="preserve"> </w:t>
      </w:r>
      <w:r>
        <w:rPr>
          <w:spacing w:val="-8"/>
        </w:rPr>
        <w:t>If the school’s facilities are leased,</w:t>
      </w:r>
      <w:r>
        <w:rPr>
          <w:spacing w:val="-12"/>
        </w:rPr>
        <w:t xml:space="preserve"> </w:t>
      </w:r>
      <w:r>
        <w:rPr>
          <w:spacing w:val="-8"/>
        </w:rPr>
        <w:t xml:space="preserve">and SB740 funds are used to pay </w:t>
      </w:r>
      <w:r>
        <w:rPr>
          <w:spacing w:val="-6"/>
        </w:rPr>
        <w:t>part</w:t>
      </w:r>
      <w:r>
        <w:rPr>
          <w:spacing w:val="-15"/>
        </w:rPr>
        <w:t xml:space="preserve"> </w:t>
      </w:r>
      <w:r>
        <w:rPr>
          <w:spacing w:val="-6"/>
        </w:rPr>
        <w:t>of</w:t>
      </w:r>
      <w:r>
        <w:rPr>
          <w:spacing w:val="-13"/>
        </w:rPr>
        <w:t xml:space="preserve"> </w:t>
      </w:r>
      <w:r>
        <w:rPr>
          <w:spacing w:val="-6"/>
        </w:rPr>
        <w:t>the</w:t>
      </w:r>
      <w:r>
        <w:rPr>
          <w:spacing w:val="-13"/>
        </w:rPr>
        <w:t xml:space="preserve"> </w:t>
      </w:r>
      <w:r>
        <w:rPr>
          <w:spacing w:val="-6"/>
        </w:rPr>
        <w:t>rent,</w:t>
      </w:r>
      <w:r>
        <w:rPr>
          <w:spacing w:val="-18"/>
        </w:rPr>
        <w:t xml:space="preserve"> </w:t>
      </w:r>
      <w:r>
        <w:rPr>
          <w:spacing w:val="-6"/>
        </w:rPr>
        <w:t>then</w:t>
      </w:r>
      <w:r>
        <w:rPr>
          <w:spacing w:val="-13"/>
        </w:rPr>
        <w:t xml:space="preserve"> </w:t>
      </w:r>
      <w:r>
        <w:rPr>
          <w:spacing w:val="-6"/>
        </w:rPr>
        <w:t>appraisals</w:t>
      </w:r>
      <w:r>
        <w:rPr>
          <w:spacing w:val="-13"/>
        </w:rPr>
        <w:t xml:space="preserve"> </w:t>
      </w:r>
      <w:r>
        <w:rPr>
          <w:spacing w:val="-6"/>
        </w:rPr>
        <w:t>and</w:t>
      </w:r>
      <w:r>
        <w:rPr>
          <w:spacing w:val="-13"/>
        </w:rPr>
        <w:t xml:space="preserve"> </w:t>
      </w:r>
      <w:r>
        <w:rPr>
          <w:spacing w:val="-6"/>
        </w:rPr>
        <w:t>the</w:t>
      </w:r>
      <w:r>
        <w:rPr>
          <w:spacing w:val="-13"/>
        </w:rPr>
        <w:t xml:space="preserve"> </w:t>
      </w:r>
      <w:r>
        <w:rPr>
          <w:spacing w:val="-6"/>
        </w:rPr>
        <w:t>amount</w:t>
      </w:r>
      <w:r>
        <w:rPr>
          <w:spacing w:val="-13"/>
        </w:rPr>
        <w:t xml:space="preserve"> </w:t>
      </w:r>
      <w:r>
        <w:rPr>
          <w:spacing w:val="-6"/>
        </w:rPr>
        <w:t>of</w:t>
      </w:r>
      <w:r>
        <w:rPr>
          <w:spacing w:val="-13"/>
        </w:rPr>
        <w:t xml:space="preserve"> </w:t>
      </w:r>
      <w:r>
        <w:rPr>
          <w:spacing w:val="-6"/>
        </w:rPr>
        <w:t>rent</w:t>
      </w:r>
      <w:r>
        <w:rPr>
          <w:spacing w:val="-13"/>
        </w:rPr>
        <w:t xml:space="preserve"> </w:t>
      </w:r>
      <w:r>
        <w:rPr>
          <w:spacing w:val="-6"/>
        </w:rPr>
        <w:t>should</w:t>
      </w:r>
      <w:r>
        <w:rPr>
          <w:spacing w:val="-13"/>
        </w:rPr>
        <w:t xml:space="preserve"> </w:t>
      </w:r>
      <w:r>
        <w:rPr>
          <w:spacing w:val="-6"/>
        </w:rPr>
        <w:t>be</w:t>
      </w:r>
      <w:r>
        <w:rPr>
          <w:spacing w:val="-13"/>
        </w:rPr>
        <w:t xml:space="preserve"> </w:t>
      </w:r>
      <w:r>
        <w:rPr>
          <w:spacing w:val="-6"/>
        </w:rPr>
        <w:t>available</w:t>
      </w:r>
      <w:r>
        <w:rPr>
          <w:spacing w:val="-13"/>
        </w:rPr>
        <w:t xml:space="preserve"> </w:t>
      </w:r>
      <w:r>
        <w:rPr>
          <w:spacing w:val="-6"/>
        </w:rPr>
        <w:t>from</w:t>
      </w:r>
      <w:r>
        <w:rPr>
          <w:spacing w:val="-13"/>
        </w:rPr>
        <w:t xml:space="preserve"> </w:t>
      </w:r>
      <w:r>
        <w:rPr>
          <w:spacing w:val="-6"/>
        </w:rPr>
        <w:t xml:space="preserve">the </w:t>
      </w:r>
      <w:r>
        <w:rPr>
          <w:w w:val="90"/>
        </w:rPr>
        <w:t>administator of the SB740 program.</w:t>
      </w:r>
      <w:r>
        <w:rPr/>
        <w:t xml:space="preserve"> </w:t>
      </w:r>
      <w:r>
        <w:rPr>
          <w:w w:val="90"/>
        </w:rPr>
        <w:t xml:space="preserve">Ownership, with or without construction, has even </w:t>
      </w:r>
      <w:r>
        <w:rPr>
          <w:spacing w:val="-4"/>
        </w:rPr>
        <w:t>more</w:t>
      </w:r>
      <w:r>
        <w:rPr>
          <w:spacing w:val="-13"/>
        </w:rPr>
        <w:t xml:space="preserve"> </w:t>
      </w:r>
      <w:r>
        <w:rPr>
          <w:spacing w:val="-4"/>
        </w:rPr>
        <w:t>documents</w:t>
      </w:r>
      <w:r>
        <w:rPr>
          <w:spacing w:val="-13"/>
        </w:rPr>
        <w:t xml:space="preserve"> </w:t>
      </w:r>
      <w:r>
        <w:rPr>
          <w:spacing w:val="-4"/>
        </w:rPr>
        <w:t>associated</w:t>
      </w:r>
      <w:r>
        <w:rPr>
          <w:spacing w:val="-13"/>
        </w:rPr>
        <w:t xml:space="preserve"> </w:t>
      </w:r>
      <w:r>
        <w:rPr>
          <w:spacing w:val="-4"/>
        </w:rPr>
        <w:t>with</w:t>
      </w:r>
      <w:r>
        <w:rPr>
          <w:spacing w:val="-13"/>
        </w:rPr>
        <w:t xml:space="preserve"> </w:t>
      </w:r>
      <w:r>
        <w:rPr>
          <w:spacing w:val="-4"/>
        </w:rPr>
        <w:t>the</w:t>
      </w:r>
      <w:r>
        <w:rPr>
          <w:spacing w:val="-13"/>
        </w:rPr>
        <w:t xml:space="preserve"> </w:t>
      </w:r>
      <w:r>
        <w:rPr>
          <w:spacing w:val="-4"/>
        </w:rPr>
        <w:t>facility.</w:t>
      </w:r>
    </w:p>
    <w:p>
      <w:pPr>
        <w:pStyle w:val="Heading1"/>
        <w:spacing w:lineRule="exact" w:line="320"/>
        <w:ind w:left="437" w:right="0"/>
        <w:rPr/>
      </w:pPr>
      <w:r>
        <w:rPr>
          <w:spacing w:val="-4"/>
          <w:w w:val="90"/>
        </w:rPr>
        <w:t>Co-</w:t>
      </w:r>
      <w:r>
        <w:rPr>
          <w:spacing w:val="-2"/>
        </w:rPr>
        <w:t>Locating</w:t>
      </w:r>
    </w:p>
    <w:p>
      <w:pPr>
        <w:pStyle w:val="BodyText"/>
        <w:spacing w:before="154" w:after="0"/>
        <w:ind w:left="797" w:right="0"/>
        <w:rPr/>
      </w:pPr>
      <w:r>
        <w:rPr>
          <w:w w:val="90"/>
        </w:rPr>
        <w:t>The</w:t>
      </w:r>
      <w:r>
        <w:rPr>
          <w:spacing w:val="-3"/>
        </w:rPr>
        <w:t xml:space="preserve"> </w:t>
      </w:r>
      <w:r>
        <w:rPr>
          <w:w w:val="90"/>
        </w:rPr>
        <w:t>least</w:t>
      </w:r>
      <w:r>
        <w:rPr>
          <w:spacing w:val="-2"/>
        </w:rPr>
        <w:t xml:space="preserve"> </w:t>
      </w:r>
      <w:r>
        <w:rPr>
          <w:w w:val="90"/>
        </w:rPr>
        <w:t>costly</w:t>
      </w:r>
      <w:r>
        <w:rPr>
          <w:spacing w:val="-2"/>
        </w:rPr>
        <w:t xml:space="preserve"> </w:t>
      </w:r>
      <w:r>
        <w:rPr>
          <w:w w:val="90"/>
        </w:rPr>
        <w:t>option</w:t>
      </w:r>
      <w:r>
        <w:rPr>
          <w:spacing w:val="-2"/>
        </w:rPr>
        <w:t xml:space="preserve"> </w:t>
      </w:r>
      <w:r>
        <w:rPr>
          <w:w w:val="90"/>
        </w:rPr>
        <w:t>for</w:t>
      </w:r>
      <w:r>
        <w:rPr>
          <w:spacing w:val="-2"/>
        </w:rPr>
        <w:t xml:space="preserve"> </w:t>
      </w:r>
      <w:r>
        <w:rPr>
          <w:w w:val="90"/>
        </w:rPr>
        <w:t>charter</w:t>
      </w:r>
      <w:r>
        <w:rPr>
          <w:spacing w:val="-2"/>
        </w:rPr>
        <w:t xml:space="preserve"> </w:t>
      </w:r>
      <w:r>
        <w:rPr>
          <w:w w:val="90"/>
        </w:rPr>
        <w:t>schools</w:t>
      </w:r>
      <w:r>
        <w:rPr>
          <w:spacing w:val="-2"/>
        </w:rPr>
        <w:t xml:space="preserve"> </w:t>
      </w:r>
      <w:r>
        <w:rPr>
          <w:w w:val="90"/>
        </w:rPr>
        <w:t>is</w:t>
      </w:r>
      <w:r>
        <w:rPr>
          <w:spacing w:val="-2"/>
        </w:rPr>
        <w:t xml:space="preserve"> </w:t>
      </w:r>
      <w:r>
        <w:rPr>
          <w:w w:val="90"/>
        </w:rPr>
        <w:t>to</w:t>
      </w:r>
      <w:r>
        <w:rPr>
          <w:spacing w:val="-2"/>
        </w:rPr>
        <w:t xml:space="preserve"> </w:t>
      </w:r>
      <w:r>
        <w:rPr>
          <w:w w:val="90"/>
        </w:rPr>
        <w:t>co-locate</w:t>
      </w:r>
      <w:r>
        <w:rPr>
          <w:spacing w:val="-2"/>
        </w:rPr>
        <w:t xml:space="preserve"> </w:t>
      </w:r>
      <w:r>
        <w:rPr>
          <w:w w:val="90"/>
        </w:rPr>
        <w:t>in</w:t>
      </w:r>
      <w:r>
        <w:rPr>
          <w:spacing w:val="-2"/>
        </w:rPr>
        <w:t xml:space="preserve"> </w:t>
      </w:r>
      <w:r>
        <w:rPr>
          <w:w w:val="90"/>
        </w:rPr>
        <w:t>an</w:t>
      </w:r>
      <w:r>
        <w:rPr>
          <w:spacing w:val="-2"/>
        </w:rPr>
        <w:t xml:space="preserve"> </w:t>
      </w:r>
      <w:r>
        <w:rPr>
          <w:w w:val="90"/>
        </w:rPr>
        <w:t>existing</w:t>
      </w:r>
      <w:r>
        <w:rPr>
          <w:spacing w:val="-2"/>
        </w:rPr>
        <w:t xml:space="preserve"> </w:t>
      </w:r>
      <w:r>
        <w:rPr>
          <w:spacing w:val="-2"/>
          <w:w w:val="90"/>
        </w:rPr>
        <w:t>school.</w:t>
      </w:r>
    </w:p>
    <w:p>
      <w:pPr>
        <w:pStyle w:val="BodyText"/>
        <w:spacing w:lineRule="auto" w:line="352" w:before="148" w:after="0"/>
        <w:ind w:left="437" w:right="152"/>
        <w:rPr/>
      </w:pPr>
      <w:r>
        <w:rPr>
          <w:spacing w:val="-6"/>
        </w:rPr>
        <w:t>Proposition</w:t>
      </w:r>
      <w:r>
        <w:rPr>
          <w:spacing w:val="-11"/>
        </w:rPr>
        <w:t xml:space="preserve"> </w:t>
      </w:r>
      <w:r>
        <w:rPr>
          <w:spacing w:val="-6"/>
        </w:rPr>
        <w:t>39</w:t>
      </w:r>
      <w:r>
        <w:rPr>
          <w:spacing w:val="-11"/>
        </w:rPr>
        <w:t xml:space="preserve"> </w:t>
      </w:r>
      <w:r>
        <w:rPr>
          <w:spacing w:val="-6"/>
        </w:rPr>
        <w:t>and</w:t>
      </w:r>
      <w:r>
        <w:rPr>
          <w:spacing w:val="-11"/>
        </w:rPr>
        <w:t xml:space="preserve"> </w:t>
      </w:r>
      <w:r>
        <w:rPr>
          <w:spacing w:val="-6"/>
        </w:rPr>
        <w:t>enabling</w:t>
      </w:r>
      <w:r>
        <w:rPr>
          <w:spacing w:val="-11"/>
        </w:rPr>
        <w:t xml:space="preserve"> </w:t>
      </w:r>
      <w:r>
        <w:rPr>
          <w:spacing w:val="-6"/>
        </w:rPr>
        <w:t>regulations</w:t>
      </w:r>
      <w:hyperlink w:anchor="_bookmark122">
        <w:r>
          <w:rPr>
            <w:rStyle w:val="ListLabel332"/>
            <w:spacing w:val="-6"/>
            <w:position w:val="9"/>
            <w:sz w:val="16"/>
          </w:rPr>
          <w:t>49</w:t>
        </w:r>
      </w:hyperlink>
      <w:r>
        <w:rPr>
          <w:spacing w:val="20"/>
          <w:position w:val="9"/>
          <w:sz w:val="16"/>
        </w:rPr>
        <w:t xml:space="preserve"> </w:t>
      </w:r>
      <w:r>
        <w:rPr>
          <w:spacing w:val="-6"/>
        </w:rPr>
        <w:t>require</w:t>
      </w:r>
      <w:r>
        <w:rPr>
          <w:spacing w:val="-11"/>
        </w:rPr>
        <w:t xml:space="preserve"> </w:t>
      </w:r>
      <w:r>
        <w:rPr>
          <w:spacing w:val="-6"/>
        </w:rPr>
        <w:t>that</w:t>
      </w:r>
      <w:r>
        <w:rPr>
          <w:spacing w:val="-11"/>
        </w:rPr>
        <w:t xml:space="preserve"> </w:t>
      </w:r>
      <w:r>
        <w:rPr>
          <w:spacing w:val="-6"/>
        </w:rPr>
        <w:t>school</w:t>
      </w:r>
      <w:r>
        <w:rPr>
          <w:spacing w:val="-11"/>
        </w:rPr>
        <w:t xml:space="preserve"> </w:t>
      </w:r>
      <w:r>
        <w:rPr>
          <w:spacing w:val="-6"/>
        </w:rPr>
        <w:t>districts</w:t>
      </w:r>
      <w:r>
        <w:rPr>
          <w:spacing w:val="-11"/>
        </w:rPr>
        <w:t xml:space="preserve"> </w:t>
      </w:r>
      <w:r>
        <w:rPr>
          <w:spacing w:val="-6"/>
        </w:rPr>
        <w:t>furnish</w:t>
      </w:r>
      <w:r>
        <w:rPr>
          <w:spacing w:val="-11"/>
        </w:rPr>
        <w:t xml:space="preserve"> </w:t>
      </w:r>
      <w:r>
        <w:rPr>
          <w:spacing w:val="-6"/>
        </w:rPr>
        <w:t>facilities for</w:t>
      </w:r>
      <w:r>
        <w:rPr>
          <w:spacing w:val="-10"/>
        </w:rPr>
        <w:t xml:space="preserve"> </w:t>
      </w:r>
      <w:r>
        <w:rPr>
          <w:spacing w:val="-6"/>
        </w:rPr>
        <w:t>all</w:t>
      </w:r>
      <w:r>
        <w:rPr>
          <w:spacing w:val="-10"/>
        </w:rPr>
        <w:t xml:space="preserve"> </w:t>
      </w:r>
      <w:r>
        <w:rPr>
          <w:spacing w:val="-6"/>
        </w:rPr>
        <w:t>in-district</w:t>
      </w:r>
      <w:r>
        <w:rPr>
          <w:spacing w:val="-10"/>
        </w:rPr>
        <w:t xml:space="preserve"> </w:t>
      </w:r>
      <w:r>
        <w:rPr>
          <w:spacing w:val="-6"/>
        </w:rPr>
        <w:t>charter</w:t>
      </w:r>
      <w:r>
        <w:rPr>
          <w:spacing w:val="-10"/>
        </w:rPr>
        <w:t xml:space="preserve"> </w:t>
      </w:r>
      <w:r>
        <w:rPr>
          <w:spacing w:val="-6"/>
        </w:rPr>
        <w:t>school</w:t>
      </w:r>
      <w:r>
        <w:rPr>
          <w:spacing w:val="-10"/>
        </w:rPr>
        <w:t xml:space="preserve"> </w:t>
      </w:r>
      <w:r>
        <w:rPr>
          <w:spacing w:val="-6"/>
        </w:rPr>
        <w:t>students</w:t>
      </w:r>
      <w:r>
        <w:rPr>
          <w:spacing w:val="-10"/>
        </w:rPr>
        <w:t xml:space="preserve"> </w:t>
      </w:r>
      <w:r>
        <w:rPr>
          <w:spacing w:val="-6"/>
        </w:rPr>
        <w:t>that</w:t>
      </w:r>
      <w:r>
        <w:rPr>
          <w:spacing w:val="-10"/>
        </w:rPr>
        <w:t xml:space="preserve"> </w:t>
      </w:r>
      <w:r>
        <w:rPr>
          <w:spacing w:val="-6"/>
        </w:rPr>
        <w:t>are</w:t>
      </w:r>
      <w:r>
        <w:rPr>
          <w:spacing w:val="-10"/>
        </w:rPr>
        <w:t xml:space="preserve"> </w:t>
      </w:r>
      <w:r>
        <w:rPr>
          <w:spacing w:val="-6"/>
        </w:rPr>
        <w:t>reasonably</w:t>
      </w:r>
      <w:r>
        <w:rPr>
          <w:spacing w:val="-10"/>
        </w:rPr>
        <w:t xml:space="preserve"> </w:t>
      </w:r>
      <w:r>
        <w:rPr>
          <w:spacing w:val="-6"/>
        </w:rPr>
        <w:t>equivalent</w:t>
      </w:r>
      <w:r>
        <w:rPr>
          <w:spacing w:val="-10"/>
        </w:rPr>
        <w:t xml:space="preserve"> </w:t>
      </w:r>
      <w:r>
        <w:rPr>
          <w:spacing w:val="-6"/>
        </w:rPr>
        <w:t>to</w:t>
      </w:r>
      <w:r>
        <w:rPr>
          <w:spacing w:val="-10"/>
        </w:rPr>
        <w:t xml:space="preserve"> </w:t>
      </w:r>
      <w:r>
        <w:rPr>
          <w:spacing w:val="-6"/>
        </w:rPr>
        <w:t>those</w:t>
      </w:r>
      <w:r>
        <w:rPr>
          <w:spacing w:val="-10"/>
        </w:rPr>
        <w:t xml:space="preserve"> </w:t>
      </w:r>
      <w:r>
        <w:rPr>
          <w:spacing w:val="-6"/>
        </w:rPr>
        <w:t xml:space="preserve">of </w:t>
      </w:r>
      <w:r>
        <w:rPr>
          <w:w w:val="90"/>
        </w:rPr>
        <w:t>students in the district in which the charter school resides.</w:t>
      </w:r>
      <w:r>
        <w:rPr/>
        <w:t xml:space="preserve"> </w:t>
      </w:r>
      <w:r>
        <w:rPr>
          <w:w w:val="90"/>
        </w:rPr>
        <w:t xml:space="preserve">Facilities include regular and </w:t>
      </w:r>
      <w:r>
        <w:rPr>
          <w:spacing w:val="-6"/>
        </w:rPr>
        <w:t>specialized</w:t>
      </w:r>
      <w:r>
        <w:rPr>
          <w:spacing w:val="-15"/>
        </w:rPr>
        <w:t xml:space="preserve"> </w:t>
      </w:r>
      <w:r>
        <w:rPr>
          <w:spacing w:val="-6"/>
        </w:rPr>
        <w:t>classrooms,</w:t>
      </w:r>
      <w:r>
        <w:rPr>
          <w:spacing w:val="-18"/>
        </w:rPr>
        <w:t xml:space="preserve"> </w:t>
      </w:r>
      <w:r>
        <w:rPr>
          <w:spacing w:val="-6"/>
        </w:rPr>
        <w:t>administrative</w:t>
      </w:r>
      <w:r>
        <w:rPr>
          <w:spacing w:val="-13"/>
        </w:rPr>
        <w:t xml:space="preserve"> </w:t>
      </w:r>
      <w:r>
        <w:rPr>
          <w:spacing w:val="-6"/>
        </w:rPr>
        <w:t>offices,</w:t>
      </w:r>
      <w:r>
        <w:rPr>
          <w:spacing w:val="-18"/>
        </w:rPr>
        <w:t xml:space="preserve"> </w:t>
      </w:r>
      <w:r>
        <w:rPr>
          <w:spacing w:val="-6"/>
        </w:rPr>
        <w:t>playgrounds,</w:t>
      </w:r>
      <w:r>
        <w:rPr>
          <w:spacing w:val="-18"/>
        </w:rPr>
        <w:t xml:space="preserve"> </w:t>
      </w:r>
      <w:r>
        <w:rPr>
          <w:spacing w:val="-6"/>
        </w:rPr>
        <w:t>and</w:t>
      </w:r>
      <w:r>
        <w:rPr>
          <w:spacing w:val="-13"/>
        </w:rPr>
        <w:t xml:space="preserve"> </w:t>
      </w:r>
      <w:r>
        <w:rPr>
          <w:spacing w:val="-6"/>
        </w:rPr>
        <w:t>athletic</w:t>
      </w:r>
      <w:r>
        <w:rPr>
          <w:spacing w:val="-13"/>
        </w:rPr>
        <w:t xml:space="preserve"> </w:t>
      </w:r>
      <w:r>
        <w:rPr>
          <w:spacing w:val="-6"/>
        </w:rPr>
        <w:t>fields.</w:t>
      </w:r>
      <w:r>
        <w:rPr>
          <w:spacing w:val="-9"/>
        </w:rPr>
        <w:t xml:space="preserve"> </w:t>
      </w:r>
      <w:r>
        <w:rPr>
          <w:spacing w:val="-6"/>
        </w:rPr>
        <w:t>It</w:t>
      </w:r>
      <w:r>
        <w:rPr>
          <w:spacing w:val="-13"/>
        </w:rPr>
        <w:t xml:space="preserve"> </w:t>
      </w:r>
      <w:r>
        <w:rPr>
          <w:spacing w:val="-6"/>
        </w:rPr>
        <w:t xml:space="preserve">does </w:t>
      </w:r>
      <w:r>
        <w:rPr>
          <w:w w:val="90"/>
        </w:rPr>
        <w:t>not matter if the school district has unused space or not.</w:t>
      </w:r>
      <w:r>
        <w:rPr/>
        <w:t xml:space="preserve"> </w:t>
      </w:r>
      <w:r>
        <w:rPr>
          <w:w w:val="90"/>
        </w:rPr>
        <w:t>It does not matter if the charter</w:t>
      </w:r>
      <w:r>
        <w:rPr/>
        <w:t xml:space="preserve"> </w:t>
      </w:r>
      <w:r>
        <w:rPr>
          <w:w w:val="90"/>
        </w:rPr>
        <w:t>school grows in enrollment year over year.</w:t>
      </w:r>
      <w:r>
        <w:rPr/>
        <w:t xml:space="preserve"> </w:t>
      </w:r>
      <w:r>
        <w:rPr>
          <w:w w:val="90"/>
        </w:rPr>
        <w:t xml:space="preserve">The requirement is rigid; school districts are </w:t>
      </w:r>
      <w:r>
        <w:rPr>
          <w:spacing w:val="-8"/>
        </w:rPr>
        <w:t>required to furnish reasonably equivalent facilities under Proposition 39.</w:t>
      </w:r>
      <w:r>
        <w:rPr/>
        <w:t xml:space="preserve"> </w:t>
      </w:r>
      <w:r>
        <w:rPr>
          <w:spacing w:val="-8"/>
        </w:rPr>
        <w:t xml:space="preserve">However, </w:t>
      </w:r>
      <w:r>
        <w:rPr>
          <w:spacing w:val="-6"/>
        </w:rPr>
        <w:t>districts</w:t>
      </w:r>
      <w:r>
        <w:rPr>
          <w:spacing w:val="-11"/>
        </w:rPr>
        <w:t xml:space="preserve"> </w:t>
      </w:r>
      <w:r>
        <w:rPr>
          <w:spacing w:val="-6"/>
        </w:rPr>
        <w:t>and</w:t>
      </w:r>
      <w:r>
        <w:rPr>
          <w:spacing w:val="-11"/>
        </w:rPr>
        <w:t xml:space="preserve"> </w:t>
      </w:r>
      <w:r>
        <w:rPr>
          <w:spacing w:val="-6"/>
        </w:rPr>
        <w:t>charter</w:t>
      </w:r>
      <w:r>
        <w:rPr>
          <w:spacing w:val="-11"/>
        </w:rPr>
        <w:t xml:space="preserve"> </w:t>
      </w:r>
      <w:r>
        <w:rPr>
          <w:spacing w:val="-6"/>
        </w:rPr>
        <w:t>schools</w:t>
      </w:r>
      <w:r>
        <w:rPr>
          <w:spacing w:val="-11"/>
        </w:rPr>
        <w:t xml:space="preserve"> </w:t>
      </w:r>
      <w:r>
        <w:rPr>
          <w:spacing w:val="-6"/>
        </w:rPr>
        <w:t>may</w:t>
      </w:r>
      <w:r>
        <w:rPr>
          <w:spacing w:val="-11"/>
        </w:rPr>
        <w:t xml:space="preserve"> </w:t>
      </w:r>
      <w:r>
        <w:rPr>
          <w:spacing w:val="-6"/>
        </w:rPr>
        <w:t>enter</w:t>
      </w:r>
      <w:r>
        <w:rPr>
          <w:spacing w:val="-11"/>
        </w:rPr>
        <w:t xml:space="preserve"> </w:t>
      </w:r>
      <w:r>
        <w:rPr>
          <w:spacing w:val="-6"/>
        </w:rPr>
        <w:t>into</w:t>
      </w:r>
      <w:r>
        <w:rPr>
          <w:spacing w:val="-11"/>
        </w:rPr>
        <w:t xml:space="preserve"> </w:t>
      </w:r>
      <w:r>
        <w:rPr>
          <w:spacing w:val="-6"/>
        </w:rPr>
        <w:t>agreements</w:t>
      </w:r>
      <w:r>
        <w:rPr>
          <w:spacing w:val="-11"/>
        </w:rPr>
        <w:t xml:space="preserve"> </w:t>
      </w:r>
      <w:r>
        <w:rPr>
          <w:spacing w:val="-6"/>
        </w:rPr>
        <w:t>outside</w:t>
      </w:r>
      <w:r>
        <w:rPr>
          <w:spacing w:val="-11"/>
        </w:rPr>
        <w:t xml:space="preserve"> </w:t>
      </w:r>
      <w:r>
        <w:rPr>
          <w:spacing w:val="-6"/>
        </w:rPr>
        <w:t>of</w:t>
      </w:r>
      <w:r>
        <w:rPr>
          <w:spacing w:val="-11"/>
        </w:rPr>
        <w:t xml:space="preserve"> </w:t>
      </w:r>
      <w:r>
        <w:rPr>
          <w:spacing w:val="-6"/>
        </w:rPr>
        <w:t>Proposition</w:t>
      </w:r>
      <w:r>
        <w:rPr>
          <w:spacing w:val="-11"/>
        </w:rPr>
        <w:t xml:space="preserve"> </w:t>
      </w:r>
      <w:r>
        <w:rPr>
          <w:spacing w:val="-6"/>
        </w:rPr>
        <w:t>39 concerning</w:t>
      </w:r>
      <w:r>
        <w:rPr>
          <w:spacing w:val="-15"/>
        </w:rPr>
        <w:t xml:space="preserve"> </w:t>
      </w:r>
      <w:r>
        <w:rPr>
          <w:spacing w:val="-6"/>
        </w:rPr>
        <w:t>what</w:t>
      </w:r>
      <w:r>
        <w:rPr>
          <w:spacing w:val="-13"/>
        </w:rPr>
        <w:t xml:space="preserve"> </w:t>
      </w:r>
      <w:r>
        <w:rPr>
          <w:spacing w:val="-6"/>
        </w:rPr>
        <w:t>facilities</w:t>
      </w:r>
      <w:r>
        <w:rPr>
          <w:spacing w:val="-13"/>
        </w:rPr>
        <w:t xml:space="preserve"> </w:t>
      </w:r>
      <w:r>
        <w:rPr>
          <w:spacing w:val="-6"/>
        </w:rPr>
        <w:t>districts</w:t>
      </w:r>
      <w:r>
        <w:rPr>
          <w:spacing w:val="-13"/>
        </w:rPr>
        <w:t xml:space="preserve"> </w:t>
      </w:r>
      <w:r>
        <w:rPr>
          <w:spacing w:val="-6"/>
        </w:rPr>
        <w:t>will</w:t>
      </w:r>
      <w:r>
        <w:rPr>
          <w:spacing w:val="-13"/>
        </w:rPr>
        <w:t xml:space="preserve"> </w:t>
      </w:r>
      <w:r>
        <w:rPr>
          <w:spacing w:val="-6"/>
        </w:rPr>
        <w:t>provide</w:t>
      </w:r>
      <w:r>
        <w:rPr>
          <w:spacing w:val="-13"/>
        </w:rPr>
        <w:t xml:space="preserve"> </w:t>
      </w:r>
      <w:r>
        <w:rPr>
          <w:spacing w:val="-6"/>
        </w:rPr>
        <w:t>to</w:t>
      </w:r>
      <w:r>
        <w:rPr>
          <w:spacing w:val="-13"/>
        </w:rPr>
        <w:t xml:space="preserve"> </w:t>
      </w:r>
      <w:r>
        <w:rPr>
          <w:spacing w:val="-6"/>
        </w:rPr>
        <w:t>the</w:t>
      </w:r>
      <w:r>
        <w:rPr>
          <w:spacing w:val="-13"/>
        </w:rPr>
        <w:t xml:space="preserve"> </w:t>
      </w:r>
      <w:r>
        <w:rPr>
          <w:spacing w:val="-6"/>
        </w:rPr>
        <w:t>charter</w:t>
      </w:r>
      <w:r>
        <w:rPr>
          <w:spacing w:val="-13"/>
        </w:rPr>
        <w:t xml:space="preserve"> </w:t>
      </w:r>
      <w:r>
        <w:rPr>
          <w:spacing w:val="-6"/>
        </w:rPr>
        <w:t>school.</w:t>
      </w:r>
      <w:r>
        <w:rPr>
          <w:spacing w:val="-9"/>
        </w:rPr>
        <w:t xml:space="preserve"> </w:t>
      </w:r>
      <w:r>
        <w:rPr>
          <w:spacing w:val="-6"/>
        </w:rPr>
        <w:t>Many</w:t>
      </w:r>
      <w:r>
        <w:rPr>
          <w:spacing w:val="-13"/>
        </w:rPr>
        <w:t xml:space="preserve"> </w:t>
      </w:r>
      <w:r>
        <w:rPr>
          <w:spacing w:val="-6"/>
        </w:rPr>
        <w:t>charter schools</w:t>
      </w:r>
      <w:r>
        <w:rPr>
          <w:spacing w:val="-10"/>
        </w:rPr>
        <w:t xml:space="preserve"> </w:t>
      </w:r>
      <w:r>
        <w:rPr>
          <w:spacing w:val="-6"/>
        </w:rPr>
        <w:t>choose</w:t>
      </w:r>
      <w:r>
        <w:rPr>
          <w:spacing w:val="-10"/>
        </w:rPr>
        <w:t xml:space="preserve"> </w:t>
      </w:r>
      <w:r>
        <w:rPr>
          <w:spacing w:val="-6"/>
        </w:rPr>
        <w:t>the</w:t>
      </w:r>
      <w:r>
        <w:rPr>
          <w:spacing w:val="-10"/>
        </w:rPr>
        <w:t xml:space="preserve"> </w:t>
      </w:r>
      <w:r>
        <w:rPr>
          <w:spacing w:val="-6"/>
        </w:rPr>
        <w:t>co-locating</w:t>
      </w:r>
      <w:r>
        <w:rPr>
          <w:spacing w:val="-10"/>
        </w:rPr>
        <w:t xml:space="preserve"> </w:t>
      </w:r>
      <w:r>
        <w:rPr>
          <w:spacing w:val="-6"/>
        </w:rPr>
        <w:t>path,</w:t>
      </w:r>
      <w:r>
        <w:rPr>
          <w:spacing w:val="-15"/>
        </w:rPr>
        <w:t xml:space="preserve"> </w:t>
      </w:r>
      <w:r>
        <w:rPr>
          <w:spacing w:val="-6"/>
        </w:rPr>
        <w:t>with</w:t>
      </w:r>
      <w:r>
        <w:rPr>
          <w:spacing w:val="-10"/>
        </w:rPr>
        <w:t xml:space="preserve"> </w:t>
      </w:r>
      <w:r>
        <w:rPr>
          <w:spacing w:val="-6"/>
        </w:rPr>
        <w:t>or</w:t>
      </w:r>
      <w:r>
        <w:rPr>
          <w:spacing w:val="-10"/>
        </w:rPr>
        <w:t xml:space="preserve"> </w:t>
      </w:r>
      <w:r>
        <w:rPr>
          <w:spacing w:val="-6"/>
        </w:rPr>
        <w:t>without</w:t>
      </w:r>
      <w:r>
        <w:rPr>
          <w:spacing w:val="-10"/>
        </w:rPr>
        <w:t xml:space="preserve"> </w:t>
      </w:r>
      <w:r>
        <w:rPr>
          <w:spacing w:val="-6"/>
        </w:rPr>
        <w:t>a</w:t>
      </w:r>
      <w:r>
        <w:rPr>
          <w:spacing w:val="-10"/>
        </w:rPr>
        <w:t xml:space="preserve"> </w:t>
      </w:r>
      <w:r>
        <w:rPr>
          <w:spacing w:val="-6"/>
        </w:rPr>
        <w:t>district’s</w:t>
      </w:r>
      <w:r>
        <w:rPr>
          <w:spacing w:val="-10"/>
        </w:rPr>
        <w:t xml:space="preserve"> </w:t>
      </w:r>
      <w:r>
        <w:rPr>
          <w:spacing w:val="-6"/>
        </w:rPr>
        <w:t>cooperation.</w:t>
      </w:r>
    </w:p>
    <w:p>
      <w:pPr>
        <w:pStyle w:val="BodyText"/>
        <w:spacing w:lineRule="auto" w:line="352"/>
        <w:ind w:firstLine="360" w:left="437" w:right="152"/>
        <w:rPr/>
      </w:pPr>
      <w:r>
        <w:rPr>
          <w:spacing w:val="-8"/>
        </w:rPr>
        <w:t xml:space="preserve">In theory co-locating is the least costly and most timely option for charter schools to </w:t>
      </w:r>
      <w:r>
        <w:rPr>
          <w:spacing w:val="-6"/>
        </w:rPr>
        <w:t>obtain</w:t>
      </w:r>
      <w:r>
        <w:rPr>
          <w:spacing w:val="-7"/>
        </w:rPr>
        <w:t xml:space="preserve"> </w:t>
      </w:r>
      <w:r>
        <w:rPr>
          <w:spacing w:val="-6"/>
        </w:rPr>
        <w:t>facilities,</w:t>
      </w:r>
      <w:r>
        <w:rPr>
          <w:spacing w:val="-13"/>
        </w:rPr>
        <w:t xml:space="preserve"> </w:t>
      </w:r>
      <w:r>
        <w:rPr>
          <w:spacing w:val="-6"/>
        </w:rPr>
        <w:t>but</w:t>
      </w:r>
      <w:r>
        <w:rPr>
          <w:spacing w:val="-7"/>
        </w:rPr>
        <w:t xml:space="preserve"> </w:t>
      </w:r>
      <w:r>
        <w:rPr>
          <w:spacing w:val="-6"/>
        </w:rPr>
        <w:t>often</w:t>
      </w:r>
      <w:r>
        <w:rPr>
          <w:spacing w:val="-7"/>
        </w:rPr>
        <w:t xml:space="preserve"> </w:t>
      </w:r>
      <w:r>
        <w:rPr>
          <w:spacing w:val="-6"/>
        </w:rPr>
        <w:t>there</w:t>
      </w:r>
      <w:r>
        <w:rPr>
          <w:spacing w:val="-7"/>
        </w:rPr>
        <w:t xml:space="preserve"> </w:t>
      </w:r>
      <w:r>
        <w:rPr>
          <w:spacing w:val="-6"/>
        </w:rPr>
        <w:t>is</w:t>
      </w:r>
      <w:r>
        <w:rPr>
          <w:spacing w:val="-7"/>
        </w:rPr>
        <w:t xml:space="preserve"> </w:t>
      </w:r>
      <w:r>
        <w:rPr>
          <w:spacing w:val="-6"/>
        </w:rPr>
        <w:t>litigation</w:t>
      </w:r>
      <w:r>
        <w:rPr>
          <w:spacing w:val="-7"/>
        </w:rPr>
        <w:t xml:space="preserve"> </w:t>
      </w:r>
      <w:r>
        <w:rPr>
          <w:spacing w:val="-6"/>
        </w:rPr>
        <w:t>over</w:t>
      </w:r>
      <w:r>
        <w:rPr>
          <w:spacing w:val="-7"/>
        </w:rPr>
        <w:t xml:space="preserve"> </w:t>
      </w:r>
      <w:r>
        <w:rPr>
          <w:spacing w:val="-6"/>
        </w:rPr>
        <w:t>the</w:t>
      </w:r>
      <w:r>
        <w:rPr>
          <w:spacing w:val="-7"/>
        </w:rPr>
        <w:t xml:space="preserve"> </w:t>
      </w:r>
      <w:r>
        <w:rPr>
          <w:spacing w:val="-6"/>
        </w:rPr>
        <w:t>extent</w:t>
      </w:r>
      <w:r>
        <w:rPr>
          <w:spacing w:val="-7"/>
        </w:rPr>
        <w:t xml:space="preserve"> </w:t>
      </w:r>
      <w:r>
        <w:rPr>
          <w:spacing w:val="-6"/>
        </w:rPr>
        <w:t>or</w:t>
      </w:r>
      <w:r>
        <w:rPr>
          <w:spacing w:val="-7"/>
        </w:rPr>
        <w:t xml:space="preserve"> </w:t>
      </w:r>
      <w:r>
        <w:rPr>
          <w:spacing w:val="-6"/>
        </w:rPr>
        <w:t>appropriateness</w:t>
      </w:r>
      <w:r>
        <w:rPr>
          <w:spacing w:val="-7"/>
        </w:rPr>
        <w:t xml:space="preserve"> </w:t>
      </w:r>
      <w:r>
        <w:rPr>
          <w:spacing w:val="-6"/>
        </w:rPr>
        <w:t>of</w:t>
      </w:r>
      <w:r>
        <w:rPr>
          <w:spacing w:val="-7"/>
        </w:rPr>
        <w:t xml:space="preserve"> </w:t>
      </w:r>
      <w:r>
        <w:rPr>
          <w:spacing w:val="-6"/>
        </w:rPr>
        <w:t xml:space="preserve">the </w:t>
      </w:r>
      <w:r>
        <w:rPr>
          <w:w w:val="90"/>
        </w:rPr>
        <w:t>facilities that the district provides.</w:t>
      </w:r>
      <w:r>
        <w:rPr/>
        <w:t xml:space="preserve"> </w:t>
      </w:r>
      <w:r>
        <w:rPr>
          <w:w w:val="90"/>
        </w:rPr>
        <w:t xml:space="preserve">Sometimes these lawsuits drag on for years, often at a </w:t>
      </w:r>
      <w:r>
        <w:rPr>
          <w:spacing w:val="-6"/>
        </w:rPr>
        <w:t>considerable</w:t>
      </w:r>
      <w:r>
        <w:rPr>
          <w:spacing w:val="-12"/>
        </w:rPr>
        <w:t xml:space="preserve"> </w:t>
      </w:r>
      <w:r>
        <w:rPr>
          <w:spacing w:val="-6"/>
        </w:rPr>
        <w:t>expense</w:t>
      </w:r>
      <w:r>
        <w:rPr>
          <w:spacing w:val="-12"/>
        </w:rPr>
        <w:t xml:space="preserve"> </w:t>
      </w:r>
      <w:r>
        <w:rPr>
          <w:spacing w:val="-6"/>
        </w:rPr>
        <w:t>for</w:t>
      </w:r>
      <w:r>
        <w:rPr>
          <w:spacing w:val="-12"/>
        </w:rPr>
        <w:t xml:space="preserve"> </w:t>
      </w:r>
      <w:r>
        <w:rPr>
          <w:spacing w:val="-6"/>
        </w:rPr>
        <w:t>both</w:t>
      </w:r>
      <w:r>
        <w:rPr>
          <w:spacing w:val="-12"/>
        </w:rPr>
        <w:t xml:space="preserve"> </w:t>
      </w:r>
      <w:r>
        <w:rPr>
          <w:spacing w:val="-6"/>
        </w:rPr>
        <w:t>the</w:t>
      </w:r>
      <w:r>
        <w:rPr>
          <w:spacing w:val="-12"/>
        </w:rPr>
        <w:t xml:space="preserve"> </w:t>
      </w:r>
      <w:r>
        <w:rPr>
          <w:spacing w:val="-6"/>
        </w:rPr>
        <w:t>charter</w:t>
      </w:r>
      <w:r>
        <w:rPr>
          <w:spacing w:val="-12"/>
        </w:rPr>
        <w:t xml:space="preserve"> </w:t>
      </w:r>
      <w:r>
        <w:rPr>
          <w:spacing w:val="-6"/>
        </w:rPr>
        <w:t>school</w:t>
      </w:r>
      <w:r>
        <w:rPr>
          <w:spacing w:val="-12"/>
        </w:rPr>
        <w:t xml:space="preserve"> </w:t>
      </w:r>
      <w:r>
        <w:rPr>
          <w:spacing w:val="-6"/>
        </w:rPr>
        <w:t>and</w:t>
      </w:r>
      <w:r>
        <w:rPr>
          <w:spacing w:val="-12"/>
        </w:rPr>
        <w:t xml:space="preserve"> </w:t>
      </w:r>
      <w:r>
        <w:rPr>
          <w:spacing w:val="-6"/>
        </w:rPr>
        <w:t>the</w:t>
      </w:r>
      <w:r>
        <w:rPr>
          <w:spacing w:val="-12"/>
        </w:rPr>
        <w:t xml:space="preserve"> </w:t>
      </w:r>
      <w:r>
        <w:rPr>
          <w:spacing w:val="-6"/>
        </w:rPr>
        <w:t>public</w:t>
      </w:r>
      <w:r>
        <w:rPr>
          <w:spacing w:val="-12"/>
        </w:rPr>
        <w:t xml:space="preserve"> </w:t>
      </w:r>
      <w:r>
        <w:rPr>
          <w:spacing w:val="-6"/>
        </w:rPr>
        <w:t>school</w:t>
      </w:r>
      <w:r>
        <w:rPr>
          <w:spacing w:val="-12"/>
        </w:rPr>
        <w:t xml:space="preserve"> </w:t>
      </w:r>
      <w:r>
        <w:rPr>
          <w:spacing w:val="-6"/>
        </w:rPr>
        <w:t>district.</w:t>
      </w:r>
    </w:p>
    <w:p>
      <w:pPr>
        <w:pStyle w:val="BodyText"/>
        <w:spacing w:before="9" w:after="0"/>
        <w:rPr>
          <w:sz w:val="3"/>
        </w:rPr>
      </w:pPr>
      <w:r>
        <w:rPr>
          <w:sz w:val="3"/>
        </w:rPr>
        <mc:AlternateContent>
          <mc:Choice Requires="wps">
            <w:drawing>
              <wp:anchor behindDoc="1" distT="0" distB="0" distL="0" distR="0" simplePos="0" locked="0" layoutInCell="0" allowOverlap="1" relativeHeight="139">
                <wp:simplePos x="0" y="0"/>
                <wp:positionH relativeFrom="page">
                  <wp:posOffset>1369695</wp:posOffset>
                </wp:positionH>
                <wp:positionV relativeFrom="paragraph">
                  <wp:posOffset>46990</wp:posOffset>
                </wp:positionV>
                <wp:extent cx="2191385" cy="1270"/>
                <wp:effectExtent l="0" t="2540" r="0" b="1270"/>
                <wp:wrapTopAndBottom/>
                <wp:docPr id="205" name="Graphic 51"/>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sectPr>
          <w:footerReference w:type="even" r:id="rId248"/>
          <w:footerReference w:type="default" r:id="rId249"/>
          <w:footerReference w:type="first" r:id="rId250"/>
          <w:type w:val="nextPage"/>
          <w:pgSz w:w="12240" w:h="15840"/>
          <w:pgMar w:left="1720" w:right="1300" w:gutter="0" w:header="0" w:top="1300" w:footer="1366" w:bottom="1580"/>
          <w:pgNumType w:fmt="decimal"/>
          <w:formProt w:val="false"/>
          <w:textDirection w:val="lrTb"/>
          <w:docGrid w:type="default" w:linePitch="100" w:charSpace="4096"/>
        </w:sectPr>
        <w:pStyle w:val="Normal"/>
        <w:spacing w:before="123" w:after="0"/>
        <w:ind w:hanging="0" w:left="732" w:right="0"/>
        <w:jc w:val="left"/>
        <w:rPr>
          <w:sz w:val="20"/>
        </w:rPr>
      </w:pPr>
      <w:r>
        <w:rPr>
          <w:w w:val="90"/>
          <w:position w:val="7"/>
          <w:sz w:val="14"/>
        </w:rPr>
        <w:t>49</w:t>
      </w:r>
      <w:bookmarkStart w:id="167" w:name="_bookmark122"/>
      <w:bookmarkEnd w:id="167"/>
      <w:r>
        <w:rPr>
          <w:w w:val="90"/>
          <w:sz w:val="20"/>
        </w:rPr>
        <w:t>Ed.</w:t>
      </w:r>
      <w:r>
        <w:rPr>
          <w:spacing w:val="4"/>
          <w:sz w:val="20"/>
        </w:rPr>
        <w:t xml:space="preserve"> </w:t>
      </w:r>
      <w:r>
        <w:rPr>
          <w:w w:val="90"/>
          <w:sz w:val="20"/>
        </w:rPr>
        <w:t>Code</w:t>
      </w:r>
      <w:r>
        <w:rPr>
          <w:spacing w:val="-5"/>
          <w:sz w:val="20"/>
        </w:rPr>
        <w:t xml:space="preserve"> </w:t>
      </w:r>
      <w:r>
        <w:rPr>
          <w:w w:val="90"/>
          <w:sz w:val="20"/>
        </w:rPr>
        <w:t>§47614</w:t>
      </w:r>
      <w:r>
        <w:rPr>
          <w:spacing w:val="-5"/>
          <w:sz w:val="20"/>
        </w:rPr>
        <w:t xml:space="preserve"> </w:t>
      </w:r>
      <w:r>
        <w:rPr>
          <w:w w:val="90"/>
          <w:sz w:val="20"/>
        </w:rPr>
        <w:t>et</w:t>
      </w:r>
      <w:r>
        <w:rPr>
          <w:spacing w:val="-1"/>
          <w:w w:val="90"/>
          <w:sz w:val="20"/>
        </w:rPr>
        <w:t xml:space="preserve"> </w:t>
      </w:r>
      <w:r>
        <w:rPr>
          <w:w w:val="90"/>
          <w:sz w:val="20"/>
        </w:rPr>
        <w:t>seq.</w:t>
      </w:r>
      <w:r>
        <w:rPr>
          <w:spacing w:val="40"/>
          <w:sz w:val="20"/>
        </w:rPr>
        <w:t xml:space="preserve"> </w:t>
      </w:r>
      <w:r>
        <w:rPr>
          <w:w w:val="90"/>
          <w:sz w:val="20"/>
        </w:rPr>
        <w:t>and</w:t>
      </w:r>
      <w:r>
        <w:rPr>
          <w:spacing w:val="-1"/>
          <w:w w:val="90"/>
          <w:sz w:val="20"/>
        </w:rPr>
        <w:t xml:space="preserve"> </w:t>
      </w:r>
      <w:r>
        <w:rPr>
          <w:w w:val="90"/>
          <w:sz w:val="20"/>
        </w:rPr>
        <w:t>5</w:t>
      </w:r>
      <w:r>
        <w:rPr>
          <w:spacing w:val="-5"/>
          <w:sz w:val="20"/>
        </w:rPr>
        <w:t xml:space="preserve"> </w:t>
      </w:r>
      <w:r>
        <w:rPr>
          <w:w w:val="90"/>
          <w:sz w:val="20"/>
        </w:rPr>
        <w:t>CCR</w:t>
      </w:r>
      <w:r>
        <w:rPr>
          <w:spacing w:val="-5"/>
          <w:sz w:val="20"/>
        </w:rPr>
        <w:t xml:space="preserve"> </w:t>
      </w:r>
      <w:r>
        <w:rPr>
          <w:w w:val="90"/>
          <w:sz w:val="20"/>
        </w:rPr>
        <w:t>§</w:t>
      </w:r>
      <w:r>
        <w:rPr>
          <w:spacing w:val="-1"/>
          <w:w w:val="90"/>
          <w:sz w:val="20"/>
        </w:rPr>
        <w:t xml:space="preserve"> </w:t>
      </w:r>
      <w:r>
        <w:rPr>
          <w:spacing w:val="-2"/>
          <w:w w:val="90"/>
          <w:sz w:val="20"/>
        </w:rPr>
        <w:t>11969.1</w:t>
      </w:r>
    </w:p>
    <w:p>
      <w:pPr>
        <w:pStyle w:val="Heading1"/>
        <w:spacing w:before="67" w:after="0"/>
        <w:ind w:left="437" w:right="0"/>
        <w:rPr/>
      </w:pPr>
      <w:bookmarkStart w:id="168" w:name="_bookmark123"/>
      <w:bookmarkEnd w:id="168"/>
      <w:r>
        <w:rPr>
          <w:spacing w:val="-2"/>
        </w:rPr>
        <w:t>Leasing</w:t>
      </w:r>
    </w:p>
    <w:p>
      <w:pPr>
        <w:pStyle w:val="BodyText"/>
        <w:spacing w:lineRule="auto" w:line="350" w:before="154" w:after="0"/>
        <w:ind w:firstLine="360" w:left="437" w:right="152"/>
        <w:rPr/>
      </w:pPr>
      <w:r>
        <w:rPr>
          <w:w w:val="90"/>
        </w:rPr>
        <w:t xml:space="preserve">Charter schools may lease their facilities from either a related party such as a 509(a)(3) </w:t>
      </w:r>
      <w:r>
        <w:rPr>
          <w:spacing w:val="-8"/>
        </w:rPr>
        <w:t>supporting charity,</w:t>
      </w:r>
      <w:r>
        <w:rPr>
          <w:spacing w:val="-12"/>
        </w:rPr>
        <w:t xml:space="preserve"> </w:t>
      </w:r>
      <w:r>
        <w:rPr>
          <w:spacing w:val="-8"/>
        </w:rPr>
        <w:t>or at arms length,</w:t>
      </w:r>
      <w:r>
        <w:rPr>
          <w:spacing w:val="-12"/>
        </w:rPr>
        <w:t xml:space="preserve"> </w:t>
      </w:r>
      <w:r>
        <w:rPr>
          <w:spacing w:val="-8"/>
        </w:rPr>
        <w:t>from an unrelated party.</w:t>
      </w:r>
      <w:r>
        <w:rPr/>
        <w:t xml:space="preserve"> </w:t>
      </w:r>
      <w:r>
        <w:rPr>
          <w:spacing w:val="-8"/>
        </w:rPr>
        <w:t xml:space="preserve">The terms and length of </w:t>
      </w:r>
      <w:r>
        <w:rPr>
          <w:w w:val="90"/>
        </w:rPr>
        <w:t>leases vary.</w:t>
      </w:r>
      <w:r>
        <w:rPr/>
        <w:t xml:space="preserve"> </w:t>
      </w:r>
      <w:r>
        <w:rPr>
          <w:w w:val="90"/>
        </w:rPr>
        <w:t>If the lessor is an unrelated party, the charter schools may take advantage of grants offered by the Charter School Finance Authority</w:t>
      </w:r>
      <w:hyperlink w:anchor="_bookmark124">
        <w:r>
          <w:rPr>
            <w:rStyle w:val="ListLabel330"/>
            <w:w w:val="90"/>
            <w:position w:val="9"/>
            <w:sz w:val="16"/>
          </w:rPr>
          <w:t>50</w:t>
        </w:r>
      </w:hyperlink>
      <w:r>
        <w:rPr>
          <w:spacing w:val="40"/>
          <w:position w:val="9"/>
          <w:sz w:val="16"/>
        </w:rPr>
        <w:t xml:space="preserve"> </w:t>
      </w:r>
      <w:r>
        <w:rPr>
          <w:w w:val="90"/>
        </w:rPr>
        <w:t>which are authorized by Ed.</w:t>
      </w:r>
    </w:p>
    <w:p>
      <w:pPr>
        <w:pStyle w:val="BodyText"/>
        <w:spacing w:lineRule="auto" w:line="352"/>
        <w:ind w:left="437" w:right="335"/>
        <w:rPr/>
      </w:pPr>
      <w:r>
        <w:rPr>
          <w:w w:val="90"/>
        </w:rPr>
        <w:t>Code §47614.5 et seq. and CCR §10170</w:t>
      </w:r>
      <w:hyperlink w:anchor="_bookmark125">
        <w:r>
          <w:rPr>
            <w:rStyle w:val="ListLabel330"/>
            <w:w w:val="90"/>
            <w:position w:val="9"/>
            <w:sz w:val="16"/>
          </w:rPr>
          <w:t>51</w:t>
        </w:r>
      </w:hyperlink>
      <w:r>
        <w:rPr>
          <w:spacing w:val="23"/>
          <w:position w:val="9"/>
          <w:sz w:val="16"/>
        </w:rPr>
        <w:t xml:space="preserve"> </w:t>
      </w:r>
      <w:r>
        <w:rPr>
          <w:w w:val="90"/>
        </w:rPr>
        <w:t xml:space="preserve">“to offset annual on-going facility costs for </w:t>
      </w:r>
      <w:r>
        <w:rPr>
          <w:spacing w:val="-6"/>
        </w:rPr>
        <w:t>charter</w:t>
      </w:r>
      <w:r>
        <w:rPr>
          <w:spacing w:val="-8"/>
        </w:rPr>
        <w:t xml:space="preserve"> </w:t>
      </w:r>
      <w:r>
        <w:rPr>
          <w:spacing w:val="-6"/>
        </w:rPr>
        <w:t>schools</w:t>
      </w:r>
      <w:r>
        <w:rPr>
          <w:spacing w:val="-8"/>
        </w:rPr>
        <w:t xml:space="preserve"> </w:t>
      </w:r>
      <w:r>
        <w:rPr>
          <w:spacing w:val="-6"/>
        </w:rPr>
        <w:t>that</w:t>
      </w:r>
      <w:r>
        <w:rPr>
          <w:spacing w:val="-8"/>
        </w:rPr>
        <w:t xml:space="preserve"> </w:t>
      </w:r>
      <w:r>
        <w:rPr>
          <w:spacing w:val="-6"/>
        </w:rPr>
        <w:t>service</w:t>
      </w:r>
      <w:r>
        <w:rPr>
          <w:spacing w:val="-8"/>
        </w:rPr>
        <w:t xml:space="preserve"> </w:t>
      </w:r>
      <w:r>
        <w:rPr>
          <w:spacing w:val="-6"/>
        </w:rPr>
        <w:t>a</w:t>
      </w:r>
      <w:r>
        <w:rPr>
          <w:spacing w:val="-8"/>
        </w:rPr>
        <w:t xml:space="preserve"> </w:t>
      </w:r>
      <w:r>
        <w:rPr>
          <w:spacing w:val="-6"/>
        </w:rPr>
        <w:t>high-percentage</w:t>
      </w:r>
      <w:r>
        <w:rPr>
          <w:spacing w:val="-8"/>
        </w:rPr>
        <w:t xml:space="preserve"> </w:t>
      </w:r>
      <w:r>
        <w:rPr>
          <w:spacing w:val="-6"/>
        </w:rPr>
        <w:t>of</w:t>
      </w:r>
      <w:r>
        <w:rPr>
          <w:spacing w:val="-8"/>
        </w:rPr>
        <w:t xml:space="preserve"> </w:t>
      </w:r>
      <w:r>
        <w:rPr>
          <w:spacing w:val="-6"/>
        </w:rPr>
        <w:t>students</w:t>
      </w:r>
      <w:r>
        <w:rPr>
          <w:spacing w:val="-8"/>
        </w:rPr>
        <w:t xml:space="preserve"> </w:t>
      </w:r>
      <w:r>
        <w:rPr>
          <w:spacing w:val="-6"/>
        </w:rPr>
        <w:t>eligible</w:t>
      </w:r>
      <w:r>
        <w:rPr>
          <w:spacing w:val="-8"/>
        </w:rPr>
        <w:t xml:space="preserve"> </w:t>
      </w:r>
      <w:r>
        <w:rPr>
          <w:spacing w:val="-6"/>
        </w:rPr>
        <w:t>for</w:t>
      </w:r>
      <w:r>
        <w:rPr>
          <w:spacing w:val="-8"/>
        </w:rPr>
        <w:t xml:space="preserve"> </w:t>
      </w:r>
      <w:r>
        <w:rPr>
          <w:spacing w:val="-6"/>
        </w:rPr>
        <w:t>free</w:t>
      </w:r>
      <w:r>
        <w:rPr>
          <w:spacing w:val="-8"/>
        </w:rPr>
        <w:t xml:space="preserve"> </w:t>
      </w:r>
      <w:r>
        <w:rPr>
          <w:spacing w:val="-6"/>
        </w:rPr>
        <w:t>or</w:t>
      </w:r>
    </w:p>
    <w:p>
      <w:pPr>
        <w:pStyle w:val="BodyText"/>
        <w:spacing w:lineRule="auto" w:line="350"/>
        <w:ind w:left="437" w:right="209"/>
        <w:rPr/>
      </w:pPr>
      <w:r>
        <w:rPr>
          <w:w w:val="90"/>
        </w:rPr>
        <w:t xml:space="preserve">reduced-price meals (FRPM) or located in a public elementary school boundary serving a </w:t>
      </w:r>
      <w:r>
        <w:rPr>
          <w:spacing w:val="-8"/>
        </w:rPr>
        <w:t>similar demographic”</w:t>
      </w:r>
      <w:r>
        <w:rPr>
          <w:spacing w:val="-12"/>
        </w:rPr>
        <w:t xml:space="preserve"> </w:t>
      </w:r>
      <w:r>
        <w:rPr>
          <w:spacing w:val="-8"/>
        </w:rPr>
        <w:t>(California State Treasurer,</w:t>
      </w:r>
      <w:r>
        <w:rPr>
          <w:spacing w:val="-12"/>
        </w:rPr>
        <w:t xml:space="preserve"> </w:t>
      </w:r>
      <w:hyperlink w:anchor="_bookmark274">
        <w:r>
          <w:rPr>
            <w:rStyle w:val="ListLabel269"/>
            <w:spacing w:val="-8"/>
          </w:rPr>
          <w:t>2023).</w:t>
        </w:r>
      </w:hyperlink>
      <w:r>
        <w:rPr/>
        <w:t xml:space="preserve"> </w:t>
      </w:r>
      <w:r>
        <w:rPr>
          <w:spacing w:val="-8"/>
        </w:rPr>
        <w:t xml:space="preserve">The amount of the grant is the </w:t>
      </w:r>
      <w:r>
        <w:rPr>
          <w:w w:val="90"/>
        </w:rPr>
        <w:t>lesser of the school’s ADA × $1,420 or the annual rent × 75%.</w:t>
      </w:r>
      <w:hyperlink w:anchor="_bookmark126">
        <w:r>
          <w:rPr>
            <w:rStyle w:val="ListLabel330"/>
            <w:w w:val="90"/>
            <w:position w:val="9"/>
            <w:sz w:val="16"/>
          </w:rPr>
          <w:t>52</w:t>
        </w:r>
      </w:hyperlink>
      <w:r>
        <w:rPr>
          <w:spacing w:val="40"/>
          <w:position w:val="9"/>
          <w:sz w:val="16"/>
        </w:rPr>
        <w:t xml:space="preserve"> </w:t>
      </w:r>
      <w:r>
        <w:rPr>
          <w:w w:val="90"/>
        </w:rPr>
        <w:t>To be eligible,</w:t>
      </w:r>
      <w:r>
        <w:rPr>
          <w:spacing w:val="-1"/>
          <w:w w:val="90"/>
        </w:rPr>
        <w:t xml:space="preserve"> </w:t>
      </w:r>
      <w:r>
        <w:rPr>
          <w:w w:val="90"/>
        </w:rPr>
        <w:t xml:space="preserve">55% of a </w:t>
      </w:r>
      <w:r>
        <w:rPr>
          <w:spacing w:val="-8"/>
        </w:rPr>
        <w:t xml:space="preserve">charter school’s students must be eligible for free or reduced-price meals (FRPM) or be </w:t>
      </w:r>
      <w:r>
        <w:rPr>
          <w:w w:val="90"/>
        </w:rPr>
        <w:t xml:space="preserve">located in a public elementary school boundary serving a similar demographic </w:t>
      </w:r>
      <w:r>
        <w:rPr>
          <w:spacing w:val="-2"/>
        </w:rPr>
        <w:t>(California</w:t>
      </w:r>
      <w:r>
        <w:rPr>
          <w:spacing w:val="-13"/>
        </w:rPr>
        <w:t xml:space="preserve"> </w:t>
      </w:r>
      <w:r>
        <w:rPr>
          <w:spacing w:val="-2"/>
        </w:rPr>
        <w:t>State</w:t>
      </w:r>
      <w:r>
        <w:rPr>
          <w:spacing w:val="-13"/>
        </w:rPr>
        <w:t xml:space="preserve"> </w:t>
      </w:r>
      <w:r>
        <w:rPr>
          <w:spacing w:val="-2"/>
        </w:rPr>
        <w:t>Treasurer,</w:t>
      </w:r>
      <w:r>
        <w:rPr>
          <w:spacing w:val="-18"/>
        </w:rPr>
        <w:t xml:space="preserve"> </w:t>
      </w:r>
      <w:hyperlink w:anchor="_bookmark274">
        <w:r>
          <w:rPr>
            <w:rStyle w:val="ListLabel248"/>
            <w:spacing w:val="-2"/>
          </w:rPr>
          <w:t>2023,</w:t>
        </w:r>
      </w:hyperlink>
      <w:r>
        <w:rPr>
          <w:spacing w:val="-18"/>
        </w:rPr>
        <w:t xml:space="preserve"> </w:t>
      </w:r>
      <w:r>
        <w:rPr>
          <w:spacing w:val="-2"/>
        </w:rPr>
        <w:t>§1).</w:t>
      </w:r>
    </w:p>
    <w:p>
      <w:pPr>
        <w:pStyle w:val="BodyText"/>
        <w:spacing w:lineRule="auto" w:line="352" w:before="2" w:after="0"/>
        <w:ind w:firstLine="360" w:left="437" w:right="183"/>
        <w:rPr/>
      </w:pPr>
      <w:r>
        <w:rPr>
          <w:spacing w:val="-6"/>
        </w:rPr>
        <w:t>If</w:t>
      </w:r>
      <w:r>
        <w:rPr>
          <w:spacing w:val="-13"/>
        </w:rPr>
        <w:t xml:space="preserve"> </w:t>
      </w:r>
      <w:r>
        <w:rPr>
          <w:spacing w:val="-6"/>
        </w:rPr>
        <w:t>the</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is</w:t>
      </w:r>
      <w:r>
        <w:rPr>
          <w:spacing w:val="-13"/>
        </w:rPr>
        <w:t xml:space="preserve"> </w:t>
      </w:r>
      <w:r>
        <w:rPr>
          <w:spacing w:val="-6"/>
        </w:rPr>
        <w:t>leasing</w:t>
      </w:r>
      <w:r>
        <w:rPr>
          <w:spacing w:val="-13"/>
        </w:rPr>
        <w:t xml:space="preserve"> </w:t>
      </w:r>
      <w:r>
        <w:rPr>
          <w:spacing w:val="-6"/>
        </w:rPr>
        <w:t>from</w:t>
      </w:r>
      <w:r>
        <w:rPr>
          <w:spacing w:val="-13"/>
        </w:rPr>
        <w:t xml:space="preserve"> </w:t>
      </w:r>
      <w:r>
        <w:rPr>
          <w:spacing w:val="-6"/>
        </w:rPr>
        <w:t>a</w:t>
      </w:r>
      <w:r>
        <w:rPr>
          <w:spacing w:val="-13"/>
        </w:rPr>
        <w:t xml:space="preserve"> </w:t>
      </w:r>
      <w:r>
        <w:rPr>
          <w:spacing w:val="-6"/>
        </w:rPr>
        <w:t>related</w:t>
      </w:r>
      <w:r>
        <w:rPr>
          <w:spacing w:val="-13"/>
        </w:rPr>
        <w:t xml:space="preserve"> </w:t>
      </w:r>
      <w:r>
        <w:rPr>
          <w:spacing w:val="-6"/>
        </w:rPr>
        <w:t>party,</w:t>
      </w:r>
      <w:r>
        <w:rPr>
          <w:spacing w:val="-18"/>
        </w:rPr>
        <w:t xml:space="preserve"> </w:t>
      </w:r>
      <w:r>
        <w:rPr>
          <w:spacing w:val="-6"/>
        </w:rPr>
        <w:t>usually</w:t>
      </w:r>
      <w:r>
        <w:rPr>
          <w:spacing w:val="-13"/>
        </w:rPr>
        <w:t xml:space="preserve"> </w:t>
      </w:r>
      <w:r>
        <w:rPr>
          <w:spacing w:val="-6"/>
        </w:rPr>
        <w:t>SB740</w:t>
      </w:r>
      <w:r>
        <w:rPr>
          <w:spacing w:val="-13"/>
        </w:rPr>
        <w:t xml:space="preserve"> </w:t>
      </w:r>
      <w:r>
        <w:rPr>
          <w:spacing w:val="-6"/>
        </w:rPr>
        <w:t>grants</w:t>
      </w:r>
      <w:r>
        <w:rPr>
          <w:spacing w:val="-13"/>
        </w:rPr>
        <w:t xml:space="preserve"> </w:t>
      </w:r>
      <w:r>
        <w:rPr>
          <w:spacing w:val="-6"/>
        </w:rPr>
        <w:t>are</w:t>
      </w:r>
      <w:r>
        <w:rPr>
          <w:spacing w:val="-13"/>
        </w:rPr>
        <w:t xml:space="preserve"> </w:t>
      </w:r>
      <w:r>
        <w:rPr>
          <w:spacing w:val="-6"/>
        </w:rPr>
        <w:t xml:space="preserve">not </w:t>
      </w:r>
      <w:r>
        <w:rPr>
          <w:w w:val="90"/>
        </w:rPr>
        <w:t>available.</w:t>
      </w:r>
      <w:r>
        <w:rPr/>
        <w:t xml:space="preserve"> </w:t>
      </w:r>
      <w:r>
        <w:rPr>
          <w:w w:val="90"/>
        </w:rPr>
        <w:t>However,</w:t>
      </w:r>
      <w:r>
        <w:rPr>
          <w:spacing w:val="-2"/>
          <w:w w:val="90"/>
        </w:rPr>
        <w:t xml:space="preserve"> </w:t>
      </w:r>
      <w:r>
        <w:rPr>
          <w:w w:val="90"/>
        </w:rPr>
        <w:t xml:space="preserve">the definition of </w:t>
      </w:r>
      <w:r>
        <w:rPr>
          <w:rFonts w:ascii="Cambria" w:hAnsi="Cambria"/>
          <w:i/>
          <w:w w:val="90"/>
        </w:rPr>
        <w:t xml:space="preserve">related party </w:t>
      </w:r>
      <w:r>
        <w:rPr>
          <w:w w:val="90"/>
        </w:rPr>
        <w:t xml:space="preserve">in this case does not include non-profit </w:t>
      </w:r>
      <w:r>
        <w:rPr>
          <w:spacing w:val="-6"/>
        </w:rPr>
        <w:t>entities</w:t>
      </w:r>
      <w:r>
        <w:rPr>
          <w:spacing w:val="-15"/>
        </w:rPr>
        <w:t xml:space="preserve"> </w:t>
      </w:r>
      <w:r>
        <w:rPr>
          <w:spacing w:val="-6"/>
        </w:rPr>
        <w:t>whose</w:t>
      </w:r>
      <w:r>
        <w:rPr>
          <w:spacing w:val="-13"/>
        </w:rPr>
        <w:t xml:space="preserve"> </w:t>
      </w:r>
      <w:r>
        <w:rPr>
          <w:spacing w:val="-6"/>
        </w:rPr>
        <w:t>only</w:t>
      </w:r>
      <w:r>
        <w:rPr>
          <w:spacing w:val="-13"/>
        </w:rPr>
        <w:t xml:space="preserve"> </w:t>
      </w:r>
      <w:r>
        <w:rPr>
          <w:spacing w:val="-6"/>
        </w:rPr>
        <w:t>business</w:t>
      </w:r>
      <w:r>
        <w:rPr>
          <w:spacing w:val="-13"/>
        </w:rPr>
        <w:t xml:space="preserve"> </w:t>
      </w:r>
      <w:r>
        <w:rPr>
          <w:spacing w:val="-6"/>
        </w:rPr>
        <w:t>is</w:t>
      </w:r>
      <w:r>
        <w:rPr>
          <w:spacing w:val="-13"/>
        </w:rPr>
        <w:t xml:space="preserve"> </w:t>
      </w:r>
      <w:r>
        <w:rPr>
          <w:spacing w:val="-6"/>
        </w:rPr>
        <w:t>supporting</w:t>
      </w:r>
      <w:r>
        <w:rPr>
          <w:spacing w:val="-13"/>
        </w:rPr>
        <w:t xml:space="preserve"> </w:t>
      </w:r>
      <w:r>
        <w:rPr>
          <w:spacing w:val="-6"/>
        </w:rPr>
        <w:t>charter</w:t>
      </w:r>
      <w:r>
        <w:rPr>
          <w:spacing w:val="-13"/>
        </w:rPr>
        <w:t xml:space="preserve"> </w:t>
      </w:r>
      <w:r>
        <w:rPr>
          <w:spacing w:val="-6"/>
        </w:rPr>
        <w:t>schools.</w:t>
      </w:r>
      <w:r>
        <w:rPr>
          <w:spacing w:val="-9"/>
        </w:rPr>
        <w:t xml:space="preserve"> </w:t>
      </w:r>
      <w:r>
        <w:rPr>
          <w:spacing w:val="-6"/>
        </w:rPr>
        <w:t>For</w:t>
      </w:r>
      <w:r>
        <w:rPr>
          <w:spacing w:val="-13"/>
        </w:rPr>
        <w:t xml:space="preserve"> </w:t>
      </w:r>
      <w:r>
        <w:rPr>
          <w:spacing w:val="-6"/>
        </w:rPr>
        <w:t>example,</w:t>
      </w:r>
      <w:r>
        <w:rPr>
          <w:spacing w:val="-18"/>
        </w:rPr>
        <w:t xml:space="preserve"> </w:t>
      </w:r>
      <w:r>
        <w:rPr>
          <w:spacing w:val="-6"/>
        </w:rPr>
        <w:t>a</w:t>
      </w:r>
      <w:r>
        <w:rPr>
          <w:spacing w:val="-13"/>
        </w:rPr>
        <w:t xml:space="preserve"> </w:t>
      </w:r>
      <w:r>
        <w:rPr>
          <w:spacing w:val="-6"/>
        </w:rPr>
        <w:t xml:space="preserve">non-profit </w:t>
      </w:r>
      <w:r>
        <w:rPr>
          <w:w w:val="90"/>
        </w:rPr>
        <w:t xml:space="preserve">charter school may lease a property from a related non-profit entity whose only business </w:t>
      </w:r>
      <w:r>
        <w:rPr>
          <w:spacing w:val="-8"/>
        </w:rPr>
        <w:t>is owning and maintaining that property.</w:t>
      </w:r>
      <w:r>
        <w:rPr/>
        <w:t xml:space="preserve"> </w:t>
      </w:r>
      <w:r>
        <w:rPr>
          <w:spacing w:val="-8"/>
        </w:rPr>
        <w:t>This is the relationship that Rocketship Education has with the owners of the facilities they lease.</w:t>
      </w:r>
      <w:r>
        <w:rPr/>
        <w:t xml:space="preserve"> </w:t>
      </w:r>
      <w:r>
        <w:rPr>
          <w:spacing w:val="-8"/>
        </w:rPr>
        <w:t xml:space="preserve">The structure of Rocketship </w:t>
      </w:r>
      <w:r>
        <w:rPr>
          <w:spacing w:val="-2"/>
          <w:w w:val="90"/>
        </w:rPr>
        <w:t xml:space="preserve">Education is diagrammed in Figure </w:t>
      </w:r>
      <w:hyperlink w:anchor="_bookmark148">
        <w:r>
          <w:rPr>
            <w:rStyle w:val="ListLabel249"/>
            <w:spacing w:val="-2"/>
            <w:w w:val="90"/>
          </w:rPr>
          <w:t>3,</w:t>
        </w:r>
      </w:hyperlink>
      <w:r>
        <w:rPr>
          <w:spacing w:val="-5"/>
          <w:w w:val="90"/>
        </w:rPr>
        <w:t xml:space="preserve"> </w:t>
      </w:r>
      <w:hyperlink w:anchor="_bookmark148">
        <w:r>
          <w:rPr>
            <w:rStyle w:val="ListLabel338"/>
            <w:rFonts w:ascii="Cambria" w:hAnsi="Cambria"/>
            <w:i/>
            <w:spacing w:val="-2"/>
            <w:w w:val="90"/>
          </w:rPr>
          <w:t>Rocketship’s Corporate Structure for Santa Clara County</w:t>
        </w:r>
      </w:hyperlink>
      <w:r>
        <w:rPr>
          <w:rFonts w:ascii="Cambria" w:hAnsi="Cambria"/>
          <w:i/>
          <w:spacing w:val="-2"/>
          <w:w w:val="90"/>
        </w:rPr>
        <w:t xml:space="preserve"> </w:t>
      </w:r>
      <w:hyperlink w:anchor="_bookmark148">
        <w:r>
          <w:rPr>
            <w:rStyle w:val="ListLabel360"/>
            <w:rFonts w:ascii="Cambria" w:hAnsi="Cambria"/>
            <w:i/>
          </w:rPr>
          <w:t>Facilities</w:t>
        </w:r>
      </w:hyperlink>
      <w:r>
        <w:rPr>
          <w:rFonts w:ascii="Cambria" w:hAnsi="Cambria"/>
          <w:i/>
          <w:spacing w:val="-8"/>
        </w:rPr>
        <w:t xml:space="preserve"> </w:t>
      </w:r>
      <w:r>
        <w:rPr/>
        <w:t>on</w:t>
      </w:r>
      <w:r>
        <w:rPr>
          <w:spacing w:val="-15"/>
        </w:rPr>
        <w:t xml:space="preserve"> </w:t>
      </w:r>
      <w:r>
        <w:rPr/>
        <w:t>p.</w:t>
      </w:r>
      <w:r>
        <w:rPr>
          <w:spacing w:val="-15"/>
        </w:rPr>
        <w:t xml:space="preserve"> </w:t>
      </w:r>
      <w:hyperlink w:anchor="_bookmark148">
        <w:r>
          <w:rPr>
            <w:rStyle w:val="ListLabel328"/>
          </w:rPr>
          <w:t>74.</w:t>
        </w:r>
      </w:hyperlink>
    </w:p>
    <w:p>
      <w:pPr>
        <w:pStyle w:val="Heading1"/>
        <w:spacing w:lineRule="exact" w:line="315"/>
        <w:ind w:left="437" w:right="0"/>
        <w:rPr/>
      </w:pPr>
      <w:r>
        <w:rPr>
          <w:spacing w:val="-2"/>
        </w:rPr>
        <w:t>Owning</w:t>
      </w:r>
    </w:p>
    <w:p>
      <w:pPr>
        <w:pStyle w:val="BodyText"/>
        <w:spacing w:before="154" w:after="0"/>
        <w:ind w:left="797" w:right="0"/>
        <w:rPr/>
      </w:pPr>
      <w:r>
        <w:rPr>
          <w:w w:val="90"/>
        </w:rPr>
        <w:t>The</w:t>
      </w:r>
      <w:r>
        <w:rPr>
          <w:spacing w:val="-2"/>
          <w:w w:val="90"/>
        </w:rPr>
        <w:t xml:space="preserve"> </w:t>
      </w:r>
      <w:r>
        <w:rPr>
          <w:w w:val="90"/>
        </w:rPr>
        <w:t>third</w:t>
      </w:r>
      <w:r>
        <w:rPr>
          <w:spacing w:val="-2"/>
          <w:w w:val="90"/>
        </w:rPr>
        <w:t xml:space="preserve"> </w:t>
      </w:r>
      <w:r>
        <w:rPr>
          <w:w w:val="90"/>
        </w:rPr>
        <w:t>way</w:t>
      </w:r>
      <w:r>
        <w:rPr>
          <w:spacing w:val="-3"/>
          <w:w w:val="90"/>
        </w:rPr>
        <w:t xml:space="preserve"> </w:t>
      </w:r>
      <w:r>
        <w:rPr>
          <w:w w:val="90"/>
        </w:rPr>
        <w:t>of</w:t>
      </w:r>
      <w:r>
        <w:rPr>
          <w:spacing w:val="-1"/>
          <w:w w:val="90"/>
        </w:rPr>
        <w:t xml:space="preserve"> </w:t>
      </w:r>
      <w:r>
        <w:rPr>
          <w:w w:val="90"/>
        </w:rPr>
        <w:t>obtaining</w:t>
      </w:r>
      <w:r>
        <w:rPr>
          <w:spacing w:val="-1"/>
          <w:w w:val="90"/>
        </w:rPr>
        <w:t xml:space="preserve"> </w:t>
      </w:r>
      <w:r>
        <w:rPr>
          <w:w w:val="90"/>
        </w:rPr>
        <w:t>facilities</w:t>
      </w:r>
      <w:r>
        <w:rPr>
          <w:spacing w:val="-3"/>
          <w:w w:val="90"/>
        </w:rPr>
        <w:t xml:space="preserve"> </w:t>
      </w:r>
      <w:r>
        <w:rPr>
          <w:w w:val="90"/>
        </w:rPr>
        <w:t>is</w:t>
      </w:r>
      <w:r>
        <w:rPr>
          <w:spacing w:val="-1"/>
          <w:w w:val="90"/>
        </w:rPr>
        <w:t xml:space="preserve"> </w:t>
      </w:r>
      <w:r>
        <w:rPr>
          <w:w w:val="90"/>
        </w:rPr>
        <w:t>to</w:t>
      </w:r>
      <w:r>
        <w:rPr>
          <w:spacing w:val="-2"/>
          <w:w w:val="90"/>
        </w:rPr>
        <w:t xml:space="preserve"> </w:t>
      </w:r>
      <w:r>
        <w:rPr>
          <w:w w:val="90"/>
        </w:rPr>
        <w:t>own</w:t>
      </w:r>
      <w:r>
        <w:rPr>
          <w:spacing w:val="-1"/>
          <w:w w:val="90"/>
        </w:rPr>
        <w:t xml:space="preserve"> </w:t>
      </w:r>
      <w:r>
        <w:rPr>
          <w:w w:val="90"/>
        </w:rPr>
        <w:t>the</w:t>
      </w:r>
      <w:r>
        <w:rPr>
          <w:spacing w:val="-1"/>
          <w:w w:val="90"/>
        </w:rPr>
        <w:t xml:space="preserve"> </w:t>
      </w:r>
      <w:r>
        <w:rPr>
          <w:w w:val="90"/>
        </w:rPr>
        <w:t>needed</w:t>
      </w:r>
      <w:r>
        <w:rPr>
          <w:spacing w:val="-2"/>
          <w:w w:val="90"/>
        </w:rPr>
        <w:t xml:space="preserve"> </w:t>
      </w:r>
      <w:r>
        <w:rPr>
          <w:w w:val="90"/>
        </w:rPr>
        <w:t>facilities,</w:t>
      </w:r>
      <w:r>
        <w:rPr>
          <w:spacing w:val="-7"/>
          <w:w w:val="90"/>
        </w:rPr>
        <w:t xml:space="preserve"> </w:t>
      </w:r>
      <w:r>
        <w:rPr>
          <w:w w:val="90"/>
        </w:rPr>
        <w:t>or</w:t>
      </w:r>
      <w:r>
        <w:rPr>
          <w:spacing w:val="-1"/>
          <w:w w:val="90"/>
        </w:rPr>
        <w:t xml:space="preserve"> </w:t>
      </w:r>
      <w:r>
        <w:rPr>
          <w:w w:val="90"/>
        </w:rPr>
        <w:t>to</w:t>
      </w:r>
      <w:r>
        <w:rPr>
          <w:spacing w:val="-1"/>
          <w:w w:val="90"/>
        </w:rPr>
        <w:t xml:space="preserve"> </w:t>
      </w:r>
      <w:r>
        <w:rPr>
          <w:w w:val="90"/>
        </w:rPr>
        <w:t>have</w:t>
      </w:r>
      <w:r>
        <w:rPr>
          <w:spacing w:val="-3"/>
          <w:w w:val="90"/>
        </w:rPr>
        <w:t xml:space="preserve"> </w:t>
      </w:r>
      <w:r>
        <w:rPr>
          <w:w w:val="90"/>
        </w:rPr>
        <w:t>a</w:t>
      </w:r>
      <w:r>
        <w:rPr>
          <w:spacing w:val="-1"/>
          <w:w w:val="90"/>
        </w:rPr>
        <w:t xml:space="preserve"> </w:t>
      </w:r>
      <w:r>
        <w:rPr>
          <w:spacing w:val="-2"/>
          <w:w w:val="90"/>
        </w:rPr>
        <w:t>related</w:t>
      </w:r>
    </w:p>
    <w:p>
      <w:pPr>
        <w:pStyle w:val="BodyText"/>
        <w:spacing w:before="11" w:after="0"/>
        <w:rPr>
          <w:sz w:val="10"/>
        </w:rPr>
      </w:pPr>
      <w:r>
        <w:rPr>
          <w:sz w:val="10"/>
        </w:rPr>
        <mc:AlternateContent>
          <mc:Choice Requires="wps">
            <w:drawing>
              <wp:anchor behindDoc="1" distT="0" distB="0" distL="0" distR="0" simplePos="0" locked="0" layoutInCell="0" allowOverlap="1" relativeHeight="140">
                <wp:simplePos x="0" y="0"/>
                <wp:positionH relativeFrom="page">
                  <wp:posOffset>1369695</wp:posOffset>
                </wp:positionH>
                <wp:positionV relativeFrom="paragraph">
                  <wp:posOffset>107950</wp:posOffset>
                </wp:positionV>
                <wp:extent cx="2191385" cy="1270"/>
                <wp:effectExtent l="0" t="2540" r="0" b="1270"/>
                <wp:wrapTopAndBottom/>
                <wp:docPr id="208" name="Graphic 52"/>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spacing w:lineRule="auto" w:line="211" w:before="147" w:after="0"/>
        <w:ind w:firstLine="294" w:left="437" w:right="152"/>
        <w:jc w:val="left"/>
        <w:rPr>
          <w:sz w:val="20"/>
        </w:rPr>
      </w:pPr>
      <w:r>
        <w:rPr>
          <w:w w:val="90"/>
          <w:position w:val="7"/>
          <w:sz w:val="14"/>
        </w:rPr>
        <w:t>50</w:t>
      </w:r>
      <w:bookmarkStart w:id="169" w:name="_bookmark124"/>
      <w:bookmarkEnd w:id="169"/>
      <w:r>
        <w:rPr>
          <w:w w:val="90"/>
          <w:sz w:val="20"/>
        </w:rPr>
        <w:t xml:space="preserve">Originally administered by the Department of Education; now administered by the California State </w:t>
      </w:r>
      <w:r>
        <w:rPr>
          <w:spacing w:val="-2"/>
          <w:sz w:val="20"/>
        </w:rPr>
        <w:t>Treasurer.</w:t>
      </w:r>
    </w:p>
    <w:p>
      <w:pPr>
        <w:pStyle w:val="Normal"/>
        <w:spacing w:before="89" w:after="0"/>
        <w:ind w:hanging="0" w:left="732" w:right="0"/>
        <w:jc w:val="left"/>
        <w:rPr>
          <w:sz w:val="20"/>
        </w:rPr>
      </w:pPr>
      <w:r>
        <w:rPr>
          <w:w w:val="90"/>
          <w:position w:val="7"/>
          <w:sz w:val="14"/>
        </w:rPr>
        <w:t>51</w:t>
      </w:r>
      <w:bookmarkStart w:id="170" w:name="_bookmark125"/>
      <w:bookmarkEnd w:id="170"/>
      <w:r>
        <w:rPr>
          <w:w w:val="90"/>
          <w:sz w:val="20"/>
        </w:rPr>
        <w:t>aka</w:t>
      </w:r>
      <w:r>
        <w:rPr>
          <w:spacing w:val="-1"/>
          <w:w w:val="90"/>
          <w:sz w:val="20"/>
        </w:rPr>
        <w:t xml:space="preserve"> </w:t>
      </w:r>
      <w:r>
        <w:rPr>
          <w:spacing w:val="-2"/>
          <w:sz w:val="20"/>
        </w:rPr>
        <w:t>SB740</w:t>
      </w:r>
    </w:p>
    <w:p>
      <w:pPr>
        <w:sectPr>
          <w:footerReference w:type="even" r:id="rId251"/>
          <w:footerReference w:type="default" r:id="rId252"/>
          <w:footerReference w:type="first" r:id="rId253"/>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07" w:after="0"/>
        <w:ind w:firstLine="294" w:left="437" w:right="152"/>
        <w:jc w:val="left"/>
        <w:rPr>
          <w:sz w:val="20"/>
        </w:rPr>
      </w:pPr>
      <w:r>
        <w:rPr>
          <w:w w:val="90"/>
          <w:position w:val="7"/>
          <w:sz w:val="14"/>
        </w:rPr>
        <w:t>52</w:t>
      </w:r>
      <w:bookmarkStart w:id="171" w:name="_bookmark126"/>
      <w:bookmarkEnd w:id="171"/>
      <w:r>
        <w:rPr>
          <w:w w:val="90"/>
          <w:sz w:val="20"/>
        </w:rPr>
        <w:t>This is the basic calculation.</w:t>
      </w:r>
      <w:r>
        <w:rPr>
          <w:sz w:val="20"/>
        </w:rPr>
        <w:t xml:space="preserve"> </w:t>
      </w:r>
      <w:r>
        <w:rPr>
          <w:w w:val="90"/>
          <w:sz w:val="20"/>
        </w:rPr>
        <w:t xml:space="preserve">As expected, there are variations and permutations, and these are </w:t>
      </w:r>
      <w:r>
        <w:rPr>
          <w:spacing w:val="-8"/>
          <w:sz w:val="20"/>
        </w:rPr>
        <w:t>enumerated in §6, Grant Award Calculations of the program’s FAQ.</w:t>
      </w:r>
    </w:p>
    <w:p>
      <w:pPr>
        <w:pStyle w:val="BodyText"/>
        <w:spacing w:lineRule="auto" w:line="352" w:before="67" w:after="0"/>
        <w:ind w:left="437" w:right="278"/>
        <w:rPr/>
      </w:pPr>
      <w:bookmarkStart w:id="172" w:name="_bookmark127"/>
      <w:bookmarkEnd w:id="172"/>
      <w:r>
        <w:rPr>
          <w:w w:val="90"/>
        </w:rPr>
        <w:t>party own the facilities.</w:t>
      </w:r>
      <w:r>
        <w:rPr/>
        <w:t xml:space="preserve"> </w:t>
      </w:r>
      <w:r>
        <w:rPr>
          <w:w w:val="90"/>
        </w:rPr>
        <w:t xml:space="preserve">These might be purchased, or the land purchased and facilities </w:t>
      </w:r>
      <w:r>
        <w:rPr>
          <w:spacing w:val="-6"/>
        </w:rPr>
        <w:t>constructed.</w:t>
      </w:r>
      <w:r>
        <w:rPr>
          <w:spacing w:val="-11"/>
        </w:rPr>
        <w:t xml:space="preserve"> </w:t>
      </w:r>
      <w:r>
        <w:rPr>
          <w:spacing w:val="-6"/>
        </w:rPr>
        <w:t>Most</w:t>
      </w:r>
      <w:r>
        <w:rPr>
          <w:spacing w:val="-13"/>
        </w:rPr>
        <w:t xml:space="preserve"> </w:t>
      </w:r>
      <w:r>
        <w:rPr>
          <w:spacing w:val="-6"/>
        </w:rPr>
        <w:t>public</w:t>
      </w:r>
      <w:r>
        <w:rPr>
          <w:spacing w:val="-13"/>
        </w:rPr>
        <w:t xml:space="preserve"> </w:t>
      </w:r>
      <w:r>
        <w:rPr>
          <w:spacing w:val="-6"/>
        </w:rPr>
        <w:t>school</w:t>
      </w:r>
      <w:r>
        <w:rPr>
          <w:spacing w:val="-13"/>
        </w:rPr>
        <w:t xml:space="preserve"> </w:t>
      </w:r>
      <w:r>
        <w:rPr>
          <w:spacing w:val="-6"/>
        </w:rPr>
        <w:t>districts</w:t>
      </w:r>
      <w:r>
        <w:rPr>
          <w:spacing w:val="-13"/>
        </w:rPr>
        <w:t xml:space="preserve"> </w:t>
      </w:r>
      <w:r>
        <w:rPr>
          <w:spacing w:val="-6"/>
        </w:rPr>
        <w:t>own</w:t>
      </w:r>
      <w:r>
        <w:rPr>
          <w:spacing w:val="-13"/>
        </w:rPr>
        <w:t xml:space="preserve"> </w:t>
      </w:r>
      <w:r>
        <w:rPr>
          <w:spacing w:val="-6"/>
        </w:rPr>
        <w:t>their</w:t>
      </w:r>
      <w:r>
        <w:rPr>
          <w:spacing w:val="-13"/>
        </w:rPr>
        <w:t xml:space="preserve"> </w:t>
      </w:r>
      <w:r>
        <w:rPr>
          <w:spacing w:val="-6"/>
        </w:rPr>
        <w:t>own</w:t>
      </w:r>
      <w:r>
        <w:rPr>
          <w:spacing w:val="-13"/>
        </w:rPr>
        <w:t xml:space="preserve"> </w:t>
      </w:r>
      <w:r>
        <w:rPr>
          <w:spacing w:val="-6"/>
        </w:rPr>
        <w:t>facilities,</w:t>
      </w:r>
      <w:r>
        <w:rPr>
          <w:spacing w:val="-18"/>
        </w:rPr>
        <w:t xml:space="preserve"> </w:t>
      </w:r>
      <w:r>
        <w:rPr>
          <w:spacing w:val="-6"/>
        </w:rPr>
        <w:t>but</w:t>
      </w:r>
      <w:r>
        <w:rPr>
          <w:spacing w:val="-13"/>
        </w:rPr>
        <w:t xml:space="preserve"> </w:t>
      </w:r>
      <w:r>
        <w:rPr>
          <w:spacing w:val="-6"/>
        </w:rPr>
        <w:t>since</w:t>
      </w:r>
      <w:r>
        <w:rPr>
          <w:spacing w:val="-13"/>
        </w:rPr>
        <w:t xml:space="preserve"> </w:t>
      </w:r>
      <w:r>
        <w:rPr>
          <w:spacing w:val="-6"/>
        </w:rPr>
        <w:t>these</w:t>
      </w:r>
      <w:r>
        <w:rPr>
          <w:spacing w:val="-13"/>
        </w:rPr>
        <w:t xml:space="preserve"> </w:t>
      </w:r>
      <w:r>
        <w:rPr>
          <w:spacing w:val="-6"/>
        </w:rPr>
        <w:t xml:space="preserve">were </w:t>
      </w:r>
      <w:r>
        <w:rPr>
          <w:w w:val="90"/>
        </w:rPr>
        <w:t xml:space="preserve">likely bought and built using bond money derived from taxes, charter schools, lacking </w:t>
      </w:r>
      <w:r>
        <w:rPr>
          <w:spacing w:val="-6"/>
        </w:rPr>
        <w:t>taxing</w:t>
      </w:r>
      <w:r>
        <w:rPr>
          <w:spacing w:val="-13"/>
        </w:rPr>
        <w:t xml:space="preserve"> </w:t>
      </w:r>
      <w:r>
        <w:rPr>
          <w:spacing w:val="-6"/>
        </w:rPr>
        <w:t>authority,</w:t>
      </w:r>
      <w:r>
        <w:rPr>
          <w:spacing w:val="-18"/>
        </w:rPr>
        <w:t xml:space="preserve"> </w:t>
      </w:r>
      <w:r>
        <w:rPr>
          <w:spacing w:val="-6"/>
        </w:rPr>
        <w:t>are</w:t>
      </w:r>
      <w:r>
        <w:rPr>
          <w:spacing w:val="-13"/>
        </w:rPr>
        <w:t xml:space="preserve"> </w:t>
      </w:r>
      <w:r>
        <w:rPr>
          <w:spacing w:val="-6"/>
        </w:rPr>
        <w:t>unable</w:t>
      </w:r>
      <w:r>
        <w:rPr>
          <w:spacing w:val="-13"/>
        </w:rPr>
        <w:t xml:space="preserve"> </w:t>
      </w:r>
      <w:r>
        <w:rPr>
          <w:spacing w:val="-6"/>
        </w:rPr>
        <w:t>to</w:t>
      </w:r>
      <w:r>
        <w:rPr>
          <w:spacing w:val="-13"/>
        </w:rPr>
        <w:t xml:space="preserve"> </w:t>
      </w:r>
      <w:r>
        <w:rPr>
          <w:spacing w:val="-6"/>
        </w:rPr>
        <w:t>pay</w:t>
      </w:r>
      <w:r>
        <w:rPr>
          <w:spacing w:val="-13"/>
        </w:rPr>
        <w:t xml:space="preserve"> </w:t>
      </w:r>
      <w:r>
        <w:rPr>
          <w:spacing w:val="-6"/>
        </w:rPr>
        <w:t>for</w:t>
      </w:r>
      <w:r>
        <w:rPr>
          <w:spacing w:val="-13"/>
        </w:rPr>
        <w:t xml:space="preserve"> </w:t>
      </w:r>
      <w:r>
        <w:rPr>
          <w:spacing w:val="-6"/>
        </w:rPr>
        <w:t>their</w:t>
      </w:r>
      <w:r>
        <w:rPr>
          <w:spacing w:val="-13"/>
        </w:rPr>
        <w:t xml:space="preserve"> </w:t>
      </w:r>
      <w:r>
        <w:rPr>
          <w:spacing w:val="-6"/>
        </w:rPr>
        <w:t>facilities</w:t>
      </w:r>
      <w:r>
        <w:rPr>
          <w:spacing w:val="-13"/>
        </w:rPr>
        <w:t xml:space="preserve"> </w:t>
      </w:r>
      <w:r>
        <w:rPr>
          <w:spacing w:val="-6"/>
        </w:rPr>
        <w:t>this</w:t>
      </w:r>
      <w:r>
        <w:rPr>
          <w:spacing w:val="-13"/>
        </w:rPr>
        <w:t xml:space="preserve"> </w:t>
      </w:r>
      <w:r>
        <w:rPr>
          <w:spacing w:val="-6"/>
        </w:rPr>
        <w:t>way.</w:t>
      </w:r>
      <w:r>
        <w:rPr>
          <w:spacing w:val="53"/>
        </w:rPr>
        <w:t xml:space="preserve"> </w:t>
      </w:r>
      <w:r>
        <w:rPr>
          <w:spacing w:val="-6"/>
        </w:rPr>
        <w:t>If</w:t>
      </w:r>
      <w:r>
        <w:rPr>
          <w:spacing w:val="-13"/>
        </w:rPr>
        <w:t xml:space="preserve"> </w:t>
      </w:r>
      <w:r>
        <w:rPr>
          <w:spacing w:val="-6"/>
        </w:rPr>
        <w:t>a</w:t>
      </w:r>
      <w:r>
        <w:rPr>
          <w:spacing w:val="-13"/>
        </w:rPr>
        <w:t xml:space="preserve"> </w:t>
      </w:r>
      <w:r>
        <w:rPr>
          <w:spacing w:val="-6"/>
        </w:rPr>
        <w:t>charter</w:t>
      </w:r>
      <w:r>
        <w:rPr>
          <w:spacing w:val="-13"/>
        </w:rPr>
        <w:t xml:space="preserve"> </w:t>
      </w:r>
      <w:r>
        <w:rPr>
          <w:spacing w:val="-6"/>
        </w:rPr>
        <w:t xml:space="preserve">school’s </w:t>
      </w:r>
      <w:r>
        <w:rPr>
          <w:w w:val="90"/>
        </w:rPr>
        <w:t>leadership decides they should own their own facilities,</w:t>
      </w:r>
      <w:r>
        <w:rPr>
          <w:spacing w:val="-6"/>
          <w:w w:val="90"/>
        </w:rPr>
        <w:t xml:space="preserve"> </w:t>
      </w:r>
      <w:r>
        <w:rPr>
          <w:w w:val="90"/>
        </w:rPr>
        <w:t xml:space="preserve">there are a number of ways they </w:t>
      </w:r>
      <w:r>
        <w:rPr>
          <w:spacing w:val="-2"/>
          <w:w w:val="90"/>
        </w:rPr>
        <w:t>can</w:t>
      </w:r>
      <w:r>
        <w:rPr>
          <w:spacing w:val="-7"/>
        </w:rPr>
        <w:t xml:space="preserve"> </w:t>
      </w:r>
      <w:r>
        <w:rPr>
          <w:spacing w:val="-2"/>
          <w:w w:val="90"/>
        </w:rPr>
        <w:t>go</w:t>
      </w:r>
      <w:r>
        <w:rPr>
          <w:spacing w:val="-6"/>
        </w:rPr>
        <w:t xml:space="preserve"> </w:t>
      </w:r>
      <w:r>
        <w:rPr>
          <w:spacing w:val="-2"/>
          <w:w w:val="90"/>
        </w:rPr>
        <w:t>about</w:t>
      </w:r>
      <w:r>
        <w:rPr>
          <w:spacing w:val="-6"/>
        </w:rPr>
        <w:t xml:space="preserve"> </w:t>
      </w:r>
      <w:r>
        <w:rPr>
          <w:spacing w:val="-2"/>
          <w:w w:val="90"/>
        </w:rPr>
        <w:t>this,</w:t>
      </w:r>
      <w:r>
        <w:rPr>
          <w:spacing w:val="-6"/>
          <w:w w:val="90"/>
        </w:rPr>
        <w:t xml:space="preserve"> </w:t>
      </w:r>
      <w:r>
        <w:rPr>
          <w:spacing w:val="-2"/>
          <w:w w:val="90"/>
        </w:rPr>
        <w:t>as</w:t>
      </w:r>
      <w:r>
        <w:rPr>
          <w:spacing w:val="-6"/>
        </w:rPr>
        <w:t xml:space="preserve"> </w:t>
      </w:r>
      <w:r>
        <w:rPr>
          <w:spacing w:val="-2"/>
          <w:w w:val="90"/>
        </w:rPr>
        <w:t>shown</w:t>
      </w:r>
      <w:r>
        <w:rPr>
          <w:spacing w:val="-7"/>
        </w:rPr>
        <w:t xml:space="preserve"> </w:t>
      </w:r>
      <w:r>
        <w:rPr>
          <w:spacing w:val="-2"/>
          <w:w w:val="90"/>
        </w:rPr>
        <w:t>in</w:t>
      </w:r>
      <w:r>
        <w:rPr>
          <w:spacing w:val="-6"/>
        </w:rPr>
        <w:t xml:space="preserve"> </w:t>
      </w:r>
      <w:r>
        <w:rPr>
          <w:spacing w:val="-2"/>
          <w:w w:val="90"/>
        </w:rPr>
        <w:t>Table</w:t>
      </w:r>
      <w:r>
        <w:rPr>
          <w:spacing w:val="-6"/>
        </w:rPr>
        <w:t xml:space="preserve"> </w:t>
      </w:r>
      <w:hyperlink w:anchor="_bookmark128">
        <w:r>
          <w:rPr>
            <w:rStyle w:val="ListLabel249"/>
            <w:spacing w:val="-2"/>
            <w:w w:val="90"/>
          </w:rPr>
          <w:t>6,</w:t>
        </w:r>
      </w:hyperlink>
      <w:r>
        <w:rPr>
          <w:spacing w:val="-6"/>
          <w:w w:val="90"/>
        </w:rPr>
        <w:t xml:space="preserve"> </w:t>
      </w:r>
      <w:hyperlink w:anchor="_bookmark128">
        <w:r>
          <w:rPr>
            <w:rStyle w:val="ListLabel338"/>
            <w:rFonts w:ascii="Cambria" w:hAnsi="Cambria"/>
            <w:i/>
            <w:spacing w:val="-2"/>
            <w:w w:val="90"/>
          </w:rPr>
          <w:t>Charter</w:t>
        </w:r>
        <w:r>
          <w:rPr>
            <w:rStyle w:val="ListLabel338"/>
            <w:rFonts w:ascii="Cambria" w:hAnsi="Cambria"/>
            <w:i/>
            <w:spacing w:val="-7"/>
          </w:rPr>
          <w:t xml:space="preserve"> </w:t>
        </w:r>
        <w:r>
          <w:rPr>
            <w:rStyle w:val="ListLabel338"/>
            <w:rFonts w:ascii="Cambria" w:hAnsi="Cambria"/>
            <w:i/>
            <w:spacing w:val="-2"/>
            <w:w w:val="90"/>
          </w:rPr>
          <w:t>School</w:t>
        </w:r>
        <w:r>
          <w:rPr>
            <w:rStyle w:val="ListLabel338"/>
            <w:rFonts w:ascii="Cambria" w:hAnsi="Cambria"/>
            <w:i/>
            <w:spacing w:val="-8"/>
          </w:rPr>
          <w:t xml:space="preserve"> </w:t>
        </w:r>
        <w:r>
          <w:rPr>
            <w:rStyle w:val="ListLabel338"/>
            <w:rFonts w:ascii="Cambria" w:hAnsi="Cambria"/>
            <w:i/>
            <w:spacing w:val="-2"/>
            <w:w w:val="90"/>
          </w:rPr>
          <w:t>Options</w:t>
        </w:r>
        <w:r>
          <w:rPr>
            <w:rStyle w:val="ListLabel338"/>
            <w:rFonts w:ascii="Cambria" w:hAnsi="Cambria"/>
            <w:i/>
            <w:spacing w:val="-7"/>
          </w:rPr>
          <w:t xml:space="preserve"> </w:t>
        </w:r>
        <w:r>
          <w:rPr>
            <w:rStyle w:val="ListLabel338"/>
            <w:rFonts w:ascii="Cambria" w:hAnsi="Cambria"/>
            <w:i/>
            <w:spacing w:val="-2"/>
            <w:w w:val="90"/>
          </w:rPr>
          <w:t>for</w:t>
        </w:r>
        <w:r>
          <w:rPr>
            <w:rStyle w:val="ListLabel338"/>
            <w:rFonts w:ascii="Cambria" w:hAnsi="Cambria"/>
            <w:i/>
            <w:spacing w:val="-7"/>
          </w:rPr>
          <w:t xml:space="preserve"> </w:t>
        </w:r>
        <w:r>
          <w:rPr>
            <w:rStyle w:val="ListLabel338"/>
            <w:rFonts w:ascii="Cambria" w:hAnsi="Cambria"/>
            <w:i/>
            <w:spacing w:val="-2"/>
            <w:w w:val="90"/>
          </w:rPr>
          <w:t>Paying</w:t>
        </w:r>
        <w:r>
          <w:rPr>
            <w:rStyle w:val="ListLabel338"/>
            <w:rFonts w:ascii="Cambria" w:hAnsi="Cambria"/>
            <w:i/>
            <w:spacing w:val="-7"/>
          </w:rPr>
          <w:t xml:space="preserve"> </w:t>
        </w:r>
        <w:r>
          <w:rPr>
            <w:rStyle w:val="ListLabel338"/>
            <w:rFonts w:ascii="Cambria" w:hAnsi="Cambria"/>
            <w:i/>
            <w:spacing w:val="-2"/>
            <w:w w:val="90"/>
          </w:rPr>
          <w:t>for</w:t>
        </w:r>
        <w:r>
          <w:rPr>
            <w:rStyle w:val="ListLabel338"/>
            <w:rFonts w:ascii="Cambria" w:hAnsi="Cambria"/>
            <w:i/>
            <w:spacing w:val="-8"/>
          </w:rPr>
          <w:t xml:space="preserve"> </w:t>
        </w:r>
        <w:r>
          <w:rPr>
            <w:rStyle w:val="ListLabel338"/>
            <w:rFonts w:ascii="Cambria" w:hAnsi="Cambria"/>
            <w:i/>
            <w:spacing w:val="-2"/>
            <w:w w:val="90"/>
          </w:rPr>
          <w:t>Facilities</w:t>
        </w:r>
      </w:hyperlink>
      <w:r>
        <w:rPr>
          <w:rFonts w:ascii="Cambria" w:hAnsi="Cambria"/>
          <w:i/>
          <w:spacing w:val="1"/>
        </w:rPr>
        <w:t xml:space="preserve"> </w:t>
      </w:r>
      <w:r>
        <w:rPr>
          <w:spacing w:val="-2"/>
          <w:w w:val="90"/>
        </w:rPr>
        <w:t>below.</w:t>
      </w:r>
    </w:p>
    <w:p>
      <w:pPr>
        <w:pStyle w:val="Normal"/>
        <w:spacing w:before="42" w:after="0"/>
        <w:ind w:hanging="0" w:left="437" w:right="0"/>
        <w:jc w:val="left"/>
        <w:rPr>
          <w:b/>
          <w:sz w:val="20"/>
        </w:rPr>
      </w:pPr>
      <w:bookmarkStart w:id="173" w:name="_bookmark128"/>
      <w:bookmarkEnd w:id="173"/>
      <w:r>
        <w:rPr>
          <w:b/>
          <w:w w:val="85"/>
          <w:sz w:val="20"/>
        </w:rPr>
        <w:t>Table</w:t>
      </w:r>
      <w:r>
        <w:rPr>
          <w:b/>
          <w:spacing w:val="-7"/>
          <w:w w:val="85"/>
          <w:sz w:val="20"/>
        </w:rPr>
        <w:t xml:space="preserve"> </w:t>
      </w:r>
      <w:r>
        <w:rPr>
          <w:b/>
          <w:spacing w:val="-10"/>
          <w:sz w:val="20"/>
        </w:rPr>
        <w:t>6</w:t>
      </w:r>
    </w:p>
    <w:p>
      <w:pPr>
        <w:pStyle w:val="Normal"/>
        <w:spacing w:before="1" w:after="0"/>
        <w:ind w:hanging="0" w:left="437" w:right="0"/>
        <w:jc w:val="left"/>
        <w:rPr>
          <w:rFonts w:ascii="Cambria" w:hAnsi="Cambria"/>
          <w:i/>
          <w:i/>
          <w:sz w:val="24"/>
        </w:rPr>
      </w:pPr>
      <w:r>
        <w:rPr>
          <w:rFonts w:ascii="Cambria" w:hAnsi="Cambria"/>
          <w:i/>
          <w:w w:val="85"/>
          <w:sz w:val="24"/>
        </w:rPr>
        <w:t>Charter</w:t>
      </w:r>
      <w:r>
        <w:rPr>
          <w:rFonts w:ascii="Cambria" w:hAnsi="Cambria"/>
          <w:i/>
          <w:spacing w:val="1"/>
          <w:sz w:val="24"/>
        </w:rPr>
        <w:t xml:space="preserve"> </w:t>
      </w:r>
      <w:r>
        <w:rPr>
          <w:rFonts w:ascii="Cambria" w:hAnsi="Cambria"/>
          <w:i/>
          <w:w w:val="85"/>
          <w:sz w:val="24"/>
        </w:rPr>
        <w:t>School</w:t>
      </w:r>
      <w:r>
        <w:rPr>
          <w:rFonts w:ascii="Cambria" w:hAnsi="Cambria"/>
          <w:i/>
          <w:spacing w:val="2"/>
          <w:sz w:val="24"/>
        </w:rPr>
        <w:t xml:space="preserve"> </w:t>
      </w:r>
      <w:r>
        <w:rPr>
          <w:rFonts w:ascii="Cambria" w:hAnsi="Cambria"/>
          <w:i/>
          <w:w w:val="85"/>
          <w:sz w:val="24"/>
        </w:rPr>
        <w:t>Options</w:t>
      </w:r>
      <w:r>
        <w:rPr>
          <w:rFonts w:ascii="Cambria" w:hAnsi="Cambria"/>
          <w:i/>
          <w:spacing w:val="2"/>
          <w:sz w:val="24"/>
        </w:rPr>
        <w:t xml:space="preserve"> </w:t>
      </w:r>
      <w:r>
        <w:rPr>
          <w:rFonts w:ascii="Cambria" w:hAnsi="Cambria"/>
          <w:i/>
          <w:w w:val="85"/>
          <w:sz w:val="24"/>
        </w:rPr>
        <w:t>for</w:t>
      </w:r>
      <w:r>
        <w:rPr>
          <w:rFonts w:ascii="Cambria" w:hAnsi="Cambria"/>
          <w:i/>
          <w:spacing w:val="2"/>
          <w:sz w:val="24"/>
        </w:rPr>
        <w:t xml:space="preserve"> </w:t>
      </w:r>
      <w:r>
        <w:rPr>
          <w:rFonts w:ascii="Cambria" w:hAnsi="Cambria"/>
          <w:i/>
          <w:w w:val="85"/>
          <w:sz w:val="24"/>
        </w:rPr>
        <w:t>Paying</w:t>
      </w:r>
      <w:r>
        <w:rPr>
          <w:rFonts w:ascii="Cambria" w:hAnsi="Cambria"/>
          <w:i/>
          <w:spacing w:val="2"/>
          <w:sz w:val="24"/>
        </w:rPr>
        <w:t xml:space="preserve"> </w:t>
      </w:r>
      <w:r>
        <w:rPr>
          <w:rFonts w:ascii="Cambria" w:hAnsi="Cambria"/>
          <w:i/>
          <w:w w:val="85"/>
          <w:sz w:val="24"/>
        </w:rPr>
        <w:t>for</w:t>
      </w:r>
      <w:r>
        <w:rPr>
          <w:rFonts w:ascii="Cambria" w:hAnsi="Cambria"/>
          <w:i/>
          <w:spacing w:val="2"/>
          <w:sz w:val="24"/>
        </w:rPr>
        <w:t xml:space="preserve"> </w:t>
      </w:r>
      <w:r>
        <w:rPr>
          <w:rFonts w:ascii="Cambria" w:hAnsi="Cambria"/>
          <w:i/>
          <w:spacing w:val="-2"/>
          <w:w w:val="85"/>
          <w:sz w:val="24"/>
        </w:rPr>
        <w:t>Facilities</w:t>
      </w:r>
    </w:p>
    <w:p>
      <w:pPr>
        <w:pStyle w:val="BodyText"/>
        <w:spacing w:before="11"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141">
                <wp:simplePos x="0" y="0"/>
                <wp:positionH relativeFrom="page">
                  <wp:posOffset>1369695</wp:posOffset>
                </wp:positionH>
                <wp:positionV relativeFrom="paragraph">
                  <wp:posOffset>119380</wp:posOffset>
                </wp:positionV>
                <wp:extent cx="5333365" cy="1270"/>
                <wp:effectExtent l="0" t="6350" r="0" b="5080"/>
                <wp:wrapTopAndBottom/>
                <wp:docPr id="211" name="Graphic 53"/>
                <a:graphic xmlns:a="http://schemas.openxmlformats.org/drawingml/2006/main">
                  <a:graphicData uri="http://schemas.microsoft.com/office/word/2010/wordprocessingShape">
                    <wps:wsp>
                      <wps:cNvSpPr/>
                      <wps:spPr>
                        <a:xfrm>
                          <a:off x="0" y="0"/>
                          <a:ext cx="5333400" cy="1440"/>
                        </a:xfrm>
                        <a:custGeom>
                          <a:avLst/>
                          <a:gdLst>
                            <a:gd name="textAreaLeft" fmla="*/ 0 w 3023640"/>
                            <a:gd name="textAreaRight" fmla="*/ 3024000 w 3023640"/>
                            <a:gd name="textAreaTop" fmla="*/ 0 h 720"/>
                            <a:gd name="textAreaBottom" fmla="*/ 1080 h 720"/>
                          </a:gdLst>
                          <a:ahLst/>
                          <a:rect l="textAreaLeft" t="textAreaTop" r="textAreaRight" b="textAreaBottom"/>
                          <a:pathLst>
                            <a:path w="5333365" h="0">
                              <a:moveTo>
                                <a:pt x="0" y="0"/>
                              </a:moveTo>
                              <a:lnTo>
                                <a:pt x="5332857"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Heading1"/>
        <w:tabs>
          <w:tab w:val="clear" w:pos="720"/>
          <w:tab w:val="left" w:pos="2595" w:leader="none"/>
        </w:tabs>
        <w:spacing w:before="17" w:after="0"/>
        <w:ind w:left="556" w:right="0"/>
        <w:rPr/>
      </w:pPr>
      <w:r>
        <w:rPr>
          <w:spacing w:val="-2"/>
        </w:rPr>
        <w:t>Option</w:t>
      </w:r>
      <w:r>
        <w:rPr/>
        <w:tab/>
      </w:r>
      <w:r>
        <w:rPr>
          <w:w w:val="90"/>
        </w:rPr>
        <w:t>Source</w:t>
      </w:r>
      <w:r>
        <w:rPr>
          <w:spacing w:val="-9"/>
          <w:w w:val="90"/>
        </w:rPr>
        <w:t xml:space="preserve"> </w:t>
      </w:r>
      <w:r>
        <w:rPr>
          <w:w w:val="90"/>
        </w:rPr>
        <w:t>of</w:t>
      </w:r>
      <w:r>
        <w:rPr>
          <w:spacing w:val="-9"/>
          <w:w w:val="90"/>
        </w:rPr>
        <w:t xml:space="preserve"> </w:t>
      </w:r>
      <w:r>
        <w:rPr>
          <w:spacing w:val="-2"/>
          <w:w w:val="90"/>
        </w:rPr>
        <w:t>Funds</w:t>
      </w:r>
    </w:p>
    <w:p>
      <w:pPr>
        <w:sectPr>
          <w:footerReference w:type="even" r:id="rId254"/>
          <w:footerReference w:type="default" r:id="rId255"/>
          <w:footerReference w:type="first" r:id="rId256"/>
          <w:type w:val="nextPage"/>
          <w:pgSz w:w="12240" w:h="15840"/>
          <w:pgMar w:left="1720" w:right="1300" w:gutter="0" w:header="0" w:top="1360" w:footer="1366" w:bottom="1660"/>
          <w:pgNumType w:fmt="decimal"/>
          <w:formProt w:val="false"/>
          <w:textDirection w:val="lrTb"/>
          <w:docGrid w:type="default" w:linePitch="100" w:charSpace="4096"/>
        </w:sectPr>
      </w:pPr>
    </w:p>
    <w:p>
      <w:pPr>
        <w:pStyle w:val="BodyText"/>
        <w:spacing w:lineRule="auto" w:line="211" w:before="113" w:after="0"/>
        <w:ind w:left="556" w:right="0"/>
        <w:rPr/>
      </w:pPr>
      <w:r>
        <mc:AlternateContent>
          <mc:Choice Requires="wps">
            <w:drawing>
              <wp:anchor behindDoc="0" distT="0" distB="0" distL="0" distR="0" simplePos="0" locked="0" layoutInCell="0" allowOverlap="1" relativeHeight="36">
                <wp:simplePos x="0" y="0"/>
                <wp:positionH relativeFrom="page">
                  <wp:posOffset>1369695</wp:posOffset>
                </wp:positionH>
                <wp:positionV relativeFrom="paragraph">
                  <wp:posOffset>39370</wp:posOffset>
                </wp:positionV>
                <wp:extent cx="5333365" cy="1270"/>
                <wp:effectExtent l="4445" t="3810" r="3175" b="2540"/>
                <wp:wrapNone/>
                <wp:docPr id="214" name="Graphic 54"/>
                <a:graphic xmlns:a="http://schemas.openxmlformats.org/drawingml/2006/main">
                  <a:graphicData uri="http://schemas.microsoft.com/office/word/2010/wordprocessingShape">
                    <wps:wsp>
                      <wps:cNvSpPr/>
                      <wps:spPr>
                        <a:xfrm>
                          <a:off x="0" y="0"/>
                          <a:ext cx="5333400" cy="1440"/>
                        </a:xfrm>
                        <a:custGeom>
                          <a:avLst/>
                          <a:gdLst>
                            <a:gd name="textAreaLeft" fmla="*/ 0 w 3023640"/>
                            <a:gd name="textAreaRight" fmla="*/ 3024000 w 3023640"/>
                            <a:gd name="textAreaTop" fmla="*/ 0 h 720"/>
                            <a:gd name="textAreaBottom" fmla="*/ 1080 h 720"/>
                          </a:gdLst>
                          <a:ahLst/>
                          <a:rect l="textAreaLeft" t="textAreaTop" r="textAreaRight" b="textAreaBottom"/>
                          <a:pathLst>
                            <a:path w="5333365" h="0">
                              <a:moveTo>
                                <a:pt x="0" y="0"/>
                              </a:moveTo>
                              <a:lnTo>
                                <a:pt x="5332857" y="0"/>
                              </a:lnTo>
                            </a:path>
                          </a:pathLst>
                        </a:custGeom>
                        <a:noFill/>
                        <a:ln w="759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Private</w:t>
      </w:r>
      <w:r>
        <w:rPr>
          <w:spacing w:val="-7"/>
          <w:w w:val="90"/>
        </w:rPr>
        <w:t xml:space="preserve"> </w:t>
      </w:r>
      <w:r>
        <w:rPr>
          <w:w w:val="90"/>
        </w:rPr>
        <w:t>grants</w:t>
      </w:r>
      <w:r>
        <w:rPr>
          <w:spacing w:val="-7"/>
          <w:w w:val="90"/>
        </w:rPr>
        <w:t xml:space="preserve"> </w:t>
      </w:r>
      <w:r>
        <w:rPr>
          <w:w w:val="90"/>
        </w:rPr>
        <w:t xml:space="preserve">or </w:t>
      </w:r>
      <w:r>
        <w:rPr>
          <w:spacing w:val="-2"/>
        </w:rPr>
        <w:t>loans</w:t>
      </w:r>
    </w:p>
    <w:p>
      <w:pPr>
        <w:pStyle w:val="BodyText"/>
        <w:spacing w:lineRule="auto" w:line="211" w:before="113" w:after="0"/>
        <w:ind w:left="378" w:right="615"/>
        <w:rPr/>
      </w:pPr>
      <w:r>
        <w:br w:type="column"/>
      </w:r>
      <w:r>
        <w:rPr>
          <w:w w:val="90"/>
        </w:rPr>
        <w:t xml:space="preserve">Private entities (individuals or foundations) may make a grant </w:t>
      </w:r>
      <w:r>
        <w:rPr/>
        <w:t>or</w:t>
      </w:r>
      <w:r>
        <w:rPr>
          <w:spacing w:val="-15"/>
        </w:rPr>
        <w:t xml:space="preserve"> </w:t>
      </w:r>
      <w:r>
        <w:rPr/>
        <w:t>a</w:t>
      </w:r>
      <w:r>
        <w:rPr>
          <w:spacing w:val="-15"/>
        </w:rPr>
        <w:t xml:space="preserve"> </w:t>
      </w:r>
      <w:r>
        <w:rPr/>
        <w:t>loan</w:t>
      </w:r>
      <w:r>
        <w:rPr>
          <w:spacing w:val="-15"/>
        </w:rPr>
        <w:t xml:space="preserve"> </w:t>
      </w:r>
      <w:r>
        <w:rPr/>
        <w:t>to</w:t>
      </w:r>
      <w:r>
        <w:rPr>
          <w:spacing w:val="-15"/>
        </w:rPr>
        <w:t xml:space="preserve"> </w:t>
      </w:r>
      <w:r>
        <w:rPr/>
        <w:t>a</w:t>
      </w:r>
      <w:r>
        <w:rPr>
          <w:spacing w:val="-15"/>
        </w:rPr>
        <w:t xml:space="preserve"> </w:t>
      </w:r>
      <w:r>
        <w:rPr/>
        <w:t>charter</w:t>
      </w:r>
      <w:r>
        <w:rPr>
          <w:spacing w:val="-15"/>
        </w:rPr>
        <w:t xml:space="preserve"> </w:t>
      </w:r>
      <w:r>
        <w:rPr/>
        <w:t>school.</w:t>
      </w:r>
    </w:p>
    <w:p>
      <w:pPr>
        <w:sectPr>
          <w:type w:val="continuous"/>
          <w:pgSz w:w="12240" w:h="15840"/>
          <w:pgMar w:left="1720" w:right="1300" w:gutter="0" w:header="0" w:top="1360" w:footer="1366" w:bottom="1660"/>
          <w:cols w:num="2" w:equalWidth="false" w:sep="false">
            <w:col w:w="2177" w:space="40"/>
            <w:col w:w="7002"/>
          </w:cols>
          <w:formProt w:val="false"/>
          <w:textDirection w:val="lrTb"/>
          <w:docGrid w:type="default" w:linePitch="100" w:charSpace="4096"/>
        </w:sectPr>
      </w:pPr>
    </w:p>
    <w:p>
      <w:pPr>
        <w:pStyle w:val="BodyText"/>
        <w:tabs>
          <w:tab w:val="clear" w:pos="720"/>
          <w:tab w:val="left" w:pos="2595" w:leader="none"/>
        </w:tabs>
        <w:spacing w:lineRule="auto" w:line="211" w:before="121" w:after="0"/>
        <w:ind w:hanging="2040" w:left="2595" w:right="741"/>
        <w:rPr/>
      </w:pPr>
      <w:r>
        <w:rPr/>
        <w:t>Venture</w:t>
      </w:r>
      <w:r>
        <w:rPr>
          <w:spacing w:val="-7"/>
        </w:rPr>
        <w:t xml:space="preserve"> </w:t>
      </w:r>
      <w:r>
        <w:rPr/>
        <w:t>funds</w:t>
        <w:tab/>
      </w:r>
      <w:r>
        <w:rPr>
          <w:w w:val="90"/>
        </w:rPr>
        <w:t xml:space="preserve">Venture Funds which ostensibly intend to make money often </w:t>
      </w:r>
      <w:r>
        <w:rPr>
          <w:spacing w:val="-2"/>
        </w:rPr>
        <w:t>loan</w:t>
      </w:r>
      <w:r>
        <w:rPr>
          <w:spacing w:val="-13"/>
        </w:rPr>
        <w:t xml:space="preserve"> </w:t>
      </w:r>
      <w:r>
        <w:rPr>
          <w:spacing w:val="-2"/>
        </w:rPr>
        <w:t>money</w:t>
      </w:r>
      <w:r>
        <w:rPr>
          <w:spacing w:val="-13"/>
        </w:rPr>
        <w:t xml:space="preserve"> </w:t>
      </w:r>
      <w:r>
        <w:rPr>
          <w:spacing w:val="-2"/>
        </w:rPr>
        <w:t>to</w:t>
      </w:r>
      <w:r>
        <w:rPr>
          <w:spacing w:val="-13"/>
        </w:rPr>
        <w:t xml:space="preserve"> </w:t>
      </w:r>
      <w:r>
        <w:rPr>
          <w:spacing w:val="-2"/>
        </w:rPr>
        <w:t>charter</w:t>
      </w:r>
      <w:r>
        <w:rPr>
          <w:spacing w:val="-13"/>
        </w:rPr>
        <w:t xml:space="preserve"> </w:t>
      </w:r>
      <w:r>
        <w:rPr>
          <w:spacing w:val="-2"/>
        </w:rPr>
        <w:t>schools.</w:t>
      </w:r>
    </w:p>
    <w:p>
      <w:pPr>
        <w:sectPr>
          <w:type w:val="continuous"/>
          <w:pgSz w:w="12240" w:h="15840"/>
          <w:pgMar w:left="1720" w:right="1300" w:gutter="0" w:header="0" w:top="1360" w:footer="1366" w:bottom="1660"/>
          <w:formProt w:val="false"/>
          <w:textDirection w:val="lrTb"/>
          <w:docGrid w:type="default" w:linePitch="100" w:charSpace="4096"/>
        </w:sectPr>
      </w:pPr>
    </w:p>
    <w:p>
      <w:pPr>
        <w:pStyle w:val="BodyText"/>
        <w:spacing w:lineRule="auto" w:line="211" w:before="121" w:after="0"/>
        <w:ind w:left="556" w:right="0"/>
        <w:rPr/>
      </w:pPr>
      <w:r>
        <w:rPr>
          <w:w w:val="90"/>
        </w:rPr>
        <w:t>Federal</w:t>
      </w:r>
      <w:r>
        <w:rPr>
          <w:spacing w:val="-11"/>
          <w:w w:val="90"/>
        </w:rPr>
        <w:t xml:space="preserve"> </w:t>
      </w:r>
      <w:r>
        <w:rPr>
          <w:w w:val="90"/>
        </w:rPr>
        <w:t>or</w:t>
      </w:r>
      <w:r>
        <w:rPr>
          <w:spacing w:val="-9"/>
          <w:w w:val="90"/>
        </w:rPr>
        <w:t xml:space="preserve"> </w:t>
      </w:r>
      <w:r>
        <w:rPr>
          <w:w w:val="90"/>
        </w:rPr>
        <w:t xml:space="preserve">state </w:t>
      </w:r>
      <w:r>
        <w:rPr>
          <w:spacing w:val="-2"/>
        </w:rPr>
        <w:t>grants</w:t>
      </w:r>
    </w:p>
    <w:p>
      <w:pPr>
        <w:pStyle w:val="BodyText"/>
        <w:spacing w:lineRule="auto" w:line="211" w:before="121" w:after="0"/>
        <w:ind w:left="508" w:right="599"/>
        <w:jc w:val="both"/>
        <w:rPr/>
      </w:pPr>
      <w:r>
        <w:br w:type="column"/>
      </w:r>
      <w:r>
        <w:rPr>
          <w:w w:val="90"/>
        </w:rPr>
        <w:t xml:space="preserve">Both the federal government and states have programs which offer funds that may be used to pay for existing facilities or for </w:t>
      </w:r>
      <w:r>
        <w:rPr/>
        <w:t>new</w:t>
      </w:r>
      <w:r>
        <w:rPr>
          <w:spacing w:val="-7"/>
        </w:rPr>
        <w:t xml:space="preserve"> </w:t>
      </w:r>
      <w:r>
        <w:rPr/>
        <w:t>construction.</w:t>
      </w:r>
    </w:p>
    <w:p>
      <w:pPr>
        <w:sectPr>
          <w:type w:val="continuous"/>
          <w:pgSz w:w="12240" w:h="15840"/>
          <w:pgMar w:left="1720" w:right="1300" w:gutter="0" w:header="0" w:top="1360" w:footer="1366" w:bottom="1660"/>
          <w:cols w:num="2" w:equalWidth="false" w:sep="false">
            <w:col w:w="2047" w:space="40"/>
            <w:col w:w="7132"/>
          </w:cols>
          <w:formProt w:val="false"/>
          <w:textDirection w:val="lrTb"/>
          <w:docGrid w:type="default" w:linePitch="100" w:charSpace="4096"/>
        </w:sectPr>
      </w:pPr>
    </w:p>
    <w:p>
      <w:pPr>
        <w:pStyle w:val="BodyText"/>
        <w:tabs>
          <w:tab w:val="clear" w:pos="720"/>
          <w:tab w:val="left" w:pos="2595" w:leader="none"/>
        </w:tabs>
        <w:spacing w:lineRule="auto" w:line="211" w:before="122" w:after="0"/>
        <w:ind w:hanging="2040" w:left="2595" w:right="718"/>
        <w:rPr/>
      </w:pPr>
      <w:r>
        <w:rPr/>
        <w:t>Tax</w:t>
      </w:r>
      <w:r>
        <w:rPr>
          <w:spacing w:val="-7"/>
        </w:rPr>
        <w:t xml:space="preserve"> </w:t>
      </w:r>
      <w:r>
        <w:rPr/>
        <w:t>credits</w:t>
        <w:tab/>
      </w:r>
      <w:r>
        <w:rPr>
          <w:w w:val="90"/>
        </w:rPr>
        <w:t xml:space="preserve">The federal government offers tax credits for investors whose </w:t>
      </w:r>
      <w:r>
        <w:rPr/>
        <w:t>investments</w:t>
      </w:r>
      <w:r>
        <w:rPr>
          <w:spacing w:val="-15"/>
        </w:rPr>
        <w:t xml:space="preserve"> </w:t>
      </w:r>
      <w:r>
        <w:rPr/>
        <w:t>meet</w:t>
      </w:r>
      <w:r>
        <w:rPr>
          <w:spacing w:val="-15"/>
        </w:rPr>
        <w:t xml:space="preserve"> </w:t>
      </w:r>
      <w:r>
        <w:rPr/>
        <w:t>certain</w:t>
      </w:r>
      <w:r>
        <w:rPr>
          <w:spacing w:val="-15"/>
        </w:rPr>
        <w:t xml:space="preserve"> </w:t>
      </w:r>
      <w:r>
        <w:rPr/>
        <w:t>criteria.</w:t>
      </w:r>
    </w:p>
    <w:p>
      <w:pPr>
        <w:pStyle w:val="BodyText"/>
        <w:tabs>
          <w:tab w:val="clear" w:pos="720"/>
          <w:tab w:val="left" w:pos="2595" w:leader="none"/>
        </w:tabs>
        <w:spacing w:lineRule="auto" w:line="211" w:before="121" w:after="0"/>
        <w:ind w:hanging="2040" w:left="2595" w:right="679"/>
        <w:rPr/>
      </w:pPr>
      <w:r>
        <w:rPr>
          <w:spacing w:val="-2"/>
        </w:rPr>
        <w:t>Bonds</w:t>
      </w:r>
      <w:r>
        <w:rPr/>
        <w:tab/>
      </w:r>
      <w:r>
        <w:rPr>
          <w:spacing w:val="-6"/>
        </w:rPr>
        <w:t>Charter</w:t>
      </w:r>
      <w:r>
        <w:rPr>
          <w:spacing w:val="-13"/>
        </w:rPr>
        <w:t xml:space="preserve"> </w:t>
      </w:r>
      <w:r>
        <w:rPr>
          <w:spacing w:val="-6"/>
        </w:rPr>
        <w:t>schools</w:t>
      </w:r>
      <w:r>
        <w:rPr>
          <w:spacing w:val="-13"/>
        </w:rPr>
        <w:t xml:space="preserve"> </w:t>
      </w:r>
      <w:r>
        <w:rPr>
          <w:spacing w:val="-6"/>
        </w:rPr>
        <w:t>may</w:t>
      </w:r>
      <w:r>
        <w:rPr>
          <w:spacing w:val="-13"/>
        </w:rPr>
        <w:t xml:space="preserve"> </w:t>
      </w:r>
      <w:r>
        <w:rPr>
          <w:spacing w:val="-6"/>
        </w:rPr>
        <w:t>use</w:t>
      </w:r>
      <w:r>
        <w:rPr>
          <w:spacing w:val="-13"/>
        </w:rPr>
        <w:t xml:space="preserve"> </w:t>
      </w:r>
      <w:r>
        <w:rPr>
          <w:spacing w:val="-6"/>
        </w:rPr>
        <w:t>the</w:t>
      </w:r>
      <w:r>
        <w:rPr>
          <w:spacing w:val="-13"/>
        </w:rPr>
        <w:t xml:space="preserve"> </w:t>
      </w:r>
      <w:r>
        <w:rPr>
          <w:spacing w:val="-6"/>
        </w:rPr>
        <w:t>commercial</w:t>
      </w:r>
      <w:r>
        <w:rPr>
          <w:spacing w:val="-13"/>
        </w:rPr>
        <w:t xml:space="preserve"> </w:t>
      </w:r>
      <w:r>
        <w:rPr>
          <w:spacing w:val="-6"/>
        </w:rPr>
        <w:t>or</w:t>
      </w:r>
      <w:r>
        <w:rPr>
          <w:spacing w:val="-13"/>
        </w:rPr>
        <w:t xml:space="preserve"> </w:t>
      </w:r>
      <w:r>
        <w:rPr>
          <w:spacing w:val="-6"/>
        </w:rPr>
        <w:t>municipal</w:t>
      </w:r>
      <w:r>
        <w:rPr>
          <w:spacing w:val="-13"/>
        </w:rPr>
        <w:t xml:space="preserve"> </w:t>
      </w:r>
      <w:r>
        <w:rPr>
          <w:spacing w:val="-6"/>
        </w:rPr>
        <w:t xml:space="preserve">bond </w:t>
      </w:r>
      <w:r>
        <w:rPr>
          <w:w w:val="90"/>
        </w:rPr>
        <w:t>markets to obtain funds,</w:t>
      </w:r>
      <w:r>
        <w:rPr>
          <w:spacing w:val="-3"/>
          <w:w w:val="90"/>
        </w:rPr>
        <w:t xml:space="preserve"> </w:t>
      </w:r>
      <w:r>
        <w:rPr>
          <w:w w:val="90"/>
        </w:rPr>
        <w:t xml:space="preserve">but property or parcel taxes may not </w:t>
      </w:r>
      <w:r>
        <w:rPr/>
        <w:t>be</w:t>
      </w:r>
      <w:r>
        <w:rPr>
          <w:spacing w:val="-15"/>
        </w:rPr>
        <w:t xml:space="preserve"> </w:t>
      </w:r>
      <w:r>
        <w:rPr/>
        <w:t>used</w:t>
      </w:r>
      <w:r>
        <w:rPr>
          <w:spacing w:val="-15"/>
        </w:rPr>
        <w:t xml:space="preserve"> </w:t>
      </w:r>
      <w:r>
        <w:rPr/>
        <w:t>to</w:t>
      </w:r>
      <w:r>
        <w:rPr>
          <w:spacing w:val="-15"/>
        </w:rPr>
        <w:t xml:space="preserve"> </w:t>
      </w:r>
      <w:r>
        <w:rPr/>
        <w:t>pay</w:t>
      </w:r>
      <w:r>
        <w:rPr>
          <w:spacing w:val="-15"/>
        </w:rPr>
        <w:t xml:space="preserve"> </w:t>
      </w:r>
      <w:r>
        <w:rPr/>
        <w:t>them</w:t>
      </w:r>
      <w:r>
        <w:rPr>
          <w:spacing w:val="-15"/>
        </w:rPr>
        <w:t xml:space="preserve"> </w:t>
      </w:r>
      <w:r>
        <w:rPr/>
        <w:t>off.</w:t>
      </w:r>
    </w:p>
    <w:p>
      <w:pPr>
        <w:pStyle w:val="BodyText"/>
        <w:spacing w:before="10" w:after="0"/>
        <w:rPr>
          <w:sz w:val="3"/>
        </w:rPr>
      </w:pPr>
      <w:r>
        <w:rPr>
          <w:sz w:val="3"/>
        </w:rPr>
        <mc:AlternateContent>
          <mc:Choice Requires="wps">
            <w:drawing>
              <wp:anchor behindDoc="1" distT="0" distB="0" distL="0" distR="0" simplePos="0" locked="0" layoutInCell="0" allowOverlap="1" relativeHeight="142">
                <wp:simplePos x="0" y="0"/>
                <wp:positionH relativeFrom="page">
                  <wp:posOffset>1369695</wp:posOffset>
                </wp:positionH>
                <wp:positionV relativeFrom="paragraph">
                  <wp:posOffset>47625</wp:posOffset>
                </wp:positionV>
                <wp:extent cx="5333365" cy="1270"/>
                <wp:effectExtent l="0" t="6350" r="0" b="5080"/>
                <wp:wrapTopAndBottom/>
                <wp:docPr id="215" name="Graphic 55"/>
                <a:graphic xmlns:a="http://schemas.openxmlformats.org/drawingml/2006/main">
                  <a:graphicData uri="http://schemas.microsoft.com/office/word/2010/wordprocessingShape">
                    <wps:wsp>
                      <wps:cNvSpPr/>
                      <wps:spPr>
                        <a:xfrm>
                          <a:off x="0" y="0"/>
                          <a:ext cx="5333400" cy="1440"/>
                        </a:xfrm>
                        <a:custGeom>
                          <a:avLst/>
                          <a:gdLst>
                            <a:gd name="textAreaLeft" fmla="*/ 0 w 3023640"/>
                            <a:gd name="textAreaRight" fmla="*/ 3024000 w 3023640"/>
                            <a:gd name="textAreaTop" fmla="*/ 0 h 720"/>
                            <a:gd name="textAreaBottom" fmla="*/ 1080 h 720"/>
                          </a:gdLst>
                          <a:ahLst/>
                          <a:rect l="textAreaLeft" t="textAreaTop" r="textAreaRight" b="textAreaBottom"/>
                          <a:pathLst>
                            <a:path w="5333365" h="0">
                              <a:moveTo>
                                <a:pt x="0" y="0"/>
                              </a:moveTo>
                              <a:lnTo>
                                <a:pt x="5332857"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before="123" w:after="0"/>
        <w:rPr/>
      </w:pPr>
      <w:r>
        <w:rPr/>
      </w:r>
    </w:p>
    <w:p>
      <w:pPr>
        <w:pStyle w:val="Heading1"/>
        <w:ind w:left="437" w:right="0"/>
        <w:rPr/>
      </w:pPr>
      <w:r>
        <w:rPr>
          <w:w w:val="90"/>
        </w:rPr>
        <w:t>Private</w:t>
      </w:r>
      <w:r>
        <w:rPr>
          <w:spacing w:val="-6"/>
          <w:w w:val="90"/>
        </w:rPr>
        <w:t xml:space="preserve"> </w:t>
      </w:r>
      <w:r>
        <w:rPr>
          <w:w w:val="90"/>
        </w:rPr>
        <w:t>Funding:</w:t>
      </w:r>
      <w:r>
        <w:rPr>
          <w:spacing w:val="4"/>
        </w:rPr>
        <w:t xml:space="preserve"> </w:t>
      </w:r>
      <w:r>
        <w:rPr>
          <w:w w:val="90"/>
        </w:rPr>
        <w:t>Loans</w:t>
      </w:r>
      <w:r>
        <w:rPr>
          <w:spacing w:val="-6"/>
          <w:w w:val="90"/>
        </w:rPr>
        <w:t xml:space="preserve"> </w:t>
      </w:r>
      <w:r>
        <w:rPr>
          <w:w w:val="90"/>
        </w:rPr>
        <w:t>and</w:t>
      </w:r>
      <w:r>
        <w:rPr>
          <w:spacing w:val="-6"/>
          <w:w w:val="90"/>
        </w:rPr>
        <w:t xml:space="preserve"> </w:t>
      </w:r>
      <w:r>
        <w:rPr>
          <w:w w:val="90"/>
        </w:rPr>
        <w:t>Foundation</w:t>
      </w:r>
      <w:r>
        <w:rPr>
          <w:spacing w:val="-6"/>
          <w:w w:val="90"/>
        </w:rPr>
        <w:t xml:space="preserve"> </w:t>
      </w:r>
      <w:r>
        <w:rPr>
          <w:spacing w:val="-2"/>
          <w:w w:val="90"/>
        </w:rPr>
        <w:t>Grants</w:t>
      </w:r>
    </w:p>
    <w:p>
      <w:pPr>
        <w:pStyle w:val="BodyText"/>
        <w:spacing w:lineRule="auto" w:line="352" w:before="155" w:after="0"/>
        <w:ind w:firstLine="360" w:left="437" w:right="152"/>
        <w:rPr/>
      </w:pPr>
      <w:r>
        <w:rPr>
          <w:spacing w:val="-6"/>
        </w:rPr>
        <w:t>Individuals</w:t>
      </w:r>
      <w:r>
        <w:rPr>
          <w:spacing w:val="-15"/>
        </w:rPr>
        <w:t xml:space="preserve"> </w:t>
      </w:r>
      <w:r>
        <w:rPr>
          <w:spacing w:val="-6"/>
        </w:rPr>
        <w:t>or</w:t>
      </w:r>
      <w:r>
        <w:rPr>
          <w:spacing w:val="-13"/>
        </w:rPr>
        <w:t xml:space="preserve"> </w:t>
      </w:r>
      <w:r>
        <w:rPr>
          <w:spacing w:val="-6"/>
        </w:rPr>
        <w:t>non-public</w:t>
      </w:r>
      <w:r>
        <w:rPr>
          <w:spacing w:val="-13"/>
        </w:rPr>
        <w:t xml:space="preserve"> </w:t>
      </w:r>
      <w:r>
        <w:rPr>
          <w:spacing w:val="-6"/>
        </w:rPr>
        <w:t>entities</w:t>
      </w:r>
      <w:r>
        <w:rPr>
          <w:spacing w:val="-13"/>
        </w:rPr>
        <w:t xml:space="preserve"> </w:t>
      </w:r>
      <w:r>
        <w:rPr>
          <w:spacing w:val="-6"/>
        </w:rPr>
        <w:t>often</w:t>
      </w:r>
      <w:r>
        <w:rPr>
          <w:spacing w:val="-13"/>
        </w:rPr>
        <w:t xml:space="preserve"> </w:t>
      </w:r>
      <w:r>
        <w:rPr>
          <w:spacing w:val="-6"/>
        </w:rPr>
        <w:t>loan</w:t>
      </w:r>
      <w:r>
        <w:rPr>
          <w:spacing w:val="-13"/>
        </w:rPr>
        <w:t xml:space="preserve"> </w:t>
      </w:r>
      <w:r>
        <w:rPr>
          <w:spacing w:val="-6"/>
        </w:rPr>
        <w:t>or</w:t>
      </w:r>
      <w:r>
        <w:rPr>
          <w:spacing w:val="-13"/>
        </w:rPr>
        <w:t xml:space="preserve"> </w:t>
      </w:r>
      <w:r>
        <w:rPr>
          <w:spacing w:val="-6"/>
        </w:rPr>
        <w:t>give</w:t>
      </w:r>
      <w:r>
        <w:rPr>
          <w:spacing w:val="-13"/>
        </w:rPr>
        <w:t xml:space="preserve"> </w:t>
      </w:r>
      <w:r>
        <w:rPr>
          <w:spacing w:val="-6"/>
        </w:rPr>
        <w:t>money</w:t>
      </w:r>
      <w:r>
        <w:rPr>
          <w:spacing w:val="-13"/>
        </w:rPr>
        <w:t xml:space="preserve"> </w:t>
      </w:r>
      <w:r>
        <w:rPr>
          <w:spacing w:val="-6"/>
        </w:rPr>
        <w:t>to</w:t>
      </w:r>
      <w:r>
        <w:rPr>
          <w:spacing w:val="-13"/>
        </w:rPr>
        <w:t xml:space="preserve"> </w:t>
      </w:r>
      <w:r>
        <w:rPr>
          <w:spacing w:val="-6"/>
        </w:rPr>
        <w:t>charter</w:t>
      </w:r>
      <w:r>
        <w:rPr>
          <w:spacing w:val="-13"/>
        </w:rPr>
        <w:t xml:space="preserve"> </w:t>
      </w:r>
      <w:r>
        <w:rPr>
          <w:spacing w:val="-6"/>
        </w:rPr>
        <w:t xml:space="preserve">schools, </w:t>
      </w:r>
      <w:r>
        <w:rPr>
          <w:w w:val="90"/>
        </w:rPr>
        <w:t>including Rocketship.</w:t>
      </w:r>
      <w:r>
        <w:rPr/>
        <w:t xml:space="preserve"> </w:t>
      </w:r>
      <w:r>
        <w:rPr>
          <w:w w:val="90"/>
        </w:rPr>
        <w:t>Some are outright grants; others are expected to be paid back; still others may be partially paid back and then forgiven.</w:t>
      </w:r>
      <w:r>
        <w:rPr/>
        <w:t xml:space="preserve"> </w:t>
      </w:r>
      <w:r>
        <w:rPr>
          <w:w w:val="90"/>
        </w:rPr>
        <w:t xml:space="preserve">Each grant has its own set of terms </w:t>
      </w:r>
      <w:r>
        <w:rPr/>
        <w:t>and interest rate.</w:t>
      </w:r>
    </w:p>
    <w:p>
      <w:pPr>
        <w:pStyle w:val="Heading1"/>
        <w:spacing w:lineRule="exact" w:line="320"/>
        <w:ind w:left="437" w:right="0"/>
        <w:rPr/>
      </w:pPr>
      <w:r>
        <w:rPr>
          <w:spacing w:val="-4"/>
          <w:w w:val="90"/>
        </w:rPr>
        <w:t>Venture</w:t>
      </w:r>
      <w:r>
        <w:rPr>
          <w:spacing w:val="-6"/>
        </w:rPr>
        <w:t xml:space="preserve"> </w:t>
      </w:r>
      <w:r>
        <w:rPr>
          <w:spacing w:val="-2"/>
        </w:rPr>
        <w:t>Funds</w:t>
      </w:r>
    </w:p>
    <w:p>
      <w:pPr>
        <w:pStyle w:val="BodyText"/>
        <w:spacing w:before="148" w:after="0"/>
        <w:ind w:left="797" w:right="0"/>
        <w:rPr/>
      </w:pPr>
      <w:r>
        <w:rPr>
          <w:w w:val="90"/>
        </w:rPr>
        <w:t>The</w:t>
      </w:r>
      <w:r>
        <w:rPr>
          <w:spacing w:val="-7"/>
          <w:w w:val="90"/>
        </w:rPr>
        <w:t xml:space="preserve"> </w:t>
      </w:r>
      <w:r>
        <w:rPr>
          <w:w w:val="90"/>
        </w:rPr>
        <w:t>NewSchools</w:t>
      </w:r>
      <w:r>
        <w:rPr>
          <w:spacing w:val="-7"/>
          <w:w w:val="90"/>
        </w:rPr>
        <w:t xml:space="preserve"> </w:t>
      </w:r>
      <w:r>
        <w:rPr>
          <w:w w:val="90"/>
        </w:rPr>
        <w:t>Venture</w:t>
      </w:r>
      <w:r>
        <w:rPr>
          <w:spacing w:val="-7"/>
          <w:w w:val="90"/>
        </w:rPr>
        <w:t xml:space="preserve"> </w:t>
      </w:r>
      <w:r>
        <w:rPr>
          <w:w w:val="90"/>
        </w:rPr>
        <w:t>Funds</w:t>
      </w:r>
      <w:hyperlink w:anchor="_bookmark129">
        <w:r>
          <w:rPr>
            <w:rStyle w:val="ListLabel330"/>
            <w:w w:val="90"/>
            <w:position w:val="9"/>
            <w:sz w:val="16"/>
          </w:rPr>
          <w:t>53</w:t>
        </w:r>
      </w:hyperlink>
      <w:r>
        <w:rPr>
          <w:spacing w:val="17"/>
          <w:position w:val="9"/>
          <w:sz w:val="16"/>
        </w:rPr>
        <w:t xml:space="preserve"> </w:t>
      </w:r>
      <w:r>
        <w:rPr>
          <w:w w:val="90"/>
        </w:rPr>
        <w:t>and</w:t>
      </w:r>
      <w:r>
        <w:rPr>
          <w:spacing w:val="-7"/>
          <w:w w:val="90"/>
        </w:rPr>
        <w:t xml:space="preserve"> </w:t>
      </w:r>
      <w:r>
        <w:rPr>
          <w:w w:val="90"/>
        </w:rPr>
        <w:t>the</w:t>
      </w:r>
      <w:r>
        <w:rPr>
          <w:spacing w:val="-6"/>
          <w:w w:val="90"/>
        </w:rPr>
        <w:t xml:space="preserve"> </w:t>
      </w:r>
      <w:r>
        <w:rPr>
          <w:w w:val="90"/>
        </w:rPr>
        <w:t>Charter</w:t>
      </w:r>
      <w:r>
        <w:rPr>
          <w:spacing w:val="-7"/>
          <w:w w:val="90"/>
        </w:rPr>
        <w:t xml:space="preserve"> </w:t>
      </w:r>
      <w:r>
        <w:rPr>
          <w:w w:val="90"/>
        </w:rPr>
        <w:t>School</w:t>
      </w:r>
      <w:r>
        <w:rPr>
          <w:spacing w:val="-7"/>
          <w:w w:val="90"/>
        </w:rPr>
        <w:t xml:space="preserve"> </w:t>
      </w:r>
      <w:r>
        <w:rPr>
          <w:w w:val="90"/>
        </w:rPr>
        <w:t>Growth</w:t>
      </w:r>
      <w:r>
        <w:rPr>
          <w:spacing w:val="-7"/>
          <w:w w:val="90"/>
        </w:rPr>
        <w:t xml:space="preserve"> </w:t>
      </w:r>
      <w:r>
        <w:rPr>
          <w:w w:val="90"/>
        </w:rPr>
        <w:t>Fund</w:t>
      </w:r>
      <w:hyperlink w:anchor="_bookmark130">
        <w:r>
          <w:rPr>
            <w:rStyle w:val="ListLabel330"/>
            <w:w w:val="90"/>
            <w:position w:val="9"/>
            <w:sz w:val="16"/>
          </w:rPr>
          <w:t>54</w:t>
        </w:r>
      </w:hyperlink>
      <w:r>
        <w:rPr>
          <w:spacing w:val="17"/>
          <w:position w:val="9"/>
          <w:sz w:val="16"/>
        </w:rPr>
        <w:t xml:space="preserve"> </w:t>
      </w:r>
      <w:r>
        <w:rPr>
          <w:w w:val="90"/>
        </w:rPr>
        <w:t>are</w:t>
      </w:r>
      <w:r>
        <w:rPr>
          <w:spacing w:val="-7"/>
          <w:w w:val="90"/>
        </w:rPr>
        <w:t xml:space="preserve"> </w:t>
      </w:r>
      <w:r>
        <w:rPr>
          <w:spacing w:val="-5"/>
          <w:w w:val="90"/>
        </w:rPr>
        <w:t>two</w:t>
      </w:r>
    </w:p>
    <w:p>
      <w:pPr>
        <w:pStyle w:val="BodyText"/>
        <w:spacing w:before="2" w:after="0"/>
        <w:rPr>
          <w:sz w:val="7"/>
        </w:rPr>
      </w:pPr>
      <w:r>
        <w:rPr>
          <w:sz w:val="7"/>
        </w:rPr>
        <mc:AlternateContent>
          <mc:Choice Requires="wps">
            <w:drawing>
              <wp:anchor behindDoc="1" distT="0" distB="0" distL="0" distR="0" simplePos="0" locked="0" layoutInCell="0" allowOverlap="1" relativeHeight="143">
                <wp:simplePos x="0" y="0"/>
                <wp:positionH relativeFrom="page">
                  <wp:posOffset>1369695</wp:posOffset>
                </wp:positionH>
                <wp:positionV relativeFrom="paragraph">
                  <wp:posOffset>76835</wp:posOffset>
                </wp:positionV>
                <wp:extent cx="2191385" cy="1270"/>
                <wp:effectExtent l="0" t="2540" r="0" b="1270"/>
                <wp:wrapTopAndBottom/>
                <wp:docPr id="216" name="Graphic 56"/>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pStyle w:val="ListParagraph"/>
        <w:numPr>
          <w:ilvl w:val="0"/>
          <w:numId w:val="15"/>
        </w:numPr>
        <w:tabs>
          <w:tab w:val="clear" w:pos="720"/>
          <w:tab w:val="left" w:pos="866" w:leader="none"/>
        </w:tabs>
        <w:spacing w:lineRule="auto" w:line="240" w:before="123" w:after="0"/>
        <w:ind w:hanging="134" w:left="866" w:right="0"/>
        <w:jc w:val="left"/>
        <w:rPr>
          <w:rFonts w:ascii="Courier New" w:hAnsi="Courier New"/>
          <w:sz w:val="16"/>
        </w:rPr>
      </w:pPr>
      <w:hyperlink r:id="rId257">
        <w:bookmarkStart w:id="174" w:name="_bookmark129"/>
        <w:bookmarkEnd w:id="174"/>
        <w:r>
          <w:rPr>
            <w:rStyle w:val="ListLabel217"/>
            <w:rFonts w:ascii="Courier New" w:hAnsi="Courier New"/>
            <w:spacing w:val="-2"/>
            <w:sz w:val="16"/>
          </w:rPr>
          <w:t>https://www.newschools.org/</w:t>
        </w:r>
      </w:hyperlink>
    </w:p>
    <w:p>
      <w:pPr>
        <w:pStyle w:val="ListParagraph"/>
        <w:numPr>
          <w:ilvl w:val="0"/>
          <w:numId w:val="15"/>
        </w:numPr>
        <w:tabs>
          <w:tab w:val="clear" w:pos="720"/>
          <w:tab w:val="left" w:pos="866" w:leader="none"/>
        </w:tabs>
        <w:spacing w:lineRule="auto" w:line="240" w:before="96" w:after="0"/>
        <w:ind w:hanging="134" w:left="866" w:right="0"/>
        <w:jc w:val="left"/>
        <w:rPr>
          <w:rFonts w:ascii="Courier New" w:hAnsi="Courier New"/>
          <w:sz w:val="16"/>
        </w:rPr>
      </w:pPr>
      <w:hyperlink r:id="rId258">
        <w:bookmarkStart w:id="175" w:name="_bookmark130"/>
        <w:bookmarkEnd w:id="175"/>
        <w:r>
          <w:rPr>
            <w:rStyle w:val="ListLabel217"/>
            <w:rFonts w:ascii="Courier New" w:hAnsi="Courier New"/>
            <w:spacing w:val="-2"/>
            <w:sz w:val="16"/>
          </w:rPr>
          <w:t>https://chartergrowthfund.org/</w:t>
        </w:r>
      </w:hyperlink>
    </w:p>
    <w:p>
      <w:pPr>
        <w:sectPr>
          <w:type w:val="continuous"/>
          <w:pgSz w:w="12240" w:h="15840"/>
          <w:pgMar w:left="1720" w:right="1300" w:gutter="0" w:header="0" w:top="1360" w:footer="1366" w:bottom="1660"/>
          <w:formProt w:val="false"/>
          <w:textDirection w:val="lrTb"/>
          <w:docGrid w:type="default" w:linePitch="100" w:charSpace="4096"/>
        </w:sectPr>
      </w:pPr>
    </w:p>
    <w:p>
      <w:pPr>
        <w:pStyle w:val="BodyText"/>
        <w:spacing w:lineRule="auto" w:line="350" w:before="67" w:after="0"/>
        <w:ind w:left="437" w:right="152"/>
        <w:rPr>
          <w:sz w:val="16"/>
        </w:rPr>
      </w:pPr>
      <w:r>
        <w:rPr>
          <w:spacing w:val="-6"/>
        </w:rPr>
        <w:t>examples</w:t>
      </w:r>
      <w:r>
        <w:rPr>
          <w:spacing w:val="-13"/>
        </w:rPr>
        <w:t xml:space="preserve"> </w:t>
      </w:r>
      <w:r>
        <w:rPr>
          <w:spacing w:val="-6"/>
        </w:rPr>
        <w:t>of</w:t>
      </w:r>
      <w:r>
        <w:rPr>
          <w:spacing w:val="-13"/>
        </w:rPr>
        <w:t xml:space="preserve"> </w:t>
      </w:r>
      <w:r>
        <w:rPr>
          <w:spacing w:val="-6"/>
        </w:rPr>
        <w:t>venture</w:t>
      </w:r>
      <w:r>
        <w:rPr>
          <w:spacing w:val="-13"/>
        </w:rPr>
        <w:t xml:space="preserve"> </w:t>
      </w:r>
      <w:r>
        <w:rPr>
          <w:spacing w:val="-6"/>
        </w:rPr>
        <w:t>funds</w:t>
      </w:r>
      <w:r>
        <w:rPr>
          <w:spacing w:val="-13"/>
        </w:rPr>
        <w:t xml:space="preserve"> </w:t>
      </w:r>
      <w:r>
        <w:rPr>
          <w:spacing w:val="-6"/>
        </w:rPr>
        <w:t>that</w:t>
      </w:r>
      <w:r>
        <w:rPr>
          <w:spacing w:val="-13"/>
        </w:rPr>
        <w:t xml:space="preserve"> </w:t>
      </w:r>
      <w:r>
        <w:rPr>
          <w:spacing w:val="-6"/>
        </w:rPr>
        <w:t>specialize</w:t>
      </w:r>
      <w:r>
        <w:rPr>
          <w:spacing w:val="-13"/>
        </w:rPr>
        <w:t xml:space="preserve"> </w:t>
      </w:r>
      <w:r>
        <w:rPr>
          <w:spacing w:val="-6"/>
        </w:rPr>
        <w:t>in</w:t>
      </w:r>
      <w:r>
        <w:rPr>
          <w:spacing w:val="-13"/>
        </w:rPr>
        <w:t xml:space="preserve"> </w:t>
      </w:r>
      <w:r>
        <w:rPr>
          <w:spacing w:val="-6"/>
        </w:rPr>
        <w:t>charter</w:t>
      </w:r>
      <w:r>
        <w:rPr>
          <w:spacing w:val="-13"/>
        </w:rPr>
        <w:t xml:space="preserve"> </w:t>
      </w:r>
      <w:r>
        <w:rPr>
          <w:spacing w:val="-6"/>
        </w:rPr>
        <w:t>schools.</w:t>
      </w:r>
      <w:r>
        <w:rPr>
          <w:spacing w:val="-2"/>
        </w:rPr>
        <w:t xml:space="preserve"> </w:t>
      </w:r>
      <w:r>
        <w:rPr>
          <w:spacing w:val="-6"/>
        </w:rPr>
        <w:t>Since</w:t>
      </w:r>
      <w:r>
        <w:rPr>
          <w:spacing w:val="-13"/>
        </w:rPr>
        <w:t xml:space="preserve"> </w:t>
      </w:r>
      <w:r>
        <w:rPr>
          <w:spacing w:val="-6"/>
        </w:rPr>
        <w:t>it</w:t>
      </w:r>
      <w:r>
        <w:rPr>
          <w:spacing w:val="-13"/>
        </w:rPr>
        <w:t xml:space="preserve"> </w:t>
      </w:r>
      <w:r>
        <w:rPr>
          <w:spacing w:val="-6"/>
        </w:rPr>
        <w:t>is</w:t>
      </w:r>
      <w:r>
        <w:rPr>
          <w:spacing w:val="-13"/>
        </w:rPr>
        <w:t xml:space="preserve"> </w:t>
      </w:r>
      <w:r>
        <w:rPr>
          <w:spacing w:val="-6"/>
        </w:rPr>
        <w:t>unlikely</w:t>
      </w:r>
      <w:r>
        <w:rPr>
          <w:spacing w:val="-13"/>
        </w:rPr>
        <w:t xml:space="preserve"> </w:t>
      </w:r>
      <w:r>
        <w:rPr>
          <w:spacing w:val="-6"/>
        </w:rPr>
        <w:t xml:space="preserve">that </w:t>
      </w:r>
      <w:r>
        <w:rPr>
          <w:w w:val="90"/>
        </w:rPr>
        <w:t>investors will invest in a fund that does not return a profit,</w:t>
      </w:r>
      <w:r>
        <w:rPr>
          <w:spacing w:val="-4"/>
          <w:w w:val="90"/>
        </w:rPr>
        <w:t xml:space="preserve"> </w:t>
      </w:r>
      <w:r>
        <w:rPr>
          <w:w w:val="90"/>
        </w:rPr>
        <w:t xml:space="preserve">a future investigation should </w:t>
      </w:r>
      <w:r>
        <w:rPr>
          <w:spacing w:val="-6"/>
        </w:rPr>
        <w:t>establish exactly how these funds turn a profit.</w:t>
      </w:r>
      <w:hyperlink w:anchor="_bookmark131">
        <w:r>
          <w:rPr>
            <w:rStyle w:val="ListLabel332"/>
            <w:spacing w:val="-6"/>
            <w:position w:val="9"/>
            <w:sz w:val="16"/>
          </w:rPr>
          <w:t>55</w:t>
        </w:r>
      </w:hyperlink>
    </w:p>
    <w:p>
      <w:pPr>
        <w:pStyle w:val="Heading1"/>
        <w:ind w:left="437" w:right="0"/>
        <w:rPr/>
      </w:pPr>
      <w:r>
        <w:rPr>
          <w:spacing w:val="-2"/>
          <w:w w:val="90"/>
        </w:rPr>
        <w:t>Tax</w:t>
      </w:r>
      <w:r>
        <w:rPr>
          <w:spacing w:val="-9"/>
          <w:w w:val="90"/>
        </w:rPr>
        <w:t xml:space="preserve"> </w:t>
      </w:r>
      <w:r>
        <w:rPr>
          <w:spacing w:val="-2"/>
        </w:rPr>
        <w:t>Credits</w:t>
      </w:r>
    </w:p>
    <w:p>
      <w:pPr>
        <w:pStyle w:val="BodyText"/>
        <w:spacing w:lineRule="auto" w:line="352" w:before="155" w:after="0"/>
        <w:ind w:firstLine="360" w:left="437" w:right="161"/>
        <w:rPr/>
      </w:pPr>
      <w:r>
        <w:rPr>
          <w:spacing w:val="-6"/>
        </w:rPr>
        <w:t>Tax</w:t>
      </w:r>
      <w:r>
        <w:rPr>
          <w:spacing w:val="-12"/>
        </w:rPr>
        <w:t xml:space="preserve"> </w:t>
      </w:r>
      <w:r>
        <w:rPr>
          <w:spacing w:val="-6"/>
        </w:rPr>
        <w:t>credits</w:t>
      </w:r>
      <w:r>
        <w:rPr>
          <w:spacing w:val="-12"/>
        </w:rPr>
        <w:t xml:space="preserve"> </w:t>
      </w:r>
      <w:r>
        <w:rPr>
          <w:spacing w:val="-6"/>
        </w:rPr>
        <w:t>are</w:t>
      </w:r>
      <w:r>
        <w:rPr>
          <w:spacing w:val="-12"/>
        </w:rPr>
        <w:t xml:space="preserve"> </w:t>
      </w:r>
      <w:r>
        <w:rPr>
          <w:spacing w:val="-6"/>
        </w:rPr>
        <w:t>often</w:t>
      </w:r>
      <w:r>
        <w:rPr>
          <w:spacing w:val="-12"/>
        </w:rPr>
        <w:t xml:space="preserve"> </w:t>
      </w:r>
      <w:r>
        <w:rPr>
          <w:spacing w:val="-6"/>
        </w:rPr>
        <w:t>used</w:t>
      </w:r>
      <w:r>
        <w:rPr>
          <w:spacing w:val="-12"/>
        </w:rPr>
        <w:t xml:space="preserve"> </w:t>
      </w:r>
      <w:r>
        <w:rPr>
          <w:spacing w:val="-6"/>
        </w:rPr>
        <w:t>as</w:t>
      </w:r>
      <w:r>
        <w:rPr>
          <w:spacing w:val="-12"/>
        </w:rPr>
        <w:t xml:space="preserve"> </w:t>
      </w:r>
      <w:r>
        <w:rPr>
          <w:spacing w:val="-6"/>
        </w:rPr>
        <w:t>a</w:t>
      </w:r>
      <w:r>
        <w:rPr>
          <w:spacing w:val="-12"/>
        </w:rPr>
        <w:t xml:space="preserve"> </w:t>
      </w:r>
      <w:r>
        <w:rPr>
          <w:spacing w:val="-6"/>
        </w:rPr>
        <w:t>source</w:t>
      </w:r>
      <w:r>
        <w:rPr>
          <w:spacing w:val="-12"/>
        </w:rPr>
        <w:t xml:space="preserve"> </w:t>
      </w:r>
      <w:r>
        <w:rPr>
          <w:spacing w:val="-6"/>
        </w:rPr>
        <w:t>of</w:t>
      </w:r>
      <w:r>
        <w:rPr>
          <w:spacing w:val="-12"/>
        </w:rPr>
        <w:t xml:space="preserve"> </w:t>
      </w:r>
      <w:r>
        <w:rPr>
          <w:spacing w:val="-6"/>
        </w:rPr>
        <w:t>funds</w:t>
      </w:r>
      <w:r>
        <w:rPr>
          <w:spacing w:val="-12"/>
        </w:rPr>
        <w:t xml:space="preserve"> </w:t>
      </w:r>
      <w:r>
        <w:rPr>
          <w:spacing w:val="-6"/>
        </w:rPr>
        <w:t>to</w:t>
      </w:r>
      <w:r>
        <w:rPr>
          <w:spacing w:val="-12"/>
        </w:rPr>
        <w:t xml:space="preserve"> </w:t>
      </w:r>
      <w:r>
        <w:rPr>
          <w:spacing w:val="-6"/>
        </w:rPr>
        <w:t>buy</w:t>
      </w:r>
      <w:r>
        <w:rPr>
          <w:spacing w:val="-12"/>
        </w:rPr>
        <w:t xml:space="preserve"> </w:t>
      </w:r>
      <w:r>
        <w:rPr>
          <w:spacing w:val="-6"/>
        </w:rPr>
        <w:t>or</w:t>
      </w:r>
      <w:r>
        <w:rPr>
          <w:spacing w:val="-12"/>
        </w:rPr>
        <w:t xml:space="preserve"> </w:t>
      </w:r>
      <w:r>
        <w:rPr>
          <w:spacing w:val="-6"/>
        </w:rPr>
        <w:t>construct</w:t>
      </w:r>
      <w:r>
        <w:rPr>
          <w:spacing w:val="-12"/>
        </w:rPr>
        <w:t xml:space="preserve"> </w:t>
      </w:r>
      <w:r>
        <w:rPr>
          <w:spacing w:val="-6"/>
        </w:rPr>
        <w:t>facilities.</w:t>
      </w:r>
      <w:r>
        <w:rPr>
          <w:spacing w:val="-1"/>
        </w:rPr>
        <w:t xml:space="preserve"> </w:t>
      </w:r>
      <w:r>
        <w:rPr>
          <w:spacing w:val="-6"/>
        </w:rPr>
        <w:t xml:space="preserve">For </w:t>
      </w:r>
      <w:r>
        <w:rPr>
          <w:w w:val="90"/>
        </w:rPr>
        <w:t>example,</w:t>
      </w:r>
      <w:r>
        <w:rPr>
          <w:spacing w:val="-12"/>
          <w:w w:val="90"/>
        </w:rPr>
        <w:t xml:space="preserve"> </w:t>
      </w:r>
      <w:r>
        <w:rPr>
          <w:w w:val="90"/>
        </w:rPr>
        <w:t>the</w:t>
      </w:r>
      <w:r>
        <w:rPr>
          <w:spacing w:val="-7"/>
          <w:w w:val="90"/>
        </w:rPr>
        <w:t xml:space="preserve"> </w:t>
      </w:r>
      <w:r>
        <w:rPr>
          <w:w w:val="90"/>
        </w:rPr>
        <w:t>New</w:t>
      </w:r>
      <w:r>
        <w:rPr>
          <w:spacing w:val="-7"/>
          <w:w w:val="90"/>
        </w:rPr>
        <w:t xml:space="preserve"> </w:t>
      </w:r>
      <w:r>
        <w:rPr>
          <w:w w:val="90"/>
        </w:rPr>
        <w:t>Markets</w:t>
      </w:r>
      <w:r>
        <w:rPr>
          <w:spacing w:val="-7"/>
          <w:w w:val="90"/>
        </w:rPr>
        <w:t xml:space="preserve"> </w:t>
      </w:r>
      <w:r>
        <w:rPr>
          <w:w w:val="90"/>
        </w:rPr>
        <w:t>Tax</w:t>
      </w:r>
      <w:r>
        <w:rPr>
          <w:spacing w:val="-7"/>
          <w:w w:val="90"/>
        </w:rPr>
        <w:t xml:space="preserve"> </w:t>
      </w:r>
      <w:r>
        <w:rPr>
          <w:w w:val="90"/>
        </w:rPr>
        <w:t>Credit</w:t>
      </w:r>
      <w:r>
        <w:rPr>
          <w:spacing w:val="-8"/>
          <w:w w:val="90"/>
        </w:rPr>
        <w:t xml:space="preserve"> </w:t>
      </w:r>
      <w:r>
        <w:rPr>
          <w:w w:val="90"/>
        </w:rPr>
        <w:t>(NMTC)</w:t>
      </w:r>
      <w:r>
        <w:rPr>
          <w:spacing w:val="-7"/>
          <w:w w:val="90"/>
        </w:rPr>
        <w:t xml:space="preserve"> </w:t>
      </w:r>
      <w:r>
        <w:rPr>
          <w:w w:val="90"/>
        </w:rPr>
        <w:t>is</w:t>
      </w:r>
      <w:r>
        <w:rPr>
          <w:spacing w:val="-7"/>
          <w:w w:val="90"/>
        </w:rPr>
        <w:t xml:space="preserve"> </w:t>
      </w:r>
      <w:r>
        <w:rPr>
          <w:w w:val="90"/>
        </w:rPr>
        <w:t>a</w:t>
      </w:r>
      <w:r>
        <w:rPr>
          <w:spacing w:val="-7"/>
          <w:w w:val="90"/>
        </w:rPr>
        <w:t xml:space="preserve"> </w:t>
      </w:r>
      <w:r>
        <w:rPr>
          <w:w w:val="90"/>
        </w:rPr>
        <w:t>39%</w:t>
      </w:r>
      <w:r>
        <w:rPr>
          <w:spacing w:val="-7"/>
          <w:w w:val="90"/>
        </w:rPr>
        <w:t xml:space="preserve"> </w:t>
      </w:r>
      <w:r>
        <w:rPr>
          <w:w w:val="90"/>
        </w:rPr>
        <w:t>tax</w:t>
      </w:r>
      <w:r>
        <w:rPr>
          <w:spacing w:val="-7"/>
          <w:w w:val="90"/>
        </w:rPr>
        <w:t xml:space="preserve"> </w:t>
      </w:r>
      <w:r>
        <w:rPr>
          <w:w w:val="90"/>
        </w:rPr>
        <w:t>credit,</w:t>
      </w:r>
      <w:r>
        <w:rPr>
          <w:spacing w:val="-12"/>
          <w:w w:val="90"/>
        </w:rPr>
        <w:t xml:space="preserve"> </w:t>
      </w:r>
      <w:r>
        <w:rPr>
          <w:w w:val="90"/>
        </w:rPr>
        <w:t>usable</w:t>
      </w:r>
      <w:r>
        <w:rPr>
          <w:spacing w:val="-7"/>
          <w:w w:val="90"/>
        </w:rPr>
        <w:t xml:space="preserve"> </w:t>
      </w:r>
      <w:r>
        <w:rPr>
          <w:w w:val="90"/>
        </w:rPr>
        <w:t>over</w:t>
      </w:r>
      <w:r>
        <w:rPr>
          <w:spacing w:val="-8"/>
          <w:w w:val="90"/>
        </w:rPr>
        <w:t xml:space="preserve"> </w:t>
      </w:r>
      <w:r>
        <w:rPr>
          <w:w w:val="90"/>
        </w:rPr>
        <w:t>seven</w:t>
      </w:r>
      <w:r>
        <w:rPr>
          <w:spacing w:val="-7"/>
          <w:w w:val="90"/>
        </w:rPr>
        <w:t xml:space="preserve"> </w:t>
      </w:r>
      <w:r>
        <w:rPr>
          <w:w w:val="90"/>
        </w:rPr>
        <w:t xml:space="preserve">years, available to those who make an investment in specified economically depressed </w:t>
      </w:r>
      <w:r>
        <w:rPr>
          <w:spacing w:val="-8"/>
        </w:rPr>
        <w:t>neighborhoods.</w:t>
      </w:r>
      <w:r>
        <w:rPr/>
        <w:t xml:space="preserve"> </w:t>
      </w:r>
      <w:r>
        <w:rPr>
          <w:spacing w:val="-8"/>
        </w:rPr>
        <w:t xml:space="preserve">This 39% tax credit is can be used to offset federal taxes on other </w:t>
      </w:r>
      <w:r>
        <w:rPr>
          <w:w w:val="90"/>
        </w:rPr>
        <w:t>investments.</w:t>
      </w:r>
      <w:r>
        <w:rPr/>
        <w:t xml:space="preserve"> </w:t>
      </w:r>
      <w:r>
        <w:rPr>
          <w:w w:val="90"/>
        </w:rPr>
        <w:t>Note that the investment which generates the tax credit may itself also have</w:t>
      </w:r>
      <w:r>
        <w:rPr>
          <w:spacing w:val="40"/>
        </w:rPr>
        <w:t xml:space="preserve"> </w:t>
      </w:r>
      <w:r>
        <w:rPr>
          <w:w w:val="90"/>
        </w:rPr>
        <w:t>a return.</w:t>
      </w:r>
      <w:r>
        <w:rPr/>
        <w:t xml:space="preserve"> </w:t>
      </w:r>
      <w:r>
        <w:rPr>
          <w:w w:val="90"/>
        </w:rPr>
        <w:t xml:space="preserve">The NMTC is discussed in more detail in Section </w:t>
      </w:r>
      <w:hyperlink w:anchor="_bookmark182">
        <w:r>
          <w:rPr>
            <w:rStyle w:val="ListLabel251"/>
            <w:w w:val="90"/>
          </w:rPr>
          <w:t>4.3,</w:t>
        </w:r>
      </w:hyperlink>
      <w:r>
        <w:rPr>
          <w:spacing w:val="-1"/>
          <w:w w:val="90"/>
        </w:rPr>
        <w:t xml:space="preserve"> </w:t>
      </w:r>
      <w:hyperlink w:anchor="_bookmark182">
        <w:r>
          <w:rPr>
            <w:rStyle w:val="ListLabel336"/>
            <w:rFonts w:ascii="Cambria" w:hAnsi="Cambria"/>
            <w:i/>
            <w:w w:val="90"/>
          </w:rPr>
          <w:t>The New Markets Tax Credit</w:t>
        </w:r>
      </w:hyperlink>
      <w:r>
        <w:rPr>
          <w:rFonts w:ascii="Cambria" w:hAnsi="Cambria"/>
          <w:i/>
          <w:w w:val="90"/>
        </w:rPr>
        <w:t xml:space="preserve"> </w:t>
      </w:r>
      <w:hyperlink w:anchor="_bookmark182">
        <w:r>
          <w:rPr>
            <w:rStyle w:val="ListLabel360"/>
            <w:rFonts w:ascii="Cambria" w:hAnsi="Cambria"/>
            <w:i/>
          </w:rPr>
          <w:t>Program</w:t>
        </w:r>
      </w:hyperlink>
      <w:r>
        <w:rPr>
          <w:rFonts w:ascii="Cambria" w:hAnsi="Cambria"/>
          <w:i/>
          <w:spacing w:val="-12"/>
        </w:rPr>
        <w:t xml:space="preserve"> </w:t>
      </w:r>
      <w:r>
        <w:rPr/>
        <w:t>on</w:t>
      </w:r>
      <w:r>
        <w:rPr>
          <w:spacing w:val="-15"/>
        </w:rPr>
        <w:t xml:space="preserve"> </w:t>
      </w:r>
      <w:r>
        <w:rPr/>
        <w:t>p.</w:t>
      </w:r>
      <w:r>
        <w:rPr>
          <w:spacing w:val="-15"/>
        </w:rPr>
        <w:t xml:space="preserve"> </w:t>
      </w:r>
      <w:hyperlink w:anchor="_bookmark182">
        <w:r>
          <w:rPr>
            <w:rStyle w:val="ListLabel328"/>
          </w:rPr>
          <w:t>88.</w:t>
        </w:r>
      </w:hyperlink>
    </w:p>
    <w:p>
      <w:pPr>
        <w:pStyle w:val="Heading1"/>
        <w:spacing w:lineRule="exact" w:line="316"/>
        <w:ind w:left="437" w:right="0"/>
        <w:rPr/>
      </w:pPr>
      <w:r>
        <w:rPr>
          <w:spacing w:val="-2"/>
        </w:rPr>
        <w:t>Bonds</w:t>
      </w:r>
    </w:p>
    <w:p>
      <w:pPr>
        <w:pStyle w:val="BodyText"/>
        <w:spacing w:lineRule="auto" w:line="352" w:before="154" w:after="0"/>
        <w:ind w:firstLine="360" w:left="437" w:right="152"/>
        <w:rPr/>
      </w:pPr>
      <w:r>
        <w:rPr>
          <w:w w:val="90"/>
        </w:rPr>
        <w:t xml:space="preserve">All bonds are to some extent risky, some more than others, and purchasers of those </w:t>
      </w:r>
      <w:r>
        <w:rPr>
          <w:spacing w:val="-6"/>
        </w:rPr>
        <w:t>bonds</w:t>
      </w:r>
      <w:r>
        <w:rPr>
          <w:spacing w:val="-13"/>
        </w:rPr>
        <w:t xml:space="preserve"> </w:t>
      </w:r>
      <w:r>
        <w:rPr>
          <w:spacing w:val="-6"/>
        </w:rPr>
        <w:t>are</w:t>
      </w:r>
      <w:r>
        <w:rPr>
          <w:spacing w:val="-13"/>
        </w:rPr>
        <w:t xml:space="preserve"> </w:t>
      </w:r>
      <w:r>
        <w:rPr>
          <w:spacing w:val="-6"/>
        </w:rPr>
        <w:t>compensated</w:t>
      </w:r>
      <w:r>
        <w:rPr>
          <w:spacing w:val="-13"/>
        </w:rPr>
        <w:t xml:space="preserve"> </w:t>
      </w:r>
      <w:r>
        <w:rPr>
          <w:spacing w:val="-6"/>
        </w:rPr>
        <w:t>for</w:t>
      </w:r>
      <w:r>
        <w:rPr>
          <w:spacing w:val="-13"/>
        </w:rPr>
        <w:t xml:space="preserve"> </w:t>
      </w:r>
      <w:r>
        <w:rPr>
          <w:spacing w:val="-6"/>
        </w:rPr>
        <w:t>taking</w:t>
      </w:r>
      <w:r>
        <w:rPr>
          <w:spacing w:val="-13"/>
        </w:rPr>
        <w:t xml:space="preserve"> </w:t>
      </w:r>
      <w:r>
        <w:rPr>
          <w:spacing w:val="-6"/>
        </w:rPr>
        <w:t>on</w:t>
      </w:r>
      <w:r>
        <w:rPr>
          <w:spacing w:val="-13"/>
        </w:rPr>
        <w:t xml:space="preserve"> </w:t>
      </w:r>
      <w:r>
        <w:rPr>
          <w:spacing w:val="-6"/>
        </w:rPr>
        <w:t>that</w:t>
      </w:r>
      <w:r>
        <w:rPr>
          <w:spacing w:val="-13"/>
        </w:rPr>
        <w:t xml:space="preserve"> </w:t>
      </w:r>
      <w:r>
        <w:rPr>
          <w:spacing w:val="-6"/>
        </w:rPr>
        <w:t>risk</w:t>
      </w:r>
      <w:r>
        <w:rPr>
          <w:spacing w:val="-13"/>
        </w:rPr>
        <w:t xml:space="preserve"> </w:t>
      </w:r>
      <w:r>
        <w:rPr>
          <w:spacing w:val="-6"/>
        </w:rPr>
        <w:t>by</w:t>
      </w:r>
      <w:r>
        <w:rPr>
          <w:spacing w:val="-13"/>
        </w:rPr>
        <w:t xml:space="preserve"> </w:t>
      </w:r>
      <w:r>
        <w:rPr>
          <w:spacing w:val="-6"/>
        </w:rPr>
        <w:t>being</w:t>
      </w:r>
      <w:r>
        <w:rPr>
          <w:spacing w:val="-13"/>
        </w:rPr>
        <w:t xml:space="preserve"> </w:t>
      </w:r>
      <w:r>
        <w:rPr>
          <w:spacing w:val="-6"/>
        </w:rPr>
        <w:t>paid</w:t>
      </w:r>
      <w:r>
        <w:rPr>
          <w:spacing w:val="-13"/>
        </w:rPr>
        <w:t xml:space="preserve"> </w:t>
      </w:r>
      <w:r>
        <w:rPr>
          <w:spacing w:val="-6"/>
        </w:rPr>
        <w:t>interest</w:t>
      </w:r>
      <w:r>
        <w:rPr>
          <w:spacing w:val="-13"/>
        </w:rPr>
        <w:t xml:space="preserve"> </w:t>
      </w:r>
      <w:r>
        <w:rPr>
          <w:spacing w:val="-6"/>
        </w:rPr>
        <w:t>on</w:t>
      </w:r>
      <w:r>
        <w:rPr>
          <w:spacing w:val="-13"/>
        </w:rPr>
        <w:t xml:space="preserve"> </w:t>
      </w:r>
      <w:r>
        <w:rPr>
          <w:spacing w:val="-6"/>
        </w:rPr>
        <w:t>the</w:t>
      </w:r>
      <w:r>
        <w:rPr>
          <w:spacing w:val="-13"/>
        </w:rPr>
        <w:t xml:space="preserve"> </w:t>
      </w:r>
      <w:r>
        <w:rPr>
          <w:spacing w:val="-6"/>
        </w:rPr>
        <w:t xml:space="preserve">amount </w:t>
      </w:r>
      <w:r>
        <w:rPr>
          <w:spacing w:val="-8"/>
        </w:rPr>
        <w:t>borrowed.</w:t>
      </w:r>
      <w:r>
        <w:rPr/>
        <w:t xml:space="preserve"> </w:t>
      </w:r>
      <w:r>
        <w:rPr>
          <w:spacing w:val="-8"/>
        </w:rPr>
        <w:t>So,</w:t>
      </w:r>
      <w:r>
        <w:rPr>
          <w:spacing w:val="-14"/>
        </w:rPr>
        <w:t xml:space="preserve"> </w:t>
      </w:r>
      <w:r>
        <w:rPr>
          <w:spacing w:val="-8"/>
        </w:rPr>
        <w:t>when a bond is issued,</w:t>
      </w:r>
      <w:r>
        <w:rPr>
          <w:spacing w:val="-14"/>
        </w:rPr>
        <w:t xml:space="preserve"> </w:t>
      </w:r>
      <w:r>
        <w:rPr>
          <w:spacing w:val="-8"/>
        </w:rPr>
        <w:t>the terms (e.g. interest rate,</w:t>
      </w:r>
      <w:r>
        <w:rPr>
          <w:spacing w:val="-14"/>
        </w:rPr>
        <w:t xml:space="preserve"> </w:t>
      </w:r>
      <w:r>
        <w:rPr>
          <w:spacing w:val="-8"/>
        </w:rPr>
        <w:t xml:space="preserve">repayment schedule, </w:t>
      </w:r>
      <w:r>
        <w:rPr>
          <w:spacing w:val="-6"/>
        </w:rPr>
        <w:t>collateral,</w:t>
      </w:r>
      <w:r>
        <w:rPr>
          <w:spacing w:val="-17"/>
        </w:rPr>
        <w:t xml:space="preserve"> </w:t>
      </w:r>
      <w:r>
        <w:rPr>
          <w:spacing w:val="-6"/>
        </w:rPr>
        <w:t>etc.)</w:t>
      </w:r>
      <w:r>
        <w:rPr>
          <w:spacing w:val="5"/>
        </w:rPr>
        <w:t xml:space="preserve"> </w:t>
      </w:r>
      <w:r>
        <w:rPr>
          <w:spacing w:val="-6"/>
        </w:rPr>
        <w:t>are</w:t>
      </w:r>
      <w:r>
        <w:rPr>
          <w:spacing w:val="-11"/>
        </w:rPr>
        <w:t xml:space="preserve"> </w:t>
      </w:r>
      <w:r>
        <w:rPr>
          <w:spacing w:val="-6"/>
        </w:rPr>
        <w:t>described</w:t>
      </w:r>
      <w:r>
        <w:rPr>
          <w:spacing w:val="-11"/>
        </w:rPr>
        <w:t xml:space="preserve"> </w:t>
      </w:r>
      <w:r>
        <w:rPr>
          <w:spacing w:val="-6"/>
        </w:rPr>
        <w:t>in</w:t>
      </w:r>
      <w:r>
        <w:rPr>
          <w:spacing w:val="-11"/>
        </w:rPr>
        <w:t xml:space="preserve"> </w:t>
      </w:r>
      <w:r>
        <w:rPr>
          <w:spacing w:val="-6"/>
        </w:rPr>
        <w:t>great</w:t>
      </w:r>
      <w:r>
        <w:rPr>
          <w:spacing w:val="-11"/>
        </w:rPr>
        <w:t xml:space="preserve"> </w:t>
      </w:r>
      <w:r>
        <w:rPr>
          <w:spacing w:val="-6"/>
        </w:rPr>
        <w:t>detail</w:t>
      </w:r>
      <w:r>
        <w:rPr>
          <w:spacing w:val="-11"/>
        </w:rPr>
        <w:t xml:space="preserve"> </w:t>
      </w:r>
      <w:r>
        <w:rPr>
          <w:spacing w:val="-6"/>
        </w:rPr>
        <w:t>in</w:t>
      </w:r>
      <w:r>
        <w:rPr>
          <w:spacing w:val="-11"/>
        </w:rPr>
        <w:t xml:space="preserve"> </w:t>
      </w:r>
      <w:r>
        <w:rPr>
          <w:spacing w:val="-6"/>
        </w:rPr>
        <w:t>a</w:t>
      </w:r>
      <w:r>
        <w:rPr>
          <w:spacing w:val="-11"/>
        </w:rPr>
        <w:t xml:space="preserve"> </w:t>
      </w:r>
      <w:r>
        <w:rPr>
          <w:spacing w:val="-6"/>
        </w:rPr>
        <w:t>prospectus.</w:t>
      </w:r>
      <w:r>
        <w:rPr/>
        <w:t xml:space="preserve"> </w:t>
      </w:r>
      <w:r>
        <w:rPr>
          <w:spacing w:val="-6"/>
        </w:rPr>
        <w:t>These</w:t>
      </w:r>
      <w:r>
        <w:rPr>
          <w:spacing w:val="-11"/>
        </w:rPr>
        <w:t xml:space="preserve"> </w:t>
      </w:r>
      <w:r>
        <w:rPr>
          <w:spacing w:val="-6"/>
        </w:rPr>
        <w:t>prospectuses,</w:t>
      </w:r>
      <w:r>
        <w:rPr>
          <w:spacing w:val="-17"/>
        </w:rPr>
        <w:t xml:space="preserve"> </w:t>
      </w:r>
      <w:r>
        <w:rPr>
          <w:spacing w:val="-6"/>
        </w:rPr>
        <w:t>in addition to the terms,</w:t>
      </w:r>
      <w:r>
        <w:rPr>
          <w:spacing w:val="-12"/>
        </w:rPr>
        <w:t xml:space="preserve"> </w:t>
      </w:r>
      <w:r>
        <w:rPr>
          <w:spacing w:val="-6"/>
        </w:rPr>
        <w:t xml:space="preserve">contain financial information relevant to assessing the risk </w:t>
      </w:r>
      <w:r>
        <w:rPr>
          <w:spacing w:val="-8"/>
        </w:rPr>
        <w:t>associated with purchasing that bond.</w:t>
      </w:r>
      <w:r>
        <w:rPr/>
        <w:t xml:space="preserve"> </w:t>
      </w:r>
      <w:r>
        <w:rPr>
          <w:spacing w:val="-8"/>
        </w:rPr>
        <w:t>Bonds,</w:t>
      </w:r>
      <w:r>
        <w:rPr>
          <w:spacing w:val="-12"/>
        </w:rPr>
        <w:t xml:space="preserve"> </w:t>
      </w:r>
      <w:r>
        <w:rPr>
          <w:spacing w:val="-8"/>
        </w:rPr>
        <w:t>after all,</w:t>
      </w:r>
      <w:r>
        <w:rPr>
          <w:spacing w:val="-12"/>
        </w:rPr>
        <w:t xml:space="preserve"> </w:t>
      </w:r>
      <w:r>
        <w:rPr>
          <w:spacing w:val="-8"/>
        </w:rPr>
        <w:t>are loans,</w:t>
      </w:r>
      <w:r>
        <w:rPr>
          <w:spacing w:val="-12"/>
        </w:rPr>
        <w:t xml:space="preserve"> </w:t>
      </w:r>
      <w:r>
        <w:rPr>
          <w:spacing w:val="-8"/>
        </w:rPr>
        <w:t xml:space="preserve">and when millions of </w:t>
      </w:r>
      <w:r>
        <w:rPr>
          <w:w w:val="90"/>
        </w:rPr>
        <w:t>dollars are being loaned,</w:t>
      </w:r>
      <w:r>
        <w:rPr>
          <w:spacing w:val="-3"/>
          <w:w w:val="90"/>
        </w:rPr>
        <w:t xml:space="preserve"> </w:t>
      </w:r>
      <w:r>
        <w:rPr>
          <w:w w:val="90"/>
        </w:rPr>
        <w:t xml:space="preserve">those making the loans want to be assured of getting paid back </w:t>
      </w:r>
      <w:r>
        <w:rPr>
          <w:spacing w:val="-8"/>
        </w:rPr>
        <w:t>and paid back on time,</w:t>
      </w:r>
      <w:r>
        <w:rPr>
          <w:spacing w:val="-13"/>
        </w:rPr>
        <w:t xml:space="preserve"> </w:t>
      </w:r>
      <w:r>
        <w:rPr>
          <w:spacing w:val="-8"/>
        </w:rPr>
        <w:t>particularly since charter schools are known to close abruptly.</w:t>
      </w:r>
    </w:p>
    <w:p>
      <w:pPr>
        <w:pStyle w:val="BodyText"/>
        <w:spacing w:lineRule="auto" w:line="352" w:before="0" w:after="3"/>
        <w:ind w:firstLine="360" w:left="437" w:right="152"/>
        <w:rPr/>
      </w:pPr>
      <w:r>
        <w:rPr>
          <w:spacing w:val="-6"/>
        </w:rPr>
        <w:t>Bond</w:t>
      </w:r>
      <w:r>
        <w:rPr>
          <w:spacing w:val="-12"/>
        </w:rPr>
        <w:t xml:space="preserve"> </w:t>
      </w:r>
      <w:r>
        <w:rPr>
          <w:spacing w:val="-6"/>
        </w:rPr>
        <w:t>prospectuses</w:t>
      </w:r>
      <w:r>
        <w:rPr>
          <w:spacing w:val="-12"/>
        </w:rPr>
        <w:t xml:space="preserve"> </w:t>
      </w:r>
      <w:r>
        <w:rPr>
          <w:spacing w:val="-6"/>
        </w:rPr>
        <w:t>can</w:t>
      </w:r>
      <w:r>
        <w:rPr>
          <w:spacing w:val="-12"/>
        </w:rPr>
        <w:t xml:space="preserve"> </w:t>
      </w:r>
      <w:r>
        <w:rPr>
          <w:spacing w:val="-6"/>
        </w:rPr>
        <w:t>be</w:t>
      </w:r>
      <w:r>
        <w:rPr>
          <w:spacing w:val="-12"/>
        </w:rPr>
        <w:t xml:space="preserve"> </w:t>
      </w:r>
      <w:r>
        <w:rPr>
          <w:spacing w:val="-6"/>
        </w:rPr>
        <w:t>mined</w:t>
      </w:r>
      <w:r>
        <w:rPr>
          <w:spacing w:val="-12"/>
        </w:rPr>
        <w:t xml:space="preserve"> </w:t>
      </w:r>
      <w:r>
        <w:rPr>
          <w:spacing w:val="-6"/>
        </w:rPr>
        <w:t>for</w:t>
      </w:r>
      <w:r>
        <w:rPr>
          <w:spacing w:val="-12"/>
        </w:rPr>
        <w:t xml:space="preserve"> </w:t>
      </w:r>
      <w:r>
        <w:rPr>
          <w:spacing w:val="-6"/>
        </w:rPr>
        <w:t>data</w:t>
      </w:r>
      <w:r>
        <w:rPr>
          <w:spacing w:val="-12"/>
        </w:rPr>
        <w:t xml:space="preserve"> </w:t>
      </w:r>
      <w:r>
        <w:rPr>
          <w:spacing w:val="-6"/>
        </w:rPr>
        <w:t>that</w:t>
      </w:r>
      <w:r>
        <w:rPr>
          <w:spacing w:val="-12"/>
        </w:rPr>
        <w:t xml:space="preserve"> </w:t>
      </w:r>
      <w:r>
        <w:rPr>
          <w:spacing w:val="-6"/>
        </w:rPr>
        <w:t>might</w:t>
      </w:r>
      <w:r>
        <w:rPr>
          <w:spacing w:val="-12"/>
        </w:rPr>
        <w:t xml:space="preserve"> </w:t>
      </w:r>
      <w:r>
        <w:rPr>
          <w:spacing w:val="-6"/>
        </w:rPr>
        <w:t>not</w:t>
      </w:r>
      <w:r>
        <w:rPr>
          <w:spacing w:val="-12"/>
        </w:rPr>
        <w:t xml:space="preserve"> </w:t>
      </w:r>
      <w:r>
        <w:rPr>
          <w:spacing w:val="-6"/>
        </w:rPr>
        <w:t>appear</w:t>
      </w:r>
      <w:r>
        <w:rPr>
          <w:spacing w:val="-12"/>
        </w:rPr>
        <w:t xml:space="preserve"> </w:t>
      </w:r>
      <w:r>
        <w:rPr>
          <w:spacing w:val="-6"/>
        </w:rPr>
        <w:t>in</w:t>
      </w:r>
      <w:r>
        <w:rPr>
          <w:spacing w:val="-12"/>
        </w:rPr>
        <w:t xml:space="preserve"> </w:t>
      </w:r>
      <w:r>
        <w:rPr>
          <w:spacing w:val="-6"/>
        </w:rPr>
        <w:t>petitions</w:t>
      </w:r>
      <w:r>
        <w:rPr>
          <w:spacing w:val="-12"/>
        </w:rPr>
        <w:t xml:space="preserve"> </w:t>
      </w:r>
      <w:r>
        <w:rPr>
          <w:spacing w:val="-6"/>
        </w:rPr>
        <w:t xml:space="preserve">or </w:t>
      </w:r>
      <w:r>
        <w:rPr>
          <w:w w:val="90"/>
        </w:rPr>
        <w:t xml:space="preserve">financial statements because bond underwriters are “potential liability for any material </w:t>
      </w:r>
      <w:r>
        <w:rPr>
          <w:spacing w:val="-8"/>
        </w:rPr>
        <w:t xml:space="preserve">misrepresentations or omissions contained in a registration statement or prospectus” </w:t>
      </w:r>
      <w:r>
        <w:rPr>
          <w:spacing w:val="-6"/>
        </w:rPr>
        <w:t>(Block</w:t>
      </w:r>
      <w:r>
        <w:rPr>
          <w:spacing w:val="-10"/>
        </w:rPr>
        <w:t xml:space="preserve"> </w:t>
      </w:r>
      <w:r>
        <w:rPr>
          <w:spacing w:val="-6"/>
        </w:rPr>
        <w:t>et</w:t>
      </w:r>
      <w:r>
        <w:rPr>
          <w:spacing w:val="-10"/>
        </w:rPr>
        <w:t xml:space="preserve"> </w:t>
      </w:r>
      <w:r>
        <w:rPr>
          <w:spacing w:val="-6"/>
        </w:rPr>
        <w:t>al.,</w:t>
      </w:r>
      <w:r>
        <w:rPr>
          <w:spacing w:val="-16"/>
        </w:rPr>
        <w:t xml:space="preserve"> </w:t>
      </w:r>
      <w:hyperlink w:anchor="_bookmark254">
        <w:r>
          <w:rPr>
            <w:rStyle w:val="ListLabel252"/>
            <w:spacing w:val="-6"/>
          </w:rPr>
          <w:t>2008).</w:t>
        </w:r>
      </w:hyperlink>
      <w:r>
        <w:rPr/>
        <w:t xml:space="preserve"> </w:t>
      </w:r>
      <w:r>
        <w:rPr>
          <w:spacing w:val="-6"/>
        </w:rPr>
        <w:t>This</w:t>
      </w:r>
      <w:r>
        <w:rPr>
          <w:spacing w:val="-10"/>
        </w:rPr>
        <w:t xml:space="preserve"> </w:t>
      </w:r>
      <w:r>
        <w:rPr>
          <w:spacing w:val="-6"/>
        </w:rPr>
        <w:t>liability,</w:t>
      </w:r>
      <w:r>
        <w:rPr>
          <w:spacing w:val="-16"/>
        </w:rPr>
        <w:t xml:space="preserve"> </w:t>
      </w:r>
      <w:r>
        <w:rPr>
          <w:spacing w:val="-6"/>
        </w:rPr>
        <w:t>of</w:t>
      </w:r>
      <w:r>
        <w:rPr>
          <w:spacing w:val="-10"/>
        </w:rPr>
        <w:t xml:space="preserve"> </w:t>
      </w:r>
      <w:r>
        <w:rPr>
          <w:spacing w:val="-6"/>
        </w:rPr>
        <w:t>course,</w:t>
      </w:r>
      <w:r>
        <w:rPr>
          <w:spacing w:val="-16"/>
        </w:rPr>
        <w:t xml:space="preserve"> </w:t>
      </w:r>
      <w:r>
        <w:rPr>
          <w:spacing w:val="-6"/>
        </w:rPr>
        <w:t>is</w:t>
      </w:r>
      <w:r>
        <w:rPr>
          <w:spacing w:val="-10"/>
        </w:rPr>
        <w:t xml:space="preserve"> </w:t>
      </w:r>
      <w:r>
        <w:rPr>
          <w:spacing w:val="-6"/>
        </w:rPr>
        <w:t>not</w:t>
      </w:r>
      <w:r>
        <w:rPr>
          <w:spacing w:val="-10"/>
        </w:rPr>
        <w:t xml:space="preserve"> </w:t>
      </w:r>
      <w:r>
        <w:rPr>
          <w:spacing w:val="-6"/>
        </w:rPr>
        <w:t>unlimited.</w:t>
      </w:r>
      <w:r>
        <w:rPr/>
        <w:t xml:space="preserve"> </w:t>
      </w:r>
      <w:r>
        <w:rPr>
          <w:spacing w:val="-6"/>
        </w:rPr>
        <w:t>If</w:t>
      </w:r>
      <w:r>
        <w:rPr>
          <w:spacing w:val="-10"/>
        </w:rPr>
        <w:t xml:space="preserve"> </w:t>
      </w:r>
      <w:r>
        <w:rPr>
          <w:spacing w:val="-6"/>
        </w:rPr>
        <w:t>bond</w:t>
      </w:r>
      <w:r>
        <w:rPr>
          <w:spacing w:val="-10"/>
        </w:rPr>
        <w:t xml:space="preserve"> </w:t>
      </w:r>
      <w:r>
        <w:rPr>
          <w:spacing w:val="-6"/>
        </w:rPr>
        <w:t>underwriters</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217" name="Group 57"/>
                <a:graphic xmlns:a="http://schemas.openxmlformats.org/drawingml/2006/main">
                  <a:graphicData uri="http://schemas.microsoft.com/office/word/2010/wordprocessingGroup">
                    <wpg:wgp>
                      <wpg:cNvGrpSpPr/>
                      <wpg:grpSpPr>
                        <a:xfrm>
                          <a:off x="0" y="0"/>
                          <a:ext cx="2191320" cy="5040"/>
                          <a:chOff x="0" y="0"/>
                          <a:chExt cx="2191320" cy="5040"/>
                        </a:xfrm>
                      </wpg:grpSpPr>
                      <wps:wsp>
                        <wps:cNvPr id="218" name="Graphic 58"/>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57" style="position:absolute;margin-left:0pt;margin-top:-0.8pt;width:172.55pt;height:0.4pt" coordorigin="0,-16" coordsize="3451,8"/>
            </w:pict>
          </mc:Fallback>
        </mc:AlternateContent>
      </w:r>
    </w:p>
    <w:p>
      <w:pPr>
        <w:sectPr>
          <w:footerReference w:type="even" r:id="rId259"/>
          <w:footerReference w:type="default" r:id="rId260"/>
          <w:footerReference w:type="first" r:id="rId261"/>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31" w:after="0"/>
        <w:ind w:firstLine="294" w:left="437" w:right="152"/>
        <w:jc w:val="left"/>
        <w:rPr>
          <w:sz w:val="20"/>
        </w:rPr>
      </w:pPr>
      <w:r>
        <w:rPr>
          <w:spacing w:val="-6"/>
          <w:position w:val="7"/>
          <w:sz w:val="14"/>
        </w:rPr>
        <w:t>55</w:t>
      </w:r>
      <w:bookmarkStart w:id="176" w:name="_bookmark131"/>
      <w:bookmarkEnd w:id="176"/>
      <w:r>
        <w:rPr>
          <w:spacing w:val="-6"/>
          <w:sz w:val="20"/>
        </w:rPr>
        <w:t xml:space="preserve">It is interesting that none of the web sites of these funds mentions that fund’s return on investment </w:t>
      </w:r>
      <w:r>
        <w:rPr>
          <w:w w:val="90"/>
          <w:sz w:val="20"/>
        </w:rPr>
        <w:t xml:space="preserve">(ROI). The absence of any indication of a return on investment is either an innocent mistake or much more </w:t>
      </w:r>
      <w:r>
        <w:rPr>
          <w:sz w:val="20"/>
        </w:rPr>
        <w:t>likely,</w:t>
      </w:r>
      <w:r>
        <w:rPr>
          <w:spacing w:val="-15"/>
          <w:sz w:val="20"/>
        </w:rPr>
        <w:t xml:space="preserve"> </w:t>
      </w:r>
      <w:r>
        <w:rPr>
          <w:sz w:val="20"/>
        </w:rPr>
        <w:t>an</w:t>
      </w:r>
      <w:r>
        <w:rPr>
          <w:spacing w:val="-13"/>
          <w:sz w:val="20"/>
        </w:rPr>
        <w:t xml:space="preserve"> </w:t>
      </w:r>
      <w:r>
        <w:rPr>
          <w:sz w:val="20"/>
        </w:rPr>
        <w:t>attempt</w:t>
      </w:r>
      <w:r>
        <w:rPr>
          <w:spacing w:val="-12"/>
          <w:sz w:val="20"/>
        </w:rPr>
        <w:t xml:space="preserve"> </w:t>
      </w:r>
      <w:r>
        <w:rPr>
          <w:sz w:val="20"/>
        </w:rPr>
        <w:t>at</w:t>
      </w:r>
      <w:r>
        <w:rPr>
          <w:spacing w:val="-13"/>
          <w:sz w:val="20"/>
        </w:rPr>
        <w:t xml:space="preserve"> </w:t>
      </w:r>
      <w:r>
        <w:rPr>
          <w:sz w:val="20"/>
        </w:rPr>
        <w:t>obfuscation.</w:t>
      </w:r>
    </w:p>
    <w:p>
      <w:pPr>
        <w:pStyle w:val="BodyText"/>
        <w:spacing w:lineRule="auto" w:line="352" w:before="67" w:after="0"/>
        <w:ind w:left="437" w:right="152"/>
        <w:rPr/>
      </w:pPr>
      <w:bookmarkStart w:id="177" w:name="_bookmark132"/>
      <w:bookmarkEnd w:id="177"/>
      <w:r>
        <w:rPr>
          <w:spacing w:val="-6"/>
        </w:rPr>
        <w:t>exercise</w:t>
      </w:r>
      <w:r>
        <w:rPr>
          <w:spacing w:val="-9"/>
        </w:rPr>
        <w:t xml:space="preserve"> </w:t>
      </w:r>
      <w:r>
        <w:rPr>
          <w:spacing w:val="-6"/>
        </w:rPr>
        <w:t>due</w:t>
      </w:r>
      <w:r>
        <w:rPr>
          <w:spacing w:val="-9"/>
        </w:rPr>
        <w:t xml:space="preserve"> </w:t>
      </w:r>
      <w:r>
        <w:rPr>
          <w:spacing w:val="-6"/>
        </w:rPr>
        <w:t>diligence</w:t>
      </w:r>
      <w:r>
        <w:rPr>
          <w:spacing w:val="-9"/>
        </w:rPr>
        <w:t xml:space="preserve"> </w:t>
      </w:r>
      <w:r>
        <w:rPr>
          <w:spacing w:val="-6"/>
        </w:rPr>
        <w:t>or</w:t>
      </w:r>
      <w:r>
        <w:rPr>
          <w:spacing w:val="-9"/>
        </w:rPr>
        <w:t xml:space="preserve"> </w:t>
      </w:r>
      <w:r>
        <w:rPr>
          <w:spacing w:val="-6"/>
        </w:rPr>
        <w:t>the</w:t>
      </w:r>
      <w:r>
        <w:rPr>
          <w:spacing w:val="-9"/>
        </w:rPr>
        <w:t xml:space="preserve"> </w:t>
      </w:r>
      <w:r>
        <w:rPr>
          <w:spacing w:val="-6"/>
        </w:rPr>
        <w:t>misrepresentation</w:t>
      </w:r>
      <w:r>
        <w:rPr>
          <w:spacing w:val="-9"/>
        </w:rPr>
        <w:t xml:space="preserve"> </w:t>
      </w:r>
      <w:r>
        <w:rPr>
          <w:spacing w:val="-6"/>
        </w:rPr>
        <w:t>is</w:t>
      </w:r>
      <w:r>
        <w:rPr>
          <w:spacing w:val="-9"/>
        </w:rPr>
        <w:t xml:space="preserve"> </w:t>
      </w:r>
      <w:r>
        <w:rPr>
          <w:spacing w:val="-6"/>
        </w:rPr>
        <w:t>not</w:t>
      </w:r>
      <w:r>
        <w:rPr>
          <w:spacing w:val="-9"/>
        </w:rPr>
        <w:t xml:space="preserve"> </w:t>
      </w:r>
      <w:r>
        <w:rPr>
          <w:spacing w:val="-6"/>
        </w:rPr>
        <w:t>material,</w:t>
      </w:r>
      <w:r>
        <w:rPr>
          <w:spacing w:val="-15"/>
        </w:rPr>
        <w:t xml:space="preserve"> </w:t>
      </w:r>
      <w:r>
        <w:rPr>
          <w:spacing w:val="-6"/>
        </w:rPr>
        <w:t>the</w:t>
      </w:r>
      <w:r>
        <w:rPr>
          <w:spacing w:val="-9"/>
        </w:rPr>
        <w:t xml:space="preserve"> </w:t>
      </w:r>
      <w:r>
        <w:rPr>
          <w:spacing w:val="-6"/>
        </w:rPr>
        <w:t>underwriters</w:t>
      </w:r>
      <w:r>
        <w:rPr>
          <w:spacing w:val="-9"/>
        </w:rPr>
        <w:t xml:space="preserve"> </w:t>
      </w:r>
      <w:r>
        <w:rPr>
          <w:spacing w:val="-6"/>
        </w:rPr>
        <w:t xml:space="preserve">are </w:t>
      </w:r>
      <w:r>
        <w:rPr>
          <w:spacing w:val="-2"/>
          <w:w w:val="90"/>
        </w:rPr>
        <w:t>probably not liable.</w:t>
      </w:r>
      <w:r>
        <w:rPr/>
        <w:t xml:space="preserve"> </w:t>
      </w:r>
      <w:r>
        <w:rPr>
          <w:spacing w:val="-2"/>
          <w:w w:val="90"/>
        </w:rPr>
        <w:t>Crucially,</w:t>
      </w:r>
      <w:r>
        <w:rPr>
          <w:spacing w:val="-7"/>
          <w:w w:val="90"/>
        </w:rPr>
        <w:t xml:space="preserve"> </w:t>
      </w:r>
      <w:r>
        <w:rPr>
          <w:spacing w:val="-2"/>
          <w:w w:val="90"/>
        </w:rPr>
        <w:t xml:space="preserve">the definitions of </w:t>
      </w:r>
      <w:r>
        <w:rPr>
          <w:rFonts w:ascii="Cambria" w:hAnsi="Cambria"/>
          <w:i/>
          <w:spacing w:val="-2"/>
          <w:w w:val="90"/>
        </w:rPr>
        <w:t>material</w:t>
      </w:r>
      <w:r>
        <w:rPr>
          <w:rFonts w:ascii="Cambria" w:hAnsi="Cambria"/>
          <w:i/>
          <w:spacing w:val="-3"/>
          <w:w w:val="90"/>
        </w:rPr>
        <w:t xml:space="preserve"> </w:t>
      </w:r>
      <w:r>
        <w:rPr>
          <w:rFonts w:ascii="Cambria" w:hAnsi="Cambria"/>
          <w:i/>
          <w:spacing w:val="-2"/>
          <w:w w:val="90"/>
        </w:rPr>
        <w:t xml:space="preserve">misrepresentation </w:t>
      </w:r>
      <w:r>
        <w:rPr>
          <w:spacing w:val="-2"/>
          <w:w w:val="90"/>
        </w:rPr>
        <w:t xml:space="preserve">and </w:t>
      </w:r>
      <w:r>
        <w:rPr>
          <w:rFonts w:ascii="Cambria" w:hAnsi="Cambria"/>
          <w:i/>
          <w:spacing w:val="-2"/>
          <w:w w:val="90"/>
        </w:rPr>
        <w:t>due</w:t>
      </w:r>
      <w:r>
        <w:rPr>
          <w:rFonts w:ascii="Cambria" w:hAnsi="Cambria"/>
          <w:i/>
          <w:spacing w:val="-3"/>
          <w:w w:val="90"/>
        </w:rPr>
        <w:t xml:space="preserve"> </w:t>
      </w:r>
      <w:r>
        <w:rPr>
          <w:rFonts w:ascii="Cambria" w:hAnsi="Cambria"/>
          <w:i/>
          <w:spacing w:val="-2"/>
          <w:w w:val="90"/>
        </w:rPr>
        <w:t xml:space="preserve">diligence </w:t>
      </w:r>
      <w:r>
        <w:rPr>
          <w:w w:val="90"/>
        </w:rPr>
        <w:t>depended on both statute and case law,</w:t>
      </w:r>
      <w:r>
        <w:rPr>
          <w:spacing w:val="-4"/>
          <w:w w:val="90"/>
        </w:rPr>
        <w:t xml:space="preserve"> </w:t>
      </w:r>
      <w:r>
        <w:rPr>
          <w:w w:val="90"/>
        </w:rPr>
        <w:t xml:space="preserve">so a bond underwriter can only make a reasoned </w:t>
      </w:r>
      <w:r>
        <w:rPr>
          <w:spacing w:val="-8"/>
        </w:rPr>
        <w:t>guess at their exposure to liability.</w:t>
      </w:r>
      <w:r>
        <w:rPr/>
        <w:t xml:space="preserve"> </w:t>
      </w:r>
      <w:r>
        <w:rPr>
          <w:spacing w:val="-8"/>
        </w:rPr>
        <w:t xml:space="preserve">The result is that bond underwriters are likely to be </w:t>
      </w:r>
      <w:r>
        <w:rPr>
          <w:spacing w:val="-4"/>
        </w:rPr>
        <w:t>more</w:t>
      </w:r>
      <w:r>
        <w:rPr>
          <w:spacing w:val="-13"/>
        </w:rPr>
        <w:t xml:space="preserve"> </w:t>
      </w:r>
      <w:r>
        <w:rPr>
          <w:spacing w:val="-4"/>
        </w:rPr>
        <w:t>diligent</w:t>
      </w:r>
      <w:r>
        <w:rPr>
          <w:spacing w:val="-13"/>
        </w:rPr>
        <w:t xml:space="preserve"> </w:t>
      </w:r>
      <w:r>
        <w:rPr>
          <w:spacing w:val="-4"/>
        </w:rPr>
        <w:t>than</w:t>
      </w:r>
      <w:r>
        <w:rPr>
          <w:spacing w:val="-13"/>
        </w:rPr>
        <w:t xml:space="preserve"> </w:t>
      </w:r>
      <w:r>
        <w:rPr>
          <w:spacing w:val="-4"/>
        </w:rPr>
        <w:t>is</w:t>
      </w:r>
      <w:r>
        <w:rPr>
          <w:spacing w:val="-13"/>
        </w:rPr>
        <w:t xml:space="preserve"> </w:t>
      </w:r>
      <w:r>
        <w:rPr>
          <w:spacing w:val="-4"/>
        </w:rPr>
        <w:t>absolutely</w:t>
      </w:r>
      <w:r>
        <w:rPr>
          <w:spacing w:val="-13"/>
        </w:rPr>
        <w:t xml:space="preserve"> </w:t>
      </w:r>
      <w:r>
        <w:rPr>
          <w:spacing w:val="-4"/>
        </w:rPr>
        <w:t>necessary.</w:t>
      </w:r>
    </w:p>
    <w:p>
      <w:pPr>
        <w:pStyle w:val="Heading1"/>
        <w:numPr>
          <w:ilvl w:val="1"/>
          <w:numId w:val="16"/>
        </w:numPr>
        <w:tabs>
          <w:tab w:val="clear" w:pos="720"/>
          <w:tab w:val="left" w:pos="957" w:leader="none"/>
        </w:tabs>
        <w:spacing w:lineRule="auto" w:line="240" w:before="284" w:after="0"/>
        <w:ind w:hanging="520" w:left="957" w:right="0"/>
        <w:jc w:val="left"/>
        <w:rPr/>
      </w:pPr>
      <w:bookmarkStart w:id="178" w:name="_bookmark133"/>
      <w:bookmarkStart w:id="179" w:name="State_and_Federal_Filings"/>
      <w:bookmarkStart w:id="180" w:name="Other_Data"/>
      <w:bookmarkEnd w:id="178"/>
      <w:bookmarkEnd w:id="179"/>
      <w:bookmarkEnd w:id="180"/>
      <w:r>
        <w:rPr>
          <w:w w:val="90"/>
        </w:rPr>
        <w:t>Other</w:t>
      </w:r>
      <w:r>
        <w:rPr>
          <w:spacing w:val="-13"/>
          <w:w w:val="90"/>
        </w:rPr>
        <w:t xml:space="preserve"> </w:t>
      </w:r>
      <w:r>
        <w:rPr>
          <w:spacing w:val="-4"/>
        </w:rPr>
        <w:t>Data</w:t>
      </w:r>
    </w:p>
    <w:p>
      <w:pPr>
        <w:pStyle w:val="Heading2"/>
        <w:spacing w:before="154" w:after="0"/>
        <w:rPr/>
      </w:pPr>
      <w:r>
        <w:rPr>
          <w:w w:val="85"/>
        </w:rPr>
        <w:t>State</w:t>
      </w:r>
      <w:r>
        <w:rPr>
          <w:spacing w:val="-9"/>
          <w:w w:val="85"/>
        </w:rPr>
        <w:t xml:space="preserve"> </w:t>
      </w:r>
      <w:r>
        <w:rPr>
          <w:w w:val="85"/>
        </w:rPr>
        <w:t>and</w:t>
      </w:r>
      <w:r>
        <w:rPr>
          <w:spacing w:val="-8"/>
          <w:w w:val="85"/>
        </w:rPr>
        <w:t xml:space="preserve"> </w:t>
      </w:r>
      <w:r>
        <w:rPr>
          <w:w w:val="85"/>
        </w:rPr>
        <w:t>Federal</w:t>
      </w:r>
      <w:r>
        <w:rPr>
          <w:spacing w:val="-8"/>
          <w:w w:val="85"/>
        </w:rPr>
        <w:t xml:space="preserve"> </w:t>
      </w:r>
      <w:r>
        <w:rPr>
          <w:spacing w:val="-2"/>
          <w:w w:val="85"/>
        </w:rPr>
        <w:t>Filings</w:t>
      </w:r>
    </w:p>
    <w:p>
      <w:pPr>
        <w:pStyle w:val="BodyText"/>
        <w:spacing w:lineRule="auto" w:line="352" w:before="154" w:after="0"/>
        <w:ind w:firstLine="360" w:left="437" w:right="152"/>
        <w:rPr/>
      </w:pPr>
      <w:r>
        <w:rPr>
          <w:spacing w:val="-6"/>
        </w:rPr>
        <w:t>Two</w:t>
      </w:r>
      <w:r>
        <w:rPr>
          <w:spacing w:val="-13"/>
        </w:rPr>
        <w:t xml:space="preserve"> </w:t>
      </w:r>
      <w:r>
        <w:rPr>
          <w:spacing w:val="-6"/>
        </w:rPr>
        <w:t>filings</w:t>
      </w:r>
      <w:r>
        <w:rPr>
          <w:spacing w:val="-13"/>
        </w:rPr>
        <w:t xml:space="preserve"> </w:t>
      </w:r>
      <w:r>
        <w:rPr>
          <w:spacing w:val="-6"/>
        </w:rPr>
        <w:t>are</w:t>
      </w:r>
      <w:r>
        <w:rPr>
          <w:spacing w:val="-13"/>
        </w:rPr>
        <w:t xml:space="preserve"> </w:t>
      </w:r>
      <w:r>
        <w:rPr>
          <w:spacing w:val="-6"/>
        </w:rPr>
        <w:t>of</w:t>
      </w:r>
      <w:r>
        <w:rPr>
          <w:spacing w:val="-13"/>
        </w:rPr>
        <w:t xml:space="preserve"> </w:t>
      </w:r>
      <w:r>
        <w:rPr>
          <w:spacing w:val="-6"/>
        </w:rPr>
        <w:t>particular</w:t>
      </w:r>
      <w:r>
        <w:rPr>
          <w:spacing w:val="-13"/>
        </w:rPr>
        <w:t xml:space="preserve"> </w:t>
      </w:r>
      <w:r>
        <w:rPr>
          <w:spacing w:val="-6"/>
        </w:rPr>
        <w:t>interest,</w:t>
      </w:r>
      <w:r>
        <w:rPr>
          <w:spacing w:val="-18"/>
        </w:rPr>
        <w:t xml:space="preserve"> </w:t>
      </w:r>
      <w:r>
        <w:rPr>
          <w:spacing w:val="-6"/>
        </w:rPr>
        <w:t>one</w:t>
      </w:r>
      <w:r>
        <w:rPr>
          <w:spacing w:val="-13"/>
        </w:rPr>
        <w:t xml:space="preserve"> </w:t>
      </w:r>
      <w:r>
        <w:rPr>
          <w:spacing w:val="-6"/>
        </w:rPr>
        <w:t>with</w:t>
      </w:r>
      <w:r>
        <w:rPr>
          <w:spacing w:val="-13"/>
        </w:rPr>
        <w:t xml:space="preserve"> </w:t>
      </w:r>
      <w:r>
        <w:rPr>
          <w:spacing w:val="-6"/>
        </w:rPr>
        <w:t>the</w:t>
      </w:r>
      <w:r>
        <w:rPr>
          <w:spacing w:val="-13"/>
        </w:rPr>
        <w:t xml:space="preserve"> </w:t>
      </w:r>
      <w:r>
        <w:rPr>
          <w:spacing w:val="-6"/>
        </w:rPr>
        <w:t>state,</w:t>
      </w:r>
      <w:r>
        <w:rPr>
          <w:spacing w:val="-18"/>
        </w:rPr>
        <w:t xml:space="preserve"> </w:t>
      </w:r>
      <w:r>
        <w:rPr>
          <w:spacing w:val="-6"/>
        </w:rPr>
        <w:t>and</w:t>
      </w:r>
      <w:r>
        <w:rPr>
          <w:spacing w:val="-13"/>
        </w:rPr>
        <w:t xml:space="preserve"> </w:t>
      </w:r>
      <w:r>
        <w:rPr>
          <w:spacing w:val="-6"/>
        </w:rPr>
        <w:t>one</w:t>
      </w:r>
      <w:r>
        <w:rPr>
          <w:spacing w:val="-13"/>
        </w:rPr>
        <w:t xml:space="preserve"> </w:t>
      </w:r>
      <w:r>
        <w:rPr>
          <w:spacing w:val="-6"/>
        </w:rPr>
        <w:t>with</w:t>
      </w:r>
      <w:r>
        <w:rPr>
          <w:spacing w:val="-13"/>
        </w:rPr>
        <w:t xml:space="preserve"> </w:t>
      </w:r>
      <w:r>
        <w:rPr>
          <w:spacing w:val="-6"/>
        </w:rPr>
        <w:t>the</w:t>
      </w:r>
      <w:r>
        <w:rPr>
          <w:spacing w:val="-13"/>
        </w:rPr>
        <w:t xml:space="preserve"> </w:t>
      </w:r>
      <w:r>
        <w:rPr>
          <w:spacing w:val="-6"/>
        </w:rPr>
        <w:t>federal government:</w:t>
      </w:r>
      <w:r>
        <w:rPr>
          <w:spacing w:val="5"/>
        </w:rPr>
        <w:t xml:space="preserve"> </w:t>
      </w:r>
      <w:r>
        <w:rPr>
          <w:spacing w:val="-6"/>
        </w:rPr>
        <w:t>FPPC</w:t>
      </w:r>
      <w:r>
        <w:rPr>
          <w:spacing w:val="-11"/>
        </w:rPr>
        <w:t xml:space="preserve"> </w:t>
      </w:r>
      <w:r>
        <w:rPr>
          <w:spacing w:val="-6"/>
        </w:rPr>
        <w:t>Form</w:t>
      </w:r>
      <w:r>
        <w:rPr>
          <w:spacing w:val="-11"/>
        </w:rPr>
        <w:t xml:space="preserve"> </w:t>
      </w:r>
      <w:r>
        <w:rPr>
          <w:spacing w:val="-6"/>
        </w:rPr>
        <w:t>700,</w:t>
      </w:r>
      <w:r>
        <w:rPr>
          <w:spacing w:val="-17"/>
        </w:rPr>
        <w:t xml:space="preserve"> </w:t>
      </w:r>
      <w:r>
        <w:rPr>
          <w:spacing w:val="-6"/>
        </w:rPr>
        <w:t>Statement</w:t>
      </w:r>
      <w:r>
        <w:rPr>
          <w:spacing w:val="-11"/>
        </w:rPr>
        <w:t xml:space="preserve"> </w:t>
      </w:r>
      <w:r>
        <w:rPr>
          <w:spacing w:val="-6"/>
        </w:rPr>
        <w:t>of</w:t>
      </w:r>
      <w:r>
        <w:rPr>
          <w:spacing w:val="-11"/>
        </w:rPr>
        <w:t xml:space="preserve"> </w:t>
      </w:r>
      <w:r>
        <w:rPr>
          <w:spacing w:val="-6"/>
        </w:rPr>
        <w:t>Economic</w:t>
      </w:r>
      <w:r>
        <w:rPr>
          <w:spacing w:val="-11"/>
        </w:rPr>
        <w:t xml:space="preserve"> </w:t>
      </w:r>
      <w:r>
        <w:rPr>
          <w:spacing w:val="-6"/>
        </w:rPr>
        <w:t>Interests,</w:t>
      </w:r>
      <w:r>
        <w:rPr>
          <w:spacing w:val="-17"/>
        </w:rPr>
        <w:t xml:space="preserve"> </w:t>
      </w:r>
      <w:r>
        <w:rPr>
          <w:spacing w:val="-6"/>
        </w:rPr>
        <w:t>and</w:t>
      </w:r>
      <w:r>
        <w:rPr>
          <w:spacing w:val="-11"/>
        </w:rPr>
        <w:t xml:space="preserve"> </w:t>
      </w:r>
      <w:r>
        <w:rPr>
          <w:spacing w:val="-6"/>
        </w:rPr>
        <w:t>IRS</w:t>
      </w:r>
      <w:r>
        <w:rPr>
          <w:spacing w:val="-11"/>
        </w:rPr>
        <w:t xml:space="preserve"> </w:t>
      </w:r>
      <w:r>
        <w:rPr>
          <w:spacing w:val="-6"/>
        </w:rPr>
        <w:t>Form</w:t>
      </w:r>
      <w:r>
        <w:rPr>
          <w:spacing w:val="-11"/>
        </w:rPr>
        <w:t xml:space="preserve"> </w:t>
      </w:r>
      <w:r>
        <w:rPr>
          <w:spacing w:val="-6"/>
        </w:rPr>
        <w:t>990, Return</w:t>
      </w:r>
      <w:r>
        <w:rPr>
          <w:spacing w:val="-15"/>
        </w:rPr>
        <w:t xml:space="preserve"> </w:t>
      </w:r>
      <w:r>
        <w:rPr>
          <w:spacing w:val="-6"/>
        </w:rPr>
        <w:t>of</w:t>
      </w:r>
      <w:r>
        <w:rPr>
          <w:spacing w:val="-13"/>
        </w:rPr>
        <w:t xml:space="preserve"> </w:t>
      </w:r>
      <w:r>
        <w:rPr>
          <w:spacing w:val="-6"/>
        </w:rPr>
        <w:t>Organization</w:t>
      </w:r>
      <w:r>
        <w:rPr>
          <w:spacing w:val="-13"/>
        </w:rPr>
        <w:t xml:space="preserve"> </w:t>
      </w:r>
      <w:r>
        <w:rPr>
          <w:spacing w:val="-6"/>
        </w:rPr>
        <w:t>Exempt</w:t>
      </w:r>
      <w:r>
        <w:rPr>
          <w:spacing w:val="-13"/>
        </w:rPr>
        <w:t xml:space="preserve"> </w:t>
      </w:r>
      <w:r>
        <w:rPr>
          <w:spacing w:val="-6"/>
        </w:rPr>
        <w:t>from</w:t>
      </w:r>
      <w:r>
        <w:rPr>
          <w:spacing w:val="-13"/>
        </w:rPr>
        <w:t xml:space="preserve"> </w:t>
      </w:r>
      <w:r>
        <w:rPr>
          <w:spacing w:val="-6"/>
        </w:rPr>
        <w:t>Income</w:t>
      </w:r>
      <w:r>
        <w:rPr>
          <w:spacing w:val="-13"/>
        </w:rPr>
        <w:t xml:space="preserve"> </w:t>
      </w:r>
      <w:r>
        <w:rPr>
          <w:spacing w:val="-6"/>
        </w:rPr>
        <w:t>Tax.</w:t>
      </w:r>
      <w:r>
        <w:rPr>
          <w:spacing w:val="-9"/>
        </w:rPr>
        <w:t xml:space="preserve"> </w:t>
      </w:r>
      <w:r>
        <w:rPr>
          <w:spacing w:val="-6"/>
        </w:rPr>
        <w:t>Both</w:t>
      </w:r>
      <w:r>
        <w:rPr>
          <w:spacing w:val="-13"/>
        </w:rPr>
        <w:t xml:space="preserve"> </w:t>
      </w:r>
      <w:r>
        <w:rPr>
          <w:spacing w:val="-6"/>
        </w:rPr>
        <w:t>forms</w:t>
      </w:r>
      <w:r>
        <w:rPr>
          <w:spacing w:val="-13"/>
        </w:rPr>
        <w:t xml:space="preserve"> </w:t>
      </w:r>
      <w:r>
        <w:rPr>
          <w:spacing w:val="-6"/>
        </w:rPr>
        <w:t>force</w:t>
      </w:r>
      <w:r>
        <w:rPr>
          <w:spacing w:val="-13"/>
        </w:rPr>
        <w:t xml:space="preserve"> </w:t>
      </w:r>
      <w:r>
        <w:rPr>
          <w:spacing w:val="-6"/>
        </w:rPr>
        <w:t>the</w:t>
      </w:r>
      <w:r>
        <w:rPr>
          <w:spacing w:val="-13"/>
        </w:rPr>
        <w:t xml:space="preserve"> </w:t>
      </w:r>
      <w:r>
        <w:rPr>
          <w:spacing w:val="-6"/>
        </w:rPr>
        <w:t>disclosure</w:t>
      </w:r>
      <w:r>
        <w:rPr>
          <w:spacing w:val="-13"/>
        </w:rPr>
        <w:t xml:space="preserve"> </w:t>
      </w:r>
      <w:r>
        <w:rPr>
          <w:spacing w:val="-6"/>
        </w:rPr>
        <w:t xml:space="preserve">of </w:t>
      </w:r>
      <w:r>
        <w:rPr>
          <w:w w:val="90"/>
        </w:rPr>
        <w:t xml:space="preserve">personal financial information (Form 700) or personal financial information and business </w:t>
      </w:r>
      <w:r>
        <w:rPr>
          <w:spacing w:val="-2"/>
        </w:rPr>
        <w:t>financial</w:t>
      </w:r>
      <w:r>
        <w:rPr>
          <w:spacing w:val="-13"/>
        </w:rPr>
        <w:t xml:space="preserve"> </w:t>
      </w:r>
      <w:r>
        <w:rPr>
          <w:spacing w:val="-2"/>
        </w:rPr>
        <w:t>information</w:t>
      </w:r>
      <w:r>
        <w:rPr>
          <w:spacing w:val="-13"/>
        </w:rPr>
        <w:t xml:space="preserve"> </w:t>
      </w:r>
      <w:r>
        <w:rPr>
          <w:spacing w:val="-2"/>
        </w:rPr>
        <w:t>(Form</w:t>
      </w:r>
      <w:r>
        <w:rPr>
          <w:spacing w:val="-13"/>
        </w:rPr>
        <w:t xml:space="preserve"> </w:t>
      </w:r>
      <w:r>
        <w:rPr>
          <w:spacing w:val="-2"/>
        </w:rPr>
        <w:t>990).</w:t>
      </w:r>
    </w:p>
    <w:p>
      <w:pPr>
        <w:pStyle w:val="BodyText"/>
        <w:spacing w:lineRule="auto" w:line="350"/>
        <w:ind w:firstLine="360" w:left="437" w:right="173"/>
        <w:rPr/>
      </w:pPr>
      <w:r>
        <w:rPr>
          <w:w w:val="90"/>
        </w:rPr>
        <w:t xml:space="preserve">Some officers of Rocketship may be required to submit annually to the California Fair </w:t>
      </w:r>
      <w:r>
        <w:rPr>
          <w:spacing w:val="-8"/>
        </w:rPr>
        <w:t>Political Practices Commission (FPPC) Form 700,</w:t>
      </w:r>
      <w:r>
        <w:rPr>
          <w:spacing w:val="-12"/>
        </w:rPr>
        <w:t xml:space="preserve"> </w:t>
      </w:r>
      <w:r>
        <w:rPr>
          <w:spacing w:val="-8"/>
        </w:rPr>
        <w:t>Statement of Economic Interests.</w:t>
      </w:r>
      <w:r>
        <w:rPr/>
        <w:t xml:space="preserve"> </w:t>
      </w:r>
      <w:r>
        <w:rPr>
          <w:spacing w:val="-8"/>
        </w:rPr>
        <w:t xml:space="preserve">This </w:t>
      </w:r>
      <w:r>
        <w:rPr>
          <w:spacing w:val="-6"/>
        </w:rPr>
        <w:t>particular</w:t>
      </w:r>
      <w:r>
        <w:rPr>
          <w:spacing w:val="-13"/>
        </w:rPr>
        <w:t xml:space="preserve"> </w:t>
      </w:r>
      <w:r>
        <w:rPr>
          <w:spacing w:val="-6"/>
        </w:rPr>
        <w:t>requirement</w:t>
      </w:r>
      <w:r>
        <w:rPr>
          <w:spacing w:val="-13"/>
        </w:rPr>
        <w:t xml:space="preserve"> </w:t>
      </w:r>
      <w:r>
        <w:rPr>
          <w:spacing w:val="-6"/>
        </w:rPr>
        <w:t>of</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officers</w:t>
      </w:r>
      <w:r>
        <w:rPr>
          <w:spacing w:val="-13"/>
        </w:rPr>
        <w:t xml:space="preserve"> </w:t>
      </w:r>
      <w:r>
        <w:rPr>
          <w:spacing w:val="-6"/>
        </w:rPr>
        <w:t>is</w:t>
      </w:r>
      <w:r>
        <w:rPr>
          <w:spacing w:val="-13"/>
        </w:rPr>
        <w:t xml:space="preserve"> </w:t>
      </w:r>
      <w:r>
        <w:rPr>
          <w:spacing w:val="-6"/>
        </w:rPr>
        <w:t>not</w:t>
      </w:r>
      <w:r>
        <w:rPr>
          <w:spacing w:val="-13"/>
        </w:rPr>
        <w:t xml:space="preserve"> </w:t>
      </w:r>
      <w:r>
        <w:rPr>
          <w:spacing w:val="-6"/>
        </w:rPr>
        <w:t>settled</w:t>
      </w:r>
      <w:r>
        <w:rPr>
          <w:spacing w:val="-13"/>
        </w:rPr>
        <w:t xml:space="preserve"> </w:t>
      </w:r>
      <w:r>
        <w:rPr>
          <w:spacing w:val="-6"/>
        </w:rPr>
        <w:t>law,</w:t>
      </w:r>
      <w:hyperlink w:anchor="_bookmark134">
        <w:r>
          <w:rPr>
            <w:rStyle w:val="ListLabel332"/>
            <w:spacing w:val="-6"/>
            <w:position w:val="9"/>
            <w:sz w:val="16"/>
          </w:rPr>
          <w:t>56</w:t>
        </w:r>
      </w:hyperlink>
      <w:r>
        <w:rPr>
          <w:spacing w:val="17"/>
          <w:position w:val="9"/>
          <w:sz w:val="16"/>
        </w:rPr>
        <w:t xml:space="preserve"> </w:t>
      </w:r>
      <w:r>
        <w:rPr>
          <w:spacing w:val="-6"/>
        </w:rPr>
        <w:t>but</w:t>
      </w:r>
      <w:r>
        <w:rPr>
          <w:spacing w:val="-13"/>
        </w:rPr>
        <w:t xml:space="preserve"> </w:t>
      </w:r>
      <w:r>
        <w:rPr>
          <w:spacing w:val="-6"/>
        </w:rPr>
        <w:t>if</w:t>
      </w:r>
      <w:r>
        <w:rPr>
          <w:spacing w:val="-13"/>
        </w:rPr>
        <w:t xml:space="preserve"> </w:t>
      </w:r>
      <w:r>
        <w:rPr>
          <w:spacing w:val="-6"/>
        </w:rPr>
        <w:t>Form</w:t>
      </w:r>
      <w:r>
        <w:rPr>
          <w:spacing w:val="-13"/>
        </w:rPr>
        <w:t xml:space="preserve"> </w:t>
      </w:r>
      <w:r>
        <w:rPr>
          <w:spacing w:val="-6"/>
        </w:rPr>
        <w:t>700</w:t>
      </w:r>
      <w:r>
        <w:rPr>
          <w:spacing w:val="-13"/>
        </w:rPr>
        <w:t xml:space="preserve"> </w:t>
      </w:r>
      <w:r>
        <w:rPr>
          <w:spacing w:val="-6"/>
        </w:rPr>
        <w:t>is filed,</w:t>
      </w:r>
      <w:r>
        <w:rPr>
          <w:spacing w:val="-16"/>
        </w:rPr>
        <w:t xml:space="preserve"> </w:t>
      </w:r>
      <w:r>
        <w:rPr>
          <w:spacing w:val="-6"/>
        </w:rPr>
        <w:t>it</w:t>
      </w:r>
      <w:r>
        <w:rPr>
          <w:spacing w:val="-11"/>
        </w:rPr>
        <w:t xml:space="preserve"> </w:t>
      </w:r>
      <w:r>
        <w:rPr>
          <w:spacing w:val="-6"/>
        </w:rPr>
        <w:t>will</w:t>
      </w:r>
      <w:r>
        <w:rPr>
          <w:spacing w:val="-11"/>
        </w:rPr>
        <w:t xml:space="preserve"> </w:t>
      </w:r>
      <w:r>
        <w:rPr>
          <w:spacing w:val="-6"/>
        </w:rPr>
        <w:t>list</w:t>
      </w:r>
      <w:r>
        <w:rPr>
          <w:spacing w:val="-11"/>
        </w:rPr>
        <w:t xml:space="preserve"> </w:t>
      </w:r>
      <w:r>
        <w:rPr>
          <w:spacing w:val="-6"/>
        </w:rPr>
        <w:t>the</w:t>
      </w:r>
      <w:r>
        <w:rPr>
          <w:spacing w:val="-11"/>
        </w:rPr>
        <w:t xml:space="preserve"> </w:t>
      </w:r>
      <w:r>
        <w:rPr>
          <w:spacing w:val="-6"/>
        </w:rPr>
        <w:t>submitter’s</w:t>
      </w:r>
      <w:r>
        <w:rPr>
          <w:spacing w:val="-11"/>
        </w:rPr>
        <w:t xml:space="preserve"> </w:t>
      </w:r>
      <w:r>
        <w:rPr>
          <w:spacing w:val="-6"/>
        </w:rPr>
        <w:t>assets</w:t>
      </w:r>
      <w:r>
        <w:rPr>
          <w:spacing w:val="-11"/>
        </w:rPr>
        <w:t xml:space="preserve"> </w:t>
      </w:r>
      <w:r>
        <w:rPr>
          <w:spacing w:val="-6"/>
        </w:rPr>
        <w:t>and</w:t>
      </w:r>
      <w:r>
        <w:rPr>
          <w:spacing w:val="-11"/>
        </w:rPr>
        <w:t xml:space="preserve"> </w:t>
      </w:r>
      <w:r>
        <w:rPr>
          <w:spacing w:val="-6"/>
        </w:rPr>
        <w:t>income</w:t>
      </w:r>
      <w:r>
        <w:rPr>
          <w:spacing w:val="-11"/>
        </w:rPr>
        <w:t xml:space="preserve"> </w:t>
      </w:r>
      <w:r>
        <w:rPr>
          <w:spacing w:val="-6"/>
        </w:rPr>
        <w:t>that</w:t>
      </w:r>
      <w:r>
        <w:rPr>
          <w:spacing w:val="-11"/>
        </w:rPr>
        <w:t xml:space="preserve"> </w:t>
      </w:r>
      <w:r>
        <w:rPr>
          <w:spacing w:val="-6"/>
        </w:rPr>
        <w:t>are</w:t>
      </w:r>
      <w:r>
        <w:rPr>
          <w:spacing w:val="-11"/>
        </w:rPr>
        <w:t xml:space="preserve"> </w:t>
      </w:r>
      <w:r>
        <w:rPr>
          <w:spacing w:val="-6"/>
        </w:rPr>
        <w:t>related</w:t>
      </w:r>
      <w:r>
        <w:rPr>
          <w:spacing w:val="-11"/>
        </w:rPr>
        <w:t xml:space="preserve"> </w:t>
      </w:r>
      <w:r>
        <w:rPr>
          <w:spacing w:val="-6"/>
        </w:rPr>
        <w:t>to</w:t>
      </w:r>
      <w:r>
        <w:rPr>
          <w:spacing w:val="-11"/>
        </w:rPr>
        <w:t xml:space="preserve"> </w:t>
      </w:r>
      <w:r>
        <w:rPr>
          <w:spacing w:val="-6"/>
        </w:rPr>
        <w:t>the</w:t>
      </w:r>
      <w:r>
        <w:rPr>
          <w:spacing w:val="-11"/>
        </w:rPr>
        <w:t xml:space="preserve"> </w:t>
      </w:r>
      <w:r>
        <w:rPr>
          <w:spacing w:val="-6"/>
        </w:rPr>
        <w:t>position</w:t>
      </w:r>
      <w:r>
        <w:rPr>
          <w:spacing w:val="-11"/>
        </w:rPr>
        <w:t xml:space="preserve"> </w:t>
      </w:r>
      <w:r>
        <w:rPr>
          <w:spacing w:val="-6"/>
        </w:rPr>
        <w:t xml:space="preserve">they </w:t>
      </w:r>
      <w:r>
        <w:rPr>
          <w:w w:val="90"/>
        </w:rPr>
        <w:t>hold in Rocketship Education or Launchpad Development.</w:t>
      </w:r>
      <w:r>
        <w:rPr/>
        <w:t xml:space="preserve"> </w:t>
      </w:r>
      <w:r>
        <w:rPr>
          <w:w w:val="90"/>
        </w:rPr>
        <w:t xml:space="preserve">The intent is to prevent </w:t>
      </w:r>
      <w:r>
        <w:rPr>
          <w:spacing w:val="-6"/>
        </w:rPr>
        <w:t>related-party</w:t>
      </w:r>
      <w:r>
        <w:rPr>
          <w:spacing w:val="-10"/>
        </w:rPr>
        <w:t xml:space="preserve"> </w:t>
      </w:r>
      <w:r>
        <w:rPr>
          <w:spacing w:val="-6"/>
        </w:rPr>
        <w:t>transactions</w:t>
      </w:r>
      <w:r>
        <w:rPr>
          <w:spacing w:val="-10"/>
        </w:rPr>
        <w:t xml:space="preserve"> </w:t>
      </w:r>
      <w:r>
        <w:rPr>
          <w:spacing w:val="-6"/>
        </w:rPr>
        <w:t>by</w:t>
      </w:r>
      <w:r>
        <w:rPr>
          <w:spacing w:val="-10"/>
        </w:rPr>
        <w:t xml:space="preserve"> </w:t>
      </w:r>
      <w:r>
        <w:rPr>
          <w:spacing w:val="-6"/>
        </w:rPr>
        <w:t>enumerating</w:t>
      </w:r>
      <w:r>
        <w:rPr>
          <w:spacing w:val="-10"/>
        </w:rPr>
        <w:t xml:space="preserve"> </w:t>
      </w:r>
      <w:r>
        <w:rPr>
          <w:spacing w:val="-6"/>
        </w:rPr>
        <w:t>an</w:t>
      </w:r>
      <w:r>
        <w:rPr>
          <w:spacing w:val="-10"/>
        </w:rPr>
        <w:t xml:space="preserve"> </w:t>
      </w:r>
      <w:r>
        <w:rPr>
          <w:spacing w:val="-6"/>
        </w:rPr>
        <w:t>officer’s</w:t>
      </w:r>
      <w:r>
        <w:rPr>
          <w:spacing w:val="-10"/>
        </w:rPr>
        <w:t xml:space="preserve"> </w:t>
      </w:r>
      <w:r>
        <w:rPr>
          <w:spacing w:val="-6"/>
        </w:rPr>
        <w:t>economic</w:t>
      </w:r>
      <w:r>
        <w:rPr>
          <w:spacing w:val="-10"/>
        </w:rPr>
        <w:t xml:space="preserve"> </w:t>
      </w:r>
      <w:r>
        <w:rPr>
          <w:spacing w:val="-6"/>
        </w:rPr>
        <w:t>interests</w:t>
      </w:r>
      <w:r>
        <w:rPr>
          <w:spacing w:val="-10"/>
        </w:rPr>
        <w:t xml:space="preserve"> </w:t>
      </w:r>
      <w:r>
        <w:rPr>
          <w:spacing w:val="-6"/>
        </w:rPr>
        <w:t>so</w:t>
      </w:r>
      <w:r>
        <w:rPr>
          <w:spacing w:val="-10"/>
        </w:rPr>
        <w:t xml:space="preserve"> </w:t>
      </w:r>
      <w:r>
        <w:rPr>
          <w:spacing w:val="-6"/>
        </w:rPr>
        <w:t>that</w:t>
      </w:r>
      <w:r>
        <w:rPr>
          <w:spacing w:val="-10"/>
        </w:rPr>
        <w:t xml:space="preserve"> </w:t>
      </w:r>
      <w:r>
        <w:rPr>
          <w:spacing w:val="-6"/>
        </w:rPr>
        <w:t xml:space="preserve">a </w:t>
      </w:r>
      <w:r>
        <w:rPr>
          <w:w w:val="90"/>
        </w:rPr>
        <w:t>school can avoid doing business with entities that might indirectly benefit an officer.</w:t>
      </w:r>
      <w:r>
        <w:rPr/>
        <w:t xml:space="preserve"> </w:t>
      </w:r>
      <w:r>
        <w:rPr>
          <w:w w:val="90"/>
        </w:rPr>
        <w:t xml:space="preserve">(Of </w:t>
      </w:r>
      <w:r>
        <w:rPr>
          <w:spacing w:val="-4"/>
        </w:rPr>
        <w:t>course,</w:t>
      </w:r>
      <w:r>
        <w:rPr>
          <w:spacing w:val="-18"/>
        </w:rPr>
        <w:t xml:space="preserve"> </w:t>
      </w:r>
      <w:r>
        <w:rPr>
          <w:spacing w:val="-4"/>
        </w:rPr>
        <w:t>direct</w:t>
      </w:r>
      <w:r>
        <w:rPr>
          <w:spacing w:val="-13"/>
        </w:rPr>
        <w:t xml:space="preserve"> </w:t>
      </w:r>
      <w:r>
        <w:rPr>
          <w:spacing w:val="-4"/>
        </w:rPr>
        <w:t>benefit</w:t>
      </w:r>
      <w:r>
        <w:rPr>
          <w:spacing w:val="-13"/>
        </w:rPr>
        <w:t xml:space="preserve"> </w:t>
      </w:r>
      <w:r>
        <w:rPr>
          <w:spacing w:val="-4"/>
        </w:rPr>
        <w:t>is</w:t>
      </w:r>
      <w:r>
        <w:rPr>
          <w:spacing w:val="-13"/>
        </w:rPr>
        <w:t xml:space="preserve"> </w:t>
      </w:r>
      <w:r>
        <w:rPr>
          <w:spacing w:val="-4"/>
        </w:rPr>
        <w:t>absolutely</w:t>
      </w:r>
      <w:r>
        <w:rPr>
          <w:spacing w:val="-13"/>
        </w:rPr>
        <w:t xml:space="preserve"> </w:t>
      </w:r>
      <w:r>
        <w:rPr>
          <w:spacing w:val="-4"/>
        </w:rPr>
        <w:t>not</w:t>
      </w:r>
      <w:r>
        <w:rPr>
          <w:spacing w:val="-13"/>
        </w:rPr>
        <w:t xml:space="preserve"> </w:t>
      </w:r>
      <w:r>
        <w:rPr>
          <w:spacing w:val="-4"/>
        </w:rPr>
        <w:t>permitted,</w:t>
      </w:r>
      <w:r>
        <w:rPr>
          <w:spacing w:val="-18"/>
        </w:rPr>
        <w:t xml:space="preserve"> </w:t>
      </w:r>
      <w:r>
        <w:rPr>
          <w:spacing w:val="-4"/>
        </w:rPr>
        <w:t>and</w:t>
      </w:r>
      <w:r>
        <w:rPr>
          <w:spacing w:val="-13"/>
        </w:rPr>
        <w:t xml:space="preserve"> </w:t>
      </w:r>
      <w:r>
        <w:rPr>
          <w:spacing w:val="-4"/>
        </w:rPr>
        <w:t>if</w:t>
      </w:r>
      <w:r>
        <w:rPr>
          <w:spacing w:val="-13"/>
        </w:rPr>
        <w:t xml:space="preserve"> </w:t>
      </w:r>
      <w:r>
        <w:rPr>
          <w:spacing w:val="-4"/>
        </w:rPr>
        <w:t>it</w:t>
      </w:r>
      <w:r>
        <w:rPr>
          <w:spacing w:val="-13"/>
        </w:rPr>
        <w:t xml:space="preserve"> </w:t>
      </w:r>
      <w:r>
        <w:rPr>
          <w:spacing w:val="-4"/>
        </w:rPr>
        <w:t>occurs,</w:t>
      </w:r>
      <w:r>
        <w:rPr>
          <w:spacing w:val="-18"/>
        </w:rPr>
        <w:t xml:space="preserve"> </w:t>
      </w:r>
      <w:r>
        <w:rPr>
          <w:spacing w:val="-4"/>
        </w:rPr>
        <w:t>is</w:t>
      </w:r>
      <w:r>
        <w:rPr>
          <w:spacing w:val="-13"/>
        </w:rPr>
        <w:t xml:space="preserve"> </w:t>
      </w:r>
      <w:r>
        <w:rPr>
          <w:spacing w:val="-4"/>
        </w:rPr>
        <w:t>graft.)</w:t>
      </w:r>
    </w:p>
    <w:p>
      <w:pPr>
        <w:pStyle w:val="BodyText"/>
        <w:spacing w:lineRule="auto" w:line="348" w:before="6" w:after="0"/>
        <w:ind w:firstLine="360" w:left="437" w:right="152"/>
        <w:rPr/>
      </w:pPr>
      <w:r>
        <mc:AlternateContent>
          <mc:Choice Requires="wps">
            <w:drawing>
              <wp:anchor behindDoc="1" distT="0" distB="0" distL="0" distR="0" simplePos="0" locked="0" layoutInCell="0" allowOverlap="1" relativeHeight="144">
                <wp:simplePos x="0" y="0"/>
                <wp:positionH relativeFrom="page">
                  <wp:posOffset>1369695</wp:posOffset>
                </wp:positionH>
                <wp:positionV relativeFrom="paragraph">
                  <wp:posOffset>619760</wp:posOffset>
                </wp:positionV>
                <wp:extent cx="2191385" cy="1270"/>
                <wp:effectExtent l="0" t="2540" r="0" b="1270"/>
                <wp:wrapTopAndBottom/>
                <wp:docPr id="221" name="Graphic 59"/>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 xml:space="preserve">The federal Internal Revenue Service grants income tax exemptions to organizations </w:t>
      </w:r>
      <w:r>
        <w:rPr>
          <w:spacing w:val="-6"/>
        </w:rPr>
        <w:t>that</w:t>
      </w:r>
      <w:r>
        <w:rPr>
          <w:spacing w:val="-13"/>
        </w:rPr>
        <w:t xml:space="preserve"> </w:t>
      </w:r>
      <w:r>
        <w:rPr>
          <w:spacing w:val="-6"/>
        </w:rPr>
        <w:t>meet</w:t>
      </w:r>
      <w:r>
        <w:rPr>
          <w:spacing w:val="-13"/>
        </w:rPr>
        <w:t xml:space="preserve"> </w:t>
      </w:r>
      <w:r>
        <w:rPr>
          <w:spacing w:val="-6"/>
        </w:rPr>
        <w:t>the</w:t>
      </w:r>
      <w:r>
        <w:rPr>
          <w:spacing w:val="-13"/>
        </w:rPr>
        <w:t xml:space="preserve"> </w:t>
      </w:r>
      <w:r>
        <w:rPr>
          <w:spacing w:val="-6"/>
        </w:rPr>
        <w:t>requirements</w:t>
      </w:r>
      <w:r>
        <w:rPr>
          <w:spacing w:val="-13"/>
        </w:rPr>
        <w:t xml:space="preserve"> </w:t>
      </w:r>
      <w:r>
        <w:rPr>
          <w:spacing w:val="-6"/>
        </w:rPr>
        <w:t>of</w:t>
      </w:r>
      <w:r>
        <w:rPr>
          <w:spacing w:val="-13"/>
        </w:rPr>
        <w:t xml:space="preserve"> </w:t>
      </w:r>
      <w:r>
        <w:rPr>
          <w:spacing w:val="-6"/>
        </w:rPr>
        <w:t>§501(c)(3)</w:t>
      </w:r>
      <w:r>
        <w:rPr>
          <w:spacing w:val="-13"/>
        </w:rPr>
        <w:t xml:space="preserve"> </w:t>
      </w:r>
      <w:r>
        <w:rPr>
          <w:spacing w:val="-6"/>
        </w:rPr>
        <w:t>of</w:t>
      </w:r>
      <w:r>
        <w:rPr>
          <w:spacing w:val="-13"/>
        </w:rPr>
        <w:t xml:space="preserve"> </w:t>
      </w:r>
      <w:r>
        <w:rPr>
          <w:spacing w:val="-6"/>
        </w:rPr>
        <w:t>the</w:t>
      </w:r>
      <w:r>
        <w:rPr>
          <w:spacing w:val="-13"/>
        </w:rPr>
        <w:t xml:space="preserve"> </w:t>
      </w:r>
      <w:r>
        <w:rPr>
          <w:spacing w:val="-6"/>
        </w:rPr>
        <w:t>Internal</w:t>
      </w:r>
      <w:r>
        <w:rPr>
          <w:spacing w:val="-13"/>
        </w:rPr>
        <w:t xml:space="preserve"> </w:t>
      </w:r>
      <w:r>
        <w:rPr>
          <w:spacing w:val="-6"/>
        </w:rPr>
        <w:t>Revenue</w:t>
      </w:r>
      <w:r>
        <w:rPr>
          <w:spacing w:val="-13"/>
        </w:rPr>
        <w:t xml:space="preserve"> </w:t>
      </w:r>
      <w:r>
        <w:rPr>
          <w:spacing w:val="-6"/>
        </w:rPr>
        <w:t>Code.</w:t>
      </w:r>
      <w:hyperlink w:anchor="_bookmark135">
        <w:r>
          <w:rPr>
            <w:rStyle w:val="ListLabel332"/>
            <w:spacing w:val="-6"/>
            <w:position w:val="9"/>
            <w:sz w:val="16"/>
          </w:rPr>
          <w:t>57</w:t>
        </w:r>
      </w:hyperlink>
      <w:r>
        <w:rPr>
          <w:spacing w:val="7"/>
          <w:position w:val="9"/>
          <w:sz w:val="16"/>
        </w:rPr>
        <w:t xml:space="preserve"> </w:t>
      </w:r>
      <w:r>
        <w:rPr>
          <w:spacing w:val="-6"/>
        </w:rPr>
        <w:t>These</w:t>
      </w:r>
    </w:p>
    <w:p>
      <w:pPr>
        <w:pStyle w:val="Normal"/>
        <w:spacing w:lineRule="auto" w:line="211" w:before="147" w:after="0"/>
        <w:ind w:firstLine="294" w:left="437" w:right="152"/>
        <w:jc w:val="left"/>
        <w:rPr>
          <w:sz w:val="20"/>
        </w:rPr>
      </w:pPr>
      <w:r>
        <w:rPr>
          <w:w w:val="90"/>
          <w:position w:val="7"/>
          <w:sz w:val="14"/>
        </w:rPr>
        <w:t>56</w:t>
      </w:r>
      <w:bookmarkStart w:id="181" w:name="_bookmark134"/>
      <w:bookmarkEnd w:id="181"/>
      <w:r>
        <w:rPr>
          <w:w w:val="90"/>
          <w:sz w:val="20"/>
        </w:rPr>
        <w:t xml:space="preserve">Rocketship’s initial petition for Mateo Sheedy states that Form 700, Statement of Economic Interest, shall be filed by all board members, candidates for board membership, corporate officers, principals and </w:t>
      </w:r>
      <w:r>
        <w:rPr>
          <w:sz w:val="20"/>
        </w:rPr>
        <w:t>assistant</w:t>
      </w:r>
      <w:r>
        <w:rPr>
          <w:spacing w:val="-13"/>
          <w:sz w:val="20"/>
        </w:rPr>
        <w:t xml:space="preserve"> </w:t>
      </w:r>
      <w:r>
        <w:rPr>
          <w:sz w:val="20"/>
        </w:rPr>
        <w:t>principals,</w:t>
      </w:r>
      <w:r>
        <w:rPr>
          <w:spacing w:val="-15"/>
          <w:sz w:val="20"/>
        </w:rPr>
        <w:t xml:space="preserve"> </w:t>
      </w:r>
      <w:r>
        <w:rPr>
          <w:sz w:val="20"/>
        </w:rPr>
        <w:t>among</w:t>
      </w:r>
      <w:r>
        <w:rPr>
          <w:spacing w:val="-12"/>
          <w:sz w:val="20"/>
        </w:rPr>
        <w:t xml:space="preserve"> </w:t>
      </w:r>
      <w:r>
        <w:rPr>
          <w:sz w:val="20"/>
        </w:rPr>
        <w:t>others.</w:t>
      </w:r>
    </w:p>
    <w:p>
      <w:pPr>
        <w:sectPr>
          <w:footerReference w:type="even" r:id="rId262"/>
          <w:footerReference w:type="default" r:id="rId263"/>
          <w:footerReference w:type="first" r:id="rId264"/>
          <w:type w:val="nextPage"/>
          <w:pgSz w:w="12240" w:h="15840"/>
          <w:pgMar w:left="1720" w:right="1300" w:gutter="0" w:header="0" w:top="1360" w:footer="1366" w:bottom="1680"/>
          <w:pgNumType w:fmt="decimal"/>
          <w:formProt w:val="false"/>
          <w:textDirection w:val="lrTb"/>
          <w:docGrid w:type="default" w:linePitch="100" w:charSpace="4096"/>
        </w:sectPr>
        <w:pStyle w:val="Normal"/>
        <w:spacing w:before="88" w:after="0"/>
        <w:ind w:hanging="0" w:left="732" w:right="0"/>
        <w:jc w:val="left"/>
        <w:rPr>
          <w:sz w:val="20"/>
        </w:rPr>
      </w:pPr>
      <w:r>
        <w:rPr>
          <w:w w:val="90"/>
          <w:position w:val="7"/>
          <w:sz w:val="14"/>
        </w:rPr>
        <w:t>57</w:t>
      </w:r>
      <w:bookmarkStart w:id="182" w:name="_bookmark135"/>
      <w:bookmarkEnd w:id="182"/>
      <w:r>
        <w:rPr>
          <w:w w:val="90"/>
          <w:sz w:val="20"/>
        </w:rPr>
        <w:t>26</w:t>
      </w:r>
      <w:r>
        <w:rPr>
          <w:spacing w:val="-1"/>
          <w:sz w:val="20"/>
        </w:rPr>
        <w:t xml:space="preserve"> </w:t>
      </w:r>
      <w:r>
        <w:rPr>
          <w:w w:val="90"/>
          <w:sz w:val="20"/>
        </w:rPr>
        <w:t>USC</w:t>
      </w:r>
      <w:r>
        <w:rPr>
          <w:spacing w:val="-1"/>
          <w:sz w:val="20"/>
        </w:rPr>
        <w:t xml:space="preserve"> </w:t>
      </w:r>
      <w:r>
        <w:rPr>
          <w:w w:val="90"/>
          <w:sz w:val="20"/>
        </w:rPr>
        <w:t>501,</w:t>
      </w:r>
      <w:r>
        <w:rPr>
          <w:spacing w:val="-1"/>
          <w:w w:val="90"/>
          <w:sz w:val="20"/>
        </w:rPr>
        <w:t xml:space="preserve"> </w:t>
      </w:r>
      <w:r>
        <w:rPr>
          <w:w w:val="90"/>
          <w:sz w:val="20"/>
        </w:rPr>
        <w:t>i.e.</w:t>
      </w:r>
      <w:r>
        <w:rPr>
          <w:spacing w:val="11"/>
          <w:sz w:val="20"/>
        </w:rPr>
        <w:t xml:space="preserve"> </w:t>
      </w:r>
      <w:r>
        <w:rPr>
          <w:w w:val="90"/>
          <w:sz w:val="20"/>
        </w:rPr>
        <w:t>Title</w:t>
      </w:r>
      <w:r>
        <w:rPr>
          <w:spacing w:val="-1"/>
          <w:sz w:val="20"/>
        </w:rPr>
        <w:t xml:space="preserve"> </w:t>
      </w:r>
      <w:r>
        <w:rPr>
          <w:w w:val="90"/>
          <w:sz w:val="20"/>
        </w:rPr>
        <w:t>26,</w:t>
      </w:r>
      <w:r>
        <w:rPr>
          <w:spacing w:val="-5"/>
          <w:sz w:val="20"/>
        </w:rPr>
        <w:t xml:space="preserve"> </w:t>
      </w:r>
      <w:r>
        <w:rPr>
          <w:w w:val="90"/>
          <w:sz w:val="20"/>
        </w:rPr>
        <w:t>Subtitle</w:t>
      </w:r>
      <w:r>
        <w:rPr>
          <w:spacing w:val="-1"/>
          <w:sz w:val="20"/>
        </w:rPr>
        <w:t xml:space="preserve"> </w:t>
      </w:r>
      <w:r>
        <w:rPr>
          <w:w w:val="90"/>
          <w:sz w:val="20"/>
        </w:rPr>
        <w:t>A,</w:t>
      </w:r>
      <w:r>
        <w:rPr>
          <w:spacing w:val="-1"/>
          <w:w w:val="90"/>
          <w:sz w:val="20"/>
        </w:rPr>
        <w:t xml:space="preserve"> </w:t>
      </w:r>
      <w:r>
        <w:rPr>
          <w:w w:val="90"/>
          <w:sz w:val="20"/>
        </w:rPr>
        <w:t>Chapter</w:t>
      </w:r>
      <w:r>
        <w:rPr>
          <w:sz w:val="20"/>
        </w:rPr>
        <w:t xml:space="preserve"> </w:t>
      </w:r>
      <w:r>
        <w:rPr>
          <w:w w:val="90"/>
          <w:sz w:val="20"/>
        </w:rPr>
        <w:t>1,</w:t>
      </w:r>
      <w:r>
        <w:rPr>
          <w:spacing w:val="-1"/>
          <w:w w:val="90"/>
          <w:sz w:val="20"/>
        </w:rPr>
        <w:t xml:space="preserve"> </w:t>
      </w:r>
      <w:r>
        <w:rPr>
          <w:w w:val="90"/>
          <w:sz w:val="20"/>
        </w:rPr>
        <w:t>Subchapter</w:t>
      </w:r>
      <w:r>
        <w:rPr>
          <w:spacing w:val="-1"/>
          <w:sz w:val="20"/>
        </w:rPr>
        <w:t xml:space="preserve"> </w:t>
      </w:r>
      <w:r>
        <w:rPr>
          <w:w w:val="90"/>
          <w:sz w:val="20"/>
        </w:rPr>
        <w:t>F</w:t>
      </w:r>
      <w:r>
        <w:rPr>
          <w:sz w:val="20"/>
        </w:rPr>
        <w:t xml:space="preserve"> </w:t>
      </w:r>
      <w:r>
        <w:rPr>
          <w:w w:val="90"/>
          <w:sz w:val="20"/>
        </w:rPr>
        <w:t>Part</w:t>
      </w:r>
      <w:r>
        <w:rPr>
          <w:spacing w:val="-1"/>
          <w:sz w:val="20"/>
        </w:rPr>
        <w:t xml:space="preserve"> </w:t>
      </w:r>
      <w:r>
        <w:rPr>
          <w:w w:val="90"/>
          <w:sz w:val="20"/>
        </w:rPr>
        <w:t>I</w:t>
      </w:r>
      <w:r>
        <w:rPr>
          <w:spacing w:val="-1"/>
          <w:sz w:val="20"/>
        </w:rPr>
        <w:t xml:space="preserve"> </w:t>
      </w:r>
      <w:r>
        <w:rPr>
          <w:w w:val="90"/>
          <w:sz w:val="20"/>
        </w:rPr>
        <w:t>§</w:t>
      </w:r>
      <w:r>
        <w:rPr>
          <w:spacing w:val="-1"/>
          <w:sz w:val="20"/>
        </w:rPr>
        <w:t xml:space="preserve"> </w:t>
      </w:r>
      <w:r>
        <w:rPr>
          <w:spacing w:val="-2"/>
          <w:w w:val="90"/>
          <w:sz w:val="20"/>
        </w:rPr>
        <w:t>501(c)(3)</w:t>
      </w:r>
    </w:p>
    <w:p>
      <w:pPr>
        <w:pStyle w:val="BodyText"/>
        <w:spacing w:before="61" w:after="0"/>
        <w:ind w:left="437" w:right="0"/>
        <w:rPr>
          <w:sz w:val="16"/>
        </w:rPr>
      </w:pPr>
      <w:bookmarkStart w:id="183" w:name="_bookmark136"/>
      <w:bookmarkStart w:id="184" w:name="Curated_Social_Media"/>
      <w:bookmarkEnd w:id="183"/>
      <w:bookmarkEnd w:id="184"/>
      <w:r>
        <w:rPr>
          <w:w w:val="90"/>
        </w:rPr>
        <w:t>organizations</w:t>
      </w:r>
      <w:r>
        <w:rPr>
          <w:spacing w:val="-3"/>
        </w:rPr>
        <w:t xml:space="preserve"> </w:t>
      </w:r>
      <w:r>
        <w:rPr>
          <w:w w:val="90"/>
        </w:rPr>
        <w:t>must</w:t>
      </w:r>
      <w:r>
        <w:rPr>
          <w:spacing w:val="-2"/>
        </w:rPr>
        <w:t xml:space="preserve"> </w:t>
      </w:r>
      <w:r>
        <w:rPr>
          <w:w w:val="90"/>
        </w:rPr>
        <w:t>file</w:t>
      </w:r>
      <w:r>
        <w:rPr>
          <w:spacing w:val="-2"/>
        </w:rPr>
        <w:t xml:space="preserve"> </w:t>
      </w:r>
      <w:r>
        <w:rPr>
          <w:w w:val="90"/>
        </w:rPr>
        <w:t>Form</w:t>
      </w:r>
      <w:r>
        <w:rPr>
          <w:spacing w:val="-3"/>
        </w:rPr>
        <w:t xml:space="preserve"> </w:t>
      </w:r>
      <w:r>
        <w:rPr>
          <w:w w:val="90"/>
        </w:rPr>
        <w:t>990</w:t>
      </w:r>
      <w:r>
        <w:rPr>
          <w:spacing w:val="-2"/>
        </w:rPr>
        <w:t xml:space="preserve"> </w:t>
      </w:r>
      <w:r>
        <w:rPr>
          <w:w w:val="90"/>
        </w:rPr>
        <w:t>annually</w:t>
      </w:r>
      <w:r>
        <w:rPr>
          <w:spacing w:val="-2"/>
        </w:rPr>
        <w:t xml:space="preserve"> </w:t>
      </w:r>
      <w:r>
        <w:rPr>
          <w:w w:val="90"/>
        </w:rPr>
        <w:t>that</w:t>
      </w:r>
      <w:r>
        <w:rPr>
          <w:spacing w:val="-2"/>
        </w:rPr>
        <w:t xml:space="preserve"> </w:t>
      </w:r>
      <w:r>
        <w:rPr>
          <w:w w:val="90"/>
        </w:rPr>
        <w:t>provides</w:t>
      </w:r>
      <w:r>
        <w:rPr>
          <w:spacing w:val="-3"/>
        </w:rPr>
        <w:t xml:space="preserve"> </w:t>
      </w:r>
      <w:r>
        <w:rPr>
          <w:w w:val="90"/>
        </w:rPr>
        <w:t>some</w:t>
      </w:r>
      <w:r>
        <w:rPr>
          <w:spacing w:val="-2"/>
        </w:rPr>
        <w:t xml:space="preserve"> </w:t>
      </w:r>
      <w:r>
        <w:rPr>
          <w:w w:val="90"/>
        </w:rPr>
        <w:t>minimal</w:t>
      </w:r>
      <w:r>
        <w:rPr>
          <w:spacing w:val="-2"/>
        </w:rPr>
        <w:t xml:space="preserve"> </w:t>
      </w:r>
      <w:r>
        <w:rPr>
          <w:w w:val="90"/>
        </w:rPr>
        <w:t>financial</w:t>
      </w:r>
      <w:r>
        <w:rPr>
          <w:spacing w:val="-2"/>
        </w:rPr>
        <w:t xml:space="preserve"> </w:t>
      </w:r>
      <w:r>
        <w:rPr>
          <w:spacing w:val="-2"/>
          <w:w w:val="90"/>
        </w:rPr>
        <w:t>data.</w:t>
      </w:r>
      <w:hyperlink w:anchor="_bookmark139">
        <w:r>
          <w:rPr>
            <w:rStyle w:val="ListLabel341"/>
            <w:spacing w:val="-2"/>
            <w:w w:val="90"/>
            <w:position w:val="9"/>
            <w:sz w:val="16"/>
          </w:rPr>
          <w:t>58</w:t>
        </w:r>
      </w:hyperlink>
    </w:p>
    <w:p>
      <w:pPr>
        <w:pStyle w:val="Heading2"/>
        <w:spacing w:before="154" w:after="0"/>
        <w:rPr/>
      </w:pPr>
      <w:r>
        <w:rPr>
          <w:w w:val="85"/>
        </w:rPr>
        <w:t>Curated</w:t>
      </w:r>
      <w:r>
        <w:rPr>
          <w:spacing w:val="-14"/>
          <w:w w:val="85"/>
        </w:rPr>
        <w:t xml:space="preserve"> </w:t>
      </w:r>
      <w:r>
        <w:rPr>
          <w:w w:val="85"/>
        </w:rPr>
        <w:t>Social</w:t>
      </w:r>
      <w:r>
        <w:rPr>
          <w:spacing w:val="-13"/>
          <w:w w:val="85"/>
        </w:rPr>
        <w:t xml:space="preserve"> </w:t>
      </w:r>
      <w:r>
        <w:rPr>
          <w:spacing w:val="-4"/>
          <w:w w:val="85"/>
        </w:rPr>
        <w:t>Media</w:t>
      </w:r>
    </w:p>
    <w:p>
      <w:pPr>
        <w:pStyle w:val="BodyText"/>
        <w:spacing w:lineRule="auto" w:line="350" w:before="155" w:after="0"/>
        <w:ind w:firstLine="360" w:left="437" w:right="209"/>
        <w:rPr/>
      </w:pPr>
      <w:r>
        <w:rPr>
          <w:w w:val="90"/>
        </w:rPr>
        <w:t>Some web sites maintain data related to Rocketship.</w:t>
      </w:r>
      <w:r>
        <w:rPr/>
        <w:t xml:space="preserve"> </w:t>
      </w:r>
      <w:r>
        <w:rPr>
          <w:w w:val="90"/>
        </w:rPr>
        <w:t>For example, the Scoop.It topic, ‘Charter Schools &amp;</w:t>
      </w:r>
      <w:r>
        <w:rPr>
          <w:spacing w:val="-6"/>
          <w:w w:val="90"/>
        </w:rPr>
        <w:t xml:space="preserve"> </w:t>
      </w:r>
      <w:r>
        <w:rPr>
          <w:w w:val="90"/>
        </w:rPr>
        <w:t>“Choice”:</w:t>
      </w:r>
      <w:r>
        <w:rPr/>
        <w:t xml:space="preserve"> </w:t>
      </w:r>
      <w:r>
        <w:rPr>
          <w:w w:val="90"/>
        </w:rPr>
        <w:t>A closer look’</w:t>
      </w:r>
      <w:hyperlink w:anchor="_bookmark140">
        <w:r>
          <w:rPr>
            <w:rStyle w:val="ListLabel330"/>
            <w:w w:val="90"/>
            <w:position w:val="9"/>
            <w:sz w:val="16"/>
          </w:rPr>
          <w:t>59</w:t>
        </w:r>
      </w:hyperlink>
      <w:r>
        <w:rPr>
          <w:spacing w:val="25"/>
          <w:position w:val="9"/>
          <w:sz w:val="16"/>
        </w:rPr>
        <w:t xml:space="preserve"> </w:t>
      </w:r>
      <w:r>
        <w:rPr>
          <w:w w:val="90"/>
        </w:rPr>
        <w:t>is devoted to charter schools in general,</w:t>
      </w:r>
      <w:r>
        <w:rPr>
          <w:spacing w:val="-6"/>
          <w:w w:val="90"/>
        </w:rPr>
        <w:t xml:space="preserve"> </w:t>
      </w:r>
      <w:r>
        <w:rPr>
          <w:w w:val="90"/>
        </w:rPr>
        <w:t>but also has material specifically on Rocketship.</w:t>
      </w:r>
      <w:r>
        <w:rPr/>
        <w:t xml:space="preserve"> </w:t>
      </w:r>
      <w:r>
        <w:rPr>
          <w:w w:val="90"/>
        </w:rPr>
        <w:t>The now extinct web site,</w:t>
      </w:r>
      <w:r>
        <w:rPr>
          <w:spacing w:val="-4"/>
          <w:w w:val="90"/>
        </w:rPr>
        <w:t xml:space="preserve"> </w:t>
      </w:r>
      <w:r>
        <w:rPr>
          <w:w w:val="90"/>
        </w:rPr>
        <w:t>“Stop Rocketship Education Now!”</w:t>
      </w:r>
      <w:hyperlink w:anchor="_bookmark141">
        <w:r>
          <w:rPr>
            <w:rStyle w:val="ListLabel330"/>
            <w:w w:val="90"/>
            <w:position w:val="9"/>
            <w:sz w:val="16"/>
          </w:rPr>
          <w:t>60</w:t>
        </w:r>
      </w:hyperlink>
      <w:r>
        <w:rPr>
          <w:spacing w:val="40"/>
          <w:position w:val="9"/>
          <w:sz w:val="16"/>
        </w:rPr>
        <w:t xml:space="preserve"> </w:t>
      </w:r>
      <w:r>
        <w:rPr>
          <w:w w:val="90"/>
        </w:rPr>
        <w:t xml:space="preserve">was created and maintained by community volunteers. Web scrapes of both of these sites were obtained in case they were deleted (which in fact was the case </w:t>
      </w:r>
      <w:r>
        <w:rPr>
          <w:spacing w:val="-8"/>
        </w:rPr>
        <w:t>with</w:t>
      </w:r>
      <w:r>
        <w:rPr>
          <w:spacing w:val="-15"/>
        </w:rPr>
        <w:t xml:space="preserve"> </w:t>
      </w:r>
      <w:r>
        <w:rPr>
          <w:spacing w:val="-8"/>
        </w:rPr>
        <w:t>“Stop</w:t>
      </w:r>
      <w:r>
        <w:rPr>
          <w:spacing w:val="-9"/>
        </w:rPr>
        <w:t xml:space="preserve"> </w:t>
      </w:r>
      <w:r>
        <w:rPr>
          <w:spacing w:val="-8"/>
        </w:rPr>
        <w:t>Rocketship</w:t>
      </w:r>
      <w:r>
        <w:rPr>
          <w:spacing w:val="-9"/>
        </w:rPr>
        <w:t xml:space="preserve"> </w:t>
      </w:r>
      <w:r>
        <w:rPr>
          <w:spacing w:val="-8"/>
        </w:rPr>
        <w:t>Education</w:t>
      </w:r>
      <w:r>
        <w:rPr>
          <w:spacing w:val="-9"/>
        </w:rPr>
        <w:t xml:space="preserve"> </w:t>
      </w:r>
      <w:r>
        <w:rPr>
          <w:spacing w:val="-8"/>
        </w:rPr>
        <w:t>Now!”).</w:t>
      </w:r>
    </w:p>
    <w:p>
      <w:pPr>
        <w:pStyle w:val="Heading1"/>
        <w:numPr>
          <w:ilvl w:val="1"/>
          <w:numId w:val="16"/>
        </w:numPr>
        <w:tabs>
          <w:tab w:val="clear" w:pos="720"/>
          <w:tab w:val="left" w:pos="957" w:leader="none"/>
        </w:tabs>
        <w:spacing w:lineRule="auto" w:line="240" w:before="290" w:after="0"/>
        <w:ind w:hanging="520" w:left="957" w:right="0"/>
        <w:jc w:val="left"/>
        <w:rPr/>
      </w:pPr>
      <w:bookmarkStart w:id="185" w:name="_bookmark137"/>
      <w:bookmarkStart w:id="186" w:name="Gaps_and_Anomalies"/>
      <w:bookmarkEnd w:id="185"/>
      <w:bookmarkEnd w:id="186"/>
      <w:r>
        <w:rPr>
          <w:w w:val="85"/>
        </w:rPr>
        <w:t>Gaps</w:t>
      </w:r>
      <w:r>
        <w:rPr>
          <w:spacing w:val="-4"/>
        </w:rPr>
        <w:t xml:space="preserve"> </w:t>
      </w:r>
      <w:r>
        <w:rPr>
          <w:w w:val="85"/>
        </w:rPr>
        <w:t>and</w:t>
      </w:r>
      <w:r>
        <w:rPr>
          <w:spacing w:val="-4"/>
        </w:rPr>
        <w:t xml:space="preserve"> </w:t>
      </w:r>
      <w:r>
        <w:rPr>
          <w:spacing w:val="-2"/>
          <w:w w:val="85"/>
        </w:rPr>
        <w:t>Anomalies</w:t>
      </w:r>
    </w:p>
    <w:p>
      <w:pPr>
        <w:pStyle w:val="BodyText"/>
        <w:spacing w:lineRule="auto" w:line="352" w:before="154" w:after="0"/>
        <w:ind w:firstLine="360" w:left="437" w:right="152"/>
        <w:rPr/>
      </w:pPr>
      <w:r>
        <w:rPr>
          <w:spacing w:val="-4"/>
        </w:rPr>
        <w:t>No</w:t>
      </w:r>
      <w:r>
        <w:rPr>
          <w:spacing w:val="-13"/>
        </w:rPr>
        <w:t xml:space="preserve"> </w:t>
      </w:r>
      <w:r>
        <w:rPr>
          <w:spacing w:val="-4"/>
        </w:rPr>
        <w:t>financial</w:t>
      </w:r>
      <w:r>
        <w:rPr>
          <w:spacing w:val="-13"/>
        </w:rPr>
        <w:t xml:space="preserve"> </w:t>
      </w:r>
      <w:r>
        <w:rPr>
          <w:spacing w:val="-4"/>
        </w:rPr>
        <w:t>statement</w:t>
      </w:r>
      <w:r>
        <w:rPr>
          <w:spacing w:val="-13"/>
        </w:rPr>
        <w:t xml:space="preserve"> </w:t>
      </w:r>
      <w:r>
        <w:rPr>
          <w:spacing w:val="-4"/>
        </w:rPr>
        <w:t>is</w:t>
      </w:r>
      <w:r>
        <w:rPr>
          <w:spacing w:val="-13"/>
        </w:rPr>
        <w:t xml:space="preserve"> </w:t>
      </w:r>
      <w:r>
        <w:rPr>
          <w:spacing w:val="-4"/>
        </w:rPr>
        <w:t>perfect,</w:t>
      </w:r>
      <w:r>
        <w:rPr>
          <w:spacing w:val="-18"/>
        </w:rPr>
        <w:t xml:space="preserve"> </w:t>
      </w:r>
      <w:r>
        <w:rPr>
          <w:spacing w:val="-4"/>
        </w:rPr>
        <w:t>and</w:t>
      </w:r>
      <w:r>
        <w:rPr>
          <w:spacing w:val="-13"/>
        </w:rPr>
        <w:t xml:space="preserve"> </w:t>
      </w:r>
      <w:r>
        <w:rPr>
          <w:spacing w:val="-4"/>
        </w:rPr>
        <w:t>not</w:t>
      </w:r>
      <w:r>
        <w:rPr>
          <w:spacing w:val="-13"/>
        </w:rPr>
        <w:t xml:space="preserve"> </w:t>
      </w:r>
      <w:r>
        <w:rPr>
          <w:spacing w:val="-4"/>
        </w:rPr>
        <w:t>all</w:t>
      </w:r>
      <w:r>
        <w:rPr>
          <w:spacing w:val="-13"/>
        </w:rPr>
        <w:t xml:space="preserve"> </w:t>
      </w:r>
      <w:r>
        <w:rPr>
          <w:spacing w:val="-4"/>
        </w:rPr>
        <w:t>are</w:t>
      </w:r>
      <w:r>
        <w:rPr>
          <w:spacing w:val="-13"/>
        </w:rPr>
        <w:t xml:space="preserve"> </w:t>
      </w:r>
      <w:r>
        <w:rPr>
          <w:spacing w:val="-4"/>
        </w:rPr>
        <w:t>in</w:t>
      </w:r>
      <w:r>
        <w:rPr>
          <w:spacing w:val="-13"/>
        </w:rPr>
        <w:t xml:space="preserve"> </w:t>
      </w:r>
      <w:r>
        <w:rPr>
          <w:spacing w:val="-4"/>
        </w:rPr>
        <w:t>agreement.</w:t>
      </w:r>
      <w:r>
        <w:rPr>
          <w:spacing w:val="-11"/>
        </w:rPr>
        <w:t xml:space="preserve"> </w:t>
      </w:r>
      <w:r>
        <w:rPr>
          <w:spacing w:val="-4"/>
        </w:rPr>
        <w:t>But</w:t>
      </w:r>
      <w:r>
        <w:rPr>
          <w:spacing w:val="-13"/>
        </w:rPr>
        <w:t xml:space="preserve"> </w:t>
      </w:r>
      <w:r>
        <w:rPr>
          <w:spacing w:val="-4"/>
        </w:rPr>
        <w:t>there</w:t>
      </w:r>
      <w:r>
        <w:rPr>
          <w:spacing w:val="-13"/>
        </w:rPr>
        <w:t xml:space="preserve"> </w:t>
      </w:r>
      <w:r>
        <w:rPr>
          <w:spacing w:val="-4"/>
        </w:rPr>
        <w:t>is</w:t>
      </w:r>
      <w:r>
        <w:rPr>
          <w:spacing w:val="-13"/>
        </w:rPr>
        <w:t xml:space="preserve"> </w:t>
      </w:r>
      <w:r>
        <w:rPr>
          <w:spacing w:val="-4"/>
        </w:rPr>
        <w:t xml:space="preserve">a </w:t>
      </w:r>
      <w:r>
        <w:rPr>
          <w:w w:val="90"/>
        </w:rPr>
        <w:t xml:space="preserve">difference between an innocent mistake or omission, and one designed to deceive and </w:t>
      </w:r>
      <w:bookmarkStart w:id="187" w:name="_bookmark138"/>
      <w:bookmarkStart w:id="188" w:name="Triangulation"/>
      <w:bookmarkEnd w:id="187"/>
      <w:bookmarkEnd w:id="188"/>
      <w:r>
        <w:rPr>
          <w:spacing w:val="-6"/>
        </w:rPr>
        <w:t>mislead.</w:t>
      </w:r>
      <w:r>
        <w:rPr>
          <w:spacing w:val="-2"/>
        </w:rPr>
        <w:t xml:space="preserve"> </w:t>
      </w:r>
      <w:r>
        <w:rPr>
          <w:spacing w:val="-6"/>
        </w:rPr>
        <w:t>Triangulation</w:t>
      </w:r>
      <w:r>
        <w:rPr>
          <w:spacing w:val="-13"/>
        </w:rPr>
        <w:t xml:space="preserve"> </w:t>
      </w:r>
      <w:r>
        <w:rPr>
          <w:spacing w:val="-6"/>
        </w:rPr>
        <w:t>can</w:t>
      </w:r>
      <w:r>
        <w:rPr>
          <w:spacing w:val="-13"/>
        </w:rPr>
        <w:t xml:space="preserve"> </w:t>
      </w:r>
      <w:r>
        <w:rPr>
          <w:spacing w:val="-6"/>
        </w:rPr>
        <w:t>be</w:t>
      </w:r>
      <w:r>
        <w:rPr>
          <w:spacing w:val="-13"/>
        </w:rPr>
        <w:t xml:space="preserve"> </w:t>
      </w:r>
      <w:r>
        <w:rPr>
          <w:spacing w:val="-6"/>
        </w:rPr>
        <w:t>used</w:t>
      </w:r>
      <w:r>
        <w:rPr>
          <w:spacing w:val="-13"/>
        </w:rPr>
        <w:t xml:space="preserve"> </w:t>
      </w:r>
      <w:r>
        <w:rPr>
          <w:spacing w:val="-6"/>
        </w:rPr>
        <w:t>to</w:t>
      </w:r>
      <w:r>
        <w:rPr>
          <w:spacing w:val="-13"/>
        </w:rPr>
        <w:t xml:space="preserve"> </w:t>
      </w:r>
      <w:r>
        <w:rPr>
          <w:spacing w:val="-6"/>
        </w:rPr>
        <w:t>capture</w:t>
      </w:r>
      <w:r>
        <w:rPr>
          <w:spacing w:val="-13"/>
        </w:rPr>
        <w:t xml:space="preserve"> </w:t>
      </w:r>
      <w:r>
        <w:rPr>
          <w:spacing w:val="-6"/>
        </w:rPr>
        <w:t>gaps</w:t>
      </w:r>
      <w:r>
        <w:rPr>
          <w:spacing w:val="-13"/>
        </w:rPr>
        <w:t xml:space="preserve"> </w:t>
      </w:r>
      <w:r>
        <w:rPr>
          <w:spacing w:val="-6"/>
        </w:rPr>
        <w:t>and</w:t>
      </w:r>
      <w:r>
        <w:rPr>
          <w:spacing w:val="-13"/>
        </w:rPr>
        <w:t xml:space="preserve"> </w:t>
      </w:r>
      <w:r>
        <w:rPr>
          <w:spacing w:val="-6"/>
        </w:rPr>
        <w:t>anomalies.</w:t>
      </w:r>
    </w:p>
    <w:p>
      <w:pPr>
        <w:pStyle w:val="Heading2"/>
        <w:spacing w:lineRule="exact" w:line="321"/>
        <w:rPr/>
      </w:pPr>
      <w:r>
        <w:rPr>
          <w:spacing w:val="-2"/>
          <w:w w:val="95"/>
        </w:rPr>
        <w:t>Triangulation</w:t>
      </w:r>
    </w:p>
    <w:p>
      <w:pPr>
        <w:pStyle w:val="BodyText"/>
        <w:spacing w:lineRule="auto" w:line="352" w:before="154" w:after="0"/>
        <w:ind w:firstLine="360" w:left="437" w:right="299"/>
        <w:rPr/>
      </w:pPr>
      <w:r>
        <w:rPr>
          <w:spacing w:val="-6"/>
        </w:rPr>
        <w:t>Triangulation</w:t>
      </w:r>
      <w:r>
        <w:rPr>
          <w:spacing w:val="-13"/>
        </w:rPr>
        <w:t xml:space="preserve"> </w:t>
      </w:r>
      <w:r>
        <w:rPr>
          <w:spacing w:val="-6"/>
        </w:rPr>
        <w:t>is</w:t>
      </w:r>
      <w:r>
        <w:rPr>
          <w:spacing w:val="-13"/>
        </w:rPr>
        <w:t xml:space="preserve"> </w:t>
      </w:r>
      <w:r>
        <w:rPr>
          <w:spacing w:val="-6"/>
        </w:rPr>
        <w:t>the</w:t>
      </w:r>
      <w:r>
        <w:rPr>
          <w:spacing w:val="-13"/>
        </w:rPr>
        <w:t xml:space="preserve"> </w:t>
      </w:r>
      <w:r>
        <w:rPr>
          <w:spacing w:val="-6"/>
        </w:rPr>
        <w:t>process</w:t>
      </w:r>
      <w:r>
        <w:rPr>
          <w:spacing w:val="-13"/>
        </w:rPr>
        <w:t xml:space="preserve"> </w:t>
      </w:r>
      <w:r>
        <w:rPr>
          <w:spacing w:val="-6"/>
        </w:rPr>
        <w:t>of</w:t>
      </w:r>
      <w:r>
        <w:rPr>
          <w:spacing w:val="-13"/>
        </w:rPr>
        <w:t xml:space="preserve"> </w:t>
      </w:r>
      <w:r>
        <w:rPr>
          <w:spacing w:val="-6"/>
        </w:rPr>
        <w:t>comparing</w:t>
      </w:r>
      <w:r>
        <w:rPr>
          <w:spacing w:val="-13"/>
        </w:rPr>
        <w:t xml:space="preserve"> </w:t>
      </w:r>
      <w:r>
        <w:rPr>
          <w:spacing w:val="-6"/>
        </w:rPr>
        <w:t>different</w:t>
      </w:r>
      <w:r>
        <w:rPr>
          <w:spacing w:val="-13"/>
        </w:rPr>
        <w:t xml:space="preserve"> </w:t>
      </w:r>
      <w:r>
        <w:rPr>
          <w:spacing w:val="-6"/>
        </w:rPr>
        <w:t>documents</w:t>
      </w:r>
      <w:r>
        <w:rPr>
          <w:spacing w:val="-13"/>
        </w:rPr>
        <w:t xml:space="preserve"> </w:t>
      </w:r>
      <w:r>
        <w:rPr>
          <w:spacing w:val="-6"/>
        </w:rPr>
        <w:t>from</w:t>
      </w:r>
      <w:r>
        <w:rPr>
          <w:spacing w:val="-13"/>
        </w:rPr>
        <w:t xml:space="preserve"> </w:t>
      </w:r>
      <w:r>
        <w:rPr>
          <w:spacing w:val="-6"/>
        </w:rPr>
        <w:t xml:space="preserve">different </w:t>
      </w:r>
      <w:r>
        <w:rPr>
          <w:w w:val="90"/>
        </w:rPr>
        <w:t>sources that contain overlapping topics.</w:t>
      </w:r>
      <w:r>
        <w:rPr/>
        <w:t xml:space="preserve"> </w:t>
      </w:r>
      <w:r>
        <w:rPr>
          <w:w w:val="90"/>
        </w:rPr>
        <w:t xml:space="preserve">The greater the number of sources, the greater </w:t>
      </w:r>
      <w:r>
        <w:rPr>
          <w:spacing w:val="-4"/>
        </w:rPr>
        <w:t>the</w:t>
      </w:r>
      <w:r>
        <w:rPr>
          <w:spacing w:val="-12"/>
        </w:rPr>
        <w:t xml:space="preserve"> </w:t>
      </w:r>
      <w:r>
        <w:rPr>
          <w:spacing w:val="-4"/>
        </w:rPr>
        <w:t>chance</w:t>
      </w:r>
      <w:r>
        <w:rPr>
          <w:spacing w:val="-12"/>
        </w:rPr>
        <w:t xml:space="preserve"> </w:t>
      </w:r>
      <w:r>
        <w:rPr>
          <w:spacing w:val="-4"/>
        </w:rPr>
        <w:t>of</w:t>
      </w:r>
      <w:r>
        <w:rPr>
          <w:spacing w:val="-12"/>
        </w:rPr>
        <w:t xml:space="preserve"> </w:t>
      </w:r>
      <w:r>
        <w:rPr>
          <w:spacing w:val="-4"/>
        </w:rPr>
        <w:t>catching</w:t>
      </w:r>
      <w:r>
        <w:rPr>
          <w:spacing w:val="-12"/>
        </w:rPr>
        <w:t xml:space="preserve"> </w:t>
      </w:r>
      <w:r>
        <w:rPr>
          <w:spacing w:val="-4"/>
        </w:rPr>
        <w:t>gaps</w:t>
      </w:r>
      <w:r>
        <w:rPr>
          <w:spacing w:val="-12"/>
        </w:rPr>
        <w:t xml:space="preserve"> </w:t>
      </w:r>
      <w:r>
        <w:rPr>
          <w:spacing w:val="-4"/>
        </w:rPr>
        <w:t>and</w:t>
      </w:r>
      <w:r>
        <w:rPr>
          <w:spacing w:val="-12"/>
        </w:rPr>
        <w:t xml:space="preserve"> </w:t>
      </w:r>
      <w:r>
        <w:rPr>
          <w:spacing w:val="-4"/>
        </w:rPr>
        <w:t>anomalies.</w:t>
      </w:r>
    </w:p>
    <w:p>
      <w:pPr>
        <w:pStyle w:val="BodyText"/>
        <w:spacing w:lineRule="exact" w:line="321"/>
        <w:ind w:left="797" w:right="0"/>
        <w:rPr/>
      </w:pPr>
      <w:r>
        <w:rPr>
          <w:w w:val="90"/>
        </w:rPr>
        <w:t>One</w:t>
      </w:r>
      <w:r>
        <w:rPr/>
        <w:t xml:space="preserve"> </w:t>
      </w:r>
      <w:r>
        <w:rPr>
          <w:w w:val="90"/>
        </w:rPr>
        <w:t>might</w:t>
      </w:r>
      <w:r>
        <w:rPr/>
        <w:t xml:space="preserve"> </w:t>
      </w:r>
      <w:r>
        <w:rPr>
          <w:w w:val="90"/>
        </w:rPr>
        <w:t>ask</w:t>
      </w:r>
      <w:r>
        <w:rPr>
          <w:spacing w:val="1"/>
        </w:rPr>
        <w:t xml:space="preserve"> </w:t>
      </w:r>
      <w:r>
        <w:rPr>
          <w:w w:val="90"/>
        </w:rPr>
        <w:t>questions</w:t>
      </w:r>
      <w:r>
        <w:rPr/>
        <w:t xml:space="preserve"> </w:t>
      </w:r>
      <w:r>
        <w:rPr>
          <w:w w:val="90"/>
        </w:rPr>
        <w:t>such</w:t>
      </w:r>
      <w:r>
        <w:rPr>
          <w:spacing w:val="1"/>
        </w:rPr>
        <w:t xml:space="preserve"> </w:t>
      </w:r>
      <w:r>
        <w:rPr>
          <w:spacing w:val="-5"/>
          <w:w w:val="90"/>
        </w:rPr>
        <w:t>as:</w:t>
      </w:r>
    </w:p>
    <w:p>
      <w:pPr>
        <w:pStyle w:val="ListParagraph"/>
        <w:numPr>
          <w:ilvl w:val="0"/>
          <w:numId w:val="14"/>
        </w:numPr>
        <w:tabs>
          <w:tab w:val="clear" w:pos="720"/>
          <w:tab w:val="left" w:pos="1034" w:leader="none"/>
        </w:tabs>
        <w:spacing w:lineRule="auto" w:line="240" w:before="155" w:after="0"/>
        <w:ind w:hanging="200" w:left="1034" w:right="0"/>
        <w:jc w:val="left"/>
        <w:rPr>
          <w:sz w:val="24"/>
        </w:rPr>
      </w:pPr>
      <w:r>
        <w:rPr>
          <w:w w:val="90"/>
          <w:sz w:val="24"/>
        </w:rPr>
        <w:t>Does</w:t>
      </w:r>
      <w:r>
        <w:rPr>
          <w:spacing w:val="-9"/>
          <w:w w:val="90"/>
          <w:sz w:val="24"/>
        </w:rPr>
        <w:t xml:space="preserve"> </w:t>
      </w:r>
      <w:r>
        <w:rPr>
          <w:w w:val="90"/>
          <w:sz w:val="24"/>
        </w:rPr>
        <w:t>everything</w:t>
      </w:r>
      <w:r>
        <w:rPr>
          <w:spacing w:val="-8"/>
          <w:w w:val="90"/>
          <w:sz w:val="24"/>
        </w:rPr>
        <w:t xml:space="preserve"> </w:t>
      </w:r>
      <w:r>
        <w:rPr>
          <w:w w:val="90"/>
          <w:sz w:val="24"/>
        </w:rPr>
        <w:t>add</w:t>
      </w:r>
      <w:r>
        <w:rPr>
          <w:spacing w:val="-8"/>
          <w:w w:val="90"/>
          <w:sz w:val="24"/>
        </w:rPr>
        <w:t xml:space="preserve"> </w:t>
      </w:r>
      <w:r>
        <w:rPr>
          <w:spacing w:val="-5"/>
          <w:w w:val="90"/>
          <w:sz w:val="24"/>
        </w:rPr>
        <w:t>up?</w:t>
      </w:r>
    </w:p>
    <w:p>
      <w:pPr>
        <w:pStyle w:val="ListParagraph"/>
        <w:numPr>
          <w:ilvl w:val="0"/>
          <w:numId w:val="14"/>
        </w:numPr>
        <w:tabs>
          <w:tab w:val="clear" w:pos="720"/>
          <w:tab w:val="left" w:pos="1034" w:leader="none"/>
        </w:tabs>
        <w:spacing w:lineRule="auto" w:line="240" w:before="154" w:after="0"/>
        <w:ind w:hanging="200" w:left="1034" w:right="0"/>
        <w:jc w:val="left"/>
        <w:rPr>
          <w:sz w:val="24"/>
        </w:rPr>
      </w:pPr>
      <w:r>
        <w:rPr>
          <w:w w:val="90"/>
          <w:sz w:val="24"/>
        </w:rPr>
        <w:t>Are</w:t>
      </w:r>
      <w:r>
        <w:rPr>
          <w:spacing w:val="5"/>
          <w:sz w:val="24"/>
        </w:rPr>
        <w:t xml:space="preserve"> </w:t>
      </w:r>
      <w:r>
        <w:rPr>
          <w:w w:val="90"/>
          <w:sz w:val="24"/>
        </w:rPr>
        <w:t>there</w:t>
      </w:r>
      <w:r>
        <w:rPr>
          <w:spacing w:val="5"/>
          <w:sz w:val="24"/>
        </w:rPr>
        <w:t xml:space="preserve"> </w:t>
      </w:r>
      <w:r>
        <w:rPr>
          <w:w w:val="90"/>
          <w:sz w:val="24"/>
        </w:rPr>
        <w:t>important,</w:t>
      </w:r>
      <w:r>
        <w:rPr>
          <w:spacing w:val="-2"/>
          <w:sz w:val="24"/>
        </w:rPr>
        <w:t xml:space="preserve"> </w:t>
      </w:r>
      <w:r>
        <w:rPr>
          <w:w w:val="90"/>
          <w:sz w:val="24"/>
        </w:rPr>
        <w:t>missing</w:t>
      </w:r>
      <w:r>
        <w:rPr>
          <w:spacing w:val="5"/>
          <w:sz w:val="24"/>
        </w:rPr>
        <w:t xml:space="preserve"> </w:t>
      </w:r>
      <w:r>
        <w:rPr>
          <w:spacing w:val="-2"/>
          <w:w w:val="90"/>
          <w:sz w:val="24"/>
        </w:rPr>
        <w:t>documents?</w:t>
      </w:r>
    </w:p>
    <w:p>
      <w:pPr>
        <w:pStyle w:val="ListParagraph"/>
        <w:numPr>
          <w:ilvl w:val="0"/>
          <w:numId w:val="14"/>
        </w:numPr>
        <w:tabs>
          <w:tab w:val="clear" w:pos="720"/>
          <w:tab w:val="left" w:pos="1034" w:leader="none"/>
        </w:tabs>
        <w:spacing w:lineRule="auto" w:line="240" w:before="154" w:after="0"/>
        <w:ind w:hanging="200" w:left="1034" w:right="0"/>
        <w:jc w:val="left"/>
        <w:rPr>
          <w:sz w:val="24"/>
        </w:rPr>
      </w:pPr>
      <w:r>
        <w:rPr>
          <w:w w:val="90"/>
          <w:sz w:val="24"/>
        </w:rPr>
        <w:t>How</w:t>
      </w:r>
      <w:r>
        <w:rPr>
          <w:spacing w:val="-2"/>
          <w:w w:val="90"/>
          <w:sz w:val="24"/>
        </w:rPr>
        <w:t xml:space="preserve"> </w:t>
      </w:r>
      <w:r>
        <w:rPr>
          <w:w w:val="90"/>
          <w:sz w:val="24"/>
        </w:rPr>
        <w:t>much</w:t>
      </w:r>
      <w:r>
        <w:rPr>
          <w:spacing w:val="-2"/>
          <w:w w:val="90"/>
          <w:sz w:val="24"/>
        </w:rPr>
        <w:t xml:space="preserve"> </w:t>
      </w:r>
      <w:r>
        <w:rPr>
          <w:w w:val="90"/>
          <w:sz w:val="24"/>
        </w:rPr>
        <w:t>do</w:t>
      </w:r>
      <w:r>
        <w:rPr>
          <w:spacing w:val="-2"/>
          <w:w w:val="90"/>
          <w:sz w:val="24"/>
        </w:rPr>
        <w:t xml:space="preserve"> </w:t>
      </w:r>
      <w:r>
        <w:rPr>
          <w:w w:val="90"/>
          <w:sz w:val="24"/>
        </w:rPr>
        <w:t>these</w:t>
      </w:r>
      <w:r>
        <w:rPr>
          <w:spacing w:val="-1"/>
          <w:w w:val="90"/>
          <w:sz w:val="24"/>
        </w:rPr>
        <w:t xml:space="preserve"> </w:t>
      </w:r>
      <w:r>
        <w:rPr>
          <w:w w:val="90"/>
          <w:sz w:val="24"/>
        </w:rPr>
        <w:t>gaps</w:t>
      </w:r>
      <w:r>
        <w:rPr>
          <w:spacing w:val="-2"/>
          <w:w w:val="90"/>
          <w:sz w:val="24"/>
        </w:rPr>
        <w:t xml:space="preserve"> </w:t>
      </w:r>
      <w:r>
        <w:rPr>
          <w:w w:val="90"/>
          <w:sz w:val="24"/>
        </w:rPr>
        <w:t>or</w:t>
      </w:r>
      <w:r>
        <w:rPr>
          <w:spacing w:val="-2"/>
          <w:w w:val="90"/>
          <w:sz w:val="24"/>
        </w:rPr>
        <w:t xml:space="preserve"> </w:t>
      </w:r>
      <w:r>
        <w:rPr>
          <w:w w:val="90"/>
          <w:sz w:val="24"/>
        </w:rPr>
        <w:t>anomalies</w:t>
      </w:r>
      <w:r>
        <w:rPr>
          <w:spacing w:val="-2"/>
          <w:w w:val="90"/>
          <w:sz w:val="24"/>
        </w:rPr>
        <w:t xml:space="preserve"> matter?</w:t>
      </w:r>
    </w:p>
    <w:p>
      <w:pPr>
        <w:pStyle w:val="ListParagraph"/>
        <w:numPr>
          <w:ilvl w:val="0"/>
          <w:numId w:val="14"/>
        </w:numPr>
        <w:tabs>
          <w:tab w:val="clear" w:pos="720"/>
          <w:tab w:val="left" w:pos="1034" w:leader="none"/>
        </w:tabs>
        <w:spacing w:lineRule="auto" w:line="240" w:before="155" w:after="0"/>
        <w:ind w:hanging="200" w:left="1034" w:right="0"/>
        <w:jc w:val="left"/>
        <w:rPr>
          <w:sz w:val="24"/>
        </w:rPr>
      </w:pPr>
      <w:r>
        <w:rPr>
          <w:w w:val="90"/>
          <w:sz w:val="24"/>
        </w:rPr>
        <w:t>Are</w:t>
      </w:r>
      <w:r>
        <w:rPr>
          <w:spacing w:val="-3"/>
          <w:sz w:val="24"/>
        </w:rPr>
        <w:t xml:space="preserve"> </w:t>
      </w:r>
      <w:r>
        <w:rPr>
          <w:w w:val="90"/>
          <w:sz w:val="24"/>
        </w:rPr>
        <w:t>the</w:t>
      </w:r>
      <w:r>
        <w:rPr>
          <w:spacing w:val="-2"/>
          <w:sz w:val="24"/>
        </w:rPr>
        <w:t xml:space="preserve"> </w:t>
      </w:r>
      <w:r>
        <w:rPr>
          <w:w w:val="90"/>
          <w:sz w:val="24"/>
        </w:rPr>
        <w:t>oddities</w:t>
      </w:r>
      <w:r>
        <w:rPr>
          <w:spacing w:val="-3"/>
          <w:sz w:val="24"/>
        </w:rPr>
        <w:t xml:space="preserve"> </w:t>
      </w:r>
      <w:r>
        <w:rPr>
          <w:w w:val="90"/>
          <w:sz w:val="24"/>
        </w:rPr>
        <w:t>long-standing</w:t>
      </w:r>
      <w:r>
        <w:rPr>
          <w:spacing w:val="-2"/>
          <w:sz w:val="24"/>
        </w:rPr>
        <w:t xml:space="preserve"> </w:t>
      </w:r>
      <w:r>
        <w:rPr>
          <w:w w:val="90"/>
          <w:sz w:val="24"/>
        </w:rPr>
        <w:t>or</w:t>
      </w:r>
      <w:r>
        <w:rPr>
          <w:spacing w:val="-2"/>
          <w:sz w:val="24"/>
        </w:rPr>
        <w:t xml:space="preserve"> </w:t>
      </w:r>
      <w:r>
        <w:rPr>
          <w:spacing w:val="-2"/>
          <w:w w:val="90"/>
          <w:sz w:val="24"/>
        </w:rPr>
        <w:t>fleeting?</w:t>
      </w:r>
    </w:p>
    <w:p>
      <w:pPr>
        <w:pStyle w:val="BodyText"/>
        <w:spacing w:before="10" w:after="0"/>
        <w:rPr>
          <w:sz w:val="10"/>
        </w:rPr>
      </w:pPr>
      <w:r>
        <w:rPr>
          <w:sz w:val="10"/>
        </w:rPr>
        <mc:AlternateContent>
          <mc:Choice Requires="wps">
            <w:drawing>
              <wp:anchor behindDoc="1" distT="0" distB="0" distL="0" distR="0" simplePos="0" locked="0" layoutInCell="0" allowOverlap="1" relativeHeight="145">
                <wp:simplePos x="0" y="0"/>
                <wp:positionH relativeFrom="page">
                  <wp:posOffset>1369695</wp:posOffset>
                </wp:positionH>
                <wp:positionV relativeFrom="paragraph">
                  <wp:posOffset>107950</wp:posOffset>
                </wp:positionV>
                <wp:extent cx="2191385" cy="1270"/>
                <wp:effectExtent l="0" t="2540" r="0" b="1270"/>
                <wp:wrapTopAndBottom/>
                <wp:docPr id="224" name="Graphic 60"/>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spacing w:lineRule="auto" w:line="211" w:before="147" w:after="0"/>
        <w:ind w:firstLine="294" w:left="437" w:right="152"/>
        <w:jc w:val="left"/>
        <w:rPr>
          <w:sz w:val="20"/>
        </w:rPr>
      </w:pPr>
      <w:r>
        <w:rPr>
          <w:w w:val="90"/>
          <w:position w:val="7"/>
          <w:sz w:val="14"/>
        </w:rPr>
        <w:t>58</w:t>
      </w:r>
      <w:bookmarkStart w:id="189" w:name="_bookmark139"/>
      <w:bookmarkEnd w:id="189"/>
      <w:r>
        <w:rPr>
          <w:w w:val="90"/>
          <w:sz w:val="20"/>
        </w:rPr>
        <w:t xml:space="preserve">Tax returns of for-profit organizations are not public documents and their contents do not have to be </w:t>
      </w:r>
      <w:r>
        <w:rPr>
          <w:spacing w:val="-6"/>
          <w:sz w:val="20"/>
        </w:rPr>
        <w:t>disclosed;</w:t>
      </w:r>
      <w:r>
        <w:rPr>
          <w:spacing w:val="-7"/>
          <w:sz w:val="20"/>
        </w:rPr>
        <w:t xml:space="preserve"> </w:t>
      </w:r>
      <w:r>
        <w:rPr>
          <w:spacing w:val="-6"/>
          <w:sz w:val="20"/>
        </w:rPr>
        <w:t>however,</w:t>
      </w:r>
      <w:r>
        <w:rPr>
          <w:spacing w:val="-12"/>
          <w:sz w:val="20"/>
        </w:rPr>
        <w:t xml:space="preserve"> </w:t>
      </w:r>
      <w:r>
        <w:rPr>
          <w:spacing w:val="-6"/>
          <w:sz w:val="20"/>
        </w:rPr>
        <w:t>in</w:t>
      </w:r>
      <w:r>
        <w:rPr>
          <w:spacing w:val="-7"/>
          <w:sz w:val="20"/>
        </w:rPr>
        <w:t xml:space="preserve"> </w:t>
      </w:r>
      <w:r>
        <w:rPr>
          <w:spacing w:val="-6"/>
          <w:sz w:val="20"/>
        </w:rPr>
        <w:t>order</w:t>
      </w:r>
      <w:r>
        <w:rPr>
          <w:spacing w:val="-7"/>
          <w:sz w:val="20"/>
        </w:rPr>
        <w:t xml:space="preserve"> </w:t>
      </w:r>
      <w:r>
        <w:rPr>
          <w:spacing w:val="-6"/>
          <w:sz w:val="20"/>
        </w:rPr>
        <w:t>to</w:t>
      </w:r>
      <w:r>
        <w:rPr>
          <w:spacing w:val="-7"/>
          <w:sz w:val="20"/>
        </w:rPr>
        <w:t xml:space="preserve"> </w:t>
      </w:r>
      <w:r>
        <w:rPr>
          <w:spacing w:val="-6"/>
          <w:sz w:val="20"/>
        </w:rPr>
        <w:t>sell</w:t>
      </w:r>
      <w:r>
        <w:rPr>
          <w:spacing w:val="-7"/>
          <w:sz w:val="20"/>
        </w:rPr>
        <w:t xml:space="preserve"> </w:t>
      </w:r>
      <w:r>
        <w:rPr>
          <w:spacing w:val="-6"/>
          <w:sz w:val="20"/>
        </w:rPr>
        <w:t>stock</w:t>
      </w:r>
      <w:r>
        <w:rPr>
          <w:spacing w:val="-7"/>
          <w:sz w:val="20"/>
        </w:rPr>
        <w:t xml:space="preserve"> </w:t>
      </w:r>
      <w:r>
        <w:rPr>
          <w:spacing w:val="-6"/>
          <w:sz w:val="20"/>
        </w:rPr>
        <w:t>to</w:t>
      </w:r>
      <w:r>
        <w:rPr>
          <w:spacing w:val="-7"/>
          <w:sz w:val="20"/>
        </w:rPr>
        <w:t xml:space="preserve"> </w:t>
      </w:r>
      <w:r>
        <w:rPr>
          <w:spacing w:val="-6"/>
          <w:sz w:val="20"/>
        </w:rPr>
        <w:t>the</w:t>
      </w:r>
      <w:r>
        <w:rPr>
          <w:spacing w:val="-7"/>
          <w:sz w:val="20"/>
        </w:rPr>
        <w:t xml:space="preserve"> </w:t>
      </w:r>
      <w:r>
        <w:rPr>
          <w:spacing w:val="-6"/>
          <w:sz w:val="20"/>
        </w:rPr>
        <w:t>public,</w:t>
      </w:r>
      <w:r>
        <w:rPr>
          <w:spacing w:val="-12"/>
          <w:sz w:val="20"/>
        </w:rPr>
        <w:t xml:space="preserve"> </w:t>
      </w:r>
      <w:r>
        <w:rPr>
          <w:spacing w:val="-6"/>
          <w:sz w:val="20"/>
        </w:rPr>
        <w:t>i.e.</w:t>
      </w:r>
      <w:r>
        <w:rPr>
          <w:spacing w:val="-7"/>
          <w:sz w:val="20"/>
        </w:rPr>
        <w:t xml:space="preserve"> </w:t>
      </w:r>
      <w:r>
        <w:rPr>
          <w:spacing w:val="-6"/>
          <w:sz w:val="20"/>
        </w:rPr>
        <w:t>to</w:t>
      </w:r>
      <w:r>
        <w:rPr>
          <w:spacing w:val="-7"/>
          <w:sz w:val="20"/>
        </w:rPr>
        <w:t xml:space="preserve"> </w:t>
      </w:r>
      <w:r>
        <w:rPr>
          <w:spacing w:val="-6"/>
          <w:sz w:val="20"/>
        </w:rPr>
        <w:t>be</w:t>
      </w:r>
      <w:r>
        <w:rPr>
          <w:spacing w:val="-7"/>
          <w:sz w:val="20"/>
        </w:rPr>
        <w:t xml:space="preserve"> </w:t>
      </w:r>
      <w:r>
        <w:rPr>
          <w:spacing w:val="-6"/>
          <w:sz w:val="20"/>
        </w:rPr>
        <w:t>listed</w:t>
      </w:r>
      <w:r>
        <w:rPr>
          <w:spacing w:val="-7"/>
          <w:sz w:val="20"/>
        </w:rPr>
        <w:t xml:space="preserve"> </w:t>
      </w:r>
      <w:r>
        <w:rPr>
          <w:spacing w:val="-6"/>
          <w:sz w:val="20"/>
        </w:rPr>
        <w:t>on</w:t>
      </w:r>
      <w:r>
        <w:rPr>
          <w:spacing w:val="-7"/>
          <w:sz w:val="20"/>
        </w:rPr>
        <w:t xml:space="preserve"> </w:t>
      </w:r>
      <w:r>
        <w:rPr>
          <w:spacing w:val="-6"/>
          <w:sz w:val="20"/>
        </w:rPr>
        <w:t>a</w:t>
      </w:r>
      <w:r>
        <w:rPr>
          <w:spacing w:val="-7"/>
          <w:sz w:val="20"/>
        </w:rPr>
        <w:t xml:space="preserve"> </w:t>
      </w:r>
      <w:r>
        <w:rPr>
          <w:spacing w:val="-6"/>
          <w:sz w:val="20"/>
        </w:rPr>
        <w:t>stock</w:t>
      </w:r>
      <w:r>
        <w:rPr>
          <w:spacing w:val="-7"/>
          <w:sz w:val="20"/>
        </w:rPr>
        <w:t xml:space="preserve"> </w:t>
      </w:r>
      <w:r>
        <w:rPr>
          <w:spacing w:val="-6"/>
          <w:sz w:val="20"/>
        </w:rPr>
        <w:t>exchange,</w:t>
      </w:r>
      <w:r>
        <w:rPr>
          <w:spacing w:val="-12"/>
          <w:sz w:val="20"/>
        </w:rPr>
        <w:t xml:space="preserve"> </w:t>
      </w:r>
      <w:r>
        <w:rPr>
          <w:spacing w:val="-6"/>
          <w:sz w:val="20"/>
        </w:rPr>
        <w:t>firms</w:t>
      </w:r>
      <w:r>
        <w:rPr>
          <w:spacing w:val="-7"/>
          <w:sz w:val="20"/>
        </w:rPr>
        <w:t xml:space="preserve"> </w:t>
      </w:r>
      <w:r>
        <w:rPr>
          <w:spacing w:val="-6"/>
          <w:sz w:val="20"/>
        </w:rPr>
        <w:t>are required</w:t>
      </w:r>
      <w:r>
        <w:rPr>
          <w:spacing w:val="-10"/>
          <w:sz w:val="20"/>
        </w:rPr>
        <w:t xml:space="preserve"> </w:t>
      </w:r>
      <w:r>
        <w:rPr>
          <w:spacing w:val="-6"/>
          <w:sz w:val="20"/>
        </w:rPr>
        <w:t>to</w:t>
      </w:r>
      <w:r>
        <w:rPr>
          <w:spacing w:val="-10"/>
          <w:sz w:val="20"/>
        </w:rPr>
        <w:t xml:space="preserve"> </w:t>
      </w:r>
      <w:r>
        <w:rPr>
          <w:spacing w:val="-6"/>
          <w:sz w:val="20"/>
        </w:rPr>
        <w:t>publish</w:t>
      </w:r>
      <w:r>
        <w:rPr>
          <w:spacing w:val="-10"/>
          <w:sz w:val="20"/>
        </w:rPr>
        <w:t xml:space="preserve"> </w:t>
      </w:r>
      <w:r>
        <w:rPr>
          <w:spacing w:val="-6"/>
          <w:sz w:val="20"/>
        </w:rPr>
        <w:t>various</w:t>
      </w:r>
      <w:r>
        <w:rPr>
          <w:spacing w:val="-10"/>
          <w:sz w:val="20"/>
        </w:rPr>
        <w:t xml:space="preserve"> </w:t>
      </w:r>
      <w:r>
        <w:rPr>
          <w:spacing w:val="-6"/>
          <w:sz w:val="20"/>
        </w:rPr>
        <w:t>financial</w:t>
      </w:r>
      <w:r>
        <w:rPr>
          <w:spacing w:val="-10"/>
          <w:sz w:val="20"/>
        </w:rPr>
        <w:t xml:space="preserve"> </w:t>
      </w:r>
      <w:r>
        <w:rPr>
          <w:spacing w:val="-6"/>
          <w:sz w:val="20"/>
        </w:rPr>
        <w:t>documents,</w:t>
      </w:r>
      <w:r>
        <w:rPr>
          <w:spacing w:val="-14"/>
          <w:sz w:val="20"/>
        </w:rPr>
        <w:t xml:space="preserve"> </w:t>
      </w:r>
      <w:r>
        <w:rPr>
          <w:spacing w:val="-6"/>
          <w:sz w:val="20"/>
        </w:rPr>
        <w:t>which</w:t>
      </w:r>
      <w:r>
        <w:rPr>
          <w:spacing w:val="-10"/>
          <w:sz w:val="20"/>
        </w:rPr>
        <w:t xml:space="preserve"> </w:t>
      </w:r>
      <w:r>
        <w:rPr>
          <w:spacing w:val="-6"/>
          <w:sz w:val="20"/>
        </w:rPr>
        <w:t>like</w:t>
      </w:r>
      <w:r>
        <w:rPr>
          <w:spacing w:val="-10"/>
          <w:sz w:val="20"/>
        </w:rPr>
        <w:t xml:space="preserve"> </w:t>
      </w:r>
      <w:r>
        <w:rPr>
          <w:spacing w:val="-6"/>
          <w:sz w:val="20"/>
        </w:rPr>
        <w:t>bond</w:t>
      </w:r>
      <w:r>
        <w:rPr>
          <w:spacing w:val="-10"/>
          <w:sz w:val="20"/>
        </w:rPr>
        <w:t xml:space="preserve"> </w:t>
      </w:r>
      <w:r>
        <w:rPr>
          <w:spacing w:val="-6"/>
          <w:sz w:val="20"/>
        </w:rPr>
        <w:t>prospectuses,</w:t>
      </w:r>
      <w:r>
        <w:rPr>
          <w:spacing w:val="-14"/>
          <w:sz w:val="20"/>
        </w:rPr>
        <w:t xml:space="preserve"> </w:t>
      </w:r>
      <w:r>
        <w:rPr>
          <w:spacing w:val="-6"/>
          <w:sz w:val="20"/>
        </w:rPr>
        <w:t>are</w:t>
      </w:r>
      <w:r>
        <w:rPr>
          <w:spacing w:val="-10"/>
          <w:sz w:val="20"/>
        </w:rPr>
        <w:t xml:space="preserve"> </w:t>
      </w:r>
      <w:r>
        <w:rPr>
          <w:spacing w:val="-6"/>
          <w:sz w:val="20"/>
        </w:rPr>
        <w:t>required</w:t>
      </w:r>
      <w:r>
        <w:rPr>
          <w:spacing w:val="-10"/>
          <w:sz w:val="20"/>
        </w:rPr>
        <w:t xml:space="preserve"> </w:t>
      </w:r>
      <w:r>
        <w:rPr>
          <w:spacing w:val="-6"/>
          <w:sz w:val="20"/>
        </w:rPr>
        <w:t>to</w:t>
      </w:r>
      <w:r>
        <w:rPr>
          <w:spacing w:val="-10"/>
          <w:sz w:val="20"/>
        </w:rPr>
        <w:t xml:space="preserve"> </w:t>
      </w:r>
      <w:r>
        <w:rPr>
          <w:spacing w:val="-6"/>
          <w:sz w:val="20"/>
        </w:rPr>
        <w:t xml:space="preserve">be </w:t>
      </w:r>
      <w:r>
        <w:rPr>
          <w:sz w:val="20"/>
        </w:rPr>
        <w:t>informative</w:t>
      </w:r>
      <w:r>
        <w:rPr>
          <w:spacing w:val="-13"/>
          <w:sz w:val="20"/>
        </w:rPr>
        <w:t xml:space="preserve"> </w:t>
      </w:r>
      <w:r>
        <w:rPr>
          <w:sz w:val="20"/>
        </w:rPr>
        <w:t>and</w:t>
      </w:r>
      <w:r>
        <w:rPr>
          <w:spacing w:val="-12"/>
          <w:sz w:val="20"/>
        </w:rPr>
        <w:t xml:space="preserve"> </w:t>
      </w:r>
      <w:r>
        <w:rPr>
          <w:sz w:val="20"/>
        </w:rPr>
        <w:t>complete.</w:t>
      </w:r>
    </w:p>
    <w:p>
      <w:pPr>
        <w:sectPr>
          <w:footerReference w:type="even" r:id="rId267"/>
          <w:footerReference w:type="default" r:id="rId268"/>
          <w:footerReference w:type="first" r:id="rId269"/>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355" w:before="87" w:after="0"/>
        <w:ind w:hanging="0" w:left="732" w:right="1849"/>
        <w:jc w:val="left"/>
        <w:rPr>
          <w:rFonts w:ascii="Courier New" w:hAnsi="Courier New"/>
          <w:sz w:val="16"/>
        </w:rPr>
      </w:pPr>
      <w:r>
        <w:rPr>
          <w:spacing w:val="-2"/>
          <w:position w:val="7"/>
          <w:sz w:val="14"/>
        </w:rPr>
        <w:t>59</w:t>
      </w:r>
      <w:hyperlink r:id="rId265">
        <w:bookmarkStart w:id="190" w:name="_bookmark140"/>
        <w:bookmarkEnd w:id="190"/>
        <w:r>
          <w:rPr>
            <w:rStyle w:val="ListLabel217"/>
            <w:rFonts w:ascii="Courier New" w:hAnsi="Courier New"/>
            <w:spacing w:val="-2"/>
            <w:sz w:val="16"/>
          </w:rPr>
          <w:t>https://www.scoop.it/topic/charter-choice-closer-look</w:t>
        </w:r>
      </w:hyperlink>
      <w:r>
        <w:rPr>
          <w:rFonts w:ascii="Courier New" w:hAnsi="Courier New"/>
          <w:spacing w:val="-2"/>
          <w:sz w:val="16"/>
        </w:rPr>
        <w:t xml:space="preserve"> </w:t>
      </w:r>
      <w:r>
        <w:rPr>
          <w:spacing w:val="-2"/>
          <w:position w:val="7"/>
          <w:sz w:val="14"/>
        </w:rPr>
        <w:t>60</w:t>
      </w:r>
      <w:hyperlink r:id="rId266">
        <w:bookmarkStart w:id="191" w:name="_bookmark141"/>
        <w:bookmarkEnd w:id="191"/>
        <w:r>
          <w:rPr>
            <w:rStyle w:val="ListLabel217"/>
            <w:rFonts w:ascii="Courier New" w:hAnsi="Courier New"/>
            <w:spacing w:val="-2"/>
            <w:sz w:val="16"/>
          </w:rPr>
          <w:t>http://www.stoprocketship.com</w:t>
        </w:r>
      </w:hyperlink>
    </w:p>
    <w:p>
      <w:pPr>
        <w:sectPr>
          <w:footerReference w:type="even" r:id="rId270"/>
          <w:footerReference w:type="default" r:id="rId271"/>
          <w:footerReference w:type="first" r:id="rId272"/>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before="67" w:after="0"/>
        <w:ind w:left="437" w:right="152"/>
        <w:rPr/>
      </w:pPr>
      <w:bookmarkStart w:id="192" w:name="_bookmark142"/>
      <w:bookmarkEnd w:id="192"/>
      <w:r>
        <w:rPr>
          <w:w w:val="90"/>
        </w:rPr>
        <w:t>Examples of triangulation might be comparing Rocketship’s LCAPs to their budget,</w:t>
      </w:r>
      <w:r>
        <w:rPr>
          <w:spacing w:val="-3"/>
          <w:w w:val="90"/>
        </w:rPr>
        <w:t xml:space="preserve"> </w:t>
      </w:r>
      <w:r>
        <w:rPr>
          <w:w w:val="90"/>
        </w:rPr>
        <w:t xml:space="preserve">or </w:t>
      </w:r>
      <w:r>
        <w:rPr>
          <w:spacing w:val="-6"/>
        </w:rPr>
        <w:t>comparing IRS Form 990 data to their audited financial statements.</w:t>
      </w:r>
    </w:p>
    <w:p>
      <w:pPr>
        <w:pStyle w:val="BodyText"/>
        <w:spacing w:before="82" w:after="0"/>
        <w:rPr>
          <w:sz w:val="20"/>
        </w:rPr>
      </w:pPr>
      <w:r>
        <w:rPr>
          <w:sz w:val="20"/>
        </w:rPr>
      </w:r>
    </w:p>
    <w:p>
      <w:pPr>
        <w:pStyle w:val="Normal"/>
        <w:spacing w:before="0" w:after="0"/>
        <w:ind w:hanging="0" w:left="437" w:right="0"/>
        <w:jc w:val="left"/>
        <w:rPr>
          <w:b/>
          <w:sz w:val="20"/>
        </w:rPr>
      </w:pPr>
      <w:bookmarkStart w:id="193" w:name="_bookmark143"/>
      <w:bookmarkEnd w:id="193"/>
      <w:r>
        <w:rPr>
          <w:b/>
          <w:w w:val="90"/>
          <w:sz w:val="20"/>
        </w:rPr>
        <w:t>Figure</w:t>
      </w:r>
      <w:r>
        <w:rPr>
          <w:b/>
          <w:spacing w:val="-3"/>
          <w:w w:val="90"/>
          <w:sz w:val="20"/>
        </w:rPr>
        <w:t xml:space="preserve"> </w:t>
      </w:r>
      <w:r>
        <w:rPr>
          <w:b/>
          <w:spacing w:val="-12"/>
          <w:sz w:val="20"/>
        </w:rPr>
        <w:t>1</w:t>
      </w:r>
    </w:p>
    <w:p>
      <w:pPr>
        <w:pStyle w:val="Normal"/>
        <w:spacing w:before="1" w:after="0"/>
        <w:ind w:hanging="0" w:left="437" w:right="0"/>
        <w:jc w:val="left"/>
        <w:rPr>
          <w:rFonts w:ascii="Cambria" w:hAnsi="Cambria"/>
          <w:i/>
          <w:i/>
          <w:sz w:val="24"/>
        </w:rPr>
      </w:pPr>
      <w:r>
        <w:rPr>
          <w:rFonts w:ascii="Cambria" w:hAnsi="Cambria"/>
          <w:i/>
          <w:w w:val="85"/>
          <w:sz w:val="24"/>
        </w:rPr>
        <w:t>California</w:t>
      </w:r>
      <w:r>
        <w:rPr>
          <w:rFonts w:ascii="Cambria" w:hAnsi="Cambria"/>
          <w:i/>
          <w:spacing w:val="7"/>
          <w:sz w:val="24"/>
        </w:rPr>
        <w:t xml:space="preserve"> </w:t>
      </w:r>
      <w:r>
        <w:rPr>
          <w:rFonts w:ascii="Cambria" w:hAnsi="Cambria"/>
          <w:i/>
          <w:w w:val="85"/>
          <w:sz w:val="24"/>
        </w:rPr>
        <w:t>2019–20</w:t>
      </w:r>
      <w:r>
        <w:rPr>
          <w:rFonts w:ascii="Cambria" w:hAnsi="Cambria"/>
          <w:i/>
          <w:spacing w:val="8"/>
          <w:sz w:val="24"/>
        </w:rPr>
        <w:t xml:space="preserve"> </w:t>
      </w:r>
      <w:r>
        <w:rPr>
          <w:rFonts w:ascii="Cambria" w:hAnsi="Cambria"/>
          <w:i/>
          <w:w w:val="85"/>
          <w:sz w:val="24"/>
        </w:rPr>
        <w:t>K–12</w:t>
      </w:r>
      <w:r>
        <w:rPr>
          <w:rFonts w:ascii="Cambria" w:hAnsi="Cambria"/>
          <w:i/>
          <w:spacing w:val="7"/>
          <w:sz w:val="24"/>
        </w:rPr>
        <w:t xml:space="preserve"> </w:t>
      </w:r>
      <w:r>
        <w:rPr>
          <w:rFonts w:ascii="Cambria" w:hAnsi="Cambria"/>
          <w:i/>
          <w:w w:val="85"/>
          <w:sz w:val="24"/>
        </w:rPr>
        <w:t>Funding</w:t>
      </w:r>
      <w:r>
        <w:rPr>
          <w:rFonts w:ascii="Cambria" w:hAnsi="Cambria"/>
          <w:i/>
          <w:spacing w:val="8"/>
          <w:sz w:val="24"/>
        </w:rPr>
        <w:t xml:space="preserve"> </w:t>
      </w:r>
      <w:r>
        <w:rPr>
          <w:rFonts w:ascii="Cambria" w:hAnsi="Cambria"/>
          <w:i/>
          <w:w w:val="85"/>
          <w:sz w:val="24"/>
        </w:rPr>
        <w:t>by</w:t>
      </w:r>
      <w:r>
        <w:rPr>
          <w:rFonts w:ascii="Cambria" w:hAnsi="Cambria"/>
          <w:i/>
          <w:spacing w:val="8"/>
          <w:sz w:val="24"/>
        </w:rPr>
        <w:t xml:space="preserve"> </w:t>
      </w:r>
      <w:r>
        <w:rPr>
          <w:rFonts w:ascii="Cambria" w:hAnsi="Cambria"/>
          <w:i/>
          <w:spacing w:val="-2"/>
          <w:w w:val="85"/>
          <w:sz w:val="24"/>
        </w:rPr>
        <w:t>Source</w:t>
      </w:r>
    </w:p>
    <w:p>
      <w:pPr>
        <w:pStyle w:val="BodyText"/>
        <w:spacing w:before="2" w:after="0"/>
        <w:rPr>
          <w:rFonts w:ascii="Cambria" w:hAnsi="Cambria"/>
          <w:i/>
          <w:i/>
          <w:sz w:val="13"/>
        </w:rPr>
      </w:pPr>
      <w:r>
        <w:rPr>
          <w:rFonts w:ascii="Cambria" w:hAnsi="Cambria"/>
          <w:i/>
          <w:sz w:val="13"/>
        </w:rPr>
        <w:drawing>
          <wp:anchor behindDoc="1" distT="0" distB="0" distL="0" distR="0" simplePos="0" locked="0" layoutInCell="0" allowOverlap="1" relativeHeight="146">
            <wp:simplePos x="0" y="0"/>
            <wp:positionH relativeFrom="page">
              <wp:posOffset>1378585</wp:posOffset>
            </wp:positionH>
            <wp:positionV relativeFrom="paragraph">
              <wp:posOffset>113665</wp:posOffset>
            </wp:positionV>
            <wp:extent cx="5483225" cy="6397625"/>
            <wp:effectExtent l="0" t="0" r="0" b="0"/>
            <wp:wrapTopAndBottom/>
            <wp:docPr id="229" name="Imag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61" descr=""/>
                    <pic:cNvPicPr>
                      <a:picLocks noChangeAspect="1" noChangeArrowheads="1"/>
                    </pic:cNvPicPr>
                  </pic:nvPicPr>
                  <pic:blipFill>
                    <a:blip r:embed="rId273"/>
                    <a:stretch>
                      <a:fillRect/>
                    </a:stretch>
                  </pic:blipFill>
                  <pic:spPr bwMode="auto">
                    <a:xfrm>
                      <a:off x="0" y="0"/>
                      <a:ext cx="5483225" cy="6397625"/>
                    </a:xfrm>
                    <a:prstGeom prst="rect">
                      <a:avLst/>
                    </a:prstGeom>
                  </pic:spPr>
                </pic:pic>
              </a:graphicData>
            </a:graphic>
          </wp:anchor>
        </w:drawing>
      </w:r>
    </w:p>
    <w:p>
      <w:pPr>
        <w:sectPr>
          <w:footerReference w:type="even" r:id="rId274"/>
          <w:footerReference w:type="default" r:id="rId275"/>
          <w:footerReference w:type="first" r:id="rId276"/>
          <w:type w:val="nextPage"/>
          <w:pgSz w:w="12240" w:h="15840"/>
          <w:pgMar w:left="1720" w:right="1300" w:gutter="0" w:header="0" w:top="1820" w:footer="1366" w:bottom="1680"/>
          <w:pgNumType w:fmt="decimal"/>
          <w:formProt w:val="false"/>
          <w:textDirection w:val="lrTb"/>
          <w:docGrid w:type="default" w:linePitch="100" w:charSpace="4096"/>
        </w:sectPr>
        <w:pStyle w:val="Normal"/>
        <w:spacing w:before="74" w:after="0"/>
        <w:ind w:hanging="0" w:left="437" w:right="0"/>
        <w:jc w:val="left"/>
        <w:rPr>
          <w:sz w:val="20"/>
        </w:rPr>
      </w:pPr>
      <w:r>
        <w:rPr>
          <w:w w:val="85"/>
          <w:sz w:val="20"/>
        </w:rPr>
        <w:t>Legislative</w:t>
      </w:r>
      <w:r>
        <w:rPr>
          <w:spacing w:val="12"/>
          <w:sz w:val="20"/>
        </w:rPr>
        <w:t xml:space="preserve"> </w:t>
      </w:r>
      <w:r>
        <w:rPr>
          <w:w w:val="85"/>
          <w:sz w:val="20"/>
        </w:rPr>
        <w:t>Analyst’s</w:t>
      </w:r>
      <w:r>
        <w:rPr>
          <w:spacing w:val="12"/>
          <w:sz w:val="20"/>
        </w:rPr>
        <w:t xml:space="preserve"> </w:t>
      </w:r>
      <w:r>
        <w:rPr>
          <w:w w:val="85"/>
          <w:sz w:val="20"/>
        </w:rPr>
        <w:t>Office</w:t>
      </w:r>
      <w:r>
        <w:rPr>
          <w:spacing w:val="12"/>
          <w:sz w:val="20"/>
        </w:rPr>
        <w:t xml:space="preserve"> </w:t>
      </w:r>
      <w:hyperlink w:anchor="_bookmark365">
        <w:r>
          <w:rPr>
            <w:rStyle w:val="ListLabel363"/>
            <w:spacing w:val="-2"/>
            <w:w w:val="85"/>
            <w:sz w:val="20"/>
          </w:rPr>
          <w:t>(2021).</w:t>
        </w:r>
      </w:hyperlink>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spacing w:before="184" w:after="0"/>
        <w:rPr>
          <w:sz w:val="20"/>
        </w:rPr>
      </w:pPr>
      <w:r>
        <w:rPr>
          <w:sz w:val="20"/>
        </w:rPr>
      </w:r>
    </w:p>
    <w:p>
      <w:pPr>
        <w:pStyle w:val="Normal"/>
        <w:spacing w:before="0" w:after="0"/>
        <w:ind w:hanging="0" w:left="437" w:right="0"/>
        <w:jc w:val="left"/>
        <w:rPr>
          <w:b/>
          <w:sz w:val="20"/>
        </w:rPr>
      </w:pPr>
      <w:bookmarkStart w:id="194" w:name="_bookmark144"/>
      <w:bookmarkEnd w:id="194"/>
      <w:r>
        <w:rPr>
          <w:b/>
          <w:w w:val="90"/>
          <w:sz w:val="20"/>
        </w:rPr>
        <w:t>Figure</w:t>
      </w:r>
      <w:r>
        <w:rPr>
          <w:b/>
          <w:spacing w:val="-3"/>
          <w:w w:val="90"/>
          <w:sz w:val="20"/>
        </w:rPr>
        <w:t xml:space="preserve"> </w:t>
      </w:r>
      <w:r>
        <w:rPr>
          <w:b/>
          <w:spacing w:val="-12"/>
          <w:sz w:val="20"/>
        </w:rPr>
        <w:t>2</w:t>
      </w:r>
    </w:p>
    <w:p>
      <w:pPr>
        <w:pStyle w:val="Normal"/>
        <w:spacing w:before="1" w:after="0"/>
        <w:ind w:hanging="0" w:left="437" w:right="0"/>
        <w:jc w:val="left"/>
        <w:rPr>
          <w:rFonts w:ascii="Cambria" w:hAnsi="Cambria"/>
          <w:i/>
          <w:i/>
          <w:sz w:val="24"/>
        </w:rPr>
      </w:pPr>
      <w:r>
        <w:rPr>
          <w:rFonts w:ascii="Cambria" w:hAnsi="Cambria"/>
          <w:i/>
          <w:spacing w:val="-5"/>
          <w:sz w:val="24"/>
        </w:rPr>
        <w:t>LCFF</w:t>
      </w:r>
      <w:r>
        <w:rPr>
          <w:rFonts w:ascii="Cambria" w:hAnsi="Cambria"/>
          <w:i/>
          <w:spacing w:val="-9"/>
          <w:sz w:val="24"/>
        </w:rPr>
        <w:t xml:space="preserve"> </w:t>
      </w:r>
      <w:r>
        <w:rPr>
          <w:rFonts w:ascii="Cambria" w:hAnsi="Cambria"/>
          <w:i/>
          <w:spacing w:val="-2"/>
          <w:sz w:val="24"/>
        </w:rPr>
        <w:t>Components</w:t>
      </w:r>
    </w:p>
    <w:p>
      <w:pPr>
        <w:pStyle w:val="BodyText"/>
        <w:rPr>
          <w:rFonts w:ascii="Cambria" w:hAnsi="Cambria"/>
          <w:i/>
          <w:i/>
          <w:sz w:val="20"/>
        </w:rPr>
      </w:pPr>
      <w:r>
        <w:rPr>
          <w:rFonts w:ascii="Cambria" w:hAnsi="Cambria"/>
          <w:i/>
          <w:sz w:val="20"/>
        </w:rPr>
      </w:r>
    </w:p>
    <w:p>
      <w:pPr>
        <w:pStyle w:val="BodyText"/>
        <w:rPr>
          <w:rFonts w:ascii="Cambria" w:hAnsi="Cambria"/>
          <w:i/>
          <w:i/>
          <w:sz w:val="20"/>
        </w:rPr>
      </w:pPr>
      <w:r>
        <w:rPr>
          <w:rFonts w:ascii="Cambria" w:hAnsi="Cambria"/>
          <w:i/>
          <w:sz w:val="20"/>
        </w:rPr>
      </w:r>
    </w:p>
    <w:p>
      <w:pPr>
        <w:pStyle w:val="BodyText"/>
        <w:rPr>
          <w:rFonts w:ascii="Cambria" w:hAnsi="Cambria"/>
          <w:i/>
          <w:i/>
          <w:sz w:val="20"/>
        </w:rPr>
      </w:pPr>
      <w:r>
        <w:rPr>
          <w:rFonts w:ascii="Cambria" w:hAnsi="Cambria"/>
          <w:i/>
          <w:sz w:val="20"/>
        </w:rPr>
      </w:r>
    </w:p>
    <w:p>
      <w:pPr>
        <w:pStyle w:val="BodyText"/>
        <w:spacing w:before="123" w:after="0"/>
        <w:rPr>
          <w:rFonts w:ascii="Cambria" w:hAnsi="Cambria"/>
          <w:i/>
          <w:i/>
          <w:sz w:val="20"/>
        </w:rPr>
      </w:pPr>
      <w:r>
        <w:rPr>
          <w:rFonts w:ascii="Cambria" w:hAnsi="Cambria"/>
          <w:i/>
          <w:sz w:val="20"/>
        </w:rPr>
      </w:r>
    </w:p>
    <w:p>
      <w:pPr>
        <w:sectPr>
          <w:footerReference w:type="even" r:id="rId277"/>
          <w:footerReference w:type="default" r:id="rId278"/>
          <w:footerReference w:type="first" r:id="rId279"/>
          <w:type w:val="nextPage"/>
          <w:pgSz w:w="12240" w:h="15840"/>
          <w:pgMar w:left="1720" w:right="1300" w:gutter="0" w:header="0" w:top="1820" w:footer="1366" w:bottom="1680"/>
          <w:pgNumType w:fmt="decimal"/>
          <w:formProt w:val="false"/>
          <w:textDirection w:val="lrTb"/>
          <w:docGrid w:type="default" w:linePitch="100" w:charSpace="4096"/>
        </w:sectPr>
      </w:pPr>
    </w:p>
    <w:p>
      <w:pPr>
        <w:pStyle w:val="Normal"/>
        <w:spacing w:lineRule="auto" w:line="228" w:before="105" w:after="0"/>
        <w:ind w:hanging="177" w:left="2476" w:right="0"/>
        <w:jc w:val="left"/>
        <w:rPr>
          <w:rFonts w:ascii="Calibri" w:hAnsi="Calibri"/>
          <w:sz w:val="12"/>
        </w:rPr>
      </w:pPr>
      <w:r>
        <w:drawing>
          <wp:anchor behindDoc="1" distT="0" distB="0" distL="0" distR="0" simplePos="0" locked="0" layoutInCell="0" allowOverlap="1" relativeHeight="104">
            <wp:simplePos x="0" y="0"/>
            <wp:positionH relativeFrom="page">
              <wp:posOffset>2045970</wp:posOffset>
            </wp:positionH>
            <wp:positionV relativeFrom="paragraph">
              <wp:posOffset>24765</wp:posOffset>
            </wp:positionV>
            <wp:extent cx="3343910" cy="1934210"/>
            <wp:effectExtent l="0" t="0" r="0" b="0"/>
            <wp:wrapNone/>
            <wp:docPr id="234" name="Imag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 62" descr=""/>
                    <pic:cNvPicPr>
                      <a:picLocks noChangeAspect="1" noChangeArrowheads="1"/>
                    </pic:cNvPicPr>
                  </pic:nvPicPr>
                  <pic:blipFill>
                    <a:blip r:embed="rId280"/>
                    <a:stretch>
                      <a:fillRect/>
                    </a:stretch>
                  </pic:blipFill>
                  <pic:spPr bwMode="auto">
                    <a:xfrm>
                      <a:off x="0" y="0"/>
                      <a:ext cx="3343910" cy="1934210"/>
                    </a:xfrm>
                    <a:prstGeom prst="rect">
                      <a:avLst/>
                    </a:prstGeom>
                  </pic:spPr>
                </pic:pic>
              </a:graphicData>
            </a:graphic>
          </wp:anchor>
        </w:drawing>
      </w:r>
      <w:r>
        <w:rPr>
          <w:rFonts w:ascii="Calibri" w:hAnsi="Calibri"/>
          <w:spacing w:val="-2"/>
          <w:sz w:val="12"/>
        </w:rPr>
        <w:t>12-13</w:t>
      </w:r>
      <w:r>
        <w:rPr>
          <w:rFonts w:ascii="Calibri" w:hAnsi="Calibri"/>
          <w:spacing w:val="-5"/>
          <w:sz w:val="12"/>
        </w:rPr>
        <w:t xml:space="preserve"> </w:t>
      </w:r>
      <w:r>
        <w:rPr>
          <w:rFonts w:ascii="Calibri" w:hAnsi="Calibri"/>
          <w:spacing w:val="-2"/>
          <w:sz w:val="12"/>
        </w:rPr>
        <w:t>Award</w:t>
      </w:r>
      <w:r>
        <w:rPr>
          <w:rFonts w:ascii="Calibri" w:hAnsi="Calibri"/>
          <w:spacing w:val="40"/>
          <w:sz w:val="12"/>
        </w:rPr>
        <w:t xml:space="preserve"> </w:t>
      </w:r>
      <w:r>
        <w:rPr>
          <w:rFonts w:ascii="Calibri" w:hAnsi="Calibri"/>
          <w:spacing w:val="-2"/>
          <w:sz w:val="12"/>
        </w:rPr>
        <w:t>Level</w:t>
      </w:r>
    </w:p>
    <w:p>
      <w:pPr>
        <w:pStyle w:val="BodyText"/>
        <w:spacing w:before="137" w:after="0"/>
        <w:rPr>
          <w:rFonts w:ascii="Calibri" w:hAnsi="Calibri"/>
          <w:sz w:val="12"/>
        </w:rPr>
      </w:pPr>
      <w:r>
        <w:rPr>
          <w:rFonts w:ascii="Calibri" w:hAnsi="Calibri"/>
          <w:sz w:val="12"/>
        </w:rPr>
      </w:r>
    </w:p>
    <w:p>
      <w:pPr>
        <w:pStyle w:val="Normal"/>
        <w:spacing w:lineRule="atLeast" w:line="180" w:before="0" w:after="0"/>
        <w:ind w:hanging="0" w:left="1612" w:right="59"/>
        <w:jc w:val="left"/>
        <w:rPr>
          <w:rFonts w:ascii="Calibri" w:hAnsi="Calibri"/>
          <w:sz w:val="12"/>
        </w:rPr>
      </w:pPr>
      <w:r>
        <w:rPr>
          <w:rFonts w:ascii="Calibri" w:hAnsi="Calibri"/>
          <w:sz w:val="12"/>
        </w:rPr>
        <w:t>Unduplicated</w:t>
      </w:r>
      <w:r>
        <w:rPr>
          <w:rFonts w:ascii="Calibri" w:hAnsi="Calibri"/>
          <w:spacing w:val="-7"/>
          <w:sz w:val="12"/>
        </w:rPr>
        <w:t xml:space="preserve"> </w:t>
      </w:r>
      <w:r>
        <w:rPr>
          <w:rFonts w:ascii="Calibri" w:hAnsi="Calibri"/>
          <w:sz w:val="12"/>
        </w:rPr>
        <w:t>Pupil</w:t>
      </w:r>
      <w:r>
        <w:rPr>
          <w:rFonts w:ascii="Calibri" w:hAnsi="Calibri"/>
          <w:spacing w:val="-7"/>
          <w:sz w:val="12"/>
        </w:rPr>
        <w:t xml:space="preserve"> </w:t>
      </w:r>
      <w:r>
        <w:rPr>
          <w:rFonts w:ascii="Calibri" w:hAnsi="Calibri"/>
          <w:sz w:val="12"/>
        </w:rPr>
        <w:t>Count</w:t>
      </w:r>
      <w:r>
        <w:rPr>
          <w:rFonts w:ascii="Calibri" w:hAnsi="Calibri"/>
          <w:spacing w:val="40"/>
          <w:sz w:val="12"/>
        </w:rPr>
        <w:t xml:space="preserve"> </w:t>
      </w:r>
      <w:r>
        <w:rPr>
          <w:rFonts w:ascii="Calibri" w:hAnsi="Calibri"/>
          <w:sz w:val="12"/>
        </w:rPr>
        <w:t>English</w:t>
      </w:r>
      <w:r>
        <w:rPr>
          <w:rFonts w:ascii="Calibri" w:hAnsi="Calibri"/>
          <w:spacing w:val="-7"/>
          <w:sz w:val="12"/>
        </w:rPr>
        <w:t xml:space="preserve"> </w:t>
      </w:r>
      <w:r>
        <w:rPr>
          <w:rFonts w:ascii="Calibri" w:hAnsi="Calibri"/>
          <w:sz w:val="12"/>
        </w:rPr>
        <w:t>Learners</w:t>
      </w:r>
    </w:p>
    <w:p>
      <w:pPr>
        <w:pStyle w:val="Normal"/>
        <w:spacing w:lineRule="auto" w:line="228" w:before="0" w:after="0"/>
        <w:ind w:hanging="0" w:left="1612" w:right="685"/>
        <w:jc w:val="left"/>
        <w:rPr>
          <w:rFonts w:ascii="Calibri" w:hAnsi="Calibri"/>
          <w:sz w:val="12"/>
        </w:rPr>
      </w:pPr>
      <w:r>
        <w:rPr>
          <w:rFonts w:ascii="Calibri" w:hAnsi="Calibri"/>
          <w:sz w:val="12"/>
        </w:rPr>
        <w:t>Low</w:t>
      </w:r>
      <w:r>
        <w:rPr>
          <w:rFonts w:ascii="Calibri" w:hAnsi="Calibri"/>
          <w:spacing w:val="-7"/>
          <w:sz w:val="12"/>
        </w:rPr>
        <w:t xml:space="preserve"> </w:t>
      </w:r>
      <w:r>
        <w:rPr>
          <w:rFonts w:ascii="Calibri" w:hAnsi="Calibri"/>
          <w:sz w:val="12"/>
        </w:rPr>
        <w:t>Income</w:t>
      </w:r>
      <w:r>
        <w:rPr>
          <w:rFonts w:ascii="Calibri" w:hAnsi="Calibri"/>
          <w:spacing w:val="40"/>
          <w:sz w:val="12"/>
        </w:rPr>
        <w:t xml:space="preserve"> </w:t>
      </w:r>
      <w:r>
        <w:rPr>
          <w:rFonts w:ascii="Calibri" w:hAnsi="Calibri"/>
          <w:sz w:val="12"/>
        </w:rPr>
        <w:t>Foster</w:t>
      </w:r>
      <w:r>
        <w:rPr>
          <w:rFonts w:ascii="Calibri" w:hAnsi="Calibri"/>
          <w:spacing w:val="-6"/>
          <w:sz w:val="12"/>
        </w:rPr>
        <w:t xml:space="preserve"> </w:t>
      </w:r>
      <w:r>
        <w:rPr>
          <w:rFonts w:ascii="Calibri" w:hAnsi="Calibri"/>
          <w:spacing w:val="-2"/>
          <w:sz w:val="12"/>
        </w:rPr>
        <w:t>Youth</w:t>
      </w:r>
    </w:p>
    <w:p>
      <w:pPr>
        <w:pStyle w:val="Normal"/>
        <w:spacing w:lineRule="auto" w:line="240" w:before="78" w:after="0"/>
        <w:rPr>
          <w:rFonts w:ascii="Calibri" w:hAnsi="Calibri"/>
          <w:sz w:val="11"/>
        </w:rPr>
      </w:pPr>
      <w:r>
        <w:br w:type="column"/>
      </w:r>
      <w:r>
        <w:rPr>
          <w:rFonts w:ascii="Calibri" w:hAnsi="Calibri"/>
          <w:sz w:val="11"/>
        </w:rPr>
      </w:r>
    </w:p>
    <w:p>
      <w:pPr>
        <w:pStyle w:val="Normal"/>
        <w:spacing w:lineRule="auto" w:line="410" w:before="0" w:after="0"/>
        <w:ind w:hanging="217" w:left="1201" w:right="0"/>
        <w:jc w:val="left"/>
        <w:rPr>
          <w:rFonts w:ascii="Calibri" w:hAnsi="Calibri"/>
          <w:i/>
          <w:i/>
          <w:sz w:val="11"/>
        </w:rPr>
      </w:pPr>
      <w:r>
        <w:rPr>
          <w:rFonts w:ascii="Calibri" w:hAnsi="Calibri"/>
          <w:i/>
          <w:color w:val="151468"/>
          <w:sz w:val="11"/>
        </w:rPr>
        <w:t>Targeted</w:t>
      </w:r>
      <w:r>
        <w:rPr>
          <w:rFonts w:ascii="Calibri" w:hAnsi="Calibri"/>
          <w:i/>
          <w:color w:val="151468"/>
          <w:spacing w:val="-7"/>
          <w:sz w:val="11"/>
        </w:rPr>
        <w:t xml:space="preserve"> </w:t>
      </w:r>
      <w:r>
        <w:rPr>
          <w:rFonts w:ascii="Calibri" w:hAnsi="Calibri"/>
          <w:i/>
          <w:color w:val="151468"/>
          <w:sz w:val="11"/>
        </w:rPr>
        <w:t>Instructional</w:t>
      </w:r>
      <w:r>
        <w:rPr>
          <w:rFonts w:ascii="Calibri" w:hAnsi="Calibri"/>
          <w:i/>
          <w:color w:val="151468"/>
          <w:spacing w:val="-6"/>
          <w:sz w:val="11"/>
        </w:rPr>
        <w:t xml:space="preserve"> </w:t>
      </w:r>
      <w:r>
        <w:rPr>
          <w:rFonts w:ascii="Calibri" w:hAnsi="Calibri"/>
          <w:i/>
          <w:color w:val="151468"/>
          <w:sz w:val="11"/>
        </w:rPr>
        <w:t>Improvement</w:t>
      </w:r>
      <w:r>
        <w:rPr>
          <w:rFonts w:ascii="Calibri" w:hAnsi="Calibri"/>
          <w:i/>
          <w:color w:val="151468"/>
          <w:spacing w:val="-6"/>
          <w:sz w:val="11"/>
        </w:rPr>
        <w:t xml:space="preserve"> </w:t>
      </w:r>
      <w:r>
        <w:rPr>
          <w:rFonts w:ascii="Calibri" w:hAnsi="Calibri"/>
          <w:i/>
          <w:color w:val="151468"/>
          <w:sz w:val="11"/>
        </w:rPr>
        <w:t>Block</w:t>
      </w:r>
      <w:r>
        <w:rPr>
          <w:rFonts w:ascii="Calibri" w:hAnsi="Calibri"/>
          <w:i/>
          <w:color w:val="151468"/>
          <w:spacing w:val="-6"/>
          <w:sz w:val="11"/>
        </w:rPr>
        <w:t xml:space="preserve"> </w:t>
      </w:r>
      <w:r>
        <w:rPr>
          <w:rFonts w:ascii="Calibri" w:hAnsi="Calibri"/>
          <w:i/>
          <w:color w:val="151468"/>
          <w:sz w:val="11"/>
        </w:rPr>
        <w:t>Grant</w:t>
      </w:r>
      <w:r>
        <w:rPr>
          <w:rFonts w:ascii="Calibri" w:hAnsi="Calibri"/>
          <w:i/>
          <w:color w:val="151468"/>
          <w:spacing w:val="40"/>
          <w:sz w:val="11"/>
        </w:rPr>
        <w:t xml:space="preserve"> </w:t>
      </w:r>
      <w:r>
        <w:rPr>
          <w:rFonts w:ascii="Calibri" w:hAnsi="Calibri"/>
          <w:i/>
          <w:sz w:val="11"/>
        </w:rPr>
        <w:t>Transitional Kindergarten (TK) Add-on</w:t>
      </w:r>
    </w:p>
    <w:p>
      <w:pPr>
        <w:pStyle w:val="Normal"/>
        <w:spacing w:lineRule="auto" w:line="384" w:before="29" w:after="0"/>
        <w:ind w:hanging="41" w:left="1207" w:right="300"/>
        <w:jc w:val="left"/>
        <w:rPr>
          <w:rFonts w:ascii="Calibri" w:hAnsi="Calibri"/>
          <w:sz w:val="20"/>
        </w:rPr>
      </w:pPr>
      <w:r>
        <w:rPr>
          <w:rFonts w:ascii="Calibri" w:hAnsi="Calibri"/>
          <w:color w:val="1D605E"/>
          <w:sz w:val="20"/>
        </w:rPr>
        <w:t>Concentration</w:t>
      </w:r>
      <w:r>
        <w:rPr>
          <w:rFonts w:ascii="Calibri" w:hAnsi="Calibri"/>
          <w:color w:val="1D605E"/>
          <w:spacing w:val="-12"/>
          <w:sz w:val="20"/>
        </w:rPr>
        <w:t xml:space="preserve"> </w:t>
      </w:r>
      <w:r>
        <w:rPr>
          <w:rFonts w:ascii="Calibri" w:hAnsi="Calibri"/>
          <w:color w:val="1D605E"/>
          <w:sz w:val="20"/>
        </w:rPr>
        <w:t xml:space="preserve">Grant </w:t>
      </w:r>
      <w:r>
        <w:rPr>
          <w:rFonts w:ascii="Calibri" w:hAnsi="Calibri"/>
          <w:color w:val="F1F1F4"/>
          <w:sz w:val="20"/>
        </w:rPr>
        <w:t>Supplemental</w:t>
      </w:r>
      <w:r>
        <w:rPr>
          <w:rFonts w:ascii="Calibri" w:hAnsi="Calibri"/>
          <w:color w:val="F1F1F4"/>
          <w:spacing w:val="-6"/>
          <w:sz w:val="20"/>
        </w:rPr>
        <w:t xml:space="preserve"> </w:t>
      </w:r>
      <w:r>
        <w:rPr>
          <w:rFonts w:ascii="Calibri" w:hAnsi="Calibri"/>
          <w:color w:val="F1F1F4"/>
          <w:spacing w:val="-4"/>
          <w:sz w:val="20"/>
        </w:rPr>
        <w:t>Grant</w:t>
      </w:r>
    </w:p>
    <w:p>
      <w:pPr>
        <w:pStyle w:val="Normal"/>
        <w:spacing w:lineRule="auto" w:line="240" w:before="88" w:after="0"/>
        <w:rPr>
          <w:rFonts w:ascii="Calibri" w:hAnsi="Calibri"/>
          <w:sz w:val="14"/>
        </w:rPr>
      </w:pPr>
      <w:r>
        <w:br w:type="column"/>
      </w:r>
      <w:r>
        <w:rPr>
          <w:rFonts w:ascii="Calibri" w:hAnsi="Calibri"/>
          <w:sz w:val="14"/>
        </w:rPr>
      </w:r>
    </w:p>
    <w:p>
      <w:pPr>
        <w:pStyle w:val="Normal"/>
        <w:spacing w:before="0" w:after="0"/>
        <w:ind w:hanging="0" w:left="655" w:right="0"/>
        <w:jc w:val="left"/>
        <w:rPr>
          <w:rFonts w:ascii="Calibri" w:hAnsi="Calibri"/>
          <w:sz w:val="14"/>
        </w:rPr>
      </w:pPr>
      <w:r>
        <w:rPr>
          <w:rFonts w:ascii="Calibri" w:hAnsi="Calibri"/>
          <w:color w:val="151468"/>
          <w:spacing w:val="-2"/>
          <w:sz w:val="14"/>
        </w:rPr>
        <w:t>Add-</w:t>
      </w:r>
      <w:r>
        <w:rPr>
          <w:rFonts w:ascii="Calibri" w:hAnsi="Calibri"/>
          <w:color w:val="151468"/>
          <w:spacing w:val="-5"/>
          <w:sz w:val="14"/>
        </w:rPr>
        <w:t>ons</w:t>
      </w:r>
    </w:p>
    <w:p>
      <w:pPr>
        <w:pStyle w:val="BodyText"/>
        <w:rPr>
          <w:rFonts w:ascii="Calibri" w:hAnsi="Calibri"/>
          <w:sz w:val="14"/>
        </w:rPr>
      </w:pPr>
      <w:r>
        <w:rPr>
          <w:rFonts w:ascii="Calibri" w:hAnsi="Calibri"/>
          <w:sz w:val="14"/>
        </w:rPr>
      </w:r>
    </w:p>
    <w:p>
      <w:pPr>
        <w:pStyle w:val="BodyText"/>
        <w:spacing w:before="64" w:after="0"/>
        <w:rPr>
          <w:rFonts w:ascii="Calibri" w:hAnsi="Calibri"/>
          <w:sz w:val="14"/>
        </w:rPr>
      </w:pPr>
      <w:r>
        <w:rPr>
          <w:rFonts w:ascii="Calibri" w:hAnsi="Calibri"/>
          <w:sz w:val="14"/>
        </w:rPr>
      </w:r>
    </w:p>
    <w:p>
      <w:pPr>
        <w:pStyle w:val="Normal"/>
        <w:spacing w:before="0" w:after="0"/>
        <w:ind w:hanging="0" w:left="589" w:right="1555"/>
        <w:jc w:val="left"/>
        <w:rPr>
          <w:rFonts w:ascii="Calibri" w:hAnsi="Calibri"/>
          <w:sz w:val="14"/>
        </w:rPr>
      </w:pPr>
      <w:r>
        <w:rPr>
          <w:rFonts w:ascii="Calibri" w:hAnsi="Calibri"/>
          <w:color w:val="151468"/>
          <w:sz w:val="14"/>
        </w:rPr>
        <w:t>Supplemental</w:t>
      </w:r>
      <w:r>
        <w:rPr>
          <w:rFonts w:ascii="Calibri" w:hAnsi="Calibri"/>
          <w:color w:val="151468"/>
          <w:spacing w:val="-8"/>
          <w:sz w:val="14"/>
        </w:rPr>
        <w:t xml:space="preserve"> </w:t>
      </w:r>
      <w:r>
        <w:rPr>
          <w:rFonts w:ascii="Calibri" w:hAnsi="Calibri"/>
          <w:color w:val="151468"/>
          <w:sz w:val="14"/>
        </w:rPr>
        <w:t>&amp;</w:t>
      </w:r>
      <w:r>
        <w:rPr>
          <w:rFonts w:ascii="Calibri" w:hAnsi="Calibri"/>
          <w:color w:val="151468"/>
          <w:spacing w:val="40"/>
          <w:sz w:val="14"/>
        </w:rPr>
        <w:t xml:space="preserve"> </w:t>
      </w:r>
      <w:r>
        <w:rPr>
          <w:rFonts w:ascii="Calibri" w:hAnsi="Calibri"/>
          <w:color w:val="151468"/>
          <w:spacing w:val="-2"/>
          <w:sz w:val="14"/>
        </w:rPr>
        <w:t>Concentration</w:t>
      </w:r>
    </w:p>
    <w:p>
      <w:pPr>
        <w:sectPr>
          <w:type w:val="continuous"/>
          <w:pgSz w:w="12240" w:h="15840"/>
          <w:pgMar w:left="1720" w:right="1300" w:gutter="0" w:header="0" w:top="1820" w:footer="1366" w:bottom="1680"/>
          <w:cols w:num="3" w:equalWidth="false" w:sep="false">
            <w:col w:w="2923" w:space="40"/>
            <w:col w:w="3144" w:space="38"/>
            <w:col w:w="3073"/>
          </w:cols>
          <w:formProt w:val="false"/>
          <w:textDirection w:val="lrTb"/>
          <w:docGrid w:type="default" w:linePitch="100" w:charSpace="4096"/>
        </w:sectPr>
      </w:pPr>
    </w:p>
    <w:p>
      <w:pPr>
        <w:pStyle w:val="BodyText"/>
        <w:spacing w:before="5" w:after="0"/>
        <w:rPr>
          <w:rFonts w:ascii="Calibri" w:hAnsi="Calibri"/>
          <w:sz w:val="11"/>
        </w:rPr>
      </w:pPr>
      <w:r>
        <w:rPr>
          <w:rFonts w:ascii="Calibri" w:hAnsi="Calibri"/>
          <w:sz w:val="11"/>
        </w:rPr>
      </w:r>
    </w:p>
    <w:p>
      <w:pPr>
        <w:sectPr>
          <w:type w:val="continuous"/>
          <w:pgSz w:w="12240" w:h="15840"/>
          <w:pgMar w:left="1720" w:right="1300" w:gutter="0" w:header="0" w:top="1820" w:footer="1366" w:bottom="1680"/>
          <w:formProt w:val="false"/>
          <w:textDirection w:val="lrTb"/>
          <w:docGrid w:type="default" w:linePitch="100" w:charSpace="4096"/>
        </w:sectPr>
      </w:pPr>
    </w:p>
    <w:p>
      <w:pPr>
        <w:pStyle w:val="BodyText"/>
        <w:spacing w:before="101" w:after="0"/>
        <w:rPr>
          <w:rFonts w:ascii="Calibri" w:hAnsi="Calibri"/>
          <w:sz w:val="14"/>
        </w:rPr>
      </w:pPr>
      <w:r>
        <w:rPr>
          <w:rFonts w:ascii="Calibri" w:hAnsi="Calibri"/>
          <w:sz w:val="14"/>
        </w:rPr>
      </w:r>
    </w:p>
    <w:p>
      <w:pPr>
        <w:pStyle w:val="Normal"/>
        <w:spacing w:lineRule="auto" w:line="228" w:before="1" w:after="0"/>
        <w:ind w:hanging="57" w:left="2132" w:right="0"/>
        <w:jc w:val="left"/>
        <w:rPr>
          <w:rFonts w:ascii="Calibri" w:hAnsi="Calibri"/>
          <w:sz w:val="14"/>
        </w:rPr>
      </w:pPr>
      <w:r>
        <w:rPr>
          <w:rFonts w:ascii="Calibri" w:hAnsi="Calibri"/>
          <w:sz w:val="14"/>
        </w:rPr>
        <w:t>Average</w:t>
      </w:r>
      <w:r>
        <w:rPr>
          <w:rFonts w:ascii="Calibri" w:hAnsi="Calibri"/>
          <w:spacing w:val="-8"/>
          <w:sz w:val="14"/>
        </w:rPr>
        <w:t xml:space="preserve"> </w:t>
      </w:r>
      <w:r>
        <w:rPr>
          <w:rFonts w:ascii="Calibri" w:hAnsi="Calibri"/>
          <w:sz w:val="14"/>
        </w:rPr>
        <w:t>Daily</w:t>
      </w:r>
      <w:r>
        <w:rPr>
          <w:rFonts w:ascii="Calibri" w:hAnsi="Calibri"/>
          <w:spacing w:val="40"/>
          <w:sz w:val="14"/>
        </w:rPr>
        <w:t xml:space="preserve"> </w:t>
      </w:r>
      <w:r>
        <w:rPr>
          <w:rFonts w:ascii="Calibri" w:hAnsi="Calibri"/>
          <w:spacing w:val="-2"/>
          <w:sz w:val="14"/>
        </w:rPr>
        <w:t>Attendance</w:t>
      </w:r>
    </w:p>
    <w:p>
      <w:pPr>
        <w:pStyle w:val="Normal"/>
        <w:spacing w:before="125" w:after="0"/>
        <w:ind w:hanging="0" w:left="911" w:right="0"/>
        <w:jc w:val="left"/>
        <w:rPr>
          <w:rFonts w:ascii="Calibri" w:hAnsi="Calibri"/>
          <w:sz w:val="16"/>
        </w:rPr>
      </w:pPr>
      <w:r>
        <w:br w:type="column"/>
      </w:r>
      <w:r>
        <w:rPr>
          <w:rFonts w:ascii="Calibri" w:hAnsi="Calibri"/>
          <w:color w:val="0B1D83"/>
          <w:sz w:val="16"/>
        </w:rPr>
        <w:t>Grade</w:t>
      </w:r>
      <w:r>
        <w:rPr>
          <w:rFonts w:ascii="Calibri" w:hAnsi="Calibri"/>
          <w:color w:val="0B1D83"/>
          <w:spacing w:val="-4"/>
          <w:sz w:val="16"/>
        </w:rPr>
        <w:t xml:space="preserve"> </w:t>
      </w:r>
      <w:r>
        <w:rPr>
          <w:rFonts w:ascii="Calibri" w:hAnsi="Calibri"/>
          <w:color w:val="0B1D83"/>
          <w:sz w:val="16"/>
        </w:rPr>
        <w:t>Span</w:t>
      </w:r>
      <w:r>
        <w:rPr>
          <w:rFonts w:ascii="Calibri" w:hAnsi="Calibri"/>
          <w:color w:val="0B1D83"/>
          <w:spacing w:val="-4"/>
          <w:sz w:val="16"/>
        </w:rPr>
        <w:t xml:space="preserve"> </w:t>
      </w:r>
      <w:r>
        <w:rPr>
          <w:rFonts w:ascii="Calibri" w:hAnsi="Calibri"/>
          <w:color w:val="0B1D83"/>
          <w:spacing w:val="-2"/>
          <w:sz w:val="16"/>
        </w:rPr>
        <w:t>Adjustment</w:t>
      </w:r>
    </w:p>
    <w:p>
      <w:pPr>
        <w:pStyle w:val="Normal"/>
        <w:spacing w:lineRule="auto" w:line="228" w:before="106" w:after="0"/>
        <w:ind w:hanging="20" w:left="514" w:right="0"/>
        <w:jc w:val="left"/>
        <w:rPr>
          <w:rFonts w:ascii="Calibri" w:hAnsi="Calibri"/>
          <w:sz w:val="14"/>
        </w:rPr>
      </w:pPr>
      <w:r>
        <w:br w:type="column"/>
      </w:r>
      <w:r>
        <w:rPr>
          <w:rFonts w:ascii="Calibri" w:hAnsi="Calibri"/>
          <w:color w:val="0B1D83"/>
          <w:spacing w:val="-2"/>
          <w:sz w:val="14"/>
        </w:rPr>
        <w:t>Necessary</w:t>
      </w:r>
      <w:r>
        <w:rPr>
          <w:rFonts w:ascii="Calibri" w:hAnsi="Calibri"/>
          <w:color w:val="0B1D83"/>
          <w:spacing w:val="40"/>
          <w:sz w:val="14"/>
        </w:rPr>
        <w:t xml:space="preserve"> </w:t>
      </w:r>
      <w:r>
        <w:rPr>
          <w:rFonts w:ascii="Calibri" w:hAnsi="Calibri"/>
          <w:color w:val="0B1D83"/>
          <w:spacing w:val="-2"/>
          <w:sz w:val="14"/>
        </w:rPr>
        <w:t>Small</w:t>
      </w:r>
      <w:r>
        <w:rPr>
          <w:rFonts w:ascii="Calibri" w:hAnsi="Calibri"/>
          <w:color w:val="0B1D83"/>
          <w:spacing w:val="40"/>
          <w:sz w:val="14"/>
        </w:rPr>
        <w:t xml:space="preserve"> </w:t>
      </w:r>
      <w:r>
        <w:rPr>
          <w:rFonts w:ascii="Calibri" w:hAnsi="Calibri"/>
          <w:color w:val="0B1D83"/>
          <w:spacing w:val="-2"/>
          <w:sz w:val="14"/>
        </w:rPr>
        <w:t>School</w:t>
      </w:r>
    </w:p>
    <w:p>
      <w:pPr>
        <w:pStyle w:val="Normal"/>
        <w:spacing w:lineRule="auto" w:line="240" w:before="161" w:after="0"/>
        <w:ind w:firstLine="13" w:left="276" w:right="1620"/>
        <w:jc w:val="left"/>
        <w:rPr>
          <w:rFonts w:ascii="Calibri" w:hAnsi="Calibri"/>
          <w:sz w:val="14"/>
        </w:rPr>
      </w:pPr>
      <w:r>
        <w:br w:type="column"/>
      </w:r>
      <w:r>
        <w:rPr>
          <w:rFonts w:ascii="Calibri" w:hAnsi="Calibri"/>
          <w:color w:val="151468"/>
          <w:sz w:val="14"/>
        </w:rPr>
        <w:t>Adjusted</w:t>
      </w:r>
      <w:r>
        <w:rPr>
          <w:rFonts w:ascii="Calibri" w:hAnsi="Calibri"/>
          <w:color w:val="151468"/>
          <w:spacing w:val="-8"/>
          <w:sz w:val="14"/>
        </w:rPr>
        <w:t xml:space="preserve"> </w:t>
      </w:r>
      <w:r>
        <w:rPr>
          <w:rFonts w:ascii="Calibri" w:hAnsi="Calibri"/>
          <w:color w:val="151468"/>
          <w:sz w:val="14"/>
        </w:rPr>
        <w:t>Base</w:t>
      </w:r>
      <w:r>
        <w:rPr>
          <w:rFonts w:ascii="Calibri" w:hAnsi="Calibri"/>
          <w:color w:val="151468"/>
          <w:spacing w:val="40"/>
          <w:sz w:val="14"/>
        </w:rPr>
        <w:t xml:space="preserve"> </w:t>
      </w:r>
      <w:r>
        <w:rPr>
          <w:rFonts w:ascii="Calibri" w:hAnsi="Calibri"/>
          <w:color w:val="151468"/>
          <w:spacing w:val="-2"/>
          <w:sz w:val="14"/>
        </w:rPr>
        <w:t>Grant</w:t>
      </w:r>
    </w:p>
    <w:p>
      <w:pPr>
        <w:sectPr>
          <w:type w:val="continuous"/>
          <w:pgSz w:w="12240" w:h="15840"/>
          <w:pgMar w:left="1720" w:right="1300" w:gutter="0" w:header="0" w:top="1820" w:footer="1366" w:bottom="1680"/>
          <w:cols w:num="4" w:equalWidth="false" w:sep="false">
            <w:col w:w="2854" w:space="40"/>
            <w:col w:w="2453" w:space="38"/>
            <w:col w:w="1074" w:space="38"/>
            <w:col w:w="2722"/>
          </w:cols>
          <w:formProt w:val="false"/>
          <w:textDirection w:val="lrTb"/>
          <w:docGrid w:type="default" w:linePitch="100" w:charSpace="4096"/>
        </w:sectPr>
      </w:pPr>
    </w:p>
    <w:p>
      <w:pPr>
        <w:pStyle w:val="BodyText"/>
        <w:spacing w:before="17" w:after="0"/>
        <w:rPr>
          <w:rFonts w:ascii="Calibri" w:hAnsi="Calibri"/>
          <w:sz w:val="18"/>
        </w:rPr>
      </w:pPr>
      <w:r>
        <w:rPr>
          <w:rFonts w:ascii="Calibri" w:hAnsi="Calibri"/>
          <w:sz w:val="18"/>
        </w:rPr>
      </w:r>
    </w:p>
    <w:p>
      <w:pPr>
        <w:pStyle w:val="Normal"/>
        <w:spacing w:before="0" w:after="0"/>
        <w:ind w:hanging="0" w:left="0" w:right="102"/>
        <w:jc w:val="center"/>
        <w:rPr>
          <w:rFonts w:ascii="Calibri" w:hAnsi="Calibri"/>
          <w:sz w:val="18"/>
        </w:rPr>
      </w:pPr>
      <w:r>
        <w:rPr>
          <w:rFonts w:ascii="Calibri" w:hAnsi="Calibri"/>
          <w:color w:val="F1F1F4"/>
          <w:sz w:val="18"/>
        </w:rPr>
        <w:t>Base</w:t>
      </w:r>
      <w:r>
        <w:rPr>
          <w:rFonts w:ascii="Calibri" w:hAnsi="Calibri"/>
          <w:color w:val="F1F1F4"/>
          <w:spacing w:val="-4"/>
          <w:sz w:val="18"/>
        </w:rPr>
        <w:t xml:space="preserve"> </w:t>
      </w:r>
      <w:r>
        <w:rPr>
          <w:rFonts w:ascii="Calibri" w:hAnsi="Calibri"/>
          <w:color w:val="F1F1F4"/>
          <w:spacing w:val="-2"/>
          <w:sz w:val="18"/>
        </w:rPr>
        <w:t>Grant</w:t>
      </w:r>
    </w:p>
    <w:p>
      <w:pPr>
        <w:pStyle w:val="BodyText"/>
        <w:rPr>
          <w:rFonts w:ascii="Calibri" w:hAnsi="Calibri"/>
          <w:sz w:val="18"/>
        </w:rPr>
      </w:pPr>
      <w:r>
        <w:rPr>
          <w:rFonts w:ascii="Calibri" w:hAnsi="Calibri"/>
          <w:sz w:val="18"/>
        </w:rPr>
      </w:r>
    </w:p>
    <w:p>
      <w:pPr>
        <w:pStyle w:val="BodyText"/>
        <w:rPr>
          <w:rFonts w:ascii="Calibri" w:hAnsi="Calibri"/>
          <w:sz w:val="18"/>
        </w:rPr>
      </w:pPr>
      <w:r>
        <w:rPr>
          <w:rFonts w:ascii="Calibri" w:hAnsi="Calibri"/>
          <w:sz w:val="18"/>
        </w:rPr>
      </w:r>
    </w:p>
    <w:p>
      <w:pPr>
        <w:pStyle w:val="BodyText"/>
        <w:rPr>
          <w:rFonts w:ascii="Calibri" w:hAnsi="Calibri"/>
          <w:sz w:val="18"/>
        </w:rPr>
      </w:pPr>
      <w:r>
        <w:rPr>
          <w:rFonts w:ascii="Calibri" w:hAnsi="Calibri"/>
          <w:sz w:val="18"/>
        </w:rPr>
      </w:r>
    </w:p>
    <w:p>
      <w:pPr>
        <w:pStyle w:val="BodyText"/>
        <w:rPr>
          <w:rFonts w:ascii="Calibri" w:hAnsi="Calibri"/>
          <w:sz w:val="18"/>
        </w:rPr>
      </w:pPr>
      <w:r>
        <w:rPr>
          <w:rFonts w:ascii="Calibri" w:hAnsi="Calibri"/>
          <w:sz w:val="18"/>
        </w:rPr>
      </w:r>
    </w:p>
    <w:p>
      <w:pPr>
        <w:pStyle w:val="BodyText"/>
        <w:rPr>
          <w:rFonts w:ascii="Calibri" w:hAnsi="Calibri"/>
          <w:sz w:val="18"/>
        </w:rPr>
      </w:pPr>
      <w:r>
        <w:rPr>
          <w:rFonts w:ascii="Calibri" w:hAnsi="Calibri"/>
          <w:sz w:val="18"/>
        </w:rPr>
      </w:r>
    </w:p>
    <w:p>
      <w:pPr>
        <w:pStyle w:val="BodyText"/>
        <w:spacing w:before="41" w:after="0"/>
        <w:rPr>
          <w:rFonts w:ascii="Calibri" w:hAnsi="Calibri"/>
          <w:sz w:val="18"/>
        </w:rPr>
      </w:pPr>
      <w:r>
        <w:rPr>
          <w:rFonts w:ascii="Calibri" w:hAnsi="Calibri"/>
          <w:sz w:val="18"/>
        </w:rPr>
      </w:r>
    </w:p>
    <w:p>
      <w:pPr>
        <w:pStyle w:val="Normal"/>
        <w:spacing w:before="0" w:after="0"/>
        <w:ind w:hanging="0" w:left="437" w:right="0"/>
        <w:jc w:val="left"/>
        <w:rPr>
          <w:sz w:val="18"/>
        </w:rPr>
      </w:pPr>
      <w:r>
        <w:rPr>
          <w:color w:val="7F7F7F"/>
          <w:w w:val="90"/>
          <w:sz w:val="18"/>
        </w:rPr>
        <w:t>Adapted</w:t>
      </w:r>
      <w:r>
        <w:rPr>
          <w:color w:val="7F7F7F"/>
          <w:spacing w:val="-4"/>
          <w:w w:val="90"/>
          <w:sz w:val="18"/>
        </w:rPr>
        <w:t xml:space="preserve"> </w:t>
      </w:r>
      <w:r>
        <w:rPr>
          <w:color w:val="7F7F7F"/>
          <w:w w:val="90"/>
          <w:sz w:val="18"/>
        </w:rPr>
        <w:t>from</w:t>
      </w:r>
      <w:r>
        <w:rPr>
          <w:color w:val="7F7F7F"/>
          <w:spacing w:val="-8"/>
          <w:w w:val="90"/>
          <w:sz w:val="18"/>
        </w:rPr>
        <w:t xml:space="preserve"> </w:t>
      </w:r>
      <w:r>
        <w:rPr>
          <w:color w:val="7F7F7F"/>
          <w:w w:val="90"/>
          <w:sz w:val="18"/>
        </w:rPr>
        <w:t>“Local</w:t>
      </w:r>
      <w:r>
        <w:rPr>
          <w:color w:val="7F7F7F"/>
          <w:spacing w:val="-4"/>
          <w:w w:val="90"/>
          <w:sz w:val="18"/>
        </w:rPr>
        <w:t xml:space="preserve"> </w:t>
      </w:r>
      <w:r>
        <w:rPr>
          <w:color w:val="7F7F7F"/>
          <w:w w:val="90"/>
          <w:sz w:val="18"/>
        </w:rPr>
        <w:t>Control</w:t>
      </w:r>
      <w:r>
        <w:rPr>
          <w:color w:val="7F7F7F"/>
          <w:spacing w:val="-4"/>
          <w:w w:val="90"/>
          <w:sz w:val="18"/>
        </w:rPr>
        <w:t xml:space="preserve"> </w:t>
      </w:r>
      <w:r>
        <w:rPr>
          <w:color w:val="7F7F7F"/>
          <w:w w:val="90"/>
          <w:sz w:val="18"/>
        </w:rPr>
        <w:t>Funding</w:t>
      </w:r>
      <w:r>
        <w:rPr>
          <w:color w:val="7F7F7F"/>
          <w:spacing w:val="-3"/>
          <w:w w:val="90"/>
          <w:sz w:val="18"/>
        </w:rPr>
        <w:t xml:space="preserve"> </w:t>
      </w:r>
      <w:r>
        <w:rPr>
          <w:color w:val="7F7F7F"/>
          <w:w w:val="90"/>
          <w:sz w:val="18"/>
        </w:rPr>
        <w:t>Formula</w:t>
      </w:r>
      <w:r>
        <w:rPr>
          <w:color w:val="7F7F7F"/>
          <w:spacing w:val="-4"/>
          <w:w w:val="90"/>
          <w:sz w:val="18"/>
        </w:rPr>
        <w:t xml:space="preserve"> </w:t>
      </w:r>
      <w:r>
        <w:rPr>
          <w:color w:val="7F7F7F"/>
          <w:w w:val="90"/>
          <w:sz w:val="18"/>
        </w:rPr>
        <w:t>Resources</w:t>
      </w:r>
      <w:r>
        <w:rPr>
          <w:color w:val="7F7F7F"/>
          <w:spacing w:val="-4"/>
          <w:w w:val="90"/>
          <w:sz w:val="18"/>
        </w:rPr>
        <w:t xml:space="preserve"> </w:t>
      </w:r>
      <w:r>
        <w:rPr>
          <w:color w:val="7F7F7F"/>
          <w:w w:val="90"/>
          <w:sz w:val="18"/>
        </w:rPr>
        <w:t>for</w:t>
      </w:r>
      <w:r>
        <w:rPr>
          <w:color w:val="7F7F7F"/>
          <w:spacing w:val="-4"/>
          <w:w w:val="90"/>
          <w:sz w:val="18"/>
        </w:rPr>
        <w:t xml:space="preserve"> </w:t>
      </w:r>
      <w:r>
        <w:rPr>
          <w:color w:val="7F7F7F"/>
          <w:w w:val="90"/>
          <w:sz w:val="18"/>
        </w:rPr>
        <w:t>School</w:t>
      </w:r>
      <w:r>
        <w:rPr>
          <w:color w:val="7F7F7F"/>
          <w:spacing w:val="-3"/>
          <w:w w:val="90"/>
          <w:sz w:val="18"/>
        </w:rPr>
        <w:t xml:space="preserve"> </w:t>
      </w:r>
      <w:r>
        <w:rPr>
          <w:color w:val="7F7F7F"/>
          <w:w w:val="90"/>
          <w:sz w:val="18"/>
        </w:rPr>
        <w:t>Districts</w:t>
      </w:r>
      <w:r>
        <w:rPr>
          <w:color w:val="7F7F7F"/>
          <w:spacing w:val="-4"/>
          <w:w w:val="90"/>
          <w:sz w:val="18"/>
        </w:rPr>
        <w:t xml:space="preserve"> </w:t>
      </w:r>
      <w:r>
        <w:rPr>
          <w:color w:val="7F7F7F"/>
          <w:w w:val="90"/>
          <w:sz w:val="18"/>
        </w:rPr>
        <w:t>and</w:t>
      </w:r>
      <w:r>
        <w:rPr>
          <w:color w:val="7F7F7F"/>
          <w:spacing w:val="-4"/>
          <w:w w:val="90"/>
          <w:sz w:val="18"/>
        </w:rPr>
        <w:t xml:space="preserve"> </w:t>
      </w:r>
      <w:r>
        <w:rPr>
          <w:color w:val="7F7F7F"/>
          <w:w w:val="90"/>
          <w:sz w:val="18"/>
        </w:rPr>
        <w:t>Charter</w:t>
      </w:r>
      <w:r>
        <w:rPr>
          <w:color w:val="7F7F7F"/>
          <w:spacing w:val="-4"/>
          <w:w w:val="90"/>
          <w:sz w:val="18"/>
        </w:rPr>
        <w:t xml:space="preserve"> </w:t>
      </w:r>
      <w:r>
        <w:rPr>
          <w:color w:val="7F7F7F"/>
          <w:w w:val="90"/>
          <w:sz w:val="18"/>
        </w:rPr>
        <w:t>Schools”</w:t>
      </w:r>
      <w:r>
        <w:rPr>
          <w:color w:val="7F7F7F"/>
          <w:spacing w:val="-8"/>
          <w:w w:val="90"/>
          <w:sz w:val="18"/>
        </w:rPr>
        <w:t xml:space="preserve"> </w:t>
      </w:r>
      <w:r>
        <w:rPr>
          <w:color w:val="7F7F7F"/>
          <w:spacing w:val="-5"/>
          <w:w w:val="90"/>
          <w:sz w:val="18"/>
        </w:rPr>
        <w:t>at</w:t>
      </w:r>
    </w:p>
    <w:p>
      <w:pPr>
        <w:pStyle w:val="Normal"/>
        <w:spacing w:before="29" w:after="0"/>
        <w:ind w:hanging="0" w:left="437" w:right="0"/>
        <w:jc w:val="left"/>
        <w:rPr>
          <w:rFonts w:ascii="Courier New" w:hAnsi="Courier New"/>
          <w:sz w:val="14"/>
        </w:rPr>
      </w:pPr>
      <w:hyperlink r:id="rId281">
        <w:r>
          <w:rPr>
            <w:rStyle w:val="ListLabel365"/>
            <w:rFonts w:ascii="Courier New" w:hAnsi="Courier New"/>
            <w:color w:val="7F7F7F"/>
            <w:sz w:val="14"/>
          </w:rPr>
          <w:t>https://www.fcmat.org/PublicationsReports/LCFF-</w:t>
        </w:r>
        <w:r>
          <w:rPr>
            <w:rStyle w:val="ListLabel365"/>
            <w:rFonts w:ascii="Courier New" w:hAnsi="Courier New"/>
            <w:color w:val="7F7F7F"/>
            <w:spacing w:val="-2"/>
            <w:sz w:val="14"/>
          </w:rPr>
          <w:t>Calculator.xlsx</w:t>
        </w:r>
      </w:hyperlink>
    </w:p>
    <w:p>
      <w:pPr>
        <w:sectPr>
          <w:type w:val="continuous"/>
          <w:pgSz w:w="12240" w:h="15840"/>
          <w:pgMar w:left="1720" w:right="1300" w:gutter="0" w:header="0" w:top="1820" w:footer="1366" w:bottom="1680"/>
          <w:formProt w:val="false"/>
          <w:textDirection w:val="lrTb"/>
          <w:docGrid w:type="default" w:linePitch="100" w:charSpace="4096"/>
        </w:sectPr>
      </w:pPr>
    </w:p>
    <w:p>
      <w:pPr>
        <w:pStyle w:val="Heading1"/>
        <w:spacing w:before="67" w:after="0"/>
        <w:ind w:left="4311" w:right="0"/>
        <w:rPr/>
      </w:pPr>
      <w:bookmarkStart w:id="195" w:name="_bookmark146"/>
      <w:bookmarkStart w:id="196" w:name="_bookmark145"/>
      <w:bookmarkStart w:id="197" w:name="Findings"/>
      <w:bookmarkEnd w:id="195"/>
      <w:bookmarkEnd w:id="196"/>
      <w:bookmarkEnd w:id="197"/>
      <w:r>
        <w:rPr>
          <w:spacing w:val="-2"/>
        </w:rPr>
        <w:t>Findings</w:t>
      </w:r>
    </w:p>
    <w:p>
      <w:pPr>
        <w:pStyle w:val="BodyText"/>
        <w:spacing w:lineRule="auto" w:line="352" w:before="154" w:after="0"/>
        <w:ind w:firstLine="360" w:left="437" w:right="152"/>
        <w:rPr/>
      </w:pPr>
      <w:r>
        <w:rPr>
          <w:spacing w:val="-8"/>
        </w:rPr>
        <w:t xml:space="preserve">This chapter presents the results of investigating Rocketship’s finances using the </w:t>
      </w:r>
      <w:r>
        <w:rPr>
          <w:w w:val="90"/>
        </w:rPr>
        <w:t>approach</w:t>
      </w:r>
      <w:r>
        <w:rPr>
          <w:spacing w:val="-10"/>
          <w:w w:val="90"/>
        </w:rPr>
        <w:t xml:space="preserve"> </w:t>
      </w:r>
      <w:r>
        <w:rPr>
          <w:w w:val="90"/>
        </w:rPr>
        <w:t>outlined</w:t>
      </w:r>
      <w:r>
        <w:rPr>
          <w:spacing w:val="-10"/>
          <w:w w:val="90"/>
        </w:rPr>
        <w:t xml:space="preserve"> </w:t>
      </w:r>
      <w:r>
        <w:rPr>
          <w:w w:val="90"/>
        </w:rPr>
        <w:t>in</w:t>
      </w:r>
      <w:r>
        <w:rPr>
          <w:spacing w:val="-10"/>
          <w:w w:val="90"/>
        </w:rPr>
        <w:t xml:space="preserve"> </w:t>
      </w:r>
      <w:r>
        <w:rPr>
          <w:w w:val="90"/>
        </w:rPr>
        <w:t>Chapter</w:t>
      </w:r>
      <w:r>
        <w:rPr>
          <w:spacing w:val="-9"/>
          <w:w w:val="90"/>
        </w:rPr>
        <w:t xml:space="preserve"> </w:t>
      </w:r>
      <w:hyperlink w:anchor="_bookmark86">
        <w:r>
          <w:rPr>
            <w:rStyle w:val="ListLabel251"/>
            <w:w w:val="90"/>
          </w:rPr>
          <w:t>3,</w:t>
        </w:r>
      </w:hyperlink>
      <w:r>
        <w:rPr>
          <w:spacing w:val="-14"/>
          <w:w w:val="90"/>
        </w:rPr>
        <w:t xml:space="preserve"> </w:t>
      </w:r>
      <w:hyperlink w:anchor="_bookmark86">
        <w:r>
          <w:rPr>
            <w:rStyle w:val="ListLabel336"/>
            <w:rFonts w:ascii="Cambria" w:hAnsi="Cambria"/>
            <w:i/>
            <w:w w:val="90"/>
          </w:rPr>
          <w:t>Research</w:t>
        </w:r>
        <w:r>
          <w:rPr>
            <w:rStyle w:val="ListLabel336"/>
            <w:rFonts w:ascii="Cambria" w:hAnsi="Cambria"/>
            <w:i/>
            <w:spacing w:val="-10"/>
            <w:w w:val="90"/>
          </w:rPr>
          <w:t xml:space="preserve"> </w:t>
        </w:r>
        <w:r>
          <w:rPr>
            <w:rStyle w:val="ListLabel336"/>
            <w:rFonts w:ascii="Cambria" w:hAnsi="Cambria"/>
            <w:i/>
            <w:w w:val="90"/>
          </w:rPr>
          <w:t>Design</w:t>
        </w:r>
        <w:r>
          <w:rPr>
            <w:rStyle w:val="ListLabel336"/>
            <w:rFonts w:ascii="Cambria" w:hAnsi="Cambria"/>
            <w:i/>
            <w:spacing w:val="-10"/>
            <w:w w:val="90"/>
          </w:rPr>
          <w:t xml:space="preserve"> </w:t>
        </w:r>
        <w:r>
          <w:rPr>
            <w:rStyle w:val="ListLabel336"/>
            <w:rFonts w:ascii="Cambria" w:hAnsi="Cambria"/>
            <w:i/>
            <w:w w:val="90"/>
          </w:rPr>
          <w:t>and</w:t>
        </w:r>
        <w:r>
          <w:rPr>
            <w:rStyle w:val="ListLabel336"/>
            <w:rFonts w:ascii="Cambria" w:hAnsi="Cambria"/>
            <w:i/>
            <w:spacing w:val="-10"/>
            <w:w w:val="90"/>
          </w:rPr>
          <w:t xml:space="preserve"> </w:t>
        </w:r>
        <w:r>
          <w:rPr>
            <w:rStyle w:val="ListLabel336"/>
            <w:rFonts w:ascii="Cambria" w:hAnsi="Cambria"/>
            <w:i/>
            <w:w w:val="90"/>
          </w:rPr>
          <w:t>Methodology</w:t>
        </w:r>
      </w:hyperlink>
      <w:r>
        <w:rPr>
          <w:rFonts w:ascii="Cambria" w:hAnsi="Cambria"/>
          <w:i/>
          <w:spacing w:val="-8"/>
          <w:w w:val="90"/>
        </w:rPr>
        <w:t xml:space="preserve"> </w:t>
      </w:r>
      <w:r>
        <w:rPr>
          <w:w w:val="90"/>
        </w:rPr>
        <w:t>whose</w:t>
      </w:r>
      <w:r>
        <w:rPr>
          <w:spacing w:val="-10"/>
          <w:w w:val="90"/>
        </w:rPr>
        <w:t xml:space="preserve"> </w:t>
      </w:r>
      <w:r>
        <w:rPr>
          <w:w w:val="90"/>
        </w:rPr>
        <w:t>goal</w:t>
      </w:r>
      <w:r>
        <w:rPr>
          <w:spacing w:val="-10"/>
          <w:w w:val="90"/>
        </w:rPr>
        <w:t xml:space="preserve"> </w:t>
      </w:r>
      <w:r>
        <w:rPr>
          <w:w w:val="90"/>
        </w:rPr>
        <w:t>was</w:t>
      </w:r>
      <w:r>
        <w:rPr>
          <w:spacing w:val="-10"/>
          <w:w w:val="90"/>
        </w:rPr>
        <w:t xml:space="preserve"> </w:t>
      </w:r>
      <w:r>
        <w:rPr>
          <w:w w:val="90"/>
        </w:rPr>
        <w:t>to</w:t>
      </w:r>
      <w:r>
        <w:rPr>
          <w:spacing w:val="-10"/>
          <w:w w:val="90"/>
        </w:rPr>
        <w:t xml:space="preserve"> </w:t>
      </w:r>
      <w:r>
        <w:rPr>
          <w:w w:val="90"/>
        </w:rPr>
        <w:t xml:space="preserve">answer </w:t>
      </w:r>
      <w:r>
        <w:rPr>
          <w:spacing w:val="-6"/>
        </w:rPr>
        <w:t>this</w:t>
      </w:r>
      <w:r>
        <w:rPr>
          <w:spacing w:val="-15"/>
        </w:rPr>
        <w:t xml:space="preserve"> </w:t>
      </w:r>
      <w:r>
        <w:rPr>
          <w:spacing w:val="-6"/>
        </w:rPr>
        <w:t>dissertation’s</w:t>
      </w:r>
      <w:r>
        <w:rPr>
          <w:spacing w:val="-13"/>
        </w:rPr>
        <w:t xml:space="preserve"> </w:t>
      </w:r>
      <w:r>
        <w:rPr>
          <w:spacing w:val="-6"/>
        </w:rPr>
        <w:t>research</w:t>
      </w:r>
      <w:r>
        <w:rPr>
          <w:spacing w:val="-13"/>
        </w:rPr>
        <w:t xml:space="preserve"> </w:t>
      </w:r>
      <w:r>
        <w:rPr>
          <w:spacing w:val="-6"/>
        </w:rPr>
        <w:t>question:</w:t>
      </w:r>
      <w:r>
        <w:rPr>
          <w:spacing w:val="-9"/>
        </w:rPr>
        <w:t xml:space="preserve"> </w:t>
      </w:r>
      <w:r>
        <w:rPr>
          <w:spacing w:val="-6"/>
        </w:rPr>
        <w:t>“Has</w:t>
      </w:r>
      <w:r>
        <w:rPr>
          <w:spacing w:val="-13"/>
        </w:rPr>
        <w:t xml:space="preserve"> </w:t>
      </w:r>
      <w:r>
        <w:rPr>
          <w:spacing w:val="-6"/>
        </w:rPr>
        <w:t>Rocketship</w:t>
      </w:r>
      <w:r>
        <w:rPr>
          <w:spacing w:val="-13"/>
        </w:rPr>
        <w:t xml:space="preserve"> </w:t>
      </w:r>
      <w:r>
        <w:rPr>
          <w:spacing w:val="-6"/>
        </w:rPr>
        <w:t>structured</w:t>
      </w:r>
      <w:r>
        <w:rPr>
          <w:spacing w:val="-13"/>
        </w:rPr>
        <w:t xml:space="preserve"> </w:t>
      </w:r>
      <w:r>
        <w:rPr>
          <w:spacing w:val="-6"/>
        </w:rPr>
        <w:t>itself</w:t>
      </w:r>
      <w:r>
        <w:rPr>
          <w:spacing w:val="-13"/>
        </w:rPr>
        <w:t xml:space="preserve"> </w:t>
      </w:r>
      <w:r>
        <w:rPr>
          <w:spacing w:val="-6"/>
        </w:rPr>
        <w:t>and</w:t>
      </w:r>
      <w:r>
        <w:rPr>
          <w:spacing w:val="-13"/>
        </w:rPr>
        <w:t xml:space="preserve"> </w:t>
      </w:r>
      <w:r>
        <w:rPr>
          <w:spacing w:val="-6"/>
        </w:rPr>
        <w:t>its</w:t>
      </w:r>
      <w:r>
        <w:rPr>
          <w:spacing w:val="-13"/>
        </w:rPr>
        <w:t xml:space="preserve"> </w:t>
      </w:r>
      <w:r>
        <w:rPr>
          <w:spacing w:val="-6"/>
        </w:rPr>
        <w:t xml:space="preserve">finances, </w:t>
      </w:r>
      <w:r>
        <w:rPr>
          <w:spacing w:val="-8"/>
        </w:rPr>
        <w:t>to earn a return to investors,</w:t>
      </w:r>
      <w:r>
        <w:rPr>
          <w:spacing w:val="-12"/>
        </w:rPr>
        <w:t xml:space="preserve"> </w:t>
      </w:r>
      <w:r>
        <w:rPr>
          <w:spacing w:val="-8"/>
        </w:rPr>
        <w:t>focusing especially on real estate,</w:t>
      </w:r>
      <w:r>
        <w:rPr>
          <w:spacing w:val="-12"/>
        </w:rPr>
        <w:t xml:space="preserve"> </w:t>
      </w:r>
      <w:r>
        <w:rPr>
          <w:spacing w:val="-8"/>
        </w:rPr>
        <w:t>and if so,</w:t>
      </w:r>
      <w:r>
        <w:rPr>
          <w:spacing w:val="-12"/>
        </w:rPr>
        <w:t xml:space="preserve"> </w:t>
      </w:r>
      <w:r>
        <w:rPr>
          <w:spacing w:val="-8"/>
        </w:rPr>
        <w:t>how?”</w:t>
      </w:r>
    </w:p>
    <w:p>
      <w:pPr>
        <w:pStyle w:val="BodyText"/>
        <w:spacing w:lineRule="auto" w:line="352"/>
        <w:ind w:firstLine="360" w:left="437" w:right="152"/>
        <w:rPr/>
      </w:pPr>
      <w:r>
        <w:rPr>
          <w:w w:val="90"/>
        </w:rPr>
        <w:t xml:space="preserve">The first section presents Rocketship’s corporate structure, a structure that separates </w:t>
      </w:r>
      <w:r>
        <w:rPr>
          <w:spacing w:val="-6"/>
        </w:rPr>
        <w:t>Rocketship</w:t>
      </w:r>
      <w:r>
        <w:rPr>
          <w:spacing w:val="-15"/>
        </w:rPr>
        <w:t xml:space="preserve"> </w:t>
      </w:r>
      <w:r>
        <w:rPr>
          <w:spacing w:val="-6"/>
        </w:rPr>
        <w:t>schools</w:t>
      </w:r>
      <w:r>
        <w:rPr>
          <w:spacing w:val="-13"/>
        </w:rPr>
        <w:t xml:space="preserve"> </w:t>
      </w:r>
      <w:r>
        <w:rPr>
          <w:spacing w:val="-6"/>
        </w:rPr>
        <w:t>from</w:t>
      </w:r>
      <w:r>
        <w:rPr>
          <w:spacing w:val="-13"/>
        </w:rPr>
        <w:t xml:space="preserve"> </w:t>
      </w:r>
      <w:r>
        <w:rPr>
          <w:spacing w:val="-6"/>
        </w:rPr>
        <w:t>Rocketship</w:t>
      </w:r>
      <w:r>
        <w:rPr>
          <w:spacing w:val="-13"/>
        </w:rPr>
        <w:t xml:space="preserve"> </w:t>
      </w:r>
      <w:r>
        <w:rPr>
          <w:spacing w:val="-6"/>
        </w:rPr>
        <w:t>facilities.</w:t>
      </w:r>
      <w:r>
        <w:rPr>
          <w:spacing w:val="-9"/>
        </w:rPr>
        <w:t xml:space="preserve"> </w:t>
      </w:r>
      <w:r>
        <w:rPr>
          <w:spacing w:val="-6"/>
        </w:rPr>
        <w:t>The</w:t>
      </w:r>
      <w:r>
        <w:rPr>
          <w:spacing w:val="-13"/>
        </w:rPr>
        <w:t xml:space="preserve"> </w:t>
      </w:r>
      <w:r>
        <w:rPr>
          <w:spacing w:val="-6"/>
        </w:rPr>
        <w:t>next</w:t>
      </w:r>
      <w:r>
        <w:rPr>
          <w:spacing w:val="-13"/>
        </w:rPr>
        <w:t xml:space="preserve"> </w:t>
      </w:r>
      <w:r>
        <w:rPr>
          <w:spacing w:val="-6"/>
        </w:rPr>
        <w:t>section,</w:t>
      </w:r>
      <w:r>
        <w:rPr>
          <w:spacing w:val="-18"/>
        </w:rPr>
        <w:t xml:space="preserve"> </w:t>
      </w:r>
      <w:r>
        <w:rPr>
          <w:spacing w:val="-6"/>
        </w:rPr>
        <w:t>Section</w:t>
      </w:r>
      <w:r>
        <w:rPr>
          <w:spacing w:val="-13"/>
        </w:rPr>
        <w:t xml:space="preserve"> </w:t>
      </w:r>
      <w:hyperlink w:anchor="_bookmark152">
        <w:r>
          <w:rPr>
            <w:rStyle w:val="ListLabel252"/>
            <w:spacing w:val="-6"/>
          </w:rPr>
          <w:t>4.2,</w:t>
        </w:r>
      </w:hyperlink>
      <w:r>
        <w:rPr>
          <w:spacing w:val="-18"/>
        </w:rPr>
        <w:t xml:space="preserve"> </w:t>
      </w:r>
      <w:hyperlink w:anchor="_bookmark152">
        <w:r>
          <w:rPr>
            <w:rStyle w:val="ListLabel347"/>
            <w:rFonts w:ascii="Cambria" w:hAnsi="Cambria"/>
            <w:i/>
            <w:spacing w:val="-6"/>
          </w:rPr>
          <w:t>Rocketship</w:t>
        </w:r>
      </w:hyperlink>
      <w:r>
        <w:rPr>
          <w:rFonts w:ascii="Cambria" w:hAnsi="Cambria"/>
          <w:i/>
          <w:spacing w:val="-6"/>
        </w:rPr>
        <w:t xml:space="preserve"> </w:t>
      </w:r>
      <w:hyperlink w:anchor="_bookmark152">
        <w:r>
          <w:rPr>
            <w:rStyle w:val="ListLabel336"/>
            <w:rFonts w:ascii="Cambria" w:hAnsi="Cambria"/>
            <w:i/>
            <w:w w:val="90"/>
          </w:rPr>
          <w:t>Locations and Property Information</w:t>
        </w:r>
      </w:hyperlink>
      <w:r>
        <w:rPr>
          <w:w w:val="90"/>
        </w:rPr>
        <w:t>, details what facilities Rocketship has in Santa Clara County,</w:t>
      </w:r>
      <w:r>
        <w:rPr>
          <w:spacing w:val="-2"/>
          <w:w w:val="90"/>
        </w:rPr>
        <w:t xml:space="preserve"> </w:t>
      </w:r>
      <w:r>
        <w:rPr>
          <w:w w:val="90"/>
        </w:rPr>
        <w:t>where those facilities are located,</w:t>
      </w:r>
      <w:r>
        <w:rPr>
          <w:spacing w:val="-2"/>
          <w:w w:val="90"/>
        </w:rPr>
        <w:t xml:space="preserve"> </w:t>
      </w:r>
      <w:r>
        <w:rPr>
          <w:w w:val="90"/>
        </w:rPr>
        <w:t>when they were acquired,</w:t>
      </w:r>
      <w:r>
        <w:rPr>
          <w:spacing w:val="-2"/>
          <w:w w:val="90"/>
        </w:rPr>
        <w:t xml:space="preserve"> </w:t>
      </w:r>
      <w:r>
        <w:rPr>
          <w:w w:val="90"/>
        </w:rPr>
        <w:t>and what real estate rights Rocketship has in those properties.</w:t>
      </w:r>
      <w:r>
        <w:rPr/>
        <w:t xml:space="preserve"> </w:t>
      </w:r>
      <w:r>
        <w:rPr>
          <w:w w:val="90"/>
        </w:rPr>
        <w:t xml:space="preserve">Then, given Rocketship’s real estate holdings, </w:t>
      </w:r>
      <w:r>
        <w:rPr>
          <w:spacing w:val="-6"/>
        </w:rPr>
        <w:t>the</w:t>
      </w:r>
      <w:r>
        <w:rPr>
          <w:spacing w:val="-12"/>
        </w:rPr>
        <w:t xml:space="preserve"> </w:t>
      </w:r>
      <w:r>
        <w:rPr>
          <w:spacing w:val="-6"/>
        </w:rPr>
        <w:t>third</w:t>
      </w:r>
      <w:r>
        <w:rPr>
          <w:spacing w:val="-12"/>
        </w:rPr>
        <w:t xml:space="preserve"> </w:t>
      </w:r>
      <w:r>
        <w:rPr>
          <w:spacing w:val="-6"/>
        </w:rPr>
        <w:t>section</w:t>
      </w:r>
      <w:r>
        <w:rPr>
          <w:spacing w:val="-12"/>
        </w:rPr>
        <w:t xml:space="preserve"> </w:t>
      </w:r>
      <w:r>
        <w:rPr>
          <w:spacing w:val="-6"/>
        </w:rPr>
        <w:t>characterizes</w:t>
      </w:r>
      <w:r>
        <w:rPr>
          <w:spacing w:val="-12"/>
        </w:rPr>
        <w:t xml:space="preserve"> </w:t>
      </w:r>
      <w:r>
        <w:rPr>
          <w:spacing w:val="-6"/>
        </w:rPr>
        <w:t>the</w:t>
      </w:r>
      <w:r>
        <w:rPr>
          <w:spacing w:val="-12"/>
        </w:rPr>
        <w:t xml:space="preserve"> </w:t>
      </w:r>
      <w:r>
        <w:rPr>
          <w:spacing w:val="-6"/>
        </w:rPr>
        <w:t>finances</w:t>
      </w:r>
      <w:r>
        <w:rPr>
          <w:spacing w:val="-12"/>
        </w:rPr>
        <w:t xml:space="preserve"> </w:t>
      </w:r>
      <w:r>
        <w:rPr>
          <w:spacing w:val="-6"/>
        </w:rPr>
        <w:t>of</w:t>
      </w:r>
      <w:r>
        <w:rPr>
          <w:spacing w:val="-12"/>
        </w:rPr>
        <w:t xml:space="preserve"> </w:t>
      </w:r>
      <w:r>
        <w:rPr>
          <w:spacing w:val="-6"/>
        </w:rPr>
        <w:t>Rocketship</w:t>
      </w:r>
      <w:r>
        <w:rPr>
          <w:spacing w:val="-12"/>
        </w:rPr>
        <w:t xml:space="preserve"> </w:t>
      </w:r>
      <w:r>
        <w:rPr>
          <w:spacing w:val="-6"/>
        </w:rPr>
        <w:t>that</w:t>
      </w:r>
      <w:r>
        <w:rPr>
          <w:spacing w:val="-12"/>
        </w:rPr>
        <w:t xml:space="preserve"> </w:t>
      </w:r>
      <w:r>
        <w:rPr>
          <w:spacing w:val="-6"/>
        </w:rPr>
        <w:t>were</w:t>
      </w:r>
      <w:r>
        <w:rPr>
          <w:spacing w:val="-12"/>
        </w:rPr>
        <w:t xml:space="preserve"> </w:t>
      </w:r>
      <w:r>
        <w:rPr>
          <w:spacing w:val="-6"/>
        </w:rPr>
        <w:t>used</w:t>
      </w:r>
      <w:r>
        <w:rPr>
          <w:spacing w:val="-12"/>
        </w:rPr>
        <w:t xml:space="preserve"> </w:t>
      </w:r>
      <w:r>
        <w:rPr>
          <w:spacing w:val="-6"/>
        </w:rPr>
        <w:t>to</w:t>
      </w:r>
      <w:r>
        <w:rPr>
          <w:spacing w:val="-12"/>
        </w:rPr>
        <w:t xml:space="preserve"> </w:t>
      </w:r>
      <w:r>
        <w:rPr>
          <w:spacing w:val="-6"/>
        </w:rPr>
        <w:t>fund</w:t>
      </w:r>
      <w:r>
        <w:rPr>
          <w:spacing w:val="-12"/>
        </w:rPr>
        <w:t xml:space="preserve"> </w:t>
      </w:r>
      <w:r>
        <w:rPr>
          <w:spacing w:val="-6"/>
        </w:rPr>
        <w:t xml:space="preserve">the </w:t>
      </w:r>
      <w:r>
        <w:rPr>
          <w:w w:val="90"/>
        </w:rPr>
        <w:t>purchase of those properties.</w:t>
      </w:r>
      <w:r>
        <w:rPr/>
        <w:t xml:space="preserve"> </w:t>
      </w:r>
      <w:r>
        <w:rPr>
          <w:w w:val="90"/>
        </w:rPr>
        <w:t xml:space="preserve">The penultimate section reviews what gaps, anomalies and </w:t>
      </w:r>
      <w:r>
        <w:rPr>
          <w:spacing w:val="-6"/>
        </w:rPr>
        <w:t>discrepancies</w:t>
      </w:r>
      <w:r>
        <w:rPr>
          <w:spacing w:val="-13"/>
        </w:rPr>
        <w:t xml:space="preserve"> </w:t>
      </w:r>
      <w:r>
        <w:rPr>
          <w:spacing w:val="-6"/>
        </w:rPr>
        <w:t>were</w:t>
      </w:r>
      <w:r>
        <w:rPr>
          <w:spacing w:val="-13"/>
        </w:rPr>
        <w:t xml:space="preserve"> </w:t>
      </w:r>
      <w:r>
        <w:rPr>
          <w:spacing w:val="-6"/>
        </w:rPr>
        <w:t>found</w:t>
      </w:r>
      <w:r>
        <w:rPr>
          <w:spacing w:val="-13"/>
        </w:rPr>
        <w:t xml:space="preserve"> </w:t>
      </w:r>
      <w:r>
        <w:rPr>
          <w:spacing w:val="-6"/>
        </w:rPr>
        <w:t>in</w:t>
      </w:r>
      <w:r>
        <w:rPr>
          <w:spacing w:val="-13"/>
        </w:rPr>
        <w:t xml:space="preserve"> </w:t>
      </w:r>
      <w:r>
        <w:rPr>
          <w:spacing w:val="-6"/>
        </w:rPr>
        <w:t>Rocketship’s</w:t>
      </w:r>
      <w:r>
        <w:rPr>
          <w:spacing w:val="-13"/>
        </w:rPr>
        <w:t xml:space="preserve"> </w:t>
      </w:r>
      <w:r>
        <w:rPr>
          <w:spacing w:val="-6"/>
        </w:rPr>
        <w:t>financial</w:t>
      </w:r>
      <w:r>
        <w:rPr>
          <w:spacing w:val="-13"/>
        </w:rPr>
        <w:t xml:space="preserve"> </w:t>
      </w:r>
      <w:r>
        <w:rPr>
          <w:spacing w:val="-6"/>
        </w:rPr>
        <w:t>data.</w:t>
      </w:r>
      <w:r>
        <w:rPr>
          <w:spacing w:val="-9"/>
        </w:rPr>
        <w:t xml:space="preserve"> </w:t>
      </w:r>
      <w:r>
        <w:rPr>
          <w:spacing w:val="-6"/>
        </w:rPr>
        <w:t>The</w:t>
      </w:r>
      <w:r>
        <w:rPr>
          <w:spacing w:val="-13"/>
        </w:rPr>
        <w:t xml:space="preserve"> </w:t>
      </w:r>
      <w:r>
        <w:rPr>
          <w:spacing w:val="-6"/>
        </w:rPr>
        <w:t>final</w:t>
      </w:r>
      <w:r>
        <w:rPr>
          <w:spacing w:val="-13"/>
        </w:rPr>
        <w:t xml:space="preserve"> </w:t>
      </w:r>
      <w:r>
        <w:rPr>
          <w:spacing w:val="-6"/>
        </w:rPr>
        <w:t>section,</w:t>
      </w:r>
      <w:r>
        <w:rPr>
          <w:spacing w:val="-18"/>
        </w:rPr>
        <w:t xml:space="preserve"> </w:t>
      </w:r>
      <w:r>
        <w:rPr>
          <w:spacing w:val="-6"/>
        </w:rPr>
        <w:t>Section</w:t>
      </w:r>
      <w:r>
        <w:rPr>
          <w:spacing w:val="-13"/>
        </w:rPr>
        <w:t xml:space="preserve"> </w:t>
      </w:r>
      <w:hyperlink w:anchor="_bookmark193">
        <w:r>
          <w:rPr>
            <w:rStyle w:val="ListLabel252"/>
            <w:spacing w:val="-6"/>
          </w:rPr>
          <w:t>4.5,</w:t>
        </w:r>
      </w:hyperlink>
      <w:r>
        <w:rPr>
          <w:spacing w:val="-6"/>
        </w:rPr>
        <w:t xml:space="preserve"> </w:t>
      </w:r>
      <w:hyperlink w:anchor="_bookmark193">
        <w:r>
          <w:rPr>
            <w:rStyle w:val="ListLabel347"/>
            <w:rFonts w:ascii="Cambria" w:hAnsi="Cambria"/>
            <w:i/>
            <w:spacing w:val="-6"/>
          </w:rPr>
          <w:t>Issues</w:t>
        </w:r>
        <w:r>
          <w:rPr>
            <w:rStyle w:val="ListLabel347"/>
            <w:rFonts w:ascii="Cambria" w:hAnsi="Cambria"/>
            <w:i/>
            <w:spacing w:val="-13"/>
          </w:rPr>
          <w:t xml:space="preserve"> </w:t>
        </w:r>
        <w:r>
          <w:rPr>
            <w:rStyle w:val="ListLabel347"/>
            <w:rFonts w:ascii="Cambria" w:hAnsi="Cambria"/>
            <w:i/>
            <w:spacing w:val="-6"/>
          </w:rPr>
          <w:t>of</w:t>
        </w:r>
        <w:r>
          <w:rPr>
            <w:rStyle w:val="ListLabel347"/>
            <w:rFonts w:ascii="Cambria" w:hAnsi="Cambria"/>
            <w:i/>
            <w:spacing w:val="-13"/>
          </w:rPr>
          <w:t xml:space="preserve"> </w:t>
        </w:r>
        <w:r>
          <w:rPr>
            <w:rStyle w:val="ListLabel347"/>
            <w:rFonts w:ascii="Cambria" w:hAnsi="Cambria"/>
            <w:i/>
            <w:spacing w:val="-6"/>
          </w:rPr>
          <w:t>Equality</w:t>
        </w:r>
        <w:r>
          <w:rPr>
            <w:rStyle w:val="ListLabel347"/>
            <w:rFonts w:ascii="Cambria" w:hAnsi="Cambria"/>
            <w:i/>
            <w:spacing w:val="-13"/>
          </w:rPr>
          <w:t xml:space="preserve"> </w:t>
        </w:r>
        <w:r>
          <w:rPr>
            <w:rStyle w:val="ListLabel347"/>
            <w:rFonts w:ascii="Cambria" w:hAnsi="Cambria"/>
            <w:i/>
            <w:spacing w:val="-6"/>
          </w:rPr>
          <w:t>and</w:t>
        </w:r>
        <w:r>
          <w:rPr>
            <w:rStyle w:val="ListLabel347"/>
            <w:rFonts w:ascii="Cambria" w:hAnsi="Cambria"/>
            <w:i/>
            <w:spacing w:val="-13"/>
          </w:rPr>
          <w:t xml:space="preserve"> </w:t>
        </w:r>
        <w:r>
          <w:rPr>
            <w:rStyle w:val="ListLabel347"/>
            <w:rFonts w:ascii="Cambria" w:hAnsi="Cambria"/>
            <w:i/>
            <w:spacing w:val="-6"/>
          </w:rPr>
          <w:t>Equity</w:t>
        </w:r>
      </w:hyperlink>
      <w:r>
        <w:rPr>
          <w:spacing w:val="-6"/>
        </w:rPr>
        <w:t>,</w:t>
      </w:r>
      <w:r>
        <w:rPr>
          <w:spacing w:val="-18"/>
        </w:rPr>
        <w:t xml:space="preserve"> </w:t>
      </w:r>
      <w:r>
        <w:rPr>
          <w:spacing w:val="-6"/>
        </w:rPr>
        <w:t>looks</w:t>
      </w:r>
      <w:r>
        <w:rPr>
          <w:spacing w:val="-12"/>
        </w:rPr>
        <w:t xml:space="preserve"> </w:t>
      </w:r>
      <w:r>
        <w:rPr>
          <w:spacing w:val="-6"/>
        </w:rPr>
        <w:t>briefly</w:t>
      </w:r>
      <w:r>
        <w:rPr>
          <w:spacing w:val="-12"/>
        </w:rPr>
        <w:t xml:space="preserve"> </w:t>
      </w:r>
      <w:r>
        <w:rPr>
          <w:spacing w:val="-6"/>
        </w:rPr>
        <w:t>at</w:t>
      </w:r>
      <w:r>
        <w:rPr>
          <w:spacing w:val="-12"/>
        </w:rPr>
        <w:t xml:space="preserve"> </w:t>
      </w:r>
      <w:r>
        <w:rPr>
          <w:spacing w:val="-6"/>
        </w:rPr>
        <w:t>issues</w:t>
      </w:r>
      <w:r>
        <w:rPr>
          <w:spacing w:val="-12"/>
        </w:rPr>
        <w:t xml:space="preserve"> </w:t>
      </w:r>
      <w:r>
        <w:rPr>
          <w:spacing w:val="-6"/>
        </w:rPr>
        <w:t>of</w:t>
      </w:r>
      <w:r>
        <w:rPr>
          <w:spacing w:val="-12"/>
        </w:rPr>
        <w:t xml:space="preserve"> </w:t>
      </w:r>
      <w:r>
        <w:rPr>
          <w:spacing w:val="-6"/>
        </w:rPr>
        <w:t>fairness.</w:t>
      </w:r>
    </w:p>
    <w:p>
      <w:pPr>
        <w:pStyle w:val="BodyText"/>
        <w:spacing w:lineRule="auto" w:line="352"/>
        <w:ind w:firstLine="360" w:left="437" w:right="152"/>
        <w:rPr/>
      </w:pPr>
      <w:r>
        <w:rPr>
          <w:spacing w:val="-6"/>
        </w:rPr>
        <w:t>Note</w:t>
      </w:r>
      <w:r>
        <w:rPr>
          <w:spacing w:val="-12"/>
        </w:rPr>
        <w:t xml:space="preserve"> </w:t>
      </w:r>
      <w:r>
        <w:rPr>
          <w:spacing w:val="-6"/>
        </w:rPr>
        <w:t>that</w:t>
      </w:r>
      <w:r>
        <w:rPr>
          <w:spacing w:val="-12"/>
        </w:rPr>
        <w:t xml:space="preserve"> </w:t>
      </w:r>
      <w:r>
        <w:rPr>
          <w:spacing w:val="-6"/>
        </w:rPr>
        <w:t>Rocketship</w:t>
      </w:r>
      <w:r>
        <w:rPr>
          <w:spacing w:val="-12"/>
        </w:rPr>
        <w:t xml:space="preserve"> </w:t>
      </w:r>
      <w:r>
        <w:rPr>
          <w:spacing w:val="-6"/>
        </w:rPr>
        <w:t>financial</w:t>
      </w:r>
      <w:r>
        <w:rPr>
          <w:spacing w:val="-12"/>
        </w:rPr>
        <w:t xml:space="preserve"> </w:t>
      </w:r>
      <w:r>
        <w:rPr>
          <w:spacing w:val="-6"/>
        </w:rPr>
        <w:t>data,</w:t>
      </w:r>
      <w:r>
        <w:rPr>
          <w:spacing w:val="-17"/>
        </w:rPr>
        <w:t xml:space="preserve"> </w:t>
      </w:r>
      <w:r>
        <w:rPr>
          <w:spacing w:val="-6"/>
        </w:rPr>
        <w:t>starting</w:t>
      </w:r>
      <w:r>
        <w:rPr>
          <w:spacing w:val="-12"/>
        </w:rPr>
        <w:t xml:space="preserve"> </w:t>
      </w:r>
      <w:r>
        <w:rPr>
          <w:spacing w:val="-6"/>
        </w:rPr>
        <w:t>in</w:t>
      </w:r>
      <w:r>
        <w:rPr>
          <w:spacing w:val="-12"/>
        </w:rPr>
        <w:t xml:space="preserve"> </w:t>
      </w:r>
      <w:r>
        <w:rPr>
          <w:spacing w:val="-6"/>
        </w:rPr>
        <w:t>2014,</w:t>
      </w:r>
      <w:r>
        <w:rPr>
          <w:spacing w:val="-17"/>
        </w:rPr>
        <w:t xml:space="preserve"> </w:t>
      </w:r>
      <w:r>
        <w:rPr>
          <w:spacing w:val="-6"/>
        </w:rPr>
        <w:t>are</w:t>
      </w:r>
      <w:r>
        <w:rPr>
          <w:spacing w:val="-12"/>
        </w:rPr>
        <w:t xml:space="preserve"> </w:t>
      </w:r>
      <w:r>
        <w:rPr>
          <w:spacing w:val="-6"/>
        </w:rPr>
        <w:t>for</w:t>
      </w:r>
      <w:r>
        <w:rPr>
          <w:spacing w:val="-12"/>
        </w:rPr>
        <w:t xml:space="preserve"> </w:t>
      </w:r>
      <w:r>
        <w:rPr>
          <w:spacing w:val="-6"/>
        </w:rPr>
        <w:t>all</w:t>
      </w:r>
      <w:r>
        <w:rPr>
          <w:spacing w:val="-12"/>
        </w:rPr>
        <w:t xml:space="preserve"> </w:t>
      </w:r>
      <w:r>
        <w:rPr>
          <w:spacing w:val="-6"/>
        </w:rPr>
        <w:t>of</w:t>
      </w:r>
      <w:r>
        <w:rPr>
          <w:spacing w:val="-12"/>
        </w:rPr>
        <w:t xml:space="preserve"> </w:t>
      </w:r>
      <w:r>
        <w:rPr>
          <w:spacing w:val="-6"/>
        </w:rPr>
        <w:t xml:space="preserve">Rocketship </w:t>
      </w:r>
      <w:r>
        <w:rPr>
          <w:w w:val="90"/>
        </w:rPr>
        <w:t xml:space="preserve">Education and Launchpad Development, i.e. for schools and facilities in California, plus </w:t>
      </w:r>
      <w:r>
        <w:rPr>
          <w:spacing w:val="-6"/>
        </w:rPr>
        <w:t>those</w:t>
      </w:r>
      <w:r>
        <w:rPr>
          <w:spacing w:val="-8"/>
        </w:rPr>
        <w:t xml:space="preserve"> </w:t>
      </w:r>
      <w:r>
        <w:rPr>
          <w:spacing w:val="-6"/>
        </w:rPr>
        <w:t>in</w:t>
      </w:r>
      <w:r>
        <w:rPr>
          <w:spacing w:val="-8"/>
        </w:rPr>
        <w:t xml:space="preserve"> </w:t>
      </w:r>
      <w:r>
        <w:rPr>
          <w:spacing w:val="-6"/>
        </w:rPr>
        <w:t>Tennessee,</w:t>
      </w:r>
      <w:r>
        <w:rPr>
          <w:spacing w:val="-13"/>
        </w:rPr>
        <w:t xml:space="preserve"> </w:t>
      </w:r>
      <w:r>
        <w:rPr>
          <w:spacing w:val="-6"/>
        </w:rPr>
        <w:t>Wisconsin,</w:t>
      </w:r>
      <w:r>
        <w:rPr>
          <w:spacing w:val="-13"/>
        </w:rPr>
        <w:t xml:space="preserve"> </w:t>
      </w:r>
      <w:r>
        <w:rPr>
          <w:spacing w:val="-6"/>
        </w:rPr>
        <w:t>Washington,</w:t>
      </w:r>
      <w:r>
        <w:rPr>
          <w:spacing w:val="-13"/>
        </w:rPr>
        <w:t xml:space="preserve"> </w:t>
      </w:r>
      <w:r>
        <w:rPr>
          <w:spacing w:val="-6"/>
        </w:rPr>
        <w:t>D.C.,</w:t>
      </w:r>
      <w:r>
        <w:rPr>
          <w:spacing w:val="-13"/>
        </w:rPr>
        <w:t xml:space="preserve"> </w:t>
      </w:r>
      <w:r>
        <w:rPr>
          <w:spacing w:val="-6"/>
        </w:rPr>
        <w:t>and</w:t>
      </w:r>
      <w:r>
        <w:rPr>
          <w:spacing w:val="-8"/>
        </w:rPr>
        <w:t xml:space="preserve"> </w:t>
      </w:r>
      <w:r>
        <w:rPr>
          <w:spacing w:val="-6"/>
        </w:rPr>
        <w:t>Texas.</w:t>
      </w:r>
    </w:p>
    <w:p>
      <w:pPr>
        <w:pStyle w:val="Heading1"/>
        <w:numPr>
          <w:ilvl w:val="1"/>
          <w:numId w:val="13"/>
        </w:numPr>
        <w:tabs>
          <w:tab w:val="clear" w:pos="720"/>
          <w:tab w:val="left" w:pos="957" w:leader="none"/>
        </w:tabs>
        <w:spacing w:lineRule="auto" w:line="240" w:before="272" w:after="0"/>
        <w:ind w:hanging="520" w:left="957" w:right="0"/>
        <w:jc w:val="left"/>
        <w:rPr/>
      </w:pPr>
      <w:bookmarkStart w:id="198" w:name="_bookmark147"/>
      <w:bookmarkStart w:id="199" w:name="Rocketship's_Corporate_Structure"/>
      <w:bookmarkEnd w:id="198"/>
      <w:bookmarkEnd w:id="199"/>
      <w:r>
        <w:rPr>
          <w:spacing w:val="-2"/>
          <w:w w:val="90"/>
        </w:rPr>
        <w:t>Rocketship’s</w:t>
      </w:r>
      <w:r>
        <w:rPr>
          <w:spacing w:val="-1"/>
        </w:rPr>
        <w:t xml:space="preserve"> </w:t>
      </w:r>
      <w:r>
        <w:rPr>
          <w:spacing w:val="-2"/>
          <w:w w:val="90"/>
        </w:rPr>
        <w:t>Corporate</w:t>
      </w:r>
      <w:r>
        <w:rPr>
          <w:spacing w:val="-1"/>
        </w:rPr>
        <w:t xml:space="preserve"> </w:t>
      </w:r>
      <w:r>
        <w:rPr>
          <w:spacing w:val="-2"/>
          <w:w w:val="90"/>
        </w:rPr>
        <w:t>Structure</w:t>
      </w:r>
    </w:p>
    <w:p>
      <w:pPr>
        <w:pStyle w:val="BodyText"/>
        <w:spacing w:lineRule="auto" w:line="352" w:before="155" w:after="0"/>
        <w:ind w:firstLine="360" w:left="437" w:right="152"/>
        <w:rPr/>
      </w:pPr>
      <w:r>
        <w:rPr>
          <w:w w:val="90"/>
        </w:rPr>
        <w:t xml:space="preserve">One of the original four members of Rocketship’s board of directors was Eric Resnick, a specialist in real estate finance (MarketScreener, </w:t>
      </w:r>
      <w:hyperlink w:anchor="_bookmark372">
        <w:r>
          <w:rPr>
            <w:rStyle w:val="ListLabel251"/>
            <w:w w:val="90"/>
          </w:rPr>
          <w:t>2024).</w:t>
        </w:r>
      </w:hyperlink>
      <w:r>
        <w:rPr/>
        <w:t xml:space="preserve"> </w:t>
      </w:r>
      <w:r>
        <w:rPr>
          <w:w w:val="90"/>
        </w:rPr>
        <w:t xml:space="preserve">He was expected to “provid[e] a </w:t>
      </w:r>
      <w:r>
        <w:rPr>
          <w:spacing w:val="-8"/>
        </w:rPr>
        <w:t xml:space="preserve">deep understanding of financial management and real estate transactions” (Danner, </w:t>
      </w:r>
      <w:hyperlink w:anchor="_bookmark298">
        <w:r>
          <w:rPr>
            <w:rStyle w:val="ListLabel269"/>
            <w:spacing w:val="-8"/>
          </w:rPr>
          <w:t>2006,</w:t>
        </w:r>
      </w:hyperlink>
      <w:r>
        <w:rPr>
          <w:spacing w:val="-13"/>
        </w:rPr>
        <w:t xml:space="preserve"> </w:t>
      </w:r>
      <w:r>
        <w:rPr>
          <w:spacing w:val="-8"/>
        </w:rPr>
        <w:t>p. 13),</w:t>
      </w:r>
      <w:r>
        <w:rPr>
          <w:spacing w:val="-13"/>
        </w:rPr>
        <w:t xml:space="preserve"> </w:t>
      </w:r>
      <w:r>
        <w:rPr>
          <w:spacing w:val="-8"/>
        </w:rPr>
        <w:t xml:space="preserve">so it appears that Rocketship’s corporate structure was designed with real </w:t>
      </w:r>
      <w:r>
        <w:rPr>
          <w:spacing w:val="-6"/>
        </w:rPr>
        <w:t>estate</w:t>
      </w:r>
      <w:r>
        <w:rPr>
          <w:spacing w:val="-8"/>
        </w:rPr>
        <w:t xml:space="preserve"> </w:t>
      </w:r>
      <w:r>
        <w:rPr>
          <w:spacing w:val="-6"/>
        </w:rPr>
        <w:t>transactions</w:t>
      </w:r>
      <w:r>
        <w:rPr>
          <w:spacing w:val="-8"/>
        </w:rPr>
        <w:t xml:space="preserve"> </w:t>
      </w:r>
      <w:r>
        <w:rPr>
          <w:spacing w:val="-6"/>
        </w:rPr>
        <w:t>in</w:t>
      </w:r>
      <w:r>
        <w:rPr>
          <w:spacing w:val="-8"/>
        </w:rPr>
        <w:t xml:space="preserve"> </w:t>
      </w:r>
      <w:r>
        <w:rPr>
          <w:spacing w:val="-6"/>
        </w:rPr>
        <w:t>mind.</w:t>
      </w:r>
      <w:r>
        <w:rPr/>
        <w:t xml:space="preserve"> </w:t>
      </w:r>
      <w:r>
        <w:rPr>
          <w:spacing w:val="-6"/>
        </w:rPr>
        <w:t>From</w:t>
      </w:r>
      <w:r>
        <w:rPr>
          <w:spacing w:val="-8"/>
        </w:rPr>
        <w:t xml:space="preserve"> </w:t>
      </w:r>
      <w:r>
        <w:rPr>
          <w:spacing w:val="-6"/>
        </w:rPr>
        <w:t>the</w:t>
      </w:r>
      <w:r>
        <w:rPr>
          <w:spacing w:val="-8"/>
        </w:rPr>
        <w:t xml:space="preserve"> </w:t>
      </w:r>
      <w:r>
        <w:rPr>
          <w:spacing w:val="-6"/>
        </w:rPr>
        <w:t>start,</w:t>
      </w:r>
      <w:r>
        <w:rPr>
          <w:spacing w:val="-13"/>
        </w:rPr>
        <w:t xml:space="preserve"> </w:t>
      </w:r>
      <w:r>
        <w:rPr>
          <w:spacing w:val="-6"/>
        </w:rPr>
        <w:t>Rocketship</w:t>
      </w:r>
      <w:r>
        <w:rPr>
          <w:spacing w:val="-8"/>
        </w:rPr>
        <w:t xml:space="preserve"> </w:t>
      </w:r>
      <w:r>
        <w:rPr>
          <w:spacing w:val="-6"/>
        </w:rPr>
        <w:t>has</w:t>
      </w:r>
      <w:r>
        <w:rPr>
          <w:spacing w:val="-8"/>
        </w:rPr>
        <w:t xml:space="preserve"> </w:t>
      </w:r>
      <w:r>
        <w:rPr>
          <w:spacing w:val="-6"/>
        </w:rPr>
        <w:t>kept</w:t>
      </w:r>
      <w:r>
        <w:rPr>
          <w:spacing w:val="-8"/>
        </w:rPr>
        <w:t xml:space="preserve"> </w:t>
      </w:r>
      <w:r>
        <w:rPr>
          <w:spacing w:val="-6"/>
        </w:rPr>
        <w:t>schools</w:t>
      </w:r>
      <w:r>
        <w:rPr>
          <w:spacing w:val="-8"/>
        </w:rPr>
        <w:t xml:space="preserve"> </w:t>
      </w:r>
      <w:r>
        <w:rPr>
          <w:spacing w:val="-6"/>
        </w:rPr>
        <w:t>and</w:t>
      </w:r>
      <w:r>
        <w:rPr>
          <w:spacing w:val="-8"/>
        </w:rPr>
        <w:t xml:space="preserve"> </w:t>
      </w:r>
      <w:r>
        <w:rPr>
          <w:spacing w:val="-6"/>
        </w:rPr>
        <w:t xml:space="preserve">their </w:t>
      </w:r>
      <w:r>
        <w:rPr>
          <w:w w:val="90"/>
        </w:rPr>
        <w:t>facilities separate.</w:t>
      </w:r>
      <w:r>
        <w:rPr/>
        <w:t xml:space="preserve"> </w:t>
      </w:r>
      <w:r>
        <w:rPr>
          <w:w w:val="90"/>
        </w:rPr>
        <w:t xml:space="preserve">This structure is diagrammed in Figure </w:t>
      </w:r>
      <w:hyperlink w:anchor="_bookmark148">
        <w:r>
          <w:rPr>
            <w:rStyle w:val="ListLabel251"/>
            <w:w w:val="90"/>
          </w:rPr>
          <w:t>3,</w:t>
        </w:r>
      </w:hyperlink>
      <w:r>
        <w:rPr>
          <w:w w:val="90"/>
        </w:rPr>
        <w:t xml:space="preserve"> </w:t>
      </w:r>
      <w:hyperlink w:anchor="_bookmark148">
        <w:r>
          <w:rPr>
            <w:rStyle w:val="ListLabel336"/>
            <w:rFonts w:ascii="Cambria" w:hAnsi="Cambria"/>
            <w:i/>
            <w:w w:val="90"/>
          </w:rPr>
          <w:t>Rocketship’s Corporate</w:t>
        </w:r>
      </w:hyperlink>
      <w:r>
        <w:rPr>
          <w:rFonts w:ascii="Cambria" w:hAnsi="Cambria"/>
          <w:i/>
          <w:w w:val="90"/>
        </w:rPr>
        <w:t xml:space="preserve"> </w:t>
      </w:r>
      <w:hyperlink w:anchor="_bookmark148">
        <w:r>
          <w:rPr>
            <w:rStyle w:val="ListLabel336"/>
            <w:rFonts w:ascii="Cambria" w:hAnsi="Cambria"/>
            <w:i/>
            <w:w w:val="90"/>
          </w:rPr>
          <w:t>Structure for Santa Clara County Facilities</w:t>
        </w:r>
      </w:hyperlink>
      <w:r>
        <w:rPr>
          <w:rFonts w:ascii="Cambria" w:hAnsi="Cambria"/>
          <w:i/>
          <w:w w:val="90"/>
        </w:rPr>
        <w:t xml:space="preserve"> </w:t>
      </w:r>
      <w:r>
        <w:rPr>
          <w:w w:val="90"/>
        </w:rPr>
        <w:t>for Rocketship facilities in Santa Clara County.</w:t>
      </w:r>
    </w:p>
    <w:p>
      <w:pPr>
        <w:sectPr>
          <w:footerReference w:type="even" r:id="rId282"/>
          <w:footerReference w:type="default" r:id="rId283"/>
          <w:footerReference w:type="first" r:id="rId284"/>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exact" w:line="316"/>
        <w:ind w:left="797" w:right="0"/>
        <w:rPr/>
      </w:pPr>
      <w:r>
        <w:rPr>
          <w:w w:val="90"/>
        </w:rPr>
        <w:t>The</w:t>
      </w:r>
      <w:r>
        <w:rPr/>
        <w:t xml:space="preserve"> </w:t>
      </w:r>
      <w:r>
        <w:rPr>
          <w:w w:val="90"/>
        </w:rPr>
        <w:t>parent</w:t>
      </w:r>
      <w:r>
        <w:rPr>
          <w:spacing w:val="1"/>
        </w:rPr>
        <w:t xml:space="preserve"> </w:t>
      </w:r>
      <w:r>
        <w:rPr>
          <w:w w:val="90"/>
        </w:rPr>
        <w:t>corporation,</w:t>
      </w:r>
      <w:r>
        <w:rPr>
          <w:spacing w:val="-6"/>
        </w:rPr>
        <w:t xml:space="preserve"> </w:t>
      </w:r>
      <w:r>
        <w:rPr>
          <w:w w:val="90"/>
        </w:rPr>
        <w:t>Rocketship</w:t>
      </w:r>
      <w:r>
        <w:rPr>
          <w:spacing w:val="1"/>
        </w:rPr>
        <w:t xml:space="preserve"> </w:t>
      </w:r>
      <w:r>
        <w:rPr>
          <w:w w:val="90"/>
        </w:rPr>
        <w:t>Education,</w:t>
      </w:r>
      <w:r>
        <w:rPr>
          <w:spacing w:val="-6"/>
        </w:rPr>
        <w:t xml:space="preserve"> </w:t>
      </w:r>
      <w:r>
        <w:rPr>
          <w:w w:val="90"/>
        </w:rPr>
        <w:t>Inc.</w:t>
      </w:r>
      <w:r>
        <w:rPr>
          <w:spacing w:val="15"/>
        </w:rPr>
        <w:t xml:space="preserve"> </w:t>
      </w:r>
      <w:r>
        <w:rPr>
          <w:w w:val="90"/>
        </w:rPr>
        <w:t>(RSED)</w:t>
      </w:r>
      <w:r>
        <w:rPr>
          <w:spacing w:val="1"/>
        </w:rPr>
        <w:t xml:space="preserve"> </w:t>
      </w:r>
      <w:r>
        <w:rPr>
          <w:w w:val="90"/>
        </w:rPr>
        <w:t>was</w:t>
      </w:r>
      <w:r>
        <w:rPr>
          <w:spacing w:val="1"/>
        </w:rPr>
        <w:t xml:space="preserve"> </w:t>
      </w:r>
      <w:r>
        <w:rPr>
          <w:w w:val="90"/>
        </w:rPr>
        <w:t>formed</w:t>
      </w:r>
      <w:r>
        <w:rPr/>
        <w:t xml:space="preserve"> </w:t>
      </w:r>
      <w:r>
        <w:rPr>
          <w:w w:val="90"/>
        </w:rPr>
        <w:t>in</w:t>
      </w:r>
      <w:r>
        <w:rPr>
          <w:spacing w:val="1"/>
        </w:rPr>
        <w:t xml:space="preserve"> </w:t>
      </w:r>
      <w:r>
        <w:rPr>
          <w:spacing w:val="-2"/>
          <w:w w:val="90"/>
        </w:rPr>
        <w:t>California</w:t>
      </w:r>
    </w:p>
    <w:p>
      <w:pPr>
        <w:pStyle w:val="Normal"/>
        <w:spacing w:before="71" w:after="0"/>
        <w:ind w:hanging="0" w:left="437" w:right="0"/>
        <w:jc w:val="left"/>
        <w:rPr>
          <w:b/>
          <w:sz w:val="20"/>
        </w:rPr>
      </w:pPr>
      <w:bookmarkStart w:id="200" w:name="_bookmark148"/>
      <w:bookmarkEnd w:id="200"/>
      <w:r>
        <w:rPr>
          <w:b/>
          <w:w w:val="90"/>
          <w:sz w:val="20"/>
        </w:rPr>
        <w:t>Figure</w:t>
      </w:r>
      <w:r>
        <w:rPr>
          <w:b/>
          <w:spacing w:val="-3"/>
          <w:w w:val="90"/>
          <w:sz w:val="20"/>
        </w:rPr>
        <w:t xml:space="preserve"> </w:t>
      </w:r>
      <w:r>
        <w:rPr>
          <w:b/>
          <w:spacing w:val="-12"/>
          <w:sz w:val="20"/>
        </w:rPr>
        <w:t>3</w:t>
      </w:r>
    </w:p>
    <w:p>
      <w:pPr>
        <w:pStyle w:val="Normal"/>
        <w:spacing w:before="1" w:after="0"/>
        <w:ind w:hanging="0" w:left="437" w:right="0"/>
        <w:jc w:val="left"/>
        <w:rPr>
          <w:rFonts w:ascii="Cambria" w:hAnsi="Cambria"/>
          <w:i/>
          <w:i/>
          <w:sz w:val="24"/>
        </w:rPr>
      </w:pPr>
      <w:r>
        <w:rPr>
          <w:rFonts w:ascii="Cambria" w:hAnsi="Cambria"/>
          <w:i/>
          <w:w w:val="85"/>
          <w:sz w:val="24"/>
        </w:rPr>
        <w:t>Rocketship’s</w:t>
      </w:r>
      <w:r>
        <w:rPr>
          <w:rFonts w:ascii="Cambria" w:hAnsi="Cambria"/>
          <w:i/>
          <w:spacing w:val="1"/>
          <w:sz w:val="24"/>
        </w:rPr>
        <w:t xml:space="preserve"> </w:t>
      </w:r>
      <w:r>
        <w:rPr>
          <w:rFonts w:ascii="Cambria" w:hAnsi="Cambria"/>
          <w:i/>
          <w:w w:val="85"/>
          <w:sz w:val="24"/>
        </w:rPr>
        <w:t>Corporate</w:t>
      </w:r>
      <w:r>
        <w:rPr>
          <w:rFonts w:ascii="Cambria" w:hAnsi="Cambria"/>
          <w:i/>
          <w:spacing w:val="2"/>
          <w:sz w:val="24"/>
        </w:rPr>
        <w:t xml:space="preserve"> </w:t>
      </w:r>
      <w:r>
        <w:rPr>
          <w:rFonts w:ascii="Cambria" w:hAnsi="Cambria"/>
          <w:i/>
          <w:w w:val="85"/>
          <w:sz w:val="24"/>
        </w:rPr>
        <w:t>Structure</w:t>
      </w:r>
      <w:r>
        <w:rPr>
          <w:rFonts w:ascii="Cambria" w:hAnsi="Cambria"/>
          <w:i/>
          <w:spacing w:val="1"/>
          <w:sz w:val="24"/>
        </w:rPr>
        <w:t xml:space="preserve"> </w:t>
      </w:r>
      <w:r>
        <w:rPr>
          <w:rFonts w:ascii="Cambria" w:hAnsi="Cambria"/>
          <w:i/>
          <w:w w:val="85"/>
          <w:sz w:val="24"/>
        </w:rPr>
        <w:t>for</w:t>
      </w:r>
      <w:r>
        <w:rPr>
          <w:rFonts w:ascii="Cambria" w:hAnsi="Cambria"/>
          <w:i/>
          <w:spacing w:val="2"/>
          <w:sz w:val="24"/>
        </w:rPr>
        <w:t xml:space="preserve"> </w:t>
      </w:r>
      <w:r>
        <w:rPr>
          <w:rFonts w:ascii="Cambria" w:hAnsi="Cambria"/>
          <w:i/>
          <w:w w:val="85"/>
          <w:sz w:val="24"/>
        </w:rPr>
        <w:t>Santa</w:t>
      </w:r>
      <w:r>
        <w:rPr>
          <w:rFonts w:ascii="Cambria" w:hAnsi="Cambria"/>
          <w:i/>
          <w:spacing w:val="1"/>
          <w:sz w:val="24"/>
        </w:rPr>
        <w:t xml:space="preserve"> </w:t>
      </w:r>
      <w:r>
        <w:rPr>
          <w:rFonts w:ascii="Cambria" w:hAnsi="Cambria"/>
          <w:i/>
          <w:w w:val="85"/>
          <w:sz w:val="24"/>
        </w:rPr>
        <w:t>Clara</w:t>
      </w:r>
      <w:r>
        <w:rPr>
          <w:rFonts w:ascii="Cambria" w:hAnsi="Cambria"/>
          <w:i/>
          <w:spacing w:val="2"/>
          <w:sz w:val="24"/>
        </w:rPr>
        <w:t xml:space="preserve"> </w:t>
      </w:r>
      <w:r>
        <w:rPr>
          <w:rFonts w:ascii="Cambria" w:hAnsi="Cambria"/>
          <w:i/>
          <w:w w:val="85"/>
          <w:sz w:val="24"/>
        </w:rPr>
        <w:t>County</w:t>
      </w:r>
      <w:r>
        <w:rPr>
          <w:rFonts w:ascii="Cambria" w:hAnsi="Cambria"/>
          <w:i/>
          <w:spacing w:val="2"/>
          <w:sz w:val="24"/>
        </w:rPr>
        <w:t xml:space="preserve"> </w:t>
      </w:r>
      <w:r>
        <w:rPr>
          <w:rFonts w:ascii="Cambria" w:hAnsi="Cambria"/>
          <w:i/>
          <w:spacing w:val="-2"/>
          <w:w w:val="85"/>
          <w:sz w:val="24"/>
        </w:rPr>
        <w:t>Facilities</w:t>
      </w:r>
    </w:p>
    <w:p>
      <w:pPr>
        <w:pStyle w:val="Normal"/>
        <w:spacing w:before="210" w:after="0"/>
        <w:ind w:hanging="0" w:left="2035" w:right="0"/>
        <w:jc w:val="left"/>
        <w:rPr>
          <w:rFonts w:ascii="Calibri" w:hAnsi="Calibri"/>
          <w:b/>
          <w:sz w:val="18"/>
        </w:rPr>
      </w:pPr>
      <w:r>
        <mc:AlternateContent>
          <mc:Choice Requires="wpg">
            <w:drawing>
              <wp:anchor behindDoc="1" distT="0" distB="0" distL="0" distR="0" simplePos="0" locked="0" layoutInCell="0" allowOverlap="1" relativeHeight="105">
                <wp:simplePos x="0" y="0"/>
                <wp:positionH relativeFrom="page">
                  <wp:posOffset>2346960</wp:posOffset>
                </wp:positionH>
                <wp:positionV relativeFrom="paragraph">
                  <wp:posOffset>115570</wp:posOffset>
                </wp:positionV>
                <wp:extent cx="3529330" cy="6729730"/>
                <wp:effectExtent l="2540" t="2540" r="2540" b="2540"/>
                <wp:wrapNone/>
                <wp:docPr id="237" name="Group 63"/>
                <a:graphic xmlns:a="http://schemas.openxmlformats.org/drawingml/2006/main">
                  <a:graphicData uri="http://schemas.microsoft.com/office/word/2010/wordprocessingGroup">
                    <wpg:wgp>
                      <wpg:cNvGrpSpPr/>
                      <wpg:grpSpPr>
                        <a:xfrm>
                          <a:off x="0" y="0"/>
                          <a:ext cx="3529440" cy="6729840"/>
                          <a:chOff x="0" y="0"/>
                          <a:chExt cx="3529440" cy="6729840"/>
                        </a:xfrm>
                      </wpg:grpSpPr>
                      <wps:wsp>
                        <wps:cNvPr id="238" name="Graphic 64"/>
                        <wps:cNvSpPr/>
                        <wps:spPr>
                          <a:xfrm>
                            <a:off x="0" y="0"/>
                            <a:ext cx="1389240" cy="201960"/>
                          </a:xfrm>
                          <a:custGeom>
                            <a:avLst/>
                            <a:gdLst>
                              <a:gd name="textAreaLeft" fmla="*/ 0 w 787680"/>
                              <a:gd name="textAreaRight" fmla="*/ 788040 w 787680"/>
                              <a:gd name="textAreaTop" fmla="*/ 0 h 114480"/>
                              <a:gd name="textAreaBottom" fmla="*/ 114840 h 114480"/>
                            </a:gdLst>
                            <a:ahLst/>
                            <a:rect l="textAreaLeft" t="textAreaTop" r="textAreaRight" b="textAreaBottom"/>
                            <a:pathLst>
                              <a:path w="1388110" h="202565">
                                <a:moveTo>
                                  <a:pt x="0" y="202435"/>
                                </a:moveTo>
                                <a:lnTo>
                                  <a:pt x="1387513" y="202435"/>
                                </a:lnTo>
                                <a:lnTo>
                                  <a:pt x="1387513"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39" name="Graphic 65"/>
                        <wps:cNvSpPr/>
                        <wps:spPr>
                          <a:xfrm>
                            <a:off x="354960" y="283320"/>
                            <a:ext cx="1892160" cy="202680"/>
                          </a:xfrm>
                          <a:custGeom>
                            <a:avLst/>
                            <a:gdLst>
                              <a:gd name="textAreaLeft" fmla="*/ 0 w 1072800"/>
                              <a:gd name="textAreaRight" fmla="*/ 1073160 w 1072800"/>
                              <a:gd name="textAreaTop" fmla="*/ 0 h 114840"/>
                              <a:gd name="textAreaBottom" fmla="*/ 115200 h 114840"/>
                            </a:gdLst>
                            <a:ahLst/>
                            <a:rect l="textAreaLeft" t="textAreaTop" r="textAreaRight" b="textAreaBottom"/>
                            <a:pathLst>
                              <a:path w="1890395" h="202565">
                                <a:moveTo>
                                  <a:pt x="0" y="202435"/>
                                </a:moveTo>
                                <a:lnTo>
                                  <a:pt x="1890383" y="202435"/>
                                </a:lnTo>
                                <a:lnTo>
                                  <a:pt x="1890383"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40" name="Graphic 66"/>
                        <wps:cNvSpPr/>
                        <wps:spPr>
                          <a:xfrm>
                            <a:off x="709920" y="567720"/>
                            <a:ext cx="705600" cy="201960"/>
                          </a:xfrm>
                          <a:custGeom>
                            <a:avLst/>
                            <a:gdLst>
                              <a:gd name="textAreaLeft" fmla="*/ 0 w 399960"/>
                              <a:gd name="textAreaRight" fmla="*/ 400320 w 399960"/>
                              <a:gd name="textAreaTop" fmla="*/ 0 h 114480"/>
                              <a:gd name="textAreaBottom" fmla="*/ 114840 h 114480"/>
                            </a:gdLst>
                            <a:ahLst/>
                            <a:rect l="textAreaLeft" t="textAreaTop" r="textAreaRight" b="textAreaBottom"/>
                            <a:pathLst>
                              <a:path w="705485" h="202565">
                                <a:moveTo>
                                  <a:pt x="0" y="202435"/>
                                </a:moveTo>
                                <a:lnTo>
                                  <a:pt x="705178" y="202435"/>
                                </a:lnTo>
                                <a:lnTo>
                                  <a:pt x="705178"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41" name="Graphic 67"/>
                        <wps:cNvSpPr/>
                        <wps:spPr>
                          <a:xfrm>
                            <a:off x="709920" y="851400"/>
                            <a:ext cx="2275200" cy="201960"/>
                          </a:xfrm>
                          <a:custGeom>
                            <a:avLst/>
                            <a:gdLst>
                              <a:gd name="textAreaLeft" fmla="*/ 0 w 1289880"/>
                              <a:gd name="textAreaRight" fmla="*/ 1290240 w 1289880"/>
                              <a:gd name="textAreaTop" fmla="*/ 0 h 114480"/>
                              <a:gd name="textAreaBottom" fmla="*/ 114840 h 114480"/>
                            </a:gdLst>
                            <a:ahLst/>
                            <a:rect l="textAreaLeft" t="textAreaTop" r="textAreaRight" b="textAreaBottom"/>
                            <a:pathLst>
                              <a:path w="2272665" h="202565">
                                <a:moveTo>
                                  <a:pt x="0" y="202435"/>
                                </a:moveTo>
                                <a:lnTo>
                                  <a:pt x="2272204" y="202435"/>
                                </a:lnTo>
                                <a:lnTo>
                                  <a:pt x="2272204"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42" name="Graphic 68"/>
                        <wps:cNvSpPr/>
                        <wps:spPr>
                          <a:xfrm>
                            <a:off x="709920" y="1136160"/>
                            <a:ext cx="2300760" cy="201960"/>
                          </a:xfrm>
                          <a:custGeom>
                            <a:avLst/>
                            <a:gdLst>
                              <a:gd name="textAreaLeft" fmla="*/ 0 w 1304280"/>
                              <a:gd name="textAreaRight" fmla="*/ 1304640 w 1304280"/>
                              <a:gd name="textAreaTop" fmla="*/ 0 h 114480"/>
                              <a:gd name="textAreaBottom" fmla="*/ 114840 h 114480"/>
                            </a:gdLst>
                            <a:ahLst/>
                            <a:rect l="textAreaLeft" t="textAreaTop" r="textAreaRight" b="textAreaBottom"/>
                            <a:pathLst>
                              <a:path w="2298065" h="202565">
                                <a:moveTo>
                                  <a:pt x="0" y="202435"/>
                                </a:moveTo>
                                <a:lnTo>
                                  <a:pt x="2297598" y="202435"/>
                                </a:lnTo>
                                <a:lnTo>
                                  <a:pt x="2297598"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43" name="Graphic 69"/>
                        <wps:cNvSpPr/>
                        <wps:spPr>
                          <a:xfrm>
                            <a:off x="709920" y="1419120"/>
                            <a:ext cx="2341080" cy="201960"/>
                          </a:xfrm>
                          <a:custGeom>
                            <a:avLst/>
                            <a:gdLst>
                              <a:gd name="textAreaLeft" fmla="*/ 0 w 1327320"/>
                              <a:gd name="textAreaRight" fmla="*/ 1327680 w 1327320"/>
                              <a:gd name="textAreaTop" fmla="*/ 0 h 114480"/>
                              <a:gd name="textAreaBottom" fmla="*/ 114840 h 114480"/>
                            </a:gdLst>
                            <a:ahLst/>
                            <a:rect l="textAreaLeft" t="textAreaTop" r="textAreaRight" b="textAreaBottom"/>
                            <a:pathLst>
                              <a:path w="2338705" h="202565">
                                <a:moveTo>
                                  <a:pt x="0" y="202435"/>
                                </a:moveTo>
                                <a:lnTo>
                                  <a:pt x="2338365" y="202435"/>
                                </a:lnTo>
                                <a:lnTo>
                                  <a:pt x="2338365"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44" name="Graphic 70"/>
                        <wps:cNvSpPr/>
                        <wps:spPr>
                          <a:xfrm>
                            <a:off x="709920" y="1703160"/>
                            <a:ext cx="2376720" cy="202680"/>
                          </a:xfrm>
                          <a:custGeom>
                            <a:avLst/>
                            <a:gdLst>
                              <a:gd name="textAreaLeft" fmla="*/ 0 w 1347480"/>
                              <a:gd name="textAreaRight" fmla="*/ 1347840 w 1347480"/>
                              <a:gd name="textAreaTop" fmla="*/ 0 h 114840"/>
                              <a:gd name="textAreaBottom" fmla="*/ 115200 h 114840"/>
                            </a:gdLst>
                            <a:ahLst/>
                            <a:rect l="textAreaLeft" t="textAreaTop" r="textAreaRight" b="textAreaBottom"/>
                            <a:pathLst>
                              <a:path w="2374265" h="202565">
                                <a:moveTo>
                                  <a:pt x="0" y="202435"/>
                                </a:moveTo>
                                <a:lnTo>
                                  <a:pt x="2373780" y="202435"/>
                                </a:lnTo>
                                <a:lnTo>
                                  <a:pt x="2373780"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45" name="Graphic 71"/>
                        <wps:cNvSpPr/>
                        <wps:spPr>
                          <a:xfrm>
                            <a:off x="709920" y="1987560"/>
                            <a:ext cx="2258640" cy="201960"/>
                          </a:xfrm>
                          <a:custGeom>
                            <a:avLst/>
                            <a:gdLst>
                              <a:gd name="textAreaLeft" fmla="*/ 0 w 1280520"/>
                              <a:gd name="textAreaRight" fmla="*/ 1280880 w 1280520"/>
                              <a:gd name="textAreaTop" fmla="*/ 0 h 114480"/>
                              <a:gd name="textAreaBottom" fmla="*/ 114840 h 114480"/>
                            </a:gdLst>
                            <a:ahLst/>
                            <a:rect l="textAreaLeft" t="textAreaTop" r="textAreaRight" b="textAreaBottom"/>
                            <a:pathLst>
                              <a:path w="2256155" h="202565">
                                <a:moveTo>
                                  <a:pt x="0" y="202435"/>
                                </a:moveTo>
                                <a:lnTo>
                                  <a:pt x="2256148" y="202435"/>
                                </a:lnTo>
                                <a:lnTo>
                                  <a:pt x="2256148"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46" name="Graphic 72"/>
                        <wps:cNvSpPr/>
                        <wps:spPr>
                          <a:xfrm>
                            <a:off x="709920" y="2270880"/>
                            <a:ext cx="2304360" cy="201960"/>
                          </a:xfrm>
                          <a:custGeom>
                            <a:avLst/>
                            <a:gdLst>
                              <a:gd name="textAreaLeft" fmla="*/ 0 w 1306440"/>
                              <a:gd name="textAreaRight" fmla="*/ 1306800 w 1306440"/>
                              <a:gd name="textAreaTop" fmla="*/ 0 h 114480"/>
                              <a:gd name="textAreaBottom" fmla="*/ 114840 h 114480"/>
                            </a:gdLst>
                            <a:ahLst/>
                            <a:rect l="textAreaLeft" t="textAreaTop" r="textAreaRight" b="textAreaBottom"/>
                            <a:pathLst>
                              <a:path w="2301875" h="202565">
                                <a:moveTo>
                                  <a:pt x="0" y="202435"/>
                                </a:moveTo>
                                <a:lnTo>
                                  <a:pt x="2301812" y="202435"/>
                                </a:lnTo>
                                <a:lnTo>
                                  <a:pt x="2301812"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47" name="Graphic 73"/>
                        <wps:cNvSpPr/>
                        <wps:spPr>
                          <a:xfrm>
                            <a:off x="709920" y="2554560"/>
                            <a:ext cx="2819520" cy="202680"/>
                          </a:xfrm>
                          <a:custGeom>
                            <a:avLst/>
                            <a:gdLst>
                              <a:gd name="textAreaLeft" fmla="*/ 0 w 1598400"/>
                              <a:gd name="textAreaRight" fmla="*/ 1598760 w 1598400"/>
                              <a:gd name="textAreaTop" fmla="*/ 0 h 114840"/>
                              <a:gd name="textAreaBottom" fmla="*/ 115200 h 114840"/>
                            </a:gdLst>
                            <a:ahLst/>
                            <a:rect l="textAreaLeft" t="textAreaTop" r="textAreaRight" b="textAreaBottom"/>
                            <a:pathLst>
                              <a:path w="2816225" h="202565">
                                <a:moveTo>
                                  <a:pt x="0" y="202435"/>
                                </a:moveTo>
                                <a:lnTo>
                                  <a:pt x="2815727" y="202435"/>
                                </a:lnTo>
                                <a:lnTo>
                                  <a:pt x="2815727"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48" name="Graphic 74"/>
                        <wps:cNvSpPr/>
                        <wps:spPr>
                          <a:xfrm>
                            <a:off x="709920" y="2838600"/>
                            <a:ext cx="2434680" cy="201960"/>
                          </a:xfrm>
                          <a:custGeom>
                            <a:avLst/>
                            <a:gdLst>
                              <a:gd name="textAreaLeft" fmla="*/ 0 w 1380240"/>
                              <a:gd name="textAreaRight" fmla="*/ 1380600 w 1380240"/>
                              <a:gd name="textAreaTop" fmla="*/ 0 h 114480"/>
                              <a:gd name="textAreaBottom" fmla="*/ 114840 h 114480"/>
                            </a:gdLst>
                            <a:ahLst/>
                            <a:rect l="textAreaLeft" t="textAreaTop" r="textAreaRight" b="textAreaBottom"/>
                            <a:pathLst>
                              <a:path w="2432050" h="202565">
                                <a:moveTo>
                                  <a:pt x="0" y="202435"/>
                                </a:moveTo>
                                <a:lnTo>
                                  <a:pt x="2431856" y="202435"/>
                                </a:lnTo>
                                <a:lnTo>
                                  <a:pt x="2431856"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49" name="Graphic 75"/>
                        <wps:cNvSpPr/>
                        <wps:spPr>
                          <a:xfrm>
                            <a:off x="709920" y="3121560"/>
                            <a:ext cx="2411640" cy="201960"/>
                          </a:xfrm>
                          <a:custGeom>
                            <a:avLst/>
                            <a:gdLst>
                              <a:gd name="textAreaLeft" fmla="*/ 0 w 1367280"/>
                              <a:gd name="textAreaRight" fmla="*/ 1367640 w 1367280"/>
                              <a:gd name="textAreaTop" fmla="*/ 0 h 114480"/>
                              <a:gd name="textAreaBottom" fmla="*/ 114840 h 114480"/>
                            </a:gdLst>
                            <a:ahLst/>
                            <a:rect l="textAreaLeft" t="textAreaTop" r="textAreaRight" b="textAreaBottom"/>
                            <a:pathLst>
                              <a:path w="2409190" h="202565">
                                <a:moveTo>
                                  <a:pt x="0" y="202435"/>
                                </a:moveTo>
                                <a:lnTo>
                                  <a:pt x="2408739" y="202435"/>
                                </a:lnTo>
                                <a:lnTo>
                                  <a:pt x="2408739"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50" name="Graphic 76"/>
                        <wps:cNvSpPr/>
                        <wps:spPr>
                          <a:xfrm>
                            <a:off x="709920" y="3406320"/>
                            <a:ext cx="2439720" cy="201960"/>
                          </a:xfrm>
                          <a:custGeom>
                            <a:avLst/>
                            <a:gdLst>
                              <a:gd name="textAreaLeft" fmla="*/ 0 w 1383120"/>
                              <a:gd name="textAreaRight" fmla="*/ 1383480 w 1383120"/>
                              <a:gd name="textAreaTop" fmla="*/ 0 h 114480"/>
                              <a:gd name="textAreaBottom" fmla="*/ 114840 h 114480"/>
                            </a:gdLst>
                            <a:ahLst/>
                            <a:rect l="textAreaLeft" t="textAreaTop" r="textAreaRight" b="textAreaBottom"/>
                            <a:pathLst>
                              <a:path w="2437130" h="202565">
                                <a:moveTo>
                                  <a:pt x="0" y="202435"/>
                                </a:moveTo>
                                <a:lnTo>
                                  <a:pt x="2436639" y="202435"/>
                                </a:lnTo>
                                <a:lnTo>
                                  <a:pt x="2436639"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51" name="Graphic 77"/>
                        <wps:cNvSpPr/>
                        <wps:spPr>
                          <a:xfrm>
                            <a:off x="354960" y="3690000"/>
                            <a:ext cx="1620000" cy="201960"/>
                          </a:xfrm>
                          <a:custGeom>
                            <a:avLst/>
                            <a:gdLst>
                              <a:gd name="textAreaLeft" fmla="*/ 0 w 918360"/>
                              <a:gd name="textAreaRight" fmla="*/ 918720 w 918360"/>
                              <a:gd name="textAreaTop" fmla="*/ 0 h 114480"/>
                              <a:gd name="textAreaBottom" fmla="*/ 114840 h 114480"/>
                            </a:gdLst>
                            <a:ahLst/>
                            <a:rect l="textAreaLeft" t="textAreaTop" r="textAreaRight" b="textAreaBottom"/>
                            <a:pathLst>
                              <a:path w="1618615" h="202565">
                                <a:moveTo>
                                  <a:pt x="0" y="202435"/>
                                </a:moveTo>
                                <a:lnTo>
                                  <a:pt x="1617995" y="202435"/>
                                </a:lnTo>
                                <a:lnTo>
                                  <a:pt x="1617995"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52" name="Graphic 78"/>
                        <wps:cNvSpPr/>
                        <wps:spPr>
                          <a:xfrm>
                            <a:off x="354960" y="3973680"/>
                            <a:ext cx="2033280" cy="202680"/>
                          </a:xfrm>
                          <a:custGeom>
                            <a:avLst/>
                            <a:gdLst>
                              <a:gd name="textAreaLeft" fmla="*/ 0 w 1152720"/>
                              <a:gd name="textAreaRight" fmla="*/ 1153080 w 1152720"/>
                              <a:gd name="textAreaTop" fmla="*/ 0 h 114840"/>
                              <a:gd name="textAreaBottom" fmla="*/ 115200 h 114840"/>
                            </a:gdLst>
                            <a:ahLst/>
                            <a:rect l="textAreaLeft" t="textAreaTop" r="textAreaRight" b="textAreaBottom"/>
                            <a:pathLst>
                              <a:path w="2031364" h="202565">
                                <a:moveTo>
                                  <a:pt x="0" y="202435"/>
                                </a:moveTo>
                                <a:lnTo>
                                  <a:pt x="2031246" y="202435"/>
                                </a:lnTo>
                                <a:lnTo>
                                  <a:pt x="2031246"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53" name="Graphic 79"/>
                        <wps:cNvSpPr/>
                        <wps:spPr>
                          <a:xfrm>
                            <a:off x="354960" y="4257720"/>
                            <a:ext cx="1856160" cy="201960"/>
                          </a:xfrm>
                          <a:custGeom>
                            <a:avLst/>
                            <a:gdLst>
                              <a:gd name="textAreaLeft" fmla="*/ 0 w 1052280"/>
                              <a:gd name="textAreaRight" fmla="*/ 1052640 w 1052280"/>
                              <a:gd name="textAreaTop" fmla="*/ 0 h 114480"/>
                              <a:gd name="textAreaBottom" fmla="*/ 114840 h 114480"/>
                            </a:gdLst>
                            <a:ahLst/>
                            <a:rect l="textAreaLeft" t="textAreaTop" r="textAreaRight" b="textAreaBottom"/>
                            <a:pathLst>
                              <a:path w="1854200" h="202565">
                                <a:moveTo>
                                  <a:pt x="0" y="202435"/>
                                </a:moveTo>
                                <a:lnTo>
                                  <a:pt x="1853829" y="202435"/>
                                </a:lnTo>
                                <a:lnTo>
                                  <a:pt x="1853829"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54" name="Graphic 80"/>
                        <wps:cNvSpPr/>
                        <wps:spPr>
                          <a:xfrm>
                            <a:off x="354960" y="4541400"/>
                            <a:ext cx="1315080" cy="201960"/>
                          </a:xfrm>
                          <a:custGeom>
                            <a:avLst/>
                            <a:gdLst>
                              <a:gd name="textAreaLeft" fmla="*/ 0 w 745560"/>
                              <a:gd name="textAreaRight" fmla="*/ 745920 w 745560"/>
                              <a:gd name="textAreaTop" fmla="*/ 0 h 114480"/>
                              <a:gd name="textAreaBottom" fmla="*/ 114840 h 114480"/>
                            </a:gdLst>
                            <a:ahLst/>
                            <a:rect l="textAreaLeft" t="textAreaTop" r="textAreaRight" b="textAreaBottom"/>
                            <a:pathLst>
                              <a:path w="1313815" h="202565">
                                <a:moveTo>
                                  <a:pt x="0" y="202435"/>
                                </a:moveTo>
                                <a:lnTo>
                                  <a:pt x="1313723" y="202435"/>
                                </a:lnTo>
                                <a:lnTo>
                                  <a:pt x="1313723"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55" name="Graphic 81"/>
                        <wps:cNvSpPr/>
                        <wps:spPr>
                          <a:xfrm>
                            <a:off x="354960" y="4824720"/>
                            <a:ext cx="1805400" cy="202680"/>
                          </a:xfrm>
                          <a:custGeom>
                            <a:avLst/>
                            <a:gdLst>
                              <a:gd name="textAreaLeft" fmla="*/ 0 w 1023480"/>
                              <a:gd name="textAreaRight" fmla="*/ 1023840 w 1023480"/>
                              <a:gd name="textAreaTop" fmla="*/ 0 h 114840"/>
                              <a:gd name="textAreaBottom" fmla="*/ 115200 h 114840"/>
                            </a:gdLst>
                            <a:ahLst/>
                            <a:rect l="textAreaLeft" t="textAreaTop" r="textAreaRight" b="textAreaBottom"/>
                            <a:pathLst>
                              <a:path w="1803400" h="202565">
                                <a:moveTo>
                                  <a:pt x="0" y="202435"/>
                                </a:moveTo>
                                <a:lnTo>
                                  <a:pt x="1803041" y="202435"/>
                                </a:lnTo>
                                <a:lnTo>
                                  <a:pt x="1803041"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56" name="Graphic 82"/>
                        <wps:cNvSpPr/>
                        <wps:spPr>
                          <a:xfrm>
                            <a:off x="354960" y="5109120"/>
                            <a:ext cx="1513800" cy="201960"/>
                          </a:xfrm>
                          <a:custGeom>
                            <a:avLst/>
                            <a:gdLst>
                              <a:gd name="textAreaLeft" fmla="*/ 0 w 858240"/>
                              <a:gd name="textAreaRight" fmla="*/ 858600 w 858240"/>
                              <a:gd name="textAreaTop" fmla="*/ 0 h 114480"/>
                              <a:gd name="textAreaBottom" fmla="*/ 114840 h 114480"/>
                            </a:gdLst>
                            <a:ahLst/>
                            <a:rect l="textAreaLeft" t="textAreaTop" r="textAreaRight" b="textAreaBottom"/>
                            <a:pathLst>
                              <a:path w="1512570" h="202565">
                                <a:moveTo>
                                  <a:pt x="0" y="202435"/>
                                </a:moveTo>
                                <a:lnTo>
                                  <a:pt x="1512547" y="202435"/>
                                </a:lnTo>
                                <a:lnTo>
                                  <a:pt x="1512547"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57" name="Graphic 83"/>
                        <wps:cNvSpPr/>
                        <wps:spPr>
                          <a:xfrm>
                            <a:off x="354960" y="5392440"/>
                            <a:ext cx="1514520" cy="201960"/>
                          </a:xfrm>
                          <a:custGeom>
                            <a:avLst/>
                            <a:gdLst>
                              <a:gd name="textAreaLeft" fmla="*/ 0 w 858600"/>
                              <a:gd name="textAreaRight" fmla="*/ 858960 w 858600"/>
                              <a:gd name="textAreaTop" fmla="*/ 0 h 114480"/>
                              <a:gd name="textAreaBottom" fmla="*/ 114840 h 114480"/>
                            </a:gdLst>
                            <a:ahLst/>
                            <a:rect l="textAreaLeft" t="textAreaTop" r="textAreaRight" b="textAreaBottom"/>
                            <a:pathLst>
                              <a:path w="1513205" h="202565">
                                <a:moveTo>
                                  <a:pt x="0" y="202435"/>
                                </a:moveTo>
                                <a:lnTo>
                                  <a:pt x="1513003" y="202435"/>
                                </a:lnTo>
                                <a:lnTo>
                                  <a:pt x="1513003"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58" name="Graphic 84"/>
                        <wps:cNvSpPr/>
                        <wps:spPr>
                          <a:xfrm>
                            <a:off x="354960" y="5676840"/>
                            <a:ext cx="1532160" cy="201960"/>
                          </a:xfrm>
                          <a:custGeom>
                            <a:avLst/>
                            <a:gdLst>
                              <a:gd name="textAreaLeft" fmla="*/ 0 w 868680"/>
                              <a:gd name="textAreaRight" fmla="*/ 869040 w 868680"/>
                              <a:gd name="textAreaTop" fmla="*/ 0 h 114480"/>
                              <a:gd name="textAreaBottom" fmla="*/ 114840 h 114480"/>
                            </a:gdLst>
                            <a:ahLst/>
                            <a:rect l="textAreaLeft" t="textAreaTop" r="textAreaRight" b="textAreaBottom"/>
                            <a:pathLst>
                              <a:path w="1530985" h="202565">
                                <a:moveTo>
                                  <a:pt x="0" y="202435"/>
                                </a:moveTo>
                                <a:lnTo>
                                  <a:pt x="1530767" y="202435"/>
                                </a:lnTo>
                                <a:lnTo>
                                  <a:pt x="1530767"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59" name="Graphic 85"/>
                        <wps:cNvSpPr/>
                        <wps:spPr>
                          <a:xfrm>
                            <a:off x="354960" y="5960160"/>
                            <a:ext cx="1525320" cy="201960"/>
                          </a:xfrm>
                          <a:custGeom>
                            <a:avLst/>
                            <a:gdLst>
                              <a:gd name="textAreaLeft" fmla="*/ 0 w 864720"/>
                              <a:gd name="textAreaRight" fmla="*/ 865080 w 864720"/>
                              <a:gd name="textAreaTop" fmla="*/ 0 h 114480"/>
                              <a:gd name="textAreaBottom" fmla="*/ 114840 h 114480"/>
                            </a:gdLst>
                            <a:ahLst/>
                            <a:rect l="textAreaLeft" t="textAreaTop" r="textAreaRight" b="textAreaBottom"/>
                            <a:pathLst>
                              <a:path w="1524000" h="202565">
                                <a:moveTo>
                                  <a:pt x="0" y="202435"/>
                                </a:moveTo>
                                <a:lnTo>
                                  <a:pt x="1523821" y="202435"/>
                                </a:lnTo>
                                <a:lnTo>
                                  <a:pt x="1523821"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60" name="Graphic 86"/>
                        <wps:cNvSpPr/>
                        <wps:spPr>
                          <a:xfrm>
                            <a:off x="354960" y="6243840"/>
                            <a:ext cx="1130400" cy="202680"/>
                          </a:xfrm>
                          <a:custGeom>
                            <a:avLst/>
                            <a:gdLst>
                              <a:gd name="textAreaLeft" fmla="*/ 0 w 640800"/>
                              <a:gd name="textAreaRight" fmla="*/ 641160 w 640800"/>
                              <a:gd name="textAreaTop" fmla="*/ 0 h 114840"/>
                              <a:gd name="textAreaBottom" fmla="*/ 115200 h 114840"/>
                            </a:gdLst>
                            <a:ahLst/>
                            <a:rect l="textAreaLeft" t="textAreaTop" r="textAreaRight" b="textAreaBottom"/>
                            <a:pathLst>
                              <a:path w="1129665" h="202565">
                                <a:moveTo>
                                  <a:pt x="0" y="202435"/>
                                </a:moveTo>
                                <a:lnTo>
                                  <a:pt x="1129360" y="202435"/>
                                </a:lnTo>
                                <a:lnTo>
                                  <a:pt x="1129360"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61" name="Graphic 87"/>
                        <wps:cNvSpPr/>
                        <wps:spPr>
                          <a:xfrm>
                            <a:off x="354960" y="6527880"/>
                            <a:ext cx="1361520" cy="201960"/>
                          </a:xfrm>
                          <a:custGeom>
                            <a:avLst/>
                            <a:gdLst>
                              <a:gd name="textAreaLeft" fmla="*/ 0 w 771840"/>
                              <a:gd name="textAreaRight" fmla="*/ 772200 w 771840"/>
                              <a:gd name="textAreaTop" fmla="*/ 0 h 114480"/>
                              <a:gd name="textAreaBottom" fmla="*/ 114840 h 114480"/>
                            </a:gdLst>
                            <a:ahLst/>
                            <a:rect l="textAreaLeft" t="textAreaTop" r="textAreaRight" b="textAreaBottom"/>
                            <a:pathLst>
                              <a:path w="1360170" h="202565">
                                <a:moveTo>
                                  <a:pt x="0" y="202435"/>
                                </a:moveTo>
                                <a:lnTo>
                                  <a:pt x="1359842" y="202435"/>
                                </a:lnTo>
                                <a:lnTo>
                                  <a:pt x="1359842" y="0"/>
                                </a:lnTo>
                                <a:lnTo>
                                  <a:pt x="0" y="0"/>
                                </a:lnTo>
                                <a:lnTo>
                                  <a:pt x="0" y="202435"/>
                                </a:lnTo>
                                <a:close/>
                              </a:path>
                            </a:pathLst>
                          </a:custGeom>
                          <a:noFill/>
                          <a:ln w="5060">
                            <a:solidFill>
                              <a:srgbClr val="000000"/>
                            </a:solidFill>
                            <a:round/>
                          </a:ln>
                        </wps:spPr>
                        <wps:style>
                          <a:lnRef idx="0"/>
                          <a:fillRef idx="0"/>
                          <a:effectRef idx="0"/>
                          <a:fontRef idx="minor"/>
                        </wps:style>
                        <wps:bodyPr/>
                      </wps:wsp>
                      <wps:wsp>
                        <wps:cNvPr id="262" name="Graphic 88"/>
                        <wps:cNvSpPr/>
                        <wps:spPr>
                          <a:xfrm>
                            <a:off x="65880" y="205200"/>
                            <a:ext cx="641520" cy="6423840"/>
                          </a:xfrm>
                          <a:custGeom>
                            <a:avLst/>
                            <a:gdLst>
                              <a:gd name="textAreaLeft" fmla="*/ 0 w 363600"/>
                              <a:gd name="textAreaRight" fmla="*/ 363960 w 363600"/>
                              <a:gd name="textAreaTop" fmla="*/ 0 h 3641760"/>
                              <a:gd name="textAreaBottom" fmla="*/ 3642120 h 3641760"/>
                            </a:gdLst>
                            <a:ahLst/>
                            <a:rect l="textAreaLeft" t="textAreaTop" r="textAreaRight" b="textAreaBottom"/>
                            <a:pathLst>
                              <a:path w="640715" h="6418580">
                                <a:moveTo>
                                  <a:pt x="0" y="0"/>
                                </a:moveTo>
                                <a:lnTo>
                                  <a:pt x="0" y="179656"/>
                                </a:lnTo>
                                <a:lnTo>
                                  <a:pt x="285947" y="179656"/>
                                </a:lnTo>
                              </a:path>
                              <a:path w="640715" h="6418580">
                                <a:moveTo>
                                  <a:pt x="354271" y="283404"/>
                                </a:moveTo>
                                <a:lnTo>
                                  <a:pt x="354271" y="463060"/>
                                </a:lnTo>
                                <a:lnTo>
                                  <a:pt x="640219" y="463060"/>
                                </a:lnTo>
                              </a:path>
                              <a:path w="640715" h="6418580">
                                <a:moveTo>
                                  <a:pt x="354271" y="283404"/>
                                </a:moveTo>
                                <a:lnTo>
                                  <a:pt x="354271" y="746936"/>
                                </a:lnTo>
                                <a:lnTo>
                                  <a:pt x="640219" y="746936"/>
                                </a:lnTo>
                              </a:path>
                              <a:path w="640715" h="6418580">
                                <a:moveTo>
                                  <a:pt x="354271" y="283404"/>
                                </a:moveTo>
                                <a:lnTo>
                                  <a:pt x="354271" y="1030725"/>
                                </a:lnTo>
                                <a:lnTo>
                                  <a:pt x="640219" y="1030725"/>
                                </a:lnTo>
                              </a:path>
                              <a:path w="640715" h="6418580">
                                <a:moveTo>
                                  <a:pt x="354271" y="283404"/>
                                </a:moveTo>
                                <a:lnTo>
                                  <a:pt x="354271" y="1314461"/>
                                </a:lnTo>
                                <a:lnTo>
                                  <a:pt x="640219" y="1314461"/>
                                </a:lnTo>
                              </a:path>
                              <a:path w="640715" h="6418580">
                                <a:moveTo>
                                  <a:pt x="354271" y="283404"/>
                                </a:moveTo>
                                <a:lnTo>
                                  <a:pt x="354271" y="1598176"/>
                                </a:lnTo>
                                <a:lnTo>
                                  <a:pt x="640219" y="1598176"/>
                                </a:lnTo>
                              </a:path>
                              <a:path w="640715" h="6418580">
                                <a:moveTo>
                                  <a:pt x="354271" y="283404"/>
                                </a:moveTo>
                                <a:lnTo>
                                  <a:pt x="354271" y="1881619"/>
                                </a:lnTo>
                                <a:lnTo>
                                  <a:pt x="640219" y="1881619"/>
                                </a:lnTo>
                              </a:path>
                              <a:path w="640715" h="6418580">
                                <a:moveTo>
                                  <a:pt x="354271" y="283404"/>
                                </a:moveTo>
                                <a:lnTo>
                                  <a:pt x="354271" y="2165245"/>
                                </a:lnTo>
                                <a:lnTo>
                                  <a:pt x="640219" y="2165245"/>
                                </a:lnTo>
                              </a:path>
                              <a:path w="640715" h="6418580">
                                <a:moveTo>
                                  <a:pt x="354271" y="283404"/>
                                </a:moveTo>
                                <a:lnTo>
                                  <a:pt x="354271" y="2448777"/>
                                </a:lnTo>
                                <a:lnTo>
                                  <a:pt x="640219" y="2448777"/>
                                </a:lnTo>
                              </a:path>
                              <a:path w="640715" h="6418580">
                                <a:moveTo>
                                  <a:pt x="354271" y="283404"/>
                                </a:moveTo>
                                <a:lnTo>
                                  <a:pt x="354271" y="2732213"/>
                                </a:lnTo>
                                <a:lnTo>
                                  <a:pt x="640219" y="2732213"/>
                                </a:lnTo>
                              </a:path>
                              <a:path w="640715" h="6418580">
                                <a:moveTo>
                                  <a:pt x="354271" y="283404"/>
                                </a:moveTo>
                                <a:lnTo>
                                  <a:pt x="354271" y="3015647"/>
                                </a:lnTo>
                                <a:lnTo>
                                  <a:pt x="640219" y="3015647"/>
                                </a:lnTo>
                              </a:path>
                              <a:path w="640715" h="6418580">
                                <a:moveTo>
                                  <a:pt x="354271" y="283404"/>
                                </a:moveTo>
                                <a:lnTo>
                                  <a:pt x="354271" y="3299052"/>
                                </a:lnTo>
                                <a:lnTo>
                                  <a:pt x="640219" y="3299052"/>
                                </a:lnTo>
                              </a:path>
                              <a:path w="640715" h="6418580">
                                <a:moveTo>
                                  <a:pt x="0" y="0"/>
                                </a:moveTo>
                                <a:lnTo>
                                  <a:pt x="0" y="3583196"/>
                                </a:lnTo>
                                <a:lnTo>
                                  <a:pt x="285947" y="3583196"/>
                                </a:lnTo>
                              </a:path>
                              <a:path w="640715" h="6418580">
                                <a:moveTo>
                                  <a:pt x="0" y="0"/>
                                </a:moveTo>
                                <a:lnTo>
                                  <a:pt x="0" y="3867022"/>
                                </a:lnTo>
                                <a:lnTo>
                                  <a:pt x="285947" y="3867022"/>
                                </a:lnTo>
                              </a:path>
                              <a:path w="640715" h="6418580">
                                <a:moveTo>
                                  <a:pt x="0" y="0"/>
                                </a:moveTo>
                                <a:lnTo>
                                  <a:pt x="0" y="4150461"/>
                                </a:lnTo>
                                <a:lnTo>
                                  <a:pt x="285947" y="4150461"/>
                                </a:lnTo>
                              </a:path>
                              <a:path w="640715" h="6418580">
                                <a:moveTo>
                                  <a:pt x="0" y="0"/>
                                </a:moveTo>
                                <a:lnTo>
                                  <a:pt x="0" y="4433899"/>
                                </a:lnTo>
                                <a:lnTo>
                                  <a:pt x="285947" y="4433899"/>
                                </a:lnTo>
                              </a:path>
                              <a:path w="640715" h="6418580">
                                <a:moveTo>
                                  <a:pt x="0" y="0"/>
                                </a:moveTo>
                                <a:lnTo>
                                  <a:pt x="0" y="4717548"/>
                                </a:lnTo>
                                <a:lnTo>
                                  <a:pt x="285947" y="4717548"/>
                                </a:lnTo>
                              </a:path>
                              <a:path w="640715" h="6418580">
                                <a:moveTo>
                                  <a:pt x="0" y="0"/>
                                </a:moveTo>
                                <a:lnTo>
                                  <a:pt x="0" y="5000982"/>
                                </a:lnTo>
                                <a:lnTo>
                                  <a:pt x="285947" y="5000982"/>
                                </a:lnTo>
                              </a:path>
                              <a:path w="640715" h="6418580">
                                <a:moveTo>
                                  <a:pt x="0" y="0"/>
                                </a:moveTo>
                                <a:lnTo>
                                  <a:pt x="0" y="5284387"/>
                                </a:lnTo>
                                <a:lnTo>
                                  <a:pt x="285947" y="5284387"/>
                                </a:lnTo>
                              </a:path>
                              <a:path w="640715" h="6418580">
                                <a:moveTo>
                                  <a:pt x="0" y="0"/>
                                </a:moveTo>
                                <a:lnTo>
                                  <a:pt x="0" y="5568079"/>
                                </a:lnTo>
                                <a:lnTo>
                                  <a:pt x="285947" y="5568079"/>
                                </a:lnTo>
                              </a:path>
                              <a:path w="640715" h="6418580">
                                <a:moveTo>
                                  <a:pt x="0" y="0"/>
                                </a:moveTo>
                                <a:lnTo>
                                  <a:pt x="0" y="5851522"/>
                                </a:lnTo>
                                <a:lnTo>
                                  <a:pt x="285947" y="5851522"/>
                                </a:lnTo>
                              </a:path>
                              <a:path w="640715" h="6418580">
                                <a:moveTo>
                                  <a:pt x="0" y="0"/>
                                </a:moveTo>
                                <a:lnTo>
                                  <a:pt x="0" y="6134974"/>
                                </a:lnTo>
                                <a:lnTo>
                                  <a:pt x="285947" y="6134974"/>
                                </a:lnTo>
                              </a:path>
                              <a:path w="640715" h="6418580">
                                <a:moveTo>
                                  <a:pt x="0" y="0"/>
                                </a:moveTo>
                                <a:lnTo>
                                  <a:pt x="0" y="6418378"/>
                                </a:lnTo>
                                <a:lnTo>
                                  <a:pt x="285947" y="6418378"/>
                                </a:lnTo>
                              </a:path>
                            </a:pathLst>
                          </a:custGeom>
                          <a:noFill/>
                          <a:ln w="5060">
                            <a:solidFill>
                              <a:srgbClr val="000000"/>
                            </a:solidFill>
                            <a:round/>
                          </a:ln>
                        </wps:spPr>
                        <wps:style>
                          <a:lnRef idx="0"/>
                          <a:fillRef idx="0"/>
                          <a:effectRef idx="0"/>
                          <a:fontRef idx="minor"/>
                        </wps:style>
                        <wps:bodyPr/>
                      </wps:wsp>
                    </wpg:wgp>
                  </a:graphicData>
                </a:graphic>
              </wp:anchor>
            </w:drawing>
          </mc:Choice>
          <mc:Fallback>
            <w:pict>
              <v:group id="shape_0" alt="Group 63" style="position:absolute;margin-left:184.8pt;margin-top:9.1pt;width:277.9pt;height:529.9pt" coordorigin="3696,182" coordsize="5558,10598"/>
            </w:pict>
          </mc:Fallback>
        </mc:AlternateContent>
      </w:r>
      <w:r>
        <w:rPr>
          <w:rFonts w:ascii="Calibri" w:hAnsi="Calibri"/>
          <w:b/>
          <w:spacing w:val="-4"/>
          <w:sz w:val="18"/>
        </w:rPr>
        <w:t>Rocketship</w:t>
      </w:r>
      <w:r>
        <w:rPr>
          <w:rFonts w:ascii="Calibri" w:hAnsi="Calibri"/>
          <w:b/>
          <w:spacing w:val="-10"/>
          <w:sz w:val="18"/>
        </w:rPr>
        <w:t xml:space="preserve"> </w:t>
      </w:r>
      <w:r>
        <w:rPr>
          <w:rFonts w:ascii="Calibri" w:hAnsi="Calibri"/>
          <w:b/>
          <w:spacing w:val="-4"/>
          <w:sz w:val="18"/>
        </w:rPr>
        <w:t>Education</w:t>
      </w:r>
      <w:r>
        <w:rPr>
          <w:rFonts w:ascii="Calibri" w:hAnsi="Calibri"/>
          <w:b/>
          <w:spacing w:val="-10"/>
          <w:sz w:val="18"/>
        </w:rPr>
        <w:t xml:space="preserve"> </w:t>
      </w:r>
      <w:r>
        <w:rPr>
          <w:rFonts w:ascii="Calibri" w:hAnsi="Calibri"/>
          <w:b/>
          <w:spacing w:val="-4"/>
          <w:sz w:val="18"/>
        </w:rPr>
        <w:t>(RSEA)</w:t>
      </w:r>
    </w:p>
    <w:p>
      <w:pPr>
        <w:pStyle w:val="BodyText"/>
        <w:spacing w:before="6" w:after="0"/>
        <w:rPr>
          <w:rFonts w:ascii="Calibri" w:hAnsi="Calibri"/>
          <w:b/>
          <w:sz w:val="18"/>
        </w:rPr>
      </w:pPr>
      <w:r>
        <w:rPr>
          <w:rFonts w:ascii="Calibri" w:hAnsi="Calibri"/>
          <w:b/>
          <w:sz w:val="18"/>
        </w:rPr>
      </w:r>
    </w:p>
    <w:p>
      <w:pPr>
        <w:pStyle w:val="Normal"/>
        <w:spacing w:before="1" w:after="0"/>
        <w:ind w:hanging="0" w:left="2593" w:right="0"/>
        <w:jc w:val="left"/>
        <w:rPr>
          <w:rFonts w:ascii="Calibri" w:hAnsi="Calibri"/>
          <w:sz w:val="18"/>
        </w:rPr>
      </w:pPr>
      <w:r>
        <w:rPr>
          <w:rFonts w:ascii="Calibri" w:hAnsi="Calibri"/>
          <w:spacing w:val="-6"/>
          <w:sz w:val="18"/>
        </w:rPr>
        <w:t>Launchpad</w:t>
      </w:r>
      <w:r>
        <w:rPr>
          <w:rFonts w:ascii="Calibri" w:hAnsi="Calibri"/>
          <w:spacing w:val="3"/>
          <w:sz w:val="18"/>
        </w:rPr>
        <w:t xml:space="preserve"> </w:t>
      </w:r>
      <w:r>
        <w:rPr>
          <w:rFonts w:ascii="Calibri" w:hAnsi="Calibri"/>
          <w:spacing w:val="-6"/>
          <w:sz w:val="18"/>
        </w:rPr>
        <w:t>Development</w:t>
      </w:r>
      <w:r>
        <w:rPr>
          <w:rFonts w:ascii="Calibri" w:hAnsi="Calibri"/>
          <w:spacing w:val="3"/>
          <w:sz w:val="18"/>
        </w:rPr>
        <w:t xml:space="preserve"> </w:t>
      </w:r>
      <w:r>
        <w:rPr>
          <w:rFonts w:ascii="Calibri" w:hAnsi="Calibri"/>
          <w:spacing w:val="-6"/>
          <w:sz w:val="18"/>
        </w:rPr>
        <w:t>Company</w:t>
      </w:r>
      <w:r>
        <w:rPr>
          <w:rFonts w:ascii="Calibri" w:hAnsi="Calibri"/>
          <w:spacing w:val="3"/>
          <w:sz w:val="18"/>
        </w:rPr>
        <w:t xml:space="preserve"> </w:t>
      </w:r>
      <w:r>
        <w:rPr>
          <w:rFonts w:ascii="Calibri" w:hAnsi="Calibri"/>
          <w:spacing w:val="-6"/>
          <w:sz w:val="18"/>
        </w:rPr>
        <w:t>(LDC)</w:t>
      </w:r>
    </w:p>
    <w:p>
      <w:pPr>
        <w:pStyle w:val="BodyText"/>
        <w:spacing w:before="9" w:after="0"/>
        <w:rPr>
          <w:rFonts w:ascii="Calibri" w:hAnsi="Calibri"/>
          <w:sz w:val="18"/>
        </w:rPr>
      </w:pPr>
      <w:r>
        <w:rPr>
          <w:rFonts w:ascii="Calibri" w:hAnsi="Calibri"/>
          <w:sz w:val="18"/>
        </w:rPr>
      </w:r>
    </w:p>
    <w:p>
      <w:pPr>
        <w:pStyle w:val="Normal"/>
        <w:spacing w:before="0" w:after="0"/>
        <w:ind w:hanging="0" w:left="0" w:right="1923"/>
        <w:jc w:val="center"/>
        <w:rPr>
          <w:rFonts w:ascii="Arial Narrow" w:hAnsi="Arial Narrow"/>
          <w:i/>
          <w:i/>
          <w:sz w:val="18"/>
        </w:rPr>
      </w:pPr>
      <w:r>
        <w:rPr>
          <w:rFonts w:ascii="Arial Narrow" w:hAnsi="Arial Narrow"/>
          <w:i/>
          <w:spacing w:val="2"/>
          <w:w w:val="90"/>
          <w:sz w:val="18"/>
        </w:rPr>
        <w:t>Launchpad</w:t>
      </w:r>
      <w:r>
        <w:rPr>
          <w:rFonts w:ascii="Arial Narrow" w:hAnsi="Arial Narrow"/>
          <w:i/>
          <w:sz w:val="18"/>
        </w:rPr>
        <w:t xml:space="preserve"> </w:t>
      </w:r>
      <w:r>
        <w:rPr>
          <w:rFonts w:ascii="Arial Narrow" w:hAnsi="Arial Narrow"/>
          <w:i/>
          <w:spacing w:val="-4"/>
          <w:sz w:val="18"/>
        </w:rPr>
        <w:t>(LP)</w:t>
      </w:r>
    </w:p>
    <w:p>
      <w:pPr>
        <w:pStyle w:val="BodyText"/>
        <w:spacing w:before="34" w:after="0"/>
        <w:rPr>
          <w:rFonts w:ascii="Arial Narrow" w:hAnsi="Arial Narrow"/>
          <w:i/>
          <w:i/>
          <w:sz w:val="18"/>
        </w:rPr>
      </w:pPr>
      <w:r>
        <w:rPr>
          <w:rFonts w:ascii="Arial Narrow" w:hAnsi="Arial Narrow"/>
          <w:i/>
          <w:sz w:val="18"/>
        </w:rPr>
      </w:r>
    </w:p>
    <w:p>
      <w:pPr>
        <w:pStyle w:val="Normal"/>
        <w:spacing w:before="0" w:after="0"/>
        <w:ind w:hanging="0" w:left="3151" w:right="0"/>
        <w:jc w:val="left"/>
        <w:rPr>
          <w:rFonts w:ascii="Arial Narrow" w:hAnsi="Arial Narrow"/>
          <w:i/>
          <w:i/>
          <w:sz w:val="18"/>
        </w:rPr>
      </w:pPr>
      <w:r>
        <w:rPr>
          <w:rFonts w:ascii="Arial Narrow" w:hAnsi="Arial Narrow"/>
          <w:i/>
          <w:w w:val="90"/>
          <w:sz w:val="18"/>
        </w:rPr>
        <w:t>Launchpad</w:t>
      </w:r>
      <w:r>
        <w:rPr>
          <w:rFonts w:ascii="Arial Narrow" w:hAnsi="Arial Narrow"/>
          <w:i/>
          <w:spacing w:val="3"/>
          <w:sz w:val="18"/>
        </w:rPr>
        <w:t xml:space="preserve"> </w:t>
      </w:r>
      <w:r>
        <w:rPr>
          <w:rFonts w:ascii="Arial Narrow" w:hAnsi="Arial Narrow"/>
          <w:i/>
          <w:w w:val="90"/>
          <w:sz w:val="18"/>
        </w:rPr>
        <w:t>Development</w:t>
      </w:r>
      <w:r>
        <w:rPr>
          <w:rFonts w:ascii="Arial Narrow" w:hAnsi="Arial Narrow"/>
          <w:i/>
          <w:spacing w:val="4"/>
          <w:sz w:val="18"/>
        </w:rPr>
        <w:t xml:space="preserve"> </w:t>
      </w:r>
      <w:r>
        <w:rPr>
          <w:rFonts w:ascii="Arial Narrow" w:hAnsi="Arial Narrow"/>
          <w:i/>
          <w:w w:val="90"/>
          <w:sz w:val="18"/>
        </w:rPr>
        <w:t>One</w:t>
      </w:r>
      <w:r>
        <w:rPr>
          <w:rFonts w:ascii="Arial Narrow" w:hAnsi="Arial Narrow"/>
          <w:i/>
          <w:spacing w:val="4"/>
          <w:sz w:val="18"/>
        </w:rPr>
        <w:t xml:space="preserve"> </w:t>
      </w:r>
      <w:r>
        <w:rPr>
          <w:rFonts w:ascii="Arial Narrow" w:hAnsi="Arial Narrow"/>
          <w:i/>
          <w:w w:val="90"/>
          <w:sz w:val="18"/>
        </w:rPr>
        <w:t>LLC</w:t>
      </w:r>
      <w:r>
        <w:rPr>
          <w:rFonts w:ascii="Arial Narrow" w:hAnsi="Arial Narrow"/>
          <w:i/>
          <w:spacing w:val="4"/>
          <w:sz w:val="18"/>
        </w:rPr>
        <w:t xml:space="preserve"> </w:t>
      </w:r>
      <w:r>
        <w:rPr>
          <w:rFonts w:ascii="Arial Narrow" w:hAnsi="Arial Narrow"/>
          <w:i/>
          <w:w w:val="90"/>
          <w:sz w:val="18"/>
        </w:rPr>
        <w:t>(LLC1)</w:t>
      </w:r>
      <w:r>
        <w:rPr>
          <w:rFonts w:ascii="Arial Narrow" w:hAnsi="Arial Narrow"/>
          <w:i/>
          <w:spacing w:val="4"/>
          <w:sz w:val="18"/>
        </w:rPr>
        <w:t xml:space="preserve"> </w:t>
      </w:r>
      <w:r>
        <w:rPr>
          <w:rFonts w:ascii="Arial Narrow" w:hAnsi="Arial Narrow"/>
          <w:i/>
          <w:w w:val="90"/>
          <w:sz w:val="18"/>
        </w:rPr>
        <w:t>RMS</w:t>
      </w:r>
      <w:r>
        <w:rPr>
          <w:rFonts w:ascii="Arial Narrow" w:hAnsi="Arial Narrow"/>
          <w:i/>
          <w:spacing w:val="4"/>
          <w:sz w:val="18"/>
        </w:rPr>
        <w:t xml:space="preserve"> </w:t>
      </w:r>
      <w:r>
        <w:rPr>
          <w:rFonts w:ascii="Arial Narrow" w:hAnsi="Arial Narrow"/>
          <w:i/>
          <w:spacing w:val="-2"/>
          <w:w w:val="90"/>
          <w:sz w:val="18"/>
        </w:rPr>
        <w:t>facilities</w:t>
      </w:r>
    </w:p>
    <w:p>
      <w:pPr>
        <w:pStyle w:val="BodyText"/>
        <w:spacing w:before="34" w:after="0"/>
        <w:rPr>
          <w:rFonts w:ascii="Arial Narrow" w:hAnsi="Arial Narrow"/>
          <w:i/>
          <w:i/>
          <w:sz w:val="18"/>
        </w:rPr>
      </w:pPr>
      <w:r>
        <w:rPr>
          <w:rFonts w:ascii="Arial Narrow" w:hAnsi="Arial Narrow"/>
          <w:i/>
          <w:sz w:val="18"/>
        </w:rPr>
      </w:r>
    </w:p>
    <w:p>
      <w:pPr>
        <w:pStyle w:val="Normal"/>
        <w:spacing w:before="0" w:after="0"/>
        <w:ind w:hanging="0" w:left="3151" w:right="0"/>
        <w:jc w:val="left"/>
        <w:rPr>
          <w:rFonts w:ascii="Arial Narrow" w:hAnsi="Arial Narrow"/>
          <w:i/>
          <w:i/>
          <w:sz w:val="18"/>
        </w:rPr>
      </w:pPr>
      <w:r>
        <w:rPr>
          <w:rFonts w:ascii="Arial Narrow" w:hAnsi="Arial Narrow"/>
          <w:i/>
          <w:w w:val="90"/>
          <w:sz w:val="18"/>
        </w:rPr>
        <w:t>Launchpad</w:t>
      </w:r>
      <w:r>
        <w:rPr>
          <w:rFonts w:ascii="Arial Narrow" w:hAnsi="Arial Narrow"/>
          <w:i/>
          <w:spacing w:val="-1"/>
          <w:sz w:val="18"/>
        </w:rPr>
        <w:t xml:space="preserve"> </w:t>
      </w:r>
      <w:r>
        <w:rPr>
          <w:rFonts w:ascii="Arial Narrow" w:hAnsi="Arial Narrow"/>
          <w:i/>
          <w:w w:val="90"/>
          <w:sz w:val="18"/>
        </w:rPr>
        <w:t>Development</w:t>
      </w:r>
      <w:r>
        <w:rPr>
          <w:rFonts w:ascii="Arial Narrow" w:hAnsi="Arial Narrow"/>
          <w:i/>
          <w:sz w:val="18"/>
        </w:rPr>
        <w:t xml:space="preserve"> </w:t>
      </w:r>
      <w:r>
        <w:rPr>
          <w:rFonts w:ascii="Arial Narrow" w:hAnsi="Arial Narrow"/>
          <w:i/>
          <w:w w:val="90"/>
          <w:sz w:val="18"/>
        </w:rPr>
        <w:t>Two</w:t>
      </w:r>
      <w:r>
        <w:rPr>
          <w:rFonts w:ascii="Arial Narrow" w:hAnsi="Arial Narrow"/>
          <w:i/>
          <w:spacing w:val="-1"/>
          <w:sz w:val="18"/>
        </w:rPr>
        <w:t xml:space="preserve"> </w:t>
      </w:r>
      <w:r>
        <w:rPr>
          <w:rFonts w:ascii="Arial Narrow" w:hAnsi="Arial Narrow"/>
          <w:i/>
          <w:w w:val="90"/>
          <w:sz w:val="18"/>
        </w:rPr>
        <w:t>LLC</w:t>
      </w:r>
      <w:r>
        <w:rPr>
          <w:rFonts w:ascii="Arial Narrow" w:hAnsi="Arial Narrow"/>
          <w:i/>
          <w:sz w:val="18"/>
        </w:rPr>
        <w:t xml:space="preserve"> </w:t>
      </w:r>
      <w:r>
        <w:rPr>
          <w:rFonts w:ascii="Arial Narrow" w:hAnsi="Arial Narrow"/>
          <w:i/>
          <w:w w:val="90"/>
          <w:sz w:val="18"/>
        </w:rPr>
        <w:t>(LLC2)</w:t>
      </w:r>
      <w:r>
        <w:rPr>
          <w:rFonts w:ascii="Arial Narrow" w:hAnsi="Arial Narrow"/>
          <w:i/>
          <w:spacing w:val="-1"/>
          <w:sz w:val="18"/>
        </w:rPr>
        <w:t xml:space="preserve"> </w:t>
      </w:r>
      <w:r>
        <w:rPr>
          <w:rFonts w:ascii="Arial Narrow" w:hAnsi="Arial Narrow"/>
          <w:i/>
          <w:w w:val="90"/>
          <w:sz w:val="18"/>
        </w:rPr>
        <w:t>RSSP</w:t>
      </w:r>
      <w:r>
        <w:rPr>
          <w:rFonts w:ascii="Arial Narrow" w:hAnsi="Arial Narrow"/>
          <w:i/>
          <w:sz w:val="18"/>
        </w:rPr>
        <w:t xml:space="preserve"> </w:t>
      </w:r>
      <w:r>
        <w:rPr>
          <w:rFonts w:ascii="Arial Narrow" w:hAnsi="Arial Narrow"/>
          <w:i/>
          <w:spacing w:val="-2"/>
          <w:w w:val="90"/>
          <w:sz w:val="18"/>
        </w:rPr>
        <w:t>facilities</w:t>
      </w:r>
    </w:p>
    <w:p>
      <w:pPr>
        <w:pStyle w:val="BodyText"/>
        <w:spacing w:before="33" w:after="0"/>
        <w:rPr>
          <w:rFonts w:ascii="Arial Narrow" w:hAnsi="Arial Narrow"/>
          <w:i/>
          <w:i/>
          <w:sz w:val="18"/>
        </w:rPr>
      </w:pPr>
      <w:r>
        <w:rPr>
          <w:rFonts w:ascii="Arial Narrow" w:hAnsi="Arial Narrow"/>
          <w:i/>
          <w:sz w:val="18"/>
        </w:rPr>
      </w:r>
    </w:p>
    <w:p>
      <w:pPr>
        <w:pStyle w:val="Normal"/>
        <w:spacing w:before="1" w:after="0"/>
        <w:ind w:hanging="0" w:left="3151" w:right="0"/>
        <w:jc w:val="left"/>
        <w:rPr>
          <w:rFonts w:ascii="Arial Narrow" w:hAnsi="Arial Narrow"/>
          <w:i/>
          <w:i/>
          <w:sz w:val="18"/>
        </w:rPr>
      </w:pPr>
      <w:r>
        <w:rPr>
          <w:rFonts w:ascii="Arial Narrow" w:hAnsi="Arial Narrow"/>
          <w:i/>
          <w:w w:val="90"/>
          <w:sz w:val="18"/>
        </w:rPr>
        <w:t>Launchpad</w:t>
      </w:r>
      <w:r>
        <w:rPr>
          <w:rFonts w:ascii="Arial Narrow" w:hAnsi="Arial Narrow"/>
          <w:i/>
          <w:spacing w:val="-1"/>
          <w:sz w:val="18"/>
        </w:rPr>
        <w:t xml:space="preserve"> </w:t>
      </w:r>
      <w:r>
        <w:rPr>
          <w:rFonts w:ascii="Arial Narrow" w:hAnsi="Arial Narrow"/>
          <w:i/>
          <w:w w:val="90"/>
          <w:sz w:val="18"/>
        </w:rPr>
        <w:t>Development</w:t>
      </w:r>
      <w:r>
        <w:rPr>
          <w:rFonts w:ascii="Arial Narrow" w:hAnsi="Arial Narrow"/>
          <w:i/>
          <w:spacing w:val="-1"/>
          <w:sz w:val="18"/>
        </w:rPr>
        <w:t xml:space="preserve"> </w:t>
      </w:r>
      <w:r>
        <w:rPr>
          <w:rFonts w:ascii="Arial Narrow" w:hAnsi="Arial Narrow"/>
          <w:i/>
          <w:w w:val="90"/>
          <w:sz w:val="18"/>
        </w:rPr>
        <w:t>Threee</w:t>
      </w:r>
      <w:r>
        <w:rPr>
          <w:rFonts w:ascii="Arial Narrow" w:hAnsi="Arial Narrow"/>
          <w:i/>
          <w:spacing w:val="-1"/>
          <w:sz w:val="18"/>
        </w:rPr>
        <w:t xml:space="preserve"> </w:t>
      </w:r>
      <w:r>
        <w:rPr>
          <w:rFonts w:ascii="Arial Narrow" w:hAnsi="Arial Narrow"/>
          <w:i/>
          <w:w w:val="90"/>
          <w:sz w:val="18"/>
        </w:rPr>
        <w:t>LLC</w:t>
      </w:r>
      <w:r>
        <w:rPr>
          <w:rFonts w:ascii="Arial Narrow" w:hAnsi="Arial Narrow"/>
          <w:i/>
          <w:spacing w:val="-1"/>
          <w:sz w:val="18"/>
        </w:rPr>
        <w:t xml:space="preserve"> </w:t>
      </w:r>
      <w:r>
        <w:rPr>
          <w:rFonts w:ascii="Arial Narrow" w:hAnsi="Arial Narrow"/>
          <w:i/>
          <w:w w:val="90"/>
          <w:sz w:val="18"/>
        </w:rPr>
        <w:t>(LLC3)</w:t>
      </w:r>
      <w:r>
        <w:rPr>
          <w:rFonts w:ascii="Arial Narrow" w:hAnsi="Arial Narrow"/>
          <w:i/>
          <w:spacing w:val="-1"/>
          <w:sz w:val="18"/>
        </w:rPr>
        <w:t xml:space="preserve"> </w:t>
      </w:r>
      <w:r>
        <w:rPr>
          <w:rFonts w:ascii="Arial Narrow" w:hAnsi="Arial Narrow"/>
          <w:i/>
          <w:w w:val="90"/>
          <w:sz w:val="18"/>
        </w:rPr>
        <w:t>RLS</w:t>
      </w:r>
      <w:r>
        <w:rPr>
          <w:rFonts w:ascii="Arial Narrow" w:hAnsi="Arial Narrow"/>
          <w:i/>
          <w:spacing w:val="-1"/>
          <w:sz w:val="18"/>
        </w:rPr>
        <w:t xml:space="preserve"> </w:t>
      </w:r>
      <w:r>
        <w:rPr>
          <w:rFonts w:ascii="Arial Narrow" w:hAnsi="Arial Narrow"/>
          <w:i/>
          <w:spacing w:val="-2"/>
          <w:w w:val="90"/>
          <w:sz w:val="18"/>
        </w:rPr>
        <w:t>facilities</w:t>
      </w:r>
    </w:p>
    <w:p>
      <w:pPr>
        <w:pStyle w:val="BodyText"/>
        <w:spacing w:before="33" w:after="0"/>
        <w:rPr>
          <w:rFonts w:ascii="Arial Narrow" w:hAnsi="Arial Narrow"/>
          <w:i/>
          <w:i/>
          <w:sz w:val="18"/>
        </w:rPr>
      </w:pPr>
      <w:r>
        <w:rPr>
          <w:rFonts w:ascii="Arial Narrow" w:hAnsi="Arial Narrow"/>
          <w:i/>
          <w:sz w:val="18"/>
        </w:rPr>
      </w:r>
    </w:p>
    <w:p>
      <w:pPr>
        <w:pStyle w:val="Normal"/>
        <w:spacing w:before="0" w:after="0"/>
        <w:ind w:hanging="0" w:left="3151" w:right="0"/>
        <w:jc w:val="left"/>
        <w:rPr>
          <w:rFonts w:ascii="Arial Narrow" w:hAnsi="Arial Narrow"/>
          <w:i/>
          <w:i/>
          <w:sz w:val="18"/>
        </w:rPr>
      </w:pPr>
      <w:r>
        <w:rPr>
          <w:rFonts w:ascii="Arial Narrow" w:hAnsi="Arial Narrow"/>
          <w:i/>
          <w:spacing w:val="-6"/>
          <w:sz w:val="18"/>
        </w:rPr>
        <w:t>Launchpad</w:t>
      </w:r>
      <w:r>
        <w:rPr>
          <w:rFonts w:ascii="Arial Narrow" w:hAnsi="Arial Narrow"/>
          <w:i/>
          <w:spacing w:val="-8"/>
          <w:sz w:val="18"/>
        </w:rPr>
        <w:t xml:space="preserve"> </w:t>
      </w:r>
      <w:r>
        <w:rPr>
          <w:rFonts w:ascii="Arial Narrow" w:hAnsi="Arial Narrow"/>
          <w:i/>
          <w:spacing w:val="-6"/>
          <w:sz w:val="18"/>
        </w:rPr>
        <w:t>Development</w:t>
      </w:r>
      <w:r>
        <w:rPr>
          <w:rFonts w:ascii="Arial Narrow" w:hAnsi="Arial Narrow"/>
          <w:i/>
          <w:spacing w:val="-7"/>
          <w:sz w:val="18"/>
        </w:rPr>
        <w:t xml:space="preserve"> </w:t>
      </w:r>
      <w:r>
        <w:rPr>
          <w:rFonts w:ascii="Arial Narrow" w:hAnsi="Arial Narrow"/>
          <w:i/>
          <w:spacing w:val="-6"/>
          <w:sz w:val="18"/>
        </w:rPr>
        <w:t>Four</w:t>
      </w:r>
      <w:r>
        <w:rPr>
          <w:rFonts w:ascii="Arial Narrow" w:hAnsi="Arial Narrow"/>
          <w:i/>
          <w:spacing w:val="-7"/>
          <w:sz w:val="18"/>
        </w:rPr>
        <w:t xml:space="preserve"> </w:t>
      </w:r>
      <w:r>
        <w:rPr>
          <w:rFonts w:ascii="Arial Narrow" w:hAnsi="Arial Narrow"/>
          <w:i/>
          <w:spacing w:val="-6"/>
          <w:sz w:val="18"/>
        </w:rPr>
        <w:t>LLC</w:t>
      </w:r>
      <w:r>
        <w:rPr>
          <w:rFonts w:ascii="Arial Narrow" w:hAnsi="Arial Narrow"/>
          <w:i/>
          <w:spacing w:val="-7"/>
          <w:sz w:val="18"/>
        </w:rPr>
        <w:t xml:space="preserve"> </w:t>
      </w:r>
      <w:r>
        <w:rPr>
          <w:rFonts w:ascii="Arial Narrow" w:hAnsi="Arial Narrow"/>
          <w:i/>
          <w:spacing w:val="-6"/>
          <w:sz w:val="18"/>
        </w:rPr>
        <w:t>(LLC4)</w:t>
      </w:r>
      <w:r>
        <w:rPr>
          <w:rFonts w:ascii="Arial Narrow" w:hAnsi="Arial Narrow"/>
          <w:i/>
          <w:spacing w:val="-7"/>
          <w:sz w:val="18"/>
        </w:rPr>
        <w:t xml:space="preserve"> </w:t>
      </w:r>
      <w:r>
        <w:rPr>
          <w:rFonts w:ascii="Arial Narrow" w:hAnsi="Arial Narrow"/>
          <w:i/>
          <w:spacing w:val="-6"/>
          <w:sz w:val="18"/>
        </w:rPr>
        <w:t>ROMO</w:t>
      </w:r>
      <w:r>
        <w:rPr>
          <w:rFonts w:ascii="Arial Narrow" w:hAnsi="Arial Narrow"/>
          <w:i/>
          <w:spacing w:val="-8"/>
          <w:sz w:val="18"/>
        </w:rPr>
        <w:t xml:space="preserve"> </w:t>
      </w:r>
      <w:r>
        <w:rPr>
          <w:rFonts w:ascii="Arial Narrow" w:hAnsi="Arial Narrow"/>
          <w:i/>
          <w:spacing w:val="-6"/>
          <w:sz w:val="18"/>
        </w:rPr>
        <w:t>facilities</w:t>
      </w:r>
    </w:p>
    <w:p>
      <w:pPr>
        <w:pStyle w:val="BodyText"/>
        <w:spacing w:before="33" w:after="0"/>
        <w:rPr>
          <w:rFonts w:ascii="Arial Narrow" w:hAnsi="Arial Narrow"/>
          <w:i/>
          <w:i/>
          <w:sz w:val="18"/>
        </w:rPr>
      </w:pPr>
      <w:r>
        <w:rPr>
          <w:rFonts w:ascii="Arial Narrow" w:hAnsi="Arial Narrow"/>
          <w:i/>
          <w:sz w:val="18"/>
        </w:rPr>
      </w:r>
    </w:p>
    <w:p>
      <w:pPr>
        <w:pStyle w:val="Normal"/>
        <w:spacing w:before="1" w:after="0"/>
        <w:ind w:hanging="0" w:left="3151" w:right="0"/>
        <w:jc w:val="left"/>
        <w:rPr>
          <w:rFonts w:ascii="Arial Narrow" w:hAnsi="Arial Narrow"/>
          <w:i/>
          <w:i/>
          <w:sz w:val="18"/>
        </w:rPr>
      </w:pPr>
      <w:r>
        <w:rPr>
          <w:rFonts w:ascii="Arial Narrow" w:hAnsi="Arial Narrow"/>
          <w:i/>
          <w:w w:val="90"/>
          <w:sz w:val="18"/>
        </w:rPr>
        <w:t>Launchpad</w:t>
      </w:r>
      <w:r>
        <w:rPr>
          <w:rFonts w:ascii="Arial Narrow" w:hAnsi="Arial Narrow"/>
          <w:i/>
          <w:spacing w:val="2"/>
          <w:sz w:val="18"/>
        </w:rPr>
        <w:t xml:space="preserve"> </w:t>
      </w:r>
      <w:r>
        <w:rPr>
          <w:rFonts w:ascii="Arial Narrow" w:hAnsi="Arial Narrow"/>
          <w:i/>
          <w:w w:val="90"/>
          <w:sz w:val="18"/>
        </w:rPr>
        <w:t>Development</w:t>
      </w:r>
      <w:r>
        <w:rPr>
          <w:rFonts w:ascii="Arial Narrow" w:hAnsi="Arial Narrow"/>
          <w:i/>
          <w:spacing w:val="2"/>
          <w:sz w:val="18"/>
        </w:rPr>
        <w:t xml:space="preserve"> </w:t>
      </w:r>
      <w:r>
        <w:rPr>
          <w:rFonts w:ascii="Arial Narrow" w:hAnsi="Arial Narrow"/>
          <w:i/>
          <w:w w:val="90"/>
          <w:sz w:val="18"/>
        </w:rPr>
        <w:t>Five</w:t>
      </w:r>
      <w:r>
        <w:rPr>
          <w:rFonts w:ascii="Arial Narrow" w:hAnsi="Arial Narrow"/>
          <w:i/>
          <w:spacing w:val="2"/>
          <w:sz w:val="18"/>
        </w:rPr>
        <w:t xml:space="preserve"> </w:t>
      </w:r>
      <w:r>
        <w:rPr>
          <w:rFonts w:ascii="Arial Narrow" w:hAnsi="Arial Narrow"/>
          <w:i/>
          <w:w w:val="90"/>
          <w:sz w:val="18"/>
        </w:rPr>
        <w:t>LLC</w:t>
      </w:r>
      <w:r>
        <w:rPr>
          <w:rFonts w:ascii="Arial Narrow" w:hAnsi="Arial Narrow"/>
          <w:i/>
          <w:spacing w:val="2"/>
          <w:sz w:val="18"/>
        </w:rPr>
        <w:t xml:space="preserve"> </w:t>
      </w:r>
      <w:r>
        <w:rPr>
          <w:rFonts w:ascii="Arial Narrow" w:hAnsi="Arial Narrow"/>
          <w:i/>
          <w:w w:val="90"/>
          <w:sz w:val="18"/>
        </w:rPr>
        <w:t>(LLC5)</w:t>
      </w:r>
      <w:r>
        <w:rPr>
          <w:rFonts w:ascii="Arial Narrow" w:hAnsi="Arial Narrow"/>
          <w:i/>
          <w:spacing w:val="2"/>
          <w:sz w:val="18"/>
        </w:rPr>
        <w:t xml:space="preserve"> </w:t>
      </w:r>
      <w:r>
        <w:rPr>
          <w:rFonts w:ascii="Arial Narrow" w:hAnsi="Arial Narrow"/>
          <w:i/>
          <w:w w:val="90"/>
          <w:sz w:val="18"/>
        </w:rPr>
        <w:t>RDP</w:t>
      </w:r>
      <w:r>
        <w:rPr>
          <w:rFonts w:ascii="Arial Narrow" w:hAnsi="Arial Narrow"/>
          <w:i/>
          <w:spacing w:val="2"/>
          <w:sz w:val="18"/>
        </w:rPr>
        <w:t xml:space="preserve"> </w:t>
      </w:r>
      <w:r>
        <w:rPr>
          <w:rFonts w:ascii="Arial Narrow" w:hAnsi="Arial Narrow"/>
          <w:i/>
          <w:spacing w:val="-2"/>
          <w:w w:val="90"/>
          <w:sz w:val="18"/>
        </w:rPr>
        <w:t>facilities</w:t>
      </w:r>
    </w:p>
    <w:p>
      <w:pPr>
        <w:pStyle w:val="BodyText"/>
        <w:spacing w:before="33" w:after="0"/>
        <w:rPr>
          <w:rFonts w:ascii="Arial Narrow" w:hAnsi="Arial Narrow"/>
          <w:i/>
          <w:i/>
          <w:sz w:val="18"/>
        </w:rPr>
      </w:pPr>
      <w:r>
        <w:rPr>
          <w:rFonts w:ascii="Arial Narrow" w:hAnsi="Arial Narrow"/>
          <w:i/>
          <w:sz w:val="18"/>
        </w:rPr>
      </w:r>
    </w:p>
    <w:p>
      <w:pPr>
        <w:pStyle w:val="Normal"/>
        <w:spacing w:before="0" w:after="0"/>
        <w:ind w:hanging="0" w:left="3151" w:right="0"/>
        <w:jc w:val="left"/>
        <w:rPr>
          <w:rFonts w:ascii="Arial Narrow" w:hAnsi="Arial Narrow"/>
          <w:i/>
          <w:i/>
          <w:sz w:val="18"/>
        </w:rPr>
      </w:pPr>
      <w:r>
        <w:rPr>
          <w:rFonts w:ascii="Arial Narrow" w:hAnsi="Arial Narrow"/>
          <w:i/>
          <w:spacing w:val="-6"/>
          <w:sz w:val="18"/>
        </w:rPr>
        <w:t>Launchpad Development</w:t>
      </w:r>
      <w:r>
        <w:rPr>
          <w:rFonts w:ascii="Arial Narrow" w:hAnsi="Arial Narrow"/>
          <w:i/>
          <w:spacing w:val="-5"/>
          <w:sz w:val="18"/>
        </w:rPr>
        <w:t xml:space="preserve"> </w:t>
      </w:r>
      <w:r>
        <w:rPr>
          <w:rFonts w:ascii="Arial Narrow" w:hAnsi="Arial Narrow"/>
          <w:i/>
          <w:spacing w:val="-6"/>
          <w:sz w:val="18"/>
        </w:rPr>
        <w:t>Eight</w:t>
      </w:r>
      <w:r>
        <w:rPr>
          <w:rFonts w:ascii="Arial Narrow" w:hAnsi="Arial Narrow"/>
          <w:i/>
          <w:spacing w:val="-5"/>
          <w:sz w:val="18"/>
        </w:rPr>
        <w:t xml:space="preserve"> </w:t>
      </w:r>
      <w:r>
        <w:rPr>
          <w:rFonts w:ascii="Arial Narrow" w:hAnsi="Arial Narrow"/>
          <w:i/>
          <w:spacing w:val="-6"/>
          <w:sz w:val="18"/>
        </w:rPr>
        <w:t>LLC (LLC8)</w:t>
      </w:r>
      <w:r>
        <w:rPr>
          <w:rFonts w:ascii="Arial Narrow" w:hAnsi="Arial Narrow"/>
          <w:i/>
          <w:spacing w:val="-5"/>
          <w:sz w:val="18"/>
        </w:rPr>
        <w:t xml:space="preserve"> </w:t>
      </w:r>
      <w:r>
        <w:rPr>
          <w:rFonts w:ascii="Arial Narrow" w:hAnsi="Arial Narrow"/>
          <w:i/>
          <w:spacing w:val="-6"/>
          <w:sz w:val="18"/>
        </w:rPr>
        <w:t>RSA</w:t>
      </w:r>
      <w:r>
        <w:rPr>
          <w:rFonts w:ascii="Arial Narrow" w:hAnsi="Arial Narrow"/>
          <w:i/>
          <w:spacing w:val="-5"/>
          <w:sz w:val="18"/>
        </w:rPr>
        <w:t xml:space="preserve"> </w:t>
      </w:r>
      <w:r>
        <w:rPr>
          <w:rFonts w:ascii="Arial Narrow" w:hAnsi="Arial Narrow"/>
          <w:i/>
          <w:spacing w:val="-6"/>
          <w:sz w:val="18"/>
        </w:rPr>
        <w:t>facilities</w:t>
      </w:r>
    </w:p>
    <w:p>
      <w:pPr>
        <w:pStyle w:val="BodyText"/>
        <w:spacing w:before="33" w:after="0"/>
        <w:rPr>
          <w:rFonts w:ascii="Arial Narrow" w:hAnsi="Arial Narrow"/>
          <w:i/>
          <w:i/>
          <w:sz w:val="18"/>
        </w:rPr>
      </w:pPr>
      <w:r>
        <w:rPr>
          <w:rFonts w:ascii="Arial Narrow" w:hAnsi="Arial Narrow"/>
          <w:i/>
          <w:sz w:val="18"/>
        </w:rPr>
      </w:r>
    </w:p>
    <w:p>
      <w:pPr>
        <w:pStyle w:val="Normal"/>
        <w:spacing w:before="1" w:after="0"/>
        <w:ind w:hanging="0" w:left="3151" w:right="0"/>
        <w:jc w:val="left"/>
        <w:rPr>
          <w:rFonts w:ascii="Arial Narrow" w:hAnsi="Arial Narrow"/>
          <w:i/>
          <w:i/>
          <w:sz w:val="18"/>
        </w:rPr>
      </w:pPr>
      <w:r>
        <w:rPr>
          <w:rFonts w:ascii="Arial Narrow" w:hAnsi="Arial Narrow"/>
          <w:i/>
          <w:spacing w:val="-6"/>
          <w:sz w:val="18"/>
        </w:rPr>
        <w:t>Launchpad</w:t>
      </w:r>
      <w:r>
        <w:rPr>
          <w:rFonts w:ascii="Arial Narrow" w:hAnsi="Arial Narrow"/>
          <w:i/>
          <w:spacing w:val="-5"/>
          <w:sz w:val="18"/>
        </w:rPr>
        <w:t xml:space="preserve"> </w:t>
      </w:r>
      <w:r>
        <w:rPr>
          <w:rFonts w:ascii="Arial Narrow" w:hAnsi="Arial Narrow"/>
          <w:i/>
          <w:spacing w:val="-6"/>
          <w:sz w:val="18"/>
        </w:rPr>
        <w:t>Development</w:t>
      </w:r>
      <w:r>
        <w:rPr>
          <w:rFonts w:ascii="Arial Narrow" w:hAnsi="Arial Narrow"/>
          <w:i/>
          <w:spacing w:val="-4"/>
          <w:sz w:val="18"/>
        </w:rPr>
        <w:t xml:space="preserve"> </w:t>
      </w:r>
      <w:r>
        <w:rPr>
          <w:rFonts w:ascii="Arial Narrow" w:hAnsi="Arial Narrow"/>
          <w:i/>
          <w:spacing w:val="-6"/>
          <w:sz w:val="18"/>
        </w:rPr>
        <w:t>Ten</w:t>
      </w:r>
      <w:r>
        <w:rPr>
          <w:rFonts w:ascii="Arial Narrow" w:hAnsi="Arial Narrow"/>
          <w:i/>
          <w:spacing w:val="-4"/>
          <w:sz w:val="18"/>
        </w:rPr>
        <w:t xml:space="preserve"> </w:t>
      </w:r>
      <w:r>
        <w:rPr>
          <w:rFonts w:ascii="Arial Narrow" w:hAnsi="Arial Narrow"/>
          <w:i/>
          <w:spacing w:val="-6"/>
          <w:sz w:val="18"/>
        </w:rPr>
        <w:t>LLC</w:t>
      </w:r>
      <w:r>
        <w:rPr>
          <w:rFonts w:ascii="Arial Narrow" w:hAnsi="Arial Narrow"/>
          <w:i/>
          <w:spacing w:val="-5"/>
          <w:sz w:val="18"/>
        </w:rPr>
        <w:t xml:space="preserve"> </w:t>
      </w:r>
      <w:r>
        <w:rPr>
          <w:rFonts w:ascii="Arial Narrow" w:hAnsi="Arial Narrow"/>
          <w:i/>
          <w:spacing w:val="-6"/>
          <w:sz w:val="18"/>
        </w:rPr>
        <w:t>(LLC10)</w:t>
      </w:r>
      <w:r>
        <w:rPr>
          <w:rFonts w:ascii="Arial Narrow" w:hAnsi="Arial Narrow"/>
          <w:i/>
          <w:spacing w:val="-4"/>
          <w:sz w:val="18"/>
        </w:rPr>
        <w:t xml:space="preserve"> </w:t>
      </w:r>
      <w:r>
        <w:rPr>
          <w:rFonts w:ascii="Arial Narrow" w:hAnsi="Arial Narrow"/>
          <w:i/>
          <w:spacing w:val="-6"/>
          <w:sz w:val="18"/>
        </w:rPr>
        <w:t>RSK</w:t>
      </w:r>
      <w:r>
        <w:rPr>
          <w:rFonts w:ascii="Arial Narrow" w:hAnsi="Arial Narrow"/>
          <w:i/>
          <w:spacing w:val="-4"/>
          <w:sz w:val="18"/>
        </w:rPr>
        <w:t xml:space="preserve"> </w:t>
      </w:r>
      <w:r>
        <w:rPr>
          <w:rFonts w:ascii="Arial Narrow" w:hAnsi="Arial Narrow"/>
          <w:i/>
          <w:spacing w:val="-6"/>
          <w:sz w:val="18"/>
        </w:rPr>
        <w:t>facilities</w:t>
      </w:r>
      <w:r>
        <w:rPr>
          <w:rFonts w:ascii="Arial Narrow" w:hAnsi="Arial Narrow"/>
          <w:i/>
          <w:spacing w:val="-4"/>
          <w:sz w:val="18"/>
        </w:rPr>
        <w:t xml:space="preserve"> </w:t>
      </w:r>
      <w:r>
        <w:rPr>
          <w:rFonts w:ascii="Arial Narrow" w:hAnsi="Arial Narrow"/>
          <w:i/>
          <w:spacing w:val="-6"/>
          <w:sz w:val="18"/>
        </w:rPr>
        <w:t>development</w:t>
      </w:r>
    </w:p>
    <w:p>
      <w:pPr>
        <w:pStyle w:val="BodyText"/>
        <w:spacing w:before="33" w:after="0"/>
        <w:rPr>
          <w:rFonts w:ascii="Arial Narrow" w:hAnsi="Arial Narrow"/>
          <w:i/>
          <w:i/>
          <w:sz w:val="18"/>
        </w:rPr>
      </w:pPr>
      <w:r>
        <w:rPr>
          <w:rFonts w:ascii="Arial Narrow" w:hAnsi="Arial Narrow"/>
          <w:i/>
          <w:sz w:val="18"/>
        </w:rPr>
      </w:r>
    </w:p>
    <w:p>
      <w:pPr>
        <w:pStyle w:val="Normal"/>
        <w:spacing w:before="0" w:after="0"/>
        <w:ind w:hanging="0" w:left="3151" w:right="0"/>
        <w:jc w:val="left"/>
        <w:rPr>
          <w:rFonts w:ascii="Arial Narrow" w:hAnsi="Arial Narrow"/>
          <w:i/>
          <w:i/>
          <w:sz w:val="18"/>
        </w:rPr>
      </w:pPr>
      <w:r>
        <w:rPr>
          <w:rFonts w:ascii="Arial Narrow" w:hAnsi="Arial Narrow"/>
          <w:i/>
          <w:spacing w:val="-6"/>
          <w:sz w:val="18"/>
        </w:rPr>
        <w:t>Launchpad</w:t>
      </w:r>
      <w:r>
        <w:rPr>
          <w:rFonts w:ascii="Arial Narrow" w:hAnsi="Arial Narrow"/>
          <w:i/>
          <w:spacing w:val="-7"/>
          <w:sz w:val="18"/>
        </w:rPr>
        <w:t xml:space="preserve"> </w:t>
      </w:r>
      <w:r>
        <w:rPr>
          <w:rFonts w:ascii="Arial Narrow" w:hAnsi="Arial Narrow"/>
          <w:i/>
          <w:spacing w:val="-6"/>
          <w:sz w:val="18"/>
        </w:rPr>
        <w:t>Development Eleven LLC (LLC11)</w:t>
      </w:r>
      <w:r>
        <w:rPr>
          <w:rFonts w:ascii="Arial Narrow" w:hAnsi="Arial Narrow"/>
          <w:i/>
          <w:spacing w:val="-7"/>
          <w:sz w:val="18"/>
        </w:rPr>
        <w:t xml:space="preserve"> </w:t>
      </w:r>
      <w:r>
        <w:rPr>
          <w:rFonts w:ascii="Arial Narrow" w:hAnsi="Arial Narrow"/>
          <w:i/>
          <w:spacing w:val="-6"/>
          <w:sz w:val="18"/>
        </w:rPr>
        <w:t>RBM facilities</w:t>
      </w:r>
    </w:p>
    <w:p>
      <w:pPr>
        <w:pStyle w:val="BodyText"/>
        <w:spacing w:before="33" w:after="0"/>
        <w:rPr>
          <w:rFonts w:ascii="Arial Narrow" w:hAnsi="Arial Narrow"/>
          <w:i/>
          <w:i/>
          <w:sz w:val="18"/>
        </w:rPr>
      </w:pPr>
      <w:r>
        <w:rPr>
          <w:rFonts w:ascii="Arial Narrow" w:hAnsi="Arial Narrow"/>
          <w:i/>
          <w:sz w:val="18"/>
        </w:rPr>
      </w:r>
    </w:p>
    <w:p>
      <w:pPr>
        <w:pStyle w:val="Normal"/>
        <w:spacing w:before="0" w:after="0"/>
        <w:ind w:hanging="0" w:left="3151" w:right="0"/>
        <w:jc w:val="left"/>
        <w:rPr>
          <w:rFonts w:ascii="Arial Narrow" w:hAnsi="Arial Narrow"/>
          <w:i/>
          <w:i/>
          <w:sz w:val="18"/>
        </w:rPr>
      </w:pPr>
      <w:r>
        <w:rPr>
          <w:rFonts w:ascii="Arial Narrow" w:hAnsi="Arial Narrow"/>
          <w:i/>
          <w:spacing w:val="-6"/>
          <w:sz w:val="18"/>
        </w:rPr>
        <w:t>Launchpad</w:t>
      </w:r>
      <w:r>
        <w:rPr>
          <w:rFonts w:ascii="Arial Narrow" w:hAnsi="Arial Narrow"/>
          <w:i/>
          <w:spacing w:val="-9"/>
          <w:sz w:val="18"/>
        </w:rPr>
        <w:t xml:space="preserve"> </w:t>
      </w:r>
      <w:r>
        <w:rPr>
          <w:rFonts w:ascii="Arial Narrow" w:hAnsi="Arial Narrow"/>
          <w:i/>
          <w:spacing w:val="-6"/>
          <w:sz w:val="18"/>
        </w:rPr>
        <w:t>Development</w:t>
      </w:r>
      <w:r>
        <w:rPr>
          <w:rFonts w:ascii="Arial Narrow" w:hAnsi="Arial Narrow"/>
          <w:i/>
          <w:spacing w:val="-9"/>
          <w:sz w:val="18"/>
        </w:rPr>
        <w:t xml:space="preserve"> </w:t>
      </w:r>
      <w:r>
        <w:rPr>
          <w:rFonts w:ascii="Arial Narrow" w:hAnsi="Arial Narrow"/>
          <w:i/>
          <w:spacing w:val="-6"/>
          <w:sz w:val="18"/>
        </w:rPr>
        <w:t>Twelve</w:t>
      </w:r>
      <w:r>
        <w:rPr>
          <w:rFonts w:ascii="Arial Narrow" w:hAnsi="Arial Narrow"/>
          <w:i/>
          <w:spacing w:val="-9"/>
          <w:sz w:val="18"/>
        </w:rPr>
        <w:t xml:space="preserve"> </w:t>
      </w:r>
      <w:r>
        <w:rPr>
          <w:rFonts w:ascii="Arial Narrow" w:hAnsi="Arial Narrow"/>
          <w:i/>
          <w:spacing w:val="-6"/>
          <w:sz w:val="18"/>
        </w:rPr>
        <w:t>LLC</w:t>
      </w:r>
      <w:r>
        <w:rPr>
          <w:rFonts w:ascii="Arial Narrow" w:hAnsi="Arial Narrow"/>
          <w:i/>
          <w:spacing w:val="-9"/>
          <w:sz w:val="18"/>
        </w:rPr>
        <w:t xml:space="preserve"> </w:t>
      </w:r>
      <w:r>
        <w:rPr>
          <w:rFonts w:ascii="Arial Narrow" w:hAnsi="Arial Narrow"/>
          <w:i/>
          <w:spacing w:val="-6"/>
          <w:sz w:val="18"/>
        </w:rPr>
        <w:t>(LLC12)</w:t>
      </w:r>
      <w:r>
        <w:rPr>
          <w:rFonts w:ascii="Arial Narrow" w:hAnsi="Arial Narrow"/>
          <w:i/>
          <w:spacing w:val="-9"/>
          <w:sz w:val="18"/>
        </w:rPr>
        <w:t xml:space="preserve"> </w:t>
      </w:r>
      <w:r>
        <w:rPr>
          <w:rFonts w:ascii="Arial Narrow" w:hAnsi="Arial Narrow"/>
          <w:i/>
          <w:spacing w:val="-6"/>
          <w:sz w:val="18"/>
        </w:rPr>
        <w:t>RFZ</w:t>
      </w:r>
      <w:r>
        <w:rPr>
          <w:rFonts w:ascii="Arial Narrow" w:hAnsi="Arial Narrow"/>
          <w:i/>
          <w:spacing w:val="-8"/>
          <w:sz w:val="18"/>
        </w:rPr>
        <w:t xml:space="preserve"> </w:t>
      </w:r>
      <w:r>
        <w:rPr>
          <w:rFonts w:ascii="Arial Narrow" w:hAnsi="Arial Narrow"/>
          <w:i/>
          <w:spacing w:val="-6"/>
          <w:sz w:val="18"/>
        </w:rPr>
        <w:t>facilities</w:t>
      </w:r>
    </w:p>
    <w:p>
      <w:pPr>
        <w:pStyle w:val="BodyText"/>
        <w:spacing w:before="33" w:after="0"/>
        <w:rPr>
          <w:rFonts w:ascii="Arial Narrow" w:hAnsi="Arial Narrow"/>
          <w:i/>
          <w:i/>
          <w:sz w:val="18"/>
        </w:rPr>
      </w:pPr>
      <w:r>
        <w:rPr>
          <w:rFonts w:ascii="Arial Narrow" w:hAnsi="Arial Narrow"/>
          <w:i/>
          <w:sz w:val="18"/>
        </w:rPr>
      </w:r>
    </w:p>
    <w:p>
      <w:pPr>
        <w:pStyle w:val="Normal"/>
        <w:spacing w:before="0" w:after="0"/>
        <w:ind w:hanging="0" w:left="3151" w:right="0"/>
        <w:jc w:val="left"/>
        <w:rPr>
          <w:rFonts w:ascii="Arial Narrow" w:hAnsi="Arial Narrow"/>
          <w:i/>
          <w:i/>
          <w:sz w:val="18"/>
        </w:rPr>
      </w:pPr>
      <w:r>
        <w:rPr>
          <w:rFonts w:ascii="Arial Narrow" w:hAnsi="Arial Narrow"/>
          <w:i/>
          <w:w w:val="90"/>
          <w:sz w:val="18"/>
        </w:rPr>
        <w:t>Launchpad</w:t>
      </w:r>
      <w:r>
        <w:rPr>
          <w:rFonts w:ascii="Arial Narrow" w:hAnsi="Arial Narrow"/>
          <w:i/>
          <w:spacing w:val="4"/>
          <w:sz w:val="18"/>
        </w:rPr>
        <w:t xml:space="preserve"> </w:t>
      </w:r>
      <w:r>
        <w:rPr>
          <w:rFonts w:ascii="Arial Narrow" w:hAnsi="Arial Narrow"/>
          <w:i/>
          <w:w w:val="90"/>
          <w:sz w:val="18"/>
        </w:rPr>
        <w:t>Development</w:t>
      </w:r>
      <w:r>
        <w:rPr>
          <w:rFonts w:ascii="Arial Narrow" w:hAnsi="Arial Narrow"/>
          <w:i/>
          <w:spacing w:val="5"/>
          <w:sz w:val="18"/>
        </w:rPr>
        <w:t xml:space="preserve"> </w:t>
      </w:r>
      <w:r>
        <w:rPr>
          <w:rFonts w:ascii="Arial Narrow" w:hAnsi="Arial Narrow"/>
          <w:i/>
          <w:w w:val="90"/>
          <w:sz w:val="18"/>
        </w:rPr>
        <w:t>Sixteen</w:t>
      </w:r>
      <w:r>
        <w:rPr>
          <w:rFonts w:ascii="Arial Narrow" w:hAnsi="Arial Narrow"/>
          <w:i/>
          <w:spacing w:val="5"/>
          <w:sz w:val="18"/>
        </w:rPr>
        <w:t xml:space="preserve"> </w:t>
      </w:r>
      <w:r>
        <w:rPr>
          <w:rFonts w:ascii="Arial Narrow" w:hAnsi="Arial Narrow"/>
          <w:i/>
          <w:w w:val="90"/>
          <w:sz w:val="18"/>
        </w:rPr>
        <w:t>LLC</w:t>
      </w:r>
      <w:r>
        <w:rPr>
          <w:rFonts w:ascii="Arial Narrow" w:hAnsi="Arial Narrow"/>
          <w:i/>
          <w:spacing w:val="5"/>
          <w:sz w:val="18"/>
        </w:rPr>
        <w:t xml:space="preserve"> </w:t>
      </w:r>
      <w:r>
        <w:rPr>
          <w:rFonts w:ascii="Arial Narrow" w:hAnsi="Arial Narrow"/>
          <w:i/>
          <w:w w:val="90"/>
          <w:sz w:val="18"/>
        </w:rPr>
        <w:t>(LLC16)</w:t>
      </w:r>
      <w:r>
        <w:rPr>
          <w:rFonts w:ascii="Arial Narrow" w:hAnsi="Arial Narrow"/>
          <w:i/>
          <w:spacing w:val="5"/>
          <w:sz w:val="18"/>
        </w:rPr>
        <w:t xml:space="preserve"> </w:t>
      </w:r>
      <w:r>
        <w:rPr>
          <w:rFonts w:ascii="Arial Narrow" w:hAnsi="Arial Narrow"/>
          <w:i/>
          <w:w w:val="90"/>
          <w:sz w:val="18"/>
        </w:rPr>
        <w:t>RRS</w:t>
      </w:r>
      <w:r>
        <w:rPr>
          <w:rFonts w:ascii="Arial Narrow" w:hAnsi="Arial Narrow"/>
          <w:i/>
          <w:spacing w:val="5"/>
          <w:sz w:val="18"/>
        </w:rPr>
        <w:t xml:space="preserve"> </w:t>
      </w:r>
      <w:r>
        <w:rPr>
          <w:rFonts w:ascii="Arial Narrow" w:hAnsi="Arial Narrow"/>
          <w:i/>
          <w:spacing w:val="-2"/>
          <w:w w:val="90"/>
          <w:sz w:val="18"/>
        </w:rPr>
        <w:t>facilities</w:t>
      </w:r>
    </w:p>
    <w:p>
      <w:pPr>
        <w:pStyle w:val="BodyText"/>
        <w:spacing w:before="32" w:after="0"/>
        <w:rPr>
          <w:rFonts w:ascii="Arial Narrow" w:hAnsi="Arial Narrow"/>
          <w:i/>
          <w:i/>
          <w:sz w:val="18"/>
        </w:rPr>
      </w:pPr>
      <w:r>
        <w:rPr>
          <w:rFonts w:ascii="Arial Narrow" w:hAnsi="Arial Narrow"/>
          <w:i/>
          <w:sz w:val="18"/>
        </w:rPr>
      </w:r>
    </w:p>
    <w:p>
      <w:pPr>
        <w:pStyle w:val="Normal"/>
        <w:spacing w:before="0" w:after="0"/>
        <w:ind w:hanging="0" w:left="2593" w:right="0"/>
        <w:jc w:val="left"/>
        <w:rPr>
          <w:rFonts w:ascii="Calibri" w:hAnsi="Calibri"/>
          <w:sz w:val="18"/>
        </w:rPr>
      </w:pPr>
      <w:r>
        <w:rPr>
          <w:rFonts w:ascii="Calibri" w:hAnsi="Calibri"/>
          <w:spacing w:val="-6"/>
          <w:sz w:val="18"/>
        </w:rPr>
        <w:t>Rocketship</w:t>
      </w:r>
      <w:r>
        <w:rPr>
          <w:rFonts w:ascii="Calibri" w:hAnsi="Calibri"/>
          <w:sz w:val="18"/>
        </w:rPr>
        <w:t xml:space="preserve"> </w:t>
      </w:r>
      <w:r>
        <w:rPr>
          <w:rFonts w:ascii="Calibri" w:hAnsi="Calibri"/>
          <w:spacing w:val="-6"/>
          <w:sz w:val="18"/>
        </w:rPr>
        <w:t>Support</w:t>
      </w:r>
      <w:r>
        <w:rPr>
          <w:rFonts w:ascii="Calibri" w:hAnsi="Calibri"/>
          <w:sz w:val="18"/>
        </w:rPr>
        <w:t xml:space="preserve"> </w:t>
      </w:r>
      <w:r>
        <w:rPr>
          <w:rFonts w:ascii="Calibri" w:hAnsi="Calibri"/>
          <w:spacing w:val="-6"/>
          <w:sz w:val="18"/>
        </w:rPr>
        <w:t>Network</w:t>
      </w:r>
      <w:r>
        <w:rPr>
          <w:rFonts w:ascii="Calibri" w:hAnsi="Calibri"/>
          <w:sz w:val="18"/>
        </w:rPr>
        <w:t xml:space="preserve"> </w:t>
      </w:r>
      <w:r>
        <w:rPr>
          <w:rFonts w:ascii="Calibri" w:hAnsi="Calibri"/>
          <w:spacing w:val="-6"/>
          <w:sz w:val="18"/>
        </w:rPr>
        <w:t>(RSN)</w:t>
      </w:r>
    </w:p>
    <w:p>
      <w:pPr>
        <w:pStyle w:val="BodyText"/>
        <w:spacing w:before="7" w:after="0"/>
        <w:rPr>
          <w:rFonts w:ascii="Calibri" w:hAnsi="Calibri"/>
          <w:sz w:val="18"/>
        </w:rPr>
      </w:pPr>
      <w:r>
        <w:rPr>
          <w:rFonts w:ascii="Calibri" w:hAnsi="Calibri"/>
          <w:sz w:val="18"/>
        </w:rPr>
      </w:r>
    </w:p>
    <w:p>
      <w:pPr>
        <w:pStyle w:val="Normal"/>
        <w:spacing w:before="0" w:after="0"/>
        <w:ind w:hanging="0" w:left="2593" w:right="0"/>
        <w:jc w:val="left"/>
        <w:rPr>
          <w:rFonts w:ascii="Calibri" w:hAnsi="Calibri"/>
          <w:sz w:val="18"/>
        </w:rPr>
      </w:pPr>
      <w:r>
        <w:rPr>
          <w:rFonts w:ascii="Calibri" w:hAnsi="Calibri"/>
          <w:spacing w:val="-6"/>
          <w:sz w:val="18"/>
        </w:rPr>
        <w:t>Rocketship</w:t>
      </w:r>
      <w:r>
        <w:rPr>
          <w:rFonts w:ascii="Calibri" w:hAnsi="Calibri"/>
          <w:spacing w:val="-3"/>
          <w:sz w:val="18"/>
        </w:rPr>
        <w:t xml:space="preserve"> </w:t>
      </w:r>
      <w:r>
        <w:rPr>
          <w:rFonts w:ascii="Calibri" w:hAnsi="Calibri"/>
          <w:spacing w:val="-6"/>
          <w:sz w:val="18"/>
        </w:rPr>
        <w:t>Mateo</w:t>
      </w:r>
      <w:r>
        <w:rPr>
          <w:rFonts w:ascii="Calibri" w:hAnsi="Calibri"/>
          <w:spacing w:val="-2"/>
          <w:sz w:val="18"/>
        </w:rPr>
        <w:t xml:space="preserve"> </w:t>
      </w:r>
      <w:r>
        <w:rPr>
          <w:rFonts w:ascii="Calibri" w:hAnsi="Calibri"/>
          <w:spacing w:val="-6"/>
          <w:sz w:val="18"/>
        </w:rPr>
        <w:t>Sheedy</w:t>
      </w:r>
      <w:r>
        <w:rPr>
          <w:rFonts w:ascii="Calibri" w:hAnsi="Calibri"/>
          <w:spacing w:val="-2"/>
          <w:sz w:val="18"/>
        </w:rPr>
        <w:t xml:space="preserve"> </w:t>
      </w:r>
      <w:r>
        <w:rPr>
          <w:rFonts w:ascii="Calibri" w:hAnsi="Calibri"/>
          <w:spacing w:val="-6"/>
          <w:sz w:val="18"/>
        </w:rPr>
        <w:t>Elementary</w:t>
      </w:r>
      <w:r>
        <w:rPr>
          <w:rFonts w:ascii="Calibri" w:hAnsi="Calibri"/>
          <w:spacing w:val="-2"/>
          <w:sz w:val="18"/>
        </w:rPr>
        <w:t xml:space="preserve"> </w:t>
      </w:r>
      <w:r>
        <w:rPr>
          <w:rFonts w:ascii="Calibri" w:hAnsi="Calibri"/>
          <w:spacing w:val="-6"/>
          <w:sz w:val="18"/>
        </w:rPr>
        <w:t>(RSM)</w:t>
      </w:r>
    </w:p>
    <w:p>
      <w:pPr>
        <w:pStyle w:val="BodyText"/>
        <w:spacing w:before="7" w:after="0"/>
        <w:rPr>
          <w:rFonts w:ascii="Calibri" w:hAnsi="Calibri"/>
          <w:sz w:val="18"/>
        </w:rPr>
      </w:pPr>
      <w:r>
        <w:rPr>
          <w:rFonts w:ascii="Calibri" w:hAnsi="Calibri"/>
          <w:sz w:val="18"/>
        </w:rPr>
      </w:r>
    </w:p>
    <w:p>
      <w:pPr>
        <w:pStyle w:val="Normal"/>
        <w:spacing w:before="0" w:after="0"/>
        <w:ind w:hanging="0" w:left="2593" w:right="0"/>
        <w:jc w:val="left"/>
        <w:rPr>
          <w:rFonts w:ascii="Calibri" w:hAnsi="Calibri"/>
          <w:sz w:val="18"/>
        </w:rPr>
      </w:pPr>
      <w:r>
        <w:rPr>
          <w:rFonts w:ascii="Calibri" w:hAnsi="Calibri"/>
          <w:spacing w:val="-6"/>
          <w:sz w:val="18"/>
        </w:rPr>
        <w:t>Rocketship</w:t>
      </w:r>
      <w:r>
        <w:rPr>
          <w:rFonts w:ascii="Calibri" w:hAnsi="Calibri"/>
          <w:spacing w:val="4"/>
          <w:sz w:val="18"/>
        </w:rPr>
        <w:t xml:space="preserve"> </w:t>
      </w:r>
      <w:r>
        <w:rPr>
          <w:rFonts w:ascii="Calibri" w:hAnsi="Calibri"/>
          <w:spacing w:val="-6"/>
          <w:sz w:val="18"/>
        </w:rPr>
        <w:t>Sí-Se-Puede</w:t>
      </w:r>
      <w:r>
        <w:rPr>
          <w:rFonts w:ascii="Calibri" w:hAnsi="Calibri"/>
          <w:spacing w:val="5"/>
          <w:sz w:val="18"/>
        </w:rPr>
        <w:t xml:space="preserve"> </w:t>
      </w:r>
      <w:r>
        <w:rPr>
          <w:rFonts w:ascii="Calibri" w:hAnsi="Calibri"/>
          <w:spacing w:val="-6"/>
          <w:sz w:val="18"/>
        </w:rPr>
        <w:t>Academy</w:t>
      </w:r>
      <w:r>
        <w:rPr>
          <w:rFonts w:ascii="Calibri" w:hAnsi="Calibri"/>
          <w:spacing w:val="5"/>
          <w:sz w:val="18"/>
        </w:rPr>
        <w:t xml:space="preserve"> </w:t>
      </w:r>
      <w:r>
        <w:rPr>
          <w:rFonts w:ascii="Calibri" w:hAnsi="Calibri"/>
          <w:spacing w:val="-6"/>
          <w:sz w:val="18"/>
        </w:rPr>
        <w:t>(RSSP)</w:t>
      </w:r>
    </w:p>
    <w:p>
      <w:pPr>
        <w:pStyle w:val="BodyText"/>
        <w:spacing w:before="7" w:after="0"/>
        <w:rPr>
          <w:rFonts w:ascii="Calibri" w:hAnsi="Calibri"/>
          <w:sz w:val="18"/>
        </w:rPr>
      </w:pPr>
      <w:r>
        <w:rPr>
          <w:rFonts w:ascii="Calibri" w:hAnsi="Calibri"/>
          <w:sz w:val="18"/>
        </w:rPr>
      </w:r>
    </w:p>
    <w:p>
      <w:pPr>
        <w:pStyle w:val="Normal"/>
        <w:spacing w:before="0" w:after="0"/>
        <w:ind w:hanging="0" w:left="2593" w:right="0"/>
        <w:jc w:val="left"/>
        <w:rPr>
          <w:rFonts w:ascii="Calibri" w:hAnsi="Calibri"/>
          <w:sz w:val="18"/>
        </w:rPr>
      </w:pPr>
      <w:r>
        <w:rPr>
          <w:rFonts w:ascii="Calibri" w:hAnsi="Calibri"/>
          <w:spacing w:val="-6"/>
          <w:sz w:val="18"/>
        </w:rPr>
        <w:t>Rocketship</w:t>
      </w:r>
      <w:r>
        <w:rPr>
          <w:rFonts w:ascii="Calibri" w:hAnsi="Calibri"/>
          <w:spacing w:val="-2"/>
          <w:sz w:val="18"/>
        </w:rPr>
        <w:t xml:space="preserve"> </w:t>
      </w:r>
      <w:r>
        <w:rPr>
          <w:rFonts w:ascii="Calibri" w:hAnsi="Calibri"/>
          <w:spacing w:val="-6"/>
          <w:sz w:val="18"/>
        </w:rPr>
        <w:t>Los</w:t>
      </w:r>
      <w:r>
        <w:rPr>
          <w:rFonts w:ascii="Calibri" w:hAnsi="Calibri"/>
          <w:spacing w:val="-1"/>
          <w:sz w:val="18"/>
        </w:rPr>
        <w:t xml:space="preserve"> </w:t>
      </w:r>
      <w:r>
        <w:rPr>
          <w:rFonts w:ascii="Calibri" w:hAnsi="Calibri"/>
          <w:spacing w:val="-6"/>
          <w:sz w:val="18"/>
        </w:rPr>
        <w:t>Sueños</w:t>
      </w:r>
      <w:r>
        <w:rPr>
          <w:rFonts w:ascii="Calibri" w:hAnsi="Calibri"/>
          <w:spacing w:val="-2"/>
          <w:sz w:val="18"/>
        </w:rPr>
        <w:t xml:space="preserve"> </w:t>
      </w:r>
      <w:r>
        <w:rPr>
          <w:rFonts w:ascii="Calibri" w:hAnsi="Calibri"/>
          <w:spacing w:val="-6"/>
          <w:sz w:val="18"/>
        </w:rPr>
        <w:t>(RLS)</w:t>
      </w:r>
    </w:p>
    <w:p>
      <w:pPr>
        <w:pStyle w:val="BodyText"/>
        <w:spacing w:before="7" w:after="0"/>
        <w:rPr>
          <w:rFonts w:ascii="Calibri" w:hAnsi="Calibri"/>
          <w:sz w:val="18"/>
        </w:rPr>
      </w:pPr>
      <w:r>
        <w:rPr>
          <w:rFonts w:ascii="Calibri" w:hAnsi="Calibri"/>
          <w:sz w:val="18"/>
        </w:rPr>
      </w:r>
    </w:p>
    <w:p>
      <w:pPr>
        <w:pStyle w:val="Normal"/>
        <w:spacing w:before="0" w:after="0"/>
        <w:ind w:hanging="0" w:left="2593" w:right="0"/>
        <w:jc w:val="left"/>
        <w:rPr>
          <w:rFonts w:ascii="Calibri" w:hAnsi="Calibri"/>
          <w:sz w:val="18"/>
        </w:rPr>
      </w:pPr>
      <w:r>
        <w:rPr>
          <w:rFonts w:ascii="Calibri" w:hAnsi="Calibri"/>
          <w:spacing w:val="-6"/>
          <w:sz w:val="18"/>
        </w:rPr>
        <w:t>Rocketship</w:t>
      </w:r>
      <w:r>
        <w:rPr>
          <w:rFonts w:ascii="Calibri" w:hAnsi="Calibri"/>
          <w:sz w:val="18"/>
        </w:rPr>
        <w:t xml:space="preserve"> </w:t>
      </w:r>
      <w:r>
        <w:rPr>
          <w:rFonts w:ascii="Calibri" w:hAnsi="Calibri"/>
          <w:spacing w:val="-6"/>
          <w:sz w:val="18"/>
        </w:rPr>
        <w:t>Mosaic</w:t>
      </w:r>
      <w:r>
        <w:rPr>
          <w:rFonts w:ascii="Calibri" w:hAnsi="Calibri"/>
          <w:sz w:val="18"/>
        </w:rPr>
        <w:t xml:space="preserve"> </w:t>
      </w:r>
      <w:r>
        <w:rPr>
          <w:rFonts w:ascii="Calibri" w:hAnsi="Calibri"/>
          <w:spacing w:val="-6"/>
          <w:sz w:val="18"/>
        </w:rPr>
        <w:t>Elementary</w:t>
      </w:r>
      <w:r>
        <w:rPr>
          <w:rFonts w:ascii="Calibri" w:hAnsi="Calibri"/>
          <w:sz w:val="18"/>
        </w:rPr>
        <w:t xml:space="preserve"> </w:t>
      </w:r>
      <w:r>
        <w:rPr>
          <w:rFonts w:ascii="Calibri" w:hAnsi="Calibri"/>
          <w:spacing w:val="-6"/>
          <w:sz w:val="18"/>
        </w:rPr>
        <w:t>(ROMO)</w:t>
      </w:r>
    </w:p>
    <w:p>
      <w:pPr>
        <w:pStyle w:val="BodyText"/>
        <w:spacing w:before="7" w:after="0"/>
        <w:rPr>
          <w:rFonts w:ascii="Calibri" w:hAnsi="Calibri"/>
          <w:sz w:val="18"/>
        </w:rPr>
      </w:pPr>
      <w:r>
        <w:rPr>
          <w:rFonts w:ascii="Calibri" w:hAnsi="Calibri"/>
          <w:sz w:val="18"/>
        </w:rPr>
      </w:r>
    </w:p>
    <w:p>
      <w:pPr>
        <w:pStyle w:val="Normal"/>
        <w:spacing w:before="0" w:after="0"/>
        <w:ind w:hanging="0" w:left="2593" w:right="0"/>
        <w:jc w:val="left"/>
        <w:rPr>
          <w:rFonts w:ascii="Calibri" w:hAnsi="Calibri"/>
          <w:sz w:val="18"/>
        </w:rPr>
      </w:pPr>
      <w:r>
        <w:rPr>
          <w:rFonts w:ascii="Calibri" w:hAnsi="Calibri"/>
          <w:spacing w:val="-6"/>
          <w:sz w:val="18"/>
        </w:rPr>
        <w:t>Rocketship</w:t>
      </w:r>
      <w:r>
        <w:rPr>
          <w:rFonts w:ascii="Calibri" w:hAnsi="Calibri"/>
          <w:sz w:val="18"/>
        </w:rPr>
        <w:t xml:space="preserve"> </w:t>
      </w:r>
      <w:r>
        <w:rPr>
          <w:rFonts w:ascii="Calibri" w:hAnsi="Calibri"/>
          <w:spacing w:val="-6"/>
          <w:sz w:val="18"/>
        </w:rPr>
        <w:t>Discovery</w:t>
      </w:r>
      <w:r>
        <w:rPr>
          <w:rFonts w:ascii="Calibri" w:hAnsi="Calibri"/>
          <w:sz w:val="18"/>
        </w:rPr>
        <w:t xml:space="preserve"> </w:t>
      </w:r>
      <w:r>
        <w:rPr>
          <w:rFonts w:ascii="Calibri" w:hAnsi="Calibri"/>
          <w:spacing w:val="-6"/>
          <w:sz w:val="18"/>
        </w:rPr>
        <w:t>Prep</w:t>
      </w:r>
      <w:r>
        <w:rPr>
          <w:rFonts w:ascii="Calibri" w:hAnsi="Calibri"/>
          <w:sz w:val="18"/>
        </w:rPr>
        <w:t xml:space="preserve"> </w:t>
      </w:r>
      <w:r>
        <w:rPr>
          <w:rFonts w:ascii="Calibri" w:hAnsi="Calibri"/>
          <w:spacing w:val="-6"/>
          <w:sz w:val="18"/>
        </w:rPr>
        <w:t>(RDP)</w:t>
      </w:r>
    </w:p>
    <w:p>
      <w:pPr>
        <w:pStyle w:val="BodyText"/>
        <w:spacing w:before="7" w:after="0"/>
        <w:rPr>
          <w:rFonts w:ascii="Calibri" w:hAnsi="Calibri"/>
          <w:sz w:val="18"/>
        </w:rPr>
      </w:pPr>
      <w:r>
        <w:rPr>
          <w:rFonts w:ascii="Calibri" w:hAnsi="Calibri"/>
          <w:sz w:val="18"/>
        </w:rPr>
      </w:r>
    </w:p>
    <w:p>
      <w:pPr>
        <w:pStyle w:val="Normal"/>
        <w:spacing w:before="0" w:after="0"/>
        <w:ind w:hanging="0" w:left="2593" w:right="0"/>
        <w:jc w:val="left"/>
        <w:rPr>
          <w:rFonts w:ascii="Calibri" w:hAnsi="Calibri"/>
          <w:sz w:val="18"/>
        </w:rPr>
      </w:pPr>
      <w:r>
        <w:rPr>
          <w:rFonts w:ascii="Calibri" w:hAnsi="Calibri"/>
          <w:spacing w:val="-6"/>
          <w:sz w:val="18"/>
        </w:rPr>
        <w:t>Rocketship</w:t>
      </w:r>
      <w:r>
        <w:rPr>
          <w:rFonts w:ascii="Calibri" w:hAnsi="Calibri"/>
          <w:spacing w:val="1"/>
          <w:sz w:val="18"/>
        </w:rPr>
        <w:t xml:space="preserve"> </w:t>
      </w:r>
      <w:r>
        <w:rPr>
          <w:rFonts w:ascii="Calibri" w:hAnsi="Calibri"/>
          <w:spacing w:val="-6"/>
          <w:sz w:val="18"/>
        </w:rPr>
        <w:t>Alma</w:t>
      </w:r>
      <w:r>
        <w:rPr>
          <w:rFonts w:ascii="Calibri" w:hAnsi="Calibri"/>
          <w:spacing w:val="2"/>
          <w:sz w:val="18"/>
        </w:rPr>
        <w:t xml:space="preserve"> </w:t>
      </w:r>
      <w:r>
        <w:rPr>
          <w:rFonts w:ascii="Calibri" w:hAnsi="Calibri"/>
          <w:spacing w:val="-6"/>
          <w:sz w:val="18"/>
        </w:rPr>
        <w:t>Academy</w:t>
      </w:r>
      <w:r>
        <w:rPr>
          <w:rFonts w:ascii="Calibri" w:hAnsi="Calibri"/>
          <w:spacing w:val="2"/>
          <w:sz w:val="18"/>
        </w:rPr>
        <w:t xml:space="preserve"> </w:t>
      </w:r>
      <w:r>
        <w:rPr>
          <w:rFonts w:ascii="Calibri" w:hAnsi="Calibri"/>
          <w:spacing w:val="-6"/>
          <w:sz w:val="18"/>
        </w:rPr>
        <w:t>(RSA)</w:t>
      </w:r>
    </w:p>
    <w:p>
      <w:pPr>
        <w:pStyle w:val="BodyText"/>
        <w:spacing w:before="7" w:after="0"/>
        <w:rPr>
          <w:rFonts w:ascii="Calibri" w:hAnsi="Calibri"/>
          <w:sz w:val="18"/>
        </w:rPr>
      </w:pPr>
      <w:r>
        <w:rPr>
          <w:rFonts w:ascii="Calibri" w:hAnsi="Calibri"/>
          <w:sz w:val="18"/>
        </w:rPr>
      </w:r>
    </w:p>
    <w:p>
      <w:pPr>
        <w:pStyle w:val="Normal"/>
        <w:spacing w:before="1" w:after="0"/>
        <w:ind w:hanging="0" w:left="2593" w:right="0"/>
        <w:jc w:val="left"/>
        <w:rPr>
          <w:rFonts w:ascii="Calibri" w:hAnsi="Calibri"/>
          <w:sz w:val="18"/>
        </w:rPr>
      </w:pPr>
      <w:r>
        <w:rPr>
          <w:rFonts w:ascii="Calibri" w:hAnsi="Calibri"/>
          <w:spacing w:val="-4"/>
          <w:sz w:val="18"/>
        </w:rPr>
        <w:t>Rocketship</w:t>
      </w:r>
      <w:r>
        <w:rPr>
          <w:rFonts w:ascii="Calibri" w:hAnsi="Calibri"/>
          <w:spacing w:val="-5"/>
          <w:sz w:val="18"/>
        </w:rPr>
        <w:t xml:space="preserve"> </w:t>
      </w:r>
      <w:r>
        <w:rPr>
          <w:rFonts w:ascii="Calibri" w:hAnsi="Calibri"/>
          <w:spacing w:val="-4"/>
          <w:sz w:val="18"/>
        </w:rPr>
        <w:t>Brilliant Minds (RBM)</w:t>
      </w:r>
    </w:p>
    <w:p>
      <w:pPr>
        <w:pStyle w:val="BodyText"/>
        <w:spacing w:before="6" w:after="0"/>
        <w:rPr>
          <w:rFonts w:ascii="Calibri" w:hAnsi="Calibri"/>
          <w:sz w:val="18"/>
        </w:rPr>
      </w:pPr>
      <w:r>
        <w:rPr>
          <w:rFonts w:ascii="Calibri" w:hAnsi="Calibri"/>
          <w:sz w:val="18"/>
        </w:rPr>
      </w:r>
    </w:p>
    <w:p>
      <w:pPr>
        <w:pStyle w:val="Normal"/>
        <w:spacing w:before="0" w:after="0"/>
        <w:ind w:hanging="0" w:left="2593" w:right="0"/>
        <w:jc w:val="left"/>
        <w:rPr>
          <w:rFonts w:ascii="Calibri" w:hAnsi="Calibri"/>
          <w:sz w:val="18"/>
        </w:rPr>
      </w:pPr>
      <w:r>
        <w:rPr>
          <w:rFonts w:ascii="Calibri" w:hAnsi="Calibri"/>
          <w:spacing w:val="-6"/>
          <w:sz w:val="18"/>
        </w:rPr>
        <w:t>Rocketship</w:t>
      </w:r>
      <w:r>
        <w:rPr>
          <w:rFonts w:ascii="Calibri" w:hAnsi="Calibri"/>
          <w:sz w:val="18"/>
        </w:rPr>
        <w:t xml:space="preserve"> </w:t>
      </w:r>
      <w:r>
        <w:rPr>
          <w:rFonts w:ascii="Calibri" w:hAnsi="Calibri"/>
          <w:spacing w:val="-6"/>
          <w:sz w:val="18"/>
        </w:rPr>
        <w:t>Spark</w:t>
      </w:r>
      <w:r>
        <w:rPr>
          <w:rFonts w:ascii="Calibri" w:hAnsi="Calibri"/>
          <w:spacing w:val="1"/>
          <w:sz w:val="18"/>
        </w:rPr>
        <w:t xml:space="preserve"> </w:t>
      </w:r>
      <w:r>
        <w:rPr>
          <w:rFonts w:ascii="Calibri" w:hAnsi="Calibri"/>
          <w:spacing w:val="-6"/>
          <w:sz w:val="18"/>
        </w:rPr>
        <w:t>Academy</w:t>
      </w:r>
      <w:r>
        <w:rPr>
          <w:rFonts w:ascii="Calibri" w:hAnsi="Calibri"/>
          <w:spacing w:val="1"/>
          <w:sz w:val="18"/>
        </w:rPr>
        <w:t xml:space="preserve"> </w:t>
      </w:r>
      <w:r>
        <w:rPr>
          <w:rFonts w:ascii="Calibri" w:hAnsi="Calibri"/>
          <w:spacing w:val="-6"/>
          <w:sz w:val="18"/>
        </w:rPr>
        <w:t>(RSK)</w:t>
      </w:r>
    </w:p>
    <w:p>
      <w:pPr>
        <w:pStyle w:val="BodyText"/>
        <w:spacing w:before="7" w:after="0"/>
        <w:rPr>
          <w:rFonts w:ascii="Calibri" w:hAnsi="Calibri"/>
          <w:sz w:val="18"/>
        </w:rPr>
      </w:pPr>
      <w:r>
        <w:rPr>
          <w:rFonts w:ascii="Calibri" w:hAnsi="Calibri"/>
          <w:sz w:val="18"/>
        </w:rPr>
      </w:r>
    </w:p>
    <w:p>
      <w:pPr>
        <w:pStyle w:val="Normal"/>
        <w:spacing w:before="0" w:after="0"/>
        <w:ind w:hanging="0" w:left="2593" w:right="0"/>
        <w:jc w:val="left"/>
        <w:rPr>
          <w:rFonts w:ascii="Calibri" w:hAnsi="Calibri"/>
          <w:sz w:val="18"/>
        </w:rPr>
      </w:pPr>
      <w:r>
        <w:rPr>
          <w:rFonts w:ascii="Calibri" w:hAnsi="Calibri"/>
          <w:spacing w:val="-6"/>
          <w:sz w:val="18"/>
        </w:rPr>
        <w:t>Rocketship</w:t>
      </w:r>
      <w:r>
        <w:rPr>
          <w:rFonts w:ascii="Calibri" w:hAnsi="Calibri"/>
          <w:spacing w:val="-1"/>
          <w:sz w:val="18"/>
        </w:rPr>
        <w:t xml:space="preserve"> </w:t>
      </w:r>
      <w:r>
        <w:rPr>
          <w:rFonts w:ascii="Calibri" w:hAnsi="Calibri"/>
          <w:spacing w:val="-6"/>
          <w:sz w:val="18"/>
        </w:rPr>
        <w:t>Fuerza</w:t>
      </w:r>
      <w:r>
        <w:rPr>
          <w:rFonts w:ascii="Calibri" w:hAnsi="Calibri"/>
          <w:spacing w:val="-1"/>
          <w:sz w:val="18"/>
        </w:rPr>
        <w:t xml:space="preserve"> </w:t>
      </w:r>
      <w:r>
        <w:rPr>
          <w:rFonts w:ascii="Calibri" w:hAnsi="Calibri"/>
          <w:spacing w:val="-6"/>
          <w:sz w:val="18"/>
        </w:rPr>
        <w:t>(RFZ)</w:t>
      </w:r>
    </w:p>
    <w:p>
      <w:pPr>
        <w:pStyle w:val="BodyText"/>
        <w:spacing w:before="7" w:after="0"/>
        <w:rPr>
          <w:rFonts w:ascii="Calibri" w:hAnsi="Calibri"/>
          <w:sz w:val="18"/>
        </w:rPr>
      </w:pPr>
      <w:r>
        <w:rPr>
          <w:rFonts w:ascii="Calibri" w:hAnsi="Calibri"/>
          <w:sz w:val="18"/>
        </w:rPr>
      </w:r>
    </w:p>
    <w:p>
      <w:pPr>
        <w:pStyle w:val="Normal"/>
        <w:spacing w:before="0" w:after="0"/>
        <w:ind w:hanging="0" w:left="2593" w:right="0"/>
        <w:jc w:val="left"/>
        <w:rPr>
          <w:rFonts w:ascii="Calibri" w:hAnsi="Calibri"/>
          <w:sz w:val="18"/>
        </w:rPr>
      </w:pPr>
      <w:r>
        <w:rPr>
          <w:rFonts w:ascii="Calibri" w:hAnsi="Calibri"/>
          <w:spacing w:val="-4"/>
          <w:sz w:val="18"/>
        </w:rPr>
        <w:t>Rocketship Rising</w:t>
      </w:r>
      <w:r>
        <w:rPr>
          <w:rFonts w:ascii="Calibri" w:hAnsi="Calibri"/>
          <w:spacing w:val="-3"/>
          <w:sz w:val="18"/>
        </w:rPr>
        <w:t xml:space="preserve"> </w:t>
      </w:r>
      <w:r>
        <w:rPr>
          <w:rFonts w:ascii="Calibri" w:hAnsi="Calibri"/>
          <w:spacing w:val="-4"/>
          <w:sz w:val="18"/>
        </w:rPr>
        <w:t>Stars (RRS)</w:t>
      </w:r>
    </w:p>
    <w:p>
      <w:pPr>
        <w:pStyle w:val="BodyText"/>
        <w:spacing w:before="168" w:after="0"/>
        <w:rPr>
          <w:rFonts w:ascii="Calibri" w:hAnsi="Calibri"/>
        </w:rPr>
      </w:pPr>
      <w:r>
        <w:rPr>
          <w:rFonts w:ascii="Calibri" w:hAnsi="Calibri"/>
        </w:rPr>
      </w:r>
    </w:p>
    <w:p>
      <w:pPr>
        <w:sectPr>
          <w:footerReference w:type="even" r:id="rId285"/>
          <w:footerReference w:type="default" r:id="rId286"/>
          <w:footerReference w:type="first" r:id="rId287"/>
          <w:type w:val="nextPage"/>
          <w:pgSz w:w="12240" w:h="15840"/>
          <w:pgMar w:left="1720" w:right="1300" w:gutter="0" w:header="0" w:top="1300" w:footer="1366" w:bottom="1680"/>
          <w:pgNumType w:fmt="decimal"/>
          <w:formProt w:val="false"/>
          <w:textDirection w:val="lrTb"/>
          <w:docGrid w:type="default" w:linePitch="100" w:charSpace="4096"/>
        </w:sectPr>
        <w:pStyle w:val="BodyText"/>
        <w:spacing w:lineRule="auto" w:line="352"/>
        <w:ind w:left="437" w:right="152"/>
        <w:rPr/>
      </w:pPr>
      <w:r>
        <w:rPr>
          <w:w w:val="90"/>
        </w:rPr>
        <w:t>on</w:t>
      </w:r>
      <w:r>
        <w:rPr>
          <w:spacing w:val="-3"/>
          <w:w w:val="90"/>
        </w:rPr>
        <w:t xml:space="preserve"> </w:t>
      </w:r>
      <w:r>
        <w:rPr>
          <w:w w:val="90"/>
        </w:rPr>
        <w:t>February</w:t>
      </w:r>
      <w:r>
        <w:rPr>
          <w:spacing w:val="-3"/>
          <w:w w:val="90"/>
        </w:rPr>
        <w:t xml:space="preserve"> </w:t>
      </w:r>
      <w:r>
        <w:rPr>
          <w:w w:val="90"/>
        </w:rPr>
        <w:t>16,</w:t>
      </w:r>
      <w:r>
        <w:rPr>
          <w:spacing w:val="-8"/>
          <w:w w:val="90"/>
        </w:rPr>
        <w:t xml:space="preserve"> </w:t>
      </w:r>
      <w:r>
        <w:rPr>
          <w:w w:val="90"/>
        </w:rPr>
        <w:t>2006</w:t>
      </w:r>
      <w:r>
        <w:rPr>
          <w:spacing w:val="-3"/>
          <w:w w:val="90"/>
        </w:rPr>
        <w:t xml:space="preserve"> </w:t>
      </w:r>
      <w:r>
        <w:rPr>
          <w:w w:val="90"/>
        </w:rPr>
        <w:t>as</w:t>
      </w:r>
      <w:r>
        <w:rPr>
          <w:spacing w:val="-3"/>
          <w:w w:val="90"/>
        </w:rPr>
        <w:t xml:space="preserve"> </w:t>
      </w:r>
      <w:r>
        <w:rPr>
          <w:w w:val="90"/>
        </w:rPr>
        <w:t>a</w:t>
      </w:r>
      <w:r>
        <w:rPr>
          <w:spacing w:val="-3"/>
          <w:w w:val="90"/>
        </w:rPr>
        <w:t xml:space="preserve"> </w:t>
      </w:r>
      <w:r>
        <w:rPr>
          <w:w w:val="90"/>
        </w:rPr>
        <w:t>501(c)(3)</w:t>
      </w:r>
      <w:r>
        <w:rPr>
          <w:spacing w:val="-3"/>
          <w:w w:val="90"/>
        </w:rPr>
        <w:t xml:space="preserve"> </w:t>
      </w:r>
      <w:r>
        <w:rPr>
          <w:w w:val="90"/>
        </w:rPr>
        <w:t>public</w:t>
      </w:r>
      <w:r>
        <w:rPr>
          <w:spacing w:val="-3"/>
          <w:w w:val="90"/>
        </w:rPr>
        <w:t xml:space="preserve"> </w:t>
      </w:r>
      <w:r>
        <w:rPr>
          <w:w w:val="90"/>
        </w:rPr>
        <w:t>benefit</w:t>
      </w:r>
      <w:r>
        <w:rPr>
          <w:spacing w:val="-3"/>
          <w:w w:val="90"/>
        </w:rPr>
        <w:t xml:space="preserve"> </w:t>
      </w:r>
      <w:r>
        <w:rPr>
          <w:w w:val="90"/>
        </w:rPr>
        <w:t>corporation</w:t>
      </w:r>
      <w:r>
        <w:rPr>
          <w:spacing w:val="-3"/>
          <w:w w:val="90"/>
        </w:rPr>
        <w:t xml:space="preserve"> </w:t>
      </w:r>
      <w:r>
        <w:rPr>
          <w:w w:val="90"/>
        </w:rPr>
        <w:t>under</w:t>
      </w:r>
      <w:r>
        <w:rPr>
          <w:spacing w:val="-3"/>
          <w:w w:val="90"/>
        </w:rPr>
        <w:t xml:space="preserve"> </w:t>
      </w:r>
      <w:r>
        <w:rPr>
          <w:w w:val="90"/>
        </w:rPr>
        <w:t>California’s</w:t>
      </w:r>
      <w:r>
        <w:rPr>
          <w:spacing w:val="-3"/>
          <w:w w:val="90"/>
        </w:rPr>
        <w:t xml:space="preserve"> </w:t>
      </w:r>
      <w:r>
        <w:rPr>
          <w:w w:val="90"/>
        </w:rPr>
        <w:t xml:space="preserve">Nonprofit </w:t>
      </w:r>
      <w:r>
        <w:rPr>
          <w:spacing w:val="-8"/>
        </w:rPr>
        <w:t>Public Benefit Corporation Law (California Corporation Code §§5000–10841).</w:t>
      </w:r>
      <w:r>
        <w:rPr/>
        <w:t xml:space="preserve"> </w:t>
      </w:r>
      <w:r>
        <w:rPr>
          <w:spacing w:val="-8"/>
        </w:rPr>
        <w:t>RSED</w:t>
      </w:r>
    </w:p>
    <w:p>
      <w:pPr>
        <w:pStyle w:val="BodyText"/>
        <w:spacing w:lineRule="auto" w:line="348" w:before="67" w:after="0"/>
        <w:ind w:left="437" w:right="799"/>
        <w:jc w:val="both"/>
        <w:rPr/>
      </w:pPr>
      <w:bookmarkStart w:id="201" w:name="_bookmark149"/>
      <w:bookmarkEnd w:id="201"/>
      <w:r>
        <w:rPr>
          <w:w w:val="90"/>
        </w:rPr>
        <w:t>owns</w:t>
      </w:r>
      <w:r>
        <w:rPr>
          <w:spacing w:val="-11"/>
          <w:w w:val="90"/>
        </w:rPr>
        <w:t xml:space="preserve"> </w:t>
      </w:r>
      <w:r>
        <w:rPr>
          <w:w w:val="90"/>
        </w:rPr>
        <w:t>all</w:t>
      </w:r>
      <w:r>
        <w:rPr>
          <w:spacing w:val="-9"/>
          <w:w w:val="90"/>
        </w:rPr>
        <w:t xml:space="preserve"> </w:t>
      </w:r>
      <w:r>
        <w:rPr>
          <w:w w:val="90"/>
        </w:rPr>
        <w:t>the</w:t>
      </w:r>
      <w:r>
        <w:rPr>
          <w:spacing w:val="-9"/>
          <w:w w:val="90"/>
        </w:rPr>
        <w:t xml:space="preserve"> </w:t>
      </w:r>
      <w:r>
        <w:rPr>
          <w:w w:val="90"/>
        </w:rPr>
        <w:t>Rocketship</w:t>
      </w:r>
      <w:r>
        <w:rPr>
          <w:spacing w:val="-9"/>
          <w:w w:val="90"/>
        </w:rPr>
        <w:t xml:space="preserve"> </w:t>
      </w:r>
      <w:r>
        <w:rPr>
          <w:w w:val="90"/>
        </w:rPr>
        <w:t>schools</w:t>
      </w:r>
      <w:r>
        <w:rPr>
          <w:spacing w:val="-9"/>
          <w:w w:val="90"/>
        </w:rPr>
        <w:t xml:space="preserve"> </w:t>
      </w:r>
      <w:r>
        <w:rPr>
          <w:w w:val="90"/>
        </w:rPr>
        <w:t>and</w:t>
      </w:r>
      <w:r>
        <w:rPr>
          <w:spacing w:val="-9"/>
          <w:w w:val="90"/>
        </w:rPr>
        <w:t xml:space="preserve"> </w:t>
      </w:r>
      <w:r>
        <w:rPr>
          <w:w w:val="90"/>
        </w:rPr>
        <w:t>Launchpad</w:t>
      </w:r>
      <w:r>
        <w:rPr>
          <w:spacing w:val="-9"/>
          <w:w w:val="90"/>
        </w:rPr>
        <w:t xml:space="preserve"> </w:t>
      </w:r>
      <w:r>
        <w:rPr>
          <w:w w:val="90"/>
        </w:rPr>
        <w:t>Development</w:t>
      </w:r>
      <w:r>
        <w:rPr>
          <w:spacing w:val="-9"/>
          <w:w w:val="90"/>
        </w:rPr>
        <w:t xml:space="preserve"> </w:t>
      </w:r>
      <w:r>
        <w:rPr>
          <w:w w:val="90"/>
        </w:rPr>
        <w:t>Company,</w:t>
      </w:r>
      <w:r>
        <w:rPr>
          <w:spacing w:val="-9"/>
          <w:w w:val="90"/>
        </w:rPr>
        <w:t xml:space="preserve"> </w:t>
      </w:r>
      <w:r>
        <w:rPr>
          <w:w w:val="90"/>
        </w:rPr>
        <w:t>a</w:t>
      </w:r>
      <w:r>
        <w:rPr>
          <w:spacing w:val="-9"/>
          <w:w w:val="90"/>
        </w:rPr>
        <w:t xml:space="preserve"> </w:t>
      </w:r>
      <w:r>
        <w:rPr>
          <w:w w:val="90"/>
        </w:rPr>
        <w:t xml:space="preserve">509(a)(3) </w:t>
      </w:r>
      <w:r>
        <w:rPr>
          <w:spacing w:val="-6"/>
        </w:rPr>
        <w:t>non-profit</w:t>
      </w:r>
      <w:r>
        <w:rPr>
          <w:spacing w:val="-13"/>
        </w:rPr>
        <w:t xml:space="preserve"> </w:t>
      </w:r>
      <w:r>
        <w:rPr>
          <w:spacing w:val="-6"/>
        </w:rPr>
        <w:t>public</w:t>
      </w:r>
      <w:r>
        <w:rPr>
          <w:spacing w:val="-13"/>
        </w:rPr>
        <w:t xml:space="preserve"> </w:t>
      </w:r>
      <w:r>
        <w:rPr>
          <w:spacing w:val="-6"/>
        </w:rPr>
        <w:t>benefit</w:t>
      </w:r>
      <w:r>
        <w:rPr>
          <w:spacing w:val="-13"/>
        </w:rPr>
        <w:t xml:space="preserve"> </w:t>
      </w:r>
      <w:r>
        <w:rPr>
          <w:spacing w:val="-6"/>
        </w:rPr>
        <w:t>corporation.</w:t>
      </w:r>
      <w:hyperlink w:anchor="_bookmark150">
        <w:r>
          <w:rPr>
            <w:rStyle w:val="ListLabel332"/>
            <w:spacing w:val="-6"/>
            <w:position w:val="9"/>
            <w:sz w:val="16"/>
          </w:rPr>
          <w:t>61</w:t>
        </w:r>
      </w:hyperlink>
      <w:r>
        <w:rPr>
          <w:spacing w:val="-6"/>
        </w:rPr>
        <w:t>.</w:t>
      </w:r>
      <w:r>
        <w:rPr>
          <w:spacing w:val="-9"/>
        </w:rPr>
        <w:t xml:space="preserve"> </w:t>
      </w:r>
      <w:r>
        <w:rPr>
          <w:spacing w:val="-6"/>
        </w:rPr>
        <w:t>RSED</w:t>
      </w:r>
      <w:r>
        <w:rPr>
          <w:spacing w:val="-13"/>
        </w:rPr>
        <w:t xml:space="preserve"> </w:t>
      </w:r>
      <w:r>
        <w:rPr>
          <w:spacing w:val="-6"/>
        </w:rPr>
        <w:t>plus</w:t>
      </w:r>
      <w:r>
        <w:rPr>
          <w:spacing w:val="-13"/>
        </w:rPr>
        <w:t xml:space="preserve"> </w:t>
      </w:r>
      <w:r>
        <w:rPr>
          <w:spacing w:val="-6"/>
        </w:rPr>
        <w:t>the</w:t>
      </w:r>
      <w:r>
        <w:rPr>
          <w:spacing w:val="-13"/>
        </w:rPr>
        <w:t xml:space="preserve"> </w:t>
      </w:r>
      <w:r>
        <w:rPr>
          <w:spacing w:val="-6"/>
        </w:rPr>
        <w:t>schools</w:t>
      </w:r>
      <w:r>
        <w:rPr>
          <w:spacing w:val="-13"/>
        </w:rPr>
        <w:t xml:space="preserve"> </w:t>
      </w:r>
      <w:r>
        <w:rPr>
          <w:spacing w:val="-6"/>
        </w:rPr>
        <w:t>plus</w:t>
      </w:r>
      <w:r>
        <w:rPr>
          <w:spacing w:val="-13"/>
        </w:rPr>
        <w:t xml:space="preserve"> </w:t>
      </w:r>
      <w:r>
        <w:rPr>
          <w:spacing w:val="-6"/>
        </w:rPr>
        <w:t>Launchpad</w:t>
      </w:r>
    </w:p>
    <w:p>
      <w:pPr>
        <w:pStyle w:val="BodyText"/>
        <w:spacing w:lineRule="auto" w:line="352" w:before="5" w:after="0"/>
        <w:ind w:left="437" w:right="205"/>
        <w:jc w:val="both"/>
        <w:rPr/>
      </w:pPr>
      <w:r>
        <w:rPr>
          <w:w w:val="90"/>
        </w:rPr>
        <w:t>Development</w:t>
      </w:r>
      <w:r>
        <w:rPr>
          <w:spacing w:val="-1"/>
          <w:w w:val="90"/>
        </w:rPr>
        <w:t xml:space="preserve"> </w:t>
      </w:r>
      <w:r>
        <w:rPr>
          <w:w w:val="90"/>
        </w:rPr>
        <w:t>Company</w:t>
      </w:r>
      <w:r>
        <w:rPr>
          <w:spacing w:val="-1"/>
          <w:w w:val="90"/>
        </w:rPr>
        <w:t xml:space="preserve"> </w:t>
      </w:r>
      <w:r>
        <w:rPr>
          <w:w w:val="90"/>
        </w:rPr>
        <w:t>are</w:t>
      </w:r>
      <w:r>
        <w:rPr>
          <w:spacing w:val="-1"/>
          <w:w w:val="90"/>
        </w:rPr>
        <w:t xml:space="preserve"> </w:t>
      </w:r>
      <w:r>
        <w:rPr>
          <w:w w:val="90"/>
        </w:rPr>
        <w:t>known</w:t>
      </w:r>
      <w:r>
        <w:rPr>
          <w:spacing w:val="-1"/>
          <w:w w:val="90"/>
        </w:rPr>
        <w:t xml:space="preserve"> </w:t>
      </w:r>
      <w:r>
        <w:rPr>
          <w:w w:val="90"/>
        </w:rPr>
        <w:t>collectively</w:t>
      </w:r>
      <w:r>
        <w:rPr>
          <w:spacing w:val="-1"/>
          <w:w w:val="90"/>
        </w:rPr>
        <w:t xml:space="preserve"> </w:t>
      </w:r>
      <w:r>
        <w:rPr>
          <w:w w:val="90"/>
        </w:rPr>
        <w:t>as</w:t>
      </w:r>
      <w:r>
        <w:rPr>
          <w:spacing w:val="-1"/>
          <w:w w:val="90"/>
        </w:rPr>
        <w:t xml:space="preserve"> </w:t>
      </w:r>
      <w:r>
        <w:rPr>
          <w:w w:val="90"/>
        </w:rPr>
        <w:t>Rocketship</w:t>
      </w:r>
      <w:r>
        <w:rPr>
          <w:spacing w:val="-1"/>
          <w:w w:val="90"/>
        </w:rPr>
        <w:t xml:space="preserve"> </w:t>
      </w:r>
      <w:r>
        <w:rPr>
          <w:w w:val="90"/>
        </w:rPr>
        <w:t>Education</w:t>
      </w:r>
      <w:r>
        <w:rPr>
          <w:spacing w:val="-1"/>
          <w:w w:val="90"/>
        </w:rPr>
        <w:t xml:space="preserve"> </w:t>
      </w:r>
      <w:r>
        <w:rPr>
          <w:w w:val="90"/>
        </w:rPr>
        <w:t>and</w:t>
      </w:r>
      <w:r>
        <w:rPr>
          <w:spacing w:val="-1"/>
          <w:w w:val="90"/>
        </w:rPr>
        <w:t xml:space="preserve"> </w:t>
      </w:r>
      <w:r>
        <w:rPr>
          <w:w w:val="90"/>
        </w:rPr>
        <w:t>Its</w:t>
      </w:r>
      <w:r>
        <w:rPr>
          <w:spacing w:val="-1"/>
          <w:w w:val="90"/>
        </w:rPr>
        <w:t xml:space="preserve"> </w:t>
      </w:r>
      <w:r>
        <w:rPr>
          <w:w w:val="90"/>
        </w:rPr>
        <w:t>Affiliates (RSEA).</w:t>
      </w:r>
      <w:r>
        <w:rPr>
          <w:spacing w:val="-4"/>
          <w:w w:val="90"/>
        </w:rPr>
        <w:t xml:space="preserve"> </w:t>
      </w:r>
      <w:r>
        <w:rPr>
          <w:w w:val="90"/>
        </w:rPr>
        <w:t xml:space="preserve">RSEA is not a recognized corporate entity; it is just a convenient way of referring </w:t>
      </w:r>
      <w:r>
        <w:rPr/>
        <w:t>to</w:t>
      </w:r>
      <w:r>
        <w:rPr>
          <w:spacing w:val="-15"/>
        </w:rPr>
        <w:t xml:space="preserve"> </w:t>
      </w:r>
      <w:r>
        <w:rPr/>
        <w:t>all</w:t>
      </w:r>
      <w:r>
        <w:rPr>
          <w:spacing w:val="-15"/>
        </w:rPr>
        <w:t xml:space="preserve"> </w:t>
      </w:r>
      <w:r>
        <w:rPr/>
        <w:t>things</w:t>
      </w:r>
      <w:r>
        <w:rPr>
          <w:spacing w:val="-15"/>
        </w:rPr>
        <w:t xml:space="preserve"> </w:t>
      </w:r>
      <w:r>
        <w:rPr/>
        <w:t>Rocketship.</w:t>
      </w:r>
    </w:p>
    <w:p>
      <w:pPr>
        <w:pStyle w:val="BodyText"/>
        <w:spacing w:lineRule="auto" w:line="352"/>
        <w:ind w:firstLine="360" w:left="437" w:right="152"/>
        <w:rPr/>
      </w:pPr>
      <w:r>
        <w:rPr>
          <w:w w:val="90"/>
        </w:rPr>
        <w:t>Launchpad Development Company owns one non-profit public benefit corporation LLC for each school, generally named “Launchpad Development &lt;number&gt; LLC”, and that entity owns the actual school facilities.</w:t>
      </w:r>
      <w:r>
        <w:rPr/>
        <w:t xml:space="preserve"> </w:t>
      </w:r>
      <w:r>
        <w:rPr>
          <w:w w:val="90"/>
        </w:rPr>
        <w:t xml:space="preserve">In addition, Rocketship has two functional </w:t>
      </w:r>
      <w:r>
        <w:rPr>
          <w:spacing w:val="-2"/>
        </w:rPr>
        <w:t>divisions:</w:t>
      </w:r>
    </w:p>
    <w:p>
      <w:pPr>
        <w:pStyle w:val="ListParagraph"/>
        <w:numPr>
          <w:ilvl w:val="0"/>
          <w:numId w:val="12"/>
        </w:numPr>
        <w:tabs>
          <w:tab w:val="clear" w:pos="720"/>
          <w:tab w:val="left" w:pos="1035" w:leader="none"/>
        </w:tabs>
        <w:spacing w:lineRule="auto" w:line="352" w:before="0" w:after="0"/>
        <w:ind w:hanging="201" w:left="1035" w:right="831"/>
        <w:jc w:val="left"/>
        <w:rPr>
          <w:sz w:val="24"/>
        </w:rPr>
      </w:pPr>
      <w:r>
        <w:rPr>
          <w:w w:val="90"/>
          <w:sz w:val="24"/>
        </w:rPr>
        <w:t xml:space="preserve">Rocketship Support Network (RSN) which provides management resources, </w:t>
      </w:r>
      <w:r>
        <w:rPr>
          <w:spacing w:val="-6"/>
          <w:sz w:val="24"/>
        </w:rPr>
        <w:t>back-office</w:t>
      </w:r>
      <w:r>
        <w:rPr>
          <w:spacing w:val="-13"/>
          <w:sz w:val="24"/>
        </w:rPr>
        <w:t xml:space="preserve"> </w:t>
      </w:r>
      <w:r>
        <w:rPr>
          <w:spacing w:val="-6"/>
          <w:sz w:val="24"/>
        </w:rPr>
        <w:t>support,</w:t>
      </w:r>
      <w:r>
        <w:rPr>
          <w:spacing w:val="-18"/>
          <w:sz w:val="24"/>
        </w:rPr>
        <w:t xml:space="preserve"> </w:t>
      </w:r>
      <w:r>
        <w:rPr>
          <w:spacing w:val="-6"/>
          <w:sz w:val="24"/>
        </w:rPr>
        <w:t>and</w:t>
      </w:r>
      <w:r>
        <w:rPr>
          <w:spacing w:val="-13"/>
          <w:sz w:val="24"/>
        </w:rPr>
        <w:t xml:space="preserve"> </w:t>
      </w:r>
      <w:r>
        <w:rPr>
          <w:spacing w:val="-6"/>
          <w:sz w:val="24"/>
        </w:rPr>
        <w:t>organizational</w:t>
      </w:r>
      <w:r>
        <w:rPr>
          <w:spacing w:val="-13"/>
          <w:sz w:val="24"/>
        </w:rPr>
        <w:t xml:space="preserve"> </w:t>
      </w:r>
      <w:r>
        <w:rPr>
          <w:spacing w:val="-6"/>
          <w:sz w:val="24"/>
        </w:rPr>
        <w:t>strategy</w:t>
      </w:r>
      <w:r>
        <w:rPr>
          <w:spacing w:val="-13"/>
          <w:sz w:val="24"/>
        </w:rPr>
        <w:t xml:space="preserve"> </w:t>
      </w:r>
      <w:r>
        <w:rPr>
          <w:spacing w:val="-6"/>
          <w:sz w:val="24"/>
        </w:rPr>
        <w:t>to</w:t>
      </w:r>
      <w:r>
        <w:rPr>
          <w:spacing w:val="-13"/>
          <w:sz w:val="24"/>
        </w:rPr>
        <w:t xml:space="preserve"> </w:t>
      </w:r>
      <w:r>
        <w:rPr>
          <w:spacing w:val="-6"/>
          <w:sz w:val="24"/>
        </w:rPr>
        <w:t>Rocketship</w:t>
      </w:r>
      <w:r>
        <w:rPr>
          <w:spacing w:val="-13"/>
          <w:sz w:val="24"/>
        </w:rPr>
        <w:t xml:space="preserve"> </w:t>
      </w:r>
      <w:r>
        <w:rPr>
          <w:spacing w:val="-6"/>
          <w:sz w:val="24"/>
        </w:rPr>
        <w:t>schools</w:t>
      </w:r>
    </w:p>
    <w:p>
      <w:pPr>
        <w:pStyle w:val="ListParagraph"/>
        <w:numPr>
          <w:ilvl w:val="0"/>
          <w:numId w:val="12"/>
        </w:numPr>
        <w:tabs>
          <w:tab w:val="clear" w:pos="720"/>
          <w:tab w:val="left" w:pos="1035" w:leader="none"/>
        </w:tabs>
        <w:spacing w:lineRule="auto" w:line="352" w:before="0" w:after="0"/>
        <w:ind w:hanging="201" w:left="1035" w:right="1220"/>
        <w:jc w:val="left"/>
        <w:rPr>
          <w:sz w:val="24"/>
        </w:rPr>
      </w:pPr>
      <w:r>
        <w:rPr>
          <w:w w:val="90"/>
          <w:sz w:val="24"/>
        </w:rPr>
        <w:t>Launchpad (LP) which provides investment and asset management,</w:t>
      </w:r>
      <w:r>
        <w:rPr>
          <w:spacing w:val="-5"/>
          <w:w w:val="90"/>
          <w:sz w:val="24"/>
        </w:rPr>
        <w:t xml:space="preserve"> </w:t>
      </w:r>
      <w:r>
        <w:rPr>
          <w:w w:val="90"/>
          <w:sz w:val="24"/>
        </w:rPr>
        <w:t xml:space="preserve">and </w:t>
      </w:r>
      <w:r>
        <w:rPr>
          <w:spacing w:val="-6"/>
          <w:sz w:val="24"/>
        </w:rPr>
        <w:t>administrative</w:t>
      </w:r>
      <w:r>
        <w:rPr>
          <w:spacing w:val="-13"/>
          <w:sz w:val="24"/>
        </w:rPr>
        <w:t xml:space="preserve"> </w:t>
      </w:r>
      <w:r>
        <w:rPr>
          <w:spacing w:val="-6"/>
          <w:sz w:val="24"/>
        </w:rPr>
        <w:t>services</w:t>
      </w:r>
      <w:r>
        <w:rPr>
          <w:spacing w:val="-13"/>
          <w:sz w:val="24"/>
        </w:rPr>
        <w:t xml:space="preserve"> </w:t>
      </w:r>
      <w:r>
        <w:rPr>
          <w:spacing w:val="-6"/>
          <w:sz w:val="24"/>
        </w:rPr>
        <w:t>to</w:t>
      </w:r>
      <w:r>
        <w:rPr>
          <w:spacing w:val="-13"/>
          <w:sz w:val="24"/>
        </w:rPr>
        <w:t xml:space="preserve"> </w:t>
      </w:r>
      <w:r>
        <w:rPr>
          <w:spacing w:val="-6"/>
          <w:sz w:val="24"/>
        </w:rPr>
        <w:t>Launchpad</w:t>
      </w:r>
      <w:r>
        <w:rPr>
          <w:spacing w:val="-13"/>
          <w:sz w:val="24"/>
        </w:rPr>
        <w:t xml:space="preserve"> </w:t>
      </w:r>
      <w:r>
        <w:rPr>
          <w:spacing w:val="-6"/>
          <w:sz w:val="24"/>
        </w:rPr>
        <w:t>LLCs</w:t>
      </w:r>
    </w:p>
    <w:p>
      <w:pPr>
        <w:pStyle w:val="BodyText"/>
        <w:spacing w:lineRule="auto" w:line="352"/>
        <w:ind w:firstLine="360" w:left="437" w:right="299"/>
        <w:rPr/>
      </w:pPr>
      <w:r>
        <w:rPr>
          <w:w w:val="90"/>
        </w:rPr>
        <w:t xml:space="preserve">This separation between the operation of schools from the funding of their facilities </w:t>
      </w:r>
      <w:r>
        <w:rPr>
          <w:spacing w:val="-6"/>
        </w:rPr>
        <w:t>raises</w:t>
      </w:r>
      <w:r>
        <w:rPr>
          <w:spacing w:val="-13"/>
        </w:rPr>
        <w:t xml:space="preserve"> </w:t>
      </w:r>
      <w:r>
        <w:rPr>
          <w:spacing w:val="-6"/>
        </w:rPr>
        <w:t>the</w:t>
      </w:r>
      <w:r>
        <w:rPr>
          <w:spacing w:val="-13"/>
        </w:rPr>
        <w:t xml:space="preserve"> </w:t>
      </w:r>
      <w:r>
        <w:rPr>
          <w:spacing w:val="-6"/>
        </w:rPr>
        <w:t>question</w:t>
      </w:r>
      <w:r>
        <w:rPr>
          <w:spacing w:val="-13"/>
        </w:rPr>
        <w:t xml:space="preserve"> </w:t>
      </w:r>
      <w:r>
        <w:rPr>
          <w:spacing w:val="-6"/>
        </w:rPr>
        <w:t>of</w:t>
      </w:r>
      <w:r>
        <w:rPr>
          <w:spacing w:val="-13"/>
        </w:rPr>
        <w:t xml:space="preserve"> </w:t>
      </w:r>
      <w:r>
        <w:rPr>
          <w:spacing w:val="-6"/>
        </w:rPr>
        <w:t>why</w:t>
      </w:r>
      <w:r>
        <w:rPr>
          <w:spacing w:val="-13"/>
        </w:rPr>
        <w:t xml:space="preserve"> </w:t>
      </w:r>
      <w:r>
        <w:rPr>
          <w:spacing w:val="-6"/>
        </w:rPr>
        <w:t>Rocketship</w:t>
      </w:r>
      <w:r>
        <w:rPr>
          <w:spacing w:val="-13"/>
        </w:rPr>
        <w:t xml:space="preserve"> </w:t>
      </w:r>
      <w:r>
        <w:rPr>
          <w:spacing w:val="-6"/>
        </w:rPr>
        <w:t>has</w:t>
      </w:r>
      <w:r>
        <w:rPr>
          <w:spacing w:val="-13"/>
        </w:rPr>
        <w:t xml:space="preserve"> </w:t>
      </w:r>
      <w:r>
        <w:rPr>
          <w:spacing w:val="-6"/>
        </w:rPr>
        <w:t>chosen</w:t>
      </w:r>
      <w:r>
        <w:rPr>
          <w:spacing w:val="-13"/>
        </w:rPr>
        <w:t xml:space="preserve"> </w:t>
      </w:r>
      <w:r>
        <w:rPr>
          <w:spacing w:val="-6"/>
        </w:rPr>
        <w:t>this</w:t>
      </w:r>
      <w:r>
        <w:rPr>
          <w:spacing w:val="-13"/>
        </w:rPr>
        <w:t xml:space="preserve"> </w:t>
      </w:r>
      <w:r>
        <w:rPr>
          <w:spacing w:val="-6"/>
        </w:rPr>
        <w:t>structure.</w:t>
      </w:r>
      <w:r>
        <w:rPr>
          <w:spacing w:val="-8"/>
        </w:rPr>
        <w:t xml:space="preserve"> </w:t>
      </w:r>
      <w:r>
        <w:rPr>
          <w:spacing w:val="-6"/>
        </w:rPr>
        <w:t>Reuting,</w:t>
      </w:r>
      <w:r>
        <w:rPr>
          <w:spacing w:val="-18"/>
        </w:rPr>
        <w:t xml:space="preserve"> </w:t>
      </w:r>
      <w:r>
        <w:rPr>
          <w:spacing w:val="-6"/>
        </w:rPr>
        <w:t>in</w:t>
      </w:r>
      <w:r>
        <w:rPr>
          <w:spacing w:val="-13"/>
        </w:rPr>
        <w:t xml:space="preserve"> </w:t>
      </w:r>
      <w:r>
        <w:rPr>
          <w:spacing w:val="-6"/>
        </w:rPr>
        <w:t xml:space="preserve">Reuting </w:t>
      </w:r>
      <w:hyperlink w:anchor="_bookmark398">
        <w:r>
          <w:rPr>
            <w:rStyle w:val="ListLabel251"/>
            <w:w w:val="90"/>
          </w:rPr>
          <w:t>(2023),</w:t>
        </w:r>
      </w:hyperlink>
      <w:r>
        <w:rPr>
          <w:w w:val="90"/>
        </w:rPr>
        <w:t xml:space="preserve"> describes Limited Liability Corporations (LLCs) as “the best entit[y] for holding real estate, no doubt about it.</w:t>
      </w:r>
      <w:r>
        <w:rPr/>
        <w:t xml:space="preserve"> </w:t>
      </w:r>
      <w:r>
        <w:rPr>
          <w:w w:val="90"/>
        </w:rPr>
        <w:t xml:space="preserve">They offer the most liability protection of any entity type out there, and when you’re looking to protect valuable assets, this peace of mind is </w:t>
      </w:r>
      <w:r>
        <w:rPr>
          <w:spacing w:val="-2"/>
        </w:rPr>
        <w:t>priceless.”</w:t>
      </w:r>
    </w:p>
    <w:p>
      <w:pPr>
        <w:pStyle w:val="BodyText"/>
        <w:spacing w:lineRule="exact" w:line="317"/>
        <w:ind w:left="797" w:right="0"/>
        <w:rPr/>
      </w:pPr>
      <w:r>
        <w:rPr>
          <w:w w:val="90"/>
        </w:rPr>
        <w:t>According</w:t>
      </w:r>
      <w:r>
        <w:rPr>
          <w:spacing w:val="-1"/>
          <w:w w:val="90"/>
        </w:rPr>
        <w:t xml:space="preserve"> </w:t>
      </w:r>
      <w:r>
        <w:rPr>
          <w:w w:val="90"/>
        </w:rPr>
        <w:t>to</w:t>
      </w:r>
      <w:r>
        <w:rPr>
          <w:spacing w:val="-1"/>
          <w:w w:val="90"/>
        </w:rPr>
        <w:t xml:space="preserve"> </w:t>
      </w:r>
      <w:r>
        <w:rPr>
          <w:w w:val="90"/>
        </w:rPr>
        <w:t>RSEA</w:t>
      </w:r>
      <w:r>
        <w:rPr>
          <w:spacing w:val="-6"/>
        </w:rPr>
        <w:t xml:space="preserve"> </w:t>
      </w:r>
      <w:r>
        <w:rPr>
          <w:w w:val="90"/>
        </w:rPr>
        <w:t>board</w:t>
      </w:r>
      <w:r>
        <w:rPr>
          <w:spacing w:val="-1"/>
          <w:w w:val="90"/>
        </w:rPr>
        <w:t xml:space="preserve"> </w:t>
      </w:r>
      <w:r>
        <w:rPr>
          <w:w w:val="90"/>
        </w:rPr>
        <w:t>documents</w:t>
      </w:r>
      <w:r>
        <w:rPr>
          <w:spacing w:val="-6"/>
        </w:rPr>
        <w:t xml:space="preserve"> </w:t>
      </w:r>
      <w:r>
        <w:rPr>
          <w:w w:val="90"/>
        </w:rPr>
        <w:t>from</w:t>
      </w:r>
      <w:r>
        <w:rPr>
          <w:spacing w:val="-1"/>
          <w:w w:val="90"/>
        </w:rPr>
        <w:t xml:space="preserve"> </w:t>
      </w:r>
      <w:r>
        <w:rPr>
          <w:w w:val="90"/>
        </w:rPr>
        <w:t>2009</w:t>
      </w:r>
      <w:r>
        <w:rPr>
          <w:spacing w:val="-6"/>
        </w:rPr>
        <w:t xml:space="preserve"> </w:t>
      </w:r>
      <w:r>
        <w:rPr>
          <w:w w:val="90"/>
        </w:rPr>
        <w:t>(Rocketship</w:t>
      </w:r>
      <w:r>
        <w:rPr>
          <w:spacing w:val="-1"/>
          <w:w w:val="90"/>
        </w:rPr>
        <w:t xml:space="preserve"> </w:t>
      </w:r>
      <w:r>
        <w:rPr>
          <w:w w:val="90"/>
        </w:rPr>
        <w:t>Education,</w:t>
      </w:r>
      <w:r>
        <w:rPr>
          <w:spacing w:val="-6"/>
          <w:w w:val="90"/>
        </w:rPr>
        <w:t xml:space="preserve"> </w:t>
      </w:r>
      <w:hyperlink w:anchor="_bookmark401">
        <w:r>
          <w:rPr>
            <w:rStyle w:val="ListLabel249"/>
            <w:spacing w:val="-2"/>
            <w:w w:val="90"/>
          </w:rPr>
          <w:t>2009c,</w:t>
        </w:r>
      </w:hyperlink>
    </w:p>
    <w:p>
      <w:pPr>
        <w:pStyle w:val="BodyText"/>
        <w:spacing w:lineRule="auto" w:line="352" w:before="142" w:after="0"/>
        <w:ind w:left="437" w:right="169"/>
        <w:rPr/>
      </w:pPr>
      <w:r>
        <mc:AlternateContent>
          <mc:Choice Requires="wps">
            <w:drawing>
              <wp:anchor behindDoc="1" distT="0" distB="0" distL="0" distR="0" simplePos="0" locked="0" layoutInCell="0" allowOverlap="1" relativeHeight="147">
                <wp:simplePos x="0" y="0"/>
                <wp:positionH relativeFrom="page">
                  <wp:posOffset>1369695</wp:posOffset>
                </wp:positionH>
                <wp:positionV relativeFrom="paragraph">
                  <wp:posOffset>1314450</wp:posOffset>
                </wp:positionV>
                <wp:extent cx="2191385" cy="1270"/>
                <wp:effectExtent l="0" t="2540" r="0" b="1270"/>
                <wp:wrapTopAndBottom/>
                <wp:docPr id="265" name="Graphic 89"/>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pp. 12–13), four reasons were given for this corporate organization.</w:t>
      </w:r>
      <w:r>
        <w:rPr/>
        <w:t xml:space="preserve"> </w:t>
      </w:r>
      <w:r>
        <w:rPr>
          <w:w w:val="90"/>
        </w:rPr>
        <w:t>Without Launchpad and its LLC’s,</w:t>
      </w:r>
      <w:r>
        <w:rPr>
          <w:spacing w:val="-6"/>
          <w:w w:val="90"/>
        </w:rPr>
        <w:t xml:space="preserve"> </w:t>
      </w:r>
      <w:r>
        <w:rPr>
          <w:w w:val="90"/>
        </w:rPr>
        <w:t>Rocketship would be taking on liabilities associated with financing or with lawsuits related to the California Environment Quality Act (CEQA), as well as risks associated with financing.</w:t>
      </w:r>
      <w:r>
        <w:rPr/>
        <w:t xml:space="preserve"> </w:t>
      </w:r>
      <w:r>
        <w:rPr>
          <w:w w:val="90"/>
        </w:rPr>
        <w:t>Launchpad would also protect Rocketship from cash flow</w:t>
      </w:r>
    </w:p>
    <w:p>
      <w:pPr>
        <w:sectPr>
          <w:footerReference w:type="even" r:id="rId288"/>
          <w:footerReference w:type="default" r:id="rId289"/>
          <w:footerReference w:type="first" r:id="rId290"/>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47" w:after="0"/>
        <w:ind w:firstLine="294" w:left="437" w:right="152"/>
        <w:jc w:val="left"/>
        <w:rPr>
          <w:sz w:val="20"/>
        </w:rPr>
      </w:pPr>
      <w:r>
        <w:rPr>
          <w:w w:val="90"/>
          <w:position w:val="7"/>
          <w:sz w:val="14"/>
        </w:rPr>
        <w:t>61</w:t>
      </w:r>
      <w:bookmarkStart w:id="202" w:name="_bookmark150"/>
      <w:bookmarkEnd w:id="202"/>
      <w:r>
        <w:rPr>
          <w:w w:val="90"/>
          <w:sz w:val="20"/>
        </w:rPr>
        <w:t xml:space="preserve">A 509(a)(3) corporation is a “charity that carries out its exempt purposes by supporting other exempt organizations, usually other public charities” and “has a relationship with its supported organization sufficient to ensure that the supported organization is effectively supervising or paying particular attention to the operations of the supporting organization” (Internal Reveue Service, </w:t>
      </w:r>
      <w:hyperlink w:anchor="_bookmark346">
        <w:r>
          <w:rPr>
            <w:rStyle w:val="ListLabel335"/>
            <w:w w:val="90"/>
            <w:sz w:val="20"/>
          </w:rPr>
          <w:t>2023,</w:t>
        </w:r>
      </w:hyperlink>
      <w:r>
        <w:rPr>
          <w:w w:val="90"/>
          <w:sz w:val="20"/>
        </w:rPr>
        <w:t xml:space="preserve"> accessed 29 Sep 2023)</w:t>
      </w:r>
    </w:p>
    <w:p>
      <w:pPr>
        <w:pStyle w:val="BodyText"/>
        <w:spacing w:lineRule="auto" w:line="352" w:before="61" w:after="0"/>
        <w:ind w:left="437" w:right="152"/>
        <w:rPr/>
      </w:pPr>
      <w:bookmarkStart w:id="203" w:name="_bookmark151"/>
      <w:bookmarkEnd w:id="203"/>
      <w:r>
        <w:rPr>
          <w:spacing w:val="-8"/>
        </w:rPr>
        <w:t>fluctuations which might lead to large and unnecessary speculation.</w:t>
      </w:r>
      <w:hyperlink w:anchor="_bookmark153">
        <w:r>
          <w:rPr>
            <w:rStyle w:val="ListLabel344"/>
            <w:spacing w:val="-8"/>
            <w:position w:val="9"/>
            <w:sz w:val="16"/>
          </w:rPr>
          <w:t>62</w:t>
        </w:r>
      </w:hyperlink>
      <w:r>
        <w:rPr>
          <w:spacing w:val="40"/>
          <w:position w:val="9"/>
          <w:sz w:val="16"/>
        </w:rPr>
        <w:t xml:space="preserve"> </w:t>
      </w:r>
      <w:r>
        <w:rPr>
          <w:spacing w:val="-8"/>
        </w:rPr>
        <w:t xml:space="preserve">The third reason </w:t>
      </w:r>
      <w:r>
        <w:rPr>
          <w:w w:val="90"/>
        </w:rPr>
        <w:t>specified</w:t>
      </w:r>
      <w:r>
        <w:rPr>
          <w:spacing w:val="-5"/>
          <w:w w:val="90"/>
        </w:rPr>
        <w:t xml:space="preserve"> </w:t>
      </w:r>
      <w:r>
        <w:rPr>
          <w:w w:val="90"/>
        </w:rPr>
        <w:t>was</w:t>
      </w:r>
      <w:r>
        <w:rPr>
          <w:spacing w:val="-5"/>
          <w:w w:val="90"/>
        </w:rPr>
        <w:t xml:space="preserve"> </w:t>
      </w:r>
      <w:r>
        <w:rPr>
          <w:w w:val="90"/>
        </w:rPr>
        <w:t>that</w:t>
      </w:r>
      <w:r>
        <w:rPr>
          <w:spacing w:val="-5"/>
          <w:w w:val="90"/>
        </w:rPr>
        <w:t xml:space="preserve"> </w:t>
      </w:r>
      <w:r>
        <w:rPr>
          <w:w w:val="90"/>
        </w:rPr>
        <w:t>this</w:t>
      </w:r>
      <w:r>
        <w:rPr>
          <w:spacing w:val="-5"/>
          <w:w w:val="90"/>
        </w:rPr>
        <w:t xml:space="preserve"> </w:t>
      </w:r>
      <w:r>
        <w:rPr>
          <w:w w:val="90"/>
        </w:rPr>
        <w:t>separation</w:t>
      </w:r>
      <w:r>
        <w:rPr>
          <w:spacing w:val="-5"/>
          <w:w w:val="90"/>
        </w:rPr>
        <w:t xml:space="preserve"> </w:t>
      </w:r>
      <w:r>
        <w:rPr>
          <w:w w:val="90"/>
        </w:rPr>
        <w:t>would</w:t>
      </w:r>
      <w:r>
        <w:rPr>
          <w:spacing w:val="-6"/>
          <w:w w:val="90"/>
        </w:rPr>
        <w:t xml:space="preserve"> </w:t>
      </w:r>
      <w:r>
        <w:rPr>
          <w:w w:val="90"/>
        </w:rPr>
        <w:t>allow</w:t>
      </w:r>
      <w:r>
        <w:rPr>
          <w:spacing w:val="-5"/>
          <w:w w:val="90"/>
        </w:rPr>
        <w:t xml:space="preserve"> </w:t>
      </w:r>
      <w:r>
        <w:rPr>
          <w:w w:val="90"/>
        </w:rPr>
        <w:t>Rocketship</w:t>
      </w:r>
      <w:r>
        <w:rPr>
          <w:spacing w:val="-5"/>
          <w:w w:val="90"/>
        </w:rPr>
        <w:t xml:space="preserve"> </w:t>
      </w:r>
      <w:r>
        <w:rPr>
          <w:w w:val="90"/>
        </w:rPr>
        <w:t>to</w:t>
      </w:r>
      <w:r>
        <w:rPr>
          <w:spacing w:val="-5"/>
          <w:w w:val="90"/>
        </w:rPr>
        <w:t xml:space="preserve"> </w:t>
      </w:r>
      <w:r>
        <w:rPr>
          <w:w w:val="90"/>
        </w:rPr>
        <w:t>focus</w:t>
      </w:r>
      <w:r>
        <w:rPr>
          <w:spacing w:val="-5"/>
          <w:w w:val="90"/>
        </w:rPr>
        <w:t xml:space="preserve"> </w:t>
      </w:r>
      <w:r>
        <w:rPr>
          <w:w w:val="90"/>
        </w:rPr>
        <w:t>on</w:t>
      </w:r>
      <w:r>
        <w:rPr>
          <w:spacing w:val="-10"/>
          <w:w w:val="90"/>
        </w:rPr>
        <w:t xml:space="preserve"> </w:t>
      </w:r>
      <w:r>
        <w:rPr>
          <w:w w:val="90"/>
        </w:rPr>
        <w:t>“Great</w:t>
      </w:r>
      <w:r>
        <w:rPr>
          <w:spacing w:val="-6"/>
          <w:w w:val="90"/>
        </w:rPr>
        <w:t xml:space="preserve"> </w:t>
      </w:r>
      <w:r>
        <w:rPr>
          <w:w w:val="90"/>
        </w:rPr>
        <w:t>Schools”</w:t>
      </w:r>
      <w:r>
        <w:rPr>
          <w:spacing w:val="-10"/>
          <w:w w:val="90"/>
        </w:rPr>
        <w:t xml:space="preserve"> </w:t>
      </w:r>
      <w:r>
        <w:rPr>
          <w:w w:val="90"/>
        </w:rPr>
        <w:t>and Launchpad focus on building “Great Sites”.</w:t>
      </w:r>
      <w:r>
        <w:rPr/>
        <w:t xml:space="preserve"> </w:t>
      </w:r>
      <w:r>
        <w:rPr>
          <w:w w:val="90"/>
        </w:rPr>
        <w:t xml:space="preserve">Finally, a need to increase the market for </w:t>
      </w:r>
      <w:r>
        <w:rPr>
          <w:spacing w:val="-8"/>
        </w:rPr>
        <w:t>developers of charter facilities was recognized.</w:t>
      </w:r>
      <w:r>
        <w:rPr/>
        <w:t xml:space="preserve"> </w:t>
      </w:r>
      <w:r>
        <w:rPr>
          <w:spacing w:val="-8"/>
        </w:rPr>
        <w:t>At a Board offsite on 23 Jun 2009,</w:t>
      </w:r>
      <w:r>
        <w:rPr>
          <w:spacing w:val="-12"/>
        </w:rPr>
        <w:t xml:space="preserve"> </w:t>
      </w:r>
      <w:r>
        <w:rPr>
          <w:spacing w:val="-8"/>
        </w:rPr>
        <w:t xml:space="preserve">these </w:t>
      </w:r>
      <w:r>
        <w:rPr>
          <w:w w:val="90"/>
        </w:rPr>
        <w:t>reasons were expanded on significantly in an 18 page presentation,</w:t>
      </w:r>
      <w:r>
        <w:rPr>
          <w:spacing w:val="-2"/>
          <w:w w:val="90"/>
        </w:rPr>
        <w:t xml:space="preserve"> </w:t>
      </w:r>
      <w:r>
        <w:rPr>
          <w:w w:val="90"/>
        </w:rPr>
        <w:t xml:space="preserve">Rocketship Education </w:t>
      </w:r>
      <w:hyperlink w:anchor="_bookmark400">
        <w:r>
          <w:rPr>
            <w:rStyle w:val="ListLabel248"/>
            <w:spacing w:val="-2"/>
          </w:rPr>
          <w:t>(2009b).</w:t>
        </w:r>
      </w:hyperlink>
    </w:p>
    <w:p>
      <w:pPr>
        <w:pStyle w:val="BodyText"/>
        <w:spacing w:lineRule="auto" w:line="352"/>
        <w:ind w:firstLine="360" w:left="437" w:right="152"/>
        <w:rPr/>
      </w:pPr>
      <w:r>
        <w:rPr>
          <w:w w:val="90"/>
        </w:rPr>
        <w:t>The</w:t>
      </w:r>
      <w:r>
        <w:rPr>
          <w:spacing w:val="-6"/>
          <w:w w:val="90"/>
        </w:rPr>
        <w:t xml:space="preserve"> </w:t>
      </w:r>
      <w:r>
        <w:rPr>
          <w:w w:val="90"/>
        </w:rPr>
        <w:t>vision</w:t>
      </w:r>
      <w:r>
        <w:rPr>
          <w:spacing w:val="-6"/>
          <w:w w:val="90"/>
        </w:rPr>
        <w:t xml:space="preserve"> </w:t>
      </w:r>
      <w:r>
        <w:rPr>
          <w:w w:val="90"/>
        </w:rPr>
        <w:t>of</w:t>
      </w:r>
      <w:r>
        <w:rPr>
          <w:spacing w:val="-6"/>
          <w:w w:val="90"/>
        </w:rPr>
        <w:t xml:space="preserve"> </w:t>
      </w:r>
      <w:r>
        <w:rPr>
          <w:w w:val="90"/>
        </w:rPr>
        <w:t>Rocketship’s</w:t>
      </w:r>
      <w:r>
        <w:rPr>
          <w:spacing w:val="-6"/>
          <w:w w:val="90"/>
        </w:rPr>
        <w:t xml:space="preserve"> </w:t>
      </w:r>
      <w:r>
        <w:rPr>
          <w:w w:val="90"/>
        </w:rPr>
        <w:t>founders</w:t>
      </w:r>
      <w:r>
        <w:rPr>
          <w:spacing w:val="-6"/>
          <w:w w:val="90"/>
        </w:rPr>
        <w:t xml:space="preserve"> </w:t>
      </w:r>
      <w:r>
        <w:rPr>
          <w:w w:val="90"/>
        </w:rPr>
        <w:t>was</w:t>
      </w:r>
      <w:r>
        <w:rPr>
          <w:spacing w:val="-6"/>
          <w:w w:val="90"/>
        </w:rPr>
        <w:t xml:space="preserve"> </w:t>
      </w:r>
      <w:r>
        <w:rPr>
          <w:w w:val="90"/>
        </w:rPr>
        <w:t>expansive.</w:t>
      </w:r>
      <w:r>
        <w:rPr/>
        <w:t xml:space="preserve"> </w:t>
      </w:r>
      <w:r>
        <w:rPr>
          <w:w w:val="90"/>
        </w:rPr>
        <w:t>In</w:t>
      </w:r>
      <w:r>
        <w:rPr>
          <w:spacing w:val="-6"/>
          <w:w w:val="90"/>
        </w:rPr>
        <w:t xml:space="preserve"> </w:t>
      </w:r>
      <w:r>
        <w:rPr>
          <w:w w:val="90"/>
        </w:rPr>
        <w:t>an</w:t>
      </w:r>
      <w:r>
        <w:rPr>
          <w:spacing w:val="-6"/>
          <w:w w:val="90"/>
        </w:rPr>
        <w:t xml:space="preserve"> </w:t>
      </w:r>
      <w:r>
        <w:rPr>
          <w:w w:val="90"/>
        </w:rPr>
        <w:t>article</w:t>
      </w:r>
      <w:r>
        <w:rPr>
          <w:spacing w:val="-5"/>
          <w:w w:val="90"/>
        </w:rPr>
        <w:t xml:space="preserve"> </w:t>
      </w:r>
      <w:r>
        <w:rPr>
          <w:w w:val="90"/>
        </w:rPr>
        <w:t>on</w:t>
      </w:r>
      <w:r>
        <w:rPr>
          <w:spacing w:val="-6"/>
          <w:w w:val="90"/>
        </w:rPr>
        <w:t xml:space="preserve"> </w:t>
      </w:r>
      <w:r>
        <w:rPr>
          <w:w w:val="90"/>
        </w:rPr>
        <w:t>Rocketship’s</w:t>
      </w:r>
      <w:r>
        <w:rPr>
          <w:spacing w:val="-6"/>
          <w:w w:val="90"/>
        </w:rPr>
        <w:t xml:space="preserve"> </w:t>
      </w:r>
      <w:r>
        <w:rPr>
          <w:w w:val="90"/>
        </w:rPr>
        <w:t>use</w:t>
      </w:r>
      <w:r>
        <w:rPr>
          <w:spacing w:val="-6"/>
          <w:w w:val="90"/>
        </w:rPr>
        <w:t xml:space="preserve"> </w:t>
      </w:r>
      <w:r>
        <w:rPr>
          <w:w w:val="90"/>
        </w:rPr>
        <w:t>of New Market Tax Credits (NMTC) to fund Rocketship’s fourth school, Disovery Prep, the authors note, “The organization’s long-term goal is to expand from its seven existing schools to 2,000 schools in 50 cities, serving 1 million students.”</w:t>
      </w:r>
      <w:r>
        <w:rPr/>
        <w:t xml:space="preserve"> </w:t>
      </w:r>
      <w:r>
        <w:rPr>
          <w:w w:val="90"/>
        </w:rPr>
        <w:t xml:space="preserve">(Carlisle &amp; Kovalkoski, </w:t>
      </w:r>
      <w:hyperlink w:anchor="_bookmark275">
        <w:r>
          <w:rPr>
            <w:rStyle w:val="ListLabel252"/>
            <w:spacing w:val="-6"/>
          </w:rPr>
          <w:t>2012,</w:t>
        </w:r>
      </w:hyperlink>
      <w:r>
        <w:rPr>
          <w:spacing w:val="-18"/>
        </w:rPr>
        <w:t xml:space="preserve"> </w:t>
      </w:r>
      <w:r>
        <w:rPr>
          <w:spacing w:val="-6"/>
        </w:rPr>
        <w:t>p.</w:t>
      </w:r>
      <w:r>
        <w:rPr>
          <w:spacing w:val="-13"/>
        </w:rPr>
        <w:t xml:space="preserve"> </w:t>
      </w:r>
      <w:r>
        <w:rPr>
          <w:spacing w:val="-6"/>
        </w:rPr>
        <w:t>3). Here,</w:t>
      </w:r>
      <w:r>
        <w:rPr>
          <w:spacing w:val="-18"/>
        </w:rPr>
        <w:t xml:space="preserve"> </w:t>
      </w:r>
      <w:r>
        <w:rPr>
          <w:spacing w:val="-6"/>
        </w:rPr>
        <w:t>one</w:t>
      </w:r>
      <w:r>
        <w:rPr>
          <w:spacing w:val="-13"/>
        </w:rPr>
        <w:t xml:space="preserve"> </w:t>
      </w:r>
      <w:r>
        <w:rPr>
          <w:spacing w:val="-6"/>
        </w:rPr>
        <w:t>can</w:t>
      </w:r>
      <w:r>
        <w:rPr>
          <w:spacing w:val="-13"/>
        </w:rPr>
        <w:t xml:space="preserve"> </w:t>
      </w:r>
      <w:r>
        <w:rPr>
          <w:spacing w:val="-6"/>
        </w:rPr>
        <w:t>make</w:t>
      </w:r>
      <w:r>
        <w:rPr>
          <w:spacing w:val="-13"/>
        </w:rPr>
        <w:t xml:space="preserve"> </w:t>
      </w:r>
      <w:r>
        <w:rPr>
          <w:spacing w:val="-6"/>
        </w:rPr>
        <w:t>two</w:t>
      </w:r>
      <w:r>
        <w:rPr>
          <w:spacing w:val="-13"/>
        </w:rPr>
        <w:t xml:space="preserve"> </w:t>
      </w:r>
      <w:r>
        <w:rPr>
          <w:spacing w:val="-6"/>
        </w:rPr>
        <w:t>observations.</w:t>
      </w:r>
      <w:r>
        <w:rPr>
          <w:spacing w:val="-2"/>
        </w:rPr>
        <w:t xml:space="preserve"> </w:t>
      </w:r>
      <w:r>
        <w:rPr>
          <w:spacing w:val="-6"/>
        </w:rPr>
        <w:t>First,</w:t>
      </w:r>
      <w:r>
        <w:rPr>
          <w:spacing w:val="-18"/>
        </w:rPr>
        <w:t xml:space="preserve"> </w:t>
      </w:r>
      <w:r>
        <w:rPr>
          <w:spacing w:val="-6"/>
        </w:rPr>
        <w:t>recognizing</w:t>
      </w:r>
      <w:r>
        <w:rPr>
          <w:spacing w:val="-13"/>
        </w:rPr>
        <w:t xml:space="preserve"> </w:t>
      </w:r>
      <w:r>
        <w:rPr>
          <w:spacing w:val="-6"/>
        </w:rPr>
        <w:t>a</w:t>
      </w:r>
      <w:r>
        <w:rPr>
          <w:spacing w:val="-13"/>
        </w:rPr>
        <w:t xml:space="preserve"> </w:t>
      </w:r>
      <w:r>
        <w:rPr>
          <w:spacing w:val="-6"/>
        </w:rPr>
        <w:t>market</w:t>
      </w:r>
      <w:r>
        <w:rPr>
          <w:spacing w:val="-13"/>
        </w:rPr>
        <w:t xml:space="preserve"> </w:t>
      </w:r>
      <w:r>
        <w:rPr>
          <w:spacing w:val="-6"/>
        </w:rPr>
        <w:t>need</w:t>
      </w:r>
      <w:r>
        <w:rPr>
          <w:spacing w:val="-13"/>
        </w:rPr>
        <w:t xml:space="preserve"> </w:t>
      </w:r>
      <w:r>
        <w:rPr>
          <w:spacing w:val="-6"/>
        </w:rPr>
        <w:t>for charter facilities matches this dissertation’s conclusion,</w:t>
      </w:r>
      <w:r>
        <w:rPr>
          <w:spacing w:val="-11"/>
        </w:rPr>
        <w:t xml:space="preserve"> </w:t>
      </w:r>
      <w:r>
        <w:rPr>
          <w:spacing w:val="-6"/>
        </w:rPr>
        <w:t>and second,</w:t>
      </w:r>
      <w:r>
        <w:rPr>
          <w:spacing w:val="-11"/>
        </w:rPr>
        <w:t xml:space="preserve"> </w:t>
      </w:r>
      <w:r>
        <w:rPr>
          <w:spacing w:val="-6"/>
        </w:rPr>
        <w:t xml:space="preserve">this recognition </w:t>
      </w:r>
      <w:r>
        <w:rPr>
          <w:spacing w:val="-4"/>
        </w:rPr>
        <w:t>came</w:t>
      </w:r>
      <w:r>
        <w:rPr>
          <w:spacing w:val="-13"/>
        </w:rPr>
        <w:t xml:space="preserve"> </w:t>
      </w:r>
      <w:r>
        <w:rPr>
          <w:spacing w:val="-4"/>
        </w:rPr>
        <w:t>early</w:t>
      </w:r>
      <w:r>
        <w:rPr>
          <w:spacing w:val="-13"/>
        </w:rPr>
        <w:t xml:space="preserve"> </w:t>
      </w:r>
      <w:r>
        <w:rPr>
          <w:spacing w:val="-4"/>
        </w:rPr>
        <w:t>in</w:t>
      </w:r>
      <w:r>
        <w:rPr>
          <w:spacing w:val="-13"/>
        </w:rPr>
        <w:t xml:space="preserve"> </w:t>
      </w:r>
      <w:r>
        <w:rPr>
          <w:spacing w:val="-4"/>
        </w:rPr>
        <w:t>Rocketship’s</w:t>
      </w:r>
      <w:r>
        <w:rPr>
          <w:spacing w:val="-13"/>
        </w:rPr>
        <w:t xml:space="preserve"> </w:t>
      </w:r>
      <w:r>
        <w:rPr>
          <w:spacing w:val="-4"/>
        </w:rPr>
        <w:t>existence.</w:t>
      </w:r>
    </w:p>
    <w:p>
      <w:pPr>
        <w:pStyle w:val="Heading1"/>
        <w:numPr>
          <w:ilvl w:val="1"/>
          <w:numId w:val="13"/>
        </w:numPr>
        <w:tabs>
          <w:tab w:val="clear" w:pos="720"/>
          <w:tab w:val="left" w:pos="957" w:leader="none"/>
        </w:tabs>
        <w:spacing w:lineRule="auto" w:line="240" w:before="275" w:after="0"/>
        <w:ind w:hanging="520" w:left="957" w:right="0"/>
        <w:jc w:val="left"/>
        <w:rPr/>
      </w:pPr>
      <w:bookmarkStart w:id="204" w:name="_bookmark152"/>
      <w:bookmarkStart w:id="205" w:name="Rocketship_Locations_and_Property_Inform"/>
      <w:bookmarkEnd w:id="204"/>
      <w:bookmarkEnd w:id="205"/>
      <w:r>
        <w:rPr>
          <w:w w:val="90"/>
        </w:rPr>
        <w:t>Rocketship</w:t>
      </w:r>
      <w:r>
        <w:rPr>
          <w:spacing w:val="-4"/>
          <w:w w:val="90"/>
        </w:rPr>
        <w:t xml:space="preserve"> </w:t>
      </w:r>
      <w:r>
        <w:rPr>
          <w:w w:val="90"/>
        </w:rPr>
        <w:t>Locations</w:t>
      </w:r>
      <w:r>
        <w:rPr>
          <w:spacing w:val="-3"/>
          <w:w w:val="90"/>
        </w:rPr>
        <w:t xml:space="preserve"> </w:t>
      </w:r>
      <w:r>
        <w:rPr>
          <w:w w:val="90"/>
        </w:rPr>
        <w:t>and</w:t>
      </w:r>
      <w:r>
        <w:rPr>
          <w:spacing w:val="-3"/>
          <w:w w:val="90"/>
        </w:rPr>
        <w:t xml:space="preserve"> </w:t>
      </w:r>
      <w:r>
        <w:rPr>
          <w:w w:val="90"/>
        </w:rPr>
        <w:t>Property</w:t>
      </w:r>
      <w:r>
        <w:rPr>
          <w:spacing w:val="-3"/>
          <w:w w:val="90"/>
        </w:rPr>
        <w:t xml:space="preserve"> </w:t>
      </w:r>
      <w:r>
        <w:rPr>
          <w:spacing w:val="-2"/>
          <w:w w:val="90"/>
        </w:rPr>
        <w:t>Information</w:t>
      </w:r>
    </w:p>
    <w:p>
      <w:pPr>
        <w:pStyle w:val="BodyText"/>
        <w:spacing w:lineRule="auto" w:line="350" w:before="154" w:after="0"/>
        <w:ind w:firstLine="360" w:left="437" w:right="152"/>
        <w:rPr/>
      </w:pPr>
      <w:r>
        <mc:AlternateContent>
          <mc:Choice Requires="wps">
            <w:drawing>
              <wp:anchor behindDoc="1" distT="0" distB="0" distL="0" distR="0" simplePos="0" locked="0" layoutInCell="0" allowOverlap="1" relativeHeight="148">
                <wp:simplePos x="0" y="0"/>
                <wp:positionH relativeFrom="page">
                  <wp:posOffset>1369695</wp:posOffset>
                </wp:positionH>
                <wp:positionV relativeFrom="paragraph">
                  <wp:posOffset>2840355</wp:posOffset>
                </wp:positionV>
                <wp:extent cx="2191385" cy="1270"/>
                <wp:effectExtent l="0" t="2540" r="0" b="1270"/>
                <wp:wrapTopAndBottom/>
                <wp:docPr id="268" name="Graphic 90"/>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 xml:space="preserve">According to Rocketship Education </w:t>
      </w:r>
      <w:hyperlink w:anchor="_bookmark401">
        <w:r>
          <w:rPr>
            <w:rStyle w:val="ListLabel251"/>
            <w:w w:val="90"/>
          </w:rPr>
          <w:t>(2009c,</w:t>
        </w:r>
      </w:hyperlink>
      <w:r>
        <w:rPr>
          <w:w w:val="90"/>
        </w:rPr>
        <w:t xml:space="preserve"> p. 7), before Launchpad was formed, the </w:t>
      </w:r>
      <w:r>
        <w:rPr>
          <w:spacing w:val="-6"/>
        </w:rPr>
        <w:t>Rocketship</w:t>
      </w:r>
      <w:r>
        <w:rPr>
          <w:spacing w:val="-13"/>
        </w:rPr>
        <w:t xml:space="preserve"> </w:t>
      </w:r>
      <w:r>
        <w:rPr>
          <w:spacing w:val="-6"/>
        </w:rPr>
        <w:t>board</w:t>
      </w:r>
      <w:r>
        <w:rPr>
          <w:spacing w:val="-13"/>
        </w:rPr>
        <w:t xml:space="preserve"> </w:t>
      </w:r>
      <w:r>
        <w:rPr>
          <w:spacing w:val="-6"/>
        </w:rPr>
        <w:t>itself</w:t>
      </w:r>
      <w:r>
        <w:rPr>
          <w:spacing w:val="-13"/>
        </w:rPr>
        <w:t xml:space="preserve"> </w:t>
      </w:r>
      <w:r>
        <w:rPr>
          <w:spacing w:val="-6"/>
        </w:rPr>
        <w:t>chose</w:t>
      </w:r>
      <w:r>
        <w:rPr>
          <w:spacing w:val="-13"/>
        </w:rPr>
        <w:t xml:space="preserve"> </w:t>
      </w:r>
      <w:r>
        <w:rPr>
          <w:spacing w:val="-6"/>
        </w:rPr>
        <w:t>sites</w:t>
      </w:r>
      <w:r>
        <w:rPr>
          <w:spacing w:val="-13"/>
        </w:rPr>
        <w:t xml:space="preserve"> </w:t>
      </w:r>
      <w:r>
        <w:rPr>
          <w:spacing w:val="-6"/>
        </w:rPr>
        <w:t>for</w:t>
      </w:r>
      <w:r>
        <w:rPr>
          <w:spacing w:val="-13"/>
        </w:rPr>
        <w:t xml:space="preserve"> </w:t>
      </w:r>
      <w:r>
        <w:rPr>
          <w:spacing w:val="-6"/>
        </w:rPr>
        <w:t>its</w:t>
      </w:r>
      <w:r>
        <w:rPr>
          <w:spacing w:val="-13"/>
        </w:rPr>
        <w:t xml:space="preserve"> </w:t>
      </w:r>
      <w:r>
        <w:rPr>
          <w:spacing w:val="-6"/>
        </w:rPr>
        <w:t>schools</w:t>
      </w:r>
      <w:r>
        <w:rPr>
          <w:spacing w:val="-13"/>
        </w:rPr>
        <w:t xml:space="preserve"> </w:t>
      </w:r>
      <w:r>
        <w:rPr>
          <w:spacing w:val="-6"/>
        </w:rPr>
        <w:t>using</w:t>
      </w:r>
      <w:r>
        <w:rPr>
          <w:spacing w:val="-13"/>
        </w:rPr>
        <w:t xml:space="preserve"> </w:t>
      </w:r>
      <w:r>
        <w:rPr>
          <w:spacing w:val="-6"/>
        </w:rPr>
        <w:t>two</w:t>
      </w:r>
      <w:r>
        <w:rPr>
          <w:spacing w:val="-13"/>
        </w:rPr>
        <w:t xml:space="preserve"> </w:t>
      </w:r>
      <w:r>
        <w:rPr>
          <w:spacing w:val="-6"/>
        </w:rPr>
        <w:t>principal</w:t>
      </w:r>
      <w:r>
        <w:rPr>
          <w:spacing w:val="-13"/>
        </w:rPr>
        <w:t xml:space="preserve"> </w:t>
      </w:r>
      <w:r>
        <w:rPr>
          <w:spacing w:val="-6"/>
        </w:rPr>
        <w:t>criteria:</w:t>
      </w:r>
      <w:r>
        <w:rPr>
          <w:spacing w:val="-1"/>
        </w:rPr>
        <w:t xml:space="preserve"> </w:t>
      </w:r>
      <w:r>
        <w:rPr>
          <w:spacing w:val="-6"/>
        </w:rPr>
        <w:t>Was</w:t>
      </w:r>
      <w:r>
        <w:rPr>
          <w:spacing w:val="-13"/>
        </w:rPr>
        <w:t xml:space="preserve"> </w:t>
      </w:r>
      <w:r>
        <w:rPr>
          <w:spacing w:val="-6"/>
        </w:rPr>
        <w:t xml:space="preserve">the </w:t>
      </w:r>
      <w:r>
        <w:rPr>
          <w:w w:val="90"/>
        </w:rPr>
        <w:t>proposed location within 1 mile of a PI</w:t>
      </w:r>
      <w:hyperlink w:anchor="_bookmark154">
        <w:r>
          <w:rPr>
            <w:rStyle w:val="ListLabel330"/>
            <w:w w:val="90"/>
            <w:position w:val="9"/>
            <w:sz w:val="16"/>
          </w:rPr>
          <w:t>63</w:t>
        </w:r>
      </w:hyperlink>
      <w:r>
        <w:rPr>
          <w:spacing w:val="27"/>
          <w:position w:val="9"/>
          <w:sz w:val="16"/>
        </w:rPr>
        <w:t xml:space="preserve"> </w:t>
      </w:r>
      <w:r>
        <w:rPr>
          <w:w w:val="90"/>
        </w:rPr>
        <w:t>or otherwise low performing school,</w:t>
      </w:r>
      <w:r>
        <w:rPr>
          <w:spacing w:val="-4"/>
          <w:w w:val="90"/>
        </w:rPr>
        <w:t xml:space="preserve"> </w:t>
      </w:r>
      <w:r>
        <w:rPr>
          <w:w w:val="90"/>
        </w:rPr>
        <w:t>and did the location qualify under the New Market Tax Credit Criteria (NMTC) that 75% of the student</w:t>
      </w:r>
      <w:r>
        <w:rPr>
          <w:spacing w:val="-5"/>
          <w:w w:val="90"/>
        </w:rPr>
        <w:t xml:space="preserve"> </w:t>
      </w:r>
      <w:r>
        <w:rPr>
          <w:w w:val="90"/>
        </w:rPr>
        <w:t>body</w:t>
      </w:r>
      <w:r>
        <w:rPr>
          <w:spacing w:val="-5"/>
          <w:w w:val="90"/>
        </w:rPr>
        <w:t xml:space="preserve"> </w:t>
      </w:r>
      <w:r>
        <w:rPr>
          <w:w w:val="90"/>
        </w:rPr>
        <w:t>would</w:t>
      </w:r>
      <w:r>
        <w:rPr>
          <w:spacing w:val="-5"/>
          <w:w w:val="90"/>
        </w:rPr>
        <w:t xml:space="preserve"> </w:t>
      </w:r>
      <w:r>
        <w:rPr>
          <w:w w:val="90"/>
        </w:rPr>
        <w:t>receive</w:t>
      </w:r>
      <w:r>
        <w:rPr>
          <w:spacing w:val="-5"/>
          <w:w w:val="90"/>
        </w:rPr>
        <w:t xml:space="preserve"> </w:t>
      </w:r>
      <w:r>
        <w:rPr>
          <w:w w:val="90"/>
        </w:rPr>
        <w:t>free</w:t>
      </w:r>
      <w:r>
        <w:rPr>
          <w:spacing w:val="-5"/>
          <w:w w:val="90"/>
        </w:rPr>
        <w:t xml:space="preserve"> </w:t>
      </w:r>
      <w:r>
        <w:rPr>
          <w:w w:val="90"/>
        </w:rPr>
        <w:t>and</w:t>
      </w:r>
      <w:r>
        <w:rPr>
          <w:spacing w:val="-5"/>
          <w:w w:val="90"/>
        </w:rPr>
        <w:t xml:space="preserve"> </w:t>
      </w:r>
      <w:r>
        <w:rPr>
          <w:w w:val="90"/>
        </w:rPr>
        <w:t>reduced</w:t>
      </w:r>
      <w:r>
        <w:rPr>
          <w:spacing w:val="-5"/>
          <w:w w:val="90"/>
        </w:rPr>
        <w:t xml:space="preserve"> </w:t>
      </w:r>
      <w:r>
        <w:rPr>
          <w:w w:val="90"/>
        </w:rPr>
        <w:t>lunch</w:t>
      </w:r>
      <w:r>
        <w:rPr>
          <w:spacing w:val="-5"/>
          <w:w w:val="90"/>
        </w:rPr>
        <w:t xml:space="preserve"> </w:t>
      </w:r>
      <w:r>
        <w:rPr>
          <w:w w:val="90"/>
        </w:rPr>
        <w:t>(FRL)?</w:t>
      </w:r>
      <w:r>
        <w:rPr>
          <w:spacing w:val="-5"/>
          <w:w w:val="90"/>
        </w:rPr>
        <w:t xml:space="preserve"> </w:t>
      </w:r>
      <w:r>
        <w:rPr>
          <w:w w:val="90"/>
        </w:rPr>
        <w:t>In</w:t>
      </w:r>
      <w:r>
        <w:rPr>
          <w:spacing w:val="-5"/>
          <w:w w:val="90"/>
        </w:rPr>
        <w:t xml:space="preserve"> </w:t>
      </w:r>
      <w:r>
        <w:rPr>
          <w:w w:val="90"/>
        </w:rPr>
        <w:t>September</w:t>
      </w:r>
      <w:r>
        <w:rPr>
          <w:spacing w:val="-5"/>
          <w:w w:val="90"/>
        </w:rPr>
        <w:t xml:space="preserve"> </w:t>
      </w:r>
      <w:r>
        <w:rPr>
          <w:w w:val="90"/>
        </w:rPr>
        <w:t>2009,</w:t>
      </w:r>
      <w:r>
        <w:rPr>
          <w:spacing w:val="-10"/>
          <w:w w:val="90"/>
        </w:rPr>
        <w:t xml:space="preserve"> </w:t>
      </w:r>
      <w:r>
        <w:rPr>
          <w:w w:val="90"/>
        </w:rPr>
        <w:t>they</w:t>
      </w:r>
      <w:r>
        <w:rPr>
          <w:spacing w:val="-5"/>
          <w:w w:val="90"/>
        </w:rPr>
        <w:t xml:space="preserve"> </w:t>
      </w:r>
      <w:r>
        <w:rPr>
          <w:w w:val="90"/>
        </w:rPr>
        <w:t>added two additional criteria.</w:t>
      </w:r>
      <w:r>
        <w:rPr/>
        <w:t xml:space="preserve"> </w:t>
      </w:r>
      <w:r>
        <w:rPr>
          <w:w w:val="90"/>
        </w:rPr>
        <w:t>First,</w:t>
      </w:r>
      <w:r>
        <w:rPr>
          <w:spacing w:val="-1"/>
          <w:w w:val="90"/>
        </w:rPr>
        <w:t xml:space="preserve"> </w:t>
      </w:r>
      <w:r>
        <w:rPr>
          <w:w w:val="90"/>
        </w:rPr>
        <w:t xml:space="preserve">would building a school be possible for less than $8M at 5% </w:t>
      </w:r>
      <w:r>
        <w:rPr>
          <w:spacing w:val="-8"/>
        </w:rPr>
        <w:t>interest,</w:t>
      </w:r>
      <w:r>
        <w:rPr>
          <w:spacing w:val="-11"/>
        </w:rPr>
        <w:t xml:space="preserve"> </w:t>
      </w:r>
      <w:r>
        <w:rPr>
          <w:spacing w:val="-8"/>
        </w:rPr>
        <w:t>and second,</w:t>
      </w:r>
      <w:r>
        <w:rPr>
          <w:spacing w:val="-11"/>
        </w:rPr>
        <w:t xml:space="preserve"> </w:t>
      </w:r>
      <w:r>
        <w:rPr>
          <w:spacing w:val="-8"/>
        </w:rPr>
        <w:t>for a school with a planned enrollment of 450 K-5 students,</w:t>
      </w:r>
      <w:r>
        <w:rPr>
          <w:spacing w:val="-11"/>
        </w:rPr>
        <w:t xml:space="preserve"> </w:t>
      </w:r>
      <w:r>
        <w:rPr>
          <w:spacing w:val="-8"/>
        </w:rPr>
        <w:t xml:space="preserve">were </w:t>
      </w:r>
      <w:r>
        <w:rPr>
          <w:spacing w:val="-6"/>
        </w:rPr>
        <w:t>there</w:t>
      </w:r>
      <w:r>
        <w:rPr>
          <w:spacing w:val="-11"/>
        </w:rPr>
        <w:t xml:space="preserve"> </w:t>
      </w:r>
      <w:r>
        <w:rPr>
          <w:spacing w:val="-6"/>
        </w:rPr>
        <w:t>at</w:t>
      </w:r>
      <w:r>
        <w:rPr>
          <w:spacing w:val="-11"/>
        </w:rPr>
        <w:t xml:space="preserve"> </w:t>
      </w:r>
      <w:r>
        <w:rPr>
          <w:spacing w:val="-6"/>
        </w:rPr>
        <w:t>least</w:t>
      </w:r>
      <w:r>
        <w:rPr>
          <w:spacing w:val="-11"/>
        </w:rPr>
        <w:t xml:space="preserve"> </w:t>
      </w:r>
      <w:r>
        <w:rPr>
          <w:spacing w:val="-6"/>
        </w:rPr>
        <w:t>3×</w:t>
      </w:r>
      <w:r>
        <w:rPr>
          <w:spacing w:val="-11"/>
        </w:rPr>
        <w:t xml:space="preserve"> </w:t>
      </w:r>
      <w:r>
        <w:rPr>
          <w:spacing w:val="-6"/>
        </w:rPr>
        <w:t>that</w:t>
      </w:r>
      <w:r>
        <w:rPr>
          <w:spacing w:val="-11"/>
        </w:rPr>
        <w:t xml:space="preserve"> </w:t>
      </w:r>
      <w:r>
        <w:rPr>
          <w:spacing w:val="-6"/>
        </w:rPr>
        <w:t>number</w:t>
      </w:r>
      <w:r>
        <w:rPr>
          <w:spacing w:val="-11"/>
        </w:rPr>
        <w:t xml:space="preserve"> </w:t>
      </w:r>
      <w:r>
        <w:rPr>
          <w:spacing w:val="-6"/>
        </w:rPr>
        <w:t>of</w:t>
      </w:r>
      <w:r>
        <w:rPr>
          <w:spacing w:val="-11"/>
        </w:rPr>
        <w:t xml:space="preserve"> </w:t>
      </w:r>
      <w:r>
        <w:rPr>
          <w:spacing w:val="-6"/>
        </w:rPr>
        <w:t>potential</w:t>
      </w:r>
      <w:r>
        <w:rPr>
          <w:spacing w:val="-11"/>
        </w:rPr>
        <w:t xml:space="preserve"> </w:t>
      </w:r>
      <w:r>
        <w:rPr>
          <w:spacing w:val="-6"/>
        </w:rPr>
        <w:t>students</w:t>
      </w:r>
      <w:r>
        <w:rPr>
          <w:spacing w:val="-11"/>
        </w:rPr>
        <w:t xml:space="preserve"> </w:t>
      </w:r>
      <w:r>
        <w:rPr>
          <w:spacing w:val="-6"/>
        </w:rPr>
        <w:t>within</w:t>
      </w:r>
      <w:r>
        <w:rPr>
          <w:spacing w:val="-11"/>
        </w:rPr>
        <w:t xml:space="preserve"> </w:t>
      </w:r>
      <w:r>
        <w:rPr>
          <w:spacing w:val="-6"/>
        </w:rPr>
        <w:t>1</w:t>
      </w:r>
      <w:r>
        <w:rPr>
          <w:spacing w:val="-11"/>
        </w:rPr>
        <w:t xml:space="preserve"> </w:t>
      </w:r>
      <w:r>
        <w:rPr>
          <w:spacing w:val="-6"/>
        </w:rPr>
        <w:t>mile</w:t>
      </w:r>
      <w:r>
        <w:rPr>
          <w:spacing w:val="-11"/>
        </w:rPr>
        <w:t xml:space="preserve"> </w:t>
      </w:r>
      <w:r>
        <w:rPr>
          <w:spacing w:val="-6"/>
        </w:rPr>
        <w:t>or</w:t>
      </w:r>
      <w:r>
        <w:rPr>
          <w:spacing w:val="-11"/>
        </w:rPr>
        <w:t xml:space="preserve"> </w:t>
      </w:r>
      <w:r>
        <w:rPr>
          <w:spacing w:val="-6"/>
        </w:rPr>
        <w:t>was</w:t>
      </w:r>
      <w:r>
        <w:rPr>
          <w:spacing w:val="-11"/>
        </w:rPr>
        <w:t xml:space="preserve"> </w:t>
      </w:r>
      <w:r>
        <w:rPr>
          <w:spacing w:val="-6"/>
        </w:rPr>
        <w:t>there compensating</w:t>
      </w:r>
      <w:r>
        <w:rPr>
          <w:spacing w:val="-12"/>
        </w:rPr>
        <w:t xml:space="preserve"> </w:t>
      </w:r>
      <w:r>
        <w:rPr>
          <w:spacing w:val="-6"/>
        </w:rPr>
        <w:t>interest</w:t>
      </w:r>
      <w:r>
        <w:rPr>
          <w:spacing w:val="-12"/>
        </w:rPr>
        <w:t xml:space="preserve"> </w:t>
      </w:r>
      <w:r>
        <w:rPr>
          <w:spacing w:val="-6"/>
        </w:rPr>
        <w:t>from</w:t>
      </w:r>
      <w:r>
        <w:rPr>
          <w:spacing w:val="-12"/>
        </w:rPr>
        <w:t xml:space="preserve"> </w:t>
      </w:r>
      <w:r>
        <w:rPr>
          <w:spacing w:val="-6"/>
        </w:rPr>
        <w:t>families</w:t>
      </w:r>
      <w:r>
        <w:rPr>
          <w:spacing w:val="-12"/>
        </w:rPr>
        <w:t xml:space="preserve"> </w:t>
      </w:r>
      <w:r>
        <w:rPr>
          <w:spacing w:val="-6"/>
        </w:rPr>
        <w:t>outside</w:t>
      </w:r>
      <w:r>
        <w:rPr>
          <w:spacing w:val="-12"/>
        </w:rPr>
        <w:t xml:space="preserve"> </w:t>
      </w:r>
      <w:r>
        <w:rPr>
          <w:spacing w:val="-6"/>
        </w:rPr>
        <w:t>the</w:t>
      </w:r>
      <w:r>
        <w:rPr>
          <w:spacing w:val="-12"/>
        </w:rPr>
        <w:t xml:space="preserve"> </w:t>
      </w:r>
      <w:r>
        <w:rPr>
          <w:spacing w:val="-6"/>
        </w:rPr>
        <w:t>1</w:t>
      </w:r>
      <w:r>
        <w:rPr>
          <w:spacing w:val="-12"/>
        </w:rPr>
        <w:t xml:space="preserve"> </w:t>
      </w:r>
      <w:r>
        <w:rPr>
          <w:spacing w:val="-6"/>
        </w:rPr>
        <w:t>mile</w:t>
      </w:r>
      <w:r>
        <w:rPr>
          <w:spacing w:val="-12"/>
        </w:rPr>
        <w:t xml:space="preserve"> </w:t>
      </w:r>
      <w:r>
        <w:rPr>
          <w:spacing w:val="-6"/>
        </w:rPr>
        <w:t>radius?</w:t>
      </w:r>
      <w:r>
        <w:rPr>
          <w:spacing w:val="4"/>
        </w:rPr>
        <w:t xml:space="preserve"> </w:t>
      </w:r>
      <w:r>
        <w:rPr>
          <w:spacing w:val="-6"/>
        </w:rPr>
        <w:t>These</w:t>
      </w:r>
      <w:r>
        <w:rPr>
          <w:spacing w:val="-12"/>
        </w:rPr>
        <w:t xml:space="preserve"> </w:t>
      </w:r>
      <w:r>
        <w:rPr>
          <w:spacing w:val="-6"/>
        </w:rPr>
        <w:t>selection</w:t>
      </w:r>
      <w:r>
        <w:rPr>
          <w:spacing w:val="-12"/>
        </w:rPr>
        <w:t xml:space="preserve"> </w:t>
      </w:r>
      <w:r>
        <w:rPr>
          <w:spacing w:val="-6"/>
        </w:rPr>
        <w:t>criteria</w:t>
      </w:r>
    </w:p>
    <w:p>
      <w:pPr>
        <w:pStyle w:val="Normal"/>
        <w:spacing w:before="123" w:after="0"/>
        <w:ind w:hanging="0" w:left="732" w:right="0"/>
        <w:jc w:val="left"/>
        <w:rPr>
          <w:sz w:val="20"/>
        </w:rPr>
      </w:pPr>
      <w:r>
        <w:rPr>
          <w:w w:val="90"/>
          <w:position w:val="7"/>
          <w:sz w:val="14"/>
        </w:rPr>
        <w:t>62</w:t>
      </w:r>
      <w:bookmarkStart w:id="206" w:name="_bookmark153"/>
      <w:bookmarkEnd w:id="206"/>
      <w:r>
        <w:rPr>
          <w:w w:val="90"/>
          <w:sz w:val="20"/>
        </w:rPr>
        <w:t>What</w:t>
      </w:r>
      <w:r>
        <w:rPr>
          <w:sz w:val="20"/>
        </w:rPr>
        <w:t xml:space="preserve"> </w:t>
      </w:r>
      <w:r>
        <w:rPr>
          <w:w w:val="90"/>
          <w:sz w:val="20"/>
        </w:rPr>
        <w:t>that</w:t>
      </w:r>
      <w:r>
        <w:rPr>
          <w:spacing w:val="1"/>
          <w:sz w:val="20"/>
        </w:rPr>
        <w:t xml:space="preserve"> </w:t>
      </w:r>
      <w:r>
        <w:rPr>
          <w:w w:val="90"/>
          <w:sz w:val="20"/>
        </w:rPr>
        <w:t>speculation</w:t>
      </w:r>
      <w:r>
        <w:rPr>
          <w:spacing w:val="1"/>
          <w:sz w:val="20"/>
        </w:rPr>
        <w:t xml:space="preserve"> </w:t>
      </w:r>
      <w:r>
        <w:rPr>
          <w:w w:val="90"/>
          <w:sz w:val="20"/>
        </w:rPr>
        <w:t>might</w:t>
      </w:r>
      <w:r>
        <w:rPr>
          <w:sz w:val="20"/>
        </w:rPr>
        <w:t xml:space="preserve"> </w:t>
      </w:r>
      <w:r>
        <w:rPr>
          <w:w w:val="90"/>
          <w:sz w:val="20"/>
        </w:rPr>
        <w:t>be</w:t>
      </w:r>
      <w:r>
        <w:rPr>
          <w:spacing w:val="1"/>
          <w:sz w:val="20"/>
        </w:rPr>
        <w:t xml:space="preserve"> </w:t>
      </w:r>
      <w:r>
        <w:rPr>
          <w:w w:val="90"/>
          <w:sz w:val="20"/>
        </w:rPr>
        <w:t>was</w:t>
      </w:r>
      <w:r>
        <w:rPr>
          <w:spacing w:val="1"/>
          <w:sz w:val="20"/>
        </w:rPr>
        <w:t xml:space="preserve"> </w:t>
      </w:r>
      <w:r>
        <w:rPr>
          <w:w w:val="90"/>
          <w:sz w:val="20"/>
        </w:rPr>
        <w:t>not</w:t>
      </w:r>
      <w:r>
        <w:rPr>
          <w:sz w:val="20"/>
        </w:rPr>
        <w:t xml:space="preserve"> </w:t>
      </w:r>
      <w:r>
        <w:rPr>
          <w:spacing w:val="-2"/>
          <w:w w:val="90"/>
          <w:sz w:val="20"/>
        </w:rPr>
        <w:t>specified.</w:t>
      </w:r>
    </w:p>
    <w:p>
      <w:pPr>
        <w:sectPr>
          <w:footerReference w:type="even" r:id="rId291"/>
          <w:footerReference w:type="default" r:id="rId292"/>
          <w:footerReference w:type="first" r:id="rId293"/>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07" w:after="0"/>
        <w:ind w:firstLine="294" w:left="437" w:right="335"/>
        <w:jc w:val="left"/>
        <w:rPr>
          <w:sz w:val="20"/>
        </w:rPr>
      </w:pPr>
      <w:r>
        <w:rPr>
          <w:w w:val="90"/>
          <w:position w:val="7"/>
          <w:sz w:val="14"/>
        </w:rPr>
        <w:t>63</w:t>
      </w:r>
      <w:bookmarkStart w:id="207" w:name="_bookmark154"/>
      <w:bookmarkEnd w:id="207"/>
      <w:r>
        <w:rPr>
          <w:w w:val="90"/>
          <w:sz w:val="20"/>
        </w:rPr>
        <w:t xml:space="preserve">A PI is a school under Program Improvement, a designation under Title I, that indicates that the school has failed to show adequate yearly progress for two consecutive years and is therefore subject to </w:t>
      </w:r>
      <w:r>
        <w:rPr>
          <w:spacing w:val="-4"/>
          <w:sz w:val="20"/>
        </w:rPr>
        <w:t>improvement or corrective action measures</w:t>
      </w:r>
    </w:p>
    <w:p>
      <w:pPr>
        <w:pStyle w:val="BodyText"/>
        <w:spacing w:lineRule="auto" w:line="352" w:before="67" w:after="0"/>
        <w:ind w:left="437" w:right="152"/>
        <w:rPr/>
      </w:pPr>
      <w:bookmarkStart w:id="208" w:name="_bookmark155"/>
      <w:bookmarkEnd w:id="208"/>
      <w:r>
        <w:rPr>
          <w:w w:val="90"/>
        </w:rPr>
        <w:t xml:space="preserve">appeared very early on in September 2009 and they demonstrate that Rocketship was aware of the NMTC criteria and chose locations for their schools which would meet </w:t>
      </w:r>
      <w:r>
        <w:rPr/>
        <w:t>NMTC</w:t>
      </w:r>
      <w:r>
        <w:rPr>
          <w:spacing w:val="-7"/>
        </w:rPr>
        <w:t xml:space="preserve"> </w:t>
      </w:r>
      <w:r>
        <w:rPr/>
        <w:t>criteria.</w:t>
      </w:r>
    </w:p>
    <w:p>
      <w:pPr>
        <w:pStyle w:val="Normal"/>
        <w:spacing w:lineRule="auto" w:line="352" w:before="0" w:after="0"/>
        <w:ind w:firstLine="360" w:left="437" w:right="183"/>
        <w:jc w:val="left"/>
        <w:rPr>
          <w:sz w:val="24"/>
        </w:rPr>
      </w:pPr>
      <w:r>
        <w:rPr>
          <w:w w:val="90"/>
          <w:sz w:val="24"/>
        </w:rPr>
        <w:t xml:space="preserve">A list of Rocketship schools is listed in Table </w:t>
      </w:r>
      <w:hyperlink w:anchor="_bookmark156">
        <w:r>
          <w:rPr>
            <w:rStyle w:val="ListLabel283"/>
            <w:w w:val="90"/>
            <w:sz w:val="24"/>
          </w:rPr>
          <w:t>7,</w:t>
        </w:r>
      </w:hyperlink>
      <w:r>
        <w:rPr>
          <w:spacing w:val="-4"/>
          <w:w w:val="90"/>
          <w:sz w:val="24"/>
        </w:rPr>
        <w:t xml:space="preserve"> </w:t>
      </w:r>
      <w:hyperlink w:anchor="_bookmark156">
        <w:r>
          <w:rPr>
            <w:rStyle w:val="ListLabel351"/>
            <w:rFonts w:ascii="Cambria" w:hAnsi="Cambria"/>
            <w:i/>
            <w:w w:val="90"/>
            <w:sz w:val="24"/>
          </w:rPr>
          <w:t>Rocketship Property Information</w:t>
        </w:r>
      </w:hyperlink>
      <w:r>
        <w:rPr>
          <w:rFonts w:ascii="Cambria" w:hAnsi="Cambria"/>
          <w:i/>
          <w:w w:val="90"/>
          <w:sz w:val="24"/>
        </w:rPr>
        <w:t xml:space="preserve"> </w:t>
      </w:r>
      <w:r>
        <w:rPr>
          <w:w w:val="90"/>
          <w:sz w:val="24"/>
        </w:rPr>
        <w:t>with details</w:t>
      </w:r>
      <w:r>
        <w:rPr>
          <w:spacing w:val="-9"/>
          <w:w w:val="90"/>
          <w:sz w:val="24"/>
        </w:rPr>
        <w:t xml:space="preserve"> </w:t>
      </w:r>
      <w:r>
        <w:rPr>
          <w:w w:val="90"/>
          <w:sz w:val="24"/>
        </w:rPr>
        <w:t>of</w:t>
      </w:r>
      <w:r>
        <w:rPr>
          <w:spacing w:val="-9"/>
          <w:w w:val="90"/>
          <w:sz w:val="24"/>
        </w:rPr>
        <w:t xml:space="preserve"> </w:t>
      </w:r>
      <w:r>
        <w:rPr>
          <w:w w:val="90"/>
          <w:sz w:val="24"/>
        </w:rPr>
        <w:t>each</w:t>
      </w:r>
      <w:r>
        <w:rPr>
          <w:spacing w:val="-9"/>
          <w:w w:val="90"/>
          <w:sz w:val="24"/>
        </w:rPr>
        <w:t xml:space="preserve"> </w:t>
      </w:r>
      <w:r>
        <w:rPr>
          <w:w w:val="90"/>
          <w:sz w:val="24"/>
        </w:rPr>
        <w:t>property</w:t>
      </w:r>
      <w:r>
        <w:rPr>
          <w:spacing w:val="-9"/>
          <w:w w:val="90"/>
          <w:sz w:val="24"/>
        </w:rPr>
        <w:t xml:space="preserve"> </w:t>
      </w:r>
      <w:r>
        <w:rPr>
          <w:w w:val="90"/>
          <w:sz w:val="24"/>
        </w:rPr>
        <w:t>given</w:t>
      </w:r>
      <w:r>
        <w:rPr>
          <w:spacing w:val="-9"/>
          <w:w w:val="90"/>
          <w:sz w:val="24"/>
        </w:rPr>
        <w:t xml:space="preserve"> </w:t>
      </w:r>
      <w:r>
        <w:rPr>
          <w:w w:val="90"/>
          <w:sz w:val="24"/>
        </w:rPr>
        <w:t>in</w:t>
      </w:r>
      <w:r>
        <w:rPr>
          <w:spacing w:val="-9"/>
          <w:w w:val="90"/>
          <w:sz w:val="24"/>
        </w:rPr>
        <w:t xml:space="preserve"> </w:t>
      </w:r>
      <w:r>
        <w:rPr>
          <w:w w:val="90"/>
          <w:sz w:val="24"/>
        </w:rPr>
        <w:t>Appendix</w:t>
      </w:r>
      <w:r>
        <w:rPr>
          <w:spacing w:val="-9"/>
          <w:w w:val="90"/>
          <w:sz w:val="24"/>
        </w:rPr>
        <w:t xml:space="preserve"> </w:t>
      </w:r>
      <w:hyperlink w:anchor="_bookmark465">
        <w:r>
          <w:rPr>
            <w:rStyle w:val="ListLabel283"/>
            <w:w w:val="90"/>
            <w:sz w:val="24"/>
          </w:rPr>
          <w:t>C,</w:t>
        </w:r>
      </w:hyperlink>
      <w:r>
        <w:rPr>
          <w:spacing w:val="-12"/>
          <w:w w:val="90"/>
          <w:sz w:val="24"/>
        </w:rPr>
        <w:t xml:space="preserve"> </w:t>
      </w:r>
      <w:hyperlink w:anchor="_bookmark465">
        <w:r>
          <w:rPr>
            <w:rStyle w:val="ListLabel351"/>
            <w:rFonts w:ascii="Cambria" w:hAnsi="Cambria"/>
            <w:i/>
            <w:w w:val="90"/>
            <w:sz w:val="24"/>
          </w:rPr>
          <w:t>Rocketship’s</w:t>
        </w:r>
        <w:r>
          <w:rPr>
            <w:rStyle w:val="ListLabel351"/>
            <w:rFonts w:ascii="Cambria" w:hAnsi="Cambria"/>
            <w:i/>
            <w:spacing w:val="-8"/>
            <w:w w:val="90"/>
            <w:sz w:val="24"/>
          </w:rPr>
          <w:t xml:space="preserve"> </w:t>
        </w:r>
        <w:r>
          <w:rPr>
            <w:rStyle w:val="ListLabel351"/>
            <w:rFonts w:ascii="Cambria" w:hAnsi="Cambria"/>
            <w:i/>
            <w:w w:val="90"/>
            <w:sz w:val="24"/>
          </w:rPr>
          <w:t>Santa</w:t>
        </w:r>
        <w:r>
          <w:rPr>
            <w:rStyle w:val="ListLabel351"/>
            <w:rFonts w:ascii="Cambria" w:hAnsi="Cambria"/>
            <w:i/>
            <w:spacing w:val="-8"/>
            <w:w w:val="90"/>
            <w:sz w:val="24"/>
          </w:rPr>
          <w:t xml:space="preserve"> </w:t>
        </w:r>
        <w:r>
          <w:rPr>
            <w:rStyle w:val="ListLabel351"/>
            <w:rFonts w:ascii="Cambria" w:hAnsi="Cambria"/>
            <w:i/>
            <w:w w:val="90"/>
            <w:sz w:val="24"/>
          </w:rPr>
          <w:t>Clara</w:t>
        </w:r>
        <w:r>
          <w:rPr>
            <w:rStyle w:val="ListLabel351"/>
            <w:rFonts w:ascii="Cambria" w:hAnsi="Cambria"/>
            <w:i/>
            <w:spacing w:val="-8"/>
            <w:w w:val="90"/>
            <w:sz w:val="24"/>
          </w:rPr>
          <w:t xml:space="preserve"> </w:t>
        </w:r>
        <w:r>
          <w:rPr>
            <w:rStyle w:val="ListLabel351"/>
            <w:rFonts w:ascii="Cambria" w:hAnsi="Cambria"/>
            <w:i/>
            <w:w w:val="90"/>
            <w:sz w:val="24"/>
          </w:rPr>
          <w:t>Properties</w:t>
        </w:r>
      </w:hyperlink>
      <w:r>
        <w:rPr>
          <w:rFonts w:ascii="Cambria" w:hAnsi="Cambria"/>
          <w:i/>
          <w:spacing w:val="-8"/>
          <w:w w:val="90"/>
          <w:sz w:val="24"/>
        </w:rPr>
        <w:t xml:space="preserve"> </w:t>
      </w:r>
      <w:r>
        <w:rPr>
          <w:w w:val="90"/>
          <w:sz w:val="24"/>
        </w:rPr>
        <w:t>starting</w:t>
      </w:r>
      <w:r>
        <w:rPr>
          <w:spacing w:val="-9"/>
          <w:w w:val="90"/>
          <w:sz w:val="24"/>
        </w:rPr>
        <w:t xml:space="preserve"> </w:t>
      </w:r>
      <w:r>
        <w:rPr>
          <w:w w:val="90"/>
          <w:sz w:val="24"/>
        </w:rPr>
        <w:t xml:space="preserve">on </w:t>
      </w:r>
      <w:r>
        <w:rPr>
          <w:spacing w:val="-2"/>
          <w:sz w:val="24"/>
        </w:rPr>
        <w:t>p</w:t>
      </w:r>
      <w:hyperlink w:anchor="_bookmark465">
        <w:r>
          <w:rPr>
            <w:rStyle w:val="ListLabel298"/>
            <w:spacing w:val="-2"/>
            <w:sz w:val="24"/>
          </w:rPr>
          <w:t>.155.</w:t>
        </w:r>
      </w:hyperlink>
    </w:p>
    <w:p>
      <w:pPr>
        <w:pStyle w:val="Normal"/>
        <w:spacing w:before="41" w:after="0"/>
        <w:ind w:hanging="0" w:left="437" w:right="0"/>
        <w:jc w:val="left"/>
        <w:rPr>
          <w:b/>
          <w:sz w:val="20"/>
        </w:rPr>
      </w:pPr>
      <w:bookmarkStart w:id="209" w:name="_bookmark156"/>
      <w:bookmarkEnd w:id="209"/>
      <w:r>
        <w:rPr>
          <w:b/>
          <w:w w:val="85"/>
          <w:sz w:val="20"/>
        </w:rPr>
        <w:t>Table</w:t>
      </w:r>
      <w:r>
        <w:rPr>
          <w:b/>
          <w:spacing w:val="-7"/>
          <w:w w:val="85"/>
          <w:sz w:val="20"/>
        </w:rPr>
        <w:t xml:space="preserve"> </w:t>
      </w:r>
      <w:r>
        <w:rPr>
          <w:b/>
          <w:spacing w:val="-10"/>
          <w:sz w:val="20"/>
        </w:rPr>
        <w:t>7</w:t>
      </w:r>
    </w:p>
    <w:p>
      <w:pPr>
        <w:pStyle w:val="Normal"/>
        <w:spacing w:before="1" w:after="0"/>
        <w:ind w:hanging="0" w:left="437" w:right="0"/>
        <w:jc w:val="left"/>
        <w:rPr>
          <w:rFonts w:ascii="Cambria" w:hAnsi="Cambria"/>
          <w:i/>
          <w:i/>
          <w:sz w:val="24"/>
        </w:rPr>
      </w:pPr>
      <w:r>
        <w:rPr>
          <w:rFonts w:ascii="Cambria" w:hAnsi="Cambria"/>
          <w:i/>
          <w:w w:val="85"/>
          <w:sz w:val="24"/>
        </w:rPr>
        <w:t>Rocketship</w:t>
      </w:r>
      <w:r>
        <w:rPr>
          <w:rFonts w:ascii="Cambria" w:hAnsi="Cambria"/>
          <w:i/>
          <w:spacing w:val="-3"/>
          <w:w w:val="85"/>
          <w:sz w:val="24"/>
        </w:rPr>
        <w:t xml:space="preserve"> </w:t>
      </w:r>
      <w:r>
        <w:rPr>
          <w:rFonts w:ascii="Cambria" w:hAnsi="Cambria"/>
          <w:i/>
          <w:w w:val="85"/>
          <w:sz w:val="24"/>
        </w:rPr>
        <w:t>Property</w:t>
      </w:r>
      <w:r>
        <w:rPr>
          <w:rFonts w:ascii="Cambria" w:hAnsi="Cambria"/>
          <w:i/>
          <w:spacing w:val="-2"/>
          <w:w w:val="85"/>
          <w:sz w:val="24"/>
        </w:rPr>
        <w:t xml:space="preserve"> Information</w:t>
      </w:r>
    </w:p>
    <w:p>
      <w:pPr>
        <w:pStyle w:val="BodyText"/>
        <w:rPr>
          <w:rFonts w:ascii="Cambria" w:hAnsi="Cambria"/>
          <w:i/>
          <w:i/>
          <w:sz w:val="20"/>
        </w:rPr>
      </w:pPr>
      <w:r>
        <w:rPr>
          <w:rFonts w:ascii="Cambria" w:hAnsi="Cambria"/>
          <w:i/>
          <w:sz w:val="20"/>
        </w:rPr>
      </w:r>
    </w:p>
    <w:p>
      <w:pPr>
        <w:pStyle w:val="BodyText"/>
        <w:spacing w:before="7" w:after="0"/>
        <w:rPr>
          <w:rFonts w:ascii="Cambria" w:hAnsi="Cambria"/>
          <w:i/>
          <w:i/>
          <w:sz w:val="20"/>
        </w:rPr>
      </w:pPr>
      <w:r>
        <w:rPr>
          <w:rFonts w:ascii="Cambria" w:hAnsi="Cambria"/>
          <w:i/>
          <w:sz w:val="20"/>
        </w:rPr>
      </w:r>
    </w:p>
    <w:tbl>
      <w:tblPr>
        <w:tblW w:w="8539" w:type="dxa"/>
        <w:jc w:val="left"/>
        <w:tblInd w:w="444" w:type="dxa"/>
        <w:tblLayout w:type="fixed"/>
        <w:tblCellMar>
          <w:top w:w="0" w:type="dxa"/>
          <w:left w:w="0" w:type="dxa"/>
          <w:bottom w:w="0" w:type="dxa"/>
          <w:right w:w="0" w:type="dxa"/>
        </w:tblCellMar>
        <w:tblLook w:val="01e0"/>
      </w:tblPr>
      <w:tblGrid>
        <w:gridCol w:w="1743"/>
        <w:gridCol w:w="3927"/>
        <w:gridCol w:w="2869"/>
      </w:tblGrid>
      <w:tr>
        <w:trPr>
          <w:trHeight w:val="395" w:hRule="atLeast"/>
        </w:trPr>
        <w:tc>
          <w:tcPr>
            <w:tcW w:w="1743" w:type="dxa"/>
            <w:tcBorders>
              <w:top w:val="single" w:sz="8" w:space="0" w:color="000000"/>
              <w:bottom w:val="single" w:sz="6" w:space="0" w:color="000000"/>
            </w:tcBorders>
          </w:tcPr>
          <w:p>
            <w:pPr>
              <w:pStyle w:val="TableParagraph"/>
              <w:spacing w:before="17" w:after="0"/>
              <w:ind w:left="119" w:right="0"/>
              <w:rPr>
                <w:rFonts w:ascii="Palatino Linotype" w:hAnsi="Palatino Linotype"/>
                <w:b/>
                <w:sz w:val="24"/>
              </w:rPr>
            </w:pPr>
            <w:r>
              <w:rPr>
                <w:rFonts w:ascii="Palatino Linotype" w:hAnsi="Palatino Linotype"/>
                <w:b/>
                <w:spacing w:val="-2"/>
                <w:sz w:val="24"/>
              </w:rPr>
              <w:t>School</w:t>
            </w:r>
          </w:p>
        </w:tc>
        <w:tc>
          <w:tcPr>
            <w:tcW w:w="3927" w:type="dxa"/>
            <w:tcBorders>
              <w:top w:val="single" w:sz="8" w:space="0" w:color="000000"/>
              <w:bottom w:val="single" w:sz="6" w:space="0" w:color="000000"/>
            </w:tcBorders>
          </w:tcPr>
          <w:p>
            <w:pPr>
              <w:pStyle w:val="TableParagraph"/>
              <w:spacing w:before="17" w:after="0"/>
              <w:ind w:left="119" w:right="0"/>
              <w:rPr>
                <w:rFonts w:ascii="Palatino Linotype" w:hAnsi="Palatino Linotype"/>
                <w:b/>
                <w:sz w:val="24"/>
              </w:rPr>
            </w:pPr>
            <w:r>
              <w:rPr>
                <w:rFonts w:ascii="Palatino Linotype" w:hAnsi="Palatino Linotype"/>
                <w:b/>
                <w:spacing w:val="-2"/>
                <w:sz w:val="24"/>
              </w:rPr>
              <w:t>Address</w:t>
            </w:r>
          </w:p>
        </w:tc>
        <w:tc>
          <w:tcPr>
            <w:tcW w:w="2869" w:type="dxa"/>
            <w:tcBorders>
              <w:top w:val="single" w:sz="8" w:space="0" w:color="000000"/>
              <w:bottom w:val="single" w:sz="6" w:space="0" w:color="000000"/>
            </w:tcBorders>
          </w:tcPr>
          <w:p>
            <w:pPr>
              <w:pStyle w:val="TableParagraph"/>
              <w:spacing w:before="17" w:after="0"/>
              <w:ind w:left="120" w:right="0"/>
              <w:rPr>
                <w:rFonts w:ascii="Palatino Linotype" w:hAnsi="Palatino Linotype"/>
                <w:b/>
                <w:sz w:val="24"/>
              </w:rPr>
            </w:pPr>
            <w:r>
              <w:rPr>
                <w:rFonts w:ascii="Palatino Linotype" w:hAnsi="Palatino Linotype"/>
                <w:b/>
                <w:w w:val="90"/>
                <w:sz w:val="24"/>
              </w:rPr>
              <w:t>Property</w:t>
            </w:r>
            <w:r>
              <w:rPr>
                <w:rFonts w:ascii="Palatino Linotype" w:hAnsi="Palatino Linotype"/>
                <w:b/>
                <w:spacing w:val="11"/>
                <w:sz w:val="24"/>
              </w:rPr>
              <w:t xml:space="preserve"> </w:t>
            </w:r>
            <w:r>
              <w:rPr>
                <w:rFonts w:ascii="Palatino Linotype" w:hAnsi="Palatino Linotype"/>
                <w:b/>
                <w:spacing w:val="-2"/>
                <w:w w:val="95"/>
                <w:sz w:val="24"/>
              </w:rPr>
              <w:t>Information</w:t>
            </w:r>
          </w:p>
        </w:tc>
      </w:tr>
      <w:tr>
        <w:trPr>
          <w:trHeight w:val="331" w:hRule="atLeast"/>
        </w:trPr>
        <w:tc>
          <w:tcPr>
            <w:tcW w:w="1743"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w w:val="90"/>
                <w:sz w:val="24"/>
              </w:rPr>
              <w:t>Mateo</w:t>
            </w:r>
            <w:r>
              <w:rPr>
                <w:rFonts w:ascii="Palatino Linotype" w:hAnsi="Palatino Linotype"/>
                <w:spacing w:val="-5"/>
                <w:sz w:val="24"/>
              </w:rPr>
              <w:t xml:space="preserve"> </w:t>
            </w:r>
            <w:r>
              <w:rPr>
                <w:rFonts w:ascii="Palatino Linotype" w:hAnsi="Palatino Linotype"/>
                <w:spacing w:val="-2"/>
                <w:sz w:val="24"/>
              </w:rPr>
              <w:t>Sheedy</w:t>
            </w:r>
          </w:p>
        </w:tc>
        <w:tc>
          <w:tcPr>
            <w:tcW w:w="3927"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w w:val="90"/>
                <w:sz w:val="24"/>
              </w:rPr>
              <w:t>788</w:t>
            </w:r>
            <w:r>
              <w:rPr>
                <w:rFonts w:ascii="Palatino Linotype" w:hAnsi="Palatino Linotype"/>
                <w:spacing w:val="-4"/>
                <w:sz w:val="24"/>
              </w:rPr>
              <w:t xml:space="preserve"> </w:t>
            </w:r>
            <w:r>
              <w:rPr>
                <w:rFonts w:ascii="Palatino Linotype" w:hAnsi="Palatino Linotype"/>
                <w:w w:val="90"/>
                <w:sz w:val="24"/>
              </w:rPr>
              <w:t>Locust</w:t>
            </w:r>
            <w:r>
              <w:rPr>
                <w:rFonts w:ascii="Palatino Linotype" w:hAnsi="Palatino Linotype"/>
                <w:spacing w:val="-4"/>
                <w:sz w:val="24"/>
              </w:rPr>
              <w:t xml:space="preserve"> </w:t>
            </w:r>
            <w:r>
              <w:rPr>
                <w:rFonts w:ascii="Palatino Linotype" w:hAnsi="Palatino Linotype"/>
                <w:w w:val="90"/>
                <w:sz w:val="24"/>
              </w:rPr>
              <w:t>St.,</w:t>
            </w:r>
            <w:r>
              <w:rPr>
                <w:rFonts w:ascii="Palatino Linotype" w:hAnsi="Palatino Linotype"/>
                <w:spacing w:val="-4"/>
                <w:w w:val="90"/>
                <w:sz w:val="24"/>
              </w:rPr>
              <w:t xml:space="preserve"> </w:t>
            </w:r>
            <w:r>
              <w:rPr>
                <w:rFonts w:ascii="Palatino Linotype" w:hAnsi="Palatino Linotype"/>
                <w:w w:val="90"/>
                <w:sz w:val="24"/>
              </w:rPr>
              <w:t>San</w:t>
            </w:r>
            <w:r>
              <w:rPr>
                <w:rFonts w:ascii="Palatino Linotype" w:hAnsi="Palatino Linotype"/>
                <w:spacing w:val="-4"/>
                <w:sz w:val="24"/>
              </w:rPr>
              <w:t xml:space="preserve"> </w:t>
            </w:r>
            <w:r>
              <w:rPr>
                <w:rFonts w:ascii="Palatino Linotype" w:hAnsi="Palatino Linotype"/>
                <w:w w:val="90"/>
                <w:sz w:val="24"/>
              </w:rPr>
              <w:t>José,</w:t>
            </w:r>
            <w:r>
              <w:rPr>
                <w:rFonts w:ascii="Palatino Linotype" w:hAnsi="Palatino Linotype"/>
                <w:spacing w:val="-4"/>
                <w:w w:val="90"/>
                <w:sz w:val="24"/>
              </w:rPr>
              <w:t xml:space="preserve"> </w:t>
            </w:r>
            <w:r>
              <w:rPr>
                <w:rFonts w:ascii="Palatino Linotype" w:hAnsi="Palatino Linotype"/>
                <w:w w:val="90"/>
                <w:sz w:val="24"/>
              </w:rPr>
              <w:t>CA</w:t>
            </w:r>
            <w:r>
              <w:rPr>
                <w:rFonts w:ascii="Palatino Linotype" w:hAnsi="Palatino Linotype"/>
                <w:spacing w:val="-4"/>
                <w:sz w:val="24"/>
              </w:rPr>
              <w:t xml:space="preserve"> </w:t>
            </w:r>
            <w:r>
              <w:rPr>
                <w:rFonts w:ascii="Palatino Linotype" w:hAnsi="Palatino Linotype"/>
                <w:spacing w:val="-2"/>
                <w:w w:val="90"/>
                <w:sz w:val="24"/>
              </w:rPr>
              <w:t>95110</w:t>
            </w:r>
          </w:p>
        </w:tc>
        <w:tc>
          <w:tcPr>
            <w:tcW w:w="2869" w:type="dxa"/>
            <w:tcBorders>
              <w:top w:val="single" w:sz="6" w:space="0" w:color="000000"/>
            </w:tcBorders>
          </w:tcPr>
          <w:p>
            <w:pPr>
              <w:pStyle w:val="TableParagraph"/>
              <w:spacing w:lineRule="exact" w:line="296" w:before="15" w:after="0"/>
              <w:ind w:left="120" w:right="0"/>
              <w:rPr>
                <w:rFonts w:ascii="Cambria" w:hAnsi="Cambria"/>
                <w:i/>
                <w:i/>
                <w:sz w:val="24"/>
              </w:rPr>
            </w:pPr>
            <w:r>
              <w:rPr>
                <w:rFonts w:ascii="Palatino Linotype" w:hAnsi="Palatino Linotype"/>
                <w:w w:val="90"/>
                <w:sz w:val="24"/>
              </w:rPr>
              <w:t>Section</w:t>
            </w:r>
            <w:r>
              <w:rPr>
                <w:rFonts w:ascii="Palatino Linotype" w:hAnsi="Palatino Linotype"/>
                <w:spacing w:val="1"/>
                <w:sz w:val="24"/>
              </w:rPr>
              <w:t xml:space="preserve"> </w:t>
            </w:r>
            <w:hyperlink w:anchor="_bookmark466">
              <w:r>
                <w:rPr>
                  <w:rStyle w:val="ListLabel227"/>
                  <w:rFonts w:ascii="Palatino Linotype" w:hAnsi="Palatino Linotype"/>
                  <w:w w:val="90"/>
                  <w:sz w:val="24"/>
                </w:rPr>
                <w:t>C.1,</w:t>
              </w:r>
            </w:hyperlink>
            <w:r>
              <w:rPr>
                <w:rFonts w:ascii="Palatino Linotype" w:hAnsi="Palatino Linotype"/>
                <w:spacing w:val="-4"/>
                <w:sz w:val="24"/>
              </w:rPr>
              <w:t xml:space="preserve"> </w:t>
            </w:r>
            <w:hyperlink w:anchor="_bookmark466">
              <w:r>
                <w:rPr>
                  <w:rStyle w:val="ListLabel369"/>
                  <w:rFonts w:ascii="Cambria" w:hAnsi="Cambria"/>
                  <w:i/>
                  <w:w w:val="90"/>
                  <w:sz w:val="24"/>
                </w:rPr>
                <w:t>Mateo</w:t>
              </w:r>
              <w:r>
                <w:rPr>
                  <w:rStyle w:val="ListLabel369"/>
                  <w:rFonts w:ascii="Cambria" w:hAnsi="Cambria"/>
                  <w:i/>
                  <w:spacing w:val="-1"/>
                  <w:sz w:val="24"/>
                </w:rPr>
                <w:t xml:space="preserve"> </w:t>
              </w:r>
              <w:r>
                <w:rPr>
                  <w:rStyle w:val="ListLabel369"/>
                  <w:rFonts w:ascii="Cambria" w:hAnsi="Cambria"/>
                  <w:i/>
                  <w:spacing w:val="-2"/>
                  <w:w w:val="90"/>
                  <w:sz w:val="24"/>
                </w:rPr>
                <w:t>Sheedy</w:t>
              </w:r>
            </w:hyperlink>
          </w:p>
        </w:tc>
      </w:tr>
      <w:tr>
        <w:trPr>
          <w:trHeight w:val="288" w:hRule="atLeast"/>
        </w:trPr>
        <w:tc>
          <w:tcPr>
            <w:tcW w:w="1743" w:type="dxa"/>
            <w:tcBorders/>
          </w:tcPr>
          <w:p>
            <w:pPr>
              <w:pStyle w:val="TableParagraph"/>
              <w:spacing w:lineRule="exact" w:line="269"/>
              <w:ind w:left="119" w:right="0"/>
              <w:rPr>
                <w:rFonts w:ascii="Palatino Linotype" w:hAnsi="Palatino Linotype"/>
                <w:sz w:val="24"/>
              </w:rPr>
            </w:pPr>
            <w:r>
              <w:rPr>
                <w:rFonts w:ascii="Palatino Linotype" w:hAnsi="Palatino Linotype"/>
                <w:spacing w:val="-6"/>
                <w:sz w:val="24"/>
              </w:rPr>
              <w:t>Sí</w:t>
            </w:r>
            <w:r>
              <w:rPr>
                <w:rFonts w:ascii="Palatino Linotype" w:hAnsi="Palatino Linotype"/>
                <w:spacing w:val="-11"/>
                <w:sz w:val="24"/>
              </w:rPr>
              <w:t xml:space="preserve"> </w:t>
            </w:r>
            <w:r>
              <w:rPr>
                <w:rFonts w:ascii="Palatino Linotype" w:hAnsi="Palatino Linotype"/>
                <w:spacing w:val="-6"/>
                <w:sz w:val="24"/>
              </w:rPr>
              <w:t>Se</w:t>
            </w:r>
            <w:r>
              <w:rPr>
                <w:rFonts w:ascii="Palatino Linotype" w:hAnsi="Palatino Linotype"/>
                <w:spacing w:val="-10"/>
                <w:sz w:val="24"/>
              </w:rPr>
              <w:t xml:space="preserve"> </w:t>
            </w:r>
            <w:r>
              <w:rPr>
                <w:rFonts w:ascii="Palatino Linotype" w:hAnsi="Palatino Linotype"/>
                <w:spacing w:val="-6"/>
                <w:sz w:val="24"/>
              </w:rPr>
              <w:t>Puede</w:t>
            </w:r>
          </w:p>
        </w:tc>
        <w:tc>
          <w:tcPr>
            <w:tcW w:w="3927" w:type="dxa"/>
            <w:tcBorders/>
          </w:tcPr>
          <w:p>
            <w:pPr>
              <w:pStyle w:val="TableParagraph"/>
              <w:spacing w:lineRule="exact" w:line="269"/>
              <w:ind w:left="119" w:right="0"/>
              <w:rPr>
                <w:rFonts w:ascii="Palatino Linotype" w:hAnsi="Palatino Linotype"/>
                <w:sz w:val="24"/>
              </w:rPr>
            </w:pPr>
            <w:r>
              <w:rPr>
                <w:rFonts w:ascii="Palatino Linotype" w:hAnsi="Palatino Linotype"/>
                <w:spacing w:val="-2"/>
                <w:w w:val="90"/>
                <w:sz w:val="24"/>
              </w:rPr>
              <w:t>2249</w:t>
            </w:r>
            <w:r>
              <w:rPr>
                <w:rFonts w:ascii="Palatino Linotype" w:hAnsi="Palatino Linotype"/>
                <w:spacing w:val="-6"/>
                <w:w w:val="90"/>
                <w:sz w:val="24"/>
              </w:rPr>
              <w:t xml:space="preserve"> </w:t>
            </w:r>
            <w:r>
              <w:rPr>
                <w:rFonts w:ascii="Palatino Linotype" w:hAnsi="Palatino Linotype"/>
                <w:spacing w:val="-2"/>
                <w:w w:val="90"/>
                <w:sz w:val="24"/>
              </w:rPr>
              <w:t>Dobern</w:t>
            </w:r>
            <w:r>
              <w:rPr>
                <w:rFonts w:ascii="Palatino Linotype" w:hAnsi="Palatino Linotype"/>
                <w:spacing w:val="-5"/>
                <w:w w:val="90"/>
                <w:sz w:val="24"/>
              </w:rPr>
              <w:t xml:space="preserve"> </w:t>
            </w:r>
            <w:r>
              <w:rPr>
                <w:rFonts w:ascii="Palatino Linotype" w:hAnsi="Palatino Linotype"/>
                <w:spacing w:val="-2"/>
                <w:w w:val="90"/>
                <w:sz w:val="24"/>
              </w:rPr>
              <w:t>Ave,</w:t>
            </w:r>
            <w:r>
              <w:rPr>
                <w:rFonts w:ascii="Palatino Linotype" w:hAnsi="Palatino Linotype"/>
                <w:spacing w:val="-11"/>
                <w:w w:val="90"/>
                <w:sz w:val="24"/>
              </w:rPr>
              <w:t xml:space="preserve"> </w:t>
            </w:r>
            <w:r>
              <w:rPr>
                <w:rFonts w:ascii="Palatino Linotype" w:hAnsi="Palatino Linotype"/>
                <w:spacing w:val="-2"/>
                <w:w w:val="90"/>
                <w:sz w:val="24"/>
              </w:rPr>
              <w:t>San</w:t>
            </w:r>
            <w:r>
              <w:rPr>
                <w:rFonts w:ascii="Palatino Linotype" w:hAnsi="Palatino Linotype"/>
                <w:spacing w:val="-5"/>
                <w:w w:val="90"/>
                <w:sz w:val="24"/>
              </w:rPr>
              <w:t xml:space="preserve"> </w:t>
            </w:r>
            <w:r>
              <w:rPr>
                <w:rFonts w:ascii="Palatino Linotype" w:hAnsi="Palatino Linotype"/>
                <w:spacing w:val="-2"/>
                <w:w w:val="90"/>
                <w:sz w:val="24"/>
              </w:rPr>
              <w:t>José,</w:t>
            </w:r>
            <w:r>
              <w:rPr>
                <w:rFonts w:ascii="Palatino Linotype" w:hAnsi="Palatino Linotype"/>
                <w:spacing w:val="-10"/>
                <w:w w:val="90"/>
                <w:sz w:val="24"/>
              </w:rPr>
              <w:t xml:space="preserve"> </w:t>
            </w:r>
            <w:r>
              <w:rPr>
                <w:rFonts w:ascii="Palatino Linotype" w:hAnsi="Palatino Linotype"/>
                <w:spacing w:val="-2"/>
                <w:w w:val="90"/>
                <w:sz w:val="24"/>
              </w:rPr>
              <w:t>CA</w:t>
            </w:r>
            <w:r>
              <w:rPr>
                <w:rFonts w:ascii="Palatino Linotype" w:hAnsi="Palatino Linotype"/>
                <w:spacing w:val="-6"/>
                <w:w w:val="90"/>
                <w:sz w:val="24"/>
              </w:rPr>
              <w:t xml:space="preserve"> </w:t>
            </w:r>
            <w:r>
              <w:rPr>
                <w:rFonts w:ascii="Palatino Linotype" w:hAnsi="Palatino Linotype"/>
                <w:spacing w:val="-2"/>
                <w:w w:val="90"/>
                <w:sz w:val="24"/>
              </w:rPr>
              <w:t>95116</w:t>
            </w:r>
          </w:p>
        </w:tc>
        <w:tc>
          <w:tcPr>
            <w:tcW w:w="2869" w:type="dxa"/>
            <w:tcBorders/>
          </w:tcPr>
          <w:p>
            <w:pPr>
              <w:pStyle w:val="TableParagraph"/>
              <w:spacing w:lineRule="exact" w:line="269"/>
              <w:ind w:left="120" w:right="0"/>
              <w:rPr>
                <w:rFonts w:ascii="Cambria" w:hAnsi="Cambria"/>
                <w:i/>
                <w:i/>
                <w:sz w:val="24"/>
              </w:rPr>
            </w:pPr>
            <w:r>
              <w:rPr>
                <w:rFonts w:ascii="Palatino Linotype" w:hAnsi="Palatino Linotype"/>
                <w:spacing w:val="-6"/>
                <w:sz w:val="24"/>
              </w:rPr>
              <w:t>Section</w:t>
            </w:r>
            <w:r>
              <w:rPr>
                <w:rFonts w:ascii="Palatino Linotype" w:hAnsi="Palatino Linotype"/>
                <w:spacing w:val="-11"/>
                <w:sz w:val="24"/>
              </w:rPr>
              <w:t xml:space="preserve"> </w:t>
            </w:r>
            <w:hyperlink w:anchor="_bookmark471">
              <w:r>
                <w:rPr>
                  <w:rStyle w:val="ListLabel370"/>
                  <w:rFonts w:ascii="Palatino Linotype" w:hAnsi="Palatino Linotype"/>
                  <w:spacing w:val="-6"/>
                  <w:sz w:val="24"/>
                </w:rPr>
                <w:t>C.2,</w:t>
              </w:r>
            </w:hyperlink>
            <w:r>
              <w:rPr>
                <w:rFonts w:ascii="Palatino Linotype" w:hAnsi="Palatino Linotype"/>
                <w:spacing w:val="-16"/>
                <w:sz w:val="24"/>
              </w:rPr>
              <w:t xml:space="preserve"> </w:t>
            </w:r>
            <w:hyperlink w:anchor="_bookmark471">
              <w:r>
                <w:rPr>
                  <w:rStyle w:val="ListLabel371"/>
                  <w:rFonts w:ascii="Cambria" w:hAnsi="Cambria"/>
                  <w:i/>
                  <w:spacing w:val="-6"/>
                  <w:sz w:val="24"/>
                </w:rPr>
                <w:t>Sí</w:t>
              </w:r>
              <w:r>
                <w:rPr>
                  <w:rStyle w:val="ListLabel371"/>
                  <w:rFonts w:ascii="Cambria" w:hAnsi="Cambria"/>
                  <w:i/>
                  <w:spacing w:val="-10"/>
                  <w:sz w:val="24"/>
                </w:rPr>
                <w:t xml:space="preserve"> </w:t>
              </w:r>
              <w:r>
                <w:rPr>
                  <w:rStyle w:val="ListLabel371"/>
                  <w:rFonts w:ascii="Cambria" w:hAnsi="Cambria"/>
                  <w:i/>
                  <w:spacing w:val="-6"/>
                  <w:sz w:val="24"/>
                </w:rPr>
                <w:t>Se</w:t>
              </w:r>
              <w:r>
                <w:rPr>
                  <w:rStyle w:val="ListLabel371"/>
                  <w:rFonts w:ascii="Cambria" w:hAnsi="Cambria"/>
                  <w:i/>
                  <w:spacing w:val="-11"/>
                  <w:sz w:val="24"/>
                </w:rPr>
                <w:t xml:space="preserve"> </w:t>
              </w:r>
              <w:r>
                <w:rPr>
                  <w:rStyle w:val="ListLabel371"/>
                  <w:rFonts w:ascii="Cambria" w:hAnsi="Cambria"/>
                  <w:i/>
                  <w:spacing w:val="-6"/>
                  <w:sz w:val="24"/>
                </w:rPr>
                <w:t>Puede</w:t>
              </w:r>
            </w:hyperlink>
          </w:p>
        </w:tc>
      </w:tr>
      <w:tr>
        <w:trPr>
          <w:trHeight w:val="288" w:hRule="atLeast"/>
        </w:trPr>
        <w:tc>
          <w:tcPr>
            <w:tcW w:w="1743" w:type="dxa"/>
            <w:tcBorders/>
          </w:tcPr>
          <w:p>
            <w:pPr>
              <w:pStyle w:val="TableParagraph"/>
              <w:spacing w:lineRule="exact" w:line="269"/>
              <w:ind w:left="119" w:right="0"/>
              <w:rPr>
                <w:rFonts w:ascii="Palatino Linotype" w:hAnsi="Palatino Linotype"/>
                <w:sz w:val="24"/>
              </w:rPr>
            </w:pPr>
            <w:r>
              <w:rPr>
                <w:rFonts w:ascii="Palatino Linotype" w:hAnsi="Palatino Linotype"/>
                <w:w w:val="85"/>
                <w:sz w:val="24"/>
              </w:rPr>
              <w:t>Los</w:t>
            </w:r>
            <w:r>
              <w:rPr>
                <w:rFonts w:ascii="Palatino Linotype" w:hAnsi="Palatino Linotype"/>
                <w:spacing w:val="-2"/>
                <w:sz w:val="24"/>
              </w:rPr>
              <w:t xml:space="preserve"> Sueños</w:t>
            </w:r>
          </w:p>
        </w:tc>
        <w:tc>
          <w:tcPr>
            <w:tcW w:w="3927" w:type="dxa"/>
            <w:tcBorders/>
          </w:tcPr>
          <w:p>
            <w:pPr>
              <w:pStyle w:val="TableParagraph"/>
              <w:spacing w:lineRule="exact" w:line="269"/>
              <w:ind w:left="119" w:right="0"/>
              <w:rPr>
                <w:rFonts w:ascii="Palatino Linotype" w:hAnsi="Palatino Linotype"/>
                <w:sz w:val="24"/>
              </w:rPr>
            </w:pPr>
            <w:r>
              <w:rPr>
                <w:rFonts w:ascii="Palatino Linotype" w:hAnsi="Palatino Linotype"/>
                <w:w w:val="90"/>
                <w:sz w:val="24"/>
              </w:rPr>
              <w:t>331</w:t>
            </w:r>
            <w:r>
              <w:rPr>
                <w:rFonts w:ascii="Palatino Linotype" w:hAnsi="Palatino Linotype"/>
                <w:spacing w:val="-6"/>
                <w:sz w:val="24"/>
              </w:rPr>
              <w:t xml:space="preserve"> </w:t>
            </w:r>
            <w:r>
              <w:rPr>
                <w:rFonts w:ascii="Palatino Linotype" w:hAnsi="Palatino Linotype"/>
                <w:w w:val="90"/>
                <w:sz w:val="24"/>
              </w:rPr>
              <w:t>S.</w:t>
            </w:r>
            <w:r>
              <w:rPr>
                <w:rFonts w:ascii="Palatino Linotype" w:hAnsi="Palatino Linotype"/>
                <w:spacing w:val="-5"/>
                <w:w w:val="90"/>
                <w:sz w:val="24"/>
              </w:rPr>
              <w:t xml:space="preserve"> </w:t>
            </w:r>
            <w:r>
              <w:rPr>
                <w:rFonts w:ascii="Palatino Linotype" w:hAnsi="Palatino Linotype"/>
                <w:w w:val="90"/>
                <w:sz w:val="24"/>
              </w:rPr>
              <w:t>34th</w:t>
            </w:r>
            <w:r>
              <w:rPr>
                <w:rFonts w:ascii="Palatino Linotype" w:hAnsi="Palatino Linotype"/>
                <w:spacing w:val="-5"/>
                <w:sz w:val="24"/>
              </w:rPr>
              <w:t xml:space="preserve"> </w:t>
            </w:r>
            <w:r>
              <w:rPr>
                <w:rFonts w:ascii="Palatino Linotype" w:hAnsi="Palatino Linotype"/>
                <w:w w:val="90"/>
                <w:sz w:val="24"/>
              </w:rPr>
              <w:t>St,</w:t>
            </w:r>
            <w:r>
              <w:rPr>
                <w:rFonts w:ascii="Palatino Linotype" w:hAnsi="Palatino Linotype"/>
                <w:spacing w:val="-5"/>
                <w:w w:val="90"/>
                <w:sz w:val="24"/>
              </w:rPr>
              <w:t xml:space="preserve"> </w:t>
            </w:r>
            <w:r>
              <w:rPr>
                <w:rFonts w:ascii="Palatino Linotype" w:hAnsi="Palatino Linotype"/>
                <w:w w:val="90"/>
                <w:sz w:val="24"/>
              </w:rPr>
              <w:t>San</w:t>
            </w:r>
            <w:r>
              <w:rPr>
                <w:rFonts w:ascii="Palatino Linotype" w:hAnsi="Palatino Linotype"/>
                <w:spacing w:val="-5"/>
                <w:sz w:val="24"/>
              </w:rPr>
              <w:t xml:space="preserve"> </w:t>
            </w:r>
            <w:r>
              <w:rPr>
                <w:rFonts w:ascii="Palatino Linotype" w:hAnsi="Palatino Linotype"/>
                <w:w w:val="90"/>
                <w:sz w:val="24"/>
              </w:rPr>
              <w:t>José,</w:t>
            </w:r>
            <w:r>
              <w:rPr>
                <w:rFonts w:ascii="Palatino Linotype" w:hAnsi="Palatino Linotype"/>
                <w:spacing w:val="-5"/>
                <w:w w:val="90"/>
                <w:sz w:val="24"/>
              </w:rPr>
              <w:t xml:space="preserve"> </w:t>
            </w:r>
            <w:r>
              <w:rPr>
                <w:rFonts w:ascii="Palatino Linotype" w:hAnsi="Palatino Linotype"/>
                <w:w w:val="90"/>
                <w:sz w:val="24"/>
              </w:rPr>
              <w:t>CA</w:t>
            </w:r>
            <w:r>
              <w:rPr>
                <w:rFonts w:ascii="Palatino Linotype" w:hAnsi="Palatino Linotype"/>
                <w:spacing w:val="-5"/>
                <w:sz w:val="24"/>
              </w:rPr>
              <w:t xml:space="preserve"> </w:t>
            </w:r>
            <w:r>
              <w:rPr>
                <w:rFonts w:ascii="Palatino Linotype" w:hAnsi="Palatino Linotype"/>
                <w:spacing w:val="-2"/>
                <w:w w:val="90"/>
                <w:sz w:val="24"/>
              </w:rPr>
              <w:t>95116</w:t>
            </w:r>
          </w:p>
        </w:tc>
        <w:tc>
          <w:tcPr>
            <w:tcW w:w="2869" w:type="dxa"/>
            <w:tcBorders/>
          </w:tcPr>
          <w:p>
            <w:pPr>
              <w:pStyle w:val="TableParagraph"/>
              <w:spacing w:lineRule="exact" w:line="269"/>
              <w:ind w:left="120" w:right="0"/>
              <w:rPr>
                <w:rFonts w:ascii="Cambria" w:hAnsi="Cambria"/>
                <w:i/>
                <w:i/>
                <w:sz w:val="24"/>
              </w:rPr>
            </w:pPr>
            <w:r>
              <w:rPr>
                <w:rFonts w:ascii="Palatino Linotype" w:hAnsi="Palatino Linotype"/>
                <w:w w:val="90"/>
                <w:sz w:val="24"/>
              </w:rPr>
              <w:t>Section</w:t>
            </w:r>
            <w:r>
              <w:rPr>
                <w:rFonts w:ascii="Palatino Linotype" w:hAnsi="Palatino Linotype"/>
                <w:spacing w:val="4"/>
                <w:sz w:val="24"/>
              </w:rPr>
              <w:t xml:space="preserve"> </w:t>
            </w:r>
            <w:hyperlink w:anchor="_bookmark476">
              <w:r>
                <w:rPr>
                  <w:rStyle w:val="ListLabel227"/>
                  <w:rFonts w:ascii="Palatino Linotype" w:hAnsi="Palatino Linotype"/>
                  <w:w w:val="90"/>
                  <w:sz w:val="24"/>
                </w:rPr>
                <w:t>C.3,</w:t>
              </w:r>
            </w:hyperlink>
            <w:r>
              <w:rPr>
                <w:rFonts w:ascii="Palatino Linotype" w:hAnsi="Palatino Linotype"/>
                <w:spacing w:val="-2"/>
                <w:sz w:val="24"/>
              </w:rPr>
              <w:t xml:space="preserve"> </w:t>
            </w:r>
            <w:hyperlink w:anchor="_bookmark476">
              <w:r>
                <w:rPr>
                  <w:rStyle w:val="ListLabel369"/>
                  <w:rFonts w:ascii="Cambria" w:hAnsi="Cambria"/>
                  <w:i/>
                  <w:w w:val="90"/>
                  <w:sz w:val="24"/>
                </w:rPr>
                <w:t>Los</w:t>
              </w:r>
              <w:r>
                <w:rPr>
                  <w:rStyle w:val="ListLabel369"/>
                  <w:rFonts w:ascii="Cambria" w:hAnsi="Cambria"/>
                  <w:i/>
                  <w:spacing w:val="2"/>
                  <w:sz w:val="24"/>
                </w:rPr>
                <w:t xml:space="preserve"> </w:t>
              </w:r>
              <w:r>
                <w:rPr>
                  <w:rStyle w:val="ListLabel369"/>
                  <w:rFonts w:ascii="Cambria" w:hAnsi="Cambria"/>
                  <w:i/>
                  <w:spacing w:val="-2"/>
                  <w:w w:val="90"/>
                  <w:sz w:val="24"/>
                </w:rPr>
                <w:t>Sueños</w:t>
              </w:r>
            </w:hyperlink>
          </w:p>
        </w:tc>
      </w:tr>
      <w:tr>
        <w:trPr>
          <w:trHeight w:val="288" w:hRule="atLeast"/>
        </w:trPr>
        <w:tc>
          <w:tcPr>
            <w:tcW w:w="1743" w:type="dxa"/>
            <w:tcBorders/>
          </w:tcPr>
          <w:p>
            <w:pPr>
              <w:pStyle w:val="TableParagraph"/>
              <w:spacing w:lineRule="exact" w:line="269"/>
              <w:ind w:left="119" w:right="0"/>
              <w:rPr>
                <w:rFonts w:ascii="Palatino Linotype" w:hAnsi="Palatino Linotype"/>
                <w:sz w:val="24"/>
              </w:rPr>
            </w:pPr>
            <w:r>
              <w:rPr>
                <w:rFonts w:ascii="Palatino Linotype" w:hAnsi="Palatino Linotype"/>
                <w:w w:val="85"/>
                <w:sz w:val="24"/>
              </w:rPr>
              <w:t>Discovery</w:t>
            </w:r>
            <w:r>
              <w:rPr>
                <w:rFonts w:ascii="Palatino Linotype" w:hAnsi="Palatino Linotype"/>
                <w:spacing w:val="23"/>
                <w:sz w:val="24"/>
              </w:rPr>
              <w:t xml:space="preserve"> </w:t>
            </w:r>
            <w:r>
              <w:rPr>
                <w:rFonts w:ascii="Palatino Linotype" w:hAnsi="Palatino Linotype"/>
                <w:spacing w:val="-4"/>
                <w:w w:val="95"/>
                <w:sz w:val="24"/>
              </w:rPr>
              <w:t>Prep</w:t>
            </w:r>
          </w:p>
        </w:tc>
        <w:tc>
          <w:tcPr>
            <w:tcW w:w="3927" w:type="dxa"/>
            <w:tcBorders/>
          </w:tcPr>
          <w:p>
            <w:pPr>
              <w:pStyle w:val="TableParagraph"/>
              <w:spacing w:lineRule="exact" w:line="269"/>
              <w:ind w:left="119" w:right="0"/>
              <w:rPr>
                <w:rFonts w:ascii="Palatino Linotype" w:hAnsi="Palatino Linotype"/>
                <w:sz w:val="24"/>
              </w:rPr>
            </w:pPr>
            <w:r>
              <w:rPr>
                <w:rFonts w:ascii="Palatino Linotype" w:hAnsi="Palatino Linotype"/>
                <w:spacing w:val="-2"/>
                <w:w w:val="90"/>
                <w:sz w:val="24"/>
              </w:rPr>
              <w:t>370</w:t>
            </w:r>
            <w:r>
              <w:rPr>
                <w:rFonts w:ascii="Palatino Linotype" w:hAnsi="Palatino Linotype"/>
                <w:spacing w:val="-7"/>
                <w:w w:val="90"/>
                <w:sz w:val="24"/>
              </w:rPr>
              <w:t xml:space="preserve"> </w:t>
            </w:r>
            <w:r>
              <w:rPr>
                <w:rFonts w:ascii="Palatino Linotype" w:hAnsi="Palatino Linotype"/>
                <w:spacing w:val="-2"/>
                <w:w w:val="90"/>
                <w:sz w:val="24"/>
              </w:rPr>
              <w:t>Wooster</w:t>
            </w:r>
            <w:r>
              <w:rPr>
                <w:rFonts w:ascii="Palatino Linotype" w:hAnsi="Palatino Linotype"/>
                <w:spacing w:val="-7"/>
                <w:w w:val="90"/>
                <w:sz w:val="24"/>
              </w:rPr>
              <w:t xml:space="preserve"> </w:t>
            </w:r>
            <w:r>
              <w:rPr>
                <w:rFonts w:ascii="Palatino Linotype" w:hAnsi="Palatino Linotype"/>
                <w:spacing w:val="-2"/>
                <w:w w:val="90"/>
                <w:sz w:val="24"/>
              </w:rPr>
              <w:t>Ave,</w:t>
            </w:r>
            <w:r>
              <w:rPr>
                <w:rFonts w:ascii="Palatino Linotype" w:hAnsi="Palatino Linotype"/>
                <w:spacing w:val="-12"/>
                <w:w w:val="90"/>
                <w:sz w:val="24"/>
              </w:rPr>
              <w:t xml:space="preserve"> </w:t>
            </w:r>
            <w:r>
              <w:rPr>
                <w:rFonts w:ascii="Palatino Linotype" w:hAnsi="Palatino Linotype"/>
                <w:spacing w:val="-2"/>
                <w:w w:val="90"/>
                <w:sz w:val="24"/>
              </w:rPr>
              <w:t>San</w:t>
            </w:r>
            <w:r>
              <w:rPr>
                <w:rFonts w:ascii="Palatino Linotype" w:hAnsi="Palatino Linotype"/>
                <w:spacing w:val="-7"/>
                <w:w w:val="90"/>
                <w:sz w:val="24"/>
              </w:rPr>
              <w:t xml:space="preserve"> </w:t>
            </w:r>
            <w:r>
              <w:rPr>
                <w:rFonts w:ascii="Palatino Linotype" w:hAnsi="Palatino Linotype"/>
                <w:spacing w:val="-2"/>
                <w:w w:val="90"/>
                <w:sz w:val="24"/>
              </w:rPr>
              <w:t>José,</w:t>
            </w:r>
            <w:r>
              <w:rPr>
                <w:rFonts w:ascii="Palatino Linotype" w:hAnsi="Palatino Linotype"/>
                <w:spacing w:val="-11"/>
                <w:w w:val="90"/>
                <w:sz w:val="24"/>
              </w:rPr>
              <w:t xml:space="preserve"> </w:t>
            </w:r>
            <w:r>
              <w:rPr>
                <w:rFonts w:ascii="Palatino Linotype" w:hAnsi="Palatino Linotype"/>
                <w:spacing w:val="-2"/>
                <w:w w:val="90"/>
                <w:sz w:val="24"/>
              </w:rPr>
              <w:t>CA</w:t>
            </w:r>
            <w:r>
              <w:rPr>
                <w:rFonts w:ascii="Palatino Linotype" w:hAnsi="Palatino Linotype"/>
                <w:spacing w:val="-7"/>
                <w:w w:val="90"/>
                <w:sz w:val="24"/>
              </w:rPr>
              <w:t xml:space="preserve"> </w:t>
            </w:r>
            <w:r>
              <w:rPr>
                <w:rFonts w:ascii="Palatino Linotype" w:hAnsi="Palatino Linotype"/>
                <w:spacing w:val="-2"/>
                <w:w w:val="90"/>
                <w:sz w:val="24"/>
              </w:rPr>
              <w:t>95116</w:t>
            </w:r>
          </w:p>
        </w:tc>
        <w:tc>
          <w:tcPr>
            <w:tcW w:w="2869" w:type="dxa"/>
            <w:tcBorders/>
          </w:tcPr>
          <w:p>
            <w:pPr>
              <w:pStyle w:val="TableParagraph"/>
              <w:spacing w:lineRule="exact" w:line="269"/>
              <w:ind w:left="120" w:right="0"/>
              <w:rPr>
                <w:rFonts w:ascii="Cambria" w:hAnsi="Cambria"/>
                <w:i/>
                <w:i/>
                <w:sz w:val="24"/>
              </w:rPr>
            </w:pPr>
            <w:r>
              <w:rPr>
                <w:rFonts w:ascii="Palatino Linotype" w:hAnsi="Palatino Linotype"/>
                <w:w w:val="90"/>
                <w:sz w:val="24"/>
              </w:rPr>
              <w:t>Section</w:t>
            </w:r>
            <w:r>
              <w:rPr>
                <w:rFonts w:ascii="Palatino Linotype" w:hAnsi="Palatino Linotype"/>
                <w:spacing w:val="1"/>
                <w:sz w:val="24"/>
              </w:rPr>
              <w:t xml:space="preserve"> </w:t>
            </w:r>
            <w:hyperlink w:anchor="_bookmark481">
              <w:r>
                <w:rPr>
                  <w:rStyle w:val="ListLabel227"/>
                  <w:rFonts w:ascii="Palatino Linotype" w:hAnsi="Palatino Linotype"/>
                  <w:w w:val="90"/>
                  <w:sz w:val="24"/>
                </w:rPr>
                <w:t>C.4,</w:t>
              </w:r>
            </w:hyperlink>
            <w:r>
              <w:rPr>
                <w:rFonts w:ascii="Palatino Linotype" w:hAnsi="Palatino Linotype"/>
                <w:spacing w:val="-6"/>
                <w:sz w:val="24"/>
              </w:rPr>
              <w:t xml:space="preserve"> </w:t>
            </w:r>
            <w:hyperlink w:anchor="_bookmark481">
              <w:r>
                <w:rPr>
                  <w:rStyle w:val="ListLabel375"/>
                  <w:rFonts w:ascii="Cambria" w:hAnsi="Cambria"/>
                  <w:i/>
                  <w:w w:val="90"/>
                  <w:sz w:val="24"/>
                </w:rPr>
                <w:t>Discovery</w:t>
              </w:r>
              <w:r>
                <w:rPr>
                  <w:rStyle w:val="ListLabel375"/>
                  <w:rFonts w:ascii="Cambria" w:hAnsi="Cambria"/>
                  <w:i/>
                  <w:spacing w:val="-1"/>
                  <w:sz w:val="24"/>
                </w:rPr>
                <w:t xml:space="preserve"> </w:t>
              </w:r>
              <w:r>
                <w:rPr>
                  <w:rStyle w:val="ListLabel375"/>
                  <w:rFonts w:ascii="Cambria" w:hAnsi="Cambria"/>
                  <w:i/>
                  <w:spacing w:val="-4"/>
                  <w:w w:val="90"/>
                  <w:sz w:val="24"/>
                </w:rPr>
                <w:t>Prep</w:t>
              </w:r>
            </w:hyperlink>
          </w:p>
        </w:tc>
      </w:tr>
      <w:tr>
        <w:trPr>
          <w:trHeight w:val="288" w:hRule="atLeast"/>
        </w:trPr>
        <w:tc>
          <w:tcPr>
            <w:tcW w:w="1743"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Mosaic</w:t>
            </w:r>
          </w:p>
        </w:tc>
        <w:tc>
          <w:tcPr>
            <w:tcW w:w="3927" w:type="dxa"/>
            <w:tcBorders/>
          </w:tcPr>
          <w:p>
            <w:pPr>
              <w:pStyle w:val="TableParagraph"/>
              <w:spacing w:lineRule="exact" w:line="269"/>
              <w:ind w:left="119" w:right="0"/>
              <w:rPr>
                <w:rFonts w:ascii="Palatino Linotype" w:hAnsi="Palatino Linotype"/>
                <w:sz w:val="24"/>
              </w:rPr>
            </w:pPr>
            <w:r>
              <w:rPr>
                <w:rFonts w:ascii="Palatino Linotype" w:hAnsi="Palatino Linotype"/>
                <w:w w:val="85"/>
                <w:sz w:val="24"/>
              </w:rPr>
              <w:t>950</w:t>
            </w:r>
            <w:r>
              <w:rPr>
                <w:rFonts w:ascii="Palatino Linotype" w:hAnsi="Palatino Linotype"/>
                <w:spacing w:val="-3"/>
                <w:sz w:val="24"/>
              </w:rPr>
              <w:t xml:space="preserve"> </w:t>
            </w:r>
            <w:r>
              <w:rPr>
                <w:rFonts w:ascii="Palatino Linotype" w:hAnsi="Palatino Linotype"/>
                <w:w w:val="85"/>
                <w:sz w:val="24"/>
              </w:rPr>
              <w:t>Owsley</w:t>
            </w:r>
            <w:r>
              <w:rPr>
                <w:rFonts w:ascii="Palatino Linotype" w:hAnsi="Palatino Linotype"/>
                <w:spacing w:val="-2"/>
                <w:sz w:val="24"/>
              </w:rPr>
              <w:t xml:space="preserve"> </w:t>
            </w:r>
            <w:r>
              <w:rPr>
                <w:rFonts w:ascii="Palatino Linotype" w:hAnsi="Palatino Linotype"/>
                <w:w w:val="85"/>
                <w:sz w:val="24"/>
              </w:rPr>
              <w:t>Ave,</w:t>
            </w:r>
            <w:r>
              <w:rPr>
                <w:rFonts w:ascii="Palatino Linotype" w:hAnsi="Palatino Linotype"/>
                <w:spacing w:val="-8"/>
                <w:sz w:val="24"/>
              </w:rPr>
              <w:t xml:space="preserve"> </w:t>
            </w:r>
            <w:r>
              <w:rPr>
                <w:rFonts w:ascii="Palatino Linotype" w:hAnsi="Palatino Linotype"/>
                <w:w w:val="85"/>
                <w:sz w:val="24"/>
              </w:rPr>
              <w:t>San</w:t>
            </w:r>
            <w:r>
              <w:rPr>
                <w:rFonts w:ascii="Palatino Linotype" w:hAnsi="Palatino Linotype"/>
                <w:spacing w:val="-2"/>
                <w:sz w:val="24"/>
              </w:rPr>
              <w:t xml:space="preserve"> </w:t>
            </w:r>
            <w:r>
              <w:rPr>
                <w:rFonts w:ascii="Palatino Linotype" w:hAnsi="Palatino Linotype"/>
                <w:w w:val="85"/>
                <w:sz w:val="24"/>
              </w:rPr>
              <w:t>José,</w:t>
            </w:r>
            <w:r>
              <w:rPr>
                <w:rFonts w:ascii="Palatino Linotype" w:hAnsi="Palatino Linotype"/>
                <w:spacing w:val="-8"/>
                <w:sz w:val="24"/>
              </w:rPr>
              <w:t xml:space="preserve"> </w:t>
            </w:r>
            <w:r>
              <w:rPr>
                <w:rFonts w:ascii="Palatino Linotype" w:hAnsi="Palatino Linotype"/>
                <w:w w:val="85"/>
                <w:sz w:val="24"/>
              </w:rPr>
              <w:t>CA</w:t>
            </w:r>
            <w:r>
              <w:rPr>
                <w:rFonts w:ascii="Palatino Linotype" w:hAnsi="Palatino Linotype"/>
                <w:spacing w:val="-2"/>
                <w:sz w:val="24"/>
              </w:rPr>
              <w:t xml:space="preserve"> </w:t>
            </w:r>
            <w:r>
              <w:rPr>
                <w:rFonts w:ascii="Palatino Linotype" w:hAnsi="Palatino Linotype"/>
                <w:spacing w:val="-2"/>
                <w:w w:val="85"/>
                <w:sz w:val="24"/>
              </w:rPr>
              <w:t>95122</w:t>
            </w:r>
          </w:p>
        </w:tc>
        <w:tc>
          <w:tcPr>
            <w:tcW w:w="2869" w:type="dxa"/>
            <w:tcBorders/>
          </w:tcPr>
          <w:p>
            <w:pPr>
              <w:pStyle w:val="TableParagraph"/>
              <w:spacing w:lineRule="exact" w:line="269"/>
              <w:ind w:left="120" w:right="0"/>
              <w:rPr>
                <w:rFonts w:ascii="Cambria" w:hAnsi="Cambria"/>
                <w:i/>
                <w:i/>
                <w:sz w:val="24"/>
              </w:rPr>
            </w:pPr>
            <w:r>
              <w:rPr>
                <w:rFonts w:ascii="Palatino Linotype" w:hAnsi="Palatino Linotype"/>
                <w:spacing w:val="-6"/>
                <w:sz w:val="24"/>
              </w:rPr>
              <w:t>Section</w:t>
            </w:r>
            <w:r>
              <w:rPr>
                <w:rFonts w:ascii="Palatino Linotype" w:hAnsi="Palatino Linotype"/>
                <w:spacing w:val="-8"/>
                <w:sz w:val="24"/>
              </w:rPr>
              <w:t xml:space="preserve"> </w:t>
            </w:r>
            <w:hyperlink w:anchor="_bookmark486">
              <w:r>
                <w:rPr>
                  <w:rStyle w:val="ListLabel370"/>
                  <w:rFonts w:ascii="Palatino Linotype" w:hAnsi="Palatino Linotype"/>
                  <w:spacing w:val="-6"/>
                  <w:sz w:val="24"/>
                </w:rPr>
                <w:t>C.5,</w:t>
              </w:r>
            </w:hyperlink>
            <w:r>
              <w:rPr>
                <w:rFonts w:ascii="Palatino Linotype" w:hAnsi="Palatino Linotype"/>
                <w:spacing w:val="-13"/>
                <w:sz w:val="24"/>
              </w:rPr>
              <w:t xml:space="preserve"> </w:t>
            </w:r>
            <w:hyperlink w:anchor="_bookmark486">
              <w:r>
                <w:rPr>
                  <w:rStyle w:val="ListLabel371"/>
                  <w:rFonts w:ascii="Cambria" w:hAnsi="Cambria"/>
                  <w:i/>
                  <w:spacing w:val="-6"/>
                  <w:sz w:val="24"/>
                </w:rPr>
                <w:t>Mosaic</w:t>
              </w:r>
            </w:hyperlink>
          </w:p>
        </w:tc>
      </w:tr>
      <w:tr>
        <w:trPr>
          <w:trHeight w:val="288" w:hRule="atLeast"/>
        </w:trPr>
        <w:tc>
          <w:tcPr>
            <w:tcW w:w="1743" w:type="dxa"/>
            <w:tcBorders/>
          </w:tcPr>
          <w:p>
            <w:pPr>
              <w:pStyle w:val="TableParagraph"/>
              <w:spacing w:lineRule="exact" w:line="269"/>
              <w:ind w:left="119" w:right="0"/>
              <w:rPr>
                <w:rFonts w:ascii="Palatino Linotype" w:hAnsi="Palatino Linotype"/>
                <w:sz w:val="24"/>
              </w:rPr>
            </w:pPr>
            <w:r>
              <w:rPr>
                <w:rFonts w:ascii="Palatino Linotype" w:hAnsi="Palatino Linotype"/>
                <w:w w:val="90"/>
                <w:sz w:val="24"/>
              </w:rPr>
              <w:t>Brilliant</w:t>
            </w:r>
            <w:r>
              <w:rPr>
                <w:rFonts w:ascii="Palatino Linotype" w:hAnsi="Palatino Linotype"/>
                <w:spacing w:val="15"/>
                <w:sz w:val="24"/>
              </w:rPr>
              <w:t xml:space="preserve"> </w:t>
            </w:r>
            <w:r>
              <w:rPr>
                <w:rFonts w:ascii="Palatino Linotype" w:hAnsi="Palatino Linotype"/>
                <w:spacing w:val="-2"/>
                <w:w w:val="95"/>
                <w:sz w:val="24"/>
              </w:rPr>
              <w:t>Minds</w:t>
            </w:r>
          </w:p>
        </w:tc>
        <w:tc>
          <w:tcPr>
            <w:tcW w:w="3927" w:type="dxa"/>
            <w:tcBorders/>
          </w:tcPr>
          <w:p>
            <w:pPr>
              <w:pStyle w:val="TableParagraph"/>
              <w:spacing w:lineRule="exact" w:line="269"/>
              <w:ind w:left="119" w:right="0"/>
              <w:rPr>
                <w:rFonts w:ascii="Palatino Linotype" w:hAnsi="Palatino Linotype"/>
                <w:sz w:val="24"/>
              </w:rPr>
            </w:pPr>
            <w:r>
              <w:rPr>
                <w:rFonts w:ascii="Palatino Linotype" w:hAnsi="Palatino Linotype"/>
                <w:w w:val="90"/>
                <w:sz w:val="24"/>
              </w:rPr>
              <w:t>2960</w:t>
            </w:r>
            <w:r>
              <w:rPr>
                <w:rFonts w:ascii="Palatino Linotype" w:hAnsi="Palatino Linotype"/>
                <w:spacing w:val="-6"/>
                <w:w w:val="90"/>
                <w:sz w:val="24"/>
              </w:rPr>
              <w:t xml:space="preserve"> </w:t>
            </w:r>
            <w:r>
              <w:rPr>
                <w:rFonts w:ascii="Palatino Linotype" w:hAnsi="Palatino Linotype"/>
                <w:w w:val="90"/>
                <w:sz w:val="24"/>
              </w:rPr>
              <w:t>Story</w:t>
            </w:r>
            <w:r>
              <w:rPr>
                <w:rFonts w:ascii="Palatino Linotype" w:hAnsi="Palatino Linotype"/>
                <w:spacing w:val="-5"/>
                <w:w w:val="90"/>
                <w:sz w:val="24"/>
              </w:rPr>
              <w:t xml:space="preserve"> </w:t>
            </w:r>
            <w:r>
              <w:rPr>
                <w:rFonts w:ascii="Palatino Linotype" w:hAnsi="Palatino Linotype"/>
                <w:w w:val="90"/>
                <w:sz w:val="24"/>
              </w:rPr>
              <w:t>Rd,</w:t>
            </w:r>
            <w:r>
              <w:rPr>
                <w:rFonts w:ascii="Palatino Linotype" w:hAnsi="Palatino Linotype"/>
                <w:spacing w:val="-11"/>
                <w:w w:val="90"/>
                <w:sz w:val="24"/>
              </w:rPr>
              <w:t xml:space="preserve"> </w:t>
            </w:r>
            <w:r>
              <w:rPr>
                <w:rFonts w:ascii="Palatino Linotype" w:hAnsi="Palatino Linotype"/>
                <w:w w:val="90"/>
                <w:sz w:val="24"/>
              </w:rPr>
              <w:t>San</w:t>
            </w:r>
            <w:r>
              <w:rPr>
                <w:rFonts w:ascii="Palatino Linotype" w:hAnsi="Palatino Linotype"/>
                <w:spacing w:val="-5"/>
                <w:w w:val="90"/>
                <w:sz w:val="24"/>
              </w:rPr>
              <w:t xml:space="preserve"> </w:t>
            </w:r>
            <w:r>
              <w:rPr>
                <w:rFonts w:ascii="Palatino Linotype" w:hAnsi="Palatino Linotype"/>
                <w:w w:val="90"/>
                <w:sz w:val="24"/>
              </w:rPr>
              <w:t>José,</w:t>
            </w:r>
            <w:r>
              <w:rPr>
                <w:rFonts w:ascii="Palatino Linotype" w:hAnsi="Palatino Linotype"/>
                <w:spacing w:val="-11"/>
                <w:w w:val="90"/>
                <w:sz w:val="24"/>
              </w:rPr>
              <w:t xml:space="preserve"> </w:t>
            </w:r>
            <w:r>
              <w:rPr>
                <w:rFonts w:ascii="Palatino Linotype" w:hAnsi="Palatino Linotype"/>
                <w:w w:val="90"/>
                <w:sz w:val="24"/>
              </w:rPr>
              <w:t>CA</w:t>
            </w:r>
            <w:r>
              <w:rPr>
                <w:rFonts w:ascii="Palatino Linotype" w:hAnsi="Palatino Linotype"/>
                <w:spacing w:val="-5"/>
                <w:w w:val="90"/>
                <w:sz w:val="24"/>
              </w:rPr>
              <w:t xml:space="preserve"> </w:t>
            </w:r>
            <w:r>
              <w:rPr>
                <w:rFonts w:ascii="Palatino Linotype" w:hAnsi="Palatino Linotype"/>
                <w:spacing w:val="-2"/>
                <w:w w:val="90"/>
                <w:sz w:val="24"/>
              </w:rPr>
              <w:t>95127</w:t>
            </w:r>
          </w:p>
        </w:tc>
        <w:tc>
          <w:tcPr>
            <w:tcW w:w="2869" w:type="dxa"/>
            <w:tcBorders/>
          </w:tcPr>
          <w:p>
            <w:pPr>
              <w:pStyle w:val="TableParagraph"/>
              <w:spacing w:lineRule="exact" w:line="269"/>
              <w:ind w:left="120" w:right="0"/>
              <w:rPr>
                <w:rFonts w:ascii="Cambria" w:hAnsi="Cambria"/>
                <w:i/>
                <w:i/>
                <w:sz w:val="24"/>
              </w:rPr>
            </w:pPr>
            <w:r>
              <w:rPr>
                <w:rFonts w:ascii="Palatino Linotype" w:hAnsi="Palatino Linotype"/>
                <w:w w:val="90"/>
                <w:sz w:val="24"/>
              </w:rPr>
              <w:t>Section</w:t>
            </w:r>
            <w:r>
              <w:rPr>
                <w:rFonts w:ascii="Palatino Linotype" w:hAnsi="Palatino Linotype"/>
                <w:spacing w:val="11"/>
                <w:sz w:val="24"/>
              </w:rPr>
              <w:t xml:space="preserve"> </w:t>
            </w:r>
            <w:hyperlink w:anchor="_bookmark491">
              <w:r>
                <w:rPr>
                  <w:rStyle w:val="ListLabel227"/>
                  <w:rFonts w:ascii="Palatino Linotype" w:hAnsi="Palatino Linotype"/>
                  <w:w w:val="90"/>
                  <w:sz w:val="24"/>
                </w:rPr>
                <w:t>C.6,</w:t>
              </w:r>
            </w:hyperlink>
            <w:r>
              <w:rPr>
                <w:rFonts w:ascii="Palatino Linotype" w:hAnsi="Palatino Linotype"/>
                <w:spacing w:val="3"/>
                <w:sz w:val="24"/>
              </w:rPr>
              <w:t xml:space="preserve"> </w:t>
            </w:r>
            <w:hyperlink w:anchor="_bookmark491">
              <w:r>
                <w:rPr>
                  <w:rStyle w:val="ListLabel369"/>
                  <w:rFonts w:ascii="Cambria" w:hAnsi="Cambria"/>
                  <w:i/>
                  <w:w w:val="90"/>
                  <w:sz w:val="24"/>
                </w:rPr>
                <w:t>Brilliant</w:t>
              </w:r>
              <w:r>
                <w:rPr>
                  <w:rStyle w:val="ListLabel369"/>
                  <w:rFonts w:ascii="Cambria" w:hAnsi="Cambria"/>
                  <w:i/>
                  <w:spacing w:val="8"/>
                  <w:sz w:val="24"/>
                </w:rPr>
                <w:t xml:space="preserve"> </w:t>
              </w:r>
              <w:r>
                <w:rPr>
                  <w:rStyle w:val="ListLabel369"/>
                  <w:rFonts w:ascii="Cambria" w:hAnsi="Cambria"/>
                  <w:i/>
                  <w:spacing w:val="-2"/>
                  <w:w w:val="90"/>
                  <w:sz w:val="24"/>
                </w:rPr>
                <w:t>Minds</w:t>
              </w:r>
            </w:hyperlink>
          </w:p>
        </w:tc>
      </w:tr>
      <w:tr>
        <w:trPr>
          <w:trHeight w:val="288" w:hRule="atLeast"/>
        </w:trPr>
        <w:tc>
          <w:tcPr>
            <w:tcW w:w="1743" w:type="dxa"/>
            <w:tcBorders/>
          </w:tcPr>
          <w:p>
            <w:pPr>
              <w:pStyle w:val="TableParagraph"/>
              <w:spacing w:lineRule="exact" w:line="269"/>
              <w:ind w:left="119" w:right="0"/>
              <w:rPr>
                <w:rFonts w:ascii="Palatino Linotype" w:hAnsi="Palatino Linotype"/>
                <w:sz w:val="24"/>
              </w:rPr>
            </w:pPr>
            <w:r>
              <w:rPr>
                <w:rFonts w:ascii="Palatino Linotype" w:hAnsi="Palatino Linotype"/>
                <w:w w:val="85"/>
                <w:sz w:val="24"/>
              </w:rPr>
              <w:t>Alma</w:t>
            </w:r>
            <w:r>
              <w:rPr>
                <w:rFonts w:ascii="Palatino Linotype" w:hAnsi="Palatino Linotype"/>
                <w:spacing w:val="-6"/>
                <w:w w:val="85"/>
                <w:sz w:val="24"/>
              </w:rPr>
              <w:t xml:space="preserve"> </w:t>
            </w:r>
            <w:r>
              <w:rPr>
                <w:rFonts w:ascii="Palatino Linotype" w:hAnsi="Palatino Linotype"/>
                <w:spacing w:val="-2"/>
                <w:w w:val="95"/>
                <w:sz w:val="24"/>
              </w:rPr>
              <w:t>Academy</w:t>
            </w:r>
          </w:p>
        </w:tc>
        <w:tc>
          <w:tcPr>
            <w:tcW w:w="3927" w:type="dxa"/>
            <w:tcBorders/>
          </w:tcPr>
          <w:p>
            <w:pPr>
              <w:pStyle w:val="TableParagraph"/>
              <w:spacing w:lineRule="exact" w:line="269"/>
              <w:ind w:left="119" w:right="0"/>
              <w:rPr>
                <w:rFonts w:ascii="Palatino Linotype" w:hAnsi="Palatino Linotype"/>
                <w:sz w:val="24"/>
              </w:rPr>
            </w:pPr>
            <w:r>
              <w:rPr>
                <w:rFonts w:ascii="Palatino Linotype" w:hAnsi="Palatino Linotype"/>
                <w:w w:val="85"/>
                <w:sz w:val="24"/>
              </w:rPr>
              <w:t>198</w:t>
            </w:r>
            <w:r>
              <w:rPr>
                <w:rFonts w:ascii="Palatino Linotype" w:hAnsi="Palatino Linotype"/>
                <w:spacing w:val="-2"/>
                <w:sz w:val="24"/>
              </w:rPr>
              <w:t xml:space="preserve"> </w:t>
            </w:r>
            <w:r>
              <w:rPr>
                <w:rFonts w:ascii="Palatino Linotype" w:hAnsi="Palatino Linotype"/>
                <w:w w:val="85"/>
                <w:sz w:val="24"/>
              </w:rPr>
              <w:t>West</w:t>
            </w:r>
            <w:r>
              <w:rPr>
                <w:rFonts w:ascii="Palatino Linotype" w:hAnsi="Palatino Linotype"/>
                <w:spacing w:val="-1"/>
                <w:sz w:val="24"/>
              </w:rPr>
              <w:t xml:space="preserve"> </w:t>
            </w:r>
            <w:r>
              <w:rPr>
                <w:rFonts w:ascii="Palatino Linotype" w:hAnsi="Palatino Linotype"/>
                <w:w w:val="85"/>
                <w:sz w:val="24"/>
              </w:rPr>
              <w:t>Alma</w:t>
            </w:r>
            <w:r>
              <w:rPr>
                <w:rFonts w:ascii="Palatino Linotype" w:hAnsi="Palatino Linotype"/>
                <w:spacing w:val="-2"/>
                <w:sz w:val="24"/>
              </w:rPr>
              <w:t xml:space="preserve"> </w:t>
            </w:r>
            <w:r>
              <w:rPr>
                <w:rFonts w:ascii="Palatino Linotype" w:hAnsi="Palatino Linotype"/>
                <w:w w:val="85"/>
                <w:sz w:val="24"/>
              </w:rPr>
              <w:t>Ave,</w:t>
            </w:r>
            <w:r>
              <w:rPr>
                <w:rFonts w:ascii="Palatino Linotype" w:hAnsi="Palatino Linotype"/>
                <w:spacing w:val="-8"/>
                <w:sz w:val="24"/>
              </w:rPr>
              <w:t xml:space="preserve"> </w:t>
            </w:r>
            <w:r>
              <w:rPr>
                <w:rFonts w:ascii="Palatino Linotype" w:hAnsi="Palatino Linotype"/>
                <w:w w:val="85"/>
                <w:sz w:val="24"/>
              </w:rPr>
              <w:t>San</w:t>
            </w:r>
            <w:r>
              <w:rPr>
                <w:rFonts w:ascii="Palatino Linotype" w:hAnsi="Palatino Linotype"/>
                <w:spacing w:val="-1"/>
                <w:sz w:val="24"/>
              </w:rPr>
              <w:t xml:space="preserve"> </w:t>
            </w:r>
            <w:r>
              <w:rPr>
                <w:rFonts w:ascii="Palatino Linotype" w:hAnsi="Palatino Linotype"/>
                <w:w w:val="85"/>
                <w:sz w:val="24"/>
              </w:rPr>
              <w:t>José,</w:t>
            </w:r>
            <w:r>
              <w:rPr>
                <w:rFonts w:ascii="Palatino Linotype" w:hAnsi="Palatino Linotype"/>
                <w:spacing w:val="-8"/>
                <w:sz w:val="24"/>
              </w:rPr>
              <w:t xml:space="preserve"> </w:t>
            </w:r>
            <w:r>
              <w:rPr>
                <w:rFonts w:ascii="Palatino Linotype" w:hAnsi="Palatino Linotype"/>
                <w:w w:val="85"/>
                <w:sz w:val="24"/>
              </w:rPr>
              <w:t>CA</w:t>
            </w:r>
            <w:r>
              <w:rPr>
                <w:rFonts w:ascii="Palatino Linotype" w:hAnsi="Palatino Linotype"/>
                <w:spacing w:val="-1"/>
                <w:sz w:val="24"/>
              </w:rPr>
              <w:t xml:space="preserve"> </w:t>
            </w:r>
            <w:r>
              <w:rPr>
                <w:rFonts w:ascii="Palatino Linotype" w:hAnsi="Palatino Linotype"/>
                <w:spacing w:val="-2"/>
                <w:w w:val="85"/>
                <w:sz w:val="24"/>
              </w:rPr>
              <w:t>95110</w:t>
            </w:r>
          </w:p>
        </w:tc>
        <w:tc>
          <w:tcPr>
            <w:tcW w:w="2869" w:type="dxa"/>
            <w:tcBorders/>
          </w:tcPr>
          <w:p>
            <w:pPr>
              <w:pStyle w:val="TableParagraph"/>
              <w:spacing w:lineRule="exact" w:line="269"/>
              <w:ind w:left="120" w:right="0"/>
              <w:rPr>
                <w:rFonts w:ascii="Cambria" w:hAnsi="Cambria"/>
                <w:i/>
                <w:i/>
                <w:sz w:val="24"/>
              </w:rPr>
            </w:pPr>
            <w:r>
              <w:rPr>
                <w:rFonts w:ascii="Palatino Linotype" w:hAnsi="Palatino Linotype"/>
                <w:w w:val="90"/>
                <w:sz w:val="24"/>
              </w:rPr>
              <w:t>Section</w:t>
            </w:r>
            <w:r>
              <w:rPr>
                <w:rFonts w:ascii="Palatino Linotype" w:hAnsi="Palatino Linotype"/>
                <w:spacing w:val="9"/>
                <w:sz w:val="24"/>
              </w:rPr>
              <w:t xml:space="preserve"> </w:t>
            </w:r>
            <w:hyperlink w:anchor="_bookmark496">
              <w:r>
                <w:rPr>
                  <w:rStyle w:val="ListLabel227"/>
                  <w:rFonts w:ascii="Palatino Linotype" w:hAnsi="Palatino Linotype"/>
                  <w:w w:val="90"/>
                  <w:sz w:val="24"/>
                </w:rPr>
                <w:t>C.7,</w:t>
              </w:r>
            </w:hyperlink>
            <w:r>
              <w:rPr>
                <w:rFonts w:ascii="Palatino Linotype" w:hAnsi="Palatino Linotype"/>
                <w:spacing w:val="3"/>
                <w:sz w:val="24"/>
              </w:rPr>
              <w:t xml:space="preserve"> </w:t>
            </w:r>
            <w:hyperlink w:anchor="_bookmark496">
              <w:r>
                <w:rPr>
                  <w:rStyle w:val="ListLabel369"/>
                  <w:rFonts w:ascii="Cambria" w:hAnsi="Cambria"/>
                  <w:i/>
                  <w:w w:val="90"/>
                  <w:sz w:val="24"/>
                </w:rPr>
                <w:t>Alma</w:t>
              </w:r>
              <w:r>
                <w:rPr>
                  <w:rStyle w:val="ListLabel369"/>
                  <w:rFonts w:ascii="Cambria" w:hAnsi="Cambria"/>
                  <w:i/>
                  <w:spacing w:val="6"/>
                  <w:sz w:val="24"/>
                </w:rPr>
                <w:t xml:space="preserve"> </w:t>
              </w:r>
              <w:r>
                <w:rPr>
                  <w:rStyle w:val="ListLabel369"/>
                  <w:rFonts w:ascii="Cambria" w:hAnsi="Cambria"/>
                  <w:i/>
                  <w:spacing w:val="-2"/>
                  <w:w w:val="90"/>
                  <w:sz w:val="24"/>
                </w:rPr>
                <w:t>Academy</w:t>
              </w:r>
            </w:hyperlink>
          </w:p>
        </w:tc>
      </w:tr>
      <w:tr>
        <w:trPr>
          <w:trHeight w:val="288" w:hRule="atLeast"/>
        </w:trPr>
        <w:tc>
          <w:tcPr>
            <w:tcW w:w="1743" w:type="dxa"/>
            <w:tcBorders/>
          </w:tcPr>
          <w:p>
            <w:pPr>
              <w:pStyle w:val="TableParagraph"/>
              <w:spacing w:lineRule="exact" w:line="269"/>
              <w:ind w:left="119" w:right="0"/>
              <w:rPr>
                <w:rFonts w:ascii="Palatino Linotype" w:hAnsi="Palatino Linotype"/>
                <w:sz w:val="24"/>
              </w:rPr>
            </w:pPr>
            <w:r>
              <w:rPr>
                <w:rFonts w:ascii="Palatino Linotype" w:hAnsi="Palatino Linotype"/>
                <w:w w:val="90"/>
                <w:sz w:val="24"/>
              </w:rPr>
              <w:t>Spark</w:t>
            </w:r>
            <w:r>
              <w:rPr>
                <w:rFonts w:ascii="Palatino Linotype" w:hAnsi="Palatino Linotype"/>
                <w:spacing w:val="-1"/>
                <w:sz w:val="24"/>
              </w:rPr>
              <w:t xml:space="preserve"> </w:t>
            </w:r>
            <w:r>
              <w:rPr>
                <w:rFonts w:ascii="Palatino Linotype" w:hAnsi="Palatino Linotype"/>
                <w:spacing w:val="-5"/>
                <w:sz w:val="24"/>
              </w:rPr>
              <w:t>Academy</w:t>
            </w:r>
          </w:p>
        </w:tc>
        <w:tc>
          <w:tcPr>
            <w:tcW w:w="3927" w:type="dxa"/>
            <w:tcBorders/>
          </w:tcPr>
          <w:p>
            <w:pPr>
              <w:pStyle w:val="TableParagraph"/>
              <w:spacing w:lineRule="exact" w:line="269"/>
              <w:ind w:left="119" w:right="0"/>
              <w:rPr>
                <w:rFonts w:ascii="Palatino Linotype" w:hAnsi="Palatino Linotype"/>
                <w:sz w:val="24"/>
              </w:rPr>
            </w:pPr>
            <w:r>
              <w:rPr>
                <w:rFonts w:ascii="Palatino Linotype" w:hAnsi="Palatino Linotype"/>
                <w:w w:val="85"/>
                <w:sz w:val="24"/>
              </w:rPr>
              <w:t>683</w:t>
            </w:r>
            <w:r>
              <w:rPr>
                <w:rFonts w:ascii="Palatino Linotype" w:hAnsi="Palatino Linotype"/>
                <w:spacing w:val="-1"/>
                <w:sz w:val="24"/>
              </w:rPr>
              <w:t xml:space="preserve"> </w:t>
            </w:r>
            <w:r>
              <w:rPr>
                <w:rFonts w:ascii="Palatino Linotype" w:hAnsi="Palatino Linotype"/>
                <w:w w:val="85"/>
                <w:sz w:val="24"/>
              </w:rPr>
              <w:t>Sylvandale</w:t>
            </w:r>
            <w:r>
              <w:rPr>
                <w:rFonts w:ascii="Palatino Linotype" w:hAnsi="Palatino Linotype"/>
                <w:sz w:val="24"/>
              </w:rPr>
              <w:t xml:space="preserve"> </w:t>
            </w:r>
            <w:r>
              <w:rPr>
                <w:rFonts w:ascii="Palatino Linotype" w:hAnsi="Palatino Linotype"/>
                <w:w w:val="85"/>
                <w:sz w:val="24"/>
              </w:rPr>
              <w:t>Ave</w:t>
            </w:r>
            <w:r>
              <w:rPr>
                <w:rFonts w:ascii="Palatino Linotype" w:hAnsi="Palatino Linotype"/>
                <w:sz w:val="24"/>
              </w:rPr>
              <w:t xml:space="preserve"> </w:t>
            </w:r>
            <w:r>
              <w:rPr>
                <w:rFonts w:ascii="Palatino Linotype" w:hAnsi="Palatino Linotype"/>
                <w:w w:val="85"/>
                <w:sz w:val="24"/>
              </w:rPr>
              <w:t>San</w:t>
            </w:r>
            <w:r>
              <w:rPr>
                <w:rFonts w:ascii="Palatino Linotype" w:hAnsi="Palatino Linotype"/>
                <w:sz w:val="24"/>
              </w:rPr>
              <w:t xml:space="preserve"> </w:t>
            </w:r>
            <w:r>
              <w:rPr>
                <w:rFonts w:ascii="Palatino Linotype" w:hAnsi="Palatino Linotype"/>
                <w:w w:val="85"/>
                <w:sz w:val="24"/>
              </w:rPr>
              <w:t>José,</w:t>
            </w:r>
            <w:r>
              <w:rPr>
                <w:rFonts w:ascii="Palatino Linotype" w:hAnsi="Palatino Linotype"/>
                <w:spacing w:val="-7"/>
                <w:sz w:val="24"/>
              </w:rPr>
              <w:t xml:space="preserve"> </w:t>
            </w:r>
            <w:r>
              <w:rPr>
                <w:rFonts w:ascii="Palatino Linotype" w:hAnsi="Palatino Linotype"/>
                <w:w w:val="85"/>
                <w:sz w:val="24"/>
              </w:rPr>
              <w:t>CA</w:t>
            </w:r>
            <w:r>
              <w:rPr>
                <w:rFonts w:ascii="Palatino Linotype" w:hAnsi="Palatino Linotype"/>
                <w:sz w:val="24"/>
              </w:rPr>
              <w:t xml:space="preserve"> </w:t>
            </w:r>
            <w:r>
              <w:rPr>
                <w:rFonts w:ascii="Palatino Linotype" w:hAnsi="Palatino Linotype"/>
                <w:spacing w:val="-2"/>
                <w:w w:val="85"/>
                <w:sz w:val="24"/>
              </w:rPr>
              <w:t>95111</w:t>
            </w:r>
          </w:p>
        </w:tc>
        <w:tc>
          <w:tcPr>
            <w:tcW w:w="2869" w:type="dxa"/>
            <w:tcBorders/>
          </w:tcPr>
          <w:p>
            <w:pPr>
              <w:pStyle w:val="TableParagraph"/>
              <w:spacing w:lineRule="exact" w:line="269"/>
              <w:ind w:left="120" w:right="0"/>
              <w:rPr>
                <w:rFonts w:ascii="Cambria" w:hAnsi="Cambria"/>
                <w:i/>
                <w:i/>
                <w:sz w:val="24"/>
              </w:rPr>
            </w:pPr>
            <w:r>
              <w:rPr>
                <w:rFonts w:ascii="Palatino Linotype" w:hAnsi="Palatino Linotype"/>
                <w:w w:val="90"/>
                <w:sz w:val="24"/>
              </w:rPr>
              <w:t>Section</w:t>
            </w:r>
            <w:r>
              <w:rPr>
                <w:rFonts w:ascii="Palatino Linotype" w:hAnsi="Palatino Linotype"/>
                <w:spacing w:val="9"/>
                <w:sz w:val="24"/>
              </w:rPr>
              <w:t xml:space="preserve"> </w:t>
            </w:r>
            <w:hyperlink w:anchor="_bookmark501">
              <w:r>
                <w:rPr>
                  <w:rStyle w:val="ListLabel227"/>
                  <w:rFonts w:ascii="Palatino Linotype" w:hAnsi="Palatino Linotype"/>
                  <w:w w:val="90"/>
                  <w:sz w:val="24"/>
                </w:rPr>
                <w:t>C.8,</w:t>
              </w:r>
            </w:hyperlink>
            <w:r>
              <w:rPr>
                <w:rFonts w:ascii="Palatino Linotype" w:hAnsi="Palatino Linotype"/>
                <w:spacing w:val="2"/>
                <w:sz w:val="24"/>
              </w:rPr>
              <w:t xml:space="preserve"> </w:t>
            </w:r>
            <w:hyperlink w:anchor="_bookmark501">
              <w:r>
                <w:rPr>
                  <w:rStyle w:val="ListLabel369"/>
                  <w:rFonts w:ascii="Cambria" w:hAnsi="Cambria"/>
                  <w:i/>
                  <w:w w:val="90"/>
                  <w:sz w:val="24"/>
                </w:rPr>
                <w:t>Spark</w:t>
              </w:r>
              <w:r>
                <w:rPr>
                  <w:rStyle w:val="ListLabel369"/>
                  <w:rFonts w:ascii="Cambria" w:hAnsi="Cambria"/>
                  <w:i/>
                  <w:spacing w:val="6"/>
                  <w:sz w:val="24"/>
                </w:rPr>
                <w:t xml:space="preserve"> </w:t>
              </w:r>
              <w:r>
                <w:rPr>
                  <w:rStyle w:val="ListLabel369"/>
                  <w:rFonts w:ascii="Cambria" w:hAnsi="Cambria"/>
                  <w:i/>
                  <w:spacing w:val="-2"/>
                  <w:w w:val="90"/>
                  <w:sz w:val="24"/>
                </w:rPr>
                <w:t>Academy</w:t>
              </w:r>
            </w:hyperlink>
          </w:p>
        </w:tc>
      </w:tr>
      <w:tr>
        <w:trPr>
          <w:trHeight w:val="288" w:hRule="atLeast"/>
        </w:trPr>
        <w:tc>
          <w:tcPr>
            <w:tcW w:w="1743"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Fuerza</w:t>
            </w:r>
          </w:p>
        </w:tc>
        <w:tc>
          <w:tcPr>
            <w:tcW w:w="3927" w:type="dxa"/>
            <w:tcBorders/>
          </w:tcPr>
          <w:p>
            <w:pPr>
              <w:pStyle w:val="TableParagraph"/>
              <w:spacing w:lineRule="exact" w:line="269"/>
              <w:ind w:left="119" w:right="0"/>
              <w:rPr>
                <w:rFonts w:ascii="Palatino Linotype" w:hAnsi="Palatino Linotype"/>
                <w:sz w:val="24"/>
              </w:rPr>
            </w:pPr>
            <w:r>
              <w:rPr>
                <w:rFonts w:ascii="Palatino Linotype" w:hAnsi="Palatino Linotype"/>
                <w:spacing w:val="-2"/>
                <w:w w:val="90"/>
                <w:sz w:val="24"/>
              </w:rPr>
              <w:t>70</w:t>
            </w:r>
            <w:r>
              <w:rPr>
                <w:rFonts w:ascii="Palatino Linotype" w:hAnsi="Palatino Linotype"/>
                <w:spacing w:val="-4"/>
                <w:w w:val="90"/>
                <w:sz w:val="24"/>
              </w:rPr>
              <w:t xml:space="preserve"> </w:t>
            </w:r>
            <w:r>
              <w:rPr>
                <w:rFonts w:ascii="Palatino Linotype" w:hAnsi="Palatino Linotype"/>
                <w:spacing w:val="-2"/>
                <w:w w:val="90"/>
                <w:sz w:val="24"/>
              </w:rPr>
              <w:t>S.</w:t>
            </w:r>
            <w:r>
              <w:rPr>
                <w:rFonts w:ascii="Palatino Linotype" w:hAnsi="Palatino Linotype"/>
                <w:spacing w:val="-8"/>
                <w:w w:val="90"/>
                <w:sz w:val="24"/>
              </w:rPr>
              <w:t xml:space="preserve"> </w:t>
            </w:r>
            <w:r>
              <w:rPr>
                <w:rFonts w:ascii="Palatino Linotype" w:hAnsi="Palatino Linotype"/>
                <w:spacing w:val="-2"/>
                <w:w w:val="90"/>
                <w:sz w:val="24"/>
              </w:rPr>
              <w:t>Jackson</w:t>
            </w:r>
            <w:r>
              <w:rPr>
                <w:rFonts w:ascii="Palatino Linotype" w:hAnsi="Palatino Linotype"/>
                <w:spacing w:val="-3"/>
                <w:w w:val="90"/>
                <w:sz w:val="24"/>
              </w:rPr>
              <w:t xml:space="preserve"> </w:t>
            </w:r>
            <w:r>
              <w:rPr>
                <w:rFonts w:ascii="Palatino Linotype" w:hAnsi="Palatino Linotype"/>
                <w:spacing w:val="-2"/>
                <w:w w:val="90"/>
                <w:sz w:val="24"/>
              </w:rPr>
              <w:t>Ave,</w:t>
            </w:r>
            <w:r>
              <w:rPr>
                <w:rFonts w:ascii="Palatino Linotype" w:hAnsi="Palatino Linotype"/>
                <w:spacing w:val="-8"/>
                <w:w w:val="90"/>
                <w:sz w:val="24"/>
              </w:rPr>
              <w:t xml:space="preserve"> </w:t>
            </w:r>
            <w:r>
              <w:rPr>
                <w:rFonts w:ascii="Palatino Linotype" w:hAnsi="Palatino Linotype"/>
                <w:spacing w:val="-2"/>
                <w:w w:val="90"/>
                <w:sz w:val="24"/>
              </w:rPr>
              <w:t>San</w:t>
            </w:r>
            <w:r>
              <w:rPr>
                <w:rFonts w:ascii="Palatino Linotype" w:hAnsi="Palatino Linotype"/>
                <w:spacing w:val="-3"/>
                <w:w w:val="90"/>
                <w:sz w:val="24"/>
              </w:rPr>
              <w:t xml:space="preserve"> </w:t>
            </w:r>
            <w:r>
              <w:rPr>
                <w:rFonts w:ascii="Palatino Linotype" w:hAnsi="Palatino Linotype"/>
                <w:spacing w:val="-2"/>
                <w:w w:val="90"/>
                <w:sz w:val="24"/>
              </w:rPr>
              <w:t>José,</w:t>
            </w:r>
            <w:r>
              <w:rPr>
                <w:rFonts w:ascii="Palatino Linotype" w:hAnsi="Palatino Linotype"/>
                <w:spacing w:val="-9"/>
                <w:w w:val="90"/>
                <w:sz w:val="24"/>
              </w:rPr>
              <w:t xml:space="preserve"> </w:t>
            </w:r>
            <w:r>
              <w:rPr>
                <w:rFonts w:ascii="Palatino Linotype" w:hAnsi="Palatino Linotype"/>
                <w:spacing w:val="-2"/>
                <w:w w:val="90"/>
                <w:sz w:val="24"/>
              </w:rPr>
              <w:t>CA</w:t>
            </w:r>
            <w:r>
              <w:rPr>
                <w:rFonts w:ascii="Palatino Linotype" w:hAnsi="Palatino Linotype"/>
                <w:spacing w:val="-3"/>
                <w:w w:val="90"/>
                <w:sz w:val="24"/>
              </w:rPr>
              <w:t xml:space="preserve"> </w:t>
            </w:r>
            <w:r>
              <w:rPr>
                <w:rFonts w:ascii="Palatino Linotype" w:hAnsi="Palatino Linotype"/>
                <w:spacing w:val="-2"/>
                <w:w w:val="90"/>
                <w:sz w:val="24"/>
              </w:rPr>
              <w:t>95116</w:t>
            </w:r>
          </w:p>
        </w:tc>
        <w:tc>
          <w:tcPr>
            <w:tcW w:w="2869" w:type="dxa"/>
            <w:tcBorders/>
          </w:tcPr>
          <w:p>
            <w:pPr>
              <w:pStyle w:val="TableParagraph"/>
              <w:spacing w:lineRule="exact" w:line="269"/>
              <w:ind w:left="120" w:right="0"/>
              <w:rPr>
                <w:rFonts w:ascii="Cambria" w:hAnsi="Cambria"/>
                <w:i/>
                <w:i/>
                <w:sz w:val="24"/>
              </w:rPr>
            </w:pPr>
            <w:r>
              <w:rPr>
                <w:rFonts w:ascii="Palatino Linotype" w:hAnsi="Palatino Linotype"/>
                <w:spacing w:val="-6"/>
                <w:sz w:val="24"/>
              </w:rPr>
              <w:t>Section</w:t>
            </w:r>
            <w:r>
              <w:rPr>
                <w:rFonts w:ascii="Palatino Linotype" w:hAnsi="Palatino Linotype"/>
                <w:spacing w:val="-8"/>
                <w:sz w:val="24"/>
              </w:rPr>
              <w:t xml:space="preserve"> </w:t>
            </w:r>
            <w:hyperlink w:anchor="_bookmark506">
              <w:r>
                <w:rPr>
                  <w:rStyle w:val="ListLabel370"/>
                  <w:rFonts w:ascii="Palatino Linotype" w:hAnsi="Palatino Linotype"/>
                  <w:spacing w:val="-6"/>
                  <w:sz w:val="24"/>
                </w:rPr>
                <w:t>C.9,</w:t>
              </w:r>
            </w:hyperlink>
            <w:r>
              <w:rPr>
                <w:rFonts w:ascii="Palatino Linotype" w:hAnsi="Palatino Linotype"/>
                <w:spacing w:val="-13"/>
                <w:sz w:val="24"/>
              </w:rPr>
              <w:t xml:space="preserve"> </w:t>
            </w:r>
            <w:hyperlink w:anchor="_bookmark506">
              <w:r>
                <w:rPr>
                  <w:rStyle w:val="ListLabel371"/>
                  <w:rFonts w:ascii="Cambria" w:hAnsi="Cambria"/>
                  <w:i/>
                  <w:spacing w:val="-6"/>
                  <w:sz w:val="24"/>
                </w:rPr>
                <w:t>Fuerza</w:t>
              </w:r>
            </w:hyperlink>
          </w:p>
        </w:tc>
      </w:tr>
      <w:tr>
        <w:trPr>
          <w:trHeight w:val="352" w:hRule="atLeast"/>
        </w:trPr>
        <w:tc>
          <w:tcPr>
            <w:tcW w:w="1743" w:type="dxa"/>
            <w:tcBorders>
              <w:bottom w:val="single" w:sz="8" w:space="0" w:color="000000"/>
            </w:tcBorders>
          </w:tcPr>
          <w:p>
            <w:pPr>
              <w:pStyle w:val="TableParagraph"/>
              <w:spacing w:lineRule="exact" w:line="297"/>
              <w:ind w:left="119" w:right="0"/>
              <w:rPr>
                <w:rFonts w:ascii="Palatino Linotype" w:hAnsi="Palatino Linotype"/>
                <w:sz w:val="24"/>
              </w:rPr>
            </w:pPr>
            <w:r>
              <w:rPr>
                <w:rFonts w:ascii="Palatino Linotype" w:hAnsi="Palatino Linotype"/>
                <w:w w:val="90"/>
                <w:sz w:val="24"/>
              </w:rPr>
              <w:t>Rising</w:t>
            </w:r>
            <w:r>
              <w:rPr>
                <w:rFonts w:ascii="Palatino Linotype" w:hAnsi="Palatino Linotype"/>
                <w:spacing w:val="1"/>
                <w:sz w:val="24"/>
              </w:rPr>
              <w:t xml:space="preserve"> </w:t>
            </w:r>
            <w:r>
              <w:rPr>
                <w:rFonts w:ascii="Palatino Linotype" w:hAnsi="Palatino Linotype"/>
                <w:spacing w:val="-2"/>
                <w:sz w:val="24"/>
              </w:rPr>
              <w:t>Stars</w:t>
            </w:r>
          </w:p>
        </w:tc>
        <w:tc>
          <w:tcPr>
            <w:tcW w:w="3927" w:type="dxa"/>
            <w:tcBorders>
              <w:bottom w:val="single" w:sz="8" w:space="0" w:color="000000"/>
            </w:tcBorders>
          </w:tcPr>
          <w:p>
            <w:pPr>
              <w:pStyle w:val="TableParagraph"/>
              <w:spacing w:lineRule="exact" w:line="297"/>
              <w:ind w:left="119" w:right="0"/>
              <w:rPr>
                <w:rFonts w:ascii="Palatino Linotype" w:hAnsi="Palatino Linotype"/>
                <w:sz w:val="24"/>
              </w:rPr>
            </w:pPr>
            <w:r>
              <w:rPr>
                <w:rFonts w:ascii="Palatino Linotype" w:hAnsi="Palatino Linotype"/>
                <w:w w:val="90"/>
                <w:sz w:val="24"/>
              </w:rPr>
              <w:t>3173</w:t>
            </w:r>
            <w:r>
              <w:rPr>
                <w:rFonts w:ascii="Palatino Linotype" w:hAnsi="Palatino Linotype"/>
                <w:spacing w:val="-2"/>
                <w:w w:val="90"/>
                <w:sz w:val="24"/>
              </w:rPr>
              <w:t xml:space="preserve"> </w:t>
            </w:r>
            <w:r>
              <w:rPr>
                <w:rFonts w:ascii="Palatino Linotype" w:hAnsi="Palatino Linotype"/>
                <w:w w:val="90"/>
                <w:sz w:val="24"/>
              </w:rPr>
              <w:t>Senter</w:t>
            </w:r>
            <w:r>
              <w:rPr>
                <w:rFonts w:ascii="Palatino Linotype" w:hAnsi="Palatino Linotype"/>
                <w:spacing w:val="-2"/>
                <w:w w:val="90"/>
                <w:sz w:val="24"/>
              </w:rPr>
              <w:t xml:space="preserve"> </w:t>
            </w:r>
            <w:r>
              <w:rPr>
                <w:rFonts w:ascii="Palatino Linotype" w:hAnsi="Palatino Linotype"/>
                <w:w w:val="90"/>
                <w:sz w:val="24"/>
              </w:rPr>
              <w:t>Road,</w:t>
            </w:r>
            <w:r>
              <w:rPr>
                <w:rFonts w:ascii="Palatino Linotype" w:hAnsi="Palatino Linotype"/>
                <w:spacing w:val="-7"/>
                <w:w w:val="90"/>
                <w:sz w:val="24"/>
              </w:rPr>
              <w:t xml:space="preserve"> </w:t>
            </w:r>
            <w:r>
              <w:rPr>
                <w:rFonts w:ascii="Palatino Linotype" w:hAnsi="Palatino Linotype"/>
                <w:w w:val="90"/>
                <w:sz w:val="24"/>
              </w:rPr>
              <w:t>San</w:t>
            </w:r>
            <w:r>
              <w:rPr>
                <w:rFonts w:ascii="Palatino Linotype" w:hAnsi="Palatino Linotype"/>
                <w:spacing w:val="-1"/>
                <w:w w:val="90"/>
                <w:sz w:val="24"/>
              </w:rPr>
              <w:t xml:space="preserve"> </w:t>
            </w:r>
            <w:r>
              <w:rPr>
                <w:rFonts w:ascii="Palatino Linotype" w:hAnsi="Palatino Linotype"/>
                <w:w w:val="90"/>
                <w:sz w:val="24"/>
              </w:rPr>
              <w:t>José,</w:t>
            </w:r>
            <w:r>
              <w:rPr>
                <w:rFonts w:ascii="Palatino Linotype" w:hAnsi="Palatino Linotype"/>
                <w:spacing w:val="-8"/>
                <w:w w:val="90"/>
                <w:sz w:val="24"/>
              </w:rPr>
              <w:t xml:space="preserve"> </w:t>
            </w:r>
            <w:r>
              <w:rPr>
                <w:rFonts w:ascii="Palatino Linotype" w:hAnsi="Palatino Linotype"/>
                <w:w w:val="90"/>
                <w:sz w:val="24"/>
              </w:rPr>
              <w:t>CA</w:t>
            </w:r>
            <w:r>
              <w:rPr>
                <w:rFonts w:ascii="Palatino Linotype" w:hAnsi="Palatino Linotype"/>
                <w:spacing w:val="-1"/>
                <w:w w:val="90"/>
                <w:sz w:val="24"/>
              </w:rPr>
              <w:t xml:space="preserve"> </w:t>
            </w:r>
            <w:r>
              <w:rPr>
                <w:rFonts w:ascii="Palatino Linotype" w:hAnsi="Palatino Linotype"/>
                <w:spacing w:val="-2"/>
                <w:w w:val="90"/>
                <w:sz w:val="24"/>
              </w:rPr>
              <w:t>95111</w:t>
            </w:r>
          </w:p>
        </w:tc>
        <w:tc>
          <w:tcPr>
            <w:tcW w:w="2869" w:type="dxa"/>
            <w:tcBorders>
              <w:bottom w:val="single" w:sz="8" w:space="0" w:color="000000"/>
            </w:tcBorders>
          </w:tcPr>
          <w:p>
            <w:pPr>
              <w:pStyle w:val="TableParagraph"/>
              <w:spacing w:lineRule="exact" w:line="297"/>
              <w:ind w:left="120" w:right="0"/>
              <w:rPr>
                <w:rFonts w:ascii="Cambria" w:hAnsi="Cambria"/>
                <w:i/>
                <w:i/>
                <w:sz w:val="24"/>
              </w:rPr>
            </w:pPr>
            <w:r>
              <w:rPr>
                <w:rFonts w:ascii="Palatino Linotype" w:hAnsi="Palatino Linotype"/>
                <w:w w:val="90"/>
                <w:sz w:val="24"/>
              </w:rPr>
              <w:t>Section</w:t>
            </w:r>
            <w:r>
              <w:rPr>
                <w:rFonts w:ascii="Palatino Linotype" w:hAnsi="Palatino Linotype"/>
                <w:spacing w:val="11"/>
                <w:sz w:val="24"/>
              </w:rPr>
              <w:t xml:space="preserve"> </w:t>
            </w:r>
            <w:hyperlink w:anchor="_bookmark511">
              <w:r>
                <w:rPr>
                  <w:rStyle w:val="ListLabel227"/>
                  <w:rFonts w:ascii="Palatino Linotype" w:hAnsi="Palatino Linotype"/>
                  <w:w w:val="90"/>
                  <w:sz w:val="24"/>
                </w:rPr>
                <w:t>C.10,</w:t>
              </w:r>
            </w:hyperlink>
            <w:r>
              <w:rPr>
                <w:rFonts w:ascii="Palatino Linotype" w:hAnsi="Palatino Linotype"/>
                <w:spacing w:val="5"/>
                <w:sz w:val="24"/>
              </w:rPr>
              <w:t xml:space="preserve"> </w:t>
            </w:r>
            <w:hyperlink w:anchor="_bookmark511">
              <w:r>
                <w:rPr>
                  <w:rStyle w:val="ListLabel369"/>
                  <w:rFonts w:ascii="Cambria" w:hAnsi="Cambria"/>
                  <w:i/>
                  <w:w w:val="90"/>
                  <w:sz w:val="24"/>
                </w:rPr>
                <w:t>Rising</w:t>
              </w:r>
              <w:r>
                <w:rPr>
                  <w:rStyle w:val="ListLabel369"/>
                  <w:rFonts w:ascii="Cambria" w:hAnsi="Cambria"/>
                  <w:i/>
                  <w:spacing w:val="8"/>
                  <w:sz w:val="24"/>
                </w:rPr>
                <w:t xml:space="preserve"> </w:t>
              </w:r>
              <w:r>
                <w:rPr>
                  <w:rStyle w:val="ListLabel369"/>
                  <w:rFonts w:ascii="Cambria" w:hAnsi="Cambria"/>
                  <w:i/>
                  <w:spacing w:val="-2"/>
                  <w:w w:val="90"/>
                  <w:sz w:val="24"/>
                </w:rPr>
                <w:t>Stars</w:t>
              </w:r>
            </w:hyperlink>
          </w:p>
        </w:tc>
      </w:tr>
    </w:tbl>
    <w:p>
      <w:pPr>
        <w:pStyle w:val="BodyText"/>
        <w:rPr>
          <w:rFonts w:ascii="Cambria" w:hAnsi="Cambria"/>
          <w:i/>
          <w:i/>
        </w:rPr>
      </w:pPr>
      <w:r>
        <w:rPr>
          <w:rFonts w:ascii="Cambria" w:hAnsi="Cambria"/>
          <w:i/>
        </w:rPr>
      </w:r>
    </w:p>
    <w:p>
      <w:pPr>
        <w:pStyle w:val="BodyText"/>
        <w:spacing w:before="172" w:after="0"/>
        <w:rPr>
          <w:rFonts w:ascii="Cambria" w:hAnsi="Cambria"/>
          <w:i/>
          <w:i/>
        </w:rPr>
      </w:pPr>
      <w:r>
        <w:rPr>
          <w:rFonts w:ascii="Cambria" w:hAnsi="Cambria"/>
          <w:i/>
        </w:rPr>
      </w:r>
    </w:p>
    <w:p>
      <w:pPr>
        <w:pStyle w:val="Heading1"/>
        <w:numPr>
          <w:ilvl w:val="1"/>
          <w:numId w:val="13"/>
        </w:numPr>
        <w:tabs>
          <w:tab w:val="clear" w:pos="720"/>
          <w:tab w:val="left" w:pos="957" w:leader="none"/>
        </w:tabs>
        <w:spacing w:lineRule="auto" w:line="240" w:before="1" w:after="0"/>
        <w:ind w:hanging="520" w:left="957" w:right="0"/>
        <w:jc w:val="left"/>
        <w:rPr/>
      </w:pPr>
      <w:bookmarkStart w:id="210" w:name="_bookmark157"/>
      <w:bookmarkStart w:id="211" w:name="Rocketship_Financial_Documents"/>
      <w:bookmarkStart w:id="212" w:name="Rocketship's_Finances"/>
      <w:bookmarkEnd w:id="210"/>
      <w:bookmarkEnd w:id="211"/>
      <w:bookmarkEnd w:id="212"/>
      <w:r>
        <w:rPr>
          <w:w w:val="85"/>
        </w:rPr>
        <w:t>Rocketship’s</w:t>
      </w:r>
      <w:r>
        <w:rPr>
          <w:spacing w:val="17"/>
        </w:rPr>
        <w:t xml:space="preserve"> </w:t>
      </w:r>
      <w:r>
        <w:rPr>
          <w:spacing w:val="-2"/>
        </w:rPr>
        <w:t>Finances</w:t>
      </w:r>
    </w:p>
    <w:p>
      <w:pPr>
        <w:pStyle w:val="Heading2"/>
        <w:spacing w:before="154" w:after="0"/>
        <w:rPr/>
      </w:pPr>
      <w:r>
        <w:rPr>
          <w:spacing w:val="-2"/>
          <w:w w:val="85"/>
        </w:rPr>
        <w:t>Rocketship</w:t>
      </w:r>
      <w:r>
        <w:rPr>
          <w:spacing w:val="-8"/>
        </w:rPr>
        <w:t xml:space="preserve"> </w:t>
      </w:r>
      <w:r>
        <w:rPr>
          <w:spacing w:val="-2"/>
          <w:w w:val="85"/>
        </w:rPr>
        <w:t>Financial</w:t>
      </w:r>
      <w:r>
        <w:rPr>
          <w:spacing w:val="-7"/>
        </w:rPr>
        <w:t xml:space="preserve"> </w:t>
      </w:r>
      <w:r>
        <w:rPr>
          <w:spacing w:val="-2"/>
          <w:w w:val="85"/>
        </w:rPr>
        <w:t>Documents</w:t>
      </w:r>
    </w:p>
    <w:p>
      <w:pPr>
        <w:pStyle w:val="Normal"/>
        <w:spacing w:lineRule="auto" w:line="352" w:before="154" w:after="0"/>
        <w:ind w:firstLine="360" w:left="437" w:right="152"/>
        <w:jc w:val="left"/>
        <w:rPr>
          <w:sz w:val="24"/>
        </w:rPr>
      </w:pPr>
      <w:r>
        <w:rPr>
          <w:w w:val="90"/>
          <w:sz w:val="24"/>
        </w:rPr>
        <w:t xml:space="preserve">Every year, as required by law, Rocketship issues an independently audited financial </w:t>
      </w:r>
      <w:r>
        <w:rPr>
          <w:spacing w:val="-6"/>
          <w:sz w:val="24"/>
        </w:rPr>
        <w:t>statement</w:t>
      </w:r>
      <w:r>
        <w:rPr>
          <w:spacing w:val="-13"/>
          <w:sz w:val="24"/>
        </w:rPr>
        <w:t xml:space="preserve"> </w:t>
      </w:r>
      <w:r>
        <w:rPr>
          <w:spacing w:val="-6"/>
          <w:sz w:val="24"/>
        </w:rPr>
        <w:t>for</w:t>
      </w:r>
      <w:r>
        <w:rPr>
          <w:spacing w:val="-13"/>
          <w:sz w:val="24"/>
        </w:rPr>
        <w:t xml:space="preserve"> </w:t>
      </w:r>
      <w:r>
        <w:rPr>
          <w:spacing w:val="-6"/>
          <w:sz w:val="24"/>
        </w:rPr>
        <w:t>the</w:t>
      </w:r>
      <w:r>
        <w:rPr>
          <w:spacing w:val="-13"/>
          <w:sz w:val="24"/>
        </w:rPr>
        <w:t xml:space="preserve"> </w:t>
      </w:r>
      <w:r>
        <w:rPr>
          <w:spacing w:val="-6"/>
          <w:sz w:val="24"/>
        </w:rPr>
        <w:t>preceding</w:t>
      </w:r>
      <w:r>
        <w:rPr>
          <w:spacing w:val="-13"/>
          <w:sz w:val="24"/>
        </w:rPr>
        <w:t xml:space="preserve"> </w:t>
      </w:r>
      <w:r>
        <w:rPr>
          <w:spacing w:val="-6"/>
          <w:sz w:val="24"/>
        </w:rPr>
        <w:t>school</w:t>
      </w:r>
      <w:r>
        <w:rPr>
          <w:spacing w:val="-13"/>
          <w:sz w:val="24"/>
        </w:rPr>
        <w:t xml:space="preserve"> </w:t>
      </w:r>
      <w:r>
        <w:rPr>
          <w:spacing w:val="-6"/>
          <w:sz w:val="24"/>
        </w:rPr>
        <w:t>year.</w:t>
      </w:r>
      <w:r>
        <w:rPr>
          <w:spacing w:val="-3"/>
          <w:sz w:val="24"/>
        </w:rPr>
        <w:t xml:space="preserve"> </w:t>
      </w:r>
      <w:r>
        <w:rPr>
          <w:spacing w:val="-6"/>
          <w:sz w:val="24"/>
        </w:rPr>
        <w:t>Rocketship,</w:t>
      </w:r>
      <w:r>
        <w:rPr>
          <w:spacing w:val="-18"/>
          <w:sz w:val="24"/>
        </w:rPr>
        <w:t xml:space="preserve"> </w:t>
      </w:r>
      <w:r>
        <w:rPr>
          <w:spacing w:val="-6"/>
          <w:sz w:val="24"/>
        </w:rPr>
        <w:t>rather</w:t>
      </w:r>
      <w:r>
        <w:rPr>
          <w:spacing w:val="-13"/>
          <w:sz w:val="24"/>
        </w:rPr>
        <w:t xml:space="preserve"> </w:t>
      </w:r>
      <w:r>
        <w:rPr>
          <w:spacing w:val="-6"/>
          <w:sz w:val="24"/>
        </w:rPr>
        <w:t>than</w:t>
      </w:r>
      <w:r>
        <w:rPr>
          <w:spacing w:val="-13"/>
          <w:sz w:val="24"/>
        </w:rPr>
        <w:t xml:space="preserve"> </w:t>
      </w:r>
      <w:r>
        <w:rPr>
          <w:spacing w:val="-6"/>
          <w:sz w:val="24"/>
        </w:rPr>
        <w:t>issuing</w:t>
      </w:r>
      <w:r>
        <w:rPr>
          <w:spacing w:val="-13"/>
          <w:sz w:val="24"/>
        </w:rPr>
        <w:t xml:space="preserve"> </w:t>
      </w:r>
      <w:r>
        <w:rPr>
          <w:spacing w:val="-6"/>
          <w:sz w:val="24"/>
        </w:rPr>
        <w:t>a</w:t>
      </w:r>
      <w:r>
        <w:rPr>
          <w:spacing w:val="-13"/>
          <w:sz w:val="24"/>
        </w:rPr>
        <w:t xml:space="preserve"> </w:t>
      </w:r>
      <w:r>
        <w:rPr>
          <w:spacing w:val="-6"/>
          <w:sz w:val="24"/>
        </w:rPr>
        <w:t>separate financial statement for each of its affiliates,</w:t>
      </w:r>
      <w:r>
        <w:rPr>
          <w:spacing w:val="-11"/>
          <w:sz w:val="24"/>
        </w:rPr>
        <w:t xml:space="preserve"> </w:t>
      </w:r>
      <w:r>
        <w:rPr>
          <w:spacing w:val="-6"/>
          <w:sz w:val="24"/>
        </w:rPr>
        <w:t xml:space="preserve">consolidates them into a single document, </w:t>
      </w:r>
      <w:r>
        <w:rPr>
          <w:w w:val="90"/>
          <w:sz w:val="24"/>
        </w:rPr>
        <w:t>typically</w:t>
      </w:r>
      <w:r>
        <w:rPr>
          <w:spacing w:val="-4"/>
          <w:w w:val="90"/>
          <w:sz w:val="24"/>
        </w:rPr>
        <w:t xml:space="preserve"> </w:t>
      </w:r>
      <w:r>
        <w:rPr>
          <w:w w:val="90"/>
          <w:sz w:val="24"/>
        </w:rPr>
        <w:t>called</w:t>
      </w:r>
      <w:r>
        <w:rPr>
          <w:spacing w:val="-4"/>
          <w:w w:val="90"/>
          <w:sz w:val="24"/>
        </w:rPr>
        <w:t xml:space="preserve"> </w:t>
      </w:r>
      <w:r>
        <w:rPr>
          <w:rFonts w:ascii="Cambria" w:hAnsi="Cambria"/>
          <w:i/>
          <w:w w:val="90"/>
          <w:sz w:val="24"/>
        </w:rPr>
        <w:t>Rocketship</w:t>
      </w:r>
      <w:r>
        <w:rPr>
          <w:rFonts w:ascii="Cambria" w:hAnsi="Cambria"/>
          <w:i/>
          <w:spacing w:val="-5"/>
          <w:w w:val="90"/>
          <w:sz w:val="24"/>
        </w:rPr>
        <w:t xml:space="preserve"> </w:t>
      </w:r>
      <w:r>
        <w:rPr>
          <w:rFonts w:ascii="Cambria" w:hAnsi="Cambria"/>
          <w:i/>
          <w:w w:val="90"/>
          <w:sz w:val="24"/>
        </w:rPr>
        <w:t>Education,</w:t>
      </w:r>
      <w:r>
        <w:rPr>
          <w:rFonts w:ascii="Cambria" w:hAnsi="Cambria"/>
          <w:i/>
          <w:spacing w:val="-5"/>
          <w:w w:val="90"/>
          <w:sz w:val="24"/>
        </w:rPr>
        <w:t xml:space="preserve"> </w:t>
      </w:r>
      <w:r>
        <w:rPr>
          <w:rFonts w:ascii="Cambria" w:hAnsi="Cambria"/>
          <w:i/>
          <w:w w:val="90"/>
          <w:sz w:val="24"/>
        </w:rPr>
        <w:t>Inc.</w:t>
      </w:r>
      <w:r>
        <w:rPr>
          <w:rFonts w:ascii="Cambria" w:hAnsi="Cambria"/>
          <w:i/>
          <w:spacing w:val="-5"/>
          <w:w w:val="90"/>
          <w:sz w:val="24"/>
        </w:rPr>
        <w:t xml:space="preserve"> </w:t>
      </w:r>
      <w:r>
        <w:rPr>
          <w:rFonts w:ascii="Cambria" w:hAnsi="Cambria"/>
          <w:i/>
          <w:w w:val="90"/>
          <w:sz w:val="24"/>
        </w:rPr>
        <w:t>and</w:t>
      </w:r>
      <w:r>
        <w:rPr>
          <w:rFonts w:ascii="Cambria" w:hAnsi="Cambria"/>
          <w:i/>
          <w:spacing w:val="-5"/>
          <w:w w:val="90"/>
          <w:sz w:val="24"/>
        </w:rPr>
        <w:t xml:space="preserve"> </w:t>
      </w:r>
      <w:r>
        <w:rPr>
          <w:rFonts w:ascii="Cambria" w:hAnsi="Cambria"/>
          <w:i/>
          <w:w w:val="90"/>
          <w:sz w:val="24"/>
        </w:rPr>
        <w:t>Its</w:t>
      </w:r>
      <w:r>
        <w:rPr>
          <w:rFonts w:ascii="Cambria" w:hAnsi="Cambria"/>
          <w:i/>
          <w:spacing w:val="-5"/>
          <w:w w:val="90"/>
          <w:sz w:val="24"/>
        </w:rPr>
        <w:t xml:space="preserve"> </w:t>
      </w:r>
      <w:r>
        <w:rPr>
          <w:rFonts w:ascii="Cambria" w:hAnsi="Cambria"/>
          <w:i/>
          <w:w w:val="90"/>
          <w:sz w:val="24"/>
        </w:rPr>
        <w:t>Affiliates</w:t>
      </w:r>
      <w:r>
        <w:rPr>
          <w:rFonts w:ascii="Cambria" w:hAnsi="Cambria"/>
          <w:i/>
          <w:spacing w:val="-5"/>
          <w:w w:val="90"/>
          <w:sz w:val="24"/>
        </w:rPr>
        <w:t xml:space="preserve"> </w:t>
      </w:r>
      <w:r>
        <w:rPr>
          <w:rFonts w:ascii="Cambria" w:hAnsi="Cambria"/>
          <w:i/>
          <w:w w:val="90"/>
          <w:sz w:val="24"/>
        </w:rPr>
        <w:t>Consolidated</w:t>
      </w:r>
      <w:r>
        <w:rPr>
          <w:rFonts w:ascii="Cambria" w:hAnsi="Cambria"/>
          <w:i/>
          <w:spacing w:val="-5"/>
          <w:w w:val="90"/>
          <w:sz w:val="24"/>
        </w:rPr>
        <w:t xml:space="preserve"> </w:t>
      </w:r>
      <w:r>
        <w:rPr>
          <w:rFonts w:ascii="Cambria" w:hAnsi="Cambria"/>
          <w:i/>
          <w:w w:val="90"/>
          <w:sz w:val="24"/>
        </w:rPr>
        <w:t>Financial</w:t>
      </w:r>
      <w:r>
        <w:rPr>
          <w:rFonts w:ascii="Cambria" w:hAnsi="Cambria"/>
          <w:i/>
          <w:spacing w:val="-5"/>
          <w:w w:val="90"/>
          <w:sz w:val="24"/>
        </w:rPr>
        <w:t xml:space="preserve"> </w:t>
      </w:r>
      <w:r>
        <w:rPr>
          <w:rFonts w:ascii="Cambria" w:hAnsi="Cambria"/>
          <w:i/>
          <w:w w:val="90"/>
          <w:sz w:val="24"/>
        </w:rPr>
        <w:t>Statements and</w:t>
      </w:r>
      <w:r>
        <w:rPr>
          <w:rFonts w:ascii="Cambria" w:hAnsi="Cambria"/>
          <w:i/>
          <w:spacing w:val="-8"/>
          <w:w w:val="90"/>
          <w:sz w:val="24"/>
        </w:rPr>
        <w:t xml:space="preserve"> </w:t>
      </w:r>
      <w:r>
        <w:rPr>
          <w:rFonts w:ascii="Cambria" w:hAnsi="Cambria"/>
          <w:i/>
          <w:w w:val="90"/>
          <w:sz w:val="24"/>
        </w:rPr>
        <w:t>Supplementary</w:t>
      </w:r>
      <w:r>
        <w:rPr>
          <w:rFonts w:ascii="Cambria" w:hAnsi="Cambria"/>
          <w:i/>
          <w:spacing w:val="-8"/>
          <w:w w:val="90"/>
          <w:sz w:val="24"/>
        </w:rPr>
        <w:t xml:space="preserve"> </w:t>
      </w:r>
      <w:r>
        <w:rPr>
          <w:rFonts w:ascii="Cambria" w:hAnsi="Cambria"/>
          <w:i/>
          <w:w w:val="90"/>
          <w:sz w:val="24"/>
        </w:rPr>
        <w:t>Information</w:t>
      </w:r>
      <w:r>
        <w:rPr>
          <w:rFonts w:ascii="Cambria" w:hAnsi="Cambria"/>
          <w:i/>
          <w:spacing w:val="-8"/>
          <w:w w:val="90"/>
          <w:sz w:val="24"/>
        </w:rPr>
        <w:t xml:space="preserve"> </w:t>
      </w:r>
      <w:r>
        <w:rPr>
          <w:rFonts w:ascii="Cambria" w:hAnsi="Cambria"/>
          <w:i/>
          <w:w w:val="90"/>
          <w:sz w:val="24"/>
        </w:rPr>
        <w:t>Year</w:t>
      </w:r>
      <w:r>
        <w:rPr>
          <w:rFonts w:ascii="Cambria" w:hAnsi="Cambria"/>
          <w:i/>
          <w:spacing w:val="-8"/>
          <w:w w:val="90"/>
          <w:sz w:val="24"/>
        </w:rPr>
        <w:t xml:space="preserve"> </w:t>
      </w:r>
      <w:r>
        <w:rPr>
          <w:rFonts w:ascii="Cambria" w:hAnsi="Cambria"/>
          <w:i/>
          <w:w w:val="90"/>
          <w:sz w:val="24"/>
        </w:rPr>
        <w:t>Ended</w:t>
      </w:r>
      <w:r>
        <w:rPr>
          <w:rFonts w:ascii="Cambria" w:hAnsi="Cambria"/>
          <w:i/>
          <w:spacing w:val="-8"/>
          <w:w w:val="90"/>
          <w:sz w:val="24"/>
        </w:rPr>
        <w:t xml:space="preserve"> </w:t>
      </w:r>
      <w:r>
        <w:rPr>
          <w:rFonts w:ascii="Cambria" w:hAnsi="Cambria"/>
          <w:i/>
          <w:w w:val="90"/>
          <w:sz w:val="24"/>
        </w:rPr>
        <w:t>June</w:t>
      </w:r>
      <w:r>
        <w:rPr>
          <w:rFonts w:ascii="Cambria" w:hAnsi="Cambria"/>
          <w:i/>
          <w:spacing w:val="-8"/>
          <w:w w:val="90"/>
          <w:sz w:val="24"/>
        </w:rPr>
        <w:t xml:space="preserve"> </w:t>
      </w:r>
      <w:r>
        <w:rPr>
          <w:rFonts w:ascii="Cambria" w:hAnsi="Cambria"/>
          <w:i/>
          <w:w w:val="90"/>
          <w:sz w:val="24"/>
        </w:rPr>
        <w:t>30,</w:t>
      </w:r>
      <w:r>
        <w:rPr>
          <w:rFonts w:ascii="Cambria" w:hAnsi="Cambria"/>
          <w:i/>
          <w:spacing w:val="-8"/>
          <w:w w:val="90"/>
          <w:sz w:val="24"/>
        </w:rPr>
        <w:t xml:space="preserve"> </w:t>
      </w:r>
      <w:r>
        <w:rPr>
          <w:rFonts w:ascii="Cambria" w:hAnsi="Cambria"/>
          <w:i/>
          <w:w w:val="90"/>
          <w:sz w:val="24"/>
        </w:rPr>
        <w:t>&lt;year&gt;</w:t>
      </w:r>
      <w:r>
        <w:rPr>
          <w:w w:val="90"/>
          <w:sz w:val="24"/>
        </w:rPr>
        <w:t>.</w:t>
      </w:r>
      <w:r>
        <w:rPr>
          <w:spacing w:val="-3"/>
          <w:w w:val="90"/>
          <w:sz w:val="24"/>
        </w:rPr>
        <w:t xml:space="preserve"> </w:t>
      </w:r>
      <w:r>
        <w:rPr>
          <w:w w:val="90"/>
          <w:sz w:val="24"/>
        </w:rPr>
        <w:t>Four</w:t>
      </w:r>
      <w:r>
        <w:rPr>
          <w:spacing w:val="-8"/>
          <w:w w:val="90"/>
          <w:sz w:val="24"/>
        </w:rPr>
        <w:t xml:space="preserve"> </w:t>
      </w:r>
      <w:r>
        <w:rPr>
          <w:w w:val="90"/>
          <w:sz w:val="24"/>
        </w:rPr>
        <w:t>annual</w:t>
      </w:r>
      <w:r>
        <w:rPr>
          <w:spacing w:val="-9"/>
          <w:w w:val="90"/>
          <w:sz w:val="24"/>
        </w:rPr>
        <w:t xml:space="preserve"> </w:t>
      </w:r>
      <w:r>
        <w:rPr>
          <w:w w:val="90"/>
          <w:sz w:val="24"/>
        </w:rPr>
        <w:t>financial</w:t>
      </w:r>
      <w:r>
        <w:rPr>
          <w:spacing w:val="-9"/>
          <w:w w:val="90"/>
          <w:sz w:val="24"/>
        </w:rPr>
        <w:t xml:space="preserve"> </w:t>
      </w:r>
      <w:r>
        <w:rPr>
          <w:w w:val="90"/>
          <w:sz w:val="24"/>
        </w:rPr>
        <w:t xml:space="preserve">statements </w:t>
      </w:r>
      <w:r>
        <w:rPr>
          <w:sz w:val="24"/>
        </w:rPr>
        <w:t>are</w:t>
      </w:r>
      <w:r>
        <w:rPr>
          <w:spacing w:val="-7"/>
          <w:sz w:val="24"/>
        </w:rPr>
        <w:t xml:space="preserve"> </w:t>
      </w:r>
      <w:r>
        <w:rPr>
          <w:sz w:val="24"/>
        </w:rPr>
        <w:t>reported:</w:t>
      </w:r>
    </w:p>
    <w:p>
      <w:pPr>
        <w:pStyle w:val="ListParagraph"/>
        <w:numPr>
          <w:ilvl w:val="2"/>
          <w:numId w:val="13"/>
        </w:numPr>
        <w:tabs>
          <w:tab w:val="clear" w:pos="720"/>
          <w:tab w:val="left" w:pos="1034" w:leader="none"/>
        </w:tabs>
        <w:spacing w:lineRule="exact" w:line="317" w:before="0" w:after="0"/>
        <w:ind w:hanging="200" w:left="1034" w:right="0"/>
        <w:jc w:val="left"/>
        <w:rPr>
          <w:sz w:val="24"/>
        </w:rPr>
      </w:pPr>
      <w:r>
        <w:rPr>
          <w:w w:val="90"/>
          <w:sz w:val="24"/>
        </w:rPr>
        <w:t>Financial</w:t>
      </w:r>
      <w:r>
        <w:rPr>
          <w:sz w:val="24"/>
        </w:rPr>
        <w:t xml:space="preserve"> </w:t>
      </w:r>
      <w:r>
        <w:rPr>
          <w:w w:val="90"/>
          <w:sz w:val="24"/>
        </w:rPr>
        <w:t>Position,</w:t>
      </w:r>
      <w:r>
        <w:rPr>
          <w:spacing w:val="-1"/>
          <w:w w:val="90"/>
          <w:sz w:val="24"/>
        </w:rPr>
        <w:t xml:space="preserve"> </w:t>
      </w:r>
      <w:r>
        <w:rPr>
          <w:w w:val="90"/>
          <w:sz w:val="24"/>
        </w:rPr>
        <w:t>which</w:t>
      </w:r>
      <w:r>
        <w:rPr>
          <w:spacing w:val="1"/>
          <w:sz w:val="24"/>
        </w:rPr>
        <w:t xml:space="preserve"> </w:t>
      </w:r>
      <w:r>
        <w:rPr>
          <w:w w:val="90"/>
          <w:sz w:val="24"/>
        </w:rPr>
        <w:t>corresponds</w:t>
      </w:r>
      <w:r>
        <w:rPr>
          <w:sz w:val="24"/>
        </w:rPr>
        <w:t xml:space="preserve"> </w:t>
      </w:r>
      <w:r>
        <w:rPr>
          <w:w w:val="90"/>
          <w:sz w:val="24"/>
        </w:rPr>
        <w:t>to</w:t>
      </w:r>
      <w:r>
        <w:rPr>
          <w:sz w:val="24"/>
        </w:rPr>
        <w:t xml:space="preserve"> </w:t>
      </w:r>
      <w:r>
        <w:rPr>
          <w:w w:val="90"/>
          <w:sz w:val="24"/>
        </w:rPr>
        <w:t>a</w:t>
      </w:r>
      <w:r>
        <w:rPr>
          <w:sz w:val="24"/>
        </w:rPr>
        <w:t xml:space="preserve"> </w:t>
      </w:r>
      <w:r>
        <w:rPr>
          <w:w w:val="90"/>
          <w:sz w:val="24"/>
        </w:rPr>
        <w:t>business’s</w:t>
      </w:r>
      <w:r>
        <w:rPr>
          <w:sz w:val="24"/>
        </w:rPr>
        <w:t xml:space="preserve"> </w:t>
      </w:r>
      <w:r>
        <w:rPr>
          <w:w w:val="90"/>
          <w:sz w:val="24"/>
        </w:rPr>
        <w:t>balance</w:t>
      </w:r>
      <w:r>
        <w:rPr>
          <w:spacing w:val="1"/>
          <w:sz w:val="24"/>
        </w:rPr>
        <w:t xml:space="preserve"> </w:t>
      </w:r>
      <w:r>
        <w:rPr>
          <w:spacing w:val="-2"/>
          <w:w w:val="90"/>
          <w:sz w:val="24"/>
        </w:rPr>
        <w:t>sheet</w:t>
      </w:r>
    </w:p>
    <w:p>
      <w:pPr>
        <w:sectPr>
          <w:footerReference w:type="even" r:id="rId294"/>
          <w:footerReference w:type="default" r:id="rId295"/>
          <w:footerReference w:type="first" r:id="rId296"/>
          <w:type w:val="nextPage"/>
          <w:pgSz w:w="12240" w:h="15840"/>
          <w:pgMar w:left="1720" w:right="1300" w:gutter="0" w:header="0" w:top="1360" w:footer="1366" w:bottom="1560"/>
          <w:pgNumType w:fmt="decimal"/>
          <w:formProt w:val="false"/>
          <w:textDirection w:val="lrTb"/>
          <w:docGrid w:type="default" w:linePitch="100" w:charSpace="4096"/>
        </w:sectPr>
        <w:pStyle w:val="ListParagraph"/>
        <w:numPr>
          <w:ilvl w:val="2"/>
          <w:numId w:val="13"/>
        </w:numPr>
        <w:tabs>
          <w:tab w:val="clear" w:pos="720"/>
          <w:tab w:val="left" w:pos="1034" w:leader="none"/>
        </w:tabs>
        <w:spacing w:lineRule="auto" w:line="240" w:before="155" w:after="0"/>
        <w:ind w:hanging="200" w:left="1034" w:right="0"/>
        <w:jc w:val="left"/>
        <w:rPr>
          <w:sz w:val="24"/>
        </w:rPr>
      </w:pPr>
      <w:r>
        <w:rPr>
          <w:w w:val="90"/>
          <w:sz w:val="24"/>
        </w:rPr>
        <w:t>Activities,</w:t>
      </w:r>
      <w:r>
        <w:rPr>
          <w:spacing w:val="-5"/>
          <w:w w:val="90"/>
          <w:sz w:val="24"/>
        </w:rPr>
        <w:t xml:space="preserve"> </w:t>
      </w:r>
      <w:r>
        <w:rPr>
          <w:w w:val="90"/>
          <w:sz w:val="24"/>
        </w:rPr>
        <w:t>which</w:t>
      </w:r>
      <w:r>
        <w:rPr>
          <w:spacing w:val="-4"/>
          <w:sz w:val="24"/>
        </w:rPr>
        <w:t xml:space="preserve"> </w:t>
      </w:r>
      <w:r>
        <w:rPr>
          <w:w w:val="90"/>
          <w:sz w:val="24"/>
        </w:rPr>
        <w:t>corresponds</w:t>
      </w:r>
      <w:r>
        <w:rPr>
          <w:spacing w:val="-4"/>
          <w:sz w:val="24"/>
        </w:rPr>
        <w:t xml:space="preserve"> </w:t>
      </w:r>
      <w:r>
        <w:rPr>
          <w:w w:val="90"/>
          <w:sz w:val="24"/>
        </w:rPr>
        <w:t>to</w:t>
      </w:r>
      <w:r>
        <w:rPr>
          <w:spacing w:val="-4"/>
          <w:sz w:val="24"/>
        </w:rPr>
        <w:t xml:space="preserve"> </w:t>
      </w:r>
      <w:r>
        <w:rPr>
          <w:w w:val="90"/>
          <w:sz w:val="24"/>
        </w:rPr>
        <w:t>a</w:t>
      </w:r>
      <w:r>
        <w:rPr>
          <w:spacing w:val="-4"/>
          <w:sz w:val="24"/>
        </w:rPr>
        <w:t xml:space="preserve"> </w:t>
      </w:r>
      <w:r>
        <w:rPr>
          <w:w w:val="90"/>
          <w:sz w:val="24"/>
        </w:rPr>
        <w:t>business’s</w:t>
      </w:r>
      <w:r>
        <w:rPr>
          <w:spacing w:val="-4"/>
          <w:sz w:val="24"/>
        </w:rPr>
        <w:t xml:space="preserve"> </w:t>
      </w:r>
      <w:r>
        <w:rPr>
          <w:w w:val="90"/>
          <w:sz w:val="24"/>
        </w:rPr>
        <w:t>income</w:t>
      </w:r>
      <w:r>
        <w:rPr>
          <w:spacing w:val="-4"/>
          <w:sz w:val="24"/>
        </w:rPr>
        <w:t xml:space="preserve"> </w:t>
      </w:r>
      <w:r>
        <w:rPr>
          <w:spacing w:val="-2"/>
          <w:w w:val="90"/>
          <w:sz w:val="24"/>
        </w:rPr>
        <w:t>statement</w:t>
      </w:r>
    </w:p>
    <w:p>
      <w:pPr>
        <w:pStyle w:val="ListParagraph"/>
        <w:numPr>
          <w:ilvl w:val="2"/>
          <w:numId w:val="13"/>
        </w:numPr>
        <w:tabs>
          <w:tab w:val="clear" w:pos="720"/>
          <w:tab w:val="left" w:pos="1034" w:leader="none"/>
        </w:tabs>
        <w:spacing w:lineRule="auto" w:line="240" w:before="67" w:after="0"/>
        <w:ind w:hanging="200" w:left="1034" w:right="0"/>
        <w:jc w:val="left"/>
        <w:rPr>
          <w:sz w:val="24"/>
        </w:rPr>
      </w:pPr>
      <w:bookmarkStart w:id="213" w:name="_bookmark158"/>
      <w:bookmarkEnd w:id="213"/>
      <w:r>
        <w:rPr>
          <w:w w:val="90"/>
          <w:sz w:val="24"/>
        </w:rPr>
        <w:t>Cash</w:t>
      </w:r>
      <w:r>
        <w:rPr>
          <w:spacing w:val="-3"/>
          <w:w w:val="90"/>
          <w:sz w:val="24"/>
        </w:rPr>
        <w:t xml:space="preserve"> </w:t>
      </w:r>
      <w:r>
        <w:rPr>
          <w:w w:val="90"/>
          <w:sz w:val="24"/>
        </w:rPr>
        <w:t>Flows,</w:t>
      </w:r>
      <w:r>
        <w:rPr>
          <w:spacing w:val="-8"/>
          <w:w w:val="90"/>
          <w:sz w:val="24"/>
        </w:rPr>
        <w:t xml:space="preserve"> </w:t>
      </w:r>
      <w:r>
        <w:rPr>
          <w:w w:val="90"/>
          <w:sz w:val="24"/>
        </w:rPr>
        <w:t>which</w:t>
      </w:r>
      <w:r>
        <w:rPr>
          <w:spacing w:val="-3"/>
          <w:w w:val="90"/>
          <w:sz w:val="24"/>
        </w:rPr>
        <w:t xml:space="preserve"> </w:t>
      </w:r>
      <w:r>
        <w:rPr>
          <w:w w:val="90"/>
          <w:sz w:val="24"/>
        </w:rPr>
        <w:t>corresponds</w:t>
      </w:r>
      <w:r>
        <w:rPr>
          <w:spacing w:val="-3"/>
          <w:w w:val="90"/>
          <w:sz w:val="24"/>
        </w:rPr>
        <w:t xml:space="preserve"> </w:t>
      </w:r>
      <w:r>
        <w:rPr>
          <w:w w:val="90"/>
          <w:sz w:val="24"/>
        </w:rPr>
        <w:t>to</w:t>
      </w:r>
      <w:r>
        <w:rPr>
          <w:spacing w:val="-3"/>
          <w:w w:val="90"/>
          <w:sz w:val="24"/>
        </w:rPr>
        <w:t xml:space="preserve"> </w:t>
      </w:r>
      <w:r>
        <w:rPr>
          <w:w w:val="90"/>
          <w:sz w:val="24"/>
        </w:rPr>
        <w:t>a</w:t>
      </w:r>
      <w:r>
        <w:rPr>
          <w:spacing w:val="-2"/>
          <w:w w:val="90"/>
          <w:sz w:val="24"/>
        </w:rPr>
        <w:t xml:space="preserve"> </w:t>
      </w:r>
      <w:r>
        <w:rPr>
          <w:w w:val="90"/>
          <w:sz w:val="24"/>
        </w:rPr>
        <w:t>business’s</w:t>
      </w:r>
      <w:r>
        <w:rPr>
          <w:spacing w:val="-3"/>
          <w:w w:val="90"/>
          <w:sz w:val="24"/>
        </w:rPr>
        <w:t xml:space="preserve"> </w:t>
      </w:r>
      <w:r>
        <w:rPr>
          <w:w w:val="90"/>
          <w:sz w:val="24"/>
        </w:rPr>
        <w:t>cash</w:t>
      </w:r>
      <w:r>
        <w:rPr>
          <w:spacing w:val="-3"/>
          <w:w w:val="90"/>
          <w:sz w:val="24"/>
        </w:rPr>
        <w:t xml:space="preserve"> </w:t>
      </w:r>
      <w:r>
        <w:rPr>
          <w:w w:val="90"/>
          <w:sz w:val="24"/>
        </w:rPr>
        <w:t>flow</w:t>
      </w:r>
      <w:r>
        <w:rPr>
          <w:spacing w:val="-3"/>
          <w:w w:val="90"/>
          <w:sz w:val="24"/>
        </w:rPr>
        <w:t xml:space="preserve"> </w:t>
      </w:r>
      <w:r>
        <w:rPr>
          <w:spacing w:val="-2"/>
          <w:w w:val="90"/>
          <w:sz w:val="24"/>
        </w:rPr>
        <w:t>statement</w:t>
      </w:r>
    </w:p>
    <w:p>
      <w:pPr>
        <w:pStyle w:val="ListParagraph"/>
        <w:numPr>
          <w:ilvl w:val="2"/>
          <w:numId w:val="13"/>
        </w:numPr>
        <w:tabs>
          <w:tab w:val="clear" w:pos="720"/>
          <w:tab w:val="left" w:pos="1034" w:leader="none"/>
        </w:tabs>
        <w:spacing w:lineRule="auto" w:line="240" w:before="154" w:after="0"/>
        <w:ind w:hanging="200" w:left="1034" w:right="0"/>
        <w:jc w:val="left"/>
        <w:rPr>
          <w:sz w:val="24"/>
        </w:rPr>
      </w:pPr>
      <w:r>
        <w:rPr>
          <w:w w:val="90"/>
          <w:sz w:val="24"/>
        </w:rPr>
        <w:t>Functional</w:t>
      </w:r>
      <w:r>
        <w:rPr>
          <w:spacing w:val="-3"/>
          <w:w w:val="90"/>
          <w:sz w:val="24"/>
        </w:rPr>
        <w:t xml:space="preserve"> </w:t>
      </w:r>
      <w:r>
        <w:rPr>
          <w:w w:val="90"/>
          <w:sz w:val="24"/>
        </w:rPr>
        <w:t>Expenses,</w:t>
      </w:r>
      <w:r>
        <w:rPr>
          <w:spacing w:val="-8"/>
          <w:w w:val="90"/>
          <w:sz w:val="24"/>
        </w:rPr>
        <w:t xml:space="preserve"> </w:t>
      </w:r>
      <w:r>
        <w:rPr>
          <w:w w:val="90"/>
          <w:sz w:val="24"/>
        </w:rPr>
        <w:t>which</w:t>
      </w:r>
      <w:r>
        <w:rPr>
          <w:spacing w:val="-2"/>
          <w:w w:val="90"/>
          <w:sz w:val="24"/>
        </w:rPr>
        <w:t xml:space="preserve"> </w:t>
      </w:r>
      <w:r>
        <w:rPr>
          <w:w w:val="90"/>
          <w:sz w:val="24"/>
        </w:rPr>
        <w:t>is</w:t>
      </w:r>
      <w:r>
        <w:rPr>
          <w:spacing w:val="-2"/>
          <w:w w:val="90"/>
          <w:sz w:val="24"/>
        </w:rPr>
        <w:t xml:space="preserve"> </w:t>
      </w:r>
      <w:r>
        <w:rPr>
          <w:w w:val="90"/>
          <w:sz w:val="24"/>
        </w:rPr>
        <w:t>usually</w:t>
      </w:r>
      <w:r>
        <w:rPr>
          <w:spacing w:val="-3"/>
          <w:w w:val="90"/>
          <w:sz w:val="24"/>
        </w:rPr>
        <w:t xml:space="preserve"> </w:t>
      </w:r>
      <w:r>
        <w:rPr>
          <w:w w:val="90"/>
          <w:sz w:val="24"/>
        </w:rPr>
        <w:t>only</w:t>
      </w:r>
      <w:r>
        <w:rPr>
          <w:spacing w:val="-2"/>
          <w:w w:val="90"/>
          <w:sz w:val="24"/>
        </w:rPr>
        <w:t xml:space="preserve"> </w:t>
      </w:r>
      <w:r>
        <w:rPr>
          <w:w w:val="90"/>
          <w:sz w:val="24"/>
        </w:rPr>
        <w:t>used</w:t>
      </w:r>
      <w:r>
        <w:rPr>
          <w:spacing w:val="-3"/>
          <w:w w:val="90"/>
          <w:sz w:val="24"/>
        </w:rPr>
        <w:t xml:space="preserve"> </w:t>
      </w:r>
      <w:r>
        <w:rPr>
          <w:w w:val="90"/>
          <w:sz w:val="24"/>
        </w:rPr>
        <w:t>by</w:t>
      </w:r>
      <w:r>
        <w:rPr>
          <w:spacing w:val="-2"/>
          <w:w w:val="90"/>
          <w:sz w:val="24"/>
        </w:rPr>
        <w:t xml:space="preserve"> </w:t>
      </w:r>
      <w:r>
        <w:rPr>
          <w:w w:val="90"/>
          <w:sz w:val="24"/>
        </w:rPr>
        <w:t>non-</w:t>
      </w:r>
      <w:r>
        <w:rPr>
          <w:spacing w:val="-2"/>
          <w:w w:val="90"/>
          <w:sz w:val="24"/>
        </w:rPr>
        <w:t>profits</w:t>
      </w:r>
    </w:p>
    <w:p>
      <w:pPr>
        <w:pStyle w:val="Normal"/>
        <w:spacing w:lineRule="auto" w:line="350" w:before="149" w:after="0"/>
        <w:ind w:firstLine="360" w:left="437" w:right="299"/>
        <w:jc w:val="left"/>
        <w:rPr>
          <w:sz w:val="16"/>
        </w:rPr>
      </w:pPr>
      <w:r>
        <w:rPr>
          <w:w w:val="90"/>
          <w:sz w:val="24"/>
        </w:rPr>
        <w:t>The four different financial statements for the years 2010–2022</w:t>
      </w:r>
      <w:hyperlink w:anchor="_bookmark159">
        <w:r>
          <w:rPr>
            <w:rStyle w:val="ListLabel330"/>
            <w:w w:val="90"/>
            <w:position w:val="9"/>
            <w:sz w:val="16"/>
          </w:rPr>
          <w:t>64</w:t>
        </w:r>
      </w:hyperlink>
      <w:r>
        <w:rPr>
          <w:spacing w:val="40"/>
          <w:position w:val="9"/>
          <w:sz w:val="16"/>
        </w:rPr>
        <w:t xml:space="preserve"> </w:t>
      </w:r>
      <w:r>
        <w:rPr>
          <w:w w:val="90"/>
          <w:sz w:val="24"/>
        </w:rPr>
        <w:t>were collected and the</w:t>
      </w:r>
      <w:r>
        <w:rPr>
          <w:spacing w:val="-1"/>
          <w:w w:val="90"/>
          <w:sz w:val="24"/>
        </w:rPr>
        <w:t xml:space="preserve"> </w:t>
      </w:r>
      <w:r>
        <w:rPr>
          <w:w w:val="90"/>
          <w:sz w:val="24"/>
        </w:rPr>
        <w:t>data</w:t>
      </w:r>
      <w:r>
        <w:rPr>
          <w:spacing w:val="-1"/>
          <w:w w:val="90"/>
          <w:sz w:val="24"/>
        </w:rPr>
        <w:t xml:space="preserve"> </w:t>
      </w:r>
      <w:r>
        <w:rPr>
          <w:w w:val="90"/>
          <w:sz w:val="24"/>
        </w:rPr>
        <w:t>summarized</w:t>
      </w:r>
      <w:r>
        <w:rPr>
          <w:spacing w:val="-1"/>
          <w:w w:val="90"/>
          <w:sz w:val="24"/>
        </w:rPr>
        <w:t xml:space="preserve"> </w:t>
      </w:r>
      <w:r>
        <w:rPr>
          <w:w w:val="90"/>
          <w:sz w:val="24"/>
        </w:rPr>
        <w:t>in</w:t>
      </w:r>
      <w:r>
        <w:rPr>
          <w:spacing w:val="-1"/>
          <w:w w:val="90"/>
          <w:sz w:val="24"/>
        </w:rPr>
        <w:t xml:space="preserve"> </w:t>
      </w:r>
      <w:r>
        <w:rPr>
          <w:w w:val="90"/>
          <w:sz w:val="24"/>
        </w:rPr>
        <w:t>Table</w:t>
      </w:r>
      <w:r>
        <w:rPr>
          <w:spacing w:val="-1"/>
          <w:w w:val="90"/>
          <w:sz w:val="24"/>
        </w:rPr>
        <w:t xml:space="preserve"> </w:t>
      </w:r>
      <w:hyperlink w:anchor="_bookmark517">
        <w:r>
          <w:rPr>
            <w:rStyle w:val="ListLabel283"/>
            <w:w w:val="90"/>
            <w:sz w:val="24"/>
          </w:rPr>
          <w:t>34,</w:t>
        </w:r>
      </w:hyperlink>
      <w:r>
        <w:rPr>
          <w:spacing w:val="-7"/>
          <w:w w:val="90"/>
          <w:sz w:val="24"/>
        </w:rPr>
        <w:t xml:space="preserve"> </w:t>
      </w:r>
      <w:hyperlink w:anchor="_bookmark517">
        <w:r>
          <w:rPr>
            <w:rStyle w:val="ListLabel351"/>
            <w:rFonts w:ascii="Cambria" w:hAnsi="Cambria"/>
            <w:i/>
            <w:w w:val="90"/>
            <w:sz w:val="24"/>
          </w:rPr>
          <w:t>Consolidated</w:t>
        </w:r>
        <w:r>
          <w:rPr>
            <w:rStyle w:val="ListLabel351"/>
            <w:rFonts w:ascii="Cambria" w:hAnsi="Cambria"/>
            <w:i/>
            <w:spacing w:val="-3"/>
            <w:w w:val="90"/>
            <w:sz w:val="24"/>
          </w:rPr>
          <w:t xml:space="preserve"> </w:t>
        </w:r>
        <w:r>
          <w:rPr>
            <w:rStyle w:val="ListLabel351"/>
            <w:rFonts w:ascii="Cambria" w:hAnsi="Cambria"/>
            <w:i/>
            <w:w w:val="90"/>
            <w:sz w:val="24"/>
          </w:rPr>
          <w:t>Financial</w:t>
        </w:r>
        <w:r>
          <w:rPr>
            <w:rStyle w:val="ListLabel351"/>
            <w:rFonts w:ascii="Cambria" w:hAnsi="Cambria"/>
            <w:i/>
            <w:spacing w:val="-3"/>
            <w:w w:val="90"/>
            <w:sz w:val="24"/>
          </w:rPr>
          <w:t xml:space="preserve"> </w:t>
        </w:r>
        <w:r>
          <w:rPr>
            <w:rStyle w:val="ListLabel351"/>
            <w:rFonts w:ascii="Cambria" w:hAnsi="Cambria"/>
            <w:i/>
            <w:w w:val="90"/>
            <w:sz w:val="24"/>
          </w:rPr>
          <w:t>Position,</w:t>
        </w:r>
        <w:r>
          <w:rPr>
            <w:rStyle w:val="ListLabel351"/>
            <w:rFonts w:ascii="Cambria" w:hAnsi="Cambria"/>
            <w:i/>
            <w:spacing w:val="-3"/>
            <w:w w:val="90"/>
            <w:sz w:val="24"/>
          </w:rPr>
          <w:t xml:space="preserve"> </w:t>
        </w:r>
        <w:r>
          <w:rPr>
            <w:rStyle w:val="ListLabel351"/>
            <w:rFonts w:ascii="Cambria" w:hAnsi="Cambria"/>
            <w:i/>
            <w:w w:val="90"/>
            <w:sz w:val="24"/>
          </w:rPr>
          <w:t>Years</w:t>
        </w:r>
        <w:r>
          <w:rPr>
            <w:rStyle w:val="ListLabel351"/>
            <w:rFonts w:ascii="Cambria" w:hAnsi="Cambria"/>
            <w:i/>
            <w:spacing w:val="-3"/>
            <w:w w:val="90"/>
            <w:sz w:val="24"/>
          </w:rPr>
          <w:t xml:space="preserve"> </w:t>
        </w:r>
        <w:r>
          <w:rPr>
            <w:rStyle w:val="ListLabel351"/>
            <w:rFonts w:ascii="Cambria" w:hAnsi="Cambria"/>
            <w:i/>
            <w:w w:val="90"/>
            <w:sz w:val="24"/>
          </w:rPr>
          <w:t>Ending</w:t>
        </w:r>
        <w:r>
          <w:rPr>
            <w:rStyle w:val="ListLabel351"/>
            <w:rFonts w:ascii="Cambria" w:hAnsi="Cambria"/>
            <w:i/>
            <w:spacing w:val="-3"/>
            <w:w w:val="90"/>
            <w:sz w:val="24"/>
          </w:rPr>
          <w:t xml:space="preserve"> </w:t>
        </w:r>
        <w:r>
          <w:rPr>
            <w:rStyle w:val="ListLabel351"/>
            <w:rFonts w:ascii="Cambria" w:hAnsi="Cambria"/>
            <w:i/>
            <w:w w:val="90"/>
            <w:sz w:val="24"/>
          </w:rPr>
          <w:t>2010–2022</w:t>
        </w:r>
      </w:hyperlink>
      <w:r>
        <w:rPr>
          <w:w w:val="90"/>
          <w:sz w:val="24"/>
        </w:rPr>
        <w:t>, Table</w:t>
      </w:r>
      <w:r>
        <w:rPr>
          <w:spacing w:val="-9"/>
          <w:w w:val="90"/>
          <w:sz w:val="24"/>
        </w:rPr>
        <w:t xml:space="preserve"> </w:t>
      </w:r>
      <w:hyperlink w:anchor="_bookmark519">
        <w:r>
          <w:rPr>
            <w:rStyle w:val="ListLabel283"/>
            <w:w w:val="90"/>
            <w:sz w:val="24"/>
          </w:rPr>
          <w:t>35,</w:t>
        </w:r>
      </w:hyperlink>
      <w:r>
        <w:rPr>
          <w:spacing w:val="-12"/>
          <w:w w:val="90"/>
          <w:sz w:val="24"/>
        </w:rPr>
        <w:t xml:space="preserve"> </w:t>
      </w:r>
      <w:hyperlink w:anchor="_bookmark519">
        <w:r>
          <w:rPr>
            <w:rStyle w:val="ListLabel351"/>
            <w:rFonts w:ascii="Cambria" w:hAnsi="Cambria"/>
            <w:i/>
            <w:w w:val="90"/>
            <w:sz w:val="24"/>
          </w:rPr>
          <w:t>Consolidated</w:t>
        </w:r>
        <w:r>
          <w:rPr>
            <w:rStyle w:val="ListLabel351"/>
            <w:rFonts w:ascii="Cambria" w:hAnsi="Cambria"/>
            <w:i/>
            <w:spacing w:val="-8"/>
            <w:w w:val="90"/>
            <w:sz w:val="24"/>
          </w:rPr>
          <w:t xml:space="preserve"> </w:t>
        </w:r>
        <w:r>
          <w:rPr>
            <w:rStyle w:val="ListLabel351"/>
            <w:rFonts w:ascii="Cambria" w:hAnsi="Cambria"/>
            <w:i/>
            <w:w w:val="90"/>
            <w:sz w:val="24"/>
          </w:rPr>
          <w:t>Activities,</w:t>
        </w:r>
        <w:r>
          <w:rPr>
            <w:rStyle w:val="ListLabel351"/>
            <w:rFonts w:ascii="Cambria" w:hAnsi="Cambria"/>
            <w:i/>
            <w:spacing w:val="-8"/>
            <w:w w:val="90"/>
            <w:sz w:val="24"/>
          </w:rPr>
          <w:t xml:space="preserve"> </w:t>
        </w:r>
        <w:r>
          <w:rPr>
            <w:rStyle w:val="ListLabel351"/>
            <w:rFonts w:ascii="Cambria" w:hAnsi="Cambria"/>
            <w:i/>
            <w:w w:val="90"/>
            <w:sz w:val="24"/>
          </w:rPr>
          <w:t>Years</w:t>
        </w:r>
        <w:r>
          <w:rPr>
            <w:rStyle w:val="ListLabel351"/>
            <w:rFonts w:ascii="Cambria" w:hAnsi="Cambria"/>
            <w:i/>
            <w:spacing w:val="-8"/>
            <w:w w:val="90"/>
            <w:sz w:val="24"/>
          </w:rPr>
          <w:t xml:space="preserve"> </w:t>
        </w:r>
        <w:r>
          <w:rPr>
            <w:rStyle w:val="ListLabel351"/>
            <w:rFonts w:ascii="Cambria" w:hAnsi="Cambria"/>
            <w:i/>
            <w:w w:val="90"/>
            <w:sz w:val="24"/>
          </w:rPr>
          <w:t>Ending</w:t>
        </w:r>
        <w:r>
          <w:rPr>
            <w:rStyle w:val="ListLabel351"/>
            <w:rFonts w:ascii="Cambria" w:hAnsi="Cambria"/>
            <w:i/>
            <w:spacing w:val="-8"/>
            <w:w w:val="90"/>
            <w:sz w:val="24"/>
          </w:rPr>
          <w:t xml:space="preserve"> </w:t>
        </w:r>
        <w:r>
          <w:rPr>
            <w:rStyle w:val="ListLabel351"/>
            <w:rFonts w:ascii="Cambria" w:hAnsi="Cambria"/>
            <w:i/>
            <w:w w:val="90"/>
            <w:sz w:val="24"/>
          </w:rPr>
          <w:t>2010–2022</w:t>
        </w:r>
      </w:hyperlink>
      <w:r>
        <w:rPr>
          <w:w w:val="90"/>
          <w:sz w:val="24"/>
        </w:rPr>
        <w:t>,</w:t>
      </w:r>
      <w:r>
        <w:rPr>
          <w:spacing w:val="-12"/>
          <w:w w:val="90"/>
          <w:sz w:val="24"/>
        </w:rPr>
        <w:t xml:space="preserve"> </w:t>
      </w:r>
      <w:r>
        <w:rPr>
          <w:w w:val="90"/>
          <w:sz w:val="24"/>
        </w:rPr>
        <w:t>Table</w:t>
      </w:r>
      <w:r>
        <w:rPr>
          <w:spacing w:val="-9"/>
          <w:w w:val="90"/>
          <w:sz w:val="24"/>
        </w:rPr>
        <w:t xml:space="preserve"> </w:t>
      </w:r>
      <w:hyperlink w:anchor="_bookmark521">
        <w:r>
          <w:rPr>
            <w:rStyle w:val="ListLabel283"/>
            <w:w w:val="90"/>
            <w:sz w:val="24"/>
          </w:rPr>
          <w:t>36,</w:t>
        </w:r>
      </w:hyperlink>
      <w:r>
        <w:rPr>
          <w:spacing w:val="-12"/>
          <w:w w:val="90"/>
          <w:sz w:val="24"/>
        </w:rPr>
        <w:t xml:space="preserve"> </w:t>
      </w:r>
      <w:hyperlink w:anchor="_bookmark521">
        <w:r>
          <w:rPr>
            <w:rStyle w:val="ListLabel351"/>
            <w:rFonts w:ascii="Cambria" w:hAnsi="Cambria"/>
            <w:i/>
            <w:w w:val="90"/>
            <w:sz w:val="24"/>
          </w:rPr>
          <w:t>Consolidated</w:t>
        </w:r>
        <w:r>
          <w:rPr>
            <w:rStyle w:val="ListLabel351"/>
            <w:rFonts w:ascii="Cambria" w:hAnsi="Cambria"/>
            <w:i/>
            <w:spacing w:val="-8"/>
            <w:w w:val="90"/>
            <w:sz w:val="24"/>
          </w:rPr>
          <w:t xml:space="preserve"> </w:t>
        </w:r>
        <w:r>
          <w:rPr>
            <w:rStyle w:val="ListLabel351"/>
            <w:rFonts w:ascii="Cambria" w:hAnsi="Cambria"/>
            <w:i/>
            <w:w w:val="90"/>
            <w:sz w:val="24"/>
          </w:rPr>
          <w:t>Cash</w:t>
        </w:r>
        <w:r>
          <w:rPr>
            <w:rStyle w:val="ListLabel351"/>
            <w:rFonts w:ascii="Cambria" w:hAnsi="Cambria"/>
            <w:i/>
            <w:spacing w:val="-8"/>
            <w:w w:val="90"/>
            <w:sz w:val="24"/>
          </w:rPr>
          <w:t xml:space="preserve"> </w:t>
        </w:r>
        <w:r>
          <w:rPr>
            <w:rStyle w:val="ListLabel351"/>
            <w:rFonts w:ascii="Cambria" w:hAnsi="Cambria"/>
            <w:i/>
            <w:w w:val="90"/>
            <w:sz w:val="24"/>
          </w:rPr>
          <w:t>Flows,</w:t>
        </w:r>
      </w:hyperlink>
      <w:r>
        <w:rPr>
          <w:rFonts w:ascii="Cambria" w:hAnsi="Cambria"/>
          <w:i/>
          <w:w w:val="90"/>
          <w:sz w:val="24"/>
        </w:rPr>
        <w:t xml:space="preserve"> </w:t>
      </w:r>
      <w:hyperlink w:anchor="_bookmark521">
        <w:r>
          <w:rPr>
            <w:rStyle w:val="ListLabel351"/>
            <w:rFonts w:ascii="Cambria" w:hAnsi="Cambria"/>
            <w:i/>
            <w:w w:val="90"/>
            <w:sz w:val="24"/>
          </w:rPr>
          <w:t>Years</w:t>
        </w:r>
        <w:r>
          <w:rPr>
            <w:rStyle w:val="ListLabel351"/>
            <w:rFonts w:ascii="Cambria" w:hAnsi="Cambria"/>
            <w:i/>
            <w:spacing w:val="-6"/>
            <w:w w:val="90"/>
            <w:sz w:val="24"/>
          </w:rPr>
          <w:t xml:space="preserve"> </w:t>
        </w:r>
        <w:r>
          <w:rPr>
            <w:rStyle w:val="ListLabel351"/>
            <w:rFonts w:ascii="Cambria" w:hAnsi="Cambria"/>
            <w:i/>
            <w:w w:val="90"/>
            <w:sz w:val="24"/>
          </w:rPr>
          <w:t>Ending</w:t>
        </w:r>
        <w:r>
          <w:rPr>
            <w:rStyle w:val="ListLabel351"/>
            <w:rFonts w:ascii="Cambria" w:hAnsi="Cambria"/>
            <w:i/>
            <w:spacing w:val="-6"/>
            <w:w w:val="90"/>
            <w:sz w:val="24"/>
          </w:rPr>
          <w:t xml:space="preserve"> </w:t>
        </w:r>
        <w:r>
          <w:rPr>
            <w:rStyle w:val="ListLabel351"/>
            <w:rFonts w:ascii="Cambria" w:hAnsi="Cambria"/>
            <w:i/>
            <w:w w:val="90"/>
            <w:sz w:val="24"/>
          </w:rPr>
          <w:t>2006–2022</w:t>
        </w:r>
      </w:hyperlink>
      <w:r>
        <w:rPr>
          <w:w w:val="90"/>
          <w:sz w:val="24"/>
        </w:rPr>
        <w:t>,</w:t>
      </w:r>
      <w:r>
        <w:rPr>
          <w:spacing w:val="-11"/>
          <w:w w:val="90"/>
          <w:sz w:val="24"/>
        </w:rPr>
        <w:t xml:space="preserve"> </w:t>
      </w:r>
      <w:r>
        <w:rPr>
          <w:w w:val="90"/>
          <w:sz w:val="24"/>
        </w:rPr>
        <w:t>and</w:t>
      </w:r>
      <w:r>
        <w:rPr>
          <w:spacing w:val="-5"/>
          <w:w w:val="90"/>
          <w:sz w:val="24"/>
        </w:rPr>
        <w:t xml:space="preserve"> </w:t>
      </w:r>
      <w:r>
        <w:rPr>
          <w:w w:val="90"/>
          <w:sz w:val="24"/>
        </w:rPr>
        <w:t>Table</w:t>
      </w:r>
      <w:r>
        <w:rPr>
          <w:spacing w:val="-5"/>
          <w:w w:val="90"/>
          <w:sz w:val="24"/>
        </w:rPr>
        <w:t xml:space="preserve"> </w:t>
      </w:r>
      <w:hyperlink w:anchor="_bookmark523">
        <w:r>
          <w:rPr>
            <w:rStyle w:val="ListLabel283"/>
            <w:w w:val="90"/>
            <w:sz w:val="24"/>
          </w:rPr>
          <w:t>37,</w:t>
        </w:r>
      </w:hyperlink>
      <w:r>
        <w:rPr>
          <w:spacing w:val="-11"/>
          <w:w w:val="90"/>
          <w:sz w:val="24"/>
        </w:rPr>
        <w:t xml:space="preserve"> </w:t>
      </w:r>
      <w:hyperlink w:anchor="_bookmark523">
        <w:r>
          <w:rPr>
            <w:rStyle w:val="ListLabel351"/>
            <w:rFonts w:ascii="Cambria" w:hAnsi="Cambria"/>
            <w:i/>
            <w:w w:val="90"/>
            <w:sz w:val="24"/>
          </w:rPr>
          <w:t>Consolidated</w:t>
        </w:r>
        <w:r>
          <w:rPr>
            <w:rStyle w:val="ListLabel351"/>
            <w:rFonts w:ascii="Cambria" w:hAnsi="Cambria"/>
            <w:i/>
            <w:spacing w:val="-6"/>
            <w:w w:val="90"/>
            <w:sz w:val="24"/>
          </w:rPr>
          <w:t xml:space="preserve"> </w:t>
        </w:r>
        <w:r>
          <w:rPr>
            <w:rStyle w:val="ListLabel351"/>
            <w:rFonts w:ascii="Cambria" w:hAnsi="Cambria"/>
            <w:i/>
            <w:w w:val="90"/>
            <w:sz w:val="24"/>
          </w:rPr>
          <w:t>Functional</w:t>
        </w:r>
        <w:r>
          <w:rPr>
            <w:rStyle w:val="ListLabel351"/>
            <w:rFonts w:ascii="Cambria" w:hAnsi="Cambria"/>
            <w:i/>
            <w:spacing w:val="-6"/>
            <w:w w:val="90"/>
            <w:sz w:val="24"/>
          </w:rPr>
          <w:t xml:space="preserve"> </w:t>
        </w:r>
        <w:r>
          <w:rPr>
            <w:rStyle w:val="ListLabel351"/>
            <w:rFonts w:ascii="Cambria" w:hAnsi="Cambria"/>
            <w:i/>
            <w:w w:val="90"/>
            <w:sz w:val="24"/>
          </w:rPr>
          <w:t>Expenses</w:t>
        </w:r>
        <w:r>
          <w:rPr>
            <w:rStyle w:val="ListLabel351"/>
            <w:rFonts w:ascii="Cambria" w:hAnsi="Cambria"/>
            <w:i/>
            <w:spacing w:val="-6"/>
            <w:w w:val="90"/>
            <w:sz w:val="24"/>
          </w:rPr>
          <w:t xml:space="preserve"> </w:t>
        </w:r>
        <w:r>
          <w:rPr>
            <w:rStyle w:val="ListLabel351"/>
            <w:rFonts w:ascii="Cambria" w:hAnsi="Cambria"/>
            <w:i/>
            <w:w w:val="90"/>
            <w:sz w:val="24"/>
          </w:rPr>
          <w:t>(2019–2022)</w:t>
        </w:r>
      </w:hyperlink>
      <w:r>
        <w:rPr>
          <w:w w:val="90"/>
          <w:sz w:val="24"/>
        </w:rPr>
        <w:t>,</w:t>
      </w:r>
      <w:r>
        <w:rPr>
          <w:spacing w:val="-11"/>
          <w:w w:val="90"/>
          <w:sz w:val="24"/>
        </w:rPr>
        <w:t xml:space="preserve"> </w:t>
      </w:r>
      <w:r>
        <w:rPr>
          <w:w w:val="90"/>
          <w:sz w:val="24"/>
        </w:rPr>
        <w:t>in Appendices D</w:t>
      </w:r>
      <w:r>
        <w:rPr>
          <w:spacing w:val="-5"/>
          <w:w w:val="90"/>
          <w:sz w:val="24"/>
        </w:rPr>
        <w:t xml:space="preserve"> </w:t>
      </w:r>
      <w:r>
        <w:rPr>
          <w:w w:val="90"/>
          <w:sz w:val="24"/>
        </w:rPr>
        <w:t>–</w:t>
      </w:r>
      <w:r>
        <w:rPr>
          <w:spacing w:val="-5"/>
          <w:w w:val="90"/>
          <w:sz w:val="24"/>
        </w:rPr>
        <w:t xml:space="preserve"> </w:t>
      </w:r>
      <w:r>
        <w:rPr>
          <w:w w:val="90"/>
          <w:sz w:val="24"/>
        </w:rPr>
        <w:t>G starting on pp.</w:t>
      </w:r>
      <w:r>
        <w:rPr>
          <w:sz w:val="24"/>
        </w:rPr>
        <w:t xml:space="preserve"> </w:t>
      </w:r>
      <w:hyperlink w:anchor="_bookmark517">
        <w:r>
          <w:rPr>
            <w:rStyle w:val="ListLabel283"/>
            <w:w w:val="90"/>
            <w:sz w:val="24"/>
          </w:rPr>
          <w:t>178,</w:t>
        </w:r>
      </w:hyperlink>
      <w:r>
        <w:rPr>
          <w:spacing w:val="-5"/>
          <w:w w:val="90"/>
          <w:sz w:val="24"/>
        </w:rPr>
        <w:t xml:space="preserve"> </w:t>
      </w:r>
      <w:r>
        <w:rPr>
          <w:w w:val="90"/>
          <w:sz w:val="24"/>
        </w:rPr>
        <w:t xml:space="preserve">and online in this dissertation’s </w:t>
      </w:r>
      <w:r>
        <w:rPr>
          <w:rFonts w:ascii="Cambria" w:hAnsi="Cambria"/>
          <w:i/>
          <w:w w:val="90"/>
          <w:sz w:val="24"/>
        </w:rPr>
        <w:t>Data</w:t>
      </w:r>
      <w:r>
        <w:rPr>
          <w:rFonts w:ascii="Cambria" w:hAnsi="Cambria"/>
          <w:i/>
          <w:spacing w:val="-1"/>
          <w:w w:val="90"/>
          <w:sz w:val="24"/>
        </w:rPr>
        <w:t xml:space="preserve"> </w:t>
      </w:r>
      <w:r>
        <w:rPr>
          <w:rFonts w:ascii="Cambria" w:hAnsi="Cambria"/>
          <w:i/>
          <w:w w:val="90"/>
          <w:sz w:val="24"/>
        </w:rPr>
        <w:t>Dashboard</w:t>
      </w:r>
      <w:r>
        <w:rPr>
          <w:w w:val="90"/>
          <w:sz w:val="24"/>
        </w:rPr>
        <w:t>,</w:t>
      </w:r>
      <w:r>
        <w:rPr>
          <w:spacing w:val="-5"/>
          <w:w w:val="90"/>
          <w:sz w:val="24"/>
        </w:rPr>
        <w:t xml:space="preserve"> </w:t>
      </w:r>
      <w:r>
        <w:rPr>
          <w:w w:val="90"/>
          <w:sz w:val="24"/>
        </w:rPr>
        <w:t xml:space="preserve">a </w:t>
      </w:r>
      <w:r>
        <w:rPr>
          <w:spacing w:val="-6"/>
          <w:sz w:val="24"/>
        </w:rPr>
        <w:t>Google</w:t>
      </w:r>
      <w:r>
        <w:rPr>
          <w:spacing w:val="-13"/>
          <w:sz w:val="24"/>
        </w:rPr>
        <w:t xml:space="preserve"> </w:t>
      </w:r>
      <w:r>
        <w:rPr>
          <w:spacing w:val="-6"/>
          <w:sz w:val="24"/>
        </w:rPr>
        <w:t>spreadsheet</w:t>
      </w:r>
      <w:r>
        <w:rPr>
          <w:spacing w:val="-13"/>
          <w:sz w:val="24"/>
        </w:rPr>
        <w:t xml:space="preserve"> </w:t>
      </w:r>
      <w:r>
        <w:rPr>
          <w:spacing w:val="-6"/>
          <w:sz w:val="24"/>
        </w:rPr>
        <w:t>which</w:t>
      </w:r>
      <w:r>
        <w:rPr>
          <w:spacing w:val="-13"/>
          <w:sz w:val="24"/>
        </w:rPr>
        <w:t xml:space="preserve"> </w:t>
      </w:r>
      <w:r>
        <w:rPr>
          <w:spacing w:val="-6"/>
          <w:sz w:val="24"/>
        </w:rPr>
        <w:t>is</w:t>
      </w:r>
      <w:r>
        <w:rPr>
          <w:spacing w:val="-13"/>
          <w:sz w:val="24"/>
        </w:rPr>
        <w:t xml:space="preserve"> </w:t>
      </w:r>
      <w:r>
        <w:rPr>
          <w:spacing w:val="-6"/>
          <w:sz w:val="24"/>
        </w:rPr>
        <w:t>incorporated</w:t>
      </w:r>
      <w:r>
        <w:rPr>
          <w:spacing w:val="-13"/>
          <w:sz w:val="24"/>
        </w:rPr>
        <w:t xml:space="preserve"> </w:t>
      </w:r>
      <w:r>
        <w:rPr>
          <w:spacing w:val="-6"/>
          <w:sz w:val="24"/>
        </w:rPr>
        <w:t>into</w:t>
      </w:r>
      <w:r>
        <w:rPr>
          <w:spacing w:val="-13"/>
          <w:sz w:val="24"/>
        </w:rPr>
        <w:t xml:space="preserve"> </w:t>
      </w:r>
      <w:r>
        <w:rPr>
          <w:spacing w:val="-6"/>
          <w:sz w:val="24"/>
        </w:rPr>
        <w:t>this</w:t>
      </w:r>
      <w:r>
        <w:rPr>
          <w:spacing w:val="-13"/>
          <w:sz w:val="24"/>
        </w:rPr>
        <w:t xml:space="preserve"> </w:t>
      </w:r>
      <w:r>
        <w:rPr>
          <w:spacing w:val="-6"/>
          <w:sz w:val="24"/>
        </w:rPr>
        <w:t>dissertation</w:t>
      </w:r>
      <w:r>
        <w:rPr>
          <w:spacing w:val="-13"/>
          <w:sz w:val="24"/>
        </w:rPr>
        <w:t xml:space="preserve"> </w:t>
      </w:r>
      <w:r>
        <w:rPr>
          <w:spacing w:val="-6"/>
          <w:sz w:val="24"/>
        </w:rPr>
        <w:t>by</w:t>
      </w:r>
      <w:r>
        <w:rPr>
          <w:spacing w:val="-13"/>
          <w:sz w:val="24"/>
        </w:rPr>
        <w:t xml:space="preserve"> </w:t>
      </w:r>
      <w:r>
        <w:rPr>
          <w:spacing w:val="-6"/>
          <w:sz w:val="24"/>
        </w:rPr>
        <w:t>reference.</w:t>
      </w:r>
      <w:hyperlink w:anchor="_bookmark160">
        <w:r>
          <w:rPr>
            <w:rStyle w:val="ListLabel332"/>
            <w:spacing w:val="-6"/>
            <w:position w:val="9"/>
            <w:sz w:val="16"/>
          </w:rPr>
          <w:t>65</w:t>
        </w:r>
      </w:hyperlink>
    </w:p>
    <w:p>
      <w:pPr>
        <w:pStyle w:val="BodyText"/>
        <w:spacing w:lineRule="auto" w:line="352" w:before="7" w:after="0"/>
        <w:ind w:firstLine="360" w:left="437" w:right="152"/>
        <w:rPr/>
      </w:pPr>
      <w:r>
        <w:rPr>
          <w:w w:val="90"/>
        </w:rPr>
        <w:t xml:space="preserve">These four annual financial statements allow a detailed view of how Rocketship </w:t>
      </w:r>
      <w:r>
        <w:rPr>
          <w:spacing w:val="-6"/>
        </w:rPr>
        <w:t>finances</w:t>
      </w:r>
      <w:r>
        <w:rPr>
          <w:spacing w:val="-8"/>
        </w:rPr>
        <w:t xml:space="preserve"> </w:t>
      </w:r>
      <w:r>
        <w:rPr>
          <w:spacing w:val="-6"/>
        </w:rPr>
        <w:t>its</w:t>
      </w:r>
      <w:r>
        <w:rPr>
          <w:spacing w:val="-8"/>
        </w:rPr>
        <w:t xml:space="preserve"> </w:t>
      </w:r>
      <w:r>
        <w:rPr>
          <w:spacing w:val="-6"/>
        </w:rPr>
        <w:t>facilities.</w:t>
      </w:r>
      <w:r>
        <w:rPr/>
        <w:t xml:space="preserve"> </w:t>
      </w:r>
      <w:r>
        <w:rPr>
          <w:spacing w:val="-6"/>
        </w:rPr>
        <w:t>Financing</w:t>
      </w:r>
      <w:r>
        <w:rPr>
          <w:spacing w:val="-8"/>
        </w:rPr>
        <w:t xml:space="preserve"> </w:t>
      </w:r>
      <w:r>
        <w:rPr>
          <w:spacing w:val="-6"/>
        </w:rPr>
        <w:t>charter</w:t>
      </w:r>
      <w:r>
        <w:rPr>
          <w:spacing w:val="-8"/>
        </w:rPr>
        <w:t xml:space="preserve"> </w:t>
      </w:r>
      <w:r>
        <w:rPr>
          <w:spacing w:val="-6"/>
        </w:rPr>
        <w:t>schools</w:t>
      </w:r>
      <w:r>
        <w:rPr>
          <w:spacing w:val="-8"/>
        </w:rPr>
        <w:t xml:space="preserve"> </w:t>
      </w:r>
      <w:r>
        <w:rPr>
          <w:spacing w:val="-6"/>
        </w:rPr>
        <w:t>in</w:t>
      </w:r>
      <w:r>
        <w:rPr>
          <w:spacing w:val="-8"/>
        </w:rPr>
        <w:t xml:space="preserve"> </w:t>
      </w:r>
      <w:r>
        <w:rPr>
          <w:spacing w:val="-6"/>
        </w:rPr>
        <w:t>California</w:t>
      </w:r>
      <w:r>
        <w:rPr>
          <w:spacing w:val="-8"/>
        </w:rPr>
        <w:t xml:space="preserve"> </w:t>
      </w:r>
      <w:r>
        <w:rPr>
          <w:spacing w:val="-6"/>
        </w:rPr>
        <w:t>is</w:t>
      </w:r>
      <w:r>
        <w:rPr>
          <w:spacing w:val="-8"/>
        </w:rPr>
        <w:t xml:space="preserve"> </w:t>
      </w:r>
      <w:r>
        <w:rPr>
          <w:spacing w:val="-6"/>
        </w:rPr>
        <w:t>more</w:t>
      </w:r>
      <w:r>
        <w:rPr>
          <w:spacing w:val="-8"/>
        </w:rPr>
        <w:t xml:space="preserve"> </w:t>
      </w:r>
      <w:r>
        <w:rPr>
          <w:spacing w:val="-6"/>
        </w:rPr>
        <w:t>complicated</w:t>
      </w:r>
      <w:r>
        <w:rPr>
          <w:spacing w:val="-8"/>
        </w:rPr>
        <w:t xml:space="preserve"> </w:t>
      </w:r>
      <w:r>
        <w:rPr>
          <w:spacing w:val="-6"/>
        </w:rPr>
        <w:t xml:space="preserve">than </w:t>
      </w:r>
      <w:r>
        <w:rPr>
          <w:w w:val="90"/>
        </w:rPr>
        <w:t xml:space="preserve">the financing of traditional public schools because charters need to obtain facilities often </w:t>
      </w:r>
      <w:r>
        <w:rPr>
          <w:spacing w:val="-8"/>
        </w:rPr>
        <w:t>independent from the public school district in which they are located.</w:t>
      </w:r>
      <w:r>
        <w:rPr/>
        <w:t xml:space="preserve"> </w:t>
      </w:r>
      <w:r>
        <w:rPr>
          <w:spacing w:val="-8"/>
        </w:rPr>
        <w:t xml:space="preserve">Table </w:t>
      </w:r>
      <w:hyperlink w:anchor="_bookmark165">
        <w:r>
          <w:rPr>
            <w:rStyle w:val="ListLabel269"/>
            <w:spacing w:val="-8"/>
          </w:rPr>
          <w:t>8,</w:t>
        </w:r>
      </w:hyperlink>
      <w:r>
        <w:rPr>
          <w:spacing w:val="-12"/>
        </w:rPr>
        <w:t xml:space="preserve"> </w:t>
      </w:r>
      <w:hyperlink w:anchor="_bookmark165">
        <w:r>
          <w:rPr>
            <w:rStyle w:val="ListLabel362"/>
            <w:rFonts w:ascii="Cambria" w:hAnsi="Cambria"/>
            <w:i/>
            <w:spacing w:val="-8"/>
          </w:rPr>
          <w:t>Charter</w:t>
        </w:r>
      </w:hyperlink>
      <w:r>
        <w:rPr>
          <w:rFonts w:ascii="Cambria" w:hAnsi="Cambria"/>
          <w:i/>
          <w:spacing w:val="-8"/>
        </w:rPr>
        <w:t xml:space="preserve"> </w:t>
      </w:r>
      <w:hyperlink w:anchor="_bookmark165">
        <w:r>
          <w:rPr>
            <w:rStyle w:val="ListLabel336"/>
            <w:rFonts w:ascii="Cambria" w:hAnsi="Cambria"/>
            <w:i/>
            <w:w w:val="90"/>
          </w:rPr>
          <w:t>School Financing</w:t>
        </w:r>
      </w:hyperlink>
      <w:r>
        <w:rPr>
          <w:rFonts w:ascii="Cambria" w:hAnsi="Cambria"/>
          <w:i/>
          <w:w w:val="90"/>
        </w:rPr>
        <w:t xml:space="preserve"> </w:t>
      </w:r>
      <w:r>
        <w:rPr>
          <w:w w:val="90"/>
        </w:rPr>
        <w:t>on p</w:t>
      </w:r>
      <w:hyperlink w:anchor="_bookmark165">
        <w:r>
          <w:rPr>
            <w:rStyle w:val="ListLabel251"/>
            <w:w w:val="90"/>
          </w:rPr>
          <w:t>.81</w:t>
        </w:r>
      </w:hyperlink>
      <w:r>
        <w:rPr>
          <w:w w:val="90"/>
        </w:rPr>
        <w:t xml:space="preserve"> describes what facility financing options a charter school has compared to a traditional public school.</w:t>
      </w:r>
      <w:r>
        <w:rPr/>
        <w:t xml:space="preserve"> </w:t>
      </w:r>
      <w:r>
        <w:rPr>
          <w:w w:val="90"/>
        </w:rPr>
        <w:t xml:space="preserve">Note that ending up with facilities that satisfy a school’s needs may require the purchase of land, the construction of new facilities, or the </w:t>
      </w:r>
      <w:r>
        <w:rPr>
          <w:spacing w:val="-6"/>
        </w:rPr>
        <w:t>modification</w:t>
      </w:r>
      <w:r>
        <w:rPr>
          <w:spacing w:val="-12"/>
        </w:rPr>
        <w:t xml:space="preserve"> </w:t>
      </w:r>
      <w:r>
        <w:rPr>
          <w:spacing w:val="-6"/>
        </w:rPr>
        <w:t>of</w:t>
      </w:r>
      <w:r>
        <w:rPr>
          <w:spacing w:val="-12"/>
        </w:rPr>
        <w:t xml:space="preserve"> </w:t>
      </w:r>
      <w:r>
        <w:rPr>
          <w:spacing w:val="-6"/>
        </w:rPr>
        <w:t>existing</w:t>
      </w:r>
      <w:r>
        <w:rPr>
          <w:spacing w:val="-12"/>
        </w:rPr>
        <w:t xml:space="preserve"> </w:t>
      </w:r>
      <w:r>
        <w:rPr>
          <w:spacing w:val="-6"/>
        </w:rPr>
        <w:t>facilities,</w:t>
      </w:r>
      <w:r>
        <w:rPr>
          <w:spacing w:val="-17"/>
        </w:rPr>
        <w:t xml:space="preserve"> </w:t>
      </w:r>
      <w:r>
        <w:rPr>
          <w:spacing w:val="-6"/>
        </w:rPr>
        <w:t>in</w:t>
      </w:r>
      <w:r>
        <w:rPr>
          <w:spacing w:val="-12"/>
        </w:rPr>
        <w:t xml:space="preserve"> </w:t>
      </w:r>
      <w:r>
        <w:rPr>
          <w:spacing w:val="-6"/>
        </w:rPr>
        <w:t>addition</w:t>
      </w:r>
      <w:r>
        <w:rPr>
          <w:spacing w:val="-12"/>
        </w:rPr>
        <w:t xml:space="preserve"> </w:t>
      </w:r>
      <w:r>
        <w:rPr>
          <w:spacing w:val="-6"/>
        </w:rPr>
        <w:t>to</w:t>
      </w:r>
      <w:r>
        <w:rPr>
          <w:spacing w:val="-12"/>
        </w:rPr>
        <w:t xml:space="preserve"> </w:t>
      </w:r>
      <w:r>
        <w:rPr>
          <w:spacing w:val="-6"/>
        </w:rPr>
        <w:t>operating</w:t>
      </w:r>
      <w:r>
        <w:rPr>
          <w:spacing w:val="-12"/>
        </w:rPr>
        <w:t xml:space="preserve"> </w:t>
      </w:r>
      <w:r>
        <w:rPr>
          <w:spacing w:val="-6"/>
        </w:rPr>
        <w:t>those</w:t>
      </w:r>
      <w:r>
        <w:rPr>
          <w:spacing w:val="-12"/>
        </w:rPr>
        <w:t xml:space="preserve"> </w:t>
      </w:r>
      <w:r>
        <w:rPr>
          <w:spacing w:val="-6"/>
        </w:rPr>
        <w:t>facilities.</w:t>
      </w:r>
      <w:r>
        <w:rPr>
          <w:spacing w:val="-1"/>
        </w:rPr>
        <w:t xml:space="preserve"> </w:t>
      </w:r>
      <w:r>
        <w:rPr>
          <w:spacing w:val="-6"/>
        </w:rPr>
        <w:t>Each</w:t>
      </w:r>
      <w:r>
        <w:rPr>
          <w:spacing w:val="-12"/>
        </w:rPr>
        <w:t xml:space="preserve"> </w:t>
      </w:r>
      <w:r>
        <w:rPr>
          <w:spacing w:val="-6"/>
        </w:rPr>
        <w:t>of</w:t>
      </w:r>
      <w:r>
        <w:rPr>
          <w:spacing w:val="-12"/>
        </w:rPr>
        <w:t xml:space="preserve"> </w:t>
      </w:r>
      <w:r>
        <w:rPr>
          <w:spacing w:val="-6"/>
        </w:rPr>
        <w:t>these alternatives may require different financing methods.</w:t>
      </w:r>
    </w:p>
    <w:p>
      <w:pPr>
        <w:pStyle w:val="BodyText"/>
        <w:spacing w:lineRule="auto" w:line="350"/>
        <w:ind w:firstLine="360" w:left="437" w:right="169"/>
        <w:rPr>
          <w:sz w:val="16"/>
        </w:rPr>
      </w:pPr>
      <w:r>
        <mc:AlternateContent>
          <mc:Choice Requires="wps">
            <w:drawing>
              <wp:anchor behindDoc="1" distT="0" distB="0" distL="0" distR="0" simplePos="0" locked="0" layoutInCell="0" allowOverlap="1" relativeHeight="149">
                <wp:simplePos x="0" y="0"/>
                <wp:positionH relativeFrom="page">
                  <wp:posOffset>1369695</wp:posOffset>
                </wp:positionH>
                <wp:positionV relativeFrom="paragraph">
                  <wp:posOffset>1521460</wp:posOffset>
                </wp:positionV>
                <wp:extent cx="2191385" cy="1270"/>
                <wp:effectExtent l="0" t="2540" r="0" b="1270"/>
                <wp:wrapTopAndBottom/>
                <wp:docPr id="273" name="Graphic 91"/>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spacing w:val="-6"/>
        </w:rPr>
        <w:t>In</w:t>
      </w:r>
      <w:r>
        <w:rPr>
          <w:spacing w:val="-12"/>
        </w:rPr>
        <w:t xml:space="preserve"> </w:t>
      </w:r>
      <w:r>
        <w:rPr>
          <w:spacing w:val="-6"/>
        </w:rPr>
        <w:t>addition</w:t>
      </w:r>
      <w:r>
        <w:rPr>
          <w:spacing w:val="-12"/>
        </w:rPr>
        <w:t xml:space="preserve"> </w:t>
      </w:r>
      <w:r>
        <w:rPr>
          <w:spacing w:val="-6"/>
        </w:rPr>
        <w:t>to</w:t>
      </w:r>
      <w:r>
        <w:rPr>
          <w:spacing w:val="-12"/>
        </w:rPr>
        <w:t xml:space="preserve"> </w:t>
      </w:r>
      <w:r>
        <w:rPr>
          <w:spacing w:val="-6"/>
        </w:rPr>
        <w:t>the</w:t>
      </w:r>
      <w:r>
        <w:rPr>
          <w:spacing w:val="-12"/>
        </w:rPr>
        <w:t xml:space="preserve"> </w:t>
      </w:r>
      <w:r>
        <w:rPr>
          <w:spacing w:val="-6"/>
        </w:rPr>
        <w:t>annual</w:t>
      </w:r>
      <w:r>
        <w:rPr>
          <w:spacing w:val="-12"/>
        </w:rPr>
        <w:t xml:space="preserve"> </w:t>
      </w:r>
      <w:r>
        <w:rPr>
          <w:spacing w:val="-6"/>
        </w:rPr>
        <w:t>consolidated</w:t>
      </w:r>
      <w:r>
        <w:rPr>
          <w:spacing w:val="-12"/>
        </w:rPr>
        <w:t xml:space="preserve"> </w:t>
      </w:r>
      <w:r>
        <w:rPr>
          <w:spacing w:val="-6"/>
        </w:rPr>
        <w:t>financial</w:t>
      </w:r>
      <w:r>
        <w:rPr>
          <w:spacing w:val="-12"/>
        </w:rPr>
        <w:t xml:space="preserve"> </w:t>
      </w:r>
      <w:r>
        <w:rPr>
          <w:spacing w:val="-6"/>
        </w:rPr>
        <w:t>statements,</w:t>
      </w:r>
      <w:r>
        <w:rPr>
          <w:spacing w:val="-18"/>
        </w:rPr>
        <w:t xml:space="preserve"> </w:t>
      </w:r>
      <w:r>
        <w:rPr>
          <w:spacing w:val="-6"/>
        </w:rPr>
        <w:t>Rocketship</w:t>
      </w:r>
      <w:r>
        <w:rPr>
          <w:spacing w:val="-12"/>
        </w:rPr>
        <w:t xml:space="preserve"> </w:t>
      </w:r>
      <w:r>
        <w:rPr>
          <w:spacing w:val="-6"/>
        </w:rPr>
        <w:t xml:space="preserve">Education </w:t>
      </w:r>
      <w:r>
        <w:rPr>
          <w:spacing w:val="-8"/>
        </w:rPr>
        <w:t>and</w:t>
      </w:r>
      <w:r>
        <w:rPr>
          <w:spacing w:val="-9"/>
        </w:rPr>
        <w:t xml:space="preserve"> </w:t>
      </w:r>
      <w:r>
        <w:rPr>
          <w:spacing w:val="-8"/>
        </w:rPr>
        <w:t>Launchpad</w:t>
      </w:r>
      <w:r>
        <w:rPr>
          <w:spacing w:val="-9"/>
        </w:rPr>
        <w:t xml:space="preserve"> </w:t>
      </w:r>
      <w:r>
        <w:rPr>
          <w:spacing w:val="-8"/>
        </w:rPr>
        <w:t>Development</w:t>
      </w:r>
      <w:r>
        <w:rPr>
          <w:spacing w:val="-9"/>
        </w:rPr>
        <w:t xml:space="preserve"> </w:t>
      </w:r>
      <w:r>
        <w:rPr>
          <w:spacing w:val="-8"/>
        </w:rPr>
        <w:t>must</w:t>
      </w:r>
      <w:r>
        <w:rPr>
          <w:spacing w:val="-9"/>
        </w:rPr>
        <w:t xml:space="preserve"> </w:t>
      </w:r>
      <w:r>
        <w:rPr>
          <w:spacing w:val="-8"/>
        </w:rPr>
        <w:t>file</w:t>
      </w:r>
      <w:r>
        <w:rPr>
          <w:spacing w:val="-9"/>
        </w:rPr>
        <w:t xml:space="preserve"> </w:t>
      </w:r>
      <w:r>
        <w:rPr>
          <w:spacing w:val="-8"/>
        </w:rPr>
        <w:t>an</w:t>
      </w:r>
      <w:r>
        <w:rPr>
          <w:spacing w:val="-9"/>
        </w:rPr>
        <w:t xml:space="preserve"> </w:t>
      </w:r>
      <w:r>
        <w:rPr>
          <w:spacing w:val="-8"/>
        </w:rPr>
        <w:t>IRS</w:t>
      </w:r>
      <w:r>
        <w:rPr>
          <w:spacing w:val="-9"/>
        </w:rPr>
        <w:t xml:space="preserve"> </w:t>
      </w:r>
      <w:r>
        <w:rPr>
          <w:spacing w:val="-8"/>
        </w:rPr>
        <w:t>Form</w:t>
      </w:r>
      <w:r>
        <w:rPr>
          <w:spacing w:val="-9"/>
        </w:rPr>
        <w:t xml:space="preserve"> </w:t>
      </w:r>
      <w:r>
        <w:rPr>
          <w:spacing w:val="-8"/>
        </w:rPr>
        <w:t>990,</w:t>
      </w:r>
      <w:r>
        <w:rPr>
          <w:spacing w:val="-15"/>
        </w:rPr>
        <w:t xml:space="preserve"> </w:t>
      </w:r>
      <w:r>
        <w:rPr>
          <w:spacing w:val="-8"/>
        </w:rPr>
        <w:t>a</w:t>
      </w:r>
      <w:r>
        <w:rPr>
          <w:spacing w:val="-9"/>
        </w:rPr>
        <w:t xml:space="preserve"> </w:t>
      </w:r>
      <w:r>
        <w:rPr>
          <w:spacing w:val="-8"/>
        </w:rPr>
        <w:t>form</w:t>
      </w:r>
      <w:r>
        <w:rPr>
          <w:spacing w:val="-9"/>
        </w:rPr>
        <w:t xml:space="preserve"> </w:t>
      </w:r>
      <w:r>
        <w:rPr>
          <w:spacing w:val="-8"/>
        </w:rPr>
        <w:t>that</w:t>
      </w:r>
      <w:r>
        <w:rPr>
          <w:spacing w:val="-9"/>
        </w:rPr>
        <w:t xml:space="preserve"> </w:t>
      </w:r>
      <w:r>
        <w:rPr>
          <w:spacing w:val="-8"/>
        </w:rPr>
        <w:t>all</w:t>
      </w:r>
      <w:r>
        <w:rPr>
          <w:spacing w:val="-9"/>
        </w:rPr>
        <w:t xml:space="preserve"> </w:t>
      </w:r>
      <w:r>
        <w:rPr>
          <w:spacing w:val="-8"/>
        </w:rPr>
        <w:t xml:space="preserve">tax-exempt </w:t>
      </w:r>
      <w:r>
        <w:rPr>
          <w:w w:val="90"/>
        </w:rPr>
        <w:t>entities must file annually.</w:t>
      </w:r>
      <w:r>
        <w:rPr/>
        <w:t xml:space="preserve"> </w:t>
      </w:r>
      <w:r>
        <w:rPr>
          <w:w w:val="90"/>
        </w:rPr>
        <w:t>This form is public information and provides a different point of view than the annual financial statements.</w:t>
      </w:r>
      <w:r>
        <w:rPr/>
        <w:t xml:space="preserve"> </w:t>
      </w:r>
      <w:r>
        <w:rPr>
          <w:w w:val="90"/>
        </w:rPr>
        <w:t xml:space="preserve">Form 990s for non-profits are available on </w:t>
      </w:r>
      <w:r>
        <w:rPr>
          <w:spacing w:val="-4"/>
        </w:rPr>
        <w:t>the</w:t>
      </w:r>
      <w:r>
        <w:rPr>
          <w:spacing w:val="-13"/>
        </w:rPr>
        <w:t xml:space="preserve"> </w:t>
      </w:r>
      <w:r>
        <w:rPr>
          <w:spacing w:val="-4"/>
        </w:rPr>
        <w:t>IRS</w:t>
      </w:r>
      <w:r>
        <w:rPr>
          <w:spacing w:val="-13"/>
        </w:rPr>
        <w:t xml:space="preserve"> </w:t>
      </w:r>
      <w:r>
        <w:rPr>
          <w:spacing w:val="-4"/>
        </w:rPr>
        <w:t>web</w:t>
      </w:r>
      <w:r>
        <w:rPr>
          <w:spacing w:val="-13"/>
        </w:rPr>
        <w:t xml:space="preserve"> </w:t>
      </w:r>
      <w:r>
        <w:rPr>
          <w:spacing w:val="-4"/>
        </w:rPr>
        <w:t>site</w:t>
      </w:r>
      <w:r>
        <w:rPr>
          <w:spacing w:val="-13"/>
        </w:rPr>
        <w:t xml:space="preserve"> </w:t>
      </w:r>
      <w:r>
        <w:rPr>
          <w:spacing w:val="-4"/>
        </w:rPr>
        <w:t>for</w:t>
      </w:r>
      <w:r>
        <w:rPr>
          <w:spacing w:val="-13"/>
        </w:rPr>
        <w:t xml:space="preserve"> </w:t>
      </w:r>
      <w:r>
        <w:rPr>
          <w:spacing w:val="-4"/>
        </w:rPr>
        <w:t>the</w:t>
      </w:r>
      <w:r>
        <w:rPr>
          <w:spacing w:val="-13"/>
        </w:rPr>
        <w:t xml:space="preserve"> </w:t>
      </w:r>
      <w:r>
        <w:rPr>
          <w:spacing w:val="-4"/>
        </w:rPr>
        <w:t>tax</w:t>
      </w:r>
      <w:r>
        <w:rPr>
          <w:spacing w:val="-13"/>
        </w:rPr>
        <w:t xml:space="preserve"> </w:t>
      </w:r>
      <w:r>
        <w:rPr>
          <w:spacing w:val="-4"/>
        </w:rPr>
        <w:t>years</w:t>
      </w:r>
      <w:r>
        <w:rPr>
          <w:spacing w:val="-13"/>
        </w:rPr>
        <w:t xml:space="preserve"> </w:t>
      </w:r>
      <w:r>
        <w:rPr>
          <w:spacing w:val="-4"/>
        </w:rPr>
        <w:t>2016</w:t>
      </w:r>
      <w:r>
        <w:rPr>
          <w:spacing w:val="-13"/>
        </w:rPr>
        <w:t xml:space="preserve"> </w:t>
      </w:r>
      <w:r>
        <w:rPr>
          <w:spacing w:val="-4"/>
        </w:rPr>
        <w:t>to</w:t>
      </w:r>
      <w:r>
        <w:rPr>
          <w:spacing w:val="-13"/>
        </w:rPr>
        <w:t xml:space="preserve"> </w:t>
      </w:r>
      <w:r>
        <w:rPr>
          <w:spacing w:val="-4"/>
        </w:rPr>
        <w:t>the</w:t>
      </w:r>
      <w:r>
        <w:rPr>
          <w:spacing w:val="-13"/>
        </w:rPr>
        <w:t xml:space="preserve"> </w:t>
      </w:r>
      <w:r>
        <w:rPr>
          <w:spacing w:val="-4"/>
        </w:rPr>
        <w:t>present.</w:t>
      </w:r>
      <w:hyperlink w:anchor="_bookmark161">
        <w:r>
          <w:rPr>
            <w:rStyle w:val="ListLabel334"/>
            <w:spacing w:val="-4"/>
            <w:position w:val="9"/>
            <w:sz w:val="16"/>
          </w:rPr>
          <w:t>66</w:t>
        </w:r>
      </w:hyperlink>
    </w:p>
    <w:p>
      <w:pPr>
        <w:pStyle w:val="Normal"/>
        <w:spacing w:lineRule="auto" w:line="211" w:before="147" w:after="0"/>
        <w:ind w:firstLine="294" w:left="437" w:right="152"/>
        <w:jc w:val="left"/>
        <w:rPr>
          <w:sz w:val="20"/>
        </w:rPr>
      </w:pPr>
      <w:r>
        <w:rPr>
          <w:w w:val="90"/>
          <w:position w:val="7"/>
          <w:sz w:val="14"/>
        </w:rPr>
        <w:t>64</w:t>
      </w:r>
      <w:bookmarkStart w:id="214" w:name="_bookmark159"/>
      <w:bookmarkEnd w:id="214"/>
      <w:r>
        <w:rPr>
          <w:w w:val="90"/>
          <w:sz w:val="20"/>
        </w:rPr>
        <w:t>The years ending 2006–2008 were rolled up in a single audit statement and was not reported on until 2009,</w:t>
      </w:r>
      <w:r>
        <w:rPr>
          <w:spacing w:val="-5"/>
          <w:w w:val="90"/>
          <w:sz w:val="20"/>
        </w:rPr>
        <w:t xml:space="preserve"> </w:t>
      </w:r>
      <w:r>
        <w:rPr>
          <w:w w:val="90"/>
          <w:sz w:val="20"/>
        </w:rPr>
        <w:t>and</w:t>
      </w:r>
      <w:r>
        <w:rPr>
          <w:spacing w:val="-1"/>
          <w:w w:val="90"/>
          <w:sz w:val="20"/>
        </w:rPr>
        <w:t xml:space="preserve"> </w:t>
      </w:r>
      <w:r>
        <w:rPr>
          <w:w w:val="90"/>
          <w:sz w:val="20"/>
        </w:rPr>
        <w:t>was</w:t>
      </w:r>
      <w:r>
        <w:rPr>
          <w:spacing w:val="-1"/>
          <w:w w:val="90"/>
          <w:sz w:val="20"/>
        </w:rPr>
        <w:t xml:space="preserve"> </w:t>
      </w:r>
      <w:r>
        <w:rPr>
          <w:w w:val="90"/>
          <w:sz w:val="20"/>
        </w:rPr>
        <w:t>restated</w:t>
      </w:r>
      <w:r>
        <w:rPr>
          <w:spacing w:val="-1"/>
          <w:w w:val="90"/>
          <w:sz w:val="20"/>
        </w:rPr>
        <w:t xml:space="preserve"> </w:t>
      </w:r>
      <w:r>
        <w:rPr>
          <w:w w:val="90"/>
          <w:sz w:val="20"/>
        </w:rPr>
        <w:t>in</w:t>
      </w:r>
      <w:r>
        <w:rPr>
          <w:spacing w:val="-1"/>
          <w:w w:val="90"/>
          <w:sz w:val="20"/>
        </w:rPr>
        <w:t xml:space="preserve"> </w:t>
      </w:r>
      <w:r>
        <w:rPr>
          <w:w w:val="90"/>
          <w:sz w:val="20"/>
        </w:rPr>
        <w:t>2022</w:t>
      </w:r>
      <w:r>
        <w:rPr>
          <w:spacing w:val="-1"/>
          <w:w w:val="90"/>
          <w:sz w:val="20"/>
        </w:rPr>
        <w:t xml:space="preserve"> </w:t>
      </w:r>
      <w:r>
        <w:rPr>
          <w:w w:val="90"/>
          <w:sz w:val="20"/>
        </w:rPr>
        <w:t>making</w:t>
      </w:r>
      <w:r>
        <w:rPr>
          <w:spacing w:val="-1"/>
          <w:w w:val="90"/>
          <w:sz w:val="20"/>
        </w:rPr>
        <w:t xml:space="preserve"> </w:t>
      </w:r>
      <w:r>
        <w:rPr>
          <w:w w:val="90"/>
          <w:sz w:val="20"/>
        </w:rPr>
        <w:t>the</w:t>
      </w:r>
      <w:r>
        <w:rPr>
          <w:spacing w:val="-1"/>
          <w:w w:val="90"/>
          <w:sz w:val="20"/>
        </w:rPr>
        <w:t xml:space="preserve"> </w:t>
      </w:r>
      <w:r>
        <w:rPr>
          <w:w w:val="90"/>
          <w:sz w:val="20"/>
        </w:rPr>
        <w:t>year</w:t>
      </w:r>
      <w:r>
        <w:rPr>
          <w:spacing w:val="-1"/>
          <w:w w:val="90"/>
          <w:sz w:val="20"/>
        </w:rPr>
        <w:t xml:space="preserve"> </w:t>
      </w:r>
      <w:r>
        <w:rPr>
          <w:w w:val="90"/>
          <w:sz w:val="20"/>
        </w:rPr>
        <w:t>ending</w:t>
      </w:r>
      <w:r>
        <w:rPr>
          <w:spacing w:val="-1"/>
          <w:w w:val="90"/>
          <w:sz w:val="20"/>
        </w:rPr>
        <w:t xml:space="preserve"> </w:t>
      </w:r>
      <w:r>
        <w:rPr>
          <w:w w:val="90"/>
          <w:sz w:val="20"/>
        </w:rPr>
        <w:t>2010</w:t>
      </w:r>
      <w:r>
        <w:rPr>
          <w:spacing w:val="-1"/>
          <w:w w:val="90"/>
          <w:sz w:val="20"/>
        </w:rPr>
        <w:t xml:space="preserve"> </w:t>
      </w:r>
      <w:r>
        <w:rPr>
          <w:w w:val="90"/>
          <w:sz w:val="20"/>
        </w:rPr>
        <w:t>the</w:t>
      </w:r>
      <w:r>
        <w:rPr>
          <w:spacing w:val="-1"/>
          <w:w w:val="90"/>
          <w:sz w:val="20"/>
        </w:rPr>
        <w:t xml:space="preserve"> </w:t>
      </w:r>
      <w:r>
        <w:rPr>
          <w:w w:val="90"/>
          <w:sz w:val="20"/>
        </w:rPr>
        <w:t>first</w:t>
      </w:r>
      <w:r>
        <w:rPr>
          <w:spacing w:val="-5"/>
          <w:w w:val="90"/>
          <w:sz w:val="20"/>
        </w:rPr>
        <w:t xml:space="preserve"> </w:t>
      </w:r>
      <w:r>
        <w:rPr>
          <w:w w:val="90"/>
          <w:sz w:val="20"/>
        </w:rPr>
        <w:t>“normal”</w:t>
      </w:r>
      <w:r>
        <w:rPr>
          <w:spacing w:val="-5"/>
          <w:w w:val="90"/>
          <w:sz w:val="20"/>
        </w:rPr>
        <w:t xml:space="preserve"> </w:t>
      </w:r>
      <w:r>
        <w:rPr>
          <w:w w:val="90"/>
          <w:sz w:val="20"/>
        </w:rPr>
        <w:t>year.</w:t>
      </w:r>
      <w:r>
        <w:rPr>
          <w:sz w:val="20"/>
        </w:rPr>
        <w:t xml:space="preserve"> </w:t>
      </w:r>
      <w:r>
        <w:rPr>
          <w:w w:val="90"/>
          <w:sz w:val="20"/>
        </w:rPr>
        <w:t>Functional</w:t>
      </w:r>
      <w:r>
        <w:rPr>
          <w:spacing w:val="-1"/>
          <w:w w:val="90"/>
          <w:sz w:val="20"/>
        </w:rPr>
        <w:t xml:space="preserve"> </w:t>
      </w:r>
      <w:r>
        <w:rPr>
          <w:w w:val="90"/>
          <w:sz w:val="20"/>
        </w:rPr>
        <w:t>expenses</w:t>
      </w:r>
      <w:r>
        <w:rPr>
          <w:spacing w:val="-1"/>
          <w:w w:val="90"/>
          <w:sz w:val="20"/>
        </w:rPr>
        <w:t xml:space="preserve"> </w:t>
      </w:r>
      <w:r>
        <w:rPr>
          <w:w w:val="90"/>
          <w:sz w:val="20"/>
        </w:rPr>
        <w:t xml:space="preserve">for </w:t>
      </w:r>
      <w:r>
        <w:rPr>
          <w:spacing w:val="-4"/>
          <w:sz w:val="20"/>
        </w:rPr>
        <w:t>the</w:t>
      </w:r>
      <w:r>
        <w:rPr>
          <w:spacing w:val="-11"/>
          <w:sz w:val="20"/>
        </w:rPr>
        <w:t xml:space="preserve"> </w:t>
      </w:r>
      <w:r>
        <w:rPr>
          <w:spacing w:val="-4"/>
          <w:sz w:val="20"/>
        </w:rPr>
        <w:t>years</w:t>
      </w:r>
      <w:r>
        <w:rPr>
          <w:spacing w:val="-11"/>
          <w:sz w:val="20"/>
        </w:rPr>
        <w:t xml:space="preserve"> </w:t>
      </w:r>
      <w:r>
        <w:rPr>
          <w:spacing w:val="-4"/>
          <w:sz w:val="20"/>
        </w:rPr>
        <w:t>2008–2018</w:t>
      </w:r>
      <w:r>
        <w:rPr>
          <w:spacing w:val="-11"/>
          <w:sz w:val="20"/>
        </w:rPr>
        <w:t xml:space="preserve"> </w:t>
      </w:r>
      <w:r>
        <w:rPr>
          <w:spacing w:val="-4"/>
          <w:sz w:val="20"/>
        </w:rPr>
        <w:t>were</w:t>
      </w:r>
      <w:r>
        <w:rPr>
          <w:spacing w:val="-11"/>
          <w:sz w:val="20"/>
        </w:rPr>
        <w:t xml:space="preserve"> </w:t>
      </w:r>
      <w:r>
        <w:rPr>
          <w:spacing w:val="-4"/>
          <w:sz w:val="20"/>
        </w:rPr>
        <w:t>collected</w:t>
      </w:r>
      <w:r>
        <w:rPr>
          <w:spacing w:val="-11"/>
          <w:sz w:val="20"/>
        </w:rPr>
        <w:t xml:space="preserve"> </w:t>
      </w:r>
      <w:r>
        <w:rPr>
          <w:spacing w:val="-4"/>
          <w:sz w:val="20"/>
        </w:rPr>
        <w:t>but</w:t>
      </w:r>
      <w:r>
        <w:rPr>
          <w:spacing w:val="-11"/>
          <w:sz w:val="20"/>
        </w:rPr>
        <w:t xml:space="preserve"> </w:t>
      </w:r>
      <w:r>
        <w:rPr>
          <w:spacing w:val="-4"/>
          <w:sz w:val="20"/>
        </w:rPr>
        <w:t>are</w:t>
      </w:r>
      <w:r>
        <w:rPr>
          <w:spacing w:val="-11"/>
          <w:sz w:val="20"/>
        </w:rPr>
        <w:t xml:space="preserve"> </w:t>
      </w:r>
      <w:r>
        <w:rPr>
          <w:spacing w:val="-4"/>
          <w:sz w:val="20"/>
        </w:rPr>
        <w:t>not</w:t>
      </w:r>
      <w:r>
        <w:rPr>
          <w:spacing w:val="-11"/>
          <w:sz w:val="20"/>
        </w:rPr>
        <w:t xml:space="preserve"> </w:t>
      </w:r>
      <w:r>
        <w:rPr>
          <w:spacing w:val="-4"/>
          <w:sz w:val="20"/>
        </w:rPr>
        <w:t>summarized.</w:t>
      </w:r>
    </w:p>
    <w:p>
      <w:pPr>
        <w:pStyle w:val="ListParagraph"/>
        <w:numPr>
          <w:ilvl w:val="0"/>
          <w:numId w:val="11"/>
        </w:numPr>
        <w:tabs>
          <w:tab w:val="clear" w:pos="720"/>
          <w:tab w:val="left" w:pos="866" w:leader="none"/>
        </w:tabs>
        <w:spacing w:lineRule="auto" w:line="240" w:before="88" w:after="0"/>
        <w:ind w:hanging="134" w:left="866" w:right="0"/>
        <w:jc w:val="left"/>
        <w:rPr>
          <w:rFonts w:ascii="Courier New" w:hAnsi="Courier New"/>
          <w:sz w:val="16"/>
        </w:rPr>
      </w:pPr>
      <w:hyperlink r:id="rId297">
        <w:bookmarkStart w:id="215" w:name="_bookmark160"/>
        <w:bookmarkEnd w:id="215"/>
        <w:r>
          <w:rPr>
            <w:rStyle w:val="ListLabel217"/>
            <w:rFonts w:ascii="Courier New" w:hAnsi="Courier New"/>
            <w:spacing w:val="-2"/>
            <w:sz w:val="16"/>
          </w:rPr>
          <w:t>https:</w:t>
        </w:r>
      </w:hyperlink>
    </w:p>
    <w:p>
      <w:pPr>
        <w:pStyle w:val="Normal"/>
        <w:spacing w:before="58" w:after="0"/>
        <w:ind w:hanging="0" w:left="437" w:right="0"/>
        <w:jc w:val="left"/>
        <w:rPr>
          <w:rFonts w:ascii="Courier New" w:hAnsi="Courier New"/>
          <w:sz w:val="16"/>
        </w:rPr>
      </w:pPr>
      <w:hyperlink r:id="rId298">
        <w:r>
          <w:rPr>
            <w:rStyle w:val="ListLabel217"/>
            <w:rFonts w:ascii="Courier New" w:hAnsi="Courier New"/>
            <w:spacing w:val="-2"/>
            <w:sz w:val="16"/>
          </w:rPr>
          <w:t>//docs.google.com/spreadsheets/d/1c4akEKFj9bmVfLFQwi7ewMifSjRbrw5xpjh_UjO4oYY/view</w:t>
        </w:r>
      </w:hyperlink>
    </w:p>
    <w:p>
      <w:pPr>
        <w:sectPr>
          <w:footerReference w:type="even" r:id="rId300"/>
          <w:footerReference w:type="default" r:id="rId301"/>
          <w:footerReference w:type="first" r:id="rId302"/>
          <w:type w:val="nextPage"/>
          <w:pgSz w:w="12240" w:h="15840"/>
          <w:pgMar w:left="1720" w:right="1300" w:gutter="0" w:header="0" w:top="1360" w:footer="1366" w:bottom="1680"/>
          <w:pgNumType w:fmt="decimal"/>
          <w:formProt w:val="false"/>
          <w:textDirection w:val="lrTb"/>
          <w:docGrid w:type="default" w:linePitch="100" w:charSpace="4096"/>
        </w:sectPr>
        <w:pStyle w:val="ListParagraph"/>
        <w:numPr>
          <w:ilvl w:val="0"/>
          <w:numId w:val="11"/>
        </w:numPr>
        <w:tabs>
          <w:tab w:val="clear" w:pos="720"/>
          <w:tab w:val="left" w:pos="866" w:leader="none"/>
        </w:tabs>
        <w:spacing w:lineRule="auto" w:line="240" w:before="95" w:after="0"/>
        <w:ind w:hanging="134" w:left="866" w:right="0"/>
        <w:jc w:val="left"/>
        <w:rPr>
          <w:rFonts w:ascii="Courier New" w:hAnsi="Courier New"/>
          <w:sz w:val="16"/>
        </w:rPr>
      </w:pPr>
      <w:hyperlink r:id="rId299">
        <w:bookmarkStart w:id="216" w:name="_bookmark161"/>
        <w:bookmarkEnd w:id="216"/>
        <w:r>
          <w:rPr>
            <w:rStyle w:val="ListLabel217"/>
            <w:rFonts w:ascii="Courier New" w:hAnsi="Courier New"/>
            <w:spacing w:val="-2"/>
            <w:sz w:val="16"/>
          </w:rPr>
          <w:t>https://apps.irs.gov/app/eos/</w:t>
        </w:r>
      </w:hyperlink>
    </w:p>
    <w:p>
      <w:pPr>
        <w:pStyle w:val="BodyText"/>
        <w:spacing w:lineRule="auto" w:line="352" w:before="67" w:after="0"/>
        <w:ind w:firstLine="360" w:left="437" w:right="153"/>
        <w:rPr/>
      </w:pPr>
      <w:bookmarkStart w:id="217" w:name="_bookmark162"/>
      <w:bookmarkEnd w:id="217"/>
      <w:r>
        <w:rPr>
          <w:w w:val="90"/>
        </w:rPr>
        <w:t xml:space="preserve">Form 990, according to Fishman is intended to “provide a complete picture of your </w:t>
      </w:r>
      <w:r>
        <w:rPr>
          <w:spacing w:val="-6"/>
        </w:rPr>
        <w:t>non-profit—including its activities,</w:t>
      </w:r>
      <w:r>
        <w:rPr>
          <w:spacing w:val="-12"/>
        </w:rPr>
        <w:t xml:space="preserve"> </w:t>
      </w:r>
      <w:r>
        <w:rPr>
          <w:spacing w:val="-6"/>
        </w:rPr>
        <w:t>finances,</w:t>
      </w:r>
      <w:r>
        <w:rPr>
          <w:spacing w:val="-12"/>
        </w:rPr>
        <w:t xml:space="preserve"> </w:t>
      </w:r>
      <w:r>
        <w:rPr>
          <w:spacing w:val="-6"/>
        </w:rPr>
        <w:t>governance,</w:t>
      </w:r>
      <w:r>
        <w:rPr>
          <w:spacing w:val="-12"/>
        </w:rPr>
        <w:t xml:space="preserve"> </w:t>
      </w:r>
      <w:r>
        <w:rPr>
          <w:spacing w:val="-6"/>
        </w:rPr>
        <w:t>compensation,</w:t>
      </w:r>
      <w:r>
        <w:rPr>
          <w:spacing w:val="-12"/>
        </w:rPr>
        <w:t xml:space="preserve"> </w:t>
      </w:r>
      <w:r>
        <w:rPr>
          <w:spacing w:val="-6"/>
        </w:rPr>
        <w:t xml:space="preserve">and tax </w:t>
      </w:r>
      <w:r>
        <w:rPr>
          <w:spacing w:val="-8"/>
        </w:rPr>
        <w:t>compliance.”</w:t>
      </w:r>
      <w:r>
        <w:rPr/>
        <w:t xml:space="preserve"> </w:t>
      </w:r>
      <w:r>
        <w:rPr>
          <w:spacing w:val="-8"/>
        </w:rPr>
        <w:t>(Fishman,</w:t>
      </w:r>
      <w:r>
        <w:rPr>
          <w:spacing w:val="-14"/>
        </w:rPr>
        <w:t xml:space="preserve"> </w:t>
      </w:r>
      <w:hyperlink w:anchor="_bookmark313">
        <w:r>
          <w:rPr>
            <w:rStyle w:val="ListLabel269"/>
            <w:spacing w:val="-8"/>
          </w:rPr>
          <w:t>2022,</w:t>
        </w:r>
      </w:hyperlink>
      <w:r>
        <w:rPr>
          <w:spacing w:val="-14"/>
        </w:rPr>
        <w:t xml:space="preserve"> </w:t>
      </w:r>
      <w:r>
        <w:rPr>
          <w:spacing w:val="-8"/>
        </w:rPr>
        <w:t>p.</w:t>
      </w:r>
      <w:r>
        <w:rPr>
          <w:spacing w:val="-9"/>
        </w:rPr>
        <w:t xml:space="preserve"> </w:t>
      </w:r>
      <w:r>
        <w:rPr>
          <w:spacing w:val="-8"/>
        </w:rPr>
        <w:t>84)</w:t>
      </w:r>
      <w:r>
        <w:rPr>
          <w:spacing w:val="-9"/>
        </w:rPr>
        <w:t xml:space="preserve"> </w:t>
      </w:r>
      <w:r>
        <w:rPr>
          <w:spacing w:val="-8"/>
        </w:rPr>
        <w:t>In</w:t>
      </w:r>
      <w:r>
        <w:rPr>
          <w:spacing w:val="-9"/>
        </w:rPr>
        <w:t xml:space="preserve"> </w:t>
      </w:r>
      <w:r>
        <w:rPr>
          <w:spacing w:val="-8"/>
        </w:rPr>
        <w:t>addition</w:t>
      </w:r>
      <w:r>
        <w:rPr>
          <w:spacing w:val="-9"/>
        </w:rPr>
        <w:t xml:space="preserve"> </w:t>
      </w:r>
      <w:r>
        <w:rPr>
          <w:spacing w:val="-8"/>
        </w:rPr>
        <w:t>to</w:t>
      </w:r>
      <w:r>
        <w:rPr>
          <w:spacing w:val="-9"/>
        </w:rPr>
        <w:t xml:space="preserve"> </w:t>
      </w:r>
      <w:r>
        <w:rPr>
          <w:spacing w:val="-8"/>
        </w:rPr>
        <w:t>Form</w:t>
      </w:r>
      <w:r>
        <w:rPr>
          <w:spacing w:val="-9"/>
        </w:rPr>
        <w:t xml:space="preserve"> </w:t>
      </w:r>
      <w:r>
        <w:rPr>
          <w:spacing w:val="-8"/>
        </w:rPr>
        <w:t>990</w:t>
      </w:r>
      <w:r>
        <w:rPr>
          <w:spacing w:val="-9"/>
        </w:rPr>
        <w:t xml:space="preserve"> </w:t>
      </w:r>
      <w:r>
        <w:rPr>
          <w:spacing w:val="-8"/>
        </w:rPr>
        <w:t>itself</w:t>
      </w:r>
      <w:r>
        <w:rPr>
          <w:spacing w:val="-9"/>
        </w:rPr>
        <w:t xml:space="preserve"> </w:t>
      </w:r>
      <w:r>
        <w:rPr>
          <w:spacing w:val="-8"/>
        </w:rPr>
        <w:t>(12</w:t>
      </w:r>
      <w:r>
        <w:rPr>
          <w:spacing w:val="-9"/>
        </w:rPr>
        <w:t xml:space="preserve"> </w:t>
      </w:r>
      <w:r>
        <w:rPr>
          <w:spacing w:val="-8"/>
        </w:rPr>
        <w:t>pages)</w:t>
      </w:r>
      <w:r>
        <w:rPr>
          <w:spacing w:val="-9"/>
        </w:rPr>
        <w:t xml:space="preserve"> </w:t>
      </w:r>
      <w:r>
        <w:rPr>
          <w:spacing w:val="-8"/>
        </w:rPr>
        <w:t>there</w:t>
      </w:r>
      <w:r>
        <w:rPr>
          <w:spacing w:val="-9"/>
        </w:rPr>
        <w:t xml:space="preserve"> </w:t>
      </w:r>
      <w:r>
        <w:rPr>
          <w:spacing w:val="-8"/>
        </w:rPr>
        <w:t xml:space="preserve">are </w:t>
      </w:r>
      <w:r>
        <w:rPr>
          <w:w w:val="90"/>
        </w:rPr>
        <w:t>potentially 16 additional schedules for a total of 80 pages; the instructions for the full 990 run to 300 pages.</w:t>
      </w:r>
      <w:r>
        <w:rPr/>
        <w:t xml:space="preserve"> </w:t>
      </w:r>
      <w:r>
        <w:rPr>
          <w:w w:val="90"/>
        </w:rPr>
        <w:t xml:space="preserve">Rocketship Education and Launchpad Development Company Form </w:t>
      </w:r>
      <w:r>
        <w:rPr>
          <w:spacing w:val="-6"/>
        </w:rPr>
        <w:t>990s</w:t>
      </w:r>
      <w:r>
        <w:rPr>
          <w:spacing w:val="-15"/>
        </w:rPr>
        <w:t xml:space="preserve"> </w:t>
      </w:r>
      <w:r>
        <w:rPr>
          <w:spacing w:val="-6"/>
        </w:rPr>
        <w:t>are</w:t>
      </w:r>
      <w:r>
        <w:rPr>
          <w:spacing w:val="-13"/>
        </w:rPr>
        <w:t xml:space="preserve"> </w:t>
      </w:r>
      <w:r>
        <w:rPr>
          <w:spacing w:val="-6"/>
        </w:rPr>
        <w:t>available</w:t>
      </w:r>
      <w:r>
        <w:rPr>
          <w:spacing w:val="-13"/>
        </w:rPr>
        <w:t xml:space="preserve"> </w:t>
      </w:r>
      <w:r>
        <w:rPr>
          <w:spacing w:val="-6"/>
        </w:rPr>
        <w:t>at</w:t>
      </w:r>
      <w:r>
        <w:rPr>
          <w:spacing w:val="-13"/>
        </w:rPr>
        <w:t xml:space="preserve"> </w:t>
      </w:r>
      <w:hyperlink r:id="rId303">
        <w:r>
          <w:rPr>
            <w:rStyle w:val="ListLabel381"/>
            <w:rFonts w:ascii="Courier New" w:hAnsi="Courier New"/>
            <w:spacing w:val="-6"/>
            <w:sz w:val="19"/>
          </w:rPr>
          <w:t>https://apps.irs.gov/app/eos/</w:t>
        </w:r>
        <w:r>
          <w:rPr>
            <w:rStyle w:val="ListLabel381"/>
            <w:rFonts w:ascii="Courier New" w:hAnsi="Courier New"/>
            <w:spacing w:val="-67"/>
            <w:sz w:val="19"/>
          </w:rPr>
          <w:t xml:space="preserve"> </w:t>
        </w:r>
      </w:hyperlink>
      <w:r>
        <w:rPr>
          <w:spacing w:val="-6"/>
        </w:rPr>
        <w:t>and</w:t>
      </w:r>
      <w:r>
        <w:rPr>
          <w:spacing w:val="-13"/>
        </w:rPr>
        <w:t xml:space="preserve"> </w:t>
      </w:r>
      <w:r>
        <w:rPr>
          <w:spacing w:val="-6"/>
        </w:rPr>
        <w:t>on</w:t>
      </w:r>
      <w:r>
        <w:rPr>
          <w:spacing w:val="-13"/>
        </w:rPr>
        <w:t xml:space="preserve"> </w:t>
      </w:r>
      <w:r>
        <w:rPr>
          <w:spacing w:val="-6"/>
        </w:rPr>
        <w:t>the</w:t>
      </w:r>
      <w:r>
        <w:rPr>
          <w:spacing w:val="-13"/>
        </w:rPr>
        <w:t xml:space="preserve"> </w:t>
      </w:r>
      <w:r>
        <w:rPr>
          <w:spacing w:val="-6"/>
        </w:rPr>
        <w:t>GuideStar</w:t>
      </w:r>
      <w:r>
        <w:rPr>
          <w:spacing w:val="-13"/>
        </w:rPr>
        <w:t xml:space="preserve"> </w:t>
      </w:r>
      <w:r>
        <w:rPr>
          <w:spacing w:val="-6"/>
        </w:rPr>
        <w:t>web</w:t>
      </w:r>
      <w:r>
        <w:rPr>
          <w:spacing w:val="-13"/>
        </w:rPr>
        <w:t xml:space="preserve"> </w:t>
      </w:r>
      <w:r>
        <w:rPr>
          <w:spacing w:val="-6"/>
        </w:rPr>
        <w:t>site.</w:t>
      </w:r>
      <w:r>
        <w:rPr>
          <w:spacing w:val="-9"/>
        </w:rPr>
        <w:t xml:space="preserve"> </w:t>
      </w:r>
      <w:r>
        <w:rPr>
          <w:spacing w:val="-6"/>
        </w:rPr>
        <w:t xml:space="preserve">An </w:t>
      </w:r>
      <w:r>
        <w:rPr>
          <w:w w:val="90"/>
        </w:rPr>
        <w:t>analysis of Rocketship’s Form 990 for the years 2005 through 2020 does not reveal any significant anomalies or omissions.</w:t>
      </w:r>
      <w:r>
        <w:rPr/>
        <w:t xml:space="preserve"> </w:t>
      </w:r>
      <w:r>
        <w:rPr>
          <w:w w:val="90"/>
        </w:rPr>
        <w:t>However, this might be due to the different form and purpose of a 990 compared to an annual audit.</w:t>
      </w:r>
      <w:r>
        <w:rPr/>
        <w:t xml:space="preserve"> </w:t>
      </w:r>
      <w:r>
        <w:rPr>
          <w:w w:val="90"/>
        </w:rPr>
        <w:t xml:space="preserve">Further investigation to match the data of </w:t>
      </w:r>
      <w:bookmarkStart w:id="218" w:name="Rocketship's_Financing_Alternatives_&amp;_Mo"/>
      <w:bookmarkEnd w:id="218"/>
      <w:r>
        <w:rPr>
          <w:spacing w:val="-6"/>
        </w:rPr>
        <w:t>Form</w:t>
      </w:r>
      <w:r>
        <w:rPr>
          <w:spacing w:val="-8"/>
        </w:rPr>
        <w:t xml:space="preserve"> </w:t>
      </w:r>
      <w:r>
        <w:rPr>
          <w:spacing w:val="-6"/>
        </w:rPr>
        <w:t>990</w:t>
      </w:r>
      <w:r>
        <w:rPr>
          <w:spacing w:val="-8"/>
        </w:rPr>
        <w:t xml:space="preserve"> </w:t>
      </w:r>
      <w:r>
        <w:rPr>
          <w:spacing w:val="-6"/>
        </w:rPr>
        <w:t>with</w:t>
      </w:r>
      <w:r>
        <w:rPr>
          <w:spacing w:val="-8"/>
        </w:rPr>
        <w:t xml:space="preserve"> </w:t>
      </w:r>
      <w:r>
        <w:rPr>
          <w:spacing w:val="-6"/>
        </w:rPr>
        <w:t>that</w:t>
      </w:r>
      <w:r>
        <w:rPr>
          <w:spacing w:val="-8"/>
        </w:rPr>
        <w:t xml:space="preserve"> </w:t>
      </w:r>
      <w:r>
        <w:rPr>
          <w:spacing w:val="-6"/>
        </w:rPr>
        <w:t>of</w:t>
      </w:r>
      <w:r>
        <w:rPr>
          <w:spacing w:val="-8"/>
        </w:rPr>
        <w:t xml:space="preserve"> </w:t>
      </w:r>
      <w:r>
        <w:rPr>
          <w:spacing w:val="-6"/>
        </w:rPr>
        <w:t>an</w:t>
      </w:r>
      <w:r>
        <w:rPr>
          <w:spacing w:val="-8"/>
        </w:rPr>
        <w:t xml:space="preserve"> </w:t>
      </w:r>
      <w:r>
        <w:rPr>
          <w:spacing w:val="-6"/>
        </w:rPr>
        <w:t>annual</w:t>
      </w:r>
      <w:r>
        <w:rPr>
          <w:spacing w:val="-8"/>
        </w:rPr>
        <w:t xml:space="preserve"> </w:t>
      </w:r>
      <w:r>
        <w:rPr>
          <w:spacing w:val="-6"/>
        </w:rPr>
        <w:t>statement</w:t>
      </w:r>
      <w:r>
        <w:rPr>
          <w:spacing w:val="-8"/>
        </w:rPr>
        <w:t xml:space="preserve"> </w:t>
      </w:r>
      <w:r>
        <w:rPr>
          <w:spacing w:val="-6"/>
        </w:rPr>
        <w:t>is</w:t>
      </w:r>
      <w:r>
        <w:rPr>
          <w:spacing w:val="-8"/>
        </w:rPr>
        <w:t xml:space="preserve"> </w:t>
      </w:r>
      <w:r>
        <w:rPr>
          <w:spacing w:val="-6"/>
        </w:rPr>
        <w:t>warranted.</w:t>
      </w:r>
    </w:p>
    <w:p>
      <w:pPr>
        <w:pStyle w:val="Heading2"/>
        <w:spacing w:lineRule="exact" w:line="313"/>
        <w:rPr/>
      </w:pPr>
      <w:r>
        <w:rPr>
          <w:spacing w:val="2"/>
          <w:w w:val="80"/>
        </w:rPr>
        <w:t>Rocketship’s</w:t>
      </w:r>
      <w:r>
        <w:rPr>
          <w:spacing w:val="-7"/>
        </w:rPr>
        <w:t xml:space="preserve"> </w:t>
      </w:r>
      <w:r>
        <w:rPr>
          <w:spacing w:val="2"/>
          <w:w w:val="80"/>
        </w:rPr>
        <w:t>Financing</w:t>
      </w:r>
      <w:r>
        <w:rPr>
          <w:spacing w:val="-6"/>
        </w:rPr>
        <w:t xml:space="preserve"> </w:t>
      </w:r>
      <w:r>
        <w:rPr>
          <w:spacing w:val="2"/>
          <w:w w:val="80"/>
        </w:rPr>
        <w:t>Alternatives</w:t>
      </w:r>
      <w:r>
        <w:rPr>
          <w:spacing w:val="-7"/>
        </w:rPr>
        <w:t xml:space="preserve"> </w:t>
      </w:r>
      <w:r>
        <w:rPr>
          <w:spacing w:val="2"/>
          <w:w w:val="80"/>
        </w:rPr>
        <w:t>&amp;</w:t>
      </w:r>
      <w:r>
        <w:rPr>
          <w:spacing w:val="-6"/>
        </w:rPr>
        <w:t xml:space="preserve"> </w:t>
      </w:r>
      <w:r>
        <w:rPr>
          <w:spacing w:val="-2"/>
          <w:w w:val="80"/>
        </w:rPr>
        <w:t>Models</w:t>
      </w:r>
    </w:p>
    <w:p>
      <w:pPr>
        <w:pStyle w:val="BodyText"/>
        <w:spacing w:lineRule="auto" w:line="352" w:before="154" w:after="0"/>
        <w:ind w:firstLine="360" w:left="437" w:right="152"/>
        <w:jc w:val="both"/>
        <w:rPr/>
      </w:pPr>
      <w:r>
        <w:rPr>
          <w:w w:val="90"/>
        </w:rPr>
        <w:t>To illustrate the variety of financing options that could be used,</w:t>
      </w:r>
      <w:r>
        <w:rPr>
          <w:spacing w:val="-2"/>
          <w:w w:val="90"/>
        </w:rPr>
        <w:t xml:space="preserve"> </w:t>
      </w:r>
      <w:r>
        <w:rPr>
          <w:w w:val="90"/>
        </w:rPr>
        <w:t>many of Rocketship’s petitions state that they used three different financing options for nine schools as of 2015: “Launchpad</w:t>
      </w:r>
      <w:r>
        <w:rPr>
          <w:spacing w:val="-7"/>
          <w:w w:val="90"/>
        </w:rPr>
        <w:t xml:space="preserve"> </w:t>
      </w:r>
      <w:r>
        <w:rPr>
          <w:w w:val="90"/>
        </w:rPr>
        <w:t>successfully</w:t>
      </w:r>
      <w:r>
        <w:rPr>
          <w:spacing w:val="-7"/>
          <w:w w:val="90"/>
        </w:rPr>
        <w:t xml:space="preserve"> </w:t>
      </w:r>
      <w:r>
        <w:rPr>
          <w:w w:val="90"/>
        </w:rPr>
        <w:t>financed</w:t>
      </w:r>
      <w:r>
        <w:rPr>
          <w:spacing w:val="-7"/>
          <w:w w:val="90"/>
        </w:rPr>
        <w:t xml:space="preserve"> </w:t>
      </w:r>
      <w:r>
        <w:rPr>
          <w:w w:val="90"/>
        </w:rPr>
        <w:t>four</w:t>
      </w:r>
      <w:r>
        <w:rPr>
          <w:spacing w:val="-7"/>
          <w:w w:val="90"/>
        </w:rPr>
        <w:t xml:space="preserve"> </w:t>
      </w:r>
      <w:r>
        <w:rPr>
          <w:w w:val="90"/>
        </w:rPr>
        <w:t>of</w:t>
      </w:r>
      <w:r>
        <w:rPr>
          <w:spacing w:val="-7"/>
          <w:w w:val="90"/>
        </w:rPr>
        <w:t xml:space="preserve"> </w:t>
      </w:r>
      <w:r>
        <w:rPr>
          <w:w w:val="90"/>
        </w:rPr>
        <w:t>the</w:t>
      </w:r>
      <w:r>
        <w:rPr>
          <w:spacing w:val="-7"/>
          <w:w w:val="90"/>
        </w:rPr>
        <w:t xml:space="preserve"> </w:t>
      </w:r>
      <w:r>
        <w:rPr>
          <w:w w:val="90"/>
        </w:rPr>
        <w:t>nine</w:t>
      </w:r>
      <w:r>
        <w:rPr>
          <w:spacing w:val="-7"/>
          <w:w w:val="90"/>
        </w:rPr>
        <w:t xml:space="preserve"> </w:t>
      </w:r>
      <w:r>
        <w:rPr>
          <w:w w:val="90"/>
        </w:rPr>
        <w:t>Bay</w:t>
      </w:r>
      <w:r>
        <w:rPr>
          <w:spacing w:val="-7"/>
          <w:w w:val="90"/>
        </w:rPr>
        <w:t xml:space="preserve"> </w:t>
      </w:r>
      <w:r>
        <w:rPr>
          <w:w w:val="90"/>
        </w:rPr>
        <w:t>Area</w:t>
      </w:r>
      <w:r>
        <w:rPr>
          <w:spacing w:val="-7"/>
          <w:w w:val="90"/>
        </w:rPr>
        <w:t xml:space="preserve"> </w:t>
      </w:r>
      <w:r>
        <w:rPr>
          <w:w w:val="90"/>
        </w:rPr>
        <w:t>Rocketship</w:t>
      </w:r>
      <w:r>
        <w:rPr>
          <w:spacing w:val="-7"/>
          <w:w w:val="90"/>
        </w:rPr>
        <w:t xml:space="preserve"> </w:t>
      </w:r>
      <w:r>
        <w:rPr>
          <w:w w:val="90"/>
        </w:rPr>
        <w:t>projects</w:t>
      </w:r>
      <w:r>
        <w:rPr>
          <w:spacing w:val="-7"/>
          <w:w w:val="90"/>
        </w:rPr>
        <w:t xml:space="preserve"> </w:t>
      </w:r>
      <w:r>
        <w:rPr>
          <w:w w:val="90"/>
        </w:rPr>
        <w:t>with</w:t>
      </w:r>
      <w:r>
        <w:rPr>
          <w:spacing w:val="-7"/>
          <w:w w:val="90"/>
        </w:rPr>
        <w:t xml:space="preserve"> </w:t>
      </w:r>
      <w:r>
        <w:rPr>
          <w:w w:val="90"/>
        </w:rPr>
        <w:t xml:space="preserve">New Market Tax Credits, four projects by issuing long term tax exempt bonds, and one project </w:t>
      </w:r>
      <w:r>
        <w:rPr>
          <w:spacing w:val="-4"/>
        </w:rPr>
        <w:t>through</w:t>
      </w:r>
      <w:r>
        <w:rPr>
          <w:spacing w:val="-13"/>
        </w:rPr>
        <w:t xml:space="preserve"> </w:t>
      </w:r>
      <w:r>
        <w:rPr>
          <w:spacing w:val="-4"/>
        </w:rPr>
        <w:t>short</w:t>
      </w:r>
      <w:r>
        <w:rPr>
          <w:spacing w:val="-13"/>
        </w:rPr>
        <w:t xml:space="preserve"> </w:t>
      </w:r>
      <w:r>
        <w:rPr>
          <w:spacing w:val="-4"/>
        </w:rPr>
        <w:t>term</w:t>
      </w:r>
      <w:r>
        <w:rPr>
          <w:spacing w:val="-13"/>
        </w:rPr>
        <w:t xml:space="preserve"> </w:t>
      </w:r>
      <w:r>
        <w:rPr>
          <w:spacing w:val="-4"/>
        </w:rPr>
        <w:t>private</w:t>
      </w:r>
      <w:r>
        <w:rPr>
          <w:spacing w:val="-13"/>
        </w:rPr>
        <w:t xml:space="preserve"> </w:t>
      </w:r>
      <w:r>
        <w:rPr>
          <w:spacing w:val="-4"/>
        </w:rPr>
        <w:t>financing.”</w:t>
      </w:r>
    </w:p>
    <w:p>
      <w:pPr>
        <w:pStyle w:val="BodyText"/>
        <w:spacing w:lineRule="auto" w:line="352"/>
        <w:ind w:firstLine="360" w:left="437" w:right="335"/>
        <w:rPr/>
      </w:pPr>
      <w:r>
        <w:rPr>
          <w:w w:val="90"/>
        </w:rPr>
        <w:t xml:space="preserve">Rocketship also prepared a detailed spreadsheet of their financial model, </w:t>
      </w:r>
      <w:r>
        <w:rPr>
          <w:rFonts w:ascii="Cambria" w:hAnsi="Cambria"/>
          <w:i/>
          <w:w w:val="90"/>
        </w:rPr>
        <w:t xml:space="preserve">Current RSED Financial Model 061909 </w:t>
      </w:r>
      <w:r>
        <w:rPr>
          <w:w w:val="90"/>
        </w:rPr>
        <w:t xml:space="preserve">(Rocketship Education, </w:t>
      </w:r>
      <w:hyperlink w:anchor="_bookmark399">
        <w:r>
          <w:rPr>
            <w:rStyle w:val="ListLabel251"/>
            <w:w w:val="90"/>
          </w:rPr>
          <w:t>2009a),</w:t>
        </w:r>
      </w:hyperlink>
      <w:r>
        <w:rPr>
          <w:w w:val="90"/>
        </w:rPr>
        <w:t xml:space="preserve"> that projects earnings and </w:t>
      </w:r>
      <w:r>
        <w:rPr>
          <w:spacing w:val="-6"/>
        </w:rPr>
        <w:t>expenses</w:t>
      </w:r>
      <w:r>
        <w:rPr>
          <w:spacing w:val="-13"/>
        </w:rPr>
        <w:t xml:space="preserve"> </w:t>
      </w:r>
      <w:r>
        <w:rPr>
          <w:spacing w:val="-6"/>
        </w:rPr>
        <w:t>out</w:t>
      </w:r>
      <w:r>
        <w:rPr>
          <w:spacing w:val="-13"/>
        </w:rPr>
        <w:t xml:space="preserve"> </w:t>
      </w:r>
      <w:r>
        <w:rPr>
          <w:spacing w:val="-6"/>
        </w:rPr>
        <w:t>to</w:t>
      </w:r>
      <w:r>
        <w:rPr>
          <w:spacing w:val="-13"/>
        </w:rPr>
        <w:t xml:space="preserve"> </w:t>
      </w:r>
      <w:r>
        <w:rPr>
          <w:spacing w:val="-6"/>
        </w:rPr>
        <w:t>the</w:t>
      </w:r>
      <w:r>
        <w:rPr>
          <w:spacing w:val="-13"/>
        </w:rPr>
        <w:t xml:space="preserve"> </w:t>
      </w:r>
      <w:r>
        <w:rPr>
          <w:spacing w:val="-6"/>
        </w:rPr>
        <w:t>year</w:t>
      </w:r>
      <w:r>
        <w:rPr>
          <w:spacing w:val="-13"/>
        </w:rPr>
        <w:t xml:space="preserve"> </w:t>
      </w:r>
      <w:r>
        <w:rPr>
          <w:spacing w:val="-6"/>
        </w:rPr>
        <w:t>2045.</w:t>
      </w:r>
      <w:r>
        <w:rPr>
          <w:spacing w:val="-9"/>
        </w:rPr>
        <w:t xml:space="preserve"> </w:t>
      </w:r>
      <w:r>
        <w:rPr>
          <w:spacing w:val="-6"/>
        </w:rPr>
        <w:t>This</w:t>
      </w:r>
      <w:r>
        <w:rPr>
          <w:spacing w:val="-13"/>
        </w:rPr>
        <w:t xml:space="preserve"> </w:t>
      </w:r>
      <w:r>
        <w:rPr>
          <w:spacing w:val="-6"/>
        </w:rPr>
        <w:t>spreadsheet</w:t>
      </w:r>
      <w:r>
        <w:rPr>
          <w:spacing w:val="-13"/>
        </w:rPr>
        <w:t xml:space="preserve"> </w:t>
      </w:r>
      <w:r>
        <w:rPr>
          <w:spacing w:val="-6"/>
        </w:rPr>
        <w:t>contains</w:t>
      </w:r>
      <w:r>
        <w:rPr>
          <w:spacing w:val="-13"/>
        </w:rPr>
        <w:t xml:space="preserve"> </w:t>
      </w:r>
      <w:r>
        <w:rPr>
          <w:spacing w:val="-6"/>
        </w:rPr>
        <w:t>a</w:t>
      </w:r>
      <w:r>
        <w:rPr>
          <w:spacing w:val="-13"/>
        </w:rPr>
        <w:t xml:space="preserve"> </w:t>
      </w:r>
      <w:r>
        <w:rPr>
          <w:spacing w:val="-6"/>
        </w:rPr>
        <w:t>huge</w:t>
      </w:r>
      <w:r>
        <w:rPr>
          <w:spacing w:val="-13"/>
        </w:rPr>
        <w:t xml:space="preserve"> </w:t>
      </w:r>
      <w:r>
        <w:rPr>
          <w:spacing w:val="-6"/>
        </w:rPr>
        <w:t>amount</w:t>
      </w:r>
      <w:r>
        <w:rPr>
          <w:spacing w:val="-13"/>
        </w:rPr>
        <w:t xml:space="preserve"> </w:t>
      </w:r>
      <w:r>
        <w:rPr>
          <w:spacing w:val="-6"/>
        </w:rPr>
        <w:t>of</w:t>
      </w:r>
      <w:r>
        <w:rPr>
          <w:spacing w:val="-13"/>
        </w:rPr>
        <w:t xml:space="preserve"> </w:t>
      </w:r>
      <w:r>
        <w:rPr>
          <w:spacing w:val="-6"/>
        </w:rPr>
        <w:t>data.</w:t>
      </w:r>
    </w:p>
    <w:p>
      <w:pPr>
        <w:pStyle w:val="BodyText"/>
        <w:spacing w:lineRule="auto" w:line="352"/>
        <w:ind w:left="437" w:right="152"/>
        <w:rPr/>
      </w:pPr>
      <w:r>
        <w:rPr>
          <w:w w:val="90"/>
        </w:rPr>
        <w:t>Although</w:t>
      </w:r>
      <w:r>
        <w:rPr>
          <w:spacing w:val="-1"/>
          <w:w w:val="90"/>
        </w:rPr>
        <w:t xml:space="preserve"> </w:t>
      </w:r>
      <w:r>
        <w:rPr>
          <w:w w:val="90"/>
        </w:rPr>
        <w:t>the</w:t>
      </w:r>
      <w:r>
        <w:rPr>
          <w:spacing w:val="-1"/>
          <w:w w:val="90"/>
        </w:rPr>
        <w:t xml:space="preserve"> </w:t>
      </w:r>
      <w:r>
        <w:rPr>
          <w:w w:val="90"/>
        </w:rPr>
        <w:t>number</w:t>
      </w:r>
      <w:r>
        <w:rPr>
          <w:spacing w:val="-1"/>
          <w:w w:val="90"/>
        </w:rPr>
        <w:t xml:space="preserve"> </w:t>
      </w:r>
      <w:r>
        <w:rPr>
          <w:w w:val="90"/>
        </w:rPr>
        <w:t>of</w:t>
      </w:r>
      <w:r>
        <w:rPr>
          <w:spacing w:val="-1"/>
          <w:w w:val="90"/>
        </w:rPr>
        <w:t xml:space="preserve"> </w:t>
      </w:r>
      <w:r>
        <w:rPr>
          <w:w w:val="90"/>
        </w:rPr>
        <w:t>documents</w:t>
      </w:r>
      <w:r>
        <w:rPr>
          <w:spacing w:val="-1"/>
          <w:w w:val="90"/>
        </w:rPr>
        <w:t xml:space="preserve"> </w:t>
      </w:r>
      <w:r>
        <w:rPr>
          <w:w w:val="90"/>
        </w:rPr>
        <w:t>asked</w:t>
      </w:r>
      <w:r>
        <w:rPr>
          <w:spacing w:val="-1"/>
          <w:w w:val="90"/>
        </w:rPr>
        <w:t xml:space="preserve"> </w:t>
      </w:r>
      <w:r>
        <w:rPr>
          <w:w w:val="90"/>
        </w:rPr>
        <w:t>for</w:t>
      </w:r>
      <w:r>
        <w:rPr>
          <w:spacing w:val="-1"/>
          <w:w w:val="90"/>
        </w:rPr>
        <w:t xml:space="preserve"> </w:t>
      </w:r>
      <w:r>
        <w:rPr>
          <w:w w:val="90"/>
        </w:rPr>
        <w:t>by</w:t>
      </w:r>
      <w:r>
        <w:rPr>
          <w:spacing w:val="-1"/>
          <w:w w:val="90"/>
        </w:rPr>
        <w:t xml:space="preserve"> </w:t>
      </w:r>
      <w:r>
        <w:rPr>
          <w:w w:val="90"/>
        </w:rPr>
        <w:t>a</w:t>
      </w:r>
      <w:r>
        <w:rPr>
          <w:spacing w:val="-1"/>
          <w:w w:val="90"/>
        </w:rPr>
        <w:t xml:space="preserve"> </w:t>
      </w:r>
      <w:r>
        <w:rPr>
          <w:w w:val="90"/>
        </w:rPr>
        <w:t>Fiscal</w:t>
      </w:r>
      <w:r>
        <w:rPr>
          <w:spacing w:val="-1"/>
          <w:w w:val="90"/>
        </w:rPr>
        <w:t xml:space="preserve"> </w:t>
      </w:r>
      <w:r>
        <w:rPr>
          <w:w w:val="90"/>
        </w:rPr>
        <w:t>Crisis</w:t>
      </w:r>
      <w:r>
        <w:rPr>
          <w:spacing w:val="-1"/>
          <w:w w:val="90"/>
        </w:rPr>
        <w:t xml:space="preserve"> </w:t>
      </w:r>
      <w:r>
        <w:rPr>
          <w:w w:val="90"/>
        </w:rPr>
        <w:t>and</w:t>
      </w:r>
      <w:r>
        <w:rPr>
          <w:spacing w:val="-1"/>
          <w:w w:val="90"/>
        </w:rPr>
        <w:t xml:space="preserve"> </w:t>
      </w:r>
      <w:r>
        <w:rPr>
          <w:w w:val="90"/>
        </w:rPr>
        <w:t>Management</w:t>
      </w:r>
      <w:r>
        <w:rPr>
          <w:spacing w:val="-1"/>
          <w:w w:val="90"/>
        </w:rPr>
        <w:t xml:space="preserve"> </w:t>
      </w:r>
      <w:r>
        <w:rPr>
          <w:w w:val="90"/>
        </w:rPr>
        <w:t>Team (FCMAT) audit is much larger, the number of years analysed by Rocketship is</w:t>
      </w:r>
    </w:p>
    <w:p>
      <w:pPr>
        <w:pStyle w:val="Normal"/>
        <w:spacing w:lineRule="auto" w:line="422" w:before="0" w:after="0"/>
        <w:ind w:hanging="0" w:left="437" w:right="152"/>
        <w:jc w:val="left"/>
        <w:rPr>
          <w:rFonts w:ascii="Courier New" w:hAnsi="Courier New"/>
          <w:sz w:val="19"/>
        </w:rPr>
      </w:pPr>
      <w:r>
        <w:rPr>
          <w:spacing w:val="-6"/>
          <w:sz w:val="24"/>
        </w:rPr>
        <w:t>significantly</w:t>
      </w:r>
      <w:r>
        <w:rPr>
          <w:spacing w:val="-12"/>
          <w:sz w:val="24"/>
        </w:rPr>
        <w:t xml:space="preserve"> </w:t>
      </w:r>
      <w:r>
        <w:rPr>
          <w:spacing w:val="-6"/>
          <w:sz w:val="24"/>
        </w:rPr>
        <w:t>longer.</w:t>
      </w:r>
      <w:r>
        <w:rPr>
          <w:sz w:val="24"/>
        </w:rPr>
        <w:t xml:space="preserve"> </w:t>
      </w:r>
      <w:r>
        <w:rPr>
          <w:spacing w:val="-6"/>
          <w:sz w:val="24"/>
        </w:rPr>
        <w:t>The</w:t>
      </w:r>
      <w:r>
        <w:rPr>
          <w:spacing w:val="-12"/>
          <w:sz w:val="24"/>
        </w:rPr>
        <w:t xml:space="preserve"> </w:t>
      </w:r>
      <w:r>
        <w:rPr>
          <w:spacing w:val="-6"/>
          <w:sz w:val="24"/>
        </w:rPr>
        <w:t>entire</w:t>
      </w:r>
      <w:r>
        <w:rPr>
          <w:spacing w:val="-12"/>
          <w:sz w:val="24"/>
        </w:rPr>
        <w:t xml:space="preserve"> </w:t>
      </w:r>
      <w:r>
        <w:rPr>
          <w:spacing w:val="-6"/>
          <w:sz w:val="24"/>
        </w:rPr>
        <w:t>spreadsheet</w:t>
      </w:r>
      <w:r>
        <w:rPr>
          <w:spacing w:val="-12"/>
          <w:sz w:val="24"/>
        </w:rPr>
        <w:t xml:space="preserve"> </w:t>
      </w:r>
      <w:r>
        <w:rPr>
          <w:spacing w:val="-6"/>
          <w:sz w:val="24"/>
        </w:rPr>
        <w:t>is</w:t>
      </w:r>
      <w:r>
        <w:rPr>
          <w:spacing w:val="-12"/>
          <w:sz w:val="24"/>
        </w:rPr>
        <w:t xml:space="preserve"> </w:t>
      </w:r>
      <w:r>
        <w:rPr>
          <w:spacing w:val="-6"/>
          <w:sz w:val="24"/>
        </w:rPr>
        <w:t>available</w:t>
      </w:r>
      <w:r>
        <w:rPr>
          <w:spacing w:val="-12"/>
          <w:sz w:val="24"/>
        </w:rPr>
        <w:t xml:space="preserve"> </w:t>
      </w:r>
      <w:r>
        <w:rPr>
          <w:spacing w:val="-6"/>
          <w:sz w:val="24"/>
        </w:rPr>
        <w:t>at</w:t>
      </w:r>
      <w:r>
        <w:rPr>
          <w:spacing w:val="-12"/>
          <w:sz w:val="24"/>
        </w:rPr>
        <w:t xml:space="preserve"> </w:t>
      </w:r>
      <w:hyperlink r:id="rId304">
        <w:r>
          <w:rPr>
            <w:rStyle w:val="ListLabel380"/>
            <w:rFonts w:ascii="Courier New" w:hAnsi="Courier New"/>
            <w:spacing w:val="-6"/>
            <w:sz w:val="19"/>
          </w:rPr>
          <w:t>https://docs.google.com/</w:t>
        </w:r>
      </w:hyperlink>
      <w:r>
        <w:rPr>
          <w:rFonts w:ascii="Courier New" w:hAnsi="Courier New"/>
          <w:spacing w:val="-6"/>
          <w:sz w:val="19"/>
        </w:rPr>
        <w:t xml:space="preserve"> </w:t>
      </w:r>
      <w:hyperlink r:id="rId305">
        <w:r>
          <w:rPr>
            <w:rStyle w:val="ListLabel382"/>
            <w:rFonts w:ascii="Courier New" w:hAnsi="Courier New"/>
            <w:spacing w:val="-2"/>
            <w:sz w:val="19"/>
          </w:rPr>
          <w:t>spreadsheets/d/1e5j8nn2Ofg6l5BlOaPi_qcByGH_OAt232RrvTkoJy2Q/edit?usp=view</w:t>
        </w:r>
      </w:hyperlink>
    </w:p>
    <w:p>
      <w:pPr>
        <w:pStyle w:val="Normal"/>
        <w:spacing w:lineRule="auto" w:line="352" w:before="0" w:after="0"/>
        <w:ind w:hanging="0" w:left="437" w:right="152"/>
        <w:jc w:val="left"/>
        <w:rPr>
          <w:rFonts w:ascii="Courier New" w:hAnsi="Courier New"/>
          <w:sz w:val="19"/>
        </w:rPr>
      </w:pPr>
      <w:r>
        <w:rPr>
          <w:w w:val="90"/>
          <w:sz w:val="24"/>
        </w:rPr>
        <w:t>and is incorporated by reference.</w:t>
      </w:r>
      <w:r>
        <w:rPr>
          <w:sz w:val="24"/>
        </w:rPr>
        <w:t xml:space="preserve"> </w:t>
      </w:r>
      <w:r>
        <w:rPr>
          <w:w w:val="90"/>
          <w:sz w:val="24"/>
        </w:rPr>
        <w:t xml:space="preserve">Rocketship maintains an archive of its board agends, </w:t>
      </w:r>
      <w:r>
        <w:rPr>
          <w:sz w:val="24"/>
        </w:rPr>
        <w:t>materials,</w:t>
      </w:r>
      <w:r>
        <w:rPr>
          <w:spacing w:val="-9"/>
          <w:sz w:val="24"/>
        </w:rPr>
        <w:t xml:space="preserve"> </w:t>
      </w:r>
      <w:r>
        <w:rPr>
          <w:sz w:val="24"/>
        </w:rPr>
        <w:t>and</w:t>
      </w:r>
      <w:r>
        <w:rPr>
          <w:spacing w:val="-3"/>
          <w:sz w:val="24"/>
        </w:rPr>
        <w:t xml:space="preserve"> </w:t>
      </w:r>
      <w:r>
        <w:rPr>
          <w:sz w:val="24"/>
        </w:rPr>
        <w:t>minutes</w:t>
      </w:r>
      <w:r>
        <w:rPr>
          <w:spacing w:val="-3"/>
          <w:sz w:val="24"/>
        </w:rPr>
        <w:t xml:space="preserve"> </w:t>
      </w:r>
      <w:r>
        <w:rPr>
          <w:sz w:val="24"/>
        </w:rPr>
        <w:t>at</w:t>
      </w:r>
      <w:r>
        <w:rPr>
          <w:spacing w:val="-3"/>
          <w:sz w:val="24"/>
        </w:rPr>
        <w:t xml:space="preserve"> </w:t>
      </w:r>
      <w:hyperlink r:id="rId306">
        <w:r>
          <w:rPr>
            <w:rStyle w:val="ListLabel383"/>
            <w:rFonts w:ascii="Courier New" w:hAnsi="Courier New"/>
            <w:sz w:val="19"/>
          </w:rPr>
          <w:t>https://www.rocketshipschools.org/about/</w:t>
        </w:r>
      </w:hyperlink>
    </w:p>
    <w:p>
      <w:pPr>
        <w:pStyle w:val="Normal"/>
        <w:spacing w:lineRule="exact" w:line="322" w:before="0" w:after="0"/>
        <w:ind w:hanging="0" w:left="437" w:right="0"/>
        <w:jc w:val="left"/>
        <w:rPr>
          <w:sz w:val="24"/>
        </w:rPr>
      </w:pPr>
      <w:hyperlink r:id="rId307">
        <w:r>
          <w:rPr>
            <w:rStyle w:val="ListLabel384"/>
            <w:rFonts w:ascii="Courier New" w:hAnsi="Courier New"/>
            <w:spacing w:val="-4"/>
            <w:sz w:val="19"/>
          </w:rPr>
          <w:t>board-of-directors/board-agendas-archive/</w:t>
        </w:r>
      </w:hyperlink>
      <w:r>
        <w:rPr>
          <w:spacing w:val="-4"/>
          <w:sz w:val="24"/>
        </w:rPr>
        <w:t>,</w:t>
      </w:r>
      <w:r>
        <w:rPr>
          <w:spacing w:val="-8"/>
          <w:sz w:val="24"/>
        </w:rPr>
        <w:t xml:space="preserve"> </w:t>
      </w:r>
      <w:r>
        <w:rPr>
          <w:spacing w:val="-4"/>
          <w:sz w:val="24"/>
        </w:rPr>
        <w:t>but</w:t>
      </w:r>
      <w:r>
        <w:rPr>
          <w:spacing w:val="-2"/>
          <w:sz w:val="24"/>
        </w:rPr>
        <w:t xml:space="preserve"> </w:t>
      </w:r>
      <w:r>
        <w:rPr>
          <w:spacing w:val="-4"/>
          <w:sz w:val="24"/>
        </w:rPr>
        <w:t>it</w:t>
      </w:r>
      <w:r>
        <w:rPr>
          <w:spacing w:val="-2"/>
          <w:sz w:val="24"/>
        </w:rPr>
        <w:t xml:space="preserve"> </w:t>
      </w:r>
      <w:r>
        <w:rPr>
          <w:spacing w:val="-4"/>
          <w:sz w:val="24"/>
        </w:rPr>
        <w:t>has</w:t>
      </w:r>
      <w:r>
        <w:rPr>
          <w:spacing w:val="-2"/>
          <w:sz w:val="24"/>
        </w:rPr>
        <w:t xml:space="preserve"> </w:t>
      </w:r>
      <w:r>
        <w:rPr>
          <w:spacing w:val="-4"/>
          <w:sz w:val="24"/>
        </w:rPr>
        <w:t>removed</w:t>
      </w:r>
      <w:r>
        <w:rPr>
          <w:spacing w:val="-2"/>
          <w:sz w:val="24"/>
        </w:rPr>
        <w:t xml:space="preserve"> </w:t>
      </w:r>
      <w:r>
        <w:rPr>
          <w:spacing w:val="-4"/>
          <w:sz w:val="24"/>
        </w:rPr>
        <w:t>agendas,</w:t>
      </w:r>
      <w:r>
        <w:rPr>
          <w:spacing w:val="-8"/>
          <w:sz w:val="24"/>
        </w:rPr>
        <w:t xml:space="preserve"> </w:t>
      </w:r>
      <w:r>
        <w:rPr>
          <w:spacing w:val="-4"/>
          <w:sz w:val="24"/>
        </w:rPr>
        <w:t>meeting</w:t>
      </w:r>
    </w:p>
    <w:p>
      <w:pPr>
        <w:sectPr>
          <w:footerReference w:type="even" r:id="rId308"/>
          <w:footerReference w:type="default" r:id="rId309"/>
          <w:footerReference w:type="first" r:id="rId310"/>
          <w:type w:val="nextPage"/>
          <w:pgSz w:w="12240" w:h="15840"/>
          <w:pgMar w:left="1720" w:right="1300" w:gutter="0" w:header="0" w:top="1360" w:footer="1366" w:bottom="1560"/>
          <w:pgNumType w:fmt="decimal"/>
          <w:formProt w:val="false"/>
          <w:textDirection w:val="lrTb"/>
          <w:docGrid w:type="default" w:linePitch="100" w:charSpace="4096"/>
        </w:sectPr>
        <w:pStyle w:val="BodyText"/>
        <w:spacing w:before="146" w:after="0"/>
        <w:ind w:left="437" w:right="0"/>
        <w:rPr/>
      </w:pPr>
      <w:r>
        <w:rPr>
          <w:w w:val="90"/>
        </w:rPr>
        <w:t>materials,</w:t>
      </w:r>
      <w:r>
        <w:rPr>
          <w:spacing w:val="-2"/>
          <w:w w:val="90"/>
        </w:rPr>
        <w:t xml:space="preserve"> </w:t>
      </w:r>
      <w:r>
        <w:rPr>
          <w:w w:val="90"/>
        </w:rPr>
        <w:t>and</w:t>
      </w:r>
      <w:r>
        <w:rPr>
          <w:spacing w:val="-2"/>
        </w:rPr>
        <w:t xml:space="preserve"> </w:t>
      </w:r>
      <w:r>
        <w:rPr>
          <w:w w:val="90"/>
        </w:rPr>
        <w:t>minutes</w:t>
      </w:r>
      <w:r>
        <w:rPr>
          <w:spacing w:val="-2"/>
        </w:rPr>
        <w:t xml:space="preserve"> </w:t>
      </w:r>
      <w:r>
        <w:rPr>
          <w:w w:val="90"/>
        </w:rPr>
        <w:t>prior</w:t>
      </w:r>
      <w:r>
        <w:rPr>
          <w:spacing w:val="-2"/>
        </w:rPr>
        <w:t xml:space="preserve"> </w:t>
      </w:r>
      <w:r>
        <w:rPr>
          <w:w w:val="90"/>
        </w:rPr>
        <w:t>to</w:t>
      </w:r>
      <w:r>
        <w:rPr>
          <w:spacing w:val="-2"/>
        </w:rPr>
        <w:t xml:space="preserve"> </w:t>
      </w:r>
      <w:r>
        <w:rPr>
          <w:w w:val="90"/>
        </w:rPr>
        <w:t>2017.</w:t>
      </w:r>
      <w:r>
        <w:rPr>
          <w:spacing w:val="12"/>
        </w:rPr>
        <w:t xml:space="preserve"> </w:t>
      </w:r>
      <w:r>
        <w:rPr>
          <w:w w:val="90"/>
        </w:rPr>
        <w:t>Any</w:t>
      </w:r>
      <w:r>
        <w:rPr>
          <w:spacing w:val="-2"/>
        </w:rPr>
        <w:t xml:space="preserve"> </w:t>
      </w:r>
      <w:r>
        <w:rPr>
          <w:w w:val="90"/>
        </w:rPr>
        <w:t>meeting</w:t>
      </w:r>
      <w:r>
        <w:rPr>
          <w:spacing w:val="-1"/>
        </w:rPr>
        <w:t xml:space="preserve"> </w:t>
      </w:r>
      <w:r>
        <w:rPr>
          <w:w w:val="90"/>
        </w:rPr>
        <w:t>material</w:t>
      </w:r>
      <w:r>
        <w:rPr>
          <w:spacing w:val="-2"/>
        </w:rPr>
        <w:t xml:space="preserve"> </w:t>
      </w:r>
      <w:r>
        <w:rPr>
          <w:w w:val="90"/>
        </w:rPr>
        <w:t>used</w:t>
      </w:r>
      <w:r>
        <w:rPr>
          <w:spacing w:val="-2"/>
        </w:rPr>
        <w:t xml:space="preserve"> </w:t>
      </w:r>
      <w:r>
        <w:rPr>
          <w:w w:val="90"/>
        </w:rPr>
        <w:t>here</w:t>
      </w:r>
      <w:r>
        <w:rPr>
          <w:spacing w:val="-2"/>
        </w:rPr>
        <w:t xml:space="preserve"> </w:t>
      </w:r>
      <w:r>
        <w:rPr>
          <w:w w:val="90"/>
        </w:rPr>
        <w:t>prior</w:t>
      </w:r>
      <w:r>
        <w:rPr>
          <w:spacing w:val="-1"/>
        </w:rPr>
        <w:t xml:space="preserve"> </w:t>
      </w:r>
      <w:r>
        <w:rPr>
          <w:w w:val="90"/>
        </w:rPr>
        <w:t>to</w:t>
      </w:r>
      <w:r>
        <w:rPr>
          <w:spacing w:val="-2"/>
        </w:rPr>
        <w:t xml:space="preserve"> </w:t>
      </w:r>
      <w:r>
        <w:rPr>
          <w:w w:val="90"/>
        </w:rPr>
        <w:t>that</w:t>
      </w:r>
      <w:r>
        <w:rPr>
          <w:spacing w:val="-2"/>
        </w:rPr>
        <w:t xml:space="preserve"> </w:t>
      </w:r>
      <w:r>
        <w:rPr>
          <w:spacing w:val="-4"/>
          <w:w w:val="90"/>
        </w:rPr>
        <w:t>date</w:t>
      </w:r>
    </w:p>
    <w:p>
      <w:pPr>
        <w:pStyle w:val="BodyText"/>
        <w:spacing w:before="67" w:after="0"/>
        <w:ind w:left="437" w:right="0"/>
        <w:rPr/>
      </w:pPr>
      <w:bookmarkStart w:id="219" w:name="_bookmark163"/>
      <w:bookmarkEnd w:id="219"/>
      <w:r>
        <w:rPr>
          <w:w w:val="90"/>
        </w:rPr>
        <w:t>was</w:t>
      </w:r>
      <w:r>
        <w:rPr>
          <w:spacing w:val="-3"/>
          <w:w w:val="90"/>
        </w:rPr>
        <w:t xml:space="preserve"> </w:t>
      </w:r>
      <w:r>
        <w:rPr>
          <w:w w:val="90"/>
        </w:rPr>
        <w:t>collected</w:t>
      </w:r>
      <w:r>
        <w:rPr>
          <w:spacing w:val="-2"/>
          <w:w w:val="90"/>
        </w:rPr>
        <w:t xml:space="preserve"> </w:t>
      </w:r>
      <w:r>
        <w:rPr>
          <w:w w:val="90"/>
        </w:rPr>
        <w:t>before</w:t>
      </w:r>
      <w:r>
        <w:rPr>
          <w:spacing w:val="-2"/>
          <w:w w:val="90"/>
        </w:rPr>
        <w:t xml:space="preserve"> </w:t>
      </w:r>
      <w:r>
        <w:rPr>
          <w:w w:val="90"/>
        </w:rPr>
        <w:t>Rocketship</w:t>
      </w:r>
      <w:r>
        <w:rPr>
          <w:spacing w:val="-2"/>
          <w:w w:val="90"/>
        </w:rPr>
        <w:t xml:space="preserve"> </w:t>
      </w:r>
      <w:r>
        <w:rPr>
          <w:w w:val="90"/>
        </w:rPr>
        <w:t>removed</w:t>
      </w:r>
      <w:r>
        <w:rPr>
          <w:spacing w:val="-3"/>
          <w:w w:val="90"/>
        </w:rPr>
        <w:t xml:space="preserve"> </w:t>
      </w:r>
      <w:r>
        <w:rPr>
          <w:w w:val="90"/>
        </w:rPr>
        <w:t>those</w:t>
      </w:r>
      <w:r>
        <w:rPr>
          <w:spacing w:val="-2"/>
          <w:w w:val="90"/>
        </w:rPr>
        <w:t xml:space="preserve"> files.</w:t>
      </w:r>
    </w:p>
    <w:p>
      <w:pPr>
        <w:pStyle w:val="BodyText"/>
        <w:spacing w:lineRule="auto" w:line="350" w:before="154" w:after="0"/>
        <w:ind w:firstLine="360" w:left="437" w:right="152"/>
        <w:rPr/>
      </w:pPr>
      <w:r>
        <w:rPr>
          <w:w w:val="90"/>
        </w:rPr>
        <w:t xml:space="preserve">Also revealing of Rocketship’s early financial thinking is the document, “Financial Narrative” (Rocketship Education, </w:t>
      </w:r>
      <w:hyperlink w:anchor="_bookmark402">
        <w:r>
          <w:rPr>
            <w:rStyle w:val="ListLabel251"/>
            <w:w w:val="90"/>
          </w:rPr>
          <w:t>2010).</w:t>
        </w:r>
      </w:hyperlink>
      <w:r>
        <w:rPr/>
        <w:t xml:space="preserve"> </w:t>
      </w:r>
      <w:r>
        <w:rPr>
          <w:w w:val="90"/>
        </w:rPr>
        <w:t xml:space="preserve">In it, Rocketship describes the parameters of a </w:t>
      </w:r>
      <w:r>
        <w:rPr>
          <w:spacing w:val="-8"/>
        </w:rPr>
        <w:t>typical</w:t>
      </w:r>
      <w:r>
        <w:rPr>
          <w:spacing w:val="-9"/>
        </w:rPr>
        <w:t xml:space="preserve"> </w:t>
      </w:r>
      <w:r>
        <w:rPr>
          <w:spacing w:val="-8"/>
        </w:rPr>
        <w:t>school</w:t>
      </w:r>
      <w:r>
        <w:rPr>
          <w:spacing w:val="-9"/>
        </w:rPr>
        <w:t xml:space="preserve"> </w:t>
      </w:r>
      <w:r>
        <w:rPr>
          <w:spacing w:val="-8"/>
        </w:rPr>
        <w:t>from</w:t>
      </w:r>
      <w:r>
        <w:rPr>
          <w:spacing w:val="-9"/>
        </w:rPr>
        <w:t xml:space="preserve"> </w:t>
      </w:r>
      <w:r>
        <w:rPr>
          <w:spacing w:val="-8"/>
        </w:rPr>
        <w:t>one</w:t>
      </w:r>
      <w:r>
        <w:rPr>
          <w:spacing w:val="-9"/>
        </w:rPr>
        <w:t xml:space="preserve"> </w:t>
      </w:r>
      <w:r>
        <w:rPr>
          <w:spacing w:val="-8"/>
        </w:rPr>
        <w:t>year</w:t>
      </w:r>
      <w:r>
        <w:rPr>
          <w:spacing w:val="-9"/>
        </w:rPr>
        <w:t xml:space="preserve"> </w:t>
      </w:r>
      <w:r>
        <w:rPr>
          <w:spacing w:val="-8"/>
        </w:rPr>
        <w:t>before</w:t>
      </w:r>
      <w:r>
        <w:rPr>
          <w:spacing w:val="-9"/>
        </w:rPr>
        <w:t xml:space="preserve"> </w:t>
      </w:r>
      <w:r>
        <w:rPr>
          <w:spacing w:val="-8"/>
        </w:rPr>
        <w:t>opening</w:t>
      </w:r>
      <w:r>
        <w:rPr>
          <w:spacing w:val="-9"/>
        </w:rPr>
        <w:t xml:space="preserve"> </w:t>
      </w:r>
      <w:r>
        <w:rPr>
          <w:spacing w:val="-8"/>
        </w:rPr>
        <w:t>to</w:t>
      </w:r>
      <w:r>
        <w:rPr>
          <w:spacing w:val="-9"/>
        </w:rPr>
        <w:t xml:space="preserve"> </w:t>
      </w:r>
      <w:r>
        <w:rPr>
          <w:spacing w:val="-8"/>
        </w:rPr>
        <w:t>year</w:t>
      </w:r>
      <w:r>
        <w:rPr>
          <w:spacing w:val="-9"/>
        </w:rPr>
        <w:t xml:space="preserve"> </w:t>
      </w:r>
      <w:r>
        <w:rPr>
          <w:spacing w:val="-8"/>
        </w:rPr>
        <w:t>10.</w:t>
      </w:r>
      <w:hyperlink w:anchor="_bookmark164">
        <w:r>
          <w:rPr>
            <w:rStyle w:val="ListLabel344"/>
            <w:spacing w:val="-8"/>
            <w:position w:val="9"/>
            <w:sz w:val="16"/>
          </w:rPr>
          <w:t>67</w:t>
        </w:r>
      </w:hyperlink>
      <w:r>
        <w:rPr>
          <w:spacing w:val="39"/>
          <w:position w:val="9"/>
          <w:sz w:val="16"/>
        </w:rPr>
        <w:t xml:space="preserve"> </w:t>
      </w:r>
      <w:r>
        <w:rPr>
          <w:spacing w:val="-8"/>
        </w:rPr>
        <w:t>Some</w:t>
      </w:r>
      <w:r>
        <w:rPr>
          <w:spacing w:val="-9"/>
        </w:rPr>
        <w:t xml:space="preserve"> </w:t>
      </w:r>
      <w:r>
        <w:rPr>
          <w:spacing w:val="-8"/>
        </w:rPr>
        <w:t>observations</w:t>
      </w:r>
      <w:r>
        <w:rPr>
          <w:spacing w:val="-9"/>
        </w:rPr>
        <w:t xml:space="preserve"> </w:t>
      </w:r>
      <w:r>
        <w:rPr>
          <w:spacing w:val="-8"/>
        </w:rPr>
        <w:t>from</w:t>
      </w:r>
      <w:r>
        <w:rPr>
          <w:spacing w:val="-9"/>
        </w:rPr>
        <w:t xml:space="preserve"> </w:t>
      </w:r>
      <w:r>
        <w:rPr>
          <w:spacing w:val="-8"/>
        </w:rPr>
        <w:t xml:space="preserve">that </w:t>
      </w:r>
      <w:r>
        <w:rPr/>
        <w:t>document</w:t>
      </w:r>
      <w:r>
        <w:rPr>
          <w:spacing w:val="-7"/>
        </w:rPr>
        <w:t xml:space="preserve"> </w:t>
      </w:r>
      <w:r>
        <w:rPr/>
        <w:t>are:</w:t>
      </w:r>
    </w:p>
    <w:p>
      <w:pPr>
        <w:pStyle w:val="ListParagraph"/>
        <w:numPr>
          <w:ilvl w:val="2"/>
          <w:numId w:val="13"/>
        </w:numPr>
        <w:tabs>
          <w:tab w:val="clear" w:pos="720"/>
          <w:tab w:val="left" w:pos="1034" w:leader="none"/>
        </w:tabs>
        <w:spacing w:lineRule="auto" w:line="240" w:before="3" w:after="0"/>
        <w:ind w:hanging="200" w:left="1034" w:right="0"/>
        <w:jc w:val="left"/>
        <w:rPr>
          <w:sz w:val="24"/>
        </w:rPr>
      </w:pPr>
      <w:r>
        <w:rPr>
          <w:w w:val="90"/>
          <w:sz w:val="24"/>
        </w:rPr>
        <w:t>Rocketship</w:t>
      </w:r>
      <w:r>
        <w:rPr>
          <w:spacing w:val="-6"/>
          <w:sz w:val="24"/>
        </w:rPr>
        <w:t xml:space="preserve"> </w:t>
      </w:r>
      <w:r>
        <w:rPr>
          <w:w w:val="90"/>
          <w:sz w:val="24"/>
        </w:rPr>
        <w:t>expects</w:t>
      </w:r>
      <w:r>
        <w:rPr>
          <w:spacing w:val="-6"/>
          <w:sz w:val="24"/>
        </w:rPr>
        <w:t xml:space="preserve"> </w:t>
      </w:r>
      <w:r>
        <w:rPr>
          <w:w w:val="90"/>
          <w:sz w:val="24"/>
        </w:rPr>
        <w:t>each</w:t>
      </w:r>
      <w:r>
        <w:rPr>
          <w:spacing w:val="-6"/>
          <w:sz w:val="24"/>
        </w:rPr>
        <w:t xml:space="preserve"> </w:t>
      </w:r>
      <w:r>
        <w:rPr>
          <w:w w:val="90"/>
          <w:sz w:val="24"/>
        </w:rPr>
        <w:t>school</w:t>
      </w:r>
      <w:r>
        <w:rPr>
          <w:spacing w:val="-6"/>
          <w:sz w:val="24"/>
        </w:rPr>
        <w:t xml:space="preserve"> </w:t>
      </w:r>
      <w:r>
        <w:rPr>
          <w:w w:val="90"/>
          <w:sz w:val="24"/>
        </w:rPr>
        <w:t>to</w:t>
      </w:r>
      <w:r>
        <w:rPr>
          <w:spacing w:val="-6"/>
          <w:sz w:val="24"/>
        </w:rPr>
        <w:t xml:space="preserve"> </w:t>
      </w:r>
      <w:r>
        <w:rPr>
          <w:w w:val="90"/>
          <w:sz w:val="24"/>
        </w:rPr>
        <w:t>reach</w:t>
      </w:r>
      <w:r>
        <w:rPr>
          <w:spacing w:val="-6"/>
          <w:sz w:val="24"/>
        </w:rPr>
        <w:t xml:space="preserve"> </w:t>
      </w:r>
      <w:r>
        <w:rPr>
          <w:w w:val="90"/>
          <w:sz w:val="24"/>
        </w:rPr>
        <w:t>breakeven</w:t>
      </w:r>
      <w:r>
        <w:rPr>
          <w:spacing w:val="-5"/>
          <w:sz w:val="24"/>
        </w:rPr>
        <w:t xml:space="preserve"> </w:t>
      </w:r>
      <w:r>
        <w:rPr>
          <w:w w:val="90"/>
          <w:sz w:val="24"/>
        </w:rPr>
        <w:t>in</w:t>
      </w:r>
      <w:r>
        <w:rPr>
          <w:spacing w:val="-6"/>
          <w:sz w:val="24"/>
        </w:rPr>
        <w:t xml:space="preserve"> </w:t>
      </w:r>
      <w:r>
        <w:rPr>
          <w:w w:val="90"/>
          <w:sz w:val="24"/>
        </w:rPr>
        <w:t>year</w:t>
      </w:r>
      <w:r>
        <w:rPr>
          <w:spacing w:val="-6"/>
          <w:sz w:val="24"/>
        </w:rPr>
        <w:t xml:space="preserve"> </w:t>
      </w:r>
      <w:r>
        <w:rPr>
          <w:w w:val="90"/>
          <w:sz w:val="24"/>
        </w:rPr>
        <w:t>1</w:t>
      </w:r>
      <w:r>
        <w:rPr>
          <w:spacing w:val="-6"/>
          <w:sz w:val="24"/>
        </w:rPr>
        <w:t xml:space="preserve"> </w:t>
      </w:r>
      <w:r>
        <w:rPr>
          <w:w w:val="90"/>
          <w:sz w:val="24"/>
        </w:rPr>
        <w:t>of</w:t>
      </w:r>
      <w:r>
        <w:rPr>
          <w:spacing w:val="-6"/>
          <w:sz w:val="24"/>
        </w:rPr>
        <w:t xml:space="preserve"> </w:t>
      </w:r>
      <w:r>
        <w:rPr>
          <w:spacing w:val="-2"/>
          <w:w w:val="90"/>
          <w:sz w:val="24"/>
        </w:rPr>
        <w:t>operation.</w:t>
      </w:r>
    </w:p>
    <w:p>
      <w:pPr>
        <w:pStyle w:val="ListParagraph"/>
        <w:numPr>
          <w:ilvl w:val="2"/>
          <w:numId w:val="13"/>
        </w:numPr>
        <w:tabs>
          <w:tab w:val="clear" w:pos="720"/>
          <w:tab w:val="left" w:pos="1035" w:leader="none"/>
        </w:tabs>
        <w:spacing w:lineRule="auto" w:line="352" w:before="154" w:after="0"/>
        <w:ind w:hanging="201" w:left="1035" w:right="265"/>
        <w:jc w:val="left"/>
        <w:rPr>
          <w:sz w:val="24"/>
        </w:rPr>
      </w:pPr>
      <w:r>
        <w:rPr>
          <w:w w:val="90"/>
          <w:sz w:val="24"/>
        </w:rPr>
        <w:t>Rocketship predicts that student demographics in years 1–8+ will be 70% Free and Reduced Priced Meals (FRPM) with 50% below the federal poverty level.</w:t>
      </w:r>
      <w:r>
        <w:rPr>
          <w:sz w:val="24"/>
        </w:rPr>
        <w:t xml:space="preserve"> </w:t>
      </w:r>
      <w:r>
        <w:rPr>
          <w:w w:val="90"/>
          <w:sz w:val="24"/>
        </w:rPr>
        <w:t>English Language Learners (ELL) will drop from 70% in year 1 to 50% in year 8+.</w:t>
      </w:r>
    </w:p>
    <w:p>
      <w:pPr>
        <w:pStyle w:val="ListParagraph"/>
        <w:numPr>
          <w:ilvl w:val="2"/>
          <w:numId w:val="13"/>
        </w:numPr>
        <w:tabs>
          <w:tab w:val="clear" w:pos="720"/>
          <w:tab w:val="left" w:pos="1035" w:leader="none"/>
        </w:tabs>
        <w:spacing w:lineRule="auto" w:line="352" w:before="0" w:after="0"/>
        <w:ind w:hanging="201" w:left="1035" w:right="217"/>
        <w:jc w:val="left"/>
        <w:rPr>
          <w:sz w:val="24"/>
        </w:rPr>
      </w:pPr>
      <w:r>
        <w:rPr>
          <w:w w:val="90"/>
          <w:sz w:val="24"/>
        </w:rPr>
        <w:t xml:space="preserve">The first seven schools are to pay 25% of revenue (less food service sales and </w:t>
      </w:r>
      <w:r>
        <w:rPr>
          <w:spacing w:val="-6"/>
          <w:sz w:val="24"/>
        </w:rPr>
        <w:t>reimbursements)</w:t>
      </w:r>
      <w:r>
        <w:rPr>
          <w:spacing w:val="-13"/>
          <w:sz w:val="24"/>
        </w:rPr>
        <w:t xml:space="preserve"> </w:t>
      </w:r>
      <w:r>
        <w:rPr>
          <w:spacing w:val="-6"/>
          <w:sz w:val="24"/>
        </w:rPr>
        <w:t>in</w:t>
      </w:r>
      <w:r>
        <w:rPr>
          <w:spacing w:val="-13"/>
          <w:sz w:val="24"/>
        </w:rPr>
        <w:t xml:space="preserve"> </w:t>
      </w:r>
      <w:r>
        <w:rPr>
          <w:spacing w:val="-6"/>
          <w:sz w:val="24"/>
        </w:rPr>
        <w:t>management</w:t>
      </w:r>
      <w:r>
        <w:rPr>
          <w:spacing w:val="-13"/>
          <w:sz w:val="24"/>
        </w:rPr>
        <w:t xml:space="preserve"> </w:t>
      </w:r>
      <w:r>
        <w:rPr>
          <w:spacing w:val="-6"/>
          <w:sz w:val="24"/>
        </w:rPr>
        <w:t>fees</w:t>
      </w:r>
      <w:r>
        <w:rPr>
          <w:spacing w:val="-13"/>
          <w:sz w:val="24"/>
        </w:rPr>
        <w:t xml:space="preserve"> </w:t>
      </w:r>
      <w:r>
        <w:rPr>
          <w:spacing w:val="-6"/>
          <w:sz w:val="24"/>
        </w:rPr>
        <w:t>in</w:t>
      </w:r>
      <w:r>
        <w:rPr>
          <w:spacing w:val="-13"/>
          <w:sz w:val="24"/>
        </w:rPr>
        <w:t xml:space="preserve"> </w:t>
      </w:r>
      <w:r>
        <w:rPr>
          <w:spacing w:val="-6"/>
          <w:sz w:val="24"/>
        </w:rPr>
        <w:t>the</w:t>
      </w:r>
      <w:r>
        <w:rPr>
          <w:spacing w:val="-13"/>
          <w:sz w:val="24"/>
        </w:rPr>
        <w:t xml:space="preserve"> </w:t>
      </w:r>
      <w:r>
        <w:rPr>
          <w:spacing w:val="-6"/>
          <w:sz w:val="24"/>
        </w:rPr>
        <w:t>year</w:t>
      </w:r>
      <w:r>
        <w:rPr>
          <w:spacing w:val="-13"/>
          <w:sz w:val="24"/>
        </w:rPr>
        <w:t xml:space="preserve"> </w:t>
      </w:r>
      <w:r>
        <w:rPr>
          <w:spacing w:val="-6"/>
          <w:sz w:val="24"/>
        </w:rPr>
        <w:t>before</w:t>
      </w:r>
      <w:r>
        <w:rPr>
          <w:spacing w:val="-13"/>
          <w:sz w:val="24"/>
        </w:rPr>
        <w:t xml:space="preserve"> </w:t>
      </w:r>
      <w:r>
        <w:rPr>
          <w:spacing w:val="-6"/>
          <w:sz w:val="24"/>
        </w:rPr>
        <w:t>opening</w:t>
      </w:r>
      <w:r>
        <w:rPr>
          <w:spacing w:val="-13"/>
          <w:sz w:val="24"/>
        </w:rPr>
        <w:t xml:space="preserve"> </w:t>
      </w:r>
      <w:r>
        <w:rPr>
          <w:spacing w:val="-6"/>
          <w:sz w:val="24"/>
        </w:rPr>
        <w:t>(year</w:t>
      </w:r>
      <w:r>
        <w:rPr>
          <w:spacing w:val="-13"/>
          <w:sz w:val="24"/>
        </w:rPr>
        <w:t xml:space="preserve"> </w:t>
      </w:r>
      <w:r>
        <w:rPr>
          <w:spacing w:val="-6"/>
          <w:sz w:val="24"/>
        </w:rPr>
        <w:t xml:space="preserve">-1), </w:t>
      </w:r>
      <w:r>
        <w:rPr>
          <w:w w:val="90"/>
          <w:sz w:val="24"/>
        </w:rPr>
        <w:t>dropping to 15% in years 0–3+.</w:t>
      </w:r>
      <w:r>
        <w:rPr>
          <w:sz w:val="24"/>
        </w:rPr>
        <w:t xml:space="preserve"> </w:t>
      </w:r>
      <w:r>
        <w:rPr>
          <w:w w:val="90"/>
          <w:sz w:val="24"/>
        </w:rPr>
        <w:t xml:space="preserve">Facilities fees start in year 1 and are 20% of revenue </w:t>
      </w:r>
      <w:r>
        <w:rPr>
          <w:spacing w:val="-6"/>
          <w:sz w:val="24"/>
        </w:rPr>
        <w:t>(less</w:t>
      </w:r>
      <w:r>
        <w:rPr>
          <w:spacing w:val="-12"/>
          <w:sz w:val="24"/>
        </w:rPr>
        <w:t xml:space="preserve"> </w:t>
      </w:r>
      <w:r>
        <w:rPr>
          <w:spacing w:val="-6"/>
          <w:sz w:val="24"/>
        </w:rPr>
        <w:t>food</w:t>
      </w:r>
      <w:r>
        <w:rPr>
          <w:spacing w:val="-12"/>
          <w:sz w:val="24"/>
        </w:rPr>
        <w:t xml:space="preserve"> </w:t>
      </w:r>
      <w:r>
        <w:rPr>
          <w:spacing w:val="-6"/>
          <w:sz w:val="24"/>
        </w:rPr>
        <w:t>service</w:t>
      </w:r>
      <w:r>
        <w:rPr>
          <w:spacing w:val="-12"/>
          <w:sz w:val="24"/>
        </w:rPr>
        <w:t xml:space="preserve"> </w:t>
      </w:r>
      <w:r>
        <w:rPr>
          <w:spacing w:val="-6"/>
          <w:sz w:val="24"/>
        </w:rPr>
        <w:t>sales</w:t>
      </w:r>
      <w:r>
        <w:rPr>
          <w:spacing w:val="-12"/>
          <w:sz w:val="24"/>
        </w:rPr>
        <w:t xml:space="preserve"> </w:t>
      </w:r>
      <w:r>
        <w:rPr>
          <w:spacing w:val="-6"/>
          <w:sz w:val="24"/>
        </w:rPr>
        <w:t>and</w:t>
      </w:r>
      <w:r>
        <w:rPr>
          <w:spacing w:val="-12"/>
          <w:sz w:val="24"/>
        </w:rPr>
        <w:t xml:space="preserve"> </w:t>
      </w:r>
      <w:r>
        <w:rPr>
          <w:spacing w:val="-6"/>
          <w:sz w:val="24"/>
        </w:rPr>
        <w:t>reimbursements).</w:t>
      </w:r>
      <w:r>
        <w:rPr>
          <w:spacing w:val="-1"/>
          <w:sz w:val="24"/>
        </w:rPr>
        <w:t xml:space="preserve"> </w:t>
      </w:r>
      <w:r>
        <w:rPr>
          <w:spacing w:val="-6"/>
          <w:sz w:val="24"/>
        </w:rPr>
        <w:t>For</w:t>
      </w:r>
      <w:r>
        <w:rPr>
          <w:spacing w:val="-12"/>
          <w:sz w:val="24"/>
        </w:rPr>
        <w:t xml:space="preserve"> </w:t>
      </w:r>
      <w:r>
        <w:rPr>
          <w:spacing w:val="-6"/>
          <w:sz w:val="24"/>
        </w:rPr>
        <w:t>schools</w:t>
      </w:r>
      <w:r>
        <w:rPr>
          <w:spacing w:val="-12"/>
          <w:sz w:val="24"/>
        </w:rPr>
        <w:t xml:space="preserve"> </w:t>
      </w:r>
      <w:r>
        <w:rPr>
          <w:spacing w:val="-6"/>
          <w:sz w:val="24"/>
        </w:rPr>
        <w:t>8+,</w:t>
      </w:r>
      <w:r>
        <w:rPr>
          <w:spacing w:val="-17"/>
          <w:sz w:val="24"/>
        </w:rPr>
        <w:t xml:space="preserve"> </w:t>
      </w:r>
      <w:r>
        <w:rPr>
          <w:spacing w:val="-6"/>
          <w:sz w:val="24"/>
        </w:rPr>
        <w:t>there</w:t>
      </w:r>
      <w:r>
        <w:rPr>
          <w:spacing w:val="-12"/>
          <w:sz w:val="24"/>
        </w:rPr>
        <w:t xml:space="preserve"> </w:t>
      </w:r>
      <w:r>
        <w:rPr>
          <w:spacing w:val="-6"/>
          <w:sz w:val="24"/>
        </w:rPr>
        <w:t>are</w:t>
      </w:r>
      <w:r>
        <w:rPr>
          <w:spacing w:val="-12"/>
          <w:sz w:val="24"/>
        </w:rPr>
        <w:t xml:space="preserve"> </w:t>
      </w:r>
      <w:r>
        <w:rPr>
          <w:spacing w:val="-6"/>
          <w:sz w:val="24"/>
        </w:rPr>
        <w:t>no</w:t>
      </w:r>
      <w:r>
        <w:rPr>
          <w:spacing w:val="-12"/>
          <w:sz w:val="24"/>
        </w:rPr>
        <w:t xml:space="preserve"> </w:t>
      </w:r>
      <w:r>
        <w:rPr>
          <w:spacing w:val="-6"/>
          <w:sz w:val="24"/>
        </w:rPr>
        <w:t>fees</w:t>
      </w:r>
      <w:r>
        <w:rPr>
          <w:spacing w:val="-12"/>
          <w:sz w:val="24"/>
        </w:rPr>
        <w:t xml:space="preserve"> </w:t>
      </w:r>
      <w:r>
        <w:rPr>
          <w:spacing w:val="-6"/>
          <w:sz w:val="24"/>
        </w:rPr>
        <w:t xml:space="preserve">in </w:t>
      </w:r>
      <w:r>
        <w:rPr>
          <w:sz w:val="24"/>
        </w:rPr>
        <w:t>years</w:t>
      </w:r>
      <w:r>
        <w:rPr>
          <w:spacing w:val="-3"/>
          <w:sz w:val="24"/>
        </w:rPr>
        <w:t xml:space="preserve"> </w:t>
      </w:r>
      <w:r>
        <w:rPr>
          <w:sz w:val="24"/>
        </w:rPr>
        <w:t>-1</w:t>
      </w:r>
      <w:r>
        <w:rPr>
          <w:spacing w:val="-3"/>
          <w:sz w:val="24"/>
        </w:rPr>
        <w:t xml:space="preserve"> </w:t>
      </w:r>
      <w:r>
        <w:rPr>
          <w:sz w:val="24"/>
        </w:rPr>
        <w:t>through</w:t>
      </w:r>
      <w:r>
        <w:rPr>
          <w:spacing w:val="-3"/>
          <w:sz w:val="24"/>
        </w:rPr>
        <w:t xml:space="preserve"> </w:t>
      </w:r>
      <w:r>
        <w:rPr>
          <w:sz w:val="24"/>
        </w:rPr>
        <w:t>1.</w:t>
      </w:r>
    </w:p>
    <w:p>
      <w:pPr>
        <w:pStyle w:val="ListParagraph"/>
        <w:numPr>
          <w:ilvl w:val="2"/>
          <w:numId w:val="13"/>
        </w:numPr>
        <w:tabs>
          <w:tab w:val="clear" w:pos="720"/>
          <w:tab w:val="left" w:pos="1033" w:leader="none"/>
        </w:tabs>
        <w:spacing w:lineRule="auto" w:line="352" w:before="0" w:after="0"/>
        <w:ind w:firstLine="396" w:left="437" w:right="160"/>
        <w:jc w:val="left"/>
        <w:rPr>
          <w:sz w:val="24"/>
        </w:rPr>
      </w:pPr>
      <w:r>
        <w:rPr>
          <w:spacing w:val="-6"/>
          <w:sz w:val="24"/>
        </w:rPr>
        <w:t>Rocketship</w:t>
      </w:r>
      <w:r>
        <w:rPr>
          <w:spacing w:val="-15"/>
          <w:sz w:val="24"/>
        </w:rPr>
        <w:t xml:space="preserve"> </w:t>
      </w:r>
      <w:r>
        <w:rPr>
          <w:spacing w:val="-6"/>
          <w:sz w:val="24"/>
        </w:rPr>
        <w:t>expects</w:t>
      </w:r>
      <w:r>
        <w:rPr>
          <w:spacing w:val="-13"/>
          <w:sz w:val="24"/>
        </w:rPr>
        <w:t xml:space="preserve"> </w:t>
      </w:r>
      <w:r>
        <w:rPr>
          <w:spacing w:val="-6"/>
          <w:sz w:val="24"/>
        </w:rPr>
        <w:t>each</w:t>
      </w:r>
      <w:r>
        <w:rPr>
          <w:spacing w:val="-13"/>
          <w:sz w:val="24"/>
        </w:rPr>
        <w:t xml:space="preserve"> </w:t>
      </w:r>
      <w:r>
        <w:rPr>
          <w:spacing w:val="-6"/>
          <w:sz w:val="24"/>
        </w:rPr>
        <w:t>school</w:t>
      </w:r>
      <w:r>
        <w:rPr>
          <w:spacing w:val="-13"/>
          <w:sz w:val="24"/>
        </w:rPr>
        <w:t xml:space="preserve"> </w:t>
      </w:r>
      <w:r>
        <w:rPr>
          <w:spacing w:val="-6"/>
          <w:sz w:val="24"/>
        </w:rPr>
        <w:t>to</w:t>
      </w:r>
      <w:r>
        <w:rPr>
          <w:spacing w:val="-13"/>
          <w:sz w:val="24"/>
        </w:rPr>
        <w:t xml:space="preserve"> </w:t>
      </w:r>
      <w:r>
        <w:rPr>
          <w:spacing w:val="-6"/>
          <w:sz w:val="24"/>
        </w:rPr>
        <w:t>receive</w:t>
      </w:r>
      <w:r>
        <w:rPr>
          <w:spacing w:val="-13"/>
          <w:sz w:val="24"/>
        </w:rPr>
        <w:t xml:space="preserve"> </w:t>
      </w:r>
      <w:r>
        <w:rPr>
          <w:spacing w:val="-6"/>
          <w:sz w:val="24"/>
        </w:rPr>
        <w:t>$1.1M</w:t>
      </w:r>
      <w:r>
        <w:rPr>
          <w:spacing w:val="-13"/>
          <w:sz w:val="24"/>
        </w:rPr>
        <w:t xml:space="preserve"> </w:t>
      </w:r>
      <w:r>
        <w:rPr>
          <w:spacing w:val="-6"/>
          <w:sz w:val="24"/>
        </w:rPr>
        <w:t>total</w:t>
      </w:r>
      <w:r>
        <w:rPr>
          <w:spacing w:val="-13"/>
          <w:sz w:val="24"/>
        </w:rPr>
        <w:t xml:space="preserve"> </w:t>
      </w:r>
      <w:r>
        <w:rPr>
          <w:spacing w:val="-6"/>
          <w:sz w:val="24"/>
        </w:rPr>
        <w:t>in</w:t>
      </w:r>
      <w:r>
        <w:rPr>
          <w:spacing w:val="-13"/>
          <w:sz w:val="24"/>
        </w:rPr>
        <w:t xml:space="preserve"> </w:t>
      </w:r>
      <w:r>
        <w:rPr>
          <w:spacing w:val="-6"/>
          <w:sz w:val="24"/>
        </w:rPr>
        <w:t>grants</w:t>
      </w:r>
      <w:r>
        <w:rPr>
          <w:spacing w:val="-13"/>
          <w:sz w:val="24"/>
        </w:rPr>
        <w:t xml:space="preserve"> </w:t>
      </w:r>
      <w:r>
        <w:rPr>
          <w:spacing w:val="-6"/>
          <w:sz w:val="24"/>
        </w:rPr>
        <w:t>in</w:t>
      </w:r>
      <w:r>
        <w:rPr>
          <w:spacing w:val="-13"/>
          <w:sz w:val="24"/>
        </w:rPr>
        <w:t xml:space="preserve"> </w:t>
      </w:r>
      <w:r>
        <w:rPr>
          <w:spacing w:val="-6"/>
          <w:sz w:val="24"/>
        </w:rPr>
        <w:t>its</w:t>
      </w:r>
      <w:r>
        <w:rPr>
          <w:spacing w:val="-13"/>
          <w:sz w:val="24"/>
        </w:rPr>
        <w:t xml:space="preserve"> </w:t>
      </w:r>
      <w:r>
        <w:rPr>
          <w:spacing w:val="-6"/>
          <w:sz w:val="24"/>
        </w:rPr>
        <w:t>early</w:t>
      </w:r>
      <w:r>
        <w:rPr>
          <w:spacing w:val="-13"/>
          <w:sz w:val="24"/>
        </w:rPr>
        <w:t xml:space="preserve"> </w:t>
      </w:r>
      <w:r>
        <w:rPr>
          <w:spacing w:val="-6"/>
          <w:sz w:val="24"/>
        </w:rPr>
        <w:t xml:space="preserve">years. </w:t>
      </w:r>
      <w:r>
        <w:rPr>
          <w:w w:val="90"/>
          <w:sz w:val="24"/>
        </w:rPr>
        <w:t xml:space="preserve">What is notable about the financing that Rocketship chose was that they were aware that specific student demographics were necessary if they wanted to finance their schools in a particular way, and that they carefully modeled their finances for many years into the </w:t>
      </w:r>
      <w:bookmarkStart w:id="220" w:name="Financing_of_Charter_Schools"/>
      <w:bookmarkEnd w:id="220"/>
      <w:r>
        <w:rPr>
          <w:spacing w:val="-2"/>
          <w:sz w:val="24"/>
        </w:rPr>
        <w:t>future.</w:t>
      </w:r>
    </w:p>
    <w:p>
      <w:pPr>
        <w:pStyle w:val="Heading2"/>
        <w:spacing w:lineRule="exact" w:line="319"/>
        <w:rPr/>
      </w:pPr>
      <w:r>
        <w:rPr>
          <w:w w:val="85"/>
        </w:rPr>
        <w:t>Financing</w:t>
      </w:r>
      <w:r>
        <w:rPr>
          <w:spacing w:val="-6"/>
        </w:rPr>
        <w:t xml:space="preserve"> </w:t>
      </w:r>
      <w:r>
        <w:rPr>
          <w:w w:val="85"/>
        </w:rPr>
        <w:t>of</w:t>
      </w:r>
      <w:r>
        <w:rPr>
          <w:spacing w:val="-5"/>
        </w:rPr>
        <w:t xml:space="preserve"> </w:t>
      </w:r>
      <w:r>
        <w:rPr>
          <w:w w:val="85"/>
        </w:rPr>
        <w:t>Charter</w:t>
      </w:r>
      <w:r>
        <w:rPr>
          <w:spacing w:val="-5"/>
        </w:rPr>
        <w:t xml:space="preserve"> </w:t>
      </w:r>
      <w:r>
        <w:rPr>
          <w:spacing w:val="-2"/>
          <w:w w:val="85"/>
        </w:rPr>
        <w:t>Schools</w:t>
      </w:r>
    </w:p>
    <w:p>
      <w:pPr>
        <w:pStyle w:val="BodyText"/>
        <w:spacing w:lineRule="auto" w:line="352" w:before="146" w:after="0"/>
        <w:ind w:firstLine="360" w:left="437" w:right="152"/>
        <w:rPr/>
      </w:pPr>
      <w:r>
        <w:rPr>
          <w:w w:val="90"/>
        </w:rPr>
        <w:t>In addition to needing revenue to finance operations,</w:t>
      </w:r>
      <w:r>
        <w:rPr>
          <w:spacing w:val="-2"/>
          <w:w w:val="90"/>
        </w:rPr>
        <w:t xml:space="preserve"> </w:t>
      </w:r>
      <w:r>
        <w:rPr>
          <w:w w:val="90"/>
        </w:rPr>
        <w:t xml:space="preserve">charter schools will likely need </w:t>
      </w:r>
      <w:r>
        <w:rPr>
          <w:spacing w:val="-8"/>
        </w:rPr>
        <w:t>money to finance the purchase or lease of facilities if they do not avail themselves of district facilities via Prop.</w:t>
      </w:r>
      <w:r>
        <w:rPr/>
        <w:t xml:space="preserve"> </w:t>
      </w:r>
      <w:r>
        <w:rPr>
          <w:spacing w:val="-8"/>
        </w:rPr>
        <w:t>39.</w:t>
      </w:r>
      <w:r>
        <w:rPr/>
        <w:t xml:space="preserve"> </w:t>
      </w:r>
      <w:r>
        <w:rPr>
          <w:spacing w:val="-8"/>
        </w:rPr>
        <w:t xml:space="preserve">Table </w:t>
      </w:r>
      <w:hyperlink w:anchor="_bookmark165">
        <w:r>
          <w:rPr>
            <w:rStyle w:val="ListLabel269"/>
            <w:spacing w:val="-8"/>
          </w:rPr>
          <w:t>8,</w:t>
        </w:r>
      </w:hyperlink>
      <w:r>
        <w:rPr>
          <w:spacing w:val="-13"/>
        </w:rPr>
        <w:t xml:space="preserve"> </w:t>
      </w:r>
      <w:hyperlink w:anchor="_bookmark165">
        <w:r>
          <w:rPr>
            <w:rStyle w:val="ListLabel362"/>
            <w:rFonts w:ascii="Cambria" w:hAnsi="Cambria"/>
            <w:i/>
            <w:spacing w:val="-8"/>
          </w:rPr>
          <w:t>Charter School Financing</w:t>
        </w:r>
      </w:hyperlink>
      <w:r>
        <w:rPr>
          <w:rFonts w:ascii="Cambria" w:hAnsi="Cambria"/>
          <w:i/>
        </w:rPr>
        <w:t xml:space="preserve"> </w:t>
      </w:r>
      <w:r>
        <w:rPr>
          <w:spacing w:val="-8"/>
        </w:rPr>
        <w:t xml:space="preserve">below lists the major </w:t>
      </w:r>
      <w:r>
        <w:rPr>
          <w:spacing w:val="-6"/>
        </w:rPr>
        <w:t>sources</w:t>
      </w:r>
      <w:r>
        <w:rPr>
          <w:spacing w:val="-7"/>
        </w:rPr>
        <w:t xml:space="preserve"> </w:t>
      </w:r>
      <w:r>
        <w:rPr>
          <w:spacing w:val="-6"/>
        </w:rPr>
        <w:t>of</w:t>
      </w:r>
      <w:r>
        <w:rPr>
          <w:spacing w:val="-7"/>
        </w:rPr>
        <w:t xml:space="preserve"> </w:t>
      </w:r>
      <w:r>
        <w:rPr>
          <w:spacing w:val="-6"/>
        </w:rPr>
        <w:t>revenue</w:t>
      </w:r>
      <w:r>
        <w:rPr>
          <w:spacing w:val="-7"/>
        </w:rPr>
        <w:t xml:space="preserve"> </w:t>
      </w:r>
      <w:r>
        <w:rPr>
          <w:spacing w:val="-6"/>
        </w:rPr>
        <w:t>that</w:t>
      </w:r>
      <w:r>
        <w:rPr>
          <w:spacing w:val="-7"/>
        </w:rPr>
        <w:t xml:space="preserve"> </w:t>
      </w:r>
      <w:r>
        <w:rPr>
          <w:spacing w:val="-6"/>
        </w:rPr>
        <w:t>fund</w:t>
      </w:r>
      <w:r>
        <w:rPr>
          <w:spacing w:val="-7"/>
        </w:rPr>
        <w:t xml:space="preserve"> </w:t>
      </w:r>
      <w:r>
        <w:rPr>
          <w:spacing w:val="-6"/>
        </w:rPr>
        <w:t>both</w:t>
      </w:r>
      <w:r>
        <w:rPr>
          <w:spacing w:val="-7"/>
        </w:rPr>
        <w:t xml:space="preserve"> </w:t>
      </w:r>
      <w:r>
        <w:rPr>
          <w:spacing w:val="-6"/>
        </w:rPr>
        <w:t>operations</w:t>
      </w:r>
      <w:r>
        <w:rPr>
          <w:spacing w:val="-7"/>
        </w:rPr>
        <w:t xml:space="preserve"> </w:t>
      </w:r>
      <w:r>
        <w:rPr>
          <w:spacing w:val="-6"/>
        </w:rPr>
        <w:t>and</w:t>
      </w:r>
      <w:r>
        <w:rPr>
          <w:spacing w:val="-7"/>
        </w:rPr>
        <w:t xml:space="preserve"> </w:t>
      </w:r>
      <w:r>
        <w:rPr>
          <w:spacing w:val="-6"/>
        </w:rPr>
        <w:t>facilities.</w:t>
      </w:r>
    </w:p>
    <w:p>
      <w:pPr>
        <w:pStyle w:val="BodyText"/>
        <w:rPr>
          <w:sz w:val="20"/>
        </w:rPr>
      </w:pPr>
      <w:r>
        <w:rPr>
          <w:sz w:val="20"/>
        </w:rPr>
      </w:r>
    </w:p>
    <w:p>
      <w:pPr>
        <w:pStyle w:val="BodyText"/>
        <w:spacing w:before="57" w:after="0"/>
        <w:rPr>
          <w:sz w:val="20"/>
        </w:rPr>
      </w:pPr>
      <w:r>
        <w:rPr>
          <w:sz w:val="20"/>
        </w:rPr>
        <mc:AlternateContent>
          <mc:Choice Requires="wps">
            <w:drawing>
              <wp:anchor behindDoc="1" distT="0" distB="0" distL="0" distR="0" simplePos="0" locked="0" layoutInCell="0" allowOverlap="1" relativeHeight="150">
                <wp:simplePos x="0" y="0"/>
                <wp:positionH relativeFrom="page">
                  <wp:posOffset>1369695</wp:posOffset>
                </wp:positionH>
                <wp:positionV relativeFrom="paragraph">
                  <wp:posOffset>222885</wp:posOffset>
                </wp:positionV>
                <wp:extent cx="2191385" cy="1270"/>
                <wp:effectExtent l="0" t="2540" r="0" b="1270"/>
                <wp:wrapTopAndBottom/>
                <wp:docPr id="278" name="Graphic 92"/>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sectPr>
          <w:footerReference w:type="even" r:id="rId311"/>
          <w:footerReference w:type="default" r:id="rId312"/>
          <w:footerReference w:type="first" r:id="rId313"/>
          <w:type w:val="nextPage"/>
          <w:pgSz w:w="12240" w:h="15840"/>
          <w:pgMar w:left="1720" w:right="1300" w:gutter="0" w:header="0" w:top="1360" w:footer="1366" w:bottom="1580"/>
          <w:pgNumType w:fmt="decimal"/>
          <w:formProt w:val="false"/>
          <w:textDirection w:val="lrTb"/>
          <w:docGrid w:type="default" w:linePitch="100" w:charSpace="4096"/>
        </w:sectPr>
        <w:pStyle w:val="Normal"/>
        <w:spacing w:lineRule="auto" w:line="211" w:before="147" w:after="0"/>
        <w:ind w:firstLine="294" w:left="437" w:right="152"/>
        <w:jc w:val="left"/>
        <w:rPr>
          <w:sz w:val="20"/>
        </w:rPr>
      </w:pPr>
      <w:r>
        <w:rPr>
          <w:w w:val="90"/>
          <w:position w:val="7"/>
          <w:sz w:val="14"/>
        </w:rPr>
        <w:t>67</w:t>
      </w:r>
      <w:bookmarkStart w:id="221" w:name="_bookmark164"/>
      <w:bookmarkEnd w:id="221"/>
      <w:r>
        <w:rPr>
          <w:w w:val="90"/>
          <w:sz w:val="20"/>
        </w:rPr>
        <w:t>See</w:t>
      </w:r>
      <w:r>
        <w:rPr>
          <w:spacing w:val="-4"/>
          <w:w w:val="90"/>
          <w:sz w:val="20"/>
        </w:rPr>
        <w:t xml:space="preserve"> </w:t>
      </w:r>
      <w:r>
        <w:rPr>
          <w:w w:val="90"/>
          <w:sz w:val="20"/>
        </w:rPr>
        <w:t>also</w:t>
      </w:r>
      <w:r>
        <w:rPr>
          <w:spacing w:val="-4"/>
          <w:w w:val="90"/>
          <w:sz w:val="20"/>
        </w:rPr>
        <w:t xml:space="preserve"> </w:t>
      </w:r>
      <w:r>
        <w:rPr>
          <w:w w:val="90"/>
          <w:sz w:val="20"/>
        </w:rPr>
        <w:t>the</w:t>
      </w:r>
      <w:r>
        <w:rPr>
          <w:spacing w:val="-4"/>
          <w:w w:val="90"/>
          <w:sz w:val="20"/>
        </w:rPr>
        <w:t xml:space="preserve"> </w:t>
      </w:r>
      <w:r>
        <w:rPr>
          <w:w w:val="90"/>
          <w:sz w:val="20"/>
        </w:rPr>
        <w:t>sheet</w:t>
      </w:r>
      <w:r>
        <w:rPr>
          <w:spacing w:val="-8"/>
          <w:w w:val="90"/>
          <w:sz w:val="20"/>
        </w:rPr>
        <w:t xml:space="preserve"> </w:t>
      </w:r>
      <w:r>
        <w:rPr>
          <w:w w:val="90"/>
          <w:sz w:val="20"/>
        </w:rPr>
        <w:t>“RSGen”</w:t>
      </w:r>
      <w:r>
        <w:rPr>
          <w:spacing w:val="-8"/>
          <w:w w:val="90"/>
          <w:sz w:val="20"/>
        </w:rPr>
        <w:t xml:space="preserve"> </w:t>
      </w:r>
      <w:r>
        <w:rPr>
          <w:w w:val="90"/>
          <w:sz w:val="20"/>
        </w:rPr>
        <w:t>in</w:t>
      </w:r>
      <w:r>
        <w:rPr>
          <w:spacing w:val="-4"/>
          <w:w w:val="90"/>
          <w:sz w:val="20"/>
        </w:rPr>
        <w:t xml:space="preserve"> </w:t>
      </w:r>
      <w:r>
        <w:rPr>
          <w:w w:val="90"/>
          <w:sz w:val="20"/>
        </w:rPr>
        <w:t>the</w:t>
      </w:r>
      <w:r>
        <w:rPr>
          <w:spacing w:val="-4"/>
          <w:w w:val="90"/>
          <w:sz w:val="20"/>
        </w:rPr>
        <w:t xml:space="preserve"> </w:t>
      </w:r>
      <w:r>
        <w:rPr>
          <w:w w:val="90"/>
          <w:sz w:val="20"/>
        </w:rPr>
        <w:t>spreadsheet</w:t>
      </w:r>
      <w:r>
        <w:rPr>
          <w:spacing w:val="-8"/>
          <w:w w:val="90"/>
          <w:sz w:val="20"/>
        </w:rPr>
        <w:t xml:space="preserve"> </w:t>
      </w:r>
      <w:r>
        <w:rPr>
          <w:w w:val="90"/>
          <w:sz w:val="20"/>
        </w:rPr>
        <w:t>“Current</w:t>
      </w:r>
      <w:r>
        <w:rPr>
          <w:spacing w:val="-4"/>
          <w:w w:val="90"/>
          <w:sz w:val="20"/>
        </w:rPr>
        <w:t xml:space="preserve"> </w:t>
      </w:r>
      <w:r>
        <w:rPr>
          <w:w w:val="90"/>
          <w:sz w:val="20"/>
        </w:rPr>
        <w:t>RSED</w:t>
      </w:r>
      <w:r>
        <w:rPr>
          <w:spacing w:val="-4"/>
          <w:w w:val="90"/>
          <w:sz w:val="20"/>
        </w:rPr>
        <w:t xml:space="preserve"> </w:t>
      </w:r>
      <w:r>
        <w:rPr>
          <w:w w:val="90"/>
          <w:sz w:val="20"/>
        </w:rPr>
        <w:t>Financial</w:t>
      </w:r>
      <w:r>
        <w:rPr>
          <w:spacing w:val="-4"/>
          <w:w w:val="90"/>
          <w:sz w:val="20"/>
        </w:rPr>
        <w:t xml:space="preserve"> </w:t>
      </w:r>
      <w:r>
        <w:rPr>
          <w:w w:val="90"/>
          <w:sz w:val="20"/>
        </w:rPr>
        <w:t>Model_061909</w:t>
      </w:r>
      <w:r>
        <w:rPr>
          <w:spacing w:val="-8"/>
          <w:w w:val="90"/>
          <w:sz w:val="20"/>
        </w:rPr>
        <w:t xml:space="preserve"> </w:t>
      </w:r>
      <w:r>
        <w:rPr>
          <w:w w:val="90"/>
          <w:sz w:val="20"/>
        </w:rPr>
        <w:t>-</w:t>
      </w:r>
      <w:r>
        <w:rPr>
          <w:spacing w:val="-8"/>
          <w:w w:val="90"/>
          <w:sz w:val="20"/>
        </w:rPr>
        <w:t xml:space="preserve"> </w:t>
      </w:r>
      <w:r>
        <w:rPr>
          <w:w w:val="90"/>
          <w:sz w:val="20"/>
        </w:rPr>
        <w:t>All</w:t>
      </w:r>
      <w:r>
        <w:rPr>
          <w:spacing w:val="-4"/>
          <w:w w:val="90"/>
          <w:sz w:val="20"/>
        </w:rPr>
        <w:t xml:space="preserve"> </w:t>
      </w:r>
      <w:r>
        <w:rPr>
          <w:w w:val="90"/>
          <w:sz w:val="20"/>
        </w:rPr>
        <w:t xml:space="preserve">Sheets” </w:t>
      </w:r>
      <w:r>
        <w:rPr>
          <w:spacing w:val="-6"/>
          <w:sz w:val="20"/>
        </w:rPr>
        <w:t>(Rocketship Education,</w:t>
      </w:r>
      <w:r>
        <w:rPr>
          <w:spacing w:val="-10"/>
          <w:sz w:val="20"/>
        </w:rPr>
        <w:t xml:space="preserve"> </w:t>
      </w:r>
      <w:hyperlink w:anchor="_bookmark399">
        <w:r>
          <w:rPr>
            <w:rStyle w:val="ListLabel340"/>
            <w:spacing w:val="-6"/>
            <w:sz w:val="20"/>
          </w:rPr>
          <w:t>2009a)</w:t>
        </w:r>
      </w:hyperlink>
      <w:r>
        <w:rPr>
          <w:spacing w:val="-6"/>
          <w:sz w:val="20"/>
        </w:rPr>
        <w:t xml:space="preserve"> that lays out RSED’s expected finances.</w:t>
      </w:r>
    </w:p>
    <w:p>
      <w:pPr>
        <w:pStyle w:val="Normal"/>
        <w:spacing w:before="78" w:after="0"/>
        <w:ind w:hanging="0" w:left="437" w:right="0"/>
        <w:jc w:val="left"/>
        <w:rPr>
          <w:b/>
          <w:sz w:val="20"/>
        </w:rPr>
      </w:pPr>
      <w:bookmarkStart w:id="222" w:name="_bookmark165"/>
      <w:bookmarkEnd w:id="222"/>
      <w:r>
        <w:rPr>
          <w:b/>
          <w:w w:val="85"/>
          <w:sz w:val="20"/>
        </w:rPr>
        <w:t>Table</w:t>
      </w:r>
      <w:r>
        <w:rPr>
          <w:b/>
          <w:spacing w:val="-7"/>
          <w:w w:val="85"/>
          <w:sz w:val="20"/>
        </w:rPr>
        <w:t xml:space="preserve"> </w:t>
      </w:r>
      <w:r>
        <w:rPr>
          <w:b/>
          <w:spacing w:val="-10"/>
          <w:sz w:val="20"/>
        </w:rPr>
        <w:t>8</w:t>
      </w:r>
    </w:p>
    <w:p>
      <w:pPr>
        <w:pStyle w:val="Normal"/>
        <w:spacing w:before="1" w:after="0"/>
        <w:ind w:hanging="0" w:left="437" w:right="0"/>
        <w:jc w:val="left"/>
        <w:rPr>
          <w:rFonts w:ascii="Cambria" w:hAnsi="Cambria"/>
          <w:i/>
          <w:i/>
          <w:sz w:val="24"/>
        </w:rPr>
      </w:pPr>
      <w:r>
        <w:rPr>
          <w:rFonts w:ascii="Cambria" w:hAnsi="Cambria"/>
          <w:i/>
          <w:w w:val="85"/>
          <w:sz w:val="24"/>
        </w:rPr>
        <w:t>Charter</w:t>
      </w:r>
      <w:r>
        <w:rPr>
          <w:rFonts w:ascii="Cambria" w:hAnsi="Cambria"/>
          <w:i/>
          <w:spacing w:val="6"/>
          <w:sz w:val="24"/>
        </w:rPr>
        <w:t xml:space="preserve"> </w:t>
      </w:r>
      <w:r>
        <w:rPr>
          <w:rFonts w:ascii="Cambria" w:hAnsi="Cambria"/>
          <w:i/>
          <w:w w:val="85"/>
          <w:sz w:val="24"/>
        </w:rPr>
        <w:t>School</w:t>
      </w:r>
      <w:r>
        <w:rPr>
          <w:rFonts w:ascii="Cambria" w:hAnsi="Cambria"/>
          <w:i/>
          <w:spacing w:val="7"/>
          <w:sz w:val="24"/>
        </w:rPr>
        <w:t xml:space="preserve"> </w:t>
      </w:r>
      <w:r>
        <w:rPr>
          <w:rFonts w:ascii="Cambria" w:hAnsi="Cambria"/>
          <w:i/>
          <w:spacing w:val="-2"/>
          <w:w w:val="85"/>
          <w:sz w:val="24"/>
        </w:rPr>
        <w:t>Financing</w:t>
      </w:r>
    </w:p>
    <w:p>
      <w:pPr>
        <w:pStyle w:val="BodyText"/>
        <w:spacing w:before="11" w:after="0"/>
        <w:rPr>
          <w:rFonts w:ascii="Cambria" w:hAnsi="Cambria"/>
          <w:i/>
          <w:i/>
          <w:sz w:val="15"/>
        </w:rPr>
      </w:pPr>
      <w:r>
        <w:rPr>
          <w:rFonts w:ascii="Cambria" w:hAnsi="Cambria"/>
          <w:i/>
          <w:sz w:val="15"/>
        </w:rPr>
      </w:r>
    </w:p>
    <w:tbl>
      <w:tblPr>
        <w:tblW w:w="8629" w:type="dxa"/>
        <w:jc w:val="left"/>
        <w:tblInd w:w="444" w:type="dxa"/>
        <w:tblLayout w:type="fixed"/>
        <w:tblCellMar>
          <w:top w:w="0" w:type="dxa"/>
          <w:left w:w="0" w:type="dxa"/>
          <w:bottom w:w="0" w:type="dxa"/>
          <w:right w:w="0" w:type="dxa"/>
        </w:tblCellMar>
        <w:tblLook w:val="01e0"/>
      </w:tblPr>
      <w:tblGrid>
        <w:gridCol w:w="2347"/>
        <w:gridCol w:w="1857"/>
        <w:gridCol w:w="4425"/>
      </w:tblGrid>
      <w:tr>
        <w:trPr>
          <w:trHeight w:val="684" w:hRule="atLeast"/>
        </w:trPr>
        <w:tc>
          <w:tcPr>
            <w:tcW w:w="2347" w:type="dxa"/>
            <w:tcBorders>
              <w:top w:val="single" w:sz="8" w:space="0" w:color="000000"/>
              <w:bottom w:val="single" w:sz="6" w:space="0" w:color="000000"/>
            </w:tcBorders>
          </w:tcPr>
          <w:p>
            <w:pPr>
              <w:pStyle w:val="TableParagraph"/>
              <w:spacing w:before="17" w:after="0"/>
              <w:ind w:left="119" w:right="0"/>
              <w:rPr>
                <w:rFonts w:ascii="Palatino Linotype" w:hAnsi="Palatino Linotype"/>
                <w:b/>
                <w:sz w:val="24"/>
              </w:rPr>
            </w:pPr>
            <w:r>
              <w:rPr>
                <w:rFonts w:ascii="Palatino Linotype" w:hAnsi="Palatino Linotype"/>
                <w:b/>
                <w:spacing w:val="-4"/>
                <w:w w:val="95"/>
                <w:sz w:val="24"/>
              </w:rPr>
              <w:t>Type</w:t>
            </w:r>
          </w:p>
        </w:tc>
        <w:tc>
          <w:tcPr>
            <w:tcW w:w="1857" w:type="dxa"/>
            <w:tcBorders>
              <w:top w:val="single" w:sz="8" w:space="0" w:color="000000"/>
              <w:bottom w:val="single" w:sz="6" w:space="0" w:color="000000"/>
            </w:tcBorders>
          </w:tcPr>
          <w:p>
            <w:pPr>
              <w:pStyle w:val="TableParagraph"/>
              <w:tabs>
                <w:tab w:val="clear" w:pos="720"/>
                <w:tab w:val="left" w:pos="858" w:leader="none"/>
              </w:tabs>
              <w:spacing w:lineRule="auto" w:line="211" w:before="44" w:after="0"/>
              <w:ind w:firstLine="230" w:left="119" w:right="118"/>
              <w:rPr>
                <w:rFonts w:ascii="Palatino Linotype" w:hAnsi="Palatino Linotype"/>
                <w:b/>
                <w:sz w:val="24"/>
              </w:rPr>
            </w:pPr>
            <w:r>
              <w:rPr>
                <w:rFonts w:ascii="Palatino Linotype" w:hAnsi="Palatino Linotype"/>
                <w:b/>
                <w:sz w:val="24"/>
              </w:rPr>
              <w:t>Available</w:t>
            </w:r>
            <w:r>
              <w:rPr>
                <w:rFonts w:ascii="Palatino Linotype" w:hAnsi="Palatino Linotype"/>
                <w:b/>
                <w:spacing w:val="-19"/>
                <w:sz w:val="24"/>
              </w:rPr>
              <w:t xml:space="preserve"> </w:t>
            </w:r>
            <w:r>
              <w:rPr>
                <w:rFonts w:ascii="Palatino Linotype" w:hAnsi="Palatino Linotype"/>
                <w:b/>
                <w:sz w:val="24"/>
              </w:rPr>
              <w:t xml:space="preserve">to </w:t>
            </w:r>
            <w:r>
              <w:rPr>
                <w:rFonts w:ascii="Palatino Linotype" w:hAnsi="Palatino Linotype"/>
                <w:b/>
                <w:spacing w:val="-4"/>
                <w:sz w:val="24"/>
              </w:rPr>
              <w:t>TSPs</w:t>
            </w:r>
            <w:r>
              <w:rPr>
                <w:rFonts w:ascii="Palatino Linotype" w:hAnsi="Palatino Linotype"/>
                <w:b/>
                <w:sz w:val="24"/>
              </w:rPr>
              <w:tab/>
            </w:r>
            <w:r>
              <w:rPr>
                <w:rFonts w:ascii="Palatino Linotype" w:hAnsi="Palatino Linotype"/>
                <w:b/>
                <w:spacing w:val="-8"/>
                <w:sz w:val="24"/>
              </w:rPr>
              <w:t>Charters</w:t>
            </w:r>
          </w:p>
        </w:tc>
        <w:tc>
          <w:tcPr>
            <w:tcW w:w="4425" w:type="dxa"/>
            <w:tcBorders>
              <w:top w:val="single" w:sz="8" w:space="0" w:color="000000"/>
              <w:bottom w:val="single" w:sz="6" w:space="0" w:color="000000"/>
            </w:tcBorders>
          </w:tcPr>
          <w:p>
            <w:pPr>
              <w:pStyle w:val="TableParagraph"/>
              <w:spacing w:before="17" w:after="0"/>
              <w:ind w:left="118" w:right="0"/>
              <w:rPr>
                <w:rFonts w:ascii="Palatino Linotype" w:hAnsi="Palatino Linotype"/>
                <w:b/>
                <w:sz w:val="24"/>
              </w:rPr>
            </w:pPr>
            <w:r>
              <w:rPr>
                <w:rFonts w:ascii="Palatino Linotype" w:hAnsi="Palatino Linotype"/>
                <w:b/>
                <w:spacing w:val="-2"/>
                <w:sz w:val="24"/>
              </w:rPr>
              <w:t>Notes</w:t>
            </w:r>
          </w:p>
        </w:tc>
      </w:tr>
      <w:tr>
        <w:trPr>
          <w:trHeight w:val="394" w:hRule="atLeast"/>
        </w:trPr>
        <w:tc>
          <w:tcPr>
            <w:tcW w:w="2347" w:type="dxa"/>
            <w:tcBorders>
              <w:top w:val="single" w:sz="6" w:space="0" w:color="000000"/>
              <w:bottom w:val="single" w:sz="6" w:space="0" w:color="000000"/>
            </w:tcBorders>
          </w:tcPr>
          <w:p>
            <w:pPr>
              <w:pStyle w:val="TableParagraph"/>
              <w:spacing w:before="39" w:after="0"/>
              <w:ind w:left="119" w:right="0"/>
              <w:rPr>
                <w:rFonts w:ascii="Cambria" w:hAnsi="Cambria"/>
                <w:i/>
                <w:i/>
                <w:sz w:val="24"/>
              </w:rPr>
            </w:pPr>
            <w:r>
              <w:rPr>
                <w:rFonts w:ascii="Cambria" w:hAnsi="Cambria"/>
                <w:i/>
                <w:w w:val="85"/>
                <w:sz w:val="24"/>
              </w:rPr>
              <w:t>State</w:t>
            </w:r>
            <w:r>
              <w:rPr>
                <w:rFonts w:ascii="Cambria" w:hAnsi="Cambria"/>
                <w:i/>
                <w:spacing w:val="-7"/>
                <w:sz w:val="24"/>
              </w:rPr>
              <w:t xml:space="preserve"> </w:t>
            </w:r>
            <w:r>
              <w:rPr>
                <w:rFonts w:ascii="Cambria" w:hAnsi="Cambria"/>
                <w:i/>
                <w:spacing w:val="-2"/>
                <w:sz w:val="24"/>
              </w:rPr>
              <w:t>funding</w:t>
            </w:r>
          </w:p>
        </w:tc>
        <w:tc>
          <w:tcPr>
            <w:tcW w:w="1857" w:type="dxa"/>
            <w:tcBorders>
              <w:top w:val="single" w:sz="6" w:space="0" w:color="000000"/>
              <w:bottom w:val="single" w:sz="6" w:space="0" w:color="000000"/>
            </w:tcBorders>
          </w:tcPr>
          <w:p>
            <w:pPr>
              <w:pStyle w:val="TableParagraph"/>
              <w:rPr>
                <w:rFonts w:ascii="Times New Roman" w:hAnsi="Times New Roman"/>
                <w:sz w:val="22"/>
              </w:rPr>
            </w:pPr>
            <w:r>
              <w:rPr>
                <w:rFonts w:ascii="Times New Roman" w:hAnsi="Times New Roman"/>
                <w:sz w:val="22"/>
              </w:rPr>
            </w:r>
          </w:p>
        </w:tc>
        <w:tc>
          <w:tcPr>
            <w:tcW w:w="4425" w:type="dxa"/>
            <w:tcBorders>
              <w:top w:val="single" w:sz="6" w:space="0" w:color="000000"/>
              <w:bottom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31" w:hRule="atLeast"/>
        </w:trPr>
        <w:tc>
          <w:tcPr>
            <w:tcW w:w="2347"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4"/>
                <w:sz w:val="24"/>
              </w:rPr>
              <w:t>LCFF</w:t>
            </w:r>
          </w:p>
        </w:tc>
        <w:tc>
          <w:tcPr>
            <w:tcW w:w="1857" w:type="dxa"/>
            <w:tcBorders>
              <w:top w:val="single" w:sz="6" w:space="0" w:color="000000"/>
            </w:tcBorders>
          </w:tcPr>
          <w:p>
            <w:pPr>
              <w:pStyle w:val="TableParagraph"/>
              <w:tabs>
                <w:tab w:val="clear" w:pos="720"/>
                <w:tab w:val="left" w:pos="1135" w:leader="none"/>
              </w:tabs>
              <w:spacing w:lineRule="exact" w:line="296" w:before="15" w:after="0"/>
              <w:ind w:left="208" w:right="0"/>
              <w:rPr>
                <w:rFonts w:ascii="Palatino Linotype" w:hAnsi="Palatino Linotype"/>
                <w:sz w:val="24"/>
              </w:rPr>
            </w:pPr>
            <w:r>
              <w:rPr>
                <w:rFonts w:ascii="Palatino Linotype" w:hAnsi="Palatino Linotype"/>
                <w:spacing w:val="-5"/>
                <w:sz w:val="24"/>
              </w:rPr>
              <w:t>Yes</w:t>
            </w:r>
            <w:r>
              <w:rPr>
                <w:rFonts w:ascii="Palatino Linotype" w:hAnsi="Palatino Linotype"/>
                <w:sz w:val="24"/>
              </w:rPr>
              <w:tab/>
            </w:r>
            <w:r>
              <w:rPr>
                <w:rFonts w:ascii="Palatino Linotype" w:hAnsi="Palatino Linotype"/>
                <w:spacing w:val="-5"/>
                <w:sz w:val="24"/>
              </w:rPr>
              <w:t>Yes</w:t>
            </w:r>
          </w:p>
        </w:tc>
        <w:tc>
          <w:tcPr>
            <w:tcW w:w="4425" w:type="dxa"/>
            <w:tcBorders>
              <w:top w:val="single" w:sz="6" w:space="0" w:color="000000"/>
            </w:tcBorders>
          </w:tcPr>
          <w:p>
            <w:pPr>
              <w:pStyle w:val="TableParagraph"/>
              <w:spacing w:lineRule="exact" w:line="296" w:before="15" w:after="0"/>
              <w:ind w:left="118" w:right="0"/>
              <w:rPr>
                <w:rFonts w:ascii="Palatino Linotype" w:hAnsi="Palatino Linotype"/>
                <w:sz w:val="24"/>
              </w:rPr>
            </w:pPr>
            <w:r>
              <w:rPr>
                <w:rFonts w:ascii="Palatino Linotype" w:hAnsi="Palatino Linotype"/>
                <w:w w:val="90"/>
                <w:sz w:val="24"/>
              </w:rPr>
              <w:t>State</w:t>
            </w:r>
            <w:r>
              <w:rPr>
                <w:rFonts w:ascii="Palatino Linotype" w:hAnsi="Palatino Linotype"/>
                <w:spacing w:val="21"/>
                <w:sz w:val="24"/>
              </w:rPr>
              <w:t xml:space="preserve"> </w:t>
            </w:r>
            <w:r>
              <w:rPr>
                <w:rFonts w:ascii="Palatino Linotype" w:hAnsi="Palatino Linotype"/>
                <w:w w:val="90"/>
                <w:sz w:val="24"/>
              </w:rPr>
              <w:t>minimum</w:t>
            </w:r>
            <w:r>
              <w:rPr>
                <w:rFonts w:ascii="Palatino Linotype" w:hAnsi="Palatino Linotype"/>
                <w:spacing w:val="21"/>
                <w:sz w:val="24"/>
              </w:rPr>
              <w:t xml:space="preserve"> </w:t>
            </w:r>
            <w:r>
              <w:rPr>
                <w:rFonts w:ascii="Palatino Linotype" w:hAnsi="Palatino Linotype"/>
                <w:spacing w:val="-2"/>
                <w:w w:val="90"/>
                <w:sz w:val="24"/>
              </w:rPr>
              <w:t>guarantee</w:t>
            </w:r>
          </w:p>
        </w:tc>
      </w:tr>
      <w:tr>
        <w:trPr>
          <w:trHeight w:val="288" w:hRule="atLeast"/>
        </w:trPr>
        <w:tc>
          <w:tcPr>
            <w:tcW w:w="2347" w:type="dxa"/>
            <w:tcBorders/>
          </w:tcPr>
          <w:p>
            <w:pPr>
              <w:pStyle w:val="TableParagraph"/>
              <w:spacing w:lineRule="exact" w:line="269"/>
              <w:ind w:left="119" w:right="0"/>
              <w:rPr>
                <w:rFonts w:ascii="Palatino Linotype" w:hAnsi="Palatino Linotype"/>
                <w:sz w:val="24"/>
              </w:rPr>
            </w:pPr>
            <w:r>
              <w:rPr>
                <w:rFonts w:ascii="Palatino Linotype" w:hAnsi="Palatino Linotype"/>
                <w:w w:val="85"/>
                <w:sz w:val="24"/>
              </w:rPr>
              <w:t>Local</w:t>
            </w:r>
            <w:r>
              <w:rPr>
                <w:rFonts w:ascii="Palatino Linotype" w:hAnsi="Palatino Linotype"/>
                <w:spacing w:val="18"/>
                <w:sz w:val="24"/>
              </w:rPr>
              <w:t xml:space="preserve"> </w:t>
            </w:r>
            <w:r>
              <w:rPr>
                <w:rFonts w:ascii="Palatino Linotype" w:hAnsi="Palatino Linotype"/>
                <w:w w:val="85"/>
                <w:sz w:val="24"/>
              </w:rPr>
              <w:t>property</w:t>
            </w:r>
            <w:r>
              <w:rPr>
                <w:rFonts w:ascii="Palatino Linotype" w:hAnsi="Palatino Linotype"/>
                <w:spacing w:val="18"/>
                <w:sz w:val="24"/>
              </w:rPr>
              <w:t xml:space="preserve"> </w:t>
            </w:r>
            <w:r>
              <w:rPr>
                <w:rFonts w:ascii="Palatino Linotype" w:hAnsi="Palatino Linotype"/>
                <w:spacing w:val="-5"/>
                <w:w w:val="85"/>
                <w:sz w:val="24"/>
              </w:rPr>
              <w:t>tax</w:t>
            </w:r>
          </w:p>
        </w:tc>
        <w:tc>
          <w:tcPr>
            <w:tcW w:w="1857" w:type="dxa"/>
            <w:tcBorders/>
          </w:tcPr>
          <w:p>
            <w:pPr>
              <w:pStyle w:val="TableParagraph"/>
              <w:tabs>
                <w:tab w:val="clear" w:pos="720"/>
                <w:tab w:val="left" w:pos="1153" w:leader="none"/>
              </w:tabs>
              <w:spacing w:lineRule="exact" w:line="269"/>
              <w:ind w:left="208" w:right="0"/>
              <w:rPr>
                <w:rFonts w:ascii="Palatino Linotype" w:hAnsi="Palatino Linotype"/>
                <w:sz w:val="24"/>
              </w:rPr>
            </w:pPr>
            <w:r>
              <w:rPr>
                <w:rFonts w:ascii="Palatino Linotype" w:hAnsi="Palatino Linotype"/>
                <w:spacing w:val="-5"/>
                <w:sz w:val="24"/>
              </w:rPr>
              <w:t>Yes</w:t>
            </w:r>
            <w:r>
              <w:rPr>
                <w:rFonts w:ascii="Palatino Linotype" w:hAnsi="Palatino Linotype"/>
                <w:sz w:val="24"/>
              </w:rPr>
              <w:tab/>
            </w:r>
            <w:r>
              <w:rPr>
                <w:rFonts w:ascii="Palatino Linotype" w:hAnsi="Palatino Linotype"/>
                <w:spacing w:val="-5"/>
                <w:sz w:val="24"/>
              </w:rPr>
              <w:t>No</w:t>
            </w:r>
          </w:p>
        </w:tc>
        <w:tc>
          <w:tcPr>
            <w:tcW w:w="4425" w:type="dxa"/>
            <w:tcBorders/>
          </w:tcPr>
          <w:p>
            <w:pPr>
              <w:pStyle w:val="TableParagraph"/>
              <w:spacing w:lineRule="exact" w:line="269"/>
              <w:ind w:left="118" w:right="0"/>
              <w:rPr>
                <w:rFonts w:ascii="Palatino Linotype" w:hAnsi="Palatino Linotype"/>
                <w:sz w:val="24"/>
              </w:rPr>
            </w:pPr>
            <w:r>
              <w:rPr>
                <w:rFonts w:ascii="Palatino Linotype" w:hAnsi="Palatino Linotype"/>
                <w:w w:val="85"/>
                <w:sz w:val="24"/>
              </w:rPr>
              <w:t>Reduces</w:t>
            </w:r>
            <w:r>
              <w:rPr>
                <w:rFonts w:ascii="Palatino Linotype" w:hAnsi="Palatino Linotype"/>
                <w:spacing w:val="16"/>
                <w:sz w:val="24"/>
              </w:rPr>
              <w:t xml:space="preserve"> </w:t>
            </w:r>
            <w:r>
              <w:rPr>
                <w:rFonts w:ascii="Palatino Linotype" w:hAnsi="Palatino Linotype"/>
                <w:w w:val="85"/>
                <w:sz w:val="24"/>
              </w:rPr>
              <w:t>LCFF</w:t>
            </w:r>
            <w:r>
              <w:rPr>
                <w:rFonts w:ascii="Palatino Linotype" w:hAnsi="Palatino Linotype"/>
                <w:spacing w:val="16"/>
                <w:sz w:val="24"/>
              </w:rPr>
              <w:t xml:space="preserve"> </w:t>
            </w:r>
            <w:r>
              <w:rPr>
                <w:rFonts w:ascii="Palatino Linotype" w:hAnsi="Palatino Linotype"/>
                <w:spacing w:val="-2"/>
                <w:w w:val="85"/>
                <w:sz w:val="24"/>
              </w:rPr>
              <w:t>amount</w:t>
            </w:r>
          </w:p>
        </w:tc>
      </w:tr>
      <w:tr>
        <w:trPr>
          <w:trHeight w:val="639" w:hRule="atLeast"/>
        </w:trPr>
        <w:tc>
          <w:tcPr>
            <w:tcW w:w="2347" w:type="dxa"/>
            <w:tcBorders>
              <w:bottom w:val="single" w:sz="6" w:space="0" w:color="000000"/>
            </w:tcBorders>
          </w:tcPr>
          <w:p>
            <w:pPr>
              <w:pStyle w:val="TableParagraph"/>
              <w:spacing w:lineRule="exact" w:line="297"/>
              <w:ind w:left="119" w:right="0"/>
              <w:rPr>
                <w:rFonts w:ascii="Palatino Linotype" w:hAnsi="Palatino Linotype"/>
                <w:sz w:val="24"/>
              </w:rPr>
            </w:pPr>
            <w:r>
              <w:rPr>
                <w:rFonts w:ascii="Palatino Linotype" w:hAnsi="Palatino Linotype"/>
                <w:w w:val="90"/>
                <w:sz w:val="24"/>
              </w:rPr>
              <w:t>Categorical</w:t>
            </w:r>
            <w:r>
              <w:rPr>
                <w:rFonts w:ascii="Palatino Linotype" w:hAnsi="Palatino Linotype"/>
                <w:spacing w:val="4"/>
                <w:sz w:val="24"/>
              </w:rPr>
              <w:t xml:space="preserve"> </w:t>
            </w:r>
            <w:r>
              <w:rPr>
                <w:rFonts w:ascii="Palatino Linotype" w:hAnsi="Palatino Linotype"/>
                <w:spacing w:val="-2"/>
                <w:sz w:val="24"/>
              </w:rPr>
              <w:t>programs</w:t>
            </w:r>
          </w:p>
        </w:tc>
        <w:tc>
          <w:tcPr>
            <w:tcW w:w="1857" w:type="dxa"/>
            <w:tcBorders>
              <w:bottom w:val="single" w:sz="6" w:space="0" w:color="000000"/>
            </w:tcBorders>
          </w:tcPr>
          <w:p>
            <w:pPr>
              <w:pStyle w:val="TableParagraph"/>
              <w:tabs>
                <w:tab w:val="clear" w:pos="720"/>
                <w:tab w:val="left" w:pos="1135" w:leader="none"/>
              </w:tabs>
              <w:spacing w:lineRule="exact" w:line="297"/>
              <w:ind w:left="208" w:right="0"/>
              <w:rPr>
                <w:rFonts w:ascii="Palatino Linotype" w:hAnsi="Palatino Linotype"/>
                <w:sz w:val="24"/>
              </w:rPr>
            </w:pPr>
            <w:r>
              <w:rPr>
                <w:rFonts w:ascii="Palatino Linotype" w:hAnsi="Palatino Linotype"/>
                <w:spacing w:val="-5"/>
                <w:sz w:val="24"/>
              </w:rPr>
              <w:t>Yes</w:t>
            </w:r>
            <w:r>
              <w:rPr>
                <w:rFonts w:ascii="Palatino Linotype" w:hAnsi="Palatino Linotype"/>
                <w:sz w:val="24"/>
              </w:rPr>
              <w:tab/>
            </w:r>
            <w:r>
              <w:rPr>
                <w:rFonts w:ascii="Palatino Linotype" w:hAnsi="Palatino Linotype"/>
                <w:spacing w:val="-5"/>
                <w:sz w:val="24"/>
              </w:rPr>
              <w:t>Yes</w:t>
            </w:r>
          </w:p>
        </w:tc>
        <w:tc>
          <w:tcPr>
            <w:tcW w:w="4425" w:type="dxa"/>
            <w:tcBorders>
              <w:bottom w:val="single" w:sz="6" w:space="0" w:color="000000"/>
            </w:tcBorders>
          </w:tcPr>
          <w:p>
            <w:pPr>
              <w:pStyle w:val="TableParagraph"/>
              <w:spacing w:lineRule="exact" w:line="279"/>
              <w:ind w:left="118" w:right="0"/>
              <w:rPr>
                <w:rFonts w:ascii="Palatino Linotype" w:hAnsi="Palatino Linotype"/>
                <w:sz w:val="24"/>
              </w:rPr>
            </w:pPr>
            <w:r>
              <w:rPr>
                <w:rFonts w:ascii="Palatino Linotype" w:hAnsi="Palatino Linotype"/>
                <w:w w:val="90"/>
                <w:sz w:val="24"/>
              </w:rPr>
              <w:t>All</w:t>
            </w:r>
            <w:r>
              <w:rPr>
                <w:rFonts w:ascii="Palatino Linotype" w:hAnsi="Palatino Linotype"/>
                <w:spacing w:val="-4"/>
                <w:w w:val="90"/>
                <w:sz w:val="24"/>
              </w:rPr>
              <w:t xml:space="preserve"> </w:t>
            </w:r>
            <w:r>
              <w:rPr>
                <w:rFonts w:ascii="Palatino Linotype" w:hAnsi="Palatino Linotype"/>
                <w:w w:val="90"/>
                <w:sz w:val="24"/>
              </w:rPr>
              <w:t>state</w:t>
            </w:r>
            <w:r>
              <w:rPr>
                <w:rFonts w:ascii="Palatino Linotype" w:hAnsi="Palatino Linotype"/>
                <w:spacing w:val="-3"/>
                <w:w w:val="90"/>
                <w:sz w:val="24"/>
              </w:rPr>
              <w:t xml:space="preserve"> </w:t>
            </w:r>
            <w:r>
              <w:rPr>
                <w:rFonts w:ascii="Palatino Linotype" w:hAnsi="Palatino Linotype"/>
                <w:w w:val="90"/>
                <w:sz w:val="24"/>
              </w:rPr>
              <w:t>funding</w:t>
            </w:r>
            <w:r>
              <w:rPr>
                <w:rFonts w:ascii="Palatino Linotype" w:hAnsi="Palatino Linotype"/>
                <w:spacing w:val="-3"/>
                <w:w w:val="90"/>
                <w:sz w:val="24"/>
              </w:rPr>
              <w:t xml:space="preserve"> </w:t>
            </w:r>
            <w:r>
              <w:rPr>
                <w:rFonts w:ascii="Palatino Linotype" w:hAnsi="Palatino Linotype"/>
                <w:w w:val="90"/>
                <w:sz w:val="24"/>
              </w:rPr>
              <w:t>outside</w:t>
            </w:r>
            <w:r>
              <w:rPr>
                <w:rFonts w:ascii="Palatino Linotype" w:hAnsi="Palatino Linotype"/>
                <w:spacing w:val="-3"/>
                <w:w w:val="90"/>
                <w:sz w:val="24"/>
              </w:rPr>
              <w:t xml:space="preserve"> </w:t>
            </w:r>
            <w:r>
              <w:rPr>
                <w:rFonts w:ascii="Palatino Linotype" w:hAnsi="Palatino Linotype"/>
                <w:w w:val="90"/>
                <w:sz w:val="24"/>
              </w:rPr>
              <w:t>of</w:t>
            </w:r>
            <w:r>
              <w:rPr>
                <w:rFonts w:ascii="Palatino Linotype" w:hAnsi="Palatino Linotype"/>
                <w:spacing w:val="-3"/>
                <w:w w:val="90"/>
                <w:sz w:val="24"/>
              </w:rPr>
              <w:t xml:space="preserve"> </w:t>
            </w:r>
            <w:r>
              <w:rPr>
                <w:rFonts w:ascii="Palatino Linotype" w:hAnsi="Palatino Linotype"/>
                <w:spacing w:val="-4"/>
                <w:w w:val="90"/>
                <w:sz w:val="24"/>
              </w:rPr>
              <w:t>LCFF</w:t>
            </w:r>
          </w:p>
          <w:p>
            <w:pPr>
              <w:pStyle w:val="TableParagraph"/>
              <w:spacing w:lineRule="exact" w:line="306"/>
              <w:ind w:left="118" w:right="0"/>
              <w:rPr>
                <w:rFonts w:ascii="Palatino Linotype" w:hAnsi="Palatino Linotype"/>
                <w:sz w:val="24"/>
              </w:rPr>
            </w:pPr>
            <w:r>
              <w:rPr>
                <w:rFonts w:ascii="Palatino Linotype" w:hAnsi="Palatino Linotype"/>
                <w:w w:val="90"/>
                <w:sz w:val="24"/>
              </w:rPr>
              <w:t>&amp;</w:t>
            </w:r>
            <w:r>
              <w:rPr>
                <w:rFonts w:ascii="Palatino Linotype" w:hAnsi="Palatino Linotype"/>
                <w:spacing w:val="-4"/>
                <w:w w:val="90"/>
                <w:sz w:val="24"/>
              </w:rPr>
              <w:t xml:space="preserve"> </w:t>
            </w:r>
            <w:r>
              <w:rPr>
                <w:rFonts w:ascii="Palatino Linotype" w:hAnsi="Palatino Linotype"/>
                <w:w w:val="90"/>
                <w:sz w:val="24"/>
              </w:rPr>
              <w:t>all</w:t>
            </w:r>
            <w:r>
              <w:rPr>
                <w:rFonts w:ascii="Palatino Linotype" w:hAnsi="Palatino Linotype"/>
                <w:spacing w:val="-3"/>
                <w:w w:val="90"/>
                <w:sz w:val="24"/>
              </w:rPr>
              <w:t xml:space="preserve"> </w:t>
            </w:r>
            <w:r>
              <w:rPr>
                <w:rFonts w:ascii="Palatino Linotype" w:hAnsi="Palatino Linotype"/>
                <w:w w:val="90"/>
                <w:sz w:val="24"/>
              </w:rPr>
              <w:t>federal</w:t>
            </w:r>
            <w:r>
              <w:rPr>
                <w:rFonts w:ascii="Palatino Linotype" w:hAnsi="Palatino Linotype"/>
                <w:spacing w:val="-4"/>
                <w:w w:val="90"/>
                <w:sz w:val="24"/>
              </w:rPr>
              <w:t xml:space="preserve"> </w:t>
            </w:r>
            <w:r>
              <w:rPr>
                <w:rFonts w:ascii="Palatino Linotype" w:hAnsi="Palatino Linotype"/>
                <w:w w:val="90"/>
                <w:sz w:val="24"/>
              </w:rPr>
              <w:t>programs</w:t>
            </w:r>
            <w:r>
              <w:rPr>
                <w:rFonts w:ascii="Palatino Linotype" w:hAnsi="Palatino Linotype"/>
                <w:spacing w:val="-3"/>
                <w:w w:val="90"/>
                <w:sz w:val="24"/>
              </w:rPr>
              <w:t xml:space="preserve"> </w:t>
            </w:r>
            <w:r>
              <w:rPr>
                <w:rFonts w:ascii="Palatino Linotype" w:hAnsi="Palatino Linotype"/>
                <w:w w:val="90"/>
                <w:sz w:val="24"/>
              </w:rPr>
              <w:t>are</w:t>
            </w:r>
            <w:r>
              <w:rPr>
                <w:rFonts w:ascii="Palatino Linotype" w:hAnsi="Palatino Linotype"/>
                <w:spacing w:val="-3"/>
                <w:w w:val="90"/>
                <w:sz w:val="24"/>
              </w:rPr>
              <w:t xml:space="preserve"> </w:t>
            </w:r>
            <w:r>
              <w:rPr>
                <w:rFonts w:ascii="Palatino Linotype" w:hAnsi="Palatino Linotype"/>
                <w:spacing w:val="-2"/>
                <w:w w:val="90"/>
                <w:sz w:val="24"/>
              </w:rPr>
              <w:t>categorical.</w:t>
            </w:r>
          </w:p>
        </w:tc>
      </w:tr>
      <w:tr>
        <w:trPr>
          <w:trHeight w:val="394" w:hRule="atLeast"/>
        </w:trPr>
        <w:tc>
          <w:tcPr>
            <w:tcW w:w="2347" w:type="dxa"/>
            <w:tcBorders>
              <w:top w:val="single" w:sz="6" w:space="0" w:color="000000"/>
              <w:bottom w:val="single" w:sz="6" w:space="0" w:color="000000"/>
            </w:tcBorders>
          </w:tcPr>
          <w:p>
            <w:pPr>
              <w:pStyle w:val="TableParagraph"/>
              <w:spacing w:before="39" w:after="0"/>
              <w:ind w:left="119" w:right="0"/>
              <w:rPr>
                <w:rFonts w:ascii="Cambria" w:hAnsi="Cambria"/>
                <w:i/>
                <w:i/>
                <w:sz w:val="24"/>
              </w:rPr>
            </w:pPr>
            <w:r>
              <w:rPr>
                <w:rFonts w:ascii="Cambria" w:hAnsi="Cambria"/>
                <w:i/>
                <w:w w:val="85"/>
                <w:sz w:val="24"/>
              </w:rPr>
              <w:t>Local</w:t>
            </w:r>
            <w:r>
              <w:rPr>
                <w:rFonts w:ascii="Cambria" w:hAnsi="Cambria"/>
                <w:i/>
                <w:spacing w:val="-5"/>
                <w:w w:val="85"/>
                <w:sz w:val="24"/>
              </w:rPr>
              <w:t xml:space="preserve"> </w:t>
            </w:r>
            <w:r>
              <w:rPr>
                <w:rFonts w:ascii="Cambria" w:hAnsi="Cambria"/>
                <w:i/>
                <w:spacing w:val="-2"/>
                <w:sz w:val="24"/>
              </w:rPr>
              <w:t>funding</w:t>
            </w:r>
          </w:p>
        </w:tc>
        <w:tc>
          <w:tcPr>
            <w:tcW w:w="1857" w:type="dxa"/>
            <w:tcBorders>
              <w:top w:val="single" w:sz="6" w:space="0" w:color="000000"/>
              <w:bottom w:val="single" w:sz="6" w:space="0" w:color="000000"/>
            </w:tcBorders>
          </w:tcPr>
          <w:p>
            <w:pPr>
              <w:pStyle w:val="TableParagraph"/>
              <w:rPr>
                <w:rFonts w:ascii="Times New Roman" w:hAnsi="Times New Roman"/>
                <w:sz w:val="22"/>
              </w:rPr>
            </w:pPr>
            <w:r>
              <w:rPr>
                <w:rFonts w:ascii="Times New Roman" w:hAnsi="Times New Roman"/>
                <w:sz w:val="22"/>
              </w:rPr>
            </w:r>
          </w:p>
        </w:tc>
        <w:tc>
          <w:tcPr>
            <w:tcW w:w="4425" w:type="dxa"/>
            <w:tcBorders>
              <w:top w:val="single" w:sz="6" w:space="0" w:color="000000"/>
              <w:bottom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31" w:hRule="atLeast"/>
        </w:trPr>
        <w:tc>
          <w:tcPr>
            <w:tcW w:w="2347"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w w:val="85"/>
                <w:sz w:val="24"/>
              </w:rPr>
              <w:t>Local</w:t>
            </w:r>
            <w:r>
              <w:rPr>
                <w:rFonts w:ascii="Palatino Linotype" w:hAnsi="Palatino Linotype"/>
                <w:spacing w:val="11"/>
                <w:sz w:val="24"/>
              </w:rPr>
              <w:t xml:space="preserve"> </w:t>
            </w:r>
            <w:r>
              <w:rPr>
                <w:rFonts w:ascii="Palatino Linotype" w:hAnsi="Palatino Linotype"/>
                <w:w w:val="85"/>
                <w:sz w:val="24"/>
              </w:rPr>
              <w:t>parcel</w:t>
            </w:r>
            <w:r>
              <w:rPr>
                <w:rFonts w:ascii="Palatino Linotype" w:hAnsi="Palatino Linotype"/>
                <w:spacing w:val="11"/>
                <w:sz w:val="24"/>
              </w:rPr>
              <w:t xml:space="preserve"> </w:t>
            </w:r>
            <w:r>
              <w:rPr>
                <w:rFonts w:ascii="Palatino Linotype" w:hAnsi="Palatino Linotype"/>
                <w:spacing w:val="-5"/>
                <w:w w:val="85"/>
                <w:sz w:val="24"/>
              </w:rPr>
              <w:t>tax</w:t>
            </w:r>
          </w:p>
        </w:tc>
        <w:tc>
          <w:tcPr>
            <w:tcW w:w="1857" w:type="dxa"/>
            <w:tcBorders>
              <w:top w:val="single" w:sz="6" w:space="0" w:color="000000"/>
            </w:tcBorders>
          </w:tcPr>
          <w:p>
            <w:pPr>
              <w:pStyle w:val="TableParagraph"/>
              <w:tabs>
                <w:tab w:val="clear" w:pos="720"/>
                <w:tab w:val="left" w:pos="1153" w:leader="none"/>
              </w:tabs>
              <w:spacing w:lineRule="exact" w:line="296" w:before="15" w:after="0"/>
              <w:ind w:left="208" w:right="0"/>
              <w:rPr>
                <w:rFonts w:ascii="Palatino Linotype" w:hAnsi="Palatino Linotype"/>
                <w:sz w:val="24"/>
              </w:rPr>
            </w:pPr>
            <w:r>
              <w:rPr>
                <w:rFonts w:ascii="Palatino Linotype" w:hAnsi="Palatino Linotype"/>
                <w:spacing w:val="-5"/>
                <w:sz w:val="24"/>
              </w:rPr>
              <w:t>Yes</w:t>
            </w:r>
            <w:r>
              <w:rPr>
                <w:rFonts w:ascii="Palatino Linotype" w:hAnsi="Palatino Linotype"/>
                <w:sz w:val="24"/>
              </w:rPr>
              <w:tab/>
            </w:r>
            <w:r>
              <w:rPr>
                <w:rFonts w:ascii="Palatino Linotype" w:hAnsi="Palatino Linotype"/>
                <w:spacing w:val="-5"/>
                <w:sz w:val="24"/>
              </w:rPr>
              <w:t>No</w:t>
            </w:r>
          </w:p>
        </w:tc>
        <w:tc>
          <w:tcPr>
            <w:tcW w:w="4425" w:type="dxa"/>
            <w:tcBorders>
              <w:top w:val="single" w:sz="6" w:space="0" w:color="000000"/>
            </w:tcBorders>
          </w:tcPr>
          <w:p>
            <w:pPr>
              <w:pStyle w:val="TableParagraph"/>
              <w:spacing w:lineRule="exact" w:line="296" w:before="15" w:after="0"/>
              <w:ind w:left="118" w:right="0"/>
              <w:rPr>
                <w:rFonts w:ascii="Palatino Linotype" w:hAnsi="Palatino Linotype"/>
                <w:sz w:val="24"/>
              </w:rPr>
            </w:pPr>
            <w:r>
              <w:rPr>
                <w:rFonts w:ascii="Palatino Linotype" w:hAnsi="Palatino Linotype"/>
                <w:w w:val="90"/>
                <w:sz w:val="24"/>
              </w:rPr>
              <w:t>District-wide</w:t>
            </w:r>
            <w:r>
              <w:rPr>
                <w:rFonts w:ascii="Palatino Linotype" w:hAnsi="Palatino Linotype"/>
                <w:spacing w:val="31"/>
                <w:sz w:val="24"/>
              </w:rPr>
              <w:t xml:space="preserve"> </w:t>
            </w:r>
            <w:r>
              <w:rPr>
                <w:rFonts w:ascii="Palatino Linotype" w:hAnsi="Palatino Linotype"/>
                <w:spacing w:val="-2"/>
                <w:w w:val="90"/>
                <w:sz w:val="24"/>
              </w:rPr>
              <w:t>election</w:t>
            </w:r>
          </w:p>
        </w:tc>
      </w:tr>
      <w:tr>
        <w:trPr>
          <w:trHeight w:val="351" w:hRule="atLeast"/>
        </w:trPr>
        <w:tc>
          <w:tcPr>
            <w:tcW w:w="2347" w:type="dxa"/>
            <w:tcBorders>
              <w:bottom w:val="single" w:sz="6"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Bonds</w:t>
            </w:r>
          </w:p>
        </w:tc>
        <w:tc>
          <w:tcPr>
            <w:tcW w:w="1857" w:type="dxa"/>
            <w:tcBorders>
              <w:bottom w:val="single" w:sz="6" w:space="0" w:color="000000"/>
            </w:tcBorders>
          </w:tcPr>
          <w:p>
            <w:pPr>
              <w:pStyle w:val="TableParagraph"/>
              <w:tabs>
                <w:tab w:val="clear" w:pos="720"/>
                <w:tab w:val="left" w:pos="1153" w:leader="none"/>
              </w:tabs>
              <w:spacing w:lineRule="exact" w:line="297"/>
              <w:ind w:left="208" w:right="0"/>
              <w:rPr>
                <w:rFonts w:ascii="Palatino Linotype" w:hAnsi="Palatino Linotype"/>
                <w:sz w:val="24"/>
              </w:rPr>
            </w:pPr>
            <w:r>
              <w:rPr>
                <w:rFonts w:ascii="Palatino Linotype" w:hAnsi="Palatino Linotype"/>
                <w:spacing w:val="-5"/>
                <w:sz w:val="24"/>
              </w:rPr>
              <w:t>Yes</w:t>
            </w:r>
            <w:r>
              <w:rPr>
                <w:rFonts w:ascii="Palatino Linotype" w:hAnsi="Palatino Linotype"/>
                <w:sz w:val="24"/>
              </w:rPr>
              <w:tab/>
            </w:r>
            <w:r>
              <w:rPr>
                <w:rFonts w:ascii="Palatino Linotype" w:hAnsi="Palatino Linotype"/>
                <w:spacing w:val="-5"/>
                <w:sz w:val="24"/>
              </w:rPr>
              <w:t>No</w:t>
            </w:r>
          </w:p>
        </w:tc>
        <w:tc>
          <w:tcPr>
            <w:tcW w:w="4425" w:type="dxa"/>
            <w:tcBorders>
              <w:bottom w:val="single" w:sz="6" w:space="0" w:color="000000"/>
            </w:tcBorders>
          </w:tcPr>
          <w:p>
            <w:pPr>
              <w:pStyle w:val="TableParagraph"/>
              <w:spacing w:lineRule="exact" w:line="297"/>
              <w:ind w:left="118" w:right="0"/>
              <w:rPr>
                <w:rFonts w:ascii="Palatino Linotype" w:hAnsi="Palatino Linotype"/>
                <w:sz w:val="24"/>
              </w:rPr>
            </w:pPr>
            <w:r>
              <w:rPr>
                <w:rFonts w:ascii="Palatino Linotype" w:hAnsi="Palatino Linotype"/>
                <w:w w:val="90"/>
                <w:sz w:val="24"/>
              </w:rPr>
              <w:t>Public</w:t>
            </w:r>
            <w:r>
              <w:rPr>
                <w:rFonts w:ascii="Palatino Linotype" w:hAnsi="Palatino Linotype"/>
                <w:spacing w:val="-3"/>
                <w:sz w:val="24"/>
              </w:rPr>
              <w:t xml:space="preserve"> </w:t>
            </w:r>
            <w:r>
              <w:rPr>
                <w:rFonts w:ascii="Palatino Linotype" w:hAnsi="Palatino Linotype"/>
                <w:w w:val="90"/>
                <w:sz w:val="24"/>
              </w:rPr>
              <w:t>schools:</w:t>
            </w:r>
            <w:r>
              <w:rPr>
                <w:rFonts w:ascii="Palatino Linotype" w:hAnsi="Palatino Linotype"/>
                <w:spacing w:val="16"/>
                <w:sz w:val="24"/>
              </w:rPr>
              <w:t xml:space="preserve"> </w:t>
            </w:r>
            <w:r>
              <w:rPr>
                <w:rFonts w:ascii="Palatino Linotype" w:hAnsi="Palatino Linotype"/>
                <w:w w:val="90"/>
                <w:sz w:val="24"/>
              </w:rPr>
              <w:t>by</w:t>
            </w:r>
            <w:r>
              <w:rPr>
                <w:rFonts w:ascii="Palatino Linotype" w:hAnsi="Palatino Linotype"/>
                <w:spacing w:val="-3"/>
                <w:sz w:val="24"/>
              </w:rPr>
              <w:t xml:space="preserve"> </w:t>
            </w:r>
            <w:r>
              <w:rPr>
                <w:rFonts w:ascii="Palatino Linotype" w:hAnsi="Palatino Linotype"/>
                <w:w w:val="90"/>
                <w:sz w:val="24"/>
              </w:rPr>
              <w:t>district</w:t>
            </w:r>
            <w:r>
              <w:rPr>
                <w:rFonts w:ascii="Palatino Linotype" w:hAnsi="Palatino Linotype"/>
                <w:spacing w:val="-3"/>
                <w:sz w:val="24"/>
              </w:rPr>
              <w:t xml:space="preserve"> </w:t>
            </w:r>
            <w:r>
              <w:rPr>
                <w:rFonts w:ascii="Palatino Linotype" w:hAnsi="Palatino Linotype"/>
                <w:spacing w:val="-2"/>
                <w:w w:val="90"/>
                <w:sz w:val="24"/>
              </w:rPr>
              <w:t>election</w:t>
            </w:r>
          </w:p>
        </w:tc>
      </w:tr>
    </w:tbl>
    <w:p>
      <w:pPr>
        <w:pStyle w:val="Normal"/>
        <w:spacing w:before="33" w:after="0"/>
        <w:ind w:hanging="0" w:left="556" w:right="0"/>
        <w:jc w:val="left"/>
        <w:rPr>
          <w:rFonts w:ascii="Cambria" w:hAnsi="Cambria"/>
          <w:i/>
          <w:i/>
          <w:sz w:val="24"/>
        </w:rPr>
      </w:pPr>
      <w:r>
        <w:rPr>
          <w:rFonts w:ascii="Cambria" w:hAnsi="Cambria"/>
          <w:i/>
          <w:spacing w:val="-2"/>
          <w:w w:val="85"/>
          <w:sz w:val="24"/>
        </w:rPr>
        <w:t>Federal,</w:t>
      </w:r>
      <w:r>
        <w:rPr>
          <w:rFonts w:ascii="Cambria" w:hAnsi="Cambria"/>
          <w:i/>
          <w:spacing w:val="-5"/>
          <w:sz w:val="24"/>
        </w:rPr>
        <w:t xml:space="preserve"> </w:t>
      </w:r>
      <w:r>
        <w:rPr>
          <w:rFonts w:ascii="Cambria" w:hAnsi="Cambria"/>
          <w:i/>
          <w:spacing w:val="-2"/>
          <w:w w:val="85"/>
          <w:sz w:val="24"/>
        </w:rPr>
        <w:t>state,</w:t>
      </w:r>
      <w:r>
        <w:rPr>
          <w:rFonts w:ascii="Cambria" w:hAnsi="Cambria"/>
          <w:i/>
          <w:spacing w:val="-4"/>
          <w:sz w:val="24"/>
        </w:rPr>
        <w:t xml:space="preserve"> </w:t>
      </w:r>
      <w:r>
        <w:rPr>
          <w:rFonts w:ascii="Cambria" w:hAnsi="Cambria"/>
          <w:i/>
          <w:spacing w:val="-2"/>
          <w:w w:val="85"/>
          <w:sz w:val="24"/>
        </w:rPr>
        <w:t>or</w:t>
      </w:r>
      <w:r>
        <w:rPr>
          <w:rFonts w:ascii="Cambria" w:hAnsi="Cambria"/>
          <w:i/>
          <w:spacing w:val="-4"/>
          <w:sz w:val="24"/>
        </w:rPr>
        <w:t xml:space="preserve"> </w:t>
      </w:r>
      <w:r>
        <w:rPr>
          <w:rFonts w:ascii="Cambria" w:hAnsi="Cambria"/>
          <w:i/>
          <w:spacing w:val="-2"/>
          <w:w w:val="85"/>
          <w:sz w:val="24"/>
        </w:rPr>
        <w:t>private</w:t>
      </w:r>
      <w:r>
        <w:rPr>
          <w:rFonts w:ascii="Cambria" w:hAnsi="Cambria"/>
          <w:i/>
          <w:spacing w:val="-5"/>
          <w:sz w:val="24"/>
        </w:rPr>
        <w:t xml:space="preserve"> </w:t>
      </w:r>
      <w:r>
        <w:rPr>
          <w:rFonts w:ascii="Cambria" w:hAnsi="Cambria"/>
          <w:i/>
          <w:spacing w:val="-2"/>
          <w:w w:val="85"/>
          <w:sz w:val="24"/>
        </w:rPr>
        <w:t>funding</w:t>
      </w:r>
    </w:p>
    <w:p>
      <w:pPr>
        <w:pStyle w:val="BodyText"/>
        <w:spacing w:before="10" w:after="0"/>
        <w:rPr>
          <w:rFonts w:ascii="Cambria" w:hAnsi="Cambria"/>
          <w:i/>
          <w:i/>
          <w:sz w:val="4"/>
        </w:rPr>
      </w:pPr>
      <w:r>
        <w:rPr>
          <w:rFonts w:ascii="Cambria" w:hAnsi="Cambria"/>
          <w:i/>
          <w:sz w:val="4"/>
        </w:rPr>
        <mc:AlternateContent>
          <mc:Choice Requires="wps">
            <w:drawing>
              <wp:anchor behindDoc="1" distT="0" distB="0" distL="0" distR="0" simplePos="0" locked="0" layoutInCell="0" allowOverlap="1" relativeHeight="151">
                <wp:simplePos x="0" y="0"/>
                <wp:positionH relativeFrom="page">
                  <wp:posOffset>1369695</wp:posOffset>
                </wp:positionH>
                <wp:positionV relativeFrom="paragraph">
                  <wp:posOffset>51435</wp:posOffset>
                </wp:positionV>
                <wp:extent cx="5478780" cy="1270"/>
                <wp:effectExtent l="0" t="3810" r="0" b="2540"/>
                <wp:wrapTopAndBottom/>
                <wp:docPr id="281" name="Graphic 93"/>
                <a:graphic xmlns:a="http://schemas.openxmlformats.org/drawingml/2006/main">
                  <a:graphicData uri="http://schemas.microsoft.com/office/word/2010/wordprocessingShape">
                    <wps:wsp>
                      <wps:cNvSpPr/>
                      <wps:spPr>
                        <a:xfrm>
                          <a:off x="0" y="0"/>
                          <a:ext cx="5478840" cy="1440"/>
                        </a:xfrm>
                        <a:custGeom>
                          <a:avLst/>
                          <a:gdLst>
                            <a:gd name="textAreaLeft" fmla="*/ 0 w 3106080"/>
                            <a:gd name="textAreaRight" fmla="*/ 3106440 w 3106080"/>
                            <a:gd name="textAreaTop" fmla="*/ 0 h 720"/>
                            <a:gd name="textAreaBottom" fmla="*/ 1080 h 720"/>
                          </a:gdLst>
                          <a:ahLst/>
                          <a:rect l="textAreaLeft" t="textAreaTop" r="textAreaRight" b="textAreaBottom"/>
                          <a:pathLst>
                            <a:path w="5478780" h="0">
                              <a:moveTo>
                                <a:pt x="0" y="0"/>
                              </a:moveTo>
                              <a:lnTo>
                                <a:pt x="5478551" y="0"/>
                              </a:lnTo>
                            </a:path>
                          </a:pathLst>
                        </a:custGeom>
                        <a:noFill/>
                        <a:ln w="7594">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2993" w:leader="none"/>
          <w:tab w:val="left" w:pos="3920" w:leader="none"/>
          <w:tab w:val="left" w:pos="4760" w:leader="none"/>
        </w:tabs>
        <w:spacing w:lineRule="auto" w:line="211" w:before="45" w:after="0"/>
        <w:ind w:hanging="4204" w:left="4760" w:right="1073"/>
        <w:rPr/>
      </w:pPr>
      <w:r>
        <w:rPr>
          <w:spacing w:val="-2"/>
        </w:rPr>
        <w:t>Bonds</w:t>
      </w:r>
      <w:r>
        <w:rPr/>
        <w:tab/>
      </w:r>
      <w:r>
        <w:rPr>
          <w:spacing w:val="-4"/>
        </w:rPr>
        <w:t>Yes</w:t>
      </w:r>
      <w:r>
        <w:rPr/>
        <w:tab/>
      </w:r>
      <w:r>
        <w:rPr>
          <w:spacing w:val="-4"/>
        </w:rPr>
        <w:t>Yes</w:t>
      </w:r>
      <w:r>
        <w:rPr/>
        <w:tab/>
      </w:r>
      <w:r>
        <w:rPr>
          <w:w w:val="90"/>
        </w:rPr>
        <w:t>Charter schools:</w:t>
      </w:r>
      <w:r>
        <w:rPr/>
        <w:t xml:space="preserve"> </w:t>
      </w:r>
      <w:r>
        <w:rPr>
          <w:w w:val="90"/>
        </w:rPr>
        <w:t xml:space="preserve">private or conduit </w:t>
      </w:r>
      <w:r>
        <w:rPr>
          <w:spacing w:val="-4"/>
        </w:rPr>
        <w:t>Public</w:t>
      </w:r>
      <w:r>
        <w:rPr>
          <w:spacing w:val="-13"/>
        </w:rPr>
        <w:t xml:space="preserve"> </w:t>
      </w:r>
      <w:r>
        <w:rPr>
          <w:spacing w:val="-4"/>
        </w:rPr>
        <w:t>schools:GO</w:t>
      </w:r>
      <w:r>
        <w:rPr>
          <w:spacing w:val="-13"/>
        </w:rPr>
        <w:t xml:space="preserve"> </w:t>
      </w:r>
      <w:r>
        <w:rPr>
          <w:spacing w:val="-4"/>
        </w:rPr>
        <w:t>bonds</w:t>
      </w:r>
      <w:r>
        <w:rPr>
          <w:spacing w:val="-13"/>
        </w:rPr>
        <w:t xml:space="preserve"> </w:t>
      </w:r>
      <w:r>
        <w:rPr>
          <w:spacing w:val="-4"/>
        </w:rPr>
        <w:t>&amp;</w:t>
      </w:r>
      <w:r>
        <w:rPr>
          <w:spacing w:val="-13"/>
        </w:rPr>
        <w:t xml:space="preserve"> </w:t>
      </w:r>
      <w:r>
        <w:rPr>
          <w:spacing w:val="-4"/>
        </w:rPr>
        <w:t>state</w:t>
      </w:r>
    </w:p>
    <w:tbl>
      <w:tblPr>
        <w:tblW w:w="8625" w:type="dxa"/>
        <w:jc w:val="left"/>
        <w:tblInd w:w="444" w:type="dxa"/>
        <w:tblLayout w:type="fixed"/>
        <w:tblCellMar>
          <w:top w:w="0" w:type="dxa"/>
          <w:left w:w="0" w:type="dxa"/>
          <w:bottom w:w="0" w:type="dxa"/>
          <w:right w:w="0" w:type="dxa"/>
        </w:tblCellMar>
        <w:tblLook w:val="01e0"/>
      </w:tblPr>
      <w:tblGrid>
        <w:gridCol w:w="2346"/>
        <w:gridCol w:w="834"/>
        <w:gridCol w:w="883"/>
        <w:gridCol w:w="4561"/>
      </w:tblGrid>
      <w:tr>
        <w:trPr>
          <w:trHeight w:val="307" w:hRule="atLeast"/>
        </w:trPr>
        <w:tc>
          <w:tcPr>
            <w:tcW w:w="2346" w:type="dxa"/>
            <w:tcBorders/>
          </w:tcPr>
          <w:p>
            <w:pPr>
              <w:pStyle w:val="TableParagraph"/>
              <w:spacing w:lineRule="exact" w:line="287"/>
              <w:ind w:left="119" w:right="0"/>
              <w:rPr>
                <w:rFonts w:ascii="Palatino Linotype" w:hAnsi="Palatino Linotype"/>
                <w:sz w:val="24"/>
              </w:rPr>
            </w:pPr>
            <w:r>
              <w:rPr>
                <w:rFonts w:ascii="Palatino Linotype" w:hAnsi="Palatino Linotype"/>
                <w:w w:val="90"/>
                <w:sz w:val="24"/>
              </w:rPr>
              <w:t>Private</w:t>
            </w:r>
            <w:r>
              <w:rPr>
                <w:rFonts w:ascii="Palatino Linotype" w:hAnsi="Palatino Linotype"/>
                <w:spacing w:val="-8"/>
                <w:w w:val="90"/>
                <w:sz w:val="24"/>
              </w:rPr>
              <w:t xml:space="preserve"> </w:t>
            </w:r>
            <w:r>
              <w:rPr>
                <w:rFonts w:ascii="Palatino Linotype" w:hAnsi="Palatino Linotype"/>
                <w:spacing w:val="-2"/>
                <w:sz w:val="24"/>
              </w:rPr>
              <w:t>grants</w:t>
            </w:r>
          </w:p>
        </w:tc>
        <w:tc>
          <w:tcPr>
            <w:tcW w:w="834" w:type="dxa"/>
            <w:tcBorders/>
          </w:tcPr>
          <w:p>
            <w:pPr>
              <w:pStyle w:val="TableParagraph"/>
              <w:spacing w:lineRule="exact" w:line="287"/>
              <w:ind w:left="0" w:right="89"/>
              <w:jc w:val="center"/>
              <w:rPr>
                <w:rFonts w:ascii="Palatino Linotype" w:hAnsi="Palatino Linotype"/>
                <w:sz w:val="24"/>
              </w:rPr>
            </w:pPr>
            <w:r>
              <w:rPr>
                <w:rFonts w:ascii="Palatino Linotype" w:hAnsi="Palatino Linotype"/>
                <w:spacing w:val="-5"/>
                <w:sz w:val="24"/>
              </w:rPr>
              <w:t>Yes</w:t>
            </w:r>
          </w:p>
        </w:tc>
        <w:tc>
          <w:tcPr>
            <w:tcW w:w="883" w:type="dxa"/>
            <w:tcBorders/>
          </w:tcPr>
          <w:p>
            <w:pPr>
              <w:pStyle w:val="TableParagraph"/>
              <w:spacing w:lineRule="exact" w:line="287"/>
              <w:ind w:left="47" w:right="0"/>
              <w:jc w:val="center"/>
              <w:rPr>
                <w:rFonts w:ascii="Palatino Linotype" w:hAnsi="Palatino Linotype"/>
                <w:sz w:val="24"/>
              </w:rPr>
            </w:pPr>
            <w:r>
              <w:rPr>
                <w:rFonts w:ascii="Palatino Linotype" w:hAnsi="Palatino Linotype"/>
                <w:spacing w:val="-5"/>
                <w:sz w:val="24"/>
              </w:rPr>
              <w:t>Yes</w:t>
            </w:r>
          </w:p>
        </w:tc>
        <w:tc>
          <w:tcPr>
            <w:tcW w:w="4561" w:type="dxa"/>
            <w:tcBorders/>
          </w:tcPr>
          <w:p>
            <w:pPr>
              <w:pStyle w:val="TableParagraph"/>
              <w:spacing w:lineRule="exact" w:line="287"/>
              <w:ind w:left="259" w:right="0"/>
              <w:rPr>
                <w:rFonts w:ascii="Palatino Linotype" w:hAnsi="Palatino Linotype"/>
                <w:sz w:val="24"/>
              </w:rPr>
            </w:pPr>
            <w:r>
              <w:rPr>
                <w:rFonts w:ascii="Palatino Linotype" w:hAnsi="Palatino Linotype"/>
                <w:w w:val="90"/>
                <w:sz w:val="24"/>
              </w:rPr>
              <w:t>Much</w:t>
            </w:r>
            <w:r>
              <w:rPr>
                <w:rFonts w:ascii="Palatino Linotype" w:hAnsi="Palatino Linotype"/>
                <w:spacing w:val="-6"/>
                <w:sz w:val="24"/>
              </w:rPr>
              <w:t xml:space="preserve"> </w:t>
            </w:r>
            <w:r>
              <w:rPr>
                <w:rFonts w:ascii="Palatino Linotype" w:hAnsi="Palatino Linotype"/>
                <w:w w:val="90"/>
                <w:sz w:val="24"/>
              </w:rPr>
              <w:t>more</w:t>
            </w:r>
            <w:r>
              <w:rPr>
                <w:rFonts w:ascii="Palatino Linotype" w:hAnsi="Palatino Linotype"/>
                <w:spacing w:val="-6"/>
                <w:sz w:val="24"/>
              </w:rPr>
              <w:t xml:space="preserve"> </w:t>
            </w:r>
            <w:r>
              <w:rPr>
                <w:rFonts w:ascii="Palatino Linotype" w:hAnsi="Palatino Linotype"/>
                <w:w w:val="90"/>
                <w:sz w:val="24"/>
              </w:rPr>
              <w:t>common</w:t>
            </w:r>
            <w:r>
              <w:rPr>
                <w:rFonts w:ascii="Palatino Linotype" w:hAnsi="Palatino Linotype"/>
                <w:spacing w:val="-6"/>
                <w:sz w:val="24"/>
              </w:rPr>
              <w:t xml:space="preserve"> </w:t>
            </w:r>
            <w:r>
              <w:rPr>
                <w:rFonts w:ascii="Palatino Linotype" w:hAnsi="Palatino Linotype"/>
                <w:w w:val="90"/>
                <w:sz w:val="24"/>
              </w:rPr>
              <w:t>with</w:t>
            </w:r>
            <w:r>
              <w:rPr>
                <w:rFonts w:ascii="Palatino Linotype" w:hAnsi="Palatino Linotype"/>
                <w:spacing w:val="-6"/>
                <w:sz w:val="24"/>
              </w:rPr>
              <w:t xml:space="preserve"> </w:t>
            </w:r>
            <w:r>
              <w:rPr>
                <w:rFonts w:ascii="Palatino Linotype" w:hAnsi="Palatino Linotype"/>
                <w:spacing w:val="-2"/>
                <w:w w:val="90"/>
                <w:sz w:val="24"/>
              </w:rPr>
              <w:t>charters</w:t>
            </w:r>
          </w:p>
        </w:tc>
      </w:tr>
      <w:tr>
        <w:trPr>
          <w:trHeight w:val="288" w:hRule="atLeast"/>
        </w:trPr>
        <w:tc>
          <w:tcPr>
            <w:tcW w:w="2346" w:type="dxa"/>
            <w:tcBorders/>
          </w:tcPr>
          <w:p>
            <w:pPr>
              <w:pStyle w:val="TableParagraph"/>
              <w:spacing w:lineRule="exact" w:line="269"/>
              <w:ind w:left="119" w:right="0"/>
              <w:rPr>
                <w:rFonts w:ascii="Palatino Linotype" w:hAnsi="Palatino Linotype"/>
                <w:sz w:val="24"/>
              </w:rPr>
            </w:pPr>
            <w:r>
              <w:rPr>
                <w:rFonts w:ascii="Palatino Linotype" w:hAnsi="Palatino Linotype"/>
                <w:spacing w:val="-2"/>
                <w:w w:val="90"/>
                <w:sz w:val="24"/>
              </w:rPr>
              <w:t>Venture</w:t>
            </w:r>
            <w:r>
              <w:rPr>
                <w:rFonts w:ascii="Palatino Linotype" w:hAnsi="Palatino Linotype"/>
                <w:spacing w:val="-5"/>
                <w:sz w:val="24"/>
              </w:rPr>
              <w:t xml:space="preserve"> </w:t>
            </w:r>
            <w:r>
              <w:rPr>
                <w:rFonts w:ascii="Palatino Linotype" w:hAnsi="Palatino Linotype"/>
                <w:spacing w:val="-2"/>
                <w:w w:val="90"/>
                <w:sz w:val="24"/>
              </w:rPr>
              <w:t>fund</w:t>
            </w:r>
            <w:r>
              <w:rPr>
                <w:rFonts w:ascii="Palatino Linotype" w:hAnsi="Palatino Linotype"/>
                <w:spacing w:val="-5"/>
                <w:sz w:val="24"/>
              </w:rPr>
              <w:t xml:space="preserve"> </w:t>
            </w:r>
            <w:r>
              <w:rPr>
                <w:rFonts w:ascii="Palatino Linotype" w:hAnsi="Palatino Linotype"/>
                <w:spacing w:val="-2"/>
                <w:w w:val="90"/>
                <w:sz w:val="24"/>
              </w:rPr>
              <w:t>loans</w:t>
            </w:r>
          </w:p>
        </w:tc>
        <w:tc>
          <w:tcPr>
            <w:tcW w:w="834" w:type="dxa"/>
            <w:tcBorders/>
          </w:tcPr>
          <w:p>
            <w:pPr>
              <w:pStyle w:val="TableParagraph"/>
              <w:spacing w:lineRule="exact" w:line="269"/>
              <w:ind w:left="0" w:right="89"/>
              <w:jc w:val="center"/>
              <w:rPr>
                <w:rFonts w:ascii="Palatino Linotype" w:hAnsi="Palatino Linotype"/>
                <w:sz w:val="24"/>
              </w:rPr>
            </w:pPr>
            <w:r>
              <w:rPr>
                <w:rFonts w:ascii="Palatino Linotype" w:hAnsi="Palatino Linotype"/>
                <w:spacing w:val="-5"/>
                <w:sz w:val="24"/>
              </w:rPr>
              <w:t>No</w:t>
            </w:r>
          </w:p>
        </w:tc>
        <w:tc>
          <w:tcPr>
            <w:tcW w:w="883" w:type="dxa"/>
            <w:tcBorders/>
          </w:tcPr>
          <w:p>
            <w:pPr>
              <w:pStyle w:val="TableParagraph"/>
              <w:spacing w:lineRule="exact" w:line="269"/>
              <w:ind w:left="47" w:right="0"/>
              <w:jc w:val="center"/>
              <w:rPr>
                <w:rFonts w:ascii="Palatino Linotype" w:hAnsi="Palatino Linotype"/>
                <w:sz w:val="24"/>
              </w:rPr>
            </w:pPr>
            <w:r>
              <w:rPr>
                <w:rFonts w:ascii="Palatino Linotype" w:hAnsi="Palatino Linotype"/>
                <w:spacing w:val="-5"/>
                <w:sz w:val="24"/>
              </w:rPr>
              <w:t>Yes</w:t>
            </w:r>
          </w:p>
        </w:tc>
        <w:tc>
          <w:tcPr>
            <w:tcW w:w="4561" w:type="dxa"/>
            <w:tcBorders/>
          </w:tcPr>
          <w:p>
            <w:pPr>
              <w:pStyle w:val="TableParagraph"/>
              <w:spacing w:lineRule="exact" w:line="269"/>
              <w:ind w:left="259" w:right="0"/>
              <w:rPr>
                <w:rFonts w:ascii="Palatino Linotype" w:hAnsi="Palatino Linotype"/>
                <w:sz w:val="24"/>
              </w:rPr>
            </w:pPr>
            <w:r>
              <w:rPr>
                <w:rFonts w:ascii="Palatino Linotype" w:hAnsi="Palatino Linotype"/>
                <w:w w:val="85"/>
                <w:sz w:val="24"/>
              </w:rPr>
              <w:t>May</w:t>
            </w:r>
            <w:r>
              <w:rPr>
                <w:rFonts w:ascii="Palatino Linotype" w:hAnsi="Palatino Linotype"/>
                <w:spacing w:val="4"/>
                <w:sz w:val="24"/>
              </w:rPr>
              <w:t xml:space="preserve"> </w:t>
            </w:r>
            <w:r>
              <w:rPr>
                <w:rFonts w:ascii="Palatino Linotype" w:hAnsi="Palatino Linotype"/>
                <w:w w:val="85"/>
                <w:sz w:val="24"/>
              </w:rPr>
              <w:t>use</w:t>
            </w:r>
            <w:r>
              <w:rPr>
                <w:rFonts w:ascii="Palatino Linotype" w:hAnsi="Palatino Linotype"/>
                <w:spacing w:val="4"/>
                <w:sz w:val="24"/>
              </w:rPr>
              <w:t xml:space="preserve"> </w:t>
            </w:r>
            <w:r>
              <w:rPr>
                <w:rFonts w:ascii="Palatino Linotype" w:hAnsi="Palatino Linotype"/>
                <w:w w:val="85"/>
                <w:sz w:val="24"/>
              </w:rPr>
              <w:t>New</w:t>
            </w:r>
            <w:r>
              <w:rPr>
                <w:rFonts w:ascii="Palatino Linotype" w:hAnsi="Palatino Linotype"/>
                <w:spacing w:val="4"/>
                <w:sz w:val="24"/>
              </w:rPr>
              <w:t xml:space="preserve"> </w:t>
            </w:r>
            <w:r>
              <w:rPr>
                <w:rFonts w:ascii="Palatino Linotype" w:hAnsi="Palatino Linotype"/>
                <w:w w:val="85"/>
                <w:sz w:val="24"/>
              </w:rPr>
              <w:t>Market</w:t>
            </w:r>
            <w:r>
              <w:rPr>
                <w:rFonts w:ascii="Palatino Linotype" w:hAnsi="Palatino Linotype"/>
                <w:spacing w:val="5"/>
                <w:sz w:val="24"/>
              </w:rPr>
              <w:t xml:space="preserve"> </w:t>
            </w:r>
            <w:r>
              <w:rPr>
                <w:rFonts w:ascii="Palatino Linotype" w:hAnsi="Palatino Linotype"/>
                <w:w w:val="85"/>
                <w:sz w:val="24"/>
              </w:rPr>
              <w:t>Tax</w:t>
            </w:r>
            <w:r>
              <w:rPr>
                <w:rFonts w:ascii="Palatino Linotype" w:hAnsi="Palatino Linotype"/>
                <w:spacing w:val="4"/>
                <w:sz w:val="24"/>
              </w:rPr>
              <w:t xml:space="preserve"> </w:t>
            </w:r>
            <w:r>
              <w:rPr>
                <w:rFonts w:ascii="Palatino Linotype" w:hAnsi="Palatino Linotype"/>
                <w:spacing w:val="-2"/>
                <w:w w:val="85"/>
                <w:sz w:val="24"/>
              </w:rPr>
              <w:t>Credits</w:t>
            </w:r>
          </w:p>
        </w:tc>
      </w:tr>
      <w:tr>
        <w:trPr>
          <w:trHeight w:val="288" w:hRule="atLeast"/>
        </w:trPr>
        <w:tc>
          <w:tcPr>
            <w:tcW w:w="2346" w:type="dxa"/>
            <w:tcBorders/>
          </w:tcPr>
          <w:p>
            <w:pPr>
              <w:pStyle w:val="TableParagraph"/>
              <w:spacing w:lineRule="exact" w:line="269"/>
              <w:ind w:left="119" w:right="0"/>
              <w:rPr>
                <w:rFonts w:ascii="Palatino Linotype" w:hAnsi="Palatino Linotype"/>
                <w:sz w:val="24"/>
              </w:rPr>
            </w:pPr>
            <w:r>
              <w:rPr>
                <w:rFonts w:ascii="Palatino Linotype" w:hAnsi="Palatino Linotype"/>
                <w:w w:val="90"/>
                <w:sz w:val="24"/>
              </w:rPr>
              <w:t>Rent</w:t>
            </w:r>
            <w:r>
              <w:rPr>
                <w:rFonts w:ascii="Palatino Linotype" w:hAnsi="Palatino Linotype"/>
                <w:spacing w:val="-3"/>
                <w:sz w:val="24"/>
              </w:rPr>
              <w:t xml:space="preserve"> </w:t>
            </w:r>
            <w:r>
              <w:rPr>
                <w:rFonts w:ascii="Palatino Linotype" w:hAnsi="Palatino Linotype"/>
                <w:spacing w:val="-2"/>
                <w:sz w:val="24"/>
              </w:rPr>
              <w:t>subsidies</w:t>
            </w:r>
          </w:p>
        </w:tc>
        <w:tc>
          <w:tcPr>
            <w:tcW w:w="834" w:type="dxa"/>
            <w:tcBorders/>
          </w:tcPr>
          <w:p>
            <w:pPr>
              <w:pStyle w:val="TableParagraph"/>
              <w:spacing w:lineRule="exact" w:line="269"/>
              <w:ind w:left="0" w:right="89"/>
              <w:jc w:val="center"/>
              <w:rPr>
                <w:rFonts w:ascii="Palatino Linotype" w:hAnsi="Palatino Linotype"/>
                <w:sz w:val="24"/>
              </w:rPr>
            </w:pPr>
            <w:r>
              <w:rPr>
                <w:rFonts w:ascii="Palatino Linotype" w:hAnsi="Palatino Linotype"/>
                <w:spacing w:val="-5"/>
                <w:sz w:val="24"/>
              </w:rPr>
              <w:t>No</w:t>
            </w:r>
          </w:p>
        </w:tc>
        <w:tc>
          <w:tcPr>
            <w:tcW w:w="883" w:type="dxa"/>
            <w:tcBorders/>
          </w:tcPr>
          <w:p>
            <w:pPr>
              <w:pStyle w:val="TableParagraph"/>
              <w:spacing w:lineRule="exact" w:line="269"/>
              <w:ind w:left="47" w:right="0"/>
              <w:jc w:val="center"/>
              <w:rPr>
                <w:rFonts w:ascii="Palatino Linotype" w:hAnsi="Palatino Linotype"/>
                <w:sz w:val="24"/>
              </w:rPr>
            </w:pPr>
            <w:r>
              <w:rPr>
                <w:rFonts w:ascii="Palatino Linotype" w:hAnsi="Palatino Linotype"/>
                <w:spacing w:val="-5"/>
                <w:sz w:val="24"/>
              </w:rPr>
              <w:t>Yes</w:t>
            </w:r>
          </w:p>
        </w:tc>
        <w:tc>
          <w:tcPr>
            <w:tcW w:w="4561" w:type="dxa"/>
            <w:tcBorders/>
          </w:tcPr>
          <w:p>
            <w:pPr>
              <w:pStyle w:val="TableParagraph"/>
              <w:spacing w:lineRule="exact" w:line="269"/>
              <w:ind w:left="259" w:right="0"/>
              <w:rPr>
                <w:rFonts w:ascii="Palatino Linotype" w:hAnsi="Palatino Linotype"/>
                <w:sz w:val="24"/>
              </w:rPr>
            </w:pPr>
            <w:r>
              <w:rPr>
                <w:rFonts w:ascii="Palatino Linotype" w:hAnsi="Palatino Linotype"/>
                <w:w w:val="90"/>
                <w:sz w:val="24"/>
              </w:rPr>
              <w:t>By</w:t>
            </w:r>
            <w:r>
              <w:rPr>
                <w:rFonts w:ascii="Palatino Linotype" w:hAnsi="Palatino Linotype"/>
                <w:spacing w:val="-3"/>
                <w:sz w:val="24"/>
              </w:rPr>
              <w:t xml:space="preserve"> </w:t>
            </w:r>
            <w:r>
              <w:rPr>
                <w:rFonts w:ascii="Palatino Linotype" w:hAnsi="Palatino Linotype"/>
                <w:w w:val="90"/>
                <w:sz w:val="24"/>
              </w:rPr>
              <w:t>the</w:t>
            </w:r>
            <w:r>
              <w:rPr>
                <w:rFonts w:ascii="Palatino Linotype" w:hAnsi="Palatino Linotype"/>
                <w:spacing w:val="-3"/>
                <w:sz w:val="24"/>
              </w:rPr>
              <w:t xml:space="preserve"> </w:t>
            </w:r>
            <w:r>
              <w:rPr>
                <w:rFonts w:ascii="Palatino Linotype" w:hAnsi="Palatino Linotype"/>
                <w:w w:val="90"/>
                <w:sz w:val="24"/>
              </w:rPr>
              <w:t>state</w:t>
            </w:r>
            <w:r>
              <w:rPr>
                <w:rFonts w:ascii="Palatino Linotype" w:hAnsi="Palatino Linotype"/>
                <w:spacing w:val="-3"/>
                <w:sz w:val="24"/>
              </w:rPr>
              <w:t xml:space="preserve"> </w:t>
            </w:r>
            <w:r>
              <w:rPr>
                <w:rFonts w:ascii="Palatino Linotype" w:hAnsi="Palatino Linotype"/>
                <w:spacing w:val="-2"/>
                <w:w w:val="90"/>
                <w:sz w:val="24"/>
              </w:rPr>
              <w:t>(SB740)</w:t>
            </w:r>
          </w:p>
        </w:tc>
      </w:tr>
      <w:tr>
        <w:trPr>
          <w:trHeight w:val="352" w:hRule="atLeast"/>
        </w:trPr>
        <w:tc>
          <w:tcPr>
            <w:tcW w:w="2346" w:type="dxa"/>
            <w:tcBorders>
              <w:bottom w:val="single" w:sz="8" w:space="0" w:color="000000"/>
            </w:tcBorders>
          </w:tcPr>
          <w:p>
            <w:pPr>
              <w:pStyle w:val="TableParagraph"/>
              <w:spacing w:lineRule="exact" w:line="279"/>
              <w:ind w:left="119" w:right="0"/>
              <w:rPr>
                <w:rFonts w:ascii="Palatino Linotype" w:hAnsi="Palatino Linotype"/>
                <w:sz w:val="24"/>
              </w:rPr>
            </w:pPr>
            <w:r>
              <w:rPr>
                <w:rFonts w:ascii="Palatino Linotype" w:hAnsi="Palatino Linotype"/>
                <w:spacing w:val="-2"/>
                <w:w w:val="90"/>
                <w:sz w:val="24"/>
              </w:rPr>
              <w:t>COVID-19</w:t>
            </w:r>
            <w:r>
              <w:rPr>
                <w:rFonts w:ascii="Palatino Linotype" w:hAnsi="Palatino Linotype"/>
                <w:spacing w:val="-6"/>
                <w:sz w:val="24"/>
              </w:rPr>
              <w:t xml:space="preserve"> </w:t>
            </w:r>
            <w:r>
              <w:rPr>
                <w:rFonts w:ascii="Palatino Linotype" w:hAnsi="Palatino Linotype"/>
                <w:spacing w:val="-2"/>
                <w:w w:val="90"/>
                <w:sz w:val="24"/>
              </w:rPr>
              <w:t>PPP</w:t>
            </w:r>
            <w:r>
              <w:rPr>
                <w:rFonts w:ascii="Palatino Linotype" w:hAnsi="Palatino Linotype"/>
                <w:spacing w:val="-5"/>
                <w:sz w:val="24"/>
              </w:rPr>
              <w:t xml:space="preserve"> </w:t>
            </w:r>
            <w:r>
              <w:rPr>
                <w:rFonts w:ascii="Palatino Linotype" w:hAnsi="Palatino Linotype"/>
                <w:spacing w:val="-2"/>
                <w:w w:val="90"/>
                <w:sz w:val="24"/>
              </w:rPr>
              <w:t>loans</w:t>
            </w:r>
          </w:p>
        </w:tc>
        <w:tc>
          <w:tcPr>
            <w:tcW w:w="834" w:type="dxa"/>
            <w:tcBorders>
              <w:bottom w:val="single" w:sz="8" w:space="0" w:color="000000"/>
            </w:tcBorders>
          </w:tcPr>
          <w:p>
            <w:pPr>
              <w:pStyle w:val="TableParagraph"/>
              <w:spacing w:lineRule="exact" w:line="279"/>
              <w:ind w:left="0" w:right="89"/>
              <w:jc w:val="center"/>
              <w:rPr>
                <w:rFonts w:ascii="Palatino Linotype" w:hAnsi="Palatino Linotype"/>
                <w:sz w:val="24"/>
              </w:rPr>
            </w:pPr>
            <w:r>
              <w:rPr>
                <w:rFonts w:ascii="Palatino Linotype" w:hAnsi="Palatino Linotype"/>
                <w:spacing w:val="-5"/>
                <w:sz w:val="24"/>
              </w:rPr>
              <w:t>No</w:t>
            </w:r>
          </w:p>
        </w:tc>
        <w:tc>
          <w:tcPr>
            <w:tcW w:w="883" w:type="dxa"/>
            <w:tcBorders>
              <w:bottom w:val="single" w:sz="8" w:space="0" w:color="000000"/>
            </w:tcBorders>
          </w:tcPr>
          <w:p>
            <w:pPr>
              <w:pStyle w:val="TableParagraph"/>
              <w:spacing w:lineRule="exact" w:line="279"/>
              <w:ind w:left="47" w:right="0"/>
              <w:jc w:val="center"/>
              <w:rPr>
                <w:rFonts w:ascii="Palatino Linotype" w:hAnsi="Palatino Linotype"/>
                <w:sz w:val="24"/>
              </w:rPr>
            </w:pPr>
            <w:r>
              <w:rPr>
                <w:rFonts w:ascii="Palatino Linotype" w:hAnsi="Palatino Linotype"/>
                <w:spacing w:val="-5"/>
                <w:sz w:val="24"/>
              </w:rPr>
              <w:t>Yes</w:t>
            </w:r>
          </w:p>
        </w:tc>
        <w:tc>
          <w:tcPr>
            <w:tcW w:w="4561" w:type="dxa"/>
            <w:tcBorders>
              <w:bottom w:val="single" w:sz="8" w:space="0" w:color="000000"/>
            </w:tcBorders>
          </w:tcPr>
          <w:p>
            <w:pPr>
              <w:pStyle w:val="TableParagraph"/>
              <w:spacing w:lineRule="exact" w:line="279"/>
              <w:ind w:left="259" w:right="0"/>
              <w:rPr>
                <w:rFonts w:ascii="Palatino Linotype" w:hAnsi="Palatino Linotype"/>
                <w:sz w:val="24"/>
              </w:rPr>
            </w:pPr>
            <w:r>
              <w:rPr>
                <w:rFonts w:ascii="Palatino Linotype" w:hAnsi="Palatino Linotype"/>
                <w:w w:val="90"/>
                <w:sz w:val="24"/>
              </w:rPr>
              <w:t>Paycheck</w:t>
            </w:r>
            <w:r>
              <w:rPr>
                <w:rFonts w:ascii="Palatino Linotype" w:hAnsi="Palatino Linotype"/>
                <w:spacing w:val="-4"/>
                <w:sz w:val="24"/>
              </w:rPr>
              <w:t xml:space="preserve"> </w:t>
            </w:r>
            <w:r>
              <w:rPr>
                <w:rFonts w:ascii="Palatino Linotype" w:hAnsi="Palatino Linotype"/>
                <w:w w:val="90"/>
                <w:sz w:val="24"/>
              </w:rPr>
              <w:t>Protection</w:t>
            </w:r>
            <w:r>
              <w:rPr>
                <w:rFonts w:ascii="Palatino Linotype" w:hAnsi="Palatino Linotype"/>
                <w:spacing w:val="-3"/>
                <w:sz w:val="24"/>
              </w:rPr>
              <w:t xml:space="preserve"> </w:t>
            </w:r>
            <w:r>
              <w:rPr>
                <w:rFonts w:ascii="Palatino Linotype" w:hAnsi="Palatino Linotype"/>
                <w:spacing w:val="-2"/>
                <w:w w:val="90"/>
                <w:sz w:val="24"/>
              </w:rPr>
              <w:t>Program</w:t>
            </w:r>
          </w:p>
        </w:tc>
      </w:tr>
    </w:tbl>
    <w:p>
      <w:pPr>
        <w:pStyle w:val="BodyText"/>
        <w:spacing w:before="46" w:after="0"/>
        <w:rPr/>
      </w:pPr>
      <w:r>
        <w:rPr/>
      </w:r>
    </w:p>
    <w:p>
      <w:pPr>
        <w:pStyle w:val="Heading1"/>
        <w:ind w:left="437" w:right="0"/>
        <w:rPr/>
      </w:pPr>
      <w:r>
        <w:rPr>
          <w:spacing w:val="-4"/>
        </w:rPr>
        <w:t>LCFF</w:t>
      </w:r>
    </w:p>
    <w:p>
      <w:pPr>
        <w:pStyle w:val="BodyText"/>
        <w:spacing w:lineRule="auto" w:line="352" w:before="154" w:after="0"/>
        <w:ind w:firstLine="360" w:left="437" w:right="153"/>
        <w:rPr/>
      </w:pPr>
      <w:r>
        <w:rPr>
          <w:w w:val="90"/>
        </w:rPr>
        <w:t xml:space="preserve">The Local Control Funding Formula (LCFF) is the principal way California funds </w:t>
      </w:r>
      <w:r>
        <w:rPr>
          <w:spacing w:val="-6"/>
        </w:rPr>
        <w:t>public</w:t>
      </w:r>
      <w:r>
        <w:rPr>
          <w:spacing w:val="-15"/>
        </w:rPr>
        <w:t xml:space="preserve"> </w:t>
      </w:r>
      <w:r>
        <w:rPr>
          <w:spacing w:val="-6"/>
        </w:rPr>
        <w:t>school</w:t>
      </w:r>
      <w:r>
        <w:rPr>
          <w:spacing w:val="-13"/>
        </w:rPr>
        <w:t xml:space="preserve"> </w:t>
      </w:r>
      <w:r>
        <w:rPr>
          <w:spacing w:val="-6"/>
        </w:rPr>
        <w:t>districts,</w:t>
      </w:r>
      <w:r>
        <w:rPr>
          <w:spacing w:val="-18"/>
        </w:rPr>
        <w:t xml:space="preserve"> </w:t>
      </w:r>
      <w:r>
        <w:rPr>
          <w:spacing w:val="-6"/>
        </w:rPr>
        <w:t>county</w:t>
      </w:r>
      <w:r>
        <w:rPr>
          <w:spacing w:val="-13"/>
        </w:rPr>
        <w:t xml:space="preserve"> </w:t>
      </w:r>
      <w:r>
        <w:rPr>
          <w:spacing w:val="-6"/>
        </w:rPr>
        <w:t>offices</w:t>
      </w:r>
      <w:r>
        <w:rPr>
          <w:spacing w:val="-13"/>
        </w:rPr>
        <w:t xml:space="preserve"> </w:t>
      </w:r>
      <w:r>
        <w:rPr>
          <w:spacing w:val="-6"/>
        </w:rPr>
        <w:t>of</w:t>
      </w:r>
      <w:r>
        <w:rPr>
          <w:spacing w:val="-13"/>
        </w:rPr>
        <w:t xml:space="preserve"> </w:t>
      </w:r>
      <w:r>
        <w:rPr>
          <w:spacing w:val="-6"/>
        </w:rPr>
        <w:t>education,</w:t>
      </w:r>
      <w:r>
        <w:rPr>
          <w:spacing w:val="-18"/>
        </w:rPr>
        <w:t xml:space="preserve"> </w:t>
      </w:r>
      <w:r>
        <w:rPr>
          <w:spacing w:val="-6"/>
        </w:rPr>
        <w:t>and</w:t>
      </w:r>
      <w:r>
        <w:rPr>
          <w:spacing w:val="-13"/>
        </w:rPr>
        <w:t xml:space="preserve"> </w:t>
      </w:r>
      <w:r>
        <w:rPr>
          <w:spacing w:val="-6"/>
        </w:rPr>
        <w:t>community</w:t>
      </w:r>
      <w:r>
        <w:rPr>
          <w:spacing w:val="-13"/>
        </w:rPr>
        <w:t xml:space="preserve"> </w:t>
      </w:r>
      <w:r>
        <w:rPr>
          <w:spacing w:val="-6"/>
        </w:rPr>
        <w:t>colleges.</w:t>
      </w:r>
      <w:r>
        <w:rPr>
          <w:spacing w:val="-9"/>
        </w:rPr>
        <w:t xml:space="preserve"> </w:t>
      </w:r>
      <w:r>
        <w:rPr>
          <w:spacing w:val="-6"/>
        </w:rPr>
        <w:t xml:space="preserve">(Special </w:t>
      </w:r>
      <w:r>
        <w:rPr>
          <w:w w:val="90"/>
        </w:rPr>
        <w:t xml:space="preserve">Education Local Plan Areas (SELPAs) are funded primarily through AB 602, although </w:t>
      </w:r>
      <w:r>
        <w:rPr>
          <w:spacing w:val="-8"/>
        </w:rPr>
        <w:t>there is an LCFF component.)</w:t>
      </w:r>
      <w:r>
        <w:rPr>
          <w:spacing w:val="11"/>
        </w:rPr>
        <w:t xml:space="preserve"> </w:t>
      </w:r>
      <w:r>
        <w:rPr>
          <w:spacing w:val="-8"/>
        </w:rPr>
        <w:t xml:space="preserve">Public school districts pass through an amount to charter </w:t>
      </w:r>
      <w:r>
        <w:rPr>
          <w:spacing w:val="-6"/>
        </w:rPr>
        <w:t>schools</w:t>
      </w:r>
      <w:r>
        <w:rPr>
          <w:spacing w:val="-13"/>
        </w:rPr>
        <w:t xml:space="preserve"> </w:t>
      </w:r>
      <w:r>
        <w:rPr>
          <w:spacing w:val="-6"/>
        </w:rPr>
        <w:t>in</w:t>
      </w:r>
      <w:r>
        <w:rPr>
          <w:spacing w:val="-13"/>
        </w:rPr>
        <w:t xml:space="preserve"> </w:t>
      </w:r>
      <w:r>
        <w:rPr>
          <w:spacing w:val="-6"/>
        </w:rPr>
        <w:t>their</w:t>
      </w:r>
      <w:r>
        <w:rPr>
          <w:spacing w:val="-13"/>
        </w:rPr>
        <w:t xml:space="preserve"> </w:t>
      </w:r>
      <w:r>
        <w:rPr>
          <w:spacing w:val="-6"/>
        </w:rPr>
        <w:t>district,</w:t>
      </w:r>
      <w:r>
        <w:rPr>
          <w:spacing w:val="-18"/>
        </w:rPr>
        <w:t xml:space="preserve"> </w:t>
      </w:r>
      <w:r>
        <w:rPr>
          <w:spacing w:val="-6"/>
        </w:rPr>
        <w:t>also</w:t>
      </w:r>
      <w:r>
        <w:rPr>
          <w:spacing w:val="-13"/>
        </w:rPr>
        <w:t xml:space="preserve"> </w:t>
      </w:r>
      <w:r>
        <w:rPr>
          <w:spacing w:val="-6"/>
        </w:rPr>
        <w:t>calculated</w:t>
      </w:r>
      <w:r>
        <w:rPr>
          <w:spacing w:val="-13"/>
        </w:rPr>
        <w:t xml:space="preserve"> </w:t>
      </w:r>
      <w:r>
        <w:rPr>
          <w:spacing w:val="-6"/>
        </w:rPr>
        <w:t>using</w:t>
      </w:r>
      <w:r>
        <w:rPr>
          <w:spacing w:val="-13"/>
        </w:rPr>
        <w:t xml:space="preserve"> </w:t>
      </w:r>
      <w:r>
        <w:rPr>
          <w:spacing w:val="-6"/>
        </w:rPr>
        <w:t>the</w:t>
      </w:r>
      <w:r>
        <w:rPr>
          <w:spacing w:val="-13"/>
        </w:rPr>
        <w:t xml:space="preserve"> </w:t>
      </w:r>
      <w:r>
        <w:rPr>
          <w:spacing w:val="-6"/>
        </w:rPr>
        <w:t>LCFF.</w:t>
      </w:r>
      <w:r>
        <w:rPr>
          <w:spacing w:val="-18"/>
        </w:rPr>
        <w:t xml:space="preserve"> </w:t>
      </w:r>
      <w:r>
        <w:rPr>
          <w:spacing w:val="-6"/>
        </w:rPr>
        <w:t>The</w:t>
      </w:r>
      <w:r>
        <w:rPr>
          <w:spacing w:val="-13"/>
        </w:rPr>
        <w:t xml:space="preserve"> </w:t>
      </w:r>
      <w:r>
        <w:rPr>
          <w:spacing w:val="-6"/>
        </w:rPr>
        <w:t>total</w:t>
      </w:r>
      <w:r>
        <w:rPr>
          <w:spacing w:val="-13"/>
        </w:rPr>
        <w:t xml:space="preserve"> </w:t>
      </w:r>
      <w:r>
        <w:rPr>
          <w:spacing w:val="-6"/>
        </w:rPr>
        <w:t>amount</w:t>
      </w:r>
      <w:r>
        <w:rPr>
          <w:spacing w:val="-13"/>
        </w:rPr>
        <w:t xml:space="preserve"> </w:t>
      </w:r>
      <w:r>
        <w:rPr>
          <w:spacing w:val="-6"/>
        </w:rPr>
        <w:t>of</w:t>
      </w:r>
      <w:r>
        <w:rPr>
          <w:spacing w:val="-13"/>
        </w:rPr>
        <w:t xml:space="preserve"> </w:t>
      </w:r>
      <w:r>
        <w:rPr>
          <w:spacing w:val="-6"/>
        </w:rPr>
        <w:t xml:space="preserve">funding </w:t>
      </w:r>
      <w:r>
        <w:rPr>
          <w:w w:val="90"/>
        </w:rPr>
        <w:t>available</w:t>
      </w:r>
      <w:r>
        <w:rPr>
          <w:spacing w:val="-4"/>
          <w:w w:val="90"/>
        </w:rPr>
        <w:t xml:space="preserve"> </w:t>
      </w:r>
      <w:r>
        <w:rPr>
          <w:w w:val="90"/>
        </w:rPr>
        <w:t>for</w:t>
      </w:r>
      <w:r>
        <w:rPr>
          <w:spacing w:val="-4"/>
          <w:w w:val="90"/>
        </w:rPr>
        <w:t xml:space="preserve"> </w:t>
      </w:r>
      <w:r>
        <w:rPr>
          <w:w w:val="90"/>
        </w:rPr>
        <w:t>LCFF</w:t>
      </w:r>
      <w:r>
        <w:rPr>
          <w:spacing w:val="-4"/>
          <w:w w:val="90"/>
        </w:rPr>
        <w:t xml:space="preserve"> </w:t>
      </w:r>
      <w:r>
        <w:rPr>
          <w:w w:val="90"/>
        </w:rPr>
        <w:t>is</w:t>
      </w:r>
      <w:r>
        <w:rPr>
          <w:spacing w:val="-4"/>
          <w:w w:val="90"/>
        </w:rPr>
        <w:t xml:space="preserve"> </w:t>
      </w:r>
      <w:r>
        <w:rPr>
          <w:w w:val="90"/>
        </w:rPr>
        <w:t>governed</w:t>
      </w:r>
      <w:r>
        <w:rPr>
          <w:spacing w:val="-4"/>
          <w:w w:val="90"/>
        </w:rPr>
        <w:t xml:space="preserve"> </w:t>
      </w:r>
      <w:r>
        <w:rPr>
          <w:w w:val="90"/>
        </w:rPr>
        <w:t>by</w:t>
      </w:r>
      <w:r>
        <w:rPr>
          <w:spacing w:val="-4"/>
          <w:w w:val="90"/>
        </w:rPr>
        <w:t xml:space="preserve"> </w:t>
      </w:r>
      <w:r>
        <w:rPr>
          <w:w w:val="90"/>
        </w:rPr>
        <w:t>Proposition</w:t>
      </w:r>
      <w:r>
        <w:rPr>
          <w:spacing w:val="-4"/>
          <w:w w:val="90"/>
        </w:rPr>
        <w:t xml:space="preserve"> </w:t>
      </w:r>
      <w:r>
        <w:rPr>
          <w:w w:val="90"/>
        </w:rPr>
        <w:t>98</w:t>
      </w:r>
      <w:r>
        <w:rPr>
          <w:spacing w:val="-4"/>
          <w:w w:val="90"/>
        </w:rPr>
        <w:t xml:space="preserve"> </w:t>
      </w:r>
      <w:r>
        <w:rPr>
          <w:w w:val="90"/>
        </w:rPr>
        <w:t>and</w:t>
      </w:r>
      <w:r>
        <w:rPr>
          <w:spacing w:val="-4"/>
          <w:w w:val="90"/>
        </w:rPr>
        <w:t xml:space="preserve"> </w:t>
      </w:r>
      <w:r>
        <w:rPr>
          <w:w w:val="90"/>
        </w:rPr>
        <w:t>that</w:t>
      </w:r>
      <w:r>
        <w:rPr>
          <w:spacing w:val="-4"/>
          <w:w w:val="90"/>
        </w:rPr>
        <w:t xml:space="preserve"> </w:t>
      </w:r>
      <w:r>
        <w:rPr>
          <w:w w:val="90"/>
        </w:rPr>
        <w:t>amount</w:t>
      </w:r>
      <w:r>
        <w:rPr>
          <w:spacing w:val="-4"/>
          <w:w w:val="90"/>
        </w:rPr>
        <w:t xml:space="preserve"> </w:t>
      </w:r>
      <w:r>
        <w:rPr>
          <w:w w:val="90"/>
        </w:rPr>
        <w:t>is</w:t>
      </w:r>
      <w:r>
        <w:rPr>
          <w:spacing w:val="-4"/>
          <w:w w:val="90"/>
        </w:rPr>
        <w:t xml:space="preserve"> </w:t>
      </w:r>
      <w:r>
        <w:rPr>
          <w:w w:val="90"/>
        </w:rPr>
        <w:t>calculated</w:t>
      </w:r>
      <w:r>
        <w:rPr>
          <w:spacing w:val="-4"/>
          <w:w w:val="90"/>
        </w:rPr>
        <w:t xml:space="preserve"> </w:t>
      </w:r>
      <w:r>
        <w:rPr>
          <w:w w:val="90"/>
        </w:rPr>
        <w:t>depending on economic and demographic factors.</w:t>
      </w:r>
      <w:r>
        <w:rPr/>
        <w:t xml:space="preserve"> </w:t>
      </w:r>
      <w:r>
        <w:rPr>
          <w:w w:val="90"/>
        </w:rPr>
        <w:t xml:space="preserve">The details for when California is in a Test 1, Test </w:t>
      </w:r>
      <w:r>
        <w:rPr>
          <w:spacing w:val="-6"/>
        </w:rPr>
        <w:t>2,</w:t>
      </w:r>
      <w:r>
        <w:rPr>
          <w:spacing w:val="-18"/>
        </w:rPr>
        <w:t xml:space="preserve"> </w:t>
      </w:r>
      <w:r>
        <w:rPr>
          <w:spacing w:val="-6"/>
        </w:rPr>
        <w:t>or</w:t>
      </w:r>
      <w:r>
        <w:rPr>
          <w:spacing w:val="-13"/>
        </w:rPr>
        <w:t xml:space="preserve"> </w:t>
      </w:r>
      <w:r>
        <w:rPr>
          <w:spacing w:val="-6"/>
        </w:rPr>
        <w:t>Test</w:t>
      </w:r>
      <w:r>
        <w:rPr>
          <w:spacing w:val="-13"/>
        </w:rPr>
        <w:t xml:space="preserve"> </w:t>
      </w:r>
      <w:r>
        <w:rPr>
          <w:spacing w:val="-6"/>
        </w:rPr>
        <w:t>3</w:t>
      </w:r>
      <w:r>
        <w:rPr>
          <w:spacing w:val="-13"/>
        </w:rPr>
        <w:t xml:space="preserve"> </w:t>
      </w:r>
      <w:r>
        <w:rPr>
          <w:spacing w:val="-6"/>
        </w:rPr>
        <w:t>year</w:t>
      </w:r>
      <w:r>
        <w:rPr>
          <w:spacing w:val="-13"/>
        </w:rPr>
        <w:t xml:space="preserve"> </w:t>
      </w:r>
      <w:r>
        <w:rPr>
          <w:spacing w:val="-6"/>
        </w:rPr>
        <w:t>is</w:t>
      </w:r>
      <w:r>
        <w:rPr>
          <w:spacing w:val="-13"/>
        </w:rPr>
        <w:t xml:space="preserve"> </w:t>
      </w:r>
      <w:r>
        <w:rPr>
          <w:spacing w:val="-6"/>
        </w:rPr>
        <w:t>covered</w:t>
      </w:r>
      <w:r>
        <w:rPr>
          <w:spacing w:val="-13"/>
        </w:rPr>
        <w:t xml:space="preserve"> </w:t>
      </w:r>
      <w:r>
        <w:rPr>
          <w:spacing w:val="-6"/>
        </w:rPr>
        <w:t>in</w:t>
      </w:r>
      <w:r>
        <w:rPr>
          <w:spacing w:val="-13"/>
        </w:rPr>
        <w:t xml:space="preserve"> </w:t>
      </w:r>
      <w:r>
        <w:rPr>
          <w:spacing w:val="-6"/>
        </w:rPr>
        <w:t>Aguinaldo</w:t>
      </w:r>
      <w:r>
        <w:rPr>
          <w:spacing w:val="-13"/>
        </w:rPr>
        <w:t xml:space="preserve"> </w:t>
      </w:r>
      <w:r>
        <w:rPr>
          <w:spacing w:val="-6"/>
        </w:rPr>
        <w:t>et</w:t>
      </w:r>
      <w:r>
        <w:rPr>
          <w:spacing w:val="-13"/>
        </w:rPr>
        <w:t xml:space="preserve"> </w:t>
      </w:r>
      <w:r>
        <w:rPr>
          <w:spacing w:val="-6"/>
        </w:rPr>
        <w:t>al.</w:t>
      </w:r>
      <w:r>
        <w:rPr>
          <w:spacing w:val="-18"/>
        </w:rPr>
        <w:t xml:space="preserve"> </w:t>
      </w:r>
      <w:hyperlink w:anchor="_bookmark237">
        <w:r>
          <w:rPr>
            <w:rStyle w:val="ListLabel252"/>
            <w:spacing w:val="-6"/>
          </w:rPr>
          <w:t>(2023,</w:t>
        </w:r>
      </w:hyperlink>
      <w:r>
        <w:rPr>
          <w:spacing w:val="-18"/>
        </w:rPr>
        <w:t xml:space="preserve"> </w:t>
      </w:r>
      <w:r>
        <w:rPr>
          <w:spacing w:val="-6"/>
        </w:rPr>
        <w:t>pp.</w:t>
      </w:r>
      <w:r>
        <w:rPr>
          <w:spacing w:val="-13"/>
        </w:rPr>
        <w:t xml:space="preserve"> </w:t>
      </w:r>
      <w:r>
        <w:rPr>
          <w:spacing w:val="-6"/>
        </w:rPr>
        <w:t>17–21).</w:t>
      </w:r>
    </w:p>
    <w:p>
      <w:pPr>
        <w:sectPr>
          <w:footerReference w:type="even" r:id="rId314"/>
          <w:footerReference w:type="default" r:id="rId315"/>
          <w:footerReference w:type="first" r:id="rId316"/>
          <w:type w:val="nextPage"/>
          <w:pgSz w:w="12240" w:h="15840"/>
          <w:pgMar w:left="1720" w:right="1300" w:gutter="0" w:header="0" w:top="1300" w:footer="1366" w:bottom="1680"/>
          <w:pgNumType w:fmt="decimal"/>
          <w:formProt w:val="false"/>
          <w:textDirection w:val="lrTb"/>
          <w:docGrid w:type="default" w:linePitch="100" w:charSpace="4096"/>
        </w:sectPr>
        <w:pStyle w:val="BodyText"/>
        <w:spacing w:lineRule="auto" w:line="352"/>
        <w:ind w:firstLine="360" w:left="437" w:right="165"/>
        <w:rPr/>
      </w:pPr>
      <w:r>
        <w:rPr>
          <w:w w:val="90"/>
        </w:rPr>
        <w:t>All schools have the same base grant which varies by grade span.</w:t>
      </w:r>
      <w:r>
        <w:rPr/>
        <w:t xml:space="preserve"> </w:t>
      </w:r>
      <w:r>
        <w:rPr>
          <w:w w:val="90"/>
        </w:rPr>
        <w:t>If a school, charter</w:t>
      </w:r>
      <w:r>
        <w:rPr/>
        <w:t xml:space="preserve"> </w:t>
      </w:r>
      <w:r>
        <w:rPr>
          <w:w w:val="90"/>
        </w:rPr>
        <w:t>or public, has students who are (1) eligible for free or reduced price meals (FRPM), or (2) are English Learners (EL),</w:t>
      </w:r>
      <w:r>
        <w:rPr>
          <w:spacing w:val="-5"/>
          <w:w w:val="90"/>
        </w:rPr>
        <w:t xml:space="preserve"> </w:t>
      </w:r>
      <w:r>
        <w:rPr>
          <w:w w:val="90"/>
        </w:rPr>
        <w:t>or (3) are foster youth,</w:t>
      </w:r>
      <w:r>
        <w:rPr>
          <w:spacing w:val="-5"/>
          <w:w w:val="90"/>
        </w:rPr>
        <w:t xml:space="preserve"> </w:t>
      </w:r>
      <w:r>
        <w:rPr>
          <w:w w:val="90"/>
        </w:rPr>
        <w:t>the school receives a supplemental grant</w:t>
      </w:r>
    </w:p>
    <w:p>
      <w:pPr>
        <w:pStyle w:val="BodyText"/>
        <w:spacing w:lineRule="auto" w:line="352" w:before="61" w:after="0"/>
        <w:ind w:left="437" w:right="152"/>
        <w:rPr/>
      </w:pPr>
      <w:bookmarkStart w:id="223" w:name="_bookmark166"/>
      <w:bookmarkEnd w:id="223"/>
      <w:r>
        <w:rPr>
          <w:spacing w:val="-6"/>
        </w:rPr>
        <w:t>of</w:t>
      </w:r>
      <w:r>
        <w:rPr>
          <w:spacing w:val="-13"/>
        </w:rPr>
        <w:t xml:space="preserve"> </w:t>
      </w:r>
      <w:r>
        <w:rPr>
          <w:spacing w:val="-6"/>
        </w:rPr>
        <w:t>20%</w:t>
      </w:r>
      <w:r>
        <w:rPr>
          <w:spacing w:val="-13"/>
        </w:rPr>
        <w:t xml:space="preserve"> </w:t>
      </w:r>
      <w:r>
        <w:rPr>
          <w:spacing w:val="-6"/>
        </w:rPr>
        <w:t>of</w:t>
      </w:r>
      <w:r>
        <w:rPr>
          <w:spacing w:val="-13"/>
        </w:rPr>
        <w:t xml:space="preserve"> </w:t>
      </w:r>
      <w:r>
        <w:rPr>
          <w:spacing w:val="-6"/>
        </w:rPr>
        <w:t>its</w:t>
      </w:r>
      <w:r>
        <w:rPr>
          <w:spacing w:val="-13"/>
        </w:rPr>
        <w:t xml:space="preserve"> </w:t>
      </w:r>
      <w:r>
        <w:rPr>
          <w:spacing w:val="-6"/>
        </w:rPr>
        <w:t>base</w:t>
      </w:r>
      <w:r>
        <w:rPr>
          <w:spacing w:val="-13"/>
        </w:rPr>
        <w:t xml:space="preserve"> </w:t>
      </w:r>
      <w:r>
        <w:rPr>
          <w:spacing w:val="-6"/>
        </w:rPr>
        <w:t>grant</w:t>
      </w:r>
      <w:r>
        <w:rPr>
          <w:spacing w:val="-13"/>
        </w:rPr>
        <w:t xml:space="preserve"> </w:t>
      </w:r>
      <w:r>
        <w:rPr>
          <w:spacing w:val="-6"/>
        </w:rPr>
        <w:t>for</w:t>
      </w:r>
      <w:r>
        <w:rPr>
          <w:spacing w:val="-13"/>
        </w:rPr>
        <w:t xml:space="preserve"> </w:t>
      </w:r>
      <w:r>
        <w:rPr>
          <w:spacing w:val="-6"/>
        </w:rPr>
        <w:t>each</w:t>
      </w:r>
      <w:r>
        <w:rPr>
          <w:spacing w:val="-13"/>
        </w:rPr>
        <w:t xml:space="preserve"> </w:t>
      </w:r>
      <w:r>
        <w:rPr>
          <w:spacing w:val="-6"/>
        </w:rPr>
        <w:t>such</w:t>
      </w:r>
      <w:r>
        <w:rPr>
          <w:spacing w:val="-13"/>
        </w:rPr>
        <w:t xml:space="preserve"> </w:t>
      </w:r>
      <w:r>
        <w:rPr>
          <w:spacing w:val="-6"/>
        </w:rPr>
        <w:t>student.</w:t>
      </w:r>
      <w:r>
        <w:rPr>
          <w:spacing w:val="-9"/>
        </w:rPr>
        <w:t xml:space="preserve"> </w:t>
      </w:r>
      <w:r>
        <w:rPr>
          <w:spacing w:val="-6"/>
        </w:rPr>
        <w:t>If</w:t>
      </w:r>
      <w:r>
        <w:rPr>
          <w:spacing w:val="-13"/>
        </w:rPr>
        <w:t xml:space="preserve"> </w:t>
      </w:r>
      <w:r>
        <w:rPr>
          <w:spacing w:val="-6"/>
        </w:rPr>
        <w:t>the</w:t>
      </w:r>
      <w:r>
        <w:rPr>
          <w:spacing w:val="-13"/>
        </w:rPr>
        <w:t xml:space="preserve"> </w:t>
      </w:r>
      <w:r>
        <w:rPr>
          <w:spacing w:val="-6"/>
        </w:rPr>
        <w:t>qualifying</w:t>
      </w:r>
      <w:r>
        <w:rPr>
          <w:spacing w:val="-13"/>
        </w:rPr>
        <w:t xml:space="preserve"> </w:t>
      </w:r>
      <w:r>
        <w:rPr>
          <w:spacing w:val="-6"/>
        </w:rPr>
        <w:t>population</w:t>
      </w:r>
      <w:r>
        <w:rPr>
          <w:spacing w:val="-13"/>
        </w:rPr>
        <w:t xml:space="preserve"> </w:t>
      </w:r>
      <w:r>
        <w:rPr>
          <w:spacing w:val="-6"/>
        </w:rPr>
        <w:t>of</w:t>
      </w:r>
      <w:r>
        <w:rPr>
          <w:spacing w:val="-13"/>
        </w:rPr>
        <w:t xml:space="preserve"> </w:t>
      </w:r>
      <w:r>
        <w:rPr>
          <w:spacing w:val="-6"/>
        </w:rPr>
        <w:t>students</w:t>
      </w:r>
      <w:hyperlink w:anchor="_bookmark167">
        <w:r>
          <w:rPr>
            <w:rStyle w:val="ListLabel332"/>
            <w:spacing w:val="-6"/>
            <w:position w:val="9"/>
            <w:sz w:val="16"/>
          </w:rPr>
          <w:t>68</w:t>
        </w:r>
      </w:hyperlink>
      <w:r>
        <w:rPr>
          <w:spacing w:val="40"/>
          <w:position w:val="9"/>
          <w:sz w:val="16"/>
        </w:rPr>
        <w:t xml:space="preserve"> </w:t>
      </w:r>
      <w:r>
        <w:rPr>
          <w:spacing w:val="-8"/>
        </w:rPr>
        <w:t>exceeds 55% of the total number of students,</w:t>
      </w:r>
      <w:r>
        <w:rPr>
          <w:spacing w:val="-11"/>
        </w:rPr>
        <w:t xml:space="preserve"> </w:t>
      </w:r>
      <w:r>
        <w:rPr>
          <w:spacing w:val="-8"/>
        </w:rPr>
        <w:t xml:space="preserve">a school receives a concentration grant of </w:t>
      </w:r>
      <w:r>
        <w:rPr>
          <w:w w:val="90"/>
        </w:rPr>
        <w:t>65% of the base grant for every student above the 55% threshold.</w:t>
      </w:r>
      <w:r>
        <w:rPr/>
        <w:t xml:space="preserve"> </w:t>
      </w:r>
      <w:r>
        <w:rPr>
          <w:w w:val="90"/>
        </w:rPr>
        <w:t>All Rocketship schools are located in high-poverty areas and all have more than 55% of their students in at least one of the three categories that qualify for concentration grants.</w:t>
      </w:r>
      <w:r>
        <w:rPr/>
        <w:t xml:space="preserve"> </w:t>
      </w:r>
      <w:r>
        <w:rPr>
          <w:w w:val="90"/>
        </w:rPr>
        <w:t xml:space="preserve">In sum, Rocketship gets LCFF base grants adjusted by grade span, supplemental grants, and concentration grants </w:t>
      </w:r>
      <w:r>
        <w:rPr>
          <w:spacing w:val="-8"/>
        </w:rPr>
        <w:t>as</w:t>
      </w:r>
      <w:r>
        <w:rPr>
          <w:spacing w:val="-11"/>
        </w:rPr>
        <w:t xml:space="preserve"> </w:t>
      </w:r>
      <w:r>
        <w:rPr>
          <w:spacing w:val="-8"/>
        </w:rPr>
        <w:t>part</w:t>
      </w:r>
      <w:r>
        <w:rPr>
          <w:spacing w:val="-11"/>
        </w:rPr>
        <w:t xml:space="preserve"> </w:t>
      </w:r>
      <w:r>
        <w:rPr>
          <w:spacing w:val="-8"/>
        </w:rPr>
        <w:t>of</w:t>
      </w:r>
      <w:r>
        <w:rPr>
          <w:spacing w:val="-11"/>
        </w:rPr>
        <w:t xml:space="preserve"> </w:t>
      </w:r>
      <w:r>
        <w:rPr>
          <w:spacing w:val="-8"/>
        </w:rPr>
        <w:t>it</w:t>
      </w:r>
      <w:r>
        <w:rPr>
          <w:spacing w:val="-11"/>
        </w:rPr>
        <w:t xml:space="preserve"> </w:t>
      </w:r>
      <w:r>
        <w:rPr>
          <w:spacing w:val="-8"/>
        </w:rPr>
        <w:t>total</w:t>
      </w:r>
      <w:r>
        <w:rPr>
          <w:spacing w:val="-11"/>
        </w:rPr>
        <w:t xml:space="preserve"> </w:t>
      </w:r>
      <w:r>
        <w:rPr>
          <w:spacing w:val="-8"/>
        </w:rPr>
        <w:t>LCFF</w:t>
      </w:r>
      <w:r>
        <w:rPr>
          <w:spacing w:val="-11"/>
        </w:rPr>
        <w:t xml:space="preserve"> </w:t>
      </w:r>
      <w:r>
        <w:rPr>
          <w:spacing w:val="-8"/>
        </w:rPr>
        <w:t>funding.</w:t>
      </w:r>
      <w:r>
        <w:rPr/>
        <w:t xml:space="preserve"> </w:t>
      </w:r>
      <w:r>
        <w:rPr>
          <w:spacing w:val="-8"/>
        </w:rPr>
        <w:t>An</w:t>
      </w:r>
      <w:r>
        <w:rPr>
          <w:spacing w:val="-11"/>
        </w:rPr>
        <w:t xml:space="preserve"> </w:t>
      </w:r>
      <w:r>
        <w:rPr>
          <w:spacing w:val="-8"/>
        </w:rPr>
        <w:t>example</w:t>
      </w:r>
      <w:r>
        <w:rPr>
          <w:spacing w:val="-11"/>
        </w:rPr>
        <w:t xml:space="preserve"> </w:t>
      </w:r>
      <w:r>
        <w:rPr>
          <w:spacing w:val="-8"/>
        </w:rPr>
        <w:t>of</w:t>
      </w:r>
      <w:r>
        <w:rPr>
          <w:spacing w:val="-11"/>
        </w:rPr>
        <w:t xml:space="preserve"> </w:t>
      </w:r>
      <w:r>
        <w:rPr>
          <w:spacing w:val="-8"/>
        </w:rPr>
        <w:t>the</w:t>
      </w:r>
      <w:r>
        <w:rPr>
          <w:spacing w:val="-11"/>
        </w:rPr>
        <w:t xml:space="preserve"> </w:t>
      </w:r>
      <w:r>
        <w:rPr>
          <w:spacing w:val="-8"/>
        </w:rPr>
        <w:t>LCFF</w:t>
      </w:r>
      <w:r>
        <w:rPr>
          <w:spacing w:val="-11"/>
        </w:rPr>
        <w:t xml:space="preserve"> </w:t>
      </w:r>
      <w:r>
        <w:rPr>
          <w:spacing w:val="-8"/>
        </w:rPr>
        <w:t>calculation</w:t>
      </w:r>
      <w:r>
        <w:rPr>
          <w:spacing w:val="-11"/>
        </w:rPr>
        <w:t xml:space="preserve"> </w:t>
      </w:r>
      <w:r>
        <w:rPr>
          <w:spacing w:val="-8"/>
        </w:rPr>
        <w:t>is</w:t>
      </w:r>
      <w:r>
        <w:rPr>
          <w:spacing w:val="-11"/>
        </w:rPr>
        <w:t xml:space="preserve"> </w:t>
      </w:r>
      <w:r>
        <w:rPr>
          <w:spacing w:val="-8"/>
        </w:rPr>
        <w:t>given</w:t>
      </w:r>
      <w:r>
        <w:rPr>
          <w:spacing w:val="-11"/>
        </w:rPr>
        <w:t xml:space="preserve"> </w:t>
      </w:r>
      <w:r>
        <w:rPr>
          <w:spacing w:val="-8"/>
        </w:rPr>
        <w:t>on</w:t>
      </w:r>
      <w:r>
        <w:rPr>
          <w:spacing w:val="-11"/>
        </w:rPr>
        <w:t xml:space="preserve"> </w:t>
      </w:r>
      <w:r>
        <w:rPr>
          <w:spacing w:val="-8"/>
        </w:rPr>
        <w:t>p.</w:t>
      </w:r>
      <w:r>
        <w:rPr>
          <w:spacing w:val="-11"/>
        </w:rPr>
        <w:t xml:space="preserve"> </w:t>
      </w:r>
      <w:hyperlink w:anchor="_bookmark99">
        <w:r>
          <w:rPr>
            <w:rStyle w:val="ListLabel269"/>
            <w:spacing w:val="-8"/>
          </w:rPr>
          <w:t>55.</w:t>
        </w:r>
      </w:hyperlink>
    </w:p>
    <w:p>
      <w:pPr>
        <w:pStyle w:val="BodyText"/>
        <w:spacing w:lineRule="auto" w:line="350"/>
        <w:ind w:firstLine="360" w:left="437" w:right="553"/>
        <w:rPr/>
      </w:pPr>
      <w:r>
        <w:rPr>
          <w:w w:val="90"/>
        </w:rPr>
        <w:t>Rocketship reports LCFF money as</w:t>
      </w:r>
      <w:r>
        <w:rPr>
          <w:spacing w:val="-4"/>
          <w:w w:val="90"/>
        </w:rPr>
        <w:t xml:space="preserve"> </w:t>
      </w:r>
      <w:r>
        <w:rPr>
          <w:w w:val="90"/>
        </w:rPr>
        <w:t>“LCFF State Aid &amp; Property Tax Revenue”</w:t>
      </w:r>
      <w:r>
        <w:rPr>
          <w:spacing w:val="-4"/>
          <w:w w:val="90"/>
        </w:rPr>
        <w:t xml:space="preserve"> </w:t>
      </w:r>
      <w:r>
        <w:rPr>
          <w:w w:val="90"/>
        </w:rPr>
        <w:t xml:space="preserve">or “Apportionment revenue” in its Consolidated Statement of Activities for the years </w:t>
      </w:r>
      <w:r>
        <w:rPr>
          <w:spacing w:val="-6"/>
        </w:rPr>
        <w:t>2010-2022</w:t>
      </w:r>
      <w:r>
        <w:rPr>
          <w:spacing w:val="-11"/>
        </w:rPr>
        <w:t xml:space="preserve"> </w:t>
      </w:r>
      <w:r>
        <w:rPr>
          <w:spacing w:val="-6"/>
        </w:rPr>
        <w:t>in</w:t>
      </w:r>
      <w:r>
        <w:rPr>
          <w:spacing w:val="-11"/>
        </w:rPr>
        <w:t xml:space="preserve"> </w:t>
      </w:r>
      <w:r>
        <w:rPr>
          <w:spacing w:val="-6"/>
        </w:rPr>
        <w:t>this</w:t>
      </w:r>
      <w:r>
        <w:rPr>
          <w:spacing w:val="-11"/>
        </w:rPr>
        <w:t xml:space="preserve"> </w:t>
      </w:r>
      <w:r>
        <w:rPr>
          <w:spacing w:val="-6"/>
        </w:rPr>
        <w:t>dissertation’s</w:t>
      </w:r>
      <w:r>
        <w:rPr>
          <w:spacing w:val="-11"/>
        </w:rPr>
        <w:t xml:space="preserve"> </w:t>
      </w:r>
      <w:r>
        <w:rPr>
          <w:spacing w:val="-6"/>
        </w:rPr>
        <w:t>Data</w:t>
      </w:r>
      <w:r>
        <w:rPr>
          <w:spacing w:val="-11"/>
        </w:rPr>
        <w:t xml:space="preserve"> </w:t>
      </w:r>
      <w:r>
        <w:rPr>
          <w:spacing w:val="-6"/>
        </w:rPr>
        <w:t>Dashboard.</w:t>
      </w:r>
      <w:hyperlink w:anchor="_bookmark168">
        <w:r>
          <w:rPr>
            <w:rStyle w:val="ListLabel332"/>
            <w:spacing w:val="-6"/>
            <w:position w:val="9"/>
            <w:sz w:val="16"/>
          </w:rPr>
          <w:t>69</w:t>
        </w:r>
      </w:hyperlink>
      <w:r>
        <w:rPr>
          <w:spacing w:val="36"/>
          <w:position w:val="9"/>
          <w:sz w:val="16"/>
        </w:rPr>
        <w:t xml:space="preserve"> </w:t>
      </w:r>
      <w:r>
        <w:rPr>
          <w:spacing w:val="-6"/>
        </w:rPr>
        <w:t>Note</w:t>
      </w:r>
      <w:r>
        <w:rPr>
          <w:spacing w:val="-11"/>
        </w:rPr>
        <w:t xml:space="preserve"> </w:t>
      </w:r>
      <w:r>
        <w:rPr>
          <w:spacing w:val="-6"/>
        </w:rPr>
        <w:t>that</w:t>
      </w:r>
      <w:r>
        <w:rPr>
          <w:spacing w:val="-11"/>
        </w:rPr>
        <w:t xml:space="preserve"> </w:t>
      </w:r>
      <w:r>
        <w:rPr>
          <w:spacing w:val="-6"/>
        </w:rPr>
        <w:t>the</w:t>
      </w:r>
      <w:r>
        <w:rPr>
          <w:spacing w:val="-11"/>
        </w:rPr>
        <w:t xml:space="preserve"> </w:t>
      </w:r>
      <w:r>
        <w:rPr>
          <w:spacing w:val="-6"/>
        </w:rPr>
        <w:t>definitions</w:t>
      </w:r>
      <w:r>
        <w:rPr>
          <w:spacing w:val="-11"/>
        </w:rPr>
        <w:t xml:space="preserve"> </w:t>
      </w:r>
      <w:r>
        <w:rPr>
          <w:spacing w:val="-6"/>
        </w:rPr>
        <w:t xml:space="preserve">that </w:t>
      </w:r>
      <w:r>
        <w:rPr>
          <w:w w:val="90"/>
        </w:rPr>
        <w:t>Rocketship uses for these two categories of state revenue are not comparable because</w:t>
      </w:r>
    </w:p>
    <w:p>
      <w:pPr>
        <w:pStyle w:val="BodyText"/>
        <w:spacing w:lineRule="auto" w:line="352"/>
        <w:ind w:left="437" w:right="152"/>
        <w:rPr/>
      </w:pPr>
      <w:r>
        <w:rPr>
          <w:w w:val="90"/>
        </w:rPr>
        <w:t xml:space="preserve">California changed funding model from the Revenue Limit system (year ending 1974 to year ending 2013) to LCFF which started in the year ending 2014 and continues to the </w:t>
      </w:r>
      <w:r>
        <w:rPr>
          <w:spacing w:val="-2"/>
        </w:rPr>
        <w:t>present.</w:t>
      </w:r>
    </w:p>
    <w:p>
      <w:pPr>
        <w:pStyle w:val="Heading1"/>
        <w:spacing w:lineRule="exact" w:line="321"/>
        <w:ind w:left="437" w:right="0"/>
        <w:rPr/>
      </w:pPr>
      <w:r>
        <w:rPr>
          <w:w w:val="90"/>
        </w:rPr>
        <w:t>Local</w:t>
      </w:r>
      <w:r>
        <w:rPr>
          <w:spacing w:val="-5"/>
        </w:rPr>
        <w:t xml:space="preserve"> </w:t>
      </w:r>
      <w:r>
        <w:rPr>
          <w:w w:val="90"/>
        </w:rPr>
        <w:t>Property</w:t>
      </w:r>
      <w:r>
        <w:rPr>
          <w:spacing w:val="-5"/>
        </w:rPr>
        <w:t xml:space="preserve"> </w:t>
      </w:r>
      <w:r>
        <w:rPr>
          <w:spacing w:val="-2"/>
          <w:w w:val="90"/>
        </w:rPr>
        <w:t>Taxes</w:t>
      </w:r>
    </w:p>
    <w:p>
      <w:pPr>
        <w:pStyle w:val="BodyText"/>
        <w:spacing w:lineRule="auto" w:line="352" w:before="150" w:after="6"/>
        <w:ind w:firstLine="360" w:left="437" w:right="181"/>
        <w:rPr/>
      </w:pPr>
      <w:r>
        <w:rPr>
          <w:spacing w:val="-8"/>
        </w:rPr>
        <w:t>In California,</w:t>
      </w:r>
      <w:r>
        <w:rPr>
          <w:spacing w:val="-11"/>
        </w:rPr>
        <w:t xml:space="preserve"> </w:t>
      </w:r>
      <w:r>
        <w:rPr>
          <w:spacing w:val="-8"/>
        </w:rPr>
        <w:t>commercial and privately owned properties are taxed,</w:t>
      </w:r>
      <w:r>
        <w:rPr>
          <w:spacing w:val="-11"/>
        </w:rPr>
        <w:t xml:space="preserve"> </w:t>
      </w:r>
      <w:r>
        <w:rPr>
          <w:spacing w:val="-8"/>
        </w:rPr>
        <w:t xml:space="preserve">unless exempt, </w:t>
      </w:r>
      <w:r>
        <w:rPr>
          <w:w w:val="90"/>
        </w:rPr>
        <w:t>typically because they are religious organizations or are charities.</w:t>
      </w:r>
      <w:r>
        <w:rPr/>
        <w:t xml:space="preserve"> </w:t>
      </w:r>
      <w:r>
        <w:rPr>
          <w:w w:val="90"/>
        </w:rPr>
        <w:t>School districts receive about 40% of the property tax collected from properties in their home district and this tax replaces an equal portion of LCFF revenue.</w:t>
      </w:r>
      <w:r>
        <w:rPr/>
        <w:t xml:space="preserve"> </w:t>
      </w:r>
      <w:r>
        <w:rPr>
          <w:w w:val="90"/>
        </w:rPr>
        <w:t>(If a district’s property tax revenue exceeds what they would have gotten in LCFF funding, they receive no LCFF funding.</w:t>
      </w:r>
      <w:r>
        <w:rPr/>
        <w:t xml:space="preserve"> </w:t>
      </w:r>
      <w:r>
        <w:rPr>
          <w:w w:val="90"/>
        </w:rPr>
        <w:t>These districts</w:t>
      </w:r>
      <w:r>
        <w:rPr>
          <w:spacing w:val="-6"/>
          <w:w w:val="90"/>
        </w:rPr>
        <w:t xml:space="preserve"> </w:t>
      </w:r>
      <w:r>
        <w:rPr>
          <w:w w:val="90"/>
        </w:rPr>
        <w:t>are</w:t>
      </w:r>
      <w:r>
        <w:rPr>
          <w:spacing w:val="-6"/>
          <w:w w:val="90"/>
        </w:rPr>
        <w:t xml:space="preserve"> </w:t>
      </w:r>
      <w:r>
        <w:rPr>
          <w:w w:val="90"/>
        </w:rPr>
        <w:t>called</w:t>
      </w:r>
      <w:r>
        <w:rPr>
          <w:spacing w:val="-6"/>
          <w:w w:val="90"/>
        </w:rPr>
        <w:t xml:space="preserve"> </w:t>
      </w:r>
      <w:r>
        <w:rPr>
          <w:rFonts w:ascii="Cambria" w:hAnsi="Cambria"/>
          <w:i/>
          <w:w w:val="90"/>
        </w:rPr>
        <w:t>community-funded</w:t>
      </w:r>
      <w:r>
        <w:rPr>
          <w:rFonts w:ascii="Cambria" w:hAnsi="Cambria"/>
          <w:i/>
          <w:spacing w:val="-7"/>
          <w:w w:val="90"/>
        </w:rPr>
        <w:t xml:space="preserve"> </w:t>
      </w:r>
      <w:r>
        <w:rPr>
          <w:rFonts w:ascii="Cambria" w:hAnsi="Cambria"/>
          <w:i/>
          <w:w w:val="90"/>
        </w:rPr>
        <w:t>districts</w:t>
      </w:r>
      <w:r>
        <w:rPr>
          <w:w w:val="90"/>
        </w:rPr>
        <w:t>,</w:t>
      </w:r>
      <w:r>
        <w:rPr>
          <w:spacing w:val="-11"/>
          <w:w w:val="90"/>
        </w:rPr>
        <w:t xml:space="preserve"> </w:t>
      </w:r>
      <w:r>
        <w:rPr>
          <w:w w:val="90"/>
        </w:rPr>
        <w:t>previously</w:t>
      </w:r>
      <w:r>
        <w:rPr>
          <w:spacing w:val="-6"/>
          <w:w w:val="90"/>
        </w:rPr>
        <w:t xml:space="preserve"> </w:t>
      </w:r>
      <w:r>
        <w:rPr>
          <w:w w:val="90"/>
        </w:rPr>
        <w:t>known</w:t>
      </w:r>
      <w:r>
        <w:rPr>
          <w:spacing w:val="-6"/>
          <w:w w:val="90"/>
        </w:rPr>
        <w:t xml:space="preserve"> </w:t>
      </w:r>
      <w:r>
        <w:rPr>
          <w:w w:val="90"/>
        </w:rPr>
        <w:t>as</w:t>
      </w:r>
      <w:r>
        <w:rPr>
          <w:spacing w:val="-6"/>
          <w:w w:val="90"/>
        </w:rPr>
        <w:t xml:space="preserve"> </w:t>
      </w:r>
      <w:r>
        <w:rPr>
          <w:rFonts w:ascii="Cambria" w:hAnsi="Cambria"/>
          <w:i/>
          <w:w w:val="90"/>
        </w:rPr>
        <w:t>basic</w:t>
      </w:r>
      <w:r>
        <w:rPr>
          <w:rFonts w:ascii="Cambria" w:hAnsi="Cambria"/>
          <w:i/>
          <w:spacing w:val="-7"/>
          <w:w w:val="90"/>
        </w:rPr>
        <w:t xml:space="preserve"> </w:t>
      </w:r>
      <w:r>
        <w:rPr>
          <w:rFonts w:ascii="Cambria" w:hAnsi="Cambria"/>
          <w:i/>
          <w:w w:val="90"/>
        </w:rPr>
        <w:t>aid</w:t>
      </w:r>
      <w:r>
        <w:rPr>
          <w:rFonts w:ascii="Cambria" w:hAnsi="Cambria"/>
          <w:i/>
          <w:spacing w:val="-7"/>
          <w:w w:val="90"/>
        </w:rPr>
        <w:t xml:space="preserve"> </w:t>
      </w:r>
      <w:r>
        <w:rPr>
          <w:rFonts w:ascii="Cambria" w:hAnsi="Cambria"/>
          <w:i/>
          <w:w w:val="90"/>
        </w:rPr>
        <w:t>districts</w:t>
      </w:r>
      <w:r>
        <w:rPr>
          <w:w w:val="90"/>
        </w:rPr>
        <w:t>.)</w:t>
      </w:r>
      <w:r>
        <w:rPr/>
        <w:t xml:space="preserve"> </w:t>
      </w:r>
      <w:r>
        <w:rPr>
          <w:w w:val="90"/>
        </w:rPr>
        <w:t>Note that the amount that districts pass through from their LCFF allotment to charter schools</w:t>
      </w:r>
      <w:r>
        <w:rPr>
          <w:spacing w:val="80"/>
          <w:w w:val="150"/>
        </w:rPr>
        <w:t xml:space="preserve"> </w:t>
      </w:r>
      <w:r>
        <w:rPr>
          <w:spacing w:val="-6"/>
        </w:rPr>
        <w:t>is</w:t>
      </w:r>
      <w:r>
        <w:rPr>
          <w:spacing w:val="-13"/>
        </w:rPr>
        <w:t xml:space="preserve"> </w:t>
      </w:r>
      <w:r>
        <w:rPr>
          <w:spacing w:val="-6"/>
        </w:rPr>
        <w:t>independent</w:t>
      </w:r>
      <w:r>
        <w:rPr>
          <w:spacing w:val="-13"/>
        </w:rPr>
        <w:t xml:space="preserve"> </w:t>
      </w:r>
      <w:r>
        <w:rPr>
          <w:spacing w:val="-6"/>
        </w:rPr>
        <w:t>of</w:t>
      </w:r>
      <w:r>
        <w:rPr>
          <w:spacing w:val="-13"/>
        </w:rPr>
        <w:t xml:space="preserve"> </w:t>
      </w:r>
      <w:r>
        <w:rPr>
          <w:spacing w:val="-6"/>
        </w:rPr>
        <w:t>whether</w:t>
      </w:r>
      <w:r>
        <w:rPr>
          <w:spacing w:val="-13"/>
        </w:rPr>
        <w:t xml:space="preserve"> </w:t>
      </w:r>
      <w:r>
        <w:rPr>
          <w:spacing w:val="-6"/>
        </w:rPr>
        <w:t>a</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is</w:t>
      </w:r>
      <w:r>
        <w:rPr>
          <w:spacing w:val="-13"/>
        </w:rPr>
        <w:t xml:space="preserve"> </w:t>
      </w:r>
      <w:r>
        <w:rPr>
          <w:spacing w:val="-6"/>
        </w:rPr>
        <w:t>in</w:t>
      </w:r>
      <w:r>
        <w:rPr>
          <w:spacing w:val="-13"/>
        </w:rPr>
        <w:t xml:space="preserve"> </w:t>
      </w:r>
      <w:r>
        <w:rPr>
          <w:spacing w:val="-6"/>
        </w:rPr>
        <w:t>a</w:t>
      </w:r>
      <w:r>
        <w:rPr>
          <w:spacing w:val="-13"/>
        </w:rPr>
        <w:t xml:space="preserve"> </w:t>
      </w:r>
      <w:r>
        <w:rPr>
          <w:spacing w:val="-6"/>
        </w:rPr>
        <w:t>community-funded</w:t>
      </w:r>
      <w:r>
        <w:rPr>
          <w:spacing w:val="-13"/>
        </w:rPr>
        <w:t xml:space="preserve"> </w:t>
      </w:r>
      <w:r>
        <w:rPr>
          <w:spacing w:val="-6"/>
        </w:rPr>
        <w:t>district</w:t>
      </w:r>
      <w:r>
        <w:rPr>
          <w:spacing w:val="-13"/>
        </w:rPr>
        <w:t xml:space="preserve"> </w:t>
      </w:r>
      <w:r>
        <w:rPr>
          <w:spacing w:val="-6"/>
        </w:rPr>
        <w:t>or</w:t>
      </w:r>
      <w:r>
        <w:rPr>
          <w:spacing w:val="-13"/>
        </w:rPr>
        <w:t xml:space="preserve"> </w:t>
      </w:r>
      <w:r>
        <w:rPr>
          <w:spacing w:val="-6"/>
        </w:rPr>
        <w:t>not;</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284" name="Group 94"/>
                <a:graphic xmlns:a="http://schemas.openxmlformats.org/drawingml/2006/main">
                  <a:graphicData uri="http://schemas.microsoft.com/office/word/2010/wordprocessingGroup">
                    <wpg:wgp>
                      <wpg:cNvGrpSpPr/>
                      <wpg:grpSpPr>
                        <a:xfrm>
                          <a:off x="0" y="0"/>
                          <a:ext cx="2191320" cy="5040"/>
                          <a:chOff x="0" y="0"/>
                          <a:chExt cx="2191320" cy="5040"/>
                        </a:xfrm>
                      </wpg:grpSpPr>
                      <wps:wsp>
                        <wps:cNvPr id="285" name="Graphic 95"/>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94" style="position:absolute;margin-left:0pt;margin-top:-0.8pt;width:172.55pt;height:0.4pt" coordorigin="0,-16" coordsize="3451,8"/>
            </w:pict>
          </mc:Fallback>
        </mc:AlternateContent>
      </w:r>
    </w:p>
    <w:p>
      <w:pPr>
        <w:pStyle w:val="Normal"/>
        <w:spacing w:lineRule="auto" w:line="211" w:before="131" w:after="0"/>
        <w:ind w:firstLine="294" w:left="437" w:right="169"/>
        <w:jc w:val="left"/>
        <w:rPr>
          <w:sz w:val="20"/>
        </w:rPr>
      </w:pPr>
      <w:r>
        <w:rPr>
          <w:w w:val="90"/>
          <w:position w:val="7"/>
          <w:sz w:val="14"/>
        </w:rPr>
        <w:t>68</w:t>
      </w:r>
      <w:bookmarkStart w:id="224" w:name="_bookmark167"/>
      <w:bookmarkEnd w:id="224"/>
      <w:r>
        <w:rPr>
          <w:w w:val="90"/>
          <w:sz w:val="20"/>
        </w:rPr>
        <w:t>These</w:t>
      </w:r>
      <w:r>
        <w:rPr>
          <w:spacing w:val="-3"/>
          <w:w w:val="90"/>
          <w:sz w:val="20"/>
        </w:rPr>
        <w:t xml:space="preserve"> </w:t>
      </w:r>
      <w:r>
        <w:rPr>
          <w:w w:val="90"/>
          <w:sz w:val="20"/>
        </w:rPr>
        <w:t>are</w:t>
      </w:r>
      <w:r>
        <w:rPr>
          <w:spacing w:val="-3"/>
          <w:w w:val="90"/>
          <w:sz w:val="20"/>
        </w:rPr>
        <w:t xml:space="preserve"> </w:t>
      </w:r>
      <w:r>
        <w:rPr>
          <w:w w:val="90"/>
          <w:sz w:val="20"/>
        </w:rPr>
        <w:t>unartfully</w:t>
      </w:r>
      <w:r>
        <w:rPr>
          <w:spacing w:val="-3"/>
          <w:w w:val="90"/>
          <w:sz w:val="20"/>
        </w:rPr>
        <w:t xml:space="preserve"> </w:t>
      </w:r>
      <w:r>
        <w:rPr>
          <w:w w:val="90"/>
          <w:sz w:val="20"/>
        </w:rPr>
        <w:t>called</w:t>
      </w:r>
      <w:r>
        <w:rPr>
          <w:spacing w:val="-8"/>
          <w:w w:val="90"/>
          <w:sz w:val="20"/>
        </w:rPr>
        <w:t xml:space="preserve"> </w:t>
      </w:r>
      <w:r>
        <w:rPr>
          <w:w w:val="90"/>
          <w:sz w:val="20"/>
        </w:rPr>
        <w:t>“unduplicated</w:t>
      </w:r>
      <w:r>
        <w:rPr>
          <w:spacing w:val="-3"/>
          <w:w w:val="90"/>
          <w:sz w:val="20"/>
        </w:rPr>
        <w:t xml:space="preserve"> </w:t>
      </w:r>
      <w:r>
        <w:rPr>
          <w:w w:val="90"/>
          <w:sz w:val="20"/>
        </w:rPr>
        <w:t>pupils”</w:t>
      </w:r>
      <w:r>
        <w:rPr>
          <w:spacing w:val="-8"/>
          <w:w w:val="90"/>
          <w:sz w:val="20"/>
        </w:rPr>
        <w:t xml:space="preserve"> </w:t>
      </w:r>
      <w:r>
        <w:rPr>
          <w:w w:val="90"/>
          <w:sz w:val="20"/>
        </w:rPr>
        <w:t>because</w:t>
      </w:r>
      <w:r>
        <w:rPr>
          <w:spacing w:val="-3"/>
          <w:w w:val="90"/>
          <w:sz w:val="20"/>
        </w:rPr>
        <w:t xml:space="preserve"> </w:t>
      </w:r>
      <w:r>
        <w:rPr>
          <w:w w:val="90"/>
          <w:sz w:val="20"/>
        </w:rPr>
        <w:t>schools</w:t>
      </w:r>
      <w:r>
        <w:rPr>
          <w:spacing w:val="-3"/>
          <w:w w:val="90"/>
          <w:sz w:val="20"/>
        </w:rPr>
        <w:t xml:space="preserve"> </w:t>
      </w:r>
      <w:r>
        <w:rPr>
          <w:w w:val="90"/>
          <w:sz w:val="20"/>
        </w:rPr>
        <w:t>do</w:t>
      </w:r>
      <w:r>
        <w:rPr>
          <w:spacing w:val="-3"/>
          <w:w w:val="90"/>
          <w:sz w:val="20"/>
        </w:rPr>
        <w:t xml:space="preserve"> </w:t>
      </w:r>
      <w:r>
        <w:rPr>
          <w:w w:val="90"/>
          <w:sz w:val="20"/>
        </w:rPr>
        <w:t>not</w:t>
      </w:r>
      <w:r>
        <w:rPr>
          <w:spacing w:val="-3"/>
          <w:w w:val="90"/>
          <w:sz w:val="20"/>
        </w:rPr>
        <w:t xml:space="preserve"> </w:t>
      </w:r>
      <w:r>
        <w:rPr>
          <w:w w:val="90"/>
          <w:sz w:val="20"/>
        </w:rPr>
        <w:t>get</w:t>
      </w:r>
      <w:r>
        <w:rPr>
          <w:spacing w:val="-3"/>
          <w:w w:val="90"/>
          <w:sz w:val="20"/>
        </w:rPr>
        <w:t xml:space="preserve"> </w:t>
      </w:r>
      <w:r>
        <w:rPr>
          <w:w w:val="90"/>
          <w:sz w:val="20"/>
        </w:rPr>
        <w:t>extra</w:t>
      </w:r>
      <w:r>
        <w:rPr>
          <w:spacing w:val="-3"/>
          <w:w w:val="90"/>
          <w:sz w:val="20"/>
        </w:rPr>
        <w:t xml:space="preserve"> </w:t>
      </w:r>
      <w:r>
        <w:rPr>
          <w:w w:val="90"/>
          <w:sz w:val="20"/>
        </w:rPr>
        <w:t>money</w:t>
      </w:r>
      <w:r>
        <w:rPr>
          <w:spacing w:val="-3"/>
          <w:w w:val="90"/>
          <w:sz w:val="20"/>
        </w:rPr>
        <w:t xml:space="preserve"> </w:t>
      </w:r>
      <w:r>
        <w:rPr>
          <w:w w:val="90"/>
          <w:sz w:val="20"/>
        </w:rPr>
        <w:t>for</w:t>
      </w:r>
      <w:r>
        <w:rPr>
          <w:spacing w:val="-3"/>
          <w:w w:val="90"/>
          <w:sz w:val="20"/>
        </w:rPr>
        <w:t xml:space="preserve"> </w:t>
      </w:r>
      <w:r>
        <w:rPr>
          <w:w w:val="90"/>
          <w:sz w:val="20"/>
        </w:rPr>
        <w:t xml:space="preserve">students </w:t>
      </w:r>
      <w:r>
        <w:rPr>
          <w:spacing w:val="-4"/>
          <w:sz w:val="20"/>
        </w:rPr>
        <w:t>in</w:t>
      </w:r>
      <w:r>
        <w:rPr>
          <w:spacing w:val="-11"/>
          <w:sz w:val="20"/>
        </w:rPr>
        <w:t xml:space="preserve"> </w:t>
      </w:r>
      <w:r>
        <w:rPr>
          <w:spacing w:val="-4"/>
          <w:sz w:val="20"/>
        </w:rPr>
        <w:t>more</w:t>
      </w:r>
      <w:r>
        <w:rPr>
          <w:spacing w:val="-11"/>
          <w:sz w:val="20"/>
        </w:rPr>
        <w:t xml:space="preserve"> </w:t>
      </w:r>
      <w:r>
        <w:rPr>
          <w:spacing w:val="-4"/>
          <w:sz w:val="20"/>
        </w:rPr>
        <w:t>than</w:t>
      </w:r>
      <w:r>
        <w:rPr>
          <w:spacing w:val="-11"/>
          <w:sz w:val="20"/>
        </w:rPr>
        <w:t xml:space="preserve"> </w:t>
      </w:r>
      <w:r>
        <w:rPr>
          <w:spacing w:val="-4"/>
          <w:sz w:val="20"/>
        </w:rPr>
        <w:t>one</w:t>
      </w:r>
      <w:r>
        <w:rPr>
          <w:spacing w:val="-11"/>
          <w:sz w:val="20"/>
        </w:rPr>
        <w:t xml:space="preserve"> </w:t>
      </w:r>
      <w:r>
        <w:rPr>
          <w:spacing w:val="-4"/>
          <w:sz w:val="20"/>
        </w:rPr>
        <w:t>category,</w:t>
      </w:r>
      <w:r>
        <w:rPr>
          <w:spacing w:val="-15"/>
          <w:sz w:val="20"/>
        </w:rPr>
        <w:t xml:space="preserve"> </w:t>
      </w:r>
      <w:r>
        <w:rPr>
          <w:spacing w:val="-4"/>
          <w:sz w:val="20"/>
        </w:rPr>
        <w:t>as</w:t>
      </w:r>
      <w:r>
        <w:rPr>
          <w:spacing w:val="-11"/>
          <w:sz w:val="20"/>
        </w:rPr>
        <w:t xml:space="preserve"> </w:t>
      </w:r>
      <w:r>
        <w:rPr>
          <w:spacing w:val="-4"/>
          <w:sz w:val="20"/>
        </w:rPr>
        <w:t>perhaps</w:t>
      </w:r>
      <w:r>
        <w:rPr>
          <w:spacing w:val="-11"/>
          <w:sz w:val="20"/>
        </w:rPr>
        <w:t xml:space="preserve"> </w:t>
      </w:r>
      <w:r>
        <w:rPr>
          <w:spacing w:val="-4"/>
          <w:sz w:val="20"/>
        </w:rPr>
        <w:t>they</w:t>
      </w:r>
      <w:r>
        <w:rPr>
          <w:spacing w:val="-11"/>
          <w:sz w:val="20"/>
        </w:rPr>
        <w:t xml:space="preserve"> </w:t>
      </w:r>
      <w:r>
        <w:rPr>
          <w:spacing w:val="-4"/>
          <w:sz w:val="20"/>
        </w:rPr>
        <w:t>should.</w:t>
      </w:r>
    </w:p>
    <w:p>
      <w:pPr>
        <w:pStyle w:val="Normal"/>
        <w:spacing w:lineRule="exact" w:line="256" w:before="89" w:after="0"/>
        <w:ind w:hanging="0" w:left="732" w:right="0"/>
        <w:jc w:val="left"/>
        <w:rPr>
          <w:rFonts w:ascii="Courier New" w:hAnsi="Courier New"/>
          <w:sz w:val="16"/>
        </w:rPr>
      </w:pPr>
      <w:r>
        <w:rPr>
          <w:spacing w:val="-2"/>
          <w:position w:val="7"/>
          <w:sz w:val="14"/>
        </w:rPr>
        <w:t>69</w:t>
      </w:r>
      <w:hyperlink r:id="rId317">
        <w:bookmarkStart w:id="225" w:name="_bookmark168"/>
        <w:bookmarkEnd w:id="225"/>
        <w:r>
          <w:rPr>
            <w:rStyle w:val="ListLabel217"/>
            <w:rFonts w:ascii="Courier New" w:hAnsi="Courier New"/>
            <w:spacing w:val="-2"/>
            <w:sz w:val="16"/>
          </w:rPr>
          <w:t>https:</w:t>
        </w:r>
      </w:hyperlink>
    </w:p>
    <w:p>
      <w:pPr>
        <w:sectPr>
          <w:footerReference w:type="even" r:id="rId319"/>
          <w:footerReference w:type="default" r:id="rId320"/>
          <w:footerReference w:type="first" r:id="rId321"/>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4" w:after="0"/>
        <w:ind w:hanging="0" w:left="437" w:right="152"/>
        <w:jc w:val="left"/>
        <w:rPr>
          <w:sz w:val="20"/>
        </w:rPr>
      </w:pPr>
      <w:hyperlink r:id="rId318">
        <w:r>
          <w:rPr>
            <w:rStyle w:val="ListLabel385"/>
            <w:rFonts w:ascii="Courier New" w:hAnsi="Courier New"/>
            <w:spacing w:val="-2"/>
            <w:sz w:val="16"/>
          </w:rPr>
          <w:t>//docs.google.com/spreadsheets/d/1c4akEKFj9bmVfLFQwi7ewMifSjRbrw5xpjh_UjO4oYY/view</w:t>
        </w:r>
        <w:r>
          <w:rPr>
            <w:rStyle w:val="ListLabel385"/>
            <w:rFonts w:ascii="Courier New" w:hAnsi="Courier New"/>
            <w:spacing w:val="-39"/>
            <w:sz w:val="16"/>
          </w:rPr>
          <w:t xml:space="preserve"> </w:t>
        </w:r>
      </w:hyperlink>
      <w:r>
        <w:rPr>
          <w:spacing w:val="-2"/>
          <w:sz w:val="20"/>
        </w:rPr>
        <w:t xml:space="preserve">in the </w:t>
      </w:r>
      <w:r>
        <w:rPr>
          <w:spacing w:val="-4"/>
          <w:sz w:val="20"/>
        </w:rPr>
        <w:t>“Consolidated</w:t>
      </w:r>
      <w:r>
        <w:rPr>
          <w:spacing w:val="-11"/>
          <w:sz w:val="20"/>
        </w:rPr>
        <w:t xml:space="preserve"> </w:t>
      </w:r>
      <w:r>
        <w:rPr>
          <w:spacing w:val="-4"/>
          <w:sz w:val="20"/>
        </w:rPr>
        <w:t>Activities”</w:t>
      </w:r>
      <w:r>
        <w:rPr>
          <w:spacing w:val="-15"/>
          <w:sz w:val="20"/>
        </w:rPr>
        <w:t xml:space="preserve"> </w:t>
      </w:r>
      <w:r>
        <w:rPr>
          <w:spacing w:val="-4"/>
          <w:sz w:val="20"/>
        </w:rPr>
        <w:t>sheet.</w:t>
      </w:r>
    </w:p>
    <w:p>
      <w:pPr>
        <w:pStyle w:val="BodyText"/>
        <w:spacing w:lineRule="auto" w:line="352" w:before="67" w:after="0"/>
        <w:ind w:left="437" w:right="152"/>
        <w:rPr/>
      </w:pPr>
      <w:bookmarkStart w:id="226" w:name="_bookmark169"/>
      <w:bookmarkEnd w:id="226"/>
      <w:r>
        <w:rPr>
          <w:w w:val="90"/>
        </w:rPr>
        <w:t>charter schools always receive the full LCFF amount.</w:t>
      </w:r>
      <w:r>
        <w:rPr/>
        <w:t xml:space="preserve"> </w:t>
      </w:r>
      <w:r>
        <w:rPr>
          <w:w w:val="90"/>
        </w:rPr>
        <w:t>The Data Dashboard sheet “Consolidated</w:t>
      </w:r>
      <w:r>
        <w:rPr>
          <w:spacing w:val="-5"/>
          <w:w w:val="90"/>
        </w:rPr>
        <w:t xml:space="preserve"> </w:t>
      </w:r>
      <w:r>
        <w:rPr>
          <w:w w:val="90"/>
        </w:rPr>
        <w:t>Activities”</w:t>
      </w:r>
      <w:r>
        <w:rPr>
          <w:spacing w:val="-11"/>
          <w:w w:val="90"/>
        </w:rPr>
        <w:t xml:space="preserve"> </w:t>
      </w:r>
      <w:r>
        <w:rPr>
          <w:w w:val="90"/>
        </w:rPr>
        <w:t>lists</w:t>
      </w:r>
      <w:r>
        <w:rPr>
          <w:spacing w:val="-5"/>
          <w:w w:val="90"/>
        </w:rPr>
        <w:t xml:space="preserve"> </w:t>
      </w:r>
      <w:r>
        <w:rPr>
          <w:w w:val="90"/>
        </w:rPr>
        <w:t>the</w:t>
      </w:r>
      <w:r>
        <w:rPr>
          <w:spacing w:val="-5"/>
          <w:w w:val="90"/>
        </w:rPr>
        <w:t xml:space="preserve"> </w:t>
      </w:r>
      <w:r>
        <w:rPr>
          <w:w w:val="90"/>
        </w:rPr>
        <w:t>property</w:t>
      </w:r>
      <w:r>
        <w:rPr>
          <w:spacing w:val="-5"/>
          <w:w w:val="90"/>
        </w:rPr>
        <w:t xml:space="preserve"> </w:t>
      </w:r>
      <w:r>
        <w:rPr>
          <w:w w:val="90"/>
        </w:rPr>
        <w:t>tax</w:t>
      </w:r>
      <w:r>
        <w:rPr>
          <w:spacing w:val="-5"/>
          <w:w w:val="90"/>
        </w:rPr>
        <w:t xml:space="preserve"> </w:t>
      </w:r>
      <w:r>
        <w:rPr>
          <w:w w:val="90"/>
        </w:rPr>
        <w:t>revenue</w:t>
      </w:r>
      <w:r>
        <w:rPr>
          <w:spacing w:val="-5"/>
          <w:w w:val="90"/>
        </w:rPr>
        <w:t xml:space="preserve"> </w:t>
      </w:r>
      <w:r>
        <w:rPr>
          <w:w w:val="90"/>
        </w:rPr>
        <w:t>that</w:t>
      </w:r>
      <w:r>
        <w:rPr>
          <w:spacing w:val="-5"/>
          <w:w w:val="90"/>
        </w:rPr>
        <w:t xml:space="preserve"> </w:t>
      </w:r>
      <w:r>
        <w:rPr>
          <w:w w:val="90"/>
        </w:rPr>
        <w:t>Rocketship</w:t>
      </w:r>
      <w:r>
        <w:rPr>
          <w:spacing w:val="-5"/>
          <w:w w:val="90"/>
        </w:rPr>
        <w:t xml:space="preserve"> </w:t>
      </w:r>
      <w:r>
        <w:rPr>
          <w:w w:val="90"/>
        </w:rPr>
        <w:t>received</w:t>
      </w:r>
      <w:r>
        <w:rPr>
          <w:spacing w:val="-5"/>
          <w:w w:val="90"/>
        </w:rPr>
        <w:t xml:space="preserve"> </w:t>
      </w:r>
      <w:r>
        <w:rPr>
          <w:w w:val="90"/>
        </w:rPr>
        <w:t xml:space="preserve">from </w:t>
      </w:r>
      <w:r>
        <w:rPr/>
        <w:t>each</w:t>
      </w:r>
      <w:r>
        <w:rPr>
          <w:spacing w:val="-15"/>
        </w:rPr>
        <w:t xml:space="preserve"> </w:t>
      </w:r>
      <w:r>
        <w:rPr/>
        <w:t>school’s</w:t>
      </w:r>
      <w:r>
        <w:rPr>
          <w:spacing w:val="-15"/>
        </w:rPr>
        <w:t xml:space="preserve"> </w:t>
      </w:r>
      <w:r>
        <w:rPr/>
        <w:t>home</w:t>
      </w:r>
      <w:r>
        <w:rPr>
          <w:spacing w:val="-15"/>
        </w:rPr>
        <w:t xml:space="preserve"> </w:t>
      </w:r>
      <w:r>
        <w:rPr/>
        <w:t>district.</w:t>
      </w:r>
    </w:p>
    <w:p>
      <w:pPr>
        <w:pStyle w:val="Heading1"/>
        <w:spacing w:lineRule="exact" w:line="321"/>
        <w:ind w:left="437" w:right="0"/>
        <w:rPr/>
      </w:pPr>
      <w:r>
        <w:rPr>
          <w:w w:val="90"/>
        </w:rPr>
        <w:t>Local</w:t>
      </w:r>
      <w:r>
        <w:rPr>
          <w:spacing w:val="-8"/>
          <w:w w:val="90"/>
        </w:rPr>
        <w:t xml:space="preserve"> </w:t>
      </w:r>
      <w:r>
        <w:rPr>
          <w:w w:val="90"/>
        </w:rPr>
        <w:t>Parcel</w:t>
      </w:r>
      <w:r>
        <w:rPr>
          <w:spacing w:val="-7"/>
          <w:w w:val="90"/>
        </w:rPr>
        <w:t xml:space="preserve"> </w:t>
      </w:r>
      <w:r>
        <w:rPr>
          <w:spacing w:val="-2"/>
          <w:w w:val="90"/>
        </w:rPr>
        <w:t>Taxes</w:t>
      </w:r>
    </w:p>
    <w:p>
      <w:pPr>
        <w:pStyle w:val="BodyText"/>
        <w:spacing w:lineRule="auto" w:line="350" w:before="154" w:after="0"/>
        <w:ind w:firstLine="360" w:left="437" w:right="152"/>
        <w:rPr/>
      </w:pPr>
      <w:r>
        <w:rPr>
          <w:w w:val="90"/>
        </w:rPr>
        <w:t>Traditional</w:t>
      </w:r>
      <w:r>
        <w:rPr>
          <w:spacing w:val="-1"/>
          <w:w w:val="90"/>
        </w:rPr>
        <w:t xml:space="preserve"> </w:t>
      </w:r>
      <w:r>
        <w:rPr>
          <w:w w:val="90"/>
        </w:rPr>
        <w:t>public</w:t>
      </w:r>
      <w:r>
        <w:rPr>
          <w:spacing w:val="-1"/>
          <w:w w:val="90"/>
        </w:rPr>
        <w:t xml:space="preserve"> </w:t>
      </w:r>
      <w:r>
        <w:rPr>
          <w:w w:val="90"/>
        </w:rPr>
        <w:t>school</w:t>
      </w:r>
      <w:r>
        <w:rPr>
          <w:spacing w:val="-1"/>
          <w:w w:val="90"/>
        </w:rPr>
        <w:t xml:space="preserve"> </w:t>
      </w:r>
      <w:r>
        <w:rPr>
          <w:w w:val="90"/>
        </w:rPr>
        <w:t>district</w:t>
      </w:r>
      <w:r>
        <w:rPr>
          <w:spacing w:val="-1"/>
          <w:w w:val="90"/>
        </w:rPr>
        <w:t xml:space="preserve"> </w:t>
      </w:r>
      <w:r>
        <w:rPr>
          <w:w w:val="90"/>
        </w:rPr>
        <w:t>may</w:t>
      </w:r>
      <w:r>
        <w:rPr>
          <w:spacing w:val="-1"/>
          <w:w w:val="90"/>
        </w:rPr>
        <w:t xml:space="preserve"> </w:t>
      </w:r>
      <w:r>
        <w:rPr>
          <w:w w:val="90"/>
        </w:rPr>
        <w:t>assess</w:t>
      </w:r>
      <w:r>
        <w:rPr>
          <w:spacing w:val="-1"/>
          <w:w w:val="90"/>
        </w:rPr>
        <w:t xml:space="preserve"> </w:t>
      </w:r>
      <w:r>
        <w:rPr>
          <w:w w:val="90"/>
        </w:rPr>
        <w:t>a</w:t>
      </w:r>
      <w:r>
        <w:rPr>
          <w:spacing w:val="-1"/>
          <w:w w:val="90"/>
        </w:rPr>
        <w:t xml:space="preserve"> </w:t>
      </w:r>
      <w:r>
        <w:rPr>
          <w:w w:val="90"/>
        </w:rPr>
        <w:t>non-</w:t>
      </w:r>
      <w:r>
        <w:rPr>
          <w:rFonts w:ascii="Cambria" w:hAnsi="Cambria"/>
          <w:i/>
          <w:w w:val="90"/>
        </w:rPr>
        <w:t>ad</w:t>
      </w:r>
      <w:r>
        <w:rPr>
          <w:rFonts w:ascii="Cambria" w:hAnsi="Cambria"/>
          <w:i/>
          <w:spacing w:val="-3"/>
          <w:w w:val="90"/>
        </w:rPr>
        <w:t xml:space="preserve"> </w:t>
      </w:r>
      <w:r>
        <w:rPr>
          <w:rFonts w:ascii="Cambria" w:hAnsi="Cambria"/>
          <w:i/>
          <w:w w:val="90"/>
        </w:rPr>
        <w:t xml:space="preserve">valorem </w:t>
      </w:r>
      <w:r>
        <w:rPr>
          <w:w w:val="90"/>
        </w:rPr>
        <w:t>tax,</w:t>
      </w:r>
      <w:r>
        <w:rPr>
          <w:spacing w:val="-7"/>
          <w:w w:val="90"/>
        </w:rPr>
        <w:t xml:space="preserve"> </w:t>
      </w:r>
      <w:r>
        <w:rPr>
          <w:w w:val="90"/>
        </w:rPr>
        <w:t>usually</w:t>
      </w:r>
      <w:r>
        <w:rPr>
          <w:spacing w:val="-1"/>
          <w:w w:val="90"/>
        </w:rPr>
        <w:t xml:space="preserve"> </w:t>
      </w:r>
      <w:r>
        <w:rPr>
          <w:w w:val="90"/>
        </w:rPr>
        <w:t>a</w:t>
      </w:r>
      <w:r>
        <w:rPr>
          <w:spacing w:val="-1"/>
          <w:w w:val="90"/>
        </w:rPr>
        <w:t xml:space="preserve"> </w:t>
      </w:r>
      <w:r>
        <w:rPr>
          <w:w w:val="90"/>
        </w:rPr>
        <w:t>per</w:t>
      </w:r>
      <w:r>
        <w:rPr>
          <w:spacing w:val="-1"/>
          <w:w w:val="90"/>
        </w:rPr>
        <w:t xml:space="preserve"> </w:t>
      </w:r>
      <w:r>
        <w:rPr>
          <w:w w:val="90"/>
        </w:rPr>
        <w:t xml:space="preserve">parcel </w:t>
      </w:r>
      <w:r>
        <w:rPr>
          <w:spacing w:val="-8"/>
        </w:rPr>
        <w:t>tax</w:t>
      </w:r>
      <w:hyperlink w:anchor="_bookmark170">
        <w:r>
          <w:rPr>
            <w:rStyle w:val="ListLabel344"/>
            <w:spacing w:val="-8"/>
            <w:position w:val="9"/>
            <w:sz w:val="16"/>
          </w:rPr>
          <w:t>70</w:t>
        </w:r>
      </w:hyperlink>
      <w:r>
        <w:rPr>
          <w:spacing w:val="19"/>
          <w:position w:val="9"/>
          <w:sz w:val="16"/>
        </w:rPr>
        <w:t xml:space="preserve"> </w:t>
      </w:r>
      <w:r>
        <w:rPr>
          <w:spacing w:val="-8"/>
        </w:rPr>
        <w:t>if</w:t>
      </w:r>
      <w:r>
        <w:rPr>
          <w:spacing w:val="-11"/>
        </w:rPr>
        <w:t xml:space="preserve"> </w:t>
      </w:r>
      <w:r>
        <w:rPr>
          <w:spacing w:val="-8"/>
        </w:rPr>
        <w:t>voters</w:t>
      </w:r>
      <w:r>
        <w:rPr>
          <w:spacing w:val="-11"/>
        </w:rPr>
        <w:t xml:space="preserve"> </w:t>
      </w:r>
      <w:r>
        <w:rPr>
          <w:spacing w:val="-8"/>
        </w:rPr>
        <w:t>approve.</w:t>
      </w:r>
      <w:r>
        <w:rPr/>
        <w:t xml:space="preserve"> </w:t>
      </w:r>
      <w:r>
        <w:rPr>
          <w:spacing w:val="-8"/>
        </w:rPr>
        <w:t>Charter</w:t>
      </w:r>
      <w:r>
        <w:rPr>
          <w:spacing w:val="-11"/>
        </w:rPr>
        <w:t xml:space="preserve"> </w:t>
      </w:r>
      <w:r>
        <w:rPr>
          <w:spacing w:val="-8"/>
        </w:rPr>
        <w:t>schools</w:t>
      </w:r>
      <w:r>
        <w:rPr>
          <w:spacing w:val="-11"/>
        </w:rPr>
        <w:t xml:space="preserve"> </w:t>
      </w:r>
      <w:r>
        <w:rPr>
          <w:spacing w:val="-8"/>
        </w:rPr>
        <w:t>do</w:t>
      </w:r>
      <w:r>
        <w:rPr>
          <w:spacing w:val="-11"/>
        </w:rPr>
        <w:t xml:space="preserve"> </w:t>
      </w:r>
      <w:r>
        <w:rPr>
          <w:spacing w:val="-8"/>
        </w:rPr>
        <w:t>not</w:t>
      </w:r>
      <w:r>
        <w:rPr>
          <w:spacing w:val="-11"/>
        </w:rPr>
        <w:t xml:space="preserve"> </w:t>
      </w:r>
      <w:r>
        <w:rPr>
          <w:spacing w:val="-8"/>
        </w:rPr>
        <w:t>have</w:t>
      </w:r>
      <w:r>
        <w:rPr>
          <w:spacing w:val="-11"/>
        </w:rPr>
        <w:t xml:space="preserve"> </w:t>
      </w:r>
      <w:r>
        <w:rPr>
          <w:spacing w:val="-8"/>
        </w:rPr>
        <w:t>taxing</w:t>
      </w:r>
      <w:r>
        <w:rPr>
          <w:spacing w:val="-11"/>
        </w:rPr>
        <w:t xml:space="preserve"> </w:t>
      </w:r>
      <w:r>
        <w:rPr>
          <w:spacing w:val="-8"/>
        </w:rPr>
        <w:t>authority,</w:t>
      </w:r>
      <w:r>
        <w:rPr>
          <w:spacing w:val="-16"/>
        </w:rPr>
        <w:t xml:space="preserve"> </w:t>
      </w:r>
      <w:r>
        <w:rPr>
          <w:spacing w:val="-8"/>
        </w:rPr>
        <w:t>so</w:t>
      </w:r>
      <w:r>
        <w:rPr>
          <w:spacing w:val="-11"/>
        </w:rPr>
        <w:t xml:space="preserve"> </w:t>
      </w:r>
      <w:r>
        <w:rPr>
          <w:spacing w:val="-8"/>
        </w:rPr>
        <w:t>they</w:t>
      </w:r>
      <w:r>
        <w:rPr>
          <w:spacing w:val="-11"/>
        </w:rPr>
        <w:t xml:space="preserve"> </w:t>
      </w:r>
      <w:r>
        <w:rPr>
          <w:spacing w:val="-8"/>
        </w:rPr>
        <w:t>may</w:t>
      </w:r>
      <w:r>
        <w:rPr>
          <w:spacing w:val="-11"/>
        </w:rPr>
        <w:t xml:space="preserve"> </w:t>
      </w:r>
      <w:r>
        <w:rPr>
          <w:spacing w:val="-8"/>
        </w:rPr>
        <w:t xml:space="preserve">not </w:t>
      </w:r>
      <w:r>
        <w:rPr>
          <w:w w:val="90"/>
        </w:rPr>
        <w:t>assess parcel taxes.</w:t>
      </w:r>
      <w:r>
        <w:rPr/>
        <w:t xml:space="preserve"> </w:t>
      </w:r>
      <w:r>
        <w:rPr>
          <w:w w:val="90"/>
        </w:rPr>
        <w:t xml:space="preserve">However, public school districts may agree to share some portion of </w:t>
      </w:r>
      <w:r>
        <w:rPr>
          <w:spacing w:val="-6"/>
        </w:rPr>
        <w:t>their</w:t>
      </w:r>
      <w:r>
        <w:rPr>
          <w:spacing w:val="-13"/>
        </w:rPr>
        <w:t xml:space="preserve"> </w:t>
      </w:r>
      <w:r>
        <w:rPr>
          <w:spacing w:val="-6"/>
        </w:rPr>
        <w:t>parcel</w:t>
      </w:r>
      <w:r>
        <w:rPr>
          <w:spacing w:val="-13"/>
        </w:rPr>
        <w:t xml:space="preserve"> </w:t>
      </w:r>
      <w:r>
        <w:rPr>
          <w:spacing w:val="-6"/>
        </w:rPr>
        <w:t>tax</w:t>
      </w:r>
      <w:r>
        <w:rPr>
          <w:spacing w:val="-13"/>
        </w:rPr>
        <w:t xml:space="preserve"> </w:t>
      </w:r>
      <w:r>
        <w:rPr>
          <w:spacing w:val="-6"/>
        </w:rPr>
        <w:t>revenue</w:t>
      </w:r>
      <w:r>
        <w:rPr>
          <w:spacing w:val="-13"/>
        </w:rPr>
        <w:t xml:space="preserve"> </w:t>
      </w:r>
      <w:r>
        <w:rPr>
          <w:spacing w:val="-6"/>
        </w:rPr>
        <w:t>with</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within</w:t>
      </w:r>
      <w:r>
        <w:rPr>
          <w:spacing w:val="-13"/>
        </w:rPr>
        <w:t xml:space="preserve"> </w:t>
      </w:r>
      <w:r>
        <w:rPr>
          <w:spacing w:val="-6"/>
        </w:rPr>
        <w:t>their</w:t>
      </w:r>
      <w:r>
        <w:rPr>
          <w:spacing w:val="-13"/>
        </w:rPr>
        <w:t xml:space="preserve"> </w:t>
      </w:r>
      <w:r>
        <w:rPr>
          <w:spacing w:val="-6"/>
        </w:rPr>
        <w:t>boundaries,</w:t>
      </w:r>
      <w:r>
        <w:rPr>
          <w:spacing w:val="-18"/>
        </w:rPr>
        <w:t xml:space="preserve"> </w:t>
      </w:r>
      <w:r>
        <w:rPr>
          <w:spacing w:val="-6"/>
        </w:rPr>
        <w:t>but</w:t>
      </w:r>
      <w:r>
        <w:rPr>
          <w:spacing w:val="-13"/>
        </w:rPr>
        <w:t xml:space="preserve"> </w:t>
      </w:r>
      <w:r>
        <w:rPr>
          <w:spacing w:val="-6"/>
        </w:rPr>
        <w:t>are</w:t>
      </w:r>
      <w:r>
        <w:rPr>
          <w:spacing w:val="-13"/>
        </w:rPr>
        <w:t xml:space="preserve"> </w:t>
      </w:r>
      <w:r>
        <w:rPr>
          <w:spacing w:val="-6"/>
        </w:rPr>
        <w:t>not required</w:t>
      </w:r>
      <w:r>
        <w:rPr>
          <w:spacing w:val="-13"/>
        </w:rPr>
        <w:t xml:space="preserve"> </w:t>
      </w:r>
      <w:r>
        <w:rPr>
          <w:spacing w:val="-6"/>
        </w:rPr>
        <w:t>to</w:t>
      </w:r>
      <w:r>
        <w:rPr>
          <w:spacing w:val="-13"/>
        </w:rPr>
        <w:t xml:space="preserve"> </w:t>
      </w:r>
      <w:r>
        <w:rPr>
          <w:spacing w:val="-6"/>
        </w:rPr>
        <w:t>do</w:t>
      </w:r>
      <w:r>
        <w:rPr>
          <w:spacing w:val="-13"/>
        </w:rPr>
        <w:t xml:space="preserve"> </w:t>
      </w:r>
      <w:r>
        <w:rPr>
          <w:spacing w:val="-6"/>
        </w:rPr>
        <w:t>so.</w:t>
      </w:r>
      <w:r>
        <w:rPr>
          <w:spacing w:val="-5"/>
        </w:rPr>
        <w:t xml:space="preserve"> </w:t>
      </w:r>
      <w:r>
        <w:rPr>
          <w:spacing w:val="-6"/>
        </w:rPr>
        <w:t>Rocketship</w:t>
      </w:r>
      <w:r>
        <w:rPr>
          <w:spacing w:val="-13"/>
        </w:rPr>
        <w:t xml:space="preserve"> </w:t>
      </w:r>
      <w:r>
        <w:rPr>
          <w:spacing w:val="-6"/>
        </w:rPr>
        <w:t>has</w:t>
      </w:r>
      <w:r>
        <w:rPr>
          <w:spacing w:val="-13"/>
        </w:rPr>
        <w:t xml:space="preserve"> </w:t>
      </w:r>
      <w:r>
        <w:rPr>
          <w:spacing w:val="-6"/>
        </w:rPr>
        <w:t>no</w:t>
      </w:r>
      <w:r>
        <w:rPr>
          <w:spacing w:val="-13"/>
        </w:rPr>
        <w:t xml:space="preserve"> </w:t>
      </w:r>
      <w:r>
        <w:rPr>
          <w:spacing w:val="-6"/>
        </w:rPr>
        <w:t>parcel</w:t>
      </w:r>
      <w:r>
        <w:rPr>
          <w:spacing w:val="-13"/>
        </w:rPr>
        <w:t xml:space="preserve"> </w:t>
      </w:r>
      <w:r>
        <w:rPr>
          <w:spacing w:val="-6"/>
        </w:rPr>
        <w:t>tax</w:t>
      </w:r>
      <w:r>
        <w:rPr>
          <w:spacing w:val="-13"/>
        </w:rPr>
        <w:t xml:space="preserve"> </w:t>
      </w:r>
      <w:r>
        <w:rPr>
          <w:spacing w:val="-6"/>
        </w:rPr>
        <w:t>revenue.</w:t>
      </w:r>
    </w:p>
    <w:p>
      <w:pPr>
        <w:pStyle w:val="Heading1"/>
        <w:spacing w:before="5" w:after="0"/>
        <w:ind w:left="437" w:right="0"/>
        <w:rPr/>
      </w:pPr>
      <w:r>
        <w:rPr>
          <w:spacing w:val="-2"/>
        </w:rPr>
        <w:t>Bonds</w:t>
      </w:r>
    </w:p>
    <w:p>
      <w:pPr>
        <w:pStyle w:val="BodyText"/>
        <w:spacing w:before="148" w:after="0"/>
        <w:ind w:left="797" w:right="0"/>
        <w:rPr/>
      </w:pPr>
      <w:r>
        <w:rPr>
          <w:w w:val="90"/>
        </w:rPr>
        <w:t>Bonds,</w:t>
      </w:r>
      <w:r>
        <w:rPr>
          <w:spacing w:val="-6"/>
        </w:rPr>
        <w:t xml:space="preserve"> </w:t>
      </w:r>
      <w:r>
        <w:rPr>
          <w:w w:val="90"/>
        </w:rPr>
        <w:t>as</w:t>
      </w:r>
      <w:r>
        <w:rPr>
          <w:spacing w:val="2"/>
        </w:rPr>
        <w:t xml:space="preserve"> </w:t>
      </w:r>
      <w:r>
        <w:rPr>
          <w:w w:val="90"/>
        </w:rPr>
        <w:t>far</w:t>
      </w:r>
      <w:r>
        <w:rPr>
          <w:spacing w:val="1"/>
        </w:rPr>
        <w:t xml:space="preserve"> </w:t>
      </w:r>
      <w:r>
        <w:rPr>
          <w:w w:val="90"/>
        </w:rPr>
        <w:t>as</w:t>
      </w:r>
      <w:r>
        <w:rPr>
          <w:spacing w:val="2"/>
        </w:rPr>
        <w:t xml:space="preserve"> </w:t>
      </w:r>
      <w:r>
        <w:rPr>
          <w:w w:val="90"/>
        </w:rPr>
        <w:t>educational</w:t>
      </w:r>
      <w:r>
        <w:rPr>
          <w:spacing w:val="1"/>
        </w:rPr>
        <w:t xml:space="preserve"> </w:t>
      </w:r>
      <w:r>
        <w:rPr>
          <w:w w:val="90"/>
        </w:rPr>
        <w:t>institutions</w:t>
      </w:r>
      <w:r>
        <w:rPr>
          <w:spacing w:val="2"/>
        </w:rPr>
        <w:t xml:space="preserve"> </w:t>
      </w:r>
      <w:r>
        <w:rPr>
          <w:w w:val="90"/>
        </w:rPr>
        <w:t>are</w:t>
      </w:r>
      <w:r>
        <w:rPr>
          <w:spacing w:val="1"/>
        </w:rPr>
        <w:t xml:space="preserve"> </w:t>
      </w:r>
      <w:r>
        <w:rPr>
          <w:w w:val="90"/>
        </w:rPr>
        <w:t>concerned,</w:t>
      </w:r>
      <w:r>
        <w:rPr>
          <w:spacing w:val="-5"/>
        </w:rPr>
        <w:t xml:space="preserve"> </w:t>
      </w:r>
      <w:r>
        <w:rPr>
          <w:w w:val="90"/>
        </w:rPr>
        <w:t>come</w:t>
      </w:r>
      <w:r>
        <w:rPr>
          <w:spacing w:val="2"/>
        </w:rPr>
        <w:t xml:space="preserve"> </w:t>
      </w:r>
      <w:r>
        <w:rPr>
          <w:w w:val="90"/>
        </w:rPr>
        <w:t>in</w:t>
      </w:r>
      <w:r>
        <w:rPr>
          <w:spacing w:val="1"/>
        </w:rPr>
        <w:t xml:space="preserve"> </w:t>
      </w:r>
      <w:r>
        <w:rPr>
          <w:w w:val="90"/>
        </w:rPr>
        <w:t>just</w:t>
      </w:r>
      <w:r>
        <w:rPr>
          <w:spacing w:val="2"/>
        </w:rPr>
        <w:t xml:space="preserve"> </w:t>
      </w:r>
      <w:r>
        <w:rPr>
          <w:w w:val="90"/>
        </w:rPr>
        <w:t>a</w:t>
      </w:r>
      <w:r>
        <w:rPr>
          <w:spacing w:val="1"/>
        </w:rPr>
        <w:t xml:space="preserve"> </w:t>
      </w:r>
      <w:r>
        <w:rPr>
          <w:w w:val="90"/>
        </w:rPr>
        <w:t>few</w:t>
      </w:r>
      <w:r>
        <w:rPr>
          <w:spacing w:val="2"/>
        </w:rPr>
        <w:t xml:space="preserve"> </w:t>
      </w:r>
      <w:r>
        <w:rPr>
          <w:spacing w:val="-2"/>
          <w:w w:val="90"/>
        </w:rPr>
        <w:t>forms</w:t>
      </w:r>
      <w:hyperlink w:anchor="_bookmark171">
        <w:r>
          <w:rPr>
            <w:rStyle w:val="ListLabel341"/>
            <w:spacing w:val="-2"/>
            <w:w w:val="90"/>
            <w:position w:val="9"/>
            <w:sz w:val="16"/>
          </w:rPr>
          <w:t>71</w:t>
        </w:r>
      </w:hyperlink>
      <w:r>
        <w:rPr>
          <w:spacing w:val="-2"/>
          <w:w w:val="90"/>
        </w:rPr>
        <w:t>.</w:t>
      </w:r>
    </w:p>
    <w:p>
      <w:pPr>
        <w:pStyle w:val="BodyText"/>
        <w:spacing w:before="155" w:after="0"/>
        <w:ind w:left="437" w:right="0"/>
        <w:rPr/>
      </w:pPr>
      <w:r>
        <w:rPr>
          <w:w w:val="85"/>
        </w:rPr>
        <w:t>These</w:t>
      </w:r>
      <w:r>
        <w:rPr>
          <w:spacing w:val="5"/>
        </w:rPr>
        <w:t xml:space="preserve"> </w:t>
      </w:r>
      <w:r>
        <w:rPr>
          <w:spacing w:val="-4"/>
        </w:rPr>
        <w:t>are:</w:t>
      </w:r>
    </w:p>
    <w:p>
      <w:pPr>
        <w:pStyle w:val="ListParagraph"/>
        <w:numPr>
          <w:ilvl w:val="0"/>
          <w:numId w:val="10"/>
        </w:numPr>
        <w:tabs>
          <w:tab w:val="clear" w:pos="720"/>
          <w:tab w:val="left" w:pos="1035" w:leader="none"/>
        </w:tabs>
        <w:spacing w:lineRule="auto" w:line="352" w:before="299" w:after="0"/>
        <w:ind w:hanging="201" w:left="1035" w:right="261"/>
        <w:jc w:val="left"/>
        <w:rPr>
          <w:sz w:val="24"/>
        </w:rPr>
      </w:pPr>
      <w:r>
        <w:rPr>
          <w:w w:val="90"/>
          <w:sz w:val="24"/>
        </w:rPr>
        <w:t>General</w:t>
      </w:r>
      <w:r>
        <w:rPr>
          <w:spacing w:val="-2"/>
          <w:w w:val="90"/>
          <w:sz w:val="24"/>
        </w:rPr>
        <w:t xml:space="preserve"> </w:t>
      </w:r>
      <w:r>
        <w:rPr>
          <w:w w:val="90"/>
          <w:sz w:val="24"/>
        </w:rPr>
        <w:t>Obligation</w:t>
      </w:r>
      <w:r>
        <w:rPr>
          <w:spacing w:val="-2"/>
          <w:w w:val="90"/>
          <w:sz w:val="24"/>
        </w:rPr>
        <w:t xml:space="preserve"> </w:t>
      </w:r>
      <w:r>
        <w:rPr>
          <w:w w:val="90"/>
          <w:sz w:val="24"/>
        </w:rPr>
        <w:t>(GO)</w:t>
      </w:r>
      <w:r>
        <w:rPr>
          <w:spacing w:val="-2"/>
          <w:w w:val="90"/>
          <w:sz w:val="24"/>
        </w:rPr>
        <w:t xml:space="preserve"> </w:t>
      </w:r>
      <w:r>
        <w:rPr>
          <w:w w:val="90"/>
          <w:sz w:val="24"/>
        </w:rPr>
        <w:t>bonds</w:t>
      </w:r>
      <w:r>
        <w:rPr>
          <w:spacing w:val="-2"/>
          <w:w w:val="90"/>
          <w:sz w:val="24"/>
        </w:rPr>
        <w:t xml:space="preserve"> </w:t>
      </w:r>
      <w:r>
        <w:rPr>
          <w:w w:val="90"/>
          <w:sz w:val="24"/>
        </w:rPr>
        <w:t>are</w:t>
      </w:r>
      <w:r>
        <w:rPr>
          <w:spacing w:val="-2"/>
          <w:w w:val="90"/>
          <w:sz w:val="24"/>
        </w:rPr>
        <w:t xml:space="preserve"> </w:t>
      </w:r>
      <w:r>
        <w:rPr>
          <w:w w:val="90"/>
          <w:sz w:val="24"/>
        </w:rPr>
        <w:t>backed</w:t>
      </w:r>
      <w:r>
        <w:rPr>
          <w:spacing w:val="-2"/>
          <w:w w:val="90"/>
          <w:sz w:val="24"/>
        </w:rPr>
        <w:t xml:space="preserve"> </w:t>
      </w:r>
      <w:r>
        <w:rPr>
          <w:w w:val="90"/>
          <w:sz w:val="24"/>
        </w:rPr>
        <w:t>by</w:t>
      </w:r>
      <w:r>
        <w:rPr>
          <w:spacing w:val="-2"/>
          <w:w w:val="90"/>
          <w:sz w:val="24"/>
        </w:rPr>
        <w:t xml:space="preserve"> </w:t>
      </w:r>
      <w:r>
        <w:rPr>
          <w:w w:val="90"/>
          <w:sz w:val="24"/>
        </w:rPr>
        <w:t>the</w:t>
      </w:r>
      <w:r>
        <w:rPr>
          <w:spacing w:val="-2"/>
          <w:w w:val="90"/>
          <w:sz w:val="24"/>
        </w:rPr>
        <w:t xml:space="preserve"> </w:t>
      </w:r>
      <w:r>
        <w:rPr>
          <w:w w:val="90"/>
          <w:sz w:val="24"/>
        </w:rPr>
        <w:t>full</w:t>
      </w:r>
      <w:r>
        <w:rPr>
          <w:spacing w:val="-2"/>
          <w:w w:val="90"/>
          <w:sz w:val="24"/>
        </w:rPr>
        <w:t xml:space="preserve"> </w:t>
      </w:r>
      <w:r>
        <w:rPr>
          <w:w w:val="90"/>
          <w:sz w:val="24"/>
        </w:rPr>
        <w:t>faith</w:t>
      </w:r>
      <w:r>
        <w:rPr>
          <w:spacing w:val="-2"/>
          <w:w w:val="90"/>
          <w:sz w:val="24"/>
        </w:rPr>
        <w:t xml:space="preserve"> </w:t>
      </w:r>
      <w:r>
        <w:rPr>
          <w:w w:val="90"/>
          <w:sz w:val="24"/>
        </w:rPr>
        <w:t>and</w:t>
      </w:r>
      <w:r>
        <w:rPr>
          <w:spacing w:val="-2"/>
          <w:w w:val="90"/>
          <w:sz w:val="24"/>
        </w:rPr>
        <w:t xml:space="preserve"> </w:t>
      </w:r>
      <w:r>
        <w:rPr>
          <w:w w:val="90"/>
          <w:sz w:val="24"/>
        </w:rPr>
        <w:t>credit</w:t>
      </w:r>
      <w:r>
        <w:rPr>
          <w:spacing w:val="-2"/>
          <w:w w:val="90"/>
          <w:sz w:val="24"/>
        </w:rPr>
        <w:t xml:space="preserve"> </w:t>
      </w:r>
      <w:r>
        <w:rPr>
          <w:w w:val="90"/>
          <w:sz w:val="24"/>
        </w:rPr>
        <w:t>of</w:t>
      </w:r>
      <w:r>
        <w:rPr>
          <w:spacing w:val="-2"/>
          <w:w w:val="90"/>
          <w:sz w:val="24"/>
        </w:rPr>
        <w:t xml:space="preserve"> </w:t>
      </w:r>
      <w:r>
        <w:rPr>
          <w:w w:val="90"/>
          <w:sz w:val="24"/>
        </w:rPr>
        <w:t>the</w:t>
      </w:r>
      <w:r>
        <w:rPr>
          <w:spacing w:val="-2"/>
          <w:w w:val="90"/>
          <w:sz w:val="24"/>
        </w:rPr>
        <w:t xml:space="preserve"> </w:t>
      </w:r>
      <w:r>
        <w:rPr>
          <w:w w:val="90"/>
          <w:sz w:val="24"/>
        </w:rPr>
        <w:t xml:space="preserve">issuer, </w:t>
      </w:r>
      <w:r>
        <w:rPr>
          <w:spacing w:val="-8"/>
          <w:sz w:val="24"/>
        </w:rPr>
        <w:t>here a public school district or a charter school.</w:t>
      </w:r>
      <w:r>
        <w:rPr>
          <w:sz w:val="24"/>
        </w:rPr>
        <w:t xml:space="preserve"> </w:t>
      </w:r>
      <w:r>
        <w:rPr>
          <w:spacing w:val="-8"/>
          <w:sz w:val="24"/>
        </w:rPr>
        <w:t>Normally,</w:t>
      </w:r>
      <w:r>
        <w:rPr>
          <w:spacing w:val="-13"/>
          <w:sz w:val="24"/>
        </w:rPr>
        <w:t xml:space="preserve"> </w:t>
      </w:r>
      <w:r>
        <w:rPr>
          <w:spacing w:val="-8"/>
          <w:sz w:val="24"/>
        </w:rPr>
        <w:t>bonds are secured by assets owned by the borrower,</w:t>
      </w:r>
      <w:r>
        <w:rPr>
          <w:spacing w:val="-12"/>
          <w:sz w:val="24"/>
        </w:rPr>
        <w:t xml:space="preserve"> </w:t>
      </w:r>
      <w:r>
        <w:rPr>
          <w:spacing w:val="-8"/>
          <w:sz w:val="24"/>
        </w:rPr>
        <w:t>such as real estate,</w:t>
      </w:r>
      <w:r>
        <w:rPr>
          <w:spacing w:val="-12"/>
          <w:sz w:val="24"/>
        </w:rPr>
        <w:t xml:space="preserve"> </w:t>
      </w:r>
      <w:r>
        <w:rPr>
          <w:spacing w:val="-8"/>
          <w:sz w:val="24"/>
        </w:rPr>
        <w:t>personal property (e.g.</w:t>
      </w:r>
      <w:r>
        <w:rPr>
          <w:spacing w:val="-12"/>
          <w:sz w:val="24"/>
        </w:rPr>
        <w:t xml:space="preserve"> </w:t>
      </w:r>
      <w:r>
        <w:rPr>
          <w:spacing w:val="-8"/>
          <w:sz w:val="24"/>
        </w:rPr>
        <w:t xml:space="preserve">an </w:t>
      </w:r>
      <w:r>
        <w:rPr>
          <w:w w:val="90"/>
          <w:sz w:val="24"/>
        </w:rPr>
        <w:t>airplane or an oil well), or some other physical asset.</w:t>
      </w:r>
      <w:r>
        <w:rPr>
          <w:sz w:val="24"/>
        </w:rPr>
        <w:t xml:space="preserve"> </w:t>
      </w:r>
      <w:r>
        <w:rPr>
          <w:w w:val="90"/>
          <w:sz w:val="24"/>
        </w:rPr>
        <w:t>Lenders (the purchasers of a bond) are naturally reluctant to lend based on an ephemeral asset like a revenue stream because of the chance that the revenue stream might dry up.</w:t>
      </w:r>
      <w:r>
        <w:rPr>
          <w:sz w:val="24"/>
        </w:rPr>
        <w:t xml:space="preserve"> </w:t>
      </w:r>
      <w:r>
        <w:rPr>
          <w:w w:val="90"/>
          <w:sz w:val="24"/>
        </w:rPr>
        <w:t xml:space="preserve">The solution </w:t>
      </w:r>
      <w:r>
        <w:rPr>
          <w:spacing w:val="-6"/>
          <w:sz w:val="24"/>
        </w:rPr>
        <w:t>for</w:t>
      </w:r>
      <w:r>
        <w:rPr>
          <w:spacing w:val="-13"/>
          <w:sz w:val="24"/>
        </w:rPr>
        <w:t xml:space="preserve"> </w:t>
      </w:r>
      <w:r>
        <w:rPr>
          <w:spacing w:val="-6"/>
          <w:sz w:val="24"/>
        </w:rPr>
        <w:t>charter</w:t>
      </w:r>
      <w:r>
        <w:rPr>
          <w:spacing w:val="-13"/>
          <w:sz w:val="24"/>
        </w:rPr>
        <w:t xml:space="preserve"> </w:t>
      </w:r>
      <w:r>
        <w:rPr>
          <w:spacing w:val="-6"/>
          <w:sz w:val="24"/>
        </w:rPr>
        <w:t>schools</w:t>
      </w:r>
      <w:r>
        <w:rPr>
          <w:spacing w:val="-13"/>
          <w:sz w:val="24"/>
        </w:rPr>
        <w:t xml:space="preserve"> </w:t>
      </w:r>
      <w:r>
        <w:rPr>
          <w:spacing w:val="-6"/>
          <w:sz w:val="24"/>
        </w:rPr>
        <w:t>is</w:t>
      </w:r>
      <w:r>
        <w:rPr>
          <w:spacing w:val="-13"/>
          <w:sz w:val="24"/>
        </w:rPr>
        <w:t xml:space="preserve"> </w:t>
      </w:r>
      <w:r>
        <w:rPr>
          <w:spacing w:val="-6"/>
          <w:sz w:val="24"/>
        </w:rPr>
        <w:t>conduit</w:t>
      </w:r>
      <w:r>
        <w:rPr>
          <w:spacing w:val="-13"/>
          <w:sz w:val="24"/>
        </w:rPr>
        <w:t xml:space="preserve"> </w:t>
      </w:r>
      <w:r>
        <w:rPr>
          <w:spacing w:val="-6"/>
          <w:sz w:val="24"/>
        </w:rPr>
        <w:t>borrowing</w:t>
      </w:r>
      <w:r>
        <w:rPr>
          <w:spacing w:val="-13"/>
          <w:sz w:val="24"/>
        </w:rPr>
        <w:t xml:space="preserve"> </w:t>
      </w:r>
      <w:r>
        <w:rPr>
          <w:spacing w:val="-6"/>
          <w:sz w:val="24"/>
        </w:rPr>
        <w:t>described</w:t>
      </w:r>
      <w:r>
        <w:rPr>
          <w:spacing w:val="-13"/>
          <w:sz w:val="24"/>
        </w:rPr>
        <w:t xml:space="preserve"> </w:t>
      </w:r>
      <w:r>
        <w:rPr>
          <w:spacing w:val="-6"/>
          <w:sz w:val="24"/>
        </w:rPr>
        <w:t>below.</w:t>
      </w:r>
    </w:p>
    <w:p>
      <w:pPr>
        <w:pStyle w:val="BodyText"/>
        <w:spacing w:lineRule="auto" w:line="352" w:before="0" w:after="3"/>
        <w:ind w:firstLine="360" w:left="1035" w:right="209"/>
        <w:rPr/>
      </w:pPr>
      <w:r>
        <w:rPr>
          <w:w w:val="90"/>
        </w:rPr>
        <w:t xml:space="preserve">Unlike public school districts that can pass a bond measure based on the value </w:t>
      </w:r>
      <w:r>
        <w:rPr>
          <w:spacing w:val="-6"/>
        </w:rPr>
        <w:t>of</w:t>
      </w:r>
      <w:r>
        <w:rPr>
          <w:spacing w:val="-12"/>
        </w:rPr>
        <w:t xml:space="preserve"> </w:t>
      </w:r>
      <w:r>
        <w:rPr>
          <w:spacing w:val="-6"/>
        </w:rPr>
        <w:t>the</w:t>
      </w:r>
      <w:r>
        <w:rPr>
          <w:spacing w:val="-12"/>
        </w:rPr>
        <w:t xml:space="preserve"> </w:t>
      </w:r>
      <w:r>
        <w:rPr>
          <w:spacing w:val="-6"/>
        </w:rPr>
        <w:t>entire</w:t>
      </w:r>
      <w:r>
        <w:rPr>
          <w:spacing w:val="-12"/>
        </w:rPr>
        <w:t xml:space="preserve"> </w:t>
      </w:r>
      <w:r>
        <w:rPr>
          <w:spacing w:val="-6"/>
        </w:rPr>
        <w:t>district’s</w:t>
      </w:r>
      <w:r>
        <w:rPr>
          <w:spacing w:val="-12"/>
        </w:rPr>
        <w:t xml:space="preserve"> </w:t>
      </w:r>
      <w:r>
        <w:rPr>
          <w:spacing w:val="-6"/>
        </w:rPr>
        <w:t>assessed</w:t>
      </w:r>
      <w:r>
        <w:rPr>
          <w:spacing w:val="-12"/>
        </w:rPr>
        <w:t xml:space="preserve"> </w:t>
      </w:r>
      <w:r>
        <w:rPr>
          <w:spacing w:val="-6"/>
        </w:rPr>
        <w:t>property,</w:t>
      </w:r>
      <w:r>
        <w:rPr>
          <w:spacing w:val="-17"/>
        </w:rPr>
        <w:t xml:space="preserve"> </w:t>
      </w:r>
      <w:r>
        <w:rPr>
          <w:spacing w:val="-6"/>
        </w:rPr>
        <w:t>charter</w:t>
      </w:r>
      <w:r>
        <w:rPr>
          <w:spacing w:val="-12"/>
        </w:rPr>
        <w:t xml:space="preserve"> </w:t>
      </w:r>
      <w:r>
        <w:rPr>
          <w:spacing w:val="-6"/>
        </w:rPr>
        <w:t>schools</w:t>
      </w:r>
      <w:r>
        <w:rPr>
          <w:spacing w:val="-12"/>
        </w:rPr>
        <w:t xml:space="preserve"> </w:t>
      </w:r>
      <w:r>
        <w:rPr>
          <w:spacing w:val="-6"/>
        </w:rPr>
        <w:t>have</w:t>
      </w:r>
      <w:r>
        <w:rPr>
          <w:spacing w:val="-12"/>
        </w:rPr>
        <w:t xml:space="preserve"> </w:t>
      </w:r>
      <w:r>
        <w:rPr>
          <w:spacing w:val="-6"/>
        </w:rPr>
        <w:t>either</w:t>
      </w:r>
      <w:r>
        <w:rPr>
          <w:spacing w:val="-12"/>
        </w:rPr>
        <w:t xml:space="preserve"> </w:t>
      </w:r>
      <w:r>
        <w:rPr>
          <w:spacing w:val="-6"/>
        </w:rPr>
        <w:t>no</w:t>
      </w:r>
      <w:r>
        <w:rPr>
          <w:spacing w:val="-12"/>
        </w:rPr>
        <w:t xml:space="preserve"> </w:t>
      </w:r>
      <w:r>
        <w:rPr>
          <w:spacing w:val="-6"/>
        </w:rPr>
        <w:t xml:space="preserve">real </w:t>
      </w:r>
      <w:r>
        <w:rPr>
          <w:w w:val="90"/>
        </w:rPr>
        <w:t>property</w:t>
      </w:r>
      <w:r>
        <w:rPr>
          <w:spacing w:val="-1"/>
          <w:w w:val="90"/>
        </w:rPr>
        <w:t xml:space="preserve"> </w:t>
      </w:r>
      <w:r>
        <w:rPr>
          <w:w w:val="90"/>
        </w:rPr>
        <w:t>(if</w:t>
      </w:r>
      <w:r>
        <w:rPr>
          <w:spacing w:val="-1"/>
          <w:w w:val="90"/>
        </w:rPr>
        <w:t xml:space="preserve"> </w:t>
      </w:r>
      <w:r>
        <w:rPr>
          <w:w w:val="90"/>
        </w:rPr>
        <w:t>they</w:t>
      </w:r>
      <w:r>
        <w:rPr>
          <w:spacing w:val="-1"/>
          <w:w w:val="90"/>
        </w:rPr>
        <w:t xml:space="preserve"> </w:t>
      </w:r>
      <w:r>
        <w:rPr>
          <w:w w:val="90"/>
        </w:rPr>
        <w:t>are</w:t>
      </w:r>
      <w:r>
        <w:rPr>
          <w:spacing w:val="-1"/>
          <w:w w:val="90"/>
        </w:rPr>
        <w:t xml:space="preserve"> </w:t>
      </w:r>
      <w:r>
        <w:rPr>
          <w:w w:val="90"/>
        </w:rPr>
        <w:t>leasing)</w:t>
      </w:r>
      <w:r>
        <w:rPr>
          <w:spacing w:val="-1"/>
          <w:w w:val="90"/>
        </w:rPr>
        <w:t xml:space="preserve"> </w:t>
      </w:r>
      <w:r>
        <w:rPr>
          <w:w w:val="90"/>
        </w:rPr>
        <w:t>or</w:t>
      </w:r>
      <w:r>
        <w:rPr>
          <w:spacing w:val="-1"/>
          <w:w w:val="90"/>
        </w:rPr>
        <w:t xml:space="preserve"> </w:t>
      </w:r>
      <w:r>
        <w:rPr>
          <w:w w:val="90"/>
        </w:rPr>
        <w:t>a</w:t>
      </w:r>
      <w:r>
        <w:rPr>
          <w:spacing w:val="-1"/>
          <w:w w:val="90"/>
        </w:rPr>
        <w:t xml:space="preserve"> </w:t>
      </w:r>
      <w:r>
        <w:rPr>
          <w:w w:val="90"/>
        </w:rPr>
        <w:t>very</w:t>
      </w:r>
      <w:r>
        <w:rPr>
          <w:spacing w:val="-1"/>
          <w:w w:val="90"/>
        </w:rPr>
        <w:t xml:space="preserve"> </w:t>
      </w:r>
      <w:r>
        <w:rPr>
          <w:w w:val="90"/>
        </w:rPr>
        <w:t>small</w:t>
      </w:r>
      <w:r>
        <w:rPr>
          <w:spacing w:val="-1"/>
          <w:w w:val="90"/>
        </w:rPr>
        <w:t xml:space="preserve"> </w:t>
      </w:r>
      <w:r>
        <w:rPr>
          <w:w w:val="90"/>
        </w:rPr>
        <w:t>amount</w:t>
      </w:r>
      <w:r>
        <w:rPr>
          <w:spacing w:val="-1"/>
          <w:w w:val="90"/>
        </w:rPr>
        <w:t xml:space="preserve"> </w:t>
      </w:r>
      <w:r>
        <w:rPr>
          <w:w w:val="90"/>
        </w:rPr>
        <w:t>(if</w:t>
      </w:r>
      <w:r>
        <w:rPr>
          <w:spacing w:val="-1"/>
          <w:w w:val="90"/>
        </w:rPr>
        <w:t xml:space="preserve"> </w:t>
      </w:r>
      <w:r>
        <w:rPr>
          <w:w w:val="90"/>
        </w:rPr>
        <w:t>they</w:t>
      </w:r>
      <w:r>
        <w:rPr>
          <w:spacing w:val="-1"/>
          <w:w w:val="90"/>
        </w:rPr>
        <w:t xml:space="preserve"> </w:t>
      </w:r>
      <w:r>
        <w:rPr>
          <w:w w:val="90"/>
        </w:rPr>
        <w:t>own</w:t>
      </w:r>
      <w:r>
        <w:rPr>
          <w:spacing w:val="-1"/>
          <w:w w:val="90"/>
        </w:rPr>
        <w:t xml:space="preserve"> </w:t>
      </w:r>
      <w:r>
        <w:rPr>
          <w:w w:val="90"/>
        </w:rPr>
        <w:t>their</w:t>
      </w:r>
      <w:r>
        <w:rPr>
          <w:spacing w:val="-1"/>
          <w:w w:val="90"/>
        </w:rPr>
        <w:t xml:space="preserve"> </w:t>
      </w:r>
      <w:r>
        <w:rPr>
          <w:w w:val="90"/>
        </w:rPr>
        <w:t>facilities),</w:t>
      </w:r>
      <w:r>
        <w:rPr>
          <w:spacing w:val="-7"/>
          <w:w w:val="90"/>
        </w:rPr>
        <w:t xml:space="preserve"> </w:t>
      </w:r>
      <w:r>
        <w:rPr>
          <w:w w:val="90"/>
        </w:rPr>
        <w:t>so even if they were allowed to put a bond measure to the voters,</w:t>
      </w:r>
      <w:r>
        <w:rPr>
          <w:spacing w:val="-6"/>
          <w:w w:val="90"/>
        </w:rPr>
        <w:t xml:space="preserve"> </w:t>
      </w:r>
      <w:r>
        <w:rPr>
          <w:w w:val="90"/>
        </w:rPr>
        <w:t>the GO debt limit of</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288" name="Group 96"/>
                <a:graphic xmlns:a="http://schemas.openxmlformats.org/drawingml/2006/main">
                  <a:graphicData uri="http://schemas.microsoft.com/office/word/2010/wordprocessingGroup">
                    <wpg:wgp>
                      <wpg:cNvGrpSpPr/>
                      <wpg:grpSpPr>
                        <a:xfrm>
                          <a:off x="0" y="0"/>
                          <a:ext cx="2191320" cy="5040"/>
                          <a:chOff x="0" y="0"/>
                          <a:chExt cx="2191320" cy="5040"/>
                        </a:xfrm>
                      </wpg:grpSpPr>
                      <wps:wsp>
                        <wps:cNvPr id="289" name="Graphic 97"/>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96" style="position:absolute;margin-left:0pt;margin-top:-0.8pt;width:172.55pt;height:0.4pt" coordorigin="0,-16" coordsize="3451,8"/>
            </w:pict>
          </mc:Fallback>
        </mc:AlternateContent>
      </w:r>
    </w:p>
    <w:p>
      <w:pPr>
        <w:pStyle w:val="Normal"/>
        <w:spacing w:before="107" w:after="0"/>
        <w:ind w:hanging="0" w:left="732" w:right="0"/>
        <w:jc w:val="left"/>
        <w:rPr>
          <w:sz w:val="20"/>
        </w:rPr>
      </w:pPr>
      <w:r>
        <w:rPr>
          <w:w w:val="90"/>
          <w:position w:val="7"/>
          <w:sz w:val="14"/>
        </w:rPr>
        <w:t>70</w:t>
      </w:r>
      <w:bookmarkStart w:id="227" w:name="_bookmark170"/>
      <w:bookmarkEnd w:id="227"/>
      <w:r>
        <w:rPr>
          <w:w w:val="90"/>
          <w:sz w:val="20"/>
        </w:rPr>
        <w:t>A</w:t>
      </w:r>
      <w:r>
        <w:rPr>
          <w:spacing w:val="-4"/>
          <w:w w:val="90"/>
          <w:sz w:val="20"/>
        </w:rPr>
        <w:t xml:space="preserve"> </w:t>
      </w:r>
      <w:r>
        <w:rPr>
          <w:w w:val="90"/>
          <w:sz w:val="20"/>
        </w:rPr>
        <w:t>2023</w:t>
      </w:r>
      <w:r>
        <w:rPr>
          <w:spacing w:val="-3"/>
          <w:w w:val="90"/>
          <w:sz w:val="20"/>
        </w:rPr>
        <w:t xml:space="preserve"> </w:t>
      </w:r>
      <w:r>
        <w:rPr>
          <w:w w:val="90"/>
          <w:sz w:val="20"/>
        </w:rPr>
        <w:t>court</w:t>
      </w:r>
      <w:r>
        <w:rPr>
          <w:spacing w:val="-3"/>
          <w:w w:val="90"/>
          <w:sz w:val="20"/>
        </w:rPr>
        <w:t xml:space="preserve"> </w:t>
      </w:r>
      <w:r>
        <w:rPr>
          <w:w w:val="90"/>
          <w:sz w:val="20"/>
        </w:rPr>
        <w:t>decision</w:t>
      </w:r>
      <w:r>
        <w:rPr>
          <w:spacing w:val="-3"/>
          <w:w w:val="90"/>
          <w:sz w:val="20"/>
        </w:rPr>
        <w:t xml:space="preserve"> </w:t>
      </w:r>
      <w:r>
        <w:rPr>
          <w:w w:val="90"/>
          <w:sz w:val="20"/>
        </w:rPr>
        <w:t>allowed</w:t>
      </w:r>
      <w:r>
        <w:rPr>
          <w:spacing w:val="-3"/>
          <w:w w:val="90"/>
          <w:sz w:val="20"/>
        </w:rPr>
        <w:t xml:space="preserve"> </w:t>
      </w:r>
      <w:r>
        <w:rPr>
          <w:w w:val="90"/>
          <w:sz w:val="20"/>
        </w:rPr>
        <w:t>a</w:t>
      </w:r>
      <w:r>
        <w:rPr>
          <w:spacing w:val="-3"/>
          <w:w w:val="90"/>
          <w:sz w:val="20"/>
        </w:rPr>
        <w:t xml:space="preserve"> </w:t>
      </w:r>
      <w:r>
        <w:rPr>
          <w:w w:val="90"/>
          <w:sz w:val="20"/>
        </w:rPr>
        <w:t>tax</w:t>
      </w:r>
      <w:r>
        <w:rPr>
          <w:spacing w:val="-3"/>
          <w:w w:val="90"/>
          <w:sz w:val="20"/>
        </w:rPr>
        <w:t xml:space="preserve"> </w:t>
      </w:r>
      <w:r>
        <w:rPr>
          <w:w w:val="90"/>
          <w:sz w:val="20"/>
        </w:rPr>
        <w:t>based</w:t>
      </w:r>
      <w:r>
        <w:rPr>
          <w:spacing w:val="-3"/>
          <w:w w:val="90"/>
          <w:sz w:val="20"/>
        </w:rPr>
        <w:t xml:space="preserve"> </w:t>
      </w:r>
      <w:r>
        <w:rPr>
          <w:w w:val="90"/>
          <w:sz w:val="20"/>
        </w:rPr>
        <w:t>on</w:t>
      </w:r>
      <w:r>
        <w:rPr>
          <w:spacing w:val="-4"/>
          <w:w w:val="90"/>
          <w:sz w:val="20"/>
        </w:rPr>
        <w:t xml:space="preserve"> </w:t>
      </w:r>
      <w:r>
        <w:rPr>
          <w:w w:val="90"/>
          <w:sz w:val="20"/>
        </w:rPr>
        <w:t>square</w:t>
      </w:r>
      <w:r>
        <w:rPr>
          <w:spacing w:val="-3"/>
          <w:w w:val="90"/>
          <w:sz w:val="20"/>
        </w:rPr>
        <w:t xml:space="preserve"> </w:t>
      </w:r>
      <w:r>
        <w:rPr>
          <w:w w:val="90"/>
          <w:sz w:val="20"/>
        </w:rPr>
        <w:t>footage</w:t>
      </w:r>
      <w:r>
        <w:rPr>
          <w:spacing w:val="-3"/>
          <w:w w:val="90"/>
          <w:sz w:val="20"/>
        </w:rPr>
        <w:t xml:space="preserve"> </w:t>
      </w:r>
      <w:r>
        <w:rPr>
          <w:w w:val="90"/>
          <w:sz w:val="20"/>
        </w:rPr>
        <w:t>because</w:t>
      </w:r>
      <w:r>
        <w:rPr>
          <w:spacing w:val="-3"/>
          <w:w w:val="90"/>
          <w:sz w:val="20"/>
        </w:rPr>
        <w:t xml:space="preserve"> </w:t>
      </w:r>
      <w:r>
        <w:rPr>
          <w:w w:val="90"/>
          <w:sz w:val="20"/>
        </w:rPr>
        <w:t>it</w:t>
      </w:r>
      <w:r>
        <w:rPr>
          <w:spacing w:val="-3"/>
          <w:w w:val="90"/>
          <w:sz w:val="20"/>
        </w:rPr>
        <w:t xml:space="preserve"> </w:t>
      </w:r>
      <w:r>
        <w:rPr>
          <w:w w:val="90"/>
          <w:sz w:val="20"/>
        </w:rPr>
        <w:t>is</w:t>
      </w:r>
      <w:r>
        <w:rPr>
          <w:spacing w:val="-3"/>
          <w:w w:val="90"/>
          <w:sz w:val="20"/>
        </w:rPr>
        <w:t xml:space="preserve"> </w:t>
      </w:r>
      <w:r>
        <w:rPr>
          <w:w w:val="90"/>
          <w:sz w:val="20"/>
        </w:rPr>
        <w:t>also</w:t>
      </w:r>
      <w:r>
        <w:rPr>
          <w:spacing w:val="-3"/>
          <w:w w:val="90"/>
          <w:sz w:val="20"/>
        </w:rPr>
        <w:t xml:space="preserve"> </w:t>
      </w:r>
      <w:r>
        <w:rPr>
          <w:w w:val="90"/>
          <w:sz w:val="20"/>
        </w:rPr>
        <w:t>a</w:t>
      </w:r>
      <w:r>
        <w:rPr>
          <w:spacing w:val="-4"/>
          <w:w w:val="90"/>
          <w:sz w:val="20"/>
        </w:rPr>
        <w:t xml:space="preserve"> </w:t>
      </w:r>
      <w:r>
        <w:rPr>
          <w:w w:val="90"/>
          <w:sz w:val="20"/>
        </w:rPr>
        <w:t>non-</w:t>
      </w:r>
      <w:r>
        <w:rPr>
          <w:rFonts w:ascii="Cambria" w:hAnsi="Cambria"/>
          <w:i/>
          <w:w w:val="90"/>
          <w:sz w:val="20"/>
        </w:rPr>
        <w:t>ad</w:t>
      </w:r>
      <w:r>
        <w:rPr>
          <w:rFonts w:ascii="Cambria" w:hAnsi="Cambria"/>
          <w:i/>
          <w:spacing w:val="-4"/>
          <w:w w:val="90"/>
          <w:sz w:val="20"/>
        </w:rPr>
        <w:t xml:space="preserve"> </w:t>
      </w:r>
      <w:r>
        <w:rPr>
          <w:rFonts w:ascii="Cambria" w:hAnsi="Cambria"/>
          <w:i/>
          <w:w w:val="90"/>
          <w:sz w:val="20"/>
        </w:rPr>
        <w:t>valorem</w:t>
      </w:r>
      <w:r>
        <w:rPr>
          <w:rFonts w:ascii="Cambria" w:hAnsi="Cambria"/>
          <w:i/>
          <w:spacing w:val="-2"/>
          <w:sz w:val="20"/>
        </w:rPr>
        <w:t xml:space="preserve"> </w:t>
      </w:r>
      <w:r>
        <w:rPr>
          <w:spacing w:val="-4"/>
          <w:w w:val="90"/>
          <w:sz w:val="20"/>
        </w:rPr>
        <w:t>tax.</w:t>
      </w:r>
    </w:p>
    <w:p>
      <w:pPr>
        <w:sectPr>
          <w:footerReference w:type="even" r:id="rId322"/>
          <w:footerReference w:type="default" r:id="rId323"/>
          <w:footerReference w:type="first" r:id="rId324"/>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07" w:after="0"/>
        <w:ind w:firstLine="294" w:left="437" w:right="152"/>
        <w:jc w:val="left"/>
        <w:rPr>
          <w:sz w:val="20"/>
        </w:rPr>
      </w:pPr>
      <w:r>
        <w:rPr>
          <w:w w:val="90"/>
          <w:position w:val="7"/>
          <w:sz w:val="14"/>
        </w:rPr>
        <w:t>71</w:t>
      </w:r>
      <w:bookmarkStart w:id="228" w:name="_bookmark171"/>
      <w:bookmarkEnd w:id="228"/>
      <w:r>
        <w:rPr>
          <w:w w:val="90"/>
          <w:sz w:val="20"/>
        </w:rPr>
        <w:t>A complete discussion of the various forms, constraints on, and capabilities of governmental debt in California</w:t>
      </w:r>
      <w:r>
        <w:rPr>
          <w:spacing w:val="-6"/>
          <w:w w:val="90"/>
          <w:sz w:val="20"/>
        </w:rPr>
        <w:t xml:space="preserve"> </w:t>
      </w:r>
      <w:r>
        <w:rPr>
          <w:w w:val="90"/>
          <w:sz w:val="20"/>
        </w:rPr>
        <w:t>can</w:t>
      </w:r>
      <w:r>
        <w:rPr>
          <w:spacing w:val="-6"/>
          <w:w w:val="90"/>
          <w:sz w:val="20"/>
        </w:rPr>
        <w:t xml:space="preserve"> </w:t>
      </w:r>
      <w:r>
        <w:rPr>
          <w:w w:val="90"/>
          <w:sz w:val="20"/>
        </w:rPr>
        <w:t>be</w:t>
      </w:r>
      <w:r>
        <w:rPr>
          <w:spacing w:val="-6"/>
          <w:w w:val="90"/>
          <w:sz w:val="20"/>
        </w:rPr>
        <w:t xml:space="preserve"> </w:t>
      </w:r>
      <w:r>
        <w:rPr>
          <w:w w:val="90"/>
          <w:sz w:val="20"/>
        </w:rPr>
        <w:t>found</w:t>
      </w:r>
      <w:r>
        <w:rPr>
          <w:spacing w:val="-6"/>
          <w:w w:val="90"/>
          <w:sz w:val="20"/>
        </w:rPr>
        <w:t xml:space="preserve"> </w:t>
      </w:r>
      <w:r>
        <w:rPr>
          <w:w w:val="90"/>
          <w:sz w:val="20"/>
        </w:rPr>
        <w:t>in</w:t>
      </w:r>
      <w:r>
        <w:rPr>
          <w:spacing w:val="-10"/>
          <w:w w:val="90"/>
          <w:sz w:val="20"/>
        </w:rPr>
        <w:t xml:space="preserve"> </w:t>
      </w:r>
      <w:r>
        <w:rPr>
          <w:w w:val="90"/>
          <w:sz w:val="20"/>
        </w:rPr>
        <w:t>“California</w:t>
      </w:r>
      <w:r>
        <w:rPr>
          <w:spacing w:val="-6"/>
          <w:w w:val="90"/>
          <w:sz w:val="20"/>
        </w:rPr>
        <w:t xml:space="preserve"> </w:t>
      </w:r>
      <w:r>
        <w:rPr>
          <w:w w:val="90"/>
          <w:sz w:val="20"/>
        </w:rPr>
        <w:t>Debt</w:t>
      </w:r>
      <w:r>
        <w:rPr>
          <w:spacing w:val="-6"/>
          <w:w w:val="90"/>
          <w:sz w:val="20"/>
        </w:rPr>
        <w:t xml:space="preserve"> </w:t>
      </w:r>
      <w:r>
        <w:rPr>
          <w:w w:val="90"/>
          <w:sz w:val="20"/>
        </w:rPr>
        <w:t>Financing</w:t>
      </w:r>
      <w:r>
        <w:rPr>
          <w:spacing w:val="-6"/>
          <w:w w:val="90"/>
          <w:sz w:val="20"/>
        </w:rPr>
        <w:t xml:space="preserve"> </w:t>
      </w:r>
      <w:r>
        <w:rPr>
          <w:w w:val="90"/>
          <w:sz w:val="20"/>
        </w:rPr>
        <w:t>Guide”</w:t>
      </w:r>
      <w:r>
        <w:rPr>
          <w:spacing w:val="-6"/>
          <w:w w:val="90"/>
          <w:sz w:val="20"/>
        </w:rPr>
        <w:t xml:space="preserve"> </w:t>
      </w:r>
      <w:r>
        <w:rPr>
          <w:w w:val="90"/>
          <w:sz w:val="20"/>
        </w:rPr>
        <w:t>(The</w:t>
      </w:r>
      <w:r>
        <w:rPr>
          <w:spacing w:val="-6"/>
          <w:w w:val="90"/>
          <w:sz w:val="20"/>
        </w:rPr>
        <w:t xml:space="preserve"> </w:t>
      </w:r>
      <w:r>
        <w:rPr>
          <w:w w:val="90"/>
          <w:sz w:val="20"/>
        </w:rPr>
        <w:t>California</w:t>
      </w:r>
      <w:r>
        <w:rPr>
          <w:spacing w:val="-6"/>
          <w:w w:val="90"/>
          <w:sz w:val="20"/>
        </w:rPr>
        <w:t xml:space="preserve"> </w:t>
      </w:r>
      <w:r>
        <w:rPr>
          <w:w w:val="90"/>
          <w:sz w:val="20"/>
        </w:rPr>
        <w:t>Debt</w:t>
      </w:r>
      <w:r>
        <w:rPr>
          <w:spacing w:val="-6"/>
          <w:w w:val="90"/>
          <w:sz w:val="20"/>
        </w:rPr>
        <w:t xml:space="preserve"> </w:t>
      </w:r>
      <w:r>
        <w:rPr>
          <w:w w:val="90"/>
          <w:sz w:val="20"/>
        </w:rPr>
        <w:t>and</w:t>
      </w:r>
      <w:r>
        <w:rPr>
          <w:spacing w:val="-6"/>
          <w:w w:val="90"/>
          <w:sz w:val="20"/>
        </w:rPr>
        <w:t xml:space="preserve"> </w:t>
      </w:r>
      <w:r>
        <w:rPr>
          <w:w w:val="90"/>
          <w:sz w:val="20"/>
        </w:rPr>
        <w:t>Investment</w:t>
      </w:r>
      <w:r>
        <w:rPr>
          <w:spacing w:val="-6"/>
          <w:w w:val="90"/>
          <w:sz w:val="20"/>
        </w:rPr>
        <w:t xml:space="preserve"> </w:t>
      </w:r>
      <w:r>
        <w:rPr>
          <w:w w:val="90"/>
          <w:sz w:val="20"/>
        </w:rPr>
        <w:t xml:space="preserve">Advisory </w:t>
      </w:r>
      <w:r>
        <w:rPr>
          <w:sz w:val="20"/>
        </w:rPr>
        <w:t>Commission,</w:t>
      </w:r>
      <w:r>
        <w:rPr>
          <w:spacing w:val="-15"/>
          <w:sz w:val="20"/>
        </w:rPr>
        <w:t xml:space="preserve"> </w:t>
      </w:r>
      <w:hyperlink w:anchor="_bookmark430">
        <w:r>
          <w:rPr>
            <w:rStyle w:val="ListLabel333"/>
            <w:sz w:val="20"/>
          </w:rPr>
          <w:t>2023)</w:t>
        </w:r>
      </w:hyperlink>
    </w:p>
    <w:p>
      <w:pPr>
        <w:pStyle w:val="BodyText"/>
        <w:spacing w:lineRule="auto" w:line="352" w:before="67" w:after="0"/>
        <w:ind w:left="1035" w:right="152"/>
        <w:rPr/>
      </w:pPr>
      <w:bookmarkStart w:id="229" w:name="_bookmark172"/>
      <w:bookmarkEnd w:id="229"/>
      <w:r>
        <w:rPr>
          <w:w w:val="90"/>
        </w:rPr>
        <w:t>1¼% of their facility’s assessed value would provide very limited funds.</w:t>
      </w:r>
      <w:r>
        <w:rPr/>
        <w:t xml:space="preserve"> </w:t>
      </w:r>
      <w:r>
        <w:rPr>
          <w:w w:val="90"/>
        </w:rPr>
        <w:t>For example,</w:t>
      </w:r>
      <w:r>
        <w:rPr>
          <w:spacing w:val="-9"/>
          <w:w w:val="90"/>
        </w:rPr>
        <w:t xml:space="preserve"> </w:t>
      </w:r>
      <w:r>
        <w:rPr>
          <w:w w:val="90"/>
        </w:rPr>
        <w:t>an</w:t>
      </w:r>
      <w:r>
        <w:rPr>
          <w:spacing w:val="-3"/>
          <w:w w:val="90"/>
        </w:rPr>
        <w:t xml:space="preserve"> </w:t>
      </w:r>
      <w:r>
        <w:rPr>
          <w:w w:val="90"/>
        </w:rPr>
        <w:t>$80M</w:t>
      </w:r>
      <w:r>
        <w:rPr>
          <w:spacing w:val="-3"/>
          <w:w w:val="90"/>
        </w:rPr>
        <w:t xml:space="preserve"> </w:t>
      </w:r>
      <w:r>
        <w:rPr>
          <w:w w:val="90"/>
        </w:rPr>
        <w:t>valuation</w:t>
      </w:r>
      <w:r>
        <w:rPr>
          <w:spacing w:val="-3"/>
          <w:w w:val="90"/>
        </w:rPr>
        <w:t xml:space="preserve"> </w:t>
      </w:r>
      <w:r>
        <w:rPr>
          <w:w w:val="90"/>
        </w:rPr>
        <w:t>would</w:t>
      </w:r>
      <w:r>
        <w:rPr>
          <w:spacing w:val="-3"/>
          <w:w w:val="90"/>
        </w:rPr>
        <w:t xml:space="preserve"> </w:t>
      </w:r>
      <w:r>
        <w:rPr>
          <w:w w:val="90"/>
        </w:rPr>
        <w:t>be</w:t>
      </w:r>
      <w:r>
        <w:rPr>
          <w:spacing w:val="-3"/>
          <w:w w:val="90"/>
        </w:rPr>
        <w:t xml:space="preserve"> </w:t>
      </w:r>
      <w:r>
        <w:rPr>
          <w:w w:val="90"/>
        </w:rPr>
        <w:t>required</w:t>
      </w:r>
      <w:r>
        <w:rPr>
          <w:spacing w:val="-3"/>
          <w:w w:val="90"/>
        </w:rPr>
        <w:t xml:space="preserve"> </w:t>
      </w:r>
      <w:r>
        <w:rPr>
          <w:w w:val="90"/>
        </w:rPr>
        <w:t>to</w:t>
      </w:r>
      <w:r>
        <w:rPr>
          <w:spacing w:val="-3"/>
          <w:w w:val="90"/>
        </w:rPr>
        <w:t xml:space="preserve"> </w:t>
      </w:r>
      <w:r>
        <w:rPr>
          <w:w w:val="90"/>
        </w:rPr>
        <w:t>be</w:t>
      </w:r>
      <w:r>
        <w:rPr>
          <w:spacing w:val="-3"/>
          <w:w w:val="90"/>
        </w:rPr>
        <w:t xml:space="preserve"> </w:t>
      </w:r>
      <w:r>
        <w:rPr>
          <w:w w:val="90"/>
        </w:rPr>
        <w:t>able</w:t>
      </w:r>
      <w:r>
        <w:rPr>
          <w:spacing w:val="-3"/>
          <w:w w:val="90"/>
        </w:rPr>
        <w:t xml:space="preserve"> </w:t>
      </w:r>
      <w:r>
        <w:rPr>
          <w:w w:val="90"/>
        </w:rPr>
        <w:t>to</w:t>
      </w:r>
      <w:r>
        <w:rPr>
          <w:spacing w:val="-3"/>
          <w:w w:val="90"/>
        </w:rPr>
        <w:t xml:space="preserve"> </w:t>
      </w:r>
      <w:r>
        <w:rPr>
          <w:w w:val="90"/>
        </w:rPr>
        <w:t>issue</w:t>
      </w:r>
      <w:r>
        <w:rPr>
          <w:spacing w:val="-3"/>
          <w:w w:val="90"/>
        </w:rPr>
        <w:t xml:space="preserve"> </w:t>
      </w:r>
      <w:r>
        <w:rPr>
          <w:w w:val="90"/>
        </w:rPr>
        <w:t>a</w:t>
      </w:r>
      <w:r>
        <w:rPr>
          <w:spacing w:val="-3"/>
          <w:w w:val="90"/>
        </w:rPr>
        <w:t xml:space="preserve"> </w:t>
      </w:r>
      <w:r>
        <w:rPr>
          <w:w w:val="90"/>
        </w:rPr>
        <w:t>$1M</w:t>
      </w:r>
      <w:r>
        <w:rPr>
          <w:spacing w:val="-3"/>
          <w:w w:val="90"/>
        </w:rPr>
        <w:t xml:space="preserve"> </w:t>
      </w:r>
      <w:r>
        <w:rPr>
          <w:w w:val="90"/>
        </w:rPr>
        <w:t>bond.</w:t>
      </w:r>
    </w:p>
    <w:p>
      <w:pPr>
        <w:pStyle w:val="ListParagraph"/>
        <w:numPr>
          <w:ilvl w:val="0"/>
          <w:numId w:val="10"/>
        </w:numPr>
        <w:tabs>
          <w:tab w:val="clear" w:pos="720"/>
          <w:tab w:val="left" w:pos="1035" w:leader="none"/>
        </w:tabs>
        <w:spacing w:lineRule="auto" w:line="352" w:before="0" w:after="0"/>
        <w:ind w:hanging="201" w:left="1035" w:right="154"/>
        <w:jc w:val="left"/>
        <w:rPr>
          <w:sz w:val="24"/>
        </w:rPr>
      </w:pPr>
      <w:r>
        <w:rPr>
          <w:w w:val="90"/>
          <w:sz w:val="24"/>
        </w:rPr>
        <w:t>Tax and Revenue Anticipation Notes (TRANs) and Revenue Anticipation Notes (RANs)</w:t>
      </w:r>
      <w:r>
        <w:rPr>
          <w:spacing w:val="-6"/>
          <w:w w:val="90"/>
          <w:sz w:val="24"/>
        </w:rPr>
        <w:t xml:space="preserve"> </w:t>
      </w:r>
      <w:r>
        <w:rPr>
          <w:w w:val="90"/>
          <w:sz w:val="24"/>
        </w:rPr>
        <w:t>are</w:t>
      </w:r>
      <w:r>
        <w:rPr>
          <w:spacing w:val="-6"/>
          <w:w w:val="90"/>
          <w:sz w:val="24"/>
        </w:rPr>
        <w:t xml:space="preserve"> </w:t>
      </w:r>
      <w:r>
        <w:rPr>
          <w:w w:val="90"/>
          <w:sz w:val="24"/>
        </w:rPr>
        <w:t>backed</w:t>
      </w:r>
      <w:r>
        <w:rPr>
          <w:spacing w:val="-6"/>
          <w:w w:val="90"/>
          <w:sz w:val="24"/>
        </w:rPr>
        <w:t xml:space="preserve"> </w:t>
      </w:r>
      <w:r>
        <w:rPr>
          <w:w w:val="90"/>
          <w:sz w:val="24"/>
        </w:rPr>
        <w:t>by</w:t>
      </w:r>
      <w:r>
        <w:rPr>
          <w:spacing w:val="-6"/>
          <w:w w:val="90"/>
          <w:sz w:val="24"/>
        </w:rPr>
        <w:t xml:space="preserve"> </w:t>
      </w:r>
      <w:r>
        <w:rPr>
          <w:w w:val="90"/>
          <w:sz w:val="24"/>
        </w:rPr>
        <w:t>specific</w:t>
      </w:r>
      <w:r>
        <w:rPr>
          <w:spacing w:val="-6"/>
          <w:w w:val="90"/>
          <w:sz w:val="24"/>
        </w:rPr>
        <w:t xml:space="preserve"> </w:t>
      </w:r>
      <w:r>
        <w:rPr>
          <w:w w:val="90"/>
          <w:sz w:val="24"/>
        </w:rPr>
        <w:t>forms</w:t>
      </w:r>
      <w:r>
        <w:rPr>
          <w:spacing w:val="-6"/>
          <w:w w:val="90"/>
          <w:sz w:val="24"/>
        </w:rPr>
        <w:t xml:space="preserve"> </w:t>
      </w:r>
      <w:r>
        <w:rPr>
          <w:w w:val="90"/>
          <w:sz w:val="24"/>
        </w:rPr>
        <w:t>of</w:t>
      </w:r>
      <w:r>
        <w:rPr>
          <w:spacing w:val="-6"/>
          <w:w w:val="90"/>
          <w:sz w:val="24"/>
        </w:rPr>
        <w:t xml:space="preserve"> </w:t>
      </w:r>
      <w:r>
        <w:rPr>
          <w:w w:val="90"/>
          <w:sz w:val="24"/>
        </w:rPr>
        <w:t>revenue.</w:t>
      </w:r>
      <w:r>
        <w:rPr>
          <w:sz w:val="24"/>
        </w:rPr>
        <w:t xml:space="preserve"> </w:t>
      </w:r>
      <w:r>
        <w:rPr>
          <w:w w:val="90"/>
          <w:sz w:val="24"/>
        </w:rPr>
        <w:t>These</w:t>
      </w:r>
      <w:r>
        <w:rPr>
          <w:spacing w:val="-6"/>
          <w:w w:val="90"/>
          <w:sz w:val="24"/>
        </w:rPr>
        <w:t xml:space="preserve"> </w:t>
      </w:r>
      <w:r>
        <w:rPr>
          <w:w w:val="90"/>
          <w:sz w:val="24"/>
        </w:rPr>
        <w:t>bonds</w:t>
      </w:r>
      <w:r>
        <w:rPr>
          <w:spacing w:val="-6"/>
          <w:w w:val="90"/>
          <w:sz w:val="24"/>
        </w:rPr>
        <w:t xml:space="preserve"> </w:t>
      </w:r>
      <w:r>
        <w:rPr>
          <w:w w:val="90"/>
          <w:sz w:val="24"/>
        </w:rPr>
        <w:t>are</w:t>
      </w:r>
      <w:r>
        <w:rPr>
          <w:spacing w:val="-6"/>
          <w:w w:val="90"/>
          <w:sz w:val="24"/>
        </w:rPr>
        <w:t xml:space="preserve"> </w:t>
      </w:r>
      <w:r>
        <w:rPr>
          <w:w w:val="90"/>
          <w:sz w:val="24"/>
        </w:rPr>
        <w:t>normally</w:t>
      </w:r>
      <w:r>
        <w:rPr>
          <w:spacing w:val="-6"/>
          <w:w w:val="90"/>
          <w:sz w:val="24"/>
        </w:rPr>
        <w:t xml:space="preserve"> </w:t>
      </w:r>
      <w:r>
        <w:rPr>
          <w:w w:val="90"/>
          <w:sz w:val="24"/>
        </w:rPr>
        <w:t>issued</w:t>
      </w:r>
      <w:r>
        <w:rPr>
          <w:spacing w:val="-6"/>
          <w:w w:val="90"/>
          <w:sz w:val="24"/>
        </w:rPr>
        <w:t xml:space="preserve"> </w:t>
      </w:r>
      <w:r>
        <w:rPr>
          <w:w w:val="90"/>
          <w:sz w:val="24"/>
        </w:rPr>
        <w:t xml:space="preserve">to </w:t>
      </w:r>
      <w:r>
        <w:rPr>
          <w:spacing w:val="-6"/>
          <w:sz w:val="24"/>
        </w:rPr>
        <w:t>smooth</w:t>
      </w:r>
      <w:r>
        <w:rPr>
          <w:spacing w:val="-11"/>
          <w:sz w:val="24"/>
        </w:rPr>
        <w:t xml:space="preserve"> </w:t>
      </w:r>
      <w:r>
        <w:rPr>
          <w:spacing w:val="-6"/>
          <w:sz w:val="24"/>
        </w:rPr>
        <w:t>out</w:t>
      </w:r>
      <w:r>
        <w:rPr>
          <w:spacing w:val="-11"/>
          <w:sz w:val="24"/>
        </w:rPr>
        <w:t xml:space="preserve"> </w:t>
      </w:r>
      <w:r>
        <w:rPr>
          <w:spacing w:val="-6"/>
          <w:sz w:val="24"/>
        </w:rPr>
        <w:t>state</w:t>
      </w:r>
      <w:r>
        <w:rPr>
          <w:spacing w:val="-11"/>
          <w:sz w:val="24"/>
        </w:rPr>
        <w:t xml:space="preserve"> </w:t>
      </w:r>
      <w:r>
        <w:rPr>
          <w:spacing w:val="-6"/>
          <w:sz w:val="24"/>
        </w:rPr>
        <w:t>and</w:t>
      </w:r>
      <w:r>
        <w:rPr>
          <w:spacing w:val="-11"/>
          <w:sz w:val="24"/>
        </w:rPr>
        <w:t xml:space="preserve"> </w:t>
      </w:r>
      <w:r>
        <w:rPr>
          <w:spacing w:val="-6"/>
          <w:sz w:val="24"/>
        </w:rPr>
        <w:t>local</w:t>
      </w:r>
      <w:r>
        <w:rPr>
          <w:spacing w:val="-11"/>
          <w:sz w:val="24"/>
        </w:rPr>
        <w:t xml:space="preserve"> </w:t>
      </w:r>
      <w:r>
        <w:rPr>
          <w:spacing w:val="-6"/>
          <w:sz w:val="24"/>
        </w:rPr>
        <w:t>revenue</w:t>
      </w:r>
      <w:r>
        <w:rPr>
          <w:spacing w:val="-11"/>
          <w:sz w:val="24"/>
        </w:rPr>
        <w:t xml:space="preserve"> </w:t>
      </w:r>
      <w:r>
        <w:rPr>
          <w:spacing w:val="-6"/>
          <w:sz w:val="24"/>
        </w:rPr>
        <w:t>streams</w:t>
      </w:r>
      <w:r>
        <w:rPr>
          <w:spacing w:val="-11"/>
          <w:sz w:val="24"/>
        </w:rPr>
        <w:t xml:space="preserve"> </w:t>
      </w:r>
      <w:r>
        <w:rPr>
          <w:spacing w:val="-6"/>
          <w:sz w:val="24"/>
        </w:rPr>
        <w:t>and</w:t>
      </w:r>
      <w:r>
        <w:rPr>
          <w:spacing w:val="-11"/>
          <w:sz w:val="24"/>
        </w:rPr>
        <w:t xml:space="preserve"> </w:t>
      </w:r>
      <w:r>
        <w:rPr>
          <w:spacing w:val="-6"/>
          <w:sz w:val="24"/>
        </w:rPr>
        <w:t>are</w:t>
      </w:r>
      <w:r>
        <w:rPr>
          <w:spacing w:val="-11"/>
          <w:sz w:val="24"/>
        </w:rPr>
        <w:t xml:space="preserve"> </w:t>
      </w:r>
      <w:r>
        <w:rPr>
          <w:spacing w:val="-6"/>
          <w:sz w:val="24"/>
        </w:rPr>
        <w:t>of</w:t>
      </w:r>
      <w:r>
        <w:rPr>
          <w:spacing w:val="-11"/>
          <w:sz w:val="24"/>
        </w:rPr>
        <w:t xml:space="preserve"> </w:t>
      </w:r>
      <w:r>
        <w:rPr>
          <w:spacing w:val="-6"/>
          <w:sz w:val="24"/>
        </w:rPr>
        <w:t>short</w:t>
      </w:r>
      <w:r>
        <w:rPr>
          <w:spacing w:val="-11"/>
          <w:sz w:val="24"/>
        </w:rPr>
        <w:t xml:space="preserve"> </w:t>
      </w:r>
      <w:r>
        <w:rPr>
          <w:spacing w:val="-6"/>
          <w:sz w:val="24"/>
        </w:rPr>
        <w:t>duration.</w:t>
      </w:r>
    </w:p>
    <w:p>
      <w:pPr>
        <w:pStyle w:val="ListParagraph"/>
        <w:numPr>
          <w:ilvl w:val="0"/>
          <w:numId w:val="10"/>
        </w:numPr>
        <w:tabs>
          <w:tab w:val="clear" w:pos="720"/>
          <w:tab w:val="left" w:pos="1035" w:leader="none"/>
        </w:tabs>
        <w:spacing w:lineRule="auto" w:line="352" w:before="0" w:after="0"/>
        <w:ind w:hanging="201" w:left="1035" w:right="195"/>
        <w:jc w:val="left"/>
        <w:rPr>
          <w:sz w:val="24"/>
        </w:rPr>
      </w:pPr>
      <w:r>
        <w:rPr>
          <w:w w:val="90"/>
          <w:sz w:val="24"/>
        </w:rPr>
        <w:t xml:space="preserve">Conduit Bonds are a type of tax-exempt municipal bond issued by a government </w:t>
      </w:r>
      <w:r>
        <w:rPr>
          <w:spacing w:val="-8"/>
          <w:sz w:val="24"/>
        </w:rPr>
        <w:t>agency (the conduit lender) that is neither the borrower nor the purchaser.</w:t>
      </w:r>
      <w:r>
        <w:rPr>
          <w:sz w:val="24"/>
        </w:rPr>
        <w:t xml:space="preserve"> </w:t>
      </w:r>
      <w:r>
        <w:rPr>
          <w:spacing w:val="-8"/>
          <w:sz w:val="24"/>
        </w:rPr>
        <w:t xml:space="preserve">This </w:t>
      </w:r>
      <w:r>
        <w:rPr>
          <w:w w:val="90"/>
          <w:sz w:val="24"/>
        </w:rPr>
        <w:t xml:space="preserve">entity or agency serves merely as a conduit between a borrower (often called the </w:t>
      </w:r>
      <w:r>
        <w:rPr>
          <w:spacing w:val="-8"/>
          <w:sz w:val="24"/>
        </w:rPr>
        <w:t>conduit borrower) and the purchaser of the bond (i.e. the lender).</w:t>
      </w:r>
      <w:r>
        <w:rPr>
          <w:sz w:val="24"/>
        </w:rPr>
        <w:t xml:space="preserve"> </w:t>
      </w:r>
      <w:r>
        <w:rPr>
          <w:spacing w:val="-8"/>
          <w:sz w:val="24"/>
        </w:rPr>
        <w:t xml:space="preserve">The conduit </w:t>
      </w:r>
      <w:r>
        <w:rPr>
          <w:w w:val="90"/>
          <w:sz w:val="24"/>
        </w:rPr>
        <w:t xml:space="preserve">lender administers an offering by loaning to the borrower money it has received by </w:t>
      </w:r>
      <w:r>
        <w:rPr>
          <w:spacing w:val="-8"/>
          <w:sz w:val="24"/>
        </w:rPr>
        <w:t>issuing</w:t>
      </w:r>
      <w:r>
        <w:rPr>
          <w:spacing w:val="-11"/>
          <w:sz w:val="24"/>
        </w:rPr>
        <w:t xml:space="preserve"> </w:t>
      </w:r>
      <w:r>
        <w:rPr>
          <w:spacing w:val="-8"/>
          <w:sz w:val="24"/>
        </w:rPr>
        <w:t>a</w:t>
      </w:r>
      <w:r>
        <w:rPr>
          <w:spacing w:val="-11"/>
          <w:sz w:val="24"/>
        </w:rPr>
        <w:t xml:space="preserve"> </w:t>
      </w:r>
      <w:r>
        <w:rPr>
          <w:spacing w:val="-8"/>
          <w:sz w:val="24"/>
        </w:rPr>
        <w:t>bond</w:t>
      </w:r>
      <w:r>
        <w:rPr>
          <w:spacing w:val="-11"/>
          <w:sz w:val="24"/>
        </w:rPr>
        <w:t xml:space="preserve"> </w:t>
      </w:r>
      <w:r>
        <w:rPr>
          <w:spacing w:val="-8"/>
          <w:sz w:val="24"/>
        </w:rPr>
        <w:t>which</w:t>
      </w:r>
      <w:r>
        <w:rPr>
          <w:spacing w:val="-11"/>
          <w:sz w:val="24"/>
        </w:rPr>
        <w:t xml:space="preserve"> </w:t>
      </w:r>
      <w:r>
        <w:rPr>
          <w:spacing w:val="-8"/>
          <w:sz w:val="24"/>
        </w:rPr>
        <w:t>was</w:t>
      </w:r>
      <w:r>
        <w:rPr>
          <w:spacing w:val="-11"/>
          <w:sz w:val="24"/>
        </w:rPr>
        <w:t xml:space="preserve"> </w:t>
      </w:r>
      <w:r>
        <w:rPr>
          <w:spacing w:val="-8"/>
          <w:sz w:val="24"/>
        </w:rPr>
        <w:t>bought</w:t>
      </w:r>
      <w:r>
        <w:rPr>
          <w:spacing w:val="-11"/>
          <w:sz w:val="24"/>
        </w:rPr>
        <w:t xml:space="preserve"> </w:t>
      </w:r>
      <w:r>
        <w:rPr>
          <w:spacing w:val="-8"/>
          <w:sz w:val="24"/>
        </w:rPr>
        <w:t>by</w:t>
      </w:r>
      <w:r>
        <w:rPr>
          <w:spacing w:val="-11"/>
          <w:sz w:val="24"/>
        </w:rPr>
        <w:t xml:space="preserve"> </w:t>
      </w:r>
      <w:r>
        <w:rPr>
          <w:spacing w:val="-8"/>
          <w:sz w:val="24"/>
        </w:rPr>
        <w:t>the</w:t>
      </w:r>
      <w:r>
        <w:rPr>
          <w:spacing w:val="-11"/>
          <w:sz w:val="24"/>
        </w:rPr>
        <w:t xml:space="preserve"> </w:t>
      </w:r>
      <w:r>
        <w:rPr>
          <w:spacing w:val="-8"/>
          <w:sz w:val="24"/>
        </w:rPr>
        <w:t>lender.</w:t>
      </w:r>
      <w:r>
        <w:rPr>
          <w:sz w:val="24"/>
        </w:rPr>
        <w:t xml:space="preserve"> </w:t>
      </w:r>
      <w:r>
        <w:rPr>
          <w:spacing w:val="-8"/>
          <w:sz w:val="24"/>
        </w:rPr>
        <w:t>Often</w:t>
      </w:r>
      <w:r>
        <w:rPr>
          <w:spacing w:val="-11"/>
          <w:sz w:val="24"/>
        </w:rPr>
        <w:t xml:space="preserve"> </w:t>
      </w:r>
      <w:r>
        <w:rPr>
          <w:spacing w:val="-8"/>
          <w:sz w:val="24"/>
        </w:rPr>
        <w:t>the</w:t>
      </w:r>
      <w:r>
        <w:rPr>
          <w:spacing w:val="-11"/>
          <w:sz w:val="24"/>
        </w:rPr>
        <w:t xml:space="preserve"> </w:t>
      </w:r>
      <w:r>
        <w:rPr>
          <w:spacing w:val="-8"/>
          <w:sz w:val="24"/>
        </w:rPr>
        <w:t>funds</w:t>
      </w:r>
      <w:r>
        <w:rPr>
          <w:spacing w:val="-11"/>
          <w:sz w:val="24"/>
        </w:rPr>
        <w:t xml:space="preserve"> </w:t>
      </w:r>
      <w:r>
        <w:rPr>
          <w:spacing w:val="-8"/>
          <w:sz w:val="24"/>
        </w:rPr>
        <w:t>come</w:t>
      </w:r>
      <w:r>
        <w:rPr>
          <w:spacing w:val="-11"/>
          <w:sz w:val="24"/>
        </w:rPr>
        <w:t xml:space="preserve"> </w:t>
      </w:r>
      <w:r>
        <w:rPr>
          <w:spacing w:val="-8"/>
          <w:sz w:val="24"/>
        </w:rPr>
        <w:t>from</w:t>
      </w:r>
      <w:r>
        <w:rPr>
          <w:spacing w:val="-11"/>
          <w:sz w:val="24"/>
        </w:rPr>
        <w:t xml:space="preserve"> </w:t>
      </w:r>
      <w:r>
        <w:rPr>
          <w:spacing w:val="-8"/>
          <w:sz w:val="24"/>
        </w:rPr>
        <w:t>a government agency,</w:t>
      </w:r>
      <w:r>
        <w:rPr>
          <w:spacing w:val="-13"/>
          <w:sz w:val="24"/>
        </w:rPr>
        <w:t xml:space="preserve"> </w:t>
      </w:r>
      <w:r>
        <w:rPr>
          <w:spacing w:val="-8"/>
          <w:sz w:val="24"/>
        </w:rPr>
        <w:t>e.g. the California Municipal Finance Authority or the California</w:t>
      </w:r>
      <w:r>
        <w:rPr>
          <w:spacing w:val="-10"/>
          <w:sz w:val="24"/>
        </w:rPr>
        <w:t xml:space="preserve"> </w:t>
      </w:r>
      <w:r>
        <w:rPr>
          <w:spacing w:val="-8"/>
          <w:sz w:val="24"/>
        </w:rPr>
        <w:t>School</w:t>
      </w:r>
      <w:r>
        <w:rPr>
          <w:spacing w:val="-10"/>
          <w:sz w:val="24"/>
        </w:rPr>
        <w:t xml:space="preserve"> </w:t>
      </w:r>
      <w:r>
        <w:rPr>
          <w:spacing w:val="-8"/>
          <w:sz w:val="24"/>
        </w:rPr>
        <w:t>Finance</w:t>
      </w:r>
      <w:r>
        <w:rPr>
          <w:spacing w:val="-10"/>
          <w:sz w:val="24"/>
        </w:rPr>
        <w:t xml:space="preserve"> </w:t>
      </w:r>
      <w:r>
        <w:rPr>
          <w:spacing w:val="-8"/>
          <w:sz w:val="24"/>
        </w:rPr>
        <w:t>Authority.</w:t>
      </w:r>
      <w:r>
        <w:rPr>
          <w:sz w:val="24"/>
        </w:rPr>
        <w:t xml:space="preserve"> </w:t>
      </w:r>
      <w:r>
        <w:rPr>
          <w:spacing w:val="-8"/>
          <w:sz w:val="24"/>
        </w:rPr>
        <w:t>The</w:t>
      </w:r>
      <w:r>
        <w:rPr>
          <w:spacing w:val="-10"/>
          <w:sz w:val="24"/>
        </w:rPr>
        <w:t xml:space="preserve"> </w:t>
      </w:r>
      <w:r>
        <w:rPr>
          <w:spacing w:val="-8"/>
          <w:sz w:val="24"/>
        </w:rPr>
        <w:t>bond</w:t>
      </w:r>
      <w:r>
        <w:rPr>
          <w:spacing w:val="-10"/>
          <w:sz w:val="24"/>
        </w:rPr>
        <w:t xml:space="preserve"> </w:t>
      </w:r>
      <w:r>
        <w:rPr>
          <w:spacing w:val="-8"/>
          <w:sz w:val="24"/>
        </w:rPr>
        <w:t>is</w:t>
      </w:r>
      <w:r>
        <w:rPr>
          <w:spacing w:val="-10"/>
          <w:sz w:val="24"/>
        </w:rPr>
        <w:t xml:space="preserve"> </w:t>
      </w:r>
      <w:r>
        <w:rPr>
          <w:spacing w:val="-8"/>
          <w:sz w:val="24"/>
        </w:rPr>
        <w:t>an</w:t>
      </w:r>
      <w:r>
        <w:rPr>
          <w:spacing w:val="-10"/>
          <w:sz w:val="24"/>
        </w:rPr>
        <w:t xml:space="preserve"> </w:t>
      </w:r>
      <w:r>
        <w:rPr>
          <w:spacing w:val="-8"/>
          <w:sz w:val="24"/>
        </w:rPr>
        <w:t>obligation</w:t>
      </w:r>
      <w:r>
        <w:rPr>
          <w:spacing w:val="-10"/>
          <w:sz w:val="24"/>
        </w:rPr>
        <w:t xml:space="preserve"> </w:t>
      </w:r>
      <w:r>
        <w:rPr>
          <w:spacing w:val="-8"/>
          <w:sz w:val="24"/>
        </w:rPr>
        <w:t>of</w:t>
      </w:r>
      <w:r>
        <w:rPr>
          <w:spacing w:val="-10"/>
          <w:sz w:val="24"/>
        </w:rPr>
        <w:t xml:space="preserve"> </w:t>
      </w:r>
      <w:r>
        <w:rPr>
          <w:spacing w:val="-8"/>
          <w:sz w:val="24"/>
        </w:rPr>
        <w:t>the</w:t>
      </w:r>
      <w:r>
        <w:rPr>
          <w:spacing w:val="-10"/>
          <w:sz w:val="24"/>
        </w:rPr>
        <w:t xml:space="preserve"> </w:t>
      </w:r>
      <w:r>
        <w:rPr>
          <w:spacing w:val="-8"/>
          <w:sz w:val="24"/>
        </w:rPr>
        <w:t xml:space="preserve">conduit </w:t>
      </w:r>
      <w:r>
        <w:rPr>
          <w:w w:val="90"/>
          <w:sz w:val="24"/>
        </w:rPr>
        <w:t>borrower, not the conduit lender, even though the conduit lender issued the bond. The conduit borrower’s payments to the conduit lender are sized to meet the payments that the conduit lender needs to repay the purchaser(s) of the debt.</w:t>
      </w:r>
      <w:r>
        <w:rPr>
          <w:sz w:val="24"/>
        </w:rPr>
        <w:t xml:space="preserve"> </w:t>
      </w:r>
      <w:r>
        <w:rPr>
          <w:w w:val="90"/>
          <w:sz w:val="24"/>
        </w:rPr>
        <w:t xml:space="preserve">The </w:t>
      </w:r>
      <w:r>
        <w:rPr>
          <w:spacing w:val="-8"/>
          <w:sz w:val="24"/>
        </w:rPr>
        <w:t>IRS publication</w:t>
      </w:r>
      <w:r>
        <w:rPr>
          <w:spacing w:val="-13"/>
          <w:sz w:val="24"/>
        </w:rPr>
        <w:t xml:space="preserve"> </w:t>
      </w:r>
      <w:r>
        <w:rPr>
          <w:spacing w:val="-8"/>
          <w:sz w:val="24"/>
        </w:rPr>
        <w:t>“Publication 5005:</w:t>
      </w:r>
      <w:r>
        <w:rPr>
          <w:spacing w:val="11"/>
          <w:sz w:val="24"/>
        </w:rPr>
        <w:t xml:space="preserve"> </w:t>
      </w:r>
      <w:r>
        <w:rPr>
          <w:spacing w:val="-8"/>
          <w:sz w:val="24"/>
        </w:rPr>
        <w:t>Your Responsibilities as a Conduit Issuer of</w:t>
      </w:r>
    </w:p>
    <w:p>
      <w:pPr>
        <w:pStyle w:val="BodyText"/>
        <w:spacing w:lineRule="auto" w:line="352"/>
        <w:ind w:left="1035" w:right="152"/>
        <w:rPr/>
      </w:pPr>
      <w:r>
        <w:rPr>
          <w:w w:val="90"/>
        </w:rPr>
        <w:t xml:space="preserve">Tax-Exempt Bonds” details has some helpful information on conduit bonds and tax </w:t>
      </w:r>
      <w:r>
        <w:rPr>
          <w:spacing w:val="-2"/>
        </w:rPr>
        <w:t>compliance.</w:t>
      </w:r>
    </w:p>
    <w:p>
      <w:pPr>
        <w:pStyle w:val="BodyText"/>
        <w:spacing w:lineRule="auto" w:line="352"/>
        <w:ind w:firstLine="360" w:left="1035" w:right="152"/>
        <w:rPr/>
      </w:pPr>
      <w:r>
        <w:rPr>
          <w:w w:val="90"/>
        </w:rPr>
        <w:t>For example, in 2014, the California Municipal Finance Authority issued Series 2014 A &amp; B bonds for $32,915,000.</w:t>
      </w:r>
      <w:r>
        <w:rPr/>
        <w:t xml:space="preserve"> </w:t>
      </w:r>
      <w:r>
        <w:rPr>
          <w:w w:val="90"/>
        </w:rPr>
        <w:t>These bonds were bought by Approved Institutional Buyers, and the proceeds were loaned to Launchpad Development Company which used them for public benefit.</w:t>
      </w:r>
      <w:r>
        <w:rPr/>
        <w:t xml:space="preserve"> </w:t>
      </w:r>
      <w:r>
        <w:rPr>
          <w:w w:val="90"/>
        </w:rPr>
        <w:t>The conduit borrower is Launchpad Development Company,</w:t>
      </w:r>
      <w:r>
        <w:rPr>
          <w:spacing w:val="-4"/>
          <w:w w:val="90"/>
        </w:rPr>
        <w:t xml:space="preserve"> </w:t>
      </w:r>
      <w:r>
        <w:rPr>
          <w:w w:val="90"/>
        </w:rPr>
        <w:t>and the conduit lender is the California Municipal Finance Authority.</w:t>
      </w:r>
      <w:r>
        <w:rPr/>
        <w:t xml:space="preserve"> </w:t>
      </w:r>
      <w:r>
        <w:rPr>
          <w:w w:val="90"/>
        </w:rPr>
        <w:t xml:space="preserve">The lenders are Approved Institutional Buyers, and the conduit </w:t>
      </w:r>
      <w:r>
        <w:rPr>
          <w:spacing w:val="-8"/>
        </w:rPr>
        <w:t>borrower,</w:t>
      </w:r>
      <w:r>
        <w:rPr>
          <w:spacing w:val="-14"/>
        </w:rPr>
        <w:t xml:space="preserve"> </w:t>
      </w:r>
      <w:r>
        <w:rPr>
          <w:spacing w:val="-8"/>
        </w:rPr>
        <w:t>Launchpad</w:t>
      </w:r>
      <w:r>
        <w:rPr>
          <w:spacing w:val="-9"/>
        </w:rPr>
        <w:t xml:space="preserve"> </w:t>
      </w:r>
      <w:r>
        <w:rPr>
          <w:spacing w:val="-8"/>
        </w:rPr>
        <w:t>Development,</w:t>
      </w:r>
      <w:r>
        <w:rPr>
          <w:spacing w:val="-14"/>
        </w:rPr>
        <w:t xml:space="preserve"> </w:t>
      </w:r>
      <w:r>
        <w:rPr>
          <w:spacing w:val="-8"/>
        </w:rPr>
        <w:t>pays</w:t>
      </w:r>
      <w:r>
        <w:rPr>
          <w:spacing w:val="-9"/>
        </w:rPr>
        <w:t xml:space="preserve"> </w:t>
      </w:r>
      <w:r>
        <w:rPr>
          <w:spacing w:val="-8"/>
        </w:rPr>
        <w:t>principal</w:t>
      </w:r>
      <w:r>
        <w:rPr>
          <w:spacing w:val="-9"/>
        </w:rPr>
        <w:t xml:space="preserve"> </w:t>
      </w:r>
      <w:r>
        <w:rPr>
          <w:spacing w:val="-8"/>
        </w:rPr>
        <w:t>in</w:t>
      </w:r>
      <w:r>
        <w:rPr>
          <w:spacing w:val="-9"/>
        </w:rPr>
        <w:t xml:space="preserve"> </w:t>
      </w:r>
      <w:r>
        <w:rPr>
          <w:spacing w:val="-8"/>
        </w:rPr>
        <w:t>interest</w:t>
      </w:r>
      <w:r>
        <w:rPr>
          <w:spacing w:val="-9"/>
        </w:rPr>
        <w:t xml:space="preserve"> </w:t>
      </w:r>
      <w:r>
        <w:rPr>
          <w:spacing w:val="-8"/>
        </w:rPr>
        <w:t>to</w:t>
      </w:r>
      <w:r>
        <w:rPr>
          <w:spacing w:val="-9"/>
        </w:rPr>
        <w:t xml:space="preserve"> </w:t>
      </w:r>
      <w:r>
        <w:rPr>
          <w:spacing w:val="-8"/>
        </w:rPr>
        <w:t>the</w:t>
      </w:r>
      <w:r>
        <w:rPr>
          <w:spacing w:val="-9"/>
        </w:rPr>
        <w:t xml:space="preserve"> </w:t>
      </w:r>
      <w:r>
        <w:rPr>
          <w:spacing w:val="-8"/>
        </w:rPr>
        <w:t>conduit</w:t>
      </w:r>
    </w:p>
    <w:p>
      <w:pPr>
        <w:sectPr>
          <w:footerReference w:type="even" r:id="rId325"/>
          <w:footerReference w:type="default" r:id="rId326"/>
          <w:footerReference w:type="first" r:id="rId327"/>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exact" w:line="316"/>
        <w:ind w:left="1035" w:right="0"/>
        <w:rPr/>
      </w:pPr>
      <w:r>
        <w:rPr>
          <w:w w:val="90"/>
        </w:rPr>
        <w:t>lender,</w:t>
      </w:r>
      <w:r>
        <w:rPr>
          <w:spacing w:val="-7"/>
          <w:w w:val="90"/>
        </w:rPr>
        <w:t xml:space="preserve"> </w:t>
      </w:r>
      <w:r>
        <w:rPr>
          <w:w w:val="90"/>
        </w:rPr>
        <w:t>the</w:t>
      </w:r>
      <w:r>
        <w:rPr>
          <w:spacing w:val="-1"/>
          <w:w w:val="90"/>
        </w:rPr>
        <w:t xml:space="preserve"> </w:t>
      </w:r>
      <w:r>
        <w:rPr>
          <w:w w:val="90"/>
        </w:rPr>
        <w:t>California</w:t>
      </w:r>
      <w:r>
        <w:rPr>
          <w:spacing w:val="-6"/>
        </w:rPr>
        <w:t xml:space="preserve"> </w:t>
      </w:r>
      <w:r>
        <w:rPr>
          <w:w w:val="90"/>
        </w:rPr>
        <w:t>Municipal</w:t>
      </w:r>
      <w:r>
        <w:rPr>
          <w:spacing w:val="-1"/>
          <w:w w:val="90"/>
        </w:rPr>
        <w:t xml:space="preserve"> </w:t>
      </w:r>
      <w:r>
        <w:rPr>
          <w:w w:val="90"/>
        </w:rPr>
        <w:t>Finance</w:t>
      </w:r>
      <w:r>
        <w:rPr>
          <w:spacing w:val="-1"/>
          <w:w w:val="90"/>
        </w:rPr>
        <w:t xml:space="preserve"> </w:t>
      </w:r>
      <w:r>
        <w:rPr>
          <w:w w:val="90"/>
        </w:rPr>
        <w:t>Authority,</w:t>
      </w:r>
      <w:r>
        <w:rPr>
          <w:spacing w:val="-6"/>
          <w:w w:val="90"/>
        </w:rPr>
        <w:t xml:space="preserve"> </w:t>
      </w:r>
      <w:r>
        <w:rPr>
          <w:w w:val="90"/>
        </w:rPr>
        <w:t>which</w:t>
      </w:r>
      <w:r>
        <w:rPr>
          <w:spacing w:val="-1"/>
          <w:w w:val="90"/>
        </w:rPr>
        <w:t xml:space="preserve"> </w:t>
      </w:r>
      <w:r>
        <w:rPr>
          <w:w w:val="90"/>
        </w:rPr>
        <w:t>passes</w:t>
      </w:r>
      <w:r>
        <w:rPr>
          <w:spacing w:val="-1"/>
          <w:w w:val="90"/>
        </w:rPr>
        <w:t xml:space="preserve"> </w:t>
      </w:r>
      <w:r>
        <w:rPr>
          <w:w w:val="90"/>
        </w:rPr>
        <w:t>the</w:t>
      </w:r>
      <w:r>
        <w:rPr>
          <w:spacing w:val="-6"/>
        </w:rPr>
        <w:t xml:space="preserve"> </w:t>
      </w:r>
      <w:r>
        <w:rPr>
          <w:w w:val="90"/>
        </w:rPr>
        <w:t>payments</w:t>
      </w:r>
      <w:r>
        <w:rPr>
          <w:spacing w:val="-1"/>
          <w:w w:val="90"/>
        </w:rPr>
        <w:t xml:space="preserve"> </w:t>
      </w:r>
      <w:r>
        <w:rPr>
          <w:spacing w:val="-5"/>
          <w:w w:val="90"/>
        </w:rPr>
        <w:t>on</w:t>
      </w:r>
    </w:p>
    <w:p>
      <w:pPr>
        <w:pStyle w:val="BodyText"/>
        <w:spacing w:before="67" w:after="0"/>
        <w:ind w:left="1035" w:right="0"/>
        <w:rPr/>
      </w:pPr>
      <w:bookmarkStart w:id="230" w:name="_bookmark173"/>
      <w:bookmarkEnd w:id="230"/>
      <w:r>
        <w:rPr>
          <w:w w:val="90"/>
        </w:rPr>
        <w:t>to</w:t>
      </w:r>
      <w:r>
        <w:rPr>
          <w:spacing w:val="-4"/>
          <w:w w:val="90"/>
        </w:rPr>
        <w:t xml:space="preserve"> </w:t>
      </w:r>
      <w:r>
        <w:rPr>
          <w:w w:val="90"/>
        </w:rPr>
        <w:t>the</w:t>
      </w:r>
      <w:r>
        <w:rPr>
          <w:spacing w:val="-3"/>
          <w:w w:val="90"/>
        </w:rPr>
        <w:t xml:space="preserve"> </w:t>
      </w:r>
      <w:r>
        <w:rPr>
          <w:w w:val="90"/>
        </w:rPr>
        <w:t>lender,</w:t>
      </w:r>
      <w:r>
        <w:rPr>
          <w:spacing w:val="-9"/>
          <w:w w:val="90"/>
        </w:rPr>
        <w:t xml:space="preserve"> </w:t>
      </w:r>
      <w:r>
        <w:rPr>
          <w:w w:val="90"/>
        </w:rPr>
        <w:t>Approved</w:t>
      </w:r>
      <w:r>
        <w:rPr>
          <w:spacing w:val="-4"/>
          <w:w w:val="90"/>
        </w:rPr>
        <w:t xml:space="preserve"> </w:t>
      </w:r>
      <w:r>
        <w:rPr>
          <w:w w:val="90"/>
        </w:rPr>
        <w:t>Institutional</w:t>
      </w:r>
      <w:r>
        <w:rPr>
          <w:spacing w:val="-3"/>
          <w:w w:val="90"/>
        </w:rPr>
        <w:t xml:space="preserve"> </w:t>
      </w:r>
      <w:r>
        <w:rPr>
          <w:spacing w:val="-2"/>
          <w:w w:val="90"/>
        </w:rPr>
        <w:t>Buyers.</w:t>
      </w:r>
    </w:p>
    <w:p>
      <w:pPr>
        <w:pStyle w:val="BodyText"/>
        <w:spacing w:lineRule="auto" w:line="352" w:before="293" w:after="0"/>
        <w:ind w:firstLine="360" w:left="437" w:right="152"/>
        <w:rPr/>
      </w:pPr>
      <w:r>
        <w:rPr>
          <w:w w:val="90"/>
        </w:rPr>
        <w:t>This dissertation’s Data Dashboard</w:t>
      </w:r>
      <w:hyperlink w:anchor="_bookmark174">
        <w:r>
          <w:rPr>
            <w:rStyle w:val="ListLabel330"/>
            <w:w w:val="90"/>
            <w:position w:val="9"/>
            <w:sz w:val="16"/>
          </w:rPr>
          <w:t>72</w:t>
        </w:r>
      </w:hyperlink>
      <w:r>
        <w:rPr>
          <w:spacing w:val="40"/>
          <w:position w:val="9"/>
          <w:sz w:val="16"/>
        </w:rPr>
        <w:t xml:space="preserve"> </w:t>
      </w:r>
      <w:r>
        <w:rPr>
          <w:w w:val="90"/>
        </w:rPr>
        <w:t xml:space="preserve">shows that Rocketship issued bonds totaling </w:t>
      </w:r>
      <w:r>
        <w:rPr>
          <w:spacing w:val="-8"/>
        </w:rPr>
        <w:t>over</w:t>
      </w:r>
      <w:r>
        <w:rPr>
          <w:spacing w:val="-9"/>
        </w:rPr>
        <w:t xml:space="preserve"> </w:t>
      </w:r>
      <w:r>
        <w:rPr>
          <w:spacing w:val="-8"/>
        </w:rPr>
        <w:t>$200M</w:t>
      </w:r>
      <w:r>
        <w:rPr>
          <w:spacing w:val="-9"/>
        </w:rPr>
        <w:t xml:space="preserve"> </w:t>
      </w:r>
      <w:r>
        <w:rPr>
          <w:spacing w:val="-8"/>
        </w:rPr>
        <w:t>from</w:t>
      </w:r>
      <w:r>
        <w:rPr>
          <w:spacing w:val="-9"/>
        </w:rPr>
        <w:t xml:space="preserve"> </w:t>
      </w:r>
      <w:r>
        <w:rPr>
          <w:spacing w:val="-8"/>
        </w:rPr>
        <w:t>2011</w:t>
      </w:r>
      <w:r>
        <w:rPr>
          <w:spacing w:val="-9"/>
        </w:rPr>
        <w:t xml:space="preserve"> </w:t>
      </w:r>
      <w:r>
        <w:rPr>
          <w:spacing w:val="-8"/>
        </w:rPr>
        <w:t>to</w:t>
      </w:r>
      <w:r>
        <w:rPr>
          <w:spacing w:val="-9"/>
        </w:rPr>
        <w:t xml:space="preserve"> </w:t>
      </w:r>
      <w:r>
        <w:rPr>
          <w:spacing w:val="-8"/>
        </w:rPr>
        <w:t>2022.</w:t>
      </w:r>
      <w:r>
        <w:rPr/>
        <w:t xml:space="preserve"> </w:t>
      </w:r>
      <w:r>
        <w:rPr>
          <w:spacing w:val="-8"/>
        </w:rPr>
        <w:t>In</w:t>
      </w:r>
      <w:r>
        <w:rPr>
          <w:spacing w:val="-9"/>
        </w:rPr>
        <w:t xml:space="preserve"> </w:t>
      </w:r>
      <w:r>
        <w:rPr>
          <w:spacing w:val="-8"/>
        </w:rPr>
        <w:t>addition,</w:t>
      </w:r>
      <w:r>
        <w:rPr>
          <w:spacing w:val="-15"/>
        </w:rPr>
        <w:t xml:space="preserve"> </w:t>
      </w:r>
      <w:r>
        <w:rPr>
          <w:spacing w:val="-8"/>
        </w:rPr>
        <w:t>in</w:t>
      </w:r>
      <w:r>
        <w:rPr>
          <w:spacing w:val="-9"/>
        </w:rPr>
        <w:t xml:space="preserve"> </w:t>
      </w:r>
      <w:r>
        <w:rPr>
          <w:spacing w:val="-8"/>
        </w:rPr>
        <w:t>the</w:t>
      </w:r>
      <w:r>
        <w:rPr>
          <w:spacing w:val="-9"/>
        </w:rPr>
        <w:t xml:space="preserve"> </w:t>
      </w:r>
      <w:r>
        <w:rPr>
          <w:spacing w:val="-8"/>
        </w:rPr>
        <w:t>years</w:t>
      </w:r>
      <w:r>
        <w:rPr>
          <w:spacing w:val="-9"/>
        </w:rPr>
        <w:t xml:space="preserve"> </w:t>
      </w:r>
      <w:r>
        <w:rPr>
          <w:spacing w:val="-8"/>
        </w:rPr>
        <w:t>ending</w:t>
      </w:r>
      <w:r>
        <w:rPr>
          <w:spacing w:val="-9"/>
        </w:rPr>
        <w:t xml:space="preserve"> </w:t>
      </w:r>
      <w:r>
        <w:rPr>
          <w:spacing w:val="-8"/>
        </w:rPr>
        <w:t>2008</w:t>
      </w:r>
      <w:r>
        <w:rPr>
          <w:spacing w:val="-9"/>
        </w:rPr>
        <w:t xml:space="preserve"> </w:t>
      </w:r>
      <w:r>
        <w:rPr>
          <w:spacing w:val="-8"/>
        </w:rPr>
        <w:t>through</w:t>
      </w:r>
      <w:r>
        <w:rPr>
          <w:spacing w:val="-9"/>
        </w:rPr>
        <w:t xml:space="preserve"> </w:t>
      </w:r>
      <w:r>
        <w:rPr>
          <w:spacing w:val="-8"/>
        </w:rPr>
        <w:t xml:space="preserve">2011, </w:t>
      </w:r>
      <w:r>
        <w:rPr>
          <w:w w:val="90"/>
        </w:rPr>
        <w:t>Rocketship</w:t>
      </w:r>
      <w:r>
        <w:rPr>
          <w:spacing w:val="-2"/>
          <w:w w:val="90"/>
        </w:rPr>
        <w:t xml:space="preserve"> </w:t>
      </w:r>
      <w:r>
        <w:rPr>
          <w:w w:val="90"/>
        </w:rPr>
        <w:t>borrowed</w:t>
      </w:r>
      <w:r>
        <w:rPr>
          <w:spacing w:val="-2"/>
          <w:w w:val="90"/>
        </w:rPr>
        <w:t xml:space="preserve"> </w:t>
      </w:r>
      <w:r>
        <w:rPr>
          <w:w w:val="90"/>
        </w:rPr>
        <w:t>at</w:t>
      </w:r>
      <w:r>
        <w:rPr>
          <w:spacing w:val="-2"/>
          <w:w w:val="90"/>
        </w:rPr>
        <w:t xml:space="preserve"> </w:t>
      </w:r>
      <w:r>
        <w:rPr>
          <w:w w:val="90"/>
        </w:rPr>
        <w:t>least</w:t>
      </w:r>
      <w:r>
        <w:rPr>
          <w:spacing w:val="-2"/>
          <w:w w:val="90"/>
        </w:rPr>
        <w:t xml:space="preserve"> </w:t>
      </w:r>
      <w:r>
        <w:rPr>
          <w:w w:val="90"/>
        </w:rPr>
        <w:t>fifteen</w:t>
      </w:r>
      <w:r>
        <w:rPr>
          <w:spacing w:val="-2"/>
          <w:w w:val="90"/>
        </w:rPr>
        <w:t xml:space="preserve"> </w:t>
      </w:r>
      <w:r>
        <w:rPr>
          <w:w w:val="90"/>
        </w:rPr>
        <w:t>times</w:t>
      </w:r>
      <w:r>
        <w:rPr>
          <w:spacing w:val="-2"/>
          <w:w w:val="90"/>
        </w:rPr>
        <w:t xml:space="preserve"> </w:t>
      </w:r>
      <w:r>
        <w:rPr>
          <w:w w:val="90"/>
        </w:rPr>
        <w:t>before</w:t>
      </w:r>
      <w:r>
        <w:rPr>
          <w:spacing w:val="-2"/>
          <w:w w:val="90"/>
        </w:rPr>
        <w:t xml:space="preserve"> </w:t>
      </w:r>
      <w:r>
        <w:rPr>
          <w:w w:val="90"/>
        </w:rPr>
        <w:t>issuing</w:t>
      </w:r>
      <w:r>
        <w:rPr>
          <w:spacing w:val="-2"/>
          <w:w w:val="90"/>
        </w:rPr>
        <w:t xml:space="preserve"> </w:t>
      </w:r>
      <w:r>
        <w:rPr>
          <w:w w:val="90"/>
        </w:rPr>
        <w:t>a</w:t>
      </w:r>
      <w:r>
        <w:rPr>
          <w:spacing w:val="-2"/>
          <w:w w:val="90"/>
        </w:rPr>
        <w:t xml:space="preserve"> </w:t>
      </w:r>
      <w:r>
        <w:rPr>
          <w:w w:val="90"/>
        </w:rPr>
        <w:t>bond.</w:t>
      </w:r>
      <w:r>
        <w:rPr/>
        <w:t xml:space="preserve"> </w:t>
      </w:r>
      <w:r>
        <w:rPr>
          <w:w w:val="90"/>
        </w:rPr>
        <w:t xml:space="preserve">Table </w:t>
      </w:r>
      <w:hyperlink w:anchor="_bookmark175">
        <w:r>
          <w:rPr>
            <w:rStyle w:val="ListLabel251"/>
            <w:w w:val="90"/>
          </w:rPr>
          <w:t>9,</w:t>
        </w:r>
      </w:hyperlink>
      <w:r>
        <w:rPr>
          <w:spacing w:val="-7"/>
          <w:w w:val="90"/>
        </w:rPr>
        <w:t xml:space="preserve"> </w:t>
      </w:r>
      <w:hyperlink w:anchor="_bookmark175">
        <w:r>
          <w:rPr>
            <w:rStyle w:val="ListLabel336"/>
            <w:rFonts w:ascii="Cambria" w:hAnsi="Cambria"/>
            <w:i/>
            <w:w w:val="90"/>
          </w:rPr>
          <w:t>Rocketship</w:t>
        </w:r>
        <w:r>
          <w:rPr>
            <w:rStyle w:val="ListLabel336"/>
            <w:rFonts w:ascii="Cambria" w:hAnsi="Cambria"/>
            <w:i/>
            <w:spacing w:val="-4"/>
            <w:w w:val="90"/>
          </w:rPr>
          <w:t xml:space="preserve"> </w:t>
        </w:r>
        <w:r>
          <w:rPr>
            <w:rStyle w:val="ListLabel336"/>
            <w:rFonts w:ascii="Cambria" w:hAnsi="Cambria"/>
            <w:i/>
            <w:w w:val="90"/>
          </w:rPr>
          <w:t>Bonds</w:t>
        </w:r>
      </w:hyperlink>
      <w:r>
        <w:rPr>
          <w:rFonts w:ascii="Cambria" w:hAnsi="Cambria"/>
          <w:i/>
          <w:w w:val="90"/>
        </w:rPr>
        <w:t xml:space="preserve"> </w:t>
      </w:r>
      <w:r>
        <w:rPr>
          <w:w w:val="90"/>
        </w:rPr>
        <w:t>on p.</w:t>
      </w:r>
      <w:r>
        <w:rPr/>
        <w:t xml:space="preserve"> </w:t>
      </w:r>
      <w:hyperlink w:anchor="_bookmark175">
        <w:r>
          <w:rPr>
            <w:rStyle w:val="ListLabel251"/>
            <w:w w:val="90"/>
          </w:rPr>
          <w:t>86</w:t>
        </w:r>
      </w:hyperlink>
      <w:r>
        <w:rPr>
          <w:w w:val="90"/>
        </w:rPr>
        <w:t xml:space="preserve"> lists all the bonds issued by Rocketship or Launchpad from 2011 through 2022.</w:t>
      </w:r>
    </w:p>
    <w:p>
      <w:pPr>
        <w:pStyle w:val="BodyText"/>
        <w:spacing w:lineRule="auto" w:line="352"/>
        <w:ind w:firstLine="360" w:left="437" w:right="411"/>
        <w:jc w:val="both"/>
        <w:rPr/>
      </w:pPr>
      <w:r>
        <w:rPr>
          <w:w w:val="90"/>
        </w:rPr>
        <w:t>Lines 64-86 of this dissertation’s Data Dashboard show that as of June 30, 2022, the total</w:t>
      </w:r>
      <w:r>
        <w:rPr>
          <w:spacing w:val="-1"/>
          <w:w w:val="90"/>
        </w:rPr>
        <w:t xml:space="preserve"> </w:t>
      </w:r>
      <w:r>
        <w:rPr>
          <w:w w:val="90"/>
        </w:rPr>
        <w:t>that</w:t>
      </w:r>
      <w:r>
        <w:rPr>
          <w:spacing w:val="-1"/>
          <w:w w:val="90"/>
        </w:rPr>
        <w:t xml:space="preserve"> </w:t>
      </w:r>
      <w:r>
        <w:rPr>
          <w:w w:val="90"/>
        </w:rPr>
        <w:t>Rocketship</w:t>
      </w:r>
      <w:r>
        <w:rPr>
          <w:spacing w:val="-1"/>
          <w:w w:val="90"/>
        </w:rPr>
        <w:t xml:space="preserve"> </w:t>
      </w:r>
      <w:r>
        <w:rPr>
          <w:w w:val="90"/>
        </w:rPr>
        <w:t>Education</w:t>
      </w:r>
      <w:r>
        <w:rPr>
          <w:spacing w:val="-1"/>
          <w:w w:val="90"/>
        </w:rPr>
        <w:t xml:space="preserve"> </w:t>
      </w:r>
      <w:r>
        <w:rPr>
          <w:w w:val="90"/>
        </w:rPr>
        <w:t>and</w:t>
      </w:r>
      <w:r>
        <w:rPr>
          <w:spacing w:val="-1"/>
          <w:w w:val="90"/>
        </w:rPr>
        <w:t xml:space="preserve"> </w:t>
      </w:r>
      <w:r>
        <w:rPr>
          <w:w w:val="90"/>
        </w:rPr>
        <w:t>Affiliates</w:t>
      </w:r>
      <w:r>
        <w:rPr>
          <w:spacing w:val="-1"/>
          <w:w w:val="90"/>
        </w:rPr>
        <w:t xml:space="preserve"> </w:t>
      </w:r>
      <w:r>
        <w:rPr>
          <w:w w:val="90"/>
        </w:rPr>
        <w:t>owed</w:t>
      </w:r>
      <w:r>
        <w:rPr>
          <w:spacing w:val="-1"/>
          <w:w w:val="90"/>
        </w:rPr>
        <w:t xml:space="preserve"> </w:t>
      </w:r>
      <w:r>
        <w:rPr>
          <w:w w:val="90"/>
        </w:rPr>
        <w:t>was</w:t>
      </w:r>
      <w:r>
        <w:rPr>
          <w:spacing w:val="-1"/>
          <w:w w:val="90"/>
        </w:rPr>
        <w:t xml:space="preserve"> </w:t>
      </w:r>
      <w:r>
        <w:rPr>
          <w:w w:val="90"/>
        </w:rPr>
        <w:t>$186,550,566,</w:t>
      </w:r>
      <w:r>
        <w:rPr>
          <w:spacing w:val="-6"/>
          <w:w w:val="90"/>
        </w:rPr>
        <w:t xml:space="preserve"> </w:t>
      </w:r>
      <w:r>
        <w:rPr>
          <w:w w:val="90"/>
        </w:rPr>
        <w:t>or</w:t>
      </w:r>
      <w:r>
        <w:rPr>
          <w:spacing w:val="-1"/>
          <w:w w:val="90"/>
        </w:rPr>
        <w:t xml:space="preserve"> </w:t>
      </w:r>
      <w:r>
        <w:rPr>
          <w:w w:val="90"/>
        </w:rPr>
        <w:t>just</w:t>
      </w:r>
      <w:r>
        <w:rPr>
          <w:spacing w:val="-1"/>
          <w:w w:val="90"/>
        </w:rPr>
        <w:t xml:space="preserve"> </w:t>
      </w:r>
      <w:r>
        <w:rPr>
          <w:w w:val="90"/>
        </w:rPr>
        <w:t>over</w:t>
      </w:r>
      <w:r>
        <w:rPr>
          <w:spacing w:val="-1"/>
          <w:w w:val="90"/>
        </w:rPr>
        <w:t xml:space="preserve"> </w:t>
      </w:r>
      <w:r>
        <w:rPr>
          <w:w w:val="90"/>
        </w:rPr>
        <w:t xml:space="preserve">$32K </w:t>
      </w:r>
      <w:r>
        <w:rPr/>
        <w:t>per</w:t>
      </w:r>
      <w:r>
        <w:rPr>
          <w:spacing w:val="-7"/>
        </w:rPr>
        <w:t xml:space="preserve"> </w:t>
      </w:r>
      <w:r>
        <w:rPr/>
        <w:t>child.</w:t>
      </w:r>
    </w:p>
    <w:p>
      <w:pPr>
        <w:pStyle w:val="Heading1"/>
        <w:spacing w:lineRule="exact" w:line="321"/>
        <w:ind w:left="437" w:right="0"/>
        <w:rPr/>
      </w:pPr>
      <w:r>
        <w:rPr>
          <w:w w:val="90"/>
        </w:rPr>
        <w:t>Private</w:t>
      </w:r>
      <w:r>
        <w:rPr/>
        <w:t xml:space="preserve"> </w:t>
      </w:r>
      <w:r>
        <w:rPr>
          <w:spacing w:val="-2"/>
        </w:rPr>
        <w:t>Grants</w:t>
      </w:r>
    </w:p>
    <w:p>
      <w:pPr>
        <w:pStyle w:val="BodyText"/>
        <w:spacing w:lineRule="auto" w:line="352" w:before="150" w:after="0"/>
        <w:ind w:firstLine="360" w:left="437" w:right="169"/>
        <w:rPr/>
      </w:pPr>
      <w:r>
        <w:rPr>
          <w:w w:val="90"/>
        </w:rPr>
        <w:t>Rocketship lists a total of $78,387,835 as “Contributions” from 2010 through 2022 (see line</w:t>
      </w:r>
      <w:r>
        <w:rPr>
          <w:spacing w:val="-7"/>
          <w:w w:val="90"/>
        </w:rPr>
        <w:t xml:space="preserve"> </w:t>
      </w:r>
      <w:r>
        <w:rPr>
          <w:w w:val="90"/>
        </w:rPr>
        <w:t>11</w:t>
      </w:r>
      <w:r>
        <w:rPr>
          <w:spacing w:val="-7"/>
          <w:w w:val="90"/>
        </w:rPr>
        <w:t xml:space="preserve"> </w:t>
      </w:r>
      <w:r>
        <w:rPr>
          <w:w w:val="90"/>
        </w:rPr>
        <w:t>of</w:t>
      </w:r>
      <w:r>
        <w:rPr>
          <w:spacing w:val="-7"/>
          <w:w w:val="90"/>
        </w:rPr>
        <w:t xml:space="preserve"> </w:t>
      </w:r>
      <w:r>
        <w:rPr>
          <w:w w:val="90"/>
        </w:rPr>
        <w:t>Table</w:t>
      </w:r>
      <w:r>
        <w:rPr>
          <w:spacing w:val="-7"/>
          <w:w w:val="90"/>
        </w:rPr>
        <w:t xml:space="preserve"> </w:t>
      </w:r>
      <w:hyperlink w:anchor="_bookmark519">
        <w:r>
          <w:rPr>
            <w:rStyle w:val="ListLabel251"/>
            <w:w w:val="90"/>
          </w:rPr>
          <w:t>35,</w:t>
        </w:r>
      </w:hyperlink>
      <w:r>
        <w:rPr>
          <w:spacing w:val="-12"/>
          <w:w w:val="90"/>
        </w:rPr>
        <w:t xml:space="preserve"> </w:t>
      </w:r>
      <w:hyperlink w:anchor="_bookmark519">
        <w:r>
          <w:rPr>
            <w:rStyle w:val="ListLabel336"/>
            <w:rFonts w:ascii="Cambria" w:hAnsi="Cambria"/>
            <w:i/>
            <w:w w:val="90"/>
          </w:rPr>
          <w:t>Consolidated</w:t>
        </w:r>
        <w:r>
          <w:rPr>
            <w:rStyle w:val="ListLabel336"/>
            <w:rFonts w:ascii="Cambria" w:hAnsi="Cambria"/>
            <w:i/>
            <w:spacing w:val="-7"/>
            <w:w w:val="90"/>
          </w:rPr>
          <w:t xml:space="preserve"> </w:t>
        </w:r>
        <w:r>
          <w:rPr>
            <w:rStyle w:val="ListLabel336"/>
            <w:rFonts w:ascii="Cambria" w:hAnsi="Cambria"/>
            <w:i/>
            <w:w w:val="90"/>
          </w:rPr>
          <w:t>Activities,</w:t>
        </w:r>
        <w:r>
          <w:rPr>
            <w:rStyle w:val="ListLabel336"/>
            <w:rFonts w:ascii="Cambria" w:hAnsi="Cambria"/>
            <w:i/>
            <w:spacing w:val="-7"/>
            <w:w w:val="90"/>
          </w:rPr>
          <w:t xml:space="preserve"> </w:t>
        </w:r>
        <w:r>
          <w:rPr>
            <w:rStyle w:val="ListLabel336"/>
            <w:rFonts w:ascii="Cambria" w:hAnsi="Cambria"/>
            <w:i/>
            <w:w w:val="90"/>
          </w:rPr>
          <w:t>Years</w:t>
        </w:r>
        <w:r>
          <w:rPr>
            <w:rStyle w:val="ListLabel336"/>
            <w:rFonts w:ascii="Cambria" w:hAnsi="Cambria"/>
            <w:i/>
            <w:spacing w:val="-7"/>
            <w:w w:val="90"/>
          </w:rPr>
          <w:t xml:space="preserve"> </w:t>
        </w:r>
        <w:r>
          <w:rPr>
            <w:rStyle w:val="ListLabel336"/>
            <w:rFonts w:ascii="Cambria" w:hAnsi="Cambria"/>
            <w:i/>
            <w:w w:val="90"/>
          </w:rPr>
          <w:t>Ending</w:t>
        </w:r>
        <w:r>
          <w:rPr>
            <w:rStyle w:val="ListLabel336"/>
            <w:rFonts w:ascii="Cambria" w:hAnsi="Cambria"/>
            <w:i/>
            <w:spacing w:val="-7"/>
            <w:w w:val="90"/>
          </w:rPr>
          <w:t xml:space="preserve"> </w:t>
        </w:r>
        <w:r>
          <w:rPr>
            <w:rStyle w:val="ListLabel336"/>
            <w:rFonts w:ascii="Cambria" w:hAnsi="Cambria"/>
            <w:i/>
            <w:w w:val="90"/>
          </w:rPr>
          <w:t>2010–2022</w:t>
        </w:r>
      </w:hyperlink>
      <w:r>
        <w:rPr>
          <w:rFonts w:ascii="Cambria" w:hAnsi="Cambria"/>
          <w:i/>
          <w:w w:val="90"/>
        </w:rPr>
        <w:t xml:space="preserve"> </w:t>
      </w:r>
      <w:r>
        <w:rPr>
          <w:w w:val="90"/>
        </w:rPr>
        <w:t>in</w:t>
      </w:r>
      <w:r>
        <w:rPr>
          <w:spacing w:val="-7"/>
          <w:w w:val="90"/>
        </w:rPr>
        <w:t xml:space="preserve"> </w:t>
      </w:r>
      <w:r>
        <w:rPr>
          <w:w w:val="90"/>
        </w:rPr>
        <w:t>Appendix</w:t>
      </w:r>
      <w:r>
        <w:rPr>
          <w:spacing w:val="-7"/>
          <w:w w:val="90"/>
        </w:rPr>
        <w:t xml:space="preserve"> </w:t>
      </w:r>
      <w:r>
        <w:rPr>
          <w:w w:val="90"/>
        </w:rPr>
        <w:t>E</w:t>
      </w:r>
      <w:r>
        <w:rPr>
          <w:spacing w:val="-7"/>
          <w:w w:val="90"/>
        </w:rPr>
        <w:t xml:space="preserve"> </w:t>
      </w:r>
      <w:r>
        <w:rPr>
          <w:w w:val="90"/>
        </w:rPr>
        <w:t>on</w:t>
      </w:r>
      <w:r>
        <w:rPr>
          <w:spacing w:val="-7"/>
          <w:w w:val="90"/>
        </w:rPr>
        <w:t xml:space="preserve"> </w:t>
      </w:r>
      <w:r>
        <w:rPr>
          <w:w w:val="90"/>
        </w:rPr>
        <w:t>p</w:t>
      </w:r>
      <w:hyperlink w:anchor="_bookmark519">
        <w:r>
          <w:rPr>
            <w:rStyle w:val="ListLabel251"/>
            <w:w w:val="90"/>
          </w:rPr>
          <w:t>.183).</w:t>
        </w:r>
      </w:hyperlink>
      <w:r>
        <w:rPr>
          <w:w w:val="90"/>
        </w:rPr>
        <w:t xml:space="preserve"> </w:t>
      </w:r>
      <w:r>
        <w:rPr>
          <w:spacing w:val="-6"/>
        </w:rPr>
        <w:t>Unfortunately,</w:t>
      </w:r>
      <w:r>
        <w:rPr>
          <w:spacing w:val="-16"/>
        </w:rPr>
        <w:t xml:space="preserve"> </w:t>
      </w:r>
      <w:r>
        <w:rPr>
          <w:spacing w:val="-6"/>
        </w:rPr>
        <w:t>the</w:t>
      </w:r>
      <w:r>
        <w:rPr>
          <w:spacing w:val="-11"/>
        </w:rPr>
        <w:t xml:space="preserve"> </w:t>
      </w:r>
      <w:r>
        <w:rPr>
          <w:spacing w:val="-6"/>
        </w:rPr>
        <w:t>terms</w:t>
      </w:r>
      <w:r>
        <w:rPr>
          <w:spacing w:val="-11"/>
        </w:rPr>
        <w:t xml:space="preserve"> </w:t>
      </w:r>
      <w:r>
        <w:rPr>
          <w:spacing w:val="-6"/>
        </w:rPr>
        <w:t>of</w:t>
      </w:r>
      <w:r>
        <w:rPr>
          <w:spacing w:val="-11"/>
        </w:rPr>
        <w:t xml:space="preserve"> </w:t>
      </w:r>
      <w:r>
        <w:rPr>
          <w:spacing w:val="-6"/>
        </w:rPr>
        <w:t>those</w:t>
      </w:r>
      <w:r>
        <w:rPr>
          <w:spacing w:val="-11"/>
        </w:rPr>
        <w:t xml:space="preserve"> </w:t>
      </w:r>
      <w:r>
        <w:rPr>
          <w:spacing w:val="-6"/>
        </w:rPr>
        <w:t>contributions</w:t>
      </w:r>
      <w:r>
        <w:rPr>
          <w:spacing w:val="-11"/>
        </w:rPr>
        <w:t xml:space="preserve"> </w:t>
      </w:r>
      <w:r>
        <w:rPr>
          <w:spacing w:val="-6"/>
        </w:rPr>
        <w:t>are</w:t>
      </w:r>
      <w:r>
        <w:rPr>
          <w:spacing w:val="-11"/>
        </w:rPr>
        <w:t xml:space="preserve"> </w:t>
      </w:r>
      <w:r>
        <w:rPr>
          <w:spacing w:val="-6"/>
        </w:rPr>
        <w:t>not</w:t>
      </w:r>
      <w:r>
        <w:rPr>
          <w:spacing w:val="-11"/>
        </w:rPr>
        <w:t xml:space="preserve"> </w:t>
      </w:r>
      <w:r>
        <w:rPr>
          <w:spacing w:val="-6"/>
        </w:rPr>
        <w:t>available.</w:t>
      </w:r>
      <w:r>
        <w:rPr/>
        <w:t xml:space="preserve"> </w:t>
      </w:r>
      <w:r>
        <w:rPr>
          <w:spacing w:val="-6"/>
        </w:rPr>
        <w:t>It</w:t>
      </w:r>
      <w:r>
        <w:rPr>
          <w:spacing w:val="-11"/>
        </w:rPr>
        <w:t xml:space="preserve"> </w:t>
      </w:r>
      <w:r>
        <w:rPr>
          <w:spacing w:val="-6"/>
        </w:rPr>
        <w:t>is</w:t>
      </w:r>
      <w:r>
        <w:rPr>
          <w:spacing w:val="-11"/>
        </w:rPr>
        <w:t xml:space="preserve"> </w:t>
      </w:r>
      <w:r>
        <w:rPr>
          <w:spacing w:val="-6"/>
        </w:rPr>
        <w:t>difficult</w:t>
      </w:r>
      <w:r>
        <w:rPr>
          <w:spacing w:val="-11"/>
        </w:rPr>
        <w:t xml:space="preserve"> </w:t>
      </w:r>
      <w:r>
        <w:rPr>
          <w:spacing w:val="-6"/>
        </w:rPr>
        <w:t>to</w:t>
      </w:r>
      <w:r>
        <w:rPr>
          <w:spacing w:val="-11"/>
        </w:rPr>
        <w:t xml:space="preserve"> </w:t>
      </w:r>
      <w:r>
        <w:rPr>
          <w:spacing w:val="-6"/>
        </w:rPr>
        <w:t xml:space="preserve">tease </w:t>
      </w:r>
      <w:r>
        <w:rPr>
          <w:w w:val="90"/>
        </w:rPr>
        <w:t>out what is an unrestricted grant, what is a restricted grant, what is a forgiven loan, and what</w:t>
      </w:r>
      <w:r>
        <w:rPr>
          <w:spacing w:val="-4"/>
          <w:w w:val="90"/>
        </w:rPr>
        <w:t xml:space="preserve"> </w:t>
      </w:r>
      <w:r>
        <w:rPr>
          <w:w w:val="90"/>
        </w:rPr>
        <w:t>has</w:t>
      </w:r>
      <w:r>
        <w:rPr>
          <w:spacing w:val="-4"/>
          <w:w w:val="90"/>
        </w:rPr>
        <w:t xml:space="preserve"> </w:t>
      </w:r>
      <w:r>
        <w:rPr>
          <w:w w:val="90"/>
        </w:rPr>
        <w:t>been</w:t>
      </w:r>
      <w:r>
        <w:rPr>
          <w:spacing w:val="-4"/>
          <w:w w:val="90"/>
        </w:rPr>
        <w:t xml:space="preserve"> </w:t>
      </w:r>
      <w:r>
        <w:rPr>
          <w:w w:val="90"/>
        </w:rPr>
        <w:t>rolled</w:t>
      </w:r>
      <w:r>
        <w:rPr>
          <w:spacing w:val="-4"/>
          <w:w w:val="90"/>
        </w:rPr>
        <w:t xml:space="preserve"> </w:t>
      </w:r>
      <w:r>
        <w:rPr>
          <w:w w:val="90"/>
        </w:rPr>
        <w:t>over</w:t>
      </w:r>
      <w:r>
        <w:rPr>
          <w:spacing w:val="-4"/>
          <w:w w:val="90"/>
        </w:rPr>
        <w:t xml:space="preserve"> </w:t>
      </w:r>
      <w:r>
        <w:rPr>
          <w:w w:val="90"/>
        </w:rPr>
        <w:t>or</w:t>
      </w:r>
      <w:r>
        <w:rPr>
          <w:spacing w:val="-4"/>
          <w:w w:val="90"/>
        </w:rPr>
        <w:t xml:space="preserve"> </w:t>
      </w:r>
      <w:r>
        <w:rPr>
          <w:w w:val="90"/>
        </w:rPr>
        <w:t>consolidated</w:t>
      </w:r>
      <w:r>
        <w:rPr>
          <w:spacing w:val="-4"/>
          <w:w w:val="90"/>
        </w:rPr>
        <w:t xml:space="preserve"> </w:t>
      </w:r>
      <w:r>
        <w:rPr>
          <w:w w:val="90"/>
        </w:rPr>
        <w:t>given</w:t>
      </w:r>
      <w:r>
        <w:rPr>
          <w:spacing w:val="-4"/>
          <w:w w:val="90"/>
        </w:rPr>
        <w:t xml:space="preserve"> </w:t>
      </w:r>
      <w:r>
        <w:rPr>
          <w:w w:val="90"/>
        </w:rPr>
        <w:t>what</w:t>
      </w:r>
      <w:r>
        <w:rPr>
          <w:spacing w:val="-4"/>
          <w:w w:val="90"/>
        </w:rPr>
        <w:t xml:space="preserve"> </w:t>
      </w:r>
      <w:r>
        <w:rPr>
          <w:w w:val="90"/>
        </w:rPr>
        <w:t>data</w:t>
      </w:r>
      <w:r>
        <w:rPr>
          <w:spacing w:val="-4"/>
          <w:w w:val="90"/>
        </w:rPr>
        <w:t xml:space="preserve"> </w:t>
      </w:r>
      <w:r>
        <w:rPr>
          <w:w w:val="90"/>
        </w:rPr>
        <w:t>is</w:t>
      </w:r>
      <w:r>
        <w:rPr>
          <w:spacing w:val="-4"/>
          <w:w w:val="90"/>
        </w:rPr>
        <w:t xml:space="preserve"> </w:t>
      </w:r>
      <w:r>
        <w:rPr>
          <w:w w:val="90"/>
        </w:rPr>
        <w:t>publicly</w:t>
      </w:r>
      <w:r>
        <w:rPr>
          <w:spacing w:val="-4"/>
          <w:w w:val="90"/>
        </w:rPr>
        <w:t xml:space="preserve"> </w:t>
      </w:r>
      <w:r>
        <w:rPr>
          <w:w w:val="90"/>
        </w:rPr>
        <w:t>available.</w:t>
      </w:r>
      <w:r>
        <w:rPr/>
        <w:t xml:space="preserve"> </w:t>
      </w:r>
      <w:r>
        <w:rPr>
          <w:w w:val="90"/>
        </w:rPr>
        <w:t>But,</w:t>
      </w:r>
      <w:r>
        <w:rPr>
          <w:spacing w:val="-10"/>
          <w:w w:val="90"/>
        </w:rPr>
        <w:t xml:space="preserve"> </w:t>
      </w:r>
      <w:r>
        <w:rPr>
          <w:w w:val="90"/>
        </w:rPr>
        <w:t>what is known is that Reed Hastings and the Walton Family Foundation each promised $250K per school for schools two through seven.</w:t>
      </w:r>
      <w:r>
        <w:rPr/>
        <w:t xml:space="preserve"> </w:t>
      </w:r>
      <w:r>
        <w:rPr>
          <w:w w:val="90"/>
        </w:rPr>
        <w:t>An additional $600K, again per school, of federal funding through Title V was available.</w:t>
      </w:r>
      <w:r>
        <w:rPr/>
        <w:t xml:space="preserve"> </w:t>
      </w:r>
      <w:r>
        <w:rPr>
          <w:w w:val="90"/>
        </w:rPr>
        <w:t xml:space="preserve">Each school thus gets $1.1M in startup </w:t>
      </w:r>
      <w:r>
        <w:rPr>
          <w:spacing w:val="-2"/>
        </w:rPr>
        <w:t>grants.</w:t>
      </w:r>
    </w:p>
    <w:p>
      <w:pPr>
        <w:pStyle w:val="Heading1"/>
        <w:spacing w:lineRule="exact" w:line="314"/>
        <w:ind w:left="437" w:right="0"/>
        <w:rPr/>
      </w:pPr>
      <w:r>
        <w:rPr>
          <w:w w:val="85"/>
        </w:rPr>
        <w:t>Venture</w:t>
      </w:r>
      <w:r>
        <w:rPr>
          <w:spacing w:val="11"/>
        </w:rPr>
        <w:t xml:space="preserve"> </w:t>
      </w:r>
      <w:r>
        <w:rPr>
          <w:w w:val="85"/>
        </w:rPr>
        <w:t>Capital</w:t>
      </w:r>
      <w:r>
        <w:rPr>
          <w:spacing w:val="12"/>
        </w:rPr>
        <w:t xml:space="preserve"> </w:t>
      </w:r>
      <w:r>
        <w:rPr>
          <w:spacing w:val="-2"/>
          <w:w w:val="85"/>
        </w:rPr>
        <w:t>Funding</w:t>
      </w:r>
    </w:p>
    <w:p>
      <w:pPr>
        <w:pStyle w:val="BodyText"/>
        <w:spacing w:before="154" w:after="0"/>
        <w:ind w:left="797" w:right="0"/>
        <w:rPr/>
      </w:pPr>
      <w:r>
        <w:rPr>
          <w:w w:val="90"/>
        </w:rPr>
        <w:t>Rocketship</w:t>
      </w:r>
      <w:r>
        <w:rPr>
          <w:spacing w:val="-6"/>
        </w:rPr>
        <w:t xml:space="preserve"> </w:t>
      </w:r>
      <w:r>
        <w:rPr>
          <w:w w:val="90"/>
        </w:rPr>
        <w:t>has</w:t>
      </w:r>
      <w:r>
        <w:rPr>
          <w:spacing w:val="-5"/>
        </w:rPr>
        <w:t xml:space="preserve"> </w:t>
      </w:r>
      <w:r>
        <w:rPr>
          <w:w w:val="90"/>
        </w:rPr>
        <w:t>made</w:t>
      </w:r>
      <w:r>
        <w:rPr>
          <w:spacing w:val="-5"/>
        </w:rPr>
        <w:t xml:space="preserve"> </w:t>
      </w:r>
      <w:r>
        <w:rPr>
          <w:w w:val="90"/>
        </w:rPr>
        <w:t>extensive</w:t>
      </w:r>
      <w:r>
        <w:rPr>
          <w:spacing w:val="-5"/>
        </w:rPr>
        <w:t xml:space="preserve"> </w:t>
      </w:r>
      <w:r>
        <w:rPr>
          <w:w w:val="90"/>
        </w:rPr>
        <w:t>use</w:t>
      </w:r>
      <w:r>
        <w:rPr>
          <w:spacing w:val="-5"/>
        </w:rPr>
        <w:t xml:space="preserve"> </w:t>
      </w:r>
      <w:r>
        <w:rPr>
          <w:w w:val="90"/>
        </w:rPr>
        <w:t>of</w:t>
      </w:r>
      <w:r>
        <w:rPr>
          <w:spacing w:val="-5"/>
        </w:rPr>
        <w:t xml:space="preserve"> </w:t>
      </w:r>
      <w:r>
        <w:rPr>
          <w:w w:val="90"/>
        </w:rPr>
        <w:t>loans</w:t>
      </w:r>
      <w:r>
        <w:rPr>
          <w:spacing w:val="-5"/>
        </w:rPr>
        <w:t xml:space="preserve"> </w:t>
      </w:r>
      <w:r>
        <w:rPr>
          <w:w w:val="90"/>
        </w:rPr>
        <w:t>and</w:t>
      </w:r>
      <w:r>
        <w:rPr>
          <w:spacing w:val="-5"/>
        </w:rPr>
        <w:t xml:space="preserve"> </w:t>
      </w:r>
      <w:r>
        <w:rPr>
          <w:w w:val="90"/>
        </w:rPr>
        <w:t>grants</w:t>
      </w:r>
      <w:r>
        <w:rPr>
          <w:spacing w:val="-5"/>
        </w:rPr>
        <w:t xml:space="preserve"> </w:t>
      </w:r>
      <w:r>
        <w:rPr>
          <w:w w:val="90"/>
        </w:rPr>
        <w:t>from</w:t>
      </w:r>
      <w:r>
        <w:rPr>
          <w:spacing w:val="-6"/>
        </w:rPr>
        <w:t xml:space="preserve"> </w:t>
      </w:r>
      <w:r>
        <w:rPr>
          <w:w w:val="90"/>
        </w:rPr>
        <w:t>venture</w:t>
      </w:r>
      <w:r>
        <w:rPr>
          <w:spacing w:val="-5"/>
        </w:rPr>
        <w:t xml:space="preserve"> </w:t>
      </w:r>
      <w:r>
        <w:rPr>
          <w:w w:val="90"/>
        </w:rPr>
        <w:t>capital</w:t>
      </w:r>
      <w:r>
        <w:rPr>
          <w:spacing w:val="-5"/>
        </w:rPr>
        <w:t xml:space="preserve"> </w:t>
      </w:r>
      <w:r>
        <w:rPr>
          <w:spacing w:val="-2"/>
          <w:w w:val="90"/>
        </w:rPr>
        <w:t>funds.</w:t>
      </w:r>
    </w:p>
    <w:p>
      <w:pPr>
        <w:pStyle w:val="BodyText"/>
        <w:spacing w:lineRule="auto" w:line="352" w:before="155" w:after="0"/>
        <w:ind w:left="437" w:right="152"/>
        <w:rPr/>
      </w:pPr>
      <w:r>
        <w:rPr>
          <w:w w:val="90"/>
        </w:rPr>
        <w:t>Most of these loans were forgiven,</w:t>
      </w:r>
      <w:r>
        <w:rPr>
          <w:spacing w:val="-4"/>
          <w:w w:val="90"/>
        </w:rPr>
        <w:t xml:space="preserve"> </w:t>
      </w:r>
      <w:r>
        <w:rPr>
          <w:w w:val="90"/>
        </w:rPr>
        <w:t>in one way or another,</w:t>
      </w:r>
      <w:r>
        <w:rPr>
          <w:spacing w:val="-4"/>
          <w:w w:val="90"/>
        </w:rPr>
        <w:t xml:space="preserve"> </w:t>
      </w:r>
      <w:r>
        <w:rPr>
          <w:w w:val="90"/>
        </w:rPr>
        <w:t>turning them into grants.</w:t>
      </w:r>
      <w:r>
        <w:rPr/>
        <w:t xml:space="preserve"> </w:t>
      </w:r>
      <w:r>
        <w:rPr>
          <w:w w:val="90"/>
        </w:rPr>
        <w:t xml:space="preserve">To be </w:t>
      </w:r>
      <w:r>
        <w:rPr>
          <w:spacing w:val="-8"/>
        </w:rPr>
        <w:t>forgiven,</w:t>
      </w:r>
      <w:r>
        <w:rPr>
          <w:spacing w:val="-13"/>
        </w:rPr>
        <w:t xml:space="preserve"> </w:t>
      </w:r>
      <w:r>
        <w:rPr>
          <w:spacing w:val="-8"/>
        </w:rPr>
        <w:t xml:space="preserve">some benchmarks related to student outcomes need to have been met and </w:t>
      </w:r>
      <w:r>
        <w:rPr>
          <w:w w:val="90"/>
        </w:rPr>
        <w:t>almost always were.</w:t>
      </w:r>
      <w:r>
        <w:rPr/>
        <w:t xml:space="preserve"> </w:t>
      </w:r>
      <w:r>
        <w:rPr>
          <w:w w:val="90"/>
        </w:rPr>
        <w:t xml:space="preserve">The details are available in Rocketship’s annual audited financial </w:t>
      </w:r>
      <w:r>
        <w:rPr>
          <w:spacing w:val="-6"/>
        </w:rPr>
        <w:t>statements</w:t>
      </w:r>
      <w:r>
        <w:rPr>
          <w:spacing w:val="-9"/>
        </w:rPr>
        <w:t xml:space="preserve"> </w:t>
      </w:r>
      <w:r>
        <w:rPr>
          <w:spacing w:val="-6"/>
        </w:rPr>
        <w:t>and</w:t>
      </w:r>
      <w:r>
        <w:rPr>
          <w:spacing w:val="-9"/>
        </w:rPr>
        <w:t xml:space="preserve"> </w:t>
      </w:r>
      <w:r>
        <w:rPr>
          <w:spacing w:val="-6"/>
        </w:rPr>
        <w:t>are</w:t>
      </w:r>
      <w:r>
        <w:rPr>
          <w:spacing w:val="-9"/>
        </w:rPr>
        <w:t xml:space="preserve"> </w:t>
      </w:r>
      <w:r>
        <w:rPr>
          <w:spacing w:val="-6"/>
        </w:rPr>
        <w:t>summarized</w:t>
      </w:r>
      <w:r>
        <w:rPr>
          <w:spacing w:val="-9"/>
        </w:rPr>
        <w:t xml:space="preserve"> </w:t>
      </w:r>
      <w:r>
        <w:rPr>
          <w:spacing w:val="-6"/>
        </w:rPr>
        <w:t>in</w:t>
      </w:r>
      <w:r>
        <w:rPr>
          <w:spacing w:val="-9"/>
        </w:rPr>
        <w:t xml:space="preserve"> </w:t>
      </w:r>
      <w:r>
        <w:rPr>
          <w:spacing w:val="-6"/>
        </w:rPr>
        <w:t>this</w:t>
      </w:r>
      <w:r>
        <w:rPr>
          <w:spacing w:val="-9"/>
        </w:rPr>
        <w:t xml:space="preserve"> </w:t>
      </w:r>
      <w:r>
        <w:rPr>
          <w:spacing w:val="-6"/>
        </w:rPr>
        <w:t>dissertation’s</w:t>
      </w:r>
      <w:r>
        <w:rPr>
          <w:spacing w:val="-9"/>
        </w:rPr>
        <w:t xml:space="preserve"> </w:t>
      </w:r>
      <w:r>
        <w:rPr>
          <w:spacing w:val="-6"/>
        </w:rPr>
        <w:t>Data</w:t>
      </w:r>
      <w:r>
        <w:rPr>
          <w:spacing w:val="-9"/>
        </w:rPr>
        <w:t xml:space="preserve"> </w:t>
      </w:r>
      <w:r>
        <w:rPr>
          <w:spacing w:val="-6"/>
        </w:rPr>
        <w:t>Dashboard.</w:t>
      </w:r>
    </w:p>
    <w:p>
      <w:pPr>
        <w:pStyle w:val="BodyText"/>
        <w:spacing w:before="181" w:after="0"/>
        <w:rPr>
          <w:sz w:val="20"/>
        </w:rPr>
      </w:pPr>
      <w:r>
        <w:rPr>
          <w:sz w:val="20"/>
        </w:rPr>
        <mc:AlternateContent>
          <mc:Choice Requires="wps">
            <w:drawing>
              <wp:anchor behindDoc="1" distT="0" distB="0" distL="0" distR="0" simplePos="0" locked="0" layoutInCell="0" allowOverlap="1" relativeHeight="152">
                <wp:simplePos x="0" y="0"/>
                <wp:positionH relativeFrom="page">
                  <wp:posOffset>1369695</wp:posOffset>
                </wp:positionH>
                <wp:positionV relativeFrom="paragraph">
                  <wp:posOffset>302260</wp:posOffset>
                </wp:positionV>
                <wp:extent cx="2191385" cy="1270"/>
                <wp:effectExtent l="0" t="2540" r="0" b="1270"/>
                <wp:wrapTopAndBottom/>
                <wp:docPr id="294" name="Graphic 98"/>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sectPr>
          <w:footerReference w:type="even" r:id="rId330"/>
          <w:footerReference w:type="default" r:id="rId331"/>
          <w:footerReference w:type="first" r:id="rId332"/>
          <w:type w:val="nextPage"/>
          <w:pgSz w:w="12240" w:h="15840"/>
          <w:pgMar w:left="1720" w:right="1300" w:gutter="0" w:header="0" w:top="1360" w:footer="1366" w:bottom="1600"/>
          <w:pgNumType w:fmt="decimal"/>
          <w:formProt w:val="false"/>
          <w:textDirection w:val="lrTb"/>
          <w:docGrid w:type="default" w:linePitch="100" w:charSpace="4096"/>
        </w:sectPr>
        <w:pStyle w:val="Normal"/>
        <w:spacing w:lineRule="auto" w:line="312" w:before="123" w:after="0"/>
        <w:ind w:firstLine="294" w:left="437" w:right="152"/>
        <w:jc w:val="left"/>
        <w:rPr>
          <w:rFonts w:ascii="Courier New" w:hAnsi="Courier New"/>
          <w:sz w:val="16"/>
        </w:rPr>
      </w:pPr>
      <w:r>
        <w:rPr>
          <w:spacing w:val="-2"/>
          <w:position w:val="7"/>
          <w:sz w:val="14"/>
        </w:rPr>
        <w:t>72</w:t>
      </w:r>
      <w:hyperlink r:id="rId328">
        <w:bookmarkStart w:id="231" w:name="_bookmark174"/>
        <w:bookmarkEnd w:id="231"/>
        <w:r>
          <w:rPr>
            <w:rStyle w:val="ListLabel217"/>
            <w:rFonts w:ascii="Courier New" w:hAnsi="Courier New"/>
            <w:spacing w:val="-2"/>
            <w:sz w:val="16"/>
          </w:rPr>
          <w:t>https://docs.google.com/spreadsheets/d/1c4akEKFj9bmVfLFQwi7ewMifSjRbrw5xpjh_UjO4oYY/</w:t>
        </w:r>
      </w:hyperlink>
      <w:r>
        <w:rPr>
          <w:rFonts w:ascii="Courier New" w:hAnsi="Courier New"/>
          <w:spacing w:val="-2"/>
          <w:sz w:val="16"/>
        </w:rPr>
        <w:t xml:space="preserve"> </w:t>
      </w:r>
      <w:hyperlink r:id="rId329">
        <w:r>
          <w:rPr>
            <w:rStyle w:val="ListLabel217"/>
            <w:rFonts w:ascii="Courier New" w:hAnsi="Courier New"/>
            <w:spacing w:val="-2"/>
            <w:sz w:val="16"/>
          </w:rPr>
          <w:t>edit?usp=view</w:t>
        </w:r>
      </w:hyperlink>
    </w:p>
    <w:p>
      <w:pPr>
        <w:pStyle w:val="BodyText"/>
        <w:rPr>
          <w:rFonts w:ascii="Courier New" w:hAnsi="Courier New"/>
          <w:sz w:val="20"/>
        </w:rPr>
      </w:pPr>
      <w:r>
        <w:rPr>
          <w:rFonts w:ascii="Courier New" w:hAnsi="Courier New"/>
          <w:sz w:val="20"/>
        </w:rPr>
      </w:r>
    </w:p>
    <w:p>
      <w:pPr>
        <w:pStyle w:val="BodyText"/>
        <w:spacing w:before="1" w:after="0"/>
        <w:rPr>
          <w:rFonts w:ascii="Courier New" w:hAnsi="Courier New"/>
          <w:sz w:val="20"/>
        </w:rPr>
      </w:pPr>
      <w:r>
        <w:rPr>
          <w:rFonts w:ascii="Courier New" w:hAnsi="Courier New"/>
          <w:sz w:val="20"/>
        </w:rPr>
      </w:r>
    </w:p>
    <w:p>
      <w:pPr>
        <w:pStyle w:val="Normal"/>
        <w:spacing w:before="0" w:after="0"/>
        <w:ind w:hanging="0" w:left="437" w:right="0"/>
        <w:jc w:val="left"/>
        <w:rPr>
          <w:b/>
          <w:sz w:val="20"/>
        </w:rPr>
      </w:pPr>
      <w:bookmarkStart w:id="232" w:name="_bookmark175"/>
      <w:bookmarkEnd w:id="232"/>
      <w:r>
        <w:rPr>
          <w:b/>
          <w:w w:val="85"/>
          <w:sz w:val="20"/>
        </w:rPr>
        <w:t>Table</w:t>
      </w:r>
      <w:r>
        <w:rPr>
          <w:b/>
          <w:spacing w:val="-7"/>
          <w:w w:val="85"/>
          <w:sz w:val="20"/>
        </w:rPr>
        <w:t xml:space="preserve"> </w:t>
      </w:r>
      <w:r>
        <w:rPr>
          <w:b/>
          <w:spacing w:val="-10"/>
          <w:sz w:val="20"/>
        </w:rPr>
        <w:t>9</w:t>
      </w:r>
    </w:p>
    <w:p>
      <w:pPr>
        <w:pStyle w:val="Normal"/>
        <w:spacing w:before="1" w:after="0"/>
        <w:ind w:hanging="0" w:left="437" w:right="0"/>
        <w:jc w:val="left"/>
        <w:rPr>
          <w:rFonts w:ascii="Cambria" w:hAnsi="Cambria"/>
          <w:i/>
          <w:i/>
          <w:sz w:val="24"/>
        </w:rPr>
      </w:pPr>
      <w:r>
        <w:rPr>
          <w:rFonts w:ascii="Cambria" w:hAnsi="Cambria"/>
          <w:i/>
          <w:w w:val="85"/>
          <w:sz w:val="24"/>
        </w:rPr>
        <w:t>Rocketship</w:t>
      </w:r>
      <w:r>
        <w:rPr>
          <w:rFonts w:ascii="Cambria" w:hAnsi="Cambria"/>
          <w:i/>
          <w:spacing w:val="-6"/>
          <w:sz w:val="24"/>
        </w:rPr>
        <w:t xml:space="preserve"> </w:t>
      </w:r>
      <w:r>
        <w:rPr>
          <w:rFonts w:ascii="Cambria" w:hAnsi="Cambria"/>
          <w:i/>
          <w:spacing w:val="-4"/>
          <w:sz w:val="24"/>
        </w:rPr>
        <w:t>Bonds</w:t>
      </w:r>
    </w:p>
    <w:p>
      <w:pPr>
        <w:pStyle w:val="BodyText"/>
        <w:rPr>
          <w:rFonts w:ascii="Cambria" w:hAnsi="Cambria"/>
          <w:i/>
          <w:i/>
          <w:sz w:val="16"/>
        </w:rPr>
      </w:pPr>
      <w:r>
        <w:rPr>
          <w:rFonts w:ascii="Cambria" w:hAnsi="Cambria"/>
          <w:i/>
          <w:sz w:val="16"/>
        </w:rPr>
      </w:r>
    </w:p>
    <w:tbl>
      <w:tblPr>
        <w:tblW w:w="8629" w:type="dxa"/>
        <w:jc w:val="left"/>
        <w:tblInd w:w="444" w:type="dxa"/>
        <w:tblLayout w:type="fixed"/>
        <w:tblCellMar>
          <w:top w:w="0" w:type="dxa"/>
          <w:left w:w="0" w:type="dxa"/>
          <w:bottom w:w="0" w:type="dxa"/>
          <w:right w:w="0" w:type="dxa"/>
        </w:tblCellMar>
        <w:tblLook w:val="01e0"/>
      </w:tblPr>
      <w:tblGrid>
        <w:gridCol w:w="1775"/>
        <w:gridCol w:w="1271"/>
        <w:gridCol w:w="1498"/>
        <w:gridCol w:w="4084"/>
      </w:tblGrid>
      <w:tr>
        <w:trPr>
          <w:trHeight w:val="395" w:hRule="atLeast"/>
        </w:trPr>
        <w:tc>
          <w:tcPr>
            <w:tcW w:w="1775" w:type="dxa"/>
            <w:tcBorders>
              <w:top w:val="single" w:sz="8" w:space="0" w:color="000000"/>
              <w:bottom w:val="single" w:sz="6" w:space="0" w:color="000000"/>
            </w:tcBorders>
          </w:tcPr>
          <w:p>
            <w:pPr>
              <w:pStyle w:val="TableParagraph"/>
              <w:spacing w:before="17" w:after="0"/>
              <w:ind w:left="119" w:right="0"/>
              <w:rPr>
                <w:rFonts w:ascii="Palatino Linotype" w:hAnsi="Palatino Linotype"/>
                <w:sz w:val="24"/>
              </w:rPr>
            </w:pPr>
            <w:r>
              <w:rPr>
                <w:rFonts w:ascii="Palatino Linotype" w:hAnsi="Palatino Linotype"/>
                <w:spacing w:val="-4"/>
                <w:sz w:val="24"/>
              </w:rPr>
              <w:t>Name</w:t>
            </w:r>
          </w:p>
        </w:tc>
        <w:tc>
          <w:tcPr>
            <w:tcW w:w="1271" w:type="dxa"/>
            <w:tcBorders>
              <w:top w:val="single" w:sz="8" w:space="0" w:color="000000"/>
              <w:bottom w:val="single" w:sz="6" w:space="0" w:color="000000"/>
            </w:tcBorders>
          </w:tcPr>
          <w:p>
            <w:pPr>
              <w:pStyle w:val="TableParagraph"/>
              <w:spacing w:before="17" w:after="0"/>
              <w:ind w:left="0" w:right="117"/>
              <w:jc w:val="right"/>
              <w:rPr>
                <w:rFonts w:ascii="Palatino Linotype" w:hAnsi="Palatino Linotype"/>
                <w:sz w:val="24"/>
              </w:rPr>
            </w:pPr>
            <w:r>
              <w:rPr>
                <w:rFonts w:ascii="Palatino Linotype" w:hAnsi="Palatino Linotype"/>
                <w:spacing w:val="-2"/>
                <w:sz w:val="24"/>
              </w:rPr>
              <w:t>Amount</w:t>
            </w:r>
          </w:p>
        </w:tc>
        <w:tc>
          <w:tcPr>
            <w:tcW w:w="1498" w:type="dxa"/>
            <w:tcBorders>
              <w:top w:val="single" w:sz="8" w:space="0" w:color="000000"/>
              <w:bottom w:val="single" w:sz="6" w:space="0" w:color="000000"/>
            </w:tcBorders>
          </w:tcPr>
          <w:p>
            <w:pPr>
              <w:pStyle w:val="TableParagraph"/>
              <w:spacing w:before="17" w:after="0"/>
              <w:ind w:left="119" w:right="0"/>
              <w:rPr>
                <w:rFonts w:ascii="Palatino Linotype" w:hAnsi="Palatino Linotype"/>
                <w:sz w:val="24"/>
              </w:rPr>
            </w:pPr>
            <w:r>
              <w:rPr>
                <w:rFonts w:ascii="Palatino Linotype" w:hAnsi="Palatino Linotype"/>
                <w:spacing w:val="-6"/>
                <w:sz w:val="24"/>
              </w:rPr>
              <w:t>Interest</w:t>
            </w:r>
            <w:r>
              <w:rPr>
                <w:rFonts w:ascii="Palatino Linotype" w:hAnsi="Palatino Linotype"/>
                <w:spacing w:val="-3"/>
                <w:sz w:val="24"/>
              </w:rPr>
              <w:t xml:space="preserve"> </w:t>
            </w:r>
            <w:r>
              <w:rPr>
                <w:rFonts w:ascii="Palatino Linotype" w:hAnsi="Palatino Linotype"/>
                <w:spacing w:val="-4"/>
                <w:sz w:val="24"/>
              </w:rPr>
              <w:t>Rate</w:t>
            </w:r>
          </w:p>
        </w:tc>
        <w:tc>
          <w:tcPr>
            <w:tcW w:w="4084" w:type="dxa"/>
            <w:tcBorders>
              <w:top w:val="single" w:sz="8" w:space="0" w:color="000000"/>
              <w:bottom w:val="single" w:sz="6" w:space="0" w:color="000000"/>
            </w:tcBorders>
          </w:tcPr>
          <w:p>
            <w:pPr>
              <w:pStyle w:val="TableParagraph"/>
              <w:spacing w:before="17" w:after="0"/>
              <w:ind w:left="118" w:right="0"/>
              <w:rPr>
                <w:rFonts w:ascii="Palatino Linotype" w:hAnsi="Palatino Linotype"/>
                <w:sz w:val="24"/>
              </w:rPr>
            </w:pPr>
            <w:r>
              <w:rPr>
                <w:rFonts w:ascii="Palatino Linotype" w:hAnsi="Palatino Linotype"/>
                <w:w w:val="90"/>
                <w:sz w:val="24"/>
              </w:rPr>
              <w:t>Due</w:t>
            </w:r>
            <w:r>
              <w:rPr>
                <w:rFonts w:ascii="Palatino Linotype" w:hAnsi="Palatino Linotype"/>
                <w:spacing w:val="-7"/>
                <w:w w:val="90"/>
                <w:sz w:val="24"/>
              </w:rPr>
              <w:t xml:space="preserve"> </w:t>
            </w:r>
            <w:r>
              <w:rPr>
                <w:rFonts w:ascii="Palatino Linotype" w:hAnsi="Palatino Linotype"/>
                <w:spacing w:val="-4"/>
                <w:sz w:val="24"/>
              </w:rPr>
              <w:t>Date</w:t>
            </w:r>
          </w:p>
        </w:tc>
      </w:tr>
      <w:tr>
        <w:trPr>
          <w:trHeight w:val="331" w:hRule="atLeast"/>
        </w:trPr>
        <w:tc>
          <w:tcPr>
            <w:tcW w:w="1775"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2011A</w:t>
            </w:r>
          </w:p>
        </w:tc>
        <w:tc>
          <w:tcPr>
            <w:tcW w:w="1271" w:type="dxa"/>
            <w:tcBorders>
              <w:top w:val="single" w:sz="6" w:space="0" w:color="000000"/>
            </w:tcBorders>
          </w:tcPr>
          <w:p>
            <w:pPr>
              <w:pStyle w:val="TableParagraph"/>
              <w:spacing w:lineRule="exact" w:line="296" w:before="15" w:after="0"/>
              <w:ind w:left="0" w:right="117"/>
              <w:jc w:val="right"/>
              <w:rPr>
                <w:rFonts w:ascii="Palatino Linotype" w:hAnsi="Palatino Linotype"/>
                <w:sz w:val="24"/>
              </w:rPr>
            </w:pPr>
            <w:r>
              <w:rPr>
                <w:rFonts w:ascii="Palatino Linotype" w:hAnsi="Palatino Linotype"/>
                <w:spacing w:val="-2"/>
                <w:sz w:val="24"/>
              </w:rPr>
              <w:t>$9.600M</w:t>
            </w:r>
          </w:p>
        </w:tc>
        <w:tc>
          <w:tcPr>
            <w:tcW w:w="1498"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2"/>
                <w:sz w:val="24"/>
              </w:rPr>
              <w:t>8.5%–9%</w:t>
            </w:r>
          </w:p>
        </w:tc>
        <w:tc>
          <w:tcPr>
            <w:tcW w:w="4084" w:type="dxa"/>
            <w:tcBorders>
              <w:top w:val="single" w:sz="6" w:space="0" w:color="000000"/>
            </w:tcBorders>
          </w:tcPr>
          <w:p>
            <w:pPr>
              <w:pStyle w:val="TableParagraph"/>
              <w:spacing w:lineRule="exact" w:line="296" w:before="15" w:after="0"/>
              <w:ind w:left="118" w:right="0"/>
              <w:rPr>
                <w:rFonts w:ascii="Palatino Linotype" w:hAnsi="Palatino Linotype"/>
                <w:sz w:val="24"/>
              </w:rPr>
            </w:pPr>
            <w:r>
              <w:rPr>
                <w:rFonts w:ascii="Palatino Linotype" w:hAnsi="Palatino Linotype"/>
                <w:w w:val="90"/>
                <w:sz w:val="24"/>
              </w:rPr>
              <w:t>Dec</w:t>
            </w:r>
            <w:r>
              <w:rPr>
                <w:rFonts w:ascii="Palatino Linotype" w:hAnsi="Palatino Linotype"/>
                <w:spacing w:val="-5"/>
                <w:sz w:val="24"/>
              </w:rPr>
              <w:t xml:space="preserve"> </w:t>
            </w:r>
            <w:r>
              <w:rPr>
                <w:rFonts w:ascii="Palatino Linotype" w:hAnsi="Palatino Linotype"/>
                <w:spacing w:val="-4"/>
                <w:sz w:val="24"/>
              </w:rPr>
              <w:t>2041</w:t>
            </w:r>
          </w:p>
        </w:tc>
      </w:tr>
      <w:tr>
        <w:trPr>
          <w:trHeight w:val="433" w:hRule="atLeast"/>
        </w:trPr>
        <w:tc>
          <w:tcPr>
            <w:tcW w:w="1775" w:type="dxa"/>
            <w:tcBorders/>
          </w:tcPr>
          <w:p>
            <w:pPr>
              <w:pStyle w:val="TableParagraph"/>
              <w:spacing w:lineRule="exact" w:line="297"/>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2011B</w:t>
            </w:r>
          </w:p>
        </w:tc>
        <w:tc>
          <w:tcPr>
            <w:tcW w:w="1271" w:type="dxa"/>
            <w:tcBorders/>
          </w:tcPr>
          <w:p>
            <w:pPr>
              <w:pStyle w:val="TableParagraph"/>
              <w:spacing w:lineRule="exact" w:line="297"/>
              <w:ind w:left="0" w:right="117"/>
              <w:jc w:val="right"/>
              <w:rPr>
                <w:rFonts w:ascii="Palatino Linotype" w:hAnsi="Palatino Linotype"/>
                <w:sz w:val="24"/>
              </w:rPr>
            </w:pPr>
            <w:r>
              <w:rPr>
                <w:rFonts w:ascii="Palatino Linotype" w:hAnsi="Palatino Linotype"/>
                <w:spacing w:val="-2"/>
                <w:sz w:val="24"/>
              </w:rPr>
              <w:t>$0.515M</w:t>
            </w:r>
          </w:p>
        </w:tc>
        <w:tc>
          <w:tcPr>
            <w:tcW w:w="1498" w:type="dxa"/>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8.5%–9%</w:t>
            </w:r>
          </w:p>
        </w:tc>
        <w:tc>
          <w:tcPr>
            <w:tcW w:w="4084" w:type="dxa"/>
            <w:tcBorders/>
          </w:tcPr>
          <w:p>
            <w:pPr>
              <w:pStyle w:val="TableParagraph"/>
              <w:spacing w:lineRule="exact" w:line="297"/>
              <w:ind w:left="118" w:right="0"/>
              <w:rPr>
                <w:rFonts w:ascii="Palatino Linotype" w:hAnsi="Palatino Linotype"/>
                <w:sz w:val="24"/>
              </w:rPr>
            </w:pPr>
            <w:r>
              <w:rPr>
                <w:rFonts w:ascii="Palatino Linotype" w:hAnsi="Palatino Linotype"/>
                <w:w w:val="90"/>
                <w:sz w:val="24"/>
              </w:rPr>
              <w:t>Dec</w:t>
            </w:r>
            <w:r>
              <w:rPr>
                <w:rFonts w:ascii="Palatino Linotype" w:hAnsi="Palatino Linotype"/>
                <w:spacing w:val="-5"/>
                <w:sz w:val="24"/>
              </w:rPr>
              <w:t xml:space="preserve"> </w:t>
            </w:r>
            <w:r>
              <w:rPr>
                <w:rFonts w:ascii="Palatino Linotype" w:hAnsi="Palatino Linotype"/>
                <w:spacing w:val="-4"/>
                <w:sz w:val="24"/>
              </w:rPr>
              <w:t>2018</w:t>
            </w:r>
          </w:p>
        </w:tc>
      </w:tr>
      <w:tr>
        <w:trPr>
          <w:trHeight w:val="433" w:hRule="atLeast"/>
        </w:trPr>
        <w:tc>
          <w:tcPr>
            <w:tcW w:w="1775"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2012A</w:t>
            </w:r>
          </w:p>
        </w:tc>
        <w:tc>
          <w:tcPr>
            <w:tcW w:w="1271" w:type="dxa"/>
            <w:tcBorders/>
          </w:tcPr>
          <w:p>
            <w:pPr>
              <w:pStyle w:val="TableParagraph"/>
              <w:spacing w:lineRule="exact" w:line="296" w:before="117" w:after="0"/>
              <w:ind w:left="0" w:right="117"/>
              <w:jc w:val="right"/>
              <w:rPr>
                <w:rFonts w:ascii="Palatino Linotype" w:hAnsi="Palatino Linotype"/>
                <w:sz w:val="24"/>
              </w:rPr>
            </w:pPr>
            <w:r>
              <w:rPr>
                <w:rFonts w:ascii="Palatino Linotype" w:hAnsi="Palatino Linotype"/>
                <w:spacing w:val="-2"/>
                <w:sz w:val="24"/>
              </w:rPr>
              <w:t>$9.105M</w:t>
            </w:r>
          </w:p>
        </w:tc>
        <w:tc>
          <w:tcPr>
            <w:tcW w:w="1498"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2"/>
                <w:sz w:val="24"/>
              </w:rPr>
              <w:t>6.25%</w:t>
            </w:r>
          </w:p>
        </w:tc>
        <w:tc>
          <w:tcPr>
            <w:tcW w:w="4084" w:type="dxa"/>
            <w:tcBorders/>
          </w:tcPr>
          <w:p>
            <w:pPr>
              <w:pStyle w:val="TableParagraph"/>
              <w:spacing w:lineRule="exact" w:line="296" w:before="117" w:after="0"/>
              <w:ind w:left="118" w:right="0"/>
              <w:rPr>
                <w:rFonts w:ascii="Palatino Linotype" w:hAnsi="Palatino Linotype"/>
                <w:sz w:val="24"/>
              </w:rPr>
            </w:pPr>
            <w:r>
              <w:rPr>
                <w:rFonts w:ascii="Palatino Linotype" w:hAnsi="Palatino Linotype"/>
                <w:w w:val="90"/>
                <w:sz w:val="24"/>
              </w:rPr>
              <w:t>Jun</w:t>
            </w:r>
            <w:r>
              <w:rPr>
                <w:rFonts w:ascii="Palatino Linotype" w:hAnsi="Palatino Linotype"/>
                <w:spacing w:val="-7"/>
                <w:w w:val="90"/>
                <w:sz w:val="24"/>
              </w:rPr>
              <w:t xml:space="preserve"> </w:t>
            </w:r>
            <w:r>
              <w:rPr>
                <w:rFonts w:ascii="Palatino Linotype" w:hAnsi="Palatino Linotype"/>
                <w:spacing w:val="-4"/>
                <w:w w:val="95"/>
                <w:sz w:val="24"/>
              </w:rPr>
              <w:t>2042</w:t>
            </w:r>
          </w:p>
        </w:tc>
      </w:tr>
      <w:tr>
        <w:trPr>
          <w:trHeight w:val="433" w:hRule="atLeast"/>
        </w:trPr>
        <w:tc>
          <w:tcPr>
            <w:tcW w:w="1775" w:type="dxa"/>
            <w:tcBorders/>
          </w:tcPr>
          <w:p>
            <w:pPr>
              <w:pStyle w:val="TableParagraph"/>
              <w:spacing w:lineRule="exact" w:line="297"/>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2012B</w:t>
            </w:r>
          </w:p>
        </w:tc>
        <w:tc>
          <w:tcPr>
            <w:tcW w:w="1271" w:type="dxa"/>
            <w:tcBorders/>
          </w:tcPr>
          <w:p>
            <w:pPr>
              <w:pStyle w:val="TableParagraph"/>
              <w:spacing w:lineRule="exact" w:line="297"/>
              <w:ind w:left="0" w:right="117"/>
              <w:jc w:val="right"/>
              <w:rPr>
                <w:rFonts w:ascii="Palatino Linotype" w:hAnsi="Palatino Linotype"/>
                <w:sz w:val="24"/>
              </w:rPr>
            </w:pPr>
            <w:r>
              <w:rPr>
                <w:rFonts w:ascii="Palatino Linotype" w:hAnsi="Palatino Linotype"/>
                <w:spacing w:val="-2"/>
                <w:sz w:val="24"/>
              </w:rPr>
              <w:t>$0.355M</w:t>
            </w:r>
          </w:p>
        </w:tc>
        <w:tc>
          <w:tcPr>
            <w:tcW w:w="1498" w:type="dxa"/>
            <w:tcBorders/>
          </w:tcPr>
          <w:p>
            <w:pPr>
              <w:pStyle w:val="TableParagraph"/>
              <w:spacing w:lineRule="exact" w:line="297"/>
              <w:ind w:left="119" w:right="0"/>
              <w:rPr>
                <w:rFonts w:ascii="Palatino Linotype" w:hAnsi="Palatino Linotype"/>
                <w:sz w:val="24"/>
              </w:rPr>
            </w:pPr>
            <w:r>
              <w:rPr>
                <w:rFonts w:ascii="Palatino Linotype" w:hAnsi="Palatino Linotype"/>
                <w:spacing w:val="-4"/>
                <w:sz w:val="24"/>
              </w:rPr>
              <w:t>8.5%</w:t>
            </w:r>
          </w:p>
        </w:tc>
        <w:tc>
          <w:tcPr>
            <w:tcW w:w="4084" w:type="dxa"/>
            <w:tcBorders/>
          </w:tcPr>
          <w:p>
            <w:pPr>
              <w:pStyle w:val="TableParagraph"/>
              <w:spacing w:lineRule="exact" w:line="297"/>
              <w:ind w:left="118" w:right="0"/>
              <w:rPr>
                <w:rFonts w:ascii="Palatino Linotype" w:hAnsi="Palatino Linotype"/>
                <w:sz w:val="24"/>
              </w:rPr>
            </w:pPr>
            <w:r>
              <w:rPr>
                <w:rFonts w:ascii="Palatino Linotype" w:hAnsi="Palatino Linotype"/>
                <w:w w:val="90"/>
                <w:sz w:val="24"/>
              </w:rPr>
              <w:t>Jun</w:t>
            </w:r>
            <w:r>
              <w:rPr>
                <w:rFonts w:ascii="Palatino Linotype" w:hAnsi="Palatino Linotype"/>
                <w:spacing w:val="-7"/>
                <w:w w:val="90"/>
                <w:sz w:val="24"/>
              </w:rPr>
              <w:t xml:space="preserve"> </w:t>
            </w:r>
            <w:r>
              <w:rPr>
                <w:rFonts w:ascii="Palatino Linotype" w:hAnsi="Palatino Linotype"/>
                <w:spacing w:val="-4"/>
                <w:w w:val="95"/>
                <w:sz w:val="24"/>
              </w:rPr>
              <w:t>2016</w:t>
            </w:r>
          </w:p>
        </w:tc>
      </w:tr>
      <w:tr>
        <w:trPr>
          <w:trHeight w:val="433" w:hRule="atLeast"/>
        </w:trPr>
        <w:tc>
          <w:tcPr>
            <w:tcW w:w="1775"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2014A</w:t>
            </w:r>
          </w:p>
        </w:tc>
        <w:tc>
          <w:tcPr>
            <w:tcW w:w="1271" w:type="dxa"/>
            <w:tcBorders/>
          </w:tcPr>
          <w:p>
            <w:pPr>
              <w:pStyle w:val="TableParagraph"/>
              <w:spacing w:lineRule="exact" w:line="296" w:before="117" w:after="0"/>
              <w:ind w:left="0" w:right="117"/>
              <w:jc w:val="right"/>
              <w:rPr>
                <w:rFonts w:ascii="Palatino Linotype" w:hAnsi="Palatino Linotype"/>
                <w:sz w:val="24"/>
              </w:rPr>
            </w:pPr>
            <w:r>
              <w:rPr>
                <w:rFonts w:ascii="Palatino Linotype" w:hAnsi="Palatino Linotype"/>
                <w:spacing w:val="-2"/>
                <w:sz w:val="24"/>
              </w:rPr>
              <w:t>$31.935M</w:t>
            </w:r>
          </w:p>
        </w:tc>
        <w:tc>
          <w:tcPr>
            <w:tcW w:w="1498"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2"/>
                <w:sz w:val="24"/>
              </w:rPr>
              <w:t>6.00%–7.25%</w:t>
            </w:r>
          </w:p>
        </w:tc>
        <w:tc>
          <w:tcPr>
            <w:tcW w:w="4084" w:type="dxa"/>
            <w:tcBorders/>
          </w:tcPr>
          <w:p>
            <w:pPr>
              <w:pStyle w:val="TableParagraph"/>
              <w:spacing w:lineRule="exact" w:line="296" w:before="117" w:after="0"/>
              <w:ind w:left="118" w:right="0"/>
              <w:rPr>
                <w:rFonts w:ascii="Palatino Linotype" w:hAnsi="Palatino Linotype"/>
                <w:sz w:val="24"/>
              </w:rPr>
            </w:pPr>
            <w:r>
              <w:rPr>
                <w:rFonts w:ascii="Palatino Linotype" w:hAnsi="Palatino Linotype"/>
                <w:w w:val="90"/>
                <w:sz w:val="24"/>
              </w:rPr>
              <w:t>Jun</w:t>
            </w:r>
            <w:r>
              <w:rPr>
                <w:rFonts w:ascii="Palatino Linotype" w:hAnsi="Palatino Linotype"/>
                <w:spacing w:val="-7"/>
                <w:w w:val="90"/>
                <w:sz w:val="24"/>
              </w:rPr>
              <w:t xml:space="preserve"> </w:t>
            </w:r>
            <w:r>
              <w:rPr>
                <w:rFonts w:ascii="Palatino Linotype" w:hAnsi="Palatino Linotype"/>
                <w:spacing w:val="-2"/>
                <w:sz w:val="24"/>
              </w:rPr>
              <w:t>2018,24,35</w:t>
            </w:r>
          </w:p>
        </w:tc>
      </w:tr>
      <w:tr>
        <w:trPr>
          <w:trHeight w:val="433" w:hRule="atLeast"/>
        </w:trPr>
        <w:tc>
          <w:tcPr>
            <w:tcW w:w="1775" w:type="dxa"/>
            <w:tcBorders/>
          </w:tcPr>
          <w:p>
            <w:pPr>
              <w:pStyle w:val="TableParagraph"/>
              <w:spacing w:lineRule="exact" w:line="297"/>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2014B</w:t>
            </w:r>
          </w:p>
        </w:tc>
        <w:tc>
          <w:tcPr>
            <w:tcW w:w="1271" w:type="dxa"/>
            <w:tcBorders/>
          </w:tcPr>
          <w:p>
            <w:pPr>
              <w:pStyle w:val="TableParagraph"/>
              <w:spacing w:lineRule="exact" w:line="297"/>
              <w:ind w:left="0" w:right="117"/>
              <w:jc w:val="right"/>
              <w:rPr>
                <w:rFonts w:ascii="Palatino Linotype" w:hAnsi="Palatino Linotype"/>
                <w:sz w:val="24"/>
              </w:rPr>
            </w:pPr>
            <w:r>
              <w:rPr>
                <w:rFonts w:ascii="Palatino Linotype" w:hAnsi="Palatino Linotype"/>
                <w:spacing w:val="-2"/>
                <w:sz w:val="24"/>
              </w:rPr>
              <w:t>$0.920M</w:t>
            </w:r>
          </w:p>
        </w:tc>
        <w:tc>
          <w:tcPr>
            <w:tcW w:w="1498" w:type="dxa"/>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6.00%–7.25%</w:t>
            </w:r>
          </w:p>
        </w:tc>
        <w:tc>
          <w:tcPr>
            <w:tcW w:w="4084" w:type="dxa"/>
            <w:tcBorders/>
          </w:tcPr>
          <w:p>
            <w:pPr>
              <w:pStyle w:val="TableParagraph"/>
              <w:spacing w:lineRule="exact" w:line="297"/>
              <w:ind w:left="118" w:right="0"/>
              <w:rPr>
                <w:rFonts w:ascii="Palatino Linotype" w:hAnsi="Palatino Linotype"/>
                <w:sz w:val="24"/>
              </w:rPr>
            </w:pPr>
            <w:r>
              <w:rPr>
                <w:rFonts w:ascii="Palatino Linotype" w:hAnsi="Palatino Linotype"/>
                <w:w w:val="90"/>
                <w:sz w:val="24"/>
              </w:rPr>
              <w:t>Jun</w:t>
            </w:r>
            <w:r>
              <w:rPr>
                <w:rFonts w:ascii="Palatino Linotype" w:hAnsi="Palatino Linotype"/>
                <w:spacing w:val="-7"/>
                <w:w w:val="90"/>
                <w:sz w:val="24"/>
              </w:rPr>
              <w:t xml:space="preserve"> </w:t>
            </w:r>
            <w:r>
              <w:rPr>
                <w:rFonts w:ascii="Palatino Linotype" w:hAnsi="Palatino Linotype"/>
                <w:spacing w:val="-4"/>
                <w:w w:val="95"/>
                <w:sz w:val="24"/>
              </w:rPr>
              <w:t>2016</w:t>
            </w:r>
          </w:p>
        </w:tc>
      </w:tr>
      <w:tr>
        <w:trPr>
          <w:trHeight w:val="433" w:hRule="atLeast"/>
        </w:trPr>
        <w:tc>
          <w:tcPr>
            <w:tcW w:w="1775"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2015A</w:t>
            </w:r>
          </w:p>
        </w:tc>
        <w:tc>
          <w:tcPr>
            <w:tcW w:w="1271" w:type="dxa"/>
            <w:tcBorders/>
          </w:tcPr>
          <w:p>
            <w:pPr>
              <w:pStyle w:val="TableParagraph"/>
              <w:spacing w:lineRule="exact" w:line="296" w:before="117" w:after="0"/>
              <w:ind w:left="0" w:right="117"/>
              <w:jc w:val="right"/>
              <w:rPr>
                <w:rFonts w:ascii="Palatino Linotype" w:hAnsi="Palatino Linotype"/>
                <w:sz w:val="24"/>
              </w:rPr>
            </w:pPr>
            <w:r>
              <w:rPr>
                <w:rFonts w:ascii="Palatino Linotype" w:hAnsi="Palatino Linotype"/>
                <w:spacing w:val="-2"/>
                <w:sz w:val="24"/>
              </w:rPr>
              <w:t>$6.135M</w:t>
            </w:r>
          </w:p>
        </w:tc>
        <w:tc>
          <w:tcPr>
            <w:tcW w:w="1498"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2"/>
                <w:sz w:val="24"/>
              </w:rPr>
              <w:t>4.25%</w:t>
            </w:r>
          </w:p>
        </w:tc>
        <w:tc>
          <w:tcPr>
            <w:tcW w:w="4084" w:type="dxa"/>
            <w:tcBorders/>
          </w:tcPr>
          <w:p>
            <w:pPr>
              <w:pStyle w:val="TableParagraph"/>
              <w:spacing w:lineRule="exact" w:line="296" w:before="117" w:after="0"/>
              <w:ind w:left="118" w:right="0"/>
              <w:rPr>
                <w:rFonts w:ascii="Palatino Linotype" w:hAnsi="Palatino Linotype"/>
                <w:sz w:val="24"/>
              </w:rPr>
            </w:pPr>
            <w:r>
              <w:rPr>
                <w:rFonts w:ascii="Palatino Linotype" w:hAnsi="Palatino Linotype"/>
                <w:w w:val="90"/>
                <w:sz w:val="24"/>
              </w:rPr>
              <w:t>Mar</w:t>
            </w:r>
            <w:r>
              <w:rPr>
                <w:rFonts w:ascii="Palatino Linotype" w:hAnsi="Palatino Linotype"/>
                <w:spacing w:val="-4"/>
                <w:w w:val="90"/>
                <w:sz w:val="24"/>
              </w:rPr>
              <w:t xml:space="preserve"> </w:t>
            </w:r>
            <w:r>
              <w:rPr>
                <w:rFonts w:ascii="Palatino Linotype" w:hAnsi="Palatino Linotype"/>
                <w:spacing w:val="-4"/>
                <w:sz w:val="24"/>
              </w:rPr>
              <w:t>2028</w:t>
            </w:r>
          </w:p>
        </w:tc>
      </w:tr>
      <w:tr>
        <w:trPr>
          <w:trHeight w:val="433" w:hRule="atLeast"/>
        </w:trPr>
        <w:tc>
          <w:tcPr>
            <w:tcW w:w="1775" w:type="dxa"/>
            <w:tcBorders/>
          </w:tcPr>
          <w:p>
            <w:pPr>
              <w:pStyle w:val="TableParagraph"/>
              <w:spacing w:lineRule="exact" w:line="297"/>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2015B</w:t>
            </w:r>
          </w:p>
        </w:tc>
        <w:tc>
          <w:tcPr>
            <w:tcW w:w="1271" w:type="dxa"/>
            <w:tcBorders/>
          </w:tcPr>
          <w:p>
            <w:pPr>
              <w:pStyle w:val="TableParagraph"/>
              <w:spacing w:lineRule="exact" w:line="297"/>
              <w:ind w:left="0" w:right="117"/>
              <w:jc w:val="right"/>
              <w:rPr>
                <w:rFonts w:ascii="Palatino Linotype" w:hAnsi="Palatino Linotype"/>
                <w:sz w:val="24"/>
              </w:rPr>
            </w:pPr>
            <w:r>
              <w:rPr>
                <w:rFonts w:ascii="Palatino Linotype" w:hAnsi="Palatino Linotype"/>
                <w:spacing w:val="-2"/>
                <w:sz w:val="24"/>
              </w:rPr>
              <w:t>$0.250M</w:t>
            </w:r>
          </w:p>
        </w:tc>
        <w:tc>
          <w:tcPr>
            <w:tcW w:w="1498" w:type="dxa"/>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4.25%</w:t>
            </w:r>
          </w:p>
        </w:tc>
        <w:tc>
          <w:tcPr>
            <w:tcW w:w="4084" w:type="dxa"/>
            <w:tcBorders/>
          </w:tcPr>
          <w:p>
            <w:pPr>
              <w:pStyle w:val="TableParagraph"/>
              <w:spacing w:lineRule="exact" w:line="297"/>
              <w:ind w:left="118" w:right="0"/>
              <w:rPr>
                <w:rFonts w:ascii="Palatino Linotype" w:hAnsi="Palatino Linotype"/>
                <w:sz w:val="24"/>
              </w:rPr>
            </w:pPr>
            <w:r>
              <w:rPr>
                <w:rFonts w:ascii="Palatino Linotype" w:hAnsi="Palatino Linotype"/>
                <w:w w:val="90"/>
                <w:sz w:val="24"/>
              </w:rPr>
              <w:t>Jun</w:t>
            </w:r>
            <w:r>
              <w:rPr>
                <w:rFonts w:ascii="Palatino Linotype" w:hAnsi="Palatino Linotype"/>
                <w:spacing w:val="-7"/>
                <w:w w:val="90"/>
                <w:sz w:val="24"/>
              </w:rPr>
              <w:t xml:space="preserve"> </w:t>
            </w:r>
            <w:r>
              <w:rPr>
                <w:rFonts w:ascii="Palatino Linotype" w:hAnsi="Palatino Linotype"/>
                <w:spacing w:val="-4"/>
                <w:w w:val="95"/>
                <w:sz w:val="24"/>
              </w:rPr>
              <w:t>2016</w:t>
            </w:r>
          </w:p>
        </w:tc>
      </w:tr>
      <w:tr>
        <w:trPr>
          <w:trHeight w:val="433" w:hRule="atLeast"/>
        </w:trPr>
        <w:tc>
          <w:tcPr>
            <w:tcW w:w="1775"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2016A</w:t>
            </w:r>
          </w:p>
        </w:tc>
        <w:tc>
          <w:tcPr>
            <w:tcW w:w="1271" w:type="dxa"/>
            <w:tcBorders/>
          </w:tcPr>
          <w:p>
            <w:pPr>
              <w:pStyle w:val="TableParagraph"/>
              <w:spacing w:lineRule="exact" w:line="296" w:before="117" w:after="0"/>
              <w:ind w:left="0" w:right="117"/>
              <w:jc w:val="right"/>
              <w:rPr>
                <w:rFonts w:ascii="Palatino Linotype" w:hAnsi="Palatino Linotype"/>
                <w:sz w:val="24"/>
              </w:rPr>
            </w:pPr>
            <w:r>
              <w:rPr>
                <w:rFonts w:ascii="Palatino Linotype" w:hAnsi="Palatino Linotype"/>
                <w:spacing w:val="-2"/>
                <w:sz w:val="24"/>
              </w:rPr>
              <w:t>$28.080M</w:t>
            </w:r>
          </w:p>
        </w:tc>
        <w:tc>
          <w:tcPr>
            <w:tcW w:w="1498"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2"/>
                <w:sz w:val="24"/>
              </w:rPr>
              <w:t>4.25%</w:t>
            </w:r>
          </w:p>
        </w:tc>
        <w:tc>
          <w:tcPr>
            <w:tcW w:w="4084" w:type="dxa"/>
            <w:tcBorders/>
          </w:tcPr>
          <w:p>
            <w:pPr>
              <w:pStyle w:val="TableParagraph"/>
              <w:spacing w:lineRule="exact" w:line="296" w:before="117" w:after="0"/>
              <w:ind w:left="118" w:right="0"/>
              <w:rPr>
                <w:rFonts w:ascii="Palatino Linotype" w:hAnsi="Palatino Linotype"/>
                <w:sz w:val="24"/>
              </w:rPr>
            </w:pPr>
            <w:r>
              <w:rPr>
                <w:rFonts w:ascii="Palatino Linotype" w:hAnsi="Palatino Linotype"/>
                <w:w w:val="90"/>
                <w:sz w:val="24"/>
              </w:rPr>
              <w:t>Mar</w:t>
            </w:r>
            <w:r>
              <w:rPr>
                <w:rFonts w:ascii="Palatino Linotype" w:hAnsi="Palatino Linotype"/>
                <w:spacing w:val="-4"/>
                <w:w w:val="90"/>
                <w:sz w:val="24"/>
              </w:rPr>
              <w:t xml:space="preserve"> </w:t>
            </w:r>
            <w:r>
              <w:rPr>
                <w:rFonts w:ascii="Palatino Linotype" w:hAnsi="Palatino Linotype"/>
                <w:spacing w:val="-4"/>
                <w:sz w:val="24"/>
              </w:rPr>
              <w:t>2046</w:t>
            </w:r>
          </w:p>
        </w:tc>
      </w:tr>
      <w:tr>
        <w:trPr>
          <w:trHeight w:val="433" w:hRule="atLeast"/>
        </w:trPr>
        <w:tc>
          <w:tcPr>
            <w:tcW w:w="1775" w:type="dxa"/>
            <w:tcBorders/>
          </w:tcPr>
          <w:p>
            <w:pPr>
              <w:pStyle w:val="TableParagraph"/>
              <w:spacing w:lineRule="exact" w:line="297"/>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2016B</w:t>
            </w:r>
          </w:p>
        </w:tc>
        <w:tc>
          <w:tcPr>
            <w:tcW w:w="1271" w:type="dxa"/>
            <w:tcBorders/>
          </w:tcPr>
          <w:p>
            <w:pPr>
              <w:pStyle w:val="TableParagraph"/>
              <w:spacing w:lineRule="exact" w:line="297"/>
              <w:ind w:left="0" w:right="117"/>
              <w:jc w:val="right"/>
              <w:rPr>
                <w:rFonts w:ascii="Palatino Linotype" w:hAnsi="Palatino Linotype"/>
                <w:sz w:val="24"/>
              </w:rPr>
            </w:pPr>
            <w:r>
              <w:rPr>
                <w:rFonts w:ascii="Palatino Linotype" w:hAnsi="Palatino Linotype"/>
                <w:spacing w:val="-2"/>
                <w:sz w:val="24"/>
              </w:rPr>
              <w:t>$0.525M</w:t>
            </w:r>
          </w:p>
        </w:tc>
        <w:tc>
          <w:tcPr>
            <w:tcW w:w="1498" w:type="dxa"/>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4.25%</w:t>
            </w:r>
          </w:p>
        </w:tc>
        <w:tc>
          <w:tcPr>
            <w:tcW w:w="4084" w:type="dxa"/>
            <w:tcBorders/>
          </w:tcPr>
          <w:p>
            <w:pPr>
              <w:pStyle w:val="TableParagraph"/>
              <w:spacing w:lineRule="exact" w:line="297"/>
              <w:ind w:left="118" w:right="0"/>
              <w:rPr>
                <w:rFonts w:ascii="Palatino Linotype" w:hAnsi="Palatino Linotype"/>
                <w:sz w:val="24"/>
              </w:rPr>
            </w:pPr>
            <w:r>
              <w:rPr>
                <w:rFonts w:ascii="Palatino Linotype" w:hAnsi="Palatino Linotype"/>
                <w:w w:val="90"/>
                <w:sz w:val="24"/>
              </w:rPr>
              <w:t>Jun</w:t>
            </w:r>
            <w:r>
              <w:rPr>
                <w:rFonts w:ascii="Palatino Linotype" w:hAnsi="Palatino Linotype"/>
                <w:spacing w:val="-7"/>
                <w:w w:val="90"/>
                <w:sz w:val="24"/>
              </w:rPr>
              <w:t xml:space="preserve"> </w:t>
            </w:r>
            <w:r>
              <w:rPr>
                <w:rFonts w:ascii="Palatino Linotype" w:hAnsi="Palatino Linotype"/>
                <w:spacing w:val="-4"/>
                <w:w w:val="95"/>
                <w:sz w:val="24"/>
              </w:rPr>
              <w:t>2016</w:t>
            </w:r>
          </w:p>
        </w:tc>
      </w:tr>
      <w:tr>
        <w:trPr>
          <w:trHeight w:val="433" w:hRule="atLeast"/>
        </w:trPr>
        <w:tc>
          <w:tcPr>
            <w:tcW w:w="1775"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2017A</w:t>
            </w:r>
          </w:p>
        </w:tc>
        <w:tc>
          <w:tcPr>
            <w:tcW w:w="1271" w:type="dxa"/>
            <w:tcBorders/>
          </w:tcPr>
          <w:p>
            <w:pPr>
              <w:pStyle w:val="TableParagraph"/>
              <w:spacing w:lineRule="exact" w:line="296" w:before="117" w:after="0"/>
              <w:ind w:left="0" w:right="117"/>
              <w:jc w:val="right"/>
              <w:rPr>
                <w:rFonts w:ascii="Palatino Linotype" w:hAnsi="Palatino Linotype"/>
                <w:sz w:val="24"/>
              </w:rPr>
            </w:pPr>
            <w:r>
              <w:rPr>
                <w:rFonts w:ascii="Palatino Linotype" w:hAnsi="Palatino Linotype"/>
                <w:spacing w:val="-2"/>
                <w:sz w:val="24"/>
              </w:rPr>
              <w:t>$23.098M</w:t>
            </w:r>
          </w:p>
        </w:tc>
        <w:tc>
          <w:tcPr>
            <w:tcW w:w="1498"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2"/>
                <w:sz w:val="24"/>
              </w:rPr>
              <w:t>4.50%–6.25%</w:t>
            </w:r>
          </w:p>
        </w:tc>
        <w:tc>
          <w:tcPr>
            <w:tcW w:w="4084" w:type="dxa"/>
            <w:tcBorders/>
          </w:tcPr>
          <w:p>
            <w:pPr>
              <w:pStyle w:val="TableParagraph"/>
              <w:spacing w:lineRule="exact" w:line="296" w:before="117" w:after="0"/>
              <w:ind w:left="118" w:right="0"/>
              <w:rPr>
                <w:rFonts w:ascii="Palatino Linotype" w:hAnsi="Palatino Linotype"/>
                <w:sz w:val="24"/>
              </w:rPr>
            </w:pPr>
            <w:r>
              <w:rPr>
                <w:rFonts w:ascii="Palatino Linotype" w:hAnsi="Palatino Linotype"/>
                <w:spacing w:val="-2"/>
                <w:sz w:val="24"/>
              </w:rPr>
              <w:t>2027–2052</w:t>
            </w:r>
          </w:p>
        </w:tc>
      </w:tr>
      <w:tr>
        <w:trPr>
          <w:trHeight w:val="288" w:hRule="atLeast"/>
        </w:trPr>
        <w:tc>
          <w:tcPr>
            <w:tcW w:w="1775" w:type="dxa"/>
            <w:tcBorders/>
          </w:tcPr>
          <w:p>
            <w:pPr>
              <w:pStyle w:val="TableParagraph"/>
              <w:spacing w:lineRule="exact" w:line="269"/>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2017B</w:t>
            </w:r>
          </w:p>
        </w:tc>
        <w:tc>
          <w:tcPr>
            <w:tcW w:w="1271" w:type="dxa"/>
            <w:tcBorders/>
          </w:tcPr>
          <w:p>
            <w:pPr>
              <w:pStyle w:val="TableParagraph"/>
              <w:spacing w:lineRule="exact" w:line="269"/>
              <w:ind w:left="0" w:right="117"/>
              <w:jc w:val="right"/>
              <w:rPr>
                <w:rFonts w:ascii="Palatino Linotype" w:hAnsi="Palatino Linotype"/>
                <w:sz w:val="24"/>
              </w:rPr>
            </w:pPr>
            <w:r>
              <w:rPr>
                <w:rFonts w:ascii="Palatino Linotype" w:hAnsi="Palatino Linotype"/>
                <w:spacing w:val="-2"/>
                <w:sz w:val="24"/>
              </w:rPr>
              <w:t>$3.665M</w:t>
            </w:r>
          </w:p>
        </w:tc>
        <w:tc>
          <w:tcPr>
            <w:tcW w:w="1498"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4.50%–6.25%</w:t>
            </w:r>
          </w:p>
        </w:tc>
        <w:tc>
          <w:tcPr>
            <w:tcW w:w="4084" w:type="dxa"/>
            <w:tcBorders/>
          </w:tcPr>
          <w:p>
            <w:pPr>
              <w:pStyle w:val="TableParagraph"/>
              <w:spacing w:lineRule="exact" w:line="269"/>
              <w:ind w:left="118" w:right="0"/>
              <w:rPr>
                <w:rFonts w:ascii="Palatino Linotype" w:hAnsi="Palatino Linotype"/>
                <w:sz w:val="24"/>
              </w:rPr>
            </w:pPr>
            <w:r>
              <w:rPr>
                <w:rFonts w:ascii="Palatino Linotype" w:hAnsi="Palatino Linotype"/>
                <w:spacing w:val="-4"/>
                <w:sz w:val="24"/>
              </w:rPr>
              <w:t>2025</w:t>
            </w:r>
          </w:p>
        </w:tc>
      </w:tr>
      <w:tr>
        <w:trPr>
          <w:trHeight w:val="288" w:hRule="atLeast"/>
        </w:trPr>
        <w:tc>
          <w:tcPr>
            <w:tcW w:w="1775" w:type="dxa"/>
            <w:tcBorders/>
          </w:tcPr>
          <w:p>
            <w:pPr>
              <w:pStyle w:val="TableParagraph"/>
              <w:spacing w:lineRule="exact" w:line="269"/>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2017C</w:t>
            </w:r>
          </w:p>
        </w:tc>
        <w:tc>
          <w:tcPr>
            <w:tcW w:w="1271" w:type="dxa"/>
            <w:tcBorders/>
          </w:tcPr>
          <w:p>
            <w:pPr>
              <w:pStyle w:val="TableParagraph"/>
              <w:spacing w:lineRule="exact" w:line="269"/>
              <w:ind w:left="0" w:right="117"/>
              <w:jc w:val="right"/>
              <w:rPr>
                <w:rFonts w:ascii="Palatino Linotype" w:hAnsi="Palatino Linotype"/>
                <w:sz w:val="24"/>
              </w:rPr>
            </w:pPr>
            <w:r>
              <w:rPr>
                <w:rFonts w:ascii="Palatino Linotype" w:hAnsi="Palatino Linotype"/>
                <w:spacing w:val="-2"/>
                <w:sz w:val="24"/>
              </w:rPr>
              <w:t>$7.160M</w:t>
            </w:r>
          </w:p>
        </w:tc>
        <w:tc>
          <w:tcPr>
            <w:tcW w:w="1498"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4.50%–6.25%</w:t>
            </w:r>
          </w:p>
        </w:tc>
        <w:tc>
          <w:tcPr>
            <w:tcW w:w="4084" w:type="dxa"/>
            <w:tcBorders/>
          </w:tcPr>
          <w:p>
            <w:pPr>
              <w:pStyle w:val="TableParagraph"/>
              <w:spacing w:lineRule="exact" w:line="269"/>
              <w:ind w:left="118" w:right="0"/>
              <w:rPr>
                <w:rFonts w:ascii="Palatino Linotype" w:hAnsi="Palatino Linotype"/>
                <w:sz w:val="24"/>
              </w:rPr>
            </w:pPr>
            <w:r>
              <w:rPr>
                <w:rFonts w:ascii="Palatino Linotype" w:hAnsi="Palatino Linotype"/>
                <w:spacing w:val="-4"/>
                <w:sz w:val="24"/>
              </w:rPr>
              <w:t>2040</w:t>
            </w:r>
          </w:p>
        </w:tc>
      </w:tr>
      <w:tr>
        <w:trPr>
          <w:trHeight w:val="288" w:hRule="atLeast"/>
        </w:trPr>
        <w:tc>
          <w:tcPr>
            <w:tcW w:w="1775" w:type="dxa"/>
            <w:tcBorders/>
          </w:tcPr>
          <w:p>
            <w:pPr>
              <w:pStyle w:val="TableParagraph"/>
              <w:spacing w:lineRule="exact" w:line="269"/>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2017D</w:t>
            </w:r>
          </w:p>
        </w:tc>
        <w:tc>
          <w:tcPr>
            <w:tcW w:w="1271" w:type="dxa"/>
            <w:tcBorders/>
          </w:tcPr>
          <w:p>
            <w:pPr>
              <w:pStyle w:val="TableParagraph"/>
              <w:spacing w:lineRule="exact" w:line="269"/>
              <w:ind w:left="0" w:right="117"/>
              <w:jc w:val="right"/>
              <w:rPr>
                <w:rFonts w:ascii="Palatino Linotype" w:hAnsi="Palatino Linotype"/>
                <w:sz w:val="24"/>
              </w:rPr>
            </w:pPr>
            <w:r>
              <w:rPr>
                <w:rFonts w:ascii="Palatino Linotype" w:hAnsi="Palatino Linotype"/>
                <w:spacing w:val="-2"/>
                <w:sz w:val="24"/>
              </w:rPr>
              <w:t>$0.250M</w:t>
            </w:r>
          </w:p>
        </w:tc>
        <w:tc>
          <w:tcPr>
            <w:tcW w:w="1498"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4.50%–6.25%</w:t>
            </w:r>
          </w:p>
        </w:tc>
        <w:tc>
          <w:tcPr>
            <w:tcW w:w="4084" w:type="dxa"/>
            <w:tcBorders/>
          </w:tcPr>
          <w:p>
            <w:pPr>
              <w:pStyle w:val="TableParagraph"/>
              <w:spacing w:lineRule="exact" w:line="269"/>
              <w:ind w:left="118" w:right="0"/>
              <w:rPr>
                <w:rFonts w:ascii="Palatino Linotype" w:hAnsi="Palatino Linotype"/>
                <w:sz w:val="24"/>
              </w:rPr>
            </w:pPr>
            <w:r>
              <w:rPr>
                <w:rFonts w:ascii="Palatino Linotype" w:hAnsi="Palatino Linotype"/>
                <w:spacing w:val="-4"/>
                <w:sz w:val="24"/>
              </w:rPr>
              <w:t>2019</w:t>
            </w:r>
          </w:p>
        </w:tc>
      </w:tr>
      <w:tr>
        <w:trPr>
          <w:trHeight w:val="288" w:hRule="atLeast"/>
        </w:trPr>
        <w:tc>
          <w:tcPr>
            <w:tcW w:w="1775" w:type="dxa"/>
            <w:tcBorders/>
          </w:tcPr>
          <w:p>
            <w:pPr>
              <w:pStyle w:val="TableParagraph"/>
              <w:spacing w:lineRule="exact" w:line="269"/>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2017E</w:t>
            </w:r>
          </w:p>
        </w:tc>
        <w:tc>
          <w:tcPr>
            <w:tcW w:w="1271" w:type="dxa"/>
            <w:tcBorders/>
          </w:tcPr>
          <w:p>
            <w:pPr>
              <w:pStyle w:val="TableParagraph"/>
              <w:spacing w:lineRule="exact" w:line="269"/>
              <w:ind w:left="0" w:right="117"/>
              <w:jc w:val="right"/>
              <w:rPr>
                <w:rFonts w:ascii="Palatino Linotype" w:hAnsi="Palatino Linotype"/>
                <w:sz w:val="24"/>
              </w:rPr>
            </w:pPr>
            <w:r>
              <w:rPr>
                <w:rFonts w:ascii="Palatino Linotype" w:hAnsi="Palatino Linotype"/>
                <w:spacing w:val="-2"/>
                <w:sz w:val="24"/>
              </w:rPr>
              <w:t>$7.740M</w:t>
            </w:r>
          </w:p>
        </w:tc>
        <w:tc>
          <w:tcPr>
            <w:tcW w:w="1498"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4.50%–6.25%</w:t>
            </w:r>
          </w:p>
        </w:tc>
        <w:tc>
          <w:tcPr>
            <w:tcW w:w="4084" w:type="dxa"/>
            <w:tcBorders/>
          </w:tcPr>
          <w:p>
            <w:pPr>
              <w:pStyle w:val="TableParagraph"/>
              <w:spacing w:lineRule="exact" w:line="269"/>
              <w:ind w:left="118" w:right="0"/>
              <w:rPr>
                <w:rFonts w:ascii="Palatino Linotype" w:hAnsi="Palatino Linotype"/>
                <w:sz w:val="24"/>
              </w:rPr>
            </w:pPr>
            <w:r>
              <w:rPr>
                <w:rFonts w:ascii="Palatino Linotype" w:hAnsi="Palatino Linotype"/>
                <w:spacing w:val="-2"/>
                <w:sz w:val="24"/>
              </w:rPr>
              <w:t>2047–2052</w:t>
            </w:r>
          </w:p>
        </w:tc>
      </w:tr>
      <w:tr>
        <w:trPr>
          <w:trHeight w:val="433" w:hRule="atLeast"/>
        </w:trPr>
        <w:tc>
          <w:tcPr>
            <w:tcW w:w="1775" w:type="dxa"/>
            <w:tcBorders/>
          </w:tcPr>
          <w:p>
            <w:pPr>
              <w:pStyle w:val="TableParagraph"/>
              <w:spacing w:lineRule="exact" w:line="297"/>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2017F</w:t>
            </w:r>
          </w:p>
        </w:tc>
        <w:tc>
          <w:tcPr>
            <w:tcW w:w="1271" w:type="dxa"/>
            <w:tcBorders/>
          </w:tcPr>
          <w:p>
            <w:pPr>
              <w:pStyle w:val="TableParagraph"/>
              <w:spacing w:lineRule="exact" w:line="297"/>
              <w:ind w:left="0" w:right="117"/>
              <w:jc w:val="right"/>
              <w:rPr>
                <w:rFonts w:ascii="Palatino Linotype" w:hAnsi="Palatino Linotype"/>
                <w:sz w:val="24"/>
              </w:rPr>
            </w:pPr>
            <w:r>
              <w:rPr>
                <w:rFonts w:ascii="Palatino Linotype" w:hAnsi="Palatino Linotype"/>
                <w:spacing w:val="-2"/>
                <w:sz w:val="24"/>
              </w:rPr>
              <w:t>$0.250M</w:t>
            </w:r>
          </w:p>
        </w:tc>
        <w:tc>
          <w:tcPr>
            <w:tcW w:w="1498" w:type="dxa"/>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4.50%–6.25%</w:t>
            </w:r>
          </w:p>
        </w:tc>
        <w:tc>
          <w:tcPr>
            <w:tcW w:w="4084" w:type="dxa"/>
            <w:tcBorders/>
          </w:tcPr>
          <w:p>
            <w:pPr>
              <w:pStyle w:val="TableParagraph"/>
              <w:spacing w:lineRule="exact" w:line="297"/>
              <w:ind w:left="118" w:right="0"/>
              <w:rPr>
                <w:rFonts w:ascii="Palatino Linotype" w:hAnsi="Palatino Linotype"/>
                <w:sz w:val="24"/>
              </w:rPr>
            </w:pPr>
            <w:r>
              <w:rPr>
                <w:rFonts w:ascii="Palatino Linotype" w:hAnsi="Palatino Linotype"/>
                <w:spacing w:val="-4"/>
                <w:sz w:val="24"/>
              </w:rPr>
              <w:t>2019</w:t>
            </w:r>
          </w:p>
        </w:tc>
      </w:tr>
      <w:tr>
        <w:trPr>
          <w:trHeight w:val="433" w:hRule="atLeast"/>
        </w:trPr>
        <w:tc>
          <w:tcPr>
            <w:tcW w:w="1775"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2017G</w:t>
            </w:r>
          </w:p>
        </w:tc>
        <w:tc>
          <w:tcPr>
            <w:tcW w:w="1271" w:type="dxa"/>
            <w:tcBorders/>
          </w:tcPr>
          <w:p>
            <w:pPr>
              <w:pStyle w:val="TableParagraph"/>
              <w:spacing w:lineRule="exact" w:line="296" w:before="117" w:after="0"/>
              <w:ind w:left="0" w:right="117"/>
              <w:jc w:val="right"/>
              <w:rPr>
                <w:rFonts w:ascii="Palatino Linotype" w:hAnsi="Palatino Linotype"/>
                <w:sz w:val="24"/>
              </w:rPr>
            </w:pPr>
            <w:r>
              <w:rPr>
                <w:rFonts w:ascii="Palatino Linotype" w:hAnsi="Palatino Linotype"/>
                <w:spacing w:val="-2"/>
                <w:sz w:val="24"/>
              </w:rPr>
              <w:t>$15.560M</w:t>
            </w:r>
          </w:p>
        </w:tc>
        <w:tc>
          <w:tcPr>
            <w:tcW w:w="1498"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2"/>
                <w:sz w:val="24"/>
              </w:rPr>
              <w:t>4.05%–6.00%</w:t>
            </w:r>
          </w:p>
        </w:tc>
        <w:tc>
          <w:tcPr>
            <w:tcW w:w="4084" w:type="dxa"/>
            <w:tcBorders/>
          </w:tcPr>
          <w:p>
            <w:pPr>
              <w:pStyle w:val="TableParagraph"/>
              <w:spacing w:lineRule="exact" w:line="296" w:before="117" w:after="0"/>
              <w:ind w:left="118" w:right="0"/>
              <w:rPr>
                <w:rFonts w:ascii="Palatino Linotype" w:hAnsi="Palatino Linotype"/>
                <w:sz w:val="24"/>
              </w:rPr>
            </w:pPr>
            <w:r>
              <w:rPr>
                <w:rFonts w:ascii="Palatino Linotype" w:hAnsi="Palatino Linotype"/>
                <w:spacing w:val="-2"/>
                <w:sz w:val="24"/>
              </w:rPr>
              <w:t>2025–2053</w:t>
            </w:r>
          </w:p>
        </w:tc>
      </w:tr>
      <w:tr>
        <w:trPr>
          <w:trHeight w:val="433" w:hRule="atLeast"/>
        </w:trPr>
        <w:tc>
          <w:tcPr>
            <w:tcW w:w="1775" w:type="dxa"/>
            <w:tcBorders/>
          </w:tcPr>
          <w:p>
            <w:pPr>
              <w:pStyle w:val="TableParagraph"/>
              <w:spacing w:lineRule="exact" w:line="297"/>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2017H</w:t>
            </w:r>
          </w:p>
        </w:tc>
        <w:tc>
          <w:tcPr>
            <w:tcW w:w="1271" w:type="dxa"/>
            <w:tcBorders/>
          </w:tcPr>
          <w:p>
            <w:pPr>
              <w:pStyle w:val="TableParagraph"/>
              <w:spacing w:lineRule="exact" w:line="297"/>
              <w:ind w:left="0" w:right="117"/>
              <w:jc w:val="right"/>
              <w:rPr>
                <w:rFonts w:ascii="Palatino Linotype" w:hAnsi="Palatino Linotype"/>
                <w:sz w:val="24"/>
              </w:rPr>
            </w:pPr>
            <w:r>
              <w:rPr>
                <w:rFonts w:ascii="Palatino Linotype" w:hAnsi="Palatino Linotype"/>
                <w:spacing w:val="-2"/>
                <w:sz w:val="24"/>
              </w:rPr>
              <w:t>$0.665M</w:t>
            </w:r>
          </w:p>
        </w:tc>
        <w:tc>
          <w:tcPr>
            <w:tcW w:w="1498" w:type="dxa"/>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4.05%–6.00%</w:t>
            </w:r>
          </w:p>
        </w:tc>
        <w:tc>
          <w:tcPr>
            <w:tcW w:w="4084" w:type="dxa"/>
            <w:tcBorders/>
          </w:tcPr>
          <w:p>
            <w:pPr>
              <w:pStyle w:val="TableParagraph"/>
              <w:spacing w:lineRule="exact" w:line="297"/>
              <w:ind w:left="118" w:right="0"/>
              <w:rPr>
                <w:rFonts w:ascii="Palatino Linotype" w:hAnsi="Palatino Linotype"/>
                <w:sz w:val="24"/>
              </w:rPr>
            </w:pPr>
            <w:r>
              <w:rPr>
                <w:rFonts w:ascii="Palatino Linotype" w:hAnsi="Palatino Linotype"/>
                <w:spacing w:val="-2"/>
                <w:sz w:val="24"/>
              </w:rPr>
              <w:t>2022–2025</w:t>
            </w:r>
          </w:p>
        </w:tc>
      </w:tr>
      <w:tr>
        <w:trPr>
          <w:trHeight w:val="433" w:hRule="atLeast"/>
        </w:trPr>
        <w:tc>
          <w:tcPr>
            <w:tcW w:w="1775"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2019A</w:t>
            </w:r>
          </w:p>
        </w:tc>
        <w:tc>
          <w:tcPr>
            <w:tcW w:w="1271" w:type="dxa"/>
            <w:tcBorders/>
          </w:tcPr>
          <w:p>
            <w:pPr>
              <w:pStyle w:val="TableParagraph"/>
              <w:spacing w:lineRule="exact" w:line="296" w:before="117" w:after="0"/>
              <w:ind w:left="0" w:right="117"/>
              <w:jc w:val="right"/>
              <w:rPr>
                <w:rFonts w:ascii="Palatino Linotype" w:hAnsi="Palatino Linotype"/>
                <w:sz w:val="24"/>
              </w:rPr>
            </w:pPr>
            <w:r>
              <w:rPr>
                <w:rFonts w:ascii="Palatino Linotype" w:hAnsi="Palatino Linotype"/>
                <w:spacing w:val="-2"/>
                <w:sz w:val="24"/>
              </w:rPr>
              <w:t>$28.075M</w:t>
            </w:r>
          </w:p>
        </w:tc>
        <w:tc>
          <w:tcPr>
            <w:tcW w:w="1498"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2"/>
                <w:sz w:val="24"/>
              </w:rPr>
              <w:t>5.0%–5.3%</w:t>
            </w:r>
          </w:p>
        </w:tc>
        <w:tc>
          <w:tcPr>
            <w:tcW w:w="4084" w:type="dxa"/>
            <w:tcBorders/>
          </w:tcPr>
          <w:p>
            <w:pPr>
              <w:pStyle w:val="TableParagraph"/>
              <w:spacing w:lineRule="exact" w:line="296" w:before="117" w:after="0"/>
              <w:ind w:left="118" w:right="0"/>
              <w:rPr>
                <w:rFonts w:ascii="Palatino Linotype" w:hAnsi="Palatino Linotype"/>
                <w:sz w:val="24"/>
              </w:rPr>
            </w:pPr>
            <w:r>
              <w:rPr>
                <w:rFonts w:ascii="Palatino Linotype" w:hAnsi="Palatino Linotype"/>
                <w:w w:val="90"/>
                <w:sz w:val="24"/>
              </w:rPr>
              <w:t>2029-</w:t>
            </w:r>
            <w:r>
              <w:rPr>
                <w:rFonts w:ascii="Palatino Linotype" w:hAnsi="Palatino Linotype"/>
                <w:spacing w:val="-4"/>
                <w:sz w:val="24"/>
              </w:rPr>
              <w:t>2056</w:t>
            </w:r>
          </w:p>
        </w:tc>
      </w:tr>
      <w:tr>
        <w:trPr>
          <w:trHeight w:val="433" w:hRule="atLeast"/>
        </w:trPr>
        <w:tc>
          <w:tcPr>
            <w:tcW w:w="1775" w:type="dxa"/>
            <w:tcBorders/>
          </w:tcPr>
          <w:p>
            <w:pPr>
              <w:pStyle w:val="TableParagraph"/>
              <w:spacing w:lineRule="exact" w:line="297"/>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2019B</w:t>
            </w:r>
          </w:p>
        </w:tc>
        <w:tc>
          <w:tcPr>
            <w:tcW w:w="1271" w:type="dxa"/>
            <w:tcBorders/>
          </w:tcPr>
          <w:p>
            <w:pPr>
              <w:pStyle w:val="TableParagraph"/>
              <w:spacing w:lineRule="exact" w:line="297"/>
              <w:ind w:left="0" w:right="117"/>
              <w:jc w:val="right"/>
              <w:rPr>
                <w:rFonts w:ascii="Palatino Linotype" w:hAnsi="Palatino Linotype"/>
                <w:sz w:val="24"/>
              </w:rPr>
            </w:pPr>
            <w:r>
              <w:rPr>
                <w:rFonts w:ascii="Palatino Linotype" w:hAnsi="Palatino Linotype"/>
                <w:spacing w:val="-2"/>
                <w:sz w:val="24"/>
              </w:rPr>
              <w:t>$0.935M</w:t>
            </w:r>
          </w:p>
        </w:tc>
        <w:tc>
          <w:tcPr>
            <w:tcW w:w="1498" w:type="dxa"/>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5.0%–5.3%</w:t>
            </w:r>
          </w:p>
        </w:tc>
        <w:tc>
          <w:tcPr>
            <w:tcW w:w="4084" w:type="dxa"/>
            <w:tcBorders/>
          </w:tcPr>
          <w:p>
            <w:pPr>
              <w:pStyle w:val="TableParagraph"/>
              <w:spacing w:lineRule="exact" w:line="297"/>
              <w:ind w:left="118" w:right="0"/>
              <w:rPr>
                <w:rFonts w:ascii="Palatino Linotype" w:hAnsi="Palatino Linotype"/>
                <w:sz w:val="24"/>
              </w:rPr>
            </w:pPr>
            <w:r>
              <w:rPr>
                <w:rFonts w:ascii="Palatino Linotype" w:hAnsi="Palatino Linotype"/>
                <w:w w:val="90"/>
                <w:sz w:val="24"/>
              </w:rPr>
              <w:t>2020-</w:t>
            </w:r>
            <w:r>
              <w:rPr>
                <w:rFonts w:ascii="Palatino Linotype" w:hAnsi="Palatino Linotype"/>
                <w:spacing w:val="-4"/>
                <w:sz w:val="24"/>
              </w:rPr>
              <w:t>2023</w:t>
            </w:r>
          </w:p>
        </w:tc>
      </w:tr>
      <w:tr>
        <w:trPr>
          <w:trHeight w:val="433" w:hRule="atLeast"/>
        </w:trPr>
        <w:tc>
          <w:tcPr>
            <w:tcW w:w="1775"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5"/>
                <w:sz w:val="24"/>
              </w:rPr>
              <w:t>OG2021A</w:t>
            </w:r>
          </w:p>
        </w:tc>
        <w:tc>
          <w:tcPr>
            <w:tcW w:w="1271" w:type="dxa"/>
            <w:tcBorders/>
          </w:tcPr>
          <w:p>
            <w:pPr>
              <w:pStyle w:val="TableParagraph"/>
              <w:spacing w:lineRule="exact" w:line="296" w:before="117" w:after="0"/>
              <w:ind w:left="0" w:right="117"/>
              <w:jc w:val="right"/>
              <w:rPr>
                <w:rFonts w:ascii="Palatino Linotype" w:hAnsi="Palatino Linotype"/>
                <w:sz w:val="24"/>
              </w:rPr>
            </w:pPr>
            <w:r>
              <w:rPr>
                <w:rFonts w:ascii="Palatino Linotype" w:hAnsi="Palatino Linotype"/>
                <w:spacing w:val="-2"/>
                <w:sz w:val="24"/>
              </w:rPr>
              <w:t>$14.780M</w:t>
            </w:r>
          </w:p>
        </w:tc>
        <w:tc>
          <w:tcPr>
            <w:tcW w:w="1498"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4"/>
                <w:sz w:val="24"/>
              </w:rPr>
              <w:t>4.0%</w:t>
            </w:r>
          </w:p>
        </w:tc>
        <w:tc>
          <w:tcPr>
            <w:tcW w:w="4084" w:type="dxa"/>
            <w:tcBorders/>
          </w:tcPr>
          <w:p>
            <w:pPr>
              <w:pStyle w:val="TableParagraph"/>
              <w:spacing w:lineRule="exact" w:line="296" w:before="117" w:after="0"/>
              <w:ind w:left="118" w:right="0"/>
              <w:rPr>
                <w:rFonts w:ascii="Palatino Linotype" w:hAnsi="Palatino Linotype"/>
                <w:sz w:val="24"/>
              </w:rPr>
            </w:pPr>
            <w:r>
              <w:rPr>
                <w:rFonts w:ascii="Palatino Linotype" w:hAnsi="Palatino Linotype"/>
                <w:spacing w:val="-2"/>
                <w:sz w:val="24"/>
              </w:rPr>
              <w:t>2022–2035</w:t>
            </w:r>
          </w:p>
        </w:tc>
      </w:tr>
      <w:tr>
        <w:trPr>
          <w:trHeight w:val="433" w:hRule="atLeast"/>
        </w:trPr>
        <w:tc>
          <w:tcPr>
            <w:tcW w:w="1775" w:type="dxa"/>
            <w:tcBorders/>
          </w:tcPr>
          <w:p>
            <w:pPr>
              <w:pStyle w:val="TableParagraph"/>
              <w:spacing w:lineRule="exact" w:line="297"/>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OG2021B</w:t>
            </w:r>
          </w:p>
        </w:tc>
        <w:tc>
          <w:tcPr>
            <w:tcW w:w="1271" w:type="dxa"/>
            <w:tcBorders/>
          </w:tcPr>
          <w:p>
            <w:pPr>
              <w:pStyle w:val="TableParagraph"/>
              <w:spacing w:lineRule="exact" w:line="297"/>
              <w:ind w:left="0" w:right="117"/>
              <w:jc w:val="right"/>
              <w:rPr>
                <w:rFonts w:ascii="Palatino Linotype" w:hAnsi="Palatino Linotype"/>
                <w:sz w:val="24"/>
              </w:rPr>
            </w:pPr>
            <w:r>
              <w:rPr>
                <w:rFonts w:ascii="Palatino Linotype" w:hAnsi="Palatino Linotype"/>
                <w:spacing w:val="-2"/>
                <w:sz w:val="24"/>
              </w:rPr>
              <w:t>$0.465M</w:t>
            </w:r>
          </w:p>
        </w:tc>
        <w:tc>
          <w:tcPr>
            <w:tcW w:w="1498" w:type="dxa"/>
            <w:tcBorders/>
          </w:tcPr>
          <w:p>
            <w:pPr>
              <w:pStyle w:val="TableParagraph"/>
              <w:spacing w:lineRule="exact" w:line="297"/>
              <w:ind w:left="119" w:right="0"/>
              <w:rPr>
                <w:rFonts w:ascii="Palatino Linotype" w:hAnsi="Palatino Linotype"/>
                <w:sz w:val="24"/>
              </w:rPr>
            </w:pPr>
            <w:r>
              <w:rPr>
                <w:rFonts w:ascii="Palatino Linotype" w:hAnsi="Palatino Linotype"/>
                <w:spacing w:val="-4"/>
                <w:sz w:val="24"/>
              </w:rPr>
              <w:t>4.0%</w:t>
            </w:r>
          </w:p>
        </w:tc>
        <w:tc>
          <w:tcPr>
            <w:tcW w:w="4084" w:type="dxa"/>
            <w:tcBorders/>
          </w:tcPr>
          <w:p>
            <w:pPr>
              <w:pStyle w:val="TableParagraph"/>
              <w:spacing w:lineRule="exact" w:line="297"/>
              <w:ind w:left="118" w:right="0"/>
              <w:rPr>
                <w:rFonts w:ascii="Palatino Linotype" w:hAnsi="Palatino Linotype"/>
                <w:sz w:val="24"/>
              </w:rPr>
            </w:pPr>
            <w:r>
              <w:rPr>
                <w:rFonts w:ascii="Palatino Linotype" w:hAnsi="Palatino Linotype"/>
                <w:w w:val="90"/>
                <w:sz w:val="24"/>
              </w:rPr>
              <w:t>Jun</w:t>
            </w:r>
            <w:r>
              <w:rPr>
                <w:rFonts w:ascii="Palatino Linotype" w:hAnsi="Palatino Linotype"/>
                <w:spacing w:val="-7"/>
                <w:w w:val="90"/>
                <w:sz w:val="24"/>
              </w:rPr>
              <w:t xml:space="preserve"> </w:t>
            </w:r>
            <w:r>
              <w:rPr>
                <w:rFonts w:ascii="Palatino Linotype" w:hAnsi="Palatino Linotype"/>
                <w:spacing w:val="-4"/>
                <w:w w:val="95"/>
                <w:sz w:val="24"/>
              </w:rPr>
              <w:t>2022</w:t>
            </w:r>
          </w:p>
        </w:tc>
      </w:tr>
      <w:tr>
        <w:trPr>
          <w:trHeight w:val="433" w:hRule="atLeast"/>
        </w:trPr>
        <w:tc>
          <w:tcPr>
            <w:tcW w:w="1775"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5"/>
                <w:sz w:val="24"/>
              </w:rPr>
              <w:t>OG2022A</w:t>
            </w:r>
          </w:p>
        </w:tc>
        <w:tc>
          <w:tcPr>
            <w:tcW w:w="1271" w:type="dxa"/>
            <w:tcBorders/>
          </w:tcPr>
          <w:p>
            <w:pPr>
              <w:pStyle w:val="TableParagraph"/>
              <w:spacing w:lineRule="exact" w:line="296" w:before="117" w:after="0"/>
              <w:ind w:left="0" w:right="117"/>
              <w:jc w:val="right"/>
              <w:rPr>
                <w:rFonts w:ascii="Palatino Linotype" w:hAnsi="Palatino Linotype"/>
                <w:sz w:val="24"/>
              </w:rPr>
            </w:pPr>
            <w:r>
              <w:rPr>
                <w:rFonts w:ascii="Palatino Linotype" w:hAnsi="Palatino Linotype"/>
                <w:spacing w:val="-2"/>
                <w:sz w:val="24"/>
              </w:rPr>
              <w:t>$27.195M</w:t>
            </w:r>
          </w:p>
        </w:tc>
        <w:tc>
          <w:tcPr>
            <w:tcW w:w="1498" w:type="dxa"/>
            <w:tcBorders/>
          </w:tcPr>
          <w:p>
            <w:pPr>
              <w:pStyle w:val="TableParagraph"/>
              <w:spacing w:lineRule="exact" w:line="296" w:before="117" w:after="0"/>
              <w:ind w:left="119" w:right="0"/>
              <w:rPr>
                <w:rFonts w:ascii="Palatino Linotype" w:hAnsi="Palatino Linotype"/>
                <w:sz w:val="24"/>
              </w:rPr>
            </w:pPr>
            <w:r>
              <w:rPr>
                <w:rFonts w:ascii="Palatino Linotype" w:hAnsi="Palatino Linotype"/>
                <w:spacing w:val="-2"/>
                <w:sz w:val="24"/>
              </w:rPr>
              <w:t>4%–4.375%</w:t>
            </w:r>
          </w:p>
        </w:tc>
        <w:tc>
          <w:tcPr>
            <w:tcW w:w="4084" w:type="dxa"/>
            <w:tcBorders/>
          </w:tcPr>
          <w:p>
            <w:pPr>
              <w:pStyle w:val="TableParagraph"/>
              <w:spacing w:lineRule="exact" w:line="296" w:before="117" w:after="0"/>
              <w:ind w:left="118" w:right="0"/>
              <w:rPr>
                <w:rFonts w:ascii="Palatino Linotype" w:hAnsi="Palatino Linotype"/>
                <w:sz w:val="24"/>
              </w:rPr>
            </w:pPr>
            <w:r>
              <w:rPr>
                <w:rFonts w:ascii="Palatino Linotype" w:hAnsi="Palatino Linotype"/>
                <w:w w:val="90"/>
                <w:sz w:val="24"/>
              </w:rPr>
              <w:t>Jun</w:t>
            </w:r>
            <w:r>
              <w:rPr>
                <w:rFonts w:ascii="Palatino Linotype" w:hAnsi="Palatino Linotype"/>
                <w:spacing w:val="-7"/>
                <w:w w:val="90"/>
                <w:sz w:val="24"/>
              </w:rPr>
              <w:t xml:space="preserve"> </w:t>
            </w:r>
            <w:r>
              <w:rPr>
                <w:rFonts w:ascii="Palatino Linotype" w:hAnsi="Palatino Linotype"/>
                <w:spacing w:val="-2"/>
                <w:sz w:val="24"/>
              </w:rPr>
              <w:t>2022–2042</w:t>
            </w:r>
          </w:p>
        </w:tc>
      </w:tr>
      <w:tr>
        <w:trPr>
          <w:trHeight w:val="351" w:hRule="atLeast"/>
        </w:trPr>
        <w:tc>
          <w:tcPr>
            <w:tcW w:w="1775" w:type="dxa"/>
            <w:tcBorders>
              <w:bottom w:val="single" w:sz="6"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7"/>
                <w:sz w:val="24"/>
              </w:rPr>
              <w:t>Series</w:t>
            </w:r>
            <w:r>
              <w:rPr>
                <w:rFonts w:ascii="Palatino Linotype" w:hAnsi="Palatino Linotype"/>
                <w:spacing w:val="-6"/>
                <w:sz w:val="24"/>
              </w:rPr>
              <w:t xml:space="preserve"> </w:t>
            </w:r>
            <w:r>
              <w:rPr>
                <w:rFonts w:ascii="Palatino Linotype" w:hAnsi="Palatino Linotype"/>
                <w:spacing w:val="-2"/>
                <w:sz w:val="24"/>
              </w:rPr>
              <w:t>OG2022B</w:t>
            </w:r>
          </w:p>
        </w:tc>
        <w:tc>
          <w:tcPr>
            <w:tcW w:w="1271" w:type="dxa"/>
            <w:tcBorders>
              <w:bottom w:val="single" w:sz="6" w:space="0" w:color="000000"/>
            </w:tcBorders>
          </w:tcPr>
          <w:p>
            <w:pPr>
              <w:pStyle w:val="TableParagraph"/>
              <w:spacing w:lineRule="exact" w:line="297"/>
              <w:ind w:left="0" w:right="117"/>
              <w:jc w:val="right"/>
              <w:rPr>
                <w:rFonts w:ascii="Palatino Linotype" w:hAnsi="Palatino Linotype"/>
                <w:sz w:val="24"/>
              </w:rPr>
            </w:pPr>
            <w:r>
              <w:rPr>
                <w:rFonts w:ascii="Palatino Linotype" w:hAnsi="Palatino Linotype"/>
                <w:spacing w:val="-2"/>
                <w:sz w:val="24"/>
              </w:rPr>
              <w:t>$0.795M</w:t>
            </w:r>
          </w:p>
        </w:tc>
        <w:tc>
          <w:tcPr>
            <w:tcW w:w="1498" w:type="dxa"/>
            <w:tcBorders>
              <w:bottom w:val="single" w:sz="6"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4%–4.375%</w:t>
            </w:r>
          </w:p>
        </w:tc>
        <w:tc>
          <w:tcPr>
            <w:tcW w:w="4084" w:type="dxa"/>
            <w:tcBorders>
              <w:bottom w:val="single" w:sz="6" w:space="0" w:color="000000"/>
            </w:tcBorders>
          </w:tcPr>
          <w:p>
            <w:pPr>
              <w:pStyle w:val="TableParagraph"/>
              <w:spacing w:lineRule="exact" w:line="297"/>
              <w:ind w:left="118" w:right="0"/>
              <w:rPr>
                <w:rFonts w:ascii="Palatino Linotype" w:hAnsi="Palatino Linotype"/>
                <w:sz w:val="24"/>
              </w:rPr>
            </w:pPr>
            <w:r>
              <w:rPr>
                <w:rFonts w:ascii="Palatino Linotype" w:hAnsi="Palatino Linotype"/>
                <w:w w:val="90"/>
                <w:sz w:val="24"/>
              </w:rPr>
              <w:t>Jun</w:t>
            </w:r>
            <w:r>
              <w:rPr>
                <w:rFonts w:ascii="Palatino Linotype" w:hAnsi="Palatino Linotype"/>
                <w:spacing w:val="-7"/>
                <w:w w:val="90"/>
                <w:sz w:val="24"/>
              </w:rPr>
              <w:t xml:space="preserve"> </w:t>
            </w:r>
            <w:r>
              <w:rPr>
                <w:rFonts w:ascii="Palatino Linotype" w:hAnsi="Palatino Linotype"/>
                <w:spacing w:val="-2"/>
                <w:sz w:val="24"/>
              </w:rPr>
              <w:t>2023–2024</w:t>
            </w:r>
          </w:p>
        </w:tc>
      </w:tr>
      <w:tr>
        <w:trPr>
          <w:trHeight w:val="395" w:hRule="atLeast"/>
        </w:trPr>
        <w:tc>
          <w:tcPr>
            <w:tcW w:w="1775" w:type="dxa"/>
            <w:tcBorders>
              <w:top w:val="single" w:sz="6" w:space="0" w:color="000000"/>
              <w:bottom w:val="single" w:sz="8" w:space="0" w:color="000000"/>
            </w:tcBorders>
          </w:tcPr>
          <w:p>
            <w:pPr>
              <w:pStyle w:val="TableParagraph"/>
              <w:spacing w:before="15" w:after="0"/>
              <w:ind w:left="119" w:right="0"/>
              <w:rPr>
                <w:rFonts w:ascii="Palatino Linotype" w:hAnsi="Palatino Linotype"/>
                <w:sz w:val="24"/>
              </w:rPr>
            </w:pPr>
            <w:r>
              <w:rPr>
                <w:rFonts w:ascii="Palatino Linotype" w:hAnsi="Palatino Linotype"/>
                <w:spacing w:val="-2"/>
                <w:w w:val="90"/>
                <w:sz w:val="24"/>
              </w:rPr>
              <w:t>Total</w:t>
            </w:r>
            <w:r>
              <w:rPr>
                <w:rFonts w:ascii="Palatino Linotype" w:hAnsi="Palatino Linotype"/>
                <w:spacing w:val="2"/>
                <w:sz w:val="24"/>
              </w:rPr>
              <w:t xml:space="preserve"> </w:t>
            </w:r>
            <w:r>
              <w:rPr>
                <w:rFonts w:ascii="Palatino Linotype" w:hAnsi="Palatino Linotype"/>
                <w:spacing w:val="-2"/>
                <w:w w:val="90"/>
                <w:sz w:val="24"/>
              </w:rPr>
              <w:t>2010-</w:t>
            </w:r>
            <w:r>
              <w:rPr>
                <w:rFonts w:ascii="Palatino Linotype" w:hAnsi="Palatino Linotype"/>
                <w:spacing w:val="-4"/>
                <w:w w:val="90"/>
                <w:sz w:val="24"/>
              </w:rPr>
              <w:t>2022</w:t>
            </w:r>
          </w:p>
        </w:tc>
        <w:tc>
          <w:tcPr>
            <w:tcW w:w="1271" w:type="dxa"/>
            <w:tcBorders>
              <w:top w:val="single" w:sz="6" w:space="0" w:color="000000"/>
              <w:bottom w:val="single" w:sz="8" w:space="0" w:color="000000"/>
            </w:tcBorders>
          </w:tcPr>
          <w:p>
            <w:pPr>
              <w:pStyle w:val="TableParagraph"/>
              <w:spacing w:before="15" w:after="0"/>
              <w:ind w:left="0" w:right="117"/>
              <w:jc w:val="right"/>
              <w:rPr>
                <w:rFonts w:ascii="Palatino Linotype" w:hAnsi="Palatino Linotype"/>
                <w:sz w:val="24"/>
              </w:rPr>
            </w:pPr>
            <w:r>
              <w:rPr>
                <w:rFonts w:ascii="Palatino Linotype" w:hAnsi="Palatino Linotype"/>
                <w:spacing w:val="-2"/>
                <w:sz w:val="24"/>
              </w:rPr>
              <w:t>$218.053M</w:t>
            </w:r>
          </w:p>
        </w:tc>
        <w:tc>
          <w:tcPr>
            <w:tcW w:w="1498" w:type="dxa"/>
            <w:tcBorders>
              <w:top w:val="single" w:sz="6" w:space="0" w:color="000000"/>
              <w:bottom w:val="single" w:sz="8" w:space="0" w:color="000000"/>
            </w:tcBorders>
          </w:tcPr>
          <w:p>
            <w:pPr>
              <w:pStyle w:val="TableParagraph"/>
              <w:rPr>
                <w:rFonts w:ascii="Times New Roman" w:hAnsi="Times New Roman"/>
                <w:sz w:val="22"/>
              </w:rPr>
            </w:pPr>
            <w:r>
              <w:rPr>
                <w:rFonts w:ascii="Times New Roman" w:hAnsi="Times New Roman"/>
                <w:sz w:val="22"/>
              </w:rPr>
            </w:r>
          </w:p>
        </w:tc>
        <w:tc>
          <w:tcPr>
            <w:tcW w:w="4084" w:type="dxa"/>
            <w:tcBorders>
              <w:top w:val="single" w:sz="6" w:space="0" w:color="000000"/>
              <w:bottom w:val="single" w:sz="8" w:space="0" w:color="000000"/>
            </w:tcBorders>
          </w:tcPr>
          <w:p>
            <w:pPr>
              <w:pStyle w:val="TableParagraph"/>
              <w:rPr>
                <w:rFonts w:ascii="Times New Roman" w:hAnsi="Times New Roman"/>
                <w:sz w:val="22"/>
              </w:rPr>
            </w:pPr>
            <w:r>
              <w:rPr>
                <w:rFonts w:ascii="Times New Roman" w:hAnsi="Times New Roman"/>
                <w:sz w:val="22"/>
              </w:rPr>
            </w:r>
          </w:p>
        </w:tc>
      </w:tr>
    </w:tbl>
    <w:p>
      <w:pPr>
        <w:sectPr>
          <w:footerReference w:type="even" r:id="rId333"/>
          <w:footerReference w:type="default" r:id="rId334"/>
          <w:footerReference w:type="first" r:id="rId335"/>
          <w:type w:val="nextPage"/>
          <w:pgSz w:w="12240" w:h="15840"/>
          <w:pgMar w:left="1720" w:right="1300" w:gutter="0" w:header="0" w:top="1820" w:footer="1366" w:bottom="1680"/>
          <w:pgNumType w:fmt="decimal"/>
          <w:formProt w:val="false"/>
          <w:textDirection w:val="lrTb"/>
          <w:docGrid w:type="default" w:linePitch="100" w:charSpace="4096"/>
        </w:sectPr>
      </w:pPr>
    </w:p>
    <w:p>
      <w:pPr>
        <w:pStyle w:val="Normal"/>
        <w:spacing w:before="66" w:after="0"/>
        <w:ind w:hanging="0" w:left="437" w:right="0"/>
        <w:jc w:val="left"/>
        <w:rPr>
          <w:b/>
          <w:sz w:val="20"/>
        </w:rPr>
      </w:pPr>
      <w:bookmarkStart w:id="233" w:name="_bookmark177"/>
      <w:bookmarkStart w:id="234" w:name="_bookmark176"/>
      <w:bookmarkEnd w:id="233"/>
      <w:bookmarkEnd w:id="234"/>
      <w:r>
        <w:rPr>
          <w:b/>
          <w:w w:val="85"/>
          <w:sz w:val="20"/>
        </w:rPr>
        <w:t>Table</w:t>
      </w:r>
      <w:r>
        <w:rPr>
          <w:b/>
          <w:spacing w:val="-7"/>
          <w:w w:val="85"/>
          <w:sz w:val="20"/>
        </w:rPr>
        <w:t xml:space="preserve"> </w:t>
      </w:r>
      <w:r>
        <w:rPr>
          <w:b/>
          <w:spacing w:val="-5"/>
          <w:sz w:val="20"/>
        </w:rPr>
        <w:t>10</w:t>
      </w:r>
    </w:p>
    <w:p>
      <w:pPr>
        <w:pStyle w:val="Normal"/>
        <w:spacing w:before="2" w:after="0"/>
        <w:ind w:hanging="0" w:left="437" w:right="0"/>
        <w:jc w:val="left"/>
        <w:rPr>
          <w:rFonts w:ascii="Cambria" w:hAnsi="Cambria"/>
          <w:i/>
          <w:i/>
          <w:sz w:val="24"/>
        </w:rPr>
      </w:pPr>
      <w:r>
        <w:rPr>
          <w:rFonts w:ascii="Cambria" w:hAnsi="Cambria"/>
          <w:i/>
          <w:w w:val="85"/>
          <w:sz w:val="24"/>
        </w:rPr>
        <w:t>Venture</w:t>
      </w:r>
      <w:r>
        <w:rPr>
          <w:rFonts w:ascii="Cambria" w:hAnsi="Cambria"/>
          <w:i/>
          <w:spacing w:val="8"/>
          <w:sz w:val="24"/>
        </w:rPr>
        <w:t xml:space="preserve"> </w:t>
      </w:r>
      <w:r>
        <w:rPr>
          <w:rFonts w:ascii="Cambria" w:hAnsi="Cambria"/>
          <w:i/>
          <w:w w:val="85"/>
          <w:sz w:val="24"/>
        </w:rPr>
        <w:t>Capital</w:t>
      </w:r>
      <w:r>
        <w:rPr>
          <w:rFonts w:ascii="Cambria" w:hAnsi="Cambria"/>
          <w:i/>
          <w:spacing w:val="8"/>
          <w:sz w:val="24"/>
        </w:rPr>
        <w:t xml:space="preserve"> </w:t>
      </w:r>
      <w:r>
        <w:rPr>
          <w:rFonts w:ascii="Cambria" w:hAnsi="Cambria"/>
          <w:i/>
          <w:spacing w:val="-2"/>
          <w:w w:val="85"/>
          <w:sz w:val="24"/>
        </w:rPr>
        <w:t>Funding</w:t>
      </w:r>
    </w:p>
    <w:p>
      <w:pPr>
        <w:pStyle w:val="BodyText"/>
        <w:spacing w:before="11" w:after="0"/>
        <w:rPr>
          <w:rFonts w:ascii="Cambria" w:hAnsi="Cambria"/>
          <w:i/>
          <w:i/>
          <w:sz w:val="15"/>
        </w:rPr>
      </w:pPr>
      <w:r>
        <w:rPr>
          <w:rFonts w:ascii="Cambria" w:hAnsi="Cambria"/>
          <w:i/>
          <w:sz w:val="15"/>
        </w:rPr>
      </w:r>
    </w:p>
    <w:tbl>
      <w:tblPr>
        <w:tblW w:w="7069" w:type="dxa"/>
        <w:jc w:val="left"/>
        <w:tblInd w:w="444" w:type="dxa"/>
        <w:tblLayout w:type="fixed"/>
        <w:tblCellMar>
          <w:top w:w="0" w:type="dxa"/>
          <w:left w:w="0" w:type="dxa"/>
          <w:bottom w:w="0" w:type="dxa"/>
          <w:right w:w="0" w:type="dxa"/>
        </w:tblCellMar>
        <w:tblLook w:val="01e0"/>
      </w:tblPr>
      <w:tblGrid>
        <w:gridCol w:w="1244"/>
        <w:gridCol w:w="3241"/>
        <w:gridCol w:w="1054"/>
        <w:gridCol w:w="1529"/>
      </w:tblGrid>
      <w:tr>
        <w:trPr>
          <w:trHeight w:val="395" w:hRule="atLeast"/>
        </w:trPr>
        <w:tc>
          <w:tcPr>
            <w:tcW w:w="1244" w:type="dxa"/>
            <w:tcBorders>
              <w:top w:val="single" w:sz="8" w:space="0" w:color="000000"/>
              <w:bottom w:val="single" w:sz="6" w:space="0" w:color="000000"/>
            </w:tcBorders>
          </w:tcPr>
          <w:p>
            <w:pPr>
              <w:pStyle w:val="TableParagraph"/>
              <w:spacing w:before="17" w:after="0"/>
              <w:ind w:left="119" w:right="0"/>
              <w:rPr>
                <w:rFonts w:ascii="Palatino Linotype" w:hAnsi="Palatino Linotype"/>
                <w:b/>
                <w:sz w:val="24"/>
              </w:rPr>
            </w:pPr>
            <w:r>
              <w:rPr>
                <w:rFonts w:ascii="Palatino Linotype" w:hAnsi="Palatino Linotype"/>
                <w:b/>
                <w:spacing w:val="-4"/>
                <w:sz w:val="24"/>
              </w:rPr>
              <w:t>Year</w:t>
            </w:r>
          </w:p>
        </w:tc>
        <w:tc>
          <w:tcPr>
            <w:tcW w:w="3241" w:type="dxa"/>
            <w:tcBorders>
              <w:top w:val="single" w:sz="8" w:space="0" w:color="000000"/>
              <w:bottom w:val="single" w:sz="6" w:space="0" w:color="000000"/>
            </w:tcBorders>
          </w:tcPr>
          <w:p>
            <w:pPr>
              <w:pStyle w:val="TableParagraph"/>
              <w:spacing w:before="17" w:after="0"/>
              <w:ind w:left="119" w:right="0"/>
              <w:rPr>
                <w:rFonts w:ascii="Palatino Linotype" w:hAnsi="Palatino Linotype"/>
                <w:b/>
                <w:sz w:val="24"/>
              </w:rPr>
            </w:pPr>
            <w:r>
              <w:rPr>
                <w:rFonts w:ascii="Palatino Linotype" w:hAnsi="Palatino Linotype"/>
                <w:b/>
                <w:spacing w:val="-4"/>
                <w:sz w:val="24"/>
              </w:rPr>
              <w:t>Name</w:t>
            </w:r>
          </w:p>
        </w:tc>
        <w:tc>
          <w:tcPr>
            <w:tcW w:w="1054" w:type="dxa"/>
            <w:tcBorders>
              <w:top w:val="single" w:sz="8" w:space="0" w:color="000000"/>
              <w:bottom w:val="single" w:sz="6" w:space="0" w:color="000000"/>
            </w:tcBorders>
          </w:tcPr>
          <w:p>
            <w:pPr>
              <w:pStyle w:val="TableParagraph"/>
              <w:spacing w:before="17" w:after="0"/>
              <w:ind w:left="2" w:right="2"/>
              <w:jc w:val="center"/>
              <w:rPr>
                <w:rFonts w:ascii="Palatino Linotype" w:hAnsi="Palatino Linotype"/>
                <w:b/>
                <w:sz w:val="24"/>
              </w:rPr>
            </w:pPr>
            <w:r>
              <w:rPr>
                <w:rFonts w:ascii="Palatino Linotype" w:hAnsi="Palatino Linotype"/>
                <w:b/>
                <w:spacing w:val="-2"/>
                <w:sz w:val="24"/>
              </w:rPr>
              <w:t>Amount</w:t>
            </w:r>
          </w:p>
        </w:tc>
        <w:tc>
          <w:tcPr>
            <w:tcW w:w="1529" w:type="dxa"/>
            <w:tcBorders>
              <w:top w:val="single" w:sz="8" w:space="0" w:color="000000"/>
              <w:bottom w:val="single" w:sz="6" w:space="0" w:color="000000"/>
            </w:tcBorders>
          </w:tcPr>
          <w:p>
            <w:pPr>
              <w:pStyle w:val="TableParagraph"/>
              <w:spacing w:before="17" w:after="0"/>
              <w:ind w:left="121" w:right="0"/>
              <w:rPr>
                <w:rFonts w:ascii="Palatino Linotype" w:hAnsi="Palatino Linotype"/>
                <w:b/>
                <w:sz w:val="24"/>
              </w:rPr>
            </w:pPr>
            <w:r>
              <w:rPr>
                <w:rFonts w:ascii="Palatino Linotype" w:hAnsi="Palatino Linotype"/>
                <w:b/>
                <w:w w:val="90"/>
                <w:sz w:val="24"/>
              </w:rPr>
              <w:t>Interest</w:t>
            </w:r>
            <w:r>
              <w:rPr>
                <w:rFonts w:ascii="Palatino Linotype" w:hAnsi="Palatino Linotype"/>
                <w:b/>
                <w:spacing w:val="14"/>
                <w:sz w:val="24"/>
              </w:rPr>
              <w:t xml:space="preserve"> </w:t>
            </w:r>
            <w:r>
              <w:rPr>
                <w:rFonts w:ascii="Palatino Linotype" w:hAnsi="Palatino Linotype"/>
                <w:b/>
                <w:spacing w:val="-4"/>
                <w:sz w:val="24"/>
              </w:rPr>
              <w:t>Rate</w:t>
            </w:r>
          </w:p>
        </w:tc>
      </w:tr>
      <w:tr>
        <w:trPr>
          <w:trHeight w:val="331" w:hRule="atLeast"/>
        </w:trPr>
        <w:tc>
          <w:tcPr>
            <w:tcW w:w="1244"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4"/>
                <w:sz w:val="24"/>
              </w:rPr>
              <w:t>2010</w:t>
            </w:r>
          </w:p>
        </w:tc>
        <w:tc>
          <w:tcPr>
            <w:tcW w:w="3241"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w w:val="90"/>
                <w:sz w:val="24"/>
              </w:rPr>
              <w:t>Charter</w:t>
            </w:r>
            <w:r>
              <w:rPr>
                <w:rFonts w:ascii="Palatino Linotype" w:hAnsi="Palatino Linotype"/>
                <w:spacing w:val="-4"/>
                <w:w w:val="90"/>
                <w:sz w:val="24"/>
              </w:rPr>
              <w:t xml:space="preserve"> </w:t>
            </w:r>
            <w:r>
              <w:rPr>
                <w:rFonts w:ascii="Palatino Linotype" w:hAnsi="Palatino Linotype"/>
                <w:w w:val="90"/>
                <w:sz w:val="24"/>
              </w:rPr>
              <w:t>School</w:t>
            </w:r>
            <w:r>
              <w:rPr>
                <w:rFonts w:ascii="Palatino Linotype" w:hAnsi="Palatino Linotype"/>
                <w:spacing w:val="-2"/>
                <w:w w:val="90"/>
                <w:sz w:val="24"/>
              </w:rPr>
              <w:t xml:space="preserve"> </w:t>
            </w:r>
            <w:r>
              <w:rPr>
                <w:rFonts w:ascii="Palatino Linotype" w:hAnsi="Palatino Linotype"/>
                <w:w w:val="90"/>
                <w:sz w:val="24"/>
              </w:rPr>
              <w:t>Growth</w:t>
            </w:r>
            <w:r>
              <w:rPr>
                <w:rFonts w:ascii="Palatino Linotype" w:hAnsi="Palatino Linotype"/>
                <w:spacing w:val="-1"/>
                <w:w w:val="90"/>
                <w:sz w:val="24"/>
              </w:rPr>
              <w:t xml:space="preserve"> </w:t>
            </w:r>
            <w:r>
              <w:rPr>
                <w:rFonts w:ascii="Palatino Linotype" w:hAnsi="Palatino Linotype"/>
                <w:spacing w:val="-4"/>
                <w:w w:val="90"/>
                <w:sz w:val="24"/>
              </w:rPr>
              <w:t>Fund</w:t>
            </w:r>
          </w:p>
        </w:tc>
        <w:tc>
          <w:tcPr>
            <w:tcW w:w="1054" w:type="dxa"/>
            <w:tcBorders>
              <w:top w:val="single" w:sz="6" w:space="0" w:color="000000"/>
            </w:tcBorders>
          </w:tcPr>
          <w:p>
            <w:pPr>
              <w:pStyle w:val="TableParagraph"/>
              <w:spacing w:lineRule="exact" w:line="296" w:before="15" w:after="0"/>
              <w:ind w:left="2" w:right="0"/>
              <w:jc w:val="center"/>
              <w:rPr>
                <w:rFonts w:ascii="Palatino Linotype" w:hAnsi="Palatino Linotype"/>
                <w:sz w:val="24"/>
              </w:rPr>
            </w:pPr>
            <w:r>
              <w:rPr>
                <w:rFonts w:ascii="Palatino Linotype" w:hAnsi="Palatino Linotype"/>
                <w:spacing w:val="-2"/>
                <w:sz w:val="24"/>
              </w:rPr>
              <w:t>$3.400M</w:t>
            </w:r>
          </w:p>
        </w:tc>
        <w:tc>
          <w:tcPr>
            <w:tcW w:w="1529" w:type="dxa"/>
            <w:tcBorders>
              <w:top w:val="single" w:sz="6" w:space="0" w:color="000000"/>
            </w:tcBorders>
          </w:tcPr>
          <w:p>
            <w:pPr>
              <w:pStyle w:val="TableParagraph"/>
              <w:spacing w:lineRule="exact" w:line="296" w:before="15" w:after="0"/>
              <w:ind w:left="121" w:right="0"/>
              <w:rPr>
                <w:rFonts w:ascii="Palatino Linotype" w:hAnsi="Palatino Linotype"/>
                <w:sz w:val="24"/>
              </w:rPr>
            </w:pPr>
            <w:r>
              <w:rPr>
                <w:rFonts w:ascii="Palatino Linotype" w:hAnsi="Palatino Linotype"/>
                <w:spacing w:val="-2"/>
                <w:sz w:val="24"/>
              </w:rPr>
              <w:t>3.25%</w:t>
            </w:r>
          </w:p>
        </w:tc>
      </w:tr>
      <w:tr>
        <w:trPr>
          <w:trHeight w:val="288" w:hRule="atLeast"/>
        </w:trPr>
        <w:tc>
          <w:tcPr>
            <w:tcW w:w="1244" w:type="dxa"/>
            <w:tcBorders/>
          </w:tcPr>
          <w:p>
            <w:pPr>
              <w:pStyle w:val="TableParagraph"/>
              <w:spacing w:lineRule="exact" w:line="269"/>
              <w:ind w:left="119" w:right="0"/>
              <w:rPr>
                <w:rFonts w:ascii="Palatino Linotype" w:hAnsi="Palatino Linotype"/>
                <w:sz w:val="24"/>
              </w:rPr>
            </w:pPr>
            <w:r>
              <w:rPr>
                <w:rFonts w:ascii="Palatino Linotype" w:hAnsi="Palatino Linotype"/>
                <w:spacing w:val="-4"/>
                <w:sz w:val="24"/>
              </w:rPr>
              <w:t>2012</w:t>
            </w:r>
          </w:p>
        </w:tc>
        <w:tc>
          <w:tcPr>
            <w:tcW w:w="3241" w:type="dxa"/>
            <w:tcBorders/>
          </w:tcPr>
          <w:p>
            <w:pPr>
              <w:pStyle w:val="TableParagraph"/>
              <w:spacing w:lineRule="exact" w:line="269"/>
              <w:ind w:left="119" w:right="0"/>
              <w:rPr>
                <w:rFonts w:ascii="Palatino Linotype" w:hAnsi="Palatino Linotype"/>
                <w:sz w:val="24"/>
              </w:rPr>
            </w:pPr>
            <w:r>
              <w:rPr>
                <w:rFonts w:ascii="Palatino Linotype" w:hAnsi="Palatino Linotype"/>
                <w:w w:val="90"/>
                <w:sz w:val="24"/>
              </w:rPr>
              <w:t>Charter</w:t>
            </w:r>
            <w:r>
              <w:rPr>
                <w:rFonts w:ascii="Palatino Linotype" w:hAnsi="Palatino Linotype"/>
                <w:spacing w:val="-4"/>
                <w:w w:val="90"/>
                <w:sz w:val="24"/>
              </w:rPr>
              <w:t xml:space="preserve"> </w:t>
            </w:r>
            <w:r>
              <w:rPr>
                <w:rFonts w:ascii="Palatino Linotype" w:hAnsi="Palatino Linotype"/>
                <w:w w:val="90"/>
                <w:sz w:val="24"/>
              </w:rPr>
              <w:t>School</w:t>
            </w:r>
            <w:r>
              <w:rPr>
                <w:rFonts w:ascii="Palatino Linotype" w:hAnsi="Palatino Linotype"/>
                <w:spacing w:val="-2"/>
                <w:w w:val="90"/>
                <w:sz w:val="24"/>
              </w:rPr>
              <w:t xml:space="preserve"> </w:t>
            </w:r>
            <w:r>
              <w:rPr>
                <w:rFonts w:ascii="Palatino Linotype" w:hAnsi="Palatino Linotype"/>
                <w:w w:val="90"/>
                <w:sz w:val="24"/>
              </w:rPr>
              <w:t>Growth</w:t>
            </w:r>
            <w:r>
              <w:rPr>
                <w:rFonts w:ascii="Palatino Linotype" w:hAnsi="Palatino Linotype"/>
                <w:spacing w:val="-1"/>
                <w:w w:val="90"/>
                <w:sz w:val="24"/>
              </w:rPr>
              <w:t xml:space="preserve"> </w:t>
            </w:r>
            <w:r>
              <w:rPr>
                <w:rFonts w:ascii="Palatino Linotype" w:hAnsi="Palatino Linotype"/>
                <w:spacing w:val="-4"/>
                <w:w w:val="90"/>
                <w:sz w:val="24"/>
              </w:rPr>
              <w:t>Fund</w:t>
            </w:r>
          </w:p>
        </w:tc>
        <w:tc>
          <w:tcPr>
            <w:tcW w:w="1054" w:type="dxa"/>
            <w:tcBorders/>
          </w:tcPr>
          <w:p>
            <w:pPr>
              <w:pStyle w:val="TableParagraph"/>
              <w:spacing w:lineRule="exact" w:line="269"/>
              <w:ind w:left="2" w:right="0"/>
              <w:jc w:val="center"/>
              <w:rPr>
                <w:rFonts w:ascii="Palatino Linotype" w:hAnsi="Palatino Linotype"/>
                <w:sz w:val="24"/>
              </w:rPr>
            </w:pPr>
            <w:r>
              <w:rPr>
                <w:rFonts w:ascii="Palatino Linotype" w:hAnsi="Palatino Linotype"/>
                <w:spacing w:val="-2"/>
                <w:sz w:val="24"/>
              </w:rPr>
              <w:t>$1.000M</w:t>
            </w:r>
          </w:p>
        </w:tc>
        <w:tc>
          <w:tcPr>
            <w:tcW w:w="1529" w:type="dxa"/>
            <w:tcBorders/>
          </w:tcPr>
          <w:p>
            <w:pPr>
              <w:pStyle w:val="TableParagraph"/>
              <w:spacing w:lineRule="exact" w:line="269"/>
              <w:ind w:left="121" w:right="0"/>
              <w:rPr>
                <w:rFonts w:ascii="Palatino Linotype" w:hAnsi="Palatino Linotype"/>
                <w:sz w:val="24"/>
              </w:rPr>
            </w:pPr>
            <w:r>
              <w:rPr>
                <w:rFonts w:ascii="Palatino Linotype" w:hAnsi="Palatino Linotype"/>
                <w:spacing w:val="-2"/>
                <w:sz w:val="24"/>
              </w:rPr>
              <w:t>4.00%</w:t>
            </w:r>
          </w:p>
        </w:tc>
      </w:tr>
      <w:tr>
        <w:trPr>
          <w:trHeight w:val="288" w:hRule="atLeast"/>
        </w:trPr>
        <w:tc>
          <w:tcPr>
            <w:tcW w:w="1244" w:type="dxa"/>
            <w:tcBorders/>
          </w:tcPr>
          <w:p>
            <w:pPr>
              <w:pStyle w:val="TableParagraph"/>
              <w:spacing w:lineRule="exact" w:line="269"/>
              <w:ind w:left="119" w:right="0"/>
              <w:rPr>
                <w:rFonts w:ascii="Palatino Linotype" w:hAnsi="Palatino Linotype"/>
                <w:sz w:val="24"/>
              </w:rPr>
            </w:pPr>
            <w:r>
              <w:rPr>
                <w:rFonts w:ascii="Palatino Linotype" w:hAnsi="Palatino Linotype"/>
                <w:spacing w:val="-4"/>
                <w:sz w:val="24"/>
              </w:rPr>
              <w:t>2013</w:t>
            </w:r>
          </w:p>
        </w:tc>
        <w:tc>
          <w:tcPr>
            <w:tcW w:w="3241" w:type="dxa"/>
            <w:tcBorders/>
          </w:tcPr>
          <w:p>
            <w:pPr>
              <w:pStyle w:val="TableParagraph"/>
              <w:spacing w:lineRule="exact" w:line="269"/>
              <w:ind w:left="119" w:right="0"/>
              <w:rPr>
                <w:rFonts w:ascii="Palatino Linotype" w:hAnsi="Palatino Linotype"/>
                <w:sz w:val="24"/>
              </w:rPr>
            </w:pPr>
            <w:r>
              <w:rPr>
                <w:rFonts w:ascii="Palatino Linotype" w:hAnsi="Palatino Linotype"/>
                <w:w w:val="90"/>
                <w:sz w:val="24"/>
              </w:rPr>
              <w:t>Charter</w:t>
            </w:r>
            <w:r>
              <w:rPr>
                <w:rFonts w:ascii="Palatino Linotype" w:hAnsi="Palatino Linotype"/>
                <w:spacing w:val="-4"/>
                <w:w w:val="90"/>
                <w:sz w:val="24"/>
              </w:rPr>
              <w:t xml:space="preserve"> </w:t>
            </w:r>
            <w:r>
              <w:rPr>
                <w:rFonts w:ascii="Palatino Linotype" w:hAnsi="Palatino Linotype"/>
                <w:w w:val="90"/>
                <w:sz w:val="24"/>
              </w:rPr>
              <w:t>School</w:t>
            </w:r>
            <w:r>
              <w:rPr>
                <w:rFonts w:ascii="Palatino Linotype" w:hAnsi="Palatino Linotype"/>
                <w:spacing w:val="-2"/>
                <w:w w:val="90"/>
                <w:sz w:val="24"/>
              </w:rPr>
              <w:t xml:space="preserve"> </w:t>
            </w:r>
            <w:r>
              <w:rPr>
                <w:rFonts w:ascii="Palatino Linotype" w:hAnsi="Palatino Linotype"/>
                <w:w w:val="90"/>
                <w:sz w:val="24"/>
              </w:rPr>
              <w:t>Growth</w:t>
            </w:r>
            <w:r>
              <w:rPr>
                <w:rFonts w:ascii="Palatino Linotype" w:hAnsi="Palatino Linotype"/>
                <w:spacing w:val="-1"/>
                <w:w w:val="90"/>
                <w:sz w:val="24"/>
              </w:rPr>
              <w:t xml:space="preserve"> </w:t>
            </w:r>
            <w:r>
              <w:rPr>
                <w:rFonts w:ascii="Palatino Linotype" w:hAnsi="Palatino Linotype"/>
                <w:spacing w:val="-4"/>
                <w:w w:val="90"/>
                <w:sz w:val="24"/>
              </w:rPr>
              <w:t>Fund</w:t>
            </w:r>
          </w:p>
        </w:tc>
        <w:tc>
          <w:tcPr>
            <w:tcW w:w="1054" w:type="dxa"/>
            <w:tcBorders/>
          </w:tcPr>
          <w:p>
            <w:pPr>
              <w:pStyle w:val="TableParagraph"/>
              <w:spacing w:lineRule="exact" w:line="269"/>
              <w:ind w:left="2" w:right="0"/>
              <w:jc w:val="center"/>
              <w:rPr>
                <w:rFonts w:ascii="Palatino Linotype" w:hAnsi="Palatino Linotype"/>
                <w:sz w:val="24"/>
              </w:rPr>
            </w:pPr>
            <w:r>
              <w:rPr>
                <w:rFonts w:ascii="Palatino Linotype" w:hAnsi="Palatino Linotype"/>
                <w:spacing w:val="-2"/>
                <w:sz w:val="24"/>
              </w:rPr>
              <w:t>$0.125M</w:t>
            </w:r>
          </w:p>
        </w:tc>
        <w:tc>
          <w:tcPr>
            <w:tcW w:w="1529" w:type="dxa"/>
            <w:tcBorders/>
          </w:tcPr>
          <w:p>
            <w:pPr>
              <w:pStyle w:val="TableParagraph"/>
              <w:spacing w:lineRule="exact" w:line="269"/>
              <w:ind w:left="121" w:right="0"/>
              <w:rPr>
                <w:rFonts w:ascii="Palatino Linotype" w:hAnsi="Palatino Linotype"/>
                <w:sz w:val="24"/>
              </w:rPr>
            </w:pPr>
            <w:r>
              <w:rPr>
                <w:rFonts w:ascii="Palatino Linotype" w:hAnsi="Palatino Linotype"/>
                <w:spacing w:val="-2"/>
                <w:sz w:val="24"/>
              </w:rPr>
              <w:t>1.00%</w:t>
            </w:r>
          </w:p>
        </w:tc>
      </w:tr>
      <w:tr>
        <w:trPr>
          <w:trHeight w:val="288" w:hRule="atLeast"/>
        </w:trPr>
        <w:tc>
          <w:tcPr>
            <w:tcW w:w="1244" w:type="dxa"/>
            <w:tcBorders/>
          </w:tcPr>
          <w:p>
            <w:pPr>
              <w:pStyle w:val="TableParagraph"/>
              <w:spacing w:lineRule="exact" w:line="269"/>
              <w:ind w:left="119" w:right="0"/>
              <w:rPr>
                <w:rFonts w:ascii="Palatino Linotype" w:hAnsi="Palatino Linotype"/>
                <w:sz w:val="24"/>
              </w:rPr>
            </w:pPr>
            <w:r>
              <w:rPr>
                <w:rFonts w:ascii="Palatino Linotype" w:hAnsi="Palatino Linotype"/>
                <w:spacing w:val="-4"/>
                <w:sz w:val="24"/>
              </w:rPr>
              <w:t>2013</w:t>
            </w:r>
          </w:p>
        </w:tc>
        <w:tc>
          <w:tcPr>
            <w:tcW w:w="3241" w:type="dxa"/>
            <w:tcBorders/>
          </w:tcPr>
          <w:p>
            <w:pPr>
              <w:pStyle w:val="TableParagraph"/>
              <w:spacing w:lineRule="exact" w:line="269"/>
              <w:ind w:left="119" w:right="0"/>
              <w:rPr>
                <w:rFonts w:ascii="Palatino Linotype" w:hAnsi="Palatino Linotype"/>
                <w:sz w:val="24"/>
              </w:rPr>
            </w:pPr>
            <w:r>
              <w:rPr>
                <w:rFonts w:ascii="Palatino Linotype" w:hAnsi="Palatino Linotype"/>
                <w:w w:val="90"/>
                <w:sz w:val="24"/>
              </w:rPr>
              <w:t>Charter</w:t>
            </w:r>
            <w:r>
              <w:rPr>
                <w:rFonts w:ascii="Palatino Linotype" w:hAnsi="Palatino Linotype"/>
                <w:spacing w:val="-4"/>
                <w:w w:val="90"/>
                <w:sz w:val="24"/>
              </w:rPr>
              <w:t xml:space="preserve"> </w:t>
            </w:r>
            <w:r>
              <w:rPr>
                <w:rFonts w:ascii="Palatino Linotype" w:hAnsi="Palatino Linotype"/>
                <w:w w:val="90"/>
                <w:sz w:val="24"/>
              </w:rPr>
              <w:t>School</w:t>
            </w:r>
            <w:r>
              <w:rPr>
                <w:rFonts w:ascii="Palatino Linotype" w:hAnsi="Palatino Linotype"/>
                <w:spacing w:val="-2"/>
                <w:w w:val="90"/>
                <w:sz w:val="24"/>
              </w:rPr>
              <w:t xml:space="preserve"> </w:t>
            </w:r>
            <w:r>
              <w:rPr>
                <w:rFonts w:ascii="Palatino Linotype" w:hAnsi="Palatino Linotype"/>
                <w:w w:val="90"/>
                <w:sz w:val="24"/>
              </w:rPr>
              <w:t>Growth</w:t>
            </w:r>
            <w:r>
              <w:rPr>
                <w:rFonts w:ascii="Palatino Linotype" w:hAnsi="Palatino Linotype"/>
                <w:spacing w:val="-1"/>
                <w:w w:val="90"/>
                <w:sz w:val="24"/>
              </w:rPr>
              <w:t xml:space="preserve"> </w:t>
            </w:r>
            <w:r>
              <w:rPr>
                <w:rFonts w:ascii="Palatino Linotype" w:hAnsi="Palatino Linotype"/>
                <w:spacing w:val="-4"/>
                <w:w w:val="90"/>
                <w:sz w:val="24"/>
              </w:rPr>
              <w:t>Fund</w:t>
            </w:r>
          </w:p>
        </w:tc>
        <w:tc>
          <w:tcPr>
            <w:tcW w:w="1054" w:type="dxa"/>
            <w:tcBorders/>
          </w:tcPr>
          <w:p>
            <w:pPr>
              <w:pStyle w:val="TableParagraph"/>
              <w:spacing w:lineRule="exact" w:line="269"/>
              <w:ind w:left="2" w:right="0"/>
              <w:jc w:val="center"/>
              <w:rPr>
                <w:rFonts w:ascii="Palatino Linotype" w:hAnsi="Palatino Linotype"/>
                <w:sz w:val="24"/>
              </w:rPr>
            </w:pPr>
            <w:r>
              <w:rPr>
                <w:rFonts w:ascii="Palatino Linotype" w:hAnsi="Palatino Linotype"/>
                <w:spacing w:val="-2"/>
                <w:sz w:val="24"/>
              </w:rPr>
              <w:t>$0.500M</w:t>
            </w:r>
          </w:p>
        </w:tc>
        <w:tc>
          <w:tcPr>
            <w:tcW w:w="1529" w:type="dxa"/>
            <w:tcBorders/>
          </w:tcPr>
          <w:p>
            <w:pPr>
              <w:pStyle w:val="TableParagraph"/>
              <w:spacing w:lineRule="exact" w:line="269"/>
              <w:ind w:left="121" w:right="0"/>
              <w:rPr>
                <w:rFonts w:ascii="Palatino Linotype" w:hAnsi="Palatino Linotype"/>
                <w:sz w:val="24"/>
              </w:rPr>
            </w:pPr>
            <w:r>
              <w:rPr>
                <w:rFonts w:ascii="Palatino Linotype" w:hAnsi="Palatino Linotype"/>
                <w:spacing w:val="-2"/>
                <w:sz w:val="24"/>
              </w:rPr>
              <w:t>1.00%</w:t>
            </w:r>
          </w:p>
        </w:tc>
      </w:tr>
      <w:tr>
        <w:trPr>
          <w:trHeight w:val="288" w:hRule="atLeast"/>
        </w:trPr>
        <w:tc>
          <w:tcPr>
            <w:tcW w:w="1244" w:type="dxa"/>
            <w:tcBorders/>
          </w:tcPr>
          <w:p>
            <w:pPr>
              <w:pStyle w:val="TableParagraph"/>
              <w:spacing w:lineRule="exact" w:line="269"/>
              <w:ind w:left="119" w:right="0"/>
              <w:rPr>
                <w:rFonts w:ascii="Palatino Linotype" w:hAnsi="Palatino Linotype"/>
                <w:sz w:val="24"/>
              </w:rPr>
            </w:pPr>
            <w:r>
              <w:rPr>
                <w:rFonts w:ascii="Palatino Linotype" w:hAnsi="Palatino Linotype"/>
                <w:spacing w:val="-4"/>
                <w:sz w:val="24"/>
              </w:rPr>
              <w:t>2013</w:t>
            </w:r>
          </w:p>
        </w:tc>
        <w:tc>
          <w:tcPr>
            <w:tcW w:w="3241" w:type="dxa"/>
            <w:tcBorders/>
          </w:tcPr>
          <w:p>
            <w:pPr>
              <w:pStyle w:val="TableParagraph"/>
              <w:spacing w:lineRule="exact" w:line="269"/>
              <w:ind w:left="119" w:right="0"/>
              <w:rPr>
                <w:rFonts w:ascii="Palatino Linotype" w:hAnsi="Palatino Linotype"/>
                <w:sz w:val="24"/>
              </w:rPr>
            </w:pPr>
            <w:r>
              <w:rPr>
                <w:rFonts w:ascii="Palatino Linotype" w:hAnsi="Palatino Linotype"/>
                <w:spacing w:val="-2"/>
                <w:w w:val="90"/>
                <w:sz w:val="24"/>
              </w:rPr>
              <w:t>CSGF</w:t>
            </w:r>
            <w:r>
              <w:rPr>
                <w:rFonts w:ascii="Palatino Linotype" w:hAnsi="Palatino Linotype"/>
                <w:spacing w:val="-1"/>
                <w:sz w:val="24"/>
              </w:rPr>
              <w:t xml:space="preserve"> </w:t>
            </w:r>
            <w:r>
              <w:rPr>
                <w:rFonts w:ascii="Palatino Linotype" w:hAnsi="Palatino Linotype"/>
                <w:spacing w:val="-2"/>
                <w:w w:val="90"/>
                <w:sz w:val="24"/>
              </w:rPr>
              <w:t>Revolving</w:t>
            </w:r>
            <w:r>
              <w:rPr>
                <w:rFonts w:ascii="Palatino Linotype" w:hAnsi="Palatino Linotype"/>
                <w:sz w:val="24"/>
              </w:rPr>
              <w:t xml:space="preserve"> </w:t>
            </w:r>
            <w:r>
              <w:rPr>
                <w:rFonts w:ascii="Palatino Linotype" w:hAnsi="Palatino Linotype"/>
                <w:spacing w:val="-2"/>
                <w:w w:val="90"/>
                <w:sz w:val="24"/>
              </w:rPr>
              <w:t>Facilities</w:t>
            </w:r>
            <w:r>
              <w:rPr>
                <w:rFonts w:ascii="Palatino Linotype" w:hAnsi="Palatino Linotype"/>
                <w:spacing w:val="-1"/>
                <w:sz w:val="24"/>
              </w:rPr>
              <w:t xml:space="preserve"> </w:t>
            </w:r>
            <w:r>
              <w:rPr>
                <w:rFonts w:ascii="Palatino Linotype" w:hAnsi="Palatino Linotype"/>
                <w:spacing w:val="-4"/>
                <w:w w:val="90"/>
                <w:sz w:val="24"/>
              </w:rPr>
              <w:t>Loan</w:t>
            </w:r>
          </w:p>
        </w:tc>
        <w:tc>
          <w:tcPr>
            <w:tcW w:w="1054" w:type="dxa"/>
            <w:tcBorders/>
          </w:tcPr>
          <w:p>
            <w:pPr>
              <w:pStyle w:val="TableParagraph"/>
              <w:spacing w:lineRule="exact" w:line="269"/>
              <w:ind w:left="2" w:right="0"/>
              <w:jc w:val="center"/>
              <w:rPr>
                <w:rFonts w:ascii="Palatino Linotype" w:hAnsi="Palatino Linotype"/>
                <w:sz w:val="24"/>
              </w:rPr>
            </w:pPr>
            <w:r>
              <w:rPr>
                <w:rFonts w:ascii="Palatino Linotype" w:hAnsi="Palatino Linotype"/>
                <w:spacing w:val="-2"/>
                <w:sz w:val="24"/>
              </w:rPr>
              <w:t>$0.125M</w:t>
            </w:r>
          </w:p>
        </w:tc>
        <w:tc>
          <w:tcPr>
            <w:tcW w:w="1529" w:type="dxa"/>
            <w:tcBorders/>
          </w:tcPr>
          <w:p>
            <w:pPr>
              <w:pStyle w:val="TableParagraph"/>
              <w:spacing w:lineRule="exact" w:line="269"/>
              <w:ind w:left="121" w:right="0"/>
              <w:rPr>
                <w:rFonts w:ascii="Palatino Linotype" w:hAnsi="Palatino Linotype"/>
                <w:sz w:val="24"/>
              </w:rPr>
            </w:pPr>
            <w:r>
              <w:rPr>
                <w:rFonts w:ascii="Palatino Linotype" w:hAnsi="Palatino Linotype"/>
                <w:spacing w:val="-2"/>
                <w:sz w:val="24"/>
              </w:rPr>
              <w:t>1.00%</w:t>
            </w:r>
          </w:p>
        </w:tc>
      </w:tr>
      <w:tr>
        <w:trPr>
          <w:trHeight w:val="288" w:hRule="atLeast"/>
        </w:trPr>
        <w:tc>
          <w:tcPr>
            <w:tcW w:w="1244" w:type="dxa"/>
            <w:tcBorders/>
          </w:tcPr>
          <w:p>
            <w:pPr>
              <w:pStyle w:val="TableParagraph"/>
              <w:spacing w:lineRule="exact" w:line="269"/>
              <w:ind w:left="119" w:right="0"/>
              <w:rPr>
                <w:rFonts w:ascii="Palatino Linotype" w:hAnsi="Palatino Linotype"/>
                <w:sz w:val="24"/>
              </w:rPr>
            </w:pPr>
            <w:r>
              <w:rPr>
                <w:rFonts w:ascii="Palatino Linotype" w:hAnsi="Palatino Linotype"/>
                <w:spacing w:val="-4"/>
                <w:sz w:val="24"/>
              </w:rPr>
              <w:t>2014</w:t>
            </w:r>
          </w:p>
        </w:tc>
        <w:tc>
          <w:tcPr>
            <w:tcW w:w="3241" w:type="dxa"/>
            <w:tcBorders/>
          </w:tcPr>
          <w:p>
            <w:pPr>
              <w:pStyle w:val="TableParagraph"/>
              <w:spacing w:lineRule="exact" w:line="269"/>
              <w:ind w:left="119" w:right="0"/>
              <w:rPr>
                <w:rFonts w:ascii="Palatino Linotype" w:hAnsi="Palatino Linotype"/>
                <w:sz w:val="24"/>
              </w:rPr>
            </w:pPr>
            <w:r>
              <w:rPr>
                <w:rFonts w:ascii="Palatino Linotype" w:hAnsi="Palatino Linotype"/>
                <w:w w:val="90"/>
                <w:sz w:val="24"/>
              </w:rPr>
              <w:t>Charter</w:t>
            </w:r>
            <w:r>
              <w:rPr>
                <w:rFonts w:ascii="Palatino Linotype" w:hAnsi="Palatino Linotype"/>
                <w:spacing w:val="-4"/>
                <w:w w:val="90"/>
                <w:sz w:val="24"/>
              </w:rPr>
              <w:t xml:space="preserve"> </w:t>
            </w:r>
            <w:r>
              <w:rPr>
                <w:rFonts w:ascii="Palatino Linotype" w:hAnsi="Palatino Linotype"/>
                <w:w w:val="90"/>
                <w:sz w:val="24"/>
              </w:rPr>
              <w:t>School</w:t>
            </w:r>
            <w:r>
              <w:rPr>
                <w:rFonts w:ascii="Palatino Linotype" w:hAnsi="Palatino Linotype"/>
                <w:spacing w:val="-2"/>
                <w:w w:val="90"/>
                <w:sz w:val="24"/>
              </w:rPr>
              <w:t xml:space="preserve"> </w:t>
            </w:r>
            <w:r>
              <w:rPr>
                <w:rFonts w:ascii="Palatino Linotype" w:hAnsi="Palatino Linotype"/>
                <w:w w:val="90"/>
                <w:sz w:val="24"/>
              </w:rPr>
              <w:t>Growth</w:t>
            </w:r>
            <w:r>
              <w:rPr>
                <w:rFonts w:ascii="Palatino Linotype" w:hAnsi="Palatino Linotype"/>
                <w:spacing w:val="-1"/>
                <w:w w:val="90"/>
                <w:sz w:val="24"/>
              </w:rPr>
              <w:t xml:space="preserve"> </w:t>
            </w:r>
            <w:r>
              <w:rPr>
                <w:rFonts w:ascii="Palatino Linotype" w:hAnsi="Palatino Linotype"/>
                <w:spacing w:val="-4"/>
                <w:w w:val="90"/>
                <w:sz w:val="24"/>
              </w:rPr>
              <w:t>Fund</w:t>
            </w:r>
          </w:p>
        </w:tc>
        <w:tc>
          <w:tcPr>
            <w:tcW w:w="1054" w:type="dxa"/>
            <w:tcBorders/>
          </w:tcPr>
          <w:p>
            <w:pPr>
              <w:pStyle w:val="TableParagraph"/>
              <w:spacing w:lineRule="exact" w:line="269"/>
              <w:ind w:left="2" w:right="0"/>
              <w:jc w:val="center"/>
              <w:rPr>
                <w:rFonts w:ascii="Palatino Linotype" w:hAnsi="Palatino Linotype"/>
                <w:sz w:val="24"/>
              </w:rPr>
            </w:pPr>
            <w:r>
              <w:rPr>
                <w:rFonts w:ascii="Palatino Linotype" w:hAnsi="Palatino Linotype"/>
                <w:spacing w:val="-2"/>
                <w:sz w:val="24"/>
              </w:rPr>
              <w:t>$0.500M</w:t>
            </w:r>
          </w:p>
        </w:tc>
        <w:tc>
          <w:tcPr>
            <w:tcW w:w="1529" w:type="dxa"/>
            <w:tcBorders/>
          </w:tcPr>
          <w:p>
            <w:pPr>
              <w:pStyle w:val="TableParagraph"/>
              <w:spacing w:lineRule="exact" w:line="269"/>
              <w:ind w:left="121" w:right="0"/>
              <w:rPr>
                <w:rFonts w:ascii="Palatino Linotype" w:hAnsi="Palatino Linotype"/>
                <w:sz w:val="24"/>
              </w:rPr>
            </w:pPr>
            <w:r>
              <w:rPr>
                <w:rFonts w:ascii="Palatino Linotype" w:hAnsi="Palatino Linotype"/>
                <w:spacing w:val="-2"/>
                <w:sz w:val="24"/>
              </w:rPr>
              <w:t>1.00%</w:t>
            </w:r>
          </w:p>
        </w:tc>
      </w:tr>
      <w:tr>
        <w:trPr>
          <w:trHeight w:val="288" w:hRule="atLeast"/>
        </w:trPr>
        <w:tc>
          <w:tcPr>
            <w:tcW w:w="1244" w:type="dxa"/>
            <w:tcBorders/>
          </w:tcPr>
          <w:p>
            <w:pPr>
              <w:pStyle w:val="TableParagraph"/>
              <w:spacing w:lineRule="exact" w:line="269"/>
              <w:ind w:left="119" w:right="0"/>
              <w:rPr>
                <w:rFonts w:ascii="Palatino Linotype" w:hAnsi="Palatino Linotype"/>
                <w:sz w:val="24"/>
              </w:rPr>
            </w:pPr>
            <w:r>
              <w:rPr>
                <w:rFonts w:ascii="Palatino Linotype" w:hAnsi="Palatino Linotype"/>
                <w:spacing w:val="-4"/>
                <w:sz w:val="24"/>
              </w:rPr>
              <w:t>2014</w:t>
            </w:r>
          </w:p>
        </w:tc>
        <w:tc>
          <w:tcPr>
            <w:tcW w:w="3241" w:type="dxa"/>
            <w:tcBorders/>
          </w:tcPr>
          <w:p>
            <w:pPr>
              <w:pStyle w:val="TableParagraph"/>
              <w:spacing w:lineRule="exact" w:line="269"/>
              <w:ind w:left="119" w:right="0"/>
              <w:rPr>
                <w:rFonts w:ascii="Palatino Linotype" w:hAnsi="Palatino Linotype"/>
                <w:sz w:val="24"/>
              </w:rPr>
            </w:pPr>
            <w:r>
              <w:rPr>
                <w:rFonts w:ascii="Palatino Linotype" w:hAnsi="Palatino Linotype"/>
                <w:spacing w:val="-2"/>
                <w:w w:val="90"/>
                <w:sz w:val="24"/>
              </w:rPr>
              <w:t>CSGF</w:t>
            </w:r>
            <w:r>
              <w:rPr>
                <w:rFonts w:ascii="Palatino Linotype" w:hAnsi="Palatino Linotype"/>
                <w:spacing w:val="-1"/>
                <w:sz w:val="24"/>
              </w:rPr>
              <w:t xml:space="preserve"> </w:t>
            </w:r>
            <w:r>
              <w:rPr>
                <w:rFonts w:ascii="Palatino Linotype" w:hAnsi="Palatino Linotype"/>
                <w:spacing w:val="-2"/>
                <w:w w:val="90"/>
                <w:sz w:val="24"/>
              </w:rPr>
              <w:t>Revolving</w:t>
            </w:r>
            <w:r>
              <w:rPr>
                <w:rFonts w:ascii="Palatino Linotype" w:hAnsi="Palatino Linotype"/>
                <w:sz w:val="24"/>
              </w:rPr>
              <w:t xml:space="preserve"> </w:t>
            </w:r>
            <w:r>
              <w:rPr>
                <w:rFonts w:ascii="Palatino Linotype" w:hAnsi="Palatino Linotype"/>
                <w:spacing w:val="-2"/>
                <w:w w:val="90"/>
                <w:sz w:val="24"/>
              </w:rPr>
              <w:t>Facilities</w:t>
            </w:r>
            <w:r>
              <w:rPr>
                <w:rFonts w:ascii="Palatino Linotype" w:hAnsi="Palatino Linotype"/>
                <w:spacing w:val="-1"/>
                <w:sz w:val="24"/>
              </w:rPr>
              <w:t xml:space="preserve"> </w:t>
            </w:r>
            <w:r>
              <w:rPr>
                <w:rFonts w:ascii="Palatino Linotype" w:hAnsi="Palatino Linotype"/>
                <w:spacing w:val="-4"/>
                <w:w w:val="90"/>
                <w:sz w:val="24"/>
              </w:rPr>
              <w:t>Loan</w:t>
            </w:r>
          </w:p>
        </w:tc>
        <w:tc>
          <w:tcPr>
            <w:tcW w:w="1054" w:type="dxa"/>
            <w:tcBorders/>
          </w:tcPr>
          <w:p>
            <w:pPr>
              <w:pStyle w:val="TableParagraph"/>
              <w:spacing w:lineRule="exact" w:line="269"/>
              <w:ind w:left="2" w:right="0"/>
              <w:jc w:val="center"/>
              <w:rPr>
                <w:rFonts w:ascii="Palatino Linotype" w:hAnsi="Palatino Linotype"/>
                <w:sz w:val="24"/>
              </w:rPr>
            </w:pPr>
            <w:r>
              <w:rPr>
                <w:rFonts w:ascii="Palatino Linotype" w:hAnsi="Palatino Linotype"/>
                <w:spacing w:val="-2"/>
                <w:sz w:val="24"/>
              </w:rPr>
              <w:t>$7.000M</w:t>
            </w:r>
          </w:p>
        </w:tc>
        <w:tc>
          <w:tcPr>
            <w:tcW w:w="1529" w:type="dxa"/>
            <w:tcBorders/>
          </w:tcPr>
          <w:p>
            <w:pPr>
              <w:pStyle w:val="TableParagraph"/>
              <w:spacing w:lineRule="exact" w:line="269"/>
              <w:ind w:left="121" w:right="0"/>
              <w:rPr>
                <w:rFonts w:ascii="Palatino Linotype" w:hAnsi="Palatino Linotype"/>
                <w:sz w:val="24"/>
              </w:rPr>
            </w:pPr>
            <w:r>
              <w:rPr>
                <w:rFonts w:ascii="Palatino Linotype" w:hAnsi="Palatino Linotype"/>
                <w:spacing w:val="-2"/>
                <w:sz w:val="24"/>
              </w:rPr>
              <w:t>3.75%</w:t>
            </w:r>
          </w:p>
        </w:tc>
      </w:tr>
      <w:tr>
        <w:trPr>
          <w:trHeight w:val="288" w:hRule="atLeast"/>
        </w:trPr>
        <w:tc>
          <w:tcPr>
            <w:tcW w:w="1244" w:type="dxa"/>
            <w:tcBorders/>
          </w:tcPr>
          <w:p>
            <w:pPr>
              <w:pStyle w:val="TableParagraph"/>
              <w:spacing w:lineRule="exact" w:line="269"/>
              <w:ind w:left="119" w:right="0"/>
              <w:rPr>
                <w:rFonts w:ascii="Palatino Linotype" w:hAnsi="Palatino Linotype"/>
                <w:sz w:val="24"/>
              </w:rPr>
            </w:pPr>
            <w:r>
              <w:rPr>
                <w:rFonts w:ascii="Palatino Linotype" w:hAnsi="Palatino Linotype"/>
                <w:spacing w:val="-4"/>
                <w:sz w:val="24"/>
              </w:rPr>
              <w:t>2016</w:t>
            </w:r>
          </w:p>
        </w:tc>
        <w:tc>
          <w:tcPr>
            <w:tcW w:w="3241" w:type="dxa"/>
            <w:tcBorders/>
          </w:tcPr>
          <w:p>
            <w:pPr>
              <w:pStyle w:val="TableParagraph"/>
              <w:spacing w:lineRule="exact" w:line="269"/>
              <w:ind w:left="119" w:right="0"/>
              <w:rPr>
                <w:rFonts w:ascii="Palatino Linotype" w:hAnsi="Palatino Linotype"/>
                <w:sz w:val="24"/>
              </w:rPr>
            </w:pPr>
            <w:r>
              <w:rPr>
                <w:rFonts w:ascii="Palatino Linotype" w:hAnsi="Palatino Linotype"/>
                <w:w w:val="90"/>
                <w:sz w:val="24"/>
              </w:rPr>
              <w:t>Charter</w:t>
            </w:r>
            <w:r>
              <w:rPr>
                <w:rFonts w:ascii="Palatino Linotype" w:hAnsi="Palatino Linotype"/>
                <w:spacing w:val="-4"/>
                <w:w w:val="90"/>
                <w:sz w:val="24"/>
              </w:rPr>
              <w:t xml:space="preserve"> </w:t>
            </w:r>
            <w:r>
              <w:rPr>
                <w:rFonts w:ascii="Palatino Linotype" w:hAnsi="Palatino Linotype"/>
                <w:w w:val="90"/>
                <w:sz w:val="24"/>
              </w:rPr>
              <w:t>School</w:t>
            </w:r>
            <w:r>
              <w:rPr>
                <w:rFonts w:ascii="Palatino Linotype" w:hAnsi="Palatino Linotype"/>
                <w:spacing w:val="-2"/>
                <w:w w:val="90"/>
                <w:sz w:val="24"/>
              </w:rPr>
              <w:t xml:space="preserve"> </w:t>
            </w:r>
            <w:r>
              <w:rPr>
                <w:rFonts w:ascii="Palatino Linotype" w:hAnsi="Palatino Linotype"/>
                <w:w w:val="90"/>
                <w:sz w:val="24"/>
              </w:rPr>
              <w:t>Growth</w:t>
            </w:r>
            <w:r>
              <w:rPr>
                <w:rFonts w:ascii="Palatino Linotype" w:hAnsi="Palatino Linotype"/>
                <w:spacing w:val="-1"/>
                <w:w w:val="90"/>
                <w:sz w:val="24"/>
              </w:rPr>
              <w:t xml:space="preserve"> </w:t>
            </w:r>
            <w:r>
              <w:rPr>
                <w:rFonts w:ascii="Palatino Linotype" w:hAnsi="Palatino Linotype"/>
                <w:spacing w:val="-4"/>
                <w:w w:val="90"/>
                <w:sz w:val="24"/>
              </w:rPr>
              <w:t>Fund</w:t>
            </w:r>
          </w:p>
        </w:tc>
        <w:tc>
          <w:tcPr>
            <w:tcW w:w="1054" w:type="dxa"/>
            <w:tcBorders/>
          </w:tcPr>
          <w:p>
            <w:pPr>
              <w:pStyle w:val="TableParagraph"/>
              <w:spacing w:lineRule="exact" w:line="269"/>
              <w:ind w:left="2" w:right="0"/>
              <w:jc w:val="center"/>
              <w:rPr>
                <w:rFonts w:ascii="Palatino Linotype" w:hAnsi="Palatino Linotype"/>
                <w:sz w:val="24"/>
              </w:rPr>
            </w:pPr>
            <w:r>
              <w:rPr>
                <w:rFonts w:ascii="Palatino Linotype" w:hAnsi="Palatino Linotype"/>
                <w:spacing w:val="-2"/>
                <w:sz w:val="24"/>
              </w:rPr>
              <w:t>$0.300M</w:t>
            </w:r>
          </w:p>
        </w:tc>
        <w:tc>
          <w:tcPr>
            <w:tcW w:w="1529" w:type="dxa"/>
            <w:tcBorders/>
          </w:tcPr>
          <w:p>
            <w:pPr>
              <w:pStyle w:val="TableParagraph"/>
              <w:spacing w:lineRule="exact" w:line="269"/>
              <w:ind w:left="121" w:right="0"/>
              <w:rPr>
                <w:rFonts w:ascii="Palatino Linotype" w:hAnsi="Palatino Linotype"/>
                <w:sz w:val="24"/>
              </w:rPr>
            </w:pPr>
            <w:r>
              <w:rPr>
                <w:rFonts w:ascii="Palatino Linotype" w:hAnsi="Palatino Linotype"/>
                <w:spacing w:val="-2"/>
                <w:sz w:val="24"/>
              </w:rPr>
              <w:t>1.00%</w:t>
            </w:r>
          </w:p>
        </w:tc>
      </w:tr>
      <w:tr>
        <w:trPr>
          <w:trHeight w:val="288" w:hRule="atLeast"/>
        </w:trPr>
        <w:tc>
          <w:tcPr>
            <w:tcW w:w="1244" w:type="dxa"/>
            <w:tcBorders/>
          </w:tcPr>
          <w:p>
            <w:pPr>
              <w:pStyle w:val="TableParagraph"/>
              <w:spacing w:lineRule="exact" w:line="269"/>
              <w:ind w:left="119" w:right="0"/>
              <w:rPr>
                <w:rFonts w:ascii="Palatino Linotype" w:hAnsi="Palatino Linotype"/>
                <w:sz w:val="24"/>
              </w:rPr>
            </w:pPr>
            <w:r>
              <w:rPr>
                <w:rFonts w:ascii="Palatino Linotype" w:hAnsi="Palatino Linotype"/>
                <w:spacing w:val="-4"/>
                <w:sz w:val="24"/>
              </w:rPr>
              <w:t>2016</w:t>
            </w:r>
          </w:p>
        </w:tc>
        <w:tc>
          <w:tcPr>
            <w:tcW w:w="3241" w:type="dxa"/>
            <w:tcBorders/>
          </w:tcPr>
          <w:p>
            <w:pPr>
              <w:pStyle w:val="TableParagraph"/>
              <w:spacing w:lineRule="exact" w:line="269"/>
              <w:ind w:left="119" w:right="0"/>
              <w:rPr>
                <w:rFonts w:ascii="Palatino Linotype" w:hAnsi="Palatino Linotype"/>
                <w:sz w:val="24"/>
              </w:rPr>
            </w:pPr>
            <w:r>
              <w:rPr>
                <w:rFonts w:ascii="Palatino Linotype" w:hAnsi="Palatino Linotype"/>
                <w:spacing w:val="-2"/>
                <w:w w:val="90"/>
                <w:sz w:val="24"/>
              </w:rPr>
              <w:t>CSGF</w:t>
            </w:r>
            <w:r>
              <w:rPr>
                <w:rFonts w:ascii="Palatino Linotype" w:hAnsi="Palatino Linotype"/>
                <w:spacing w:val="-1"/>
                <w:sz w:val="24"/>
              </w:rPr>
              <w:t xml:space="preserve"> </w:t>
            </w:r>
            <w:r>
              <w:rPr>
                <w:rFonts w:ascii="Palatino Linotype" w:hAnsi="Palatino Linotype"/>
                <w:spacing w:val="-2"/>
                <w:w w:val="90"/>
                <w:sz w:val="24"/>
              </w:rPr>
              <w:t>Revolving</w:t>
            </w:r>
            <w:r>
              <w:rPr>
                <w:rFonts w:ascii="Palatino Linotype" w:hAnsi="Palatino Linotype"/>
                <w:sz w:val="24"/>
              </w:rPr>
              <w:t xml:space="preserve"> </w:t>
            </w:r>
            <w:r>
              <w:rPr>
                <w:rFonts w:ascii="Palatino Linotype" w:hAnsi="Palatino Linotype"/>
                <w:spacing w:val="-2"/>
                <w:w w:val="90"/>
                <w:sz w:val="24"/>
              </w:rPr>
              <w:t>Facilities</w:t>
            </w:r>
            <w:r>
              <w:rPr>
                <w:rFonts w:ascii="Palatino Linotype" w:hAnsi="Palatino Linotype"/>
                <w:spacing w:val="-1"/>
                <w:sz w:val="24"/>
              </w:rPr>
              <w:t xml:space="preserve"> </w:t>
            </w:r>
            <w:r>
              <w:rPr>
                <w:rFonts w:ascii="Palatino Linotype" w:hAnsi="Palatino Linotype"/>
                <w:spacing w:val="-4"/>
                <w:w w:val="90"/>
                <w:sz w:val="24"/>
              </w:rPr>
              <w:t>Loan</w:t>
            </w:r>
          </w:p>
        </w:tc>
        <w:tc>
          <w:tcPr>
            <w:tcW w:w="1054" w:type="dxa"/>
            <w:tcBorders/>
          </w:tcPr>
          <w:p>
            <w:pPr>
              <w:pStyle w:val="TableParagraph"/>
              <w:spacing w:lineRule="exact" w:line="269"/>
              <w:ind w:left="2" w:right="0"/>
              <w:jc w:val="center"/>
              <w:rPr>
                <w:rFonts w:ascii="Palatino Linotype" w:hAnsi="Palatino Linotype"/>
                <w:sz w:val="24"/>
              </w:rPr>
            </w:pPr>
            <w:r>
              <w:rPr>
                <w:rFonts w:ascii="Palatino Linotype" w:hAnsi="Palatino Linotype"/>
                <w:spacing w:val="-2"/>
                <w:sz w:val="24"/>
              </w:rPr>
              <w:t>$2.700M</w:t>
            </w:r>
          </w:p>
        </w:tc>
        <w:tc>
          <w:tcPr>
            <w:tcW w:w="1529" w:type="dxa"/>
            <w:tcBorders/>
          </w:tcPr>
          <w:p>
            <w:pPr>
              <w:pStyle w:val="TableParagraph"/>
              <w:spacing w:lineRule="exact" w:line="269"/>
              <w:ind w:left="121" w:right="0"/>
              <w:rPr>
                <w:rFonts w:ascii="Palatino Linotype" w:hAnsi="Palatino Linotype"/>
                <w:sz w:val="24"/>
              </w:rPr>
            </w:pPr>
            <w:r>
              <w:rPr>
                <w:rFonts w:ascii="Palatino Linotype" w:hAnsi="Palatino Linotype"/>
                <w:spacing w:val="-2"/>
                <w:sz w:val="24"/>
              </w:rPr>
              <w:t>3.75%</w:t>
            </w:r>
          </w:p>
        </w:tc>
      </w:tr>
      <w:tr>
        <w:trPr>
          <w:trHeight w:val="288" w:hRule="atLeast"/>
        </w:trPr>
        <w:tc>
          <w:tcPr>
            <w:tcW w:w="1244" w:type="dxa"/>
            <w:tcBorders/>
          </w:tcPr>
          <w:p>
            <w:pPr>
              <w:pStyle w:val="TableParagraph"/>
              <w:spacing w:lineRule="exact" w:line="269"/>
              <w:ind w:left="119" w:right="0"/>
              <w:rPr>
                <w:rFonts w:ascii="Palatino Linotype" w:hAnsi="Palatino Linotype"/>
                <w:sz w:val="24"/>
              </w:rPr>
            </w:pPr>
            <w:r>
              <w:rPr>
                <w:rFonts w:ascii="Palatino Linotype" w:hAnsi="Palatino Linotype"/>
                <w:spacing w:val="-4"/>
                <w:sz w:val="24"/>
              </w:rPr>
              <w:t>2017</w:t>
            </w:r>
          </w:p>
        </w:tc>
        <w:tc>
          <w:tcPr>
            <w:tcW w:w="3241" w:type="dxa"/>
            <w:tcBorders/>
          </w:tcPr>
          <w:p>
            <w:pPr>
              <w:pStyle w:val="TableParagraph"/>
              <w:spacing w:lineRule="exact" w:line="269"/>
              <w:ind w:left="119" w:right="0"/>
              <w:rPr>
                <w:rFonts w:ascii="Palatino Linotype" w:hAnsi="Palatino Linotype"/>
                <w:sz w:val="24"/>
              </w:rPr>
            </w:pPr>
            <w:r>
              <w:rPr>
                <w:rFonts w:ascii="Palatino Linotype" w:hAnsi="Palatino Linotype"/>
                <w:w w:val="90"/>
                <w:sz w:val="24"/>
              </w:rPr>
              <w:t>Charter</w:t>
            </w:r>
            <w:r>
              <w:rPr>
                <w:rFonts w:ascii="Palatino Linotype" w:hAnsi="Palatino Linotype"/>
                <w:spacing w:val="-4"/>
                <w:w w:val="90"/>
                <w:sz w:val="24"/>
              </w:rPr>
              <w:t xml:space="preserve"> </w:t>
            </w:r>
            <w:r>
              <w:rPr>
                <w:rFonts w:ascii="Palatino Linotype" w:hAnsi="Palatino Linotype"/>
                <w:w w:val="90"/>
                <w:sz w:val="24"/>
              </w:rPr>
              <w:t>School</w:t>
            </w:r>
            <w:r>
              <w:rPr>
                <w:rFonts w:ascii="Palatino Linotype" w:hAnsi="Palatino Linotype"/>
                <w:spacing w:val="-2"/>
                <w:w w:val="90"/>
                <w:sz w:val="24"/>
              </w:rPr>
              <w:t xml:space="preserve"> </w:t>
            </w:r>
            <w:r>
              <w:rPr>
                <w:rFonts w:ascii="Palatino Linotype" w:hAnsi="Palatino Linotype"/>
                <w:w w:val="90"/>
                <w:sz w:val="24"/>
              </w:rPr>
              <w:t>Growth</w:t>
            </w:r>
            <w:r>
              <w:rPr>
                <w:rFonts w:ascii="Palatino Linotype" w:hAnsi="Palatino Linotype"/>
                <w:spacing w:val="-1"/>
                <w:w w:val="90"/>
                <w:sz w:val="24"/>
              </w:rPr>
              <w:t xml:space="preserve"> </w:t>
            </w:r>
            <w:r>
              <w:rPr>
                <w:rFonts w:ascii="Palatino Linotype" w:hAnsi="Palatino Linotype"/>
                <w:spacing w:val="-4"/>
                <w:w w:val="90"/>
                <w:sz w:val="24"/>
              </w:rPr>
              <w:t>Fund</w:t>
            </w:r>
          </w:p>
        </w:tc>
        <w:tc>
          <w:tcPr>
            <w:tcW w:w="1054" w:type="dxa"/>
            <w:tcBorders/>
          </w:tcPr>
          <w:p>
            <w:pPr>
              <w:pStyle w:val="TableParagraph"/>
              <w:spacing w:lineRule="exact" w:line="269"/>
              <w:ind w:left="2" w:right="0"/>
              <w:jc w:val="center"/>
              <w:rPr>
                <w:rFonts w:ascii="Palatino Linotype" w:hAnsi="Palatino Linotype"/>
                <w:sz w:val="24"/>
              </w:rPr>
            </w:pPr>
            <w:r>
              <w:rPr>
                <w:rFonts w:ascii="Palatino Linotype" w:hAnsi="Palatino Linotype"/>
                <w:spacing w:val="-2"/>
                <w:sz w:val="24"/>
              </w:rPr>
              <w:t>$1.000M</w:t>
            </w:r>
          </w:p>
        </w:tc>
        <w:tc>
          <w:tcPr>
            <w:tcW w:w="1529" w:type="dxa"/>
            <w:tcBorders/>
          </w:tcPr>
          <w:p>
            <w:pPr>
              <w:pStyle w:val="TableParagraph"/>
              <w:spacing w:lineRule="exact" w:line="269"/>
              <w:ind w:left="121" w:right="0"/>
              <w:rPr>
                <w:rFonts w:ascii="Palatino Linotype" w:hAnsi="Palatino Linotype"/>
                <w:sz w:val="24"/>
              </w:rPr>
            </w:pPr>
            <w:r>
              <w:rPr>
                <w:rFonts w:ascii="Palatino Linotype" w:hAnsi="Palatino Linotype"/>
                <w:spacing w:val="-2"/>
                <w:sz w:val="24"/>
              </w:rPr>
              <w:t>1.00%</w:t>
            </w:r>
          </w:p>
        </w:tc>
      </w:tr>
      <w:tr>
        <w:trPr>
          <w:trHeight w:val="351" w:hRule="atLeast"/>
        </w:trPr>
        <w:tc>
          <w:tcPr>
            <w:tcW w:w="1244" w:type="dxa"/>
            <w:tcBorders>
              <w:bottom w:val="single" w:sz="6"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4"/>
                <w:sz w:val="24"/>
              </w:rPr>
              <w:t>2019</w:t>
            </w:r>
          </w:p>
        </w:tc>
        <w:tc>
          <w:tcPr>
            <w:tcW w:w="3241" w:type="dxa"/>
            <w:tcBorders>
              <w:bottom w:val="single" w:sz="6" w:space="0" w:color="000000"/>
            </w:tcBorders>
          </w:tcPr>
          <w:p>
            <w:pPr>
              <w:pStyle w:val="TableParagraph"/>
              <w:spacing w:lineRule="exact" w:line="297"/>
              <w:ind w:left="119" w:right="0"/>
              <w:rPr>
                <w:rFonts w:ascii="Palatino Linotype" w:hAnsi="Palatino Linotype"/>
                <w:sz w:val="24"/>
              </w:rPr>
            </w:pPr>
            <w:r>
              <w:rPr>
                <w:rFonts w:ascii="Palatino Linotype" w:hAnsi="Palatino Linotype"/>
                <w:w w:val="90"/>
                <w:sz w:val="24"/>
              </w:rPr>
              <w:t>Charter</w:t>
            </w:r>
            <w:r>
              <w:rPr>
                <w:rFonts w:ascii="Palatino Linotype" w:hAnsi="Palatino Linotype"/>
                <w:spacing w:val="14"/>
                <w:sz w:val="24"/>
              </w:rPr>
              <w:t xml:space="preserve"> </w:t>
            </w:r>
            <w:r>
              <w:rPr>
                <w:rFonts w:ascii="Palatino Linotype" w:hAnsi="Palatino Linotype"/>
                <w:w w:val="90"/>
                <w:sz w:val="24"/>
              </w:rPr>
              <w:t>Impact</w:t>
            </w:r>
            <w:r>
              <w:rPr>
                <w:rFonts w:ascii="Palatino Linotype" w:hAnsi="Palatino Linotype"/>
                <w:spacing w:val="14"/>
                <w:sz w:val="24"/>
              </w:rPr>
              <w:t xml:space="preserve"> </w:t>
            </w:r>
            <w:r>
              <w:rPr>
                <w:rFonts w:ascii="Palatino Linotype" w:hAnsi="Palatino Linotype"/>
                <w:spacing w:val="-4"/>
                <w:w w:val="90"/>
                <w:sz w:val="24"/>
              </w:rPr>
              <w:t>Fund</w:t>
            </w:r>
          </w:p>
        </w:tc>
        <w:tc>
          <w:tcPr>
            <w:tcW w:w="1054" w:type="dxa"/>
            <w:tcBorders>
              <w:bottom w:val="single" w:sz="6" w:space="0" w:color="000000"/>
            </w:tcBorders>
          </w:tcPr>
          <w:p>
            <w:pPr>
              <w:pStyle w:val="TableParagraph"/>
              <w:spacing w:lineRule="exact" w:line="297"/>
              <w:ind w:left="2" w:right="0"/>
              <w:jc w:val="center"/>
              <w:rPr>
                <w:rFonts w:ascii="Palatino Linotype" w:hAnsi="Palatino Linotype"/>
                <w:sz w:val="24"/>
              </w:rPr>
            </w:pPr>
            <w:r>
              <w:rPr>
                <w:rFonts w:ascii="Palatino Linotype" w:hAnsi="Palatino Linotype"/>
                <w:spacing w:val="-2"/>
                <w:sz w:val="24"/>
              </w:rPr>
              <w:t>$7.300M</w:t>
            </w:r>
          </w:p>
        </w:tc>
        <w:tc>
          <w:tcPr>
            <w:tcW w:w="1529" w:type="dxa"/>
            <w:tcBorders>
              <w:bottom w:val="single" w:sz="6" w:space="0" w:color="000000"/>
            </w:tcBorders>
          </w:tcPr>
          <w:p>
            <w:pPr>
              <w:pStyle w:val="TableParagraph"/>
              <w:spacing w:lineRule="exact" w:line="297"/>
              <w:ind w:left="121" w:right="0"/>
              <w:rPr>
                <w:rFonts w:ascii="Palatino Linotype" w:hAnsi="Palatino Linotype"/>
                <w:sz w:val="24"/>
              </w:rPr>
            </w:pPr>
            <w:r>
              <w:rPr>
                <w:rFonts w:ascii="Palatino Linotype" w:hAnsi="Palatino Linotype"/>
                <w:spacing w:val="-2"/>
                <w:sz w:val="24"/>
              </w:rPr>
              <w:t>4.40%</w:t>
            </w:r>
          </w:p>
        </w:tc>
      </w:tr>
      <w:tr>
        <w:trPr>
          <w:trHeight w:val="395" w:hRule="atLeast"/>
        </w:trPr>
        <w:tc>
          <w:tcPr>
            <w:tcW w:w="1244" w:type="dxa"/>
            <w:tcBorders>
              <w:top w:val="single" w:sz="6" w:space="0" w:color="000000"/>
              <w:bottom w:val="single" w:sz="8" w:space="0" w:color="000000"/>
            </w:tcBorders>
          </w:tcPr>
          <w:p>
            <w:pPr>
              <w:pStyle w:val="TableParagraph"/>
              <w:spacing w:before="15" w:after="0"/>
              <w:ind w:left="119" w:right="0"/>
              <w:rPr>
                <w:rFonts w:ascii="Palatino Linotype" w:hAnsi="Palatino Linotype"/>
                <w:sz w:val="24"/>
              </w:rPr>
            </w:pPr>
            <w:r>
              <w:rPr>
                <w:rFonts w:ascii="Palatino Linotype" w:hAnsi="Palatino Linotype"/>
                <w:spacing w:val="-2"/>
                <w:sz w:val="24"/>
              </w:rPr>
              <w:t>2010–2019</w:t>
            </w:r>
          </w:p>
        </w:tc>
        <w:tc>
          <w:tcPr>
            <w:tcW w:w="3241" w:type="dxa"/>
            <w:tcBorders>
              <w:top w:val="single" w:sz="6" w:space="0" w:color="000000"/>
              <w:bottom w:val="single" w:sz="8" w:space="0" w:color="000000"/>
            </w:tcBorders>
          </w:tcPr>
          <w:p>
            <w:pPr>
              <w:pStyle w:val="TableParagraph"/>
              <w:spacing w:before="15" w:after="0"/>
              <w:ind w:left="119" w:right="0"/>
              <w:rPr>
                <w:rFonts w:ascii="Palatino Linotype" w:hAnsi="Palatino Linotype"/>
                <w:sz w:val="24"/>
              </w:rPr>
            </w:pPr>
            <w:r>
              <w:rPr>
                <w:rFonts w:ascii="Palatino Linotype" w:hAnsi="Palatino Linotype"/>
                <w:spacing w:val="-2"/>
                <w:sz w:val="24"/>
              </w:rPr>
              <w:t>Total</w:t>
            </w:r>
          </w:p>
        </w:tc>
        <w:tc>
          <w:tcPr>
            <w:tcW w:w="1054" w:type="dxa"/>
            <w:tcBorders>
              <w:top w:val="single" w:sz="6" w:space="0" w:color="000000"/>
              <w:bottom w:val="single" w:sz="8" w:space="0" w:color="000000"/>
            </w:tcBorders>
          </w:tcPr>
          <w:p>
            <w:pPr>
              <w:pStyle w:val="TableParagraph"/>
              <w:spacing w:before="15" w:after="0"/>
              <w:ind w:left="2" w:right="0"/>
              <w:jc w:val="center"/>
              <w:rPr>
                <w:rFonts w:ascii="Palatino Linotype" w:hAnsi="Palatino Linotype"/>
                <w:sz w:val="24"/>
              </w:rPr>
            </w:pPr>
            <w:r>
              <w:rPr>
                <w:rFonts w:ascii="Palatino Linotype" w:hAnsi="Palatino Linotype"/>
                <w:spacing w:val="-2"/>
                <w:sz w:val="24"/>
              </w:rPr>
              <w:t>$23.95M</w:t>
            </w:r>
          </w:p>
        </w:tc>
        <w:tc>
          <w:tcPr>
            <w:tcW w:w="1529" w:type="dxa"/>
            <w:tcBorders>
              <w:top w:val="single" w:sz="6" w:space="0" w:color="000000"/>
              <w:bottom w:val="single" w:sz="8" w:space="0" w:color="000000"/>
            </w:tcBorders>
          </w:tcPr>
          <w:p>
            <w:pPr>
              <w:pStyle w:val="TableParagraph"/>
              <w:rPr>
                <w:rFonts w:ascii="Times New Roman" w:hAnsi="Times New Roman"/>
                <w:sz w:val="22"/>
              </w:rPr>
            </w:pPr>
            <w:r>
              <w:rPr>
                <w:rFonts w:ascii="Times New Roman" w:hAnsi="Times New Roman"/>
                <w:sz w:val="22"/>
              </w:rPr>
            </w:r>
          </w:p>
        </w:tc>
      </w:tr>
    </w:tbl>
    <w:p>
      <w:pPr>
        <w:pStyle w:val="BodyText"/>
        <w:spacing w:before="103" w:after="0"/>
        <w:rPr>
          <w:rFonts w:ascii="Cambria" w:hAnsi="Cambria"/>
          <w:i/>
          <w:i/>
        </w:rPr>
      </w:pPr>
      <w:r>
        <w:rPr>
          <w:rFonts w:ascii="Cambria" w:hAnsi="Cambria"/>
          <w:i/>
        </w:rPr>
      </w:r>
    </w:p>
    <w:p>
      <w:pPr>
        <w:pStyle w:val="Heading1"/>
        <w:ind w:left="437" w:right="0"/>
        <w:rPr/>
      </w:pPr>
      <w:bookmarkStart w:id="235" w:name="_bookmark178"/>
      <w:bookmarkEnd w:id="235"/>
      <w:r>
        <w:rPr>
          <w:w w:val="90"/>
        </w:rPr>
        <w:t>Rent</w:t>
      </w:r>
      <w:r>
        <w:rPr>
          <w:spacing w:val="-13"/>
          <w:w w:val="90"/>
        </w:rPr>
        <w:t xml:space="preserve"> </w:t>
      </w:r>
      <w:r>
        <w:rPr>
          <w:spacing w:val="-2"/>
        </w:rPr>
        <w:t>Subsidies</w:t>
      </w:r>
    </w:p>
    <w:p>
      <w:pPr>
        <w:pStyle w:val="BodyText"/>
        <w:spacing w:lineRule="auto" w:line="352" w:before="154" w:after="0"/>
        <w:ind w:firstLine="360" w:left="437" w:right="165"/>
        <w:rPr/>
      </w:pPr>
      <w:r>
        <w:rPr>
          <w:spacing w:val="-6"/>
        </w:rPr>
        <w:t>The</w:t>
      </w:r>
      <w:r>
        <w:rPr>
          <w:spacing w:val="-13"/>
        </w:rPr>
        <w:t xml:space="preserve"> </w:t>
      </w:r>
      <w:r>
        <w:rPr>
          <w:spacing w:val="-6"/>
        </w:rPr>
        <w:t>last</w:t>
      </w:r>
      <w:r>
        <w:rPr>
          <w:spacing w:val="-13"/>
        </w:rPr>
        <w:t xml:space="preserve"> </w:t>
      </w:r>
      <w:r>
        <w:rPr>
          <w:spacing w:val="-6"/>
        </w:rPr>
        <w:t>big</w:t>
      </w:r>
      <w:r>
        <w:rPr>
          <w:spacing w:val="-13"/>
        </w:rPr>
        <w:t xml:space="preserve"> </w:t>
      </w:r>
      <w:r>
        <w:rPr>
          <w:spacing w:val="-6"/>
        </w:rPr>
        <w:t>source</w:t>
      </w:r>
      <w:r>
        <w:rPr>
          <w:spacing w:val="-13"/>
        </w:rPr>
        <w:t xml:space="preserve"> </w:t>
      </w:r>
      <w:r>
        <w:rPr>
          <w:spacing w:val="-6"/>
        </w:rPr>
        <w:t>of</w:t>
      </w:r>
      <w:r>
        <w:rPr>
          <w:spacing w:val="-13"/>
        </w:rPr>
        <w:t xml:space="preserve"> </w:t>
      </w:r>
      <w:r>
        <w:rPr>
          <w:spacing w:val="-6"/>
        </w:rPr>
        <w:t>revenue</w:t>
      </w:r>
      <w:r>
        <w:rPr>
          <w:spacing w:val="-13"/>
        </w:rPr>
        <w:t xml:space="preserve"> </w:t>
      </w:r>
      <w:r>
        <w:rPr>
          <w:spacing w:val="-6"/>
        </w:rPr>
        <w:t>for</w:t>
      </w:r>
      <w:r>
        <w:rPr>
          <w:spacing w:val="-13"/>
        </w:rPr>
        <w:t xml:space="preserve"> </w:t>
      </w:r>
      <w:r>
        <w:rPr>
          <w:spacing w:val="-6"/>
        </w:rPr>
        <w:t>Rocketship</w:t>
      </w:r>
      <w:r>
        <w:rPr>
          <w:spacing w:val="-13"/>
        </w:rPr>
        <w:t xml:space="preserve"> </w:t>
      </w:r>
      <w:r>
        <w:rPr>
          <w:spacing w:val="-6"/>
        </w:rPr>
        <w:t>are</w:t>
      </w:r>
      <w:r>
        <w:rPr>
          <w:spacing w:val="-13"/>
        </w:rPr>
        <w:t xml:space="preserve"> </w:t>
      </w:r>
      <w:r>
        <w:rPr>
          <w:spacing w:val="-6"/>
        </w:rPr>
        <w:t>the</w:t>
      </w:r>
      <w:r>
        <w:rPr>
          <w:spacing w:val="-13"/>
        </w:rPr>
        <w:t xml:space="preserve"> </w:t>
      </w:r>
      <w:r>
        <w:rPr>
          <w:spacing w:val="-6"/>
        </w:rPr>
        <w:t>rent</w:t>
      </w:r>
      <w:r>
        <w:rPr>
          <w:spacing w:val="-13"/>
        </w:rPr>
        <w:t xml:space="preserve"> </w:t>
      </w:r>
      <w:r>
        <w:rPr>
          <w:spacing w:val="-6"/>
        </w:rPr>
        <w:t>subsidies</w:t>
      </w:r>
      <w:r>
        <w:rPr>
          <w:spacing w:val="-13"/>
        </w:rPr>
        <w:t xml:space="preserve"> </w:t>
      </w:r>
      <w:r>
        <w:rPr>
          <w:spacing w:val="-6"/>
        </w:rPr>
        <w:t>that</w:t>
      </w:r>
      <w:r>
        <w:rPr>
          <w:spacing w:val="-13"/>
        </w:rPr>
        <w:t xml:space="preserve"> </w:t>
      </w:r>
      <w:r>
        <w:rPr>
          <w:spacing w:val="-6"/>
        </w:rPr>
        <w:t>the</w:t>
      </w:r>
      <w:r>
        <w:rPr>
          <w:spacing w:val="-13"/>
        </w:rPr>
        <w:t xml:space="preserve"> </w:t>
      </w:r>
      <w:r>
        <w:rPr>
          <w:spacing w:val="-6"/>
        </w:rPr>
        <w:t>State</w:t>
      </w:r>
      <w:r>
        <w:rPr>
          <w:spacing w:val="-13"/>
        </w:rPr>
        <w:t xml:space="preserve"> </w:t>
      </w:r>
      <w:r>
        <w:rPr>
          <w:spacing w:val="-6"/>
        </w:rPr>
        <w:t xml:space="preserve">of </w:t>
      </w:r>
      <w:r>
        <w:rPr>
          <w:w w:val="90"/>
        </w:rPr>
        <w:t>California offers through SB740.</w:t>
      </w:r>
      <w:r>
        <w:rPr/>
        <w:t xml:space="preserve"> </w:t>
      </w:r>
      <w:r>
        <w:rPr>
          <w:w w:val="90"/>
        </w:rPr>
        <w:t>Lines 113–232 of this dissertation’s Data Dashboard list</w:t>
      </w:r>
      <w:r>
        <w:rPr>
          <w:spacing w:val="40"/>
        </w:rPr>
        <w:t xml:space="preserve"> </w:t>
      </w:r>
      <w:r>
        <w:rPr>
          <w:w w:val="90"/>
        </w:rPr>
        <w:t>12</w:t>
      </w:r>
      <w:r>
        <w:rPr>
          <w:spacing w:val="-3"/>
          <w:w w:val="90"/>
        </w:rPr>
        <w:t xml:space="preserve"> </w:t>
      </w:r>
      <w:r>
        <w:rPr>
          <w:w w:val="90"/>
        </w:rPr>
        <w:t>years</w:t>
      </w:r>
      <w:r>
        <w:rPr>
          <w:spacing w:val="-3"/>
          <w:w w:val="90"/>
        </w:rPr>
        <w:t xml:space="preserve"> </w:t>
      </w:r>
      <w:r>
        <w:rPr>
          <w:w w:val="90"/>
        </w:rPr>
        <w:t>(2011–2022)</w:t>
      </w:r>
      <w:r>
        <w:rPr>
          <w:spacing w:val="-2"/>
          <w:w w:val="90"/>
        </w:rPr>
        <w:t xml:space="preserve"> </w:t>
      </w:r>
      <w:r>
        <w:rPr>
          <w:w w:val="90"/>
        </w:rPr>
        <w:t>of</w:t>
      </w:r>
      <w:r>
        <w:rPr>
          <w:spacing w:val="-2"/>
          <w:w w:val="90"/>
        </w:rPr>
        <w:t xml:space="preserve"> </w:t>
      </w:r>
      <w:r>
        <w:rPr>
          <w:w w:val="90"/>
        </w:rPr>
        <w:t>subsidy</w:t>
      </w:r>
      <w:r>
        <w:rPr>
          <w:spacing w:val="-2"/>
          <w:w w:val="90"/>
        </w:rPr>
        <w:t xml:space="preserve"> </w:t>
      </w:r>
      <w:r>
        <w:rPr>
          <w:w w:val="90"/>
        </w:rPr>
        <w:t>that</w:t>
      </w:r>
      <w:r>
        <w:rPr>
          <w:spacing w:val="-2"/>
          <w:w w:val="90"/>
        </w:rPr>
        <w:t xml:space="preserve"> </w:t>
      </w:r>
      <w:r>
        <w:rPr>
          <w:w w:val="90"/>
        </w:rPr>
        <w:t>total</w:t>
      </w:r>
      <w:r>
        <w:rPr>
          <w:spacing w:val="-2"/>
          <w:w w:val="90"/>
        </w:rPr>
        <w:t xml:space="preserve"> </w:t>
      </w:r>
      <w:r>
        <w:rPr>
          <w:w w:val="90"/>
        </w:rPr>
        <w:t>over</w:t>
      </w:r>
      <w:r>
        <w:rPr>
          <w:spacing w:val="-3"/>
          <w:w w:val="90"/>
        </w:rPr>
        <w:t xml:space="preserve"> </w:t>
      </w:r>
      <w:r>
        <w:rPr>
          <w:w w:val="90"/>
        </w:rPr>
        <w:t>$43M.</w:t>
      </w:r>
      <w:r>
        <w:rPr>
          <w:spacing w:val="-8"/>
          <w:w w:val="90"/>
        </w:rPr>
        <w:t xml:space="preserve"> </w:t>
      </w:r>
      <w:r>
        <w:rPr>
          <w:w w:val="90"/>
        </w:rPr>
        <w:t>In</w:t>
      </w:r>
      <w:r>
        <w:rPr>
          <w:spacing w:val="-3"/>
          <w:w w:val="90"/>
        </w:rPr>
        <w:t xml:space="preserve"> </w:t>
      </w:r>
      <w:r>
        <w:rPr>
          <w:w w:val="90"/>
        </w:rPr>
        <w:t>recent</w:t>
      </w:r>
      <w:r>
        <w:rPr>
          <w:spacing w:val="-3"/>
          <w:w w:val="90"/>
        </w:rPr>
        <w:t xml:space="preserve"> </w:t>
      </w:r>
      <w:r>
        <w:rPr>
          <w:w w:val="90"/>
        </w:rPr>
        <w:t>years,</w:t>
      </w:r>
      <w:r>
        <w:rPr>
          <w:spacing w:val="-8"/>
          <w:w w:val="90"/>
        </w:rPr>
        <w:t xml:space="preserve"> </w:t>
      </w:r>
      <w:r>
        <w:rPr>
          <w:w w:val="90"/>
        </w:rPr>
        <w:t>SB740</w:t>
      </w:r>
      <w:r>
        <w:rPr>
          <w:spacing w:val="-2"/>
          <w:w w:val="90"/>
        </w:rPr>
        <w:t xml:space="preserve"> </w:t>
      </w:r>
      <w:r>
        <w:rPr>
          <w:w w:val="90"/>
        </w:rPr>
        <w:t>adds</w:t>
      </w:r>
      <w:r>
        <w:rPr>
          <w:spacing w:val="-2"/>
          <w:w w:val="90"/>
        </w:rPr>
        <w:t xml:space="preserve"> </w:t>
      </w:r>
      <w:r>
        <w:rPr>
          <w:w w:val="90"/>
        </w:rPr>
        <w:t>over</w:t>
      </w:r>
      <w:r>
        <w:rPr>
          <w:spacing w:val="-3"/>
          <w:w w:val="90"/>
        </w:rPr>
        <w:t xml:space="preserve"> </w:t>
      </w:r>
      <w:r>
        <w:rPr>
          <w:w w:val="90"/>
        </w:rPr>
        <w:t xml:space="preserve">$5M annually to Rocketship’s revenue stream regardless of whether the facilities have been </w:t>
      </w:r>
      <w:r>
        <w:rPr>
          <w:spacing w:val="-8"/>
        </w:rPr>
        <w:t>fully paid off or not.</w:t>
      </w:r>
      <w:r>
        <w:rPr/>
        <w:t xml:space="preserve"> </w:t>
      </w:r>
      <w:r>
        <w:rPr>
          <w:spacing w:val="-8"/>
        </w:rPr>
        <w:t xml:space="preserve">Note also that SB740 subsidies will continue until either the law is </w:t>
      </w:r>
      <w:bookmarkStart w:id="236" w:name="Debt"/>
      <w:bookmarkEnd w:id="236"/>
      <w:r>
        <w:rPr>
          <w:spacing w:val="-4"/>
        </w:rPr>
        <w:t>changed</w:t>
      </w:r>
      <w:r>
        <w:rPr>
          <w:spacing w:val="-13"/>
        </w:rPr>
        <w:t xml:space="preserve"> </w:t>
      </w:r>
      <w:r>
        <w:rPr>
          <w:spacing w:val="-4"/>
        </w:rPr>
        <w:t>or</w:t>
      </w:r>
      <w:r>
        <w:rPr>
          <w:spacing w:val="-13"/>
        </w:rPr>
        <w:t xml:space="preserve"> </w:t>
      </w:r>
      <w:r>
        <w:rPr>
          <w:spacing w:val="-4"/>
        </w:rPr>
        <w:t>Rocketship</w:t>
      </w:r>
      <w:r>
        <w:rPr>
          <w:spacing w:val="-13"/>
        </w:rPr>
        <w:t xml:space="preserve"> </w:t>
      </w:r>
      <w:r>
        <w:rPr>
          <w:spacing w:val="-4"/>
        </w:rPr>
        <w:t>goes</w:t>
      </w:r>
      <w:r>
        <w:rPr>
          <w:spacing w:val="-13"/>
        </w:rPr>
        <w:t xml:space="preserve"> </w:t>
      </w:r>
      <w:r>
        <w:rPr>
          <w:spacing w:val="-4"/>
        </w:rPr>
        <w:t>out</w:t>
      </w:r>
      <w:r>
        <w:rPr>
          <w:spacing w:val="-13"/>
        </w:rPr>
        <w:t xml:space="preserve"> </w:t>
      </w:r>
      <w:r>
        <w:rPr>
          <w:spacing w:val="-4"/>
        </w:rPr>
        <w:t>of</w:t>
      </w:r>
      <w:r>
        <w:rPr>
          <w:spacing w:val="-13"/>
        </w:rPr>
        <w:t xml:space="preserve"> </w:t>
      </w:r>
      <w:r>
        <w:rPr>
          <w:spacing w:val="-4"/>
        </w:rPr>
        <w:t>business.</w:t>
      </w:r>
    </w:p>
    <w:p>
      <w:pPr>
        <w:pStyle w:val="Heading2"/>
        <w:spacing w:lineRule="exact" w:line="317"/>
        <w:rPr/>
      </w:pPr>
      <w:r>
        <w:rPr>
          <w:spacing w:val="-4"/>
          <w:w w:val="95"/>
        </w:rPr>
        <w:t>Debt</w:t>
      </w:r>
    </w:p>
    <w:p>
      <w:pPr>
        <w:pStyle w:val="BodyText"/>
        <w:spacing w:lineRule="auto" w:line="350" w:before="149" w:after="0"/>
        <w:ind w:firstLine="360" w:left="437" w:right="169"/>
        <w:rPr/>
      </w:pPr>
      <w:r>
        <w:rPr>
          <w:w w:val="90"/>
        </w:rPr>
        <w:t>Rocketship has borrowed over 50 times since its founding in 2006</w:t>
      </w:r>
      <w:hyperlink w:anchor="_bookmark179">
        <w:r>
          <w:rPr>
            <w:rStyle w:val="ListLabel330"/>
            <w:w w:val="90"/>
            <w:position w:val="9"/>
            <w:sz w:val="16"/>
          </w:rPr>
          <w:t>73</w:t>
        </w:r>
      </w:hyperlink>
      <w:r>
        <w:rPr>
          <w:spacing w:val="28"/>
          <w:position w:val="9"/>
          <w:sz w:val="16"/>
        </w:rPr>
        <w:t xml:space="preserve"> </w:t>
      </w:r>
      <w:r>
        <w:rPr>
          <w:w w:val="90"/>
        </w:rPr>
        <w:t xml:space="preserve">and their annual, </w:t>
      </w:r>
      <w:r>
        <w:rPr>
          <w:spacing w:val="-6"/>
        </w:rPr>
        <w:t>consolidated</w:t>
      </w:r>
      <w:r>
        <w:rPr>
          <w:spacing w:val="-13"/>
        </w:rPr>
        <w:t xml:space="preserve"> </w:t>
      </w:r>
      <w:r>
        <w:rPr>
          <w:spacing w:val="-6"/>
        </w:rPr>
        <w:t>financial</w:t>
      </w:r>
      <w:r>
        <w:rPr>
          <w:spacing w:val="-13"/>
        </w:rPr>
        <w:t xml:space="preserve"> </w:t>
      </w:r>
      <w:r>
        <w:rPr>
          <w:spacing w:val="-6"/>
        </w:rPr>
        <w:t>statements</w:t>
      </w:r>
      <w:r>
        <w:rPr>
          <w:spacing w:val="-13"/>
        </w:rPr>
        <w:t xml:space="preserve"> </w:t>
      </w:r>
      <w:r>
        <w:rPr>
          <w:spacing w:val="-6"/>
        </w:rPr>
        <w:t>provide</w:t>
      </w:r>
      <w:r>
        <w:rPr>
          <w:spacing w:val="-13"/>
        </w:rPr>
        <w:t xml:space="preserve"> </w:t>
      </w:r>
      <w:r>
        <w:rPr>
          <w:spacing w:val="-6"/>
        </w:rPr>
        <w:t>debt</w:t>
      </w:r>
      <w:r>
        <w:rPr>
          <w:spacing w:val="-13"/>
        </w:rPr>
        <w:t xml:space="preserve"> </w:t>
      </w:r>
      <w:r>
        <w:rPr>
          <w:spacing w:val="-6"/>
        </w:rPr>
        <w:t>summaries</w:t>
      </w:r>
      <w:r>
        <w:rPr>
          <w:spacing w:val="-13"/>
        </w:rPr>
        <w:t xml:space="preserve"> </w:t>
      </w:r>
      <w:r>
        <w:rPr>
          <w:spacing w:val="-6"/>
        </w:rPr>
        <w:t>starting</w:t>
      </w:r>
      <w:r>
        <w:rPr>
          <w:spacing w:val="-13"/>
        </w:rPr>
        <w:t xml:space="preserve"> </w:t>
      </w:r>
      <w:r>
        <w:rPr>
          <w:spacing w:val="-6"/>
        </w:rPr>
        <w:t>in</w:t>
      </w:r>
      <w:r>
        <w:rPr>
          <w:spacing w:val="-13"/>
        </w:rPr>
        <w:t xml:space="preserve"> </w:t>
      </w:r>
      <w:r>
        <w:rPr>
          <w:spacing w:val="-6"/>
        </w:rPr>
        <w:t>2012.</w:t>
      </w:r>
      <w:r>
        <w:rPr>
          <w:spacing w:val="-9"/>
        </w:rPr>
        <w:t xml:space="preserve"> </w:t>
      </w:r>
      <w:r>
        <w:rPr>
          <w:spacing w:val="-6"/>
        </w:rPr>
        <w:t>The</w:t>
      </w:r>
      <w:r>
        <w:rPr>
          <w:spacing w:val="-13"/>
        </w:rPr>
        <w:t xml:space="preserve"> </w:t>
      </w:r>
      <w:r>
        <w:rPr>
          <w:spacing w:val="-6"/>
        </w:rPr>
        <w:t xml:space="preserve">total </w:t>
      </w:r>
      <w:r>
        <w:rPr>
          <w:w w:val="90"/>
        </w:rPr>
        <w:t>debt at year end (June 30</w:t>
      </w:r>
      <w:r>
        <w:rPr>
          <w:w w:val="90"/>
          <w:position w:val="9"/>
          <w:sz w:val="16"/>
        </w:rPr>
        <w:t>th</w:t>
      </w:r>
      <w:r>
        <w:rPr>
          <w:w w:val="90"/>
        </w:rPr>
        <w:t xml:space="preserve">) is shown in Table </w:t>
      </w:r>
      <w:hyperlink w:anchor="_bookmark180">
        <w:r>
          <w:rPr>
            <w:rStyle w:val="ListLabel251"/>
            <w:w w:val="90"/>
          </w:rPr>
          <w:t>11,</w:t>
        </w:r>
      </w:hyperlink>
      <w:r>
        <w:rPr>
          <w:spacing w:val="-4"/>
          <w:w w:val="90"/>
        </w:rPr>
        <w:t xml:space="preserve"> </w:t>
      </w:r>
      <w:hyperlink w:anchor="_bookmark180">
        <w:r>
          <w:rPr>
            <w:rStyle w:val="ListLabel336"/>
            <w:rFonts w:ascii="Cambria" w:hAnsi="Cambria"/>
            <w:i/>
            <w:w w:val="90"/>
          </w:rPr>
          <w:t>Total Debt, 2012-2022</w:t>
        </w:r>
      </w:hyperlink>
      <w:r>
        <w:rPr>
          <w:rFonts w:ascii="Cambria" w:hAnsi="Cambria"/>
          <w:i/>
          <w:w w:val="90"/>
        </w:rPr>
        <w:t xml:space="preserve"> </w:t>
      </w:r>
      <w:r>
        <w:rPr>
          <w:w w:val="90"/>
        </w:rPr>
        <w:t xml:space="preserve">on p. </w:t>
      </w:r>
      <w:hyperlink w:anchor="_bookmark180">
        <w:r>
          <w:rPr>
            <w:rStyle w:val="ListLabel251"/>
            <w:w w:val="90"/>
          </w:rPr>
          <w:t>88.</w:t>
        </w:r>
      </w:hyperlink>
      <w:r>
        <w:rPr/>
        <w:t xml:space="preserve"> </w:t>
      </w:r>
      <w:r>
        <w:rPr>
          <w:w w:val="90"/>
        </w:rPr>
        <w:t xml:space="preserve">Overall, debt increased by an average 15.71% per year since 2012 for an overall increase of nearly </w:t>
      </w:r>
      <w:r>
        <w:rPr>
          <w:spacing w:val="-2"/>
        </w:rPr>
        <w:t>400%.</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299" name="Group 99"/>
                <a:graphic xmlns:a="http://schemas.openxmlformats.org/drawingml/2006/main">
                  <a:graphicData uri="http://schemas.microsoft.com/office/word/2010/wordprocessingGroup">
                    <wpg:wgp>
                      <wpg:cNvGrpSpPr/>
                      <wpg:grpSpPr>
                        <a:xfrm>
                          <a:off x="0" y="0"/>
                          <a:ext cx="2191320" cy="5040"/>
                          <a:chOff x="0" y="0"/>
                          <a:chExt cx="2191320" cy="5040"/>
                        </a:xfrm>
                      </wpg:grpSpPr>
                      <wps:wsp>
                        <wps:cNvPr id="300" name="Graphic 100"/>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99" style="position:absolute;margin-left:0pt;margin-top:-0.8pt;width:172.55pt;height:0.4pt" coordorigin="0,-16" coordsize="3451,8"/>
            </w:pict>
          </mc:Fallback>
        </mc:AlternateContent>
      </w:r>
    </w:p>
    <w:p>
      <w:pPr>
        <w:pStyle w:val="Normal"/>
        <w:spacing w:lineRule="exact" w:line="261" w:before="95" w:after="0"/>
        <w:ind w:hanging="0" w:left="732" w:right="0"/>
        <w:jc w:val="left"/>
        <w:rPr>
          <w:rFonts w:ascii="Cambria" w:hAnsi="Cambria"/>
          <w:i/>
          <w:i/>
          <w:sz w:val="20"/>
        </w:rPr>
      </w:pPr>
      <w:r>
        <w:rPr>
          <w:w w:val="90"/>
          <w:position w:val="7"/>
          <w:sz w:val="14"/>
        </w:rPr>
        <w:t>73</w:t>
      </w:r>
      <w:bookmarkStart w:id="237" w:name="_bookmark179"/>
      <w:bookmarkEnd w:id="237"/>
      <w:r>
        <w:rPr>
          <w:w w:val="90"/>
          <w:sz w:val="20"/>
        </w:rPr>
        <w:t>Full</w:t>
      </w:r>
      <w:r>
        <w:rPr>
          <w:spacing w:val="-4"/>
          <w:sz w:val="20"/>
        </w:rPr>
        <w:t xml:space="preserve"> </w:t>
      </w:r>
      <w:r>
        <w:rPr>
          <w:w w:val="90"/>
          <w:sz w:val="20"/>
        </w:rPr>
        <w:t>details</w:t>
      </w:r>
      <w:r>
        <w:rPr>
          <w:spacing w:val="-3"/>
          <w:sz w:val="20"/>
        </w:rPr>
        <w:t xml:space="preserve"> </w:t>
      </w:r>
      <w:r>
        <w:rPr>
          <w:w w:val="90"/>
          <w:sz w:val="20"/>
        </w:rPr>
        <w:t>of</w:t>
      </w:r>
      <w:r>
        <w:rPr>
          <w:spacing w:val="-3"/>
          <w:sz w:val="20"/>
        </w:rPr>
        <w:t xml:space="preserve"> </w:t>
      </w:r>
      <w:r>
        <w:rPr>
          <w:w w:val="90"/>
          <w:sz w:val="20"/>
        </w:rPr>
        <w:t>Rocketship’s</w:t>
      </w:r>
      <w:r>
        <w:rPr>
          <w:spacing w:val="-3"/>
          <w:sz w:val="20"/>
        </w:rPr>
        <w:t xml:space="preserve"> </w:t>
      </w:r>
      <w:r>
        <w:rPr>
          <w:w w:val="90"/>
          <w:sz w:val="20"/>
        </w:rPr>
        <w:t>borrowings</w:t>
      </w:r>
      <w:r>
        <w:rPr>
          <w:spacing w:val="-4"/>
          <w:sz w:val="20"/>
        </w:rPr>
        <w:t xml:space="preserve"> </w:t>
      </w:r>
      <w:r>
        <w:rPr>
          <w:w w:val="90"/>
          <w:sz w:val="20"/>
        </w:rPr>
        <w:t>are</w:t>
      </w:r>
      <w:r>
        <w:rPr>
          <w:spacing w:val="-3"/>
          <w:sz w:val="20"/>
        </w:rPr>
        <w:t xml:space="preserve"> </w:t>
      </w:r>
      <w:r>
        <w:rPr>
          <w:w w:val="90"/>
          <w:sz w:val="20"/>
        </w:rPr>
        <w:t>in</w:t>
      </w:r>
      <w:r>
        <w:rPr>
          <w:spacing w:val="-3"/>
          <w:sz w:val="20"/>
        </w:rPr>
        <w:t xml:space="preserve"> </w:t>
      </w:r>
      <w:r>
        <w:rPr>
          <w:w w:val="90"/>
          <w:sz w:val="20"/>
        </w:rPr>
        <w:t>this</w:t>
      </w:r>
      <w:r>
        <w:rPr>
          <w:spacing w:val="-3"/>
          <w:sz w:val="20"/>
        </w:rPr>
        <w:t xml:space="preserve"> </w:t>
      </w:r>
      <w:r>
        <w:rPr>
          <w:w w:val="90"/>
          <w:sz w:val="20"/>
        </w:rPr>
        <w:t>dissertation’s</w:t>
      </w:r>
      <w:r>
        <w:rPr>
          <w:spacing w:val="-3"/>
          <w:sz w:val="20"/>
        </w:rPr>
        <w:t xml:space="preserve"> </w:t>
      </w:r>
      <w:r>
        <w:rPr>
          <w:w w:val="90"/>
          <w:sz w:val="20"/>
        </w:rPr>
        <w:t>Data</w:t>
      </w:r>
      <w:r>
        <w:rPr>
          <w:spacing w:val="-4"/>
          <w:sz w:val="20"/>
        </w:rPr>
        <w:t xml:space="preserve"> </w:t>
      </w:r>
      <w:r>
        <w:rPr>
          <w:w w:val="90"/>
          <w:sz w:val="20"/>
        </w:rPr>
        <w:t>Dashboard</w:t>
      </w:r>
      <w:r>
        <w:rPr>
          <w:spacing w:val="-3"/>
          <w:sz w:val="20"/>
        </w:rPr>
        <w:t xml:space="preserve"> </w:t>
      </w:r>
      <w:r>
        <w:rPr>
          <w:w w:val="90"/>
          <w:sz w:val="20"/>
        </w:rPr>
        <w:t>in</w:t>
      </w:r>
      <w:r>
        <w:rPr>
          <w:spacing w:val="-3"/>
          <w:sz w:val="20"/>
        </w:rPr>
        <w:t xml:space="preserve"> </w:t>
      </w:r>
      <w:r>
        <w:rPr>
          <w:w w:val="90"/>
          <w:sz w:val="20"/>
        </w:rPr>
        <w:t>the</w:t>
      </w:r>
      <w:r>
        <w:rPr>
          <w:spacing w:val="-3"/>
          <w:sz w:val="20"/>
        </w:rPr>
        <w:t xml:space="preserve"> </w:t>
      </w:r>
      <w:r>
        <w:rPr>
          <w:w w:val="90"/>
          <w:sz w:val="20"/>
        </w:rPr>
        <w:t>tab</w:t>
      </w:r>
      <w:r>
        <w:rPr>
          <w:spacing w:val="-3"/>
          <w:sz w:val="20"/>
        </w:rPr>
        <w:t xml:space="preserve"> </w:t>
      </w:r>
      <w:r>
        <w:rPr>
          <w:rFonts w:ascii="Cambria" w:hAnsi="Cambria"/>
          <w:i/>
          <w:spacing w:val="-2"/>
          <w:w w:val="90"/>
          <w:sz w:val="20"/>
        </w:rPr>
        <w:t>Dashboard</w:t>
      </w:r>
    </w:p>
    <w:p>
      <w:pPr>
        <w:sectPr>
          <w:footerReference w:type="even" r:id="rId336"/>
          <w:footerReference w:type="default" r:id="rId337"/>
          <w:footerReference w:type="first" r:id="rId338"/>
          <w:type w:val="nextPage"/>
          <w:pgSz w:w="12240" w:h="15840"/>
          <w:pgMar w:left="1720" w:right="1300" w:gutter="0" w:header="0" w:top="1600" w:footer="1366" w:bottom="1680"/>
          <w:pgNumType w:fmt="decimal"/>
          <w:formProt w:val="false"/>
          <w:textDirection w:val="lrTb"/>
          <w:docGrid w:type="default" w:linePitch="100" w:charSpace="4096"/>
        </w:sectPr>
        <w:pStyle w:val="Normal"/>
        <w:spacing w:lineRule="exact" w:line="254" w:before="0" w:after="0"/>
        <w:ind w:hanging="0" w:left="437" w:right="0"/>
        <w:jc w:val="left"/>
        <w:rPr>
          <w:sz w:val="20"/>
        </w:rPr>
      </w:pPr>
      <w:r>
        <w:rPr>
          <w:w w:val="90"/>
          <w:sz w:val="20"/>
        </w:rPr>
        <w:t>starting</w:t>
      </w:r>
      <w:r>
        <w:rPr>
          <w:spacing w:val="2"/>
          <w:sz w:val="20"/>
        </w:rPr>
        <w:t xml:space="preserve"> </w:t>
      </w:r>
      <w:r>
        <w:rPr>
          <w:w w:val="90"/>
          <w:sz w:val="20"/>
        </w:rPr>
        <w:t>on</w:t>
      </w:r>
      <w:r>
        <w:rPr>
          <w:spacing w:val="2"/>
          <w:sz w:val="20"/>
        </w:rPr>
        <w:t xml:space="preserve"> </w:t>
      </w:r>
      <w:r>
        <w:rPr>
          <w:w w:val="90"/>
          <w:sz w:val="20"/>
        </w:rPr>
        <w:t>lines</w:t>
      </w:r>
      <w:r>
        <w:rPr>
          <w:spacing w:val="2"/>
          <w:sz w:val="20"/>
        </w:rPr>
        <w:t xml:space="preserve"> </w:t>
      </w:r>
      <w:r>
        <w:rPr>
          <w:spacing w:val="-2"/>
          <w:w w:val="90"/>
          <w:sz w:val="20"/>
        </w:rPr>
        <w:t>10–63.</w:t>
      </w:r>
    </w:p>
    <w:p>
      <w:pPr>
        <w:pStyle w:val="Normal"/>
        <w:spacing w:before="78" w:after="0"/>
        <w:ind w:hanging="0" w:left="437" w:right="0"/>
        <w:jc w:val="left"/>
        <w:rPr>
          <w:b/>
          <w:sz w:val="20"/>
        </w:rPr>
      </w:pPr>
      <w:bookmarkStart w:id="238" w:name="_bookmark181"/>
      <w:bookmarkStart w:id="239" w:name="_bookmark180"/>
      <w:bookmarkEnd w:id="238"/>
      <w:bookmarkEnd w:id="239"/>
      <w:r>
        <w:rPr>
          <w:b/>
          <w:w w:val="85"/>
          <w:sz w:val="20"/>
        </w:rPr>
        <w:t>Table</w:t>
      </w:r>
      <w:r>
        <w:rPr>
          <w:b/>
          <w:spacing w:val="-7"/>
          <w:w w:val="85"/>
          <w:sz w:val="20"/>
        </w:rPr>
        <w:t xml:space="preserve"> </w:t>
      </w:r>
      <w:r>
        <w:rPr>
          <w:b/>
          <w:spacing w:val="-5"/>
          <w:sz w:val="20"/>
        </w:rPr>
        <w:t>11</w:t>
      </w:r>
    </w:p>
    <w:p>
      <w:pPr>
        <w:pStyle w:val="Normal"/>
        <w:spacing w:before="1" w:after="0"/>
        <w:ind w:hanging="0" w:left="437" w:right="0"/>
        <w:jc w:val="left"/>
        <w:rPr>
          <w:rFonts w:ascii="Cambria" w:hAnsi="Cambria"/>
          <w:i/>
          <w:i/>
          <w:sz w:val="24"/>
        </w:rPr>
      </w:pPr>
      <w:r>
        <w:rPr>
          <w:rFonts w:ascii="Cambria" w:hAnsi="Cambria"/>
          <w:i/>
          <w:w w:val="85"/>
          <w:sz w:val="24"/>
        </w:rPr>
        <w:t>Total</w:t>
      </w:r>
      <w:r>
        <w:rPr>
          <w:rFonts w:ascii="Cambria" w:hAnsi="Cambria"/>
          <w:i/>
          <w:spacing w:val="-7"/>
          <w:sz w:val="24"/>
        </w:rPr>
        <w:t xml:space="preserve"> </w:t>
      </w:r>
      <w:r>
        <w:rPr>
          <w:rFonts w:ascii="Cambria" w:hAnsi="Cambria"/>
          <w:i/>
          <w:w w:val="85"/>
          <w:sz w:val="24"/>
        </w:rPr>
        <w:t>Debt,</w:t>
      </w:r>
      <w:r>
        <w:rPr>
          <w:rFonts w:ascii="Cambria" w:hAnsi="Cambria"/>
          <w:i/>
          <w:spacing w:val="-7"/>
          <w:sz w:val="24"/>
        </w:rPr>
        <w:t xml:space="preserve"> </w:t>
      </w:r>
      <w:r>
        <w:rPr>
          <w:rFonts w:ascii="Cambria" w:hAnsi="Cambria"/>
          <w:i/>
          <w:w w:val="85"/>
          <w:sz w:val="24"/>
        </w:rPr>
        <w:t>2012-</w:t>
      </w:r>
      <w:r>
        <w:rPr>
          <w:rFonts w:ascii="Cambria" w:hAnsi="Cambria"/>
          <w:i/>
          <w:spacing w:val="-4"/>
          <w:w w:val="85"/>
          <w:sz w:val="24"/>
        </w:rPr>
        <w:t>2022</w:t>
      </w:r>
    </w:p>
    <w:p>
      <w:pPr>
        <w:pStyle w:val="BodyText"/>
        <w:spacing w:before="11" w:after="0"/>
        <w:rPr>
          <w:rFonts w:ascii="Cambria" w:hAnsi="Cambria"/>
          <w:i/>
          <w:i/>
          <w:sz w:val="15"/>
        </w:rPr>
      </w:pPr>
      <w:r>
        <w:rPr>
          <w:rFonts w:ascii="Cambria" w:hAnsi="Cambria"/>
          <w:i/>
          <w:sz w:val="15"/>
        </w:rPr>
      </w:r>
    </w:p>
    <w:tbl>
      <w:tblPr>
        <w:tblW w:w="8624" w:type="dxa"/>
        <w:jc w:val="left"/>
        <w:tblInd w:w="444" w:type="dxa"/>
        <w:tblLayout w:type="fixed"/>
        <w:tblCellMar>
          <w:top w:w="0" w:type="dxa"/>
          <w:left w:w="0" w:type="dxa"/>
          <w:bottom w:w="0" w:type="dxa"/>
          <w:right w:w="0" w:type="dxa"/>
        </w:tblCellMar>
        <w:tblLook w:val="01e0"/>
      </w:tblPr>
      <w:tblGrid>
        <w:gridCol w:w="690"/>
        <w:gridCol w:w="1458"/>
        <w:gridCol w:w="1724"/>
        <w:gridCol w:w="4751"/>
      </w:tblGrid>
      <w:tr>
        <w:trPr>
          <w:trHeight w:val="684" w:hRule="atLeast"/>
        </w:trPr>
        <w:tc>
          <w:tcPr>
            <w:tcW w:w="690" w:type="dxa"/>
            <w:tcBorders>
              <w:top w:val="single" w:sz="8" w:space="0" w:color="000000"/>
              <w:bottom w:val="single" w:sz="6" w:space="0" w:color="000000"/>
            </w:tcBorders>
          </w:tcPr>
          <w:p>
            <w:pPr>
              <w:pStyle w:val="TableParagraph"/>
              <w:spacing w:before="17" w:after="0"/>
              <w:ind w:left="22" w:right="22"/>
              <w:jc w:val="center"/>
              <w:rPr>
                <w:rFonts w:ascii="Palatino Linotype" w:hAnsi="Palatino Linotype"/>
                <w:b/>
                <w:sz w:val="24"/>
              </w:rPr>
            </w:pPr>
            <w:r>
              <w:rPr>
                <w:rFonts w:ascii="Palatino Linotype" w:hAnsi="Palatino Linotype"/>
                <w:b/>
                <w:spacing w:val="-4"/>
                <w:sz w:val="24"/>
              </w:rPr>
              <w:t>Year</w:t>
            </w:r>
          </w:p>
        </w:tc>
        <w:tc>
          <w:tcPr>
            <w:tcW w:w="1458" w:type="dxa"/>
            <w:tcBorders>
              <w:top w:val="single" w:sz="8" w:space="0" w:color="000000"/>
              <w:bottom w:val="single" w:sz="6" w:space="0" w:color="000000"/>
            </w:tcBorders>
          </w:tcPr>
          <w:p>
            <w:pPr>
              <w:pStyle w:val="TableParagraph"/>
              <w:spacing w:before="17" w:after="0"/>
              <w:ind w:left="197" w:right="0"/>
              <w:jc w:val="center"/>
              <w:rPr>
                <w:rFonts w:ascii="Palatino Linotype" w:hAnsi="Palatino Linotype"/>
                <w:b/>
                <w:sz w:val="24"/>
              </w:rPr>
            </w:pPr>
            <w:r>
              <w:rPr>
                <w:rFonts w:ascii="Palatino Linotype" w:hAnsi="Palatino Linotype"/>
                <w:b/>
                <w:w w:val="85"/>
                <w:sz w:val="24"/>
              </w:rPr>
              <w:t>Total</w:t>
            </w:r>
            <w:r>
              <w:rPr>
                <w:rFonts w:ascii="Palatino Linotype" w:hAnsi="Palatino Linotype"/>
                <w:b/>
                <w:spacing w:val="-3"/>
                <w:sz w:val="24"/>
              </w:rPr>
              <w:t xml:space="preserve"> </w:t>
            </w:r>
            <w:r>
              <w:rPr>
                <w:rFonts w:ascii="Palatino Linotype" w:hAnsi="Palatino Linotype"/>
                <w:b/>
                <w:spacing w:val="-4"/>
                <w:sz w:val="24"/>
              </w:rPr>
              <w:t>Debt</w:t>
            </w:r>
          </w:p>
        </w:tc>
        <w:tc>
          <w:tcPr>
            <w:tcW w:w="6475" w:type="dxa"/>
            <w:gridSpan w:val="2"/>
            <w:tcBorders>
              <w:top w:val="single" w:sz="8" w:space="0" w:color="000000"/>
              <w:bottom w:val="single" w:sz="6" w:space="0" w:color="000000"/>
            </w:tcBorders>
          </w:tcPr>
          <w:p>
            <w:pPr>
              <w:pStyle w:val="TableParagraph"/>
              <w:spacing w:lineRule="exact" w:line="306" w:before="17" w:after="0"/>
              <w:ind w:left="0" w:right="3355"/>
              <w:jc w:val="center"/>
              <w:rPr>
                <w:rFonts w:ascii="Palatino Linotype" w:hAnsi="Palatino Linotype"/>
                <w:b/>
                <w:sz w:val="24"/>
              </w:rPr>
            </w:pPr>
            <w:r>
              <w:rPr>
                <w:rFonts w:ascii="Palatino Linotype" w:hAnsi="Palatino Linotype"/>
                <w:b/>
                <w:spacing w:val="-2"/>
                <w:sz w:val="24"/>
              </w:rPr>
              <w:t>Increase</w:t>
            </w:r>
          </w:p>
          <w:p>
            <w:pPr>
              <w:pStyle w:val="TableParagraph"/>
              <w:tabs>
                <w:tab w:val="clear" w:pos="720"/>
                <w:tab w:val="left" w:pos="1722" w:leader="none"/>
              </w:tabs>
              <w:spacing w:lineRule="exact" w:line="306"/>
              <w:ind w:left="0" w:right="3355"/>
              <w:jc w:val="center"/>
              <w:rPr>
                <w:rFonts w:ascii="Palatino Linotype" w:hAnsi="Palatino Linotype"/>
                <w:b/>
                <w:sz w:val="24"/>
              </w:rPr>
            </w:pPr>
            <w:r>
              <w:rPr>
                <w:rFonts w:ascii="Palatino Linotype" w:hAnsi="Palatino Linotype"/>
                <w:b/>
                <w:w w:val="90"/>
                <w:sz w:val="24"/>
              </w:rPr>
              <w:t>Year-over-</w:t>
            </w:r>
            <w:r>
              <w:rPr>
                <w:rFonts w:ascii="Palatino Linotype" w:hAnsi="Palatino Linotype"/>
                <w:b/>
                <w:spacing w:val="-4"/>
                <w:w w:val="90"/>
                <w:sz w:val="24"/>
              </w:rPr>
              <w:t>Year</w:t>
            </w:r>
            <w:r>
              <w:rPr>
                <w:rFonts w:ascii="Palatino Linotype" w:hAnsi="Palatino Linotype"/>
                <w:b/>
                <w:sz w:val="24"/>
              </w:rPr>
              <w:tab/>
            </w:r>
            <w:r>
              <w:rPr>
                <w:rFonts w:ascii="Palatino Linotype" w:hAnsi="Palatino Linotype"/>
                <w:b/>
                <w:spacing w:val="-2"/>
                <w:sz w:val="24"/>
              </w:rPr>
              <w:t>Cumulative</w:t>
            </w:r>
          </w:p>
        </w:tc>
      </w:tr>
      <w:tr>
        <w:trPr>
          <w:trHeight w:val="331" w:hRule="atLeast"/>
        </w:trPr>
        <w:tc>
          <w:tcPr>
            <w:tcW w:w="690" w:type="dxa"/>
            <w:tcBorders>
              <w:top w:val="single" w:sz="6" w:space="0" w:color="000000"/>
            </w:tcBorders>
          </w:tcPr>
          <w:p>
            <w:pPr>
              <w:pStyle w:val="TableParagraph"/>
              <w:spacing w:lineRule="exact" w:line="296" w:before="15" w:after="0"/>
              <w:ind w:left="22" w:right="0"/>
              <w:jc w:val="center"/>
              <w:rPr>
                <w:rFonts w:ascii="Palatino Linotype" w:hAnsi="Palatino Linotype"/>
                <w:sz w:val="24"/>
              </w:rPr>
            </w:pPr>
            <w:r>
              <w:rPr>
                <w:rFonts w:ascii="Palatino Linotype" w:hAnsi="Palatino Linotype"/>
                <w:spacing w:val="-4"/>
                <w:sz w:val="24"/>
              </w:rPr>
              <w:t>2012</w:t>
            </w:r>
          </w:p>
        </w:tc>
        <w:tc>
          <w:tcPr>
            <w:tcW w:w="1458" w:type="dxa"/>
            <w:tcBorders>
              <w:top w:val="single" w:sz="6" w:space="0" w:color="000000"/>
            </w:tcBorders>
          </w:tcPr>
          <w:p>
            <w:pPr>
              <w:pStyle w:val="TableParagraph"/>
              <w:spacing w:lineRule="exact" w:line="296" w:before="15" w:after="0"/>
              <w:ind w:left="109" w:right="0"/>
              <w:jc w:val="center"/>
              <w:rPr>
                <w:rFonts w:ascii="Palatino Linotype" w:hAnsi="Palatino Linotype"/>
                <w:sz w:val="24"/>
              </w:rPr>
            </w:pPr>
            <w:r>
              <w:rPr>
                <w:rFonts w:ascii="Palatino Linotype" w:hAnsi="Palatino Linotype"/>
                <w:spacing w:val="-2"/>
                <w:sz w:val="24"/>
              </w:rPr>
              <w:t>$47,046,048</w:t>
            </w:r>
          </w:p>
        </w:tc>
        <w:tc>
          <w:tcPr>
            <w:tcW w:w="1724" w:type="dxa"/>
            <w:tcBorders>
              <w:top w:val="single" w:sz="6" w:space="0" w:color="000000"/>
            </w:tcBorders>
          </w:tcPr>
          <w:p>
            <w:pPr>
              <w:pStyle w:val="TableParagraph"/>
              <w:spacing w:lineRule="exact" w:line="296" w:before="15" w:after="0"/>
              <w:ind w:left="0" w:right="112"/>
              <w:jc w:val="right"/>
              <w:rPr>
                <w:rFonts w:ascii="Palatino Linotype" w:hAnsi="Palatino Linotype"/>
                <w:sz w:val="24"/>
              </w:rPr>
            </w:pPr>
            <w:r>
              <w:rPr>
                <w:rFonts w:ascii="Palatino Linotype" w:hAnsi="Palatino Linotype"/>
                <w:spacing w:val="-10"/>
                <w:w w:val="115"/>
                <w:sz w:val="24"/>
              </w:rPr>
              <w:t>-</w:t>
            </w:r>
          </w:p>
        </w:tc>
        <w:tc>
          <w:tcPr>
            <w:tcW w:w="4751" w:type="dxa"/>
            <w:tcBorders>
              <w:top w:val="single" w:sz="6" w:space="0" w:color="000000"/>
            </w:tcBorders>
          </w:tcPr>
          <w:p>
            <w:pPr>
              <w:pStyle w:val="TableParagraph"/>
              <w:spacing w:lineRule="exact" w:line="296" w:before="15" w:after="0"/>
              <w:ind w:left="0" w:right="3471"/>
              <w:jc w:val="right"/>
              <w:rPr>
                <w:rFonts w:ascii="Palatino Linotype" w:hAnsi="Palatino Linotype"/>
                <w:sz w:val="24"/>
              </w:rPr>
            </w:pPr>
            <w:r>
              <w:rPr>
                <w:rFonts w:ascii="Palatino Linotype" w:hAnsi="Palatino Linotype"/>
                <w:spacing w:val="-10"/>
                <w:w w:val="115"/>
                <w:sz w:val="24"/>
              </w:rPr>
              <w:t>-</w:t>
            </w:r>
          </w:p>
        </w:tc>
      </w:tr>
      <w:tr>
        <w:trPr>
          <w:trHeight w:val="288" w:hRule="atLeast"/>
        </w:trPr>
        <w:tc>
          <w:tcPr>
            <w:tcW w:w="690"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2013</w:t>
            </w:r>
          </w:p>
        </w:tc>
        <w:tc>
          <w:tcPr>
            <w:tcW w:w="1458" w:type="dxa"/>
            <w:tcBorders/>
          </w:tcPr>
          <w:p>
            <w:pPr>
              <w:pStyle w:val="TableParagraph"/>
              <w:spacing w:lineRule="exact" w:line="269"/>
              <w:ind w:left="109" w:right="0"/>
              <w:jc w:val="center"/>
              <w:rPr>
                <w:rFonts w:ascii="Palatino Linotype" w:hAnsi="Palatino Linotype"/>
                <w:sz w:val="24"/>
              </w:rPr>
            </w:pPr>
            <w:r>
              <w:rPr>
                <w:rFonts w:ascii="Palatino Linotype" w:hAnsi="Palatino Linotype"/>
                <w:spacing w:val="-2"/>
                <w:sz w:val="24"/>
              </w:rPr>
              <w:t>$57,078,166</w:t>
            </w:r>
          </w:p>
        </w:tc>
        <w:tc>
          <w:tcPr>
            <w:tcW w:w="1724" w:type="dxa"/>
            <w:tcBorders/>
          </w:tcPr>
          <w:p>
            <w:pPr>
              <w:pStyle w:val="TableParagraph"/>
              <w:spacing w:lineRule="exact" w:line="269"/>
              <w:ind w:left="0" w:right="117"/>
              <w:jc w:val="right"/>
              <w:rPr>
                <w:rFonts w:ascii="Palatino Linotype" w:hAnsi="Palatino Linotype"/>
                <w:sz w:val="24"/>
              </w:rPr>
            </w:pPr>
            <w:r>
              <w:rPr>
                <w:rFonts w:ascii="Palatino Linotype" w:hAnsi="Palatino Linotype"/>
                <w:spacing w:val="-2"/>
                <w:sz w:val="24"/>
              </w:rPr>
              <w:t>21.32%</w:t>
            </w:r>
          </w:p>
        </w:tc>
        <w:tc>
          <w:tcPr>
            <w:tcW w:w="4751" w:type="dxa"/>
            <w:tcBorders/>
          </w:tcPr>
          <w:p>
            <w:pPr>
              <w:pStyle w:val="TableParagraph"/>
              <w:spacing w:lineRule="exact" w:line="269"/>
              <w:ind w:left="0" w:right="3476"/>
              <w:jc w:val="right"/>
              <w:rPr>
                <w:rFonts w:ascii="Palatino Linotype" w:hAnsi="Palatino Linotype"/>
                <w:sz w:val="24"/>
              </w:rPr>
            </w:pPr>
            <w:r>
              <w:rPr>
                <w:rFonts w:ascii="Palatino Linotype" w:hAnsi="Palatino Linotype"/>
                <w:spacing w:val="-2"/>
                <w:sz w:val="24"/>
              </w:rPr>
              <w:t>121.32%</w:t>
            </w:r>
          </w:p>
        </w:tc>
      </w:tr>
      <w:tr>
        <w:trPr>
          <w:trHeight w:val="288" w:hRule="atLeast"/>
        </w:trPr>
        <w:tc>
          <w:tcPr>
            <w:tcW w:w="690"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2014</w:t>
            </w:r>
          </w:p>
        </w:tc>
        <w:tc>
          <w:tcPr>
            <w:tcW w:w="1458" w:type="dxa"/>
            <w:tcBorders/>
          </w:tcPr>
          <w:p>
            <w:pPr>
              <w:pStyle w:val="TableParagraph"/>
              <w:spacing w:lineRule="exact" w:line="269"/>
              <w:ind w:left="109" w:right="0"/>
              <w:jc w:val="center"/>
              <w:rPr>
                <w:rFonts w:ascii="Palatino Linotype" w:hAnsi="Palatino Linotype"/>
                <w:sz w:val="24"/>
              </w:rPr>
            </w:pPr>
            <w:r>
              <w:rPr>
                <w:rFonts w:ascii="Palatino Linotype" w:hAnsi="Palatino Linotype"/>
                <w:spacing w:val="-2"/>
                <w:sz w:val="24"/>
              </w:rPr>
              <w:t>$88,383,082</w:t>
            </w:r>
          </w:p>
        </w:tc>
        <w:tc>
          <w:tcPr>
            <w:tcW w:w="1724" w:type="dxa"/>
            <w:tcBorders/>
          </w:tcPr>
          <w:p>
            <w:pPr>
              <w:pStyle w:val="TableParagraph"/>
              <w:spacing w:lineRule="exact" w:line="269"/>
              <w:ind w:left="0" w:right="117"/>
              <w:jc w:val="right"/>
              <w:rPr>
                <w:rFonts w:ascii="Palatino Linotype" w:hAnsi="Palatino Linotype"/>
                <w:sz w:val="24"/>
              </w:rPr>
            </w:pPr>
            <w:r>
              <w:rPr>
                <w:rFonts w:ascii="Palatino Linotype" w:hAnsi="Palatino Linotype"/>
                <w:spacing w:val="-2"/>
                <w:sz w:val="24"/>
              </w:rPr>
              <w:t>54.85%</w:t>
            </w:r>
          </w:p>
        </w:tc>
        <w:tc>
          <w:tcPr>
            <w:tcW w:w="4751" w:type="dxa"/>
            <w:tcBorders/>
          </w:tcPr>
          <w:p>
            <w:pPr>
              <w:pStyle w:val="TableParagraph"/>
              <w:spacing w:lineRule="exact" w:line="269"/>
              <w:ind w:left="0" w:right="3476"/>
              <w:jc w:val="right"/>
              <w:rPr>
                <w:rFonts w:ascii="Palatino Linotype" w:hAnsi="Palatino Linotype"/>
                <w:sz w:val="24"/>
              </w:rPr>
            </w:pPr>
            <w:r>
              <w:rPr>
                <w:rFonts w:ascii="Palatino Linotype" w:hAnsi="Palatino Linotype"/>
                <w:spacing w:val="-2"/>
                <w:sz w:val="24"/>
              </w:rPr>
              <w:t>187.87%</w:t>
            </w:r>
          </w:p>
        </w:tc>
      </w:tr>
      <w:tr>
        <w:trPr>
          <w:trHeight w:val="288" w:hRule="atLeast"/>
        </w:trPr>
        <w:tc>
          <w:tcPr>
            <w:tcW w:w="690"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2015</w:t>
            </w:r>
          </w:p>
        </w:tc>
        <w:tc>
          <w:tcPr>
            <w:tcW w:w="1458" w:type="dxa"/>
            <w:tcBorders/>
          </w:tcPr>
          <w:p>
            <w:pPr>
              <w:pStyle w:val="TableParagraph"/>
              <w:spacing w:lineRule="exact" w:line="269"/>
              <w:ind w:left="109" w:right="0"/>
              <w:jc w:val="center"/>
              <w:rPr>
                <w:rFonts w:ascii="Palatino Linotype" w:hAnsi="Palatino Linotype"/>
                <w:sz w:val="24"/>
              </w:rPr>
            </w:pPr>
            <w:r>
              <w:rPr>
                <w:rFonts w:ascii="Palatino Linotype" w:hAnsi="Palatino Linotype"/>
                <w:spacing w:val="-2"/>
                <w:sz w:val="24"/>
              </w:rPr>
              <w:t>$75,904,098</w:t>
            </w:r>
          </w:p>
        </w:tc>
        <w:tc>
          <w:tcPr>
            <w:tcW w:w="1724" w:type="dxa"/>
            <w:tcBorders/>
          </w:tcPr>
          <w:p>
            <w:pPr>
              <w:pStyle w:val="TableParagraph"/>
              <w:spacing w:lineRule="exact" w:line="269"/>
              <w:ind w:left="0" w:right="117"/>
              <w:jc w:val="right"/>
              <w:rPr>
                <w:rFonts w:ascii="Palatino Linotype" w:hAnsi="Palatino Linotype"/>
                <w:sz w:val="24"/>
              </w:rPr>
            </w:pPr>
            <w:r>
              <w:rPr>
                <w:rFonts w:ascii="Palatino Linotype" w:hAnsi="Palatino Linotype"/>
                <w:w w:val="90"/>
                <w:sz w:val="24"/>
              </w:rPr>
              <w:t>-</w:t>
            </w:r>
            <w:r>
              <w:rPr>
                <w:rFonts w:ascii="Palatino Linotype" w:hAnsi="Palatino Linotype"/>
                <w:spacing w:val="-2"/>
                <w:sz w:val="24"/>
              </w:rPr>
              <w:t>14.12%</w:t>
            </w:r>
          </w:p>
        </w:tc>
        <w:tc>
          <w:tcPr>
            <w:tcW w:w="4751" w:type="dxa"/>
            <w:tcBorders/>
          </w:tcPr>
          <w:p>
            <w:pPr>
              <w:pStyle w:val="TableParagraph"/>
              <w:spacing w:lineRule="exact" w:line="269"/>
              <w:ind w:left="0" w:right="3476"/>
              <w:jc w:val="right"/>
              <w:rPr>
                <w:rFonts w:ascii="Palatino Linotype" w:hAnsi="Palatino Linotype"/>
                <w:sz w:val="24"/>
              </w:rPr>
            </w:pPr>
            <w:r>
              <w:rPr>
                <w:rFonts w:ascii="Palatino Linotype" w:hAnsi="Palatino Linotype"/>
                <w:spacing w:val="-2"/>
                <w:sz w:val="24"/>
              </w:rPr>
              <w:t>161.34%</w:t>
            </w:r>
          </w:p>
        </w:tc>
      </w:tr>
      <w:tr>
        <w:trPr>
          <w:trHeight w:val="288" w:hRule="atLeast"/>
        </w:trPr>
        <w:tc>
          <w:tcPr>
            <w:tcW w:w="690"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2016</w:t>
            </w:r>
          </w:p>
        </w:tc>
        <w:tc>
          <w:tcPr>
            <w:tcW w:w="1458"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$104,857,696</w:t>
            </w:r>
          </w:p>
        </w:tc>
        <w:tc>
          <w:tcPr>
            <w:tcW w:w="1724" w:type="dxa"/>
            <w:tcBorders/>
          </w:tcPr>
          <w:p>
            <w:pPr>
              <w:pStyle w:val="TableParagraph"/>
              <w:spacing w:lineRule="exact" w:line="269"/>
              <w:ind w:left="0" w:right="117"/>
              <w:jc w:val="right"/>
              <w:rPr>
                <w:rFonts w:ascii="Palatino Linotype" w:hAnsi="Palatino Linotype"/>
                <w:sz w:val="24"/>
              </w:rPr>
            </w:pPr>
            <w:r>
              <w:rPr>
                <w:rFonts w:ascii="Palatino Linotype" w:hAnsi="Palatino Linotype"/>
                <w:spacing w:val="-2"/>
                <w:sz w:val="24"/>
              </w:rPr>
              <w:t>38.14%</w:t>
            </w:r>
          </w:p>
        </w:tc>
        <w:tc>
          <w:tcPr>
            <w:tcW w:w="4751" w:type="dxa"/>
            <w:tcBorders/>
          </w:tcPr>
          <w:p>
            <w:pPr>
              <w:pStyle w:val="TableParagraph"/>
              <w:spacing w:lineRule="exact" w:line="269"/>
              <w:ind w:left="0" w:right="3476"/>
              <w:jc w:val="right"/>
              <w:rPr>
                <w:rFonts w:ascii="Palatino Linotype" w:hAnsi="Palatino Linotype"/>
                <w:sz w:val="24"/>
              </w:rPr>
            </w:pPr>
            <w:r>
              <w:rPr>
                <w:rFonts w:ascii="Palatino Linotype" w:hAnsi="Palatino Linotype"/>
                <w:spacing w:val="-2"/>
                <w:sz w:val="24"/>
              </w:rPr>
              <w:t>222.88%</w:t>
            </w:r>
          </w:p>
        </w:tc>
      </w:tr>
      <w:tr>
        <w:trPr>
          <w:trHeight w:val="288" w:hRule="atLeast"/>
        </w:trPr>
        <w:tc>
          <w:tcPr>
            <w:tcW w:w="690"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2017</w:t>
            </w:r>
          </w:p>
        </w:tc>
        <w:tc>
          <w:tcPr>
            <w:tcW w:w="1458"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$136,652,562</w:t>
            </w:r>
          </w:p>
        </w:tc>
        <w:tc>
          <w:tcPr>
            <w:tcW w:w="1724" w:type="dxa"/>
            <w:tcBorders/>
          </w:tcPr>
          <w:p>
            <w:pPr>
              <w:pStyle w:val="TableParagraph"/>
              <w:spacing w:lineRule="exact" w:line="269"/>
              <w:ind w:left="0" w:right="117"/>
              <w:jc w:val="right"/>
              <w:rPr>
                <w:rFonts w:ascii="Palatino Linotype" w:hAnsi="Palatino Linotype"/>
                <w:sz w:val="24"/>
              </w:rPr>
            </w:pPr>
            <w:r>
              <w:rPr>
                <w:rFonts w:ascii="Palatino Linotype" w:hAnsi="Palatino Linotype"/>
                <w:spacing w:val="-2"/>
                <w:sz w:val="24"/>
              </w:rPr>
              <w:t>30.32%</w:t>
            </w:r>
          </w:p>
        </w:tc>
        <w:tc>
          <w:tcPr>
            <w:tcW w:w="4751" w:type="dxa"/>
            <w:tcBorders/>
          </w:tcPr>
          <w:p>
            <w:pPr>
              <w:pStyle w:val="TableParagraph"/>
              <w:spacing w:lineRule="exact" w:line="269"/>
              <w:ind w:left="0" w:right="3476"/>
              <w:jc w:val="right"/>
              <w:rPr>
                <w:rFonts w:ascii="Palatino Linotype" w:hAnsi="Palatino Linotype"/>
                <w:sz w:val="24"/>
              </w:rPr>
            </w:pPr>
            <w:r>
              <w:rPr>
                <w:rFonts w:ascii="Palatino Linotype" w:hAnsi="Palatino Linotype"/>
                <w:spacing w:val="-2"/>
                <w:sz w:val="24"/>
              </w:rPr>
              <w:t>290.47%</w:t>
            </w:r>
          </w:p>
        </w:tc>
      </w:tr>
      <w:tr>
        <w:trPr>
          <w:trHeight w:val="288" w:hRule="atLeast"/>
        </w:trPr>
        <w:tc>
          <w:tcPr>
            <w:tcW w:w="690"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2018</w:t>
            </w:r>
          </w:p>
        </w:tc>
        <w:tc>
          <w:tcPr>
            <w:tcW w:w="1458"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$129,391,897</w:t>
            </w:r>
          </w:p>
        </w:tc>
        <w:tc>
          <w:tcPr>
            <w:tcW w:w="1724" w:type="dxa"/>
            <w:tcBorders/>
          </w:tcPr>
          <w:p>
            <w:pPr>
              <w:pStyle w:val="TableParagraph"/>
              <w:spacing w:lineRule="exact" w:line="269"/>
              <w:ind w:left="0" w:right="117"/>
              <w:jc w:val="right"/>
              <w:rPr>
                <w:rFonts w:ascii="Palatino Linotype" w:hAnsi="Palatino Linotype"/>
                <w:sz w:val="24"/>
              </w:rPr>
            </w:pPr>
            <w:r>
              <w:rPr>
                <w:rFonts w:ascii="Palatino Linotype" w:hAnsi="Palatino Linotype"/>
                <w:w w:val="90"/>
                <w:sz w:val="24"/>
              </w:rPr>
              <w:t>-</w:t>
            </w:r>
            <w:r>
              <w:rPr>
                <w:rFonts w:ascii="Palatino Linotype" w:hAnsi="Palatino Linotype"/>
                <w:spacing w:val="-2"/>
                <w:sz w:val="24"/>
              </w:rPr>
              <w:t>5.31%</w:t>
            </w:r>
          </w:p>
        </w:tc>
        <w:tc>
          <w:tcPr>
            <w:tcW w:w="4751" w:type="dxa"/>
            <w:tcBorders/>
          </w:tcPr>
          <w:p>
            <w:pPr>
              <w:pStyle w:val="TableParagraph"/>
              <w:spacing w:lineRule="exact" w:line="269"/>
              <w:ind w:left="0" w:right="3476"/>
              <w:jc w:val="right"/>
              <w:rPr>
                <w:rFonts w:ascii="Palatino Linotype" w:hAnsi="Palatino Linotype"/>
                <w:sz w:val="24"/>
              </w:rPr>
            </w:pPr>
            <w:r>
              <w:rPr>
                <w:rFonts w:ascii="Palatino Linotype" w:hAnsi="Palatino Linotype"/>
                <w:spacing w:val="-2"/>
                <w:sz w:val="24"/>
              </w:rPr>
              <w:t>275.03%</w:t>
            </w:r>
          </w:p>
        </w:tc>
      </w:tr>
      <w:tr>
        <w:trPr>
          <w:trHeight w:val="288" w:hRule="atLeast"/>
        </w:trPr>
        <w:tc>
          <w:tcPr>
            <w:tcW w:w="690"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2019</w:t>
            </w:r>
          </w:p>
        </w:tc>
        <w:tc>
          <w:tcPr>
            <w:tcW w:w="1458"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$163,598,844</w:t>
            </w:r>
          </w:p>
        </w:tc>
        <w:tc>
          <w:tcPr>
            <w:tcW w:w="1724" w:type="dxa"/>
            <w:tcBorders/>
          </w:tcPr>
          <w:p>
            <w:pPr>
              <w:pStyle w:val="TableParagraph"/>
              <w:spacing w:lineRule="exact" w:line="269"/>
              <w:ind w:left="0" w:right="117"/>
              <w:jc w:val="right"/>
              <w:rPr>
                <w:rFonts w:ascii="Palatino Linotype" w:hAnsi="Palatino Linotype"/>
                <w:sz w:val="24"/>
              </w:rPr>
            </w:pPr>
            <w:r>
              <w:rPr>
                <w:rFonts w:ascii="Palatino Linotype" w:hAnsi="Palatino Linotype"/>
                <w:spacing w:val="-2"/>
                <w:sz w:val="24"/>
              </w:rPr>
              <w:t>26.44%</w:t>
            </w:r>
          </w:p>
        </w:tc>
        <w:tc>
          <w:tcPr>
            <w:tcW w:w="4751" w:type="dxa"/>
            <w:tcBorders/>
          </w:tcPr>
          <w:p>
            <w:pPr>
              <w:pStyle w:val="TableParagraph"/>
              <w:spacing w:lineRule="exact" w:line="269"/>
              <w:ind w:left="0" w:right="3476"/>
              <w:jc w:val="right"/>
              <w:rPr>
                <w:rFonts w:ascii="Palatino Linotype" w:hAnsi="Palatino Linotype"/>
                <w:sz w:val="24"/>
              </w:rPr>
            </w:pPr>
            <w:r>
              <w:rPr>
                <w:rFonts w:ascii="Palatino Linotype" w:hAnsi="Palatino Linotype"/>
                <w:spacing w:val="-2"/>
                <w:sz w:val="24"/>
              </w:rPr>
              <w:t>347.74%</w:t>
            </w:r>
          </w:p>
        </w:tc>
      </w:tr>
      <w:tr>
        <w:trPr>
          <w:trHeight w:val="288" w:hRule="atLeast"/>
        </w:trPr>
        <w:tc>
          <w:tcPr>
            <w:tcW w:w="690"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2020</w:t>
            </w:r>
          </w:p>
        </w:tc>
        <w:tc>
          <w:tcPr>
            <w:tcW w:w="1458"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$168,701,124</w:t>
            </w:r>
          </w:p>
        </w:tc>
        <w:tc>
          <w:tcPr>
            <w:tcW w:w="1724" w:type="dxa"/>
            <w:tcBorders/>
          </w:tcPr>
          <w:p>
            <w:pPr>
              <w:pStyle w:val="TableParagraph"/>
              <w:spacing w:lineRule="exact" w:line="269"/>
              <w:ind w:left="0" w:right="117"/>
              <w:jc w:val="right"/>
              <w:rPr>
                <w:rFonts w:ascii="Palatino Linotype" w:hAnsi="Palatino Linotype"/>
                <w:sz w:val="24"/>
              </w:rPr>
            </w:pPr>
            <w:r>
              <w:rPr>
                <w:rFonts w:ascii="Palatino Linotype" w:hAnsi="Palatino Linotype"/>
                <w:spacing w:val="-2"/>
                <w:sz w:val="24"/>
              </w:rPr>
              <w:t>3.12%</w:t>
            </w:r>
          </w:p>
        </w:tc>
        <w:tc>
          <w:tcPr>
            <w:tcW w:w="4751" w:type="dxa"/>
            <w:tcBorders/>
          </w:tcPr>
          <w:p>
            <w:pPr>
              <w:pStyle w:val="TableParagraph"/>
              <w:spacing w:lineRule="exact" w:line="269"/>
              <w:ind w:left="0" w:right="3476"/>
              <w:jc w:val="right"/>
              <w:rPr>
                <w:rFonts w:ascii="Palatino Linotype" w:hAnsi="Palatino Linotype"/>
                <w:sz w:val="24"/>
              </w:rPr>
            </w:pPr>
            <w:r>
              <w:rPr>
                <w:rFonts w:ascii="Palatino Linotype" w:hAnsi="Palatino Linotype"/>
                <w:spacing w:val="-2"/>
                <w:sz w:val="24"/>
              </w:rPr>
              <w:t>347.74%</w:t>
            </w:r>
          </w:p>
        </w:tc>
      </w:tr>
      <w:tr>
        <w:trPr>
          <w:trHeight w:val="288" w:hRule="atLeast"/>
        </w:trPr>
        <w:tc>
          <w:tcPr>
            <w:tcW w:w="690"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2021</w:t>
            </w:r>
          </w:p>
        </w:tc>
        <w:tc>
          <w:tcPr>
            <w:tcW w:w="1458"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$196,416,045</w:t>
            </w:r>
          </w:p>
        </w:tc>
        <w:tc>
          <w:tcPr>
            <w:tcW w:w="1724" w:type="dxa"/>
            <w:tcBorders/>
          </w:tcPr>
          <w:p>
            <w:pPr>
              <w:pStyle w:val="TableParagraph"/>
              <w:spacing w:lineRule="exact" w:line="269"/>
              <w:ind w:left="0" w:right="117"/>
              <w:jc w:val="right"/>
              <w:rPr>
                <w:rFonts w:ascii="Palatino Linotype" w:hAnsi="Palatino Linotype"/>
                <w:sz w:val="24"/>
              </w:rPr>
            </w:pPr>
            <w:r>
              <w:rPr>
                <w:rFonts w:ascii="Palatino Linotype" w:hAnsi="Palatino Linotype"/>
                <w:spacing w:val="-2"/>
                <w:sz w:val="24"/>
              </w:rPr>
              <w:t>16.43%</w:t>
            </w:r>
          </w:p>
        </w:tc>
        <w:tc>
          <w:tcPr>
            <w:tcW w:w="4751" w:type="dxa"/>
            <w:tcBorders/>
          </w:tcPr>
          <w:p>
            <w:pPr>
              <w:pStyle w:val="TableParagraph"/>
              <w:spacing w:lineRule="exact" w:line="269"/>
              <w:ind w:left="0" w:right="3476"/>
              <w:jc w:val="right"/>
              <w:rPr>
                <w:rFonts w:ascii="Palatino Linotype" w:hAnsi="Palatino Linotype"/>
                <w:sz w:val="24"/>
              </w:rPr>
            </w:pPr>
            <w:r>
              <w:rPr>
                <w:rFonts w:ascii="Palatino Linotype" w:hAnsi="Palatino Linotype"/>
                <w:spacing w:val="-2"/>
                <w:sz w:val="24"/>
              </w:rPr>
              <w:t>417.50%</w:t>
            </w:r>
          </w:p>
        </w:tc>
      </w:tr>
      <w:tr>
        <w:trPr>
          <w:trHeight w:val="352" w:hRule="atLeast"/>
        </w:trPr>
        <w:tc>
          <w:tcPr>
            <w:tcW w:w="690" w:type="dxa"/>
            <w:tcBorders>
              <w:bottom w:val="single" w:sz="8" w:space="0" w:color="000000"/>
            </w:tcBorders>
          </w:tcPr>
          <w:p>
            <w:pPr>
              <w:pStyle w:val="TableParagraph"/>
              <w:spacing w:lineRule="exact" w:line="297"/>
              <w:ind w:left="22" w:right="0"/>
              <w:jc w:val="center"/>
              <w:rPr>
                <w:rFonts w:ascii="Palatino Linotype" w:hAnsi="Palatino Linotype"/>
                <w:sz w:val="24"/>
              </w:rPr>
            </w:pPr>
            <w:r>
              <w:rPr>
                <w:rFonts w:ascii="Palatino Linotype" w:hAnsi="Palatino Linotype"/>
                <w:spacing w:val="-4"/>
                <w:sz w:val="24"/>
              </w:rPr>
              <w:t>2022</w:t>
            </w:r>
          </w:p>
        </w:tc>
        <w:tc>
          <w:tcPr>
            <w:tcW w:w="1458" w:type="dxa"/>
            <w:tcBorders>
              <w:bottom w:val="single" w:sz="8" w:space="0" w:color="000000"/>
            </w:tcBorders>
          </w:tcPr>
          <w:p>
            <w:pPr>
              <w:pStyle w:val="TableParagraph"/>
              <w:spacing w:lineRule="exact" w:line="297"/>
              <w:ind w:left="1" w:right="0"/>
              <w:jc w:val="center"/>
              <w:rPr>
                <w:rFonts w:ascii="Palatino Linotype" w:hAnsi="Palatino Linotype"/>
                <w:sz w:val="24"/>
              </w:rPr>
            </w:pPr>
            <w:r>
              <w:rPr>
                <w:rFonts w:ascii="Palatino Linotype" w:hAnsi="Palatino Linotype"/>
                <w:spacing w:val="-2"/>
                <w:sz w:val="24"/>
              </w:rPr>
              <w:t>$186,550,566</w:t>
            </w:r>
          </w:p>
        </w:tc>
        <w:tc>
          <w:tcPr>
            <w:tcW w:w="1724" w:type="dxa"/>
            <w:tcBorders>
              <w:bottom w:val="single" w:sz="8" w:space="0" w:color="000000"/>
            </w:tcBorders>
          </w:tcPr>
          <w:p>
            <w:pPr>
              <w:pStyle w:val="TableParagraph"/>
              <w:spacing w:lineRule="exact" w:line="297"/>
              <w:ind w:left="0" w:right="117"/>
              <w:jc w:val="right"/>
              <w:rPr>
                <w:rFonts w:ascii="Palatino Linotype" w:hAnsi="Palatino Linotype"/>
                <w:sz w:val="24"/>
              </w:rPr>
            </w:pPr>
            <w:r>
              <w:rPr>
                <w:rFonts w:ascii="Palatino Linotype" w:hAnsi="Palatino Linotype"/>
                <w:w w:val="90"/>
                <w:sz w:val="24"/>
              </w:rPr>
              <w:t>-</w:t>
            </w:r>
            <w:r>
              <w:rPr>
                <w:rFonts w:ascii="Palatino Linotype" w:hAnsi="Palatino Linotype"/>
                <w:spacing w:val="-2"/>
                <w:sz w:val="24"/>
              </w:rPr>
              <w:t>5.02%</w:t>
            </w:r>
          </w:p>
        </w:tc>
        <w:tc>
          <w:tcPr>
            <w:tcW w:w="4751" w:type="dxa"/>
            <w:tcBorders>
              <w:bottom w:val="single" w:sz="8" w:space="0" w:color="000000"/>
            </w:tcBorders>
          </w:tcPr>
          <w:p>
            <w:pPr>
              <w:pStyle w:val="TableParagraph"/>
              <w:spacing w:lineRule="exact" w:line="297"/>
              <w:ind w:left="0" w:right="3476"/>
              <w:jc w:val="right"/>
              <w:rPr>
                <w:rFonts w:ascii="Palatino Linotype" w:hAnsi="Palatino Linotype"/>
                <w:sz w:val="24"/>
              </w:rPr>
            </w:pPr>
            <w:r>
              <w:rPr>
                <w:rFonts w:ascii="Palatino Linotype" w:hAnsi="Palatino Linotype"/>
                <w:spacing w:val="-2"/>
                <w:sz w:val="24"/>
              </w:rPr>
              <w:t>396.53%</w:t>
            </w:r>
          </w:p>
        </w:tc>
      </w:tr>
    </w:tbl>
    <w:p>
      <w:pPr>
        <w:pStyle w:val="BodyText"/>
        <w:spacing w:before="103" w:after="0"/>
        <w:rPr>
          <w:rFonts w:ascii="Cambria" w:hAnsi="Cambria"/>
          <w:i/>
          <w:i/>
        </w:rPr>
      </w:pPr>
      <w:r>
        <w:rPr>
          <w:rFonts w:ascii="Cambria" w:hAnsi="Cambria"/>
          <w:i/>
        </w:rPr>
      </w:r>
    </w:p>
    <w:p>
      <w:pPr>
        <w:pStyle w:val="Heading2"/>
        <w:rPr/>
      </w:pPr>
      <w:bookmarkStart w:id="240" w:name="_bookmark182"/>
      <w:bookmarkStart w:id="241" w:name="The_New_Markets_Tax_Credit_Program"/>
      <w:bookmarkEnd w:id="240"/>
      <w:bookmarkEnd w:id="241"/>
      <w:r>
        <w:rPr>
          <w:spacing w:val="-2"/>
          <w:w w:val="85"/>
        </w:rPr>
        <w:t>The</w:t>
      </w:r>
      <w:r>
        <w:rPr>
          <w:spacing w:val="-9"/>
          <w:w w:val="85"/>
        </w:rPr>
        <w:t xml:space="preserve"> </w:t>
      </w:r>
      <w:r>
        <w:rPr>
          <w:spacing w:val="-2"/>
          <w:w w:val="85"/>
        </w:rPr>
        <w:t>New</w:t>
      </w:r>
      <w:r>
        <w:rPr>
          <w:spacing w:val="-8"/>
          <w:w w:val="85"/>
        </w:rPr>
        <w:t xml:space="preserve"> </w:t>
      </w:r>
      <w:r>
        <w:rPr>
          <w:spacing w:val="-2"/>
          <w:w w:val="85"/>
        </w:rPr>
        <w:t>Markets</w:t>
      </w:r>
      <w:r>
        <w:rPr>
          <w:spacing w:val="-8"/>
          <w:w w:val="85"/>
        </w:rPr>
        <w:t xml:space="preserve"> </w:t>
      </w:r>
      <w:r>
        <w:rPr>
          <w:spacing w:val="-2"/>
          <w:w w:val="85"/>
        </w:rPr>
        <w:t>Tax</w:t>
      </w:r>
      <w:r>
        <w:rPr>
          <w:spacing w:val="-8"/>
          <w:w w:val="85"/>
        </w:rPr>
        <w:t xml:space="preserve"> </w:t>
      </w:r>
      <w:r>
        <w:rPr>
          <w:spacing w:val="-2"/>
          <w:w w:val="85"/>
        </w:rPr>
        <w:t>Credit</w:t>
      </w:r>
      <w:r>
        <w:rPr>
          <w:spacing w:val="-8"/>
          <w:w w:val="85"/>
        </w:rPr>
        <w:t xml:space="preserve"> </w:t>
      </w:r>
      <w:r>
        <w:rPr>
          <w:spacing w:val="-2"/>
          <w:w w:val="85"/>
        </w:rPr>
        <w:t>Program</w:t>
      </w:r>
    </w:p>
    <w:p>
      <w:pPr>
        <w:pStyle w:val="BodyText"/>
        <w:spacing w:lineRule="auto" w:line="352" w:before="154" w:after="0"/>
        <w:ind w:firstLine="360" w:left="437" w:right="152"/>
        <w:rPr/>
      </w:pPr>
      <w:r>
        <w:rPr>
          <w:spacing w:val="-8"/>
        </w:rPr>
        <w:t>One</w:t>
      </w:r>
      <w:r>
        <w:rPr>
          <w:spacing w:val="-11"/>
        </w:rPr>
        <w:t xml:space="preserve"> </w:t>
      </w:r>
      <w:r>
        <w:rPr>
          <w:spacing w:val="-8"/>
        </w:rPr>
        <w:t>form</w:t>
      </w:r>
      <w:r>
        <w:rPr>
          <w:spacing w:val="-11"/>
        </w:rPr>
        <w:t xml:space="preserve"> </w:t>
      </w:r>
      <w:r>
        <w:rPr>
          <w:spacing w:val="-8"/>
        </w:rPr>
        <w:t>of</w:t>
      </w:r>
      <w:r>
        <w:rPr>
          <w:spacing w:val="-11"/>
        </w:rPr>
        <w:t xml:space="preserve"> </w:t>
      </w:r>
      <w:r>
        <w:rPr>
          <w:spacing w:val="-8"/>
        </w:rPr>
        <w:t>debt</w:t>
      </w:r>
      <w:r>
        <w:rPr>
          <w:spacing w:val="-11"/>
        </w:rPr>
        <w:t xml:space="preserve"> </w:t>
      </w:r>
      <w:r>
        <w:rPr>
          <w:spacing w:val="-8"/>
        </w:rPr>
        <w:t>that</w:t>
      </w:r>
      <w:r>
        <w:rPr>
          <w:spacing w:val="-11"/>
        </w:rPr>
        <w:t xml:space="preserve"> </w:t>
      </w:r>
      <w:r>
        <w:rPr>
          <w:spacing w:val="-8"/>
        </w:rPr>
        <w:t>Rocketship</w:t>
      </w:r>
      <w:r>
        <w:rPr>
          <w:spacing w:val="-11"/>
        </w:rPr>
        <w:t xml:space="preserve"> </w:t>
      </w:r>
      <w:r>
        <w:rPr>
          <w:spacing w:val="-8"/>
        </w:rPr>
        <w:t>has</w:t>
      </w:r>
      <w:r>
        <w:rPr>
          <w:spacing w:val="-11"/>
        </w:rPr>
        <w:t xml:space="preserve"> </w:t>
      </w:r>
      <w:r>
        <w:rPr>
          <w:spacing w:val="-8"/>
        </w:rPr>
        <w:t>used</w:t>
      </w:r>
      <w:r>
        <w:rPr>
          <w:spacing w:val="-11"/>
        </w:rPr>
        <w:t xml:space="preserve"> </w:t>
      </w:r>
      <w:r>
        <w:rPr>
          <w:spacing w:val="-8"/>
        </w:rPr>
        <w:t>numerous</w:t>
      </w:r>
      <w:r>
        <w:rPr>
          <w:spacing w:val="-11"/>
        </w:rPr>
        <w:t xml:space="preserve"> </w:t>
      </w:r>
      <w:r>
        <w:rPr>
          <w:spacing w:val="-8"/>
        </w:rPr>
        <w:t>times</w:t>
      </w:r>
      <w:r>
        <w:rPr>
          <w:spacing w:val="-11"/>
        </w:rPr>
        <w:t xml:space="preserve"> </w:t>
      </w:r>
      <w:r>
        <w:rPr>
          <w:spacing w:val="-8"/>
        </w:rPr>
        <w:t>is</w:t>
      </w:r>
      <w:r>
        <w:rPr>
          <w:spacing w:val="-11"/>
        </w:rPr>
        <w:t xml:space="preserve"> </w:t>
      </w:r>
      <w:r>
        <w:rPr>
          <w:spacing w:val="-8"/>
        </w:rPr>
        <w:t>the</w:t>
      </w:r>
      <w:r>
        <w:rPr>
          <w:spacing w:val="-11"/>
        </w:rPr>
        <w:t xml:space="preserve"> </w:t>
      </w:r>
      <w:r>
        <w:rPr>
          <w:spacing w:val="-8"/>
        </w:rPr>
        <w:t>New</w:t>
      </w:r>
      <w:r>
        <w:rPr>
          <w:spacing w:val="-11"/>
        </w:rPr>
        <w:t xml:space="preserve"> </w:t>
      </w:r>
      <w:r>
        <w:rPr>
          <w:spacing w:val="-8"/>
        </w:rPr>
        <w:t>Markets</w:t>
      </w:r>
      <w:r>
        <w:rPr>
          <w:spacing w:val="-11"/>
        </w:rPr>
        <w:t xml:space="preserve"> </w:t>
      </w:r>
      <w:r>
        <w:rPr>
          <w:spacing w:val="-8"/>
        </w:rPr>
        <w:t xml:space="preserve">Tax </w:t>
      </w:r>
      <w:r>
        <w:rPr>
          <w:w w:val="90"/>
        </w:rPr>
        <w:t>Credit (NMTC) program.</w:t>
      </w:r>
      <w:r>
        <w:rPr/>
        <w:t xml:space="preserve"> </w:t>
      </w:r>
      <w:r>
        <w:rPr>
          <w:w w:val="90"/>
        </w:rPr>
        <w:t xml:space="preserve">This is one of six programs offered by the Community </w:t>
      </w:r>
      <w:r>
        <w:rPr>
          <w:spacing w:val="-8"/>
        </w:rPr>
        <w:t>Development Financial Institutions Fund (CDFI Fund) of the U.S.</w:t>
      </w:r>
      <w:r>
        <w:rPr>
          <w:spacing w:val="-10"/>
        </w:rPr>
        <w:t xml:space="preserve"> </w:t>
      </w:r>
      <w:r>
        <w:rPr>
          <w:spacing w:val="-8"/>
        </w:rPr>
        <w:t xml:space="preserve">Department of the </w:t>
      </w:r>
      <w:r>
        <w:rPr>
          <w:w w:val="90"/>
        </w:rPr>
        <w:t>Treasury.</w:t>
      </w:r>
      <w:r>
        <w:rPr/>
        <w:t xml:space="preserve"> </w:t>
      </w:r>
      <w:r>
        <w:rPr>
          <w:w w:val="90"/>
        </w:rPr>
        <w:t>In essence,</w:t>
      </w:r>
      <w:r>
        <w:rPr>
          <w:spacing w:val="-3"/>
          <w:w w:val="90"/>
        </w:rPr>
        <w:t xml:space="preserve"> </w:t>
      </w:r>
      <w:r>
        <w:rPr>
          <w:w w:val="90"/>
        </w:rPr>
        <w:t>the NMTC program offers a 39% tax credit on qualified investments in</w:t>
      </w:r>
      <w:r>
        <w:rPr>
          <w:spacing w:val="-10"/>
          <w:w w:val="90"/>
        </w:rPr>
        <w:t xml:space="preserve"> </w:t>
      </w:r>
      <w:r>
        <w:rPr>
          <w:w w:val="90"/>
        </w:rPr>
        <w:t>“Low-Income</w:t>
      </w:r>
      <w:r>
        <w:rPr>
          <w:spacing w:val="-4"/>
          <w:w w:val="90"/>
        </w:rPr>
        <w:t xml:space="preserve"> </w:t>
      </w:r>
      <w:r>
        <w:rPr>
          <w:w w:val="90"/>
        </w:rPr>
        <w:t>Communities”. The</w:t>
      </w:r>
      <w:r>
        <w:rPr>
          <w:spacing w:val="-4"/>
          <w:w w:val="90"/>
        </w:rPr>
        <w:t xml:space="preserve"> </w:t>
      </w:r>
      <w:r>
        <w:rPr>
          <w:w w:val="90"/>
        </w:rPr>
        <w:t>credits</w:t>
      </w:r>
      <w:r>
        <w:rPr>
          <w:spacing w:val="-4"/>
          <w:w w:val="90"/>
        </w:rPr>
        <w:t xml:space="preserve"> </w:t>
      </w:r>
      <w:r>
        <w:rPr>
          <w:w w:val="90"/>
        </w:rPr>
        <w:t>are</w:t>
      </w:r>
      <w:r>
        <w:rPr>
          <w:spacing w:val="-4"/>
          <w:w w:val="90"/>
        </w:rPr>
        <w:t xml:space="preserve"> </w:t>
      </w:r>
      <w:r>
        <w:rPr>
          <w:w w:val="90"/>
        </w:rPr>
        <w:t>spread</w:t>
      </w:r>
      <w:r>
        <w:rPr>
          <w:spacing w:val="-4"/>
          <w:w w:val="90"/>
        </w:rPr>
        <w:t xml:space="preserve"> </w:t>
      </w:r>
      <w:r>
        <w:rPr>
          <w:w w:val="90"/>
        </w:rPr>
        <w:t>out</w:t>
      </w:r>
      <w:r>
        <w:rPr>
          <w:spacing w:val="-4"/>
          <w:w w:val="90"/>
        </w:rPr>
        <w:t xml:space="preserve"> </w:t>
      </w:r>
      <w:r>
        <w:rPr>
          <w:w w:val="90"/>
        </w:rPr>
        <w:t>over</w:t>
      </w:r>
      <w:r>
        <w:rPr>
          <w:spacing w:val="-4"/>
          <w:w w:val="90"/>
        </w:rPr>
        <w:t xml:space="preserve"> </w:t>
      </w:r>
      <w:r>
        <w:rPr>
          <w:w w:val="90"/>
        </w:rPr>
        <w:t>7</w:t>
      </w:r>
      <w:r>
        <w:rPr>
          <w:spacing w:val="-4"/>
          <w:w w:val="90"/>
        </w:rPr>
        <w:t xml:space="preserve"> </w:t>
      </w:r>
      <w:r>
        <w:rPr>
          <w:w w:val="90"/>
        </w:rPr>
        <w:t>years:</w:t>
      </w:r>
      <w:r>
        <w:rPr/>
        <w:t xml:space="preserve"> </w:t>
      </w:r>
      <w:r>
        <w:rPr>
          <w:w w:val="90"/>
        </w:rPr>
        <w:t>5%</w:t>
      </w:r>
      <w:r>
        <w:rPr>
          <w:spacing w:val="-4"/>
          <w:w w:val="90"/>
        </w:rPr>
        <w:t xml:space="preserve"> </w:t>
      </w:r>
      <w:r>
        <w:rPr>
          <w:w w:val="90"/>
        </w:rPr>
        <w:t>of</w:t>
      </w:r>
      <w:r>
        <w:rPr>
          <w:spacing w:val="-4"/>
          <w:w w:val="90"/>
        </w:rPr>
        <w:t xml:space="preserve"> </w:t>
      </w:r>
      <w:r>
        <w:rPr>
          <w:w w:val="90"/>
        </w:rPr>
        <w:t>the</w:t>
      </w:r>
      <w:r>
        <w:rPr>
          <w:spacing w:val="-4"/>
          <w:w w:val="90"/>
        </w:rPr>
        <w:t xml:space="preserve"> </w:t>
      </w:r>
      <w:r>
        <w:rPr>
          <w:w w:val="90"/>
        </w:rPr>
        <w:t xml:space="preserve">amount </w:t>
      </w:r>
      <w:r>
        <w:rPr>
          <w:spacing w:val="-8"/>
        </w:rPr>
        <w:t>invested for the first 3 years,</w:t>
      </w:r>
      <w:r>
        <w:rPr>
          <w:spacing w:val="-14"/>
        </w:rPr>
        <w:t xml:space="preserve"> </w:t>
      </w:r>
      <w:r>
        <w:rPr>
          <w:spacing w:val="-8"/>
        </w:rPr>
        <w:t>and 6% for the remaining 4 years.</w:t>
      </w:r>
      <w:r>
        <w:rPr/>
        <w:t xml:space="preserve"> </w:t>
      </w:r>
      <w:r>
        <w:rPr>
          <w:spacing w:val="-8"/>
        </w:rPr>
        <w:t>These credits can be applied to federal income taxes due,</w:t>
      </w:r>
      <w:r>
        <w:rPr>
          <w:spacing w:val="-10"/>
        </w:rPr>
        <w:t xml:space="preserve"> </w:t>
      </w:r>
      <w:r>
        <w:rPr>
          <w:spacing w:val="-8"/>
        </w:rPr>
        <w:t>typically from other investments.</w:t>
      </w:r>
    </w:p>
    <w:p>
      <w:pPr>
        <w:pStyle w:val="Heading1"/>
        <w:spacing w:lineRule="exact" w:line="316"/>
        <w:ind w:left="437" w:right="0"/>
        <w:rPr/>
      </w:pPr>
      <w:r>
        <w:rPr>
          <w:spacing w:val="-6"/>
        </w:rPr>
        <w:t>fte</w:t>
      </w:r>
      <w:r>
        <w:rPr>
          <w:spacing w:val="-12"/>
        </w:rPr>
        <w:t xml:space="preserve"> </w:t>
      </w:r>
      <w:r>
        <w:rPr>
          <w:spacing w:val="-6"/>
        </w:rPr>
        <w:t>Benefits</w:t>
      </w:r>
      <w:r>
        <w:rPr>
          <w:spacing w:val="-12"/>
        </w:rPr>
        <w:t xml:space="preserve"> </w:t>
      </w:r>
      <w:r>
        <w:rPr>
          <w:spacing w:val="-6"/>
        </w:rPr>
        <w:t>of</w:t>
      </w:r>
      <w:r>
        <w:rPr>
          <w:spacing w:val="-12"/>
        </w:rPr>
        <w:t xml:space="preserve"> </w:t>
      </w:r>
      <w:r>
        <w:rPr>
          <w:spacing w:val="-6"/>
        </w:rPr>
        <w:t>the</w:t>
      </w:r>
      <w:r>
        <w:rPr>
          <w:spacing w:val="-12"/>
        </w:rPr>
        <w:t xml:space="preserve"> </w:t>
      </w:r>
      <w:r>
        <w:rPr>
          <w:spacing w:val="-6"/>
        </w:rPr>
        <w:t>NMTC</w:t>
      </w:r>
    </w:p>
    <w:p>
      <w:pPr>
        <w:pStyle w:val="BodyText"/>
        <w:spacing w:lineRule="auto" w:line="352" w:before="155" w:after="0"/>
        <w:ind w:firstLine="360" w:left="437" w:right="169"/>
        <w:rPr/>
      </w:pPr>
      <w:r>
        <w:rPr>
          <w:spacing w:val="-8"/>
        </w:rPr>
        <w:t xml:space="preserve">The NMTC offers three benefits for investors in charter schools operating in </w:t>
      </w:r>
      <w:r>
        <w:rPr>
          <w:spacing w:val="-6"/>
        </w:rPr>
        <w:t>economically</w:t>
      </w:r>
      <w:r>
        <w:rPr>
          <w:spacing w:val="-12"/>
        </w:rPr>
        <w:t xml:space="preserve"> </w:t>
      </w:r>
      <w:r>
        <w:rPr>
          <w:spacing w:val="-6"/>
        </w:rPr>
        <w:t>depressed</w:t>
      </w:r>
      <w:r>
        <w:rPr>
          <w:spacing w:val="-12"/>
        </w:rPr>
        <w:t xml:space="preserve"> </w:t>
      </w:r>
      <w:r>
        <w:rPr>
          <w:spacing w:val="-6"/>
        </w:rPr>
        <w:t>areas.</w:t>
      </w:r>
      <w:r>
        <w:rPr>
          <w:spacing w:val="-1"/>
        </w:rPr>
        <w:t xml:space="preserve"> </w:t>
      </w:r>
      <w:r>
        <w:rPr>
          <w:spacing w:val="-6"/>
        </w:rPr>
        <w:t>First,</w:t>
      </w:r>
      <w:r>
        <w:rPr>
          <w:spacing w:val="-17"/>
        </w:rPr>
        <w:t xml:space="preserve"> </w:t>
      </w:r>
      <w:r>
        <w:rPr>
          <w:spacing w:val="-6"/>
        </w:rPr>
        <w:t>there</w:t>
      </w:r>
      <w:r>
        <w:rPr>
          <w:spacing w:val="-12"/>
        </w:rPr>
        <w:t xml:space="preserve"> </w:t>
      </w:r>
      <w:r>
        <w:rPr>
          <w:spacing w:val="-6"/>
        </w:rPr>
        <w:t>is</w:t>
      </w:r>
      <w:r>
        <w:rPr>
          <w:spacing w:val="-12"/>
        </w:rPr>
        <w:t xml:space="preserve"> </w:t>
      </w:r>
      <w:r>
        <w:rPr>
          <w:spacing w:val="-6"/>
        </w:rPr>
        <w:t>the</w:t>
      </w:r>
      <w:r>
        <w:rPr>
          <w:spacing w:val="-12"/>
        </w:rPr>
        <w:t xml:space="preserve"> </w:t>
      </w:r>
      <w:r>
        <w:rPr>
          <w:spacing w:val="-6"/>
        </w:rPr>
        <w:t>tax</w:t>
      </w:r>
      <w:r>
        <w:rPr>
          <w:spacing w:val="-12"/>
        </w:rPr>
        <w:t xml:space="preserve"> </w:t>
      </w:r>
      <w:r>
        <w:rPr>
          <w:spacing w:val="-6"/>
        </w:rPr>
        <w:t>credit</w:t>
      </w:r>
      <w:r>
        <w:rPr>
          <w:spacing w:val="-12"/>
        </w:rPr>
        <w:t xml:space="preserve"> </w:t>
      </w:r>
      <w:r>
        <w:rPr>
          <w:spacing w:val="-6"/>
        </w:rPr>
        <w:t>of</w:t>
      </w:r>
      <w:r>
        <w:rPr>
          <w:spacing w:val="-12"/>
        </w:rPr>
        <w:t xml:space="preserve"> </w:t>
      </w:r>
      <w:r>
        <w:rPr>
          <w:spacing w:val="-6"/>
        </w:rPr>
        <w:t>39%</w:t>
      </w:r>
      <w:r>
        <w:rPr>
          <w:spacing w:val="-12"/>
        </w:rPr>
        <w:t xml:space="preserve"> </w:t>
      </w:r>
      <w:r>
        <w:rPr>
          <w:spacing w:val="-6"/>
        </w:rPr>
        <w:t>of</w:t>
      </w:r>
      <w:r>
        <w:rPr>
          <w:spacing w:val="-12"/>
        </w:rPr>
        <w:t xml:space="preserve"> </w:t>
      </w:r>
      <w:r>
        <w:rPr>
          <w:spacing w:val="-6"/>
        </w:rPr>
        <w:t>the</w:t>
      </w:r>
      <w:r>
        <w:rPr>
          <w:spacing w:val="-12"/>
        </w:rPr>
        <w:t xml:space="preserve"> </w:t>
      </w:r>
      <w:r>
        <w:rPr>
          <w:spacing w:val="-6"/>
        </w:rPr>
        <w:t xml:space="preserve">investment. </w:t>
      </w:r>
      <w:r>
        <w:rPr>
          <w:w w:val="90"/>
        </w:rPr>
        <w:t>Second,</w:t>
      </w:r>
      <w:r>
        <w:rPr>
          <w:spacing w:val="-3"/>
          <w:w w:val="90"/>
        </w:rPr>
        <w:t xml:space="preserve"> </w:t>
      </w:r>
      <w:r>
        <w:rPr>
          <w:w w:val="90"/>
        </w:rPr>
        <w:t>the investment itself offers a return,</w:t>
      </w:r>
      <w:r>
        <w:rPr>
          <w:spacing w:val="-3"/>
          <w:w w:val="90"/>
        </w:rPr>
        <w:t xml:space="preserve"> </w:t>
      </w:r>
      <w:r>
        <w:rPr>
          <w:w w:val="90"/>
        </w:rPr>
        <w:t>and thirdly,</w:t>
      </w:r>
      <w:r>
        <w:rPr>
          <w:spacing w:val="-3"/>
          <w:w w:val="90"/>
        </w:rPr>
        <w:t xml:space="preserve"> </w:t>
      </w:r>
      <w:r>
        <w:rPr>
          <w:w w:val="90"/>
        </w:rPr>
        <w:t xml:space="preserve">NMTC investments have lower </w:t>
      </w:r>
      <w:r>
        <w:rPr>
          <w:spacing w:val="-2"/>
        </w:rPr>
        <w:t>risk</w:t>
      </w:r>
      <w:r>
        <w:rPr>
          <w:spacing w:val="-13"/>
        </w:rPr>
        <w:t xml:space="preserve"> </w:t>
      </w:r>
      <w:r>
        <w:rPr>
          <w:spacing w:val="-2"/>
        </w:rPr>
        <w:t>than</w:t>
      </w:r>
      <w:r>
        <w:rPr>
          <w:spacing w:val="-13"/>
        </w:rPr>
        <w:t xml:space="preserve"> </w:t>
      </w:r>
      <w:r>
        <w:rPr>
          <w:spacing w:val="-2"/>
        </w:rPr>
        <w:t>regular</w:t>
      </w:r>
      <w:r>
        <w:rPr>
          <w:spacing w:val="-13"/>
        </w:rPr>
        <w:t xml:space="preserve"> </w:t>
      </w:r>
      <w:r>
        <w:rPr>
          <w:spacing w:val="-2"/>
        </w:rPr>
        <w:t>investments.</w:t>
      </w:r>
    </w:p>
    <w:p>
      <w:pPr>
        <w:pStyle w:val="Heading1"/>
        <w:spacing w:lineRule="exact" w:line="320"/>
        <w:ind w:left="437" w:right="0"/>
        <w:rPr/>
      </w:pPr>
      <w:r>
        <w:rPr>
          <w:w w:val="85"/>
        </w:rPr>
        <w:t>How</w:t>
      </w:r>
      <w:r>
        <w:rPr>
          <w:spacing w:val="-7"/>
          <w:w w:val="85"/>
        </w:rPr>
        <w:t xml:space="preserve"> </w:t>
      </w:r>
      <w:r>
        <w:rPr>
          <w:w w:val="85"/>
        </w:rPr>
        <w:t>NMTC</w:t>
      </w:r>
      <w:r>
        <w:rPr>
          <w:spacing w:val="-6"/>
          <w:w w:val="85"/>
        </w:rPr>
        <w:t xml:space="preserve"> </w:t>
      </w:r>
      <w:r>
        <w:rPr>
          <w:spacing w:val="-2"/>
          <w:w w:val="85"/>
        </w:rPr>
        <w:t>Works</w:t>
      </w:r>
    </w:p>
    <w:p>
      <w:pPr>
        <w:sectPr>
          <w:footerReference w:type="even" r:id="rId339"/>
          <w:footerReference w:type="default" r:id="rId340"/>
          <w:footerReference w:type="first" r:id="rId341"/>
          <w:type w:val="nextPage"/>
          <w:pgSz w:w="12240" w:h="15840"/>
          <w:pgMar w:left="1720" w:right="1300" w:gutter="0" w:header="0" w:top="1300" w:footer="1366" w:bottom="1680"/>
          <w:pgNumType w:fmt="decimal"/>
          <w:formProt w:val="false"/>
          <w:textDirection w:val="lrTb"/>
          <w:docGrid w:type="default" w:linePitch="100" w:charSpace="4096"/>
        </w:sectPr>
        <w:pStyle w:val="BodyText"/>
        <w:spacing w:lineRule="auto" w:line="352" w:before="143" w:after="0"/>
        <w:ind w:firstLine="360" w:left="437" w:right="169"/>
        <w:rPr/>
      </w:pPr>
      <w:r>
        <w:rPr>
          <w:w w:val="90"/>
        </w:rPr>
        <w:t>An example will help make it clear how the NMTC works.</w:t>
      </w:r>
      <w:r>
        <w:rPr/>
        <w:t xml:space="preserve"> </w:t>
      </w:r>
      <w:r>
        <w:rPr>
          <w:w w:val="90"/>
        </w:rPr>
        <w:t>Suppose we have a high wealth individual with a marginal tax rate of 37% (the highest bracket),</w:t>
      </w:r>
      <w:r>
        <w:rPr>
          <w:spacing w:val="-5"/>
          <w:w w:val="90"/>
        </w:rPr>
        <w:t xml:space="preserve"> </w:t>
      </w:r>
      <w:r>
        <w:rPr>
          <w:w w:val="90"/>
        </w:rPr>
        <w:t>and suppose that</w:t>
      </w:r>
    </w:p>
    <w:p>
      <w:pPr>
        <w:pStyle w:val="BodyText"/>
        <w:spacing w:lineRule="auto" w:line="352" w:before="67" w:after="0"/>
        <w:ind w:left="437" w:right="152"/>
        <w:rPr/>
      </w:pPr>
      <w:bookmarkStart w:id="242" w:name="_bookmark183"/>
      <w:bookmarkEnd w:id="242"/>
      <w:r>
        <w:rPr>
          <w:spacing w:val="-8"/>
        </w:rPr>
        <w:t>this high wealth individual gets a 10% return per year on their investments.</w:t>
      </w:r>
      <w:r>
        <w:rPr/>
        <w:t xml:space="preserve"> </w:t>
      </w:r>
      <w:r>
        <w:rPr>
          <w:spacing w:val="-8"/>
        </w:rPr>
        <w:t xml:space="preserve">Further, </w:t>
      </w:r>
      <w:r>
        <w:rPr>
          <w:w w:val="90"/>
        </w:rPr>
        <w:t>suppose this individual has $2,351,000 to invest.</w:t>
      </w:r>
      <w:r>
        <w:rPr/>
        <w:t xml:space="preserve"> </w:t>
      </w:r>
      <w:r>
        <w:rPr>
          <w:w w:val="90"/>
        </w:rPr>
        <w:t xml:space="preserve">The investor could divide that amount into a $1,000,000 NMTC investment and $1,351,000 investment in something other than a </w:t>
      </w:r>
      <w:r>
        <w:rPr>
          <w:spacing w:val="-4"/>
        </w:rPr>
        <w:t>qualified</w:t>
      </w:r>
      <w:r>
        <w:rPr>
          <w:spacing w:val="-13"/>
        </w:rPr>
        <w:t xml:space="preserve"> </w:t>
      </w:r>
      <w:r>
        <w:rPr>
          <w:spacing w:val="-4"/>
        </w:rPr>
        <w:t>NMTC</w:t>
      </w:r>
      <w:r>
        <w:rPr>
          <w:spacing w:val="-13"/>
        </w:rPr>
        <w:t xml:space="preserve"> </w:t>
      </w:r>
      <w:r>
        <w:rPr>
          <w:spacing w:val="-4"/>
        </w:rPr>
        <w:t>investment.</w:t>
      </w:r>
    </w:p>
    <w:p>
      <w:pPr>
        <w:pStyle w:val="BodyText"/>
        <w:spacing w:lineRule="auto" w:line="352"/>
        <w:ind w:firstLine="360" w:left="437" w:right="152"/>
        <w:rPr/>
      </w:pPr>
      <w:r>
        <w:rPr>
          <w:spacing w:val="-8"/>
        </w:rPr>
        <w:t>In the NMTC-qualifying case,</w:t>
      </w:r>
      <w:r>
        <w:rPr>
          <w:spacing w:val="-13"/>
        </w:rPr>
        <w:t xml:space="preserve"> </w:t>
      </w:r>
      <w:r>
        <w:rPr>
          <w:spacing w:val="-8"/>
        </w:rPr>
        <w:t>every year for the first three years,</w:t>
      </w:r>
      <w:r>
        <w:rPr>
          <w:spacing w:val="-13"/>
        </w:rPr>
        <w:t xml:space="preserve"> </w:t>
      </w:r>
      <w:r>
        <w:rPr>
          <w:spacing w:val="-8"/>
        </w:rPr>
        <w:t xml:space="preserve">the investor has a </w:t>
      </w:r>
      <w:r>
        <w:rPr>
          <w:w w:val="90"/>
        </w:rPr>
        <w:t xml:space="preserve">profit of $1,000,000 </w:t>
      </w:r>
      <w:r>
        <w:rPr>
          <w:rFonts w:ascii="Verdana" w:hAnsi="Verdana"/>
          <w:i/>
          <w:w w:val="90"/>
        </w:rPr>
        <w:t>×</w:t>
      </w:r>
      <w:r>
        <w:rPr>
          <w:rFonts w:ascii="Verdana" w:hAnsi="Verdana"/>
          <w:i/>
          <w:spacing w:val="-17"/>
          <w:w w:val="90"/>
        </w:rPr>
        <w:t xml:space="preserve"> </w:t>
      </w:r>
      <w:r>
        <w:rPr>
          <w:w w:val="90"/>
        </w:rPr>
        <w:t>10% = $100,000,</w:t>
      </w:r>
      <w:r>
        <w:rPr>
          <w:spacing w:val="-1"/>
          <w:w w:val="90"/>
        </w:rPr>
        <w:t xml:space="preserve"> </w:t>
      </w:r>
      <w:r>
        <w:rPr>
          <w:w w:val="90"/>
        </w:rPr>
        <w:t xml:space="preserve">and this generates an income tax due of $100,000 </w:t>
      </w:r>
      <w:r>
        <w:rPr>
          <w:rFonts w:ascii="Verdana" w:hAnsi="Verdana"/>
          <w:i/>
          <w:w w:val="90"/>
        </w:rPr>
        <w:t xml:space="preserve">× </w:t>
      </w:r>
      <w:r>
        <w:rPr>
          <w:spacing w:val="-8"/>
        </w:rPr>
        <w:t>37% = $37,000.</w:t>
      </w:r>
      <w:r>
        <w:rPr/>
        <w:t xml:space="preserve"> </w:t>
      </w:r>
      <w:r>
        <w:rPr>
          <w:spacing w:val="-8"/>
        </w:rPr>
        <w:t>The investor’s net profit is then $100,000</w:t>
      </w:r>
      <w:r>
        <w:rPr>
          <w:spacing w:val="-14"/>
        </w:rPr>
        <w:t xml:space="preserve"> </w:t>
      </w:r>
      <w:r>
        <w:rPr>
          <w:spacing w:val="-8"/>
        </w:rPr>
        <w:t>-</w:t>
      </w:r>
      <w:r>
        <w:rPr>
          <w:spacing w:val="-14"/>
        </w:rPr>
        <w:t xml:space="preserve"> </w:t>
      </w:r>
      <w:r>
        <w:rPr>
          <w:spacing w:val="-8"/>
        </w:rPr>
        <w:t>$37,000 = $63,000 per year or</w:t>
      </w:r>
    </w:p>
    <w:p>
      <w:pPr>
        <w:pStyle w:val="BodyText"/>
        <w:spacing w:lineRule="auto" w:line="352"/>
        <w:ind w:left="437" w:right="169"/>
        <w:rPr/>
      </w:pPr>
      <w:r>
        <w:rPr>
          <w:w w:val="90"/>
        </w:rPr>
        <w:t xml:space="preserve">$63,000/yr </w:t>
      </w:r>
      <w:r>
        <w:rPr>
          <w:rFonts w:ascii="Verdana" w:hAnsi="Verdana"/>
          <w:i/>
          <w:w w:val="90"/>
        </w:rPr>
        <w:t>×</w:t>
      </w:r>
      <w:r>
        <w:rPr>
          <w:rFonts w:ascii="Verdana" w:hAnsi="Verdana"/>
          <w:i/>
          <w:spacing w:val="-16"/>
          <w:w w:val="90"/>
        </w:rPr>
        <w:t xml:space="preserve"> </w:t>
      </w:r>
      <w:r>
        <w:rPr>
          <w:w w:val="90"/>
        </w:rPr>
        <w:t>7 years = $441,000 total net of taxes on a $1,000,000 investment.</w:t>
      </w:r>
      <w:r>
        <w:rPr/>
        <w:t xml:space="preserve"> </w:t>
      </w:r>
      <w:r>
        <w:rPr>
          <w:w w:val="90"/>
        </w:rPr>
        <w:t>But the investor also has yet to use the NMTC of 39% on the $1,000,000 investment which is</w:t>
      </w:r>
    </w:p>
    <w:p>
      <w:pPr>
        <w:pStyle w:val="BodyText"/>
        <w:spacing w:lineRule="exact" w:line="322"/>
        <w:ind w:left="437" w:right="0"/>
        <w:rPr/>
      </w:pPr>
      <w:r>
        <w:rPr>
          <w:w w:val="90"/>
        </w:rPr>
        <w:t>$50,000</w:t>
      </w:r>
      <w:r>
        <w:rPr>
          <w:spacing w:val="-1"/>
        </w:rPr>
        <w:t xml:space="preserve"> </w:t>
      </w:r>
      <w:r>
        <w:rPr>
          <w:w w:val="90"/>
        </w:rPr>
        <w:t>for</w:t>
      </w:r>
      <w:r>
        <w:rPr/>
        <w:t xml:space="preserve"> </w:t>
      </w:r>
      <w:r>
        <w:rPr>
          <w:w w:val="90"/>
        </w:rPr>
        <w:t>the</w:t>
      </w:r>
      <w:r>
        <w:rPr/>
        <w:t xml:space="preserve"> </w:t>
      </w:r>
      <w:r>
        <w:rPr>
          <w:w w:val="90"/>
        </w:rPr>
        <w:t>first</w:t>
      </w:r>
      <w:r>
        <w:rPr/>
        <w:t xml:space="preserve"> </w:t>
      </w:r>
      <w:r>
        <w:rPr>
          <w:w w:val="90"/>
        </w:rPr>
        <w:t>three</w:t>
      </w:r>
      <w:r>
        <w:rPr/>
        <w:t xml:space="preserve"> </w:t>
      </w:r>
      <w:r>
        <w:rPr>
          <w:w w:val="90"/>
        </w:rPr>
        <w:t>years</w:t>
      </w:r>
      <w:r>
        <w:rPr/>
        <w:t xml:space="preserve"> </w:t>
      </w:r>
      <w:r>
        <w:rPr>
          <w:w w:val="90"/>
        </w:rPr>
        <w:t>and</w:t>
      </w:r>
      <w:r>
        <w:rPr/>
        <w:t xml:space="preserve"> </w:t>
      </w:r>
      <w:r>
        <w:rPr>
          <w:w w:val="90"/>
        </w:rPr>
        <w:t>$60,000</w:t>
      </w:r>
      <w:r>
        <w:rPr/>
        <w:t xml:space="preserve"> </w:t>
      </w:r>
      <w:r>
        <w:rPr>
          <w:w w:val="90"/>
        </w:rPr>
        <w:t>for</w:t>
      </w:r>
      <w:r>
        <w:rPr/>
        <w:t xml:space="preserve"> </w:t>
      </w:r>
      <w:r>
        <w:rPr>
          <w:w w:val="90"/>
        </w:rPr>
        <w:t>the</w:t>
      </w:r>
      <w:r>
        <w:rPr/>
        <w:t xml:space="preserve"> </w:t>
      </w:r>
      <w:r>
        <w:rPr>
          <w:w w:val="90"/>
        </w:rPr>
        <w:t>remaining</w:t>
      </w:r>
      <w:r>
        <w:rPr/>
        <w:t xml:space="preserve"> </w:t>
      </w:r>
      <w:r>
        <w:rPr>
          <w:w w:val="90"/>
        </w:rPr>
        <w:t>four</w:t>
      </w:r>
      <w:r>
        <w:rPr/>
        <w:t xml:space="preserve"> </w:t>
      </w:r>
      <w:r>
        <w:rPr>
          <w:spacing w:val="-2"/>
          <w:w w:val="90"/>
        </w:rPr>
        <w:t>years.</w:t>
      </w:r>
    </w:p>
    <w:p>
      <w:pPr>
        <w:pStyle w:val="BodyText"/>
        <w:spacing w:lineRule="auto" w:line="352" w:before="147" w:after="0"/>
        <w:ind w:firstLine="360" w:left="437" w:right="152"/>
        <w:rPr/>
      </w:pPr>
      <w:r>
        <w:rPr>
          <w:spacing w:val="-8"/>
        </w:rPr>
        <w:t>In the non-qualifying investment,</w:t>
      </w:r>
      <w:r>
        <w:rPr>
          <w:spacing w:val="-12"/>
        </w:rPr>
        <w:t xml:space="preserve"> </w:t>
      </w:r>
      <w:r>
        <w:rPr>
          <w:spacing w:val="-8"/>
        </w:rPr>
        <w:t xml:space="preserve">the investor has $1,351,000 </w:t>
      </w:r>
      <w:r>
        <w:rPr>
          <w:rFonts w:ascii="Verdana" w:hAnsi="Verdana"/>
          <w:i/>
          <w:spacing w:val="-8"/>
        </w:rPr>
        <w:t>×</w:t>
      </w:r>
      <w:r>
        <w:rPr>
          <w:rFonts w:ascii="Verdana" w:hAnsi="Verdana"/>
          <w:i/>
          <w:spacing w:val="-30"/>
        </w:rPr>
        <w:t xml:space="preserve"> </w:t>
      </w:r>
      <w:r>
        <w:rPr>
          <w:spacing w:val="-8"/>
        </w:rPr>
        <w:t xml:space="preserve">10% return </w:t>
      </w:r>
      <w:r>
        <w:rPr>
          <w:rFonts w:ascii="Verdana" w:hAnsi="Verdana"/>
          <w:i/>
          <w:spacing w:val="-8"/>
        </w:rPr>
        <w:t>×</w:t>
      </w:r>
      <w:r>
        <w:rPr>
          <w:rFonts w:ascii="Verdana" w:hAnsi="Verdana"/>
          <w:i/>
          <w:spacing w:val="-30"/>
        </w:rPr>
        <w:t xml:space="preserve"> </w:t>
      </w:r>
      <w:r>
        <w:rPr>
          <w:spacing w:val="-8"/>
        </w:rPr>
        <w:t>37% income</w:t>
      </w:r>
      <w:r>
        <w:rPr>
          <w:spacing w:val="-9"/>
        </w:rPr>
        <w:t xml:space="preserve"> </w:t>
      </w:r>
      <w:r>
        <w:rPr>
          <w:spacing w:val="-8"/>
        </w:rPr>
        <w:t>tax</w:t>
      </w:r>
      <w:r>
        <w:rPr>
          <w:spacing w:val="-9"/>
        </w:rPr>
        <w:t xml:space="preserve"> </w:t>
      </w:r>
      <w:r>
        <w:rPr>
          <w:spacing w:val="-8"/>
        </w:rPr>
        <w:t>=</w:t>
      </w:r>
      <w:r>
        <w:rPr>
          <w:spacing w:val="-9"/>
        </w:rPr>
        <w:t xml:space="preserve"> </w:t>
      </w:r>
      <w:r>
        <w:rPr>
          <w:spacing w:val="-8"/>
        </w:rPr>
        <w:t>$50,000</w:t>
      </w:r>
      <w:r>
        <w:rPr>
          <w:spacing w:val="-9"/>
        </w:rPr>
        <w:t xml:space="preserve"> </w:t>
      </w:r>
      <w:r>
        <w:rPr>
          <w:spacing w:val="-8"/>
        </w:rPr>
        <w:t>tax</w:t>
      </w:r>
      <w:r>
        <w:rPr>
          <w:spacing w:val="-9"/>
        </w:rPr>
        <w:t xml:space="preserve"> </w:t>
      </w:r>
      <w:r>
        <w:rPr>
          <w:spacing w:val="-8"/>
        </w:rPr>
        <w:t>due,</w:t>
      </w:r>
      <w:r>
        <w:rPr>
          <w:spacing w:val="-14"/>
        </w:rPr>
        <w:t xml:space="preserve"> </w:t>
      </w:r>
      <w:r>
        <w:rPr>
          <w:spacing w:val="-8"/>
        </w:rPr>
        <w:t>which</w:t>
      </w:r>
      <w:r>
        <w:rPr>
          <w:spacing w:val="-9"/>
        </w:rPr>
        <w:t xml:space="preserve"> </w:t>
      </w:r>
      <w:r>
        <w:rPr>
          <w:spacing w:val="-8"/>
        </w:rPr>
        <w:t>is</w:t>
      </w:r>
      <w:r>
        <w:rPr>
          <w:spacing w:val="-9"/>
        </w:rPr>
        <w:t xml:space="preserve"> </w:t>
      </w:r>
      <w:r>
        <w:rPr>
          <w:spacing w:val="-8"/>
        </w:rPr>
        <w:t>equal</w:t>
      </w:r>
      <w:r>
        <w:rPr>
          <w:spacing w:val="-9"/>
        </w:rPr>
        <w:t xml:space="preserve"> </w:t>
      </w:r>
      <w:r>
        <w:rPr>
          <w:spacing w:val="-8"/>
        </w:rPr>
        <w:t>to</w:t>
      </w:r>
      <w:r>
        <w:rPr>
          <w:spacing w:val="-9"/>
        </w:rPr>
        <w:t xml:space="preserve"> </w:t>
      </w:r>
      <w:r>
        <w:rPr>
          <w:spacing w:val="-8"/>
        </w:rPr>
        <w:t>the</w:t>
      </w:r>
      <w:r>
        <w:rPr>
          <w:spacing w:val="-9"/>
        </w:rPr>
        <w:t xml:space="preserve"> </w:t>
      </w:r>
      <w:r>
        <w:rPr>
          <w:spacing w:val="-8"/>
        </w:rPr>
        <w:t>tax</w:t>
      </w:r>
      <w:r>
        <w:rPr>
          <w:spacing w:val="-9"/>
        </w:rPr>
        <w:t xml:space="preserve"> </w:t>
      </w:r>
      <w:r>
        <w:rPr>
          <w:spacing w:val="-8"/>
        </w:rPr>
        <w:t>credit</w:t>
      </w:r>
      <w:r>
        <w:rPr>
          <w:spacing w:val="-9"/>
        </w:rPr>
        <w:t xml:space="preserve"> </w:t>
      </w:r>
      <w:r>
        <w:rPr>
          <w:spacing w:val="-8"/>
        </w:rPr>
        <w:t>of</w:t>
      </w:r>
      <w:r>
        <w:rPr>
          <w:spacing w:val="-9"/>
        </w:rPr>
        <w:t xml:space="preserve"> </w:t>
      </w:r>
      <w:r>
        <w:rPr>
          <w:spacing w:val="-8"/>
        </w:rPr>
        <w:t>the</w:t>
      </w:r>
      <w:r>
        <w:rPr>
          <w:spacing w:val="-9"/>
        </w:rPr>
        <w:t xml:space="preserve"> </w:t>
      </w:r>
      <w:r>
        <w:rPr>
          <w:spacing w:val="-8"/>
        </w:rPr>
        <w:t>NMTC</w:t>
      </w:r>
      <w:r>
        <w:rPr>
          <w:spacing w:val="-9"/>
        </w:rPr>
        <w:t xml:space="preserve"> </w:t>
      </w:r>
      <w:r>
        <w:rPr>
          <w:spacing w:val="-8"/>
        </w:rPr>
        <w:t>case.</w:t>
      </w:r>
      <w:r>
        <w:rPr/>
        <w:t xml:space="preserve"> </w:t>
      </w:r>
      <w:r>
        <w:rPr>
          <w:spacing w:val="-8"/>
        </w:rPr>
        <w:t xml:space="preserve">The </w:t>
      </w:r>
      <w:r>
        <w:rPr>
          <w:w w:val="90"/>
        </w:rPr>
        <w:t>investor also has the return on the investment used to generate the tax due:</w:t>
      </w:r>
      <w:r>
        <w:rPr/>
        <w:t xml:space="preserve"> </w:t>
      </w:r>
      <w:r>
        <w:rPr>
          <w:w w:val="90"/>
        </w:rPr>
        <w:t xml:space="preserve">$1,351,000 </w:t>
      </w:r>
      <w:r>
        <w:rPr>
          <w:rFonts w:ascii="Verdana" w:hAnsi="Verdana"/>
          <w:i/>
          <w:w w:val="90"/>
        </w:rPr>
        <w:t xml:space="preserve">× </w:t>
      </w:r>
      <w:r>
        <w:rPr>
          <w:w w:val="90"/>
        </w:rPr>
        <w:t>10% = $135,100 for each of the first three years.</w:t>
      </w:r>
      <w:r>
        <w:rPr/>
        <w:t xml:space="preserve"> </w:t>
      </w:r>
      <w:r>
        <w:rPr>
          <w:w w:val="90"/>
        </w:rPr>
        <w:t xml:space="preserve">If the high wealth individual then invests an additional $271,000, bringing the total investment to $1,622,000 in years 4–7, this will generate a tax due of $60,000/yr which will be offset by the NMTC. The high wealth individual would get a total return net of taxes of ($135,000 </w:t>
      </w:r>
      <w:r>
        <w:rPr>
          <w:rFonts w:ascii="Verdana" w:hAnsi="Verdana"/>
          <w:i/>
          <w:w w:val="90"/>
        </w:rPr>
        <w:t>×</w:t>
      </w:r>
      <w:r>
        <w:rPr>
          <w:rFonts w:ascii="Verdana" w:hAnsi="Verdana"/>
          <w:i/>
          <w:spacing w:val="-12"/>
          <w:w w:val="90"/>
        </w:rPr>
        <w:t xml:space="preserve"> </w:t>
      </w:r>
      <w:r>
        <w:rPr>
          <w:w w:val="90"/>
        </w:rPr>
        <w:t xml:space="preserve">3) + ($162,000 </w:t>
      </w:r>
      <w:r>
        <w:rPr>
          <w:rFonts w:ascii="Verdana" w:hAnsi="Verdana"/>
          <w:i/>
          <w:w w:val="90"/>
        </w:rPr>
        <w:t>×</w:t>
      </w:r>
      <w:r>
        <w:rPr>
          <w:rFonts w:ascii="Verdana" w:hAnsi="Verdana"/>
          <w:i/>
          <w:spacing w:val="-12"/>
          <w:w w:val="90"/>
        </w:rPr>
        <w:t xml:space="preserve"> </w:t>
      </w:r>
      <w:r>
        <w:rPr>
          <w:w w:val="90"/>
        </w:rPr>
        <w:t>4) =</w:t>
      </w:r>
    </w:p>
    <w:p>
      <w:pPr>
        <w:pStyle w:val="BodyText"/>
        <w:spacing w:lineRule="auto" w:line="350"/>
        <w:ind w:left="437" w:right="335"/>
        <w:rPr>
          <w:sz w:val="16"/>
        </w:rPr>
      </w:pPr>
      <w:r>
        <w:rPr>
          <w:spacing w:val="-8"/>
        </w:rPr>
        <w:t>$1,054,100 on an investment of $1,000,000 + $1,351,00 + $271,000 = $2,622,000.</w:t>
      </w:r>
      <w:r>
        <w:rPr/>
        <w:t xml:space="preserve"> </w:t>
      </w:r>
      <w:r>
        <w:rPr>
          <w:spacing w:val="-8"/>
        </w:rPr>
        <w:t xml:space="preserve">This is a </w:t>
      </w:r>
      <w:r>
        <w:rPr>
          <w:spacing w:val="-6"/>
        </w:rPr>
        <w:t>total,</w:t>
      </w:r>
      <w:r>
        <w:rPr>
          <w:spacing w:val="-20"/>
        </w:rPr>
        <w:t xml:space="preserve"> </w:t>
      </w:r>
      <w:r>
        <w:rPr>
          <w:spacing w:val="-6"/>
        </w:rPr>
        <w:t>tax</w:t>
      </w:r>
      <w:r>
        <w:rPr>
          <w:spacing w:val="-13"/>
        </w:rPr>
        <w:t xml:space="preserve"> </w:t>
      </w:r>
      <w:r>
        <w:rPr>
          <w:spacing w:val="-6"/>
        </w:rPr>
        <w:t>free</w:t>
      </w:r>
      <w:r>
        <w:rPr>
          <w:spacing w:val="-13"/>
        </w:rPr>
        <w:t xml:space="preserve"> </w:t>
      </w:r>
      <w:r>
        <w:rPr>
          <w:spacing w:val="-6"/>
        </w:rPr>
        <w:t>return</w:t>
      </w:r>
      <w:r>
        <w:rPr>
          <w:spacing w:val="-13"/>
        </w:rPr>
        <w:t xml:space="preserve"> </w:t>
      </w:r>
      <w:r>
        <w:rPr>
          <w:spacing w:val="-6"/>
        </w:rPr>
        <w:t>of</w:t>
      </w:r>
      <w:r>
        <w:rPr>
          <w:spacing w:val="-13"/>
        </w:rPr>
        <w:t xml:space="preserve"> </w:t>
      </w:r>
      <w:r>
        <w:rPr>
          <w:spacing w:val="-6"/>
        </w:rPr>
        <w:t>40.202%</w:t>
      </w:r>
      <w:r>
        <w:rPr>
          <w:spacing w:val="-13"/>
        </w:rPr>
        <w:t xml:space="preserve"> </w:t>
      </w:r>
      <w:r>
        <w:rPr>
          <w:spacing w:val="-6"/>
        </w:rPr>
        <w:t>over</w:t>
      </w:r>
      <w:r>
        <w:rPr>
          <w:spacing w:val="-13"/>
        </w:rPr>
        <w:t xml:space="preserve"> </w:t>
      </w:r>
      <w:r>
        <w:rPr>
          <w:spacing w:val="-6"/>
        </w:rPr>
        <w:t>7</w:t>
      </w:r>
      <w:r>
        <w:rPr>
          <w:spacing w:val="-13"/>
        </w:rPr>
        <w:t xml:space="preserve"> </w:t>
      </w:r>
      <w:r>
        <w:rPr>
          <w:spacing w:val="-6"/>
        </w:rPr>
        <w:t>years.</w:t>
      </w:r>
      <w:r>
        <w:rPr>
          <w:spacing w:val="-9"/>
        </w:rPr>
        <w:t xml:space="preserve"> </w:t>
      </w:r>
      <w:r>
        <w:rPr>
          <w:spacing w:val="-6"/>
        </w:rPr>
        <w:t>This</w:t>
      </w:r>
      <w:r>
        <w:rPr>
          <w:spacing w:val="-13"/>
        </w:rPr>
        <w:t xml:space="preserve"> </w:t>
      </w:r>
      <w:r>
        <w:rPr>
          <w:spacing w:val="-6"/>
        </w:rPr>
        <w:t>is</w:t>
      </w:r>
      <w:r>
        <w:rPr>
          <w:spacing w:val="-13"/>
        </w:rPr>
        <w:t xml:space="preserve"> </w:t>
      </w:r>
      <w:r>
        <w:rPr>
          <w:spacing w:val="-6"/>
        </w:rPr>
        <w:t>equivalent</w:t>
      </w:r>
      <w:r>
        <w:rPr>
          <w:spacing w:val="-13"/>
        </w:rPr>
        <w:t xml:space="preserve"> </w:t>
      </w:r>
      <w:r>
        <w:rPr>
          <w:spacing w:val="-6"/>
        </w:rPr>
        <w:t>to</w:t>
      </w:r>
      <w:r>
        <w:rPr>
          <w:spacing w:val="-13"/>
        </w:rPr>
        <w:t xml:space="preserve"> </w:t>
      </w:r>
      <w:r>
        <w:rPr>
          <w:spacing w:val="-6"/>
        </w:rPr>
        <w:t>a</w:t>
      </w:r>
      <w:r>
        <w:rPr>
          <w:spacing w:val="-13"/>
        </w:rPr>
        <w:t xml:space="preserve"> </w:t>
      </w:r>
      <w:r>
        <w:rPr>
          <w:spacing w:val="-6"/>
        </w:rPr>
        <w:t>taxable</w:t>
      </w:r>
      <w:r>
        <w:rPr>
          <w:spacing w:val="-13"/>
        </w:rPr>
        <w:t xml:space="preserve"> </w:t>
      </w:r>
      <w:r>
        <w:rPr>
          <w:spacing w:val="-6"/>
        </w:rPr>
        <w:t>return</w:t>
      </w:r>
      <w:r>
        <w:rPr>
          <w:spacing w:val="-13"/>
        </w:rPr>
        <w:t xml:space="preserve"> </w:t>
      </w:r>
      <w:r>
        <w:rPr>
          <w:spacing w:val="-6"/>
        </w:rPr>
        <w:t xml:space="preserve">of </w:t>
      </w:r>
      <w:r>
        <w:rPr>
          <w:w w:val="90"/>
        </w:rPr>
        <w:t>40.202%</w:t>
      </w:r>
      <w:r>
        <w:rPr>
          <w:spacing w:val="-3"/>
          <w:w w:val="90"/>
        </w:rPr>
        <w:t xml:space="preserve"> </w:t>
      </w:r>
      <w:r>
        <w:rPr>
          <w:w w:val="90"/>
        </w:rPr>
        <w:t>÷</w:t>
      </w:r>
      <w:r>
        <w:rPr>
          <w:spacing w:val="-3"/>
          <w:w w:val="90"/>
        </w:rPr>
        <w:t xml:space="preserve"> </w:t>
      </w:r>
      <w:r>
        <w:rPr>
          <w:w w:val="90"/>
        </w:rPr>
        <w:t>0.63</w:t>
      </w:r>
      <w:r>
        <w:rPr>
          <w:spacing w:val="-3"/>
          <w:w w:val="90"/>
        </w:rPr>
        <w:t xml:space="preserve"> </w:t>
      </w:r>
      <w:r>
        <w:rPr>
          <w:w w:val="90"/>
        </w:rPr>
        <w:t>=</w:t>
      </w:r>
      <w:r>
        <w:rPr>
          <w:spacing w:val="-3"/>
          <w:w w:val="90"/>
        </w:rPr>
        <w:t xml:space="preserve"> </w:t>
      </w:r>
      <w:r>
        <w:rPr>
          <w:w w:val="90"/>
        </w:rPr>
        <w:t>63.81%</w:t>
      </w:r>
      <w:r>
        <w:rPr>
          <w:spacing w:val="-3"/>
          <w:w w:val="90"/>
        </w:rPr>
        <w:t xml:space="preserve"> </w:t>
      </w:r>
      <w:r>
        <w:rPr>
          <w:w w:val="90"/>
        </w:rPr>
        <w:t>over</w:t>
      </w:r>
      <w:r>
        <w:rPr>
          <w:spacing w:val="-3"/>
          <w:w w:val="90"/>
        </w:rPr>
        <w:t xml:space="preserve"> </w:t>
      </w:r>
      <w:r>
        <w:rPr>
          <w:w w:val="90"/>
        </w:rPr>
        <w:t>7</w:t>
      </w:r>
      <w:r>
        <w:rPr>
          <w:spacing w:val="-3"/>
          <w:w w:val="90"/>
        </w:rPr>
        <w:t xml:space="preserve"> </w:t>
      </w:r>
      <w:r>
        <w:rPr>
          <w:w w:val="90"/>
        </w:rPr>
        <w:t>years.</w:t>
      </w:r>
      <w:r>
        <w:rPr/>
        <w:t xml:space="preserve"> </w:t>
      </w:r>
      <w:r>
        <w:rPr>
          <w:w w:val="90"/>
        </w:rPr>
        <w:t>Annually,</w:t>
      </w:r>
      <w:r>
        <w:rPr>
          <w:spacing w:val="-8"/>
          <w:w w:val="90"/>
        </w:rPr>
        <w:t xml:space="preserve"> </w:t>
      </w:r>
      <w:r>
        <w:rPr>
          <w:w w:val="90"/>
        </w:rPr>
        <w:t>in</w:t>
      </w:r>
      <w:r>
        <w:rPr>
          <w:spacing w:val="-3"/>
          <w:w w:val="90"/>
        </w:rPr>
        <w:t xml:space="preserve"> </w:t>
      </w:r>
      <w:r>
        <w:rPr>
          <w:w w:val="90"/>
        </w:rPr>
        <w:t>simple</w:t>
      </w:r>
      <w:r>
        <w:rPr>
          <w:spacing w:val="-3"/>
          <w:w w:val="90"/>
        </w:rPr>
        <w:t xml:space="preserve"> </w:t>
      </w:r>
      <w:r>
        <w:rPr>
          <w:w w:val="90"/>
        </w:rPr>
        <w:t>interest,</w:t>
      </w:r>
      <w:r>
        <w:rPr>
          <w:spacing w:val="-8"/>
          <w:w w:val="90"/>
        </w:rPr>
        <w:t xml:space="preserve"> </w:t>
      </w:r>
      <w:r>
        <w:rPr>
          <w:w w:val="90"/>
        </w:rPr>
        <w:t>this</w:t>
      </w:r>
      <w:r>
        <w:rPr>
          <w:spacing w:val="-3"/>
          <w:w w:val="90"/>
        </w:rPr>
        <w:t xml:space="preserve"> </w:t>
      </w:r>
      <w:r>
        <w:rPr>
          <w:w w:val="90"/>
        </w:rPr>
        <w:t>is</w:t>
      </w:r>
      <w:r>
        <w:rPr>
          <w:spacing w:val="-3"/>
          <w:w w:val="90"/>
        </w:rPr>
        <w:t xml:space="preserve"> </w:t>
      </w:r>
      <w:r>
        <w:rPr>
          <w:w w:val="90"/>
        </w:rPr>
        <w:t>9.12%</w:t>
      </w:r>
      <w:r>
        <w:rPr>
          <w:spacing w:val="-3"/>
          <w:w w:val="90"/>
        </w:rPr>
        <w:t xml:space="preserve"> </w:t>
      </w:r>
      <w:r>
        <w:rPr>
          <w:w w:val="90"/>
        </w:rPr>
        <w:t>per</w:t>
      </w:r>
      <w:r>
        <w:rPr>
          <w:spacing w:val="-3"/>
          <w:w w:val="90"/>
        </w:rPr>
        <w:t xml:space="preserve"> </w:t>
      </w:r>
      <w:r>
        <w:rPr>
          <w:w w:val="90"/>
        </w:rPr>
        <w:t>year, up</w:t>
      </w:r>
      <w:r>
        <w:rPr>
          <w:spacing w:val="-5"/>
          <w:w w:val="90"/>
        </w:rPr>
        <w:t xml:space="preserve"> </w:t>
      </w:r>
      <w:r>
        <w:rPr>
          <w:w w:val="90"/>
        </w:rPr>
        <w:t>from</w:t>
      </w:r>
      <w:r>
        <w:rPr>
          <w:spacing w:val="-5"/>
          <w:w w:val="90"/>
        </w:rPr>
        <w:t xml:space="preserve"> </w:t>
      </w:r>
      <w:r>
        <w:rPr>
          <w:w w:val="90"/>
        </w:rPr>
        <w:t>6.3%</w:t>
      </w:r>
      <w:r>
        <w:rPr>
          <w:spacing w:val="-5"/>
          <w:w w:val="90"/>
        </w:rPr>
        <w:t xml:space="preserve"> </w:t>
      </w:r>
      <w:r>
        <w:rPr>
          <w:w w:val="90"/>
        </w:rPr>
        <w:t>(10%</w:t>
      </w:r>
      <w:r>
        <w:rPr>
          <w:spacing w:val="-10"/>
          <w:w w:val="90"/>
        </w:rPr>
        <w:t xml:space="preserve"> </w:t>
      </w:r>
      <w:r>
        <w:rPr>
          <w:w w:val="90"/>
        </w:rPr>
        <w:t>-</w:t>
      </w:r>
      <w:r>
        <w:rPr>
          <w:spacing w:val="-10"/>
          <w:w w:val="90"/>
        </w:rPr>
        <w:t xml:space="preserve"> </w:t>
      </w:r>
      <w:r>
        <w:rPr>
          <w:w w:val="90"/>
        </w:rPr>
        <w:t>3.7%)</w:t>
      </w:r>
      <w:r>
        <w:rPr>
          <w:spacing w:val="-5"/>
          <w:w w:val="90"/>
        </w:rPr>
        <w:t xml:space="preserve"> </w:t>
      </w:r>
      <w:r>
        <w:rPr>
          <w:w w:val="90"/>
        </w:rPr>
        <w:t>the</w:t>
      </w:r>
      <w:r>
        <w:rPr>
          <w:spacing w:val="-5"/>
          <w:w w:val="90"/>
        </w:rPr>
        <w:t xml:space="preserve"> </w:t>
      </w:r>
      <w:r>
        <w:rPr>
          <w:w w:val="90"/>
        </w:rPr>
        <w:t>investor</w:t>
      </w:r>
      <w:r>
        <w:rPr>
          <w:spacing w:val="-5"/>
          <w:w w:val="90"/>
        </w:rPr>
        <w:t xml:space="preserve"> </w:t>
      </w:r>
      <w:r>
        <w:rPr>
          <w:w w:val="90"/>
        </w:rPr>
        <w:t>would</w:t>
      </w:r>
      <w:r>
        <w:rPr>
          <w:spacing w:val="-5"/>
          <w:w w:val="90"/>
        </w:rPr>
        <w:t xml:space="preserve"> </w:t>
      </w:r>
      <w:r>
        <w:rPr>
          <w:w w:val="90"/>
        </w:rPr>
        <w:t>have</w:t>
      </w:r>
      <w:r>
        <w:rPr>
          <w:spacing w:val="-5"/>
          <w:w w:val="90"/>
        </w:rPr>
        <w:t xml:space="preserve"> </w:t>
      </w:r>
      <w:r>
        <w:rPr>
          <w:w w:val="90"/>
        </w:rPr>
        <w:t>otherwise</w:t>
      </w:r>
      <w:r>
        <w:rPr>
          <w:spacing w:val="-5"/>
          <w:w w:val="90"/>
        </w:rPr>
        <w:t xml:space="preserve"> </w:t>
      </w:r>
      <w:r>
        <w:rPr>
          <w:w w:val="90"/>
        </w:rPr>
        <w:t>gotten,</w:t>
      </w:r>
      <w:r>
        <w:rPr>
          <w:spacing w:val="-10"/>
          <w:w w:val="90"/>
        </w:rPr>
        <w:t xml:space="preserve"> </w:t>
      </w:r>
      <w:r>
        <w:rPr>
          <w:w w:val="90"/>
        </w:rPr>
        <w:t>a</w:t>
      </w:r>
      <w:r>
        <w:rPr>
          <w:spacing w:val="-5"/>
          <w:w w:val="90"/>
        </w:rPr>
        <w:t xml:space="preserve"> </w:t>
      </w:r>
      <w:r>
        <w:rPr>
          <w:w w:val="90"/>
        </w:rPr>
        <w:t>44¾%</w:t>
      </w:r>
      <w:r>
        <w:rPr>
          <w:spacing w:val="-5"/>
          <w:w w:val="90"/>
        </w:rPr>
        <w:t xml:space="preserve"> </w:t>
      </w:r>
      <w:r>
        <w:rPr>
          <w:w w:val="90"/>
        </w:rPr>
        <w:t>increase</w:t>
      </w:r>
      <w:r>
        <w:rPr>
          <w:spacing w:val="-5"/>
          <w:w w:val="90"/>
        </w:rPr>
        <w:t xml:space="preserve"> </w:t>
      </w:r>
      <w:r>
        <w:rPr>
          <w:w w:val="90"/>
        </w:rPr>
        <w:t xml:space="preserve">in </w:t>
      </w:r>
      <w:r>
        <w:rPr>
          <w:spacing w:val="-2"/>
        </w:rPr>
        <w:t>return.</w:t>
      </w:r>
      <w:r>
        <w:rPr>
          <w:spacing w:val="-2"/>
          <w:position w:val="9"/>
          <w:sz w:val="16"/>
        </w:rPr>
        <w:t>74</w:t>
      </w:r>
    </w:p>
    <w:p>
      <w:pPr>
        <w:pStyle w:val="BodyText"/>
        <w:spacing w:lineRule="auto" w:line="352"/>
        <w:ind w:firstLine="360" w:left="437" w:right="152"/>
        <w:rPr/>
      </w:pPr>
      <w:r>
        <mc:AlternateContent>
          <mc:Choice Requires="wps">
            <w:drawing>
              <wp:anchor behindDoc="1" distT="0" distB="0" distL="0" distR="0" simplePos="0" locked="0" layoutInCell="0" allowOverlap="1" relativeHeight="153">
                <wp:simplePos x="0" y="0"/>
                <wp:positionH relativeFrom="page">
                  <wp:posOffset>1369695</wp:posOffset>
                </wp:positionH>
                <wp:positionV relativeFrom="paragraph">
                  <wp:posOffset>918845</wp:posOffset>
                </wp:positionV>
                <wp:extent cx="2191385" cy="1270"/>
                <wp:effectExtent l="0" t="2540" r="0" b="1270"/>
                <wp:wrapTopAndBottom/>
                <wp:docPr id="305" name="Graphic 101"/>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Incentives like these make the NMTC popular.</w:t>
      </w:r>
      <w:r>
        <w:rPr/>
        <w:t xml:space="preserve"> </w:t>
      </w:r>
      <w:r>
        <w:rPr>
          <w:w w:val="90"/>
        </w:rPr>
        <w:t xml:space="preserve">The tax credit investment is nearly without risk because the tax credit is guaranteed as long as the charter school remains </w:t>
      </w:r>
      <w:r>
        <w:rPr>
          <w:spacing w:val="-6"/>
        </w:rPr>
        <w:t>open.</w:t>
      </w:r>
      <w:r>
        <w:rPr>
          <w:spacing w:val="-1"/>
        </w:rPr>
        <w:t xml:space="preserve"> </w:t>
      </w:r>
      <w:r>
        <w:rPr>
          <w:spacing w:val="-6"/>
        </w:rPr>
        <w:t>If</w:t>
      </w:r>
      <w:r>
        <w:rPr>
          <w:spacing w:val="-12"/>
        </w:rPr>
        <w:t xml:space="preserve"> </w:t>
      </w:r>
      <w:r>
        <w:rPr>
          <w:spacing w:val="-6"/>
        </w:rPr>
        <w:t>the</w:t>
      </w:r>
      <w:r>
        <w:rPr>
          <w:spacing w:val="-12"/>
        </w:rPr>
        <w:t xml:space="preserve"> </w:t>
      </w:r>
      <w:r>
        <w:rPr>
          <w:spacing w:val="-6"/>
        </w:rPr>
        <w:t>school</w:t>
      </w:r>
      <w:r>
        <w:rPr>
          <w:spacing w:val="-12"/>
        </w:rPr>
        <w:t xml:space="preserve"> </w:t>
      </w:r>
      <w:r>
        <w:rPr>
          <w:spacing w:val="-6"/>
        </w:rPr>
        <w:t>stays</w:t>
      </w:r>
      <w:r>
        <w:rPr>
          <w:spacing w:val="-12"/>
        </w:rPr>
        <w:t xml:space="preserve"> </w:t>
      </w:r>
      <w:r>
        <w:rPr>
          <w:spacing w:val="-6"/>
        </w:rPr>
        <w:t>open</w:t>
      </w:r>
      <w:r>
        <w:rPr>
          <w:spacing w:val="-12"/>
        </w:rPr>
        <w:t xml:space="preserve"> </w:t>
      </w:r>
      <w:r>
        <w:rPr>
          <w:spacing w:val="-6"/>
        </w:rPr>
        <w:t>for</w:t>
      </w:r>
      <w:r>
        <w:rPr>
          <w:spacing w:val="-12"/>
        </w:rPr>
        <w:t xml:space="preserve"> </w:t>
      </w:r>
      <w:r>
        <w:rPr>
          <w:spacing w:val="-6"/>
        </w:rPr>
        <w:t>seven</w:t>
      </w:r>
      <w:r>
        <w:rPr>
          <w:spacing w:val="-12"/>
        </w:rPr>
        <w:t xml:space="preserve"> </w:t>
      </w:r>
      <w:r>
        <w:rPr>
          <w:spacing w:val="-6"/>
        </w:rPr>
        <w:t>years,</w:t>
      </w:r>
      <w:r>
        <w:rPr>
          <w:spacing w:val="-17"/>
        </w:rPr>
        <w:t xml:space="preserve"> </w:t>
      </w:r>
      <w:r>
        <w:rPr>
          <w:spacing w:val="-6"/>
        </w:rPr>
        <w:t>the</w:t>
      </w:r>
      <w:r>
        <w:rPr>
          <w:spacing w:val="-12"/>
        </w:rPr>
        <w:t xml:space="preserve"> </w:t>
      </w:r>
      <w:r>
        <w:rPr>
          <w:spacing w:val="-6"/>
        </w:rPr>
        <w:t>risk</w:t>
      </w:r>
      <w:r>
        <w:rPr>
          <w:spacing w:val="-12"/>
        </w:rPr>
        <w:t xml:space="preserve"> </w:t>
      </w:r>
      <w:r>
        <w:rPr>
          <w:spacing w:val="-6"/>
        </w:rPr>
        <w:t>is</w:t>
      </w:r>
      <w:r>
        <w:rPr>
          <w:spacing w:val="-12"/>
        </w:rPr>
        <w:t xml:space="preserve"> </w:t>
      </w:r>
      <w:r>
        <w:rPr>
          <w:spacing w:val="-6"/>
        </w:rPr>
        <w:t>nearly</w:t>
      </w:r>
      <w:r>
        <w:rPr>
          <w:spacing w:val="-12"/>
        </w:rPr>
        <w:t xml:space="preserve"> </w:t>
      </w:r>
      <w:r>
        <w:rPr>
          <w:spacing w:val="-6"/>
        </w:rPr>
        <w:t>zero.</w:t>
      </w:r>
    </w:p>
    <w:p>
      <w:pPr>
        <w:sectPr>
          <w:footerReference w:type="even" r:id="rId342"/>
          <w:footerReference w:type="default" r:id="rId343"/>
          <w:footerReference w:type="first" r:id="rId344"/>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47" w:after="0"/>
        <w:ind w:firstLine="294" w:left="437" w:right="152"/>
        <w:jc w:val="left"/>
        <w:rPr>
          <w:sz w:val="20"/>
        </w:rPr>
      </w:pPr>
      <w:r>
        <w:rPr>
          <w:w w:val="90"/>
          <w:position w:val="7"/>
          <w:sz w:val="14"/>
        </w:rPr>
        <w:t>74</w:t>
      </w:r>
      <w:bookmarkStart w:id="243" w:name="_bookmark184"/>
      <w:bookmarkEnd w:id="243"/>
      <w:r>
        <w:rPr>
          <w:w w:val="90"/>
          <w:sz w:val="20"/>
        </w:rPr>
        <w:t>This analysis does not take into account the time value of money.</w:t>
      </w:r>
      <w:r>
        <w:rPr>
          <w:sz w:val="20"/>
        </w:rPr>
        <w:t xml:space="preserve"> </w:t>
      </w:r>
      <w:r>
        <w:rPr>
          <w:w w:val="90"/>
          <w:sz w:val="20"/>
        </w:rPr>
        <w:t>If it did,</w:t>
      </w:r>
      <w:r>
        <w:rPr>
          <w:spacing w:val="-5"/>
          <w:w w:val="90"/>
          <w:sz w:val="20"/>
        </w:rPr>
        <w:t xml:space="preserve"> </w:t>
      </w:r>
      <w:r>
        <w:rPr>
          <w:w w:val="90"/>
          <w:sz w:val="20"/>
        </w:rPr>
        <w:t xml:space="preserve">the analysis would be more </w:t>
      </w:r>
      <w:r>
        <w:rPr>
          <w:spacing w:val="-4"/>
          <w:sz w:val="20"/>
        </w:rPr>
        <w:t>complicated,</w:t>
      </w:r>
      <w:r>
        <w:rPr>
          <w:spacing w:val="-15"/>
          <w:sz w:val="20"/>
        </w:rPr>
        <w:t xml:space="preserve"> </w:t>
      </w:r>
      <w:r>
        <w:rPr>
          <w:spacing w:val="-4"/>
          <w:sz w:val="20"/>
        </w:rPr>
        <w:t>and</w:t>
      </w:r>
      <w:r>
        <w:rPr>
          <w:spacing w:val="-11"/>
          <w:sz w:val="20"/>
        </w:rPr>
        <w:t xml:space="preserve"> </w:t>
      </w:r>
      <w:r>
        <w:rPr>
          <w:spacing w:val="-4"/>
          <w:sz w:val="20"/>
        </w:rPr>
        <w:t>the</w:t>
      </w:r>
      <w:r>
        <w:rPr>
          <w:spacing w:val="-11"/>
          <w:sz w:val="20"/>
        </w:rPr>
        <w:t xml:space="preserve"> </w:t>
      </w:r>
      <w:r>
        <w:rPr>
          <w:spacing w:val="-4"/>
          <w:sz w:val="20"/>
        </w:rPr>
        <w:t>calculated</w:t>
      </w:r>
      <w:r>
        <w:rPr>
          <w:spacing w:val="-11"/>
          <w:sz w:val="20"/>
        </w:rPr>
        <w:t xml:space="preserve"> </w:t>
      </w:r>
      <w:r>
        <w:rPr>
          <w:spacing w:val="-4"/>
          <w:sz w:val="20"/>
        </w:rPr>
        <w:t>returns</w:t>
      </w:r>
      <w:r>
        <w:rPr>
          <w:spacing w:val="-11"/>
          <w:sz w:val="20"/>
        </w:rPr>
        <w:t xml:space="preserve"> </w:t>
      </w:r>
      <w:r>
        <w:rPr>
          <w:spacing w:val="-4"/>
          <w:sz w:val="20"/>
        </w:rPr>
        <w:t>would</w:t>
      </w:r>
      <w:r>
        <w:rPr>
          <w:spacing w:val="-11"/>
          <w:sz w:val="20"/>
        </w:rPr>
        <w:t xml:space="preserve"> </w:t>
      </w:r>
      <w:r>
        <w:rPr>
          <w:spacing w:val="-4"/>
          <w:sz w:val="20"/>
        </w:rPr>
        <w:t>be</w:t>
      </w:r>
      <w:r>
        <w:rPr>
          <w:spacing w:val="-11"/>
          <w:sz w:val="20"/>
        </w:rPr>
        <w:t xml:space="preserve"> </w:t>
      </w:r>
      <w:r>
        <w:rPr>
          <w:spacing w:val="-4"/>
          <w:sz w:val="20"/>
        </w:rPr>
        <w:t>higher.</w:t>
      </w:r>
    </w:p>
    <w:p>
      <w:pPr>
        <w:pStyle w:val="Heading2"/>
        <w:spacing w:before="87" w:after="0"/>
        <w:rPr/>
      </w:pPr>
      <w:bookmarkStart w:id="244" w:name="_bookmark185"/>
      <w:bookmarkStart w:id="245" w:name="Rocketship's_Worth"/>
      <w:bookmarkEnd w:id="244"/>
      <w:bookmarkEnd w:id="245"/>
      <w:r>
        <w:rPr>
          <w:w w:val="80"/>
        </w:rPr>
        <w:t>Rocketship’s</w:t>
      </w:r>
      <w:r>
        <w:rPr>
          <w:spacing w:val="-3"/>
        </w:rPr>
        <w:t xml:space="preserve"> </w:t>
      </w:r>
      <w:r>
        <w:rPr>
          <w:spacing w:val="-4"/>
          <w:w w:val="95"/>
        </w:rPr>
        <w:t>Worth</w:t>
      </w:r>
    </w:p>
    <w:p>
      <w:pPr>
        <w:pStyle w:val="BodyText"/>
        <w:spacing w:lineRule="auto" w:line="352" w:before="154" w:after="0"/>
        <w:ind w:firstLine="360" w:left="437" w:right="152"/>
        <w:rPr/>
      </w:pPr>
      <w:r>
        <w:rPr>
          <w:w w:val="90"/>
        </w:rPr>
        <w:t>Rocketship’s</w:t>
      </w:r>
      <w:r>
        <w:rPr>
          <w:spacing w:val="-3"/>
          <w:w w:val="90"/>
        </w:rPr>
        <w:t xml:space="preserve"> </w:t>
      </w:r>
      <w:r>
        <w:rPr>
          <w:w w:val="90"/>
        </w:rPr>
        <w:t>net</w:t>
      </w:r>
      <w:r>
        <w:rPr>
          <w:spacing w:val="-3"/>
          <w:w w:val="90"/>
        </w:rPr>
        <w:t xml:space="preserve"> </w:t>
      </w:r>
      <w:r>
        <w:rPr>
          <w:w w:val="90"/>
        </w:rPr>
        <w:t>worth</w:t>
      </w:r>
      <w:r>
        <w:rPr>
          <w:spacing w:val="-3"/>
          <w:w w:val="90"/>
        </w:rPr>
        <w:t xml:space="preserve"> </w:t>
      </w:r>
      <w:r>
        <w:rPr>
          <w:w w:val="90"/>
        </w:rPr>
        <w:t>has</w:t>
      </w:r>
      <w:r>
        <w:rPr>
          <w:spacing w:val="-3"/>
          <w:w w:val="90"/>
        </w:rPr>
        <w:t xml:space="preserve"> </w:t>
      </w:r>
      <w:r>
        <w:rPr>
          <w:w w:val="90"/>
        </w:rPr>
        <w:t>changed</w:t>
      </w:r>
      <w:r>
        <w:rPr>
          <w:spacing w:val="-3"/>
          <w:w w:val="90"/>
        </w:rPr>
        <w:t xml:space="preserve"> </w:t>
      </w:r>
      <w:r>
        <w:rPr>
          <w:w w:val="90"/>
        </w:rPr>
        <w:t>over</w:t>
      </w:r>
      <w:r>
        <w:rPr>
          <w:spacing w:val="-3"/>
          <w:w w:val="90"/>
        </w:rPr>
        <w:t xml:space="preserve"> </w:t>
      </w:r>
      <w:r>
        <w:rPr>
          <w:w w:val="90"/>
        </w:rPr>
        <w:t>the</w:t>
      </w:r>
      <w:r>
        <w:rPr>
          <w:spacing w:val="-3"/>
          <w:w w:val="90"/>
        </w:rPr>
        <w:t xml:space="preserve"> </w:t>
      </w:r>
      <w:r>
        <w:rPr>
          <w:w w:val="90"/>
        </w:rPr>
        <w:t>years.</w:t>
      </w:r>
      <w:r>
        <w:rPr/>
        <w:t xml:space="preserve"> </w:t>
      </w:r>
      <w:r>
        <w:rPr>
          <w:w w:val="90"/>
        </w:rPr>
        <w:t>It</w:t>
      </w:r>
      <w:r>
        <w:rPr>
          <w:spacing w:val="-3"/>
          <w:w w:val="90"/>
        </w:rPr>
        <w:t xml:space="preserve"> </w:t>
      </w:r>
      <w:r>
        <w:rPr>
          <w:w w:val="90"/>
        </w:rPr>
        <w:t>has</w:t>
      </w:r>
      <w:r>
        <w:rPr>
          <w:spacing w:val="-3"/>
          <w:w w:val="90"/>
        </w:rPr>
        <w:t xml:space="preserve"> </w:t>
      </w:r>
      <w:r>
        <w:rPr>
          <w:w w:val="90"/>
        </w:rPr>
        <w:t>always</w:t>
      </w:r>
      <w:r>
        <w:rPr>
          <w:spacing w:val="-3"/>
          <w:w w:val="90"/>
        </w:rPr>
        <w:t xml:space="preserve"> </w:t>
      </w:r>
      <w:r>
        <w:rPr>
          <w:w w:val="90"/>
        </w:rPr>
        <w:t>been</w:t>
      </w:r>
      <w:r>
        <w:rPr>
          <w:spacing w:val="-3"/>
          <w:w w:val="90"/>
        </w:rPr>
        <w:t xml:space="preserve"> </w:t>
      </w:r>
      <w:r>
        <w:rPr>
          <w:w w:val="90"/>
        </w:rPr>
        <w:t>positive</w:t>
      </w:r>
      <w:r>
        <w:rPr>
          <w:spacing w:val="-4"/>
          <w:w w:val="90"/>
        </w:rPr>
        <w:t xml:space="preserve"> </w:t>
      </w:r>
      <w:r>
        <w:rPr>
          <w:w w:val="90"/>
        </w:rPr>
        <w:t>as</w:t>
      </w:r>
      <w:r>
        <w:rPr>
          <w:spacing w:val="-3"/>
          <w:w w:val="90"/>
        </w:rPr>
        <w:t xml:space="preserve"> </w:t>
      </w:r>
      <w:r>
        <w:rPr>
          <w:w w:val="90"/>
        </w:rPr>
        <w:t xml:space="preserve">seen in Table </w:t>
      </w:r>
      <w:hyperlink w:anchor="_bookmark186">
        <w:r>
          <w:rPr>
            <w:rStyle w:val="ListLabel251"/>
            <w:w w:val="90"/>
          </w:rPr>
          <w:t>12,</w:t>
        </w:r>
      </w:hyperlink>
      <w:r>
        <w:rPr>
          <w:spacing w:val="-6"/>
          <w:w w:val="90"/>
        </w:rPr>
        <w:t xml:space="preserve"> </w:t>
      </w:r>
      <w:hyperlink w:anchor="_bookmark186">
        <w:r>
          <w:rPr>
            <w:rStyle w:val="ListLabel336"/>
            <w:rFonts w:ascii="Cambria" w:hAnsi="Cambria"/>
            <w:i/>
            <w:w w:val="90"/>
          </w:rPr>
          <w:t>Net</w:t>
        </w:r>
        <w:r>
          <w:rPr>
            <w:rStyle w:val="ListLabel336"/>
            <w:rFonts w:ascii="Cambria" w:hAnsi="Cambria"/>
            <w:i/>
            <w:spacing w:val="-2"/>
            <w:w w:val="90"/>
          </w:rPr>
          <w:t xml:space="preserve"> </w:t>
        </w:r>
        <w:r>
          <w:rPr>
            <w:rStyle w:val="ListLabel336"/>
            <w:rFonts w:ascii="Cambria" w:hAnsi="Cambria"/>
            <w:i/>
            <w:w w:val="90"/>
          </w:rPr>
          <w:t>Assets,</w:t>
        </w:r>
        <w:r>
          <w:rPr>
            <w:rStyle w:val="ListLabel336"/>
            <w:rFonts w:ascii="Cambria" w:hAnsi="Cambria"/>
            <w:i/>
            <w:spacing w:val="-2"/>
            <w:w w:val="90"/>
          </w:rPr>
          <w:t xml:space="preserve"> </w:t>
        </w:r>
        <w:r>
          <w:rPr>
            <w:rStyle w:val="ListLabel336"/>
            <w:rFonts w:ascii="Cambria" w:hAnsi="Cambria"/>
            <w:i/>
            <w:w w:val="90"/>
          </w:rPr>
          <w:t>2010–2022</w:t>
        </w:r>
      </w:hyperlink>
      <w:r>
        <w:rPr>
          <w:rFonts w:ascii="Cambria" w:hAnsi="Cambria"/>
          <w:i/>
          <w:w w:val="90"/>
        </w:rPr>
        <w:t xml:space="preserve"> </w:t>
      </w:r>
      <w:r>
        <w:rPr>
          <w:w w:val="90"/>
        </w:rPr>
        <w:t>on p</w:t>
      </w:r>
      <w:hyperlink w:anchor="_bookmark186">
        <w:r>
          <w:rPr>
            <w:rStyle w:val="ListLabel251"/>
            <w:w w:val="90"/>
          </w:rPr>
          <w:t>.90,</w:t>
        </w:r>
      </w:hyperlink>
      <w:r>
        <w:rPr>
          <w:spacing w:val="-6"/>
          <w:w w:val="90"/>
        </w:rPr>
        <w:t xml:space="preserve"> </w:t>
      </w:r>
      <w:r>
        <w:rPr>
          <w:w w:val="90"/>
        </w:rPr>
        <w:t>although it has risen in some years and fallen in others,</w:t>
      </w:r>
      <w:r>
        <w:rPr>
          <w:spacing w:val="-10"/>
          <w:w w:val="90"/>
        </w:rPr>
        <w:t xml:space="preserve"> </w:t>
      </w:r>
      <w:r>
        <w:rPr>
          <w:w w:val="90"/>
        </w:rPr>
        <w:t>sometimes</w:t>
      </w:r>
      <w:r>
        <w:rPr>
          <w:spacing w:val="-5"/>
          <w:w w:val="90"/>
        </w:rPr>
        <w:t xml:space="preserve"> </w:t>
      </w:r>
      <w:r>
        <w:rPr>
          <w:w w:val="90"/>
        </w:rPr>
        <w:t>considerably</w:t>
      </w:r>
      <w:r>
        <w:rPr>
          <w:spacing w:val="-5"/>
          <w:w w:val="90"/>
        </w:rPr>
        <w:t xml:space="preserve"> </w:t>
      </w:r>
      <w:r>
        <w:rPr>
          <w:w w:val="90"/>
        </w:rPr>
        <w:t>so.</w:t>
      </w:r>
      <w:r>
        <w:rPr/>
        <w:t xml:space="preserve"> </w:t>
      </w:r>
      <w:r>
        <w:rPr>
          <w:w w:val="90"/>
        </w:rPr>
        <w:t>Rocketship’s</w:t>
      </w:r>
      <w:r>
        <w:rPr>
          <w:spacing w:val="-5"/>
          <w:w w:val="90"/>
        </w:rPr>
        <w:t xml:space="preserve"> </w:t>
      </w:r>
      <w:r>
        <w:rPr>
          <w:w w:val="90"/>
        </w:rPr>
        <w:t>Compound</w:t>
      </w:r>
      <w:r>
        <w:rPr>
          <w:spacing w:val="-5"/>
          <w:w w:val="90"/>
        </w:rPr>
        <w:t xml:space="preserve"> </w:t>
      </w:r>
      <w:r>
        <w:rPr>
          <w:w w:val="90"/>
        </w:rPr>
        <w:t>Annual</w:t>
      </w:r>
      <w:r>
        <w:rPr>
          <w:spacing w:val="-5"/>
          <w:w w:val="90"/>
        </w:rPr>
        <w:t xml:space="preserve"> </w:t>
      </w:r>
      <w:r>
        <w:rPr>
          <w:w w:val="90"/>
        </w:rPr>
        <w:t>Growth</w:t>
      </w:r>
      <w:r>
        <w:rPr>
          <w:spacing w:val="-5"/>
          <w:w w:val="90"/>
        </w:rPr>
        <w:t xml:space="preserve"> </w:t>
      </w:r>
      <w:r>
        <w:rPr>
          <w:w w:val="90"/>
        </w:rPr>
        <w:t>Rate</w:t>
      </w:r>
      <w:r>
        <w:rPr>
          <w:spacing w:val="-5"/>
          <w:w w:val="90"/>
        </w:rPr>
        <w:t xml:space="preserve"> </w:t>
      </w:r>
      <w:r>
        <w:rPr>
          <w:w w:val="90"/>
        </w:rPr>
        <w:t xml:space="preserve">(CAGR) started with a stratospheric 300+% and then gradually fell to a merely excellent 25–30% </w:t>
      </w:r>
      <w:r>
        <w:rPr>
          <w:spacing w:val="-6"/>
        </w:rPr>
        <w:t>starting</w:t>
      </w:r>
      <w:r>
        <w:rPr>
          <w:spacing w:val="-12"/>
        </w:rPr>
        <w:t xml:space="preserve"> </w:t>
      </w:r>
      <w:r>
        <w:rPr>
          <w:spacing w:val="-6"/>
        </w:rPr>
        <w:t>in</w:t>
      </w:r>
      <w:r>
        <w:rPr>
          <w:spacing w:val="-12"/>
        </w:rPr>
        <w:t xml:space="preserve"> </w:t>
      </w:r>
      <w:r>
        <w:rPr>
          <w:spacing w:val="-6"/>
        </w:rPr>
        <w:t>2017,</w:t>
      </w:r>
      <w:r>
        <w:rPr>
          <w:spacing w:val="-17"/>
        </w:rPr>
        <w:t xml:space="preserve"> </w:t>
      </w:r>
      <w:r>
        <w:rPr>
          <w:spacing w:val="-6"/>
        </w:rPr>
        <w:t>a</w:t>
      </w:r>
      <w:r>
        <w:rPr>
          <w:spacing w:val="-12"/>
        </w:rPr>
        <w:t xml:space="preserve"> </w:t>
      </w:r>
      <w:r>
        <w:rPr>
          <w:spacing w:val="-6"/>
        </w:rPr>
        <w:t>rate</w:t>
      </w:r>
      <w:r>
        <w:rPr>
          <w:spacing w:val="-12"/>
        </w:rPr>
        <w:t xml:space="preserve"> </w:t>
      </w:r>
      <w:r>
        <w:rPr>
          <w:spacing w:val="-6"/>
        </w:rPr>
        <w:t>of</w:t>
      </w:r>
      <w:r>
        <w:rPr>
          <w:spacing w:val="-12"/>
        </w:rPr>
        <w:t xml:space="preserve"> </w:t>
      </w:r>
      <w:r>
        <w:rPr>
          <w:spacing w:val="-6"/>
        </w:rPr>
        <w:t>return</w:t>
      </w:r>
      <w:r>
        <w:rPr>
          <w:spacing w:val="-12"/>
        </w:rPr>
        <w:t xml:space="preserve"> </w:t>
      </w:r>
      <w:r>
        <w:rPr>
          <w:spacing w:val="-6"/>
        </w:rPr>
        <w:t>that</w:t>
      </w:r>
      <w:r>
        <w:rPr>
          <w:spacing w:val="-12"/>
        </w:rPr>
        <w:t xml:space="preserve"> </w:t>
      </w:r>
      <w:r>
        <w:rPr>
          <w:spacing w:val="-6"/>
        </w:rPr>
        <w:t>would</w:t>
      </w:r>
      <w:r>
        <w:rPr>
          <w:spacing w:val="-12"/>
        </w:rPr>
        <w:t xml:space="preserve"> </w:t>
      </w:r>
      <w:r>
        <w:rPr>
          <w:spacing w:val="-6"/>
        </w:rPr>
        <w:t>matches</w:t>
      </w:r>
      <w:r>
        <w:rPr>
          <w:spacing w:val="-12"/>
        </w:rPr>
        <w:t xml:space="preserve"> </w:t>
      </w:r>
      <w:r>
        <w:rPr>
          <w:spacing w:val="-6"/>
        </w:rPr>
        <w:t>the</w:t>
      </w:r>
      <w:r>
        <w:rPr>
          <w:spacing w:val="-12"/>
        </w:rPr>
        <w:t xml:space="preserve"> </w:t>
      </w:r>
      <w:r>
        <w:rPr>
          <w:spacing w:val="-6"/>
        </w:rPr>
        <w:t>rate</w:t>
      </w:r>
      <w:r>
        <w:rPr>
          <w:spacing w:val="-12"/>
        </w:rPr>
        <w:t xml:space="preserve"> </w:t>
      </w:r>
      <w:r>
        <w:rPr>
          <w:spacing w:val="-6"/>
        </w:rPr>
        <w:t>of</w:t>
      </w:r>
      <w:r>
        <w:rPr>
          <w:spacing w:val="-12"/>
        </w:rPr>
        <w:t xml:space="preserve"> </w:t>
      </w:r>
      <w:r>
        <w:rPr>
          <w:spacing w:val="-6"/>
        </w:rPr>
        <w:t>return</w:t>
      </w:r>
      <w:r>
        <w:rPr>
          <w:spacing w:val="-12"/>
        </w:rPr>
        <w:t xml:space="preserve"> </w:t>
      </w:r>
      <w:r>
        <w:rPr>
          <w:spacing w:val="-6"/>
        </w:rPr>
        <w:t>expected</w:t>
      </w:r>
      <w:r>
        <w:rPr>
          <w:spacing w:val="-12"/>
        </w:rPr>
        <w:t xml:space="preserve"> </w:t>
      </w:r>
      <w:r>
        <w:rPr>
          <w:spacing w:val="-6"/>
        </w:rPr>
        <w:t xml:space="preserve">by </w:t>
      </w:r>
      <w:r>
        <w:rPr>
          <w:w w:val="90"/>
        </w:rPr>
        <w:t>venture funds or private equity firms (Lord &amp; Mirabile,</w:t>
      </w:r>
      <w:r>
        <w:rPr>
          <w:spacing w:val="-1"/>
          <w:w w:val="90"/>
        </w:rPr>
        <w:t xml:space="preserve"> </w:t>
      </w:r>
      <w:hyperlink w:anchor="_bookmark368">
        <w:r>
          <w:rPr>
            <w:rStyle w:val="ListLabel251"/>
            <w:w w:val="90"/>
          </w:rPr>
          <w:t>2018,</w:t>
        </w:r>
      </w:hyperlink>
      <w:r>
        <w:rPr>
          <w:spacing w:val="-1"/>
          <w:w w:val="90"/>
        </w:rPr>
        <w:t xml:space="preserve"> </w:t>
      </w:r>
      <w:r>
        <w:rPr>
          <w:w w:val="90"/>
        </w:rPr>
        <w:t>p. 87).</w:t>
      </w:r>
      <w:r>
        <w:rPr/>
        <w:t xml:space="preserve"> </w:t>
      </w:r>
      <w:r>
        <w:rPr>
          <w:w w:val="90"/>
        </w:rPr>
        <w:t xml:space="preserve">This CAGR has been obtained with very little funding from the founders according to annual financial audits, </w:t>
      </w:r>
      <w:r>
        <w:rPr>
          <w:spacing w:val="-6"/>
        </w:rPr>
        <w:t>where</w:t>
      </w:r>
      <w:r>
        <w:rPr>
          <w:spacing w:val="-9"/>
        </w:rPr>
        <w:t xml:space="preserve"> </w:t>
      </w:r>
      <w:r>
        <w:rPr>
          <w:spacing w:val="-6"/>
        </w:rPr>
        <w:t>very</w:t>
      </w:r>
      <w:r>
        <w:rPr>
          <w:spacing w:val="-9"/>
        </w:rPr>
        <w:t xml:space="preserve"> </w:t>
      </w:r>
      <w:r>
        <w:rPr>
          <w:spacing w:val="-6"/>
        </w:rPr>
        <w:t>little</w:t>
      </w:r>
      <w:r>
        <w:rPr>
          <w:spacing w:val="-9"/>
        </w:rPr>
        <w:t xml:space="preserve"> </w:t>
      </w:r>
      <w:r>
        <w:rPr>
          <w:spacing w:val="-6"/>
        </w:rPr>
        <w:t>might</w:t>
      </w:r>
      <w:r>
        <w:rPr>
          <w:spacing w:val="-9"/>
        </w:rPr>
        <w:t xml:space="preserve"> </w:t>
      </w:r>
      <w:r>
        <w:rPr>
          <w:spacing w:val="-6"/>
        </w:rPr>
        <w:t>actually</w:t>
      </w:r>
      <w:r>
        <w:rPr>
          <w:spacing w:val="-9"/>
        </w:rPr>
        <w:t xml:space="preserve"> </w:t>
      </w:r>
      <w:r>
        <w:rPr>
          <w:spacing w:val="-6"/>
        </w:rPr>
        <w:t>be</w:t>
      </w:r>
      <w:r>
        <w:rPr>
          <w:spacing w:val="-9"/>
        </w:rPr>
        <w:t xml:space="preserve"> </w:t>
      </w:r>
      <w:r>
        <w:rPr>
          <w:spacing w:val="-6"/>
        </w:rPr>
        <w:t>zero.</w:t>
      </w:r>
    </w:p>
    <w:p>
      <w:pPr>
        <w:pStyle w:val="Normal"/>
        <w:spacing w:before="40" w:after="0"/>
        <w:ind w:hanging="0" w:left="437" w:right="0"/>
        <w:jc w:val="left"/>
        <w:rPr>
          <w:b/>
          <w:sz w:val="20"/>
        </w:rPr>
      </w:pPr>
      <w:bookmarkStart w:id="246" w:name="_bookmark186"/>
      <w:bookmarkEnd w:id="246"/>
      <w:r>
        <w:rPr>
          <w:b/>
          <w:w w:val="85"/>
          <w:sz w:val="20"/>
        </w:rPr>
        <w:t>Table</w:t>
      </w:r>
      <w:r>
        <w:rPr>
          <w:b/>
          <w:spacing w:val="-7"/>
          <w:w w:val="85"/>
          <w:sz w:val="20"/>
        </w:rPr>
        <w:t xml:space="preserve"> </w:t>
      </w:r>
      <w:r>
        <w:rPr>
          <w:b/>
          <w:spacing w:val="-5"/>
          <w:sz w:val="20"/>
        </w:rPr>
        <w:t>12</w:t>
      </w:r>
    </w:p>
    <w:p>
      <w:pPr>
        <w:pStyle w:val="Normal"/>
        <w:spacing w:before="1" w:after="0"/>
        <w:ind w:hanging="0" w:left="437" w:right="0"/>
        <w:jc w:val="left"/>
        <w:rPr>
          <w:rFonts w:ascii="Cambria" w:hAnsi="Cambria"/>
          <w:i/>
          <w:i/>
          <w:sz w:val="24"/>
        </w:rPr>
      </w:pPr>
      <w:r>
        <w:rPr>
          <w:rFonts w:ascii="Cambria" w:hAnsi="Cambria"/>
          <w:i/>
          <w:w w:val="85"/>
          <w:sz w:val="24"/>
        </w:rPr>
        <w:t>Net</w:t>
      </w:r>
      <w:r>
        <w:rPr>
          <w:rFonts w:ascii="Cambria" w:hAnsi="Cambria"/>
          <w:i/>
          <w:spacing w:val="2"/>
          <w:sz w:val="24"/>
        </w:rPr>
        <w:t xml:space="preserve"> </w:t>
      </w:r>
      <w:r>
        <w:rPr>
          <w:rFonts w:ascii="Cambria" w:hAnsi="Cambria"/>
          <w:i/>
          <w:w w:val="85"/>
          <w:sz w:val="24"/>
        </w:rPr>
        <w:t>Assets,</w:t>
      </w:r>
      <w:r>
        <w:rPr>
          <w:rFonts w:ascii="Cambria" w:hAnsi="Cambria"/>
          <w:i/>
          <w:spacing w:val="3"/>
          <w:sz w:val="24"/>
        </w:rPr>
        <w:t xml:space="preserve"> </w:t>
      </w:r>
      <w:r>
        <w:rPr>
          <w:rFonts w:ascii="Cambria" w:hAnsi="Cambria"/>
          <w:i/>
          <w:spacing w:val="-2"/>
          <w:w w:val="85"/>
          <w:sz w:val="24"/>
        </w:rPr>
        <w:t>2010–2022</w:t>
      </w:r>
    </w:p>
    <w:p>
      <w:pPr>
        <w:pStyle w:val="BodyText"/>
        <w:rPr>
          <w:rFonts w:ascii="Cambria" w:hAnsi="Cambria"/>
          <w:i/>
          <w:i/>
          <w:sz w:val="16"/>
        </w:rPr>
      </w:pPr>
      <w:r>
        <w:rPr>
          <w:rFonts w:ascii="Cambria" w:hAnsi="Cambria"/>
          <w:i/>
          <w:sz w:val="16"/>
        </w:rPr>
      </w:r>
    </w:p>
    <w:tbl>
      <w:tblPr>
        <w:tblW w:w="4874" w:type="dxa"/>
        <w:jc w:val="left"/>
        <w:tblInd w:w="444" w:type="dxa"/>
        <w:tblLayout w:type="fixed"/>
        <w:tblCellMar>
          <w:top w:w="0" w:type="dxa"/>
          <w:left w:w="0" w:type="dxa"/>
          <w:bottom w:w="0" w:type="dxa"/>
          <w:right w:w="0" w:type="dxa"/>
        </w:tblCellMar>
        <w:tblLook w:val="01e0"/>
      </w:tblPr>
      <w:tblGrid>
        <w:gridCol w:w="691"/>
        <w:gridCol w:w="1350"/>
        <w:gridCol w:w="1794"/>
        <w:gridCol w:w="1038"/>
      </w:tblGrid>
      <w:tr>
        <w:trPr>
          <w:trHeight w:val="684" w:hRule="atLeast"/>
        </w:trPr>
        <w:tc>
          <w:tcPr>
            <w:tcW w:w="691" w:type="dxa"/>
            <w:tcBorders>
              <w:top w:val="single" w:sz="8" w:space="0" w:color="000000"/>
              <w:bottom w:val="single" w:sz="6" w:space="0" w:color="000000"/>
            </w:tcBorders>
          </w:tcPr>
          <w:p>
            <w:pPr>
              <w:pStyle w:val="TableParagraph"/>
              <w:spacing w:before="17" w:after="0"/>
              <w:ind w:left="22" w:right="22"/>
              <w:jc w:val="center"/>
              <w:rPr>
                <w:rFonts w:ascii="Palatino Linotype" w:hAnsi="Palatino Linotype"/>
                <w:b/>
                <w:sz w:val="24"/>
              </w:rPr>
            </w:pPr>
            <w:r>
              <w:rPr>
                <w:rFonts w:ascii="Palatino Linotype" w:hAnsi="Palatino Linotype"/>
                <w:b/>
                <w:spacing w:val="-4"/>
                <w:sz w:val="24"/>
              </w:rPr>
              <w:t>Year</w:t>
            </w:r>
          </w:p>
        </w:tc>
        <w:tc>
          <w:tcPr>
            <w:tcW w:w="1350" w:type="dxa"/>
            <w:tcBorders>
              <w:top w:val="single" w:sz="8" w:space="0" w:color="000000"/>
              <w:bottom w:val="single" w:sz="6" w:space="0" w:color="000000"/>
            </w:tcBorders>
          </w:tcPr>
          <w:p>
            <w:pPr>
              <w:pStyle w:val="TableParagraph"/>
              <w:spacing w:before="17" w:after="0"/>
              <w:ind w:left="108" w:right="29"/>
              <w:jc w:val="center"/>
              <w:rPr>
                <w:rFonts w:ascii="Palatino Linotype" w:hAnsi="Palatino Linotype"/>
                <w:b/>
                <w:sz w:val="24"/>
              </w:rPr>
            </w:pPr>
            <w:r>
              <w:rPr>
                <w:rFonts w:ascii="Palatino Linotype" w:hAnsi="Palatino Linotype"/>
                <w:b/>
                <w:spacing w:val="-2"/>
                <w:w w:val="90"/>
                <w:sz w:val="24"/>
              </w:rPr>
              <w:t>Net</w:t>
            </w:r>
            <w:r>
              <w:rPr>
                <w:rFonts w:ascii="Palatino Linotype" w:hAnsi="Palatino Linotype"/>
                <w:b/>
                <w:spacing w:val="-12"/>
                <w:w w:val="90"/>
                <w:sz w:val="24"/>
              </w:rPr>
              <w:t xml:space="preserve"> </w:t>
            </w:r>
            <w:r>
              <w:rPr>
                <w:rFonts w:ascii="Palatino Linotype" w:hAnsi="Palatino Linotype"/>
                <w:b/>
                <w:spacing w:val="-2"/>
                <w:sz w:val="24"/>
              </w:rPr>
              <w:t>Assets</w:t>
            </w:r>
          </w:p>
        </w:tc>
        <w:tc>
          <w:tcPr>
            <w:tcW w:w="1794" w:type="dxa"/>
            <w:tcBorders>
              <w:top w:val="single" w:sz="8" w:space="0" w:color="000000"/>
              <w:bottom w:val="single" w:sz="6" w:space="0" w:color="000000"/>
            </w:tcBorders>
          </w:tcPr>
          <w:p>
            <w:pPr>
              <w:pStyle w:val="TableParagraph"/>
              <w:spacing w:lineRule="auto" w:line="211" w:before="44" w:after="0"/>
              <w:ind w:left="120" w:right="0"/>
              <w:rPr>
                <w:rFonts w:ascii="Palatino Linotype" w:hAnsi="Palatino Linotype"/>
                <w:b/>
                <w:sz w:val="24"/>
              </w:rPr>
            </w:pPr>
            <w:r>
              <w:rPr>
                <w:rFonts w:ascii="Palatino Linotype" w:hAnsi="Palatino Linotype"/>
                <w:b/>
                <w:spacing w:val="-2"/>
                <w:w w:val="90"/>
                <w:sz w:val="24"/>
              </w:rPr>
              <w:t xml:space="preserve">Year-Over-Year </w:t>
            </w:r>
            <w:r>
              <w:rPr>
                <w:rFonts w:ascii="Palatino Linotype" w:hAnsi="Palatino Linotype"/>
                <w:b/>
                <w:spacing w:val="-2"/>
                <w:sz w:val="24"/>
              </w:rPr>
              <w:t>Increase</w:t>
            </w:r>
          </w:p>
        </w:tc>
        <w:tc>
          <w:tcPr>
            <w:tcW w:w="1038" w:type="dxa"/>
            <w:tcBorders>
              <w:top w:val="single" w:sz="8" w:space="0" w:color="000000"/>
              <w:bottom w:val="single" w:sz="6" w:space="0" w:color="000000"/>
            </w:tcBorders>
          </w:tcPr>
          <w:p>
            <w:pPr>
              <w:pStyle w:val="TableParagraph"/>
              <w:spacing w:before="17" w:after="0"/>
              <w:ind w:left="77" w:right="47"/>
              <w:jc w:val="center"/>
              <w:rPr>
                <w:rFonts w:ascii="Palatino Linotype" w:hAnsi="Palatino Linotype"/>
                <w:b/>
                <w:sz w:val="24"/>
              </w:rPr>
            </w:pPr>
            <w:r>
              <w:rPr>
                <w:rFonts w:ascii="Palatino Linotype" w:hAnsi="Palatino Linotype"/>
                <w:b/>
                <w:spacing w:val="-4"/>
                <w:w w:val="95"/>
                <w:sz w:val="24"/>
              </w:rPr>
              <w:t>CAGR</w:t>
            </w:r>
          </w:p>
        </w:tc>
      </w:tr>
      <w:tr>
        <w:trPr>
          <w:trHeight w:val="313" w:hRule="atLeast"/>
        </w:trPr>
        <w:tc>
          <w:tcPr>
            <w:tcW w:w="691" w:type="dxa"/>
            <w:tcBorders/>
          </w:tcPr>
          <w:p>
            <w:pPr>
              <w:pStyle w:val="TableParagraph"/>
              <w:spacing w:lineRule="exact" w:line="278" w:before="9" w:after="0"/>
              <w:ind w:left="22" w:right="0"/>
              <w:jc w:val="center"/>
              <w:rPr>
                <w:rFonts w:ascii="Palatino Linotype" w:hAnsi="Palatino Linotype"/>
                <w:sz w:val="24"/>
              </w:rPr>
            </w:pPr>
            <w:r>
              <w:rPr>
                <w:rFonts w:ascii="Palatino Linotype" w:hAnsi="Palatino Linotype"/>
                <w:spacing w:val="-4"/>
                <w:sz w:val="24"/>
              </w:rPr>
              <w:t>2010</w:t>
            </w:r>
          </w:p>
        </w:tc>
        <w:tc>
          <w:tcPr>
            <w:tcW w:w="4182" w:type="dxa"/>
            <w:gridSpan w:val="3"/>
            <w:tcBorders/>
          </w:tcPr>
          <w:p>
            <w:pPr>
              <w:pStyle w:val="TableParagraph"/>
              <w:spacing w:lineRule="exact" w:line="278" w:before="9" w:after="0"/>
              <w:ind w:left="227" w:right="0"/>
              <w:rPr>
                <w:rFonts w:ascii="Palatino Linotype" w:hAnsi="Palatino Linotype"/>
                <w:sz w:val="24"/>
              </w:rPr>
            </w:pPr>
            <w:r>
              <w:rPr>
                <w:rFonts w:ascii="Palatino Linotype" w:hAnsi="Palatino Linotype"/>
                <w:spacing w:val="-2"/>
                <w:sz w:val="24"/>
              </w:rPr>
              <w:t>$2,218,964</w:t>
            </w:r>
          </w:p>
        </w:tc>
      </w:tr>
      <w:tr>
        <w:trPr>
          <w:trHeight w:val="307" w:hRule="atLeast"/>
        </w:trPr>
        <w:tc>
          <w:tcPr>
            <w:tcW w:w="691" w:type="dxa"/>
            <w:tcBorders/>
          </w:tcPr>
          <w:p>
            <w:pPr>
              <w:pStyle w:val="TableParagraph"/>
              <w:spacing w:lineRule="exact" w:line="287"/>
              <w:ind w:left="22" w:right="0"/>
              <w:jc w:val="center"/>
              <w:rPr>
                <w:rFonts w:ascii="Palatino Linotype" w:hAnsi="Palatino Linotype"/>
                <w:sz w:val="24"/>
              </w:rPr>
            </w:pPr>
            <w:r>
              <w:rPr>
                <w:rFonts w:ascii="Palatino Linotype" w:hAnsi="Palatino Linotype"/>
                <w:spacing w:val="-4"/>
                <w:sz w:val="24"/>
              </w:rPr>
              <w:t>2011</w:t>
            </w:r>
          </w:p>
        </w:tc>
        <w:tc>
          <w:tcPr>
            <w:tcW w:w="1350" w:type="dxa"/>
            <w:tcBorders/>
          </w:tcPr>
          <w:p>
            <w:pPr>
              <w:pStyle w:val="TableParagraph"/>
              <w:spacing w:lineRule="exact" w:line="287"/>
              <w:ind w:left="108" w:right="0"/>
              <w:jc w:val="center"/>
              <w:rPr>
                <w:rFonts w:ascii="Palatino Linotype" w:hAnsi="Palatino Linotype"/>
                <w:sz w:val="24"/>
              </w:rPr>
            </w:pPr>
            <w:r>
              <w:rPr>
                <w:rFonts w:ascii="Palatino Linotype" w:hAnsi="Palatino Linotype"/>
                <w:spacing w:val="-2"/>
                <w:sz w:val="24"/>
              </w:rPr>
              <w:t>$9,212,140</w:t>
            </w:r>
          </w:p>
        </w:tc>
        <w:tc>
          <w:tcPr>
            <w:tcW w:w="1794" w:type="dxa"/>
            <w:tcBorders/>
          </w:tcPr>
          <w:p>
            <w:pPr>
              <w:pStyle w:val="TableParagraph"/>
              <w:spacing w:lineRule="exact" w:line="287"/>
              <w:ind w:left="29" w:right="0"/>
              <w:jc w:val="center"/>
              <w:rPr>
                <w:rFonts w:ascii="Palatino Linotype" w:hAnsi="Palatino Linotype"/>
                <w:sz w:val="24"/>
              </w:rPr>
            </w:pPr>
            <w:r>
              <w:rPr>
                <w:rFonts w:ascii="Palatino Linotype" w:hAnsi="Palatino Linotype"/>
                <w:spacing w:val="-2"/>
                <w:sz w:val="24"/>
              </w:rPr>
              <w:t>315.16%</w:t>
            </w:r>
          </w:p>
        </w:tc>
        <w:tc>
          <w:tcPr>
            <w:tcW w:w="1038" w:type="dxa"/>
            <w:tcBorders/>
          </w:tcPr>
          <w:p>
            <w:pPr>
              <w:pStyle w:val="TableParagraph"/>
              <w:spacing w:lineRule="exact" w:line="287"/>
              <w:ind w:left="77" w:right="48"/>
              <w:jc w:val="center"/>
              <w:rPr>
                <w:rFonts w:ascii="Palatino Linotype" w:hAnsi="Palatino Linotype"/>
                <w:sz w:val="24"/>
              </w:rPr>
            </w:pPr>
            <w:r>
              <w:rPr>
                <w:rFonts w:ascii="Palatino Linotype" w:hAnsi="Palatino Linotype"/>
                <w:spacing w:val="-2"/>
                <w:sz w:val="24"/>
              </w:rPr>
              <w:t>315.16%</w:t>
            </w:r>
          </w:p>
        </w:tc>
      </w:tr>
      <w:tr>
        <w:trPr>
          <w:trHeight w:val="288" w:hRule="atLeast"/>
        </w:trPr>
        <w:tc>
          <w:tcPr>
            <w:tcW w:w="691"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2012</w:t>
            </w:r>
          </w:p>
        </w:tc>
        <w:tc>
          <w:tcPr>
            <w:tcW w:w="1350"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$11,933,099</w:t>
            </w:r>
          </w:p>
        </w:tc>
        <w:tc>
          <w:tcPr>
            <w:tcW w:w="1794" w:type="dxa"/>
            <w:tcBorders/>
          </w:tcPr>
          <w:p>
            <w:pPr>
              <w:pStyle w:val="TableParagraph"/>
              <w:spacing w:lineRule="exact" w:line="269"/>
              <w:ind w:left="29" w:right="0"/>
              <w:jc w:val="center"/>
              <w:rPr>
                <w:rFonts w:ascii="Palatino Linotype" w:hAnsi="Palatino Linotype"/>
                <w:sz w:val="24"/>
              </w:rPr>
            </w:pPr>
            <w:r>
              <w:rPr>
                <w:rFonts w:ascii="Palatino Linotype" w:hAnsi="Palatino Linotype"/>
                <w:spacing w:val="-2"/>
                <w:sz w:val="24"/>
              </w:rPr>
              <w:t>29.54%</w:t>
            </w:r>
          </w:p>
        </w:tc>
        <w:tc>
          <w:tcPr>
            <w:tcW w:w="1038" w:type="dxa"/>
            <w:tcBorders/>
          </w:tcPr>
          <w:p>
            <w:pPr>
              <w:pStyle w:val="TableParagraph"/>
              <w:spacing w:lineRule="exact" w:line="269"/>
              <w:ind w:left="77" w:right="48"/>
              <w:jc w:val="center"/>
              <w:rPr>
                <w:rFonts w:ascii="Palatino Linotype" w:hAnsi="Palatino Linotype"/>
                <w:sz w:val="24"/>
              </w:rPr>
            </w:pPr>
            <w:r>
              <w:rPr>
                <w:rFonts w:ascii="Palatino Linotype" w:hAnsi="Palatino Linotype"/>
                <w:spacing w:val="-2"/>
                <w:sz w:val="24"/>
              </w:rPr>
              <w:t>103.75%</w:t>
            </w:r>
          </w:p>
        </w:tc>
      </w:tr>
      <w:tr>
        <w:trPr>
          <w:trHeight w:val="288" w:hRule="atLeast"/>
        </w:trPr>
        <w:tc>
          <w:tcPr>
            <w:tcW w:w="691"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2013</w:t>
            </w:r>
          </w:p>
        </w:tc>
        <w:tc>
          <w:tcPr>
            <w:tcW w:w="1350"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$15,881,210</w:t>
            </w:r>
          </w:p>
        </w:tc>
        <w:tc>
          <w:tcPr>
            <w:tcW w:w="1794" w:type="dxa"/>
            <w:tcBorders/>
          </w:tcPr>
          <w:p>
            <w:pPr>
              <w:pStyle w:val="TableParagraph"/>
              <w:spacing w:lineRule="exact" w:line="269"/>
              <w:ind w:left="29" w:right="0"/>
              <w:jc w:val="center"/>
              <w:rPr>
                <w:rFonts w:ascii="Palatino Linotype" w:hAnsi="Palatino Linotype"/>
                <w:sz w:val="24"/>
              </w:rPr>
            </w:pPr>
            <w:r>
              <w:rPr>
                <w:rFonts w:ascii="Palatino Linotype" w:hAnsi="Palatino Linotype"/>
                <w:spacing w:val="-2"/>
                <w:sz w:val="24"/>
              </w:rPr>
              <w:t>33.09%</w:t>
            </w:r>
          </w:p>
        </w:tc>
        <w:tc>
          <w:tcPr>
            <w:tcW w:w="1038" w:type="dxa"/>
            <w:tcBorders/>
          </w:tcPr>
          <w:p>
            <w:pPr>
              <w:pStyle w:val="TableParagraph"/>
              <w:spacing w:lineRule="exact" w:line="269"/>
              <w:ind w:left="77" w:right="0"/>
              <w:jc w:val="center"/>
              <w:rPr>
                <w:rFonts w:ascii="Palatino Linotype" w:hAnsi="Palatino Linotype"/>
                <w:sz w:val="24"/>
              </w:rPr>
            </w:pPr>
            <w:r>
              <w:rPr>
                <w:rFonts w:ascii="Palatino Linotype" w:hAnsi="Palatino Linotype"/>
                <w:spacing w:val="-2"/>
                <w:sz w:val="24"/>
              </w:rPr>
              <w:t>92.71%</w:t>
            </w:r>
          </w:p>
        </w:tc>
      </w:tr>
      <w:tr>
        <w:trPr>
          <w:trHeight w:val="288" w:hRule="atLeast"/>
        </w:trPr>
        <w:tc>
          <w:tcPr>
            <w:tcW w:w="691"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2014</w:t>
            </w:r>
          </w:p>
        </w:tc>
        <w:tc>
          <w:tcPr>
            <w:tcW w:w="1350"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$13,356,528</w:t>
            </w:r>
          </w:p>
        </w:tc>
        <w:tc>
          <w:tcPr>
            <w:tcW w:w="1794" w:type="dxa"/>
            <w:tcBorders/>
          </w:tcPr>
          <w:p>
            <w:pPr>
              <w:pStyle w:val="TableParagraph"/>
              <w:spacing w:lineRule="exact" w:line="269"/>
              <w:ind w:left="29" w:right="0"/>
              <w:jc w:val="center"/>
              <w:rPr>
                <w:rFonts w:ascii="Palatino Linotype" w:hAnsi="Palatino Linotype"/>
                <w:sz w:val="24"/>
              </w:rPr>
            </w:pPr>
            <w:r>
              <w:rPr>
                <w:rFonts w:ascii="Palatino Linotype" w:hAnsi="Palatino Linotype"/>
                <w:w w:val="90"/>
                <w:sz w:val="24"/>
              </w:rPr>
              <w:t>-</w:t>
            </w:r>
            <w:r>
              <w:rPr>
                <w:rFonts w:ascii="Palatino Linotype" w:hAnsi="Palatino Linotype"/>
                <w:spacing w:val="-2"/>
                <w:sz w:val="24"/>
              </w:rPr>
              <w:t>15.90%</w:t>
            </w:r>
          </w:p>
        </w:tc>
        <w:tc>
          <w:tcPr>
            <w:tcW w:w="1038" w:type="dxa"/>
            <w:tcBorders/>
          </w:tcPr>
          <w:p>
            <w:pPr>
              <w:pStyle w:val="TableParagraph"/>
              <w:spacing w:lineRule="exact" w:line="269"/>
              <w:ind w:left="77" w:right="0"/>
              <w:jc w:val="center"/>
              <w:rPr>
                <w:rFonts w:ascii="Palatino Linotype" w:hAnsi="Palatino Linotype"/>
                <w:sz w:val="24"/>
              </w:rPr>
            </w:pPr>
            <w:r>
              <w:rPr>
                <w:rFonts w:ascii="Palatino Linotype" w:hAnsi="Palatino Linotype"/>
                <w:spacing w:val="-2"/>
                <w:sz w:val="24"/>
              </w:rPr>
              <w:t>56.63%</w:t>
            </w:r>
          </w:p>
        </w:tc>
      </w:tr>
      <w:tr>
        <w:trPr>
          <w:trHeight w:val="288" w:hRule="atLeast"/>
        </w:trPr>
        <w:tc>
          <w:tcPr>
            <w:tcW w:w="691"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2015</w:t>
            </w:r>
          </w:p>
        </w:tc>
        <w:tc>
          <w:tcPr>
            <w:tcW w:w="1350"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$10,562,747</w:t>
            </w:r>
          </w:p>
        </w:tc>
        <w:tc>
          <w:tcPr>
            <w:tcW w:w="1794" w:type="dxa"/>
            <w:tcBorders/>
          </w:tcPr>
          <w:p>
            <w:pPr>
              <w:pStyle w:val="TableParagraph"/>
              <w:spacing w:lineRule="exact" w:line="269"/>
              <w:ind w:left="29" w:right="0"/>
              <w:jc w:val="center"/>
              <w:rPr>
                <w:rFonts w:ascii="Palatino Linotype" w:hAnsi="Palatino Linotype"/>
                <w:sz w:val="24"/>
              </w:rPr>
            </w:pPr>
            <w:r>
              <w:rPr>
                <w:rFonts w:ascii="Palatino Linotype" w:hAnsi="Palatino Linotype"/>
                <w:w w:val="90"/>
                <w:sz w:val="24"/>
              </w:rPr>
              <w:t>-</w:t>
            </w:r>
            <w:r>
              <w:rPr>
                <w:rFonts w:ascii="Palatino Linotype" w:hAnsi="Palatino Linotype"/>
                <w:spacing w:val="-2"/>
                <w:sz w:val="24"/>
              </w:rPr>
              <w:t>20.92%</w:t>
            </w:r>
          </w:p>
        </w:tc>
        <w:tc>
          <w:tcPr>
            <w:tcW w:w="1038" w:type="dxa"/>
            <w:tcBorders/>
          </w:tcPr>
          <w:p>
            <w:pPr>
              <w:pStyle w:val="TableParagraph"/>
              <w:spacing w:lineRule="exact" w:line="269"/>
              <w:ind w:left="77" w:right="0"/>
              <w:jc w:val="center"/>
              <w:rPr>
                <w:rFonts w:ascii="Palatino Linotype" w:hAnsi="Palatino Linotype"/>
                <w:sz w:val="24"/>
              </w:rPr>
            </w:pPr>
            <w:r>
              <w:rPr>
                <w:rFonts w:ascii="Palatino Linotype" w:hAnsi="Palatino Linotype"/>
                <w:spacing w:val="-2"/>
                <w:sz w:val="24"/>
              </w:rPr>
              <w:t>36.62%</w:t>
            </w:r>
          </w:p>
        </w:tc>
      </w:tr>
      <w:tr>
        <w:trPr>
          <w:trHeight w:val="288" w:hRule="atLeast"/>
        </w:trPr>
        <w:tc>
          <w:tcPr>
            <w:tcW w:w="691"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2016</w:t>
            </w:r>
          </w:p>
        </w:tc>
        <w:tc>
          <w:tcPr>
            <w:tcW w:w="1350"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$16,931,464</w:t>
            </w:r>
          </w:p>
        </w:tc>
        <w:tc>
          <w:tcPr>
            <w:tcW w:w="1794" w:type="dxa"/>
            <w:tcBorders/>
          </w:tcPr>
          <w:p>
            <w:pPr>
              <w:pStyle w:val="TableParagraph"/>
              <w:spacing w:lineRule="exact" w:line="269"/>
              <w:ind w:left="29" w:right="0"/>
              <w:jc w:val="center"/>
              <w:rPr>
                <w:rFonts w:ascii="Palatino Linotype" w:hAnsi="Palatino Linotype"/>
                <w:sz w:val="24"/>
              </w:rPr>
            </w:pPr>
            <w:r>
              <w:rPr>
                <w:rFonts w:ascii="Palatino Linotype" w:hAnsi="Palatino Linotype"/>
                <w:spacing w:val="-2"/>
                <w:sz w:val="24"/>
              </w:rPr>
              <w:t>60.29%</w:t>
            </w:r>
          </w:p>
        </w:tc>
        <w:tc>
          <w:tcPr>
            <w:tcW w:w="1038" w:type="dxa"/>
            <w:tcBorders/>
          </w:tcPr>
          <w:p>
            <w:pPr>
              <w:pStyle w:val="TableParagraph"/>
              <w:spacing w:lineRule="exact" w:line="269"/>
              <w:ind w:left="77" w:right="0"/>
              <w:jc w:val="center"/>
              <w:rPr>
                <w:rFonts w:ascii="Palatino Linotype" w:hAnsi="Palatino Linotype"/>
                <w:sz w:val="24"/>
              </w:rPr>
            </w:pPr>
            <w:r>
              <w:rPr>
                <w:rFonts w:ascii="Palatino Linotype" w:hAnsi="Palatino Linotype"/>
                <w:spacing w:val="-2"/>
                <w:sz w:val="24"/>
              </w:rPr>
              <w:t>40.31%</w:t>
            </w:r>
          </w:p>
        </w:tc>
      </w:tr>
      <w:tr>
        <w:trPr>
          <w:trHeight w:val="288" w:hRule="atLeast"/>
        </w:trPr>
        <w:tc>
          <w:tcPr>
            <w:tcW w:w="691"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2017</w:t>
            </w:r>
          </w:p>
        </w:tc>
        <w:tc>
          <w:tcPr>
            <w:tcW w:w="1350"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$17,536,163</w:t>
            </w:r>
          </w:p>
        </w:tc>
        <w:tc>
          <w:tcPr>
            <w:tcW w:w="1794" w:type="dxa"/>
            <w:tcBorders/>
          </w:tcPr>
          <w:p>
            <w:pPr>
              <w:pStyle w:val="TableParagraph"/>
              <w:spacing w:lineRule="exact" w:line="269"/>
              <w:ind w:left="29" w:right="0"/>
              <w:jc w:val="center"/>
              <w:rPr>
                <w:rFonts w:ascii="Palatino Linotype" w:hAnsi="Palatino Linotype"/>
                <w:sz w:val="24"/>
              </w:rPr>
            </w:pPr>
            <w:r>
              <w:rPr>
                <w:rFonts w:ascii="Palatino Linotype" w:hAnsi="Palatino Linotype"/>
                <w:spacing w:val="-2"/>
                <w:sz w:val="24"/>
              </w:rPr>
              <w:t>3.57%</w:t>
            </w:r>
          </w:p>
        </w:tc>
        <w:tc>
          <w:tcPr>
            <w:tcW w:w="1038" w:type="dxa"/>
            <w:tcBorders/>
          </w:tcPr>
          <w:p>
            <w:pPr>
              <w:pStyle w:val="TableParagraph"/>
              <w:spacing w:lineRule="exact" w:line="269"/>
              <w:ind w:left="77" w:right="0"/>
              <w:jc w:val="center"/>
              <w:rPr>
                <w:rFonts w:ascii="Palatino Linotype" w:hAnsi="Palatino Linotype"/>
                <w:sz w:val="24"/>
              </w:rPr>
            </w:pPr>
            <w:r>
              <w:rPr>
                <w:rFonts w:ascii="Palatino Linotype" w:hAnsi="Palatino Linotype"/>
                <w:spacing w:val="-2"/>
                <w:sz w:val="24"/>
              </w:rPr>
              <w:t>34.36%</w:t>
            </w:r>
          </w:p>
        </w:tc>
      </w:tr>
      <w:tr>
        <w:trPr>
          <w:trHeight w:val="288" w:hRule="atLeast"/>
        </w:trPr>
        <w:tc>
          <w:tcPr>
            <w:tcW w:w="691"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2018</w:t>
            </w:r>
          </w:p>
        </w:tc>
        <w:tc>
          <w:tcPr>
            <w:tcW w:w="1350"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$20,883,606</w:t>
            </w:r>
          </w:p>
        </w:tc>
        <w:tc>
          <w:tcPr>
            <w:tcW w:w="1794" w:type="dxa"/>
            <w:tcBorders/>
          </w:tcPr>
          <w:p>
            <w:pPr>
              <w:pStyle w:val="TableParagraph"/>
              <w:spacing w:lineRule="exact" w:line="269"/>
              <w:ind w:left="29" w:right="0"/>
              <w:jc w:val="center"/>
              <w:rPr>
                <w:rFonts w:ascii="Palatino Linotype" w:hAnsi="Palatino Linotype"/>
                <w:sz w:val="24"/>
              </w:rPr>
            </w:pPr>
            <w:r>
              <w:rPr>
                <w:rFonts w:ascii="Palatino Linotype" w:hAnsi="Palatino Linotype"/>
                <w:spacing w:val="-2"/>
                <w:sz w:val="24"/>
              </w:rPr>
              <w:t>19.09%</w:t>
            </w:r>
          </w:p>
        </w:tc>
        <w:tc>
          <w:tcPr>
            <w:tcW w:w="1038" w:type="dxa"/>
            <w:tcBorders/>
          </w:tcPr>
          <w:p>
            <w:pPr>
              <w:pStyle w:val="TableParagraph"/>
              <w:spacing w:lineRule="exact" w:line="269"/>
              <w:ind w:left="77" w:right="0"/>
              <w:jc w:val="center"/>
              <w:rPr>
                <w:rFonts w:ascii="Palatino Linotype" w:hAnsi="Palatino Linotype"/>
                <w:sz w:val="24"/>
              </w:rPr>
            </w:pPr>
            <w:r>
              <w:rPr>
                <w:rFonts w:ascii="Palatino Linotype" w:hAnsi="Palatino Linotype"/>
                <w:spacing w:val="-2"/>
                <w:sz w:val="24"/>
              </w:rPr>
              <w:t>32.36%</w:t>
            </w:r>
          </w:p>
        </w:tc>
      </w:tr>
      <w:tr>
        <w:trPr>
          <w:trHeight w:val="288" w:hRule="atLeast"/>
        </w:trPr>
        <w:tc>
          <w:tcPr>
            <w:tcW w:w="691"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2019</w:t>
            </w:r>
          </w:p>
        </w:tc>
        <w:tc>
          <w:tcPr>
            <w:tcW w:w="1350"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$24,084,572</w:t>
            </w:r>
          </w:p>
        </w:tc>
        <w:tc>
          <w:tcPr>
            <w:tcW w:w="1794" w:type="dxa"/>
            <w:tcBorders/>
          </w:tcPr>
          <w:p>
            <w:pPr>
              <w:pStyle w:val="TableParagraph"/>
              <w:spacing w:lineRule="exact" w:line="269"/>
              <w:ind w:left="29" w:right="0"/>
              <w:jc w:val="center"/>
              <w:rPr>
                <w:rFonts w:ascii="Palatino Linotype" w:hAnsi="Palatino Linotype"/>
                <w:sz w:val="24"/>
              </w:rPr>
            </w:pPr>
            <w:r>
              <w:rPr>
                <w:rFonts w:ascii="Palatino Linotype" w:hAnsi="Palatino Linotype"/>
                <w:spacing w:val="-2"/>
                <w:sz w:val="24"/>
              </w:rPr>
              <w:t>10.12%</w:t>
            </w:r>
          </w:p>
        </w:tc>
        <w:tc>
          <w:tcPr>
            <w:tcW w:w="1038" w:type="dxa"/>
            <w:tcBorders/>
          </w:tcPr>
          <w:p>
            <w:pPr>
              <w:pStyle w:val="TableParagraph"/>
              <w:spacing w:lineRule="exact" w:line="269"/>
              <w:ind w:left="77" w:right="0"/>
              <w:jc w:val="center"/>
              <w:rPr>
                <w:rFonts w:ascii="Palatino Linotype" w:hAnsi="Palatino Linotype"/>
                <w:sz w:val="24"/>
              </w:rPr>
            </w:pPr>
            <w:r>
              <w:rPr>
                <w:rFonts w:ascii="Palatino Linotype" w:hAnsi="Palatino Linotype"/>
                <w:spacing w:val="-2"/>
                <w:sz w:val="24"/>
              </w:rPr>
              <w:t>30.34%</w:t>
            </w:r>
          </w:p>
        </w:tc>
      </w:tr>
      <w:tr>
        <w:trPr>
          <w:trHeight w:val="288" w:hRule="atLeast"/>
        </w:trPr>
        <w:tc>
          <w:tcPr>
            <w:tcW w:w="691"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2020</w:t>
            </w:r>
          </w:p>
        </w:tc>
        <w:tc>
          <w:tcPr>
            <w:tcW w:w="1350"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$24,617,294</w:t>
            </w:r>
          </w:p>
        </w:tc>
        <w:tc>
          <w:tcPr>
            <w:tcW w:w="1794" w:type="dxa"/>
            <w:tcBorders/>
          </w:tcPr>
          <w:p>
            <w:pPr>
              <w:pStyle w:val="TableParagraph"/>
              <w:spacing w:lineRule="exact" w:line="269"/>
              <w:ind w:left="29" w:right="0"/>
              <w:jc w:val="center"/>
              <w:rPr>
                <w:rFonts w:ascii="Palatino Linotype" w:hAnsi="Palatino Linotype"/>
                <w:sz w:val="24"/>
              </w:rPr>
            </w:pPr>
            <w:r>
              <w:rPr>
                <w:rFonts w:ascii="Palatino Linotype" w:hAnsi="Palatino Linotype"/>
                <w:spacing w:val="-2"/>
                <w:sz w:val="24"/>
              </w:rPr>
              <w:t>2.21%</w:t>
            </w:r>
          </w:p>
        </w:tc>
        <w:tc>
          <w:tcPr>
            <w:tcW w:w="1038" w:type="dxa"/>
            <w:tcBorders/>
          </w:tcPr>
          <w:p>
            <w:pPr>
              <w:pStyle w:val="TableParagraph"/>
              <w:spacing w:lineRule="exact" w:line="269"/>
              <w:ind w:left="77" w:right="0"/>
              <w:jc w:val="center"/>
              <w:rPr>
                <w:rFonts w:ascii="Palatino Linotype" w:hAnsi="Palatino Linotype"/>
                <w:sz w:val="24"/>
              </w:rPr>
            </w:pPr>
            <w:r>
              <w:rPr>
                <w:rFonts w:ascii="Palatino Linotype" w:hAnsi="Palatino Linotype"/>
                <w:spacing w:val="-2"/>
                <w:sz w:val="24"/>
              </w:rPr>
              <w:t>27.21%</w:t>
            </w:r>
          </w:p>
        </w:tc>
      </w:tr>
      <w:tr>
        <w:trPr>
          <w:trHeight w:val="288" w:hRule="atLeast"/>
        </w:trPr>
        <w:tc>
          <w:tcPr>
            <w:tcW w:w="691" w:type="dxa"/>
            <w:tcBorders/>
          </w:tcPr>
          <w:p>
            <w:pPr>
              <w:pStyle w:val="TableParagraph"/>
              <w:spacing w:lineRule="exact" w:line="269"/>
              <w:ind w:left="22" w:right="0"/>
              <w:jc w:val="center"/>
              <w:rPr>
                <w:rFonts w:ascii="Palatino Linotype" w:hAnsi="Palatino Linotype"/>
                <w:sz w:val="24"/>
              </w:rPr>
            </w:pPr>
            <w:r>
              <w:rPr>
                <w:rFonts w:ascii="Palatino Linotype" w:hAnsi="Palatino Linotype"/>
                <w:spacing w:val="-4"/>
                <w:sz w:val="24"/>
              </w:rPr>
              <w:t>2021</w:t>
            </w:r>
          </w:p>
        </w:tc>
        <w:tc>
          <w:tcPr>
            <w:tcW w:w="1350" w:type="dxa"/>
            <w:tcBorders/>
          </w:tcPr>
          <w:p>
            <w:pPr>
              <w:pStyle w:val="TableParagraph"/>
              <w:spacing w:lineRule="exact" w:line="269"/>
              <w:ind w:left="1" w:right="0"/>
              <w:jc w:val="center"/>
              <w:rPr>
                <w:rFonts w:ascii="Palatino Linotype" w:hAnsi="Palatino Linotype"/>
                <w:sz w:val="24"/>
              </w:rPr>
            </w:pPr>
            <w:r>
              <w:rPr>
                <w:rFonts w:ascii="Palatino Linotype" w:hAnsi="Palatino Linotype"/>
                <w:spacing w:val="-2"/>
                <w:sz w:val="24"/>
              </w:rPr>
              <w:t>$38,231,318</w:t>
            </w:r>
          </w:p>
        </w:tc>
        <w:tc>
          <w:tcPr>
            <w:tcW w:w="1794" w:type="dxa"/>
            <w:tcBorders/>
          </w:tcPr>
          <w:p>
            <w:pPr>
              <w:pStyle w:val="TableParagraph"/>
              <w:spacing w:lineRule="exact" w:line="269"/>
              <w:ind w:left="29" w:right="0"/>
              <w:jc w:val="center"/>
              <w:rPr>
                <w:rFonts w:ascii="Palatino Linotype" w:hAnsi="Palatino Linotype"/>
                <w:sz w:val="24"/>
              </w:rPr>
            </w:pPr>
            <w:r>
              <w:rPr>
                <w:rFonts w:ascii="Palatino Linotype" w:hAnsi="Palatino Linotype"/>
                <w:spacing w:val="-2"/>
                <w:sz w:val="24"/>
              </w:rPr>
              <w:t>55.30%</w:t>
            </w:r>
          </w:p>
        </w:tc>
        <w:tc>
          <w:tcPr>
            <w:tcW w:w="1038" w:type="dxa"/>
            <w:tcBorders/>
          </w:tcPr>
          <w:p>
            <w:pPr>
              <w:pStyle w:val="TableParagraph"/>
              <w:spacing w:lineRule="exact" w:line="269"/>
              <w:ind w:left="77" w:right="0"/>
              <w:jc w:val="center"/>
              <w:rPr>
                <w:rFonts w:ascii="Palatino Linotype" w:hAnsi="Palatino Linotype"/>
                <w:sz w:val="24"/>
              </w:rPr>
            </w:pPr>
            <w:r>
              <w:rPr>
                <w:rFonts w:ascii="Palatino Linotype" w:hAnsi="Palatino Linotype"/>
                <w:spacing w:val="-2"/>
                <w:sz w:val="24"/>
              </w:rPr>
              <w:t>29.54%</w:t>
            </w:r>
          </w:p>
        </w:tc>
      </w:tr>
      <w:tr>
        <w:trPr>
          <w:trHeight w:val="352" w:hRule="atLeast"/>
        </w:trPr>
        <w:tc>
          <w:tcPr>
            <w:tcW w:w="691" w:type="dxa"/>
            <w:tcBorders>
              <w:bottom w:val="single" w:sz="8" w:space="0" w:color="000000"/>
            </w:tcBorders>
          </w:tcPr>
          <w:p>
            <w:pPr>
              <w:pStyle w:val="TableParagraph"/>
              <w:spacing w:lineRule="exact" w:line="297"/>
              <w:ind w:left="22" w:right="0"/>
              <w:jc w:val="center"/>
              <w:rPr>
                <w:rFonts w:ascii="Palatino Linotype" w:hAnsi="Palatino Linotype"/>
                <w:sz w:val="24"/>
              </w:rPr>
            </w:pPr>
            <w:r>
              <w:rPr>
                <w:rFonts w:ascii="Palatino Linotype" w:hAnsi="Palatino Linotype"/>
                <w:spacing w:val="-4"/>
                <w:sz w:val="24"/>
              </w:rPr>
              <w:t>2022</w:t>
            </w:r>
          </w:p>
        </w:tc>
        <w:tc>
          <w:tcPr>
            <w:tcW w:w="1350" w:type="dxa"/>
            <w:tcBorders>
              <w:bottom w:val="single" w:sz="8" w:space="0" w:color="000000"/>
            </w:tcBorders>
          </w:tcPr>
          <w:p>
            <w:pPr>
              <w:pStyle w:val="TableParagraph"/>
              <w:spacing w:lineRule="exact" w:line="297"/>
              <w:ind w:left="1" w:right="0"/>
              <w:jc w:val="center"/>
              <w:rPr>
                <w:rFonts w:ascii="Palatino Linotype" w:hAnsi="Palatino Linotype"/>
                <w:sz w:val="24"/>
              </w:rPr>
            </w:pPr>
            <w:r>
              <w:rPr>
                <w:rFonts w:ascii="Palatino Linotype" w:hAnsi="Palatino Linotype"/>
                <w:spacing w:val="-2"/>
                <w:sz w:val="24"/>
              </w:rPr>
              <w:t>$33,442,645</w:t>
            </w:r>
          </w:p>
        </w:tc>
        <w:tc>
          <w:tcPr>
            <w:tcW w:w="1794" w:type="dxa"/>
            <w:tcBorders>
              <w:bottom w:val="single" w:sz="8" w:space="0" w:color="000000"/>
            </w:tcBorders>
          </w:tcPr>
          <w:p>
            <w:pPr>
              <w:pStyle w:val="TableParagraph"/>
              <w:spacing w:lineRule="exact" w:line="297"/>
              <w:ind w:left="29" w:right="0"/>
              <w:jc w:val="center"/>
              <w:rPr>
                <w:rFonts w:ascii="Palatino Linotype" w:hAnsi="Palatino Linotype"/>
                <w:sz w:val="24"/>
              </w:rPr>
            </w:pPr>
            <w:r>
              <w:rPr>
                <w:rFonts w:ascii="Palatino Linotype" w:hAnsi="Palatino Linotype"/>
                <w:w w:val="90"/>
                <w:sz w:val="24"/>
              </w:rPr>
              <w:t>-</w:t>
            </w:r>
            <w:r>
              <w:rPr>
                <w:rFonts w:ascii="Palatino Linotype" w:hAnsi="Palatino Linotype"/>
                <w:spacing w:val="-2"/>
                <w:sz w:val="24"/>
              </w:rPr>
              <w:t>12.53%</w:t>
            </w:r>
          </w:p>
        </w:tc>
        <w:tc>
          <w:tcPr>
            <w:tcW w:w="1038" w:type="dxa"/>
            <w:tcBorders>
              <w:bottom w:val="single" w:sz="8" w:space="0" w:color="000000"/>
            </w:tcBorders>
          </w:tcPr>
          <w:p>
            <w:pPr>
              <w:pStyle w:val="TableParagraph"/>
              <w:spacing w:lineRule="exact" w:line="297"/>
              <w:ind w:left="77" w:right="0"/>
              <w:jc w:val="center"/>
              <w:rPr>
                <w:rFonts w:ascii="Palatino Linotype" w:hAnsi="Palatino Linotype"/>
                <w:sz w:val="24"/>
              </w:rPr>
            </w:pPr>
            <w:r>
              <w:rPr>
                <w:rFonts w:ascii="Palatino Linotype" w:hAnsi="Palatino Linotype"/>
                <w:spacing w:val="-2"/>
                <w:sz w:val="24"/>
              </w:rPr>
              <w:t>25.37%</w:t>
            </w:r>
          </w:p>
        </w:tc>
      </w:tr>
    </w:tbl>
    <w:p>
      <w:pPr>
        <w:pStyle w:val="BodyText"/>
        <w:rPr>
          <w:rFonts w:ascii="Cambria" w:hAnsi="Cambria"/>
          <w:i/>
          <w:i/>
        </w:rPr>
      </w:pPr>
      <w:r>
        <w:rPr>
          <w:rFonts w:ascii="Cambria" w:hAnsi="Cambria"/>
          <w:i/>
        </w:rPr>
      </w:r>
    </w:p>
    <w:p>
      <w:pPr>
        <w:pStyle w:val="BodyText"/>
        <w:spacing w:before="173" w:after="0"/>
        <w:rPr>
          <w:rFonts w:ascii="Cambria" w:hAnsi="Cambria"/>
          <w:i/>
          <w:i/>
        </w:rPr>
      </w:pPr>
      <w:r>
        <w:rPr>
          <w:rFonts w:ascii="Cambria" w:hAnsi="Cambria"/>
          <w:i/>
        </w:rPr>
      </w:r>
    </w:p>
    <w:p>
      <w:pPr>
        <w:pStyle w:val="Heading1"/>
        <w:numPr>
          <w:ilvl w:val="1"/>
          <w:numId w:val="13"/>
        </w:numPr>
        <w:tabs>
          <w:tab w:val="clear" w:pos="720"/>
          <w:tab w:val="left" w:pos="957" w:leader="none"/>
        </w:tabs>
        <w:spacing w:lineRule="auto" w:line="240" w:before="0" w:after="0"/>
        <w:ind w:hanging="520" w:left="957" w:right="0"/>
        <w:jc w:val="left"/>
        <w:rPr/>
      </w:pPr>
      <w:bookmarkStart w:id="247" w:name="_bookmark187"/>
      <w:bookmarkStart w:id="248" w:name="Gaps,_Anomalies,_and_Discrepancies"/>
      <w:bookmarkEnd w:id="247"/>
      <w:bookmarkEnd w:id="248"/>
      <w:r>
        <w:rPr>
          <w:w w:val="85"/>
        </w:rPr>
        <w:t>Gaps,</w:t>
      </w:r>
      <w:r>
        <w:rPr>
          <w:spacing w:val="5"/>
        </w:rPr>
        <w:t xml:space="preserve"> </w:t>
      </w:r>
      <w:r>
        <w:rPr>
          <w:w w:val="85"/>
        </w:rPr>
        <w:t>Anomalies,</w:t>
      </w:r>
      <w:r>
        <w:rPr>
          <w:spacing w:val="5"/>
        </w:rPr>
        <w:t xml:space="preserve"> </w:t>
      </w:r>
      <w:r>
        <w:rPr>
          <w:w w:val="85"/>
        </w:rPr>
        <w:t>and</w:t>
      </w:r>
      <w:r>
        <w:rPr>
          <w:spacing w:val="15"/>
        </w:rPr>
        <w:t xml:space="preserve"> </w:t>
      </w:r>
      <w:r>
        <w:rPr>
          <w:spacing w:val="-2"/>
          <w:w w:val="85"/>
        </w:rPr>
        <w:t>Discrepancies</w:t>
      </w:r>
    </w:p>
    <w:p>
      <w:pPr>
        <w:sectPr>
          <w:footerReference w:type="even" r:id="rId345"/>
          <w:footerReference w:type="default" r:id="rId346"/>
          <w:footerReference w:type="first" r:id="rId347"/>
          <w:type w:val="nextPage"/>
          <w:pgSz w:w="12240" w:h="15840"/>
          <w:pgMar w:left="1720" w:right="1300" w:gutter="0" w:header="0" w:top="1340" w:footer="1366" w:bottom="1660"/>
          <w:pgNumType w:fmt="decimal"/>
          <w:formProt w:val="false"/>
          <w:textDirection w:val="lrTb"/>
          <w:docGrid w:type="default" w:linePitch="100" w:charSpace="4096"/>
        </w:sectPr>
        <w:pStyle w:val="BodyText"/>
        <w:spacing w:lineRule="atLeast" w:line="480"/>
        <w:ind w:firstLine="360" w:left="437" w:right="152"/>
        <w:rPr/>
      </w:pPr>
      <w:r>
        <w:rPr>
          <w:spacing w:val="-8"/>
        </w:rPr>
        <w:t xml:space="preserve">This section is concerned with what was not found during this dissertation’s </w:t>
      </w:r>
      <w:r>
        <w:rPr>
          <w:w w:val="90"/>
        </w:rPr>
        <w:t>investigation. Gaps are where data were expected,</w:t>
      </w:r>
      <w:r>
        <w:rPr>
          <w:spacing w:val="-5"/>
          <w:w w:val="90"/>
        </w:rPr>
        <w:t xml:space="preserve"> </w:t>
      </w:r>
      <w:r>
        <w:rPr>
          <w:w w:val="90"/>
        </w:rPr>
        <w:t xml:space="preserve">but none were found. Anomalies are where data were found, but differed from what were expected, and discrepancies are </w:t>
      </w:r>
      <w:r>
        <w:rPr>
          <w:spacing w:val="-6"/>
        </w:rPr>
        <w:t>where</w:t>
      </w:r>
      <w:r>
        <w:rPr>
          <w:spacing w:val="-12"/>
        </w:rPr>
        <w:t xml:space="preserve"> </w:t>
      </w:r>
      <w:r>
        <w:rPr>
          <w:spacing w:val="-6"/>
        </w:rPr>
        <w:t>data</w:t>
      </w:r>
      <w:r>
        <w:rPr>
          <w:spacing w:val="-12"/>
        </w:rPr>
        <w:t xml:space="preserve"> </w:t>
      </w:r>
      <w:r>
        <w:rPr>
          <w:spacing w:val="-6"/>
        </w:rPr>
        <w:t>were</w:t>
      </w:r>
      <w:r>
        <w:rPr>
          <w:spacing w:val="-12"/>
        </w:rPr>
        <w:t xml:space="preserve"> </w:t>
      </w:r>
      <w:r>
        <w:rPr>
          <w:spacing w:val="-6"/>
        </w:rPr>
        <w:t>found</w:t>
      </w:r>
      <w:r>
        <w:rPr>
          <w:spacing w:val="-12"/>
        </w:rPr>
        <w:t xml:space="preserve"> </w:t>
      </w:r>
      <w:r>
        <w:rPr>
          <w:spacing w:val="-6"/>
        </w:rPr>
        <w:t>but</w:t>
      </w:r>
      <w:r>
        <w:rPr>
          <w:spacing w:val="-12"/>
        </w:rPr>
        <w:t xml:space="preserve"> </w:t>
      </w:r>
      <w:r>
        <w:rPr>
          <w:spacing w:val="-6"/>
        </w:rPr>
        <w:t>conflicted</w:t>
      </w:r>
      <w:r>
        <w:rPr>
          <w:spacing w:val="-12"/>
        </w:rPr>
        <w:t xml:space="preserve"> </w:t>
      </w:r>
      <w:r>
        <w:rPr>
          <w:spacing w:val="-6"/>
        </w:rPr>
        <w:t>with</w:t>
      </w:r>
      <w:r>
        <w:rPr>
          <w:spacing w:val="-12"/>
        </w:rPr>
        <w:t xml:space="preserve"> </w:t>
      </w:r>
      <w:r>
        <w:rPr>
          <w:spacing w:val="-6"/>
        </w:rPr>
        <w:t>other</w:t>
      </w:r>
      <w:r>
        <w:rPr>
          <w:spacing w:val="-12"/>
        </w:rPr>
        <w:t xml:space="preserve"> </w:t>
      </w:r>
      <w:r>
        <w:rPr>
          <w:spacing w:val="-6"/>
        </w:rPr>
        <w:t>data.</w:t>
      </w:r>
    </w:p>
    <w:p>
      <w:pPr>
        <w:pStyle w:val="BodyText"/>
        <w:spacing w:lineRule="auto" w:line="352" w:before="67" w:after="0"/>
        <w:ind w:firstLine="360" w:left="437" w:right="226"/>
        <w:rPr/>
      </w:pPr>
      <w:bookmarkStart w:id="249" w:name="_bookmark188"/>
      <w:bookmarkEnd w:id="249"/>
      <w:r>
        <w:rPr>
          <w:w w:val="90"/>
        </w:rPr>
        <w:t xml:space="preserve">In an enterprise as large as Rocketship is now (with a $190M+ budget in 2022), there </w:t>
      </w:r>
      <w:r>
        <w:rPr>
          <w:spacing w:val="-8"/>
        </w:rPr>
        <w:t>are bound to be unintentional gaps,</w:t>
      </w:r>
      <w:r>
        <w:rPr>
          <w:spacing w:val="-9"/>
        </w:rPr>
        <w:t xml:space="preserve"> </w:t>
      </w:r>
      <w:r>
        <w:rPr>
          <w:spacing w:val="-8"/>
        </w:rPr>
        <w:t>anomalies,</w:t>
      </w:r>
      <w:r>
        <w:rPr>
          <w:spacing w:val="-9"/>
        </w:rPr>
        <w:t xml:space="preserve"> </w:t>
      </w:r>
      <w:r>
        <w:rPr>
          <w:spacing w:val="-8"/>
        </w:rPr>
        <w:t xml:space="preserve">and discrepancies without any </w:t>
      </w:r>
      <w:r>
        <w:rPr>
          <w:spacing w:val="-6"/>
        </w:rPr>
        <w:t>implication</w:t>
      </w:r>
      <w:r>
        <w:rPr>
          <w:spacing w:val="-15"/>
        </w:rPr>
        <w:t xml:space="preserve"> </w:t>
      </w:r>
      <w:r>
        <w:rPr>
          <w:spacing w:val="-6"/>
        </w:rPr>
        <w:t>of</w:t>
      </w:r>
      <w:r>
        <w:rPr>
          <w:spacing w:val="-13"/>
        </w:rPr>
        <w:t xml:space="preserve"> </w:t>
      </w:r>
      <w:r>
        <w:rPr>
          <w:spacing w:val="-6"/>
        </w:rPr>
        <w:t>nefarious</w:t>
      </w:r>
      <w:r>
        <w:rPr>
          <w:spacing w:val="-13"/>
        </w:rPr>
        <w:t xml:space="preserve"> </w:t>
      </w:r>
      <w:r>
        <w:rPr>
          <w:spacing w:val="-6"/>
        </w:rPr>
        <w:t>intent.</w:t>
      </w:r>
      <w:r>
        <w:rPr>
          <w:spacing w:val="-9"/>
        </w:rPr>
        <w:t xml:space="preserve"> </w:t>
      </w:r>
      <w:r>
        <w:rPr>
          <w:spacing w:val="-6"/>
        </w:rPr>
        <w:t>Further,</w:t>
      </w:r>
      <w:r>
        <w:rPr>
          <w:spacing w:val="-18"/>
        </w:rPr>
        <w:t xml:space="preserve"> </w:t>
      </w:r>
      <w:r>
        <w:rPr>
          <w:spacing w:val="-6"/>
        </w:rPr>
        <w:t>as</w:t>
      </w:r>
      <w:r>
        <w:rPr>
          <w:spacing w:val="-13"/>
        </w:rPr>
        <w:t xml:space="preserve"> </w:t>
      </w:r>
      <w:r>
        <w:rPr>
          <w:spacing w:val="-6"/>
        </w:rPr>
        <w:t>Berman</w:t>
      </w:r>
      <w:r>
        <w:rPr>
          <w:spacing w:val="-13"/>
        </w:rPr>
        <w:t xml:space="preserve"> </w:t>
      </w:r>
      <w:r>
        <w:rPr>
          <w:spacing w:val="-6"/>
        </w:rPr>
        <w:t>and</w:t>
      </w:r>
      <w:r>
        <w:rPr>
          <w:spacing w:val="-13"/>
        </w:rPr>
        <w:t xml:space="preserve"> </w:t>
      </w:r>
      <w:r>
        <w:rPr>
          <w:spacing w:val="-6"/>
        </w:rPr>
        <w:t>Knight</w:t>
      </w:r>
      <w:r>
        <w:rPr>
          <w:spacing w:val="-13"/>
        </w:rPr>
        <w:t xml:space="preserve"> </w:t>
      </w:r>
      <w:r>
        <w:rPr>
          <w:spacing w:val="-6"/>
        </w:rPr>
        <w:t>emphasize,</w:t>
      </w:r>
      <w:r>
        <w:rPr>
          <w:spacing w:val="-18"/>
        </w:rPr>
        <w:t xml:space="preserve"> </w:t>
      </w:r>
      <w:r>
        <w:rPr>
          <w:spacing w:val="-6"/>
        </w:rPr>
        <w:t>accounting involves</w:t>
      </w:r>
      <w:r>
        <w:rPr>
          <w:spacing w:val="-15"/>
        </w:rPr>
        <w:t xml:space="preserve"> </w:t>
      </w:r>
      <w:r>
        <w:rPr>
          <w:spacing w:val="-6"/>
        </w:rPr>
        <w:t>making</w:t>
      </w:r>
      <w:r>
        <w:rPr>
          <w:spacing w:val="-13"/>
        </w:rPr>
        <w:t xml:space="preserve"> </w:t>
      </w:r>
      <w:r>
        <w:rPr>
          <w:spacing w:val="-6"/>
        </w:rPr>
        <w:t>assumptions,</w:t>
      </w:r>
      <w:r>
        <w:rPr>
          <w:spacing w:val="-18"/>
        </w:rPr>
        <w:t xml:space="preserve"> </w:t>
      </w:r>
      <w:r>
        <w:rPr>
          <w:spacing w:val="-6"/>
        </w:rPr>
        <w:t>estimates,</w:t>
      </w:r>
      <w:r>
        <w:rPr>
          <w:spacing w:val="-18"/>
        </w:rPr>
        <w:t xml:space="preserve"> </w:t>
      </w:r>
      <w:r>
        <w:rPr>
          <w:spacing w:val="-6"/>
        </w:rPr>
        <w:t>and</w:t>
      </w:r>
      <w:r>
        <w:rPr>
          <w:spacing w:val="-13"/>
        </w:rPr>
        <w:t xml:space="preserve"> </w:t>
      </w:r>
      <w:r>
        <w:rPr>
          <w:spacing w:val="-6"/>
        </w:rPr>
        <w:t>judgment</w:t>
      </w:r>
      <w:r>
        <w:rPr>
          <w:spacing w:val="-13"/>
        </w:rPr>
        <w:t xml:space="preserve"> </w:t>
      </w:r>
      <w:r>
        <w:rPr>
          <w:spacing w:val="-6"/>
        </w:rPr>
        <w:t>calls;</w:t>
      </w:r>
      <w:r>
        <w:rPr>
          <w:spacing w:val="-13"/>
        </w:rPr>
        <w:t xml:space="preserve"> </w:t>
      </w:r>
      <w:r>
        <w:rPr>
          <w:spacing w:val="-6"/>
        </w:rPr>
        <w:t>it</w:t>
      </w:r>
      <w:r>
        <w:rPr>
          <w:spacing w:val="-13"/>
        </w:rPr>
        <w:t xml:space="preserve"> </w:t>
      </w:r>
      <w:r>
        <w:rPr>
          <w:spacing w:val="-6"/>
        </w:rPr>
        <w:t>is</w:t>
      </w:r>
      <w:r>
        <w:rPr>
          <w:spacing w:val="-13"/>
        </w:rPr>
        <w:t xml:space="preserve"> </w:t>
      </w:r>
      <w:r>
        <w:rPr>
          <w:spacing w:val="-6"/>
        </w:rPr>
        <w:t>not</w:t>
      </w:r>
      <w:r>
        <w:rPr>
          <w:spacing w:val="-13"/>
        </w:rPr>
        <w:t xml:space="preserve"> </w:t>
      </w:r>
      <w:r>
        <w:rPr>
          <w:spacing w:val="-6"/>
        </w:rPr>
        <w:t>an</w:t>
      </w:r>
      <w:r>
        <w:rPr>
          <w:spacing w:val="-13"/>
        </w:rPr>
        <w:t xml:space="preserve"> </w:t>
      </w:r>
      <w:r>
        <w:rPr>
          <w:spacing w:val="-6"/>
        </w:rPr>
        <w:t>exact</w:t>
      </w:r>
      <w:r>
        <w:rPr>
          <w:spacing w:val="-13"/>
        </w:rPr>
        <w:t xml:space="preserve"> </w:t>
      </w:r>
      <w:r>
        <w:rPr>
          <w:spacing w:val="-6"/>
        </w:rPr>
        <w:t xml:space="preserve">science. </w:t>
      </w:r>
      <w:r>
        <w:rPr>
          <w:w w:val="90"/>
        </w:rPr>
        <w:t>They say,</w:t>
      </w:r>
      <w:r>
        <w:rPr>
          <w:spacing w:val="-4"/>
          <w:w w:val="90"/>
        </w:rPr>
        <w:t xml:space="preserve"> </w:t>
      </w:r>
      <w:r>
        <w:rPr>
          <w:w w:val="90"/>
        </w:rPr>
        <w:t xml:space="preserve">“The art of accounting and finance is the art of using limited data to come as close as possible to an accurate description of how well a company is performing.” </w:t>
      </w:r>
      <w:r>
        <w:rPr>
          <w:spacing w:val="-6"/>
        </w:rPr>
        <w:t>(Berman</w:t>
      </w:r>
      <w:r>
        <w:rPr>
          <w:spacing w:val="-9"/>
        </w:rPr>
        <w:t xml:space="preserve"> </w:t>
      </w:r>
      <w:r>
        <w:rPr>
          <w:spacing w:val="-6"/>
        </w:rPr>
        <w:t>&amp;</w:t>
      </w:r>
      <w:r>
        <w:rPr>
          <w:spacing w:val="-9"/>
        </w:rPr>
        <w:t xml:space="preserve"> </w:t>
      </w:r>
      <w:r>
        <w:rPr>
          <w:spacing w:val="-6"/>
        </w:rPr>
        <w:t>Knight,</w:t>
      </w:r>
      <w:r>
        <w:rPr>
          <w:spacing w:val="-14"/>
        </w:rPr>
        <w:t xml:space="preserve"> </w:t>
      </w:r>
      <w:hyperlink w:anchor="_bookmark252">
        <w:r>
          <w:rPr>
            <w:rStyle w:val="ListLabel252"/>
            <w:spacing w:val="-6"/>
          </w:rPr>
          <w:t>2013,</w:t>
        </w:r>
      </w:hyperlink>
      <w:r>
        <w:rPr>
          <w:spacing w:val="-14"/>
        </w:rPr>
        <w:t xml:space="preserve"> </w:t>
      </w:r>
      <w:r>
        <w:rPr>
          <w:spacing w:val="-6"/>
        </w:rPr>
        <w:t>pp.</w:t>
      </w:r>
      <w:r>
        <w:rPr>
          <w:spacing w:val="-9"/>
        </w:rPr>
        <w:t xml:space="preserve"> </w:t>
      </w:r>
      <w:r>
        <w:rPr>
          <w:spacing w:val="-6"/>
        </w:rPr>
        <w:t>4–5).</w:t>
      </w:r>
      <w:r>
        <w:rPr/>
        <w:t xml:space="preserve"> </w:t>
      </w:r>
      <w:r>
        <w:rPr>
          <w:spacing w:val="-6"/>
        </w:rPr>
        <w:t>So,</w:t>
      </w:r>
      <w:r>
        <w:rPr>
          <w:spacing w:val="-14"/>
        </w:rPr>
        <w:t xml:space="preserve"> </w:t>
      </w:r>
      <w:r>
        <w:rPr>
          <w:spacing w:val="-6"/>
        </w:rPr>
        <w:t>the</w:t>
      </w:r>
      <w:r>
        <w:rPr>
          <w:spacing w:val="-9"/>
        </w:rPr>
        <w:t xml:space="preserve"> </w:t>
      </w:r>
      <w:r>
        <w:rPr>
          <w:spacing w:val="-6"/>
        </w:rPr>
        <w:t>mere</w:t>
      </w:r>
      <w:r>
        <w:rPr>
          <w:spacing w:val="-9"/>
        </w:rPr>
        <w:t xml:space="preserve"> </w:t>
      </w:r>
      <w:r>
        <w:rPr>
          <w:spacing w:val="-6"/>
        </w:rPr>
        <w:t>existence</w:t>
      </w:r>
      <w:r>
        <w:rPr>
          <w:spacing w:val="-9"/>
        </w:rPr>
        <w:t xml:space="preserve"> </w:t>
      </w:r>
      <w:r>
        <w:rPr>
          <w:spacing w:val="-6"/>
        </w:rPr>
        <w:t>of</w:t>
      </w:r>
      <w:r>
        <w:rPr>
          <w:spacing w:val="-9"/>
        </w:rPr>
        <w:t xml:space="preserve"> </w:t>
      </w:r>
      <w:r>
        <w:rPr>
          <w:spacing w:val="-6"/>
        </w:rPr>
        <w:t>gaps,</w:t>
      </w:r>
      <w:r>
        <w:rPr>
          <w:spacing w:val="-14"/>
        </w:rPr>
        <w:t xml:space="preserve"> </w:t>
      </w:r>
      <w:r>
        <w:rPr>
          <w:spacing w:val="-6"/>
        </w:rPr>
        <w:t>anomalies,</w:t>
      </w:r>
      <w:r>
        <w:rPr>
          <w:spacing w:val="-14"/>
        </w:rPr>
        <w:t xml:space="preserve"> </w:t>
      </w:r>
      <w:r>
        <w:rPr>
          <w:spacing w:val="-6"/>
        </w:rPr>
        <w:t xml:space="preserve">and </w:t>
      </w:r>
      <w:r>
        <w:rPr>
          <w:w w:val="90"/>
        </w:rPr>
        <w:t>discrepancies is not an indication of fraud.</w:t>
      </w:r>
      <w:r>
        <w:rPr/>
        <w:t xml:space="preserve"> </w:t>
      </w:r>
      <w:r>
        <w:rPr>
          <w:w w:val="90"/>
        </w:rPr>
        <w:t xml:space="preserve">Fraud is deliberate, but gaps, anomalies, and </w:t>
      </w:r>
      <w:r>
        <w:rPr>
          <w:spacing w:val="-6"/>
        </w:rPr>
        <w:t>discrepancies</w:t>
      </w:r>
      <w:r>
        <w:rPr>
          <w:spacing w:val="-15"/>
        </w:rPr>
        <w:t xml:space="preserve"> </w:t>
      </w:r>
      <w:r>
        <w:rPr>
          <w:spacing w:val="-6"/>
        </w:rPr>
        <w:t>occur</w:t>
      </w:r>
      <w:r>
        <w:rPr>
          <w:spacing w:val="-13"/>
        </w:rPr>
        <w:t xml:space="preserve"> </w:t>
      </w:r>
      <w:r>
        <w:rPr>
          <w:spacing w:val="-6"/>
        </w:rPr>
        <w:t>because</w:t>
      </w:r>
      <w:r>
        <w:rPr>
          <w:spacing w:val="-13"/>
        </w:rPr>
        <w:t xml:space="preserve"> </w:t>
      </w:r>
      <w:r>
        <w:rPr>
          <w:spacing w:val="-6"/>
        </w:rPr>
        <w:t>of</w:t>
      </w:r>
      <w:r>
        <w:rPr>
          <w:spacing w:val="-13"/>
        </w:rPr>
        <w:t xml:space="preserve"> </w:t>
      </w:r>
      <w:r>
        <w:rPr>
          <w:spacing w:val="-6"/>
        </w:rPr>
        <w:t>differing</w:t>
      </w:r>
      <w:r>
        <w:rPr>
          <w:spacing w:val="-13"/>
        </w:rPr>
        <w:t xml:space="preserve"> </w:t>
      </w:r>
      <w:r>
        <w:rPr>
          <w:spacing w:val="-6"/>
        </w:rPr>
        <w:t>assumptions,</w:t>
      </w:r>
      <w:r>
        <w:rPr>
          <w:spacing w:val="-18"/>
        </w:rPr>
        <w:t xml:space="preserve"> </w:t>
      </w:r>
      <w:r>
        <w:rPr>
          <w:spacing w:val="-6"/>
        </w:rPr>
        <w:t>simple</w:t>
      </w:r>
      <w:r>
        <w:rPr>
          <w:spacing w:val="-13"/>
        </w:rPr>
        <w:t xml:space="preserve"> </w:t>
      </w:r>
      <w:r>
        <w:rPr>
          <w:spacing w:val="-6"/>
        </w:rPr>
        <w:t>oversight,</w:t>
      </w:r>
      <w:r>
        <w:rPr>
          <w:spacing w:val="-18"/>
        </w:rPr>
        <w:t xml:space="preserve"> </w:t>
      </w:r>
      <w:r>
        <w:rPr>
          <w:spacing w:val="-6"/>
        </w:rPr>
        <w:t xml:space="preserve">recording </w:t>
      </w:r>
      <w:bookmarkStart w:id="250" w:name="Gaps"/>
      <w:bookmarkEnd w:id="250"/>
      <w:r>
        <w:rPr>
          <w:spacing w:val="-4"/>
        </w:rPr>
        <w:t>errors,</w:t>
      </w:r>
      <w:r>
        <w:rPr>
          <w:spacing w:val="-16"/>
        </w:rPr>
        <w:t xml:space="preserve"> </w:t>
      </w:r>
      <w:r>
        <w:rPr>
          <w:spacing w:val="-4"/>
        </w:rPr>
        <w:t>or</w:t>
      </w:r>
      <w:r>
        <w:rPr>
          <w:spacing w:val="-10"/>
        </w:rPr>
        <w:t xml:space="preserve"> </w:t>
      </w:r>
      <w:r>
        <w:rPr>
          <w:spacing w:val="-4"/>
        </w:rPr>
        <w:t>(unfortunately)</w:t>
      </w:r>
      <w:r>
        <w:rPr>
          <w:spacing w:val="-10"/>
        </w:rPr>
        <w:t xml:space="preserve"> </w:t>
      </w:r>
      <w:r>
        <w:rPr>
          <w:spacing w:val="-4"/>
        </w:rPr>
        <w:t>incompetence.</w:t>
      </w:r>
    </w:p>
    <w:p>
      <w:pPr>
        <w:pStyle w:val="Heading2"/>
        <w:spacing w:lineRule="exact" w:line="313"/>
        <w:rPr/>
      </w:pPr>
      <w:r>
        <w:rPr>
          <w:spacing w:val="-4"/>
          <w:w w:val="95"/>
        </w:rPr>
        <w:t>Gaps</w:t>
      </w:r>
    </w:p>
    <w:p>
      <w:pPr>
        <w:pStyle w:val="BodyText"/>
        <w:spacing w:before="154" w:after="0"/>
        <w:ind w:left="797" w:right="0"/>
        <w:rPr/>
      </w:pPr>
      <w:bookmarkStart w:id="251" w:name="Anomalies"/>
      <w:bookmarkEnd w:id="251"/>
      <w:r>
        <w:rPr>
          <w:w w:val="90"/>
        </w:rPr>
        <w:t>Gaps</w:t>
      </w:r>
      <w:r>
        <w:rPr>
          <w:spacing w:val="-1"/>
          <w:w w:val="90"/>
        </w:rPr>
        <w:t xml:space="preserve"> </w:t>
      </w:r>
      <w:r>
        <w:rPr>
          <w:w w:val="90"/>
        </w:rPr>
        <w:t>are</w:t>
      </w:r>
      <w:r>
        <w:rPr>
          <w:spacing w:val="-6"/>
        </w:rPr>
        <w:t xml:space="preserve"> </w:t>
      </w:r>
      <w:r>
        <w:rPr>
          <w:w w:val="90"/>
        </w:rPr>
        <w:t>where</w:t>
      </w:r>
      <w:r>
        <w:rPr>
          <w:spacing w:val="-1"/>
          <w:w w:val="90"/>
        </w:rPr>
        <w:t xml:space="preserve"> </w:t>
      </w:r>
      <w:r>
        <w:rPr>
          <w:w w:val="90"/>
        </w:rPr>
        <w:t>data</w:t>
      </w:r>
      <w:r>
        <w:rPr>
          <w:spacing w:val="-6"/>
        </w:rPr>
        <w:t xml:space="preserve"> </w:t>
      </w:r>
      <w:r>
        <w:rPr>
          <w:w w:val="90"/>
        </w:rPr>
        <w:t>were</w:t>
      </w:r>
      <w:r>
        <w:rPr>
          <w:spacing w:val="-1"/>
          <w:w w:val="90"/>
        </w:rPr>
        <w:t xml:space="preserve"> </w:t>
      </w:r>
      <w:r>
        <w:rPr>
          <w:w w:val="90"/>
        </w:rPr>
        <w:t>expected,</w:t>
      </w:r>
      <w:r>
        <w:rPr>
          <w:spacing w:val="-6"/>
          <w:w w:val="90"/>
        </w:rPr>
        <w:t xml:space="preserve"> </w:t>
      </w:r>
      <w:r>
        <w:rPr>
          <w:w w:val="90"/>
        </w:rPr>
        <w:t>but</w:t>
      </w:r>
      <w:r>
        <w:rPr>
          <w:spacing w:val="-6"/>
        </w:rPr>
        <w:t xml:space="preserve"> </w:t>
      </w:r>
      <w:r>
        <w:rPr>
          <w:w w:val="90"/>
        </w:rPr>
        <w:t>not</w:t>
      </w:r>
      <w:r>
        <w:rPr>
          <w:spacing w:val="-1"/>
          <w:w w:val="90"/>
        </w:rPr>
        <w:t xml:space="preserve"> </w:t>
      </w:r>
      <w:r>
        <w:rPr>
          <w:w w:val="90"/>
        </w:rPr>
        <w:t>found.</w:t>
      </w:r>
      <w:r>
        <w:rPr>
          <w:spacing w:val="6"/>
        </w:rPr>
        <w:t xml:space="preserve"> </w:t>
      </w:r>
      <w:r>
        <w:rPr>
          <w:w w:val="90"/>
        </w:rPr>
        <w:t>No</w:t>
      </w:r>
      <w:r>
        <w:rPr>
          <w:spacing w:val="-6"/>
        </w:rPr>
        <w:t xml:space="preserve"> </w:t>
      </w:r>
      <w:r>
        <w:rPr>
          <w:w w:val="90"/>
        </w:rPr>
        <w:t>significant</w:t>
      </w:r>
      <w:r>
        <w:rPr>
          <w:spacing w:val="-1"/>
          <w:w w:val="90"/>
        </w:rPr>
        <w:t xml:space="preserve"> </w:t>
      </w:r>
      <w:r>
        <w:rPr>
          <w:w w:val="90"/>
        </w:rPr>
        <w:t>gaps</w:t>
      </w:r>
      <w:r>
        <w:rPr>
          <w:spacing w:val="-6"/>
        </w:rPr>
        <w:t xml:space="preserve"> </w:t>
      </w:r>
      <w:r>
        <w:rPr>
          <w:w w:val="90"/>
        </w:rPr>
        <w:t>were</w:t>
      </w:r>
      <w:r>
        <w:rPr>
          <w:spacing w:val="-1"/>
          <w:w w:val="90"/>
        </w:rPr>
        <w:t xml:space="preserve"> </w:t>
      </w:r>
      <w:r>
        <w:rPr>
          <w:spacing w:val="-2"/>
          <w:w w:val="90"/>
        </w:rPr>
        <w:t>found.</w:t>
      </w:r>
    </w:p>
    <w:p>
      <w:pPr>
        <w:pStyle w:val="Heading2"/>
        <w:spacing w:before="155" w:after="0"/>
        <w:rPr/>
      </w:pPr>
      <w:r>
        <w:rPr>
          <w:spacing w:val="-2"/>
          <w:w w:val="95"/>
        </w:rPr>
        <w:t>Anomalies</w:t>
      </w:r>
    </w:p>
    <w:p>
      <w:pPr>
        <w:pStyle w:val="BodyText"/>
        <w:spacing w:lineRule="auto" w:line="352" w:before="154" w:after="0"/>
        <w:ind w:firstLine="360" w:left="437" w:right="152"/>
        <w:rPr/>
      </w:pPr>
      <w:r>
        <w:rPr>
          <w:w w:val="90"/>
        </w:rPr>
        <w:t>Anomalies</w:t>
      </w:r>
      <w:r>
        <w:rPr>
          <w:spacing w:val="-3"/>
          <w:w w:val="90"/>
        </w:rPr>
        <w:t xml:space="preserve"> </w:t>
      </w:r>
      <w:r>
        <w:rPr>
          <w:w w:val="90"/>
        </w:rPr>
        <w:t>are</w:t>
      </w:r>
      <w:r>
        <w:rPr>
          <w:spacing w:val="-3"/>
          <w:w w:val="90"/>
        </w:rPr>
        <w:t xml:space="preserve"> </w:t>
      </w:r>
      <w:r>
        <w:rPr>
          <w:w w:val="90"/>
        </w:rPr>
        <w:t>where</w:t>
      </w:r>
      <w:r>
        <w:rPr>
          <w:spacing w:val="-3"/>
          <w:w w:val="90"/>
        </w:rPr>
        <w:t xml:space="preserve"> </w:t>
      </w:r>
      <w:r>
        <w:rPr>
          <w:w w:val="90"/>
        </w:rPr>
        <w:t>data</w:t>
      </w:r>
      <w:r>
        <w:rPr>
          <w:spacing w:val="-3"/>
          <w:w w:val="90"/>
        </w:rPr>
        <w:t xml:space="preserve"> </w:t>
      </w:r>
      <w:r>
        <w:rPr>
          <w:w w:val="90"/>
        </w:rPr>
        <w:t>were</w:t>
      </w:r>
      <w:r>
        <w:rPr>
          <w:spacing w:val="-3"/>
          <w:w w:val="90"/>
        </w:rPr>
        <w:t xml:space="preserve"> </w:t>
      </w:r>
      <w:r>
        <w:rPr>
          <w:w w:val="90"/>
        </w:rPr>
        <w:t>found,</w:t>
      </w:r>
      <w:r>
        <w:rPr>
          <w:spacing w:val="-9"/>
          <w:w w:val="90"/>
        </w:rPr>
        <w:t xml:space="preserve"> </w:t>
      </w:r>
      <w:r>
        <w:rPr>
          <w:w w:val="90"/>
        </w:rPr>
        <w:t>but</w:t>
      </w:r>
      <w:r>
        <w:rPr>
          <w:spacing w:val="-3"/>
          <w:w w:val="90"/>
        </w:rPr>
        <w:t xml:space="preserve"> </w:t>
      </w:r>
      <w:r>
        <w:rPr>
          <w:w w:val="90"/>
        </w:rPr>
        <w:t>were</w:t>
      </w:r>
      <w:r>
        <w:rPr>
          <w:spacing w:val="-3"/>
          <w:w w:val="90"/>
        </w:rPr>
        <w:t xml:space="preserve"> </w:t>
      </w:r>
      <w:r>
        <w:rPr>
          <w:w w:val="90"/>
        </w:rPr>
        <w:t>not</w:t>
      </w:r>
      <w:r>
        <w:rPr>
          <w:spacing w:val="-3"/>
          <w:w w:val="90"/>
        </w:rPr>
        <w:t xml:space="preserve"> </w:t>
      </w:r>
      <w:r>
        <w:rPr>
          <w:w w:val="90"/>
        </w:rPr>
        <w:t>what</w:t>
      </w:r>
      <w:r>
        <w:rPr>
          <w:spacing w:val="-3"/>
          <w:w w:val="90"/>
        </w:rPr>
        <w:t xml:space="preserve"> </w:t>
      </w:r>
      <w:r>
        <w:rPr>
          <w:w w:val="90"/>
        </w:rPr>
        <w:t>was</w:t>
      </w:r>
      <w:r>
        <w:rPr>
          <w:spacing w:val="-3"/>
          <w:w w:val="90"/>
        </w:rPr>
        <w:t xml:space="preserve"> </w:t>
      </w:r>
      <w:r>
        <w:rPr>
          <w:w w:val="90"/>
        </w:rPr>
        <w:t>expected.</w:t>
      </w:r>
      <w:r>
        <w:rPr/>
        <w:t xml:space="preserve"> </w:t>
      </w:r>
      <w:r>
        <w:rPr>
          <w:w w:val="90"/>
        </w:rPr>
        <w:t xml:space="preserve">Several </w:t>
      </w:r>
      <w:r>
        <w:rPr>
          <w:spacing w:val="-8"/>
        </w:rPr>
        <w:t>anomalies were found in the analysis of Rocketship’s finances.</w:t>
      </w:r>
    </w:p>
    <w:p>
      <w:pPr>
        <w:pStyle w:val="ListParagraph"/>
        <w:numPr>
          <w:ilvl w:val="0"/>
          <w:numId w:val="9"/>
        </w:numPr>
        <w:tabs>
          <w:tab w:val="clear" w:pos="720"/>
          <w:tab w:val="left" w:pos="1035" w:leader="none"/>
        </w:tabs>
        <w:spacing w:lineRule="auto" w:line="352" w:before="142" w:after="0"/>
        <w:ind w:hanging="201" w:left="1035" w:right="485"/>
        <w:jc w:val="left"/>
        <w:rPr>
          <w:sz w:val="24"/>
        </w:rPr>
      </w:pPr>
      <w:r>
        <w:rPr>
          <w:w w:val="90"/>
          <w:sz w:val="24"/>
        </w:rPr>
        <w:t xml:space="preserve">It appears that the Rocketship Business Committee only reviews and approves already signed checks in excess of $100K rather than reviewing and approving </w:t>
      </w:r>
      <w:r>
        <w:rPr>
          <w:spacing w:val="-6"/>
          <w:sz w:val="24"/>
        </w:rPr>
        <w:t>purchase</w:t>
      </w:r>
      <w:r>
        <w:rPr>
          <w:spacing w:val="-15"/>
          <w:sz w:val="24"/>
        </w:rPr>
        <w:t xml:space="preserve"> </w:t>
      </w:r>
      <w:r>
        <w:rPr>
          <w:spacing w:val="-6"/>
          <w:sz w:val="24"/>
        </w:rPr>
        <w:t>orders</w:t>
      </w:r>
      <w:r>
        <w:rPr>
          <w:spacing w:val="-13"/>
          <w:sz w:val="24"/>
        </w:rPr>
        <w:t xml:space="preserve"> </w:t>
      </w:r>
      <w:r>
        <w:rPr>
          <w:spacing w:val="-6"/>
          <w:sz w:val="24"/>
        </w:rPr>
        <w:t>(i.e.</w:t>
      </w:r>
      <w:r>
        <w:rPr>
          <w:spacing w:val="-13"/>
          <w:sz w:val="24"/>
        </w:rPr>
        <w:t xml:space="preserve"> </w:t>
      </w:r>
      <w:r>
        <w:rPr>
          <w:spacing w:val="-6"/>
          <w:sz w:val="24"/>
        </w:rPr>
        <w:t>before</w:t>
      </w:r>
      <w:r>
        <w:rPr>
          <w:spacing w:val="-13"/>
          <w:sz w:val="24"/>
        </w:rPr>
        <w:t xml:space="preserve"> </w:t>
      </w:r>
      <w:r>
        <w:rPr>
          <w:spacing w:val="-6"/>
          <w:sz w:val="24"/>
        </w:rPr>
        <w:t>approval</w:t>
      </w:r>
      <w:r>
        <w:rPr>
          <w:spacing w:val="-13"/>
          <w:sz w:val="24"/>
        </w:rPr>
        <w:t xml:space="preserve"> </w:t>
      </w:r>
      <w:r>
        <w:rPr>
          <w:spacing w:val="-6"/>
          <w:sz w:val="24"/>
        </w:rPr>
        <w:t>and</w:t>
      </w:r>
      <w:r>
        <w:rPr>
          <w:spacing w:val="-13"/>
          <w:sz w:val="24"/>
        </w:rPr>
        <w:t xml:space="preserve"> </w:t>
      </w:r>
      <w:r>
        <w:rPr>
          <w:spacing w:val="-6"/>
          <w:sz w:val="24"/>
        </w:rPr>
        <w:t>signature).</w:t>
      </w:r>
      <w:r>
        <w:rPr>
          <w:spacing w:val="-9"/>
          <w:sz w:val="24"/>
        </w:rPr>
        <w:t xml:space="preserve"> </w:t>
      </w:r>
      <w:r>
        <w:rPr>
          <w:spacing w:val="-6"/>
          <w:sz w:val="24"/>
        </w:rPr>
        <w:t>It</w:t>
      </w:r>
      <w:r>
        <w:rPr>
          <w:spacing w:val="-13"/>
          <w:sz w:val="24"/>
        </w:rPr>
        <w:t xml:space="preserve"> </w:t>
      </w:r>
      <w:r>
        <w:rPr>
          <w:spacing w:val="-6"/>
          <w:sz w:val="24"/>
        </w:rPr>
        <w:t>is</w:t>
      </w:r>
      <w:r>
        <w:rPr>
          <w:spacing w:val="-13"/>
          <w:sz w:val="24"/>
        </w:rPr>
        <w:t xml:space="preserve"> </w:t>
      </w:r>
      <w:r>
        <w:rPr>
          <w:spacing w:val="-6"/>
          <w:sz w:val="24"/>
        </w:rPr>
        <w:t>not</w:t>
      </w:r>
      <w:r>
        <w:rPr>
          <w:spacing w:val="-13"/>
          <w:sz w:val="24"/>
        </w:rPr>
        <w:t xml:space="preserve"> </w:t>
      </w:r>
      <w:r>
        <w:rPr>
          <w:spacing w:val="-6"/>
          <w:sz w:val="24"/>
        </w:rPr>
        <w:t>known</w:t>
      </w:r>
      <w:r>
        <w:rPr>
          <w:spacing w:val="-13"/>
          <w:sz w:val="24"/>
        </w:rPr>
        <w:t xml:space="preserve"> </w:t>
      </w:r>
      <w:r>
        <w:rPr>
          <w:spacing w:val="-6"/>
          <w:sz w:val="24"/>
        </w:rPr>
        <w:t>if</w:t>
      </w:r>
      <w:r>
        <w:rPr>
          <w:spacing w:val="-13"/>
          <w:sz w:val="24"/>
        </w:rPr>
        <w:t xml:space="preserve"> </w:t>
      </w:r>
      <w:r>
        <w:rPr>
          <w:spacing w:val="-6"/>
          <w:sz w:val="24"/>
        </w:rPr>
        <w:t xml:space="preserve">those </w:t>
      </w:r>
      <w:r>
        <w:rPr>
          <w:w w:val="90"/>
          <w:sz w:val="24"/>
        </w:rPr>
        <w:t>checks</w:t>
      </w:r>
      <w:r>
        <w:rPr>
          <w:spacing w:val="-5"/>
          <w:w w:val="90"/>
          <w:sz w:val="24"/>
        </w:rPr>
        <w:t xml:space="preserve"> </w:t>
      </w:r>
      <w:r>
        <w:rPr>
          <w:w w:val="90"/>
          <w:sz w:val="24"/>
        </w:rPr>
        <w:t>have</w:t>
      </w:r>
      <w:r>
        <w:rPr>
          <w:spacing w:val="-5"/>
          <w:w w:val="90"/>
          <w:sz w:val="24"/>
        </w:rPr>
        <w:t xml:space="preserve"> </w:t>
      </w:r>
      <w:r>
        <w:rPr>
          <w:w w:val="90"/>
          <w:sz w:val="24"/>
        </w:rPr>
        <w:t>already</w:t>
      </w:r>
      <w:r>
        <w:rPr>
          <w:spacing w:val="-5"/>
          <w:w w:val="90"/>
          <w:sz w:val="24"/>
        </w:rPr>
        <w:t xml:space="preserve"> </w:t>
      </w:r>
      <w:r>
        <w:rPr>
          <w:w w:val="90"/>
          <w:sz w:val="24"/>
        </w:rPr>
        <w:t>been</w:t>
      </w:r>
      <w:r>
        <w:rPr>
          <w:spacing w:val="-5"/>
          <w:w w:val="90"/>
          <w:sz w:val="24"/>
        </w:rPr>
        <w:t xml:space="preserve"> </w:t>
      </w:r>
      <w:r>
        <w:rPr>
          <w:w w:val="90"/>
          <w:sz w:val="24"/>
        </w:rPr>
        <w:t>sent</w:t>
      </w:r>
      <w:r>
        <w:rPr>
          <w:spacing w:val="-5"/>
          <w:w w:val="90"/>
          <w:sz w:val="24"/>
        </w:rPr>
        <w:t xml:space="preserve"> </w:t>
      </w:r>
      <w:r>
        <w:rPr>
          <w:w w:val="90"/>
          <w:sz w:val="24"/>
        </w:rPr>
        <w:t>to</w:t>
      </w:r>
      <w:r>
        <w:rPr>
          <w:spacing w:val="-5"/>
          <w:w w:val="90"/>
          <w:sz w:val="24"/>
        </w:rPr>
        <w:t xml:space="preserve"> </w:t>
      </w:r>
      <w:r>
        <w:rPr>
          <w:w w:val="90"/>
          <w:sz w:val="24"/>
        </w:rPr>
        <w:t>their</w:t>
      </w:r>
      <w:r>
        <w:rPr>
          <w:spacing w:val="-5"/>
          <w:w w:val="90"/>
          <w:sz w:val="24"/>
        </w:rPr>
        <w:t xml:space="preserve"> </w:t>
      </w:r>
      <w:r>
        <w:rPr>
          <w:w w:val="90"/>
          <w:sz w:val="24"/>
        </w:rPr>
        <w:t>respective</w:t>
      </w:r>
      <w:r>
        <w:rPr>
          <w:spacing w:val="-5"/>
          <w:w w:val="90"/>
          <w:sz w:val="24"/>
        </w:rPr>
        <w:t xml:space="preserve"> </w:t>
      </w:r>
      <w:r>
        <w:rPr>
          <w:w w:val="90"/>
          <w:sz w:val="24"/>
        </w:rPr>
        <w:t>payees</w:t>
      </w:r>
      <w:r>
        <w:rPr>
          <w:spacing w:val="-5"/>
          <w:w w:val="90"/>
          <w:sz w:val="24"/>
        </w:rPr>
        <w:t xml:space="preserve"> </w:t>
      </w:r>
      <w:r>
        <w:rPr>
          <w:w w:val="90"/>
          <w:sz w:val="24"/>
        </w:rPr>
        <w:t>when</w:t>
      </w:r>
      <w:r>
        <w:rPr>
          <w:spacing w:val="-5"/>
          <w:w w:val="90"/>
          <w:sz w:val="24"/>
        </w:rPr>
        <w:t xml:space="preserve"> </w:t>
      </w:r>
      <w:r>
        <w:rPr>
          <w:w w:val="90"/>
          <w:sz w:val="24"/>
        </w:rPr>
        <w:t>they</w:t>
      </w:r>
      <w:r>
        <w:rPr>
          <w:spacing w:val="-5"/>
          <w:w w:val="90"/>
          <w:sz w:val="24"/>
        </w:rPr>
        <w:t xml:space="preserve"> </w:t>
      </w:r>
      <w:r>
        <w:rPr>
          <w:w w:val="90"/>
          <w:sz w:val="24"/>
        </w:rPr>
        <w:t>are</w:t>
      </w:r>
      <w:r>
        <w:rPr>
          <w:spacing w:val="-5"/>
          <w:w w:val="90"/>
          <w:sz w:val="24"/>
        </w:rPr>
        <w:t xml:space="preserve"> </w:t>
      </w:r>
      <w:r>
        <w:rPr>
          <w:w w:val="90"/>
          <w:sz w:val="24"/>
        </w:rPr>
        <w:t xml:space="preserve">reviewed </w:t>
      </w:r>
      <w:r>
        <w:rPr>
          <w:spacing w:val="-6"/>
          <w:sz w:val="24"/>
        </w:rPr>
        <w:t>and</w:t>
      </w:r>
      <w:r>
        <w:rPr>
          <w:spacing w:val="-11"/>
          <w:sz w:val="24"/>
        </w:rPr>
        <w:t xml:space="preserve"> </w:t>
      </w:r>
      <w:r>
        <w:rPr>
          <w:spacing w:val="-6"/>
          <w:sz w:val="24"/>
        </w:rPr>
        <w:t>approved</w:t>
      </w:r>
      <w:r>
        <w:rPr>
          <w:spacing w:val="-11"/>
          <w:sz w:val="24"/>
        </w:rPr>
        <w:t xml:space="preserve"> </w:t>
      </w:r>
      <w:r>
        <w:rPr>
          <w:spacing w:val="-6"/>
          <w:sz w:val="24"/>
        </w:rPr>
        <w:t>by</w:t>
      </w:r>
      <w:r>
        <w:rPr>
          <w:spacing w:val="-11"/>
          <w:sz w:val="24"/>
        </w:rPr>
        <w:t xml:space="preserve"> </w:t>
      </w:r>
      <w:r>
        <w:rPr>
          <w:spacing w:val="-6"/>
          <w:sz w:val="24"/>
        </w:rPr>
        <w:t>the</w:t>
      </w:r>
      <w:r>
        <w:rPr>
          <w:spacing w:val="-11"/>
          <w:sz w:val="24"/>
        </w:rPr>
        <w:t xml:space="preserve"> </w:t>
      </w:r>
      <w:r>
        <w:rPr>
          <w:spacing w:val="-6"/>
          <w:sz w:val="24"/>
        </w:rPr>
        <w:t>Business</w:t>
      </w:r>
      <w:r>
        <w:rPr>
          <w:spacing w:val="-11"/>
          <w:sz w:val="24"/>
        </w:rPr>
        <w:t xml:space="preserve"> </w:t>
      </w:r>
      <w:r>
        <w:rPr>
          <w:spacing w:val="-6"/>
          <w:sz w:val="24"/>
        </w:rPr>
        <w:t>Committee.</w:t>
      </w:r>
    </w:p>
    <w:p>
      <w:pPr>
        <w:pStyle w:val="ListParagraph"/>
        <w:numPr>
          <w:ilvl w:val="0"/>
          <w:numId w:val="9"/>
        </w:numPr>
        <w:tabs>
          <w:tab w:val="clear" w:pos="720"/>
          <w:tab w:val="left" w:pos="1035" w:leader="none"/>
        </w:tabs>
        <w:spacing w:lineRule="auto" w:line="352" w:before="0" w:after="0"/>
        <w:ind w:hanging="201" w:left="1035" w:right="215"/>
        <w:jc w:val="left"/>
        <w:rPr>
          <w:sz w:val="24"/>
        </w:rPr>
      </w:pPr>
      <w:r>
        <w:rPr>
          <w:w w:val="90"/>
          <w:sz w:val="24"/>
        </w:rPr>
        <w:t>The audited financial statements use a level of materiality ($300K) that is three times</w:t>
      </w:r>
      <w:r>
        <w:rPr>
          <w:spacing w:val="-1"/>
          <w:w w:val="90"/>
          <w:sz w:val="24"/>
        </w:rPr>
        <w:t xml:space="preserve"> </w:t>
      </w:r>
      <w:r>
        <w:rPr>
          <w:w w:val="90"/>
          <w:sz w:val="24"/>
        </w:rPr>
        <w:t>higher</w:t>
      </w:r>
      <w:r>
        <w:rPr>
          <w:spacing w:val="-1"/>
          <w:w w:val="90"/>
          <w:sz w:val="24"/>
        </w:rPr>
        <w:t xml:space="preserve"> </w:t>
      </w:r>
      <w:r>
        <w:rPr>
          <w:w w:val="90"/>
          <w:sz w:val="24"/>
        </w:rPr>
        <w:t>than</w:t>
      </w:r>
      <w:r>
        <w:rPr>
          <w:spacing w:val="-1"/>
          <w:w w:val="90"/>
          <w:sz w:val="24"/>
        </w:rPr>
        <w:t xml:space="preserve"> </w:t>
      </w:r>
      <w:r>
        <w:rPr>
          <w:w w:val="90"/>
          <w:sz w:val="24"/>
        </w:rPr>
        <w:t>that</w:t>
      </w:r>
      <w:r>
        <w:rPr>
          <w:spacing w:val="-1"/>
          <w:w w:val="90"/>
          <w:sz w:val="24"/>
        </w:rPr>
        <w:t xml:space="preserve"> </w:t>
      </w:r>
      <w:r>
        <w:rPr>
          <w:w w:val="90"/>
          <w:sz w:val="24"/>
        </w:rPr>
        <w:t>used</w:t>
      </w:r>
      <w:r>
        <w:rPr>
          <w:spacing w:val="-1"/>
          <w:w w:val="90"/>
          <w:sz w:val="24"/>
        </w:rPr>
        <w:t xml:space="preserve"> </w:t>
      </w:r>
      <w:r>
        <w:rPr>
          <w:w w:val="90"/>
          <w:sz w:val="24"/>
        </w:rPr>
        <w:t>by</w:t>
      </w:r>
      <w:r>
        <w:rPr>
          <w:spacing w:val="-1"/>
          <w:w w:val="90"/>
          <w:sz w:val="24"/>
        </w:rPr>
        <w:t xml:space="preserve"> </w:t>
      </w:r>
      <w:r>
        <w:rPr>
          <w:w w:val="90"/>
          <w:sz w:val="24"/>
        </w:rPr>
        <w:t>a</w:t>
      </w:r>
      <w:r>
        <w:rPr>
          <w:spacing w:val="-1"/>
          <w:w w:val="90"/>
          <w:sz w:val="24"/>
        </w:rPr>
        <w:t xml:space="preserve"> </w:t>
      </w:r>
      <w:r>
        <w:rPr>
          <w:w w:val="90"/>
          <w:sz w:val="24"/>
        </w:rPr>
        <w:t>public</w:t>
      </w:r>
      <w:r>
        <w:rPr>
          <w:spacing w:val="-1"/>
          <w:w w:val="90"/>
          <w:sz w:val="24"/>
        </w:rPr>
        <w:t xml:space="preserve"> </w:t>
      </w:r>
      <w:r>
        <w:rPr>
          <w:w w:val="90"/>
          <w:sz w:val="24"/>
        </w:rPr>
        <w:t>school</w:t>
      </w:r>
      <w:r>
        <w:rPr>
          <w:spacing w:val="-1"/>
          <w:w w:val="90"/>
          <w:sz w:val="24"/>
        </w:rPr>
        <w:t xml:space="preserve"> </w:t>
      </w:r>
      <w:r>
        <w:rPr>
          <w:w w:val="90"/>
          <w:sz w:val="24"/>
        </w:rPr>
        <w:t>district</w:t>
      </w:r>
      <w:r>
        <w:rPr>
          <w:spacing w:val="-1"/>
          <w:w w:val="90"/>
          <w:sz w:val="24"/>
        </w:rPr>
        <w:t xml:space="preserve"> </w:t>
      </w:r>
      <w:r>
        <w:rPr>
          <w:w w:val="90"/>
          <w:sz w:val="24"/>
        </w:rPr>
        <w:t>(LASD)</w:t>
      </w:r>
      <w:r>
        <w:rPr>
          <w:spacing w:val="-1"/>
          <w:w w:val="90"/>
          <w:sz w:val="24"/>
        </w:rPr>
        <w:t xml:space="preserve"> </w:t>
      </w:r>
      <w:r>
        <w:rPr>
          <w:w w:val="90"/>
          <w:sz w:val="24"/>
        </w:rPr>
        <w:t>whose</w:t>
      </w:r>
      <w:r>
        <w:rPr>
          <w:spacing w:val="-1"/>
          <w:w w:val="90"/>
          <w:sz w:val="24"/>
        </w:rPr>
        <w:t xml:space="preserve"> </w:t>
      </w:r>
      <w:r>
        <w:rPr>
          <w:w w:val="90"/>
          <w:sz w:val="24"/>
        </w:rPr>
        <w:t>budget</w:t>
      </w:r>
      <w:r>
        <w:rPr>
          <w:spacing w:val="-1"/>
          <w:w w:val="90"/>
          <w:sz w:val="24"/>
        </w:rPr>
        <w:t xml:space="preserve"> </w:t>
      </w:r>
      <w:r>
        <w:rPr>
          <w:w w:val="90"/>
          <w:sz w:val="24"/>
        </w:rPr>
        <w:t>is</w:t>
      </w:r>
      <w:r>
        <w:rPr>
          <w:spacing w:val="-1"/>
          <w:w w:val="90"/>
          <w:sz w:val="24"/>
        </w:rPr>
        <w:t xml:space="preserve"> </w:t>
      </w:r>
      <w:r>
        <w:rPr>
          <w:w w:val="90"/>
          <w:sz w:val="24"/>
        </w:rPr>
        <w:t xml:space="preserve">half </w:t>
      </w:r>
      <w:r>
        <w:rPr>
          <w:spacing w:val="-8"/>
          <w:sz w:val="24"/>
        </w:rPr>
        <w:t>the</w:t>
      </w:r>
      <w:r>
        <w:rPr>
          <w:spacing w:val="-9"/>
          <w:sz w:val="24"/>
        </w:rPr>
        <w:t xml:space="preserve"> </w:t>
      </w:r>
      <w:r>
        <w:rPr>
          <w:spacing w:val="-8"/>
          <w:sz w:val="24"/>
        </w:rPr>
        <w:t>size</w:t>
      </w:r>
      <w:r>
        <w:rPr>
          <w:spacing w:val="-9"/>
          <w:sz w:val="24"/>
        </w:rPr>
        <w:t xml:space="preserve"> </w:t>
      </w:r>
      <w:r>
        <w:rPr>
          <w:spacing w:val="-8"/>
          <w:sz w:val="24"/>
        </w:rPr>
        <w:t>of</w:t>
      </w:r>
      <w:r>
        <w:rPr>
          <w:spacing w:val="-9"/>
          <w:sz w:val="24"/>
        </w:rPr>
        <w:t xml:space="preserve"> </w:t>
      </w:r>
      <w:r>
        <w:rPr>
          <w:spacing w:val="-8"/>
          <w:sz w:val="24"/>
        </w:rPr>
        <w:t>Rocketship’s,</w:t>
      </w:r>
      <w:r>
        <w:rPr>
          <w:spacing w:val="-15"/>
          <w:sz w:val="24"/>
        </w:rPr>
        <w:t xml:space="preserve"> </w:t>
      </w:r>
      <w:r>
        <w:rPr>
          <w:spacing w:val="-8"/>
          <w:sz w:val="24"/>
        </w:rPr>
        <w:t>i.e.</w:t>
      </w:r>
      <w:r>
        <w:rPr>
          <w:sz w:val="24"/>
        </w:rPr>
        <w:t xml:space="preserve"> </w:t>
      </w:r>
      <w:r>
        <w:rPr>
          <w:spacing w:val="-8"/>
          <w:sz w:val="24"/>
        </w:rPr>
        <w:t>Rocketship’s</w:t>
      </w:r>
      <w:r>
        <w:rPr>
          <w:spacing w:val="-9"/>
          <w:sz w:val="24"/>
        </w:rPr>
        <w:t xml:space="preserve"> </w:t>
      </w:r>
      <w:r>
        <w:rPr>
          <w:spacing w:val="-8"/>
          <w:sz w:val="24"/>
        </w:rPr>
        <w:t>level</w:t>
      </w:r>
      <w:r>
        <w:rPr>
          <w:spacing w:val="-9"/>
          <w:sz w:val="24"/>
        </w:rPr>
        <w:t xml:space="preserve"> </w:t>
      </w:r>
      <w:r>
        <w:rPr>
          <w:spacing w:val="-8"/>
          <w:sz w:val="24"/>
        </w:rPr>
        <w:t>of</w:t>
      </w:r>
      <w:r>
        <w:rPr>
          <w:spacing w:val="-9"/>
          <w:sz w:val="24"/>
        </w:rPr>
        <w:t xml:space="preserve"> </w:t>
      </w:r>
      <w:r>
        <w:rPr>
          <w:spacing w:val="-8"/>
          <w:sz w:val="24"/>
        </w:rPr>
        <w:t>materiality</w:t>
      </w:r>
      <w:r>
        <w:rPr>
          <w:spacing w:val="-9"/>
          <w:sz w:val="24"/>
        </w:rPr>
        <w:t xml:space="preserve"> </w:t>
      </w:r>
      <w:r>
        <w:rPr>
          <w:spacing w:val="-8"/>
          <w:sz w:val="24"/>
        </w:rPr>
        <w:t>is</w:t>
      </w:r>
      <w:r>
        <w:rPr>
          <w:spacing w:val="-9"/>
          <w:sz w:val="24"/>
        </w:rPr>
        <w:t xml:space="preserve"> </w:t>
      </w:r>
      <w:r>
        <w:rPr>
          <w:spacing w:val="-8"/>
          <w:sz w:val="24"/>
        </w:rPr>
        <w:t>50%</w:t>
      </w:r>
      <w:r>
        <w:rPr>
          <w:spacing w:val="-9"/>
          <w:sz w:val="24"/>
        </w:rPr>
        <w:t xml:space="preserve"> </w:t>
      </w:r>
      <w:r>
        <w:rPr>
          <w:spacing w:val="-8"/>
          <w:sz w:val="24"/>
        </w:rPr>
        <w:t>higher</w:t>
      </w:r>
      <w:r>
        <w:rPr>
          <w:spacing w:val="-9"/>
          <w:sz w:val="24"/>
        </w:rPr>
        <w:t xml:space="preserve"> </w:t>
      </w:r>
      <w:r>
        <w:rPr>
          <w:spacing w:val="-8"/>
          <w:sz w:val="24"/>
        </w:rPr>
        <w:t xml:space="preserve">than </w:t>
      </w:r>
      <w:r>
        <w:rPr>
          <w:w w:val="90"/>
          <w:sz w:val="24"/>
        </w:rPr>
        <w:t xml:space="preserve">expected when compared to LASD’s level if one assumes that the level of </w:t>
      </w:r>
      <w:r>
        <w:rPr>
          <w:spacing w:val="-4"/>
          <w:sz w:val="24"/>
        </w:rPr>
        <w:t>materiality</w:t>
      </w:r>
      <w:r>
        <w:rPr>
          <w:spacing w:val="-8"/>
          <w:sz w:val="24"/>
        </w:rPr>
        <w:t xml:space="preserve"> </w:t>
      </w:r>
      <w:r>
        <w:rPr>
          <w:spacing w:val="-4"/>
          <w:sz w:val="24"/>
        </w:rPr>
        <w:t>is</w:t>
      </w:r>
      <w:r>
        <w:rPr>
          <w:spacing w:val="-8"/>
          <w:sz w:val="24"/>
        </w:rPr>
        <w:t xml:space="preserve"> </w:t>
      </w:r>
      <w:r>
        <w:rPr>
          <w:spacing w:val="-4"/>
          <w:sz w:val="24"/>
        </w:rPr>
        <w:t>proportional</w:t>
      </w:r>
      <w:r>
        <w:rPr>
          <w:spacing w:val="-8"/>
          <w:sz w:val="24"/>
        </w:rPr>
        <w:t xml:space="preserve"> </w:t>
      </w:r>
      <w:r>
        <w:rPr>
          <w:spacing w:val="-4"/>
          <w:sz w:val="24"/>
        </w:rPr>
        <w:t>to</w:t>
      </w:r>
      <w:r>
        <w:rPr>
          <w:spacing w:val="-8"/>
          <w:sz w:val="24"/>
        </w:rPr>
        <w:t xml:space="preserve"> </w:t>
      </w:r>
      <w:r>
        <w:rPr>
          <w:spacing w:val="-4"/>
          <w:sz w:val="24"/>
        </w:rPr>
        <w:t>expenses.</w:t>
      </w:r>
    </w:p>
    <w:p>
      <w:pPr>
        <w:sectPr>
          <w:footerReference w:type="even" r:id="rId348"/>
          <w:footerReference w:type="default" r:id="rId349"/>
          <w:footerReference w:type="first" r:id="rId350"/>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exact" w:line="319"/>
        <w:ind w:left="1395" w:right="0"/>
        <w:rPr/>
      </w:pPr>
      <w:r>
        <w:rPr>
          <w:w w:val="90"/>
        </w:rPr>
        <w:t>The</w:t>
      </w:r>
      <w:r>
        <w:rPr>
          <w:spacing w:val="-4"/>
          <w:w w:val="90"/>
        </w:rPr>
        <w:t xml:space="preserve"> </w:t>
      </w:r>
      <w:r>
        <w:rPr>
          <w:w w:val="90"/>
        </w:rPr>
        <w:t>level</w:t>
      </w:r>
      <w:r>
        <w:rPr>
          <w:spacing w:val="-4"/>
          <w:w w:val="90"/>
        </w:rPr>
        <w:t xml:space="preserve"> </w:t>
      </w:r>
      <w:r>
        <w:rPr>
          <w:w w:val="90"/>
        </w:rPr>
        <w:t>of</w:t>
      </w:r>
      <w:r>
        <w:rPr>
          <w:spacing w:val="-3"/>
          <w:w w:val="90"/>
        </w:rPr>
        <w:t xml:space="preserve"> </w:t>
      </w:r>
      <w:r>
        <w:rPr>
          <w:w w:val="90"/>
        </w:rPr>
        <w:t>materiality</w:t>
      </w:r>
      <w:r>
        <w:rPr>
          <w:spacing w:val="-4"/>
          <w:w w:val="90"/>
        </w:rPr>
        <w:t xml:space="preserve"> </w:t>
      </w:r>
      <w:r>
        <w:rPr>
          <w:w w:val="90"/>
        </w:rPr>
        <w:t>is</w:t>
      </w:r>
      <w:r>
        <w:rPr>
          <w:spacing w:val="-3"/>
          <w:w w:val="90"/>
        </w:rPr>
        <w:t xml:space="preserve"> </w:t>
      </w:r>
      <w:r>
        <w:rPr>
          <w:w w:val="90"/>
        </w:rPr>
        <w:t>set</w:t>
      </w:r>
      <w:r>
        <w:rPr>
          <w:spacing w:val="-4"/>
          <w:w w:val="90"/>
        </w:rPr>
        <w:t xml:space="preserve"> </w:t>
      </w:r>
      <w:r>
        <w:rPr>
          <w:w w:val="90"/>
        </w:rPr>
        <w:t>by</w:t>
      </w:r>
      <w:r>
        <w:rPr>
          <w:spacing w:val="-4"/>
          <w:w w:val="90"/>
        </w:rPr>
        <w:t xml:space="preserve"> </w:t>
      </w:r>
      <w:r>
        <w:rPr>
          <w:w w:val="90"/>
        </w:rPr>
        <w:t>the</w:t>
      </w:r>
      <w:r>
        <w:rPr>
          <w:spacing w:val="-3"/>
          <w:w w:val="90"/>
        </w:rPr>
        <w:t xml:space="preserve"> </w:t>
      </w:r>
      <w:r>
        <w:rPr>
          <w:w w:val="90"/>
        </w:rPr>
        <w:t>auditor</w:t>
      </w:r>
      <w:r>
        <w:rPr>
          <w:spacing w:val="-4"/>
          <w:w w:val="90"/>
        </w:rPr>
        <w:t xml:space="preserve"> </w:t>
      </w:r>
      <w:r>
        <w:rPr>
          <w:w w:val="90"/>
        </w:rPr>
        <w:t>based</w:t>
      </w:r>
      <w:r>
        <w:rPr>
          <w:spacing w:val="-3"/>
          <w:w w:val="90"/>
        </w:rPr>
        <w:t xml:space="preserve"> </w:t>
      </w:r>
      <w:r>
        <w:rPr>
          <w:w w:val="90"/>
        </w:rPr>
        <w:t>on</w:t>
      </w:r>
      <w:r>
        <w:rPr>
          <w:spacing w:val="-4"/>
          <w:w w:val="90"/>
        </w:rPr>
        <w:t xml:space="preserve"> </w:t>
      </w:r>
      <w:r>
        <w:rPr>
          <w:w w:val="90"/>
        </w:rPr>
        <w:t>the</w:t>
      </w:r>
      <w:r>
        <w:rPr>
          <w:spacing w:val="-4"/>
          <w:w w:val="90"/>
        </w:rPr>
        <w:t xml:space="preserve"> </w:t>
      </w:r>
      <w:r>
        <w:rPr>
          <w:w w:val="90"/>
        </w:rPr>
        <w:t>auditor’s</w:t>
      </w:r>
      <w:r>
        <w:rPr>
          <w:spacing w:val="-3"/>
          <w:w w:val="90"/>
        </w:rPr>
        <w:t xml:space="preserve"> </w:t>
      </w:r>
      <w:r>
        <w:rPr>
          <w:spacing w:val="-2"/>
          <w:w w:val="90"/>
        </w:rPr>
        <w:t>experience</w:t>
      </w:r>
    </w:p>
    <w:p>
      <w:pPr>
        <w:pStyle w:val="BodyText"/>
        <w:spacing w:lineRule="auto" w:line="352" w:before="67" w:after="0"/>
        <w:ind w:left="1035" w:right="169"/>
        <w:rPr/>
      </w:pPr>
      <w:bookmarkStart w:id="252" w:name="_bookmark189"/>
      <w:bookmarkEnd w:id="252"/>
      <w:r>
        <w:rPr>
          <w:w w:val="90"/>
        </w:rPr>
        <w:t>and is a reflection of the amount below which the auditor feels is not worthwhile to examine.</w:t>
      </w:r>
      <w:r>
        <w:rPr/>
        <w:t xml:space="preserve"> </w:t>
      </w:r>
      <w:r>
        <w:rPr>
          <w:w w:val="90"/>
        </w:rPr>
        <w:t>The various documents consulted (FCMAT,</w:t>
      </w:r>
      <w:r>
        <w:rPr>
          <w:spacing w:val="-2"/>
          <w:w w:val="90"/>
        </w:rPr>
        <w:t xml:space="preserve"> </w:t>
      </w:r>
      <w:hyperlink w:anchor="_bookmark308">
        <w:r>
          <w:rPr>
            <w:rStyle w:val="ListLabel251"/>
            <w:w w:val="90"/>
          </w:rPr>
          <w:t>2020;</w:t>
        </w:r>
      </w:hyperlink>
      <w:r>
        <w:rPr>
          <w:w w:val="90"/>
        </w:rPr>
        <w:t xml:space="preserve"> EAAP,</w:t>
      </w:r>
      <w:r>
        <w:rPr>
          <w:spacing w:val="-2"/>
          <w:w w:val="90"/>
        </w:rPr>
        <w:t xml:space="preserve"> </w:t>
      </w:r>
      <w:hyperlink w:anchor="_bookmark303">
        <w:r>
          <w:rPr>
            <w:rStyle w:val="ListLabel251"/>
            <w:w w:val="90"/>
          </w:rPr>
          <w:t>2023)</w:t>
        </w:r>
      </w:hyperlink>
      <w:r>
        <w:rPr>
          <w:w w:val="90"/>
        </w:rPr>
        <w:t xml:space="preserve"> do not specify a required level of materiality,</w:t>
      </w:r>
      <w:r>
        <w:rPr>
          <w:spacing w:val="-2"/>
          <w:w w:val="90"/>
        </w:rPr>
        <w:t xml:space="preserve"> </w:t>
      </w:r>
      <w:r>
        <w:rPr>
          <w:w w:val="90"/>
        </w:rPr>
        <w:t xml:space="preserve">so the only point of comparison the the level </w:t>
      </w:r>
      <w:r>
        <w:rPr>
          <w:spacing w:val="-4"/>
        </w:rPr>
        <w:t>used</w:t>
      </w:r>
      <w:r>
        <w:rPr>
          <w:spacing w:val="-13"/>
        </w:rPr>
        <w:t xml:space="preserve"> </w:t>
      </w:r>
      <w:r>
        <w:rPr>
          <w:spacing w:val="-4"/>
        </w:rPr>
        <w:t>by</w:t>
      </w:r>
      <w:r>
        <w:rPr>
          <w:spacing w:val="-13"/>
        </w:rPr>
        <w:t xml:space="preserve"> </w:t>
      </w:r>
      <w:r>
        <w:rPr>
          <w:spacing w:val="-4"/>
        </w:rPr>
        <w:t>the</w:t>
      </w:r>
      <w:r>
        <w:rPr>
          <w:spacing w:val="-13"/>
        </w:rPr>
        <w:t xml:space="preserve"> </w:t>
      </w:r>
      <w:r>
        <w:rPr>
          <w:spacing w:val="-4"/>
        </w:rPr>
        <w:t>Los</w:t>
      </w:r>
      <w:r>
        <w:rPr>
          <w:spacing w:val="-13"/>
        </w:rPr>
        <w:t xml:space="preserve"> </w:t>
      </w:r>
      <w:r>
        <w:rPr>
          <w:spacing w:val="-4"/>
        </w:rPr>
        <w:t>Altos</w:t>
      </w:r>
      <w:r>
        <w:rPr>
          <w:spacing w:val="-13"/>
        </w:rPr>
        <w:t xml:space="preserve"> </w:t>
      </w:r>
      <w:r>
        <w:rPr>
          <w:spacing w:val="-4"/>
        </w:rPr>
        <w:t>School</w:t>
      </w:r>
      <w:r>
        <w:rPr>
          <w:spacing w:val="-13"/>
        </w:rPr>
        <w:t xml:space="preserve"> </w:t>
      </w:r>
      <w:r>
        <w:rPr>
          <w:spacing w:val="-4"/>
        </w:rPr>
        <w:t>District.</w:t>
      </w:r>
    </w:p>
    <w:p>
      <w:pPr>
        <w:pStyle w:val="ListParagraph"/>
        <w:numPr>
          <w:ilvl w:val="0"/>
          <w:numId w:val="9"/>
        </w:numPr>
        <w:tabs>
          <w:tab w:val="clear" w:pos="720"/>
          <w:tab w:val="left" w:pos="1035" w:leader="none"/>
        </w:tabs>
        <w:spacing w:lineRule="auto" w:line="352" w:before="0" w:after="0"/>
        <w:ind w:hanging="201" w:left="1035" w:right="177"/>
        <w:jc w:val="left"/>
        <w:rPr>
          <w:sz w:val="24"/>
        </w:rPr>
      </w:pPr>
      <w:r>
        <w:rPr>
          <w:w w:val="90"/>
          <w:sz w:val="24"/>
        </w:rPr>
        <w:t>Administrative expenses, compared to total expenses, seem unusually high.</w:t>
      </w:r>
      <w:r>
        <w:rPr>
          <w:sz w:val="24"/>
        </w:rPr>
        <w:t xml:space="preserve"> </w:t>
      </w:r>
      <w:r>
        <w:rPr>
          <w:w w:val="90"/>
          <w:sz w:val="24"/>
        </w:rPr>
        <w:t xml:space="preserve">Using </w:t>
      </w:r>
      <w:r>
        <w:rPr>
          <w:spacing w:val="-8"/>
          <w:sz w:val="24"/>
        </w:rPr>
        <w:t>functional expenses from the 2021-2022 school year as an example,</w:t>
      </w:r>
      <w:r>
        <w:rPr>
          <w:spacing w:val="-12"/>
          <w:sz w:val="24"/>
        </w:rPr>
        <w:t xml:space="preserve"> </w:t>
      </w:r>
      <w:r>
        <w:rPr>
          <w:spacing w:val="-8"/>
          <w:sz w:val="24"/>
        </w:rPr>
        <w:t xml:space="preserve">Rocketship </w:t>
      </w:r>
      <w:r>
        <w:rPr>
          <w:w w:val="90"/>
          <w:sz w:val="24"/>
        </w:rPr>
        <w:t>spent $151,416,849 on educational programs, $33,683,700 on program support, and</w:t>
      </w:r>
    </w:p>
    <w:p>
      <w:pPr>
        <w:pStyle w:val="BodyText"/>
        <w:spacing w:lineRule="auto" w:line="352"/>
        <w:ind w:left="1035" w:right="152"/>
        <w:rPr/>
      </w:pPr>
      <w:r>
        <w:rPr>
          <w:w w:val="90"/>
        </w:rPr>
        <w:t>$46,401,574 on management and general expenses.</w:t>
      </w:r>
      <w:r>
        <w:rPr/>
        <w:t xml:space="preserve"> </w:t>
      </w:r>
      <w:r>
        <w:rPr>
          <w:w w:val="90"/>
        </w:rPr>
        <w:t xml:space="preserve">The management and general expenses are thus approximately 30% of what was spent on educational programs. </w:t>
      </w:r>
      <w:r>
        <w:rPr>
          <w:spacing w:val="-8"/>
        </w:rPr>
        <w:t>In a Business Committee presentation,</w:t>
      </w:r>
      <w:r>
        <w:rPr>
          <w:spacing w:val="-13"/>
        </w:rPr>
        <w:t xml:space="preserve"> </w:t>
      </w:r>
      <w:r>
        <w:rPr>
          <w:spacing w:val="-8"/>
        </w:rPr>
        <w:t xml:space="preserve">Mukhopadhyay </w:t>
      </w:r>
      <w:hyperlink w:anchor="_bookmark380">
        <w:r>
          <w:rPr>
            <w:rStyle w:val="ListLabel269"/>
            <w:spacing w:val="-8"/>
          </w:rPr>
          <w:t>(2013,</w:t>
        </w:r>
      </w:hyperlink>
      <w:r>
        <w:rPr>
          <w:spacing w:val="-13"/>
        </w:rPr>
        <w:t xml:space="preserve"> </w:t>
      </w:r>
      <w:r>
        <w:rPr>
          <w:spacing w:val="-8"/>
        </w:rPr>
        <w:t>p. 28),</w:t>
      </w:r>
      <w:r>
        <w:rPr>
          <w:spacing w:val="-13"/>
        </w:rPr>
        <w:t xml:space="preserve"> </w:t>
      </w:r>
      <w:r>
        <w:rPr>
          <w:spacing w:val="-8"/>
        </w:rPr>
        <w:t xml:space="preserve">Rocketship </w:t>
      </w:r>
      <w:r>
        <w:rPr>
          <w:w w:val="90"/>
        </w:rPr>
        <w:t>says that the fees they charge individual schools are 35% of revenue,</w:t>
      </w:r>
      <w:r>
        <w:rPr>
          <w:spacing w:val="-4"/>
          <w:w w:val="90"/>
        </w:rPr>
        <w:t xml:space="preserve"> </w:t>
      </w:r>
      <w:r>
        <w:rPr>
          <w:w w:val="90"/>
        </w:rPr>
        <w:t>consisting of a 15%</w:t>
      </w:r>
      <w:r>
        <w:rPr>
          <w:spacing w:val="-2"/>
          <w:w w:val="90"/>
        </w:rPr>
        <w:t xml:space="preserve"> </w:t>
      </w:r>
      <w:r>
        <w:rPr>
          <w:w w:val="90"/>
        </w:rPr>
        <w:t>management</w:t>
      </w:r>
      <w:r>
        <w:rPr>
          <w:spacing w:val="-2"/>
          <w:w w:val="90"/>
        </w:rPr>
        <w:t xml:space="preserve"> </w:t>
      </w:r>
      <w:r>
        <w:rPr>
          <w:w w:val="90"/>
        </w:rPr>
        <w:t>fee</w:t>
      </w:r>
      <w:r>
        <w:rPr>
          <w:spacing w:val="-2"/>
          <w:w w:val="90"/>
        </w:rPr>
        <w:t xml:space="preserve"> </w:t>
      </w:r>
      <w:r>
        <w:rPr>
          <w:w w:val="90"/>
        </w:rPr>
        <w:t>and</w:t>
      </w:r>
      <w:r>
        <w:rPr>
          <w:spacing w:val="-2"/>
          <w:w w:val="90"/>
        </w:rPr>
        <w:t xml:space="preserve"> </w:t>
      </w:r>
      <w:r>
        <w:rPr>
          <w:w w:val="90"/>
        </w:rPr>
        <w:t>a</w:t>
      </w:r>
      <w:r>
        <w:rPr>
          <w:spacing w:val="-2"/>
          <w:w w:val="90"/>
        </w:rPr>
        <w:t xml:space="preserve"> </w:t>
      </w:r>
      <w:r>
        <w:rPr>
          <w:w w:val="90"/>
        </w:rPr>
        <w:t>20%</w:t>
      </w:r>
      <w:r>
        <w:rPr>
          <w:spacing w:val="-2"/>
          <w:w w:val="90"/>
        </w:rPr>
        <w:t xml:space="preserve"> </w:t>
      </w:r>
      <w:r>
        <w:rPr>
          <w:w w:val="90"/>
        </w:rPr>
        <w:t>facility</w:t>
      </w:r>
      <w:r>
        <w:rPr>
          <w:spacing w:val="-2"/>
          <w:w w:val="90"/>
        </w:rPr>
        <w:t xml:space="preserve"> </w:t>
      </w:r>
      <w:r>
        <w:rPr>
          <w:w w:val="90"/>
        </w:rPr>
        <w:t>fee,</w:t>
      </w:r>
      <w:r>
        <w:rPr>
          <w:spacing w:val="-7"/>
          <w:w w:val="90"/>
        </w:rPr>
        <w:t xml:space="preserve"> </w:t>
      </w:r>
      <w:r>
        <w:rPr>
          <w:w w:val="90"/>
        </w:rPr>
        <w:t>so</w:t>
      </w:r>
      <w:r>
        <w:rPr>
          <w:spacing w:val="-2"/>
          <w:w w:val="90"/>
        </w:rPr>
        <w:t xml:space="preserve"> </w:t>
      </w:r>
      <w:r>
        <w:rPr>
          <w:w w:val="90"/>
        </w:rPr>
        <w:t>30%</w:t>
      </w:r>
      <w:r>
        <w:rPr>
          <w:spacing w:val="-2"/>
          <w:w w:val="90"/>
        </w:rPr>
        <w:t xml:space="preserve"> </w:t>
      </w:r>
      <w:r>
        <w:rPr>
          <w:w w:val="90"/>
        </w:rPr>
        <w:t>is</w:t>
      </w:r>
      <w:r>
        <w:rPr>
          <w:spacing w:val="-2"/>
          <w:w w:val="90"/>
        </w:rPr>
        <w:t xml:space="preserve"> </w:t>
      </w:r>
      <w:r>
        <w:rPr>
          <w:w w:val="90"/>
        </w:rPr>
        <w:t>in</w:t>
      </w:r>
      <w:r>
        <w:rPr>
          <w:spacing w:val="-2"/>
          <w:w w:val="90"/>
        </w:rPr>
        <w:t xml:space="preserve"> </w:t>
      </w:r>
      <w:r>
        <w:rPr>
          <w:w w:val="90"/>
        </w:rPr>
        <w:t>line</w:t>
      </w:r>
      <w:r>
        <w:rPr>
          <w:spacing w:val="-2"/>
          <w:w w:val="90"/>
        </w:rPr>
        <w:t xml:space="preserve"> </w:t>
      </w:r>
      <w:r>
        <w:rPr>
          <w:w w:val="90"/>
        </w:rPr>
        <w:t>with</w:t>
      </w:r>
      <w:r>
        <w:rPr>
          <w:spacing w:val="-2"/>
          <w:w w:val="90"/>
        </w:rPr>
        <w:t xml:space="preserve"> </w:t>
      </w:r>
      <w:r>
        <w:rPr>
          <w:w w:val="90"/>
        </w:rPr>
        <w:t>what</w:t>
      </w:r>
      <w:r>
        <w:rPr>
          <w:spacing w:val="-2"/>
          <w:w w:val="90"/>
        </w:rPr>
        <w:t xml:space="preserve"> </w:t>
      </w:r>
      <w:r>
        <w:rPr>
          <w:w w:val="90"/>
        </w:rPr>
        <w:t>the</w:t>
      </w:r>
      <w:r>
        <w:rPr>
          <w:spacing w:val="-2"/>
          <w:w w:val="90"/>
        </w:rPr>
        <w:t xml:space="preserve"> </w:t>
      </w:r>
      <w:r>
        <w:rPr>
          <w:w w:val="90"/>
        </w:rPr>
        <w:t xml:space="preserve">Business </w:t>
      </w:r>
      <w:r>
        <w:rPr/>
        <w:t>Committee</w:t>
      </w:r>
      <w:r>
        <w:rPr>
          <w:spacing w:val="-7"/>
        </w:rPr>
        <w:t xml:space="preserve"> </w:t>
      </w:r>
      <w:r>
        <w:rPr/>
        <w:t>expects.</w:t>
      </w:r>
    </w:p>
    <w:p>
      <w:pPr>
        <w:pStyle w:val="ListParagraph"/>
        <w:numPr>
          <w:ilvl w:val="0"/>
          <w:numId w:val="9"/>
        </w:numPr>
        <w:tabs>
          <w:tab w:val="clear" w:pos="720"/>
          <w:tab w:val="left" w:pos="1035" w:leader="none"/>
        </w:tabs>
        <w:spacing w:lineRule="auto" w:line="352" w:before="0" w:after="0"/>
        <w:ind w:hanging="201" w:left="1035" w:right="215"/>
        <w:jc w:val="left"/>
        <w:rPr>
          <w:sz w:val="24"/>
        </w:rPr>
      </w:pPr>
      <w:r>
        <w:rPr>
          <w:spacing w:val="-6"/>
          <w:sz w:val="24"/>
        </w:rPr>
        <w:t>The</w:t>
      </w:r>
      <w:r>
        <w:rPr>
          <w:spacing w:val="-13"/>
          <w:sz w:val="24"/>
        </w:rPr>
        <w:t xml:space="preserve"> </w:t>
      </w:r>
      <w:r>
        <w:rPr>
          <w:spacing w:val="-6"/>
          <w:sz w:val="24"/>
        </w:rPr>
        <w:t>functional</w:t>
      </w:r>
      <w:r>
        <w:rPr>
          <w:spacing w:val="-13"/>
          <w:sz w:val="24"/>
        </w:rPr>
        <w:t xml:space="preserve"> </w:t>
      </w:r>
      <w:r>
        <w:rPr>
          <w:spacing w:val="-6"/>
          <w:sz w:val="24"/>
        </w:rPr>
        <w:t>expenses</w:t>
      </w:r>
      <w:r>
        <w:rPr>
          <w:spacing w:val="-13"/>
          <w:sz w:val="24"/>
        </w:rPr>
        <w:t xml:space="preserve"> </w:t>
      </w:r>
      <w:r>
        <w:rPr>
          <w:spacing w:val="-6"/>
          <w:sz w:val="24"/>
        </w:rPr>
        <w:t>that</w:t>
      </w:r>
      <w:r>
        <w:rPr>
          <w:spacing w:val="-13"/>
          <w:sz w:val="24"/>
        </w:rPr>
        <w:t xml:space="preserve"> </w:t>
      </w:r>
      <w:r>
        <w:rPr>
          <w:spacing w:val="-6"/>
          <w:sz w:val="24"/>
        </w:rPr>
        <w:t>Rocketship</w:t>
      </w:r>
      <w:r>
        <w:rPr>
          <w:spacing w:val="-13"/>
          <w:sz w:val="24"/>
        </w:rPr>
        <w:t xml:space="preserve"> </w:t>
      </w:r>
      <w:r>
        <w:rPr>
          <w:spacing w:val="-6"/>
          <w:sz w:val="24"/>
        </w:rPr>
        <w:t>has</w:t>
      </w:r>
      <w:r>
        <w:rPr>
          <w:spacing w:val="-13"/>
          <w:sz w:val="24"/>
        </w:rPr>
        <w:t xml:space="preserve"> </w:t>
      </w:r>
      <w:r>
        <w:rPr>
          <w:spacing w:val="-6"/>
          <w:sz w:val="24"/>
        </w:rPr>
        <w:t>chosen</w:t>
      </w:r>
      <w:r>
        <w:rPr>
          <w:spacing w:val="-13"/>
          <w:sz w:val="24"/>
        </w:rPr>
        <w:t xml:space="preserve"> </w:t>
      </w:r>
      <w:r>
        <w:rPr>
          <w:spacing w:val="-6"/>
          <w:sz w:val="24"/>
        </w:rPr>
        <w:t>to</w:t>
      </w:r>
      <w:r>
        <w:rPr>
          <w:spacing w:val="-13"/>
          <w:sz w:val="24"/>
        </w:rPr>
        <w:t xml:space="preserve"> </w:t>
      </w:r>
      <w:r>
        <w:rPr>
          <w:spacing w:val="-6"/>
          <w:sz w:val="24"/>
        </w:rPr>
        <w:t>use</w:t>
      </w:r>
      <w:r>
        <w:rPr>
          <w:spacing w:val="-13"/>
          <w:sz w:val="24"/>
        </w:rPr>
        <w:t xml:space="preserve"> </w:t>
      </w:r>
      <w:r>
        <w:rPr>
          <w:spacing w:val="-6"/>
          <w:sz w:val="24"/>
        </w:rPr>
        <w:t>in</w:t>
      </w:r>
      <w:r>
        <w:rPr>
          <w:spacing w:val="-13"/>
          <w:sz w:val="24"/>
        </w:rPr>
        <w:t xml:space="preserve"> </w:t>
      </w:r>
      <w:r>
        <w:rPr>
          <w:spacing w:val="-6"/>
          <w:sz w:val="24"/>
        </w:rPr>
        <w:t>their</w:t>
      </w:r>
      <w:r>
        <w:rPr>
          <w:spacing w:val="-13"/>
          <w:sz w:val="24"/>
        </w:rPr>
        <w:t xml:space="preserve"> </w:t>
      </w:r>
      <w:r>
        <w:rPr>
          <w:spacing w:val="-6"/>
          <w:sz w:val="24"/>
        </w:rPr>
        <w:t xml:space="preserve">financial </w:t>
      </w:r>
      <w:r>
        <w:rPr>
          <w:spacing w:val="-8"/>
          <w:sz w:val="24"/>
        </w:rPr>
        <w:t>statements differ from the list used in IRS Form 990,</w:t>
      </w:r>
      <w:r>
        <w:rPr>
          <w:spacing w:val="-13"/>
          <w:sz w:val="24"/>
        </w:rPr>
        <w:t xml:space="preserve"> </w:t>
      </w:r>
      <w:r>
        <w:rPr>
          <w:spacing w:val="-8"/>
          <w:sz w:val="24"/>
        </w:rPr>
        <w:t>Part IX.</w:t>
      </w:r>
      <w:r>
        <w:rPr>
          <w:sz w:val="24"/>
        </w:rPr>
        <w:t xml:space="preserve"> </w:t>
      </w:r>
      <w:r>
        <w:rPr>
          <w:spacing w:val="-8"/>
          <w:sz w:val="24"/>
        </w:rPr>
        <w:t xml:space="preserve">This makes it nearly </w:t>
      </w:r>
      <w:r>
        <w:rPr>
          <w:w w:val="90"/>
          <w:sz w:val="24"/>
        </w:rPr>
        <w:t xml:space="preserve">impossible to cross check (triangulate) data from Form 900 and the audited annual </w:t>
      </w:r>
      <w:r>
        <w:rPr>
          <w:sz w:val="24"/>
        </w:rPr>
        <w:t>financial</w:t>
      </w:r>
      <w:r>
        <w:rPr>
          <w:spacing w:val="-7"/>
          <w:sz w:val="24"/>
        </w:rPr>
        <w:t xml:space="preserve"> </w:t>
      </w:r>
      <w:r>
        <w:rPr>
          <w:sz w:val="24"/>
        </w:rPr>
        <w:t>statements.</w:t>
      </w:r>
    </w:p>
    <w:p>
      <w:pPr>
        <w:pStyle w:val="ListParagraph"/>
        <w:numPr>
          <w:ilvl w:val="0"/>
          <w:numId w:val="9"/>
        </w:numPr>
        <w:tabs>
          <w:tab w:val="clear" w:pos="720"/>
          <w:tab w:val="left" w:pos="1035" w:leader="none"/>
        </w:tabs>
        <w:spacing w:lineRule="auto" w:line="352" w:before="0" w:after="0"/>
        <w:ind w:hanging="201" w:left="1035" w:right="153"/>
        <w:jc w:val="left"/>
        <w:rPr>
          <w:sz w:val="24"/>
        </w:rPr>
      </w:pPr>
      <w:r>
        <w:rPr>
          <w:spacing w:val="-8"/>
          <w:sz w:val="24"/>
        </w:rPr>
        <w:t>For the years ended 2019–2022,</w:t>
      </w:r>
      <w:r>
        <w:rPr>
          <w:spacing w:val="-12"/>
          <w:sz w:val="24"/>
        </w:rPr>
        <w:t xml:space="preserve"> </w:t>
      </w:r>
      <w:r>
        <w:rPr>
          <w:spacing w:val="-8"/>
          <w:sz w:val="24"/>
        </w:rPr>
        <w:t>accounting expenses were $166,059 in 2019,</w:t>
      </w:r>
      <w:r>
        <w:rPr>
          <w:spacing w:val="-12"/>
          <w:sz w:val="24"/>
        </w:rPr>
        <w:t xml:space="preserve"> </w:t>
      </w:r>
      <w:r>
        <w:rPr>
          <w:spacing w:val="-8"/>
          <w:sz w:val="24"/>
        </w:rPr>
        <w:t xml:space="preserve">more </w:t>
      </w:r>
      <w:r>
        <w:rPr>
          <w:w w:val="90"/>
          <w:sz w:val="24"/>
        </w:rPr>
        <w:t>than doubling to $423,683 in 2020,</w:t>
      </w:r>
      <w:r>
        <w:rPr>
          <w:spacing w:val="-2"/>
          <w:w w:val="90"/>
          <w:sz w:val="24"/>
        </w:rPr>
        <w:t xml:space="preserve"> </w:t>
      </w:r>
      <w:r>
        <w:rPr>
          <w:w w:val="90"/>
          <w:sz w:val="24"/>
        </w:rPr>
        <w:t>roughly halving to $264,784 in 2021,</w:t>
      </w:r>
      <w:r>
        <w:rPr>
          <w:spacing w:val="-2"/>
          <w:w w:val="90"/>
          <w:sz w:val="24"/>
        </w:rPr>
        <w:t xml:space="preserve"> </w:t>
      </w:r>
      <w:r>
        <w:rPr>
          <w:w w:val="90"/>
          <w:sz w:val="24"/>
        </w:rPr>
        <w:t>before more than tripling to $848,221 in 2022.</w:t>
      </w:r>
      <w:r>
        <w:rPr>
          <w:sz w:val="24"/>
        </w:rPr>
        <w:t xml:space="preserve"> </w:t>
      </w:r>
      <w:r>
        <w:rPr>
          <w:w w:val="90"/>
          <w:sz w:val="24"/>
        </w:rPr>
        <w:t xml:space="preserve">No mention is made of these large swings totaling about $1.6M over four years in accounting expenses in the </w:t>
      </w:r>
      <w:r>
        <w:rPr>
          <w:rFonts w:ascii="Cambria" w:hAnsi="Cambria"/>
          <w:i/>
          <w:w w:val="90"/>
          <w:sz w:val="24"/>
        </w:rPr>
        <w:t xml:space="preserve">Notes to Consolidated </w:t>
      </w:r>
      <w:r>
        <w:rPr>
          <w:rFonts w:ascii="Cambria" w:hAnsi="Cambria"/>
          <w:i/>
          <w:spacing w:val="-8"/>
          <w:sz w:val="24"/>
        </w:rPr>
        <w:t>Financial</w:t>
      </w:r>
      <w:r>
        <w:rPr>
          <w:rFonts w:ascii="Cambria" w:hAnsi="Cambria"/>
          <w:i/>
          <w:spacing w:val="-10"/>
          <w:sz w:val="24"/>
        </w:rPr>
        <w:t xml:space="preserve"> </w:t>
      </w:r>
      <w:r>
        <w:rPr>
          <w:rFonts w:ascii="Cambria" w:hAnsi="Cambria"/>
          <w:i/>
          <w:spacing w:val="-8"/>
          <w:sz w:val="24"/>
        </w:rPr>
        <w:t>Statements</w:t>
      </w:r>
      <w:r>
        <w:rPr>
          <w:spacing w:val="-8"/>
          <w:sz w:val="24"/>
        </w:rPr>
        <w:t>.</w:t>
      </w:r>
      <w:r>
        <w:rPr>
          <w:sz w:val="24"/>
        </w:rPr>
        <w:t xml:space="preserve"> </w:t>
      </w:r>
      <w:r>
        <w:rPr>
          <w:spacing w:val="-8"/>
          <w:sz w:val="24"/>
        </w:rPr>
        <w:t>The</w:t>
      </w:r>
      <w:r>
        <w:rPr>
          <w:spacing w:val="-9"/>
          <w:sz w:val="24"/>
        </w:rPr>
        <w:t xml:space="preserve"> </w:t>
      </w:r>
      <w:r>
        <w:rPr>
          <w:spacing w:val="-8"/>
          <w:sz w:val="24"/>
        </w:rPr>
        <w:t>concern</w:t>
      </w:r>
      <w:r>
        <w:rPr>
          <w:spacing w:val="-9"/>
          <w:sz w:val="24"/>
        </w:rPr>
        <w:t xml:space="preserve"> </w:t>
      </w:r>
      <w:r>
        <w:rPr>
          <w:spacing w:val="-8"/>
          <w:sz w:val="24"/>
        </w:rPr>
        <w:t>is</w:t>
      </w:r>
      <w:r>
        <w:rPr>
          <w:spacing w:val="-9"/>
          <w:sz w:val="24"/>
        </w:rPr>
        <w:t xml:space="preserve"> </w:t>
      </w:r>
      <w:r>
        <w:rPr>
          <w:spacing w:val="-8"/>
          <w:sz w:val="24"/>
        </w:rPr>
        <w:t>not</w:t>
      </w:r>
      <w:r>
        <w:rPr>
          <w:spacing w:val="-9"/>
          <w:sz w:val="24"/>
        </w:rPr>
        <w:t xml:space="preserve"> </w:t>
      </w:r>
      <w:r>
        <w:rPr>
          <w:spacing w:val="-8"/>
          <w:sz w:val="24"/>
        </w:rPr>
        <w:t>so</w:t>
      </w:r>
      <w:r>
        <w:rPr>
          <w:spacing w:val="-9"/>
          <w:sz w:val="24"/>
        </w:rPr>
        <w:t xml:space="preserve"> </w:t>
      </w:r>
      <w:r>
        <w:rPr>
          <w:spacing w:val="-8"/>
          <w:sz w:val="24"/>
        </w:rPr>
        <w:t>much</w:t>
      </w:r>
      <w:r>
        <w:rPr>
          <w:spacing w:val="-9"/>
          <w:sz w:val="24"/>
        </w:rPr>
        <w:t xml:space="preserve"> </w:t>
      </w:r>
      <w:r>
        <w:rPr>
          <w:spacing w:val="-8"/>
          <w:sz w:val="24"/>
        </w:rPr>
        <w:t>the</w:t>
      </w:r>
      <w:r>
        <w:rPr>
          <w:spacing w:val="-9"/>
          <w:sz w:val="24"/>
        </w:rPr>
        <w:t xml:space="preserve"> </w:t>
      </w:r>
      <w:r>
        <w:rPr>
          <w:spacing w:val="-8"/>
          <w:sz w:val="24"/>
        </w:rPr>
        <w:t>amount</w:t>
      </w:r>
      <w:r>
        <w:rPr>
          <w:spacing w:val="-9"/>
          <w:sz w:val="24"/>
        </w:rPr>
        <w:t xml:space="preserve"> </w:t>
      </w:r>
      <w:r>
        <w:rPr>
          <w:spacing w:val="-8"/>
          <w:sz w:val="24"/>
        </w:rPr>
        <w:t>as</w:t>
      </w:r>
      <w:r>
        <w:rPr>
          <w:spacing w:val="-9"/>
          <w:sz w:val="24"/>
        </w:rPr>
        <w:t xml:space="preserve"> </w:t>
      </w:r>
      <w:r>
        <w:rPr>
          <w:spacing w:val="-8"/>
          <w:sz w:val="24"/>
        </w:rPr>
        <w:t>the</w:t>
      </w:r>
      <w:r>
        <w:rPr>
          <w:spacing w:val="-9"/>
          <w:sz w:val="24"/>
        </w:rPr>
        <w:t xml:space="preserve"> </w:t>
      </w:r>
      <w:r>
        <w:rPr>
          <w:spacing w:val="-8"/>
          <w:sz w:val="24"/>
        </w:rPr>
        <w:t xml:space="preserve">variance, </w:t>
      </w:r>
      <w:r>
        <w:rPr>
          <w:w w:val="90"/>
          <w:sz w:val="24"/>
        </w:rPr>
        <w:t>although the imputed hours is large:</w:t>
      </w:r>
      <w:r>
        <w:rPr>
          <w:sz w:val="24"/>
        </w:rPr>
        <w:t xml:space="preserve"> </w:t>
      </w:r>
      <w:r>
        <w:rPr>
          <w:w w:val="90"/>
          <w:sz w:val="24"/>
        </w:rPr>
        <w:t xml:space="preserve">Over the four year period, they average from </w:t>
      </w:r>
      <w:r>
        <w:rPr>
          <w:spacing w:val="-6"/>
          <w:sz w:val="24"/>
        </w:rPr>
        <w:t>over</w:t>
      </w:r>
      <w:r>
        <w:rPr>
          <w:spacing w:val="-13"/>
          <w:sz w:val="24"/>
        </w:rPr>
        <w:t xml:space="preserve"> </w:t>
      </w:r>
      <w:r>
        <w:rPr>
          <w:spacing w:val="-6"/>
          <w:sz w:val="24"/>
        </w:rPr>
        <w:t>1,000</w:t>
      </w:r>
      <w:r>
        <w:rPr>
          <w:spacing w:val="-13"/>
          <w:sz w:val="24"/>
        </w:rPr>
        <w:t xml:space="preserve"> </w:t>
      </w:r>
      <w:r>
        <w:rPr>
          <w:spacing w:val="-6"/>
          <w:sz w:val="24"/>
        </w:rPr>
        <w:t>hrs/year</w:t>
      </w:r>
      <w:r>
        <w:rPr>
          <w:spacing w:val="-13"/>
          <w:sz w:val="24"/>
        </w:rPr>
        <w:t xml:space="preserve"> </w:t>
      </w:r>
      <w:r>
        <w:rPr>
          <w:spacing w:val="-6"/>
          <w:sz w:val="24"/>
        </w:rPr>
        <w:t>at</w:t>
      </w:r>
      <w:r>
        <w:rPr>
          <w:spacing w:val="-13"/>
          <w:sz w:val="24"/>
        </w:rPr>
        <w:t xml:space="preserve"> </w:t>
      </w:r>
      <w:r>
        <w:rPr>
          <w:spacing w:val="-6"/>
          <w:sz w:val="24"/>
        </w:rPr>
        <w:t>$350/hr</w:t>
      </w:r>
      <w:r>
        <w:rPr>
          <w:spacing w:val="-13"/>
          <w:sz w:val="24"/>
        </w:rPr>
        <w:t xml:space="preserve"> </w:t>
      </w:r>
      <w:r>
        <w:rPr>
          <w:spacing w:val="-6"/>
          <w:sz w:val="24"/>
        </w:rPr>
        <w:t>to</w:t>
      </w:r>
      <w:r>
        <w:rPr>
          <w:spacing w:val="-13"/>
          <w:sz w:val="24"/>
        </w:rPr>
        <w:t xml:space="preserve"> </w:t>
      </w:r>
      <w:r>
        <w:rPr>
          <w:spacing w:val="-6"/>
          <w:sz w:val="24"/>
        </w:rPr>
        <w:t>over</w:t>
      </w:r>
      <w:r>
        <w:rPr>
          <w:spacing w:val="-13"/>
          <w:sz w:val="24"/>
        </w:rPr>
        <w:t xml:space="preserve"> </w:t>
      </w:r>
      <w:r>
        <w:rPr>
          <w:spacing w:val="-6"/>
          <w:sz w:val="24"/>
        </w:rPr>
        <w:t>10,000</w:t>
      </w:r>
      <w:r>
        <w:rPr>
          <w:spacing w:val="-13"/>
          <w:sz w:val="24"/>
        </w:rPr>
        <w:t xml:space="preserve"> </w:t>
      </w:r>
      <w:r>
        <w:rPr>
          <w:spacing w:val="-6"/>
          <w:sz w:val="24"/>
        </w:rPr>
        <w:t>hrs/year</w:t>
      </w:r>
      <w:r>
        <w:rPr>
          <w:spacing w:val="-13"/>
          <w:sz w:val="24"/>
        </w:rPr>
        <w:t xml:space="preserve"> </w:t>
      </w:r>
      <w:r>
        <w:rPr>
          <w:spacing w:val="-6"/>
          <w:sz w:val="24"/>
        </w:rPr>
        <w:t>at</w:t>
      </w:r>
      <w:r>
        <w:rPr>
          <w:spacing w:val="-13"/>
          <w:sz w:val="24"/>
        </w:rPr>
        <w:t xml:space="preserve"> </w:t>
      </w:r>
      <w:r>
        <w:rPr>
          <w:spacing w:val="-6"/>
          <w:sz w:val="24"/>
        </w:rPr>
        <w:t>$150/hr.</w:t>
      </w:r>
    </w:p>
    <w:p>
      <w:pPr>
        <w:pStyle w:val="ListParagraph"/>
        <w:numPr>
          <w:ilvl w:val="0"/>
          <w:numId w:val="9"/>
        </w:numPr>
        <w:tabs>
          <w:tab w:val="clear" w:pos="720"/>
          <w:tab w:val="left" w:pos="1034" w:leader="none"/>
        </w:tabs>
        <w:spacing w:lineRule="exact" w:line="316" w:before="0" w:after="0"/>
        <w:ind w:hanging="200" w:left="1034" w:right="0"/>
        <w:jc w:val="left"/>
        <w:rPr>
          <w:sz w:val="24"/>
        </w:rPr>
      </w:pPr>
      <w:r>
        <w:rPr>
          <w:w w:val="90"/>
          <w:sz w:val="24"/>
        </w:rPr>
        <w:t>In</w:t>
      </w:r>
      <w:r>
        <w:rPr>
          <w:spacing w:val="-2"/>
          <w:w w:val="90"/>
          <w:sz w:val="24"/>
        </w:rPr>
        <w:t xml:space="preserve"> </w:t>
      </w:r>
      <w:r>
        <w:rPr>
          <w:w w:val="90"/>
          <w:sz w:val="24"/>
        </w:rPr>
        <w:t>2022,</w:t>
      </w:r>
      <w:r>
        <w:rPr>
          <w:spacing w:val="-8"/>
          <w:w w:val="90"/>
          <w:sz w:val="24"/>
        </w:rPr>
        <w:t xml:space="preserve"> </w:t>
      </w:r>
      <w:r>
        <w:rPr>
          <w:w w:val="90"/>
          <w:sz w:val="24"/>
        </w:rPr>
        <w:t>a</w:t>
      </w:r>
      <w:r>
        <w:rPr>
          <w:spacing w:val="-2"/>
          <w:w w:val="90"/>
          <w:sz w:val="24"/>
        </w:rPr>
        <w:t xml:space="preserve"> </w:t>
      </w:r>
      <w:r>
        <w:rPr>
          <w:w w:val="90"/>
          <w:sz w:val="24"/>
        </w:rPr>
        <w:t>total</w:t>
      </w:r>
      <w:r>
        <w:rPr>
          <w:spacing w:val="-2"/>
          <w:w w:val="90"/>
          <w:sz w:val="24"/>
        </w:rPr>
        <w:t xml:space="preserve"> </w:t>
      </w:r>
      <w:r>
        <w:rPr>
          <w:w w:val="90"/>
          <w:sz w:val="24"/>
        </w:rPr>
        <w:t>of</w:t>
      </w:r>
      <w:r>
        <w:rPr>
          <w:spacing w:val="-2"/>
          <w:w w:val="90"/>
          <w:sz w:val="24"/>
        </w:rPr>
        <w:t xml:space="preserve"> </w:t>
      </w:r>
      <w:r>
        <w:rPr>
          <w:w w:val="90"/>
          <w:sz w:val="24"/>
        </w:rPr>
        <w:t>$2,635,011</w:t>
      </w:r>
      <w:r>
        <w:rPr>
          <w:spacing w:val="-2"/>
          <w:w w:val="90"/>
          <w:sz w:val="24"/>
        </w:rPr>
        <w:t xml:space="preserve"> </w:t>
      </w:r>
      <w:r>
        <w:rPr>
          <w:w w:val="90"/>
          <w:sz w:val="24"/>
        </w:rPr>
        <w:t>was</w:t>
      </w:r>
      <w:r>
        <w:rPr>
          <w:spacing w:val="-2"/>
          <w:w w:val="90"/>
          <w:sz w:val="24"/>
        </w:rPr>
        <w:t xml:space="preserve"> </w:t>
      </w:r>
      <w:r>
        <w:rPr>
          <w:w w:val="90"/>
          <w:sz w:val="24"/>
        </w:rPr>
        <w:t>spent</w:t>
      </w:r>
      <w:r>
        <w:rPr>
          <w:spacing w:val="-2"/>
          <w:w w:val="90"/>
          <w:sz w:val="24"/>
        </w:rPr>
        <w:t xml:space="preserve"> </w:t>
      </w:r>
      <w:r>
        <w:rPr>
          <w:w w:val="90"/>
          <w:sz w:val="24"/>
        </w:rPr>
        <w:t>on</w:t>
      </w:r>
      <w:r>
        <w:rPr>
          <w:spacing w:val="-2"/>
          <w:w w:val="90"/>
          <w:sz w:val="24"/>
        </w:rPr>
        <w:t xml:space="preserve"> </w:t>
      </w:r>
      <w:r>
        <w:rPr>
          <w:w w:val="90"/>
          <w:sz w:val="24"/>
        </w:rPr>
        <w:t>travel</w:t>
      </w:r>
      <w:r>
        <w:rPr>
          <w:spacing w:val="-2"/>
          <w:w w:val="90"/>
          <w:sz w:val="24"/>
        </w:rPr>
        <w:t xml:space="preserve"> </w:t>
      </w:r>
      <w:r>
        <w:rPr>
          <w:w w:val="90"/>
          <w:sz w:val="24"/>
        </w:rPr>
        <w:t>which</w:t>
      </w:r>
      <w:r>
        <w:rPr>
          <w:spacing w:val="-2"/>
          <w:w w:val="90"/>
          <w:sz w:val="24"/>
        </w:rPr>
        <w:t xml:space="preserve"> </w:t>
      </w:r>
      <w:r>
        <w:rPr>
          <w:w w:val="90"/>
          <w:sz w:val="24"/>
        </w:rPr>
        <w:t>is</w:t>
      </w:r>
      <w:r>
        <w:rPr>
          <w:spacing w:val="-2"/>
          <w:w w:val="90"/>
          <w:sz w:val="24"/>
        </w:rPr>
        <w:t xml:space="preserve"> </w:t>
      </w:r>
      <w:r>
        <w:rPr>
          <w:w w:val="90"/>
          <w:sz w:val="24"/>
        </w:rPr>
        <w:t>over</w:t>
      </w:r>
      <w:r>
        <w:rPr>
          <w:spacing w:val="-2"/>
          <w:w w:val="90"/>
          <w:sz w:val="24"/>
        </w:rPr>
        <w:t xml:space="preserve"> </w:t>
      </w:r>
      <w:r>
        <w:rPr>
          <w:w w:val="90"/>
          <w:sz w:val="24"/>
        </w:rPr>
        <w:t>$200,000</w:t>
      </w:r>
      <w:r>
        <w:rPr>
          <w:spacing w:val="-2"/>
          <w:w w:val="90"/>
          <w:sz w:val="24"/>
        </w:rPr>
        <w:t xml:space="preserve"> </w:t>
      </w:r>
      <w:r>
        <w:rPr>
          <w:w w:val="90"/>
          <w:sz w:val="24"/>
        </w:rPr>
        <w:t>per</w:t>
      </w:r>
      <w:r>
        <w:rPr>
          <w:spacing w:val="-2"/>
          <w:w w:val="90"/>
          <w:sz w:val="24"/>
        </w:rPr>
        <w:t xml:space="preserve"> month.</w:t>
      </w:r>
    </w:p>
    <w:p>
      <w:pPr>
        <w:sectPr>
          <w:footerReference w:type="even" r:id="rId351"/>
          <w:footerReference w:type="default" r:id="rId352"/>
          <w:footerReference w:type="first" r:id="rId353"/>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atLeast" w:line="480"/>
        <w:ind w:left="1035" w:right="152"/>
        <w:rPr/>
      </w:pPr>
      <w:r>
        <w:rPr>
          <w:spacing w:val="-6"/>
        </w:rPr>
        <w:t>This</w:t>
      </w:r>
      <w:r>
        <w:rPr>
          <w:spacing w:val="-13"/>
        </w:rPr>
        <w:t xml:space="preserve"> </w:t>
      </w:r>
      <w:r>
        <w:rPr>
          <w:spacing w:val="-6"/>
        </w:rPr>
        <w:t>represents</w:t>
      </w:r>
      <w:r>
        <w:rPr>
          <w:spacing w:val="-13"/>
        </w:rPr>
        <w:t xml:space="preserve"> </w:t>
      </w:r>
      <w:r>
        <w:rPr>
          <w:spacing w:val="-6"/>
        </w:rPr>
        <w:t>perhaps</w:t>
      </w:r>
      <w:r>
        <w:rPr>
          <w:spacing w:val="-13"/>
        </w:rPr>
        <w:t xml:space="preserve"> </w:t>
      </w:r>
      <w:r>
        <w:rPr>
          <w:spacing w:val="-6"/>
        </w:rPr>
        <w:t>50</w:t>
      </w:r>
      <w:r>
        <w:rPr>
          <w:spacing w:val="-13"/>
        </w:rPr>
        <w:t xml:space="preserve"> </w:t>
      </w:r>
      <w:r>
        <w:rPr>
          <w:spacing w:val="-6"/>
        </w:rPr>
        <w:t>cross-country</w:t>
      </w:r>
      <w:r>
        <w:rPr>
          <w:spacing w:val="-13"/>
        </w:rPr>
        <w:t xml:space="preserve"> </w:t>
      </w:r>
      <w:r>
        <w:rPr>
          <w:spacing w:val="-6"/>
        </w:rPr>
        <w:t>business</w:t>
      </w:r>
      <w:r>
        <w:rPr>
          <w:spacing w:val="-13"/>
        </w:rPr>
        <w:t xml:space="preserve"> </w:t>
      </w:r>
      <w:r>
        <w:rPr>
          <w:spacing w:val="-6"/>
        </w:rPr>
        <w:t>class</w:t>
      </w:r>
      <w:r>
        <w:rPr>
          <w:spacing w:val="-13"/>
        </w:rPr>
        <w:t xml:space="preserve"> </w:t>
      </w:r>
      <w:r>
        <w:rPr>
          <w:spacing w:val="-6"/>
        </w:rPr>
        <w:t>flights</w:t>
      </w:r>
      <w:r>
        <w:rPr>
          <w:spacing w:val="-13"/>
        </w:rPr>
        <w:t xml:space="preserve"> </w:t>
      </w:r>
      <w:r>
        <w:rPr>
          <w:spacing w:val="-6"/>
        </w:rPr>
        <w:t>per</w:t>
      </w:r>
      <w:r>
        <w:rPr>
          <w:spacing w:val="-13"/>
        </w:rPr>
        <w:t xml:space="preserve"> </w:t>
      </w:r>
      <w:r>
        <w:rPr>
          <w:spacing w:val="-6"/>
        </w:rPr>
        <w:t xml:space="preserve">month </w:t>
      </w:r>
      <w:r>
        <w:rPr>
          <w:w w:val="90"/>
        </w:rPr>
        <w:t>($1500/flight with a five day stay at a five-star hotel at $500/night).</w:t>
      </w:r>
      <w:r>
        <w:rPr/>
        <w:t xml:space="preserve"> </w:t>
      </w:r>
      <w:r>
        <w:rPr>
          <w:w w:val="90"/>
        </w:rPr>
        <w:t>More modest</w:t>
      </w:r>
    </w:p>
    <w:p>
      <w:pPr>
        <w:pStyle w:val="BodyText"/>
        <w:spacing w:lineRule="auto" w:line="352" w:before="67" w:after="0"/>
        <w:ind w:left="1035" w:right="209"/>
        <w:rPr/>
      </w:pPr>
      <w:bookmarkStart w:id="253" w:name="_bookmark190"/>
      <w:bookmarkEnd w:id="253"/>
      <w:r>
        <w:rPr>
          <w:w w:val="90"/>
        </w:rPr>
        <w:t>flights and hotel ($500 + 5×$300) allow 100 trips per month.</w:t>
      </w:r>
      <w:r>
        <w:rPr/>
        <w:t xml:space="preserve"> </w:t>
      </w:r>
      <w:r>
        <w:rPr>
          <w:w w:val="90"/>
        </w:rPr>
        <w:t>No explanation either for</w:t>
      </w:r>
      <w:r>
        <w:rPr>
          <w:spacing w:val="-7"/>
          <w:w w:val="90"/>
        </w:rPr>
        <w:t xml:space="preserve"> </w:t>
      </w:r>
      <w:r>
        <w:rPr>
          <w:w w:val="90"/>
        </w:rPr>
        <w:t>the</w:t>
      </w:r>
      <w:r>
        <w:rPr>
          <w:spacing w:val="-7"/>
          <w:w w:val="90"/>
        </w:rPr>
        <w:t xml:space="preserve"> </w:t>
      </w:r>
      <w:r>
        <w:rPr>
          <w:w w:val="90"/>
        </w:rPr>
        <w:t>need</w:t>
      </w:r>
      <w:r>
        <w:rPr>
          <w:spacing w:val="-7"/>
          <w:w w:val="90"/>
        </w:rPr>
        <w:t xml:space="preserve"> </w:t>
      </w:r>
      <w:r>
        <w:rPr>
          <w:w w:val="90"/>
        </w:rPr>
        <w:t>for</w:t>
      </w:r>
      <w:r>
        <w:rPr>
          <w:spacing w:val="-7"/>
          <w:w w:val="90"/>
        </w:rPr>
        <w:t xml:space="preserve"> </w:t>
      </w:r>
      <w:r>
        <w:rPr>
          <w:w w:val="90"/>
        </w:rPr>
        <w:t>this</w:t>
      </w:r>
      <w:r>
        <w:rPr>
          <w:spacing w:val="-7"/>
          <w:w w:val="90"/>
        </w:rPr>
        <w:t xml:space="preserve"> </w:t>
      </w:r>
      <w:r>
        <w:rPr>
          <w:w w:val="90"/>
        </w:rPr>
        <w:t>much</w:t>
      </w:r>
      <w:r>
        <w:rPr>
          <w:spacing w:val="-7"/>
          <w:w w:val="90"/>
        </w:rPr>
        <w:t xml:space="preserve"> </w:t>
      </w:r>
      <w:r>
        <w:rPr>
          <w:w w:val="90"/>
        </w:rPr>
        <w:t>travel</w:t>
      </w:r>
      <w:r>
        <w:rPr>
          <w:spacing w:val="-7"/>
          <w:w w:val="90"/>
        </w:rPr>
        <w:t xml:space="preserve"> </w:t>
      </w:r>
      <w:r>
        <w:rPr>
          <w:w w:val="90"/>
        </w:rPr>
        <w:t>or</w:t>
      </w:r>
      <w:r>
        <w:rPr>
          <w:spacing w:val="-7"/>
          <w:w w:val="90"/>
        </w:rPr>
        <w:t xml:space="preserve"> </w:t>
      </w:r>
      <w:r>
        <w:rPr>
          <w:w w:val="90"/>
        </w:rPr>
        <w:t>its</w:t>
      </w:r>
      <w:r>
        <w:rPr>
          <w:spacing w:val="-7"/>
          <w:w w:val="90"/>
        </w:rPr>
        <w:t xml:space="preserve"> </w:t>
      </w:r>
      <w:r>
        <w:rPr>
          <w:w w:val="90"/>
        </w:rPr>
        <w:t>cost</w:t>
      </w:r>
      <w:r>
        <w:rPr>
          <w:spacing w:val="-7"/>
          <w:w w:val="90"/>
        </w:rPr>
        <w:t xml:space="preserve"> </w:t>
      </w:r>
      <w:r>
        <w:rPr>
          <w:w w:val="90"/>
        </w:rPr>
        <w:t>was</w:t>
      </w:r>
      <w:r>
        <w:rPr>
          <w:spacing w:val="-7"/>
          <w:w w:val="90"/>
        </w:rPr>
        <w:t xml:space="preserve"> </w:t>
      </w:r>
      <w:r>
        <w:rPr>
          <w:w w:val="90"/>
        </w:rPr>
        <w:t>provided</w:t>
      </w:r>
      <w:r>
        <w:rPr>
          <w:spacing w:val="-7"/>
          <w:w w:val="90"/>
        </w:rPr>
        <w:t xml:space="preserve"> </w:t>
      </w:r>
      <w:r>
        <w:rPr>
          <w:w w:val="90"/>
        </w:rPr>
        <w:t>in</w:t>
      </w:r>
      <w:r>
        <w:rPr>
          <w:spacing w:val="-7"/>
          <w:w w:val="90"/>
        </w:rPr>
        <w:t xml:space="preserve"> </w:t>
      </w:r>
      <w:r>
        <w:rPr>
          <w:w w:val="90"/>
        </w:rPr>
        <w:t>the</w:t>
      </w:r>
      <w:r>
        <w:rPr>
          <w:spacing w:val="-7"/>
          <w:w w:val="90"/>
        </w:rPr>
        <w:t xml:space="preserve"> </w:t>
      </w:r>
      <w:r>
        <w:rPr>
          <w:rFonts w:ascii="Cambria" w:hAnsi="Cambria"/>
          <w:i/>
          <w:w w:val="90"/>
        </w:rPr>
        <w:t>Notes</w:t>
      </w:r>
      <w:r>
        <w:rPr>
          <w:rFonts w:ascii="Cambria" w:hAnsi="Cambria"/>
          <w:i/>
          <w:spacing w:val="-8"/>
          <w:w w:val="90"/>
        </w:rPr>
        <w:t xml:space="preserve"> </w:t>
      </w:r>
      <w:r>
        <w:rPr>
          <w:rFonts w:ascii="Cambria" w:hAnsi="Cambria"/>
          <w:i/>
          <w:w w:val="90"/>
        </w:rPr>
        <w:t>to</w:t>
      </w:r>
      <w:r>
        <w:rPr>
          <w:rFonts w:ascii="Cambria" w:hAnsi="Cambria"/>
          <w:i/>
          <w:spacing w:val="-7"/>
          <w:w w:val="90"/>
        </w:rPr>
        <w:t xml:space="preserve"> </w:t>
      </w:r>
      <w:r>
        <w:rPr>
          <w:rFonts w:ascii="Cambria" w:hAnsi="Cambria"/>
          <w:i/>
          <w:w w:val="90"/>
        </w:rPr>
        <w:t>Consolidated Financial Statements</w:t>
      </w:r>
      <w:r>
        <w:rPr>
          <w:w w:val="90"/>
        </w:rPr>
        <w:t xml:space="preserve">, especially given the now normal use of Internet-based video </w:t>
      </w:r>
      <w:r>
        <w:rPr>
          <w:spacing w:val="-8"/>
        </w:rPr>
        <w:t>conferencing software.</w:t>
      </w:r>
      <w:r>
        <w:rPr/>
        <w:t xml:space="preserve"> </w:t>
      </w:r>
      <w:r>
        <w:rPr>
          <w:spacing w:val="-8"/>
        </w:rPr>
        <w:t xml:space="preserve">An argument could be made that swings this large are </w:t>
      </w:r>
      <w:r>
        <w:rPr>
          <w:spacing w:val="-2"/>
        </w:rPr>
        <w:t>material</w:t>
      </w:r>
      <w:r>
        <w:rPr>
          <w:spacing w:val="-13"/>
        </w:rPr>
        <w:t xml:space="preserve"> </w:t>
      </w:r>
      <w:r>
        <w:rPr>
          <w:spacing w:val="-2"/>
        </w:rPr>
        <w:t>and</w:t>
      </w:r>
      <w:r>
        <w:rPr>
          <w:spacing w:val="-13"/>
        </w:rPr>
        <w:t xml:space="preserve"> </w:t>
      </w:r>
      <w:r>
        <w:rPr>
          <w:spacing w:val="-2"/>
        </w:rPr>
        <w:t>so</w:t>
      </w:r>
      <w:r>
        <w:rPr>
          <w:spacing w:val="-13"/>
        </w:rPr>
        <w:t xml:space="preserve"> </w:t>
      </w:r>
      <w:r>
        <w:rPr>
          <w:spacing w:val="-2"/>
        </w:rPr>
        <w:t>must</w:t>
      </w:r>
      <w:r>
        <w:rPr>
          <w:spacing w:val="-13"/>
        </w:rPr>
        <w:t xml:space="preserve"> </w:t>
      </w:r>
      <w:r>
        <w:rPr>
          <w:spacing w:val="-2"/>
        </w:rPr>
        <w:t>be</w:t>
      </w:r>
      <w:r>
        <w:rPr>
          <w:spacing w:val="-13"/>
        </w:rPr>
        <w:t xml:space="preserve"> </w:t>
      </w:r>
      <w:r>
        <w:rPr>
          <w:spacing w:val="-2"/>
        </w:rPr>
        <w:t>explained.</w:t>
      </w:r>
    </w:p>
    <w:p>
      <w:pPr>
        <w:pStyle w:val="ListParagraph"/>
        <w:numPr>
          <w:ilvl w:val="0"/>
          <w:numId w:val="9"/>
        </w:numPr>
        <w:tabs>
          <w:tab w:val="clear" w:pos="720"/>
          <w:tab w:val="left" w:pos="1035" w:leader="none"/>
        </w:tabs>
        <w:spacing w:lineRule="auto" w:line="352" w:before="0" w:after="0"/>
        <w:ind w:hanging="201" w:left="1035" w:right="153"/>
        <w:jc w:val="left"/>
        <w:rPr>
          <w:sz w:val="24"/>
        </w:rPr>
      </w:pPr>
      <w:r>
        <w:rPr>
          <w:w w:val="90"/>
          <w:sz w:val="24"/>
        </w:rPr>
        <w:t xml:space="preserve">In general, Rocketship spents more per student than their comparable home public </w:t>
      </w:r>
      <w:r>
        <w:rPr>
          <w:spacing w:val="-6"/>
          <w:sz w:val="24"/>
        </w:rPr>
        <w:t>school</w:t>
      </w:r>
      <w:r>
        <w:rPr>
          <w:spacing w:val="-15"/>
          <w:sz w:val="24"/>
        </w:rPr>
        <w:t xml:space="preserve"> </w:t>
      </w:r>
      <w:r>
        <w:rPr>
          <w:spacing w:val="-6"/>
          <w:sz w:val="24"/>
        </w:rPr>
        <w:t>district</w:t>
      </w:r>
      <w:r>
        <w:rPr>
          <w:spacing w:val="-13"/>
          <w:sz w:val="24"/>
        </w:rPr>
        <w:t xml:space="preserve"> </w:t>
      </w:r>
      <w:r>
        <w:rPr>
          <w:spacing w:val="-6"/>
          <w:sz w:val="24"/>
        </w:rPr>
        <w:t>in</w:t>
      </w:r>
      <w:r>
        <w:rPr>
          <w:spacing w:val="-13"/>
          <w:sz w:val="24"/>
        </w:rPr>
        <w:t xml:space="preserve"> </w:t>
      </w:r>
      <w:r>
        <w:rPr>
          <w:spacing w:val="-6"/>
          <w:sz w:val="24"/>
        </w:rPr>
        <w:t>Santa</w:t>
      </w:r>
      <w:r>
        <w:rPr>
          <w:spacing w:val="-13"/>
          <w:sz w:val="24"/>
        </w:rPr>
        <w:t xml:space="preserve"> </w:t>
      </w:r>
      <w:r>
        <w:rPr>
          <w:spacing w:val="-6"/>
          <w:sz w:val="24"/>
        </w:rPr>
        <w:t>Clara</w:t>
      </w:r>
      <w:r>
        <w:rPr>
          <w:spacing w:val="-13"/>
          <w:sz w:val="24"/>
        </w:rPr>
        <w:t xml:space="preserve"> </w:t>
      </w:r>
      <w:r>
        <w:rPr>
          <w:spacing w:val="-6"/>
          <w:sz w:val="24"/>
        </w:rPr>
        <w:t>County</w:t>
      </w:r>
      <w:r>
        <w:rPr>
          <w:spacing w:val="-13"/>
          <w:sz w:val="24"/>
        </w:rPr>
        <w:t xml:space="preserve"> </w:t>
      </w:r>
      <w:r>
        <w:rPr>
          <w:spacing w:val="-6"/>
          <w:sz w:val="24"/>
        </w:rPr>
        <w:t>does.</w:t>
      </w:r>
      <w:r>
        <w:rPr>
          <w:spacing w:val="-9"/>
          <w:sz w:val="24"/>
        </w:rPr>
        <w:t xml:space="preserve"> </w:t>
      </w:r>
      <w:r>
        <w:rPr>
          <w:spacing w:val="-6"/>
          <w:sz w:val="24"/>
        </w:rPr>
        <w:t>This</w:t>
      </w:r>
      <w:r>
        <w:rPr>
          <w:spacing w:val="-13"/>
          <w:sz w:val="24"/>
        </w:rPr>
        <w:t xml:space="preserve"> </w:t>
      </w:r>
      <w:r>
        <w:rPr>
          <w:spacing w:val="-6"/>
          <w:sz w:val="24"/>
        </w:rPr>
        <w:t>is</w:t>
      </w:r>
      <w:r>
        <w:rPr>
          <w:spacing w:val="-13"/>
          <w:sz w:val="24"/>
        </w:rPr>
        <w:t xml:space="preserve"> </w:t>
      </w:r>
      <w:r>
        <w:rPr>
          <w:spacing w:val="-6"/>
          <w:sz w:val="24"/>
        </w:rPr>
        <w:t>unusual</w:t>
      </w:r>
      <w:r>
        <w:rPr>
          <w:spacing w:val="-13"/>
          <w:sz w:val="24"/>
        </w:rPr>
        <w:t xml:space="preserve"> </w:t>
      </w:r>
      <w:r>
        <w:rPr>
          <w:spacing w:val="-6"/>
          <w:sz w:val="24"/>
        </w:rPr>
        <w:t>because,</w:t>
      </w:r>
      <w:r>
        <w:rPr>
          <w:spacing w:val="-18"/>
          <w:sz w:val="24"/>
        </w:rPr>
        <w:t xml:space="preserve"> </w:t>
      </w:r>
      <w:r>
        <w:rPr>
          <w:spacing w:val="-6"/>
          <w:sz w:val="24"/>
        </w:rPr>
        <w:t>again</w:t>
      </w:r>
      <w:r>
        <w:rPr>
          <w:spacing w:val="-13"/>
          <w:sz w:val="24"/>
        </w:rPr>
        <w:t xml:space="preserve"> </w:t>
      </w:r>
      <w:r>
        <w:rPr>
          <w:spacing w:val="-6"/>
          <w:sz w:val="24"/>
        </w:rPr>
        <w:t>in general,</w:t>
      </w:r>
      <w:r>
        <w:rPr>
          <w:spacing w:val="-13"/>
          <w:sz w:val="24"/>
        </w:rPr>
        <w:t xml:space="preserve"> </w:t>
      </w:r>
      <w:r>
        <w:rPr>
          <w:spacing w:val="-6"/>
          <w:sz w:val="24"/>
        </w:rPr>
        <w:t>Rocketship</w:t>
      </w:r>
      <w:r>
        <w:rPr>
          <w:spacing w:val="-8"/>
          <w:sz w:val="24"/>
        </w:rPr>
        <w:t xml:space="preserve"> </w:t>
      </w:r>
      <w:r>
        <w:rPr>
          <w:spacing w:val="-6"/>
          <w:sz w:val="24"/>
        </w:rPr>
        <w:t>schools</w:t>
      </w:r>
      <w:r>
        <w:rPr>
          <w:spacing w:val="-8"/>
          <w:sz w:val="24"/>
        </w:rPr>
        <w:t xml:space="preserve"> </w:t>
      </w:r>
      <w:r>
        <w:rPr>
          <w:spacing w:val="-6"/>
          <w:sz w:val="24"/>
        </w:rPr>
        <w:t>have</w:t>
      </w:r>
      <w:r>
        <w:rPr>
          <w:spacing w:val="-8"/>
          <w:sz w:val="24"/>
        </w:rPr>
        <w:t xml:space="preserve"> </w:t>
      </w:r>
      <w:r>
        <w:rPr>
          <w:spacing w:val="-6"/>
          <w:sz w:val="24"/>
        </w:rPr>
        <w:t>a</w:t>
      </w:r>
      <w:r>
        <w:rPr>
          <w:spacing w:val="-8"/>
          <w:sz w:val="24"/>
        </w:rPr>
        <w:t xml:space="preserve"> </w:t>
      </w:r>
      <w:r>
        <w:rPr>
          <w:spacing w:val="-6"/>
          <w:sz w:val="24"/>
        </w:rPr>
        <w:t>higher</w:t>
      </w:r>
      <w:r>
        <w:rPr>
          <w:spacing w:val="-8"/>
          <w:sz w:val="24"/>
        </w:rPr>
        <w:t xml:space="preserve"> </w:t>
      </w:r>
      <w:r>
        <w:rPr>
          <w:spacing w:val="-6"/>
          <w:sz w:val="24"/>
        </w:rPr>
        <w:t>student-to-teacher</w:t>
      </w:r>
      <w:r>
        <w:rPr>
          <w:spacing w:val="-8"/>
          <w:sz w:val="24"/>
        </w:rPr>
        <w:t xml:space="preserve"> </w:t>
      </w:r>
      <w:r>
        <w:rPr>
          <w:spacing w:val="-6"/>
          <w:sz w:val="24"/>
        </w:rPr>
        <w:t>ratio</w:t>
      </w:r>
      <w:r>
        <w:rPr>
          <w:spacing w:val="-8"/>
          <w:sz w:val="24"/>
        </w:rPr>
        <w:t xml:space="preserve"> </w:t>
      </w:r>
      <w:r>
        <w:rPr>
          <w:spacing w:val="-6"/>
          <w:sz w:val="24"/>
        </w:rPr>
        <w:t xml:space="preserve">than </w:t>
      </w:r>
      <w:r>
        <w:rPr>
          <w:w w:val="90"/>
          <w:sz w:val="24"/>
        </w:rPr>
        <w:t>surrounding districts.</w:t>
      </w:r>
      <w:r>
        <w:rPr>
          <w:sz w:val="24"/>
        </w:rPr>
        <w:t xml:space="preserve"> </w:t>
      </w:r>
      <w:r>
        <w:rPr>
          <w:w w:val="90"/>
          <w:sz w:val="24"/>
        </w:rPr>
        <w:t xml:space="preserve">Further unexplained is why Rocketship has a higher cost per </w:t>
      </w:r>
      <w:r>
        <w:rPr>
          <w:spacing w:val="-6"/>
          <w:sz w:val="24"/>
        </w:rPr>
        <w:t>student</w:t>
      </w:r>
      <w:r>
        <w:rPr>
          <w:spacing w:val="-9"/>
          <w:sz w:val="24"/>
        </w:rPr>
        <w:t xml:space="preserve"> </w:t>
      </w:r>
      <w:r>
        <w:rPr>
          <w:spacing w:val="-6"/>
          <w:sz w:val="24"/>
        </w:rPr>
        <w:t>than</w:t>
      </w:r>
      <w:r>
        <w:rPr>
          <w:spacing w:val="-9"/>
          <w:sz w:val="24"/>
        </w:rPr>
        <w:t xml:space="preserve"> </w:t>
      </w:r>
      <w:r>
        <w:rPr>
          <w:spacing w:val="-6"/>
          <w:sz w:val="24"/>
        </w:rPr>
        <w:t>public</w:t>
      </w:r>
      <w:r>
        <w:rPr>
          <w:spacing w:val="-9"/>
          <w:sz w:val="24"/>
        </w:rPr>
        <w:t xml:space="preserve"> </w:t>
      </w:r>
      <w:r>
        <w:rPr>
          <w:spacing w:val="-6"/>
          <w:sz w:val="24"/>
        </w:rPr>
        <w:t>schools</w:t>
      </w:r>
      <w:r>
        <w:rPr>
          <w:spacing w:val="-9"/>
          <w:sz w:val="24"/>
        </w:rPr>
        <w:t xml:space="preserve"> </w:t>
      </w:r>
      <w:r>
        <w:rPr>
          <w:spacing w:val="-6"/>
          <w:sz w:val="24"/>
        </w:rPr>
        <w:t>in</w:t>
      </w:r>
      <w:r>
        <w:rPr>
          <w:spacing w:val="-9"/>
          <w:sz w:val="24"/>
        </w:rPr>
        <w:t xml:space="preserve"> </w:t>
      </w:r>
      <w:r>
        <w:rPr>
          <w:spacing w:val="-6"/>
          <w:sz w:val="24"/>
        </w:rPr>
        <w:t>the</w:t>
      </w:r>
      <w:r>
        <w:rPr>
          <w:spacing w:val="-9"/>
          <w:sz w:val="24"/>
        </w:rPr>
        <w:t xml:space="preserve"> </w:t>
      </w:r>
      <w:r>
        <w:rPr>
          <w:spacing w:val="-6"/>
          <w:sz w:val="24"/>
        </w:rPr>
        <w:t>charter’s</w:t>
      </w:r>
      <w:r>
        <w:rPr>
          <w:spacing w:val="-9"/>
          <w:sz w:val="24"/>
        </w:rPr>
        <w:t xml:space="preserve"> </w:t>
      </w:r>
      <w:r>
        <w:rPr>
          <w:spacing w:val="-6"/>
          <w:sz w:val="24"/>
        </w:rPr>
        <w:t>home</w:t>
      </w:r>
      <w:r>
        <w:rPr>
          <w:spacing w:val="-9"/>
          <w:sz w:val="24"/>
        </w:rPr>
        <w:t xml:space="preserve"> </w:t>
      </w:r>
      <w:r>
        <w:rPr>
          <w:spacing w:val="-6"/>
          <w:sz w:val="24"/>
        </w:rPr>
        <w:t>district.</w:t>
      </w:r>
      <w:r>
        <w:rPr>
          <w:sz w:val="24"/>
        </w:rPr>
        <w:t xml:space="preserve"> </w:t>
      </w:r>
      <w:r>
        <w:rPr>
          <w:spacing w:val="-6"/>
          <w:sz w:val="24"/>
        </w:rPr>
        <w:t>(See</w:t>
      </w:r>
      <w:r>
        <w:rPr>
          <w:spacing w:val="-9"/>
          <w:sz w:val="24"/>
        </w:rPr>
        <w:t xml:space="preserve"> </w:t>
      </w:r>
      <w:r>
        <w:rPr>
          <w:spacing w:val="-6"/>
          <w:sz w:val="24"/>
        </w:rPr>
        <w:t>the</w:t>
      </w:r>
      <w:r>
        <w:rPr>
          <w:spacing w:val="-9"/>
          <w:sz w:val="24"/>
        </w:rPr>
        <w:t xml:space="preserve"> </w:t>
      </w:r>
      <w:r>
        <w:rPr>
          <w:spacing w:val="-6"/>
          <w:sz w:val="24"/>
        </w:rPr>
        <w:t>data</w:t>
      </w:r>
      <w:r>
        <w:rPr>
          <w:spacing w:val="-9"/>
          <w:sz w:val="24"/>
        </w:rPr>
        <w:t xml:space="preserve"> </w:t>
      </w:r>
      <w:r>
        <w:rPr>
          <w:spacing w:val="-6"/>
          <w:sz w:val="24"/>
        </w:rPr>
        <w:t>for</w:t>
      </w:r>
      <w:r>
        <w:rPr>
          <w:spacing w:val="-9"/>
          <w:sz w:val="24"/>
        </w:rPr>
        <w:t xml:space="preserve"> </w:t>
      </w:r>
      <w:r>
        <w:rPr>
          <w:spacing w:val="-6"/>
          <w:sz w:val="24"/>
        </w:rPr>
        <w:t>the years</w:t>
      </w:r>
      <w:r>
        <w:rPr>
          <w:spacing w:val="-15"/>
          <w:sz w:val="24"/>
        </w:rPr>
        <w:t xml:space="preserve"> </w:t>
      </w:r>
      <w:r>
        <w:rPr>
          <w:spacing w:val="-6"/>
          <w:sz w:val="24"/>
        </w:rPr>
        <w:t>2014-2023</w:t>
      </w:r>
      <w:r>
        <w:rPr>
          <w:spacing w:val="-13"/>
          <w:sz w:val="24"/>
        </w:rPr>
        <w:t xml:space="preserve"> </w:t>
      </w:r>
      <w:r>
        <w:rPr>
          <w:spacing w:val="-6"/>
          <w:sz w:val="24"/>
        </w:rPr>
        <w:t>in</w:t>
      </w:r>
      <w:r>
        <w:rPr>
          <w:spacing w:val="-13"/>
          <w:sz w:val="24"/>
        </w:rPr>
        <w:t xml:space="preserve"> </w:t>
      </w:r>
      <w:r>
        <w:rPr>
          <w:spacing w:val="-6"/>
          <w:sz w:val="24"/>
        </w:rPr>
        <w:t>Santa</w:t>
      </w:r>
      <w:r>
        <w:rPr>
          <w:spacing w:val="-13"/>
          <w:sz w:val="24"/>
        </w:rPr>
        <w:t xml:space="preserve"> </w:t>
      </w:r>
      <w:r>
        <w:rPr>
          <w:spacing w:val="-6"/>
          <w:sz w:val="24"/>
        </w:rPr>
        <w:t>Clara</w:t>
      </w:r>
      <w:r>
        <w:rPr>
          <w:spacing w:val="-13"/>
          <w:sz w:val="24"/>
        </w:rPr>
        <w:t xml:space="preserve"> </w:t>
      </w:r>
      <w:r>
        <w:rPr>
          <w:spacing w:val="-6"/>
          <w:sz w:val="24"/>
        </w:rPr>
        <w:t>County</w:t>
      </w:r>
      <w:r>
        <w:rPr>
          <w:spacing w:val="-13"/>
          <w:sz w:val="24"/>
        </w:rPr>
        <w:t xml:space="preserve"> </w:t>
      </w:r>
      <w:r>
        <w:rPr>
          <w:spacing w:val="-6"/>
          <w:sz w:val="24"/>
        </w:rPr>
        <w:t>Office</w:t>
      </w:r>
      <w:r>
        <w:rPr>
          <w:spacing w:val="-13"/>
          <w:sz w:val="24"/>
        </w:rPr>
        <w:t xml:space="preserve"> </w:t>
      </w:r>
      <w:r>
        <w:rPr>
          <w:spacing w:val="-6"/>
          <w:sz w:val="24"/>
        </w:rPr>
        <w:t>of</w:t>
      </w:r>
      <w:r>
        <w:rPr>
          <w:spacing w:val="-13"/>
          <w:sz w:val="24"/>
        </w:rPr>
        <w:t xml:space="preserve"> </w:t>
      </w:r>
      <w:r>
        <w:rPr>
          <w:spacing w:val="-6"/>
          <w:sz w:val="24"/>
        </w:rPr>
        <w:t>Education,</w:t>
      </w:r>
      <w:r>
        <w:rPr>
          <w:spacing w:val="-18"/>
          <w:sz w:val="24"/>
        </w:rPr>
        <w:t xml:space="preserve"> </w:t>
      </w:r>
      <w:hyperlink w:anchor="_bookmark413">
        <w:r>
          <w:rPr>
            <w:rStyle w:val="ListLabel294"/>
            <w:spacing w:val="-6"/>
            <w:sz w:val="24"/>
          </w:rPr>
          <w:t>2014–2023.)</w:t>
        </w:r>
      </w:hyperlink>
      <w:r>
        <w:rPr>
          <w:spacing w:val="-9"/>
          <w:sz w:val="24"/>
        </w:rPr>
        <w:t xml:space="preserve"> </w:t>
      </w:r>
      <w:r>
        <w:rPr>
          <w:spacing w:val="-6"/>
          <w:sz w:val="24"/>
        </w:rPr>
        <w:t xml:space="preserve">Charter </w:t>
      </w:r>
      <w:r>
        <w:rPr>
          <w:w w:val="90"/>
          <w:sz w:val="24"/>
        </w:rPr>
        <w:t>schools were supposed to be more efficient than public schools because they did</w:t>
      </w:r>
      <w:r>
        <w:rPr>
          <w:spacing w:val="40"/>
          <w:sz w:val="24"/>
        </w:rPr>
        <w:t xml:space="preserve"> </w:t>
      </w:r>
      <w:r>
        <w:rPr>
          <w:spacing w:val="-8"/>
          <w:sz w:val="24"/>
        </w:rPr>
        <w:t>not have to adhere to costly regulations required of public schools.</w:t>
      </w:r>
      <w:r>
        <w:rPr>
          <w:sz w:val="24"/>
        </w:rPr>
        <w:t xml:space="preserve"> </w:t>
      </w:r>
      <w:r>
        <w:rPr>
          <w:spacing w:val="-8"/>
          <w:sz w:val="24"/>
        </w:rPr>
        <w:t xml:space="preserve">Further </w:t>
      </w:r>
      <w:r>
        <w:rPr>
          <w:spacing w:val="-2"/>
          <w:sz w:val="24"/>
        </w:rPr>
        <w:t>investigation</w:t>
      </w:r>
      <w:r>
        <w:rPr>
          <w:spacing w:val="-11"/>
          <w:sz w:val="24"/>
        </w:rPr>
        <w:t xml:space="preserve"> </w:t>
      </w:r>
      <w:r>
        <w:rPr>
          <w:spacing w:val="-2"/>
          <w:sz w:val="24"/>
        </w:rPr>
        <w:t>is</w:t>
      </w:r>
      <w:r>
        <w:rPr>
          <w:spacing w:val="-11"/>
          <w:sz w:val="24"/>
        </w:rPr>
        <w:t xml:space="preserve"> </w:t>
      </w:r>
      <w:r>
        <w:rPr>
          <w:spacing w:val="-2"/>
          <w:sz w:val="24"/>
        </w:rPr>
        <w:t>warranted.</w:t>
      </w:r>
    </w:p>
    <w:p>
      <w:pPr>
        <w:pStyle w:val="ListParagraph"/>
        <w:numPr>
          <w:ilvl w:val="0"/>
          <w:numId w:val="9"/>
        </w:numPr>
        <w:tabs>
          <w:tab w:val="clear" w:pos="720"/>
          <w:tab w:val="left" w:pos="1035" w:leader="none"/>
        </w:tabs>
        <w:spacing w:lineRule="auto" w:line="352" w:before="0" w:after="0"/>
        <w:ind w:hanging="201" w:left="1035" w:right="272"/>
        <w:jc w:val="left"/>
        <w:rPr>
          <w:sz w:val="24"/>
        </w:rPr>
      </w:pPr>
      <w:r>
        <w:rPr>
          <w:w w:val="90"/>
          <w:sz w:val="24"/>
        </w:rPr>
        <w:t>Venture capital funds are supposed to earn a return for investors in the fund.</w:t>
      </w:r>
      <w:r>
        <w:rPr>
          <w:sz w:val="24"/>
        </w:rPr>
        <w:t xml:space="preserve"> </w:t>
      </w:r>
      <w:r>
        <w:rPr>
          <w:w w:val="90"/>
          <w:sz w:val="24"/>
        </w:rPr>
        <w:t>Yet all?</w:t>
      </w:r>
      <w:r>
        <w:rPr>
          <w:sz w:val="24"/>
        </w:rPr>
        <w:t xml:space="preserve"> </w:t>
      </w:r>
      <w:r>
        <w:rPr>
          <w:w w:val="90"/>
          <w:sz w:val="24"/>
        </w:rPr>
        <w:t>most?</w:t>
      </w:r>
      <w:r>
        <w:rPr>
          <w:sz w:val="24"/>
        </w:rPr>
        <w:t xml:space="preserve"> </w:t>
      </w:r>
      <w:r>
        <w:rPr>
          <w:w w:val="90"/>
          <w:sz w:val="24"/>
        </w:rPr>
        <w:t>many?</w:t>
      </w:r>
      <w:r>
        <w:rPr>
          <w:sz w:val="24"/>
        </w:rPr>
        <w:t xml:space="preserve"> </w:t>
      </w:r>
      <w:r>
        <w:rPr>
          <w:w w:val="90"/>
          <w:sz w:val="24"/>
        </w:rPr>
        <w:t>of</w:t>
      </w:r>
      <w:r>
        <w:rPr>
          <w:spacing w:val="-7"/>
          <w:w w:val="90"/>
          <w:sz w:val="24"/>
        </w:rPr>
        <w:t xml:space="preserve"> </w:t>
      </w:r>
      <w:r>
        <w:rPr>
          <w:w w:val="90"/>
          <w:sz w:val="24"/>
        </w:rPr>
        <w:t>the</w:t>
      </w:r>
      <w:r>
        <w:rPr>
          <w:spacing w:val="-7"/>
          <w:w w:val="90"/>
          <w:sz w:val="24"/>
        </w:rPr>
        <w:t xml:space="preserve"> </w:t>
      </w:r>
      <w:r>
        <w:rPr>
          <w:w w:val="90"/>
          <w:sz w:val="24"/>
        </w:rPr>
        <w:t>venture</w:t>
      </w:r>
      <w:r>
        <w:rPr>
          <w:spacing w:val="-7"/>
          <w:w w:val="90"/>
          <w:sz w:val="24"/>
        </w:rPr>
        <w:t xml:space="preserve"> </w:t>
      </w:r>
      <w:r>
        <w:rPr>
          <w:w w:val="90"/>
          <w:sz w:val="24"/>
        </w:rPr>
        <w:t>funds</w:t>
      </w:r>
      <w:r>
        <w:rPr>
          <w:spacing w:val="-7"/>
          <w:w w:val="90"/>
          <w:sz w:val="24"/>
        </w:rPr>
        <w:t xml:space="preserve"> </w:t>
      </w:r>
      <w:r>
        <w:rPr>
          <w:w w:val="90"/>
          <w:sz w:val="24"/>
        </w:rPr>
        <w:t>listed</w:t>
      </w:r>
      <w:r>
        <w:rPr>
          <w:spacing w:val="-7"/>
          <w:w w:val="90"/>
          <w:sz w:val="24"/>
        </w:rPr>
        <w:t xml:space="preserve"> </w:t>
      </w:r>
      <w:r>
        <w:rPr>
          <w:w w:val="90"/>
          <w:sz w:val="24"/>
        </w:rPr>
        <w:t>in</w:t>
      </w:r>
      <w:r>
        <w:rPr>
          <w:spacing w:val="-7"/>
          <w:w w:val="90"/>
          <w:sz w:val="24"/>
        </w:rPr>
        <w:t xml:space="preserve"> </w:t>
      </w:r>
      <w:r>
        <w:rPr>
          <w:w w:val="90"/>
          <w:sz w:val="24"/>
        </w:rPr>
        <w:t>Table</w:t>
      </w:r>
      <w:r>
        <w:rPr>
          <w:spacing w:val="-7"/>
          <w:w w:val="90"/>
          <w:sz w:val="24"/>
        </w:rPr>
        <w:t xml:space="preserve"> </w:t>
      </w:r>
      <w:hyperlink w:anchor="_bookmark176">
        <w:r>
          <w:rPr>
            <w:rStyle w:val="ListLabel283"/>
            <w:w w:val="90"/>
            <w:sz w:val="24"/>
          </w:rPr>
          <w:t>10,</w:t>
        </w:r>
      </w:hyperlink>
      <w:r>
        <w:rPr>
          <w:spacing w:val="-12"/>
          <w:w w:val="90"/>
          <w:sz w:val="24"/>
        </w:rPr>
        <w:t xml:space="preserve"> </w:t>
      </w:r>
      <w:hyperlink w:anchor="_bookmark176">
        <w:r>
          <w:rPr>
            <w:rStyle w:val="ListLabel351"/>
            <w:rFonts w:ascii="Cambria" w:hAnsi="Cambria"/>
            <w:i/>
            <w:w w:val="90"/>
            <w:sz w:val="24"/>
          </w:rPr>
          <w:t>Venture</w:t>
        </w:r>
        <w:r>
          <w:rPr>
            <w:rStyle w:val="ListLabel351"/>
            <w:rFonts w:ascii="Cambria" w:hAnsi="Cambria"/>
            <w:i/>
            <w:spacing w:val="-8"/>
            <w:w w:val="90"/>
            <w:sz w:val="24"/>
          </w:rPr>
          <w:t xml:space="preserve"> </w:t>
        </w:r>
        <w:r>
          <w:rPr>
            <w:rStyle w:val="ListLabel351"/>
            <w:rFonts w:ascii="Cambria" w:hAnsi="Cambria"/>
            <w:i/>
            <w:w w:val="90"/>
            <w:sz w:val="24"/>
          </w:rPr>
          <w:t>Capital</w:t>
        </w:r>
        <w:r>
          <w:rPr>
            <w:rStyle w:val="ListLabel351"/>
            <w:rFonts w:ascii="Cambria" w:hAnsi="Cambria"/>
            <w:i/>
            <w:spacing w:val="-8"/>
            <w:w w:val="90"/>
            <w:sz w:val="24"/>
          </w:rPr>
          <w:t xml:space="preserve"> </w:t>
        </w:r>
        <w:r>
          <w:rPr>
            <w:rStyle w:val="ListLabel351"/>
            <w:rFonts w:ascii="Cambria" w:hAnsi="Cambria"/>
            <w:i/>
            <w:w w:val="90"/>
            <w:sz w:val="24"/>
          </w:rPr>
          <w:t>Funding</w:t>
        </w:r>
      </w:hyperlink>
      <w:r>
        <w:rPr>
          <w:rFonts w:ascii="Cambria" w:hAnsi="Cambria"/>
          <w:i/>
          <w:spacing w:val="-1"/>
          <w:w w:val="90"/>
          <w:sz w:val="24"/>
        </w:rPr>
        <w:t xml:space="preserve"> </w:t>
      </w:r>
      <w:r>
        <w:rPr>
          <w:w w:val="90"/>
          <w:sz w:val="24"/>
        </w:rPr>
        <w:t>on</w:t>
      </w:r>
    </w:p>
    <w:p>
      <w:pPr>
        <w:pStyle w:val="BodyText"/>
        <w:spacing w:lineRule="auto" w:line="352"/>
        <w:ind w:left="1035" w:right="152"/>
        <w:rPr/>
      </w:pPr>
      <w:r>
        <w:rPr>
          <w:w w:val="90"/>
        </w:rPr>
        <w:t xml:space="preserve">p. </w:t>
      </w:r>
      <w:hyperlink w:anchor="_bookmark176">
        <w:r>
          <w:rPr>
            <w:rStyle w:val="ListLabel251"/>
            <w:w w:val="90"/>
          </w:rPr>
          <w:t>87</w:t>
        </w:r>
      </w:hyperlink>
      <w:r>
        <w:rPr>
          <w:w w:val="90"/>
        </w:rPr>
        <w:t xml:space="preserve"> foregave the loans if certain conditions were met, making those investments a total loss for the venture fund investors.</w:t>
      </w:r>
      <w:r>
        <w:rPr/>
        <w:t xml:space="preserve"> </w:t>
      </w:r>
      <w:r>
        <w:rPr>
          <w:w w:val="90"/>
        </w:rPr>
        <w:t xml:space="preserve">None of the </w:t>
      </w:r>
      <w:r>
        <w:rPr>
          <w:rFonts w:ascii="Cambria" w:hAnsi="Cambria"/>
          <w:i/>
          <w:w w:val="90"/>
        </w:rPr>
        <w:t xml:space="preserve">Notes to Consolidated Financial </w:t>
      </w:r>
      <w:r>
        <w:rPr>
          <w:rFonts w:ascii="Cambria" w:hAnsi="Cambria"/>
          <w:i/>
          <w:spacing w:val="-8"/>
        </w:rPr>
        <w:t>Statements</w:t>
      </w:r>
      <w:r>
        <w:rPr>
          <w:rFonts w:ascii="Cambria" w:hAnsi="Cambria"/>
          <w:i/>
        </w:rPr>
        <w:t xml:space="preserve"> </w:t>
      </w:r>
      <w:r>
        <w:rPr>
          <w:spacing w:val="-8"/>
        </w:rPr>
        <w:t>comment on this anomaly.</w:t>
      </w:r>
      <w:r>
        <w:rPr/>
        <w:t xml:space="preserve"> </w:t>
      </w:r>
      <w:r>
        <w:rPr>
          <w:spacing w:val="-8"/>
        </w:rPr>
        <w:t>Perhaps the financial statements of those venture</w:t>
      </w:r>
      <w:r>
        <w:rPr>
          <w:spacing w:val="-11"/>
        </w:rPr>
        <w:t xml:space="preserve"> </w:t>
      </w:r>
      <w:r>
        <w:rPr>
          <w:spacing w:val="-8"/>
        </w:rPr>
        <w:t>funds</w:t>
      </w:r>
      <w:r>
        <w:rPr>
          <w:spacing w:val="-11"/>
        </w:rPr>
        <w:t xml:space="preserve"> </w:t>
      </w:r>
      <w:r>
        <w:rPr>
          <w:spacing w:val="-8"/>
        </w:rPr>
        <w:t>have</w:t>
      </w:r>
      <w:r>
        <w:rPr>
          <w:spacing w:val="-11"/>
        </w:rPr>
        <w:t xml:space="preserve"> </w:t>
      </w:r>
      <w:r>
        <w:rPr>
          <w:spacing w:val="-8"/>
        </w:rPr>
        <w:t>an</w:t>
      </w:r>
      <w:r>
        <w:rPr>
          <w:spacing w:val="-11"/>
        </w:rPr>
        <w:t xml:space="preserve"> </w:t>
      </w:r>
      <w:r>
        <w:rPr>
          <w:spacing w:val="-8"/>
        </w:rPr>
        <w:t>explanation</w:t>
      </w:r>
      <w:r>
        <w:rPr>
          <w:spacing w:val="-11"/>
        </w:rPr>
        <w:t xml:space="preserve"> </w:t>
      </w:r>
      <w:r>
        <w:rPr>
          <w:spacing w:val="-8"/>
        </w:rPr>
        <w:t>that</w:t>
      </w:r>
      <w:r>
        <w:rPr>
          <w:spacing w:val="-11"/>
        </w:rPr>
        <w:t xml:space="preserve"> </w:t>
      </w:r>
      <w:r>
        <w:rPr>
          <w:spacing w:val="-8"/>
        </w:rPr>
        <w:t>a</w:t>
      </w:r>
      <w:r>
        <w:rPr>
          <w:spacing w:val="-11"/>
        </w:rPr>
        <w:t xml:space="preserve"> </w:t>
      </w:r>
      <w:r>
        <w:rPr>
          <w:spacing w:val="-8"/>
        </w:rPr>
        <w:t>future</w:t>
      </w:r>
      <w:r>
        <w:rPr>
          <w:spacing w:val="-11"/>
        </w:rPr>
        <w:t xml:space="preserve"> </w:t>
      </w:r>
      <w:r>
        <w:rPr>
          <w:spacing w:val="-8"/>
        </w:rPr>
        <w:t>investigation</w:t>
      </w:r>
      <w:r>
        <w:rPr>
          <w:spacing w:val="-11"/>
        </w:rPr>
        <w:t xml:space="preserve"> </w:t>
      </w:r>
      <w:r>
        <w:rPr>
          <w:spacing w:val="-8"/>
        </w:rPr>
        <w:t>could</w:t>
      </w:r>
      <w:r>
        <w:rPr>
          <w:spacing w:val="-11"/>
        </w:rPr>
        <w:t xml:space="preserve"> </w:t>
      </w:r>
      <w:r>
        <w:rPr>
          <w:spacing w:val="-8"/>
        </w:rPr>
        <w:t>uncover.</w:t>
      </w:r>
    </w:p>
    <w:p>
      <w:pPr>
        <w:pStyle w:val="Heading2"/>
        <w:spacing w:before="123" w:after="0"/>
        <w:rPr/>
      </w:pPr>
      <w:bookmarkStart w:id="254" w:name="Discrepancies"/>
      <w:bookmarkEnd w:id="254"/>
      <w:r>
        <w:rPr>
          <w:spacing w:val="-2"/>
          <w:w w:val="95"/>
        </w:rPr>
        <w:t>Discrepancies</w:t>
      </w:r>
    </w:p>
    <w:p>
      <w:pPr>
        <w:pStyle w:val="BodyText"/>
        <w:spacing w:lineRule="auto" w:line="352" w:before="155" w:after="0"/>
        <w:ind w:firstLine="360" w:left="437" w:right="152"/>
        <w:rPr/>
      </w:pPr>
      <w:r>
        <w:rPr>
          <w:w w:val="90"/>
        </w:rPr>
        <w:t xml:space="preserve">Discrepancies are where two or more sources of the same data differ when they ought </w:t>
      </w:r>
      <w:r>
        <w:rPr/>
        <w:t>to</w:t>
      </w:r>
      <w:r>
        <w:rPr>
          <w:spacing w:val="-7"/>
        </w:rPr>
        <w:t xml:space="preserve"> </w:t>
      </w:r>
      <w:r>
        <w:rPr/>
        <w:t>agree.</w:t>
      </w:r>
    </w:p>
    <w:p>
      <w:pPr>
        <w:pStyle w:val="BodyText"/>
        <w:spacing w:lineRule="exact" w:line="322"/>
        <w:ind w:left="797" w:right="0"/>
        <w:rPr/>
      </w:pPr>
      <w:r>
        <w:rPr>
          <w:spacing w:val="-2"/>
          <w:w w:val="90"/>
        </w:rPr>
        <w:t>The</w:t>
      </w:r>
      <w:r>
        <w:rPr>
          <w:spacing w:val="-2"/>
        </w:rPr>
        <w:t xml:space="preserve"> </w:t>
      </w:r>
      <w:r>
        <w:rPr>
          <w:spacing w:val="-2"/>
          <w:w w:val="90"/>
        </w:rPr>
        <w:t>following</w:t>
      </w:r>
      <w:r>
        <w:rPr>
          <w:spacing w:val="-2"/>
        </w:rPr>
        <w:t xml:space="preserve"> </w:t>
      </w:r>
      <w:r>
        <w:rPr>
          <w:spacing w:val="-2"/>
          <w:w w:val="90"/>
        </w:rPr>
        <w:t>discrepancies</w:t>
      </w:r>
      <w:r>
        <w:rPr>
          <w:spacing w:val="-1"/>
        </w:rPr>
        <w:t xml:space="preserve"> </w:t>
      </w:r>
      <w:r>
        <w:rPr>
          <w:spacing w:val="-2"/>
          <w:w w:val="90"/>
        </w:rPr>
        <w:t>were</w:t>
      </w:r>
      <w:r>
        <w:rPr>
          <w:spacing w:val="-2"/>
        </w:rPr>
        <w:t xml:space="preserve"> </w:t>
      </w:r>
      <w:r>
        <w:rPr>
          <w:spacing w:val="-2"/>
          <w:w w:val="90"/>
        </w:rPr>
        <w:t>found:</w:t>
      </w:r>
    </w:p>
    <w:p>
      <w:pPr>
        <w:sectPr>
          <w:footerReference w:type="even" r:id="rId354"/>
          <w:footerReference w:type="default" r:id="rId355"/>
          <w:footerReference w:type="first" r:id="rId356"/>
          <w:type w:val="nextPage"/>
          <w:pgSz w:w="12240" w:h="15840"/>
          <w:pgMar w:left="1720" w:right="1300" w:gutter="0" w:header="0" w:top="1360" w:footer="1366" w:bottom="1680"/>
          <w:pgNumType w:fmt="decimal"/>
          <w:formProt w:val="false"/>
          <w:textDirection w:val="lrTb"/>
          <w:docGrid w:type="default" w:linePitch="100" w:charSpace="4096"/>
        </w:sectPr>
        <w:pStyle w:val="ListParagraph"/>
        <w:numPr>
          <w:ilvl w:val="0"/>
          <w:numId w:val="9"/>
        </w:numPr>
        <w:tabs>
          <w:tab w:val="clear" w:pos="720"/>
          <w:tab w:val="left" w:pos="1035" w:leader="none"/>
        </w:tabs>
        <w:spacing w:lineRule="auto" w:line="352" w:before="154" w:after="0"/>
        <w:ind w:hanging="201" w:left="1035" w:right="153"/>
        <w:jc w:val="left"/>
        <w:rPr>
          <w:sz w:val="24"/>
        </w:rPr>
      </w:pPr>
      <w:r>
        <w:rPr>
          <w:w w:val="90"/>
          <w:sz w:val="24"/>
        </w:rPr>
        <w:t>The annual audited financial statements have several entries which also appear in the IRS Form 990, the federal tax return for organizations exempt from income tax,</w:t>
      </w:r>
    </w:p>
    <w:p>
      <w:pPr>
        <w:pStyle w:val="BodyText"/>
        <w:spacing w:lineRule="auto" w:line="352" w:before="67" w:after="0"/>
        <w:ind w:left="1035" w:right="152"/>
        <w:rPr/>
      </w:pPr>
      <w:bookmarkStart w:id="255" w:name="_bookmark191"/>
      <w:bookmarkEnd w:id="255"/>
      <w:r>
        <w:rPr>
          <w:spacing w:val="-6"/>
        </w:rPr>
        <w:t>i.e.</w:t>
      </w:r>
      <w:r>
        <w:rPr>
          <w:spacing w:val="-7"/>
        </w:rPr>
        <w:t xml:space="preserve"> </w:t>
      </w:r>
      <w:r>
        <w:rPr>
          <w:spacing w:val="-6"/>
        </w:rPr>
        <w:t>charities,</w:t>
      </w:r>
      <w:r>
        <w:rPr>
          <w:spacing w:val="-7"/>
        </w:rPr>
        <w:t xml:space="preserve"> </w:t>
      </w:r>
      <w:r>
        <w:rPr>
          <w:spacing w:val="-6"/>
        </w:rPr>
        <w:t>religious organizations,</w:t>
      </w:r>
      <w:r>
        <w:rPr>
          <w:spacing w:val="-7"/>
        </w:rPr>
        <w:t xml:space="preserve"> </w:t>
      </w:r>
      <w:r>
        <w:rPr>
          <w:spacing w:val="-6"/>
        </w:rPr>
        <w:t>private foundations,</w:t>
      </w:r>
      <w:r>
        <w:rPr>
          <w:spacing w:val="-7"/>
        </w:rPr>
        <w:t xml:space="preserve"> </w:t>
      </w:r>
      <w:r>
        <w:rPr>
          <w:spacing w:val="-6"/>
        </w:rPr>
        <w:t>some political organizations,</w:t>
      </w:r>
      <w:r>
        <w:rPr>
          <w:spacing w:val="-14"/>
        </w:rPr>
        <w:t xml:space="preserve"> </w:t>
      </w:r>
      <w:r>
        <w:rPr>
          <w:spacing w:val="-6"/>
        </w:rPr>
        <w:t>and</w:t>
      </w:r>
      <w:r>
        <w:rPr>
          <w:spacing w:val="-8"/>
        </w:rPr>
        <w:t xml:space="preserve"> </w:t>
      </w:r>
      <w:r>
        <w:rPr>
          <w:spacing w:val="-6"/>
        </w:rPr>
        <w:t>other</w:t>
      </w:r>
      <w:r>
        <w:rPr>
          <w:spacing w:val="-8"/>
        </w:rPr>
        <w:t xml:space="preserve"> </w:t>
      </w:r>
      <w:r>
        <w:rPr>
          <w:spacing w:val="-6"/>
        </w:rPr>
        <w:t>non-profits.</w:t>
      </w:r>
      <w:r>
        <w:rPr/>
        <w:t xml:space="preserve"> </w:t>
      </w:r>
      <w:r>
        <w:rPr>
          <w:spacing w:val="-6"/>
        </w:rPr>
        <w:t>For</w:t>
      </w:r>
      <w:r>
        <w:rPr>
          <w:spacing w:val="-8"/>
        </w:rPr>
        <w:t xml:space="preserve"> </w:t>
      </w:r>
      <w:r>
        <w:rPr>
          <w:spacing w:val="-6"/>
        </w:rPr>
        <w:t>example,</w:t>
      </w:r>
      <w:r>
        <w:rPr>
          <w:spacing w:val="-14"/>
        </w:rPr>
        <w:t xml:space="preserve"> </w:t>
      </w:r>
      <w:r>
        <w:rPr>
          <w:spacing w:val="-6"/>
        </w:rPr>
        <w:t>on</w:t>
      </w:r>
      <w:r>
        <w:rPr>
          <w:spacing w:val="-8"/>
        </w:rPr>
        <w:t xml:space="preserve"> </w:t>
      </w:r>
      <w:r>
        <w:rPr>
          <w:spacing w:val="-6"/>
        </w:rPr>
        <w:t>June</w:t>
      </w:r>
      <w:r>
        <w:rPr>
          <w:spacing w:val="-8"/>
        </w:rPr>
        <w:t xml:space="preserve"> </w:t>
      </w:r>
      <w:r>
        <w:rPr>
          <w:spacing w:val="-6"/>
        </w:rPr>
        <w:t>30,</w:t>
      </w:r>
      <w:r>
        <w:rPr>
          <w:spacing w:val="-14"/>
        </w:rPr>
        <w:t xml:space="preserve"> </w:t>
      </w:r>
      <w:r>
        <w:rPr>
          <w:spacing w:val="-6"/>
        </w:rPr>
        <w:t>2015,</w:t>
      </w:r>
      <w:r>
        <w:rPr>
          <w:spacing w:val="-14"/>
        </w:rPr>
        <w:t xml:space="preserve"> </w:t>
      </w:r>
      <w:r>
        <w:rPr>
          <w:spacing w:val="-6"/>
        </w:rPr>
        <w:t xml:space="preserve">the </w:t>
      </w:r>
      <w:r>
        <w:rPr>
          <w:w w:val="90"/>
        </w:rPr>
        <w:t>Consolidated Statement of Financial Position for 2014-2015 shows net assets to be</w:t>
      </w:r>
    </w:p>
    <w:p>
      <w:pPr>
        <w:pStyle w:val="BodyText"/>
        <w:spacing w:lineRule="auto" w:line="352"/>
        <w:ind w:left="1035" w:right="152"/>
        <w:rPr/>
      </w:pPr>
      <w:r>
        <w:rPr>
          <w:w w:val="90"/>
        </w:rPr>
        <w:t>$10,562,747 (p.3) whereas the Form 990 (2014) show them to be $13,968,882, a 32% difference.</w:t>
      </w:r>
      <w:r>
        <w:rPr/>
        <w:t xml:space="preserve"> </w:t>
      </w:r>
      <w:r>
        <w:rPr>
          <w:w w:val="90"/>
        </w:rPr>
        <w:t xml:space="preserve">Analysis of this discrepancy is limited and is insufficient to determine if </w:t>
      </w:r>
      <w:r>
        <w:rPr>
          <w:spacing w:val="-6"/>
        </w:rPr>
        <w:t>the</w:t>
      </w:r>
      <w:r>
        <w:rPr>
          <w:spacing w:val="-9"/>
        </w:rPr>
        <w:t xml:space="preserve"> </w:t>
      </w:r>
      <w:r>
        <w:rPr>
          <w:spacing w:val="-6"/>
        </w:rPr>
        <w:t>difference</w:t>
      </w:r>
      <w:r>
        <w:rPr>
          <w:spacing w:val="-9"/>
        </w:rPr>
        <w:t xml:space="preserve"> </w:t>
      </w:r>
      <w:r>
        <w:rPr>
          <w:spacing w:val="-6"/>
        </w:rPr>
        <w:t>is</w:t>
      </w:r>
      <w:r>
        <w:rPr>
          <w:spacing w:val="-9"/>
        </w:rPr>
        <w:t xml:space="preserve"> </w:t>
      </w:r>
      <w:r>
        <w:rPr>
          <w:spacing w:val="-6"/>
        </w:rPr>
        <w:t>the</w:t>
      </w:r>
      <w:r>
        <w:rPr>
          <w:spacing w:val="-9"/>
        </w:rPr>
        <w:t xml:space="preserve"> </w:t>
      </w:r>
      <w:r>
        <w:rPr>
          <w:spacing w:val="-6"/>
        </w:rPr>
        <w:t>result</w:t>
      </w:r>
      <w:r>
        <w:rPr>
          <w:spacing w:val="-9"/>
        </w:rPr>
        <w:t xml:space="preserve"> </w:t>
      </w:r>
      <w:r>
        <w:rPr>
          <w:spacing w:val="-6"/>
        </w:rPr>
        <w:t>of</w:t>
      </w:r>
      <w:r>
        <w:rPr>
          <w:spacing w:val="-9"/>
        </w:rPr>
        <w:t xml:space="preserve"> </w:t>
      </w:r>
      <w:r>
        <w:rPr>
          <w:spacing w:val="-6"/>
        </w:rPr>
        <w:t>differing</w:t>
      </w:r>
      <w:r>
        <w:rPr>
          <w:spacing w:val="-9"/>
        </w:rPr>
        <w:t xml:space="preserve"> </w:t>
      </w:r>
      <w:r>
        <w:rPr>
          <w:spacing w:val="-6"/>
        </w:rPr>
        <w:t>accounting</w:t>
      </w:r>
      <w:r>
        <w:rPr>
          <w:spacing w:val="-9"/>
        </w:rPr>
        <w:t xml:space="preserve"> </w:t>
      </w:r>
      <w:r>
        <w:rPr>
          <w:spacing w:val="-6"/>
        </w:rPr>
        <w:t>practices</w:t>
      </w:r>
      <w:r>
        <w:rPr>
          <w:spacing w:val="-9"/>
        </w:rPr>
        <w:t xml:space="preserve"> </w:t>
      </w:r>
      <w:r>
        <w:rPr>
          <w:spacing w:val="-6"/>
        </w:rPr>
        <w:t>or</w:t>
      </w:r>
      <w:r>
        <w:rPr>
          <w:spacing w:val="-9"/>
        </w:rPr>
        <w:t xml:space="preserve"> </w:t>
      </w:r>
      <w:r>
        <w:rPr>
          <w:spacing w:val="-6"/>
        </w:rPr>
        <w:t>is</w:t>
      </w:r>
      <w:r>
        <w:rPr>
          <w:spacing w:val="-9"/>
        </w:rPr>
        <w:t xml:space="preserve"> </w:t>
      </w:r>
      <w:r>
        <w:rPr>
          <w:spacing w:val="-6"/>
        </w:rPr>
        <w:t>a</w:t>
      </w:r>
      <w:r>
        <w:rPr>
          <w:spacing w:val="-9"/>
        </w:rPr>
        <w:t xml:space="preserve"> </w:t>
      </w:r>
      <w:r>
        <w:rPr>
          <w:spacing w:val="-6"/>
        </w:rPr>
        <w:t>reflection</w:t>
      </w:r>
      <w:r>
        <w:rPr>
          <w:spacing w:val="-9"/>
        </w:rPr>
        <w:t xml:space="preserve"> </w:t>
      </w:r>
      <w:r>
        <w:rPr>
          <w:spacing w:val="-6"/>
        </w:rPr>
        <w:t>of</w:t>
      </w:r>
      <w:r>
        <w:rPr>
          <w:spacing w:val="-9"/>
        </w:rPr>
        <w:t xml:space="preserve"> </w:t>
      </w:r>
      <w:r>
        <w:rPr>
          <w:spacing w:val="-6"/>
        </w:rPr>
        <w:t xml:space="preserve">a </w:t>
      </w:r>
      <w:r>
        <w:rPr>
          <w:spacing w:val="-4"/>
        </w:rPr>
        <w:t>more</w:t>
      </w:r>
      <w:r>
        <w:rPr>
          <w:spacing w:val="-13"/>
        </w:rPr>
        <w:t xml:space="preserve"> </w:t>
      </w:r>
      <w:r>
        <w:rPr>
          <w:spacing w:val="-4"/>
        </w:rPr>
        <w:t>serious</w:t>
      </w:r>
      <w:r>
        <w:rPr>
          <w:spacing w:val="-13"/>
        </w:rPr>
        <w:t xml:space="preserve"> </w:t>
      </w:r>
      <w:r>
        <w:rPr>
          <w:spacing w:val="-4"/>
        </w:rPr>
        <w:t>underlying</w:t>
      </w:r>
      <w:r>
        <w:rPr>
          <w:spacing w:val="-13"/>
        </w:rPr>
        <w:t xml:space="preserve"> </w:t>
      </w:r>
      <w:r>
        <w:rPr>
          <w:spacing w:val="-4"/>
        </w:rPr>
        <w:t>problem.</w:t>
      </w:r>
    </w:p>
    <w:p>
      <w:pPr>
        <w:pStyle w:val="BodyText"/>
        <w:spacing w:lineRule="auto" w:line="352"/>
        <w:ind w:firstLine="360" w:left="1035" w:right="335"/>
        <w:rPr/>
      </w:pPr>
      <w:r>
        <w:rPr>
          <w:w w:val="90"/>
        </w:rPr>
        <w:t xml:space="preserve">Similar discrepancies also exist for functional expenses, among other </w:t>
      </w:r>
      <w:r>
        <w:rPr>
          <w:spacing w:val="-2"/>
        </w:rPr>
        <w:t>categories.</w:t>
      </w:r>
    </w:p>
    <w:p>
      <w:pPr>
        <w:pStyle w:val="ListParagraph"/>
        <w:numPr>
          <w:ilvl w:val="0"/>
          <w:numId w:val="9"/>
        </w:numPr>
        <w:tabs>
          <w:tab w:val="clear" w:pos="720"/>
          <w:tab w:val="left" w:pos="1035" w:leader="none"/>
        </w:tabs>
        <w:spacing w:lineRule="auto" w:line="352" w:before="0" w:after="0"/>
        <w:ind w:hanging="201" w:left="1035" w:right="153"/>
        <w:jc w:val="left"/>
        <w:rPr>
          <w:sz w:val="24"/>
        </w:rPr>
      </w:pPr>
      <w:r>
        <w:rPr>
          <w:spacing w:val="-8"/>
          <w:sz w:val="24"/>
        </w:rPr>
        <w:t>For year 2018–2019,</w:t>
      </w:r>
      <w:r>
        <w:rPr>
          <w:spacing w:val="-12"/>
          <w:sz w:val="24"/>
        </w:rPr>
        <w:t xml:space="preserve"> </w:t>
      </w:r>
      <w:r>
        <w:rPr>
          <w:spacing w:val="-8"/>
          <w:sz w:val="24"/>
        </w:rPr>
        <w:t xml:space="preserve">salaries are shown as $54,294,263 on the audited statement of </w:t>
      </w:r>
      <w:r>
        <w:rPr>
          <w:spacing w:val="-6"/>
          <w:sz w:val="24"/>
        </w:rPr>
        <w:t>functional</w:t>
      </w:r>
      <w:r>
        <w:rPr>
          <w:spacing w:val="-15"/>
          <w:sz w:val="24"/>
        </w:rPr>
        <w:t xml:space="preserve"> </w:t>
      </w:r>
      <w:r>
        <w:rPr>
          <w:spacing w:val="-6"/>
          <w:sz w:val="24"/>
        </w:rPr>
        <w:t>expenses.</w:t>
      </w:r>
      <w:r>
        <w:rPr>
          <w:spacing w:val="-9"/>
          <w:sz w:val="24"/>
        </w:rPr>
        <w:t xml:space="preserve"> </w:t>
      </w:r>
      <w:r>
        <w:rPr>
          <w:spacing w:val="-6"/>
          <w:sz w:val="24"/>
        </w:rPr>
        <w:t>Yet,</w:t>
      </w:r>
      <w:r>
        <w:rPr>
          <w:spacing w:val="-18"/>
          <w:sz w:val="24"/>
        </w:rPr>
        <w:t xml:space="preserve"> </w:t>
      </w:r>
      <w:r>
        <w:rPr>
          <w:spacing w:val="-6"/>
          <w:sz w:val="24"/>
        </w:rPr>
        <w:t>adding</w:t>
      </w:r>
      <w:r>
        <w:rPr>
          <w:spacing w:val="-13"/>
          <w:sz w:val="24"/>
        </w:rPr>
        <w:t xml:space="preserve"> </w:t>
      </w:r>
      <w:r>
        <w:rPr>
          <w:spacing w:val="-6"/>
          <w:sz w:val="24"/>
        </w:rPr>
        <w:t>lines</w:t>
      </w:r>
      <w:r>
        <w:rPr>
          <w:spacing w:val="-13"/>
          <w:sz w:val="24"/>
        </w:rPr>
        <w:t xml:space="preserve"> </w:t>
      </w:r>
      <w:r>
        <w:rPr>
          <w:spacing w:val="-6"/>
          <w:sz w:val="24"/>
        </w:rPr>
        <w:t>5</w:t>
      </w:r>
      <w:r>
        <w:rPr>
          <w:spacing w:val="-13"/>
          <w:sz w:val="24"/>
        </w:rPr>
        <w:t xml:space="preserve"> </w:t>
      </w:r>
      <w:r>
        <w:rPr>
          <w:spacing w:val="-6"/>
          <w:sz w:val="24"/>
        </w:rPr>
        <w:t>(executive</w:t>
      </w:r>
      <w:r>
        <w:rPr>
          <w:spacing w:val="-13"/>
          <w:sz w:val="24"/>
        </w:rPr>
        <w:t xml:space="preserve"> </w:t>
      </w:r>
      <w:r>
        <w:rPr>
          <w:spacing w:val="-6"/>
          <w:sz w:val="24"/>
        </w:rPr>
        <w:t>compensation),</w:t>
      </w:r>
      <w:r>
        <w:rPr>
          <w:spacing w:val="-18"/>
          <w:sz w:val="24"/>
        </w:rPr>
        <w:t xml:space="preserve"> </w:t>
      </w:r>
      <w:r>
        <w:rPr>
          <w:spacing w:val="-6"/>
          <w:sz w:val="24"/>
        </w:rPr>
        <w:t>7</w:t>
      </w:r>
      <w:r>
        <w:rPr>
          <w:spacing w:val="-13"/>
          <w:sz w:val="24"/>
        </w:rPr>
        <w:t xml:space="preserve"> </w:t>
      </w:r>
      <w:r>
        <w:rPr>
          <w:spacing w:val="-6"/>
          <w:sz w:val="24"/>
        </w:rPr>
        <w:t xml:space="preserve">(other </w:t>
      </w:r>
      <w:r>
        <w:rPr>
          <w:spacing w:val="-8"/>
          <w:sz w:val="24"/>
        </w:rPr>
        <w:t>salaries),</w:t>
      </w:r>
      <w:r>
        <w:rPr>
          <w:spacing w:val="-12"/>
          <w:sz w:val="24"/>
        </w:rPr>
        <w:t xml:space="preserve"> </w:t>
      </w:r>
      <w:r>
        <w:rPr>
          <w:spacing w:val="-8"/>
          <w:sz w:val="24"/>
        </w:rPr>
        <w:t>8 (pension plan),</w:t>
      </w:r>
      <w:r>
        <w:rPr>
          <w:spacing w:val="-12"/>
          <w:sz w:val="24"/>
        </w:rPr>
        <w:t xml:space="preserve"> </w:t>
      </w:r>
      <w:r>
        <w:rPr>
          <w:spacing w:val="-8"/>
          <w:sz w:val="24"/>
        </w:rPr>
        <w:t xml:space="preserve">and 9 (other employee benefits) from Form 990 </w:t>
      </w:r>
      <w:r>
        <w:rPr>
          <w:w w:val="90"/>
          <w:sz w:val="24"/>
        </w:rPr>
        <w:t xml:space="preserve">(2018–2019) yields $54,516,782 which is close, but not quite the same as the amount </w:t>
      </w:r>
      <w:r>
        <w:rPr>
          <w:spacing w:val="-6"/>
          <w:sz w:val="24"/>
        </w:rPr>
        <w:t>shown</w:t>
      </w:r>
      <w:r>
        <w:rPr>
          <w:spacing w:val="-11"/>
          <w:sz w:val="24"/>
        </w:rPr>
        <w:t xml:space="preserve"> </w:t>
      </w:r>
      <w:r>
        <w:rPr>
          <w:spacing w:val="-6"/>
          <w:sz w:val="24"/>
        </w:rPr>
        <w:t>in</w:t>
      </w:r>
      <w:r>
        <w:rPr>
          <w:spacing w:val="-11"/>
          <w:sz w:val="24"/>
        </w:rPr>
        <w:t xml:space="preserve"> </w:t>
      </w:r>
      <w:r>
        <w:rPr>
          <w:spacing w:val="-6"/>
          <w:sz w:val="24"/>
        </w:rPr>
        <w:t>the</w:t>
      </w:r>
      <w:r>
        <w:rPr>
          <w:spacing w:val="-11"/>
          <w:sz w:val="24"/>
        </w:rPr>
        <w:t xml:space="preserve"> </w:t>
      </w:r>
      <w:r>
        <w:rPr>
          <w:spacing w:val="-6"/>
          <w:sz w:val="24"/>
        </w:rPr>
        <w:t>audited</w:t>
      </w:r>
      <w:r>
        <w:rPr>
          <w:spacing w:val="-11"/>
          <w:sz w:val="24"/>
        </w:rPr>
        <w:t xml:space="preserve"> </w:t>
      </w:r>
      <w:r>
        <w:rPr>
          <w:spacing w:val="-6"/>
          <w:sz w:val="24"/>
        </w:rPr>
        <w:t>statements.</w:t>
      </w:r>
      <w:r>
        <w:rPr>
          <w:sz w:val="24"/>
        </w:rPr>
        <w:t xml:space="preserve"> </w:t>
      </w:r>
      <w:r>
        <w:rPr>
          <w:spacing w:val="-6"/>
          <w:sz w:val="24"/>
        </w:rPr>
        <w:t>Further,</w:t>
      </w:r>
      <w:r>
        <w:rPr>
          <w:spacing w:val="-16"/>
          <w:sz w:val="24"/>
        </w:rPr>
        <w:t xml:space="preserve"> </w:t>
      </w:r>
      <w:r>
        <w:rPr>
          <w:spacing w:val="-6"/>
          <w:sz w:val="24"/>
        </w:rPr>
        <w:t>it</w:t>
      </w:r>
      <w:r>
        <w:rPr>
          <w:spacing w:val="-11"/>
          <w:sz w:val="24"/>
        </w:rPr>
        <w:t xml:space="preserve"> </w:t>
      </w:r>
      <w:r>
        <w:rPr>
          <w:spacing w:val="-6"/>
          <w:sz w:val="24"/>
        </w:rPr>
        <w:t>is</w:t>
      </w:r>
      <w:r>
        <w:rPr>
          <w:spacing w:val="-11"/>
          <w:sz w:val="24"/>
        </w:rPr>
        <w:t xml:space="preserve"> </w:t>
      </w:r>
      <w:r>
        <w:rPr>
          <w:spacing w:val="-6"/>
          <w:sz w:val="24"/>
        </w:rPr>
        <w:t>not</w:t>
      </w:r>
      <w:r>
        <w:rPr>
          <w:spacing w:val="-11"/>
          <w:sz w:val="24"/>
        </w:rPr>
        <w:t xml:space="preserve"> </w:t>
      </w:r>
      <w:r>
        <w:rPr>
          <w:spacing w:val="-6"/>
          <w:sz w:val="24"/>
        </w:rPr>
        <w:t>even</w:t>
      </w:r>
      <w:r>
        <w:rPr>
          <w:spacing w:val="-11"/>
          <w:sz w:val="24"/>
        </w:rPr>
        <w:t xml:space="preserve"> </w:t>
      </w:r>
      <w:r>
        <w:rPr>
          <w:spacing w:val="-6"/>
          <w:sz w:val="24"/>
        </w:rPr>
        <w:t>clear</w:t>
      </w:r>
      <w:r>
        <w:rPr>
          <w:spacing w:val="-11"/>
          <w:sz w:val="24"/>
        </w:rPr>
        <w:t xml:space="preserve"> </w:t>
      </w:r>
      <w:r>
        <w:rPr>
          <w:spacing w:val="-6"/>
          <w:sz w:val="24"/>
        </w:rPr>
        <w:t>that</w:t>
      </w:r>
      <w:r>
        <w:rPr>
          <w:spacing w:val="-11"/>
          <w:sz w:val="24"/>
        </w:rPr>
        <w:t xml:space="preserve"> </w:t>
      </w:r>
      <w:r>
        <w:rPr>
          <w:spacing w:val="-6"/>
          <w:sz w:val="24"/>
        </w:rPr>
        <w:t>those</w:t>
      </w:r>
      <w:r>
        <w:rPr>
          <w:spacing w:val="-11"/>
          <w:sz w:val="24"/>
        </w:rPr>
        <w:t xml:space="preserve"> </w:t>
      </w:r>
      <w:r>
        <w:rPr>
          <w:spacing w:val="-6"/>
          <w:sz w:val="24"/>
        </w:rPr>
        <w:t>lines</w:t>
      </w:r>
      <w:r>
        <w:rPr>
          <w:spacing w:val="-11"/>
          <w:sz w:val="24"/>
        </w:rPr>
        <w:t xml:space="preserve"> </w:t>
      </w:r>
      <w:r>
        <w:rPr>
          <w:spacing w:val="-6"/>
          <w:sz w:val="24"/>
        </w:rPr>
        <w:t xml:space="preserve">and </w:t>
      </w:r>
      <w:r>
        <w:rPr>
          <w:w w:val="90"/>
          <w:sz w:val="24"/>
        </w:rPr>
        <w:t>only those should sum to the same amount as</w:t>
      </w:r>
      <w:r>
        <w:rPr>
          <w:spacing w:val="-6"/>
          <w:w w:val="90"/>
          <w:sz w:val="24"/>
        </w:rPr>
        <w:t xml:space="preserve"> </w:t>
      </w:r>
      <w:r>
        <w:rPr>
          <w:w w:val="90"/>
          <w:sz w:val="24"/>
        </w:rPr>
        <w:t>“Salaries”</w:t>
      </w:r>
      <w:r>
        <w:rPr>
          <w:spacing w:val="-6"/>
          <w:w w:val="90"/>
          <w:sz w:val="24"/>
        </w:rPr>
        <w:t xml:space="preserve"> </w:t>
      </w:r>
      <w:r>
        <w:rPr>
          <w:w w:val="90"/>
          <w:sz w:val="24"/>
        </w:rPr>
        <w:t>in the audited statement of functional expenses.</w:t>
      </w:r>
      <w:r>
        <w:rPr>
          <w:sz w:val="24"/>
        </w:rPr>
        <w:t xml:space="preserve"> </w:t>
      </w:r>
      <w:r>
        <w:rPr>
          <w:w w:val="90"/>
          <w:sz w:val="24"/>
        </w:rPr>
        <w:t>For example,</w:t>
      </w:r>
      <w:r>
        <w:rPr>
          <w:spacing w:val="-2"/>
          <w:w w:val="90"/>
          <w:sz w:val="24"/>
        </w:rPr>
        <w:t xml:space="preserve"> </w:t>
      </w:r>
      <w:r>
        <w:rPr>
          <w:w w:val="90"/>
          <w:sz w:val="24"/>
        </w:rPr>
        <w:t xml:space="preserve">should pension obligations be counted as part of </w:t>
      </w:r>
      <w:r>
        <w:rPr>
          <w:spacing w:val="-6"/>
          <w:sz w:val="24"/>
        </w:rPr>
        <w:t>salaries?</w:t>
      </w:r>
      <w:r>
        <w:rPr>
          <w:spacing w:val="-7"/>
          <w:sz w:val="24"/>
        </w:rPr>
        <w:t xml:space="preserve"> </w:t>
      </w:r>
      <w:r>
        <w:rPr>
          <w:spacing w:val="-6"/>
          <w:sz w:val="24"/>
        </w:rPr>
        <w:t>In</w:t>
      </w:r>
      <w:r>
        <w:rPr>
          <w:spacing w:val="-13"/>
          <w:sz w:val="24"/>
        </w:rPr>
        <w:t xml:space="preserve"> </w:t>
      </w:r>
      <w:r>
        <w:rPr>
          <w:spacing w:val="-6"/>
          <w:sz w:val="24"/>
        </w:rPr>
        <w:t>public</w:t>
      </w:r>
      <w:r>
        <w:rPr>
          <w:spacing w:val="-13"/>
          <w:sz w:val="24"/>
        </w:rPr>
        <w:t xml:space="preserve"> </w:t>
      </w:r>
      <w:r>
        <w:rPr>
          <w:spacing w:val="-6"/>
          <w:sz w:val="24"/>
        </w:rPr>
        <w:t>school</w:t>
      </w:r>
      <w:r>
        <w:rPr>
          <w:spacing w:val="-13"/>
          <w:sz w:val="24"/>
        </w:rPr>
        <w:t xml:space="preserve"> </w:t>
      </w:r>
      <w:r>
        <w:rPr>
          <w:spacing w:val="-6"/>
          <w:sz w:val="24"/>
        </w:rPr>
        <w:t>districts,</w:t>
      </w:r>
      <w:r>
        <w:rPr>
          <w:spacing w:val="-18"/>
          <w:sz w:val="24"/>
        </w:rPr>
        <w:t xml:space="preserve"> </w:t>
      </w:r>
      <w:r>
        <w:rPr>
          <w:spacing w:val="-6"/>
          <w:sz w:val="24"/>
        </w:rPr>
        <w:t>pension</w:t>
      </w:r>
      <w:r>
        <w:rPr>
          <w:spacing w:val="-13"/>
          <w:sz w:val="24"/>
        </w:rPr>
        <w:t xml:space="preserve"> </w:t>
      </w:r>
      <w:r>
        <w:rPr>
          <w:spacing w:val="-6"/>
          <w:sz w:val="24"/>
        </w:rPr>
        <w:t>obligations</w:t>
      </w:r>
      <w:r>
        <w:rPr>
          <w:spacing w:val="-13"/>
          <w:sz w:val="24"/>
        </w:rPr>
        <w:t xml:space="preserve"> </w:t>
      </w:r>
      <w:r>
        <w:rPr>
          <w:spacing w:val="-6"/>
          <w:sz w:val="24"/>
        </w:rPr>
        <w:t>are</w:t>
      </w:r>
      <w:r>
        <w:rPr>
          <w:spacing w:val="-13"/>
          <w:sz w:val="24"/>
        </w:rPr>
        <w:t xml:space="preserve"> </w:t>
      </w:r>
      <w:r>
        <w:rPr>
          <w:spacing w:val="-6"/>
          <w:sz w:val="24"/>
        </w:rPr>
        <w:t>recorded</w:t>
      </w:r>
      <w:r>
        <w:rPr>
          <w:spacing w:val="-13"/>
          <w:sz w:val="24"/>
        </w:rPr>
        <w:t xml:space="preserve"> </w:t>
      </w:r>
      <w:r>
        <w:rPr>
          <w:spacing w:val="-6"/>
          <w:sz w:val="24"/>
        </w:rPr>
        <w:t>separately although</w:t>
      </w:r>
      <w:r>
        <w:rPr>
          <w:spacing w:val="-13"/>
          <w:sz w:val="24"/>
        </w:rPr>
        <w:t xml:space="preserve"> </w:t>
      </w:r>
      <w:r>
        <w:rPr>
          <w:spacing w:val="-6"/>
          <w:sz w:val="24"/>
        </w:rPr>
        <w:t>they</w:t>
      </w:r>
      <w:r>
        <w:rPr>
          <w:spacing w:val="-13"/>
          <w:sz w:val="24"/>
        </w:rPr>
        <w:t xml:space="preserve"> </w:t>
      </w:r>
      <w:r>
        <w:rPr>
          <w:spacing w:val="-6"/>
          <w:sz w:val="24"/>
        </w:rPr>
        <w:t>are</w:t>
      </w:r>
      <w:r>
        <w:rPr>
          <w:spacing w:val="-13"/>
          <w:sz w:val="24"/>
        </w:rPr>
        <w:t xml:space="preserve"> </w:t>
      </w:r>
      <w:r>
        <w:rPr>
          <w:spacing w:val="-6"/>
          <w:sz w:val="24"/>
        </w:rPr>
        <w:t>often</w:t>
      </w:r>
      <w:r>
        <w:rPr>
          <w:spacing w:val="-13"/>
          <w:sz w:val="24"/>
        </w:rPr>
        <w:t xml:space="preserve"> </w:t>
      </w:r>
      <w:r>
        <w:rPr>
          <w:spacing w:val="-6"/>
          <w:sz w:val="24"/>
        </w:rPr>
        <w:t>characterized</w:t>
      </w:r>
      <w:r>
        <w:rPr>
          <w:spacing w:val="-13"/>
          <w:sz w:val="24"/>
        </w:rPr>
        <w:t xml:space="preserve"> </w:t>
      </w:r>
      <w:r>
        <w:rPr>
          <w:spacing w:val="-6"/>
          <w:sz w:val="24"/>
        </w:rPr>
        <w:t>as</w:t>
      </w:r>
      <w:r>
        <w:rPr>
          <w:spacing w:val="-13"/>
          <w:sz w:val="24"/>
        </w:rPr>
        <w:t xml:space="preserve"> </w:t>
      </w:r>
      <w:r>
        <w:rPr>
          <w:spacing w:val="-6"/>
          <w:sz w:val="24"/>
        </w:rPr>
        <w:t>deferred</w:t>
      </w:r>
      <w:r>
        <w:rPr>
          <w:spacing w:val="-13"/>
          <w:sz w:val="24"/>
        </w:rPr>
        <w:t xml:space="preserve"> </w:t>
      </w:r>
      <w:r>
        <w:rPr>
          <w:spacing w:val="-6"/>
          <w:sz w:val="24"/>
        </w:rPr>
        <w:t>salary</w:t>
      </w:r>
      <w:r>
        <w:rPr>
          <w:spacing w:val="-13"/>
          <w:sz w:val="24"/>
        </w:rPr>
        <w:t xml:space="preserve"> </w:t>
      </w:r>
      <w:r>
        <w:rPr>
          <w:spacing w:val="-6"/>
          <w:sz w:val="24"/>
        </w:rPr>
        <w:t>(Kagan,</w:t>
      </w:r>
      <w:r>
        <w:rPr>
          <w:spacing w:val="-18"/>
          <w:sz w:val="24"/>
        </w:rPr>
        <w:t xml:space="preserve"> </w:t>
      </w:r>
      <w:hyperlink w:anchor="_bookmark347">
        <w:r>
          <w:rPr>
            <w:rStyle w:val="ListLabel294"/>
            <w:spacing w:val="-6"/>
            <w:sz w:val="24"/>
          </w:rPr>
          <w:t>2022).</w:t>
        </w:r>
      </w:hyperlink>
    </w:p>
    <w:p>
      <w:pPr>
        <w:pStyle w:val="ListParagraph"/>
        <w:numPr>
          <w:ilvl w:val="0"/>
          <w:numId w:val="9"/>
        </w:numPr>
        <w:tabs>
          <w:tab w:val="clear" w:pos="720"/>
          <w:tab w:val="left" w:pos="1035" w:leader="none"/>
        </w:tabs>
        <w:spacing w:lineRule="auto" w:line="352" w:before="0" w:after="0"/>
        <w:ind w:hanging="201" w:left="1035" w:right="526"/>
        <w:jc w:val="left"/>
        <w:rPr>
          <w:sz w:val="24"/>
        </w:rPr>
      </w:pPr>
      <w:r>
        <w:rPr>
          <w:spacing w:val="-6"/>
          <w:sz w:val="24"/>
        </w:rPr>
        <w:t>The</w:t>
      </w:r>
      <w:r>
        <w:rPr>
          <w:spacing w:val="-12"/>
          <w:sz w:val="24"/>
        </w:rPr>
        <w:t xml:space="preserve"> </w:t>
      </w:r>
      <w:r>
        <w:rPr>
          <w:spacing w:val="-6"/>
          <w:sz w:val="24"/>
        </w:rPr>
        <w:t>total</w:t>
      </w:r>
      <w:r>
        <w:rPr>
          <w:spacing w:val="-12"/>
          <w:sz w:val="24"/>
        </w:rPr>
        <w:t xml:space="preserve"> </w:t>
      </w:r>
      <w:r>
        <w:rPr>
          <w:spacing w:val="-6"/>
          <w:sz w:val="24"/>
        </w:rPr>
        <w:t>contributions</w:t>
      </w:r>
      <w:r>
        <w:rPr>
          <w:spacing w:val="-12"/>
          <w:sz w:val="24"/>
        </w:rPr>
        <w:t xml:space="preserve"> </w:t>
      </w:r>
      <w:r>
        <w:rPr>
          <w:spacing w:val="-6"/>
          <w:sz w:val="24"/>
        </w:rPr>
        <w:t>(i.e.</w:t>
      </w:r>
      <w:r>
        <w:rPr>
          <w:spacing w:val="-17"/>
          <w:sz w:val="24"/>
        </w:rPr>
        <w:t xml:space="preserve"> </w:t>
      </w:r>
      <w:r>
        <w:rPr>
          <w:spacing w:val="-6"/>
          <w:sz w:val="24"/>
        </w:rPr>
        <w:t>donations,</w:t>
      </w:r>
      <w:r>
        <w:rPr>
          <w:spacing w:val="-17"/>
          <w:sz w:val="24"/>
        </w:rPr>
        <w:t xml:space="preserve"> </w:t>
      </w:r>
      <w:r>
        <w:rPr>
          <w:spacing w:val="-6"/>
          <w:sz w:val="24"/>
        </w:rPr>
        <w:t>grants)</w:t>
      </w:r>
      <w:r>
        <w:rPr>
          <w:spacing w:val="-12"/>
          <w:sz w:val="24"/>
        </w:rPr>
        <w:t xml:space="preserve"> </w:t>
      </w:r>
      <w:r>
        <w:rPr>
          <w:spacing w:val="-6"/>
          <w:sz w:val="24"/>
        </w:rPr>
        <w:t>for</w:t>
      </w:r>
      <w:r>
        <w:rPr>
          <w:spacing w:val="-12"/>
          <w:sz w:val="24"/>
        </w:rPr>
        <w:t xml:space="preserve"> </w:t>
      </w:r>
      <w:r>
        <w:rPr>
          <w:spacing w:val="-6"/>
          <w:sz w:val="24"/>
        </w:rPr>
        <w:t>all</w:t>
      </w:r>
      <w:r>
        <w:rPr>
          <w:spacing w:val="-12"/>
          <w:sz w:val="24"/>
        </w:rPr>
        <w:t xml:space="preserve"> </w:t>
      </w:r>
      <w:r>
        <w:rPr>
          <w:spacing w:val="-6"/>
          <w:sz w:val="24"/>
        </w:rPr>
        <w:t>Rocketship</w:t>
      </w:r>
      <w:r>
        <w:rPr>
          <w:spacing w:val="-12"/>
          <w:sz w:val="24"/>
        </w:rPr>
        <w:t xml:space="preserve"> </w:t>
      </w:r>
      <w:r>
        <w:rPr>
          <w:spacing w:val="-6"/>
          <w:sz w:val="24"/>
        </w:rPr>
        <w:t>schools</w:t>
      </w:r>
      <w:r>
        <w:rPr>
          <w:spacing w:val="-12"/>
          <w:sz w:val="24"/>
        </w:rPr>
        <w:t xml:space="preserve"> </w:t>
      </w:r>
      <w:r>
        <w:rPr>
          <w:spacing w:val="-6"/>
          <w:sz w:val="24"/>
        </w:rPr>
        <w:t>in 2021-2022</w:t>
      </w:r>
      <w:r>
        <w:rPr>
          <w:spacing w:val="-13"/>
          <w:sz w:val="24"/>
        </w:rPr>
        <w:t xml:space="preserve"> </w:t>
      </w:r>
      <w:r>
        <w:rPr>
          <w:spacing w:val="-6"/>
          <w:sz w:val="24"/>
        </w:rPr>
        <w:t>is</w:t>
      </w:r>
      <w:r>
        <w:rPr>
          <w:spacing w:val="-13"/>
          <w:sz w:val="24"/>
        </w:rPr>
        <w:t xml:space="preserve"> </w:t>
      </w:r>
      <w:r>
        <w:rPr>
          <w:spacing w:val="-6"/>
          <w:sz w:val="24"/>
        </w:rPr>
        <w:t>listed</w:t>
      </w:r>
      <w:r>
        <w:rPr>
          <w:spacing w:val="-13"/>
          <w:sz w:val="24"/>
        </w:rPr>
        <w:t xml:space="preserve"> </w:t>
      </w:r>
      <w:r>
        <w:rPr>
          <w:spacing w:val="-6"/>
          <w:sz w:val="24"/>
        </w:rPr>
        <w:t>as</w:t>
      </w:r>
      <w:r>
        <w:rPr>
          <w:spacing w:val="-13"/>
          <w:sz w:val="24"/>
        </w:rPr>
        <w:t xml:space="preserve"> </w:t>
      </w:r>
      <w:r>
        <w:rPr>
          <w:spacing w:val="-6"/>
          <w:sz w:val="24"/>
        </w:rPr>
        <w:t>$7,075,182.</w:t>
      </w:r>
      <w:r>
        <w:rPr>
          <w:spacing w:val="-9"/>
          <w:sz w:val="24"/>
        </w:rPr>
        <w:t xml:space="preserve"> </w:t>
      </w:r>
      <w:r>
        <w:rPr>
          <w:spacing w:val="-6"/>
          <w:sz w:val="24"/>
        </w:rPr>
        <w:t>The</w:t>
      </w:r>
      <w:r>
        <w:rPr>
          <w:spacing w:val="-13"/>
          <w:sz w:val="24"/>
        </w:rPr>
        <w:t xml:space="preserve"> </w:t>
      </w:r>
      <w:r>
        <w:rPr>
          <w:spacing w:val="-6"/>
          <w:sz w:val="24"/>
        </w:rPr>
        <w:t>sum</w:t>
      </w:r>
      <w:r>
        <w:rPr>
          <w:spacing w:val="-13"/>
          <w:sz w:val="24"/>
        </w:rPr>
        <w:t xml:space="preserve"> </w:t>
      </w:r>
      <w:r>
        <w:rPr>
          <w:spacing w:val="-6"/>
          <w:sz w:val="24"/>
        </w:rPr>
        <w:t>total</w:t>
      </w:r>
      <w:r>
        <w:rPr>
          <w:spacing w:val="-13"/>
          <w:sz w:val="24"/>
        </w:rPr>
        <w:t xml:space="preserve"> </w:t>
      </w:r>
      <w:r>
        <w:rPr>
          <w:spacing w:val="-6"/>
          <w:sz w:val="24"/>
        </w:rPr>
        <w:t>of</w:t>
      </w:r>
      <w:r>
        <w:rPr>
          <w:spacing w:val="-13"/>
          <w:sz w:val="24"/>
        </w:rPr>
        <w:t xml:space="preserve"> </w:t>
      </w:r>
      <w:r>
        <w:rPr>
          <w:spacing w:val="-6"/>
          <w:sz w:val="24"/>
        </w:rPr>
        <w:t>Object</w:t>
      </w:r>
      <w:r>
        <w:rPr>
          <w:spacing w:val="-13"/>
          <w:sz w:val="24"/>
        </w:rPr>
        <w:t xml:space="preserve"> </w:t>
      </w:r>
      <w:r>
        <w:rPr>
          <w:spacing w:val="-6"/>
          <w:sz w:val="24"/>
        </w:rPr>
        <w:t>Codes</w:t>
      </w:r>
      <w:r>
        <w:rPr>
          <w:spacing w:val="-13"/>
          <w:sz w:val="24"/>
        </w:rPr>
        <w:t xml:space="preserve"> </w:t>
      </w:r>
      <w:r>
        <w:rPr>
          <w:spacing w:val="-6"/>
          <w:sz w:val="24"/>
        </w:rPr>
        <w:t xml:space="preserve">8980-8999 </w:t>
      </w:r>
      <w:r>
        <w:rPr>
          <w:w w:val="90"/>
          <w:sz w:val="24"/>
        </w:rPr>
        <w:t>(Contributions) for all ten Santa Clara County Rocketship Schools is $3,326,893.</w:t>
      </w:r>
    </w:p>
    <w:p>
      <w:pPr>
        <w:pStyle w:val="BodyText"/>
        <w:spacing w:lineRule="auto" w:line="352"/>
        <w:ind w:left="1035" w:right="152"/>
        <w:rPr/>
      </w:pPr>
      <w:r>
        <w:rPr>
          <w:spacing w:val="-8"/>
        </w:rPr>
        <w:t>These two numbers are clearly not the same,</w:t>
      </w:r>
      <w:r>
        <w:rPr>
          <w:spacing w:val="-13"/>
        </w:rPr>
        <w:t xml:space="preserve"> </w:t>
      </w:r>
      <w:r>
        <w:rPr>
          <w:spacing w:val="-8"/>
        </w:rPr>
        <w:t xml:space="preserve">but neither are the schools covered. </w:t>
      </w:r>
      <w:r>
        <w:rPr>
          <w:spacing w:val="-6"/>
        </w:rPr>
        <w:t>The</w:t>
      </w:r>
      <w:r>
        <w:rPr>
          <w:spacing w:val="-13"/>
        </w:rPr>
        <w:t xml:space="preserve"> </w:t>
      </w:r>
      <w:r>
        <w:rPr>
          <w:spacing w:val="-6"/>
        </w:rPr>
        <w:t>first</w:t>
      </w:r>
      <w:r>
        <w:rPr>
          <w:spacing w:val="-13"/>
        </w:rPr>
        <w:t xml:space="preserve"> </w:t>
      </w:r>
      <w:r>
        <w:rPr>
          <w:spacing w:val="-6"/>
        </w:rPr>
        <w:t>consists</w:t>
      </w:r>
      <w:r>
        <w:rPr>
          <w:spacing w:val="-13"/>
        </w:rPr>
        <w:t xml:space="preserve"> </w:t>
      </w:r>
      <w:r>
        <w:rPr>
          <w:spacing w:val="-6"/>
        </w:rPr>
        <w:t>of</w:t>
      </w:r>
      <w:r>
        <w:rPr>
          <w:spacing w:val="-13"/>
        </w:rPr>
        <w:t xml:space="preserve"> </w:t>
      </w:r>
      <w:r>
        <w:rPr>
          <w:spacing w:val="-6"/>
        </w:rPr>
        <w:t>all</w:t>
      </w:r>
      <w:r>
        <w:rPr>
          <w:spacing w:val="-13"/>
        </w:rPr>
        <w:t xml:space="preserve"> </w:t>
      </w:r>
      <w:r>
        <w:rPr>
          <w:spacing w:val="-6"/>
        </w:rPr>
        <w:t>23</w:t>
      </w:r>
      <w:r>
        <w:rPr>
          <w:spacing w:val="-13"/>
        </w:rPr>
        <w:t xml:space="preserve"> </w:t>
      </w:r>
      <w:r>
        <w:rPr>
          <w:spacing w:val="-6"/>
        </w:rPr>
        <w:t>Rocketship</w:t>
      </w:r>
      <w:r>
        <w:rPr>
          <w:spacing w:val="-13"/>
        </w:rPr>
        <w:t xml:space="preserve"> </w:t>
      </w:r>
      <w:r>
        <w:rPr>
          <w:spacing w:val="-6"/>
        </w:rPr>
        <w:t>schools</w:t>
      </w:r>
      <w:r>
        <w:rPr>
          <w:spacing w:val="-13"/>
        </w:rPr>
        <w:t xml:space="preserve"> </w:t>
      </w:r>
      <w:r>
        <w:rPr>
          <w:spacing w:val="-6"/>
        </w:rPr>
        <w:t>in</w:t>
      </w:r>
      <w:r>
        <w:rPr>
          <w:spacing w:val="-13"/>
        </w:rPr>
        <w:t xml:space="preserve"> </w:t>
      </w:r>
      <w:r>
        <w:rPr>
          <w:spacing w:val="-6"/>
        </w:rPr>
        <w:t>the</w:t>
      </w:r>
      <w:r>
        <w:rPr>
          <w:spacing w:val="-13"/>
        </w:rPr>
        <w:t xml:space="preserve"> </w:t>
      </w:r>
      <w:r>
        <w:rPr>
          <w:spacing w:val="-6"/>
        </w:rPr>
        <w:t>U.S.;</w:t>
      </w:r>
      <w:r>
        <w:rPr>
          <w:spacing w:val="-13"/>
        </w:rPr>
        <w:t xml:space="preserve"> </w:t>
      </w:r>
      <w:r>
        <w:rPr>
          <w:spacing w:val="-6"/>
        </w:rPr>
        <w:t>the</w:t>
      </w:r>
      <w:r>
        <w:rPr>
          <w:spacing w:val="-13"/>
        </w:rPr>
        <w:t xml:space="preserve"> </w:t>
      </w:r>
      <w:r>
        <w:rPr>
          <w:spacing w:val="-6"/>
        </w:rPr>
        <w:t>latter</w:t>
      </w:r>
      <w:r>
        <w:rPr>
          <w:spacing w:val="-13"/>
        </w:rPr>
        <w:t xml:space="preserve"> </w:t>
      </w:r>
      <w:r>
        <w:rPr>
          <w:spacing w:val="-6"/>
        </w:rPr>
        <w:t>consist</w:t>
      </w:r>
      <w:r>
        <w:rPr>
          <w:spacing w:val="-13"/>
        </w:rPr>
        <w:t xml:space="preserve"> </w:t>
      </w:r>
      <w:r>
        <w:rPr>
          <w:spacing w:val="-6"/>
        </w:rPr>
        <w:t>only</w:t>
      </w:r>
      <w:r>
        <w:rPr>
          <w:spacing w:val="-13"/>
        </w:rPr>
        <w:t xml:space="preserve"> </w:t>
      </w:r>
      <w:r>
        <w:rPr>
          <w:spacing w:val="-6"/>
        </w:rPr>
        <w:t xml:space="preserve">of </w:t>
      </w:r>
      <w:r>
        <w:rPr>
          <w:spacing w:val="-8"/>
        </w:rPr>
        <w:t>ten</w:t>
      </w:r>
      <w:r>
        <w:rPr>
          <w:spacing w:val="-11"/>
        </w:rPr>
        <w:t xml:space="preserve"> </w:t>
      </w:r>
      <w:r>
        <w:rPr>
          <w:spacing w:val="-8"/>
        </w:rPr>
        <w:t>schools</w:t>
      </w:r>
      <w:r>
        <w:rPr>
          <w:spacing w:val="-11"/>
        </w:rPr>
        <w:t xml:space="preserve"> </w:t>
      </w:r>
      <w:r>
        <w:rPr>
          <w:spacing w:val="-8"/>
        </w:rPr>
        <w:t>in</w:t>
      </w:r>
      <w:r>
        <w:rPr>
          <w:spacing w:val="-11"/>
        </w:rPr>
        <w:t xml:space="preserve"> </w:t>
      </w:r>
      <w:r>
        <w:rPr>
          <w:spacing w:val="-8"/>
        </w:rPr>
        <w:t>Santa</w:t>
      </w:r>
      <w:r>
        <w:rPr>
          <w:spacing w:val="-11"/>
        </w:rPr>
        <w:t xml:space="preserve"> </w:t>
      </w:r>
      <w:r>
        <w:rPr>
          <w:spacing w:val="-8"/>
        </w:rPr>
        <w:t>Clara</w:t>
      </w:r>
      <w:r>
        <w:rPr>
          <w:spacing w:val="-11"/>
        </w:rPr>
        <w:t xml:space="preserve"> </w:t>
      </w:r>
      <w:r>
        <w:rPr>
          <w:spacing w:val="-8"/>
        </w:rPr>
        <w:t>County.</w:t>
      </w:r>
      <w:r>
        <w:rPr/>
        <w:t xml:space="preserve"> </w:t>
      </w:r>
      <w:r>
        <w:rPr>
          <w:spacing w:val="-8"/>
        </w:rPr>
        <w:t>Considerable</w:t>
      </w:r>
      <w:r>
        <w:rPr>
          <w:spacing w:val="-11"/>
        </w:rPr>
        <w:t xml:space="preserve"> </w:t>
      </w:r>
      <w:r>
        <w:rPr>
          <w:spacing w:val="-8"/>
        </w:rPr>
        <w:t>work</w:t>
      </w:r>
      <w:r>
        <w:rPr>
          <w:spacing w:val="-11"/>
        </w:rPr>
        <w:t xml:space="preserve"> </w:t>
      </w:r>
      <w:r>
        <w:rPr>
          <w:spacing w:val="-8"/>
        </w:rPr>
        <w:t>beyond</w:t>
      </w:r>
      <w:r>
        <w:rPr>
          <w:spacing w:val="-11"/>
        </w:rPr>
        <w:t xml:space="preserve"> </w:t>
      </w:r>
      <w:r>
        <w:rPr>
          <w:spacing w:val="-8"/>
        </w:rPr>
        <w:t>the</w:t>
      </w:r>
      <w:r>
        <w:rPr>
          <w:spacing w:val="-11"/>
        </w:rPr>
        <w:t xml:space="preserve"> </w:t>
      </w:r>
      <w:r>
        <w:rPr>
          <w:spacing w:val="-8"/>
        </w:rPr>
        <w:t>scope</w:t>
      </w:r>
      <w:r>
        <w:rPr>
          <w:spacing w:val="-11"/>
        </w:rPr>
        <w:t xml:space="preserve"> </w:t>
      </w:r>
      <w:r>
        <w:rPr>
          <w:spacing w:val="-8"/>
        </w:rPr>
        <w:t>of</w:t>
      </w:r>
      <w:r>
        <w:rPr>
          <w:spacing w:val="-11"/>
        </w:rPr>
        <w:t xml:space="preserve"> </w:t>
      </w:r>
      <w:r>
        <w:rPr>
          <w:spacing w:val="-8"/>
        </w:rPr>
        <w:t xml:space="preserve">this </w:t>
      </w:r>
      <w:r>
        <w:rPr>
          <w:w w:val="90"/>
        </w:rPr>
        <w:t>investigation would be needed to determine if all the reported contributions agree.</w:t>
      </w:r>
    </w:p>
    <w:p>
      <w:pPr>
        <w:pStyle w:val="BodyText"/>
        <w:spacing w:lineRule="exact" w:line="320"/>
        <w:ind w:left="0" w:right="674"/>
        <w:jc w:val="right"/>
        <w:rPr/>
      </w:pPr>
      <w:r>
        <w:rPr>
          <w:w w:val="90"/>
        </w:rPr>
        <w:t>The</w:t>
      </w:r>
      <w:r>
        <w:rPr>
          <w:spacing w:val="-1"/>
          <w:w w:val="90"/>
        </w:rPr>
        <w:t xml:space="preserve"> </w:t>
      </w:r>
      <w:r>
        <w:rPr>
          <w:w w:val="90"/>
        </w:rPr>
        <w:t>SACS</w:t>
      </w:r>
      <w:r>
        <w:rPr>
          <w:spacing w:val="-1"/>
          <w:w w:val="90"/>
        </w:rPr>
        <w:t xml:space="preserve"> </w:t>
      </w:r>
      <w:r>
        <w:rPr>
          <w:w w:val="90"/>
        </w:rPr>
        <w:t>Object</w:t>
      </w:r>
      <w:r>
        <w:rPr>
          <w:spacing w:val="-1"/>
          <w:w w:val="90"/>
        </w:rPr>
        <w:t xml:space="preserve"> </w:t>
      </w:r>
      <w:r>
        <w:rPr>
          <w:w w:val="90"/>
        </w:rPr>
        <w:t>Codes</w:t>
      </w:r>
      <w:r>
        <w:rPr>
          <w:spacing w:val="-1"/>
          <w:w w:val="90"/>
        </w:rPr>
        <w:t xml:space="preserve"> </w:t>
      </w:r>
      <w:r>
        <w:rPr>
          <w:w w:val="90"/>
        </w:rPr>
        <w:t>8980-8999</w:t>
      </w:r>
      <w:r>
        <w:rPr>
          <w:spacing w:val="-6"/>
        </w:rPr>
        <w:t xml:space="preserve"> </w:t>
      </w:r>
      <w:r>
        <w:rPr>
          <w:w w:val="90"/>
        </w:rPr>
        <w:t>are</w:t>
      </w:r>
      <w:r>
        <w:rPr>
          <w:spacing w:val="-1"/>
          <w:w w:val="90"/>
        </w:rPr>
        <w:t xml:space="preserve"> </w:t>
      </w:r>
      <w:r>
        <w:rPr>
          <w:w w:val="90"/>
        </w:rPr>
        <w:t>where</w:t>
      </w:r>
      <w:r>
        <w:rPr>
          <w:spacing w:val="-1"/>
          <w:w w:val="90"/>
        </w:rPr>
        <w:t xml:space="preserve"> </w:t>
      </w:r>
      <w:r>
        <w:rPr>
          <w:w w:val="90"/>
        </w:rPr>
        <w:t>contributions</w:t>
      </w:r>
      <w:r>
        <w:rPr>
          <w:spacing w:val="-1"/>
          <w:w w:val="90"/>
        </w:rPr>
        <w:t xml:space="preserve"> </w:t>
      </w:r>
      <w:r>
        <w:rPr>
          <w:w w:val="90"/>
        </w:rPr>
        <w:t>are</w:t>
      </w:r>
      <w:r>
        <w:rPr>
          <w:spacing w:val="-1"/>
          <w:w w:val="90"/>
        </w:rPr>
        <w:t xml:space="preserve"> </w:t>
      </w:r>
      <w:r>
        <w:rPr>
          <w:w w:val="90"/>
        </w:rPr>
        <w:t>recorded</w:t>
      </w:r>
      <w:r>
        <w:rPr>
          <w:spacing w:val="-6"/>
        </w:rPr>
        <w:t xml:space="preserve"> </w:t>
      </w:r>
      <w:r>
        <w:rPr>
          <w:spacing w:val="-5"/>
          <w:w w:val="90"/>
        </w:rPr>
        <w:t>in</w:t>
      </w:r>
    </w:p>
    <w:p>
      <w:pPr>
        <w:sectPr>
          <w:footerReference w:type="even" r:id="rId357"/>
          <w:footerReference w:type="default" r:id="rId358"/>
          <w:footerReference w:type="first" r:id="rId359"/>
          <w:type w:val="nextPage"/>
          <w:pgSz w:w="12240" w:h="15840"/>
          <w:pgMar w:left="1720" w:right="1300" w:gutter="0" w:header="0" w:top="1360" w:footer="1366" w:bottom="1560"/>
          <w:pgNumType w:fmt="decimal"/>
          <w:formProt w:val="false"/>
          <w:textDirection w:val="lrTb"/>
          <w:docGrid w:type="default" w:linePitch="100" w:charSpace="4096"/>
        </w:sectPr>
        <w:pStyle w:val="BodyText"/>
        <w:spacing w:before="132" w:after="0"/>
        <w:ind w:left="0" w:right="748"/>
        <w:jc w:val="right"/>
        <w:rPr/>
      </w:pPr>
      <w:r>
        <w:rPr>
          <w:w w:val="90"/>
        </w:rPr>
        <w:t>Rocketship’s</w:t>
      </w:r>
      <w:r>
        <w:rPr>
          <w:spacing w:val="-2"/>
        </w:rPr>
        <w:t xml:space="preserve"> </w:t>
      </w:r>
      <w:r>
        <w:rPr>
          <w:w w:val="90"/>
        </w:rPr>
        <w:t>unaudited</w:t>
      </w:r>
      <w:r>
        <w:rPr>
          <w:spacing w:val="-2"/>
        </w:rPr>
        <w:t xml:space="preserve"> </w:t>
      </w:r>
      <w:r>
        <w:rPr>
          <w:w w:val="90"/>
        </w:rPr>
        <w:t>actuals</w:t>
      </w:r>
      <w:r>
        <w:rPr>
          <w:spacing w:val="-2"/>
        </w:rPr>
        <w:t xml:space="preserve"> </w:t>
      </w:r>
      <w:r>
        <w:rPr>
          <w:w w:val="90"/>
        </w:rPr>
        <w:t>and</w:t>
      </w:r>
      <w:r>
        <w:rPr>
          <w:spacing w:val="-2"/>
        </w:rPr>
        <w:t xml:space="preserve"> </w:t>
      </w:r>
      <w:r>
        <w:rPr>
          <w:w w:val="90"/>
        </w:rPr>
        <w:t>reported</w:t>
      </w:r>
      <w:r>
        <w:rPr>
          <w:spacing w:val="-1"/>
        </w:rPr>
        <w:t xml:space="preserve"> </w:t>
      </w:r>
      <w:r>
        <w:rPr>
          <w:w w:val="90"/>
        </w:rPr>
        <w:t>to</w:t>
      </w:r>
      <w:r>
        <w:rPr>
          <w:spacing w:val="-2"/>
        </w:rPr>
        <w:t xml:space="preserve"> </w:t>
      </w:r>
      <w:r>
        <w:rPr>
          <w:w w:val="90"/>
        </w:rPr>
        <w:t>the</w:t>
      </w:r>
      <w:r>
        <w:rPr>
          <w:spacing w:val="-2"/>
        </w:rPr>
        <w:t xml:space="preserve"> </w:t>
      </w:r>
      <w:r>
        <w:rPr>
          <w:w w:val="90"/>
        </w:rPr>
        <w:t>California</w:t>
      </w:r>
      <w:r>
        <w:rPr>
          <w:spacing w:val="-2"/>
        </w:rPr>
        <w:t xml:space="preserve"> </w:t>
      </w:r>
      <w:r>
        <w:rPr>
          <w:w w:val="90"/>
        </w:rPr>
        <w:t>Department</w:t>
      </w:r>
      <w:r>
        <w:rPr>
          <w:spacing w:val="-1"/>
        </w:rPr>
        <w:t xml:space="preserve"> </w:t>
      </w:r>
      <w:r>
        <w:rPr>
          <w:spacing w:val="-5"/>
          <w:w w:val="90"/>
        </w:rPr>
        <w:t>of</w:t>
      </w:r>
    </w:p>
    <w:p>
      <w:pPr>
        <w:pStyle w:val="BodyText"/>
        <w:spacing w:lineRule="auto" w:line="352" w:before="67" w:after="0"/>
        <w:ind w:left="1035" w:right="152"/>
        <w:rPr/>
      </w:pPr>
      <w:bookmarkStart w:id="256" w:name="_bookmark192"/>
      <w:bookmarkEnd w:id="256"/>
      <w:r>
        <w:rPr>
          <w:spacing w:val="-8"/>
        </w:rPr>
        <w:t>Education.</w:t>
      </w:r>
      <w:r>
        <w:rPr/>
        <w:t xml:space="preserve"> </w:t>
      </w:r>
      <w:r>
        <w:rPr>
          <w:spacing w:val="-8"/>
        </w:rPr>
        <w:t>The</w:t>
      </w:r>
      <w:r>
        <w:rPr>
          <w:spacing w:val="-10"/>
        </w:rPr>
        <w:t xml:space="preserve"> </w:t>
      </w:r>
      <w:r>
        <w:rPr>
          <w:spacing w:val="-8"/>
        </w:rPr>
        <w:t>Department</w:t>
      </w:r>
      <w:r>
        <w:rPr>
          <w:spacing w:val="-10"/>
        </w:rPr>
        <w:t xml:space="preserve"> </w:t>
      </w:r>
      <w:r>
        <w:rPr>
          <w:spacing w:val="-8"/>
        </w:rPr>
        <w:t>of</w:t>
      </w:r>
      <w:r>
        <w:rPr>
          <w:spacing w:val="-10"/>
        </w:rPr>
        <w:t xml:space="preserve"> </w:t>
      </w:r>
      <w:r>
        <w:rPr>
          <w:spacing w:val="-8"/>
        </w:rPr>
        <w:t>Education</w:t>
      </w:r>
      <w:r>
        <w:rPr>
          <w:spacing w:val="-10"/>
        </w:rPr>
        <w:t xml:space="preserve"> </w:t>
      </w:r>
      <w:r>
        <w:rPr>
          <w:spacing w:val="-8"/>
        </w:rPr>
        <w:t>makes</w:t>
      </w:r>
      <w:r>
        <w:rPr>
          <w:spacing w:val="-10"/>
        </w:rPr>
        <w:t xml:space="preserve"> </w:t>
      </w:r>
      <w:r>
        <w:rPr>
          <w:spacing w:val="-8"/>
        </w:rPr>
        <w:t>available</w:t>
      </w:r>
      <w:r>
        <w:rPr>
          <w:spacing w:val="-10"/>
        </w:rPr>
        <w:t xml:space="preserve"> </w:t>
      </w:r>
      <w:r>
        <w:rPr>
          <w:spacing w:val="-8"/>
        </w:rPr>
        <w:t>a</w:t>
      </w:r>
      <w:r>
        <w:rPr>
          <w:spacing w:val="-10"/>
        </w:rPr>
        <w:t xml:space="preserve"> </w:t>
      </w:r>
      <w:r>
        <w:rPr>
          <w:spacing w:val="-8"/>
        </w:rPr>
        <w:t>Microsoft</w:t>
      </w:r>
      <w:r>
        <w:rPr>
          <w:spacing w:val="-10"/>
        </w:rPr>
        <w:t xml:space="preserve"> </w:t>
      </w:r>
      <w:r>
        <w:rPr>
          <w:spacing w:val="-8"/>
        </w:rPr>
        <w:t xml:space="preserve">Access </w:t>
      </w:r>
      <w:r>
        <w:rPr>
          <w:spacing w:val="-6"/>
        </w:rPr>
        <w:t>database</w:t>
      </w:r>
      <w:r>
        <w:rPr>
          <w:spacing w:val="-15"/>
        </w:rPr>
        <w:t xml:space="preserve"> </w:t>
      </w:r>
      <w:r>
        <w:rPr>
          <w:spacing w:val="-6"/>
        </w:rPr>
        <w:t>with</w:t>
      </w:r>
      <w:r>
        <w:rPr>
          <w:spacing w:val="-13"/>
        </w:rPr>
        <w:t xml:space="preserve"> </w:t>
      </w:r>
      <w:r>
        <w:rPr>
          <w:spacing w:val="-6"/>
        </w:rPr>
        <w:t>data</w:t>
      </w:r>
      <w:r>
        <w:rPr>
          <w:spacing w:val="-13"/>
        </w:rPr>
        <w:t xml:space="preserve"> </w:t>
      </w:r>
      <w:r>
        <w:rPr>
          <w:spacing w:val="-6"/>
        </w:rPr>
        <w:t>for</w:t>
      </w:r>
      <w:r>
        <w:rPr>
          <w:spacing w:val="-13"/>
        </w:rPr>
        <w:t xml:space="preserve"> </w:t>
      </w:r>
      <w:r>
        <w:rPr>
          <w:spacing w:val="-6"/>
        </w:rPr>
        <w:t>specific</w:t>
      </w:r>
      <w:r>
        <w:rPr>
          <w:spacing w:val="-13"/>
        </w:rPr>
        <w:t xml:space="preserve"> </w:t>
      </w:r>
      <w:r>
        <w:rPr>
          <w:spacing w:val="-6"/>
        </w:rPr>
        <w:t>object</w:t>
      </w:r>
      <w:r>
        <w:rPr>
          <w:spacing w:val="-13"/>
        </w:rPr>
        <w:t xml:space="preserve"> </w:t>
      </w:r>
      <w:r>
        <w:rPr>
          <w:spacing w:val="-6"/>
        </w:rPr>
        <w:t>codes</w:t>
      </w:r>
      <w:r>
        <w:rPr>
          <w:spacing w:val="-13"/>
        </w:rPr>
        <w:t xml:space="preserve"> </w:t>
      </w:r>
      <w:r>
        <w:rPr>
          <w:spacing w:val="-6"/>
        </w:rPr>
        <w:t>or</w:t>
      </w:r>
      <w:r>
        <w:rPr>
          <w:spacing w:val="-13"/>
        </w:rPr>
        <w:t xml:space="preserve"> </w:t>
      </w:r>
      <w:r>
        <w:rPr>
          <w:spacing w:val="-6"/>
        </w:rPr>
        <w:t>groups</w:t>
      </w:r>
      <w:r>
        <w:rPr>
          <w:spacing w:val="-13"/>
        </w:rPr>
        <w:t xml:space="preserve"> </w:t>
      </w:r>
      <w:r>
        <w:rPr>
          <w:spacing w:val="-6"/>
        </w:rPr>
        <w:t>of</w:t>
      </w:r>
      <w:r>
        <w:rPr>
          <w:spacing w:val="-13"/>
        </w:rPr>
        <w:t xml:space="preserve"> </w:t>
      </w:r>
      <w:r>
        <w:rPr>
          <w:spacing w:val="-6"/>
        </w:rPr>
        <w:t>object</w:t>
      </w:r>
      <w:r>
        <w:rPr>
          <w:spacing w:val="-13"/>
        </w:rPr>
        <w:t xml:space="preserve"> </w:t>
      </w:r>
      <w:r>
        <w:rPr>
          <w:spacing w:val="-6"/>
        </w:rPr>
        <w:t>codes</w:t>
      </w:r>
      <w:r>
        <w:rPr>
          <w:spacing w:val="-13"/>
        </w:rPr>
        <w:t xml:space="preserve"> </w:t>
      </w:r>
      <w:r>
        <w:rPr>
          <w:spacing w:val="-6"/>
        </w:rPr>
        <w:t>for</w:t>
      </w:r>
      <w:r>
        <w:rPr>
          <w:spacing w:val="-13"/>
        </w:rPr>
        <w:t xml:space="preserve"> </w:t>
      </w:r>
      <w:r>
        <w:rPr>
          <w:spacing w:val="-6"/>
        </w:rPr>
        <w:t xml:space="preserve">every </w:t>
      </w:r>
      <w:r>
        <w:rPr>
          <w:spacing w:val="-8"/>
        </w:rPr>
        <w:t>charter school in California.</w:t>
      </w:r>
      <w:r>
        <w:rPr/>
        <w:t xml:space="preserve"> </w:t>
      </w:r>
      <w:r>
        <w:rPr>
          <w:spacing w:val="-8"/>
        </w:rPr>
        <w:t xml:space="preserve">Summing each school’s Object Code 8980-8999 for a </w:t>
      </w:r>
      <w:r>
        <w:rPr>
          <w:w w:val="90"/>
        </w:rPr>
        <w:t>test</w:t>
      </w:r>
      <w:r>
        <w:rPr>
          <w:spacing w:val="-1"/>
          <w:w w:val="90"/>
        </w:rPr>
        <w:t xml:space="preserve"> </w:t>
      </w:r>
      <w:r>
        <w:rPr>
          <w:w w:val="90"/>
        </w:rPr>
        <w:t>year</w:t>
      </w:r>
      <w:r>
        <w:rPr>
          <w:spacing w:val="-1"/>
          <w:w w:val="90"/>
        </w:rPr>
        <w:t xml:space="preserve"> </w:t>
      </w:r>
      <w:r>
        <w:rPr>
          <w:w w:val="90"/>
        </w:rPr>
        <w:t>(YE2020)</w:t>
      </w:r>
      <w:r>
        <w:rPr>
          <w:spacing w:val="-1"/>
          <w:w w:val="90"/>
        </w:rPr>
        <w:t xml:space="preserve"> </w:t>
      </w:r>
      <w:r>
        <w:rPr>
          <w:w w:val="90"/>
        </w:rPr>
        <w:t>does</w:t>
      </w:r>
      <w:r>
        <w:rPr>
          <w:spacing w:val="-1"/>
          <w:w w:val="90"/>
        </w:rPr>
        <w:t xml:space="preserve"> </w:t>
      </w:r>
      <w:r>
        <w:rPr>
          <w:w w:val="90"/>
        </w:rPr>
        <w:t>not</w:t>
      </w:r>
      <w:r>
        <w:rPr>
          <w:spacing w:val="-1"/>
          <w:w w:val="90"/>
        </w:rPr>
        <w:t xml:space="preserve"> </w:t>
      </w:r>
      <w:r>
        <w:rPr>
          <w:w w:val="90"/>
        </w:rPr>
        <w:t>agree</w:t>
      </w:r>
      <w:r>
        <w:rPr>
          <w:spacing w:val="-1"/>
          <w:w w:val="90"/>
        </w:rPr>
        <w:t xml:space="preserve"> </w:t>
      </w:r>
      <w:r>
        <w:rPr>
          <w:w w:val="90"/>
        </w:rPr>
        <w:t>with</w:t>
      </w:r>
      <w:r>
        <w:rPr>
          <w:spacing w:val="-1"/>
          <w:w w:val="90"/>
        </w:rPr>
        <w:t xml:space="preserve"> </w:t>
      </w:r>
      <w:r>
        <w:rPr>
          <w:w w:val="90"/>
        </w:rPr>
        <w:t>what’s</w:t>
      </w:r>
      <w:r>
        <w:rPr>
          <w:spacing w:val="-1"/>
          <w:w w:val="90"/>
        </w:rPr>
        <w:t xml:space="preserve"> </w:t>
      </w:r>
      <w:r>
        <w:rPr>
          <w:w w:val="90"/>
        </w:rPr>
        <w:t>is</w:t>
      </w:r>
      <w:r>
        <w:rPr>
          <w:spacing w:val="-1"/>
          <w:w w:val="90"/>
        </w:rPr>
        <w:t xml:space="preserve"> </w:t>
      </w:r>
      <w:r>
        <w:rPr>
          <w:w w:val="90"/>
        </w:rPr>
        <w:t>reported</w:t>
      </w:r>
      <w:r>
        <w:rPr>
          <w:spacing w:val="-1"/>
          <w:w w:val="90"/>
        </w:rPr>
        <w:t xml:space="preserve"> </w:t>
      </w:r>
      <w:r>
        <w:rPr>
          <w:w w:val="90"/>
        </w:rPr>
        <w:t>on</w:t>
      </w:r>
      <w:r>
        <w:rPr>
          <w:spacing w:val="-1"/>
          <w:w w:val="90"/>
        </w:rPr>
        <w:t xml:space="preserve"> </w:t>
      </w:r>
      <w:r>
        <w:rPr>
          <w:w w:val="90"/>
        </w:rPr>
        <w:t>line</w:t>
      </w:r>
      <w:r>
        <w:rPr>
          <w:spacing w:val="-1"/>
          <w:w w:val="90"/>
        </w:rPr>
        <w:t xml:space="preserve"> </w:t>
      </w:r>
      <w:r>
        <w:rPr>
          <w:w w:val="90"/>
        </w:rPr>
        <w:t>11</w:t>
      </w:r>
      <w:r>
        <w:rPr>
          <w:spacing w:val="-1"/>
          <w:w w:val="90"/>
        </w:rPr>
        <w:t xml:space="preserve"> </w:t>
      </w:r>
      <w:r>
        <w:rPr>
          <w:w w:val="90"/>
        </w:rPr>
        <w:t>of</w:t>
      </w:r>
      <w:r>
        <w:rPr>
          <w:spacing w:val="-1"/>
          <w:w w:val="90"/>
        </w:rPr>
        <w:t xml:space="preserve"> </w:t>
      </w:r>
      <w:r>
        <w:rPr>
          <w:w w:val="90"/>
        </w:rPr>
        <w:t>Rocketship’s Consolidated Statement of Activities for that year,</w:t>
      </w:r>
      <w:r>
        <w:rPr>
          <w:spacing w:val="-4"/>
          <w:w w:val="90"/>
        </w:rPr>
        <w:t xml:space="preserve"> </w:t>
      </w:r>
      <w:r>
        <w:rPr>
          <w:w w:val="90"/>
        </w:rPr>
        <w:t xml:space="preserve">nor does it agree with what was </w:t>
      </w:r>
      <w:r>
        <w:rPr>
          <w:spacing w:val="-6"/>
        </w:rPr>
        <w:t>reported</w:t>
      </w:r>
      <w:r>
        <w:rPr>
          <w:spacing w:val="-13"/>
        </w:rPr>
        <w:t xml:space="preserve"> </w:t>
      </w:r>
      <w:r>
        <w:rPr>
          <w:spacing w:val="-6"/>
        </w:rPr>
        <w:t>on</w:t>
      </w:r>
      <w:r>
        <w:rPr>
          <w:spacing w:val="-13"/>
        </w:rPr>
        <w:t xml:space="preserve"> </w:t>
      </w:r>
      <w:r>
        <w:rPr>
          <w:spacing w:val="-6"/>
        </w:rPr>
        <w:t>Rocketship’s</w:t>
      </w:r>
      <w:r>
        <w:rPr>
          <w:spacing w:val="-13"/>
        </w:rPr>
        <w:t xml:space="preserve"> </w:t>
      </w:r>
      <w:r>
        <w:rPr>
          <w:spacing w:val="-6"/>
        </w:rPr>
        <w:t>IRS</w:t>
      </w:r>
      <w:r>
        <w:rPr>
          <w:spacing w:val="-13"/>
        </w:rPr>
        <w:t xml:space="preserve"> </w:t>
      </w:r>
      <w:r>
        <w:rPr>
          <w:spacing w:val="-6"/>
        </w:rPr>
        <w:t>Form</w:t>
      </w:r>
      <w:r>
        <w:rPr>
          <w:spacing w:val="-13"/>
        </w:rPr>
        <w:t xml:space="preserve"> </w:t>
      </w:r>
      <w:r>
        <w:rPr>
          <w:spacing w:val="-6"/>
        </w:rPr>
        <w:t>990</w:t>
      </w:r>
      <w:r>
        <w:rPr>
          <w:spacing w:val="-13"/>
        </w:rPr>
        <w:t xml:space="preserve"> </w:t>
      </w:r>
      <w:r>
        <w:rPr>
          <w:spacing w:val="-6"/>
        </w:rPr>
        <w:t>that</w:t>
      </w:r>
      <w:r>
        <w:rPr>
          <w:spacing w:val="-13"/>
        </w:rPr>
        <w:t xml:space="preserve"> </w:t>
      </w:r>
      <w:r>
        <w:rPr>
          <w:spacing w:val="-6"/>
        </w:rPr>
        <w:t>year.</w:t>
      </w:r>
    </w:p>
    <w:p>
      <w:pPr>
        <w:pStyle w:val="BodyText"/>
        <w:spacing w:lineRule="auto" w:line="352"/>
        <w:ind w:firstLine="360" w:left="1035" w:right="152"/>
        <w:rPr/>
      </w:pPr>
      <w:r>
        <w:rPr>
          <w:w w:val="90"/>
        </w:rPr>
        <w:t>Several questions remain:</w:t>
      </w:r>
      <w:r>
        <w:rPr/>
        <w:t xml:space="preserve"> </w:t>
      </w:r>
      <w:r>
        <w:rPr>
          <w:w w:val="90"/>
        </w:rPr>
        <w:t xml:space="preserve">Are the differences merely the result of variations in </w:t>
      </w:r>
      <w:r>
        <w:rPr>
          <w:spacing w:val="-8"/>
        </w:rPr>
        <w:t>accounting practices of the California Department of Education and the IRS?</w:t>
      </w:r>
      <w:r>
        <w:rPr>
          <w:spacing w:val="10"/>
        </w:rPr>
        <w:t xml:space="preserve"> </w:t>
      </w:r>
      <w:r>
        <w:rPr>
          <w:spacing w:val="-8"/>
        </w:rPr>
        <w:t>Or, are</w:t>
      </w:r>
      <w:r>
        <w:rPr>
          <w:spacing w:val="-13"/>
        </w:rPr>
        <w:t xml:space="preserve"> </w:t>
      </w:r>
      <w:r>
        <w:rPr>
          <w:spacing w:val="-8"/>
        </w:rPr>
        <w:t>the</w:t>
      </w:r>
      <w:r>
        <w:rPr>
          <w:spacing w:val="-13"/>
        </w:rPr>
        <w:t xml:space="preserve"> </w:t>
      </w:r>
      <w:r>
        <w:rPr>
          <w:spacing w:val="-8"/>
        </w:rPr>
        <w:t>differences</w:t>
      </w:r>
      <w:r>
        <w:rPr>
          <w:spacing w:val="-13"/>
        </w:rPr>
        <w:t xml:space="preserve"> </w:t>
      </w:r>
      <w:r>
        <w:rPr>
          <w:spacing w:val="-8"/>
        </w:rPr>
        <w:t>choices</w:t>
      </w:r>
      <w:r>
        <w:rPr>
          <w:spacing w:val="-13"/>
        </w:rPr>
        <w:t xml:space="preserve"> </w:t>
      </w:r>
      <w:r>
        <w:rPr>
          <w:spacing w:val="-8"/>
        </w:rPr>
        <w:t>that</w:t>
      </w:r>
      <w:r>
        <w:rPr>
          <w:spacing w:val="-13"/>
        </w:rPr>
        <w:t xml:space="preserve"> </w:t>
      </w:r>
      <w:r>
        <w:rPr>
          <w:spacing w:val="-8"/>
        </w:rPr>
        <w:t>Rocketship</w:t>
      </w:r>
      <w:r>
        <w:rPr>
          <w:spacing w:val="-13"/>
        </w:rPr>
        <w:t xml:space="preserve"> </w:t>
      </w:r>
      <w:r>
        <w:rPr>
          <w:spacing w:val="-8"/>
        </w:rPr>
        <w:t>has</w:t>
      </w:r>
      <w:r>
        <w:rPr>
          <w:spacing w:val="-13"/>
        </w:rPr>
        <w:t xml:space="preserve"> </w:t>
      </w:r>
      <w:r>
        <w:rPr>
          <w:spacing w:val="-8"/>
        </w:rPr>
        <w:t>made?</w:t>
      </w:r>
      <w:r>
        <w:rPr>
          <w:spacing w:val="4"/>
        </w:rPr>
        <w:t xml:space="preserve"> </w:t>
      </w:r>
      <w:r>
        <w:rPr>
          <w:spacing w:val="-8"/>
        </w:rPr>
        <w:t>And</w:t>
      </w:r>
      <w:r>
        <w:rPr>
          <w:spacing w:val="-13"/>
        </w:rPr>
        <w:t xml:space="preserve"> </w:t>
      </w:r>
      <w:r>
        <w:rPr>
          <w:spacing w:val="-8"/>
        </w:rPr>
        <w:t>if</w:t>
      </w:r>
      <w:r>
        <w:rPr>
          <w:spacing w:val="-13"/>
        </w:rPr>
        <w:t xml:space="preserve"> </w:t>
      </w:r>
      <w:r>
        <w:rPr>
          <w:spacing w:val="-8"/>
        </w:rPr>
        <w:t>so,</w:t>
      </w:r>
      <w:r>
        <w:rPr>
          <w:spacing w:val="-18"/>
        </w:rPr>
        <w:t xml:space="preserve"> </w:t>
      </w:r>
      <w:r>
        <w:rPr>
          <w:spacing w:val="-8"/>
        </w:rPr>
        <w:t>why?</w:t>
      </w:r>
      <w:r>
        <w:rPr>
          <w:spacing w:val="4"/>
        </w:rPr>
        <w:t xml:space="preserve"> </w:t>
      </w:r>
      <w:r>
        <w:rPr>
          <w:spacing w:val="-8"/>
        </w:rPr>
        <w:t>One</w:t>
      </w:r>
      <w:r>
        <w:rPr>
          <w:spacing w:val="-13"/>
        </w:rPr>
        <w:t xml:space="preserve"> </w:t>
      </w:r>
      <w:r>
        <w:rPr>
          <w:spacing w:val="-8"/>
        </w:rPr>
        <w:t xml:space="preserve">final </w:t>
      </w:r>
      <w:r>
        <w:rPr>
          <w:spacing w:val="-6"/>
        </w:rPr>
        <w:t>question:</w:t>
      </w:r>
      <w:r>
        <w:rPr>
          <w:spacing w:val="-11"/>
        </w:rPr>
        <w:t xml:space="preserve"> </w:t>
      </w:r>
      <w:r>
        <w:rPr>
          <w:spacing w:val="-6"/>
        </w:rPr>
        <w:t>the</w:t>
      </w:r>
      <w:r>
        <w:rPr>
          <w:spacing w:val="-13"/>
        </w:rPr>
        <w:t xml:space="preserve"> </w:t>
      </w:r>
      <w:r>
        <w:rPr>
          <w:spacing w:val="-6"/>
        </w:rPr>
        <w:t>entries</w:t>
      </w:r>
      <w:r>
        <w:rPr>
          <w:spacing w:val="-13"/>
        </w:rPr>
        <w:t xml:space="preserve"> </w:t>
      </w:r>
      <w:r>
        <w:rPr>
          <w:spacing w:val="-6"/>
        </w:rPr>
        <w:t>for</w:t>
      </w:r>
      <w:r>
        <w:rPr>
          <w:spacing w:val="-13"/>
        </w:rPr>
        <w:t xml:space="preserve"> </w:t>
      </w:r>
      <w:r>
        <w:rPr>
          <w:spacing w:val="-6"/>
        </w:rPr>
        <w:t>Object</w:t>
      </w:r>
      <w:r>
        <w:rPr>
          <w:spacing w:val="-13"/>
        </w:rPr>
        <w:t xml:space="preserve"> </w:t>
      </w:r>
      <w:r>
        <w:rPr>
          <w:spacing w:val="-6"/>
        </w:rPr>
        <w:t>Codes</w:t>
      </w:r>
      <w:r>
        <w:rPr>
          <w:spacing w:val="-13"/>
        </w:rPr>
        <w:t xml:space="preserve"> </w:t>
      </w:r>
      <w:r>
        <w:rPr>
          <w:spacing w:val="-6"/>
        </w:rPr>
        <w:t>8980-8999</w:t>
      </w:r>
      <w:r>
        <w:rPr>
          <w:spacing w:val="-13"/>
        </w:rPr>
        <w:t xml:space="preserve"> </w:t>
      </w:r>
      <w:r>
        <w:rPr>
          <w:spacing w:val="-6"/>
        </w:rPr>
        <w:t>are</w:t>
      </w:r>
      <w:r>
        <w:rPr>
          <w:spacing w:val="-13"/>
        </w:rPr>
        <w:t xml:space="preserve"> </w:t>
      </w:r>
      <w:r>
        <w:rPr>
          <w:spacing w:val="-6"/>
        </w:rPr>
        <w:t>the</w:t>
      </w:r>
      <w:r>
        <w:rPr>
          <w:spacing w:val="-13"/>
        </w:rPr>
        <w:t xml:space="preserve"> </w:t>
      </w:r>
      <w:r>
        <w:rPr>
          <w:spacing w:val="-6"/>
        </w:rPr>
        <w:t>only</w:t>
      </w:r>
      <w:r>
        <w:rPr>
          <w:spacing w:val="-13"/>
        </w:rPr>
        <w:t xml:space="preserve"> </w:t>
      </w:r>
      <w:r>
        <w:rPr>
          <w:spacing w:val="-6"/>
        </w:rPr>
        <w:t>entries</w:t>
      </w:r>
      <w:r>
        <w:rPr>
          <w:spacing w:val="-13"/>
        </w:rPr>
        <w:t xml:space="preserve"> </w:t>
      </w:r>
      <w:r>
        <w:rPr>
          <w:spacing w:val="-6"/>
        </w:rPr>
        <w:t>which</w:t>
      </w:r>
      <w:r>
        <w:rPr>
          <w:spacing w:val="-13"/>
        </w:rPr>
        <w:t xml:space="preserve"> </w:t>
      </w:r>
      <w:r>
        <w:rPr>
          <w:spacing w:val="-6"/>
        </w:rPr>
        <w:t xml:space="preserve">have </w:t>
      </w:r>
      <w:r>
        <w:rPr>
          <w:spacing w:val="-8"/>
        </w:rPr>
        <w:t>the form of a positive number under</w:t>
      </w:r>
      <w:r>
        <w:rPr>
          <w:spacing w:val="-14"/>
        </w:rPr>
        <w:t xml:space="preserve"> </w:t>
      </w:r>
      <w:r>
        <w:rPr>
          <w:spacing w:val="-8"/>
        </w:rPr>
        <w:t>“restricted”</w:t>
      </w:r>
      <w:r>
        <w:rPr>
          <w:spacing w:val="-14"/>
        </w:rPr>
        <w:t xml:space="preserve"> </w:t>
      </w:r>
      <w:r>
        <w:rPr>
          <w:spacing w:val="-8"/>
        </w:rPr>
        <w:t>and an identical number,</w:t>
      </w:r>
      <w:r>
        <w:rPr>
          <w:spacing w:val="-14"/>
        </w:rPr>
        <w:t xml:space="preserve"> </w:t>
      </w:r>
      <w:r>
        <w:rPr>
          <w:spacing w:val="-8"/>
        </w:rPr>
        <w:t xml:space="preserve">but </w:t>
      </w:r>
      <w:r>
        <w:rPr>
          <w:w w:val="90"/>
        </w:rPr>
        <w:t>negative,</w:t>
      </w:r>
      <w:r>
        <w:rPr>
          <w:spacing w:val="-6"/>
          <w:w w:val="90"/>
        </w:rPr>
        <w:t xml:space="preserve"> </w:t>
      </w:r>
      <w:r>
        <w:rPr>
          <w:w w:val="90"/>
        </w:rPr>
        <w:t>under</w:t>
      </w:r>
      <w:r>
        <w:rPr>
          <w:spacing w:val="-6"/>
          <w:w w:val="90"/>
        </w:rPr>
        <w:t xml:space="preserve"> </w:t>
      </w:r>
      <w:r>
        <w:rPr>
          <w:w w:val="90"/>
        </w:rPr>
        <w:t>“unrestricted”.</w:t>
      </w:r>
      <w:r>
        <w:rPr/>
        <w:t xml:space="preserve"> </w:t>
      </w:r>
      <w:r>
        <w:rPr>
          <w:w w:val="90"/>
        </w:rPr>
        <w:t>The total is naturally zero,</w:t>
      </w:r>
      <w:r>
        <w:rPr>
          <w:spacing w:val="-6"/>
          <w:w w:val="90"/>
        </w:rPr>
        <w:t xml:space="preserve"> </w:t>
      </w:r>
      <w:r>
        <w:rPr>
          <w:w w:val="90"/>
        </w:rPr>
        <w:t xml:space="preserve">which begs the question </w:t>
      </w:r>
      <w:r>
        <w:rPr>
          <w:spacing w:val="-4"/>
        </w:rPr>
        <w:t>of</w:t>
      </w:r>
      <w:r>
        <w:rPr>
          <w:spacing w:val="-9"/>
        </w:rPr>
        <w:t xml:space="preserve"> </w:t>
      </w:r>
      <w:r>
        <w:rPr>
          <w:spacing w:val="-4"/>
        </w:rPr>
        <w:t>what</w:t>
      </w:r>
      <w:r>
        <w:rPr>
          <w:spacing w:val="-9"/>
        </w:rPr>
        <w:t xml:space="preserve"> </w:t>
      </w:r>
      <w:r>
        <w:rPr>
          <w:spacing w:val="-4"/>
        </w:rPr>
        <w:t>exactly</w:t>
      </w:r>
      <w:r>
        <w:rPr>
          <w:spacing w:val="-9"/>
        </w:rPr>
        <w:t xml:space="preserve"> </w:t>
      </w:r>
      <w:r>
        <w:rPr>
          <w:spacing w:val="-4"/>
        </w:rPr>
        <w:t>is</w:t>
      </w:r>
      <w:r>
        <w:rPr>
          <w:spacing w:val="-9"/>
        </w:rPr>
        <w:t xml:space="preserve"> </w:t>
      </w:r>
      <w:r>
        <w:rPr>
          <w:spacing w:val="-4"/>
        </w:rPr>
        <w:t>being</w:t>
      </w:r>
      <w:r>
        <w:rPr>
          <w:spacing w:val="-9"/>
        </w:rPr>
        <w:t xml:space="preserve"> </w:t>
      </w:r>
      <w:r>
        <w:rPr>
          <w:spacing w:val="-4"/>
        </w:rPr>
        <w:t>reported.</w:t>
      </w:r>
    </w:p>
    <w:p>
      <w:pPr>
        <w:pStyle w:val="Heading1"/>
        <w:numPr>
          <w:ilvl w:val="1"/>
          <w:numId w:val="13"/>
        </w:numPr>
        <w:tabs>
          <w:tab w:val="clear" w:pos="720"/>
          <w:tab w:val="left" w:pos="957" w:leader="none"/>
        </w:tabs>
        <w:spacing w:lineRule="auto" w:line="240" w:before="275" w:after="0"/>
        <w:ind w:hanging="520" w:left="957" w:right="0"/>
        <w:jc w:val="left"/>
        <w:rPr/>
      </w:pPr>
      <w:bookmarkStart w:id="257" w:name="_bookmark193"/>
      <w:bookmarkStart w:id="258" w:name="Issues_of_Equality_and_Equity"/>
      <w:bookmarkEnd w:id="257"/>
      <w:bookmarkEnd w:id="258"/>
      <w:r>
        <w:rPr>
          <w:spacing w:val="-2"/>
          <w:w w:val="90"/>
        </w:rPr>
        <w:t>Issues</w:t>
      </w:r>
      <w:r>
        <w:rPr>
          <w:spacing w:val="-4"/>
          <w:w w:val="90"/>
        </w:rPr>
        <w:t xml:space="preserve"> </w:t>
      </w:r>
      <w:r>
        <w:rPr>
          <w:spacing w:val="-2"/>
          <w:w w:val="90"/>
        </w:rPr>
        <w:t>of</w:t>
      </w:r>
      <w:r>
        <w:rPr>
          <w:spacing w:val="-4"/>
          <w:w w:val="90"/>
        </w:rPr>
        <w:t xml:space="preserve"> </w:t>
      </w:r>
      <w:r>
        <w:rPr>
          <w:spacing w:val="-2"/>
          <w:w w:val="90"/>
        </w:rPr>
        <w:t>Equality</w:t>
      </w:r>
      <w:r>
        <w:rPr>
          <w:spacing w:val="-4"/>
          <w:w w:val="90"/>
        </w:rPr>
        <w:t xml:space="preserve"> </w:t>
      </w:r>
      <w:r>
        <w:rPr>
          <w:spacing w:val="-2"/>
          <w:w w:val="90"/>
        </w:rPr>
        <w:t>and</w:t>
      </w:r>
      <w:r>
        <w:rPr>
          <w:spacing w:val="-3"/>
          <w:w w:val="90"/>
        </w:rPr>
        <w:t xml:space="preserve"> </w:t>
      </w:r>
      <w:r>
        <w:rPr>
          <w:spacing w:val="-2"/>
          <w:w w:val="90"/>
        </w:rPr>
        <w:t>Equity</w:t>
      </w:r>
    </w:p>
    <w:p>
      <w:pPr>
        <w:pStyle w:val="BodyText"/>
        <w:spacing w:lineRule="auto" w:line="350" w:before="154" w:after="0"/>
        <w:ind w:firstLine="360" w:left="437" w:right="152"/>
        <w:rPr/>
      </w:pPr>
      <w:r>
        <w:rPr>
          <w:w w:val="90"/>
        </w:rPr>
        <w:t>Ostensibly,</w:t>
      </w:r>
      <w:r>
        <w:rPr>
          <w:spacing w:val="-1"/>
          <w:w w:val="90"/>
        </w:rPr>
        <w:t xml:space="preserve"> </w:t>
      </w:r>
      <w:r>
        <w:rPr>
          <w:w w:val="90"/>
        </w:rPr>
        <w:t>equality and equity are at the heart of why Rocketship exists.</w:t>
      </w:r>
      <w:r>
        <w:rPr/>
        <w:t xml:space="preserve"> </w:t>
      </w:r>
      <w:r>
        <w:rPr>
          <w:w w:val="90"/>
        </w:rPr>
        <w:t>Their vision is</w:t>
      </w:r>
      <w:r>
        <w:rPr>
          <w:spacing w:val="-2"/>
          <w:w w:val="90"/>
        </w:rPr>
        <w:t xml:space="preserve"> </w:t>
      </w:r>
      <w:r>
        <w:rPr>
          <w:w w:val="90"/>
        </w:rPr>
        <w:t>to</w:t>
      </w:r>
      <w:r>
        <w:rPr>
          <w:spacing w:val="-8"/>
          <w:w w:val="90"/>
        </w:rPr>
        <w:t xml:space="preserve"> </w:t>
      </w:r>
      <w:r>
        <w:rPr>
          <w:w w:val="90"/>
        </w:rPr>
        <w:t>“eliminate</w:t>
      </w:r>
      <w:r>
        <w:rPr>
          <w:spacing w:val="-2"/>
          <w:w w:val="90"/>
        </w:rPr>
        <w:t xml:space="preserve"> </w:t>
      </w:r>
      <w:r>
        <w:rPr>
          <w:w w:val="90"/>
        </w:rPr>
        <w:t>the</w:t>
      </w:r>
      <w:r>
        <w:rPr>
          <w:spacing w:val="-2"/>
          <w:w w:val="90"/>
        </w:rPr>
        <w:t xml:space="preserve"> </w:t>
      </w:r>
      <w:r>
        <w:rPr>
          <w:w w:val="90"/>
        </w:rPr>
        <w:t>achievement</w:t>
      </w:r>
      <w:r>
        <w:rPr>
          <w:spacing w:val="-3"/>
          <w:w w:val="90"/>
        </w:rPr>
        <w:t xml:space="preserve"> </w:t>
      </w:r>
      <w:r>
        <w:rPr>
          <w:w w:val="90"/>
        </w:rPr>
        <w:t>gap</w:t>
      </w:r>
      <w:r>
        <w:rPr>
          <w:spacing w:val="-2"/>
          <w:w w:val="90"/>
        </w:rPr>
        <w:t xml:space="preserve"> </w:t>
      </w:r>
      <w:r>
        <w:rPr>
          <w:w w:val="90"/>
        </w:rPr>
        <w:t>in</w:t>
      </w:r>
      <w:r>
        <w:rPr>
          <w:spacing w:val="-2"/>
          <w:w w:val="90"/>
        </w:rPr>
        <w:t xml:space="preserve"> </w:t>
      </w:r>
      <w:r>
        <w:rPr>
          <w:w w:val="90"/>
        </w:rPr>
        <w:t>our</w:t>
      </w:r>
      <w:r>
        <w:rPr>
          <w:spacing w:val="-2"/>
          <w:w w:val="90"/>
        </w:rPr>
        <w:t xml:space="preserve"> </w:t>
      </w:r>
      <w:r>
        <w:rPr>
          <w:w w:val="90"/>
        </w:rPr>
        <w:t>lifetime”</w:t>
      </w:r>
      <w:r>
        <w:rPr>
          <w:spacing w:val="-8"/>
          <w:w w:val="90"/>
        </w:rPr>
        <w:t xml:space="preserve"> </w:t>
      </w:r>
      <w:r>
        <w:rPr>
          <w:w w:val="90"/>
        </w:rPr>
        <w:t>(Rocketship</w:t>
      </w:r>
      <w:r>
        <w:rPr>
          <w:spacing w:val="-2"/>
          <w:w w:val="90"/>
        </w:rPr>
        <w:t xml:space="preserve"> </w:t>
      </w:r>
      <w:r>
        <w:rPr>
          <w:w w:val="90"/>
        </w:rPr>
        <w:t>Education,</w:t>
      </w:r>
      <w:r>
        <w:rPr>
          <w:spacing w:val="-8"/>
          <w:w w:val="90"/>
        </w:rPr>
        <w:t xml:space="preserve"> </w:t>
      </w:r>
      <w:hyperlink w:anchor="_bookmark403">
        <w:r>
          <w:rPr>
            <w:rStyle w:val="ListLabel251"/>
            <w:w w:val="90"/>
          </w:rPr>
          <w:t>2017).</w:t>
        </w:r>
      </w:hyperlink>
      <w:hyperlink w:anchor="_bookmark194">
        <w:r>
          <w:rPr>
            <w:rStyle w:val="ListLabel330"/>
            <w:w w:val="90"/>
            <w:position w:val="9"/>
            <w:sz w:val="16"/>
          </w:rPr>
          <w:t>75</w:t>
        </w:r>
      </w:hyperlink>
      <w:r>
        <w:rPr>
          <w:spacing w:val="40"/>
          <w:position w:val="9"/>
          <w:sz w:val="16"/>
        </w:rPr>
        <w:t xml:space="preserve"> </w:t>
      </w:r>
      <w:r>
        <w:rPr>
          <w:w w:val="90"/>
        </w:rPr>
        <w:t xml:space="preserve">Their </w:t>
      </w:r>
      <w:r>
        <w:rPr>
          <w:spacing w:val="-8"/>
        </w:rPr>
        <w:t>mission is to</w:t>
      </w:r>
      <w:r>
        <w:rPr>
          <w:spacing w:val="-11"/>
        </w:rPr>
        <w:t xml:space="preserve"> </w:t>
      </w:r>
      <w:r>
        <w:rPr>
          <w:spacing w:val="-8"/>
        </w:rPr>
        <w:t xml:space="preserve">“catalyze transformative change in low-income communities through a </w:t>
      </w:r>
      <w:r>
        <w:rPr>
          <w:w w:val="90"/>
        </w:rPr>
        <w:t>scalable and sustainable public school model that propels student achievement, develops exceptional educators, and partners with parents who enable high-quality public schools to thrive in their community.”</w:t>
      </w:r>
      <w:r>
        <w:rPr/>
        <w:t xml:space="preserve"> </w:t>
      </w:r>
      <w:r>
        <w:rPr>
          <w:w w:val="90"/>
        </w:rPr>
        <w:t>(Rocketship Education,</w:t>
      </w:r>
      <w:r>
        <w:rPr>
          <w:spacing w:val="-2"/>
          <w:w w:val="90"/>
        </w:rPr>
        <w:t xml:space="preserve"> </w:t>
      </w:r>
      <w:hyperlink w:anchor="_bookmark403">
        <w:r>
          <w:rPr>
            <w:rStyle w:val="ListLabel251"/>
            <w:w w:val="90"/>
          </w:rPr>
          <w:t>2017)</w:t>
        </w:r>
      </w:hyperlink>
      <w:r>
        <w:rPr>
          <w:w w:val="90"/>
        </w:rPr>
        <w:t xml:space="preserve"> These are laudable goals,</w:t>
      </w:r>
      <w:r>
        <w:rPr>
          <w:spacing w:val="-2"/>
          <w:w w:val="90"/>
        </w:rPr>
        <w:t xml:space="preserve"> </w:t>
      </w:r>
      <w:r>
        <w:rPr>
          <w:w w:val="90"/>
        </w:rPr>
        <w:t xml:space="preserve">but </w:t>
      </w:r>
      <w:r>
        <w:rPr>
          <w:spacing w:val="-8"/>
        </w:rPr>
        <w:t>not unique to Rocketship.</w:t>
      </w:r>
      <w:r>
        <w:rPr/>
        <w:t xml:space="preserve"> </w:t>
      </w:r>
      <w:r>
        <w:rPr>
          <w:spacing w:val="-8"/>
        </w:rPr>
        <w:t xml:space="preserve">Other charter schools and other public schools have similar </w:t>
      </w:r>
      <w:r>
        <w:rPr>
          <w:spacing w:val="-2"/>
        </w:rPr>
        <w:t>goals.</w:t>
      </w:r>
    </w:p>
    <w:p>
      <w:pPr>
        <w:pStyle w:val="Normal"/>
        <w:spacing w:lineRule="auto" w:line="352" w:before="12" w:after="0"/>
        <w:ind w:firstLine="360" w:left="437" w:right="152"/>
        <w:jc w:val="left"/>
        <w:rPr>
          <w:sz w:val="24"/>
        </w:rPr>
      </w:pPr>
      <w:r>
        <mc:AlternateContent>
          <mc:Choice Requires="wps">
            <w:drawing>
              <wp:anchor behindDoc="1" distT="0" distB="0" distL="0" distR="0" simplePos="0" locked="0" layoutInCell="0" allowOverlap="1" relativeHeight="154">
                <wp:simplePos x="0" y="0"/>
                <wp:positionH relativeFrom="page">
                  <wp:posOffset>1369695</wp:posOffset>
                </wp:positionH>
                <wp:positionV relativeFrom="paragraph">
                  <wp:posOffset>624840</wp:posOffset>
                </wp:positionV>
                <wp:extent cx="2191385" cy="1270"/>
                <wp:effectExtent l="0" t="2540" r="0" b="1270"/>
                <wp:wrapTopAndBottom/>
                <wp:docPr id="318" name="Graphic 102"/>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sz w:val="24"/>
        </w:rPr>
        <w:t>At</w:t>
      </w:r>
      <w:r>
        <w:rPr>
          <w:spacing w:val="-6"/>
          <w:w w:val="90"/>
          <w:sz w:val="24"/>
        </w:rPr>
        <w:t xml:space="preserve"> </w:t>
      </w:r>
      <w:r>
        <w:rPr>
          <w:w w:val="90"/>
          <w:sz w:val="24"/>
        </w:rPr>
        <w:t>a</w:t>
      </w:r>
      <w:r>
        <w:rPr>
          <w:spacing w:val="-6"/>
          <w:w w:val="90"/>
          <w:sz w:val="24"/>
        </w:rPr>
        <w:t xml:space="preserve"> </w:t>
      </w:r>
      <w:r>
        <w:rPr>
          <w:w w:val="90"/>
          <w:sz w:val="24"/>
        </w:rPr>
        <w:t>high</w:t>
      </w:r>
      <w:r>
        <w:rPr>
          <w:spacing w:val="-6"/>
          <w:w w:val="90"/>
          <w:sz w:val="24"/>
        </w:rPr>
        <w:t xml:space="preserve"> </w:t>
      </w:r>
      <w:r>
        <w:rPr>
          <w:w w:val="90"/>
          <w:sz w:val="24"/>
        </w:rPr>
        <w:t>level,</w:t>
      </w:r>
      <w:r>
        <w:rPr>
          <w:spacing w:val="-11"/>
          <w:w w:val="90"/>
          <w:sz w:val="24"/>
        </w:rPr>
        <w:t xml:space="preserve"> </w:t>
      </w:r>
      <w:r>
        <w:rPr>
          <w:w w:val="90"/>
          <w:sz w:val="24"/>
        </w:rPr>
        <w:t>Rocketship</w:t>
      </w:r>
      <w:r>
        <w:rPr>
          <w:spacing w:val="-6"/>
          <w:w w:val="90"/>
          <w:sz w:val="24"/>
        </w:rPr>
        <w:t xml:space="preserve"> </w:t>
      </w:r>
      <w:r>
        <w:rPr>
          <w:w w:val="90"/>
          <w:sz w:val="24"/>
        </w:rPr>
        <w:t>spent</w:t>
      </w:r>
      <w:r>
        <w:rPr>
          <w:spacing w:val="-6"/>
          <w:w w:val="90"/>
          <w:sz w:val="24"/>
        </w:rPr>
        <w:t xml:space="preserve"> </w:t>
      </w:r>
      <w:r>
        <w:rPr>
          <w:w w:val="90"/>
          <w:sz w:val="24"/>
        </w:rPr>
        <w:t>in</w:t>
      </w:r>
      <w:r>
        <w:rPr>
          <w:spacing w:val="-6"/>
          <w:w w:val="90"/>
          <w:sz w:val="24"/>
        </w:rPr>
        <w:t xml:space="preserve"> </w:t>
      </w:r>
      <w:r>
        <w:rPr>
          <w:w w:val="90"/>
          <w:sz w:val="24"/>
        </w:rPr>
        <w:t>2021-22</w:t>
      </w:r>
      <w:r>
        <w:rPr>
          <w:spacing w:val="-6"/>
          <w:w w:val="90"/>
          <w:sz w:val="24"/>
        </w:rPr>
        <w:t xml:space="preserve"> </w:t>
      </w:r>
      <w:r>
        <w:rPr>
          <w:w w:val="90"/>
          <w:sz w:val="24"/>
        </w:rPr>
        <w:t>(based</w:t>
      </w:r>
      <w:r>
        <w:rPr>
          <w:spacing w:val="-6"/>
          <w:w w:val="90"/>
          <w:sz w:val="24"/>
        </w:rPr>
        <w:t xml:space="preserve"> </w:t>
      </w:r>
      <w:r>
        <w:rPr>
          <w:w w:val="90"/>
          <w:sz w:val="24"/>
        </w:rPr>
        <w:t>on</w:t>
      </w:r>
      <w:r>
        <w:rPr>
          <w:spacing w:val="-6"/>
          <w:w w:val="90"/>
          <w:sz w:val="24"/>
        </w:rPr>
        <w:t xml:space="preserve"> </w:t>
      </w:r>
      <w:r>
        <w:rPr>
          <w:w w:val="90"/>
          <w:sz w:val="24"/>
        </w:rPr>
        <w:t>the</w:t>
      </w:r>
      <w:r>
        <w:rPr>
          <w:spacing w:val="-6"/>
          <w:w w:val="90"/>
          <w:sz w:val="24"/>
        </w:rPr>
        <w:t xml:space="preserve"> </w:t>
      </w:r>
      <w:r>
        <w:rPr>
          <w:rFonts w:ascii="Cambria" w:hAnsi="Cambria"/>
          <w:i/>
          <w:w w:val="90"/>
          <w:sz w:val="24"/>
        </w:rPr>
        <w:t>Santa</w:t>
      </w:r>
      <w:r>
        <w:rPr>
          <w:rFonts w:ascii="Cambria" w:hAnsi="Cambria"/>
          <w:i/>
          <w:spacing w:val="-7"/>
          <w:w w:val="90"/>
          <w:sz w:val="24"/>
        </w:rPr>
        <w:t xml:space="preserve"> </w:t>
      </w:r>
      <w:r>
        <w:rPr>
          <w:rFonts w:ascii="Cambria" w:hAnsi="Cambria"/>
          <w:i/>
          <w:w w:val="90"/>
          <w:sz w:val="24"/>
        </w:rPr>
        <w:t>Clara</w:t>
      </w:r>
      <w:r>
        <w:rPr>
          <w:rFonts w:ascii="Cambria" w:hAnsi="Cambria"/>
          <w:i/>
          <w:spacing w:val="-7"/>
          <w:w w:val="90"/>
          <w:sz w:val="24"/>
        </w:rPr>
        <w:t xml:space="preserve"> </w:t>
      </w:r>
      <w:r>
        <w:rPr>
          <w:rFonts w:ascii="Cambria" w:hAnsi="Cambria"/>
          <w:i/>
          <w:w w:val="90"/>
          <w:sz w:val="24"/>
        </w:rPr>
        <w:t>County</w:t>
      </w:r>
      <w:r>
        <w:rPr>
          <w:rFonts w:ascii="Cambria" w:hAnsi="Cambria"/>
          <w:i/>
          <w:spacing w:val="-7"/>
          <w:w w:val="90"/>
          <w:sz w:val="24"/>
        </w:rPr>
        <w:t xml:space="preserve"> </w:t>
      </w:r>
      <w:r>
        <w:rPr>
          <w:rFonts w:ascii="Cambria" w:hAnsi="Cambria"/>
          <w:i/>
          <w:w w:val="90"/>
          <w:sz w:val="24"/>
        </w:rPr>
        <w:t xml:space="preserve">2022-2023 Annual Charter Schools Data Book </w:t>
      </w:r>
      <w:r>
        <w:rPr>
          <w:w w:val="90"/>
          <w:sz w:val="24"/>
        </w:rPr>
        <w:t>which is the latest available) on its eight Santa Clara</w:t>
      </w:r>
    </w:p>
    <w:p>
      <w:pPr>
        <w:sectPr>
          <w:footerReference w:type="even" r:id="rId360"/>
          <w:footerReference w:type="default" r:id="rId361"/>
          <w:footerReference w:type="first" r:id="rId362"/>
          <w:type w:val="nextPage"/>
          <w:pgSz w:w="12240" w:h="15840"/>
          <w:pgMar w:left="1720" w:right="1300" w:gutter="0" w:header="0" w:top="1360" w:footer="1366" w:bottom="1660"/>
          <w:pgNumType w:fmt="decimal"/>
          <w:formProt w:val="false"/>
          <w:textDirection w:val="lrTb"/>
          <w:docGrid w:type="default" w:linePitch="100" w:charSpace="4096"/>
        </w:sectPr>
        <w:pStyle w:val="Normal"/>
        <w:spacing w:lineRule="auto" w:line="211" w:before="147" w:after="0"/>
        <w:ind w:firstLine="294" w:left="437" w:right="152"/>
        <w:jc w:val="left"/>
        <w:rPr>
          <w:sz w:val="20"/>
        </w:rPr>
      </w:pPr>
      <w:r>
        <w:rPr>
          <w:spacing w:val="-6"/>
          <w:position w:val="7"/>
          <w:sz w:val="14"/>
        </w:rPr>
        <w:t>75</w:t>
      </w:r>
      <w:bookmarkStart w:id="259" w:name="_bookmark194"/>
      <w:bookmarkEnd w:id="259"/>
      <w:r>
        <w:rPr>
          <w:spacing w:val="-6"/>
          <w:sz w:val="20"/>
        </w:rPr>
        <w:t>Uncharitably,</w:t>
      </w:r>
      <w:r>
        <w:rPr>
          <w:spacing w:val="-10"/>
          <w:sz w:val="20"/>
        </w:rPr>
        <w:t xml:space="preserve"> </w:t>
      </w:r>
      <w:r>
        <w:rPr>
          <w:spacing w:val="-6"/>
          <w:sz w:val="20"/>
        </w:rPr>
        <w:t>depending on whose lifetime Rocketship is referring to,</w:t>
      </w:r>
      <w:r>
        <w:rPr>
          <w:spacing w:val="-10"/>
          <w:sz w:val="20"/>
        </w:rPr>
        <w:t xml:space="preserve"> </w:t>
      </w:r>
      <w:r>
        <w:rPr>
          <w:spacing w:val="-6"/>
          <w:sz w:val="20"/>
        </w:rPr>
        <w:t xml:space="preserve">the elimination of the </w:t>
      </w:r>
      <w:r>
        <w:rPr>
          <w:w w:val="90"/>
          <w:sz w:val="20"/>
        </w:rPr>
        <w:t>achievement gap could be 30–60 years out.</w:t>
      </w:r>
      <w:r>
        <w:rPr>
          <w:sz w:val="20"/>
        </w:rPr>
        <w:t xml:space="preserve"> </w:t>
      </w:r>
      <w:r>
        <w:rPr>
          <w:w w:val="90"/>
          <w:sz w:val="20"/>
        </w:rPr>
        <w:t>If so,</w:t>
      </w:r>
      <w:r>
        <w:rPr>
          <w:spacing w:val="-3"/>
          <w:w w:val="90"/>
          <w:sz w:val="20"/>
        </w:rPr>
        <w:t xml:space="preserve"> </w:t>
      </w:r>
      <w:r>
        <w:rPr>
          <w:w w:val="90"/>
          <w:sz w:val="20"/>
        </w:rPr>
        <w:t>included in this span of years is at least one pandemic,</w:t>
      </w:r>
      <w:r>
        <w:rPr>
          <w:spacing w:val="-3"/>
          <w:w w:val="90"/>
          <w:sz w:val="20"/>
        </w:rPr>
        <w:t xml:space="preserve"> </w:t>
      </w:r>
      <w:r>
        <w:rPr>
          <w:w w:val="90"/>
          <w:sz w:val="20"/>
        </w:rPr>
        <w:t>one major earthquake, several depressions or recessions, several wars, and numerous government shutdowns.</w:t>
      </w:r>
    </w:p>
    <w:p>
      <w:pPr>
        <w:pStyle w:val="BodyText"/>
        <w:spacing w:lineRule="auto" w:line="352" w:before="67" w:after="0"/>
        <w:ind w:left="437" w:right="152"/>
        <w:rPr/>
      </w:pPr>
      <w:bookmarkStart w:id="260" w:name="_bookmark195"/>
      <w:bookmarkEnd w:id="260"/>
      <w:r>
        <w:rPr>
          <w:w w:val="90"/>
        </w:rPr>
        <w:t>County authorized schools between $16,128 and $23,995 per pupil which is from $2,090 less than that school’s comparable district to $5,777 more.</w:t>
      </w:r>
      <w:r>
        <w:rPr/>
        <w:t xml:space="preserve"> </w:t>
      </w:r>
      <w:r>
        <w:rPr>
          <w:w w:val="90"/>
        </w:rPr>
        <w:t xml:space="preserve">Six out of eight schools spent </w:t>
      </w:r>
      <w:r>
        <w:rPr>
          <w:spacing w:val="-8"/>
        </w:rPr>
        <w:t xml:space="preserve">more per student than their comparable district did (Santa Clara County Office of </w:t>
      </w:r>
      <w:r>
        <w:rPr/>
        <w:t>Education,</w:t>
      </w:r>
      <w:r>
        <w:rPr>
          <w:spacing w:val="-17"/>
        </w:rPr>
        <w:t xml:space="preserve"> </w:t>
      </w:r>
      <w:hyperlink w:anchor="_bookmark413">
        <w:r>
          <w:rPr>
            <w:rStyle w:val="ListLabel328"/>
          </w:rPr>
          <w:t>2014–2023).</w:t>
        </w:r>
      </w:hyperlink>
    </w:p>
    <w:p>
      <w:pPr>
        <w:pStyle w:val="BodyText"/>
        <w:spacing w:lineRule="auto" w:line="352"/>
        <w:ind w:firstLine="360" w:left="437" w:right="153"/>
        <w:rPr>
          <w:sz w:val="16"/>
        </w:rPr>
      </w:pPr>
      <w:r>
        <mc:AlternateContent>
          <mc:Choice Requires="wps">
            <w:drawing>
              <wp:anchor behindDoc="0" distT="0" distB="0" distL="0" distR="0" simplePos="0" locked="0" layoutInCell="0" allowOverlap="1" relativeHeight="37">
                <wp:simplePos x="0" y="0"/>
                <wp:positionH relativeFrom="page">
                  <wp:posOffset>1369695</wp:posOffset>
                </wp:positionH>
                <wp:positionV relativeFrom="paragraph">
                  <wp:posOffset>4864735</wp:posOffset>
                </wp:positionV>
                <wp:extent cx="2191385" cy="1270"/>
                <wp:effectExtent l="3175" t="2540" r="2540" b="1270"/>
                <wp:wrapNone/>
                <wp:docPr id="321" name="Graphic 103"/>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Rocketship locates all of its schools in high poverty areas</w:t>
      </w:r>
      <w:hyperlink w:anchor="_bookmark196">
        <w:r>
          <w:rPr>
            <w:rStyle w:val="ListLabel330"/>
            <w:w w:val="90"/>
            <w:position w:val="9"/>
            <w:sz w:val="16"/>
          </w:rPr>
          <w:t>76</w:t>
        </w:r>
      </w:hyperlink>
      <w:r>
        <w:rPr>
          <w:spacing w:val="40"/>
          <w:position w:val="9"/>
          <w:sz w:val="16"/>
        </w:rPr>
        <w:t xml:space="preserve"> </w:t>
      </w:r>
      <w:r>
        <w:rPr>
          <w:w w:val="90"/>
        </w:rPr>
        <w:t>where chronically underfunded public schools struggle to provide a quality education to all.</w:t>
      </w:r>
      <w:r>
        <w:rPr/>
        <w:t xml:space="preserve"> </w:t>
      </w:r>
      <w:r>
        <w:rPr>
          <w:w w:val="90"/>
        </w:rPr>
        <w:t>Had</w:t>
      </w:r>
      <w:r>
        <w:rPr>
          <w:spacing w:val="40"/>
        </w:rPr>
        <w:t xml:space="preserve"> </w:t>
      </w:r>
      <w:r>
        <w:rPr>
          <w:w w:val="90"/>
        </w:rPr>
        <w:t>Rocketship</w:t>
      </w:r>
      <w:r>
        <w:rPr>
          <w:spacing w:val="-4"/>
          <w:w w:val="90"/>
        </w:rPr>
        <w:t xml:space="preserve"> </w:t>
      </w:r>
      <w:r>
        <w:rPr>
          <w:w w:val="90"/>
        </w:rPr>
        <w:t>schools</w:t>
      </w:r>
      <w:r>
        <w:rPr>
          <w:spacing w:val="-4"/>
          <w:w w:val="90"/>
        </w:rPr>
        <w:t xml:space="preserve"> </w:t>
      </w:r>
      <w:r>
        <w:rPr>
          <w:w w:val="90"/>
        </w:rPr>
        <w:t>not</w:t>
      </w:r>
      <w:r>
        <w:rPr>
          <w:spacing w:val="-3"/>
          <w:w w:val="90"/>
        </w:rPr>
        <w:t xml:space="preserve"> </w:t>
      </w:r>
      <w:r>
        <w:rPr>
          <w:w w:val="90"/>
        </w:rPr>
        <w:t>been</w:t>
      </w:r>
      <w:r>
        <w:rPr>
          <w:spacing w:val="-4"/>
          <w:w w:val="90"/>
        </w:rPr>
        <w:t xml:space="preserve"> </w:t>
      </w:r>
      <w:r>
        <w:rPr>
          <w:w w:val="90"/>
        </w:rPr>
        <w:t>located</w:t>
      </w:r>
      <w:r>
        <w:rPr>
          <w:spacing w:val="-4"/>
          <w:w w:val="90"/>
        </w:rPr>
        <w:t xml:space="preserve"> </w:t>
      </w:r>
      <w:r>
        <w:rPr>
          <w:w w:val="90"/>
        </w:rPr>
        <w:t>in</w:t>
      </w:r>
      <w:r>
        <w:rPr>
          <w:spacing w:val="-3"/>
          <w:w w:val="90"/>
        </w:rPr>
        <w:t xml:space="preserve"> </w:t>
      </w:r>
      <w:r>
        <w:rPr>
          <w:w w:val="90"/>
        </w:rPr>
        <w:t>a</w:t>
      </w:r>
      <w:r>
        <w:rPr>
          <w:spacing w:val="-4"/>
          <w:w w:val="90"/>
        </w:rPr>
        <w:t xml:space="preserve"> </w:t>
      </w:r>
      <w:r>
        <w:rPr>
          <w:w w:val="90"/>
        </w:rPr>
        <w:t>high</w:t>
      </w:r>
      <w:r>
        <w:rPr>
          <w:spacing w:val="-3"/>
          <w:w w:val="90"/>
        </w:rPr>
        <w:t xml:space="preserve"> </w:t>
      </w:r>
      <w:r>
        <w:rPr>
          <w:w w:val="90"/>
        </w:rPr>
        <w:t>poverty</w:t>
      </w:r>
      <w:r>
        <w:rPr>
          <w:spacing w:val="-4"/>
          <w:w w:val="90"/>
        </w:rPr>
        <w:t xml:space="preserve"> </w:t>
      </w:r>
      <w:r>
        <w:rPr>
          <w:w w:val="90"/>
        </w:rPr>
        <w:t>area,</w:t>
      </w:r>
      <w:r>
        <w:rPr>
          <w:spacing w:val="-8"/>
          <w:w w:val="90"/>
        </w:rPr>
        <w:t xml:space="preserve"> </w:t>
      </w:r>
      <w:r>
        <w:rPr>
          <w:w w:val="90"/>
        </w:rPr>
        <w:t>investors</w:t>
      </w:r>
      <w:r>
        <w:rPr>
          <w:spacing w:val="-4"/>
          <w:w w:val="90"/>
        </w:rPr>
        <w:t xml:space="preserve"> </w:t>
      </w:r>
      <w:r>
        <w:rPr>
          <w:w w:val="90"/>
        </w:rPr>
        <w:t>would</w:t>
      </w:r>
      <w:r>
        <w:rPr>
          <w:spacing w:val="-4"/>
          <w:w w:val="90"/>
        </w:rPr>
        <w:t xml:space="preserve"> </w:t>
      </w:r>
      <w:r>
        <w:rPr>
          <w:w w:val="90"/>
        </w:rPr>
        <w:t>not</w:t>
      </w:r>
      <w:r>
        <w:rPr>
          <w:spacing w:val="-3"/>
          <w:w w:val="90"/>
        </w:rPr>
        <w:t xml:space="preserve"> </w:t>
      </w:r>
      <w:r>
        <w:rPr>
          <w:w w:val="90"/>
        </w:rPr>
        <w:t>have</w:t>
      </w:r>
      <w:r>
        <w:rPr>
          <w:spacing w:val="-4"/>
          <w:w w:val="90"/>
        </w:rPr>
        <w:t xml:space="preserve"> </w:t>
      </w:r>
      <w:r>
        <w:rPr>
          <w:w w:val="90"/>
        </w:rPr>
        <w:t>been able to take advantage of the NMTC program.</w:t>
      </w:r>
      <w:r>
        <w:rPr/>
        <w:t xml:space="preserve"> </w:t>
      </w:r>
      <w:r>
        <w:rPr>
          <w:w w:val="90"/>
        </w:rPr>
        <w:t xml:space="preserve">Despite being located in high poverty </w:t>
      </w:r>
      <w:r>
        <w:rPr>
          <w:spacing w:val="-6"/>
        </w:rPr>
        <w:t>areas,</w:t>
      </w:r>
      <w:r>
        <w:rPr>
          <w:spacing w:val="-16"/>
        </w:rPr>
        <w:t xml:space="preserve"> </w:t>
      </w:r>
      <w:r>
        <w:rPr>
          <w:spacing w:val="-6"/>
        </w:rPr>
        <w:t>Rocketship</w:t>
      </w:r>
      <w:r>
        <w:rPr>
          <w:spacing w:val="-11"/>
        </w:rPr>
        <w:t xml:space="preserve"> </w:t>
      </w:r>
      <w:r>
        <w:rPr>
          <w:spacing w:val="-6"/>
        </w:rPr>
        <w:t>claims</w:t>
      </w:r>
      <w:r>
        <w:rPr>
          <w:spacing w:val="-11"/>
        </w:rPr>
        <w:t xml:space="preserve"> </w:t>
      </w:r>
      <w:r>
        <w:rPr>
          <w:spacing w:val="-6"/>
        </w:rPr>
        <w:t>that</w:t>
      </w:r>
      <w:r>
        <w:rPr>
          <w:spacing w:val="-11"/>
        </w:rPr>
        <w:t xml:space="preserve"> </w:t>
      </w:r>
      <w:r>
        <w:rPr>
          <w:spacing w:val="-6"/>
        </w:rPr>
        <w:t>its</w:t>
      </w:r>
      <w:r>
        <w:rPr>
          <w:spacing w:val="-11"/>
        </w:rPr>
        <w:t xml:space="preserve"> </w:t>
      </w:r>
      <w:r>
        <w:rPr>
          <w:spacing w:val="-6"/>
        </w:rPr>
        <w:t>elementary</w:t>
      </w:r>
      <w:r>
        <w:rPr>
          <w:spacing w:val="-11"/>
        </w:rPr>
        <w:t xml:space="preserve"> </w:t>
      </w:r>
      <w:r>
        <w:rPr>
          <w:spacing w:val="-6"/>
        </w:rPr>
        <w:t>schools</w:t>
      </w:r>
      <w:r>
        <w:rPr>
          <w:spacing w:val="-11"/>
        </w:rPr>
        <w:t xml:space="preserve"> </w:t>
      </w:r>
      <w:r>
        <w:rPr>
          <w:spacing w:val="-6"/>
        </w:rPr>
        <w:t>are</w:t>
      </w:r>
      <w:r>
        <w:rPr>
          <w:spacing w:val="-11"/>
        </w:rPr>
        <w:t xml:space="preserve"> </w:t>
      </w:r>
      <w:r>
        <w:rPr>
          <w:spacing w:val="-6"/>
        </w:rPr>
        <w:t>among</w:t>
      </w:r>
      <w:r>
        <w:rPr>
          <w:spacing w:val="-11"/>
        </w:rPr>
        <w:t xml:space="preserve"> </w:t>
      </w:r>
      <w:r>
        <w:rPr>
          <w:spacing w:val="-6"/>
        </w:rPr>
        <w:t>the</w:t>
      </w:r>
      <w:r>
        <w:rPr>
          <w:spacing w:val="-11"/>
        </w:rPr>
        <w:t xml:space="preserve"> </w:t>
      </w:r>
      <w:r>
        <w:rPr>
          <w:spacing w:val="-6"/>
        </w:rPr>
        <w:t>best</w:t>
      </w:r>
      <w:r>
        <w:rPr>
          <w:spacing w:val="-11"/>
        </w:rPr>
        <w:t xml:space="preserve"> </w:t>
      </w:r>
      <w:r>
        <w:rPr>
          <w:spacing w:val="-6"/>
        </w:rPr>
        <w:t>in</w:t>
      </w:r>
      <w:r>
        <w:rPr>
          <w:spacing w:val="-11"/>
        </w:rPr>
        <w:t xml:space="preserve"> </w:t>
      </w:r>
      <w:r>
        <w:rPr>
          <w:spacing w:val="-6"/>
        </w:rPr>
        <w:t>the</w:t>
      </w:r>
      <w:r>
        <w:rPr>
          <w:spacing w:val="-11"/>
        </w:rPr>
        <w:t xml:space="preserve"> </w:t>
      </w:r>
      <w:r>
        <w:rPr>
          <w:spacing w:val="-6"/>
        </w:rPr>
        <w:t xml:space="preserve">nation </w:t>
      </w:r>
      <w:r>
        <w:rPr>
          <w:w w:val="90"/>
        </w:rPr>
        <w:t xml:space="preserve">(Abousalem, </w:t>
      </w:r>
      <w:hyperlink w:anchor="_bookmark233">
        <w:r>
          <w:rPr>
            <w:rStyle w:val="ListLabel251"/>
            <w:w w:val="90"/>
          </w:rPr>
          <w:t>2021)</w:t>
        </w:r>
      </w:hyperlink>
      <w:r>
        <w:rPr>
          <w:w w:val="90"/>
        </w:rPr>
        <w:t xml:space="preserve"> because their API or CAASPP test scores are higher than their surrounding district and higher than the California average.</w:t>
      </w:r>
      <w:r>
        <w:rPr/>
        <w:t xml:space="preserve"> </w:t>
      </w:r>
      <w:r>
        <w:rPr>
          <w:w w:val="90"/>
        </w:rPr>
        <w:t xml:space="preserve">However, an argument can </w:t>
      </w:r>
      <w:r>
        <w:rPr>
          <w:spacing w:val="-6"/>
        </w:rPr>
        <w:t>be</w:t>
      </w:r>
      <w:r>
        <w:rPr>
          <w:spacing w:val="-15"/>
        </w:rPr>
        <w:t xml:space="preserve"> </w:t>
      </w:r>
      <w:r>
        <w:rPr>
          <w:spacing w:val="-6"/>
        </w:rPr>
        <w:t>made</w:t>
      </w:r>
      <w:r>
        <w:rPr>
          <w:spacing w:val="-13"/>
        </w:rPr>
        <w:t xml:space="preserve"> </w:t>
      </w:r>
      <w:r>
        <w:rPr>
          <w:spacing w:val="-6"/>
        </w:rPr>
        <w:t>that</w:t>
      </w:r>
      <w:r>
        <w:rPr>
          <w:spacing w:val="-13"/>
        </w:rPr>
        <w:t xml:space="preserve"> </w:t>
      </w:r>
      <w:r>
        <w:rPr>
          <w:spacing w:val="-6"/>
        </w:rPr>
        <w:t>all</w:t>
      </w:r>
      <w:r>
        <w:rPr>
          <w:spacing w:val="-13"/>
        </w:rPr>
        <w:t xml:space="preserve"> </w:t>
      </w:r>
      <w:r>
        <w:rPr>
          <w:spacing w:val="-6"/>
        </w:rPr>
        <w:t>Rocketship</w:t>
      </w:r>
      <w:r>
        <w:rPr>
          <w:spacing w:val="-13"/>
        </w:rPr>
        <w:t xml:space="preserve"> </w:t>
      </w:r>
      <w:r>
        <w:rPr>
          <w:spacing w:val="-6"/>
        </w:rPr>
        <w:t>can</w:t>
      </w:r>
      <w:r>
        <w:rPr>
          <w:spacing w:val="-13"/>
        </w:rPr>
        <w:t xml:space="preserve"> </w:t>
      </w:r>
      <w:r>
        <w:rPr>
          <w:spacing w:val="-6"/>
        </w:rPr>
        <w:t>actually</w:t>
      </w:r>
      <w:r>
        <w:rPr>
          <w:spacing w:val="-13"/>
        </w:rPr>
        <w:t xml:space="preserve"> </w:t>
      </w:r>
      <w:r>
        <w:rPr>
          <w:spacing w:val="-6"/>
        </w:rPr>
        <w:t>claim</w:t>
      </w:r>
      <w:r>
        <w:rPr>
          <w:spacing w:val="-13"/>
        </w:rPr>
        <w:t xml:space="preserve"> </w:t>
      </w:r>
      <w:r>
        <w:rPr>
          <w:spacing w:val="-6"/>
        </w:rPr>
        <w:t>is</w:t>
      </w:r>
      <w:r>
        <w:rPr>
          <w:spacing w:val="-13"/>
        </w:rPr>
        <w:t xml:space="preserve"> </w:t>
      </w:r>
      <w:r>
        <w:rPr>
          <w:spacing w:val="-6"/>
        </w:rPr>
        <w:t>that</w:t>
      </w:r>
      <w:r>
        <w:rPr>
          <w:spacing w:val="-13"/>
        </w:rPr>
        <w:t xml:space="preserve"> </w:t>
      </w:r>
      <w:r>
        <w:rPr>
          <w:spacing w:val="-6"/>
        </w:rPr>
        <w:t>their</w:t>
      </w:r>
      <w:r>
        <w:rPr>
          <w:spacing w:val="-13"/>
        </w:rPr>
        <w:t xml:space="preserve"> </w:t>
      </w:r>
      <w:r>
        <w:rPr>
          <w:spacing w:val="-6"/>
        </w:rPr>
        <w:t>students</w:t>
      </w:r>
      <w:r>
        <w:rPr>
          <w:spacing w:val="-13"/>
        </w:rPr>
        <w:t xml:space="preserve"> </w:t>
      </w:r>
      <w:r>
        <w:rPr>
          <w:spacing w:val="-6"/>
        </w:rPr>
        <w:t>are</w:t>
      </w:r>
      <w:r>
        <w:rPr>
          <w:spacing w:val="-13"/>
        </w:rPr>
        <w:t xml:space="preserve"> </w:t>
      </w:r>
      <w:r>
        <w:rPr>
          <w:spacing w:val="-6"/>
        </w:rPr>
        <w:t>among</w:t>
      </w:r>
      <w:r>
        <w:rPr>
          <w:spacing w:val="-13"/>
        </w:rPr>
        <w:t xml:space="preserve"> </w:t>
      </w:r>
      <w:r>
        <w:rPr>
          <w:spacing w:val="-6"/>
        </w:rPr>
        <w:t>the</w:t>
      </w:r>
      <w:r>
        <w:rPr>
          <w:spacing w:val="-13"/>
        </w:rPr>
        <w:t xml:space="preserve"> </w:t>
      </w:r>
      <w:r>
        <w:rPr>
          <w:spacing w:val="-6"/>
        </w:rPr>
        <w:t xml:space="preserve">best </w:t>
      </w:r>
      <w:r>
        <w:rPr>
          <w:w w:val="90"/>
        </w:rPr>
        <w:t>standardized test takers in the nation; there is no evidence that Rocketship students who continue their education (middle school, high school, college, university) do any better than public schools students.</w:t>
      </w:r>
      <w:r>
        <w:rPr/>
        <w:t xml:space="preserve"> </w:t>
      </w:r>
      <w:r>
        <w:rPr>
          <w:w w:val="90"/>
        </w:rPr>
        <w:t xml:space="preserve">As previously mentioned, Lubienski and Lubienski </w:t>
      </w:r>
      <w:hyperlink w:anchor="_bookmark370">
        <w:r>
          <w:rPr>
            <w:rStyle w:val="ListLabel251"/>
            <w:w w:val="90"/>
          </w:rPr>
          <w:t>(2014)</w:t>
        </w:r>
      </w:hyperlink>
      <w:r>
        <w:rPr>
          <w:w w:val="90"/>
        </w:rPr>
        <w:t xml:space="preserve"> have shown that the NAEP test results of public schools are higher than those of charter schools, all things considered.</w:t>
      </w:r>
      <w:r>
        <w:rPr/>
        <w:t xml:space="preserve"> </w:t>
      </w:r>
      <w:r>
        <w:rPr>
          <w:w w:val="90"/>
        </w:rPr>
        <w:t xml:space="preserve">Of course this does not mean that Rocketship could not be </w:t>
      </w:r>
      <w:r>
        <w:rPr>
          <w:spacing w:val="-6"/>
        </w:rPr>
        <w:t>an</w:t>
      </w:r>
      <w:r>
        <w:rPr>
          <w:spacing w:val="-13"/>
        </w:rPr>
        <w:t xml:space="preserve"> </w:t>
      </w:r>
      <w:r>
        <w:rPr>
          <w:spacing w:val="-6"/>
        </w:rPr>
        <w:t>outlier</w:t>
      </w:r>
      <w:r>
        <w:rPr>
          <w:spacing w:val="-13"/>
        </w:rPr>
        <w:t xml:space="preserve"> </w:t>
      </w:r>
      <w:r>
        <w:rPr>
          <w:spacing w:val="-6"/>
        </w:rPr>
        <w:t>whose</w:t>
      </w:r>
      <w:r>
        <w:rPr>
          <w:spacing w:val="-13"/>
        </w:rPr>
        <w:t xml:space="preserve"> </w:t>
      </w:r>
      <w:r>
        <w:rPr>
          <w:spacing w:val="-6"/>
        </w:rPr>
        <w:t>students</w:t>
      </w:r>
      <w:r>
        <w:rPr>
          <w:spacing w:val="-13"/>
        </w:rPr>
        <w:t xml:space="preserve"> </w:t>
      </w:r>
      <w:r>
        <w:rPr>
          <w:spacing w:val="-6"/>
        </w:rPr>
        <w:t>do</w:t>
      </w:r>
      <w:r>
        <w:rPr>
          <w:spacing w:val="-13"/>
        </w:rPr>
        <w:t xml:space="preserve"> </w:t>
      </w:r>
      <w:r>
        <w:rPr>
          <w:spacing w:val="-6"/>
        </w:rPr>
        <w:t>better</w:t>
      </w:r>
      <w:r>
        <w:rPr>
          <w:spacing w:val="-13"/>
        </w:rPr>
        <w:t xml:space="preserve"> </w:t>
      </w:r>
      <w:r>
        <w:rPr>
          <w:spacing w:val="-6"/>
        </w:rPr>
        <w:t>in</w:t>
      </w:r>
      <w:r>
        <w:rPr>
          <w:spacing w:val="-13"/>
        </w:rPr>
        <w:t xml:space="preserve"> </w:t>
      </w:r>
      <w:r>
        <w:rPr>
          <w:spacing w:val="-6"/>
        </w:rPr>
        <w:t>the</w:t>
      </w:r>
      <w:r>
        <w:rPr>
          <w:spacing w:val="-13"/>
        </w:rPr>
        <w:t xml:space="preserve"> </w:t>
      </w:r>
      <w:r>
        <w:rPr>
          <w:spacing w:val="-6"/>
        </w:rPr>
        <w:t>long</w:t>
      </w:r>
      <w:r>
        <w:rPr>
          <w:spacing w:val="-13"/>
        </w:rPr>
        <w:t xml:space="preserve"> </w:t>
      </w:r>
      <w:r>
        <w:rPr>
          <w:spacing w:val="-6"/>
        </w:rPr>
        <w:t>run</w:t>
      </w:r>
      <w:r>
        <w:rPr>
          <w:spacing w:val="-13"/>
        </w:rPr>
        <w:t xml:space="preserve"> </w:t>
      </w:r>
      <w:r>
        <w:rPr>
          <w:spacing w:val="-6"/>
        </w:rPr>
        <w:t>than</w:t>
      </w:r>
      <w:r>
        <w:rPr>
          <w:spacing w:val="-13"/>
        </w:rPr>
        <w:t xml:space="preserve"> </w:t>
      </w:r>
      <w:r>
        <w:rPr>
          <w:spacing w:val="-6"/>
        </w:rPr>
        <w:t>those</w:t>
      </w:r>
      <w:r>
        <w:rPr>
          <w:spacing w:val="-13"/>
        </w:rPr>
        <w:t xml:space="preserve"> </w:t>
      </w:r>
      <w:r>
        <w:rPr>
          <w:spacing w:val="-6"/>
        </w:rPr>
        <w:t>of</w:t>
      </w:r>
      <w:r>
        <w:rPr>
          <w:spacing w:val="-13"/>
        </w:rPr>
        <w:t xml:space="preserve"> </w:t>
      </w:r>
      <w:r>
        <w:rPr>
          <w:spacing w:val="-6"/>
        </w:rPr>
        <w:t>other</w:t>
      </w:r>
      <w:r>
        <w:rPr>
          <w:spacing w:val="-13"/>
        </w:rPr>
        <w:t xml:space="preserve"> </w:t>
      </w:r>
      <w:r>
        <w:rPr>
          <w:spacing w:val="-6"/>
        </w:rPr>
        <w:t>public</w:t>
      </w:r>
      <w:r>
        <w:rPr>
          <w:spacing w:val="-13"/>
        </w:rPr>
        <w:t xml:space="preserve"> </w:t>
      </w:r>
      <w:r>
        <w:rPr>
          <w:spacing w:val="-6"/>
        </w:rPr>
        <w:t>or</w:t>
      </w:r>
      <w:r>
        <w:rPr>
          <w:spacing w:val="-13"/>
        </w:rPr>
        <w:t xml:space="preserve"> </w:t>
      </w:r>
      <w:r>
        <w:rPr>
          <w:spacing w:val="-6"/>
        </w:rPr>
        <w:t xml:space="preserve">charter </w:t>
      </w:r>
      <w:r>
        <w:rPr>
          <w:w w:val="90"/>
        </w:rPr>
        <w:t xml:space="preserve">schools, but the only evidence that has been presented is Raymond et al. </w:t>
      </w:r>
      <w:hyperlink w:anchor="_bookmark396">
        <w:r>
          <w:rPr>
            <w:rStyle w:val="ListLabel251"/>
            <w:w w:val="90"/>
          </w:rPr>
          <w:t>(2023).</w:t>
        </w:r>
      </w:hyperlink>
      <w:r>
        <w:rPr>
          <w:spacing w:val="24"/>
        </w:rPr>
        <w:t xml:space="preserve"> </w:t>
      </w:r>
      <w:r>
        <w:rPr>
          <w:w w:val="90"/>
        </w:rPr>
        <w:t>Like</w:t>
      </w:r>
      <w:r>
        <w:rPr>
          <w:spacing w:val="40"/>
        </w:rPr>
        <w:t xml:space="preserve"> </w:t>
      </w:r>
      <w:r>
        <w:rPr>
          <w:w w:val="90"/>
        </w:rPr>
        <w:t xml:space="preserve">other CREDO publications, the findings of Raymond et al. </w:t>
      </w:r>
      <w:hyperlink w:anchor="_bookmark396">
        <w:r>
          <w:rPr>
            <w:rStyle w:val="ListLabel251"/>
            <w:w w:val="90"/>
          </w:rPr>
          <w:t>(2023)</w:t>
        </w:r>
      </w:hyperlink>
      <w:r>
        <w:rPr>
          <w:w w:val="90"/>
        </w:rPr>
        <w:t xml:space="preserve"> have been disputed.</w:t>
      </w:r>
      <w:hyperlink w:anchor="_bookmark197">
        <w:r>
          <w:rPr>
            <w:rStyle w:val="ListLabel330"/>
            <w:w w:val="90"/>
            <w:position w:val="9"/>
            <w:sz w:val="16"/>
          </w:rPr>
          <w:t>77</w:t>
        </w:r>
      </w:hyperlink>
    </w:p>
    <w:p>
      <w:pPr>
        <w:pStyle w:val="Normal"/>
        <w:spacing w:lineRule="auto" w:line="211" w:before="133" w:after="0"/>
        <w:ind w:firstLine="294" w:left="437" w:right="209"/>
        <w:jc w:val="left"/>
        <w:rPr>
          <w:sz w:val="20"/>
        </w:rPr>
      </w:pPr>
      <w:r>
        <w:rPr>
          <w:w w:val="90"/>
          <w:position w:val="7"/>
          <w:sz w:val="14"/>
        </w:rPr>
        <w:t>76</w:t>
      </w:r>
      <w:bookmarkStart w:id="261" w:name="_bookmark196"/>
      <w:bookmarkEnd w:id="261"/>
      <w:r>
        <w:rPr>
          <w:w w:val="90"/>
          <w:sz w:val="20"/>
        </w:rPr>
        <w:t>High</w:t>
      </w:r>
      <w:r>
        <w:rPr>
          <w:spacing w:val="-4"/>
          <w:w w:val="90"/>
          <w:sz w:val="20"/>
        </w:rPr>
        <w:t xml:space="preserve"> </w:t>
      </w:r>
      <w:r>
        <w:rPr>
          <w:w w:val="90"/>
          <w:sz w:val="20"/>
        </w:rPr>
        <w:t>poverty</w:t>
      </w:r>
      <w:r>
        <w:rPr>
          <w:spacing w:val="-4"/>
          <w:w w:val="90"/>
          <w:sz w:val="20"/>
        </w:rPr>
        <w:t xml:space="preserve"> </w:t>
      </w:r>
      <w:r>
        <w:rPr>
          <w:w w:val="90"/>
          <w:sz w:val="20"/>
        </w:rPr>
        <w:t>areas</w:t>
      </w:r>
      <w:r>
        <w:rPr>
          <w:spacing w:val="-4"/>
          <w:w w:val="90"/>
          <w:sz w:val="20"/>
        </w:rPr>
        <w:t xml:space="preserve"> </w:t>
      </w:r>
      <w:r>
        <w:rPr>
          <w:w w:val="90"/>
          <w:sz w:val="20"/>
        </w:rPr>
        <w:t>are</w:t>
      </w:r>
      <w:r>
        <w:rPr>
          <w:spacing w:val="-4"/>
          <w:w w:val="90"/>
          <w:sz w:val="20"/>
        </w:rPr>
        <w:t xml:space="preserve"> </w:t>
      </w:r>
      <w:r>
        <w:rPr>
          <w:w w:val="90"/>
          <w:sz w:val="20"/>
        </w:rPr>
        <w:t>defined</w:t>
      </w:r>
      <w:r>
        <w:rPr>
          <w:spacing w:val="-4"/>
          <w:w w:val="90"/>
          <w:sz w:val="20"/>
        </w:rPr>
        <w:t xml:space="preserve"> </w:t>
      </w:r>
      <w:r>
        <w:rPr>
          <w:w w:val="90"/>
          <w:sz w:val="20"/>
        </w:rPr>
        <w:t>as</w:t>
      </w:r>
      <w:r>
        <w:rPr>
          <w:spacing w:val="-4"/>
          <w:w w:val="90"/>
          <w:sz w:val="20"/>
        </w:rPr>
        <w:t xml:space="preserve"> </w:t>
      </w:r>
      <w:r>
        <w:rPr>
          <w:w w:val="90"/>
          <w:sz w:val="20"/>
        </w:rPr>
        <w:t>areas</w:t>
      </w:r>
      <w:r>
        <w:rPr>
          <w:spacing w:val="-4"/>
          <w:w w:val="90"/>
          <w:sz w:val="20"/>
        </w:rPr>
        <w:t xml:space="preserve"> </w:t>
      </w:r>
      <w:r>
        <w:rPr>
          <w:w w:val="90"/>
          <w:sz w:val="20"/>
        </w:rPr>
        <w:t>where</w:t>
      </w:r>
      <w:r>
        <w:rPr>
          <w:spacing w:val="-4"/>
          <w:w w:val="90"/>
          <w:sz w:val="20"/>
        </w:rPr>
        <w:t xml:space="preserve"> </w:t>
      </w:r>
      <w:r>
        <w:rPr>
          <w:w w:val="90"/>
          <w:sz w:val="20"/>
        </w:rPr>
        <w:t>20%</w:t>
      </w:r>
      <w:r>
        <w:rPr>
          <w:spacing w:val="-4"/>
          <w:w w:val="90"/>
          <w:sz w:val="20"/>
        </w:rPr>
        <w:t xml:space="preserve"> </w:t>
      </w:r>
      <w:r>
        <w:rPr>
          <w:w w:val="90"/>
          <w:sz w:val="20"/>
        </w:rPr>
        <w:t>live</w:t>
      </w:r>
      <w:r>
        <w:rPr>
          <w:spacing w:val="-4"/>
          <w:w w:val="90"/>
          <w:sz w:val="20"/>
        </w:rPr>
        <w:t xml:space="preserve"> </w:t>
      </w:r>
      <w:r>
        <w:rPr>
          <w:w w:val="90"/>
          <w:sz w:val="20"/>
        </w:rPr>
        <w:t>in</w:t>
      </w:r>
      <w:r>
        <w:rPr>
          <w:spacing w:val="-4"/>
          <w:w w:val="90"/>
          <w:sz w:val="20"/>
        </w:rPr>
        <w:t xml:space="preserve"> </w:t>
      </w:r>
      <w:r>
        <w:rPr>
          <w:w w:val="90"/>
          <w:sz w:val="20"/>
        </w:rPr>
        <w:t>poverty</w:t>
      </w:r>
      <w:r>
        <w:rPr>
          <w:spacing w:val="-4"/>
          <w:w w:val="90"/>
          <w:sz w:val="20"/>
        </w:rPr>
        <w:t xml:space="preserve"> </w:t>
      </w:r>
      <w:r>
        <w:rPr>
          <w:w w:val="90"/>
          <w:sz w:val="20"/>
        </w:rPr>
        <w:t>or</w:t>
      </w:r>
      <w:r>
        <w:rPr>
          <w:spacing w:val="-4"/>
          <w:w w:val="90"/>
          <w:sz w:val="20"/>
        </w:rPr>
        <w:t xml:space="preserve"> </w:t>
      </w:r>
      <w:r>
        <w:rPr>
          <w:w w:val="90"/>
          <w:sz w:val="20"/>
        </w:rPr>
        <w:t>where</w:t>
      </w:r>
      <w:r>
        <w:rPr>
          <w:spacing w:val="-4"/>
          <w:w w:val="90"/>
          <w:sz w:val="20"/>
        </w:rPr>
        <w:t xml:space="preserve"> </w:t>
      </w:r>
      <w:r>
        <w:rPr>
          <w:w w:val="90"/>
          <w:sz w:val="20"/>
        </w:rPr>
        <w:t>the</w:t>
      </w:r>
      <w:r>
        <w:rPr>
          <w:spacing w:val="-4"/>
          <w:w w:val="90"/>
          <w:sz w:val="20"/>
        </w:rPr>
        <w:t xml:space="preserve"> </w:t>
      </w:r>
      <w:r>
        <w:rPr>
          <w:w w:val="90"/>
          <w:sz w:val="20"/>
        </w:rPr>
        <w:t>median</w:t>
      </w:r>
      <w:r>
        <w:rPr>
          <w:spacing w:val="-4"/>
          <w:w w:val="90"/>
          <w:sz w:val="20"/>
        </w:rPr>
        <w:t xml:space="preserve"> </w:t>
      </w:r>
      <w:r>
        <w:rPr>
          <w:w w:val="90"/>
          <w:sz w:val="20"/>
        </w:rPr>
        <w:t>family</w:t>
      </w:r>
      <w:r>
        <w:rPr>
          <w:spacing w:val="-4"/>
          <w:w w:val="90"/>
          <w:sz w:val="20"/>
        </w:rPr>
        <w:t xml:space="preserve"> </w:t>
      </w:r>
      <w:r>
        <w:rPr>
          <w:w w:val="90"/>
          <w:sz w:val="20"/>
        </w:rPr>
        <w:t xml:space="preserve">income less than 80% of the area median family income(Community Development Financial Institutions Fund, </w:t>
      </w:r>
      <w:hyperlink w:anchor="_bookmark292">
        <w:r>
          <w:rPr>
            <w:rStyle w:val="ListLabel333"/>
            <w:sz w:val="20"/>
          </w:rPr>
          <w:t>2020,</w:t>
        </w:r>
      </w:hyperlink>
      <w:r>
        <w:rPr>
          <w:sz w:val="20"/>
        </w:rPr>
        <w:t xml:space="preserve"> pp. 13–14)</w:t>
      </w:r>
    </w:p>
    <w:p>
      <w:pPr>
        <w:pStyle w:val="Normal"/>
        <w:spacing w:lineRule="auto" w:line="211" w:before="111" w:after="0"/>
        <w:ind w:firstLine="294" w:left="437" w:right="152"/>
        <w:jc w:val="left"/>
        <w:rPr>
          <w:sz w:val="20"/>
        </w:rPr>
      </w:pPr>
      <w:r>
        <w:rPr>
          <w:spacing w:val="-6"/>
          <w:position w:val="7"/>
          <w:sz w:val="14"/>
        </w:rPr>
        <w:t>77</w:t>
      </w:r>
      <w:bookmarkStart w:id="262" w:name="_bookmark197"/>
      <w:bookmarkEnd w:id="262"/>
      <w:r>
        <w:rPr>
          <w:spacing w:val="-6"/>
          <w:sz w:val="20"/>
        </w:rPr>
        <w:t>Stanford</w:t>
      </w:r>
      <w:r>
        <w:rPr>
          <w:spacing w:val="-11"/>
          <w:sz w:val="20"/>
        </w:rPr>
        <w:t xml:space="preserve"> </w:t>
      </w:r>
      <w:r>
        <w:rPr>
          <w:spacing w:val="-6"/>
          <w:sz w:val="20"/>
        </w:rPr>
        <w:t>University’s</w:t>
      </w:r>
      <w:r>
        <w:rPr>
          <w:spacing w:val="-11"/>
          <w:sz w:val="20"/>
        </w:rPr>
        <w:t xml:space="preserve"> </w:t>
      </w:r>
      <w:r>
        <w:rPr>
          <w:spacing w:val="-6"/>
          <w:sz w:val="20"/>
        </w:rPr>
        <w:t>CREDO</w:t>
      </w:r>
      <w:r>
        <w:rPr>
          <w:spacing w:val="-11"/>
          <w:sz w:val="20"/>
        </w:rPr>
        <w:t xml:space="preserve"> </w:t>
      </w:r>
      <w:r>
        <w:rPr>
          <w:spacing w:val="-6"/>
          <w:sz w:val="20"/>
        </w:rPr>
        <w:t>(Center</w:t>
      </w:r>
      <w:r>
        <w:rPr>
          <w:spacing w:val="-11"/>
          <w:sz w:val="20"/>
        </w:rPr>
        <w:t xml:space="preserve"> </w:t>
      </w:r>
      <w:r>
        <w:rPr>
          <w:spacing w:val="-6"/>
          <w:sz w:val="20"/>
        </w:rPr>
        <w:t>for</w:t>
      </w:r>
      <w:r>
        <w:rPr>
          <w:spacing w:val="-11"/>
          <w:sz w:val="20"/>
        </w:rPr>
        <w:t xml:space="preserve"> </w:t>
      </w:r>
      <w:r>
        <w:rPr>
          <w:spacing w:val="-6"/>
          <w:sz w:val="20"/>
        </w:rPr>
        <w:t>Research</w:t>
      </w:r>
      <w:r>
        <w:rPr>
          <w:spacing w:val="-11"/>
          <w:sz w:val="20"/>
        </w:rPr>
        <w:t xml:space="preserve"> </w:t>
      </w:r>
      <w:r>
        <w:rPr>
          <w:spacing w:val="-6"/>
          <w:sz w:val="20"/>
        </w:rPr>
        <w:t>on</w:t>
      </w:r>
      <w:r>
        <w:rPr>
          <w:spacing w:val="-11"/>
          <w:sz w:val="20"/>
        </w:rPr>
        <w:t xml:space="preserve"> </w:t>
      </w:r>
      <w:r>
        <w:rPr>
          <w:spacing w:val="-6"/>
          <w:sz w:val="20"/>
        </w:rPr>
        <w:t>Education</w:t>
      </w:r>
      <w:r>
        <w:rPr>
          <w:spacing w:val="-11"/>
          <w:sz w:val="20"/>
        </w:rPr>
        <w:t xml:space="preserve"> </w:t>
      </w:r>
      <w:r>
        <w:rPr>
          <w:spacing w:val="-6"/>
          <w:sz w:val="20"/>
        </w:rPr>
        <w:t>Outcomes)</w:t>
      </w:r>
      <w:r>
        <w:rPr>
          <w:spacing w:val="-11"/>
          <w:sz w:val="20"/>
        </w:rPr>
        <w:t xml:space="preserve"> </w:t>
      </w:r>
      <w:r>
        <w:rPr>
          <w:spacing w:val="-6"/>
          <w:sz w:val="20"/>
        </w:rPr>
        <w:t>makes</w:t>
      </w:r>
      <w:r>
        <w:rPr>
          <w:spacing w:val="-11"/>
          <w:sz w:val="20"/>
        </w:rPr>
        <w:t xml:space="preserve"> </w:t>
      </w:r>
      <w:r>
        <w:rPr>
          <w:spacing w:val="-6"/>
          <w:sz w:val="20"/>
        </w:rPr>
        <w:t>the</w:t>
      </w:r>
      <w:r>
        <w:rPr>
          <w:spacing w:val="-11"/>
          <w:sz w:val="20"/>
        </w:rPr>
        <w:t xml:space="preserve"> </w:t>
      </w:r>
      <w:r>
        <w:rPr>
          <w:spacing w:val="-6"/>
          <w:sz w:val="20"/>
        </w:rPr>
        <w:t>case</w:t>
      </w:r>
      <w:r>
        <w:rPr>
          <w:spacing w:val="-11"/>
          <w:sz w:val="20"/>
        </w:rPr>
        <w:t xml:space="preserve"> </w:t>
      </w:r>
      <w:r>
        <w:rPr>
          <w:spacing w:val="-6"/>
          <w:sz w:val="20"/>
        </w:rPr>
        <w:t xml:space="preserve">that </w:t>
      </w:r>
      <w:r>
        <w:rPr>
          <w:w w:val="90"/>
          <w:sz w:val="20"/>
        </w:rPr>
        <w:t>“from 2015 to 2019,</w:t>
      </w:r>
      <w:r>
        <w:rPr>
          <w:spacing w:val="-3"/>
          <w:w w:val="90"/>
          <w:sz w:val="20"/>
        </w:rPr>
        <w:t xml:space="preserve"> </w:t>
      </w:r>
      <w:r>
        <w:rPr>
          <w:w w:val="90"/>
          <w:sz w:val="20"/>
        </w:rPr>
        <w:t>the typical charter school student in our national sample had reading and math gains that outpaced their peers in the traditional public schools (TPS) they otherwise would have attended”.</w:t>
      </w:r>
    </w:p>
    <w:p>
      <w:pPr>
        <w:sectPr>
          <w:footerReference w:type="even" r:id="rId363"/>
          <w:footerReference w:type="default" r:id="rId364"/>
          <w:footerReference w:type="first" r:id="rId365"/>
          <w:type w:val="nextPage"/>
          <w:pgSz w:w="12240" w:h="15840"/>
          <w:pgMar w:left="1720" w:right="1300" w:gutter="0" w:header="0" w:top="1360" w:footer="1366" w:bottom="1580"/>
          <w:pgNumType w:fmt="decimal"/>
          <w:formProt w:val="false"/>
          <w:textDirection w:val="lrTb"/>
          <w:docGrid w:type="default" w:linePitch="100" w:charSpace="4096"/>
        </w:sectPr>
        <w:pStyle w:val="Normal"/>
        <w:spacing w:lineRule="auto" w:line="211" w:before="0" w:after="0"/>
        <w:ind w:hanging="0" w:left="437" w:right="335"/>
        <w:jc w:val="left"/>
        <w:rPr>
          <w:sz w:val="20"/>
        </w:rPr>
      </w:pPr>
      <w:r>
        <w:rPr>
          <w:w w:val="90"/>
          <w:sz w:val="20"/>
        </w:rPr>
        <w:t>Reviewing the lastest CREDO report for the NEPC, Joseph Ferrare said, “[This] CREDO report compares charter school students’ learning in reading and math to students in traditional public schools.</w:t>
      </w:r>
      <w:r>
        <w:rPr>
          <w:sz w:val="20"/>
        </w:rPr>
        <w:t xml:space="preserve"> </w:t>
      </w:r>
      <w:r>
        <w:rPr>
          <w:w w:val="90"/>
          <w:sz w:val="20"/>
        </w:rPr>
        <w:t>The report should be approached with caution by policymakers given the nonexperimental design that renders it unable to fully account for the factors that drive families to choose charter schools.</w:t>
      </w:r>
      <w:r>
        <w:rPr>
          <w:sz w:val="20"/>
        </w:rPr>
        <w:t xml:space="preserve"> </w:t>
      </w:r>
      <w:r>
        <w:rPr>
          <w:w w:val="90"/>
          <w:sz w:val="20"/>
        </w:rPr>
        <w:t xml:space="preserve">In addition, the report </w:t>
      </w:r>
      <w:r>
        <w:rPr>
          <w:spacing w:val="-6"/>
          <w:sz w:val="20"/>
        </w:rPr>
        <w:t xml:space="preserve">presents its findings using an unconventional metric that makes it difficult to understand the policy </w:t>
      </w:r>
      <w:r>
        <w:rPr>
          <w:w w:val="90"/>
          <w:sz w:val="20"/>
        </w:rPr>
        <w:t>implications, potentially misleading policymakers.</w:t>
      </w:r>
      <w:r>
        <w:rPr>
          <w:sz w:val="20"/>
        </w:rPr>
        <w:t xml:space="preserve"> </w:t>
      </w:r>
      <w:r>
        <w:rPr>
          <w:w w:val="90"/>
          <w:sz w:val="20"/>
        </w:rPr>
        <w:t>The magnitude of the main findings fails to meet the</w:t>
      </w:r>
    </w:p>
    <w:p>
      <w:pPr>
        <w:pStyle w:val="BodyText"/>
        <w:spacing w:before="67" w:after="0"/>
        <w:ind w:left="797" w:right="0"/>
        <w:rPr/>
      </w:pPr>
      <w:bookmarkStart w:id="263" w:name="_bookmark198"/>
      <w:bookmarkEnd w:id="263"/>
      <w:r>
        <w:rPr>
          <w:w w:val="90"/>
        </w:rPr>
        <w:t>The</w:t>
      </w:r>
      <w:r>
        <w:rPr>
          <w:spacing w:val="-4"/>
          <w:w w:val="90"/>
        </w:rPr>
        <w:t xml:space="preserve"> </w:t>
      </w:r>
      <w:r>
        <w:rPr>
          <w:w w:val="90"/>
        </w:rPr>
        <w:t>evidence</w:t>
      </w:r>
      <w:r>
        <w:rPr>
          <w:spacing w:val="-3"/>
          <w:w w:val="90"/>
        </w:rPr>
        <w:t xml:space="preserve"> </w:t>
      </w:r>
      <w:r>
        <w:rPr>
          <w:w w:val="90"/>
        </w:rPr>
        <w:t>that</w:t>
      </w:r>
      <w:r>
        <w:rPr>
          <w:spacing w:val="-3"/>
          <w:w w:val="90"/>
        </w:rPr>
        <w:t xml:space="preserve"> </w:t>
      </w:r>
      <w:r>
        <w:rPr>
          <w:w w:val="90"/>
        </w:rPr>
        <w:t>children</w:t>
      </w:r>
      <w:r>
        <w:rPr>
          <w:spacing w:val="-3"/>
          <w:w w:val="90"/>
        </w:rPr>
        <w:t xml:space="preserve"> </w:t>
      </w:r>
      <w:r>
        <w:rPr>
          <w:w w:val="90"/>
        </w:rPr>
        <w:t>learn</w:t>
      </w:r>
      <w:r>
        <w:rPr>
          <w:spacing w:val="-3"/>
          <w:w w:val="90"/>
        </w:rPr>
        <w:t xml:space="preserve"> </w:t>
      </w:r>
      <w:r>
        <w:rPr>
          <w:w w:val="90"/>
        </w:rPr>
        <w:t>more</w:t>
      </w:r>
      <w:r>
        <w:rPr>
          <w:spacing w:val="-3"/>
          <w:w w:val="90"/>
        </w:rPr>
        <w:t xml:space="preserve"> </w:t>
      </w:r>
      <w:r>
        <w:rPr>
          <w:w w:val="90"/>
        </w:rPr>
        <w:t>when</w:t>
      </w:r>
      <w:r>
        <w:rPr>
          <w:spacing w:val="-3"/>
          <w:w w:val="90"/>
        </w:rPr>
        <w:t xml:space="preserve"> </w:t>
      </w:r>
      <w:r>
        <w:rPr>
          <w:w w:val="90"/>
        </w:rPr>
        <w:t>in</w:t>
      </w:r>
      <w:r>
        <w:rPr>
          <w:spacing w:val="-3"/>
          <w:w w:val="90"/>
        </w:rPr>
        <w:t xml:space="preserve"> </w:t>
      </w:r>
      <w:r>
        <w:rPr>
          <w:w w:val="90"/>
        </w:rPr>
        <w:t>front</w:t>
      </w:r>
      <w:r>
        <w:rPr>
          <w:spacing w:val="-3"/>
          <w:w w:val="90"/>
        </w:rPr>
        <w:t xml:space="preserve"> </w:t>
      </w:r>
      <w:r>
        <w:rPr>
          <w:w w:val="90"/>
        </w:rPr>
        <w:t>of</w:t>
      </w:r>
      <w:r>
        <w:rPr>
          <w:spacing w:val="-3"/>
          <w:w w:val="90"/>
        </w:rPr>
        <w:t xml:space="preserve"> </w:t>
      </w:r>
      <w:r>
        <w:rPr>
          <w:w w:val="90"/>
        </w:rPr>
        <w:t>computers</w:t>
      </w:r>
      <w:r>
        <w:rPr>
          <w:spacing w:val="-4"/>
          <w:w w:val="90"/>
        </w:rPr>
        <w:t xml:space="preserve"> </w:t>
      </w:r>
      <w:r>
        <w:rPr>
          <w:w w:val="90"/>
        </w:rPr>
        <w:t>is</w:t>
      </w:r>
      <w:r>
        <w:rPr>
          <w:spacing w:val="-3"/>
          <w:w w:val="90"/>
        </w:rPr>
        <w:t xml:space="preserve"> </w:t>
      </w:r>
      <w:r>
        <w:rPr>
          <w:w w:val="90"/>
        </w:rPr>
        <w:t>decidedly</w:t>
      </w:r>
      <w:r>
        <w:rPr>
          <w:spacing w:val="-3"/>
          <w:w w:val="90"/>
        </w:rPr>
        <w:t xml:space="preserve"> </w:t>
      </w:r>
      <w:r>
        <w:rPr>
          <w:spacing w:val="-2"/>
          <w:w w:val="90"/>
        </w:rPr>
        <w:t>mixed.</w:t>
      </w:r>
    </w:p>
    <w:p>
      <w:pPr>
        <w:pStyle w:val="BodyText"/>
        <w:spacing w:lineRule="auto" w:line="352" w:before="154" w:after="0"/>
        <w:ind w:left="437" w:right="152"/>
        <w:rPr/>
      </w:pPr>
      <w:r>
        <w:rPr>
          <w:spacing w:val="-6"/>
        </w:rPr>
        <w:t>Some</w:t>
      </w:r>
      <w:r>
        <w:rPr>
          <w:spacing w:val="-13"/>
        </w:rPr>
        <w:t xml:space="preserve"> </w:t>
      </w:r>
      <w:r>
        <w:rPr>
          <w:spacing w:val="-6"/>
        </w:rPr>
        <w:t>meta-analyses</w:t>
      </w:r>
      <w:r>
        <w:rPr>
          <w:spacing w:val="-13"/>
        </w:rPr>
        <w:t xml:space="preserve"> </w:t>
      </w:r>
      <w:r>
        <w:rPr>
          <w:spacing w:val="-6"/>
        </w:rPr>
        <w:t>report</w:t>
      </w:r>
      <w:r>
        <w:rPr>
          <w:spacing w:val="-13"/>
        </w:rPr>
        <w:t xml:space="preserve"> </w:t>
      </w:r>
      <w:r>
        <w:rPr>
          <w:spacing w:val="-6"/>
        </w:rPr>
        <w:t>positive</w:t>
      </w:r>
      <w:r>
        <w:rPr>
          <w:spacing w:val="-13"/>
        </w:rPr>
        <w:t xml:space="preserve"> </w:t>
      </w:r>
      <w:r>
        <w:rPr>
          <w:spacing w:val="-6"/>
        </w:rPr>
        <w:t>outcomes,</w:t>
      </w:r>
      <w:r>
        <w:rPr>
          <w:spacing w:val="-18"/>
        </w:rPr>
        <w:t xml:space="preserve"> </w:t>
      </w:r>
      <w:r>
        <w:rPr>
          <w:spacing w:val="-6"/>
        </w:rPr>
        <w:t>but</w:t>
      </w:r>
      <w:r>
        <w:rPr>
          <w:spacing w:val="-13"/>
        </w:rPr>
        <w:t xml:space="preserve"> </w:t>
      </w:r>
      <w:r>
        <w:rPr>
          <w:spacing w:val="-6"/>
        </w:rPr>
        <w:t>small</w:t>
      </w:r>
      <w:r>
        <w:rPr>
          <w:spacing w:val="-13"/>
        </w:rPr>
        <w:t xml:space="preserve"> </w:t>
      </w:r>
      <w:r>
        <w:rPr>
          <w:spacing w:val="-6"/>
        </w:rPr>
        <w:t>effect</w:t>
      </w:r>
      <w:r>
        <w:rPr>
          <w:spacing w:val="-13"/>
        </w:rPr>
        <w:t xml:space="preserve"> </w:t>
      </w:r>
      <w:r>
        <w:rPr>
          <w:spacing w:val="-6"/>
        </w:rPr>
        <w:t>sizes.</w:t>
      </w:r>
      <w:r>
        <w:rPr>
          <w:spacing w:val="-7"/>
        </w:rPr>
        <w:t xml:space="preserve"> </w:t>
      </w:r>
      <w:r>
        <w:rPr>
          <w:spacing w:val="-6"/>
        </w:rPr>
        <w:t>It</w:t>
      </w:r>
      <w:r>
        <w:rPr>
          <w:spacing w:val="-13"/>
        </w:rPr>
        <w:t xml:space="preserve"> </w:t>
      </w:r>
      <w:r>
        <w:rPr>
          <w:spacing w:val="-6"/>
        </w:rPr>
        <w:t>has,</w:t>
      </w:r>
      <w:r>
        <w:rPr>
          <w:spacing w:val="-18"/>
        </w:rPr>
        <w:t xml:space="preserve"> </w:t>
      </w:r>
      <w:r>
        <w:rPr>
          <w:spacing w:val="-6"/>
        </w:rPr>
        <w:t xml:space="preserve">however, </w:t>
      </w:r>
      <w:r>
        <w:rPr>
          <w:w w:val="90"/>
        </w:rPr>
        <w:t>been</w:t>
      </w:r>
      <w:r>
        <w:rPr>
          <w:spacing w:val="-2"/>
          <w:w w:val="90"/>
        </w:rPr>
        <w:t xml:space="preserve"> </w:t>
      </w:r>
      <w:r>
        <w:rPr>
          <w:w w:val="90"/>
        </w:rPr>
        <w:t>known</w:t>
      </w:r>
      <w:r>
        <w:rPr>
          <w:spacing w:val="-2"/>
          <w:w w:val="90"/>
        </w:rPr>
        <w:t xml:space="preserve"> </w:t>
      </w:r>
      <w:r>
        <w:rPr>
          <w:w w:val="90"/>
        </w:rPr>
        <w:t>for</w:t>
      </w:r>
      <w:r>
        <w:rPr>
          <w:spacing w:val="-2"/>
          <w:w w:val="90"/>
        </w:rPr>
        <w:t xml:space="preserve"> </w:t>
      </w:r>
      <w:r>
        <w:rPr>
          <w:w w:val="90"/>
        </w:rPr>
        <w:t>years</w:t>
      </w:r>
      <w:r>
        <w:rPr>
          <w:spacing w:val="-2"/>
          <w:w w:val="90"/>
        </w:rPr>
        <w:t xml:space="preserve"> </w:t>
      </w:r>
      <w:r>
        <w:rPr>
          <w:w w:val="90"/>
        </w:rPr>
        <w:t>that</w:t>
      </w:r>
      <w:r>
        <w:rPr>
          <w:spacing w:val="-2"/>
          <w:w w:val="90"/>
        </w:rPr>
        <w:t xml:space="preserve"> </w:t>
      </w:r>
      <w:r>
        <w:rPr>
          <w:w w:val="90"/>
        </w:rPr>
        <w:t>virtual</w:t>
      </w:r>
      <w:r>
        <w:rPr>
          <w:spacing w:val="-2"/>
          <w:w w:val="90"/>
        </w:rPr>
        <w:t xml:space="preserve"> </w:t>
      </w:r>
      <w:r>
        <w:rPr>
          <w:w w:val="90"/>
        </w:rPr>
        <w:t>charter</w:t>
      </w:r>
      <w:r>
        <w:rPr>
          <w:spacing w:val="-2"/>
          <w:w w:val="90"/>
        </w:rPr>
        <w:t xml:space="preserve"> </w:t>
      </w:r>
      <w:r>
        <w:rPr>
          <w:w w:val="90"/>
        </w:rPr>
        <w:t>schools</w:t>
      </w:r>
      <w:r>
        <w:rPr>
          <w:spacing w:val="-2"/>
          <w:w w:val="90"/>
        </w:rPr>
        <w:t xml:space="preserve"> </w:t>
      </w:r>
      <w:r>
        <w:rPr>
          <w:w w:val="90"/>
        </w:rPr>
        <w:t>(100%</w:t>
      </w:r>
      <w:r>
        <w:rPr>
          <w:spacing w:val="-2"/>
          <w:w w:val="90"/>
        </w:rPr>
        <w:t xml:space="preserve"> </w:t>
      </w:r>
      <w:r>
        <w:rPr>
          <w:w w:val="90"/>
        </w:rPr>
        <w:t>computerized)</w:t>
      </w:r>
      <w:r>
        <w:rPr>
          <w:spacing w:val="-2"/>
          <w:w w:val="90"/>
        </w:rPr>
        <w:t xml:space="preserve"> </w:t>
      </w:r>
      <w:r>
        <w:rPr>
          <w:w w:val="90"/>
        </w:rPr>
        <w:t>almost</w:t>
      </w:r>
      <w:r>
        <w:rPr>
          <w:spacing w:val="-2"/>
          <w:w w:val="90"/>
        </w:rPr>
        <w:t xml:space="preserve"> </w:t>
      </w:r>
      <w:r>
        <w:rPr>
          <w:w w:val="90"/>
        </w:rPr>
        <w:t>universally fail to perform better than schools using a blended approach or those with 100%</w:t>
      </w:r>
    </w:p>
    <w:p>
      <w:pPr>
        <w:pStyle w:val="Normal"/>
        <w:spacing w:lineRule="exact" w:line="321" w:before="0" w:after="0"/>
        <w:ind w:hanging="0" w:left="437" w:right="0"/>
        <w:jc w:val="left"/>
        <w:rPr>
          <w:sz w:val="24"/>
        </w:rPr>
      </w:pPr>
      <w:r>
        <w:rPr>
          <w:w w:val="90"/>
          <w:sz w:val="24"/>
        </w:rPr>
        <w:t>teacher-led</w:t>
      </w:r>
      <w:r>
        <w:rPr>
          <w:spacing w:val="-4"/>
          <w:sz w:val="24"/>
        </w:rPr>
        <w:t xml:space="preserve"> </w:t>
      </w:r>
      <w:r>
        <w:rPr>
          <w:w w:val="90"/>
          <w:sz w:val="24"/>
        </w:rPr>
        <w:t>instruction.</w:t>
      </w:r>
      <w:r>
        <w:rPr>
          <w:spacing w:val="9"/>
          <w:sz w:val="24"/>
        </w:rPr>
        <w:t xml:space="preserve"> </w:t>
      </w:r>
      <w:r>
        <w:rPr>
          <w:w w:val="90"/>
          <w:sz w:val="24"/>
        </w:rPr>
        <w:t>These</w:t>
      </w:r>
      <w:r>
        <w:rPr>
          <w:spacing w:val="-4"/>
          <w:sz w:val="24"/>
        </w:rPr>
        <w:t xml:space="preserve"> </w:t>
      </w:r>
      <w:r>
        <w:rPr>
          <w:w w:val="90"/>
          <w:sz w:val="24"/>
        </w:rPr>
        <w:t>issue</w:t>
      </w:r>
      <w:r>
        <w:rPr>
          <w:spacing w:val="-4"/>
          <w:sz w:val="24"/>
        </w:rPr>
        <w:t xml:space="preserve"> </w:t>
      </w:r>
      <w:r>
        <w:rPr>
          <w:w w:val="90"/>
          <w:sz w:val="24"/>
        </w:rPr>
        <w:t>were</w:t>
      </w:r>
      <w:r>
        <w:rPr>
          <w:spacing w:val="-4"/>
          <w:sz w:val="24"/>
        </w:rPr>
        <w:t xml:space="preserve"> </w:t>
      </w:r>
      <w:r>
        <w:rPr>
          <w:w w:val="90"/>
          <w:sz w:val="24"/>
        </w:rPr>
        <w:t>discussed</w:t>
      </w:r>
      <w:r>
        <w:rPr>
          <w:spacing w:val="-4"/>
          <w:sz w:val="24"/>
        </w:rPr>
        <w:t xml:space="preserve"> </w:t>
      </w:r>
      <w:r>
        <w:rPr>
          <w:w w:val="90"/>
          <w:sz w:val="24"/>
        </w:rPr>
        <w:t>in</w:t>
      </w:r>
      <w:r>
        <w:rPr>
          <w:spacing w:val="-3"/>
          <w:sz w:val="24"/>
        </w:rPr>
        <w:t xml:space="preserve"> </w:t>
      </w:r>
      <w:r>
        <w:rPr>
          <w:w w:val="90"/>
          <w:sz w:val="24"/>
        </w:rPr>
        <w:t>Section</w:t>
      </w:r>
      <w:r>
        <w:rPr>
          <w:spacing w:val="-4"/>
          <w:sz w:val="24"/>
        </w:rPr>
        <w:t xml:space="preserve"> </w:t>
      </w:r>
      <w:hyperlink w:anchor="_bookmark54">
        <w:r>
          <w:rPr>
            <w:rStyle w:val="ListLabel283"/>
            <w:w w:val="90"/>
            <w:sz w:val="24"/>
          </w:rPr>
          <w:t>2.4,</w:t>
        </w:r>
      </w:hyperlink>
      <w:r>
        <w:rPr>
          <w:spacing w:val="-4"/>
          <w:w w:val="90"/>
          <w:sz w:val="24"/>
        </w:rPr>
        <w:t xml:space="preserve"> </w:t>
      </w:r>
      <w:hyperlink w:anchor="_bookmark54">
        <w:r>
          <w:rPr>
            <w:rStyle w:val="ListLabel351"/>
            <w:rFonts w:ascii="Cambria" w:hAnsi="Cambria"/>
            <w:i/>
            <w:w w:val="90"/>
            <w:sz w:val="24"/>
          </w:rPr>
          <w:t>Types</w:t>
        </w:r>
        <w:r>
          <w:rPr>
            <w:rStyle w:val="ListLabel351"/>
            <w:rFonts w:ascii="Cambria" w:hAnsi="Cambria"/>
            <w:i/>
            <w:spacing w:val="-5"/>
            <w:sz w:val="24"/>
          </w:rPr>
          <w:t xml:space="preserve"> </w:t>
        </w:r>
        <w:r>
          <w:rPr>
            <w:rStyle w:val="ListLabel351"/>
            <w:rFonts w:ascii="Cambria" w:hAnsi="Cambria"/>
            <w:i/>
            <w:w w:val="90"/>
            <w:sz w:val="24"/>
          </w:rPr>
          <w:t>of</w:t>
        </w:r>
        <w:r>
          <w:rPr>
            <w:rStyle w:val="ListLabel351"/>
            <w:rFonts w:ascii="Cambria" w:hAnsi="Cambria"/>
            <w:i/>
            <w:spacing w:val="-6"/>
            <w:sz w:val="24"/>
          </w:rPr>
          <w:t xml:space="preserve"> </w:t>
        </w:r>
        <w:r>
          <w:rPr>
            <w:rStyle w:val="ListLabel351"/>
            <w:rFonts w:ascii="Cambria" w:hAnsi="Cambria"/>
            <w:i/>
            <w:w w:val="90"/>
            <w:sz w:val="24"/>
          </w:rPr>
          <w:t>Instruction</w:t>
        </w:r>
      </w:hyperlink>
      <w:r>
        <w:rPr>
          <w:rFonts w:ascii="Cambria" w:hAnsi="Cambria"/>
          <w:i/>
          <w:spacing w:val="3"/>
          <w:sz w:val="24"/>
        </w:rPr>
        <w:t xml:space="preserve"> </w:t>
      </w:r>
      <w:r>
        <w:rPr>
          <w:spacing w:val="-5"/>
          <w:w w:val="90"/>
          <w:sz w:val="24"/>
        </w:rPr>
        <w:t>on</w:t>
      </w:r>
    </w:p>
    <w:p>
      <w:pPr>
        <w:pStyle w:val="BodyText"/>
        <w:spacing w:before="155" w:after="0"/>
        <w:ind w:left="437" w:right="0"/>
        <w:rPr/>
      </w:pPr>
      <w:r>
        <w:rPr>
          <w:spacing w:val="-9"/>
        </w:rPr>
        <w:t>p.</w:t>
      </w:r>
      <w:r>
        <w:rPr>
          <w:spacing w:val="-12"/>
        </w:rPr>
        <w:t xml:space="preserve"> </w:t>
      </w:r>
      <w:hyperlink w:anchor="_bookmark54">
        <w:r>
          <w:rPr>
            <w:rStyle w:val="ListLabel253"/>
            <w:spacing w:val="-5"/>
          </w:rPr>
          <w:t>27.</w:t>
        </w:r>
      </w:hyperlink>
    </w:p>
    <w:p>
      <w:pPr>
        <w:pStyle w:val="BodyText"/>
        <w:spacing w:lineRule="auto" w:line="352" w:before="154" w:after="0"/>
        <w:ind w:firstLine="360" w:left="437" w:right="152"/>
        <w:rPr/>
      </w:pPr>
      <w:r>
        <w:rPr>
          <w:spacing w:val="-8"/>
        </w:rPr>
        <w:t>In 2023,</w:t>
      </w:r>
      <w:r>
        <w:rPr>
          <w:spacing w:val="-13"/>
        </w:rPr>
        <w:t xml:space="preserve"> </w:t>
      </w:r>
      <w:r>
        <w:rPr>
          <w:spacing w:val="-8"/>
        </w:rPr>
        <w:t>Rocketship teachers,</w:t>
      </w:r>
      <w:r>
        <w:rPr>
          <w:spacing w:val="-13"/>
        </w:rPr>
        <w:t xml:space="preserve"> </w:t>
      </w:r>
      <w:r>
        <w:rPr>
          <w:spacing w:val="-8"/>
        </w:rPr>
        <w:t>on average,</w:t>
      </w:r>
      <w:r>
        <w:rPr>
          <w:spacing w:val="-13"/>
        </w:rPr>
        <w:t xml:space="preserve"> </w:t>
      </w:r>
      <w:r>
        <w:rPr>
          <w:spacing w:val="-8"/>
        </w:rPr>
        <w:t xml:space="preserve">have barely more than three years of </w:t>
      </w:r>
      <w:r>
        <w:rPr>
          <w:spacing w:val="-6"/>
        </w:rPr>
        <w:t>teaching</w:t>
      </w:r>
      <w:r>
        <w:rPr>
          <w:spacing w:val="-13"/>
        </w:rPr>
        <w:t xml:space="preserve"> </w:t>
      </w:r>
      <w:r>
        <w:rPr>
          <w:spacing w:val="-6"/>
        </w:rPr>
        <w:t>experience</w:t>
      </w:r>
      <w:r>
        <w:rPr>
          <w:spacing w:val="-13"/>
        </w:rPr>
        <w:t xml:space="preserve"> </w:t>
      </w:r>
      <w:r>
        <w:rPr>
          <w:spacing w:val="-6"/>
        </w:rPr>
        <w:t>(Santa</w:t>
      </w:r>
      <w:r>
        <w:rPr>
          <w:spacing w:val="-13"/>
        </w:rPr>
        <w:t xml:space="preserve"> </w:t>
      </w:r>
      <w:r>
        <w:rPr>
          <w:spacing w:val="-6"/>
        </w:rPr>
        <w:t>Clara</w:t>
      </w:r>
      <w:r>
        <w:rPr>
          <w:spacing w:val="-13"/>
        </w:rPr>
        <w:t xml:space="preserve"> </w:t>
      </w:r>
      <w:r>
        <w:rPr>
          <w:spacing w:val="-6"/>
        </w:rPr>
        <w:t>County</w:t>
      </w:r>
      <w:r>
        <w:rPr>
          <w:spacing w:val="-13"/>
        </w:rPr>
        <w:t xml:space="preserve"> </w:t>
      </w:r>
      <w:r>
        <w:rPr>
          <w:spacing w:val="-6"/>
        </w:rPr>
        <w:t>Office</w:t>
      </w:r>
      <w:r>
        <w:rPr>
          <w:spacing w:val="-13"/>
        </w:rPr>
        <w:t xml:space="preserve"> </w:t>
      </w:r>
      <w:r>
        <w:rPr>
          <w:spacing w:val="-6"/>
        </w:rPr>
        <w:t>of</w:t>
      </w:r>
      <w:r>
        <w:rPr>
          <w:spacing w:val="-13"/>
        </w:rPr>
        <w:t xml:space="preserve"> </w:t>
      </w:r>
      <w:r>
        <w:rPr>
          <w:spacing w:val="-6"/>
        </w:rPr>
        <w:t>Education,</w:t>
      </w:r>
      <w:r>
        <w:rPr>
          <w:spacing w:val="-18"/>
        </w:rPr>
        <w:t xml:space="preserve"> </w:t>
      </w:r>
      <w:hyperlink w:anchor="_bookmark413">
        <w:r>
          <w:rPr>
            <w:rStyle w:val="ListLabel252"/>
            <w:spacing w:val="-6"/>
          </w:rPr>
          <w:t>2014–2023).</w:t>
        </w:r>
      </w:hyperlink>
      <w:r>
        <w:rPr>
          <w:spacing w:val="-5"/>
        </w:rPr>
        <w:t xml:space="preserve"> </w:t>
      </w:r>
      <w:r>
        <w:rPr>
          <w:spacing w:val="-6"/>
        </w:rPr>
        <w:t xml:space="preserve">In </w:t>
      </w:r>
      <w:r>
        <w:rPr>
          <w:w w:val="90"/>
        </w:rPr>
        <w:t xml:space="preserve">comparison, San José Unified School District (SJUSD) has 81.1% of its teachers with more </w:t>
      </w:r>
      <w:r>
        <w:rPr>
          <w:spacing w:val="-8"/>
        </w:rPr>
        <w:t>than</w:t>
      </w:r>
      <w:r>
        <w:rPr>
          <w:spacing w:val="-9"/>
        </w:rPr>
        <w:t xml:space="preserve"> </w:t>
      </w:r>
      <w:r>
        <w:rPr>
          <w:spacing w:val="-8"/>
        </w:rPr>
        <w:t>three</w:t>
      </w:r>
      <w:r>
        <w:rPr>
          <w:spacing w:val="-9"/>
        </w:rPr>
        <w:t xml:space="preserve"> </w:t>
      </w:r>
      <w:r>
        <w:rPr>
          <w:spacing w:val="-8"/>
        </w:rPr>
        <w:t>years</w:t>
      </w:r>
      <w:r>
        <w:rPr>
          <w:spacing w:val="-9"/>
        </w:rPr>
        <w:t xml:space="preserve"> </w:t>
      </w:r>
      <w:r>
        <w:rPr>
          <w:spacing w:val="-8"/>
        </w:rPr>
        <w:t>of</w:t>
      </w:r>
      <w:r>
        <w:rPr>
          <w:spacing w:val="-9"/>
        </w:rPr>
        <w:t xml:space="preserve"> </w:t>
      </w:r>
      <w:r>
        <w:rPr>
          <w:spacing w:val="-8"/>
        </w:rPr>
        <w:t>experience</w:t>
      </w:r>
      <w:r>
        <w:rPr>
          <w:spacing w:val="-9"/>
        </w:rPr>
        <w:t xml:space="preserve"> </w:t>
      </w:r>
      <w:r>
        <w:rPr>
          <w:spacing w:val="-8"/>
        </w:rPr>
        <w:t>(U.S.</w:t>
      </w:r>
      <w:r>
        <w:rPr/>
        <w:t xml:space="preserve"> </w:t>
      </w:r>
      <w:r>
        <w:rPr>
          <w:spacing w:val="-8"/>
        </w:rPr>
        <w:t>News</w:t>
      </w:r>
      <w:r>
        <w:rPr>
          <w:spacing w:val="-9"/>
        </w:rPr>
        <w:t xml:space="preserve"> </w:t>
      </w:r>
      <w:r>
        <w:rPr>
          <w:spacing w:val="-8"/>
        </w:rPr>
        <w:t>and</w:t>
      </w:r>
      <w:r>
        <w:rPr>
          <w:spacing w:val="-9"/>
        </w:rPr>
        <w:t xml:space="preserve"> </w:t>
      </w:r>
      <w:r>
        <w:rPr>
          <w:spacing w:val="-8"/>
        </w:rPr>
        <w:t>World</w:t>
      </w:r>
      <w:r>
        <w:rPr>
          <w:spacing w:val="-9"/>
        </w:rPr>
        <w:t xml:space="preserve"> </w:t>
      </w:r>
      <w:r>
        <w:rPr>
          <w:spacing w:val="-8"/>
        </w:rPr>
        <w:t>Report,</w:t>
      </w:r>
      <w:r>
        <w:rPr>
          <w:spacing w:val="-15"/>
        </w:rPr>
        <w:t xml:space="preserve"> </w:t>
      </w:r>
      <w:hyperlink w:anchor="_bookmark436">
        <w:r>
          <w:rPr>
            <w:rStyle w:val="ListLabel269"/>
            <w:spacing w:val="-8"/>
          </w:rPr>
          <w:t>2023).</w:t>
        </w:r>
      </w:hyperlink>
      <w:r>
        <w:rPr>
          <w:spacing w:val="8"/>
        </w:rPr>
        <w:t xml:space="preserve"> </w:t>
      </w:r>
      <w:r>
        <w:rPr>
          <w:spacing w:val="-8"/>
        </w:rPr>
        <w:t>Further,</w:t>
      </w:r>
      <w:r>
        <w:rPr>
          <w:spacing w:val="-15"/>
        </w:rPr>
        <w:t xml:space="preserve"> </w:t>
      </w:r>
      <w:r>
        <w:rPr>
          <w:spacing w:val="-8"/>
        </w:rPr>
        <w:t xml:space="preserve">no </w:t>
      </w:r>
      <w:r>
        <w:rPr>
          <w:w w:val="90"/>
        </w:rPr>
        <w:t>Rocketship school authorized by the Santa Clara County Board of Education (SCCBOE) has an average teacher salary that exceeds $70,000,</w:t>
      </w:r>
      <w:r>
        <w:rPr>
          <w:spacing w:val="-4"/>
          <w:w w:val="90"/>
        </w:rPr>
        <w:t xml:space="preserve"> </w:t>
      </w:r>
      <w:r>
        <w:rPr>
          <w:w w:val="90"/>
        </w:rPr>
        <w:t>whereas SJUSD’s average salary is just shy</w:t>
      </w:r>
      <w:r>
        <w:rPr>
          <w:spacing w:val="-2"/>
          <w:w w:val="90"/>
        </w:rPr>
        <w:t xml:space="preserve"> </w:t>
      </w:r>
      <w:r>
        <w:rPr>
          <w:w w:val="90"/>
        </w:rPr>
        <w:t>of</w:t>
      </w:r>
      <w:r>
        <w:rPr>
          <w:spacing w:val="-2"/>
          <w:w w:val="90"/>
        </w:rPr>
        <w:t xml:space="preserve"> </w:t>
      </w:r>
      <w:r>
        <w:rPr>
          <w:w w:val="90"/>
        </w:rPr>
        <w:t>$90,000.</w:t>
      </w:r>
      <w:r>
        <w:rPr/>
        <w:t xml:space="preserve"> </w:t>
      </w:r>
      <w:r>
        <w:rPr>
          <w:w w:val="90"/>
        </w:rPr>
        <w:t>SCCBOE-authorized</w:t>
      </w:r>
      <w:r>
        <w:rPr>
          <w:spacing w:val="-2"/>
          <w:w w:val="90"/>
        </w:rPr>
        <w:t xml:space="preserve"> </w:t>
      </w:r>
      <w:r>
        <w:rPr>
          <w:w w:val="90"/>
        </w:rPr>
        <w:t>charter</w:t>
      </w:r>
      <w:r>
        <w:rPr>
          <w:spacing w:val="-2"/>
          <w:w w:val="90"/>
        </w:rPr>
        <w:t xml:space="preserve"> </w:t>
      </w:r>
      <w:r>
        <w:rPr>
          <w:w w:val="90"/>
        </w:rPr>
        <w:t>schools</w:t>
      </w:r>
      <w:r>
        <w:rPr>
          <w:spacing w:val="-2"/>
          <w:w w:val="90"/>
        </w:rPr>
        <w:t xml:space="preserve"> </w:t>
      </w:r>
      <w:r>
        <w:rPr>
          <w:w w:val="90"/>
        </w:rPr>
        <w:t>have</w:t>
      </w:r>
      <w:r>
        <w:rPr>
          <w:spacing w:val="-2"/>
          <w:w w:val="90"/>
        </w:rPr>
        <w:t xml:space="preserve"> </w:t>
      </w:r>
      <w:r>
        <w:rPr>
          <w:w w:val="90"/>
        </w:rPr>
        <w:t>on</w:t>
      </w:r>
      <w:r>
        <w:rPr>
          <w:spacing w:val="-2"/>
          <w:w w:val="90"/>
        </w:rPr>
        <w:t xml:space="preserve"> </w:t>
      </w:r>
      <w:r>
        <w:rPr>
          <w:w w:val="90"/>
        </w:rPr>
        <w:t>average</w:t>
      </w:r>
      <w:r>
        <w:rPr>
          <w:spacing w:val="-2"/>
          <w:w w:val="90"/>
        </w:rPr>
        <w:t xml:space="preserve"> </w:t>
      </w:r>
      <w:r>
        <w:rPr>
          <w:w w:val="90"/>
        </w:rPr>
        <w:t>a</w:t>
      </w:r>
      <w:r>
        <w:rPr>
          <w:spacing w:val="-2"/>
          <w:w w:val="90"/>
        </w:rPr>
        <w:t xml:space="preserve"> </w:t>
      </w:r>
      <w:r>
        <w:rPr>
          <w:w w:val="90"/>
        </w:rPr>
        <w:t>30%</w:t>
      </w:r>
      <w:r>
        <w:rPr>
          <w:spacing w:val="-2"/>
          <w:w w:val="90"/>
        </w:rPr>
        <w:t xml:space="preserve"> </w:t>
      </w:r>
      <w:r>
        <w:rPr>
          <w:w w:val="90"/>
        </w:rPr>
        <w:t>annual</w:t>
      </w:r>
      <w:r>
        <w:rPr>
          <w:spacing w:val="-2"/>
          <w:w w:val="90"/>
        </w:rPr>
        <w:t xml:space="preserve"> </w:t>
      </w:r>
      <w:r>
        <w:rPr>
          <w:w w:val="90"/>
        </w:rPr>
        <w:t xml:space="preserve">teacher attrition rate (Santa Clara County Office of Education, </w:t>
      </w:r>
      <w:hyperlink w:anchor="_bookmark413">
        <w:r>
          <w:rPr>
            <w:rStyle w:val="ListLabel251"/>
            <w:w w:val="90"/>
          </w:rPr>
          <w:t>2014–2023),</w:t>
        </w:r>
      </w:hyperlink>
      <w:r>
        <w:rPr>
          <w:w w:val="90"/>
        </w:rPr>
        <w:t xml:space="preserve"> a phenominally high rate.</w:t>
      </w:r>
      <w:r>
        <w:rPr/>
        <w:t xml:space="preserve"> </w:t>
      </w:r>
      <w:r>
        <w:rPr>
          <w:w w:val="90"/>
        </w:rPr>
        <w:t xml:space="preserve">In 2014–2015 and 2015-2016, Rocketship reported in a bond prospectus that roughly </w:t>
      </w:r>
      <w:r>
        <w:rPr>
          <w:spacing w:val="-8"/>
        </w:rPr>
        <w:t>one-third of its teachers did not return the following years (CSFA,</w:t>
      </w:r>
      <w:r>
        <w:rPr>
          <w:spacing w:val="-13"/>
        </w:rPr>
        <w:t xml:space="preserve"> </w:t>
      </w:r>
      <w:hyperlink w:anchor="_bookmark296">
        <w:r>
          <w:rPr>
            <w:rStyle w:val="ListLabel269"/>
            <w:spacing w:val="-8"/>
          </w:rPr>
          <w:t>2017).</w:t>
        </w:r>
      </w:hyperlink>
      <w:r>
        <w:rPr>
          <w:spacing w:val="10"/>
        </w:rPr>
        <w:t xml:space="preserve"> </w:t>
      </w:r>
      <w:r>
        <w:rPr>
          <w:spacing w:val="-8"/>
        </w:rPr>
        <w:t xml:space="preserve">Given these </w:t>
      </w:r>
      <w:r>
        <w:rPr>
          <w:w w:val="90"/>
        </w:rPr>
        <w:t>figures, it would indeed be extraordinary if Rocketship schools did substantially better than their home district.</w:t>
      </w:r>
      <w:r>
        <w:rPr/>
        <w:t xml:space="preserve"> </w:t>
      </w:r>
      <w:r>
        <w:rPr>
          <w:w w:val="90"/>
        </w:rPr>
        <w:t>A more likely reason for their (initial) successes is that the early cohorts at a school have the most engaged and supportive parents who have high expectations for their children’s academic achievement.</w:t>
      </w:r>
      <w:r>
        <w:rPr/>
        <w:t xml:space="preserve"> </w:t>
      </w:r>
      <w:r>
        <w:rPr>
          <w:w w:val="90"/>
        </w:rPr>
        <w:t xml:space="preserve">One would expect that over time </w:t>
      </w:r>
      <w:r>
        <w:rPr>
          <w:spacing w:val="-8"/>
        </w:rPr>
        <w:t>that both scores and enrollment would regress to the mean,</w:t>
      </w:r>
      <w:r>
        <w:rPr>
          <w:spacing w:val="-14"/>
        </w:rPr>
        <w:t xml:space="preserve"> </w:t>
      </w:r>
      <w:r>
        <w:rPr>
          <w:spacing w:val="-8"/>
        </w:rPr>
        <w:t xml:space="preserve">and that’s exactly what </w:t>
      </w:r>
      <w:r>
        <w:rPr>
          <w:w w:val="90"/>
        </w:rPr>
        <w:t xml:space="preserve">appears to have happened (Santa Clara County Office of Education, </w:t>
      </w:r>
      <w:hyperlink w:anchor="_bookmark413">
        <w:r>
          <w:rPr>
            <w:rStyle w:val="ListLabel251"/>
            <w:w w:val="90"/>
          </w:rPr>
          <w:t>2014–2023).</w:t>
        </w:r>
      </w:hyperlink>
    </w:p>
    <w:p>
      <w:pPr>
        <w:pStyle w:val="BodyText"/>
        <w:spacing w:lineRule="exact" w:line="307"/>
        <w:ind w:left="797" w:right="0"/>
        <w:rPr/>
      </w:pPr>
      <w:r>
        <w:rPr>
          <w:w w:val="90"/>
        </w:rPr>
        <w:t>Rocketship,</w:t>
      </w:r>
      <w:r>
        <w:rPr>
          <w:spacing w:val="-4"/>
          <w:w w:val="90"/>
        </w:rPr>
        <w:t xml:space="preserve"> </w:t>
      </w:r>
      <w:r>
        <w:rPr>
          <w:w w:val="90"/>
        </w:rPr>
        <w:t>whose</w:t>
      </w:r>
      <w:r>
        <w:rPr>
          <w:spacing w:val="-3"/>
        </w:rPr>
        <w:t xml:space="preserve"> </w:t>
      </w:r>
      <w:r>
        <w:rPr>
          <w:w w:val="90"/>
        </w:rPr>
        <w:t>explicit</w:t>
      </w:r>
      <w:r>
        <w:rPr>
          <w:spacing w:val="-3"/>
        </w:rPr>
        <w:t xml:space="preserve"> </w:t>
      </w:r>
      <w:r>
        <w:rPr>
          <w:w w:val="90"/>
        </w:rPr>
        <w:t>goal</w:t>
      </w:r>
      <w:r>
        <w:rPr>
          <w:spacing w:val="-3"/>
        </w:rPr>
        <w:t xml:space="preserve"> </w:t>
      </w:r>
      <w:r>
        <w:rPr>
          <w:w w:val="90"/>
        </w:rPr>
        <w:t>is</w:t>
      </w:r>
      <w:r>
        <w:rPr>
          <w:spacing w:val="-4"/>
        </w:rPr>
        <w:t xml:space="preserve"> </w:t>
      </w:r>
      <w:r>
        <w:rPr>
          <w:w w:val="90"/>
        </w:rPr>
        <w:t>to</w:t>
      </w:r>
      <w:r>
        <w:rPr>
          <w:spacing w:val="-3"/>
        </w:rPr>
        <w:t xml:space="preserve"> </w:t>
      </w:r>
      <w:r>
        <w:rPr>
          <w:w w:val="90"/>
        </w:rPr>
        <w:t>close</w:t>
      </w:r>
      <w:r>
        <w:rPr>
          <w:spacing w:val="-3"/>
        </w:rPr>
        <w:t xml:space="preserve"> </w:t>
      </w:r>
      <w:r>
        <w:rPr>
          <w:w w:val="90"/>
        </w:rPr>
        <w:t>the</w:t>
      </w:r>
      <w:r>
        <w:rPr>
          <w:spacing w:val="-3"/>
        </w:rPr>
        <w:t xml:space="preserve"> </w:t>
      </w:r>
      <w:r>
        <w:rPr>
          <w:w w:val="90"/>
        </w:rPr>
        <w:t>achievement</w:t>
      </w:r>
      <w:r>
        <w:rPr>
          <w:spacing w:val="-4"/>
        </w:rPr>
        <w:t xml:space="preserve"> </w:t>
      </w:r>
      <w:r>
        <w:rPr>
          <w:w w:val="90"/>
        </w:rPr>
        <w:t>gap,</w:t>
      </w:r>
      <w:r>
        <w:rPr>
          <w:spacing w:val="-3"/>
          <w:w w:val="90"/>
        </w:rPr>
        <w:t xml:space="preserve"> </w:t>
      </w:r>
      <w:r>
        <w:rPr>
          <w:w w:val="90"/>
        </w:rPr>
        <w:t>claims</w:t>
      </w:r>
      <w:r>
        <w:rPr>
          <w:spacing w:val="-3"/>
        </w:rPr>
        <w:t xml:space="preserve"> </w:t>
      </w:r>
      <w:r>
        <w:rPr>
          <w:w w:val="90"/>
        </w:rPr>
        <w:t>on</w:t>
      </w:r>
      <w:r>
        <w:rPr>
          <w:spacing w:val="-3"/>
        </w:rPr>
        <w:t xml:space="preserve"> </w:t>
      </w:r>
      <w:r>
        <w:rPr>
          <w:w w:val="90"/>
        </w:rPr>
        <w:t>their</w:t>
      </w:r>
      <w:r>
        <w:rPr>
          <w:spacing w:val="-3"/>
        </w:rPr>
        <w:t xml:space="preserve"> </w:t>
      </w:r>
      <w:r>
        <w:rPr>
          <w:spacing w:val="-5"/>
          <w:w w:val="90"/>
        </w:rPr>
        <w:t>web</w:t>
      </w:r>
    </w:p>
    <w:p>
      <w:pPr>
        <w:pStyle w:val="BodyText"/>
        <w:spacing w:lineRule="auto" w:line="352" w:before="154" w:after="0"/>
        <w:ind w:left="437" w:right="169"/>
        <w:rPr/>
      </w:pPr>
      <w:r>
        <mc:AlternateContent>
          <mc:Choice Requires="wps">
            <w:drawing>
              <wp:anchor behindDoc="1" distT="0" distB="0" distL="0" distR="0" simplePos="0" locked="0" layoutInCell="0" allowOverlap="1" relativeHeight="155">
                <wp:simplePos x="0" y="0"/>
                <wp:positionH relativeFrom="page">
                  <wp:posOffset>1369695</wp:posOffset>
                </wp:positionH>
                <wp:positionV relativeFrom="paragraph">
                  <wp:posOffset>715010</wp:posOffset>
                </wp:positionV>
                <wp:extent cx="2191385" cy="1270"/>
                <wp:effectExtent l="0" t="2540" r="0" b="1270"/>
                <wp:wrapTopAndBottom/>
                <wp:docPr id="324" name="Graphic 104"/>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site,</w:t>
      </w:r>
      <w:r>
        <w:rPr>
          <w:spacing w:val="-7"/>
          <w:w w:val="90"/>
        </w:rPr>
        <w:t xml:space="preserve"> </w:t>
      </w:r>
      <w:r>
        <w:rPr>
          <w:w w:val="90"/>
        </w:rPr>
        <w:t>that</w:t>
      </w:r>
      <w:r>
        <w:rPr>
          <w:spacing w:val="-1"/>
          <w:w w:val="90"/>
        </w:rPr>
        <w:t xml:space="preserve"> </w:t>
      </w:r>
      <w:r>
        <w:rPr>
          <w:w w:val="90"/>
        </w:rPr>
        <w:t>their</w:t>
      </w:r>
      <w:r>
        <w:rPr>
          <w:spacing w:val="-1"/>
          <w:w w:val="90"/>
        </w:rPr>
        <w:t xml:space="preserve"> </w:t>
      </w:r>
      <w:r>
        <w:rPr>
          <w:w w:val="90"/>
        </w:rPr>
        <w:t>students</w:t>
      </w:r>
      <w:r>
        <w:rPr>
          <w:spacing w:val="-7"/>
          <w:w w:val="90"/>
        </w:rPr>
        <w:t xml:space="preserve"> </w:t>
      </w:r>
      <w:r>
        <w:rPr>
          <w:w w:val="90"/>
        </w:rPr>
        <w:t>“receive</w:t>
      </w:r>
      <w:r>
        <w:rPr>
          <w:spacing w:val="-1"/>
          <w:w w:val="90"/>
        </w:rPr>
        <w:t xml:space="preserve"> </w:t>
      </w:r>
      <w:r>
        <w:rPr>
          <w:w w:val="90"/>
        </w:rPr>
        <w:t>5-7</w:t>
      </w:r>
      <w:r>
        <w:rPr>
          <w:spacing w:val="-1"/>
          <w:w w:val="90"/>
        </w:rPr>
        <w:t xml:space="preserve"> </w:t>
      </w:r>
      <w:r>
        <w:rPr>
          <w:w w:val="90"/>
        </w:rPr>
        <w:t>Additional</w:t>
      </w:r>
      <w:r>
        <w:rPr>
          <w:spacing w:val="-1"/>
          <w:w w:val="90"/>
        </w:rPr>
        <w:t xml:space="preserve"> </w:t>
      </w:r>
      <w:r>
        <w:rPr>
          <w:rFonts w:ascii="Cambria" w:hAnsi="Cambria"/>
          <w:i/>
          <w:w w:val="90"/>
        </w:rPr>
        <w:t xml:space="preserve">Months </w:t>
      </w:r>
      <w:r>
        <w:rPr>
          <w:w w:val="90"/>
        </w:rPr>
        <w:t>of</w:t>
      </w:r>
      <w:r>
        <w:rPr>
          <w:spacing w:val="-1"/>
          <w:w w:val="90"/>
        </w:rPr>
        <w:t xml:space="preserve"> </w:t>
      </w:r>
      <w:r>
        <w:rPr>
          <w:w w:val="90"/>
        </w:rPr>
        <w:t>Learning”</w:t>
      </w:r>
      <w:r>
        <w:rPr>
          <w:spacing w:val="-7"/>
          <w:w w:val="90"/>
        </w:rPr>
        <w:t xml:space="preserve"> </w:t>
      </w:r>
      <w:r>
        <w:rPr>
          <w:w w:val="90"/>
        </w:rPr>
        <w:t>[emphasis</w:t>
      </w:r>
      <w:r>
        <w:rPr>
          <w:spacing w:val="-1"/>
          <w:w w:val="90"/>
        </w:rPr>
        <w:t xml:space="preserve"> </w:t>
      </w:r>
      <w:r>
        <w:rPr>
          <w:w w:val="90"/>
        </w:rPr>
        <w:t xml:space="preserve">added] </w:t>
      </w:r>
      <w:r>
        <w:rPr>
          <w:spacing w:val="-8"/>
        </w:rPr>
        <w:t>(Rocketship</w:t>
      </w:r>
      <w:r>
        <w:rPr>
          <w:spacing w:val="-9"/>
        </w:rPr>
        <w:t xml:space="preserve"> </w:t>
      </w:r>
      <w:r>
        <w:rPr>
          <w:spacing w:val="-8"/>
        </w:rPr>
        <w:t>Education,</w:t>
      </w:r>
      <w:r>
        <w:rPr>
          <w:spacing w:val="-14"/>
        </w:rPr>
        <w:t xml:space="preserve"> </w:t>
      </w:r>
      <w:hyperlink w:anchor="_bookmark405">
        <w:r>
          <w:rPr>
            <w:rStyle w:val="ListLabel269"/>
            <w:spacing w:val="-8"/>
          </w:rPr>
          <w:t>2023).</w:t>
        </w:r>
      </w:hyperlink>
      <w:r>
        <w:rPr/>
        <w:t xml:space="preserve"> </w:t>
      </w:r>
      <w:r>
        <w:rPr>
          <w:spacing w:val="-8"/>
        </w:rPr>
        <w:t>This</w:t>
      </w:r>
      <w:r>
        <w:rPr>
          <w:spacing w:val="-9"/>
        </w:rPr>
        <w:t xml:space="preserve"> </w:t>
      </w:r>
      <w:r>
        <w:rPr>
          <w:spacing w:val="-8"/>
        </w:rPr>
        <w:t>is</w:t>
      </w:r>
      <w:r>
        <w:rPr>
          <w:spacing w:val="-9"/>
        </w:rPr>
        <w:t xml:space="preserve"> </w:t>
      </w:r>
      <w:r>
        <w:rPr>
          <w:spacing w:val="-8"/>
        </w:rPr>
        <w:t>not</w:t>
      </w:r>
      <w:r>
        <w:rPr>
          <w:spacing w:val="-9"/>
        </w:rPr>
        <w:t xml:space="preserve"> </w:t>
      </w:r>
      <w:r>
        <w:rPr>
          <w:spacing w:val="-8"/>
        </w:rPr>
        <w:t>what</w:t>
      </w:r>
      <w:r>
        <w:rPr>
          <w:spacing w:val="-9"/>
        </w:rPr>
        <w:t xml:space="preserve"> </w:t>
      </w:r>
      <w:r>
        <w:rPr>
          <w:spacing w:val="-8"/>
        </w:rPr>
        <w:t>is</w:t>
      </w:r>
      <w:r>
        <w:rPr>
          <w:spacing w:val="-9"/>
        </w:rPr>
        <w:t xml:space="preserve"> </w:t>
      </w:r>
      <w:r>
        <w:rPr>
          <w:spacing w:val="-8"/>
        </w:rPr>
        <w:t>reported</w:t>
      </w:r>
      <w:r>
        <w:rPr>
          <w:spacing w:val="-9"/>
        </w:rPr>
        <w:t xml:space="preserve"> </w:t>
      </w:r>
      <w:r>
        <w:rPr>
          <w:spacing w:val="-8"/>
        </w:rPr>
        <w:t>in</w:t>
      </w:r>
      <w:r>
        <w:rPr>
          <w:spacing w:val="-9"/>
        </w:rPr>
        <w:t xml:space="preserve"> </w:t>
      </w:r>
      <w:r>
        <w:rPr>
          <w:spacing w:val="-8"/>
        </w:rPr>
        <w:t>Raymond</w:t>
      </w:r>
      <w:r>
        <w:rPr>
          <w:spacing w:val="-9"/>
        </w:rPr>
        <w:t xml:space="preserve"> </w:t>
      </w:r>
      <w:r>
        <w:rPr>
          <w:spacing w:val="-8"/>
        </w:rPr>
        <w:t>et</w:t>
      </w:r>
      <w:r>
        <w:rPr>
          <w:spacing w:val="-9"/>
        </w:rPr>
        <w:t xml:space="preserve"> </w:t>
      </w:r>
      <w:r>
        <w:rPr>
          <w:spacing w:val="-8"/>
        </w:rPr>
        <w:t>al.</w:t>
      </w:r>
      <w:r>
        <w:rPr>
          <w:spacing w:val="-14"/>
        </w:rPr>
        <w:t xml:space="preserve"> </w:t>
      </w:r>
      <w:hyperlink w:anchor="_bookmark396">
        <w:r>
          <w:rPr>
            <w:rStyle w:val="ListLabel269"/>
            <w:spacing w:val="-8"/>
          </w:rPr>
          <w:t>(2023).</w:t>
        </w:r>
      </w:hyperlink>
    </w:p>
    <w:p>
      <w:pPr>
        <w:sectPr>
          <w:footerReference w:type="even" r:id="rId366"/>
          <w:footerReference w:type="default" r:id="rId367"/>
          <w:footerReference w:type="first" r:id="rId368"/>
          <w:type w:val="nextPage"/>
          <w:pgSz w:w="12240" w:h="15840"/>
          <w:pgMar w:left="1720" w:right="1300" w:gutter="0" w:header="0" w:top="1360" w:footer="1366" w:bottom="1680"/>
          <w:pgNumType w:fmt="decimal"/>
          <w:formProt w:val="false"/>
          <w:textDirection w:val="lrTb"/>
          <w:docGrid w:type="default" w:linePitch="100" w:charSpace="4096"/>
        </w:sectPr>
        <w:pStyle w:val="Normal"/>
        <w:spacing w:before="130" w:after="0"/>
        <w:ind w:hanging="0" w:left="437" w:right="0"/>
        <w:jc w:val="left"/>
        <w:rPr>
          <w:sz w:val="20"/>
        </w:rPr>
      </w:pPr>
      <w:r>
        <w:rPr>
          <w:w w:val="90"/>
          <w:sz w:val="20"/>
        </w:rPr>
        <w:t>minimum</w:t>
      </w:r>
      <w:r>
        <w:rPr>
          <w:sz w:val="20"/>
        </w:rPr>
        <w:t xml:space="preserve"> </w:t>
      </w:r>
      <w:r>
        <w:rPr>
          <w:w w:val="90"/>
          <w:sz w:val="20"/>
        </w:rPr>
        <w:t>threshold</w:t>
      </w:r>
      <w:r>
        <w:rPr>
          <w:spacing w:val="1"/>
          <w:sz w:val="20"/>
        </w:rPr>
        <w:t xml:space="preserve"> </w:t>
      </w:r>
      <w:r>
        <w:rPr>
          <w:w w:val="90"/>
          <w:sz w:val="20"/>
        </w:rPr>
        <w:t>experts</w:t>
      </w:r>
      <w:r>
        <w:rPr>
          <w:spacing w:val="1"/>
          <w:sz w:val="20"/>
        </w:rPr>
        <w:t xml:space="preserve"> </w:t>
      </w:r>
      <w:r>
        <w:rPr>
          <w:w w:val="90"/>
          <w:sz w:val="20"/>
        </w:rPr>
        <w:t>consider</w:t>
      </w:r>
      <w:r>
        <w:rPr>
          <w:sz w:val="20"/>
        </w:rPr>
        <w:t xml:space="preserve"> </w:t>
      </w:r>
      <w:r>
        <w:rPr>
          <w:w w:val="90"/>
          <w:sz w:val="20"/>
        </w:rPr>
        <w:t>to</w:t>
      </w:r>
      <w:r>
        <w:rPr>
          <w:spacing w:val="1"/>
          <w:sz w:val="20"/>
        </w:rPr>
        <w:t xml:space="preserve"> </w:t>
      </w:r>
      <w:r>
        <w:rPr>
          <w:w w:val="90"/>
          <w:sz w:val="20"/>
        </w:rPr>
        <w:t>be</w:t>
      </w:r>
      <w:r>
        <w:rPr>
          <w:spacing w:val="1"/>
          <w:sz w:val="20"/>
        </w:rPr>
        <w:t xml:space="preserve"> </w:t>
      </w:r>
      <w:r>
        <w:rPr>
          <w:w w:val="90"/>
          <w:sz w:val="20"/>
        </w:rPr>
        <w:t>a</w:t>
      </w:r>
      <w:r>
        <w:rPr>
          <w:spacing w:val="1"/>
          <w:sz w:val="20"/>
        </w:rPr>
        <w:t xml:space="preserve"> </w:t>
      </w:r>
      <w:r>
        <w:rPr>
          <w:w w:val="90"/>
          <w:sz w:val="20"/>
        </w:rPr>
        <w:t>meaningful</w:t>
      </w:r>
      <w:r>
        <w:rPr>
          <w:sz w:val="20"/>
        </w:rPr>
        <w:t xml:space="preserve"> </w:t>
      </w:r>
      <w:r>
        <w:rPr>
          <w:w w:val="90"/>
          <w:sz w:val="20"/>
        </w:rPr>
        <w:t>educational</w:t>
      </w:r>
      <w:r>
        <w:rPr>
          <w:spacing w:val="1"/>
          <w:sz w:val="20"/>
        </w:rPr>
        <w:t xml:space="preserve"> </w:t>
      </w:r>
      <w:r>
        <w:rPr>
          <w:w w:val="90"/>
          <w:sz w:val="20"/>
        </w:rPr>
        <w:t>intervention.”</w:t>
      </w:r>
      <w:r>
        <w:rPr>
          <w:spacing w:val="13"/>
          <w:sz w:val="20"/>
        </w:rPr>
        <w:t xml:space="preserve"> </w:t>
      </w:r>
      <w:r>
        <w:rPr>
          <w:w w:val="90"/>
          <w:sz w:val="20"/>
        </w:rPr>
        <w:t>(Ferrare,</w:t>
      </w:r>
      <w:r>
        <w:rPr>
          <w:spacing w:val="-5"/>
          <w:sz w:val="20"/>
        </w:rPr>
        <w:t xml:space="preserve"> </w:t>
      </w:r>
      <w:hyperlink w:anchor="_bookmark311">
        <w:r>
          <w:rPr>
            <w:rStyle w:val="ListLabel388"/>
            <w:spacing w:val="-2"/>
            <w:w w:val="90"/>
            <w:sz w:val="20"/>
          </w:rPr>
          <w:t>2023)</w:t>
        </w:r>
      </w:hyperlink>
    </w:p>
    <w:p>
      <w:pPr>
        <w:pStyle w:val="BodyText"/>
        <w:spacing w:lineRule="auto" w:line="352" w:before="67" w:after="0"/>
        <w:ind w:left="437" w:right="189"/>
        <w:jc w:val="both"/>
        <w:rPr/>
      </w:pPr>
      <w:r>
        <w:rPr>
          <w:w w:val="90"/>
        </w:rPr>
        <w:t>Raymond</w:t>
      </w:r>
      <w:r>
        <w:rPr>
          <w:spacing w:val="-2"/>
          <w:w w:val="90"/>
        </w:rPr>
        <w:t xml:space="preserve"> </w:t>
      </w:r>
      <w:r>
        <w:rPr>
          <w:w w:val="90"/>
        </w:rPr>
        <w:t>et</w:t>
      </w:r>
      <w:r>
        <w:rPr>
          <w:spacing w:val="-2"/>
          <w:w w:val="90"/>
        </w:rPr>
        <w:t xml:space="preserve"> </w:t>
      </w:r>
      <w:r>
        <w:rPr>
          <w:w w:val="90"/>
        </w:rPr>
        <w:t>al.</w:t>
      </w:r>
      <w:r>
        <w:rPr>
          <w:spacing w:val="-7"/>
          <w:w w:val="90"/>
        </w:rPr>
        <w:t xml:space="preserve"> </w:t>
      </w:r>
      <w:hyperlink w:anchor="_bookmark396">
        <w:r>
          <w:rPr>
            <w:rStyle w:val="ListLabel251"/>
            <w:w w:val="90"/>
          </w:rPr>
          <w:t>(2023,</w:t>
        </w:r>
      </w:hyperlink>
      <w:r>
        <w:rPr>
          <w:spacing w:val="-7"/>
          <w:w w:val="90"/>
        </w:rPr>
        <w:t xml:space="preserve"> </w:t>
      </w:r>
      <w:r>
        <w:rPr>
          <w:w w:val="90"/>
        </w:rPr>
        <w:t>p.</w:t>
      </w:r>
      <w:r>
        <w:rPr>
          <w:spacing w:val="-2"/>
          <w:w w:val="90"/>
        </w:rPr>
        <w:t xml:space="preserve"> </w:t>
      </w:r>
      <w:r>
        <w:rPr>
          <w:w w:val="90"/>
        </w:rPr>
        <w:t>132)</w:t>
      </w:r>
      <w:r>
        <w:rPr>
          <w:spacing w:val="-2"/>
          <w:w w:val="90"/>
        </w:rPr>
        <w:t xml:space="preserve"> </w:t>
      </w:r>
      <w:r>
        <w:rPr>
          <w:w w:val="90"/>
        </w:rPr>
        <w:t>shows</w:t>
      </w:r>
      <w:r>
        <w:rPr>
          <w:spacing w:val="-2"/>
          <w:w w:val="90"/>
        </w:rPr>
        <w:t xml:space="preserve"> </w:t>
      </w:r>
      <w:r>
        <w:rPr>
          <w:w w:val="90"/>
        </w:rPr>
        <w:t>Rocketship’s</w:t>
      </w:r>
      <w:r>
        <w:rPr>
          <w:spacing w:val="-2"/>
          <w:w w:val="90"/>
        </w:rPr>
        <w:t xml:space="preserve"> </w:t>
      </w:r>
      <w:r>
        <w:rPr>
          <w:w w:val="90"/>
        </w:rPr>
        <w:t>estimated</w:t>
      </w:r>
      <w:r>
        <w:rPr>
          <w:spacing w:val="-2"/>
          <w:w w:val="90"/>
        </w:rPr>
        <w:t xml:space="preserve"> </w:t>
      </w:r>
      <w:r>
        <w:rPr>
          <w:w w:val="90"/>
        </w:rPr>
        <w:t>annual</w:t>
      </w:r>
      <w:r>
        <w:rPr>
          <w:spacing w:val="-2"/>
          <w:w w:val="90"/>
        </w:rPr>
        <w:t xml:space="preserve"> </w:t>
      </w:r>
      <w:r>
        <w:rPr>
          <w:w w:val="90"/>
        </w:rPr>
        <w:t>growth</w:t>
      </w:r>
      <w:r>
        <w:rPr>
          <w:spacing w:val="-2"/>
          <w:w w:val="90"/>
        </w:rPr>
        <w:t xml:space="preserve"> </w:t>
      </w:r>
      <w:r>
        <w:rPr>
          <w:w w:val="90"/>
        </w:rPr>
        <w:t>in</w:t>
      </w:r>
      <w:r>
        <w:rPr>
          <w:spacing w:val="-2"/>
          <w:w w:val="90"/>
        </w:rPr>
        <w:t xml:space="preserve"> </w:t>
      </w:r>
      <w:r>
        <w:rPr>
          <w:w w:val="90"/>
        </w:rPr>
        <w:t>reading</w:t>
      </w:r>
      <w:r>
        <w:rPr>
          <w:spacing w:val="-2"/>
          <w:w w:val="90"/>
        </w:rPr>
        <w:t xml:space="preserve"> </w:t>
      </w:r>
      <w:r>
        <w:rPr>
          <w:w w:val="90"/>
        </w:rPr>
        <w:t>and math</w:t>
      </w:r>
      <w:r>
        <w:rPr>
          <w:spacing w:val="-1"/>
          <w:w w:val="90"/>
        </w:rPr>
        <w:t xml:space="preserve"> </w:t>
      </w:r>
      <w:r>
        <w:rPr>
          <w:w w:val="90"/>
        </w:rPr>
        <w:t>to</w:t>
      </w:r>
      <w:r>
        <w:rPr>
          <w:spacing w:val="-1"/>
          <w:w w:val="90"/>
        </w:rPr>
        <w:t xml:space="preserve"> </w:t>
      </w:r>
      <w:r>
        <w:rPr>
          <w:w w:val="90"/>
        </w:rPr>
        <w:t>be</w:t>
      </w:r>
      <w:r>
        <w:rPr>
          <w:spacing w:val="-1"/>
          <w:w w:val="90"/>
        </w:rPr>
        <w:t xml:space="preserve"> </w:t>
      </w:r>
      <w:r>
        <w:rPr>
          <w:w w:val="90"/>
        </w:rPr>
        <w:t>0.166</w:t>
      </w:r>
      <w:r>
        <w:rPr>
          <w:spacing w:val="-1"/>
          <w:w w:val="90"/>
        </w:rPr>
        <w:t xml:space="preserve"> </w:t>
      </w:r>
      <w:r>
        <w:rPr>
          <w:w w:val="90"/>
        </w:rPr>
        <w:t>and</w:t>
      </w:r>
      <w:r>
        <w:rPr>
          <w:spacing w:val="-1"/>
          <w:w w:val="90"/>
        </w:rPr>
        <w:t xml:space="preserve"> </w:t>
      </w:r>
      <w:r>
        <w:rPr>
          <w:w w:val="90"/>
        </w:rPr>
        <w:t>0.239</w:t>
      </w:r>
      <w:r>
        <w:rPr>
          <w:spacing w:val="-1"/>
          <w:w w:val="90"/>
        </w:rPr>
        <w:t xml:space="preserve"> </w:t>
      </w:r>
      <w:r>
        <w:rPr>
          <w:w w:val="90"/>
        </w:rPr>
        <w:t>respectively.</w:t>
      </w:r>
      <w:r>
        <w:rPr/>
        <w:t xml:space="preserve"> </w:t>
      </w:r>
      <w:r>
        <w:rPr>
          <w:w w:val="90"/>
        </w:rPr>
        <w:t>For</w:t>
      </w:r>
      <w:r>
        <w:rPr>
          <w:spacing w:val="-1"/>
          <w:w w:val="90"/>
        </w:rPr>
        <w:t xml:space="preserve"> </w:t>
      </w:r>
      <w:r>
        <w:rPr>
          <w:w w:val="90"/>
        </w:rPr>
        <w:t>a</w:t>
      </w:r>
      <w:r>
        <w:rPr>
          <w:spacing w:val="-1"/>
          <w:w w:val="90"/>
        </w:rPr>
        <w:t xml:space="preserve"> </w:t>
      </w:r>
      <w:r>
        <w:rPr>
          <w:w w:val="90"/>
        </w:rPr>
        <w:t>standard</w:t>
      </w:r>
      <w:r>
        <w:rPr>
          <w:spacing w:val="-1"/>
          <w:w w:val="90"/>
        </w:rPr>
        <w:t xml:space="preserve"> </w:t>
      </w:r>
      <w:r>
        <w:rPr>
          <w:w w:val="90"/>
        </w:rPr>
        <w:t>180</w:t>
      </w:r>
      <w:r>
        <w:rPr>
          <w:spacing w:val="-1"/>
          <w:w w:val="90"/>
        </w:rPr>
        <w:t xml:space="preserve"> </w:t>
      </w:r>
      <w:r>
        <w:rPr>
          <w:w w:val="90"/>
        </w:rPr>
        <w:t>day</w:t>
      </w:r>
      <w:r>
        <w:rPr>
          <w:spacing w:val="-1"/>
          <w:w w:val="90"/>
        </w:rPr>
        <w:t xml:space="preserve"> </w:t>
      </w:r>
      <w:r>
        <w:rPr>
          <w:w w:val="90"/>
        </w:rPr>
        <w:t>year</w:t>
      </w:r>
      <w:r>
        <w:rPr>
          <w:spacing w:val="-1"/>
          <w:w w:val="90"/>
        </w:rPr>
        <w:t xml:space="preserve"> </w:t>
      </w:r>
      <w:r>
        <w:rPr>
          <w:w w:val="90"/>
        </w:rPr>
        <w:t>(in</w:t>
      </w:r>
      <w:r>
        <w:rPr>
          <w:spacing w:val="-1"/>
          <w:w w:val="90"/>
        </w:rPr>
        <w:t xml:space="preserve"> </w:t>
      </w:r>
      <w:r>
        <w:rPr>
          <w:w w:val="90"/>
        </w:rPr>
        <w:t>California),</w:t>
      </w:r>
      <w:r>
        <w:rPr>
          <w:spacing w:val="-6"/>
          <w:w w:val="90"/>
        </w:rPr>
        <w:t xml:space="preserve"> </w:t>
      </w:r>
      <w:r>
        <w:rPr>
          <w:w w:val="90"/>
        </w:rPr>
        <w:t>this</w:t>
      </w:r>
      <w:r>
        <w:rPr>
          <w:spacing w:val="-1"/>
          <w:w w:val="90"/>
        </w:rPr>
        <w:t xml:space="preserve"> </w:t>
      </w:r>
      <w:r>
        <w:rPr>
          <w:w w:val="90"/>
        </w:rPr>
        <w:t>is just under 30 days growth in reading and just over 43 days in math,</w:t>
      </w:r>
      <w:r>
        <w:rPr>
          <w:spacing w:val="-5"/>
          <w:w w:val="90"/>
        </w:rPr>
        <w:t xml:space="preserve"> </w:t>
      </w:r>
      <w:r>
        <w:rPr>
          <w:w w:val="90"/>
        </w:rPr>
        <w:t xml:space="preserve">neither are anywhere </w:t>
      </w:r>
      <w:r>
        <w:rPr/>
        <w:t>near</w:t>
      </w:r>
      <w:r>
        <w:rPr>
          <w:spacing w:val="-15"/>
        </w:rPr>
        <w:t xml:space="preserve"> </w:t>
      </w:r>
      <w:r>
        <w:rPr/>
        <w:t>the</w:t>
      </w:r>
      <w:r>
        <w:rPr>
          <w:spacing w:val="-15"/>
        </w:rPr>
        <w:t xml:space="preserve"> </w:t>
      </w:r>
      <w:r>
        <w:rPr/>
        <w:t>5</w:t>
      </w:r>
      <w:r>
        <w:rPr>
          <w:spacing w:val="-15"/>
        </w:rPr>
        <w:t xml:space="preserve"> </w:t>
      </w:r>
      <w:r>
        <w:rPr/>
        <w:t>to</w:t>
      </w:r>
      <w:r>
        <w:rPr>
          <w:spacing w:val="-15"/>
        </w:rPr>
        <w:t xml:space="preserve"> </w:t>
      </w:r>
      <w:r>
        <w:rPr/>
        <w:t>7</w:t>
      </w:r>
      <w:r>
        <w:rPr>
          <w:spacing w:val="-15"/>
        </w:rPr>
        <w:t xml:space="preserve"> </w:t>
      </w:r>
      <w:r>
        <w:rPr/>
        <w:t>months</w:t>
      </w:r>
      <w:r>
        <w:rPr>
          <w:spacing w:val="-15"/>
        </w:rPr>
        <w:t xml:space="preserve"> </w:t>
      </w:r>
      <w:r>
        <w:rPr/>
        <w:t>as</w:t>
      </w:r>
      <w:r>
        <w:rPr>
          <w:spacing w:val="-15"/>
        </w:rPr>
        <w:t xml:space="preserve"> </w:t>
      </w:r>
      <w:r>
        <w:rPr/>
        <w:t>claimed.</w:t>
      </w:r>
    </w:p>
    <w:p>
      <w:pPr>
        <w:pStyle w:val="BodyText"/>
        <w:spacing w:lineRule="auto" w:line="352"/>
        <w:ind w:firstLine="360" w:left="437" w:right="361"/>
        <w:rPr/>
      </w:pPr>
      <w:r>
        <w:rPr>
          <w:w w:val="90"/>
        </w:rPr>
        <w:t>The CREDO report also claims that Rocketship is a</w:t>
      </w:r>
      <w:r>
        <w:rPr>
          <w:spacing w:val="-5"/>
          <w:w w:val="90"/>
        </w:rPr>
        <w:t xml:space="preserve"> </w:t>
      </w:r>
      <w:r>
        <w:rPr>
          <w:w w:val="90"/>
        </w:rPr>
        <w:t>“Gap Buster”</w:t>
      </w:r>
      <w:r>
        <w:rPr>
          <w:spacing w:val="-5"/>
          <w:w w:val="90"/>
        </w:rPr>
        <w:t xml:space="preserve"> </w:t>
      </w:r>
      <w:r>
        <w:rPr>
          <w:w w:val="90"/>
        </w:rPr>
        <w:t>CMO,</w:t>
      </w:r>
      <w:r>
        <w:rPr>
          <w:spacing w:val="-5"/>
          <w:w w:val="90"/>
        </w:rPr>
        <w:t xml:space="preserve"> </w:t>
      </w:r>
      <w:r>
        <w:rPr>
          <w:w w:val="90"/>
        </w:rPr>
        <w:t>where</w:t>
      </w:r>
      <w:r>
        <w:rPr>
          <w:spacing w:val="-5"/>
          <w:w w:val="90"/>
        </w:rPr>
        <w:t xml:space="preserve"> </w:t>
      </w:r>
      <w:r>
        <w:rPr>
          <w:w w:val="90"/>
        </w:rPr>
        <w:t>“Gap Buster”</w:t>
      </w:r>
      <w:r>
        <w:rPr>
          <w:spacing w:val="-8"/>
          <w:w w:val="90"/>
        </w:rPr>
        <w:t xml:space="preserve"> </w:t>
      </w:r>
      <w:r>
        <w:rPr>
          <w:w w:val="90"/>
        </w:rPr>
        <w:t>is</w:t>
      </w:r>
      <w:r>
        <w:rPr>
          <w:spacing w:val="-2"/>
          <w:w w:val="90"/>
        </w:rPr>
        <w:t xml:space="preserve"> </w:t>
      </w:r>
      <w:r>
        <w:rPr>
          <w:w w:val="90"/>
        </w:rPr>
        <w:t>defined</w:t>
      </w:r>
      <w:r>
        <w:rPr>
          <w:spacing w:val="-2"/>
          <w:w w:val="90"/>
        </w:rPr>
        <w:t xml:space="preserve"> </w:t>
      </w:r>
      <w:r>
        <w:rPr>
          <w:w w:val="90"/>
        </w:rPr>
        <w:t>as</w:t>
      </w:r>
      <w:r>
        <w:rPr>
          <w:spacing w:val="-8"/>
          <w:w w:val="90"/>
        </w:rPr>
        <w:t xml:space="preserve"> </w:t>
      </w:r>
      <w:r>
        <w:rPr>
          <w:w w:val="90"/>
        </w:rPr>
        <w:t>“moved</w:t>
      </w:r>
      <w:r>
        <w:rPr>
          <w:spacing w:val="-2"/>
          <w:w w:val="90"/>
        </w:rPr>
        <w:t xml:space="preserve"> </w:t>
      </w:r>
      <w:r>
        <w:rPr>
          <w:w w:val="90"/>
        </w:rPr>
        <w:t>their</w:t>
      </w:r>
      <w:r>
        <w:rPr>
          <w:spacing w:val="-2"/>
          <w:w w:val="90"/>
        </w:rPr>
        <w:t xml:space="preserve"> </w:t>
      </w:r>
      <w:r>
        <w:rPr>
          <w:w w:val="90"/>
        </w:rPr>
        <w:t>achievement</w:t>
      </w:r>
      <w:r>
        <w:rPr>
          <w:spacing w:val="-2"/>
          <w:w w:val="90"/>
        </w:rPr>
        <w:t xml:space="preserve"> </w:t>
      </w:r>
      <w:r>
        <w:rPr>
          <w:w w:val="90"/>
        </w:rPr>
        <w:t>ahead</w:t>
      </w:r>
      <w:r>
        <w:rPr>
          <w:spacing w:val="-2"/>
          <w:w w:val="90"/>
        </w:rPr>
        <w:t xml:space="preserve"> </w:t>
      </w:r>
      <w:r>
        <w:rPr>
          <w:w w:val="90"/>
        </w:rPr>
        <w:t>of</w:t>
      </w:r>
      <w:r>
        <w:rPr>
          <w:spacing w:val="-2"/>
          <w:w w:val="90"/>
        </w:rPr>
        <w:t xml:space="preserve"> </w:t>
      </w:r>
      <w:r>
        <w:rPr>
          <w:w w:val="90"/>
        </w:rPr>
        <w:t>their</w:t>
      </w:r>
      <w:r>
        <w:rPr>
          <w:spacing w:val="-2"/>
          <w:w w:val="90"/>
        </w:rPr>
        <w:t xml:space="preserve"> </w:t>
      </w:r>
      <w:r>
        <w:rPr>
          <w:w w:val="90"/>
        </w:rPr>
        <w:t>respective</w:t>
      </w:r>
      <w:r>
        <w:rPr>
          <w:spacing w:val="-2"/>
          <w:w w:val="90"/>
        </w:rPr>
        <w:t xml:space="preserve"> </w:t>
      </w:r>
      <w:r>
        <w:rPr>
          <w:w w:val="90"/>
        </w:rPr>
        <w:t>state’s</w:t>
      </w:r>
      <w:r>
        <w:rPr>
          <w:spacing w:val="-2"/>
          <w:w w:val="90"/>
        </w:rPr>
        <w:t xml:space="preserve"> </w:t>
      </w:r>
      <w:r>
        <w:rPr>
          <w:w w:val="90"/>
        </w:rPr>
        <w:t>average performance.”</w:t>
      </w:r>
      <w:r>
        <w:rPr/>
        <w:t xml:space="preserve"> </w:t>
      </w:r>
      <w:r>
        <w:rPr>
          <w:w w:val="90"/>
        </w:rPr>
        <w:t xml:space="preserve">(Raymond et al., </w:t>
      </w:r>
      <w:hyperlink w:anchor="_bookmark396">
        <w:r>
          <w:rPr>
            <w:rStyle w:val="ListLabel251"/>
            <w:w w:val="90"/>
          </w:rPr>
          <w:t>2023,</w:t>
        </w:r>
      </w:hyperlink>
      <w:r>
        <w:rPr>
          <w:w w:val="90"/>
        </w:rPr>
        <w:t xml:space="preserve"> p. 14).</w:t>
      </w:r>
      <w:r>
        <w:rPr/>
        <w:t xml:space="preserve"> </w:t>
      </w:r>
      <w:r>
        <w:rPr>
          <w:w w:val="90"/>
        </w:rPr>
        <w:t xml:space="preserve">The report claims that “… more than 1,000 schools [in the U.S.] have eliminated learning disparities for their students” (Raymond </w:t>
      </w:r>
      <w:r>
        <w:rPr>
          <w:spacing w:val="-6"/>
        </w:rPr>
        <w:t>et</w:t>
      </w:r>
      <w:r>
        <w:rPr>
          <w:spacing w:val="-13"/>
        </w:rPr>
        <w:t xml:space="preserve"> </w:t>
      </w:r>
      <w:r>
        <w:rPr>
          <w:spacing w:val="-6"/>
        </w:rPr>
        <w:t>al.,</w:t>
      </w:r>
      <w:r>
        <w:rPr>
          <w:spacing w:val="-18"/>
        </w:rPr>
        <w:t xml:space="preserve"> </w:t>
      </w:r>
      <w:hyperlink w:anchor="_bookmark396">
        <w:r>
          <w:rPr>
            <w:rStyle w:val="ListLabel252"/>
            <w:spacing w:val="-6"/>
          </w:rPr>
          <w:t>2023,</w:t>
        </w:r>
      </w:hyperlink>
      <w:r>
        <w:rPr>
          <w:spacing w:val="-18"/>
        </w:rPr>
        <w:t xml:space="preserve"> </w:t>
      </w:r>
      <w:r>
        <w:rPr>
          <w:spacing w:val="-6"/>
        </w:rPr>
        <w:t>p.</w:t>
      </w:r>
      <w:r>
        <w:rPr>
          <w:spacing w:val="-13"/>
        </w:rPr>
        <w:t xml:space="preserve"> </w:t>
      </w:r>
      <w:r>
        <w:rPr>
          <w:spacing w:val="-6"/>
        </w:rPr>
        <w:t>14)</w:t>
      </w:r>
      <w:r>
        <w:rPr>
          <w:spacing w:val="-13"/>
        </w:rPr>
        <w:t xml:space="preserve"> </w:t>
      </w:r>
      <w:r>
        <w:rPr>
          <w:spacing w:val="-6"/>
        </w:rPr>
        <w:t>which</w:t>
      </w:r>
      <w:r>
        <w:rPr>
          <w:spacing w:val="-13"/>
        </w:rPr>
        <w:t xml:space="preserve"> </w:t>
      </w:r>
      <w:r>
        <w:rPr>
          <w:spacing w:val="-6"/>
        </w:rPr>
        <w:t>may</w:t>
      </w:r>
      <w:r>
        <w:rPr>
          <w:spacing w:val="-13"/>
        </w:rPr>
        <w:t xml:space="preserve"> </w:t>
      </w:r>
      <w:r>
        <w:rPr>
          <w:spacing w:val="-6"/>
        </w:rPr>
        <w:t>or</w:t>
      </w:r>
      <w:r>
        <w:rPr>
          <w:spacing w:val="-13"/>
        </w:rPr>
        <w:t xml:space="preserve"> </w:t>
      </w:r>
      <w:r>
        <w:rPr>
          <w:spacing w:val="-6"/>
        </w:rPr>
        <w:t>may</w:t>
      </w:r>
      <w:r>
        <w:rPr>
          <w:spacing w:val="-13"/>
        </w:rPr>
        <w:t xml:space="preserve"> </w:t>
      </w:r>
      <w:r>
        <w:rPr>
          <w:spacing w:val="-6"/>
        </w:rPr>
        <w:t>not</w:t>
      </w:r>
      <w:r>
        <w:rPr>
          <w:spacing w:val="-13"/>
        </w:rPr>
        <w:t xml:space="preserve"> </w:t>
      </w:r>
      <w:r>
        <w:rPr>
          <w:spacing w:val="-6"/>
        </w:rPr>
        <w:t>be</w:t>
      </w:r>
      <w:r>
        <w:rPr>
          <w:spacing w:val="-13"/>
        </w:rPr>
        <w:t xml:space="preserve"> </w:t>
      </w:r>
      <w:r>
        <w:rPr>
          <w:spacing w:val="-6"/>
        </w:rPr>
        <w:t>true</w:t>
      </w:r>
      <w:r>
        <w:rPr>
          <w:spacing w:val="-13"/>
        </w:rPr>
        <w:t xml:space="preserve"> </w:t>
      </w:r>
      <w:r>
        <w:rPr>
          <w:spacing w:val="-6"/>
        </w:rPr>
        <w:t>because</w:t>
      </w:r>
      <w:r>
        <w:rPr>
          <w:spacing w:val="-13"/>
        </w:rPr>
        <w:t xml:space="preserve"> </w:t>
      </w:r>
      <w:r>
        <w:rPr>
          <w:spacing w:val="-6"/>
        </w:rPr>
        <w:t>the</w:t>
      </w:r>
      <w:r>
        <w:rPr>
          <w:spacing w:val="-13"/>
        </w:rPr>
        <w:t xml:space="preserve"> </w:t>
      </w:r>
      <w:r>
        <w:rPr>
          <w:spacing w:val="-6"/>
        </w:rPr>
        <w:t>comparison</w:t>
      </w:r>
      <w:r>
        <w:rPr>
          <w:spacing w:val="-13"/>
        </w:rPr>
        <w:t xml:space="preserve"> </w:t>
      </w:r>
      <w:r>
        <w:rPr>
          <w:spacing w:val="-6"/>
        </w:rPr>
        <w:t>is</w:t>
      </w:r>
      <w:r>
        <w:rPr>
          <w:spacing w:val="-13"/>
        </w:rPr>
        <w:t xml:space="preserve"> </w:t>
      </w:r>
      <w:r>
        <w:rPr>
          <w:spacing w:val="-6"/>
        </w:rPr>
        <w:t>not</w:t>
      </w:r>
      <w:r>
        <w:rPr>
          <w:spacing w:val="-13"/>
        </w:rPr>
        <w:t xml:space="preserve"> </w:t>
      </w:r>
      <w:r>
        <w:rPr>
          <w:spacing w:val="-6"/>
        </w:rPr>
        <w:t>an</w:t>
      </w:r>
    </w:p>
    <w:p>
      <w:pPr>
        <w:sectPr>
          <w:footerReference w:type="even" r:id="rId369"/>
          <w:footerReference w:type="default" r:id="rId370"/>
          <w:footerReference w:type="first" r:id="rId371"/>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ind w:left="437" w:right="299"/>
        <w:rPr/>
      </w:pPr>
      <w:r>
        <w:rPr>
          <w:w w:val="90"/>
        </w:rPr>
        <w:t>all-else-equal comparison, i.e. it is not commensurable.</w:t>
      </w:r>
      <w:r>
        <w:rPr/>
        <w:t xml:space="preserve"> </w:t>
      </w:r>
      <w:r>
        <w:rPr>
          <w:w w:val="90"/>
        </w:rPr>
        <w:t xml:space="preserve">As Ashworth et al. </w:t>
      </w:r>
      <w:hyperlink w:anchor="_bookmark240">
        <w:r>
          <w:rPr>
            <w:rStyle w:val="ListLabel251"/>
            <w:w w:val="90"/>
          </w:rPr>
          <w:t>(2021,</w:t>
        </w:r>
      </w:hyperlink>
      <w:r>
        <w:rPr>
          <w:w w:val="90"/>
        </w:rPr>
        <w:t xml:space="preserve"> p. 16) </w:t>
      </w:r>
      <w:r>
        <w:rPr>
          <w:spacing w:val="-6"/>
        </w:rPr>
        <w:t>say,</w:t>
      </w:r>
      <w:r>
        <w:rPr>
          <w:spacing w:val="-23"/>
        </w:rPr>
        <w:t xml:space="preserve"> </w:t>
      </w:r>
      <w:r>
        <w:rPr>
          <w:spacing w:val="-6"/>
        </w:rPr>
        <w:t>“Failure</w:t>
      </w:r>
      <w:r>
        <w:rPr>
          <w:spacing w:val="-13"/>
        </w:rPr>
        <w:t xml:space="preserve"> </w:t>
      </w:r>
      <w:r>
        <w:rPr>
          <w:spacing w:val="-6"/>
        </w:rPr>
        <w:t>to</w:t>
      </w:r>
      <w:r>
        <w:rPr>
          <w:spacing w:val="-13"/>
        </w:rPr>
        <w:t xml:space="preserve"> </w:t>
      </w:r>
      <w:r>
        <w:rPr>
          <w:spacing w:val="-6"/>
        </w:rPr>
        <w:t>respect</w:t>
      </w:r>
      <w:r>
        <w:rPr>
          <w:spacing w:val="-13"/>
        </w:rPr>
        <w:t xml:space="preserve"> </w:t>
      </w:r>
      <w:r>
        <w:rPr>
          <w:spacing w:val="-6"/>
        </w:rPr>
        <w:t>all-else-equal</w:t>
      </w:r>
      <w:r>
        <w:rPr>
          <w:spacing w:val="-13"/>
        </w:rPr>
        <w:t xml:space="preserve"> </w:t>
      </w:r>
      <w:r>
        <w:rPr>
          <w:spacing w:val="-6"/>
        </w:rPr>
        <w:t>conditions</w:t>
      </w:r>
      <w:r>
        <w:rPr>
          <w:spacing w:val="-13"/>
        </w:rPr>
        <w:t xml:space="preserve"> </w:t>
      </w:r>
      <w:r>
        <w:rPr>
          <w:spacing w:val="-6"/>
        </w:rPr>
        <w:t>is</w:t>
      </w:r>
      <w:r>
        <w:rPr>
          <w:spacing w:val="-13"/>
        </w:rPr>
        <w:t xml:space="preserve"> </w:t>
      </w:r>
      <w:r>
        <w:rPr>
          <w:spacing w:val="-6"/>
        </w:rPr>
        <w:t>the</w:t>
      </w:r>
      <w:r>
        <w:rPr>
          <w:spacing w:val="-13"/>
        </w:rPr>
        <w:t xml:space="preserve"> </w:t>
      </w:r>
      <w:r>
        <w:rPr>
          <w:spacing w:val="-6"/>
        </w:rPr>
        <w:t>most</w:t>
      </w:r>
      <w:r>
        <w:rPr>
          <w:spacing w:val="-13"/>
        </w:rPr>
        <w:t xml:space="preserve"> </w:t>
      </w:r>
      <w:r>
        <w:rPr>
          <w:spacing w:val="-6"/>
        </w:rPr>
        <w:t>important</w:t>
      </w:r>
      <w:r>
        <w:rPr>
          <w:spacing w:val="-13"/>
        </w:rPr>
        <w:t xml:space="preserve"> </w:t>
      </w:r>
      <w:r>
        <w:rPr>
          <w:spacing w:val="-6"/>
        </w:rPr>
        <w:t>source</w:t>
      </w:r>
      <w:r>
        <w:rPr>
          <w:spacing w:val="-13"/>
        </w:rPr>
        <w:t xml:space="preserve"> </w:t>
      </w:r>
      <w:r>
        <w:rPr>
          <w:spacing w:val="-6"/>
        </w:rPr>
        <w:t xml:space="preserve">of </w:t>
      </w:r>
      <w:r>
        <w:rPr>
          <w:w w:val="90"/>
        </w:rPr>
        <w:t>incommensurability.”</w:t>
      </w:r>
      <w:r>
        <w:rPr/>
        <w:t xml:space="preserve"> </w:t>
      </w:r>
      <w:r>
        <w:rPr>
          <w:w w:val="90"/>
        </w:rPr>
        <w:t xml:space="preserve">The claim is only true if the demographics of a charter school and </w:t>
      </w:r>
      <w:r>
        <w:rPr>
          <w:spacing w:val="-6"/>
        </w:rPr>
        <w:t>its</w:t>
      </w:r>
      <w:r>
        <w:rPr>
          <w:spacing w:val="-13"/>
        </w:rPr>
        <w:t xml:space="preserve"> </w:t>
      </w:r>
      <w:r>
        <w:rPr>
          <w:spacing w:val="-6"/>
        </w:rPr>
        <w:t>home</w:t>
      </w:r>
      <w:r>
        <w:rPr>
          <w:spacing w:val="-13"/>
        </w:rPr>
        <w:t xml:space="preserve"> </w:t>
      </w:r>
      <w:r>
        <w:rPr>
          <w:spacing w:val="-6"/>
        </w:rPr>
        <w:t>district</w:t>
      </w:r>
      <w:r>
        <w:rPr>
          <w:spacing w:val="-13"/>
        </w:rPr>
        <w:t xml:space="preserve"> </w:t>
      </w:r>
      <w:r>
        <w:rPr>
          <w:spacing w:val="-6"/>
        </w:rPr>
        <w:t>are</w:t>
      </w:r>
      <w:r>
        <w:rPr>
          <w:spacing w:val="-13"/>
        </w:rPr>
        <w:t xml:space="preserve"> </w:t>
      </w:r>
      <w:r>
        <w:rPr>
          <w:spacing w:val="-6"/>
        </w:rPr>
        <w:t>the</w:t>
      </w:r>
      <w:r>
        <w:rPr>
          <w:spacing w:val="-13"/>
        </w:rPr>
        <w:t xml:space="preserve"> </w:t>
      </w:r>
      <w:r>
        <w:rPr>
          <w:spacing w:val="-6"/>
        </w:rPr>
        <w:t>same,</w:t>
      </w:r>
      <w:r>
        <w:rPr>
          <w:spacing w:val="-18"/>
        </w:rPr>
        <w:t xml:space="preserve"> </w:t>
      </w:r>
      <w:r>
        <w:rPr>
          <w:spacing w:val="-6"/>
        </w:rPr>
        <w:t>and</w:t>
      </w:r>
      <w:r>
        <w:rPr>
          <w:spacing w:val="-13"/>
        </w:rPr>
        <w:t xml:space="preserve"> </w:t>
      </w:r>
      <w:r>
        <w:rPr>
          <w:spacing w:val="-6"/>
        </w:rPr>
        <w:t>there</w:t>
      </w:r>
      <w:r>
        <w:rPr>
          <w:spacing w:val="-13"/>
        </w:rPr>
        <w:t xml:space="preserve"> </w:t>
      </w:r>
      <w:r>
        <w:rPr>
          <w:spacing w:val="-6"/>
        </w:rPr>
        <w:t>are</w:t>
      </w:r>
      <w:r>
        <w:rPr>
          <w:spacing w:val="-13"/>
        </w:rPr>
        <w:t xml:space="preserve"> </w:t>
      </w:r>
      <w:r>
        <w:rPr>
          <w:spacing w:val="-6"/>
        </w:rPr>
        <w:t>valid</w:t>
      </w:r>
      <w:r>
        <w:rPr>
          <w:spacing w:val="-13"/>
        </w:rPr>
        <w:t xml:space="preserve"> </w:t>
      </w:r>
      <w:r>
        <w:rPr>
          <w:spacing w:val="-6"/>
        </w:rPr>
        <w:t>reasons</w:t>
      </w:r>
      <w:r>
        <w:rPr>
          <w:spacing w:val="-13"/>
        </w:rPr>
        <w:t xml:space="preserve"> </w:t>
      </w:r>
      <w:r>
        <w:rPr>
          <w:spacing w:val="-6"/>
        </w:rPr>
        <w:t>to</w:t>
      </w:r>
      <w:r>
        <w:rPr>
          <w:spacing w:val="-13"/>
        </w:rPr>
        <w:t xml:space="preserve"> </w:t>
      </w:r>
      <w:r>
        <w:rPr>
          <w:spacing w:val="-6"/>
        </w:rPr>
        <w:t>believe</w:t>
      </w:r>
      <w:r>
        <w:rPr>
          <w:spacing w:val="-13"/>
        </w:rPr>
        <w:t xml:space="preserve"> </w:t>
      </w:r>
      <w:r>
        <w:rPr>
          <w:spacing w:val="-6"/>
        </w:rPr>
        <w:t>they</w:t>
      </w:r>
      <w:r>
        <w:rPr>
          <w:spacing w:val="-13"/>
        </w:rPr>
        <w:t xml:space="preserve"> </w:t>
      </w:r>
      <w:r>
        <w:rPr>
          <w:spacing w:val="-6"/>
        </w:rPr>
        <w:t>are</w:t>
      </w:r>
      <w:r>
        <w:rPr>
          <w:spacing w:val="-13"/>
        </w:rPr>
        <w:t xml:space="preserve"> </w:t>
      </w:r>
      <w:r>
        <w:rPr>
          <w:spacing w:val="-6"/>
        </w:rPr>
        <w:t xml:space="preserve">not: </w:t>
      </w:r>
      <w:r>
        <w:rPr>
          <w:w w:val="90"/>
        </w:rPr>
        <w:t xml:space="preserve">Rocketship schools are deliberately located in areas where poverty is higher than the </w:t>
      </w:r>
      <w:r>
        <w:rPr/>
        <w:t>district</w:t>
      </w:r>
      <w:r>
        <w:rPr>
          <w:spacing w:val="-7"/>
        </w:rPr>
        <w:t xml:space="preserve"> </w:t>
      </w:r>
      <w:r>
        <w:rPr/>
        <w:t>average.</w:t>
      </w:r>
    </w:p>
    <w:p>
      <w:pPr>
        <w:pStyle w:val="Heading1"/>
        <w:spacing w:before="67" w:after="0"/>
        <w:ind w:left="1101" w:right="819"/>
        <w:jc w:val="center"/>
        <w:rPr/>
      </w:pPr>
      <w:bookmarkStart w:id="264" w:name="_bookmark200"/>
      <w:bookmarkStart w:id="265" w:name="_bookmark199"/>
      <w:bookmarkStart w:id="266" w:name="Discussion"/>
      <w:bookmarkEnd w:id="264"/>
      <w:bookmarkEnd w:id="265"/>
      <w:bookmarkEnd w:id="266"/>
      <w:r>
        <w:rPr>
          <w:spacing w:val="-2"/>
        </w:rPr>
        <w:t>Discussion</w:t>
      </w:r>
    </w:p>
    <w:p>
      <w:pPr>
        <w:pStyle w:val="BodyText"/>
        <w:spacing w:before="308" w:after="0"/>
        <w:rPr>
          <w:b/>
        </w:rPr>
      </w:pPr>
      <w:r>
        <w:rPr>
          <w:b/>
        </w:rPr>
      </w:r>
    </w:p>
    <w:p>
      <w:pPr>
        <w:pStyle w:val="BodyText"/>
        <w:spacing w:lineRule="auto" w:line="352" w:before="1" w:after="0"/>
        <w:ind w:firstLine="360" w:left="437" w:right="169"/>
        <w:rPr/>
      </w:pPr>
      <w:r>
        <w:rPr>
          <w:w w:val="90"/>
        </w:rPr>
        <w:t xml:space="preserve">This dissertation’s research question (p. </w:t>
      </w:r>
      <w:hyperlink w:anchor="_bookmark24">
        <w:r>
          <w:rPr>
            <w:rStyle w:val="ListLabel251"/>
            <w:w w:val="90"/>
          </w:rPr>
          <w:t>7):</w:t>
        </w:r>
      </w:hyperlink>
      <w:r>
        <w:rPr/>
        <w:t xml:space="preserve"> </w:t>
      </w:r>
      <w:r>
        <w:rPr>
          <w:w w:val="90"/>
        </w:rPr>
        <w:t xml:space="preserve">“Has Rocketship structured itself to earn a return for its founders and investors, focusing especially on its real estate transactions?” </w:t>
      </w:r>
      <w:r>
        <w:rPr>
          <w:spacing w:val="-6"/>
        </w:rPr>
        <w:t>This question can be parsed into three sub-questions:</w:t>
      </w:r>
    </w:p>
    <w:p>
      <w:pPr>
        <w:pStyle w:val="ListParagraph"/>
        <w:numPr>
          <w:ilvl w:val="0"/>
          <w:numId w:val="8"/>
        </w:numPr>
        <w:tabs>
          <w:tab w:val="clear" w:pos="720"/>
          <w:tab w:val="left" w:pos="1034" w:leader="none"/>
        </w:tabs>
        <w:spacing w:lineRule="exact" w:line="310" w:before="0" w:after="0"/>
        <w:ind w:hanging="299" w:left="1034" w:right="0"/>
        <w:jc w:val="left"/>
        <w:rPr>
          <w:sz w:val="16"/>
        </w:rPr>
      </w:pPr>
      <w:r>
        <w:rPr>
          <w:w w:val="90"/>
          <w:sz w:val="24"/>
        </w:rPr>
        <w:t>Has</w:t>
      </w:r>
      <w:r>
        <w:rPr>
          <w:spacing w:val="-2"/>
          <w:sz w:val="24"/>
        </w:rPr>
        <w:t xml:space="preserve"> </w:t>
      </w:r>
      <w:r>
        <w:rPr>
          <w:w w:val="90"/>
          <w:sz w:val="24"/>
        </w:rPr>
        <w:t>Rocketship</w:t>
      </w:r>
      <w:r>
        <w:rPr>
          <w:spacing w:val="-1"/>
          <w:sz w:val="24"/>
        </w:rPr>
        <w:t xml:space="preserve"> </w:t>
      </w:r>
      <w:r>
        <w:rPr>
          <w:w w:val="90"/>
          <w:sz w:val="24"/>
        </w:rPr>
        <w:t>structured</w:t>
      </w:r>
      <w:r>
        <w:rPr>
          <w:spacing w:val="-1"/>
          <w:sz w:val="24"/>
        </w:rPr>
        <w:t xml:space="preserve"> </w:t>
      </w:r>
      <w:r>
        <w:rPr>
          <w:w w:val="90"/>
          <w:sz w:val="24"/>
        </w:rPr>
        <w:t>itself</w:t>
      </w:r>
      <w:r>
        <w:rPr>
          <w:spacing w:val="-1"/>
          <w:sz w:val="24"/>
        </w:rPr>
        <w:t xml:space="preserve"> </w:t>
      </w:r>
      <w:r>
        <w:rPr>
          <w:w w:val="90"/>
          <w:sz w:val="24"/>
        </w:rPr>
        <w:t>to</w:t>
      </w:r>
      <w:r>
        <w:rPr>
          <w:spacing w:val="-1"/>
          <w:sz w:val="24"/>
        </w:rPr>
        <w:t xml:space="preserve"> </w:t>
      </w:r>
      <w:r>
        <w:rPr>
          <w:w w:val="90"/>
          <w:sz w:val="24"/>
        </w:rPr>
        <w:t>make</w:t>
      </w:r>
      <w:r>
        <w:rPr>
          <w:spacing w:val="-1"/>
          <w:sz w:val="24"/>
        </w:rPr>
        <w:t xml:space="preserve"> </w:t>
      </w:r>
      <w:r>
        <w:rPr>
          <w:w w:val="90"/>
          <w:sz w:val="24"/>
        </w:rPr>
        <w:t>a</w:t>
      </w:r>
      <w:r>
        <w:rPr>
          <w:spacing w:val="-1"/>
          <w:sz w:val="24"/>
        </w:rPr>
        <w:t xml:space="preserve"> </w:t>
      </w:r>
      <w:r>
        <w:rPr>
          <w:spacing w:val="-2"/>
          <w:w w:val="90"/>
          <w:sz w:val="24"/>
        </w:rPr>
        <w:t>profit?</w:t>
      </w:r>
      <w:hyperlink w:anchor="_bookmark201">
        <w:r>
          <w:rPr>
            <w:rStyle w:val="ListLabel341"/>
            <w:spacing w:val="-2"/>
            <w:w w:val="90"/>
            <w:position w:val="9"/>
            <w:sz w:val="16"/>
          </w:rPr>
          <w:t>78</w:t>
        </w:r>
      </w:hyperlink>
    </w:p>
    <w:p>
      <w:pPr>
        <w:pStyle w:val="ListParagraph"/>
        <w:numPr>
          <w:ilvl w:val="0"/>
          <w:numId w:val="8"/>
        </w:numPr>
        <w:tabs>
          <w:tab w:val="clear" w:pos="720"/>
          <w:tab w:val="left" w:pos="1034" w:leader="none"/>
        </w:tabs>
        <w:spacing w:lineRule="auto" w:line="240" w:before="132" w:after="0"/>
        <w:ind w:hanging="299" w:left="1034" w:right="0"/>
        <w:jc w:val="left"/>
        <w:rPr>
          <w:sz w:val="24"/>
        </w:rPr>
      </w:pPr>
      <w:r>
        <w:rPr>
          <w:w w:val="90"/>
          <w:sz w:val="24"/>
        </w:rPr>
        <w:t>If</w:t>
      </w:r>
      <w:r>
        <w:rPr>
          <w:spacing w:val="-2"/>
          <w:sz w:val="24"/>
        </w:rPr>
        <w:t xml:space="preserve"> </w:t>
      </w:r>
      <w:r>
        <w:rPr>
          <w:w w:val="90"/>
          <w:sz w:val="24"/>
        </w:rPr>
        <w:t>so,</w:t>
      </w:r>
      <w:r>
        <w:rPr>
          <w:spacing w:val="-2"/>
          <w:w w:val="90"/>
          <w:sz w:val="24"/>
        </w:rPr>
        <w:t xml:space="preserve"> </w:t>
      </w:r>
      <w:r>
        <w:rPr>
          <w:w w:val="90"/>
          <w:sz w:val="24"/>
        </w:rPr>
        <w:t>is</w:t>
      </w:r>
      <w:r>
        <w:rPr>
          <w:spacing w:val="-2"/>
          <w:sz w:val="24"/>
        </w:rPr>
        <w:t xml:space="preserve"> </w:t>
      </w:r>
      <w:r>
        <w:rPr>
          <w:w w:val="90"/>
          <w:sz w:val="24"/>
        </w:rPr>
        <w:t>real</w:t>
      </w:r>
      <w:r>
        <w:rPr>
          <w:spacing w:val="-1"/>
          <w:sz w:val="24"/>
        </w:rPr>
        <w:t xml:space="preserve"> </w:t>
      </w:r>
      <w:r>
        <w:rPr>
          <w:w w:val="90"/>
          <w:sz w:val="24"/>
        </w:rPr>
        <w:t>estate</w:t>
      </w:r>
      <w:r>
        <w:rPr>
          <w:spacing w:val="-2"/>
          <w:sz w:val="24"/>
        </w:rPr>
        <w:t xml:space="preserve"> </w:t>
      </w:r>
      <w:r>
        <w:rPr>
          <w:w w:val="90"/>
          <w:sz w:val="24"/>
        </w:rPr>
        <w:t>the</w:t>
      </w:r>
      <w:r>
        <w:rPr>
          <w:spacing w:val="-2"/>
          <w:sz w:val="24"/>
        </w:rPr>
        <w:t xml:space="preserve"> </w:t>
      </w:r>
      <w:r>
        <w:rPr>
          <w:w w:val="90"/>
          <w:sz w:val="24"/>
        </w:rPr>
        <w:t>vehicle</w:t>
      </w:r>
      <w:r>
        <w:rPr>
          <w:spacing w:val="-1"/>
          <w:sz w:val="24"/>
        </w:rPr>
        <w:t xml:space="preserve"> </w:t>
      </w:r>
      <w:r>
        <w:rPr>
          <w:w w:val="90"/>
          <w:sz w:val="24"/>
        </w:rPr>
        <w:t>that</w:t>
      </w:r>
      <w:r>
        <w:rPr>
          <w:spacing w:val="-2"/>
          <w:sz w:val="24"/>
        </w:rPr>
        <w:t xml:space="preserve"> </w:t>
      </w:r>
      <w:r>
        <w:rPr>
          <w:w w:val="90"/>
          <w:sz w:val="24"/>
        </w:rPr>
        <w:t>Rocketship</w:t>
      </w:r>
      <w:r>
        <w:rPr>
          <w:spacing w:val="-1"/>
          <w:sz w:val="24"/>
        </w:rPr>
        <w:t xml:space="preserve"> </w:t>
      </w:r>
      <w:r>
        <w:rPr>
          <w:w w:val="90"/>
          <w:sz w:val="24"/>
        </w:rPr>
        <w:t>uses</w:t>
      </w:r>
      <w:r>
        <w:rPr>
          <w:spacing w:val="-2"/>
          <w:sz w:val="24"/>
        </w:rPr>
        <w:t xml:space="preserve"> </w:t>
      </w:r>
      <w:r>
        <w:rPr>
          <w:w w:val="90"/>
          <w:sz w:val="24"/>
        </w:rPr>
        <w:t>to</w:t>
      </w:r>
      <w:r>
        <w:rPr>
          <w:spacing w:val="-2"/>
          <w:sz w:val="24"/>
        </w:rPr>
        <w:t xml:space="preserve"> </w:t>
      </w:r>
      <w:r>
        <w:rPr>
          <w:w w:val="90"/>
          <w:sz w:val="24"/>
        </w:rPr>
        <w:t>make</w:t>
      </w:r>
      <w:r>
        <w:rPr>
          <w:spacing w:val="-1"/>
          <w:sz w:val="24"/>
        </w:rPr>
        <w:t xml:space="preserve"> </w:t>
      </w:r>
      <w:r>
        <w:rPr>
          <w:spacing w:val="-2"/>
          <w:w w:val="90"/>
          <w:sz w:val="24"/>
        </w:rPr>
        <w:t>money?</w:t>
      </w:r>
    </w:p>
    <w:p>
      <w:pPr>
        <w:pStyle w:val="ListParagraph"/>
        <w:numPr>
          <w:ilvl w:val="0"/>
          <w:numId w:val="8"/>
        </w:numPr>
        <w:tabs>
          <w:tab w:val="clear" w:pos="720"/>
          <w:tab w:val="left" w:pos="1034" w:leader="none"/>
        </w:tabs>
        <w:spacing w:lineRule="auto" w:line="240" w:before="133" w:after="0"/>
        <w:ind w:hanging="299" w:left="1034" w:right="0"/>
        <w:jc w:val="left"/>
        <w:rPr>
          <w:sz w:val="24"/>
        </w:rPr>
      </w:pPr>
      <w:r>
        <w:rPr>
          <w:w w:val="90"/>
          <w:sz w:val="24"/>
        </w:rPr>
        <w:t>Is</w:t>
      </w:r>
      <w:r>
        <w:rPr>
          <w:spacing w:val="-3"/>
          <w:w w:val="90"/>
          <w:sz w:val="24"/>
        </w:rPr>
        <w:t xml:space="preserve"> </w:t>
      </w:r>
      <w:r>
        <w:rPr>
          <w:w w:val="90"/>
          <w:sz w:val="24"/>
        </w:rPr>
        <w:t>this</w:t>
      </w:r>
      <w:r>
        <w:rPr>
          <w:spacing w:val="-2"/>
          <w:w w:val="90"/>
          <w:sz w:val="24"/>
        </w:rPr>
        <w:t xml:space="preserve"> </w:t>
      </w:r>
      <w:r>
        <w:rPr>
          <w:w w:val="90"/>
          <w:sz w:val="24"/>
        </w:rPr>
        <w:t>Rocketship’s</w:t>
      </w:r>
      <w:r>
        <w:rPr>
          <w:spacing w:val="-2"/>
          <w:w w:val="90"/>
          <w:sz w:val="24"/>
        </w:rPr>
        <w:t xml:space="preserve"> intent?</w:t>
      </w:r>
    </w:p>
    <w:p>
      <w:pPr>
        <w:pStyle w:val="BodyText"/>
        <w:spacing w:lineRule="auto" w:line="352" w:before="144" w:after="0"/>
        <w:ind w:firstLine="360" w:left="437" w:right="233"/>
        <w:rPr/>
      </w:pPr>
      <w:r>
        <w:rPr>
          <w:w w:val="90"/>
        </w:rPr>
        <w:t>After a careful examination of Rocketship’s finances, it appears that Rocketship has,</w:t>
      </w:r>
      <w:r>
        <w:rPr>
          <w:spacing w:val="40"/>
        </w:rPr>
        <w:t xml:space="preserve"> </w:t>
      </w:r>
      <w:r>
        <w:rPr>
          <w:spacing w:val="-6"/>
        </w:rPr>
        <w:t>in</w:t>
      </w:r>
      <w:r>
        <w:rPr>
          <w:spacing w:val="-10"/>
        </w:rPr>
        <w:t xml:space="preserve"> </w:t>
      </w:r>
      <w:r>
        <w:rPr>
          <w:spacing w:val="-6"/>
        </w:rPr>
        <w:t>fact,</w:t>
      </w:r>
      <w:r>
        <w:rPr>
          <w:spacing w:val="-15"/>
        </w:rPr>
        <w:t xml:space="preserve"> </w:t>
      </w:r>
      <w:r>
        <w:rPr>
          <w:spacing w:val="-6"/>
        </w:rPr>
        <w:t>deliberately</w:t>
      </w:r>
      <w:r>
        <w:rPr>
          <w:spacing w:val="-10"/>
        </w:rPr>
        <w:t xml:space="preserve"> </w:t>
      </w:r>
      <w:r>
        <w:rPr>
          <w:spacing w:val="-6"/>
        </w:rPr>
        <w:t>structured</w:t>
      </w:r>
      <w:r>
        <w:rPr>
          <w:spacing w:val="-10"/>
        </w:rPr>
        <w:t xml:space="preserve"> </w:t>
      </w:r>
      <w:r>
        <w:rPr>
          <w:spacing w:val="-6"/>
        </w:rPr>
        <w:t>itself</w:t>
      </w:r>
      <w:r>
        <w:rPr>
          <w:spacing w:val="-10"/>
        </w:rPr>
        <w:t xml:space="preserve"> </w:t>
      </w:r>
      <w:r>
        <w:rPr>
          <w:spacing w:val="-6"/>
        </w:rPr>
        <w:t>to</w:t>
      </w:r>
      <w:r>
        <w:rPr>
          <w:spacing w:val="-10"/>
        </w:rPr>
        <w:t xml:space="preserve"> </w:t>
      </w:r>
      <w:r>
        <w:rPr>
          <w:spacing w:val="-6"/>
        </w:rPr>
        <w:t>make</w:t>
      </w:r>
      <w:r>
        <w:rPr>
          <w:spacing w:val="-10"/>
        </w:rPr>
        <w:t xml:space="preserve"> </w:t>
      </w:r>
      <w:r>
        <w:rPr>
          <w:spacing w:val="-6"/>
        </w:rPr>
        <w:t>a</w:t>
      </w:r>
      <w:r>
        <w:rPr>
          <w:spacing w:val="-10"/>
        </w:rPr>
        <w:t xml:space="preserve"> </w:t>
      </w:r>
      <w:r>
        <w:rPr>
          <w:spacing w:val="-6"/>
        </w:rPr>
        <w:t>profit</w:t>
      </w:r>
      <w:r>
        <w:rPr>
          <w:spacing w:val="-10"/>
        </w:rPr>
        <w:t xml:space="preserve"> </w:t>
      </w:r>
      <w:r>
        <w:rPr>
          <w:spacing w:val="-6"/>
        </w:rPr>
        <w:t>using</w:t>
      </w:r>
      <w:r>
        <w:rPr>
          <w:spacing w:val="-10"/>
        </w:rPr>
        <w:t xml:space="preserve"> </w:t>
      </w:r>
      <w:r>
        <w:rPr>
          <w:spacing w:val="-6"/>
        </w:rPr>
        <w:t>real</w:t>
      </w:r>
      <w:r>
        <w:rPr>
          <w:spacing w:val="-10"/>
        </w:rPr>
        <w:t xml:space="preserve"> </w:t>
      </w:r>
      <w:r>
        <w:rPr>
          <w:spacing w:val="-6"/>
        </w:rPr>
        <w:t>estate</w:t>
      </w:r>
      <w:r>
        <w:rPr>
          <w:spacing w:val="-10"/>
        </w:rPr>
        <w:t xml:space="preserve"> </w:t>
      </w:r>
      <w:r>
        <w:rPr>
          <w:spacing w:val="-6"/>
        </w:rPr>
        <w:t>as</w:t>
      </w:r>
      <w:r>
        <w:rPr>
          <w:spacing w:val="-10"/>
        </w:rPr>
        <w:t xml:space="preserve"> </w:t>
      </w:r>
      <w:r>
        <w:rPr>
          <w:spacing w:val="-6"/>
        </w:rPr>
        <w:t>the</w:t>
      </w:r>
      <w:r>
        <w:rPr>
          <w:spacing w:val="-10"/>
        </w:rPr>
        <w:t xml:space="preserve"> </w:t>
      </w:r>
      <w:r>
        <w:rPr>
          <w:spacing w:val="-6"/>
        </w:rPr>
        <w:t>means</w:t>
      </w:r>
      <w:r>
        <w:rPr>
          <w:spacing w:val="-10"/>
        </w:rPr>
        <w:t xml:space="preserve"> </w:t>
      </w:r>
      <w:r>
        <w:rPr>
          <w:spacing w:val="-6"/>
        </w:rPr>
        <w:t xml:space="preserve">of </w:t>
      </w:r>
      <w:r>
        <w:rPr>
          <w:w w:val="90"/>
        </w:rPr>
        <w:t>generating that profit.</w:t>
      </w:r>
      <w:r>
        <w:rPr/>
        <w:t xml:space="preserve"> </w:t>
      </w:r>
      <w:r>
        <w:rPr>
          <w:w w:val="90"/>
        </w:rPr>
        <w:t>However,</w:t>
      </w:r>
      <w:r>
        <w:rPr>
          <w:spacing w:val="-3"/>
          <w:w w:val="90"/>
        </w:rPr>
        <w:t xml:space="preserve"> </w:t>
      </w:r>
      <w:r>
        <w:rPr>
          <w:w w:val="90"/>
        </w:rPr>
        <w:t xml:space="preserve">a key finding is that the analysis of Rocketship’s </w:t>
      </w:r>
      <w:r>
        <w:rPr>
          <w:rFonts w:ascii="Cambria" w:hAnsi="Cambria"/>
          <w:i/>
          <w:w w:val="90"/>
        </w:rPr>
        <w:t xml:space="preserve">publicly available </w:t>
      </w:r>
      <w:r>
        <w:rPr>
          <w:w w:val="90"/>
        </w:rPr>
        <w:t>financial documents show that any profits derived from operations of the schools appear to have been legally obtained and there is no evidence that these profits have been distributed to private persons, at least in California.</w:t>
      </w:r>
      <w:r>
        <w:rPr/>
        <w:t xml:space="preserve"> </w:t>
      </w:r>
      <w:r>
        <w:rPr>
          <w:w w:val="90"/>
        </w:rPr>
        <w:t xml:space="preserve">But since some portion of </w:t>
      </w:r>
      <w:r>
        <w:rPr>
          <w:spacing w:val="-6"/>
        </w:rPr>
        <w:t>these</w:t>
      </w:r>
      <w:r>
        <w:rPr>
          <w:spacing w:val="-11"/>
        </w:rPr>
        <w:t xml:space="preserve"> </w:t>
      </w:r>
      <w:r>
        <w:rPr>
          <w:spacing w:val="-6"/>
        </w:rPr>
        <w:t>profits</w:t>
      </w:r>
      <w:r>
        <w:rPr>
          <w:spacing w:val="-11"/>
        </w:rPr>
        <w:t xml:space="preserve"> </w:t>
      </w:r>
      <w:r>
        <w:rPr>
          <w:spacing w:val="-6"/>
        </w:rPr>
        <w:t>have</w:t>
      </w:r>
      <w:r>
        <w:rPr>
          <w:spacing w:val="-11"/>
        </w:rPr>
        <w:t xml:space="preserve"> </w:t>
      </w:r>
      <w:r>
        <w:rPr>
          <w:spacing w:val="-6"/>
        </w:rPr>
        <w:t>been</w:t>
      </w:r>
      <w:r>
        <w:rPr>
          <w:spacing w:val="-11"/>
        </w:rPr>
        <w:t xml:space="preserve"> </w:t>
      </w:r>
      <w:r>
        <w:rPr>
          <w:spacing w:val="-6"/>
        </w:rPr>
        <w:t>used</w:t>
      </w:r>
      <w:r>
        <w:rPr>
          <w:spacing w:val="-11"/>
        </w:rPr>
        <w:t xml:space="preserve"> </w:t>
      </w:r>
      <w:r>
        <w:rPr>
          <w:spacing w:val="-6"/>
        </w:rPr>
        <w:t>to</w:t>
      </w:r>
      <w:r>
        <w:rPr>
          <w:spacing w:val="-11"/>
        </w:rPr>
        <w:t xml:space="preserve"> </w:t>
      </w:r>
      <w:r>
        <w:rPr>
          <w:spacing w:val="-6"/>
        </w:rPr>
        <w:t>open</w:t>
      </w:r>
      <w:r>
        <w:rPr>
          <w:spacing w:val="-11"/>
        </w:rPr>
        <w:t xml:space="preserve"> </w:t>
      </w:r>
      <w:r>
        <w:rPr>
          <w:spacing w:val="-6"/>
        </w:rPr>
        <w:t>non-profit</w:t>
      </w:r>
      <w:r>
        <w:rPr>
          <w:spacing w:val="-11"/>
        </w:rPr>
        <w:t xml:space="preserve"> </w:t>
      </w:r>
      <w:r>
        <w:rPr>
          <w:spacing w:val="-6"/>
        </w:rPr>
        <w:t>charter</w:t>
      </w:r>
      <w:r>
        <w:rPr>
          <w:spacing w:val="-11"/>
        </w:rPr>
        <w:t xml:space="preserve"> </w:t>
      </w:r>
      <w:r>
        <w:rPr>
          <w:spacing w:val="-6"/>
        </w:rPr>
        <w:t>schools</w:t>
      </w:r>
      <w:r>
        <w:rPr>
          <w:spacing w:val="-11"/>
        </w:rPr>
        <w:t xml:space="preserve"> </w:t>
      </w:r>
      <w:r>
        <w:rPr>
          <w:spacing w:val="-6"/>
        </w:rPr>
        <w:t>in</w:t>
      </w:r>
      <w:r>
        <w:rPr>
          <w:spacing w:val="-11"/>
        </w:rPr>
        <w:t xml:space="preserve"> </w:t>
      </w:r>
      <w:r>
        <w:rPr>
          <w:spacing w:val="-6"/>
        </w:rPr>
        <w:t>other</w:t>
      </w:r>
      <w:r>
        <w:rPr>
          <w:spacing w:val="-11"/>
        </w:rPr>
        <w:t xml:space="preserve"> </w:t>
      </w:r>
      <w:r>
        <w:rPr>
          <w:spacing w:val="-6"/>
        </w:rPr>
        <w:t>states,</w:t>
      </w:r>
      <w:r>
        <w:rPr>
          <w:spacing w:val="-16"/>
        </w:rPr>
        <w:t xml:space="preserve"> </w:t>
      </w:r>
      <w:r>
        <w:rPr>
          <w:spacing w:val="-6"/>
        </w:rPr>
        <w:t>no definitive</w:t>
      </w:r>
      <w:r>
        <w:rPr>
          <w:spacing w:val="-13"/>
        </w:rPr>
        <w:t xml:space="preserve"> </w:t>
      </w:r>
      <w:r>
        <w:rPr>
          <w:spacing w:val="-6"/>
        </w:rPr>
        <w:t>finding</w:t>
      </w:r>
      <w:r>
        <w:rPr>
          <w:spacing w:val="-13"/>
        </w:rPr>
        <w:t xml:space="preserve"> </w:t>
      </w:r>
      <w:r>
        <w:rPr>
          <w:spacing w:val="-6"/>
        </w:rPr>
        <w:t>can</w:t>
      </w:r>
      <w:r>
        <w:rPr>
          <w:spacing w:val="-13"/>
        </w:rPr>
        <w:t xml:space="preserve"> </w:t>
      </w:r>
      <w:r>
        <w:rPr>
          <w:spacing w:val="-6"/>
        </w:rPr>
        <w:t>be</w:t>
      </w:r>
      <w:r>
        <w:rPr>
          <w:spacing w:val="-13"/>
        </w:rPr>
        <w:t xml:space="preserve"> </w:t>
      </w:r>
      <w:r>
        <w:rPr>
          <w:spacing w:val="-6"/>
        </w:rPr>
        <w:t>made</w:t>
      </w:r>
      <w:r>
        <w:rPr>
          <w:spacing w:val="-13"/>
        </w:rPr>
        <w:t xml:space="preserve"> </w:t>
      </w:r>
      <w:r>
        <w:rPr>
          <w:spacing w:val="-6"/>
        </w:rPr>
        <w:t>about</w:t>
      </w:r>
      <w:r>
        <w:rPr>
          <w:spacing w:val="-13"/>
        </w:rPr>
        <w:t xml:space="preserve"> </w:t>
      </w:r>
      <w:r>
        <w:rPr>
          <w:spacing w:val="-6"/>
        </w:rPr>
        <w:t>the</w:t>
      </w:r>
      <w:r>
        <w:rPr>
          <w:spacing w:val="-13"/>
        </w:rPr>
        <w:t xml:space="preserve"> </w:t>
      </w:r>
      <w:r>
        <w:rPr>
          <w:spacing w:val="-6"/>
        </w:rPr>
        <w:t>ultimate</w:t>
      </w:r>
      <w:r>
        <w:rPr>
          <w:spacing w:val="-13"/>
        </w:rPr>
        <w:t xml:space="preserve"> </w:t>
      </w:r>
      <w:r>
        <w:rPr>
          <w:spacing w:val="-6"/>
        </w:rPr>
        <w:t>beneficiaries</w:t>
      </w:r>
      <w:r>
        <w:rPr>
          <w:spacing w:val="-13"/>
        </w:rPr>
        <w:t xml:space="preserve"> </w:t>
      </w:r>
      <w:r>
        <w:rPr>
          <w:spacing w:val="-6"/>
        </w:rPr>
        <w:t>of</w:t>
      </w:r>
      <w:r>
        <w:rPr>
          <w:spacing w:val="-13"/>
        </w:rPr>
        <w:t xml:space="preserve"> </w:t>
      </w:r>
      <w:r>
        <w:rPr>
          <w:spacing w:val="-6"/>
        </w:rPr>
        <w:t>these</w:t>
      </w:r>
      <w:r>
        <w:rPr>
          <w:spacing w:val="-13"/>
        </w:rPr>
        <w:t xml:space="preserve"> </w:t>
      </w:r>
      <w:r>
        <w:rPr>
          <w:spacing w:val="-6"/>
        </w:rPr>
        <w:t>funds</w:t>
      </w:r>
      <w:r>
        <w:rPr>
          <w:spacing w:val="-13"/>
        </w:rPr>
        <w:t xml:space="preserve"> </w:t>
      </w:r>
      <w:r>
        <w:rPr>
          <w:spacing w:val="-6"/>
        </w:rPr>
        <w:t>without further</w:t>
      </w:r>
      <w:r>
        <w:rPr>
          <w:spacing w:val="-15"/>
        </w:rPr>
        <w:t xml:space="preserve"> </w:t>
      </w:r>
      <w:r>
        <w:rPr>
          <w:spacing w:val="-6"/>
        </w:rPr>
        <w:t>investigation.</w:t>
      </w:r>
      <w:r>
        <w:rPr>
          <w:spacing w:val="-9"/>
        </w:rPr>
        <w:t xml:space="preserve"> </w:t>
      </w:r>
      <w:r>
        <w:rPr>
          <w:spacing w:val="-6"/>
        </w:rPr>
        <w:t>Some</w:t>
      </w:r>
      <w:r>
        <w:rPr>
          <w:spacing w:val="-13"/>
        </w:rPr>
        <w:t xml:space="preserve"> </w:t>
      </w:r>
      <w:r>
        <w:rPr>
          <w:spacing w:val="-6"/>
        </w:rPr>
        <w:t>questionable</w:t>
      </w:r>
      <w:r>
        <w:rPr>
          <w:spacing w:val="-13"/>
        </w:rPr>
        <w:t xml:space="preserve"> </w:t>
      </w:r>
      <w:r>
        <w:rPr>
          <w:spacing w:val="-6"/>
        </w:rPr>
        <w:t>expenditures</w:t>
      </w:r>
      <w:r>
        <w:rPr>
          <w:spacing w:val="-13"/>
        </w:rPr>
        <w:t xml:space="preserve"> </w:t>
      </w:r>
      <w:r>
        <w:rPr>
          <w:spacing w:val="-6"/>
        </w:rPr>
        <w:t>were</w:t>
      </w:r>
      <w:r>
        <w:rPr>
          <w:spacing w:val="-13"/>
        </w:rPr>
        <w:t xml:space="preserve"> </w:t>
      </w:r>
      <w:r>
        <w:rPr>
          <w:spacing w:val="-6"/>
        </w:rPr>
        <w:t>identified,</w:t>
      </w:r>
      <w:r>
        <w:rPr>
          <w:spacing w:val="-18"/>
        </w:rPr>
        <w:t xml:space="preserve"> </w:t>
      </w:r>
      <w:r>
        <w:rPr>
          <w:spacing w:val="-6"/>
        </w:rPr>
        <w:t>namely</w:t>
      </w:r>
      <w:r>
        <w:rPr>
          <w:spacing w:val="-13"/>
        </w:rPr>
        <w:t xml:space="preserve"> </w:t>
      </w:r>
      <w:r>
        <w:rPr>
          <w:spacing w:val="-6"/>
        </w:rPr>
        <w:t xml:space="preserve">$7.5M </w:t>
      </w:r>
      <w:r>
        <w:rPr>
          <w:spacing w:val="-8"/>
        </w:rPr>
        <w:t>spent on travel in 2019–2022.</w:t>
      </w:r>
      <w:r>
        <w:rPr/>
        <w:t xml:space="preserve"> </w:t>
      </w:r>
      <w:r>
        <w:rPr>
          <w:spacing w:val="-8"/>
        </w:rPr>
        <w:t>This is a large sum,</w:t>
      </w:r>
      <w:r>
        <w:rPr>
          <w:spacing w:val="-12"/>
        </w:rPr>
        <w:t xml:space="preserve"> </w:t>
      </w:r>
      <w:r>
        <w:rPr>
          <w:spacing w:val="-8"/>
        </w:rPr>
        <w:t>and should also be investigated.</w:t>
      </w:r>
    </w:p>
    <w:p>
      <w:pPr>
        <w:pStyle w:val="BodyText"/>
        <w:spacing w:lineRule="auto" w:line="352"/>
        <w:ind w:firstLine="360" w:left="437" w:right="152"/>
        <w:rPr/>
      </w:pPr>
      <w:r>
        <mc:AlternateContent>
          <mc:Choice Requires="wps">
            <w:drawing>
              <wp:anchor behindDoc="0" distT="0" distB="0" distL="0" distR="0" simplePos="0" locked="0" layoutInCell="0" allowOverlap="1" relativeHeight="38">
                <wp:simplePos x="0" y="0"/>
                <wp:positionH relativeFrom="page">
                  <wp:posOffset>1369695</wp:posOffset>
                </wp:positionH>
                <wp:positionV relativeFrom="paragraph">
                  <wp:posOffset>2101215</wp:posOffset>
                </wp:positionV>
                <wp:extent cx="2191385" cy="1270"/>
                <wp:effectExtent l="3175" t="2540" r="2540" b="1270"/>
                <wp:wrapNone/>
                <wp:docPr id="329" name="Graphic 105"/>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 xml:space="preserve">The absence of evidence of illegal activity by Rocketship is fortunate because </w:t>
      </w:r>
      <w:r>
        <w:rPr>
          <w:spacing w:val="-6"/>
        </w:rPr>
        <w:t>California</w:t>
      </w:r>
      <w:r>
        <w:rPr>
          <w:spacing w:val="-13"/>
        </w:rPr>
        <w:t xml:space="preserve"> </w:t>
      </w:r>
      <w:r>
        <w:rPr>
          <w:spacing w:val="-6"/>
        </w:rPr>
        <w:t>is</w:t>
      </w:r>
      <w:r>
        <w:rPr>
          <w:spacing w:val="-13"/>
        </w:rPr>
        <w:t xml:space="preserve"> </w:t>
      </w:r>
      <w:r>
        <w:rPr>
          <w:spacing w:val="-6"/>
        </w:rPr>
        <w:t>notorious</w:t>
      </w:r>
      <w:r>
        <w:rPr>
          <w:spacing w:val="-13"/>
        </w:rPr>
        <w:t xml:space="preserve"> </w:t>
      </w:r>
      <w:r>
        <w:rPr>
          <w:spacing w:val="-6"/>
        </w:rPr>
        <w:t>for</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fraud.</w:t>
      </w:r>
      <w:r>
        <w:rPr>
          <w:spacing w:val="-3"/>
        </w:rPr>
        <w:t xml:space="preserve"> </w:t>
      </w:r>
      <w:r>
        <w:rPr>
          <w:spacing w:val="-6"/>
        </w:rPr>
        <w:t>In</w:t>
      </w:r>
      <w:r>
        <w:rPr>
          <w:spacing w:val="-13"/>
        </w:rPr>
        <w:t xml:space="preserve"> </w:t>
      </w:r>
      <w:r>
        <w:rPr>
          <w:spacing w:val="-6"/>
        </w:rPr>
        <w:t>2015,</w:t>
      </w:r>
      <w:r>
        <w:rPr>
          <w:spacing w:val="-18"/>
        </w:rPr>
        <w:t xml:space="preserve"> </w:t>
      </w:r>
      <w:r>
        <w:rPr>
          <w:spacing w:val="-6"/>
        </w:rPr>
        <w:t>three</w:t>
      </w:r>
      <w:r>
        <w:rPr>
          <w:spacing w:val="-13"/>
        </w:rPr>
        <w:t xml:space="preserve"> </w:t>
      </w:r>
      <w:r>
        <w:rPr>
          <w:spacing w:val="-6"/>
        </w:rPr>
        <w:t>advocacy</w:t>
      </w:r>
      <w:r>
        <w:rPr>
          <w:spacing w:val="-13"/>
        </w:rPr>
        <w:t xml:space="preserve"> </w:t>
      </w:r>
      <w:r>
        <w:rPr>
          <w:spacing w:val="-6"/>
        </w:rPr>
        <w:t xml:space="preserve">organizations </w:t>
      </w:r>
      <w:r>
        <w:rPr>
          <w:w w:val="90"/>
        </w:rPr>
        <w:t>found</w:t>
      </w:r>
      <w:r>
        <w:rPr>
          <w:spacing w:val="-1"/>
          <w:w w:val="90"/>
        </w:rPr>
        <w:t xml:space="preserve"> </w:t>
      </w:r>
      <w:r>
        <w:rPr>
          <w:w w:val="90"/>
        </w:rPr>
        <w:t>$81M</w:t>
      </w:r>
      <w:r>
        <w:rPr>
          <w:spacing w:val="-1"/>
          <w:w w:val="90"/>
        </w:rPr>
        <w:t xml:space="preserve"> </w:t>
      </w:r>
      <w:r>
        <w:rPr>
          <w:w w:val="90"/>
        </w:rPr>
        <w:t>in</w:t>
      </w:r>
      <w:r>
        <w:rPr>
          <w:spacing w:val="-1"/>
          <w:w w:val="90"/>
        </w:rPr>
        <w:t xml:space="preserve"> </w:t>
      </w:r>
      <w:r>
        <w:rPr>
          <w:w w:val="90"/>
        </w:rPr>
        <w:t>fraud</w:t>
      </w:r>
      <w:r>
        <w:rPr>
          <w:spacing w:val="-1"/>
          <w:w w:val="90"/>
        </w:rPr>
        <w:t xml:space="preserve"> </w:t>
      </w:r>
      <w:r>
        <w:rPr>
          <w:w w:val="90"/>
        </w:rPr>
        <w:t>Center</w:t>
      </w:r>
      <w:r>
        <w:rPr>
          <w:spacing w:val="-1"/>
          <w:w w:val="90"/>
        </w:rPr>
        <w:t xml:space="preserve"> </w:t>
      </w:r>
      <w:r>
        <w:rPr>
          <w:w w:val="90"/>
        </w:rPr>
        <w:t>for</w:t>
      </w:r>
      <w:r>
        <w:rPr>
          <w:spacing w:val="-1"/>
          <w:w w:val="90"/>
        </w:rPr>
        <w:t xml:space="preserve"> </w:t>
      </w:r>
      <w:r>
        <w:rPr>
          <w:w w:val="90"/>
        </w:rPr>
        <w:t>Popular</w:t>
      </w:r>
      <w:r>
        <w:rPr>
          <w:spacing w:val="-1"/>
          <w:w w:val="90"/>
        </w:rPr>
        <w:t xml:space="preserve"> </w:t>
      </w:r>
      <w:r>
        <w:rPr>
          <w:w w:val="90"/>
        </w:rPr>
        <w:t>Democracy</w:t>
      </w:r>
      <w:r>
        <w:rPr>
          <w:spacing w:val="-1"/>
          <w:w w:val="90"/>
        </w:rPr>
        <w:t xml:space="preserve"> </w:t>
      </w:r>
      <w:r>
        <w:rPr>
          <w:w w:val="90"/>
        </w:rPr>
        <w:t>et</w:t>
      </w:r>
      <w:r>
        <w:rPr>
          <w:spacing w:val="-1"/>
          <w:w w:val="90"/>
        </w:rPr>
        <w:t xml:space="preserve"> </w:t>
      </w:r>
      <w:r>
        <w:rPr>
          <w:w w:val="90"/>
        </w:rPr>
        <w:t>al.</w:t>
      </w:r>
      <w:r>
        <w:rPr>
          <w:spacing w:val="-6"/>
          <w:w w:val="90"/>
        </w:rPr>
        <w:t xml:space="preserve"> </w:t>
      </w:r>
      <w:r>
        <w:rPr>
          <w:w w:val="90"/>
        </w:rPr>
        <w:t>The</w:t>
      </w:r>
      <w:r>
        <w:rPr>
          <w:spacing w:val="-1"/>
          <w:w w:val="90"/>
        </w:rPr>
        <w:t xml:space="preserve"> </w:t>
      </w:r>
      <w:r>
        <w:rPr>
          <w:w w:val="90"/>
        </w:rPr>
        <w:t>report,</w:t>
      </w:r>
      <w:r>
        <w:rPr>
          <w:spacing w:val="-6"/>
          <w:w w:val="90"/>
        </w:rPr>
        <w:t xml:space="preserve"> </w:t>
      </w:r>
      <w:r>
        <w:rPr>
          <w:rFonts w:ascii="Cambria" w:hAnsi="Cambria"/>
          <w:i/>
          <w:w w:val="90"/>
        </w:rPr>
        <w:t>Risking</w:t>
      </w:r>
      <w:r>
        <w:rPr>
          <w:rFonts w:ascii="Cambria" w:hAnsi="Cambria"/>
          <w:i/>
          <w:spacing w:val="-2"/>
          <w:w w:val="90"/>
        </w:rPr>
        <w:t xml:space="preserve"> </w:t>
      </w:r>
      <w:r>
        <w:rPr>
          <w:rFonts w:ascii="Cambria" w:hAnsi="Cambria"/>
          <w:i/>
          <w:w w:val="90"/>
        </w:rPr>
        <w:t>Public</w:t>
      </w:r>
      <w:r>
        <w:rPr>
          <w:rFonts w:ascii="Cambria" w:hAnsi="Cambria"/>
          <w:i/>
          <w:spacing w:val="-2"/>
          <w:w w:val="90"/>
        </w:rPr>
        <w:t xml:space="preserve"> </w:t>
      </w:r>
      <w:r>
        <w:rPr>
          <w:rFonts w:ascii="Cambria" w:hAnsi="Cambria"/>
          <w:i/>
          <w:w w:val="90"/>
        </w:rPr>
        <w:t xml:space="preserve">Money: California Charter School Fraud </w:t>
      </w:r>
      <w:r>
        <w:rPr>
          <w:w w:val="90"/>
        </w:rPr>
        <w:t>estimated in 2015 that,</w:t>
      </w:r>
      <w:r>
        <w:rPr>
          <w:spacing w:val="-3"/>
          <w:w w:val="90"/>
        </w:rPr>
        <w:t xml:space="preserve"> </w:t>
      </w:r>
      <w:r>
        <w:rPr>
          <w:w w:val="90"/>
        </w:rPr>
        <w:t xml:space="preserve">“The vast majority of this fraud perpetuated by charter officials will go undetected because California lacks the oversight </w:t>
      </w:r>
      <w:r>
        <w:rPr>
          <w:spacing w:val="-8"/>
        </w:rPr>
        <w:t>necessary</w:t>
      </w:r>
      <w:r>
        <w:rPr>
          <w:spacing w:val="-9"/>
        </w:rPr>
        <w:t xml:space="preserve"> </w:t>
      </w:r>
      <w:r>
        <w:rPr>
          <w:spacing w:val="-8"/>
        </w:rPr>
        <w:t>to</w:t>
      </w:r>
      <w:r>
        <w:rPr>
          <w:spacing w:val="-9"/>
        </w:rPr>
        <w:t xml:space="preserve"> </w:t>
      </w:r>
      <w:r>
        <w:rPr>
          <w:spacing w:val="-8"/>
        </w:rPr>
        <w:t>identify</w:t>
      </w:r>
      <w:r>
        <w:rPr>
          <w:spacing w:val="-9"/>
        </w:rPr>
        <w:t xml:space="preserve"> </w:t>
      </w:r>
      <w:r>
        <w:rPr>
          <w:spacing w:val="-8"/>
        </w:rPr>
        <w:t>the</w:t>
      </w:r>
      <w:r>
        <w:rPr>
          <w:spacing w:val="-9"/>
        </w:rPr>
        <w:t xml:space="preserve"> </w:t>
      </w:r>
      <w:r>
        <w:rPr>
          <w:spacing w:val="-8"/>
        </w:rPr>
        <w:t>fraud.”</w:t>
      </w:r>
      <w:r>
        <w:rPr/>
        <w:t xml:space="preserve"> </w:t>
      </w:r>
      <w:r>
        <w:rPr>
          <w:spacing w:val="-8"/>
        </w:rPr>
        <w:t>(Center</w:t>
      </w:r>
      <w:r>
        <w:rPr>
          <w:spacing w:val="-9"/>
        </w:rPr>
        <w:t xml:space="preserve"> </w:t>
      </w:r>
      <w:r>
        <w:rPr>
          <w:spacing w:val="-8"/>
        </w:rPr>
        <w:t>for</w:t>
      </w:r>
      <w:r>
        <w:rPr>
          <w:spacing w:val="-9"/>
        </w:rPr>
        <w:t xml:space="preserve"> </w:t>
      </w:r>
      <w:r>
        <w:rPr>
          <w:spacing w:val="-8"/>
        </w:rPr>
        <w:t>Popular</w:t>
      </w:r>
      <w:r>
        <w:rPr>
          <w:spacing w:val="-9"/>
        </w:rPr>
        <w:t xml:space="preserve"> </w:t>
      </w:r>
      <w:r>
        <w:rPr>
          <w:spacing w:val="-8"/>
        </w:rPr>
        <w:t>Democracy</w:t>
      </w:r>
      <w:r>
        <w:rPr>
          <w:spacing w:val="-9"/>
        </w:rPr>
        <w:t xml:space="preserve"> </w:t>
      </w:r>
      <w:r>
        <w:rPr>
          <w:spacing w:val="-8"/>
        </w:rPr>
        <w:t>et</w:t>
      </w:r>
      <w:r>
        <w:rPr>
          <w:spacing w:val="-9"/>
        </w:rPr>
        <w:t xml:space="preserve"> </w:t>
      </w:r>
      <w:r>
        <w:rPr>
          <w:spacing w:val="-8"/>
        </w:rPr>
        <w:t>al.,</w:t>
      </w:r>
      <w:r>
        <w:rPr>
          <w:spacing w:val="-15"/>
        </w:rPr>
        <w:t xml:space="preserve"> </w:t>
      </w:r>
      <w:hyperlink w:anchor="_bookmark277">
        <w:r>
          <w:rPr>
            <w:rStyle w:val="ListLabel269"/>
            <w:spacing w:val="-8"/>
          </w:rPr>
          <w:t>2015,</w:t>
        </w:r>
      </w:hyperlink>
      <w:r>
        <w:rPr>
          <w:spacing w:val="-15"/>
        </w:rPr>
        <w:t xml:space="preserve"> </w:t>
      </w:r>
      <w:r>
        <w:rPr>
          <w:spacing w:val="-8"/>
        </w:rPr>
        <w:t>p.</w:t>
      </w:r>
      <w:r>
        <w:rPr>
          <w:spacing w:val="-9"/>
        </w:rPr>
        <w:t xml:space="preserve"> </w:t>
      </w:r>
      <w:r>
        <w:rPr>
          <w:spacing w:val="-8"/>
        </w:rPr>
        <w:t>2).</w:t>
      </w:r>
      <w:r>
        <w:rPr/>
        <w:t xml:space="preserve"> </w:t>
      </w:r>
      <w:r>
        <w:rPr>
          <w:spacing w:val="-8"/>
        </w:rPr>
        <w:t xml:space="preserve">A </w:t>
      </w:r>
      <w:r>
        <w:rPr>
          <w:w w:val="90"/>
        </w:rPr>
        <w:t>massive fraud was, fortunately, discovered in 2019:</w:t>
      </w:r>
      <w:r>
        <w:rPr/>
        <w:t xml:space="preserve"> </w:t>
      </w:r>
      <w:r>
        <w:rPr>
          <w:w w:val="90"/>
        </w:rPr>
        <w:t>A single online charter school had</w:t>
      </w:r>
    </w:p>
    <w:p>
      <w:pPr>
        <w:sectPr>
          <w:footerReference w:type="even" r:id="rId372"/>
          <w:footerReference w:type="default" r:id="rId373"/>
          <w:footerReference w:type="first" r:id="rId374"/>
          <w:type w:val="nextPage"/>
          <w:pgSz w:w="12240" w:h="15840"/>
          <w:pgMar w:left="1720" w:right="1300" w:gutter="0" w:header="0" w:top="1360" w:footer="1366" w:bottom="1580"/>
          <w:pgNumType w:fmt="decimal"/>
          <w:formProt w:val="false"/>
          <w:textDirection w:val="lrTb"/>
          <w:docGrid w:type="default" w:linePitch="100" w:charSpace="4096"/>
        </w:sectPr>
        <w:pStyle w:val="Normal"/>
        <w:spacing w:lineRule="auto" w:line="211" w:before="105" w:after="0"/>
        <w:ind w:firstLine="294" w:left="437" w:right="169"/>
        <w:jc w:val="left"/>
        <w:rPr>
          <w:sz w:val="20"/>
        </w:rPr>
      </w:pPr>
      <w:r>
        <w:rPr>
          <w:w w:val="90"/>
          <w:position w:val="7"/>
          <w:sz w:val="14"/>
        </w:rPr>
        <w:t>78</w:t>
      </w:r>
      <w:bookmarkStart w:id="267" w:name="_bookmark201"/>
      <w:bookmarkEnd w:id="267"/>
      <w:r>
        <w:rPr>
          <w:w w:val="90"/>
          <w:sz w:val="20"/>
        </w:rPr>
        <w:t xml:space="preserve">Public benefit corporations (non-profits) are allowed to make a profit, i.e. revenue exceeds expenses; they are, however, not allowed to </w:t>
      </w:r>
      <w:r>
        <w:rPr>
          <w:rFonts w:ascii="Cambria" w:hAnsi="Cambria"/>
          <w:i/>
          <w:w w:val="90"/>
          <w:sz w:val="20"/>
        </w:rPr>
        <w:t xml:space="preserve">distribute </w:t>
      </w:r>
      <w:r>
        <w:rPr>
          <w:w w:val="90"/>
          <w:sz w:val="20"/>
        </w:rPr>
        <w:t>that profit.</w:t>
      </w:r>
      <w:r>
        <w:rPr>
          <w:sz w:val="20"/>
        </w:rPr>
        <w:t xml:space="preserve"> </w:t>
      </w:r>
      <w:r>
        <w:rPr>
          <w:w w:val="90"/>
          <w:sz w:val="20"/>
        </w:rPr>
        <w:t xml:space="preserve">Any profit must be use to further is public benefit </w:t>
      </w:r>
      <w:r>
        <w:rPr>
          <w:spacing w:val="-2"/>
          <w:sz w:val="20"/>
        </w:rPr>
        <w:t>purpose</w:t>
      </w:r>
      <w:r>
        <w:rPr>
          <w:spacing w:val="-11"/>
          <w:sz w:val="20"/>
        </w:rPr>
        <w:t xml:space="preserve"> </w:t>
      </w:r>
      <w:r>
        <w:rPr>
          <w:spacing w:val="-2"/>
          <w:sz w:val="20"/>
        </w:rPr>
        <w:t>identified</w:t>
      </w:r>
      <w:r>
        <w:rPr>
          <w:spacing w:val="-11"/>
          <w:sz w:val="20"/>
        </w:rPr>
        <w:t xml:space="preserve"> </w:t>
      </w:r>
      <w:r>
        <w:rPr>
          <w:spacing w:val="-2"/>
          <w:sz w:val="20"/>
        </w:rPr>
        <w:t>in</w:t>
      </w:r>
      <w:r>
        <w:rPr>
          <w:spacing w:val="-11"/>
          <w:sz w:val="20"/>
        </w:rPr>
        <w:t xml:space="preserve"> </w:t>
      </w:r>
      <w:r>
        <w:rPr>
          <w:spacing w:val="-2"/>
          <w:sz w:val="20"/>
        </w:rPr>
        <w:t>their</w:t>
      </w:r>
      <w:r>
        <w:rPr>
          <w:spacing w:val="-11"/>
          <w:sz w:val="20"/>
        </w:rPr>
        <w:t xml:space="preserve"> </w:t>
      </w:r>
      <w:r>
        <w:rPr>
          <w:spacing w:val="-2"/>
          <w:sz w:val="20"/>
        </w:rPr>
        <w:t>articles</w:t>
      </w:r>
      <w:r>
        <w:rPr>
          <w:spacing w:val="-11"/>
          <w:sz w:val="20"/>
        </w:rPr>
        <w:t xml:space="preserve"> </w:t>
      </w:r>
      <w:r>
        <w:rPr>
          <w:spacing w:val="-2"/>
          <w:sz w:val="20"/>
        </w:rPr>
        <w:t>of</w:t>
      </w:r>
      <w:r>
        <w:rPr>
          <w:spacing w:val="-11"/>
          <w:sz w:val="20"/>
        </w:rPr>
        <w:t xml:space="preserve"> </w:t>
      </w:r>
      <w:r>
        <w:rPr>
          <w:spacing w:val="-2"/>
          <w:sz w:val="20"/>
        </w:rPr>
        <w:t>incorporation.</w:t>
      </w:r>
    </w:p>
    <w:p>
      <w:pPr>
        <w:pStyle w:val="BodyText"/>
        <w:spacing w:lineRule="auto" w:line="352" w:before="67" w:after="0"/>
        <w:ind w:left="437" w:right="169"/>
        <w:rPr/>
      </w:pPr>
      <w:r>
        <w:rPr>
          <w:w w:val="90"/>
        </w:rPr>
        <w:t xml:space="preserve">defrauded the State of California of $400M. With tens billions of dollars of funding for charter schools in California alone coupled with lax oversight, the temptation for fraud </w:t>
      </w:r>
      <w:r>
        <w:rPr/>
        <w:t>must be great.</w:t>
      </w:r>
    </w:p>
    <w:p>
      <w:pPr>
        <w:pStyle w:val="BodyText"/>
        <w:spacing w:lineRule="auto" w:line="352"/>
        <w:ind w:firstLine="360" w:left="437" w:right="152"/>
        <w:rPr/>
      </w:pPr>
      <w:r>
        <w:rPr>
          <w:w w:val="90"/>
        </w:rPr>
        <w:t>The next section presents an answer to this dissertation’s research question.</w:t>
      </w:r>
      <w:r>
        <w:rPr/>
        <w:t xml:space="preserve"> </w:t>
      </w:r>
      <w:r>
        <w:rPr>
          <w:w w:val="90"/>
        </w:rPr>
        <w:t>How that will be done is based on work done by Stephen Toulmin, a British philosopher interested in moral reasoning (Toulmin,</w:t>
      </w:r>
      <w:r>
        <w:rPr>
          <w:spacing w:val="-1"/>
          <w:w w:val="90"/>
        </w:rPr>
        <w:t xml:space="preserve"> </w:t>
      </w:r>
      <w:hyperlink w:anchor="_bookmark434">
        <w:r>
          <w:rPr>
            <w:rStyle w:val="ListLabel251"/>
            <w:w w:val="90"/>
          </w:rPr>
          <w:t>2003).</w:t>
        </w:r>
      </w:hyperlink>
      <w:r>
        <w:rPr>
          <w:w w:val="90"/>
        </w:rPr>
        <w:t xml:space="preserve"> He developed in </w:t>
      </w:r>
      <w:r>
        <w:rPr>
          <w:rFonts w:ascii="Cambria" w:hAnsi="Cambria"/>
          <w:i/>
          <w:w w:val="90"/>
        </w:rPr>
        <w:t>The Uses of Argument</w:t>
      </w:r>
      <w:r>
        <w:rPr>
          <w:rFonts w:ascii="Cambria" w:hAnsi="Cambria"/>
          <w:i/>
          <w:spacing w:val="23"/>
        </w:rPr>
        <w:t xml:space="preserve"> </w:t>
      </w:r>
      <w:r>
        <w:rPr>
          <w:w w:val="90"/>
        </w:rPr>
        <w:t>a method for making practical arguments where ethics and morality played a role.</w:t>
      </w:r>
      <w:r>
        <w:rPr/>
        <w:t xml:space="preserve"> </w:t>
      </w:r>
      <w:r>
        <w:rPr>
          <w:w w:val="90"/>
        </w:rPr>
        <w:t xml:space="preserve">Toulmin arguments </w:t>
      </w:r>
      <w:r>
        <w:rPr>
          <w:spacing w:val="-4"/>
        </w:rPr>
        <w:t>have</w:t>
      </w:r>
      <w:r>
        <w:rPr>
          <w:spacing w:val="-13"/>
        </w:rPr>
        <w:t xml:space="preserve"> </w:t>
      </w:r>
      <w:r>
        <w:rPr>
          <w:spacing w:val="-4"/>
        </w:rPr>
        <w:t>been</w:t>
      </w:r>
      <w:r>
        <w:rPr>
          <w:spacing w:val="-13"/>
        </w:rPr>
        <w:t xml:space="preserve"> </w:t>
      </w:r>
      <w:r>
        <w:rPr>
          <w:spacing w:val="-4"/>
        </w:rPr>
        <w:t>widely</w:t>
      </w:r>
      <w:r>
        <w:rPr>
          <w:spacing w:val="-13"/>
        </w:rPr>
        <w:t xml:space="preserve"> </w:t>
      </w:r>
      <w:r>
        <w:rPr>
          <w:spacing w:val="-4"/>
        </w:rPr>
        <w:t>adopted.</w:t>
      </w:r>
    </w:p>
    <w:p>
      <w:pPr>
        <w:pStyle w:val="Heading1"/>
        <w:numPr>
          <w:ilvl w:val="1"/>
          <w:numId w:val="7"/>
        </w:numPr>
        <w:tabs>
          <w:tab w:val="clear" w:pos="720"/>
          <w:tab w:val="left" w:pos="957" w:leader="none"/>
        </w:tabs>
        <w:spacing w:lineRule="auto" w:line="240" w:before="280" w:after="0"/>
        <w:ind w:hanging="520" w:left="957" w:right="0"/>
        <w:jc w:val="left"/>
        <w:rPr/>
      </w:pPr>
      <w:bookmarkStart w:id="268" w:name="_bookmark202"/>
      <w:bookmarkStart w:id="269" w:name="Answering_the_Research_Question"/>
      <w:bookmarkEnd w:id="268"/>
      <w:bookmarkEnd w:id="269"/>
      <w:r>
        <w:rPr>
          <w:w w:val="90"/>
        </w:rPr>
        <w:t>Answering</w:t>
      </w:r>
      <w:r>
        <w:rPr>
          <w:spacing w:val="-9"/>
          <w:w w:val="90"/>
        </w:rPr>
        <w:t xml:space="preserve"> </w:t>
      </w:r>
      <w:r>
        <w:rPr>
          <w:w w:val="90"/>
        </w:rPr>
        <w:t>the</w:t>
      </w:r>
      <w:r>
        <w:rPr>
          <w:spacing w:val="-9"/>
          <w:w w:val="90"/>
        </w:rPr>
        <w:t xml:space="preserve"> </w:t>
      </w:r>
      <w:r>
        <w:rPr>
          <w:w w:val="90"/>
        </w:rPr>
        <w:t>Research</w:t>
      </w:r>
      <w:r>
        <w:rPr>
          <w:spacing w:val="-8"/>
          <w:w w:val="90"/>
        </w:rPr>
        <w:t xml:space="preserve"> </w:t>
      </w:r>
      <w:r>
        <w:rPr>
          <w:spacing w:val="-2"/>
          <w:w w:val="90"/>
        </w:rPr>
        <w:t>Question</w:t>
      </w:r>
    </w:p>
    <w:p>
      <w:pPr>
        <w:pStyle w:val="BodyText"/>
        <w:spacing w:lineRule="auto" w:line="352" w:before="155" w:after="0"/>
        <w:ind w:firstLine="360" w:left="437" w:right="152"/>
        <w:rPr/>
      </w:pPr>
      <w:r>
        <w:rPr>
          <w:w w:val="90"/>
        </w:rPr>
        <w:t xml:space="preserve">This dissertation’s claim and conclusion is that Rocketship is structured and operates </w:t>
      </w:r>
      <w:r>
        <w:rPr>
          <w:spacing w:val="-8"/>
        </w:rPr>
        <w:t>to leverage government funding (loans,</w:t>
      </w:r>
      <w:r>
        <w:rPr>
          <w:spacing w:val="-9"/>
        </w:rPr>
        <w:t xml:space="preserve"> </w:t>
      </w:r>
      <w:r>
        <w:rPr>
          <w:spacing w:val="-8"/>
        </w:rPr>
        <w:t>grants,</w:t>
      </w:r>
      <w:r>
        <w:rPr>
          <w:spacing w:val="-10"/>
        </w:rPr>
        <w:t xml:space="preserve"> </w:t>
      </w:r>
      <w:r>
        <w:rPr>
          <w:spacing w:val="-8"/>
        </w:rPr>
        <w:t xml:space="preserve">credit repair) which increases their real </w:t>
      </w:r>
      <w:r>
        <w:rPr>
          <w:spacing w:val="-6"/>
        </w:rPr>
        <w:t>estate</w:t>
      </w:r>
      <w:r>
        <w:rPr>
          <w:spacing w:val="-12"/>
        </w:rPr>
        <w:t xml:space="preserve"> </w:t>
      </w:r>
      <w:r>
        <w:rPr>
          <w:spacing w:val="-6"/>
        </w:rPr>
        <w:t>holdings,</w:t>
      </w:r>
      <w:r>
        <w:rPr>
          <w:spacing w:val="-17"/>
        </w:rPr>
        <w:t xml:space="preserve"> </w:t>
      </w:r>
      <w:r>
        <w:rPr>
          <w:spacing w:val="-6"/>
        </w:rPr>
        <w:t>and</w:t>
      </w:r>
      <w:r>
        <w:rPr>
          <w:spacing w:val="-12"/>
        </w:rPr>
        <w:t xml:space="preserve"> </w:t>
      </w:r>
      <w:r>
        <w:rPr>
          <w:spacing w:val="-6"/>
        </w:rPr>
        <w:t>this</w:t>
      </w:r>
      <w:r>
        <w:rPr>
          <w:spacing w:val="-12"/>
        </w:rPr>
        <w:t xml:space="preserve"> </w:t>
      </w:r>
      <w:r>
        <w:rPr>
          <w:spacing w:val="-6"/>
        </w:rPr>
        <w:t>in</w:t>
      </w:r>
      <w:r>
        <w:rPr>
          <w:spacing w:val="-12"/>
        </w:rPr>
        <w:t xml:space="preserve"> </w:t>
      </w:r>
      <w:r>
        <w:rPr>
          <w:spacing w:val="-6"/>
        </w:rPr>
        <w:t>turn</w:t>
      </w:r>
      <w:r>
        <w:rPr>
          <w:spacing w:val="-12"/>
        </w:rPr>
        <w:t xml:space="preserve"> </w:t>
      </w:r>
      <w:r>
        <w:rPr>
          <w:spacing w:val="-6"/>
        </w:rPr>
        <w:t>allows</w:t>
      </w:r>
      <w:r>
        <w:rPr>
          <w:spacing w:val="-12"/>
        </w:rPr>
        <w:t xml:space="preserve"> </w:t>
      </w:r>
      <w:r>
        <w:rPr>
          <w:spacing w:val="-6"/>
        </w:rPr>
        <w:t>them</w:t>
      </w:r>
      <w:r>
        <w:rPr>
          <w:spacing w:val="-12"/>
        </w:rPr>
        <w:t xml:space="preserve"> </w:t>
      </w:r>
      <w:r>
        <w:rPr>
          <w:spacing w:val="-6"/>
        </w:rPr>
        <w:t>to</w:t>
      </w:r>
      <w:r>
        <w:rPr>
          <w:spacing w:val="-12"/>
        </w:rPr>
        <w:t xml:space="preserve"> </w:t>
      </w:r>
      <w:r>
        <w:rPr>
          <w:spacing w:val="-6"/>
        </w:rPr>
        <w:t>open</w:t>
      </w:r>
      <w:r>
        <w:rPr>
          <w:spacing w:val="-12"/>
        </w:rPr>
        <w:t xml:space="preserve"> </w:t>
      </w:r>
      <w:r>
        <w:rPr>
          <w:spacing w:val="-6"/>
        </w:rPr>
        <w:t>more</w:t>
      </w:r>
      <w:r>
        <w:rPr>
          <w:spacing w:val="-12"/>
        </w:rPr>
        <w:t xml:space="preserve"> </w:t>
      </w:r>
      <w:r>
        <w:rPr>
          <w:spacing w:val="-6"/>
        </w:rPr>
        <w:t>charter</w:t>
      </w:r>
      <w:r>
        <w:rPr>
          <w:spacing w:val="-12"/>
        </w:rPr>
        <w:t xml:space="preserve"> </w:t>
      </w:r>
      <w:r>
        <w:rPr>
          <w:spacing w:val="-6"/>
        </w:rPr>
        <w:t>schools.</w:t>
      </w:r>
      <w:r>
        <w:rPr/>
        <w:t xml:space="preserve"> </w:t>
      </w:r>
      <w:r>
        <w:rPr>
          <w:spacing w:val="-6"/>
        </w:rPr>
        <w:t>It</w:t>
      </w:r>
      <w:r>
        <w:rPr>
          <w:spacing w:val="-12"/>
        </w:rPr>
        <w:t xml:space="preserve"> </w:t>
      </w:r>
      <w:r>
        <w:rPr>
          <w:spacing w:val="-6"/>
        </w:rPr>
        <w:t>does</w:t>
      </w:r>
      <w:r>
        <w:rPr>
          <w:spacing w:val="-12"/>
        </w:rPr>
        <w:t xml:space="preserve"> </w:t>
      </w:r>
      <w:r>
        <w:rPr>
          <w:spacing w:val="-6"/>
        </w:rPr>
        <w:t>not appear</w:t>
      </w:r>
      <w:r>
        <w:rPr>
          <w:spacing w:val="-13"/>
        </w:rPr>
        <w:t xml:space="preserve"> </w:t>
      </w:r>
      <w:r>
        <w:rPr>
          <w:spacing w:val="-6"/>
        </w:rPr>
        <w:t>that</w:t>
      </w:r>
      <w:r>
        <w:rPr>
          <w:spacing w:val="-13"/>
        </w:rPr>
        <w:t xml:space="preserve"> </w:t>
      </w:r>
      <w:r>
        <w:rPr>
          <w:spacing w:val="-6"/>
        </w:rPr>
        <w:t>Rocketship</w:t>
      </w:r>
      <w:r>
        <w:rPr>
          <w:spacing w:val="-13"/>
        </w:rPr>
        <w:t xml:space="preserve"> </w:t>
      </w:r>
      <w:r>
        <w:rPr>
          <w:spacing w:val="-6"/>
        </w:rPr>
        <w:t>is</w:t>
      </w:r>
      <w:r>
        <w:rPr>
          <w:spacing w:val="-13"/>
        </w:rPr>
        <w:t xml:space="preserve"> </w:t>
      </w:r>
      <w:r>
        <w:rPr>
          <w:spacing w:val="-6"/>
        </w:rPr>
        <w:t>distributing</w:t>
      </w:r>
      <w:r>
        <w:rPr>
          <w:spacing w:val="-13"/>
        </w:rPr>
        <w:t xml:space="preserve"> </w:t>
      </w:r>
      <w:r>
        <w:rPr>
          <w:spacing w:val="-6"/>
        </w:rPr>
        <w:t>profits</w:t>
      </w:r>
      <w:r>
        <w:rPr>
          <w:spacing w:val="-13"/>
        </w:rPr>
        <w:t xml:space="preserve"> </w:t>
      </w:r>
      <w:r>
        <w:rPr>
          <w:spacing w:val="-6"/>
        </w:rPr>
        <w:t>to</w:t>
      </w:r>
      <w:r>
        <w:rPr>
          <w:spacing w:val="-13"/>
        </w:rPr>
        <w:t xml:space="preserve"> </w:t>
      </w:r>
      <w:r>
        <w:rPr>
          <w:spacing w:val="-6"/>
        </w:rPr>
        <w:t>private</w:t>
      </w:r>
      <w:r>
        <w:rPr>
          <w:spacing w:val="-13"/>
        </w:rPr>
        <w:t xml:space="preserve"> </w:t>
      </w:r>
      <w:r>
        <w:rPr>
          <w:spacing w:val="-6"/>
        </w:rPr>
        <w:t>parties</w:t>
      </w:r>
      <w:r>
        <w:rPr>
          <w:spacing w:val="-13"/>
        </w:rPr>
        <w:t xml:space="preserve"> </w:t>
      </w:r>
      <w:r>
        <w:rPr>
          <w:spacing w:val="-6"/>
        </w:rPr>
        <w:t>such</w:t>
      </w:r>
      <w:r>
        <w:rPr>
          <w:spacing w:val="-13"/>
        </w:rPr>
        <w:t xml:space="preserve"> </w:t>
      </w:r>
      <w:r>
        <w:rPr>
          <w:spacing w:val="-6"/>
        </w:rPr>
        <w:t>as</w:t>
      </w:r>
      <w:r>
        <w:rPr>
          <w:spacing w:val="-13"/>
        </w:rPr>
        <w:t xml:space="preserve"> </w:t>
      </w:r>
      <w:r>
        <w:rPr>
          <w:spacing w:val="-6"/>
        </w:rPr>
        <w:t>its</w:t>
      </w:r>
      <w:r>
        <w:rPr>
          <w:spacing w:val="-13"/>
        </w:rPr>
        <w:t xml:space="preserve"> </w:t>
      </w:r>
      <w:r>
        <w:rPr>
          <w:spacing w:val="-6"/>
        </w:rPr>
        <w:t>founders</w:t>
      </w:r>
      <w:r>
        <w:rPr>
          <w:spacing w:val="-13"/>
        </w:rPr>
        <w:t xml:space="preserve"> </w:t>
      </w:r>
      <w:r>
        <w:rPr>
          <w:spacing w:val="-6"/>
        </w:rPr>
        <w:t xml:space="preserve">or </w:t>
      </w:r>
      <w:r>
        <w:rPr>
          <w:spacing w:val="-2"/>
        </w:rPr>
        <w:t>investors.</w:t>
      </w:r>
    </w:p>
    <w:p>
      <w:pPr>
        <w:pStyle w:val="BodyText"/>
        <w:spacing w:lineRule="auto" w:line="352"/>
        <w:ind w:firstLine="360" w:left="437" w:right="152"/>
        <w:rPr/>
      </w:pPr>
      <w:r>
        <w:rPr>
          <w:w w:val="90"/>
        </w:rPr>
        <w:t>This claim is the result of an extensive analysis of Rocketship’s financial documents and board meeting packets.</w:t>
      </w:r>
      <w:r>
        <w:rPr/>
        <w:t xml:space="preserve"> </w:t>
      </w:r>
      <w:r>
        <w:rPr>
          <w:w w:val="90"/>
        </w:rPr>
        <w:t>These show the extent to which Rocketship’s leadership focuses, not on the academic success of its students, but rather on making sure that every Rocketship school is profitable. Rocketship’s current assets, i.e. assets readily convertible into cash,</w:t>
      </w:r>
      <w:r>
        <w:rPr>
          <w:spacing w:val="-2"/>
          <w:w w:val="90"/>
        </w:rPr>
        <w:t xml:space="preserve"> </w:t>
      </w:r>
      <w:r>
        <w:rPr>
          <w:w w:val="90"/>
        </w:rPr>
        <w:t>have steadily increased from nearly $9M in 2010 to over $90M in 2022.</w:t>
      </w:r>
      <w:r>
        <w:rPr/>
        <w:t xml:space="preserve"> </w:t>
      </w:r>
      <w:r>
        <w:rPr>
          <w:w w:val="90"/>
        </w:rPr>
        <w:t xml:space="preserve">This is a </w:t>
      </w:r>
      <w:r>
        <w:rPr/>
        <w:t>sizable war chest.</w:t>
      </w:r>
    </w:p>
    <w:p>
      <w:pPr>
        <w:sectPr>
          <w:footerReference w:type="even" r:id="rId375"/>
          <w:footerReference w:type="default" r:id="rId376"/>
          <w:footerReference w:type="first" r:id="rId377"/>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ind w:firstLine="360" w:left="437" w:right="169"/>
        <w:rPr/>
      </w:pPr>
      <w:r>
        <w:rPr>
          <w:spacing w:val="-6"/>
        </w:rPr>
        <w:t>Right</w:t>
      </w:r>
      <w:r>
        <w:rPr>
          <w:spacing w:val="-13"/>
        </w:rPr>
        <w:t xml:space="preserve"> </w:t>
      </w:r>
      <w:r>
        <w:rPr>
          <w:spacing w:val="-6"/>
        </w:rPr>
        <w:t>from</w:t>
      </w:r>
      <w:r>
        <w:rPr>
          <w:spacing w:val="-13"/>
        </w:rPr>
        <w:t xml:space="preserve"> </w:t>
      </w:r>
      <w:r>
        <w:rPr>
          <w:spacing w:val="-6"/>
        </w:rPr>
        <w:t>the</w:t>
      </w:r>
      <w:r>
        <w:rPr>
          <w:spacing w:val="-13"/>
        </w:rPr>
        <w:t xml:space="preserve"> </w:t>
      </w:r>
      <w:r>
        <w:rPr>
          <w:spacing w:val="-6"/>
        </w:rPr>
        <w:t>beginning,</w:t>
      </w:r>
      <w:r>
        <w:rPr>
          <w:spacing w:val="-18"/>
        </w:rPr>
        <w:t xml:space="preserve"> </w:t>
      </w:r>
      <w:r>
        <w:rPr>
          <w:spacing w:val="-6"/>
        </w:rPr>
        <w:t>Rocketship’s</w:t>
      </w:r>
      <w:r>
        <w:rPr>
          <w:spacing w:val="-13"/>
        </w:rPr>
        <w:t xml:space="preserve"> </w:t>
      </w:r>
      <w:r>
        <w:rPr>
          <w:spacing w:val="-6"/>
        </w:rPr>
        <w:t>founders</w:t>
      </w:r>
      <w:r>
        <w:rPr>
          <w:spacing w:val="-13"/>
        </w:rPr>
        <w:t xml:space="preserve"> </w:t>
      </w:r>
      <w:r>
        <w:rPr>
          <w:spacing w:val="-6"/>
        </w:rPr>
        <w:t>separated</w:t>
      </w:r>
      <w:r>
        <w:rPr>
          <w:spacing w:val="-13"/>
        </w:rPr>
        <w:t xml:space="preserve"> </w:t>
      </w:r>
      <w:r>
        <w:rPr>
          <w:spacing w:val="-6"/>
        </w:rPr>
        <w:t>the</w:t>
      </w:r>
      <w:r>
        <w:rPr>
          <w:spacing w:val="-13"/>
        </w:rPr>
        <w:t xml:space="preserve"> </w:t>
      </w:r>
      <w:r>
        <w:rPr>
          <w:spacing w:val="-6"/>
        </w:rPr>
        <w:t>financing, acquisition,</w:t>
      </w:r>
      <w:r>
        <w:rPr>
          <w:spacing w:val="-15"/>
        </w:rPr>
        <w:t xml:space="preserve"> </w:t>
      </w:r>
      <w:r>
        <w:rPr>
          <w:spacing w:val="-6"/>
        </w:rPr>
        <w:t>and</w:t>
      </w:r>
      <w:r>
        <w:rPr>
          <w:spacing w:val="-10"/>
        </w:rPr>
        <w:t xml:space="preserve"> </w:t>
      </w:r>
      <w:r>
        <w:rPr>
          <w:spacing w:val="-6"/>
        </w:rPr>
        <w:t>operation</w:t>
      </w:r>
      <w:r>
        <w:rPr>
          <w:spacing w:val="-10"/>
        </w:rPr>
        <w:t xml:space="preserve"> </w:t>
      </w:r>
      <w:r>
        <w:rPr>
          <w:spacing w:val="-6"/>
        </w:rPr>
        <w:t>of</w:t>
      </w:r>
      <w:r>
        <w:rPr>
          <w:spacing w:val="-10"/>
        </w:rPr>
        <w:t xml:space="preserve"> </w:t>
      </w:r>
      <w:r>
        <w:rPr>
          <w:spacing w:val="-6"/>
        </w:rPr>
        <w:t>their</w:t>
      </w:r>
      <w:r>
        <w:rPr>
          <w:spacing w:val="-10"/>
        </w:rPr>
        <w:t xml:space="preserve"> </w:t>
      </w:r>
      <w:r>
        <w:rPr>
          <w:spacing w:val="-6"/>
        </w:rPr>
        <w:t>facilities</w:t>
      </w:r>
      <w:r>
        <w:rPr>
          <w:spacing w:val="-10"/>
        </w:rPr>
        <w:t xml:space="preserve"> </w:t>
      </w:r>
      <w:r>
        <w:rPr>
          <w:spacing w:val="-6"/>
        </w:rPr>
        <w:t>from</w:t>
      </w:r>
      <w:r>
        <w:rPr>
          <w:spacing w:val="-10"/>
        </w:rPr>
        <w:t xml:space="preserve"> </w:t>
      </w:r>
      <w:r>
        <w:rPr>
          <w:spacing w:val="-6"/>
        </w:rPr>
        <w:t>the</w:t>
      </w:r>
      <w:r>
        <w:rPr>
          <w:spacing w:val="-10"/>
        </w:rPr>
        <w:t xml:space="preserve"> </w:t>
      </w:r>
      <w:r>
        <w:rPr>
          <w:spacing w:val="-6"/>
        </w:rPr>
        <w:t>pedagogical</w:t>
      </w:r>
      <w:r>
        <w:rPr>
          <w:spacing w:val="-10"/>
        </w:rPr>
        <w:t xml:space="preserve"> </w:t>
      </w:r>
      <w:r>
        <w:rPr>
          <w:spacing w:val="-6"/>
        </w:rPr>
        <w:t>side</w:t>
      </w:r>
      <w:r>
        <w:rPr>
          <w:spacing w:val="-10"/>
        </w:rPr>
        <w:t xml:space="preserve"> </w:t>
      </w:r>
      <w:r>
        <w:rPr>
          <w:spacing w:val="-6"/>
        </w:rPr>
        <w:t>of</w:t>
      </w:r>
      <w:r>
        <w:rPr>
          <w:spacing w:val="-10"/>
        </w:rPr>
        <w:t xml:space="preserve"> </w:t>
      </w:r>
      <w:r>
        <w:rPr>
          <w:spacing w:val="-6"/>
        </w:rPr>
        <w:t>running</w:t>
      </w:r>
      <w:r>
        <w:rPr>
          <w:spacing w:val="-10"/>
        </w:rPr>
        <w:t xml:space="preserve"> </w:t>
      </w:r>
      <w:r>
        <w:rPr>
          <w:spacing w:val="-6"/>
        </w:rPr>
        <w:t xml:space="preserve">a </w:t>
      </w:r>
      <w:r>
        <w:rPr>
          <w:w w:val="90"/>
        </w:rPr>
        <w:t>school.</w:t>
      </w:r>
      <w:r>
        <w:rPr/>
        <w:t xml:space="preserve"> </w:t>
      </w:r>
      <w:r>
        <w:rPr>
          <w:w w:val="90"/>
        </w:rPr>
        <w:t>The</w:t>
      </w:r>
      <w:r>
        <w:rPr>
          <w:spacing w:val="-3"/>
          <w:w w:val="90"/>
        </w:rPr>
        <w:t xml:space="preserve"> </w:t>
      </w:r>
      <w:r>
        <w:rPr>
          <w:w w:val="90"/>
        </w:rPr>
        <w:t>founders</w:t>
      </w:r>
      <w:r>
        <w:rPr>
          <w:spacing w:val="-3"/>
          <w:w w:val="90"/>
        </w:rPr>
        <w:t xml:space="preserve"> </w:t>
      </w:r>
      <w:r>
        <w:rPr>
          <w:w w:val="90"/>
        </w:rPr>
        <w:t>borrowed</w:t>
      </w:r>
      <w:r>
        <w:rPr>
          <w:spacing w:val="-3"/>
          <w:w w:val="90"/>
        </w:rPr>
        <w:t xml:space="preserve"> </w:t>
      </w:r>
      <w:r>
        <w:rPr>
          <w:w w:val="90"/>
        </w:rPr>
        <w:t>heavily</w:t>
      </w:r>
      <w:r>
        <w:rPr>
          <w:spacing w:val="-3"/>
          <w:w w:val="90"/>
        </w:rPr>
        <w:t xml:space="preserve"> </w:t>
      </w:r>
      <w:r>
        <w:rPr>
          <w:w w:val="90"/>
        </w:rPr>
        <w:t>and</w:t>
      </w:r>
      <w:r>
        <w:rPr>
          <w:spacing w:val="-3"/>
          <w:w w:val="90"/>
        </w:rPr>
        <w:t xml:space="preserve"> </w:t>
      </w:r>
      <w:r>
        <w:rPr>
          <w:w w:val="90"/>
        </w:rPr>
        <w:t>made</w:t>
      </w:r>
      <w:r>
        <w:rPr>
          <w:spacing w:val="-3"/>
          <w:w w:val="90"/>
        </w:rPr>
        <w:t xml:space="preserve"> </w:t>
      </w:r>
      <w:r>
        <w:rPr>
          <w:w w:val="90"/>
        </w:rPr>
        <w:t>extensive</w:t>
      </w:r>
      <w:r>
        <w:rPr>
          <w:spacing w:val="-3"/>
          <w:w w:val="90"/>
        </w:rPr>
        <w:t xml:space="preserve"> </w:t>
      </w:r>
      <w:r>
        <w:rPr>
          <w:w w:val="90"/>
        </w:rPr>
        <w:t>use</w:t>
      </w:r>
      <w:r>
        <w:rPr>
          <w:spacing w:val="-3"/>
          <w:w w:val="90"/>
        </w:rPr>
        <w:t xml:space="preserve"> </w:t>
      </w:r>
      <w:r>
        <w:rPr>
          <w:w w:val="90"/>
        </w:rPr>
        <w:t>of</w:t>
      </w:r>
      <w:r>
        <w:rPr>
          <w:spacing w:val="-3"/>
          <w:w w:val="90"/>
        </w:rPr>
        <w:t xml:space="preserve"> </w:t>
      </w:r>
      <w:r>
        <w:rPr>
          <w:w w:val="90"/>
        </w:rPr>
        <w:t>government</w:t>
      </w:r>
      <w:r>
        <w:rPr>
          <w:spacing w:val="-3"/>
          <w:w w:val="90"/>
        </w:rPr>
        <w:t xml:space="preserve"> </w:t>
      </w:r>
      <w:r>
        <w:rPr>
          <w:w w:val="90"/>
        </w:rPr>
        <w:t xml:space="preserve">programs </w:t>
      </w:r>
      <w:r>
        <w:rPr>
          <w:spacing w:val="-6"/>
        </w:rPr>
        <w:t>to</w:t>
      </w:r>
      <w:r>
        <w:rPr>
          <w:spacing w:val="-15"/>
        </w:rPr>
        <w:t xml:space="preserve"> </w:t>
      </w:r>
      <w:r>
        <w:rPr>
          <w:spacing w:val="-6"/>
        </w:rPr>
        <w:t>fund</w:t>
      </w:r>
      <w:r>
        <w:rPr>
          <w:spacing w:val="-13"/>
        </w:rPr>
        <w:t xml:space="preserve"> </w:t>
      </w:r>
      <w:r>
        <w:rPr>
          <w:spacing w:val="-6"/>
        </w:rPr>
        <w:t>their</w:t>
      </w:r>
      <w:r>
        <w:rPr>
          <w:spacing w:val="-13"/>
        </w:rPr>
        <w:t xml:space="preserve"> </w:t>
      </w:r>
      <w:r>
        <w:rPr>
          <w:spacing w:val="-6"/>
        </w:rPr>
        <w:t>real</w:t>
      </w:r>
      <w:r>
        <w:rPr>
          <w:spacing w:val="-13"/>
        </w:rPr>
        <w:t xml:space="preserve"> </w:t>
      </w:r>
      <w:r>
        <w:rPr>
          <w:spacing w:val="-6"/>
        </w:rPr>
        <w:t>estate</w:t>
      </w:r>
      <w:r>
        <w:rPr>
          <w:spacing w:val="-13"/>
        </w:rPr>
        <w:t xml:space="preserve"> </w:t>
      </w:r>
      <w:r>
        <w:rPr>
          <w:spacing w:val="-6"/>
        </w:rPr>
        <w:t>projects.</w:t>
      </w:r>
      <w:r>
        <w:rPr>
          <w:spacing w:val="-9"/>
        </w:rPr>
        <w:t xml:space="preserve"> </w:t>
      </w:r>
      <w:r>
        <w:rPr>
          <w:spacing w:val="-6"/>
        </w:rPr>
        <w:t>Rocketship’s</w:t>
      </w:r>
      <w:r>
        <w:rPr>
          <w:spacing w:val="-13"/>
        </w:rPr>
        <w:t xml:space="preserve"> </w:t>
      </w:r>
      <w:r>
        <w:rPr>
          <w:spacing w:val="-6"/>
        </w:rPr>
        <w:t>Santa</w:t>
      </w:r>
      <w:r>
        <w:rPr>
          <w:spacing w:val="-13"/>
        </w:rPr>
        <w:t xml:space="preserve"> </w:t>
      </w:r>
      <w:r>
        <w:rPr>
          <w:spacing w:val="-6"/>
        </w:rPr>
        <w:t>Clara</w:t>
      </w:r>
      <w:r>
        <w:rPr>
          <w:spacing w:val="-13"/>
        </w:rPr>
        <w:t xml:space="preserve"> </w:t>
      </w:r>
      <w:r>
        <w:rPr>
          <w:spacing w:val="-6"/>
        </w:rPr>
        <w:t>schools</w:t>
      </w:r>
      <w:r>
        <w:rPr>
          <w:spacing w:val="-13"/>
        </w:rPr>
        <w:t xml:space="preserve"> </w:t>
      </w:r>
      <w:r>
        <w:rPr>
          <w:spacing w:val="-6"/>
        </w:rPr>
        <w:t>have</w:t>
      </w:r>
      <w:r>
        <w:rPr>
          <w:spacing w:val="-13"/>
        </w:rPr>
        <w:t xml:space="preserve"> </w:t>
      </w:r>
      <w:r>
        <w:rPr>
          <w:spacing w:val="-6"/>
        </w:rPr>
        <w:t>not</w:t>
      </w:r>
      <w:r>
        <w:rPr>
          <w:spacing w:val="-13"/>
        </w:rPr>
        <w:t xml:space="preserve"> </w:t>
      </w:r>
      <w:r>
        <w:rPr>
          <w:spacing w:val="-6"/>
        </w:rPr>
        <w:t xml:space="preserve">used </w:t>
      </w:r>
      <w:r>
        <w:rPr>
          <w:w w:val="90"/>
        </w:rPr>
        <w:t>alternative ways of acquiring facilities.</w:t>
      </w:r>
      <w:r>
        <w:rPr/>
        <w:t xml:space="preserve"> </w:t>
      </w:r>
      <w:r>
        <w:rPr>
          <w:w w:val="90"/>
        </w:rPr>
        <w:t>They have not used Proposition 39 to obtain classrooms and fields from a school’s home district.</w:t>
      </w:r>
      <w:r>
        <w:rPr/>
        <w:t xml:space="preserve"> </w:t>
      </w:r>
      <w:r>
        <w:rPr>
          <w:w w:val="90"/>
        </w:rPr>
        <w:t>They have not tried to convert</w:t>
      </w:r>
    </w:p>
    <w:p>
      <w:pPr>
        <w:pStyle w:val="BodyText"/>
        <w:spacing w:lineRule="auto" w:line="352" w:before="67" w:after="0"/>
        <w:ind w:left="437" w:right="152"/>
        <w:rPr/>
      </w:pPr>
      <w:r>
        <w:rPr>
          <w:w w:val="90"/>
        </w:rPr>
        <w:t>commercial office space into classrooms.</w:t>
      </w:r>
      <w:r>
        <w:rPr/>
        <w:t xml:space="preserve"> </w:t>
      </w:r>
      <w:r>
        <w:rPr>
          <w:w w:val="90"/>
        </w:rPr>
        <w:t xml:space="preserve">They have not modified existing buildings to </w:t>
      </w:r>
      <w:r>
        <w:rPr>
          <w:spacing w:val="-6"/>
        </w:rPr>
        <w:t>serve</w:t>
      </w:r>
      <w:r>
        <w:rPr>
          <w:spacing w:val="-13"/>
        </w:rPr>
        <w:t xml:space="preserve"> </w:t>
      </w:r>
      <w:r>
        <w:rPr>
          <w:spacing w:val="-6"/>
        </w:rPr>
        <w:t>as</w:t>
      </w:r>
      <w:r>
        <w:rPr>
          <w:spacing w:val="-13"/>
        </w:rPr>
        <w:t xml:space="preserve"> </w:t>
      </w:r>
      <w:r>
        <w:rPr>
          <w:spacing w:val="-6"/>
        </w:rPr>
        <w:t>schools</w:t>
      </w:r>
      <w:r>
        <w:rPr>
          <w:spacing w:val="-13"/>
        </w:rPr>
        <w:t xml:space="preserve"> </w:t>
      </w:r>
      <w:r>
        <w:rPr>
          <w:spacing w:val="-6"/>
        </w:rPr>
        <w:t>or</w:t>
      </w:r>
      <w:r>
        <w:rPr>
          <w:spacing w:val="-13"/>
        </w:rPr>
        <w:t xml:space="preserve"> </w:t>
      </w:r>
      <w:r>
        <w:rPr>
          <w:spacing w:val="-6"/>
        </w:rPr>
        <w:t>classrooms.</w:t>
      </w:r>
      <w:r>
        <w:rPr>
          <w:spacing w:val="-9"/>
        </w:rPr>
        <w:t xml:space="preserve"> </w:t>
      </w:r>
      <w:r>
        <w:rPr>
          <w:spacing w:val="-6"/>
        </w:rPr>
        <w:t>Instead</w:t>
      </w:r>
      <w:r>
        <w:rPr>
          <w:spacing w:val="-13"/>
        </w:rPr>
        <w:t xml:space="preserve"> </w:t>
      </w:r>
      <w:r>
        <w:rPr>
          <w:spacing w:val="-6"/>
        </w:rPr>
        <w:t>they</w:t>
      </w:r>
      <w:r>
        <w:rPr>
          <w:spacing w:val="-13"/>
        </w:rPr>
        <w:t xml:space="preserve"> </w:t>
      </w:r>
      <w:r>
        <w:rPr>
          <w:spacing w:val="-6"/>
        </w:rPr>
        <w:t>bought</w:t>
      </w:r>
      <w:r>
        <w:rPr>
          <w:spacing w:val="-13"/>
        </w:rPr>
        <w:t xml:space="preserve"> </w:t>
      </w:r>
      <w:r>
        <w:rPr>
          <w:spacing w:val="-6"/>
        </w:rPr>
        <w:t>land</w:t>
      </w:r>
      <w:r>
        <w:rPr>
          <w:spacing w:val="-13"/>
        </w:rPr>
        <w:t xml:space="preserve"> </w:t>
      </w:r>
      <w:r>
        <w:rPr>
          <w:spacing w:val="-6"/>
        </w:rPr>
        <w:t>and</w:t>
      </w:r>
      <w:r>
        <w:rPr>
          <w:spacing w:val="-13"/>
        </w:rPr>
        <w:t xml:space="preserve"> </w:t>
      </w:r>
      <w:r>
        <w:rPr>
          <w:spacing w:val="-6"/>
        </w:rPr>
        <w:t>built</w:t>
      </w:r>
      <w:r>
        <w:rPr>
          <w:spacing w:val="-13"/>
        </w:rPr>
        <w:t xml:space="preserve"> </w:t>
      </w:r>
      <w:r>
        <w:rPr>
          <w:spacing w:val="-6"/>
        </w:rPr>
        <w:t>schools.</w:t>
      </w:r>
    </w:p>
    <w:p>
      <w:pPr>
        <w:pStyle w:val="BodyText"/>
        <w:spacing w:lineRule="auto" w:line="352"/>
        <w:ind w:firstLine="360" w:left="437" w:right="169"/>
        <w:rPr/>
      </w:pPr>
      <w:r>
        <w:rPr>
          <w:w w:val="90"/>
        </w:rPr>
        <w:t>Rocketship’s</w:t>
      </w:r>
      <w:r>
        <w:rPr>
          <w:spacing w:val="-2"/>
          <w:w w:val="90"/>
        </w:rPr>
        <w:t xml:space="preserve"> </w:t>
      </w:r>
      <w:r>
        <w:rPr>
          <w:w w:val="90"/>
        </w:rPr>
        <w:t>policy</w:t>
      </w:r>
      <w:r>
        <w:rPr>
          <w:spacing w:val="-2"/>
          <w:w w:val="90"/>
        </w:rPr>
        <w:t xml:space="preserve"> </w:t>
      </w:r>
      <w:r>
        <w:rPr>
          <w:w w:val="90"/>
        </w:rPr>
        <w:t>of</w:t>
      </w:r>
      <w:r>
        <w:rPr>
          <w:spacing w:val="-2"/>
          <w:w w:val="90"/>
        </w:rPr>
        <w:t xml:space="preserve"> </w:t>
      </w:r>
      <w:r>
        <w:rPr>
          <w:w w:val="90"/>
        </w:rPr>
        <w:t>owning</w:t>
      </w:r>
      <w:r>
        <w:rPr>
          <w:spacing w:val="-2"/>
          <w:w w:val="90"/>
        </w:rPr>
        <w:t xml:space="preserve"> </w:t>
      </w:r>
      <w:r>
        <w:rPr>
          <w:w w:val="90"/>
        </w:rPr>
        <w:t>its</w:t>
      </w:r>
      <w:r>
        <w:rPr>
          <w:spacing w:val="-2"/>
          <w:w w:val="90"/>
        </w:rPr>
        <w:t xml:space="preserve"> </w:t>
      </w:r>
      <w:r>
        <w:rPr>
          <w:w w:val="90"/>
        </w:rPr>
        <w:t>facilities</w:t>
      </w:r>
      <w:r>
        <w:rPr>
          <w:spacing w:val="-2"/>
          <w:w w:val="90"/>
        </w:rPr>
        <w:t xml:space="preserve"> </w:t>
      </w:r>
      <w:r>
        <w:rPr>
          <w:w w:val="90"/>
        </w:rPr>
        <w:t>has</w:t>
      </w:r>
      <w:r>
        <w:rPr>
          <w:spacing w:val="-2"/>
          <w:w w:val="90"/>
        </w:rPr>
        <w:t xml:space="preserve"> </w:t>
      </w:r>
      <w:r>
        <w:rPr>
          <w:w w:val="90"/>
        </w:rPr>
        <w:t>led</w:t>
      </w:r>
      <w:r>
        <w:rPr>
          <w:spacing w:val="-2"/>
          <w:w w:val="90"/>
        </w:rPr>
        <w:t xml:space="preserve"> </w:t>
      </w:r>
      <w:r>
        <w:rPr>
          <w:w w:val="90"/>
        </w:rPr>
        <w:t>it</w:t>
      </w:r>
      <w:r>
        <w:rPr>
          <w:spacing w:val="-2"/>
          <w:w w:val="90"/>
        </w:rPr>
        <w:t xml:space="preserve"> </w:t>
      </w:r>
      <w:r>
        <w:rPr>
          <w:w w:val="90"/>
        </w:rPr>
        <w:t>to</w:t>
      </w:r>
      <w:r>
        <w:rPr>
          <w:spacing w:val="-2"/>
          <w:w w:val="90"/>
        </w:rPr>
        <w:t xml:space="preserve"> </w:t>
      </w:r>
      <w:r>
        <w:rPr>
          <w:w w:val="90"/>
        </w:rPr>
        <w:t>accumulate</w:t>
      </w:r>
      <w:r>
        <w:rPr>
          <w:spacing w:val="-2"/>
          <w:w w:val="90"/>
        </w:rPr>
        <w:t xml:space="preserve"> </w:t>
      </w:r>
      <w:r>
        <w:rPr>
          <w:w w:val="90"/>
        </w:rPr>
        <w:t>over</w:t>
      </w:r>
      <w:r>
        <w:rPr>
          <w:spacing w:val="-2"/>
          <w:w w:val="90"/>
        </w:rPr>
        <w:t xml:space="preserve"> </w:t>
      </w:r>
      <w:r>
        <w:rPr>
          <w:w w:val="90"/>
        </w:rPr>
        <w:t>$185M</w:t>
      </w:r>
      <w:r>
        <w:rPr>
          <w:spacing w:val="-2"/>
          <w:w w:val="90"/>
        </w:rPr>
        <w:t xml:space="preserve"> </w:t>
      </w:r>
      <w:r>
        <w:rPr>
          <w:w w:val="90"/>
        </w:rPr>
        <w:t>of</w:t>
      </w:r>
      <w:r>
        <w:rPr>
          <w:spacing w:val="-2"/>
          <w:w w:val="90"/>
        </w:rPr>
        <w:t xml:space="preserve"> </w:t>
      </w:r>
      <w:r>
        <w:rPr>
          <w:w w:val="90"/>
        </w:rPr>
        <w:t>debt as of 2022,</w:t>
      </w:r>
      <w:r>
        <w:rPr>
          <w:spacing w:val="-2"/>
          <w:w w:val="90"/>
        </w:rPr>
        <w:t xml:space="preserve"> </w:t>
      </w:r>
      <w:r>
        <w:rPr>
          <w:w w:val="90"/>
        </w:rPr>
        <w:t>which comes to roughly $32K per child.</w:t>
      </w:r>
      <w:r>
        <w:rPr/>
        <w:t xml:space="preserve"> </w:t>
      </w:r>
      <w:r>
        <w:rPr>
          <w:w w:val="90"/>
        </w:rPr>
        <w:t xml:space="preserve">If that debt costs 3% yearly to service, </w:t>
      </w:r>
      <w:r>
        <w:rPr>
          <w:spacing w:val="-6"/>
        </w:rPr>
        <w:t>that</w:t>
      </w:r>
      <w:r>
        <w:rPr>
          <w:spacing w:val="-13"/>
        </w:rPr>
        <w:t xml:space="preserve"> </w:t>
      </w:r>
      <w:r>
        <w:rPr>
          <w:spacing w:val="-6"/>
        </w:rPr>
        <w:t>is</w:t>
      </w:r>
      <w:r>
        <w:rPr>
          <w:spacing w:val="-13"/>
        </w:rPr>
        <w:t xml:space="preserve"> </w:t>
      </w:r>
      <w:r>
        <w:rPr>
          <w:spacing w:val="-6"/>
        </w:rPr>
        <w:t>another</w:t>
      </w:r>
      <w:r>
        <w:rPr>
          <w:spacing w:val="-13"/>
        </w:rPr>
        <w:t xml:space="preserve"> </w:t>
      </w:r>
      <w:r>
        <w:rPr>
          <w:spacing w:val="-6"/>
        </w:rPr>
        <w:t>$5.4M</w:t>
      </w:r>
      <w:r>
        <w:rPr>
          <w:spacing w:val="-13"/>
        </w:rPr>
        <w:t xml:space="preserve"> </w:t>
      </w:r>
      <w:r>
        <w:rPr>
          <w:spacing w:val="-6"/>
        </w:rPr>
        <w:t>per</w:t>
      </w:r>
      <w:r>
        <w:rPr>
          <w:spacing w:val="-13"/>
        </w:rPr>
        <w:t xml:space="preserve"> </w:t>
      </w:r>
      <w:r>
        <w:rPr>
          <w:spacing w:val="-6"/>
        </w:rPr>
        <w:t>year</w:t>
      </w:r>
      <w:r>
        <w:rPr>
          <w:spacing w:val="-13"/>
        </w:rPr>
        <w:t xml:space="preserve"> </w:t>
      </w:r>
      <w:r>
        <w:rPr>
          <w:spacing w:val="-6"/>
        </w:rPr>
        <w:t>that</w:t>
      </w:r>
      <w:r>
        <w:rPr>
          <w:spacing w:val="-13"/>
        </w:rPr>
        <w:t xml:space="preserve"> </w:t>
      </w:r>
      <w:r>
        <w:rPr>
          <w:spacing w:val="-6"/>
        </w:rPr>
        <w:t>is</w:t>
      </w:r>
      <w:r>
        <w:rPr>
          <w:spacing w:val="-13"/>
        </w:rPr>
        <w:t xml:space="preserve"> </w:t>
      </w:r>
      <w:r>
        <w:rPr>
          <w:spacing w:val="-6"/>
        </w:rPr>
        <w:t>not</w:t>
      </w:r>
      <w:r>
        <w:rPr>
          <w:spacing w:val="-13"/>
        </w:rPr>
        <w:t xml:space="preserve"> </w:t>
      </w:r>
      <w:r>
        <w:rPr>
          <w:spacing w:val="-6"/>
        </w:rPr>
        <w:t>going</w:t>
      </w:r>
      <w:r>
        <w:rPr>
          <w:spacing w:val="-13"/>
        </w:rPr>
        <w:t xml:space="preserve"> </w:t>
      </w:r>
      <w:r>
        <w:rPr>
          <w:spacing w:val="-6"/>
        </w:rPr>
        <w:t>directly</w:t>
      </w:r>
      <w:r>
        <w:rPr>
          <w:spacing w:val="-13"/>
        </w:rPr>
        <w:t xml:space="preserve"> </w:t>
      </w:r>
      <w:r>
        <w:rPr>
          <w:spacing w:val="-6"/>
        </w:rPr>
        <w:t>toward</w:t>
      </w:r>
      <w:r>
        <w:rPr>
          <w:spacing w:val="-13"/>
        </w:rPr>
        <w:t xml:space="preserve"> </w:t>
      </w:r>
      <w:r>
        <w:rPr>
          <w:spacing w:val="-6"/>
        </w:rPr>
        <w:t>educating</w:t>
      </w:r>
      <w:r>
        <w:rPr>
          <w:spacing w:val="-13"/>
        </w:rPr>
        <w:t xml:space="preserve"> </w:t>
      </w:r>
      <w:r>
        <w:rPr>
          <w:spacing w:val="-6"/>
        </w:rPr>
        <w:t>children.</w:t>
      </w:r>
    </w:p>
    <w:p>
      <w:pPr>
        <w:pStyle w:val="BodyText"/>
        <w:spacing w:lineRule="auto" w:line="352"/>
        <w:ind w:left="437" w:right="152"/>
        <w:rPr/>
      </w:pPr>
      <w:r>
        <w:rPr>
          <w:w w:val="90"/>
        </w:rPr>
        <w:t xml:space="preserve">Rocketship could have rented facilities with the rent being three quarters covered by SB </w:t>
      </w:r>
      <w:r>
        <w:rPr>
          <w:spacing w:val="-8"/>
        </w:rPr>
        <w:t>740 funds.</w:t>
      </w:r>
      <w:r>
        <w:rPr/>
        <w:t xml:space="preserve"> </w:t>
      </w:r>
      <w:r>
        <w:rPr>
          <w:spacing w:val="-8"/>
        </w:rPr>
        <w:t>In fact,</w:t>
      </w:r>
      <w:r>
        <w:rPr>
          <w:spacing w:val="-12"/>
        </w:rPr>
        <w:t xml:space="preserve"> </w:t>
      </w:r>
      <w:r>
        <w:rPr>
          <w:spacing w:val="-8"/>
        </w:rPr>
        <w:t>the State of California does cover three quarters of the rent,</w:t>
      </w:r>
      <w:r>
        <w:rPr>
          <w:spacing w:val="-12"/>
        </w:rPr>
        <w:t xml:space="preserve"> </w:t>
      </w:r>
      <w:r>
        <w:rPr>
          <w:spacing w:val="-8"/>
        </w:rPr>
        <w:t xml:space="preserve">but that </w:t>
      </w:r>
      <w:r>
        <w:rPr>
          <w:w w:val="90"/>
        </w:rPr>
        <w:t xml:space="preserve">rent goes to pay off loans taken out to purchase property owned by Launchpad </w:t>
      </w:r>
      <w:r>
        <w:rPr>
          <w:spacing w:val="-2"/>
        </w:rPr>
        <w:t>Development.</w:t>
      </w:r>
    </w:p>
    <w:p>
      <w:pPr>
        <w:pStyle w:val="BodyText"/>
        <w:spacing w:lineRule="auto" w:line="352"/>
        <w:ind w:firstLine="360" w:left="437" w:right="308"/>
        <w:rPr/>
      </w:pPr>
      <w:r>
        <w:rPr>
          <w:spacing w:val="-8"/>
        </w:rPr>
        <w:t xml:space="preserve">This focus on real estate shows up in the topics that the Rocketship Board and </w:t>
      </w:r>
      <w:r>
        <w:rPr>
          <w:w w:val="90"/>
        </w:rPr>
        <w:t>subcommittees discuss in meetings.</w:t>
      </w:r>
      <w:r>
        <w:rPr/>
        <w:t xml:space="preserve"> </w:t>
      </w:r>
      <w:r>
        <w:rPr>
          <w:w w:val="90"/>
        </w:rPr>
        <w:t xml:space="preserve">Overwhelmingly, Rocketship’s leaders and administrators met to discuss finance and real estate rather than curriculum or student </w:t>
      </w:r>
      <w:r>
        <w:rPr>
          <w:spacing w:val="-6"/>
        </w:rPr>
        <w:t>achievement.</w:t>
      </w:r>
      <w:r>
        <w:rPr>
          <w:spacing w:val="-11"/>
        </w:rPr>
        <w:t xml:space="preserve"> </w:t>
      </w:r>
      <w:r>
        <w:rPr>
          <w:spacing w:val="-6"/>
        </w:rPr>
        <w:t>An</w:t>
      </w:r>
      <w:r>
        <w:rPr>
          <w:spacing w:val="-13"/>
        </w:rPr>
        <w:t xml:space="preserve"> </w:t>
      </w:r>
      <w:r>
        <w:rPr>
          <w:spacing w:val="-6"/>
        </w:rPr>
        <w:t>examination</w:t>
      </w:r>
      <w:r>
        <w:rPr>
          <w:spacing w:val="-13"/>
        </w:rPr>
        <w:t xml:space="preserve"> </w:t>
      </w:r>
      <w:r>
        <w:rPr>
          <w:spacing w:val="-6"/>
        </w:rPr>
        <w:t>of</w:t>
      </w:r>
      <w:r>
        <w:rPr>
          <w:spacing w:val="-13"/>
        </w:rPr>
        <w:t xml:space="preserve"> </w:t>
      </w:r>
      <w:r>
        <w:rPr>
          <w:spacing w:val="-6"/>
        </w:rPr>
        <w:t>the</w:t>
      </w:r>
      <w:r>
        <w:rPr>
          <w:spacing w:val="-13"/>
        </w:rPr>
        <w:t xml:space="preserve"> </w:t>
      </w:r>
      <w:r>
        <w:rPr>
          <w:spacing w:val="-6"/>
        </w:rPr>
        <w:t>board</w:t>
      </w:r>
      <w:r>
        <w:rPr>
          <w:spacing w:val="-13"/>
        </w:rPr>
        <w:t xml:space="preserve"> </w:t>
      </w:r>
      <w:r>
        <w:rPr>
          <w:spacing w:val="-6"/>
        </w:rPr>
        <w:t>meeting</w:t>
      </w:r>
      <w:r>
        <w:rPr>
          <w:spacing w:val="-13"/>
        </w:rPr>
        <w:t xml:space="preserve"> </w:t>
      </w:r>
      <w:r>
        <w:rPr>
          <w:spacing w:val="-6"/>
        </w:rPr>
        <w:t>agendas</w:t>
      </w:r>
      <w:r>
        <w:rPr>
          <w:spacing w:val="-13"/>
        </w:rPr>
        <w:t xml:space="preserve"> </w:t>
      </w:r>
      <w:r>
        <w:rPr>
          <w:spacing w:val="-6"/>
        </w:rPr>
        <w:t>for</w:t>
      </w:r>
      <w:r>
        <w:rPr>
          <w:spacing w:val="-13"/>
        </w:rPr>
        <w:t xml:space="preserve"> </w:t>
      </w:r>
      <w:r>
        <w:rPr>
          <w:spacing w:val="-6"/>
        </w:rPr>
        <w:t>the</w:t>
      </w:r>
      <w:r>
        <w:rPr>
          <w:spacing w:val="-13"/>
        </w:rPr>
        <w:t xml:space="preserve"> </w:t>
      </w:r>
      <w:r>
        <w:rPr>
          <w:spacing w:val="-6"/>
        </w:rPr>
        <w:t>first</w:t>
      </w:r>
      <w:r>
        <w:rPr>
          <w:spacing w:val="-13"/>
        </w:rPr>
        <w:t xml:space="preserve"> </w:t>
      </w:r>
      <w:r>
        <w:rPr>
          <w:spacing w:val="-6"/>
        </w:rPr>
        <w:t>three</w:t>
      </w:r>
      <w:r>
        <w:rPr>
          <w:spacing w:val="-13"/>
        </w:rPr>
        <w:t xml:space="preserve"> </w:t>
      </w:r>
      <w:r>
        <w:rPr>
          <w:spacing w:val="-6"/>
        </w:rPr>
        <w:t xml:space="preserve">years </w:t>
      </w:r>
      <w:r>
        <w:rPr>
          <w:spacing w:val="-8"/>
        </w:rPr>
        <w:t xml:space="preserve">(2006–2009) show that no more than one out of five discussion topics concerned </w:t>
      </w:r>
      <w:r>
        <w:rPr>
          <w:w w:val="90"/>
        </w:rPr>
        <w:t>curriculum or student achievement.</w:t>
      </w:r>
      <w:r>
        <w:rPr/>
        <w:t xml:space="preserve"> </w:t>
      </w:r>
      <w:r>
        <w:rPr>
          <w:w w:val="90"/>
        </w:rPr>
        <w:t>Judging just by the name of the board documents for the years 2020–2022,</w:t>
      </w:r>
      <w:r>
        <w:rPr>
          <w:spacing w:val="-6"/>
          <w:w w:val="90"/>
        </w:rPr>
        <w:t xml:space="preserve"> </w:t>
      </w:r>
      <w:r>
        <w:rPr>
          <w:w w:val="90"/>
        </w:rPr>
        <w:t>only 12 out of 108 (</w:t>
      </w:r>
      <w:r>
        <w:rPr>
          <w:rFonts w:ascii="Verdana" w:hAnsi="Verdana"/>
          <w:i/>
          <w:w w:val="90"/>
          <w:sz w:val="20"/>
        </w:rPr>
        <w:t>≈</w:t>
      </w:r>
      <w:r>
        <w:rPr>
          <w:w w:val="90"/>
        </w:rPr>
        <w:t>11%) were achievement related.</w:t>
      </w:r>
      <w:r>
        <w:rPr/>
        <w:t xml:space="preserve"> </w:t>
      </w:r>
      <w:r>
        <w:rPr>
          <w:w w:val="90"/>
        </w:rPr>
        <w:t xml:space="preserve">Of the four </w:t>
      </w:r>
      <w:r>
        <w:rPr>
          <w:spacing w:val="-8"/>
        </w:rPr>
        <w:t>board subcommittees (Achievement,</w:t>
      </w:r>
      <w:r>
        <w:rPr>
          <w:spacing w:val="-10"/>
        </w:rPr>
        <w:t xml:space="preserve"> </w:t>
      </w:r>
      <w:r>
        <w:rPr>
          <w:spacing w:val="-8"/>
        </w:rPr>
        <w:t>Business,</w:t>
      </w:r>
      <w:r>
        <w:rPr>
          <w:spacing w:val="-10"/>
        </w:rPr>
        <w:t xml:space="preserve"> </w:t>
      </w:r>
      <w:r>
        <w:rPr>
          <w:spacing w:val="-8"/>
        </w:rPr>
        <w:t>Executive,</w:t>
      </w:r>
      <w:r>
        <w:rPr>
          <w:spacing w:val="-10"/>
        </w:rPr>
        <w:t xml:space="preserve"> </w:t>
      </w:r>
      <w:r>
        <w:rPr>
          <w:spacing w:val="-8"/>
        </w:rPr>
        <w:t xml:space="preserve">Development) three are </w:t>
      </w:r>
      <w:r>
        <w:rPr>
          <w:spacing w:val="-4"/>
        </w:rPr>
        <w:t>focused</w:t>
      </w:r>
      <w:r>
        <w:rPr>
          <w:spacing w:val="-13"/>
        </w:rPr>
        <w:t xml:space="preserve"> </w:t>
      </w:r>
      <w:r>
        <w:rPr>
          <w:spacing w:val="-4"/>
        </w:rPr>
        <w:t>on</w:t>
      </w:r>
      <w:r>
        <w:rPr>
          <w:spacing w:val="-13"/>
        </w:rPr>
        <w:t xml:space="preserve"> </w:t>
      </w:r>
      <w:r>
        <w:rPr>
          <w:spacing w:val="-4"/>
        </w:rPr>
        <w:t>something</w:t>
      </w:r>
      <w:r>
        <w:rPr>
          <w:spacing w:val="-13"/>
        </w:rPr>
        <w:t xml:space="preserve"> </w:t>
      </w:r>
      <w:r>
        <w:rPr>
          <w:spacing w:val="-4"/>
        </w:rPr>
        <w:t>other</w:t>
      </w:r>
      <w:r>
        <w:rPr>
          <w:spacing w:val="-13"/>
        </w:rPr>
        <w:t xml:space="preserve"> </w:t>
      </w:r>
      <w:r>
        <w:rPr>
          <w:spacing w:val="-4"/>
        </w:rPr>
        <w:t>than</w:t>
      </w:r>
      <w:r>
        <w:rPr>
          <w:spacing w:val="-13"/>
        </w:rPr>
        <w:t xml:space="preserve"> </w:t>
      </w:r>
      <w:r>
        <w:rPr>
          <w:spacing w:val="-4"/>
        </w:rPr>
        <w:t>student</w:t>
      </w:r>
      <w:r>
        <w:rPr>
          <w:spacing w:val="-13"/>
        </w:rPr>
        <w:t xml:space="preserve"> </w:t>
      </w:r>
      <w:r>
        <w:rPr>
          <w:spacing w:val="-4"/>
        </w:rPr>
        <w:t>success.</w:t>
      </w:r>
    </w:p>
    <w:p>
      <w:pPr>
        <w:pStyle w:val="BodyText"/>
        <w:spacing w:lineRule="auto" w:line="352"/>
        <w:ind w:firstLine="360" w:left="437" w:right="188"/>
        <w:rPr/>
      </w:pPr>
      <w:r>
        <w:rPr>
          <w:w w:val="90"/>
        </w:rPr>
        <w:t xml:space="preserve">Since Rocketship Education and Launchpad Development, as non-profit public </w:t>
      </w:r>
      <w:r>
        <w:rPr>
          <w:spacing w:val="-6"/>
        </w:rPr>
        <w:t>benefit</w:t>
      </w:r>
      <w:r>
        <w:rPr>
          <w:spacing w:val="-9"/>
        </w:rPr>
        <w:t xml:space="preserve"> </w:t>
      </w:r>
      <w:r>
        <w:rPr>
          <w:spacing w:val="-6"/>
        </w:rPr>
        <w:t>corporations,</w:t>
      </w:r>
      <w:r>
        <w:rPr>
          <w:spacing w:val="-14"/>
        </w:rPr>
        <w:t xml:space="preserve"> </w:t>
      </w:r>
      <w:r>
        <w:rPr>
          <w:spacing w:val="-6"/>
        </w:rPr>
        <w:t>cannot</w:t>
      </w:r>
      <w:r>
        <w:rPr>
          <w:spacing w:val="-9"/>
        </w:rPr>
        <w:t xml:space="preserve"> </w:t>
      </w:r>
      <w:r>
        <w:rPr>
          <w:spacing w:val="-6"/>
        </w:rPr>
        <w:t>distribute</w:t>
      </w:r>
      <w:r>
        <w:rPr>
          <w:spacing w:val="-9"/>
        </w:rPr>
        <w:t xml:space="preserve"> </w:t>
      </w:r>
      <w:r>
        <w:rPr>
          <w:spacing w:val="-6"/>
        </w:rPr>
        <w:t>their</w:t>
      </w:r>
      <w:r>
        <w:rPr>
          <w:spacing w:val="-9"/>
        </w:rPr>
        <w:t xml:space="preserve"> </w:t>
      </w:r>
      <w:r>
        <w:rPr>
          <w:spacing w:val="-6"/>
        </w:rPr>
        <w:t>income</w:t>
      </w:r>
      <w:r>
        <w:rPr>
          <w:spacing w:val="-9"/>
        </w:rPr>
        <w:t xml:space="preserve"> </w:t>
      </w:r>
      <w:r>
        <w:rPr>
          <w:spacing w:val="-6"/>
        </w:rPr>
        <w:t>or</w:t>
      </w:r>
      <w:r>
        <w:rPr>
          <w:spacing w:val="-9"/>
        </w:rPr>
        <w:t xml:space="preserve"> </w:t>
      </w:r>
      <w:r>
        <w:rPr>
          <w:spacing w:val="-6"/>
        </w:rPr>
        <w:t>assets</w:t>
      </w:r>
      <w:r>
        <w:rPr>
          <w:spacing w:val="-9"/>
        </w:rPr>
        <w:t xml:space="preserve"> </w:t>
      </w:r>
      <w:r>
        <w:rPr>
          <w:spacing w:val="-6"/>
        </w:rPr>
        <w:t>to</w:t>
      </w:r>
      <w:r>
        <w:rPr>
          <w:spacing w:val="-9"/>
        </w:rPr>
        <w:t xml:space="preserve"> </w:t>
      </w:r>
      <w:r>
        <w:rPr>
          <w:spacing w:val="-6"/>
        </w:rPr>
        <w:t>individuals</w:t>
      </w:r>
      <w:r>
        <w:rPr>
          <w:spacing w:val="-9"/>
        </w:rPr>
        <w:t xml:space="preserve"> </w:t>
      </w:r>
      <w:r>
        <w:rPr>
          <w:spacing w:val="-6"/>
        </w:rPr>
        <w:t>or</w:t>
      </w:r>
      <w:r>
        <w:rPr>
          <w:spacing w:val="-9"/>
        </w:rPr>
        <w:t xml:space="preserve"> </w:t>
      </w:r>
      <w:r>
        <w:rPr>
          <w:spacing w:val="-6"/>
        </w:rPr>
        <w:t>to</w:t>
      </w:r>
      <w:r>
        <w:rPr>
          <w:spacing w:val="-9"/>
        </w:rPr>
        <w:t xml:space="preserve"> </w:t>
      </w:r>
      <w:r>
        <w:rPr>
          <w:spacing w:val="-6"/>
        </w:rPr>
        <w:t xml:space="preserve">for </w:t>
      </w:r>
      <w:r>
        <w:rPr>
          <w:w w:val="90"/>
        </w:rPr>
        <w:t>profit entities according to California law, IRS Code, and their Articles of Incorporation, Rocketship’s</w:t>
      </w:r>
      <w:r>
        <w:rPr>
          <w:spacing w:val="-1"/>
          <w:w w:val="90"/>
        </w:rPr>
        <w:t xml:space="preserve"> </w:t>
      </w:r>
      <w:r>
        <w:rPr>
          <w:w w:val="90"/>
        </w:rPr>
        <w:t>leadership</w:t>
      </w:r>
      <w:r>
        <w:rPr>
          <w:spacing w:val="-1"/>
          <w:w w:val="90"/>
        </w:rPr>
        <w:t xml:space="preserve"> </w:t>
      </w:r>
      <w:r>
        <w:rPr>
          <w:w w:val="90"/>
        </w:rPr>
        <w:t>likely</w:t>
      </w:r>
      <w:r>
        <w:rPr>
          <w:spacing w:val="-1"/>
          <w:w w:val="90"/>
        </w:rPr>
        <w:t xml:space="preserve"> </w:t>
      </w:r>
      <w:r>
        <w:rPr>
          <w:w w:val="90"/>
        </w:rPr>
        <w:t>had</w:t>
      </w:r>
      <w:r>
        <w:rPr>
          <w:spacing w:val="-1"/>
          <w:w w:val="90"/>
        </w:rPr>
        <w:t xml:space="preserve"> </w:t>
      </w:r>
      <w:r>
        <w:rPr>
          <w:w w:val="90"/>
        </w:rPr>
        <w:t>a</w:t>
      </w:r>
      <w:r>
        <w:rPr>
          <w:spacing w:val="-1"/>
          <w:w w:val="90"/>
        </w:rPr>
        <w:t xml:space="preserve"> </w:t>
      </w:r>
      <w:r>
        <w:rPr>
          <w:w w:val="90"/>
        </w:rPr>
        <w:t>different</w:t>
      </w:r>
      <w:r>
        <w:rPr>
          <w:spacing w:val="-1"/>
          <w:w w:val="90"/>
        </w:rPr>
        <w:t xml:space="preserve"> </w:t>
      </w:r>
      <w:r>
        <w:rPr>
          <w:w w:val="90"/>
        </w:rPr>
        <w:t>goal</w:t>
      </w:r>
      <w:r>
        <w:rPr>
          <w:spacing w:val="-1"/>
          <w:w w:val="90"/>
        </w:rPr>
        <w:t xml:space="preserve"> </w:t>
      </w:r>
      <w:r>
        <w:rPr>
          <w:w w:val="90"/>
        </w:rPr>
        <w:t>than</w:t>
      </w:r>
      <w:r>
        <w:rPr>
          <w:spacing w:val="-1"/>
          <w:w w:val="90"/>
        </w:rPr>
        <w:t xml:space="preserve"> </w:t>
      </w:r>
      <w:r>
        <w:rPr>
          <w:w w:val="90"/>
        </w:rPr>
        <w:t>enriching</w:t>
      </w:r>
      <w:r>
        <w:rPr>
          <w:spacing w:val="-1"/>
          <w:w w:val="90"/>
        </w:rPr>
        <w:t xml:space="preserve"> </w:t>
      </w:r>
      <w:r>
        <w:rPr>
          <w:w w:val="90"/>
        </w:rPr>
        <w:t>individuals.</w:t>
      </w:r>
      <w:r>
        <w:rPr/>
        <w:t xml:space="preserve"> </w:t>
      </w:r>
      <w:r>
        <w:rPr>
          <w:w w:val="90"/>
        </w:rPr>
        <w:t>Rocketship Education’s Amended and Restated Articles of Incorporation (2022) contains language that prohibits private enrichment.</w:t>
      </w:r>
      <w:r>
        <w:rPr/>
        <w:t xml:space="preserve"> </w:t>
      </w:r>
      <w:r>
        <w:rPr>
          <w:w w:val="90"/>
        </w:rPr>
        <w:t xml:space="preserve">The language below taken directly from RSED </w:t>
      </w:r>
      <w:hyperlink w:anchor="_bookmark410">
        <w:r>
          <w:rPr>
            <w:rStyle w:val="ListLabel251"/>
            <w:w w:val="90"/>
          </w:rPr>
          <w:t>(2022),</w:t>
        </w:r>
      </w:hyperlink>
      <w:r>
        <w:rPr>
          <w:w w:val="90"/>
        </w:rPr>
        <w:t xml:space="preserve"> </w:t>
      </w:r>
      <w:r>
        <w:rPr>
          <w:spacing w:val="-4"/>
        </w:rPr>
        <w:t>clearly</w:t>
      </w:r>
      <w:r>
        <w:rPr>
          <w:spacing w:val="-5"/>
        </w:rPr>
        <w:t xml:space="preserve"> </w:t>
      </w:r>
      <w:r>
        <w:rPr>
          <w:spacing w:val="-4"/>
        </w:rPr>
        <w:t>prohibits</w:t>
      </w:r>
      <w:r>
        <w:rPr>
          <w:spacing w:val="-5"/>
        </w:rPr>
        <w:t xml:space="preserve"> </w:t>
      </w:r>
      <w:r>
        <w:rPr>
          <w:spacing w:val="-4"/>
        </w:rPr>
        <w:t>private</w:t>
      </w:r>
      <w:r>
        <w:rPr>
          <w:spacing w:val="-5"/>
        </w:rPr>
        <w:t xml:space="preserve"> </w:t>
      </w:r>
      <w:r>
        <w:rPr>
          <w:spacing w:val="-4"/>
        </w:rPr>
        <w:t>enrichment.</w:t>
      </w:r>
    </w:p>
    <w:p>
      <w:pPr>
        <w:pStyle w:val="ListParagraph"/>
        <w:numPr>
          <w:ilvl w:val="0"/>
          <w:numId w:val="6"/>
        </w:numPr>
        <w:tabs>
          <w:tab w:val="clear" w:pos="720"/>
          <w:tab w:val="left" w:pos="1034" w:leader="none"/>
        </w:tabs>
        <w:spacing w:lineRule="exact" w:line="316" w:before="0" w:after="0"/>
        <w:ind w:hanging="200" w:left="1034" w:right="0"/>
        <w:jc w:val="left"/>
        <w:rPr>
          <w:sz w:val="24"/>
        </w:rPr>
      </w:pPr>
      <w:r>
        <w:rPr>
          <w:w w:val="90"/>
          <w:sz w:val="24"/>
        </w:rPr>
        <w:t>Article</w:t>
      </w:r>
      <w:r>
        <w:rPr>
          <w:spacing w:val="-1"/>
          <w:sz w:val="24"/>
        </w:rPr>
        <w:t xml:space="preserve"> </w:t>
      </w:r>
      <w:r>
        <w:rPr>
          <w:w w:val="90"/>
          <w:sz w:val="24"/>
        </w:rPr>
        <w:t>II.</w:t>
      </w:r>
      <w:r>
        <w:rPr>
          <w:spacing w:val="-2"/>
          <w:w w:val="90"/>
          <w:sz w:val="24"/>
        </w:rPr>
        <w:t xml:space="preserve"> PURPOSE</w:t>
      </w:r>
    </w:p>
    <w:p>
      <w:pPr>
        <w:sectPr>
          <w:footerReference w:type="even" r:id="rId378"/>
          <w:footerReference w:type="default" r:id="rId379"/>
          <w:footerReference w:type="first" r:id="rId380"/>
          <w:type w:val="nextPage"/>
          <w:pgSz w:w="12240" w:h="15840"/>
          <w:pgMar w:left="1720" w:right="1300" w:gutter="0" w:header="0" w:top="1360" w:footer="1366" w:bottom="1560"/>
          <w:pgNumType w:fmt="decimal"/>
          <w:formProt w:val="false"/>
          <w:textDirection w:val="lrTb"/>
          <w:docGrid w:type="default" w:linePitch="100" w:charSpace="4096"/>
        </w:sectPr>
        <w:pStyle w:val="BodyText"/>
        <w:spacing w:before="135" w:after="0"/>
        <w:ind w:left="1035" w:right="0"/>
        <w:rPr/>
      </w:pPr>
      <w:r>
        <w:rPr>
          <w:spacing w:val="-2"/>
          <w:w w:val="90"/>
        </w:rPr>
        <w:t>“</w:t>
      </w:r>
      <w:r>
        <w:rPr>
          <w:spacing w:val="-2"/>
          <w:w w:val="90"/>
        </w:rPr>
        <w:t>A.</w:t>
      </w:r>
      <w:r>
        <w:rPr>
          <w:spacing w:val="-3"/>
          <w:w w:val="90"/>
        </w:rPr>
        <w:t xml:space="preserve"> </w:t>
      </w:r>
      <w:r>
        <w:rPr>
          <w:spacing w:val="-2"/>
          <w:w w:val="90"/>
        </w:rPr>
        <w:t>[Rocketship</w:t>
      </w:r>
      <w:r>
        <w:rPr>
          <w:spacing w:val="-3"/>
        </w:rPr>
        <w:t xml:space="preserve"> </w:t>
      </w:r>
      <w:r>
        <w:rPr>
          <w:spacing w:val="-2"/>
          <w:w w:val="90"/>
        </w:rPr>
        <w:t>Education]</w:t>
      </w:r>
      <w:r>
        <w:rPr>
          <w:spacing w:val="-4"/>
        </w:rPr>
        <w:t xml:space="preserve"> </w:t>
      </w:r>
      <w:r>
        <w:rPr>
          <w:spacing w:val="-2"/>
          <w:w w:val="90"/>
        </w:rPr>
        <w:t>is</w:t>
      </w:r>
      <w:r>
        <w:rPr>
          <w:spacing w:val="-2"/>
        </w:rPr>
        <w:t xml:space="preserve"> </w:t>
      </w:r>
      <w:r>
        <w:rPr>
          <w:spacing w:val="-2"/>
          <w:w w:val="90"/>
        </w:rPr>
        <w:t>a</w:t>
      </w:r>
      <w:r>
        <w:rPr>
          <w:spacing w:val="-3"/>
        </w:rPr>
        <w:t xml:space="preserve"> </w:t>
      </w:r>
      <w:r>
        <w:rPr>
          <w:spacing w:val="-2"/>
          <w:w w:val="90"/>
        </w:rPr>
        <w:t>nonprofit</w:t>
      </w:r>
      <w:r>
        <w:rPr>
          <w:spacing w:val="-3"/>
        </w:rPr>
        <w:t xml:space="preserve"> </w:t>
      </w:r>
      <w:r>
        <w:rPr>
          <w:spacing w:val="-2"/>
          <w:w w:val="90"/>
        </w:rPr>
        <w:t>public</w:t>
      </w:r>
      <w:r>
        <w:rPr>
          <w:spacing w:val="-4"/>
        </w:rPr>
        <w:t xml:space="preserve"> </w:t>
      </w:r>
      <w:r>
        <w:rPr>
          <w:spacing w:val="-2"/>
          <w:w w:val="90"/>
        </w:rPr>
        <w:t>benefit</w:t>
      </w:r>
      <w:r>
        <w:rPr>
          <w:spacing w:val="-3"/>
        </w:rPr>
        <w:t xml:space="preserve"> </w:t>
      </w:r>
      <w:r>
        <w:rPr>
          <w:spacing w:val="-2"/>
          <w:w w:val="90"/>
        </w:rPr>
        <w:t>corporation”</w:t>
      </w:r>
      <w:r>
        <w:rPr>
          <w:spacing w:val="-9"/>
          <w:w w:val="90"/>
        </w:rPr>
        <w:t xml:space="preserve"> </w:t>
      </w:r>
      <w:r>
        <w:rPr>
          <w:spacing w:val="-2"/>
          <w:w w:val="90"/>
        </w:rPr>
        <w:t>“not</w:t>
      </w:r>
      <w:r>
        <w:rPr>
          <w:spacing w:val="-3"/>
        </w:rPr>
        <w:t xml:space="preserve"> </w:t>
      </w:r>
      <w:r>
        <w:rPr>
          <w:spacing w:val="-2"/>
          <w:w w:val="90"/>
        </w:rPr>
        <w:t>organized</w:t>
      </w:r>
    </w:p>
    <w:p>
      <w:pPr>
        <w:pStyle w:val="BodyText"/>
        <w:spacing w:before="67" w:after="0"/>
        <w:ind w:left="1035" w:right="0"/>
        <w:rPr/>
      </w:pPr>
      <w:r>
        <w:rPr>
          <w:w w:val="90"/>
        </w:rPr>
        <w:t>for</w:t>
      </w:r>
      <w:r>
        <w:rPr>
          <w:spacing w:val="-4"/>
          <w:w w:val="90"/>
        </w:rPr>
        <w:t xml:space="preserve"> </w:t>
      </w:r>
      <w:r>
        <w:rPr>
          <w:w w:val="90"/>
        </w:rPr>
        <w:t>the</w:t>
      </w:r>
      <w:r>
        <w:rPr>
          <w:spacing w:val="-3"/>
          <w:w w:val="90"/>
        </w:rPr>
        <w:t xml:space="preserve"> </w:t>
      </w:r>
      <w:r>
        <w:rPr>
          <w:w w:val="90"/>
        </w:rPr>
        <w:t>private</w:t>
      </w:r>
      <w:r>
        <w:rPr>
          <w:spacing w:val="-3"/>
          <w:w w:val="90"/>
        </w:rPr>
        <w:t xml:space="preserve"> </w:t>
      </w:r>
      <w:r>
        <w:rPr>
          <w:w w:val="90"/>
        </w:rPr>
        <w:t>gain</w:t>
      </w:r>
      <w:r>
        <w:rPr>
          <w:spacing w:val="-3"/>
          <w:w w:val="90"/>
        </w:rPr>
        <w:t xml:space="preserve"> </w:t>
      </w:r>
      <w:r>
        <w:rPr>
          <w:w w:val="90"/>
        </w:rPr>
        <w:t>of</w:t>
      </w:r>
      <w:r>
        <w:rPr>
          <w:spacing w:val="-3"/>
          <w:w w:val="90"/>
        </w:rPr>
        <w:t xml:space="preserve"> </w:t>
      </w:r>
      <w:r>
        <w:rPr>
          <w:w w:val="90"/>
        </w:rPr>
        <w:t>any</w:t>
      </w:r>
      <w:r>
        <w:rPr>
          <w:spacing w:val="-3"/>
          <w:w w:val="90"/>
        </w:rPr>
        <w:t xml:space="preserve"> </w:t>
      </w:r>
      <w:r>
        <w:rPr>
          <w:spacing w:val="-2"/>
          <w:w w:val="90"/>
        </w:rPr>
        <w:t>person.”</w:t>
      </w:r>
    </w:p>
    <w:p>
      <w:pPr>
        <w:pStyle w:val="ListParagraph"/>
        <w:numPr>
          <w:ilvl w:val="0"/>
          <w:numId w:val="6"/>
        </w:numPr>
        <w:tabs>
          <w:tab w:val="clear" w:pos="720"/>
          <w:tab w:val="left" w:pos="1034" w:leader="none"/>
        </w:tabs>
        <w:spacing w:lineRule="auto" w:line="240" w:before="154" w:after="0"/>
        <w:ind w:hanging="200" w:left="1034" w:right="0"/>
        <w:jc w:val="left"/>
        <w:rPr>
          <w:sz w:val="24"/>
        </w:rPr>
      </w:pPr>
      <w:r>
        <w:rPr>
          <w:w w:val="90"/>
          <w:sz w:val="24"/>
        </w:rPr>
        <w:t>Article</w:t>
      </w:r>
      <w:r>
        <w:rPr>
          <w:spacing w:val="-4"/>
          <w:sz w:val="24"/>
        </w:rPr>
        <w:t xml:space="preserve"> </w:t>
      </w:r>
      <w:r>
        <w:rPr>
          <w:w w:val="90"/>
          <w:sz w:val="24"/>
        </w:rPr>
        <w:t>III.</w:t>
      </w:r>
      <w:r>
        <w:rPr>
          <w:spacing w:val="-3"/>
          <w:w w:val="90"/>
          <w:sz w:val="24"/>
        </w:rPr>
        <w:t xml:space="preserve"> </w:t>
      </w:r>
      <w:r>
        <w:rPr>
          <w:w w:val="90"/>
          <w:sz w:val="24"/>
        </w:rPr>
        <w:t>TAX-EXEMPT</w:t>
      </w:r>
      <w:r>
        <w:rPr>
          <w:spacing w:val="-3"/>
          <w:sz w:val="24"/>
        </w:rPr>
        <w:t xml:space="preserve"> </w:t>
      </w:r>
      <w:r>
        <w:rPr>
          <w:spacing w:val="-2"/>
          <w:w w:val="90"/>
          <w:sz w:val="24"/>
        </w:rPr>
        <w:t>STATUS</w:t>
      </w:r>
    </w:p>
    <w:p>
      <w:pPr>
        <w:pStyle w:val="BodyText"/>
        <w:spacing w:lineRule="auto" w:line="352" w:before="155" w:after="0"/>
        <w:ind w:left="1035" w:right="153"/>
        <w:rPr/>
      </w:pPr>
      <w:r>
        <w:rPr>
          <w:w w:val="90"/>
        </w:rPr>
        <w:t>“</w:t>
      </w:r>
      <w:r>
        <w:rPr>
          <w:w w:val="90"/>
        </w:rPr>
        <w:t>B.</w:t>
      </w:r>
      <w:r>
        <w:rPr>
          <w:spacing w:val="-3"/>
          <w:w w:val="90"/>
        </w:rPr>
        <w:t xml:space="preserve"> </w:t>
      </w:r>
      <w:r>
        <w:rPr>
          <w:w w:val="90"/>
        </w:rPr>
        <w:t>No part of the net earnings of this corporation shall inure to the benefit of,</w:t>
      </w:r>
      <w:r>
        <w:rPr>
          <w:spacing w:val="-3"/>
          <w:w w:val="90"/>
        </w:rPr>
        <w:t xml:space="preserve"> </w:t>
      </w:r>
      <w:r>
        <w:rPr>
          <w:w w:val="90"/>
        </w:rPr>
        <w:t xml:space="preserve">or be </w:t>
      </w:r>
      <w:r>
        <w:rPr>
          <w:spacing w:val="-6"/>
        </w:rPr>
        <w:t>distributable</w:t>
      </w:r>
      <w:r>
        <w:rPr>
          <w:spacing w:val="-10"/>
        </w:rPr>
        <w:t xml:space="preserve"> </w:t>
      </w:r>
      <w:r>
        <w:rPr>
          <w:spacing w:val="-6"/>
        </w:rPr>
        <w:t>to,</w:t>
      </w:r>
      <w:r>
        <w:rPr>
          <w:spacing w:val="-15"/>
        </w:rPr>
        <w:t xml:space="preserve"> </w:t>
      </w:r>
      <w:r>
        <w:rPr>
          <w:spacing w:val="-6"/>
        </w:rPr>
        <w:t>any</w:t>
      </w:r>
      <w:r>
        <w:rPr>
          <w:spacing w:val="-10"/>
        </w:rPr>
        <w:t xml:space="preserve"> </w:t>
      </w:r>
      <w:r>
        <w:rPr>
          <w:spacing w:val="-6"/>
        </w:rPr>
        <w:t>officer,</w:t>
      </w:r>
      <w:r>
        <w:rPr>
          <w:spacing w:val="-15"/>
        </w:rPr>
        <w:t xml:space="preserve"> </w:t>
      </w:r>
      <w:r>
        <w:rPr>
          <w:spacing w:val="-6"/>
        </w:rPr>
        <w:t>director,</w:t>
      </w:r>
      <w:r>
        <w:rPr>
          <w:spacing w:val="-15"/>
        </w:rPr>
        <w:t xml:space="preserve"> </w:t>
      </w:r>
      <w:r>
        <w:rPr>
          <w:spacing w:val="-6"/>
        </w:rPr>
        <w:t>or</w:t>
      </w:r>
      <w:r>
        <w:rPr>
          <w:spacing w:val="-10"/>
        </w:rPr>
        <w:t xml:space="preserve"> </w:t>
      </w:r>
      <w:r>
        <w:rPr>
          <w:spacing w:val="-6"/>
        </w:rPr>
        <w:t>other</w:t>
      </w:r>
      <w:r>
        <w:rPr>
          <w:spacing w:val="-10"/>
        </w:rPr>
        <w:t xml:space="preserve"> </w:t>
      </w:r>
      <w:r>
        <w:rPr>
          <w:spacing w:val="-6"/>
        </w:rPr>
        <w:t>private</w:t>
      </w:r>
      <w:r>
        <w:rPr>
          <w:spacing w:val="-10"/>
        </w:rPr>
        <w:t xml:space="preserve"> </w:t>
      </w:r>
      <w:r>
        <w:rPr>
          <w:spacing w:val="-6"/>
        </w:rPr>
        <w:t>person,</w:t>
      </w:r>
      <w:r>
        <w:rPr>
          <w:spacing w:val="-15"/>
        </w:rPr>
        <w:t xml:space="preserve"> </w:t>
      </w:r>
      <w:r>
        <w:rPr>
          <w:spacing w:val="-6"/>
        </w:rPr>
        <w:t>except</w:t>
      </w:r>
      <w:r>
        <w:rPr>
          <w:spacing w:val="-10"/>
        </w:rPr>
        <w:t xml:space="preserve"> </w:t>
      </w:r>
      <w:r>
        <w:rPr>
          <w:spacing w:val="-6"/>
        </w:rPr>
        <w:t>that</w:t>
      </w:r>
      <w:r>
        <w:rPr>
          <w:spacing w:val="-10"/>
        </w:rPr>
        <w:t xml:space="preserve"> </w:t>
      </w:r>
      <w:r>
        <w:rPr>
          <w:spacing w:val="-6"/>
        </w:rPr>
        <w:t xml:space="preserve">this </w:t>
      </w:r>
      <w:r>
        <w:rPr>
          <w:w w:val="90"/>
        </w:rPr>
        <w:t xml:space="preserve">corporation shall be authorized and empowered to pay reasonable compensation </w:t>
      </w:r>
      <w:r>
        <w:rPr>
          <w:spacing w:val="-6"/>
        </w:rPr>
        <w:t>for</w:t>
      </w:r>
      <w:r>
        <w:rPr>
          <w:spacing w:val="-12"/>
        </w:rPr>
        <w:t xml:space="preserve"> </w:t>
      </w:r>
      <w:r>
        <w:rPr>
          <w:spacing w:val="-6"/>
        </w:rPr>
        <w:t>services</w:t>
      </w:r>
      <w:r>
        <w:rPr>
          <w:spacing w:val="-12"/>
        </w:rPr>
        <w:t xml:space="preserve"> </w:t>
      </w:r>
      <w:r>
        <w:rPr>
          <w:spacing w:val="-6"/>
        </w:rPr>
        <w:t>rendered</w:t>
      </w:r>
      <w:r>
        <w:rPr>
          <w:spacing w:val="-12"/>
        </w:rPr>
        <w:t xml:space="preserve"> </w:t>
      </w:r>
      <w:r>
        <w:rPr>
          <w:spacing w:val="-6"/>
        </w:rPr>
        <w:t>and</w:t>
      </w:r>
      <w:r>
        <w:rPr>
          <w:spacing w:val="-12"/>
        </w:rPr>
        <w:t xml:space="preserve"> </w:t>
      </w:r>
      <w:r>
        <w:rPr>
          <w:spacing w:val="-6"/>
        </w:rPr>
        <w:t>to</w:t>
      </w:r>
      <w:r>
        <w:rPr>
          <w:spacing w:val="-12"/>
        </w:rPr>
        <w:t xml:space="preserve"> </w:t>
      </w:r>
      <w:r>
        <w:rPr>
          <w:spacing w:val="-6"/>
        </w:rPr>
        <w:t>make</w:t>
      </w:r>
      <w:r>
        <w:rPr>
          <w:spacing w:val="-12"/>
        </w:rPr>
        <w:t xml:space="preserve"> </w:t>
      </w:r>
      <w:r>
        <w:rPr>
          <w:spacing w:val="-6"/>
        </w:rPr>
        <w:t>distributions</w:t>
      </w:r>
      <w:r>
        <w:rPr>
          <w:spacing w:val="-12"/>
        </w:rPr>
        <w:t xml:space="preserve"> </w:t>
      </w:r>
      <w:r>
        <w:rPr>
          <w:spacing w:val="-6"/>
        </w:rPr>
        <w:t>in</w:t>
      </w:r>
      <w:r>
        <w:rPr>
          <w:spacing w:val="-12"/>
        </w:rPr>
        <w:t xml:space="preserve"> </w:t>
      </w:r>
      <w:r>
        <w:rPr>
          <w:spacing w:val="-6"/>
        </w:rPr>
        <w:t>furtherance</w:t>
      </w:r>
      <w:r>
        <w:rPr>
          <w:spacing w:val="-12"/>
        </w:rPr>
        <w:t xml:space="preserve"> </w:t>
      </w:r>
      <w:r>
        <w:rPr>
          <w:spacing w:val="-6"/>
        </w:rPr>
        <w:t>of</w:t>
      </w:r>
      <w:r>
        <w:rPr>
          <w:spacing w:val="-12"/>
        </w:rPr>
        <w:t xml:space="preserve"> </w:t>
      </w:r>
      <w:r>
        <w:rPr>
          <w:spacing w:val="-6"/>
        </w:rPr>
        <w:t>its</w:t>
      </w:r>
      <w:r>
        <w:rPr>
          <w:spacing w:val="-12"/>
        </w:rPr>
        <w:t xml:space="preserve"> </w:t>
      </w:r>
      <w:r>
        <w:rPr>
          <w:spacing w:val="-6"/>
        </w:rPr>
        <w:t xml:space="preserve">exempt </w:t>
      </w:r>
      <w:r>
        <w:rPr>
          <w:spacing w:val="-2"/>
        </w:rPr>
        <w:t>purposes.”</w:t>
      </w:r>
    </w:p>
    <w:p>
      <w:pPr>
        <w:pStyle w:val="ListParagraph"/>
        <w:numPr>
          <w:ilvl w:val="0"/>
          <w:numId w:val="6"/>
        </w:numPr>
        <w:tabs>
          <w:tab w:val="clear" w:pos="720"/>
          <w:tab w:val="left" w:pos="1034" w:leader="none"/>
        </w:tabs>
        <w:spacing w:lineRule="exact" w:line="319" w:before="0" w:after="0"/>
        <w:ind w:hanging="200" w:left="1034" w:right="0"/>
        <w:jc w:val="left"/>
        <w:rPr>
          <w:sz w:val="24"/>
        </w:rPr>
      </w:pPr>
      <w:r>
        <w:rPr>
          <w:w w:val="85"/>
          <w:sz w:val="24"/>
        </w:rPr>
        <w:t>Article</w:t>
      </w:r>
      <w:r>
        <w:rPr>
          <w:spacing w:val="15"/>
          <w:sz w:val="24"/>
        </w:rPr>
        <w:t xml:space="preserve"> </w:t>
      </w:r>
      <w:r>
        <w:rPr>
          <w:w w:val="85"/>
          <w:sz w:val="24"/>
        </w:rPr>
        <w:t>IV.</w:t>
      </w:r>
      <w:r>
        <w:rPr>
          <w:spacing w:val="7"/>
          <w:sz w:val="24"/>
        </w:rPr>
        <w:t xml:space="preserve"> </w:t>
      </w:r>
      <w:r>
        <w:rPr>
          <w:w w:val="85"/>
          <w:sz w:val="24"/>
        </w:rPr>
        <w:t>IRREVOVABLE</w:t>
      </w:r>
      <w:r>
        <w:rPr>
          <w:spacing w:val="15"/>
          <w:sz w:val="24"/>
        </w:rPr>
        <w:t xml:space="preserve"> </w:t>
      </w:r>
      <w:r>
        <w:rPr>
          <w:w w:val="85"/>
          <w:sz w:val="24"/>
        </w:rPr>
        <w:t>DEDICATION</w:t>
      </w:r>
      <w:r>
        <w:rPr>
          <w:spacing w:val="15"/>
          <w:sz w:val="24"/>
        </w:rPr>
        <w:t xml:space="preserve"> </w:t>
      </w:r>
      <w:r>
        <w:rPr>
          <w:w w:val="85"/>
          <w:sz w:val="24"/>
        </w:rPr>
        <w:t>OF</w:t>
      </w:r>
      <w:r>
        <w:rPr>
          <w:spacing w:val="15"/>
          <w:sz w:val="24"/>
        </w:rPr>
        <w:t xml:space="preserve"> </w:t>
      </w:r>
      <w:r>
        <w:rPr>
          <w:spacing w:val="-2"/>
          <w:w w:val="85"/>
          <w:sz w:val="24"/>
        </w:rPr>
        <w:t>PROPERTY</w:t>
      </w:r>
    </w:p>
    <w:p>
      <w:pPr>
        <w:pStyle w:val="BodyText"/>
        <w:spacing w:lineRule="auto" w:line="352" w:before="154" w:after="0"/>
        <w:ind w:left="1035" w:right="152"/>
        <w:rPr/>
      </w:pPr>
      <w:r>
        <w:rPr>
          <w:w w:val="90"/>
        </w:rPr>
        <w:t>“</w:t>
      </w:r>
      <w:r>
        <w:rPr>
          <w:w w:val="90"/>
        </w:rPr>
        <w:t>A.</w:t>
      </w:r>
      <w:r>
        <w:rPr>
          <w:spacing w:val="-12"/>
          <w:w w:val="90"/>
        </w:rPr>
        <w:t xml:space="preserve"> </w:t>
      </w:r>
      <w:r>
        <w:rPr>
          <w:w w:val="90"/>
        </w:rPr>
        <w:t>The</w:t>
      </w:r>
      <w:r>
        <w:rPr>
          <w:spacing w:val="-9"/>
          <w:w w:val="90"/>
        </w:rPr>
        <w:t xml:space="preserve"> </w:t>
      </w:r>
      <w:r>
        <w:rPr>
          <w:w w:val="90"/>
        </w:rPr>
        <w:t>property</w:t>
      </w:r>
      <w:r>
        <w:rPr>
          <w:spacing w:val="-8"/>
          <w:w w:val="90"/>
        </w:rPr>
        <w:t xml:space="preserve"> </w:t>
      </w:r>
      <w:r>
        <w:rPr>
          <w:w w:val="90"/>
        </w:rPr>
        <w:t>of</w:t>
      </w:r>
      <w:r>
        <w:rPr>
          <w:spacing w:val="-8"/>
          <w:w w:val="90"/>
        </w:rPr>
        <w:t xml:space="preserve"> </w:t>
      </w:r>
      <w:r>
        <w:rPr>
          <w:w w:val="90"/>
        </w:rPr>
        <w:t>this</w:t>
      </w:r>
      <w:r>
        <w:rPr>
          <w:spacing w:val="-8"/>
          <w:w w:val="90"/>
        </w:rPr>
        <w:t xml:space="preserve"> </w:t>
      </w:r>
      <w:r>
        <w:rPr>
          <w:w w:val="90"/>
        </w:rPr>
        <w:t>corporation</w:t>
      </w:r>
      <w:r>
        <w:rPr>
          <w:spacing w:val="-8"/>
          <w:w w:val="90"/>
        </w:rPr>
        <w:t xml:space="preserve"> </w:t>
      </w:r>
      <w:r>
        <w:rPr>
          <w:w w:val="90"/>
        </w:rPr>
        <w:t>is</w:t>
      </w:r>
      <w:r>
        <w:rPr>
          <w:spacing w:val="-8"/>
          <w:w w:val="90"/>
        </w:rPr>
        <w:t xml:space="preserve"> </w:t>
      </w:r>
      <w:r>
        <w:rPr>
          <w:w w:val="90"/>
        </w:rPr>
        <w:t>irrevocably</w:t>
      </w:r>
      <w:r>
        <w:rPr>
          <w:spacing w:val="-8"/>
          <w:w w:val="90"/>
        </w:rPr>
        <w:t xml:space="preserve"> </w:t>
      </w:r>
      <w:r>
        <w:rPr>
          <w:w w:val="90"/>
        </w:rPr>
        <w:t>dedicated</w:t>
      </w:r>
      <w:r>
        <w:rPr>
          <w:spacing w:val="-8"/>
          <w:w w:val="90"/>
        </w:rPr>
        <w:t xml:space="preserve"> </w:t>
      </w:r>
      <w:r>
        <w:rPr>
          <w:w w:val="90"/>
        </w:rPr>
        <w:t>to</w:t>
      </w:r>
      <w:r>
        <w:rPr>
          <w:spacing w:val="-8"/>
          <w:w w:val="90"/>
        </w:rPr>
        <w:t xml:space="preserve"> </w:t>
      </w:r>
      <w:r>
        <w:rPr>
          <w:w w:val="90"/>
        </w:rPr>
        <w:t>charitable</w:t>
      </w:r>
      <w:r>
        <w:rPr>
          <w:spacing w:val="-8"/>
          <w:w w:val="90"/>
        </w:rPr>
        <w:t xml:space="preserve"> </w:t>
      </w:r>
      <w:r>
        <w:rPr>
          <w:w w:val="90"/>
        </w:rPr>
        <w:t xml:space="preserve">purposes” </w:t>
      </w:r>
      <w:r>
        <w:rPr>
          <w:spacing w:val="-6"/>
        </w:rPr>
        <w:t>“and</w:t>
      </w:r>
      <w:r>
        <w:rPr>
          <w:spacing w:val="-15"/>
        </w:rPr>
        <w:t xml:space="preserve"> </w:t>
      </w:r>
      <w:r>
        <w:rPr>
          <w:spacing w:val="-6"/>
        </w:rPr>
        <w:t>no</w:t>
      </w:r>
      <w:r>
        <w:rPr>
          <w:spacing w:val="-13"/>
        </w:rPr>
        <w:t xml:space="preserve"> </w:t>
      </w:r>
      <w:r>
        <w:rPr>
          <w:spacing w:val="-6"/>
        </w:rPr>
        <w:t>part</w:t>
      </w:r>
      <w:r>
        <w:rPr>
          <w:spacing w:val="-13"/>
        </w:rPr>
        <w:t xml:space="preserve"> </w:t>
      </w:r>
      <w:r>
        <w:rPr>
          <w:spacing w:val="-6"/>
        </w:rPr>
        <w:t>of</w:t>
      </w:r>
      <w:r>
        <w:rPr>
          <w:spacing w:val="-13"/>
        </w:rPr>
        <w:t xml:space="preserve"> </w:t>
      </w:r>
      <w:r>
        <w:rPr>
          <w:spacing w:val="-6"/>
        </w:rPr>
        <w:t>the</w:t>
      </w:r>
      <w:r>
        <w:rPr>
          <w:spacing w:val="-13"/>
        </w:rPr>
        <w:t xml:space="preserve"> </w:t>
      </w:r>
      <w:r>
        <w:rPr>
          <w:spacing w:val="-6"/>
        </w:rPr>
        <w:t>net</w:t>
      </w:r>
      <w:r>
        <w:rPr>
          <w:spacing w:val="-13"/>
        </w:rPr>
        <w:t xml:space="preserve"> </w:t>
      </w:r>
      <w:r>
        <w:rPr>
          <w:spacing w:val="-6"/>
        </w:rPr>
        <w:t>income</w:t>
      </w:r>
      <w:r>
        <w:rPr>
          <w:spacing w:val="-13"/>
        </w:rPr>
        <w:t xml:space="preserve"> </w:t>
      </w:r>
      <w:r>
        <w:rPr>
          <w:spacing w:val="-6"/>
        </w:rPr>
        <w:t>or</w:t>
      </w:r>
      <w:r>
        <w:rPr>
          <w:spacing w:val="-13"/>
        </w:rPr>
        <w:t xml:space="preserve"> </w:t>
      </w:r>
      <w:r>
        <w:rPr>
          <w:spacing w:val="-6"/>
        </w:rPr>
        <w:t>assets</w:t>
      </w:r>
      <w:r>
        <w:rPr>
          <w:spacing w:val="-13"/>
        </w:rPr>
        <w:t xml:space="preserve"> </w:t>
      </w:r>
      <w:r>
        <w:rPr>
          <w:spacing w:val="-6"/>
        </w:rPr>
        <w:t>of</w:t>
      </w:r>
      <w:r>
        <w:rPr>
          <w:spacing w:val="-13"/>
        </w:rPr>
        <w:t xml:space="preserve"> </w:t>
      </w:r>
      <w:r>
        <w:rPr>
          <w:spacing w:val="-6"/>
        </w:rPr>
        <w:t>this</w:t>
      </w:r>
      <w:r>
        <w:rPr>
          <w:spacing w:val="-13"/>
        </w:rPr>
        <w:t xml:space="preserve"> </w:t>
      </w:r>
      <w:r>
        <w:rPr>
          <w:spacing w:val="-6"/>
        </w:rPr>
        <w:t>corporation</w:t>
      </w:r>
      <w:r>
        <w:rPr>
          <w:spacing w:val="-13"/>
        </w:rPr>
        <w:t xml:space="preserve"> </w:t>
      </w:r>
      <w:r>
        <w:rPr>
          <w:spacing w:val="-6"/>
        </w:rPr>
        <w:t>shall</w:t>
      </w:r>
      <w:r>
        <w:rPr>
          <w:spacing w:val="-13"/>
        </w:rPr>
        <w:t xml:space="preserve"> </w:t>
      </w:r>
      <w:r>
        <w:rPr>
          <w:spacing w:val="-6"/>
        </w:rPr>
        <w:t>ever</w:t>
      </w:r>
      <w:r>
        <w:rPr>
          <w:spacing w:val="-13"/>
        </w:rPr>
        <w:t xml:space="preserve"> </w:t>
      </w:r>
      <w:r>
        <w:rPr>
          <w:spacing w:val="-6"/>
        </w:rPr>
        <w:t>inure</w:t>
      </w:r>
      <w:r>
        <w:rPr>
          <w:spacing w:val="-13"/>
        </w:rPr>
        <w:t xml:space="preserve"> </w:t>
      </w:r>
      <w:r>
        <w:rPr>
          <w:spacing w:val="-6"/>
        </w:rPr>
        <w:t>to</w:t>
      </w:r>
      <w:r>
        <w:rPr>
          <w:spacing w:val="-13"/>
        </w:rPr>
        <w:t xml:space="preserve"> </w:t>
      </w:r>
      <w:r>
        <w:rPr>
          <w:spacing w:val="-6"/>
        </w:rPr>
        <w:t>the benefit</w:t>
      </w:r>
      <w:r>
        <w:rPr>
          <w:spacing w:val="-13"/>
        </w:rPr>
        <w:t xml:space="preserve"> </w:t>
      </w:r>
      <w:r>
        <w:rPr>
          <w:spacing w:val="-6"/>
        </w:rPr>
        <w:t>of</w:t>
      </w:r>
      <w:r>
        <w:rPr>
          <w:spacing w:val="-13"/>
        </w:rPr>
        <w:t xml:space="preserve"> </w:t>
      </w:r>
      <w:r>
        <w:rPr>
          <w:spacing w:val="-6"/>
        </w:rPr>
        <w:t>any</w:t>
      </w:r>
      <w:r>
        <w:rPr>
          <w:spacing w:val="-13"/>
        </w:rPr>
        <w:t xml:space="preserve"> </w:t>
      </w:r>
      <w:r>
        <w:rPr>
          <w:spacing w:val="-6"/>
        </w:rPr>
        <w:t>director,</w:t>
      </w:r>
      <w:r>
        <w:rPr>
          <w:spacing w:val="-18"/>
        </w:rPr>
        <w:t xml:space="preserve"> </w:t>
      </w:r>
      <w:r>
        <w:rPr>
          <w:spacing w:val="-6"/>
        </w:rPr>
        <w:t>officer,</w:t>
      </w:r>
      <w:r>
        <w:rPr>
          <w:spacing w:val="-18"/>
        </w:rPr>
        <w:t xml:space="preserve"> </w:t>
      </w:r>
      <w:r>
        <w:rPr>
          <w:spacing w:val="-6"/>
        </w:rPr>
        <w:t>or</w:t>
      </w:r>
      <w:r>
        <w:rPr>
          <w:spacing w:val="-13"/>
        </w:rPr>
        <w:t xml:space="preserve"> </w:t>
      </w:r>
      <w:r>
        <w:rPr>
          <w:spacing w:val="-6"/>
        </w:rPr>
        <w:t>member</w:t>
      </w:r>
      <w:r>
        <w:rPr>
          <w:spacing w:val="-13"/>
        </w:rPr>
        <w:t xml:space="preserve"> </w:t>
      </w:r>
      <w:r>
        <w:rPr>
          <w:spacing w:val="-6"/>
        </w:rPr>
        <w:t>thereof</w:t>
      </w:r>
      <w:r>
        <w:rPr>
          <w:spacing w:val="-13"/>
        </w:rPr>
        <w:t xml:space="preserve"> </w:t>
      </w:r>
      <w:r>
        <w:rPr>
          <w:spacing w:val="-6"/>
        </w:rPr>
        <w:t>or</w:t>
      </w:r>
      <w:r>
        <w:rPr>
          <w:spacing w:val="-13"/>
        </w:rPr>
        <w:t xml:space="preserve"> </w:t>
      </w:r>
      <w:r>
        <w:rPr>
          <w:spacing w:val="-6"/>
        </w:rPr>
        <w:t>to</w:t>
      </w:r>
      <w:r>
        <w:rPr>
          <w:spacing w:val="-13"/>
        </w:rPr>
        <w:t xml:space="preserve"> </w:t>
      </w:r>
      <w:r>
        <w:rPr>
          <w:spacing w:val="-6"/>
        </w:rPr>
        <w:t>the</w:t>
      </w:r>
      <w:r>
        <w:rPr>
          <w:spacing w:val="-13"/>
        </w:rPr>
        <w:t xml:space="preserve"> </w:t>
      </w:r>
      <w:r>
        <w:rPr>
          <w:spacing w:val="-6"/>
        </w:rPr>
        <w:t>benefit</w:t>
      </w:r>
      <w:r>
        <w:rPr>
          <w:spacing w:val="-13"/>
        </w:rPr>
        <w:t xml:space="preserve"> </w:t>
      </w:r>
      <w:r>
        <w:rPr>
          <w:spacing w:val="-6"/>
        </w:rPr>
        <w:t>of</w:t>
      </w:r>
      <w:r>
        <w:rPr>
          <w:spacing w:val="-13"/>
        </w:rPr>
        <w:t xml:space="preserve"> </w:t>
      </w:r>
      <w:r>
        <w:rPr>
          <w:spacing w:val="-6"/>
        </w:rPr>
        <w:t>any</w:t>
      </w:r>
      <w:r>
        <w:rPr>
          <w:spacing w:val="-13"/>
        </w:rPr>
        <w:t xml:space="preserve"> </w:t>
      </w:r>
      <w:r>
        <w:rPr>
          <w:spacing w:val="-6"/>
        </w:rPr>
        <w:t xml:space="preserve">private </w:t>
      </w:r>
      <w:r>
        <w:rPr>
          <w:spacing w:val="-2"/>
        </w:rPr>
        <w:t>person.”</w:t>
      </w:r>
    </w:p>
    <w:p>
      <w:pPr>
        <w:pStyle w:val="BodyText"/>
        <w:spacing w:lineRule="auto" w:line="352"/>
        <w:ind w:left="1035" w:right="152"/>
        <w:rPr/>
      </w:pPr>
      <w:r>
        <w:rPr>
          <w:w w:val="90"/>
        </w:rPr>
        <w:t>“</w:t>
      </w:r>
      <w:r>
        <w:rPr>
          <w:w w:val="90"/>
        </w:rPr>
        <w:t>B.</w:t>
      </w:r>
      <w:r>
        <w:rPr>
          <w:spacing w:val="-7"/>
          <w:w w:val="90"/>
        </w:rPr>
        <w:t xml:space="preserve"> </w:t>
      </w:r>
      <w:r>
        <w:rPr>
          <w:w w:val="90"/>
        </w:rPr>
        <w:t>Upon</w:t>
      </w:r>
      <w:r>
        <w:rPr>
          <w:spacing w:val="-2"/>
          <w:w w:val="90"/>
        </w:rPr>
        <w:t xml:space="preserve"> </w:t>
      </w:r>
      <w:r>
        <w:rPr>
          <w:w w:val="90"/>
        </w:rPr>
        <w:t>dissolution</w:t>
      </w:r>
      <w:r>
        <w:rPr>
          <w:spacing w:val="-2"/>
          <w:w w:val="90"/>
        </w:rPr>
        <w:t xml:space="preserve"> </w:t>
      </w:r>
      <w:r>
        <w:rPr>
          <w:w w:val="90"/>
        </w:rPr>
        <w:t>or</w:t>
      </w:r>
      <w:r>
        <w:rPr>
          <w:spacing w:val="-2"/>
          <w:w w:val="90"/>
        </w:rPr>
        <w:t xml:space="preserve"> </w:t>
      </w:r>
      <w:r>
        <w:rPr>
          <w:w w:val="90"/>
        </w:rPr>
        <w:t>winding</w:t>
      </w:r>
      <w:r>
        <w:rPr>
          <w:spacing w:val="-2"/>
          <w:w w:val="90"/>
        </w:rPr>
        <w:t xml:space="preserve"> </w:t>
      </w:r>
      <w:r>
        <w:rPr>
          <w:w w:val="90"/>
        </w:rPr>
        <w:t>up</w:t>
      </w:r>
      <w:r>
        <w:rPr>
          <w:spacing w:val="-2"/>
          <w:w w:val="90"/>
        </w:rPr>
        <w:t xml:space="preserve"> </w:t>
      </w:r>
      <w:r>
        <w:rPr>
          <w:w w:val="90"/>
        </w:rPr>
        <w:t>of</w:t>
      </w:r>
      <w:r>
        <w:rPr>
          <w:spacing w:val="-2"/>
          <w:w w:val="90"/>
        </w:rPr>
        <w:t xml:space="preserve"> </w:t>
      </w:r>
      <w:r>
        <w:rPr>
          <w:w w:val="90"/>
        </w:rPr>
        <w:t>this</w:t>
      </w:r>
      <w:r>
        <w:rPr>
          <w:spacing w:val="-2"/>
          <w:w w:val="90"/>
        </w:rPr>
        <w:t xml:space="preserve"> </w:t>
      </w:r>
      <w:r>
        <w:rPr>
          <w:w w:val="90"/>
        </w:rPr>
        <w:t>corporation</w:t>
      </w:r>
      <w:r>
        <w:rPr>
          <w:spacing w:val="-7"/>
          <w:w w:val="90"/>
        </w:rPr>
        <w:t xml:space="preserve"> </w:t>
      </w:r>
      <w:r>
        <w:rPr>
          <w:w w:val="90"/>
        </w:rPr>
        <w:t>…</w:t>
      </w:r>
      <w:r>
        <w:rPr>
          <w:spacing w:val="-7"/>
          <w:w w:val="90"/>
        </w:rPr>
        <w:t xml:space="preserve"> </w:t>
      </w:r>
      <w:r>
        <w:rPr>
          <w:w w:val="90"/>
        </w:rPr>
        <w:t>its</w:t>
      </w:r>
      <w:r>
        <w:rPr>
          <w:spacing w:val="-2"/>
          <w:w w:val="90"/>
        </w:rPr>
        <w:t xml:space="preserve"> </w:t>
      </w:r>
      <w:r>
        <w:rPr>
          <w:w w:val="90"/>
        </w:rPr>
        <w:t>remaining</w:t>
      </w:r>
      <w:r>
        <w:rPr>
          <w:spacing w:val="-2"/>
          <w:w w:val="90"/>
        </w:rPr>
        <w:t xml:space="preserve"> </w:t>
      </w:r>
      <w:r>
        <w:rPr>
          <w:w w:val="90"/>
        </w:rPr>
        <w:t>assets</w:t>
      </w:r>
      <w:r>
        <w:rPr>
          <w:spacing w:val="-2"/>
          <w:w w:val="90"/>
        </w:rPr>
        <w:t xml:space="preserve"> </w:t>
      </w:r>
      <w:r>
        <w:rPr>
          <w:w w:val="90"/>
        </w:rPr>
        <w:t xml:space="preserve">shall </w:t>
      </w:r>
      <w:r>
        <w:rPr>
          <w:spacing w:val="-6"/>
        </w:rPr>
        <w:t>be</w:t>
      </w:r>
      <w:r>
        <w:rPr>
          <w:spacing w:val="-9"/>
        </w:rPr>
        <w:t xml:space="preserve"> </w:t>
      </w:r>
      <w:r>
        <w:rPr>
          <w:spacing w:val="-6"/>
        </w:rPr>
        <w:t>distributed</w:t>
      </w:r>
      <w:r>
        <w:rPr>
          <w:spacing w:val="-9"/>
        </w:rPr>
        <w:t xml:space="preserve"> </w:t>
      </w:r>
      <w:r>
        <w:rPr>
          <w:spacing w:val="-6"/>
        </w:rPr>
        <w:t>to</w:t>
      </w:r>
      <w:r>
        <w:rPr>
          <w:spacing w:val="-9"/>
        </w:rPr>
        <w:t xml:space="preserve"> </w:t>
      </w:r>
      <w:r>
        <w:rPr>
          <w:spacing w:val="-6"/>
        </w:rPr>
        <w:t>a</w:t>
      </w:r>
      <w:r>
        <w:rPr>
          <w:spacing w:val="-9"/>
        </w:rPr>
        <w:t xml:space="preserve"> </w:t>
      </w:r>
      <w:r>
        <w:rPr>
          <w:spacing w:val="-6"/>
        </w:rPr>
        <w:t>nonprofit</w:t>
      </w:r>
      <w:r>
        <w:rPr>
          <w:spacing w:val="-9"/>
        </w:rPr>
        <w:t xml:space="preserve"> </w:t>
      </w:r>
      <w:r>
        <w:rPr>
          <w:spacing w:val="-6"/>
        </w:rPr>
        <w:t>fund,</w:t>
      </w:r>
      <w:r>
        <w:rPr>
          <w:spacing w:val="-14"/>
        </w:rPr>
        <w:t xml:space="preserve"> </w:t>
      </w:r>
      <w:r>
        <w:rPr>
          <w:spacing w:val="-6"/>
        </w:rPr>
        <w:t>foundation,</w:t>
      </w:r>
      <w:r>
        <w:rPr>
          <w:spacing w:val="-14"/>
        </w:rPr>
        <w:t xml:space="preserve"> </w:t>
      </w:r>
      <w:r>
        <w:rPr>
          <w:spacing w:val="-6"/>
        </w:rPr>
        <w:t>association</w:t>
      </w:r>
      <w:r>
        <w:rPr>
          <w:spacing w:val="-9"/>
        </w:rPr>
        <w:t xml:space="preserve"> </w:t>
      </w:r>
      <w:r>
        <w:rPr>
          <w:spacing w:val="-6"/>
        </w:rPr>
        <w:t>or</w:t>
      </w:r>
      <w:r>
        <w:rPr>
          <w:spacing w:val="-9"/>
        </w:rPr>
        <w:t xml:space="preserve"> </w:t>
      </w:r>
      <w:r>
        <w:rPr>
          <w:spacing w:val="-6"/>
        </w:rPr>
        <w:t>corporation</w:t>
      </w:r>
      <w:r>
        <w:rPr>
          <w:spacing w:val="-9"/>
        </w:rPr>
        <w:t xml:space="preserve"> </w:t>
      </w:r>
      <w:r>
        <w:rPr>
          <w:spacing w:val="-6"/>
        </w:rPr>
        <w:t>that</w:t>
      </w:r>
      <w:r>
        <w:rPr>
          <w:spacing w:val="-9"/>
        </w:rPr>
        <w:t xml:space="preserve"> </w:t>
      </w:r>
      <w:r>
        <w:rPr>
          <w:spacing w:val="-6"/>
        </w:rPr>
        <w:t xml:space="preserve">is </w:t>
      </w:r>
      <w:r>
        <w:rPr>
          <w:w w:val="90"/>
        </w:rPr>
        <w:t>organized and operated exclusively for charitable purposes ….”</w:t>
      </w:r>
    </w:p>
    <w:p>
      <w:pPr>
        <w:pStyle w:val="BodyText"/>
        <w:spacing w:lineRule="auto" w:line="352"/>
        <w:ind w:firstLine="360" w:left="437" w:right="169"/>
        <w:rPr/>
      </w:pPr>
      <w:r>
        <w:rPr>
          <w:w w:val="90"/>
        </w:rPr>
        <w:t xml:space="preserve">A possible objection is that the grounds given are neither necessary nor sufficient to prove the claim made on p. </w:t>
      </w:r>
      <w:hyperlink w:anchor="_bookmark202">
        <w:r>
          <w:rPr>
            <w:rStyle w:val="ListLabel251"/>
            <w:w w:val="90"/>
          </w:rPr>
          <w:t>100;</w:t>
        </w:r>
      </w:hyperlink>
      <w:r>
        <w:rPr>
          <w:w w:val="90"/>
        </w:rPr>
        <w:t xml:space="preserve"> there could be reasons other than expansionary reasons for Rocketship to have structured themselves they way they did.</w:t>
      </w:r>
      <w:r>
        <w:rPr/>
        <w:t xml:space="preserve"> </w:t>
      </w:r>
      <w:r>
        <w:rPr>
          <w:w w:val="90"/>
        </w:rPr>
        <w:t xml:space="preserve">True, and also true, is that the way they spend their time and money could have been forced on them by </w:t>
      </w:r>
      <w:r>
        <w:rPr>
          <w:spacing w:val="-4"/>
        </w:rPr>
        <w:t>circumstance</w:t>
      </w:r>
      <w:r>
        <w:rPr>
          <w:spacing w:val="-13"/>
        </w:rPr>
        <w:t xml:space="preserve"> </w:t>
      </w:r>
      <w:r>
        <w:rPr>
          <w:spacing w:val="-4"/>
        </w:rPr>
        <w:t>or</w:t>
      </w:r>
      <w:r>
        <w:rPr>
          <w:spacing w:val="-13"/>
        </w:rPr>
        <w:t xml:space="preserve"> </w:t>
      </w:r>
      <w:r>
        <w:rPr>
          <w:spacing w:val="-4"/>
        </w:rPr>
        <w:t>by</w:t>
      </w:r>
      <w:r>
        <w:rPr>
          <w:spacing w:val="-13"/>
        </w:rPr>
        <w:t xml:space="preserve"> </w:t>
      </w:r>
      <w:r>
        <w:rPr>
          <w:spacing w:val="-4"/>
        </w:rPr>
        <w:t>law.</w:t>
      </w:r>
      <w:r>
        <w:rPr>
          <w:spacing w:val="-11"/>
        </w:rPr>
        <w:t xml:space="preserve"> </w:t>
      </w:r>
      <w:r>
        <w:rPr>
          <w:spacing w:val="-4"/>
        </w:rPr>
        <w:t>Also</w:t>
      </w:r>
      <w:r>
        <w:rPr>
          <w:spacing w:val="-13"/>
        </w:rPr>
        <w:t xml:space="preserve"> </w:t>
      </w:r>
      <w:r>
        <w:rPr>
          <w:spacing w:val="-4"/>
        </w:rPr>
        <w:t>true.</w:t>
      </w:r>
    </w:p>
    <w:p>
      <w:pPr>
        <w:pStyle w:val="BodyText"/>
        <w:spacing w:lineRule="auto" w:line="352"/>
        <w:ind w:firstLine="360" w:left="437" w:right="152"/>
        <w:rPr/>
      </w:pPr>
      <w:r>
        <w:rPr>
          <w:spacing w:val="-6"/>
        </w:rPr>
        <w:t>As</w:t>
      </w:r>
      <w:r>
        <w:rPr>
          <w:spacing w:val="-12"/>
        </w:rPr>
        <w:t xml:space="preserve"> </w:t>
      </w:r>
      <w:r>
        <w:rPr>
          <w:spacing w:val="-6"/>
        </w:rPr>
        <w:t>a</w:t>
      </w:r>
      <w:r>
        <w:rPr>
          <w:spacing w:val="-12"/>
        </w:rPr>
        <w:t xml:space="preserve"> </w:t>
      </w:r>
      <w:r>
        <w:rPr>
          <w:spacing w:val="-6"/>
        </w:rPr>
        <w:t>rebuttal</w:t>
      </w:r>
      <w:r>
        <w:rPr>
          <w:spacing w:val="-12"/>
        </w:rPr>
        <w:t xml:space="preserve"> </w:t>
      </w:r>
      <w:r>
        <w:rPr>
          <w:spacing w:val="-6"/>
        </w:rPr>
        <w:t>to</w:t>
      </w:r>
      <w:r>
        <w:rPr>
          <w:spacing w:val="-12"/>
        </w:rPr>
        <w:t xml:space="preserve"> </w:t>
      </w:r>
      <w:r>
        <w:rPr>
          <w:spacing w:val="-6"/>
        </w:rPr>
        <w:t>these</w:t>
      </w:r>
      <w:r>
        <w:rPr>
          <w:spacing w:val="-12"/>
        </w:rPr>
        <w:t xml:space="preserve"> </w:t>
      </w:r>
      <w:r>
        <w:rPr>
          <w:spacing w:val="-6"/>
        </w:rPr>
        <w:t>objections,</w:t>
      </w:r>
      <w:r>
        <w:rPr>
          <w:spacing w:val="-17"/>
        </w:rPr>
        <w:t xml:space="preserve"> </w:t>
      </w:r>
      <w:r>
        <w:rPr>
          <w:spacing w:val="-6"/>
        </w:rPr>
        <w:t>both</w:t>
      </w:r>
      <w:r>
        <w:rPr>
          <w:spacing w:val="-12"/>
        </w:rPr>
        <w:t xml:space="preserve"> </w:t>
      </w:r>
      <w:r>
        <w:rPr>
          <w:spacing w:val="-6"/>
        </w:rPr>
        <w:t>overlook</w:t>
      </w:r>
      <w:r>
        <w:rPr>
          <w:spacing w:val="-12"/>
        </w:rPr>
        <w:t xml:space="preserve"> </w:t>
      </w:r>
      <w:r>
        <w:rPr>
          <w:spacing w:val="-6"/>
        </w:rPr>
        <w:t>the</w:t>
      </w:r>
      <w:r>
        <w:rPr>
          <w:spacing w:val="-12"/>
        </w:rPr>
        <w:t xml:space="preserve"> </w:t>
      </w:r>
      <w:r>
        <w:rPr>
          <w:spacing w:val="-6"/>
        </w:rPr>
        <w:t>element</w:t>
      </w:r>
      <w:r>
        <w:rPr>
          <w:spacing w:val="-12"/>
        </w:rPr>
        <w:t xml:space="preserve"> </w:t>
      </w:r>
      <w:r>
        <w:rPr>
          <w:spacing w:val="-6"/>
        </w:rPr>
        <w:t>of</w:t>
      </w:r>
      <w:r>
        <w:rPr>
          <w:spacing w:val="-12"/>
        </w:rPr>
        <w:t xml:space="preserve"> </w:t>
      </w:r>
      <w:r>
        <w:rPr>
          <w:spacing w:val="-6"/>
        </w:rPr>
        <w:t>choice</w:t>
      </w:r>
      <w:r>
        <w:rPr>
          <w:spacing w:val="-12"/>
        </w:rPr>
        <w:t xml:space="preserve"> </w:t>
      </w:r>
      <w:r>
        <w:rPr>
          <w:spacing w:val="-6"/>
        </w:rPr>
        <w:t xml:space="preserve">that </w:t>
      </w:r>
      <w:r>
        <w:rPr>
          <w:w w:val="90"/>
        </w:rPr>
        <w:t>Rocketship’s leaders had when structuring their organization.</w:t>
      </w:r>
      <w:r>
        <w:rPr/>
        <w:t xml:space="preserve"> </w:t>
      </w:r>
      <w:r>
        <w:rPr>
          <w:w w:val="90"/>
        </w:rPr>
        <w:t xml:space="preserve">The founders knew what they were getting themselves into because their board of directors and founders had both </w:t>
      </w:r>
      <w:r>
        <w:rPr>
          <w:spacing w:val="-8"/>
        </w:rPr>
        <w:t>extensive real estate experience and charter school startup experience.</w:t>
      </w:r>
      <w:r>
        <w:rPr/>
        <w:t xml:space="preserve"> </w:t>
      </w:r>
      <w:r>
        <w:rPr>
          <w:spacing w:val="-8"/>
        </w:rPr>
        <w:t xml:space="preserve">They chose an organization that made RSED the decision maker and Launchpad the accumulator of </w:t>
      </w:r>
      <w:r>
        <w:rPr>
          <w:w w:val="90"/>
        </w:rPr>
        <w:t>value.</w:t>
      </w:r>
      <w:r>
        <w:rPr/>
        <w:t xml:space="preserve"> </w:t>
      </w:r>
      <w:r>
        <w:rPr>
          <w:w w:val="90"/>
        </w:rPr>
        <w:t>They also understood that California law and IRS regulations didn’t allow private</w:t>
      </w:r>
    </w:p>
    <w:p>
      <w:pPr>
        <w:sectPr>
          <w:footerReference w:type="even" r:id="rId381"/>
          <w:footerReference w:type="default" r:id="rId382"/>
          <w:footerReference w:type="first" r:id="rId383"/>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exact" w:line="317"/>
        <w:ind w:left="437" w:right="0"/>
        <w:rPr/>
      </w:pPr>
      <w:r>
        <w:rPr>
          <w:w w:val="90"/>
        </w:rPr>
        <w:t>enrichment</w:t>
      </w:r>
      <w:r>
        <w:rPr>
          <w:spacing w:val="-2"/>
        </w:rPr>
        <w:t xml:space="preserve"> </w:t>
      </w:r>
      <w:r>
        <w:rPr>
          <w:w w:val="90"/>
        </w:rPr>
        <w:t>because</w:t>
      </w:r>
      <w:r>
        <w:rPr>
          <w:spacing w:val="-2"/>
        </w:rPr>
        <w:t xml:space="preserve"> </w:t>
      </w:r>
      <w:r>
        <w:rPr>
          <w:w w:val="90"/>
        </w:rPr>
        <w:t>that</w:t>
      </w:r>
      <w:r>
        <w:rPr>
          <w:spacing w:val="-2"/>
        </w:rPr>
        <w:t xml:space="preserve"> </w:t>
      </w:r>
      <w:r>
        <w:rPr>
          <w:w w:val="90"/>
        </w:rPr>
        <w:t>was</w:t>
      </w:r>
      <w:r>
        <w:rPr>
          <w:spacing w:val="-2"/>
        </w:rPr>
        <w:t xml:space="preserve"> </w:t>
      </w:r>
      <w:r>
        <w:rPr>
          <w:w w:val="90"/>
        </w:rPr>
        <w:t>stated</w:t>
      </w:r>
      <w:r>
        <w:rPr>
          <w:spacing w:val="-2"/>
        </w:rPr>
        <w:t xml:space="preserve"> </w:t>
      </w:r>
      <w:r>
        <w:rPr>
          <w:w w:val="90"/>
        </w:rPr>
        <w:t>in</w:t>
      </w:r>
      <w:r>
        <w:rPr>
          <w:spacing w:val="-2"/>
        </w:rPr>
        <w:t xml:space="preserve"> </w:t>
      </w:r>
      <w:r>
        <w:rPr>
          <w:w w:val="90"/>
        </w:rPr>
        <w:t>their</w:t>
      </w:r>
      <w:r>
        <w:rPr>
          <w:spacing w:val="-2"/>
        </w:rPr>
        <w:t xml:space="preserve"> </w:t>
      </w:r>
      <w:r>
        <w:rPr>
          <w:w w:val="90"/>
        </w:rPr>
        <w:t>Articles</w:t>
      </w:r>
      <w:r>
        <w:rPr>
          <w:spacing w:val="-2"/>
        </w:rPr>
        <w:t xml:space="preserve"> </w:t>
      </w:r>
      <w:r>
        <w:rPr>
          <w:w w:val="90"/>
        </w:rPr>
        <w:t>of</w:t>
      </w:r>
      <w:r>
        <w:rPr>
          <w:spacing w:val="-2"/>
        </w:rPr>
        <w:t xml:space="preserve"> </w:t>
      </w:r>
      <w:r>
        <w:rPr>
          <w:w w:val="90"/>
        </w:rPr>
        <w:t>Incorporation.</w:t>
      </w:r>
      <w:r>
        <w:rPr>
          <w:spacing w:val="12"/>
        </w:rPr>
        <w:t xml:space="preserve"> </w:t>
      </w:r>
      <w:r>
        <w:rPr>
          <w:w w:val="90"/>
        </w:rPr>
        <w:t>And</w:t>
      </w:r>
      <w:r>
        <w:rPr>
          <w:spacing w:val="-2"/>
        </w:rPr>
        <w:t xml:space="preserve"> </w:t>
      </w:r>
      <w:r>
        <w:rPr>
          <w:w w:val="90"/>
        </w:rPr>
        <w:t>lastly,</w:t>
      </w:r>
      <w:r>
        <w:rPr>
          <w:spacing w:val="-2"/>
          <w:w w:val="90"/>
        </w:rPr>
        <w:t xml:space="preserve"> </w:t>
      </w:r>
      <w:r>
        <w:rPr>
          <w:spacing w:val="-4"/>
          <w:w w:val="90"/>
        </w:rPr>
        <w:t>they</w:t>
      </w:r>
    </w:p>
    <w:p>
      <w:pPr>
        <w:pStyle w:val="BodyText"/>
        <w:spacing w:lineRule="auto" w:line="352" w:before="67" w:after="0"/>
        <w:ind w:left="437" w:right="152"/>
        <w:rPr/>
      </w:pPr>
      <w:bookmarkStart w:id="270" w:name="_bookmark203"/>
      <w:bookmarkEnd w:id="270"/>
      <w:r>
        <w:rPr>
          <w:w w:val="90"/>
        </w:rPr>
        <w:t>chose the purview of each board subcommittee.</w:t>
      </w:r>
      <w:r>
        <w:rPr/>
        <w:t xml:space="preserve"> </w:t>
      </w:r>
      <w:r>
        <w:rPr>
          <w:w w:val="90"/>
        </w:rPr>
        <w:t>In other words,</w:t>
      </w:r>
      <w:r>
        <w:rPr>
          <w:spacing w:val="-1"/>
          <w:w w:val="90"/>
        </w:rPr>
        <w:t xml:space="preserve"> </w:t>
      </w:r>
      <w:r>
        <w:rPr>
          <w:w w:val="90"/>
        </w:rPr>
        <w:t xml:space="preserve">they were intentional in </w:t>
      </w:r>
      <w:r>
        <w:rPr>
          <w:spacing w:val="-4"/>
        </w:rPr>
        <w:t>their</w:t>
      </w:r>
      <w:r>
        <w:rPr>
          <w:spacing w:val="-13"/>
        </w:rPr>
        <w:t xml:space="preserve"> </w:t>
      </w:r>
      <w:r>
        <w:rPr>
          <w:spacing w:val="-4"/>
        </w:rPr>
        <w:t>choices</w:t>
      </w:r>
      <w:r>
        <w:rPr>
          <w:spacing w:val="-13"/>
        </w:rPr>
        <w:t xml:space="preserve"> </w:t>
      </w:r>
      <w:r>
        <w:rPr>
          <w:spacing w:val="-4"/>
        </w:rPr>
        <w:t>because</w:t>
      </w:r>
      <w:r>
        <w:rPr>
          <w:spacing w:val="-13"/>
        </w:rPr>
        <w:t xml:space="preserve"> </w:t>
      </w:r>
      <w:r>
        <w:rPr>
          <w:spacing w:val="-4"/>
        </w:rPr>
        <w:t>they</w:t>
      </w:r>
      <w:r>
        <w:rPr>
          <w:spacing w:val="-13"/>
        </w:rPr>
        <w:t xml:space="preserve"> </w:t>
      </w:r>
      <w:r>
        <w:rPr>
          <w:spacing w:val="-4"/>
        </w:rPr>
        <w:t>had</w:t>
      </w:r>
      <w:r>
        <w:rPr>
          <w:spacing w:val="-13"/>
        </w:rPr>
        <w:t xml:space="preserve"> </w:t>
      </w:r>
      <w:r>
        <w:rPr>
          <w:spacing w:val="-4"/>
        </w:rPr>
        <w:t>alternatives.</w:t>
      </w:r>
    </w:p>
    <w:p>
      <w:pPr>
        <w:pStyle w:val="BodyText"/>
        <w:spacing w:lineRule="auto" w:line="352"/>
        <w:ind w:firstLine="360" w:left="437" w:right="152"/>
        <w:rPr/>
      </w:pPr>
      <w:r>
        <w:rPr>
          <w:w w:val="90"/>
        </w:rPr>
        <w:t>Rocketship’s leadership could have chosen to make RSED (the parent organization) a 509(a)(3) supporting charity for individual 503(c)(3) non-profit public benefit corporations (the schools) and only provide requested services instead of forced management.</w:t>
      </w:r>
      <w:r>
        <w:rPr/>
        <w:t xml:space="preserve"> </w:t>
      </w:r>
      <w:r>
        <w:rPr>
          <w:w w:val="90"/>
        </w:rPr>
        <w:t xml:space="preserve">Another alternative is that they could have even done away with RSED completely and just had a </w:t>
      </w:r>
      <w:r>
        <w:rPr>
          <w:spacing w:val="-4"/>
        </w:rPr>
        <w:t>loose</w:t>
      </w:r>
      <w:r>
        <w:rPr>
          <w:spacing w:val="-13"/>
        </w:rPr>
        <w:t xml:space="preserve"> </w:t>
      </w:r>
      <w:r>
        <w:rPr>
          <w:spacing w:val="-4"/>
        </w:rPr>
        <w:t>collection</w:t>
      </w:r>
      <w:r>
        <w:rPr>
          <w:spacing w:val="-13"/>
        </w:rPr>
        <w:t xml:space="preserve"> </w:t>
      </w:r>
      <w:r>
        <w:rPr>
          <w:spacing w:val="-4"/>
        </w:rPr>
        <w:t>of</w:t>
      </w:r>
      <w:r>
        <w:rPr>
          <w:spacing w:val="-13"/>
        </w:rPr>
        <w:t xml:space="preserve"> </w:t>
      </w:r>
      <w:r>
        <w:rPr>
          <w:spacing w:val="-4"/>
        </w:rPr>
        <w:t>independent</w:t>
      </w:r>
      <w:r>
        <w:rPr>
          <w:spacing w:val="-13"/>
        </w:rPr>
        <w:t xml:space="preserve"> </w:t>
      </w:r>
      <w:r>
        <w:rPr>
          <w:spacing w:val="-4"/>
        </w:rPr>
        <w:t>charter</w:t>
      </w:r>
      <w:r>
        <w:rPr>
          <w:spacing w:val="-13"/>
        </w:rPr>
        <w:t xml:space="preserve"> </w:t>
      </w:r>
      <w:r>
        <w:rPr>
          <w:spacing w:val="-4"/>
        </w:rPr>
        <w:t>schools.</w:t>
      </w:r>
    </w:p>
    <w:p>
      <w:pPr>
        <w:pStyle w:val="BodyText"/>
        <w:spacing w:lineRule="auto" w:line="352"/>
        <w:ind w:firstLine="360" w:left="437" w:right="152"/>
        <w:rPr/>
      </w:pPr>
      <w:r>
        <w:rPr>
          <w:w w:val="90"/>
        </w:rPr>
        <w:t>Rocketship had the freedom to choose their organizational structure.</w:t>
      </w:r>
      <w:r>
        <w:rPr/>
        <w:t xml:space="preserve"> </w:t>
      </w:r>
      <w:r>
        <w:rPr>
          <w:w w:val="90"/>
        </w:rPr>
        <w:t xml:space="preserve">That combined </w:t>
      </w:r>
      <w:r>
        <w:rPr>
          <w:spacing w:val="-8"/>
        </w:rPr>
        <w:t>with their knowledge that private enrichment is not allowed for non-profits,</w:t>
      </w:r>
      <w:r>
        <w:rPr>
          <w:spacing w:val="-11"/>
        </w:rPr>
        <w:t xml:space="preserve"> </w:t>
      </w:r>
      <w:r>
        <w:rPr>
          <w:spacing w:val="-8"/>
        </w:rPr>
        <w:t xml:space="preserve">plus </w:t>
      </w:r>
      <w:r>
        <w:rPr>
          <w:w w:val="90"/>
        </w:rPr>
        <w:t xml:space="preserve">operating a sweep and having three times as many committees concerned with finances and real estate than on student outcomes strongly suggests that Rocketship founders and </w:t>
      </w:r>
      <w:r>
        <w:rPr>
          <w:spacing w:val="-6"/>
        </w:rPr>
        <w:t>executives</w:t>
      </w:r>
      <w:r>
        <w:rPr>
          <w:spacing w:val="-13"/>
        </w:rPr>
        <w:t xml:space="preserve"> </w:t>
      </w:r>
      <w:r>
        <w:rPr>
          <w:spacing w:val="-6"/>
        </w:rPr>
        <w:t>were</w:t>
      </w:r>
      <w:r>
        <w:rPr>
          <w:spacing w:val="-13"/>
        </w:rPr>
        <w:t xml:space="preserve"> </w:t>
      </w:r>
      <w:r>
        <w:rPr>
          <w:spacing w:val="-6"/>
        </w:rPr>
        <w:t>strategic</w:t>
      </w:r>
      <w:r>
        <w:rPr>
          <w:spacing w:val="-13"/>
        </w:rPr>
        <w:t xml:space="preserve"> </w:t>
      </w:r>
      <w:r>
        <w:rPr>
          <w:spacing w:val="-6"/>
        </w:rPr>
        <w:t>in</w:t>
      </w:r>
      <w:r>
        <w:rPr>
          <w:spacing w:val="-13"/>
        </w:rPr>
        <w:t xml:space="preserve"> </w:t>
      </w:r>
      <w:r>
        <w:rPr>
          <w:spacing w:val="-6"/>
        </w:rPr>
        <w:t>their</w:t>
      </w:r>
      <w:r>
        <w:rPr>
          <w:spacing w:val="-13"/>
        </w:rPr>
        <w:t xml:space="preserve"> </w:t>
      </w:r>
      <w:r>
        <w:rPr>
          <w:spacing w:val="-6"/>
        </w:rPr>
        <w:t>planning</w:t>
      </w:r>
      <w:r>
        <w:rPr>
          <w:spacing w:val="-13"/>
        </w:rPr>
        <w:t xml:space="preserve"> </w:t>
      </w:r>
      <w:r>
        <w:rPr>
          <w:spacing w:val="-6"/>
        </w:rPr>
        <w:t>to</w:t>
      </w:r>
      <w:r>
        <w:rPr>
          <w:spacing w:val="-13"/>
        </w:rPr>
        <w:t xml:space="preserve"> </w:t>
      </w:r>
      <w:r>
        <w:rPr>
          <w:spacing w:val="-6"/>
        </w:rPr>
        <w:t>prioritize</w:t>
      </w:r>
      <w:r>
        <w:rPr>
          <w:spacing w:val="-13"/>
        </w:rPr>
        <w:t xml:space="preserve"> </w:t>
      </w:r>
      <w:r>
        <w:rPr>
          <w:spacing w:val="-6"/>
        </w:rPr>
        <w:t>real</w:t>
      </w:r>
      <w:r>
        <w:rPr>
          <w:spacing w:val="-13"/>
        </w:rPr>
        <w:t xml:space="preserve"> </w:t>
      </w:r>
      <w:r>
        <w:rPr>
          <w:spacing w:val="-6"/>
        </w:rPr>
        <w:t>estate</w:t>
      </w:r>
      <w:r>
        <w:rPr>
          <w:spacing w:val="-13"/>
        </w:rPr>
        <w:t xml:space="preserve"> </w:t>
      </w:r>
      <w:r>
        <w:rPr>
          <w:spacing w:val="-6"/>
        </w:rPr>
        <w:t>expansion.</w:t>
      </w:r>
      <w:r>
        <w:rPr>
          <w:spacing w:val="-9"/>
        </w:rPr>
        <w:t xml:space="preserve"> </w:t>
      </w:r>
      <w:r>
        <w:rPr>
          <w:spacing w:val="-6"/>
        </w:rPr>
        <w:t>An</w:t>
      </w:r>
      <w:r>
        <w:rPr>
          <w:spacing w:val="-13"/>
        </w:rPr>
        <w:t xml:space="preserve"> </w:t>
      </w:r>
      <w:r>
        <w:rPr>
          <w:spacing w:val="-6"/>
        </w:rPr>
        <w:t xml:space="preserve">early </w:t>
      </w:r>
      <w:r>
        <w:rPr>
          <w:w w:val="90"/>
        </w:rPr>
        <w:t>report,</w:t>
      </w:r>
      <w:r>
        <w:rPr>
          <w:spacing w:val="-14"/>
          <w:w w:val="90"/>
        </w:rPr>
        <w:t xml:space="preserve"> </w:t>
      </w:r>
      <w:r>
        <w:rPr>
          <w:w w:val="90"/>
        </w:rPr>
        <w:t>“Public</w:t>
      </w:r>
      <w:r>
        <w:rPr>
          <w:spacing w:val="-4"/>
          <w:w w:val="90"/>
        </w:rPr>
        <w:t xml:space="preserve"> </w:t>
      </w:r>
      <w:r>
        <w:rPr>
          <w:w w:val="90"/>
        </w:rPr>
        <w:t>Charter</w:t>
      </w:r>
      <w:r>
        <w:rPr>
          <w:spacing w:val="-4"/>
          <w:w w:val="90"/>
        </w:rPr>
        <w:t xml:space="preserve"> </w:t>
      </w:r>
      <w:r>
        <w:rPr>
          <w:w w:val="90"/>
        </w:rPr>
        <w:t>Schools</w:t>
      </w:r>
      <w:r>
        <w:rPr>
          <w:spacing w:val="-4"/>
          <w:w w:val="90"/>
        </w:rPr>
        <w:t xml:space="preserve"> </w:t>
      </w:r>
      <w:r>
        <w:rPr>
          <w:w w:val="90"/>
        </w:rPr>
        <w:t>Grow</w:t>
      </w:r>
      <w:r>
        <w:rPr>
          <w:spacing w:val="-4"/>
          <w:w w:val="90"/>
        </w:rPr>
        <w:t xml:space="preserve"> </w:t>
      </w:r>
      <w:r>
        <w:rPr>
          <w:w w:val="90"/>
        </w:rPr>
        <w:t>Beyond</w:t>
      </w:r>
      <w:r>
        <w:rPr>
          <w:spacing w:val="-4"/>
          <w:w w:val="90"/>
        </w:rPr>
        <w:t xml:space="preserve"> </w:t>
      </w:r>
      <w:r>
        <w:rPr>
          <w:w w:val="90"/>
        </w:rPr>
        <w:t>ABCs</w:t>
      </w:r>
      <w:r>
        <w:rPr>
          <w:spacing w:val="-4"/>
          <w:w w:val="90"/>
        </w:rPr>
        <w:t xml:space="preserve"> </w:t>
      </w:r>
      <w:r>
        <w:rPr>
          <w:w w:val="90"/>
        </w:rPr>
        <w:t>with</w:t>
      </w:r>
      <w:r>
        <w:rPr>
          <w:spacing w:val="-4"/>
          <w:w w:val="90"/>
        </w:rPr>
        <w:t xml:space="preserve"> </w:t>
      </w:r>
      <w:r>
        <w:rPr>
          <w:w w:val="90"/>
        </w:rPr>
        <w:t>NMTCs”</w:t>
      </w:r>
      <w:r>
        <w:rPr>
          <w:spacing w:val="-4"/>
          <w:w w:val="90"/>
        </w:rPr>
        <w:t xml:space="preserve"> </w:t>
      </w:r>
      <w:r>
        <w:rPr>
          <w:w w:val="90"/>
        </w:rPr>
        <w:t>in</w:t>
      </w:r>
      <w:r>
        <w:rPr>
          <w:spacing w:val="-4"/>
          <w:w w:val="90"/>
        </w:rPr>
        <w:t xml:space="preserve"> </w:t>
      </w:r>
      <w:r>
        <w:rPr>
          <w:w w:val="90"/>
        </w:rPr>
        <w:t>2012</w:t>
      </w:r>
      <w:r>
        <w:rPr>
          <w:spacing w:val="-4"/>
          <w:w w:val="90"/>
        </w:rPr>
        <w:t xml:space="preserve"> </w:t>
      </w:r>
      <w:r>
        <w:rPr>
          <w:w w:val="90"/>
        </w:rPr>
        <w:t>states</w:t>
      </w:r>
      <w:r>
        <w:rPr>
          <w:spacing w:val="-4"/>
          <w:w w:val="90"/>
        </w:rPr>
        <w:t xml:space="preserve"> </w:t>
      </w:r>
      <w:r>
        <w:rPr>
          <w:w w:val="90"/>
        </w:rPr>
        <w:t>that</w:t>
      </w:r>
      <w:r>
        <w:rPr>
          <w:spacing w:val="-9"/>
          <w:w w:val="90"/>
        </w:rPr>
        <w:t xml:space="preserve"> </w:t>
      </w:r>
      <w:r>
        <w:rPr>
          <w:w w:val="90"/>
        </w:rPr>
        <w:t xml:space="preserve">“The organization’s long-term goal is to expand from its seven existing schools to 2,000 schools </w:t>
      </w:r>
      <w:r>
        <w:rPr>
          <w:spacing w:val="-8"/>
        </w:rPr>
        <w:t>in 50 cities,</w:t>
      </w:r>
      <w:r>
        <w:rPr>
          <w:spacing w:val="-13"/>
        </w:rPr>
        <w:t xml:space="preserve"> </w:t>
      </w:r>
      <w:r>
        <w:rPr>
          <w:spacing w:val="-8"/>
        </w:rPr>
        <w:t>serving 1 million students.”</w:t>
      </w:r>
      <w:r>
        <w:rPr/>
        <w:t xml:space="preserve"> </w:t>
      </w:r>
      <w:r>
        <w:rPr>
          <w:spacing w:val="-8"/>
        </w:rPr>
        <w:t>(Carlisle &amp; Kovalkoski,</w:t>
      </w:r>
      <w:r>
        <w:rPr>
          <w:spacing w:val="-13"/>
        </w:rPr>
        <w:t xml:space="preserve"> </w:t>
      </w:r>
      <w:hyperlink w:anchor="_bookmark275">
        <w:r>
          <w:rPr>
            <w:rStyle w:val="ListLabel269"/>
            <w:spacing w:val="-8"/>
          </w:rPr>
          <w:t>2012,</w:t>
        </w:r>
      </w:hyperlink>
      <w:r>
        <w:rPr>
          <w:spacing w:val="-13"/>
        </w:rPr>
        <w:t xml:space="preserve"> </w:t>
      </w:r>
      <w:r>
        <w:rPr>
          <w:spacing w:val="-8"/>
        </w:rPr>
        <w:t>p. 3).</w:t>
      </w:r>
    </w:p>
    <w:p>
      <w:pPr>
        <w:pStyle w:val="BodyText"/>
        <w:spacing w:lineRule="auto" w:line="352"/>
        <w:ind w:firstLine="360" w:left="437" w:right="152"/>
        <w:rPr/>
      </w:pPr>
      <w:r>
        <w:rPr>
          <w:w w:val="90"/>
        </w:rPr>
        <w:t>It</w:t>
      </w:r>
      <w:r>
        <w:rPr>
          <w:spacing w:val="-4"/>
          <w:w w:val="90"/>
        </w:rPr>
        <w:t xml:space="preserve"> </w:t>
      </w:r>
      <w:r>
        <w:rPr>
          <w:w w:val="90"/>
        </w:rPr>
        <w:t>is</w:t>
      </w:r>
      <w:r>
        <w:rPr>
          <w:spacing w:val="-4"/>
          <w:w w:val="90"/>
        </w:rPr>
        <w:t xml:space="preserve"> </w:t>
      </w:r>
      <w:r>
        <w:rPr>
          <w:w w:val="90"/>
        </w:rPr>
        <w:t>not</w:t>
      </w:r>
      <w:r>
        <w:rPr>
          <w:spacing w:val="-4"/>
          <w:w w:val="90"/>
        </w:rPr>
        <w:t xml:space="preserve"> </w:t>
      </w:r>
      <w:r>
        <w:rPr>
          <w:w w:val="90"/>
        </w:rPr>
        <w:t>publicly</w:t>
      </w:r>
      <w:r>
        <w:rPr>
          <w:spacing w:val="-4"/>
          <w:w w:val="90"/>
        </w:rPr>
        <w:t xml:space="preserve"> </w:t>
      </w:r>
      <w:r>
        <w:rPr>
          <w:w w:val="90"/>
        </w:rPr>
        <w:t>known</w:t>
      </w:r>
      <w:r>
        <w:rPr>
          <w:spacing w:val="-4"/>
          <w:w w:val="90"/>
        </w:rPr>
        <w:t xml:space="preserve"> </w:t>
      </w:r>
      <w:r>
        <w:rPr>
          <w:w w:val="90"/>
        </w:rPr>
        <w:t>why</w:t>
      </w:r>
      <w:r>
        <w:rPr>
          <w:spacing w:val="-4"/>
          <w:w w:val="90"/>
        </w:rPr>
        <w:t xml:space="preserve"> </w:t>
      </w:r>
      <w:r>
        <w:rPr>
          <w:w w:val="90"/>
        </w:rPr>
        <w:t>Rocketship’s</w:t>
      </w:r>
      <w:r>
        <w:rPr>
          <w:spacing w:val="-4"/>
          <w:w w:val="90"/>
        </w:rPr>
        <w:t xml:space="preserve"> </w:t>
      </w:r>
      <w:r>
        <w:rPr>
          <w:w w:val="90"/>
        </w:rPr>
        <w:t>leadership</w:t>
      </w:r>
      <w:r>
        <w:rPr>
          <w:spacing w:val="-4"/>
          <w:w w:val="90"/>
        </w:rPr>
        <w:t xml:space="preserve"> </w:t>
      </w:r>
      <w:r>
        <w:rPr>
          <w:w w:val="90"/>
        </w:rPr>
        <w:t>has</w:t>
      </w:r>
      <w:r>
        <w:rPr>
          <w:spacing w:val="-4"/>
          <w:w w:val="90"/>
        </w:rPr>
        <w:t xml:space="preserve"> </w:t>
      </w:r>
      <w:r>
        <w:rPr>
          <w:w w:val="90"/>
        </w:rPr>
        <w:t>accumulated</w:t>
      </w:r>
      <w:r>
        <w:rPr>
          <w:spacing w:val="-4"/>
          <w:w w:val="90"/>
        </w:rPr>
        <w:t xml:space="preserve"> </w:t>
      </w:r>
      <w:r>
        <w:rPr>
          <w:w w:val="90"/>
        </w:rPr>
        <w:t>tens</w:t>
      </w:r>
      <w:r>
        <w:rPr>
          <w:spacing w:val="-4"/>
          <w:w w:val="90"/>
        </w:rPr>
        <w:t xml:space="preserve"> </w:t>
      </w:r>
      <w:r>
        <w:rPr>
          <w:w w:val="90"/>
        </w:rPr>
        <w:t>of</w:t>
      </w:r>
      <w:r>
        <w:rPr>
          <w:spacing w:val="-4"/>
          <w:w w:val="90"/>
        </w:rPr>
        <w:t xml:space="preserve"> </w:t>
      </w:r>
      <w:r>
        <w:rPr>
          <w:w w:val="90"/>
        </w:rPr>
        <w:t>millions of dollars in assets, nor is it known how they might convert those assets into transferable wealth. Perhaps</w:t>
      </w:r>
      <w:r>
        <w:rPr>
          <w:spacing w:val="-1"/>
          <w:w w:val="90"/>
        </w:rPr>
        <w:t xml:space="preserve"> </w:t>
      </w:r>
      <w:r>
        <w:rPr>
          <w:w w:val="90"/>
        </w:rPr>
        <w:t>they</w:t>
      </w:r>
      <w:r>
        <w:rPr>
          <w:spacing w:val="-1"/>
          <w:w w:val="90"/>
        </w:rPr>
        <w:t xml:space="preserve"> </w:t>
      </w:r>
      <w:r>
        <w:rPr>
          <w:w w:val="90"/>
        </w:rPr>
        <w:t>do</w:t>
      </w:r>
      <w:r>
        <w:rPr>
          <w:spacing w:val="-1"/>
          <w:w w:val="90"/>
        </w:rPr>
        <w:t xml:space="preserve"> </w:t>
      </w:r>
      <w:r>
        <w:rPr>
          <w:w w:val="90"/>
        </w:rPr>
        <w:t>not</w:t>
      </w:r>
      <w:r>
        <w:rPr>
          <w:spacing w:val="-1"/>
          <w:w w:val="90"/>
        </w:rPr>
        <w:t xml:space="preserve"> </w:t>
      </w:r>
      <w:r>
        <w:rPr>
          <w:w w:val="90"/>
        </w:rPr>
        <w:t>intend</w:t>
      </w:r>
      <w:r>
        <w:rPr>
          <w:spacing w:val="-1"/>
          <w:w w:val="90"/>
        </w:rPr>
        <w:t xml:space="preserve"> </w:t>
      </w:r>
      <w:r>
        <w:rPr>
          <w:w w:val="90"/>
        </w:rPr>
        <w:t>to</w:t>
      </w:r>
      <w:r>
        <w:rPr>
          <w:spacing w:val="-1"/>
          <w:w w:val="90"/>
        </w:rPr>
        <w:t xml:space="preserve"> </w:t>
      </w:r>
      <w:r>
        <w:rPr>
          <w:w w:val="90"/>
        </w:rPr>
        <w:t>do</w:t>
      </w:r>
      <w:r>
        <w:rPr>
          <w:spacing w:val="-1"/>
          <w:w w:val="90"/>
        </w:rPr>
        <w:t xml:space="preserve"> </w:t>
      </w:r>
      <w:r>
        <w:rPr>
          <w:w w:val="90"/>
        </w:rPr>
        <w:t>so. Table</w:t>
      </w:r>
      <w:r>
        <w:rPr>
          <w:spacing w:val="-1"/>
          <w:w w:val="90"/>
        </w:rPr>
        <w:t xml:space="preserve"> </w:t>
      </w:r>
      <w:hyperlink w:anchor="_bookmark204">
        <w:r>
          <w:rPr>
            <w:rStyle w:val="ListLabel251"/>
            <w:w w:val="90"/>
          </w:rPr>
          <w:t>13,</w:t>
        </w:r>
      </w:hyperlink>
      <w:r>
        <w:rPr>
          <w:spacing w:val="-7"/>
          <w:w w:val="90"/>
        </w:rPr>
        <w:t xml:space="preserve"> </w:t>
      </w:r>
      <w:hyperlink w:anchor="_bookmark204">
        <w:r>
          <w:rPr>
            <w:rStyle w:val="ListLabel336"/>
            <w:rFonts w:ascii="Cambria" w:hAnsi="Cambria"/>
            <w:i/>
            <w:w w:val="90"/>
          </w:rPr>
          <w:t>Types</w:t>
        </w:r>
        <w:r>
          <w:rPr>
            <w:rStyle w:val="ListLabel336"/>
            <w:rFonts w:ascii="Cambria" w:hAnsi="Cambria"/>
            <w:i/>
            <w:spacing w:val="-3"/>
            <w:w w:val="90"/>
          </w:rPr>
          <w:t xml:space="preserve"> </w:t>
        </w:r>
        <w:r>
          <w:rPr>
            <w:rStyle w:val="ListLabel336"/>
            <w:rFonts w:ascii="Cambria" w:hAnsi="Cambria"/>
            <w:i/>
            <w:w w:val="90"/>
          </w:rPr>
          <w:t>of</w:t>
        </w:r>
        <w:r>
          <w:rPr>
            <w:rStyle w:val="ListLabel336"/>
            <w:rFonts w:ascii="Cambria" w:hAnsi="Cambria"/>
            <w:i/>
            <w:spacing w:val="-3"/>
            <w:w w:val="90"/>
          </w:rPr>
          <w:t xml:space="preserve"> </w:t>
        </w:r>
        <w:r>
          <w:rPr>
            <w:rStyle w:val="ListLabel336"/>
            <w:rFonts w:ascii="Cambria" w:hAnsi="Cambria"/>
            <w:i/>
            <w:w w:val="90"/>
          </w:rPr>
          <w:t>Conversion</w:t>
        </w:r>
      </w:hyperlink>
      <w:r>
        <w:rPr>
          <w:rFonts w:ascii="Cambria" w:hAnsi="Cambria"/>
          <w:i/>
          <w:w w:val="90"/>
        </w:rPr>
        <w:t xml:space="preserve"> </w:t>
      </w:r>
      <w:r>
        <w:rPr>
          <w:w w:val="90"/>
        </w:rPr>
        <w:t>below</w:t>
      </w:r>
      <w:r>
        <w:rPr>
          <w:spacing w:val="-1"/>
          <w:w w:val="90"/>
        </w:rPr>
        <w:t xml:space="preserve"> </w:t>
      </w:r>
      <w:r>
        <w:rPr>
          <w:w w:val="90"/>
        </w:rPr>
        <w:t>lists</w:t>
      </w:r>
      <w:r>
        <w:rPr>
          <w:spacing w:val="-1"/>
          <w:w w:val="90"/>
        </w:rPr>
        <w:t xml:space="preserve"> </w:t>
      </w:r>
      <w:r>
        <w:rPr>
          <w:w w:val="90"/>
        </w:rPr>
        <w:t xml:space="preserve">some </w:t>
      </w:r>
      <w:r>
        <w:rPr>
          <w:spacing w:val="-6"/>
        </w:rPr>
        <w:t>of</w:t>
      </w:r>
      <w:r>
        <w:rPr>
          <w:spacing w:val="-13"/>
        </w:rPr>
        <w:t xml:space="preserve"> </w:t>
      </w:r>
      <w:r>
        <w:rPr>
          <w:spacing w:val="-6"/>
        </w:rPr>
        <w:t>the</w:t>
      </w:r>
      <w:r>
        <w:rPr>
          <w:spacing w:val="-13"/>
        </w:rPr>
        <w:t xml:space="preserve"> </w:t>
      </w:r>
      <w:r>
        <w:rPr>
          <w:spacing w:val="-6"/>
        </w:rPr>
        <w:t>forms</w:t>
      </w:r>
      <w:r>
        <w:rPr>
          <w:spacing w:val="-13"/>
        </w:rPr>
        <w:t xml:space="preserve"> </w:t>
      </w:r>
      <w:r>
        <w:rPr>
          <w:spacing w:val="-6"/>
        </w:rPr>
        <w:t>and</w:t>
      </w:r>
      <w:r>
        <w:rPr>
          <w:spacing w:val="-13"/>
        </w:rPr>
        <w:t xml:space="preserve"> </w:t>
      </w:r>
      <w:r>
        <w:rPr>
          <w:spacing w:val="-6"/>
        </w:rPr>
        <w:t>restrictions</w:t>
      </w:r>
      <w:r>
        <w:rPr>
          <w:spacing w:val="-13"/>
        </w:rPr>
        <w:t xml:space="preserve"> </w:t>
      </w:r>
      <w:r>
        <w:rPr>
          <w:spacing w:val="-6"/>
        </w:rPr>
        <w:t>on</w:t>
      </w:r>
      <w:r>
        <w:rPr>
          <w:spacing w:val="-13"/>
        </w:rPr>
        <w:t xml:space="preserve"> </w:t>
      </w:r>
      <w:r>
        <w:rPr>
          <w:spacing w:val="-6"/>
        </w:rPr>
        <w:t>converting</w:t>
      </w:r>
      <w:r>
        <w:rPr>
          <w:spacing w:val="-13"/>
        </w:rPr>
        <w:t xml:space="preserve"> </w:t>
      </w:r>
      <w:r>
        <w:rPr>
          <w:spacing w:val="-6"/>
        </w:rPr>
        <w:t>real</w:t>
      </w:r>
      <w:r>
        <w:rPr>
          <w:spacing w:val="-13"/>
        </w:rPr>
        <w:t xml:space="preserve"> </w:t>
      </w:r>
      <w:r>
        <w:rPr>
          <w:spacing w:val="-6"/>
        </w:rPr>
        <w:t>estate</w:t>
      </w:r>
      <w:r>
        <w:rPr>
          <w:spacing w:val="-13"/>
        </w:rPr>
        <w:t xml:space="preserve"> </w:t>
      </w:r>
      <w:r>
        <w:rPr>
          <w:spacing w:val="-6"/>
        </w:rPr>
        <w:t>assets</w:t>
      </w:r>
      <w:r>
        <w:rPr>
          <w:spacing w:val="-13"/>
        </w:rPr>
        <w:t xml:space="preserve"> </w:t>
      </w:r>
      <w:r>
        <w:rPr>
          <w:spacing w:val="-6"/>
        </w:rPr>
        <w:t>owned</w:t>
      </w:r>
      <w:r>
        <w:rPr>
          <w:spacing w:val="-13"/>
        </w:rPr>
        <w:t xml:space="preserve"> </w:t>
      </w:r>
      <w:r>
        <w:rPr>
          <w:spacing w:val="-6"/>
        </w:rPr>
        <w:t>by</w:t>
      </w:r>
      <w:r>
        <w:rPr>
          <w:spacing w:val="-13"/>
        </w:rPr>
        <w:t xml:space="preserve"> </w:t>
      </w:r>
      <w:r>
        <w:rPr>
          <w:spacing w:val="-6"/>
        </w:rPr>
        <w:t>a</w:t>
      </w:r>
      <w:r>
        <w:rPr>
          <w:spacing w:val="-13"/>
        </w:rPr>
        <w:t xml:space="preserve"> </w:t>
      </w:r>
      <w:r>
        <w:rPr>
          <w:spacing w:val="-6"/>
        </w:rPr>
        <w:t xml:space="preserve">non-profit </w:t>
      </w:r>
      <w:r>
        <w:rPr/>
        <w:t>charter</w:t>
      </w:r>
      <w:r>
        <w:rPr>
          <w:spacing w:val="-7"/>
        </w:rPr>
        <w:t xml:space="preserve"> </w:t>
      </w:r>
      <w:r>
        <w:rPr/>
        <w:t>school.</w:t>
      </w:r>
    </w:p>
    <w:p>
      <w:pPr>
        <w:pStyle w:val="BodyText"/>
        <w:spacing w:lineRule="atLeast" w:line="480" w:before="301" w:after="0"/>
        <w:ind w:firstLine="360" w:left="437" w:right="268"/>
        <w:rPr/>
      </w:pPr>
      <w:r>
        <w:rPr>
          <w:w w:val="90"/>
        </w:rPr>
        <w:t>That then begs the question of why Rocketship is accumulating assets.</w:t>
      </w:r>
      <w:r>
        <w:rPr/>
        <w:t xml:space="preserve"> </w:t>
      </w:r>
      <w:r>
        <w:rPr>
          <w:w w:val="90"/>
        </w:rPr>
        <w:t xml:space="preserve">According to </w:t>
      </w:r>
      <w:r>
        <w:rPr>
          <w:spacing w:val="-8"/>
        </w:rPr>
        <w:t>California</w:t>
      </w:r>
      <w:r>
        <w:rPr>
          <w:spacing w:val="-9"/>
        </w:rPr>
        <w:t xml:space="preserve"> </w:t>
      </w:r>
      <w:r>
        <w:rPr>
          <w:spacing w:val="-8"/>
        </w:rPr>
        <w:t>law</w:t>
      </w:r>
      <w:r>
        <w:rPr>
          <w:spacing w:val="-9"/>
        </w:rPr>
        <w:t xml:space="preserve"> </w:t>
      </w:r>
      <w:r>
        <w:rPr>
          <w:spacing w:val="-8"/>
        </w:rPr>
        <w:t>and</w:t>
      </w:r>
      <w:r>
        <w:rPr>
          <w:spacing w:val="-9"/>
        </w:rPr>
        <w:t xml:space="preserve"> </w:t>
      </w:r>
      <w:r>
        <w:rPr>
          <w:spacing w:val="-8"/>
        </w:rPr>
        <w:t>to</w:t>
      </w:r>
      <w:r>
        <w:rPr>
          <w:spacing w:val="-9"/>
        </w:rPr>
        <w:t xml:space="preserve"> </w:t>
      </w:r>
      <w:r>
        <w:rPr>
          <w:spacing w:val="-8"/>
        </w:rPr>
        <w:t>IRS</w:t>
      </w:r>
      <w:r>
        <w:rPr>
          <w:spacing w:val="-9"/>
        </w:rPr>
        <w:t xml:space="preserve"> </w:t>
      </w:r>
      <w:r>
        <w:rPr>
          <w:spacing w:val="-8"/>
        </w:rPr>
        <w:t>Code,</w:t>
      </w:r>
      <w:r>
        <w:rPr>
          <w:spacing w:val="-14"/>
        </w:rPr>
        <w:t xml:space="preserve"> </w:t>
      </w:r>
      <w:r>
        <w:rPr>
          <w:spacing w:val="-8"/>
        </w:rPr>
        <w:t>charter</w:t>
      </w:r>
      <w:r>
        <w:rPr>
          <w:spacing w:val="-9"/>
        </w:rPr>
        <w:t xml:space="preserve"> </w:t>
      </w:r>
      <w:r>
        <w:rPr>
          <w:spacing w:val="-8"/>
        </w:rPr>
        <w:t>schools</w:t>
      </w:r>
      <w:r>
        <w:rPr>
          <w:spacing w:val="-9"/>
        </w:rPr>
        <w:t xml:space="preserve"> </w:t>
      </w:r>
      <w:r>
        <w:rPr>
          <w:spacing w:val="-8"/>
        </w:rPr>
        <w:t>are</w:t>
      </w:r>
      <w:r>
        <w:rPr>
          <w:spacing w:val="-9"/>
        </w:rPr>
        <w:t xml:space="preserve"> </w:t>
      </w:r>
      <w:r>
        <w:rPr>
          <w:spacing w:val="-8"/>
        </w:rPr>
        <w:t>not</w:t>
      </w:r>
      <w:r>
        <w:rPr>
          <w:spacing w:val="-9"/>
        </w:rPr>
        <w:t xml:space="preserve"> </w:t>
      </w:r>
      <w:r>
        <w:rPr>
          <w:spacing w:val="-8"/>
        </w:rPr>
        <w:t>allowed</w:t>
      </w:r>
      <w:r>
        <w:rPr>
          <w:spacing w:val="-9"/>
        </w:rPr>
        <w:t xml:space="preserve"> </w:t>
      </w:r>
      <w:r>
        <w:rPr>
          <w:spacing w:val="-8"/>
        </w:rPr>
        <w:t>to</w:t>
      </w:r>
      <w:r>
        <w:rPr>
          <w:spacing w:val="-9"/>
        </w:rPr>
        <w:t xml:space="preserve"> </w:t>
      </w:r>
      <w:r>
        <w:rPr>
          <w:spacing w:val="-8"/>
        </w:rPr>
        <w:t>transfer</w:t>
      </w:r>
      <w:r>
        <w:rPr>
          <w:spacing w:val="-9"/>
        </w:rPr>
        <w:t xml:space="preserve"> </w:t>
      </w:r>
      <w:r>
        <w:rPr>
          <w:spacing w:val="-8"/>
        </w:rPr>
        <w:t>money</w:t>
      </w:r>
      <w:r>
        <w:rPr>
          <w:spacing w:val="-9"/>
        </w:rPr>
        <w:t xml:space="preserve"> </w:t>
      </w:r>
      <w:r>
        <w:rPr>
          <w:spacing w:val="-8"/>
        </w:rPr>
        <w:t>to</w:t>
      </w:r>
      <w:r>
        <w:rPr>
          <w:spacing w:val="-9"/>
        </w:rPr>
        <w:t xml:space="preserve"> </w:t>
      </w:r>
      <w:r>
        <w:rPr>
          <w:spacing w:val="-8"/>
        </w:rPr>
        <w:t>a for-profit entity or to private individuals.</w:t>
      </w:r>
      <w:r>
        <w:rPr/>
        <w:t xml:space="preserve"> </w:t>
      </w:r>
      <w:r>
        <w:rPr>
          <w:spacing w:val="-8"/>
        </w:rPr>
        <w:t xml:space="preserve">The option which makes the most sense in </w:t>
      </w:r>
      <w:r>
        <w:rPr>
          <w:w w:val="90"/>
        </w:rPr>
        <w:t xml:space="preserve">explaining Rocketship’s structure and activities given the investments of Reed Hastings, Andre Agassi, the Walton Family Foundation, and others, all strong charter school </w:t>
      </w:r>
      <w:r>
        <w:rPr>
          <w:spacing w:val="-6"/>
        </w:rPr>
        <w:t>supporters,</w:t>
      </w:r>
      <w:r>
        <w:rPr>
          <w:spacing w:val="-18"/>
        </w:rPr>
        <w:t xml:space="preserve"> </w:t>
      </w:r>
      <w:r>
        <w:rPr>
          <w:spacing w:val="-6"/>
        </w:rPr>
        <w:t>is</w:t>
      </w:r>
      <w:r>
        <w:rPr>
          <w:spacing w:val="-13"/>
        </w:rPr>
        <w:t xml:space="preserve"> </w:t>
      </w:r>
      <w:r>
        <w:rPr>
          <w:spacing w:val="-6"/>
        </w:rPr>
        <w:t>that</w:t>
      </w:r>
      <w:r>
        <w:rPr>
          <w:spacing w:val="-13"/>
        </w:rPr>
        <w:t xml:space="preserve"> </w:t>
      </w:r>
      <w:r>
        <w:rPr>
          <w:spacing w:val="-6"/>
        </w:rPr>
        <w:t>Rocketship</w:t>
      </w:r>
      <w:r>
        <w:rPr>
          <w:spacing w:val="-13"/>
        </w:rPr>
        <w:t xml:space="preserve"> </w:t>
      </w:r>
      <w:r>
        <w:rPr>
          <w:spacing w:val="-6"/>
        </w:rPr>
        <w:t>wants</w:t>
      </w:r>
      <w:r>
        <w:rPr>
          <w:spacing w:val="-13"/>
        </w:rPr>
        <w:t xml:space="preserve"> </w:t>
      </w:r>
      <w:r>
        <w:rPr>
          <w:spacing w:val="-6"/>
        </w:rPr>
        <w:t>to</w:t>
      </w:r>
      <w:r>
        <w:rPr>
          <w:spacing w:val="-13"/>
        </w:rPr>
        <w:t xml:space="preserve"> </w:t>
      </w:r>
      <w:r>
        <w:rPr>
          <w:spacing w:val="-6"/>
        </w:rPr>
        <w:t>become</w:t>
      </w:r>
      <w:r>
        <w:rPr>
          <w:spacing w:val="-13"/>
        </w:rPr>
        <w:t xml:space="preserve"> </w:t>
      </w:r>
      <w:r>
        <w:rPr>
          <w:spacing w:val="-6"/>
        </w:rPr>
        <w:t>a</w:t>
      </w:r>
      <w:r>
        <w:rPr>
          <w:spacing w:val="-13"/>
        </w:rPr>
        <w:t xml:space="preserve"> </w:t>
      </w:r>
      <w:r>
        <w:rPr>
          <w:spacing w:val="-6"/>
        </w:rPr>
        <w:t>self-perpetuating</w:t>
      </w:r>
      <w:r>
        <w:rPr>
          <w:spacing w:val="-13"/>
        </w:rPr>
        <w:t xml:space="preserve"> </w:t>
      </w:r>
      <w:r>
        <w:rPr>
          <w:spacing w:val="-6"/>
        </w:rPr>
        <w:t>pipeline</w:t>
      </w:r>
      <w:r>
        <w:rPr>
          <w:spacing w:val="-13"/>
        </w:rPr>
        <w:t xml:space="preserve"> </w:t>
      </w:r>
      <w:r>
        <w:rPr>
          <w:spacing w:val="-6"/>
        </w:rPr>
        <w:t>of</w:t>
      </w:r>
      <w:r>
        <w:rPr>
          <w:spacing w:val="-13"/>
        </w:rPr>
        <w:t xml:space="preserve"> </w:t>
      </w:r>
      <w:r>
        <w:rPr>
          <w:spacing w:val="-6"/>
        </w:rPr>
        <w:t>new</w:t>
      </w:r>
    </w:p>
    <w:p>
      <w:pPr>
        <w:sectPr>
          <w:footerReference w:type="even" r:id="rId384"/>
          <w:footerReference w:type="default" r:id="rId385"/>
          <w:footerReference w:type="first" r:id="rId386"/>
          <w:type w:val="nextPage"/>
          <w:pgSz w:w="12240" w:h="15840"/>
          <w:pgMar w:left="1720" w:right="1300" w:gutter="0" w:header="0" w:top="1360" w:footer="1366" w:bottom="1560"/>
          <w:pgNumType w:fmt="decimal"/>
          <w:formProt w:val="false"/>
          <w:textDirection w:val="lrTb"/>
          <w:docGrid w:type="default" w:linePitch="100" w:charSpace="4096"/>
        </w:sectPr>
      </w:pPr>
    </w:p>
    <w:p>
      <w:pPr>
        <w:pStyle w:val="Normal"/>
        <w:spacing w:before="78" w:after="0"/>
        <w:ind w:hanging="0" w:left="437" w:right="0"/>
        <w:jc w:val="left"/>
        <w:rPr>
          <w:b/>
          <w:sz w:val="20"/>
        </w:rPr>
      </w:pPr>
      <w:bookmarkStart w:id="271" w:name="_bookmark204"/>
      <w:bookmarkEnd w:id="271"/>
      <w:r>
        <w:rPr>
          <w:b/>
          <w:w w:val="85"/>
          <w:sz w:val="20"/>
        </w:rPr>
        <w:t>Table</w:t>
      </w:r>
      <w:r>
        <w:rPr>
          <w:b/>
          <w:spacing w:val="-7"/>
          <w:w w:val="85"/>
          <w:sz w:val="20"/>
        </w:rPr>
        <w:t xml:space="preserve"> </w:t>
      </w:r>
      <w:r>
        <w:rPr>
          <w:b/>
          <w:spacing w:val="-5"/>
          <w:sz w:val="20"/>
        </w:rPr>
        <w:t>13</w:t>
      </w:r>
    </w:p>
    <w:p>
      <w:pPr>
        <w:pStyle w:val="Normal"/>
        <w:spacing w:before="1" w:after="0"/>
        <w:ind w:hanging="0" w:left="437" w:right="0"/>
        <w:jc w:val="left"/>
        <w:rPr>
          <w:rFonts w:ascii="Cambria" w:hAnsi="Cambria"/>
          <w:i/>
          <w:i/>
          <w:sz w:val="24"/>
        </w:rPr>
      </w:pPr>
      <w:r>
        <w:rPr>
          <w:rFonts w:ascii="Cambria" w:hAnsi="Cambria"/>
          <w:i/>
          <w:spacing w:val="-2"/>
          <w:w w:val="85"/>
          <w:sz w:val="24"/>
        </w:rPr>
        <w:t>Types</w:t>
      </w:r>
      <w:r>
        <w:rPr>
          <w:rFonts w:ascii="Cambria" w:hAnsi="Cambria"/>
          <w:i/>
          <w:spacing w:val="-8"/>
          <w:sz w:val="24"/>
        </w:rPr>
        <w:t xml:space="preserve"> </w:t>
      </w:r>
      <w:r>
        <w:rPr>
          <w:rFonts w:ascii="Cambria" w:hAnsi="Cambria"/>
          <w:i/>
          <w:spacing w:val="-2"/>
          <w:w w:val="85"/>
          <w:sz w:val="24"/>
        </w:rPr>
        <w:t>of</w:t>
      </w:r>
      <w:r>
        <w:rPr>
          <w:rFonts w:ascii="Cambria" w:hAnsi="Cambria"/>
          <w:i/>
          <w:spacing w:val="-7"/>
          <w:sz w:val="24"/>
        </w:rPr>
        <w:t xml:space="preserve"> </w:t>
      </w:r>
      <w:r>
        <w:rPr>
          <w:rFonts w:ascii="Cambria" w:hAnsi="Cambria"/>
          <w:i/>
          <w:spacing w:val="-2"/>
          <w:w w:val="85"/>
          <w:sz w:val="24"/>
        </w:rPr>
        <w:t>Conversion</w:t>
      </w:r>
    </w:p>
    <w:p>
      <w:pPr>
        <w:pStyle w:val="Heading1"/>
        <w:spacing w:lineRule="auto" w:line="211" w:before="242" w:after="0"/>
        <w:ind w:left="556" w:right="489"/>
        <w:rPr/>
      </w:pPr>
      <w:r>
        <mc:AlternateContent>
          <mc:Choice Requires="wps">
            <w:drawing>
              <wp:anchor behindDoc="0" distT="0" distB="0" distL="0" distR="0" simplePos="0" locked="0" layoutInCell="0" allowOverlap="1" relativeHeight="39">
                <wp:simplePos x="0" y="0"/>
                <wp:positionH relativeFrom="page">
                  <wp:posOffset>1369695</wp:posOffset>
                </wp:positionH>
                <wp:positionV relativeFrom="paragraph">
                  <wp:posOffset>118745</wp:posOffset>
                </wp:positionV>
                <wp:extent cx="4930775" cy="1270"/>
                <wp:effectExtent l="6985" t="6350" r="5715" b="5080"/>
                <wp:wrapNone/>
                <wp:docPr id="340" name="Graphic 106"/>
                <a:graphic xmlns:a="http://schemas.openxmlformats.org/drawingml/2006/main">
                  <a:graphicData uri="http://schemas.microsoft.com/office/word/2010/wordprocessingShape">
                    <wps:wsp>
                      <wps:cNvSpPr/>
                      <wps:spPr>
                        <a:xfrm>
                          <a:off x="0" y="0"/>
                          <a:ext cx="4930920" cy="1440"/>
                        </a:xfrm>
                        <a:custGeom>
                          <a:avLst/>
                          <a:gdLst>
                            <a:gd name="textAreaLeft" fmla="*/ 0 w 2795400"/>
                            <a:gd name="textAreaRight" fmla="*/ 2795760 w 2795400"/>
                            <a:gd name="textAreaTop" fmla="*/ 0 h 720"/>
                            <a:gd name="textAreaBottom" fmla="*/ 1080 h 720"/>
                          </a:gdLst>
                          <a:ahLst/>
                          <a:rect l="textAreaLeft" t="textAreaTop" r="textAreaRight" b="textAreaBottom"/>
                          <a:pathLst>
                            <a:path w="4930775" h="0">
                              <a:moveTo>
                                <a:pt x="0" y="0"/>
                              </a:moveTo>
                              <a:lnTo>
                                <a:pt x="4930648"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r>
        <w:rPr/>
        <w:t>Type</w:t>
      </w:r>
      <w:r>
        <w:rPr>
          <w:spacing w:val="-19"/>
        </w:rPr>
        <w:t xml:space="preserve"> </w:t>
      </w:r>
      <w:r>
        <w:rPr/>
        <w:t xml:space="preserve">of </w:t>
      </w:r>
      <w:r>
        <w:rPr>
          <w:spacing w:val="-2"/>
          <w:w w:val="90"/>
        </w:rPr>
        <w:t>Conversion</w:t>
      </w:r>
    </w:p>
    <w:p>
      <w:pPr>
        <w:pStyle w:val="Normal"/>
        <w:spacing w:lineRule="auto" w:line="240" w:before="0" w:after="0"/>
        <w:rPr>
          <w:b/>
          <w:sz w:val="24"/>
        </w:rPr>
      </w:pPr>
      <w:r>
        <w:br w:type="column"/>
      </w:r>
      <w:r>
        <w:rPr>
          <w:b/>
          <w:sz w:val="24"/>
        </w:rPr>
      </w:r>
    </w:p>
    <w:p>
      <w:pPr>
        <w:pStyle w:val="BodyText"/>
        <w:spacing w:before="196" w:after="0"/>
        <w:rPr>
          <w:b/>
        </w:rPr>
      </w:pPr>
      <w:r>
        <w:rPr>
          <w:b/>
        </w:rPr>
      </w:r>
    </w:p>
    <w:p>
      <w:pPr>
        <w:pStyle w:val="Heading1"/>
        <w:ind w:left="437" w:right="0"/>
        <w:rPr/>
      </w:pPr>
      <w:r>
        <w:rPr>
          <w:w w:val="85"/>
        </w:rPr>
        <w:t>Allowed?</w:t>
      </w:r>
      <w:r>
        <w:rPr>
          <w:spacing w:val="-5"/>
        </w:rPr>
        <w:t xml:space="preserve"> </w:t>
      </w:r>
      <w:r>
        <w:rPr>
          <w:spacing w:val="-2"/>
        </w:rPr>
        <w:t>Notes</w:t>
      </w:r>
    </w:p>
    <w:p>
      <w:pPr>
        <w:sectPr>
          <w:footerReference w:type="even" r:id="rId387"/>
          <w:footerReference w:type="default" r:id="rId388"/>
          <w:footerReference w:type="first" r:id="rId389"/>
          <w:type w:val="nextPage"/>
          <w:pgSz w:w="12240" w:h="15840"/>
          <w:pgMar w:left="1720" w:right="1300" w:gutter="0" w:header="0" w:top="1300" w:footer="1366" w:bottom="1680"/>
          <w:pgNumType w:fmt="decimal"/>
          <w:cols w:num="2" w:equalWidth="false" w:sep="false">
            <w:col w:w="2188" w:space="44"/>
            <w:col w:w="6987"/>
          </w:cols>
          <w:formProt w:val="false"/>
          <w:textDirection w:val="lrTb"/>
          <w:docGrid w:type="default" w:linePitch="100" w:charSpace="4096"/>
        </w:sectPr>
      </w:pPr>
    </w:p>
    <w:p>
      <w:pPr>
        <w:pStyle w:val="BodyText"/>
        <w:spacing w:lineRule="exact" w:line="20"/>
        <w:ind w:left="437" w:right="0"/>
        <w:rPr>
          <w:sz w:val="2"/>
        </w:rPr>
      </w:pPr>
      <w:r>
        <w:rPr/>
        <mc:AlternateContent>
          <mc:Choice Requires="wpg">
            <w:drawing>
              <wp:inline distT="0" distB="0" distL="0" distR="0">
                <wp:extent cx="4930775" cy="7620"/>
                <wp:effectExtent l="9525" t="0" r="3175" b="1905"/>
                <wp:docPr id="343" name="Group 107"/>
                <a:graphic xmlns:a="http://schemas.openxmlformats.org/drawingml/2006/main">
                  <a:graphicData uri="http://schemas.microsoft.com/office/word/2010/wordprocessingGroup">
                    <wpg:wgp>
                      <wpg:cNvGrpSpPr/>
                      <wpg:grpSpPr>
                        <a:xfrm>
                          <a:off x="0" y="0"/>
                          <a:ext cx="4930920" cy="7560"/>
                          <a:chOff x="0" y="0"/>
                          <a:chExt cx="4930920" cy="7560"/>
                        </a:xfrm>
                      </wpg:grpSpPr>
                      <wps:wsp>
                        <wps:cNvPr id="344" name="Graphic 108"/>
                        <wps:cNvSpPr/>
                        <wps:spPr>
                          <a:xfrm>
                            <a:off x="0" y="0"/>
                            <a:ext cx="4930920" cy="7560"/>
                          </a:xfrm>
                          <a:custGeom>
                            <a:avLst/>
                            <a:gdLst>
                              <a:gd name="textAreaLeft" fmla="*/ 0 w 2795400"/>
                              <a:gd name="textAreaRight" fmla="*/ 2795760 w 2795400"/>
                              <a:gd name="textAreaTop" fmla="*/ 0 h 4320"/>
                              <a:gd name="textAreaBottom" fmla="*/ 4680 h 4320"/>
                            </a:gdLst>
                            <a:ahLst/>
                            <a:rect l="textAreaLeft" t="textAreaTop" r="textAreaRight" b="textAreaBottom"/>
                            <a:pathLst>
                              <a:path w="4930775" h="0">
                                <a:moveTo>
                                  <a:pt x="0" y="0"/>
                                </a:moveTo>
                                <a:lnTo>
                                  <a:pt x="4930648" y="0"/>
                                </a:lnTo>
                              </a:path>
                            </a:pathLst>
                          </a:custGeom>
                          <a:noFill/>
                          <a:ln w="7594">
                            <a:solidFill>
                              <a:srgbClr val="000000"/>
                            </a:solidFill>
                            <a:round/>
                          </a:ln>
                        </wps:spPr>
                        <wps:style>
                          <a:lnRef idx="0"/>
                          <a:fillRef idx="0"/>
                          <a:effectRef idx="0"/>
                          <a:fontRef idx="minor"/>
                        </wps:style>
                        <wps:bodyPr/>
                      </wps:wsp>
                    </wpg:wgp>
                  </a:graphicData>
                </a:graphic>
              </wp:inline>
            </w:drawing>
          </mc:Choice>
          <mc:Fallback>
            <w:pict>
              <v:group id="shape_0" alt="Group 107" style="position:absolute;margin-left:0pt;margin-top:-0.8pt;width:388.25pt;height:0.6pt" coordorigin="0,-16" coordsize="7765,12"/>
            </w:pict>
          </mc:Fallback>
        </mc:AlternateContent>
      </w:r>
    </w:p>
    <w:p>
      <w:pPr>
        <w:pStyle w:val="BodyText"/>
        <w:tabs>
          <w:tab w:val="clear" w:pos="720"/>
          <w:tab w:val="left" w:pos="2886" w:leader="none"/>
          <w:tab w:val="left" w:pos="3628" w:leader="none"/>
        </w:tabs>
        <w:spacing w:before="73" w:after="0"/>
        <w:ind w:left="556" w:right="0"/>
        <w:rPr/>
      </w:pPr>
      <w:r>
        <w:rPr>
          <w:w w:val="90"/>
        </w:rPr>
        <w:t>Excessive</w:t>
      </w:r>
      <w:r>
        <w:rPr>
          <w:spacing w:val="-1"/>
          <w:w w:val="90"/>
        </w:rPr>
        <w:t xml:space="preserve"> </w:t>
      </w:r>
      <w:r>
        <w:rPr>
          <w:spacing w:val="-2"/>
        </w:rPr>
        <w:t>salaries</w:t>
      </w:r>
      <w:r>
        <w:rPr/>
        <w:tab/>
      </w:r>
      <w:r>
        <w:rPr>
          <w:spacing w:val="-5"/>
        </w:rPr>
        <w:t>No</w:t>
      </w:r>
      <w:r>
        <w:rPr/>
        <w:tab/>
      </w:r>
      <w:r>
        <w:rPr>
          <w:w w:val="90"/>
        </w:rPr>
        <w:t>Listed</w:t>
      </w:r>
      <w:r>
        <w:rPr>
          <w:spacing w:val="-1"/>
          <w:w w:val="90"/>
        </w:rPr>
        <w:t xml:space="preserve"> </w:t>
      </w:r>
      <w:r>
        <w:rPr>
          <w:w w:val="90"/>
        </w:rPr>
        <w:t>in</w:t>
      </w:r>
      <w:r>
        <w:rPr>
          <w:spacing w:val="-1"/>
          <w:w w:val="90"/>
        </w:rPr>
        <w:t xml:space="preserve"> </w:t>
      </w:r>
      <w:r>
        <w:rPr>
          <w:w w:val="90"/>
        </w:rPr>
        <w:t>Form</w:t>
      </w:r>
      <w:r>
        <w:rPr>
          <w:spacing w:val="-6"/>
        </w:rPr>
        <w:t xml:space="preserve"> </w:t>
      </w:r>
      <w:r>
        <w:rPr>
          <w:w w:val="90"/>
        </w:rPr>
        <w:t>990.</w:t>
      </w:r>
      <w:r>
        <w:rPr>
          <w:spacing w:val="6"/>
        </w:rPr>
        <w:t xml:space="preserve"> </w:t>
      </w:r>
      <w:r>
        <w:rPr>
          <w:w w:val="90"/>
        </w:rPr>
        <w:t>Monitored</w:t>
      </w:r>
      <w:r>
        <w:rPr>
          <w:spacing w:val="-1"/>
          <w:w w:val="90"/>
        </w:rPr>
        <w:t xml:space="preserve"> </w:t>
      </w:r>
      <w:r>
        <w:rPr>
          <w:w w:val="90"/>
        </w:rPr>
        <w:t>by</w:t>
      </w:r>
      <w:r>
        <w:rPr>
          <w:spacing w:val="-6"/>
        </w:rPr>
        <w:t xml:space="preserve"> </w:t>
      </w:r>
      <w:r>
        <w:rPr>
          <w:w w:val="90"/>
        </w:rPr>
        <w:t>the</w:t>
      </w:r>
      <w:r>
        <w:rPr>
          <w:spacing w:val="-1"/>
          <w:w w:val="90"/>
        </w:rPr>
        <w:t xml:space="preserve"> </w:t>
      </w:r>
      <w:r>
        <w:rPr>
          <w:spacing w:val="-5"/>
          <w:w w:val="90"/>
        </w:rPr>
        <w:t>IRS</w:t>
      </w:r>
    </w:p>
    <w:p>
      <w:pPr>
        <w:pStyle w:val="BodyText"/>
        <w:spacing w:before="1" w:after="0"/>
        <w:rPr>
          <w:sz w:val="12"/>
        </w:rPr>
      </w:pPr>
      <w:r>
        <w:rPr>
          <w:sz w:val="12"/>
        </w:rPr>
      </w:r>
    </w:p>
    <w:p>
      <w:pPr>
        <w:sectPr>
          <w:type w:val="continuous"/>
          <w:pgSz w:w="12240" w:h="15840"/>
          <w:pgMar w:left="1720" w:right="1300" w:gutter="0" w:header="0" w:top="1300" w:footer="1366" w:bottom="1680"/>
          <w:formProt w:val="false"/>
          <w:textDirection w:val="lrTb"/>
          <w:docGrid w:type="default" w:linePitch="100" w:charSpace="4096"/>
        </w:sectPr>
      </w:pPr>
    </w:p>
    <w:p>
      <w:pPr>
        <w:pStyle w:val="BodyText"/>
        <w:spacing w:lineRule="auto" w:line="211" w:before="119" w:after="0"/>
        <w:ind w:left="556" w:right="0"/>
        <w:rPr/>
      </w:pPr>
      <w:r>
        <w:rPr>
          <w:w w:val="90"/>
        </w:rPr>
        <w:t>Disposal</w:t>
      </w:r>
      <w:r>
        <w:rPr>
          <w:spacing w:val="-2"/>
          <w:w w:val="90"/>
        </w:rPr>
        <w:t xml:space="preserve"> </w:t>
      </w:r>
      <w:r>
        <w:rPr>
          <w:w w:val="90"/>
        </w:rPr>
        <w:t>of</w:t>
      </w:r>
      <w:r>
        <w:rPr>
          <w:spacing w:val="-2"/>
          <w:w w:val="90"/>
        </w:rPr>
        <w:t xml:space="preserve"> </w:t>
      </w:r>
      <w:r>
        <w:rPr>
          <w:w w:val="90"/>
        </w:rPr>
        <w:t>assets to</w:t>
      </w:r>
      <w:r>
        <w:rPr>
          <w:spacing w:val="-4"/>
          <w:w w:val="90"/>
        </w:rPr>
        <w:t xml:space="preserve"> </w:t>
      </w:r>
      <w:r>
        <w:rPr>
          <w:w w:val="90"/>
        </w:rPr>
        <w:t>a</w:t>
      </w:r>
      <w:r>
        <w:rPr>
          <w:spacing w:val="-4"/>
          <w:w w:val="90"/>
        </w:rPr>
        <w:t xml:space="preserve"> </w:t>
      </w:r>
      <w:r>
        <w:rPr>
          <w:w w:val="90"/>
        </w:rPr>
        <w:t>private</w:t>
      </w:r>
      <w:r>
        <w:rPr>
          <w:spacing w:val="-3"/>
          <w:w w:val="90"/>
        </w:rPr>
        <w:t xml:space="preserve"> </w:t>
      </w:r>
      <w:r>
        <w:rPr>
          <w:spacing w:val="-2"/>
          <w:w w:val="90"/>
        </w:rPr>
        <w:t>entity</w:t>
      </w:r>
    </w:p>
    <w:p>
      <w:pPr>
        <w:pStyle w:val="BodyText"/>
        <w:tabs>
          <w:tab w:val="clear" w:pos="720"/>
          <w:tab w:val="left" w:pos="1298" w:leader="none"/>
        </w:tabs>
        <w:spacing w:lineRule="auto" w:line="211" w:before="119" w:after="0"/>
        <w:ind w:hanging="743" w:left="1299" w:right="1256"/>
        <w:rPr/>
      </w:pPr>
      <w:r>
        <w:br w:type="column"/>
      </w:r>
      <w:r>
        <w:rPr>
          <w:spacing w:val="-6"/>
        </w:rPr>
        <w:t>No</w:t>
      </w:r>
      <w:r>
        <w:rPr/>
        <w:tab/>
      </w:r>
      <w:r>
        <w:rPr>
          <w:spacing w:val="-8"/>
        </w:rPr>
        <w:t>Prohibited</w:t>
      </w:r>
      <w:r>
        <w:rPr>
          <w:spacing w:val="-9"/>
        </w:rPr>
        <w:t xml:space="preserve"> </w:t>
      </w:r>
      <w:r>
        <w:rPr>
          <w:spacing w:val="-8"/>
        </w:rPr>
        <w:t>by</w:t>
      </w:r>
      <w:r>
        <w:rPr>
          <w:spacing w:val="-9"/>
        </w:rPr>
        <w:t xml:space="preserve"> </w:t>
      </w:r>
      <w:r>
        <w:rPr>
          <w:spacing w:val="-8"/>
        </w:rPr>
        <w:t>CA</w:t>
      </w:r>
      <w:r>
        <w:rPr>
          <w:spacing w:val="-9"/>
        </w:rPr>
        <w:t xml:space="preserve"> </w:t>
      </w:r>
      <w:r>
        <w:rPr>
          <w:spacing w:val="-8"/>
        </w:rPr>
        <w:t>Government</w:t>
      </w:r>
      <w:r>
        <w:rPr>
          <w:spacing w:val="-9"/>
        </w:rPr>
        <w:t xml:space="preserve"> </w:t>
      </w:r>
      <w:r>
        <w:rPr>
          <w:spacing w:val="-8"/>
        </w:rPr>
        <w:t>Code,</w:t>
      </w:r>
      <w:r>
        <w:rPr>
          <w:spacing w:val="-14"/>
        </w:rPr>
        <w:t xml:space="preserve"> </w:t>
      </w:r>
      <w:r>
        <w:rPr>
          <w:spacing w:val="-8"/>
        </w:rPr>
        <w:t xml:space="preserve">IRS </w:t>
      </w:r>
      <w:r>
        <w:rPr>
          <w:w w:val="90"/>
        </w:rPr>
        <w:t>Code,</w:t>
      </w:r>
      <w:r>
        <w:rPr>
          <w:spacing w:val="-9"/>
          <w:w w:val="90"/>
        </w:rPr>
        <w:t xml:space="preserve"> </w:t>
      </w:r>
      <w:r>
        <w:rPr>
          <w:w w:val="90"/>
        </w:rPr>
        <w:t>Articles</w:t>
      </w:r>
      <w:r>
        <w:rPr>
          <w:spacing w:val="-4"/>
          <w:w w:val="90"/>
        </w:rPr>
        <w:t xml:space="preserve"> </w:t>
      </w:r>
      <w:r>
        <w:rPr>
          <w:w w:val="90"/>
        </w:rPr>
        <w:t>of</w:t>
      </w:r>
      <w:r>
        <w:rPr>
          <w:spacing w:val="-4"/>
          <w:w w:val="90"/>
        </w:rPr>
        <w:t xml:space="preserve"> </w:t>
      </w:r>
      <w:r>
        <w:rPr>
          <w:w w:val="90"/>
        </w:rPr>
        <w:t>Incorporation. Requires</w:t>
      </w:r>
      <w:r>
        <w:rPr>
          <w:spacing w:val="-4"/>
          <w:w w:val="90"/>
        </w:rPr>
        <w:t xml:space="preserve"> </w:t>
      </w:r>
      <w:r>
        <w:rPr>
          <w:w w:val="90"/>
        </w:rPr>
        <w:t xml:space="preserve">AG </w:t>
      </w:r>
      <w:r>
        <w:rPr>
          <w:spacing w:val="-2"/>
        </w:rPr>
        <w:t>notification</w:t>
      </w:r>
    </w:p>
    <w:p>
      <w:pPr>
        <w:sectPr>
          <w:type w:val="continuous"/>
          <w:pgSz w:w="12240" w:h="15840"/>
          <w:pgMar w:left="1720" w:right="1300" w:gutter="0" w:header="0" w:top="1300" w:footer="1366" w:bottom="1680"/>
          <w:cols w:num="2" w:equalWidth="false" w:sep="false">
            <w:col w:w="2278" w:space="52"/>
            <w:col w:w="6889"/>
          </w:cols>
          <w:formProt w:val="false"/>
          <w:textDirection w:val="lrTb"/>
          <w:docGrid w:type="default" w:linePitch="100" w:charSpace="4096"/>
        </w:sectPr>
      </w:pPr>
    </w:p>
    <w:p>
      <w:pPr>
        <w:pStyle w:val="BodyText"/>
        <w:spacing w:before="11" w:after="0"/>
        <w:rPr>
          <w:sz w:val="12"/>
        </w:rPr>
      </w:pPr>
      <w:r>
        <w:rPr>
          <w:sz w:val="12"/>
        </w:rPr>
      </w:r>
    </w:p>
    <w:p>
      <w:pPr>
        <w:sectPr>
          <w:type w:val="continuous"/>
          <w:pgSz w:w="12240" w:h="15840"/>
          <w:pgMar w:left="1720" w:right="1300" w:gutter="0" w:header="0" w:top="1300" w:footer="1366" w:bottom="1680"/>
          <w:formProt w:val="false"/>
          <w:textDirection w:val="lrTb"/>
          <w:docGrid w:type="default" w:linePitch="100" w:charSpace="4096"/>
        </w:sectPr>
      </w:pPr>
    </w:p>
    <w:p>
      <w:pPr>
        <w:pStyle w:val="BodyText"/>
        <w:spacing w:lineRule="auto" w:line="211" w:before="119" w:after="0"/>
        <w:ind w:left="556" w:right="0"/>
        <w:rPr/>
      </w:pPr>
      <w:r>
        <w:rPr>
          <w:w w:val="90"/>
        </w:rPr>
        <w:t>Disposal</w:t>
      </w:r>
      <w:r>
        <w:rPr>
          <w:spacing w:val="-2"/>
          <w:w w:val="90"/>
        </w:rPr>
        <w:t xml:space="preserve"> </w:t>
      </w:r>
      <w:r>
        <w:rPr>
          <w:w w:val="90"/>
        </w:rPr>
        <w:t>of</w:t>
      </w:r>
      <w:r>
        <w:rPr>
          <w:spacing w:val="-2"/>
          <w:w w:val="90"/>
        </w:rPr>
        <w:t xml:space="preserve"> </w:t>
      </w:r>
      <w:r>
        <w:rPr>
          <w:w w:val="90"/>
        </w:rPr>
        <w:t xml:space="preserve">assets </w:t>
      </w:r>
      <w:r>
        <w:rPr/>
        <w:t xml:space="preserve">to a for-profit </w:t>
      </w:r>
      <w:r>
        <w:rPr>
          <w:spacing w:val="-2"/>
        </w:rPr>
        <w:t>entity</w:t>
      </w:r>
    </w:p>
    <w:p>
      <w:pPr>
        <w:pStyle w:val="BodyText"/>
        <w:spacing w:lineRule="auto" w:line="211" w:before="119" w:after="0"/>
        <w:ind w:firstLine="66" w:left="455" w:right="0"/>
        <w:rPr/>
      </w:pPr>
      <w:r>
        <w:br w:type="column"/>
      </w:r>
      <w:r>
        <w:rPr>
          <w:spacing w:val="-4"/>
        </w:rPr>
        <w:t xml:space="preserve">Un- </w:t>
      </w:r>
      <w:r>
        <w:rPr>
          <w:spacing w:val="-2"/>
          <w:w w:val="85"/>
        </w:rPr>
        <w:t>likely</w:t>
      </w:r>
    </w:p>
    <w:p>
      <w:pPr>
        <w:pStyle w:val="BodyText"/>
        <w:spacing w:before="91" w:after="0"/>
        <w:ind w:left="303" w:right="0"/>
        <w:rPr/>
      </w:pPr>
      <w:r>
        <w:br w:type="column"/>
      </w:r>
      <w:r>
        <w:rPr>
          <w:w w:val="85"/>
        </w:rPr>
        <w:t>Requires</w:t>
      </w:r>
      <w:r>
        <w:rPr>
          <w:spacing w:val="4"/>
        </w:rPr>
        <w:t xml:space="preserve"> </w:t>
      </w:r>
      <w:r>
        <w:rPr>
          <w:w w:val="85"/>
        </w:rPr>
        <w:t>AG</w:t>
      </w:r>
      <w:r>
        <w:rPr>
          <w:spacing w:val="5"/>
        </w:rPr>
        <w:t xml:space="preserve"> </w:t>
      </w:r>
      <w:r>
        <w:rPr>
          <w:spacing w:val="-2"/>
          <w:w w:val="85"/>
        </w:rPr>
        <w:t>approval</w:t>
      </w:r>
    </w:p>
    <w:p>
      <w:pPr>
        <w:sectPr>
          <w:type w:val="continuous"/>
          <w:pgSz w:w="12240" w:h="15840"/>
          <w:pgMar w:left="1720" w:right="1300" w:gutter="0" w:header="0" w:top="1300" w:footer="1366" w:bottom="1680"/>
          <w:cols w:num="3" w:equalWidth="false" w:sep="false">
            <w:col w:w="2278" w:space="40"/>
            <w:col w:w="967" w:space="38"/>
            <w:col w:w="5895"/>
          </w:cols>
          <w:formProt w:val="false"/>
          <w:textDirection w:val="lrTb"/>
          <w:docGrid w:type="default" w:linePitch="100" w:charSpace="4096"/>
        </w:sectPr>
      </w:pPr>
    </w:p>
    <w:p>
      <w:pPr>
        <w:pStyle w:val="BodyText"/>
        <w:spacing w:before="10" w:after="0"/>
        <w:rPr>
          <w:sz w:val="12"/>
        </w:rPr>
      </w:pPr>
      <w:r>
        <w:rPr>
          <w:sz w:val="12"/>
        </w:rPr>
      </w:r>
    </w:p>
    <w:p>
      <w:pPr>
        <w:sectPr>
          <w:type w:val="continuous"/>
          <w:pgSz w:w="12240" w:h="15840"/>
          <w:pgMar w:left="1720" w:right="1300" w:gutter="0" w:header="0" w:top="1300" w:footer="1366" w:bottom="1680"/>
          <w:formProt w:val="false"/>
          <w:textDirection w:val="lrTb"/>
          <w:docGrid w:type="default" w:linePitch="100" w:charSpace="4096"/>
        </w:sectPr>
      </w:pPr>
    </w:p>
    <w:p>
      <w:pPr>
        <w:pStyle w:val="BodyText"/>
        <w:spacing w:lineRule="auto" w:line="211" w:before="119" w:after="0"/>
        <w:ind w:left="556" w:right="0"/>
        <w:rPr/>
      </w:pPr>
      <w:r>
        <w:rPr>
          <w:w w:val="90"/>
        </w:rPr>
        <w:t>Disposal</w:t>
      </w:r>
      <w:r>
        <w:rPr>
          <w:spacing w:val="-1"/>
          <w:w w:val="90"/>
        </w:rPr>
        <w:t xml:space="preserve"> </w:t>
      </w:r>
      <w:r>
        <w:rPr>
          <w:w w:val="90"/>
        </w:rPr>
        <w:t>of</w:t>
      </w:r>
      <w:r>
        <w:rPr>
          <w:spacing w:val="-1"/>
          <w:w w:val="90"/>
        </w:rPr>
        <w:t xml:space="preserve"> </w:t>
      </w:r>
      <w:r>
        <w:rPr>
          <w:w w:val="90"/>
        </w:rPr>
        <w:t xml:space="preserve">assets </w:t>
      </w:r>
      <w:r>
        <w:rPr/>
        <w:t>to</w:t>
      </w:r>
      <w:r>
        <w:rPr>
          <w:spacing w:val="-7"/>
        </w:rPr>
        <w:t xml:space="preserve"> </w:t>
      </w:r>
      <w:r>
        <w:rPr/>
        <w:t>another</w:t>
      </w:r>
    </w:p>
    <w:p>
      <w:pPr>
        <w:pStyle w:val="BodyText"/>
        <w:spacing w:lineRule="exact" w:line="298"/>
        <w:ind w:left="556" w:right="0"/>
        <w:rPr/>
      </w:pPr>
      <w:r>
        <w:rPr>
          <w:w w:val="90"/>
        </w:rPr>
        <w:t>non-</w:t>
      </w:r>
      <w:r>
        <w:rPr>
          <w:spacing w:val="-2"/>
        </w:rPr>
        <w:t>profit</w:t>
      </w:r>
    </w:p>
    <w:p>
      <w:pPr>
        <w:pStyle w:val="BodyText"/>
        <w:spacing w:lineRule="auto" w:line="211" w:before="282" w:after="0"/>
        <w:ind w:left="556" w:right="0"/>
        <w:rPr/>
      </w:pPr>
      <w:r>
        <w:rPr/>
        <w:t>Conversion</w:t>
      </w:r>
      <w:r>
        <w:rPr>
          <w:spacing w:val="-7"/>
        </w:rPr>
        <w:t xml:space="preserve"> </w:t>
      </w:r>
      <w:r>
        <w:rPr/>
        <w:t xml:space="preserve">of </w:t>
      </w:r>
      <w:r>
        <w:rPr>
          <w:w w:val="90"/>
        </w:rPr>
        <w:t>property</w:t>
      </w:r>
      <w:r>
        <w:rPr>
          <w:spacing w:val="-11"/>
          <w:w w:val="90"/>
        </w:rPr>
        <w:t xml:space="preserve"> </w:t>
      </w:r>
      <w:r>
        <w:rPr>
          <w:w w:val="90"/>
        </w:rPr>
        <w:t>to</w:t>
      </w:r>
      <w:r>
        <w:rPr>
          <w:spacing w:val="-9"/>
          <w:w w:val="90"/>
        </w:rPr>
        <w:t xml:space="preserve"> </w:t>
      </w:r>
      <w:r>
        <w:rPr>
          <w:w w:val="90"/>
        </w:rPr>
        <w:t xml:space="preserve">condos </w:t>
      </w:r>
      <w:r>
        <w:rPr/>
        <w:t>or</w:t>
      </w:r>
      <w:r>
        <w:rPr>
          <w:spacing w:val="-7"/>
        </w:rPr>
        <w:t xml:space="preserve"> </w:t>
      </w:r>
      <w:r>
        <w:rPr/>
        <w:t>apts.</w:t>
      </w:r>
    </w:p>
    <w:p>
      <w:pPr>
        <w:pStyle w:val="BodyText"/>
        <w:tabs>
          <w:tab w:val="clear" w:pos="720"/>
          <w:tab w:val="left" w:pos="1202" w:leader="none"/>
        </w:tabs>
        <w:spacing w:lineRule="auto" w:line="211" w:before="119" w:after="0"/>
        <w:ind w:hanging="761" w:left="1202" w:right="1511"/>
        <w:rPr/>
      </w:pPr>
      <w:r>
        <w:br w:type="column"/>
      </w:r>
      <w:r>
        <w:rPr>
          <w:spacing w:val="-4"/>
        </w:rPr>
        <w:t>Yes</w:t>
      </w:r>
      <w:r>
        <w:rPr/>
        <w:tab/>
      </w:r>
      <w:r>
        <w:rPr>
          <w:w w:val="90"/>
        </w:rPr>
        <w:t xml:space="preserve">Provided the non-profit has similar public </w:t>
      </w:r>
      <w:r>
        <w:rPr>
          <w:spacing w:val="-6"/>
        </w:rPr>
        <w:t>benefit</w:t>
      </w:r>
      <w:r>
        <w:rPr>
          <w:spacing w:val="-15"/>
        </w:rPr>
        <w:t xml:space="preserve"> </w:t>
      </w:r>
      <w:r>
        <w:rPr>
          <w:spacing w:val="-6"/>
        </w:rPr>
        <w:t>objectives;</w:t>
      </w:r>
      <w:r>
        <w:rPr>
          <w:spacing w:val="-13"/>
        </w:rPr>
        <w:t xml:space="preserve"> </w:t>
      </w:r>
      <w:r>
        <w:rPr>
          <w:spacing w:val="-6"/>
        </w:rPr>
        <w:t>Requires</w:t>
      </w:r>
      <w:r>
        <w:rPr>
          <w:spacing w:val="-13"/>
        </w:rPr>
        <w:t xml:space="preserve"> </w:t>
      </w:r>
      <w:r>
        <w:rPr>
          <w:spacing w:val="-6"/>
        </w:rPr>
        <w:t>AG</w:t>
      </w:r>
      <w:r>
        <w:rPr>
          <w:spacing w:val="-13"/>
        </w:rPr>
        <w:t xml:space="preserve"> </w:t>
      </w:r>
      <w:r>
        <w:rPr>
          <w:spacing w:val="-6"/>
        </w:rPr>
        <w:t>approval</w:t>
      </w:r>
    </w:p>
    <w:p>
      <w:pPr>
        <w:pStyle w:val="BodyText"/>
        <w:spacing w:before="227" w:after="0"/>
        <w:rPr/>
      </w:pPr>
      <w:r>
        <w:rPr/>
      </w:r>
    </w:p>
    <w:p>
      <w:pPr>
        <w:pStyle w:val="BodyText"/>
        <w:tabs>
          <w:tab w:val="clear" w:pos="720"/>
          <w:tab w:val="left" w:pos="1202" w:leader="none"/>
        </w:tabs>
        <w:spacing w:before="1" w:after="0"/>
        <w:ind w:left="460" w:right="0"/>
        <w:rPr/>
      </w:pPr>
      <w:r>
        <w:rPr>
          <w:spacing w:val="-5"/>
        </w:rPr>
        <w:t>No</w:t>
      </w:r>
      <w:r>
        <w:rPr/>
        <w:tab/>
      </w:r>
      <w:r>
        <w:rPr>
          <w:w w:val="90"/>
        </w:rPr>
        <w:t>Non-profits</w:t>
      </w:r>
      <w:r>
        <w:rPr>
          <w:spacing w:val="13"/>
        </w:rPr>
        <w:t xml:space="preserve"> </w:t>
      </w:r>
      <w:r>
        <w:rPr>
          <w:w w:val="90"/>
        </w:rPr>
        <w:t>restricted</w:t>
      </w:r>
      <w:r>
        <w:rPr>
          <w:spacing w:val="13"/>
        </w:rPr>
        <w:t xml:space="preserve"> </w:t>
      </w:r>
      <w:r>
        <w:rPr>
          <w:w w:val="90"/>
        </w:rPr>
        <w:t>to</w:t>
      </w:r>
      <w:r>
        <w:rPr>
          <w:spacing w:val="13"/>
        </w:rPr>
        <w:t xml:space="preserve"> </w:t>
      </w:r>
      <w:r>
        <w:rPr>
          <w:w w:val="90"/>
        </w:rPr>
        <w:t>charitable</w:t>
      </w:r>
      <w:r>
        <w:rPr>
          <w:spacing w:val="13"/>
        </w:rPr>
        <w:t xml:space="preserve"> </w:t>
      </w:r>
      <w:r>
        <w:rPr>
          <w:spacing w:val="-2"/>
          <w:w w:val="90"/>
        </w:rPr>
        <w:t>purposes</w:t>
      </w:r>
    </w:p>
    <w:p>
      <w:pPr>
        <w:sectPr>
          <w:type w:val="continuous"/>
          <w:pgSz w:w="12240" w:h="15840"/>
          <w:pgMar w:left="1720" w:right="1300" w:gutter="0" w:header="0" w:top="1300" w:footer="1366" w:bottom="1680"/>
          <w:cols w:num="2" w:equalWidth="false" w:sep="false">
            <w:col w:w="2386" w:space="40"/>
            <w:col w:w="6793"/>
          </w:cols>
          <w:formProt w:val="false"/>
          <w:textDirection w:val="lrTb"/>
          <w:docGrid w:type="default" w:linePitch="100" w:charSpace="4096"/>
        </w:sectPr>
      </w:pPr>
    </w:p>
    <w:p>
      <w:pPr>
        <w:pStyle w:val="BodyText"/>
        <w:spacing w:before="7" w:after="0"/>
        <w:rPr>
          <w:sz w:val="5"/>
        </w:rPr>
      </w:pPr>
      <w:r>
        <w:rPr>
          <w:sz w:val="5"/>
        </w:rPr>
      </w:r>
    </w:p>
    <w:p>
      <w:pPr>
        <w:pStyle w:val="BodyText"/>
        <w:spacing w:lineRule="exact" w:line="20"/>
        <w:ind w:left="437" w:right="0"/>
        <w:rPr>
          <w:sz w:val="2"/>
        </w:rPr>
      </w:pPr>
      <w:r>
        <w:rPr/>
        <mc:AlternateContent>
          <mc:Choice Requires="wpg">
            <w:drawing>
              <wp:inline distT="0" distB="0" distL="0" distR="0">
                <wp:extent cx="4930775" cy="12700"/>
                <wp:effectExtent l="9525" t="0" r="3175" b="6350"/>
                <wp:docPr id="345" name="Group 109"/>
                <a:graphic xmlns:a="http://schemas.openxmlformats.org/drawingml/2006/main">
                  <a:graphicData uri="http://schemas.microsoft.com/office/word/2010/wordprocessingGroup">
                    <wpg:wgp>
                      <wpg:cNvGrpSpPr/>
                      <wpg:grpSpPr>
                        <a:xfrm>
                          <a:off x="0" y="0"/>
                          <a:ext cx="4930920" cy="12600"/>
                          <a:chOff x="0" y="0"/>
                          <a:chExt cx="4930920" cy="12600"/>
                        </a:xfrm>
                      </wpg:grpSpPr>
                      <wps:wsp>
                        <wps:cNvPr id="346" name="Graphic 110"/>
                        <wps:cNvSpPr/>
                        <wps:spPr>
                          <a:xfrm>
                            <a:off x="0" y="0"/>
                            <a:ext cx="4930920" cy="12600"/>
                          </a:xfrm>
                          <a:custGeom>
                            <a:avLst/>
                            <a:gdLst>
                              <a:gd name="textAreaLeft" fmla="*/ 0 w 2795400"/>
                              <a:gd name="textAreaRight" fmla="*/ 2795760 w 2795400"/>
                              <a:gd name="textAreaTop" fmla="*/ 0 h 7200"/>
                              <a:gd name="textAreaBottom" fmla="*/ 7560 h 7200"/>
                            </a:gdLst>
                            <a:ahLst/>
                            <a:rect l="textAreaLeft" t="textAreaTop" r="textAreaRight" b="textAreaBottom"/>
                            <a:pathLst>
                              <a:path w="4930775" h="0">
                                <a:moveTo>
                                  <a:pt x="0" y="0"/>
                                </a:moveTo>
                                <a:lnTo>
                                  <a:pt x="4930648" y="0"/>
                                </a:lnTo>
                              </a:path>
                            </a:pathLst>
                          </a:custGeom>
                          <a:noFill/>
                          <a:ln w="12141">
                            <a:solidFill>
                              <a:srgbClr val="000000"/>
                            </a:solidFill>
                            <a:round/>
                          </a:ln>
                        </wps:spPr>
                        <wps:style>
                          <a:lnRef idx="0"/>
                          <a:fillRef idx="0"/>
                          <a:effectRef idx="0"/>
                          <a:fontRef idx="minor"/>
                        </wps:style>
                        <wps:bodyPr/>
                      </wps:wsp>
                    </wpg:wgp>
                  </a:graphicData>
                </a:graphic>
              </wp:inline>
            </w:drawing>
          </mc:Choice>
          <mc:Fallback>
            <w:pict>
              <v:group id="shape_0" alt="Group 109" style="position:absolute;margin-left:0pt;margin-top:-1.55pt;width:388.25pt;height:1pt" coordorigin="0,-31" coordsize="7765,20"/>
            </w:pict>
          </mc:Fallback>
        </mc:AlternateContent>
      </w:r>
    </w:p>
    <w:p>
      <w:pPr>
        <w:pStyle w:val="BodyText"/>
        <w:spacing w:before="51" w:after="0"/>
        <w:rPr/>
      </w:pPr>
      <w:r>
        <w:rPr/>
      </w:r>
    </w:p>
    <w:p>
      <w:pPr>
        <w:pStyle w:val="BodyText"/>
        <w:spacing w:lineRule="auto" w:line="352" w:before="1" w:after="0"/>
        <w:ind w:left="437" w:right="299"/>
        <w:rPr/>
      </w:pPr>
      <w:r>
        <w:rPr>
          <w:w w:val="90"/>
        </w:rPr>
        <w:t>charter schools for the entire United States.</w:t>
      </w:r>
      <w:r>
        <w:rPr/>
        <w:t xml:space="preserve"> </w:t>
      </w:r>
      <w:r>
        <w:rPr>
          <w:w w:val="90"/>
        </w:rPr>
        <w:t xml:space="preserve">Their expansion into Washington, D.C., </w:t>
      </w:r>
      <w:r>
        <w:rPr>
          <w:spacing w:val="-4"/>
        </w:rPr>
        <w:t>Texas,</w:t>
      </w:r>
      <w:r>
        <w:rPr>
          <w:spacing w:val="-18"/>
        </w:rPr>
        <w:t xml:space="preserve"> </w:t>
      </w:r>
      <w:r>
        <w:rPr>
          <w:spacing w:val="-4"/>
        </w:rPr>
        <w:t>Tennessee,</w:t>
      </w:r>
      <w:r>
        <w:rPr>
          <w:spacing w:val="-18"/>
        </w:rPr>
        <w:t xml:space="preserve"> </w:t>
      </w:r>
      <w:r>
        <w:rPr>
          <w:spacing w:val="-4"/>
        </w:rPr>
        <w:t>and</w:t>
      </w:r>
      <w:r>
        <w:rPr>
          <w:spacing w:val="-13"/>
        </w:rPr>
        <w:t xml:space="preserve"> </w:t>
      </w:r>
      <w:r>
        <w:rPr>
          <w:spacing w:val="-4"/>
        </w:rPr>
        <w:t>Wisconsin</w:t>
      </w:r>
      <w:r>
        <w:rPr>
          <w:spacing w:val="-13"/>
        </w:rPr>
        <w:t xml:space="preserve"> </w:t>
      </w:r>
      <w:r>
        <w:rPr>
          <w:spacing w:val="-4"/>
        </w:rPr>
        <w:t>fits</w:t>
      </w:r>
      <w:r>
        <w:rPr>
          <w:spacing w:val="-13"/>
        </w:rPr>
        <w:t xml:space="preserve"> </w:t>
      </w:r>
      <w:r>
        <w:rPr>
          <w:spacing w:val="-4"/>
        </w:rPr>
        <w:t>this</w:t>
      </w:r>
      <w:r>
        <w:rPr>
          <w:spacing w:val="-13"/>
        </w:rPr>
        <w:t xml:space="preserve"> </w:t>
      </w:r>
      <w:r>
        <w:rPr>
          <w:spacing w:val="-4"/>
        </w:rPr>
        <w:t>conjecture.</w:t>
      </w:r>
    </w:p>
    <w:p>
      <w:pPr>
        <w:pStyle w:val="BodyText"/>
        <w:spacing w:lineRule="auto" w:line="350"/>
        <w:ind w:firstLine="360" w:left="437" w:right="152"/>
        <w:rPr/>
      </w:pPr>
      <w:r>
        <mc:AlternateContent>
          <mc:Choice Requires="wps">
            <w:drawing>
              <wp:anchor behindDoc="1" distT="0" distB="0" distL="0" distR="0" simplePos="0" locked="0" layoutInCell="0" allowOverlap="1" relativeHeight="156">
                <wp:simplePos x="0" y="0"/>
                <wp:positionH relativeFrom="page">
                  <wp:posOffset>1369695</wp:posOffset>
                </wp:positionH>
                <wp:positionV relativeFrom="paragraph">
                  <wp:posOffset>2740660</wp:posOffset>
                </wp:positionV>
                <wp:extent cx="2191385" cy="1270"/>
                <wp:effectExtent l="0" t="2540" r="0" b="1270"/>
                <wp:wrapTopAndBottom/>
                <wp:docPr id="347" name="Graphic 111"/>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Another</w:t>
      </w:r>
      <w:r>
        <w:rPr>
          <w:spacing w:val="-4"/>
          <w:w w:val="90"/>
        </w:rPr>
        <w:t xml:space="preserve"> </w:t>
      </w:r>
      <w:r>
        <w:rPr>
          <w:w w:val="90"/>
        </w:rPr>
        <w:t>possibility</w:t>
      </w:r>
      <w:r>
        <w:rPr>
          <w:spacing w:val="-4"/>
          <w:w w:val="90"/>
        </w:rPr>
        <w:t xml:space="preserve"> </w:t>
      </w:r>
      <w:r>
        <w:rPr>
          <w:w w:val="90"/>
        </w:rPr>
        <w:t>for</w:t>
      </w:r>
      <w:r>
        <w:rPr>
          <w:spacing w:val="-5"/>
          <w:w w:val="90"/>
        </w:rPr>
        <w:t xml:space="preserve"> </w:t>
      </w:r>
      <w:r>
        <w:rPr>
          <w:w w:val="90"/>
        </w:rPr>
        <w:t>how</w:t>
      </w:r>
      <w:r>
        <w:rPr>
          <w:spacing w:val="-4"/>
          <w:w w:val="90"/>
        </w:rPr>
        <w:t xml:space="preserve"> </w:t>
      </w:r>
      <w:r>
        <w:rPr>
          <w:w w:val="90"/>
        </w:rPr>
        <w:t>Rocketship</w:t>
      </w:r>
      <w:r>
        <w:rPr>
          <w:spacing w:val="-4"/>
          <w:w w:val="90"/>
        </w:rPr>
        <w:t xml:space="preserve"> </w:t>
      </w:r>
      <w:r>
        <w:rPr>
          <w:w w:val="90"/>
        </w:rPr>
        <w:t>could</w:t>
      </w:r>
      <w:r>
        <w:rPr>
          <w:spacing w:val="-5"/>
          <w:w w:val="90"/>
        </w:rPr>
        <w:t xml:space="preserve"> </w:t>
      </w:r>
      <w:r>
        <w:rPr>
          <w:w w:val="90"/>
        </w:rPr>
        <w:t>dispose</w:t>
      </w:r>
      <w:r>
        <w:rPr>
          <w:spacing w:val="-4"/>
          <w:w w:val="90"/>
        </w:rPr>
        <w:t xml:space="preserve"> </w:t>
      </w:r>
      <w:r>
        <w:rPr>
          <w:w w:val="90"/>
        </w:rPr>
        <w:t>of</w:t>
      </w:r>
      <w:r>
        <w:rPr>
          <w:spacing w:val="-4"/>
          <w:w w:val="90"/>
        </w:rPr>
        <w:t xml:space="preserve"> </w:t>
      </w:r>
      <w:r>
        <w:rPr>
          <w:w w:val="90"/>
        </w:rPr>
        <w:t>its</w:t>
      </w:r>
      <w:r>
        <w:rPr>
          <w:spacing w:val="-4"/>
          <w:w w:val="90"/>
        </w:rPr>
        <w:t xml:space="preserve"> </w:t>
      </w:r>
      <w:r>
        <w:rPr>
          <w:w w:val="90"/>
        </w:rPr>
        <w:t>assets</w:t>
      </w:r>
      <w:r>
        <w:rPr>
          <w:spacing w:val="-4"/>
          <w:w w:val="90"/>
        </w:rPr>
        <w:t xml:space="preserve"> </w:t>
      </w:r>
      <w:r>
        <w:rPr>
          <w:w w:val="90"/>
        </w:rPr>
        <w:t>if</w:t>
      </w:r>
      <w:r>
        <w:rPr>
          <w:spacing w:val="-4"/>
          <w:w w:val="90"/>
        </w:rPr>
        <w:t xml:space="preserve"> </w:t>
      </w:r>
      <w:r>
        <w:rPr>
          <w:w w:val="90"/>
        </w:rPr>
        <w:t>and</w:t>
      </w:r>
      <w:r>
        <w:rPr>
          <w:spacing w:val="-4"/>
          <w:w w:val="90"/>
        </w:rPr>
        <w:t xml:space="preserve"> </w:t>
      </w:r>
      <w:r>
        <w:rPr>
          <w:w w:val="90"/>
        </w:rPr>
        <w:t>when</w:t>
      </w:r>
      <w:r>
        <w:rPr>
          <w:spacing w:val="-4"/>
          <w:w w:val="90"/>
        </w:rPr>
        <w:t xml:space="preserve"> </w:t>
      </w:r>
      <w:r>
        <w:rPr>
          <w:w w:val="90"/>
        </w:rPr>
        <w:t>all</w:t>
      </w:r>
      <w:r>
        <w:rPr>
          <w:spacing w:val="-4"/>
          <w:w w:val="90"/>
        </w:rPr>
        <w:t xml:space="preserve"> </w:t>
      </w:r>
      <w:r>
        <w:rPr>
          <w:w w:val="90"/>
        </w:rPr>
        <w:t>of</w:t>
      </w:r>
      <w:r>
        <w:rPr>
          <w:spacing w:val="-4"/>
          <w:w w:val="90"/>
        </w:rPr>
        <w:t xml:space="preserve"> </w:t>
      </w:r>
      <w:r>
        <w:rPr>
          <w:w w:val="90"/>
        </w:rPr>
        <w:t xml:space="preserve">its </w:t>
      </w:r>
      <w:r>
        <w:rPr>
          <w:spacing w:val="-8"/>
        </w:rPr>
        <w:t>schools close is by transferring them to another non-profit, public benefit corporation.</w:t>
      </w:r>
      <w:hyperlink w:anchor="_bookmark205">
        <w:r>
          <w:rPr>
            <w:rStyle w:val="ListLabel344"/>
            <w:spacing w:val="-8"/>
            <w:position w:val="9"/>
            <w:sz w:val="16"/>
          </w:rPr>
          <w:t>79</w:t>
        </w:r>
      </w:hyperlink>
      <w:r>
        <w:rPr>
          <w:spacing w:val="40"/>
          <w:position w:val="9"/>
          <w:sz w:val="16"/>
        </w:rPr>
        <w:t xml:space="preserve"> </w:t>
      </w:r>
      <w:r>
        <w:rPr>
          <w:w w:val="90"/>
        </w:rPr>
        <w:t>There are restrictions.</w:t>
      </w:r>
      <w:r>
        <w:rPr/>
        <w:t xml:space="preserve"> </w:t>
      </w:r>
      <w:r>
        <w:rPr>
          <w:w w:val="90"/>
        </w:rPr>
        <w:t xml:space="preserve">The California Attorney General’s Office states in “General Guide for Dissolving a California Nonprofit Corporation” “Any transfer of remaining assets </w:t>
      </w:r>
      <w:r>
        <w:rPr>
          <w:spacing w:val="-8"/>
        </w:rPr>
        <w:t xml:space="preserve">inconsistent with the organization’s stated purpose may be subject to objections by the </w:t>
      </w:r>
      <w:r>
        <w:rPr>
          <w:w w:val="90"/>
        </w:rPr>
        <w:t>Attorney General.” The stated purposes of Rocketship Education,</w:t>
      </w:r>
      <w:r>
        <w:rPr>
          <w:spacing w:val="-2"/>
          <w:w w:val="90"/>
        </w:rPr>
        <w:t xml:space="preserve"> </w:t>
      </w:r>
      <w:r>
        <w:rPr>
          <w:w w:val="90"/>
        </w:rPr>
        <w:t>Inc. in their</w:t>
      </w:r>
      <w:r>
        <w:rPr>
          <w:spacing w:val="-2"/>
          <w:w w:val="90"/>
        </w:rPr>
        <w:t xml:space="preserve"> </w:t>
      </w:r>
      <w:r>
        <w:rPr>
          <w:w w:val="90"/>
        </w:rPr>
        <w:t xml:space="preserve">“Amended and Restated Articles of Incorporation of Rocketship Education” are “… to manage, </w:t>
      </w:r>
      <w:r>
        <w:rPr>
          <w:spacing w:val="-6"/>
        </w:rPr>
        <w:t>operate,</w:t>
      </w:r>
      <w:r>
        <w:rPr>
          <w:spacing w:val="-18"/>
        </w:rPr>
        <w:t xml:space="preserve"> </w:t>
      </w:r>
      <w:r>
        <w:rPr>
          <w:spacing w:val="-6"/>
        </w:rPr>
        <w:t>guide,</w:t>
      </w:r>
      <w:r>
        <w:rPr>
          <w:spacing w:val="-18"/>
        </w:rPr>
        <w:t xml:space="preserve"> </w:t>
      </w:r>
      <w:r>
        <w:rPr>
          <w:spacing w:val="-6"/>
        </w:rPr>
        <w:t>direct</w:t>
      </w:r>
      <w:r>
        <w:rPr>
          <w:spacing w:val="-13"/>
        </w:rPr>
        <w:t xml:space="preserve"> </w:t>
      </w:r>
      <w:r>
        <w:rPr>
          <w:spacing w:val="-6"/>
        </w:rPr>
        <w:t>and</w:t>
      </w:r>
      <w:r>
        <w:rPr>
          <w:spacing w:val="-13"/>
        </w:rPr>
        <w:t xml:space="preserve"> </w:t>
      </w:r>
      <w:r>
        <w:rPr>
          <w:spacing w:val="-6"/>
        </w:rPr>
        <w:t>promote</w:t>
      </w:r>
      <w:r>
        <w:rPr>
          <w:spacing w:val="-13"/>
        </w:rPr>
        <w:t xml:space="preserve"> </w:t>
      </w:r>
      <w:r>
        <w:rPr>
          <w:spacing w:val="-6"/>
        </w:rPr>
        <w:t>one</w:t>
      </w:r>
      <w:r>
        <w:rPr>
          <w:spacing w:val="-13"/>
        </w:rPr>
        <w:t xml:space="preserve"> </w:t>
      </w:r>
      <w:r>
        <w:rPr>
          <w:spacing w:val="-6"/>
        </w:rPr>
        <w:t>or</w:t>
      </w:r>
      <w:r>
        <w:rPr>
          <w:spacing w:val="-13"/>
        </w:rPr>
        <w:t xml:space="preserve"> </w:t>
      </w:r>
      <w:r>
        <w:rPr>
          <w:spacing w:val="-6"/>
        </w:rPr>
        <w:t>more</w:t>
      </w:r>
      <w:r>
        <w:rPr>
          <w:spacing w:val="-13"/>
        </w:rPr>
        <w:t xml:space="preserve"> </w:t>
      </w:r>
      <w:r>
        <w:rPr>
          <w:spacing w:val="-6"/>
        </w:rPr>
        <w:t>public</w:t>
      </w:r>
      <w:r>
        <w:rPr>
          <w:spacing w:val="-13"/>
        </w:rPr>
        <w:t xml:space="preserve"> </w:t>
      </w:r>
      <w:r>
        <w:rPr>
          <w:spacing w:val="-6"/>
        </w:rPr>
        <w:t>charter</w:t>
      </w:r>
      <w:r>
        <w:rPr>
          <w:spacing w:val="-13"/>
        </w:rPr>
        <w:t xml:space="preserve"> </w:t>
      </w:r>
      <w:r>
        <w:rPr>
          <w:spacing w:val="-6"/>
        </w:rPr>
        <w:t>or</w:t>
      </w:r>
      <w:r>
        <w:rPr>
          <w:spacing w:val="-13"/>
        </w:rPr>
        <w:t xml:space="preserve"> </w:t>
      </w:r>
      <w:r>
        <w:rPr>
          <w:spacing w:val="-6"/>
        </w:rPr>
        <w:t>other</w:t>
      </w:r>
      <w:r>
        <w:rPr>
          <w:spacing w:val="-13"/>
        </w:rPr>
        <w:t xml:space="preserve"> </w:t>
      </w:r>
      <w:r>
        <w:rPr>
          <w:spacing w:val="-6"/>
        </w:rPr>
        <w:t>schools,</w:t>
      </w:r>
      <w:r>
        <w:rPr>
          <w:spacing w:val="-18"/>
        </w:rPr>
        <w:t xml:space="preserve"> </w:t>
      </w:r>
      <w:r>
        <w:rPr>
          <w:spacing w:val="-6"/>
        </w:rPr>
        <w:t xml:space="preserve">other </w:t>
      </w:r>
      <w:r>
        <w:rPr>
          <w:w w:val="90"/>
        </w:rPr>
        <w:t>educational or community programs, and other charitable purposes.”</w:t>
      </w:r>
      <w:r>
        <w:rPr/>
        <w:t xml:space="preserve"> </w:t>
      </w:r>
      <w:r>
        <w:rPr>
          <w:w w:val="90"/>
        </w:rPr>
        <w:t xml:space="preserve">(RSED, </w:t>
      </w:r>
      <w:hyperlink w:anchor="_bookmark410">
        <w:r>
          <w:rPr>
            <w:rStyle w:val="ListLabel251"/>
            <w:w w:val="90"/>
          </w:rPr>
          <w:t>2022,</w:t>
        </w:r>
      </w:hyperlink>
      <w:r>
        <w:rPr>
          <w:w w:val="90"/>
        </w:rPr>
        <w:t xml:space="preserve"> p. 1).</w:t>
      </w:r>
    </w:p>
    <w:p>
      <w:pPr>
        <w:pStyle w:val="Normal"/>
        <w:spacing w:before="123" w:after="0"/>
        <w:ind w:hanging="0" w:left="732" w:right="0"/>
        <w:jc w:val="left"/>
        <w:rPr>
          <w:sz w:val="20"/>
        </w:rPr>
      </w:pPr>
      <w:r>
        <w:rPr>
          <w:w w:val="90"/>
          <w:position w:val="7"/>
          <w:sz w:val="14"/>
        </w:rPr>
        <w:t>79</w:t>
      </w:r>
      <w:bookmarkStart w:id="272" w:name="_bookmark205"/>
      <w:bookmarkEnd w:id="272"/>
      <w:r>
        <w:rPr>
          <w:w w:val="90"/>
          <w:sz w:val="20"/>
        </w:rPr>
        <w:t>It</w:t>
      </w:r>
      <w:r>
        <w:rPr>
          <w:sz w:val="20"/>
        </w:rPr>
        <w:t xml:space="preserve"> </w:t>
      </w:r>
      <w:r>
        <w:rPr>
          <w:w w:val="90"/>
          <w:sz w:val="20"/>
        </w:rPr>
        <w:t>is</w:t>
      </w:r>
      <w:r>
        <w:rPr>
          <w:sz w:val="20"/>
        </w:rPr>
        <w:t xml:space="preserve"> </w:t>
      </w:r>
      <w:r>
        <w:rPr>
          <w:w w:val="90"/>
          <w:sz w:val="20"/>
        </w:rPr>
        <w:t>unclear</w:t>
      </w:r>
      <w:r>
        <w:rPr>
          <w:spacing w:val="1"/>
          <w:sz w:val="20"/>
        </w:rPr>
        <w:t xml:space="preserve"> </w:t>
      </w:r>
      <w:r>
        <w:rPr>
          <w:w w:val="90"/>
          <w:sz w:val="20"/>
        </w:rPr>
        <w:t>if</w:t>
      </w:r>
      <w:r>
        <w:rPr>
          <w:sz w:val="20"/>
        </w:rPr>
        <w:t xml:space="preserve"> </w:t>
      </w:r>
      <w:r>
        <w:rPr>
          <w:w w:val="90"/>
          <w:sz w:val="20"/>
        </w:rPr>
        <w:t>transferring</w:t>
      </w:r>
      <w:r>
        <w:rPr>
          <w:spacing w:val="1"/>
          <w:sz w:val="20"/>
        </w:rPr>
        <w:t xml:space="preserve"> </w:t>
      </w:r>
      <w:r>
        <w:rPr>
          <w:w w:val="90"/>
          <w:sz w:val="20"/>
        </w:rPr>
        <w:t>assets</w:t>
      </w:r>
      <w:r>
        <w:rPr>
          <w:sz w:val="20"/>
        </w:rPr>
        <w:t xml:space="preserve"> </w:t>
      </w:r>
      <w:r>
        <w:rPr>
          <w:w w:val="90"/>
          <w:sz w:val="20"/>
        </w:rPr>
        <w:t>to</w:t>
      </w:r>
      <w:r>
        <w:rPr>
          <w:spacing w:val="1"/>
          <w:sz w:val="20"/>
        </w:rPr>
        <w:t xml:space="preserve"> </w:t>
      </w:r>
      <w:r>
        <w:rPr>
          <w:w w:val="90"/>
          <w:sz w:val="20"/>
        </w:rPr>
        <w:t>a</w:t>
      </w:r>
      <w:r>
        <w:rPr>
          <w:sz w:val="20"/>
        </w:rPr>
        <w:t xml:space="preserve"> </w:t>
      </w:r>
      <w:r>
        <w:rPr>
          <w:rFonts w:ascii="Cambria" w:hAnsi="Cambria"/>
          <w:i/>
          <w:w w:val="90"/>
          <w:sz w:val="20"/>
        </w:rPr>
        <w:t>foreign</w:t>
      </w:r>
      <w:r>
        <w:rPr>
          <w:rFonts w:ascii="Cambria" w:hAnsi="Cambria"/>
          <w:i/>
          <w:spacing w:val="7"/>
          <w:sz w:val="20"/>
        </w:rPr>
        <w:t xml:space="preserve"> </w:t>
      </w:r>
      <w:r>
        <w:rPr>
          <w:w w:val="90"/>
          <w:sz w:val="20"/>
        </w:rPr>
        <w:t>non-profit</w:t>
      </w:r>
      <w:r>
        <w:rPr>
          <w:sz w:val="20"/>
        </w:rPr>
        <w:t xml:space="preserve"> </w:t>
      </w:r>
      <w:r>
        <w:rPr>
          <w:w w:val="90"/>
          <w:sz w:val="20"/>
        </w:rPr>
        <w:t>is</w:t>
      </w:r>
      <w:r>
        <w:rPr>
          <w:spacing w:val="1"/>
          <w:sz w:val="20"/>
        </w:rPr>
        <w:t xml:space="preserve"> </w:t>
      </w:r>
      <w:r>
        <w:rPr>
          <w:spacing w:val="-2"/>
          <w:w w:val="90"/>
          <w:sz w:val="20"/>
        </w:rPr>
        <w:t>permitted.</w:t>
      </w:r>
    </w:p>
    <w:p>
      <w:pPr>
        <w:sectPr>
          <w:type w:val="continuous"/>
          <w:pgSz w:w="12240" w:h="15840"/>
          <w:pgMar w:left="1720" w:right="1300" w:gutter="0" w:header="0" w:top="1300" w:footer="1366" w:bottom="1680"/>
          <w:formProt w:val="false"/>
          <w:textDirection w:val="lrTb"/>
          <w:docGrid w:type="default" w:linePitch="100" w:charSpace="4096"/>
        </w:sectPr>
      </w:pPr>
    </w:p>
    <w:p>
      <w:pPr>
        <w:pStyle w:val="BodyText"/>
        <w:spacing w:lineRule="auto" w:line="352" w:before="67" w:after="0"/>
        <w:ind w:left="437" w:right="152"/>
        <w:rPr/>
      </w:pPr>
      <w:bookmarkStart w:id="273" w:name="_bookmark206"/>
      <w:bookmarkEnd w:id="273"/>
      <w:r>
        <w:rPr>
          <w:w w:val="90"/>
        </w:rPr>
        <w:t>The last clause of Article II(B) opens the possibility that Rocketship at dissolution could donate all of its assets to any non-profit public benefit corporation, such as an affordable housing project, provided it could obtain Attorney General approval.</w:t>
      </w:r>
      <w:r>
        <w:rPr/>
        <w:t xml:space="preserve"> </w:t>
      </w:r>
      <w:r>
        <w:rPr>
          <w:w w:val="90"/>
        </w:rPr>
        <w:t xml:space="preserve">Since funding </w:t>
      </w:r>
      <w:r>
        <w:rPr>
          <w:spacing w:val="-8"/>
        </w:rPr>
        <w:t>affordable housing and related services is critical in solving the problem of long-term housing</w:t>
      </w:r>
      <w:r>
        <w:rPr>
          <w:spacing w:val="-9"/>
        </w:rPr>
        <w:t xml:space="preserve"> </w:t>
      </w:r>
      <w:r>
        <w:rPr>
          <w:spacing w:val="-8"/>
        </w:rPr>
        <w:t>for</w:t>
      </w:r>
      <w:r>
        <w:rPr>
          <w:spacing w:val="-9"/>
        </w:rPr>
        <w:t xml:space="preserve"> </w:t>
      </w:r>
      <w:r>
        <w:rPr>
          <w:spacing w:val="-8"/>
        </w:rPr>
        <w:t>the</w:t>
      </w:r>
      <w:r>
        <w:rPr>
          <w:spacing w:val="-9"/>
        </w:rPr>
        <w:t xml:space="preserve"> </w:t>
      </w:r>
      <w:r>
        <w:rPr>
          <w:spacing w:val="-8"/>
        </w:rPr>
        <w:t>homeless,</w:t>
      </w:r>
      <w:r>
        <w:rPr>
          <w:spacing w:val="-14"/>
        </w:rPr>
        <w:t xml:space="preserve"> </w:t>
      </w:r>
      <w:r>
        <w:rPr>
          <w:spacing w:val="-8"/>
        </w:rPr>
        <w:t>keeping</w:t>
      </w:r>
      <w:r>
        <w:rPr>
          <w:spacing w:val="-9"/>
        </w:rPr>
        <w:t xml:space="preserve"> </w:t>
      </w:r>
      <w:r>
        <w:rPr>
          <w:spacing w:val="-8"/>
        </w:rPr>
        <w:t>track</w:t>
      </w:r>
      <w:r>
        <w:rPr>
          <w:spacing w:val="-9"/>
        </w:rPr>
        <w:t xml:space="preserve"> </w:t>
      </w:r>
      <w:r>
        <w:rPr>
          <w:spacing w:val="-8"/>
        </w:rPr>
        <w:t>of</w:t>
      </w:r>
      <w:r>
        <w:rPr>
          <w:spacing w:val="-9"/>
        </w:rPr>
        <w:t xml:space="preserve"> </w:t>
      </w:r>
      <w:r>
        <w:rPr>
          <w:spacing w:val="-8"/>
        </w:rPr>
        <w:t>who</w:t>
      </w:r>
      <w:r>
        <w:rPr>
          <w:spacing w:val="-9"/>
        </w:rPr>
        <w:t xml:space="preserve"> </w:t>
      </w:r>
      <w:r>
        <w:rPr>
          <w:spacing w:val="-8"/>
        </w:rPr>
        <w:t>funds</w:t>
      </w:r>
      <w:r>
        <w:rPr>
          <w:spacing w:val="-9"/>
        </w:rPr>
        <w:t xml:space="preserve"> </w:t>
      </w:r>
      <w:r>
        <w:rPr>
          <w:spacing w:val="-8"/>
        </w:rPr>
        <w:t>these</w:t>
      </w:r>
      <w:r>
        <w:rPr>
          <w:spacing w:val="-9"/>
        </w:rPr>
        <w:t xml:space="preserve"> </w:t>
      </w:r>
      <w:r>
        <w:rPr>
          <w:spacing w:val="-8"/>
        </w:rPr>
        <w:t>projects</w:t>
      </w:r>
      <w:r>
        <w:rPr>
          <w:spacing w:val="-9"/>
        </w:rPr>
        <w:t xml:space="preserve"> </w:t>
      </w:r>
      <w:r>
        <w:rPr>
          <w:spacing w:val="-8"/>
        </w:rPr>
        <w:t>and</w:t>
      </w:r>
      <w:r>
        <w:rPr>
          <w:spacing w:val="-9"/>
        </w:rPr>
        <w:t xml:space="preserve"> </w:t>
      </w:r>
      <w:r>
        <w:rPr>
          <w:spacing w:val="-8"/>
        </w:rPr>
        <w:t>how</w:t>
      </w:r>
      <w:r>
        <w:rPr>
          <w:spacing w:val="-9"/>
        </w:rPr>
        <w:t xml:space="preserve"> </w:t>
      </w:r>
      <w:r>
        <w:rPr>
          <w:spacing w:val="-8"/>
        </w:rPr>
        <w:t>they</w:t>
      </w:r>
      <w:r>
        <w:rPr>
          <w:spacing w:val="-9"/>
        </w:rPr>
        <w:t xml:space="preserve"> </w:t>
      </w:r>
      <w:r>
        <w:rPr>
          <w:spacing w:val="-8"/>
        </w:rPr>
        <w:t xml:space="preserve">are </w:t>
      </w:r>
      <w:r>
        <w:rPr>
          <w:w w:val="90"/>
        </w:rPr>
        <w:t>funded should be pursued,</w:t>
      </w:r>
      <w:r>
        <w:rPr>
          <w:spacing w:val="-5"/>
          <w:w w:val="90"/>
        </w:rPr>
        <w:t xml:space="preserve"> </w:t>
      </w:r>
      <w:r>
        <w:rPr>
          <w:w w:val="90"/>
        </w:rPr>
        <w:t xml:space="preserve">particularly when a particular housing project has both below </w:t>
      </w:r>
      <w:r>
        <w:rPr>
          <w:spacing w:val="-2"/>
        </w:rPr>
        <w:t>market</w:t>
      </w:r>
      <w:r>
        <w:rPr>
          <w:spacing w:val="-11"/>
        </w:rPr>
        <w:t xml:space="preserve"> </w:t>
      </w:r>
      <w:r>
        <w:rPr>
          <w:spacing w:val="-2"/>
        </w:rPr>
        <w:t>rate</w:t>
      </w:r>
      <w:r>
        <w:rPr>
          <w:spacing w:val="-11"/>
        </w:rPr>
        <w:t xml:space="preserve"> </w:t>
      </w:r>
      <w:r>
        <w:rPr>
          <w:spacing w:val="-2"/>
        </w:rPr>
        <w:t>and</w:t>
      </w:r>
      <w:r>
        <w:rPr>
          <w:spacing w:val="-11"/>
        </w:rPr>
        <w:t xml:space="preserve"> </w:t>
      </w:r>
      <w:r>
        <w:rPr>
          <w:spacing w:val="-2"/>
        </w:rPr>
        <w:t>market</w:t>
      </w:r>
      <w:r>
        <w:rPr>
          <w:spacing w:val="-11"/>
        </w:rPr>
        <w:t xml:space="preserve"> </w:t>
      </w:r>
      <w:r>
        <w:rPr>
          <w:spacing w:val="-2"/>
        </w:rPr>
        <w:t>rate</w:t>
      </w:r>
      <w:r>
        <w:rPr>
          <w:spacing w:val="-11"/>
        </w:rPr>
        <w:t xml:space="preserve"> </w:t>
      </w:r>
      <w:r>
        <w:rPr>
          <w:spacing w:val="-2"/>
        </w:rPr>
        <w:t>units.</w:t>
      </w:r>
    </w:p>
    <w:p>
      <w:pPr>
        <w:pStyle w:val="BodyText"/>
        <w:spacing w:lineRule="auto" w:line="352"/>
        <w:ind w:firstLine="360" w:left="437" w:right="152"/>
        <w:rPr/>
      </w:pPr>
      <w:r>
        <w:rPr>
          <w:w w:val="90"/>
        </w:rPr>
        <w:t>It is also possible that the billionaires identified above have promised the founders or directors of Rocketship a bonus if they successfully create a model for self-perpetuating charter schools.</w:t>
      </w:r>
      <w:r>
        <w:rPr/>
        <w:t xml:space="preserve"> </w:t>
      </w:r>
      <w:r>
        <w:rPr>
          <w:w w:val="90"/>
        </w:rPr>
        <w:t>Of course, such a payout would be illegal because it would violate the</w:t>
      </w:r>
    </w:p>
    <w:p>
      <w:pPr>
        <w:pStyle w:val="BodyText"/>
        <w:spacing w:lineRule="auto" w:line="352"/>
        <w:ind w:left="437" w:right="209"/>
        <w:rPr/>
      </w:pPr>
      <w:r>
        <w:rPr>
          <w:spacing w:val="-6"/>
        </w:rPr>
        <w:t>no-private-enrichment</w:t>
      </w:r>
      <w:r>
        <w:rPr>
          <w:spacing w:val="-15"/>
        </w:rPr>
        <w:t xml:space="preserve"> </w:t>
      </w:r>
      <w:r>
        <w:rPr>
          <w:spacing w:val="-6"/>
        </w:rPr>
        <w:t>requirement</w:t>
      </w:r>
      <w:r>
        <w:rPr>
          <w:spacing w:val="-13"/>
        </w:rPr>
        <w:t xml:space="preserve"> </w:t>
      </w:r>
      <w:r>
        <w:rPr>
          <w:spacing w:val="-6"/>
        </w:rPr>
        <w:t>for</w:t>
      </w:r>
      <w:r>
        <w:rPr>
          <w:spacing w:val="-13"/>
        </w:rPr>
        <w:t xml:space="preserve"> </w:t>
      </w:r>
      <w:r>
        <w:rPr>
          <w:spacing w:val="-6"/>
        </w:rPr>
        <w:t>non-profit</w:t>
      </w:r>
      <w:r>
        <w:rPr>
          <w:spacing w:val="-13"/>
        </w:rPr>
        <w:t xml:space="preserve"> </w:t>
      </w:r>
      <w:r>
        <w:rPr>
          <w:spacing w:val="-6"/>
        </w:rPr>
        <w:t>corporations.</w:t>
      </w:r>
      <w:r>
        <w:rPr>
          <w:spacing w:val="-9"/>
        </w:rPr>
        <w:t xml:space="preserve"> </w:t>
      </w:r>
      <w:r>
        <w:rPr>
          <w:spacing w:val="-6"/>
        </w:rPr>
        <w:t>However,</w:t>
      </w:r>
      <w:r>
        <w:rPr>
          <w:spacing w:val="-18"/>
        </w:rPr>
        <w:t xml:space="preserve"> </w:t>
      </w:r>
      <w:r>
        <w:rPr>
          <w:spacing w:val="-6"/>
        </w:rPr>
        <w:t>detecting</w:t>
      </w:r>
      <w:r>
        <w:rPr>
          <w:spacing w:val="-13"/>
        </w:rPr>
        <w:t xml:space="preserve"> </w:t>
      </w:r>
      <w:r>
        <w:rPr>
          <w:spacing w:val="-6"/>
        </w:rPr>
        <w:t xml:space="preserve">a </w:t>
      </w:r>
      <w:r>
        <w:rPr>
          <w:w w:val="90"/>
        </w:rPr>
        <w:t>payout, in another state or country would be difficult and would become increasingly difficult the longer the time lag between leaving Rocketship and receiving the payout. Tens</w:t>
      </w:r>
      <w:r>
        <w:rPr>
          <w:spacing w:val="-3"/>
          <w:w w:val="90"/>
        </w:rPr>
        <w:t xml:space="preserve"> </w:t>
      </w:r>
      <w:r>
        <w:rPr>
          <w:w w:val="90"/>
        </w:rPr>
        <w:t>of</w:t>
      </w:r>
      <w:r>
        <w:rPr>
          <w:spacing w:val="-3"/>
          <w:w w:val="90"/>
        </w:rPr>
        <w:t xml:space="preserve"> </w:t>
      </w:r>
      <w:r>
        <w:rPr>
          <w:w w:val="90"/>
        </w:rPr>
        <w:t>millions</w:t>
      </w:r>
      <w:r>
        <w:rPr>
          <w:spacing w:val="-3"/>
          <w:w w:val="90"/>
        </w:rPr>
        <w:t xml:space="preserve"> </w:t>
      </w:r>
      <w:r>
        <w:rPr>
          <w:w w:val="90"/>
        </w:rPr>
        <w:t>of</w:t>
      </w:r>
      <w:r>
        <w:rPr>
          <w:spacing w:val="-3"/>
          <w:w w:val="90"/>
        </w:rPr>
        <w:t xml:space="preserve"> </w:t>
      </w:r>
      <w:r>
        <w:rPr>
          <w:w w:val="90"/>
        </w:rPr>
        <w:t>dollars</w:t>
      </w:r>
      <w:r>
        <w:rPr>
          <w:spacing w:val="-3"/>
          <w:w w:val="90"/>
        </w:rPr>
        <w:t xml:space="preserve"> </w:t>
      </w:r>
      <w:r>
        <w:rPr>
          <w:w w:val="90"/>
        </w:rPr>
        <w:t>of</w:t>
      </w:r>
      <w:r>
        <w:rPr>
          <w:spacing w:val="-3"/>
          <w:w w:val="90"/>
        </w:rPr>
        <w:t xml:space="preserve"> </w:t>
      </w:r>
      <w:r>
        <w:rPr>
          <w:w w:val="90"/>
        </w:rPr>
        <w:t>bonus</w:t>
      </w:r>
      <w:r>
        <w:rPr>
          <w:spacing w:val="-3"/>
          <w:w w:val="90"/>
        </w:rPr>
        <w:t xml:space="preserve"> </w:t>
      </w:r>
      <w:r>
        <w:rPr>
          <w:w w:val="90"/>
        </w:rPr>
        <w:t>would</w:t>
      </w:r>
      <w:r>
        <w:rPr>
          <w:spacing w:val="-3"/>
          <w:w w:val="90"/>
        </w:rPr>
        <w:t xml:space="preserve"> </w:t>
      </w:r>
      <w:r>
        <w:rPr>
          <w:w w:val="90"/>
        </w:rPr>
        <w:t>not</w:t>
      </w:r>
      <w:r>
        <w:rPr>
          <w:spacing w:val="-3"/>
          <w:w w:val="90"/>
        </w:rPr>
        <w:t xml:space="preserve"> </w:t>
      </w:r>
      <w:r>
        <w:rPr>
          <w:w w:val="90"/>
        </w:rPr>
        <w:t>even</w:t>
      </w:r>
      <w:r>
        <w:rPr>
          <w:spacing w:val="-3"/>
          <w:w w:val="90"/>
        </w:rPr>
        <w:t xml:space="preserve"> </w:t>
      </w:r>
      <w:r>
        <w:rPr>
          <w:w w:val="90"/>
        </w:rPr>
        <w:t>rise</w:t>
      </w:r>
      <w:r>
        <w:rPr>
          <w:spacing w:val="-3"/>
          <w:w w:val="90"/>
        </w:rPr>
        <w:t xml:space="preserve"> </w:t>
      </w:r>
      <w:r>
        <w:rPr>
          <w:w w:val="90"/>
        </w:rPr>
        <w:t>to</w:t>
      </w:r>
      <w:r>
        <w:rPr>
          <w:spacing w:val="-3"/>
          <w:w w:val="90"/>
        </w:rPr>
        <w:t xml:space="preserve"> </w:t>
      </w:r>
      <w:r>
        <w:rPr>
          <w:w w:val="90"/>
        </w:rPr>
        <w:t>the</w:t>
      </w:r>
      <w:r>
        <w:rPr>
          <w:spacing w:val="-3"/>
          <w:w w:val="90"/>
        </w:rPr>
        <w:t xml:space="preserve"> </w:t>
      </w:r>
      <w:r>
        <w:rPr>
          <w:w w:val="90"/>
        </w:rPr>
        <w:t>level</w:t>
      </w:r>
      <w:r>
        <w:rPr>
          <w:spacing w:val="-3"/>
          <w:w w:val="90"/>
        </w:rPr>
        <w:t xml:space="preserve"> </w:t>
      </w:r>
      <w:r>
        <w:rPr>
          <w:w w:val="90"/>
        </w:rPr>
        <w:t>of</w:t>
      </w:r>
      <w:r>
        <w:rPr>
          <w:spacing w:val="-3"/>
          <w:w w:val="90"/>
        </w:rPr>
        <w:t xml:space="preserve"> </w:t>
      </w:r>
      <w:r>
        <w:rPr>
          <w:w w:val="90"/>
        </w:rPr>
        <w:t>a</w:t>
      </w:r>
      <w:r>
        <w:rPr>
          <w:spacing w:val="-3"/>
          <w:w w:val="90"/>
        </w:rPr>
        <w:t xml:space="preserve"> </w:t>
      </w:r>
      <w:r>
        <w:rPr>
          <w:w w:val="90"/>
        </w:rPr>
        <w:t>rounding</w:t>
      </w:r>
      <w:r>
        <w:rPr>
          <w:spacing w:val="-3"/>
          <w:w w:val="90"/>
        </w:rPr>
        <w:t xml:space="preserve"> </w:t>
      </w:r>
      <w:r>
        <w:rPr>
          <w:w w:val="90"/>
        </w:rPr>
        <w:t>error</w:t>
      </w:r>
      <w:r>
        <w:rPr>
          <w:spacing w:val="-3"/>
          <w:w w:val="90"/>
        </w:rPr>
        <w:t xml:space="preserve"> </w:t>
      </w:r>
      <w:r>
        <w:rPr>
          <w:w w:val="90"/>
        </w:rPr>
        <w:t xml:space="preserve">in </w:t>
      </w:r>
      <w:r>
        <w:rPr/>
        <w:t>the</w:t>
      </w:r>
      <w:r>
        <w:rPr>
          <w:spacing w:val="-15"/>
        </w:rPr>
        <w:t xml:space="preserve"> </w:t>
      </w:r>
      <w:r>
        <w:rPr/>
        <w:t>books</w:t>
      </w:r>
      <w:r>
        <w:rPr>
          <w:spacing w:val="-15"/>
        </w:rPr>
        <w:t xml:space="preserve"> </w:t>
      </w:r>
      <w:r>
        <w:rPr/>
        <w:t>of</w:t>
      </w:r>
      <w:r>
        <w:rPr>
          <w:spacing w:val="-15"/>
        </w:rPr>
        <w:t xml:space="preserve"> </w:t>
      </w:r>
      <w:r>
        <w:rPr/>
        <w:t>billionaires.</w:t>
      </w:r>
    </w:p>
    <w:p>
      <w:pPr>
        <w:pStyle w:val="Heading1"/>
        <w:numPr>
          <w:ilvl w:val="1"/>
          <w:numId w:val="7"/>
        </w:numPr>
        <w:tabs>
          <w:tab w:val="clear" w:pos="720"/>
          <w:tab w:val="left" w:pos="957" w:leader="none"/>
        </w:tabs>
        <w:spacing w:lineRule="auto" w:line="240" w:before="273" w:after="0"/>
        <w:ind w:hanging="520" w:left="957" w:right="0"/>
        <w:jc w:val="left"/>
        <w:rPr/>
      </w:pPr>
      <w:bookmarkStart w:id="274" w:name="_bookmark207"/>
      <w:bookmarkStart w:id="275" w:name="Public_Policy_Issues"/>
      <w:bookmarkEnd w:id="274"/>
      <w:bookmarkEnd w:id="275"/>
      <w:r>
        <w:rPr>
          <w:w w:val="85"/>
        </w:rPr>
        <w:t>Public</w:t>
      </w:r>
      <w:r>
        <w:rPr>
          <w:spacing w:val="1"/>
        </w:rPr>
        <w:t xml:space="preserve"> </w:t>
      </w:r>
      <w:r>
        <w:rPr>
          <w:w w:val="85"/>
        </w:rPr>
        <w:t>Policy</w:t>
      </w:r>
      <w:r>
        <w:rPr>
          <w:spacing w:val="2"/>
        </w:rPr>
        <w:t xml:space="preserve"> </w:t>
      </w:r>
      <w:r>
        <w:rPr>
          <w:spacing w:val="-2"/>
          <w:w w:val="85"/>
        </w:rPr>
        <w:t>Issues</w:t>
      </w:r>
    </w:p>
    <w:p>
      <w:pPr>
        <w:pStyle w:val="BodyText"/>
        <w:spacing w:lineRule="auto" w:line="352" w:before="154" w:after="0"/>
        <w:ind w:firstLine="360" w:left="437" w:right="153"/>
        <w:rPr/>
      </w:pPr>
      <w:r>
        <w:rPr>
          <w:w w:val="90"/>
        </w:rPr>
        <w:t xml:space="preserve">There are at least three major public policy issues that are raised by Rocketship’s </w:t>
      </w:r>
      <w:r>
        <w:rPr>
          <w:spacing w:val="-6"/>
        </w:rPr>
        <w:t>growth</w:t>
      </w:r>
      <w:r>
        <w:rPr>
          <w:spacing w:val="-12"/>
        </w:rPr>
        <w:t xml:space="preserve"> </w:t>
      </w:r>
      <w:r>
        <w:rPr>
          <w:spacing w:val="-6"/>
        </w:rPr>
        <w:t>in</w:t>
      </w:r>
      <w:r>
        <w:rPr>
          <w:spacing w:val="-12"/>
        </w:rPr>
        <w:t xml:space="preserve"> </w:t>
      </w:r>
      <w:r>
        <w:rPr>
          <w:spacing w:val="-6"/>
        </w:rPr>
        <w:t>assets</w:t>
      </w:r>
      <w:r>
        <w:rPr>
          <w:spacing w:val="-12"/>
        </w:rPr>
        <w:t xml:space="preserve"> </w:t>
      </w:r>
      <w:r>
        <w:rPr>
          <w:spacing w:val="-6"/>
        </w:rPr>
        <w:t>and</w:t>
      </w:r>
      <w:r>
        <w:rPr>
          <w:spacing w:val="-12"/>
        </w:rPr>
        <w:t xml:space="preserve"> </w:t>
      </w:r>
      <w:r>
        <w:rPr>
          <w:spacing w:val="-6"/>
        </w:rPr>
        <w:t>presumed</w:t>
      </w:r>
      <w:r>
        <w:rPr>
          <w:spacing w:val="-12"/>
        </w:rPr>
        <w:t xml:space="preserve"> </w:t>
      </w:r>
      <w:r>
        <w:rPr>
          <w:spacing w:val="-6"/>
        </w:rPr>
        <w:t>expansion</w:t>
      </w:r>
      <w:r>
        <w:rPr>
          <w:spacing w:val="-12"/>
        </w:rPr>
        <w:t xml:space="preserve"> </w:t>
      </w:r>
      <w:r>
        <w:rPr>
          <w:spacing w:val="-6"/>
        </w:rPr>
        <w:t>goals.</w:t>
      </w:r>
      <w:r>
        <w:rPr>
          <w:spacing w:val="-1"/>
        </w:rPr>
        <w:t xml:space="preserve"> </w:t>
      </w:r>
      <w:r>
        <w:rPr>
          <w:spacing w:val="-6"/>
        </w:rPr>
        <w:t>First,</w:t>
      </w:r>
      <w:r>
        <w:rPr>
          <w:spacing w:val="-17"/>
        </w:rPr>
        <w:t xml:space="preserve"> </w:t>
      </w:r>
      <w:r>
        <w:rPr>
          <w:spacing w:val="-6"/>
        </w:rPr>
        <w:t>are</w:t>
      </w:r>
      <w:r>
        <w:rPr>
          <w:spacing w:val="-12"/>
        </w:rPr>
        <w:t xml:space="preserve"> </w:t>
      </w:r>
      <w:r>
        <w:rPr>
          <w:spacing w:val="-6"/>
        </w:rPr>
        <w:t>charter</w:t>
      </w:r>
      <w:r>
        <w:rPr>
          <w:spacing w:val="-12"/>
        </w:rPr>
        <w:t xml:space="preserve"> </w:t>
      </w:r>
      <w:r>
        <w:rPr>
          <w:spacing w:val="-6"/>
        </w:rPr>
        <w:t>schools</w:t>
      </w:r>
      <w:r>
        <w:rPr>
          <w:spacing w:val="-12"/>
        </w:rPr>
        <w:t xml:space="preserve"> </w:t>
      </w:r>
      <w:r>
        <w:rPr>
          <w:spacing w:val="-6"/>
        </w:rPr>
        <w:t>or</w:t>
      </w:r>
      <w:r>
        <w:rPr>
          <w:spacing w:val="-12"/>
        </w:rPr>
        <w:t xml:space="preserve"> </w:t>
      </w:r>
      <w:r>
        <w:rPr>
          <w:spacing w:val="-6"/>
        </w:rPr>
        <w:t>charter school</w:t>
      </w:r>
      <w:r>
        <w:rPr>
          <w:spacing w:val="-15"/>
        </w:rPr>
        <w:t xml:space="preserve"> </w:t>
      </w:r>
      <w:r>
        <w:rPr>
          <w:spacing w:val="-6"/>
        </w:rPr>
        <w:t>chains</w:t>
      </w:r>
      <w:r>
        <w:rPr>
          <w:spacing w:val="-13"/>
        </w:rPr>
        <w:t xml:space="preserve"> </w:t>
      </w:r>
      <w:r>
        <w:rPr>
          <w:spacing w:val="-6"/>
        </w:rPr>
        <w:t>a</w:t>
      </w:r>
      <w:r>
        <w:rPr>
          <w:spacing w:val="-13"/>
        </w:rPr>
        <w:t xml:space="preserve"> </w:t>
      </w:r>
      <w:r>
        <w:rPr>
          <w:spacing w:val="-6"/>
        </w:rPr>
        <w:t>net</w:t>
      </w:r>
      <w:r>
        <w:rPr>
          <w:spacing w:val="-13"/>
        </w:rPr>
        <w:t xml:space="preserve"> </w:t>
      </w:r>
      <w:r>
        <w:rPr>
          <w:spacing w:val="-6"/>
        </w:rPr>
        <w:t>benefit</w:t>
      </w:r>
      <w:r>
        <w:rPr>
          <w:spacing w:val="-13"/>
        </w:rPr>
        <w:t xml:space="preserve"> </w:t>
      </w:r>
      <w:r>
        <w:rPr>
          <w:spacing w:val="-6"/>
        </w:rPr>
        <w:t>to</w:t>
      </w:r>
      <w:r>
        <w:rPr>
          <w:spacing w:val="-13"/>
        </w:rPr>
        <w:t xml:space="preserve"> </w:t>
      </w:r>
      <w:r>
        <w:rPr>
          <w:spacing w:val="-6"/>
        </w:rPr>
        <w:t>Californians?</w:t>
      </w:r>
      <w:r>
        <w:rPr>
          <w:spacing w:val="-9"/>
        </w:rPr>
        <w:t xml:space="preserve"> </w:t>
      </w:r>
      <w:r>
        <w:rPr>
          <w:spacing w:val="-6"/>
        </w:rPr>
        <w:t>Secondly,</w:t>
      </w:r>
      <w:r>
        <w:rPr>
          <w:spacing w:val="-18"/>
        </w:rPr>
        <w:t xml:space="preserve"> </w:t>
      </w:r>
      <w:r>
        <w:rPr>
          <w:spacing w:val="-6"/>
        </w:rPr>
        <w:t>is</w:t>
      </w:r>
      <w:r>
        <w:rPr>
          <w:spacing w:val="-13"/>
        </w:rPr>
        <w:t xml:space="preserve"> </w:t>
      </w:r>
      <w:r>
        <w:rPr>
          <w:spacing w:val="-6"/>
        </w:rPr>
        <w:t>there</w:t>
      </w:r>
      <w:r>
        <w:rPr>
          <w:spacing w:val="-13"/>
        </w:rPr>
        <w:t xml:space="preserve"> </w:t>
      </w:r>
      <w:r>
        <w:rPr>
          <w:spacing w:val="-6"/>
        </w:rPr>
        <w:t>too</w:t>
      </w:r>
      <w:r>
        <w:rPr>
          <w:spacing w:val="-13"/>
        </w:rPr>
        <w:t xml:space="preserve"> </w:t>
      </w:r>
      <w:r>
        <w:rPr>
          <w:spacing w:val="-6"/>
        </w:rPr>
        <w:t>much</w:t>
      </w:r>
      <w:r>
        <w:rPr>
          <w:spacing w:val="-13"/>
        </w:rPr>
        <w:t xml:space="preserve"> </w:t>
      </w:r>
      <w:r>
        <w:rPr>
          <w:spacing w:val="-6"/>
        </w:rPr>
        <w:t>opportunity</w:t>
      </w:r>
      <w:r>
        <w:rPr>
          <w:spacing w:val="-13"/>
        </w:rPr>
        <w:t xml:space="preserve"> </w:t>
      </w:r>
      <w:r>
        <w:rPr>
          <w:spacing w:val="-6"/>
        </w:rPr>
        <w:t xml:space="preserve">for </w:t>
      </w:r>
      <w:r>
        <w:rPr>
          <w:spacing w:val="-8"/>
        </w:rPr>
        <w:t>fraud,</w:t>
      </w:r>
      <w:r>
        <w:rPr>
          <w:spacing w:val="-11"/>
        </w:rPr>
        <w:t xml:space="preserve"> </w:t>
      </w:r>
      <w:r>
        <w:rPr>
          <w:spacing w:val="-8"/>
        </w:rPr>
        <w:t>and lastly,</w:t>
      </w:r>
      <w:r>
        <w:rPr>
          <w:spacing w:val="-11"/>
        </w:rPr>
        <w:t xml:space="preserve"> </w:t>
      </w:r>
      <w:r>
        <w:rPr>
          <w:spacing w:val="-8"/>
        </w:rPr>
        <w:t xml:space="preserve">should charter school chains in California use their assets (paid for by </w:t>
      </w:r>
      <w:r>
        <w:rPr>
          <w:w w:val="90"/>
        </w:rPr>
        <w:t>Californians) to create charter schools in other states?</w:t>
      </w:r>
      <w:r>
        <w:rPr>
          <w:spacing w:val="33"/>
        </w:rPr>
        <w:t xml:space="preserve"> </w:t>
      </w:r>
      <w:r>
        <w:rPr>
          <w:w w:val="90"/>
        </w:rPr>
        <w:t>This last public policy issue could be</w:t>
      </w:r>
      <w:r>
        <w:rPr>
          <w:spacing w:val="-2"/>
          <w:w w:val="90"/>
        </w:rPr>
        <w:t xml:space="preserve"> </w:t>
      </w:r>
      <w:r>
        <w:rPr>
          <w:w w:val="90"/>
        </w:rPr>
        <w:t>more</w:t>
      </w:r>
      <w:r>
        <w:rPr>
          <w:spacing w:val="-2"/>
          <w:w w:val="90"/>
        </w:rPr>
        <w:t xml:space="preserve"> </w:t>
      </w:r>
      <w:r>
        <w:rPr>
          <w:w w:val="90"/>
        </w:rPr>
        <w:t>broadly</w:t>
      </w:r>
      <w:r>
        <w:rPr>
          <w:spacing w:val="-2"/>
          <w:w w:val="90"/>
        </w:rPr>
        <w:t xml:space="preserve"> </w:t>
      </w:r>
      <w:r>
        <w:rPr>
          <w:w w:val="90"/>
        </w:rPr>
        <w:t>construed</w:t>
      </w:r>
      <w:r>
        <w:rPr>
          <w:spacing w:val="-2"/>
          <w:w w:val="90"/>
        </w:rPr>
        <w:t xml:space="preserve"> </w:t>
      </w:r>
      <w:r>
        <w:rPr>
          <w:w w:val="90"/>
        </w:rPr>
        <w:t>to</w:t>
      </w:r>
      <w:r>
        <w:rPr>
          <w:spacing w:val="-2"/>
          <w:w w:val="90"/>
        </w:rPr>
        <w:t xml:space="preserve"> </w:t>
      </w:r>
      <w:r>
        <w:rPr>
          <w:w w:val="90"/>
        </w:rPr>
        <w:t>ask</w:t>
      </w:r>
      <w:r>
        <w:rPr>
          <w:spacing w:val="-1"/>
          <w:w w:val="90"/>
        </w:rPr>
        <w:t xml:space="preserve"> </w:t>
      </w:r>
      <w:r>
        <w:rPr>
          <w:w w:val="90"/>
        </w:rPr>
        <w:t>if</w:t>
      </w:r>
      <w:r>
        <w:rPr>
          <w:spacing w:val="-1"/>
          <w:w w:val="90"/>
        </w:rPr>
        <w:t xml:space="preserve"> </w:t>
      </w:r>
      <w:r>
        <w:rPr>
          <w:w w:val="90"/>
        </w:rPr>
        <w:t>any</w:t>
      </w:r>
      <w:r>
        <w:rPr>
          <w:spacing w:val="-2"/>
          <w:w w:val="90"/>
        </w:rPr>
        <w:t xml:space="preserve"> </w:t>
      </w:r>
      <w:r>
        <w:rPr>
          <w:w w:val="90"/>
        </w:rPr>
        <w:t>Californian</w:t>
      </w:r>
      <w:r>
        <w:rPr>
          <w:spacing w:val="-2"/>
          <w:w w:val="90"/>
        </w:rPr>
        <w:t xml:space="preserve"> </w:t>
      </w:r>
      <w:r>
        <w:rPr>
          <w:w w:val="90"/>
        </w:rPr>
        <w:t>tax</w:t>
      </w:r>
      <w:r>
        <w:rPr>
          <w:spacing w:val="-1"/>
          <w:w w:val="90"/>
        </w:rPr>
        <w:t xml:space="preserve"> </w:t>
      </w:r>
      <w:r>
        <w:rPr>
          <w:w w:val="90"/>
        </w:rPr>
        <w:t>dollars</w:t>
      </w:r>
      <w:r>
        <w:rPr>
          <w:spacing w:val="-1"/>
          <w:w w:val="90"/>
        </w:rPr>
        <w:t xml:space="preserve"> </w:t>
      </w:r>
      <w:r>
        <w:rPr>
          <w:w w:val="90"/>
        </w:rPr>
        <w:t>should</w:t>
      </w:r>
      <w:r>
        <w:rPr>
          <w:spacing w:val="-1"/>
          <w:w w:val="90"/>
        </w:rPr>
        <w:t xml:space="preserve"> </w:t>
      </w:r>
      <w:r>
        <w:rPr>
          <w:w w:val="90"/>
        </w:rPr>
        <w:t>leave</w:t>
      </w:r>
      <w:r>
        <w:rPr>
          <w:spacing w:val="-2"/>
          <w:w w:val="90"/>
        </w:rPr>
        <w:t xml:space="preserve"> </w:t>
      </w:r>
      <w:r>
        <w:rPr>
          <w:w w:val="90"/>
        </w:rPr>
        <w:t>the</w:t>
      </w:r>
      <w:r>
        <w:rPr>
          <w:spacing w:val="-1"/>
          <w:w w:val="90"/>
        </w:rPr>
        <w:t xml:space="preserve"> </w:t>
      </w:r>
      <w:r>
        <w:rPr>
          <w:w w:val="90"/>
        </w:rPr>
        <w:t>state</w:t>
      </w:r>
      <w:r>
        <w:rPr>
          <w:spacing w:val="-1"/>
          <w:w w:val="90"/>
        </w:rPr>
        <w:t xml:space="preserve"> </w:t>
      </w:r>
      <w:r>
        <w:rPr>
          <w:w w:val="90"/>
        </w:rPr>
        <w:t xml:space="preserve">with </w:t>
      </w:r>
      <w:r>
        <w:rPr/>
        <w:t>no</w:t>
      </w:r>
      <w:r>
        <w:rPr>
          <w:spacing w:val="-15"/>
        </w:rPr>
        <w:t xml:space="preserve"> </w:t>
      </w:r>
      <w:r>
        <w:rPr/>
        <w:t>benefit</w:t>
      </w:r>
      <w:r>
        <w:rPr>
          <w:spacing w:val="-15"/>
        </w:rPr>
        <w:t xml:space="preserve"> </w:t>
      </w:r>
      <w:r>
        <w:rPr/>
        <w:t>to</w:t>
      </w:r>
      <w:r>
        <w:rPr>
          <w:spacing w:val="-15"/>
        </w:rPr>
        <w:t xml:space="preserve"> </w:t>
      </w:r>
      <w:r>
        <w:rPr/>
        <w:t>Californians.</w:t>
      </w:r>
    </w:p>
    <w:p>
      <w:pPr>
        <w:sectPr>
          <w:footerReference w:type="even" r:id="rId390"/>
          <w:footerReference w:type="default" r:id="rId391"/>
          <w:footerReference w:type="first" r:id="rId392"/>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ind w:firstLine="360" w:left="437" w:right="152"/>
        <w:rPr/>
      </w:pPr>
      <w:r>
        <w:rPr>
          <w:w w:val="90"/>
        </w:rPr>
        <w:t xml:space="preserve">The first of these public policy issues, the net benefit of Californian charter schools to </w:t>
      </w:r>
      <w:r>
        <w:rPr>
          <w:spacing w:val="-8"/>
        </w:rPr>
        <w:t>California,</w:t>
      </w:r>
      <w:r>
        <w:rPr>
          <w:spacing w:val="-11"/>
        </w:rPr>
        <w:t xml:space="preserve"> </w:t>
      </w:r>
      <w:r>
        <w:rPr>
          <w:spacing w:val="-8"/>
        </w:rPr>
        <w:t xml:space="preserve">is beyond the scope of this dissertation because it would require a thorough </w:t>
      </w:r>
      <w:r>
        <w:rPr>
          <w:spacing w:val="-6"/>
        </w:rPr>
        <w:t>analysis</w:t>
      </w:r>
      <w:r>
        <w:rPr>
          <w:spacing w:val="-12"/>
        </w:rPr>
        <w:t xml:space="preserve"> </w:t>
      </w:r>
      <w:r>
        <w:rPr>
          <w:spacing w:val="-6"/>
        </w:rPr>
        <w:t>of</w:t>
      </w:r>
      <w:r>
        <w:rPr>
          <w:spacing w:val="-12"/>
        </w:rPr>
        <w:t xml:space="preserve"> </w:t>
      </w:r>
      <w:r>
        <w:rPr>
          <w:spacing w:val="-6"/>
        </w:rPr>
        <w:t>not</w:t>
      </w:r>
      <w:r>
        <w:rPr>
          <w:spacing w:val="-12"/>
        </w:rPr>
        <w:t xml:space="preserve"> </w:t>
      </w:r>
      <w:r>
        <w:rPr>
          <w:spacing w:val="-6"/>
        </w:rPr>
        <w:t>only</w:t>
      </w:r>
      <w:r>
        <w:rPr>
          <w:spacing w:val="-12"/>
        </w:rPr>
        <w:t xml:space="preserve"> </w:t>
      </w:r>
      <w:r>
        <w:rPr>
          <w:spacing w:val="-6"/>
        </w:rPr>
        <w:t>the</w:t>
      </w:r>
      <w:r>
        <w:rPr>
          <w:spacing w:val="-12"/>
        </w:rPr>
        <w:t xml:space="preserve"> </w:t>
      </w:r>
      <w:r>
        <w:rPr>
          <w:spacing w:val="-6"/>
        </w:rPr>
        <w:t>finances</w:t>
      </w:r>
      <w:r>
        <w:rPr>
          <w:spacing w:val="-12"/>
        </w:rPr>
        <w:t xml:space="preserve"> </w:t>
      </w:r>
      <w:r>
        <w:rPr>
          <w:spacing w:val="-6"/>
        </w:rPr>
        <w:t>of</w:t>
      </w:r>
      <w:r>
        <w:rPr>
          <w:spacing w:val="-12"/>
        </w:rPr>
        <w:t xml:space="preserve"> </w:t>
      </w:r>
      <w:r>
        <w:rPr>
          <w:spacing w:val="-6"/>
        </w:rPr>
        <w:t>charter</w:t>
      </w:r>
      <w:r>
        <w:rPr>
          <w:spacing w:val="-12"/>
        </w:rPr>
        <w:t xml:space="preserve"> </w:t>
      </w:r>
      <w:r>
        <w:rPr>
          <w:spacing w:val="-6"/>
        </w:rPr>
        <w:t>schools,</w:t>
      </w:r>
      <w:r>
        <w:rPr>
          <w:spacing w:val="-17"/>
        </w:rPr>
        <w:t xml:space="preserve"> </w:t>
      </w:r>
      <w:r>
        <w:rPr>
          <w:spacing w:val="-6"/>
        </w:rPr>
        <w:t>but</w:t>
      </w:r>
      <w:r>
        <w:rPr>
          <w:spacing w:val="-12"/>
        </w:rPr>
        <w:t xml:space="preserve"> </w:t>
      </w:r>
      <w:r>
        <w:rPr>
          <w:spacing w:val="-6"/>
        </w:rPr>
        <w:t>also</w:t>
      </w:r>
      <w:r>
        <w:rPr>
          <w:spacing w:val="-12"/>
        </w:rPr>
        <w:t xml:space="preserve"> </w:t>
      </w:r>
      <w:r>
        <w:rPr>
          <w:spacing w:val="-6"/>
        </w:rPr>
        <w:t>of</w:t>
      </w:r>
      <w:r>
        <w:rPr>
          <w:spacing w:val="-12"/>
        </w:rPr>
        <w:t xml:space="preserve"> </w:t>
      </w:r>
      <w:r>
        <w:rPr>
          <w:spacing w:val="-6"/>
        </w:rPr>
        <w:t>the</w:t>
      </w:r>
      <w:r>
        <w:rPr>
          <w:spacing w:val="-12"/>
        </w:rPr>
        <w:t xml:space="preserve"> </w:t>
      </w:r>
      <w:r>
        <w:rPr>
          <w:spacing w:val="-6"/>
        </w:rPr>
        <w:t>costs</w:t>
      </w:r>
      <w:r>
        <w:rPr>
          <w:spacing w:val="-12"/>
        </w:rPr>
        <w:t xml:space="preserve"> </w:t>
      </w:r>
      <w:r>
        <w:rPr>
          <w:spacing w:val="-6"/>
        </w:rPr>
        <w:t>and</w:t>
      </w:r>
      <w:r>
        <w:rPr>
          <w:spacing w:val="-12"/>
        </w:rPr>
        <w:t xml:space="preserve"> </w:t>
      </w:r>
      <w:r>
        <w:rPr>
          <w:spacing w:val="-6"/>
        </w:rPr>
        <w:t>benefits</w:t>
      </w:r>
      <w:r>
        <w:rPr>
          <w:spacing w:val="-12"/>
        </w:rPr>
        <w:t xml:space="preserve"> </w:t>
      </w:r>
      <w:r>
        <w:rPr>
          <w:spacing w:val="-6"/>
        </w:rPr>
        <w:t>of</w:t>
      </w:r>
    </w:p>
    <w:p>
      <w:pPr>
        <w:pStyle w:val="BodyText"/>
        <w:spacing w:lineRule="auto" w:line="352" w:before="67" w:after="0"/>
        <w:ind w:left="437" w:right="152"/>
        <w:rPr/>
      </w:pPr>
      <w:bookmarkStart w:id="276" w:name="_bookmark208"/>
      <w:bookmarkEnd w:id="276"/>
      <w:r>
        <w:rPr>
          <w:spacing w:val="-6"/>
        </w:rPr>
        <w:t>the</w:t>
      </w:r>
      <w:r>
        <w:rPr>
          <w:spacing w:val="-12"/>
        </w:rPr>
        <w:t xml:space="preserve"> </w:t>
      </w:r>
      <w:r>
        <w:rPr>
          <w:spacing w:val="-6"/>
        </w:rPr>
        <w:t>education</w:t>
      </w:r>
      <w:r>
        <w:rPr>
          <w:spacing w:val="-12"/>
        </w:rPr>
        <w:t xml:space="preserve"> </w:t>
      </w:r>
      <w:r>
        <w:rPr>
          <w:spacing w:val="-6"/>
        </w:rPr>
        <w:t>they</w:t>
      </w:r>
      <w:r>
        <w:rPr>
          <w:spacing w:val="-12"/>
        </w:rPr>
        <w:t xml:space="preserve"> </w:t>
      </w:r>
      <w:r>
        <w:rPr>
          <w:spacing w:val="-6"/>
        </w:rPr>
        <w:t>offer,</w:t>
      </w:r>
      <w:r>
        <w:rPr>
          <w:spacing w:val="-17"/>
        </w:rPr>
        <w:t xml:space="preserve"> </w:t>
      </w:r>
      <w:r>
        <w:rPr>
          <w:spacing w:val="-6"/>
        </w:rPr>
        <w:t>their</w:t>
      </w:r>
      <w:r>
        <w:rPr>
          <w:spacing w:val="-12"/>
        </w:rPr>
        <w:t xml:space="preserve"> </w:t>
      </w:r>
      <w:r>
        <w:rPr>
          <w:spacing w:val="-6"/>
        </w:rPr>
        <w:t>impact</w:t>
      </w:r>
      <w:r>
        <w:rPr>
          <w:spacing w:val="-12"/>
        </w:rPr>
        <w:t xml:space="preserve"> </w:t>
      </w:r>
      <w:r>
        <w:rPr>
          <w:spacing w:val="-6"/>
        </w:rPr>
        <w:t>on</w:t>
      </w:r>
      <w:r>
        <w:rPr>
          <w:spacing w:val="-12"/>
        </w:rPr>
        <w:t xml:space="preserve"> </w:t>
      </w:r>
      <w:r>
        <w:rPr>
          <w:spacing w:val="-6"/>
        </w:rPr>
        <w:t>public</w:t>
      </w:r>
      <w:r>
        <w:rPr>
          <w:spacing w:val="-12"/>
        </w:rPr>
        <w:t xml:space="preserve"> </w:t>
      </w:r>
      <w:r>
        <w:rPr>
          <w:spacing w:val="-6"/>
        </w:rPr>
        <w:t>schools,</w:t>
      </w:r>
      <w:r>
        <w:rPr>
          <w:spacing w:val="-17"/>
        </w:rPr>
        <w:t xml:space="preserve"> </w:t>
      </w:r>
      <w:r>
        <w:rPr>
          <w:spacing w:val="-6"/>
        </w:rPr>
        <w:t>and</w:t>
      </w:r>
      <w:r>
        <w:rPr>
          <w:spacing w:val="-12"/>
        </w:rPr>
        <w:t xml:space="preserve"> </w:t>
      </w:r>
      <w:r>
        <w:rPr>
          <w:spacing w:val="-6"/>
        </w:rPr>
        <w:t>their</w:t>
      </w:r>
      <w:r>
        <w:rPr>
          <w:spacing w:val="-12"/>
        </w:rPr>
        <w:t xml:space="preserve"> </w:t>
      </w:r>
      <w:r>
        <w:rPr>
          <w:spacing w:val="-6"/>
        </w:rPr>
        <w:t>impact</w:t>
      </w:r>
      <w:r>
        <w:rPr>
          <w:spacing w:val="-12"/>
        </w:rPr>
        <w:t xml:space="preserve"> </w:t>
      </w:r>
      <w:r>
        <w:rPr>
          <w:spacing w:val="-6"/>
        </w:rPr>
        <w:t>on</w:t>
      </w:r>
      <w:r>
        <w:rPr>
          <w:spacing w:val="-12"/>
        </w:rPr>
        <w:t xml:space="preserve"> </w:t>
      </w:r>
      <w:r>
        <w:rPr>
          <w:spacing w:val="-6"/>
        </w:rPr>
        <w:t xml:space="preserve">the </w:t>
      </w:r>
      <w:r>
        <w:rPr>
          <w:w w:val="90"/>
        </w:rPr>
        <w:t>communities they serve.</w:t>
      </w:r>
      <w:r>
        <w:rPr/>
        <w:t xml:space="preserve"> </w:t>
      </w:r>
      <w:r>
        <w:rPr>
          <w:w w:val="90"/>
        </w:rPr>
        <w:t xml:space="preserve">The second and third issues—opportunities for fraud and </w:t>
      </w:r>
      <w:bookmarkStart w:id="277" w:name="Fraud"/>
      <w:bookmarkEnd w:id="277"/>
      <w:r>
        <w:rPr>
          <w:spacing w:val="-6"/>
        </w:rPr>
        <w:t>creating</w:t>
      </w:r>
      <w:r>
        <w:rPr>
          <w:spacing w:val="-9"/>
        </w:rPr>
        <w:t xml:space="preserve"> </w:t>
      </w:r>
      <w:r>
        <w:rPr>
          <w:spacing w:val="-6"/>
        </w:rPr>
        <w:t>charter</w:t>
      </w:r>
      <w:r>
        <w:rPr>
          <w:spacing w:val="-9"/>
        </w:rPr>
        <w:t xml:space="preserve"> </w:t>
      </w:r>
      <w:r>
        <w:rPr>
          <w:spacing w:val="-6"/>
        </w:rPr>
        <w:t>schools</w:t>
      </w:r>
      <w:r>
        <w:rPr>
          <w:spacing w:val="-9"/>
        </w:rPr>
        <w:t xml:space="preserve"> </w:t>
      </w:r>
      <w:r>
        <w:rPr>
          <w:spacing w:val="-6"/>
        </w:rPr>
        <w:t>in</w:t>
      </w:r>
      <w:r>
        <w:rPr>
          <w:spacing w:val="-9"/>
        </w:rPr>
        <w:t xml:space="preserve"> </w:t>
      </w:r>
      <w:r>
        <w:rPr>
          <w:spacing w:val="-6"/>
        </w:rPr>
        <w:t>other</w:t>
      </w:r>
      <w:r>
        <w:rPr>
          <w:spacing w:val="-9"/>
        </w:rPr>
        <w:t xml:space="preserve"> </w:t>
      </w:r>
      <w:r>
        <w:rPr>
          <w:spacing w:val="-6"/>
        </w:rPr>
        <w:t>states—are</w:t>
      </w:r>
      <w:r>
        <w:rPr>
          <w:spacing w:val="-9"/>
        </w:rPr>
        <w:t xml:space="preserve"> </w:t>
      </w:r>
      <w:r>
        <w:rPr>
          <w:spacing w:val="-6"/>
        </w:rPr>
        <w:t>discussed</w:t>
      </w:r>
      <w:r>
        <w:rPr>
          <w:spacing w:val="-9"/>
        </w:rPr>
        <w:t xml:space="preserve"> </w:t>
      </w:r>
      <w:r>
        <w:rPr>
          <w:spacing w:val="-6"/>
        </w:rPr>
        <w:t>in</w:t>
      </w:r>
      <w:r>
        <w:rPr>
          <w:spacing w:val="-9"/>
        </w:rPr>
        <w:t xml:space="preserve"> </w:t>
      </w:r>
      <w:r>
        <w:rPr>
          <w:spacing w:val="-6"/>
        </w:rPr>
        <w:t>the</w:t>
      </w:r>
      <w:r>
        <w:rPr>
          <w:spacing w:val="-9"/>
        </w:rPr>
        <w:t xml:space="preserve"> </w:t>
      </w:r>
      <w:r>
        <w:rPr>
          <w:spacing w:val="-6"/>
        </w:rPr>
        <w:t>sections</w:t>
      </w:r>
      <w:r>
        <w:rPr>
          <w:spacing w:val="-9"/>
        </w:rPr>
        <w:t xml:space="preserve"> </w:t>
      </w:r>
      <w:r>
        <w:rPr>
          <w:spacing w:val="-6"/>
        </w:rPr>
        <w:t>below.</w:t>
      </w:r>
    </w:p>
    <w:p>
      <w:pPr>
        <w:pStyle w:val="Heading2"/>
        <w:spacing w:lineRule="exact" w:line="321"/>
        <w:rPr/>
      </w:pPr>
      <w:r>
        <w:rPr>
          <w:spacing w:val="-4"/>
        </w:rPr>
        <w:t>Fraud</w:t>
      </w:r>
    </w:p>
    <w:p>
      <w:pPr>
        <w:pStyle w:val="BodyText"/>
        <w:spacing w:lineRule="auto" w:line="352" w:before="154" w:after="0"/>
        <w:ind w:firstLine="360" w:left="437" w:right="152"/>
        <w:rPr/>
      </w:pPr>
      <w:r>
        <w:rPr>
          <w:w w:val="90"/>
        </w:rPr>
        <w:t>The</w:t>
      </w:r>
      <w:r>
        <w:rPr>
          <w:spacing w:val="-7"/>
          <w:w w:val="90"/>
        </w:rPr>
        <w:t xml:space="preserve"> </w:t>
      </w:r>
      <w:r>
        <w:rPr>
          <w:w w:val="90"/>
        </w:rPr>
        <w:t>Association</w:t>
      </w:r>
      <w:r>
        <w:rPr>
          <w:spacing w:val="-7"/>
          <w:w w:val="90"/>
        </w:rPr>
        <w:t xml:space="preserve"> </w:t>
      </w:r>
      <w:r>
        <w:rPr>
          <w:w w:val="90"/>
        </w:rPr>
        <w:t>of</w:t>
      </w:r>
      <w:r>
        <w:rPr>
          <w:spacing w:val="-7"/>
          <w:w w:val="90"/>
        </w:rPr>
        <w:t xml:space="preserve"> </w:t>
      </w:r>
      <w:r>
        <w:rPr>
          <w:w w:val="90"/>
        </w:rPr>
        <w:t>Certified</w:t>
      </w:r>
      <w:r>
        <w:rPr>
          <w:spacing w:val="-7"/>
          <w:w w:val="90"/>
        </w:rPr>
        <w:t xml:space="preserve"> </w:t>
      </w:r>
      <w:r>
        <w:rPr>
          <w:w w:val="90"/>
        </w:rPr>
        <w:t>Fraud</w:t>
      </w:r>
      <w:r>
        <w:rPr>
          <w:spacing w:val="-7"/>
          <w:w w:val="90"/>
        </w:rPr>
        <w:t xml:space="preserve"> </w:t>
      </w:r>
      <w:r>
        <w:rPr>
          <w:w w:val="90"/>
        </w:rPr>
        <w:t>Examiners</w:t>
      </w:r>
      <w:r>
        <w:rPr>
          <w:spacing w:val="-7"/>
          <w:w w:val="90"/>
        </w:rPr>
        <w:t xml:space="preserve"> </w:t>
      </w:r>
      <w:r>
        <w:rPr>
          <w:w w:val="90"/>
        </w:rPr>
        <w:t>issues</w:t>
      </w:r>
      <w:r>
        <w:rPr>
          <w:spacing w:val="-7"/>
          <w:w w:val="90"/>
        </w:rPr>
        <w:t xml:space="preserve"> </w:t>
      </w:r>
      <w:r>
        <w:rPr>
          <w:w w:val="90"/>
        </w:rPr>
        <w:t>an</w:t>
      </w:r>
      <w:r>
        <w:rPr>
          <w:spacing w:val="-7"/>
          <w:w w:val="90"/>
        </w:rPr>
        <w:t xml:space="preserve"> </w:t>
      </w:r>
      <w:r>
        <w:rPr>
          <w:w w:val="90"/>
        </w:rPr>
        <w:t>annual</w:t>
      </w:r>
      <w:r>
        <w:rPr>
          <w:spacing w:val="-7"/>
          <w:w w:val="90"/>
        </w:rPr>
        <w:t xml:space="preserve"> </w:t>
      </w:r>
      <w:r>
        <w:rPr>
          <w:rFonts w:ascii="Cambria" w:hAnsi="Cambria"/>
          <w:i/>
          <w:w w:val="90"/>
        </w:rPr>
        <w:t>A</w:t>
      </w:r>
      <w:r>
        <w:rPr>
          <w:rFonts w:ascii="Cambria" w:hAnsi="Cambria"/>
          <w:i/>
          <w:spacing w:val="-7"/>
          <w:w w:val="90"/>
        </w:rPr>
        <w:t xml:space="preserve"> </w:t>
      </w:r>
      <w:r>
        <w:rPr>
          <w:rFonts w:ascii="Cambria" w:hAnsi="Cambria"/>
          <w:i/>
          <w:w w:val="90"/>
        </w:rPr>
        <w:t>Report</w:t>
      </w:r>
      <w:r>
        <w:rPr>
          <w:rFonts w:ascii="Cambria" w:hAnsi="Cambria"/>
          <w:i/>
          <w:spacing w:val="-7"/>
          <w:w w:val="90"/>
        </w:rPr>
        <w:t xml:space="preserve"> </w:t>
      </w:r>
      <w:r>
        <w:rPr>
          <w:rFonts w:ascii="Cambria" w:hAnsi="Cambria"/>
          <w:i/>
          <w:w w:val="90"/>
        </w:rPr>
        <w:t>to</w:t>
      </w:r>
      <w:r>
        <w:rPr>
          <w:rFonts w:ascii="Cambria" w:hAnsi="Cambria"/>
          <w:i/>
          <w:spacing w:val="-7"/>
          <w:w w:val="90"/>
        </w:rPr>
        <w:t xml:space="preserve"> </w:t>
      </w:r>
      <w:r>
        <w:rPr>
          <w:rFonts w:ascii="Cambria" w:hAnsi="Cambria"/>
          <w:i/>
          <w:w w:val="90"/>
        </w:rPr>
        <w:t>the</w:t>
      </w:r>
      <w:r>
        <w:rPr>
          <w:rFonts w:ascii="Cambria" w:hAnsi="Cambria"/>
          <w:i/>
          <w:spacing w:val="-7"/>
          <w:w w:val="90"/>
        </w:rPr>
        <w:t xml:space="preserve"> </w:t>
      </w:r>
      <w:r>
        <w:rPr>
          <w:rFonts w:ascii="Cambria" w:hAnsi="Cambria"/>
          <w:i/>
          <w:w w:val="90"/>
        </w:rPr>
        <w:t xml:space="preserve">Nations </w:t>
      </w:r>
      <w:r>
        <w:rPr>
          <w:spacing w:val="-8"/>
        </w:rPr>
        <w:t>which is a global study on occupational fraud.</w:t>
      </w:r>
      <w:r>
        <w:rPr/>
        <w:t xml:space="preserve"> </w:t>
      </w:r>
      <w:r>
        <w:rPr>
          <w:spacing w:val="-8"/>
        </w:rPr>
        <w:t>Of interest is a diagram of the types of occupational</w:t>
      </w:r>
      <w:r>
        <w:rPr>
          <w:spacing w:val="-9"/>
        </w:rPr>
        <w:t xml:space="preserve"> </w:t>
      </w:r>
      <w:r>
        <w:rPr>
          <w:spacing w:val="-8"/>
        </w:rPr>
        <w:t>fraud,</w:t>
      </w:r>
      <w:r>
        <w:rPr>
          <w:spacing w:val="-14"/>
        </w:rPr>
        <w:t xml:space="preserve"> </w:t>
      </w:r>
      <w:r>
        <w:rPr>
          <w:spacing w:val="-8"/>
        </w:rPr>
        <w:t>reproduced</w:t>
      </w:r>
      <w:r>
        <w:rPr>
          <w:spacing w:val="-9"/>
        </w:rPr>
        <w:t xml:space="preserve"> </w:t>
      </w:r>
      <w:r>
        <w:rPr>
          <w:spacing w:val="-8"/>
        </w:rPr>
        <w:t>below.</w:t>
      </w:r>
      <w:r>
        <w:rPr/>
        <w:t xml:space="preserve"> </w:t>
      </w:r>
      <w:r>
        <w:rPr>
          <w:spacing w:val="-8"/>
        </w:rPr>
        <w:t>The</w:t>
      </w:r>
      <w:r>
        <w:rPr>
          <w:spacing w:val="-9"/>
        </w:rPr>
        <w:t xml:space="preserve"> </w:t>
      </w:r>
      <w:r>
        <w:rPr>
          <w:spacing w:val="-8"/>
        </w:rPr>
        <w:t>reason</w:t>
      </w:r>
      <w:r>
        <w:rPr>
          <w:spacing w:val="-9"/>
        </w:rPr>
        <w:t xml:space="preserve"> </w:t>
      </w:r>
      <w:r>
        <w:rPr>
          <w:spacing w:val="-8"/>
        </w:rPr>
        <w:t>the</w:t>
      </w:r>
      <w:r>
        <w:rPr>
          <w:spacing w:val="-9"/>
        </w:rPr>
        <w:t xml:space="preserve"> </w:t>
      </w:r>
      <w:r>
        <w:rPr>
          <w:spacing w:val="-8"/>
        </w:rPr>
        <w:t>Fraud</w:t>
      </w:r>
      <w:r>
        <w:rPr>
          <w:spacing w:val="-9"/>
        </w:rPr>
        <w:t xml:space="preserve"> </w:t>
      </w:r>
      <w:r>
        <w:rPr>
          <w:spacing w:val="-8"/>
        </w:rPr>
        <w:t>Tree</w:t>
      </w:r>
      <w:r>
        <w:rPr>
          <w:spacing w:val="-9"/>
        </w:rPr>
        <w:t xml:space="preserve"> </w:t>
      </w:r>
      <w:r>
        <w:rPr>
          <w:spacing w:val="-8"/>
        </w:rPr>
        <w:t>is</w:t>
      </w:r>
      <w:r>
        <w:rPr>
          <w:spacing w:val="-9"/>
        </w:rPr>
        <w:t xml:space="preserve"> </w:t>
      </w:r>
      <w:r>
        <w:rPr>
          <w:spacing w:val="-8"/>
        </w:rPr>
        <w:t>interesting</w:t>
      </w:r>
      <w:r>
        <w:rPr>
          <w:spacing w:val="-9"/>
        </w:rPr>
        <w:t xml:space="preserve"> </w:t>
      </w:r>
      <w:r>
        <w:rPr>
          <w:spacing w:val="-8"/>
        </w:rPr>
        <w:t>is</w:t>
      </w:r>
    </w:p>
    <w:p>
      <w:pPr>
        <w:pStyle w:val="Normal"/>
        <w:spacing w:before="39" w:after="0"/>
        <w:ind w:hanging="0" w:left="437" w:right="0"/>
        <w:jc w:val="left"/>
        <w:rPr>
          <w:b/>
          <w:sz w:val="20"/>
        </w:rPr>
      </w:pPr>
      <w:bookmarkStart w:id="278" w:name="_bookmark209"/>
      <w:bookmarkEnd w:id="278"/>
      <w:r>
        <w:rPr>
          <w:b/>
          <w:w w:val="90"/>
          <w:sz w:val="20"/>
        </w:rPr>
        <w:t>Figure</w:t>
      </w:r>
      <w:r>
        <w:rPr>
          <w:b/>
          <w:spacing w:val="-3"/>
          <w:w w:val="90"/>
          <w:sz w:val="20"/>
        </w:rPr>
        <w:t xml:space="preserve"> </w:t>
      </w:r>
      <w:r>
        <w:rPr>
          <w:b/>
          <w:spacing w:val="-12"/>
          <w:sz w:val="20"/>
        </w:rPr>
        <w:t>4</w:t>
      </w:r>
    </w:p>
    <w:p>
      <w:pPr>
        <w:pStyle w:val="Normal"/>
        <w:spacing w:before="1" w:after="0"/>
        <w:ind w:hanging="0" w:left="437" w:right="0"/>
        <w:jc w:val="left"/>
        <w:rPr>
          <w:rFonts w:ascii="Cambria" w:hAnsi="Cambria"/>
          <w:i/>
          <w:i/>
          <w:sz w:val="24"/>
        </w:rPr>
      </w:pPr>
      <w:r>
        <w:rPr>
          <w:rFonts w:ascii="Cambria" w:hAnsi="Cambria"/>
          <w:i/>
          <w:spacing w:val="-2"/>
          <w:w w:val="85"/>
          <w:sz w:val="24"/>
        </w:rPr>
        <w:t>The</w:t>
      </w:r>
      <w:r>
        <w:rPr>
          <w:rFonts w:ascii="Cambria" w:hAnsi="Cambria"/>
          <w:i/>
          <w:spacing w:val="-9"/>
          <w:sz w:val="24"/>
        </w:rPr>
        <w:t xml:space="preserve"> </w:t>
      </w:r>
      <w:r>
        <w:rPr>
          <w:rFonts w:ascii="Cambria" w:hAnsi="Cambria"/>
          <w:i/>
          <w:spacing w:val="-2"/>
          <w:w w:val="85"/>
          <w:sz w:val="24"/>
        </w:rPr>
        <w:t>Fraud</w:t>
      </w:r>
      <w:r>
        <w:rPr>
          <w:rFonts w:ascii="Cambria" w:hAnsi="Cambria"/>
          <w:i/>
          <w:spacing w:val="-9"/>
          <w:sz w:val="24"/>
        </w:rPr>
        <w:t xml:space="preserve"> </w:t>
      </w:r>
      <w:r>
        <w:rPr>
          <w:rFonts w:ascii="Cambria" w:hAnsi="Cambria"/>
          <w:i/>
          <w:spacing w:val="-4"/>
          <w:w w:val="85"/>
          <w:sz w:val="24"/>
        </w:rPr>
        <w:t>Tree</w:t>
      </w:r>
    </w:p>
    <w:p>
      <w:pPr>
        <w:pStyle w:val="BodyText"/>
        <w:spacing w:before="84" w:after="0"/>
        <w:rPr>
          <w:rFonts w:ascii="Cambria" w:hAnsi="Cambria"/>
          <w:i/>
          <w:i/>
          <w:sz w:val="20"/>
        </w:rPr>
      </w:pPr>
      <w:r>
        <w:rPr>
          <w:rFonts w:ascii="Cambria" w:hAnsi="Cambria"/>
          <w:i/>
          <w:sz w:val="20"/>
        </w:rPr>
        <w:drawing>
          <wp:anchor behindDoc="1" distT="0" distB="0" distL="0" distR="0" simplePos="0" locked="0" layoutInCell="0" allowOverlap="1" relativeHeight="157">
            <wp:simplePos x="0" y="0"/>
            <wp:positionH relativeFrom="page">
              <wp:posOffset>1838325</wp:posOffset>
            </wp:positionH>
            <wp:positionV relativeFrom="paragraph">
              <wp:posOffset>217805</wp:posOffset>
            </wp:positionV>
            <wp:extent cx="4467860" cy="4373880"/>
            <wp:effectExtent l="0" t="0" r="0" b="0"/>
            <wp:wrapTopAndBottom/>
            <wp:docPr id="350" name="Imag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 112" descr=""/>
                    <pic:cNvPicPr>
                      <a:picLocks noChangeAspect="1" noChangeArrowheads="1"/>
                    </pic:cNvPicPr>
                  </pic:nvPicPr>
                  <pic:blipFill>
                    <a:blip r:embed="rId393"/>
                    <a:stretch>
                      <a:fillRect/>
                    </a:stretch>
                  </pic:blipFill>
                  <pic:spPr bwMode="auto">
                    <a:xfrm>
                      <a:off x="0" y="0"/>
                      <a:ext cx="4467860" cy="4373880"/>
                    </a:xfrm>
                    <a:prstGeom prst="rect">
                      <a:avLst/>
                    </a:prstGeom>
                  </pic:spPr>
                </pic:pic>
              </a:graphicData>
            </a:graphic>
          </wp:anchor>
        </w:drawing>
      </w:r>
    </w:p>
    <w:p>
      <w:pPr>
        <w:pStyle w:val="Normal"/>
        <w:spacing w:lineRule="auto" w:line="194" w:before="222" w:after="0"/>
        <w:ind w:hanging="0" w:left="1056" w:right="788"/>
        <w:jc w:val="left"/>
        <w:rPr>
          <w:sz w:val="18"/>
        </w:rPr>
      </w:pPr>
      <w:r>
        <w:rPr>
          <w:color w:val="7F7F7F"/>
          <w:w w:val="90"/>
          <w:sz w:val="18"/>
        </w:rPr>
        <w:t>Reproduced</w:t>
      </w:r>
      <w:r>
        <w:rPr>
          <w:color w:val="7F7F7F"/>
          <w:spacing w:val="-7"/>
          <w:w w:val="90"/>
          <w:sz w:val="18"/>
        </w:rPr>
        <w:t xml:space="preserve"> </w:t>
      </w:r>
      <w:r>
        <w:rPr>
          <w:color w:val="7F7F7F"/>
          <w:w w:val="90"/>
          <w:sz w:val="18"/>
        </w:rPr>
        <w:t>by</w:t>
      </w:r>
      <w:r>
        <w:rPr>
          <w:color w:val="7F7F7F"/>
          <w:spacing w:val="-7"/>
          <w:w w:val="90"/>
          <w:sz w:val="18"/>
        </w:rPr>
        <w:t xml:space="preserve"> </w:t>
      </w:r>
      <w:r>
        <w:rPr>
          <w:color w:val="7F7F7F"/>
          <w:w w:val="90"/>
          <w:sz w:val="18"/>
        </w:rPr>
        <w:t>permission</w:t>
      </w:r>
      <w:r>
        <w:rPr>
          <w:color w:val="7F7F7F"/>
          <w:spacing w:val="-7"/>
          <w:w w:val="90"/>
          <w:sz w:val="18"/>
        </w:rPr>
        <w:t xml:space="preserve"> </w:t>
      </w:r>
      <w:r>
        <w:rPr>
          <w:color w:val="7F7F7F"/>
          <w:w w:val="90"/>
          <w:sz w:val="18"/>
        </w:rPr>
        <w:t>with</w:t>
      </w:r>
      <w:r>
        <w:rPr>
          <w:color w:val="7F7F7F"/>
          <w:spacing w:val="-6"/>
          <w:w w:val="90"/>
          <w:sz w:val="18"/>
        </w:rPr>
        <w:t xml:space="preserve"> </w:t>
      </w:r>
      <w:r>
        <w:rPr>
          <w:color w:val="7F7F7F"/>
          <w:w w:val="90"/>
          <w:sz w:val="18"/>
        </w:rPr>
        <w:t>attribution:</w:t>
      </w:r>
      <w:r>
        <w:rPr>
          <w:color w:val="7F7F7F"/>
          <w:spacing w:val="-7"/>
          <w:w w:val="90"/>
          <w:sz w:val="18"/>
        </w:rPr>
        <w:t xml:space="preserve"> </w:t>
      </w:r>
      <w:r>
        <w:rPr>
          <w:rFonts w:ascii="Cambria" w:hAnsi="Cambria"/>
          <w:i/>
          <w:color w:val="7F7F7F"/>
          <w:w w:val="90"/>
          <w:sz w:val="18"/>
        </w:rPr>
        <w:t>Occupational</w:t>
      </w:r>
      <w:r>
        <w:rPr>
          <w:rFonts w:ascii="Cambria" w:hAnsi="Cambria"/>
          <w:i/>
          <w:color w:val="7F7F7F"/>
          <w:spacing w:val="-6"/>
          <w:w w:val="90"/>
          <w:sz w:val="18"/>
        </w:rPr>
        <w:t xml:space="preserve"> </w:t>
      </w:r>
      <w:r>
        <w:rPr>
          <w:rFonts w:ascii="Cambria" w:hAnsi="Cambria"/>
          <w:i/>
          <w:color w:val="7F7F7F"/>
          <w:w w:val="90"/>
          <w:sz w:val="18"/>
        </w:rPr>
        <w:t>Fraud</w:t>
      </w:r>
      <w:r>
        <w:rPr>
          <w:rFonts w:ascii="Cambria" w:hAnsi="Cambria"/>
          <w:i/>
          <w:color w:val="7F7F7F"/>
          <w:spacing w:val="-6"/>
          <w:w w:val="90"/>
          <w:sz w:val="18"/>
        </w:rPr>
        <w:t xml:space="preserve"> </w:t>
      </w:r>
      <w:r>
        <w:rPr>
          <w:rFonts w:ascii="Cambria" w:hAnsi="Cambria"/>
          <w:i/>
          <w:color w:val="7F7F7F"/>
          <w:w w:val="90"/>
          <w:sz w:val="18"/>
        </w:rPr>
        <w:t>2022:</w:t>
      </w:r>
      <w:r>
        <w:rPr>
          <w:rFonts w:ascii="Cambria" w:hAnsi="Cambria"/>
          <w:i/>
          <w:color w:val="7F7F7F"/>
          <w:spacing w:val="-6"/>
          <w:w w:val="90"/>
          <w:sz w:val="18"/>
        </w:rPr>
        <w:t xml:space="preserve"> </w:t>
      </w:r>
      <w:r>
        <w:rPr>
          <w:rFonts w:ascii="Cambria" w:hAnsi="Cambria"/>
          <w:i/>
          <w:color w:val="7F7F7F"/>
          <w:w w:val="90"/>
          <w:sz w:val="18"/>
        </w:rPr>
        <w:t>A</w:t>
      </w:r>
      <w:r>
        <w:rPr>
          <w:rFonts w:ascii="Cambria" w:hAnsi="Cambria"/>
          <w:i/>
          <w:color w:val="7F7F7F"/>
          <w:spacing w:val="-6"/>
          <w:w w:val="90"/>
          <w:sz w:val="18"/>
        </w:rPr>
        <w:t xml:space="preserve"> </w:t>
      </w:r>
      <w:r>
        <w:rPr>
          <w:rFonts w:ascii="Cambria" w:hAnsi="Cambria"/>
          <w:i/>
          <w:color w:val="7F7F7F"/>
          <w:w w:val="90"/>
          <w:sz w:val="18"/>
        </w:rPr>
        <w:t>Report</w:t>
      </w:r>
      <w:r>
        <w:rPr>
          <w:rFonts w:ascii="Cambria" w:hAnsi="Cambria"/>
          <w:i/>
          <w:color w:val="7F7F7F"/>
          <w:spacing w:val="-6"/>
          <w:w w:val="90"/>
          <w:sz w:val="18"/>
        </w:rPr>
        <w:t xml:space="preserve"> </w:t>
      </w:r>
      <w:r>
        <w:rPr>
          <w:rFonts w:ascii="Cambria" w:hAnsi="Cambria"/>
          <w:i/>
          <w:color w:val="7F7F7F"/>
          <w:w w:val="90"/>
          <w:sz w:val="18"/>
        </w:rPr>
        <w:t>to</w:t>
      </w:r>
      <w:r>
        <w:rPr>
          <w:rFonts w:ascii="Cambria" w:hAnsi="Cambria"/>
          <w:i/>
          <w:color w:val="7F7F7F"/>
          <w:spacing w:val="-6"/>
          <w:w w:val="90"/>
          <w:sz w:val="18"/>
        </w:rPr>
        <w:t xml:space="preserve"> </w:t>
      </w:r>
      <w:r>
        <w:rPr>
          <w:rFonts w:ascii="Cambria" w:hAnsi="Cambria"/>
          <w:i/>
          <w:color w:val="7F7F7F"/>
          <w:w w:val="90"/>
          <w:sz w:val="18"/>
        </w:rPr>
        <w:t>the</w:t>
      </w:r>
      <w:r>
        <w:rPr>
          <w:rFonts w:ascii="Cambria" w:hAnsi="Cambria"/>
          <w:i/>
          <w:color w:val="7F7F7F"/>
          <w:spacing w:val="-6"/>
          <w:w w:val="90"/>
          <w:sz w:val="18"/>
        </w:rPr>
        <w:t xml:space="preserve"> </w:t>
      </w:r>
      <w:r>
        <w:rPr>
          <w:rFonts w:ascii="Cambria" w:hAnsi="Cambria"/>
          <w:i/>
          <w:color w:val="7F7F7F"/>
          <w:w w:val="90"/>
          <w:sz w:val="18"/>
        </w:rPr>
        <w:t>Nations.</w:t>
      </w:r>
      <w:r>
        <w:rPr>
          <w:rFonts w:ascii="Cambria" w:hAnsi="Cambria"/>
          <w:i/>
          <w:color w:val="7F7F7F"/>
          <w:spacing w:val="-6"/>
          <w:w w:val="90"/>
          <w:sz w:val="18"/>
        </w:rPr>
        <w:t xml:space="preserve"> </w:t>
      </w:r>
      <w:r>
        <w:rPr>
          <w:color w:val="7F7F7F"/>
          <w:w w:val="90"/>
          <w:sz w:val="18"/>
        </w:rPr>
        <w:t xml:space="preserve">Copyright </w:t>
      </w:r>
      <w:r>
        <w:rPr>
          <w:color w:val="7F7F7F"/>
          <w:spacing w:val="-4"/>
          <w:sz w:val="18"/>
        </w:rPr>
        <w:t>2022</w:t>
      </w:r>
      <w:r>
        <w:rPr>
          <w:color w:val="7F7F7F"/>
          <w:spacing w:val="-7"/>
          <w:sz w:val="18"/>
        </w:rPr>
        <w:t xml:space="preserve"> </w:t>
      </w:r>
      <w:r>
        <w:rPr>
          <w:color w:val="7F7F7F"/>
          <w:spacing w:val="-4"/>
          <w:sz w:val="18"/>
        </w:rPr>
        <w:t>by</w:t>
      </w:r>
      <w:r>
        <w:rPr>
          <w:color w:val="7F7F7F"/>
          <w:spacing w:val="-7"/>
          <w:sz w:val="18"/>
        </w:rPr>
        <w:t xml:space="preserve"> </w:t>
      </w:r>
      <w:r>
        <w:rPr>
          <w:color w:val="7F7F7F"/>
          <w:spacing w:val="-4"/>
          <w:sz w:val="18"/>
        </w:rPr>
        <w:t>the</w:t>
      </w:r>
      <w:r>
        <w:rPr>
          <w:color w:val="7F7F7F"/>
          <w:spacing w:val="-7"/>
          <w:sz w:val="18"/>
        </w:rPr>
        <w:t xml:space="preserve"> </w:t>
      </w:r>
      <w:r>
        <w:rPr>
          <w:color w:val="7F7F7F"/>
          <w:spacing w:val="-4"/>
          <w:sz w:val="18"/>
        </w:rPr>
        <w:t>Association</w:t>
      </w:r>
      <w:r>
        <w:rPr>
          <w:color w:val="7F7F7F"/>
          <w:spacing w:val="-7"/>
          <w:sz w:val="18"/>
        </w:rPr>
        <w:t xml:space="preserve"> </w:t>
      </w:r>
      <w:r>
        <w:rPr>
          <w:color w:val="7F7F7F"/>
          <w:spacing w:val="-4"/>
          <w:sz w:val="18"/>
        </w:rPr>
        <w:t>of</w:t>
      </w:r>
      <w:r>
        <w:rPr>
          <w:color w:val="7F7F7F"/>
          <w:spacing w:val="-7"/>
          <w:sz w:val="18"/>
        </w:rPr>
        <w:t xml:space="preserve"> </w:t>
      </w:r>
      <w:r>
        <w:rPr>
          <w:color w:val="7F7F7F"/>
          <w:spacing w:val="-4"/>
          <w:sz w:val="18"/>
        </w:rPr>
        <w:t>Certified</w:t>
      </w:r>
      <w:r>
        <w:rPr>
          <w:color w:val="7F7F7F"/>
          <w:spacing w:val="-7"/>
          <w:sz w:val="18"/>
        </w:rPr>
        <w:t xml:space="preserve"> </w:t>
      </w:r>
      <w:r>
        <w:rPr>
          <w:color w:val="7F7F7F"/>
          <w:spacing w:val="-4"/>
          <w:sz w:val="18"/>
        </w:rPr>
        <w:t>Fraud</w:t>
      </w:r>
      <w:r>
        <w:rPr>
          <w:color w:val="7F7F7F"/>
          <w:spacing w:val="-7"/>
          <w:sz w:val="18"/>
        </w:rPr>
        <w:t xml:space="preserve"> </w:t>
      </w:r>
      <w:r>
        <w:rPr>
          <w:color w:val="7F7F7F"/>
          <w:spacing w:val="-4"/>
          <w:sz w:val="18"/>
        </w:rPr>
        <w:t>Examiners,</w:t>
      </w:r>
      <w:r>
        <w:rPr>
          <w:color w:val="7F7F7F"/>
          <w:spacing w:val="-11"/>
          <w:sz w:val="18"/>
        </w:rPr>
        <w:t xml:space="preserve"> </w:t>
      </w:r>
      <w:r>
        <w:rPr>
          <w:color w:val="7F7F7F"/>
          <w:spacing w:val="-4"/>
          <w:sz w:val="18"/>
        </w:rPr>
        <w:t>Inc.</w:t>
      </w:r>
    </w:p>
    <w:p>
      <w:pPr>
        <w:pStyle w:val="BodyText"/>
        <w:spacing w:before="204" w:after="0"/>
        <w:rPr>
          <w:sz w:val="18"/>
        </w:rPr>
      </w:pPr>
      <w:r>
        <w:rPr>
          <w:sz w:val="18"/>
        </w:rPr>
      </w:r>
    </w:p>
    <w:p>
      <w:pPr>
        <w:sectPr>
          <w:footerReference w:type="even" r:id="rId394"/>
          <w:footerReference w:type="default" r:id="rId395"/>
          <w:footerReference w:type="first" r:id="rId396"/>
          <w:type w:val="nextPage"/>
          <w:pgSz w:w="12240" w:h="15840"/>
          <w:pgMar w:left="1720" w:right="1300" w:gutter="0" w:header="0" w:top="1360" w:footer="1366" w:bottom="1680"/>
          <w:pgNumType w:fmt="decimal"/>
          <w:formProt w:val="false"/>
          <w:textDirection w:val="lrTb"/>
          <w:docGrid w:type="default" w:linePitch="100" w:charSpace="4096"/>
        </w:sectPr>
        <w:pStyle w:val="BodyText"/>
        <w:ind w:left="437" w:right="0"/>
        <w:rPr/>
      </w:pPr>
      <w:r>
        <w:rPr>
          <w:w w:val="90"/>
        </w:rPr>
        <w:t>because</w:t>
      </w:r>
      <w:r>
        <w:rPr>
          <w:spacing w:val="-3"/>
          <w:w w:val="90"/>
        </w:rPr>
        <w:t xml:space="preserve"> </w:t>
      </w:r>
      <w:r>
        <w:rPr>
          <w:w w:val="90"/>
        </w:rPr>
        <w:t>public</w:t>
      </w:r>
      <w:r>
        <w:rPr>
          <w:spacing w:val="-2"/>
          <w:w w:val="90"/>
        </w:rPr>
        <w:t xml:space="preserve"> </w:t>
      </w:r>
      <w:r>
        <w:rPr>
          <w:w w:val="90"/>
        </w:rPr>
        <w:t>policy</w:t>
      </w:r>
      <w:r>
        <w:rPr>
          <w:spacing w:val="-2"/>
          <w:w w:val="90"/>
        </w:rPr>
        <w:t xml:space="preserve"> </w:t>
      </w:r>
      <w:r>
        <w:rPr>
          <w:w w:val="90"/>
        </w:rPr>
        <w:t>should</w:t>
      </w:r>
      <w:r>
        <w:rPr>
          <w:spacing w:val="-3"/>
          <w:w w:val="90"/>
        </w:rPr>
        <w:t xml:space="preserve"> </w:t>
      </w:r>
      <w:r>
        <w:rPr>
          <w:w w:val="90"/>
        </w:rPr>
        <w:t>make</w:t>
      </w:r>
      <w:r>
        <w:rPr>
          <w:spacing w:val="-2"/>
          <w:w w:val="90"/>
        </w:rPr>
        <w:t xml:space="preserve"> </w:t>
      </w:r>
      <w:r>
        <w:rPr>
          <w:w w:val="90"/>
        </w:rPr>
        <w:t>sure</w:t>
      </w:r>
      <w:r>
        <w:rPr>
          <w:spacing w:val="-2"/>
          <w:w w:val="90"/>
        </w:rPr>
        <w:t xml:space="preserve"> </w:t>
      </w:r>
      <w:r>
        <w:rPr>
          <w:w w:val="90"/>
        </w:rPr>
        <w:t>that</w:t>
      </w:r>
      <w:r>
        <w:rPr>
          <w:spacing w:val="-2"/>
          <w:w w:val="90"/>
        </w:rPr>
        <w:t xml:space="preserve"> </w:t>
      </w:r>
      <w:r>
        <w:rPr>
          <w:w w:val="90"/>
        </w:rPr>
        <w:t>laws</w:t>
      </w:r>
      <w:r>
        <w:rPr>
          <w:spacing w:val="-3"/>
          <w:w w:val="90"/>
        </w:rPr>
        <w:t xml:space="preserve"> </w:t>
      </w:r>
      <w:r>
        <w:rPr>
          <w:w w:val="90"/>
        </w:rPr>
        <w:t>or</w:t>
      </w:r>
      <w:r>
        <w:rPr>
          <w:spacing w:val="-2"/>
          <w:w w:val="90"/>
        </w:rPr>
        <w:t xml:space="preserve"> </w:t>
      </w:r>
      <w:r>
        <w:rPr>
          <w:w w:val="90"/>
        </w:rPr>
        <w:t>regulations</w:t>
      </w:r>
      <w:r>
        <w:rPr>
          <w:spacing w:val="-2"/>
          <w:w w:val="90"/>
        </w:rPr>
        <w:t xml:space="preserve"> </w:t>
      </w:r>
      <w:r>
        <w:rPr>
          <w:w w:val="90"/>
        </w:rPr>
        <w:t>are</w:t>
      </w:r>
      <w:r>
        <w:rPr>
          <w:spacing w:val="-2"/>
          <w:w w:val="90"/>
        </w:rPr>
        <w:t xml:space="preserve"> </w:t>
      </w:r>
      <w:r>
        <w:rPr>
          <w:w w:val="90"/>
        </w:rPr>
        <w:t>in</w:t>
      </w:r>
      <w:r>
        <w:rPr>
          <w:spacing w:val="-3"/>
          <w:w w:val="90"/>
        </w:rPr>
        <w:t xml:space="preserve"> </w:t>
      </w:r>
      <w:r>
        <w:rPr>
          <w:w w:val="90"/>
        </w:rPr>
        <w:t>place</w:t>
      </w:r>
      <w:r>
        <w:rPr>
          <w:spacing w:val="-2"/>
          <w:w w:val="90"/>
        </w:rPr>
        <w:t xml:space="preserve"> </w:t>
      </w:r>
      <w:r>
        <w:rPr>
          <w:w w:val="90"/>
        </w:rPr>
        <w:t>to</w:t>
      </w:r>
      <w:r>
        <w:rPr>
          <w:spacing w:val="-2"/>
          <w:w w:val="90"/>
        </w:rPr>
        <w:t xml:space="preserve"> </w:t>
      </w:r>
      <w:r>
        <w:rPr>
          <w:w w:val="90"/>
        </w:rPr>
        <w:t>prevent</w:t>
      </w:r>
      <w:r>
        <w:rPr>
          <w:spacing w:val="-2"/>
          <w:w w:val="90"/>
        </w:rPr>
        <w:t xml:space="preserve"> </w:t>
      </w:r>
      <w:r>
        <w:rPr>
          <w:spacing w:val="-5"/>
          <w:w w:val="90"/>
        </w:rPr>
        <w:t>all</w:t>
      </w:r>
    </w:p>
    <w:p>
      <w:pPr>
        <w:pStyle w:val="BodyText"/>
        <w:spacing w:lineRule="auto" w:line="352" w:before="67" w:after="0"/>
        <w:ind w:left="437" w:right="335"/>
        <w:rPr/>
      </w:pPr>
      <w:r>
        <w:rPr>
          <w:spacing w:val="-6"/>
        </w:rPr>
        <w:t>types</w:t>
      </w:r>
      <w:r>
        <w:rPr>
          <w:spacing w:val="-15"/>
        </w:rPr>
        <w:t xml:space="preserve"> </w:t>
      </w:r>
      <w:r>
        <w:rPr>
          <w:spacing w:val="-6"/>
        </w:rPr>
        <w:t>of</w:t>
      </w:r>
      <w:r>
        <w:rPr>
          <w:spacing w:val="-13"/>
        </w:rPr>
        <w:t xml:space="preserve"> </w:t>
      </w:r>
      <w:r>
        <w:rPr>
          <w:spacing w:val="-6"/>
        </w:rPr>
        <w:t>fraud</w:t>
      </w:r>
      <w:r>
        <w:rPr>
          <w:spacing w:val="-13"/>
        </w:rPr>
        <w:t xml:space="preserve"> </w:t>
      </w:r>
      <w:r>
        <w:rPr>
          <w:spacing w:val="-6"/>
        </w:rPr>
        <w:t>from</w:t>
      </w:r>
      <w:r>
        <w:rPr>
          <w:spacing w:val="-13"/>
        </w:rPr>
        <w:t xml:space="preserve"> </w:t>
      </w:r>
      <w:r>
        <w:rPr>
          <w:spacing w:val="-6"/>
        </w:rPr>
        <w:t>occurring.</w:t>
      </w:r>
      <w:r>
        <w:rPr>
          <w:spacing w:val="-9"/>
        </w:rPr>
        <w:t xml:space="preserve"> </w:t>
      </w:r>
      <w:r>
        <w:rPr>
          <w:spacing w:val="-6"/>
        </w:rPr>
        <w:t>The</w:t>
      </w:r>
      <w:r>
        <w:rPr>
          <w:spacing w:val="-13"/>
        </w:rPr>
        <w:t xml:space="preserve"> </w:t>
      </w:r>
      <w:r>
        <w:rPr>
          <w:spacing w:val="-6"/>
        </w:rPr>
        <w:t>diagram</w:t>
      </w:r>
      <w:r>
        <w:rPr>
          <w:spacing w:val="-13"/>
        </w:rPr>
        <w:t xml:space="preserve"> </w:t>
      </w:r>
      <w:r>
        <w:rPr>
          <w:spacing w:val="-6"/>
        </w:rPr>
        <w:t>shows</w:t>
      </w:r>
      <w:r>
        <w:rPr>
          <w:spacing w:val="-13"/>
        </w:rPr>
        <w:t xml:space="preserve"> </w:t>
      </w:r>
      <w:r>
        <w:rPr>
          <w:spacing w:val="-6"/>
        </w:rPr>
        <w:t>three</w:t>
      </w:r>
      <w:r>
        <w:rPr>
          <w:spacing w:val="-13"/>
        </w:rPr>
        <w:t xml:space="preserve"> </w:t>
      </w:r>
      <w:r>
        <w:rPr>
          <w:spacing w:val="-6"/>
        </w:rPr>
        <w:t>major</w:t>
      </w:r>
      <w:r>
        <w:rPr>
          <w:spacing w:val="-13"/>
        </w:rPr>
        <w:t xml:space="preserve"> </w:t>
      </w:r>
      <w:r>
        <w:rPr>
          <w:spacing w:val="-6"/>
        </w:rPr>
        <w:t>categories,</w:t>
      </w:r>
      <w:r>
        <w:rPr>
          <w:spacing w:val="-18"/>
        </w:rPr>
        <w:t xml:space="preserve"> </w:t>
      </w:r>
      <w:r>
        <w:rPr>
          <w:spacing w:val="-6"/>
        </w:rPr>
        <w:t xml:space="preserve">eight </w:t>
      </w:r>
      <w:r>
        <w:rPr>
          <w:w w:val="90"/>
        </w:rPr>
        <w:t>immediate subcategories, and 47 specific types of occupational fraud, fraud that occurs</w:t>
      </w:r>
      <w:r>
        <w:rPr>
          <w:spacing w:val="40"/>
        </w:rPr>
        <w:t xml:space="preserve"> </w:t>
      </w:r>
      <w:r>
        <w:rPr>
          <w:spacing w:val="-6"/>
        </w:rPr>
        <w:t>in</w:t>
      </w:r>
      <w:r>
        <w:rPr>
          <w:spacing w:val="-15"/>
        </w:rPr>
        <w:t xml:space="preserve"> </w:t>
      </w:r>
      <w:r>
        <w:rPr>
          <w:spacing w:val="-6"/>
        </w:rPr>
        <w:t>the</w:t>
      </w:r>
      <w:r>
        <w:rPr>
          <w:spacing w:val="-13"/>
        </w:rPr>
        <w:t xml:space="preserve"> </w:t>
      </w:r>
      <w:r>
        <w:rPr>
          <w:spacing w:val="-6"/>
        </w:rPr>
        <w:t>context</w:t>
      </w:r>
      <w:r>
        <w:rPr>
          <w:spacing w:val="-13"/>
        </w:rPr>
        <w:t xml:space="preserve"> </w:t>
      </w:r>
      <w:r>
        <w:rPr>
          <w:spacing w:val="-6"/>
        </w:rPr>
        <w:t>of</w:t>
      </w:r>
      <w:r>
        <w:rPr>
          <w:spacing w:val="-13"/>
        </w:rPr>
        <w:t xml:space="preserve"> </w:t>
      </w:r>
      <w:r>
        <w:rPr>
          <w:spacing w:val="-6"/>
        </w:rPr>
        <w:t>employment.</w:t>
      </w:r>
      <w:r>
        <w:rPr>
          <w:spacing w:val="-9"/>
        </w:rPr>
        <w:t xml:space="preserve"> </w:t>
      </w:r>
      <w:r>
        <w:rPr>
          <w:spacing w:val="-6"/>
        </w:rPr>
        <w:t>Note</w:t>
      </w:r>
      <w:r>
        <w:rPr>
          <w:spacing w:val="-13"/>
        </w:rPr>
        <w:t xml:space="preserve"> </w:t>
      </w:r>
      <w:r>
        <w:rPr>
          <w:spacing w:val="-6"/>
        </w:rPr>
        <w:t>that</w:t>
      </w:r>
      <w:r>
        <w:rPr>
          <w:spacing w:val="-13"/>
        </w:rPr>
        <w:t xml:space="preserve"> </w:t>
      </w:r>
      <w:r>
        <w:rPr>
          <w:spacing w:val="-6"/>
        </w:rPr>
        <w:t>much</w:t>
      </w:r>
      <w:r>
        <w:rPr>
          <w:spacing w:val="-13"/>
        </w:rPr>
        <w:t xml:space="preserve"> </w:t>
      </w:r>
      <w:r>
        <w:rPr>
          <w:spacing w:val="-6"/>
        </w:rPr>
        <w:t>of</w:t>
      </w:r>
      <w:r>
        <w:rPr>
          <w:spacing w:val="-13"/>
        </w:rPr>
        <w:t xml:space="preserve"> </w:t>
      </w:r>
      <w:r>
        <w:rPr>
          <w:spacing w:val="-6"/>
        </w:rPr>
        <w:t>this</w:t>
      </w:r>
      <w:r>
        <w:rPr>
          <w:spacing w:val="-13"/>
        </w:rPr>
        <w:t xml:space="preserve"> </w:t>
      </w:r>
      <w:r>
        <w:rPr>
          <w:spacing w:val="-6"/>
        </w:rPr>
        <w:t>fraud</w:t>
      </w:r>
      <w:r>
        <w:rPr>
          <w:spacing w:val="-13"/>
        </w:rPr>
        <w:t xml:space="preserve"> </w:t>
      </w:r>
      <w:r>
        <w:rPr>
          <w:spacing w:val="-6"/>
        </w:rPr>
        <w:t>can</w:t>
      </w:r>
      <w:r>
        <w:rPr>
          <w:spacing w:val="-13"/>
        </w:rPr>
        <w:t xml:space="preserve"> </w:t>
      </w:r>
      <w:r>
        <w:rPr>
          <w:spacing w:val="-6"/>
        </w:rPr>
        <w:t>be</w:t>
      </w:r>
      <w:r>
        <w:rPr>
          <w:spacing w:val="-13"/>
        </w:rPr>
        <w:t xml:space="preserve"> </w:t>
      </w:r>
      <w:r>
        <w:rPr>
          <w:spacing w:val="-6"/>
        </w:rPr>
        <w:t>eliminated</w:t>
      </w:r>
      <w:r>
        <w:rPr>
          <w:spacing w:val="-13"/>
        </w:rPr>
        <w:t xml:space="preserve"> </w:t>
      </w:r>
      <w:r>
        <w:rPr>
          <w:spacing w:val="-6"/>
        </w:rPr>
        <w:t xml:space="preserve">by </w:t>
      </w:r>
      <w:r>
        <w:rPr>
          <w:w w:val="90"/>
        </w:rPr>
        <w:t>mandating robust internal controls and thorough, independent audits, neither of which are completely in place for charter schools.</w:t>
      </w:r>
      <w:r>
        <w:rPr/>
        <w:t xml:space="preserve"> </w:t>
      </w:r>
      <w:r>
        <w:rPr>
          <w:w w:val="90"/>
        </w:rPr>
        <w:t xml:space="preserve">This should be an active area for new or </w:t>
      </w:r>
      <w:r>
        <w:rPr/>
        <w:t>modified</w:t>
      </w:r>
      <w:r>
        <w:rPr>
          <w:spacing w:val="-8"/>
        </w:rPr>
        <w:t xml:space="preserve"> </w:t>
      </w:r>
      <w:r>
        <w:rPr/>
        <w:t>legislation.</w:t>
      </w:r>
    </w:p>
    <w:p>
      <w:pPr>
        <w:pStyle w:val="BodyText"/>
        <w:spacing w:lineRule="auto" w:line="352"/>
        <w:ind w:firstLine="360" w:left="437" w:right="183"/>
        <w:rPr/>
      </w:pPr>
      <w:r>
        <w:rPr>
          <w:w w:val="90"/>
        </w:rPr>
        <w:t>Current California law and regulations are clearly insufficient to prevent massive fraud.</w:t>
      </w:r>
      <w:r>
        <w:rPr/>
        <w:t xml:space="preserve"> </w:t>
      </w:r>
      <w:r>
        <w:rPr>
          <w:w w:val="90"/>
        </w:rPr>
        <w:t>The largest case so far involved the A3 Charter Schools in San Diego.</w:t>
      </w:r>
      <w:r>
        <w:rPr/>
        <w:t xml:space="preserve"> </w:t>
      </w:r>
      <w:r>
        <w:rPr>
          <w:w w:val="90"/>
        </w:rPr>
        <w:t>The San</w:t>
      </w:r>
      <w:r>
        <w:rPr>
          <w:spacing w:val="40"/>
        </w:rPr>
        <w:t xml:space="preserve"> </w:t>
      </w:r>
      <w:r>
        <w:rPr>
          <w:w w:val="90"/>
        </w:rPr>
        <w:t xml:space="preserve">Diego County District Attorney filed an 235 page indictment (San Diego County District </w:t>
      </w:r>
      <w:r>
        <w:rPr>
          <w:spacing w:val="-8"/>
        </w:rPr>
        <w:t>Attorney,</w:t>
      </w:r>
      <w:r>
        <w:rPr>
          <w:spacing w:val="-14"/>
        </w:rPr>
        <w:t xml:space="preserve"> </w:t>
      </w:r>
      <w:hyperlink w:anchor="_bookmark412">
        <w:r>
          <w:rPr>
            <w:rStyle w:val="ListLabel269"/>
            <w:spacing w:val="-8"/>
          </w:rPr>
          <w:t>n.d.)</w:t>
        </w:r>
      </w:hyperlink>
      <w:r>
        <w:rPr>
          <w:spacing w:val="-9"/>
        </w:rPr>
        <w:t xml:space="preserve"> </w:t>
      </w:r>
      <w:r>
        <w:rPr>
          <w:spacing w:val="-8"/>
        </w:rPr>
        <w:t>alleging</w:t>
      </w:r>
      <w:r>
        <w:rPr>
          <w:spacing w:val="-9"/>
        </w:rPr>
        <w:t xml:space="preserve"> </w:t>
      </w:r>
      <w:r>
        <w:rPr>
          <w:spacing w:val="-8"/>
        </w:rPr>
        <w:t>a</w:t>
      </w:r>
      <w:r>
        <w:rPr>
          <w:spacing w:val="-9"/>
        </w:rPr>
        <w:t xml:space="preserve"> </w:t>
      </w:r>
      <w:r>
        <w:rPr>
          <w:spacing w:val="-8"/>
        </w:rPr>
        <w:t>$400M</w:t>
      </w:r>
      <w:r>
        <w:rPr>
          <w:spacing w:val="-9"/>
        </w:rPr>
        <w:t xml:space="preserve"> </w:t>
      </w:r>
      <w:r>
        <w:rPr>
          <w:spacing w:val="-8"/>
        </w:rPr>
        <w:t>scheme</w:t>
      </w:r>
      <w:r>
        <w:rPr>
          <w:spacing w:val="-9"/>
        </w:rPr>
        <w:t xml:space="preserve"> </w:t>
      </w:r>
      <w:r>
        <w:rPr>
          <w:spacing w:val="-8"/>
        </w:rPr>
        <w:t>to</w:t>
      </w:r>
      <w:r>
        <w:rPr>
          <w:spacing w:val="-9"/>
        </w:rPr>
        <w:t xml:space="preserve"> </w:t>
      </w:r>
      <w:r>
        <w:rPr>
          <w:spacing w:val="-8"/>
        </w:rPr>
        <w:t>defraud</w:t>
      </w:r>
      <w:r>
        <w:rPr>
          <w:spacing w:val="-9"/>
        </w:rPr>
        <w:t xml:space="preserve"> </w:t>
      </w:r>
      <w:r>
        <w:rPr>
          <w:spacing w:val="-8"/>
        </w:rPr>
        <w:t>the</w:t>
      </w:r>
      <w:r>
        <w:rPr>
          <w:spacing w:val="-9"/>
        </w:rPr>
        <w:t xml:space="preserve"> </w:t>
      </w:r>
      <w:r>
        <w:rPr>
          <w:spacing w:val="-8"/>
        </w:rPr>
        <w:t>State</w:t>
      </w:r>
      <w:r>
        <w:rPr>
          <w:spacing w:val="-9"/>
        </w:rPr>
        <w:t xml:space="preserve"> </w:t>
      </w:r>
      <w:r>
        <w:rPr>
          <w:spacing w:val="-8"/>
        </w:rPr>
        <w:t>of</w:t>
      </w:r>
      <w:r>
        <w:rPr>
          <w:spacing w:val="-9"/>
        </w:rPr>
        <w:t xml:space="preserve"> </w:t>
      </w:r>
      <w:r>
        <w:rPr>
          <w:spacing w:val="-8"/>
        </w:rPr>
        <w:t>California.</w:t>
      </w:r>
      <w:r>
        <w:rPr/>
        <w:t xml:space="preserve"> </w:t>
      </w:r>
      <w:r>
        <w:rPr>
          <w:spacing w:val="-8"/>
        </w:rPr>
        <w:t>The</w:t>
      </w:r>
      <w:r>
        <w:rPr>
          <w:spacing w:val="-9"/>
        </w:rPr>
        <w:t xml:space="preserve"> </w:t>
      </w:r>
      <w:r>
        <w:rPr>
          <w:spacing w:val="-8"/>
        </w:rPr>
        <w:t xml:space="preserve">two </w:t>
      </w:r>
      <w:r>
        <w:rPr>
          <w:w w:val="90"/>
        </w:rPr>
        <w:t xml:space="preserve">principle defendants pleaded guilty (Taketa, </w:t>
      </w:r>
      <w:hyperlink w:anchor="_bookmark426">
        <w:r>
          <w:rPr>
            <w:rStyle w:val="ListLabel251"/>
            <w:w w:val="90"/>
          </w:rPr>
          <w:t>2021a).</w:t>
        </w:r>
      </w:hyperlink>
      <w:r>
        <w:rPr/>
        <w:t xml:space="preserve"> </w:t>
      </w:r>
      <w:r>
        <w:rPr>
          <w:w w:val="90"/>
        </w:rPr>
        <w:t xml:space="preserve">Seventeen years earlier, the </w:t>
      </w:r>
      <w:r>
        <w:rPr>
          <w:spacing w:val="-8"/>
        </w:rPr>
        <w:t xml:space="preserve">California State Auditor found that not only did authorizers and the California </w:t>
      </w:r>
      <w:r>
        <w:rPr>
          <w:spacing w:val="-6"/>
        </w:rPr>
        <w:t>Department</w:t>
      </w:r>
      <w:r>
        <w:rPr>
          <w:spacing w:val="-9"/>
        </w:rPr>
        <w:t xml:space="preserve"> </w:t>
      </w:r>
      <w:r>
        <w:rPr>
          <w:spacing w:val="-6"/>
        </w:rPr>
        <w:t>of</w:t>
      </w:r>
      <w:r>
        <w:rPr>
          <w:spacing w:val="-9"/>
        </w:rPr>
        <w:t xml:space="preserve"> </w:t>
      </w:r>
      <w:r>
        <w:rPr>
          <w:spacing w:val="-6"/>
        </w:rPr>
        <w:t>Education</w:t>
      </w:r>
      <w:r>
        <w:rPr>
          <w:spacing w:val="-9"/>
        </w:rPr>
        <w:t xml:space="preserve"> </w:t>
      </w:r>
      <w:r>
        <w:rPr>
          <w:spacing w:val="-6"/>
        </w:rPr>
        <w:t>fail</w:t>
      </w:r>
      <w:r>
        <w:rPr>
          <w:spacing w:val="-9"/>
        </w:rPr>
        <w:t xml:space="preserve"> </w:t>
      </w:r>
      <w:r>
        <w:rPr>
          <w:spacing w:val="-6"/>
        </w:rPr>
        <w:t>to</w:t>
      </w:r>
      <w:r>
        <w:rPr>
          <w:spacing w:val="-9"/>
        </w:rPr>
        <w:t xml:space="preserve"> </w:t>
      </w:r>
      <w:r>
        <w:rPr>
          <w:spacing w:val="-6"/>
        </w:rPr>
        <w:t>meet</w:t>
      </w:r>
      <w:r>
        <w:rPr>
          <w:spacing w:val="-9"/>
        </w:rPr>
        <w:t xml:space="preserve"> </w:t>
      </w:r>
      <w:r>
        <w:rPr>
          <w:spacing w:val="-6"/>
        </w:rPr>
        <w:t>the</w:t>
      </w:r>
      <w:r>
        <w:rPr>
          <w:spacing w:val="-9"/>
        </w:rPr>
        <w:t xml:space="preserve"> </w:t>
      </w:r>
      <w:r>
        <w:rPr>
          <w:spacing w:val="-6"/>
        </w:rPr>
        <w:t>student</w:t>
      </w:r>
      <w:r>
        <w:rPr>
          <w:spacing w:val="-9"/>
        </w:rPr>
        <w:t xml:space="preserve"> </w:t>
      </w:r>
      <w:r>
        <w:rPr>
          <w:spacing w:val="-6"/>
        </w:rPr>
        <w:t>outcomes</w:t>
      </w:r>
      <w:r>
        <w:rPr>
          <w:spacing w:val="-9"/>
        </w:rPr>
        <w:t xml:space="preserve"> </w:t>
      </w:r>
      <w:r>
        <w:rPr>
          <w:spacing w:val="-6"/>
        </w:rPr>
        <w:t>their</w:t>
      </w:r>
      <w:r>
        <w:rPr>
          <w:spacing w:val="-9"/>
        </w:rPr>
        <w:t xml:space="preserve"> </w:t>
      </w:r>
      <w:r>
        <w:rPr>
          <w:spacing w:val="-6"/>
        </w:rPr>
        <w:t>charter</w:t>
      </w:r>
      <w:r>
        <w:rPr>
          <w:spacing w:val="-9"/>
        </w:rPr>
        <w:t xml:space="preserve"> </w:t>
      </w:r>
      <w:r>
        <w:rPr>
          <w:spacing w:val="-6"/>
        </w:rPr>
        <w:t>required,</w:t>
      </w:r>
      <w:r>
        <w:rPr>
          <w:spacing w:val="-15"/>
        </w:rPr>
        <w:t xml:space="preserve"> </w:t>
      </w:r>
      <w:r>
        <w:rPr>
          <w:spacing w:val="-6"/>
        </w:rPr>
        <w:t xml:space="preserve">but </w:t>
      </w:r>
      <w:r>
        <w:rPr>
          <w:w w:val="90"/>
        </w:rPr>
        <w:t>fiscal oversight was insufficient (CA State Auditor,</w:t>
      </w:r>
      <w:r>
        <w:rPr>
          <w:spacing w:val="-1"/>
          <w:w w:val="90"/>
        </w:rPr>
        <w:t xml:space="preserve"> </w:t>
      </w:r>
      <w:hyperlink w:anchor="_bookmark264">
        <w:r>
          <w:rPr>
            <w:rStyle w:val="ListLabel251"/>
            <w:w w:val="90"/>
          </w:rPr>
          <w:t>2002).</w:t>
        </w:r>
      </w:hyperlink>
      <w:r>
        <w:rPr/>
        <w:t xml:space="preserve"> </w:t>
      </w:r>
      <w:r>
        <w:rPr>
          <w:w w:val="90"/>
        </w:rPr>
        <w:t>In 2021,</w:t>
      </w:r>
      <w:r>
        <w:rPr>
          <w:spacing w:val="-1"/>
          <w:w w:val="90"/>
        </w:rPr>
        <w:t xml:space="preserve"> </w:t>
      </w:r>
      <w:r>
        <w:rPr>
          <w:w w:val="90"/>
        </w:rPr>
        <w:t>the Network for Public Education issued a report on how charter schools across the United States profit from lax oversight</w:t>
      </w:r>
      <w:r>
        <w:rPr>
          <w:spacing w:val="-4"/>
          <w:w w:val="90"/>
        </w:rPr>
        <w:t xml:space="preserve"> </w:t>
      </w:r>
      <w:r>
        <w:rPr>
          <w:w w:val="90"/>
        </w:rPr>
        <w:t>and</w:t>
      </w:r>
      <w:r>
        <w:rPr>
          <w:spacing w:val="-4"/>
          <w:w w:val="90"/>
        </w:rPr>
        <w:t xml:space="preserve"> </w:t>
      </w:r>
      <w:r>
        <w:rPr>
          <w:w w:val="90"/>
        </w:rPr>
        <w:t>regulations</w:t>
      </w:r>
      <w:r>
        <w:rPr>
          <w:spacing w:val="-4"/>
          <w:w w:val="90"/>
        </w:rPr>
        <w:t xml:space="preserve"> </w:t>
      </w:r>
      <w:r>
        <w:rPr>
          <w:w w:val="90"/>
        </w:rPr>
        <w:t>(Burris</w:t>
      </w:r>
      <w:r>
        <w:rPr>
          <w:spacing w:val="-4"/>
          <w:w w:val="90"/>
        </w:rPr>
        <w:t xml:space="preserve"> </w:t>
      </w:r>
      <w:r>
        <w:rPr>
          <w:w w:val="90"/>
        </w:rPr>
        <w:t>&amp;</w:t>
      </w:r>
      <w:r>
        <w:rPr>
          <w:spacing w:val="-4"/>
          <w:w w:val="90"/>
        </w:rPr>
        <w:t xml:space="preserve"> </w:t>
      </w:r>
      <w:r>
        <w:rPr>
          <w:w w:val="90"/>
        </w:rPr>
        <w:t>Cimarusti,</w:t>
      </w:r>
      <w:r>
        <w:rPr>
          <w:spacing w:val="-9"/>
          <w:w w:val="90"/>
        </w:rPr>
        <w:t xml:space="preserve"> </w:t>
      </w:r>
      <w:hyperlink w:anchor="_bookmark262">
        <w:r>
          <w:rPr>
            <w:rStyle w:val="ListLabel251"/>
            <w:w w:val="90"/>
          </w:rPr>
          <w:t>2021).</w:t>
        </w:r>
      </w:hyperlink>
      <w:r>
        <w:rPr/>
        <w:t xml:space="preserve"> </w:t>
      </w:r>
      <w:r>
        <w:rPr>
          <w:w w:val="90"/>
        </w:rPr>
        <w:t>Essentially,</w:t>
      </w:r>
      <w:r>
        <w:rPr>
          <w:spacing w:val="-9"/>
          <w:w w:val="90"/>
        </w:rPr>
        <w:t xml:space="preserve"> </w:t>
      </w:r>
      <w:r>
        <w:rPr>
          <w:w w:val="90"/>
        </w:rPr>
        <w:t>CMOs</w:t>
      </w:r>
      <w:r>
        <w:rPr>
          <w:spacing w:val="-9"/>
          <w:w w:val="90"/>
        </w:rPr>
        <w:t xml:space="preserve"> </w:t>
      </w:r>
      <w:r>
        <w:rPr>
          <w:w w:val="90"/>
        </w:rPr>
        <w:t>“sweep”</w:t>
      </w:r>
      <w:r>
        <w:rPr>
          <w:spacing w:val="-9"/>
          <w:w w:val="90"/>
        </w:rPr>
        <w:t xml:space="preserve"> </w:t>
      </w:r>
      <w:r>
        <w:rPr>
          <w:w w:val="90"/>
        </w:rPr>
        <w:t>all</w:t>
      </w:r>
      <w:r>
        <w:rPr>
          <w:spacing w:val="-4"/>
          <w:w w:val="90"/>
        </w:rPr>
        <w:t xml:space="preserve"> </w:t>
      </w:r>
      <w:r>
        <w:rPr>
          <w:w w:val="90"/>
        </w:rPr>
        <w:t>of</w:t>
      </w:r>
      <w:r>
        <w:rPr>
          <w:spacing w:val="-4"/>
          <w:w w:val="90"/>
        </w:rPr>
        <w:t xml:space="preserve"> </w:t>
      </w:r>
      <w:r>
        <w:rPr>
          <w:w w:val="90"/>
        </w:rPr>
        <w:t xml:space="preserve">the </w:t>
      </w:r>
      <w:r>
        <w:rPr>
          <w:spacing w:val="-6"/>
        </w:rPr>
        <w:t>revenues</w:t>
      </w:r>
      <w:r>
        <w:rPr>
          <w:spacing w:val="-9"/>
        </w:rPr>
        <w:t xml:space="preserve"> </w:t>
      </w:r>
      <w:r>
        <w:rPr>
          <w:spacing w:val="-6"/>
        </w:rPr>
        <w:t>of</w:t>
      </w:r>
      <w:r>
        <w:rPr>
          <w:spacing w:val="-9"/>
        </w:rPr>
        <w:t xml:space="preserve"> </w:t>
      </w:r>
      <w:r>
        <w:rPr>
          <w:spacing w:val="-6"/>
        </w:rPr>
        <w:t>a</w:t>
      </w:r>
      <w:r>
        <w:rPr>
          <w:spacing w:val="-9"/>
        </w:rPr>
        <w:t xml:space="preserve"> </w:t>
      </w:r>
      <w:r>
        <w:rPr>
          <w:spacing w:val="-6"/>
        </w:rPr>
        <w:t>charter</w:t>
      </w:r>
      <w:r>
        <w:rPr>
          <w:spacing w:val="-9"/>
        </w:rPr>
        <w:t xml:space="preserve"> </w:t>
      </w:r>
      <w:r>
        <w:rPr>
          <w:spacing w:val="-6"/>
        </w:rPr>
        <w:t>school</w:t>
      </w:r>
      <w:r>
        <w:rPr>
          <w:spacing w:val="-9"/>
        </w:rPr>
        <w:t xml:space="preserve"> </w:t>
      </w:r>
      <w:r>
        <w:rPr>
          <w:spacing w:val="-6"/>
        </w:rPr>
        <w:t>chain</w:t>
      </w:r>
      <w:r>
        <w:rPr>
          <w:spacing w:val="-9"/>
        </w:rPr>
        <w:t xml:space="preserve"> </w:t>
      </w:r>
      <w:r>
        <w:rPr>
          <w:spacing w:val="-6"/>
        </w:rPr>
        <w:t>in</w:t>
      </w:r>
      <w:r>
        <w:rPr>
          <w:spacing w:val="-9"/>
        </w:rPr>
        <w:t xml:space="preserve"> </w:t>
      </w:r>
      <w:r>
        <w:rPr>
          <w:spacing w:val="-6"/>
        </w:rPr>
        <w:t>return</w:t>
      </w:r>
      <w:r>
        <w:rPr>
          <w:spacing w:val="-9"/>
        </w:rPr>
        <w:t xml:space="preserve"> </w:t>
      </w:r>
      <w:r>
        <w:rPr>
          <w:spacing w:val="-6"/>
        </w:rPr>
        <w:t>for</w:t>
      </w:r>
      <w:r>
        <w:rPr>
          <w:spacing w:val="-9"/>
        </w:rPr>
        <w:t xml:space="preserve"> </w:t>
      </w:r>
      <w:r>
        <w:rPr>
          <w:spacing w:val="-6"/>
        </w:rPr>
        <w:t>administration,</w:t>
      </w:r>
      <w:r>
        <w:rPr>
          <w:spacing w:val="-14"/>
        </w:rPr>
        <w:t xml:space="preserve"> </w:t>
      </w:r>
      <w:r>
        <w:rPr>
          <w:spacing w:val="-6"/>
        </w:rPr>
        <w:t>management,</w:t>
      </w:r>
      <w:r>
        <w:rPr>
          <w:spacing w:val="-14"/>
        </w:rPr>
        <w:t xml:space="preserve"> </w:t>
      </w:r>
      <w:r>
        <w:rPr>
          <w:spacing w:val="-6"/>
        </w:rPr>
        <w:t xml:space="preserve">and </w:t>
      </w:r>
      <w:r>
        <w:rPr>
          <w:spacing w:val="-8"/>
        </w:rPr>
        <w:t>marketing services.</w:t>
      </w:r>
      <w:r>
        <w:rPr/>
        <w:t xml:space="preserve"> </w:t>
      </w:r>
      <w:r>
        <w:rPr>
          <w:spacing w:val="-8"/>
        </w:rPr>
        <w:t>These CMOs may be for-profit corporations in other states.</w:t>
      </w:r>
      <w:r>
        <w:rPr/>
        <w:t xml:space="preserve"> </w:t>
      </w:r>
      <w:r>
        <w:rPr>
          <w:spacing w:val="-8"/>
        </w:rPr>
        <w:t xml:space="preserve">In 2016, </w:t>
      </w:r>
      <w:r>
        <w:rPr>
          <w:w w:val="90"/>
        </w:rPr>
        <w:t>Kamala Harris, then the California Attorney General, announced a settlement with K12</w:t>
      </w:r>
      <w:r>
        <w:rPr>
          <w:spacing w:val="80"/>
          <w:w w:val="150"/>
        </w:rPr>
        <w:t xml:space="preserve"> </w:t>
      </w:r>
      <w:r>
        <w:rPr>
          <w:spacing w:val="-8"/>
        </w:rPr>
        <w:t xml:space="preserve">of $168.5M because misleading advertising and misreported attendance numbers </w:t>
      </w:r>
      <w:r>
        <w:rPr/>
        <w:t>(agpressoffice,</w:t>
      </w:r>
      <w:r>
        <w:rPr>
          <w:spacing w:val="-18"/>
        </w:rPr>
        <w:t xml:space="preserve"> </w:t>
      </w:r>
      <w:hyperlink w:anchor="_bookmark234">
        <w:r>
          <w:rPr>
            <w:rStyle w:val="ListLabel328"/>
          </w:rPr>
          <w:t>2016).</w:t>
        </w:r>
      </w:hyperlink>
    </w:p>
    <w:p>
      <w:pPr>
        <w:pStyle w:val="BodyText"/>
        <w:spacing w:lineRule="exact" w:line="308"/>
        <w:ind w:left="797" w:right="0"/>
        <w:rPr/>
      </w:pPr>
      <w:r>
        <w:rPr>
          <w:w w:val="90"/>
        </w:rPr>
        <w:t>One</w:t>
      </w:r>
      <w:r>
        <w:rPr>
          <w:spacing w:val="-3"/>
        </w:rPr>
        <w:t xml:space="preserve"> </w:t>
      </w:r>
      <w:r>
        <w:rPr>
          <w:w w:val="90"/>
        </w:rPr>
        <w:t>kind</w:t>
      </w:r>
      <w:r>
        <w:rPr>
          <w:spacing w:val="-2"/>
        </w:rPr>
        <w:t xml:space="preserve"> </w:t>
      </w:r>
      <w:r>
        <w:rPr>
          <w:w w:val="90"/>
        </w:rPr>
        <w:t>of</w:t>
      </w:r>
      <w:r>
        <w:rPr>
          <w:spacing w:val="-3"/>
        </w:rPr>
        <w:t xml:space="preserve"> </w:t>
      </w:r>
      <w:r>
        <w:rPr>
          <w:w w:val="90"/>
        </w:rPr>
        <w:t>fraud</w:t>
      </w:r>
      <w:r>
        <w:rPr>
          <w:spacing w:val="-2"/>
        </w:rPr>
        <w:t xml:space="preserve"> </w:t>
      </w:r>
      <w:r>
        <w:rPr>
          <w:w w:val="90"/>
        </w:rPr>
        <w:t>that</w:t>
      </w:r>
      <w:r>
        <w:rPr>
          <w:spacing w:val="-3"/>
        </w:rPr>
        <w:t xml:space="preserve"> </w:t>
      </w:r>
      <w:r>
        <w:rPr>
          <w:w w:val="90"/>
        </w:rPr>
        <w:t>is</w:t>
      </w:r>
      <w:r>
        <w:rPr>
          <w:spacing w:val="-2"/>
        </w:rPr>
        <w:t xml:space="preserve"> </w:t>
      </w:r>
      <w:r>
        <w:rPr>
          <w:w w:val="90"/>
        </w:rPr>
        <w:t>extremely</w:t>
      </w:r>
      <w:r>
        <w:rPr>
          <w:spacing w:val="-3"/>
        </w:rPr>
        <w:t xml:space="preserve"> </w:t>
      </w:r>
      <w:r>
        <w:rPr>
          <w:w w:val="90"/>
        </w:rPr>
        <w:t>difficult</w:t>
      </w:r>
      <w:r>
        <w:rPr>
          <w:spacing w:val="-2"/>
        </w:rPr>
        <w:t xml:space="preserve"> </w:t>
      </w:r>
      <w:r>
        <w:rPr>
          <w:w w:val="90"/>
        </w:rPr>
        <w:t>to</w:t>
      </w:r>
      <w:r>
        <w:rPr>
          <w:spacing w:val="-3"/>
        </w:rPr>
        <w:t xml:space="preserve"> </w:t>
      </w:r>
      <w:r>
        <w:rPr>
          <w:w w:val="90"/>
        </w:rPr>
        <w:t>monitor,</w:t>
      </w:r>
      <w:r>
        <w:rPr>
          <w:spacing w:val="-2"/>
          <w:w w:val="90"/>
        </w:rPr>
        <w:t xml:space="preserve"> </w:t>
      </w:r>
      <w:r>
        <w:rPr>
          <w:w w:val="90"/>
        </w:rPr>
        <w:t>as</w:t>
      </w:r>
      <w:r>
        <w:rPr>
          <w:spacing w:val="-3"/>
        </w:rPr>
        <w:t xml:space="preserve"> </w:t>
      </w:r>
      <w:r>
        <w:rPr>
          <w:w w:val="90"/>
        </w:rPr>
        <w:t>Justice</w:t>
      </w:r>
      <w:r>
        <w:rPr>
          <w:spacing w:val="-2"/>
        </w:rPr>
        <w:t xml:space="preserve"> </w:t>
      </w:r>
      <w:r>
        <w:rPr>
          <w:w w:val="90"/>
        </w:rPr>
        <w:t>Clarence</w:t>
      </w:r>
      <w:r>
        <w:rPr>
          <w:spacing w:val="-3"/>
        </w:rPr>
        <w:t xml:space="preserve"> </w:t>
      </w:r>
      <w:r>
        <w:rPr>
          <w:spacing w:val="-2"/>
          <w:w w:val="90"/>
        </w:rPr>
        <w:t>Thomas</w:t>
      </w:r>
    </w:p>
    <w:p>
      <w:pPr>
        <w:pStyle w:val="BodyText"/>
        <w:spacing w:lineRule="auto" w:line="352" w:before="148" w:after="0"/>
        <w:ind w:left="437" w:right="152"/>
        <w:rPr/>
      </w:pPr>
      <w:r>
        <w:rPr>
          <w:w w:val="90"/>
        </w:rPr>
        <w:t>has</w:t>
      </w:r>
      <w:r>
        <w:rPr>
          <w:spacing w:val="-2"/>
          <w:w w:val="90"/>
        </w:rPr>
        <w:t xml:space="preserve"> </w:t>
      </w:r>
      <w:r>
        <w:rPr>
          <w:w w:val="90"/>
        </w:rPr>
        <w:t>shown</w:t>
      </w:r>
      <w:r>
        <w:rPr>
          <w:spacing w:val="-2"/>
          <w:w w:val="90"/>
        </w:rPr>
        <w:t xml:space="preserve"> </w:t>
      </w:r>
      <w:r>
        <w:rPr>
          <w:w w:val="90"/>
        </w:rPr>
        <w:t>(Murphy</w:t>
      </w:r>
      <w:r>
        <w:rPr>
          <w:spacing w:val="-2"/>
          <w:w w:val="90"/>
        </w:rPr>
        <w:t xml:space="preserve"> </w:t>
      </w:r>
      <w:r>
        <w:rPr>
          <w:w w:val="90"/>
        </w:rPr>
        <w:t>&amp;</w:t>
      </w:r>
      <w:r>
        <w:rPr>
          <w:spacing w:val="-2"/>
          <w:w w:val="90"/>
        </w:rPr>
        <w:t xml:space="preserve"> </w:t>
      </w:r>
      <w:r>
        <w:rPr>
          <w:w w:val="90"/>
        </w:rPr>
        <w:t>Mierjeski,</w:t>
      </w:r>
      <w:r>
        <w:rPr>
          <w:spacing w:val="-8"/>
          <w:w w:val="90"/>
        </w:rPr>
        <w:t xml:space="preserve"> </w:t>
      </w:r>
      <w:hyperlink w:anchor="_bookmark381">
        <w:r>
          <w:rPr>
            <w:rStyle w:val="ListLabel251"/>
            <w:w w:val="90"/>
          </w:rPr>
          <w:t>2023),</w:t>
        </w:r>
      </w:hyperlink>
      <w:r>
        <w:rPr>
          <w:spacing w:val="-8"/>
          <w:w w:val="90"/>
        </w:rPr>
        <w:t xml:space="preserve"> </w:t>
      </w:r>
      <w:r>
        <w:rPr>
          <w:w w:val="90"/>
        </w:rPr>
        <w:t>is</w:t>
      </w:r>
      <w:r>
        <w:rPr>
          <w:spacing w:val="-2"/>
          <w:w w:val="90"/>
        </w:rPr>
        <w:t xml:space="preserve"> </w:t>
      </w:r>
      <w:r>
        <w:rPr>
          <w:w w:val="90"/>
        </w:rPr>
        <w:t>that</w:t>
      </w:r>
      <w:r>
        <w:rPr>
          <w:spacing w:val="-2"/>
          <w:w w:val="90"/>
        </w:rPr>
        <w:t xml:space="preserve"> </w:t>
      </w:r>
      <w:r>
        <w:rPr>
          <w:w w:val="90"/>
        </w:rPr>
        <w:t>of</w:t>
      </w:r>
      <w:r>
        <w:rPr>
          <w:spacing w:val="-2"/>
          <w:w w:val="90"/>
        </w:rPr>
        <w:t xml:space="preserve"> </w:t>
      </w:r>
      <w:r>
        <w:rPr>
          <w:w w:val="90"/>
        </w:rPr>
        <w:t>gifts</w:t>
      </w:r>
      <w:r>
        <w:rPr>
          <w:spacing w:val="-2"/>
          <w:w w:val="90"/>
        </w:rPr>
        <w:t xml:space="preserve"> </w:t>
      </w:r>
      <w:r>
        <w:rPr>
          <w:w w:val="90"/>
        </w:rPr>
        <w:t>which</w:t>
      </w:r>
      <w:r>
        <w:rPr>
          <w:spacing w:val="-2"/>
          <w:w w:val="90"/>
        </w:rPr>
        <w:t xml:space="preserve"> </w:t>
      </w:r>
      <w:r>
        <w:rPr>
          <w:w w:val="90"/>
        </w:rPr>
        <w:t>do</w:t>
      </w:r>
      <w:r>
        <w:rPr>
          <w:spacing w:val="-2"/>
          <w:w w:val="90"/>
        </w:rPr>
        <w:t xml:space="preserve"> </w:t>
      </w:r>
      <w:r>
        <w:rPr>
          <w:w w:val="90"/>
        </w:rPr>
        <w:t>not</w:t>
      </w:r>
      <w:r>
        <w:rPr>
          <w:spacing w:val="-2"/>
          <w:w w:val="90"/>
        </w:rPr>
        <w:t xml:space="preserve"> </w:t>
      </w:r>
      <w:r>
        <w:rPr>
          <w:w w:val="90"/>
        </w:rPr>
        <w:t>involve</w:t>
      </w:r>
      <w:r>
        <w:rPr>
          <w:spacing w:val="-2"/>
          <w:w w:val="90"/>
        </w:rPr>
        <w:t xml:space="preserve"> </w:t>
      </w:r>
      <w:r>
        <w:rPr>
          <w:w w:val="90"/>
        </w:rPr>
        <w:t>the</w:t>
      </w:r>
      <w:r>
        <w:rPr>
          <w:spacing w:val="-2"/>
          <w:w w:val="90"/>
        </w:rPr>
        <w:t xml:space="preserve"> </w:t>
      </w:r>
      <w:r>
        <w:rPr>
          <w:w w:val="90"/>
        </w:rPr>
        <w:t xml:space="preserve">exchange </w:t>
      </w:r>
      <w:r>
        <w:rPr>
          <w:spacing w:val="-8"/>
        </w:rPr>
        <w:t>of anything tangible,</w:t>
      </w:r>
      <w:r>
        <w:rPr>
          <w:spacing w:val="-12"/>
        </w:rPr>
        <w:t xml:space="preserve"> </w:t>
      </w:r>
      <w:r>
        <w:rPr>
          <w:spacing w:val="-8"/>
        </w:rPr>
        <w:t>such as luxury vacations,</w:t>
      </w:r>
      <w:r>
        <w:rPr>
          <w:spacing w:val="-12"/>
        </w:rPr>
        <w:t xml:space="preserve"> </w:t>
      </w:r>
      <w:r>
        <w:rPr>
          <w:spacing w:val="-8"/>
        </w:rPr>
        <w:t>private jet travel,</w:t>
      </w:r>
      <w:r>
        <w:rPr>
          <w:spacing w:val="-12"/>
        </w:rPr>
        <w:t xml:space="preserve"> </w:t>
      </w:r>
      <w:r>
        <w:rPr>
          <w:spacing w:val="-8"/>
        </w:rPr>
        <w:t>and VIP passes to sporting events.</w:t>
      </w:r>
      <w:r>
        <w:rPr/>
        <w:t xml:space="preserve"> </w:t>
      </w:r>
      <w:r>
        <w:rPr>
          <w:spacing w:val="-8"/>
        </w:rPr>
        <w:t xml:space="preserve">These illegal gratuities leave no financial traces and it is likely </w:t>
      </w:r>
      <w:r>
        <w:rPr>
          <w:spacing w:val="-6"/>
        </w:rPr>
        <w:t>establishing</w:t>
      </w:r>
      <w:r>
        <w:rPr>
          <w:spacing w:val="-13"/>
        </w:rPr>
        <w:t xml:space="preserve"> </w:t>
      </w:r>
      <w:r>
        <w:rPr>
          <w:spacing w:val="-6"/>
        </w:rPr>
        <w:t>that</w:t>
      </w:r>
      <w:r>
        <w:rPr>
          <w:spacing w:val="-13"/>
        </w:rPr>
        <w:t xml:space="preserve"> </w:t>
      </w:r>
      <w:r>
        <w:rPr>
          <w:spacing w:val="-6"/>
        </w:rPr>
        <w:t>a</w:t>
      </w:r>
      <w:r>
        <w:rPr>
          <w:spacing w:val="-13"/>
        </w:rPr>
        <w:t xml:space="preserve"> </w:t>
      </w:r>
      <w:r>
        <w:rPr>
          <w:rFonts w:ascii="Cambria" w:hAnsi="Cambria"/>
          <w:i/>
          <w:spacing w:val="-6"/>
        </w:rPr>
        <w:t>quid</w:t>
      </w:r>
      <w:r>
        <w:rPr>
          <w:rFonts w:ascii="Cambria" w:hAnsi="Cambria"/>
          <w:i/>
          <w:spacing w:val="-13"/>
        </w:rPr>
        <w:t xml:space="preserve"> </w:t>
      </w:r>
      <w:r>
        <w:rPr>
          <w:rFonts w:ascii="Cambria" w:hAnsi="Cambria"/>
          <w:i/>
          <w:spacing w:val="-6"/>
        </w:rPr>
        <w:t>pro</w:t>
      </w:r>
      <w:r>
        <w:rPr>
          <w:rFonts w:ascii="Cambria" w:hAnsi="Cambria"/>
          <w:i/>
          <w:spacing w:val="-13"/>
        </w:rPr>
        <w:t xml:space="preserve"> </w:t>
      </w:r>
      <w:r>
        <w:rPr>
          <w:rFonts w:ascii="Cambria" w:hAnsi="Cambria"/>
          <w:i/>
          <w:spacing w:val="-6"/>
        </w:rPr>
        <w:t>quo</w:t>
      </w:r>
      <w:r>
        <w:rPr>
          <w:rFonts w:ascii="Cambria" w:hAnsi="Cambria"/>
          <w:i/>
          <w:spacing w:val="-8"/>
        </w:rPr>
        <w:t xml:space="preserve"> </w:t>
      </w:r>
      <w:r>
        <w:rPr>
          <w:spacing w:val="-6"/>
        </w:rPr>
        <w:t>exists</w:t>
      </w:r>
      <w:r>
        <w:rPr>
          <w:spacing w:val="-13"/>
        </w:rPr>
        <w:t xml:space="preserve"> </w:t>
      </w:r>
      <w:r>
        <w:rPr>
          <w:spacing w:val="-6"/>
        </w:rPr>
        <w:t>would</w:t>
      </w:r>
      <w:r>
        <w:rPr>
          <w:spacing w:val="-13"/>
        </w:rPr>
        <w:t xml:space="preserve"> </w:t>
      </w:r>
      <w:r>
        <w:rPr>
          <w:spacing w:val="-6"/>
        </w:rPr>
        <w:t>be</w:t>
      </w:r>
      <w:r>
        <w:rPr>
          <w:spacing w:val="-13"/>
        </w:rPr>
        <w:t xml:space="preserve"> </w:t>
      </w:r>
      <w:r>
        <w:rPr>
          <w:spacing w:val="-6"/>
        </w:rPr>
        <w:t>difficult.</w:t>
      </w:r>
    </w:p>
    <w:p>
      <w:pPr>
        <w:sectPr>
          <w:footerReference w:type="even" r:id="rId397"/>
          <w:footerReference w:type="default" r:id="rId398"/>
          <w:footerReference w:type="first" r:id="rId399"/>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exact" w:line="320"/>
        <w:ind w:left="797" w:right="0"/>
        <w:rPr/>
      </w:pPr>
      <w:r>
        <w:rPr>
          <w:w w:val="90"/>
        </w:rPr>
        <w:t>Some</w:t>
      </w:r>
      <w:r>
        <w:rPr>
          <w:spacing w:val="-4"/>
        </w:rPr>
        <w:t xml:space="preserve"> </w:t>
      </w:r>
      <w:r>
        <w:rPr>
          <w:w w:val="90"/>
        </w:rPr>
        <w:t>activities</w:t>
      </w:r>
      <w:r>
        <w:rPr>
          <w:spacing w:val="-3"/>
        </w:rPr>
        <w:t xml:space="preserve"> </w:t>
      </w:r>
      <w:r>
        <w:rPr>
          <w:w w:val="90"/>
        </w:rPr>
        <w:t>that</w:t>
      </w:r>
      <w:r>
        <w:rPr>
          <w:spacing w:val="-4"/>
        </w:rPr>
        <w:t xml:space="preserve"> </w:t>
      </w:r>
      <w:r>
        <w:rPr>
          <w:w w:val="90"/>
        </w:rPr>
        <w:t>may</w:t>
      </w:r>
      <w:r>
        <w:rPr>
          <w:spacing w:val="-3"/>
        </w:rPr>
        <w:t xml:space="preserve"> </w:t>
      </w:r>
      <w:r>
        <w:rPr>
          <w:w w:val="90"/>
        </w:rPr>
        <w:t>involve</w:t>
      </w:r>
      <w:r>
        <w:rPr>
          <w:spacing w:val="-3"/>
        </w:rPr>
        <w:t xml:space="preserve"> </w:t>
      </w:r>
      <w:r>
        <w:rPr>
          <w:w w:val="90"/>
        </w:rPr>
        <w:t>conflicts</w:t>
      </w:r>
      <w:r>
        <w:rPr>
          <w:spacing w:val="-4"/>
        </w:rPr>
        <w:t xml:space="preserve"> </w:t>
      </w:r>
      <w:r>
        <w:rPr>
          <w:w w:val="90"/>
        </w:rPr>
        <w:t>of</w:t>
      </w:r>
      <w:r>
        <w:rPr>
          <w:spacing w:val="-3"/>
        </w:rPr>
        <w:t xml:space="preserve"> </w:t>
      </w:r>
      <w:r>
        <w:rPr>
          <w:w w:val="90"/>
        </w:rPr>
        <w:t>interests</w:t>
      </w:r>
      <w:r>
        <w:rPr>
          <w:spacing w:val="-4"/>
        </w:rPr>
        <w:t xml:space="preserve"> </w:t>
      </w:r>
      <w:r>
        <w:rPr>
          <w:w w:val="90"/>
        </w:rPr>
        <w:t>can</w:t>
      </w:r>
      <w:r>
        <w:rPr>
          <w:spacing w:val="-3"/>
        </w:rPr>
        <w:t xml:space="preserve"> </w:t>
      </w:r>
      <w:r>
        <w:rPr>
          <w:w w:val="90"/>
        </w:rPr>
        <w:t>be</w:t>
      </w:r>
      <w:r>
        <w:rPr>
          <w:spacing w:val="-3"/>
        </w:rPr>
        <w:t xml:space="preserve"> </w:t>
      </w:r>
      <w:r>
        <w:rPr>
          <w:w w:val="90"/>
        </w:rPr>
        <w:t>masked</w:t>
      </w:r>
      <w:r>
        <w:rPr>
          <w:spacing w:val="-4"/>
        </w:rPr>
        <w:t xml:space="preserve"> </w:t>
      </w:r>
      <w:r>
        <w:rPr>
          <w:w w:val="90"/>
        </w:rPr>
        <w:t>so</w:t>
      </w:r>
      <w:r>
        <w:rPr>
          <w:spacing w:val="-3"/>
        </w:rPr>
        <w:t xml:space="preserve"> </w:t>
      </w:r>
      <w:r>
        <w:rPr>
          <w:w w:val="90"/>
        </w:rPr>
        <w:t>they</w:t>
      </w:r>
      <w:r>
        <w:rPr>
          <w:spacing w:val="-3"/>
        </w:rPr>
        <w:t xml:space="preserve"> </w:t>
      </w:r>
      <w:r>
        <w:rPr>
          <w:spacing w:val="-2"/>
          <w:w w:val="90"/>
        </w:rPr>
        <w:t>appear</w:t>
      </w:r>
    </w:p>
    <w:p>
      <w:pPr>
        <w:pStyle w:val="BodyText"/>
        <w:spacing w:lineRule="auto" w:line="350" w:before="67" w:after="0"/>
        <w:ind w:left="437" w:right="335"/>
        <w:rPr/>
      </w:pPr>
      <w:bookmarkStart w:id="279" w:name="_bookmark210"/>
      <w:bookmarkEnd w:id="279"/>
      <w:r>
        <w:rPr>
          <w:w w:val="90"/>
        </w:rPr>
        <w:t>as perfectly legal and normal and are yet another opportunity for profit.</w:t>
      </w:r>
      <w:r>
        <w:rPr/>
        <w:t xml:space="preserve"> </w:t>
      </w:r>
      <w:r>
        <w:rPr>
          <w:w w:val="90"/>
        </w:rPr>
        <w:t>For example piloting edtech software is an activity that many public,</w:t>
      </w:r>
      <w:r>
        <w:rPr>
          <w:spacing w:val="-2"/>
          <w:w w:val="90"/>
        </w:rPr>
        <w:t xml:space="preserve"> </w:t>
      </w:r>
      <w:r>
        <w:rPr>
          <w:w w:val="90"/>
        </w:rPr>
        <w:t>private,</w:t>
      </w:r>
      <w:r>
        <w:rPr>
          <w:spacing w:val="-2"/>
          <w:w w:val="90"/>
        </w:rPr>
        <w:t xml:space="preserve"> </w:t>
      </w:r>
      <w:r>
        <w:rPr>
          <w:w w:val="90"/>
        </w:rPr>
        <w:t xml:space="preserve">and charter schools do, </w:t>
      </w:r>
      <w:r>
        <w:rPr>
          <w:spacing w:val="-6"/>
        </w:rPr>
        <w:t>and</w:t>
      </w:r>
      <w:r>
        <w:rPr>
          <w:spacing w:val="-15"/>
        </w:rPr>
        <w:t xml:space="preserve"> </w:t>
      </w:r>
      <w:r>
        <w:rPr>
          <w:spacing w:val="-6"/>
        </w:rPr>
        <w:t>this</w:t>
      </w:r>
      <w:r>
        <w:rPr>
          <w:spacing w:val="-13"/>
        </w:rPr>
        <w:t xml:space="preserve"> </w:t>
      </w:r>
      <w:r>
        <w:rPr>
          <w:spacing w:val="-6"/>
        </w:rPr>
        <w:t>(in</w:t>
      </w:r>
      <w:r>
        <w:rPr>
          <w:spacing w:val="-13"/>
        </w:rPr>
        <w:t xml:space="preserve"> </w:t>
      </w:r>
      <w:r>
        <w:rPr>
          <w:spacing w:val="-6"/>
        </w:rPr>
        <w:t>theory)</w:t>
      </w:r>
      <w:r>
        <w:rPr>
          <w:spacing w:val="-13"/>
        </w:rPr>
        <w:t xml:space="preserve"> </w:t>
      </w:r>
      <w:r>
        <w:rPr>
          <w:spacing w:val="-6"/>
        </w:rPr>
        <w:t>might</w:t>
      </w:r>
      <w:r>
        <w:rPr>
          <w:spacing w:val="-13"/>
        </w:rPr>
        <w:t xml:space="preserve"> </w:t>
      </w:r>
      <w:r>
        <w:rPr>
          <w:spacing w:val="-6"/>
        </w:rPr>
        <w:t>improve</w:t>
      </w:r>
      <w:r>
        <w:rPr>
          <w:spacing w:val="-13"/>
        </w:rPr>
        <w:t xml:space="preserve"> </w:t>
      </w:r>
      <w:r>
        <w:rPr>
          <w:spacing w:val="-6"/>
        </w:rPr>
        <w:t>the</w:t>
      </w:r>
      <w:r>
        <w:rPr>
          <w:spacing w:val="-13"/>
        </w:rPr>
        <w:t xml:space="preserve"> </w:t>
      </w:r>
      <w:r>
        <w:rPr>
          <w:spacing w:val="-6"/>
        </w:rPr>
        <w:t>educational</w:t>
      </w:r>
      <w:r>
        <w:rPr>
          <w:spacing w:val="-13"/>
        </w:rPr>
        <w:t xml:space="preserve"> </w:t>
      </w:r>
      <w:r>
        <w:rPr>
          <w:spacing w:val="-6"/>
        </w:rPr>
        <w:t>outcomes</w:t>
      </w:r>
      <w:r>
        <w:rPr>
          <w:spacing w:val="-13"/>
        </w:rPr>
        <w:t xml:space="preserve"> </w:t>
      </w:r>
      <w:r>
        <w:rPr>
          <w:spacing w:val="-6"/>
        </w:rPr>
        <w:t>of</w:t>
      </w:r>
      <w:r>
        <w:rPr>
          <w:spacing w:val="-13"/>
        </w:rPr>
        <w:t xml:space="preserve"> </w:t>
      </w:r>
      <w:r>
        <w:rPr>
          <w:spacing w:val="-6"/>
        </w:rPr>
        <w:t>students.</w:t>
      </w:r>
      <w:r>
        <w:rPr>
          <w:spacing w:val="-9"/>
        </w:rPr>
        <w:t xml:space="preserve"> </w:t>
      </w:r>
      <w:r>
        <w:rPr>
          <w:spacing w:val="-6"/>
        </w:rPr>
        <w:t>But</w:t>
      </w:r>
      <w:r>
        <w:rPr>
          <w:spacing w:val="-13"/>
        </w:rPr>
        <w:t xml:space="preserve"> </w:t>
      </w:r>
      <w:r>
        <w:rPr>
          <w:spacing w:val="-6"/>
        </w:rPr>
        <w:t xml:space="preserve">edtech </w:t>
      </w:r>
      <w:r>
        <w:rPr>
          <w:spacing w:val="-8"/>
        </w:rPr>
        <w:t>companies also benefit.</w:t>
      </w:r>
      <w:r>
        <w:rPr/>
        <w:t xml:space="preserve"> </w:t>
      </w:r>
      <w:r>
        <w:rPr>
          <w:spacing w:val="-8"/>
        </w:rPr>
        <w:t xml:space="preserve">They get to have their products tested for free when charter </w:t>
      </w:r>
      <w:r>
        <w:rPr>
          <w:w w:val="90"/>
        </w:rPr>
        <w:t>schools pilot their software, and as a bonus, they can sell the data they obtain.</w:t>
      </w:r>
      <w:r>
        <w:rPr/>
        <w:t xml:space="preserve"> </w:t>
      </w:r>
      <w:r>
        <w:rPr>
          <w:w w:val="90"/>
        </w:rPr>
        <w:t xml:space="preserve">Further, having a solid product increases the value of an edtech company if and when it is sold. </w:t>
      </w:r>
      <w:r>
        <w:rPr>
          <w:spacing w:val="-8"/>
        </w:rPr>
        <w:t>For</w:t>
      </w:r>
      <w:r>
        <w:rPr>
          <w:spacing w:val="-10"/>
        </w:rPr>
        <w:t xml:space="preserve"> </w:t>
      </w:r>
      <w:r>
        <w:rPr>
          <w:spacing w:val="-8"/>
        </w:rPr>
        <w:t>example,</w:t>
      </w:r>
      <w:r>
        <w:rPr>
          <w:spacing w:val="-16"/>
        </w:rPr>
        <w:t xml:space="preserve"> </w:t>
      </w:r>
      <w:r>
        <w:rPr>
          <w:spacing w:val="-8"/>
        </w:rPr>
        <w:t>the</w:t>
      </w:r>
      <w:r>
        <w:rPr>
          <w:spacing w:val="-10"/>
        </w:rPr>
        <w:t xml:space="preserve"> </w:t>
      </w:r>
      <w:r>
        <w:rPr>
          <w:spacing w:val="-8"/>
        </w:rPr>
        <w:t>founder</w:t>
      </w:r>
      <w:r>
        <w:rPr>
          <w:spacing w:val="-10"/>
        </w:rPr>
        <w:t xml:space="preserve"> </w:t>
      </w:r>
      <w:r>
        <w:rPr>
          <w:spacing w:val="-8"/>
        </w:rPr>
        <w:t>of</w:t>
      </w:r>
      <w:r>
        <w:rPr>
          <w:spacing w:val="-10"/>
        </w:rPr>
        <w:t xml:space="preserve"> </w:t>
      </w:r>
      <w:r>
        <w:rPr>
          <w:spacing w:val="-8"/>
        </w:rPr>
        <w:t>Zeal</w:t>
      </w:r>
      <w:r>
        <w:rPr>
          <w:spacing w:val="-10"/>
        </w:rPr>
        <w:t xml:space="preserve"> </w:t>
      </w:r>
      <w:r>
        <w:rPr>
          <w:spacing w:val="-8"/>
        </w:rPr>
        <w:t>Learning,</w:t>
      </w:r>
      <w:r>
        <w:rPr>
          <w:spacing w:val="-16"/>
        </w:rPr>
        <w:t xml:space="preserve"> </w:t>
      </w:r>
      <w:r>
        <w:rPr>
          <w:spacing w:val="-8"/>
        </w:rPr>
        <w:t>John</w:t>
      </w:r>
      <w:r>
        <w:rPr>
          <w:spacing w:val="-10"/>
        </w:rPr>
        <w:t xml:space="preserve"> </w:t>
      </w:r>
      <w:r>
        <w:rPr>
          <w:spacing w:val="-8"/>
        </w:rPr>
        <w:t>Danner</w:t>
      </w:r>
      <w:r>
        <w:rPr>
          <w:spacing w:val="-10"/>
        </w:rPr>
        <w:t xml:space="preserve"> </w:t>
      </w:r>
      <w:r>
        <w:rPr>
          <w:spacing w:val="-8"/>
        </w:rPr>
        <w:t>was</w:t>
      </w:r>
      <w:r>
        <w:rPr>
          <w:spacing w:val="-10"/>
        </w:rPr>
        <w:t xml:space="preserve"> </w:t>
      </w:r>
      <w:r>
        <w:rPr>
          <w:spacing w:val="-8"/>
        </w:rPr>
        <w:t>also</w:t>
      </w:r>
      <w:r>
        <w:rPr>
          <w:spacing w:val="-10"/>
        </w:rPr>
        <w:t xml:space="preserve"> </w:t>
      </w:r>
      <w:r>
        <w:rPr>
          <w:spacing w:val="-8"/>
        </w:rPr>
        <w:t>the</w:t>
      </w:r>
      <w:r>
        <w:rPr>
          <w:spacing w:val="-10"/>
        </w:rPr>
        <w:t xml:space="preserve"> </w:t>
      </w:r>
      <w:r>
        <w:rPr>
          <w:spacing w:val="-8"/>
        </w:rPr>
        <w:t>founder</w:t>
      </w:r>
      <w:r>
        <w:rPr>
          <w:spacing w:val="-10"/>
        </w:rPr>
        <w:t xml:space="preserve"> </w:t>
      </w:r>
      <w:r>
        <w:rPr>
          <w:spacing w:val="-8"/>
        </w:rPr>
        <w:t xml:space="preserve">of </w:t>
      </w:r>
      <w:r>
        <w:rPr>
          <w:spacing w:val="-4"/>
        </w:rPr>
        <w:t>Rocketship,</w:t>
      </w:r>
      <w:r>
        <w:rPr>
          <w:spacing w:val="-18"/>
        </w:rPr>
        <w:t xml:space="preserve"> </w:t>
      </w:r>
      <w:r>
        <w:rPr>
          <w:spacing w:val="-4"/>
        </w:rPr>
        <w:t>so</w:t>
      </w:r>
      <w:r>
        <w:rPr>
          <w:spacing w:val="-13"/>
        </w:rPr>
        <w:t xml:space="preserve"> </w:t>
      </w:r>
      <w:r>
        <w:rPr>
          <w:spacing w:val="-4"/>
        </w:rPr>
        <w:t>there</w:t>
      </w:r>
      <w:r>
        <w:rPr>
          <w:spacing w:val="-13"/>
        </w:rPr>
        <w:t xml:space="preserve"> </w:t>
      </w:r>
      <w:r>
        <w:rPr>
          <w:spacing w:val="-4"/>
        </w:rPr>
        <w:t>exists</w:t>
      </w:r>
      <w:r>
        <w:rPr>
          <w:spacing w:val="-13"/>
        </w:rPr>
        <w:t xml:space="preserve"> </w:t>
      </w:r>
      <w:r>
        <w:rPr>
          <w:spacing w:val="-4"/>
        </w:rPr>
        <w:t>the</w:t>
      </w:r>
      <w:r>
        <w:rPr>
          <w:spacing w:val="-13"/>
        </w:rPr>
        <w:t xml:space="preserve"> </w:t>
      </w:r>
      <w:r>
        <w:rPr>
          <w:spacing w:val="-4"/>
        </w:rPr>
        <w:t>possibility</w:t>
      </w:r>
      <w:r>
        <w:rPr>
          <w:spacing w:val="-13"/>
        </w:rPr>
        <w:t xml:space="preserve"> </w:t>
      </w:r>
      <w:r>
        <w:rPr>
          <w:spacing w:val="-4"/>
        </w:rPr>
        <w:t>of</w:t>
      </w:r>
      <w:r>
        <w:rPr>
          <w:spacing w:val="-13"/>
        </w:rPr>
        <w:t xml:space="preserve"> </w:t>
      </w:r>
      <w:r>
        <w:rPr>
          <w:spacing w:val="-4"/>
        </w:rPr>
        <w:t>a</w:t>
      </w:r>
      <w:r>
        <w:rPr>
          <w:spacing w:val="-13"/>
        </w:rPr>
        <w:t xml:space="preserve"> </w:t>
      </w:r>
      <w:r>
        <w:rPr>
          <w:spacing w:val="-4"/>
        </w:rPr>
        <w:t>conflict</w:t>
      </w:r>
      <w:r>
        <w:rPr>
          <w:spacing w:val="-13"/>
        </w:rPr>
        <w:t xml:space="preserve"> </w:t>
      </w:r>
      <w:r>
        <w:rPr>
          <w:spacing w:val="-4"/>
        </w:rPr>
        <w:t>of</w:t>
      </w:r>
      <w:r>
        <w:rPr>
          <w:spacing w:val="-13"/>
        </w:rPr>
        <w:t xml:space="preserve"> </w:t>
      </w:r>
      <w:r>
        <w:rPr>
          <w:spacing w:val="-4"/>
        </w:rPr>
        <w:t>interest</w:t>
      </w:r>
      <w:hyperlink w:anchor="_bookmark211">
        <w:r>
          <w:rPr>
            <w:rStyle w:val="ListLabel334"/>
            <w:spacing w:val="-4"/>
            <w:position w:val="9"/>
            <w:sz w:val="16"/>
          </w:rPr>
          <w:t>80</w:t>
        </w:r>
      </w:hyperlink>
      <w:r>
        <w:rPr>
          <w:spacing w:val="-4"/>
        </w:rPr>
        <w:t>.</w:t>
      </w:r>
    </w:p>
    <w:p>
      <w:pPr>
        <w:pStyle w:val="BodyText"/>
        <w:spacing w:lineRule="auto" w:line="352" w:before="11" w:after="0"/>
        <w:ind w:firstLine="360" w:left="437" w:right="152"/>
        <w:rPr/>
      </w:pPr>
      <w:r>
        <w:rPr>
          <w:w w:val="90"/>
        </w:rPr>
        <w:t>With billions of dollars in funding every year in California alone,</w:t>
      </w:r>
      <w:r>
        <w:rPr>
          <w:spacing w:val="-6"/>
          <w:w w:val="90"/>
        </w:rPr>
        <w:t xml:space="preserve"> </w:t>
      </w:r>
      <w:r>
        <w:rPr>
          <w:w w:val="90"/>
        </w:rPr>
        <w:t xml:space="preserve">with accountability </w:t>
      </w:r>
      <w:r>
        <w:rPr>
          <w:spacing w:val="-6"/>
        </w:rPr>
        <w:t>that</w:t>
      </w:r>
      <w:r>
        <w:rPr>
          <w:spacing w:val="-12"/>
        </w:rPr>
        <w:t xml:space="preserve"> </w:t>
      </w:r>
      <w:r>
        <w:rPr>
          <w:spacing w:val="-6"/>
        </w:rPr>
        <w:t>is</w:t>
      </w:r>
      <w:r>
        <w:rPr>
          <w:spacing w:val="-12"/>
        </w:rPr>
        <w:t xml:space="preserve"> </w:t>
      </w:r>
      <w:r>
        <w:rPr>
          <w:spacing w:val="-6"/>
        </w:rPr>
        <w:t>significantly</w:t>
      </w:r>
      <w:r>
        <w:rPr>
          <w:spacing w:val="-12"/>
        </w:rPr>
        <w:t xml:space="preserve"> </w:t>
      </w:r>
      <w:r>
        <w:rPr>
          <w:spacing w:val="-6"/>
        </w:rPr>
        <w:t>less</w:t>
      </w:r>
      <w:r>
        <w:rPr>
          <w:spacing w:val="-12"/>
        </w:rPr>
        <w:t xml:space="preserve"> </w:t>
      </w:r>
      <w:r>
        <w:rPr>
          <w:spacing w:val="-6"/>
        </w:rPr>
        <w:t>comprehensive</w:t>
      </w:r>
      <w:r>
        <w:rPr>
          <w:spacing w:val="-12"/>
        </w:rPr>
        <w:t xml:space="preserve"> </w:t>
      </w:r>
      <w:r>
        <w:rPr>
          <w:spacing w:val="-6"/>
        </w:rPr>
        <w:t>than</w:t>
      </w:r>
      <w:r>
        <w:rPr>
          <w:spacing w:val="-12"/>
        </w:rPr>
        <w:t xml:space="preserve"> </w:t>
      </w:r>
      <w:r>
        <w:rPr>
          <w:spacing w:val="-6"/>
        </w:rPr>
        <w:t>that</w:t>
      </w:r>
      <w:r>
        <w:rPr>
          <w:spacing w:val="-12"/>
        </w:rPr>
        <w:t xml:space="preserve"> </w:t>
      </w:r>
      <w:r>
        <w:rPr>
          <w:spacing w:val="-6"/>
        </w:rPr>
        <w:t>of</w:t>
      </w:r>
      <w:r>
        <w:rPr>
          <w:spacing w:val="-12"/>
        </w:rPr>
        <w:t xml:space="preserve"> </w:t>
      </w:r>
      <w:r>
        <w:rPr>
          <w:spacing w:val="-6"/>
        </w:rPr>
        <w:t>public</w:t>
      </w:r>
      <w:r>
        <w:rPr>
          <w:spacing w:val="-12"/>
        </w:rPr>
        <w:t xml:space="preserve"> </w:t>
      </w:r>
      <w:r>
        <w:rPr>
          <w:spacing w:val="-6"/>
        </w:rPr>
        <w:t>schools,</w:t>
      </w:r>
      <w:r>
        <w:rPr>
          <w:spacing w:val="-17"/>
        </w:rPr>
        <w:t xml:space="preserve"> </w:t>
      </w:r>
      <w:r>
        <w:rPr>
          <w:spacing w:val="-6"/>
        </w:rPr>
        <w:t>it</w:t>
      </w:r>
      <w:r>
        <w:rPr>
          <w:spacing w:val="-12"/>
        </w:rPr>
        <w:t xml:space="preserve"> </w:t>
      </w:r>
      <w:r>
        <w:rPr>
          <w:spacing w:val="-6"/>
        </w:rPr>
        <w:t>is</w:t>
      </w:r>
      <w:r>
        <w:rPr>
          <w:spacing w:val="-12"/>
        </w:rPr>
        <w:t xml:space="preserve"> </w:t>
      </w:r>
      <w:r>
        <w:rPr>
          <w:spacing w:val="-6"/>
        </w:rPr>
        <w:t>not</w:t>
      </w:r>
      <w:r>
        <w:rPr>
          <w:spacing w:val="-12"/>
        </w:rPr>
        <w:t xml:space="preserve"> </w:t>
      </w:r>
      <w:r>
        <w:rPr>
          <w:spacing w:val="-6"/>
        </w:rPr>
        <w:t xml:space="preserve">surprising </w:t>
      </w:r>
      <w:r>
        <w:rPr>
          <w:w w:val="90"/>
        </w:rPr>
        <w:t>that fraud occurs in California’s charter schools.</w:t>
      </w:r>
      <w:r>
        <w:rPr/>
        <w:t xml:space="preserve"> </w:t>
      </w:r>
      <w:r>
        <w:rPr>
          <w:w w:val="90"/>
        </w:rPr>
        <w:t>Despite this, there is no indication that Rocketship or its principals engaged in fraudulent activities.</w:t>
      </w:r>
      <w:r>
        <w:rPr/>
        <w:t xml:space="preserve"> </w:t>
      </w:r>
      <w:r>
        <w:rPr>
          <w:w w:val="90"/>
        </w:rPr>
        <w:t xml:space="preserve">However, as noted below, </w:t>
      </w:r>
      <w:bookmarkStart w:id="280" w:name="Real_Estate_Conversion"/>
      <w:bookmarkEnd w:id="280"/>
      <w:r>
        <w:rPr>
          <w:w w:val="90"/>
        </w:rPr>
        <w:t>unaccounted for expenditures nonetheless leave open the possibility of private gain.</w:t>
      </w:r>
    </w:p>
    <w:p>
      <w:pPr>
        <w:pStyle w:val="Heading2"/>
        <w:spacing w:lineRule="exact" w:line="319"/>
        <w:rPr/>
      </w:pPr>
      <w:r>
        <w:rPr>
          <w:spacing w:val="-2"/>
          <w:w w:val="85"/>
        </w:rPr>
        <w:t>Real</w:t>
      </w:r>
      <w:r>
        <w:rPr>
          <w:spacing w:val="-13"/>
          <w:w w:val="85"/>
        </w:rPr>
        <w:t xml:space="preserve"> </w:t>
      </w:r>
      <w:r>
        <w:rPr>
          <w:spacing w:val="-2"/>
          <w:w w:val="85"/>
        </w:rPr>
        <w:t>Estate</w:t>
      </w:r>
      <w:r>
        <w:rPr>
          <w:spacing w:val="-12"/>
          <w:w w:val="85"/>
        </w:rPr>
        <w:t xml:space="preserve"> </w:t>
      </w:r>
      <w:r>
        <w:rPr>
          <w:spacing w:val="-2"/>
          <w:w w:val="85"/>
        </w:rPr>
        <w:t>Conversion</w:t>
      </w:r>
    </w:p>
    <w:p>
      <w:pPr>
        <w:pStyle w:val="Normal"/>
        <w:spacing w:lineRule="auto" w:line="352" w:before="155" w:after="0"/>
        <w:ind w:firstLine="360" w:left="437" w:right="335"/>
        <w:jc w:val="left"/>
        <w:rPr>
          <w:sz w:val="24"/>
        </w:rPr>
      </w:pPr>
      <w:r>
        <w:rPr>
          <w:w w:val="90"/>
          <w:sz w:val="24"/>
        </w:rPr>
        <w:t xml:space="preserve">In 2018, In the Public Interest, a national research and public policy organization, wrote in </w:t>
      </w:r>
      <w:r>
        <w:rPr>
          <w:rFonts w:ascii="Cambria" w:hAnsi="Cambria"/>
          <w:i/>
          <w:w w:val="90"/>
          <w:sz w:val="24"/>
        </w:rPr>
        <w:t>Fraud</w:t>
      </w:r>
      <w:r>
        <w:rPr>
          <w:rFonts w:ascii="Cambria" w:hAnsi="Cambria"/>
          <w:i/>
          <w:spacing w:val="-2"/>
          <w:w w:val="90"/>
          <w:sz w:val="24"/>
        </w:rPr>
        <w:t xml:space="preserve"> </w:t>
      </w:r>
      <w:r>
        <w:rPr>
          <w:rFonts w:ascii="Cambria" w:hAnsi="Cambria"/>
          <w:i/>
          <w:w w:val="90"/>
          <w:sz w:val="24"/>
        </w:rPr>
        <w:t>and</w:t>
      </w:r>
      <w:r>
        <w:rPr>
          <w:rFonts w:ascii="Cambria" w:hAnsi="Cambria"/>
          <w:i/>
          <w:spacing w:val="-2"/>
          <w:w w:val="90"/>
          <w:sz w:val="24"/>
        </w:rPr>
        <w:t xml:space="preserve"> </w:t>
      </w:r>
      <w:r>
        <w:rPr>
          <w:rFonts w:ascii="Cambria" w:hAnsi="Cambria"/>
          <w:i/>
          <w:w w:val="90"/>
          <w:sz w:val="24"/>
        </w:rPr>
        <w:t>waste</w:t>
      </w:r>
      <w:r>
        <w:rPr>
          <w:rFonts w:ascii="Cambria" w:hAnsi="Cambria"/>
          <w:i/>
          <w:spacing w:val="-2"/>
          <w:w w:val="90"/>
          <w:sz w:val="24"/>
        </w:rPr>
        <w:t xml:space="preserve"> </w:t>
      </w:r>
      <w:r>
        <w:rPr>
          <w:rFonts w:ascii="Cambria" w:hAnsi="Cambria"/>
          <w:i/>
          <w:w w:val="90"/>
          <w:sz w:val="24"/>
        </w:rPr>
        <w:t>in</w:t>
      </w:r>
      <w:r>
        <w:rPr>
          <w:rFonts w:ascii="Cambria" w:hAnsi="Cambria"/>
          <w:i/>
          <w:spacing w:val="-2"/>
          <w:w w:val="90"/>
          <w:sz w:val="24"/>
        </w:rPr>
        <w:t xml:space="preserve"> </w:t>
      </w:r>
      <w:r>
        <w:rPr>
          <w:rFonts w:ascii="Cambria" w:hAnsi="Cambria"/>
          <w:i/>
          <w:w w:val="90"/>
          <w:sz w:val="24"/>
        </w:rPr>
        <w:t>California’s</w:t>
      </w:r>
      <w:r>
        <w:rPr>
          <w:rFonts w:ascii="Cambria" w:hAnsi="Cambria"/>
          <w:i/>
          <w:spacing w:val="-2"/>
          <w:w w:val="90"/>
          <w:sz w:val="24"/>
        </w:rPr>
        <w:t xml:space="preserve"> </w:t>
      </w:r>
      <w:r>
        <w:rPr>
          <w:rFonts w:ascii="Cambria" w:hAnsi="Cambria"/>
          <w:i/>
          <w:w w:val="90"/>
          <w:sz w:val="24"/>
        </w:rPr>
        <w:t>charter</w:t>
      </w:r>
      <w:r>
        <w:rPr>
          <w:rFonts w:ascii="Cambria" w:hAnsi="Cambria"/>
          <w:i/>
          <w:spacing w:val="-2"/>
          <w:w w:val="90"/>
          <w:sz w:val="24"/>
        </w:rPr>
        <w:t xml:space="preserve"> </w:t>
      </w:r>
      <w:r>
        <w:rPr>
          <w:rFonts w:ascii="Cambria" w:hAnsi="Cambria"/>
          <w:i/>
          <w:w w:val="90"/>
          <w:sz w:val="24"/>
        </w:rPr>
        <w:t>schools</w:t>
      </w:r>
      <w:r>
        <w:rPr>
          <w:w w:val="90"/>
          <w:sz w:val="24"/>
        </w:rPr>
        <w:t>:</w:t>
      </w:r>
    </w:p>
    <w:p>
      <w:pPr>
        <w:pStyle w:val="BodyText"/>
        <w:spacing w:lineRule="auto" w:line="352" w:before="0" w:after="3"/>
        <w:ind w:left="1035" w:right="741"/>
        <w:rPr/>
      </w:pPr>
      <w:r>
        <w:rPr>
          <w:w w:val="90"/>
        </w:rPr>
        <w:t xml:space="preserve">Due to a loophole in [California] law, some private groups have used this </w:t>
      </w:r>
      <w:r>
        <w:rPr>
          <w:spacing w:val="-8"/>
        </w:rPr>
        <w:t>public money to buy private property.</w:t>
      </w:r>
      <w:r>
        <w:rPr/>
        <w:t xml:space="preserve"> </w:t>
      </w:r>
      <w:r>
        <w:rPr>
          <w:spacing w:val="-8"/>
        </w:rPr>
        <w:t xml:space="preserve">While charter schools constructed </w:t>
      </w:r>
      <w:r>
        <w:rPr>
          <w:w w:val="90"/>
        </w:rPr>
        <w:t xml:space="preserve">with general obligation bonds cannot be sold or used for anything other than </w:t>
      </w:r>
      <w:r>
        <w:rPr>
          <w:spacing w:val="-6"/>
        </w:rPr>
        <w:t>the</w:t>
      </w:r>
      <w:r>
        <w:rPr>
          <w:spacing w:val="-15"/>
        </w:rPr>
        <w:t xml:space="preserve"> </w:t>
      </w:r>
      <w:r>
        <w:rPr>
          <w:spacing w:val="-6"/>
        </w:rPr>
        <w:t>authorized</w:t>
      </w:r>
      <w:r>
        <w:rPr>
          <w:spacing w:val="-13"/>
        </w:rPr>
        <w:t xml:space="preserve"> </w:t>
      </w:r>
      <w:r>
        <w:rPr>
          <w:spacing w:val="-6"/>
        </w:rPr>
        <w:t>school,</w:t>
      </w:r>
      <w:r>
        <w:rPr>
          <w:spacing w:val="-18"/>
        </w:rPr>
        <w:t xml:space="preserve"> </w:t>
      </w:r>
      <w:r>
        <w:rPr>
          <w:spacing w:val="-6"/>
        </w:rPr>
        <w:t>schools</w:t>
      </w:r>
      <w:r>
        <w:rPr>
          <w:spacing w:val="-13"/>
        </w:rPr>
        <w:t xml:space="preserve"> </w:t>
      </w:r>
      <w:r>
        <w:rPr>
          <w:spacing w:val="-6"/>
        </w:rPr>
        <w:t>constructed</w:t>
      </w:r>
      <w:r>
        <w:rPr>
          <w:spacing w:val="-13"/>
        </w:rPr>
        <w:t xml:space="preserve"> </w:t>
      </w:r>
      <w:r>
        <w:rPr>
          <w:spacing w:val="-6"/>
        </w:rPr>
        <w:t>with</w:t>
      </w:r>
      <w:r>
        <w:rPr>
          <w:spacing w:val="-13"/>
        </w:rPr>
        <w:t xml:space="preserve"> </w:t>
      </w:r>
      <w:r>
        <w:rPr>
          <w:spacing w:val="-6"/>
        </w:rPr>
        <w:t>tax-exempt</w:t>
      </w:r>
      <w:r>
        <w:rPr>
          <w:spacing w:val="-13"/>
        </w:rPr>
        <w:t xml:space="preserve"> </w:t>
      </w:r>
      <w:r>
        <w:rPr>
          <w:spacing w:val="-6"/>
        </w:rPr>
        <w:t>conduit</w:t>
      </w:r>
      <w:r>
        <w:rPr>
          <w:spacing w:val="-13"/>
        </w:rPr>
        <w:t xml:space="preserve"> </w:t>
      </w:r>
      <w:r>
        <w:rPr>
          <w:spacing w:val="-6"/>
        </w:rPr>
        <w:t>bonds become</w:t>
      </w:r>
      <w:r>
        <w:rPr>
          <w:spacing w:val="-12"/>
        </w:rPr>
        <w:t xml:space="preserve"> </w:t>
      </w:r>
      <w:r>
        <w:rPr>
          <w:spacing w:val="-6"/>
        </w:rPr>
        <w:t>the</w:t>
      </w:r>
      <w:r>
        <w:rPr>
          <w:spacing w:val="-12"/>
        </w:rPr>
        <w:t xml:space="preserve"> </w:t>
      </w:r>
      <w:r>
        <w:rPr>
          <w:spacing w:val="-6"/>
        </w:rPr>
        <w:t>private</w:t>
      </w:r>
      <w:r>
        <w:rPr>
          <w:spacing w:val="-12"/>
        </w:rPr>
        <w:t xml:space="preserve"> </w:t>
      </w:r>
      <w:r>
        <w:rPr>
          <w:spacing w:val="-6"/>
        </w:rPr>
        <w:t>property</w:t>
      </w:r>
      <w:r>
        <w:rPr>
          <w:spacing w:val="-12"/>
        </w:rPr>
        <w:t xml:space="preserve"> </w:t>
      </w:r>
      <w:r>
        <w:rPr>
          <w:spacing w:val="-6"/>
        </w:rPr>
        <w:t>of</w:t>
      </w:r>
      <w:r>
        <w:rPr>
          <w:spacing w:val="-12"/>
        </w:rPr>
        <w:t xml:space="preserve"> </w:t>
      </w:r>
      <w:r>
        <w:rPr>
          <w:spacing w:val="-6"/>
        </w:rPr>
        <w:t>the</w:t>
      </w:r>
      <w:r>
        <w:rPr>
          <w:spacing w:val="-12"/>
        </w:rPr>
        <w:t xml:space="preserve"> </w:t>
      </w:r>
      <w:r>
        <w:rPr>
          <w:spacing w:val="-6"/>
        </w:rPr>
        <w:t>charter</w:t>
      </w:r>
      <w:r>
        <w:rPr>
          <w:spacing w:val="-12"/>
        </w:rPr>
        <w:t xml:space="preserve"> </w:t>
      </w:r>
      <w:r>
        <w:rPr>
          <w:spacing w:val="-6"/>
        </w:rPr>
        <w:t>operator.</w:t>
      </w:r>
      <w:r>
        <w:rPr>
          <w:spacing w:val="-1"/>
        </w:rPr>
        <w:t xml:space="preserve"> </w:t>
      </w:r>
      <w:r>
        <w:rPr>
          <w:spacing w:val="-6"/>
        </w:rPr>
        <w:t>Even</w:t>
      </w:r>
      <w:r>
        <w:rPr>
          <w:spacing w:val="-12"/>
        </w:rPr>
        <w:t xml:space="preserve"> </w:t>
      </w:r>
      <w:r>
        <w:rPr>
          <w:spacing w:val="-6"/>
        </w:rPr>
        <w:t>if</w:t>
      </w:r>
      <w:r>
        <w:rPr>
          <w:spacing w:val="-12"/>
        </w:rPr>
        <w:t xml:space="preserve"> </w:t>
      </w:r>
      <w:r>
        <w:rPr>
          <w:spacing w:val="-6"/>
        </w:rPr>
        <w:t>the</w:t>
      </w:r>
      <w:r>
        <w:rPr>
          <w:spacing w:val="-12"/>
        </w:rPr>
        <w:t xml:space="preserve"> </w:t>
      </w:r>
      <w:r>
        <w:rPr>
          <w:spacing w:val="-6"/>
        </w:rPr>
        <w:t>charter</w:t>
      </w:r>
      <w:r>
        <w:rPr>
          <w:spacing w:val="-12"/>
        </w:rPr>
        <w:t xml:space="preserve"> </w:t>
      </w:r>
      <w:r>
        <w:rPr>
          <w:spacing w:val="-6"/>
        </w:rPr>
        <w:t>is revoked,</w:t>
      </w:r>
      <w:r>
        <w:rPr>
          <w:spacing w:val="-15"/>
        </w:rPr>
        <w:t xml:space="preserve"> </w:t>
      </w:r>
      <w:r>
        <w:rPr>
          <w:spacing w:val="-6"/>
        </w:rPr>
        <w:t>neither</w:t>
      </w:r>
      <w:r>
        <w:rPr>
          <w:spacing w:val="-10"/>
        </w:rPr>
        <w:t xml:space="preserve"> </w:t>
      </w:r>
      <w:r>
        <w:rPr>
          <w:spacing w:val="-6"/>
        </w:rPr>
        <w:t>the</w:t>
      </w:r>
      <w:r>
        <w:rPr>
          <w:spacing w:val="-10"/>
        </w:rPr>
        <w:t xml:space="preserve"> </w:t>
      </w:r>
      <w:r>
        <w:rPr>
          <w:spacing w:val="-6"/>
        </w:rPr>
        <w:t>state</w:t>
      </w:r>
      <w:r>
        <w:rPr>
          <w:spacing w:val="-10"/>
        </w:rPr>
        <w:t xml:space="preserve"> </w:t>
      </w:r>
      <w:r>
        <w:rPr>
          <w:spacing w:val="-6"/>
        </w:rPr>
        <w:t>nor</w:t>
      </w:r>
      <w:r>
        <w:rPr>
          <w:spacing w:val="-10"/>
        </w:rPr>
        <w:t xml:space="preserve"> </w:t>
      </w:r>
      <w:r>
        <w:rPr>
          <w:spacing w:val="-6"/>
        </w:rPr>
        <w:t>a</w:t>
      </w:r>
      <w:r>
        <w:rPr>
          <w:spacing w:val="-10"/>
        </w:rPr>
        <w:t xml:space="preserve"> </w:t>
      </w:r>
      <w:r>
        <w:rPr>
          <w:spacing w:val="-6"/>
        </w:rPr>
        <w:t>local</w:t>
      </w:r>
      <w:r>
        <w:rPr>
          <w:spacing w:val="-10"/>
        </w:rPr>
        <w:t xml:space="preserve"> </w:t>
      </w:r>
      <w:r>
        <w:rPr>
          <w:spacing w:val="-6"/>
        </w:rPr>
        <w:t>school</w:t>
      </w:r>
      <w:r>
        <w:rPr>
          <w:spacing w:val="-10"/>
        </w:rPr>
        <w:t xml:space="preserve"> </w:t>
      </w:r>
      <w:r>
        <w:rPr>
          <w:spacing w:val="-6"/>
        </w:rPr>
        <w:t>district</w:t>
      </w:r>
      <w:r>
        <w:rPr>
          <w:spacing w:val="-10"/>
        </w:rPr>
        <w:t xml:space="preserve"> </w:t>
      </w:r>
      <w:r>
        <w:rPr>
          <w:spacing w:val="-6"/>
        </w:rPr>
        <w:t>can</w:t>
      </w:r>
      <w:r>
        <w:rPr>
          <w:spacing w:val="-10"/>
        </w:rPr>
        <w:t xml:space="preserve"> </w:t>
      </w:r>
      <w:r>
        <w:rPr>
          <w:spacing w:val="-6"/>
        </w:rPr>
        <w:t>take</w:t>
      </w:r>
      <w:r>
        <w:rPr>
          <w:spacing w:val="-10"/>
        </w:rPr>
        <w:t xml:space="preserve"> </w:t>
      </w:r>
      <w:r>
        <w:rPr>
          <w:spacing w:val="-6"/>
        </w:rPr>
        <w:t>control</w:t>
      </w:r>
      <w:r>
        <w:rPr>
          <w:spacing w:val="-10"/>
        </w:rPr>
        <w:t xml:space="preserve"> </w:t>
      </w:r>
      <w:r>
        <w:rPr>
          <w:spacing w:val="-6"/>
        </w:rPr>
        <w:t>of</w:t>
      </w:r>
      <w:r>
        <w:rPr>
          <w:spacing w:val="-10"/>
        </w:rPr>
        <w:t xml:space="preserve"> </w:t>
      </w:r>
      <w:r>
        <w:rPr>
          <w:spacing w:val="-6"/>
        </w:rPr>
        <w:t xml:space="preserve">this </w:t>
      </w:r>
      <w:r>
        <w:rPr>
          <w:w w:val="90"/>
        </w:rPr>
        <w:t>property.</w:t>
      </w:r>
      <w:r>
        <w:rPr/>
        <w:t xml:space="preserve"> </w:t>
      </w:r>
      <w:r>
        <w:rPr>
          <w:w w:val="90"/>
        </w:rPr>
        <w:t xml:space="preserve">Additionally, schools constructed with private funding subsidized by New Market Tax Credits or acquired with private funds but whose </w:t>
      </w:r>
      <w:r>
        <w:rPr>
          <w:spacing w:val="-6"/>
        </w:rPr>
        <w:t>mortgage</w:t>
      </w:r>
      <w:r>
        <w:rPr>
          <w:spacing w:val="-13"/>
        </w:rPr>
        <w:t xml:space="preserve"> </w:t>
      </w:r>
      <w:r>
        <w:rPr>
          <w:spacing w:val="-6"/>
        </w:rPr>
        <w:t>payments</w:t>
      </w:r>
      <w:r>
        <w:rPr>
          <w:spacing w:val="-13"/>
        </w:rPr>
        <w:t xml:space="preserve"> </w:t>
      </w:r>
      <w:r>
        <w:rPr>
          <w:spacing w:val="-6"/>
        </w:rPr>
        <w:t>are</w:t>
      </w:r>
      <w:r>
        <w:rPr>
          <w:spacing w:val="-13"/>
        </w:rPr>
        <w:t xml:space="preserve"> </w:t>
      </w:r>
      <w:r>
        <w:rPr>
          <w:spacing w:val="-6"/>
        </w:rPr>
        <w:t>reimbursed</w:t>
      </w:r>
      <w:r>
        <w:rPr>
          <w:spacing w:val="-13"/>
        </w:rPr>
        <w:t xml:space="preserve"> </w:t>
      </w:r>
      <w:r>
        <w:rPr>
          <w:spacing w:val="-6"/>
        </w:rPr>
        <w:t>through</w:t>
      </w:r>
      <w:r>
        <w:rPr>
          <w:spacing w:val="-13"/>
        </w:rPr>
        <w:t xml:space="preserve"> </w:t>
      </w:r>
      <w:r>
        <w:rPr>
          <w:spacing w:val="-6"/>
        </w:rPr>
        <w:t>the</w:t>
      </w:r>
      <w:r>
        <w:rPr>
          <w:spacing w:val="-13"/>
        </w:rPr>
        <w:t xml:space="preserve"> </w:t>
      </w:r>
      <w:r>
        <w:rPr>
          <w:spacing w:val="-6"/>
        </w:rPr>
        <w:t>Charter</w:t>
      </w:r>
      <w:r>
        <w:rPr>
          <w:spacing w:val="-13"/>
        </w:rPr>
        <w:t xml:space="preserve"> </w:t>
      </w:r>
      <w:r>
        <w:rPr>
          <w:spacing w:val="-6"/>
        </w:rPr>
        <w:t>Facilities</w:t>
      </w:r>
      <w:r>
        <w:rPr>
          <w:spacing w:val="-13"/>
        </w:rPr>
        <w:t xml:space="preserve"> </w:t>
      </w:r>
      <w:r>
        <w:rPr>
          <w:spacing w:val="-6"/>
        </w:rPr>
        <w:t>Grant</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355" name="Group 113"/>
                <a:graphic xmlns:a="http://schemas.openxmlformats.org/drawingml/2006/main">
                  <a:graphicData uri="http://schemas.microsoft.com/office/word/2010/wordprocessingGroup">
                    <wpg:wgp>
                      <wpg:cNvGrpSpPr/>
                      <wpg:grpSpPr>
                        <a:xfrm>
                          <a:off x="0" y="0"/>
                          <a:ext cx="2191320" cy="5040"/>
                          <a:chOff x="0" y="0"/>
                          <a:chExt cx="2191320" cy="5040"/>
                        </a:xfrm>
                      </wpg:grpSpPr>
                      <wps:wsp>
                        <wps:cNvPr id="356" name="Graphic 114"/>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113" style="position:absolute;margin-left:0pt;margin-top:-0.8pt;width:172.55pt;height:0.4pt" coordorigin="0,-16" coordsize="3451,8"/>
            </w:pict>
          </mc:Fallback>
        </mc:AlternateContent>
      </w:r>
    </w:p>
    <w:p>
      <w:pPr>
        <w:sectPr>
          <w:footerReference w:type="even" r:id="rId400"/>
          <w:footerReference w:type="default" r:id="rId401"/>
          <w:footerReference w:type="first" r:id="rId402"/>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31" w:after="0"/>
        <w:ind w:firstLine="294" w:left="437" w:right="553"/>
        <w:jc w:val="left"/>
        <w:rPr>
          <w:sz w:val="20"/>
        </w:rPr>
      </w:pPr>
      <w:r>
        <w:rPr>
          <w:w w:val="90"/>
          <w:position w:val="7"/>
          <w:sz w:val="14"/>
        </w:rPr>
        <w:t>80</w:t>
      </w:r>
      <w:bookmarkStart w:id="281" w:name="_bookmark211"/>
      <w:bookmarkEnd w:id="281"/>
      <w:r>
        <w:rPr>
          <w:w w:val="90"/>
          <w:sz w:val="20"/>
        </w:rPr>
        <w:t xml:space="preserve">California conflict of interest law is complex and is beyond the scope of this dissertation (Chaney </w:t>
      </w:r>
      <w:r>
        <w:rPr>
          <w:sz w:val="20"/>
        </w:rPr>
        <w:t xml:space="preserve">et al., </w:t>
      </w:r>
      <w:hyperlink w:anchor="_bookmark278">
        <w:r>
          <w:rPr>
            <w:rStyle w:val="ListLabel333"/>
            <w:sz w:val="20"/>
          </w:rPr>
          <w:t>2010)</w:t>
        </w:r>
      </w:hyperlink>
    </w:p>
    <w:p>
      <w:pPr>
        <w:pStyle w:val="BodyText"/>
        <w:spacing w:lineRule="auto" w:line="352" w:before="67" w:after="0"/>
        <w:ind w:left="1035" w:right="788"/>
        <w:rPr/>
      </w:pPr>
      <w:r>
        <w:rPr>
          <w:w w:val="90"/>
        </w:rPr>
        <w:t>Program (known as “SB740”) are typically owned without restriction.</w:t>
      </w:r>
      <w:r>
        <w:rPr/>
        <w:t xml:space="preserve"> </w:t>
      </w:r>
      <w:r>
        <w:rPr>
          <w:w w:val="90"/>
        </w:rPr>
        <w:t xml:space="preserve">In the </w:t>
      </w:r>
      <w:r>
        <w:rPr>
          <w:spacing w:val="-6"/>
        </w:rPr>
        <w:t>event</w:t>
      </w:r>
      <w:r>
        <w:rPr>
          <w:spacing w:val="-15"/>
        </w:rPr>
        <w:t xml:space="preserve"> </w:t>
      </w:r>
      <w:r>
        <w:rPr>
          <w:spacing w:val="-6"/>
        </w:rPr>
        <w:t>that</w:t>
      </w:r>
      <w:r>
        <w:rPr>
          <w:spacing w:val="-13"/>
        </w:rPr>
        <w:t xml:space="preserve"> </w:t>
      </w:r>
      <w:r>
        <w:rPr>
          <w:spacing w:val="-6"/>
        </w:rPr>
        <w:t>such</w:t>
      </w:r>
      <w:r>
        <w:rPr>
          <w:spacing w:val="-13"/>
        </w:rPr>
        <w:t xml:space="preserve"> </w:t>
      </w:r>
      <w:r>
        <w:rPr>
          <w:spacing w:val="-6"/>
        </w:rPr>
        <w:t>schools</w:t>
      </w:r>
      <w:r>
        <w:rPr>
          <w:spacing w:val="-13"/>
        </w:rPr>
        <w:t xml:space="preserve"> </w:t>
      </w:r>
      <w:r>
        <w:rPr>
          <w:spacing w:val="-6"/>
        </w:rPr>
        <w:t>close</w:t>
      </w:r>
      <w:r>
        <w:rPr>
          <w:spacing w:val="-13"/>
        </w:rPr>
        <w:t xml:space="preserve"> </w:t>
      </w:r>
      <w:r>
        <w:rPr>
          <w:spacing w:val="-6"/>
        </w:rPr>
        <w:t>down,</w:t>
      </w:r>
      <w:r>
        <w:rPr>
          <w:spacing w:val="-18"/>
        </w:rPr>
        <w:t xml:space="preserve"> </w:t>
      </w:r>
      <w:r>
        <w:rPr>
          <w:spacing w:val="-6"/>
        </w:rPr>
        <w:t>their</w:t>
      </w:r>
      <w:r>
        <w:rPr>
          <w:spacing w:val="-13"/>
        </w:rPr>
        <w:t xml:space="preserve"> </w:t>
      </w:r>
      <w:r>
        <w:rPr>
          <w:spacing w:val="-6"/>
        </w:rPr>
        <w:t>owners</w:t>
      </w:r>
      <w:r>
        <w:rPr>
          <w:spacing w:val="-13"/>
        </w:rPr>
        <w:t xml:space="preserve"> </w:t>
      </w:r>
      <w:r>
        <w:rPr>
          <w:spacing w:val="-6"/>
        </w:rPr>
        <w:t>may</w:t>
      </w:r>
      <w:r>
        <w:rPr>
          <w:spacing w:val="-13"/>
        </w:rPr>
        <w:t xml:space="preserve"> </w:t>
      </w:r>
      <w:r>
        <w:rPr>
          <w:spacing w:val="-6"/>
        </w:rPr>
        <w:t>be</w:t>
      </w:r>
      <w:r>
        <w:rPr>
          <w:spacing w:val="-13"/>
        </w:rPr>
        <w:t xml:space="preserve"> </w:t>
      </w:r>
      <w:r>
        <w:rPr>
          <w:spacing w:val="-6"/>
        </w:rPr>
        <w:t>free</w:t>
      </w:r>
      <w:r>
        <w:rPr>
          <w:spacing w:val="-13"/>
        </w:rPr>
        <w:t xml:space="preserve"> </w:t>
      </w:r>
      <w:r>
        <w:rPr>
          <w:spacing w:val="-6"/>
        </w:rPr>
        <w:t>to</w:t>
      </w:r>
      <w:r>
        <w:rPr>
          <w:spacing w:val="-13"/>
        </w:rPr>
        <w:t xml:space="preserve"> </w:t>
      </w:r>
      <w:r>
        <w:rPr>
          <w:spacing w:val="-6"/>
        </w:rPr>
        <w:t>turn</w:t>
      </w:r>
      <w:r>
        <w:rPr>
          <w:spacing w:val="-13"/>
        </w:rPr>
        <w:t xml:space="preserve"> </w:t>
      </w:r>
      <w:r>
        <w:rPr>
          <w:spacing w:val="-6"/>
        </w:rPr>
        <w:t xml:space="preserve">the </w:t>
      </w:r>
      <w:r>
        <w:rPr>
          <w:w w:val="90"/>
        </w:rPr>
        <w:t>buildings into condominiums or retail space, or sell them at a profit.</w:t>
      </w:r>
      <w:r>
        <w:rPr/>
        <w:t xml:space="preserve"> </w:t>
      </w:r>
      <w:r>
        <w:rPr>
          <w:w w:val="90"/>
        </w:rPr>
        <w:t xml:space="preserve">In such </w:t>
      </w:r>
      <w:r>
        <w:rPr>
          <w:spacing w:val="-6"/>
        </w:rPr>
        <w:t>cases,</w:t>
      </w:r>
      <w:r>
        <w:rPr>
          <w:spacing w:val="-16"/>
        </w:rPr>
        <w:t xml:space="preserve"> </w:t>
      </w:r>
      <w:r>
        <w:rPr>
          <w:spacing w:val="-6"/>
        </w:rPr>
        <w:t>neither</w:t>
      </w:r>
      <w:r>
        <w:rPr>
          <w:spacing w:val="-10"/>
        </w:rPr>
        <w:t xml:space="preserve"> </w:t>
      </w:r>
      <w:r>
        <w:rPr>
          <w:spacing w:val="-6"/>
        </w:rPr>
        <w:t>the</w:t>
      </w:r>
      <w:r>
        <w:rPr>
          <w:spacing w:val="-10"/>
        </w:rPr>
        <w:t xml:space="preserve"> </w:t>
      </w:r>
      <w:r>
        <w:rPr>
          <w:spacing w:val="-6"/>
        </w:rPr>
        <w:t>school</w:t>
      </w:r>
      <w:r>
        <w:rPr>
          <w:spacing w:val="-10"/>
        </w:rPr>
        <w:t xml:space="preserve"> </w:t>
      </w:r>
      <w:r>
        <w:rPr>
          <w:spacing w:val="-6"/>
        </w:rPr>
        <w:t>district</w:t>
      </w:r>
      <w:r>
        <w:rPr>
          <w:spacing w:val="-10"/>
        </w:rPr>
        <w:t xml:space="preserve"> </w:t>
      </w:r>
      <w:r>
        <w:rPr>
          <w:spacing w:val="-6"/>
        </w:rPr>
        <w:t>nor</w:t>
      </w:r>
      <w:r>
        <w:rPr>
          <w:spacing w:val="-10"/>
        </w:rPr>
        <w:t xml:space="preserve"> </w:t>
      </w:r>
      <w:r>
        <w:rPr>
          <w:spacing w:val="-6"/>
        </w:rPr>
        <w:t>any</w:t>
      </w:r>
      <w:r>
        <w:rPr>
          <w:spacing w:val="-10"/>
        </w:rPr>
        <w:t xml:space="preserve"> </w:t>
      </w:r>
      <w:r>
        <w:rPr>
          <w:spacing w:val="-6"/>
        </w:rPr>
        <w:t>other</w:t>
      </w:r>
      <w:r>
        <w:rPr>
          <w:spacing w:val="-10"/>
        </w:rPr>
        <w:t xml:space="preserve"> </w:t>
      </w:r>
      <w:r>
        <w:rPr>
          <w:spacing w:val="-6"/>
        </w:rPr>
        <w:t>public</w:t>
      </w:r>
      <w:r>
        <w:rPr>
          <w:spacing w:val="-10"/>
        </w:rPr>
        <w:t xml:space="preserve"> </w:t>
      </w:r>
      <w:r>
        <w:rPr>
          <w:spacing w:val="-6"/>
        </w:rPr>
        <w:t>body</w:t>
      </w:r>
      <w:r>
        <w:rPr>
          <w:spacing w:val="-10"/>
        </w:rPr>
        <w:t xml:space="preserve"> </w:t>
      </w:r>
      <w:r>
        <w:rPr>
          <w:spacing w:val="-6"/>
        </w:rPr>
        <w:t>is</w:t>
      </w:r>
      <w:r>
        <w:rPr>
          <w:spacing w:val="-10"/>
        </w:rPr>
        <w:t xml:space="preserve"> </w:t>
      </w:r>
      <w:r>
        <w:rPr>
          <w:spacing w:val="-6"/>
        </w:rPr>
        <w:t>entitled</w:t>
      </w:r>
      <w:r>
        <w:rPr>
          <w:spacing w:val="-10"/>
        </w:rPr>
        <w:t xml:space="preserve"> </w:t>
      </w:r>
      <w:r>
        <w:rPr>
          <w:spacing w:val="-6"/>
        </w:rPr>
        <w:t xml:space="preserve">to </w:t>
      </w:r>
      <w:r>
        <w:rPr>
          <w:spacing w:val="-8"/>
        </w:rPr>
        <w:t xml:space="preserve">recoup the public dollars that have gone toward creating the facility (In the </w:t>
      </w:r>
      <w:r>
        <w:rPr/>
        <w:t>Public</w:t>
      </w:r>
      <w:r>
        <w:rPr>
          <w:spacing w:val="-11"/>
        </w:rPr>
        <w:t xml:space="preserve"> </w:t>
      </w:r>
      <w:r>
        <w:rPr/>
        <w:t>Interest,</w:t>
      </w:r>
      <w:r>
        <w:rPr>
          <w:spacing w:val="-16"/>
        </w:rPr>
        <w:t xml:space="preserve"> </w:t>
      </w:r>
      <w:hyperlink w:anchor="_bookmark343">
        <w:r>
          <w:rPr>
            <w:rStyle w:val="ListLabel328"/>
          </w:rPr>
          <w:t>2018,</w:t>
        </w:r>
      </w:hyperlink>
      <w:r>
        <w:rPr>
          <w:spacing w:val="-16"/>
        </w:rPr>
        <w:t xml:space="preserve"> </w:t>
      </w:r>
      <w:r>
        <w:rPr/>
        <w:t>p.</w:t>
      </w:r>
      <w:r>
        <w:rPr>
          <w:spacing w:val="-11"/>
        </w:rPr>
        <w:t xml:space="preserve"> </w:t>
      </w:r>
      <w:r>
        <w:rPr/>
        <w:t>6).</w:t>
      </w:r>
    </w:p>
    <w:p>
      <w:pPr>
        <w:pStyle w:val="BodyText"/>
        <w:spacing w:lineRule="auto" w:line="350"/>
        <w:ind w:firstLine="360" w:left="437" w:right="152"/>
        <w:rPr/>
      </w:pPr>
      <w:r>
        <mc:AlternateContent>
          <mc:Choice Requires="wps">
            <w:drawing>
              <wp:anchor behindDoc="1" distT="0" distB="0" distL="0" distR="0" simplePos="0" locked="0" layoutInCell="0" allowOverlap="1" relativeHeight="158">
                <wp:simplePos x="0" y="0"/>
                <wp:positionH relativeFrom="page">
                  <wp:posOffset>1369695</wp:posOffset>
                </wp:positionH>
                <wp:positionV relativeFrom="paragraph">
                  <wp:posOffset>1522730</wp:posOffset>
                </wp:positionV>
                <wp:extent cx="2191385" cy="1270"/>
                <wp:effectExtent l="0" t="2540" r="0" b="1270"/>
                <wp:wrapTopAndBottom/>
                <wp:docPr id="359" name="Graphic 115"/>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However,</w:t>
      </w:r>
      <w:r>
        <w:rPr>
          <w:spacing w:val="-7"/>
          <w:w w:val="90"/>
        </w:rPr>
        <w:t xml:space="preserve"> </w:t>
      </w:r>
      <w:r>
        <w:rPr>
          <w:w w:val="90"/>
        </w:rPr>
        <w:t>this</w:t>
      </w:r>
      <w:r>
        <w:rPr>
          <w:spacing w:val="-2"/>
          <w:w w:val="90"/>
        </w:rPr>
        <w:t xml:space="preserve"> </w:t>
      </w:r>
      <w:r>
        <w:rPr>
          <w:w w:val="90"/>
        </w:rPr>
        <w:t>finding</w:t>
      </w:r>
      <w:r>
        <w:rPr>
          <w:spacing w:val="-2"/>
          <w:w w:val="90"/>
        </w:rPr>
        <w:t xml:space="preserve"> </w:t>
      </w:r>
      <w:r>
        <w:rPr>
          <w:w w:val="90"/>
        </w:rPr>
        <w:t>may</w:t>
      </w:r>
      <w:r>
        <w:rPr>
          <w:spacing w:val="-2"/>
          <w:w w:val="90"/>
        </w:rPr>
        <w:t xml:space="preserve"> </w:t>
      </w:r>
      <w:r>
        <w:rPr>
          <w:w w:val="90"/>
        </w:rPr>
        <w:t>no</w:t>
      </w:r>
      <w:r>
        <w:rPr>
          <w:spacing w:val="-2"/>
          <w:w w:val="90"/>
        </w:rPr>
        <w:t xml:space="preserve"> </w:t>
      </w:r>
      <w:r>
        <w:rPr>
          <w:w w:val="90"/>
        </w:rPr>
        <w:t>longer</w:t>
      </w:r>
      <w:r>
        <w:rPr>
          <w:spacing w:val="-2"/>
          <w:w w:val="90"/>
        </w:rPr>
        <w:t xml:space="preserve"> </w:t>
      </w:r>
      <w:r>
        <w:rPr>
          <w:w w:val="90"/>
        </w:rPr>
        <w:t>hold</w:t>
      </w:r>
      <w:r>
        <w:rPr>
          <w:spacing w:val="-2"/>
          <w:w w:val="90"/>
        </w:rPr>
        <w:t xml:space="preserve"> </w:t>
      </w:r>
      <w:r>
        <w:rPr>
          <w:w w:val="90"/>
        </w:rPr>
        <w:t>because</w:t>
      </w:r>
      <w:r>
        <w:rPr>
          <w:spacing w:val="-2"/>
          <w:w w:val="90"/>
        </w:rPr>
        <w:t xml:space="preserve"> </w:t>
      </w:r>
      <w:r>
        <w:rPr>
          <w:w w:val="90"/>
        </w:rPr>
        <w:t>a</w:t>
      </w:r>
      <w:r>
        <w:rPr>
          <w:spacing w:val="-2"/>
          <w:w w:val="90"/>
        </w:rPr>
        <w:t xml:space="preserve"> </w:t>
      </w:r>
      <w:r>
        <w:rPr>
          <w:w w:val="90"/>
        </w:rPr>
        <w:t>plain</w:t>
      </w:r>
      <w:r>
        <w:rPr>
          <w:spacing w:val="-2"/>
          <w:w w:val="90"/>
        </w:rPr>
        <w:t xml:space="preserve"> </w:t>
      </w:r>
      <w:r>
        <w:rPr>
          <w:w w:val="90"/>
        </w:rPr>
        <w:t>reading</w:t>
      </w:r>
      <w:r>
        <w:rPr>
          <w:spacing w:val="-2"/>
          <w:w w:val="90"/>
        </w:rPr>
        <w:t xml:space="preserve"> </w:t>
      </w:r>
      <w:r>
        <w:rPr>
          <w:w w:val="90"/>
        </w:rPr>
        <w:t>of</w:t>
      </w:r>
      <w:r>
        <w:rPr>
          <w:spacing w:val="-2"/>
          <w:w w:val="90"/>
        </w:rPr>
        <w:t xml:space="preserve"> </w:t>
      </w:r>
      <w:r>
        <w:rPr>
          <w:w w:val="90"/>
        </w:rPr>
        <w:t>current</w:t>
      </w:r>
      <w:r>
        <w:rPr>
          <w:spacing w:val="-2"/>
          <w:w w:val="90"/>
        </w:rPr>
        <w:t xml:space="preserve"> </w:t>
      </w:r>
      <w:r>
        <w:rPr>
          <w:w w:val="90"/>
        </w:rPr>
        <w:t>law</w:t>
      </w:r>
      <w:r>
        <w:rPr>
          <w:spacing w:val="-2"/>
          <w:w w:val="90"/>
        </w:rPr>
        <w:t xml:space="preserve"> </w:t>
      </w:r>
      <w:r>
        <w:rPr>
          <w:w w:val="90"/>
        </w:rPr>
        <w:t xml:space="preserve">does </w:t>
      </w:r>
      <w:r>
        <w:rPr>
          <w:spacing w:val="-6"/>
        </w:rPr>
        <w:t>not</w:t>
      </w:r>
      <w:r>
        <w:rPr>
          <w:spacing w:val="-13"/>
        </w:rPr>
        <w:t xml:space="preserve"> </w:t>
      </w:r>
      <w:r>
        <w:rPr>
          <w:spacing w:val="-6"/>
        </w:rPr>
        <w:t>allow</w:t>
      </w:r>
      <w:r>
        <w:rPr>
          <w:spacing w:val="-13"/>
        </w:rPr>
        <w:t xml:space="preserve"> </w:t>
      </w:r>
      <w:r>
        <w:rPr>
          <w:spacing w:val="-6"/>
        </w:rPr>
        <w:t>non-profits</w:t>
      </w:r>
      <w:r>
        <w:rPr>
          <w:spacing w:val="-13"/>
        </w:rPr>
        <w:t xml:space="preserve"> </w:t>
      </w:r>
      <w:r>
        <w:rPr>
          <w:spacing w:val="-6"/>
        </w:rPr>
        <w:t>to</w:t>
      </w:r>
      <w:r>
        <w:rPr>
          <w:spacing w:val="-13"/>
        </w:rPr>
        <w:t xml:space="preserve"> </w:t>
      </w:r>
      <w:r>
        <w:rPr>
          <w:spacing w:val="-6"/>
        </w:rPr>
        <w:t>benefit</w:t>
      </w:r>
      <w:r>
        <w:rPr>
          <w:spacing w:val="-13"/>
        </w:rPr>
        <w:t xml:space="preserve"> </w:t>
      </w:r>
      <w:r>
        <w:rPr>
          <w:spacing w:val="-6"/>
        </w:rPr>
        <w:t>private</w:t>
      </w:r>
      <w:r>
        <w:rPr>
          <w:spacing w:val="-13"/>
        </w:rPr>
        <w:t xml:space="preserve"> </w:t>
      </w:r>
      <w:r>
        <w:rPr>
          <w:spacing w:val="-6"/>
        </w:rPr>
        <w:t>individuals.</w:t>
      </w:r>
      <w:hyperlink w:anchor="_bookmark212">
        <w:r>
          <w:rPr>
            <w:rStyle w:val="ListLabel332"/>
            <w:spacing w:val="-6"/>
            <w:position w:val="9"/>
            <w:sz w:val="16"/>
          </w:rPr>
          <w:t>81</w:t>
        </w:r>
      </w:hyperlink>
      <w:r>
        <w:rPr>
          <w:spacing w:val="7"/>
          <w:position w:val="9"/>
          <w:sz w:val="16"/>
        </w:rPr>
        <w:t xml:space="preserve"> </w:t>
      </w:r>
      <w:r>
        <w:rPr>
          <w:spacing w:val="-6"/>
        </w:rPr>
        <w:t>All</w:t>
      </w:r>
      <w:r>
        <w:rPr>
          <w:spacing w:val="-13"/>
        </w:rPr>
        <w:t xml:space="preserve"> </w:t>
      </w:r>
      <w:r>
        <w:rPr>
          <w:spacing w:val="-6"/>
        </w:rPr>
        <w:t>of</w:t>
      </w:r>
      <w:r>
        <w:rPr>
          <w:spacing w:val="-13"/>
        </w:rPr>
        <w:t xml:space="preserve"> </w:t>
      </w:r>
      <w:r>
        <w:rPr>
          <w:spacing w:val="-6"/>
        </w:rPr>
        <w:t>the</w:t>
      </w:r>
      <w:r>
        <w:rPr>
          <w:spacing w:val="-13"/>
        </w:rPr>
        <w:t xml:space="preserve"> </w:t>
      </w:r>
      <w:r>
        <w:rPr>
          <w:spacing w:val="-6"/>
        </w:rPr>
        <w:t>entities</w:t>
      </w:r>
      <w:r>
        <w:rPr>
          <w:spacing w:val="-13"/>
        </w:rPr>
        <w:t xml:space="preserve"> </w:t>
      </w:r>
      <w:r>
        <w:rPr>
          <w:spacing w:val="-6"/>
        </w:rPr>
        <w:t>associated</w:t>
      </w:r>
      <w:r>
        <w:rPr>
          <w:spacing w:val="-13"/>
        </w:rPr>
        <w:t xml:space="preserve"> </w:t>
      </w:r>
      <w:r>
        <w:rPr>
          <w:spacing w:val="-6"/>
        </w:rPr>
        <w:t xml:space="preserve">with </w:t>
      </w:r>
      <w:r>
        <w:rPr>
          <w:spacing w:val="-8"/>
        </w:rPr>
        <w:t>Rocketship Education and Launchpad Development are non-profits,</w:t>
      </w:r>
      <w:r>
        <w:rPr>
          <w:spacing w:val="-12"/>
        </w:rPr>
        <w:t xml:space="preserve"> </w:t>
      </w:r>
      <w:r>
        <w:rPr>
          <w:spacing w:val="-8"/>
        </w:rPr>
        <w:t xml:space="preserve">and non-profits </w:t>
      </w:r>
      <w:r>
        <w:rPr>
          <w:w w:val="90"/>
        </w:rPr>
        <w:t>cannot transfer assets to for-profit entities or to private individuals regardless of how the assets were acquired, even if they were acquired using conduit bonds or using general</w:t>
      </w:r>
    </w:p>
    <w:p>
      <w:pPr>
        <w:pStyle w:val="Normal"/>
        <w:spacing w:before="123" w:after="0"/>
        <w:ind w:hanging="0" w:left="732" w:right="0"/>
        <w:jc w:val="left"/>
        <w:rPr>
          <w:sz w:val="20"/>
        </w:rPr>
      </w:pPr>
      <w:r>
        <w:rPr>
          <w:w w:val="90"/>
          <w:position w:val="7"/>
          <w:sz w:val="14"/>
        </w:rPr>
        <w:t>81</w:t>
      </w:r>
      <w:bookmarkStart w:id="282" w:name="_bookmark212"/>
      <w:bookmarkEnd w:id="282"/>
      <w:r>
        <w:rPr>
          <w:w w:val="90"/>
          <w:sz w:val="20"/>
        </w:rPr>
        <w:t>Here</w:t>
      </w:r>
      <w:r>
        <w:rPr>
          <w:spacing w:val="-2"/>
          <w:sz w:val="20"/>
        </w:rPr>
        <w:t xml:space="preserve"> </w:t>
      </w:r>
      <w:r>
        <w:rPr>
          <w:w w:val="90"/>
          <w:sz w:val="20"/>
        </w:rPr>
        <w:t>are</w:t>
      </w:r>
      <w:r>
        <w:rPr>
          <w:spacing w:val="-1"/>
          <w:sz w:val="20"/>
        </w:rPr>
        <w:t xml:space="preserve"> </w:t>
      </w:r>
      <w:r>
        <w:rPr>
          <w:w w:val="90"/>
          <w:sz w:val="20"/>
        </w:rPr>
        <w:t>a</w:t>
      </w:r>
      <w:r>
        <w:rPr>
          <w:spacing w:val="-1"/>
          <w:sz w:val="20"/>
        </w:rPr>
        <w:t xml:space="preserve"> </w:t>
      </w:r>
      <w:r>
        <w:rPr>
          <w:w w:val="90"/>
          <w:sz w:val="20"/>
        </w:rPr>
        <w:t>few</w:t>
      </w:r>
      <w:r>
        <w:rPr>
          <w:spacing w:val="-1"/>
          <w:sz w:val="20"/>
        </w:rPr>
        <w:t xml:space="preserve"> </w:t>
      </w:r>
      <w:r>
        <w:rPr>
          <w:w w:val="90"/>
          <w:sz w:val="20"/>
        </w:rPr>
        <w:t>excerpts</w:t>
      </w:r>
      <w:r>
        <w:rPr>
          <w:spacing w:val="-1"/>
          <w:sz w:val="20"/>
        </w:rPr>
        <w:t xml:space="preserve"> </w:t>
      </w:r>
      <w:r>
        <w:rPr>
          <w:w w:val="90"/>
          <w:sz w:val="20"/>
        </w:rPr>
        <w:t>from</w:t>
      </w:r>
      <w:r>
        <w:rPr>
          <w:spacing w:val="-1"/>
          <w:sz w:val="20"/>
        </w:rPr>
        <w:t xml:space="preserve"> </w:t>
      </w:r>
      <w:r>
        <w:rPr>
          <w:w w:val="90"/>
          <w:sz w:val="20"/>
        </w:rPr>
        <w:t>IRS</w:t>
      </w:r>
      <w:r>
        <w:rPr>
          <w:spacing w:val="-1"/>
          <w:sz w:val="20"/>
        </w:rPr>
        <w:t xml:space="preserve"> </w:t>
      </w:r>
      <w:r>
        <w:rPr>
          <w:w w:val="90"/>
          <w:sz w:val="20"/>
        </w:rPr>
        <w:t>regulations</w:t>
      </w:r>
      <w:r>
        <w:rPr>
          <w:spacing w:val="-2"/>
          <w:sz w:val="20"/>
        </w:rPr>
        <w:t xml:space="preserve"> </w:t>
      </w:r>
      <w:r>
        <w:rPr>
          <w:w w:val="90"/>
          <w:sz w:val="20"/>
        </w:rPr>
        <w:t>and</w:t>
      </w:r>
      <w:r>
        <w:rPr>
          <w:spacing w:val="-1"/>
          <w:sz w:val="20"/>
        </w:rPr>
        <w:t xml:space="preserve"> </w:t>
      </w:r>
      <w:r>
        <w:rPr>
          <w:w w:val="90"/>
          <w:sz w:val="20"/>
        </w:rPr>
        <w:t>California</w:t>
      </w:r>
      <w:r>
        <w:rPr>
          <w:spacing w:val="-1"/>
          <w:sz w:val="20"/>
        </w:rPr>
        <w:t xml:space="preserve"> </w:t>
      </w:r>
      <w:r>
        <w:rPr>
          <w:spacing w:val="-4"/>
          <w:w w:val="90"/>
          <w:sz w:val="20"/>
        </w:rPr>
        <w:t>law.</w:t>
      </w:r>
    </w:p>
    <w:p>
      <w:pPr>
        <w:pStyle w:val="ListParagraph"/>
        <w:numPr>
          <w:ilvl w:val="0"/>
          <w:numId w:val="5"/>
        </w:numPr>
        <w:tabs>
          <w:tab w:val="clear" w:pos="720"/>
          <w:tab w:val="left" w:pos="1033" w:leader="none"/>
          <w:tab w:val="left" w:pos="1561" w:leader="none"/>
        </w:tabs>
        <w:spacing w:lineRule="auto" w:line="240" w:before="232" w:after="0"/>
        <w:ind w:hanging="186" w:left="1033" w:right="0"/>
        <w:jc w:val="left"/>
        <w:rPr>
          <w:sz w:val="20"/>
        </w:rPr>
      </w:pPr>
      <w:r>
        <w:rPr>
          <w:w w:val="90"/>
          <w:sz w:val="20"/>
        </w:rPr>
        <w:t>The</w:t>
      </w:r>
      <w:r>
        <w:rPr>
          <w:spacing w:val="-1"/>
          <w:w w:val="90"/>
          <w:sz w:val="20"/>
        </w:rPr>
        <w:t xml:space="preserve"> </w:t>
      </w:r>
      <w:r>
        <w:rPr>
          <w:w w:val="90"/>
          <w:sz w:val="20"/>
        </w:rPr>
        <w:t>IRS</w:t>
      </w:r>
      <w:r>
        <w:rPr>
          <w:spacing w:val="-1"/>
          <w:w w:val="90"/>
          <w:sz w:val="20"/>
        </w:rPr>
        <w:t xml:space="preserve"> </w:t>
      </w:r>
      <w:r>
        <w:rPr>
          <w:w w:val="90"/>
          <w:sz w:val="20"/>
        </w:rPr>
        <w:t>says</w:t>
      </w:r>
      <w:r>
        <w:rPr>
          <w:spacing w:val="-1"/>
          <w:w w:val="90"/>
          <w:sz w:val="20"/>
        </w:rPr>
        <w:t xml:space="preserve"> </w:t>
      </w:r>
      <w:r>
        <w:rPr>
          <w:w w:val="90"/>
          <w:sz w:val="20"/>
        </w:rPr>
        <w:t>this</w:t>
      </w:r>
      <w:r>
        <w:rPr>
          <w:spacing w:val="-1"/>
          <w:w w:val="90"/>
          <w:sz w:val="20"/>
        </w:rPr>
        <w:t xml:space="preserve"> </w:t>
      </w:r>
      <w:r>
        <w:rPr>
          <w:w w:val="90"/>
          <w:sz w:val="20"/>
        </w:rPr>
        <w:t>about</w:t>
      </w:r>
      <w:r>
        <w:rPr>
          <w:spacing w:val="-1"/>
          <w:w w:val="90"/>
          <w:sz w:val="20"/>
        </w:rPr>
        <w:t xml:space="preserve"> </w:t>
      </w:r>
      <w:r>
        <w:rPr>
          <w:w w:val="90"/>
          <w:sz w:val="20"/>
        </w:rPr>
        <w:t>501(c)(3)</w:t>
      </w:r>
      <w:r>
        <w:rPr>
          <w:spacing w:val="-1"/>
          <w:w w:val="90"/>
          <w:sz w:val="20"/>
        </w:rPr>
        <w:t xml:space="preserve"> </w:t>
      </w:r>
      <w:r>
        <w:rPr>
          <w:w w:val="90"/>
          <w:sz w:val="20"/>
        </w:rPr>
        <w:t>organizations</w:t>
      </w:r>
      <w:r>
        <w:rPr>
          <w:spacing w:val="-1"/>
          <w:w w:val="90"/>
          <w:sz w:val="20"/>
        </w:rPr>
        <w:t xml:space="preserve"> </w:t>
      </w:r>
      <w:r>
        <w:rPr>
          <w:w w:val="90"/>
          <w:sz w:val="20"/>
        </w:rPr>
        <w:t>under</w:t>
      </w:r>
      <w:r>
        <w:rPr>
          <w:spacing w:val="-1"/>
          <w:w w:val="90"/>
          <w:sz w:val="20"/>
        </w:rPr>
        <w:t xml:space="preserve"> </w:t>
      </w:r>
      <w:r>
        <w:rPr>
          <w:w w:val="90"/>
          <w:sz w:val="20"/>
        </w:rPr>
        <w:t>the</w:t>
      </w:r>
      <w:r>
        <w:rPr>
          <w:spacing w:val="-1"/>
          <w:w w:val="90"/>
          <w:sz w:val="20"/>
        </w:rPr>
        <w:t xml:space="preserve"> </w:t>
      </w:r>
      <w:r>
        <w:rPr>
          <w:w w:val="90"/>
          <w:sz w:val="20"/>
        </w:rPr>
        <w:t>heading</w:t>
      </w:r>
      <w:r>
        <w:rPr>
          <w:spacing w:val="-6"/>
          <w:w w:val="90"/>
          <w:sz w:val="20"/>
        </w:rPr>
        <w:t xml:space="preserve"> </w:t>
      </w:r>
      <w:r>
        <w:rPr>
          <w:w w:val="90"/>
          <w:sz w:val="20"/>
        </w:rPr>
        <w:t>”Exemption</w:t>
      </w:r>
      <w:r>
        <w:rPr>
          <w:spacing w:val="-1"/>
          <w:w w:val="90"/>
          <w:sz w:val="20"/>
        </w:rPr>
        <w:t xml:space="preserve"> </w:t>
      </w:r>
      <w:r>
        <w:rPr>
          <w:spacing w:val="-2"/>
          <w:w w:val="90"/>
          <w:sz w:val="20"/>
        </w:rPr>
        <w:t>Requirements”:</w:t>
      </w:r>
    </w:p>
    <w:p>
      <w:pPr>
        <w:pStyle w:val="Normal"/>
        <w:spacing w:lineRule="auto" w:line="211" w:before="51" w:after="0"/>
        <w:ind w:hanging="0" w:left="1561" w:right="394"/>
        <w:jc w:val="left"/>
        <w:rPr>
          <w:sz w:val="20"/>
        </w:rPr>
      </w:pPr>
      <w:r>
        <w:rPr>
          <w:w w:val="90"/>
          <w:sz w:val="20"/>
        </w:rPr>
        <w:t>To</w:t>
      </w:r>
      <w:r>
        <w:rPr>
          <w:spacing w:val="-1"/>
          <w:w w:val="90"/>
          <w:sz w:val="20"/>
        </w:rPr>
        <w:t xml:space="preserve"> </w:t>
      </w:r>
      <w:r>
        <w:rPr>
          <w:w w:val="90"/>
          <w:sz w:val="20"/>
        </w:rPr>
        <w:t>be tax-exempt</w:t>
      </w:r>
      <w:r>
        <w:rPr>
          <w:spacing w:val="-1"/>
          <w:w w:val="90"/>
          <w:sz w:val="20"/>
        </w:rPr>
        <w:t xml:space="preserve"> </w:t>
      </w:r>
      <w:r>
        <w:rPr>
          <w:w w:val="90"/>
          <w:sz w:val="20"/>
        </w:rPr>
        <w:t>under section 501(c)(3)</w:t>
      </w:r>
      <w:r>
        <w:rPr>
          <w:spacing w:val="-1"/>
          <w:w w:val="90"/>
          <w:sz w:val="20"/>
        </w:rPr>
        <w:t xml:space="preserve"> </w:t>
      </w:r>
      <w:r>
        <w:rPr>
          <w:w w:val="90"/>
          <w:sz w:val="20"/>
        </w:rPr>
        <w:t>of the Internal</w:t>
      </w:r>
      <w:r>
        <w:rPr>
          <w:spacing w:val="-1"/>
          <w:w w:val="90"/>
          <w:sz w:val="20"/>
        </w:rPr>
        <w:t xml:space="preserve"> </w:t>
      </w:r>
      <w:r>
        <w:rPr>
          <w:w w:val="90"/>
          <w:sz w:val="20"/>
        </w:rPr>
        <w:t>Revenue</w:t>
      </w:r>
      <w:r>
        <w:rPr>
          <w:spacing w:val="-1"/>
          <w:w w:val="90"/>
          <w:sz w:val="20"/>
        </w:rPr>
        <w:t xml:space="preserve"> </w:t>
      </w:r>
      <w:r>
        <w:rPr>
          <w:w w:val="90"/>
          <w:sz w:val="20"/>
        </w:rPr>
        <w:t>Code,</w:t>
      </w:r>
      <w:r>
        <w:rPr>
          <w:spacing w:val="-5"/>
          <w:w w:val="90"/>
          <w:sz w:val="20"/>
        </w:rPr>
        <w:t xml:space="preserve"> </w:t>
      </w:r>
      <w:r>
        <w:rPr>
          <w:w w:val="90"/>
          <w:sz w:val="20"/>
        </w:rPr>
        <w:t xml:space="preserve">an organization </w:t>
      </w:r>
      <w:r>
        <w:rPr>
          <w:spacing w:val="-6"/>
          <w:sz w:val="20"/>
        </w:rPr>
        <w:t>must</w:t>
      </w:r>
      <w:r>
        <w:rPr>
          <w:spacing w:val="-9"/>
          <w:sz w:val="20"/>
        </w:rPr>
        <w:t xml:space="preserve"> </w:t>
      </w:r>
      <w:r>
        <w:rPr>
          <w:spacing w:val="-6"/>
          <w:sz w:val="20"/>
        </w:rPr>
        <w:t>be</w:t>
      </w:r>
      <w:r>
        <w:rPr>
          <w:spacing w:val="-9"/>
          <w:sz w:val="20"/>
        </w:rPr>
        <w:t xml:space="preserve"> </w:t>
      </w:r>
      <w:r>
        <w:rPr>
          <w:spacing w:val="-6"/>
          <w:sz w:val="20"/>
        </w:rPr>
        <w:t>organized</w:t>
      </w:r>
      <w:r>
        <w:rPr>
          <w:spacing w:val="-9"/>
          <w:sz w:val="20"/>
        </w:rPr>
        <w:t xml:space="preserve"> </w:t>
      </w:r>
      <w:r>
        <w:rPr>
          <w:spacing w:val="-6"/>
          <w:sz w:val="20"/>
        </w:rPr>
        <w:t>and</w:t>
      </w:r>
      <w:r>
        <w:rPr>
          <w:spacing w:val="-9"/>
          <w:sz w:val="20"/>
        </w:rPr>
        <w:t xml:space="preserve"> </w:t>
      </w:r>
      <w:r>
        <w:rPr>
          <w:spacing w:val="-6"/>
          <w:sz w:val="20"/>
        </w:rPr>
        <w:t>operated</w:t>
      </w:r>
      <w:r>
        <w:rPr>
          <w:spacing w:val="-9"/>
          <w:sz w:val="20"/>
        </w:rPr>
        <w:t xml:space="preserve"> </w:t>
      </w:r>
      <w:r>
        <w:rPr>
          <w:spacing w:val="-6"/>
          <w:sz w:val="20"/>
        </w:rPr>
        <w:t>exclusively</w:t>
      </w:r>
      <w:r>
        <w:rPr>
          <w:spacing w:val="-9"/>
          <w:sz w:val="20"/>
        </w:rPr>
        <w:t xml:space="preserve"> </w:t>
      </w:r>
      <w:r>
        <w:rPr>
          <w:spacing w:val="-6"/>
          <w:sz w:val="20"/>
        </w:rPr>
        <w:t>for</w:t>
      </w:r>
      <w:r>
        <w:rPr>
          <w:spacing w:val="-9"/>
          <w:sz w:val="20"/>
        </w:rPr>
        <w:t xml:space="preserve"> </w:t>
      </w:r>
      <w:r>
        <w:rPr>
          <w:spacing w:val="-6"/>
          <w:sz w:val="20"/>
        </w:rPr>
        <w:t>exempt</w:t>
      </w:r>
      <w:r>
        <w:rPr>
          <w:spacing w:val="-9"/>
          <w:sz w:val="20"/>
        </w:rPr>
        <w:t xml:space="preserve"> </w:t>
      </w:r>
      <w:r>
        <w:rPr>
          <w:spacing w:val="-6"/>
          <w:sz w:val="20"/>
        </w:rPr>
        <w:t>purposes</w:t>
      </w:r>
      <w:r>
        <w:rPr>
          <w:spacing w:val="-9"/>
          <w:sz w:val="20"/>
        </w:rPr>
        <w:t xml:space="preserve"> </w:t>
      </w:r>
      <w:r>
        <w:rPr>
          <w:spacing w:val="-6"/>
          <w:sz w:val="20"/>
        </w:rPr>
        <w:t>set</w:t>
      </w:r>
      <w:r>
        <w:rPr>
          <w:spacing w:val="-9"/>
          <w:sz w:val="20"/>
        </w:rPr>
        <w:t xml:space="preserve"> </w:t>
      </w:r>
      <w:r>
        <w:rPr>
          <w:spacing w:val="-6"/>
          <w:sz w:val="20"/>
        </w:rPr>
        <w:t>forth</w:t>
      </w:r>
      <w:r>
        <w:rPr>
          <w:spacing w:val="-9"/>
          <w:sz w:val="20"/>
        </w:rPr>
        <w:t xml:space="preserve"> </w:t>
      </w:r>
      <w:r>
        <w:rPr>
          <w:spacing w:val="-6"/>
          <w:sz w:val="20"/>
        </w:rPr>
        <w:t>in</w:t>
      </w:r>
      <w:r>
        <w:rPr>
          <w:spacing w:val="-9"/>
          <w:sz w:val="20"/>
        </w:rPr>
        <w:t xml:space="preserve"> </w:t>
      </w:r>
      <w:r>
        <w:rPr>
          <w:spacing w:val="-6"/>
          <w:sz w:val="20"/>
        </w:rPr>
        <w:t xml:space="preserve">section </w:t>
      </w:r>
      <w:r>
        <w:rPr>
          <w:w w:val="90"/>
          <w:sz w:val="20"/>
        </w:rPr>
        <w:t>501(c)(3),</w:t>
      </w:r>
      <w:r>
        <w:rPr>
          <w:spacing w:val="-12"/>
          <w:w w:val="90"/>
          <w:sz w:val="20"/>
        </w:rPr>
        <w:t xml:space="preserve"> </w:t>
      </w:r>
      <w:r>
        <w:rPr>
          <w:w w:val="90"/>
          <w:sz w:val="20"/>
        </w:rPr>
        <w:t>and</w:t>
      </w:r>
      <w:r>
        <w:rPr>
          <w:spacing w:val="-9"/>
          <w:w w:val="90"/>
          <w:sz w:val="20"/>
        </w:rPr>
        <w:t xml:space="preserve"> </w:t>
      </w:r>
      <w:r>
        <w:rPr>
          <w:w w:val="90"/>
          <w:sz w:val="20"/>
        </w:rPr>
        <w:t>none</w:t>
      </w:r>
      <w:r>
        <w:rPr>
          <w:spacing w:val="-9"/>
          <w:w w:val="90"/>
          <w:sz w:val="20"/>
        </w:rPr>
        <w:t xml:space="preserve"> </w:t>
      </w:r>
      <w:r>
        <w:rPr>
          <w:w w:val="90"/>
          <w:sz w:val="20"/>
        </w:rPr>
        <w:t>of</w:t>
      </w:r>
      <w:r>
        <w:rPr>
          <w:spacing w:val="-9"/>
          <w:w w:val="90"/>
          <w:sz w:val="20"/>
        </w:rPr>
        <w:t xml:space="preserve"> </w:t>
      </w:r>
      <w:r>
        <w:rPr>
          <w:w w:val="90"/>
          <w:sz w:val="20"/>
        </w:rPr>
        <w:t>its</w:t>
      </w:r>
      <w:r>
        <w:rPr>
          <w:spacing w:val="-9"/>
          <w:w w:val="90"/>
          <w:sz w:val="20"/>
        </w:rPr>
        <w:t xml:space="preserve"> </w:t>
      </w:r>
      <w:r>
        <w:rPr>
          <w:w w:val="90"/>
          <w:sz w:val="20"/>
        </w:rPr>
        <w:t>earnings</w:t>
      </w:r>
      <w:r>
        <w:rPr>
          <w:spacing w:val="-9"/>
          <w:w w:val="90"/>
          <w:sz w:val="20"/>
        </w:rPr>
        <w:t xml:space="preserve"> </w:t>
      </w:r>
      <w:r>
        <w:rPr>
          <w:w w:val="90"/>
          <w:sz w:val="20"/>
        </w:rPr>
        <w:t>may</w:t>
      </w:r>
      <w:r>
        <w:rPr>
          <w:spacing w:val="-9"/>
          <w:w w:val="90"/>
          <w:sz w:val="20"/>
        </w:rPr>
        <w:t xml:space="preserve"> </w:t>
      </w:r>
      <w:r>
        <w:rPr>
          <w:w w:val="90"/>
          <w:sz w:val="20"/>
        </w:rPr>
        <w:t>inure</w:t>
      </w:r>
      <w:r>
        <w:rPr>
          <w:spacing w:val="-9"/>
          <w:w w:val="90"/>
          <w:sz w:val="20"/>
        </w:rPr>
        <w:t xml:space="preserve"> </w:t>
      </w:r>
      <w:r>
        <w:rPr>
          <w:w w:val="90"/>
          <w:sz w:val="20"/>
        </w:rPr>
        <w:t>to</w:t>
      </w:r>
      <w:r>
        <w:rPr>
          <w:spacing w:val="-9"/>
          <w:w w:val="90"/>
          <w:sz w:val="20"/>
        </w:rPr>
        <w:t xml:space="preserve"> </w:t>
      </w:r>
      <w:r>
        <w:rPr>
          <w:w w:val="90"/>
          <w:sz w:val="20"/>
        </w:rPr>
        <w:t>any</w:t>
      </w:r>
      <w:r>
        <w:rPr>
          <w:spacing w:val="-9"/>
          <w:w w:val="90"/>
          <w:sz w:val="20"/>
        </w:rPr>
        <w:t xml:space="preserve"> </w:t>
      </w:r>
      <w:r>
        <w:rPr>
          <w:w w:val="90"/>
          <w:sz w:val="20"/>
        </w:rPr>
        <w:t>private</w:t>
      </w:r>
      <w:r>
        <w:rPr>
          <w:spacing w:val="-9"/>
          <w:w w:val="90"/>
          <w:sz w:val="20"/>
        </w:rPr>
        <w:t xml:space="preserve"> </w:t>
      </w:r>
      <w:r>
        <w:rPr>
          <w:w w:val="90"/>
          <w:sz w:val="20"/>
        </w:rPr>
        <w:t>shareholder</w:t>
      </w:r>
      <w:r>
        <w:rPr>
          <w:spacing w:val="-9"/>
          <w:w w:val="90"/>
          <w:sz w:val="20"/>
        </w:rPr>
        <w:t xml:space="preserve"> </w:t>
      </w:r>
      <w:r>
        <w:rPr>
          <w:w w:val="90"/>
          <w:sz w:val="20"/>
        </w:rPr>
        <w:t>or</w:t>
      </w:r>
      <w:r>
        <w:rPr>
          <w:spacing w:val="-9"/>
          <w:w w:val="90"/>
          <w:sz w:val="20"/>
        </w:rPr>
        <w:t xml:space="preserve"> </w:t>
      </w:r>
      <w:r>
        <w:rPr>
          <w:w w:val="90"/>
          <w:sz w:val="20"/>
        </w:rPr>
        <w:t>individual. …</w:t>
      </w:r>
    </w:p>
    <w:p>
      <w:pPr>
        <w:pStyle w:val="Normal"/>
        <w:spacing w:lineRule="auto" w:line="211" w:before="0" w:after="0"/>
        <w:ind w:firstLine="360" w:left="1561" w:right="299"/>
        <w:jc w:val="left"/>
        <w:rPr>
          <w:sz w:val="20"/>
        </w:rPr>
      </w:pPr>
      <w:r>
        <w:rPr>
          <w:spacing w:val="-6"/>
          <w:sz w:val="20"/>
        </w:rPr>
        <w:t xml:space="preserve">The organization must not be organized or operated for the benefit of private </w:t>
      </w:r>
      <w:r>
        <w:rPr>
          <w:w w:val="90"/>
          <w:sz w:val="20"/>
        </w:rPr>
        <w:t>interests,</w:t>
      </w:r>
      <w:r>
        <w:rPr>
          <w:spacing w:val="-4"/>
          <w:w w:val="90"/>
          <w:sz w:val="20"/>
        </w:rPr>
        <w:t xml:space="preserve"> </w:t>
      </w:r>
      <w:r>
        <w:rPr>
          <w:w w:val="90"/>
          <w:sz w:val="20"/>
        </w:rPr>
        <w:t xml:space="preserve">and no part of a section 501(c)(3) organization’s net earnings may inure to the </w:t>
      </w:r>
      <w:r>
        <w:rPr>
          <w:spacing w:val="-4"/>
          <w:sz w:val="20"/>
        </w:rPr>
        <w:t>benefit</w:t>
      </w:r>
      <w:r>
        <w:rPr>
          <w:spacing w:val="-11"/>
          <w:sz w:val="20"/>
        </w:rPr>
        <w:t xml:space="preserve"> </w:t>
      </w:r>
      <w:r>
        <w:rPr>
          <w:spacing w:val="-4"/>
          <w:sz w:val="20"/>
        </w:rPr>
        <w:t>of</w:t>
      </w:r>
      <w:r>
        <w:rPr>
          <w:spacing w:val="-11"/>
          <w:sz w:val="20"/>
        </w:rPr>
        <w:t xml:space="preserve"> </w:t>
      </w:r>
      <w:r>
        <w:rPr>
          <w:spacing w:val="-4"/>
          <w:sz w:val="20"/>
        </w:rPr>
        <w:t>any</w:t>
      </w:r>
      <w:r>
        <w:rPr>
          <w:spacing w:val="-11"/>
          <w:sz w:val="20"/>
        </w:rPr>
        <w:t xml:space="preserve"> </w:t>
      </w:r>
      <w:r>
        <w:rPr>
          <w:spacing w:val="-4"/>
          <w:sz w:val="20"/>
        </w:rPr>
        <w:t>private</w:t>
      </w:r>
      <w:r>
        <w:rPr>
          <w:spacing w:val="-11"/>
          <w:sz w:val="20"/>
        </w:rPr>
        <w:t xml:space="preserve"> </w:t>
      </w:r>
      <w:r>
        <w:rPr>
          <w:spacing w:val="-4"/>
          <w:sz w:val="20"/>
        </w:rPr>
        <w:t>shareholder</w:t>
      </w:r>
      <w:r>
        <w:rPr>
          <w:spacing w:val="-11"/>
          <w:sz w:val="20"/>
        </w:rPr>
        <w:t xml:space="preserve"> </w:t>
      </w:r>
      <w:r>
        <w:rPr>
          <w:spacing w:val="-4"/>
          <w:sz w:val="20"/>
        </w:rPr>
        <w:t>or</w:t>
      </w:r>
      <w:r>
        <w:rPr>
          <w:spacing w:val="-11"/>
          <w:sz w:val="20"/>
        </w:rPr>
        <w:t xml:space="preserve"> </w:t>
      </w:r>
      <w:r>
        <w:rPr>
          <w:spacing w:val="-4"/>
          <w:sz w:val="20"/>
        </w:rPr>
        <w:t>individual.</w:t>
      </w:r>
    </w:p>
    <w:p>
      <w:pPr>
        <w:pStyle w:val="ListParagraph"/>
        <w:numPr>
          <w:ilvl w:val="0"/>
          <w:numId w:val="5"/>
        </w:numPr>
        <w:tabs>
          <w:tab w:val="clear" w:pos="720"/>
          <w:tab w:val="left" w:pos="1033" w:leader="none"/>
        </w:tabs>
        <w:spacing w:lineRule="auto" w:line="240" w:before="89" w:after="0"/>
        <w:ind w:hanging="186" w:left="1033" w:right="0"/>
        <w:jc w:val="left"/>
        <w:rPr>
          <w:sz w:val="20"/>
        </w:rPr>
      </w:pPr>
      <w:r>
        <w:rPr>
          <w:w w:val="85"/>
          <w:sz w:val="20"/>
        </w:rPr>
        <w:t>The</w:t>
      </w:r>
      <w:r>
        <w:rPr>
          <w:spacing w:val="13"/>
          <w:sz w:val="20"/>
        </w:rPr>
        <w:t xml:space="preserve"> </w:t>
      </w:r>
      <w:r>
        <w:rPr>
          <w:w w:val="85"/>
          <w:sz w:val="20"/>
        </w:rPr>
        <w:t>California</w:t>
      </w:r>
      <w:r>
        <w:rPr>
          <w:spacing w:val="13"/>
          <w:sz w:val="20"/>
        </w:rPr>
        <w:t xml:space="preserve"> </w:t>
      </w:r>
      <w:r>
        <w:rPr>
          <w:w w:val="85"/>
          <w:sz w:val="20"/>
        </w:rPr>
        <w:t>Attorney</w:t>
      </w:r>
      <w:r>
        <w:rPr>
          <w:spacing w:val="14"/>
          <w:sz w:val="20"/>
        </w:rPr>
        <w:t xml:space="preserve"> </w:t>
      </w:r>
      <w:r>
        <w:rPr>
          <w:w w:val="85"/>
          <w:sz w:val="20"/>
        </w:rPr>
        <w:t>General</w:t>
      </w:r>
      <w:r>
        <w:rPr>
          <w:spacing w:val="13"/>
          <w:sz w:val="20"/>
        </w:rPr>
        <w:t xml:space="preserve"> </w:t>
      </w:r>
      <w:r>
        <w:rPr>
          <w:w w:val="85"/>
          <w:sz w:val="20"/>
        </w:rPr>
        <w:t>says</w:t>
      </w:r>
      <w:r>
        <w:rPr>
          <w:spacing w:val="13"/>
          <w:sz w:val="20"/>
        </w:rPr>
        <w:t xml:space="preserve"> </w:t>
      </w:r>
      <w:r>
        <w:rPr>
          <w:w w:val="85"/>
          <w:sz w:val="20"/>
        </w:rPr>
        <w:t>in</w:t>
      </w:r>
      <w:r>
        <w:rPr>
          <w:spacing w:val="14"/>
          <w:sz w:val="20"/>
        </w:rPr>
        <w:t xml:space="preserve"> </w:t>
      </w:r>
      <w:r>
        <w:rPr>
          <w:rFonts w:ascii="Cambria" w:hAnsi="Cambria"/>
          <w:i/>
          <w:w w:val="85"/>
          <w:sz w:val="20"/>
        </w:rPr>
        <w:t>Attorney</w:t>
      </w:r>
      <w:r>
        <w:rPr>
          <w:rFonts w:ascii="Cambria" w:hAnsi="Cambria"/>
          <w:i/>
          <w:spacing w:val="9"/>
          <w:sz w:val="20"/>
        </w:rPr>
        <w:t xml:space="preserve"> </w:t>
      </w:r>
      <w:r>
        <w:rPr>
          <w:rFonts w:ascii="Cambria" w:hAnsi="Cambria"/>
          <w:i/>
          <w:w w:val="85"/>
          <w:sz w:val="20"/>
        </w:rPr>
        <w:t>General’s</w:t>
      </w:r>
      <w:r>
        <w:rPr>
          <w:rFonts w:ascii="Cambria" w:hAnsi="Cambria"/>
          <w:i/>
          <w:spacing w:val="10"/>
          <w:sz w:val="20"/>
        </w:rPr>
        <w:t xml:space="preserve"> </w:t>
      </w:r>
      <w:r>
        <w:rPr>
          <w:rFonts w:ascii="Cambria" w:hAnsi="Cambria"/>
          <w:i/>
          <w:w w:val="85"/>
          <w:sz w:val="20"/>
        </w:rPr>
        <w:t>Guide</w:t>
      </w:r>
      <w:r>
        <w:rPr>
          <w:rFonts w:ascii="Cambria" w:hAnsi="Cambria"/>
          <w:i/>
          <w:spacing w:val="10"/>
          <w:sz w:val="20"/>
        </w:rPr>
        <w:t xml:space="preserve"> </w:t>
      </w:r>
      <w:r>
        <w:rPr>
          <w:rFonts w:ascii="Cambria" w:hAnsi="Cambria"/>
          <w:i/>
          <w:w w:val="85"/>
          <w:sz w:val="20"/>
        </w:rPr>
        <w:t>for</w:t>
      </w:r>
      <w:r>
        <w:rPr>
          <w:rFonts w:ascii="Cambria" w:hAnsi="Cambria"/>
          <w:i/>
          <w:spacing w:val="9"/>
          <w:sz w:val="20"/>
        </w:rPr>
        <w:t xml:space="preserve"> </w:t>
      </w:r>
      <w:r>
        <w:rPr>
          <w:rFonts w:ascii="Cambria" w:hAnsi="Cambria"/>
          <w:i/>
          <w:w w:val="85"/>
          <w:sz w:val="20"/>
        </w:rPr>
        <w:t>Charities</w:t>
      </w:r>
      <w:r>
        <w:rPr>
          <w:rFonts w:ascii="Cambria" w:hAnsi="Cambria"/>
          <w:i/>
          <w:spacing w:val="21"/>
          <w:sz w:val="20"/>
        </w:rPr>
        <w:t xml:space="preserve"> </w:t>
      </w:r>
      <w:r>
        <w:rPr>
          <w:spacing w:val="-2"/>
          <w:w w:val="85"/>
          <w:sz w:val="20"/>
        </w:rPr>
        <w:t>(2021):</w:t>
      </w:r>
    </w:p>
    <w:p>
      <w:pPr>
        <w:pStyle w:val="Normal"/>
        <w:spacing w:lineRule="auto" w:line="211" w:before="51" w:after="0"/>
        <w:ind w:hanging="0" w:left="1561" w:right="741"/>
        <w:jc w:val="left"/>
        <w:rPr>
          <w:sz w:val="20"/>
        </w:rPr>
      </w:pPr>
      <w:r>
        <w:rPr>
          <w:spacing w:val="-6"/>
          <w:sz w:val="20"/>
        </w:rPr>
        <w:t>Under</w:t>
      </w:r>
      <w:r>
        <w:rPr>
          <w:spacing w:val="-9"/>
          <w:sz w:val="20"/>
        </w:rPr>
        <w:t xml:space="preserve"> </w:t>
      </w:r>
      <w:r>
        <w:rPr>
          <w:spacing w:val="-6"/>
          <w:sz w:val="20"/>
        </w:rPr>
        <w:t>California</w:t>
      </w:r>
      <w:r>
        <w:rPr>
          <w:spacing w:val="-9"/>
          <w:sz w:val="20"/>
        </w:rPr>
        <w:t xml:space="preserve"> </w:t>
      </w:r>
      <w:r>
        <w:rPr>
          <w:spacing w:val="-6"/>
          <w:sz w:val="20"/>
        </w:rPr>
        <w:t>law,</w:t>
      </w:r>
      <w:r>
        <w:rPr>
          <w:spacing w:val="-13"/>
          <w:sz w:val="20"/>
        </w:rPr>
        <w:t xml:space="preserve"> </w:t>
      </w:r>
      <w:r>
        <w:rPr>
          <w:spacing w:val="-6"/>
          <w:sz w:val="20"/>
        </w:rPr>
        <w:t>a</w:t>
      </w:r>
      <w:r>
        <w:rPr>
          <w:spacing w:val="-9"/>
          <w:sz w:val="20"/>
        </w:rPr>
        <w:t xml:space="preserve"> </w:t>
      </w:r>
      <w:r>
        <w:rPr>
          <w:spacing w:val="-6"/>
          <w:sz w:val="20"/>
        </w:rPr>
        <w:t>public</w:t>
      </w:r>
      <w:r>
        <w:rPr>
          <w:spacing w:val="-9"/>
          <w:sz w:val="20"/>
        </w:rPr>
        <w:t xml:space="preserve"> </w:t>
      </w:r>
      <w:r>
        <w:rPr>
          <w:spacing w:val="-6"/>
          <w:sz w:val="20"/>
        </w:rPr>
        <w:t>benefit</w:t>
      </w:r>
      <w:r>
        <w:rPr>
          <w:spacing w:val="-9"/>
          <w:sz w:val="20"/>
        </w:rPr>
        <w:t xml:space="preserve"> </w:t>
      </w:r>
      <w:r>
        <w:rPr>
          <w:spacing w:val="-6"/>
          <w:sz w:val="20"/>
        </w:rPr>
        <w:t>corporation</w:t>
      </w:r>
      <w:r>
        <w:rPr>
          <w:spacing w:val="-9"/>
          <w:sz w:val="20"/>
        </w:rPr>
        <w:t xml:space="preserve"> </w:t>
      </w:r>
      <w:r>
        <w:rPr>
          <w:spacing w:val="-6"/>
          <w:sz w:val="20"/>
        </w:rPr>
        <w:t>must</w:t>
      </w:r>
      <w:r>
        <w:rPr>
          <w:spacing w:val="-9"/>
          <w:sz w:val="20"/>
        </w:rPr>
        <w:t xml:space="preserve"> </w:t>
      </w:r>
      <w:r>
        <w:rPr>
          <w:spacing w:val="-6"/>
          <w:sz w:val="20"/>
        </w:rPr>
        <w:t>be</w:t>
      </w:r>
      <w:r>
        <w:rPr>
          <w:spacing w:val="-9"/>
          <w:sz w:val="20"/>
        </w:rPr>
        <w:t xml:space="preserve"> </w:t>
      </w:r>
      <w:r>
        <w:rPr>
          <w:spacing w:val="-6"/>
          <w:sz w:val="20"/>
        </w:rPr>
        <w:t>formed</w:t>
      </w:r>
      <w:r>
        <w:rPr>
          <w:spacing w:val="-9"/>
          <w:sz w:val="20"/>
        </w:rPr>
        <w:t xml:space="preserve"> </w:t>
      </w:r>
      <w:r>
        <w:rPr>
          <w:spacing w:val="-6"/>
          <w:sz w:val="20"/>
        </w:rPr>
        <w:t>for</w:t>
      </w:r>
      <w:r>
        <w:rPr>
          <w:spacing w:val="-9"/>
          <w:sz w:val="20"/>
        </w:rPr>
        <w:t xml:space="preserve"> </w:t>
      </w:r>
      <w:r>
        <w:rPr>
          <w:spacing w:val="-6"/>
          <w:sz w:val="20"/>
        </w:rPr>
        <w:t>public</w:t>
      </w:r>
      <w:r>
        <w:rPr>
          <w:spacing w:val="-9"/>
          <w:sz w:val="20"/>
        </w:rPr>
        <w:t xml:space="preserve"> </w:t>
      </w:r>
      <w:r>
        <w:rPr>
          <w:spacing w:val="-6"/>
          <w:sz w:val="20"/>
        </w:rPr>
        <w:t>or charitable</w:t>
      </w:r>
      <w:r>
        <w:rPr>
          <w:spacing w:val="-11"/>
          <w:sz w:val="20"/>
        </w:rPr>
        <w:t xml:space="preserve"> </w:t>
      </w:r>
      <w:r>
        <w:rPr>
          <w:spacing w:val="-6"/>
          <w:sz w:val="20"/>
        </w:rPr>
        <w:t>purposes</w:t>
      </w:r>
      <w:r>
        <w:rPr>
          <w:spacing w:val="-11"/>
          <w:sz w:val="20"/>
        </w:rPr>
        <w:t xml:space="preserve"> </w:t>
      </w:r>
      <w:r>
        <w:rPr>
          <w:spacing w:val="-6"/>
          <w:sz w:val="20"/>
        </w:rPr>
        <w:t>and</w:t>
      </w:r>
      <w:r>
        <w:rPr>
          <w:spacing w:val="-11"/>
          <w:sz w:val="20"/>
        </w:rPr>
        <w:t xml:space="preserve"> </w:t>
      </w:r>
      <w:r>
        <w:rPr>
          <w:spacing w:val="-6"/>
          <w:sz w:val="20"/>
        </w:rPr>
        <w:t>may</w:t>
      </w:r>
      <w:r>
        <w:rPr>
          <w:spacing w:val="-11"/>
          <w:sz w:val="20"/>
        </w:rPr>
        <w:t xml:space="preserve"> </w:t>
      </w:r>
      <w:r>
        <w:rPr>
          <w:spacing w:val="-6"/>
          <w:sz w:val="20"/>
        </w:rPr>
        <w:t>not</w:t>
      </w:r>
      <w:r>
        <w:rPr>
          <w:spacing w:val="-11"/>
          <w:sz w:val="20"/>
        </w:rPr>
        <w:t xml:space="preserve"> </w:t>
      </w:r>
      <w:r>
        <w:rPr>
          <w:spacing w:val="-6"/>
          <w:sz w:val="20"/>
        </w:rPr>
        <w:t>be</w:t>
      </w:r>
      <w:r>
        <w:rPr>
          <w:spacing w:val="-11"/>
          <w:sz w:val="20"/>
        </w:rPr>
        <w:t xml:space="preserve"> </w:t>
      </w:r>
      <w:r>
        <w:rPr>
          <w:spacing w:val="-6"/>
          <w:sz w:val="20"/>
        </w:rPr>
        <w:t>organized</w:t>
      </w:r>
      <w:r>
        <w:rPr>
          <w:spacing w:val="-11"/>
          <w:sz w:val="20"/>
        </w:rPr>
        <w:t xml:space="preserve"> </w:t>
      </w:r>
      <w:r>
        <w:rPr>
          <w:spacing w:val="-6"/>
          <w:sz w:val="20"/>
        </w:rPr>
        <w:t>for</w:t>
      </w:r>
      <w:r>
        <w:rPr>
          <w:spacing w:val="-11"/>
          <w:sz w:val="20"/>
        </w:rPr>
        <w:t xml:space="preserve"> </w:t>
      </w:r>
      <w:r>
        <w:rPr>
          <w:spacing w:val="-6"/>
          <w:sz w:val="20"/>
        </w:rPr>
        <w:t>the</w:t>
      </w:r>
      <w:r>
        <w:rPr>
          <w:spacing w:val="-11"/>
          <w:sz w:val="20"/>
        </w:rPr>
        <w:t xml:space="preserve"> </w:t>
      </w:r>
      <w:r>
        <w:rPr>
          <w:spacing w:val="-6"/>
          <w:sz w:val="20"/>
        </w:rPr>
        <w:t>private</w:t>
      </w:r>
      <w:r>
        <w:rPr>
          <w:spacing w:val="-11"/>
          <w:sz w:val="20"/>
        </w:rPr>
        <w:t xml:space="preserve"> </w:t>
      </w:r>
      <w:r>
        <w:rPr>
          <w:spacing w:val="-6"/>
          <w:sz w:val="20"/>
        </w:rPr>
        <w:t>gain</w:t>
      </w:r>
      <w:r>
        <w:rPr>
          <w:spacing w:val="-11"/>
          <w:sz w:val="20"/>
        </w:rPr>
        <w:t xml:space="preserve"> </w:t>
      </w:r>
      <w:r>
        <w:rPr>
          <w:spacing w:val="-6"/>
          <w:sz w:val="20"/>
        </w:rPr>
        <w:t>of</w:t>
      </w:r>
      <w:r>
        <w:rPr>
          <w:spacing w:val="-11"/>
          <w:sz w:val="20"/>
        </w:rPr>
        <w:t xml:space="preserve"> </w:t>
      </w:r>
      <w:r>
        <w:rPr>
          <w:spacing w:val="-6"/>
          <w:sz w:val="20"/>
        </w:rPr>
        <w:t>any</w:t>
      </w:r>
      <w:r>
        <w:rPr>
          <w:spacing w:val="-11"/>
          <w:sz w:val="20"/>
        </w:rPr>
        <w:t xml:space="preserve"> </w:t>
      </w:r>
      <w:r>
        <w:rPr>
          <w:spacing w:val="-6"/>
          <w:sz w:val="20"/>
        </w:rPr>
        <w:t>person.</w:t>
      </w:r>
      <w:r>
        <w:rPr>
          <w:spacing w:val="-2"/>
          <w:sz w:val="20"/>
        </w:rPr>
        <w:t xml:space="preserve"> </w:t>
      </w:r>
      <w:r>
        <w:rPr>
          <w:spacing w:val="-6"/>
          <w:sz w:val="20"/>
        </w:rPr>
        <w:t xml:space="preserve">A </w:t>
      </w:r>
      <w:r>
        <w:rPr>
          <w:w w:val="90"/>
          <w:sz w:val="20"/>
        </w:rPr>
        <w:t xml:space="preserve">public benefit corporation cannot distribute profits, gains, or dividends to any person. </w:t>
      </w:r>
      <w:r>
        <w:rPr>
          <w:spacing w:val="-2"/>
          <w:sz w:val="20"/>
        </w:rPr>
        <w:t>(p.3)</w:t>
      </w:r>
    </w:p>
    <w:p>
      <w:pPr>
        <w:pStyle w:val="Normal"/>
        <w:spacing w:before="31" w:after="0"/>
        <w:ind w:hanging="0" w:left="1035" w:right="0"/>
        <w:jc w:val="left"/>
        <w:rPr>
          <w:sz w:val="20"/>
        </w:rPr>
      </w:pPr>
      <w:r>
        <w:rPr>
          <w:spacing w:val="-5"/>
          <w:sz w:val="20"/>
        </w:rPr>
        <w:t>and</w:t>
      </w:r>
    </w:p>
    <w:p>
      <w:pPr>
        <w:pStyle w:val="Normal"/>
        <w:spacing w:lineRule="auto" w:line="211" w:before="51" w:after="0"/>
        <w:ind w:hanging="0" w:left="1561" w:right="788"/>
        <w:jc w:val="left"/>
        <w:rPr>
          <w:sz w:val="20"/>
        </w:rPr>
      </w:pPr>
      <w:r>
        <w:rPr>
          <w:w w:val="90"/>
          <w:sz w:val="20"/>
        </w:rPr>
        <w:t>Although public benefit corporations may qualify for important benefits,</w:t>
      </w:r>
      <w:r>
        <w:rPr>
          <w:spacing w:val="-1"/>
          <w:w w:val="90"/>
          <w:sz w:val="20"/>
        </w:rPr>
        <w:t xml:space="preserve"> </w:t>
      </w:r>
      <w:r>
        <w:rPr>
          <w:w w:val="90"/>
          <w:sz w:val="20"/>
        </w:rPr>
        <w:t xml:space="preserve">including </w:t>
      </w:r>
      <w:r>
        <w:rPr>
          <w:spacing w:val="-4"/>
          <w:sz w:val="20"/>
        </w:rPr>
        <w:t>exemption</w:t>
      </w:r>
      <w:r>
        <w:rPr>
          <w:spacing w:val="-11"/>
          <w:sz w:val="20"/>
        </w:rPr>
        <w:t xml:space="preserve"> </w:t>
      </w:r>
      <w:r>
        <w:rPr>
          <w:spacing w:val="-4"/>
          <w:sz w:val="20"/>
        </w:rPr>
        <w:t>from</w:t>
      </w:r>
      <w:r>
        <w:rPr>
          <w:spacing w:val="-11"/>
          <w:sz w:val="20"/>
        </w:rPr>
        <w:t xml:space="preserve"> </w:t>
      </w:r>
      <w:r>
        <w:rPr>
          <w:spacing w:val="-4"/>
          <w:sz w:val="20"/>
        </w:rPr>
        <w:t>income</w:t>
      </w:r>
      <w:r>
        <w:rPr>
          <w:spacing w:val="-11"/>
          <w:sz w:val="20"/>
        </w:rPr>
        <w:t xml:space="preserve"> </w:t>
      </w:r>
      <w:r>
        <w:rPr>
          <w:spacing w:val="-4"/>
          <w:sz w:val="20"/>
        </w:rPr>
        <w:t>tax,</w:t>
      </w:r>
      <w:r>
        <w:rPr>
          <w:spacing w:val="-15"/>
          <w:sz w:val="20"/>
        </w:rPr>
        <w:t xml:space="preserve"> </w:t>
      </w:r>
      <w:r>
        <w:rPr>
          <w:spacing w:val="-4"/>
          <w:sz w:val="20"/>
        </w:rPr>
        <w:t>they</w:t>
      </w:r>
      <w:r>
        <w:rPr>
          <w:spacing w:val="-11"/>
          <w:sz w:val="20"/>
        </w:rPr>
        <w:t xml:space="preserve"> </w:t>
      </w:r>
      <w:r>
        <w:rPr>
          <w:spacing w:val="-4"/>
          <w:sz w:val="20"/>
        </w:rPr>
        <w:t>are</w:t>
      </w:r>
      <w:r>
        <w:rPr>
          <w:spacing w:val="-11"/>
          <w:sz w:val="20"/>
        </w:rPr>
        <w:t xml:space="preserve"> </w:t>
      </w:r>
      <w:r>
        <w:rPr>
          <w:spacing w:val="-4"/>
          <w:sz w:val="20"/>
        </w:rPr>
        <w:t>subject</w:t>
      </w:r>
      <w:r>
        <w:rPr>
          <w:spacing w:val="-11"/>
          <w:sz w:val="20"/>
        </w:rPr>
        <w:t xml:space="preserve"> </w:t>
      </w:r>
      <w:r>
        <w:rPr>
          <w:spacing w:val="-4"/>
          <w:sz w:val="20"/>
        </w:rPr>
        <w:t>to</w:t>
      </w:r>
      <w:r>
        <w:rPr>
          <w:spacing w:val="-11"/>
          <w:sz w:val="20"/>
        </w:rPr>
        <w:t xml:space="preserve"> </w:t>
      </w:r>
      <w:r>
        <w:rPr>
          <w:spacing w:val="-4"/>
          <w:sz w:val="20"/>
        </w:rPr>
        <w:t>important</w:t>
      </w:r>
      <w:r>
        <w:rPr>
          <w:spacing w:val="-11"/>
          <w:sz w:val="20"/>
        </w:rPr>
        <w:t xml:space="preserve"> </w:t>
      </w:r>
      <w:r>
        <w:rPr>
          <w:spacing w:val="-4"/>
          <w:sz w:val="20"/>
        </w:rPr>
        <w:t>legal</w:t>
      </w:r>
      <w:r>
        <w:rPr>
          <w:spacing w:val="-11"/>
          <w:sz w:val="20"/>
        </w:rPr>
        <w:t xml:space="preserve"> </w:t>
      </w:r>
      <w:r>
        <w:rPr>
          <w:spacing w:val="-4"/>
          <w:sz w:val="20"/>
        </w:rPr>
        <w:t>restrictions.</w:t>
      </w:r>
      <w:r>
        <w:rPr>
          <w:spacing w:val="-9"/>
          <w:sz w:val="20"/>
        </w:rPr>
        <w:t xml:space="preserve"> </w:t>
      </w:r>
      <w:r>
        <w:rPr>
          <w:spacing w:val="-4"/>
          <w:sz w:val="20"/>
        </w:rPr>
        <w:t xml:space="preserve">One </w:t>
      </w:r>
      <w:r>
        <w:rPr>
          <w:spacing w:val="-6"/>
          <w:sz w:val="20"/>
        </w:rPr>
        <w:t xml:space="preserve">critical restriction is that the assets of a public benefit corporation are considered </w:t>
      </w:r>
      <w:r>
        <w:rPr>
          <w:w w:val="90"/>
          <w:sz w:val="20"/>
        </w:rPr>
        <w:t xml:space="preserve">irrevocably dedicated to charitable purposes, and cannot be distributed for private </w:t>
      </w:r>
      <w:r>
        <w:rPr>
          <w:sz w:val="20"/>
        </w:rPr>
        <w:t>gain. (p.7)</w:t>
      </w:r>
    </w:p>
    <w:p>
      <w:pPr>
        <w:pStyle w:val="Normal"/>
        <w:spacing w:before="31" w:after="0"/>
        <w:ind w:hanging="0" w:left="1035" w:right="0"/>
        <w:jc w:val="left"/>
        <w:rPr>
          <w:sz w:val="20"/>
        </w:rPr>
      </w:pPr>
      <w:r>
        <w:rPr>
          <w:w w:val="85"/>
          <w:sz w:val="20"/>
        </w:rPr>
        <w:t>Finally,</w:t>
      </w:r>
      <w:r>
        <w:rPr>
          <w:spacing w:val="-5"/>
          <w:sz w:val="20"/>
        </w:rPr>
        <w:t xml:space="preserve"> </w:t>
      </w:r>
      <w:r>
        <w:rPr>
          <w:w w:val="85"/>
          <w:sz w:val="20"/>
        </w:rPr>
        <w:t>the</w:t>
      </w:r>
      <w:r>
        <w:rPr>
          <w:spacing w:val="1"/>
          <w:sz w:val="20"/>
        </w:rPr>
        <w:t xml:space="preserve"> </w:t>
      </w:r>
      <w:r>
        <w:rPr>
          <w:w w:val="85"/>
          <w:sz w:val="20"/>
        </w:rPr>
        <w:t>AG</w:t>
      </w:r>
      <w:r>
        <w:rPr>
          <w:sz w:val="20"/>
        </w:rPr>
        <w:t xml:space="preserve"> </w:t>
      </w:r>
      <w:r>
        <w:rPr>
          <w:w w:val="85"/>
          <w:sz w:val="20"/>
        </w:rPr>
        <w:t>says</w:t>
      </w:r>
      <w:r>
        <w:rPr>
          <w:spacing w:val="1"/>
          <w:sz w:val="20"/>
        </w:rPr>
        <w:t xml:space="preserve"> </w:t>
      </w:r>
      <w:r>
        <w:rPr>
          <w:w w:val="85"/>
          <w:sz w:val="20"/>
        </w:rPr>
        <w:t>on</w:t>
      </w:r>
      <w:r>
        <w:rPr>
          <w:spacing w:val="1"/>
          <w:sz w:val="20"/>
        </w:rPr>
        <w:t xml:space="preserve"> </w:t>
      </w:r>
      <w:r>
        <w:rPr>
          <w:spacing w:val="-2"/>
          <w:w w:val="85"/>
          <w:sz w:val="20"/>
        </w:rPr>
        <w:t>p.14,</w:t>
      </w:r>
    </w:p>
    <w:p>
      <w:pPr>
        <w:pStyle w:val="Normal"/>
        <w:spacing w:lineRule="auto" w:line="211" w:before="50" w:after="0"/>
        <w:ind w:hanging="0" w:left="1561" w:right="788"/>
        <w:jc w:val="left"/>
        <w:rPr>
          <w:sz w:val="20"/>
        </w:rPr>
      </w:pPr>
      <w:r>
        <w:rPr>
          <w:w w:val="90"/>
          <w:sz w:val="20"/>
        </w:rPr>
        <w:t xml:space="preserve">In addition, the founding document must require the organization to expressly </w:t>
      </w:r>
      <w:r>
        <w:rPr>
          <w:spacing w:val="-4"/>
          <w:sz w:val="20"/>
        </w:rPr>
        <w:t>dedicate</w:t>
      </w:r>
      <w:r>
        <w:rPr>
          <w:spacing w:val="-11"/>
          <w:sz w:val="20"/>
        </w:rPr>
        <w:t xml:space="preserve"> </w:t>
      </w:r>
      <w:r>
        <w:rPr>
          <w:spacing w:val="-4"/>
          <w:sz w:val="20"/>
        </w:rPr>
        <w:t>its</w:t>
      </w:r>
      <w:r>
        <w:rPr>
          <w:spacing w:val="-11"/>
          <w:sz w:val="20"/>
        </w:rPr>
        <w:t xml:space="preserve"> </w:t>
      </w:r>
      <w:r>
        <w:rPr>
          <w:spacing w:val="-4"/>
          <w:sz w:val="20"/>
        </w:rPr>
        <w:t>assets</w:t>
      </w:r>
      <w:r>
        <w:rPr>
          <w:spacing w:val="-11"/>
          <w:sz w:val="20"/>
        </w:rPr>
        <w:t xml:space="preserve"> </w:t>
      </w:r>
      <w:r>
        <w:rPr>
          <w:spacing w:val="-4"/>
          <w:sz w:val="20"/>
        </w:rPr>
        <w:t>to</w:t>
      </w:r>
      <w:r>
        <w:rPr>
          <w:spacing w:val="-11"/>
          <w:sz w:val="20"/>
        </w:rPr>
        <w:t xml:space="preserve"> </w:t>
      </w:r>
      <w:r>
        <w:rPr>
          <w:spacing w:val="-4"/>
          <w:sz w:val="20"/>
        </w:rPr>
        <w:t>exempt</w:t>
      </w:r>
      <w:r>
        <w:rPr>
          <w:spacing w:val="-11"/>
          <w:sz w:val="20"/>
        </w:rPr>
        <w:t xml:space="preserve"> </w:t>
      </w:r>
      <w:r>
        <w:rPr>
          <w:spacing w:val="-4"/>
          <w:sz w:val="20"/>
        </w:rPr>
        <w:t>purposes</w:t>
      </w:r>
      <w:r>
        <w:rPr>
          <w:spacing w:val="-11"/>
          <w:sz w:val="20"/>
        </w:rPr>
        <w:t xml:space="preserve"> </w:t>
      </w:r>
      <w:r>
        <w:rPr>
          <w:spacing w:val="-4"/>
          <w:sz w:val="20"/>
        </w:rPr>
        <w:t>in</w:t>
      </w:r>
      <w:r>
        <w:rPr>
          <w:spacing w:val="-11"/>
          <w:sz w:val="20"/>
        </w:rPr>
        <w:t xml:space="preserve"> </w:t>
      </w:r>
      <w:r>
        <w:rPr>
          <w:spacing w:val="-4"/>
          <w:sz w:val="20"/>
        </w:rPr>
        <w:t>the</w:t>
      </w:r>
      <w:r>
        <w:rPr>
          <w:spacing w:val="-11"/>
          <w:sz w:val="20"/>
        </w:rPr>
        <w:t xml:space="preserve"> </w:t>
      </w:r>
      <w:r>
        <w:rPr>
          <w:spacing w:val="-4"/>
          <w:sz w:val="20"/>
        </w:rPr>
        <w:t>event</w:t>
      </w:r>
      <w:r>
        <w:rPr>
          <w:spacing w:val="-11"/>
          <w:sz w:val="20"/>
        </w:rPr>
        <w:t xml:space="preserve"> </w:t>
      </w:r>
      <w:r>
        <w:rPr>
          <w:spacing w:val="-4"/>
          <w:sz w:val="20"/>
        </w:rPr>
        <w:t>of</w:t>
      </w:r>
      <w:r>
        <w:rPr>
          <w:spacing w:val="-11"/>
          <w:sz w:val="20"/>
        </w:rPr>
        <w:t xml:space="preserve"> </w:t>
      </w:r>
      <w:r>
        <w:rPr>
          <w:spacing w:val="-4"/>
          <w:sz w:val="20"/>
        </w:rPr>
        <w:t>dissolution.</w:t>
      </w:r>
    </w:p>
    <w:p>
      <w:pPr>
        <w:sectPr>
          <w:footerReference w:type="even" r:id="rId403"/>
          <w:footerReference w:type="default" r:id="rId404"/>
          <w:footerReference w:type="first" r:id="rId405"/>
          <w:type w:val="nextPage"/>
          <w:pgSz w:w="12240" w:h="15840"/>
          <w:pgMar w:left="1720" w:right="1300" w:gutter="0" w:header="0" w:top="1360" w:footer="1366" w:bottom="1680"/>
          <w:pgNumType w:fmt="decimal"/>
          <w:formProt w:val="false"/>
          <w:textDirection w:val="lrTb"/>
          <w:docGrid w:type="default" w:linePitch="100" w:charSpace="4096"/>
        </w:sectPr>
        <w:pStyle w:val="ListParagraph"/>
        <w:numPr>
          <w:ilvl w:val="0"/>
          <w:numId w:val="5"/>
        </w:numPr>
        <w:tabs>
          <w:tab w:val="clear" w:pos="720"/>
          <w:tab w:val="left" w:pos="1033" w:leader="none"/>
          <w:tab w:val="left" w:pos="1035" w:leader="none"/>
        </w:tabs>
        <w:spacing w:lineRule="auto" w:line="211" w:before="117" w:after="0"/>
        <w:ind w:hanging="188" w:left="1035" w:right="153"/>
        <w:jc w:val="left"/>
        <w:rPr>
          <w:sz w:val="20"/>
        </w:rPr>
      </w:pPr>
      <w:r>
        <w:rPr>
          <w:w w:val="90"/>
          <w:sz w:val="20"/>
        </w:rPr>
        <w:t>California</w:t>
      </w:r>
      <w:r>
        <w:rPr>
          <w:spacing w:val="-1"/>
          <w:w w:val="90"/>
          <w:sz w:val="20"/>
        </w:rPr>
        <w:t xml:space="preserve"> </w:t>
      </w:r>
      <w:r>
        <w:rPr>
          <w:w w:val="90"/>
          <w:sz w:val="20"/>
        </w:rPr>
        <w:t>Corporations</w:t>
      </w:r>
      <w:r>
        <w:rPr>
          <w:spacing w:val="-1"/>
          <w:w w:val="90"/>
          <w:sz w:val="20"/>
        </w:rPr>
        <w:t xml:space="preserve"> </w:t>
      </w:r>
      <w:r>
        <w:rPr>
          <w:w w:val="90"/>
          <w:sz w:val="20"/>
        </w:rPr>
        <w:t>Code,</w:t>
      </w:r>
      <w:r>
        <w:rPr>
          <w:spacing w:val="-6"/>
          <w:w w:val="90"/>
          <w:sz w:val="20"/>
        </w:rPr>
        <w:t xml:space="preserve"> </w:t>
      </w:r>
      <w:r>
        <w:rPr>
          <w:w w:val="90"/>
          <w:sz w:val="20"/>
        </w:rPr>
        <w:t>Title</w:t>
      </w:r>
      <w:r>
        <w:rPr>
          <w:spacing w:val="-2"/>
          <w:w w:val="90"/>
          <w:sz w:val="20"/>
        </w:rPr>
        <w:t xml:space="preserve"> </w:t>
      </w:r>
      <w:r>
        <w:rPr>
          <w:w w:val="90"/>
          <w:sz w:val="20"/>
        </w:rPr>
        <w:t>1</w:t>
      </w:r>
      <w:r>
        <w:rPr>
          <w:spacing w:val="-1"/>
          <w:w w:val="90"/>
          <w:sz w:val="20"/>
        </w:rPr>
        <w:t xml:space="preserve"> </w:t>
      </w:r>
      <w:r>
        <w:rPr>
          <w:w w:val="90"/>
          <w:sz w:val="20"/>
        </w:rPr>
        <w:t>Corporation,</w:t>
      </w:r>
      <w:r>
        <w:rPr>
          <w:spacing w:val="-6"/>
          <w:w w:val="90"/>
          <w:sz w:val="20"/>
        </w:rPr>
        <w:t xml:space="preserve"> </w:t>
      </w:r>
      <w:r>
        <w:rPr>
          <w:w w:val="90"/>
          <w:sz w:val="20"/>
        </w:rPr>
        <w:t>Division</w:t>
      </w:r>
      <w:r>
        <w:rPr>
          <w:spacing w:val="-1"/>
          <w:w w:val="90"/>
          <w:sz w:val="20"/>
        </w:rPr>
        <w:t xml:space="preserve"> </w:t>
      </w:r>
      <w:r>
        <w:rPr>
          <w:w w:val="90"/>
          <w:sz w:val="20"/>
        </w:rPr>
        <w:t>2</w:t>
      </w:r>
      <w:r>
        <w:rPr>
          <w:spacing w:val="-1"/>
          <w:w w:val="90"/>
          <w:sz w:val="20"/>
        </w:rPr>
        <w:t xml:space="preserve"> </w:t>
      </w:r>
      <w:r>
        <w:rPr>
          <w:w w:val="90"/>
          <w:sz w:val="20"/>
        </w:rPr>
        <w:t>Nonprofit</w:t>
      </w:r>
      <w:r>
        <w:rPr>
          <w:spacing w:val="-1"/>
          <w:w w:val="90"/>
          <w:sz w:val="20"/>
        </w:rPr>
        <w:t xml:space="preserve"> </w:t>
      </w:r>
      <w:r>
        <w:rPr>
          <w:w w:val="90"/>
          <w:sz w:val="20"/>
        </w:rPr>
        <w:t>Corporation</w:t>
      </w:r>
      <w:r>
        <w:rPr>
          <w:spacing w:val="-1"/>
          <w:w w:val="90"/>
          <w:sz w:val="20"/>
        </w:rPr>
        <w:t xml:space="preserve"> </w:t>
      </w:r>
      <w:r>
        <w:rPr>
          <w:w w:val="90"/>
          <w:sz w:val="20"/>
        </w:rPr>
        <w:t>Law,</w:t>
      </w:r>
      <w:r>
        <w:rPr>
          <w:spacing w:val="-6"/>
          <w:w w:val="90"/>
          <w:sz w:val="20"/>
        </w:rPr>
        <w:t xml:space="preserve"> </w:t>
      </w:r>
      <w:r>
        <w:rPr>
          <w:w w:val="90"/>
          <w:sz w:val="20"/>
        </w:rPr>
        <w:t>Chapter</w:t>
      </w:r>
      <w:r>
        <w:rPr>
          <w:spacing w:val="-1"/>
          <w:w w:val="90"/>
          <w:sz w:val="20"/>
        </w:rPr>
        <w:t xml:space="preserve"> </w:t>
      </w:r>
      <w:r>
        <w:rPr>
          <w:w w:val="90"/>
          <w:sz w:val="20"/>
        </w:rPr>
        <w:t>4 Distributions, Article 1 (§5410) is marvelously short:</w:t>
      </w:r>
      <w:r>
        <w:rPr>
          <w:sz w:val="20"/>
        </w:rPr>
        <w:t xml:space="preserve"> </w:t>
      </w:r>
      <w:r>
        <w:rPr>
          <w:w w:val="90"/>
          <w:sz w:val="20"/>
        </w:rPr>
        <w:t>“No corporation shall make any distribution” followed by an exception which only applies to membership in an limited-equity housing cooperative.</w:t>
      </w:r>
      <w:r>
        <w:rPr>
          <w:sz w:val="20"/>
        </w:rPr>
        <w:t xml:space="preserve"> </w:t>
      </w:r>
      <w:r>
        <w:rPr>
          <w:w w:val="90"/>
          <w:sz w:val="20"/>
        </w:rPr>
        <w:t>Article</w:t>
      </w:r>
      <w:r>
        <w:rPr>
          <w:spacing w:val="-8"/>
          <w:w w:val="90"/>
          <w:sz w:val="20"/>
        </w:rPr>
        <w:t xml:space="preserve"> </w:t>
      </w:r>
      <w:r>
        <w:rPr>
          <w:w w:val="90"/>
          <w:sz w:val="20"/>
        </w:rPr>
        <w:t>2</w:t>
      </w:r>
      <w:r>
        <w:rPr>
          <w:spacing w:val="-8"/>
          <w:w w:val="90"/>
          <w:sz w:val="20"/>
        </w:rPr>
        <w:t xml:space="preserve"> </w:t>
      </w:r>
      <w:r>
        <w:rPr>
          <w:w w:val="90"/>
          <w:sz w:val="20"/>
        </w:rPr>
        <w:t>says</w:t>
      </w:r>
      <w:r>
        <w:rPr>
          <w:spacing w:val="-8"/>
          <w:w w:val="90"/>
          <w:sz w:val="20"/>
        </w:rPr>
        <w:t xml:space="preserve"> </w:t>
      </w:r>
      <w:r>
        <w:rPr>
          <w:w w:val="90"/>
          <w:sz w:val="20"/>
        </w:rPr>
        <w:t>that</w:t>
      </w:r>
      <w:r>
        <w:rPr>
          <w:spacing w:val="-8"/>
          <w:w w:val="90"/>
          <w:sz w:val="20"/>
        </w:rPr>
        <w:t xml:space="preserve"> </w:t>
      </w:r>
      <w:r>
        <w:rPr>
          <w:w w:val="90"/>
          <w:sz w:val="20"/>
        </w:rPr>
        <w:t>if</w:t>
      </w:r>
      <w:r>
        <w:rPr>
          <w:spacing w:val="-8"/>
          <w:w w:val="90"/>
          <w:sz w:val="20"/>
        </w:rPr>
        <w:t xml:space="preserve"> </w:t>
      </w:r>
      <w:r>
        <w:rPr>
          <w:w w:val="90"/>
          <w:sz w:val="20"/>
        </w:rPr>
        <w:t>you</w:t>
      </w:r>
      <w:r>
        <w:rPr>
          <w:spacing w:val="-8"/>
          <w:w w:val="90"/>
          <w:sz w:val="20"/>
        </w:rPr>
        <w:t xml:space="preserve"> </w:t>
      </w:r>
      <w:r>
        <w:rPr>
          <w:w w:val="90"/>
          <w:sz w:val="20"/>
        </w:rPr>
        <w:t>do</w:t>
      </w:r>
      <w:r>
        <w:rPr>
          <w:spacing w:val="-8"/>
          <w:w w:val="90"/>
          <w:sz w:val="20"/>
        </w:rPr>
        <w:t xml:space="preserve"> </w:t>
      </w:r>
      <w:r>
        <w:rPr>
          <w:w w:val="90"/>
          <w:sz w:val="20"/>
        </w:rPr>
        <w:t>receive</w:t>
      </w:r>
      <w:r>
        <w:rPr>
          <w:spacing w:val="-8"/>
          <w:w w:val="90"/>
          <w:sz w:val="20"/>
        </w:rPr>
        <w:t xml:space="preserve"> </w:t>
      </w:r>
      <w:r>
        <w:rPr>
          <w:w w:val="90"/>
          <w:sz w:val="20"/>
        </w:rPr>
        <w:t>a</w:t>
      </w:r>
      <w:r>
        <w:rPr>
          <w:spacing w:val="-8"/>
          <w:w w:val="90"/>
          <w:sz w:val="20"/>
        </w:rPr>
        <w:t xml:space="preserve"> </w:t>
      </w:r>
      <w:r>
        <w:rPr>
          <w:w w:val="90"/>
          <w:sz w:val="20"/>
        </w:rPr>
        <w:t>distribution,</w:t>
      </w:r>
      <w:r>
        <w:rPr>
          <w:spacing w:val="-10"/>
          <w:w w:val="90"/>
          <w:sz w:val="20"/>
        </w:rPr>
        <w:t xml:space="preserve"> </w:t>
      </w:r>
      <w:r>
        <w:rPr>
          <w:w w:val="90"/>
          <w:sz w:val="20"/>
        </w:rPr>
        <w:t>you</w:t>
      </w:r>
      <w:r>
        <w:rPr>
          <w:spacing w:val="-8"/>
          <w:w w:val="90"/>
          <w:sz w:val="20"/>
        </w:rPr>
        <w:t xml:space="preserve"> </w:t>
      </w:r>
      <w:r>
        <w:rPr>
          <w:w w:val="90"/>
          <w:sz w:val="20"/>
        </w:rPr>
        <w:t>are</w:t>
      </w:r>
      <w:r>
        <w:rPr>
          <w:spacing w:val="-8"/>
          <w:w w:val="90"/>
          <w:sz w:val="20"/>
        </w:rPr>
        <w:t xml:space="preserve"> </w:t>
      </w:r>
      <w:r>
        <w:rPr>
          <w:w w:val="90"/>
          <w:sz w:val="20"/>
        </w:rPr>
        <w:t>liable</w:t>
      </w:r>
      <w:r>
        <w:rPr>
          <w:spacing w:val="-8"/>
          <w:w w:val="90"/>
          <w:sz w:val="20"/>
        </w:rPr>
        <w:t xml:space="preserve"> </w:t>
      </w:r>
      <w:r>
        <w:rPr>
          <w:w w:val="90"/>
          <w:sz w:val="20"/>
        </w:rPr>
        <w:t>for</w:t>
      </w:r>
      <w:r>
        <w:rPr>
          <w:spacing w:val="-8"/>
          <w:w w:val="90"/>
          <w:sz w:val="20"/>
        </w:rPr>
        <w:t xml:space="preserve"> </w:t>
      </w:r>
      <w:r>
        <w:rPr>
          <w:w w:val="90"/>
          <w:sz w:val="20"/>
        </w:rPr>
        <w:t>the</w:t>
      </w:r>
      <w:r>
        <w:rPr>
          <w:spacing w:val="-8"/>
          <w:w w:val="90"/>
          <w:sz w:val="20"/>
        </w:rPr>
        <w:t xml:space="preserve"> </w:t>
      </w:r>
      <w:r>
        <w:rPr>
          <w:w w:val="90"/>
          <w:sz w:val="20"/>
        </w:rPr>
        <w:t>amount</w:t>
      </w:r>
      <w:r>
        <w:rPr>
          <w:spacing w:val="-8"/>
          <w:w w:val="90"/>
          <w:sz w:val="20"/>
        </w:rPr>
        <w:t xml:space="preserve"> </w:t>
      </w:r>
      <w:r>
        <w:rPr>
          <w:w w:val="90"/>
          <w:sz w:val="20"/>
        </w:rPr>
        <w:t>received.</w:t>
      </w:r>
    </w:p>
    <w:p>
      <w:pPr>
        <w:pStyle w:val="BodyText"/>
        <w:spacing w:lineRule="auto" w:line="352" w:before="67" w:after="0"/>
        <w:ind w:left="437" w:right="152"/>
        <w:rPr/>
      </w:pPr>
      <w:bookmarkStart w:id="283" w:name="_bookmark213"/>
      <w:bookmarkEnd w:id="283"/>
      <w:r>
        <w:rPr>
          <w:spacing w:val="-6"/>
        </w:rPr>
        <w:t>obligation bonds.</w:t>
      </w:r>
      <w:r>
        <w:rPr/>
        <w:t xml:space="preserve"> </w:t>
      </w:r>
      <w:r>
        <w:rPr>
          <w:spacing w:val="-6"/>
        </w:rPr>
        <w:t>Income and assets,</w:t>
      </w:r>
      <w:r>
        <w:rPr>
          <w:spacing w:val="-12"/>
        </w:rPr>
        <w:t xml:space="preserve"> </w:t>
      </w:r>
      <w:r>
        <w:rPr>
          <w:spacing w:val="-6"/>
        </w:rPr>
        <w:t>during the lifetime of the non-profit,</w:t>
      </w:r>
      <w:r>
        <w:rPr>
          <w:spacing w:val="-12"/>
        </w:rPr>
        <w:t xml:space="preserve"> </w:t>
      </w:r>
      <w:r>
        <w:rPr>
          <w:spacing w:val="-6"/>
        </w:rPr>
        <w:t>or at dissolution,</w:t>
      </w:r>
      <w:r>
        <w:rPr>
          <w:spacing w:val="-16"/>
        </w:rPr>
        <w:t xml:space="preserve"> </w:t>
      </w:r>
      <w:r>
        <w:rPr>
          <w:spacing w:val="-6"/>
        </w:rPr>
        <w:t>can</w:t>
      </w:r>
      <w:r>
        <w:rPr>
          <w:spacing w:val="-11"/>
        </w:rPr>
        <w:t xml:space="preserve"> </w:t>
      </w:r>
      <w:r>
        <w:rPr>
          <w:spacing w:val="-6"/>
        </w:rPr>
        <w:t>only</w:t>
      </w:r>
      <w:r>
        <w:rPr>
          <w:spacing w:val="-11"/>
        </w:rPr>
        <w:t xml:space="preserve"> </w:t>
      </w:r>
      <w:r>
        <w:rPr>
          <w:spacing w:val="-6"/>
        </w:rPr>
        <w:t>be</w:t>
      </w:r>
      <w:r>
        <w:rPr>
          <w:spacing w:val="-11"/>
        </w:rPr>
        <w:t xml:space="preserve"> </w:t>
      </w:r>
      <w:r>
        <w:rPr>
          <w:spacing w:val="-6"/>
        </w:rPr>
        <w:t>transferred</w:t>
      </w:r>
      <w:r>
        <w:rPr>
          <w:spacing w:val="-11"/>
        </w:rPr>
        <w:t xml:space="preserve"> </w:t>
      </w:r>
      <w:r>
        <w:rPr>
          <w:spacing w:val="-6"/>
        </w:rPr>
        <w:t>to</w:t>
      </w:r>
      <w:r>
        <w:rPr>
          <w:spacing w:val="-11"/>
        </w:rPr>
        <w:t xml:space="preserve"> </w:t>
      </w:r>
      <w:r>
        <w:rPr>
          <w:spacing w:val="-6"/>
        </w:rPr>
        <w:t>other</w:t>
      </w:r>
      <w:r>
        <w:rPr>
          <w:spacing w:val="-11"/>
        </w:rPr>
        <w:t xml:space="preserve"> </w:t>
      </w:r>
      <w:r>
        <w:rPr>
          <w:spacing w:val="-6"/>
        </w:rPr>
        <w:t>non-profits,</w:t>
      </w:r>
      <w:r>
        <w:rPr>
          <w:spacing w:val="-16"/>
        </w:rPr>
        <w:t xml:space="preserve"> </w:t>
      </w:r>
      <w:r>
        <w:rPr>
          <w:spacing w:val="-6"/>
        </w:rPr>
        <w:t>and</w:t>
      </w:r>
      <w:r>
        <w:rPr>
          <w:spacing w:val="-11"/>
        </w:rPr>
        <w:t xml:space="preserve"> </w:t>
      </w:r>
      <w:r>
        <w:rPr>
          <w:spacing w:val="-6"/>
        </w:rPr>
        <w:t>at</w:t>
      </w:r>
      <w:r>
        <w:rPr>
          <w:spacing w:val="-11"/>
        </w:rPr>
        <w:t xml:space="preserve"> </w:t>
      </w:r>
      <w:r>
        <w:rPr>
          <w:spacing w:val="-6"/>
        </w:rPr>
        <w:t>dissolution,</w:t>
      </w:r>
      <w:r>
        <w:rPr>
          <w:spacing w:val="-16"/>
        </w:rPr>
        <w:t xml:space="preserve"> </w:t>
      </w:r>
      <w:r>
        <w:rPr>
          <w:spacing w:val="-6"/>
        </w:rPr>
        <w:t>a</w:t>
      </w:r>
      <w:r>
        <w:rPr>
          <w:spacing w:val="-11"/>
        </w:rPr>
        <w:t xml:space="preserve"> </w:t>
      </w:r>
      <w:r>
        <w:rPr>
          <w:spacing w:val="-6"/>
        </w:rPr>
        <w:t xml:space="preserve">20-day </w:t>
      </w:r>
      <w:r>
        <w:rPr>
          <w:w w:val="90"/>
        </w:rPr>
        <w:t>prior notice must be given to the California Attorney General.</w:t>
      </w:r>
      <w:r>
        <w:rPr/>
        <w:t xml:space="preserve"> </w:t>
      </w:r>
      <w:r>
        <w:rPr>
          <w:w w:val="90"/>
        </w:rPr>
        <w:t xml:space="preserve">The prohibition of private gain and the requirement to notify the CA Attorney General rule out Rocketship </w:t>
      </w:r>
      <w:r>
        <w:rPr>
          <w:spacing w:val="-6"/>
        </w:rPr>
        <w:t>converting</w:t>
      </w:r>
      <w:r>
        <w:rPr>
          <w:spacing w:val="-7"/>
        </w:rPr>
        <w:t xml:space="preserve"> </w:t>
      </w:r>
      <w:r>
        <w:rPr>
          <w:spacing w:val="-6"/>
        </w:rPr>
        <w:t>its</w:t>
      </w:r>
      <w:r>
        <w:rPr>
          <w:spacing w:val="-7"/>
        </w:rPr>
        <w:t xml:space="preserve"> </w:t>
      </w:r>
      <w:r>
        <w:rPr>
          <w:spacing w:val="-6"/>
        </w:rPr>
        <w:t>properties</w:t>
      </w:r>
      <w:r>
        <w:rPr>
          <w:spacing w:val="-7"/>
        </w:rPr>
        <w:t xml:space="preserve"> </w:t>
      </w:r>
      <w:r>
        <w:rPr>
          <w:spacing w:val="-6"/>
        </w:rPr>
        <w:t>to</w:t>
      </w:r>
      <w:r>
        <w:rPr>
          <w:spacing w:val="-7"/>
        </w:rPr>
        <w:t xml:space="preserve"> </w:t>
      </w:r>
      <w:r>
        <w:rPr>
          <w:spacing w:val="-6"/>
        </w:rPr>
        <w:t>condominiums</w:t>
      </w:r>
      <w:r>
        <w:rPr>
          <w:spacing w:val="-7"/>
        </w:rPr>
        <w:t xml:space="preserve"> </w:t>
      </w:r>
      <w:r>
        <w:rPr>
          <w:spacing w:val="-6"/>
        </w:rPr>
        <w:t>or</w:t>
      </w:r>
      <w:r>
        <w:rPr>
          <w:spacing w:val="-7"/>
        </w:rPr>
        <w:t xml:space="preserve"> </w:t>
      </w:r>
      <w:r>
        <w:rPr>
          <w:spacing w:val="-6"/>
        </w:rPr>
        <w:t>retail</w:t>
      </w:r>
      <w:r>
        <w:rPr>
          <w:spacing w:val="-7"/>
        </w:rPr>
        <w:t xml:space="preserve"> </w:t>
      </w:r>
      <w:r>
        <w:rPr>
          <w:spacing w:val="-6"/>
        </w:rPr>
        <w:t>space.</w:t>
      </w:r>
    </w:p>
    <w:p>
      <w:pPr>
        <w:pStyle w:val="Heading1"/>
        <w:spacing w:lineRule="exact" w:line="319"/>
        <w:ind w:left="437" w:right="0"/>
        <w:rPr/>
      </w:pPr>
      <w:r>
        <w:rPr>
          <w:w w:val="85"/>
        </w:rPr>
        <w:t>Disposing</w:t>
      </w:r>
      <w:r>
        <w:rPr>
          <w:spacing w:val="7"/>
        </w:rPr>
        <w:t xml:space="preserve"> </w:t>
      </w:r>
      <w:r>
        <w:rPr>
          <w:w w:val="85"/>
        </w:rPr>
        <w:t>of</w:t>
      </w:r>
      <w:r>
        <w:rPr>
          <w:spacing w:val="7"/>
        </w:rPr>
        <w:t xml:space="preserve"> </w:t>
      </w:r>
      <w:r>
        <w:rPr>
          <w:w w:val="85"/>
        </w:rPr>
        <w:t>Assets</w:t>
      </w:r>
      <w:r>
        <w:rPr>
          <w:spacing w:val="7"/>
        </w:rPr>
        <w:t xml:space="preserve"> </w:t>
      </w:r>
      <w:r>
        <w:rPr>
          <w:w w:val="85"/>
        </w:rPr>
        <w:t>at</w:t>
      </w:r>
      <w:r>
        <w:rPr>
          <w:spacing w:val="7"/>
        </w:rPr>
        <w:t xml:space="preserve"> </w:t>
      </w:r>
      <w:r>
        <w:rPr>
          <w:spacing w:val="-2"/>
          <w:w w:val="85"/>
        </w:rPr>
        <w:t>Closure</w:t>
      </w:r>
    </w:p>
    <w:p>
      <w:pPr>
        <w:pStyle w:val="BodyText"/>
        <w:spacing w:lineRule="auto" w:line="352" w:before="154" w:after="0"/>
        <w:ind w:firstLine="360" w:left="437" w:right="152"/>
        <w:rPr/>
      </w:pPr>
      <w:r>
        <w:rPr>
          <w:w w:val="90"/>
        </w:rPr>
        <w:t>One issue which comes up when a charter school closes is how its assets,</w:t>
      </w:r>
      <w:r>
        <w:rPr>
          <w:spacing w:val="-4"/>
          <w:w w:val="90"/>
        </w:rPr>
        <w:t xml:space="preserve"> </w:t>
      </w:r>
      <w:r>
        <w:rPr>
          <w:w w:val="90"/>
        </w:rPr>
        <w:t xml:space="preserve">particularly </w:t>
      </w:r>
      <w:r>
        <w:rPr>
          <w:spacing w:val="-8"/>
        </w:rPr>
        <w:t>its real estate assets,</w:t>
      </w:r>
      <w:r>
        <w:rPr>
          <w:spacing w:val="-14"/>
        </w:rPr>
        <w:t xml:space="preserve"> </w:t>
      </w:r>
      <w:r>
        <w:rPr>
          <w:spacing w:val="-8"/>
        </w:rPr>
        <w:t>are disposed of.</w:t>
      </w:r>
      <w:r>
        <w:rPr/>
        <w:t xml:space="preserve"> </w:t>
      </w:r>
      <w:r>
        <w:rPr>
          <w:spacing w:val="-8"/>
        </w:rPr>
        <w:t>As of April 2024,</w:t>
      </w:r>
      <w:r>
        <w:rPr>
          <w:spacing w:val="-14"/>
        </w:rPr>
        <w:t xml:space="preserve"> </w:t>
      </w:r>
      <w:r>
        <w:rPr>
          <w:spacing w:val="-8"/>
        </w:rPr>
        <w:t>no Rocketship school has closed although</w:t>
      </w:r>
      <w:r>
        <w:rPr>
          <w:spacing w:val="-10"/>
        </w:rPr>
        <w:t xml:space="preserve"> </w:t>
      </w:r>
      <w:r>
        <w:rPr>
          <w:spacing w:val="-8"/>
        </w:rPr>
        <w:t>some</w:t>
      </w:r>
      <w:r>
        <w:rPr>
          <w:spacing w:val="-10"/>
        </w:rPr>
        <w:t xml:space="preserve"> </w:t>
      </w:r>
      <w:r>
        <w:rPr>
          <w:spacing w:val="-8"/>
        </w:rPr>
        <w:t>that</w:t>
      </w:r>
      <w:r>
        <w:rPr>
          <w:spacing w:val="-10"/>
        </w:rPr>
        <w:t xml:space="preserve"> </w:t>
      </w:r>
      <w:r>
        <w:rPr>
          <w:spacing w:val="-8"/>
        </w:rPr>
        <w:t>were</w:t>
      </w:r>
      <w:r>
        <w:rPr>
          <w:spacing w:val="-10"/>
        </w:rPr>
        <w:t xml:space="preserve"> </w:t>
      </w:r>
      <w:r>
        <w:rPr>
          <w:spacing w:val="-8"/>
        </w:rPr>
        <w:t>authorized</w:t>
      </w:r>
      <w:r>
        <w:rPr>
          <w:spacing w:val="-10"/>
        </w:rPr>
        <w:t xml:space="preserve"> </w:t>
      </w:r>
      <w:r>
        <w:rPr>
          <w:spacing w:val="-8"/>
        </w:rPr>
        <w:t>were</w:t>
      </w:r>
      <w:r>
        <w:rPr>
          <w:spacing w:val="-10"/>
        </w:rPr>
        <w:t xml:space="preserve"> </w:t>
      </w:r>
      <w:r>
        <w:rPr>
          <w:spacing w:val="-8"/>
        </w:rPr>
        <w:t>never</w:t>
      </w:r>
      <w:r>
        <w:rPr>
          <w:spacing w:val="-10"/>
        </w:rPr>
        <w:t xml:space="preserve"> </w:t>
      </w:r>
      <w:r>
        <w:rPr>
          <w:spacing w:val="-8"/>
        </w:rPr>
        <w:t>opened.</w:t>
      </w:r>
      <w:r>
        <w:rPr/>
        <w:t xml:space="preserve"> </w:t>
      </w:r>
      <w:r>
        <w:rPr>
          <w:spacing w:val="-8"/>
        </w:rPr>
        <w:t>So,</w:t>
      </w:r>
      <w:r>
        <w:rPr>
          <w:spacing w:val="-16"/>
        </w:rPr>
        <w:t xml:space="preserve"> </w:t>
      </w:r>
      <w:r>
        <w:rPr>
          <w:spacing w:val="-8"/>
        </w:rPr>
        <w:t>even</w:t>
      </w:r>
      <w:r>
        <w:rPr>
          <w:spacing w:val="-10"/>
        </w:rPr>
        <w:t xml:space="preserve"> </w:t>
      </w:r>
      <w:r>
        <w:rPr>
          <w:spacing w:val="-8"/>
        </w:rPr>
        <w:t>though</w:t>
      </w:r>
      <w:r>
        <w:rPr>
          <w:spacing w:val="-10"/>
        </w:rPr>
        <w:t xml:space="preserve"> </w:t>
      </w:r>
      <w:r>
        <w:rPr>
          <w:spacing w:val="-8"/>
        </w:rPr>
        <w:t>the</w:t>
      </w:r>
      <w:r>
        <w:rPr>
          <w:spacing w:val="-10"/>
        </w:rPr>
        <w:t xml:space="preserve"> </w:t>
      </w:r>
      <w:r>
        <w:rPr>
          <w:spacing w:val="-8"/>
        </w:rPr>
        <w:t>issue</w:t>
      </w:r>
      <w:r>
        <w:rPr>
          <w:spacing w:val="-10"/>
        </w:rPr>
        <w:t xml:space="preserve"> </w:t>
      </w:r>
      <w:r>
        <w:rPr>
          <w:spacing w:val="-8"/>
        </w:rPr>
        <w:t xml:space="preserve">is </w:t>
      </w:r>
      <w:r>
        <w:rPr>
          <w:spacing w:val="-4"/>
        </w:rPr>
        <w:t>currently</w:t>
      </w:r>
      <w:r>
        <w:rPr>
          <w:spacing w:val="-13"/>
        </w:rPr>
        <w:t xml:space="preserve"> </w:t>
      </w:r>
      <w:r>
        <w:rPr>
          <w:spacing w:val="-4"/>
        </w:rPr>
        <w:t>hypothetical,</w:t>
      </w:r>
      <w:r>
        <w:rPr>
          <w:spacing w:val="-18"/>
        </w:rPr>
        <w:t xml:space="preserve"> </w:t>
      </w:r>
      <w:r>
        <w:rPr>
          <w:spacing w:val="-4"/>
        </w:rPr>
        <w:t>it</w:t>
      </w:r>
      <w:r>
        <w:rPr>
          <w:spacing w:val="-13"/>
        </w:rPr>
        <w:t xml:space="preserve"> </w:t>
      </w:r>
      <w:r>
        <w:rPr>
          <w:spacing w:val="-4"/>
        </w:rPr>
        <w:t>remains</w:t>
      </w:r>
      <w:r>
        <w:rPr>
          <w:spacing w:val="-13"/>
        </w:rPr>
        <w:t xml:space="preserve"> </w:t>
      </w:r>
      <w:r>
        <w:rPr>
          <w:spacing w:val="-4"/>
        </w:rPr>
        <w:t>a</w:t>
      </w:r>
      <w:r>
        <w:rPr>
          <w:spacing w:val="-13"/>
        </w:rPr>
        <w:t xml:space="preserve"> </w:t>
      </w:r>
      <w:r>
        <w:rPr>
          <w:spacing w:val="-4"/>
        </w:rPr>
        <w:t>possibility.</w:t>
      </w:r>
    </w:p>
    <w:p>
      <w:pPr>
        <w:pStyle w:val="BodyText"/>
        <w:spacing w:lineRule="auto" w:line="350"/>
        <w:ind w:firstLine="360" w:left="437" w:right="152"/>
        <w:rPr>
          <w:sz w:val="16"/>
        </w:rPr>
      </w:pPr>
      <w:r>
        <w:rPr>
          <w:spacing w:val="-6"/>
        </w:rPr>
        <w:t>It</w:t>
      </w:r>
      <w:r>
        <w:rPr>
          <w:spacing w:val="-13"/>
        </w:rPr>
        <w:t xml:space="preserve"> </w:t>
      </w:r>
      <w:r>
        <w:rPr>
          <w:spacing w:val="-6"/>
        </w:rPr>
        <w:t>is</w:t>
      </w:r>
      <w:r>
        <w:rPr>
          <w:spacing w:val="-13"/>
        </w:rPr>
        <w:t xml:space="preserve"> </w:t>
      </w:r>
      <w:r>
        <w:rPr>
          <w:spacing w:val="-6"/>
        </w:rPr>
        <w:t>at</w:t>
      </w:r>
      <w:r>
        <w:rPr>
          <w:spacing w:val="-13"/>
        </w:rPr>
        <w:t xml:space="preserve"> </w:t>
      </w:r>
      <w:r>
        <w:rPr>
          <w:spacing w:val="-6"/>
        </w:rPr>
        <w:t>closure</w:t>
      </w:r>
      <w:r>
        <w:rPr>
          <w:spacing w:val="-13"/>
        </w:rPr>
        <w:t xml:space="preserve"> </w:t>
      </w:r>
      <w:r>
        <w:rPr>
          <w:spacing w:val="-6"/>
        </w:rPr>
        <w:t>that</w:t>
      </w:r>
      <w:r>
        <w:rPr>
          <w:spacing w:val="-13"/>
        </w:rPr>
        <w:t xml:space="preserve"> </w:t>
      </w:r>
      <w:r>
        <w:rPr>
          <w:spacing w:val="-6"/>
        </w:rPr>
        <w:t>Rocketship’s</w:t>
      </w:r>
      <w:r>
        <w:rPr>
          <w:spacing w:val="-13"/>
        </w:rPr>
        <w:t xml:space="preserve"> </w:t>
      </w:r>
      <w:r>
        <w:rPr>
          <w:spacing w:val="-6"/>
        </w:rPr>
        <w:t>corporate</w:t>
      </w:r>
      <w:r>
        <w:rPr>
          <w:spacing w:val="-13"/>
        </w:rPr>
        <w:t xml:space="preserve"> </w:t>
      </w:r>
      <w:r>
        <w:rPr>
          <w:spacing w:val="-6"/>
        </w:rPr>
        <w:t>structure</w:t>
      </w:r>
      <w:r>
        <w:rPr>
          <w:spacing w:val="-13"/>
        </w:rPr>
        <w:t xml:space="preserve"> </w:t>
      </w:r>
      <w:r>
        <w:rPr>
          <w:spacing w:val="-6"/>
        </w:rPr>
        <w:t>becomes</w:t>
      </w:r>
      <w:r>
        <w:rPr>
          <w:spacing w:val="-13"/>
        </w:rPr>
        <w:t xml:space="preserve"> </w:t>
      </w:r>
      <w:r>
        <w:rPr>
          <w:spacing w:val="-6"/>
        </w:rPr>
        <w:t>significant:</w:t>
      </w:r>
      <w:r>
        <w:rPr>
          <w:spacing w:val="4"/>
        </w:rPr>
        <w:t xml:space="preserve"> </w:t>
      </w:r>
      <w:r>
        <w:rPr>
          <w:spacing w:val="-6"/>
        </w:rPr>
        <w:t xml:space="preserve">No </w:t>
      </w:r>
      <w:r>
        <w:rPr>
          <w:w w:val="90"/>
        </w:rPr>
        <w:t>Rocketship school owns its facilities.</w:t>
      </w:r>
      <w:r>
        <w:rPr/>
        <w:t xml:space="preserve"> </w:t>
      </w:r>
      <w:r>
        <w:rPr>
          <w:w w:val="90"/>
        </w:rPr>
        <w:t xml:space="preserve">Figure </w:t>
      </w:r>
      <w:hyperlink w:anchor="_bookmark148">
        <w:r>
          <w:rPr>
            <w:rStyle w:val="ListLabel251"/>
            <w:w w:val="90"/>
          </w:rPr>
          <w:t>3,</w:t>
        </w:r>
      </w:hyperlink>
      <w:r>
        <w:rPr>
          <w:spacing w:val="-3"/>
          <w:w w:val="90"/>
        </w:rPr>
        <w:t xml:space="preserve"> </w:t>
      </w:r>
      <w:hyperlink w:anchor="_bookmark148">
        <w:r>
          <w:rPr>
            <w:rStyle w:val="ListLabel336"/>
            <w:rFonts w:ascii="Cambria" w:hAnsi="Cambria"/>
            <w:i/>
            <w:w w:val="90"/>
          </w:rPr>
          <w:t>Rocketship’s Corporate Structure for Santa</w:t>
        </w:r>
      </w:hyperlink>
      <w:r>
        <w:rPr>
          <w:rFonts w:ascii="Cambria" w:hAnsi="Cambria"/>
          <w:i/>
          <w:w w:val="90"/>
        </w:rPr>
        <w:t xml:space="preserve"> </w:t>
      </w:r>
      <w:hyperlink w:anchor="_bookmark148">
        <w:r>
          <w:rPr>
            <w:rStyle w:val="ListLabel336"/>
            <w:rFonts w:ascii="Cambria" w:hAnsi="Cambria"/>
            <w:i/>
            <w:w w:val="90"/>
          </w:rPr>
          <w:t>Clara County Facilities</w:t>
        </w:r>
      </w:hyperlink>
      <w:r>
        <w:rPr>
          <w:rFonts w:ascii="Cambria" w:hAnsi="Cambria"/>
          <w:i/>
          <w:w w:val="90"/>
        </w:rPr>
        <w:t xml:space="preserve"> </w:t>
      </w:r>
      <w:r>
        <w:rPr>
          <w:w w:val="90"/>
        </w:rPr>
        <w:t>on p</w:t>
      </w:r>
      <w:hyperlink w:anchor="_bookmark148">
        <w:r>
          <w:rPr>
            <w:rStyle w:val="ListLabel251"/>
            <w:w w:val="90"/>
          </w:rPr>
          <w:t>.74</w:t>
        </w:r>
      </w:hyperlink>
      <w:r>
        <w:rPr>
          <w:w w:val="90"/>
        </w:rPr>
        <w:t xml:space="preserve"> shows that Rocketship Education owns Launchpad Development Company which in turn owns a number of LLCs, one for each property. Each</w:t>
      </w:r>
      <w:r>
        <w:rPr>
          <w:spacing w:val="-5"/>
          <w:w w:val="90"/>
        </w:rPr>
        <w:t xml:space="preserve"> </w:t>
      </w:r>
      <w:r>
        <w:rPr>
          <w:w w:val="90"/>
        </w:rPr>
        <w:t>of</w:t>
      </w:r>
      <w:r>
        <w:rPr>
          <w:spacing w:val="-5"/>
          <w:w w:val="90"/>
        </w:rPr>
        <w:t xml:space="preserve"> </w:t>
      </w:r>
      <w:r>
        <w:rPr>
          <w:w w:val="90"/>
        </w:rPr>
        <w:t>the</w:t>
      </w:r>
      <w:r>
        <w:rPr>
          <w:spacing w:val="-5"/>
          <w:w w:val="90"/>
        </w:rPr>
        <w:t xml:space="preserve"> </w:t>
      </w:r>
      <w:r>
        <w:rPr>
          <w:w w:val="90"/>
        </w:rPr>
        <w:t>property-owning</w:t>
      </w:r>
      <w:r>
        <w:rPr>
          <w:spacing w:val="-5"/>
          <w:w w:val="90"/>
        </w:rPr>
        <w:t xml:space="preserve"> </w:t>
      </w:r>
      <w:r>
        <w:rPr>
          <w:w w:val="90"/>
        </w:rPr>
        <w:t>LLCs</w:t>
      </w:r>
      <w:r>
        <w:rPr>
          <w:spacing w:val="-5"/>
          <w:w w:val="90"/>
        </w:rPr>
        <w:t xml:space="preserve"> </w:t>
      </w:r>
      <w:r>
        <w:rPr>
          <w:w w:val="90"/>
        </w:rPr>
        <w:t>own</w:t>
      </w:r>
      <w:r>
        <w:rPr>
          <w:spacing w:val="-5"/>
          <w:w w:val="90"/>
        </w:rPr>
        <w:t xml:space="preserve"> </w:t>
      </w:r>
      <w:r>
        <w:rPr>
          <w:w w:val="90"/>
        </w:rPr>
        <w:t>only</w:t>
      </w:r>
      <w:r>
        <w:rPr>
          <w:spacing w:val="-5"/>
          <w:w w:val="90"/>
        </w:rPr>
        <w:t xml:space="preserve"> </w:t>
      </w:r>
      <w:r>
        <w:rPr>
          <w:w w:val="90"/>
        </w:rPr>
        <w:t>one</w:t>
      </w:r>
      <w:r>
        <w:rPr>
          <w:spacing w:val="-5"/>
          <w:w w:val="90"/>
        </w:rPr>
        <w:t xml:space="preserve"> </w:t>
      </w:r>
      <w:r>
        <w:rPr>
          <w:w w:val="90"/>
        </w:rPr>
        <w:t>property</w:t>
      </w:r>
      <w:r>
        <w:rPr>
          <w:spacing w:val="-5"/>
          <w:w w:val="90"/>
        </w:rPr>
        <w:t xml:space="preserve"> </w:t>
      </w:r>
      <w:r>
        <w:rPr>
          <w:w w:val="90"/>
        </w:rPr>
        <w:t>and</w:t>
      </w:r>
      <w:r>
        <w:rPr>
          <w:spacing w:val="-5"/>
          <w:w w:val="90"/>
        </w:rPr>
        <w:t xml:space="preserve"> </w:t>
      </w:r>
      <w:r>
        <w:rPr>
          <w:w w:val="90"/>
        </w:rPr>
        <w:t>exist</w:t>
      </w:r>
      <w:r>
        <w:rPr>
          <w:spacing w:val="-5"/>
          <w:w w:val="90"/>
        </w:rPr>
        <w:t xml:space="preserve"> </w:t>
      </w:r>
      <w:r>
        <w:rPr>
          <w:w w:val="90"/>
        </w:rPr>
        <w:t>only</w:t>
      </w:r>
      <w:r>
        <w:rPr>
          <w:spacing w:val="-5"/>
          <w:w w:val="90"/>
        </w:rPr>
        <w:t xml:space="preserve"> </w:t>
      </w:r>
      <w:r>
        <w:rPr>
          <w:w w:val="90"/>
        </w:rPr>
        <w:t>to</w:t>
      </w:r>
      <w:r>
        <w:rPr>
          <w:spacing w:val="-5"/>
          <w:w w:val="90"/>
        </w:rPr>
        <w:t xml:space="preserve"> </w:t>
      </w:r>
      <w:r>
        <w:rPr>
          <w:w w:val="90"/>
        </w:rPr>
        <w:t>hold</w:t>
      </w:r>
      <w:r>
        <w:rPr>
          <w:spacing w:val="-5"/>
          <w:w w:val="90"/>
        </w:rPr>
        <w:t xml:space="preserve"> </w:t>
      </w:r>
      <w:r>
        <w:rPr>
          <w:w w:val="90"/>
        </w:rPr>
        <w:t>title</w:t>
      </w:r>
      <w:r>
        <w:rPr>
          <w:spacing w:val="-5"/>
          <w:w w:val="90"/>
        </w:rPr>
        <w:t xml:space="preserve"> </w:t>
      </w:r>
      <w:r>
        <w:rPr>
          <w:w w:val="90"/>
        </w:rPr>
        <w:t xml:space="preserve">to </w:t>
      </w:r>
      <w:r>
        <w:rPr/>
        <w:t>that</w:t>
      </w:r>
      <w:r>
        <w:rPr>
          <w:spacing w:val="-14"/>
        </w:rPr>
        <w:t xml:space="preserve"> </w:t>
      </w:r>
      <w:r>
        <w:rPr/>
        <w:t>one</w:t>
      </w:r>
      <w:r>
        <w:rPr>
          <w:spacing w:val="-14"/>
        </w:rPr>
        <w:t xml:space="preserve"> </w:t>
      </w:r>
      <w:r>
        <w:rPr/>
        <w:t>property.</w:t>
      </w:r>
      <w:hyperlink w:anchor="_bookmark214">
        <w:r>
          <w:rPr>
            <w:rStyle w:val="ListLabel390"/>
            <w:position w:val="9"/>
            <w:sz w:val="16"/>
          </w:rPr>
          <w:t>82</w:t>
        </w:r>
      </w:hyperlink>
    </w:p>
    <w:p>
      <w:pPr>
        <w:pStyle w:val="BodyText"/>
        <w:spacing w:lineRule="auto" w:line="352" w:before="3" w:after="7"/>
        <w:ind w:firstLine="360" w:left="437" w:right="313"/>
        <w:rPr/>
      </w:pPr>
      <w:r>
        <w:rPr>
          <w:spacing w:val="-8"/>
        </w:rPr>
        <w:t xml:space="preserve">Closing a Rocketship school in California and disposing of school-related assets </w:t>
      </w:r>
      <w:r>
        <w:rPr>
          <w:w w:val="90"/>
        </w:rPr>
        <w:t>involves two entities:</w:t>
      </w:r>
      <w:r>
        <w:rPr/>
        <w:t xml:space="preserve"> </w:t>
      </w:r>
      <w:r>
        <w:rPr>
          <w:w w:val="90"/>
        </w:rPr>
        <w:t>the school and the LLC which owns the school’s facilities. Both would need to follow IRS Code,</w:t>
      </w:r>
      <w:r>
        <w:rPr>
          <w:spacing w:val="-5"/>
          <w:w w:val="90"/>
        </w:rPr>
        <w:t xml:space="preserve"> </w:t>
      </w:r>
      <w:r>
        <w:rPr>
          <w:w w:val="90"/>
        </w:rPr>
        <w:t>California law and regulation when disposing of assets. These entities have different processes to follow were Rocketship to close a school.</w:t>
      </w:r>
      <w:r>
        <w:rPr/>
        <w:t xml:space="preserve"> </w:t>
      </w:r>
      <w:r>
        <w:rPr>
          <w:w w:val="90"/>
        </w:rPr>
        <w:t>The property-owning LLC would transfer its (sole) asset to Launchpad Development Company,</w:t>
      </w:r>
      <w:r>
        <w:rPr>
          <w:spacing w:val="-5"/>
          <w:w w:val="90"/>
        </w:rPr>
        <w:t xml:space="preserve"> </w:t>
      </w:r>
      <w:r>
        <w:rPr>
          <w:w w:val="90"/>
        </w:rPr>
        <w:t>a non-profit,</w:t>
      </w:r>
      <w:r>
        <w:rPr>
          <w:spacing w:val="-5"/>
          <w:w w:val="90"/>
        </w:rPr>
        <w:t xml:space="preserve"> </w:t>
      </w:r>
      <w:r>
        <w:rPr>
          <w:w w:val="90"/>
        </w:rPr>
        <w:t>public benefit corporation that owns the LLC that actually owns the school facilities.</w:t>
      </w:r>
      <w:r>
        <w:rPr/>
        <w:t xml:space="preserve"> </w:t>
      </w:r>
      <w:r>
        <w:rPr>
          <w:w w:val="90"/>
        </w:rPr>
        <w:t>Once transferred, the asset would be at the disposal of Launchpad Development Company.</w:t>
      </w:r>
      <w:r>
        <w:rPr/>
        <w:t xml:space="preserve"> </w:t>
      </w:r>
      <w:r>
        <w:rPr>
          <w:w w:val="90"/>
        </w:rPr>
        <w:t>It could transfer any asset to Rocketship Education or use it to</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362" name="Group 116"/>
                <a:graphic xmlns:a="http://schemas.openxmlformats.org/drawingml/2006/main">
                  <a:graphicData uri="http://schemas.microsoft.com/office/word/2010/wordprocessingGroup">
                    <wpg:wgp>
                      <wpg:cNvGrpSpPr/>
                      <wpg:grpSpPr>
                        <a:xfrm>
                          <a:off x="0" y="0"/>
                          <a:ext cx="2191320" cy="5040"/>
                          <a:chOff x="0" y="0"/>
                          <a:chExt cx="2191320" cy="5040"/>
                        </a:xfrm>
                      </wpg:grpSpPr>
                      <wps:wsp>
                        <wps:cNvPr id="363" name="Graphic 117"/>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116" style="position:absolute;margin-left:0pt;margin-top:-0.8pt;width:172.55pt;height:0.4pt" coordorigin="0,-16" coordsize="3451,8"/>
            </w:pict>
          </mc:Fallback>
        </mc:AlternateContent>
      </w:r>
    </w:p>
    <w:p>
      <w:pPr>
        <w:sectPr>
          <w:footerReference w:type="even" r:id="rId406"/>
          <w:footerReference w:type="default" r:id="rId407"/>
          <w:footerReference w:type="first" r:id="rId408"/>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31" w:after="0"/>
        <w:ind w:firstLine="294" w:left="437" w:right="152"/>
        <w:jc w:val="left"/>
        <w:rPr>
          <w:sz w:val="20"/>
        </w:rPr>
      </w:pPr>
      <w:r>
        <w:rPr>
          <w:w w:val="90"/>
          <w:position w:val="7"/>
          <w:sz w:val="14"/>
        </w:rPr>
        <w:t>82</w:t>
      </w:r>
      <w:bookmarkStart w:id="284" w:name="_bookmark214"/>
      <w:bookmarkEnd w:id="284"/>
      <w:r>
        <w:rPr>
          <w:w w:val="90"/>
          <w:sz w:val="20"/>
        </w:rPr>
        <w:t xml:space="preserve">IRS Code §501(c)(2) says, “Corporations organized for the exclusive purpose of holding title to property, collecting income therefrom, and turning over the entire amount thereof, less expenses, to an </w:t>
      </w:r>
      <w:r>
        <w:rPr>
          <w:spacing w:val="-4"/>
          <w:sz w:val="20"/>
        </w:rPr>
        <w:t>organization</w:t>
      </w:r>
      <w:r>
        <w:rPr>
          <w:spacing w:val="-10"/>
          <w:sz w:val="20"/>
        </w:rPr>
        <w:t xml:space="preserve"> </w:t>
      </w:r>
      <w:r>
        <w:rPr>
          <w:spacing w:val="-4"/>
          <w:sz w:val="20"/>
        </w:rPr>
        <w:t>which</w:t>
      </w:r>
      <w:r>
        <w:rPr>
          <w:spacing w:val="-10"/>
          <w:sz w:val="20"/>
        </w:rPr>
        <w:t xml:space="preserve"> </w:t>
      </w:r>
      <w:r>
        <w:rPr>
          <w:spacing w:val="-4"/>
          <w:sz w:val="20"/>
        </w:rPr>
        <w:t>itself</w:t>
      </w:r>
      <w:r>
        <w:rPr>
          <w:spacing w:val="-10"/>
          <w:sz w:val="20"/>
        </w:rPr>
        <w:t xml:space="preserve"> </w:t>
      </w:r>
      <w:r>
        <w:rPr>
          <w:spacing w:val="-4"/>
          <w:sz w:val="20"/>
        </w:rPr>
        <w:t>is</w:t>
      </w:r>
      <w:r>
        <w:rPr>
          <w:spacing w:val="-10"/>
          <w:sz w:val="20"/>
        </w:rPr>
        <w:t xml:space="preserve"> </w:t>
      </w:r>
      <w:r>
        <w:rPr>
          <w:spacing w:val="-4"/>
          <w:sz w:val="20"/>
        </w:rPr>
        <w:t>exempt</w:t>
      </w:r>
      <w:r>
        <w:rPr>
          <w:spacing w:val="-10"/>
          <w:sz w:val="20"/>
        </w:rPr>
        <w:t xml:space="preserve"> </w:t>
      </w:r>
      <w:r>
        <w:rPr>
          <w:spacing w:val="-4"/>
          <w:sz w:val="20"/>
        </w:rPr>
        <w:t>under</w:t>
      </w:r>
      <w:r>
        <w:rPr>
          <w:spacing w:val="-10"/>
          <w:sz w:val="20"/>
        </w:rPr>
        <w:t xml:space="preserve"> </w:t>
      </w:r>
      <w:r>
        <w:rPr>
          <w:spacing w:val="-4"/>
          <w:sz w:val="20"/>
        </w:rPr>
        <w:t>this</w:t>
      </w:r>
      <w:r>
        <w:rPr>
          <w:spacing w:val="-10"/>
          <w:sz w:val="20"/>
        </w:rPr>
        <w:t xml:space="preserve"> </w:t>
      </w:r>
      <w:r>
        <w:rPr>
          <w:spacing w:val="-4"/>
          <w:sz w:val="20"/>
        </w:rPr>
        <w:t>section.”</w:t>
      </w:r>
    </w:p>
    <w:p>
      <w:pPr>
        <w:pStyle w:val="BodyText"/>
        <w:spacing w:lineRule="auto" w:line="352" w:before="67" w:after="0"/>
        <w:ind w:left="437" w:right="169"/>
        <w:rPr/>
      </w:pPr>
      <w:bookmarkStart w:id="285" w:name="_bookmark215"/>
      <w:bookmarkEnd w:id="285"/>
      <w:r>
        <w:rPr>
          <w:w w:val="90"/>
        </w:rPr>
        <w:t>further</w:t>
      </w:r>
      <w:r>
        <w:rPr>
          <w:spacing w:val="-2"/>
          <w:w w:val="90"/>
        </w:rPr>
        <w:t xml:space="preserve"> </w:t>
      </w:r>
      <w:r>
        <w:rPr>
          <w:w w:val="90"/>
        </w:rPr>
        <w:t>its</w:t>
      </w:r>
      <w:r>
        <w:rPr>
          <w:spacing w:val="-2"/>
          <w:w w:val="90"/>
        </w:rPr>
        <w:t xml:space="preserve"> </w:t>
      </w:r>
      <w:r>
        <w:rPr>
          <w:w w:val="90"/>
        </w:rPr>
        <w:t>own</w:t>
      </w:r>
      <w:r>
        <w:rPr>
          <w:spacing w:val="-2"/>
          <w:w w:val="90"/>
        </w:rPr>
        <w:t xml:space="preserve"> </w:t>
      </w:r>
      <w:r>
        <w:rPr>
          <w:w w:val="90"/>
        </w:rPr>
        <w:t>public</w:t>
      </w:r>
      <w:r>
        <w:rPr>
          <w:spacing w:val="-2"/>
          <w:w w:val="90"/>
        </w:rPr>
        <w:t xml:space="preserve"> </w:t>
      </w:r>
      <w:r>
        <w:rPr>
          <w:w w:val="90"/>
        </w:rPr>
        <w:t>benefit</w:t>
      </w:r>
      <w:r>
        <w:rPr>
          <w:spacing w:val="-2"/>
          <w:w w:val="90"/>
        </w:rPr>
        <w:t xml:space="preserve"> </w:t>
      </w:r>
      <w:r>
        <w:rPr>
          <w:w w:val="90"/>
        </w:rPr>
        <w:t>purpose</w:t>
      </w:r>
      <w:r>
        <w:rPr>
          <w:spacing w:val="-2"/>
          <w:w w:val="90"/>
        </w:rPr>
        <w:t xml:space="preserve"> </w:t>
      </w:r>
      <w:r>
        <w:rPr>
          <w:w w:val="90"/>
        </w:rPr>
        <w:t>such</w:t>
      </w:r>
      <w:r>
        <w:rPr>
          <w:spacing w:val="-2"/>
          <w:w w:val="90"/>
        </w:rPr>
        <w:t xml:space="preserve"> </w:t>
      </w:r>
      <w:r>
        <w:rPr>
          <w:w w:val="90"/>
        </w:rPr>
        <w:t>as</w:t>
      </w:r>
      <w:r>
        <w:rPr>
          <w:spacing w:val="-2"/>
          <w:w w:val="90"/>
        </w:rPr>
        <w:t xml:space="preserve"> </w:t>
      </w:r>
      <w:r>
        <w:rPr>
          <w:w w:val="90"/>
        </w:rPr>
        <w:t>creating</w:t>
      </w:r>
      <w:r>
        <w:rPr>
          <w:spacing w:val="-2"/>
          <w:w w:val="90"/>
        </w:rPr>
        <w:t xml:space="preserve"> </w:t>
      </w:r>
      <w:r>
        <w:rPr>
          <w:w w:val="90"/>
        </w:rPr>
        <w:t>a</w:t>
      </w:r>
      <w:r>
        <w:rPr>
          <w:spacing w:val="-2"/>
          <w:w w:val="90"/>
        </w:rPr>
        <w:t xml:space="preserve"> </w:t>
      </w:r>
      <w:r>
        <w:rPr>
          <w:w w:val="90"/>
        </w:rPr>
        <w:t>new</w:t>
      </w:r>
      <w:r>
        <w:rPr>
          <w:spacing w:val="-2"/>
          <w:w w:val="90"/>
        </w:rPr>
        <w:t xml:space="preserve"> </w:t>
      </w:r>
      <w:r>
        <w:rPr>
          <w:w w:val="90"/>
        </w:rPr>
        <w:t>property-owing</w:t>
      </w:r>
      <w:r>
        <w:rPr>
          <w:spacing w:val="-2"/>
          <w:w w:val="90"/>
        </w:rPr>
        <w:t xml:space="preserve"> </w:t>
      </w:r>
      <w:r>
        <w:rPr>
          <w:w w:val="90"/>
        </w:rPr>
        <w:t>LLC</w:t>
      </w:r>
      <w:r>
        <w:rPr>
          <w:spacing w:val="-2"/>
          <w:w w:val="90"/>
        </w:rPr>
        <w:t xml:space="preserve"> </w:t>
      </w:r>
      <w:r>
        <w:rPr>
          <w:w w:val="90"/>
        </w:rPr>
        <w:t>to</w:t>
      </w:r>
      <w:r>
        <w:rPr>
          <w:spacing w:val="-2"/>
          <w:w w:val="90"/>
        </w:rPr>
        <w:t xml:space="preserve"> </w:t>
      </w:r>
      <w:r>
        <w:rPr>
          <w:w w:val="90"/>
        </w:rPr>
        <w:t xml:space="preserve">buy </w:t>
      </w:r>
      <w:r>
        <w:rPr>
          <w:spacing w:val="-4"/>
        </w:rPr>
        <w:t>and</w:t>
      </w:r>
      <w:r>
        <w:rPr>
          <w:spacing w:val="-13"/>
        </w:rPr>
        <w:t xml:space="preserve"> </w:t>
      </w:r>
      <w:r>
        <w:rPr>
          <w:spacing w:val="-4"/>
        </w:rPr>
        <w:t>perhaps</w:t>
      </w:r>
      <w:r>
        <w:rPr>
          <w:spacing w:val="-13"/>
        </w:rPr>
        <w:t xml:space="preserve"> </w:t>
      </w:r>
      <w:r>
        <w:rPr>
          <w:spacing w:val="-4"/>
        </w:rPr>
        <w:t>to</w:t>
      </w:r>
      <w:r>
        <w:rPr>
          <w:spacing w:val="-13"/>
        </w:rPr>
        <w:t xml:space="preserve"> </w:t>
      </w:r>
      <w:r>
        <w:rPr>
          <w:spacing w:val="-4"/>
        </w:rPr>
        <w:t>build</w:t>
      </w:r>
      <w:r>
        <w:rPr>
          <w:spacing w:val="-13"/>
        </w:rPr>
        <w:t xml:space="preserve"> </w:t>
      </w:r>
      <w:r>
        <w:rPr>
          <w:spacing w:val="-4"/>
        </w:rPr>
        <w:t>a</w:t>
      </w:r>
      <w:r>
        <w:rPr>
          <w:spacing w:val="-13"/>
        </w:rPr>
        <w:t xml:space="preserve"> </w:t>
      </w:r>
      <w:r>
        <w:rPr>
          <w:spacing w:val="-4"/>
        </w:rPr>
        <w:t>new</w:t>
      </w:r>
      <w:r>
        <w:rPr>
          <w:spacing w:val="-13"/>
        </w:rPr>
        <w:t xml:space="preserve"> </w:t>
      </w:r>
      <w:r>
        <w:rPr>
          <w:spacing w:val="-4"/>
        </w:rPr>
        <w:t>school.</w:t>
      </w:r>
    </w:p>
    <w:p>
      <w:pPr>
        <w:pStyle w:val="BodyText"/>
        <w:spacing w:lineRule="auto" w:line="350"/>
        <w:ind w:firstLine="360" w:left="437" w:right="153"/>
        <w:rPr/>
      </w:pPr>
      <w:r>
        <w:rPr>
          <w:w w:val="90"/>
        </w:rPr>
        <w:t>Non-profit public benefit corporations like Launchpad Development Company do have</w:t>
      </w:r>
      <w:r>
        <w:rPr>
          <w:spacing w:val="-8"/>
          <w:w w:val="90"/>
        </w:rPr>
        <w:t xml:space="preserve"> </w:t>
      </w:r>
      <w:r>
        <w:rPr>
          <w:w w:val="90"/>
        </w:rPr>
        <w:t>a</w:t>
      </w:r>
      <w:r>
        <w:rPr>
          <w:spacing w:val="-8"/>
          <w:w w:val="90"/>
        </w:rPr>
        <w:t xml:space="preserve"> </w:t>
      </w:r>
      <w:r>
        <w:rPr>
          <w:w w:val="90"/>
        </w:rPr>
        <w:t>fairly</w:t>
      </w:r>
      <w:r>
        <w:rPr>
          <w:spacing w:val="-8"/>
          <w:w w:val="90"/>
        </w:rPr>
        <w:t xml:space="preserve"> </w:t>
      </w:r>
      <w:r>
        <w:rPr>
          <w:w w:val="90"/>
        </w:rPr>
        <w:t>complex</w:t>
      </w:r>
      <w:r>
        <w:rPr>
          <w:spacing w:val="-8"/>
          <w:w w:val="90"/>
        </w:rPr>
        <w:t xml:space="preserve"> </w:t>
      </w:r>
      <w:r>
        <w:rPr>
          <w:w w:val="90"/>
        </w:rPr>
        <w:t>set</w:t>
      </w:r>
      <w:r>
        <w:rPr>
          <w:spacing w:val="-6"/>
          <w:w w:val="90"/>
        </w:rPr>
        <w:t xml:space="preserve"> </w:t>
      </w:r>
      <w:r>
        <w:rPr>
          <w:w w:val="90"/>
        </w:rPr>
        <w:t>of</w:t>
      </w:r>
      <w:r>
        <w:rPr>
          <w:spacing w:val="-8"/>
          <w:w w:val="90"/>
        </w:rPr>
        <w:t xml:space="preserve"> </w:t>
      </w:r>
      <w:r>
        <w:rPr>
          <w:w w:val="90"/>
        </w:rPr>
        <w:t>rules</w:t>
      </w:r>
      <w:r>
        <w:rPr>
          <w:spacing w:val="-8"/>
          <w:w w:val="90"/>
        </w:rPr>
        <w:t xml:space="preserve"> </w:t>
      </w:r>
      <w:r>
        <w:rPr>
          <w:w w:val="90"/>
        </w:rPr>
        <w:t>and</w:t>
      </w:r>
      <w:r>
        <w:rPr>
          <w:spacing w:val="-6"/>
          <w:w w:val="90"/>
        </w:rPr>
        <w:t xml:space="preserve"> </w:t>
      </w:r>
      <w:r>
        <w:rPr>
          <w:w w:val="90"/>
        </w:rPr>
        <w:t>procedures</w:t>
      </w:r>
      <w:r>
        <w:rPr>
          <w:spacing w:val="-8"/>
          <w:w w:val="90"/>
        </w:rPr>
        <w:t xml:space="preserve"> </w:t>
      </w:r>
      <w:r>
        <w:rPr>
          <w:w w:val="90"/>
        </w:rPr>
        <w:t>to</w:t>
      </w:r>
      <w:r>
        <w:rPr>
          <w:spacing w:val="-6"/>
          <w:w w:val="90"/>
        </w:rPr>
        <w:t xml:space="preserve"> </w:t>
      </w:r>
      <w:r>
        <w:rPr>
          <w:w w:val="90"/>
        </w:rPr>
        <w:t>follow</w:t>
      </w:r>
      <w:r>
        <w:rPr>
          <w:spacing w:val="-8"/>
          <w:w w:val="90"/>
        </w:rPr>
        <w:t xml:space="preserve"> </w:t>
      </w:r>
      <w:r>
        <w:rPr>
          <w:w w:val="90"/>
        </w:rPr>
        <w:t>if</w:t>
      </w:r>
      <w:r>
        <w:rPr>
          <w:spacing w:val="-8"/>
          <w:w w:val="90"/>
        </w:rPr>
        <w:t xml:space="preserve"> </w:t>
      </w:r>
      <w:r>
        <w:rPr>
          <w:w w:val="90"/>
        </w:rPr>
        <w:t>they</w:t>
      </w:r>
      <w:r>
        <w:rPr>
          <w:spacing w:val="-6"/>
          <w:w w:val="90"/>
        </w:rPr>
        <w:t xml:space="preserve"> </w:t>
      </w:r>
      <w:r>
        <w:rPr>
          <w:w w:val="90"/>
        </w:rPr>
        <w:t>are</w:t>
      </w:r>
      <w:r>
        <w:rPr>
          <w:spacing w:val="-8"/>
          <w:w w:val="90"/>
        </w:rPr>
        <w:t xml:space="preserve"> </w:t>
      </w:r>
      <w:r>
        <w:rPr>
          <w:w w:val="90"/>
        </w:rPr>
        <w:t>to</w:t>
      </w:r>
      <w:r>
        <w:rPr>
          <w:spacing w:val="-6"/>
          <w:w w:val="90"/>
        </w:rPr>
        <w:t xml:space="preserve"> </w:t>
      </w:r>
      <w:r>
        <w:rPr>
          <w:w w:val="90"/>
        </w:rPr>
        <w:t>dissolve.</w:t>
      </w:r>
      <w:r>
        <w:rPr/>
        <w:t xml:space="preserve"> </w:t>
      </w:r>
      <w:r>
        <w:rPr>
          <w:w w:val="90"/>
        </w:rPr>
        <w:t>The</w:t>
      </w:r>
      <w:r>
        <w:rPr>
          <w:spacing w:val="-8"/>
          <w:w w:val="90"/>
        </w:rPr>
        <w:t xml:space="preserve"> </w:t>
      </w:r>
      <w:r>
        <w:rPr>
          <w:w w:val="90"/>
        </w:rPr>
        <w:t>most user-friendly explanation is given by the Nolo web page</w:t>
      </w:r>
      <w:r>
        <w:rPr>
          <w:spacing w:val="-1"/>
          <w:w w:val="90"/>
        </w:rPr>
        <w:t xml:space="preserve"> </w:t>
      </w:r>
      <w:r>
        <w:rPr>
          <w:w w:val="90"/>
        </w:rPr>
        <w:t>“How to Dissolve a Nonprofit Corporation in California”.</w:t>
      </w:r>
      <w:hyperlink w:anchor="_bookmark216">
        <w:r>
          <w:rPr>
            <w:rStyle w:val="ListLabel330"/>
            <w:w w:val="90"/>
            <w:position w:val="9"/>
            <w:sz w:val="16"/>
          </w:rPr>
          <w:t>83</w:t>
        </w:r>
      </w:hyperlink>
      <w:r>
        <w:rPr>
          <w:spacing w:val="40"/>
          <w:position w:val="9"/>
          <w:sz w:val="16"/>
        </w:rPr>
        <w:t xml:space="preserve"> </w:t>
      </w:r>
      <w:r>
        <w:rPr>
          <w:w w:val="90"/>
        </w:rPr>
        <w:t>Essentially certain procedures must be followed by the</w:t>
      </w:r>
    </w:p>
    <w:p>
      <w:pPr>
        <w:pStyle w:val="BodyText"/>
        <w:spacing w:lineRule="auto" w:line="352"/>
        <w:ind w:left="0" w:right="663"/>
        <w:jc w:val="right"/>
        <w:rPr/>
      </w:pPr>
      <w:r>
        <w:rPr>
          <w:w w:val="90"/>
        </w:rPr>
        <w:t>non-profit’s board of directors, the Attorney General must be notified and clearance obtained</w:t>
      </w:r>
      <w:r>
        <w:rPr>
          <w:spacing w:val="1"/>
        </w:rPr>
        <w:t xml:space="preserve"> </w:t>
      </w:r>
      <w:r>
        <w:rPr>
          <w:w w:val="90"/>
        </w:rPr>
        <w:t>therefrom</w:t>
      </w:r>
      <w:r>
        <w:rPr>
          <w:spacing w:val="2"/>
        </w:rPr>
        <w:t xml:space="preserve"> </w:t>
      </w:r>
      <w:r>
        <w:rPr>
          <w:w w:val="90"/>
        </w:rPr>
        <w:t>and</w:t>
      </w:r>
      <w:r>
        <w:rPr>
          <w:spacing w:val="2"/>
        </w:rPr>
        <w:t xml:space="preserve"> </w:t>
      </w:r>
      <w:r>
        <w:rPr>
          <w:w w:val="90"/>
        </w:rPr>
        <w:t>the</w:t>
      </w:r>
      <w:r>
        <w:rPr>
          <w:spacing w:val="2"/>
        </w:rPr>
        <w:t xml:space="preserve"> </w:t>
      </w:r>
      <w:r>
        <w:rPr>
          <w:w w:val="90"/>
        </w:rPr>
        <w:t>California</w:t>
      </w:r>
      <w:r>
        <w:rPr>
          <w:spacing w:val="2"/>
        </w:rPr>
        <w:t xml:space="preserve"> </w:t>
      </w:r>
      <w:r>
        <w:rPr>
          <w:w w:val="90"/>
        </w:rPr>
        <w:t>Secretary</w:t>
      </w:r>
      <w:r>
        <w:rPr>
          <w:spacing w:val="2"/>
        </w:rPr>
        <w:t xml:space="preserve"> </w:t>
      </w:r>
      <w:r>
        <w:rPr>
          <w:w w:val="90"/>
        </w:rPr>
        <w:t>of</w:t>
      </w:r>
      <w:r>
        <w:rPr>
          <w:spacing w:val="2"/>
        </w:rPr>
        <w:t xml:space="preserve"> </w:t>
      </w:r>
      <w:r>
        <w:rPr>
          <w:w w:val="90"/>
        </w:rPr>
        <w:t>State</w:t>
      </w:r>
      <w:r>
        <w:rPr>
          <w:spacing w:val="2"/>
        </w:rPr>
        <w:t xml:space="preserve"> </w:t>
      </w:r>
      <w:r>
        <w:rPr>
          <w:w w:val="90"/>
        </w:rPr>
        <w:t>must</w:t>
      </w:r>
      <w:r>
        <w:rPr>
          <w:spacing w:val="2"/>
        </w:rPr>
        <w:t xml:space="preserve"> </w:t>
      </w:r>
      <w:r>
        <w:rPr>
          <w:w w:val="90"/>
        </w:rPr>
        <w:t>receive</w:t>
      </w:r>
      <w:r>
        <w:rPr>
          <w:spacing w:val="2"/>
        </w:rPr>
        <w:t xml:space="preserve"> </w:t>
      </w:r>
      <w:r>
        <w:rPr>
          <w:w w:val="90"/>
        </w:rPr>
        <w:t>a</w:t>
      </w:r>
      <w:r>
        <w:rPr>
          <w:spacing w:val="2"/>
        </w:rPr>
        <w:t xml:space="preserve"> </w:t>
      </w:r>
      <w:r>
        <w:rPr>
          <w:w w:val="90"/>
        </w:rPr>
        <w:t>final</w:t>
      </w:r>
      <w:r>
        <w:rPr>
          <w:spacing w:val="2"/>
        </w:rPr>
        <w:t xml:space="preserve"> </w:t>
      </w:r>
      <w:r>
        <w:rPr>
          <w:spacing w:val="-2"/>
          <w:w w:val="90"/>
        </w:rPr>
        <w:t>notice.</w:t>
      </w:r>
    </w:p>
    <w:p>
      <w:pPr>
        <w:pStyle w:val="BodyText"/>
        <w:spacing w:lineRule="auto" w:line="350"/>
        <w:ind w:firstLine="360" w:left="437" w:right="152"/>
        <w:rPr/>
      </w:pPr>
      <w:r>
        <w:rPr>
          <w:spacing w:val="-6"/>
        </w:rPr>
        <w:t>Rocketship</w:t>
      </w:r>
      <w:r>
        <w:rPr>
          <w:spacing w:val="-13"/>
        </w:rPr>
        <w:t xml:space="preserve"> </w:t>
      </w:r>
      <w:r>
        <w:rPr>
          <w:spacing w:val="-6"/>
        </w:rPr>
        <w:t>schools</w:t>
      </w:r>
      <w:r>
        <w:rPr>
          <w:spacing w:val="-13"/>
        </w:rPr>
        <w:t xml:space="preserve"> </w:t>
      </w:r>
      <w:r>
        <w:rPr>
          <w:spacing w:val="-6"/>
        </w:rPr>
        <w:t>do</w:t>
      </w:r>
      <w:r>
        <w:rPr>
          <w:spacing w:val="-13"/>
        </w:rPr>
        <w:t xml:space="preserve"> </w:t>
      </w:r>
      <w:r>
        <w:rPr>
          <w:spacing w:val="-6"/>
        </w:rPr>
        <w:t>own</w:t>
      </w:r>
      <w:r>
        <w:rPr>
          <w:spacing w:val="-13"/>
        </w:rPr>
        <w:t xml:space="preserve"> </w:t>
      </w:r>
      <w:r>
        <w:rPr>
          <w:spacing w:val="-6"/>
        </w:rPr>
        <w:t>some</w:t>
      </w:r>
      <w:r>
        <w:rPr>
          <w:spacing w:val="-13"/>
        </w:rPr>
        <w:t xml:space="preserve"> </w:t>
      </w:r>
      <w:r>
        <w:rPr>
          <w:spacing w:val="-6"/>
        </w:rPr>
        <w:t>assets,</w:t>
      </w:r>
      <w:r>
        <w:rPr>
          <w:spacing w:val="-18"/>
        </w:rPr>
        <w:t xml:space="preserve"> </w:t>
      </w:r>
      <w:r>
        <w:rPr>
          <w:spacing w:val="-6"/>
        </w:rPr>
        <w:t>but</w:t>
      </w:r>
      <w:r>
        <w:rPr>
          <w:spacing w:val="-13"/>
        </w:rPr>
        <w:t xml:space="preserve"> </w:t>
      </w:r>
      <w:r>
        <w:rPr>
          <w:spacing w:val="-6"/>
        </w:rPr>
        <w:t>these</w:t>
      </w:r>
      <w:r>
        <w:rPr>
          <w:spacing w:val="-13"/>
        </w:rPr>
        <w:t xml:space="preserve"> </w:t>
      </w:r>
      <w:r>
        <w:rPr>
          <w:spacing w:val="-6"/>
        </w:rPr>
        <w:t>are</w:t>
      </w:r>
      <w:r>
        <w:rPr>
          <w:spacing w:val="-13"/>
        </w:rPr>
        <w:t xml:space="preserve"> </w:t>
      </w:r>
      <w:r>
        <w:rPr>
          <w:spacing w:val="-6"/>
        </w:rPr>
        <w:t>not</w:t>
      </w:r>
      <w:r>
        <w:rPr>
          <w:spacing w:val="-13"/>
        </w:rPr>
        <w:t xml:space="preserve"> </w:t>
      </w:r>
      <w:r>
        <w:rPr>
          <w:spacing w:val="-6"/>
        </w:rPr>
        <w:t>real</w:t>
      </w:r>
      <w:r>
        <w:rPr>
          <w:spacing w:val="-13"/>
        </w:rPr>
        <w:t xml:space="preserve"> </w:t>
      </w:r>
      <w:r>
        <w:rPr>
          <w:spacing w:val="-6"/>
        </w:rPr>
        <w:t>estate.</w:t>
      </w:r>
      <w:r>
        <w:rPr>
          <w:spacing w:val="-9"/>
        </w:rPr>
        <w:t xml:space="preserve"> </w:t>
      </w:r>
      <w:r>
        <w:rPr>
          <w:spacing w:val="-6"/>
        </w:rPr>
        <w:t>The</w:t>
      </w:r>
      <w:r>
        <w:rPr>
          <w:spacing w:val="-13"/>
        </w:rPr>
        <w:t xml:space="preserve"> </w:t>
      </w:r>
      <w:r>
        <w:rPr>
          <w:spacing w:val="-6"/>
        </w:rPr>
        <w:t xml:space="preserve">largest </w:t>
      </w:r>
      <w:r>
        <w:rPr>
          <w:w w:val="90"/>
        </w:rPr>
        <w:t>capital asset that is owned is the right to use the school’s property because it leases the property from the school-specific LLC. The assets of a charter school which is closing would have to disposed of in accordance with the procedures that are describe by the California Department of Education Charter School Closures web page.</w:t>
      </w:r>
      <w:hyperlink w:anchor="_bookmark217">
        <w:r>
          <w:rPr>
            <w:rStyle w:val="ListLabel330"/>
            <w:w w:val="90"/>
            <w:position w:val="9"/>
            <w:sz w:val="16"/>
          </w:rPr>
          <w:t>84</w:t>
        </w:r>
      </w:hyperlink>
      <w:r>
        <w:rPr>
          <w:spacing w:val="40"/>
          <w:position w:val="9"/>
          <w:sz w:val="16"/>
        </w:rPr>
        <w:t xml:space="preserve"> </w:t>
      </w:r>
      <w:r>
        <w:rPr>
          <w:w w:val="90"/>
        </w:rPr>
        <w:t>The second to last paragraph on that page is “Disposition of Liabilities and Assets” which says,</w:t>
      </w:r>
    </w:p>
    <w:p>
      <w:pPr>
        <w:pStyle w:val="BodyText"/>
        <w:spacing w:lineRule="auto" w:line="352" w:before="5" w:after="0"/>
        <w:ind w:left="1035" w:right="741"/>
        <w:rPr/>
      </w:pPr>
      <w:r>
        <w:rPr>
          <w:spacing w:val="-6"/>
        </w:rPr>
        <w:t>Any</w:t>
      </w:r>
      <w:r>
        <w:rPr>
          <w:spacing w:val="-15"/>
        </w:rPr>
        <w:t xml:space="preserve"> </w:t>
      </w:r>
      <w:r>
        <w:rPr>
          <w:spacing w:val="-6"/>
        </w:rPr>
        <w:t>net</w:t>
      </w:r>
      <w:r>
        <w:rPr>
          <w:spacing w:val="-13"/>
        </w:rPr>
        <w:t xml:space="preserve"> </w:t>
      </w:r>
      <w:r>
        <w:rPr>
          <w:spacing w:val="-6"/>
        </w:rPr>
        <w:t>assets</w:t>
      </w:r>
      <w:r>
        <w:rPr>
          <w:spacing w:val="-13"/>
        </w:rPr>
        <w:t xml:space="preserve"> </w:t>
      </w:r>
      <w:r>
        <w:rPr>
          <w:spacing w:val="-6"/>
        </w:rPr>
        <w:t>of</w:t>
      </w:r>
      <w:r>
        <w:rPr>
          <w:spacing w:val="-13"/>
        </w:rPr>
        <w:t xml:space="preserve"> </w:t>
      </w:r>
      <w:r>
        <w:rPr>
          <w:spacing w:val="-6"/>
        </w:rPr>
        <w:t>the</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may</w:t>
      </w:r>
      <w:r>
        <w:rPr>
          <w:spacing w:val="-13"/>
        </w:rPr>
        <w:t xml:space="preserve"> </w:t>
      </w:r>
      <w:r>
        <w:rPr>
          <w:spacing w:val="-6"/>
        </w:rPr>
        <w:t>be</w:t>
      </w:r>
      <w:r>
        <w:rPr>
          <w:spacing w:val="-13"/>
        </w:rPr>
        <w:t xml:space="preserve"> </w:t>
      </w:r>
      <w:r>
        <w:rPr>
          <w:spacing w:val="-6"/>
        </w:rPr>
        <w:t>transferred</w:t>
      </w:r>
      <w:r>
        <w:rPr>
          <w:spacing w:val="-13"/>
        </w:rPr>
        <w:t xml:space="preserve"> </w:t>
      </w:r>
      <w:r>
        <w:rPr>
          <w:spacing w:val="-6"/>
        </w:rPr>
        <w:t>to</w:t>
      </w:r>
      <w:r>
        <w:rPr>
          <w:spacing w:val="-13"/>
        </w:rPr>
        <w:t xml:space="preserve"> </w:t>
      </w:r>
      <w:r>
        <w:rPr>
          <w:spacing w:val="-6"/>
        </w:rPr>
        <w:t>the</w:t>
      </w:r>
      <w:r>
        <w:rPr>
          <w:spacing w:val="-13"/>
        </w:rPr>
        <w:t xml:space="preserve"> </w:t>
      </w:r>
      <w:r>
        <w:rPr>
          <w:spacing w:val="-6"/>
        </w:rPr>
        <w:t xml:space="preserve">authorizing </w:t>
      </w:r>
      <w:r>
        <w:rPr>
          <w:w w:val="90"/>
        </w:rPr>
        <w:t>entity after all liabilities of the charter school have been paid.</w:t>
      </w:r>
      <w:r>
        <w:rPr/>
        <w:t xml:space="preserve"> </w:t>
      </w:r>
      <w:r>
        <w:rPr>
          <w:w w:val="90"/>
        </w:rPr>
        <w:t>Also,</w:t>
      </w:r>
      <w:r>
        <w:rPr>
          <w:spacing w:val="-2"/>
          <w:w w:val="90"/>
        </w:rPr>
        <w:t xml:space="preserve"> </w:t>
      </w:r>
      <w:r>
        <w:rPr>
          <w:w w:val="90"/>
        </w:rPr>
        <w:t xml:space="preserve">net assets </w:t>
      </w:r>
      <w:r>
        <w:rPr>
          <w:spacing w:val="-8"/>
        </w:rPr>
        <w:t xml:space="preserve">may be transferred to another public agency such as another public charter </w:t>
      </w:r>
      <w:r>
        <w:rPr>
          <w:w w:val="90"/>
        </w:rPr>
        <w:t xml:space="preserve">school if stated in the corporation’s bylaws or through an agreement between </w:t>
      </w:r>
      <w:r>
        <w:rPr>
          <w:spacing w:val="-4"/>
        </w:rPr>
        <w:t>the</w:t>
      </w:r>
      <w:r>
        <w:rPr>
          <w:spacing w:val="-9"/>
        </w:rPr>
        <w:t xml:space="preserve"> </w:t>
      </w:r>
      <w:r>
        <w:rPr>
          <w:spacing w:val="-4"/>
        </w:rPr>
        <w:t>authorizing</w:t>
      </w:r>
      <w:r>
        <w:rPr>
          <w:spacing w:val="-9"/>
        </w:rPr>
        <w:t xml:space="preserve"> </w:t>
      </w:r>
      <w:r>
        <w:rPr>
          <w:spacing w:val="-4"/>
        </w:rPr>
        <w:t>entity</w:t>
      </w:r>
      <w:r>
        <w:rPr>
          <w:spacing w:val="-9"/>
        </w:rPr>
        <w:t xml:space="preserve"> </w:t>
      </w:r>
      <w:r>
        <w:rPr>
          <w:spacing w:val="-4"/>
        </w:rPr>
        <w:t>and</w:t>
      </w:r>
      <w:r>
        <w:rPr>
          <w:spacing w:val="-9"/>
        </w:rPr>
        <w:t xml:space="preserve"> </w:t>
      </w:r>
      <w:r>
        <w:rPr>
          <w:spacing w:val="-4"/>
        </w:rPr>
        <w:t>the</w:t>
      </w:r>
      <w:r>
        <w:rPr>
          <w:spacing w:val="-9"/>
        </w:rPr>
        <w:t xml:space="preserve"> </w:t>
      </w:r>
      <w:r>
        <w:rPr>
          <w:spacing w:val="-4"/>
        </w:rPr>
        <w:t>charter</w:t>
      </w:r>
      <w:r>
        <w:rPr>
          <w:spacing w:val="-9"/>
        </w:rPr>
        <w:t xml:space="preserve"> </w:t>
      </w:r>
      <w:r>
        <w:rPr>
          <w:spacing w:val="-4"/>
        </w:rPr>
        <w:t>school.</w:t>
      </w:r>
    </w:p>
    <w:p>
      <w:pPr>
        <w:pStyle w:val="Heading1"/>
        <w:spacing w:lineRule="exact" w:line="319"/>
        <w:ind w:left="437" w:right="0"/>
        <w:rPr/>
      </w:pPr>
      <w:r>
        <w:rPr>
          <w:w w:val="90"/>
        </w:rPr>
        <w:t>SB740</w:t>
      </w:r>
      <w:r>
        <w:rPr>
          <w:spacing w:val="-10"/>
          <w:w w:val="90"/>
        </w:rPr>
        <w:t xml:space="preserve"> </w:t>
      </w:r>
      <w:r>
        <w:rPr>
          <w:w w:val="90"/>
        </w:rPr>
        <w:t>Lease</w:t>
      </w:r>
      <w:r>
        <w:rPr>
          <w:spacing w:val="-10"/>
          <w:w w:val="90"/>
        </w:rPr>
        <w:t xml:space="preserve"> </w:t>
      </w:r>
      <w:r>
        <w:rPr>
          <w:spacing w:val="-2"/>
          <w:w w:val="90"/>
        </w:rPr>
        <w:t>Payments</w:t>
      </w:r>
    </w:p>
    <w:p>
      <w:pPr>
        <w:pStyle w:val="BodyText"/>
        <w:spacing w:lineRule="auto" w:line="352" w:before="149" w:after="0"/>
        <w:ind w:firstLine="360" w:left="437" w:right="152"/>
        <w:rPr/>
      </w:pPr>
      <w:r>
        <mc:AlternateContent>
          <mc:Choice Requires="wps">
            <w:drawing>
              <wp:anchor behindDoc="0" distT="0" distB="0" distL="0" distR="0" simplePos="0" locked="0" layoutInCell="0" allowOverlap="1" relativeHeight="40">
                <wp:simplePos x="0" y="0"/>
                <wp:positionH relativeFrom="page">
                  <wp:posOffset>1369695</wp:posOffset>
                </wp:positionH>
                <wp:positionV relativeFrom="paragraph">
                  <wp:posOffset>984885</wp:posOffset>
                </wp:positionV>
                <wp:extent cx="2191385" cy="1270"/>
                <wp:effectExtent l="3175" t="2540" r="2540" b="1270"/>
                <wp:wrapNone/>
                <wp:docPr id="366" name="Graphic 118"/>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r>
        <w:rPr>
          <w:spacing w:val="-6"/>
        </w:rPr>
        <w:t>The</w:t>
      </w:r>
      <w:r>
        <w:rPr>
          <w:spacing w:val="-15"/>
        </w:rPr>
        <w:t xml:space="preserve"> </w:t>
      </w:r>
      <w:r>
        <w:rPr>
          <w:spacing w:val="-6"/>
        </w:rPr>
        <w:t>Charter</w:t>
      </w:r>
      <w:r>
        <w:rPr>
          <w:spacing w:val="-13"/>
        </w:rPr>
        <w:t xml:space="preserve"> </w:t>
      </w:r>
      <w:r>
        <w:rPr>
          <w:spacing w:val="-6"/>
        </w:rPr>
        <w:t>School</w:t>
      </w:r>
      <w:r>
        <w:rPr>
          <w:spacing w:val="-13"/>
        </w:rPr>
        <w:t xml:space="preserve"> </w:t>
      </w:r>
      <w:r>
        <w:rPr>
          <w:spacing w:val="-6"/>
        </w:rPr>
        <w:t>Facility</w:t>
      </w:r>
      <w:r>
        <w:rPr>
          <w:spacing w:val="-13"/>
        </w:rPr>
        <w:t xml:space="preserve"> </w:t>
      </w:r>
      <w:r>
        <w:rPr>
          <w:spacing w:val="-6"/>
        </w:rPr>
        <w:t>Grant</w:t>
      </w:r>
      <w:r>
        <w:rPr>
          <w:spacing w:val="-13"/>
        </w:rPr>
        <w:t xml:space="preserve"> </w:t>
      </w:r>
      <w:r>
        <w:rPr>
          <w:spacing w:val="-6"/>
        </w:rPr>
        <w:t>Program</w:t>
      </w:r>
      <w:hyperlink w:anchor="_bookmark218">
        <w:r>
          <w:rPr>
            <w:rStyle w:val="ListLabel332"/>
            <w:spacing w:val="-6"/>
            <w:position w:val="9"/>
            <w:sz w:val="16"/>
          </w:rPr>
          <w:t>85</w:t>
        </w:r>
      </w:hyperlink>
      <w:r>
        <w:rPr>
          <w:spacing w:val="-6"/>
        </w:rPr>
        <w:t>,</w:t>
      </w:r>
      <w:r>
        <w:rPr>
          <w:spacing w:val="-18"/>
        </w:rPr>
        <w:t xml:space="preserve"> </w:t>
      </w:r>
      <w:r>
        <w:rPr>
          <w:spacing w:val="-6"/>
        </w:rPr>
        <w:t>most</w:t>
      </w:r>
      <w:r>
        <w:rPr>
          <w:spacing w:val="-13"/>
        </w:rPr>
        <w:t xml:space="preserve"> </w:t>
      </w:r>
      <w:r>
        <w:rPr>
          <w:spacing w:val="-6"/>
        </w:rPr>
        <w:t>often</w:t>
      </w:r>
      <w:r>
        <w:rPr>
          <w:spacing w:val="-13"/>
        </w:rPr>
        <w:t xml:space="preserve"> </w:t>
      </w:r>
      <w:r>
        <w:rPr>
          <w:spacing w:val="-6"/>
        </w:rPr>
        <w:t>referred</w:t>
      </w:r>
      <w:r>
        <w:rPr>
          <w:spacing w:val="-13"/>
        </w:rPr>
        <w:t xml:space="preserve"> </w:t>
      </w:r>
      <w:r>
        <w:rPr>
          <w:spacing w:val="-6"/>
        </w:rPr>
        <w:t>to</w:t>
      </w:r>
      <w:r>
        <w:rPr>
          <w:spacing w:val="-13"/>
        </w:rPr>
        <w:t xml:space="preserve"> </w:t>
      </w:r>
      <w:r>
        <w:rPr>
          <w:spacing w:val="-6"/>
        </w:rPr>
        <w:t>as</w:t>
      </w:r>
      <w:r>
        <w:rPr>
          <w:spacing w:val="-13"/>
        </w:rPr>
        <w:t xml:space="preserve"> </w:t>
      </w:r>
      <w:r>
        <w:rPr>
          <w:spacing w:val="-6"/>
        </w:rPr>
        <w:t>SB740,</w:t>
      </w:r>
      <w:r>
        <w:rPr>
          <w:spacing w:val="-18"/>
        </w:rPr>
        <w:t xml:space="preserve"> </w:t>
      </w:r>
      <w:r>
        <w:rPr>
          <w:spacing w:val="-6"/>
        </w:rPr>
        <w:t>was briefly</w:t>
      </w:r>
      <w:r>
        <w:rPr>
          <w:spacing w:val="-13"/>
        </w:rPr>
        <w:t xml:space="preserve"> </w:t>
      </w:r>
      <w:r>
        <w:rPr>
          <w:spacing w:val="-6"/>
        </w:rPr>
        <w:t>mentioned</w:t>
      </w:r>
      <w:r>
        <w:rPr>
          <w:spacing w:val="-13"/>
        </w:rPr>
        <w:t xml:space="preserve"> </w:t>
      </w:r>
      <w:r>
        <w:rPr>
          <w:spacing w:val="-6"/>
        </w:rPr>
        <w:t>in</w:t>
      </w:r>
      <w:r>
        <w:rPr>
          <w:spacing w:val="-13"/>
        </w:rPr>
        <w:t xml:space="preserve"> </w:t>
      </w:r>
      <w:r>
        <w:rPr>
          <w:spacing w:val="-6"/>
        </w:rPr>
        <w:t>Section</w:t>
      </w:r>
      <w:r>
        <w:rPr>
          <w:spacing w:val="-13"/>
        </w:rPr>
        <w:t xml:space="preserve"> </w:t>
      </w:r>
      <w:hyperlink w:anchor="_bookmark178">
        <w:r>
          <w:rPr>
            <w:rStyle w:val="ListLabel252"/>
            <w:spacing w:val="-6"/>
          </w:rPr>
          <w:t>4.3,</w:t>
        </w:r>
      </w:hyperlink>
      <w:r>
        <w:rPr>
          <w:spacing w:val="-18"/>
        </w:rPr>
        <w:t xml:space="preserve"> </w:t>
      </w:r>
      <w:hyperlink w:anchor="_bookmark178">
        <w:r>
          <w:rPr>
            <w:rStyle w:val="ListLabel347"/>
            <w:rFonts w:ascii="Cambria" w:hAnsi="Cambria"/>
            <w:i/>
            <w:spacing w:val="-6"/>
          </w:rPr>
          <w:t>Rent</w:t>
        </w:r>
        <w:r>
          <w:rPr>
            <w:rStyle w:val="ListLabel347"/>
            <w:rFonts w:ascii="Cambria" w:hAnsi="Cambria"/>
            <w:i/>
            <w:spacing w:val="-13"/>
          </w:rPr>
          <w:t xml:space="preserve"> </w:t>
        </w:r>
        <w:r>
          <w:rPr>
            <w:rStyle w:val="ListLabel347"/>
            <w:rFonts w:ascii="Cambria" w:hAnsi="Cambria"/>
            <w:i/>
            <w:spacing w:val="-6"/>
          </w:rPr>
          <w:t>Subsidies</w:t>
        </w:r>
      </w:hyperlink>
      <w:r>
        <w:rPr>
          <w:rFonts w:ascii="Cambria" w:hAnsi="Cambria"/>
          <w:i/>
          <w:spacing w:val="-8"/>
        </w:rPr>
        <w:t xml:space="preserve"> </w:t>
      </w:r>
      <w:r>
        <w:rPr>
          <w:spacing w:val="-6"/>
        </w:rPr>
        <w:t>on</w:t>
      </w:r>
      <w:r>
        <w:rPr>
          <w:spacing w:val="-13"/>
        </w:rPr>
        <w:t xml:space="preserve"> </w:t>
      </w:r>
      <w:r>
        <w:rPr>
          <w:spacing w:val="-6"/>
        </w:rPr>
        <w:t>p</w:t>
      </w:r>
      <w:hyperlink w:anchor="_bookmark178">
        <w:r>
          <w:rPr>
            <w:rStyle w:val="ListLabel252"/>
            <w:spacing w:val="-6"/>
          </w:rPr>
          <w:t>.87.</w:t>
        </w:r>
      </w:hyperlink>
      <w:r>
        <w:rPr>
          <w:spacing w:val="-9"/>
        </w:rPr>
        <w:t xml:space="preserve"> </w:t>
      </w:r>
      <w:r>
        <w:rPr>
          <w:spacing w:val="-6"/>
        </w:rPr>
        <w:t>SB740</w:t>
      </w:r>
      <w:r>
        <w:rPr>
          <w:spacing w:val="-13"/>
        </w:rPr>
        <w:t xml:space="preserve"> </w:t>
      </w:r>
      <w:r>
        <w:rPr>
          <w:spacing w:val="-6"/>
        </w:rPr>
        <w:t>is</w:t>
      </w:r>
      <w:r>
        <w:rPr>
          <w:spacing w:val="-13"/>
        </w:rPr>
        <w:t xml:space="preserve"> </w:t>
      </w:r>
      <w:r>
        <w:rPr>
          <w:spacing w:val="-6"/>
        </w:rPr>
        <w:t>intended</w:t>
      </w:r>
      <w:r>
        <w:rPr>
          <w:spacing w:val="-13"/>
        </w:rPr>
        <w:t xml:space="preserve"> </w:t>
      </w:r>
      <w:r>
        <w:rPr>
          <w:spacing w:val="-6"/>
        </w:rPr>
        <w:t>to</w:t>
      </w:r>
      <w:r>
        <w:rPr>
          <w:spacing w:val="-13"/>
        </w:rPr>
        <w:t xml:space="preserve"> </w:t>
      </w:r>
      <w:r>
        <w:rPr>
          <w:spacing w:val="-6"/>
        </w:rPr>
        <w:t xml:space="preserve">provide </w:t>
      </w:r>
      <w:r>
        <w:rPr>
          <w:w w:val="90"/>
        </w:rPr>
        <w:t>financial assistance to charter schools that lease their facilities.</w:t>
      </w:r>
      <w:r>
        <w:rPr>
          <w:spacing w:val="22"/>
        </w:rPr>
        <w:t xml:space="preserve"> </w:t>
      </w:r>
      <w:r>
        <w:rPr>
          <w:w w:val="90"/>
        </w:rPr>
        <w:t>What was not envisioned</w:t>
      </w:r>
    </w:p>
    <w:p>
      <w:pPr>
        <w:pStyle w:val="ListParagraph"/>
        <w:numPr>
          <w:ilvl w:val="0"/>
          <w:numId w:val="4"/>
        </w:numPr>
        <w:tabs>
          <w:tab w:val="clear" w:pos="720"/>
          <w:tab w:val="left" w:pos="866" w:leader="none"/>
        </w:tabs>
        <w:spacing w:lineRule="auto" w:line="240" w:before="86" w:after="0"/>
        <w:ind w:hanging="134" w:left="866" w:right="0"/>
        <w:jc w:val="left"/>
        <w:rPr>
          <w:rFonts w:ascii="Courier New" w:hAnsi="Courier New"/>
          <w:sz w:val="16"/>
        </w:rPr>
      </w:pPr>
      <w:hyperlink r:id="rId409">
        <w:bookmarkStart w:id="286" w:name="_bookmark216"/>
        <w:bookmarkEnd w:id="286"/>
        <w:r>
          <w:rPr>
            <w:rStyle w:val="ListLabel217"/>
            <w:rFonts w:ascii="Courier New" w:hAnsi="Courier New"/>
            <w:spacing w:val="-2"/>
            <w:sz w:val="16"/>
          </w:rPr>
          <w:t>https:</w:t>
        </w:r>
      </w:hyperlink>
    </w:p>
    <w:p>
      <w:pPr>
        <w:pStyle w:val="Normal"/>
        <w:spacing w:before="57" w:after="0"/>
        <w:ind w:hanging="0" w:left="437" w:right="0"/>
        <w:jc w:val="left"/>
        <w:rPr>
          <w:rFonts w:ascii="Courier New" w:hAnsi="Courier New"/>
          <w:sz w:val="16"/>
        </w:rPr>
      </w:pPr>
      <w:hyperlink r:id="rId410">
        <w:r>
          <w:rPr>
            <w:rStyle w:val="ListLabel217"/>
            <w:rFonts w:ascii="Courier New" w:hAnsi="Courier New"/>
            <w:spacing w:val="-2"/>
            <w:sz w:val="16"/>
          </w:rPr>
          <w:t>//www.nolo.com/legal-encyclopedia/how-dissolve-nonprofit-corporation-california.html</w:t>
        </w:r>
      </w:hyperlink>
    </w:p>
    <w:p>
      <w:pPr>
        <w:sectPr>
          <w:footerReference w:type="even" r:id="rId412"/>
          <w:footerReference w:type="default" r:id="rId413"/>
          <w:footerReference w:type="first" r:id="rId414"/>
          <w:type w:val="nextPage"/>
          <w:pgSz w:w="12240" w:h="15840"/>
          <w:pgMar w:left="1720" w:right="1300" w:gutter="0" w:header="0" w:top="1360" w:footer="1366" w:bottom="1680"/>
          <w:pgNumType w:fmt="decimal"/>
          <w:formProt w:val="false"/>
          <w:textDirection w:val="lrTb"/>
          <w:docGrid w:type="default" w:linePitch="100" w:charSpace="4096"/>
        </w:sectPr>
        <w:pStyle w:val="ListParagraph"/>
        <w:numPr>
          <w:ilvl w:val="0"/>
          <w:numId w:val="4"/>
        </w:numPr>
        <w:tabs>
          <w:tab w:val="clear" w:pos="720"/>
          <w:tab w:val="left" w:pos="866" w:leader="none"/>
        </w:tabs>
        <w:spacing w:lineRule="auto" w:line="355" w:before="96" w:after="0"/>
        <w:ind w:hanging="0" w:left="732" w:right="3855"/>
        <w:jc w:val="left"/>
        <w:rPr>
          <w:sz w:val="20"/>
        </w:rPr>
      </w:pPr>
      <w:hyperlink r:id="rId411">
        <w:bookmarkStart w:id="287" w:name="_bookmark217"/>
        <w:bookmarkEnd w:id="287"/>
        <w:r>
          <w:rPr>
            <w:rStyle w:val="ListLabel217"/>
            <w:rFonts w:ascii="Courier New" w:hAnsi="Courier New"/>
            <w:spacing w:val="-2"/>
            <w:sz w:val="16"/>
          </w:rPr>
          <w:t>https://www.cde.ca.gov/sp/ch/csclosurerules.asp</w:t>
        </w:r>
      </w:hyperlink>
      <w:r>
        <w:rPr>
          <w:rFonts w:ascii="Courier New" w:hAnsi="Courier New"/>
          <w:spacing w:val="-2"/>
          <w:sz w:val="16"/>
        </w:rPr>
        <w:t xml:space="preserve"> </w:t>
      </w:r>
      <w:r>
        <w:rPr>
          <w:spacing w:val="-2"/>
          <w:position w:val="7"/>
          <w:sz w:val="14"/>
        </w:rPr>
        <w:t>85</w:t>
      </w:r>
      <w:bookmarkStart w:id="288" w:name="_bookmark218"/>
      <w:bookmarkEnd w:id="288"/>
      <w:r>
        <w:rPr>
          <w:spacing w:val="-2"/>
          <w:sz w:val="20"/>
        </w:rPr>
        <w:t>California</w:t>
      </w:r>
      <w:r>
        <w:rPr>
          <w:spacing w:val="-11"/>
          <w:sz w:val="20"/>
        </w:rPr>
        <w:t xml:space="preserve"> </w:t>
      </w:r>
      <w:r>
        <w:rPr>
          <w:spacing w:val="-2"/>
          <w:sz w:val="20"/>
        </w:rPr>
        <w:t>Education</w:t>
      </w:r>
      <w:r>
        <w:rPr>
          <w:spacing w:val="-11"/>
          <w:sz w:val="20"/>
        </w:rPr>
        <w:t xml:space="preserve"> </w:t>
      </w:r>
      <w:r>
        <w:rPr>
          <w:spacing w:val="-2"/>
          <w:sz w:val="20"/>
        </w:rPr>
        <w:t>Code</w:t>
      </w:r>
      <w:r>
        <w:rPr>
          <w:spacing w:val="-11"/>
          <w:sz w:val="20"/>
        </w:rPr>
        <w:t xml:space="preserve"> </w:t>
      </w:r>
      <w:r>
        <w:rPr>
          <w:spacing w:val="-2"/>
          <w:sz w:val="20"/>
        </w:rPr>
        <w:t>§47614.5</w:t>
      </w:r>
    </w:p>
    <w:p>
      <w:pPr>
        <w:pStyle w:val="BodyText"/>
        <w:spacing w:lineRule="auto" w:line="352" w:before="67" w:after="0"/>
        <w:ind w:left="437" w:right="152"/>
        <w:rPr/>
      </w:pPr>
      <w:bookmarkStart w:id="289" w:name="_bookmark219"/>
      <w:bookmarkEnd w:id="289"/>
      <w:r>
        <w:rPr>
          <w:w w:val="90"/>
        </w:rPr>
        <w:t xml:space="preserve">by the Legislature when they crafted SB740 was that lease assistance would go to an affiliated entity and that the lease assistance would continue even after the facilities were </w:t>
      </w:r>
      <w:r>
        <w:rPr/>
        <w:t>fully paid off.</w:t>
      </w:r>
    </w:p>
    <w:p>
      <w:pPr>
        <w:pStyle w:val="BodyText"/>
        <w:spacing w:lineRule="auto" w:line="352"/>
        <w:ind w:firstLine="360" w:left="437" w:right="152"/>
        <w:rPr/>
      </w:pPr>
      <w:r>
        <w:rPr>
          <w:spacing w:val="-6"/>
        </w:rPr>
        <w:t>If</w:t>
      </w:r>
      <w:r>
        <w:rPr>
          <w:spacing w:val="-15"/>
        </w:rPr>
        <w:t xml:space="preserve"> </w:t>
      </w:r>
      <w:r>
        <w:rPr>
          <w:spacing w:val="-6"/>
        </w:rPr>
        <w:t>a</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leased</w:t>
      </w:r>
      <w:r>
        <w:rPr>
          <w:spacing w:val="-13"/>
        </w:rPr>
        <w:t xml:space="preserve"> </w:t>
      </w:r>
      <w:r>
        <w:rPr>
          <w:spacing w:val="-6"/>
        </w:rPr>
        <w:t>facilities</w:t>
      </w:r>
      <w:r>
        <w:rPr>
          <w:spacing w:val="-13"/>
        </w:rPr>
        <w:t xml:space="preserve"> </w:t>
      </w:r>
      <w:r>
        <w:rPr>
          <w:spacing w:val="-6"/>
        </w:rPr>
        <w:t>from</w:t>
      </w:r>
      <w:r>
        <w:rPr>
          <w:spacing w:val="-13"/>
        </w:rPr>
        <w:t xml:space="preserve"> </w:t>
      </w:r>
      <w:r>
        <w:rPr>
          <w:spacing w:val="-6"/>
        </w:rPr>
        <w:t>an</w:t>
      </w:r>
      <w:r>
        <w:rPr>
          <w:spacing w:val="-13"/>
        </w:rPr>
        <w:t xml:space="preserve"> </w:t>
      </w:r>
      <w:r>
        <w:rPr>
          <w:spacing w:val="-6"/>
        </w:rPr>
        <w:t>unrelated</w:t>
      </w:r>
      <w:r>
        <w:rPr>
          <w:spacing w:val="-13"/>
        </w:rPr>
        <w:t xml:space="preserve"> </w:t>
      </w:r>
      <w:r>
        <w:rPr>
          <w:spacing w:val="-6"/>
        </w:rPr>
        <w:t>party,</w:t>
      </w:r>
      <w:r>
        <w:rPr>
          <w:spacing w:val="-18"/>
        </w:rPr>
        <w:t xml:space="preserve"> </w:t>
      </w:r>
      <w:r>
        <w:rPr>
          <w:spacing w:val="-6"/>
        </w:rPr>
        <w:t>then</w:t>
      </w:r>
      <w:r>
        <w:rPr>
          <w:spacing w:val="-13"/>
        </w:rPr>
        <w:t xml:space="preserve"> </w:t>
      </w:r>
      <w:r>
        <w:rPr>
          <w:spacing w:val="-6"/>
        </w:rPr>
        <w:t>their</w:t>
      </w:r>
      <w:r>
        <w:rPr>
          <w:spacing w:val="-13"/>
        </w:rPr>
        <w:t xml:space="preserve"> </w:t>
      </w:r>
      <w:r>
        <w:rPr>
          <w:spacing w:val="-6"/>
        </w:rPr>
        <w:t>cost</w:t>
      </w:r>
      <w:r>
        <w:rPr>
          <w:spacing w:val="-13"/>
        </w:rPr>
        <w:t xml:space="preserve"> </w:t>
      </w:r>
      <w:r>
        <w:rPr>
          <w:spacing w:val="-6"/>
        </w:rPr>
        <w:t>would</w:t>
      </w:r>
      <w:r>
        <w:rPr>
          <w:spacing w:val="-13"/>
        </w:rPr>
        <w:t xml:space="preserve"> </w:t>
      </w:r>
      <w:r>
        <w:rPr>
          <w:spacing w:val="-6"/>
        </w:rPr>
        <w:t xml:space="preserve">be </w:t>
      </w:r>
      <w:r>
        <w:rPr>
          <w:w w:val="90"/>
        </w:rPr>
        <w:t>25%</w:t>
      </w:r>
      <w:r>
        <w:rPr>
          <w:spacing w:val="-4"/>
          <w:w w:val="90"/>
        </w:rPr>
        <w:t xml:space="preserve"> </w:t>
      </w:r>
      <w:r>
        <w:rPr>
          <w:w w:val="90"/>
        </w:rPr>
        <w:t>of</w:t>
      </w:r>
      <w:r>
        <w:rPr>
          <w:spacing w:val="-4"/>
          <w:w w:val="90"/>
        </w:rPr>
        <w:t xml:space="preserve"> </w:t>
      </w:r>
      <w:r>
        <w:rPr>
          <w:w w:val="90"/>
        </w:rPr>
        <w:t>their</w:t>
      </w:r>
      <w:r>
        <w:rPr>
          <w:spacing w:val="-4"/>
          <w:w w:val="90"/>
        </w:rPr>
        <w:t xml:space="preserve"> </w:t>
      </w:r>
      <w:r>
        <w:rPr>
          <w:w w:val="90"/>
        </w:rPr>
        <w:t>rent.</w:t>
      </w:r>
      <w:r>
        <w:rPr/>
        <w:t xml:space="preserve"> </w:t>
      </w:r>
      <w:r>
        <w:rPr>
          <w:w w:val="90"/>
        </w:rPr>
        <w:t>However,</w:t>
      </w:r>
      <w:r>
        <w:rPr>
          <w:spacing w:val="-10"/>
          <w:w w:val="90"/>
        </w:rPr>
        <w:t xml:space="preserve"> </w:t>
      </w:r>
      <w:r>
        <w:rPr>
          <w:w w:val="90"/>
        </w:rPr>
        <w:t>if</w:t>
      </w:r>
      <w:r>
        <w:rPr>
          <w:spacing w:val="-4"/>
          <w:w w:val="90"/>
        </w:rPr>
        <w:t xml:space="preserve"> </w:t>
      </w:r>
      <w:r>
        <w:rPr>
          <w:w w:val="90"/>
        </w:rPr>
        <w:t>they</w:t>
      </w:r>
      <w:r>
        <w:rPr>
          <w:spacing w:val="-4"/>
          <w:w w:val="90"/>
        </w:rPr>
        <w:t xml:space="preserve"> </w:t>
      </w:r>
      <w:r>
        <w:rPr>
          <w:w w:val="90"/>
        </w:rPr>
        <w:t>leased</w:t>
      </w:r>
      <w:r>
        <w:rPr>
          <w:spacing w:val="-4"/>
          <w:w w:val="90"/>
        </w:rPr>
        <w:t xml:space="preserve"> </w:t>
      </w:r>
      <w:r>
        <w:rPr>
          <w:w w:val="90"/>
        </w:rPr>
        <w:t>facilities</w:t>
      </w:r>
      <w:r>
        <w:rPr>
          <w:spacing w:val="-4"/>
          <w:w w:val="90"/>
        </w:rPr>
        <w:t xml:space="preserve"> </w:t>
      </w:r>
      <w:r>
        <w:rPr>
          <w:w w:val="90"/>
        </w:rPr>
        <w:t>from</w:t>
      </w:r>
      <w:r>
        <w:rPr>
          <w:spacing w:val="-4"/>
          <w:w w:val="90"/>
        </w:rPr>
        <w:t xml:space="preserve"> </w:t>
      </w:r>
      <w:r>
        <w:rPr>
          <w:w w:val="90"/>
        </w:rPr>
        <w:t>themselves,</w:t>
      </w:r>
      <w:r>
        <w:rPr>
          <w:spacing w:val="-10"/>
          <w:w w:val="90"/>
        </w:rPr>
        <w:t xml:space="preserve"> </w:t>
      </w:r>
      <w:r>
        <w:rPr>
          <w:w w:val="90"/>
        </w:rPr>
        <w:t>they</w:t>
      </w:r>
      <w:r>
        <w:rPr>
          <w:spacing w:val="-4"/>
          <w:w w:val="90"/>
        </w:rPr>
        <w:t xml:space="preserve"> </w:t>
      </w:r>
      <w:r>
        <w:rPr>
          <w:w w:val="90"/>
        </w:rPr>
        <w:t>would</w:t>
      </w:r>
      <w:r>
        <w:rPr>
          <w:spacing w:val="-4"/>
          <w:w w:val="90"/>
        </w:rPr>
        <w:t xml:space="preserve"> </w:t>
      </w:r>
      <w:r>
        <w:rPr>
          <w:w w:val="90"/>
        </w:rPr>
        <w:t>be</w:t>
      </w:r>
      <w:r>
        <w:rPr>
          <w:spacing w:val="-4"/>
          <w:w w:val="90"/>
        </w:rPr>
        <w:t xml:space="preserve"> </w:t>
      </w:r>
      <w:r>
        <w:rPr>
          <w:w w:val="90"/>
        </w:rPr>
        <w:t xml:space="preserve">paying 100% of the rent to themselves (net cost is zero) and they would get an extra 75% under </w:t>
      </w:r>
      <w:r>
        <w:rPr>
          <w:spacing w:val="-2"/>
        </w:rPr>
        <w:t>SB740.</w:t>
      </w:r>
    </w:p>
    <w:p>
      <w:pPr>
        <w:pStyle w:val="BodyText"/>
        <w:spacing w:lineRule="auto" w:line="350"/>
        <w:ind w:firstLine="360" w:left="437" w:right="153"/>
        <w:rPr/>
      </w:pPr>
      <w:r>
        <w:rPr>
          <w:spacing w:val="-8"/>
        </w:rPr>
        <w:t>However,</w:t>
      </w:r>
      <w:r>
        <w:rPr>
          <w:spacing w:val="-12"/>
        </w:rPr>
        <w:t xml:space="preserve"> </w:t>
      </w:r>
      <w:r>
        <w:rPr>
          <w:spacing w:val="-8"/>
        </w:rPr>
        <w:t xml:space="preserve">in contrast to the situation when the school is leasing from an unrelated </w:t>
      </w:r>
      <w:r>
        <w:rPr>
          <w:w w:val="90"/>
        </w:rPr>
        <w:t>party,</w:t>
      </w:r>
      <w:r>
        <w:rPr>
          <w:spacing w:val="-1"/>
          <w:w w:val="90"/>
        </w:rPr>
        <w:t xml:space="preserve"> </w:t>
      </w:r>
      <w:r>
        <w:rPr>
          <w:w w:val="90"/>
        </w:rPr>
        <w:t>when the school is leasing from a related entity,</w:t>
      </w:r>
      <w:r>
        <w:rPr>
          <w:spacing w:val="-1"/>
          <w:w w:val="90"/>
        </w:rPr>
        <w:t xml:space="preserve"> </w:t>
      </w:r>
      <w:r>
        <w:rPr>
          <w:w w:val="90"/>
        </w:rPr>
        <w:t>it would be responsible for paying off whatever it borrowed to buy and build a school, and would also be responsible for maintenance.</w:t>
      </w:r>
      <w:r>
        <w:rPr/>
        <w:t xml:space="preserve"> </w:t>
      </w:r>
      <w:r>
        <w:rPr>
          <w:w w:val="90"/>
        </w:rPr>
        <w:t>This sum is always going to be less than what an unrelated landlord would charge for rent because the landlord wants to make a profit and because (likely) the landlord pays property taxes, neither of which obtain in Rocketship’s case.</w:t>
      </w:r>
      <w:hyperlink w:anchor="_bookmark221">
        <w:r>
          <w:rPr>
            <w:rStyle w:val="ListLabel330"/>
            <w:w w:val="90"/>
            <w:position w:val="9"/>
            <w:sz w:val="16"/>
          </w:rPr>
          <w:t>86</w:t>
        </w:r>
      </w:hyperlink>
      <w:r>
        <w:rPr>
          <w:spacing w:val="40"/>
          <w:position w:val="9"/>
          <w:sz w:val="16"/>
        </w:rPr>
        <w:t xml:space="preserve"> </w:t>
      </w:r>
      <w:r>
        <w:rPr>
          <w:w w:val="90"/>
        </w:rPr>
        <w:t>In addition, SB740 rent assistance continues even after a charter school pays off the loan it used to buy and build facilities.</w:t>
      </w:r>
      <w:r>
        <w:rPr/>
        <w:t xml:space="preserve"> </w:t>
      </w:r>
      <w:r>
        <w:rPr>
          <w:w w:val="90"/>
        </w:rPr>
        <w:t xml:space="preserve">The end result is that SB740 provides a large but largely hidden </w:t>
      </w:r>
      <w:r>
        <w:rPr>
          <w:spacing w:val="-4"/>
        </w:rPr>
        <w:t>benefit</w:t>
      </w:r>
      <w:r>
        <w:rPr>
          <w:spacing w:val="-13"/>
        </w:rPr>
        <w:t xml:space="preserve"> </w:t>
      </w:r>
      <w:r>
        <w:rPr>
          <w:spacing w:val="-4"/>
        </w:rPr>
        <w:t>to</w:t>
      </w:r>
      <w:r>
        <w:rPr>
          <w:spacing w:val="-13"/>
        </w:rPr>
        <w:t xml:space="preserve"> </w:t>
      </w:r>
      <w:r>
        <w:rPr>
          <w:spacing w:val="-4"/>
        </w:rPr>
        <w:t>a</w:t>
      </w:r>
      <w:r>
        <w:rPr>
          <w:spacing w:val="-13"/>
        </w:rPr>
        <w:t xml:space="preserve"> </w:t>
      </w:r>
      <w:r>
        <w:rPr>
          <w:spacing w:val="-4"/>
        </w:rPr>
        <w:t>charter</w:t>
      </w:r>
      <w:r>
        <w:rPr>
          <w:spacing w:val="-13"/>
        </w:rPr>
        <w:t xml:space="preserve"> </w:t>
      </w:r>
      <w:r>
        <w:rPr>
          <w:spacing w:val="-4"/>
        </w:rPr>
        <w:t>school</w:t>
      </w:r>
      <w:r>
        <w:rPr>
          <w:spacing w:val="-13"/>
        </w:rPr>
        <w:t xml:space="preserve"> </w:t>
      </w:r>
      <w:r>
        <w:rPr>
          <w:spacing w:val="-4"/>
        </w:rPr>
        <w:t>for</w:t>
      </w:r>
      <w:r>
        <w:rPr>
          <w:spacing w:val="-13"/>
        </w:rPr>
        <w:t xml:space="preserve"> </w:t>
      </w:r>
      <w:r>
        <w:rPr>
          <w:spacing w:val="-4"/>
        </w:rPr>
        <w:t>as</w:t>
      </w:r>
      <w:r>
        <w:rPr>
          <w:spacing w:val="-13"/>
        </w:rPr>
        <w:t xml:space="preserve"> </w:t>
      </w:r>
      <w:r>
        <w:rPr>
          <w:spacing w:val="-4"/>
        </w:rPr>
        <w:t>long</w:t>
      </w:r>
      <w:r>
        <w:rPr>
          <w:spacing w:val="-13"/>
        </w:rPr>
        <w:t xml:space="preserve"> </w:t>
      </w:r>
      <w:r>
        <w:rPr>
          <w:spacing w:val="-4"/>
        </w:rPr>
        <w:t>as</w:t>
      </w:r>
      <w:r>
        <w:rPr>
          <w:spacing w:val="-13"/>
        </w:rPr>
        <w:t xml:space="preserve"> </w:t>
      </w:r>
      <w:r>
        <w:rPr>
          <w:spacing w:val="-4"/>
        </w:rPr>
        <w:t>the</w:t>
      </w:r>
      <w:r>
        <w:rPr>
          <w:spacing w:val="-13"/>
        </w:rPr>
        <w:t xml:space="preserve"> </w:t>
      </w:r>
      <w:r>
        <w:rPr>
          <w:spacing w:val="-4"/>
        </w:rPr>
        <w:t>school</w:t>
      </w:r>
      <w:r>
        <w:rPr>
          <w:spacing w:val="-13"/>
        </w:rPr>
        <w:t xml:space="preserve"> </w:t>
      </w:r>
      <w:r>
        <w:rPr>
          <w:spacing w:val="-4"/>
        </w:rPr>
        <w:t>exists.</w:t>
      </w:r>
    </w:p>
    <w:p>
      <w:pPr>
        <w:pStyle w:val="BodyText"/>
        <w:spacing w:lineRule="auto" w:line="352" w:before="6" w:after="0"/>
        <w:ind w:firstLine="360" w:left="437" w:right="152"/>
        <w:rPr/>
      </w:pPr>
      <w:r>
        <w:rPr>
          <w:spacing w:val="-6"/>
        </w:rPr>
        <w:t>This</w:t>
      </w:r>
      <w:r>
        <w:rPr>
          <w:spacing w:val="-11"/>
        </w:rPr>
        <w:t xml:space="preserve"> </w:t>
      </w:r>
      <w:r>
        <w:rPr>
          <w:spacing w:val="-6"/>
        </w:rPr>
        <w:t>hidden</w:t>
      </w:r>
      <w:r>
        <w:rPr>
          <w:spacing w:val="-11"/>
        </w:rPr>
        <w:t xml:space="preserve"> </w:t>
      </w:r>
      <w:r>
        <w:rPr>
          <w:spacing w:val="-6"/>
        </w:rPr>
        <w:t>benefit</w:t>
      </w:r>
      <w:r>
        <w:rPr>
          <w:spacing w:val="-11"/>
        </w:rPr>
        <w:t xml:space="preserve"> </w:t>
      </w:r>
      <w:r>
        <w:rPr>
          <w:spacing w:val="-6"/>
        </w:rPr>
        <w:t>is</w:t>
      </w:r>
      <w:r>
        <w:rPr>
          <w:spacing w:val="-11"/>
        </w:rPr>
        <w:t xml:space="preserve"> </w:t>
      </w:r>
      <w:r>
        <w:rPr>
          <w:spacing w:val="-6"/>
        </w:rPr>
        <w:t>the</w:t>
      </w:r>
      <w:r>
        <w:rPr>
          <w:spacing w:val="-11"/>
        </w:rPr>
        <w:t xml:space="preserve"> </w:t>
      </w:r>
      <w:r>
        <w:rPr>
          <w:spacing w:val="-6"/>
        </w:rPr>
        <w:t>result</w:t>
      </w:r>
      <w:r>
        <w:rPr>
          <w:spacing w:val="-11"/>
        </w:rPr>
        <w:t xml:space="preserve"> </w:t>
      </w:r>
      <w:r>
        <w:rPr>
          <w:spacing w:val="-6"/>
        </w:rPr>
        <w:t>of</w:t>
      </w:r>
      <w:r>
        <w:rPr>
          <w:spacing w:val="-11"/>
        </w:rPr>
        <w:t xml:space="preserve"> </w:t>
      </w:r>
      <w:r>
        <w:rPr>
          <w:spacing w:val="-6"/>
        </w:rPr>
        <w:t>it</w:t>
      </w:r>
      <w:r>
        <w:rPr>
          <w:spacing w:val="-11"/>
        </w:rPr>
        <w:t xml:space="preserve"> </w:t>
      </w:r>
      <w:r>
        <w:rPr>
          <w:spacing w:val="-6"/>
        </w:rPr>
        <w:t>being</w:t>
      </w:r>
      <w:r>
        <w:rPr>
          <w:spacing w:val="-11"/>
        </w:rPr>
        <w:t xml:space="preserve"> </w:t>
      </w:r>
      <w:r>
        <w:rPr>
          <w:spacing w:val="-6"/>
        </w:rPr>
        <w:t>legal</w:t>
      </w:r>
      <w:r>
        <w:rPr>
          <w:spacing w:val="-11"/>
        </w:rPr>
        <w:t xml:space="preserve"> </w:t>
      </w:r>
      <w:r>
        <w:rPr>
          <w:spacing w:val="-6"/>
        </w:rPr>
        <w:t>for</w:t>
      </w:r>
      <w:r>
        <w:rPr>
          <w:spacing w:val="-11"/>
        </w:rPr>
        <w:t xml:space="preserve"> </w:t>
      </w:r>
      <w:r>
        <w:rPr>
          <w:spacing w:val="-6"/>
        </w:rPr>
        <w:t>charter</w:t>
      </w:r>
      <w:r>
        <w:rPr>
          <w:spacing w:val="-11"/>
        </w:rPr>
        <w:t xml:space="preserve"> </w:t>
      </w:r>
      <w:r>
        <w:rPr>
          <w:spacing w:val="-6"/>
        </w:rPr>
        <w:t>school</w:t>
      </w:r>
      <w:r>
        <w:rPr>
          <w:spacing w:val="-11"/>
        </w:rPr>
        <w:t xml:space="preserve"> </w:t>
      </w:r>
      <w:r>
        <w:rPr>
          <w:spacing w:val="-6"/>
        </w:rPr>
        <w:t>facilities</w:t>
      </w:r>
      <w:r>
        <w:rPr>
          <w:spacing w:val="-11"/>
        </w:rPr>
        <w:t xml:space="preserve"> </w:t>
      </w:r>
      <w:r>
        <w:rPr>
          <w:spacing w:val="-6"/>
        </w:rPr>
        <w:t>to</w:t>
      </w:r>
      <w:r>
        <w:rPr>
          <w:spacing w:val="-11"/>
        </w:rPr>
        <w:t xml:space="preserve"> </w:t>
      </w:r>
      <w:r>
        <w:rPr>
          <w:spacing w:val="-6"/>
        </w:rPr>
        <w:t xml:space="preserve">be </w:t>
      </w:r>
      <w:r>
        <w:rPr>
          <w:w w:val="90"/>
        </w:rPr>
        <w:t>owned by a related party, but not by the school itself.</w:t>
      </w:r>
      <w:r>
        <w:rPr/>
        <w:t xml:space="preserve"> </w:t>
      </w:r>
      <w:r>
        <w:rPr>
          <w:w w:val="90"/>
        </w:rPr>
        <w:t xml:space="preserve">Rocketship’s ownership structure </w:t>
      </w:r>
      <w:r>
        <w:rPr>
          <w:spacing w:val="-6"/>
        </w:rPr>
        <w:t>has</w:t>
      </w:r>
      <w:r>
        <w:rPr>
          <w:spacing w:val="-15"/>
        </w:rPr>
        <w:t xml:space="preserve"> </w:t>
      </w:r>
      <w:r>
        <w:rPr>
          <w:spacing w:val="-6"/>
        </w:rPr>
        <w:t>schools</w:t>
      </w:r>
      <w:r>
        <w:rPr>
          <w:spacing w:val="-13"/>
        </w:rPr>
        <w:t xml:space="preserve"> </w:t>
      </w:r>
      <w:r>
        <w:rPr>
          <w:spacing w:val="-6"/>
        </w:rPr>
        <w:t>divorced</w:t>
      </w:r>
      <w:r>
        <w:rPr>
          <w:spacing w:val="-13"/>
        </w:rPr>
        <w:t xml:space="preserve"> </w:t>
      </w:r>
      <w:r>
        <w:rPr>
          <w:spacing w:val="-6"/>
        </w:rPr>
        <w:t>from</w:t>
      </w:r>
      <w:r>
        <w:rPr>
          <w:spacing w:val="-13"/>
        </w:rPr>
        <w:t xml:space="preserve"> </w:t>
      </w:r>
      <w:r>
        <w:rPr>
          <w:spacing w:val="-6"/>
        </w:rPr>
        <w:t>owning</w:t>
      </w:r>
      <w:r>
        <w:rPr>
          <w:spacing w:val="-13"/>
        </w:rPr>
        <w:t xml:space="preserve"> </w:t>
      </w:r>
      <w:r>
        <w:rPr>
          <w:spacing w:val="-6"/>
        </w:rPr>
        <w:t>their</w:t>
      </w:r>
      <w:r>
        <w:rPr>
          <w:spacing w:val="-13"/>
        </w:rPr>
        <w:t xml:space="preserve"> </w:t>
      </w:r>
      <w:r>
        <w:rPr>
          <w:spacing w:val="-6"/>
        </w:rPr>
        <w:t>facilities,</w:t>
      </w:r>
      <w:r>
        <w:rPr>
          <w:spacing w:val="-18"/>
        </w:rPr>
        <w:t xml:space="preserve"> </w:t>
      </w:r>
      <w:r>
        <w:rPr>
          <w:spacing w:val="-6"/>
        </w:rPr>
        <w:t>but</w:t>
      </w:r>
      <w:r>
        <w:rPr>
          <w:spacing w:val="-13"/>
        </w:rPr>
        <w:t xml:space="preserve"> </w:t>
      </w:r>
      <w:r>
        <w:rPr>
          <w:spacing w:val="-6"/>
        </w:rPr>
        <w:t>nonetheless</w:t>
      </w:r>
      <w:r>
        <w:rPr>
          <w:spacing w:val="-13"/>
        </w:rPr>
        <w:t xml:space="preserve"> </w:t>
      </w:r>
      <w:r>
        <w:rPr>
          <w:spacing w:val="-6"/>
        </w:rPr>
        <w:t>paying</w:t>
      </w:r>
      <w:r>
        <w:rPr>
          <w:spacing w:val="-13"/>
        </w:rPr>
        <w:t xml:space="preserve"> </w:t>
      </w:r>
      <w:r>
        <w:rPr>
          <w:spacing w:val="-6"/>
        </w:rPr>
        <w:t>rent</w:t>
      </w:r>
      <w:r>
        <w:rPr>
          <w:spacing w:val="-13"/>
        </w:rPr>
        <w:t xml:space="preserve"> </w:t>
      </w:r>
      <w:r>
        <w:rPr>
          <w:spacing w:val="-6"/>
        </w:rPr>
        <w:t xml:space="preserve">to </w:t>
      </w:r>
      <w:r>
        <w:rPr>
          <w:w w:val="90"/>
        </w:rPr>
        <w:t>themselves.</w:t>
      </w:r>
      <w:r>
        <w:rPr/>
        <w:t xml:space="preserve"> </w:t>
      </w:r>
      <w:r>
        <w:rPr>
          <w:w w:val="90"/>
        </w:rPr>
        <w:t>Requiring schools either to lease from an unrelated party,</w:t>
      </w:r>
      <w:r>
        <w:rPr>
          <w:spacing w:val="-2"/>
          <w:w w:val="90"/>
        </w:rPr>
        <w:t xml:space="preserve"> </w:t>
      </w:r>
      <w:r>
        <w:rPr>
          <w:w w:val="90"/>
        </w:rPr>
        <w:t>in which case they would qualify for SB740 assistance, or to own their own facilities directly, in which case they would not qualify for the full SB740 assistance,</w:t>
      </w:r>
      <w:r>
        <w:rPr>
          <w:spacing w:val="-2"/>
          <w:w w:val="90"/>
        </w:rPr>
        <w:t xml:space="preserve"> </w:t>
      </w:r>
      <w:r>
        <w:rPr>
          <w:w w:val="90"/>
        </w:rPr>
        <w:t xml:space="preserve">but might still qualify for loans from </w:t>
      </w:r>
      <w:r>
        <w:rPr/>
        <w:t>the</w:t>
      </w:r>
      <w:r>
        <w:rPr>
          <w:spacing w:val="-15"/>
        </w:rPr>
        <w:t xml:space="preserve"> </w:t>
      </w:r>
      <w:r>
        <w:rPr/>
        <w:t>federal</w:t>
      </w:r>
      <w:r>
        <w:rPr>
          <w:spacing w:val="-15"/>
        </w:rPr>
        <w:t xml:space="preserve"> </w:t>
      </w:r>
      <w:r>
        <w:rPr/>
        <w:t>government.</w:t>
      </w:r>
    </w:p>
    <w:p>
      <w:pPr>
        <w:pStyle w:val="Heading1"/>
        <w:numPr>
          <w:ilvl w:val="1"/>
          <w:numId w:val="7"/>
        </w:numPr>
        <w:tabs>
          <w:tab w:val="clear" w:pos="720"/>
          <w:tab w:val="left" w:pos="957" w:leader="none"/>
        </w:tabs>
        <w:spacing w:lineRule="auto" w:line="240" w:before="282" w:after="0"/>
        <w:ind w:hanging="520" w:left="957" w:right="0"/>
        <w:jc w:val="left"/>
        <w:rPr/>
      </w:pPr>
      <w:bookmarkStart w:id="290" w:name="_bookmark220"/>
      <w:bookmarkStart w:id="291" w:name="Changes_to_Public_Policy"/>
      <w:bookmarkEnd w:id="290"/>
      <w:bookmarkEnd w:id="291"/>
      <w:r>
        <w:rPr>
          <w:w w:val="85"/>
        </w:rPr>
        <w:t>Changes</w:t>
      </w:r>
      <w:r>
        <w:rPr>
          <w:spacing w:val="9"/>
        </w:rPr>
        <w:t xml:space="preserve"> </w:t>
      </w:r>
      <w:r>
        <w:rPr>
          <w:w w:val="85"/>
        </w:rPr>
        <w:t>to</w:t>
      </w:r>
      <w:r>
        <w:rPr>
          <w:spacing w:val="10"/>
        </w:rPr>
        <w:t xml:space="preserve"> </w:t>
      </w:r>
      <w:r>
        <w:rPr>
          <w:w w:val="85"/>
        </w:rPr>
        <w:t>Public</w:t>
      </w:r>
      <w:r>
        <w:rPr>
          <w:spacing w:val="10"/>
        </w:rPr>
        <w:t xml:space="preserve"> </w:t>
      </w:r>
      <w:r>
        <w:rPr>
          <w:spacing w:val="-2"/>
          <w:w w:val="85"/>
        </w:rPr>
        <w:t>Policy</w:t>
      </w:r>
    </w:p>
    <w:p>
      <w:pPr>
        <w:pStyle w:val="BodyText"/>
        <w:spacing w:before="10" w:after="0"/>
        <w:rPr>
          <w:b/>
          <w:sz w:val="10"/>
        </w:rPr>
      </w:pPr>
      <w:r>
        <w:rPr>
          <w:b/>
          <w:sz w:val="10"/>
        </w:rPr>
        <mc:AlternateContent>
          <mc:Choice Requires="wps">
            <w:drawing>
              <wp:anchor behindDoc="1" distT="0" distB="0" distL="0" distR="0" simplePos="0" locked="0" layoutInCell="0" allowOverlap="1" relativeHeight="159">
                <wp:simplePos x="0" y="0"/>
                <wp:positionH relativeFrom="page">
                  <wp:posOffset>1369695</wp:posOffset>
                </wp:positionH>
                <wp:positionV relativeFrom="paragraph">
                  <wp:posOffset>107950</wp:posOffset>
                </wp:positionV>
                <wp:extent cx="2191385" cy="1270"/>
                <wp:effectExtent l="0" t="2540" r="0" b="1270"/>
                <wp:wrapTopAndBottom/>
                <wp:docPr id="369" name="Graphic 119"/>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sectPr>
          <w:footerReference w:type="even" r:id="rId415"/>
          <w:footerReference w:type="default" r:id="rId416"/>
          <w:footerReference w:type="first" r:id="rId417"/>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47" w:after="0"/>
        <w:ind w:firstLine="294" w:left="437" w:right="152"/>
        <w:jc w:val="left"/>
        <w:rPr>
          <w:sz w:val="20"/>
        </w:rPr>
      </w:pPr>
      <w:r>
        <w:rPr>
          <w:w w:val="90"/>
          <w:position w:val="7"/>
          <w:sz w:val="14"/>
        </w:rPr>
        <w:t>86</w:t>
      </w:r>
      <w:bookmarkStart w:id="292" w:name="_bookmark221"/>
      <w:bookmarkEnd w:id="292"/>
      <w:r>
        <w:rPr>
          <w:w w:val="90"/>
          <w:sz w:val="20"/>
        </w:rPr>
        <w:t xml:space="preserve">See State Board of Equalization </w:t>
      </w:r>
      <w:hyperlink w:anchor="_bookmark421">
        <w:r>
          <w:rPr>
            <w:rStyle w:val="ListLabel335"/>
            <w:w w:val="90"/>
            <w:sz w:val="20"/>
          </w:rPr>
          <w:t>(2018),</w:t>
        </w:r>
      </w:hyperlink>
      <w:r>
        <w:rPr>
          <w:spacing w:val="-6"/>
          <w:w w:val="90"/>
          <w:sz w:val="20"/>
        </w:rPr>
        <w:t xml:space="preserve"> </w:t>
      </w:r>
      <w:r>
        <w:rPr>
          <w:w w:val="90"/>
          <w:sz w:val="20"/>
        </w:rPr>
        <w:t>“Publication 149”</w:t>
      </w:r>
      <w:r>
        <w:rPr>
          <w:spacing w:val="-1"/>
          <w:w w:val="90"/>
          <w:sz w:val="20"/>
        </w:rPr>
        <w:t xml:space="preserve"> </w:t>
      </w:r>
      <w:r>
        <w:rPr>
          <w:w w:val="90"/>
          <w:sz w:val="20"/>
        </w:rPr>
        <w:t xml:space="preserve">for more information on property tax </w:t>
      </w:r>
      <w:r>
        <w:rPr>
          <w:spacing w:val="-2"/>
          <w:sz w:val="20"/>
        </w:rPr>
        <w:t>exemptions</w:t>
      </w:r>
      <w:r>
        <w:rPr>
          <w:spacing w:val="-10"/>
          <w:sz w:val="20"/>
        </w:rPr>
        <w:t xml:space="preserve"> </w:t>
      </w:r>
      <w:r>
        <w:rPr>
          <w:spacing w:val="-2"/>
          <w:sz w:val="20"/>
        </w:rPr>
        <w:t>for</w:t>
      </w:r>
      <w:r>
        <w:rPr>
          <w:spacing w:val="-10"/>
          <w:sz w:val="20"/>
        </w:rPr>
        <w:t xml:space="preserve"> </w:t>
      </w:r>
      <w:r>
        <w:rPr>
          <w:spacing w:val="-2"/>
          <w:sz w:val="20"/>
        </w:rPr>
        <w:t>charitable</w:t>
      </w:r>
      <w:r>
        <w:rPr>
          <w:spacing w:val="-10"/>
          <w:sz w:val="20"/>
        </w:rPr>
        <w:t xml:space="preserve"> </w:t>
      </w:r>
      <w:r>
        <w:rPr>
          <w:spacing w:val="-2"/>
          <w:sz w:val="20"/>
        </w:rPr>
        <w:t>organizations.</w:t>
      </w:r>
    </w:p>
    <w:p>
      <w:pPr>
        <w:pStyle w:val="BodyText"/>
        <w:spacing w:lineRule="auto" w:line="352" w:before="67" w:after="0"/>
        <w:ind w:firstLine="360" w:left="437" w:right="152"/>
        <w:rPr/>
      </w:pPr>
      <w:bookmarkStart w:id="293" w:name="_bookmark222"/>
      <w:bookmarkEnd w:id="293"/>
      <w:r>
        <w:rPr>
          <w:spacing w:val="-6"/>
        </w:rPr>
        <w:t>It</w:t>
      </w:r>
      <w:r>
        <w:rPr>
          <w:spacing w:val="-12"/>
        </w:rPr>
        <w:t xml:space="preserve"> </w:t>
      </w:r>
      <w:r>
        <w:rPr>
          <w:spacing w:val="-6"/>
        </w:rPr>
        <w:t>is</w:t>
      </w:r>
      <w:r>
        <w:rPr>
          <w:spacing w:val="-12"/>
        </w:rPr>
        <w:t xml:space="preserve"> </w:t>
      </w:r>
      <w:r>
        <w:rPr>
          <w:spacing w:val="-6"/>
        </w:rPr>
        <w:t>clear</w:t>
      </w:r>
      <w:r>
        <w:rPr>
          <w:spacing w:val="-12"/>
        </w:rPr>
        <w:t xml:space="preserve"> </w:t>
      </w:r>
      <w:r>
        <w:rPr>
          <w:spacing w:val="-6"/>
        </w:rPr>
        <w:t>that</w:t>
      </w:r>
      <w:r>
        <w:rPr>
          <w:spacing w:val="-12"/>
        </w:rPr>
        <w:t xml:space="preserve"> </w:t>
      </w:r>
      <w:r>
        <w:rPr>
          <w:spacing w:val="-6"/>
        </w:rPr>
        <w:t>public</w:t>
      </w:r>
      <w:r>
        <w:rPr>
          <w:spacing w:val="-12"/>
        </w:rPr>
        <w:t xml:space="preserve"> </w:t>
      </w:r>
      <w:r>
        <w:rPr>
          <w:spacing w:val="-6"/>
        </w:rPr>
        <w:t>policy</w:t>
      </w:r>
      <w:r>
        <w:rPr>
          <w:spacing w:val="-12"/>
        </w:rPr>
        <w:t xml:space="preserve"> </w:t>
      </w:r>
      <w:r>
        <w:rPr>
          <w:spacing w:val="-6"/>
        </w:rPr>
        <w:t>for</w:t>
      </w:r>
      <w:r>
        <w:rPr>
          <w:spacing w:val="-12"/>
        </w:rPr>
        <w:t xml:space="preserve"> </w:t>
      </w:r>
      <w:r>
        <w:rPr>
          <w:spacing w:val="-6"/>
        </w:rPr>
        <w:t>the</w:t>
      </w:r>
      <w:r>
        <w:rPr>
          <w:spacing w:val="-12"/>
        </w:rPr>
        <w:t xml:space="preserve"> </w:t>
      </w:r>
      <w:r>
        <w:rPr>
          <w:spacing w:val="-6"/>
        </w:rPr>
        <w:t>entire</w:t>
      </w:r>
      <w:r>
        <w:rPr>
          <w:spacing w:val="-12"/>
        </w:rPr>
        <w:t xml:space="preserve"> </w:t>
      </w:r>
      <w:r>
        <w:rPr>
          <w:spacing w:val="-6"/>
        </w:rPr>
        <w:t>charter</w:t>
      </w:r>
      <w:r>
        <w:rPr>
          <w:spacing w:val="-12"/>
        </w:rPr>
        <w:t xml:space="preserve"> </w:t>
      </w:r>
      <w:r>
        <w:rPr>
          <w:spacing w:val="-6"/>
        </w:rPr>
        <w:t>school</w:t>
      </w:r>
      <w:r>
        <w:rPr>
          <w:spacing w:val="-12"/>
        </w:rPr>
        <w:t xml:space="preserve"> </w:t>
      </w:r>
      <w:r>
        <w:rPr>
          <w:spacing w:val="-6"/>
        </w:rPr>
        <w:t>sector</w:t>
      </w:r>
      <w:r>
        <w:rPr>
          <w:spacing w:val="-12"/>
        </w:rPr>
        <w:t xml:space="preserve"> </w:t>
      </w:r>
      <w:r>
        <w:rPr>
          <w:spacing w:val="-6"/>
        </w:rPr>
        <w:t>needs</w:t>
      </w:r>
      <w:r>
        <w:rPr>
          <w:spacing w:val="-12"/>
        </w:rPr>
        <w:t xml:space="preserve"> </w:t>
      </w:r>
      <w:r>
        <w:rPr>
          <w:spacing w:val="-6"/>
        </w:rPr>
        <w:t>to</w:t>
      </w:r>
      <w:r>
        <w:rPr>
          <w:spacing w:val="-12"/>
        </w:rPr>
        <w:t xml:space="preserve"> </w:t>
      </w:r>
      <w:r>
        <w:rPr>
          <w:spacing w:val="-6"/>
        </w:rPr>
        <w:t>be</w:t>
      </w:r>
      <w:r>
        <w:rPr>
          <w:spacing w:val="-12"/>
        </w:rPr>
        <w:t xml:space="preserve"> </w:t>
      </w:r>
      <w:r>
        <w:rPr>
          <w:spacing w:val="-6"/>
        </w:rPr>
        <w:t xml:space="preserve">updated </w:t>
      </w:r>
      <w:r>
        <w:rPr>
          <w:w w:val="90"/>
        </w:rPr>
        <w:t>with new or amended law and regulations to counter the innovation that people have shown</w:t>
      </w:r>
      <w:r>
        <w:rPr>
          <w:spacing w:val="-1"/>
          <w:w w:val="90"/>
        </w:rPr>
        <w:t xml:space="preserve"> </w:t>
      </w:r>
      <w:r>
        <w:rPr>
          <w:w w:val="90"/>
        </w:rPr>
        <w:t>in</w:t>
      </w:r>
      <w:r>
        <w:rPr>
          <w:spacing w:val="-1"/>
          <w:w w:val="90"/>
        </w:rPr>
        <w:t xml:space="preserve"> </w:t>
      </w:r>
      <w:r>
        <w:rPr>
          <w:w w:val="90"/>
        </w:rPr>
        <w:t>creating</w:t>
      </w:r>
      <w:r>
        <w:rPr>
          <w:spacing w:val="-1"/>
          <w:w w:val="90"/>
        </w:rPr>
        <w:t xml:space="preserve"> </w:t>
      </w:r>
      <w:r>
        <w:rPr>
          <w:w w:val="90"/>
        </w:rPr>
        <w:t>mechanisms</w:t>
      </w:r>
      <w:r>
        <w:rPr>
          <w:spacing w:val="-1"/>
          <w:w w:val="90"/>
        </w:rPr>
        <w:t xml:space="preserve"> </w:t>
      </w:r>
      <w:r>
        <w:rPr>
          <w:w w:val="90"/>
        </w:rPr>
        <w:t>to</w:t>
      </w:r>
      <w:r>
        <w:rPr>
          <w:spacing w:val="-1"/>
          <w:w w:val="90"/>
        </w:rPr>
        <w:t xml:space="preserve"> </w:t>
      </w:r>
      <w:r>
        <w:rPr>
          <w:w w:val="90"/>
        </w:rPr>
        <w:t>make</w:t>
      </w:r>
      <w:r>
        <w:rPr>
          <w:spacing w:val="-1"/>
          <w:w w:val="90"/>
        </w:rPr>
        <w:t xml:space="preserve"> </w:t>
      </w:r>
      <w:r>
        <w:rPr>
          <w:w w:val="90"/>
        </w:rPr>
        <w:t>money</w:t>
      </w:r>
      <w:r>
        <w:rPr>
          <w:spacing w:val="-1"/>
          <w:w w:val="90"/>
        </w:rPr>
        <w:t xml:space="preserve"> </w:t>
      </w:r>
      <w:r>
        <w:rPr>
          <w:w w:val="90"/>
        </w:rPr>
        <w:t>even</w:t>
      </w:r>
      <w:r>
        <w:rPr>
          <w:spacing w:val="-1"/>
          <w:w w:val="90"/>
        </w:rPr>
        <w:t xml:space="preserve"> </w:t>
      </w:r>
      <w:r>
        <w:rPr>
          <w:w w:val="90"/>
        </w:rPr>
        <w:t>when</w:t>
      </w:r>
      <w:r>
        <w:rPr>
          <w:spacing w:val="-1"/>
          <w:w w:val="90"/>
        </w:rPr>
        <w:t xml:space="preserve"> </w:t>
      </w:r>
      <w:r>
        <w:rPr>
          <w:w w:val="90"/>
        </w:rPr>
        <w:t>they</w:t>
      </w:r>
      <w:r>
        <w:rPr>
          <w:spacing w:val="-1"/>
          <w:w w:val="90"/>
        </w:rPr>
        <w:t xml:space="preserve"> </w:t>
      </w:r>
      <w:r>
        <w:rPr>
          <w:w w:val="90"/>
        </w:rPr>
        <w:t>should</w:t>
      </w:r>
      <w:r>
        <w:rPr>
          <w:spacing w:val="-1"/>
          <w:w w:val="90"/>
        </w:rPr>
        <w:t xml:space="preserve"> </w:t>
      </w:r>
      <w:r>
        <w:rPr>
          <w:w w:val="90"/>
        </w:rPr>
        <w:t>not.</w:t>
      </w:r>
      <w:r>
        <w:rPr/>
        <w:t xml:space="preserve"> </w:t>
      </w:r>
      <w:r>
        <w:rPr>
          <w:w w:val="90"/>
        </w:rPr>
        <w:t>Only</w:t>
      </w:r>
      <w:r>
        <w:rPr>
          <w:spacing w:val="-1"/>
          <w:w w:val="90"/>
        </w:rPr>
        <w:t xml:space="preserve"> </w:t>
      </w:r>
      <w:r>
        <w:rPr>
          <w:w w:val="90"/>
        </w:rPr>
        <w:t>a</w:t>
      </w:r>
      <w:r>
        <w:rPr>
          <w:spacing w:val="-1"/>
          <w:w w:val="90"/>
        </w:rPr>
        <w:t xml:space="preserve"> </w:t>
      </w:r>
      <w:r>
        <w:rPr>
          <w:w w:val="90"/>
        </w:rPr>
        <w:t>few</w:t>
      </w:r>
      <w:r>
        <w:rPr>
          <w:spacing w:val="-1"/>
          <w:w w:val="90"/>
        </w:rPr>
        <w:t xml:space="preserve"> </w:t>
      </w:r>
      <w:r>
        <w:rPr>
          <w:w w:val="90"/>
        </w:rPr>
        <w:t xml:space="preserve">of these public policy changes are due to Rocketship and how it operates; the majority are </w:t>
      </w:r>
      <w:r>
        <w:rPr>
          <w:spacing w:val="-6"/>
        </w:rPr>
        <w:t>due</w:t>
      </w:r>
      <w:r>
        <w:rPr>
          <w:spacing w:val="-10"/>
        </w:rPr>
        <w:t xml:space="preserve"> </w:t>
      </w:r>
      <w:r>
        <w:rPr>
          <w:spacing w:val="-6"/>
        </w:rPr>
        <w:t>to</w:t>
      </w:r>
      <w:r>
        <w:rPr>
          <w:spacing w:val="-10"/>
        </w:rPr>
        <w:t xml:space="preserve"> </w:t>
      </w:r>
      <w:r>
        <w:rPr>
          <w:spacing w:val="-6"/>
        </w:rPr>
        <w:t>other</w:t>
      </w:r>
      <w:r>
        <w:rPr>
          <w:spacing w:val="-10"/>
        </w:rPr>
        <w:t xml:space="preserve"> </w:t>
      </w:r>
      <w:r>
        <w:rPr>
          <w:spacing w:val="-6"/>
        </w:rPr>
        <w:t>charter</w:t>
      </w:r>
      <w:r>
        <w:rPr>
          <w:spacing w:val="-10"/>
        </w:rPr>
        <w:t xml:space="preserve"> </w:t>
      </w:r>
      <w:r>
        <w:rPr>
          <w:spacing w:val="-6"/>
        </w:rPr>
        <w:t>schools</w:t>
      </w:r>
      <w:r>
        <w:rPr>
          <w:spacing w:val="-10"/>
        </w:rPr>
        <w:t xml:space="preserve"> </w:t>
      </w:r>
      <w:r>
        <w:rPr>
          <w:spacing w:val="-6"/>
        </w:rPr>
        <w:t>and</w:t>
      </w:r>
      <w:r>
        <w:rPr>
          <w:spacing w:val="-10"/>
        </w:rPr>
        <w:t xml:space="preserve"> </w:t>
      </w:r>
      <w:r>
        <w:rPr>
          <w:spacing w:val="-6"/>
        </w:rPr>
        <w:t>charter</w:t>
      </w:r>
      <w:r>
        <w:rPr>
          <w:spacing w:val="-10"/>
        </w:rPr>
        <w:t xml:space="preserve"> </w:t>
      </w:r>
      <w:r>
        <w:rPr>
          <w:spacing w:val="-6"/>
        </w:rPr>
        <w:t>school</w:t>
      </w:r>
      <w:r>
        <w:rPr>
          <w:spacing w:val="-10"/>
        </w:rPr>
        <w:t xml:space="preserve"> </w:t>
      </w:r>
      <w:r>
        <w:rPr>
          <w:spacing w:val="-6"/>
        </w:rPr>
        <w:t>chains.</w:t>
      </w:r>
      <w:r>
        <w:rPr/>
        <w:t xml:space="preserve"> </w:t>
      </w:r>
      <w:r>
        <w:rPr>
          <w:spacing w:val="-6"/>
        </w:rPr>
        <w:t>If</w:t>
      </w:r>
      <w:r>
        <w:rPr>
          <w:spacing w:val="-10"/>
        </w:rPr>
        <w:t xml:space="preserve"> </w:t>
      </w:r>
      <w:r>
        <w:rPr>
          <w:spacing w:val="-6"/>
        </w:rPr>
        <w:t>one</w:t>
      </w:r>
      <w:r>
        <w:rPr>
          <w:spacing w:val="-10"/>
        </w:rPr>
        <w:t xml:space="preserve"> </w:t>
      </w:r>
      <w:r>
        <w:rPr>
          <w:spacing w:val="-6"/>
        </w:rPr>
        <w:t>believes</w:t>
      </w:r>
      <w:r>
        <w:rPr>
          <w:spacing w:val="-10"/>
        </w:rPr>
        <w:t xml:space="preserve"> </w:t>
      </w:r>
      <w:r>
        <w:rPr>
          <w:spacing w:val="-6"/>
        </w:rPr>
        <w:t>that</w:t>
      </w:r>
      <w:r>
        <w:rPr>
          <w:spacing w:val="-10"/>
        </w:rPr>
        <w:t xml:space="preserve"> </w:t>
      </w:r>
      <w:r>
        <w:rPr>
          <w:spacing w:val="-6"/>
        </w:rPr>
        <w:t>the</w:t>
      </w:r>
      <w:r>
        <w:rPr>
          <w:spacing w:val="-10"/>
        </w:rPr>
        <w:t xml:space="preserve"> </w:t>
      </w:r>
      <w:r>
        <w:rPr>
          <w:spacing w:val="-6"/>
        </w:rPr>
        <w:t xml:space="preserve">best </w:t>
      </w:r>
      <w:r>
        <w:rPr>
          <w:w w:val="90"/>
        </w:rPr>
        <w:t xml:space="preserve">disinfectant is sunshine, then the following changes which increase transparency should </w:t>
      </w:r>
      <w:r>
        <w:rPr/>
        <w:t>be</w:t>
      </w:r>
      <w:r>
        <w:rPr>
          <w:spacing w:val="-7"/>
        </w:rPr>
        <w:t xml:space="preserve"> </w:t>
      </w:r>
      <w:r>
        <w:rPr/>
        <w:t>considered:</w:t>
      </w:r>
    </w:p>
    <w:p>
      <w:pPr>
        <w:pStyle w:val="ListParagraph"/>
        <w:numPr>
          <w:ilvl w:val="2"/>
          <w:numId w:val="7"/>
        </w:numPr>
        <w:tabs>
          <w:tab w:val="clear" w:pos="720"/>
          <w:tab w:val="left" w:pos="1034" w:leader="none"/>
        </w:tabs>
        <w:spacing w:lineRule="exact" w:line="316" w:before="0" w:after="0"/>
        <w:ind w:hanging="200" w:left="1034" w:right="0"/>
        <w:jc w:val="left"/>
        <w:rPr>
          <w:sz w:val="24"/>
        </w:rPr>
      </w:pPr>
      <w:r>
        <w:rPr>
          <w:w w:val="90"/>
          <w:sz w:val="24"/>
        </w:rPr>
        <w:t>Eliminate</w:t>
      </w:r>
      <w:r>
        <w:rPr>
          <w:spacing w:val="22"/>
          <w:sz w:val="24"/>
        </w:rPr>
        <w:t xml:space="preserve"> </w:t>
      </w:r>
      <w:r>
        <w:rPr>
          <w:spacing w:val="-2"/>
          <w:sz w:val="24"/>
        </w:rPr>
        <w:t>“sweeps”</w:t>
      </w:r>
    </w:p>
    <w:p>
      <w:pPr>
        <w:pStyle w:val="ListParagraph"/>
        <w:numPr>
          <w:ilvl w:val="2"/>
          <w:numId w:val="7"/>
        </w:numPr>
        <w:tabs>
          <w:tab w:val="clear" w:pos="720"/>
          <w:tab w:val="left" w:pos="1034" w:leader="none"/>
        </w:tabs>
        <w:spacing w:lineRule="auto" w:line="240" w:before="154" w:after="0"/>
        <w:ind w:hanging="200" w:left="1034" w:right="0"/>
        <w:jc w:val="left"/>
        <w:rPr>
          <w:sz w:val="24"/>
        </w:rPr>
      </w:pPr>
      <w:r>
        <w:rPr>
          <w:w w:val="90"/>
          <w:sz w:val="24"/>
        </w:rPr>
        <w:t>Hold</w:t>
      </w:r>
      <w:r>
        <w:rPr>
          <w:spacing w:val="1"/>
          <w:sz w:val="24"/>
        </w:rPr>
        <w:t xml:space="preserve"> </w:t>
      </w:r>
      <w:r>
        <w:rPr>
          <w:w w:val="90"/>
          <w:sz w:val="24"/>
        </w:rPr>
        <w:t>charter</w:t>
      </w:r>
      <w:r>
        <w:rPr>
          <w:spacing w:val="2"/>
          <w:sz w:val="24"/>
        </w:rPr>
        <w:t xml:space="preserve"> </w:t>
      </w:r>
      <w:r>
        <w:rPr>
          <w:w w:val="90"/>
          <w:sz w:val="24"/>
        </w:rPr>
        <w:t>schools</w:t>
      </w:r>
      <w:r>
        <w:rPr>
          <w:spacing w:val="2"/>
          <w:sz w:val="24"/>
        </w:rPr>
        <w:t xml:space="preserve"> </w:t>
      </w:r>
      <w:r>
        <w:rPr>
          <w:w w:val="90"/>
          <w:sz w:val="24"/>
        </w:rPr>
        <w:t>and</w:t>
      </w:r>
      <w:r>
        <w:rPr>
          <w:spacing w:val="1"/>
          <w:sz w:val="24"/>
        </w:rPr>
        <w:t xml:space="preserve"> </w:t>
      </w:r>
      <w:r>
        <w:rPr>
          <w:w w:val="90"/>
          <w:sz w:val="24"/>
        </w:rPr>
        <w:t>charter</w:t>
      </w:r>
      <w:r>
        <w:rPr>
          <w:spacing w:val="2"/>
          <w:sz w:val="24"/>
        </w:rPr>
        <w:t xml:space="preserve"> </w:t>
      </w:r>
      <w:r>
        <w:rPr>
          <w:w w:val="90"/>
          <w:sz w:val="24"/>
        </w:rPr>
        <w:t>school</w:t>
      </w:r>
      <w:r>
        <w:rPr>
          <w:spacing w:val="2"/>
          <w:sz w:val="24"/>
        </w:rPr>
        <w:t xml:space="preserve"> </w:t>
      </w:r>
      <w:r>
        <w:rPr>
          <w:w w:val="90"/>
          <w:sz w:val="24"/>
        </w:rPr>
        <w:t>authorizers</w:t>
      </w:r>
      <w:r>
        <w:rPr>
          <w:spacing w:val="1"/>
          <w:sz w:val="24"/>
        </w:rPr>
        <w:t xml:space="preserve"> </w:t>
      </w:r>
      <w:r>
        <w:rPr>
          <w:spacing w:val="-2"/>
          <w:w w:val="90"/>
          <w:sz w:val="24"/>
        </w:rPr>
        <w:t>accountable</w:t>
      </w:r>
    </w:p>
    <w:p>
      <w:pPr>
        <w:pStyle w:val="ListParagraph"/>
        <w:numPr>
          <w:ilvl w:val="2"/>
          <w:numId w:val="7"/>
        </w:numPr>
        <w:tabs>
          <w:tab w:val="clear" w:pos="720"/>
          <w:tab w:val="left" w:pos="1034" w:leader="none"/>
        </w:tabs>
        <w:spacing w:lineRule="auto" w:line="240" w:before="155" w:after="0"/>
        <w:ind w:hanging="200" w:left="1034" w:right="0"/>
        <w:jc w:val="left"/>
        <w:rPr>
          <w:sz w:val="24"/>
        </w:rPr>
      </w:pPr>
      <w:r>
        <w:rPr>
          <w:w w:val="90"/>
          <w:sz w:val="24"/>
        </w:rPr>
        <w:t>Require</w:t>
      </w:r>
      <w:r>
        <w:rPr>
          <w:spacing w:val="-1"/>
          <w:w w:val="90"/>
          <w:sz w:val="24"/>
        </w:rPr>
        <w:t xml:space="preserve"> </w:t>
      </w:r>
      <w:r>
        <w:rPr>
          <w:w w:val="90"/>
          <w:sz w:val="24"/>
        </w:rPr>
        <w:t>a</w:t>
      </w:r>
      <w:r>
        <w:rPr>
          <w:spacing w:val="-1"/>
          <w:w w:val="90"/>
          <w:sz w:val="24"/>
        </w:rPr>
        <w:t xml:space="preserve"> </w:t>
      </w:r>
      <w:r>
        <w:rPr>
          <w:w w:val="90"/>
          <w:sz w:val="24"/>
        </w:rPr>
        <w:t>board</w:t>
      </w:r>
      <w:r>
        <w:rPr>
          <w:spacing w:val="-6"/>
          <w:sz w:val="24"/>
        </w:rPr>
        <w:t xml:space="preserve"> </w:t>
      </w:r>
      <w:r>
        <w:rPr>
          <w:w w:val="90"/>
          <w:sz w:val="24"/>
        </w:rPr>
        <w:t>to</w:t>
      </w:r>
      <w:r>
        <w:rPr>
          <w:spacing w:val="-1"/>
          <w:w w:val="90"/>
          <w:sz w:val="24"/>
        </w:rPr>
        <w:t xml:space="preserve"> </w:t>
      </w:r>
      <w:r>
        <w:rPr>
          <w:w w:val="90"/>
          <w:sz w:val="24"/>
        </w:rPr>
        <w:t>have</w:t>
      </w:r>
      <w:r>
        <w:rPr>
          <w:spacing w:val="-6"/>
          <w:sz w:val="24"/>
        </w:rPr>
        <w:t xml:space="preserve"> </w:t>
      </w:r>
      <w:r>
        <w:rPr>
          <w:w w:val="90"/>
          <w:sz w:val="24"/>
        </w:rPr>
        <w:t>at</w:t>
      </w:r>
      <w:r>
        <w:rPr>
          <w:spacing w:val="-1"/>
          <w:w w:val="90"/>
          <w:sz w:val="24"/>
        </w:rPr>
        <w:t xml:space="preserve"> </w:t>
      </w:r>
      <w:r>
        <w:rPr>
          <w:w w:val="90"/>
          <w:sz w:val="24"/>
        </w:rPr>
        <w:t>least</w:t>
      </w:r>
      <w:r>
        <w:rPr>
          <w:spacing w:val="-6"/>
          <w:sz w:val="24"/>
        </w:rPr>
        <w:t xml:space="preserve"> </w:t>
      </w:r>
      <w:r>
        <w:rPr>
          <w:w w:val="90"/>
          <w:sz w:val="24"/>
        </w:rPr>
        <w:t>one</w:t>
      </w:r>
      <w:r>
        <w:rPr>
          <w:spacing w:val="-1"/>
          <w:w w:val="90"/>
          <w:sz w:val="24"/>
        </w:rPr>
        <w:t xml:space="preserve"> </w:t>
      </w:r>
      <w:r>
        <w:rPr>
          <w:w w:val="90"/>
          <w:sz w:val="24"/>
        </w:rPr>
        <w:t>unaffiliated</w:t>
      </w:r>
      <w:r>
        <w:rPr>
          <w:spacing w:val="-6"/>
          <w:sz w:val="24"/>
        </w:rPr>
        <w:t xml:space="preserve"> </w:t>
      </w:r>
      <w:r>
        <w:rPr>
          <w:spacing w:val="-2"/>
          <w:w w:val="90"/>
          <w:sz w:val="24"/>
        </w:rPr>
        <w:t>member</w:t>
      </w:r>
    </w:p>
    <w:p>
      <w:pPr>
        <w:pStyle w:val="ListParagraph"/>
        <w:numPr>
          <w:ilvl w:val="2"/>
          <w:numId w:val="7"/>
        </w:numPr>
        <w:tabs>
          <w:tab w:val="clear" w:pos="720"/>
          <w:tab w:val="left" w:pos="1033" w:leader="none"/>
        </w:tabs>
        <w:spacing w:lineRule="auto" w:line="352" w:before="154" w:after="0"/>
        <w:ind w:firstLine="396" w:left="437" w:right="152"/>
        <w:jc w:val="left"/>
        <w:rPr>
          <w:sz w:val="24"/>
        </w:rPr>
      </w:pPr>
      <w:r>
        <w:rPr>
          <w:spacing w:val="-6"/>
          <w:sz w:val="24"/>
        </w:rPr>
        <w:t>Require</w:t>
      </w:r>
      <w:r>
        <w:rPr>
          <w:spacing w:val="-12"/>
          <w:sz w:val="24"/>
        </w:rPr>
        <w:t xml:space="preserve"> </w:t>
      </w:r>
      <w:r>
        <w:rPr>
          <w:spacing w:val="-6"/>
          <w:sz w:val="24"/>
        </w:rPr>
        <w:t>auditors</w:t>
      </w:r>
      <w:r>
        <w:rPr>
          <w:spacing w:val="-12"/>
          <w:sz w:val="24"/>
        </w:rPr>
        <w:t xml:space="preserve"> </w:t>
      </w:r>
      <w:r>
        <w:rPr>
          <w:spacing w:val="-6"/>
          <w:sz w:val="24"/>
        </w:rPr>
        <w:t>to</w:t>
      </w:r>
      <w:r>
        <w:rPr>
          <w:spacing w:val="-12"/>
          <w:sz w:val="24"/>
        </w:rPr>
        <w:t xml:space="preserve"> </w:t>
      </w:r>
      <w:r>
        <w:rPr>
          <w:spacing w:val="-6"/>
          <w:sz w:val="24"/>
        </w:rPr>
        <w:t>express</w:t>
      </w:r>
      <w:r>
        <w:rPr>
          <w:spacing w:val="-12"/>
          <w:sz w:val="24"/>
        </w:rPr>
        <w:t xml:space="preserve"> </w:t>
      </w:r>
      <w:r>
        <w:rPr>
          <w:spacing w:val="-6"/>
          <w:sz w:val="24"/>
        </w:rPr>
        <w:t>an</w:t>
      </w:r>
      <w:r>
        <w:rPr>
          <w:spacing w:val="-12"/>
          <w:sz w:val="24"/>
        </w:rPr>
        <w:t xml:space="preserve"> </w:t>
      </w:r>
      <w:r>
        <w:rPr>
          <w:spacing w:val="-6"/>
          <w:sz w:val="24"/>
        </w:rPr>
        <w:t>opinion</w:t>
      </w:r>
      <w:r>
        <w:rPr>
          <w:spacing w:val="-12"/>
          <w:sz w:val="24"/>
        </w:rPr>
        <w:t xml:space="preserve"> </w:t>
      </w:r>
      <w:r>
        <w:rPr>
          <w:spacing w:val="-6"/>
          <w:sz w:val="24"/>
        </w:rPr>
        <w:t>on</w:t>
      </w:r>
      <w:r>
        <w:rPr>
          <w:spacing w:val="-12"/>
          <w:sz w:val="24"/>
        </w:rPr>
        <w:t xml:space="preserve"> </w:t>
      </w:r>
      <w:r>
        <w:rPr>
          <w:spacing w:val="-6"/>
          <w:sz w:val="24"/>
        </w:rPr>
        <w:t>the</w:t>
      </w:r>
      <w:r>
        <w:rPr>
          <w:spacing w:val="-12"/>
          <w:sz w:val="24"/>
        </w:rPr>
        <w:t xml:space="preserve"> </w:t>
      </w:r>
      <w:r>
        <w:rPr>
          <w:spacing w:val="-6"/>
          <w:sz w:val="24"/>
        </w:rPr>
        <w:t>effectiveness</w:t>
      </w:r>
      <w:r>
        <w:rPr>
          <w:spacing w:val="-12"/>
          <w:sz w:val="24"/>
        </w:rPr>
        <w:t xml:space="preserve"> </w:t>
      </w:r>
      <w:r>
        <w:rPr>
          <w:spacing w:val="-6"/>
          <w:sz w:val="24"/>
        </w:rPr>
        <w:t>internal</w:t>
      </w:r>
      <w:r>
        <w:rPr>
          <w:spacing w:val="-12"/>
          <w:sz w:val="24"/>
        </w:rPr>
        <w:t xml:space="preserve"> </w:t>
      </w:r>
      <w:r>
        <w:rPr>
          <w:spacing w:val="-6"/>
          <w:sz w:val="24"/>
        </w:rPr>
        <w:t xml:space="preserve">controls. </w:t>
      </w:r>
      <w:r>
        <w:rPr>
          <w:w w:val="90"/>
          <w:sz w:val="24"/>
        </w:rPr>
        <w:t xml:space="preserve">These recommendations, elaborated on below, are similar to the policy recommendations </w:t>
      </w:r>
      <w:bookmarkStart w:id="294" w:name="Eliminate_Sweeps"/>
      <w:bookmarkEnd w:id="294"/>
      <w:r>
        <w:rPr>
          <w:spacing w:val="-4"/>
          <w:sz w:val="24"/>
        </w:rPr>
        <w:t>of</w:t>
      </w:r>
      <w:r>
        <w:rPr>
          <w:spacing w:val="-10"/>
          <w:sz w:val="24"/>
        </w:rPr>
        <w:t xml:space="preserve"> </w:t>
      </w:r>
      <w:r>
        <w:rPr>
          <w:spacing w:val="-4"/>
          <w:sz w:val="24"/>
        </w:rPr>
        <w:t>Baker</w:t>
      </w:r>
      <w:r>
        <w:rPr>
          <w:spacing w:val="-10"/>
          <w:sz w:val="24"/>
        </w:rPr>
        <w:t xml:space="preserve"> </w:t>
      </w:r>
      <w:r>
        <w:rPr>
          <w:spacing w:val="-4"/>
          <w:sz w:val="24"/>
        </w:rPr>
        <w:t>and</w:t>
      </w:r>
      <w:r>
        <w:rPr>
          <w:spacing w:val="-10"/>
          <w:sz w:val="24"/>
        </w:rPr>
        <w:t xml:space="preserve"> </w:t>
      </w:r>
      <w:r>
        <w:rPr>
          <w:spacing w:val="-4"/>
          <w:sz w:val="24"/>
        </w:rPr>
        <w:t>Miron</w:t>
      </w:r>
      <w:r>
        <w:rPr>
          <w:spacing w:val="-10"/>
          <w:sz w:val="24"/>
        </w:rPr>
        <w:t xml:space="preserve"> </w:t>
      </w:r>
      <w:hyperlink w:anchor="_bookmark245">
        <w:r>
          <w:rPr>
            <w:rStyle w:val="ListLabel288"/>
            <w:spacing w:val="-4"/>
            <w:sz w:val="24"/>
          </w:rPr>
          <w:t>(2015,</w:t>
        </w:r>
      </w:hyperlink>
      <w:r>
        <w:rPr>
          <w:spacing w:val="-15"/>
          <w:sz w:val="24"/>
        </w:rPr>
        <w:t xml:space="preserve"> </w:t>
      </w:r>
      <w:r>
        <w:rPr>
          <w:spacing w:val="-4"/>
          <w:sz w:val="24"/>
        </w:rPr>
        <w:t>pp.</w:t>
      </w:r>
      <w:r>
        <w:rPr>
          <w:spacing w:val="-10"/>
          <w:sz w:val="24"/>
        </w:rPr>
        <w:t xml:space="preserve"> </w:t>
      </w:r>
      <w:r>
        <w:rPr>
          <w:spacing w:val="-4"/>
          <w:sz w:val="24"/>
        </w:rPr>
        <w:t>44–46).</w:t>
      </w:r>
    </w:p>
    <w:p>
      <w:pPr>
        <w:pStyle w:val="Heading2"/>
        <w:spacing w:lineRule="exact" w:line="321"/>
        <w:rPr/>
      </w:pPr>
      <w:r>
        <w:rPr>
          <w:w w:val="85"/>
        </w:rPr>
        <w:t>Eliminate</w:t>
      </w:r>
      <w:r>
        <w:rPr>
          <w:spacing w:val="-3"/>
          <w:w w:val="95"/>
        </w:rPr>
        <w:t xml:space="preserve"> </w:t>
      </w:r>
      <w:r>
        <w:rPr>
          <w:spacing w:val="-2"/>
          <w:w w:val="95"/>
        </w:rPr>
        <w:t>Sweeps</w:t>
      </w:r>
    </w:p>
    <w:p>
      <w:pPr>
        <w:pStyle w:val="BodyText"/>
        <w:spacing w:lineRule="auto" w:line="352" w:before="154" w:after="0"/>
        <w:ind w:firstLine="360" w:left="437" w:right="209"/>
        <w:rPr/>
      </w:pPr>
      <w:r>
        <w:rPr>
          <w:w w:val="90"/>
        </w:rPr>
        <w:t>Sweeps are when all revenue is “swept” into a non-profit charter management organization (CMO) or a for-profit educational management organization (EMO). These management organizations are then responsible for all of the school’s finances.</w:t>
      </w:r>
      <w:r>
        <w:rPr/>
        <w:t xml:space="preserve"> </w:t>
      </w:r>
      <w:r>
        <w:rPr>
          <w:w w:val="90"/>
        </w:rPr>
        <w:t xml:space="preserve">Sweeps </w:t>
      </w:r>
      <w:r>
        <w:rPr>
          <w:spacing w:val="-8"/>
        </w:rPr>
        <w:t>into EMOs are ripe for abuse because their finances are opaque,</w:t>
      </w:r>
      <w:r>
        <w:rPr>
          <w:spacing w:val="-11"/>
        </w:rPr>
        <w:t xml:space="preserve"> </w:t>
      </w:r>
      <w:r>
        <w:rPr>
          <w:spacing w:val="-8"/>
        </w:rPr>
        <w:t>invisible to the public whose taxes fund charter schools.</w:t>
      </w:r>
      <w:r>
        <w:rPr/>
        <w:t xml:space="preserve"> </w:t>
      </w:r>
      <w:r>
        <w:rPr>
          <w:spacing w:val="-8"/>
        </w:rPr>
        <w:t xml:space="preserve">If one believes that publicly funded organizations </w:t>
      </w:r>
      <w:r>
        <w:rPr>
          <w:w w:val="90"/>
        </w:rPr>
        <w:t>should be answerable to their funders, taxpayers, then the finances of publicly funded organizations should be publicly visible,</w:t>
      </w:r>
      <w:r>
        <w:rPr>
          <w:spacing w:val="-1"/>
          <w:w w:val="90"/>
        </w:rPr>
        <w:t xml:space="preserve"> </w:t>
      </w:r>
      <w:r>
        <w:rPr>
          <w:w w:val="90"/>
        </w:rPr>
        <w:t>completely and comprehensively so,</w:t>
      </w:r>
      <w:r>
        <w:rPr>
          <w:spacing w:val="-1"/>
          <w:w w:val="90"/>
        </w:rPr>
        <w:t xml:space="preserve"> </w:t>
      </w:r>
      <w:r>
        <w:rPr>
          <w:w w:val="90"/>
        </w:rPr>
        <w:t>regardless of whether they are for-profit or non-profit entities.</w:t>
      </w:r>
      <w:r>
        <w:rPr/>
        <w:t xml:space="preserve"> </w:t>
      </w:r>
      <w:r>
        <w:rPr>
          <w:w w:val="90"/>
        </w:rPr>
        <w:t>In addition, annual public audits of EMOs should be conducted by an independent auditor in exactly the same way that</w:t>
      </w:r>
    </w:p>
    <w:p>
      <w:pPr>
        <w:pStyle w:val="BodyText"/>
        <w:spacing w:lineRule="exact" w:line="314"/>
        <w:ind w:left="437" w:right="0"/>
        <w:rPr/>
      </w:pPr>
      <w:bookmarkStart w:id="295" w:name="Hold_Charter_Schools_To_Their_Charter"/>
      <w:bookmarkEnd w:id="295"/>
      <w:r>
        <w:rPr>
          <w:w w:val="90"/>
        </w:rPr>
        <w:t>non-profit</w:t>
      </w:r>
      <w:r>
        <w:rPr>
          <w:spacing w:val="-5"/>
        </w:rPr>
        <w:t xml:space="preserve"> </w:t>
      </w:r>
      <w:r>
        <w:rPr>
          <w:w w:val="90"/>
        </w:rPr>
        <w:t>CMOs</w:t>
      </w:r>
      <w:r>
        <w:rPr>
          <w:spacing w:val="-5"/>
        </w:rPr>
        <w:t xml:space="preserve"> </w:t>
      </w:r>
      <w:r>
        <w:rPr>
          <w:w w:val="90"/>
        </w:rPr>
        <w:t>and</w:t>
      </w:r>
      <w:r>
        <w:rPr>
          <w:spacing w:val="-5"/>
        </w:rPr>
        <w:t xml:space="preserve"> </w:t>
      </w:r>
      <w:r>
        <w:rPr>
          <w:w w:val="90"/>
        </w:rPr>
        <w:t>public</w:t>
      </w:r>
      <w:r>
        <w:rPr>
          <w:spacing w:val="-4"/>
        </w:rPr>
        <w:t xml:space="preserve"> </w:t>
      </w:r>
      <w:r>
        <w:rPr>
          <w:w w:val="90"/>
        </w:rPr>
        <w:t>school</w:t>
      </w:r>
      <w:r>
        <w:rPr>
          <w:spacing w:val="-5"/>
        </w:rPr>
        <w:t xml:space="preserve"> </w:t>
      </w:r>
      <w:r>
        <w:rPr>
          <w:w w:val="90"/>
        </w:rPr>
        <w:t>are</w:t>
      </w:r>
      <w:r>
        <w:rPr>
          <w:spacing w:val="-5"/>
        </w:rPr>
        <w:t xml:space="preserve"> </w:t>
      </w:r>
      <w:r>
        <w:rPr>
          <w:spacing w:val="-2"/>
          <w:w w:val="90"/>
        </w:rPr>
        <w:t>audited.</w:t>
      </w:r>
    </w:p>
    <w:p>
      <w:pPr>
        <w:pStyle w:val="Heading2"/>
        <w:spacing w:before="155" w:after="0"/>
        <w:rPr/>
      </w:pPr>
      <w:r>
        <w:rPr>
          <w:spacing w:val="-2"/>
          <w:w w:val="85"/>
        </w:rPr>
        <w:t>Hold</w:t>
      </w:r>
      <w:r>
        <w:rPr>
          <w:spacing w:val="-7"/>
          <w:w w:val="85"/>
        </w:rPr>
        <w:t xml:space="preserve"> </w:t>
      </w:r>
      <w:r>
        <w:rPr>
          <w:spacing w:val="-2"/>
          <w:w w:val="85"/>
        </w:rPr>
        <w:t>Charter</w:t>
      </w:r>
      <w:r>
        <w:rPr>
          <w:spacing w:val="-7"/>
          <w:w w:val="85"/>
        </w:rPr>
        <w:t xml:space="preserve"> </w:t>
      </w:r>
      <w:r>
        <w:rPr>
          <w:spacing w:val="-2"/>
          <w:w w:val="85"/>
        </w:rPr>
        <w:t>Schools</w:t>
      </w:r>
      <w:r>
        <w:rPr>
          <w:spacing w:val="-7"/>
          <w:w w:val="85"/>
        </w:rPr>
        <w:t xml:space="preserve"> </w:t>
      </w:r>
      <w:r>
        <w:rPr>
          <w:spacing w:val="-2"/>
          <w:w w:val="85"/>
        </w:rPr>
        <w:t>To</w:t>
      </w:r>
      <w:r>
        <w:rPr>
          <w:spacing w:val="-7"/>
          <w:w w:val="85"/>
        </w:rPr>
        <w:t xml:space="preserve"> </w:t>
      </w:r>
      <w:r>
        <w:rPr>
          <w:spacing w:val="-2"/>
          <w:w w:val="85"/>
        </w:rPr>
        <w:t>Their</w:t>
      </w:r>
      <w:r>
        <w:rPr>
          <w:spacing w:val="-7"/>
          <w:w w:val="85"/>
        </w:rPr>
        <w:t xml:space="preserve"> </w:t>
      </w:r>
      <w:r>
        <w:rPr>
          <w:spacing w:val="-2"/>
          <w:w w:val="85"/>
        </w:rPr>
        <w:t>Charter</w:t>
      </w:r>
    </w:p>
    <w:p>
      <w:pPr>
        <w:sectPr>
          <w:footerReference w:type="even" r:id="rId418"/>
          <w:footerReference w:type="default" r:id="rId419"/>
          <w:footerReference w:type="first" r:id="rId420"/>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atLeast" w:line="480"/>
        <w:ind w:firstLine="360" w:left="437" w:right="335"/>
        <w:rPr/>
      </w:pPr>
      <w:r>
        <w:rPr>
          <w:w w:val="90"/>
        </w:rPr>
        <w:t>Charter schools exist because the state has granted them a charter to operate based on a petition submitted to an authorizer.</w:t>
      </w:r>
      <w:r>
        <w:rPr/>
        <w:t xml:space="preserve"> </w:t>
      </w:r>
      <w:r>
        <w:rPr>
          <w:w w:val="90"/>
        </w:rPr>
        <w:t>The charter lays out the purpose and goals of</w:t>
      </w:r>
    </w:p>
    <w:p>
      <w:pPr>
        <w:pStyle w:val="BodyText"/>
        <w:spacing w:lineRule="auto" w:line="350" w:before="67" w:after="0"/>
        <w:ind w:left="437" w:right="209"/>
        <w:rPr/>
      </w:pPr>
      <w:r>
        <w:rPr>
          <w:spacing w:val="-6"/>
        </w:rPr>
        <w:t>the</w:t>
      </w:r>
      <w:r>
        <w:rPr>
          <w:spacing w:val="-13"/>
        </w:rPr>
        <w:t xml:space="preserve"> </w:t>
      </w:r>
      <w:r>
        <w:rPr>
          <w:spacing w:val="-6"/>
        </w:rPr>
        <w:t>charter</w:t>
      </w:r>
      <w:r>
        <w:rPr>
          <w:spacing w:val="-13"/>
        </w:rPr>
        <w:t xml:space="preserve"> </w:t>
      </w:r>
      <w:r>
        <w:rPr>
          <w:spacing w:val="-6"/>
        </w:rPr>
        <w:t>school</w:t>
      </w:r>
      <w:r>
        <w:rPr>
          <w:spacing w:val="-13"/>
        </w:rPr>
        <w:t xml:space="preserve"> </w:t>
      </w:r>
      <w:r>
        <w:rPr>
          <w:spacing w:val="-6"/>
        </w:rPr>
        <w:t>and</w:t>
      </w:r>
      <w:r>
        <w:rPr>
          <w:spacing w:val="-13"/>
        </w:rPr>
        <w:t xml:space="preserve"> </w:t>
      </w:r>
      <w:r>
        <w:rPr>
          <w:spacing w:val="-6"/>
        </w:rPr>
        <w:t>the</w:t>
      </w:r>
      <w:r>
        <w:rPr>
          <w:spacing w:val="-13"/>
        </w:rPr>
        <w:t xml:space="preserve"> </w:t>
      </w:r>
      <w:r>
        <w:rPr>
          <w:spacing w:val="-6"/>
        </w:rPr>
        <w:t>ways</w:t>
      </w:r>
      <w:r>
        <w:rPr>
          <w:spacing w:val="-13"/>
        </w:rPr>
        <w:t xml:space="preserve"> </w:t>
      </w:r>
      <w:r>
        <w:rPr>
          <w:spacing w:val="-6"/>
        </w:rPr>
        <w:t>that</w:t>
      </w:r>
      <w:r>
        <w:rPr>
          <w:spacing w:val="-13"/>
        </w:rPr>
        <w:t xml:space="preserve"> </w:t>
      </w:r>
      <w:r>
        <w:rPr>
          <w:spacing w:val="-6"/>
        </w:rPr>
        <w:t>those</w:t>
      </w:r>
      <w:r>
        <w:rPr>
          <w:spacing w:val="-13"/>
        </w:rPr>
        <w:t xml:space="preserve"> </w:t>
      </w:r>
      <w:r>
        <w:rPr>
          <w:spacing w:val="-6"/>
        </w:rPr>
        <w:t>goals</w:t>
      </w:r>
      <w:r>
        <w:rPr>
          <w:spacing w:val="-13"/>
        </w:rPr>
        <w:t xml:space="preserve"> </w:t>
      </w:r>
      <w:r>
        <w:rPr>
          <w:spacing w:val="-6"/>
        </w:rPr>
        <w:t>will</w:t>
      </w:r>
      <w:r>
        <w:rPr>
          <w:spacing w:val="-13"/>
        </w:rPr>
        <w:t xml:space="preserve"> </w:t>
      </w:r>
      <w:r>
        <w:rPr>
          <w:spacing w:val="-6"/>
        </w:rPr>
        <w:t>be</w:t>
      </w:r>
      <w:r>
        <w:rPr>
          <w:spacing w:val="-13"/>
        </w:rPr>
        <w:t xml:space="preserve"> </w:t>
      </w:r>
      <w:r>
        <w:rPr>
          <w:spacing w:val="-6"/>
        </w:rPr>
        <w:t>met.</w:t>
      </w:r>
      <w:r>
        <w:rPr>
          <w:spacing w:val="-2"/>
        </w:rPr>
        <w:t xml:space="preserve"> </w:t>
      </w:r>
      <w:r>
        <w:rPr>
          <w:spacing w:val="-6"/>
        </w:rPr>
        <w:t>In</w:t>
      </w:r>
      <w:r>
        <w:rPr>
          <w:spacing w:val="-13"/>
        </w:rPr>
        <w:t xml:space="preserve"> </w:t>
      </w:r>
      <w:r>
        <w:rPr>
          <w:spacing w:val="-6"/>
        </w:rPr>
        <w:t>the</w:t>
      </w:r>
      <w:r>
        <w:rPr>
          <w:spacing w:val="-13"/>
        </w:rPr>
        <w:t xml:space="preserve"> </w:t>
      </w:r>
      <w:r>
        <w:rPr>
          <w:spacing w:val="-6"/>
        </w:rPr>
        <w:t>last</w:t>
      </w:r>
      <w:r>
        <w:rPr>
          <w:spacing w:val="-13"/>
        </w:rPr>
        <w:t xml:space="preserve"> </w:t>
      </w:r>
      <w:r>
        <w:rPr>
          <w:spacing w:val="-6"/>
        </w:rPr>
        <w:t>three</w:t>
      </w:r>
      <w:r>
        <w:rPr>
          <w:spacing w:val="-13"/>
        </w:rPr>
        <w:t xml:space="preserve"> </w:t>
      </w:r>
      <w:r>
        <w:rPr>
          <w:spacing w:val="-6"/>
        </w:rPr>
        <w:t>years,</w:t>
      </w:r>
      <w:r>
        <w:rPr>
          <w:spacing w:val="-18"/>
        </w:rPr>
        <w:t xml:space="preserve"> </w:t>
      </w:r>
      <w:r>
        <w:rPr>
          <w:spacing w:val="-6"/>
        </w:rPr>
        <w:t xml:space="preserve">the </w:t>
      </w:r>
      <w:r>
        <w:rPr>
          <w:w w:val="90"/>
        </w:rPr>
        <w:t>California Department of Education recorded just 6 out of 57 closures (≈10%) that were not voluntary. In 2022-23,</w:t>
      </w:r>
      <w:r>
        <w:rPr>
          <w:spacing w:val="-3"/>
          <w:w w:val="90"/>
        </w:rPr>
        <w:t xml:space="preserve"> </w:t>
      </w:r>
      <w:r>
        <w:rPr>
          <w:w w:val="90"/>
        </w:rPr>
        <w:t>there were</w:t>
      </w:r>
      <w:r>
        <w:rPr>
          <w:spacing w:val="-3"/>
          <w:w w:val="90"/>
        </w:rPr>
        <w:t xml:space="preserve"> </w:t>
      </w:r>
      <w:r>
        <w:rPr>
          <w:w w:val="90"/>
        </w:rPr>
        <w:t>“more than 1,300 charter schools”</w:t>
      </w:r>
      <w:hyperlink w:anchor="_bookmark223">
        <w:r>
          <w:rPr>
            <w:rStyle w:val="ListLabel330"/>
            <w:w w:val="90"/>
            <w:position w:val="9"/>
            <w:sz w:val="16"/>
          </w:rPr>
          <w:t>87</w:t>
        </w:r>
      </w:hyperlink>
      <w:r>
        <w:rPr>
          <w:spacing w:val="29"/>
          <w:position w:val="9"/>
          <w:sz w:val="16"/>
        </w:rPr>
        <w:t xml:space="preserve"> </w:t>
      </w:r>
      <w:r>
        <w:rPr>
          <w:w w:val="90"/>
        </w:rPr>
        <w:t>in California,</w:t>
      </w:r>
      <w:r>
        <w:rPr>
          <w:spacing w:val="-3"/>
          <w:w w:val="90"/>
        </w:rPr>
        <w:t xml:space="preserve"> </w:t>
      </w:r>
      <w:r>
        <w:rPr>
          <w:w w:val="90"/>
        </w:rPr>
        <w:t>so less than one-half of 1 percent of charter schools closed involuntarily.</w:t>
      </w:r>
      <w:r>
        <w:rPr/>
        <w:t xml:space="preserve"> </w:t>
      </w:r>
      <w:r>
        <w:rPr>
          <w:w w:val="90"/>
        </w:rPr>
        <w:t xml:space="preserve">What seems highly </w:t>
      </w:r>
      <w:r>
        <w:rPr>
          <w:spacing w:val="-6"/>
        </w:rPr>
        <w:t>improbable</w:t>
      </w:r>
      <w:r>
        <w:rPr>
          <w:spacing w:val="-13"/>
        </w:rPr>
        <w:t xml:space="preserve"> </w:t>
      </w:r>
      <w:r>
        <w:rPr>
          <w:spacing w:val="-6"/>
        </w:rPr>
        <w:t>is</w:t>
      </w:r>
      <w:r>
        <w:rPr>
          <w:spacing w:val="-13"/>
        </w:rPr>
        <w:t xml:space="preserve"> </w:t>
      </w:r>
      <w:r>
        <w:rPr>
          <w:spacing w:val="-6"/>
        </w:rPr>
        <w:t>that</w:t>
      </w:r>
      <w:r>
        <w:rPr>
          <w:spacing w:val="-13"/>
        </w:rPr>
        <w:t xml:space="preserve"> </w:t>
      </w:r>
      <w:r>
        <w:rPr>
          <w:spacing w:val="-6"/>
        </w:rPr>
        <w:t>1294</w:t>
      </w:r>
      <w:r>
        <w:rPr>
          <w:spacing w:val="-13"/>
        </w:rPr>
        <w:t xml:space="preserve"> </w:t>
      </w:r>
      <w:r>
        <w:rPr>
          <w:spacing w:val="-6"/>
        </w:rPr>
        <w:t>charter</w:t>
      </w:r>
      <w:r>
        <w:rPr>
          <w:spacing w:val="-13"/>
        </w:rPr>
        <w:t xml:space="preserve"> </w:t>
      </w:r>
      <w:r>
        <w:rPr>
          <w:spacing w:val="-6"/>
        </w:rPr>
        <w:t>schools</w:t>
      </w:r>
      <w:r>
        <w:rPr>
          <w:spacing w:val="-13"/>
        </w:rPr>
        <w:t xml:space="preserve"> </w:t>
      </w:r>
      <w:r>
        <w:rPr>
          <w:spacing w:val="-6"/>
        </w:rPr>
        <w:t>were</w:t>
      </w:r>
      <w:r>
        <w:rPr>
          <w:spacing w:val="-13"/>
        </w:rPr>
        <w:t xml:space="preserve"> </w:t>
      </w:r>
      <w:r>
        <w:rPr>
          <w:spacing w:val="-6"/>
        </w:rPr>
        <w:t>substantially</w:t>
      </w:r>
      <w:r>
        <w:rPr>
          <w:spacing w:val="-13"/>
        </w:rPr>
        <w:t xml:space="preserve"> </w:t>
      </w:r>
      <w:r>
        <w:rPr>
          <w:spacing w:val="-6"/>
        </w:rPr>
        <w:t>meeting</w:t>
      </w:r>
      <w:r>
        <w:rPr>
          <w:spacing w:val="-13"/>
        </w:rPr>
        <w:t xml:space="preserve"> </w:t>
      </w:r>
      <w:r>
        <w:rPr>
          <w:spacing w:val="-6"/>
        </w:rPr>
        <w:t>their</w:t>
      </w:r>
      <w:r>
        <w:rPr>
          <w:spacing w:val="-13"/>
        </w:rPr>
        <w:t xml:space="preserve"> </w:t>
      </w:r>
      <w:r>
        <w:rPr>
          <w:spacing w:val="-6"/>
        </w:rPr>
        <w:t>charter obligations.</w:t>
      </w:r>
      <w:r>
        <w:rPr>
          <w:spacing w:val="-2"/>
        </w:rPr>
        <w:t xml:space="preserve"> </w:t>
      </w:r>
      <w:r>
        <w:rPr>
          <w:spacing w:val="-6"/>
        </w:rPr>
        <w:t>The</w:t>
      </w:r>
      <w:r>
        <w:rPr>
          <w:spacing w:val="-13"/>
        </w:rPr>
        <w:t xml:space="preserve"> </w:t>
      </w:r>
      <w:r>
        <w:rPr>
          <w:spacing w:val="-6"/>
        </w:rPr>
        <w:t>research</w:t>
      </w:r>
      <w:r>
        <w:rPr>
          <w:spacing w:val="-13"/>
        </w:rPr>
        <w:t xml:space="preserve"> </w:t>
      </w:r>
      <w:r>
        <w:rPr>
          <w:spacing w:val="-6"/>
        </w:rPr>
        <w:t>on</w:t>
      </w:r>
      <w:r>
        <w:rPr>
          <w:spacing w:val="-13"/>
        </w:rPr>
        <w:t xml:space="preserve"> </w:t>
      </w:r>
      <w:r>
        <w:rPr>
          <w:spacing w:val="-6"/>
        </w:rPr>
        <w:t>charter</w:t>
      </w:r>
      <w:r>
        <w:rPr>
          <w:spacing w:val="-13"/>
        </w:rPr>
        <w:t xml:space="preserve"> </w:t>
      </w:r>
      <w:r>
        <w:rPr>
          <w:spacing w:val="-6"/>
        </w:rPr>
        <w:t>student</w:t>
      </w:r>
      <w:r>
        <w:rPr>
          <w:spacing w:val="-13"/>
        </w:rPr>
        <w:t xml:space="preserve"> </w:t>
      </w:r>
      <w:r>
        <w:rPr>
          <w:spacing w:val="-6"/>
        </w:rPr>
        <w:t>outcomes</w:t>
      </w:r>
      <w:r>
        <w:rPr>
          <w:spacing w:val="-13"/>
        </w:rPr>
        <w:t xml:space="preserve"> </w:t>
      </w:r>
      <w:r>
        <w:rPr>
          <w:spacing w:val="-6"/>
        </w:rPr>
        <w:t>does</w:t>
      </w:r>
      <w:r>
        <w:rPr>
          <w:spacing w:val="-13"/>
        </w:rPr>
        <w:t xml:space="preserve"> </w:t>
      </w:r>
      <w:r>
        <w:rPr>
          <w:spacing w:val="-6"/>
        </w:rPr>
        <w:t>not</w:t>
      </w:r>
      <w:r>
        <w:rPr>
          <w:spacing w:val="-13"/>
        </w:rPr>
        <w:t xml:space="preserve"> </w:t>
      </w:r>
      <w:r>
        <w:rPr>
          <w:spacing w:val="-6"/>
        </w:rPr>
        <w:t>support</w:t>
      </w:r>
      <w:r>
        <w:rPr>
          <w:spacing w:val="-13"/>
        </w:rPr>
        <w:t xml:space="preserve"> </w:t>
      </w:r>
      <w:r>
        <w:rPr>
          <w:spacing w:val="-6"/>
        </w:rPr>
        <w:t xml:space="preserve">that </w:t>
      </w:r>
      <w:r>
        <w:rPr>
          <w:spacing w:val="-8"/>
        </w:rPr>
        <w:t>improbability.</w:t>
      </w:r>
      <w:r>
        <w:rPr/>
        <w:t xml:space="preserve"> </w:t>
      </w:r>
      <w:r>
        <w:rPr>
          <w:spacing w:val="-8"/>
        </w:rPr>
        <w:t xml:space="preserve">What is much more likely is that authorizers are simply not holding the </w:t>
      </w:r>
      <w:r>
        <w:rPr>
          <w:spacing w:val="-2"/>
        </w:rPr>
        <w:t>charter</w:t>
      </w:r>
      <w:r>
        <w:rPr>
          <w:spacing w:val="-7"/>
        </w:rPr>
        <w:t xml:space="preserve"> </w:t>
      </w:r>
      <w:r>
        <w:rPr>
          <w:spacing w:val="-2"/>
        </w:rPr>
        <w:t>schools</w:t>
      </w:r>
      <w:r>
        <w:rPr>
          <w:spacing w:val="-7"/>
        </w:rPr>
        <w:t xml:space="preserve"> </w:t>
      </w:r>
      <w:r>
        <w:rPr>
          <w:spacing w:val="-2"/>
        </w:rPr>
        <w:t>accountable.</w:t>
      </w:r>
    </w:p>
    <w:p>
      <w:pPr>
        <w:pStyle w:val="BodyText"/>
        <w:spacing w:lineRule="auto" w:line="352" w:before="11" w:after="0"/>
        <w:ind w:firstLine="360" w:left="437" w:right="152"/>
        <w:rPr/>
      </w:pPr>
      <w:r>
        <w:rPr>
          <w:spacing w:val="-6"/>
        </w:rPr>
        <w:t>Further,</w:t>
      </w:r>
      <w:r>
        <w:rPr>
          <w:spacing w:val="-16"/>
        </w:rPr>
        <w:t xml:space="preserve"> </w:t>
      </w:r>
      <w:r>
        <w:rPr>
          <w:spacing w:val="-6"/>
        </w:rPr>
        <w:t>when</w:t>
      </w:r>
      <w:r>
        <w:rPr>
          <w:spacing w:val="-10"/>
        </w:rPr>
        <w:t xml:space="preserve"> </w:t>
      </w:r>
      <w:r>
        <w:rPr>
          <w:spacing w:val="-6"/>
        </w:rPr>
        <w:t>charter</w:t>
      </w:r>
      <w:r>
        <w:rPr>
          <w:spacing w:val="-10"/>
        </w:rPr>
        <w:t xml:space="preserve"> </w:t>
      </w:r>
      <w:r>
        <w:rPr>
          <w:spacing w:val="-6"/>
        </w:rPr>
        <w:t>schools</w:t>
      </w:r>
      <w:r>
        <w:rPr>
          <w:spacing w:val="-10"/>
        </w:rPr>
        <w:t xml:space="preserve"> </w:t>
      </w:r>
      <w:r>
        <w:rPr>
          <w:spacing w:val="-6"/>
        </w:rPr>
        <w:t>close,</w:t>
      </w:r>
      <w:r>
        <w:rPr>
          <w:spacing w:val="-16"/>
        </w:rPr>
        <w:t xml:space="preserve"> </w:t>
      </w:r>
      <w:r>
        <w:rPr>
          <w:spacing w:val="-6"/>
        </w:rPr>
        <w:t>voluntarily</w:t>
      </w:r>
      <w:r>
        <w:rPr>
          <w:spacing w:val="-10"/>
        </w:rPr>
        <w:t xml:space="preserve"> </w:t>
      </w:r>
      <w:r>
        <w:rPr>
          <w:spacing w:val="-6"/>
        </w:rPr>
        <w:t>or</w:t>
      </w:r>
      <w:r>
        <w:rPr>
          <w:spacing w:val="-10"/>
        </w:rPr>
        <w:t xml:space="preserve"> </w:t>
      </w:r>
      <w:r>
        <w:rPr>
          <w:spacing w:val="-6"/>
        </w:rPr>
        <w:t>not,</w:t>
      </w:r>
      <w:r>
        <w:rPr>
          <w:spacing w:val="-16"/>
        </w:rPr>
        <w:t xml:space="preserve"> </w:t>
      </w:r>
      <w:r>
        <w:rPr>
          <w:spacing w:val="-6"/>
        </w:rPr>
        <w:t>it</w:t>
      </w:r>
      <w:r>
        <w:rPr>
          <w:spacing w:val="-10"/>
        </w:rPr>
        <w:t xml:space="preserve"> </w:t>
      </w:r>
      <w:r>
        <w:rPr>
          <w:spacing w:val="-6"/>
        </w:rPr>
        <w:t>is</w:t>
      </w:r>
      <w:r>
        <w:rPr>
          <w:spacing w:val="-10"/>
        </w:rPr>
        <w:t xml:space="preserve"> </w:t>
      </w:r>
      <w:r>
        <w:rPr>
          <w:spacing w:val="-6"/>
        </w:rPr>
        <w:t>not</w:t>
      </w:r>
      <w:r>
        <w:rPr>
          <w:spacing w:val="-10"/>
        </w:rPr>
        <w:t xml:space="preserve"> </w:t>
      </w:r>
      <w:r>
        <w:rPr>
          <w:spacing w:val="-6"/>
        </w:rPr>
        <w:t>clear</w:t>
      </w:r>
      <w:r>
        <w:rPr>
          <w:spacing w:val="-10"/>
        </w:rPr>
        <w:t xml:space="preserve"> </w:t>
      </w:r>
      <w:r>
        <w:rPr>
          <w:spacing w:val="-6"/>
        </w:rPr>
        <w:t>that</w:t>
      </w:r>
      <w:r>
        <w:rPr>
          <w:spacing w:val="-10"/>
        </w:rPr>
        <w:t xml:space="preserve"> </w:t>
      </w:r>
      <w:r>
        <w:rPr>
          <w:spacing w:val="-6"/>
        </w:rPr>
        <w:t xml:space="preserve">the </w:t>
      </w:r>
      <w:r>
        <w:rPr>
          <w:w w:val="90"/>
        </w:rPr>
        <w:t>oversight provided by authorizers or state auditors that track where charter school assets eventually end up is ineffective because it relies on self-reporting.</w:t>
      </w:r>
      <w:r>
        <w:rPr/>
        <w:t xml:space="preserve"> </w:t>
      </w:r>
      <w:r>
        <w:rPr>
          <w:w w:val="90"/>
        </w:rPr>
        <w:t>This lack of oversight has been noted before,</w:t>
      </w:r>
      <w:r>
        <w:rPr>
          <w:spacing w:val="-2"/>
          <w:w w:val="90"/>
        </w:rPr>
        <w:t xml:space="preserve"> </w:t>
      </w:r>
      <w:r>
        <w:rPr>
          <w:w w:val="90"/>
        </w:rPr>
        <w:t>and little has changed to improve the oversight,</w:t>
      </w:r>
      <w:r>
        <w:rPr>
          <w:spacing w:val="-2"/>
          <w:w w:val="90"/>
        </w:rPr>
        <w:t xml:space="preserve"> </w:t>
      </w:r>
      <w:r>
        <w:rPr>
          <w:w w:val="90"/>
        </w:rPr>
        <w:t xml:space="preserve">primarily because the California Charter School Association reacts to every proposed improvement as if it were an existential threat. (Taketa, </w:t>
      </w:r>
      <w:hyperlink w:anchor="_bookmark427">
        <w:r>
          <w:rPr>
            <w:rStyle w:val="ListLabel251"/>
            <w:w w:val="90"/>
          </w:rPr>
          <w:t>2021b;</w:t>
        </w:r>
      </w:hyperlink>
      <w:r>
        <w:rPr>
          <w:w w:val="90"/>
        </w:rPr>
        <w:t xml:space="preserve"> AB-1316 School Accountability:</w:t>
      </w:r>
      <w:r>
        <w:rPr/>
        <w:t xml:space="preserve"> </w:t>
      </w:r>
      <w:r>
        <w:rPr>
          <w:w w:val="90"/>
        </w:rPr>
        <w:t xml:space="preserve">Financial and </w:t>
      </w:r>
      <w:r>
        <w:rPr>
          <w:spacing w:val="-6"/>
        </w:rPr>
        <w:t>Performance</w:t>
      </w:r>
      <w:r>
        <w:rPr>
          <w:spacing w:val="-10"/>
        </w:rPr>
        <w:t xml:space="preserve"> </w:t>
      </w:r>
      <w:r>
        <w:rPr>
          <w:spacing w:val="-6"/>
        </w:rPr>
        <w:t>Audits:</w:t>
      </w:r>
      <w:r>
        <w:rPr/>
        <w:t xml:space="preserve"> </w:t>
      </w:r>
      <w:r>
        <w:rPr>
          <w:spacing w:val="-6"/>
        </w:rPr>
        <w:t>Charter</w:t>
      </w:r>
      <w:r>
        <w:rPr>
          <w:spacing w:val="-10"/>
        </w:rPr>
        <w:t xml:space="preserve"> </w:t>
      </w:r>
      <w:r>
        <w:rPr>
          <w:spacing w:val="-6"/>
        </w:rPr>
        <w:t>Schools:</w:t>
      </w:r>
      <w:r>
        <w:rPr/>
        <w:t xml:space="preserve"> </w:t>
      </w:r>
      <w:r>
        <w:rPr>
          <w:spacing w:val="-6"/>
        </w:rPr>
        <w:t xml:space="preserve">Contracts. </w:t>
      </w:r>
      <w:hyperlink w:anchor="_bookmark232">
        <w:r>
          <w:rPr>
            <w:rStyle w:val="ListLabel252"/>
            <w:spacing w:val="-6"/>
          </w:rPr>
          <w:t>2021).</w:t>
        </w:r>
      </w:hyperlink>
    </w:p>
    <w:p>
      <w:pPr>
        <w:pStyle w:val="BodyText"/>
        <w:spacing w:lineRule="auto" w:line="350"/>
        <w:ind w:firstLine="360" w:left="437" w:right="169"/>
        <w:rPr>
          <w:sz w:val="16"/>
        </w:rPr>
      </w:pPr>
      <w:r>
        <w:rPr>
          <w:w w:val="90"/>
        </w:rPr>
        <w:t>As previously noted,</w:t>
      </w:r>
      <w:r>
        <w:rPr>
          <w:spacing w:val="-2"/>
          <w:w w:val="90"/>
        </w:rPr>
        <w:t xml:space="preserve"> </w:t>
      </w:r>
      <w:r>
        <w:rPr>
          <w:w w:val="90"/>
        </w:rPr>
        <w:t>in 2021-22,</w:t>
      </w:r>
      <w:r>
        <w:rPr>
          <w:spacing w:val="-2"/>
          <w:w w:val="90"/>
        </w:rPr>
        <w:t xml:space="preserve"> </w:t>
      </w:r>
      <w:r>
        <w:rPr>
          <w:w w:val="90"/>
        </w:rPr>
        <w:t xml:space="preserve">just a few Santa Clara County authorized Rocketship </w:t>
      </w:r>
      <w:r>
        <w:rPr>
          <w:spacing w:val="-6"/>
        </w:rPr>
        <w:t>charter</w:t>
      </w:r>
      <w:r>
        <w:rPr>
          <w:spacing w:val="-13"/>
        </w:rPr>
        <w:t xml:space="preserve"> </w:t>
      </w:r>
      <w:r>
        <w:rPr>
          <w:spacing w:val="-6"/>
        </w:rPr>
        <w:t>schools</w:t>
      </w:r>
      <w:r>
        <w:rPr>
          <w:spacing w:val="-13"/>
        </w:rPr>
        <w:t xml:space="preserve"> </w:t>
      </w:r>
      <w:r>
        <w:rPr>
          <w:spacing w:val="-6"/>
        </w:rPr>
        <w:t>did</w:t>
      </w:r>
      <w:r>
        <w:rPr>
          <w:spacing w:val="-13"/>
        </w:rPr>
        <w:t xml:space="preserve"> </w:t>
      </w:r>
      <w:r>
        <w:rPr>
          <w:spacing w:val="-6"/>
        </w:rPr>
        <w:t>better</w:t>
      </w:r>
      <w:r>
        <w:rPr>
          <w:spacing w:val="-13"/>
        </w:rPr>
        <w:t xml:space="preserve"> </w:t>
      </w:r>
      <w:r>
        <w:rPr>
          <w:spacing w:val="-6"/>
        </w:rPr>
        <w:t>than</w:t>
      </w:r>
      <w:r>
        <w:rPr>
          <w:spacing w:val="-13"/>
        </w:rPr>
        <w:t xml:space="preserve"> </w:t>
      </w:r>
      <w:r>
        <w:rPr>
          <w:spacing w:val="-6"/>
        </w:rPr>
        <w:t>the</w:t>
      </w:r>
      <w:r>
        <w:rPr>
          <w:spacing w:val="-13"/>
        </w:rPr>
        <w:t xml:space="preserve"> </w:t>
      </w:r>
      <w:r>
        <w:rPr>
          <w:spacing w:val="-6"/>
        </w:rPr>
        <w:t>state</w:t>
      </w:r>
      <w:r>
        <w:rPr>
          <w:spacing w:val="-13"/>
        </w:rPr>
        <w:t xml:space="preserve"> </w:t>
      </w:r>
      <w:r>
        <w:rPr>
          <w:spacing w:val="-6"/>
        </w:rPr>
        <w:t>average</w:t>
      </w:r>
      <w:r>
        <w:rPr>
          <w:spacing w:val="-13"/>
        </w:rPr>
        <w:t xml:space="preserve"> </w:t>
      </w:r>
      <w:r>
        <w:rPr>
          <w:spacing w:val="-6"/>
        </w:rPr>
        <w:t>on</w:t>
      </w:r>
      <w:r>
        <w:rPr>
          <w:spacing w:val="-13"/>
        </w:rPr>
        <w:t xml:space="preserve"> </w:t>
      </w:r>
      <w:r>
        <w:rPr>
          <w:spacing w:val="-6"/>
        </w:rPr>
        <w:t>the</w:t>
      </w:r>
      <w:r>
        <w:rPr>
          <w:spacing w:val="-13"/>
        </w:rPr>
        <w:t xml:space="preserve"> </w:t>
      </w:r>
      <w:r>
        <w:rPr>
          <w:spacing w:val="-6"/>
        </w:rPr>
        <w:t>Smarter</w:t>
      </w:r>
      <w:r>
        <w:rPr>
          <w:spacing w:val="-13"/>
        </w:rPr>
        <w:t xml:space="preserve"> </w:t>
      </w:r>
      <w:r>
        <w:rPr>
          <w:spacing w:val="-6"/>
        </w:rPr>
        <w:t>Balanced</w:t>
      </w:r>
      <w:r>
        <w:rPr>
          <w:spacing w:val="-13"/>
        </w:rPr>
        <w:t xml:space="preserve"> </w:t>
      </w:r>
      <w:r>
        <w:rPr>
          <w:spacing w:val="-6"/>
        </w:rPr>
        <w:t xml:space="preserve">Assessment </w:t>
      </w:r>
      <w:r>
        <w:rPr>
          <w:w w:val="90"/>
        </w:rPr>
        <w:t>Consortium (SBAC) English Language Arts (ELA) tests that are part of the California Assessment of Student Performance and Progress (CASPP) and none did better than the average for all Santa Clara County schools.</w:t>
      </w:r>
      <w:r>
        <w:rPr/>
        <w:t xml:space="preserve"> </w:t>
      </w:r>
      <w:r>
        <w:rPr>
          <w:w w:val="90"/>
        </w:rPr>
        <w:t xml:space="preserve">The results for Mathematics (Math) are better, </w:t>
      </w:r>
      <w:r>
        <w:rPr/>
        <w:t>but</w:t>
      </w:r>
      <w:r>
        <w:rPr>
          <w:spacing w:val="-9"/>
        </w:rPr>
        <w:t xml:space="preserve"> </w:t>
      </w:r>
      <w:r>
        <w:rPr/>
        <w:t>still</w:t>
      </w:r>
      <w:r>
        <w:rPr>
          <w:spacing w:val="-9"/>
        </w:rPr>
        <w:t xml:space="preserve"> </w:t>
      </w:r>
      <w:r>
        <w:rPr/>
        <w:t>not</w:t>
      </w:r>
      <w:r>
        <w:rPr>
          <w:spacing w:val="-9"/>
        </w:rPr>
        <w:t xml:space="preserve"> </w:t>
      </w:r>
      <w:r>
        <w:rPr/>
        <w:t>stellar.</w:t>
      </w:r>
      <w:hyperlink w:anchor="_bookmark224">
        <w:r>
          <w:rPr>
            <w:rStyle w:val="ListLabel390"/>
            <w:position w:val="9"/>
            <w:sz w:val="16"/>
          </w:rPr>
          <w:t>88</w:t>
        </w:r>
      </w:hyperlink>
    </w:p>
    <w:p>
      <w:pPr>
        <w:pStyle w:val="BodyText"/>
        <w:ind w:left="797" w:right="0"/>
        <w:rPr/>
      </w:pPr>
      <w:r>
        <w:rPr>
          <w:w w:val="90"/>
        </w:rPr>
        <w:t>If</w:t>
      </w:r>
      <w:r>
        <w:rPr/>
        <w:t xml:space="preserve"> </w:t>
      </w:r>
      <w:r>
        <w:rPr>
          <w:w w:val="90"/>
        </w:rPr>
        <w:t>charter</w:t>
      </w:r>
      <w:r>
        <w:rPr/>
        <w:t xml:space="preserve"> </w:t>
      </w:r>
      <w:r>
        <w:rPr>
          <w:w w:val="90"/>
        </w:rPr>
        <w:t>schools</w:t>
      </w:r>
      <w:r>
        <w:rPr>
          <w:spacing w:val="1"/>
        </w:rPr>
        <w:t xml:space="preserve"> </w:t>
      </w:r>
      <w:r>
        <w:rPr>
          <w:w w:val="90"/>
        </w:rPr>
        <w:t>are</w:t>
      </w:r>
      <w:r>
        <w:rPr/>
        <w:t xml:space="preserve"> </w:t>
      </w:r>
      <w:r>
        <w:rPr>
          <w:w w:val="90"/>
        </w:rPr>
        <w:t>doing</w:t>
      </w:r>
      <w:r>
        <w:rPr>
          <w:spacing w:val="1"/>
        </w:rPr>
        <w:t xml:space="preserve"> </w:t>
      </w:r>
      <w:r>
        <w:rPr>
          <w:w w:val="90"/>
        </w:rPr>
        <w:t>poorly</w:t>
      </w:r>
      <w:r>
        <w:rPr/>
        <w:t xml:space="preserve"> </w:t>
      </w:r>
      <w:r>
        <w:rPr>
          <w:w w:val="90"/>
        </w:rPr>
        <w:t>compared</w:t>
      </w:r>
      <w:r>
        <w:rPr>
          <w:spacing w:val="1"/>
        </w:rPr>
        <w:t xml:space="preserve"> </w:t>
      </w:r>
      <w:r>
        <w:rPr>
          <w:w w:val="90"/>
        </w:rPr>
        <w:t>to</w:t>
      </w:r>
      <w:r>
        <w:rPr/>
        <w:t xml:space="preserve"> </w:t>
      </w:r>
      <w:r>
        <w:rPr>
          <w:w w:val="90"/>
        </w:rPr>
        <w:t>public</w:t>
      </w:r>
      <w:r>
        <w:rPr>
          <w:spacing w:val="1"/>
        </w:rPr>
        <w:t xml:space="preserve"> </w:t>
      </w:r>
      <w:r>
        <w:rPr>
          <w:w w:val="90"/>
        </w:rPr>
        <w:t>schools</w:t>
      </w:r>
      <w:r>
        <w:rPr/>
        <w:t xml:space="preserve"> </w:t>
      </w:r>
      <w:r>
        <w:rPr>
          <w:w w:val="90"/>
        </w:rPr>
        <w:t>in</w:t>
      </w:r>
      <w:r>
        <w:rPr>
          <w:spacing w:val="1"/>
        </w:rPr>
        <w:t xml:space="preserve"> </w:t>
      </w:r>
      <w:r>
        <w:rPr>
          <w:w w:val="90"/>
        </w:rPr>
        <w:t>their</w:t>
      </w:r>
      <w:r>
        <w:rPr/>
        <w:t xml:space="preserve"> </w:t>
      </w:r>
      <w:r>
        <w:rPr>
          <w:w w:val="90"/>
        </w:rPr>
        <w:t>districts,</w:t>
      </w:r>
      <w:r>
        <w:rPr>
          <w:spacing w:val="-6"/>
        </w:rPr>
        <w:t xml:space="preserve"> </w:t>
      </w:r>
      <w:r>
        <w:rPr>
          <w:spacing w:val="-4"/>
          <w:w w:val="90"/>
        </w:rPr>
        <w:t>then</w:t>
      </w:r>
    </w:p>
    <w:p>
      <w:pPr>
        <w:pStyle w:val="BodyText"/>
        <w:spacing w:before="10" w:after="0"/>
        <w:rPr>
          <w:sz w:val="10"/>
        </w:rPr>
      </w:pPr>
      <w:r>
        <w:rPr>
          <w:sz w:val="10"/>
        </w:rPr>
        <mc:AlternateContent>
          <mc:Choice Requires="wps">
            <w:drawing>
              <wp:anchor behindDoc="1" distT="0" distB="0" distL="0" distR="0" simplePos="0" locked="0" layoutInCell="0" allowOverlap="1" relativeHeight="160">
                <wp:simplePos x="0" y="0"/>
                <wp:positionH relativeFrom="page">
                  <wp:posOffset>1369695</wp:posOffset>
                </wp:positionH>
                <wp:positionV relativeFrom="paragraph">
                  <wp:posOffset>107950</wp:posOffset>
                </wp:positionV>
                <wp:extent cx="2191385" cy="1270"/>
                <wp:effectExtent l="0" t="2540" r="0" b="1270"/>
                <wp:wrapTopAndBottom/>
                <wp:docPr id="374" name="Graphic 120"/>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spacing w:before="123" w:after="0"/>
        <w:ind w:hanging="0" w:left="732" w:right="0"/>
        <w:jc w:val="left"/>
        <w:rPr>
          <w:rFonts w:ascii="Courier New" w:hAnsi="Courier New"/>
          <w:sz w:val="16"/>
        </w:rPr>
      </w:pPr>
      <w:r>
        <w:rPr>
          <w:w w:val="85"/>
          <w:position w:val="7"/>
          <w:sz w:val="14"/>
        </w:rPr>
        <w:t>87</w:t>
      </w:r>
      <w:bookmarkStart w:id="296" w:name="_bookmark223"/>
      <w:bookmarkEnd w:id="296"/>
      <w:r>
        <w:rPr>
          <w:w w:val="85"/>
          <w:sz w:val="20"/>
        </w:rPr>
        <w:t>“Charter</w:t>
      </w:r>
      <w:r>
        <w:rPr>
          <w:spacing w:val="69"/>
          <w:w w:val="150"/>
          <w:sz w:val="20"/>
        </w:rPr>
        <w:t xml:space="preserve">  </w:t>
      </w:r>
      <w:r>
        <w:rPr>
          <w:w w:val="85"/>
          <w:sz w:val="20"/>
        </w:rPr>
        <w:t>School</w:t>
      </w:r>
      <w:r>
        <w:rPr>
          <w:spacing w:val="69"/>
          <w:w w:val="150"/>
          <w:sz w:val="20"/>
        </w:rPr>
        <w:t xml:space="preserve">  </w:t>
      </w:r>
      <w:r>
        <w:rPr>
          <w:w w:val="85"/>
          <w:sz w:val="20"/>
        </w:rPr>
        <w:t>Closures”</w:t>
      </w:r>
      <w:r>
        <w:rPr>
          <w:spacing w:val="79"/>
          <w:sz w:val="20"/>
        </w:rPr>
        <w:t xml:space="preserve">  </w:t>
      </w:r>
      <w:hyperlink r:id="rId421">
        <w:r>
          <w:rPr>
            <w:rStyle w:val="ListLabel391"/>
            <w:rFonts w:ascii="Courier New" w:hAnsi="Courier New"/>
            <w:spacing w:val="-2"/>
            <w:w w:val="85"/>
            <w:sz w:val="16"/>
          </w:rPr>
          <w:t>https://www.cde.ca.gov/sp/ch/cefcharterschools.asp</w:t>
        </w:r>
      </w:hyperlink>
    </w:p>
    <w:p>
      <w:pPr>
        <w:sectPr>
          <w:footerReference w:type="even" r:id="rId422"/>
          <w:footerReference w:type="default" r:id="rId423"/>
          <w:footerReference w:type="first" r:id="rId424"/>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08" w:before="109" w:after="0"/>
        <w:ind w:firstLine="294" w:left="437" w:right="335"/>
        <w:jc w:val="left"/>
        <w:rPr>
          <w:sz w:val="20"/>
        </w:rPr>
      </w:pPr>
      <w:r>
        <w:rPr>
          <w:w w:val="90"/>
          <w:position w:val="7"/>
          <w:sz w:val="14"/>
        </w:rPr>
        <w:t>88</w:t>
      </w:r>
      <w:bookmarkStart w:id="297" w:name="_bookmark224"/>
      <w:bookmarkEnd w:id="297"/>
      <w:r>
        <w:rPr>
          <w:w w:val="90"/>
          <w:sz w:val="20"/>
        </w:rPr>
        <w:t>Standardized tests reveal remarkably little about how well a child is doing in school.</w:t>
      </w:r>
      <w:r>
        <w:rPr>
          <w:sz w:val="20"/>
        </w:rPr>
        <w:t xml:space="preserve"> </w:t>
      </w:r>
      <w:r>
        <w:rPr>
          <w:w w:val="90"/>
          <w:sz w:val="20"/>
        </w:rPr>
        <w:t xml:space="preserve">For example, </w:t>
      </w:r>
      <w:r>
        <w:rPr>
          <w:spacing w:val="-6"/>
          <w:sz w:val="20"/>
        </w:rPr>
        <w:t>totally</w:t>
      </w:r>
      <w:r>
        <w:rPr>
          <w:spacing w:val="-7"/>
          <w:sz w:val="20"/>
        </w:rPr>
        <w:t xml:space="preserve"> </w:t>
      </w:r>
      <w:r>
        <w:rPr>
          <w:spacing w:val="-6"/>
          <w:sz w:val="20"/>
        </w:rPr>
        <w:t>absent</w:t>
      </w:r>
      <w:r>
        <w:rPr>
          <w:spacing w:val="-7"/>
          <w:sz w:val="20"/>
        </w:rPr>
        <w:t xml:space="preserve"> </w:t>
      </w:r>
      <w:r>
        <w:rPr>
          <w:spacing w:val="-6"/>
          <w:sz w:val="20"/>
        </w:rPr>
        <w:t>from</w:t>
      </w:r>
      <w:r>
        <w:rPr>
          <w:spacing w:val="-7"/>
          <w:sz w:val="20"/>
        </w:rPr>
        <w:t xml:space="preserve"> </w:t>
      </w:r>
      <w:r>
        <w:rPr>
          <w:spacing w:val="-6"/>
          <w:sz w:val="20"/>
        </w:rPr>
        <w:t>measurement</w:t>
      </w:r>
      <w:r>
        <w:rPr>
          <w:spacing w:val="-7"/>
          <w:sz w:val="20"/>
        </w:rPr>
        <w:t xml:space="preserve"> </w:t>
      </w:r>
      <w:r>
        <w:rPr>
          <w:spacing w:val="-6"/>
          <w:sz w:val="20"/>
        </w:rPr>
        <w:t>are</w:t>
      </w:r>
      <w:r>
        <w:rPr>
          <w:spacing w:val="-7"/>
          <w:sz w:val="20"/>
        </w:rPr>
        <w:t xml:space="preserve"> </w:t>
      </w:r>
      <w:r>
        <w:rPr>
          <w:spacing w:val="-6"/>
          <w:sz w:val="20"/>
        </w:rPr>
        <w:t>4</w:t>
      </w:r>
      <w:r>
        <w:rPr>
          <w:spacing w:val="-7"/>
          <w:sz w:val="20"/>
        </w:rPr>
        <w:t xml:space="preserve"> </w:t>
      </w:r>
      <w:r>
        <w:rPr>
          <w:spacing w:val="-6"/>
          <w:sz w:val="20"/>
        </w:rPr>
        <w:t>of</w:t>
      </w:r>
      <w:r>
        <w:rPr>
          <w:spacing w:val="-7"/>
          <w:sz w:val="20"/>
        </w:rPr>
        <w:t xml:space="preserve"> </w:t>
      </w:r>
      <w:r>
        <w:rPr>
          <w:spacing w:val="-6"/>
          <w:sz w:val="20"/>
        </w:rPr>
        <w:t>the</w:t>
      </w:r>
      <w:r>
        <w:rPr>
          <w:spacing w:val="-7"/>
          <w:sz w:val="20"/>
        </w:rPr>
        <w:t xml:space="preserve"> </w:t>
      </w:r>
      <w:r>
        <w:rPr>
          <w:spacing w:val="-6"/>
          <w:sz w:val="20"/>
        </w:rPr>
        <w:t>6</w:t>
      </w:r>
      <w:r>
        <w:rPr>
          <w:spacing w:val="-7"/>
          <w:sz w:val="20"/>
        </w:rPr>
        <w:t xml:space="preserve"> </w:t>
      </w:r>
      <w:r>
        <w:rPr>
          <w:spacing w:val="-6"/>
          <w:sz w:val="20"/>
        </w:rPr>
        <w:t>C’s</w:t>
      </w:r>
      <w:r>
        <w:rPr>
          <w:spacing w:val="-7"/>
          <w:sz w:val="20"/>
        </w:rPr>
        <w:t xml:space="preserve"> </w:t>
      </w:r>
      <w:r>
        <w:rPr>
          <w:spacing w:val="-6"/>
          <w:sz w:val="20"/>
        </w:rPr>
        <w:t>of</w:t>
      </w:r>
      <w:r>
        <w:rPr>
          <w:spacing w:val="-7"/>
          <w:sz w:val="20"/>
        </w:rPr>
        <w:t xml:space="preserve"> </w:t>
      </w:r>
      <w:r>
        <w:rPr>
          <w:spacing w:val="-6"/>
          <w:sz w:val="20"/>
        </w:rPr>
        <w:t>21</w:t>
      </w:r>
      <w:r>
        <w:rPr>
          <w:spacing w:val="-6"/>
          <w:position w:val="7"/>
          <w:sz w:val="14"/>
        </w:rPr>
        <w:t>st</w:t>
      </w:r>
      <w:r>
        <w:rPr>
          <w:spacing w:val="19"/>
          <w:position w:val="7"/>
          <w:sz w:val="14"/>
        </w:rPr>
        <w:t xml:space="preserve"> </w:t>
      </w:r>
      <w:r>
        <w:rPr>
          <w:spacing w:val="-6"/>
          <w:sz w:val="20"/>
        </w:rPr>
        <w:t>century</w:t>
      </w:r>
      <w:r>
        <w:rPr>
          <w:spacing w:val="-7"/>
          <w:sz w:val="20"/>
        </w:rPr>
        <w:t xml:space="preserve"> </w:t>
      </w:r>
      <w:r>
        <w:rPr>
          <w:spacing w:val="-6"/>
          <w:sz w:val="20"/>
        </w:rPr>
        <w:t>learning</w:t>
      </w:r>
      <w:r>
        <w:rPr>
          <w:spacing w:val="-7"/>
          <w:sz w:val="20"/>
        </w:rPr>
        <w:t xml:space="preserve"> </w:t>
      </w:r>
      <w:r>
        <w:rPr>
          <w:spacing w:val="-6"/>
          <w:sz w:val="20"/>
        </w:rPr>
        <w:t>(Hirsh-Pasek</w:t>
      </w:r>
      <w:r>
        <w:rPr>
          <w:spacing w:val="-7"/>
          <w:sz w:val="20"/>
        </w:rPr>
        <w:t xml:space="preserve"> </w:t>
      </w:r>
      <w:r>
        <w:rPr>
          <w:spacing w:val="-6"/>
          <w:sz w:val="20"/>
        </w:rPr>
        <w:t>et</w:t>
      </w:r>
      <w:r>
        <w:rPr>
          <w:spacing w:val="-7"/>
          <w:sz w:val="20"/>
        </w:rPr>
        <w:t xml:space="preserve"> </w:t>
      </w:r>
      <w:r>
        <w:rPr>
          <w:spacing w:val="-6"/>
          <w:sz w:val="20"/>
        </w:rPr>
        <w:t>al.,</w:t>
      </w:r>
      <w:r>
        <w:rPr>
          <w:spacing w:val="-11"/>
          <w:sz w:val="20"/>
        </w:rPr>
        <w:t xml:space="preserve"> </w:t>
      </w:r>
      <w:hyperlink w:anchor="_bookmark340">
        <w:r>
          <w:rPr>
            <w:rStyle w:val="ListLabel340"/>
            <w:spacing w:val="-6"/>
            <w:sz w:val="20"/>
          </w:rPr>
          <w:t>2020):</w:t>
        </w:r>
      </w:hyperlink>
      <w:r>
        <w:rPr>
          <w:spacing w:val="-6"/>
          <w:sz w:val="20"/>
        </w:rPr>
        <w:t xml:space="preserve"> </w:t>
      </w:r>
      <w:r>
        <w:rPr>
          <w:w w:val="90"/>
          <w:sz w:val="20"/>
        </w:rPr>
        <w:t>collaboration, communication, creative innovation, and confidence.</w:t>
      </w:r>
      <w:r>
        <w:rPr>
          <w:sz w:val="20"/>
        </w:rPr>
        <w:t xml:space="preserve"> </w:t>
      </w:r>
      <w:r>
        <w:rPr>
          <w:w w:val="90"/>
          <w:sz w:val="20"/>
        </w:rPr>
        <w:t>Giving standardized tests the benefit</w:t>
      </w:r>
      <w:r>
        <w:rPr>
          <w:spacing w:val="40"/>
          <w:sz w:val="20"/>
        </w:rPr>
        <w:t xml:space="preserve"> </w:t>
      </w:r>
      <w:r>
        <w:rPr>
          <w:w w:val="90"/>
          <w:sz w:val="20"/>
        </w:rPr>
        <w:t>of the doubt, one might claim that content and critical thinking are measured.</w:t>
      </w:r>
      <w:r>
        <w:rPr>
          <w:sz w:val="20"/>
        </w:rPr>
        <w:t xml:space="preserve"> </w:t>
      </w:r>
      <w:r>
        <w:rPr>
          <w:w w:val="90"/>
          <w:sz w:val="20"/>
        </w:rPr>
        <w:t>Of course the 6 C’s are just one way of viewing a child’s education.</w:t>
      </w:r>
      <w:r>
        <w:rPr>
          <w:sz w:val="20"/>
        </w:rPr>
        <w:t xml:space="preserve"> </w:t>
      </w:r>
      <w:r>
        <w:rPr>
          <w:w w:val="90"/>
          <w:sz w:val="20"/>
        </w:rPr>
        <w:t xml:space="preserve">Many alternatives ways of measuring non-academic outcomes </w:t>
      </w:r>
      <w:r>
        <w:rPr>
          <w:spacing w:val="-4"/>
          <w:sz w:val="20"/>
        </w:rPr>
        <w:t>exist,</w:t>
      </w:r>
      <w:r>
        <w:rPr>
          <w:spacing w:val="-12"/>
          <w:sz w:val="20"/>
        </w:rPr>
        <w:t xml:space="preserve"> </w:t>
      </w:r>
      <w:r>
        <w:rPr>
          <w:spacing w:val="-4"/>
          <w:sz w:val="20"/>
        </w:rPr>
        <w:t>none</w:t>
      </w:r>
      <w:r>
        <w:rPr>
          <w:spacing w:val="-8"/>
          <w:sz w:val="20"/>
        </w:rPr>
        <w:t xml:space="preserve"> </w:t>
      </w:r>
      <w:r>
        <w:rPr>
          <w:spacing w:val="-4"/>
          <w:sz w:val="20"/>
        </w:rPr>
        <w:t>of</w:t>
      </w:r>
      <w:r>
        <w:rPr>
          <w:spacing w:val="-8"/>
          <w:sz w:val="20"/>
        </w:rPr>
        <w:t xml:space="preserve"> </w:t>
      </w:r>
      <w:r>
        <w:rPr>
          <w:spacing w:val="-4"/>
          <w:sz w:val="20"/>
        </w:rPr>
        <w:t>which</w:t>
      </w:r>
      <w:r>
        <w:rPr>
          <w:spacing w:val="-8"/>
          <w:sz w:val="20"/>
        </w:rPr>
        <w:t xml:space="preserve"> </w:t>
      </w:r>
      <w:r>
        <w:rPr>
          <w:spacing w:val="-4"/>
          <w:sz w:val="20"/>
        </w:rPr>
        <w:t>are</w:t>
      </w:r>
      <w:r>
        <w:rPr>
          <w:spacing w:val="-8"/>
          <w:sz w:val="20"/>
        </w:rPr>
        <w:t xml:space="preserve"> </w:t>
      </w:r>
      <w:r>
        <w:rPr>
          <w:spacing w:val="-4"/>
          <w:sz w:val="20"/>
        </w:rPr>
        <w:t>used</w:t>
      </w:r>
      <w:r>
        <w:rPr>
          <w:spacing w:val="-8"/>
          <w:sz w:val="20"/>
        </w:rPr>
        <w:t xml:space="preserve"> </w:t>
      </w:r>
      <w:r>
        <w:rPr>
          <w:spacing w:val="-4"/>
          <w:sz w:val="20"/>
        </w:rPr>
        <w:t>by</w:t>
      </w:r>
      <w:r>
        <w:rPr>
          <w:spacing w:val="-8"/>
          <w:sz w:val="20"/>
        </w:rPr>
        <w:t xml:space="preserve"> </w:t>
      </w:r>
      <w:r>
        <w:rPr>
          <w:spacing w:val="-4"/>
          <w:sz w:val="20"/>
        </w:rPr>
        <w:t>standardized</w:t>
      </w:r>
      <w:r>
        <w:rPr>
          <w:spacing w:val="-8"/>
          <w:sz w:val="20"/>
        </w:rPr>
        <w:t xml:space="preserve"> </w:t>
      </w:r>
      <w:r>
        <w:rPr>
          <w:spacing w:val="-4"/>
          <w:sz w:val="20"/>
        </w:rPr>
        <w:t>tests.</w:t>
      </w:r>
    </w:p>
    <w:p>
      <w:pPr>
        <w:pStyle w:val="BodyText"/>
        <w:spacing w:lineRule="auto" w:line="352" w:before="67" w:after="0"/>
        <w:ind w:left="437" w:right="152"/>
        <w:rPr/>
      </w:pPr>
      <w:bookmarkStart w:id="298" w:name="_bookmark225"/>
      <w:bookmarkEnd w:id="298"/>
      <w:r>
        <w:rPr>
          <w:w w:val="90"/>
        </w:rPr>
        <w:t>they</w:t>
      </w:r>
      <w:r>
        <w:rPr>
          <w:spacing w:val="-1"/>
          <w:w w:val="90"/>
        </w:rPr>
        <w:t xml:space="preserve"> </w:t>
      </w:r>
      <w:r>
        <w:rPr>
          <w:w w:val="90"/>
        </w:rPr>
        <w:t>are</w:t>
      </w:r>
      <w:r>
        <w:rPr>
          <w:spacing w:val="-1"/>
          <w:w w:val="90"/>
        </w:rPr>
        <w:t xml:space="preserve"> </w:t>
      </w:r>
      <w:r>
        <w:rPr>
          <w:w w:val="90"/>
        </w:rPr>
        <w:t>not</w:t>
      </w:r>
      <w:r>
        <w:rPr>
          <w:spacing w:val="-1"/>
          <w:w w:val="90"/>
        </w:rPr>
        <w:t xml:space="preserve"> </w:t>
      </w:r>
      <w:r>
        <w:rPr>
          <w:w w:val="90"/>
        </w:rPr>
        <w:t>fulfilling</w:t>
      </w:r>
      <w:r>
        <w:rPr>
          <w:spacing w:val="-1"/>
          <w:w w:val="90"/>
        </w:rPr>
        <w:t xml:space="preserve"> </w:t>
      </w:r>
      <w:r>
        <w:rPr>
          <w:w w:val="90"/>
        </w:rPr>
        <w:t>a</w:t>
      </w:r>
      <w:r>
        <w:rPr>
          <w:spacing w:val="-1"/>
          <w:w w:val="90"/>
        </w:rPr>
        <w:t xml:space="preserve"> </w:t>
      </w:r>
      <w:r>
        <w:rPr>
          <w:w w:val="90"/>
        </w:rPr>
        <w:t>key</w:t>
      </w:r>
      <w:r>
        <w:rPr>
          <w:spacing w:val="-1"/>
          <w:w w:val="90"/>
        </w:rPr>
        <w:t xml:space="preserve"> </w:t>
      </w:r>
      <w:r>
        <w:rPr>
          <w:w w:val="90"/>
        </w:rPr>
        <w:t>premise</w:t>
      </w:r>
      <w:r>
        <w:rPr>
          <w:spacing w:val="-1"/>
          <w:w w:val="90"/>
        </w:rPr>
        <w:t xml:space="preserve"> </w:t>
      </w:r>
      <w:r>
        <w:rPr>
          <w:w w:val="90"/>
        </w:rPr>
        <w:t>of</w:t>
      </w:r>
      <w:r>
        <w:rPr>
          <w:spacing w:val="-1"/>
          <w:w w:val="90"/>
        </w:rPr>
        <w:t xml:space="preserve"> </w:t>
      </w:r>
      <w:r>
        <w:rPr>
          <w:w w:val="90"/>
        </w:rPr>
        <w:t>why</w:t>
      </w:r>
      <w:r>
        <w:rPr>
          <w:spacing w:val="-1"/>
          <w:w w:val="90"/>
        </w:rPr>
        <w:t xml:space="preserve"> </w:t>
      </w:r>
      <w:r>
        <w:rPr>
          <w:w w:val="90"/>
        </w:rPr>
        <w:t>they</w:t>
      </w:r>
      <w:r>
        <w:rPr>
          <w:spacing w:val="-1"/>
          <w:w w:val="90"/>
        </w:rPr>
        <w:t xml:space="preserve"> </w:t>
      </w:r>
      <w:r>
        <w:rPr>
          <w:w w:val="90"/>
        </w:rPr>
        <w:t>were</w:t>
      </w:r>
      <w:r>
        <w:rPr>
          <w:spacing w:val="-1"/>
          <w:w w:val="90"/>
        </w:rPr>
        <w:t xml:space="preserve"> </w:t>
      </w:r>
      <w:r>
        <w:rPr>
          <w:w w:val="90"/>
        </w:rPr>
        <w:t>created</w:t>
      </w:r>
      <w:r>
        <w:rPr>
          <w:spacing w:val="-1"/>
          <w:w w:val="90"/>
        </w:rPr>
        <w:t xml:space="preserve"> </w:t>
      </w:r>
      <w:r>
        <w:rPr>
          <w:w w:val="90"/>
        </w:rPr>
        <w:t>in</w:t>
      </w:r>
      <w:r>
        <w:rPr>
          <w:spacing w:val="-1"/>
          <w:w w:val="90"/>
        </w:rPr>
        <w:t xml:space="preserve"> </w:t>
      </w:r>
      <w:r>
        <w:rPr>
          <w:w w:val="90"/>
        </w:rPr>
        <w:t>the</w:t>
      </w:r>
      <w:r>
        <w:rPr>
          <w:spacing w:val="-1"/>
          <w:w w:val="90"/>
        </w:rPr>
        <w:t xml:space="preserve"> </w:t>
      </w:r>
      <w:r>
        <w:rPr>
          <w:w w:val="90"/>
        </w:rPr>
        <w:t>first</w:t>
      </w:r>
      <w:r>
        <w:rPr>
          <w:spacing w:val="-1"/>
          <w:w w:val="90"/>
        </w:rPr>
        <w:t xml:space="preserve"> </w:t>
      </w:r>
      <w:r>
        <w:rPr>
          <w:w w:val="90"/>
        </w:rPr>
        <w:t>place:</w:t>
      </w:r>
      <w:r>
        <w:rPr/>
        <w:t xml:space="preserve"> </w:t>
      </w:r>
      <w:r>
        <w:rPr>
          <w:w w:val="90"/>
        </w:rPr>
        <w:t>They</w:t>
      </w:r>
      <w:r>
        <w:rPr>
          <w:spacing w:val="-1"/>
          <w:w w:val="90"/>
        </w:rPr>
        <w:t xml:space="preserve"> </w:t>
      </w:r>
      <w:r>
        <w:rPr>
          <w:w w:val="90"/>
        </w:rPr>
        <w:t xml:space="preserve">were </w:t>
      </w:r>
      <w:r>
        <w:rPr>
          <w:spacing w:val="-6"/>
        </w:rPr>
        <w:t>granted</w:t>
      </w:r>
      <w:r>
        <w:rPr>
          <w:spacing w:val="-15"/>
        </w:rPr>
        <w:t xml:space="preserve"> </w:t>
      </w:r>
      <w:r>
        <w:rPr>
          <w:spacing w:val="-6"/>
        </w:rPr>
        <w:t>exemption</w:t>
      </w:r>
      <w:r>
        <w:rPr>
          <w:spacing w:val="-13"/>
        </w:rPr>
        <w:t xml:space="preserve"> </w:t>
      </w:r>
      <w:r>
        <w:rPr>
          <w:spacing w:val="-6"/>
        </w:rPr>
        <w:t>from</w:t>
      </w:r>
      <w:r>
        <w:rPr>
          <w:spacing w:val="-13"/>
        </w:rPr>
        <w:t xml:space="preserve"> </w:t>
      </w:r>
      <w:r>
        <w:rPr>
          <w:spacing w:val="-6"/>
        </w:rPr>
        <w:t>onerous</w:t>
      </w:r>
      <w:r>
        <w:rPr>
          <w:spacing w:val="-13"/>
        </w:rPr>
        <w:t xml:space="preserve"> </w:t>
      </w:r>
      <w:r>
        <w:rPr>
          <w:spacing w:val="-6"/>
        </w:rPr>
        <w:t>[sic]</w:t>
      </w:r>
      <w:r>
        <w:rPr>
          <w:spacing w:val="-13"/>
        </w:rPr>
        <w:t xml:space="preserve"> </w:t>
      </w:r>
      <w:r>
        <w:rPr>
          <w:spacing w:val="-6"/>
        </w:rPr>
        <w:t>laws</w:t>
      </w:r>
      <w:r>
        <w:rPr>
          <w:spacing w:val="-13"/>
        </w:rPr>
        <w:t xml:space="preserve"> </w:t>
      </w:r>
      <w:r>
        <w:rPr>
          <w:spacing w:val="-6"/>
        </w:rPr>
        <w:t>and</w:t>
      </w:r>
      <w:r>
        <w:rPr>
          <w:spacing w:val="-13"/>
        </w:rPr>
        <w:t xml:space="preserve"> </w:t>
      </w:r>
      <w:r>
        <w:rPr>
          <w:spacing w:val="-6"/>
        </w:rPr>
        <w:t>regulations</w:t>
      </w:r>
      <w:r>
        <w:rPr>
          <w:spacing w:val="-13"/>
        </w:rPr>
        <w:t xml:space="preserve"> </w:t>
      </w:r>
      <w:r>
        <w:rPr>
          <w:spacing w:val="-6"/>
        </w:rPr>
        <w:t>in</w:t>
      </w:r>
      <w:r>
        <w:rPr>
          <w:spacing w:val="-13"/>
        </w:rPr>
        <w:t xml:space="preserve"> </w:t>
      </w:r>
      <w:r>
        <w:rPr>
          <w:spacing w:val="-6"/>
        </w:rPr>
        <w:t>return</w:t>
      </w:r>
      <w:r>
        <w:rPr>
          <w:spacing w:val="-13"/>
        </w:rPr>
        <w:t xml:space="preserve"> </w:t>
      </w:r>
      <w:r>
        <w:rPr>
          <w:spacing w:val="-6"/>
        </w:rPr>
        <w:t>for</w:t>
      </w:r>
      <w:r>
        <w:rPr>
          <w:spacing w:val="-13"/>
        </w:rPr>
        <w:t xml:space="preserve"> </w:t>
      </w:r>
      <w:r>
        <w:rPr>
          <w:spacing w:val="-6"/>
        </w:rPr>
        <w:t xml:space="preserve">better </w:t>
      </w:r>
      <w:r>
        <w:rPr>
          <w:w w:val="90"/>
        </w:rPr>
        <w:t>performance than public schools.</w:t>
      </w:r>
      <w:r>
        <w:rPr/>
        <w:t xml:space="preserve"> </w:t>
      </w:r>
      <w:r>
        <w:rPr>
          <w:w w:val="90"/>
        </w:rPr>
        <w:t>Laws and regulation should be changed to make clear what happens if a charter school performs poorly over a number of years,</w:t>
      </w:r>
      <w:r>
        <w:rPr>
          <w:spacing w:val="-5"/>
          <w:w w:val="90"/>
        </w:rPr>
        <w:t xml:space="preserve"> </w:t>
      </w:r>
      <w:r>
        <w:rPr>
          <w:w w:val="90"/>
        </w:rPr>
        <w:t>and authorizers should have clearly spelled out responsibilities.</w:t>
      </w:r>
      <w:r>
        <w:rPr/>
        <w:t xml:space="preserve"> </w:t>
      </w:r>
      <w:r>
        <w:rPr>
          <w:w w:val="90"/>
        </w:rPr>
        <w:t xml:space="preserve">At stake is not only the education of </w:t>
      </w:r>
      <w:bookmarkStart w:id="299" w:name="Unaffiliated_Board_Member"/>
      <w:bookmarkEnd w:id="299"/>
      <w:r>
        <w:rPr>
          <w:spacing w:val="-6"/>
        </w:rPr>
        <w:t>children,</w:t>
      </w:r>
      <w:r>
        <w:rPr>
          <w:spacing w:val="-18"/>
        </w:rPr>
        <w:t xml:space="preserve"> </w:t>
      </w:r>
      <w:r>
        <w:rPr>
          <w:spacing w:val="-6"/>
        </w:rPr>
        <w:t>but</w:t>
      </w:r>
      <w:r>
        <w:rPr>
          <w:spacing w:val="-13"/>
        </w:rPr>
        <w:t xml:space="preserve"> </w:t>
      </w:r>
      <w:r>
        <w:rPr>
          <w:spacing w:val="-6"/>
        </w:rPr>
        <w:t>millions</w:t>
      </w:r>
      <w:r>
        <w:rPr>
          <w:spacing w:val="-13"/>
        </w:rPr>
        <w:t xml:space="preserve"> </w:t>
      </w:r>
      <w:r>
        <w:rPr>
          <w:spacing w:val="-6"/>
        </w:rPr>
        <w:t>if</w:t>
      </w:r>
      <w:r>
        <w:rPr>
          <w:spacing w:val="-13"/>
        </w:rPr>
        <w:t xml:space="preserve"> </w:t>
      </w:r>
      <w:r>
        <w:rPr>
          <w:spacing w:val="-6"/>
        </w:rPr>
        <w:t>not</w:t>
      </w:r>
      <w:r>
        <w:rPr>
          <w:spacing w:val="-13"/>
        </w:rPr>
        <w:t xml:space="preserve"> </w:t>
      </w:r>
      <w:r>
        <w:rPr>
          <w:spacing w:val="-6"/>
        </w:rPr>
        <w:t>billions</w:t>
      </w:r>
      <w:r>
        <w:rPr>
          <w:spacing w:val="-13"/>
        </w:rPr>
        <w:t xml:space="preserve"> </w:t>
      </w:r>
      <w:r>
        <w:rPr>
          <w:spacing w:val="-6"/>
        </w:rPr>
        <w:t>of</w:t>
      </w:r>
      <w:r>
        <w:rPr>
          <w:spacing w:val="-13"/>
        </w:rPr>
        <w:t xml:space="preserve"> </w:t>
      </w:r>
      <w:r>
        <w:rPr>
          <w:spacing w:val="-6"/>
        </w:rPr>
        <w:t>dollars</w:t>
      </w:r>
      <w:r>
        <w:rPr>
          <w:spacing w:val="-13"/>
        </w:rPr>
        <w:t xml:space="preserve"> </w:t>
      </w:r>
      <w:r>
        <w:rPr>
          <w:spacing w:val="-6"/>
        </w:rPr>
        <w:t>annually</w:t>
      </w:r>
      <w:r>
        <w:rPr>
          <w:spacing w:val="-13"/>
        </w:rPr>
        <w:t xml:space="preserve"> </w:t>
      </w:r>
      <w:r>
        <w:rPr>
          <w:spacing w:val="-6"/>
        </w:rPr>
        <w:t>in</w:t>
      </w:r>
      <w:r>
        <w:rPr>
          <w:spacing w:val="-13"/>
        </w:rPr>
        <w:t xml:space="preserve"> </w:t>
      </w:r>
      <w:r>
        <w:rPr>
          <w:spacing w:val="-6"/>
        </w:rPr>
        <w:t>subsidies,</w:t>
      </w:r>
      <w:r>
        <w:rPr>
          <w:spacing w:val="-18"/>
        </w:rPr>
        <w:t xml:space="preserve"> </w:t>
      </w:r>
      <w:r>
        <w:rPr>
          <w:spacing w:val="-6"/>
        </w:rPr>
        <w:t>grants,</w:t>
      </w:r>
      <w:r>
        <w:rPr>
          <w:spacing w:val="-18"/>
        </w:rPr>
        <w:t xml:space="preserve"> </w:t>
      </w:r>
      <w:r>
        <w:rPr>
          <w:spacing w:val="-6"/>
        </w:rPr>
        <w:t>and</w:t>
      </w:r>
      <w:r>
        <w:rPr>
          <w:spacing w:val="-13"/>
        </w:rPr>
        <w:t xml:space="preserve"> </w:t>
      </w:r>
      <w:r>
        <w:rPr>
          <w:spacing w:val="-6"/>
        </w:rPr>
        <w:t>loans.</w:t>
      </w:r>
    </w:p>
    <w:p>
      <w:pPr>
        <w:pStyle w:val="Heading2"/>
        <w:spacing w:lineRule="exact" w:line="317"/>
        <w:rPr/>
      </w:pPr>
      <w:r>
        <w:rPr>
          <w:w w:val="85"/>
        </w:rPr>
        <w:t>Unaffiliated</w:t>
      </w:r>
      <w:r>
        <w:rPr>
          <w:spacing w:val="-10"/>
          <w:w w:val="85"/>
        </w:rPr>
        <w:t xml:space="preserve"> </w:t>
      </w:r>
      <w:r>
        <w:rPr>
          <w:w w:val="85"/>
        </w:rPr>
        <w:t>Board</w:t>
      </w:r>
      <w:r>
        <w:rPr>
          <w:spacing w:val="-10"/>
          <w:w w:val="85"/>
        </w:rPr>
        <w:t xml:space="preserve"> </w:t>
      </w:r>
      <w:r>
        <w:rPr>
          <w:spacing w:val="-2"/>
          <w:w w:val="85"/>
        </w:rPr>
        <w:t>Member</w:t>
      </w:r>
    </w:p>
    <w:p>
      <w:pPr>
        <w:pStyle w:val="BodyText"/>
        <w:spacing w:lineRule="auto" w:line="352" w:before="154" w:after="0"/>
        <w:ind w:firstLine="360" w:left="437" w:right="186"/>
        <w:rPr/>
      </w:pPr>
      <w:r>
        <w:rPr>
          <w:spacing w:val="-8"/>
        </w:rPr>
        <w:t>School boards consider both high level strategy and tactical minutia.</w:t>
      </w:r>
      <w:r>
        <w:rPr/>
        <w:t xml:space="preserve"> </w:t>
      </w:r>
      <w:r>
        <w:rPr>
          <w:spacing w:val="-8"/>
        </w:rPr>
        <w:t xml:space="preserve">They are </w:t>
      </w:r>
      <w:r>
        <w:rPr>
          <w:spacing w:val="-6"/>
        </w:rPr>
        <w:t>responsible</w:t>
      </w:r>
      <w:r>
        <w:rPr>
          <w:spacing w:val="-13"/>
        </w:rPr>
        <w:t xml:space="preserve"> </w:t>
      </w:r>
      <w:r>
        <w:rPr>
          <w:spacing w:val="-6"/>
        </w:rPr>
        <w:t>for</w:t>
      </w:r>
      <w:r>
        <w:rPr>
          <w:spacing w:val="-13"/>
        </w:rPr>
        <w:t xml:space="preserve"> </w:t>
      </w:r>
      <w:r>
        <w:rPr>
          <w:spacing w:val="-6"/>
        </w:rPr>
        <w:t>every</w:t>
      </w:r>
      <w:r>
        <w:rPr>
          <w:spacing w:val="-13"/>
        </w:rPr>
        <w:t xml:space="preserve"> </w:t>
      </w:r>
      <w:r>
        <w:rPr>
          <w:spacing w:val="-6"/>
        </w:rPr>
        <w:t>aspect</w:t>
      </w:r>
      <w:r>
        <w:rPr>
          <w:spacing w:val="-13"/>
        </w:rPr>
        <w:t xml:space="preserve"> </w:t>
      </w:r>
      <w:r>
        <w:rPr>
          <w:spacing w:val="-6"/>
        </w:rPr>
        <w:t>of</w:t>
      </w:r>
      <w:r>
        <w:rPr>
          <w:spacing w:val="-13"/>
        </w:rPr>
        <w:t xml:space="preserve"> </w:t>
      </w:r>
      <w:r>
        <w:rPr>
          <w:spacing w:val="-6"/>
        </w:rPr>
        <w:t>starting</w:t>
      </w:r>
      <w:r>
        <w:rPr>
          <w:spacing w:val="-13"/>
        </w:rPr>
        <w:t xml:space="preserve"> </w:t>
      </w:r>
      <w:r>
        <w:rPr>
          <w:spacing w:val="-6"/>
        </w:rPr>
        <w:t>and</w:t>
      </w:r>
      <w:r>
        <w:rPr>
          <w:spacing w:val="-13"/>
        </w:rPr>
        <w:t xml:space="preserve"> </w:t>
      </w:r>
      <w:r>
        <w:rPr>
          <w:spacing w:val="-6"/>
        </w:rPr>
        <w:t>running</w:t>
      </w:r>
      <w:r>
        <w:rPr>
          <w:spacing w:val="-13"/>
        </w:rPr>
        <w:t xml:space="preserve"> </w:t>
      </w:r>
      <w:r>
        <w:rPr>
          <w:spacing w:val="-6"/>
        </w:rPr>
        <w:t>of</w:t>
      </w:r>
      <w:r>
        <w:rPr>
          <w:spacing w:val="-13"/>
        </w:rPr>
        <w:t xml:space="preserve"> </w:t>
      </w:r>
      <w:r>
        <w:rPr>
          <w:spacing w:val="-6"/>
        </w:rPr>
        <w:t>a</w:t>
      </w:r>
      <w:r>
        <w:rPr>
          <w:spacing w:val="-13"/>
        </w:rPr>
        <w:t xml:space="preserve"> </w:t>
      </w:r>
      <w:r>
        <w:rPr>
          <w:spacing w:val="-6"/>
        </w:rPr>
        <w:t>charter</w:t>
      </w:r>
      <w:r>
        <w:rPr>
          <w:spacing w:val="-13"/>
        </w:rPr>
        <w:t xml:space="preserve"> </w:t>
      </w:r>
      <w:r>
        <w:rPr>
          <w:spacing w:val="-6"/>
        </w:rPr>
        <w:t>school,</w:t>
      </w:r>
      <w:r>
        <w:rPr>
          <w:spacing w:val="-18"/>
        </w:rPr>
        <w:t xml:space="preserve"> </w:t>
      </w:r>
      <w:r>
        <w:rPr>
          <w:spacing w:val="-6"/>
        </w:rPr>
        <w:t>but</w:t>
      </w:r>
      <w:r>
        <w:rPr>
          <w:spacing w:val="-13"/>
        </w:rPr>
        <w:t xml:space="preserve"> </w:t>
      </w:r>
      <w:r>
        <w:rPr>
          <w:spacing w:val="-6"/>
        </w:rPr>
        <w:t>currently there</w:t>
      </w:r>
      <w:r>
        <w:rPr>
          <w:spacing w:val="-11"/>
        </w:rPr>
        <w:t xml:space="preserve"> </w:t>
      </w:r>
      <w:r>
        <w:rPr>
          <w:spacing w:val="-6"/>
        </w:rPr>
        <w:t>is</w:t>
      </w:r>
      <w:r>
        <w:rPr>
          <w:spacing w:val="-11"/>
        </w:rPr>
        <w:t xml:space="preserve"> </w:t>
      </w:r>
      <w:r>
        <w:rPr>
          <w:spacing w:val="-6"/>
        </w:rPr>
        <w:t>no</w:t>
      </w:r>
      <w:r>
        <w:rPr>
          <w:spacing w:val="-11"/>
        </w:rPr>
        <w:t xml:space="preserve"> </w:t>
      </w:r>
      <w:r>
        <w:rPr>
          <w:spacing w:val="-6"/>
        </w:rPr>
        <w:t>requirement</w:t>
      </w:r>
      <w:r>
        <w:rPr>
          <w:spacing w:val="-11"/>
        </w:rPr>
        <w:t xml:space="preserve"> </w:t>
      </w:r>
      <w:r>
        <w:rPr>
          <w:spacing w:val="-6"/>
        </w:rPr>
        <w:t>that</w:t>
      </w:r>
      <w:r>
        <w:rPr>
          <w:spacing w:val="-11"/>
        </w:rPr>
        <w:t xml:space="preserve"> </w:t>
      </w:r>
      <w:r>
        <w:rPr>
          <w:spacing w:val="-6"/>
        </w:rPr>
        <w:t>charter</w:t>
      </w:r>
      <w:r>
        <w:rPr>
          <w:spacing w:val="-11"/>
        </w:rPr>
        <w:t xml:space="preserve"> </w:t>
      </w:r>
      <w:r>
        <w:rPr>
          <w:spacing w:val="-6"/>
        </w:rPr>
        <w:t>school</w:t>
      </w:r>
      <w:r>
        <w:rPr>
          <w:spacing w:val="-11"/>
        </w:rPr>
        <w:t xml:space="preserve"> </w:t>
      </w:r>
      <w:r>
        <w:rPr>
          <w:spacing w:val="-6"/>
        </w:rPr>
        <w:t>boards</w:t>
      </w:r>
      <w:r>
        <w:rPr>
          <w:spacing w:val="-11"/>
        </w:rPr>
        <w:t xml:space="preserve"> </w:t>
      </w:r>
      <w:r>
        <w:rPr>
          <w:spacing w:val="-6"/>
        </w:rPr>
        <w:t>contain</w:t>
      </w:r>
      <w:r>
        <w:rPr>
          <w:spacing w:val="-11"/>
        </w:rPr>
        <w:t xml:space="preserve"> </w:t>
      </w:r>
      <w:r>
        <w:rPr>
          <w:spacing w:val="-6"/>
        </w:rPr>
        <w:t>an</w:t>
      </w:r>
      <w:r>
        <w:rPr>
          <w:spacing w:val="-11"/>
        </w:rPr>
        <w:t xml:space="preserve"> </w:t>
      </w:r>
      <w:r>
        <w:rPr>
          <w:spacing w:val="-6"/>
        </w:rPr>
        <w:t>unaffiliated</w:t>
      </w:r>
      <w:r>
        <w:rPr>
          <w:spacing w:val="-11"/>
        </w:rPr>
        <w:t xml:space="preserve"> </w:t>
      </w:r>
      <w:r>
        <w:rPr>
          <w:spacing w:val="-6"/>
        </w:rPr>
        <w:t xml:space="preserve">member. </w:t>
      </w:r>
      <w:r>
        <w:rPr>
          <w:w w:val="90"/>
        </w:rPr>
        <w:t xml:space="preserve">(Unaffiliated in this contexts means that they have no connection or relationship with the </w:t>
      </w:r>
      <w:r>
        <w:rPr>
          <w:spacing w:val="-6"/>
        </w:rPr>
        <w:t>charter</w:t>
      </w:r>
      <w:r>
        <w:rPr>
          <w:spacing w:val="-9"/>
        </w:rPr>
        <w:t xml:space="preserve"> </w:t>
      </w:r>
      <w:r>
        <w:rPr>
          <w:spacing w:val="-6"/>
        </w:rPr>
        <w:t>school,</w:t>
      </w:r>
      <w:r>
        <w:rPr>
          <w:spacing w:val="-14"/>
        </w:rPr>
        <w:t xml:space="preserve"> </w:t>
      </w:r>
      <w:r>
        <w:rPr>
          <w:spacing w:val="-6"/>
        </w:rPr>
        <w:t>board</w:t>
      </w:r>
      <w:r>
        <w:rPr>
          <w:spacing w:val="-9"/>
        </w:rPr>
        <w:t xml:space="preserve"> </w:t>
      </w:r>
      <w:r>
        <w:rPr>
          <w:spacing w:val="-6"/>
        </w:rPr>
        <w:t>members,</w:t>
      </w:r>
      <w:r>
        <w:rPr>
          <w:spacing w:val="-14"/>
        </w:rPr>
        <w:t xml:space="preserve"> </w:t>
      </w:r>
      <w:r>
        <w:rPr>
          <w:spacing w:val="-6"/>
        </w:rPr>
        <w:t>staff,</w:t>
      </w:r>
      <w:r>
        <w:rPr>
          <w:spacing w:val="-14"/>
        </w:rPr>
        <w:t xml:space="preserve"> </w:t>
      </w:r>
      <w:r>
        <w:rPr>
          <w:spacing w:val="-6"/>
        </w:rPr>
        <w:t>i.e.</w:t>
      </w:r>
      <w:r>
        <w:rPr>
          <w:spacing w:val="-14"/>
        </w:rPr>
        <w:t xml:space="preserve"> </w:t>
      </w:r>
      <w:r>
        <w:rPr>
          <w:spacing w:val="-6"/>
        </w:rPr>
        <w:t>their</w:t>
      </w:r>
      <w:r>
        <w:rPr>
          <w:spacing w:val="-9"/>
        </w:rPr>
        <w:t xml:space="preserve"> </w:t>
      </w:r>
      <w:r>
        <w:rPr>
          <w:spacing w:val="-6"/>
        </w:rPr>
        <w:t>relationship</w:t>
      </w:r>
      <w:r>
        <w:rPr>
          <w:spacing w:val="-9"/>
        </w:rPr>
        <w:t xml:space="preserve"> </w:t>
      </w:r>
      <w:r>
        <w:rPr>
          <w:spacing w:val="-6"/>
        </w:rPr>
        <w:t>is</w:t>
      </w:r>
      <w:r>
        <w:rPr>
          <w:spacing w:val="-9"/>
        </w:rPr>
        <w:t xml:space="preserve"> </w:t>
      </w:r>
      <w:r>
        <w:rPr>
          <w:spacing w:val="-6"/>
        </w:rPr>
        <w:t>at</w:t>
      </w:r>
      <w:r>
        <w:rPr>
          <w:spacing w:val="-9"/>
        </w:rPr>
        <w:t xml:space="preserve"> </w:t>
      </w:r>
      <w:r>
        <w:rPr>
          <w:spacing w:val="-6"/>
        </w:rPr>
        <w:t>arms</w:t>
      </w:r>
      <w:r>
        <w:rPr>
          <w:spacing w:val="-9"/>
        </w:rPr>
        <w:t xml:space="preserve"> </w:t>
      </w:r>
      <w:r>
        <w:rPr>
          <w:spacing w:val="-6"/>
        </w:rPr>
        <w:t>length.</w:t>
      </w:r>
      <w:r>
        <w:rPr/>
        <w:t xml:space="preserve"> </w:t>
      </w:r>
      <w:r>
        <w:rPr>
          <w:spacing w:val="-6"/>
        </w:rPr>
        <w:t>Parents</w:t>
      </w:r>
      <w:r>
        <w:rPr>
          <w:spacing w:val="-9"/>
        </w:rPr>
        <w:t xml:space="preserve"> </w:t>
      </w:r>
      <w:r>
        <w:rPr>
          <w:spacing w:val="-6"/>
        </w:rPr>
        <w:t xml:space="preserve">of </w:t>
      </w:r>
      <w:r>
        <w:rPr>
          <w:w w:val="90"/>
        </w:rPr>
        <w:t>children</w:t>
      </w:r>
      <w:r>
        <w:rPr/>
        <w:t xml:space="preserve"> </w:t>
      </w:r>
      <w:r>
        <w:rPr>
          <w:w w:val="90"/>
        </w:rPr>
        <w:t>who</w:t>
      </w:r>
      <w:r>
        <w:rPr/>
        <w:t xml:space="preserve"> </w:t>
      </w:r>
      <w:r>
        <w:rPr>
          <w:w w:val="90"/>
        </w:rPr>
        <w:t>attend</w:t>
      </w:r>
      <w:r>
        <w:rPr/>
        <w:t xml:space="preserve"> </w:t>
      </w:r>
      <w:r>
        <w:rPr>
          <w:w w:val="90"/>
        </w:rPr>
        <w:t>the</w:t>
      </w:r>
      <w:r>
        <w:rPr/>
        <w:t xml:space="preserve"> </w:t>
      </w:r>
      <w:r>
        <w:rPr>
          <w:w w:val="90"/>
        </w:rPr>
        <w:t>charter</w:t>
      </w:r>
      <w:r>
        <w:rPr/>
        <w:t xml:space="preserve"> </w:t>
      </w:r>
      <w:r>
        <w:rPr>
          <w:w w:val="90"/>
        </w:rPr>
        <w:t>school</w:t>
      </w:r>
      <w:r>
        <w:rPr/>
        <w:t xml:space="preserve"> </w:t>
      </w:r>
      <w:r>
        <w:rPr>
          <w:w w:val="90"/>
        </w:rPr>
        <w:t>would</w:t>
      </w:r>
      <w:r>
        <w:rPr/>
        <w:t xml:space="preserve"> </w:t>
      </w:r>
      <w:r>
        <w:rPr>
          <w:w w:val="90"/>
        </w:rPr>
        <w:t>not</w:t>
      </w:r>
      <w:r>
        <w:rPr/>
        <w:t xml:space="preserve"> </w:t>
      </w:r>
      <w:r>
        <w:rPr>
          <w:w w:val="90"/>
        </w:rPr>
        <w:t>be</w:t>
      </w:r>
      <w:r>
        <w:rPr/>
        <w:t xml:space="preserve"> </w:t>
      </w:r>
      <w:r>
        <w:rPr>
          <w:w w:val="90"/>
        </w:rPr>
        <w:t>unaffiliated</w:t>
      </w:r>
      <w:r>
        <w:rPr/>
        <w:t xml:space="preserve"> </w:t>
      </w:r>
      <w:r>
        <w:rPr>
          <w:w w:val="90"/>
        </w:rPr>
        <w:t>under</w:t>
      </w:r>
      <w:r>
        <w:rPr/>
        <w:t xml:space="preserve"> </w:t>
      </w:r>
      <w:r>
        <w:rPr>
          <w:w w:val="90"/>
        </w:rPr>
        <w:t>this</w:t>
      </w:r>
      <w:r>
        <w:rPr/>
        <w:t xml:space="preserve"> </w:t>
      </w:r>
      <w:r>
        <w:rPr>
          <w:w w:val="90"/>
        </w:rPr>
        <w:t>definition.)</w:t>
      </w:r>
      <w:r>
        <w:rPr>
          <w:spacing w:val="80"/>
        </w:rPr>
        <w:t xml:space="preserve"> </w:t>
      </w:r>
      <w:r>
        <w:rPr>
          <w:w w:val="90"/>
        </w:rPr>
        <w:t xml:space="preserve">If visibility and transparency is a goal, having an unaffiliated board member is necessary because board meetings, especially closed sessions, are where decisions are made and the </w:t>
      </w:r>
      <w:r>
        <w:rPr>
          <w:spacing w:val="-6"/>
        </w:rPr>
        <w:t>rationale</w:t>
      </w:r>
      <w:r>
        <w:rPr>
          <w:spacing w:val="-15"/>
        </w:rPr>
        <w:t xml:space="preserve"> </w:t>
      </w:r>
      <w:r>
        <w:rPr>
          <w:spacing w:val="-6"/>
        </w:rPr>
        <w:t>for</w:t>
      </w:r>
      <w:r>
        <w:rPr>
          <w:spacing w:val="-13"/>
        </w:rPr>
        <w:t xml:space="preserve"> </w:t>
      </w:r>
      <w:r>
        <w:rPr>
          <w:spacing w:val="-6"/>
        </w:rPr>
        <w:t>those</w:t>
      </w:r>
      <w:r>
        <w:rPr>
          <w:spacing w:val="-13"/>
        </w:rPr>
        <w:t xml:space="preserve"> </w:t>
      </w:r>
      <w:r>
        <w:rPr>
          <w:spacing w:val="-6"/>
        </w:rPr>
        <w:t>decisions</w:t>
      </w:r>
      <w:r>
        <w:rPr>
          <w:spacing w:val="-13"/>
        </w:rPr>
        <w:t xml:space="preserve"> </w:t>
      </w:r>
      <w:r>
        <w:rPr>
          <w:spacing w:val="-6"/>
        </w:rPr>
        <w:t>are</w:t>
      </w:r>
      <w:r>
        <w:rPr>
          <w:spacing w:val="-13"/>
        </w:rPr>
        <w:t xml:space="preserve"> </w:t>
      </w:r>
      <w:r>
        <w:rPr>
          <w:spacing w:val="-6"/>
        </w:rPr>
        <w:t>articulated.</w:t>
      </w:r>
      <w:r>
        <w:rPr>
          <w:spacing w:val="-9"/>
        </w:rPr>
        <w:t xml:space="preserve"> </w:t>
      </w:r>
      <w:r>
        <w:rPr>
          <w:spacing w:val="-6"/>
        </w:rPr>
        <w:t>Thus</w:t>
      </w:r>
      <w:r>
        <w:rPr>
          <w:spacing w:val="-13"/>
        </w:rPr>
        <w:t xml:space="preserve"> </w:t>
      </w:r>
      <w:r>
        <w:rPr>
          <w:spacing w:val="-6"/>
        </w:rPr>
        <w:t>the</w:t>
      </w:r>
      <w:r>
        <w:rPr>
          <w:spacing w:val="-13"/>
        </w:rPr>
        <w:t xml:space="preserve"> </w:t>
      </w:r>
      <w:r>
        <w:rPr>
          <w:spacing w:val="-6"/>
        </w:rPr>
        <w:t>law</w:t>
      </w:r>
      <w:r>
        <w:rPr>
          <w:spacing w:val="-13"/>
        </w:rPr>
        <w:t xml:space="preserve"> </w:t>
      </w:r>
      <w:r>
        <w:rPr>
          <w:spacing w:val="-6"/>
        </w:rPr>
        <w:t>should</w:t>
      </w:r>
      <w:r>
        <w:rPr>
          <w:spacing w:val="-13"/>
        </w:rPr>
        <w:t xml:space="preserve"> </w:t>
      </w:r>
      <w:r>
        <w:rPr>
          <w:spacing w:val="-6"/>
        </w:rPr>
        <w:t>require</w:t>
      </w:r>
      <w:r>
        <w:rPr>
          <w:spacing w:val="-13"/>
        </w:rPr>
        <w:t xml:space="preserve"> </w:t>
      </w:r>
      <w:r>
        <w:rPr>
          <w:spacing w:val="-6"/>
        </w:rPr>
        <w:t>at</w:t>
      </w:r>
      <w:r>
        <w:rPr>
          <w:spacing w:val="-13"/>
        </w:rPr>
        <w:t xml:space="preserve"> </w:t>
      </w:r>
      <w:r>
        <w:rPr>
          <w:spacing w:val="-6"/>
        </w:rPr>
        <w:t>least</w:t>
      </w:r>
      <w:r>
        <w:rPr>
          <w:spacing w:val="-13"/>
        </w:rPr>
        <w:t xml:space="preserve"> </w:t>
      </w:r>
      <w:r>
        <w:rPr>
          <w:spacing w:val="-6"/>
        </w:rPr>
        <w:t xml:space="preserve">one </w:t>
      </w:r>
      <w:r>
        <w:rPr>
          <w:spacing w:val="-2"/>
        </w:rPr>
        <w:t>unaffiliated</w:t>
      </w:r>
      <w:r>
        <w:rPr>
          <w:spacing w:val="-13"/>
        </w:rPr>
        <w:t xml:space="preserve"> </w:t>
      </w:r>
      <w:r>
        <w:rPr>
          <w:spacing w:val="-2"/>
        </w:rPr>
        <w:t>board</w:t>
      </w:r>
      <w:r>
        <w:rPr>
          <w:spacing w:val="-13"/>
        </w:rPr>
        <w:t xml:space="preserve"> </w:t>
      </w:r>
      <w:r>
        <w:rPr>
          <w:spacing w:val="-2"/>
        </w:rPr>
        <w:t>member.</w:t>
      </w:r>
    </w:p>
    <w:p>
      <w:pPr>
        <w:sectPr>
          <w:footerReference w:type="even" r:id="rId425"/>
          <w:footerReference w:type="default" r:id="rId426"/>
          <w:footerReference w:type="first" r:id="rId427"/>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ind w:firstLine="360" w:left="437" w:right="152"/>
        <w:rPr/>
      </w:pPr>
      <w:r>
        <w:rPr>
          <w:w w:val="90"/>
        </w:rPr>
        <w:t>Two</w:t>
      </w:r>
      <w:r>
        <w:rPr>
          <w:spacing w:val="-3"/>
          <w:w w:val="90"/>
        </w:rPr>
        <w:t xml:space="preserve"> </w:t>
      </w:r>
      <w:r>
        <w:rPr>
          <w:w w:val="90"/>
        </w:rPr>
        <w:t>possible</w:t>
      </w:r>
      <w:r>
        <w:rPr>
          <w:spacing w:val="-3"/>
          <w:w w:val="90"/>
        </w:rPr>
        <w:t xml:space="preserve"> </w:t>
      </w:r>
      <w:r>
        <w:rPr>
          <w:w w:val="90"/>
        </w:rPr>
        <w:t>ways</w:t>
      </w:r>
      <w:r>
        <w:rPr>
          <w:spacing w:val="-3"/>
          <w:w w:val="90"/>
        </w:rPr>
        <w:t xml:space="preserve"> </w:t>
      </w:r>
      <w:r>
        <w:rPr>
          <w:w w:val="90"/>
        </w:rPr>
        <w:t>of</w:t>
      </w:r>
      <w:r>
        <w:rPr>
          <w:spacing w:val="-3"/>
          <w:w w:val="90"/>
        </w:rPr>
        <w:t xml:space="preserve"> </w:t>
      </w:r>
      <w:r>
        <w:rPr>
          <w:w w:val="90"/>
        </w:rPr>
        <w:t>accomplishing</w:t>
      </w:r>
      <w:r>
        <w:rPr>
          <w:spacing w:val="-3"/>
          <w:w w:val="90"/>
        </w:rPr>
        <w:t xml:space="preserve"> </w:t>
      </w:r>
      <w:r>
        <w:rPr>
          <w:w w:val="90"/>
        </w:rPr>
        <w:t>this</w:t>
      </w:r>
      <w:r>
        <w:rPr>
          <w:spacing w:val="-3"/>
          <w:w w:val="90"/>
        </w:rPr>
        <w:t xml:space="preserve"> </w:t>
      </w:r>
      <w:r>
        <w:rPr>
          <w:w w:val="90"/>
        </w:rPr>
        <w:t>would</w:t>
      </w:r>
      <w:r>
        <w:rPr>
          <w:spacing w:val="-3"/>
          <w:w w:val="90"/>
        </w:rPr>
        <w:t xml:space="preserve"> </w:t>
      </w:r>
      <w:r>
        <w:rPr>
          <w:w w:val="90"/>
        </w:rPr>
        <w:t>be</w:t>
      </w:r>
      <w:r>
        <w:rPr>
          <w:spacing w:val="-3"/>
          <w:w w:val="90"/>
        </w:rPr>
        <w:t xml:space="preserve"> </w:t>
      </w:r>
      <w:r>
        <w:rPr>
          <w:w w:val="90"/>
        </w:rPr>
        <w:t>for</w:t>
      </w:r>
      <w:r>
        <w:rPr>
          <w:spacing w:val="-3"/>
          <w:w w:val="90"/>
        </w:rPr>
        <w:t xml:space="preserve"> </w:t>
      </w:r>
      <w:r>
        <w:rPr>
          <w:w w:val="90"/>
        </w:rPr>
        <w:t>the</w:t>
      </w:r>
      <w:r>
        <w:rPr>
          <w:spacing w:val="-3"/>
          <w:w w:val="90"/>
        </w:rPr>
        <w:t xml:space="preserve"> </w:t>
      </w:r>
      <w:r>
        <w:rPr>
          <w:w w:val="90"/>
        </w:rPr>
        <w:t>board</w:t>
      </w:r>
      <w:r>
        <w:rPr>
          <w:spacing w:val="-3"/>
          <w:w w:val="90"/>
        </w:rPr>
        <w:t xml:space="preserve"> </w:t>
      </w:r>
      <w:r>
        <w:rPr>
          <w:w w:val="90"/>
        </w:rPr>
        <w:t>of</w:t>
      </w:r>
      <w:r>
        <w:rPr>
          <w:spacing w:val="-3"/>
          <w:w w:val="90"/>
        </w:rPr>
        <w:t xml:space="preserve"> </w:t>
      </w:r>
      <w:r>
        <w:rPr>
          <w:w w:val="90"/>
        </w:rPr>
        <w:t>the</w:t>
      </w:r>
      <w:r>
        <w:rPr>
          <w:spacing w:val="-3"/>
          <w:w w:val="90"/>
        </w:rPr>
        <w:t xml:space="preserve"> </w:t>
      </w:r>
      <w:r>
        <w:rPr>
          <w:w w:val="90"/>
        </w:rPr>
        <w:t>public</w:t>
      </w:r>
      <w:r>
        <w:rPr>
          <w:spacing w:val="-3"/>
          <w:w w:val="90"/>
        </w:rPr>
        <w:t xml:space="preserve"> </w:t>
      </w:r>
      <w:r>
        <w:rPr>
          <w:w w:val="90"/>
        </w:rPr>
        <w:t xml:space="preserve">school district in which the charter is located to appoint a voting member or that one or more </w:t>
      </w:r>
      <w:r>
        <w:rPr>
          <w:spacing w:val="-6"/>
        </w:rPr>
        <w:t>charter</w:t>
      </w:r>
      <w:r>
        <w:rPr>
          <w:spacing w:val="-13"/>
        </w:rPr>
        <w:t xml:space="preserve"> </w:t>
      </w:r>
      <w:r>
        <w:rPr>
          <w:spacing w:val="-6"/>
        </w:rPr>
        <w:t>board</w:t>
      </w:r>
      <w:r>
        <w:rPr>
          <w:spacing w:val="-13"/>
        </w:rPr>
        <w:t xml:space="preserve"> </w:t>
      </w:r>
      <w:r>
        <w:rPr>
          <w:spacing w:val="-6"/>
        </w:rPr>
        <w:t>members</w:t>
      </w:r>
      <w:r>
        <w:rPr>
          <w:spacing w:val="-13"/>
        </w:rPr>
        <w:t xml:space="preserve"> </w:t>
      </w:r>
      <w:r>
        <w:rPr>
          <w:spacing w:val="-6"/>
        </w:rPr>
        <w:t>be</w:t>
      </w:r>
      <w:r>
        <w:rPr>
          <w:spacing w:val="-13"/>
        </w:rPr>
        <w:t xml:space="preserve"> </w:t>
      </w:r>
      <w:r>
        <w:rPr>
          <w:spacing w:val="-6"/>
        </w:rPr>
        <w:t>elected</w:t>
      </w:r>
      <w:r>
        <w:rPr>
          <w:spacing w:val="-13"/>
        </w:rPr>
        <w:t xml:space="preserve"> </w:t>
      </w:r>
      <w:r>
        <w:rPr>
          <w:spacing w:val="-6"/>
        </w:rPr>
        <w:t>by</w:t>
      </w:r>
      <w:r>
        <w:rPr>
          <w:spacing w:val="-13"/>
        </w:rPr>
        <w:t xml:space="preserve"> </w:t>
      </w:r>
      <w:r>
        <w:rPr>
          <w:spacing w:val="-6"/>
        </w:rPr>
        <w:t>the</w:t>
      </w:r>
      <w:r>
        <w:rPr>
          <w:spacing w:val="-13"/>
        </w:rPr>
        <w:t xml:space="preserve"> </w:t>
      </w:r>
      <w:r>
        <w:rPr>
          <w:spacing w:val="-6"/>
        </w:rPr>
        <w:t>voters</w:t>
      </w:r>
      <w:r>
        <w:rPr>
          <w:spacing w:val="-13"/>
        </w:rPr>
        <w:t xml:space="preserve"> </w:t>
      </w:r>
      <w:r>
        <w:rPr>
          <w:spacing w:val="-6"/>
        </w:rPr>
        <w:t>of</w:t>
      </w:r>
      <w:r>
        <w:rPr>
          <w:spacing w:val="-13"/>
        </w:rPr>
        <w:t xml:space="preserve"> </w:t>
      </w:r>
      <w:r>
        <w:rPr>
          <w:spacing w:val="-6"/>
        </w:rPr>
        <w:t>the</w:t>
      </w:r>
      <w:r>
        <w:rPr>
          <w:spacing w:val="-13"/>
        </w:rPr>
        <w:t xml:space="preserve"> </w:t>
      </w:r>
      <w:r>
        <w:rPr>
          <w:spacing w:val="-6"/>
        </w:rPr>
        <w:t>public</w:t>
      </w:r>
      <w:r>
        <w:rPr>
          <w:spacing w:val="-13"/>
        </w:rPr>
        <w:t xml:space="preserve"> </w:t>
      </w:r>
      <w:r>
        <w:rPr>
          <w:spacing w:val="-6"/>
        </w:rPr>
        <w:t>school</w:t>
      </w:r>
      <w:r>
        <w:rPr>
          <w:spacing w:val="-13"/>
        </w:rPr>
        <w:t xml:space="preserve"> </w:t>
      </w:r>
      <w:r>
        <w:rPr>
          <w:spacing w:val="-6"/>
        </w:rPr>
        <w:t>district.</w:t>
      </w:r>
      <w:r>
        <w:rPr>
          <w:spacing w:val="-2"/>
        </w:rPr>
        <w:t xml:space="preserve"> </w:t>
      </w:r>
      <w:r>
        <w:rPr>
          <w:spacing w:val="-6"/>
        </w:rPr>
        <w:t>Both</w:t>
      </w:r>
      <w:r>
        <w:rPr>
          <w:spacing w:val="-13"/>
        </w:rPr>
        <w:t xml:space="preserve"> </w:t>
      </w:r>
      <w:r>
        <w:rPr>
          <w:spacing w:val="-6"/>
        </w:rPr>
        <w:t xml:space="preserve">of </w:t>
      </w:r>
      <w:r>
        <w:rPr>
          <w:w w:val="90"/>
        </w:rPr>
        <w:t xml:space="preserve">these alternatives would break up the self-perpetuating nature of charter school boards </w:t>
      </w:r>
      <w:r>
        <w:rPr>
          <w:spacing w:val="-8"/>
        </w:rPr>
        <w:t>and would return control to the taxpayers who fund charter schools.</w:t>
      </w:r>
    </w:p>
    <w:p>
      <w:pPr>
        <w:pStyle w:val="Heading2"/>
        <w:spacing w:before="87" w:after="0"/>
        <w:rPr/>
      </w:pPr>
      <w:bookmarkStart w:id="300" w:name="_bookmark226"/>
      <w:bookmarkStart w:id="301" w:name="Effective_Internal_Controls"/>
      <w:bookmarkEnd w:id="300"/>
      <w:bookmarkEnd w:id="301"/>
      <w:r>
        <w:rPr>
          <w:w w:val="85"/>
        </w:rPr>
        <w:t>Effective</w:t>
      </w:r>
      <w:r>
        <w:rPr>
          <w:spacing w:val="-10"/>
          <w:w w:val="85"/>
        </w:rPr>
        <w:t xml:space="preserve"> </w:t>
      </w:r>
      <w:r>
        <w:rPr>
          <w:w w:val="85"/>
        </w:rPr>
        <w:t>Internal</w:t>
      </w:r>
      <w:r>
        <w:rPr>
          <w:spacing w:val="-10"/>
          <w:w w:val="85"/>
        </w:rPr>
        <w:t xml:space="preserve"> </w:t>
      </w:r>
      <w:r>
        <w:rPr>
          <w:spacing w:val="-2"/>
          <w:w w:val="85"/>
        </w:rPr>
        <w:t>Controls</w:t>
      </w:r>
    </w:p>
    <w:p>
      <w:pPr>
        <w:pStyle w:val="BodyText"/>
        <w:spacing w:lineRule="auto" w:line="352" w:before="154" w:after="0"/>
        <w:ind w:firstLine="360" w:left="437" w:right="152"/>
        <w:rPr/>
      </w:pPr>
      <w:r>
        <w:rPr>
          <w:w w:val="90"/>
        </w:rPr>
        <w:t>It appears that routinely,</w:t>
      </w:r>
      <w:r>
        <w:rPr>
          <w:spacing w:val="-2"/>
          <w:w w:val="90"/>
        </w:rPr>
        <w:t xml:space="preserve"> </w:t>
      </w:r>
      <w:r>
        <w:rPr>
          <w:w w:val="90"/>
        </w:rPr>
        <w:t xml:space="preserve">independent auditors include in every audit report a </w:t>
      </w:r>
      <w:r>
        <w:rPr>
          <w:spacing w:val="-2"/>
        </w:rPr>
        <w:t>statement</w:t>
      </w:r>
      <w:r>
        <w:rPr>
          <w:spacing w:val="-13"/>
        </w:rPr>
        <w:t xml:space="preserve"> </w:t>
      </w:r>
      <w:r>
        <w:rPr>
          <w:spacing w:val="-2"/>
        </w:rPr>
        <w:t>similar</w:t>
      </w:r>
      <w:r>
        <w:rPr>
          <w:spacing w:val="-13"/>
        </w:rPr>
        <w:t xml:space="preserve"> </w:t>
      </w:r>
      <w:r>
        <w:rPr>
          <w:spacing w:val="-2"/>
        </w:rPr>
        <w:t>to</w:t>
      </w:r>
      <w:r>
        <w:rPr>
          <w:spacing w:val="-13"/>
        </w:rPr>
        <w:t xml:space="preserve"> </w:t>
      </w:r>
      <w:r>
        <w:rPr>
          <w:spacing w:val="-2"/>
        </w:rPr>
        <w:t>the</w:t>
      </w:r>
      <w:r>
        <w:rPr>
          <w:spacing w:val="-13"/>
        </w:rPr>
        <w:t xml:space="preserve"> </w:t>
      </w:r>
      <w:r>
        <w:rPr>
          <w:spacing w:val="-2"/>
        </w:rPr>
        <w:t>following:</w:t>
      </w:r>
    </w:p>
    <w:p>
      <w:pPr>
        <w:pStyle w:val="Normal"/>
        <w:spacing w:lineRule="auto" w:line="352" w:before="0" w:after="0"/>
        <w:ind w:hanging="0" w:left="1035" w:right="750"/>
        <w:jc w:val="left"/>
        <w:rPr>
          <w:sz w:val="24"/>
        </w:rPr>
      </w:pPr>
      <w:r>
        <w:rPr>
          <w:w w:val="90"/>
          <w:sz w:val="24"/>
        </w:rPr>
        <w:t xml:space="preserve">In performing an audit in accordance with GAAS and Government Auditing Standards, we […] [o]btain an understanding of internal control relevant to </w:t>
      </w:r>
      <w:r>
        <w:rPr>
          <w:spacing w:val="-6"/>
          <w:sz w:val="24"/>
        </w:rPr>
        <w:t>the</w:t>
      </w:r>
      <w:r>
        <w:rPr>
          <w:spacing w:val="-13"/>
          <w:sz w:val="24"/>
        </w:rPr>
        <w:t xml:space="preserve"> </w:t>
      </w:r>
      <w:r>
        <w:rPr>
          <w:spacing w:val="-6"/>
          <w:sz w:val="24"/>
        </w:rPr>
        <w:t>audit</w:t>
      </w:r>
      <w:r>
        <w:rPr>
          <w:spacing w:val="-13"/>
          <w:sz w:val="24"/>
        </w:rPr>
        <w:t xml:space="preserve"> </w:t>
      </w:r>
      <w:r>
        <w:rPr>
          <w:spacing w:val="-6"/>
          <w:sz w:val="24"/>
        </w:rPr>
        <w:t>in</w:t>
      </w:r>
      <w:r>
        <w:rPr>
          <w:spacing w:val="-13"/>
          <w:sz w:val="24"/>
        </w:rPr>
        <w:t xml:space="preserve"> </w:t>
      </w:r>
      <w:r>
        <w:rPr>
          <w:spacing w:val="-6"/>
          <w:sz w:val="24"/>
        </w:rPr>
        <w:t>order</w:t>
      </w:r>
      <w:r>
        <w:rPr>
          <w:spacing w:val="-13"/>
          <w:sz w:val="24"/>
        </w:rPr>
        <w:t xml:space="preserve"> </w:t>
      </w:r>
      <w:r>
        <w:rPr>
          <w:spacing w:val="-6"/>
          <w:sz w:val="24"/>
        </w:rPr>
        <w:t>to</w:t>
      </w:r>
      <w:r>
        <w:rPr>
          <w:spacing w:val="-13"/>
          <w:sz w:val="24"/>
        </w:rPr>
        <w:t xml:space="preserve"> </w:t>
      </w:r>
      <w:r>
        <w:rPr>
          <w:spacing w:val="-6"/>
          <w:sz w:val="24"/>
        </w:rPr>
        <w:t>design</w:t>
      </w:r>
      <w:r>
        <w:rPr>
          <w:spacing w:val="-13"/>
          <w:sz w:val="24"/>
        </w:rPr>
        <w:t xml:space="preserve"> </w:t>
      </w:r>
      <w:r>
        <w:rPr>
          <w:spacing w:val="-6"/>
          <w:sz w:val="24"/>
        </w:rPr>
        <w:t>audit</w:t>
      </w:r>
      <w:r>
        <w:rPr>
          <w:spacing w:val="-13"/>
          <w:sz w:val="24"/>
        </w:rPr>
        <w:t xml:space="preserve"> </w:t>
      </w:r>
      <w:r>
        <w:rPr>
          <w:spacing w:val="-6"/>
          <w:sz w:val="24"/>
        </w:rPr>
        <w:t>procedures</w:t>
      </w:r>
      <w:r>
        <w:rPr>
          <w:spacing w:val="-13"/>
          <w:sz w:val="24"/>
        </w:rPr>
        <w:t xml:space="preserve"> </w:t>
      </w:r>
      <w:r>
        <w:rPr>
          <w:spacing w:val="-6"/>
          <w:sz w:val="24"/>
        </w:rPr>
        <w:t>that</w:t>
      </w:r>
      <w:r>
        <w:rPr>
          <w:spacing w:val="-13"/>
          <w:sz w:val="24"/>
        </w:rPr>
        <w:t xml:space="preserve"> </w:t>
      </w:r>
      <w:r>
        <w:rPr>
          <w:spacing w:val="-6"/>
          <w:sz w:val="24"/>
        </w:rPr>
        <w:t>are</w:t>
      </w:r>
      <w:r>
        <w:rPr>
          <w:spacing w:val="-13"/>
          <w:sz w:val="24"/>
        </w:rPr>
        <w:t xml:space="preserve"> </w:t>
      </w:r>
      <w:r>
        <w:rPr>
          <w:spacing w:val="-6"/>
          <w:sz w:val="24"/>
        </w:rPr>
        <w:t>appropriate</w:t>
      </w:r>
      <w:r>
        <w:rPr>
          <w:spacing w:val="-13"/>
          <w:sz w:val="24"/>
        </w:rPr>
        <w:t xml:space="preserve"> </w:t>
      </w:r>
      <w:r>
        <w:rPr>
          <w:spacing w:val="-6"/>
          <w:sz w:val="24"/>
        </w:rPr>
        <w:t>in</w:t>
      </w:r>
      <w:r>
        <w:rPr>
          <w:spacing w:val="-13"/>
          <w:sz w:val="24"/>
        </w:rPr>
        <w:t xml:space="preserve"> </w:t>
      </w:r>
      <w:r>
        <w:rPr>
          <w:spacing w:val="-6"/>
          <w:sz w:val="24"/>
        </w:rPr>
        <w:t xml:space="preserve">the </w:t>
      </w:r>
      <w:r>
        <w:rPr>
          <w:spacing w:val="-2"/>
          <w:w w:val="90"/>
          <w:sz w:val="24"/>
        </w:rPr>
        <w:t>circumstances,</w:t>
      </w:r>
      <w:r>
        <w:rPr>
          <w:spacing w:val="-5"/>
          <w:w w:val="90"/>
          <w:sz w:val="24"/>
        </w:rPr>
        <w:t xml:space="preserve"> </w:t>
      </w:r>
      <w:r>
        <w:rPr>
          <w:spacing w:val="-2"/>
          <w:w w:val="90"/>
          <w:sz w:val="24"/>
        </w:rPr>
        <w:t xml:space="preserve">but </w:t>
      </w:r>
      <w:r>
        <w:rPr>
          <w:rFonts w:ascii="Cambria" w:hAnsi="Cambria"/>
          <w:i/>
          <w:spacing w:val="-2"/>
          <w:w w:val="90"/>
          <w:sz w:val="24"/>
        </w:rPr>
        <w:t xml:space="preserve">not for the purpose of expressing an opinion on the effectiveness </w:t>
      </w:r>
      <w:r>
        <w:rPr>
          <w:rFonts w:ascii="Cambria" w:hAnsi="Cambria"/>
          <w:i/>
          <w:w w:val="90"/>
          <w:sz w:val="24"/>
        </w:rPr>
        <w:t>of</w:t>
      </w:r>
      <w:r>
        <w:rPr>
          <w:rFonts w:ascii="Cambria" w:hAnsi="Cambria"/>
          <w:i/>
          <w:spacing w:val="-8"/>
          <w:w w:val="90"/>
          <w:sz w:val="24"/>
        </w:rPr>
        <w:t xml:space="preserve"> </w:t>
      </w:r>
      <w:r>
        <w:rPr>
          <w:rFonts w:ascii="Cambria" w:hAnsi="Cambria"/>
          <w:i/>
          <w:w w:val="90"/>
          <w:sz w:val="24"/>
        </w:rPr>
        <w:t>these</w:t>
      </w:r>
      <w:r>
        <w:rPr>
          <w:rFonts w:ascii="Cambria" w:hAnsi="Cambria"/>
          <w:i/>
          <w:spacing w:val="-8"/>
          <w:w w:val="90"/>
          <w:sz w:val="24"/>
        </w:rPr>
        <w:t xml:space="preserve"> </w:t>
      </w:r>
      <w:r>
        <w:rPr>
          <w:rFonts w:ascii="Cambria" w:hAnsi="Cambria"/>
          <w:i/>
          <w:w w:val="90"/>
          <w:sz w:val="24"/>
        </w:rPr>
        <w:t>internal</w:t>
      </w:r>
      <w:r>
        <w:rPr>
          <w:rFonts w:ascii="Cambria" w:hAnsi="Cambria"/>
          <w:i/>
          <w:spacing w:val="-8"/>
          <w:w w:val="90"/>
          <w:sz w:val="24"/>
        </w:rPr>
        <w:t xml:space="preserve"> </w:t>
      </w:r>
      <w:r>
        <w:rPr>
          <w:rFonts w:ascii="Cambria" w:hAnsi="Cambria"/>
          <w:i/>
          <w:w w:val="90"/>
          <w:sz w:val="24"/>
        </w:rPr>
        <w:t>controls</w:t>
      </w:r>
      <w:r>
        <w:rPr>
          <w:w w:val="90"/>
          <w:sz w:val="24"/>
        </w:rPr>
        <w:t>.</w:t>
      </w:r>
      <w:r>
        <w:rPr>
          <w:spacing w:val="-9"/>
          <w:w w:val="90"/>
          <w:sz w:val="24"/>
        </w:rPr>
        <w:t xml:space="preserve"> </w:t>
      </w:r>
      <w:r>
        <w:rPr>
          <w:w w:val="90"/>
          <w:sz w:val="24"/>
        </w:rPr>
        <w:t>Accordingly,</w:t>
      </w:r>
      <w:r>
        <w:rPr>
          <w:spacing w:val="-12"/>
          <w:w w:val="90"/>
          <w:sz w:val="24"/>
        </w:rPr>
        <w:t xml:space="preserve"> </w:t>
      </w:r>
      <w:r>
        <w:rPr>
          <w:w w:val="90"/>
          <w:sz w:val="24"/>
        </w:rPr>
        <w:t>no</w:t>
      </w:r>
      <w:r>
        <w:rPr>
          <w:spacing w:val="-9"/>
          <w:w w:val="90"/>
          <w:sz w:val="24"/>
        </w:rPr>
        <w:t xml:space="preserve"> </w:t>
      </w:r>
      <w:r>
        <w:rPr>
          <w:w w:val="90"/>
          <w:sz w:val="24"/>
        </w:rPr>
        <w:t>such</w:t>
      </w:r>
      <w:r>
        <w:rPr>
          <w:spacing w:val="-9"/>
          <w:w w:val="90"/>
          <w:sz w:val="24"/>
        </w:rPr>
        <w:t xml:space="preserve"> </w:t>
      </w:r>
      <w:r>
        <w:rPr>
          <w:w w:val="90"/>
          <w:sz w:val="24"/>
        </w:rPr>
        <w:t>opinion</w:t>
      </w:r>
      <w:r>
        <w:rPr>
          <w:spacing w:val="-9"/>
          <w:w w:val="90"/>
          <w:sz w:val="24"/>
        </w:rPr>
        <w:t xml:space="preserve"> </w:t>
      </w:r>
      <w:r>
        <w:rPr>
          <w:w w:val="90"/>
          <w:sz w:val="24"/>
        </w:rPr>
        <w:t>is</w:t>
      </w:r>
      <w:r>
        <w:rPr>
          <w:spacing w:val="-9"/>
          <w:w w:val="90"/>
          <w:sz w:val="24"/>
        </w:rPr>
        <w:t xml:space="preserve"> </w:t>
      </w:r>
      <w:r>
        <w:rPr>
          <w:w w:val="90"/>
          <w:sz w:val="24"/>
        </w:rPr>
        <w:t>expressed.</w:t>
      </w:r>
      <w:r>
        <w:rPr>
          <w:spacing w:val="-9"/>
          <w:w w:val="90"/>
          <w:sz w:val="24"/>
        </w:rPr>
        <w:t xml:space="preserve"> </w:t>
      </w:r>
      <w:r>
        <w:rPr>
          <w:w w:val="90"/>
          <w:sz w:val="24"/>
        </w:rPr>
        <w:t xml:space="preserve">[Emphasis </w:t>
      </w:r>
      <w:r>
        <w:rPr>
          <w:spacing w:val="-2"/>
          <w:sz w:val="24"/>
        </w:rPr>
        <w:t>added]</w:t>
      </w:r>
    </w:p>
    <w:p>
      <w:pPr>
        <w:pStyle w:val="BodyText"/>
        <w:spacing w:lineRule="auto" w:line="350"/>
        <w:ind w:left="437" w:right="169"/>
        <w:rPr>
          <w:sz w:val="16"/>
        </w:rPr>
      </w:pPr>
      <w:r>
        <w:rPr>
          <w:w w:val="90"/>
        </w:rPr>
        <w:t>This is curious because auditors are uniquely positioned to express an opinion on the effectiveness of internal controls.</w:t>
      </w:r>
      <w:r>
        <w:rPr/>
        <w:t xml:space="preserve"> </w:t>
      </w:r>
      <w:r>
        <w:rPr>
          <w:w w:val="90"/>
        </w:rPr>
        <w:t>They have seen many examples, good, less good, and bad.</w:t>
      </w:r>
      <w:r>
        <w:rPr/>
        <w:t xml:space="preserve"> </w:t>
      </w:r>
      <w:r>
        <w:rPr>
          <w:w w:val="90"/>
        </w:rPr>
        <w:t>If auditors do not evaluate the effectiveness of internal controls,</w:t>
      </w:r>
      <w:r>
        <w:rPr>
          <w:spacing w:val="-4"/>
          <w:w w:val="90"/>
        </w:rPr>
        <w:t xml:space="preserve"> </w:t>
      </w:r>
      <w:r>
        <w:rPr>
          <w:w w:val="90"/>
        </w:rPr>
        <w:t>who would be in a position to perform such an evaluation,</w:t>
      </w:r>
      <w:r>
        <w:rPr>
          <w:spacing w:val="-2"/>
          <w:w w:val="90"/>
        </w:rPr>
        <w:t xml:space="preserve"> </w:t>
      </w:r>
      <w:r>
        <w:rPr>
          <w:w w:val="90"/>
        </w:rPr>
        <w:t>fairly and comprehensively?</w:t>
      </w:r>
      <w:r>
        <w:rPr/>
        <w:t xml:space="preserve"> </w:t>
      </w:r>
      <w:r>
        <w:rPr>
          <w:w w:val="90"/>
        </w:rPr>
        <w:t xml:space="preserve">The law should be </w:t>
      </w:r>
      <w:r>
        <w:rPr>
          <w:spacing w:val="-6"/>
        </w:rPr>
        <w:t>extended</w:t>
      </w:r>
      <w:r>
        <w:rPr>
          <w:spacing w:val="-13"/>
        </w:rPr>
        <w:t xml:space="preserve"> </w:t>
      </w:r>
      <w:r>
        <w:rPr>
          <w:spacing w:val="-6"/>
        </w:rPr>
        <w:t>to</w:t>
      </w:r>
      <w:r>
        <w:rPr>
          <w:spacing w:val="-13"/>
        </w:rPr>
        <w:t xml:space="preserve"> </w:t>
      </w:r>
      <w:r>
        <w:rPr>
          <w:spacing w:val="-6"/>
        </w:rPr>
        <w:t>require</w:t>
      </w:r>
      <w:r>
        <w:rPr>
          <w:spacing w:val="-13"/>
        </w:rPr>
        <w:t xml:space="preserve"> </w:t>
      </w:r>
      <w:r>
        <w:rPr>
          <w:spacing w:val="-6"/>
        </w:rPr>
        <w:t>auditors</w:t>
      </w:r>
      <w:r>
        <w:rPr>
          <w:spacing w:val="-13"/>
        </w:rPr>
        <w:t xml:space="preserve"> </w:t>
      </w:r>
      <w:r>
        <w:rPr>
          <w:spacing w:val="-6"/>
        </w:rPr>
        <w:t>to</w:t>
      </w:r>
      <w:r>
        <w:rPr>
          <w:spacing w:val="-13"/>
        </w:rPr>
        <w:t xml:space="preserve"> </w:t>
      </w:r>
      <w:r>
        <w:rPr>
          <w:spacing w:val="-6"/>
        </w:rPr>
        <w:t>express</w:t>
      </w:r>
      <w:r>
        <w:rPr>
          <w:spacing w:val="-13"/>
        </w:rPr>
        <w:t xml:space="preserve"> </w:t>
      </w:r>
      <w:r>
        <w:rPr>
          <w:spacing w:val="-6"/>
        </w:rPr>
        <w:t>an</w:t>
      </w:r>
      <w:r>
        <w:rPr>
          <w:spacing w:val="-13"/>
        </w:rPr>
        <w:t xml:space="preserve"> </w:t>
      </w:r>
      <w:r>
        <w:rPr>
          <w:spacing w:val="-6"/>
        </w:rPr>
        <w:t>opinion</w:t>
      </w:r>
      <w:r>
        <w:rPr>
          <w:spacing w:val="-13"/>
        </w:rPr>
        <w:t xml:space="preserve"> </w:t>
      </w:r>
      <w:r>
        <w:rPr>
          <w:spacing w:val="-6"/>
        </w:rPr>
        <w:t>on</w:t>
      </w:r>
      <w:r>
        <w:rPr>
          <w:spacing w:val="-13"/>
        </w:rPr>
        <w:t xml:space="preserve"> </w:t>
      </w:r>
      <w:r>
        <w:rPr>
          <w:spacing w:val="-6"/>
        </w:rPr>
        <w:t>the</w:t>
      </w:r>
      <w:r>
        <w:rPr>
          <w:spacing w:val="-13"/>
        </w:rPr>
        <w:t xml:space="preserve"> </w:t>
      </w:r>
      <w:r>
        <w:rPr>
          <w:spacing w:val="-6"/>
        </w:rPr>
        <w:t>effectiveness</w:t>
      </w:r>
      <w:r>
        <w:rPr>
          <w:spacing w:val="-13"/>
        </w:rPr>
        <w:t xml:space="preserve"> </w:t>
      </w:r>
      <w:r>
        <w:rPr>
          <w:spacing w:val="-6"/>
        </w:rPr>
        <w:t>of</w:t>
      </w:r>
      <w:r>
        <w:rPr>
          <w:spacing w:val="-13"/>
        </w:rPr>
        <w:t xml:space="preserve"> </w:t>
      </w:r>
      <w:r>
        <w:rPr>
          <w:spacing w:val="-6"/>
        </w:rPr>
        <w:t>internal controls</w:t>
      </w:r>
      <w:r>
        <w:rPr>
          <w:spacing w:val="-13"/>
        </w:rPr>
        <w:t xml:space="preserve"> </w:t>
      </w:r>
      <w:r>
        <w:rPr>
          <w:spacing w:val="-6"/>
        </w:rPr>
        <w:t>whenever</w:t>
      </w:r>
      <w:r>
        <w:rPr>
          <w:spacing w:val="-13"/>
        </w:rPr>
        <w:t xml:space="preserve"> </w:t>
      </w:r>
      <w:r>
        <w:rPr>
          <w:spacing w:val="-6"/>
        </w:rPr>
        <w:t>they</w:t>
      </w:r>
      <w:r>
        <w:rPr>
          <w:spacing w:val="-13"/>
        </w:rPr>
        <w:t xml:space="preserve"> </w:t>
      </w:r>
      <w:r>
        <w:rPr>
          <w:spacing w:val="-6"/>
        </w:rPr>
        <w:t>perform</w:t>
      </w:r>
      <w:r>
        <w:rPr>
          <w:spacing w:val="-13"/>
        </w:rPr>
        <w:t xml:space="preserve"> </w:t>
      </w:r>
      <w:r>
        <w:rPr>
          <w:spacing w:val="-6"/>
        </w:rPr>
        <w:t>an</w:t>
      </w:r>
      <w:r>
        <w:rPr>
          <w:spacing w:val="-13"/>
        </w:rPr>
        <w:t xml:space="preserve"> </w:t>
      </w:r>
      <w:r>
        <w:rPr>
          <w:spacing w:val="-6"/>
        </w:rPr>
        <w:t>annual</w:t>
      </w:r>
      <w:r>
        <w:rPr>
          <w:spacing w:val="-13"/>
        </w:rPr>
        <w:t xml:space="preserve"> </w:t>
      </w:r>
      <w:r>
        <w:rPr>
          <w:spacing w:val="-6"/>
        </w:rPr>
        <w:t>audit</w:t>
      </w:r>
      <w:r>
        <w:rPr>
          <w:spacing w:val="-13"/>
        </w:rPr>
        <w:t xml:space="preserve"> </w:t>
      </w:r>
      <w:r>
        <w:rPr>
          <w:spacing w:val="-6"/>
        </w:rPr>
        <w:t>of</w:t>
      </w:r>
      <w:r>
        <w:rPr>
          <w:spacing w:val="-13"/>
        </w:rPr>
        <w:t xml:space="preserve"> </w:t>
      </w:r>
      <w:r>
        <w:rPr>
          <w:spacing w:val="-6"/>
        </w:rPr>
        <w:t>charter</w:t>
      </w:r>
      <w:r>
        <w:rPr>
          <w:spacing w:val="-13"/>
        </w:rPr>
        <w:t xml:space="preserve"> </w:t>
      </w:r>
      <w:r>
        <w:rPr>
          <w:spacing w:val="-6"/>
        </w:rPr>
        <w:t>schools.</w:t>
      </w:r>
      <w:hyperlink w:anchor="_bookmark228">
        <w:r>
          <w:rPr>
            <w:rStyle w:val="ListLabel332"/>
            <w:spacing w:val="-6"/>
            <w:position w:val="9"/>
            <w:sz w:val="16"/>
          </w:rPr>
          <w:t>89</w:t>
        </w:r>
      </w:hyperlink>
    </w:p>
    <w:p>
      <w:pPr>
        <w:pStyle w:val="Heading1"/>
        <w:numPr>
          <w:ilvl w:val="1"/>
          <w:numId w:val="7"/>
        </w:numPr>
        <w:tabs>
          <w:tab w:val="clear" w:pos="720"/>
          <w:tab w:val="left" w:pos="957" w:leader="none"/>
        </w:tabs>
        <w:spacing w:lineRule="auto" w:line="240" w:before="288" w:after="0"/>
        <w:ind w:hanging="520" w:left="957" w:right="0"/>
        <w:jc w:val="left"/>
        <w:rPr/>
      </w:pPr>
      <w:bookmarkStart w:id="302" w:name="_bookmark227"/>
      <w:bookmarkStart w:id="303" w:name="Areas_for_Future_Research"/>
      <w:bookmarkEnd w:id="302"/>
      <w:bookmarkEnd w:id="303"/>
      <w:r>
        <w:rPr>
          <w:w w:val="90"/>
        </w:rPr>
        <w:t>Areas</w:t>
      </w:r>
      <w:r>
        <w:rPr>
          <w:spacing w:val="-4"/>
          <w:w w:val="90"/>
        </w:rPr>
        <w:t xml:space="preserve"> </w:t>
      </w:r>
      <w:r>
        <w:rPr>
          <w:w w:val="90"/>
        </w:rPr>
        <w:t>for</w:t>
      </w:r>
      <w:r>
        <w:rPr>
          <w:spacing w:val="-4"/>
          <w:w w:val="90"/>
        </w:rPr>
        <w:t xml:space="preserve"> </w:t>
      </w:r>
      <w:r>
        <w:rPr>
          <w:w w:val="90"/>
        </w:rPr>
        <w:t>Future</w:t>
      </w:r>
      <w:r>
        <w:rPr>
          <w:spacing w:val="-3"/>
          <w:w w:val="90"/>
        </w:rPr>
        <w:t xml:space="preserve"> </w:t>
      </w:r>
      <w:r>
        <w:rPr>
          <w:spacing w:val="-2"/>
          <w:w w:val="90"/>
        </w:rPr>
        <w:t>Research</w:t>
      </w:r>
    </w:p>
    <w:p>
      <w:pPr>
        <w:pStyle w:val="BodyText"/>
        <w:spacing w:lineRule="auto" w:line="352" w:before="154" w:after="0"/>
        <w:ind w:firstLine="360" w:left="437" w:right="420"/>
        <w:rPr/>
      </w:pPr>
      <w:r>
        <w:rPr>
          <w:spacing w:val="-6"/>
        </w:rPr>
        <w:t>This</w:t>
      </w:r>
      <w:r>
        <w:rPr>
          <w:spacing w:val="-13"/>
        </w:rPr>
        <w:t xml:space="preserve"> </w:t>
      </w:r>
      <w:r>
        <w:rPr>
          <w:spacing w:val="-6"/>
        </w:rPr>
        <w:t>dissertation</w:t>
      </w:r>
      <w:r>
        <w:rPr>
          <w:spacing w:val="-13"/>
        </w:rPr>
        <w:t xml:space="preserve"> </w:t>
      </w:r>
      <w:r>
        <w:rPr>
          <w:spacing w:val="-6"/>
        </w:rPr>
        <w:t>has</w:t>
      </w:r>
      <w:r>
        <w:rPr>
          <w:spacing w:val="-13"/>
        </w:rPr>
        <w:t xml:space="preserve"> </w:t>
      </w:r>
      <w:r>
        <w:rPr>
          <w:spacing w:val="-6"/>
        </w:rPr>
        <w:t>discovered</w:t>
      </w:r>
      <w:r>
        <w:rPr>
          <w:spacing w:val="-13"/>
        </w:rPr>
        <w:t xml:space="preserve"> </w:t>
      </w:r>
      <w:r>
        <w:rPr>
          <w:spacing w:val="-6"/>
        </w:rPr>
        <w:t>the</w:t>
      </w:r>
      <w:r>
        <w:rPr>
          <w:spacing w:val="-13"/>
        </w:rPr>
        <w:t xml:space="preserve"> </w:t>
      </w:r>
      <w:r>
        <w:rPr>
          <w:spacing w:val="-6"/>
        </w:rPr>
        <w:t>need</w:t>
      </w:r>
      <w:r>
        <w:rPr>
          <w:spacing w:val="-13"/>
        </w:rPr>
        <w:t xml:space="preserve"> </w:t>
      </w:r>
      <w:r>
        <w:rPr>
          <w:spacing w:val="-6"/>
        </w:rPr>
        <w:t>for</w:t>
      </w:r>
      <w:r>
        <w:rPr>
          <w:spacing w:val="-13"/>
        </w:rPr>
        <w:t xml:space="preserve"> </w:t>
      </w:r>
      <w:r>
        <w:rPr>
          <w:spacing w:val="-6"/>
        </w:rPr>
        <w:t>future</w:t>
      </w:r>
      <w:r>
        <w:rPr>
          <w:spacing w:val="-13"/>
        </w:rPr>
        <w:t xml:space="preserve"> </w:t>
      </w:r>
      <w:r>
        <w:rPr>
          <w:spacing w:val="-6"/>
        </w:rPr>
        <w:t>research.</w:t>
      </w:r>
      <w:r>
        <w:rPr>
          <w:spacing w:val="-2"/>
        </w:rPr>
        <w:t xml:space="preserve"> </w:t>
      </w:r>
      <w:r>
        <w:rPr>
          <w:spacing w:val="-6"/>
        </w:rPr>
        <w:t>Some</w:t>
      </w:r>
      <w:r>
        <w:rPr>
          <w:spacing w:val="-13"/>
        </w:rPr>
        <w:t xml:space="preserve"> </w:t>
      </w:r>
      <w:r>
        <w:rPr>
          <w:spacing w:val="-6"/>
        </w:rPr>
        <w:t>areas</w:t>
      </w:r>
      <w:r>
        <w:rPr>
          <w:spacing w:val="-13"/>
        </w:rPr>
        <w:t xml:space="preserve"> </w:t>
      </w:r>
      <w:r>
        <w:rPr>
          <w:spacing w:val="-6"/>
        </w:rPr>
        <w:t>are Rocketship-specific;</w:t>
      </w:r>
      <w:r>
        <w:rPr>
          <w:spacing w:val="-10"/>
        </w:rPr>
        <w:t xml:space="preserve"> </w:t>
      </w:r>
      <w:r>
        <w:rPr>
          <w:spacing w:val="-6"/>
        </w:rPr>
        <w:t>others</w:t>
      </w:r>
      <w:r>
        <w:rPr>
          <w:spacing w:val="-10"/>
        </w:rPr>
        <w:t xml:space="preserve"> </w:t>
      </w:r>
      <w:r>
        <w:rPr>
          <w:spacing w:val="-6"/>
        </w:rPr>
        <w:t>are</w:t>
      </w:r>
      <w:r>
        <w:rPr>
          <w:spacing w:val="-10"/>
        </w:rPr>
        <w:t xml:space="preserve"> </w:t>
      </w:r>
      <w:r>
        <w:rPr>
          <w:spacing w:val="-6"/>
        </w:rPr>
        <w:t>applicable</w:t>
      </w:r>
      <w:r>
        <w:rPr>
          <w:spacing w:val="-10"/>
        </w:rPr>
        <w:t xml:space="preserve"> </w:t>
      </w:r>
      <w:r>
        <w:rPr>
          <w:spacing w:val="-6"/>
        </w:rPr>
        <w:t>to</w:t>
      </w:r>
      <w:r>
        <w:rPr>
          <w:spacing w:val="-10"/>
        </w:rPr>
        <w:t xml:space="preserve"> </w:t>
      </w:r>
      <w:r>
        <w:rPr>
          <w:spacing w:val="-6"/>
        </w:rPr>
        <w:t>charter</w:t>
      </w:r>
      <w:r>
        <w:rPr>
          <w:spacing w:val="-10"/>
        </w:rPr>
        <w:t xml:space="preserve"> </w:t>
      </w:r>
      <w:r>
        <w:rPr>
          <w:spacing w:val="-6"/>
        </w:rPr>
        <w:t>schools</w:t>
      </w:r>
      <w:r>
        <w:rPr>
          <w:spacing w:val="-10"/>
        </w:rPr>
        <w:t xml:space="preserve"> </w:t>
      </w:r>
      <w:r>
        <w:rPr>
          <w:spacing w:val="-6"/>
        </w:rPr>
        <w:t>in</w:t>
      </w:r>
      <w:r>
        <w:rPr>
          <w:spacing w:val="-10"/>
        </w:rPr>
        <w:t xml:space="preserve"> </w:t>
      </w:r>
      <w:r>
        <w:rPr>
          <w:spacing w:val="-6"/>
        </w:rPr>
        <w:t>general.</w:t>
      </w:r>
      <w:r>
        <w:rPr/>
        <w:t xml:space="preserve"> </w:t>
      </w:r>
      <w:r>
        <w:rPr>
          <w:spacing w:val="-6"/>
        </w:rPr>
        <w:t>Each</w:t>
      </w:r>
      <w:r>
        <w:rPr>
          <w:spacing w:val="-10"/>
        </w:rPr>
        <w:t xml:space="preserve"> </w:t>
      </w:r>
      <w:r>
        <w:rPr>
          <w:spacing w:val="-6"/>
        </w:rPr>
        <w:t>of</w:t>
      </w:r>
      <w:r>
        <w:rPr>
          <w:spacing w:val="-10"/>
        </w:rPr>
        <w:t xml:space="preserve"> </w:t>
      </w:r>
      <w:r>
        <w:rPr>
          <w:spacing w:val="-6"/>
        </w:rPr>
        <w:t xml:space="preserve">the </w:t>
      </w:r>
      <w:r>
        <w:rPr>
          <w:w w:val="90"/>
        </w:rPr>
        <w:t>surveys</w:t>
      </w:r>
      <w:r>
        <w:rPr>
          <w:spacing w:val="-6"/>
          <w:w w:val="90"/>
        </w:rPr>
        <w:t xml:space="preserve"> </w:t>
      </w:r>
      <w:r>
        <w:rPr>
          <w:w w:val="90"/>
        </w:rPr>
        <w:t>examined</w:t>
      </w:r>
      <w:r>
        <w:rPr>
          <w:spacing w:val="-6"/>
          <w:w w:val="90"/>
        </w:rPr>
        <w:t xml:space="preserve"> </w:t>
      </w:r>
      <w:r>
        <w:rPr>
          <w:w w:val="90"/>
        </w:rPr>
        <w:t>in</w:t>
      </w:r>
      <w:r>
        <w:rPr>
          <w:spacing w:val="-6"/>
          <w:w w:val="90"/>
        </w:rPr>
        <w:t xml:space="preserve"> </w:t>
      </w:r>
      <w:r>
        <w:rPr>
          <w:w w:val="90"/>
        </w:rPr>
        <w:t>Section</w:t>
      </w:r>
      <w:r>
        <w:rPr>
          <w:spacing w:val="-6"/>
          <w:w w:val="90"/>
        </w:rPr>
        <w:t xml:space="preserve"> </w:t>
      </w:r>
      <w:hyperlink w:anchor="_bookmark62">
        <w:r>
          <w:rPr>
            <w:rStyle w:val="ListLabel251"/>
            <w:w w:val="90"/>
          </w:rPr>
          <w:t>2.6,</w:t>
        </w:r>
      </w:hyperlink>
      <w:r>
        <w:rPr>
          <w:spacing w:val="-11"/>
          <w:w w:val="90"/>
        </w:rPr>
        <w:t xml:space="preserve"> </w:t>
      </w:r>
      <w:hyperlink w:anchor="_bookmark62">
        <w:r>
          <w:rPr>
            <w:rStyle w:val="ListLabel336"/>
            <w:rFonts w:ascii="Cambria" w:hAnsi="Cambria"/>
            <w:i/>
            <w:w w:val="90"/>
          </w:rPr>
          <w:t>Surveys</w:t>
        </w:r>
        <w:r>
          <w:rPr>
            <w:rStyle w:val="ListLabel336"/>
            <w:rFonts w:ascii="Cambria" w:hAnsi="Cambria"/>
            <w:i/>
            <w:spacing w:val="-7"/>
            <w:w w:val="90"/>
          </w:rPr>
          <w:t xml:space="preserve"> </w:t>
        </w:r>
        <w:r>
          <w:rPr>
            <w:rStyle w:val="ListLabel336"/>
            <w:rFonts w:ascii="Cambria" w:hAnsi="Cambria"/>
            <w:i/>
            <w:w w:val="90"/>
          </w:rPr>
          <w:t>of</w:t>
        </w:r>
        <w:r>
          <w:rPr>
            <w:rStyle w:val="ListLabel336"/>
            <w:rFonts w:ascii="Cambria" w:hAnsi="Cambria"/>
            <w:i/>
            <w:spacing w:val="-7"/>
            <w:w w:val="90"/>
          </w:rPr>
          <w:t xml:space="preserve"> </w:t>
        </w:r>
        <w:r>
          <w:rPr>
            <w:rStyle w:val="ListLabel336"/>
            <w:rFonts w:ascii="Cambria" w:hAnsi="Cambria"/>
            <w:i/>
            <w:w w:val="90"/>
          </w:rPr>
          <w:t>Charter</w:t>
        </w:r>
        <w:r>
          <w:rPr>
            <w:rStyle w:val="ListLabel336"/>
            <w:rFonts w:ascii="Cambria" w:hAnsi="Cambria"/>
            <w:i/>
            <w:spacing w:val="-7"/>
            <w:w w:val="90"/>
          </w:rPr>
          <w:t xml:space="preserve"> </w:t>
        </w:r>
        <w:r>
          <w:rPr>
            <w:rStyle w:val="ListLabel336"/>
            <w:rFonts w:ascii="Cambria" w:hAnsi="Cambria"/>
            <w:i/>
            <w:w w:val="90"/>
          </w:rPr>
          <w:t>School</w:t>
        </w:r>
        <w:r>
          <w:rPr>
            <w:rStyle w:val="ListLabel336"/>
            <w:rFonts w:ascii="Cambria" w:hAnsi="Cambria"/>
            <w:i/>
            <w:spacing w:val="-7"/>
            <w:w w:val="90"/>
          </w:rPr>
          <w:t xml:space="preserve"> </w:t>
        </w:r>
        <w:r>
          <w:rPr>
            <w:rStyle w:val="ListLabel336"/>
            <w:rFonts w:ascii="Cambria" w:hAnsi="Cambria"/>
            <w:i/>
            <w:w w:val="90"/>
          </w:rPr>
          <w:t>Research</w:t>
        </w:r>
      </w:hyperlink>
      <w:r>
        <w:rPr>
          <w:rFonts w:ascii="Cambria" w:hAnsi="Cambria"/>
          <w:i/>
          <w:w w:val="90"/>
        </w:rPr>
        <w:t xml:space="preserve"> </w:t>
      </w:r>
      <w:r>
        <w:rPr>
          <w:w w:val="90"/>
        </w:rPr>
        <w:t>starting</w:t>
      </w:r>
      <w:r>
        <w:rPr>
          <w:spacing w:val="-6"/>
          <w:w w:val="90"/>
        </w:rPr>
        <w:t xml:space="preserve"> </w:t>
      </w:r>
      <w:r>
        <w:rPr>
          <w:w w:val="90"/>
        </w:rPr>
        <w:t>on</w:t>
      </w:r>
      <w:r>
        <w:rPr>
          <w:spacing w:val="-6"/>
          <w:w w:val="90"/>
        </w:rPr>
        <w:t xml:space="preserve"> </w:t>
      </w:r>
      <w:r>
        <w:rPr>
          <w:w w:val="90"/>
        </w:rPr>
        <w:t>p.</w:t>
      </w:r>
      <w:r>
        <w:rPr>
          <w:spacing w:val="-6"/>
          <w:w w:val="90"/>
        </w:rPr>
        <w:t xml:space="preserve"> </w:t>
      </w:r>
      <w:hyperlink w:anchor="_bookmark62">
        <w:r>
          <w:rPr>
            <w:rStyle w:val="ListLabel251"/>
            <w:w w:val="90"/>
          </w:rPr>
          <w:t>30</w:t>
        </w:r>
      </w:hyperlink>
      <w:r>
        <w:rPr>
          <w:spacing w:val="-6"/>
          <w:w w:val="90"/>
        </w:rPr>
        <w:t xml:space="preserve"> </w:t>
      </w:r>
      <w:r>
        <w:rPr>
          <w:w w:val="90"/>
        </w:rPr>
        <w:t xml:space="preserve">have </w:t>
      </w:r>
      <w:r>
        <w:rPr>
          <w:spacing w:val="-6"/>
        </w:rPr>
        <w:t>recommendations</w:t>
      </w:r>
      <w:r>
        <w:rPr>
          <w:spacing w:val="-7"/>
        </w:rPr>
        <w:t xml:space="preserve"> </w:t>
      </w:r>
      <w:r>
        <w:rPr>
          <w:spacing w:val="-6"/>
        </w:rPr>
        <w:t>for</w:t>
      </w:r>
      <w:r>
        <w:rPr>
          <w:spacing w:val="-7"/>
        </w:rPr>
        <w:t xml:space="preserve"> </w:t>
      </w:r>
      <w:r>
        <w:rPr>
          <w:spacing w:val="-6"/>
        </w:rPr>
        <w:t>future</w:t>
      </w:r>
      <w:r>
        <w:rPr>
          <w:spacing w:val="-7"/>
        </w:rPr>
        <w:t xml:space="preserve"> </w:t>
      </w:r>
      <w:r>
        <w:rPr>
          <w:spacing w:val="-6"/>
        </w:rPr>
        <w:t>research.</w:t>
      </w:r>
      <w:r>
        <w:rPr/>
        <w:t xml:space="preserve"> </w:t>
      </w:r>
      <w:r>
        <w:rPr>
          <w:spacing w:val="-6"/>
        </w:rPr>
        <w:t>In</w:t>
      </w:r>
      <w:r>
        <w:rPr>
          <w:spacing w:val="-7"/>
        </w:rPr>
        <w:t xml:space="preserve"> </w:t>
      </w:r>
      <w:r>
        <w:rPr>
          <w:spacing w:val="-6"/>
        </w:rPr>
        <w:t>addition</w:t>
      </w:r>
      <w:r>
        <w:rPr>
          <w:spacing w:val="-7"/>
        </w:rPr>
        <w:t xml:space="preserve"> </w:t>
      </w:r>
      <w:r>
        <w:rPr>
          <w:spacing w:val="-6"/>
        </w:rPr>
        <w:t>to</w:t>
      </w:r>
      <w:r>
        <w:rPr>
          <w:spacing w:val="-7"/>
        </w:rPr>
        <w:t xml:space="preserve"> </w:t>
      </w:r>
      <w:r>
        <w:rPr>
          <w:spacing w:val="-6"/>
        </w:rPr>
        <w:t>those</w:t>
      </w:r>
      <w:r>
        <w:rPr>
          <w:spacing w:val="-7"/>
        </w:rPr>
        <w:t xml:space="preserve"> </w:t>
      </w:r>
      <w:r>
        <w:rPr>
          <w:spacing w:val="-6"/>
        </w:rPr>
        <w:t>recommendations,</w:t>
      </w:r>
      <w:r>
        <w:rPr>
          <w:spacing w:val="-12"/>
        </w:rPr>
        <w:t xml:space="preserve"> </w:t>
      </w:r>
      <w:r>
        <w:rPr>
          <w:spacing w:val="-6"/>
        </w:rPr>
        <w:t xml:space="preserve">this </w:t>
      </w:r>
      <w:r>
        <w:rPr>
          <w:spacing w:val="-4"/>
        </w:rPr>
        <w:t>dissertation</w:t>
      </w:r>
      <w:r>
        <w:rPr>
          <w:spacing w:val="-13"/>
        </w:rPr>
        <w:t xml:space="preserve"> </w:t>
      </w:r>
      <w:r>
        <w:rPr>
          <w:spacing w:val="-4"/>
        </w:rPr>
        <w:t>considers</w:t>
      </w:r>
      <w:r>
        <w:rPr>
          <w:spacing w:val="-13"/>
        </w:rPr>
        <w:t xml:space="preserve"> </w:t>
      </w:r>
      <w:r>
        <w:rPr>
          <w:spacing w:val="-4"/>
        </w:rPr>
        <w:t>that</w:t>
      </w:r>
      <w:r>
        <w:rPr>
          <w:spacing w:val="-13"/>
        </w:rPr>
        <w:t xml:space="preserve"> </w:t>
      </w:r>
      <w:r>
        <w:rPr>
          <w:spacing w:val="-4"/>
        </w:rPr>
        <w:t>research</w:t>
      </w:r>
      <w:r>
        <w:rPr>
          <w:spacing w:val="-13"/>
        </w:rPr>
        <w:t xml:space="preserve"> </w:t>
      </w:r>
      <w:r>
        <w:rPr>
          <w:spacing w:val="-4"/>
        </w:rPr>
        <w:t>is</w:t>
      </w:r>
      <w:r>
        <w:rPr>
          <w:spacing w:val="-13"/>
        </w:rPr>
        <w:t xml:space="preserve"> </w:t>
      </w:r>
      <w:r>
        <w:rPr>
          <w:spacing w:val="-4"/>
        </w:rPr>
        <w:t>needed</w:t>
      </w:r>
      <w:r>
        <w:rPr>
          <w:spacing w:val="-13"/>
        </w:rPr>
        <w:t xml:space="preserve"> </w:t>
      </w:r>
      <w:r>
        <w:rPr>
          <w:spacing w:val="-4"/>
        </w:rPr>
        <w:t>in</w:t>
      </w:r>
      <w:r>
        <w:rPr>
          <w:spacing w:val="-13"/>
        </w:rPr>
        <w:t xml:space="preserve"> </w:t>
      </w:r>
      <w:r>
        <w:rPr>
          <w:spacing w:val="-4"/>
        </w:rPr>
        <w:t>at</w:t>
      </w:r>
      <w:r>
        <w:rPr>
          <w:spacing w:val="-13"/>
        </w:rPr>
        <w:t xml:space="preserve"> </w:t>
      </w:r>
      <w:r>
        <w:rPr>
          <w:spacing w:val="-4"/>
        </w:rPr>
        <w:t>least</w:t>
      </w:r>
      <w:r>
        <w:rPr>
          <w:spacing w:val="-13"/>
        </w:rPr>
        <w:t xml:space="preserve"> </w:t>
      </w:r>
      <w:r>
        <w:rPr>
          <w:spacing w:val="-4"/>
        </w:rPr>
        <w:t>six</w:t>
      </w:r>
      <w:r>
        <w:rPr>
          <w:spacing w:val="-13"/>
        </w:rPr>
        <w:t xml:space="preserve"> </w:t>
      </w:r>
      <w:r>
        <w:rPr>
          <w:spacing w:val="-4"/>
        </w:rPr>
        <w:t>areas.</w:t>
      </w:r>
    </w:p>
    <w:p>
      <w:pPr>
        <w:pStyle w:val="BodyText"/>
        <w:spacing w:lineRule="auto" w:line="352" w:before="0" w:after="7"/>
        <w:ind w:firstLine="360" w:left="437" w:right="152"/>
        <w:rPr/>
      </w:pPr>
      <w:r>
        <w:rPr>
          <w:w w:val="90"/>
        </w:rPr>
        <w:t>The first area is Rocketship-specific.</w:t>
      </w:r>
      <w:r>
        <w:rPr/>
        <w:t xml:space="preserve"> </w:t>
      </w:r>
      <w:r>
        <w:rPr>
          <w:w w:val="90"/>
        </w:rPr>
        <w:t xml:space="preserve">Rocketship recorded $7.5M spent on travel in the </w:t>
      </w:r>
      <w:r>
        <w:rPr>
          <w:spacing w:val="-8"/>
        </w:rPr>
        <w:t>four years of 2019–2022 and $2.6M in 2022 alone.</w:t>
      </w:r>
      <w:r>
        <w:rPr/>
        <w:t xml:space="preserve"> </w:t>
      </w:r>
      <w:r>
        <w:rPr>
          <w:spacing w:val="-8"/>
        </w:rPr>
        <w:t>These are significant sums,</w:t>
      </w:r>
      <w:r>
        <w:rPr>
          <w:spacing w:val="-13"/>
        </w:rPr>
        <w:t xml:space="preserve"> </w:t>
      </w:r>
      <w:r>
        <w:rPr>
          <w:spacing w:val="-8"/>
        </w:rPr>
        <w:t xml:space="preserve">so a future </w:t>
      </w:r>
      <w:r>
        <w:rPr>
          <w:spacing w:val="-6"/>
        </w:rPr>
        <w:t>investigation</w:t>
      </w:r>
      <w:r>
        <w:rPr>
          <w:spacing w:val="-13"/>
        </w:rPr>
        <w:t xml:space="preserve"> </w:t>
      </w:r>
      <w:r>
        <w:rPr>
          <w:spacing w:val="-6"/>
        </w:rPr>
        <w:t>should</w:t>
      </w:r>
      <w:r>
        <w:rPr>
          <w:spacing w:val="-13"/>
        </w:rPr>
        <w:t xml:space="preserve"> </w:t>
      </w:r>
      <w:r>
        <w:rPr>
          <w:spacing w:val="-6"/>
        </w:rPr>
        <w:t>ask</w:t>
      </w:r>
      <w:r>
        <w:rPr>
          <w:spacing w:val="-13"/>
        </w:rPr>
        <w:t xml:space="preserve"> </w:t>
      </w:r>
      <w:r>
        <w:rPr>
          <w:spacing w:val="-6"/>
        </w:rPr>
        <w:t>for</w:t>
      </w:r>
      <w:r>
        <w:rPr>
          <w:spacing w:val="-13"/>
        </w:rPr>
        <w:t xml:space="preserve"> </w:t>
      </w:r>
      <w:r>
        <w:rPr>
          <w:spacing w:val="-6"/>
        </w:rPr>
        <w:t>details</w:t>
      </w:r>
      <w:r>
        <w:rPr>
          <w:spacing w:val="-13"/>
        </w:rPr>
        <w:t xml:space="preserve"> </w:t>
      </w:r>
      <w:r>
        <w:rPr>
          <w:spacing w:val="-6"/>
        </w:rPr>
        <w:t>to</w:t>
      </w:r>
      <w:r>
        <w:rPr>
          <w:spacing w:val="-13"/>
        </w:rPr>
        <w:t xml:space="preserve"> </w:t>
      </w:r>
      <w:r>
        <w:rPr>
          <w:spacing w:val="-6"/>
        </w:rPr>
        <w:t>substantiate</w:t>
      </w:r>
      <w:r>
        <w:rPr>
          <w:spacing w:val="-13"/>
        </w:rPr>
        <w:t xml:space="preserve"> </w:t>
      </w:r>
      <w:r>
        <w:rPr>
          <w:spacing w:val="-6"/>
        </w:rPr>
        <w:t>the</w:t>
      </w:r>
      <w:r>
        <w:rPr>
          <w:spacing w:val="-13"/>
        </w:rPr>
        <w:t xml:space="preserve"> </w:t>
      </w:r>
      <w:r>
        <w:rPr>
          <w:spacing w:val="-6"/>
        </w:rPr>
        <w:t>propriety</w:t>
      </w:r>
      <w:r>
        <w:rPr>
          <w:spacing w:val="-13"/>
        </w:rPr>
        <w:t xml:space="preserve"> </w:t>
      </w:r>
      <w:r>
        <w:rPr>
          <w:spacing w:val="-6"/>
        </w:rPr>
        <w:t>of</w:t>
      </w:r>
      <w:r>
        <w:rPr>
          <w:spacing w:val="-13"/>
        </w:rPr>
        <w:t xml:space="preserve"> </w:t>
      </w:r>
      <w:r>
        <w:rPr>
          <w:spacing w:val="-6"/>
        </w:rPr>
        <w:t>those</w:t>
      </w:r>
      <w:r>
        <w:rPr>
          <w:spacing w:val="-13"/>
        </w:rPr>
        <w:t xml:space="preserve"> </w:t>
      </w:r>
      <w:r>
        <w:rPr>
          <w:spacing w:val="-6"/>
        </w:rPr>
        <w:t>expenditures.</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379" name="Group 121"/>
                <a:graphic xmlns:a="http://schemas.openxmlformats.org/drawingml/2006/main">
                  <a:graphicData uri="http://schemas.microsoft.com/office/word/2010/wordprocessingGroup">
                    <wpg:wgp>
                      <wpg:cNvGrpSpPr/>
                      <wpg:grpSpPr>
                        <a:xfrm>
                          <a:off x="0" y="0"/>
                          <a:ext cx="2191320" cy="5040"/>
                          <a:chOff x="0" y="0"/>
                          <a:chExt cx="2191320" cy="5040"/>
                        </a:xfrm>
                      </wpg:grpSpPr>
                      <wps:wsp>
                        <wps:cNvPr id="380" name="Graphic 122"/>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121" style="position:absolute;margin-left:0pt;margin-top:-0.8pt;width:172.55pt;height:0.4pt" coordorigin="0,-16" coordsize="3451,8"/>
            </w:pict>
          </mc:Fallback>
        </mc:AlternateContent>
      </w:r>
    </w:p>
    <w:p>
      <w:pPr>
        <w:sectPr>
          <w:footerReference w:type="even" r:id="rId428"/>
          <w:footerReference w:type="default" r:id="rId429"/>
          <w:footerReference w:type="first" r:id="rId430"/>
          <w:type w:val="nextPage"/>
          <w:pgSz w:w="12240" w:h="15840"/>
          <w:pgMar w:left="1720" w:right="1300" w:gutter="0" w:header="0" w:top="1340" w:footer="1366" w:bottom="1660"/>
          <w:pgNumType w:fmt="decimal"/>
          <w:formProt w:val="false"/>
          <w:textDirection w:val="lrTb"/>
          <w:docGrid w:type="default" w:linePitch="100" w:charSpace="4096"/>
        </w:sectPr>
        <w:pStyle w:val="Normal"/>
        <w:spacing w:lineRule="auto" w:line="211" w:before="131" w:after="0"/>
        <w:ind w:firstLine="294" w:left="437" w:right="152"/>
        <w:jc w:val="left"/>
        <w:rPr>
          <w:sz w:val="20"/>
        </w:rPr>
      </w:pPr>
      <w:r>
        <w:rPr>
          <w:w w:val="90"/>
          <w:position w:val="7"/>
          <w:sz w:val="14"/>
        </w:rPr>
        <w:t>89</w:t>
      </w:r>
      <w:bookmarkStart w:id="304" w:name="_bookmark228"/>
      <w:bookmarkEnd w:id="304"/>
      <w:r>
        <w:rPr>
          <w:w w:val="90"/>
          <w:sz w:val="20"/>
        </w:rPr>
        <w:t xml:space="preserve">Requiring an opinion on the effectiveness of internal controls would be a be a significant change to </w:t>
      </w:r>
      <w:r>
        <w:rPr>
          <w:spacing w:val="-6"/>
          <w:sz w:val="20"/>
        </w:rPr>
        <w:t>accounting practice and would increase the cost of audit.</w:t>
      </w:r>
      <w:r>
        <w:rPr>
          <w:sz w:val="20"/>
        </w:rPr>
        <w:t xml:space="preserve"> </w:t>
      </w:r>
      <w:r>
        <w:rPr>
          <w:spacing w:val="-6"/>
          <w:sz w:val="20"/>
        </w:rPr>
        <w:t>But,</w:t>
      </w:r>
      <w:r>
        <w:rPr>
          <w:spacing w:val="-11"/>
          <w:sz w:val="20"/>
        </w:rPr>
        <w:t xml:space="preserve"> </w:t>
      </w:r>
      <w:r>
        <w:rPr>
          <w:spacing w:val="-6"/>
          <w:sz w:val="20"/>
        </w:rPr>
        <w:t>on the benefit side,</w:t>
      </w:r>
      <w:r>
        <w:rPr>
          <w:spacing w:val="-11"/>
          <w:sz w:val="20"/>
        </w:rPr>
        <w:t xml:space="preserve"> </w:t>
      </w:r>
      <w:r>
        <w:rPr>
          <w:spacing w:val="-6"/>
          <w:sz w:val="20"/>
        </w:rPr>
        <w:t>it would certainly increase</w:t>
      </w:r>
      <w:r>
        <w:rPr>
          <w:spacing w:val="-8"/>
          <w:sz w:val="20"/>
        </w:rPr>
        <w:t xml:space="preserve"> </w:t>
      </w:r>
      <w:r>
        <w:rPr>
          <w:spacing w:val="-6"/>
          <w:sz w:val="20"/>
        </w:rPr>
        <w:t>transparency</w:t>
      </w:r>
      <w:r>
        <w:rPr>
          <w:spacing w:val="-8"/>
          <w:sz w:val="20"/>
        </w:rPr>
        <w:t xml:space="preserve"> </w:t>
      </w:r>
      <w:r>
        <w:rPr>
          <w:spacing w:val="-6"/>
          <w:sz w:val="20"/>
        </w:rPr>
        <w:t>of</w:t>
      </w:r>
      <w:r>
        <w:rPr>
          <w:spacing w:val="-8"/>
          <w:sz w:val="20"/>
        </w:rPr>
        <w:t xml:space="preserve"> </w:t>
      </w:r>
      <w:r>
        <w:rPr>
          <w:spacing w:val="-6"/>
          <w:sz w:val="20"/>
        </w:rPr>
        <w:t>charter</w:t>
      </w:r>
      <w:r>
        <w:rPr>
          <w:spacing w:val="-8"/>
          <w:sz w:val="20"/>
        </w:rPr>
        <w:t xml:space="preserve"> </w:t>
      </w:r>
      <w:r>
        <w:rPr>
          <w:spacing w:val="-6"/>
          <w:sz w:val="20"/>
        </w:rPr>
        <w:t>school</w:t>
      </w:r>
      <w:r>
        <w:rPr>
          <w:spacing w:val="-8"/>
          <w:sz w:val="20"/>
        </w:rPr>
        <w:t xml:space="preserve"> </w:t>
      </w:r>
      <w:r>
        <w:rPr>
          <w:spacing w:val="-6"/>
          <w:sz w:val="20"/>
        </w:rPr>
        <w:t>finances</w:t>
      </w:r>
      <w:r>
        <w:rPr>
          <w:spacing w:val="-8"/>
          <w:sz w:val="20"/>
        </w:rPr>
        <w:t xml:space="preserve"> </w:t>
      </w:r>
      <w:r>
        <w:rPr>
          <w:spacing w:val="-6"/>
          <w:sz w:val="20"/>
        </w:rPr>
        <w:t>and</w:t>
      </w:r>
      <w:r>
        <w:rPr>
          <w:spacing w:val="-8"/>
          <w:sz w:val="20"/>
        </w:rPr>
        <w:t xml:space="preserve"> </w:t>
      </w:r>
      <w:r>
        <w:rPr>
          <w:spacing w:val="-6"/>
          <w:sz w:val="20"/>
        </w:rPr>
        <w:t>would</w:t>
      </w:r>
      <w:r>
        <w:rPr>
          <w:spacing w:val="-8"/>
          <w:sz w:val="20"/>
        </w:rPr>
        <w:t xml:space="preserve"> </w:t>
      </w:r>
      <w:r>
        <w:rPr>
          <w:spacing w:val="-6"/>
          <w:sz w:val="20"/>
        </w:rPr>
        <w:t>reduce</w:t>
      </w:r>
      <w:r>
        <w:rPr>
          <w:spacing w:val="-8"/>
          <w:sz w:val="20"/>
        </w:rPr>
        <w:t xml:space="preserve"> </w:t>
      </w:r>
      <w:r>
        <w:rPr>
          <w:spacing w:val="-6"/>
          <w:sz w:val="20"/>
        </w:rPr>
        <w:t>the</w:t>
      </w:r>
      <w:r>
        <w:rPr>
          <w:spacing w:val="-8"/>
          <w:sz w:val="20"/>
        </w:rPr>
        <w:t xml:space="preserve"> </w:t>
      </w:r>
      <w:r>
        <w:rPr>
          <w:spacing w:val="-6"/>
          <w:sz w:val="20"/>
        </w:rPr>
        <w:t>opportunity</w:t>
      </w:r>
      <w:r>
        <w:rPr>
          <w:spacing w:val="-8"/>
          <w:sz w:val="20"/>
        </w:rPr>
        <w:t xml:space="preserve"> </w:t>
      </w:r>
      <w:r>
        <w:rPr>
          <w:spacing w:val="-6"/>
          <w:sz w:val="20"/>
        </w:rPr>
        <w:t>for</w:t>
      </w:r>
      <w:r>
        <w:rPr>
          <w:spacing w:val="-8"/>
          <w:sz w:val="20"/>
        </w:rPr>
        <w:t xml:space="preserve"> </w:t>
      </w:r>
      <w:r>
        <w:rPr>
          <w:spacing w:val="-6"/>
          <w:sz w:val="20"/>
        </w:rPr>
        <w:t>fraud.</w:t>
      </w:r>
    </w:p>
    <w:p>
      <w:pPr>
        <w:pStyle w:val="BodyText"/>
        <w:spacing w:lineRule="auto" w:line="352" w:before="67" w:after="0"/>
        <w:ind w:left="437" w:right="169"/>
        <w:rPr/>
      </w:pPr>
      <w:bookmarkStart w:id="305" w:name="_bookmark229"/>
      <w:bookmarkEnd w:id="305"/>
      <w:r>
        <w:rPr>
          <w:w w:val="90"/>
        </w:rPr>
        <w:t>Details like who traveled, what class did they travel in, where did the go and where did they come from,</w:t>
      </w:r>
      <w:r>
        <w:rPr>
          <w:spacing w:val="-2"/>
          <w:w w:val="90"/>
        </w:rPr>
        <w:t xml:space="preserve"> </w:t>
      </w:r>
      <w:r>
        <w:rPr>
          <w:w w:val="90"/>
        </w:rPr>
        <w:t>and was the travel justified.</w:t>
      </w:r>
      <w:r>
        <w:rPr/>
        <w:t xml:space="preserve"> </w:t>
      </w:r>
      <w:r>
        <w:rPr>
          <w:w w:val="90"/>
        </w:rPr>
        <w:t xml:space="preserve">Since these travel expenditures appeared in </w:t>
      </w:r>
      <w:r>
        <w:rPr>
          <w:spacing w:val="-6"/>
        </w:rPr>
        <w:t>an</w:t>
      </w:r>
      <w:r>
        <w:rPr>
          <w:spacing w:val="-15"/>
        </w:rPr>
        <w:t xml:space="preserve"> </w:t>
      </w:r>
      <w:r>
        <w:rPr>
          <w:spacing w:val="-6"/>
        </w:rPr>
        <w:t>annual</w:t>
      </w:r>
      <w:r>
        <w:rPr>
          <w:spacing w:val="-13"/>
        </w:rPr>
        <w:t xml:space="preserve"> </w:t>
      </w:r>
      <w:r>
        <w:rPr>
          <w:spacing w:val="-6"/>
        </w:rPr>
        <w:t>financial</w:t>
      </w:r>
      <w:r>
        <w:rPr>
          <w:spacing w:val="-13"/>
        </w:rPr>
        <w:t xml:space="preserve"> </w:t>
      </w:r>
      <w:r>
        <w:rPr>
          <w:spacing w:val="-6"/>
        </w:rPr>
        <w:t>statement,</w:t>
      </w:r>
      <w:r>
        <w:rPr>
          <w:spacing w:val="-18"/>
        </w:rPr>
        <w:t xml:space="preserve"> </w:t>
      </w:r>
      <w:r>
        <w:rPr>
          <w:spacing w:val="-6"/>
        </w:rPr>
        <w:t>the</w:t>
      </w:r>
      <w:r>
        <w:rPr>
          <w:spacing w:val="-13"/>
        </w:rPr>
        <w:t xml:space="preserve"> </w:t>
      </w:r>
      <w:r>
        <w:rPr>
          <w:spacing w:val="-6"/>
        </w:rPr>
        <w:t>investigation</w:t>
      </w:r>
      <w:r>
        <w:rPr>
          <w:spacing w:val="-13"/>
        </w:rPr>
        <w:t xml:space="preserve"> </w:t>
      </w:r>
      <w:r>
        <w:rPr>
          <w:spacing w:val="-6"/>
        </w:rPr>
        <w:t>might</w:t>
      </w:r>
      <w:r>
        <w:rPr>
          <w:spacing w:val="-13"/>
        </w:rPr>
        <w:t xml:space="preserve"> </w:t>
      </w:r>
      <w:r>
        <w:rPr>
          <w:spacing w:val="-6"/>
        </w:rPr>
        <w:t>ask</w:t>
      </w:r>
      <w:r>
        <w:rPr>
          <w:spacing w:val="-13"/>
        </w:rPr>
        <w:t xml:space="preserve"> </w:t>
      </w:r>
      <w:r>
        <w:rPr>
          <w:spacing w:val="-6"/>
        </w:rPr>
        <w:t>what</w:t>
      </w:r>
      <w:r>
        <w:rPr>
          <w:spacing w:val="-13"/>
        </w:rPr>
        <w:t xml:space="preserve"> </w:t>
      </w:r>
      <w:r>
        <w:rPr>
          <w:spacing w:val="-6"/>
        </w:rPr>
        <w:t>object</w:t>
      </w:r>
      <w:r>
        <w:rPr>
          <w:spacing w:val="-13"/>
        </w:rPr>
        <w:t xml:space="preserve"> </w:t>
      </w:r>
      <w:r>
        <w:rPr>
          <w:spacing w:val="-6"/>
        </w:rPr>
        <w:t>codes</w:t>
      </w:r>
      <w:r>
        <w:rPr>
          <w:spacing w:val="-13"/>
        </w:rPr>
        <w:t xml:space="preserve"> </w:t>
      </w:r>
      <w:r>
        <w:rPr>
          <w:spacing w:val="-6"/>
        </w:rPr>
        <w:t>went</w:t>
      </w:r>
      <w:r>
        <w:rPr>
          <w:spacing w:val="-13"/>
        </w:rPr>
        <w:t xml:space="preserve"> </w:t>
      </w:r>
      <w:r>
        <w:rPr>
          <w:spacing w:val="-6"/>
        </w:rPr>
        <w:t xml:space="preserve">into </w:t>
      </w:r>
      <w:r>
        <w:rPr>
          <w:w w:val="90"/>
        </w:rPr>
        <w:t xml:space="preserve">each of the categories listed in Table </w:t>
      </w:r>
      <w:hyperlink w:anchor="_bookmark523">
        <w:r>
          <w:rPr>
            <w:rStyle w:val="ListLabel251"/>
            <w:w w:val="90"/>
          </w:rPr>
          <w:t>37,</w:t>
        </w:r>
      </w:hyperlink>
      <w:r>
        <w:rPr>
          <w:spacing w:val="-1"/>
          <w:w w:val="90"/>
        </w:rPr>
        <w:t xml:space="preserve"> </w:t>
      </w:r>
      <w:hyperlink w:anchor="_bookmark523">
        <w:r>
          <w:rPr>
            <w:rStyle w:val="ListLabel336"/>
            <w:rFonts w:ascii="Cambria" w:hAnsi="Cambria"/>
            <w:i/>
            <w:w w:val="90"/>
          </w:rPr>
          <w:t>Consolidated Functional Expenses (2019–2022)</w:t>
        </w:r>
      </w:hyperlink>
      <w:r>
        <w:rPr>
          <w:rFonts w:ascii="Cambria" w:hAnsi="Cambria"/>
          <w:i/>
          <w:w w:val="90"/>
        </w:rPr>
        <w:t xml:space="preserve"> </w:t>
      </w:r>
      <w:r>
        <w:rPr>
          <w:w w:val="90"/>
        </w:rPr>
        <w:t xml:space="preserve">on </w:t>
      </w:r>
      <w:r>
        <w:rPr>
          <w:spacing w:val="-2"/>
        </w:rPr>
        <w:t>p</w:t>
      </w:r>
      <w:hyperlink w:anchor="_bookmark523">
        <w:r>
          <w:rPr>
            <w:rStyle w:val="ListLabel248"/>
            <w:spacing w:val="-2"/>
          </w:rPr>
          <w:t>.201.</w:t>
        </w:r>
      </w:hyperlink>
    </w:p>
    <w:p>
      <w:pPr>
        <w:pStyle w:val="BodyText"/>
        <w:spacing w:lineRule="auto" w:line="352"/>
        <w:ind w:firstLine="360" w:left="437" w:right="152"/>
        <w:rPr/>
      </w:pPr>
      <w:r>
        <w:rPr>
          <w:w w:val="90"/>
        </w:rPr>
        <w:t>The second area which needs further research has to do with oversight.</w:t>
      </w:r>
      <w:r>
        <w:rPr/>
        <w:t xml:space="preserve"> </w:t>
      </w:r>
      <w:r>
        <w:rPr>
          <w:w w:val="90"/>
        </w:rPr>
        <w:t xml:space="preserve">As far back as 2002, the California State Auditor found that “Chartering entities lacked policies and </w:t>
      </w:r>
      <w:r>
        <w:rPr>
          <w:spacing w:val="-8"/>
        </w:rPr>
        <w:t>procedures for fiscal monitoring and have not adequately monitored their charter schools.”</w:t>
      </w:r>
      <w:r>
        <w:rPr>
          <w:spacing w:val="-1"/>
        </w:rPr>
        <w:t xml:space="preserve"> </w:t>
      </w:r>
      <w:r>
        <w:rPr>
          <w:spacing w:val="-8"/>
        </w:rPr>
        <w:t>(CA</w:t>
      </w:r>
      <w:r>
        <w:rPr>
          <w:spacing w:val="-13"/>
        </w:rPr>
        <w:t xml:space="preserve"> </w:t>
      </w:r>
      <w:r>
        <w:rPr>
          <w:spacing w:val="-8"/>
        </w:rPr>
        <w:t>State</w:t>
      </w:r>
      <w:r>
        <w:rPr>
          <w:spacing w:val="-13"/>
        </w:rPr>
        <w:t xml:space="preserve"> </w:t>
      </w:r>
      <w:r>
        <w:rPr>
          <w:spacing w:val="-8"/>
        </w:rPr>
        <w:t>Auditor,</w:t>
      </w:r>
      <w:r>
        <w:rPr>
          <w:spacing w:val="-18"/>
        </w:rPr>
        <w:t xml:space="preserve"> </w:t>
      </w:r>
      <w:hyperlink w:anchor="_bookmark264">
        <w:r>
          <w:rPr>
            <w:rStyle w:val="ListLabel269"/>
            <w:spacing w:val="-8"/>
          </w:rPr>
          <w:t>2002)</w:t>
        </w:r>
      </w:hyperlink>
      <w:r>
        <w:rPr>
          <w:spacing w:val="35"/>
        </w:rPr>
        <w:t xml:space="preserve"> </w:t>
      </w:r>
      <w:r>
        <w:rPr>
          <w:spacing w:val="-8"/>
        </w:rPr>
        <w:t>In</w:t>
      </w:r>
      <w:r>
        <w:rPr>
          <w:spacing w:val="-13"/>
        </w:rPr>
        <w:t xml:space="preserve"> </w:t>
      </w:r>
      <w:r>
        <w:rPr>
          <w:spacing w:val="-8"/>
        </w:rPr>
        <w:t>other</w:t>
      </w:r>
      <w:r>
        <w:rPr>
          <w:spacing w:val="-13"/>
        </w:rPr>
        <w:t xml:space="preserve"> </w:t>
      </w:r>
      <w:r>
        <w:rPr>
          <w:spacing w:val="-8"/>
        </w:rPr>
        <w:t>words,</w:t>
      </w:r>
      <w:r>
        <w:rPr>
          <w:spacing w:val="-18"/>
        </w:rPr>
        <w:t xml:space="preserve"> </w:t>
      </w:r>
      <w:r>
        <w:rPr>
          <w:spacing w:val="-8"/>
        </w:rPr>
        <w:t>internal</w:t>
      </w:r>
      <w:r>
        <w:rPr>
          <w:spacing w:val="-13"/>
        </w:rPr>
        <w:t xml:space="preserve"> </w:t>
      </w:r>
      <w:r>
        <w:rPr>
          <w:spacing w:val="-8"/>
        </w:rPr>
        <w:t>and</w:t>
      </w:r>
      <w:r>
        <w:rPr>
          <w:spacing w:val="-13"/>
        </w:rPr>
        <w:t xml:space="preserve"> </w:t>
      </w:r>
      <w:r>
        <w:rPr>
          <w:spacing w:val="-8"/>
        </w:rPr>
        <w:t>external</w:t>
      </w:r>
      <w:r>
        <w:rPr>
          <w:spacing w:val="-13"/>
        </w:rPr>
        <w:t xml:space="preserve"> </w:t>
      </w:r>
      <w:r>
        <w:rPr>
          <w:spacing w:val="-8"/>
        </w:rPr>
        <w:t>controls</w:t>
      </w:r>
      <w:r>
        <w:rPr>
          <w:spacing w:val="-13"/>
        </w:rPr>
        <w:t xml:space="preserve"> </w:t>
      </w:r>
      <w:r>
        <w:rPr>
          <w:spacing w:val="-8"/>
        </w:rPr>
        <w:t xml:space="preserve">are </w:t>
      </w:r>
      <w:r>
        <w:rPr>
          <w:spacing w:val="-6"/>
        </w:rPr>
        <w:t>lacking,</w:t>
      </w:r>
      <w:r>
        <w:rPr>
          <w:spacing w:val="-20"/>
        </w:rPr>
        <w:t xml:space="preserve"> </w:t>
      </w:r>
      <w:r>
        <w:rPr>
          <w:spacing w:val="-6"/>
        </w:rPr>
        <w:t>but</w:t>
      </w:r>
      <w:r>
        <w:rPr>
          <w:spacing w:val="-13"/>
        </w:rPr>
        <w:t xml:space="preserve"> </w:t>
      </w:r>
      <w:r>
        <w:rPr>
          <w:spacing w:val="-6"/>
        </w:rPr>
        <w:t>which</w:t>
      </w:r>
      <w:r>
        <w:rPr>
          <w:spacing w:val="-13"/>
        </w:rPr>
        <w:t xml:space="preserve"> </w:t>
      </w:r>
      <w:r>
        <w:rPr>
          <w:spacing w:val="-6"/>
        </w:rPr>
        <w:t>specific</w:t>
      </w:r>
      <w:r>
        <w:rPr>
          <w:spacing w:val="-13"/>
        </w:rPr>
        <w:t xml:space="preserve"> </w:t>
      </w:r>
      <w:r>
        <w:rPr>
          <w:spacing w:val="-6"/>
        </w:rPr>
        <w:t>controls</w:t>
      </w:r>
      <w:r>
        <w:rPr>
          <w:spacing w:val="-13"/>
        </w:rPr>
        <w:t xml:space="preserve"> </w:t>
      </w:r>
      <w:r>
        <w:rPr>
          <w:spacing w:val="-6"/>
        </w:rPr>
        <w:t>and</w:t>
      </w:r>
      <w:r>
        <w:rPr>
          <w:spacing w:val="-13"/>
        </w:rPr>
        <w:t xml:space="preserve"> </w:t>
      </w:r>
      <w:r>
        <w:rPr>
          <w:spacing w:val="-6"/>
        </w:rPr>
        <w:t>to</w:t>
      </w:r>
      <w:r>
        <w:rPr>
          <w:spacing w:val="-13"/>
        </w:rPr>
        <w:t xml:space="preserve"> </w:t>
      </w:r>
      <w:r>
        <w:rPr>
          <w:spacing w:val="-6"/>
        </w:rPr>
        <w:t>what</w:t>
      </w:r>
      <w:r>
        <w:rPr>
          <w:spacing w:val="-13"/>
        </w:rPr>
        <w:t xml:space="preserve"> </w:t>
      </w:r>
      <w:r>
        <w:rPr>
          <w:spacing w:val="-6"/>
        </w:rPr>
        <w:t>entities</w:t>
      </w:r>
      <w:r>
        <w:rPr>
          <w:spacing w:val="-13"/>
        </w:rPr>
        <w:t xml:space="preserve"> </w:t>
      </w:r>
      <w:r>
        <w:rPr>
          <w:spacing w:val="-6"/>
        </w:rPr>
        <w:t>should</w:t>
      </w:r>
      <w:r>
        <w:rPr>
          <w:spacing w:val="-13"/>
        </w:rPr>
        <w:t xml:space="preserve"> </w:t>
      </w:r>
      <w:r>
        <w:rPr>
          <w:spacing w:val="-6"/>
        </w:rPr>
        <w:t>the</w:t>
      </w:r>
      <w:r>
        <w:rPr>
          <w:spacing w:val="-13"/>
        </w:rPr>
        <w:t xml:space="preserve"> </w:t>
      </w:r>
      <w:r>
        <w:rPr>
          <w:spacing w:val="-6"/>
        </w:rPr>
        <w:t>controls</w:t>
      </w:r>
      <w:r>
        <w:rPr>
          <w:spacing w:val="-13"/>
        </w:rPr>
        <w:t xml:space="preserve"> </w:t>
      </w:r>
      <w:r>
        <w:rPr>
          <w:spacing w:val="-6"/>
        </w:rPr>
        <w:t>extend</w:t>
      </w:r>
      <w:r>
        <w:rPr>
          <w:spacing w:val="-13"/>
        </w:rPr>
        <w:t xml:space="preserve"> </w:t>
      </w:r>
      <w:r>
        <w:rPr>
          <w:spacing w:val="-6"/>
        </w:rPr>
        <w:t xml:space="preserve">to </w:t>
      </w:r>
      <w:r>
        <w:rPr>
          <w:w w:val="90"/>
        </w:rPr>
        <w:t>need to be examined.</w:t>
      </w:r>
      <w:r>
        <w:rPr/>
        <w:t xml:space="preserve"> </w:t>
      </w:r>
      <w:r>
        <w:rPr>
          <w:w w:val="90"/>
        </w:rPr>
        <w:t xml:space="preserve">For example, some charter schools have significantly inflated their </w:t>
      </w:r>
      <w:r>
        <w:rPr>
          <w:spacing w:val="-6"/>
        </w:rPr>
        <w:t>enrollment</w:t>
      </w:r>
      <w:r>
        <w:rPr>
          <w:spacing w:val="-9"/>
        </w:rPr>
        <w:t xml:space="preserve"> </w:t>
      </w:r>
      <w:r>
        <w:rPr>
          <w:spacing w:val="-6"/>
        </w:rPr>
        <w:t>(Taketa,</w:t>
      </w:r>
      <w:r>
        <w:rPr>
          <w:spacing w:val="-14"/>
        </w:rPr>
        <w:t xml:space="preserve"> </w:t>
      </w:r>
      <w:hyperlink w:anchor="_bookmark426">
        <w:r>
          <w:rPr>
            <w:rStyle w:val="ListLabel252"/>
            <w:spacing w:val="-6"/>
          </w:rPr>
          <w:t>2021a)</w:t>
        </w:r>
      </w:hyperlink>
      <w:r>
        <w:rPr>
          <w:spacing w:val="-9"/>
        </w:rPr>
        <w:t xml:space="preserve"> </w:t>
      </w:r>
      <w:r>
        <w:rPr>
          <w:spacing w:val="-6"/>
        </w:rPr>
        <w:t>but</w:t>
      </w:r>
      <w:r>
        <w:rPr>
          <w:spacing w:val="-9"/>
        </w:rPr>
        <w:t xml:space="preserve"> </w:t>
      </w:r>
      <w:r>
        <w:rPr>
          <w:spacing w:val="-6"/>
        </w:rPr>
        <w:t>enrollment</w:t>
      </w:r>
      <w:r>
        <w:rPr>
          <w:spacing w:val="-9"/>
        </w:rPr>
        <w:t xml:space="preserve"> </w:t>
      </w:r>
      <w:r>
        <w:rPr>
          <w:spacing w:val="-6"/>
        </w:rPr>
        <w:t>is</w:t>
      </w:r>
      <w:r>
        <w:rPr>
          <w:spacing w:val="-9"/>
        </w:rPr>
        <w:t xml:space="preserve"> </w:t>
      </w:r>
      <w:r>
        <w:rPr>
          <w:spacing w:val="-6"/>
        </w:rPr>
        <w:t>just</w:t>
      </w:r>
      <w:r>
        <w:rPr>
          <w:spacing w:val="-9"/>
        </w:rPr>
        <w:t xml:space="preserve"> </w:t>
      </w:r>
      <w:r>
        <w:rPr>
          <w:spacing w:val="-6"/>
        </w:rPr>
        <w:t>not</w:t>
      </w:r>
      <w:r>
        <w:rPr>
          <w:spacing w:val="-9"/>
        </w:rPr>
        <w:t xml:space="preserve"> </w:t>
      </w:r>
      <w:r>
        <w:rPr>
          <w:spacing w:val="-6"/>
        </w:rPr>
        <w:t>monitored.</w:t>
      </w:r>
    </w:p>
    <w:p>
      <w:pPr>
        <w:pStyle w:val="BodyText"/>
        <w:spacing w:lineRule="auto" w:line="352"/>
        <w:ind w:firstLine="360" w:left="437" w:right="256"/>
        <w:rPr/>
      </w:pPr>
      <w:r>
        <w:rPr>
          <w:w w:val="90"/>
        </w:rPr>
        <w:t>Another area which needs examination is a study of what happens to a charter’s assets when a charter dissolves is needed because,</w:t>
      </w:r>
      <w:r>
        <w:rPr>
          <w:spacing w:val="-2"/>
          <w:w w:val="90"/>
        </w:rPr>
        <w:t xml:space="preserve"> </w:t>
      </w:r>
      <w:r>
        <w:rPr>
          <w:w w:val="90"/>
        </w:rPr>
        <w:t xml:space="preserve">although the law says that non-profits </w:t>
      </w:r>
      <w:r>
        <w:rPr>
          <w:spacing w:val="-8"/>
        </w:rPr>
        <w:t>cannot benefit individuals,</w:t>
      </w:r>
      <w:r>
        <w:rPr>
          <w:spacing w:val="-9"/>
        </w:rPr>
        <w:t xml:space="preserve"> </w:t>
      </w:r>
      <w:r>
        <w:rPr>
          <w:spacing w:val="-8"/>
        </w:rPr>
        <w:t xml:space="preserve">and non-profits must notify the Attorney General at </w:t>
      </w:r>
      <w:r>
        <w:rPr>
          <w:spacing w:val="-6"/>
        </w:rPr>
        <w:t>dissolution,</w:t>
      </w:r>
      <w:r>
        <w:rPr>
          <w:spacing w:val="-18"/>
        </w:rPr>
        <w:t xml:space="preserve"> </w:t>
      </w:r>
      <w:r>
        <w:rPr>
          <w:spacing w:val="-6"/>
        </w:rPr>
        <w:t>there</w:t>
      </w:r>
      <w:r>
        <w:rPr>
          <w:spacing w:val="-13"/>
        </w:rPr>
        <w:t xml:space="preserve"> </w:t>
      </w:r>
      <w:r>
        <w:rPr>
          <w:spacing w:val="-6"/>
        </w:rPr>
        <w:t>is</w:t>
      </w:r>
      <w:r>
        <w:rPr>
          <w:spacing w:val="-13"/>
        </w:rPr>
        <w:t xml:space="preserve"> </w:t>
      </w:r>
      <w:r>
        <w:rPr>
          <w:spacing w:val="-6"/>
        </w:rPr>
        <w:t>no</w:t>
      </w:r>
      <w:r>
        <w:rPr>
          <w:spacing w:val="-13"/>
        </w:rPr>
        <w:t xml:space="preserve"> </w:t>
      </w:r>
      <w:r>
        <w:rPr>
          <w:spacing w:val="-6"/>
        </w:rPr>
        <w:t>effective</w:t>
      </w:r>
      <w:r>
        <w:rPr>
          <w:spacing w:val="-13"/>
        </w:rPr>
        <w:t xml:space="preserve"> </w:t>
      </w:r>
      <w:r>
        <w:rPr>
          <w:spacing w:val="-6"/>
        </w:rPr>
        <w:t>monitoring</w:t>
      </w:r>
      <w:r>
        <w:rPr>
          <w:spacing w:val="-13"/>
        </w:rPr>
        <w:t xml:space="preserve"> </w:t>
      </w:r>
      <w:r>
        <w:rPr>
          <w:spacing w:val="-6"/>
        </w:rPr>
        <w:t>nor</w:t>
      </w:r>
      <w:r>
        <w:rPr>
          <w:spacing w:val="-13"/>
        </w:rPr>
        <w:t xml:space="preserve"> </w:t>
      </w:r>
      <w:r>
        <w:rPr>
          <w:spacing w:val="-6"/>
        </w:rPr>
        <w:t>is</w:t>
      </w:r>
      <w:r>
        <w:rPr>
          <w:spacing w:val="-13"/>
        </w:rPr>
        <w:t xml:space="preserve"> </w:t>
      </w:r>
      <w:r>
        <w:rPr>
          <w:spacing w:val="-6"/>
        </w:rPr>
        <w:t>any</w:t>
      </w:r>
      <w:r>
        <w:rPr>
          <w:spacing w:val="-13"/>
        </w:rPr>
        <w:t xml:space="preserve"> </w:t>
      </w:r>
      <w:r>
        <w:rPr>
          <w:spacing w:val="-6"/>
        </w:rPr>
        <w:t>enforcement</w:t>
      </w:r>
      <w:r>
        <w:rPr>
          <w:spacing w:val="-13"/>
        </w:rPr>
        <w:t xml:space="preserve"> </w:t>
      </w:r>
      <w:r>
        <w:rPr>
          <w:spacing w:val="-6"/>
        </w:rPr>
        <w:t>mechanism.</w:t>
      </w:r>
      <w:r>
        <w:rPr>
          <w:spacing w:val="-2"/>
        </w:rPr>
        <w:t xml:space="preserve"> </w:t>
      </w:r>
      <w:r>
        <w:rPr>
          <w:spacing w:val="-6"/>
        </w:rPr>
        <w:t xml:space="preserve">The </w:t>
      </w:r>
      <w:r>
        <w:rPr>
          <w:w w:val="90"/>
        </w:rPr>
        <w:t xml:space="preserve">result is that we really have no idea of what happened to the assets of the hundreds of </w:t>
      </w:r>
      <w:r>
        <w:rPr>
          <w:spacing w:val="-6"/>
        </w:rPr>
        <w:t>charter</w:t>
      </w:r>
      <w:r>
        <w:rPr>
          <w:spacing w:val="-8"/>
        </w:rPr>
        <w:t xml:space="preserve"> </w:t>
      </w:r>
      <w:r>
        <w:rPr>
          <w:spacing w:val="-6"/>
        </w:rPr>
        <w:t>schools</w:t>
      </w:r>
      <w:r>
        <w:rPr>
          <w:spacing w:val="-8"/>
        </w:rPr>
        <w:t xml:space="preserve"> </w:t>
      </w:r>
      <w:r>
        <w:rPr>
          <w:spacing w:val="-6"/>
        </w:rPr>
        <w:t>which</w:t>
      </w:r>
      <w:r>
        <w:rPr>
          <w:spacing w:val="-8"/>
        </w:rPr>
        <w:t xml:space="preserve"> </w:t>
      </w:r>
      <w:r>
        <w:rPr>
          <w:spacing w:val="-6"/>
        </w:rPr>
        <w:t>have</w:t>
      </w:r>
      <w:r>
        <w:rPr>
          <w:spacing w:val="-8"/>
        </w:rPr>
        <w:t xml:space="preserve"> </w:t>
      </w:r>
      <w:r>
        <w:rPr>
          <w:spacing w:val="-6"/>
        </w:rPr>
        <w:t>closed</w:t>
      </w:r>
      <w:r>
        <w:rPr>
          <w:spacing w:val="-8"/>
        </w:rPr>
        <w:t xml:space="preserve"> </w:t>
      </w:r>
      <w:r>
        <w:rPr>
          <w:spacing w:val="-6"/>
        </w:rPr>
        <w:t>since</w:t>
      </w:r>
      <w:r>
        <w:rPr>
          <w:spacing w:val="-8"/>
        </w:rPr>
        <w:t xml:space="preserve"> </w:t>
      </w:r>
      <w:r>
        <w:rPr>
          <w:spacing w:val="-6"/>
        </w:rPr>
        <w:t>1992.</w:t>
      </w:r>
    </w:p>
    <w:p>
      <w:pPr>
        <w:pStyle w:val="BodyText"/>
        <w:spacing w:lineRule="exact" w:line="317"/>
        <w:ind w:left="797" w:right="0"/>
        <w:rPr/>
      </w:pPr>
      <w:r>
        <w:rPr>
          <w:w w:val="90"/>
        </w:rPr>
        <w:t>A</w:t>
      </w:r>
      <w:r>
        <w:rPr>
          <w:spacing w:val="-2"/>
        </w:rPr>
        <w:t xml:space="preserve"> </w:t>
      </w:r>
      <w:r>
        <w:rPr>
          <w:w w:val="90"/>
        </w:rPr>
        <w:t>fourth</w:t>
      </w:r>
      <w:r>
        <w:rPr>
          <w:spacing w:val="-1"/>
        </w:rPr>
        <w:t xml:space="preserve"> </w:t>
      </w:r>
      <w:r>
        <w:rPr>
          <w:w w:val="90"/>
        </w:rPr>
        <w:t>area</w:t>
      </w:r>
      <w:r>
        <w:rPr>
          <w:spacing w:val="-1"/>
        </w:rPr>
        <w:t xml:space="preserve"> </w:t>
      </w:r>
      <w:r>
        <w:rPr>
          <w:w w:val="90"/>
        </w:rPr>
        <w:t>for</w:t>
      </w:r>
      <w:r>
        <w:rPr>
          <w:spacing w:val="-1"/>
        </w:rPr>
        <w:t xml:space="preserve"> </w:t>
      </w:r>
      <w:r>
        <w:rPr>
          <w:w w:val="90"/>
        </w:rPr>
        <w:t>future</w:t>
      </w:r>
      <w:r>
        <w:rPr>
          <w:spacing w:val="-1"/>
        </w:rPr>
        <w:t xml:space="preserve"> </w:t>
      </w:r>
      <w:r>
        <w:rPr>
          <w:w w:val="90"/>
        </w:rPr>
        <w:t>research</w:t>
      </w:r>
      <w:r>
        <w:rPr>
          <w:spacing w:val="-1"/>
        </w:rPr>
        <w:t xml:space="preserve"> </w:t>
      </w:r>
      <w:r>
        <w:rPr>
          <w:w w:val="90"/>
        </w:rPr>
        <w:t>is</w:t>
      </w:r>
      <w:r>
        <w:rPr>
          <w:spacing w:val="-2"/>
        </w:rPr>
        <w:t xml:space="preserve"> </w:t>
      </w:r>
      <w:r>
        <w:rPr>
          <w:w w:val="90"/>
        </w:rPr>
        <w:t>calculating</w:t>
      </w:r>
      <w:r>
        <w:rPr>
          <w:spacing w:val="-1"/>
        </w:rPr>
        <w:t xml:space="preserve"> </w:t>
      </w:r>
      <w:r>
        <w:rPr>
          <w:w w:val="90"/>
        </w:rPr>
        <w:t>the</w:t>
      </w:r>
      <w:r>
        <w:rPr>
          <w:spacing w:val="-1"/>
        </w:rPr>
        <w:t xml:space="preserve"> </w:t>
      </w:r>
      <w:r>
        <w:rPr>
          <w:w w:val="90"/>
        </w:rPr>
        <w:t>net</w:t>
      </w:r>
      <w:r>
        <w:rPr>
          <w:spacing w:val="-1"/>
        </w:rPr>
        <w:t xml:space="preserve"> </w:t>
      </w:r>
      <w:r>
        <w:rPr>
          <w:w w:val="90"/>
        </w:rPr>
        <w:t>benefit</w:t>
      </w:r>
      <w:r>
        <w:rPr>
          <w:spacing w:val="-1"/>
        </w:rPr>
        <w:t xml:space="preserve"> </w:t>
      </w:r>
      <w:r>
        <w:rPr>
          <w:w w:val="90"/>
        </w:rPr>
        <w:t>of</w:t>
      </w:r>
      <w:r>
        <w:rPr>
          <w:spacing w:val="-1"/>
        </w:rPr>
        <w:t xml:space="preserve"> </w:t>
      </w:r>
      <w:r>
        <w:rPr>
          <w:w w:val="90"/>
        </w:rPr>
        <w:t>charter</w:t>
      </w:r>
      <w:r>
        <w:rPr>
          <w:spacing w:val="-2"/>
        </w:rPr>
        <w:t xml:space="preserve"> </w:t>
      </w:r>
      <w:r>
        <w:rPr>
          <w:spacing w:val="-2"/>
          <w:w w:val="90"/>
        </w:rPr>
        <w:t>schools.</w:t>
      </w:r>
    </w:p>
    <w:p>
      <w:pPr>
        <w:pStyle w:val="BodyText"/>
        <w:spacing w:lineRule="auto" w:line="352" w:before="142" w:after="0"/>
        <w:ind w:left="437" w:right="152"/>
        <w:rPr/>
      </w:pPr>
      <w:r>
        <w:rPr>
          <w:w w:val="90"/>
        </w:rPr>
        <w:t xml:space="preserve">Many studies have been made that examine the academic performance of charter schools vs public schools, and some studies have been made which quantify some of the costs to </w:t>
      </w:r>
      <w:r>
        <w:rPr>
          <w:spacing w:val="-8"/>
        </w:rPr>
        <w:t>public</w:t>
      </w:r>
      <w:r>
        <w:rPr>
          <w:spacing w:val="-10"/>
        </w:rPr>
        <w:t xml:space="preserve"> </w:t>
      </w:r>
      <w:r>
        <w:rPr>
          <w:spacing w:val="-8"/>
        </w:rPr>
        <w:t>schools</w:t>
      </w:r>
      <w:r>
        <w:rPr>
          <w:spacing w:val="-10"/>
        </w:rPr>
        <w:t xml:space="preserve"> </w:t>
      </w:r>
      <w:r>
        <w:rPr>
          <w:spacing w:val="-8"/>
        </w:rPr>
        <w:t>when</w:t>
      </w:r>
      <w:r>
        <w:rPr>
          <w:spacing w:val="-10"/>
        </w:rPr>
        <w:t xml:space="preserve"> </w:t>
      </w:r>
      <w:r>
        <w:rPr>
          <w:spacing w:val="-8"/>
        </w:rPr>
        <w:t>a</w:t>
      </w:r>
      <w:r>
        <w:rPr>
          <w:spacing w:val="-10"/>
        </w:rPr>
        <w:t xml:space="preserve"> </w:t>
      </w:r>
      <w:r>
        <w:rPr>
          <w:spacing w:val="-8"/>
        </w:rPr>
        <w:t>charter</w:t>
      </w:r>
      <w:r>
        <w:rPr>
          <w:spacing w:val="-10"/>
        </w:rPr>
        <w:t xml:space="preserve"> </w:t>
      </w:r>
      <w:r>
        <w:rPr>
          <w:spacing w:val="-8"/>
        </w:rPr>
        <w:t>school</w:t>
      </w:r>
      <w:r>
        <w:rPr>
          <w:spacing w:val="-10"/>
        </w:rPr>
        <w:t xml:space="preserve"> </w:t>
      </w:r>
      <w:r>
        <w:rPr>
          <w:spacing w:val="-8"/>
        </w:rPr>
        <w:t>opens,</w:t>
      </w:r>
      <w:r>
        <w:rPr>
          <w:spacing w:val="-15"/>
        </w:rPr>
        <w:t xml:space="preserve"> </w:t>
      </w:r>
      <w:r>
        <w:rPr>
          <w:spacing w:val="-8"/>
        </w:rPr>
        <w:t>but</w:t>
      </w:r>
      <w:r>
        <w:rPr>
          <w:spacing w:val="-10"/>
        </w:rPr>
        <w:t xml:space="preserve"> </w:t>
      </w:r>
      <w:r>
        <w:rPr>
          <w:spacing w:val="-8"/>
        </w:rPr>
        <w:t>I</w:t>
      </w:r>
      <w:r>
        <w:rPr>
          <w:spacing w:val="-10"/>
        </w:rPr>
        <w:t xml:space="preserve"> </w:t>
      </w:r>
      <w:r>
        <w:rPr>
          <w:spacing w:val="-8"/>
        </w:rPr>
        <w:t>am</w:t>
      </w:r>
      <w:r>
        <w:rPr>
          <w:spacing w:val="-10"/>
        </w:rPr>
        <w:t xml:space="preserve"> </w:t>
      </w:r>
      <w:r>
        <w:rPr>
          <w:spacing w:val="-8"/>
        </w:rPr>
        <w:t>not</w:t>
      </w:r>
      <w:r>
        <w:rPr>
          <w:spacing w:val="-10"/>
        </w:rPr>
        <w:t xml:space="preserve"> </w:t>
      </w:r>
      <w:r>
        <w:rPr>
          <w:spacing w:val="-8"/>
        </w:rPr>
        <w:t>aware</w:t>
      </w:r>
      <w:r>
        <w:rPr>
          <w:spacing w:val="-10"/>
        </w:rPr>
        <w:t xml:space="preserve"> </w:t>
      </w:r>
      <w:r>
        <w:rPr>
          <w:spacing w:val="-8"/>
        </w:rPr>
        <w:t>of</w:t>
      </w:r>
      <w:r>
        <w:rPr>
          <w:spacing w:val="-10"/>
        </w:rPr>
        <w:t xml:space="preserve"> </w:t>
      </w:r>
      <w:r>
        <w:rPr>
          <w:spacing w:val="-8"/>
        </w:rPr>
        <w:t>any</w:t>
      </w:r>
      <w:r>
        <w:rPr>
          <w:spacing w:val="-10"/>
        </w:rPr>
        <w:t xml:space="preserve"> </w:t>
      </w:r>
      <w:r>
        <w:rPr>
          <w:spacing w:val="-8"/>
        </w:rPr>
        <w:t>study</w:t>
      </w:r>
      <w:r>
        <w:rPr>
          <w:spacing w:val="-10"/>
        </w:rPr>
        <w:t xml:space="preserve"> </w:t>
      </w:r>
      <w:r>
        <w:rPr>
          <w:spacing w:val="-8"/>
        </w:rPr>
        <w:t xml:space="preserve">that </w:t>
      </w:r>
      <w:r>
        <w:rPr>
          <w:spacing w:val="-6"/>
        </w:rPr>
        <w:t>incorporates</w:t>
      </w:r>
      <w:r>
        <w:rPr>
          <w:spacing w:val="-12"/>
        </w:rPr>
        <w:t xml:space="preserve"> </w:t>
      </w:r>
      <w:r>
        <w:rPr>
          <w:rFonts w:ascii="Cambria" w:hAnsi="Cambria"/>
          <w:i/>
          <w:spacing w:val="-6"/>
        </w:rPr>
        <w:t>all</w:t>
      </w:r>
      <w:r>
        <w:rPr>
          <w:rFonts w:ascii="Cambria" w:hAnsi="Cambria"/>
          <w:i/>
          <w:spacing w:val="-2"/>
        </w:rPr>
        <w:t xml:space="preserve"> </w:t>
      </w:r>
      <w:r>
        <w:rPr>
          <w:spacing w:val="-6"/>
        </w:rPr>
        <w:t>of</w:t>
      </w:r>
      <w:r>
        <w:rPr>
          <w:spacing w:val="-12"/>
        </w:rPr>
        <w:t xml:space="preserve"> </w:t>
      </w:r>
      <w:r>
        <w:rPr>
          <w:spacing w:val="-6"/>
        </w:rPr>
        <w:t>the</w:t>
      </w:r>
      <w:r>
        <w:rPr>
          <w:spacing w:val="-12"/>
        </w:rPr>
        <w:t xml:space="preserve"> </w:t>
      </w:r>
      <w:r>
        <w:rPr>
          <w:spacing w:val="-6"/>
        </w:rPr>
        <w:t>costs</w:t>
      </w:r>
      <w:r>
        <w:rPr>
          <w:spacing w:val="-12"/>
        </w:rPr>
        <w:t xml:space="preserve"> </w:t>
      </w:r>
      <w:r>
        <w:rPr>
          <w:spacing w:val="-6"/>
        </w:rPr>
        <w:t>and</w:t>
      </w:r>
      <w:r>
        <w:rPr>
          <w:spacing w:val="-12"/>
        </w:rPr>
        <w:t xml:space="preserve"> </w:t>
      </w:r>
      <w:r>
        <w:rPr>
          <w:spacing w:val="-6"/>
        </w:rPr>
        <w:t>benefits</w:t>
      </w:r>
      <w:r>
        <w:rPr>
          <w:spacing w:val="-12"/>
        </w:rPr>
        <w:t xml:space="preserve"> </w:t>
      </w:r>
      <w:r>
        <w:rPr>
          <w:spacing w:val="-6"/>
        </w:rPr>
        <w:t>of</w:t>
      </w:r>
      <w:r>
        <w:rPr>
          <w:spacing w:val="-12"/>
        </w:rPr>
        <w:t xml:space="preserve"> </w:t>
      </w:r>
      <w:r>
        <w:rPr>
          <w:spacing w:val="-6"/>
        </w:rPr>
        <w:t>charter</w:t>
      </w:r>
      <w:r>
        <w:rPr>
          <w:spacing w:val="-12"/>
        </w:rPr>
        <w:t xml:space="preserve"> </w:t>
      </w:r>
      <w:r>
        <w:rPr>
          <w:spacing w:val="-6"/>
        </w:rPr>
        <w:t>schools,</w:t>
      </w:r>
      <w:r>
        <w:rPr>
          <w:spacing w:val="-17"/>
        </w:rPr>
        <w:t xml:space="preserve"> </w:t>
      </w:r>
      <w:r>
        <w:rPr>
          <w:spacing w:val="-6"/>
        </w:rPr>
        <w:t>even</w:t>
      </w:r>
      <w:r>
        <w:rPr>
          <w:spacing w:val="-12"/>
        </w:rPr>
        <w:t xml:space="preserve"> </w:t>
      </w:r>
      <w:r>
        <w:rPr>
          <w:spacing w:val="-6"/>
        </w:rPr>
        <w:t>for</w:t>
      </w:r>
      <w:r>
        <w:rPr>
          <w:spacing w:val="-12"/>
        </w:rPr>
        <w:t xml:space="preserve"> </w:t>
      </w:r>
      <w:r>
        <w:rPr>
          <w:spacing w:val="-6"/>
        </w:rPr>
        <w:t>a</w:t>
      </w:r>
      <w:r>
        <w:rPr>
          <w:spacing w:val="-12"/>
        </w:rPr>
        <w:t xml:space="preserve"> </w:t>
      </w:r>
      <w:r>
        <w:rPr>
          <w:spacing w:val="-6"/>
        </w:rPr>
        <w:t>single</w:t>
      </w:r>
      <w:r>
        <w:rPr>
          <w:spacing w:val="-12"/>
        </w:rPr>
        <w:t xml:space="preserve"> </w:t>
      </w:r>
      <w:r>
        <w:rPr>
          <w:spacing w:val="-6"/>
        </w:rPr>
        <w:t xml:space="preserve">school </w:t>
      </w:r>
      <w:r>
        <w:rPr>
          <w:spacing w:val="-4"/>
        </w:rPr>
        <w:t>district,</w:t>
      </w:r>
      <w:r>
        <w:rPr>
          <w:spacing w:val="-17"/>
        </w:rPr>
        <w:t xml:space="preserve"> </w:t>
      </w:r>
      <w:r>
        <w:rPr>
          <w:spacing w:val="-4"/>
        </w:rPr>
        <w:t>much</w:t>
      </w:r>
      <w:r>
        <w:rPr>
          <w:spacing w:val="-12"/>
        </w:rPr>
        <w:t xml:space="preserve"> </w:t>
      </w:r>
      <w:r>
        <w:rPr>
          <w:spacing w:val="-4"/>
        </w:rPr>
        <w:t>less</w:t>
      </w:r>
      <w:r>
        <w:rPr>
          <w:spacing w:val="-12"/>
        </w:rPr>
        <w:t xml:space="preserve"> </w:t>
      </w:r>
      <w:r>
        <w:rPr>
          <w:spacing w:val="-4"/>
        </w:rPr>
        <w:t>for</w:t>
      </w:r>
      <w:r>
        <w:rPr>
          <w:spacing w:val="-12"/>
        </w:rPr>
        <w:t xml:space="preserve"> </w:t>
      </w:r>
      <w:r>
        <w:rPr>
          <w:spacing w:val="-4"/>
        </w:rPr>
        <w:t>an</w:t>
      </w:r>
      <w:r>
        <w:rPr>
          <w:spacing w:val="-12"/>
        </w:rPr>
        <w:t xml:space="preserve"> </w:t>
      </w:r>
      <w:r>
        <w:rPr>
          <w:spacing w:val="-4"/>
        </w:rPr>
        <w:t>entire</w:t>
      </w:r>
      <w:r>
        <w:rPr>
          <w:spacing w:val="-12"/>
        </w:rPr>
        <w:t xml:space="preserve"> </w:t>
      </w:r>
      <w:r>
        <w:rPr>
          <w:spacing w:val="-4"/>
        </w:rPr>
        <w:t>state</w:t>
      </w:r>
      <w:r>
        <w:rPr>
          <w:spacing w:val="-12"/>
        </w:rPr>
        <w:t xml:space="preserve"> </w:t>
      </w:r>
      <w:r>
        <w:rPr>
          <w:spacing w:val="-4"/>
        </w:rPr>
        <w:t>or</w:t>
      </w:r>
      <w:r>
        <w:rPr>
          <w:spacing w:val="-12"/>
        </w:rPr>
        <w:t xml:space="preserve"> </w:t>
      </w:r>
      <w:r>
        <w:rPr>
          <w:spacing w:val="-4"/>
        </w:rPr>
        <w:t>for</w:t>
      </w:r>
      <w:r>
        <w:rPr>
          <w:spacing w:val="-12"/>
        </w:rPr>
        <w:t xml:space="preserve"> </w:t>
      </w:r>
      <w:r>
        <w:rPr>
          <w:spacing w:val="-4"/>
        </w:rPr>
        <w:t>all</w:t>
      </w:r>
      <w:r>
        <w:rPr>
          <w:spacing w:val="-12"/>
        </w:rPr>
        <w:t xml:space="preserve"> </w:t>
      </w:r>
      <w:r>
        <w:rPr>
          <w:spacing w:val="-4"/>
        </w:rPr>
        <w:t>of</w:t>
      </w:r>
      <w:r>
        <w:rPr>
          <w:spacing w:val="-12"/>
        </w:rPr>
        <w:t xml:space="preserve"> </w:t>
      </w:r>
      <w:r>
        <w:rPr>
          <w:spacing w:val="-4"/>
        </w:rPr>
        <w:t>the</w:t>
      </w:r>
      <w:r>
        <w:rPr>
          <w:spacing w:val="-12"/>
        </w:rPr>
        <w:t xml:space="preserve"> </w:t>
      </w:r>
      <w:r>
        <w:rPr>
          <w:spacing w:val="-4"/>
        </w:rPr>
        <w:t>United</w:t>
      </w:r>
      <w:r>
        <w:rPr>
          <w:spacing w:val="-12"/>
        </w:rPr>
        <w:t xml:space="preserve"> </w:t>
      </w:r>
      <w:r>
        <w:rPr>
          <w:spacing w:val="-4"/>
        </w:rPr>
        <w:t>States.</w:t>
      </w:r>
    </w:p>
    <w:p>
      <w:pPr>
        <w:pStyle w:val="BodyText"/>
        <w:spacing w:lineRule="exact" w:line="319"/>
        <w:ind w:left="797" w:right="0"/>
        <w:rPr/>
      </w:pPr>
      <w:r>
        <w:rPr>
          <w:w w:val="90"/>
        </w:rPr>
        <w:t>For</w:t>
      </w:r>
      <w:r>
        <w:rPr>
          <w:spacing w:val="-1"/>
          <w:w w:val="90"/>
        </w:rPr>
        <w:t xml:space="preserve"> </w:t>
      </w:r>
      <w:r>
        <w:rPr>
          <w:w w:val="90"/>
        </w:rPr>
        <w:t>example,</w:t>
      </w:r>
      <w:r>
        <w:rPr>
          <w:spacing w:val="-7"/>
          <w:w w:val="90"/>
        </w:rPr>
        <w:t xml:space="preserve"> </w:t>
      </w:r>
      <w:r>
        <w:rPr>
          <w:w w:val="90"/>
        </w:rPr>
        <w:t>one</w:t>
      </w:r>
      <w:r>
        <w:rPr>
          <w:spacing w:val="-1"/>
          <w:w w:val="90"/>
        </w:rPr>
        <w:t xml:space="preserve"> </w:t>
      </w:r>
      <w:r>
        <w:rPr>
          <w:w w:val="90"/>
        </w:rPr>
        <w:t>could</w:t>
      </w:r>
      <w:r>
        <w:rPr>
          <w:spacing w:val="-1"/>
          <w:w w:val="90"/>
        </w:rPr>
        <w:t xml:space="preserve"> </w:t>
      </w:r>
      <w:r>
        <w:rPr>
          <w:w w:val="90"/>
        </w:rPr>
        <w:t>ask</w:t>
      </w:r>
      <w:r>
        <w:rPr>
          <w:spacing w:val="-1"/>
          <w:w w:val="90"/>
        </w:rPr>
        <w:t xml:space="preserve"> </w:t>
      </w:r>
      <w:r>
        <w:rPr>
          <w:w w:val="90"/>
        </w:rPr>
        <w:t>how</w:t>
      </w:r>
      <w:r>
        <w:rPr>
          <w:spacing w:val="-1"/>
          <w:w w:val="90"/>
        </w:rPr>
        <w:t xml:space="preserve"> </w:t>
      </w:r>
      <w:r>
        <w:rPr>
          <w:w w:val="90"/>
        </w:rPr>
        <w:t>many</w:t>
      </w:r>
      <w:r>
        <w:rPr>
          <w:spacing w:val="-1"/>
          <w:w w:val="90"/>
        </w:rPr>
        <w:t xml:space="preserve"> </w:t>
      </w:r>
      <w:r>
        <w:rPr>
          <w:w w:val="90"/>
        </w:rPr>
        <w:t>grade</w:t>
      </w:r>
      <w:r>
        <w:rPr>
          <w:spacing w:val="-1"/>
          <w:w w:val="90"/>
        </w:rPr>
        <w:t xml:space="preserve"> </w:t>
      </w:r>
      <w:r>
        <w:rPr>
          <w:w w:val="90"/>
        </w:rPr>
        <w:t>9-12</w:t>
      </w:r>
      <w:r>
        <w:rPr>
          <w:spacing w:val="-1"/>
          <w:w w:val="90"/>
        </w:rPr>
        <w:t xml:space="preserve"> </w:t>
      </w:r>
      <w:r>
        <w:rPr>
          <w:w w:val="90"/>
        </w:rPr>
        <w:t>charter</w:t>
      </w:r>
      <w:r>
        <w:rPr>
          <w:spacing w:val="-1"/>
          <w:w w:val="90"/>
        </w:rPr>
        <w:t xml:space="preserve"> </w:t>
      </w:r>
      <w:r>
        <w:rPr>
          <w:w w:val="90"/>
        </w:rPr>
        <w:t>schools</w:t>
      </w:r>
      <w:r>
        <w:rPr>
          <w:spacing w:val="-6"/>
        </w:rPr>
        <w:t xml:space="preserve"> </w:t>
      </w:r>
      <w:r>
        <w:rPr>
          <w:w w:val="90"/>
        </w:rPr>
        <w:t>offer</w:t>
      </w:r>
      <w:r>
        <w:rPr>
          <w:spacing w:val="-1"/>
          <w:w w:val="90"/>
        </w:rPr>
        <w:t xml:space="preserve"> </w:t>
      </w:r>
      <w:r>
        <w:rPr>
          <w:w w:val="90"/>
        </w:rPr>
        <w:t>classes</w:t>
      </w:r>
      <w:r>
        <w:rPr>
          <w:spacing w:val="-1"/>
          <w:w w:val="90"/>
        </w:rPr>
        <w:t xml:space="preserve"> </w:t>
      </w:r>
      <w:r>
        <w:rPr>
          <w:spacing w:val="-2"/>
          <w:w w:val="90"/>
        </w:rPr>
        <w:t>which</w:t>
      </w:r>
    </w:p>
    <w:p>
      <w:pPr>
        <w:sectPr>
          <w:footerReference w:type="even" r:id="rId431"/>
          <w:footerReference w:type="default" r:id="rId432"/>
          <w:footerReference w:type="first" r:id="rId433"/>
          <w:type w:val="nextPage"/>
          <w:pgSz w:w="12240" w:h="15840"/>
          <w:pgMar w:left="1720" w:right="1300" w:gutter="0" w:header="0" w:top="1360" w:footer="1366" w:bottom="1560"/>
          <w:pgNumType w:fmt="decimal"/>
          <w:formProt w:val="false"/>
          <w:textDirection w:val="lrTb"/>
          <w:docGrid w:type="default" w:linePitch="100" w:charSpace="4096"/>
        </w:sectPr>
        <w:pStyle w:val="BodyText"/>
        <w:spacing w:lineRule="atLeast" w:line="480"/>
        <w:ind w:left="437" w:right="237"/>
        <w:rPr/>
      </w:pPr>
      <w:r>
        <w:rPr>
          <w:w w:val="90"/>
        </w:rPr>
        <w:t>allow graduates to apply to California’s state universities.</w:t>
      </w:r>
      <w:r>
        <w:rPr/>
        <w:t xml:space="preserve"> </w:t>
      </w:r>
      <w:r>
        <w:rPr>
          <w:w w:val="90"/>
        </w:rPr>
        <w:t xml:space="preserve">These are classes that meet the </w:t>
      </w:r>
      <w:r>
        <w:rPr>
          <w:spacing w:val="-6"/>
        </w:rPr>
        <w:t>A-G</w:t>
      </w:r>
      <w:r>
        <w:rPr>
          <w:spacing w:val="-13"/>
        </w:rPr>
        <w:t xml:space="preserve"> </w:t>
      </w:r>
      <w:r>
        <w:rPr>
          <w:spacing w:val="-6"/>
        </w:rPr>
        <w:t>requirements</w:t>
      </w:r>
      <w:r>
        <w:rPr>
          <w:spacing w:val="-13"/>
        </w:rPr>
        <w:t xml:space="preserve"> </w:t>
      </w:r>
      <w:r>
        <w:rPr>
          <w:spacing w:val="-6"/>
        </w:rPr>
        <w:t>that</w:t>
      </w:r>
      <w:r>
        <w:rPr>
          <w:spacing w:val="-13"/>
        </w:rPr>
        <w:t xml:space="preserve"> </w:t>
      </w:r>
      <w:r>
        <w:rPr>
          <w:spacing w:val="-6"/>
        </w:rPr>
        <w:t>are</w:t>
      </w:r>
      <w:r>
        <w:rPr>
          <w:spacing w:val="-13"/>
        </w:rPr>
        <w:t xml:space="preserve"> </w:t>
      </w:r>
      <w:r>
        <w:rPr>
          <w:spacing w:val="-6"/>
        </w:rPr>
        <w:t>necessary</w:t>
      </w:r>
      <w:r>
        <w:rPr>
          <w:spacing w:val="-13"/>
        </w:rPr>
        <w:t xml:space="preserve"> </w:t>
      </w:r>
      <w:r>
        <w:rPr>
          <w:spacing w:val="-6"/>
        </w:rPr>
        <w:t>to</w:t>
      </w:r>
      <w:r>
        <w:rPr>
          <w:spacing w:val="-13"/>
        </w:rPr>
        <w:t xml:space="preserve"> </w:t>
      </w:r>
      <w:r>
        <w:rPr>
          <w:spacing w:val="-6"/>
        </w:rPr>
        <w:t>apply</w:t>
      </w:r>
      <w:r>
        <w:rPr>
          <w:spacing w:val="-13"/>
        </w:rPr>
        <w:t xml:space="preserve"> </w:t>
      </w:r>
      <w:r>
        <w:rPr>
          <w:spacing w:val="-6"/>
        </w:rPr>
        <w:t>to</w:t>
      </w:r>
      <w:r>
        <w:rPr>
          <w:spacing w:val="-13"/>
        </w:rPr>
        <w:t xml:space="preserve"> </w:t>
      </w:r>
      <w:r>
        <w:rPr>
          <w:spacing w:val="-6"/>
        </w:rPr>
        <w:t>California</w:t>
      </w:r>
      <w:r>
        <w:rPr>
          <w:spacing w:val="-13"/>
        </w:rPr>
        <w:t xml:space="preserve"> </w:t>
      </w:r>
      <w:r>
        <w:rPr>
          <w:spacing w:val="-6"/>
        </w:rPr>
        <w:t>state</w:t>
      </w:r>
      <w:r>
        <w:rPr>
          <w:spacing w:val="-13"/>
        </w:rPr>
        <w:t xml:space="preserve"> </w:t>
      </w:r>
      <w:r>
        <w:rPr>
          <w:spacing w:val="-6"/>
        </w:rPr>
        <w:t>universities.</w:t>
      </w:r>
      <w:r>
        <w:rPr>
          <w:spacing w:val="-9"/>
        </w:rPr>
        <w:t xml:space="preserve"> </w:t>
      </w:r>
      <w:r>
        <w:rPr>
          <w:spacing w:val="-6"/>
        </w:rPr>
        <w:t>In</w:t>
      </w:r>
    </w:p>
    <w:p>
      <w:pPr>
        <w:pStyle w:val="BodyText"/>
        <w:spacing w:lineRule="auto" w:line="352" w:before="67" w:after="0"/>
        <w:ind w:left="437" w:right="152"/>
        <w:rPr/>
      </w:pPr>
      <w:bookmarkStart w:id="306" w:name="_bookmark230"/>
      <w:bookmarkEnd w:id="306"/>
      <w:r>
        <w:rPr>
          <w:w w:val="90"/>
        </w:rPr>
        <w:t>particular,</w:t>
      </w:r>
      <w:r>
        <w:rPr>
          <w:spacing w:val="-17"/>
          <w:w w:val="90"/>
        </w:rPr>
        <w:t xml:space="preserve"> </w:t>
      </w:r>
      <w:r>
        <w:rPr>
          <w:w w:val="90"/>
        </w:rPr>
        <w:t>“‘”</w:t>
      </w:r>
      <w:r>
        <w:rPr>
          <w:spacing w:val="-12"/>
          <w:w w:val="90"/>
        </w:rPr>
        <w:t xml:space="preserve"> </w:t>
      </w:r>
      <w:r>
        <w:rPr>
          <w:w w:val="90"/>
        </w:rPr>
        <w:t>(Gallegos</w:t>
      </w:r>
      <w:r>
        <w:rPr>
          <w:spacing w:val="-9"/>
          <w:w w:val="90"/>
        </w:rPr>
        <w:t xml:space="preserve"> </w:t>
      </w:r>
      <w:r>
        <w:rPr>
          <w:w w:val="90"/>
        </w:rPr>
        <w:t>&amp;</w:t>
      </w:r>
      <w:r>
        <w:rPr>
          <w:spacing w:val="-9"/>
          <w:w w:val="90"/>
        </w:rPr>
        <w:t xml:space="preserve"> </w:t>
      </w:r>
      <w:r>
        <w:rPr>
          <w:w w:val="90"/>
        </w:rPr>
        <w:t>Willis,</w:t>
      </w:r>
      <w:r>
        <w:rPr>
          <w:spacing w:val="-12"/>
          <w:w w:val="90"/>
        </w:rPr>
        <w:t xml:space="preserve"> </w:t>
      </w:r>
      <w:hyperlink w:anchor="_bookmark320">
        <w:r>
          <w:rPr>
            <w:rStyle w:val="ListLabel251"/>
            <w:w w:val="90"/>
          </w:rPr>
          <w:t>n.</w:t>
        </w:r>
      </w:hyperlink>
      <w:r>
        <w:rPr>
          <w:w w:val="90"/>
        </w:rPr>
        <w:t>d.)‘84%</w:t>
      </w:r>
      <w:r>
        <w:rPr>
          <w:spacing w:val="-9"/>
          <w:w w:val="90"/>
        </w:rPr>
        <w:t xml:space="preserve"> </w:t>
      </w:r>
      <w:r>
        <w:rPr>
          <w:w w:val="90"/>
        </w:rPr>
        <w:t>of</w:t>
      </w:r>
      <w:r>
        <w:rPr>
          <w:spacing w:val="-9"/>
          <w:w w:val="90"/>
        </w:rPr>
        <w:t xml:space="preserve"> </w:t>
      </w:r>
      <w:r>
        <w:rPr>
          <w:w w:val="90"/>
        </w:rPr>
        <w:t>schools</w:t>
      </w:r>
      <w:r>
        <w:rPr>
          <w:spacing w:val="-9"/>
          <w:w w:val="90"/>
        </w:rPr>
        <w:t xml:space="preserve"> </w:t>
      </w:r>
      <w:r>
        <w:rPr>
          <w:w w:val="90"/>
        </w:rPr>
        <w:t>that</w:t>
      </w:r>
      <w:r>
        <w:rPr>
          <w:spacing w:val="-9"/>
          <w:w w:val="90"/>
        </w:rPr>
        <w:t xml:space="preserve"> </w:t>
      </w:r>
      <w:r>
        <w:rPr>
          <w:w w:val="90"/>
        </w:rPr>
        <w:t>do</w:t>
      </w:r>
      <w:r>
        <w:rPr>
          <w:spacing w:val="-9"/>
          <w:w w:val="90"/>
        </w:rPr>
        <w:t xml:space="preserve"> </w:t>
      </w:r>
      <w:r>
        <w:rPr>
          <w:w w:val="90"/>
        </w:rPr>
        <w:t>not</w:t>
      </w:r>
      <w:r>
        <w:rPr>
          <w:spacing w:val="-9"/>
          <w:w w:val="90"/>
        </w:rPr>
        <w:t xml:space="preserve"> </w:t>
      </w:r>
      <w:r>
        <w:rPr>
          <w:w w:val="90"/>
        </w:rPr>
        <w:t>offer</w:t>
      </w:r>
      <w:r>
        <w:rPr>
          <w:spacing w:val="-9"/>
          <w:w w:val="90"/>
        </w:rPr>
        <w:t xml:space="preserve"> </w:t>
      </w:r>
      <w:r>
        <w:rPr>
          <w:w w:val="90"/>
        </w:rPr>
        <w:t>a</w:t>
      </w:r>
      <w:r>
        <w:rPr>
          <w:spacing w:val="-9"/>
          <w:w w:val="90"/>
        </w:rPr>
        <w:t xml:space="preserve"> </w:t>
      </w:r>
      <w:r>
        <w:rPr>
          <w:w w:val="90"/>
        </w:rPr>
        <w:t>full</w:t>
      </w:r>
      <w:r>
        <w:rPr>
          <w:spacing w:val="-9"/>
          <w:w w:val="90"/>
        </w:rPr>
        <w:t xml:space="preserve"> </w:t>
      </w:r>
      <w:r>
        <w:rPr>
          <w:w w:val="90"/>
        </w:rPr>
        <w:t>range</w:t>
      </w:r>
      <w:r>
        <w:rPr>
          <w:spacing w:val="-9"/>
          <w:w w:val="90"/>
        </w:rPr>
        <w:t xml:space="preserve"> </w:t>
      </w:r>
      <w:r>
        <w:rPr>
          <w:w w:val="90"/>
        </w:rPr>
        <w:t>of</w:t>
      </w:r>
      <w:r>
        <w:rPr>
          <w:spacing w:val="-9"/>
          <w:w w:val="90"/>
        </w:rPr>
        <w:t xml:space="preserve"> </w:t>
      </w:r>
      <w:r>
        <w:rPr>
          <w:w w:val="90"/>
        </w:rPr>
        <w:t xml:space="preserve">A-G </w:t>
      </w:r>
      <w:r>
        <w:rPr>
          <w:spacing w:val="-6"/>
        </w:rPr>
        <w:t>courses</w:t>
      </w:r>
      <w:r>
        <w:rPr>
          <w:spacing w:val="-10"/>
        </w:rPr>
        <w:t xml:space="preserve"> </w:t>
      </w:r>
      <w:r>
        <w:rPr>
          <w:spacing w:val="-6"/>
        </w:rPr>
        <w:t>are</w:t>
      </w:r>
      <w:r>
        <w:rPr>
          <w:spacing w:val="-10"/>
        </w:rPr>
        <w:t xml:space="preserve"> </w:t>
      </w:r>
      <w:r>
        <w:rPr>
          <w:spacing w:val="-6"/>
        </w:rPr>
        <w:t>charter</w:t>
      </w:r>
      <w:r>
        <w:rPr>
          <w:spacing w:val="-10"/>
        </w:rPr>
        <w:t xml:space="preserve"> </w:t>
      </w:r>
      <w:r>
        <w:rPr>
          <w:spacing w:val="-6"/>
        </w:rPr>
        <w:t>schools”.</w:t>
      </w:r>
      <w:r>
        <w:rPr/>
        <w:t xml:space="preserve"> </w:t>
      </w:r>
      <w:r>
        <w:rPr>
          <w:spacing w:val="-6"/>
        </w:rPr>
        <w:t>Students</w:t>
      </w:r>
      <w:r>
        <w:rPr>
          <w:spacing w:val="-10"/>
        </w:rPr>
        <w:t xml:space="preserve"> </w:t>
      </w:r>
      <w:r>
        <w:rPr>
          <w:spacing w:val="-6"/>
        </w:rPr>
        <w:t>in</w:t>
      </w:r>
      <w:r>
        <w:rPr>
          <w:spacing w:val="-10"/>
        </w:rPr>
        <w:t xml:space="preserve"> </w:t>
      </w:r>
      <w:r>
        <w:rPr>
          <w:spacing w:val="-6"/>
        </w:rPr>
        <w:t>those</w:t>
      </w:r>
      <w:r>
        <w:rPr>
          <w:spacing w:val="-10"/>
        </w:rPr>
        <w:t xml:space="preserve"> </w:t>
      </w:r>
      <w:r>
        <w:rPr>
          <w:spacing w:val="-6"/>
        </w:rPr>
        <w:t>schools</w:t>
      </w:r>
      <w:r>
        <w:rPr>
          <w:spacing w:val="-10"/>
        </w:rPr>
        <w:t xml:space="preserve"> </w:t>
      </w:r>
      <w:r>
        <w:rPr>
          <w:spacing w:val="-6"/>
        </w:rPr>
        <w:t>are</w:t>
      </w:r>
      <w:r>
        <w:rPr>
          <w:spacing w:val="-10"/>
        </w:rPr>
        <w:t xml:space="preserve"> </w:t>
      </w:r>
      <w:r>
        <w:rPr>
          <w:spacing w:val="-6"/>
        </w:rPr>
        <w:t>denied</w:t>
      </w:r>
      <w:r>
        <w:rPr>
          <w:spacing w:val="-10"/>
        </w:rPr>
        <w:t xml:space="preserve"> </w:t>
      </w:r>
      <w:r>
        <w:rPr>
          <w:spacing w:val="-6"/>
        </w:rPr>
        <w:t>a</w:t>
      </w:r>
      <w:r>
        <w:rPr>
          <w:spacing w:val="-10"/>
        </w:rPr>
        <w:t xml:space="preserve"> </w:t>
      </w:r>
      <w:r>
        <w:rPr>
          <w:spacing w:val="-6"/>
        </w:rPr>
        <w:t>benefit</w:t>
      </w:r>
      <w:r>
        <w:rPr>
          <w:spacing w:val="-10"/>
        </w:rPr>
        <w:t xml:space="preserve"> </w:t>
      </w:r>
      <w:r>
        <w:rPr>
          <w:spacing w:val="-6"/>
        </w:rPr>
        <w:t>that</w:t>
      </w:r>
      <w:r>
        <w:rPr>
          <w:spacing w:val="-10"/>
        </w:rPr>
        <w:t xml:space="preserve"> </w:t>
      </w:r>
      <w:r>
        <w:rPr>
          <w:spacing w:val="-6"/>
        </w:rPr>
        <w:t xml:space="preserve">is </w:t>
      </w:r>
      <w:r>
        <w:rPr>
          <w:w w:val="90"/>
        </w:rPr>
        <w:t>overwhelmingly available to public school students.</w:t>
      </w:r>
    </w:p>
    <w:p>
      <w:pPr>
        <w:pStyle w:val="BodyText"/>
        <w:spacing w:lineRule="auto" w:line="352"/>
        <w:ind w:firstLine="360" w:left="437" w:right="151"/>
        <w:rPr/>
      </w:pPr>
      <w:r>
        <w:rPr>
          <w:spacing w:val="-8"/>
        </w:rPr>
        <w:t>Finally,</w:t>
      </w:r>
      <w:r>
        <w:rPr>
          <w:spacing w:val="-13"/>
        </w:rPr>
        <w:t xml:space="preserve"> </w:t>
      </w:r>
      <w:r>
        <w:rPr>
          <w:spacing w:val="-8"/>
        </w:rPr>
        <w:t xml:space="preserve">a sixth area that has not been adequately explored is the large Excel </w:t>
      </w:r>
      <w:r>
        <w:rPr>
          <w:w w:val="90"/>
        </w:rPr>
        <w:t xml:space="preserve">spreadsheet that Rocketship used for forecasting and planning in 2009 which contains 26 </w:t>
      </w:r>
      <w:r>
        <w:rPr/>
        <w:t>separate</w:t>
      </w:r>
      <w:r>
        <w:rPr>
          <w:spacing w:val="-15"/>
        </w:rPr>
        <w:t xml:space="preserve"> </w:t>
      </w:r>
      <w:r>
        <w:rPr/>
        <w:t>sheets.</w:t>
      </w:r>
      <w:r>
        <w:rPr>
          <w:spacing w:val="-15"/>
        </w:rPr>
        <w:t xml:space="preserve"> </w:t>
      </w:r>
      <w:r>
        <w:rPr/>
        <w:t>(</w:t>
      </w:r>
      <w:hyperlink r:id="rId434">
        <w:r>
          <w:rPr>
            <w:rStyle w:val="ListLabel383"/>
            <w:rFonts w:ascii="Courier New" w:hAnsi="Courier New"/>
            <w:sz w:val="19"/>
          </w:rPr>
          <w:t>https://docs.google.com/spreadsheets/d/1e5j8nn2Ofg6l5BlOaPi_</w:t>
        </w:r>
      </w:hyperlink>
      <w:r>
        <w:rPr>
          <w:rFonts w:ascii="Courier New" w:hAnsi="Courier New"/>
          <w:sz w:val="19"/>
        </w:rPr>
        <w:t xml:space="preserve"> </w:t>
      </w:r>
      <w:hyperlink r:id="rId435">
        <w:r>
          <w:rPr>
            <w:rStyle w:val="ListLabel384"/>
            <w:rFonts w:ascii="Courier New" w:hAnsi="Courier New"/>
            <w:spacing w:val="-4"/>
            <w:sz w:val="19"/>
          </w:rPr>
          <w:t>qcByGH_OAt232RrvTkoJy2Q/edit?usp=view</w:t>
        </w:r>
      </w:hyperlink>
      <w:r>
        <w:rPr>
          <w:spacing w:val="-4"/>
        </w:rPr>
        <w:t>).</w:t>
      </w:r>
      <w:r>
        <w:rPr/>
        <w:t xml:space="preserve"> </w:t>
      </w:r>
      <w:r>
        <w:rPr>
          <w:spacing w:val="-4"/>
        </w:rPr>
        <w:t>Some</w:t>
      </w:r>
      <w:r>
        <w:rPr>
          <w:spacing w:val="-8"/>
        </w:rPr>
        <w:t xml:space="preserve"> </w:t>
      </w:r>
      <w:r>
        <w:rPr>
          <w:spacing w:val="-4"/>
        </w:rPr>
        <w:t>of</w:t>
      </w:r>
      <w:r>
        <w:rPr>
          <w:spacing w:val="-8"/>
        </w:rPr>
        <w:t xml:space="preserve"> </w:t>
      </w:r>
      <w:r>
        <w:rPr>
          <w:spacing w:val="-4"/>
        </w:rPr>
        <w:t>its</w:t>
      </w:r>
      <w:r>
        <w:rPr>
          <w:spacing w:val="-8"/>
        </w:rPr>
        <w:t xml:space="preserve"> </w:t>
      </w:r>
      <w:r>
        <w:rPr>
          <w:spacing w:val="-4"/>
        </w:rPr>
        <w:t>sheets</w:t>
      </w:r>
      <w:r>
        <w:rPr>
          <w:spacing w:val="-8"/>
        </w:rPr>
        <w:t xml:space="preserve"> </w:t>
      </w:r>
      <w:r>
        <w:rPr>
          <w:spacing w:val="-4"/>
        </w:rPr>
        <w:t>forecast</w:t>
      </w:r>
      <w:r>
        <w:rPr>
          <w:spacing w:val="-8"/>
        </w:rPr>
        <w:t xml:space="preserve"> </w:t>
      </w:r>
      <w:r>
        <w:rPr>
          <w:spacing w:val="-4"/>
        </w:rPr>
        <w:t>out</w:t>
      </w:r>
      <w:r>
        <w:rPr>
          <w:spacing w:val="-8"/>
        </w:rPr>
        <w:t xml:space="preserve"> </w:t>
      </w:r>
      <w:r>
        <w:rPr>
          <w:spacing w:val="-4"/>
        </w:rPr>
        <w:t>to</w:t>
      </w:r>
      <w:r>
        <w:rPr>
          <w:spacing w:val="-8"/>
        </w:rPr>
        <w:t xml:space="preserve"> </w:t>
      </w:r>
      <w:r>
        <w:rPr>
          <w:spacing w:val="-4"/>
        </w:rPr>
        <w:t>2040,</w:t>
      </w:r>
      <w:r>
        <w:rPr>
          <w:spacing w:val="-14"/>
        </w:rPr>
        <w:t xml:space="preserve"> </w:t>
      </w:r>
      <w:r>
        <w:rPr>
          <w:spacing w:val="-4"/>
        </w:rPr>
        <w:t>so</w:t>
      </w:r>
      <w:r>
        <w:rPr>
          <w:spacing w:val="-8"/>
        </w:rPr>
        <w:t xml:space="preserve"> </w:t>
      </w:r>
      <w:r>
        <w:rPr>
          <w:spacing w:val="-4"/>
        </w:rPr>
        <w:t xml:space="preserve">it </w:t>
      </w:r>
      <w:r>
        <w:rPr>
          <w:spacing w:val="-8"/>
        </w:rPr>
        <w:t>is</w:t>
      </w:r>
      <w:r>
        <w:rPr>
          <w:spacing w:val="-9"/>
        </w:rPr>
        <w:t xml:space="preserve"> </w:t>
      </w:r>
      <w:r>
        <w:rPr>
          <w:spacing w:val="-8"/>
        </w:rPr>
        <w:t>clear</w:t>
      </w:r>
      <w:r>
        <w:rPr>
          <w:spacing w:val="-9"/>
        </w:rPr>
        <w:t xml:space="preserve"> </w:t>
      </w:r>
      <w:r>
        <w:rPr>
          <w:spacing w:val="-8"/>
        </w:rPr>
        <w:t>that</w:t>
      </w:r>
      <w:r>
        <w:rPr>
          <w:spacing w:val="-9"/>
        </w:rPr>
        <w:t xml:space="preserve"> </w:t>
      </w:r>
      <w:r>
        <w:rPr>
          <w:spacing w:val="-8"/>
        </w:rPr>
        <w:t>Rocketship</w:t>
      </w:r>
      <w:r>
        <w:rPr>
          <w:spacing w:val="-9"/>
        </w:rPr>
        <w:t xml:space="preserve"> </w:t>
      </w:r>
      <w:r>
        <w:rPr>
          <w:spacing w:val="-8"/>
        </w:rPr>
        <w:t>is</w:t>
      </w:r>
      <w:r>
        <w:rPr>
          <w:spacing w:val="-9"/>
        </w:rPr>
        <w:t xml:space="preserve"> </w:t>
      </w:r>
      <w:r>
        <w:rPr>
          <w:spacing w:val="-8"/>
        </w:rPr>
        <w:t>playing</w:t>
      </w:r>
      <w:r>
        <w:rPr>
          <w:spacing w:val="-9"/>
        </w:rPr>
        <w:t xml:space="preserve"> </w:t>
      </w:r>
      <w:r>
        <w:rPr>
          <w:spacing w:val="-8"/>
        </w:rPr>
        <w:t>the</w:t>
      </w:r>
      <w:r>
        <w:rPr>
          <w:spacing w:val="-9"/>
        </w:rPr>
        <w:t xml:space="preserve"> </w:t>
      </w:r>
      <w:r>
        <w:rPr>
          <w:spacing w:val="-8"/>
        </w:rPr>
        <w:t>long</w:t>
      </w:r>
      <w:r>
        <w:rPr>
          <w:spacing w:val="-9"/>
        </w:rPr>
        <w:t xml:space="preserve"> </w:t>
      </w:r>
      <w:r>
        <w:rPr>
          <w:spacing w:val="-8"/>
        </w:rPr>
        <w:t>game.</w:t>
      </w:r>
      <w:r>
        <w:rPr/>
        <w:t xml:space="preserve"> </w:t>
      </w:r>
      <w:r>
        <w:rPr>
          <w:spacing w:val="-8"/>
        </w:rPr>
        <w:t>Understanding</w:t>
      </w:r>
      <w:r>
        <w:rPr>
          <w:spacing w:val="-9"/>
        </w:rPr>
        <w:t xml:space="preserve"> </w:t>
      </w:r>
      <w:r>
        <w:rPr>
          <w:spacing w:val="-8"/>
        </w:rPr>
        <w:t>what</w:t>
      </w:r>
      <w:r>
        <w:rPr>
          <w:spacing w:val="-9"/>
        </w:rPr>
        <w:t xml:space="preserve"> </w:t>
      </w:r>
      <w:r>
        <w:rPr>
          <w:spacing w:val="-8"/>
        </w:rPr>
        <w:t>Rocketship</w:t>
      </w:r>
      <w:r>
        <w:rPr>
          <w:spacing w:val="-9"/>
        </w:rPr>
        <w:t xml:space="preserve"> </w:t>
      </w:r>
      <w:r>
        <w:rPr>
          <w:spacing w:val="-8"/>
        </w:rPr>
        <w:t xml:space="preserve">is </w:t>
      </w:r>
      <w:r>
        <w:rPr>
          <w:w w:val="90"/>
        </w:rPr>
        <w:t>thinking of doing would be revealed by a deep dive into this spreadsheet.</w:t>
      </w:r>
    </w:p>
    <w:p>
      <w:pPr>
        <w:pStyle w:val="Heading1"/>
        <w:numPr>
          <w:ilvl w:val="1"/>
          <w:numId w:val="7"/>
        </w:numPr>
        <w:tabs>
          <w:tab w:val="clear" w:pos="720"/>
          <w:tab w:val="left" w:pos="957" w:leader="none"/>
        </w:tabs>
        <w:spacing w:lineRule="auto" w:line="240" w:before="279" w:after="0"/>
        <w:ind w:hanging="520" w:left="957" w:right="0"/>
        <w:jc w:val="left"/>
        <w:rPr/>
      </w:pPr>
      <w:bookmarkStart w:id="307" w:name="_bookmark231"/>
      <w:bookmarkStart w:id="308" w:name="Conclusion"/>
      <w:bookmarkEnd w:id="307"/>
      <w:bookmarkEnd w:id="308"/>
      <w:r>
        <w:rPr>
          <w:spacing w:val="-2"/>
        </w:rPr>
        <w:t>Conclusion</w:t>
      </w:r>
    </w:p>
    <w:p>
      <w:pPr>
        <w:pStyle w:val="BodyText"/>
        <w:spacing w:lineRule="auto" w:line="352" w:before="155" w:after="0"/>
        <w:ind w:firstLine="360" w:left="437" w:right="152"/>
        <w:rPr/>
      </w:pPr>
      <w:r>
        <w:rPr>
          <w:w w:val="90"/>
        </w:rPr>
        <w:t xml:space="preserve">The conclusion this dissertation reaches is that, while no evidence of illegal activities related to providing financial benefit to private individuals has been discovered, the structure of Rocketship does appear to be designed benefit other non-profit corporations, </w:t>
      </w:r>
      <w:r>
        <w:rPr>
          <w:spacing w:val="-4"/>
        </w:rPr>
        <w:t>in</w:t>
      </w:r>
      <w:r>
        <w:rPr>
          <w:spacing w:val="-13"/>
        </w:rPr>
        <w:t xml:space="preserve"> </w:t>
      </w:r>
      <w:r>
        <w:rPr>
          <w:spacing w:val="-4"/>
        </w:rPr>
        <w:t>particular</w:t>
      </w:r>
      <w:r>
        <w:rPr>
          <w:spacing w:val="-13"/>
        </w:rPr>
        <w:t xml:space="preserve"> </w:t>
      </w:r>
      <w:r>
        <w:rPr>
          <w:spacing w:val="-4"/>
        </w:rPr>
        <w:t>charter</w:t>
      </w:r>
      <w:r>
        <w:rPr>
          <w:spacing w:val="-13"/>
        </w:rPr>
        <w:t xml:space="preserve"> </w:t>
      </w:r>
      <w:r>
        <w:rPr>
          <w:spacing w:val="-4"/>
        </w:rPr>
        <w:t>schools</w:t>
      </w:r>
      <w:r>
        <w:rPr>
          <w:spacing w:val="-13"/>
        </w:rPr>
        <w:t xml:space="preserve"> </w:t>
      </w:r>
      <w:r>
        <w:rPr>
          <w:spacing w:val="-4"/>
        </w:rPr>
        <w:t>in</w:t>
      </w:r>
      <w:r>
        <w:rPr>
          <w:spacing w:val="-13"/>
        </w:rPr>
        <w:t xml:space="preserve"> </w:t>
      </w:r>
      <w:r>
        <w:rPr>
          <w:spacing w:val="-4"/>
        </w:rPr>
        <w:t>states</w:t>
      </w:r>
      <w:r>
        <w:rPr>
          <w:spacing w:val="-13"/>
        </w:rPr>
        <w:t xml:space="preserve"> </w:t>
      </w:r>
      <w:r>
        <w:rPr>
          <w:spacing w:val="-4"/>
        </w:rPr>
        <w:t>other</w:t>
      </w:r>
      <w:r>
        <w:rPr>
          <w:spacing w:val="-13"/>
        </w:rPr>
        <w:t xml:space="preserve"> </w:t>
      </w:r>
      <w:r>
        <w:rPr>
          <w:spacing w:val="-4"/>
        </w:rPr>
        <w:t>than</w:t>
      </w:r>
      <w:r>
        <w:rPr>
          <w:spacing w:val="-13"/>
        </w:rPr>
        <w:t xml:space="preserve"> </w:t>
      </w:r>
      <w:r>
        <w:rPr>
          <w:spacing w:val="-4"/>
        </w:rPr>
        <w:t>California.</w:t>
      </w:r>
      <w:r>
        <w:rPr>
          <w:spacing w:val="-6"/>
        </w:rPr>
        <w:t xml:space="preserve"> </w:t>
      </w:r>
      <w:r>
        <w:rPr>
          <w:spacing w:val="-4"/>
        </w:rPr>
        <w:t>If</w:t>
      </w:r>
      <w:r>
        <w:rPr>
          <w:spacing w:val="-13"/>
        </w:rPr>
        <w:t xml:space="preserve"> </w:t>
      </w:r>
      <w:r>
        <w:rPr>
          <w:spacing w:val="-4"/>
        </w:rPr>
        <w:t>this</w:t>
      </w:r>
      <w:r>
        <w:rPr>
          <w:spacing w:val="-13"/>
        </w:rPr>
        <w:t xml:space="preserve"> </w:t>
      </w:r>
      <w:r>
        <w:rPr>
          <w:spacing w:val="-4"/>
        </w:rPr>
        <w:t>is</w:t>
      </w:r>
      <w:r>
        <w:rPr>
          <w:spacing w:val="-13"/>
        </w:rPr>
        <w:t xml:space="preserve"> </w:t>
      </w:r>
      <w:r>
        <w:rPr>
          <w:spacing w:val="-4"/>
        </w:rPr>
        <w:t>the</w:t>
      </w:r>
      <w:r>
        <w:rPr>
          <w:spacing w:val="-13"/>
        </w:rPr>
        <w:t xml:space="preserve"> </w:t>
      </w:r>
      <w:r>
        <w:rPr>
          <w:spacing w:val="-4"/>
        </w:rPr>
        <w:t>case,</w:t>
      </w:r>
      <w:r>
        <w:rPr>
          <w:spacing w:val="-18"/>
        </w:rPr>
        <w:t xml:space="preserve"> </w:t>
      </w:r>
      <w:r>
        <w:rPr>
          <w:spacing w:val="-4"/>
        </w:rPr>
        <w:t xml:space="preserve">then </w:t>
      </w:r>
      <w:r>
        <w:rPr>
          <w:spacing w:val="-8"/>
        </w:rPr>
        <w:t>Californian taxpayers are effectively subsidizing charter schools in other states,</w:t>
      </w:r>
      <w:r>
        <w:rPr>
          <w:spacing w:val="-9"/>
        </w:rPr>
        <w:t xml:space="preserve"> </w:t>
      </w:r>
      <w:r>
        <w:rPr>
          <w:spacing w:val="-8"/>
        </w:rPr>
        <w:t xml:space="preserve">a use of </w:t>
      </w:r>
      <w:r>
        <w:rPr>
          <w:w w:val="90"/>
        </w:rPr>
        <w:t>Californian tax dollars that I expect Californians would overwhelmingly reject.</w:t>
      </w:r>
    </w:p>
    <w:p>
      <w:pPr>
        <w:sectPr>
          <w:footerReference w:type="even" r:id="rId436"/>
          <w:footerReference w:type="default" r:id="rId437"/>
          <w:footerReference w:type="first" r:id="rId438"/>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ind w:firstLine="360" w:left="437" w:right="152"/>
        <w:rPr/>
      </w:pPr>
      <w:r>
        <w:rPr>
          <w:spacing w:val="-6"/>
        </w:rPr>
        <w:t>Given</w:t>
      </w:r>
      <w:r>
        <w:rPr>
          <w:spacing w:val="-13"/>
        </w:rPr>
        <w:t xml:space="preserve"> </w:t>
      </w:r>
      <w:r>
        <w:rPr>
          <w:spacing w:val="-6"/>
        </w:rPr>
        <w:t>the</w:t>
      </w:r>
      <w:r>
        <w:rPr>
          <w:spacing w:val="-13"/>
        </w:rPr>
        <w:t xml:space="preserve"> </w:t>
      </w:r>
      <w:r>
        <w:rPr>
          <w:spacing w:val="-6"/>
        </w:rPr>
        <w:t>history</w:t>
      </w:r>
      <w:r>
        <w:rPr>
          <w:spacing w:val="-13"/>
        </w:rPr>
        <w:t xml:space="preserve"> </w:t>
      </w:r>
      <w:r>
        <w:rPr>
          <w:spacing w:val="-6"/>
        </w:rPr>
        <w:t>of</w:t>
      </w:r>
      <w:r>
        <w:rPr>
          <w:spacing w:val="-13"/>
        </w:rPr>
        <w:t xml:space="preserve"> </w:t>
      </w:r>
      <w:r>
        <w:rPr>
          <w:spacing w:val="-6"/>
        </w:rPr>
        <w:t>fraud</w:t>
      </w:r>
      <w:r>
        <w:rPr>
          <w:spacing w:val="-13"/>
        </w:rPr>
        <w:t xml:space="preserve"> </w:t>
      </w:r>
      <w:r>
        <w:rPr>
          <w:spacing w:val="-6"/>
        </w:rPr>
        <w:t>in</w:t>
      </w:r>
      <w:r>
        <w:rPr>
          <w:spacing w:val="-13"/>
        </w:rPr>
        <w:t xml:space="preserve"> </w:t>
      </w:r>
      <w:r>
        <w:rPr>
          <w:spacing w:val="-6"/>
        </w:rPr>
        <w:t>charter</w:t>
      </w:r>
      <w:r>
        <w:rPr>
          <w:spacing w:val="-13"/>
        </w:rPr>
        <w:t xml:space="preserve"> </w:t>
      </w:r>
      <w:r>
        <w:rPr>
          <w:spacing w:val="-6"/>
        </w:rPr>
        <w:t>schools,</w:t>
      </w:r>
      <w:r>
        <w:rPr>
          <w:spacing w:val="-18"/>
        </w:rPr>
        <w:t xml:space="preserve"> </w:t>
      </w:r>
      <w:r>
        <w:rPr>
          <w:spacing w:val="-6"/>
        </w:rPr>
        <w:t>the</w:t>
      </w:r>
      <w:r>
        <w:rPr>
          <w:spacing w:val="-13"/>
        </w:rPr>
        <w:t xml:space="preserve"> </w:t>
      </w:r>
      <w:r>
        <w:rPr>
          <w:spacing w:val="-6"/>
        </w:rPr>
        <w:t>amount</w:t>
      </w:r>
      <w:r>
        <w:rPr>
          <w:spacing w:val="-13"/>
        </w:rPr>
        <w:t xml:space="preserve"> </w:t>
      </w:r>
      <w:r>
        <w:rPr>
          <w:spacing w:val="-6"/>
        </w:rPr>
        <w:t>of</w:t>
      </w:r>
      <w:r>
        <w:rPr>
          <w:spacing w:val="-13"/>
        </w:rPr>
        <w:t xml:space="preserve"> </w:t>
      </w:r>
      <w:r>
        <w:rPr>
          <w:spacing w:val="-6"/>
        </w:rPr>
        <w:t>money</w:t>
      </w:r>
      <w:r>
        <w:rPr>
          <w:spacing w:val="-13"/>
        </w:rPr>
        <w:t xml:space="preserve"> </w:t>
      </w:r>
      <w:r>
        <w:rPr>
          <w:spacing w:val="-6"/>
        </w:rPr>
        <w:t>which</w:t>
      </w:r>
      <w:r>
        <w:rPr>
          <w:spacing w:val="-13"/>
        </w:rPr>
        <w:t xml:space="preserve"> </w:t>
      </w:r>
      <w:r>
        <w:rPr>
          <w:spacing w:val="-6"/>
        </w:rPr>
        <w:t>is</w:t>
      </w:r>
      <w:r>
        <w:rPr>
          <w:spacing w:val="-13"/>
        </w:rPr>
        <w:t xml:space="preserve"> </w:t>
      </w:r>
      <w:r>
        <w:rPr>
          <w:spacing w:val="-6"/>
        </w:rPr>
        <w:t>sent</w:t>
      </w:r>
      <w:r>
        <w:rPr>
          <w:spacing w:val="-13"/>
        </w:rPr>
        <w:t xml:space="preserve"> </w:t>
      </w:r>
      <w:r>
        <w:rPr>
          <w:spacing w:val="-6"/>
        </w:rPr>
        <w:t xml:space="preserve">to </w:t>
      </w:r>
      <w:r>
        <w:rPr>
          <w:spacing w:val="-8"/>
        </w:rPr>
        <w:t>charter schools annually,</w:t>
      </w:r>
      <w:r>
        <w:rPr>
          <w:spacing w:val="-9"/>
        </w:rPr>
        <w:t xml:space="preserve"> </w:t>
      </w:r>
      <w:r>
        <w:rPr>
          <w:spacing w:val="-8"/>
        </w:rPr>
        <w:t>and the lack of substantive financial controls and oversight,</w:t>
      </w:r>
      <w:r>
        <w:rPr>
          <w:spacing w:val="-9"/>
        </w:rPr>
        <w:t xml:space="preserve"> </w:t>
      </w:r>
      <w:r>
        <w:rPr>
          <w:spacing w:val="-8"/>
        </w:rPr>
        <w:t xml:space="preserve">it </w:t>
      </w:r>
      <w:r>
        <w:rPr>
          <w:w w:val="90"/>
        </w:rPr>
        <w:t xml:space="preserve">would indeed be surprising if charter schools in California, and Rocketship in particular, </w:t>
      </w:r>
      <w:r>
        <w:rPr>
          <w:spacing w:val="-6"/>
        </w:rPr>
        <w:t>were</w:t>
      </w:r>
      <w:r>
        <w:rPr>
          <w:spacing w:val="-13"/>
        </w:rPr>
        <w:t xml:space="preserve"> </w:t>
      </w:r>
      <w:r>
        <w:rPr>
          <w:spacing w:val="-6"/>
        </w:rPr>
        <w:t>not</w:t>
      </w:r>
      <w:r>
        <w:rPr>
          <w:spacing w:val="-13"/>
        </w:rPr>
        <w:t xml:space="preserve"> </w:t>
      </w:r>
      <w:r>
        <w:rPr>
          <w:spacing w:val="-6"/>
        </w:rPr>
        <w:t>engaged</w:t>
      </w:r>
      <w:r>
        <w:rPr>
          <w:spacing w:val="-13"/>
        </w:rPr>
        <w:t xml:space="preserve"> </w:t>
      </w:r>
      <w:r>
        <w:rPr>
          <w:spacing w:val="-6"/>
        </w:rPr>
        <w:t>in</w:t>
      </w:r>
      <w:r>
        <w:rPr>
          <w:spacing w:val="-13"/>
        </w:rPr>
        <w:t xml:space="preserve"> </w:t>
      </w:r>
      <w:r>
        <w:rPr>
          <w:spacing w:val="-6"/>
        </w:rPr>
        <w:t>some</w:t>
      </w:r>
      <w:r>
        <w:rPr>
          <w:spacing w:val="-13"/>
        </w:rPr>
        <w:t xml:space="preserve"> </w:t>
      </w:r>
      <w:r>
        <w:rPr>
          <w:spacing w:val="-6"/>
        </w:rPr>
        <w:t>form</w:t>
      </w:r>
      <w:r>
        <w:rPr>
          <w:spacing w:val="-13"/>
        </w:rPr>
        <w:t xml:space="preserve"> </w:t>
      </w:r>
      <w:r>
        <w:rPr>
          <w:spacing w:val="-6"/>
        </w:rPr>
        <w:t>of</w:t>
      </w:r>
      <w:r>
        <w:rPr>
          <w:spacing w:val="-13"/>
        </w:rPr>
        <w:t xml:space="preserve"> </w:t>
      </w:r>
      <w:r>
        <w:rPr>
          <w:spacing w:val="-6"/>
        </w:rPr>
        <w:t>fraud.</w:t>
      </w:r>
      <w:r>
        <w:rPr>
          <w:spacing w:val="-7"/>
        </w:rPr>
        <w:t xml:space="preserve"> </w:t>
      </w:r>
      <w:r>
        <w:rPr>
          <w:spacing w:val="-6"/>
        </w:rPr>
        <w:t>Further,</w:t>
      </w:r>
      <w:r>
        <w:rPr>
          <w:spacing w:val="-18"/>
        </w:rPr>
        <w:t xml:space="preserve"> </w:t>
      </w:r>
      <w:r>
        <w:rPr>
          <w:spacing w:val="-6"/>
        </w:rPr>
        <w:t>the</w:t>
      </w:r>
      <w:r>
        <w:rPr>
          <w:spacing w:val="-13"/>
        </w:rPr>
        <w:t xml:space="preserve"> </w:t>
      </w:r>
      <w:r>
        <w:rPr>
          <w:spacing w:val="-6"/>
        </w:rPr>
        <w:t>differences</w:t>
      </w:r>
      <w:r>
        <w:rPr>
          <w:spacing w:val="-13"/>
        </w:rPr>
        <w:t xml:space="preserve"> </w:t>
      </w:r>
      <w:r>
        <w:rPr>
          <w:spacing w:val="-6"/>
        </w:rPr>
        <w:t>in</w:t>
      </w:r>
      <w:r>
        <w:rPr>
          <w:spacing w:val="-13"/>
        </w:rPr>
        <w:t xml:space="preserve"> </w:t>
      </w:r>
      <w:r>
        <w:rPr>
          <w:spacing w:val="-6"/>
        </w:rPr>
        <w:t>finances</w:t>
      </w:r>
      <w:r>
        <w:rPr>
          <w:spacing w:val="-13"/>
        </w:rPr>
        <w:t xml:space="preserve"> </w:t>
      </w:r>
      <w:r>
        <w:rPr>
          <w:spacing w:val="-6"/>
        </w:rPr>
        <w:t xml:space="preserve">and </w:t>
      </w:r>
      <w:r>
        <w:rPr>
          <w:w w:val="90"/>
        </w:rPr>
        <w:t xml:space="preserve">especially accountability between public schools and charter schools also admit the </w:t>
      </w:r>
      <w:r>
        <w:rPr>
          <w:spacing w:val="-6"/>
        </w:rPr>
        <w:t>possibility</w:t>
      </w:r>
      <w:r>
        <w:rPr>
          <w:spacing w:val="-13"/>
        </w:rPr>
        <w:t xml:space="preserve"> </w:t>
      </w:r>
      <w:r>
        <w:rPr>
          <w:spacing w:val="-6"/>
        </w:rPr>
        <w:t>for</w:t>
      </w:r>
      <w:r>
        <w:rPr>
          <w:spacing w:val="-13"/>
        </w:rPr>
        <w:t xml:space="preserve"> </w:t>
      </w:r>
      <w:r>
        <w:rPr>
          <w:spacing w:val="-6"/>
        </w:rPr>
        <w:t>fraud</w:t>
      </w:r>
      <w:r>
        <w:rPr>
          <w:spacing w:val="-13"/>
        </w:rPr>
        <w:t xml:space="preserve"> </w:t>
      </w:r>
      <w:r>
        <w:rPr>
          <w:spacing w:val="-6"/>
        </w:rPr>
        <w:t>in</w:t>
      </w:r>
      <w:r>
        <w:rPr>
          <w:spacing w:val="-13"/>
        </w:rPr>
        <w:t xml:space="preserve"> </w:t>
      </w:r>
      <w:r>
        <w:rPr>
          <w:spacing w:val="-6"/>
        </w:rPr>
        <w:t>charter</w:t>
      </w:r>
      <w:r>
        <w:rPr>
          <w:spacing w:val="-13"/>
        </w:rPr>
        <w:t xml:space="preserve"> </w:t>
      </w:r>
      <w:r>
        <w:rPr>
          <w:spacing w:val="-6"/>
        </w:rPr>
        <w:t>schools,</w:t>
      </w:r>
      <w:r>
        <w:rPr>
          <w:spacing w:val="-18"/>
        </w:rPr>
        <w:t xml:space="preserve"> </w:t>
      </w:r>
      <w:r>
        <w:rPr>
          <w:spacing w:val="-6"/>
        </w:rPr>
        <w:t>a</w:t>
      </w:r>
      <w:r>
        <w:rPr>
          <w:spacing w:val="-13"/>
        </w:rPr>
        <w:t xml:space="preserve"> </w:t>
      </w:r>
      <w:r>
        <w:rPr>
          <w:spacing w:val="-6"/>
        </w:rPr>
        <w:t>situation</w:t>
      </w:r>
      <w:r>
        <w:rPr>
          <w:spacing w:val="-13"/>
        </w:rPr>
        <w:t xml:space="preserve"> </w:t>
      </w:r>
      <w:r>
        <w:rPr>
          <w:spacing w:val="-6"/>
        </w:rPr>
        <w:t>which</w:t>
      </w:r>
      <w:r>
        <w:rPr>
          <w:spacing w:val="-13"/>
        </w:rPr>
        <w:t xml:space="preserve"> </w:t>
      </w:r>
      <w:r>
        <w:rPr>
          <w:spacing w:val="-6"/>
        </w:rPr>
        <w:t>is</w:t>
      </w:r>
      <w:r>
        <w:rPr>
          <w:spacing w:val="-13"/>
        </w:rPr>
        <w:t xml:space="preserve"> </w:t>
      </w:r>
      <w:r>
        <w:rPr>
          <w:spacing w:val="-6"/>
        </w:rPr>
        <w:t>much</w:t>
      </w:r>
      <w:r>
        <w:rPr>
          <w:spacing w:val="-13"/>
        </w:rPr>
        <w:t xml:space="preserve"> </w:t>
      </w:r>
      <w:r>
        <w:rPr>
          <w:spacing w:val="-6"/>
        </w:rPr>
        <w:t>less</w:t>
      </w:r>
      <w:r>
        <w:rPr>
          <w:spacing w:val="-13"/>
        </w:rPr>
        <w:t xml:space="preserve"> </w:t>
      </w:r>
      <w:r>
        <w:rPr>
          <w:spacing w:val="-6"/>
        </w:rPr>
        <w:t>likely</w:t>
      </w:r>
      <w:r>
        <w:rPr>
          <w:spacing w:val="-13"/>
        </w:rPr>
        <w:t xml:space="preserve"> </w:t>
      </w:r>
      <w:r>
        <w:rPr>
          <w:spacing w:val="-6"/>
        </w:rPr>
        <w:t>with</w:t>
      </w:r>
      <w:r>
        <w:rPr>
          <w:spacing w:val="-13"/>
        </w:rPr>
        <w:t xml:space="preserve"> </w:t>
      </w:r>
      <w:r>
        <w:rPr>
          <w:spacing w:val="-6"/>
        </w:rPr>
        <w:t xml:space="preserve">the </w:t>
      </w:r>
      <w:r>
        <w:rPr>
          <w:spacing w:val="-8"/>
        </w:rPr>
        <w:t>public school system because of their much greater transparency.</w:t>
      </w:r>
      <w:r>
        <w:rPr/>
        <w:t xml:space="preserve"> </w:t>
      </w:r>
      <w:r>
        <w:rPr>
          <w:spacing w:val="-8"/>
        </w:rPr>
        <w:t xml:space="preserve">It is difficult to prove </w:t>
      </w:r>
      <w:r>
        <w:rPr>
          <w:w w:val="90"/>
        </w:rPr>
        <w:t>that fraud has occurred,</w:t>
      </w:r>
      <w:r>
        <w:rPr>
          <w:spacing w:val="-2"/>
          <w:w w:val="90"/>
        </w:rPr>
        <w:t xml:space="preserve"> </w:t>
      </w:r>
      <w:r>
        <w:rPr>
          <w:w w:val="90"/>
        </w:rPr>
        <w:t>but it is even more difficult to prove that fraud has not occurred.</w:t>
      </w:r>
    </w:p>
    <w:p>
      <w:pPr>
        <w:pStyle w:val="Heading1"/>
        <w:spacing w:before="67" w:after="0"/>
        <w:ind w:left="1101" w:right="819"/>
        <w:jc w:val="center"/>
        <w:rPr/>
      </w:pPr>
      <w:r>
        <w:rPr>
          <w:spacing w:val="-2"/>
        </w:rPr>
        <w:t>References</w:t>
      </w:r>
    </w:p>
    <w:p>
      <w:pPr>
        <w:pStyle w:val="Normal"/>
        <w:spacing w:lineRule="exact" w:line="358" w:before="231" w:after="0"/>
        <w:ind w:hanging="720" w:left="1157" w:right="152"/>
        <w:jc w:val="left"/>
        <w:rPr>
          <w:rFonts w:ascii="Courier New" w:hAnsi="Courier New"/>
          <w:sz w:val="19"/>
        </w:rPr>
      </w:pPr>
      <w:bookmarkStart w:id="309" w:name="_bookmark232"/>
      <w:bookmarkStart w:id="310" w:name="Appendicies"/>
      <w:bookmarkStart w:id="311" w:name="References"/>
      <w:bookmarkEnd w:id="309"/>
      <w:bookmarkEnd w:id="310"/>
      <w:bookmarkEnd w:id="311"/>
      <w:r>
        <w:rPr>
          <w:w w:val="90"/>
          <w:sz w:val="24"/>
        </w:rPr>
        <w:t xml:space="preserve">AB-1316 School Accountability: Financial and Performance Audits: Charter Schools: </w:t>
      </w:r>
      <w:r>
        <w:rPr>
          <w:spacing w:val="-2"/>
          <w:sz w:val="24"/>
        </w:rPr>
        <w:t>Contracts.</w:t>
      </w:r>
      <w:r>
        <w:rPr>
          <w:spacing w:val="-14"/>
          <w:sz w:val="24"/>
        </w:rPr>
        <w:t xml:space="preserve"> </w:t>
      </w:r>
      <w:r>
        <w:rPr>
          <w:spacing w:val="-2"/>
          <w:sz w:val="24"/>
        </w:rPr>
        <w:t>(2021,</w:t>
      </w:r>
      <w:r>
        <w:rPr>
          <w:spacing w:val="-14"/>
          <w:sz w:val="24"/>
        </w:rPr>
        <w:t xml:space="preserve"> </w:t>
      </w:r>
      <w:r>
        <w:rPr>
          <w:spacing w:val="-2"/>
          <w:sz w:val="24"/>
        </w:rPr>
        <w:t>May</w:t>
      </w:r>
      <w:r>
        <w:rPr>
          <w:spacing w:val="-8"/>
          <w:sz w:val="24"/>
        </w:rPr>
        <w:t xml:space="preserve"> </w:t>
      </w:r>
      <w:r>
        <w:rPr>
          <w:spacing w:val="-2"/>
          <w:sz w:val="24"/>
        </w:rPr>
        <w:t>24).</w:t>
      </w:r>
      <w:r>
        <w:rPr>
          <w:spacing w:val="-14"/>
          <w:sz w:val="24"/>
        </w:rPr>
        <w:t xml:space="preserve"> </w:t>
      </w:r>
      <w:hyperlink r:id="rId439">
        <w:r>
          <w:rPr>
            <w:rStyle w:val="ListLabel382"/>
            <w:rFonts w:ascii="Courier New" w:hAnsi="Courier New"/>
            <w:spacing w:val="-2"/>
            <w:sz w:val="19"/>
          </w:rPr>
          <w:t>https://leginfo.legislature.ca.gov/faces/</w:t>
        </w:r>
      </w:hyperlink>
      <w:r>
        <w:rPr>
          <w:rFonts w:ascii="Courier New" w:hAnsi="Courier New"/>
          <w:spacing w:val="-2"/>
          <w:sz w:val="19"/>
        </w:rPr>
        <w:t xml:space="preserve"> </w:t>
      </w:r>
      <w:hyperlink r:id="rId440">
        <w:r>
          <w:rPr>
            <w:rStyle w:val="ListLabel382"/>
            <w:rFonts w:ascii="Courier New" w:hAnsi="Courier New"/>
            <w:spacing w:val="-2"/>
            <w:sz w:val="19"/>
          </w:rPr>
          <w:t>billTextClient.xhtml?bill_id=202120220AB1316</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307"/>
        <w:jc w:val="left"/>
        <w:rPr>
          <w:rFonts w:ascii="Courier New" w:hAnsi="Courier New"/>
          <w:sz w:val="19"/>
        </w:rPr>
      </w:pPr>
      <w:bookmarkStart w:id="312" w:name="_bookmark233"/>
      <w:bookmarkEnd w:id="312"/>
      <w:r>
        <w:rPr>
          <w:w w:val="85"/>
          <w:sz w:val="24"/>
        </w:rPr>
        <w:t xml:space="preserve">Abousalem, N. (2021). </w:t>
      </w:r>
      <w:r>
        <w:rPr>
          <w:rFonts w:ascii="Cambria" w:hAnsi="Cambria"/>
          <w:i/>
          <w:w w:val="85"/>
          <w:sz w:val="24"/>
        </w:rPr>
        <w:t xml:space="preserve">Nine Rocketship schools recognized as among the best in the nation by US </w:t>
      </w:r>
      <w:r>
        <w:rPr>
          <w:rFonts w:ascii="Cambria" w:hAnsi="Cambria"/>
          <w:i/>
          <w:spacing w:val="-8"/>
          <w:sz w:val="24"/>
        </w:rPr>
        <w:t>News</w:t>
      </w:r>
      <w:r>
        <w:rPr>
          <w:rFonts w:ascii="Cambria" w:hAnsi="Cambria"/>
          <w:i/>
          <w:spacing w:val="-10"/>
          <w:sz w:val="24"/>
        </w:rPr>
        <w:t xml:space="preserve"> </w:t>
      </w:r>
      <w:r>
        <w:rPr>
          <w:rFonts w:ascii="Cambria" w:hAnsi="Cambria"/>
          <w:i/>
          <w:spacing w:val="-8"/>
          <w:sz w:val="24"/>
        </w:rPr>
        <w:t>&amp;</w:t>
      </w:r>
      <w:r>
        <w:rPr>
          <w:rFonts w:ascii="Cambria" w:hAnsi="Cambria"/>
          <w:i/>
          <w:spacing w:val="-10"/>
          <w:sz w:val="24"/>
        </w:rPr>
        <w:t xml:space="preserve"> </w:t>
      </w:r>
      <w:r>
        <w:rPr>
          <w:rFonts w:ascii="Cambria" w:hAnsi="Cambria"/>
          <w:i/>
          <w:spacing w:val="-8"/>
          <w:sz w:val="24"/>
        </w:rPr>
        <w:t>World</w:t>
      </w:r>
      <w:r>
        <w:rPr>
          <w:rFonts w:ascii="Cambria" w:hAnsi="Cambria"/>
          <w:i/>
          <w:spacing w:val="-10"/>
          <w:sz w:val="24"/>
        </w:rPr>
        <w:t xml:space="preserve"> </w:t>
      </w:r>
      <w:r>
        <w:rPr>
          <w:rFonts w:ascii="Cambria" w:hAnsi="Cambria"/>
          <w:i/>
          <w:spacing w:val="-8"/>
          <w:sz w:val="24"/>
        </w:rPr>
        <w:t>Report</w:t>
      </w:r>
      <w:r>
        <w:rPr>
          <w:spacing w:val="-8"/>
          <w:sz w:val="24"/>
        </w:rPr>
        <w:t>.</w:t>
      </w:r>
      <w:r>
        <w:rPr>
          <w:spacing w:val="-14"/>
          <w:sz w:val="24"/>
        </w:rPr>
        <w:t xml:space="preserve"> </w:t>
      </w:r>
      <w:r>
        <w:rPr>
          <w:spacing w:val="-8"/>
          <w:sz w:val="24"/>
        </w:rPr>
        <w:t>Blog.</w:t>
      </w:r>
      <w:r>
        <w:rPr>
          <w:spacing w:val="-14"/>
          <w:sz w:val="24"/>
        </w:rPr>
        <w:t xml:space="preserve"> </w:t>
      </w:r>
      <w:r>
        <w:rPr>
          <w:spacing w:val="-8"/>
          <w:sz w:val="24"/>
        </w:rPr>
        <w:t>Retrieved</w:t>
      </w:r>
      <w:r>
        <w:rPr>
          <w:spacing w:val="-9"/>
          <w:sz w:val="24"/>
        </w:rPr>
        <w:t xml:space="preserve"> </w:t>
      </w:r>
      <w:r>
        <w:rPr>
          <w:spacing w:val="-8"/>
          <w:sz w:val="24"/>
        </w:rPr>
        <w:t>October</w:t>
      </w:r>
      <w:r>
        <w:rPr>
          <w:spacing w:val="-9"/>
          <w:sz w:val="24"/>
        </w:rPr>
        <w:t xml:space="preserve"> </w:t>
      </w:r>
      <w:r>
        <w:rPr>
          <w:spacing w:val="-8"/>
          <w:sz w:val="24"/>
        </w:rPr>
        <w:t>9,</w:t>
      </w:r>
      <w:r>
        <w:rPr>
          <w:spacing w:val="-14"/>
          <w:sz w:val="24"/>
        </w:rPr>
        <w:t xml:space="preserve"> </w:t>
      </w:r>
      <w:r>
        <w:rPr>
          <w:spacing w:val="-8"/>
          <w:sz w:val="24"/>
        </w:rPr>
        <w:t>2023,</w:t>
      </w:r>
      <w:r>
        <w:rPr>
          <w:spacing w:val="-14"/>
          <w:sz w:val="24"/>
        </w:rPr>
        <w:t xml:space="preserve"> </w:t>
      </w:r>
      <w:r>
        <w:rPr>
          <w:spacing w:val="-8"/>
          <w:sz w:val="24"/>
        </w:rPr>
        <w:t xml:space="preserve">from </w:t>
      </w:r>
      <w:hyperlink r:id="rId441">
        <w:r>
          <w:rPr>
            <w:rStyle w:val="ListLabel382"/>
            <w:rFonts w:ascii="Courier New" w:hAnsi="Courier New"/>
            <w:spacing w:val="-2"/>
            <w:sz w:val="19"/>
          </w:rPr>
          <w:t>https://www.rocketshipschools.org/nine-rocketship-schools-</w:t>
        </w:r>
      </w:hyperlink>
      <w:r>
        <w:rPr>
          <w:rFonts w:ascii="Courier New" w:hAnsi="Courier New"/>
          <w:spacing w:val="-2"/>
          <w:sz w:val="19"/>
        </w:rPr>
        <w:t xml:space="preserve"> </w:t>
      </w:r>
      <w:hyperlink r:id="rId442">
        <w:r>
          <w:rPr>
            <w:rStyle w:val="ListLabel382"/>
            <w:rFonts w:ascii="Courier New" w:hAnsi="Courier New"/>
            <w:spacing w:val="-2"/>
            <w:sz w:val="19"/>
          </w:rPr>
          <w:t>recognized-as-among-the-best-in-the-nation-by-us-news-world-report/</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370"/>
        <w:jc w:val="left"/>
        <w:rPr>
          <w:rFonts w:ascii="Courier New" w:hAnsi="Courier New"/>
          <w:sz w:val="19"/>
        </w:rPr>
      </w:pPr>
      <w:bookmarkStart w:id="313" w:name="_bookmark234"/>
      <w:bookmarkEnd w:id="313"/>
      <w:r>
        <w:rPr>
          <w:spacing w:val="-2"/>
          <w:w w:val="90"/>
          <w:sz w:val="24"/>
        </w:rPr>
        <w:t xml:space="preserve">agpressoffice. (2016). </w:t>
      </w:r>
      <w:r>
        <w:rPr>
          <w:rFonts w:ascii="Cambria" w:hAnsi="Cambria"/>
          <w:i/>
          <w:spacing w:val="-2"/>
          <w:w w:val="90"/>
          <w:sz w:val="24"/>
        </w:rPr>
        <w:t xml:space="preserve">Attorney General Kamala D. Harris announces $168.5 million settlement </w:t>
      </w:r>
      <w:r>
        <w:rPr>
          <w:rFonts w:ascii="Cambria" w:hAnsi="Cambria"/>
          <w:i/>
          <w:w w:val="90"/>
          <w:sz w:val="24"/>
        </w:rPr>
        <w:t>with</w:t>
      </w:r>
      <w:r>
        <w:rPr>
          <w:rFonts w:ascii="Cambria" w:hAnsi="Cambria"/>
          <w:i/>
          <w:spacing w:val="-3"/>
          <w:w w:val="90"/>
          <w:sz w:val="24"/>
        </w:rPr>
        <w:t xml:space="preserve"> </w:t>
      </w:r>
      <w:r>
        <w:rPr>
          <w:rFonts w:ascii="Cambria" w:hAnsi="Cambria"/>
          <w:i/>
          <w:w w:val="90"/>
          <w:sz w:val="24"/>
        </w:rPr>
        <w:t>K12</w:t>
      </w:r>
      <w:r>
        <w:rPr>
          <w:rFonts w:ascii="Cambria" w:hAnsi="Cambria"/>
          <w:i/>
          <w:spacing w:val="-3"/>
          <w:w w:val="90"/>
          <w:sz w:val="24"/>
        </w:rPr>
        <w:t xml:space="preserve"> </w:t>
      </w:r>
      <w:r>
        <w:rPr>
          <w:rFonts w:ascii="Cambria" w:hAnsi="Cambria"/>
          <w:i/>
          <w:w w:val="90"/>
          <w:sz w:val="24"/>
        </w:rPr>
        <w:t>inc.,</w:t>
      </w:r>
      <w:r>
        <w:rPr>
          <w:rFonts w:ascii="Cambria" w:hAnsi="Cambria"/>
          <w:i/>
          <w:spacing w:val="-3"/>
          <w:w w:val="90"/>
          <w:sz w:val="24"/>
        </w:rPr>
        <w:t xml:space="preserve"> </w:t>
      </w:r>
      <w:r>
        <w:rPr>
          <w:rFonts w:ascii="Cambria" w:hAnsi="Cambria"/>
          <w:i/>
          <w:w w:val="90"/>
          <w:sz w:val="24"/>
        </w:rPr>
        <w:t>a</w:t>
      </w:r>
      <w:r>
        <w:rPr>
          <w:rFonts w:ascii="Cambria" w:hAnsi="Cambria"/>
          <w:i/>
          <w:spacing w:val="-3"/>
          <w:w w:val="90"/>
          <w:sz w:val="24"/>
        </w:rPr>
        <w:t xml:space="preserve"> </w:t>
      </w:r>
      <w:r>
        <w:rPr>
          <w:rFonts w:ascii="Cambria" w:hAnsi="Cambria"/>
          <w:i/>
          <w:w w:val="90"/>
          <w:sz w:val="24"/>
        </w:rPr>
        <w:t>for-profit</w:t>
      </w:r>
      <w:r>
        <w:rPr>
          <w:rFonts w:ascii="Cambria" w:hAnsi="Cambria"/>
          <w:i/>
          <w:spacing w:val="-3"/>
          <w:w w:val="90"/>
          <w:sz w:val="24"/>
        </w:rPr>
        <w:t xml:space="preserve"> </w:t>
      </w:r>
      <w:r>
        <w:rPr>
          <w:rFonts w:ascii="Cambria" w:hAnsi="Cambria"/>
          <w:i/>
          <w:w w:val="90"/>
          <w:sz w:val="24"/>
        </w:rPr>
        <w:t>online</w:t>
      </w:r>
      <w:r>
        <w:rPr>
          <w:rFonts w:ascii="Cambria" w:hAnsi="Cambria"/>
          <w:i/>
          <w:spacing w:val="-3"/>
          <w:w w:val="90"/>
          <w:sz w:val="24"/>
        </w:rPr>
        <w:t xml:space="preserve"> </w:t>
      </w:r>
      <w:r>
        <w:rPr>
          <w:rFonts w:ascii="Cambria" w:hAnsi="Cambria"/>
          <w:i/>
          <w:w w:val="90"/>
          <w:sz w:val="24"/>
        </w:rPr>
        <w:t>charter</w:t>
      </w:r>
      <w:r>
        <w:rPr>
          <w:rFonts w:ascii="Cambria" w:hAnsi="Cambria"/>
          <w:i/>
          <w:spacing w:val="-3"/>
          <w:w w:val="90"/>
          <w:sz w:val="24"/>
        </w:rPr>
        <w:t xml:space="preserve"> </w:t>
      </w:r>
      <w:r>
        <w:rPr>
          <w:rFonts w:ascii="Cambria" w:hAnsi="Cambria"/>
          <w:i/>
          <w:w w:val="90"/>
          <w:sz w:val="24"/>
        </w:rPr>
        <w:t>school</w:t>
      </w:r>
      <w:r>
        <w:rPr>
          <w:rFonts w:ascii="Cambria" w:hAnsi="Cambria"/>
          <w:i/>
          <w:spacing w:val="-3"/>
          <w:w w:val="90"/>
          <w:sz w:val="24"/>
        </w:rPr>
        <w:t xml:space="preserve"> </w:t>
      </w:r>
      <w:r>
        <w:rPr>
          <w:rFonts w:ascii="Cambria" w:hAnsi="Cambria"/>
          <w:i/>
          <w:w w:val="90"/>
          <w:sz w:val="24"/>
        </w:rPr>
        <w:t>operator</w:t>
      </w:r>
      <w:r>
        <w:rPr>
          <w:w w:val="90"/>
          <w:sz w:val="24"/>
        </w:rPr>
        <w:t>.</w:t>
      </w:r>
      <w:r>
        <w:rPr>
          <w:spacing w:val="-7"/>
          <w:w w:val="90"/>
          <w:sz w:val="24"/>
        </w:rPr>
        <w:t xml:space="preserve"> </w:t>
      </w:r>
      <w:r>
        <w:rPr>
          <w:w w:val="90"/>
          <w:sz w:val="24"/>
        </w:rPr>
        <w:t>State</w:t>
      </w:r>
      <w:r>
        <w:rPr>
          <w:spacing w:val="-1"/>
          <w:w w:val="90"/>
          <w:sz w:val="24"/>
        </w:rPr>
        <w:t xml:space="preserve"> </w:t>
      </w:r>
      <w:r>
        <w:rPr>
          <w:w w:val="90"/>
          <w:sz w:val="24"/>
        </w:rPr>
        <w:t>of</w:t>
      </w:r>
      <w:r>
        <w:rPr>
          <w:spacing w:val="-1"/>
          <w:w w:val="90"/>
          <w:sz w:val="24"/>
        </w:rPr>
        <w:t xml:space="preserve"> </w:t>
      </w:r>
      <w:r>
        <w:rPr>
          <w:w w:val="90"/>
          <w:sz w:val="24"/>
        </w:rPr>
        <w:t xml:space="preserve">California </w:t>
      </w:r>
      <w:r>
        <w:rPr>
          <w:spacing w:val="-8"/>
          <w:sz w:val="24"/>
        </w:rPr>
        <w:t>Department of Justice Office of the Attorney General.</w:t>
      </w:r>
      <w:r>
        <w:rPr>
          <w:spacing w:val="-11"/>
          <w:sz w:val="24"/>
        </w:rPr>
        <w:t xml:space="preserve"> </w:t>
      </w:r>
      <w:r>
        <w:rPr>
          <w:spacing w:val="-8"/>
          <w:sz w:val="24"/>
        </w:rPr>
        <w:t xml:space="preserve">Retrieved December 20, </w:t>
      </w:r>
      <w:r>
        <w:rPr>
          <w:sz w:val="24"/>
        </w:rPr>
        <w:t xml:space="preserve">2023, from </w:t>
      </w:r>
      <w:hyperlink r:id="rId443">
        <w:r>
          <w:rPr>
            <w:rStyle w:val="ListLabel383"/>
            <w:rFonts w:ascii="Courier New" w:hAnsi="Courier New"/>
            <w:sz w:val="19"/>
          </w:rPr>
          <w:t>https://oag.ca.gov/news/press-releases/attorney-general-</w:t>
        </w:r>
      </w:hyperlink>
      <w:r>
        <w:rPr>
          <w:rFonts w:ascii="Courier New" w:hAnsi="Courier New"/>
          <w:sz w:val="19"/>
        </w:rPr>
        <w:t xml:space="preserve"> </w:t>
      </w:r>
      <w:hyperlink r:id="rId444">
        <w:r>
          <w:rPr>
            <w:rStyle w:val="ListLabel382"/>
            <w:rFonts w:ascii="Courier New" w:hAnsi="Courier New"/>
            <w:spacing w:val="-2"/>
            <w:sz w:val="19"/>
          </w:rPr>
          <w:t>kamala-d-harris-announces-1685-million-settlement-k12-inc</w:t>
        </w:r>
      </w:hyperlink>
    </w:p>
    <w:p>
      <w:pPr>
        <w:pStyle w:val="BodyText"/>
        <w:spacing w:before="54" w:after="0"/>
        <w:rPr>
          <w:rFonts w:ascii="Courier New" w:hAnsi="Courier New"/>
        </w:rPr>
      </w:pPr>
      <w:r>
        <w:rPr>
          <w:rFonts w:ascii="Courier New" w:hAnsi="Courier New"/>
        </w:rPr>
      </w:r>
    </w:p>
    <w:p>
      <w:pPr>
        <w:pStyle w:val="Normal"/>
        <w:spacing w:lineRule="auto" w:line="264" w:before="0" w:after="0"/>
        <w:ind w:hanging="720" w:left="1157" w:right="152"/>
        <w:jc w:val="left"/>
        <w:rPr>
          <w:rFonts w:ascii="Cambria" w:hAnsi="Cambria"/>
          <w:i/>
          <w:i/>
          <w:sz w:val="24"/>
        </w:rPr>
      </w:pPr>
      <w:bookmarkStart w:id="314" w:name="_bookmark235"/>
      <w:bookmarkEnd w:id="314"/>
      <w:r>
        <w:rPr>
          <w:spacing w:val="-6"/>
          <w:sz w:val="24"/>
        </w:rPr>
        <w:t>Aguinaldo,</w:t>
      </w:r>
      <w:r>
        <w:rPr>
          <w:spacing w:val="-13"/>
          <w:sz w:val="24"/>
        </w:rPr>
        <w:t xml:space="preserve"> </w:t>
      </w:r>
      <w:r>
        <w:rPr>
          <w:spacing w:val="-6"/>
          <w:sz w:val="24"/>
        </w:rPr>
        <w:t>L.,</w:t>
      </w:r>
      <w:r>
        <w:rPr>
          <w:spacing w:val="-18"/>
          <w:sz w:val="24"/>
        </w:rPr>
        <w:t xml:space="preserve"> </w:t>
      </w:r>
      <w:r>
        <w:rPr>
          <w:spacing w:val="-6"/>
          <w:sz w:val="24"/>
        </w:rPr>
        <w:t>Fry,</w:t>
      </w:r>
      <w:r>
        <w:rPr>
          <w:spacing w:val="-13"/>
          <w:sz w:val="24"/>
        </w:rPr>
        <w:t xml:space="preserve"> </w:t>
      </w:r>
      <w:r>
        <w:rPr>
          <w:spacing w:val="-6"/>
          <w:sz w:val="24"/>
        </w:rPr>
        <w:t>D.,</w:t>
      </w:r>
      <w:r>
        <w:rPr>
          <w:spacing w:val="-18"/>
          <w:sz w:val="24"/>
        </w:rPr>
        <w:t xml:space="preserve"> </w:t>
      </w:r>
      <w:r>
        <w:rPr>
          <w:spacing w:val="-6"/>
          <w:sz w:val="24"/>
        </w:rPr>
        <w:t>Garcia,</w:t>
      </w:r>
      <w:r>
        <w:rPr>
          <w:spacing w:val="-13"/>
          <w:sz w:val="24"/>
        </w:rPr>
        <w:t xml:space="preserve"> </w:t>
      </w:r>
      <w:r>
        <w:rPr>
          <w:spacing w:val="-6"/>
          <w:sz w:val="24"/>
        </w:rPr>
        <w:t>B.,</w:t>
      </w:r>
      <w:r>
        <w:rPr>
          <w:spacing w:val="-18"/>
          <w:sz w:val="24"/>
        </w:rPr>
        <w:t xml:space="preserve"> </w:t>
      </w:r>
      <w:r>
        <w:rPr>
          <w:spacing w:val="-6"/>
          <w:sz w:val="24"/>
        </w:rPr>
        <w:t>Gray,</w:t>
      </w:r>
      <w:r>
        <w:rPr>
          <w:spacing w:val="-13"/>
          <w:sz w:val="24"/>
        </w:rPr>
        <w:t xml:space="preserve"> </w:t>
      </w:r>
      <w:r>
        <w:rPr>
          <w:spacing w:val="-6"/>
          <w:sz w:val="24"/>
        </w:rPr>
        <w:t>J.,</w:t>
      </w:r>
      <w:r>
        <w:rPr>
          <w:spacing w:val="-18"/>
          <w:sz w:val="24"/>
        </w:rPr>
        <w:t xml:space="preserve"> </w:t>
      </w:r>
      <w:r>
        <w:rPr>
          <w:spacing w:val="-6"/>
          <w:sz w:val="24"/>
        </w:rPr>
        <w:t>Heckler,</w:t>
      </w:r>
      <w:r>
        <w:rPr>
          <w:spacing w:val="-13"/>
          <w:sz w:val="24"/>
        </w:rPr>
        <w:t xml:space="preserve"> </w:t>
      </w:r>
      <w:r>
        <w:rPr>
          <w:spacing w:val="-6"/>
          <w:sz w:val="24"/>
        </w:rPr>
        <w:t>D.,</w:t>
      </w:r>
      <w:r>
        <w:rPr>
          <w:spacing w:val="-18"/>
          <w:sz w:val="24"/>
        </w:rPr>
        <w:t xml:space="preserve"> </w:t>
      </w:r>
      <w:r>
        <w:rPr>
          <w:spacing w:val="-6"/>
          <w:sz w:val="24"/>
        </w:rPr>
        <w:t>Herrera,</w:t>
      </w:r>
      <w:r>
        <w:rPr>
          <w:spacing w:val="-13"/>
          <w:sz w:val="24"/>
        </w:rPr>
        <w:t xml:space="preserve"> </w:t>
      </w:r>
      <w:r>
        <w:rPr>
          <w:spacing w:val="-6"/>
          <w:sz w:val="24"/>
        </w:rPr>
        <w:t>P.,</w:t>
      </w:r>
      <w:r>
        <w:rPr>
          <w:spacing w:val="-18"/>
          <w:sz w:val="24"/>
        </w:rPr>
        <w:t xml:space="preserve"> </w:t>
      </w:r>
      <w:r>
        <w:rPr>
          <w:spacing w:val="-6"/>
          <w:sz w:val="24"/>
        </w:rPr>
        <w:t>Hyland,</w:t>
      </w:r>
      <w:r>
        <w:rPr>
          <w:spacing w:val="-13"/>
          <w:sz w:val="24"/>
        </w:rPr>
        <w:t xml:space="preserve"> </w:t>
      </w:r>
      <w:r>
        <w:rPr>
          <w:spacing w:val="-6"/>
          <w:sz w:val="24"/>
        </w:rPr>
        <w:t xml:space="preserve">K., </w:t>
      </w:r>
      <w:r>
        <w:rPr>
          <w:spacing w:val="-4"/>
          <w:sz w:val="24"/>
        </w:rPr>
        <w:t>McEntire,</w:t>
      </w:r>
      <w:r>
        <w:rPr>
          <w:spacing w:val="-13"/>
          <w:sz w:val="24"/>
        </w:rPr>
        <w:t xml:space="preserve"> </w:t>
      </w:r>
      <w:r>
        <w:rPr>
          <w:spacing w:val="-4"/>
          <w:sz w:val="24"/>
        </w:rPr>
        <w:t>R.,</w:t>
      </w:r>
      <w:r>
        <w:rPr>
          <w:spacing w:val="-18"/>
          <w:sz w:val="24"/>
        </w:rPr>
        <w:t xml:space="preserve"> </w:t>
      </w:r>
      <w:r>
        <w:rPr>
          <w:spacing w:val="-4"/>
          <w:sz w:val="24"/>
        </w:rPr>
        <w:t>Miyashiro,</w:t>
      </w:r>
      <w:r>
        <w:rPr>
          <w:spacing w:val="-13"/>
          <w:sz w:val="24"/>
        </w:rPr>
        <w:t xml:space="preserve"> </w:t>
      </w:r>
      <w:r>
        <w:rPr>
          <w:spacing w:val="-4"/>
          <w:sz w:val="24"/>
        </w:rPr>
        <w:t>R.,</w:t>
      </w:r>
      <w:r>
        <w:rPr>
          <w:spacing w:val="-18"/>
          <w:sz w:val="24"/>
        </w:rPr>
        <w:t xml:space="preserve"> </w:t>
      </w:r>
      <w:r>
        <w:rPr>
          <w:spacing w:val="-4"/>
          <w:sz w:val="24"/>
        </w:rPr>
        <w:t>Phillips,</w:t>
      </w:r>
      <w:r>
        <w:rPr>
          <w:spacing w:val="-13"/>
          <w:sz w:val="24"/>
        </w:rPr>
        <w:t xml:space="preserve"> </w:t>
      </w:r>
      <w:r>
        <w:rPr>
          <w:spacing w:val="-4"/>
          <w:sz w:val="24"/>
        </w:rPr>
        <w:t>M.,</w:t>
      </w:r>
      <w:r>
        <w:rPr>
          <w:spacing w:val="-18"/>
          <w:sz w:val="24"/>
        </w:rPr>
        <w:t xml:space="preserve"> </w:t>
      </w:r>
      <w:r>
        <w:rPr>
          <w:spacing w:val="-4"/>
          <w:sz w:val="24"/>
        </w:rPr>
        <w:t>Speck,</w:t>
      </w:r>
      <w:r>
        <w:rPr>
          <w:spacing w:val="-13"/>
          <w:sz w:val="24"/>
        </w:rPr>
        <w:t xml:space="preserve"> </w:t>
      </w:r>
      <w:r>
        <w:rPr>
          <w:spacing w:val="-4"/>
          <w:sz w:val="24"/>
        </w:rPr>
        <w:t>S.,</w:t>
      </w:r>
      <w:r>
        <w:rPr>
          <w:spacing w:val="-18"/>
          <w:sz w:val="24"/>
        </w:rPr>
        <w:t xml:space="preserve"> </w:t>
      </w:r>
      <w:r>
        <w:rPr>
          <w:spacing w:val="-4"/>
          <w:sz w:val="24"/>
        </w:rPr>
        <w:t>Kathleen</w:t>
      </w:r>
      <w:r>
        <w:rPr>
          <w:spacing w:val="-13"/>
          <w:sz w:val="24"/>
        </w:rPr>
        <w:t xml:space="preserve"> </w:t>
      </w:r>
      <w:r>
        <w:rPr>
          <w:spacing w:val="-4"/>
          <w:sz w:val="24"/>
        </w:rPr>
        <w:t>Spencer,</w:t>
      </w:r>
      <w:r>
        <w:rPr>
          <w:spacing w:val="-18"/>
          <w:sz w:val="24"/>
        </w:rPr>
        <w:t xml:space="preserve"> </w:t>
      </w:r>
      <w:r>
        <w:rPr>
          <w:spacing w:val="-4"/>
          <w:sz w:val="24"/>
        </w:rPr>
        <w:t xml:space="preserve">&amp; </w:t>
      </w:r>
      <w:r>
        <w:rPr>
          <w:spacing w:val="-2"/>
          <w:w w:val="90"/>
          <w:sz w:val="24"/>
        </w:rPr>
        <w:t>Underwood, M. M.</w:t>
      </w:r>
      <w:r>
        <w:rPr>
          <w:spacing w:val="-7"/>
          <w:w w:val="90"/>
          <w:sz w:val="24"/>
        </w:rPr>
        <w:t xml:space="preserve"> </w:t>
      </w:r>
      <w:r>
        <w:rPr>
          <w:spacing w:val="-2"/>
          <w:w w:val="90"/>
          <w:sz w:val="24"/>
        </w:rPr>
        <w:t>(2020).</w:t>
      </w:r>
      <w:r>
        <w:rPr>
          <w:spacing w:val="-7"/>
          <w:w w:val="90"/>
          <w:sz w:val="24"/>
        </w:rPr>
        <w:t xml:space="preserve"> </w:t>
      </w:r>
      <w:r>
        <w:rPr>
          <w:rFonts w:ascii="Cambria" w:hAnsi="Cambria"/>
          <w:i/>
          <w:spacing w:val="-2"/>
          <w:w w:val="90"/>
          <w:sz w:val="24"/>
        </w:rPr>
        <w:t>School</w:t>
      </w:r>
      <w:r>
        <w:rPr>
          <w:rFonts w:ascii="Cambria" w:hAnsi="Cambria"/>
          <w:i/>
          <w:spacing w:val="-3"/>
          <w:w w:val="90"/>
          <w:sz w:val="24"/>
        </w:rPr>
        <w:t xml:space="preserve"> </w:t>
      </w:r>
      <w:r>
        <w:rPr>
          <w:rFonts w:ascii="Cambria" w:hAnsi="Cambria"/>
          <w:i/>
          <w:spacing w:val="-2"/>
          <w:w w:val="90"/>
          <w:sz w:val="24"/>
        </w:rPr>
        <w:t>funding</w:t>
      </w:r>
      <w:r>
        <w:rPr>
          <w:rFonts w:ascii="Cambria" w:hAnsi="Cambria"/>
          <w:i/>
          <w:spacing w:val="-3"/>
          <w:w w:val="90"/>
          <w:sz w:val="24"/>
        </w:rPr>
        <w:t xml:space="preserve"> </w:t>
      </w:r>
      <w:r>
        <w:rPr>
          <w:rFonts w:ascii="Cambria" w:hAnsi="Cambria"/>
          <w:i/>
          <w:spacing w:val="-2"/>
          <w:w w:val="90"/>
          <w:sz w:val="24"/>
        </w:rPr>
        <w:t>and</w:t>
      </w:r>
      <w:r>
        <w:rPr>
          <w:rFonts w:ascii="Cambria" w:hAnsi="Cambria"/>
          <w:i/>
          <w:spacing w:val="-3"/>
          <w:w w:val="90"/>
          <w:sz w:val="24"/>
        </w:rPr>
        <w:t xml:space="preserve"> </w:t>
      </w:r>
      <w:r>
        <w:rPr>
          <w:rFonts w:ascii="Cambria" w:hAnsi="Cambria"/>
          <w:i/>
          <w:spacing w:val="-2"/>
          <w:w w:val="90"/>
          <w:sz w:val="24"/>
        </w:rPr>
        <w:t>accountability</w:t>
      </w:r>
      <w:r>
        <w:rPr>
          <w:rFonts w:ascii="Cambria" w:hAnsi="Cambria"/>
          <w:i/>
          <w:spacing w:val="-3"/>
          <w:w w:val="90"/>
          <w:sz w:val="24"/>
        </w:rPr>
        <w:t xml:space="preserve"> </w:t>
      </w:r>
      <w:r>
        <w:rPr>
          <w:rFonts w:ascii="Cambria" w:hAnsi="Cambria"/>
          <w:i/>
          <w:spacing w:val="-2"/>
          <w:w w:val="90"/>
          <w:sz w:val="24"/>
        </w:rPr>
        <w:t>in</w:t>
      </w:r>
      <w:r>
        <w:rPr>
          <w:rFonts w:ascii="Cambria" w:hAnsi="Cambria"/>
          <w:i/>
          <w:spacing w:val="-3"/>
          <w:w w:val="90"/>
          <w:sz w:val="24"/>
        </w:rPr>
        <w:t xml:space="preserve"> </w:t>
      </w:r>
      <w:r>
        <w:rPr>
          <w:rFonts w:ascii="Cambria" w:hAnsi="Cambria"/>
          <w:i/>
          <w:spacing w:val="-2"/>
          <w:w w:val="90"/>
          <w:sz w:val="24"/>
        </w:rPr>
        <w:t>California:</w:t>
      </w:r>
      <w:r>
        <w:rPr>
          <w:rFonts w:ascii="Cambria" w:hAnsi="Cambria"/>
          <w:i/>
          <w:spacing w:val="-3"/>
          <w:w w:val="90"/>
          <w:sz w:val="24"/>
        </w:rPr>
        <w:t xml:space="preserve"> </w:t>
      </w:r>
      <w:r>
        <w:rPr>
          <w:rFonts w:ascii="Cambria" w:hAnsi="Cambria"/>
          <w:i/>
          <w:spacing w:val="-2"/>
          <w:w w:val="90"/>
          <w:sz w:val="24"/>
        </w:rPr>
        <w:t>A</w:t>
      </w:r>
      <w:r>
        <w:rPr>
          <w:rFonts w:ascii="Cambria" w:hAnsi="Cambria"/>
          <w:i/>
          <w:spacing w:val="-3"/>
          <w:w w:val="90"/>
          <w:sz w:val="24"/>
        </w:rPr>
        <w:t xml:space="preserve"> </w:t>
      </w:r>
      <w:r>
        <w:rPr>
          <w:rFonts w:ascii="Cambria" w:hAnsi="Cambria"/>
          <w:i/>
          <w:spacing w:val="-2"/>
          <w:w w:val="90"/>
          <w:sz w:val="24"/>
        </w:rPr>
        <w:t>guide</w:t>
      </w:r>
      <w:r>
        <w:rPr>
          <w:rFonts w:ascii="Cambria" w:hAnsi="Cambria"/>
          <w:i/>
          <w:spacing w:val="-3"/>
          <w:w w:val="90"/>
          <w:sz w:val="24"/>
        </w:rPr>
        <w:t xml:space="preserve"> </w:t>
      </w:r>
      <w:r>
        <w:rPr>
          <w:rFonts w:ascii="Cambria" w:hAnsi="Cambria"/>
          <w:i/>
          <w:spacing w:val="-2"/>
          <w:w w:val="90"/>
          <w:sz w:val="24"/>
        </w:rPr>
        <w:t>to</w:t>
      </w:r>
    </w:p>
    <w:p>
      <w:pPr>
        <w:pStyle w:val="Normal"/>
        <w:spacing w:lineRule="exact" w:line="321" w:before="0" w:after="0"/>
        <w:ind w:hanging="0" w:left="1157" w:right="0"/>
        <w:jc w:val="left"/>
        <w:rPr>
          <w:sz w:val="24"/>
        </w:rPr>
      </w:pPr>
      <w:r>
        <w:rPr>
          <w:rFonts w:ascii="Cambria" w:hAnsi="Cambria"/>
          <w:i/>
          <w:w w:val="90"/>
          <w:sz w:val="24"/>
        </w:rPr>
        <w:t>K-12</w:t>
      </w:r>
      <w:r>
        <w:rPr>
          <w:rFonts w:ascii="Cambria" w:hAnsi="Cambria"/>
          <w:i/>
          <w:spacing w:val="-11"/>
          <w:w w:val="90"/>
          <w:sz w:val="24"/>
        </w:rPr>
        <w:t xml:space="preserve"> </w:t>
      </w:r>
      <w:r>
        <w:rPr>
          <w:rFonts w:ascii="Cambria" w:hAnsi="Cambria"/>
          <w:i/>
          <w:w w:val="90"/>
          <w:sz w:val="24"/>
        </w:rPr>
        <w:t>public</w:t>
      </w:r>
      <w:r>
        <w:rPr>
          <w:rFonts w:ascii="Cambria" w:hAnsi="Cambria"/>
          <w:i/>
          <w:spacing w:val="-11"/>
          <w:w w:val="90"/>
          <w:sz w:val="24"/>
        </w:rPr>
        <w:t xml:space="preserve"> </w:t>
      </w:r>
      <w:r>
        <w:rPr>
          <w:rFonts w:ascii="Cambria" w:hAnsi="Cambria"/>
          <w:i/>
          <w:w w:val="90"/>
          <w:sz w:val="24"/>
        </w:rPr>
        <w:t>school</w:t>
      </w:r>
      <w:r>
        <w:rPr>
          <w:rFonts w:ascii="Cambria" w:hAnsi="Cambria"/>
          <w:i/>
          <w:spacing w:val="-10"/>
          <w:w w:val="90"/>
          <w:sz w:val="24"/>
        </w:rPr>
        <w:t xml:space="preserve"> </w:t>
      </w:r>
      <w:r>
        <w:rPr>
          <w:rFonts w:ascii="Cambria" w:hAnsi="Cambria"/>
          <w:i/>
          <w:w w:val="90"/>
          <w:sz w:val="24"/>
        </w:rPr>
        <w:t>finance</w:t>
      </w:r>
      <w:r>
        <w:rPr>
          <w:rFonts w:ascii="Cambria" w:hAnsi="Cambria"/>
          <w:i/>
          <w:spacing w:val="-12"/>
          <w:w w:val="90"/>
          <w:sz w:val="24"/>
        </w:rPr>
        <w:t xml:space="preserve"> </w:t>
      </w:r>
      <w:r>
        <w:rPr>
          <w:rFonts w:ascii="Cambria" w:hAnsi="Cambria"/>
          <w:i/>
          <w:w w:val="90"/>
          <w:sz w:val="24"/>
        </w:rPr>
        <w:t>in</w:t>
      </w:r>
      <w:r>
        <w:rPr>
          <w:rFonts w:ascii="Cambria" w:hAnsi="Cambria"/>
          <w:i/>
          <w:spacing w:val="-11"/>
          <w:w w:val="90"/>
          <w:sz w:val="24"/>
        </w:rPr>
        <w:t xml:space="preserve"> </w:t>
      </w:r>
      <w:r>
        <w:rPr>
          <w:rFonts w:ascii="Cambria" w:hAnsi="Cambria"/>
          <w:i/>
          <w:w w:val="90"/>
          <w:sz w:val="24"/>
        </w:rPr>
        <w:t>California</w:t>
      </w:r>
      <w:r>
        <w:rPr>
          <w:rFonts w:ascii="Cambria" w:hAnsi="Cambria"/>
          <w:i/>
          <w:spacing w:val="-4"/>
          <w:w w:val="90"/>
          <w:sz w:val="24"/>
        </w:rPr>
        <w:t xml:space="preserve"> </w:t>
      </w:r>
      <w:r>
        <w:rPr>
          <w:w w:val="90"/>
          <w:sz w:val="24"/>
        </w:rPr>
        <w:t>(2020th</w:t>
      </w:r>
      <w:r>
        <w:rPr>
          <w:spacing w:val="-11"/>
          <w:w w:val="90"/>
          <w:sz w:val="24"/>
        </w:rPr>
        <w:t xml:space="preserve"> </w:t>
      </w:r>
      <w:r>
        <w:rPr>
          <w:w w:val="90"/>
          <w:sz w:val="24"/>
        </w:rPr>
        <w:t>ed.).</w:t>
      </w:r>
      <w:r>
        <w:rPr>
          <w:spacing w:val="-16"/>
          <w:w w:val="90"/>
          <w:sz w:val="24"/>
        </w:rPr>
        <w:t xml:space="preserve"> </w:t>
      </w:r>
      <w:r>
        <w:rPr>
          <w:w w:val="90"/>
          <w:sz w:val="24"/>
        </w:rPr>
        <w:t>School</w:t>
      </w:r>
      <w:r>
        <w:rPr>
          <w:spacing w:val="-11"/>
          <w:w w:val="90"/>
          <w:sz w:val="24"/>
        </w:rPr>
        <w:t xml:space="preserve"> </w:t>
      </w:r>
      <w:r>
        <w:rPr>
          <w:w w:val="90"/>
          <w:sz w:val="24"/>
        </w:rPr>
        <w:t>Services</w:t>
      </w:r>
      <w:r>
        <w:rPr>
          <w:spacing w:val="-12"/>
          <w:w w:val="90"/>
          <w:sz w:val="24"/>
        </w:rPr>
        <w:t xml:space="preserve"> </w:t>
      </w:r>
      <w:r>
        <w:rPr>
          <w:w w:val="90"/>
          <w:sz w:val="24"/>
        </w:rPr>
        <w:t>of</w:t>
      </w:r>
      <w:r>
        <w:rPr>
          <w:spacing w:val="-11"/>
          <w:w w:val="90"/>
          <w:sz w:val="24"/>
        </w:rPr>
        <w:t xml:space="preserve"> </w:t>
      </w:r>
      <w:r>
        <w:rPr>
          <w:w w:val="90"/>
          <w:sz w:val="24"/>
        </w:rPr>
        <w:t>California,</w:t>
      </w:r>
      <w:r>
        <w:rPr>
          <w:spacing w:val="-16"/>
          <w:w w:val="90"/>
          <w:sz w:val="24"/>
        </w:rPr>
        <w:t xml:space="preserve"> </w:t>
      </w:r>
      <w:r>
        <w:rPr>
          <w:spacing w:val="-4"/>
          <w:w w:val="90"/>
          <w:sz w:val="24"/>
        </w:rPr>
        <w:t>Inc.</w:t>
      </w:r>
    </w:p>
    <w:p>
      <w:pPr>
        <w:pStyle w:val="BodyText"/>
        <w:rPr/>
      </w:pPr>
      <w:r>
        <w:rPr/>
      </w:r>
    </w:p>
    <w:p>
      <w:pPr>
        <w:pStyle w:val="Normal"/>
        <w:spacing w:lineRule="auto" w:line="264" w:before="0" w:after="0"/>
        <w:ind w:hanging="720" w:left="1157" w:right="387"/>
        <w:jc w:val="left"/>
        <w:rPr>
          <w:sz w:val="24"/>
        </w:rPr>
      </w:pPr>
      <w:bookmarkStart w:id="315" w:name="_bookmark236"/>
      <w:bookmarkEnd w:id="315"/>
      <w:r>
        <w:rPr>
          <w:spacing w:val="-6"/>
          <w:sz w:val="24"/>
        </w:rPr>
        <w:t>Aguinaldo,</w:t>
      </w:r>
      <w:r>
        <w:rPr>
          <w:spacing w:val="-13"/>
          <w:sz w:val="24"/>
        </w:rPr>
        <w:t xml:space="preserve"> </w:t>
      </w:r>
      <w:r>
        <w:rPr>
          <w:spacing w:val="-6"/>
          <w:sz w:val="24"/>
        </w:rPr>
        <w:t>L.,</w:t>
      </w:r>
      <w:r>
        <w:rPr>
          <w:spacing w:val="-18"/>
          <w:sz w:val="24"/>
        </w:rPr>
        <w:t xml:space="preserve"> </w:t>
      </w:r>
      <w:r>
        <w:rPr>
          <w:spacing w:val="-6"/>
          <w:sz w:val="24"/>
        </w:rPr>
        <w:t>Fry,</w:t>
      </w:r>
      <w:r>
        <w:rPr>
          <w:spacing w:val="-13"/>
          <w:sz w:val="24"/>
        </w:rPr>
        <w:t xml:space="preserve"> </w:t>
      </w:r>
      <w:r>
        <w:rPr>
          <w:spacing w:val="-6"/>
          <w:sz w:val="24"/>
        </w:rPr>
        <w:t>D.,</w:t>
      </w:r>
      <w:r>
        <w:rPr>
          <w:spacing w:val="-18"/>
          <w:sz w:val="24"/>
        </w:rPr>
        <w:t xml:space="preserve"> </w:t>
      </w:r>
      <w:r>
        <w:rPr>
          <w:spacing w:val="-6"/>
          <w:sz w:val="24"/>
        </w:rPr>
        <w:t>Garcia,</w:t>
      </w:r>
      <w:r>
        <w:rPr>
          <w:spacing w:val="-13"/>
          <w:sz w:val="24"/>
        </w:rPr>
        <w:t xml:space="preserve"> </w:t>
      </w:r>
      <w:r>
        <w:rPr>
          <w:spacing w:val="-6"/>
          <w:sz w:val="24"/>
        </w:rPr>
        <w:t>B.,</w:t>
      </w:r>
      <w:r>
        <w:rPr>
          <w:spacing w:val="-18"/>
          <w:sz w:val="24"/>
        </w:rPr>
        <w:t xml:space="preserve"> </w:t>
      </w:r>
      <w:r>
        <w:rPr>
          <w:spacing w:val="-6"/>
          <w:sz w:val="24"/>
        </w:rPr>
        <w:t>Gray,</w:t>
      </w:r>
      <w:r>
        <w:rPr>
          <w:spacing w:val="-13"/>
          <w:sz w:val="24"/>
        </w:rPr>
        <w:t xml:space="preserve"> </w:t>
      </w:r>
      <w:r>
        <w:rPr>
          <w:spacing w:val="-6"/>
          <w:sz w:val="24"/>
        </w:rPr>
        <w:t>J.,</w:t>
      </w:r>
      <w:r>
        <w:rPr>
          <w:spacing w:val="-18"/>
          <w:sz w:val="24"/>
        </w:rPr>
        <w:t xml:space="preserve"> </w:t>
      </w:r>
      <w:r>
        <w:rPr>
          <w:spacing w:val="-6"/>
          <w:sz w:val="24"/>
        </w:rPr>
        <w:t>Heckler,</w:t>
      </w:r>
      <w:r>
        <w:rPr>
          <w:spacing w:val="-13"/>
          <w:sz w:val="24"/>
        </w:rPr>
        <w:t xml:space="preserve"> </w:t>
      </w:r>
      <w:r>
        <w:rPr>
          <w:spacing w:val="-6"/>
          <w:sz w:val="24"/>
        </w:rPr>
        <w:t>D.,</w:t>
      </w:r>
      <w:r>
        <w:rPr>
          <w:spacing w:val="-18"/>
          <w:sz w:val="24"/>
        </w:rPr>
        <w:t xml:space="preserve"> </w:t>
      </w:r>
      <w:r>
        <w:rPr>
          <w:spacing w:val="-6"/>
          <w:sz w:val="24"/>
        </w:rPr>
        <w:t>Herrera,</w:t>
      </w:r>
      <w:r>
        <w:rPr>
          <w:spacing w:val="-13"/>
          <w:sz w:val="24"/>
        </w:rPr>
        <w:t xml:space="preserve"> </w:t>
      </w:r>
      <w:r>
        <w:rPr>
          <w:spacing w:val="-6"/>
          <w:sz w:val="24"/>
        </w:rPr>
        <w:t>P.,</w:t>
      </w:r>
      <w:r>
        <w:rPr>
          <w:spacing w:val="-18"/>
          <w:sz w:val="24"/>
        </w:rPr>
        <w:t xml:space="preserve"> </w:t>
      </w:r>
      <w:r>
        <w:rPr>
          <w:spacing w:val="-6"/>
          <w:sz w:val="24"/>
        </w:rPr>
        <w:t>Hyland,</w:t>
      </w:r>
      <w:r>
        <w:rPr>
          <w:spacing w:val="-13"/>
          <w:sz w:val="24"/>
        </w:rPr>
        <w:t xml:space="preserve"> </w:t>
      </w:r>
      <w:r>
        <w:rPr>
          <w:spacing w:val="-6"/>
          <w:sz w:val="24"/>
        </w:rPr>
        <w:t xml:space="preserve">K., </w:t>
      </w:r>
      <w:r>
        <w:rPr>
          <w:spacing w:val="-4"/>
          <w:sz w:val="24"/>
        </w:rPr>
        <w:t>McEntire,</w:t>
      </w:r>
      <w:r>
        <w:rPr>
          <w:spacing w:val="-13"/>
          <w:sz w:val="24"/>
        </w:rPr>
        <w:t xml:space="preserve"> </w:t>
      </w:r>
      <w:r>
        <w:rPr>
          <w:spacing w:val="-4"/>
          <w:sz w:val="24"/>
        </w:rPr>
        <w:t>R.,</w:t>
      </w:r>
      <w:r>
        <w:rPr>
          <w:spacing w:val="-18"/>
          <w:sz w:val="24"/>
        </w:rPr>
        <w:t xml:space="preserve"> </w:t>
      </w:r>
      <w:r>
        <w:rPr>
          <w:spacing w:val="-4"/>
          <w:sz w:val="24"/>
        </w:rPr>
        <w:t>Miyashiro,</w:t>
      </w:r>
      <w:r>
        <w:rPr>
          <w:spacing w:val="-13"/>
          <w:sz w:val="24"/>
        </w:rPr>
        <w:t xml:space="preserve"> </w:t>
      </w:r>
      <w:r>
        <w:rPr>
          <w:spacing w:val="-4"/>
          <w:sz w:val="24"/>
        </w:rPr>
        <w:t>R.,</w:t>
      </w:r>
      <w:r>
        <w:rPr>
          <w:spacing w:val="-18"/>
          <w:sz w:val="24"/>
        </w:rPr>
        <w:t xml:space="preserve"> </w:t>
      </w:r>
      <w:r>
        <w:rPr>
          <w:spacing w:val="-4"/>
          <w:sz w:val="24"/>
        </w:rPr>
        <w:t>Phillips,</w:t>
      </w:r>
      <w:r>
        <w:rPr>
          <w:spacing w:val="-13"/>
          <w:sz w:val="24"/>
        </w:rPr>
        <w:t xml:space="preserve"> </w:t>
      </w:r>
      <w:r>
        <w:rPr>
          <w:spacing w:val="-4"/>
          <w:sz w:val="24"/>
        </w:rPr>
        <w:t>M.,</w:t>
      </w:r>
      <w:r>
        <w:rPr>
          <w:spacing w:val="-18"/>
          <w:sz w:val="24"/>
        </w:rPr>
        <w:t xml:space="preserve"> </w:t>
      </w:r>
      <w:r>
        <w:rPr>
          <w:spacing w:val="-4"/>
          <w:sz w:val="24"/>
        </w:rPr>
        <w:t>Speck,</w:t>
      </w:r>
      <w:r>
        <w:rPr>
          <w:spacing w:val="-13"/>
          <w:sz w:val="24"/>
        </w:rPr>
        <w:t xml:space="preserve"> </w:t>
      </w:r>
      <w:r>
        <w:rPr>
          <w:spacing w:val="-4"/>
          <w:sz w:val="24"/>
        </w:rPr>
        <w:t>S.,</w:t>
      </w:r>
      <w:r>
        <w:rPr>
          <w:spacing w:val="-18"/>
          <w:sz w:val="24"/>
        </w:rPr>
        <w:t xml:space="preserve"> </w:t>
      </w:r>
      <w:r>
        <w:rPr>
          <w:spacing w:val="-4"/>
          <w:sz w:val="24"/>
        </w:rPr>
        <w:t>Kathleen</w:t>
      </w:r>
      <w:r>
        <w:rPr>
          <w:spacing w:val="-13"/>
          <w:sz w:val="24"/>
        </w:rPr>
        <w:t xml:space="preserve"> </w:t>
      </w:r>
      <w:r>
        <w:rPr>
          <w:spacing w:val="-4"/>
          <w:sz w:val="24"/>
        </w:rPr>
        <w:t>Spencer,</w:t>
      </w:r>
      <w:r>
        <w:rPr>
          <w:spacing w:val="-18"/>
          <w:sz w:val="24"/>
        </w:rPr>
        <w:t xml:space="preserve"> </w:t>
      </w:r>
      <w:r>
        <w:rPr>
          <w:spacing w:val="-4"/>
          <w:sz w:val="24"/>
        </w:rPr>
        <w:t xml:space="preserve">&amp; </w:t>
      </w:r>
      <w:r>
        <w:rPr>
          <w:spacing w:val="-2"/>
          <w:w w:val="90"/>
          <w:sz w:val="24"/>
        </w:rPr>
        <w:t>Underwood, M. M.</w:t>
      </w:r>
      <w:r>
        <w:rPr>
          <w:spacing w:val="-7"/>
          <w:w w:val="90"/>
          <w:sz w:val="24"/>
        </w:rPr>
        <w:t xml:space="preserve"> </w:t>
      </w:r>
      <w:r>
        <w:rPr>
          <w:spacing w:val="-2"/>
          <w:w w:val="90"/>
          <w:sz w:val="24"/>
        </w:rPr>
        <w:t>(2021).</w:t>
      </w:r>
      <w:r>
        <w:rPr>
          <w:spacing w:val="-7"/>
          <w:w w:val="90"/>
          <w:sz w:val="24"/>
        </w:rPr>
        <w:t xml:space="preserve"> </w:t>
      </w:r>
      <w:r>
        <w:rPr>
          <w:rFonts w:ascii="Cambria" w:hAnsi="Cambria"/>
          <w:i/>
          <w:spacing w:val="-2"/>
          <w:w w:val="90"/>
          <w:sz w:val="24"/>
        </w:rPr>
        <w:t>School</w:t>
      </w:r>
      <w:r>
        <w:rPr>
          <w:rFonts w:ascii="Cambria" w:hAnsi="Cambria"/>
          <w:i/>
          <w:spacing w:val="-3"/>
          <w:w w:val="90"/>
          <w:sz w:val="24"/>
        </w:rPr>
        <w:t xml:space="preserve"> </w:t>
      </w:r>
      <w:r>
        <w:rPr>
          <w:rFonts w:ascii="Cambria" w:hAnsi="Cambria"/>
          <w:i/>
          <w:spacing w:val="-2"/>
          <w:w w:val="90"/>
          <w:sz w:val="24"/>
        </w:rPr>
        <w:t>funding</w:t>
      </w:r>
      <w:r>
        <w:rPr>
          <w:rFonts w:ascii="Cambria" w:hAnsi="Cambria"/>
          <w:i/>
          <w:spacing w:val="-3"/>
          <w:w w:val="90"/>
          <w:sz w:val="24"/>
        </w:rPr>
        <w:t xml:space="preserve"> </w:t>
      </w:r>
      <w:r>
        <w:rPr>
          <w:rFonts w:ascii="Cambria" w:hAnsi="Cambria"/>
          <w:i/>
          <w:spacing w:val="-2"/>
          <w:w w:val="90"/>
          <w:sz w:val="24"/>
        </w:rPr>
        <w:t>and</w:t>
      </w:r>
      <w:r>
        <w:rPr>
          <w:rFonts w:ascii="Cambria" w:hAnsi="Cambria"/>
          <w:i/>
          <w:spacing w:val="-3"/>
          <w:w w:val="90"/>
          <w:sz w:val="24"/>
        </w:rPr>
        <w:t xml:space="preserve"> </w:t>
      </w:r>
      <w:r>
        <w:rPr>
          <w:rFonts w:ascii="Cambria" w:hAnsi="Cambria"/>
          <w:i/>
          <w:spacing w:val="-2"/>
          <w:w w:val="90"/>
          <w:sz w:val="24"/>
        </w:rPr>
        <w:t>accountability</w:t>
      </w:r>
      <w:r>
        <w:rPr>
          <w:rFonts w:ascii="Cambria" w:hAnsi="Cambria"/>
          <w:i/>
          <w:spacing w:val="-3"/>
          <w:w w:val="90"/>
          <w:sz w:val="24"/>
        </w:rPr>
        <w:t xml:space="preserve"> </w:t>
      </w:r>
      <w:r>
        <w:rPr>
          <w:rFonts w:ascii="Cambria" w:hAnsi="Cambria"/>
          <w:i/>
          <w:spacing w:val="-2"/>
          <w:w w:val="90"/>
          <w:sz w:val="24"/>
        </w:rPr>
        <w:t>in</w:t>
      </w:r>
      <w:r>
        <w:rPr>
          <w:rFonts w:ascii="Cambria" w:hAnsi="Cambria"/>
          <w:i/>
          <w:spacing w:val="-3"/>
          <w:w w:val="90"/>
          <w:sz w:val="24"/>
        </w:rPr>
        <w:t xml:space="preserve"> </w:t>
      </w:r>
      <w:r>
        <w:rPr>
          <w:rFonts w:ascii="Cambria" w:hAnsi="Cambria"/>
          <w:i/>
          <w:spacing w:val="-2"/>
          <w:w w:val="90"/>
          <w:sz w:val="24"/>
        </w:rPr>
        <w:t>California:</w:t>
      </w:r>
      <w:r>
        <w:rPr>
          <w:rFonts w:ascii="Cambria" w:hAnsi="Cambria"/>
          <w:i/>
          <w:spacing w:val="-3"/>
          <w:w w:val="90"/>
          <w:sz w:val="24"/>
        </w:rPr>
        <w:t xml:space="preserve"> </w:t>
      </w:r>
      <w:r>
        <w:rPr>
          <w:rFonts w:ascii="Cambria" w:hAnsi="Cambria"/>
          <w:i/>
          <w:spacing w:val="-2"/>
          <w:w w:val="90"/>
          <w:sz w:val="24"/>
        </w:rPr>
        <w:t>A</w:t>
      </w:r>
      <w:r>
        <w:rPr>
          <w:rFonts w:ascii="Cambria" w:hAnsi="Cambria"/>
          <w:i/>
          <w:spacing w:val="-3"/>
          <w:w w:val="90"/>
          <w:sz w:val="24"/>
        </w:rPr>
        <w:t xml:space="preserve"> </w:t>
      </w:r>
      <w:r>
        <w:rPr>
          <w:rFonts w:ascii="Cambria" w:hAnsi="Cambria"/>
          <w:i/>
          <w:spacing w:val="-2"/>
          <w:w w:val="90"/>
          <w:sz w:val="24"/>
        </w:rPr>
        <w:t>guide</w:t>
      </w:r>
      <w:r>
        <w:rPr>
          <w:rFonts w:ascii="Cambria" w:hAnsi="Cambria"/>
          <w:i/>
          <w:spacing w:val="-3"/>
          <w:w w:val="90"/>
          <w:sz w:val="24"/>
        </w:rPr>
        <w:t xml:space="preserve"> </w:t>
      </w:r>
      <w:r>
        <w:rPr>
          <w:rFonts w:ascii="Cambria" w:hAnsi="Cambria"/>
          <w:i/>
          <w:spacing w:val="-2"/>
          <w:w w:val="90"/>
          <w:sz w:val="24"/>
        </w:rPr>
        <w:t xml:space="preserve">to </w:t>
      </w:r>
      <w:r>
        <w:rPr>
          <w:rFonts w:ascii="Cambria" w:hAnsi="Cambria"/>
          <w:i/>
          <w:w w:val="90"/>
          <w:sz w:val="24"/>
        </w:rPr>
        <w:t>K-12 public school finance in California</w:t>
      </w:r>
      <w:r>
        <w:rPr>
          <w:w w:val="90"/>
          <w:sz w:val="24"/>
        </w:rPr>
        <w:t>. School Services of California, Inc.</w:t>
      </w:r>
    </w:p>
    <w:p>
      <w:pPr>
        <w:pStyle w:val="Normal"/>
        <w:spacing w:lineRule="auto" w:line="264" w:before="286" w:after="0"/>
        <w:ind w:hanging="720" w:left="1157" w:right="152"/>
        <w:jc w:val="left"/>
        <w:rPr>
          <w:sz w:val="24"/>
        </w:rPr>
      </w:pPr>
      <w:bookmarkStart w:id="316" w:name="_bookmark237"/>
      <w:bookmarkEnd w:id="316"/>
      <w:r>
        <w:rPr>
          <w:spacing w:val="-6"/>
          <w:sz w:val="24"/>
        </w:rPr>
        <w:t>Aguinaldo,</w:t>
      </w:r>
      <w:r>
        <w:rPr>
          <w:spacing w:val="-15"/>
          <w:sz w:val="24"/>
        </w:rPr>
        <w:t xml:space="preserve"> </w:t>
      </w:r>
      <w:r>
        <w:rPr>
          <w:spacing w:val="-6"/>
          <w:sz w:val="24"/>
        </w:rPr>
        <w:t>L.,</w:t>
      </w:r>
      <w:r>
        <w:rPr>
          <w:spacing w:val="-18"/>
          <w:sz w:val="24"/>
        </w:rPr>
        <w:t xml:space="preserve"> </w:t>
      </w:r>
      <w:r>
        <w:rPr>
          <w:spacing w:val="-6"/>
          <w:sz w:val="24"/>
        </w:rPr>
        <w:t>Garcia,</w:t>
      </w:r>
      <w:r>
        <w:rPr>
          <w:spacing w:val="-13"/>
          <w:sz w:val="24"/>
        </w:rPr>
        <w:t xml:space="preserve"> </w:t>
      </w:r>
      <w:r>
        <w:rPr>
          <w:spacing w:val="-6"/>
          <w:sz w:val="24"/>
        </w:rPr>
        <w:t>B.,</w:t>
      </w:r>
      <w:r>
        <w:rPr>
          <w:spacing w:val="-18"/>
          <w:sz w:val="24"/>
        </w:rPr>
        <w:t xml:space="preserve"> </w:t>
      </w:r>
      <w:r>
        <w:rPr>
          <w:spacing w:val="-6"/>
          <w:sz w:val="24"/>
        </w:rPr>
        <w:t>Gray,</w:t>
      </w:r>
      <w:r>
        <w:rPr>
          <w:spacing w:val="-13"/>
          <w:sz w:val="24"/>
        </w:rPr>
        <w:t xml:space="preserve"> </w:t>
      </w:r>
      <w:r>
        <w:rPr>
          <w:spacing w:val="-6"/>
          <w:sz w:val="24"/>
        </w:rPr>
        <w:t>J.,</w:t>
      </w:r>
      <w:r>
        <w:rPr>
          <w:spacing w:val="-18"/>
          <w:sz w:val="24"/>
        </w:rPr>
        <w:t xml:space="preserve"> </w:t>
      </w:r>
      <w:r>
        <w:rPr>
          <w:spacing w:val="-6"/>
          <w:sz w:val="24"/>
        </w:rPr>
        <w:t>Herrera,</w:t>
      </w:r>
      <w:r>
        <w:rPr>
          <w:spacing w:val="-13"/>
          <w:sz w:val="24"/>
        </w:rPr>
        <w:t xml:space="preserve"> </w:t>
      </w:r>
      <w:r>
        <w:rPr>
          <w:spacing w:val="-6"/>
          <w:sz w:val="24"/>
        </w:rPr>
        <w:t>P.,</w:t>
      </w:r>
      <w:r>
        <w:rPr>
          <w:spacing w:val="-18"/>
          <w:sz w:val="24"/>
        </w:rPr>
        <w:t xml:space="preserve"> </w:t>
      </w:r>
      <w:r>
        <w:rPr>
          <w:spacing w:val="-6"/>
          <w:sz w:val="24"/>
        </w:rPr>
        <w:t>Hodson,</w:t>
      </w:r>
      <w:r>
        <w:rPr>
          <w:spacing w:val="-13"/>
          <w:sz w:val="24"/>
        </w:rPr>
        <w:t xml:space="preserve"> </w:t>
      </w:r>
      <w:r>
        <w:rPr>
          <w:spacing w:val="-6"/>
          <w:sz w:val="24"/>
        </w:rPr>
        <w:t>L.,</w:t>
      </w:r>
      <w:r>
        <w:rPr>
          <w:spacing w:val="-18"/>
          <w:sz w:val="24"/>
        </w:rPr>
        <w:t xml:space="preserve"> </w:t>
      </w:r>
      <w:r>
        <w:rPr>
          <w:spacing w:val="-6"/>
          <w:sz w:val="24"/>
        </w:rPr>
        <w:t>Hyland,</w:t>
      </w:r>
      <w:r>
        <w:rPr>
          <w:spacing w:val="-13"/>
          <w:sz w:val="24"/>
        </w:rPr>
        <w:t xml:space="preserve"> </w:t>
      </w:r>
      <w:r>
        <w:rPr>
          <w:spacing w:val="-6"/>
          <w:sz w:val="24"/>
        </w:rPr>
        <w:t>K.,</w:t>
      </w:r>
      <w:r>
        <w:rPr>
          <w:spacing w:val="-18"/>
          <w:sz w:val="24"/>
        </w:rPr>
        <w:t xml:space="preserve"> </w:t>
      </w:r>
      <w:r>
        <w:rPr>
          <w:spacing w:val="-6"/>
          <w:sz w:val="24"/>
        </w:rPr>
        <w:t>McCaskill,</w:t>
      </w:r>
      <w:r>
        <w:rPr>
          <w:spacing w:val="-13"/>
          <w:sz w:val="24"/>
        </w:rPr>
        <w:t xml:space="preserve"> </w:t>
      </w:r>
      <w:r>
        <w:rPr>
          <w:spacing w:val="-6"/>
          <w:sz w:val="24"/>
        </w:rPr>
        <w:t xml:space="preserve">W., </w:t>
      </w:r>
      <w:r>
        <w:rPr>
          <w:w w:val="90"/>
          <w:sz w:val="24"/>
        </w:rPr>
        <w:t>Pelletier, A.,</w:t>
      </w:r>
      <w:r>
        <w:rPr>
          <w:spacing w:val="-3"/>
          <w:w w:val="90"/>
          <w:sz w:val="24"/>
        </w:rPr>
        <w:t xml:space="preserve"> </w:t>
      </w:r>
      <w:r>
        <w:rPr>
          <w:w w:val="90"/>
          <w:sz w:val="24"/>
        </w:rPr>
        <w:t>Phillips, M.,</w:t>
      </w:r>
      <w:r>
        <w:rPr>
          <w:spacing w:val="-3"/>
          <w:w w:val="90"/>
          <w:sz w:val="24"/>
        </w:rPr>
        <w:t xml:space="preserve"> </w:t>
      </w:r>
      <w:r>
        <w:rPr>
          <w:w w:val="90"/>
          <w:sz w:val="24"/>
        </w:rPr>
        <w:t>Spencer, K.,</w:t>
      </w:r>
      <w:r>
        <w:rPr>
          <w:spacing w:val="-3"/>
          <w:w w:val="90"/>
          <w:sz w:val="24"/>
        </w:rPr>
        <w:t xml:space="preserve"> </w:t>
      </w:r>
      <w:r>
        <w:rPr>
          <w:w w:val="90"/>
          <w:sz w:val="24"/>
        </w:rPr>
        <w:t>&amp; Underwood, M. M.</w:t>
      </w:r>
      <w:r>
        <w:rPr>
          <w:spacing w:val="-3"/>
          <w:w w:val="90"/>
          <w:sz w:val="24"/>
        </w:rPr>
        <w:t xml:space="preserve"> </w:t>
      </w:r>
      <w:r>
        <w:rPr>
          <w:w w:val="90"/>
          <w:sz w:val="24"/>
        </w:rPr>
        <w:t>(2023).</w:t>
      </w:r>
      <w:r>
        <w:rPr>
          <w:spacing w:val="-3"/>
          <w:w w:val="90"/>
          <w:sz w:val="24"/>
        </w:rPr>
        <w:t xml:space="preserve"> </w:t>
      </w:r>
      <w:r>
        <w:rPr>
          <w:rFonts w:ascii="Cambria" w:hAnsi="Cambria"/>
          <w:i/>
          <w:w w:val="90"/>
          <w:sz w:val="24"/>
        </w:rPr>
        <w:t>School funding and</w:t>
      </w:r>
      <w:r>
        <w:rPr>
          <w:rFonts w:ascii="Cambria" w:hAnsi="Cambria"/>
          <w:i/>
          <w:spacing w:val="-4"/>
          <w:w w:val="90"/>
          <w:sz w:val="24"/>
        </w:rPr>
        <w:t xml:space="preserve"> </w:t>
      </w:r>
      <w:r>
        <w:rPr>
          <w:rFonts w:ascii="Cambria" w:hAnsi="Cambria"/>
          <w:i/>
          <w:w w:val="90"/>
          <w:sz w:val="24"/>
        </w:rPr>
        <w:t>accountability</w:t>
      </w:r>
      <w:r>
        <w:rPr>
          <w:rFonts w:ascii="Cambria" w:hAnsi="Cambria"/>
          <w:i/>
          <w:spacing w:val="-4"/>
          <w:w w:val="90"/>
          <w:sz w:val="24"/>
        </w:rPr>
        <w:t xml:space="preserve"> </w:t>
      </w:r>
      <w:r>
        <w:rPr>
          <w:rFonts w:ascii="Cambria" w:hAnsi="Cambria"/>
          <w:i/>
          <w:w w:val="90"/>
          <w:sz w:val="24"/>
        </w:rPr>
        <w:t>in</w:t>
      </w:r>
      <w:r>
        <w:rPr>
          <w:rFonts w:ascii="Cambria" w:hAnsi="Cambria"/>
          <w:i/>
          <w:spacing w:val="-5"/>
          <w:w w:val="90"/>
          <w:sz w:val="24"/>
        </w:rPr>
        <w:t xml:space="preserve"> </w:t>
      </w:r>
      <w:r>
        <w:rPr>
          <w:rFonts w:ascii="Cambria" w:hAnsi="Cambria"/>
          <w:i/>
          <w:w w:val="90"/>
          <w:sz w:val="24"/>
        </w:rPr>
        <w:t>California:</w:t>
      </w:r>
      <w:r>
        <w:rPr>
          <w:rFonts w:ascii="Cambria" w:hAnsi="Cambria"/>
          <w:i/>
          <w:spacing w:val="-4"/>
          <w:w w:val="90"/>
          <w:sz w:val="24"/>
        </w:rPr>
        <w:t xml:space="preserve"> </w:t>
      </w:r>
      <w:r>
        <w:rPr>
          <w:rFonts w:ascii="Cambria" w:hAnsi="Cambria"/>
          <w:i/>
          <w:w w:val="90"/>
          <w:sz w:val="24"/>
        </w:rPr>
        <w:t>A</w:t>
      </w:r>
      <w:r>
        <w:rPr>
          <w:rFonts w:ascii="Cambria" w:hAnsi="Cambria"/>
          <w:i/>
          <w:spacing w:val="-4"/>
          <w:w w:val="90"/>
          <w:sz w:val="24"/>
        </w:rPr>
        <w:t xml:space="preserve"> </w:t>
      </w:r>
      <w:r>
        <w:rPr>
          <w:rFonts w:ascii="Cambria" w:hAnsi="Cambria"/>
          <w:i/>
          <w:w w:val="90"/>
          <w:sz w:val="24"/>
        </w:rPr>
        <w:t>guide</w:t>
      </w:r>
      <w:r>
        <w:rPr>
          <w:rFonts w:ascii="Cambria" w:hAnsi="Cambria"/>
          <w:i/>
          <w:spacing w:val="-5"/>
          <w:w w:val="90"/>
          <w:sz w:val="24"/>
        </w:rPr>
        <w:t xml:space="preserve"> </w:t>
      </w:r>
      <w:r>
        <w:rPr>
          <w:rFonts w:ascii="Cambria" w:hAnsi="Cambria"/>
          <w:i/>
          <w:w w:val="90"/>
          <w:sz w:val="24"/>
        </w:rPr>
        <w:t>to</w:t>
      </w:r>
      <w:r>
        <w:rPr>
          <w:rFonts w:ascii="Cambria" w:hAnsi="Cambria"/>
          <w:i/>
          <w:spacing w:val="-4"/>
          <w:w w:val="90"/>
          <w:sz w:val="24"/>
        </w:rPr>
        <w:t xml:space="preserve"> </w:t>
      </w:r>
      <w:r>
        <w:rPr>
          <w:rFonts w:ascii="Cambria" w:hAnsi="Cambria"/>
          <w:i/>
          <w:w w:val="90"/>
          <w:sz w:val="24"/>
        </w:rPr>
        <w:t>K-12</w:t>
      </w:r>
      <w:r>
        <w:rPr>
          <w:rFonts w:ascii="Cambria" w:hAnsi="Cambria"/>
          <w:i/>
          <w:spacing w:val="-4"/>
          <w:w w:val="90"/>
          <w:sz w:val="24"/>
        </w:rPr>
        <w:t xml:space="preserve"> </w:t>
      </w:r>
      <w:r>
        <w:rPr>
          <w:rFonts w:ascii="Cambria" w:hAnsi="Cambria"/>
          <w:i/>
          <w:w w:val="90"/>
          <w:sz w:val="24"/>
        </w:rPr>
        <w:t>public</w:t>
      </w:r>
      <w:r>
        <w:rPr>
          <w:rFonts w:ascii="Cambria" w:hAnsi="Cambria"/>
          <w:i/>
          <w:spacing w:val="-5"/>
          <w:w w:val="90"/>
          <w:sz w:val="24"/>
        </w:rPr>
        <w:t xml:space="preserve"> </w:t>
      </w:r>
      <w:r>
        <w:rPr>
          <w:rFonts w:ascii="Cambria" w:hAnsi="Cambria"/>
          <w:i/>
          <w:w w:val="90"/>
          <w:sz w:val="24"/>
        </w:rPr>
        <w:t>school</w:t>
      </w:r>
      <w:r>
        <w:rPr>
          <w:rFonts w:ascii="Cambria" w:hAnsi="Cambria"/>
          <w:i/>
          <w:spacing w:val="-4"/>
          <w:w w:val="90"/>
          <w:sz w:val="24"/>
        </w:rPr>
        <w:t xml:space="preserve"> </w:t>
      </w:r>
      <w:r>
        <w:rPr>
          <w:rFonts w:ascii="Cambria" w:hAnsi="Cambria"/>
          <w:i/>
          <w:w w:val="90"/>
          <w:sz w:val="24"/>
        </w:rPr>
        <w:t>finance</w:t>
      </w:r>
      <w:r>
        <w:rPr>
          <w:rFonts w:ascii="Cambria" w:hAnsi="Cambria"/>
          <w:i/>
          <w:spacing w:val="-4"/>
          <w:w w:val="90"/>
          <w:sz w:val="24"/>
        </w:rPr>
        <w:t xml:space="preserve"> </w:t>
      </w:r>
      <w:r>
        <w:rPr>
          <w:rFonts w:ascii="Cambria" w:hAnsi="Cambria"/>
          <w:i/>
          <w:w w:val="90"/>
          <w:sz w:val="24"/>
        </w:rPr>
        <w:t>in</w:t>
      </w:r>
      <w:r>
        <w:rPr>
          <w:rFonts w:ascii="Cambria" w:hAnsi="Cambria"/>
          <w:i/>
          <w:spacing w:val="-5"/>
          <w:w w:val="90"/>
          <w:sz w:val="24"/>
        </w:rPr>
        <w:t xml:space="preserve"> </w:t>
      </w:r>
      <w:r>
        <w:rPr>
          <w:rFonts w:ascii="Cambria" w:hAnsi="Cambria"/>
          <w:i/>
          <w:w w:val="90"/>
          <w:sz w:val="24"/>
        </w:rPr>
        <w:t>California</w:t>
      </w:r>
      <w:r>
        <w:rPr>
          <w:w w:val="90"/>
          <w:sz w:val="24"/>
        </w:rPr>
        <w:t>.</w:t>
      </w:r>
    </w:p>
    <w:p>
      <w:pPr>
        <w:pStyle w:val="BodyText"/>
        <w:spacing w:lineRule="exact" w:line="321"/>
        <w:ind w:left="1157" w:right="0"/>
        <w:rPr/>
      </w:pPr>
      <w:r>
        <w:rPr>
          <w:w w:val="90"/>
        </w:rPr>
        <w:t>School</w:t>
      </w:r>
      <w:r>
        <w:rPr>
          <w:spacing w:val="4"/>
        </w:rPr>
        <w:t xml:space="preserve"> </w:t>
      </w:r>
      <w:r>
        <w:rPr>
          <w:w w:val="90"/>
        </w:rPr>
        <w:t>Services</w:t>
      </w:r>
      <w:r>
        <w:rPr>
          <w:spacing w:val="4"/>
        </w:rPr>
        <w:t xml:space="preserve"> </w:t>
      </w:r>
      <w:r>
        <w:rPr>
          <w:w w:val="90"/>
        </w:rPr>
        <w:t>of</w:t>
      </w:r>
      <w:r>
        <w:rPr>
          <w:spacing w:val="4"/>
        </w:rPr>
        <w:t xml:space="preserve"> </w:t>
      </w:r>
      <w:r>
        <w:rPr>
          <w:w w:val="90"/>
        </w:rPr>
        <w:t>California,</w:t>
      </w:r>
      <w:r>
        <w:rPr>
          <w:spacing w:val="-3"/>
        </w:rPr>
        <w:t xml:space="preserve"> </w:t>
      </w:r>
      <w:r>
        <w:rPr>
          <w:spacing w:val="-4"/>
          <w:w w:val="90"/>
        </w:rPr>
        <w:t>Inc.</w:t>
      </w:r>
    </w:p>
    <w:p>
      <w:pPr>
        <w:pStyle w:val="BodyText"/>
        <w:spacing w:before="323" w:after="0"/>
        <w:ind w:left="437" w:right="0"/>
        <w:rPr/>
      </w:pPr>
      <w:bookmarkStart w:id="317" w:name="_bookmark238"/>
      <w:bookmarkEnd w:id="317"/>
      <w:r>
        <w:rPr>
          <w:w w:val="90"/>
        </w:rPr>
        <w:t>Aguinaldo,</w:t>
      </w:r>
      <w:r>
        <w:rPr>
          <w:spacing w:val="1"/>
        </w:rPr>
        <w:t xml:space="preserve"> </w:t>
      </w:r>
      <w:r>
        <w:rPr>
          <w:w w:val="90"/>
        </w:rPr>
        <w:t>L.,</w:t>
      </w:r>
      <w:r>
        <w:rPr>
          <w:spacing w:val="-6"/>
        </w:rPr>
        <w:t xml:space="preserve"> </w:t>
      </w:r>
      <w:r>
        <w:rPr>
          <w:w w:val="90"/>
        </w:rPr>
        <w:t>Garcia,</w:t>
      </w:r>
      <w:r>
        <w:rPr>
          <w:spacing w:val="1"/>
        </w:rPr>
        <w:t xml:space="preserve"> </w:t>
      </w:r>
      <w:r>
        <w:rPr>
          <w:w w:val="90"/>
        </w:rPr>
        <w:t>B.,</w:t>
      </w:r>
      <w:r>
        <w:rPr>
          <w:spacing w:val="-5"/>
        </w:rPr>
        <w:t xml:space="preserve"> </w:t>
      </w:r>
      <w:r>
        <w:rPr>
          <w:w w:val="90"/>
        </w:rPr>
        <w:t>Herrera,</w:t>
      </w:r>
      <w:r>
        <w:rPr>
          <w:spacing w:val="1"/>
        </w:rPr>
        <w:t xml:space="preserve"> </w:t>
      </w:r>
      <w:r>
        <w:rPr>
          <w:w w:val="90"/>
        </w:rPr>
        <w:t>P.,</w:t>
      </w:r>
      <w:r>
        <w:rPr>
          <w:spacing w:val="-6"/>
        </w:rPr>
        <w:t xml:space="preserve"> </w:t>
      </w:r>
      <w:r>
        <w:rPr>
          <w:w w:val="90"/>
        </w:rPr>
        <w:t>Hyland,</w:t>
      </w:r>
      <w:r>
        <w:rPr>
          <w:spacing w:val="1"/>
        </w:rPr>
        <w:t xml:space="preserve"> </w:t>
      </w:r>
      <w:r>
        <w:rPr>
          <w:w w:val="90"/>
        </w:rPr>
        <w:t>K.,</w:t>
      </w:r>
      <w:r>
        <w:rPr>
          <w:spacing w:val="-5"/>
        </w:rPr>
        <w:t xml:space="preserve"> </w:t>
      </w:r>
      <w:r>
        <w:rPr>
          <w:w w:val="90"/>
        </w:rPr>
        <w:t>McCaskill,</w:t>
      </w:r>
      <w:r>
        <w:rPr>
          <w:spacing w:val="1"/>
        </w:rPr>
        <w:t xml:space="preserve"> </w:t>
      </w:r>
      <w:r>
        <w:rPr>
          <w:w w:val="90"/>
        </w:rPr>
        <w:t>W.,</w:t>
      </w:r>
      <w:r>
        <w:rPr>
          <w:spacing w:val="-5"/>
        </w:rPr>
        <w:t xml:space="preserve"> </w:t>
      </w:r>
      <w:r>
        <w:rPr>
          <w:w w:val="90"/>
        </w:rPr>
        <w:t>Pelletiere,</w:t>
      </w:r>
      <w:r>
        <w:rPr>
          <w:spacing w:val="1"/>
        </w:rPr>
        <w:t xml:space="preserve"> </w:t>
      </w:r>
      <w:r>
        <w:rPr>
          <w:spacing w:val="-5"/>
          <w:w w:val="90"/>
        </w:rPr>
        <w:t>A.,</w:t>
      </w:r>
    </w:p>
    <w:p>
      <w:pPr>
        <w:sectPr>
          <w:footerReference w:type="even" r:id="rId445"/>
          <w:footerReference w:type="default" r:id="rId446"/>
          <w:footerReference w:type="first" r:id="rId447"/>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64" w:before="35" w:after="0"/>
        <w:ind w:hanging="0" w:left="1157" w:right="152"/>
        <w:jc w:val="left"/>
        <w:rPr>
          <w:sz w:val="24"/>
        </w:rPr>
      </w:pPr>
      <w:r>
        <w:rPr>
          <w:w w:val="90"/>
          <w:sz w:val="24"/>
        </w:rPr>
        <w:t>Phillips, M.,</w:t>
      </w:r>
      <w:r>
        <w:rPr>
          <w:spacing w:val="-2"/>
          <w:w w:val="90"/>
          <w:sz w:val="24"/>
        </w:rPr>
        <w:t xml:space="preserve"> </w:t>
      </w:r>
      <w:r>
        <w:rPr>
          <w:w w:val="90"/>
          <w:sz w:val="24"/>
        </w:rPr>
        <w:t>Speck, S.,</w:t>
      </w:r>
      <w:r>
        <w:rPr>
          <w:spacing w:val="-3"/>
          <w:w w:val="90"/>
          <w:sz w:val="24"/>
        </w:rPr>
        <w:t xml:space="preserve"> </w:t>
      </w:r>
      <w:r>
        <w:rPr>
          <w:w w:val="90"/>
          <w:sz w:val="24"/>
        </w:rPr>
        <w:t>Spencer, K.,</w:t>
      </w:r>
      <w:r>
        <w:rPr>
          <w:spacing w:val="-3"/>
          <w:w w:val="90"/>
          <w:sz w:val="24"/>
        </w:rPr>
        <w:t xml:space="preserve"> </w:t>
      </w:r>
      <w:r>
        <w:rPr>
          <w:w w:val="90"/>
          <w:sz w:val="24"/>
        </w:rPr>
        <w:t>&amp; Underwood, M. M.</w:t>
      </w:r>
      <w:r>
        <w:rPr>
          <w:spacing w:val="-3"/>
          <w:w w:val="90"/>
          <w:sz w:val="24"/>
        </w:rPr>
        <w:t xml:space="preserve"> </w:t>
      </w:r>
      <w:r>
        <w:rPr>
          <w:w w:val="90"/>
          <w:sz w:val="24"/>
        </w:rPr>
        <w:t>(2022).</w:t>
      </w:r>
      <w:r>
        <w:rPr>
          <w:spacing w:val="-2"/>
          <w:w w:val="90"/>
          <w:sz w:val="24"/>
        </w:rPr>
        <w:t xml:space="preserve"> </w:t>
      </w:r>
      <w:r>
        <w:rPr>
          <w:rFonts w:ascii="Cambria" w:hAnsi="Cambria"/>
          <w:i/>
          <w:w w:val="90"/>
          <w:sz w:val="24"/>
        </w:rPr>
        <w:t>School funding and accountability</w:t>
      </w:r>
      <w:r>
        <w:rPr>
          <w:rFonts w:ascii="Cambria" w:hAnsi="Cambria"/>
          <w:i/>
          <w:spacing w:val="-7"/>
          <w:w w:val="90"/>
          <w:sz w:val="24"/>
        </w:rPr>
        <w:t xml:space="preserve"> </w:t>
      </w:r>
      <w:r>
        <w:rPr>
          <w:rFonts w:ascii="Cambria" w:hAnsi="Cambria"/>
          <w:i/>
          <w:w w:val="90"/>
          <w:sz w:val="24"/>
        </w:rPr>
        <w:t>in</w:t>
      </w:r>
      <w:r>
        <w:rPr>
          <w:rFonts w:ascii="Cambria" w:hAnsi="Cambria"/>
          <w:i/>
          <w:spacing w:val="-7"/>
          <w:w w:val="90"/>
          <w:sz w:val="24"/>
        </w:rPr>
        <w:t xml:space="preserve"> </w:t>
      </w:r>
      <w:r>
        <w:rPr>
          <w:rFonts w:ascii="Cambria" w:hAnsi="Cambria"/>
          <w:i/>
          <w:w w:val="90"/>
          <w:sz w:val="24"/>
        </w:rPr>
        <w:t>California:</w:t>
      </w:r>
      <w:r>
        <w:rPr>
          <w:rFonts w:ascii="Cambria" w:hAnsi="Cambria"/>
          <w:i/>
          <w:spacing w:val="-7"/>
          <w:w w:val="90"/>
          <w:sz w:val="24"/>
        </w:rPr>
        <w:t xml:space="preserve"> </w:t>
      </w:r>
      <w:r>
        <w:rPr>
          <w:rFonts w:ascii="Cambria" w:hAnsi="Cambria"/>
          <w:i/>
          <w:w w:val="90"/>
          <w:sz w:val="24"/>
        </w:rPr>
        <w:t>A</w:t>
      </w:r>
      <w:r>
        <w:rPr>
          <w:rFonts w:ascii="Cambria" w:hAnsi="Cambria"/>
          <w:i/>
          <w:spacing w:val="-7"/>
          <w:w w:val="90"/>
          <w:sz w:val="24"/>
        </w:rPr>
        <w:t xml:space="preserve"> </w:t>
      </w:r>
      <w:r>
        <w:rPr>
          <w:rFonts w:ascii="Cambria" w:hAnsi="Cambria"/>
          <w:i/>
          <w:w w:val="90"/>
          <w:sz w:val="24"/>
        </w:rPr>
        <w:t>guide</w:t>
      </w:r>
      <w:r>
        <w:rPr>
          <w:rFonts w:ascii="Cambria" w:hAnsi="Cambria"/>
          <w:i/>
          <w:spacing w:val="-7"/>
          <w:w w:val="90"/>
          <w:sz w:val="24"/>
        </w:rPr>
        <w:t xml:space="preserve"> </w:t>
      </w:r>
      <w:r>
        <w:rPr>
          <w:rFonts w:ascii="Cambria" w:hAnsi="Cambria"/>
          <w:i/>
          <w:w w:val="90"/>
          <w:sz w:val="24"/>
        </w:rPr>
        <w:t>to</w:t>
      </w:r>
      <w:r>
        <w:rPr>
          <w:rFonts w:ascii="Cambria" w:hAnsi="Cambria"/>
          <w:i/>
          <w:spacing w:val="-7"/>
          <w:w w:val="90"/>
          <w:sz w:val="24"/>
        </w:rPr>
        <w:t xml:space="preserve"> </w:t>
      </w:r>
      <w:r>
        <w:rPr>
          <w:rFonts w:ascii="Cambria" w:hAnsi="Cambria"/>
          <w:i/>
          <w:w w:val="90"/>
          <w:sz w:val="24"/>
        </w:rPr>
        <w:t>K-12</w:t>
      </w:r>
      <w:r>
        <w:rPr>
          <w:rFonts w:ascii="Cambria" w:hAnsi="Cambria"/>
          <w:i/>
          <w:spacing w:val="-7"/>
          <w:w w:val="90"/>
          <w:sz w:val="24"/>
        </w:rPr>
        <w:t xml:space="preserve"> </w:t>
      </w:r>
      <w:r>
        <w:rPr>
          <w:rFonts w:ascii="Cambria" w:hAnsi="Cambria"/>
          <w:i/>
          <w:w w:val="90"/>
          <w:sz w:val="24"/>
        </w:rPr>
        <w:t>public</w:t>
      </w:r>
      <w:r>
        <w:rPr>
          <w:rFonts w:ascii="Cambria" w:hAnsi="Cambria"/>
          <w:i/>
          <w:spacing w:val="-7"/>
          <w:w w:val="90"/>
          <w:sz w:val="24"/>
        </w:rPr>
        <w:t xml:space="preserve"> </w:t>
      </w:r>
      <w:r>
        <w:rPr>
          <w:rFonts w:ascii="Cambria" w:hAnsi="Cambria"/>
          <w:i/>
          <w:w w:val="90"/>
          <w:sz w:val="24"/>
        </w:rPr>
        <w:t>school</w:t>
      </w:r>
      <w:r>
        <w:rPr>
          <w:rFonts w:ascii="Cambria" w:hAnsi="Cambria"/>
          <w:i/>
          <w:spacing w:val="-7"/>
          <w:w w:val="90"/>
          <w:sz w:val="24"/>
        </w:rPr>
        <w:t xml:space="preserve"> </w:t>
      </w:r>
      <w:r>
        <w:rPr>
          <w:rFonts w:ascii="Cambria" w:hAnsi="Cambria"/>
          <w:i/>
          <w:w w:val="90"/>
          <w:sz w:val="24"/>
        </w:rPr>
        <w:t>finance</w:t>
      </w:r>
      <w:r>
        <w:rPr>
          <w:rFonts w:ascii="Cambria" w:hAnsi="Cambria"/>
          <w:i/>
          <w:spacing w:val="-7"/>
          <w:w w:val="90"/>
          <w:sz w:val="24"/>
        </w:rPr>
        <w:t xml:space="preserve"> </w:t>
      </w:r>
      <w:r>
        <w:rPr>
          <w:rFonts w:ascii="Cambria" w:hAnsi="Cambria"/>
          <w:i/>
          <w:w w:val="90"/>
          <w:sz w:val="24"/>
        </w:rPr>
        <w:t>in</w:t>
      </w:r>
      <w:r>
        <w:rPr>
          <w:rFonts w:ascii="Cambria" w:hAnsi="Cambria"/>
          <w:i/>
          <w:spacing w:val="-7"/>
          <w:w w:val="90"/>
          <w:sz w:val="24"/>
        </w:rPr>
        <w:t xml:space="preserve"> </w:t>
      </w:r>
      <w:r>
        <w:rPr>
          <w:rFonts w:ascii="Cambria" w:hAnsi="Cambria"/>
          <w:i/>
          <w:w w:val="90"/>
          <w:sz w:val="24"/>
        </w:rPr>
        <w:t xml:space="preserve">California </w:t>
      </w:r>
      <w:r>
        <w:rPr>
          <w:w w:val="90"/>
          <w:sz w:val="24"/>
        </w:rPr>
        <w:t xml:space="preserve">(2022 </w:t>
      </w:r>
      <w:r>
        <w:rPr>
          <w:spacing w:val="-4"/>
          <w:sz w:val="24"/>
        </w:rPr>
        <w:t>Edition).</w:t>
      </w:r>
      <w:r>
        <w:rPr>
          <w:spacing w:val="-10"/>
          <w:sz w:val="24"/>
        </w:rPr>
        <w:t xml:space="preserve"> </w:t>
      </w:r>
      <w:r>
        <w:rPr>
          <w:spacing w:val="-4"/>
          <w:sz w:val="24"/>
        </w:rPr>
        <w:t>School Services of California,</w:t>
      </w:r>
      <w:r>
        <w:rPr>
          <w:spacing w:val="-10"/>
          <w:sz w:val="24"/>
        </w:rPr>
        <w:t xml:space="preserve"> </w:t>
      </w:r>
      <w:r>
        <w:rPr>
          <w:spacing w:val="-4"/>
          <w:sz w:val="24"/>
        </w:rPr>
        <w:t>Inc.</w:t>
      </w:r>
    </w:p>
    <w:p>
      <w:pPr>
        <w:pStyle w:val="Normal"/>
        <w:spacing w:before="67" w:after="0"/>
        <w:ind w:hanging="0" w:left="437" w:right="0"/>
        <w:jc w:val="left"/>
        <w:rPr>
          <w:rFonts w:ascii="Cambria" w:hAnsi="Cambria"/>
          <w:i/>
          <w:i/>
          <w:sz w:val="24"/>
        </w:rPr>
      </w:pPr>
      <w:bookmarkStart w:id="318" w:name="_bookmark239"/>
      <w:bookmarkEnd w:id="318"/>
      <w:r>
        <w:rPr>
          <w:w w:val="85"/>
          <w:sz w:val="24"/>
        </w:rPr>
        <w:t>Alexander,</w:t>
      </w:r>
      <w:r>
        <w:rPr>
          <w:spacing w:val="-1"/>
          <w:sz w:val="24"/>
        </w:rPr>
        <w:t xml:space="preserve"> </w:t>
      </w:r>
      <w:r>
        <w:rPr>
          <w:w w:val="85"/>
          <w:sz w:val="24"/>
        </w:rPr>
        <w:t>M.</w:t>
      </w:r>
      <w:r>
        <w:rPr>
          <w:spacing w:val="-7"/>
          <w:sz w:val="24"/>
        </w:rPr>
        <w:t xml:space="preserve"> </w:t>
      </w:r>
      <w:r>
        <w:rPr>
          <w:w w:val="85"/>
          <w:sz w:val="24"/>
        </w:rPr>
        <w:t>(2011).</w:t>
      </w:r>
      <w:r>
        <w:rPr>
          <w:spacing w:val="-6"/>
          <w:sz w:val="24"/>
        </w:rPr>
        <w:t xml:space="preserve"> </w:t>
      </w:r>
      <w:r>
        <w:rPr>
          <w:rFonts w:ascii="Cambria" w:hAnsi="Cambria"/>
          <w:i/>
          <w:w w:val="85"/>
          <w:sz w:val="24"/>
        </w:rPr>
        <w:t>The</w:t>
      </w:r>
      <w:r>
        <w:rPr>
          <w:rFonts w:ascii="Cambria" w:hAnsi="Cambria"/>
          <w:i/>
          <w:spacing w:val="-2"/>
          <w:sz w:val="24"/>
        </w:rPr>
        <w:t xml:space="preserve"> </w:t>
      </w:r>
      <w:r>
        <w:rPr>
          <w:rFonts w:ascii="Cambria" w:hAnsi="Cambria"/>
          <w:i/>
          <w:w w:val="85"/>
          <w:sz w:val="24"/>
        </w:rPr>
        <w:t>new</w:t>
      </w:r>
      <w:r>
        <w:rPr>
          <w:rFonts w:ascii="Cambria" w:hAnsi="Cambria"/>
          <w:i/>
          <w:spacing w:val="-3"/>
          <w:sz w:val="24"/>
        </w:rPr>
        <w:t xml:space="preserve"> </w:t>
      </w:r>
      <w:r>
        <w:rPr>
          <w:rFonts w:ascii="Cambria" w:hAnsi="Cambria"/>
          <w:i/>
          <w:w w:val="85"/>
          <w:sz w:val="24"/>
        </w:rPr>
        <w:t>Jim</w:t>
      </w:r>
      <w:r>
        <w:rPr>
          <w:rFonts w:ascii="Cambria" w:hAnsi="Cambria"/>
          <w:i/>
          <w:spacing w:val="-2"/>
          <w:sz w:val="24"/>
        </w:rPr>
        <w:t xml:space="preserve"> </w:t>
      </w:r>
      <w:r>
        <w:rPr>
          <w:rFonts w:ascii="Cambria" w:hAnsi="Cambria"/>
          <w:i/>
          <w:w w:val="85"/>
          <w:sz w:val="24"/>
        </w:rPr>
        <w:t>Crow:</w:t>
      </w:r>
      <w:r>
        <w:rPr>
          <w:rFonts w:ascii="Cambria" w:hAnsi="Cambria"/>
          <w:i/>
          <w:spacing w:val="-2"/>
          <w:sz w:val="24"/>
        </w:rPr>
        <w:t xml:space="preserve"> </w:t>
      </w:r>
      <w:r>
        <w:rPr>
          <w:rFonts w:ascii="Cambria" w:hAnsi="Cambria"/>
          <w:i/>
          <w:w w:val="85"/>
          <w:sz w:val="24"/>
        </w:rPr>
        <w:t>Mass</w:t>
      </w:r>
      <w:r>
        <w:rPr>
          <w:rFonts w:ascii="Cambria" w:hAnsi="Cambria"/>
          <w:i/>
          <w:spacing w:val="-3"/>
          <w:sz w:val="24"/>
        </w:rPr>
        <w:t xml:space="preserve"> </w:t>
      </w:r>
      <w:r>
        <w:rPr>
          <w:rFonts w:ascii="Cambria" w:hAnsi="Cambria"/>
          <w:i/>
          <w:w w:val="85"/>
          <w:sz w:val="24"/>
        </w:rPr>
        <w:t>incarceration</w:t>
      </w:r>
      <w:r>
        <w:rPr>
          <w:rFonts w:ascii="Cambria" w:hAnsi="Cambria"/>
          <w:i/>
          <w:spacing w:val="-2"/>
          <w:sz w:val="24"/>
        </w:rPr>
        <w:t xml:space="preserve"> </w:t>
      </w:r>
      <w:r>
        <w:rPr>
          <w:rFonts w:ascii="Cambria" w:hAnsi="Cambria"/>
          <w:i/>
          <w:w w:val="85"/>
          <w:sz w:val="24"/>
        </w:rPr>
        <w:t>in</w:t>
      </w:r>
      <w:r>
        <w:rPr>
          <w:rFonts w:ascii="Cambria" w:hAnsi="Cambria"/>
          <w:i/>
          <w:spacing w:val="-2"/>
          <w:sz w:val="24"/>
        </w:rPr>
        <w:t xml:space="preserve"> </w:t>
      </w:r>
      <w:r>
        <w:rPr>
          <w:rFonts w:ascii="Cambria" w:hAnsi="Cambria"/>
          <w:i/>
          <w:w w:val="85"/>
          <w:sz w:val="24"/>
        </w:rPr>
        <w:t>the</w:t>
      </w:r>
      <w:r>
        <w:rPr>
          <w:rFonts w:ascii="Cambria" w:hAnsi="Cambria"/>
          <w:i/>
          <w:spacing w:val="-2"/>
          <w:sz w:val="24"/>
        </w:rPr>
        <w:t xml:space="preserve"> </w:t>
      </w:r>
      <w:r>
        <w:rPr>
          <w:rFonts w:ascii="Cambria" w:hAnsi="Cambria"/>
          <w:i/>
          <w:w w:val="85"/>
          <w:sz w:val="24"/>
        </w:rPr>
        <w:t>age</w:t>
      </w:r>
      <w:r>
        <w:rPr>
          <w:rFonts w:ascii="Cambria" w:hAnsi="Cambria"/>
          <w:i/>
          <w:spacing w:val="-3"/>
          <w:sz w:val="24"/>
        </w:rPr>
        <w:t xml:space="preserve"> </w:t>
      </w:r>
      <w:r>
        <w:rPr>
          <w:rFonts w:ascii="Cambria" w:hAnsi="Cambria"/>
          <w:i/>
          <w:w w:val="85"/>
          <w:sz w:val="24"/>
        </w:rPr>
        <w:t>of</w:t>
      </w:r>
      <w:r>
        <w:rPr>
          <w:rFonts w:ascii="Cambria" w:hAnsi="Cambria"/>
          <w:i/>
          <w:spacing w:val="-2"/>
          <w:sz w:val="24"/>
        </w:rPr>
        <w:t xml:space="preserve"> </w:t>
      </w:r>
      <w:r>
        <w:rPr>
          <w:rFonts w:ascii="Cambria" w:hAnsi="Cambria"/>
          <w:i/>
          <w:spacing w:val="-2"/>
          <w:w w:val="85"/>
          <w:sz w:val="24"/>
        </w:rPr>
        <w:t>colorblindness</w:t>
      </w:r>
    </w:p>
    <w:p>
      <w:pPr>
        <w:pStyle w:val="BodyText"/>
        <w:spacing w:lineRule="auto" w:line="264" w:before="35" w:after="0"/>
        <w:ind w:left="1157" w:right="5393"/>
        <w:rPr/>
      </w:pPr>
      <w:r>
        <w:rPr>
          <w:w w:val="90"/>
        </w:rPr>
        <w:t>(Revised).</w:t>
      </w:r>
      <w:r>
        <w:rPr>
          <w:spacing w:val="-12"/>
          <w:w w:val="90"/>
        </w:rPr>
        <w:t xml:space="preserve"> </w:t>
      </w:r>
      <w:r>
        <w:rPr>
          <w:w w:val="90"/>
        </w:rPr>
        <w:t>New</w:t>
      </w:r>
      <w:r>
        <w:rPr>
          <w:spacing w:val="-9"/>
          <w:w w:val="90"/>
        </w:rPr>
        <w:t xml:space="preserve"> </w:t>
      </w:r>
      <w:r>
        <w:rPr>
          <w:w w:val="90"/>
        </w:rPr>
        <w:t xml:space="preserve">Press. </w:t>
      </w:r>
      <w:r>
        <w:rPr>
          <w:w w:val="85"/>
        </w:rPr>
        <w:t>OCLC:</w:t>
      </w:r>
      <w:r>
        <w:rPr>
          <w:spacing w:val="1"/>
        </w:rPr>
        <w:t xml:space="preserve"> </w:t>
      </w:r>
      <w:r>
        <w:rPr>
          <w:spacing w:val="-2"/>
          <w:w w:val="90"/>
        </w:rPr>
        <w:t>ocn656451603.</w:t>
      </w:r>
    </w:p>
    <w:p>
      <w:pPr>
        <w:pStyle w:val="Normal"/>
        <w:spacing w:lineRule="auto" w:line="264" w:before="287" w:after="0"/>
        <w:ind w:hanging="720" w:left="1157" w:right="152"/>
        <w:jc w:val="left"/>
        <w:rPr>
          <w:sz w:val="24"/>
        </w:rPr>
      </w:pPr>
      <w:bookmarkStart w:id="319" w:name="_bookmark240"/>
      <w:bookmarkEnd w:id="319"/>
      <w:r>
        <w:rPr>
          <w:w w:val="90"/>
          <w:sz w:val="24"/>
        </w:rPr>
        <w:t xml:space="preserve">Ashworth, S., Berry, C. R., &amp; Bueno de Mesquita, E. (2021). </w:t>
      </w:r>
      <w:r>
        <w:rPr>
          <w:rFonts w:ascii="Cambria" w:hAnsi="Cambria"/>
          <w:i/>
          <w:w w:val="90"/>
          <w:sz w:val="24"/>
        </w:rPr>
        <w:t xml:space="preserve">Theory and credibility: </w:t>
      </w:r>
      <w:r>
        <w:rPr>
          <w:rFonts w:ascii="Cambria" w:hAnsi="Cambria"/>
          <w:i/>
          <w:w w:val="85"/>
          <w:sz w:val="24"/>
        </w:rPr>
        <w:t>Integrating</w:t>
      </w:r>
      <w:r>
        <w:rPr>
          <w:rFonts w:ascii="Cambria" w:hAnsi="Cambria"/>
          <w:i/>
          <w:sz w:val="24"/>
        </w:rPr>
        <w:t xml:space="preserve"> </w:t>
      </w:r>
      <w:r>
        <w:rPr>
          <w:rFonts w:ascii="Cambria" w:hAnsi="Cambria"/>
          <w:i/>
          <w:w w:val="85"/>
          <w:sz w:val="24"/>
        </w:rPr>
        <w:t>theoretical</w:t>
      </w:r>
      <w:r>
        <w:rPr>
          <w:rFonts w:ascii="Cambria" w:hAnsi="Cambria"/>
          <w:i/>
          <w:sz w:val="24"/>
        </w:rPr>
        <w:t xml:space="preserve"> </w:t>
      </w:r>
      <w:r>
        <w:rPr>
          <w:rFonts w:ascii="Cambria" w:hAnsi="Cambria"/>
          <w:i/>
          <w:w w:val="85"/>
          <w:sz w:val="24"/>
        </w:rPr>
        <w:t>and</w:t>
      </w:r>
      <w:r>
        <w:rPr>
          <w:rFonts w:ascii="Cambria" w:hAnsi="Cambria"/>
          <w:i/>
          <w:sz w:val="24"/>
        </w:rPr>
        <w:t xml:space="preserve"> </w:t>
      </w:r>
      <w:r>
        <w:rPr>
          <w:rFonts w:ascii="Cambria" w:hAnsi="Cambria"/>
          <w:i/>
          <w:w w:val="85"/>
          <w:sz w:val="24"/>
        </w:rPr>
        <w:t>empirical</w:t>
      </w:r>
      <w:r>
        <w:rPr>
          <w:rFonts w:ascii="Cambria" w:hAnsi="Cambria"/>
          <w:i/>
          <w:sz w:val="24"/>
        </w:rPr>
        <w:t xml:space="preserve"> </w:t>
      </w:r>
      <w:r>
        <w:rPr>
          <w:rFonts w:ascii="Cambria" w:hAnsi="Cambria"/>
          <w:i/>
          <w:w w:val="85"/>
          <w:sz w:val="24"/>
        </w:rPr>
        <w:t>social</w:t>
      </w:r>
      <w:r>
        <w:rPr>
          <w:rFonts w:ascii="Cambria" w:hAnsi="Cambria"/>
          <w:i/>
          <w:sz w:val="24"/>
        </w:rPr>
        <w:t xml:space="preserve"> </w:t>
      </w:r>
      <w:r>
        <w:rPr>
          <w:rFonts w:ascii="Cambria" w:hAnsi="Cambria"/>
          <w:i/>
          <w:w w:val="85"/>
          <w:sz w:val="24"/>
        </w:rPr>
        <w:t>science</w:t>
      </w:r>
      <w:r>
        <w:rPr>
          <w:w w:val="85"/>
          <w:sz w:val="24"/>
        </w:rPr>
        <w:t>. Princeton</w:t>
      </w:r>
      <w:r>
        <w:rPr>
          <w:sz w:val="24"/>
        </w:rPr>
        <w:t xml:space="preserve"> </w:t>
      </w:r>
      <w:r>
        <w:rPr>
          <w:w w:val="85"/>
          <w:sz w:val="24"/>
        </w:rPr>
        <w:t>University</w:t>
      </w:r>
      <w:r>
        <w:rPr>
          <w:sz w:val="24"/>
        </w:rPr>
        <w:t xml:space="preserve"> </w:t>
      </w:r>
      <w:r>
        <w:rPr>
          <w:w w:val="85"/>
          <w:sz w:val="24"/>
        </w:rPr>
        <w:t>Press.</w:t>
      </w:r>
    </w:p>
    <w:p>
      <w:pPr>
        <w:pStyle w:val="BodyText"/>
        <w:spacing w:lineRule="auto" w:line="264" w:before="287" w:after="0"/>
        <w:ind w:hanging="720" w:left="1157" w:right="152"/>
        <w:rPr/>
      </w:pPr>
      <w:bookmarkStart w:id="320" w:name="_bookmark241"/>
      <w:bookmarkEnd w:id="320"/>
      <w:r>
        <w:rPr>
          <w:w w:val="90"/>
        </w:rPr>
        <w:t xml:space="preserve">Bacher-Hicks, A., Baloch, S., Chi, O., &amp; Tichnor-Wagner, A. (2023a). Entering the teacher </w:t>
      </w:r>
      <w:r>
        <w:rPr>
          <w:spacing w:val="-2"/>
        </w:rPr>
        <w:t>pipeline</w:t>
      </w:r>
      <w:r>
        <w:rPr>
          <w:spacing w:val="-13"/>
        </w:rPr>
        <w:t xml:space="preserve"> </w:t>
      </w:r>
      <w:r>
        <w:rPr>
          <w:spacing w:val="-2"/>
        </w:rPr>
        <w:t>during</w:t>
      </w:r>
      <w:r>
        <w:rPr>
          <w:spacing w:val="-13"/>
        </w:rPr>
        <w:t xml:space="preserve"> </w:t>
      </w:r>
      <w:r>
        <w:rPr>
          <w:spacing w:val="-2"/>
        </w:rPr>
        <w:t>COVID-19.</w:t>
      </w:r>
    </w:p>
    <w:p>
      <w:pPr>
        <w:pStyle w:val="Normal"/>
        <w:spacing w:lineRule="exact" w:line="358" w:before="253" w:after="0"/>
        <w:ind w:hanging="720" w:left="1157" w:right="488"/>
        <w:jc w:val="left"/>
        <w:rPr>
          <w:rFonts w:ascii="Courier New" w:hAnsi="Courier New"/>
          <w:sz w:val="19"/>
        </w:rPr>
      </w:pPr>
      <w:bookmarkStart w:id="321" w:name="_bookmark242"/>
      <w:bookmarkEnd w:id="321"/>
      <w:r>
        <w:rPr>
          <w:w w:val="90"/>
          <w:sz w:val="24"/>
        </w:rPr>
        <w:t xml:space="preserve">Bacher-Hicks, A., Baloch, S., Chi, O., &amp; Tichnor-Wagner, A. (2023b). Teacher licensure </w:t>
      </w:r>
      <w:r>
        <w:rPr>
          <w:spacing w:val="-2"/>
          <w:sz w:val="24"/>
        </w:rPr>
        <w:t xml:space="preserve">and workforce quality. </w:t>
      </w:r>
      <w:hyperlink r:id="rId448">
        <w:r>
          <w:rPr>
            <w:rStyle w:val="ListLabel382"/>
            <w:rFonts w:ascii="Courier New" w:hAnsi="Courier New"/>
            <w:spacing w:val="-2"/>
            <w:sz w:val="19"/>
          </w:rPr>
          <w:t>https://wheelockpolicycenter.org/wp-</w:t>
        </w:r>
      </w:hyperlink>
      <w:r>
        <w:rPr>
          <w:rFonts w:ascii="Courier New" w:hAnsi="Courier New"/>
          <w:spacing w:val="-2"/>
          <w:sz w:val="19"/>
        </w:rPr>
        <w:t xml:space="preserve"> </w:t>
      </w:r>
      <w:hyperlink r:id="rId449">
        <w:r>
          <w:rPr>
            <w:rStyle w:val="ListLabel382"/>
            <w:rFonts w:ascii="Courier New" w:hAnsi="Courier New"/>
            <w:spacing w:val="-2"/>
            <w:sz w:val="19"/>
          </w:rPr>
          <w:t>content/uploads/2023/11/Emergency-License-Y2-Report.pdf</w:t>
        </w:r>
      </w:hyperlink>
    </w:p>
    <w:p>
      <w:pPr>
        <w:pStyle w:val="BodyText"/>
        <w:spacing w:before="53" w:after="0"/>
        <w:rPr>
          <w:rFonts w:ascii="Courier New" w:hAnsi="Courier New"/>
        </w:rPr>
      </w:pPr>
      <w:r>
        <w:rPr>
          <w:rFonts w:ascii="Courier New" w:hAnsi="Courier New"/>
        </w:rPr>
      </w:r>
    </w:p>
    <w:p>
      <w:pPr>
        <w:pStyle w:val="Normal"/>
        <w:spacing w:lineRule="auto" w:line="264" w:before="0" w:after="0"/>
        <w:ind w:hanging="720" w:left="1157" w:right="152"/>
        <w:jc w:val="left"/>
        <w:rPr>
          <w:sz w:val="24"/>
        </w:rPr>
      </w:pPr>
      <w:bookmarkStart w:id="322" w:name="_bookmark243"/>
      <w:bookmarkEnd w:id="322"/>
      <w:r>
        <w:rPr>
          <w:w w:val="85"/>
          <w:sz w:val="24"/>
        </w:rPr>
        <w:t xml:space="preserve">Baker, B. D. (2018). </w:t>
      </w:r>
      <w:r>
        <w:rPr>
          <w:rFonts w:ascii="Cambria" w:hAnsi="Cambria"/>
          <w:i/>
          <w:w w:val="85"/>
          <w:sz w:val="24"/>
        </w:rPr>
        <w:t>Educational inequality and school finance: Why money matters for America’s</w:t>
      </w:r>
      <w:r>
        <w:rPr>
          <w:rFonts w:ascii="Cambria" w:hAnsi="Cambria"/>
          <w:i/>
          <w:spacing w:val="40"/>
          <w:sz w:val="24"/>
        </w:rPr>
        <w:t xml:space="preserve"> </w:t>
      </w:r>
      <w:r>
        <w:rPr>
          <w:rFonts w:ascii="Cambria" w:hAnsi="Cambria"/>
          <w:i/>
          <w:spacing w:val="-6"/>
          <w:sz w:val="24"/>
        </w:rPr>
        <w:t>students</w:t>
      </w:r>
      <w:r>
        <w:rPr>
          <w:spacing w:val="-6"/>
          <w:sz w:val="24"/>
        </w:rPr>
        <w:t>.</w:t>
      </w:r>
      <w:r>
        <w:rPr>
          <w:spacing w:val="-9"/>
          <w:sz w:val="24"/>
        </w:rPr>
        <w:t xml:space="preserve"> </w:t>
      </w:r>
      <w:r>
        <w:rPr>
          <w:spacing w:val="-6"/>
          <w:sz w:val="24"/>
        </w:rPr>
        <w:t>Harvard Education Press.</w:t>
      </w:r>
    </w:p>
    <w:p>
      <w:pPr>
        <w:pStyle w:val="Normal"/>
        <w:spacing w:lineRule="auto" w:line="271" w:before="287" w:after="0"/>
        <w:ind w:hanging="720" w:left="1157" w:right="335"/>
        <w:jc w:val="left"/>
        <w:rPr>
          <w:rFonts w:ascii="Cambria" w:hAnsi="Cambria"/>
          <w:i/>
          <w:i/>
          <w:sz w:val="24"/>
        </w:rPr>
      </w:pPr>
      <w:bookmarkStart w:id="323" w:name="_bookmark244"/>
      <w:bookmarkEnd w:id="323"/>
      <w:r>
        <w:rPr>
          <w:w w:val="90"/>
          <w:sz w:val="24"/>
        </w:rPr>
        <w:t>Baker,</w:t>
      </w:r>
      <w:r>
        <w:rPr>
          <w:spacing w:val="-4"/>
          <w:w w:val="90"/>
          <w:sz w:val="24"/>
        </w:rPr>
        <w:t xml:space="preserve"> </w:t>
      </w:r>
      <w:r>
        <w:rPr>
          <w:w w:val="90"/>
          <w:sz w:val="24"/>
        </w:rPr>
        <w:t>B.</w:t>
      </w:r>
      <w:r>
        <w:rPr>
          <w:spacing w:val="-4"/>
          <w:w w:val="90"/>
          <w:sz w:val="24"/>
        </w:rPr>
        <w:t xml:space="preserve"> </w:t>
      </w:r>
      <w:r>
        <w:rPr>
          <w:w w:val="90"/>
          <w:sz w:val="24"/>
        </w:rPr>
        <w:t>D.</w:t>
      </w:r>
      <w:r>
        <w:rPr>
          <w:spacing w:val="-10"/>
          <w:w w:val="90"/>
          <w:sz w:val="24"/>
        </w:rPr>
        <w:t xml:space="preserve"> </w:t>
      </w:r>
      <w:r>
        <w:rPr>
          <w:w w:val="90"/>
          <w:sz w:val="24"/>
        </w:rPr>
        <w:t>(2019).</w:t>
      </w:r>
      <w:r>
        <w:rPr>
          <w:spacing w:val="-10"/>
          <w:w w:val="90"/>
          <w:sz w:val="24"/>
        </w:rPr>
        <w:t xml:space="preserve"> </w:t>
      </w:r>
      <w:r>
        <w:rPr>
          <w:rFonts w:ascii="Cambria" w:hAnsi="Cambria"/>
          <w:i/>
          <w:w w:val="90"/>
          <w:sz w:val="24"/>
        </w:rPr>
        <w:t>NEPC</w:t>
      </w:r>
      <w:r>
        <w:rPr>
          <w:rFonts w:ascii="Cambria" w:hAnsi="Cambria"/>
          <w:i/>
          <w:spacing w:val="-6"/>
          <w:w w:val="90"/>
          <w:sz w:val="24"/>
        </w:rPr>
        <w:t xml:space="preserve"> </w:t>
      </w:r>
      <w:r>
        <w:rPr>
          <w:rFonts w:ascii="Cambria" w:hAnsi="Cambria"/>
          <w:i/>
          <w:w w:val="90"/>
          <w:sz w:val="24"/>
        </w:rPr>
        <w:t>review:</w:t>
      </w:r>
      <w:r>
        <w:rPr>
          <w:rFonts w:ascii="Cambria" w:hAnsi="Cambria"/>
          <w:i/>
          <w:spacing w:val="-6"/>
          <w:w w:val="90"/>
          <w:sz w:val="24"/>
        </w:rPr>
        <w:t xml:space="preserve"> </w:t>
      </w:r>
      <w:r>
        <w:rPr>
          <w:rFonts w:ascii="Cambria" w:hAnsi="Cambria"/>
          <w:i/>
          <w:w w:val="90"/>
          <w:sz w:val="24"/>
        </w:rPr>
        <w:t>“California</w:t>
      </w:r>
      <w:r>
        <w:rPr>
          <w:rFonts w:ascii="Cambria" w:hAnsi="Cambria"/>
          <w:i/>
          <w:spacing w:val="-6"/>
          <w:w w:val="90"/>
          <w:sz w:val="24"/>
        </w:rPr>
        <w:t xml:space="preserve"> </w:t>
      </w:r>
      <w:r>
        <w:rPr>
          <w:rFonts w:ascii="Cambria" w:hAnsi="Cambria"/>
          <w:i/>
          <w:w w:val="90"/>
          <w:sz w:val="24"/>
        </w:rPr>
        <w:t>charter</w:t>
      </w:r>
      <w:r>
        <w:rPr>
          <w:rFonts w:ascii="Cambria" w:hAnsi="Cambria"/>
          <w:i/>
          <w:spacing w:val="-6"/>
          <w:w w:val="90"/>
          <w:sz w:val="24"/>
        </w:rPr>
        <w:t xml:space="preserve"> </w:t>
      </w:r>
      <w:r>
        <w:rPr>
          <w:rFonts w:ascii="Cambria" w:hAnsi="Cambria"/>
          <w:i/>
          <w:w w:val="90"/>
          <w:sz w:val="24"/>
        </w:rPr>
        <w:t>schools:</w:t>
      </w:r>
      <w:r>
        <w:rPr>
          <w:rFonts w:ascii="Cambria" w:hAnsi="Cambria"/>
          <w:i/>
          <w:spacing w:val="-6"/>
          <w:w w:val="90"/>
          <w:sz w:val="24"/>
        </w:rPr>
        <w:t xml:space="preserve"> </w:t>
      </w:r>
      <w:r>
        <w:rPr>
          <w:rFonts w:ascii="Cambria" w:hAnsi="Cambria"/>
          <w:i/>
          <w:w w:val="90"/>
          <w:sz w:val="24"/>
        </w:rPr>
        <w:t>Costs,</w:t>
      </w:r>
      <w:r>
        <w:rPr>
          <w:rFonts w:ascii="Cambria" w:hAnsi="Cambria"/>
          <w:i/>
          <w:spacing w:val="-6"/>
          <w:w w:val="90"/>
          <w:sz w:val="24"/>
        </w:rPr>
        <w:t xml:space="preserve"> </w:t>
      </w:r>
      <w:r>
        <w:rPr>
          <w:rFonts w:ascii="Cambria" w:hAnsi="Cambria"/>
          <w:i/>
          <w:w w:val="90"/>
          <w:sz w:val="24"/>
        </w:rPr>
        <w:t>benefits,</w:t>
      </w:r>
      <w:r>
        <w:rPr>
          <w:rFonts w:ascii="Cambria" w:hAnsi="Cambria"/>
          <w:i/>
          <w:spacing w:val="-6"/>
          <w:w w:val="90"/>
          <w:sz w:val="24"/>
        </w:rPr>
        <w:t xml:space="preserve"> </w:t>
      </w:r>
      <w:r>
        <w:rPr>
          <w:rFonts w:ascii="Cambria" w:hAnsi="Cambria"/>
          <w:i/>
          <w:w w:val="90"/>
          <w:sz w:val="24"/>
        </w:rPr>
        <w:t>and</w:t>
      </w:r>
      <w:r>
        <w:rPr>
          <w:rFonts w:ascii="Cambria" w:hAnsi="Cambria"/>
          <w:i/>
          <w:spacing w:val="-6"/>
          <w:w w:val="90"/>
          <w:sz w:val="24"/>
        </w:rPr>
        <w:t xml:space="preserve"> </w:t>
      </w:r>
      <w:r>
        <w:rPr>
          <w:rFonts w:ascii="Cambria" w:hAnsi="Cambria"/>
          <w:i/>
          <w:w w:val="90"/>
          <w:sz w:val="24"/>
        </w:rPr>
        <w:t>impact</w:t>
      </w:r>
      <w:r>
        <w:rPr>
          <w:rFonts w:ascii="Cambria" w:hAnsi="Cambria"/>
          <w:i/>
          <w:spacing w:val="-6"/>
          <w:w w:val="90"/>
          <w:sz w:val="24"/>
        </w:rPr>
        <w:t xml:space="preserve"> </w:t>
      </w:r>
      <w:r>
        <w:rPr>
          <w:rFonts w:ascii="Cambria" w:hAnsi="Cambria"/>
          <w:i/>
          <w:w w:val="90"/>
          <w:sz w:val="24"/>
        </w:rPr>
        <w:t xml:space="preserve">on </w:t>
      </w:r>
      <w:r>
        <w:rPr>
          <w:rFonts w:ascii="Cambria" w:hAnsi="Cambria"/>
          <w:i/>
          <w:w w:val="85"/>
          <w:sz w:val="24"/>
        </w:rPr>
        <w:t>school districts”</w:t>
      </w:r>
      <w:r>
        <w:rPr>
          <w:rFonts w:ascii="Cambria" w:hAnsi="Cambria"/>
          <w:i/>
          <w:sz w:val="24"/>
        </w:rPr>
        <w:t xml:space="preserve"> </w:t>
      </w:r>
      <w:r>
        <w:rPr>
          <w:w w:val="85"/>
          <w:sz w:val="24"/>
        </w:rPr>
        <w:t xml:space="preserve">(Review of </w:t>
      </w:r>
      <w:hyperlink r:id="rId450">
        <w:r>
          <w:rPr>
            <w:rStyle w:val="ListLabel354"/>
            <w:rFonts w:ascii="Cambria" w:hAnsi="Cambria"/>
            <w:i/>
            <w:w w:val="85"/>
            <w:sz w:val="24"/>
          </w:rPr>
          <w:t>California Charter Schools: Costs, Benefits, and Impact on</w:t>
        </w:r>
      </w:hyperlink>
      <w:r>
        <w:rPr>
          <w:rFonts w:ascii="Cambria" w:hAnsi="Cambria"/>
          <w:i/>
          <w:spacing w:val="40"/>
          <w:sz w:val="24"/>
        </w:rPr>
        <w:t xml:space="preserve"> </w:t>
      </w:r>
      <w:hyperlink r:id="rId451">
        <w:r>
          <w:rPr>
            <w:rStyle w:val="ListLabel392"/>
            <w:rFonts w:ascii="Cambria" w:hAnsi="Cambria"/>
            <w:i/>
            <w:sz w:val="24"/>
          </w:rPr>
          <w:t>School</w:t>
        </w:r>
        <w:r>
          <w:rPr>
            <w:rStyle w:val="ListLabel392"/>
            <w:rFonts w:ascii="Cambria" w:hAnsi="Cambria"/>
            <w:i/>
            <w:spacing w:val="-14"/>
            <w:sz w:val="24"/>
          </w:rPr>
          <w:t xml:space="preserve"> </w:t>
        </w:r>
        <w:r>
          <w:rPr>
            <w:rStyle w:val="ListLabel392"/>
            <w:rFonts w:ascii="Cambria" w:hAnsi="Cambria"/>
            <w:i/>
            <w:sz w:val="24"/>
          </w:rPr>
          <w:t>Districts</w:t>
        </w:r>
      </w:hyperlink>
    </w:p>
    <w:p>
      <w:pPr>
        <w:pStyle w:val="BodyText"/>
        <w:spacing w:lineRule="auto" w:line="264" w:before="17" w:after="0"/>
        <w:ind w:left="1517" w:right="4022"/>
        <w:rPr/>
      </w:pPr>
      <w:r>
        <w:rPr>
          <w:w w:val="90"/>
        </w:rPr>
        <w:t>Robin</w:t>
      </w:r>
      <w:r>
        <w:rPr>
          <w:spacing w:val="-9"/>
          <w:w w:val="90"/>
        </w:rPr>
        <w:t xml:space="preserve"> </w:t>
      </w:r>
      <w:r>
        <w:rPr>
          <w:w w:val="90"/>
        </w:rPr>
        <w:t>Lake,</w:t>
      </w:r>
      <w:r>
        <w:rPr>
          <w:spacing w:val="-12"/>
          <w:w w:val="90"/>
        </w:rPr>
        <w:t xml:space="preserve"> </w:t>
      </w:r>
      <w:r>
        <w:rPr>
          <w:w w:val="90"/>
        </w:rPr>
        <w:t>Ashley</w:t>
      </w:r>
      <w:r>
        <w:rPr>
          <w:spacing w:val="-9"/>
          <w:w w:val="90"/>
        </w:rPr>
        <w:t xml:space="preserve"> </w:t>
      </w:r>
      <w:r>
        <w:rPr>
          <w:w w:val="90"/>
        </w:rPr>
        <w:t>Jochim,</w:t>
      </w:r>
      <w:r>
        <w:rPr>
          <w:spacing w:val="-12"/>
          <w:w w:val="90"/>
        </w:rPr>
        <w:t xml:space="preserve"> </w:t>
      </w:r>
      <w:r>
        <w:rPr>
          <w:w w:val="90"/>
        </w:rPr>
        <w:t>Paul</w:t>
      </w:r>
      <w:r>
        <w:rPr>
          <w:spacing w:val="-9"/>
          <w:w w:val="90"/>
        </w:rPr>
        <w:t xml:space="preserve"> </w:t>
      </w:r>
      <w:r>
        <w:rPr>
          <w:w w:val="90"/>
        </w:rPr>
        <w:t xml:space="preserve">Hill, </w:t>
      </w:r>
      <w:r>
        <w:rPr/>
        <w:t>&amp;</w:t>
      </w:r>
      <w:r>
        <w:rPr>
          <w:spacing w:val="-14"/>
        </w:rPr>
        <w:t xml:space="preserve"> </w:t>
      </w:r>
      <w:r>
        <w:rPr/>
        <w:t>Sivan</w:t>
      </w:r>
      <w:r>
        <w:rPr>
          <w:spacing w:val="-14"/>
        </w:rPr>
        <w:t xml:space="preserve"> </w:t>
      </w:r>
      <w:r>
        <w:rPr/>
        <w:t>Tuchman</w:t>
      </w:r>
    </w:p>
    <w:p>
      <w:pPr>
        <w:pStyle w:val="BodyText"/>
        <w:spacing w:lineRule="exact" w:line="322"/>
        <w:ind w:firstLine="360" w:left="1157" w:right="0"/>
        <w:rPr/>
      </w:pPr>
      <w:r>
        <w:rPr>
          <w:w w:val="90"/>
        </w:rPr>
        <w:t>Center</w:t>
      </w:r>
      <w:r>
        <w:rPr>
          <w:spacing w:val="-2"/>
          <w:w w:val="90"/>
        </w:rPr>
        <w:t xml:space="preserve"> </w:t>
      </w:r>
      <w:r>
        <w:rPr>
          <w:w w:val="90"/>
        </w:rPr>
        <w:t>on</w:t>
      </w:r>
      <w:r>
        <w:rPr>
          <w:spacing w:val="-1"/>
          <w:w w:val="90"/>
        </w:rPr>
        <w:t xml:space="preserve"> </w:t>
      </w:r>
      <w:r>
        <w:rPr>
          <w:w w:val="90"/>
        </w:rPr>
        <w:t>Reinventing</w:t>
      </w:r>
      <w:r>
        <w:rPr>
          <w:spacing w:val="-1"/>
          <w:w w:val="90"/>
        </w:rPr>
        <w:t xml:space="preserve"> </w:t>
      </w:r>
      <w:r>
        <w:rPr>
          <w:w w:val="90"/>
        </w:rPr>
        <w:t>Public</w:t>
      </w:r>
      <w:r>
        <w:rPr>
          <w:spacing w:val="-1"/>
          <w:w w:val="90"/>
        </w:rPr>
        <w:t xml:space="preserve"> </w:t>
      </w:r>
      <w:r>
        <w:rPr>
          <w:w w:val="90"/>
        </w:rPr>
        <w:t>Education).</w:t>
      </w:r>
      <w:r>
        <w:rPr>
          <w:spacing w:val="-7"/>
          <w:w w:val="90"/>
        </w:rPr>
        <w:t xml:space="preserve"> </w:t>
      </w:r>
      <w:r>
        <w:rPr>
          <w:w w:val="90"/>
        </w:rPr>
        <w:t>Retrieved</w:t>
      </w:r>
      <w:r>
        <w:rPr>
          <w:spacing w:val="-1"/>
          <w:w w:val="90"/>
        </w:rPr>
        <w:t xml:space="preserve"> </w:t>
      </w:r>
      <w:r>
        <w:rPr>
          <w:w w:val="90"/>
        </w:rPr>
        <w:t>April</w:t>
      </w:r>
      <w:r>
        <w:rPr>
          <w:spacing w:val="-1"/>
          <w:w w:val="90"/>
        </w:rPr>
        <w:t xml:space="preserve"> </w:t>
      </w:r>
      <w:r>
        <w:rPr>
          <w:w w:val="90"/>
        </w:rPr>
        <w:t>3,</w:t>
      </w:r>
      <w:r>
        <w:rPr>
          <w:spacing w:val="-7"/>
          <w:w w:val="90"/>
        </w:rPr>
        <w:t xml:space="preserve"> </w:t>
      </w:r>
      <w:r>
        <w:rPr>
          <w:w w:val="90"/>
        </w:rPr>
        <w:t>2020,</w:t>
      </w:r>
      <w:r>
        <w:rPr>
          <w:spacing w:val="-7"/>
          <w:w w:val="90"/>
        </w:rPr>
        <w:t xml:space="preserve"> </w:t>
      </w:r>
      <w:r>
        <w:rPr>
          <w:spacing w:val="-4"/>
          <w:w w:val="90"/>
        </w:rPr>
        <w:t>from</w:t>
      </w:r>
    </w:p>
    <w:p>
      <w:pPr>
        <w:pStyle w:val="Normal"/>
        <w:spacing w:lineRule="auto" w:line="398" w:before="128" w:after="0"/>
        <w:ind w:hanging="0" w:left="1157" w:right="152"/>
        <w:jc w:val="left"/>
        <w:rPr>
          <w:rFonts w:ascii="Courier New" w:hAnsi="Courier New"/>
          <w:sz w:val="19"/>
        </w:rPr>
      </w:pPr>
      <w:hyperlink r:id="rId452">
        <w:r>
          <w:rPr>
            <w:rStyle w:val="ListLabel382"/>
            <w:rFonts w:ascii="Courier New" w:hAnsi="Courier New"/>
            <w:spacing w:val="-2"/>
            <w:sz w:val="19"/>
          </w:rPr>
          <w:t>https://nepc.colorado.edu/sites/default/files/reviews/TTR%20Baker%</w:t>
        </w:r>
      </w:hyperlink>
      <w:r>
        <w:rPr>
          <w:rFonts w:ascii="Courier New" w:hAnsi="Courier New"/>
          <w:spacing w:val="-2"/>
          <w:sz w:val="19"/>
        </w:rPr>
        <w:t xml:space="preserve"> </w:t>
      </w:r>
      <w:hyperlink r:id="rId453">
        <w:r>
          <w:rPr>
            <w:rStyle w:val="ListLabel382"/>
            <w:rFonts w:ascii="Courier New" w:hAnsi="Courier New"/>
            <w:spacing w:val="-2"/>
            <w:sz w:val="19"/>
          </w:rPr>
          <w:t>20Rankings_2.pdf</w:t>
        </w:r>
      </w:hyperlink>
    </w:p>
    <w:p>
      <w:pPr>
        <w:pStyle w:val="Normal"/>
        <w:spacing w:lineRule="exact" w:line="358" w:before="159" w:after="0"/>
        <w:ind w:hanging="720" w:left="1157" w:right="339"/>
        <w:jc w:val="left"/>
        <w:rPr>
          <w:rFonts w:ascii="Courier New" w:hAnsi="Courier New"/>
          <w:sz w:val="19"/>
        </w:rPr>
      </w:pPr>
      <w:bookmarkStart w:id="324" w:name="_bookmark245"/>
      <w:bookmarkEnd w:id="324"/>
      <w:r>
        <w:rPr>
          <w:spacing w:val="-2"/>
          <w:w w:val="90"/>
          <w:sz w:val="24"/>
        </w:rPr>
        <w:t>Baker, B. D.,</w:t>
      </w:r>
      <w:r>
        <w:rPr>
          <w:spacing w:val="-5"/>
          <w:w w:val="90"/>
          <w:sz w:val="24"/>
        </w:rPr>
        <w:t xml:space="preserve"> </w:t>
      </w:r>
      <w:r>
        <w:rPr>
          <w:spacing w:val="-2"/>
          <w:w w:val="90"/>
          <w:sz w:val="24"/>
        </w:rPr>
        <w:t>&amp; Miron, G.</w:t>
      </w:r>
      <w:r>
        <w:rPr>
          <w:spacing w:val="-5"/>
          <w:w w:val="90"/>
          <w:sz w:val="24"/>
        </w:rPr>
        <w:t xml:space="preserve"> </w:t>
      </w:r>
      <w:r>
        <w:rPr>
          <w:spacing w:val="-2"/>
          <w:w w:val="90"/>
          <w:sz w:val="24"/>
        </w:rPr>
        <w:t>(2015).</w:t>
      </w:r>
      <w:r>
        <w:rPr>
          <w:spacing w:val="-5"/>
          <w:w w:val="90"/>
          <w:sz w:val="24"/>
        </w:rPr>
        <w:t xml:space="preserve"> </w:t>
      </w:r>
      <w:r>
        <w:rPr>
          <w:rFonts w:ascii="Cambria" w:hAnsi="Cambria"/>
          <w:i/>
          <w:spacing w:val="-2"/>
          <w:w w:val="90"/>
          <w:sz w:val="24"/>
        </w:rPr>
        <w:t xml:space="preserve">The business of charter schooling: Understanding the policies </w:t>
      </w:r>
      <w:r>
        <w:rPr>
          <w:rFonts w:ascii="Cambria" w:hAnsi="Cambria"/>
          <w:i/>
          <w:w w:val="85"/>
          <w:sz w:val="24"/>
        </w:rPr>
        <w:t>that charter operators use for financial benefit</w:t>
      </w:r>
      <w:r>
        <w:rPr>
          <w:rFonts w:ascii="Cambria" w:hAnsi="Cambria"/>
          <w:i/>
          <w:spacing w:val="40"/>
          <w:sz w:val="24"/>
        </w:rPr>
        <w:t xml:space="preserve"> </w:t>
      </w:r>
      <w:r>
        <w:rPr>
          <w:w w:val="85"/>
          <w:sz w:val="24"/>
        </w:rPr>
        <w:t xml:space="preserve">(Technical report). National Education </w:t>
      </w:r>
      <w:r>
        <w:rPr>
          <w:spacing w:val="-8"/>
          <w:sz w:val="24"/>
        </w:rPr>
        <w:t>Policy Center,</w:t>
      </w:r>
      <w:r>
        <w:rPr>
          <w:spacing w:val="-11"/>
          <w:sz w:val="24"/>
        </w:rPr>
        <w:t xml:space="preserve"> </w:t>
      </w:r>
      <w:r>
        <w:rPr>
          <w:spacing w:val="-8"/>
          <w:sz w:val="24"/>
        </w:rPr>
        <w:t>School of Education,</w:t>
      </w:r>
      <w:r>
        <w:rPr>
          <w:spacing w:val="-11"/>
          <w:sz w:val="24"/>
        </w:rPr>
        <w:t xml:space="preserve"> </w:t>
      </w:r>
      <w:r>
        <w:rPr>
          <w:spacing w:val="-8"/>
          <w:sz w:val="24"/>
        </w:rPr>
        <w:t xml:space="preserve">University of Colorado. </w:t>
      </w:r>
      <w:hyperlink r:id="rId454">
        <w:r>
          <w:rPr>
            <w:rStyle w:val="ListLabel382"/>
            <w:rFonts w:ascii="Courier New" w:hAnsi="Courier New"/>
            <w:spacing w:val="-2"/>
            <w:sz w:val="19"/>
          </w:rPr>
          <w:t>https://nepc.colorado.edu/publication/charter-revenue</w:t>
        </w:r>
      </w:hyperlink>
    </w:p>
    <w:p>
      <w:pPr>
        <w:pStyle w:val="BodyText"/>
        <w:spacing w:before="54" w:after="0"/>
        <w:rPr>
          <w:rFonts w:ascii="Courier New" w:hAnsi="Courier New"/>
        </w:rPr>
      </w:pPr>
      <w:r>
        <w:rPr>
          <w:rFonts w:ascii="Courier New" w:hAnsi="Courier New"/>
        </w:rPr>
      </w:r>
    </w:p>
    <w:p>
      <w:pPr>
        <w:pStyle w:val="Normal"/>
        <w:spacing w:lineRule="auto" w:line="264" w:before="0" w:after="0"/>
        <w:ind w:hanging="720" w:left="1157" w:right="152"/>
        <w:jc w:val="left"/>
        <w:rPr>
          <w:sz w:val="24"/>
        </w:rPr>
      </w:pPr>
      <w:bookmarkStart w:id="325" w:name="_bookmark246"/>
      <w:bookmarkEnd w:id="325"/>
      <w:r>
        <w:rPr>
          <w:w w:val="90"/>
          <w:sz w:val="24"/>
        </w:rPr>
        <w:t>Baker,</w:t>
      </w:r>
      <w:r>
        <w:rPr>
          <w:spacing w:val="-1"/>
          <w:w w:val="90"/>
          <w:sz w:val="24"/>
        </w:rPr>
        <w:t xml:space="preserve"> </w:t>
      </w:r>
      <w:r>
        <w:rPr>
          <w:w w:val="90"/>
          <w:sz w:val="24"/>
        </w:rPr>
        <w:t>B.</w:t>
      </w:r>
      <w:r>
        <w:rPr>
          <w:spacing w:val="-1"/>
          <w:w w:val="90"/>
          <w:sz w:val="24"/>
        </w:rPr>
        <w:t xml:space="preserve"> </w:t>
      </w:r>
      <w:r>
        <w:rPr>
          <w:w w:val="90"/>
          <w:sz w:val="24"/>
        </w:rPr>
        <w:t>D.,</w:t>
      </w:r>
      <w:r>
        <w:rPr>
          <w:spacing w:val="-6"/>
          <w:w w:val="90"/>
          <w:sz w:val="24"/>
        </w:rPr>
        <w:t xml:space="preserve"> </w:t>
      </w:r>
      <w:r>
        <w:rPr>
          <w:w w:val="90"/>
          <w:sz w:val="24"/>
        </w:rPr>
        <w:t>Weber,</w:t>
      </w:r>
      <w:r>
        <w:rPr>
          <w:spacing w:val="-1"/>
          <w:w w:val="90"/>
          <w:sz w:val="24"/>
        </w:rPr>
        <w:t xml:space="preserve"> </w:t>
      </w:r>
      <w:r>
        <w:rPr>
          <w:w w:val="90"/>
          <w:sz w:val="24"/>
        </w:rPr>
        <w:t>M.,</w:t>
      </w:r>
      <w:r>
        <w:rPr>
          <w:spacing w:val="-6"/>
          <w:w w:val="90"/>
          <w:sz w:val="24"/>
        </w:rPr>
        <w:t xml:space="preserve"> </w:t>
      </w:r>
      <w:r>
        <w:rPr>
          <w:w w:val="90"/>
          <w:sz w:val="24"/>
        </w:rPr>
        <w:t>Srikanth,</w:t>
      </w:r>
      <w:r>
        <w:rPr>
          <w:spacing w:val="-1"/>
          <w:w w:val="90"/>
          <w:sz w:val="24"/>
        </w:rPr>
        <w:t xml:space="preserve"> </w:t>
      </w:r>
      <w:r>
        <w:rPr>
          <w:w w:val="90"/>
          <w:sz w:val="24"/>
        </w:rPr>
        <w:t>A.,</w:t>
      </w:r>
      <w:r>
        <w:rPr>
          <w:spacing w:val="-6"/>
          <w:w w:val="90"/>
          <w:sz w:val="24"/>
        </w:rPr>
        <w:t xml:space="preserve"> </w:t>
      </w:r>
      <w:r>
        <w:rPr>
          <w:w w:val="90"/>
          <w:sz w:val="24"/>
        </w:rPr>
        <w:t>Kim,</w:t>
      </w:r>
      <w:r>
        <w:rPr>
          <w:spacing w:val="-1"/>
          <w:w w:val="90"/>
          <w:sz w:val="24"/>
        </w:rPr>
        <w:t xml:space="preserve"> </w:t>
      </w:r>
      <w:r>
        <w:rPr>
          <w:w w:val="90"/>
          <w:sz w:val="24"/>
        </w:rPr>
        <w:t>R.,</w:t>
      </w:r>
      <w:r>
        <w:rPr>
          <w:spacing w:val="-6"/>
          <w:w w:val="90"/>
          <w:sz w:val="24"/>
        </w:rPr>
        <w:t xml:space="preserve"> </w:t>
      </w:r>
      <w:r>
        <w:rPr>
          <w:w w:val="90"/>
          <w:sz w:val="24"/>
        </w:rPr>
        <w:t>&amp;</w:t>
      </w:r>
      <w:r>
        <w:rPr>
          <w:spacing w:val="-1"/>
          <w:w w:val="90"/>
          <w:sz w:val="24"/>
        </w:rPr>
        <w:t xml:space="preserve"> </w:t>
      </w:r>
      <w:r>
        <w:rPr>
          <w:w w:val="90"/>
          <w:sz w:val="24"/>
        </w:rPr>
        <w:t>Atzbi,</w:t>
      </w:r>
      <w:r>
        <w:rPr>
          <w:spacing w:val="-1"/>
          <w:w w:val="90"/>
          <w:sz w:val="24"/>
        </w:rPr>
        <w:t xml:space="preserve"> </w:t>
      </w:r>
      <w:r>
        <w:rPr>
          <w:w w:val="90"/>
          <w:sz w:val="24"/>
        </w:rPr>
        <w:t>M.</w:t>
      </w:r>
      <w:r>
        <w:rPr>
          <w:spacing w:val="-6"/>
          <w:w w:val="90"/>
          <w:sz w:val="24"/>
        </w:rPr>
        <w:t xml:space="preserve"> </w:t>
      </w:r>
      <w:r>
        <w:rPr>
          <w:w w:val="90"/>
          <w:sz w:val="24"/>
        </w:rPr>
        <w:t>(2018).</w:t>
      </w:r>
      <w:r>
        <w:rPr>
          <w:spacing w:val="-6"/>
          <w:w w:val="90"/>
          <w:sz w:val="24"/>
        </w:rPr>
        <w:t xml:space="preserve"> </w:t>
      </w:r>
      <w:r>
        <w:rPr>
          <w:rFonts w:ascii="Cambria" w:hAnsi="Cambria"/>
          <w:i/>
          <w:w w:val="90"/>
          <w:sz w:val="24"/>
        </w:rPr>
        <w:t>The</w:t>
      </w:r>
      <w:r>
        <w:rPr>
          <w:rFonts w:ascii="Cambria" w:hAnsi="Cambria"/>
          <w:i/>
          <w:spacing w:val="-2"/>
          <w:w w:val="90"/>
          <w:sz w:val="24"/>
        </w:rPr>
        <w:t xml:space="preserve"> </w:t>
      </w:r>
      <w:r>
        <w:rPr>
          <w:rFonts w:ascii="Cambria" w:hAnsi="Cambria"/>
          <w:i/>
          <w:w w:val="90"/>
          <w:sz w:val="24"/>
        </w:rPr>
        <w:t>real</w:t>
      </w:r>
      <w:r>
        <w:rPr>
          <w:rFonts w:ascii="Cambria" w:hAnsi="Cambria"/>
          <w:i/>
          <w:spacing w:val="-2"/>
          <w:w w:val="90"/>
          <w:sz w:val="24"/>
        </w:rPr>
        <w:t xml:space="preserve"> </w:t>
      </w:r>
      <w:r>
        <w:rPr>
          <w:rFonts w:ascii="Cambria" w:hAnsi="Cambria"/>
          <w:i/>
          <w:w w:val="90"/>
          <w:sz w:val="24"/>
        </w:rPr>
        <w:t>shame</w:t>
      </w:r>
      <w:r>
        <w:rPr>
          <w:rFonts w:ascii="Cambria" w:hAnsi="Cambria"/>
          <w:i/>
          <w:spacing w:val="-2"/>
          <w:w w:val="90"/>
          <w:sz w:val="24"/>
        </w:rPr>
        <w:t xml:space="preserve"> </w:t>
      </w:r>
      <w:r>
        <w:rPr>
          <w:rFonts w:ascii="Cambria" w:hAnsi="Cambria"/>
          <w:i/>
          <w:w w:val="90"/>
          <w:sz w:val="24"/>
        </w:rPr>
        <w:t>of</w:t>
      </w:r>
      <w:r>
        <w:rPr>
          <w:rFonts w:ascii="Cambria" w:hAnsi="Cambria"/>
          <w:i/>
          <w:spacing w:val="-2"/>
          <w:w w:val="90"/>
          <w:sz w:val="24"/>
        </w:rPr>
        <w:t xml:space="preserve"> </w:t>
      </w:r>
      <w:r>
        <w:rPr>
          <w:rFonts w:ascii="Cambria" w:hAnsi="Cambria"/>
          <w:i/>
          <w:w w:val="90"/>
          <w:sz w:val="24"/>
        </w:rPr>
        <w:t xml:space="preserve">the </w:t>
      </w:r>
      <w:r>
        <w:rPr>
          <w:rFonts w:ascii="Cambria" w:hAnsi="Cambria"/>
          <w:i/>
          <w:spacing w:val="-2"/>
          <w:sz w:val="24"/>
        </w:rPr>
        <w:t>nation</w:t>
      </w:r>
      <w:r>
        <w:rPr>
          <w:spacing w:val="-2"/>
          <w:sz w:val="24"/>
        </w:rPr>
        <w:t>.</w:t>
      </w:r>
    </w:p>
    <w:p>
      <w:pPr>
        <w:pStyle w:val="Normal"/>
        <w:spacing w:before="287" w:after="0"/>
        <w:ind w:hanging="0" w:left="437" w:right="0"/>
        <w:jc w:val="left"/>
        <w:rPr>
          <w:sz w:val="24"/>
        </w:rPr>
      </w:pPr>
      <w:bookmarkStart w:id="326" w:name="_bookmark247"/>
      <w:bookmarkEnd w:id="326"/>
      <w:r>
        <w:rPr>
          <w:w w:val="85"/>
          <w:sz w:val="24"/>
        </w:rPr>
        <w:t>Ball,</w:t>
      </w:r>
      <w:r>
        <w:rPr>
          <w:spacing w:val="9"/>
          <w:sz w:val="24"/>
        </w:rPr>
        <w:t xml:space="preserve"> </w:t>
      </w:r>
      <w:r>
        <w:rPr>
          <w:w w:val="85"/>
          <w:sz w:val="24"/>
        </w:rPr>
        <w:t>S.</w:t>
      </w:r>
      <w:r>
        <w:rPr>
          <w:spacing w:val="2"/>
          <w:sz w:val="24"/>
        </w:rPr>
        <w:t xml:space="preserve"> </w:t>
      </w:r>
      <w:r>
        <w:rPr>
          <w:w w:val="85"/>
          <w:sz w:val="24"/>
        </w:rPr>
        <w:t>(2012).</w:t>
      </w:r>
      <w:r>
        <w:rPr>
          <w:spacing w:val="2"/>
          <w:sz w:val="24"/>
        </w:rPr>
        <w:t xml:space="preserve"> </w:t>
      </w:r>
      <w:r>
        <w:rPr>
          <w:rFonts w:ascii="Cambria" w:hAnsi="Cambria"/>
          <w:i/>
          <w:w w:val="85"/>
          <w:sz w:val="24"/>
        </w:rPr>
        <w:t>Global</w:t>
      </w:r>
      <w:r>
        <w:rPr>
          <w:rFonts w:ascii="Cambria" w:hAnsi="Cambria"/>
          <w:i/>
          <w:spacing w:val="5"/>
          <w:sz w:val="24"/>
        </w:rPr>
        <w:t xml:space="preserve"> </w:t>
      </w:r>
      <w:r>
        <w:rPr>
          <w:rFonts w:ascii="Cambria" w:hAnsi="Cambria"/>
          <w:i/>
          <w:w w:val="85"/>
          <w:sz w:val="24"/>
        </w:rPr>
        <w:t>education</w:t>
      </w:r>
      <w:r>
        <w:rPr>
          <w:rFonts w:ascii="Cambria" w:hAnsi="Cambria"/>
          <w:i/>
          <w:spacing w:val="6"/>
          <w:sz w:val="24"/>
        </w:rPr>
        <w:t xml:space="preserve"> </w:t>
      </w:r>
      <w:r>
        <w:rPr>
          <w:rFonts w:ascii="Cambria" w:hAnsi="Cambria"/>
          <w:i/>
          <w:w w:val="85"/>
          <w:sz w:val="24"/>
        </w:rPr>
        <w:t>inc.:</w:t>
      </w:r>
      <w:r>
        <w:rPr>
          <w:rFonts w:ascii="Cambria" w:hAnsi="Cambria"/>
          <w:i/>
          <w:spacing w:val="6"/>
          <w:sz w:val="24"/>
        </w:rPr>
        <w:t xml:space="preserve"> </w:t>
      </w:r>
      <w:r>
        <w:rPr>
          <w:rFonts w:ascii="Cambria" w:hAnsi="Cambria"/>
          <w:i/>
          <w:w w:val="85"/>
          <w:sz w:val="24"/>
        </w:rPr>
        <w:t>New</w:t>
      </w:r>
      <w:r>
        <w:rPr>
          <w:rFonts w:ascii="Cambria" w:hAnsi="Cambria"/>
          <w:i/>
          <w:spacing w:val="6"/>
          <w:sz w:val="24"/>
        </w:rPr>
        <w:t xml:space="preserve"> </w:t>
      </w:r>
      <w:r>
        <w:rPr>
          <w:rFonts w:ascii="Cambria" w:hAnsi="Cambria"/>
          <w:i/>
          <w:w w:val="85"/>
          <w:sz w:val="24"/>
        </w:rPr>
        <w:t>policy</w:t>
      </w:r>
      <w:r>
        <w:rPr>
          <w:rFonts w:ascii="Cambria" w:hAnsi="Cambria"/>
          <w:i/>
          <w:spacing w:val="6"/>
          <w:sz w:val="24"/>
        </w:rPr>
        <w:t xml:space="preserve"> </w:t>
      </w:r>
      <w:r>
        <w:rPr>
          <w:rFonts w:ascii="Cambria" w:hAnsi="Cambria"/>
          <w:i/>
          <w:w w:val="85"/>
          <w:sz w:val="24"/>
        </w:rPr>
        <w:t>networks</w:t>
      </w:r>
      <w:r>
        <w:rPr>
          <w:rFonts w:ascii="Cambria" w:hAnsi="Cambria"/>
          <w:i/>
          <w:spacing w:val="6"/>
          <w:sz w:val="24"/>
        </w:rPr>
        <w:t xml:space="preserve"> </w:t>
      </w:r>
      <w:r>
        <w:rPr>
          <w:rFonts w:ascii="Cambria" w:hAnsi="Cambria"/>
          <w:i/>
          <w:w w:val="85"/>
          <w:sz w:val="24"/>
        </w:rPr>
        <w:t>and</w:t>
      </w:r>
      <w:r>
        <w:rPr>
          <w:rFonts w:ascii="Cambria" w:hAnsi="Cambria"/>
          <w:i/>
          <w:spacing w:val="6"/>
          <w:sz w:val="24"/>
        </w:rPr>
        <w:t xml:space="preserve"> </w:t>
      </w:r>
      <w:r>
        <w:rPr>
          <w:rFonts w:ascii="Cambria" w:hAnsi="Cambria"/>
          <w:i/>
          <w:w w:val="85"/>
          <w:sz w:val="24"/>
        </w:rPr>
        <w:t>the</w:t>
      </w:r>
      <w:r>
        <w:rPr>
          <w:rFonts w:ascii="Cambria" w:hAnsi="Cambria"/>
          <w:i/>
          <w:spacing w:val="5"/>
          <w:sz w:val="24"/>
        </w:rPr>
        <w:t xml:space="preserve"> </w:t>
      </w:r>
      <w:r>
        <w:rPr>
          <w:rFonts w:ascii="Cambria" w:hAnsi="Cambria"/>
          <w:i/>
          <w:w w:val="85"/>
          <w:sz w:val="24"/>
        </w:rPr>
        <w:t>neo-liberal</w:t>
      </w:r>
      <w:r>
        <w:rPr>
          <w:rFonts w:ascii="Cambria" w:hAnsi="Cambria"/>
          <w:i/>
          <w:spacing w:val="6"/>
          <w:sz w:val="24"/>
        </w:rPr>
        <w:t xml:space="preserve"> </w:t>
      </w:r>
      <w:r>
        <w:rPr>
          <w:rFonts w:ascii="Cambria" w:hAnsi="Cambria"/>
          <w:i/>
          <w:spacing w:val="-2"/>
          <w:w w:val="85"/>
          <w:sz w:val="24"/>
        </w:rPr>
        <w:t>imaginary</w:t>
      </w:r>
      <w:r>
        <w:rPr>
          <w:spacing w:val="-2"/>
          <w:w w:val="85"/>
          <w:sz w:val="24"/>
        </w:rPr>
        <w:t>.</w:t>
      </w:r>
    </w:p>
    <w:p>
      <w:pPr>
        <w:sectPr>
          <w:footerReference w:type="even" r:id="rId455"/>
          <w:footerReference w:type="default" r:id="rId456"/>
          <w:footerReference w:type="first" r:id="rId457"/>
          <w:type w:val="nextPage"/>
          <w:pgSz w:w="12240" w:h="15840"/>
          <w:pgMar w:left="1720" w:right="1300" w:gutter="0" w:header="0" w:top="1360" w:footer="1366" w:bottom="1680"/>
          <w:pgNumType w:fmt="decimal"/>
          <w:formProt w:val="false"/>
          <w:textDirection w:val="lrTb"/>
          <w:docGrid w:type="default" w:linePitch="100" w:charSpace="4096"/>
        </w:sectPr>
        <w:pStyle w:val="BodyText"/>
        <w:spacing w:before="35" w:after="0"/>
        <w:ind w:left="1157" w:right="0"/>
        <w:rPr/>
      </w:pPr>
      <w:r>
        <w:rPr>
          <w:spacing w:val="-2"/>
        </w:rPr>
        <w:t>Routledge.</w:t>
      </w:r>
    </w:p>
    <w:p>
      <w:pPr>
        <w:pStyle w:val="Normal"/>
        <w:spacing w:before="67" w:after="0"/>
        <w:ind w:hanging="0" w:left="437" w:right="0"/>
        <w:jc w:val="left"/>
        <w:rPr>
          <w:sz w:val="24"/>
        </w:rPr>
      </w:pPr>
      <w:bookmarkStart w:id="327" w:name="_bookmark248"/>
      <w:bookmarkEnd w:id="327"/>
      <w:r>
        <w:rPr>
          <w:w w:val="90"/>
          <w:sz w:val="24"/>
        </w:rPr>
        <w:t>Becerra,</w:t>
      </w:r>
      <w:r>
        <w:rPr>
          <w:spacing w:val="3"/>
          <w:sz w:val="24"/>
        </w:rPr>
        <w:t xml:space="preserve"> </w:t>
      </w:r>
      <w:r>
        <w:rPr>
          <w:w w:val="90"/>
          <w:sz w:val="24"/>
        </w:rPr>
        <w:t>X.,</w:t>
      </w:r>
      <w:r>
        <w:rPr>
          <w:spacing w:val="-3"/>
          <w:sz w:val="24"/>
        </w:rPr>
        <w:t xml:space="preserve"> </w:t>
      </w:r>
      <w:r>
        <w:rPr>
          <w:w w:val="90"/>
          <w:sz w:val="24"/>
        </w:rPr>
        <w:t>&amp;</w:t>
      </w:r>
      <w:r>
        <w:rPr>
          <w:spacing w:val="4"/>
          <w:sz w:val="24"/>
        </w:rPr>
        <w:t xml:space="preserve"> </w:t>
      </w:r>
      <w:r>
        <w:rPr>
          <w:w w:val="90"/>
          <w:sz w:val="24"/>
        </w:rPr>
        <w:t>Medeiros,</w:t>
      </w:r>
      <w:r>
        <w:rPr>
          <w:spacing w:val="4"/>
          <w:sz w:val="24"/>
        </w:rPr>
        <w:t xml:space="preserve"> </w:t>
      </w:r>
      <w:r>
        <w:rPr>
          <w:w w:val="90"/>
          <w:sz w:val="24"/>
        </w:rPr>
        <w:t>M.</w:t>
      </w:r>
      <w:r>
        <w:rPr>
          <w:spacing w:val="3"/>
          <w:sz w:val="24"/>
        </w:rPr>
        <w:t xml:space="preserve"> </w:t>
      </w:r>
      <w:r>
        <w:rPr>
          <w:w w:val="90"/>
          <w:sz w:val="24"/>
        </w:rPr>
        <w:t>M.</w:t>
      </w:r>
      <w:r>
        <w:rPr>
          <w:spacing w:val="-3"/>
          <w:sz w:val="24"/>
        </w:rPr>
        <w:t xml:space="preserve"> </w:t>
      </w:r>
      <w:r>
        <w:rPr>
          <w:w w:val="90"/>
          <w:sz w:val="24"/>
        </w:rPr>
        <w:t>(2018).</w:t>
      </w:r>
      <w:r>
        <w:rPr>
          <w:spacing w:val="-3"/>
          <w:sz w:val="24"/>
        </w:rPr>
        <w:t xml:space="preserve"> </w:t>
      </w:r>
      <w:r>
        <w:rPr>
          <w:rFonts w:ascii="Cambria" w:hAnsi="Cambria"/>
          <w:i/>
          <w:w w:val="90"/>
          <w:sz w:val="24"/>
        </w:rPr>
        <w:t>101</w:t>
      </w:r>
      <w:r>
        <w:rPr>
          <w:rFonts w:ascii="Cambria" w:hAnsi="Cambria"/>
          <w:i/>
          <w:spacing w:val="1"/>
          <w:sz w:val="24"/>
        </w:rPr>
        <w:t xml:space="preserve"> </w:t>
      </w:r>
      <w:r>
        <w:rPr>
          <w:rFonts w:ascii="Cambria" w:hAnsi="Cambria"/>
          <w:i/>
          <w:w w:val="90"/>
          <w:sz w:val="24"/>
        </w:rPr>
        <w:t>Ops.Cal.Atty.Gen</w:t>
      </w:r>
      <w:r>
        <w:rPr>
          <w:rFonts w:ascii="Cambria" w:hAnsi="Cambria"/>
          <w:i/>
          <w:spacing w:val="2"/>
          <w:sz w:val="24"/>
        </w:rPr>
        <w:t xml:space="preserve"> </w:t>
      </w:r>
      <w:r>
        <w:rPr>
          <w:rFonts w:ascii="Cambria" w:hAnsi="Cambria"/>
          <w:i/>
          <w:w w:val="90"/>
          <w:sz w:val="24"/>
        </w:rPr>
        <w:t>92</w:t>
      </w:r>
      <w:r>
        <w:rPr>
          <w:rFonts w:ascii="Cambria" w:hAnsi="Cambria"/>
          <w:i/>
          <w:spacing w:val="10"/>
          <w:sz w:val="24"/>
        </w:rPr>
        <w:t xml:space="preserve"> </w:t>
      </w:r>
      <w:r>
        <w:rPr>
          <w:w w:val="90"/>
          <w:sz w:val="24"/>
        </w:rPr>
        <w:t>(Official</w:t>
      </w:r>
      <w:r>
        <w:rPr>
          <w:spacing w:val="4"/>
          <w:sz w:val="24"/>
        </w:rPr>
        <w:t xml:space="preserve"> </w:t>
      </w:r>
      <w:r>
        <w:rPr>
          <w:spacing w:val="-2"/>
          <w:w w:val="90"/>
          <w:sz w:val="24"/>
        </w:rPr>
        <w:t>Reports</w:t>
      </w:r>
    </w:p>
    <w:p>
      <w:pPr>
        <w:pStyle w:val="BodyText"/>
        <w:spacing w:before="35" w:after="0"/>
        <w:ind w:left="1157" w:right="0"/>
        <w:rPr/>
      </w:pPr>
      <w:r>
        <w:rPr>
          <w:w w:val="90"/>
        </w:rPr>
        <w:t>No.</w:t>
      </w:r>
      <w:r>
        <w:rPr>
          <w:spacing w:val="4"/>
        </w:rPr>
        <w:t xml:space="preserve"> </w:t>
      </w:r>
      <w:r>
        <w:rPr>
          <w:w w:val="90"/>
        </w:rPr>
        <w:t>1-201).</w:t>
      </w:r>
      <w:r>
        <w:rPr>
          <w:spacing w:val="-2"/>
        </w:rPr>
        <w:t xml:space="preserve"> </w:t>
      </w:r>
      <w:r>
        <w:rPr>
          <w:w w:val="90"/>
        </w:rPr>
        <w:t>Office</w:t>
      </w:r>
      <w:r>
        <w:rPr>
          <w:spacing w:val="4"/>
        </w:rPr>
        <w:t xml:space="preserve"> </w:t>
      </w:r>
      <w:r>
        <w:rPr>
          <w:w w:val="90"/>
        </w:rPr>
        <w:t>of</w:t>
      </w:r>
      <w:r>
        <w:rPr>
          <w:spacing w:val="5"/>
        </w:rPr>
        <w:t xml:space="preserve"> </w:t>
      </w:r>
      <w:r>
        <w:rPr>
          <w:w w:val="90"/>
        </w:rPr>
        <w:t>the</w:t>
      </w:r>
      <w:r>
        <w:rPr>
          <w:spacing w:val="4"/>
        </w:rPr>
        <w:t xml:space="preserve"> </w:t>
      </w:r>
      <w:r>
        <w:rPr>
          <w:w w:val="90"/>
        </w:rPr>
        <w:t>Attorney</w:t>
      </w:r>
      <w:r>
        <w:rPr>
          <w:spacing w:val="5"/>
        </w:rPr>
        <w:t xml:space="preserve"> </w:t>
      </w:r>
      <w:r>
        <w:rPr>
          <w:w w:val="90"/>
        </w:rPr>
        <w:t>General,</w:t>
      </w:r>
      <w:r>
        <w:rPr>
          <w:spacing w:val="-2"/>
        </w:rPr>
        <w:t xml:space="preserve"> </w:t>
      </w:r>
      <w:r>
        <w:rPr>
          <w:w w:val="90"/>
        </w:rPr>
        <w:t>State</w:t>
      </w:r>
      <w:r>
        <w:rPr>
          <w:spacing w:val="4"/>
        </w:rPr>
        <w:t xml:space="preserve"> </w:t>
      </w:r>
      <w:r>
        <w:rPr>
          <w:w w:val="90"/>
        </w:rPr>
        <w:t>of</w:t>
      </w:r>
      <w:r>
        <w:rPr>
          <w:spacing w:val="5"/>
        </w:rPr>
        <w:t xml:space="preserve"> </w:t>
      </w:r>
      <w:r>
        <w:rPr>
          <w:w w:val="90"/>
        </w:rPr>
        <w:t>California.</w:t>
      </w:r>
      <w:r>
        <w:rPr>
          <w:spacing w:val="-3"/>
        </w:rPr>
        <w:t xml:space="preserve"> </w:t>
      </w:r>
      <w:r>
        <w:rPr>
          <w:w w:val="90"/>
        </w:rPr>
        <w:t>Sacramento,</w:t>
      </w:r>
      <w:r>
        <w:rPr>
          <w:spacing w:val="-2"/>
        </w:rPr>
        <w:t xml:space="preserve"> </w:t>
      </w:r>
      <w:r>
        <w:rPr>
          <w:spacing w:val="-5"/>
          <w:w w:val="90"/>
        </w:rPr>
        <w:t>CA.</w:t>
      </w:r>
    </w:p>
    <w:p>
      <w:pPr>
        <w:pStyle w:val="Normal"/>
        <w:spacing w:lineRule="exact" w:line="358" w:before="289" w:after="0"/>
        <w:ind w:hanging="720" w:left="1157" w:right="649"/>
        <w:jc w:val="left"/>
        <w:rPr>
          <w:rFonts w:ascii="Courier New" w:hAnsi="Courier New"/>
          <w:sz w:val="19"/>
        </w:rPr>
      </w:pPr>
      <w:bookmarkStart w:id="328" w:name="_bookmark249"/>
      <w:bookmarkEnd w:id="328"/>
      <w:r>
        <w:rPr>
          <w:w w:val="90"/>
          <w:sz w:val="24"/>
        </w:rPr>
        <w:t>Berends, M.</w:t>
      </w:r>
      <w:r>
        <w:rPr>
          <w:spacing w:val="-5"/>
          <w:w w:val="90"/>
          <w:sz w:val="24"/>
        </w:rPr>
        <w:t xml:space="preserve"> </w:t>
      </w:r>
      <w:r>
        <w:rPr>
          <w:w w:val="90"/>
          <w:sz w:val="24"/>
        </w:rPr>
        <w:t>(2015).</w:t>
      </w:r>
      <w:r>
        <w:rPr>
          <w:spacing w:val="-5"/>
          <w:w w:val="90"/>
          <w:sz w:val="24"/>
        </w:rPr>
        <w:t xml:space="preserve"> </w:t>
      </w:r>
      <w:r>
        <w:rPr>
          <w:w w:val="90"/>
          <w:sz w:val="24"/>
        </w:rPr>
        <w:t xml:space="preserve">Sociology and school choice: What we know after two decades of </w:t>
      </w:r>
      <w:r>
        <w:rPr>
          <w:spacing w:val="-6"/>
          <w:sz w:val="24"/>
        </w:rPr>
        <w:t>charter</w:t>
      </w:r>
      <w:r>
        <w:rPr>
          <w:spacing w:val="-13"/>
          <w:sz w:val="24"/>
        </w:rPr>
        <w:t xml:space="preserve"> </w:t>
      </w:r>
      <w:r>
        <w:rPr>
          <w:spacing w:val="-6"/>
          <w:sz w:val="24"/>
        </w:rPr>
        <w:t>schools.</w:t>
      </w:r>
      <w:r>
        <w:rPr>
          <w:spacing w:val="-18"/>
          <w:sz w:val="24"/>
        </w:rPr>
        <w:t xml:space="preserve"> </w:t>
      </w:r>
      <w:r>
        <w:rPr>
          <w:rFonts w:ascii="Cambria" w:hAnsi="Cambria"/>
          <w:i/>
          <w:spacing w:val="-6"/>
          <w:sz w:val="24"/>
        </w:rPr>
        <w:t>Annual</w:t>
      </w:r>
      <w:r>
        <w:rPr>
          <w:rFonts w:ascii="Cambria" w:hAnsi="Cambria"/>
          <w:i/>
          <w:spacing w:val="-13"/>
          <w:sz w:val="24"/>
        </w:rPr>
        <w:t xml:space="preserve"> </w:t>
      </w:r>
      <w:r>
        <w:rPr>
          <w:rFonts w:ascii="Cambria" w:hAnsi="Cambria"/>
          <w:i/>
          <w:spacing w:val="-6"/>
          <w:sz w:val="24"/>
        </w:rPr>
        <w:t>Review</w:t>
      </w:r>
      <w:r>
        <w:rPr>
          <w:rFonts w:ascii="Cambria" w:hAnsi="Cambria"/>
          <w:i/>
          <w:spacing w:val="-13"/>
          <w:sz w:val="24"/>
        </w:rPr>
        <w:t xml:space="preserve"> </w:t>
      </w:r>
      <w:r>
        <w:rPr>
          <w:rFonts w:ascii="Cambria" w:hAnsi="Cambria"/>
          <w:i/>
          <w:spacing w:val="-6"/>
          <w:sz w:val="24"/>
        </w:rPr>
        <w:t>of</w:t>
      </w:r>
      <w:r>
        <w:rPr>
          <w:rFonts w:ascii="Cambria" w:hAnsi="Cambria"/>
          <w:i/>
          <w:spacing w:val="-13"/>
          <w:sz w:val="24"/>
        </w:rPr>
        <w:t xml:space="preserve"> </w:t>
      </w:r>
      <w:r>
        <w:rPr>
          <w:rFonts w:ascii="Cambria" w:hAnsi="Cambria"/>
          <w:i/>
          <w:spacing w:val="-6"/>
          <w:sz w:val="24"/>
        </w:rPr>
        <w:t>Sociology</w:t>
      </w:r>
      <w:r>
        <w:rPr>
          <w:spacing w:val="-6"/>
          <w:sz w:val="24"/>
        </w:rPr>
        <w:t>,</w:t>
      </w:r>
      <w:r>
        <w:rPr>
          <w:spacing w:val="-18"/>
          <w:sz w:val="24"/>
        </w:rPr>
        <w:t xml:space="preserve"> </w:t>
      </w:r>
      <w:r>
        <w:rPr>
          <w:rFonts w:ascii="Cambria" w:hAnsi="Cambria"/>
          <w:i/>
          <w:spacing w:val="-6"/>
          <w:sz w:val="24"/>
        </w:rPr>
        <w:t>41</w:t>
      </w:r>
      <w:r>
        <w:rPr>
          <w:spacing w:val="-6"/>
          <w:sz w:val="24"/>
        </w:rPr>
        <w:t>(1),</w:t>
      </w:r>
      <w:r>
        <w:rPr>
          <w:spacing w:val="-18"/>
          <w:sz w:val="24"/>
        </w:rPr>
        <w:t xml:space="preserve"> </w:t>
      </w:r>
      <w:r>
        <w:rPr>
          <w:spacing w:val="-6"/>
          <w:sz w:val="24"/>
        </w:rPr>
        <w:t xml:space="preserve">159–180. </w:t>
      </w:r>
      <w:hyperlink r:id="rId458">
        <w:r>
          <w:rPr>
            <w:rStyle w:val="ListLabel382"/>
            <w:rFonts w:ascii="Courier New" w:hAnsi="Courier New"/>
            <w:spacing w:val="-2"/>
            <w:sz w:val="19"/>
          </w:rPr>
          <w:t>https://doi.org/10.1146/annurev-soc-073014-112340</w:t>
        </w:r>
      </w:hyperlink>
    </w:p>
    <w:p>
      <w:pPr>
        <w:pStyle w:val="BodyText"/>
        <w:spacing w:before="18" w:after="0"/>
        <w:rPr>
          <w:rFonts w:ascii="Courier New" w:hAnsi="Courier New"/>
        </w:rPr>
      </w:pPr>
      <w:r>
        <w:rPr>
          <w:rFonts w:ascii="Courier New" w:hAnsi="Courier New"/>
        </w:rPr>
      </w:r>
    </w:p>
    <w:p>
      <w:pPr>
        <w:pStyle w:val="Normal"/>
        <w:spacing w:lineRule="exact" w:line="358" w:before="1" w:after="0"/>
        <w:ind w:hanging="720" w:left="1157" w:right="152"/>
        <w:jc w:val="left"/>
        <w:rPr>
          <w:rFonts w:ascii="Courier New" w:hAnsi="Courier New"/>
          <w:sz w:val="19"/>
        </w:rPr>
      </w:pPr>
      <w:bookmarkStart w:id="329" w:name="_bookmark250"/>
      <w:bookmarkEnd w:id="329"/>
      <w:r>
        <w:rPr>
          <w:spacing w:val="-2"/>
          <w:w w:val="90"/>
          <w:sz w:val="24"/>
        </w:rPr>
        <w:t>Berliner, D. C.,</w:t>
      </w:r>
      <w:r>
        <w:rPr>
          <w:spacing w:val="-5"/>
          <w:w w:val="90"/>
          <w:sz w:val="24"/>
        </w:rPr>
        <w:t xml:space="preserve"> </w:t>
      </w:r>
      <w:r>
        <w:rPr>
          <w:spacing w:val="-2"/>
          <w:w w:val="90"/>
          <w:sz w:val="24"/>
        </w:rPr>
        <w:t>&amp; Biddle, B. J.</w:t>
      </w:r>
      <w:r>
        <w:rPr>
          <w:spacing w:val="-5"/>
          <w:w w:val="90"/>
          <w:sz w:val="24"/>
        </w:rPr>
        <w:t xml:space="preserve"> </w:t>
      </w:r>
      <w:r>
        <w:rPr>
          <w:spacing w:val="-2"/>
          <w:w w:val="90"/>
          <w:sz w:val="24"/>
        </w:rPr>
        <w:t>(1997).</w:t>
      </w:r>
      <w:r>
        <w:rPr>
          <w:spacing w:val="-5"/>
          <w:w w:val="90"/>
          <w:sz w:val="24"/>
        </w:rPr>
        <w:t xml:space="preserve"> </w:t>
      </w:r>
      <w:r>
        <w:rPr>
          <w:rFonts w:ascii="Cambria" w:hAnsi="Cambria"/>
          <w:i/>
          <w:spacing w:val="-2"/>
          <w:w w:val="90"/>
          <w:sz w:val="24"/>
        </w:rPr>
        <w:t xml:space="preserve">The manufactured crisis: Myths, fraud, and the attack on </w:t>
      </w:r>
      <w:r>
        <w:rPr>
          <w:rFonts w:ascii="Cambria" w:hAnsi="Cambria"/>
          <w:i/>
          <w:w w:val="90"/>
          <w:sz w:val="24"/>
        </w:rPr>
        <w:t>America’s public schools</w:t>
      </w:r>
      <w:r>
        <w:rPr>
          <w:w w:val="90"/>
          <w:sz w:val="24"/>
        </w:rPr>
        <w:t xml:space="preserve">. Longman Publishers USA. </w:t>
      </w:r>
      <w:hyperlink r:id="rId459">
        <w:r>
          <w:rPr>
            <w:rStyle w:val="ListLabel382"/>
            <w:rFonts w:ascii="Courier New" w:hAnsi="Courier New"/>
            <w:spacing w:val="-2"/>
            <w:sz w:val="19"/>
          </w:rPr>
          <w:t>https://books.google.com/books?id=VCCUPwAACAAJ</w:t>
        </w:r>
      </w:hyperlink>
    </w:p>
    <w:p>
      <w:pPr>
        <w:pStyle w:val="BodyText"/>
        <w:spacing w:before="52" w:after="0"/>
        <w:rPr>
          <w:rFonts w:ascii="Courier New" w:hAnsi="Courier New"/>
        </w:rPr>
      </w:pPr>
      <w:r>
        <w:rPr>
          <w:rFonts w:ascii="Courier New" w:hAnsi="Courier New"/>
        </w:rPr>
      </w:r>
    </w:p>
    <w:p>
      <w:pPr>
        <w:pStyle w:val="Normal"/>
        <w:spacing w:lineRule="auto" w:line="264" w:before="1" w:after="0"/>
        <w:ind w:hanging="720" w:left="1157" w:right="152"/>
        <w:jc w:val="left"/>
        <w:rPr>
          <w:sz w:val="24"/>
        </w:rPr>
      </w:pPr>
      <w:bookmarkStart w:id="330" w:name="_bookmark251"/>
      <w:bookmarkEnd w:id="330"/>
      <w:r>
        <w:rPr>
          <w:spacing w:val="-2"/>
          <w:w w:val="90"/>
          <w:sz w:val="24"/>
        </w:rPr>
        <w:t>Berliner,</w:t>
      </w:r>
      <w:r>
        <w:rPr>
          <w:spacing w:val="-4"/>
          <w:w w:val="90"/>
          <w:sz w:val="24"/>
        </w:rPr>
        <w:t xml:space="preserve"> </w:t>
      </w:r>
      <w:r>
        <w:rPr>
          <w:spacing w:val="-2"/>
          <w:w w:val="90"/>
          <w:sz w:val="24"/>
        </w:rPr>
        <w:t>D.</w:t>
      </w:r>
      <w:r>
        <w:rPr>
          <w:spacing w:val="-4"/>
          <w:w w:val="90"/>
          <w:sz w:val="24"/>
        </w:rPr>
        <w:t xml:space="preserve"> </w:t>
      </w:r>
      <w:r>
        <w:rPr>
          <w:spacing w:val="-2"/>
          <w:w w:val="90"/>
          <w:sz w:val="24"/>
        </w:rPr>
        <w:t>C.,</w:t>
      </w:r>
      <w:r>
        <w:rPr>
          <w:spacing w:val="-9"/>
          <w:w w:val="90"/>
          <w:sz w:val="24"/>
        </w:rPr>
        <w:t xml:space="preserve"> </w:t>
      </w:r>
      <w:r>
        <w:rPr>
          <w:spacing w:val="-2"/>
          <w:w w:val="90"/>
          <w:sz w:val="24"/>
        </w:rPr>
        <w:t>&amp;</w:t>
      </w:r>
      <w:r>
        <w:rPr>
          <w:spacing w:val="-4"/>
          <w:w w:val="90"/>
          <w:sz w:val="24"/>
        </w:rPr>
        <w:t xml:space="preserve"> </w:t>
      </w:r>
      <w:r>
        <w:rPr>
          <w:spacing w:val="-2"/>
          <w:w w:val="90"/>
          <w:sz w:val="24"/>
        </w:rPr>
        <w:t>Glass,</w:t>
      </w:r>
      <w:r>
        <w:rPr>
          <w:spacing w:val="-4"/>
          <w:w w:val="90"/>
          <w:sz w:val="24"/>
        </w:rPr>
        <w:t xml:space="preserve"> </w:t>
      </w:r>
      <w:r>
        <w:rPr>
          <w:spacing w:val="-2"/>
          <w:w w:val="90"/>
          <w:sz w:val="24"/>
        </w:rPr>
        <w:t>G.</w:t>
      </w:r>
      <w:r>
        <w:rPr>
          <w:spacing w:val="-4"/>
          <w:w w:val="90"/>
          <w:sz w:val="24"/>
        </w:rPr>
        <w:t xml:space="preserve"> </w:t>
      </w:r>
      <w:r>
        <w:rPr>
          <w:spacing w:val="-2"/>
          <w:w w:val="90"/>
          <w:sz w:val="24"/>
        </w:rPr>
        <w:t>V.</w:t>
      </w:r>
      <w:r>
        <w:rPr>
          <w:spacing w:val="-9"/>
          <w:w w:val="90"/>
          <w:sz w:val="24"/>
        </w:rPr>
        <w:t xml:space="preserve"> </w:t>
      </w:r>
      <w:r>
        <w:rPr>
          <w:spacing w:val="-2"/>
          <w:w w:val="90"/>
          <w:sz w:val="24"/>
        </w:rPr>
        <w:t>(2014).</w:t>
      </w:r>
      <w:r>
        <w:rPr>
          <w:spacing w:val="-9"/>
          <w:w w:val="90"/>
          <w:sz w:val="24"/>
        </w:rPr>
        <w:t xml:space="preserve"> </w:t>
      </w:r>
      <w:r>
        <w:rPr>
          <w:rFonts w:ascii="Cambria" w:hAnsi="Cambria"/>
          <w:i/>
          <w:spacing w:val="-2"/>
          <w:w w:val="90"/>
          <w:sz w:val="24"/>
        </w:rPr>
        <w:t>50</w:t>
      </w:r>
      <w:r>
        <w:rPr>
          <w:rFonts w:ascii="Cambria" w:hAnsi="Cambria"/>
          <w:i/>
          <w:spacing w:val="-5"/>
          <w:w w:val="90"/>
          <w:sz w:val="24"/>
        </w:rPr>
        <w:t xml:space="preserve"> </w:t>
      </w:r>
      <w:r>
        <w:rPr>
          <w:rFonts w:ascii="Cambria" w:hAnsi="Cambria"/>
          <w:i/>
          <w:spacing w:val="-2"/>
          <w:w w:val="90"/>
          <w:sz w:val="24"/>
        </w:rPr>
        <w:t>myths</w:t>
      </w:r>
      <w:r>
        <w:rPr>
          <w:rFonts w:ascii="Cambria" w:hAnsi="Cambria"/>
          <w:i/>
          <w:spacing w:val="-5"/>
          <w:w w:val="90"/>
          <w:sz w:val="24"/>
        </w:rPr>
        <w:t xml:space="preserve"> </w:t>
      </w:r>
      <w:r>
        <w:rPr>
          <w:rFonts w:ascii="Cambria" w:hAnsi="Cambria"/>
          <w:i/>
          <w:spacing w:val="-2"/>
          <w:w w:val="90"/>
          <w:sz w:val="24"/>
        </w:rPr>
        <w:t>and</w:t>
      </w:r>
      <w:r>
        <w:rPr>
          <w:rFonts w:ascii="Cambria" w:hAnsi="Cambria"/>
          <w:i/>
          <w:spacing w:val="-5"/>
          <w:w w:val="90"/>
          <w:sz w:val="24"/>
        </w:rPr>
        <w:t xml:space="preserve"> </w:t>
      </w:r>
      <w:r>
        <w:rPr>
          <w:rFonts w:ascii="Cambria" w:hAnsi="Cambria"/>
          <w:i/>
          <w:spacing w:val="-2"/>
          <w:w w:val="90"/>
          <w:sz w:val="24"/>
        </w:rPr>
        <w:t>lies</w:t>
      </w:r>
      <w:r>
        <w:rPr>
          <w:rFonts w:ascii="Cambria" w:hAnsi="Cambria"/>
          <w:i/>
          <w:spacing w:val="-5"/>
          <w:w w:val="90"/>
          <w:sz w:val="24"/>
        </w:rPr>
        <w:t xml:space="preserve"> </w:t>
      </w:r>
      <w:r>
        <w:rPr>
          <w:rFonts w:ascii="Cambria" w:hAnsi="Cambria"/>
          <w:i/>
          <w:spacing w:val="-2"/>
          <w:w w:val="90"/>
          <w:sz w:val="24"/>
        </w:rPr>
        <w:t>that</w:t>
      </w:r>
      <w:r>
        <w:rPr>
          <w:rFonts w:ascii="Cambria" w:hAnsi="Cambria"/>
          <w:i/>
          <w:spacing w:val="-5"/>
          <w:w w:val="90"/>
          <w:sz w:val="24"/>
        </w:rPr>
        <w:t xml:space="preserve"> </w:t>
      </w:r>
      <w:r>
        <w:rPr>
          <w:rFonts w:ascii="Cambria" w:hAnsi="Cambria"/>
          <w:i/>
          <w:spacing w:val="-2"/>
          <w:w w:val="90"/>
          <w:sz w:val="24"/>
        </w:rPr>
        <w:t>threaten</w:t>
      </w:r>
      <w:r>
        <w:rPr>
          <w:rFonts w:ascii="Cambria" w:hAnsi="Cambria"/>
          <w:i/>
          <w:spacing w:val="-5"/>
          <w:w w:val="90"/>
          <w:sz w:val="24"/>
        </w:rPr>
        <w:t xml:space="preserve"> </w:t>
      </w:r>
      <w:r>
        <w:rPr>
          <w:rFonts w:ascii="Cambria" w:hAnsi="Cambria"/>
          <w:i/>
          <w:spacing w:val="-2"/>
          <w:w w:val="90"/>
          <w:sz w:val="24"/>
        </w:rPr>
        <w:t>America’s</w:t>
      </w:r>
      <w:r>
        <w:rPr>
          <w:rFonts w:ascii="Cambria" w:hAnsi="Cambria"/>
          <w:i/>
          <w:spacing w:val="-5"/>
          <w:w w:val="90"/>
          <w:sz w:val="24"/>
        </w:rPr>
        <w:t xml:space="preserve"> </w:t>
      </w:r>
      <w:r>
        <w:rPr>
          <w:rFonts w:ascii="Cambria" w:hAnsi="Cambria"/>
          <w:i/>
          <w:spacing w:val="-2"/>
          <w:w w:val="90"/>
          <w:sz w:val="24"/>
        </w:rPr>
        <w:t>public</w:t>
      </w:r>
      <w:r>
        <w:rPr>
          <w:rFonts w:ascii="Cambria" w:hAnsi="Cambria"/>
          <w:i/>
          <w:spacing w:val="-5"/>
          <w:w w:val="90"/>
          <w:sz w:val="24"/>
        </w:rPr>
        <w:t xml:space="preserve"> </w:t>
      </w:r>
      <w:r>
        <w:rPr>
          <w:rFonts w:ascii="Cambria" w:hAnsi="Cambria"/>
          <w:i/>
          <w:spacing w:val="-2"/>
          <w:w w:val="90"/>
          <w:sz w:val="24"/>
        </w:rPr>
        <w:t xml:space="preserve">schools: </w:t>
      </w:r>
      <w:r>
        <w:rPr>
          <w:rFonts w:ascii="Cambria" w:hAnsi="Cambria"/>
          <w:i/>
          <w:w w:val="90"/>
          <w:sz w:val="24"/>
        </w:rPr>
        <w:t>The real crisis in education</w:t>
      </w:r>
      <w:r>
        <w:rPr>
          <w:w w:val="90"/>
          <w:sz w:val="24"/>
        </w:rPr>
        <w:t>.</w:t>
      </w:r>
    </w:p>
    <w:p>
      <w:pPr>
        <w:pStyle w:val="Normal"/>
        <w:spacing w:lineRule="auto" w:line="264" w:before="287" w:after="0"/>
        <w:ind w:hanging="720" w:left="1157" w:right="152"/>
        <w:jc w:val="left"/>
        <w:rPr>
          <w:sz w:val="24"/>
        </w:rPr>
      </w:pPr>
      <w:bookmarkStart w:id="331" w:name="_bookmark252"/>
      <w:bookmarkEnd w:id="331"/>
      <w:r>
        <w:rPr>
          <w:w w:val="90"/>
          <w:sz w:val="24"/>
        </w:rPr>
        <w:t>Berman,</w:t>
      </w:r>
      <w:r>
        <w:rPr>
          <w:spacing w:val="-7"/>
          <w:w w:val="90"/>
          <w:sz w:val="24"/>
        </w:rPr>
        <w:t xml:space="preserve"> </w:t>
      </w:r>
      <w:r>
        <w:rPr>
          <w:w w:val="90"/>
          <w:sz w:val="24"/>
        </w:rPr>
        <w:t>K.,</w:t>
      </w:r>
      <w:r>
        <w:rPr>
          <w:spacing w:val="-12"/>
          <w:w w:val="90"/>
          <w:sz w:val="24"/>
        </w:rPr>
        <w:t xml:space="preserve"> </w:t>
      </w:r>
      <w:r>
        <w:rPr>
          <w:w w:val="90"/>
          <w:sz w:val="24"/>
        </w:rPr>
        <w:t>&amp;</w:t>
      </w:r>
      <w:r>
        <w:rPr>
          <w:spacing w:val="-7"/>
          <w:w w:val="90"/>
          <w:sz w:val="24"/>
        </w:rPr>
        <w:t xml:space="preserve"> </w:t>
      </w:r>
      <w:r>
        <w:rPr>
          <w:w w:val="90"/>
          <w:sz w:val="24"/>
        </w:rPr>
        <w:t>Knight,</w:t>
      </w:r>
      <w:r>
        <w:rPr>
          <w:spacing w:val="-7"/>
          <w:w w:val="90"/>
          <w:sz w:val="24"/>
        </w:rPr>
        <w:t xml:space="preserve"> </w:t>
      </w:r>
      <w:r>
        <w:rPr>
          <w:w w:val="90"/>
          <w:sz w:val="24"/>
        </w:rPr>
        <w:t>J.</w:t>
      </w:r>
      <w:r>
        <w:rPr>
          <w:spacing w:val="-12"/>
          <w:w w:val="90"/>
          <w:sz w:val="24"/>
        </w:rPr>
        <w:t xml:space="preserve"> </w:t>
      </w:r>
      <w:r>
        <w:rPr>
          <w:w w:val="90"/>
          <w:sz w:val="24"/>
        </w:rPr>
        <w:t>(2013).</w:t>
      </w:r>
      <w:r>
        <w:rPr>
          <w:spacing w:val="-12"/>
          <w:w w:val="90"/>
          <w:sz w:val="24"/>
        </w:rPr>
        <w:t xml:space="preserve"> </w:t>
      </w:r>
      <w:r>
        <w:rPr>
          <w:rFonts w:ascii="Cambria" w:hAnsi="Cambria"/>
          <w:i/>
          <w:w w:val="90"/>
          <w:sz w:val="24"/>
        </w:rPr>
        <w:t>Financial</w:t>
      </w:r>
      <w:r>
        <w:rPr>
          <w:rFonts w:ascii="Cambria" w:hAnsi="Cambria"/>
          <w:i/>
          <w:spacing w:val="-8"/>
          <w:w w:val="90"/>
          <w:sz w:val="24"/>
        </w:rPr>
        <w:t xml:space="preserve"> </w:t>
      </w:r>
      <w:r>
        <w:rPr>
          <w:rFonts w:ascii="Cambria" w:hAnsi="Cambria"/>
          <w:i/>
          <w:w w:val="90"/>
          <w:sz w:val="24"/>
        </w:rPr>
        <w:t>Intelligence:</w:t>
      </w:r>
      <w:r>
        <w:rPr>
          <w:rFonts w:ascii="Cambria" w:hAnsi="Cambria"/>
          <w:i/>
          <w:spacing w:val="-8"/>
          <w:w w:val="90"/>
          <w:sz w:val="24"/>
        </w:rPr>
        <w:t xml:space="preserve"> </w:t>
      </w:r>
      <w:r>
        <w:rPr>
          <w:rFonts w:ascii="Cambria" w:hAnsi="Cambria"/>
          <w:i/>
          <w:w w:val="90"/>
          <w:sz w:val="24"/>
        </w:rPr>
        <w:t>A</w:t>
      </w:r>
      <w:r>
        <w:rPr>
          <w:rFonts w:ascii="Cambria" w:hAnsi="Cambria"/>
          <w:i/>
          <w:spacing w:val="-7"/>
          <w:w w:val="90"/>
          <w:sz w:val="24"/>
        </w:rPr>
        <w:t xml:space="preserve"> </w:t>
      </w:r>
      <w:r>
        <w:rPr>
          <w:rFonts w:ascii="Cambria" w:hAnsi="Cambria"/>
          <w:i/>
          <w:w w:val="90"/>
          <w:sz w:val="24"/>
        </w:rPr>
        <w:t>Manager’s</w:t>
      </w:r>
      <w:r>
        <w:rPr>
          <w:rFonts w:ascii="Cambria" w:hAnsi="Cambria"/>
          <w:i/>
          <w:spacing w:val="-8"/>
          <w:w w:val="90"/>
          <w:sz w:val="24"/>
        </w:rPr>
        <w:t xml:space="preserve"> </w:t>
      </w:r>
      <w:r>
        <w:rPr>
          <w:rFonts w:ascii="Cambria" w:hAnsi="Cambria"/>
          <w:i/>
          <w:w w:val="90"/>
          <w:sz w:val="24"/>
        </w:rPr>
        <w:t>Guide</w:t>
      </w:r>
      <w:r>
        <w:rPr>
          <w:rFonts w:ascii="Cambria" w:hAnsi="Cambria"/>
          <w:i/>
          <w:spacing w:val="-8"/>
          <w:w w:val="90"/>
          <w:sz w:val="24"/>
        </w:rPr>
        <w:t xml:space="preserve"> </w:t>
      </w:r>
      <w:r>
        <w:rPr>
          <w:rFonts w:ascii="Cambria" w:hAnsi="Cambria"/>
          <w:i/>
          <w:w w:val="90"/>
          <w:sz w:val="24"/>
        </w:rPr>
        <w:t>to</w:t>
      </w:r>
      <w:r>
        <w:rPr>
          <w:rFonts w:ascii="Cambria" w:hAnsi="Cambria"/>
          <w:i/>
          <w:spacing w:val="-8"/>
          <w:w w:val="90"/>
          <w:sz w:val="24"/>
        </w:rPr>
        <w:t xml:space="preserve"> </w:t>
      </w:r>
      <w:r>
        <w:rPr>
          <w:rFonts w:ascii="Cambria" w:hAnsi="Cambria"/>
          <w:i/>
          <w:w w:val="90"/>
          <w:sz w:val="24"/>
        </w:rPr>
        <w:t>Knowing</w:t>
      </w:r>
      <w:r>
        <w:rPr>
          <w:rFonts w:ascii="Cambria" w:hAnsi="Cambria"/>
          <w:i/>
          <w:spacing w:val="-8"/>
          <w:w w:val="90"/>
          <w:sz w:val="24"/>
        </w:rPr>
        <w:t xml:space="preserve"> </w:t>
      </w:r>
      <w:r>
        <w:rPr>
          <w:rFonts w:ascii="Cambria" w:hAnsi="Cambria"/>
          <w:i/>
          <w:w w:val="90"/>
          <w:sz w:val="24"/>
        </w:rPr>
        <w:t>What</w:t>
      </w:r>
      <w:r>
        <w:rPr>
          <w:rFonts w:ascii="Cambria" w:hAnsi="Cambria"/>
          <w:i/>
          <w:spacing w:val="-8"/>
          <w:w w:val="90"/>
          <w:sz w:val="24"/>
        </w:rPr>
        <w:t xml:space="preserve"> </w:t>
      </w:r>
      <w:r>
        <w:rPr>
          <w:rFonts w:ascii="Cambria" w:hAnsi="Cambria"/>
          <w:i/>
          <w:w w:val="90"/>
          <w:sz w:val="24"/>
        </w:rPr>
        <w:t xml:space="preserve">the </w:t>
      </w:r>
      <w:r>
        <w:rPr>
          <w:rFonts w:ascii="Cambria" w:hAnsi="Cambria"/>
          <w:i/>
          <w:spacing w:val="-8"/>
          <w:sz w:val="24"/>
        </w:rPr>
        <w:t>Numbers Really Mean</w:t>
      </w:r>
      <w:r>
        <w:rPr>
          <w:rFonts w:ascii="Cambria" w:hAnsi="Cambria"/>
          <w:i/>
          <w:sz w:val="24"/>
        </w:rPr>
        <w:t xml:space="preserve"> </w:t>
      </w:r>
      <w:r>
        <w:rPr>
          <w:spacing w:val="-8"/>
          <w:sz w:val="24"/>
        </w:rPr>
        <w:t>(2e).</w:t>
      </w:r>
      <w:r>
        <w:rPr>
          <w:spacing w:val="-10"/>
          <w:sz w:val="24"/>
        </w:rPr>
        <w:t xml:space="preserve"> </w:t>
      </w:r>
      <w:r>
        <w:rPr>
          <w:spacing w:val="-8"/>
          <w:sz w:val="24"/>
        </w:rPr>
        <w:t>Harvard Business School Press.</w:t>
      </w:r>
    </w:p>
    <w:p>
      <w:pPr>
        <w:pStyle w:val="Normal"/>
        <w:spacing w:lineRule="auto" w:line="264" w:before="287" w:after="0"/>
        <w:ind w:hanging="720" w:left="1157" w:right="152"/>
        <w:jc w:val="left"/>
        <w:rPr>
          <w:sz w:val="24"/>
        </w:rPr>
      </w:pPr>
      <w:bookmarkStart w:id="332" w:name="_bookmark253"/>
      <w:bookmarkEnd w:id="332"/>
      <w:r>
        <w:rPr>
          <w:w w:val="85"/>
          <w:sz w:val="24"/>
        </w:rPr>
        <w:t xml:space="preserve">Black, D. W. (2020). </w:t>
      </w:r>
      <w:r>
        <w:rPr>
          <w:rFonts w:ascii="Cambria" w:hAnsi="Cambria"/>
          <w:i/>
          <w:w w:val="85"/>
          <w:sz w:val="24"/>
        </w:rPr>
        <w:t>Schoolhouse burning: Public education and the assault on American</w:t>
      </w:r>
      <w:r>
        <w:rPr>
          <w:rFonts w:ascii="Cambria" w:hAnsi="Cambria"/>
          <w:i/>
          <w:spacing w:val="40"/>
          <w:sz w:val="24"/>
        </w:rPr>
        <w:t xml:space="preserve"> </w:t>
      </w:r>
      <w:r>
        <w:rPr>
          <w:rFonts w:ascii="Cambria" w:hAnsi="Cambria"/>
          <w:i/>
          <w:spacing w:val="-4"/>
          <w:sz w:val="24"/>
        </w:rPr>
        <w:t>democracy</w:t>
      </w:r>
      <w:r>
        <w:rPr>
          <w:spacing w:val="-4"/>
          <w:sz w:val="24"/>
        </w:rPr>
        <w:t>.</w:t>
      </w:r>
      <w:r>
        <w:rPr>
          <w:spacing w:val="-18"/>
          <w:sz w:val="24"/>
        </w:rPr>
        <w:t xml:space="preserve"> </w:t>
      </w:r>
      <w:r>
        <w:rPr>
          <w:spacing w:val="-4"/>
          <w:sz w:val="24"/>
        </w:rPr>
        <w:t>Public</w:t>
      </w:r>
      <w:r>
        <w:rPr>
          <w:spacing w:val="-13"/>
          <w:sz w:val="24"/>
        </w:rPr>
        <w:t xml:space="preserve"> </w:t>
      </w:r>
      <w:r>
        <w:rPr>
          <w:spacing w:val="-4"/>
          <w:sz w:val="24"/>
        </w:rPr>
        <w:t>Affairs.</w:t>
      </w:r>
    </w:p>
    <w:p>
      <w:pPr>
        <w:pStyle w:val="Normal"/>
        <w:spacing w:lineRule="exact" w:line="358" w:before="253" w:after="0"/>
        <w:ind w:hanging="720" w:left="1157" w:right="371"/>
        <w:jc w:val="left"/>
        <w:rPr>
          <w:rFonts w:ascii="Courier New" w:hAnsi="Courier New"/>
          <w:sz w:val="19"/>
        </w:rPr>
      </w:pPr>
      <w:bookmarkStart w:id="333" w:name="_bookmark254"/>
      <w:bookmarkEnd w:id="333"/>
      <w:r>
        <w:rPr>
          <w:w w:val="90"/>
          <w:sz w:val="24"/>
        </w:rPr>
        <w:t xml:space="preserve">Block, D. J., Hoff, J. M., &amp; Bloomstein, J. (2008). </w:t>
      </w:r>
      <w:r>
        <w:rPr>
          <w:rFonts w:ascii="Cambria" w:hAnsi="Cambria"/>
          <w:i/>
          <w:w w:val="90"/>
          <w:sz w:val="24"/>
        </w:rPr>
        <w:t xml:space="preserve">Underwriter due diligence in securities </w:t>
      </w:r>
      <w:r>
        <w:rPr>
          <w:rFonts w:ascii="Cambria" w:hAnsi="Cambria"/>
          <w:i/>
          <w:spacing w:val="-8"/>
          <w:sz w:val="24"/>
        </w:rPr>
        <w:t>offerings</w:t>
      </w:r>
      <w:r>
        <w:rPr>
          <w:spacing w:val="-8"/>
          <w:sz w:val="24"/>
        </w:rPr>
        <w:t>.</w:t>
      </w:r>
      <w:r>
        <w:rPr>
          <w:spacing w:val="-13"/>
          <w:sz w:val="24"/>
        </w:rPr>
        <w:t xml:space="preserve"> </w:t>
      </w:r>
      <w:r>
        <w:rPr>
          <w:spacing w:val="-8"/>
          <w:sz w:val="24"/>
        </w:rPr>
        <w:t>Findlaw.</w:t>
      </w:r>
      <w:r>
        <w:rPr>
          <w:spacing w:val="-13"/>
          <w:sz w:val="24"/>
        </w:rPr>
        <w:t xml:space="preserve"> </w:t>
      </w:r>
      <w:r>
        <w:rPr>
          <w:spacing w:val="-8"/>
          <w:sz w:val="24"/>
        </w:rPr>
        <w:t>Retrieved July 21,</w:t>
      </w:r>
      <w:r>
        <w:rPr>
          <w:spacing w:val="-13"/>
          <w:sz w:val="24"/>
        </w:rPr>
        <w:t xml:space="preserve"> </w:t>
      </w:r>
      <w:r>
        <w:rPr>
          <w:spacing w:val="-8"/>
          <w:sz w:val="24"/>
        </w:rPr>
        <w:t>2021,</w:t>
      </w:r>
      <w:r>
        <w:rPr>
          <w:spacing w:val="-13"/>
          <w:sz w:val="24"/>
        </w:rPr>
        <w:t xml:space="preserve"> </w:t>
      </w:r>
      <w:r>
        <w:rPr>
          <w:spacing w:val="-8"/>
          <w:sz w:val="24"/>
        </w:rPr>
        <w:t xml:space="preserve">from </w:t>
      </w:r>
      <w:hyperlink r:id="rId460">
        <w:r>
          <w:rPr>
            <w:rStyle w:val="ListLabel382"/>
            <w:rFonts w:ascii="Courier New" w:hAnsi="Courier New"/>
            <w:spacing w:val="-2"/>
            <w:sz w:val="19"/>
          </w:rPr>
          <w:t>https://corporate.findlaw.com/finance/underwriter-due-diligence-in-</w:t>
        </w:r>
      </w:hyperlink>
      <w:r>
        <w:rPr>
          <w:rFonts w:ascii="Courier New" w:hAnsi="Courier New"/>
          <w:spacing w:val="-2"/>
          <w:sz w:val="19"/>
        </w:rPr>
        <w:t xml:space="preserve"> </w:t>
      </w:r>
      <w:hyperlink r:id="rId461">
        <w:r>
          <w:rPr>
            <w:rStyle w:val="ListLabel382"/>
            <w:rFonts w:ascii="Courier New" w:hAnsi="Courier New"/>
            <w:spacing w:val="-2"/>
            <w:sz w:val="19"/>
          </w:rPr>
          <w:t>securities-offerings.html</w:t>
        </w:r>
      </w:hyperlink>
    </w:p>
    <w:p>
      <w:pPr>
        <w:pStyle w:val="BodyText"/>
        <w:spacing w:before="36" w:after="0"/>
        <w:ind w:left="1157" w:right="0"/>
        <w:rPr/>
      </w:pPr>
      <w:r>
        <w:rPr>
          <w:w w:val="90"/>
        </w:rPr>
        <w:t>Reprinted</w:t>
      </w:r>
      <w:r>
        <w:rPr>
          <w:spacing w:val="-5"/>
          <w:w w:val="90"/>
        </w:rPr>
        <w:t xml:space="preserve"> </w:t>
      </w:r>
      <w:r>
        <w:rPr>
          <w:w w:val="90"/>
        </w:rPr>
        <w:t>with</w:t>
      </w:r>
      <w:r>
        <w:rPr>
          <w:spacing w:val="-5"/>
          <w:w w:val="90"/>
        </w:rPr>
        <w:t xml:space="preserve"> </w:t>
      </w:r>
      <w:r>
        <w:rPr>
          <w:w w:val="90"/>
        </w:rPr>
        <w:t>permission</w:t>
      </w:r>
      <w:r>
        <w:rPr>
          <w:spacing w:val="-5"/>
          <w:w w:val="90"/>
        </w:rPr>
        <w:t xml:space="preserve"> </w:t>
      </w:r>
      <w:r>
        <w:rPr>
          <w:w w:val="90"/>
        </w:rPr>
        <w:t>from</w:t>
      </w:r>
      <w:r>
        <w:rPr>
          <w:spacing w:val="-5"/>
          <w:w w:val="90"/>
        </w:rPr>
        <w:t xml:space="preserve"> </w:t>
      </w:r>
      <w:r>
        <w:rPr>
          <w:w w:val="90"/>
        </w:rPr>
        <w:t>the</w:t>
      </w:r>
      <w:r>
        <w:rPr>
          <w:spacing w:val="-4"/>
          <w:w w:val="90"/>
        </w:rPr>
        <w:t xml:space="preserve"> </w:t>
      </w:r>
      <w:r>
        <w:rPr>
          <w:w w:val="90"/>
        </w:rPr>
        <w:t>May</w:t>
      </w:r>
      <w:r>
        <w:rPr>
          <w:spacing w:val="-5"/>
          <w:w w:val="90"/>
        </w:rPr>
        <w:t xml:space="preserve"> </w:t>
      </w:r>
      <w:r>
        <w:rPr>
          <w:w w:val="90"/>
        </w:rPr>
        <w:t>27th</w:t>
      </w:r>
      <w:r>
        <w:rPr>
          <w:spacing w:val="-5"/>
          <w:w w:val="90"/>
        </w:rPr>
        <w:t xml:space="preserve"> </w:t>
      </w:r>
      <w:r>
        <w:rPr>
          <w:w w:val="90"/>
        </w:rPr>
        <w:t>issue</w:t>
      </w:r>
      <w:r>
        <w:rPr>
          <w:spacing w:val="-5"/>
          <w:w w:val="90"/>
        </w:rPr>
        <w:t xml:space="preserve"> </w:t>
      </w:r>
      <w:r>
        <w:rPr>
          <w:w w:val="90"/>
        </w:rPr>
        <w:t>of</w:t>
      </w:r>
      <w:r>
        <w:rPr>
          <w:spacing w:val="-5"/>
          <w:w w:val="90"/>
        </w:rPr>
        <w:t xml:space="preserve"> </w:t>
      </w:r>
      <w:r>
        <w:rPr>
          <w:w w:val="90"/>
        </w:rPr>
        <w:t>the</w:t>
      </w:r>
      <w:r>
        <w:rPr>
          <w:spacing w:val="-4"/>
          <w:w w:val="90"/>
        </w:rPr>
        <w:t xml:space="preserve"> </w:t>
      </w:r>
      <w:r>
        <w:rPr>
          <w:w w:val="90"/>
        </w:rPr>
        <w:t>New</w:t>
      </w:r>
      <w:r>
        <w:rPr>
          <w:spacing w:val="-5"/>
          <w:w w:val="90"/>
        </w:rPr>
        <w:t xml:space="preserve"> </w:t>
      </w:r>
      <w:r>
        <w:rPr>
          <w:w w:val="90"/>
        </w:rPr>
        <w:t>York</w:t>
      </w:r>
      <w:r>
        <w:rPr>
          <w:spacing w:val="-5"/>
          <w:w w:val="90"/>
        </w:rPr>
        <w:t xml:space="preserve"> </w:t>
      </w:r>
      <w:r>
        <w:rPr>
          <w:w w:val="90"/>
        </w:rPr>
        <w:t>Law</w:t>
      </w:r>
      <w:r>
        <w:rPr>
          <w:spacing w:val="-5"/>
          <w:w w:val="90"/>
        </w:rPr>
        <w:t xml:space="preserve"> </w:t>
      </w:r>
      <w:r>
        <w:rPr>
          <w:spacing w:val="-2"/>
          <w:w w:val="90"/>
        </w:rPr>
        <w:t>Journal.</w:t>
      </w:r>
    </w:p>
    <w:p>
      <w:pPr>
        <w:pStyle w:val="Normal"/>
        <w:spacing w:lineRule="exact" w:line="358" w:before="290" w:after="0"/>
        <w:ind w:hanging="720" w:left="1157" w:right="556"/>
        <w:jc w:val="both"/>
        <w:rPr>
          <w:rFonts w:ascii="Courier New" w:hAnsi="Courier New"/>
          <w:sz w:val="19"/>
        </w:rPr>
      </w:pPr>
      <w:bookmarkStart w:id="334" w:name="_bookmark255"/>
      <w:bookmarkEnd w:id="334"/>
      <w:r>
        <w:rPr>
          <w:w w:val="90"/>
          <w:sz w:val="24"/>
        </w:rPr>
        <w:t xml:space="preserve">Borad, S. B. (2015). </w:t>
      </w:r>
      <w:r>
        <w:rPr>
          <w:rFonts w:ascii="Cambria" w:hAnsi="Cambria"/>
          <w:i/>
          <w:w w:val="90"/>
          <w:sz w:val="24"/>
        </w:rPr>
        <w:t>Bonds and their types</w:t>
      </w:r>
      <w:r>
        <w:rPr>
          <w:w w:val="90"/>
          <w:sz w:val="24"/>
        </w:rPr>
        <w:t xml:space="preserve">. eFinanceManagement. Retrieved January 14, </w:t>
      </w:r>
      <w:r>
        <w:rPr>
          <w:spacing w:val="-2"/>
          <w:sz w:val="24"/>
        </w:rPr>
        <w:t xml:space="preserve">2024, from </w:t>
      </w:r>
      <w:hyperlink r:id="rId462">
        <w:r>
          <w:rPr>
            <w:rStyle w:val="ListLabel382"/>
            <w:rFonts w:ascii="Courier New" w:hAnsi="Courier New"/>
            <w:spacing w:val="-2"/>
            <w:sz w:val="19"/>
          </w:rPr>
          <w:t>https://efinancemanagement.com/sources-of-finance/bonds-</w:t>
        </w:r>
      </w:hyperlink>
      <w:r>
        <w:rPr>
          <w:rFonts w:ascii="Courier New" w:hAnsi="Courier New"/>
          <w:spacing w:val="-2"/>
          <w:sz w:val="19"/>
        </w:rPr>
        <w:t xml:space="preserve"> </w:t>
      </w:r>
      <w:hyperlink r:id="rId463">
        <w:r>
          <w:rPr>
            <w:rStyle w:val="ListLabel382"/>
            <w:rFonts w:ascii="Courier New" w:hAnsi="Courier New"/>
            <w:spacing w:val="-2"/>
            <w:sz w:val="19"/>
          </w:rPr>
          <w:t>and-their-types</w:t>
        </w:r>
      </w:hyperlink>
    </w:p>
    <w:p>
      <w:pPr>
        <w:pStyle w:val="BodyText"/>
        <w:spacing w:before="53" w:after="0"/>
        <w:rPr>
          <w:rFonts w:ascii="Courier New" w:hAnsi="Courier New"/>
        </w:rPr>
      </w:pPr>
      <w:r>
        <w:rPr>
          <w:rFonts w:ascii="Courier New" w:hAnsi="Courier New"/>
        </w:rPr>
      </w:r>
    </w:p>
    <w:p>
      <w:pPr>
        <w:pStyle w:val="Normal"/>
        <w:spacing w:before="0" w:after="0"/>
        <w:ind w:hanging="0" w:left="437" w:right="0"/>
        <w:jc w:val="left"/>
        <w:rPr>
          <w:sz w:val="24"/>
        </w:rPr>
      </w:pPr>
      <w:bookmarkStart w:id="335" w:name="_bookmark256"/>
      <w:bookmarkEnd w:id="335"/>
      <w:r>
        <w:rPr>
          <w:w w:val="85"/>
          <w:sz w:val="24"/>
        </w:rPr>
        <w:t>Bray,</w:t>
      </w:r>
      <w:r>
        <w:rPr>
          <w:spacing w:val="7"/>
          <w:sz w:val="24"/>
        </w:rPr>
        <w:t xml:space="preserve"> </w:t>
      </w:r>
      <w:r>
        <w:rPr>
          <w:w w:val="85"/>
          <w:sz w:val="24"/>
        </w:rPr>
        <w:t>K.</w:t>
      </w:r>
      <w:r>
        <w:rPr>
          <w:spacing w:val="8"/>
          <w:sz w:val="24"/>
        </w:rPr>
        <w:t xml:space="preserve"> </w:t>
      </w:r>
      <w:r>
        <w:rPr>
          <w:w w:val="85"/>
          <w:sz w:val="24"/>
        </w:rPr>
        <w:t>J.</w:t>
      </w:r>
      <w:r>
        <w:rPr>
          <w:spacing w:val="1"/>
          <w:sz w:val="24"/>
        </w:rPr>
        <w:t xml:space="preserve"> </w:t>
      </w:r>
      <w:r>
        <w:rPr>
          <w:w w:val="85"/>
          <w:sz w:val="24"/>
        </w:rPr>
        <w:t>(2015).</w:t>
      </w:r>
      <w:r>
        <w:rPr>
          <w:spacing w:val="1"/>
          <w:sz w:val="24"/>
        </w:rPr>
        <w:t xml:space="preserve"> </w:t>
      </w:r>
      <w:r>
        <w:rPr>
          <w:rFonts w:ascii="Cambria" w:hAnsi="Cambria"/>
          <w:i/>
          <w:w w:val="85"/>
          <w:sz w:val="24"/>
        </w:rPr>
        <w:t>California’s</w:t>
      </w:r>
      <w:r>
        <w:rPr>
          <w:rFonts w:ascii="Cambria" w:hAnsi="Cambria"/>
          <w:i/>
          <w:spacing w:val="5"/>
          <w:sz w:val="24"/>
        </w:rPr>
        <w:t xml:space="preserve"> </w:t>
      </w:r>
      <w:r>
        <w:rPr>
          <w:rFonts w:ascii="Cambria" w:hAnsi="Cambria"/>
          <w:i/>
          <w:w w:val="85"/>
          <w:sz w:val="24"/>
        </w:rPr>
        <w:t>challenge:</w:t>
      </w:r>
      <w:r>
        <w:rPr>
          <w:rFonts w:ascii="Cambria" w:hAnsi="Cambria"/>
          <w:i/>
          <w:spacing w:val="4"/>
          <w:sz w:val="24"/>
        </w:rPr>
        <w:t xml:space="preserve"> </w:t>
      </w:r>
      <w:r>
        <w:rPr>
          <w:rFonts w:ascii="Cambria" w:hAnsi="Cambria"/>
          <w:i/>
          <w:w w:val="85"/>
          <w:sz w:val="24"/>
        </w:rPr>
        <w:t>Adequately</w:t>
      </w:r>
      <w:r>
        <w:rPr>
          <w:rFonts w:ascii="Cambria" w:hAnsi="Cambria"/>
          <w:i/>
          <w:spacing w:val="5"/>
          <w:sz w:val="24"/>
        </w:rPr>
        <w:t xml:space="preserve"> </w:t>
      </w:r>
      <w:r>
        <w:rPr>
          <w:rFonts w:ascii="Cambria" w:hAnsi="Cambria"/>
          <w:i/>
          <w:w w:val="85"/>
          <w:sz w:val="24"/>
        </w:rPr>
        <w:t>funding</w:t>
      </w:r>
      <w:r>
        <w:rPr>
          <w:rFonts w:ascii="Cambria" w:hAnsi="Cambria"/>
          <w:i/>
          <w:spacing w:val="5"/>
          <w:sz w:val="24"/>
        </w:rPr>
        <w:t xml:space="preserve"> </w:t>
      </w:r>
      <w:r>
        <w:rPr>
          <w:rFonts w:ascii="Cambria" w:hAnsi="Cambria"/>
          <w:i/>
          <w:w w:val="85"/>
          <w:sz w:val="24"/>
        </w:rPr>
        <w:t>education</w:t>
      </w:r>
      <w:r>
        <w:rPr>
          <w:rFonts w:ascii="Cambria" w:hAnsi="Cambria"/>
          <w:i/>
          <w:spacing w:val="5"/>
          <w:sz w:val="24"/>
        </w:rPr>
        <w:t xml:space="preserve"> </w:t>
      </w:r>
      <w:r>
        <w:rPr>
          <w:rFonts w:ascii="Cambria" w:hAnsi="Cambria"/>
          <w:i/>
          <w:w w:val="85"/>
          <w:sz w:val="24"/>
        </w:rPr>
        <w:t>in</w:t>
      </w:r>
      <w:r>
        <w:rPr>
          <w:rFonts w:ascii="Cambria" w:hAnsi="Cambria"/>
          <w:i/>
          <w:spacing w:val="4"/>
          <w:sz w:val="24"/>
        </w:rPr>
        <w:t xml:space="preserve"> </w:t>
      </w:r>
      <w:r>
        <w:rPr>
          <w:rFonts w:ascii="Cambria" w:hAnsi="Cambria"/>
          <w:i/>
          <w:w w:val="85"/>
          <w:sz w:val="24"/>
        </w:rPr>
        <w:t>the</w:t>
      </w:r>
      <w:r>
        <w:rPr>
          <w:rFonts w:ascii="Cambria" w:hAnsi="Cambria"/>
          <w:i/>
          <w:spacing w:val="5"/>
          <w:sz w:val="24"/>
        </w:rPr>
        <w:t xml:space="preserve"> </w:t>
      </w:r>
      <w:r>
        <w:rPr>
          <w:rFonts w:ascii="Cambria" w:hAnsi="Cambria"/>
          <w:i/>
          <w:w w:val="85"/>
          <w:sz w:val="24"/>
        </w:rPr>
        <w:t>21st</w:t>
      </w:r>
      <w:r>
        <w:rPr>
          <w:rFonts w:ascii="Cambria" w:hAnsi="Cambria"/>
          <w:i/>
          <w:spacing w:val="5"/>
          <w:sz w:val="24"/>
        </w:rPr>
        <w:t xml:space="preserve"> </w:t>
      </w:r>
      <w:r>
        <w:rPr>
          <w:rFonts w:ascii="Cambria" w:hAnsi="Cambria"/>
          <w:i/>
          <w:spacing w:val="-2"/>
          <w:w w:val="85"/>
          <w:sz w:val="24"/>
        </w:rPr>
        <w:t>century</w:t>
      </w:r>
      <w:r>
        <w:rPr>
          <w:spacing w:val="-2"/>
          <w:w w:val="85"/>
          <w:sz w:val="24"/>
        </w:rPr>
        <w:t>.</w:t>
      </w:r>
    </w:p>
    <w:p>
      <w:pPr>
        <w:pStyle w:val="Normal"/>
        <w:spacing w:lineRule="exact" w:line="358" w:before="0" w:after="0"/>
        <w:ind w:hanging="0" w:left="1157" w:right="153"/>
        <w:jc w:val="left"/>
        <w:rPr>
          <w:rFonts w:ascii="Courier New" w:hAnsi="Courier New"/>
          <w:sz w:val="19"/>
        </w:rPr>
      </w:pPr>
      <w:r>
        <w:rPr>
          <w:w w:val="90"/>
          <w:sz w:val="24"/>
        </w:rPr>
        <w:t>California State Boards Association.</w:t>
      </w:r>
      <w:r>
        <w:rPr>
          <w:spacing w:val="-1"/>
          <w:w w:val="90"/>
          <w:sz w:val="24"/>
        </w:rPr>
        <w:t xml:space="preserve"> </w:t>
      </w:r>
      <w:r>
        <w:rPr>
          <w:w w:val="90"/>
          <w:sz w:val="24"/>
        </w:rPr>
        <w:t>West Sacramento,</w:t>
      </w:r>
      <w:r>
        <w:rPr>
          <w:spacing w:val="-3"/>
          <w:w w:val="90"/>
          <w:sz w:val="24"/>
        </w:rPr>
        <w:t xml:space="preserve"> </w:t>
      </w:r>
      <w:r>
        <w:rPr>
          <w:w w:val="90"/>
          <w:sz w:val="24"/>
        </w:rPr>
        <w:t>CA 95691.</w:t>
      </w:r>
      <w:r>
        <w:rPr>
          <w:spacing w:val="-1"/>
          <w:w w:val="90"/>
          <w:sz w:val="24"/>
        </w:rPr>
        <w:t xml:space="preserve"> </w:t>
      </w:r>
      <w:r>
        <w:rPr>
          <w:w w:val="90"/>
          <w:sz w:val="24"/>
        </w:rPr>
        <w:t xml:space="preserve">Retrieved July 4, </w:t>
      </w:r>
      <w:r>
        <w:rPr>
          <w:sz w:val="24"/>
        </w:rPr>
        <w:t xml:space="preserve">2019, from </w:t>
      </w:r>
      <w:hyperlink r:id="rId464">
        <w:r>
          <w:rPr>
            <w:rStyle w:val="ListLabel383"/>
            <w:rFonts w:ascii="Courier New" w:hAnsi="Courier New"/>
            <w:sz w:val="19"/>
          </w:rPr>
          <w:t>https://www.csba.org/Advocacy/~/media/CSBA/Files/</w:t>
        </w:r>
      </w:hyperlink>
      <w:r>
        <w:rPr>
          <w:rFonts w:ascii="Courier New" w:hAnsi="Courier New"/>
          <w:sz w:val="19"/>
        </w:rPr>
        <w:t xml:space="preserve"> </w:t>
      </w:r>
      <w:hyperlink r:id="rId465">
        <w:r>
          <w:rPr>
            <w:rStyle w:val="ListLabel382"/>
            <w:rFonts w:ascii="Courier New" w:hAnsi="Courier New"/>
            <w:spacing w:val="-2"/>
            <w:sz w:val="19"/>
          </w:rPr>
          <w:t>GovernanceResources/Reports/2015CaliforniasChallenge-Adequacy.ashx</w:t>
        </w:r>
      </w:hyperlink>
    </w:p>
    <w:p>
      <w:pPr>
        <w:pStyle w:val="BodyText"/>
        <w:spacing w:before="110" w:after="0"/>
        <w:rPr>
          <w:rFonts w:ascii="Courier New" w:hAnsi="Courier New"/>
          <w:sz w:val="19"/>
        </w:rPr>
      </w:pPr>
      <w:r>
        <w:rPr>
          <w:rFonts w:ascii="Courier New" w:hAnsi="Courier New"/>
          <w:sz w:val="19"/>
        </w:rPr>
      </w:r>
    </w:p>
    <w:p>
      <w:pPr>
        <w:sectPr>
          <w:footerReference w:type="even" r:id="rId466"/>
          <w:footerReference w:type="default" r:id="rId467"/>
          <w:footerReference w:type="first" r:id="rId468"/>
          <w:type w:val="nextPage"/>
          <w:pgSz w:w="12240" w:h="15840"/>
          <w:pgMar w:left="1720" w:right="1300" w:gutter="0" w:header="0" w:top="1360" w:footer="1366" w:bottom="1680"/>
          <w:pgNumType w:fmt="decimal"/>
          <w:formProt w:val="false"/>
          <w:textDirection w:val="lrTb"/>
          <w:docGrid w:type="default" w:linePitch="100" w:charSpace="4096"/>
        </w:sectPr>
        <w:pStyle w:val="BodyText"/>
        <w:ind w:left="437" w:right="0"/>
        <w:rPr/>
      </w:pPr>
      <w:bookmarkStart w:id="336" w:name="_bookmark257"/>
      <w:bookmarkEnd w:id="336"/>
      <w:r>
        <w:rPr>
          <w:spacing w:val="-2"/>
          <w:w w:val="90"/>
        </w:rPr>
        <w:t>Green</w:t>
      </w:r>
      <w:r>
        <w:rPr>
          <w:spacing w:val="-7"/>
        </w:rPr>
        <w:t xml:space="preserve"> </w:t>
      </w:r>
      <w:r>
        <w:rPr>
          <w:spacing w:val="-2"/>
          <w:w w:val="90"/>
        </w:rPr>
        <w:t>v.</w:t>
      </w:r>
      <w:r>
        <w:rPr>
          <w:spacing w:val="-7"/>
          <w:w w:val="90"/>
        </w:rPr>
        <w:t xml:space="preserve"> </w:t>
      </w:r>
      <w:r>
        <w:rPr>
          <w:spacing w:val="-2"/>
          <w:w w:val="90"/>
        </w:rPr>
        <w:t>County</w:t>
      </w:r>
      <w:r>
        <w:rPr>
          <w:spacing w:val="-7"/>
        </w:rPr>
        <w:t xml:space="preserve"> </w:t>
      </w:r>
      <w:r>
        <w:rPr>
          <w:spacing w:val="-2"/>
          <w:w w:val="90"/>
        </w:rPr>
        <w:t>School</w:t>
      </w:r>
      <w:r>
        <w:rPr>
          <w:spacing w:val="-7"/>
        </w:rPr>
        <w:t xml:space="preserve"> </w:t>
      </w:r>
      <w:r>
        <w:rPr>
          <w:spacing w:val="-2"/>
          <w:w w:val="90"/>
        </w:rPr>
        <w:t>Board</w:t>
      </w:r>
      <w:r>
        <w:rPr>
          <w:spacing w:val="-7"/>
        </w:rPr>
        <w:t xml:space="preserve"> </w:t>
      </w:r>
      <w:r>
        <w:rPr>
          <w:spacing w:val="-2"/>
          <w:w w:val="90"/>
        </w:rPr>
        <w:t>of</w:t>
      </w:r>
      <w:r>
        <w:rPr>
          <w:spacing w:val="-7"/>
        </w:rPr>
        <w:t xml:space="preserve"> </w:t>
      </w:r>
      <w:r>
        <w:rPr>
          <w:spacing w:val="-2"/>
          <w:w w:val="90"/>
        </w:rPr>
        <w:t>New</w:t>
      </w:r>
      <w:r>
        <w:rPr>
          <w:spacing w:val="-7"/>
        </w:rPr>
        <w:t xml:space="preserve"> </w:t>
      </w:r>
      <w:r>
        <w:rPr>
          <w:spacing w:val="-2"/>
          <w:w w:val="90"/>
        </w:rPr>
        <w:t>Kent</w:t>
      </w:r>
      <w:r>
        <w:rPr>
          <w:spacing w:val="-7"/>
        </w:rPr>
        <w:t xml:space="preserve"> </w:t>
      </w:r>
      <w:r>
        <w:rPr>
          <w:spacing w:val="-2"/>
          <w:w w:val="90"/>
        </w:rPr>
        <w:t>County.</w:t>
      </w:r>
    </w:p>
    <w:p>
      <w:pPr>
        <w:pStyle w:val="Normal"/>
        <w:spacing w:lineRule="auto" w:line="264" w:before="67" w:after="0"/>
        <w:ind w:hanging="720" w:left="1157" w:right="152"/>
        <w:jc w:val="left"/>
        <w:rPr>
          <w:sz w:val="24"/>
        </w:rPr>
      </w:pPr>
      <w:bookmarkStart w:id="337" w:name="_bookmark258"/>
      <w:bookmarkEnd w:id="337"/>
      <w:r>
        <w:rPr>
          <w:w w:val="90"/>
          <w:sz w:val="24"/>
        </w:rPr>
        <w:t>Brighouse,</w:t>
      </w:r>
      <w:r>
        <w:rPr>
          <w:spacing w:val="-5"/>
          <w:w w:val="90"/>
          <w:sz w:val="24"/>
        </w:rPr>
        <w:t xml:space="preserve"> </w:t>
      </w:r>
      <w:r>
        <w:rPr>
          <w:w w:val="90"/>
          <w:sz w:val="24"/>
        </w:rPr>
        <w:t>H.,</w:t>
      </w:r>
      <w:r>
        <w:rPr>
          <w:spacing w:val="-11"/>
          <w:w w:val="90"/>
          <w:sz w:val="24"/>
        </w:rPr>
        <w:t xml:space="preserve"> </w:t>
      </w:r>
      <w:r>
        <w:rPr>
          <w:w w:val="90"/>
          <w:sz w:val="24"/>
        </w:rPr>
        <w:t>Ladd,</w:t>
      </w:r>
      <w:r>
        <w:rPr>
          <w:spacing w:val="-5"/>
          <w:w w:val="90"/>
          <w:sz w:val="24"/>
        </w:rPr>
        <w:t xml:space="preserve"> </w:t>
      </w:r>
      <w:r>
        <w:rPr>
          <w:w w:val="90"/>
          <w:sz w:val="24"/>
        </w:rPr>
        <w:t>H.</w:t>
      </w:r>
      <w:r>
        <w:rPr>
          <w:spacing w:val="-5"/>
          <w:w w:val="90"/>
          <w:sz w:val="24"/>
        </w:rPr>
        <w:t xml:space="preserve"> </w:t>
      </w:r>
      <w:r>
        <w:rPr>
          <w:w w:val="90"/>
          <w:sz w:val="24"/>
        </w:rPr>
        <w:t>G.,</w:t>
      </w:r>
      <w:r>
        <w:rPr>
          <w:spacing w:val="-11"/>
          <w:w w:val="90"/>
          <w:sz w:val="24"/>
        </w:rPr>
        <w:t xml:space="preserve"> </w:t>
      </w:r>
      <w:r>
        <w:rPr>
          <w:w w:val="90"/>
          <w:sz w:val="24"/>
        </w:rPr>
        <w:t>Loeb,</w:t>
      </w:r>
      <w:r>
        <w:rPr>
          <w:spacing w:val="-5"/>
          <w:w w:val="90"/>
          <w:sz w:val="24"/>
        </w:rPr>
        <w:t xml:space="preserve"> </w:t>
      </w:r>
      <w:r>
        <w:rPr>
          <w:w w:val="90"/>
          <w:sz w:val="24"/>
        </w:rPr>
        <w:t>S.,</w:t>
      </w:r>
      <w:r>
        <w:rPr>
          <w:spacing w:val="-11"/>
          <w:w w:val="90"/>
          <w:sz w:val="24"/>
        </w:rPr>
        <w:t xml:space="preserve"> </w:t>
      </w:r>
      <w:r>
        <w:rPr>
          <w:w w:val="90"/>
          <w:sz w:val="24"/>
        </w:rPr>
        <w:t>&amp;</w:t>
      </w:r>
      <w:r>
        <w:rPr>
          <w:spacing w:val="-5"/>
          <w:w w:val="90"/>
          <w:sz w:val="24"/>
        </w:rPr>
        <w:t xml:space="preserve"> </w:t>
      </w:r>
      <w:r>
        <w:rPr>
          <w:w w:val="90"/>
          <w:sz w:val="24"/>
        </w:rPr>
        <w:t>Swift,</w:t>
      </w:r>
      <w:r>
        <w:rPr>
          <w:spacing w:val="-5"/>
          <w:w w:val="90"/>
          <w:sz w:val="24"/>
        </w:rPr>
        <w:t xml:space="preserve"> </w:t>
      </w:r>
      <w:r>
        <w:rPr>
          <w:w w:val="90"/>
          <w:sz w:val="24"/>
        </w:rPr>
        <w:t>A.</w:t>
      </w:r>
      <w:r>
        <w:rPr>
          <w:spacing w:val="-11"/>
          <w:w w:val="90"/>
          <w:sz w:val="24"/>
        </w:rPr>
        <w:t xml:space="preserve"> </w:t>
      </w:r>
      <w:r>
        <w:rPr>
          <w:w w:val="90"/>
          <w:sz w:val="24"/>
        </w:rPr>
        <w:t>(2018).</w:t>
      </w:r>
      <w:r>
        <w:rPr>
          <w:spacing w:val="-11"/>
          <w:w w:val="90"/>
          <w:sz w:val="24"/>
        </w:rPr>
        <w:t xml:space="preserve"> </w:t>
      </w:r>
      <w:r>
        <w:rPr>
          <w:rFonts w:ascii="Cambria" w:hAnsi="Cambria"/>
          <w:i/>
          <w:w w:val="90"/>
          <w:sz w:val="24"/>
        </w:rPr>
        <w:t>Educational</w:t>
      </w:r>
      <w:r>
        <w:rPr>
          <w:rFonts w:ascii="Cambria" w:hAnsi="Cambria"/>
          <w:i/>
          <w:spacing w:val="-6"/>
          <w:w w:val="90"/>
          <w:sz w:val="24"/>
        </w:rPr>
        <w:t xml:space="preserve"> </w:t>
      </w:r>
      <w:r>
        <w:rPr>
          <w:rFonts w:ascii="Cambria" w:hAnsi="Cambria"/>
          <w:i/>
          <w:w w:val="90"/>
          <w:sz w:val="24"/>
        </w:rPr>
        <w:t>goods:</w:t>
      </w:r>
      <w:r>
        <w:rPr>
          <w:rFonts w:ascii="Cambria" w:hAnsi="Cambria"/>
          <w:i/>
          <w:spacing w:val="-6"/>
          <w:w w:val="90"/>
          <w:sz w:val="24"/>
        </w:rPr>
        <w:t xml:space="preserve"> </w:t>
      </w:r>
      <w:r>
        <w:rPr>
          <w:rFonts w:ascii="Cambria" w:hAnsi="Cambria"/>
          <w:i/>
          <w:w w:val="90"/>
          <w:sz w:val="24"/>
        </w:rPr>
        <w:t>Values,</w:t>
      </w:r>
      <w:r>
        <w:rPr>
          <w:rFonts w:ascii="Cambria" w:hAnsi="Cambria"/>
          <w:i/>
          <w:spacing w:val="-6"/>
          <w:w w:val="90"/>
          <w:sz w:val="24"/>
        </w:rPr>
        <w:t xml:space="preserve"> </w:t>
      </w:r>
      <w:r>
        <w:rPr>
          <w:rFonts w:ascii="Cambria" w:hAnsi="Cambria"/>
          <w:i/>
          <w:w w:val="90"/>
          <w:sz w:val="24"/>
        </w:rPr>
        <w:t xml:space="preserve">evidence, </w:t>
      </w:r>
      <w:r>
        <w:rPr>
          <w:rFonts w:ascii="Cambria" w:hAnsi="Cambria"/>
          <w:i/>
          <w:spacing w:val="-8"/>
          <w:sz w:val="24"/>
        </w:rPr>
        <w:t>and decision-making</w:t>
      </w:r>
      <w:r>
        <w:rPr>
          <w:spacing w:val="-8"/>
          <w:sz w:val="24"/>
        </w:rPr>
        <w:t>. University of Chicago Press.</w:t>
      </w:r>
    </w:p>
    <w:p>
      <w:pPr>
        <w:pStyle w:val="Normal"/>
        <w:spacing w:lineRule="exact" w:line="358" w:before="253" w:after="0"/>
        <w:ind w:hanging="720" w:left="1157" w:right="152"/>
        <w:jc w:val="left"/>
        <w:rPr>
          <w:rFonts w:ascii="Courier New" w:hAnsi="Courier New"/>
          <w:sz w:val="19"/>
        </w:rPr>
      </w:pPr>
      <w:bookmarkStart w:id="338" w:name="_bookmark259"/>
      <w:bookmarkEnd w:id="338"/>
      <w:r>
        <w:rPr>
          <w:w w:val="90"/>
          <w:sz w:val="24"/>
        </w:rPr>
        <w:t>Budde, R.</w:t>
      </w:r>
      <w:r>
        <w:rPr>
          <w:spacing w:val="-2"/>
          <w:w w:val="90"/>
          <w:sz w:val="24"/>
        </w:rPr>
        <w:t xml:space="preserve"> </w:t>
      </w:r>
      <w:r>
        <w:rPr>
          <w:w w:val="90"/>
          <w:sz w:val="24"/>
        </w:rPr>
        <w:t>(1988).</w:t>
      </w:r>
      <w:r>
        <w:rPr>
          <w:spacing w:val="-2"/>
          <w:w w:val="90"/>
          <w:sz w:val="24"/>
        </w:rPr>
        <w:t xml:space="preserve"> </w:t>
      </w:r>
      <w:r>
        <w:rPr>
          <w:w w:val="90"/>
          <w:sz w:val="24"/>
        </w:rPr>
        <w:t>Education by charter: Restructuring school districts.</w:t>
      </w:r>
      <w:r>
        <w:rPr>
          <w:spacing w:val="-2"/>
          <w:w w:val="90"/>
          <w:sz w:val="24"/>
        </w:rPr>
        <w:t xml:space="preserve"> </w:t>
      </w:r>
      <w:r>
        <w:rPr>
          <w:rFonts w:ascii="Cambria" w:hAnsi="Cambria"/>
          <w:i/>
          <w:w w:val="90"/>
          <w:sz w:val="24"/>
        </w:rPr>
        <w:t>The Regional Laboratory</w:t>
      </w:r>
      <w:r>
        <w:rPr>
          <w:rFonts w:ascii="Cambria" w:hAnsi="Cambria"/>
          <w:i/>
          <w:spacing w:val="-8"/>
          <w:w w:val="90"/>
          <w:sz w:val="24"/>
        </w:rPr>
        <w:t xml:space="preserve"> </w:t>
      </w:r>
      <w:r>
        <w:rPr>
          <w:rFonts w:ascii="Cambria" w:hAnsi="Cambria"/>
          <w:i/>
          <w:w w:val="90"/>
          <w:sz w:val="24"/>
        </w:rPr>
        <w:t>for</w:t>
      </w:r>
      <w:r>
        <w:rPr>
          <w:rFonts w:ascii="Cambria" w:hAnsi="Cambria"/>
          <w:i/>
          <w:spacing w:val="-8"/>
          <w:w w:val="90"/>
          <w:sz w:val="24"/>
        </w:rPr>
        <w:t xml:space="preserve"> </w:t>
      </w:r>
      <w:r>
        <w:rPr>
          <w:rFonts w:ascii="Cambria" w:hAnsi="Cambria"/>
          <w:i/>
          <w:w w:val="90"/>
          <w:sz w:val="24"/>
        </w:rPr>
        <w:t>Educational</w:t>
      </w:r>
      <w:r>
        <w:rPr>
          <w:rFonts w:ascii="Cambria" w:hAnsi="Cambria"/>
          <w:i/>
          <w:spacing w:val="-8"/>
          <w:w w:val="90"/>
          <w:sz w:val="24"/>
        </w:rPr>
        <w:t xml:space="preserve"> </w:t>
      </w:r>
      <w:r>
        <w:rPr>
          <w:rFonts w:ascii="Cambria" w:hAnsi="Cambria"/>
          <w:i/>
          <w:w w:val="90"/>
          <w:sz w:val="24"/>
        </w:rPr>
        <w:t>Improvement</w:t>
      </w:r>
      <w:r>
        <w:rPr>
          <w:rFonts w:ascii="Cambria" w:hAnsi="Cambria"/>
          <w:i/>
          <w:spacing w:val="-8"/>
          <w:w w:val="90"/>
          <w:sz w:val="24"/>
        </w:rPr>
        <w:t xml:space="preserve"> </w:t>
      </w:r>
      <w:r>
        <w:rPr>
          <w:rFonts w:ascii="Cambria" w:hAnsi="Cambria"/>
          <w:i/>
          <w:w w:val="90"/>
          <w:sz w:val="24"/>
        </w:rPr>
        <w:t>of</w:t>
      </w:r>
      <w:r>
        <w:rPr>
          <w:rFonts w:ascii="Cambria" w:hAnsi="Cambria"/>
          <w:i/>
          <w:spacing w:val="-8"/>
          <w:w w:val="90"/>
          <w:sz w:val="24"/>
        </w:rPr>
        <w:t xml:space="preserve"> </w:t>
      </w:r>
      <w:r>
        <w:rPr>
          <w:rFonts w:ascii="Cambria" w:hAnsi="Cambria"/>
          <w:i/>
          <w:w w:val="90"/>
          <w:sz w:val="24"/>
        </w:rPr>
        <w:t>the</w:t>
      </w:r>
      <w:r>
        <w:rPr>
          <w:rFonts w:ascii="Cambria" w:hAnsi="Cambria"/>
          <w:i/>
          <w:spacing w:val="-8"/>
          <w:w w:val="90"/>
          <w:sz w:val="24"/>
        </w:rPr>
        <w:t xml:space="preserve"> </w:t>
      </w:r>
      <w:r>
        <w:rPr>
          <w:rFonts w:ascii="Cambria" w:hAnsi="Cambria"/>
          <w:i/>
          <w:w w:val="90"/>
          <w:sz w:val="24"/>
        </w:rPr>
        <w:t>Northeast</w:t>
      </w:r>
      <w:r>
        <w:rPr>
          <w:rFonts w:ascii="Cambria" w:hAnsi="Cambria"/>
          <w:i/>
          <w:spacing w:val="-8"/>
          <w:w w:val="90"/>
          <w:sz w:val="24"/>
        </w:rPr>
        <w:t xml:space="preserve"> </w:t>
      </w:r>
      <w:r>
        <w:rPr>
          <w:rFonts w:ascii="Cambria" w:hAnsi="Cambria"/>
          <w:i/>
          <w:w w:val="90"/>
          <w:sz w:val="24"/>
        </w:rPr>
        <w:t>&amp;</w:t>
      </w:r>
      <w:r>
        <w:rPr>
          <w:rFonts w:ascii="Cambria" w:hAnsi="Cambria"/>
          <w:i/>
          <w:spacing w:val="-8"/>
          <w:w w:val="90"/>
          <w:sz w:val="24"/>
        </w:rPr>
        <w:t xml:space="preserve"> </w:t>
      </w:r>
      <w:r>
        <w:rPr>
          <w:rFonts w:ascii="Cambria" w:hAnsi="Cambria"/>
          <w:i/>
          <w:w w:val="90"/>
          <w:sz w:val="24"/>
        </w:rPr>
        <w:t>Islands</w:t>
      </w:r>
      <w:r>
        <w:rPr>
          <w:w w:val="90"/>
          <w:sz w:val="24"/>
        </w:rPr>
        <w:t xml:space="preserve">. </w:t>
      </w:r>
      <w:hyperlink r:id="rId469">
        <w:r>
          <w:rPr>
            <w:rStyle w:val="ListLabel382"/>
            <w:rFonts w:ascii="Courier New" w:hAnsi="Courier New"/>
            <w:spacing w:val="-2"/>
            <w:sz w:val="19"/>
          </w:rPr>
          <w:t>http://files.eric.ed.gov/fulltext/ED295298.pdf</w:t>
        </w:r>
      </w:hyperlink>
    </w:p>
    <w:p>
      <w:pPr>
        <w:pStyle w:val="BodyText"/>
        <w:spacing w:before="53" w:after="0"/>
        <w:rPr>
          <w:rFonts w:ascii="Courier New" w:hAnsi="Courier New"/>
        </w:rPr>
      </w:pPr>
      <w:r>
        <w:rPr>
          <w:rFonts w:ascii="Courier New" w:hAnsi="Courier New"/>
        </w:rPr>
      </w:r>
    </w:p>
    <w:p>
      <w:pPr>
        <w:pStyle w:val="Normal"/>
        <w:spacing w:lineRule="auto" w:line="480" w:before="0" w:after="0"/>
        <w:ind w:hanging="0" w:left="437" w:right="152"/>
        <w:jc w:val="left"/>
        <w:rPr>
          <w:sz w:val="24"/>
        </w:rPr>
      </w:pPr>
      <w:bookmarkStart w:id="339" w:name="_bookmark260"/>
      <w:bookmarkEnd w:id="339"/>
      <w:r>
        <w:rPr>
          <w:w w:val="90"/>
          <w:sz w:val="24"/>
        </w:rPr>
        <w:t>Bueno</w:t>
      </w:r>
      <w:r>
        <w:rPr>
          <w:spacing w:val="-7"/>
          <w:w w:val="90"/>
          <w:sz w:val="24"/>
        </w:rPr>
        <w:t xml:space="preserve"> </w:t>
      </w:r>
      <w:r>
        <w:rPr>
          <w:w w:val="90"/>
          <w:sz w:val="24"/>
        </w:rPr>
        <w:t>de</w:t>
      </w:r>
      <w:r>
        <w:rPr>
          <w:spacing w:val="-7"/>
          <w:w w:val="90"/>
          <w:sz w:val="24"/>
        </w:rPr>
        <w:t xml:space="preserve"> </w:t>
      </w:r>
      <w:r>
        <w:rPr>
          <w:w w:val="90"/>
          <w:sz w:val="24"/>
        </w:rPr>
        <w:t>Mesquita,</w:t>
      </w:r>
      <w:r>
        <w:rPr>
          <w:spacing w:val="-7"/>
          <w:w w:val="90"/>
          <w:sz w:val="24"/>
        </w:rPr>
        <w:t xml:space="preserve"> </w:t>
      </w:r>
      <w:r>
        <w:rPr>
          <w:w w:val="90"/>
          <w:sz w:val="24"/>
        </w:rPr>
        <w:t>B.</w:t>
      </w:r>
      <w:r>
        <w:rPr>
          <w:spacing w:val="-12"/>
          <w:w w:val="90"/>
          <w:sz w:val="24"/>
        </w:rPr>
        <w:t xml:space="preserve"> </w:t>
      </w:r>
      <w:r>
        <w:rPr>
          <w:w w:val="90"/>
          <w:sz w:val="24"/>
        </w:rPr>
        <w:t>(2016).</w:t>
      </w:r>
      <w:r>
        <w:rPr>
          <w:spacing w:val="-12"/>
          <w:w w:val="90"/>
          <w:sz w:val="24"/>
        </w:rPr>
        <w:t xml:space="preserve"> </w:t>
      </w:r>
      <w:r>
        <w:rPr>
          <w:rFonts w:ascii="Cambria" w:hAnsi="Cambria"/>
          <w:i/>
          <w:w w:val="90"/>
          <w:sz w:val="24"/>
        </w:rPr>
        <w:t>Political</w:t>
      </w:r>
      <w:r>
        <w:rPr>
          <w:rFonts w:ascii="Cambria" w:hAnsi="Cambria"/>
          <w:i/>
          <w:spacing w:val="-8"/>
          <w:w w:val="90"/>
          <w:sz w:val="24"/>
        </w:rPr>
        <w:t xml:space="preserve"> </w:t>
      </w:r>
      <w:r>
        <w:rPr>
          <w:rFonts w:ascii="Cambria" w:hAnsi="Cambria"/>
          <w:i/>
          <w:w w:val="90"/>
          <w:sz w:val="24"/>
        </w:rPr>
        <w:t>economy</w:t>
      </w:r>
      <w:r>
        <w:rPr>
          <w:rFonts w:ascii="Cambria" w:hAnsi="Cambria"/>
          <w:i/>
          <w:spacing w:val="-8"/>
          <w:w w:val="90"/>
          <w:sz w:val="24"/>
        </w:rPr>
        <w:t xml:space="preserve"> </w:t>
      </w:r>
      <w:r>
        <w:rPr>
          <w:rFonts w:ascii="Cambria" w:hAnsi="Cambria"/>
          <w:i/>
          <w:w w:val="90"/>
          <w:sz w:val="24"/>
        </w:rPr>
        <w:t>for</w:t>
      </w:r>
      <w:r>
        <w:rPr>
          <w:rFonts w:ascii="Cambria" w:hAnsi="Cambria"/>
          <w:i/>
          <w:spacing w:val="-8"/>
          <w:w w:val="90"/>
          <w:sz w:val="24"/>
        </w:rPr>
        <w:t xml:space="preserve"> </w:t>
      </w:r>
      <w:r>
        <w:rPr>
          <w:rFonts w:ascii="Cambria" w:hAnsi="Cambria"/>
          <w:i/>
          <w:w w:val="90"/>
          <w:sz w:val="24"/>
        </w:rPr>
        <w:t>public</w:t>
      </w:r>
      <w:r>
        <w:rPr>
          <w:rFonts w:ascii="Cambria" w:hAnsi="Cambria"/>
          <w:i/>
          <w:spacing w:val="-8"/>
          <w:w w:val="90"/>
          <w:sz w:val="24"/>
        </w:rPr>
        <w:t xml:space="preserve"> </w:t>
      </w:r>
      <w:r>
        <w:rPr>
          <w:rFonts w:ascii="Cambria" w:hAnsi="Cambria"/>
          <w:i/>
          <w:w w:val="90"/>
          <w:sz w:val="24"/>
        </w:rPr>
        <w:t>policy</w:t>
      </w:r>
      <w:r>
        <w:rPr>
          <w:w w:val="90"/>
          <w:sz w:val="24"/>
        </w:rPr>
        <w:t>.</w:t>
      </w:r>
      <w:r>
        <w:rPr>
          <w:spacing w:val="-12"/>
          <w:w w:val="90"/>
          <w:sz w:val="24"/>
        </w:rPr>
        <w:t xml:space="preserve"> </w:t>
      </w:r>
      <w:r>
        <w:rPr>
          <w:w w:val="90"/>
          <w:sz w:val="24"/>
        </w:rPr>
        <w:t>Princeton</w:t>
      </w:r>
      <w:r>
        <w:rPr>
          <w:spacing w:val="-7"/>
          <w:w w:val="90"/>
          <w:sz w:val="24"/>
        </w:rPr>
        <w:t xml:space="preserve"> </w:t>
      </w:r>
      <w:r>
        <w:rPr>
          <w:w w:val="90"/>
          <w:sz w:val="24"/>
        </w:rPr>
        <w:t>University</w:t>
      </w:r>
      <w:r>
        <w:rPr>
          <w:spacing w:val="-7"/>
          <w:w w:val="90"/>
          <w:sz w:val="24"/>
        </w:rPr>
        <w:t xml:space="preserve"> </w:t>
      </w:r>
      <w:r>
        <w:rPr>
          <w:w w:val="90"/>
          <w:sz w:val="24"/>
        </w:rPr>
        <w:t xml:space="preserve">Press. </w:t>
      </w:r>
      <w:bookmarkStart w:id="340" w:name="_bookmark261"/>
      <w:bookmarkEnd w:id="340"/>
      <w:r>
        <w:rPr>
          <w:w w:val="90"/>
          <w:sz w:val="24"/>
        </w:rPr>
        <w:t xml:space="preserve">Burris, C., &amp; Bryant, J. (2020). </w:t>
      </w:r>
      <w:r>
        <w:rPr>
          <w:rFonts w:ascii="Cambria" w:hAnsi="Cambria"/>
          <w:i/>
          <w:w w:val="90"/>
          <w:sz w:val="24"/>
        </w:rPr>
        <w:t>Asleep at the wheel</w:t>
      </w:r>
      <w:r>
        <w:rPr>
          <w:w w:val="90"/>
          <w:sz w:val="24"/>
        </w:rPr>
        <w:t>. Network for Public Education.</w:t>
      </w:r>
    </w:p>
    <w:p>
      <w:pPr>
        <w:pStyle w:val="Normal"/>
        <w:spacing w:lineRule="auto" w:line="264" w:before="0" w:after="0"/>
        <w:ind w:hanging="720" w:left="1157" w:right="169"/>
        <w:jc w:val="left"/>
        <w:rPr>
          <w:sz w:val="24"/>
        </w:rPr>
      </w:pPr>
      <w:bookmarkStart w:id="341" w:name="_bookmark262"/>
      <w:bookmarkEnd w:id="341"/>
      <w:r>
        <w:rPr>
          <w:w w:val="85"/>
          <w:sz w:val="24"/>
        </w:rPr>
        <w:t xml:space="preserve">Burris, C., &amp; Cimarusti, D. (2021). </w:t>
      </w:r>
      <w:r>
        <w:rPr>
          <w:rFonts w:ascii="Cambria" w:hAnsi="Cambria"/>
          <w:i/>
          <w:w w:val="85"/>
          <w:sz w:val="24"/>
        </w:rPr>
        <w:t>Chartered for profit: The hidden world of charter schools</w:t>
      </w:r>
      <w:r>
        <w:rPr>
          <w:rFonts w:ascii="Cambria" w:hAnsi="Cambria"/>
          <w:i/>
          <w:spacing w:val="40"/>
          <w:sz w:val="24"/>
        </w:rPr>
        <w:t xml:space="preserve"> </w:t>
      </w:r>
      <w:r>
        <w:rPr>
          <w:rFonts w:ascii="Cambria" w:hAnsi="Cambria"/>
          <w:i/>
          <w:spacing w:val="-6"/>
          <w:sz w:val="24"/>
        </w:rPr>
        <w:t>operated</w:t>
      </w:r>
      <w:r>
        <w:rPr>
          <w:rFonts w:ascii="Cambria" w:hAnsi="Cambria"/>
          <w:i/>
          <w:spacing w:val="-13"/>
          <w:sz w:val="24"/>
        </w:rPr>
        <w:t xml:space="preserve"> </w:t>
      </w:r>
      <w:r>
        <w:rPr>
          <w:rFonts w:ascii="Cambria" w:hAnsi="Cambria"/>
          <w:i/>
          <w:spacing w:val="-6"/>
          <w:sz w:val="24"/>
        </w:rPr>
        <w:t>for</w:t>
      </w:r>
      <w:r>
        <w:rPr>
          <w:rFonts w:ascii="Cambria" w:hAnsi="Cambria"/>
          <w:i/>
          <w:spacing w:val="-13"/>
          <w:sz w:val="24"/>
        </w:rPr>
        <w:t xml:space="preserve"> </w:t>
      </w:r>
      <w:r>
        <w:rPr>
          <w:rFonts w:ascii="Cambria" w:hAnsi="Cambria"/>
          <w:i/>
          <w:spacing w:val="-6"/>
          <w:sz w:val="24"/>
        </w:rPr>
        <w:t>financial</w:t>
      </w:r>
      <w:r>
        <w:rPr>
          <w:rFonts w:ascii="Cambria" w:hAnsi="Cambria"/>
          <w:i/>
          <w:spacing w:val="-13"/>
          <w:sz w:val="24"/>
        </w:rPr>
        <w:t xml:space="preserve"> </w:t>
      </w:r>
      <w:r>
        <w:rPr>
          <w:rFonts w:ascii="Cambria" w:hAnsi="Cambria"/>
          <w:i/>
          <w:spacing w:val="-6"/>
          <w:sz w:val="24"/>
        </w:rPr>
        <w:t>gain</w:t>
      </w:r>
      <w:r>
        <w:rPr>
          <w:spacing w:val="-6"/>
          <w:sz w:val="24"/>
        </w:rPr>
        <w:t>.</w:t>
      </w:r>
    </w:p>
    <w:p>
      <w:pPr>
        <w:pStyle w:val="Normal"/>
        <w:spacing w:lineRule="exact" w:line="358" w:before="252" w:after="0"/>
        <w:ind w:hanging="720" w:left="1157" w:right="604"/>
        <w:jc w:val="left"/>
        <w:rPr>
          <w:rFonts w:ascii="Courier New" w:hAnsi="Courier New"/>
          <w:sz w:val="19"/>
        </w:rPr>
      </w:pPr>
      <w:bookmarkStart w:id="342" w:name="_bookmark263"/>
      <w:bookmarkEnd w:id="342"/>
      <w:r>
        <w:rPr>
          <w:w w:val="85"/>
          <w:sz w:val="24"/>
        </w:rPr>
        <w:t xml:space="preserve">Burris, C., &amp; Pfleger, R. (2020). </w:t>
      </w:r>
      <w:r>
        <w:rPr>
          <w:rFonts w:ascii="Cambria" w:hAnsi="Cambria"/>
          <w:i/>
          <w:w w:val="85"/>
          <w:sz w:val="24"/>
        </w:rPr>
        <w:t>Broken promises: An analysis of charter school closures from</w:t>
      </w:r>
      <w:r>
        <w:rPr>
          <w:rFonts w:ascii="Cambria" w:hAnsi="Cambria"/>
          <w:i/>
          <w:spacing w:val="40"/>
          <w:sz w:val="24"/>
        </w:rPr>
        <w:t xml:space="preserve"> </w:t>
      </w:r>
      <w:r>
        <w:rPr>
          <w:rFonts w:ascii="Cambria" w:hAnsi="Cambria"/>
          <w:i/>
          <w:spacing w:val="-6"/>
          <w:sz w:val="24"/>
        </w:rPr>
        <w:t>1999-2017</w:t>
      </w:r>
      <w:r>
        <w:rPr>
          <w:spacing w:val="-6"/>
          <w:sz w:val="24"/>
        </w:rPr>
        <w:t>.</w:t>
      </w:r>
      <w:r>
        <w:rPr>
          <w:spacing w:val="-18"/>
          <w:sz w:val="24"/>
        </w:rPr>
        <w:t xml:space="preserve"> </w:t>
      </w:r>
      <w:r>
        <w:rPr>
          <w:spacing w:val="-6"/>
          <w:sz w:val="24"/>
        </w:rPr>
        <w:t>Retrieved</w:t>
      </w:r>
      <w:r>
        <w:rPr>
          <w:spacing w:val="-13"/>
          <w:sz w:val="24"/>
        </w:rPr>
        <w:t xml:space="preserve"> </w:t>
      </w:r>
      <w:r>
        <w:rPr>
          <w:spacing w:val="-6"/>
          <w:sz w:val="24"/>
        </w:rPr>
        <w:t>October</w:t>
      </w:r>
      <w:r>
        <w:rPr>
          <w:spacing w:val="-13"/>
          <w:sz w:val="24"/>
        </w:rPr>
        <w:t xml:space="preserve"> </w:t>
      </w:r>
      <w:r>
        <w:rPr>
          <w:spacing w:val="-6"/>
          <w:sz w:val="24"/>
        </w:rPr>
        <w:t>21,</w:t>
      </w:r>
      <w:r>
        <w:rPr>
          <w:spacing w:val="-18"/>
          <w:sz w:val="24"/>
        </w:rPr>
        <w:t xml:space="preserve"> </w:t>
      </w:r>
      <w:r>
        <w:rPr>
          <w:spacing w:val="-6"/>
          <w:sz w:val="24"/>
        </w:rPr>
        <w:t>2020,</w:t>
      </w:r>
      <w:r>
        <w:rPr>
          <w:spacing w:val="-18"/>
          <w:sz w:val="24"/>
        </w:rPr>
        <w:t xml:space="preserve"> </w:t>
      </w:r>
      <w:r>
        <w:rPr>
          <w:spacing w:val="-6"/>
          <w:sz w:val="24"/>
        </w:rPr>
        <w:t xml:space="preserve">from </w:t>
      </w:r>
      <w:hyperlink r:id="rId470">
        <w:r>
          <w:rPr>
            <w:rStyle w:val="ListLabel382"/>
            <w:rFonts w:ascii="Courier New" w:hAnsi="Courier New"/>
            <w:spacing w:val="-2"/>
            <w:sz w:val="19"/>
          </w:rPr>
          <w:t>https://networkforpubliceducation.org/wp-</w:t>
        </w:r>
      </w:hyperlink>
      <w:r>
        <w:rPr>
          <w:rFonts w:ascii="Courier New" w:hAnsi="Courier New"/>
          <w:spacing w:val="-2"/>
          <w:sz w:val="19"/>
        </w:rPr>
        <w:t xml:space="preserve"> </w:t>
      </w:r>
      <w:hyperlink r:id="rId471">
        <w:r>
          <w:rPr>
            <w:rStyle w:val="ListLabel382"/>
            <w:rFonts w:ascii="Courier New" w:hAnsi="Courier New"/>
            <w:spacing w:val="-2"/>
            <w:sz w:val="19"/>
          </w:rPr>
          <w:t>content/uploads/2020/08/Broken-Promises-PDF.pdf</w:t>
        </w:r>
      </w:hyperlink>
    </w:p>
    <w:p>
      <w:pPr>
        <w:pStyle w:val="BodyText"/>
        <w:spacing w:before="54" w:after="0"/>
        <w:rPr>
          <w:rFonts w:ascii="Courier New" w:hAnsi="Courier New"/>
        </w:rPr>
      </w:pPr>
      <w:r>
        <w:rPr>
          <w:rFonts w:ascii="Courier New" w:hAnsi="Courier New"/>
        </w:rPr>
      </w:r>
    </w:p>
    <w:p>
      <w:pPr>
        <w:pStyle w:val="Normal"/>
        <w:spacing w:lineRule="auto" w:line="264" w:before="0" w:after="0"/>
        <w:ind w:hanging="720" w:left="1157" w:right="205"/>
        <w:jc w:val="left"/>
        <w:rPr>
          <w:sz w:val="24"/>
        </w:rPr>
      </w:pPr>
      <w:bookmarkStart w:id="343" w:name="_bookmark264"/>
      <w:bookmarkEnd w:id="343"/>
      <w:r>
        <w:rPr>
          <w:w w:val="85"/>
          <w:sz w:val="24"/>
        </w:rPr>
        <w:t xml:space="preserve">CA State Auditor. (2002, November). </w:t>
      </w:r>
      <w:r>
        <w:rPr>
          <w:rFonts w:ascii="Cambria" w:hAnsi="Cambria"/>
          <w:i/>
          <w:w w:val="85"/>
          <w:sz w:val="24"/>
        </w:rPr>
        <w:t>California’s charter schools: Oversight at all levels could be</w:t>
      </w:r>
      <w:r>
        <w:rPr>
          <w:rFonts w:ascii="Cambria" w:hAnsi="Cambria"/>
          <w:i/>
          <w:spacing w:val="40"/>
          <w:sz w:val="24"/>
        </w:rPr>
        <w:t xml:space="preserve"> </w:t>
      </w:r>
      <w:r>
        <w:rPr>
          <w:rFonts w:ascii="Cambria" w:hAnsi="Cambria"/>
          <w:i/>
          <w:w w:val="85"/>
          <w:sz w:val="24"/>
        </w:rPr>
        <w:t>stronger to ensure charter schools’ accountability</w:t>
      </w:r>
      <w:r>
        <w:rPr>
          <w:rFonts w:ascii="Cambria" w:hAnsi="Cambria"/>
          <w:i/>
          <w:sz w:val="24"/>
        </w:rPr>
        <w:t xml:space="preserve"> </w:t>
      </w:r>
      <w:r>
        <w:rPr>
          <w:w w:val="85"/>
          <w:sz w:val="24"/>
        </w:rPr>
        <w:t xml:space="preserve">(No. 2002-104) (It appears that Report </w:t>
      </w:r>
      <w:r>
        <w:rPr>
          <w:spacing w:val="-6"/>
          <w:sz w:val="24"/>
        </w:rPr>
        <w:t>2002-104,</w:t>
      </w:r>
      <w:r>
        <w:rPr>
          <w:spacing w:val="-18"/>
          <w:sz w:val="24"/>
        </w:rPr>
        <w:t xml:space="preserve"> </w:t>
      </w:r>
      <w:r>
        <w:rPr>
          <w:spacing w:val="-6"/>
          <w:sz w:val="24"/>
        </w:rPr>
        <w:t>when</w:t>
      </w:r>
      <w:r>
        <w:rPr>
          <w:spacing w:val="-13"/>
          <w:sz w:val="24"/>
        </w:rPr>
        <w:t xml:space="preserve"> </w:t>
      </w:r>
      <w:r>
        <w:rPr>
          <w:spacing w:val="-6"/>
          <w:sz w:val="24"/>
        </w:rPr>
        <w:t>a</w:t>
      </w:r>
      <w:r>
        <w:rPr>
          <w:spacing w:val="-13"/>
          <w:sz w:val="24"/>
        </w:rPr>
        <w:t xml:space="preserve"> </w:t>
      </w:r>
      <w:r>
        <w:rPr>
          <w:spacing w:val="-6"/>
          <w:sz w:val="24"/>
        </w:rPr>
        <w:t>response</w:t>
      </w:r>
      <w:r>
        <w:rPr>
          <w:spacing w:val="-13"/>
          <w:sz w:val="24"/>
        </w:rPr>
        <w:t xml:space="preserve"> </w:t>
      </w:r>
      <w:r>
        <w:rPr>
          <w:spacing w:val="-6"/>
          <w:sz w:val="24"/>
        </w:rPr>
        <w:t>from</w:t>
      </w:r>
      <w:r>
        <w:rPr>
          <w:spacing w:val="-13"/>
          <w:sz w:val="24"/>
        </w:rPr>
        <w:t xml:space="preserve"> </w:t>
      </w:r>
      <w:r>
        <w:rPr>
          <w:spacing w:val="-6"/>
          <w:sz w:val="24"/>
        </w:rPr>
        <w:t>the</w:t>
      </w:r>
      <w:r>
        <w:rPr>
          <w:spacing w:val="-13"/>
          <w:sz w:val="24"/>
        </w:rPr>
        <w:t xml:space="preserve"> </w:t>
      </w:r>
      <w:r>
        <w:rPr>
          <w:spacing w:val="-6"/>
          <w:sz w:val="24"/>
        </w:rPr>
        <w:t>California</w:t>
      </w:r>
      <w:r>
        <w:rPr>
          <w:spacing w:val="-13"/>
          <w:sz w:val="24"/>
        </w:rPr>
        <w:t xml:space="preserve"> </w:t>
      </w:r>
      <w:r>
        <w:rPr>
          <w:spacing w:val="-6"/>
          <w:sz w:val="24"/>
        </w:rPr>
        <w:t>Department</w:t>
      </w:r>
      <w:r>
        <w:rPr>
          <w:spacing w:val="-13"/>
          <w:sz w:val="24"/>
        </w:rPr>
        <w:t xml:space="preserve"> </w:t>
      </w:r>
      <w:r>
        <w:rPr>
          <w:spacing w:val="-6"/>
          <w:sz w:val="24"/>
        </w:rPr>
        <w:t>of</w:t>
      </w:r>
      <w:r>
        <w:rPr>
          <w:spacing w:val="-13"/>
          <w:sz w:val="24"/>
        </w:rPr>
        <w:t xml:space="preserve"> </w:t>
      </w:r>
      <w:r>
        <w:rPr>
          <w:spacing w:val="-6"/>
          <w:sz w:val="24"/>
        </w:rPr>
        <w:t>Education</w:t>
      </w:r>
      <w:r>
        <w:rPr>
          <w:spacing w:val="-13"/>
          <w:sz w:val="24"/>
        </w:rPr>
        <w:t xml:space="preserve"> </w:t>
      </w:r>
      <w:r>
        <w:rPr>
          <w:spacing w:val="-6"/>
          <w:sz w:val="24"/>
        </w:rPr>
        <w:t xml:space="preserve">is </w:t>
      </w:r>
      <w:r>
        <w:rPr>
          <w:spacing w:val="-8"/>
          <w:sz w:val="24"/>
        </w:rPr>
        <w:t xml:space="preserve">included, becomes Report 2004-406.). California State Auditor. Retrieved </w:t>
      </w:r>
      <w:r>
        <w:rPr>
          <w:spacing w:val="-2"/>
          <w:sz w:val="24"/>
        </w:rPr>
        <w:t>November</w:t>
      </w:r>
      <w:r>
        <w:rPr>
          <w:spacing w:val="-13"/>
          <w:sz w:val="24"/>
        </w:rPr>
        <w:t xml:space="preserve"> </w:t>
      </w:r>
      <w:r>
        <w:rPr>
          <w:spacing w:val="-2"/>
          <w:sz w:val="24"/>
        </w:rPr>
        <w:t>16,</w:t>
      </w:r>
      <w:r>
        <w:rPr>
          <w:spacing w:val="-18"/>
          <w:sz w:val="24"/>
        </w:rPr>
        <w:t xml:space="preserve"> </w:t>
      </w:r>
      <w:r>
        <w:rPr>
          <w:spacing w:val="-2"/>
          <w:sz w:val="24"/>
        </w:rPr>
        <w:t>2023,</w:t>
      </w:r>
      <w:r>
        <w:rPr>
          <w:spacing w:val="-18"/>
          <w:sz w:val="24"/>
        </w:rPr>
        <w:t xml:space="preserve"> </w:t>
      </w:r>
      <w:r>
        <w:rPr>
          <w:spacing w:val="-2"/>
          <w:sz w:val="24"/>
        </w:rPr>
        <w:t>from</w:t>
      </w:r>
    </w:p>
    <w:p>
      <w:pPr>
        <w:pStyle w:val="Normal"/>
        <w:spacing w:before="89" w:after="0"/>
        <w:ind w:hanging="0" w:left="1157" w:right="0"/>
        <w:jc w:val="left"/>
        <w:rPr>
          <w:rFonts w:ascii="Courier New" w:hAnsi="Courier New"/>
          <w:sz w:val="19"/>
        </w:rPr>
      </w:pPr>
      <w:hyperlink r:id="rId472">
        <w:r>
          <w:rPr>
            <w:rStyle w:val="ListLabel382"/>
            <w:rFonts w:ascii="Courier New" w:hAnsi="Courier New"/>
            <w:sz w:val="19"/>
          </w:rPr>
          <w:t>https://www.auditor.ca.gov/pdfs/sr2004/2002-</w:t>
        </w:r>
        <w:r>
          <w:rPr>
            <w:rStyle w:val="ListLabel382"/>
            <w:rFonts w:ascii="Courier New" w:hAnsi="Courier New"/>
            <w:spacing w:val="-2"/>
            <w:sz w:val="19"/>
          </w:rPr>
          <w:t>104.pdf</w:t>
        </w:r>
      </w:hyperlink>
    </w:p>
    <w:p>
      <w:pPr>
        <w:pStyle w:val="BodyText"/>
        <w:spacing w:before="89" w:after="0"/>
        <w:rPr>
          <w:rFonts w:ascii="Courier New" w:hAnsi="Courier New"/>
          <w:sz w:val="19"/>
        </w:rPr>
      </w:pPr>
      <w:r>
        <w:rPr>
          <w:rFonts w:ascii="Courier New" w:hAnsi="Courier New"/>
          <w:sz w:val="19"/>
        </w:rPr>
      </w:r>
    </w:p>
    <w:p>
      <w:pPr>
        <w:pStyle w:val="Normal"/>
        <w:spacing w:lineRule="exact" w:line="358" w:before="0" w:after="0"/>
        <w:ind w:hanging="720" w:left="1157" w:right="291"/>
        <w:jc w:val="left"/>
        <w:rPr>
          <w:rFonts w:ascii="Courier New" w:hAnsi="Courier New"/>
          <w:sz w:val="19"/>
        </w:rPr>
      </w:pPr>
      <w:r>
        <w:rPr>
          <w:w w:val="90"/>
          <w:sz w:val="24"/>
        </w:rPr>
        <w:t>California Attorney General’s Office. (2014, July 25). General guide for dissolving a california nonprofit corporation.</w:t>
      </w:r>
      <w:r>
        <w:rPr>
          <w:spacing w:val="-6"/>
          <w:w w:val="90"/>
          <w:sz w:val="24"/>
        </w:rPr>
        <w:t xml:space="preserve"> </w:t>
      </w:r>
      <w:r>
        <w:rPr>
          <w:rFonts w:ascii="Cambria" w:hAnsi="Cambria"/>
          <w:i/>
          <w:w w:val="90"/>
          <w:sz w:val="24"/>
        </w:rPr>
        <w:t>California</w:t>
      </w:r>
      <w:r>
        <w:rPr>
          <w:rFonts w:ascii="Cambria" w:hAnsi="Cambria"/>
          <w:i/>
          <w:spacing w:val="-2"/>
          <w:w w:val="90"/>
          <w:sz w:val="24"/>
        </w:rPr>
        <w:t xml:space="preserve"> </w:t>
      </w:r>
      <w:r>
        <w:rPr>
          <w:rFonts w:ascii="Cambria" w:hAnsi="Cambria"/>
          <w:i/>
          <w:w w:val="90"/>
          <w:sz w:val="24"/>
        </w:rPr>
        <w:t>Department</w:t>
      </w:r>
      <w:r>
        <w:rPr>
          <w:rFonts w:ascii="Cambria" w:hAnsi="Cambria"/>
          <w:i/>
          <w:spacing w:val="-2"/>
          <w:w w:val="90"/>
          <w:sz w:val="24"/>
        </w:rPr>
        <w:t xml:space="preserve"> </w:t>
      </w:r>
      <w:r>
        <w:rPr>
          <w:rFonts w:ascii="Cambria" w:hAnsi="Cambria"/>
          <w:i/>
          <w:w w:val="90"/>
          <w:sz w:val="24"/>
        </w:rPr>
        <w:t>of</w:t>
      </w:r>
      <w:r>
        <w:rPr>
          <w:rFonts w:ascii="Cambria" w:hAnsi="Cambria"/>
          <w:i/>
          <w:spacing w:val="-2"/>
          <w:w w:val="90"/>
          <w:sz w:val="24"/>
        </w:rPr>
        <w:t xml:space="preserve"> </w:t>
      </w:r>
      <w:r>
        <w:rPr>
          <w:rFonts w:ascii="Cambria" w:hAnsi="Cambria"/>
          <w:i/>
          <w:w w:val="90"/>
          <w:sz w:val="24"/>
        </w:rPr>
        <w:t>Justice</w:t>
      </w:r>
      <w:r>
        <w:rPr>
          <w:w w:val="90"/>
          <w:sz w:val="24"/>
        </w:rPr>
        <w:t>.</w:t>
      </w:r>
      <w:r>
        <w:rPr>
          <w:spacing w:val="-6"/>
          <w:w w:val="90"/>
          <w:sz w:val="24"/>
        </w:rPr>
        <w:t xml:space="preserve"> </w:t>
      </w:r>
      <w:r>
        <w:rPr>
          <w:w w:val="90"/>
          <w:sz w:val="24"/>
        </w:rPr>
        <w:t xml:space="preserve">Retrieved March </w:t>
      </w:r>
      <w:r>
        <w:rPr>
          <w:sz w:val="24"/>
        </w:rPr>
        <w:t>7,</w:t>
      </w:r>
      <w:r>
        <w:rPr>
          <w:spacing w:val="-18"/>
          <w:sz w:val="24"/>
        </w:rPr>
        <w:t xml:space="preserve"> </w:t>
      </w:r>
      <w:r>
        <w:rPr>
          <w:sz w:val="24"/>
        </w:rPr>
        <w:t>2024,</w:t>
      </w:r>
      <w:r>
        <w:rPr>
          <w:spacing w:val="-18"/>
          <w:sz w:val="24"/>
        </w:rPr>
        <w:t xml:space="preserve"> </w:t>
      </w:r>
      <w:r>
        <w:rPr>
          <w:sz w:val="24"/>
        </w:rPr>
        <w:t>from</w:t>
      </w:r>
      <w:r>
        <w:rPr>
          <w:spacing w:val="-15"/>
          <w:sz w:val="24"/>
        </w:rPr>
        <w:t xml:space="preserve"> </w:t>
      </w:r>
      <w:hyperlink r:id="rId473">
        <w:r>
          <w:rPr>
            <w:rStyle w:val="ListLabel383"/>
            <w:rFonts w:ascii="Courier New" w:hAnsi="Courier New"/>
            <w:sz w:val="19"/>
          </w:rPr>
          <w:t>https://oag.ca.gov/sites/all/files/agweb/pdfs/charities/</w:t>
        </w:r>
      </w:hyperlink>
      <w:r>
        <w:rPr>
          <w:rFonts w:ascii="Courier New" w:hAnsi="Courier New"/>
          <w:sz w:val="19"/>
        </w:rPr>
        <w:t xml:space="preserve"> </w:t>
      </w:r>
      <w:hyperlink r:id="rId474">
        <w:r>
          <w:rPr>
            <w:rStyle w:val="ListLabel382"/>
            <w:rFonts w:ascii="Courier New" w:hAnsi="Courier New"/>
            <w:spacing w:val="-2"/>
            <w:sz w:val="19"/>
          </w:rPr>
          <w:t>publications/dissolving.pdf</w:t>
        </w:r>
      </w:hyperlink>
    </w:p>
    <w:p>
      <w:pPr>
        <w:pStyle w:val="BodyText"/>
        <w:spacing w:before="54" w:after="0"/>
        <w:rPr>
          <w:rFonts w:ascii="Courier New" w:hAnsi="Courier New"/>
        </w:rPr>
      </w:pPr>
      <w:r>
        <w:rPr>
          <w:rFonts w:ascii="Courier New" w:hAnsi="Courier New"/>
        </w:rPr>
      </w:r>
    </w:p>
    <w:p>
      <w:pPr>
        <w:pStyle w:val="BodyText"/>
        <w:ind w:left="437" w:right="0"/>
        <w:rPr/>
      </w:pPr>
      <w:bookmarkStart w:id="344" w:name="_bookmark265"/>
      <w:bookmarkEnd w:id="344"/>
      <w:r>
        <w:rPr>
          <w:w w:val="90"/>
        </w:rPr>
        <w:t>California</w:t>
      </w:r>
      <w:r>
        <w:rPr>
          <w:spacing w:val="-5"/>
        </w:rPr>
        <w:t xml:space="preserve"> </w:t>
      </w:r>
      <w:r>
        <w:rPr>
          <w:w w:val="90"/>
        </w:rPr>
        <w:t>Board</w:t>
      </w:r>
      <w:r>
        <w:rPr>
          <w:spacing w:val="-5"/>
        </w:rPr>
        <w:t xml:space="preserve"> </w:t>
      </w:r>
      <w:r>
        <w:rPr>
          <w:w w:val="90"/>
        </w:rPr>
        <w:t>of</w:t>
      </w:r>
      <w:r>
        <w:rPr>
          <w:spacing w:val="-4"/>
        </w:rPr>
        <w:t xml:space="preserve"> </w:t>
      </w:r>
      <w:r>
        <w:rPr>
          <w:w w:val="90"/>
        </w:rPr>
        <w:t>Equalization</w:t>
      </w:r>
      <w:r>
        <w:rPr>
          <w:spacing w:val="-5"/>
        </w:rPr>
        <w:t xml:space="preserve"> </w:t>
      </w:r>
      <w:r>
        <w:rPr>
          <w:w w:val="90"/>
        </w:rPr>
        <w:t>(BOE).</w:t>
      </w:r>
      <w:r>
        <w:rPr>
          <w:spacing w:val="-5"/>
          <w:w w:val="90"/>
        </w:rPr>
        <w:t xml:space="preserve"> </w:t>
      </w:r>
      <w:r>
        <w:rPr>
          <w:w w:val="90"/>
        </w:rPr>
        <w:t>(2018).</w:t>
      </w:r>
      <w:r>
        <w:rPr>
          <w:spacing w:val="-4"/>
          <w:w w:val="90"/>
        </w:rPr>
        <w:t xml:space="preserve"> </w:t>
      </w:r>
      <w:r>
        <w:rPr>
          <w:w w:val="90"/>
        </w:rPr>
        <w:t>California</w:t>
      </w:r>
      <w:r>
        <w:rPr>
          <w:spacing w:val="-5"/>
        </w:rPr>
        <w:t xml:space="preserve"> </w:t>
      </w:r>
      <w:r>
        <w:rPr>
          <w:w w:val="90"/>
        </w:rPr>
        <w:t>property</w:t>
      </w:r>
      <w:r>
        <w:rPr>
          <w:spacing w:val="-4"/>
        </w:rPr>
        <w:t xml:space="preserve"> </w:t>
      </w:r>
      <w:r>
        <w:rPr>
          <w:w w:val="90"/>
        </w:rPr>
        <w:t>tax:</w:t>
      </w:r>
      <w:r>
        <w:rPr>
          <w:spacing w:val="-5"/>
        </w:rPr>
        <w:t xml:space="preserve"> </w:t>
      </w:r>
      <w:r>
        <w:rPr>
          <w:w w:val="90"/>
        </w:rPr>
        <w:t>An</w:t>
      </w:r>
      <w:r>
        <w:rPr>
          <w:spacing w:val="-5"/>
        </w:rPr>
        <w:t xml:space="preserve"> </w:t>
      </w:r>
      <w:r>
        <w:rPr>
          <w:spacing w:val="-2"/>
          <w:w w:val="90"/>
        </w:rPr>
        <w:t>overview.</w:t>
      </w:r>
    </w:p>
    <w:p>
      <w:pPr>
        <w:pStyle w:val="Normal"/>
        <w:spacing w:before="128" w:after="0"/>
        <w:ind w:hanging="0" w:left="1157" w:right="0"/>
        <w:jc w:val="left"/>
        <w:rPr>
          <w:rFonts w:ascii="Courier New" w:hAnsi="Courier New"/>
          <w:sz w:val="19"/>
        </w:rPr>
      </w:pPr>
      <w:hyperlink r:id="rId475">
        <w:r>
          <w:rPr>
            <w:rStyle w:val="ListLabel382"/>
            <w:rFonts w:ascii="Courier New" w:hAnsi="Courier New"/>
            <w:spacing w:val="-2"/>
            <w:sz w:val="19"/>
          </w:rPr>
          <w:t>https://www.boe.ca.gov/proptaxes/pdf/pub29.pdf</w:t>
        </w:r>
      </w:hyperlink>
    </w:p>
    <w:p>
      <w:pPr>
        <w:pStyle w:val="BodyText"/>
        <w:spacing w:before="123" w:after="0"/>
        <w:rPr>
          <w:rFonts w:ascii="Courier New" w:hAnsi="Courier New"/>
          <w:sz w:val="19"/>
        </w:rPr>
      </w:pPr>
      <w:r>
        <w:rPr>
          <w:rFonts w:ascii="Courier New" w:hAnsi="Courier New"/>
          <w:sz w:val="19"/>
        </w:rPr>
      </w:r>
    </w:p>
    <w:p>
      <w:pPr>
        <w:sectPr>
          <w:footerReference w:type="even" r:id="rId476"/>
          <w:footerReference w:type="default" r:id="rId477"/>
          <w:footerReference w:type="first" r:id="rId478"/>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264" w:before="1" w:after="0"/>
        <w:ind w:hanging="720" w:left="1157" w:right="152"/>
        <w:rPr/>
      </w:pPr>
      <w:bookmarkStart w:id="345" w:name="_bookmark266"/>
      <w:bookmarkEnd w:id="345"/>
      <w:r>
        <w:rPr>
          <w:w w:val="90"/>
        </w:rPr>
        <w:t>California</w:t>
      </w:r>
      <w:r>
        <w:rPr>
          <w:spacing w:val="-6"/>
          <w:w w:val="90"/>
        </w:rPr>
        <w:t xml:space="preserve"> </w:t>
      </w:r>
      <w:r>
        <w:rPr>
          <w:w w:val="90"/>
        </w:rPr>
        <w:t>Debt</w:t>
      </w:r>
      <w:r>
        <w:rPr>
          <w:spacing w:val="-6"/>
          <w:w w:val="90"/>
        </w:rPr>
        <w:t xml:space="preserve"> </w:t>
      </w:r>
      <w:r>
        <w:rPr>
          <w:w w:val="90"/>
        </w:rPr>
        <w:t>and</w:t>
      </w:r>
      <w:r>
        <w:rPr>
          <w:spacing w:val="-6"/>
          <w:w w:val="90"/>
        </w:rPr>
        <w:t xml:space="preserve"> </w:t>
      </w:r>
      <w:r>
        <w:rPr>
          <w:w w:val="90"/>
        </w:rPr>
        <w:t>Investment</w:t>
      </w:r>
      <w:r>
        <w:rPr>
          <w:spacing w:val="-6"/>
          <w:w w:val="90"/>
        </w:rPr>
        <w:t xml:space="preserve"> </w:t>
      </w:r>
      <w:r>
        <w:rPr>
          <w:w w:val="90"/>
        </w:rPr>
        <w:t>Advisory</w:t>
      </w:r>
      <w:r>
        <w:rPr>
          <w:spacing w:val="-6"/>
          <w:w w:val="90"/>
        </w:rPr>
        <w:t xml:space="preserve"> </w:t>
      </w:r>
      <w:r>
        <w:rPr>
          <w:w w:val="90"/>
        </w:rPr>
        <w:t>Commission</w:t>
      </w:r>
      <w:r>
        <w:rPr>
          <w:spacing w:val="-6"/>
          <w:w w:val="90"/>
        </w:rPr>
        <w:t xml:space="preserve"> </w:t>
      </w:r>
      <w:r>
        <w:rPr>
          <w:w w:val="90"/>
        </w:rPr>
        <w:t>(CDIAC).</w:t>
      </w:r>
      <w:r>
        <w:rPr>
          <w:spacing w:val="-11"/>
          <w:w w:val="90"/>
        </w:rPr>
        <w:t xml:space="preserve"> </w:t>
      </w:r>
      <w:r>
        <w:rPr>
          <w:w w:val="90"/>
        </w:rPr>
        <w:t>(2014).</w:t>
      </w:r>
      <w:r>
        <w:rPr>
          <w:spacing w:val="-11"/>
          <w:w w:val="90"/>
        </w:rPr>
        <w:t xml:space="preserve"> </w:t>
      </w:r>
      <w:r>
        <w:rPr>
          <w:w w:val="90"/>
        </w:rPr>
        <w:t>K-14</w:t>
      </w:r>
      <w:r>
        <w:rPr>
          <w:spacing w:val="-6"/>
          <w:w w:val="90"/>
        </w:rPr>
        <w:t xml:space="preserve"> </w:t>
      </w:r>
      <w:r>
        <w:rPr>
          <w:w w:val="90"/>
        </w:rPr>
        <w:t>voter approved general obligation bonds: Authorized, but unissued.</w:t>
      </w:r>
    </w:p>
    <w:p>
      <w:pPr>
        <w:pStyle w:val="Normal"/>
        <w:spacing w:lineRule="exact" w:line="358" w:before="32" w:after="0"/>
        <w:ind w:hanging="720" w:left="1157" w:right="152"/>
        <w:jc w:val="left"/>
        <w:rPr>
          <w:rFonts w:ascii="Courier New" w:hAnsi="Courier New"/>
          <w:sz w:val="19"/>
        </w:rPr>
      </w:pPr>
      <w:bookmarkStart w:id="346" w:name="_bookmark267"/>
      <w:bookmarkEnd w:id="346"/>
      <w:r>
        <w:rPr>
          <w:w w:val="90"/>
          <w:sz w:val="24"/>
        </w:rPr>
        <w:t xml:space="preserve">California Department of Education. (2019). California school accounting manual: </w:t>
      </w:r>
      <w:r>
        <w:rPr>
          <w:spacing w:val="-2"/>
          <w:sz w:val="24"/>
        </w:rPr>
        <w:t>Definitions,</w:t>
      </w:r>
      <w:r>
        <w:rPr>
          <w:spacing w:val="-18"/>
          <w:sz w:val="24"/>
        </w:rPr>
        <w:t xml:space="preserve"> </w:t>
      </w:r>
      <w:r>
        <w:rPr>
          <w:spacing w:val="-2"/>
          <w:sz w:val="24"/>
        </w:rPr>
        <w:t>instructions,</w:t>
      </w:r>
      <w:r>
        <w:rPr>
          <w:spacing w:val="-18"/>
          <w:sz w:val="24"/>
        </w:rPr>
        <w:t xml:space="preserve"> </w:t>
      </w:r>
      <w:r>
        <w:rPr>
          <w:spacing w:val="-2"/>
          <w:sz w:val="24"/>
        </w:rPr>
        <w:t>and</w:t>
      </w:r>
      <w:r>
        <w:rPr>
          <w:spacing w:val="-13"/>
          <w:sz w:val="24"/>
        </w:rPr>
        <w:t xml:space="preserve"> </w:t>
      </w:r>
      <w:r>
        <w:rPr>
          <w:spacing w:val="-2"/>
          <w:sz w:val="24"/>
        </w:rPr>
        <w:t xml:space="preserve">procedures. </w:t>
      </w:r>
      <w:hyperlink r:id="rId479">
        <w:r>
          <w:rPr>
            <w:rStyle w:val="ListLabel382"/>
            <w:rFonts w:ascii="Courier New" w:hAnsi="Courier New"/>
            <w:spacing w:val="-2"/>
            <w:sz w:val="19"/>
          </w:rPr>
          <w:t>https://www.cde.ca.gov/fg/ac/sa/documents/csam2019complete.pdf</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303"/>
        <w:jc w:val="left"/>
        <w:rPr>
          <w:rFonts w:ascii="Courier New" w:hAnsi="Courier New"/>
          <w:sz w:val="19"/>
        </w:rPr>
      </w:pPr>
      <w:bookmarkStart w:id="347" w:name="_bookmark268"/>
      <w:bookmarkEnd w:id="347"/>
      <w:r>
        <w:rPr>
          <w:spacing w:val="-2"/>
          <w:w w:val="90"/>
          <w:sz w:val="24"/>
        </w:rPr>
        <w:t>California Department of Education.</w:t>
      </w:r>
      <w:r>
        <w:rPr>
          <w:spacing w:val="-4"/>
          <w:w w:val="90"/>
          <w:sz w:val="24"/>
        </w:rPr>
        <w:t xml:space="preserve"> </w:t>
      </w:r>
      <w:r>
        <w:rPr>
          <w:spacing w:val="-2"/>
          <w:w w:val="90"/>
          <w:sz w:val="24"/>
        </w:rPr>
        <w:t>(2021).</w:t>
      </w:r>
      <w:r>
        <w:rPr>
          <w:spacing w:val="-4"/>
          <w:w w:val="90"/>
          <w:sz w:val="24"/>
        </w:rPr>
        <w:t xml:space="preserve"> </w:t>
      </w:r>
      <w:r>
        <w:rPr>
          <w:rFonts w:ascii="Cambria" w:hAnsi="Cambria"/>
          <w:i/>
          <w:spacing w:val="-2"/>
          <w:w w:val="90"/>
          <w:sz w:val="24"/>
        </w:rPr>
        <w:t xml:space="preserve">Enrollment for charter and non-charter schools - </w:t>
      </w:r>
      <w:r>
        <w:rPr>
          <w:rFonts w:ascii="Cambria" w:hAnsi="Cambria"/>
          <w:i/>
          <w:w w:val="90"/>
          <w:sz w:val="24"/>
        </w:rPr>
        <w:t xml:space="preserve">Santa Clara County </w:t>
      </w:r>
      <w:r>
        <w:rPr>
          <w:w w:val="90"/>
          <w:sz w:val="24"/>
        </w:rPr>
        <w:t xml:space="preserve">(Online data reporting portal). Online data reporting portal. </w:t>
      </w:r>
      <w:r>
        <w:rPr>
          <w:spacing w:val="-2"/>
          <w:sz w:val="24"/>
        </w:rPr>
        <w:t>Retrieved May 5,</w:t>
      </w:r>
      <w:r>
        <w:rPr>
          <w:spacing w:val="-4"/>
          <w:sz w:val="24"/>
        </w:rPr>
        <w:t xml:space="preserve"> </w:t>
      </w:r>
      <w:r>
        <w:rPr>
          <w:spacing w:val="-2"/>
          <w:sz w:val="24"/>
        </w:rPr>
        <w:t>2021,</w:t>
      </w:r>
      <w:r>
        <w:rPr>
          <w:spacing w:val="-4"/>
          <w:sz w:val="24"/>
        </w:rPr>
        <w:t xml:space="preserve"> </w:t>
      </w:r>
      <w:r>
        <w:rPr>
          <w:spacing w:val="-2"/>
          <w:sz w:val="24"/>
        </w:rPr>
        <w:t xml:space="preserve">from </w:t>
      </w:r>
      <w:hyperlink r:id="rId480">
        <w:r>
          <w:rPr>
            <w:rStyle w:val="ListLabel382"/>
            <w:rFonts w:ascii="Courier New" w:hAnsi="Courier New"/>
            <w:spacing w:val="-2"/>
            <w:sz w:val="19"/>
          </w:rPr>
          <w:t>https://dq.cde.ca.gov/dataquest/DQCensus/</w:t>
        </w:r>
      </w:hyperlink>
      <w:r>
        <w:rPr>
          <w:rFonts w:ascii="Courier New" w:hAnsi="Courier New"/>
          <w:spacing w:val="-2"/>
          <w:sz w:val="19"/>
        </w:rPr>
        <w:t xml:space="preserve"> </w:t>
      </w:r>
      <w:hyperlink r:id="rId481">
        <w:r>
          <w:rPr>
            <w:rStyle w:val="ListLabel382"/>
            <w:rFonts w:ascii="Courier New" w:hAnsi="Courier New"/>
            <w:spacing w:val="-2"/>
            <w:sz w:val="19"/>
          </w:rPr>
          <w:t>EnrCharterLevels.aspx?cds=43&amp;agglevel=County&amp;year=2020-21</w:t>
        </w:r>
      </w:hyperlink>
    </w:p>
    <w:p>
      <w:pPr>
        <w:pStyle w:val="BodyText"/>
        <w:spacing w:before="37" w:after="0"/>
        <w:ind w:left="1157" w:right="0"/>
        <w:rPr/>
      </w:pPr>
      <w:r>
        <w:rPr>
          <w:spacing w:val="-2"/>
          <w:w w:val="90"/>
        </w:rPr>
        <w:t>ItemType:</w:t>
      </w:r>
      <w:r>
        <w:rPr>
          <w:spacing w:val="-5"/>
        </w:rPr>
        <w:t xml:space="preserve"> </w:t>
      </w:r>
      <w:r>
        <w:rPr>
          <w:spacing w:val="-2"/>
        </w:rPr>
        <w:t>dataset.</w:t>
      </w:r>
    </w:p>
    <w:p>
      <w:pPr>
        <w:pStyle w:val="Normal"/>
        <w:spacing w:before="323" w:after="0"/>
        <w:ind w:hanging="0" w:left="154" w:right="663"/>
        <w:jc w:val="center"/>
        <w:rPr>
          <w:sz w:val="24"/>
        </w:rPr>
      </w:pPr>
      <w:bookmarkStart w:id="348" w:name="_bookmark269"/>
      <w:bookmarkEnd w:id="348"/>
      <w:r>
        <w:rPr>
          <w:w w:val="90"/>
          <w:sz w:val="24"/>
        </w:rPr>
        <w:t>California</w:t>
      </w:r>
      <w:r>
        <w:rPr>
          <w:spacing w:val="-1"/>
          <w:w w:val="90"/>
          <w:sz w:val="24"/>
        </w:rPr>
        <w:t xml:space="preserve"> </w:t>
      </w:r>
      <w:r>
        <w:rPr>
          <w:w w:val="90"/>
          <w:sz w:val="24"/>
        </w:rPr>
        <w:t>Department</w:t>
      </w:r>
      <w:r>
        <w:rPr>
          <w:spacing w:val="-1"/>
          <w:w w:val="90"/>
          <w:sz w:val="24"/>
        </w:rPr>
        <w:t xml:space="preserve"> </w:t>
      </w:r>
      <w:r>
        <w:rPr>
          <w:w w:val="90"/>
          <w:sz w:val="24"/>
        </w:rPr>
        <w:t>of</w:t>
      </w:r>
      <w:r>
        <w:rPr>
          <w:spacing w:val="-1"/>
          <w:w w:val="90"/>
          <w:sz w:val="24"/>
        </w:rPr>
        <w:t xml:space="preserve"> </w:t>
      </w:r>
      <w:r>
        <w:rPr>
          <w:w w:val="90"/>
          <w:sz w:val="24"/>
        </w:rPr>
        <w:t>Education</w:t>
      </w:r>
      <w:r>
        <w:rPr>
          <w:spacing w:val="-1"/>
          <w:w w:val="90"/>
          <w:sz w:val="24"/>
        </w:rPr>
        <w:t xml:space="preserve"> </w:t>
      </w:r>
      <w:r>
        <w:rPr>
          <w:w w:val="90"/>
          <w:sz w:val="24"/>
        </w:rPr>
        <w:t>(CDE).</w:t>
      </w:r>
      <w:r>
        <w:rPr>
          <w:spacing w:val="-6"/>
          <w:w w:val="90"/>
          <w:sz w:val="24"/>
        </w:rPr>
        <w:t xml:space="preserve"> </w:t>
      </w:r>
      <w:r>
        <w:rPr>
          <w:w w:val="90"/>
          <w:sz w:val="24"/>
        </w:rPr>
        <w:t>(2015).</w:t>
      </w:r>
      <w:r>
        <w:rPr>
          <w:spacing w:val="-7"/>
          <w:w w:val="90"/>
          <w:sz w:val="24"/>
        </w:rPr>
        <w:t xml:space="preserve"> </w:t>
      </w:r>
      <w:r>
        <w:rPr>
          <w:rFonts w:ascii="Cambria" w:hAnsi="Cambria"/>
          <w:i/>
          <w:w w:val="90"/>
          <w:sz w:val="24"/>
        </w:rPr>
        <w:t>LCFF</w:t>
      </w:r>
      <w:r>
        <w:rPr>
          <w:rFonts w:ascii="Cambria" w:hAnsi="Cambria"/>
          <w:i/>
          <w:spacing w:val="-2"/>
          <w:w w:val="90"/>
          <w:sz w:val="24"/>
        </w:rPr>
        <w:t xml:space="preserve"> </w:t>
      </w:r>
      <w:r>
        <w:rPr>
          <w:rFonts w:ascii="Cambria" w:hAnsi="Cambria"/>
          <w:i/>
          <w:w w:val="90"/>
          <w:sz w:val="24"/>
        </w:rPr>
        <w:t>frequently</w:t>
      </w:r>
      <w:r>
        <w:rPr>
          <w:rFonts w:ascii="Cambria" w:hAnsi="Cambria"/>
          <w:i/>
          <w:spacing w:val="-2"/>
          <w:w w:val="90"/>
          <w:sz w:val="24"/>
        </w:rPr>
        <w:t xml:space="preserve"> </w:t>
      </w:r>
      <w:r>
        <w:rPr>
          <w:rFonts w:ascii="Cambria" w:hAnsi="Cambria"/>
          <w:i/>
          <w:w w:val="90"/>
          <w:sz w:val="24"/>
        </w:rPr>
        <w:t>asked</w:t>
      </w:r>
      <w:r>
        <w:rPr>
          <w:rFonts w:ascii="Cambria" w:hAnsi="Cambria"/>
          <w:i/>
          <w:spacing w:val="-3"/>
          <w:w w:val="90"/>
          <w:sz w:val="24"/>
        </w:rPr>
        <w:t xml:space="preserve"> </w:t>
      </w:r>
      <w:r>
        <w:rPr>
          <w:rFonts w:ascii="Cambria" w:hAnsi="Cambria"/>
          <w:i/>
          <w:spacing w:val="-2"/>
          <w:w w:val="90"/>
          <w:sz w:val="24"/>
        </w:rPr>
        <w:t>questions</w:t>
      </w:r>
      <w:r>
        <w:rPr>
          <w:spacing w:val="-2"/>
          <w:w w:val="90"/>
          <w:sz w:val="24"/>
        </w:rPr>
        <w:t>.</w:t>
      </w:r>
    </w:p>
    <w:p>
      <w:pPr>
        <w:pStyle w:val="BodyText"/>
        <w:spacing w:before="35" w:after="0"/>
        <w:ind w:left="1157" w:right="0"/>
        <w:rPr/>
      </w:pPr>
      <w:r>
        <w:rPr>
          <w:w w:val="90"/>
        </w:rPr>
        <w:t>California</w:t>
      </w:r>
      <w:r>
        <w:rPr>
          <w:spacing w:val="-2"/>
        </w:rPr>
        <w:t xml:space="preserve"> </w:t>
      </w:r>
      <w:r>
        <w:rPr>
          <w:w w:val="90"/>
        </w:rPr>
        <w:t>Department</w:t>
      </w:r>
      <w:r>
        <w:rPr>
          <w:spacing w:val="-1"/>
        </w:rPr>
        <w:t xml:space="preserve"> </w:t>
      </w:r>
      <w:r>
        <w:rPr>
          <w:w w:val="90"/>
        </w:rPr>
        <w:t>of</w:t>
      </w:r>
      <w:r>
        <w:rPr>
          <w:spacing w:val="-1"/>
        </w:rPr>
        <w:t xml:space="preserve"> </w:t>
      </w:r>
      <w:r>
        <w:rPr>
          <w:w w:val="90"/>
        </w:rPr>
        <w:t>Education.</w:t>
      </w:r>
      <w:r>
        <w:rPr>
          <w:spacing w:val="-2"/>
          <w:w w:val="90"/>
        </w:rPr>
        <w:t xml:space="preserve"> </w:t>
      </w:r>
      <w:r>
        <w:rPr>
          <w:w w:val="90"/>
        </w:rPr>
        <w:t>Retrieved</w:t>
      </w:r>
      <w:r>
        <w:rPr>
          <w:spacing w:val="-1"/>
        </w:rPr>
        <w:t xml:space="preserve"> </w:t>
      </w:r>
      <w:r>
        <w:rPr>
          <w:w w:val="90"/>
        </w:rPr>
        <w:t>August</w:t>
      </w:r>
      <w:r>
        <w:rPr>
          <w:spacing w:val="-1"/>
        </w:rPr>
        <w:t xml:space="preserve"> </w:t>
      </w:r>
      <w:r>
        <w:rPr>
          <w:w w:val="90"/>
        </w:rPr>
        <w:t>12,</w:t>
      </w:r>
      <w:r>
        <w:rPr>
          <w:spacing w:val="-2"/>
          <w:w w:val="90"/>
        </w:rPr>
        <w:t xml:space="preserve"> </w:t>
      </w:r>
      <w:r>
        <w:rPr>
          <w:w w:val="90"/>
        </w:rPr>
        <w:t>2023,</w:t>
      </w:r>
      <w:r>
        <w:rPr>
          <w:spacing w:val="-2"/>
          <w:w w:val="90"/>
        </w:rPr>
        <w:t xml:space="preserve"> </w:t>
      </w:r>
      <w:r>
        <w:rPr>
          <w:spacing w:val="-4"/>
          <w:w w:val="90"/>
        </w:rPr>
        <w:t>from</w:t>
      </w:r>
    </w:p>
    <w:p>
      <w:pPr>
        <w:pStyle w:val="Normal"/>
        <w:spacing w:before="129" w:after="0"/>
        <w:ind w:hanging="0" w:left="1157" w:right="0"/>
        <w:jc w:val="left"/>
        <w:rPr>
          <w:rFonts w:ascii="Courier New" w:hAnsi="Courier New"/>
          <w:sz w:val="19"/>
        </w:rPr>
      </w:pPr>
      <w:hyperlink r:id="rId482">
        <w:r>
          <w:rPr>
            <w:rStyle w:val="ListLabel382"/>
            <w:rFonts w:ascii="Courier New" w:hAnsi="Courier New"/>
            <w:spacing w:val="-2"/>
            <w:sz w:val="19"/>
          </w:rPr>
          <w:t>https://www.cde.ca.gov/fg/aa/lc/lcfffaq.asp</w:t>
        </w:r>
      </w:hyperlink>
    </w:p>
    <w:p>
      <w:pPr>
        <w:pStyle w:val="BodyText"/>
        <w:spacing w:before="88" w:after="0"/>
        <w:rPr>
          <w:rFonts w:ascii="Courier New" w:hAnsi="Courier New"/>
          <w:sz w:val="19"/>
        </w:rPr>
      </w:pPr>
      <w:r>
        <w:rPr>
          <w:rFonts w:ascii="Courier New" w:hAnsi="Courier New"/>
          <w:sz w:val="19"/>
        </w:rPr>
      </w:r>
    </w:p>
    <w:p>
      <w:pPr>
        <w:pStyle w:val="Normal"/>
        <w:spacing w:lineRule="exact" w:line="358" w:before="0" w:after="0"/>
        <w:ind w:hanging="720" w:left="1157" w:right="152"/>
        <w:jc w:val="left"/>
        <w:rPr>
          <w:rFonts w:ascii="Courier New" w:hAnsi="Courier New"/>
          <w:sz w:val="19"/>
        </w:rPr>
      </w:pPr>
      <w:bookmarkStart w:id="349" w:name="_bookmark270"/>
      <w:bookmarkEnd w:id="349"/>
      <w:r>
        <w:rPr>
          <w:w w:val="90"/>
          <w:sz w:val="24"/>
        </w:rPr>
        <w:t xml:space="preserve">California Department of Education (CDE). (2023a). </w:t>
      </w:r>
      <w:r>
        <w:rPr>
          <w:rFonts w:ascii="Cambria" w:hAnsi="Cambria"/>
          <w:i/>
          <w:w w:val="90"/>
          <w:sz w:val="24"/>
        </w:rPr>
        <w:t>Charter school annual information update</w:t>
      </w:r>
      <w:r>
        <w:rPr>
          <w:w w:val="90"/>
          <w:sz w:val="24"/>
        </w:rPr>
        <w:t xml:space="preserve">. California Department of Education. Retrieved November 10, 2023, from </w:t>
      </w:r>
      <w:hyperlink r:id="rId483">
        <w:r>
          <w:rPr>
            <w:rStyle w:val="ListLabel382"/>
            <w:rFonts w:ascii="Courier New" w:hAnsi="Courier New"/>
            <w:spacing w:val="-2"/>
            <w:sz w:val="19"/>
          </w:rPr>
          <w:t>https://www.cde.ca.gov/sp/ch/csinfosvy.asp</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152"/>
        <w:jc w:val="left"/>
        <w:rPr>
          <w:rFonts w:ascii="Courier New" w:hAnsi="Courier New"/>
          <w:sz w:val="19"/>
        </w:rPr>
      </w:pPr>
      <w:bookmarkStart w:id="350" w:name="_bookmark271"/>
      <w:bookmarkEnd w:id="350"/>
      <w:r>
        <w:rPr>
          <w:w w:val="90"/>
          <w:sz w:val="24"/>
        </w:rPr>
        <w:t xml:space="preserve">California Department of Education (CDE). (2023b). </w:t>
      </w:r>
      <w:r>
        <w:rPr>
          <w:rFonts w:ascii="Cambria" w:hAnsi="Cambria"/>
          <w:i/>
          <w:w w:val="90"/>
          <w:sz w:val="24"/>
        </w:rPr>
        <w:t>Charter schools</w:t>
      </w:r>
      <w:r>
        <w:rPr>
          <w:w w:val="90"/>
          <w:sz w:val="24"/>
        </w:rPr>
        <w:t xml:space="preserve">. Charter Schools - </w:t>
      </w:r>
      <w:r>
        <w:rPr>
          <w:spacing w:val="-6"/>
          <w:sz w:val="24"/>
        </w:rPr>
        <w:t>CalEdFacts.</w:t>
      </w:r>
      <w:r>
        <w:rPr>
          <w:spacing w:val="-14"/>
          <w:sz w:val="24"/>
        </w:rPr>
        <w:t xml:space="preserve"> </w:t>
      </w:r>
      <w:r>
        <w:rPr>
          <w:spacing w:val="-6"/>
          <w:sz w:val="24"/>
        </w:rPr>
        <w:t>Retrieved</w:t>
      </w:r>
      <w:r>
        <w:rPr>
          <w:spacing w:val="-8"/>
          <w:sz w:val="24"/>
        </w:rPr>
        <w:t xml:space="preserve"> </w:t>
      </w:r>
      <w:r>
        <w:rPr>
          <w:spacing w:val="-6"/>
          <w:sz w:val="24"/>
        </w:rPr>
        <w:t>January</w:t>
      </w:r>
      <w:r>
        <w:rPr>
          <w:spacing w:val="-8"/>
          <w:sz w:val="24"/>
        </w:rPr>
        <w:t xml:space="preserve"> </w:t>
      </w:r>
      <w:r>
        <w:rPr>
          <w:spacing w:val="-6"/>
          <w:sz w:val="24"/>
        </w:rPr>
        <w:t>14,</w:t>
      </w:r>
      <w:r>
        <w:rPr>
          <w:spacing w:val="-14"/>
          <w:sz w:val="24"/>
        </w:rPr>
        <w:t xml:space="preserve"> </w:t>
      </w:r>
      <w:r>
        <w:rPr>
          <w:spacing w:val="-6"/>
          <w:sz w:val="24"/>
        </w:rPr>
        <w:t>2024,</w:t>
      </w:r>
      <w:r>
        <w:rPr>
          <w:spacing w:val="-14"/>
          <w:sz w:val="24"/>
        </w:rPr>
        <w:t xml:space="preserve"> </w:t>
      </w:r>
      <w:r>
        <w:rPr>
          <w:spacing w:val="-6"/>
          <w:sz w:val="24"/>
        </w:rPr>
        <w:t xml:space="preserve">from </w:t>
      </w:r>
      <w:hyperlink r:id="rId484">
        <w:r>
          <w:rPr>
            <w:rStyle w:val="ListLabel382"/>
            <w:rFonts w:ascii="Courier New" w:hAnsi="Courier New"/>
            <w:spacing w:val="-2"/>
            <w:sz w:val="19"/>
          </w:rPr>
          <w:t>https://www.cde.ca.gov/sp/ch/cefcharterschools.asp</w:t>
        </w:r>
      </w:hyperlink>
    </w:p>
    <w:p>
      <w:pPr>
        <w:pStyle w:val="BodyText"/>
        <w:spacing w:before="53" w:after="0"/>
        <w:rPr>
          <w:rFonts w:ascii="Courier New" w:hAnsi="Courier New"/>
        </w:rPr>
      </w:pPr>
      <w:r>
        <w:rPr>
          <w:rFonts w:ascii="Courier New" w:hAnsi="Courier New"/>
        </w:rPr>
      </w:r>
    </w:p>
    <w:p>
      <w:pPr>
        <w:pStyle w:val="Normal"/>
        <w:spacing w:lineRule="auto" w:line="264" w:before="0" w:after="0"/>
        <w:ind w:hanging="720" w:left="1157" w:right="152"/>
        <w:jc w:val="left"/>
        <w:rPr>
          <w:rFonts w:ascii="Courier New" w:hAnsi="Courier New"/>
          <w:sz w:val="19"/>
        </w:rPr>
      </w:pPr>
      <w:bookmarkStart w:id="351" w:name="_bookmark272"/>
      <w:bookmarkEnd w:id="351"/>
      <w:r>
        <w:rPr>
          <w:w w:val="90"/>
          <w:sz w:val="24"/>
        </w:rPr>
        <w:t>California Department of Education (CDE).</w:t>
      </w:r>
      <w:r>
        <w:rPr>
          <w:spacing w:val="-6"/>
          <w:w w:val="90"/>
          <w:sz w:val="24"/>
        </w:rPr>
        <w:t xml:space="preserve"> </w:t>
      </w:r>
      <w:r>
        <w:rPr>
          <w:w w:val="90"/>
          <w:sz w:val="24"/>
        </w:rPr>
        <w:t>(2023c).</w:t>
      </w:r>
      <w:r>
        <w:rPr>
          <w:spacing w:val="-6"/>
          <w:w w:val="90"/>
          <w:sz w:val="24"/>
        </w:rPr>
        <w:t xml:space="preserve"> </w:t>
      </w:r>
      <w:r>
        <w:rPr>
          <w:rFonts w:ascii="Cambria" w:hAnsi="Cambria"/>
          <w:i/>
          <w:w w:val="90"/>
          <w:sz w:val="24"/>
        </w:rPr>
        <w:t>Definition</w:t>
      </w:r>
      <w:r>
        <w:rPr>
          <w:rFonts w:ascii="Cambria" w:hAnsi="Cambria"/>
          <w:i/>
          <w:spacing w:val="-2"/>
          <w:w w:val="90"/>
          <w:sz w:val="24"/>
        </w:rPr>
        <w:t xml:space="preserve"> </w:t>
      </w:r>
      <w:r>
        <w:rPr>
          <w:rFonts w:ascii="Cambria" w:hAnsi="Cambria"/>
          <w:i/>
          <w:w w:val="90"/>
          <w:sz w:val="24"/>
        </w:rPr>
        <w:t>of</w:t>
      </w:r>
      <w:r>
        <w:rPr>
          <w:rFonts w:ascii="Cambria" w:hAnsi="Cambria"/>
          <w:i/>
          <w:spacing w:val="-2"/>
          <w:w w:val="90"/>
          <w:sz w:val="24"/>
        </w:rPr>
        <w:t xml:space="preserve"> </w:t>
      </w:r>
      <w:r>
        <w:rPr>
          <w:rFonts w:ascii="Cambria" w:hAnsi="Cambria"/>
          <w:i/>
          <w:w w:val="90"/>
          <w:sz w:val="24"/>
        </w:rPr>
        <w:t>a</w:t>
      </w:r>
      <w:r>
        <w:rPr>
          <w:rFonts w:ascii="Cambria" w:hAnsi="Cambria"/>
          <w:i/>
          <w:spacing w:val="-2"/>
          <w:w w:val="90"/>
          <w:sz w:val="24"/>
        </w:rPr>
        <w:t xml:space="preserve"> </w:t>
      </w:r>
      <w:r>
        <w:rPr>
          <w:rFonts w:ascii="Cambria" w:hAnsi="Cambria"/>
          <w:i/>
          <w:w w:val="90"/>
          <w:sz w:val="24"/>
        </w:rPr>
        <w:t>school</w:t>
      </w:r>
      <w:r>
        <w:rPr>
          <w:w w:val="90"/>
          <w:sz w:val="24"/>
        </w:rPr>
        <w:t>.</w:t>
      </w:r>
      <w:r>
        <w:rPr>
          <w:spacing w:val="-6"/>
          <w:w w:val="90"/>
          <w:sz w:val="24"/>
        </w:rPr>
        <w:t xml:space="preserve"> </w:t>
      </w:r>
      <w:r>
        <w:rPr>
          <w:w w:val="90"/>
          <w:sz w:val="24"/>
        </w:rPr>
        <w:t xml:space="preserve">Retrieved </w:t>
      </w:r>
      <w:r>
        <w:rPr>
          <w:sz w:val="24"/>
        </w:rPr>
        <w:t>January</w:t>
      </w:r>
      <w:r>
        <w:rPr>
          <w:spacing w:val="-7"/>
          <w:sz w:val="24"/>
        </w:rPr>
        <w:t xml:space="preserve"> </w:t>
      </w:r>
      <w:r>
        <w:rPr>
          <w:sz w:val="24"/>
        </w:rPr>
        <w:t>15,</w:t>
      </w:r>
      <w:r>
        <w:rPr>
          <w:spacing w:val="-13"/>
          <w:sz w:val="24"/>
        </w:rPr>
        <w:t xml:space="preserve"> </w:t>
      </w:r>
      <w:r>
        <w:rPr>
          <w:sz w:val="24"/>
        </w:rPr>
        <w:t>2024,</w:t>
      </w:r>
      <w:r>
        <w:rPr>
          <w:spacing w:val="-13"/>
          <w:sz w:val="24"/>
        </w:rPr>
        <w:t xml:space="preserve"> </w:t>
      </w:r>
      <w:r>
        <w:rPr>
          <w:sz w:val="24"/>
        </w:rPr>
        <w:t>from</w:t>
      </w:r>
      <w:r>
        <w:rPr>
          <w:spacing w:val="-7"/>
          <w:sz w:val="24"/>
        </w:rPr>
        <w:t xml:space="preserve"> </w:t>
      </w:r>
      <w:hyperlink r:id="rId485">
        <w:r>
          <w:rPr>
            <w:rStyle w:val="ListLabel383"/>
            <w:rFonts w:ascii="Courier New" w:hAnsi="Courier New"/>
            <w:sz w:val="19"/>
          </w:rPr>
          <w:t>https://www.cde.ca.gov/ds/si/ds/dos.asp</w:t>
        </w:r>
      </w:hyperlink>
    </w:p>
    <w:p>
      <w:pPr>
        <w:pStyle w:val="Normal"/>
        <w:spacing w:lineRule="exact" w:line="358" w:before="253" w:after="0"/>
        <w:ind w:hanging="720" w:left="1157" w:right="170"/>
        <w:jc w:val="left"/>
        <w:rPr>
          <w:rFonts w:ascii="Courier New" w:hAnsi="Courier New"/>
          <w:sz w:val="19"/>
        </w:rPr>
      </w:pPr>
      <w:bookmarkStart w:id="352" w:name="_bookmark273"/>
      <w:bookmarkEnd w:id="352"/>
      <w:r>
        <w:rPr>
          <w:w w:val="90"/>
          <w:sz w:val="24"/>
        </w:rPr>
        <w:t>California School Boards Association.</w:t>
      </w:r>
      <w:r>
        <w:rPr>
          <w:spacing w:val="-3"/>
          <w:w w:val="90"/>
          <w:sz w:val="24"/>
        </w:rPr>
        <w:t xml:space="preserve"> </w:t>
      </w:r>
      <w:r>
        <w:rPr>
          <w:w w:val="90"/>
          <w:sz w:val="24"/>
        </w:rPr>
        <w:t>(2016).</w:t>
      </w:r>
      <w:r>
        <w:rPr>
          <w:spacing w:val="-3"/>
          <w:w w:val="90"/>
          <w:sz w:val="24"/>
        </w:rPr>
        <w:t xml:space="preserve"> </w:t>
      </w:r>
      <w:r>
        <w:rPr>
          <w:rFonts w:ascii="Cambria" w:hAnsi="Cambria"/>
          <w:i/>
          <w:w w:val="90"/>
          <w:sz w:val="24"/>
        </w:rPr>
        <w:t>Charter Schools: A guide for governance teams</w:t>
      </w:r>
      <w:r>
        <w:rPr>
          <w:w w:val="90"/>
          <w:sz w:val="24"/>
        </w:rPr>
        <w:t xml:space="preserve">. </w:t>
      </w:r>
      <w:r>
        <w:rPr>
          <w:spacing w:val="-4"/>
          <w:sz w:val="24"/>
        </w:rPr>
        <w:t>Retrieved</w:t>
      </w:r>
      <w:r>
        <w:rPr>
          <w:spacing w:val="-12"/>
          <w:sz w:val="24"/>
        </w:rPr>
        <w:t xml:space="preserve"> </w:t>
      </w:r>
      <w:r>
        <w:rPr>
          <w:spacing w:val="-4"/>
          <w:sz w:val="24"/>
        </w:rPr>
        <w:t>January</w:t>
      </w:r>
      <w:r>
        <w:rPr>
          <w:spacing w:val="-12"/>
          <w:sz w:val="24"/>
        </w:rPr>
        <w:t xml:space="preserve"> </w:t>
      </w:r>
      <w:r>
        <w:rPr>
          <w:spacing w:val="-4"/>
          <w:sz w:val="24"/>
        </w:rPr>
        <w:t>14,</w:t>
      </w:r>
      <w:r>
        <w:rPr>
          <w:spacing w:val="-17"/>
          <w:sz w:val="24"/>
        </w:rPr>
        <w:t xml:space="preserve"> </w:t>
      </w:r>
      <w:r>
        <w:rPr>
          <w:spacing w:val="-4"/>
          <w:sz w:val="24"/>
        </w:rPr>
        <w:t>2024,</w:t>
      </w:r>
      <w:r>
        <w:rPr>
          <w:spacing w:val="-17"/>
          <w:sz w:val="24"/>
        </w:rPr>
        <w:t xml:space="preserve"> </w:t>
      </w:r>
      <w:r>
        <w:rPr>
          <w:spacing w:val="-4"/>
          <w:sz w:val="24"/>
        </w:rPr>
        <w:t>from</w:t>
      </w:r>
      <w:r>
        <w:rPr>
          <w:spacing w:val="-12"/>
          <w:sz w:val="24"/>
        </w:rPr>
        <w:t xml:space="preserve"> </w:t>
      </w:r>
      <w:hyperlink r:id="rId486">
        <w:r>
          <w:rPr>
            <w:rStyle w:val="ListLabel384"/>
            <w:rFonts w:ascii="Courier New" w:hAnsi="Courier New"/>
            <w:spacing w:val="-4"/>
            <w:sz w:val="19"/>
          </w:rPr>
          <w:t>https://www.csba.org/ProductsAndServices/</w:t>
        </w:r>
      </w:hyperlink>
      <w:r>
        <w:rPr>
          <w:rFonts w:ascii="Courier New" w:hAnsi="Courier New"/>
          <w:spacing w:val="-4"/>
          <w:sz w:val="19"/>
        </w:rPr>
        <w:t xml:space="preserve"> </w:t>
      </w:r>
      <w:hyperlink r:id="rId487">
        <w:r>
          <w:rPr>
            <w:rStyle w:val="ListLabel382"/>
            <w:rFonts w:ascii="Courier New" w:hAnsi="Courier New"/>
            <w:spacing w:val="-2"/>
            <w:sz w:val="19"/>
          </w:rPr>
          <w:t>CSBAStore/WebProductDetails.aspx?webproductid=7cdc69ec-34e6-e411-</w:t>
        </w:r>
      </w:hyperlink>
      <w:r>
        <w:rPr>
          <w:rFonts w:ascii="Courier New" w:hAnsi="Courier New"/>
          <w:spacing w:val="-2"/>
          <w:sz w:val="19"/>
        </w:rPr>
        <w:t xml:space="preserve"> </w:t>
      </w:r>
      <w:hyperlink r:id="rId488">
        <w:r>
          <w:rPr>
            <w:rStyle w:val="ListLabel382"/>
            <w:rFonts w:ascii="Courier New" w:hAnsi="Courier New"/>
            <w:spacing w:val="-2"/>
            <w:sz w:val="19"/>
          </w:rPr>
          <w:t>80e2-005056b02a09&amp;portalid</w:t>
        </w:r>
      </w:hyperlink>
    </w:p>
    <w:p>
      <w:pPr>
        <w:pStyle w:val="BodyText"/>
        <w:spacing w:before="76" w:after="0"/>
        <w:rPr>
          <w:rFonts w:ascii="Courier New" w:hAnsi="Courier New"/>
          <w:sz w:val="19"/>
        </w:rPr>
      </w:pPr>
      <w:r>
        <w:rPr>
          <w:rFonts w:ascii="Courier New" w:hAnsi="Courier New"/>
          <w:sz w:val="19"/>
        </w:rPr>
      </w:r>
    </w:p>
    <w:p>
      <w:pPr>
        <w:pStyle w:val="Normal"/>
        <w:spacing w:lineRule="exact" w:line="358" w:before="0" w:after="0"/>
        <w:ind w:hanging="720" w:left="1157" w:right="152"/>
        <w:jc w:val="left"/>
        <w:rPr>
          <w:rFonts w:ascii="Courier New" w:hAnsi="Courier New"/>
          <w:sz w:val="19"/>
        </w:rPr>
      </w:pPr>
      <w:bookmarkStart w:id="353" w:name="_bookmark274"/>
      <w:bookmarkEnd w:id="353"/>
      <w:r>
        <w:rPr>
          <w:w w:val="90"/>
          <w:sz w:val="24"/>
        </w:rPr>
        <w:t>California</w:t>
      </w:r>
      <w:r>
        <w:rPr>
          <w:spacing w:val="-7"/>
          <w:w w:val="90"/>
          <w:sz w:val="24"/>
        </w:rPr>
        <w:t xml:space="preserve"> </w:t>
      </w:r>
      <w:r>
        <w:rPr>
          <w:w w:val="90"/>
          <w:sz w:val="24"/>
        </w:rPr>
        <w:t>State</w:t>
      </w:r>
      <w:r>
        <w:rPr>
          <w:spacing w:val="-7"/>
          <w:w w:val="90"/>
          <w:sz w:val="24"/>
        </w:rPr>
        <w:t xml:space="preserve"> </w:t>
      </w:r>
      <w:r>
        <w:rPr>
          <w:w w:val="90"/>
          <w:sz w:val="24"/>
        </w:rPr>
        <w:t>Treasurer.</w:t>
      </w:r>
      <w:r>
        <w:rPr>
          <w:spacing w:val="-12"/>
          <w:w w:val="90"/>
          <w:sz w:val="24"/>
        </w:rPr>
        <w:t xml:space="preserve"> </w:t>
      </w:r>
      <w:r>
        <w:rPr>
          <w:w w:val="90"/>
          <w:sz w:val="24"/>
        </w:rPr>
        <w:t>(2023,</w:t>
      </w:r>
      <w:r>
        <w:rPr>
          <w:spacing w:val="-12"/>
          <w:w w:val="90"/>
          <w:sz w:val="24"/>
        </w:rPr>
        <w:t xml:space="preserve"> </w:t>
      </w:r>
      <w:r>
        <w:rPr>
          <w:w w:val="90"/>
          <w:sz w:val="24"/>
        </w:rPr>
        <w:t>June</w:t>
      </w:r>
      <w:r>
        <w:rPr>
          <w:spacing w:val="-7"/>
          <w:w w:val="90"/>
          <w:sz w:val="24"/>
        </w:rPr>
        <w:t xml:space="preserve"> </w:t>
      </w:r>
      <w:r>
        <w:rPr>
          <w:w w:val="90"/>
          <w:sz w:val="24"/>
        </w:rPr>
        <w:t>12).</w:t>
      </w:r>
      <w:r>
        <w:rPr>
          <w:spacing w:val="-12"/>
          <w:w w:val="90"/>
          <w:sz w:val="24"/>
        </w:rPr>
        <w:t xml:space="preserve"> </w:t>
      </w:r>
      <w:r>
        <w:rPr>
          <w:rFonts w:ascii="Cambria" w:hAnsi="Cambria"/>
          <w:i/>
          <w:w w:val="90"/>
          <w:sz w:val="24"/>
        </w:rPr>
        <w:t>Charter</w:t>
      </w:r>
      <w:r>
        <w:rPr>
          <w:rFonts w:ascii="Cambria" w:hAnsi="Cambria"/>
          <w:i/>
          <w:spacing w:val="-8"/>
          <w:w w:val="90"/>
          <w:sz w:val="24"/>
        </w:rPr>
        <w:t xml:space="preserve"> </w:t>
      </w:r>
      <w:r>
        <w:rPr>
          <w:rFonts w:ascii="Cambria" w:hAnsi="Cambria"/>
          <w:i/>
          <w:w w:val="90"/>
          <w:sz w:val="24"/>
        </w:rPr>
        <w:t>School</w:t>
      </w:r>
      <w:r>
        <w:rPr>
          <w:rFonts w:ascii="Cambria" w:hAnsi="Cambria"/>
          <w:i/>
          <w:spacing w:val="-8"/>
          <w:w w:val="90"/>
          <w:sz w:val="24"/>
        </w:rPr>
        <w:t xml:space="preserve"> </w:t>
      </w:r>
      <w:r>
        <w:rPr>
          <w:rFonts w:ascii="Cambria" w:hAnsi="Cambria"/>
          <w:i/>
          <w:w w:val="90"/>
          <w:sz w:val="24"/>
        </w:rPr>
        <w:t>Facility</w:t>
      </w:r>
      <w:r>
        <w:rPr>
          <w:rFonts w:ascii="Cambria" w:hAnsi="Cambria"/>
          <w:i/>
          <w:spacing w:val="-8"/>
          <w:w w:val="90"/>
          <w:sz w:val="24"/>
        </w:rPr>
        <w:t xml:space="preserve"> </w:t>
      </w:r>
      <w:r>
        <w:rPr>
          <w:rFonts w:ascii="Cambria" w:hAnsi="Cambria"/>
          <w:i/>
          <w:w w:val="90"/>
          <w:sz w:val="24"/>
        </w:rPr>
        <w:t>Grant</w:t>
      </w:r>
      <w:r>
        <w:rPr>
          <w:rFonts w:ascii="Cambria" w:hAnsi="Cambria"/>
          <w:i/>
          <w:spacing w:val="-8"/>
          <w:w w:val="90"/>
          <w:sz w:val="24"/>
        </w:rPr>
        <w:t xml:space="preserve"> </w:t>
      </w:r>
      <w:r>
        <w:rPr>
          <w:rFonts w:ascii="Cambria" w:hAnsi="Cambria"/>
          <w:i/>
          <w:w w:val="90"/>
          <w:sz w:val="24"/>
        </w:rPr>
        <w:t>Program</w:t>
      </w:r>
      <w:r>
        <w:rPr>
          <w:rFonts w:ascii="Cambria" w:hAnsi="Cambria"/>
          <w:i/>
          <w:spacing w:val="-8"/>
          <w:w w:val="90"/>
          <w:sz w:val="24"/>
        </w:rPr>
        <w:t xml:space="preserve"> </w:t>
      </w:r>
      <w:r>
        <w:rPr>
          <w:rFonts w:ascii="Cambria" w:hAnsi="Cambria"/>
          <w:i/>
          <w:w w:val="90"/>
          <w:sz w:val="24"/>
        </w:rPr>
        <w:t>(Senate</w:t>
      </w:r>
      <w:r>
        <w:rPr>
          <w:rFonts w:ascii="Cambria" w:hAnsi="Cambria"/>
          <w:i/>
          <w:spacing w:val="-8"/>
          <w:w w:val="90"/>
          <w:sz w:val="24"/>
        </w:rPr>
        <w:t xml:space="preserve"> </w:t>
      </w:r>
      <w:r>
        <w:rPr>
          <w:rFonts w:ascii="Cambria" w:hAnsi="Cambria"/>
          <w:i/>
          <w:w w:val="90"/>
          <w:sz w:val="24"/>
        </w:rPr>
        <w:t xml:space="preserve">Bill </w:t>
      </w:r>
      <w:r>
        <w:rPr>
          <w:rFonts w:ascii="Cambria" w:hAnsi="Cambria"/>
          <w:i/>
          <w:spacing w:val="-8"/>
          <w:sz w:val="24"/>
        </w:rPr>
        <w:t>740</w:t>
      </w:r>
      <w:r>
        <w:rPr>
          <w:rFonts w:ascii="Cambria" w:hAnsi="Cambria"/>
          <w:i/>
          <w:spacing w:val="-9"/>
          <w:sz w:val="24"/>
        </w:rPr>
        <w:t xml:space="preserve"> </w:t>
      </w:r>
      <w:r>
        <w:rPr>
          <w:rFonts w:ascii="Cambria" w:hAnsi="Cambria"/>
          <w:i/>
          <w:spacing w:val="-8"/>
          <w:sz w:val="24"/>
        </w:rPr>
        <w:t>Program)</w:t>
      </w:r>
      <w:r>
        <w:rPr>
          <w:spacing w:val="-8"/>
          <w:sz w:val="24"/>
        </w:rPr>
        <w:t>.</w:t>
      </w:r>
      <w:r>
        <w:rPr>
          <w:spacing w:val="-14"/>
          <w:sz w:val="24"/>
        </w:rPr>
        <w:t xml:space="preserve"> </w:t>
      </w:r>
      <w:r>
        <w:rPr>
          <w:spacing w:val="-8"/>
          <w:sz w:val="24"/>
        </w:rPr>
        <w:t>State Treasurer’s Office.</w:t>
      </w:r>
      <w:r>
        <w:rPr>
          <w:spacing w:val="-14"/>
          <w:sz w:val="24"/>
        </w:rPr>
        <w:t xml:space="preserve"> </w:t>
      </w:r>
      <w:r>
        <w:rPr>
          <w:spacing w:val="-8"/>
          <w:sz w:val="24"/>
        </w:rPr>
        <w:t>Retrieved June 12,</w:t>
      </w:r>
      <w:r>
        <w:rPr>
          <w:spacing w:val="-14"/>
          <w:sz w:val="24"/>
        </w:rPr>
        <w:t xml:space="preserve"> </w:t>
      </w:r>
      <w:r>
        <w:rPr>
          <w:spacing w:val="-8"/>
          <w:sz w:val="24"/>
        </w:rPr>
        <w:t>2023,</w:t>
      </w:r>
      <w:r>
        <w:rPr>
          <w:spacing w:val="-14"/>
          <w:sz w:val="24"/>
        </w:rPr>
        <w:t xml:space="preserve"> </w:t>
      </w:r>
      <w:r>
        <w:rPr>
          <w:spacing w:val="-8"/>
          <w:sz w:val="24"/>
        </w:rPr>
        <w:t xml:space="preserve">from </w:t>
      </w:r>
      <w:hyperlink r:id="rId489">
        <w:r>
          <w:rPr>
            <w:rStyle w:val="ListLabel382"/>
            <w:rFonts w:ascii="Courier New" w:hAnsi="Courier New"/>
            <w:spacing w:val="-2"/>
            <w:sz w:val="19"/>
          </w:rPr>
          <w:t>https://www.treasurer.ca.gov/csfa/csfgp/index.asp</w:t>
        </w:r>
      </w:hyperlink>
    </w:p>
    <w:p>
      <w:pPr>
        <w:pStyle w:val="BodyText"/>
        <w:spacing w:before="53" w:after="0"/>
        <w:rPr>
          <w:rFonts w:ascii="Courier New" w:hAnsi="Courier New"/>
        </w:rPr>
      </w:pPr>
      <w:r>
        <w:rPr>
          <w:rFonts w:ascii="Courier New" w:hAnsi="Courier New"/>
        </w:rPr>
      </w:r>
    </w:p>
    <w:p>
      <w:pPr>
        <w:sectPr>
          <w:footerReference w:type="even" r:id="rId490"/>
          <w:footerReference w:type="default" r:id="rId491"/>
          <w:footerReference w:type="first" r:id="rId492"/>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264"/>
        <w:ind w:hanging="720" w:left="1157" w:right="152"/>
        <w:rPr/>
      </w:pPr>
      <w:bookmarkStart w:id="354" w:name="_bookmark275"/>
      <w:bookmarkEnd w:id="354"/>
      <w:r>
        <w:rPr>
          <w:w w:val="90"/>
        </w:rPr>
        <w:t>Carlisle,</w:t>
      </w:r>
      <w:r>
        <w:rPr>
          <w:spacing w:val="-4"/>
          <w:w w:val="90"/>
        </w:rPr>
        <w:t xml:space="preserve"> </w:t>
      </w:r>
      <w:r>
        <w:rPr>
          <w:w w:val="90"/>
        </w:rPr>
        <w:t>C.,</w:t>
      </w:r>
      <w:r>
        <w:rPr>
          <w:spacing w:val="-10"/>
          <w:w w:val="90"/>
        </w:rPr>
        <w:t xml:space="preserve"> </w:t>
      </w:r>
      <w:r>
        <w:rPr>
          <w:w w:val="90"/>
        </w:rPr>
        <w:t>&amp;</w:t>
      </w:r>
      <w:r>
        <w:rPr>
          <w:spacing w:val="-4"/>
          <w:w w:val="90"/>
        </w:rPr>
        <w:t xml:space="preserve"> </w:t>
      </w:r>
      <w:r>
        <w:rPr>
          <w:w w:val="90"/>
        </w:rPr>
        <w:t>Kovalkoski,</w:t>
      </w:r>
      <w:r>
        <w:rPr>
          <w:spacing w:val="-4"/>
          <w:w w:val="90"/>
        </w:rPr>
        <w:t xml:space="preserve"> </w:t>
      </w:r>
      <w:r>
        <w:rPr>
          <w:w w:val="90"/>
        </w:rPr>
        <w:t>C.</w:t>
      </w:r>
      <w:r>
        <w:rPr>
          <w:spacing w:val="-10"/>
          <w:w w:val="90"/>
        </w:rPr>
        <w:t xml:space="preserve"> </w:t>
      </w:r>
      <w:r>
        <w:rPr>
          <w:w w:val="90"/>
        </w:rPr>
        <w:t>(2012).</w:t>
      </w:r>
      <w:r>
        <w:rPr>
          <w:spacing w:val="-10"/>
          <w:w w:val="90"/>
        </w:rPr>
        <w:t xml:space="preserve"> </w:t>
      </w:r>
      <w:r>
        <w:rPr>
          <w:w w:val="90"/>
        </w:rPr>
        <w:t>Public</w:t>
      </w:r>
      <w:r>
        <w:rPr>
          <w:spacing w:val="-4"/>
          <w:w w:val="90"/>
        </w:rPr>
        <w:t xml:space="preserve"> </w:t>
      </w:r>
      <w:r>
        <w:rPr>
          <w:w w:val="90"/>
        </w:rPr>
        <w:t>Charter</w:t>
      </w:r>
      <w:r>
        <w:rPr>
          <w:spacing w:val="-4"/>
          <w:w w:val="90"/>
        </w:rPr>
        <w:t xml:space="preserve"> </w:t>
      </w:r>
      <w:r>
        <w:rPr>
          <w:w w:val="90"/>
        </w:rPr>
        <w:t>Schools</w:t>
      </w:r>
      <w:r>
        <w:rPr>
          <w:spacing w:val="-4"/>
          <w:w w:val="90"/>
        </w:rPr>
        <w:t xml:space="preserve"> </w:t>
      </w:r>
      <w:r>
        <w:rPr>
          <w:w w:val="90"/>
        </w:rPr>
        <w:t>Grow</w:t>
      </w:r>
      <w:r>
        <w:rPr>
          <w:spacing w:val="-4"/>
          <w:w w:val="90"/>
        </w:rPr>
        <w:t xml:space="preserve"> </w:t>
      </w:r>
      <w:r>
        <w:rPr>
          <w:w w:val="90"/>
        </w:rPr>
        <w:t>Beyond</w:t>
      </w:r>
      <w:r>
        <w:rPr>
          <w:spacing w:val="-4"/>
          <w:w w:val="90"/>
        </w:rPr>
        <w:t xml:space="preserve"> </w:t>
      </w:r>
      <w:r>
        <w:rPr>
          <w:w w:val="90"/>
        </w:rPr>
        <w:t>ABCs</w:t>
      </w:r>
      <w:r>
        <w:rPr>
          <w:spacing w:val="-4"/>
          <w:w w:val="90"/>
        </w:rPr>
        <w:t xml:space="preserve"> </w:t>
      </w:r>
      <w:r>
        <w:rPr>
          <w:w w:val="90"/>
        </w:rPr>
        <w:t xml:space="preserve">with </w:t>
      </w:r>
      <w:r>
        <w:rPr>
          <w:spacing w:val="-2"/>
        </w:rPr>
        <w:t>NMTCs.</w:t>
      </w:r>
    </w:p>
    <w:p>
      <w:pPr>
        <w:pStyle w:val="Normal"/>
        <w:spacing w:lineRule="exact" w:line="358" w:before="32" w:after="0"/>
        <w:ind w:hanging="720" w:left="1157" w:right="706"/>
        <w:jc w:val="left"/>
        <w:rPr>
          <w:rFonts w:ascii="Courier New" w:hAnsi="Courier New"/>
          <w:sz w:val="19"/>
        </w:rPr>
      </w:pPr>
      <w:bookmarkStart w:id="355" w:name="_bookmark276"/>
      <w:bookmarkEnd w:id="355"/>
      <w:r>
        <w:rPr>
          <w:spacing w:val="-2"/>
          <w:w w:val="90"/>
          <w:sz w:val="24"/>
        </w:rPr>
        <w:t xml:space="preserve">Cayamanda, K. (2020). </w:t>
      </w:r>
      <w:r>
        <w:rPr>
          <w:rFonts w:ascii="Cambria" w:hAnsi="Cambria"/>
          <w:i/>
          <w:spacing w:val="-2"/>
          <w:w w:val="90"/>
          <w:sz w:val="24"/>
        </w:rPr>
        <w:t>Materiality threshold in audits: Overview and methods</w:t>
      </w:r>
      <w:r>
        <w:rPr>
          <w:spacing w:val="-2"/>
          <w:w w:val="90"/>
          <w:sz w:val="24"/>
        </w:rPr>
        <w:t xml:space="preserve">. Corporate </w:t>
      </w:r>
      <w:r>
        <w:rPr>
          <w:spacing w:val="-4"/>
          <w:sz w:val="24"/>
        </w:rPr>
        <w:t>Finance</w:t>
      </w:r>
      <w:r>
        <w:rPr>
          <w:spacing w:val="-13"/>
          <w:sz w:val="24"/>
        </w:rPr>
        <w:t xml:space="preserve"> </w:t>
      </w:r>
      <w:r>
        <w:rPr>
          <w:spacing w:val="-4"/>
          <w:sz w:val="24"/>
        </w:rPr>
        <w:t>Institute.</w:t>
      </w:r>
      <w:r>
        <w:rPr>
          <w:spacing w:val="-18"/>
          <w:sz w:val="24"/>
        </w:rPr>
        <w:t xml:space="preserve"> </w:t>
      </w:r>
      <w:r>
        <w:rPr>
          <w:spacing w:val="-4"/>
          <w:sz w:val="24"/>
        </w:rPr>
        <w:t>Retrieved</w:t>
      </w:r>
      <w:r>
        <w:rPr>
          <w:spacing w:val="-13"/>
          <w:sz w:val="24"/>
        </w:rPr>
        <w:t xml:space="preserve"> </w:t>
      </w:r>
      <w:r>
        <w:rPr>
          <w:spacing w:val="-4"/>
          <w:sz w:val="24"/>
        </w:rPr>
        <w:t>July</w:t>
      </w:r>
      <w:r>
        <w:rPr>
          <w:spacing w:val="-13"/>
          <w:sz w:val="24"/>
        </w:rPr>
        <w:t xml:space="preserve"> </w:t>
      </w:r>
      <w:r>
        <w:rPr>
          <w:spacing w:val="-4"/>
          <w:sz w:val="24"/>
        </w:rPr>
        <w:t>21,</w:t>
      </w:r>
      <w:r>
        <w:rPr>
          <w:spacing w:val="-18"/>
          <w:sz w:val="24"/>
        </w:rPr>
        <w:t xml:space="preserve"> </w:t>
      </w:r>
      <w:r>
        <w:rPr>
          <w:spacing w:val="-4"/>
          <w:sz w:val="24"/>
        </w:rPr>
        <w:t>2021,</w:t>
      </w:r>
      <w:r>
        <w:rPr>
          <w:spacing w:val="-18"/>
          <w:sz w:val="24"/>
        </w:rPr>
        <w:t xml:space="preserve"> </w:t>
      </w:r>
      <w:r>
        <w:rPr>
          <w:spacing w:val="-4"/>
          <w:sz w:val="24"/>
        </w:rPr>
        <w:t xml:space="preserve">from </w:t>
      </w:r>
      <w:hyperlink r:id="rId493">
        <w:r>
          <w:rPr>
            <w:rStyle w:val="ListLabel382"/>
            <w:rFonts w:ascii="Courier New" w:hAnsi="Courier New"/>
            <w:spacing w:val="-2"/>
            <w:sz w:val="19"/>
          </w:rPr>
          <w:t>https://corporatefinanceinstitute.com/resources/knowledge/</w:t>
        </w:r>
      </w:hyperlink>
      <w:r>
        <w:rPr>
          <w:rFonts w:ascii="Courier New" w:hAnsi="Courier New"/>
          <w:spacing w:val="-2"/>
          <w:sz w:val="19"/>
        </w:rPr>
        <w:t xml:space="preserve"> </w:t>
      </w:r>
      <w:hyperlink r:id="rId494">
        <w:r>
          <w:rPr>
            <w:rStyle w:val="ListLabel382"/>
            <w:rFonts w:ascii="Courier New" w:hAnsi="Courier New"/>
            <w:spacing w:val="-2"/>
            <w:sz w:val="19"/>
          </w:rPr>
          <w:t>accounting/materiality-threshold-in-audits/</w:t>
        </w:r>
      </w:hyperlink>
    </w:p>
    <w:p>
      <w:pPr>
        <w:pStyle w:val="BodyText"/>
        <w:spacing w:before="19" w:after="0"/>
        <w:rPr>
          <w:rFonts w:ascii="Courier New" w:hAnsi="Courier New"/>
        </w:rPr>
      </w:pPr>
      <w:r>
        <w:rPr>
          <w:rFonts w:ascii="Courier New" w:hAnsi="Courier New"/>
        </w:rPr>
      </w:r>
    </w:p>
    <w:p>
      <w:pPr>
        <w:pStyle w:val="Normal"/>
        <w:spacing w:lineRule="exact" w:line="358" w:before="1" w:after="0"/>
        <w:ind w:hanging="720" w:left="1157" w:right="591"/>
        <w:jc w:val="left"/>
        <w:rPr>
          <w:rFonts w:ascii="Courier New" w:hAnsi="Courier New"/>
          <w:sz w:val="19"/>
        </w:rPr>
      </w:pPr>
      <w:bookmarkStart w:id="356" w:name="_bookmark277"/>
      <w:bookmarkEnd w:id="356"/>
      <w:r>
        <w:rPr>
          <w:w w:val="90"/>
          <w:sz w:val="24"/>
        </w:rPr>
        <w:t>Center for Popular Democracy, The Alliance of Californians for Community Empowerment</w:t>
      </w:r>
      <w:r>
        <w:rPr>
          <w:spacing w:val="-4"/>
          <w:w w:val="90"/>
          <w:sz w:val="24"/>
        </w:rPr>
        <w:t xml:space="preserve"> </w:t>
      </w:r>
      <w:r>
        <w:rPr>
          <w:w w:val="90"/>
          <w:sz w:val="24"/>
        </w:rPr>
        <w:t>(ACCE)</w:t>
      </w:r>
      <w:r>
        <w:rPr>
          <w:spacing w:val="-4"/>
          <w:w w:val="90"/>
          <w:sz w:val="24"/>
        </w:rPr>
        <w:t xml:space="preserve"> </w:t>
      </w:r>
      <w:r>
        <w:rPr>
          <w:w w:val="90"/>
          <w:sz w:val="24"/>
        </w:rPr>
        <w:t>Institute,</w:t>
      </w:r>
      <w:r>
        <w:rPr>
          <w:spacing w:val="-10"/>
          <w:w w:val="90"/>
          <w:sz w:val="24"/>
        </w:rPr>
        <w:t xml:space="preserve"> </w:t>
      </w:r>
      <w:r>
        <w:rPr>
          <w:w w:val="90"/>
          <w:sz w:val="24"/>
        </w:rPr>
        <w:t>&amp;</w:t>
      </w:r>
      <w:r>
        <w:rPr>
          <w:spacing w:val="-4"/>
          <w:w w:val="90"/>
          <w:sz w:val="24"/>
        </w:rPr>
        <w:t xml:space="preserve"> </w:t>
      </w:r>
      <w:r>
        <w:rPr>
          <w:w w:val="90"/>
          <w:sz w:val="24"/>
        </w:rPr>
        <w:t>Public</w:t>
      </w:r>
      <w:r>
        <w:rPr>
          <w:spacing w:val="-4"/>
          <w:w w:val="90"/>
          <w:sz w:val="24"/>
        </w:rPr>
        <w:t xml:space="preserve"> </w:t>
      </w:r>
      <w:r>
        <w:rPr>
          <w:w w:val="90"/>
          <w:sz w:val="24"/>
        </w:rPr>
        <w:t>Advocates</w:t>
      </w:r>
      <w:r>
        <w:rPr>
          <w:spacing w:val="-4"/>
          <w:w w:val="90"/>
          <w:sz w:val="24"/>
        </w:rPr>
        <w:t xml:space="preserve"> </w:t>
      </w:r>
      <w:r>
        <w:rPr>
          <w:w w:val="90"/>
          <w:sz w:val="24"/>
        </w:rPr>
        <w:t>Inc.</w:t>
      </w:r>
      <w:r>
        <w:rPr>
          <w:spacing w:val="-10"/>
          <w:w w:val="90"/>
          <w:sz w:val="24"/>
        </w:rPr>
        <w:t xml:space="preserve"> </w:t>
      </w:r>
      <w:r>
        <w:rPr>
          <w:w w:val="90"/>
          <w:sz w:val="24"/>
        </w:rPr>
        <w:t>(2015).</w:t>
      </w:r>
      <w:r>
        <w:rPr>
          <w:spacing w:val="-10"/>
          <w:w w:val="90"/>
          <w:sz w:val="24"/>
        </w:rPr>
        <w:t xml:space="preserve"> </w:t>
      </w:r>
      <w:r>
        <w:rPr>
          <w:rFonts w:ascii="Cambria" w:hAnsi="Cambria"/>
          <w:i/>
          <w:w w:val="90"/>
          <w:sz w:val="24"/>
        </w:rPr>
        <w:t>Risking</w:t>
      </w:r>
      <w:r>
        <w:rPr>
          <w:rFonts w:ascii="Cambria" w:hAnsi="Cambria"/>
          <w:i/>
          <w:spacing w:val="-5"/>
          <w:w w:val="90"/>
          <w:sz w:val="24"/>
        </w:rPr>
        <w:t xml:space="preserve"> </w:t>
      </w:r>
      <w:r>
        <w:rPr>
          <w:rFonts w:ascii="Cambria" w:hAnsi="Cambria"/>
          <w:i/>
          <w:w w:val="90"/>
          <w:sz w:val="24"/>
        </w:rPr>
        <w:t>public money: California charter school fraud</w:t>
      </w:r>
      <w:r>
        <w:rPr>
          <w:w w:val="90"/>
          <w:sz w:val="24"/>
        </w:rPr>
        <w:t xml:space="preserve">. Retrieved November 15, 2023, from </w:t>
      </w:r>
      <w:hyperlink r:id="rId495">
        <w:r>
          <w:rPr>
            <w:rStyle w:val="ListLabel382"/>
            <w:rFonts w:ascii="Courier New" w:hAnsi="Courier New"/>
            <w:spacing w:val="-2"/>
            <w:sz w:val="19"/>
          </w:rPr>
          <w:t>https://www.populardemocracy.org/sites/default/files/Charter-</w:t>
        </w:r>
      </w:hyperlink>
      <w:r>
        <w:rPr>
          <w:rFonts w:ascii="Courier New" w:hAnsi="Courier New"/>
          <w:spacing w:val="-2"/>
          <w:sz w:val="19"/>
        </w:rPr>
        <w:t xml:space="preserve"> </w:t>
      </w:r>
      <w:hyperlink r:id="rId496">
        <w:r>
          <w:rPr>
            <w:rStyle w:val="ListLabel382"/>
            <w:rFonts w:ascii="Courier New" w:hAnsi="Courier New"/>
            <w:spacing w:val="-2"/>
            <w:sz w:val="19"/>
          </w:rPr>
          <w:t>Schools-California-Report-b.pdf</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420"/>
        <w:jc w:val="left"/>
        <w:rPr>
          <w:rFonts w:ascii="Courier New" w:hAnsi="Courier New"/>
          <w:sz w:val="19"/>
        </w:rPr>
      </w:pPr>
      <w:bookmarkStart w:id="357" w:name="_bookmark278"/>
      <w:bookmarkEnd w:id="357"/>
      <w:r>
        <w:rPr>
          <w:spacing w:val="-8"/>
          <w:sz w:val="24"/>
        </w:rPr>
        <w:t>Chaney,</w:t>
      </w:r>
      <w:r>
        <w:rPr>
          <w:spacing w:val="-12"/>
          <w:sz w:val="24"/>
        </w:rPr>
        <w:t xml:space="preserve"> </w:t>
      </w:r>
      <w:r>
        <w:rPr>
          <w:spacing w:val="-8"/>
          <w:sz w:val="24"/>
        </w:rPr>
        <w:t>D.</w:t>
      </w:r>
      <w:r>
        <w:rPr>
          <w:spacing w:val="-12"/>
          <w:sz w:val="24"/>
        </w:rPr>
        <w:t xml:space="preserve"> </w:t>
      </w:r>
      <w:r>
        <w:rPr>
          <w:spacing w:val="-8"/>
          <w:sz w:val="24"/>
        </w:rPr>
        <w:t>S.,</w:t>
      </w:r>
      <w:r>
        <w:rPr>
          <w:spacing w:val="-17"/>
          <w:sz w:val="24"/>
        </w:rPr>
        <w:t xml:space="preserve"> </w:t>
      </w:r>
      <w:r>
        <w:rPr>
          <w:spacing w:val="-8"/>
          <w:sz w:val="24"/>
        </w:rPr>
        <w:t>Renned,</w:t>
      </w:r>
      <w:r>
        <w:rPr>
          <w:spacing w:val="-12"/>
          <w:sz w:val="24"/>
        </w:rPr>
        <w:t xml:space="preserve"> </w:t>
      </w:r>
      <w:r>
        <w:rPr>
          <w:spacing w:val="-8"/>
          <w:sz w:val="24"/>
        </w:rPr>
        <w:t>J.</w:t>
      </w:r>
      <w:r>
        <w:rPr>
          <w:spacing w:val="-12"/>
          <w:sz w:val="24"/>
        </w:rPr>
        <w:t xml:space="preserve"> </w:t>
      </w:r>
      <w:r>
        <w:rPr>
          <w:spacing w:val="-8"/>
          <w:sz w:val="24"/>
        </w:rPr>
        <w:t>K.,</w:t>
      </w:r>
      <w:r>
        <w:rPr>
          <w:spacing w:val="-17"/>
          <w:sz w:val="24"/>
        </w:rPr>
        <w:t xml:space="preserve"> </w:t>
      </w:r>
      <w:r>
        <w:rPr>
          <w:spacing w:val="-8"/>
          <w:sz w:val="24"/>
        </w:rPr>
        <w:t>&amp;</w:t>
      </w:r>
      <w:r>
        <w:rPr>
          <w:spacing w:val="-12"/>
          <w:sz w:val="24"/>
        </w:rPr>
        <w:t xml:space="preserve"> </w:t>
      </w:r>
      <w:r>
        <w:rPr>
          <w:spacing w:val="-8"/>
          <w:sz w:val="24"/>
        </w:rPr>
        <w:t>Morazzini,</w:t>
      </w:r>
      <w:r>
        <w:rPr>
          <w:spacing w:val="-12"/>
          <w:sz w:val="24"/>
        </w:rPr>
        <w:t xml:space="preserve"> </w:t>
      </w:r>
      <w:r>
        <w:rPr>
          <w:spacing w:val="-8"/>
          <w:sz w:val="24"/>
        </w:rPr>
        <w:t>Z.</w:t>
      </w:r>
      <w:r>
        <w:rPr>
          <w:spacing w:val="-12"/>
          <w:sz w:val="24"/>
        </w:rPr>
        <w:t xml:space="preserve"> </w:t>
      </w:r>
      <w:r>
        <w:rPr>
          <w:spacing w:val="-8"/>
          <w:sz w:val="24"/>
        </w:rPr>
        <w:t>P.</w:t>
      </w:r>
      <w:r>
        <w:rPr>
          <w:spacing w:val="-17"/>
          <w:sz w:val="24"/>
        </w:rPr>
        <w:t xml:space="preserve"> </w:t>
      </w:r>
      <w:r>
        <w:rPr>
          <w:spacing w:val="-8"/>
          <w:sz w:val="24"/>
        </w:rPr>
        <w:t>(2010).</w:t>
      </w:r>
      <w:r>
        <w:rPr>
          <w:spacing w:val="-17"/>
          <w:sz w:val="24"/>
        </w:rPr>
        <w:t xml:space="preserve"> </w:t>
      </w:r>
      <w:r>
        <w:rPr>
          <w:spacing w:val="-8"/>
          <w:sz w:val="24"/>
        </w:rPr>
        <w:t>Conflicts</w:t>
      </w:r>
      <w:r>
        <w:rPr>
          <w:spacing w:val="-12"/>
          <w:sz w:val="24"/>
        </w:rPr>
        <w:t xml:space="preserve"> </w:t>
      </w:r>
      <w:r>
        <w:rPr>
          <w:spacing w:val="-8"/>
          <w:sz w:val="24"/>
        </w:rPr>
        <w:t>of</w:t>
      </w:r>
      <w:r>
        <w:rPr>
          <w:spacing w:val="-12"/>
          <w:sz w:val="24"/>
        </w:rPr>
        <w:t xml:space="preserve"> </w:t>
      </w:r>
      <w:r>
        <w:rPr>
          <w:spacing w:val="-8"/>
          <w:sz w:val="24"/>
        </w:rPr>
        <w:t>interest</w:t>
      </w:r>
      <w:r>
        <w:rPr>
          <w:spacing w:val="-12"/>
          <w:sz w:val="24"/>
        </w:rPr>
        <w:t xml:space="preserve"> </w:t>
      </w:r>
      <w:r>
        <w:rPr>
          <w:spacing w:val="-8"/>
          <w:sz w:val="24"/>
        </w:rPr>
        <w:t>(T.</w:t>
      </w:r>
      <w:r>
        <w:rPr>
          <w:spacing w:val="-12"/>
          <w:sz w:val="24"/>
        </w:rPr>
        <w:t xml:space="preserve"> </w:t>
      </w:r>
      <w:r>
        <w:rPr>
          <w:spacing w:val="-8"/>
          <w:sz w:val="24"/>
        </w:rPr>
        <w:t>Prim</w:t>
      </w:r>
      <w:r>
        <w:rPr>
          <w:spacing w:val="-12"/>
          <w:sz w:val="24"/>
        </w:rPr>
        <w:t xml:space="preserve"> </w:t>
      </w:r>
      <w:r>
        <w:rPr>
          <w:spacing w:val="-8"/>
          <w:sz w:val="24"/>
        </w:rPr>
        <w:t xml:space="preserve">&amp; </w:t>
      </w:r>
      <w:r>
        <w:rPr>
          <w:w w:val="90"/>
          <w:sz w:val="24"/>
        </w:rPr>
        <w:t>E. V. Peth,</w:t>
      </w:r>
      <w:r>
        <w:rPr>
          <w:spacing w:val="-3"/>
          <w:w w:val="90"/>
          <w:sz w:val="24"/>
        </w:rPr>
        <w:t xml:space="preserve"> </w:t>
      </w:r>
      <w:r>
        <w:rPr>
          <w:w w:val="90"/>
          <w:sz w:val="24"/>
        </w:rPr>
        <w:t>Eds.).</w:t>
      </w:r>
      <w:r>
        <w:rPr>
          <w:spacing w:val="-3"/>
          <w:w w:val="90"/>
          <w:sz w:val="24"/>
        </w:rPr>
        <w:t xml:space="preserve"> </w:t>
      </w:r>
      <w:r>
        <w:rPr>
          <w:rFonts w:ascii="Cambria" w:hAnsi="Cambria"/>
          <w:i/>
          <w:w w:val="90"/>
          <w:sz w:val="24"/>
        </w:rPr>
        <w:t>Office of the Attorney General, California Department of Justice</w:t>
      </w:r>
      <w:r>
        <w:rPr>
          <w:w w:val="90"/>
          <w:sz w:val="24"/>
        </w:rPr>
        <w:t xml:space="preserve">. </w:t>
      </w:r>
      <w:hyperlink r:id="rId497">
        <w:r>
          <w:rPr>
            <w:rStyle w:val="ListLabel382"/>
            <w:rFonts w:ascii="Courier New" w:hAnsi="Courier New"/>
            <w:spacing w:val="-2"/>
            <w:sz w:val="19"/>
          </w:rPr>
          <w:t>https://oag.ca.gov/sites/all/files/agweb/pdfs/publications/coi.pdf</w:t>
        </w:r>
      </w:hyperlink>
    </w:p>
    <w:p>
      <w:pPr>
        <w:pStyle w:val="BodyText"/>
        <w:spacing w:before="53" w:after="0"/>
        <w:rPr>
          <w:rFonts w:ascii="Courier New" w:hAnsi="Courier New"/>
        </w:rPr>
      </w:pPr>
      <w:r>
        <w:rPr>
          <w:rFonts w:ascii="Courier New" w:hAnsi="Courier New"/>
        </w:rPr>
      </w:r>
    </w:p>
    <w:p>
      <w:pPr>
        <w:pStyle w:val="BodyText"/>
        <w:spacing w:lineRule="auto" w:line="264" w:before="1" w:after="0"/>
        <w:ind w:hanging="720" w:left="1157" w:right="152"/>
        <w:rPr>
          <w:rFonts w:ascii="Cambria" w:hAnsi="Cambria"/>
          <w:i/>
          <w:i/>
        </w:rPr>
      </w:pPr>
      <w:bookmarkStart w:id="358" w:name="_bookmark279"/>
      <w:bookmarkEnd w:id="358"/>
      <w:r>
        <w:rPr>
          <w:w w:val="90"/>
        </w:rPr>
        <w:t xml:space="preserve">Charter School Capital, Inc. (2019). Digital marketing for charter schools: An actionable workbook to help you achieve your school’s goals. </w:t>
      </w:r>
      <w:r>
        <w:rPr>
          <w:rFonts w:ascii="Cambria" w:hAnsi="Cambria"/>
          <w:i/>
          <w:w w:val="90"/>
        </w:rPr>
        <w:t>Charter School Capital, Inc.</w:t>
      </w:r>
    </w:p>
    <w:p>
      <w:pPr>
        <w:pStyle w:val="BodyText"/>
        <w:spacing w:lineRule="exact" w:line="322"/>
        <w:ind w:left="1157" w:right="0"/>
        <w:rPr/>
      </w:pPr>
      <w:r>
        <w:rPr>
          <w:w w:val="90"/>
        </w:rPr>
        <w:t>Retrieved</w:t>
      </w:r>
      <w:r>
        <w:rPr>
          <w:spacing w:val="2"/>
        </w:rPr>
        <w:t xml:space="preserve"> </w:t>
      </w:r>
      <w:r>
        <w:rPr>
          <w:w w:val="90"/>
        </w:rPr>
        <w:t>September</w:t>
      </w:r>
      <w:r>
        <w:rPr>
          <w:spacing w:val="3"/>
        </w:rPr>
        <w:t xml:space="preserve"> </w:t>
      </w:r>
      <w:r>
        <w:rPr>
          <w:w w:val="90"/>
        </w:rPr>
        <w:t>14,</w:t>
      </w:r>
      <w:r>
        <w:rPr>
          <w:spacing w:val="-4"/>
        </w:rPr>
        <w:t xml:space="preserve"> </w:t>
      </w:r>
      <w:r>
        <w:rPr>
          <w:w w:val="90"/>
        </w:rPr>
        <w:t>2021,</w:t>
      </w:r>
      <w:r>
        <w:rPr>
          <w:spacing w:val="-4"/>
        </w:rPr>
        <w:t xml:space="preserve"> </w:t>
      </w:r>
      <w:r>
        <w:rPr>
          <w:spacing w:val="-4"/>
          <w:w w:val="90"/>
        </w:rPr>
        <w:t>from</w:t>
      </w:r>
    </w:p>
    <w:p>
      <w:pPr>
        <w:pStyle w:val="Normal"/>
        <w:spacing w:lineRule="auto" w:line="398" w:before="128" w:after="0"/>
        <w:ind w:hanging="0" w:left="1157" w:right="944"/>
        <w:jc w:val="left"/>
        <w:rPr>
          <w:rFonts w:ascii="Courier New" w:hAnsi="Courier New"/>
          <w:sz w:val="19"/>
        </w:rPr>
      </w:pPr>
      <w:hyperlink r:id="rId498">
        <w:r>
          <w:rPr>
            <w:rStyle w:val="ListLabel382"/>
            <w:rFonts w:ascii="Courier New" w:hAnsi="Courier New"/>
            <w:spacing w:val="-2"/>
            <w:sz w:val="19"/>
          </w:rPr>
          <w:t>https://go.charterschoolcapital.org/rs/807-RWU-009/images/csc-</w:t>
        </w:r>
      </w:hyperlink>
      <w:r>
        <w:rPr>
          <w:rFonts w:ascii="Courier New" w:hAnsi="Courier New"/>
          <w:spacing w:val="-2"/>
          <w:sz w:val="19"/>
        </w:rPr>
        <w:t xml:space="preserve"> </w:t>
      </w:r>
      <w:hyperlink r:id="rId499">
        <w:r>
          <w:rPr>
            <w:rStyle w:val="ListLabel382"/>
            <w:rFonts w:ascii="Courier New" w:hAnsi="Courier New"/>
            <w:spacing w:val="-2"/>
            <w:sz w:val="19"/>
          </w:rPr>
          <w:t>digital-marketing-ebook%20%281%29.pdf</w:t>
        </w:r>
      </w:hyperlink>
    </w:p>
    <w:p>
      <w:pPr>
        <w:pStyle w:val="Normal"/>
        <w:spacing w:lineRule="exact" w:line="358" w:before="159" w:after="0"/>
        <w:ind w:hanging="720" w:left="1157" w:right="152"/>
        <w:jc w:val="left"/>
        <w:rPr>
          <w:rFonts w:ascii="Courier New" w:hAnsi="Courier New"/>
          <w:sz w:val="19"/>
        </w:rPr>
      </w:pPr>
      <w:bookmarkStart w:id="359" w:name="_bookmark280"/>
      <w:bookmarkEnd w:id="359"/>
      <w:r>
        <w:rPr>
          <w:w w:val="90"/>
          <w:sz w:val="24"/>
        </w:rPr>
        <w:t>Chen,</w:t>
      </w:r>
      <w:r>
        <w:rPr>
          <w:spacing w:val="-9"/>
          <w:w w:val="90"/>
          <w:sz w:val="24"/>
        </w:rPr>
        <w:t xml:space="preserve"> </w:t>
      </w:r>
      <w:r>
        <w:rPr>
          <w:w w:val="90"/>
          <w:sz w:val="24"/>
        </w:rPr>
        <w:t>J.</w:t>
      </w:r>
      <w:r>
        <w:rPr>
          <w:spacing w:val="-12"/>
          <w:w w:val="90"/>
          <w:sz w:val="24"/>
        </w:rPr>
        <w:t xml:space="preserve"> </w:t>
      </w:r>
      <w:r>
        <w:rPr>
          <w:w w:val="90"/>
          <w:sz w:val="24"/>
        </w:rPr>
        <w:t>(2020).</w:t>
      </w:r>
      <w:r>
        <w:rPr>
          <w:spacing w:val="-12"/>
          <w:w w:val="90"/>
          <w:sz w:val="24"/>
        </w:rPr>
        <w:t xml:space="preserve"> </w:t>
      </w:r>
      <w:r>
        <w:rPr>
          <w:rFonts w:ascii="Cambria" w:hAnsi="Cambria"/>
          <w:i/>
          <w:w w:val="90"/>
          <w:sz w:val="24"/>
        </w:rPr>
        <w:t>Convertible</w:t>
      </w:r>
      <w:r>
        <w:rPr>
          <w:rFonts w:ascii="Cambria" w:hAnsi="Cambria"/>
          <w:i/>
          <w:spacing w:val="-8"/>
          <w:w w:val="90"/>
          <w:sz w:val="24"/>
        </w:rPr>
        <w:t xml:space="preserve"> </w:t>
      </w:r>
      <w:r>
        <w:rPr>
          <w:rFonts w:ascii="Cambria" w:hAnsi="Cambria"/>
          <w:i/>
          <w:w w:val="90"/>
          <w:sz w:val="24"/>
        </w:rPr>
        <w:t>bond:</w:t>
      </w:r>
      <w:r>
        <w:rPr>
          <w:rFonts w:ascii="Cambria" w:hAnsi="Cambria"/>
          <w:i/>
          <w:spacing w:val="-8"/>
          <w:w w:val="90"/>
          <w:sz w:val="24"/>
        </w:rPr>
        <w:t xml:space="preserve"> </w:t>
      </w:r>
      <w:r>
        <w:rPr>
          <w:rFonts w:ascii="Cambria" w:hAnsi="Cambria"/>
          <w:i/>
          <w:w w:val="90"/>
          <w:sz w:val="24"/>
        </w:rPr>
        <w:t>Definition,</w:t>
      </w:r>
      <w:r>
        <w:rPr>
          <w:rFonts w:ascii="Cambria" w:hAnsi="Cambria"/>
          <w:i/>
          <w:spacing w:val="-8"/>
          <w:w w:val="90"/>
          <w:sz w:val="24"/>
        </w:rPr>
        <w:t xml:space="preserve"> </w:t>
      </w:r>
      <w:r>
        <w:rPr>
          <w:rFonts w:ascii="Cambria" w:hAnsi="Cambria"/>
          <w:i/>
          <w:w w:val="90"/>
          <w:sz w:val="24"/>
        </w:rPr>
        <w:t>example,</w:t>
      </w:r>
      <w:r>
        <w:rPr>
          <w:rFonts w:ascii="Cambria" w:hAnsi="Cambria"/>
          <w:i/>
          <w:spacing w:val="-8"/>
          <w:w w:val="90"/>
          <w:sz w:val="24"/>
        </w:rPr>
        <w:t xml:space="preserve"> </w:t>
      </w:r>
      <w:r>
        <w:rPr>
          <w:rFonts w:ascii="Cambria" w:hAnsi="Cambria"/>
          <w:i/>
          <w:w w:val="90"/>
          <w:sz w:val="24"/>
        </w:rPr>
        <w:t>and</w:t>
      </w:r>
      <w:r>
        <w:rPr>
          <w:rFonts w:ascii="Cambria" w:hAnsi="Cambria"/>
          <w:i/>
          <w:spacing w:val="-8"/>
          <w:w w:val="90"/>
          <w:sz w:val="24"/>
        </w:rPr>
        <w:t xml:space="preserve"> </w:t>
      </w:r>
      <w:r>
        <w:rPr>
          <w:rFonts w:ascii="Cambria" w:hAnsi="Cambria"/>
          <w:i/>
          <w:w w:val="90"/>
          <w:sz w:val="24"/>
        </w:rPr>
        <w:t>benefits</w:t>
      </w:r>
      <w:r>
        <w:rPr>
          <w:w w:val="90"/>
          <w:sz w:val="24"/>
        </w:rPr>
        <w:t>.</w:t>
      </w:r>
      <w:r>
        <w:rPr>
          <w:spacing w:val="-12"/>
          <w:w w:val="90"/>
          <w:sz w:val="24"/>
        </w:rPr>
        <w:t xml:space="preserve"> </w:t>
      </w:r>
      <w:r>
        <w:rPr>
          <w:w w:val="90"/>
          <w:sz w:val="24"/>
        </w:rPr>
        <w:t>Investopedia.</w:t>
      </w:r>
      <w:r>
        <w:rPr>
          <w:spacing w:val="-12"/>
          <w:w w:val="90"/>
          <w:sz w:val="24"/>
        </w:rPr>
        <w:t xml:space="preserve"> </w:t>
      </w:r>
      <w:r>
        <w:rPr>
          <w:w w:val="90"/>
          <w:sz w:val="24"/>
        </w:rPr>
        <w:t xml:space="preserve">Retrieved </w:t>
      </w:r>
      <w:r>
        <w:rPr>
          <w:sz w:val="24"/>
        </w:rPr>
        <w:t>January</w:t>
      </w:r>
      <w:r>
        <w:rPr>
          <w:spacing w:val="-15"/>
          <w:sz w:val="24"/>
        </w:rPr>
        <w:t xml:space="preserve"> </w:t>
      </w:r>
      <w:r>
        <w:rPr>
          <w:sz w:val="24"/>
        </w:rPr>
        <w:t>14,</w:t>
      </w:r>
      <w:r>
        <w:rPr>
          <w:spacing w:val="-18"/>
          <w:sz w:val="24"/>
        </w:rPr>
        <w:t xml:space="preserve"> </w:t>
      </w:r>
      <w:r>
        <w:rPr>
          <w:sz w:val="24"/>
        </w:rPr>
        <w:t>2024,</w:t>
      </w:r>
      <w:r>
        <w:rPr>
          <w:spacing w:val="-18"/>
          <w:sz w:val="24"/>
        </w:rPr>
        <w:t xml:space="preserve"> </w:t>
      </w:r>
      <w:r>
        <w:rPr>
          <w:sz w:val="24"/>
        </w:rPr>
        <w:t xml:space="preserve">from </w:t>
      </w:r>
      <w:hyperlink r:id="rId500">
        <w:r>
          <w:rPr>
            <w:rStyle w:val="ListLabel382"/>
            <w:rFonts w:ascii="Courier New" w:hAnsi="Courier New"/>
            <w:spacing w:val="-2"/>
            <w:sz w:val="19"/>
          </w:rPr>
          <w:t>https://www.investopedia.com/terms/c/convertiblebond.asp</w:t>
        </w:r>
      </w:hyperlink>
    </w:p>
    <w:p>
      <w:pPr>
        <w:pStyle w:val="BodyText"/>
        <w:spacing w:before="18" w:after="0"/>
        <w:rPr>
          <w:rFonts w:ascii="Courier New" w:hAnsi="Courier New"/>
        </w:rPr>
      </w:pPr>
      <w:r>
        <w:rPr>
          <w:rFonts w:ascii="Courier New" w:hAnsi="Courier New"/>
        </w:rPr>
      </w:r>
    </w:p>
    <w:p>
      <w:pPr>
        <w:pStyle w:val="Normal"/>
        <w:spacing w:lineRule="exact" w:line="358" w:before="1" w:after="0"/>
        <w:ind w:hanging="720" w:left="1157" w:right="152"/>
        <w:jc w:val="left"/>
        <w:rPr>
          <w:rFonts w:ascii="Courier New" w:hAnsi="Courier New"/>
          <w:sz w:val="19"/>
        </w:rPr>
      </w:pPr>
      <w:bookmarkStart w:id="360" w:name="_bookmark281"/>
      <w:bookmarkEnd w:id="360"/>
      <w:r>
        <w:rPr>
          <w:w w:val="90"/>
          <w:sz w:val="24"/>
        </w:rPr>
        <w:t>Chen,</w:t>
      </w:r>
      <w:r>
        <w:rPr>
          <w:spacing w:val="-8"/>
          <w:w w:val="90"/>
          <w:sz w:val="24"/>
        </w:rPr>
        <w:t xml:space="preserve"> </w:t>
      </w:r>
      <w:r>
        <w:rPr>
          <w:w w:val="90"/>
          <w:sz w:val="24"/>
        </w:rPr>
        <w:t>J.</w:t>
      </w:r>
      <w:r>
        <w:rPr>
          <w:spacing w:val="-12"/>
          <w:w w:val="90"/>
          <w:sz w:val="24"/>
        </w:rPr>
        <w:t xml:space="preserve"> </w:t>
      </w:r>
      <w:r>
        <w:rPr>
          <w:w w:val="90"/>
          <w:sz w:val="24"/>
        </w:rPr>
        <w:t>(2021).</w:t>
      </w:r>
      <w:r>
        <w:rPr>
          <w:spacing w:val="-12"/>
          <w:w w:val="90"/>
          <w:sz w:val="24"/>
        </w:rPr>
        <w:t xml:space="preserve"> </w:t>
      </w:r>
      <w:r>
        <w:rPr>
          <w:rFonts w:ascii="Cambria" w:hAnsi="Cambria"/>
          <w:i/>
          <w:w w:val="90"/>
          <w:sz w:val="24"/>
        </w:rPr>
        <w:t>Revenue</w:t>
      </w:r>
      <w:r>
        <w:rPr>
          <w:rFonts w:ascii="Cambria" w:hAnsi="Cambria"/>
          <w:i/>
          <w:spacing w:val="-8"/>
          <w:w w:val="90"/>
          <w:sz w:val="24"/>
        </w:rPr>
        <w:t xml:space="preserve"> </w:t>
      </w:r>
      <w:r>
        <w:rPr>
          <w:rFonts w:ascii="Cambria" w:hAnsi="Cambria"/>
          <w:i/>
          <w:w w:val="90"/>
          <w:sz w:val="24"/>
        </w:rPr>
        <w:t>bond:</w:t>
      </w:r>
      <w:r>
        <w:rPr>
          <w:rFonts w:ascii="Cambria" w:hAnsi="Cambria"/>
          <w:i/>
          <w:spacing w:val="-8"/>
          <w:w w:val="90"/>
          <w:sz w:val="24"/>
        </w:rPr>
        <w:t xml:space="preserve"> </w:t>
      </w:r>
      <w:r>
        <w:rPr>
          <w:rFonts w:ascii="Cambria" w:hAnsi="Cambria"/>
          <w:i/>
          <w:w w:val="90"/>
          <w:sz w:val="24"/>
        </w:rPr>
        <w:t>Definition,</w:t>
      </w:r>
      <w:r>
        <w:rPr>
          <w:rFonts w:ascii="Cambria" w:hAnsi="Cambria"/>
          <w:i/>
          <w:spacing w:val="-7"/>
          <w:w w:val="90"/>
          <w:sz w:val="24"/>
        </w:rPr>
        <w:t xml:space="preserve"> </w:t>
      </w:r>
      <w:r>
        <w:rPr>
          <w:rFonts w:ascii="Cambria" w:hAnsi="Cambria"/>
          <w:i/>
          <w:w w:val="90"/>
          <w:sz w:val="24"/>
        </w:rPr>
        <w:t>types,</w:t>
      </w:r>
      <w:r>
        <w:rPr>
          <w:rFonts w:ascii="Cambria" w:hAnsi="Cambria"/>
          <w:i/>
          <w:spacing w:val="-8"/>
          <w:w w:val="90"/>
          <w:sz w:val="24"/>
        </w:rPr>
        <w:t xml:space="preserve"> </w:t>
      </w:r>
      <w:r>
        <w:rPr>
          <w:rFonts w:ascii="Cambria" w:hAnsi="Cambria"/>
          <w:i/>
          <w:w w:val="90"/>
          <w:sz w:val="24"/>
        </w:rPr>
        <w:t>and</w:t>
      </w:r>
      <w:r>
        <w:rPr>
          <w:rFonts w:ascii="Cambria" w:hAnsi="Cambria"/>
          <w:i/>
          <w:spacing w:val="-8"/>
          <w:w w:val="90"/>
          <w:sz w:val="24"/>
        </w:rPr>
        <w:t xml:space="preserve"> </w:t>
      </w:r>
      <w:r>
        <w:rPr>
          <w:rFonts w:ascii="Cambria" w:hAnsi="Cambria"/>
          <w:i/>
          <w:w w:val="90"/>
          <w:sz w:val="24"/>
        </w:rPr>
        <w:t>examples</w:t>
      </w:r>
      <w:r>
        <w:rPr>
          <w:w w:val="90"/>
          <w:sz w:val="24"/>
        </w:rPr>
        <w:t>.</w:t>
      </w:r>
      <w:r>
        <w:rPr>
          <w:spacing w:val="-12"/>
          <w:w w:val="90"/>
          <w:sz w:val="24"/>
        </w:rPr>
        <w:t xml:space="preserve"> </w:t>
      </w:r>
      <w:r>
        <w:rPr>
          <w:w w:val="90"/>
          <w:sz w:val="24"/>
        </w:rPr>
        <w:t>Investopedia.</w:t>
      </w:r>
      <w:r>
        <w:rPr>
          <w:spacing w:val="-12"/>
          <w:w w:val="90"/>
          <w:sz w:val="24"/>
        </w:rPr>
        <w:t xml:space="preserve"> </w:t>
      </w:r>
      <w:r>
        <w:rPr>
          <w:w w:val="90"/>
          <w:sz w:val="24"/>
        </w:rPr>
        <w:t xml:space="preserve">Retrieved </w:t>
      </w:r>
      <w:r>
        <w:rPr>
          <w:sz w:val="24"/>
        </w:rPr>
        <w:t>January</w:t>
      </w:r>
      <w:r>
        <w:rPr>
          <w:spacing w:val="-15"/>
          <w:sz w:val="24"/>
        </w:rPr>
        <w:t xml:space="preserve"> </w:t>
      </w:r>
      <w:r>
        <w:rPr>
          <w:sz w:val="24"/>
        </w:rPr>
        <w:t>15,</w:t>
      </w:r>
      <w:r>
        <w:rPr>
          <w:spacing w:val="-18"/>
          <w:sz w:val="24"/>
        </w:rPr>
        <w:t xml:space="preserve"> </w:t>
      </w:r>
      <w:r>
        <w:rPr>
          <w:sz w:val="24"/>
        </w:rPr>
        <w:t>2024,</w:t>
      </w:r>
      <w:r>
        <w:rPr>
          <w:spacing w:val="-18"/>
          <w:sz w:val="24"/>
        </w:rPr>
        <w:t xml:space="preserve"> </w:t>
      </w:r>
      <w:r>
        <w:rPr>
          <w:sz w:val="24"/>
        </w:rPr>
        <w:t xml:space="preserve">from </w:t>
      </w:r>
      <w:hyperlink r:id="rId501">
        <w:r>
          <w:rPr>
            <w:rStyle w:val="ListLabel382"/>
            <w:rFonts w:ascii="Courier New" w:hAnsi="Courier New"/>
            <w:spacing w:val="-2"/>
            <w:sz w:val="19"/>
          </w:rPr>
          <w:t>https://www.investopedia.com/terms/r/revenuebond.asp</w:t>
        </w:r>
      </w:hyperlink>
    </w:p>
    <w:p>
      <w:pPr>
        <w:pStyle w:val="BodyText"/>
        <w:spacing w:before="53" w:after="0"/>
        <w:rPr>
          <w:rFonts w:ascii="Courier New" w:hAnsi="Courier New"/>
        </w:rPr>
      </w:pPr>
      <w:r>
        <w:rPr>
          <w:rFonts w:ascii="Courier New" w:hAnsi="Courier New"/>
        </w:rPr>
      </w:r>
    </w:p>
    <w:p>
      <w:pPr>
        <w:pStyle w:val="Normal"/>
        <w:spacing w:before="0" w:after="0"/>
        <w:ind w:hanging="0" w:left="437" w:right="0"/>
        <w:jc w:val="left"/>
        <w:rPr>
          <w:sz w:val="24"/>
        </w:rPr>
      </w:pPr>
      <w:bookmarkStart w:id="361" w:name="_bookmark282"/>
      <w:bookmarkEnd w:id="361"/>
      <w:r>
        <w:rPr>
          <w:spacing w:val="-2"/>
          <w:w w:val="90"/>
          <w:sz w:val="24"/>
        </w:rPr>
        <w:t>Chen,</w:t>
      </w:r>
      <w:r>
        <w:rPr>
          <w:spacing w:val="-1"/>
          <w:sz w:val="24"/>
        </w:rPr>
        <w:t xml:space="preserve"> </w:t>
      </w:r>
      <w:r>
        <w:rPr>
          <w:spacing w:val="-2"/>
          <w:w w:val="90"/>
          <w:sz w:val="24"/>
        </w:rPr>
        <w:t>J.</w:t>
      </w:r>
      <w:r>
        <w:rPr>
          <w:spacing w:val="-7"/>
          <w:sz w:val="24"/>
        </w:rPr>
        <w:t xml:space="preserve"> </w:t>
      </w:r>
      <w:r>
        <w:rPr>
          <w:spacing w:val="-2"/>
          <w:w w:val="90"/>
          <w:sz w:val="24"/>
        </w:rPr>
        <w:t>(2022).</w:t>
      </w:r>
      <w:r>
        <w:rPr>
          <w:spacing w:val="-7"/>
          <w:sz w:val="24"/>
        </w:rPr>
        <w:t xml:space="preserve"> </w:t>
      </w:r>
      <w:r>
        <w:rPr>
          <w:rFonts w:ascii="Cambria" w:hAnsi="Cambria"/>
          <w:i/>
          <w:spacing w:val="-2"/>
          <w:w w:val="90"/>
          <w:sz w:val="24"/>
        </w:rPr>
        <w:t>Municipal</w:t>
      </w:r>
      <w:r>
        <w:rPr>
          <w:rFonts w:ascii="Cambria" w:hAnsi="Cambria"/>
          <w:i/>
          <w:spacing w:val="-2"/>
          <w:sz w:val="24"/>
        </w:rPr>
        <w:t xml:space="preserve"> </w:t>
      </w:r>
      <w:r>
        <w:rPr>
          <w:rFonts w:ascii="Cambria" w:hAnsi="Cambria"/>
          <w:i/>
          <w:spacing w:val="-2"/>
          <w:w w:val="90"/>
          <w:sz w:val="24"/>
        </w:rPr>
        <w:t>bond:</w:t>
      </w:r>
      <w:r>
        <w:rPr>
          <w:rFonts w:ascii="Cambria" w:hAnsi="Cambria"/>
          <w:i/>
          <w:spacing w:val="-2"/>
          <w:sz w:val="24"/>
        </w:rPr>
        <w:t xml:space="preserve"> </w:t>
      </w:r>
      <w:r>
        <w:rPr>
          <w:rFonts w:ascii="Cambria" w:hAnsi="Cambria"/>
          <w:i/>
          <w:spacing w:val="-2"/>
          <w:w w:val="90"/>
          <w:sz w:val="24"/>
        </w:rPr>
        <w:t>Definition,</w:t>
      </w:r>
      <w:r>
        <w:rPr>
          <w:rFonts w:ascii="Cambria" w:hAnsi="Cambria"/>
          <w:i/>
          <w:spacing w:val="-3"/>
          <w:sz w:val="24"/>
        </w:rPr>
        <w:t xml:space="preserve"> </w:t>
      </w:r>
      <w:r>
        <w:rPr>
          <w:rFonts w:ascii="Cambria" w:hAnsi="Cambria"/>
          <w:i/>
          <w:spacing w:val="-2"/>
          <w:w w:val="90"/>
          <w:sz w:val="24"/>
        </w:rPr>
        <w:t>types,</w:t>
      </w:r>
      <w:r>
        <w:rPr>
          <w:rFonts w:ascii="Cambria" w:hAnsi="Cambria"/>
          <w:i/>
          <w:spacing w:val="-2"/>
          <w:sz w:val="24"/>
        </w:rPr>
        <w:t xml:space="preserve"> </w:t>
      </w:r>
      <w:r>
        <w:rPr>
          <w:rFonts w:ascii="Cambria" w:hAnsi="Cambria"/>
          <w:i/>
          <w:spacing w:val="-2"/>
          <w:w w:val="90"/>
          <w:sz w:val="24"/>
        </w:rPr>
        <w:t>risks,</w:t>
      </w:r>
      <w:r>
        <w:rPr>
          <w:rFonts w:ascii="Cambria" w:hAnsi="Cambria"/>
          <w:i/>
          <w:spacing w:val="-3"/>
          <w:sz w:val="24"/>
        </w:rPr>
        <w:t xml:space="preserve"> </w:t>
      </w:r>
      <w:r>
        <w:rPr>
          <w:rFonts w:ascii="Cambria" w:hAnsi="Cambria"/>
          <w:i/>
          <w:spacing w:val="-2"/>
          <w:w w:val="90"/>
          <w:sz w:val="24"/>
        </w:rPr>
        <w:t>and</w:t>
      </w:r>
      <w:r>
        <w:rPr>
          <w:rFonts w:ascii="Cambria" w:hAnsi="Cambria"/>
          <w:i/>
          <w:spacing w:val="-2"/>
          <w:sz w:val="24"/>
        </w:rPr>
        <w:t xml:space="preserve"> </w:t>
      </w:r>
      <w:r>
        <w:rPr>
          <w:rFonts w:ascii="Cambria" w:hAnsi="Cambria"/>
          <w:i/>
          <w:spacing w:val="-2"/>
          <w:w w:val="90"/>
          <w:sz w:val="24"/>
        </w:rPr>
        <w:t>tax</w:t>
      </w:r>
      <w:r>
        <w:rPr>
          <w:rFonts w:ascii="Cambria" w:hAnsi="Cambria"/>
          <w:i/>
          <w:spacing w:val="-2"/>
          <w:sz w:val="24"/>
        </w:rPr>
        <w:t xml:space="preserve"> </w:t>
      </w:r>
      <w:r>
        <w:rPr>
          <w:rFonts w:ascii="Cambria" w:hAnsi="Cambria"/>
          <w:i/>
          <w:spacing w:val="-2"/>
          <w:w w:val="90"/>
          <w:sz w:val="24"/>
        </w:rPr>
        <w:t>benefits</w:t>
      </w:r>
      <w:r>
        <w:rPr>
          <w:spacing w:val="-2"/>
          <w:w w:val="90"/>
          <w:sz w:val="24"/>
        </w:rPr>
        <w:t>.</w:t>
      </w:r>
      <w:r>
        <w:rPr>
          <w:spacing w:val="-7"/>
          <w:sz w:val="24"/>
        </w:rPr>
        <w:t xml:space="preserve"> </w:t>
      </w:r>
      <w:r>
        <w:rPr>
          <w:spacing w:val="-2"/>
          <w:w w:val="90"/>
          <w:sz w:val="24"/>
        </w:rPr>
        <w:t>Investopedia.</w:t>
      </w:r>
    </w:p>
    <w:p>
      <w:pPr>
        <w:pStyle w:val="BodyText"/>
        <w:spacing w:before="34" w:after="0"/>
        <w:ind w:left="1157" w:right="0"/>
        <w:rPr/>
      </w:pPr>
      <w:r>
        <w:rPr>
          <w:w w:val="90"/>
        </w:rPr>
        <w:t>Retrieved</w:t>
      </w:r>
      <w:r>
        <w:rPr>
          <w:spacing w:val="-2"/>
          <w:w w:val="90"/>
        </w:rPr>
        <w:t xml:space="preserve"> </w:t>
      </w:r>
      <w:r>
        <w:rPr>
          <w:w w:val="90"/>
        </w:rPr>
        <w:t>January</w:t>
      </w:r>
      <w:r>
        <w:rPr>
          <w:spacing w:val="-2"/>
          <w:w w:val="90"/>
        </w:rPr>
        <w:t xml:space="preserve"> </w:t>
      </w:r>
      <w:r>
        <w:rPr>
          <w:w w:val="90"/>
        </w:rPr>
        <w:t>14,</w:t>
      </w:r>
      <w:r>
        <w:rPr>
          <w:spacing w:val="-7"/>
          <w:w w:val="90"/>
        </w:rPr>
        <w:t xml:space="preserve"> </w:t>
      </w:r>
      <w:r>
        <w:rPr>
          <w:w w:val="90"/>
        </w:rPr>
        <w:t>2024,</w:t>
      </w:r>
      <w:r>
        <w:rPr>
          <w:spacing w:val="-8"/>
          <w:w w:val="90"/>
        </w:rPr>
        <w:t xml:space="preserve"> </w:t>
      </w:r>
      <w:r>
        <w:rPr>
          <w:spacing w:val="-4"/>
          <w:w w:val="90"/>
        </w:rPr>
        <w:t>from</w:t>
      </w:r>
    </w:p>
    <w:p>
      <w:pPr>
        <w:pStyle w:val="Normal"/>
        <w:spacing w:before="129" w:after="0"/>
        <w:ind w:hanging="0" w:left="1157" w:right="0"/>
        <w:jc w:val="left"/>
        <w:rPr>
          <w:rFonts w:ascii="Courier New" w:hAnsi="Courier New"/>
          <w:sz w:val="19"/>
        </w:rPr>
      </w:pPr>
      <w:hyperlink r:id="rId502">
        <w:r>
          <w:rPr>
            <w:rStyle w:val="ListLabel382"/>
            <w:rFonts w:ascii="Courier New" w:hAnsi="Courier New"/>
            <w:spacing w:val="-2"/>
            <w:sz w:val="19"/>
          </w:rPr>
          <w:t>https://www.investopedia.com/terms/m/municipalbond.asp</w:t>
        </w:r>
      </w:hyperlink>
    </w:p>
    <w:p>
      <w:pPr>
        <w:pStyle w:val="BodyText"/>
        <w:spacing w:before="89" w:after="0"/>
        <w:rPr>
          <w:rFonts w:ascii="Courier New" w:hAnsi="Courier New"/>
          <w:sz w:val="19"/>
        </w:rPr>
      </w:pPr>
      <w:r>
        <w:rPr>
          <w:rFonts w:ascii="Courier New" w:hAnsi="Courier New"/>
          <w:sz w:val="19"/>
        </w:rPr>
      </w:r>
    </w:p>
    <w:p>
      <w:pPr>
        <w:sectPr>
          <w:footerReference w:type="even" r:id="rId504"/>
          <w:footerReference w:type="default" r:id="rId505"/>
          <w:footerReference w:type="first" r:id="rId506"/>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358" w:before="0" w:after="0"/>
        <w:ind w:hanging="720" w:left="1157" w:right="803"/>
        <w:jc w:val="left"/>
        <w:rPr>
          <w:rFonts w:ascii="Courier New" w:hAnsi="Courier New"/>
          <w:sz w:val="19"/>
        </w:rPr>
      </w:pPr>
      <w:bookmarkStart w:id="362" w:name="_bookmark283"/>
      <w:bookmarkEnd w:id="362"/>
      <w:r>
        <w:rPr>
          <w:w w:val="90"/>
          <w:sz w:val="24"/>
        </w:rPr>
        <w:t xml:space="preserve">Christensen Institute. (2011). </w:t>
      </w:r>
      <w:r>
        <w:rPr>
          <w:rFonts w:ascii="Cambria" w:hAnsi="Cambria"/>
          <w:i/>
          <w:w w:val="90"/>
          <w:sz w:val="24"/>
        </w:rPr>
        <w:t>Rocketship Education</w:t>
      </w:r>
      <w:r>
        <w:rPr>
          <w:w w:val="90"/>
          <w:sz w:val="24"/>
        </w:rPr>
        <w:t xml:space="preserve">. Christensen Institute. Retrieved </w:t>
      </w:r>
      <w:r>
        <w:rPr>
          <w:sz w:val="24"/>
        </w:rPr>
        <w:t>January</w:t>
      </w:r>
      <w:r>
        <w:rPr>
          <w:spacing w:val="-15"/>
          <w:sz w:val="24"/>
        </w:rPr>
        <w:t xml:space="preserve"> </w:t>
      </w:r>
      <w:r>
        <w:rPr>
          <w:sz w:val="24"/>
        </w:rPr>
        <w:t>18,</w:t>
      </w:r>
      <w:r>
        <w:rPr>
          <w:spacing w:val="-18"/>
          <w:sz w:val="24"/>
        </w:rPr>
        <w:t xml:space="preserve"> </w:t>
      </w:r>
      <w:r>
        <w:rPr>
          <w:sz w:val="24"/>
        </w:rPr>
        <w:t>2024,</w:t>
      </w:r>
      <w:r>
        <w:rPr>
          <w:spacing w:val="-18"/>
          <w:sz w:val="24"/>
        </w:rPr>
        <w:t xml:space="preserve"> </w:t>
      </w:r>
      <w:r>
        <w:rPr>
          <w:sz w:val="24"/>
        </w:rPr>
        <w:t xml:space="preserve">from </w:t>
      </w:r>
      <w:hyperlink r:id="rId503">
        <w:r>
          <w:rPr>
            <w:rStyle w:val="ListLabel382"/>
            <w:rFonts w:ascii="Courier New" w:hAnsi="Courier New"/>
            <w:spacing w:val="-2"/>
            <w:sz w:val="19"/>
          </w:rPr>
          <w:t>https://www.christenseninstitute.org/blog/rocketship-education/</w:t>
        </w:r>
      </w:hyperlink>
    </w:p>
    <w:p>
      <w:pPr>
        <w:pStyle w:val="Normal"/>
        <w:spacing w:lineRule="exact" w:line="358" w:before="32" w:after="0"/>
        <w:ind w:hanging="720" w:left="1157" w:right="238"/>
        <w:jc w:val="left"/>
        <w:rPr>
          <w:rFonts w:ascii="Courier New" w:hAnsi="Courier New"/>
          <w:sz w:val="19"/>
        </w:rPr>
      </w:pPr>
      <w:bookmarkStart w:id="363" w:name="_bookmark284"/>
      <w:bookmarkEnd w:id="363"/>
      <w:r>
        <w:rPr>
          <w:w w:val="90"/>
          <w:sz w:val="24"/>
        </w:rPr>
        <w:t>Citizens</w:t>
      </w:r>
      <w:r>
        <w:rPr>
          <w:spacing w:val="-9"/>
          <w:w w:val="90"/>
          <w:sz w:val="24"/>
        </w:rPr>
        <w:t xml:space="preserve"> </w:t>
      </w:r>
      <w:r>
        <w:rPr>
          <w:w w:val="90"/>
          <w:sz w:val="24"/>
        </w:rPr>
        <w:t>League,</w:t>
      </w:r>
      <w:r>
        <w:rPr>
          <w:spacing w:val="-12"/>
          <w:w w:val="90"/>
          <w:sz w:val="24"/>
        </w:rPr>
        <w:t xml:space="preserve"> </w:t>
      </w:r>
      <w:r>
        <w:rPr>
          <w:w w:val="90"/>
          <w:sz w:val="24"/>
        </w:rPr>
        <w:t>Education</w:t>
      </w:r>
      <w:r>
        <w:rPr>
          <w:spacing w:val="-9"/>
          <w:w w:val="90"/>
          <w:sz w:val="24"/>
        </w:rPr>
        <w:t xml:space="preserve"> </w:t>
      </w:r>
      <w:r>
        <w:rPr>
          <w:w w:val="90"/>
          <w:sz w:val="24"/>
        </w:rPr>
        <w:t>Alternatives</w:t>
      </w:r>
      <w:r>
        <w:rPr>
          <w:spacing w:val="-9"/>
          <w:w w:val="90"/>
          <w:sz w:val="24"/>
        </w:rPr>
        <w:t xml:space="preserve"> </w:t>
      </w:r>
      <w:r>
        <w:rPr>
          <w:w w:val="90"/>
          <w:sz w:val="24"/>
        </w:rPr>
        <w:t>Committee.</w:t>
      </w:r>
      <w:r>
        <w:rPr>
          <w:spacing w:val="-12"/>
          <w:w w:val="90"/>
          <w:sz w:val="24"/>
        </w:rPr>
        <w:t xml:space="preserve"> </w:t>
      </w:r>
      <w:r>
        <w:rPr>
          <w:w w:val="90"/>
          <w:sz w:val="24"/>
        </w:rPr>
        <w:t>(1982).</w:t>
      </w:r>
      <w:r>
        <w:rPr>
          <w:spacing w:val="-12"/>
          <w:w w:val="90"/>
          <w:sz w:val="24"/>
        </w:rPr>
        <w:t xml:space="preserve"> </w:t>
      </w:r>
      <w:r>
        <w:rPr>
          <w:rFonts w:ascii="Cambria" w:hAnsi="Cambria"/>
          <w:i/>
          <w:w w:val="90"/>
          <w:sz w:val="24"/>
        </w:rPr>
        <w:t>Rebuilding</w:t>
      </w:r>
      <w:r>
        <w:rPr>
          <w:rFonts w:ascii="Cambria" w:hAnsi="Cambria"/>
          <w:i/>
          <w:spacing w:val="-8"/>
          <w:w w:val="90"/>
          <w:sz w:val="24"/>
        </w:rPr>
        <w:t xml:space="preserve"> </w:t>
      </w:r>
      <w:r>
        <w:rPr>
          <w:rFonts w:ascii="Cambria" w:hAnsi="Cambria"/>
          <w:i/>
          <w:w w:val="90"/>
          <w:sz w:val="24"/>
        </w:rPr>
        <w:t>education</w:t>
      </w:r>
      <w:r>
        <w:rPr>
          <w:rFonts w:ascii="Cambria" w:hAnsi="Cambria"/>
          <w:i/>
          <w:spacing w:val="-8"/>
          <w:w w:val="90"/>
          <w:sz w:val="24"/>
        </w:rPr>
        <w:t xml:space="preserve"> </w:t>
      </w:r>
      <w:r>
        <w:rPr>
          <w:rFonts w:ascii="Cambria" w:hAnsi="Cambria"/>
          <w:i/>
          <w:w w:val="90"/>
          <w:sz w:val="24"/>
        </w:rPr>
        <w:t>to</w:t>
      </w:r>
      <w:r>
        <w:rPr>
          <w:rFonts w:ascii="Cambria" w:hAnsi="Cambria"/>
          <w:i/>
          <w:spacing w:val="-8"/>
          <w:w w:val="90"/>
          <w:sz w:val="24"/>
        </w:rPr>
        <w:t xml:space="preserve"> </w:t>
      </w:r>
      <w:r>
        <w:rPr>
          <w:rFonts w:ascii="Cambria" w:hAnsi="Cambria"/>
          <w:i/>
          <w:w w:val="90"/>
          <w:sz w:val="24"/>
        </w:rPr>
        <w:t>make</w:t>
      </w:r>
      <w:r>
        <w:rPr>
          <w:rFonts w:ascii="Cambria" w:hAnsi="Cambria"/>
          <w:i/>
          <w:spacing w:val="-8"/>
          <w:w w:val="90"/>
          <w:sz w:val="24"/>
        </w:rPr>
        <w:t xml:space="preserve"> </w:t>
      </w:r>
      <w:r>
        <w:rPr>
          <w:rFonts w:ascii="Cambria" w:hAnsi="Cambria"/>
          <w:i/>
          <w:w w:val="90"/>
          <w:sz w:val="24"/>
        </w:rPr>
        <w:t xml:space="preserve">it </w:t>
      </w:r>
      <w:r>
        <w:rPr>
          <w:rFonts w:ascii="Cambria" w:hAnsi="Cambria"/>
          <w:i/>
          <w:spacing w:val="-4"/>
          <w:sz w:val="24"/>
        </w:rPr>
        <w:t>work</w:t>
      </w:r>
      <w:r>
        <w:rPr>
          <w:spacing w:val="-4"/>
          <w:sz w:val="24"/>
        </w:rPr>
        <w:t xml:space="preserve">. Retrieved February 19, 2022, from </w:t>
      </w:r>
      <w:hyperlink r:id="rId507">
        <w:r>
          <w:rPr>
            <w:rStyle w:val="ListLabel384"/>
            <w:rFonts w:ascii="Courier New" w:hAnsi="Courier New"/>
            <w:spacing w:val="-4"/>
            <w:sz w:val="19"/>
          </w:rPr>
          <w:t>https://citizensleague.org/wp-</w:t>
        </w:r>
      </w:hyperlink>
      <w:r>
        <w:rPr>
          <w:rFonts w:ascii="Courier New" w:hAnsi="Courier New"/>
          <w:spacing w:val="-4"/>
          <w:sz w:val="19"/>
        </w:rPr>
        <w:t xml:space="preserve"> </w:t>
      </w:r>
      <w:hyperlink r:id="rId508">
        <w:r>
          <w:rPr>
            <w:rStyle w:val="ListLabel382"/>
            <w:rFonts w:ascii="Courier New" w:hAnsi="Courier New"/>
            <w:spacing w:val="-2"/>
            <w:sz w:val="19"/>
          </w:rPr>
          <w:t>content/uploads/2017/07/PolicyReportEducationMay-1982.pdf</w:t>
        </w:r>
      </w:hyperlink>
    </w:p>
    <w:p>
      <w:pPr>
        <w:pStyle w:val="BodyText"/>
        <w:spacing w:before="53" w:after="0"/>
        <w:rPr>
          <w:rFonts w:ascii="Courier New" w:hAnsi="Courier New"/>
        </w:rPr>
      </w:pPr>
      <w:r>
        <w:rPr>
          <w:rFonts w:ascii="Courier New" w:hAnsi="Courier New"/>
        </w:rPr>
      </w:r>
    </w:p>
    <w:p>
      <w:pPr>
        <w:pStyle w:val="BodyText"/>
        <w:spacing w:lineRule="auto" w:line="264" w:before="1" w:after="0"/>
        <w:ind w:hanging="720" w:left="1157" w:right="152"/>
        <w:rPr/>
      </w:pPr>
      <w:bookmarkStart w:id="364" w:name="_bookmark285"/>
      <w:bookmarkEnd w:id="364"/>
      <w:r>
        <w:rPr>
          <w:w w:val="90"/>
        </w:rPr>
        <w:t xml:space="preserve">Clark, C., Rosenzweig, W., Long, D., &amp; Olsen, S. (2015). Double Bottom Line Project </w:t>
      </w:r>
      <w:r>
        <w:rPr>
          <w:spacing w:val="-6"/>
        </w:rPr>
        <w:t>Report:</w:t>
      </w:r>
      <w:r>
        <w:rPr>
          <w:spacing w:val="-13"/>
        </w:rPr>
        <w:t xml:space="preserve"> </w:t>
      </w:r>
      <w:r>
        <w:rPr>
          <w:spacing w:val="-6"/>
        </w:rPr>
        <w:t>Assessing</w:t>
      </w:r>
      <w:r>
        <w:rPr>
          <w:spacing w:val="-13"/>
        </w:rPr>
        <w:t xml:space="preserve"> </w:t>
      </w:r>
      <w:r>
        <w:rPr>
          <w:spacing w:val="-6"/>
        </w:rPr>
        <w:t>Social</w:t>
      </w:r>
      <w:r>
        <w:rPr>
          <w:spacing w:val="-13"/>
        </w:rPr>
        <w:t xml:space="preserve"> </w:t>
      </w:r>
      <w:r>
        <w:rPr>
          <w:spacing w:val="-6"/>
        </w:rPr>
        <w:t>Impact</w:t>
      </w:r>
      <w:r>
        <w:rPr>
          <w:spacing w:val="-13"/>
        </w:rPr>
        <w:t xml:space="preserve"> </w:t>
      </w:r>
      <w:r>
        <w:rPr>
          <w:spacing w:val="-6"/>
        </w:rPr>
        <w:t>in</w:t>
      </w:r>
      <w:r>
        <w:rPr>
          <w:spacing w:val="-13"/>
        </w:rPr>
        <w:t xml:space="preserve"> </w:t>
      </w:r>
      <w:r>
        <w:rPr>
          <w:spacing w:val="-6"/>
        </w:rPr>
        <w:t>Double</w:t>
      </w:r>
      <w:r>
        <w:rPr>
          <w:spacing w:val="-13"/>
        </w:rPr>
        <w:t xml:space="preserve"> </w:t>
      </w:r>
      <w:r>
        <w:rPr>
          <w:spacing w:val="-6"/>
        </w:rPr>
        <w:t>Bottom</w:t>
      </w:r>
      <w:r>
        <w:rPr>
          <w:spacing w:val="-13"/>
        </w:rPr>
        <w:t xml:space="preserve"> </w:t>
      </w:r>
      <w:r>
        <w:rPr>
          <w:spacing w:val="-6"/>
        </w:rPr>
        <w:t>Line</w:t>
      </w:r>
      <w:r>
        <w:rPr>
          <w:spacing w:val="-13"/>
        </w:rPr>
        <w:t xml:space="preserve"> </w:t>
      </w:r>
      <w:r>
        <w:rPr>
          <w:spacing w:val="-6"/>
        </w:rPr>
        <w:t>Ventures.</w:t>
      </w:r>
    </w:p>
    <w:p>
      <w:pPr>
        <w:pStyle w:val="Normal"/>
        <w:spacing w:lineRule="exact" w:line="358" w:before="252" w:after="0"/>
        <w:ind w:hanging="720" w:left="1157" w:right="187"/>
        <w:jc w:val="left"/>
        <w:rPr>
          <w:rFonts w:ascii="Courier New" w:hAnsi="Courier New"/>
          <w:sz w:val="19"/>
        </w:rPr>
      </w:pPr>
      <w:bookmarkStart w:id="365" w:name="_bookmark286"/>
      <w:bookmarkEnd w:id="365"/>
      <w:r>
        <w:rPr>
          <w:w w:val="90"/>
          <w:sz w:val="24"/>
        </w:rPr>
        <w:t>Clark,</w:t>
      </w:r>
      <w:r>
        <w:rPr>
          <w:spacing w:val="-3"/>
          <w:w w:val="90"/>
          <w:sz w:val="24"/>
        </w:rPr>
        <w:t xml:space="preserve"> </w:t>
      </w:r>
      <w:r>
        <w:rPr>
          <w:w w:val="90"/>
          <w:sz w:val="24"/>
        </w:rPr>
        <w:t>C.,</w:t>
      </w:r>
      <w:r>
        <w:rPr>
          <w:spacing w:val="-9"/>
          <w:w w:val="90"/>
          <w:sz w:val="24"/>
        </w:rPr>
        <w:t xml:space="preserve"> </w:t>
      </w:r>
      <w:r>
        <w:rPr>
          <w:w w:val="90"/>
          <w:sz w:val="24"/>
        </w:rPr>
        <w:t>William</w:t>
      </w:r>
      <w:r>
        <w:rPr>
          <w:spacing w:val="-3"/>
          <w:w w:val="90"/>
          <w:sz w:val="24"/>
        </w:rPr>
        <w:t xml:space="preserve"> </w:t>
      </w:r>
      <w:r>
        <w:rPr>
          <w:w w:val="90"/>
          <w:sz w:val="24"/>
        </w:rPr>
        <w:t>Rosenzweig,</w:t>
      </w:r>
      <w:r>
        <w:rPr>
          <w:spacing w:val="-9"/>
          <w:w w:val="90"/>
          <w:sz w:val="24"/>
        </w:rPr>
        <w:t xml:space="preserve"> </w:t>
      </w:r>
      <w:r>
        <w:rPr>
          <w:w w:val="90"/>
          <w:sz w:val="24"/>
        </w:rPr>
        <w:t>David</w:t>
      </w:r>
      <w:r>
        <w:rPr>
          <w:spacing w:val="-3"/>
          <w:w w:val="90"/>
          <w:sz w:val="24"/>
        </w:rPr>
        <w:t xml:space="preserve"> </w:t>
      </w:r>
      <w:r>
        <w:rPr>
          <w:w w:val="90"/>
          <w:sz w:val="24"/>
        </w:rPr>
        <w:t>Long,</w:t>
      </w:r>
      <w:r>
        <w:rPr>
          <w:spacing w:val="-9"/>
          <w:w w:val="90"/>
          <w:sz w:val="24"/>
        </w:rPr>
        <w:t xml:space="preserve"> </w:t>
      </w:r>
      <w:r>
        <w:rPr>
          <w:w w:val="90"/>
          <w:sz w:val="24"/>
        </w:rPr>
        <w:t>&amp;</w:t>
      </w:r>
      <w:r>
        <w:rPr>
          <w:spacing w:val="-3"/>
          <w:w w:val="90"/>
          <w:sz w:val="24"/>
        </w:rPr>
        <w:t xml:space="preserve"> </w:t>
      </w:r>
      <w:r>
        <w:rPr>
          <w:w w:val="90"/>
          <w:sz w:val="24"/>
        </w:rPr>
        <w:t>Sara</w:t>
      </w:r>
      <w:r>
        <w:rPr>
          <w:spacing w:val="-3"/>
          <w:w w:val="90"/>
          <w:sz w:val="24"/>
        </w:rPr>
        <w:t xml:space="preserve"> </w:t>
      </w:r>
      <w:r>
        <w:rPr>
          <w:w w:val="90"/>
          <w:sz w:val="24"/>
        </w:rPr>
        <w:t>Olsen.</w:t>
      </w:r>
      <w:r>
        <w:rPr>
          <w:spacing w:val="-9"/>
          <w:w w:val="90"/>
          <w:sz w:val="24"/>
        </w:rPr>
        <w:t xml:space="preserve"> </w:t>
      </w:r>
      <w:r>
        <w:rPr>
          <w:w w:val="90"/>
          <w:sz w:val="24"/>
        </w:rPr>
        <w:t>(2004).</w:t>
      </w:r>
      <w:r>
        <w:rPr>
          <w:spacing w:val="-9"/>
          <w:w w:val="90"/>
          <w:sz w:val="24"/>
        </w:rPr>
        <w:t xml:space="preserve"> </w:t>
      </w:r>
      <w:r>
        <w:rPr>
          <w:rFonts w:ascii="Cambria" w:hAnsi="Cambria"/>
          <w:i/>
          <w:w w:val="90"/>
          <w:sz w:val="24"/>
        </w:rPr>
        <w:t>Assessing</w:t>
      </w:r>
      <w:r>
        <w:rPr>
          <w:rFonts w:ascii="Cambria" w:hAnsi="Cambria"/>
          <w:i/>
          <w:spacing w:val="-5"/>
          <w:w w:val="90"/>
          <w:sz w:val="24"/>
        </w:rPr>
        <w:t xml:space="preserve"> </w:t>
      </w:r>
      <w:r>
        <w:rPr>
          <w:rFonts w:ascii="Cambria" w:hAnsi="Cambria"/>
          <w:i/>
          <w:w w:val="90"/>
          <w:sz w:val="24"/>
        </w:rPr>
        <w:t>social</w:t>
      </w:r>
      <w:r>
        <w:rPr>
          <w:rFonts w:ascii="Cambria" w:hAnsi="Cambria"/>
          <w:i/>
          <w:spacing w:val="-5"/>
          <w:w w:val="90"/>
          <w:sz w:val="24"/>
        </w:rPr>
        <w:t xml:space="preserve"> </w:t>
      </w:r>
      <w:r>
        <w:rPr>
          <w:rFonts w:ascii="Cambria" w:hAnsi="Cambria"/>
          <w:i/>
          <w:w w:val="90"/>
          <w:sz w:val="24"/>
        </w:rPr>
        <w:t>impact</w:t>
      </w:r>
      <w:r>
        <w:rPr>
          <w:rFonts w:ascii="Cambria" w:hAnsi="Cambria"/>
          <w:i/>
          <w:spacing w:val="-5"/>
          <w:w w:val="90"/>
          <w:sz w:val="24"/>
        </w:rPr>
        <w:t xml:space="preserve"> </w:t>
      </w:r>
      <w:r>
        <w:rPr>
          <w:rFonts w:ascii="Cambria" w:hAnsi="Cambria"/>
          <w:i/>
          <w:w w:val="90"/>
          <w:sz w:val="24"/>
        </w:rPr>
        <w:t>in double bottom line ventures</w:t>
      </w:r>
      <w:r>
        <w:rPr>
          <w:w w:val="90"/>
          <w:sz w:val="24"/>
        </w:rPr>
        <w:t>.</w:t>
      </w:r>
      <w:r>
        <w:rPr>
          <w:spacing w:val="-1"/>
          <w:w w:val="90"/>
          <w:sz w:val="24"/>
        </w:rPr>
        <w:t xml:space="preserve"> </w:t>
      </w:r>
      <w:r>
        <w:rPr>
          <w:w w:val="90"/>
          <w:sz w:val="24"/>
        </w:rPr>
        <w:t>Retrieved May 22,</w:t>
      </w:r>
      <w:r>
        <w:rPr>
          <w:spacing w:val="-1"/>
          <w:w w:val="90"/>
          <w:sz w:val="24"/>
        </w:rPr>
        <w:t xml:space="preserve"> </w:t>
      </w:r>
      <w:r>
        <w:rPr>
          <w:w w:val="90"/>
          <w:sz w:val="24"/>
        </w:rPr>
        <w:t>2021,</w:t>
      </w:r>
      <w:r>
        <w:rPr>
          <w:spacing w:val="-1"/>
          <w:w w:val="90"/>
          <w:sz w:val="24"/>
        </w:rPr>
        <w:t xml:space="preserve"> </w:t>
      </w:r>
      <w:r>
        <w:rPr>
          <w:w w:val="90"/>
          <w:sz w:val="24"/>
        </w:rPr>
        <w:t xml:space="preserve">from </w:t>
      </w:r>
      <w:hyperlink r:id="rId509">
        <w:r>
          <w:rPr>
            <w:rStyle w:val="ListLabel382"/>
            <w:rFonts w:ascii="Courier New" w:hAnsi="Courier New"/>
            <w:spacing w:val="-2"/>
            <w:sz w:val="19"/>
          </w:rPr>
          <w:t>https://centers.fuqua.duke.edu/case/wp-content/uploads/sites/7/2015/</w:t>
        </w:r>
      </w:hyperlink>
      <w:r>
        <w:rPr>
          <w:rFonts w:ascii="Courier New" w:hAnsi="Courier New"/>
          <w:spacing w:val="-2"/>
          <w:sz w:val="19"/>
        </w:rPr>
        <w:t xml:space="preserve"> </w:t>
      </w:r>
      <w:hyperlink r:id="rId510">
        <w:r>
          <w:rPr>
            <w:rStyle w:val="ListLabel382"/>
            <w:rFonts w:ascii="Courier New" w:hAnsi="Courier New"/>
            <w:spacing w:val="-2"/>
            <w:sz w:val="19"/>
          </w:rPr>
          <w:t>02/Report_Clark_DoubleBottomLineProjectReport_2004.pdf</w:t>
        </w:r>
      </w:hyperlink>
    </w:p>
    <w:p>
      <w:pPr>
        <w:pStyle w:val="BodyText"/>
        <w:spacing w:before="54" w:after="0"/>
        <w:rPr>
          <w:rFonts w:ascii="Courier New" w:hAnsi="Courier New"/>
        </w:rPr>
      </w:pPr>
      <w:r>
        <w:rPr>
          <w:rFonts w:ascii="Courier New" w:hAnsi="Courier New"/>
        </w:rPr>
      </w:r>
    </w:p>
    <w:p>
      <w:pPr>
        <w:pStyle w:val="Normal"/>
        <w:spacing w:lineRule="auto" w:line="264" w:before="0" w:after="0"/>
        <w:ind w:hanging="720" w:left="1157" w:right="483"/>
        <w:jc w:val="both"/>
        <w:rPr>
          <w:sz w:val="24"/>
        </w:rPr>
      </w:pPr>
      <w:bookmarkStart w:id="366" w:name="_bookmark287"/>
      <w:bookmarkEnd w:id="366"/>
      <w:r>
        <w:rPr>
          <w:spacing w:val="-10"/>
          <w:sz w:val="24"/>
        </w:rPr>
        <w:t>Clark-Herrera,</w:t>
      </w:r>
      <w:r>
        <w:rPr>
          <w:sz w:val="24"/>
        </w:rPr>
        <w:t xml:space="preserve"> </w:t>
      </w:r>
      <w:r>
        <w:rPr>
          <w:spacing w:val="-10"/>
          <w:sz w:val="24"/>
        </w:rPr>
        <w:t>E.,</w:t>
      </w:r>
      <w:r>
        <w:rPr>
          <w:spacing w:val="-3"/>
          <w:sz w:val="24"/>
        </w:rPr>
        <w:t xml:space="preserve"> </w:t>
      </w:r>
      <w:r>
        <w:rPr>
          <w:spacing w:val="-10"/>
          <w:sz w:val="24"/>
        </w:rPr>
        <w:t>Bauer,</w:t>
      </w:r>
      <w:r>
        <w:rPr>
          <w:sz w:val="24"/>
        </w:rPr>
        <w:t xml:space="preserve"> </w:t>
      </w:r>
      <w:r>
        <w:rPr>
          <w:spacing w:val="-10"/>
          <w:sz w:val="24"/>
        </w:rPr>
        <w:t>M.,</w:t>
      </w:r>
      <w:r>
        <w:rPr>
          <w:spacing w:val="-3"/>
          <w:sz w:val="24"/>
        </w:rPr>
        <w:t xml:space="preserve"> </w:t>
      </w:r>
      <w:r>
        <w:rPr>
          <w:spacing w:val="-10"/>
          <w:sz w:val="24"/>
        </w:rPr>
        <w:t>Brewer,</w:t>
      </w:r>
      <w:r>
        <w:rPr>
          <w:sz w:val="24"/>
        </w:rPr>
        <w:t xml:space="preserve"> </w:t>
      </w:r>
      <w:r>
        <w:rPr>
          <w:spacing w:val="-10"/>
          <w:sz w:val="24"/>
        </w:rPr>
        <w:t>T.,</w:t>
      </w:r>
      <w:r>
        <w:rPr>
          <w:spacing w:val="-3"/>
          <w:sz w:val="24"/>
        </w:rPr>
        <w:t xml:space="preserve"> </w:t>
      </w:r>
      <w:r>
        <w:rPr>
          <w:spacing w:val="-10"/>
          <w:sz w:val="24"/>
        </w:rPr>
        <w:t>Steffi</w:t>
      </w:r>
      <w:r>
        <w:rPr>
          <w:sz w:val="24"/>
        </w:rPr>
        <w:t xml:space="preserve"> </w:t>
      </w:r>
      <w:r>
        <w:rPr>
          <w:spacing w:val="-10"/>
          <w:sz w:val="24"/>
        </w:rPr>
        <w:t>Chan,</w:t>
      </w:r>
      <w:r>
        <w:rPr>
          <w:spacing w:val="-3"/>
          <w:sz w:val="24"/>
        </w:rPr>
        <w:t xml:space="preserve"> </w:t>
      </w:r>
      <w:r>
        <w:rPr>
          <w:spacing w:val="-10"/>
          <w:sz w:val="24"/>
        </w:rPr>
        <w:t>Glymph,</w:t>
      </w:r>
      <w:r>
        <w:rPr>
          <w:sz w:val="24"/>
        </w:rPr>
        <w:t xml:space="preserve"> </w:t>
      </w:r>
      <w:r>
        <w:rPr>
          <w:spacing w:val="-10"/>
          <w:sz w:val="24"/>
        </w:rPr>
        <w:t>D.,</w:t>
      </w:r>
      <w:r>
        <w:rPr>
          <w:spacing w:val="-3"/>
          <w:sz w:val="24"/>
        </w:rPr>
        <w:t xml:space="preserve"> </w:t>
      </w:r>
      <w:r>
        <w:rPr>
          <w:spacing w:val="-10"/>
          <w:sz w:val="24"/>
        </w:rPr>
        <w:t>Kathryn</w:t>
      </w:r>
      <w:r>
        <w:rPr>
          <w:sz w:val="24"/>
        </w:rPr>
        <w:t xml:space="preserve"> </w:t>
      </w:r>
      <w:r>
        <w:rPr>
          <w:spacing w:val="-10"/>
          <w:sz w:val="24"/>
        </w:rPr>
        <w:t>Garner,</w:t>
      </w:r>
      <w:r>
        <w:rPr>
          <w:spacing w:val="-3"/>
          <w:sz w:val="24"/>
        </w:rPr>
        <w:t xml:space="preserve"> </w:t>
      </w:r>
      <w:r>
        <w:rPr>
          <w:spacing w:val="-10"/>
          <w:sz w:val="24"/>
        </w:rPr>
        <w:t xml:space="preserve">&amp; </w:t>
      </w:r>
      <w:r>
        <w:rPr>
          <w:w w:val="85"/>
          <w:sz w:val="24"/>
        </w:rPr>
        <w:t xml:space="preserve">Radecki, A. (2019). </w:t>
      </w:r>
      <w:r>
        <w:rPr>
          <w:rFonts w:ascii="Cambria" w:hAnsi="Cambria"/>
          <w:i/>
          <w:w w:val="85"/>
          <w:sz w:val="24"/>
        </w:rPr>
        <w:t>Public charter schools: Borrowing with tax-exempt bonds</w:t>
      </w:r>
      <w:r>
        <w:rPr>
          <w:w w:val="85"/>
          <w:sz w:val="24"/>
        </w:rPr>
        <w:t xml:space="preserve">. Orrick, </w:t>
      </w:r>
      <w:r>
        <w:rPr>
          <w:spacing w:val="-4"/>
          <w:sz w:val="24"/>
        </w:rPr>
        <w:t>Herrington</w:t>
      </w:r>
      <w:r>
        <w:rPr>
          <w:spacing w:val="-12"/>
          <w:sz w:val="24"/>
        </w:rPr>
        <w:t xml:space="preserve"> </w:t>
      </w:r>
      <w:r>
        <w:rPr>
          <w:spacing w:val="-4"/>
          <w:sz w:val="24"/>
        </w:rPr>
        <w:t>&amp;</w:t>
      </w:r>
      <w:r>
        <w:rPr>
          <w:spacing w:val="-12"/>
          <w:sz w:val="24"/>
        </w:rPr>
        <w:t xml:space="preserve"> </w:t>
      </w:r>
      <w:r>
        <w:rPr>
          <w:spacing w:val="-4"/>
          <w:sz w:val="24"/>
        </w:rPr>
        <w:t>Sutcliffe</w:t>
      </w:r>
      <w:r>
        <w:rPr>
          <w:spacing w:val="-12"/>
          <w:sz w:val="24"/>
        </w:rPr>
        <w:t xml:space="preserve"> </w:t>
      </w:r>
      <w:r>
        <w:rPr>
          <w:spacing w:val="-4"/>
          <w:sz w:val="24"/>
        </w:rPr>
        <w:t>LLP.</w:t>
      </w:r>
    </w:p>
    <w:p>
      <w:pPr>
        <w:pStyle w:val="Normal"/>
        <w:spacing w:lineRule="auto" w:line="264" w:before="286" w:after="0"/>
        <w:ind w:hanging="720" w:left="1157" w:right="335"/>
        <w:jc w:val="left"/>
        <w:rPr>
          <w:sz w:val="24"/>
        </w:rPr>
      </w:pPr>
      <w:bookmarkStart w:id="367" w:name="_bookmark288"/>
      <w:bookmarkEnd w:id="367"/>
      <w:r>
        <w:rPr>
          <w:w w:val="90"/>
          <w:sz w:val="24"/>
        </w:rPr>
        <w:t>Clemons,</w:t>
      </w:r>
      <w:r>
        <w:rPr>
          <w:spacing w:val="-7"/>
          <w:w w:val="90"/>
          <w:sz w:val="24"/>
        </w:rPr>
        <w:t xml:space="preserve"> </w:t>
      </w:r>
      <w:r>
        <w:rPr>
          <w:w w:val="90"/>
          <w:sz w:val="24"/>
        </w:rPr>
        <w:t>R.</w:t>
      </w:r>
      <w:r>
        <w:rPr>
          <w:spacing w:val="-7"/>
          <w:w w:val="90"/>
          <w:sz w:val="24"/>
        </w:rPr>
        <w:t xml:space="preserve"> </w:t>
      </w:r>
      <w:r>
        <w:rPr>
          <w:w w:val="90"/>
          <w:sz w:val="24"/>
        </w:rPr>
        <w:t>S.,</w:t>
      </w:r>
      <w:r>
        <w:rPr>
          <w:spacing w:val="-12"/>
          <w:w w:val="90"/>
          <w:sz w:val="24"/>
        </w:rPr>
        <w:t xml:space="preserve"> </w:t>
      </w:r>
      <w:r>
        <w:rPr>
          <w:w w:val="90"/>
          <w:sz w:val="24"/>
        </w:rPr>
        <w:t>&amp;</w:t>
      </w:r>
      <w:r>
        <w:rPr>
          <w:spacing w:val="-7"/>
          <w:w w:val="90"/>
          <w:sz w:val="24"/>
        </w:rPr>
        <w:t xml:space="preserve"> </w:t>
      </w:r>
      <w:r>
        <w:rPr>
          <w:w w:val="90"/>
          <w:sz w:val="24"/>
        </w:rPr>
        <w:t>McBeth,</w:t>
      </w:r>
      <w:r>
        <w:rPr>
          <w:spacing w:val="-7"/>
          <w:w w:val="90"/>
          <w:sz w:val="24"/>
        </w:rPr>
        <w:t xml:space="preserve"> </w:t>
      </w:r>
      <w:r>
        <w:rPr>
          <w:w w:val="90"/>
          <w:sz w:val="24"/>
        </w:rPr>
        <w:t>M.</w:t>
      </w:r>
      <w:r>
        <w:rPr>
          <w:spacing w:val="-7"/>
          <w:w w:val="90"/>
          <w:sz w:val="24"/>
        </w:rPr>
        <w:t xml:space="preserve"> </w:t>
      </w:r>
      <w:r>
        <w:rPr>
          <w:w w:val="90"/>
          <w:sz w:val="24"/>
        </w:rPr>
        <w:t>K.</w:t>
      </w:r>
      <w:r>
        <w:rPr>
          <w:spacing w:val="-12"/>
          <w:w w:val="90"/>
          <w:sz w:val="24"/>
        </w:rPr>
        <w:t xml:space="preserve"> </w:t>
      </w:r>
      <w:r>
        <w:rPr>
          <w:w w:val="90"/>
          <w:sz w:val="24"/>
        </w:rPr>
        <w:t>(2021).</w:t>
      </w:r>
      <w:r>
        <w:rPr>
          <w:spacing w:val="-12"/>
          <w:w w:val="90"/>
          <w:sz w:val="24"/>
        </w:rPr>
        <w:t xml:space="preserve"> </w:t>
      </w:r>
      <w:r>
        <w:rPr>
          <w:rFonts w:ascii="Cambria" w:hAnsi="Cambria"/>
          <w:i/>
          <w:w w:val="90"/>
          <w:sz w:val="24"/>
        </w:rPr>
        <w:t>Public</w:t>
      </w:r>
      <w:r>
        <w:rPr>
          <w:rFonts w:ascii="Cambria" w:hAnsi="Cambria"/>
          <w:i/>
          <w:spacing w:val="-8"/>
          <w:w w:val="90"/>
          <w:sz w:val="24"/>
        </w:rPr>
        <w:t xml:space="preserve"> </w:t>
      </w:r>
      <w:r>
        <w:rPr>
          <w:rFonts w:ascii="Cambria" w:hAnsi="Cambria"/>
          <w:i/>
          <w:w w:val="90"/>
          <w:sz w:val="24"/>
        </w:rPr>
        <w:t>policy</w:t>
      </w:r>
      <w:r>
        <w:rPr>
          <w:rFonts w:ascii="Cambria" w:hAnsi="Cambria"/>
          <w:i/>
          <w:spacing w:val="-7"/>
          <w:w w:val="90"/>
          <w:sz w:val="24"/>
        </w:rPr>
        <w:t xml:space="preserve"> </w:t>
      </w:r>
      <w:r>
        <w:rPr>
          <w:rFonts w:ascii="Cambria" w:hAnsi="Cambria"/>
          <w:i/>
          <w:w w:val="90"/>
          <w:sz w:val="24"/>
        </w:rPr>
        <w:t>praxis:</w:t>
      </w:r>
      <w:r>
        <w:rPr>
          <w:rFonts w:ascii="Cambria" w:hAnsi="Cambria"/>
          <w:i/>
          <w:spacing w:val="-8"/>
          <w:w w:val="90"/>
          <w:sz w:val="24"/>
        </w:rPr>
        <w:t xml:space="preserve"> </w:t>
      </w:r>
      <w:r>
        <w:rPr>
          <w:rFonts w:ascii="Cambria" w:hAnsi="Cambria"/>
          <w:i/>
          <w:w w:val="90"/>
          <w:sz w:val="24"/>
        </w:rPr>
        <w:t>A</w:t>
      </w:r>
      <w:r>
        <w:rPr>
          <w:rFonts w:ascii="Cambria" w:hAnsi="Cambria"/>
          <w:i/>
          <w:spacing w:val="-7"/>
          <w:w w:val="90"/>
          <w:sz w:val="24"/>
        </w:rPr>
        <w:t xml:space="preserve"> </w:t>
      </w:r>
      <w:r>
        <w:rPr>
          <w:rFonts w:ascii="Cambria" w:hAnsi="Cambria"/>
          <w:i/>
          <w:w w:val="90"/>
          <w:sz w:val="24"/>
        </w:rPr>
        <w:t>case</w:t>
      </w:r>
      <w:r>
        <w:rPr>
          <w:rFonts w:ascii="Cambria" w:hAnsi="Cambria"/>
          <w:i/>
          <w:spacing w:val="-8"/>
          <w:w w:val="90"/>
          <w:sz w:val="24"/>
        </w:rPr>
        <w:t xml:space="preserve"> </w:t>
      </w:r>
      <w:r>
        <w:rPr>
          <w:rFonts w:ascii="Cambria" w:hAnsi="Cambria"/>
          <w:i/>
          <w:w w:val="90"/>
          <w:sz w:val="24"/>
        </w:rPr>
        <w:t>approach</w:t>
      </w:r>
      <w:r>
        <w:rPr>
          <w:rFonts w:ascii="Cambria" w:hAnsi="Cambria"/>
          <w:i/>
          <w:spacing w:val="-7"/>
          <w:w w:val="90"/>
          <w:sz w:val="24"/>
        </w:rPr>
        <w:t xml:space="preserve"> </w:t>
      </w:r>
      <w:r>
        <w:rPr>
          <w:rFonts w:ascii="Cambria" w:hAnsi="Cambria"/>
          <w:i/>
          <w:w w:val="90"/>
          <w:sz w:val="24"/>
        </w:rPr>
        <w:t xml:space="preserve">for understanding policy and analysis </w:t>
      </w:r>
      <w:r>
        <w:rPr>
          <w:w w:val="90"/>
          <w:sz w:val="24"/>
        </w:rPr>
        <w:t>(4e). Routledge.</w:t>
      </w:r>
    </w:p>
    <w:p>
      <w:pPr>
        <w:pStyle w:val="Normal"/>
        <w:spacing w:lineRule="auto" w:line="264" w:before="287" w:after="0"/>
        <w:ind w:hanging="720" w:left="1157" w:right="152"/>
        <w:jc w:val="left"/>
        <w:rPr>
          <w:rFonts w:ascii="Courier New" w:hAnsi="Courier New"/>
          <w:sz w:val="19"/>
        </w:rPr>
      </w:pPr>
      <w:bookmarkStart w:id="368" w:name="_bookmark289"/>
      <w:bookmarkEnd w:id="368"/>
      <w:r>
        <w:rPr>
          <w:spacing w:val="-6"/>
          <w:sz w:val="24"/>
        </w:rPr>
        <w:t>Cohen,</w:t>
      </w:r>
      <w:r>
        <w:rPr>
          <w:spacing w:val="-13"/>
          <w:sz w:val="24"/>
        </w:rPr>
        <w:t xml:space="preserve"> </w:t>
      </w:r>
      <w:r>
        <w:rPr>
          <w:spacing w:val="-6"/>
          <w:sz w:val="24"/>
        </w:rPr>
        <w:t>D.,</w:t>
      </w:r>
      <w:r>
        <w:rPr>
          <w:spacing w:val="-18"/>
          <w:sz w:val="24"/>
        </w:rPr>
        <w:t xml:space="preserve"> </w:t>
      </w:r>
      <w:r>
        <w:rPr>
          <w:spacing w:val="-6"/>
          <w:sz w:val="24"/>
        </w:rPr>
        <w:t>&amp;</w:t>
      </w:r>
      <w:r>
        <w:rPr>
          <w:spacing w:val="-13"/>
          <w:sz w:val="24"/>
        </w:rPr>
        <w:t xml:space="preserve"> </w:t>
      </w:r>
      <w:r>
        <w:rPr>
          <w:spacing w:val="-6"/>
          <w:sz w:val="24"/>
        </w:rPr>
        <w:t>Lizotte,</w:t>
      </w:r>
      <w:r>
        <w:rPr>
          <w:spacing w:val="-13"/>
          <w:sz w:val="24"/>
        </w:rPr>
        <w:t xml:space="preserve"> </w:t>
      </w:r>
      <w:r>
        <w:rPr>
          <w:spacing w:val="-6"/>
          <w:sz w:val="24"/>
        </w:rPr>
        <w:t>C.</w:t>
      </w:r>
      <w:r>
        <w:rPr>
          <w:spacing w:val="-18"/>
          <w:sz w:val="24"/>
        </w:rPr>
        <w:t xml:space="preserve"> </w:t>
      </w:r>
      <w:r>
        <w:rPr>
          <w:spacing w:val="-6"/>
          <w:sz w:val="24"/>
        </w:rPr>
        <w:t>(2015).</w:t>
      </w:r>
      <w:r>
        <w:rPr>
          <w:spacing w:val="-18"/>
          <w:sz w:val="24"/>
        </w:rPr>
        <w:t xml:space="preserve"> </w:t>
      </w:r>
      <w:r>
        <w:rPr>
          <w:spacing w:val="-6"/>
          <w:sz w:val="24"/>
        </w:rPr>
        <w:t>Teaching</w:t>
      </w:r>
      <w:r>
        <w:rPr>
          <w:spacing w:val="-13"/>
          <w:sz w:val="24"/>
        </w:rPr>
        <w:t xml:space="preserve"> </w:t>
      </w:r>
      <w:r>
        <w:rPr>
          <w:spacing w:val="-6"/>
          <w:sz w:val="24"/>
        </w:rPr>
        <w:t>the</w:t>
      </w:r>
      <w:r>
        <w:rPr>
          <w:spacing w:val="-13"/>
          <w:sz w:val="24"/>
        </w:rPr>
        <w:t xml:space="preserve"> </w:t>
      </w:r>
      <w:r>
        <w:rPr>
          <w:spacing w:val="-6"/>
          <w:sz w:val="24"/>
        </w:rPr>
        <w:t>market:</w:t>
      </w:r>
      <w:r>
        <w:rPr>
          <w:spacing w:val="-13"/>
          <w:sz w:val="24"/>
        </w:rPr>
        <w:t xml:space="preserve"> </w:t>
      </w:r>
      <w:r>
        <w:rPr>
          <w:spacing w:val="-6"/>
          <w:sz w:val="24"/>
        </w:rPr>
        <w:t>Fostering</w:t>
      </w:r>
      <w:r>
        <w:rPr>
          <w:spacing w:val="-13"/>
          <w:sz w:val="24"/>
        </w:rPr>
        <w:t xml:space="preserve"> </w:t>
      </w:r>
      <w:r>
        <w:rPr>
          <w:spacing w:val="-6"/>
          <w:sz w:val="24"/>
        </w:rPr>
        <w:t>consent</w:t>
      </w:r>
      <w:r>
        <w:rPr>
          <w:spacing w:val="-13"/>
          <w:sz w:val="24"/>
        </w:rPr>
        <w:t xml:space="preserve"> </w:t>
      </w:r>
      <w:r>
        <w:rPr>
          <w:spacing w:val="-6"/>
          <w:sz w:val="24"/>
        </w:rPr>
        <w:t>to</w:t>
      </w:r>
      <w:r>
        <w:rPr>
          <w:spacing w:val="-13"/>
          <w:sz w:val="24"/>
        </w:rPr>
        <w:t xml:space="preserve"> </w:t>
      </w:r>
      <w:r>
        <w:rPr>
          <w:spacing w:val="-6"/>
          <w:sz w:val="24"/>
        </w:rPr>
        <w:t xml:space="preserve">education </w:t>
      </w:r>
      <w:r>
        <w:rPr>
          <w:w w:val="90"/>
          <w:sz w:val="24"/>
        </w:rPr>
        <w:t>markets</w:t>
      </w:r>
      <w:r>
        <w:rPr>
          <w:spacing w:val="-4"/>
          <w:w w:val="90"/>
          <w:sz w:val="24"/>
        </w:rPr>
        <w:t xml:space="preserve"> </w:t>
      </w:r>
      <w:r>
        <w:rPr>
          <w:w w:val="90"/>
          <w:sz w:val="24"/>
        </w:rPr>
        <w:t>in</w:t>
      </w:r>
      <w:r>
        <w:rPr>
          <w:spacing w:val="-4"/>
          <w:w w:val="90"/>
          <w:sz w:val="24"/>
        </w:rPr>
        <w:t xml:space="preserve"> </w:t>
      </w:r>
      <w:r>
        <w:rPr>
          <w:w w:val="90"/>
          <w:sz w:val="24"/>
        </w:rPr>
        <w:t>the</w:t>
      </w:r>
      <w:r>
        <w:rPr>
          <w:spacing w:val="-4"/>
          <w:w w:val="90"/>
          <w:sz w:val="24"/>
        </w:rPr>
        <w:t xml:space="preserve"> </w:t>
      </w:r>
      <w:r>
        <w:rPr>
          <w:w w:val="90"/>
          <w:sz w:val="24"/>
        </w:rPr>
        <w:t>United</w:t>
      </w:r>
      <w:r>
        <w:rPr>
          <w:spacing w:val="-4"/>
          <w:w w:val="90"/>
          <w:sz w:val="24"/>
        </w:rPr>
        <w:t xml:space="preserve"> </w:t>
      </w:r>
      <w:r>
        <w:rPr>
          <w:w w:val="90"/>
          <w:sz w:val="24"/>
        </w:rPr>
        <w:t>States.</w:t>
      </w:r>
      <w:r>
        <w:rPr>
          <w:spacing w:val="-9"/>
          <w:w w:val="90"/>
          <w:sz w:val="24"/>
        </w:rPr>
        <w:t xml:space="preserve"> </w:t>
      </w:r>
      <w:r>
        <w:rPr>
          <w:rFonts w:ascii="Cambria" w:hAnsi="Cambria"/>
          <w:i/>
          <w:w w:val="90"/>
          <w:sz w:val="24"/>
        </w:rPr>
        <w:t>Environment</w:t>
      </w:r>
      <w:r>
        <w:rPr>
          <w:rFonts w:ascii="Cambria" w:hAnsi="Cambria"/>
          <w:i/>
          <w:spacing w:val="-5"/>
          <w:w w:val="90"/>
          <w:sz w:val="24"/>
        </w:rPr>
        <w:t xml:space="preserve"> </w:t>
      </w:r>
      <w:r>
        <w:rPr>
          <w:rFonts w:ascii="Cambria" w:hAnsi="Cambria"/>
          <w:i/>
          <w:w w:val="90"/>
          <w:sz w:val="24"/>
        </w:rPr>
        <w:t>and</w:t>
      </w:r>
      <w:r>
        <w:rPr>
          <w:rFonts w:ascii="Cambria" w:hAnsi="Cambria"/>
          <w:i/>
          <w:spacing w:val="-4"/>
          <w:w w:val="90"/>
          <w:sz w:val="24"/>
        </w:rPr>
        <w:t xml:space="preserve"> </w:t>
      </w:r>
      <w:r>
        <w:rPr>
          <w:rFonts w:ascii="Cambria" w:hAnsi="Cambria"/>
          <w:i/>
          <w:w w:val="90"/>
          <w:sz w:val="24"/>
        </w:rPr>
        <w:t>Planning</w:t>
      </w:r>
      <w:r>
        <w:rPr>
          <w:rFonts w:ascii="Cambria" w:hAnsi="Cambria"/>
          <w:i/>
          <w:spacing w:val="-4"/>
          <w:w w:val="90"/>
          <w:sz w:val="24"/>
        </w:rPr>
        <w:t xml:space="preserve"> </w:t>
      </w:r>
      <w:r>
        <w:rPr>
          <w:rFonts w:ascii="Cambria" w:hAnsi="Cambria"/>
          <w:i/>
          <w:w w:val="90"/>
          <w:sz w:val="24"/>
        </w:rPr>
        <w:t>A:</w:t>
      </w:r>
      <w:r>
        <w:rPr>
          <w:rFonts w:ascii="Cambria" w:hAnsi="Cambria"/>
          <w:i/>
          <w:spacing w:val="-4"/>
          <w:w w:val="90"/>
          <w:sz w:val="24"/>
        </w:rPr>
        <w:t xml:space="preserve"> </w:t>
      </w:r>
      <w:r>
        <w:rPr>
          <w:rFonts w:ascii="Cambria" w:hAnsi="Cambria"/>
          <w:i/>
          <w:w w:val="90"/>
          <w:sz w:val="24"/>
        </w:rPr>
        <w:t>Economy</w:t>
      </w:r>
      <w:r>
        <w:rPr>
          <w:rFonts w:ascii="Cambria" w:hAnsi="Cambria"/>
          <w:i/>
          <w:spacing w:val="-5"/>
          <w:w w:val="90"/>
          <w:sz w:val="24"/>
        </w:rPr>
        <w:t xml:space="preserve"> </w:t>
      </w:r>
      <w:r>
        <w:rPr>
          <w:rFonts w:ascii="Cambria" w:hAnsi="Cambria"/>
          <w:i/>
          <w:w w:val="90"/>
          <w:sz w:val="24"/>
        </w:rPr>
        <w:t>and</w:t>
      </w:r>
      <w:r>
        <w:rPr>
          <w:rFonts w:ascii="Cambria" w:hAnsi="Cambria"/>
          <w:i/>
          <w:spacing w:val="-4"/>
          <w:w w:val="90"/>
          <w:sz w:val="24"/>
        </w:rPr>
        <w:t xml:space="preserve"> </w:t>
      </w:r>
      <w:r>
        <w:rPr>
          <w:rFonts w:ascii="Cambria" w:hAnsi="Cambria"/>
          <w:i/>
          <w:w w:val="90"/>
          <w:sz w:val="24"/>
        </w:rPr>
        <w:t>Space</w:t>
      </w:r>
      <w:r>
        <w:rPr>
          <w:w w:val="90"/>
          <w:sz w:val="24"/>
        </w:rPr>
        <w:t>,</w:t>
      </w:r>
      <w:r>
        <w:rPr>
          <w:spacing w:val="-9"/>
          <w:w w:val="90"/>
          <w:sz w:val="24"/>
        </w:rPr>
        <w:t xml:space="preserve"> </w:t>
      </w:r>
      <w:r>
        <w:rPr>
          <w:rFonts w:ascii="Cambria" w:hAnsi="Cambria"/>
          <w:i/>
          <w:w w:val="90"/>
          <w:sz w:val="24"/>
        </w:rPr>
        <w:t>47</w:t>
      </w:r>
      <w:r>
        <w:rPr>
          <w:w w:val="90"/>
          <w:sz w:val="24"/>
        </w:rPr>
        <w:t xml:space="preserve">(9), </w:t>
      </w:r>
      <w:r>
        <w:rPr>
          <w:sz w:val="24"/>
        </w:rPr>
        <w:t>1824–1841.</w:t>
      </w:r>
      <w:r>
        <w:rPr>
          <w:spacing w:val="-17"/>
          <w:sz w:val="24"/>
        </w:rPr>
        <w:t xml:space="preserve"> </w:t>
      </w:r>
      <w:hyperlink r:id="rId511">
        <w:r>
          <w:rPr>
            <w:rStyle w:val="ListLabel383"/>
            <w:rFonts w:ascii="Courier New" w:hAnsi="Courier New"/>
            <w:sz w:val="19"/>
          </w:rPr>
          <w:t>https://doi.org/10.1068/a130273p</w:t>
        </w:r>
      </w:hyperlink>
    </w:p>
    <w:p>
      <w:pPr>
        <w:pStyle w:val="Normal"/>
        <w:spacing w:lineRule="exact" w:line="358" w:before="252" w:after="0"/>
        <w:ind w:hanging="720" w:left="1157" w:right="335"/>
        <w:jc w:val="left"/>
        <w:rPr>
          <w:rFonts w:ascii="Courier New" w:hAnsi="Courier New"/>
          <w:sz w:val="19"/>
        </w:rPr>
      </w:pPr>
      <w:bookmarkStart w:id="369" w:name="_bookmark290"/>
      <w:bookmarkEnd w:id="369"/>
      <w:r>
        <w:rPr>
          <w:w w:val="85"/>
          <w:sz w:val="24"/>
        </w:rPr>
        <w:t xml:space="preserve">Cohen, D., &amp; Mikaelian, A. (2021). </w:t>
      </w:r>
      <w:r>
        <w:rPr>
          <w:rFonts w:ascii="Cambria" w:hAnsi="Cambria"/>
          <w:i/>
          <w:w w:val="85"/>
          <w:sz w:val="24"/>
        </w:rPr>
        <w:t>The privatization of everything: How the plunder of public</w:t>
      </w:r>
      <w:r>
        <w:rPr>
          <w:rFonts w:ascii="Cambria" w:hAnsi="Cambria"/>
          <w:i/>
          <w:spacing w:val="80"/>
          <w:sz w:val="24"/>
        </w:rPr>
        <w:t xml:space="preserve"> </w:t>
      </w:r>
      <w:r>
        <w:rPr>
          <w:rFonts w:ascii="Cambria" w:hAnsi="Cambria"/>
          <w:i/>
          <w:w w:val="90"/>
          <w:sz w:val="24"/>
        </w:rPr>
        <w:t>goods</w:t>
      </w:r>
      <w:r>
        <w:rPr>
          <w:rFonts w:ascii="Cambria" w:hAnsi="Cambria"/>
          <w:i/>
          <w:spacing w:val="-8"/>
          <w:w w:val="90"/>
          <w:sz w:val="24"/>
        </w:rPr>
        <w:t xml:space="preserve"> </w:t>
      </w:r>
      <w:r>
        <w:rPr>
          <w:rFonts w:ascii="Cambria" w:hAnsi="Cambria"/>
          <w:i/>
          <w:w w:val="90"/>
          <w:sz w:val="24"/>
        </w:rPr>
        <w:t>transformed</w:t>
      </w:r>
      <w:r>
        <w:rPr>
          <w:rFonts w:ascii="Cambria" w:hAnsi="Cambria"/>
          <w:i/>
          <w:spacing w:val="-8"/>
          <w:w w:val="90"/>
          <w:sz w:val="24"/>
        </w:rPr>
        <w:t xml:space="preserve"> </w:t>
      </w:r>
      <w:r>
        <w:rPr>
          <w:rFonts w:ascii="Cambria" w:hAnsi="Cambria"/>
          <w:i/>
          <w:w w:val="90"/>
          <w:sz w:val="24"/>
        </w:rPr>
        <w:t>america</w:t>
      </w:r>
      <w:r>
        <w:rPr>
          <w:rFonts w:ascii="Cambria" w:hAnsi="Cambria"/>
          <w:i/>
          <w:spacing w:val="-8"/>
          <w:w w:val="90"/>
          <w:sz w:val="24"/>
        </w:rPr>
        <w:t xml:space="preserve"> </w:t>
      </w:r>
      <w:r>
        <w:rPr>
          <w:rFonts w:ascii="Cambria" w:hAnsi="Cambria"/>
          <w:i/>
          <w:w w:val="90"/>
          <w:sz w:val="24"/>
        </w:rPr>
        <w:t>and</w:t>
      </w:r>
      <w:r>
        <w:rPr>
          <w:rFonts w:ascii="Cambria" w:hAnsi="Cambria"/>
          <w:i/>
          <w:spacing w:val="-8"/>
          <w:w w:val="90"/>
          <w:sz w:val="24"/>
        </w:rPr>
        <w:t xml:space="preserve"> </w:t>
      </w:r>
      <w:r>
        <w:rPr>
          <w:rFonts w:ascii="Cambria" w:hAnsi="Cambria"/>
          <w:i/>
          <w:w w:val="90"/>
          <w:sz w:val="24"/>
        </w:rPr>
        <w:t>how</w:t>
      </w:r>
      <w:r>
        <w:rPr>
          <w:rFonts w:ascii="Cambria" w:hAnsi="Cambria"/>
          <w:i/>
          <w:spacing w:val="-8"/>
          <w:w w:val="90"/>
          <w:sz w:val="24"/>
        </w:rPr>
        <w:t xml:space="preserve"> </w:t>
      </w:r>
      <w:r>
        <w:rPr>
          <w:rFonts w:ascii="Cambria" w:hAnsi="Cambria"/>
          <w:i/>
          <w:w w:val="90"/>
          <w:sz w:val="24"/>
        </w:rPr>
        <w:t>we</w:t>
      </w:r>
      <w:r>
        <w:rPr>
          <w:rFonts w:ascii="Cambria" w:hAnsi="Cambria"/>
          <w:i/>
          <w:spacing w:val="-8"/>
          <w:w w:val="90"/>
          <w:sz w:val="24"/>
        </w:rPr>
        <w:t xml:space="preserve"> </w:t>
      </w:r>
      <w:r>
        <w:rPr>
          <w:rFonts w:ascii="Cambria" w:hAnsi="Cambria"/>
          <w:i/>
          <w:w w:val="90"/>
          <w:sz w:val="24"/>
        </w:rPr>
        <w:t>can</w:t>
      </w:r>
      <w:r>
        <w:rPr>
          <w:rFonts w:ascii="Cambria" w:hAnsi="Cambria"/>
          <w:i/>
          <w:spacing w:val="-8"/>
          <w:w w:val="90"/>
          <w:sz w:val="24"/>
        </w:rPr>
        <w:t xml:space="preserve"> </w:t>
      </w:r>
      <w:r>
        <w:rPr>
          <w:rFonts w:ascii="Cambria" w:hAnsi="Cambria"/>
          <w:i/>
          <w:w w:val="90"/>
          <w:sz w:val="24"/>
        </w:rPr>
        <w:t>fight</w:t>
      </w:r>
      <w:r>
        <w:rPr>
          <w:rFonts w:ascii="Cambria" w:hAnsi="Cambria"/>
          <w:i/>
          <w:spacing w:val="-8"/>
          <w:w w:val="90"/>
          <w:sz w:val="24"/>
        </w:rPr>
        <w:t xml:space="preserve"> </w:t>
      </w:r>
      <w:r>
        <w:rPr>
          <w:rFonts w:ascii="Cambria" w:hAnsi="Cambria"/>
          <w:i/>
          <w:w w:val="90"/>
          <w:sz w:val="24"/>
        </w:rPr>
        <w:t>back</w:t>
      </w:r>
      <w:r>
        <w:rPr>
          <w:w w:val="90"/>
          <w:sz w:val="24"/>
        </w:rPr>
        <w:t>.</w:t>
      </w:r>
      <w:r>
        <w:rPr>
          <w:spacing w:val="-12"/>
          <w:w w:val="90"/>
          <w:sz w:val="24"/>
        </w:rPr>
        <w:t xml:space="preserve"> </w:t>
      </w:r>
      <w:r>
        <w:rPr>
          <w:w w:val="90"/>
          <w:sz w:val="24"/>
        </w:rPr>
        <w:t>New</w:t>
      </w:r>
      <w:r>
        <w:rPr>
          <w:spacing w:val="-9"/>
          <w:w w:val="90"/>
          <w:sz w:val="24"/>
        </w:rPr>
        <w:t xml:space="preserve"> </w:t>
      </w:r>
      <w:r>
        <w:rPr>
          <w:w w:val="90"/>
          <w:sz w:val="24"/>
        </w:rPr>
        <w:t xml:space="preserve">Press. </w:t>
      </w:r>
      <w:hyperlink r:id="rId512">
        <w:r>
          <w:rPr>
            <w:rStyle w:val="ListLabel382"/>
            <w:rFonts w:ascii="Courier New" w:hAnsi="Courier New"/>
            <w:spacing w:val="-2"/>
            <w:sz w:val="19"/>
          </w:rPr>
          <w:t>https://books.google.com/books?id=hSXxDwAAQBAJ</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152"/>
        <w:jc w:val="left"/>
        <w:rPr>
          <w:rFonts w:ascii="Courier New" w:hAnsi="Courier New"/>
          <w:sz w:val="19"/>
        </w:rPr>
      </w:pPr>
      <w:bookmarkStart w:id="370" w:name="_bookmark291"/>
      <w:bookmarkEnd w:id="370"/>
      <w:r>
        <w:rPr>
          <w:w w:val="90"/>
          <w:sz w:val="24"/>
        </w:rPr>
        <w:t>Coleman,</w:t>
      </w:r>
      <w:r>
        <w:rPr>
          <w:spacing w:val="-9"/>
          <w:w w:val="90"/>
          <w:sz w:val="24"/>
        </w:rPr>
        <w:t xml:space="preserve"> </w:t>
      </w:r>
      <w:r>
        <w:rPr>
          <w:w w:val="90"/>
          <w:sz w:val="24"/>
        </w:rPr>
        <w:t>J.</w:t>
      </w:r>
      <w:r>
        <w:rPr>
          <w:spacing w:val="-9"/>
          <w:w w:val="90"/>
          <w:sz w:val="24"/>
        </w:rPr>
        <w:t xml:space="preserve"> </w:t>
      </w:r>
      <w:r>
        <w:rPr>
          <w:w w:val="90"/>
          <w:sz w:val="24"/>
        </w:rPr>
        <w:t>S.</w:t>
      </w:r>
      <w:r>
        <w:rPr>
          <w:spacing w:val="-12"/>
          <w:w w:val="90"/>
          <w:sz w:val="24"/>
        </w:rPr>
        <w:t xml:space="preserve"> </w:t>
      </w:r>
      <w:r>
        <w:rPr>
          <w:w w:val="90"/>
          <w:sz w:val="24"/>
        </w:rPr>
        <w:t>(1966).</w:t>
      </w:r>
      <w:r>
        <w:rPr>
          <w:spacing w:val="-12"/>
          <w:w w:val="90"/>
          <w:sz w:val="24"/>
        </w:rPr>
        <w:t xml:space="preserve"> </w:t>
      </w:r>
      <w:r>
        <w:rPr>
          <w:rFonts w:ascii="Cambria" w:hAnsi="Cambria"/>
          <w:i/>
          <w:w w:val="90"/>
          <w:sz w:val="24"/>
        </w:rPr>
        <w:t>Equality</w:t>
      </w:r>
      <w:r>
        <w:rPr>
          <w:rFonts w:ascii="Cambria" w:hAnsi="Cambria"/>
          <w:i/>
          <w:spacing w:val="-8"/>
          <w:w w:val="90"/>
          <w:sz w:val="24"/>
        </w:rPr>
        <w:t xml:space="preserve"> </w:t>
      </w:r>
      <w:r>
        <w:rPr>
          <w:rFonts w:ascii="Cambria" w:hAnsi="Cambria"/>
          <w:i/>
          <w:w w:val="90"/>
          <w:sz w:val="24"/>
        </w:rPr>
        <w:t>of</w:t>
      </w:r>
      <w:r>
        <w:rPr>
          <w:rFonts w:ascii="Cambria" w:hAnsi="Cambria"/>
          <w:i/>
          <w:spacing w:val="-8"/>
          <w:w w:val="90"/>
          <w:sz w:val="24"/>
        </w:rPr>
        <w:t xml:space="preserve"> </w:t>
      </w:r>
      <w:r>
        <w:rPr>
          <w:rFonts w:ascii="Cambria" w:hAnsi="Cambria"/>
          <w:i/>
          <w:w w:val="90"/>
          <w:sz w:val="24"/>
        </w:rPr>
        <w:t>education</w:t>
      </w:r>
      <w:r>
        <w:rPr>
          <w:rFonts w:ascii="Cambria" w:hAnsi="Cambria"/>
          <w:i/>
          <w:spacing w:val="-8"/>
          <w:w w:val="90"/>
          <w:sz w:val="24"/>
        </w:rPr>
        <w:t xml:space="preserve"> </w:t>
      </w:r>
      <w:r>
        <w:rPr>
          <w:rFonts w:ascii="Cambria" w:hAnsi="Cambria"/>
          <w:i/>
          <w:w w:val="90"/>
          <w:sz w:val="24"/>
        </w:rPr>
        <w:t>opportunity</w:t>
      </w:r>
      <w:r>
        <w:rPr>
          <w:rFonts w:ascii="Cambria" w:hAnsi="Cambria"/>
          <w:i/>
          <w:spacing w:val="-3"/>
          <w:w w:val="90"/>
          <w:sz w:val="24"/>
        </w:rPr>
        <w:t xml:space="preserve"> </w:t>
      </w:r>
      <w:r>
        <w:rPr>
          <w:w w:val="90"/>
          <w:sz w:val="24"/>
        </w:rPr>
        <w:t>(ED012275).</w:t>
      </w:r>
      <w:r>
        <w:rPr>
          <w:spacing w:val="-12"/>
          <w:w w:val="90"/>
          <w:sz w:val="24"/>
        </w:rPr>
        <w:t xml:space="preserve"> </w:t>
      </w:r>
      <w:r>
        <w:rPr>
          <w:w w:val="90"/>
          <w:sz w:val="24"/>
        </w:rPr>
        <w:t>National</w:t>
      </w:r>
      <w:r>
        <w:rPr>
          <w:spacing w:val="-8"/>
          <w:w w:val="90"/>
          <w:sz w:val="24"/>
        </w:rPr>
        <w:t xml:space="preserve"> </w:t>
      </w:r>
      <w:r>
        <w:rPr>
          <w:w w:val="90"/>
          <w:sz w:val="24"/>
        </w:rPr>
        <w:t>Center</w:t>
      </w:r>
      <w:r>
        <w:rPr>
          <w:spacing w:val="-8"/>
          <w:w w:val="90"/>
          <w:sz w:val="24"/>
        </w:rPr>
        <w:t xml:space="preserve"> </w:t>
      </w:r>
      <w:r>
        <w:rPr>
          <w:w w:val="90"/>
          <w:sz w:val="24"/>
        </w:rPr>
        <w:t xml:space="preserve">for </w:t>
      </w:r>
      <w:r>
        <w:rPr>
          <w:spacing w:val="-6"/>
          <w:sz w:val="24"/>
        </w:rPr>
        <w:t>Educational</w:t>
      </w:r>
      <w:r>
        <w:rPr>
          <w:spacing w:val="-11"/>
          <w:sz w:val="24"/>
        </w:rPr>
        <w:t xml:space="preserve"> </w:t>
      </w:r>
      <w:r>
        <w:rPr>
          <w:spacing w:val="-6"/>
          <w:sz w:val="24"/>
        </w:rPr>
        <w:t>Statistics.</w:t>
      </w:r>
      <w:r>
        <w:rPr>
          <w:spacing w:val="-16"/>
          <w:sz w:val="24"/>
        </w:rPr>
        <w:t xml:space="preserve"> </w:t>
      </w:r>
      <w:r>
        <w:rPr>
          <w:spacing w:val="-6"/>
          <w:sz w:val="24"/>
        </w:rPr>
        <w:t>Washington,</w:t>
      </w:r>
      <w:r>
        <w:rPr>
          <w:spacing w:val="-16"/>
          <w:sz w:val="24"/>
        </w:rPr>
        <w:t xml:space="preserve"> </w:t>
      </w:r>
      <w:r>
        <w:rPr>
          <w:spacing w:val="-6"/>
          <w:sz w:val="24"/>
        </w:rPr>
        <w:t>D.C.</w:t>
      </w:r>
      <w:r>
        <w:rPr>
          <w:spacing w:val="-16"/>
          <w:sz w:val="24"/>
        </w:rPr>
        <w:t xml:space="preserve"> </w:t>
      </w:r>
      <w:r>
        <w:rPr>
          <w:spacing w:val="-6"/>
          <w:sz w:val="24"/>
        </w:rPr>
        <w:t>Retrieved</w:t>
      </w:r>
      <w:r>
        <w:rPr>
          <w:spacing w:val="-11"/>
          <w:sz w:val="24"/>
        </w:rPr>
        <w:t xml:space="preserve"> </w:t>
      </w:r>
      <w:r>
        <w:rPr>
          <w:spacing w:val="-6"/>
          <w:sz w:val="24"/>
        </w:rPr>
        <w:t>May</w:t>
      </w:r>
      <w:r>
        <w:rPr>
          <w:spacing w:val="-11"/>
          <w:sz w:val="24"/>
        </w:rPr>
        <w:t xml:space="preserve"> </w:t>
      </w:r>
      <w:r>
        <w:rPr>
          <w:spacing w:val="-6"/>
          <w:sz w:val="24"/>
        </w:rPr>
        <w:t>2,</w:t>
      </w:r>
      <w:r>
        <w:rPr>
          <w:spacing w:val="-16"/>
          <w:sz w:val="24"/>
        </w:rPr>
        <w:t xml:space="preserve"> </w:t>
      </w:r>
      <w:r>
        <w:rPr>
          <w:spacing w:val="-6"/>
          <w:sz w:val="24"/>
        </w:rPr>
        <w:t>2020,</w:t>
      </w:r>
      <w:r>
        <w:rPr>
          <w:spacing w:val="-16"/>
          <w:sz w:val="24"/>
        </w:rPr>
        <w:t xml:space="preserve"> </w:t>
      </w:r>
      <w:r>
        <w:rPr>
          <w:spacing w:val="-6"/>
          <w:sz w:val="24"/>
        </w:rPr>
        <w:t xml:space="preserve">from </w:t>
      </w:r>
      <w:hyperlink r:id="rId513">
        <w:r>
          <w:rPr>
            <w:rStyle w:val="ListLabel382"/>
            <w:rFonts w:ascii="Courier New" w:hAnsi="Courier New"/>
            <w:spacing w:val="-2"/>
            <w:sz w:val="19"/>
          </w:rPr>
          <w:t>https://files.eric.ed.gov/fulltext/ED012275.pdf</w:t>
        </w:r>
      </w:hyperlink>
    </w:p>
    <w:p>
      <w:pPr>
        <w:pStyle w:val="BodyText"/>
        <w:spacing w:before="19" w:after="0"/>
        <w:rPr>
          <w:rFonts w:ascii="Courier New" w:hAnsi="Courier New"/>
        </w:rPr>
      </w:pPr>
      <w:r>
        <w:rPr>
          <w:rFonts w:ascii="Courier New" w:hAnsi="Courier New"/>
        </w:rPr>
      </w:r>
    </w:p>
    <w:p>
      <w:pPr>
        <w:sectPr>
          <w:footerReference w:type="even" r:id="rId516"/>
          <w:footerReference w:type="default" r:id="rId517"/>
          <w:footerReference w:type="first" r:id="rId518"/>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358" w:before="0" w:after="0"/>
        <w:ind w:hanging="720" w:left="1157" w:right="696"/>
        <w:jc w:val="left"/>
        <w:rPr>
          <w:rFonts w:ascii="Courier New" w:hAnsi="Courier New"/>
          <w:sz w:val="19"/>
        </w:rPr>
      </w:pPr>
      <w:bookmarkStart w:id="371" w:name="_bookmark292"/>
      <w:bookmarkEnd w:id="371"/>
      <w:r>
        <w:rPr>
          <w:w w:val="90"/>
          <w:sz w:val="24"/>
        </w:rPr>
        <w:t>Community</w:t>
      </w:r>
      <w:r>
        <w:rPr>
          <w:spacing w:val="-4"/>
          <w:w w:val="90"/>
          <w:sz w:val="24"/>
        </w:rPr>
        <w:t xml:space="preserve"> </w:t>
      </w:r>
      <w:r>
        <w:rPr>
          <w:w w:val="90"/>
          <w:sz w:val="24"/>
        </w:rPr>
        <w:t>Development</w:t>
      </w:r>
      <w:r>
        <w:rPr>
          <w:spacing w:val="-4"/>
          <w:w w:val="90"/>
          <w:sz w:val="24"/>
        </w:rPr>
        <w:t xml:space="preserve"> </w:t>
      </w:r>
      <w:r>
        <w:rPr>
          <w:w w:val="90"/>
          <w:sz w:val="24"/>
        </w:rPr>
        <w:t>Financial</w:t>
      </w:r>
      <w:r>
        <w:rPr>
          <w:spacing w:val="-4"/>
          <w:w w:val="90"/>
          <w:sz w:val="24"/>
        </w:rPr>
        <w:t xml:space="preserve"> </w:t>
      </w:r>
      <w:r>
        <w:rPr>
          <w:w w:val="90"/>
          <w:sz w:val="24"/>
        </w:rPr>
        <w:t>Institutions</w:t>
      </w:r>
      <w:r>
        <w:rPr>
          <w:spacing w:val="-4"/>
          <w:w w:val="90"/>
          <w:sz w:val="24"/>
        </w:rPr>
        <w:t xml:space="preserve"> </w:t>
      </w:r>
      <w:r>
        <w:rPr>
          <w:w w:val="90"/>
          <w:sz w:val="24"/>
        </w:rPr>
        <w:t>Fund.</w:t>
      </w:r>
      <w:r>
        <w:rPr>
          <w:spacing w:val="-9"/>
          <w:w w:val="90"/>
          <w:sz w:val="24"/>
        </w:rPr>
        <w:t xml:space="preserve"> </w:t>
      </w:r>
      <w:r>
        <w:rPr>
          <w:w w:val="90"/>
          <w:sz w:val="24"/>
        </w:rPr>
        <w:t>(2020).</w:t>
      </w:r>
      <w:r>
        <w:rPr>
          <w:spacing w:val="-9"/>
          <w:w w:val="90"/>
          <w:sz w:val="24"/>
        </w:rPr>
        <w:t xml:space="preserve"> </w:t>
      </w:r>
      <w:r>
        <w:rPr>
          <w:rFonts w:ascii="Cambria" w:hAnsi="Cambria"/>
          <w:i/>
          <w:w w:val="90"/>
          <w:sz w:val="24"/>
        </w:rPr>
        <w:t>Introduction</w:t>
      </w:r>
      <w:r>
        <w:rPr>
          <w:rFonts w:ascii="Cambria" w:hAnsi="Cambria"/>
          <w:i/>
          <w:spacing w:val="-5"/>
          <w:w w:val="90"/>
          <w:sz w:val="24"/>
        </w:rPr>
        <w:t xml:space="preserve"> </w:t>
      </w:r>
      <w:r>
        <w:rPr>
          <w:rFonts w:ascii="Cambria" w:hAnsi="Cambria"/>
          <w:i/>
          <w:w w:val="90"/>
          <w:sz w:val="24"/>
        </w:rPr>
        <w:t>to</w:t>
      </w:r>
      <w:r>
        <w:rPr>
          <w:rFonts w:ascii="Cambria" w:hAnsi="Cambria"/>
          <w:i/>
          <w:spacing w:val="-5"/>
          <w:w w:val="90"/>
          <w:sz w:val="24"/>
        </w:rPr>
        <w:t xml:space="preserve"> </w:t>
      </w:r>
      <w:r>
        <w:rPr>
          <w:rFonts w:ascii="Cambria" w:hAnsi="Cambria"/>
          <w:i/>
          <w:w w:val="90"/>
          <w:sz w:val="24"/>
        </w:rPr>
        <w:t>the</w:t>
      </w:r>
      <w:r>
        <w:rPr>
          <w:rFonts w:ascii="Cambria" w:hAnsi="Cambria"/>
          <w:i/>
          <w:spacing w:val="-5"/>
          <w:w w:val="90"/>
          <w:sz w:val="24"/>
        </w:rPr>
        <w:t xml:space="preserve"> </w:t>
      </w:r>
      <w:r>
        <w:rPr>
          <w:rFonts w:ascii="Cambria" w:hAnsi="Cambria"/>
          <w:i/>
          <w:w w:val="90"/>
          <w:sz w:val="24"/>
        </w:rPr>
        <w:t>New Markets Tax Credit program</w:t>
      </w:r>
      <w:r>
        <w:rPr>
          <w:w w:val="90"/>
          <w:sz w:val="24"/>
        </w:rPr>
        <w:t xml:space="preserve">. Retrieved October 2, 2023, from </w:t>
      </w:r>
      <w:hyperlink r:id="rId514">
        <w:r>
          <w:rPr>
            <w:rStyle w:val="ListLabel382"/>
            <w:rFonts w:ascii="Courier New" w:hAnsi="Courier New"/>
            <w:spacing w:val="-2"/>
            <w:sz w:val="19"/>
          </w:rPr>
          <w:t>https://www.cdfifund.gov/sites/cdfi/files/documents/2020-</w:t>
        </w:r>
      </w:hyperlink>
      <w:r>
        <w:rPr>
          <w:rFonts w:ascii="Courier New" w:hAnsi="Courier New"/>
          <w:spacing w:val="-2"/>
          <w:sz w:val="19"/>
        </w:rPr>
        <w:t xml:space="preserve"> </w:t>
      </w:r>
      <w:hyperlink r:id="rId515">
        <w:r>
          <w:rPr>
            <w:rStyle w:val="ListLabel382"/>
            <w:rFonts w:ascii="Courier New" w:hAnsi="Courier New"/>
            <w:spacing w:val="-2"/>
            <w:sz w:val="19"/>
          </w:rPr>
          <w:t>introduction-to-the-nmtc-program_-final.pdf</w:t>
        </w:r>
      </w:hyperlink>
    </w:p>
    <w:p>
      <w:pPr>
        <w:pStyle w:val="Normal"/>
        <w:spacing w:lineRule="exact" w:line="358" w:before="32" w:after="0"/>
        <w:ind w:hanging="720" w:left="1157" w:right="404"/>
        <w:jc w:val="left"/>
        <w:rPr>
          <w:rFonts w:ascii="Courier New" w:hAnsi="Courier New"/>
          <w:sz w:val="19"/>
        </w:rPr>
      </w:pPr>
      <w:bookmarkStart w:id="372" w:name="_bookmark293"/>
      <w:bookmarkEnd w:id="372"/>
      <w:r>
        <w:rPr>
          <w:w w:val="85"/>
          <w:sz w:val="24"/>
        </w:rPr>
        <w:t xml:space="preserve">Cook, M. A. (2009). </w:t>
      </w:r>
      <w:r>
        <w:rPr>
          <w:rFonts w:ascii="Cambria" w:hAnsi="Cambria"/>
          <w:i/>
          <w:w w:val="85"/>
          <w:sz w:val="24"/>
        </w:rPr>
        <w:t>Mainstreet Los Gatos: Rocketship blasts off to bridge the education gap</w:t>
      </w:r>
      <w:r>
        <w:rPr>
          <w:w w:val="85"/>
          <w:sz w:val="24"/>
        </w:rPr>
        <w:t xml:space="preserve">. The </w:t>
      </w:r>
      <w:r>
        <w:rPr>
          <w:spacing w:val="-8"/>
          <w:sz w:val="24"/>
        </w:rPr>
        <w:t>Mercury</w:t>
      </w:r>
      <w:r>
        <w:rPr>
          <w:spacing w:val="-9"/>
          <w:sz w:val="24"/>
        </w:rPr>
        <w:t xml:space="preserve"> </w:t>
      </w:r>
      <w:r>
        <w:rPr>
          <w:spacing w:val="-8"/>
          <w:sz w:val="24"/>
        </w:rPr>
        <w:t>News.</w:t>
      </w:r>
      <w:r>
        <w:rPr>
          <w:spacing w:val="-14"/>
          <w:sz w:val="24"/>
        </w:rPr>
        <w:t xml:space="preserve"> </w:t>
      </w:r>
      <w:r>
        <w:rPr>
          <w:spacing w:val="-8"/>
          <w:sz w:val="24"/>
        </w:rPr>
        <w:t>Retrieved</w:t>
      </w:r>
      <w:r>
        <w:rPr>
          <w:spacing w:val="-9"/>
          <w:sz w:val="24"/>
        </w:rPr>
        <w:t xml:space="preserve"> </w:t>
      </w:r>
      <w:r>
        <w:rPr>
          <w:spacing w:val="-8"/>
          <w:sz w:val="24"/>
        </w:rPr>
        <w:t>April</w:t>
      </w:r>
      <w:r>
        <w:rPr>
          <w:spacing w:val="-9"/>
          <w:sz w:val="24"/>
        </w:rPr>
        <w:t xml:space="preserve"> </w:t>
      </w:r>
      <w:r>
        <w:rPr>
          <w:spacing w:val="-8"/>
          <w:sz w:val="24"/>
        </w:rPr>
        <w:t>18,</w:t>
      </w:r>
      <w:r>
        <w:rPr>
          <w:spacing w:val="-14"/>
          <w:sz w:val="24"/>
        </w:rPr>
        <w:t xml:space="preserve"> </w:t>
      </w:r>
      <w:r>
        <w:rPr>
          <w:spacing w:val="-8"/>
          <w:sz w:val="24"/>
        </w:rPr>
        <w:t>2022,</w:t>
      </w:r>
      <w:r>
        <w:rPr>
          <w:spacing w:val="-14"/>
          <w:sz w:val="24"/>
        </w:rPr>
        <w:t xml:space="preserve"> </w:t>
      </w:r>
      <w:r>
        <w:rPr>
          <w:spacing w:val="-8"/>
          <w:sz w:val="24"/>
        </w:rPr>
        <w:t xml:space="preserve">from </w:t>
      </w:r>
      <w:hyperlink r:id="rId519">
        <w:r>
          <w:rPr>
            <w:rStyle w:val="ListLabel382"/>
            <w:rFonts w:ascii="Courier New" w:hAnsi="Courier New"/>
            <w:spacing w:val="-2"/>
            <w:sz w:val="19"/>
          </w:rPr>
          <w:t>https://www.mercurynews.com/2009/04/21/mainstreet-los-gatos-</w:t>
        </w:r>
      </w:hyperlink>
      <w:r>
        <w:rPr>
          <w:rFonts w:ascii="Courier New" w:hAnsi="Courier New"/>
          <w:spacing w:val="-2"/>
          <w:sz w:val="19"/>
        </w:rPr>
        <w:t xml:space="preserve"> </w:t>
      </w:r>
      <w:hyperlink r:id="rId520">
        <w:r>
          <w:rPr>
            <w:rStyle w:val="ListLabel382"/>
            <w:rFonts w:ascii="Courier New" w:hAnsi="Courier New"/>
            <w:spacing w:val="-2"/>
            <w:sz w:val="19"/>
          </w:rPr>
          <w:t>rocketship-blasts-off-to-bridge-the-education-gap/</w:t>
        </w:r>
      </w:hyperlink>
    </w:p>
    <w:p>
      <w:pPr>
        <w:pStyle w:val="BodyText"/>
        <w:spacing w:before="19" w:after="0"/>
        <w:rPr>
          <w:rFonts w:ascii="Courier New" w:hAnsi="Courier New"/>
        </w:rPr>
      </w:pPr>
      <w:r>
        <w:rPr>
          <w:rFonts w:ascii="Courier New" w:hAnsi="Courier New"/>
        </w:rPr>
      </w:r>
    </w:p>
    <w:p>
      <w:pPr>
        <w:pStyle w:val="Normal"/>
        <w:spacing w:lineRule="exact" w:line="358" w:before="1" w:after="0"/>
        <w:ind w:hanging="720" w:left="1157" w:right="600"/>
        <w:jc w:val="left"/>
        <w:rPr>
          <w:rFonts w:ascii="Courier New" w:hAnsi="Courier New"/>
          <w:sz w:val="19"/>
        </w:rPr>
      </w:pPr>
      <w:bookmarkStart w:id="373" w:name="_bookmark294"/>
      <w:bookmarkEnd w:id="373"/>
      <w:r>
        <w:rPr>
          <w:spacing w:val="-6"/>
          <w:sz w:val="24"/>
        </w:rPr>
        <w:t>Cooper,</w:t>
      </w:r>
      <w:r>
        <w:rPr>
          <w:spacing w:val="-13"/>
          <w:sz w:val="24"/>
        </w:rPr>
        <w:t xml:space="preserve"> </w:t>
      </w:r>
      <w:r>
        <w:rPr>
          <w:spacing w:val="-6"/>
          <w:sz w:val="24"/>
        </w:rPr>
        <w:t>J.</w:t>
      </w:r>
      <w:r>
        <w:rPr>
          <w:spacing w:val="-13"/>
          <w:sz w:val="24"/>
        </w:rPr>
        <w:t xml:space="preserve"> </w:t>
      </w:r>
      <w:r>
        <w:rPr>
          <w:spacing w:val="-6"/>
          <w:sz w:val="24"/>
        </w:rPr>
        <w:t>S.</w:t>
      </w:r>
      <w:r>
        <w:rPr>
          <w:spacing w:val="-18"/>
          <w:sz w:val="24"/>
        </w:rPr>
        <w:t xml:space="preserve"> </w:t>
      </w:r>
      <w:r>
        <w:rPr>
          <w:spacing w:val="-6"/>
          <w:sz w:val="24"/>
        </w:rPr>
        <w:t>(2017).</w:t>
      </w:r>
      <w:r>
        <w:rPr>
          <w:spacing w:val="-18"/>
          <w:sz w:val="24"/>
        </w:rPr>
        <w:t xml:space="preserve"> </w:t>
      </w:r>
      <w:r>
        <w:rPr>
          <w:spacing w:val="-6"/>
          <w:sz w:val="24"/>
        </w:rPr>
        <w:t>Conduit</w:t>
      </w:r>
      <w:r>
        <w:rPr>
          <w:spacing w:val="-13"/>
          <w:sz w:val="24"/>
        </w:rPr>
        <w:t xml:space="preserve"> </w:t>
      </w:r>
      <w:r>
        <w:rPr>
          <w:spacing w:val="-6"/>
          <w:sz w:val="24"/>
        </w:rPr>
        <w:t>financing</w:t>
      </w:r>
      <w:r>
        <w:rPr>
          <w:spacing w:val="-13"/>
          <w:sz w:val="24"/>
        </w:rPr>
        <w:t xml:space="preserve"> </w:t>
      </w:r>
      <w:r>
        <w:rPr>
          <w:spacing w:val="-6"/>
          <w:sz w:val="24"/>
        </w:rPr>
        <w:t>with</w:t>
      </w:r>
      <w:r>
        <w:rPr>
          <w:spacing w:val="-13"/>
          <w:sz w:val="24"/>
        </w:rPr>
        <w:t xml:space="preserve"> </w:t>
      </w:r>
      <w:r>
        <w:rPr>
          <w:spacing w:val="-6"/>
          <w:sz w:val="24"/>
        </w:rPr>
        <w:t>tax-exempt</w:t>
      </w:r>
      <w:r>
        <w:rPr>
          <w:spacing w:val="-13"/>
          <w:sz w:val="24"/>
        </w:rPr>
        <w:t xml:space="preserve"> </w:t>
      </w:r>
      <w:r>
        <w:rPr>
          <w:spacing w:val="-6"/>
          <w:sz w:val="24"/>
        </w:rPr>
        <w:t xml:space="preserve">bonds. </w:t>
      </w:r>
      <w:hyperlink r:id="rId521">
        <w:r>
          <w:rPr>
            <w:rStyle w:val="ListLabel382"/>
            <w:rFonts w:ascii="Courier New" w:hAnsi="Courier New"/>
            <w:spacing w:val="-2"/>
            <w:sz w:val="19"/>
          </w:rPr>
          <w:t>https://s3.amazonaws.com/cdn.orrick.com/files/Insights/PBF-Green-</w:t>
        </w:r>
      </w:hyperlink>
      <w:r>
        <w:rPr>
          <w:rFonts w:ascii="Courier New" w:hAnsi="Courier New"/>
          <w:spacing w:val="-2"/>
          <w:sz w:val="19"/>
        </w:rPr>
        <w:t xml:space="preserve"> </w:t>
      </w:r>
      <w:hyperlink r:id="rId522">
        <w:r>
          <w:rPr>
            <w:rStyle w:val="ListLabel382"/>
            <w:rFonts w:ascii="Courier New" w:hAnsi="Courier New"/>
            <w:spacing w:val="-2"/>
            <w:sz w:val="19"/>
          </w:rPr>
          <w:t>Book-Conduit-Financing.pdf</w:t>
        </w:r>
      </w:hyperlink>
    </w:p>
    <w:p>
      <w:pPr>
        <w:pStyle w:val="BodyText"/>
        <w:spacing w:before="75" w:after="0"/>
        <w:rPr>
          <w:rFonts w:ascii="Courier New" w:hAnsi="Courier New"/>
          <w:sz w:val="19"/>
        </w:rPr>
      </w:pPr>
      <w:r>
        <w:rPr>
          <w:rFonts w:ascii="Courier New" w:hAnsi="Courier New"/>
          <w:sz w:val="19"/>
        </w:rPr>
      </w:r>
    </w:p>
    <w:p>
      <w:pPr>
        <w:pStyle w:val="Normal"/>
        <w:spacing w:lineRule="exact" w:line="358" w:before="0" w:after="0"/>
        <w:ind w:hanging="720" w:left="1157" w:right="233"/>
        <w:jc w:val="left"/>
        <w:rPr>
          <w:rFonts w:ascii="Courier New" w:hAnsi="Courier New"/>
          <w:sz w:val="19"/>
        </w:rPr>
      </w:pPr>
      <w:bookmarkStart w:id="374" w:name="_bookmark295"/>
      <w:bookmarkEnd w:id="374"/>
      <w:r>
        <w:rPr>
          <w:w w:val="90"/>
          <w:sz w:val="24"/>
        </w:rPr>
        <w:t>Crowe,</w:t>
      </w:r>
      <w:r>
        <w:rPr>
          <w:spacing w:val="-2"/>
          <w:w w:val="90"/>
          <w:sz w:val="24"/>
        </w:rPr>
        <w:t xml:space="preserve"> </w:t>
      </w:r>
      <w:r>
        <w:rPr>
          <w:w w:val="90"/>
          <w:sz w:val="24"/>
        </w:rPr>
        <w:t>S.,</w:t>
      </w:r>
      <w:r>
        <w:rPr>
          <w:spacing w:val="-8"/>
          <w:w w:val="90"/>
          <w:sz w:val="24"/>
        </w:rPr>
        <w:t xml:space="preserve"> </w:t>
      </w:r>
      <w:r>
        <w:rPr>
          <w:w w:val="90"/>
          <w:sz w:val="24"/>
        </w:rPr>
        <w:t>Cresswell,</w:t>
      </w:r>
      <w:r>
        <w:rPr>
          <w:spacing w:val="-2"/>
          <w:w w:val="90"/>
          <w:sz w:val="24"/>
        </w:rPr>
        <w:t xml:space="preserve"> </w:t>
      </w:r>
      <w:r>
        <w:rPr>
          <w:w w:val="90"/>
          <w:sz w:val="24"/>
        </w:rPr>
        <w:t>K.,</w:t>
      </w:r>
      <w:r>
        <w:rPr>
          <w:spacing w:val="-8"/>
          <w:w w:val="90"/>
          <w:sz w:val="24"/>
        </w:rPr>
        <w:t xml:space="preserve"> </w:t>
      </w:r>
      <w:r>
        <w:rPr>
          <w:w w:val="90"/>
          <w:sz w:val="24"/>
        </w:rPr>
        <w:t>Robertson,</w:t>
      </w:r>
      <w:r>
        <w:rPr>
          <w:spacing w:val="-2"/>
          <w:w w:val="90"/>
          <w:sz w:val="24"/>
        </w:rPr>
        <w:t xml:space="preserve"> </w:t>
      </w:r>
      <w:r>
        <w:rPr>
          <w:w w:val="90"/>
          <w:sz w:val="24"/>
        </w:rPr>
        <w:t>A.,</w:t>
      </w:r>
      <w:r>
        <w:rPr>
          <w:spacing w:val="-8"/>
          <w:w w:val="90"/>
          <w:sz w:val="24"/>
        </w:rPr>
        <w:t xml:space="preserve"> </w:t>
      </w:r>
      <w:r>
        <w:rPr>
          <w:w w:val="90"/>
          <w:sz w:val="24"/>
        </w:rPr>
        <w:t>Huby,</w:t>
      </w:r>
      <w:r>
        <w:rPr>
          <w:spacing w:val="-2"/>
          <w:w w:val="90"/>
          <w:sz w:val="24"/>
        </w:rPr>
        <w:t xml:space="preserve"> </w:t>
      </w:r>
      <w:r>
        <w:rPr>
          <w:w w:val="90"/>
          <w:sz w:val="24"/>
        </w:rPr>
        <w:t>G.,</w:t>
      </w:r>
      <w:r>
        <w:rPr>
          <w:spacing w:val="-8"/>
          <w:w w:val="90"/>
          <w:sz w:val="24"/>
        </w:rPr>
        <w:t xml:space="preserve"> </w:t>
      </w:r>
      <w:r>
        <w:rPr>
          <w:w w:val="90"/>
          <w:sz w:val="24"/>
        </w:rPr>
        <w:t>Avery,</w:t>
      </w:r>
      <w:r>
        <w:rPr>
          <w:spacing w:val="-2"/>
          <w:w w:val="90"/>
          <w:sz w:val="24"/>
        </w:rPr>
        <w:t xml:space="preserve"> </w:t>
      </w:r>
      <w:r>
        <w:rPr>
          <w:w w:val="90"/>
          <w:sz w:val="24"/>
        </w:rPr>
        <w:t>A.,</w:t>
      </w:r>
      <w:r>
        <w:rPr>
          <w:spacing w:val="-8"/>
          <w:w w:val="90"/>
          <w:sz w:val="24"/>
        </w:rPr>
        <w:t xml:space="preserve"> </w:t>
      </w:r>
      <w:r>
        <w:rPr>
          <w:w w:val="90"/>
          <w:sz w:val="24"/>
        </w:rPr>
        <w:t>&amp;</w:t>
      </w:r>
      <w:r>
        <w:rPr>
          <w:spacing w:val="-2"/>
          <w:w w:val="90"/>
          <w:sz w:val="24"/>
        </w:rPr>
        <w:t xml:space="preserve"> </w:t>
      </w:r>
      <w:r>
        <w:rPr>
          <w:w w:val="90"/>
          <w:sz w:val="24"/>
        </w:rPr>
        <w:t>Sheikh,</w:t>
      </w:r>
      <w:r>
        <w:rPr>
          <w:spacing w:val="-2"/>
          <w:w w:val="90"/>
          <w:sz w:val="24"/>
        </w:rPr>
        <w:t xml:space="preserve"> </w:t>
      </w:r>
      <w:r>
        <w:rPr>
          <w:w w:val="90"/>
          <w:sz w:val="24"/>
        </w:rPr>
        <w:t>A.</w:t>
      </w:r>
      <w:r>
        <w:rPr>
          <w:spacing w:val="-8"/>
          <w:w w:val="90"/>
          <w:sz w:val="24"/>
        </w:rPr>
        <w:t xml:space="preserve"> </w:t>
      </w:r>
      <w:r>
        <w:rPr>
          <w:w w:val="90"/>
          <w:sz w:val="24"/>
        </w:rPr>
        <w:t>(2011).</w:t>
      </w:r>
      <w:r>
        <w:rPr>
          <w:spacing w:val="-8"/>
          <w:w w:val="90"/>
          <w:sz w:val="24"/>
        </w:rPr>
        <w:t xml:space="preserve"> </w:t>
      </w:r>
      <w:r>
        <w:rPr>
          <w:w w:val="90"/>
          <w:sz w:val="24"/>
        </w:rPr>
        <w:t>The</w:t>
      </w:r>
      <w:r>
        <w:rPr>
          <w:spacing w:val="-2"/>
          <w:w w:val="90"/>
          <w:sz w:val="24"/>
        </w:rPr>
        <w:t xml:space="preserve"> </w:t>
      </w:r>
      <w:r>
        <w:rPr>
          <w:w w:val="90"/>
          <w:sz w:val="24"/>
        </w:rPr>
        <w:t xml:space="preserve">case study approach. </w:t>
      </w:r>
      <w:r>
        <w:rPr>
          <w:rFonts w:ascii="Cambria" w:hAnsi="Cambria"/>
          <w:i/>
          <w:w w:val="90"/>
          <w:sz w:val="24"/>
        </w:rPr>
        <w:t>BMC Medical Research Methodology</w:t>
      </w:r>
      <w:r>
        <w:rPr>
          <w:w w:val="90"/>
          <w:sz w:val="24"/>
        </w:rPr>
        <w:t xml:space="preserve">, </w:t>
      </w:r>
      <w:r>
        <w:rPr>
          <w:rFonts w:ascii="Cambria" w:hAnsi="Cambria"/>
          <w:i/>
          <w:w w:val="90"/>
          <w:sz w:val="24"/>
        </w:rPr>
        <w:t>11</w:t>
      </w:r>
      <w:r>
        <w:rPr>
          <w:w w:val="90"/>
          <w:sz w:val="24"/>
        </w:rPr>
        <w:t xml:space="preserve">(1), 9. </w:t>
      </w:r>
      <w:hyperlink r:id="rId523">
        <w:r>
          <w:rPr>
            <w:rStyle w:val="ListLabel382"/>
            <w:rFonts w:ascii="Courier New" w:hAnsi="Courier New"/>
            <w:spacing w:val="-2"/>
            <w:sz w:val="19"/>
          </w:rPr>
          <w:t>https://doi.org/10.1186/1471-2288-11-100</w:t>
        </w:r>
      </w:hyperlink>
    </w:p>
    <w:p>
      <w:pPr>
        <w:pStyle w:val="BodyText"/>
        <w:spacing w:before="53" w:after="0"/>
        <w:rPr>
          <w:rFonts w:ascii="Courier New" w:hAnsi="Courier New"/>
        </w:rPr>
      </w:pPr>
      <w:r>
        <w:rPr>
          <w:rFonts w:ascii="Courier New" w:hAnsi="Courier New"/>
        </w:rPr>
      </w:r>
    </w:p>
    <w:p>
      <w:pPr>
        <w:pStyle w:val="BodyText"/>
        <w:spacing w:lineRule="auto" w:line="264"/>
        <w:ind w:hanging="720" w:left="1157" w:right="169"/>
        <w:rPr/>
      </w:pPr>
      <w:bookmarkStart w:id="375" w:name="_bookmark296"/>
      <w:bookmarkEnd w:id="375"/>
      <w:r>
        <w:rPr>
          <w:w w:val="90"/>
        </w:rPr>
        <w:t>CSFA.</w:t>
      </w:r>
      <w:r>
        <w:rPr>
          <w:spacing w:val="-4"/>
          <w:w w:val="90"/>
        </w:rPr>
        <w:t xml:space="preserve"> </w:t>
      </w:r>
      <w:r>
        <w:rPr>
          <w:w w:val="90"/>
        </w:rPr>
        <w:t>(2017).</w:t>
      </w:r>
      <w:r>
        <w:rPr>
          <w:spacing w:val="-4"/>
          <w:w w:val="90"/>
        </w:rPr>
        <w:t xml:space="preserve"> </w:t>
      </w:r>
      <w:r>
        <w:rPr>
          <w:w w:val="90"/>
        </w:rPr>
        <w:t xml:space="preserve">CSFA series 2017 a-f: $42,160,000 charter school revenue bonds (Rocketship </w:t>
      </w:r>
      <w:r>
        <w:rPr>
          <w:spacing w:val="-2"/>
        </w:rPr>
        <w:t>Education</w:t>
      </w:r>
      <w:r>
        <w:rPr>
          <w:spacing w:val="-18"/>
        </w:rPr>
        <w:t xml:space="preserve"> </w:t>
      </w:r>
      <w:r>
        <w:rPr>
          <w:spacing w:val="-2"/>
        </w:rPr>
        <w:t>-</w:t>
      </w:r>
      <w:r>
        <w:rPr>
          <w:spacing w:val="-18"/>
        </w:rPr>
        <w:t xml:space="preserve"> </w:t>
      </w:r>
      <w:r>
        <w:rPr>
          <w:spacing w:val="-2"/>
        </w:rPr>
        <w:t>obligated</w:t>
      </w:r>
      <w:r>
        <w:rPr>
          <w:spacing w:val="-13"/>
        </w:rPr>
        <w:t xml:space="preserve"> </w:t>
      </w:r>
      <w:r>
        <w:rPr>
          <w:spacing w:val="-2"/>
        </w:rPr>
        <w:t>group).</w:t>
      </w:r>
    </w:p>
    <w:p>
      <w:pPr>
        <w:pStyle w:val="Normal"/>
        <w:spacing w:lineRule="exact" w:line="358" w:before="253" w:after="0"/>
        <w:ind w:hanging="720" w:left="1157" w:right="759"/>
        <w:jc w:val="left"/>
        <w:rPr>
          <w:rFonts w:ascii="Courier New" w:hAnsi="Courier New"/>
          <w:sz w:val="19"/>
        </w:rPr>
      </w:pPr>
      <w:bookmarkStart w:id="376" w:name="_bookmark297"/>
      <w:bookmarkEnd w:id="376"/>
      <w:r>
        <w:rPr>
          <w:w w:val="90"/>
          <w:sz w:val="24"/>
        </w:rPr>
        <w:t>Cunningham,</w:t>
      </w:r>
      <w:r>
        <w:rPr>
          <w:spacing w:val="-9"/>
          <w:w w:val="90"/>
          <w:sz w:val="24"/>
        </w:rPr>
        <w:t xml:space="preserve"> </w:t>
      </w:r>
      <w:r>
        <w:rPr>
          <w:w w:val="90"/>
          <w:sz w:val="24"/>
        </w:rPr>
        <w:t>M.</w:t>
      </w:r>
      <w:r>
        <w:rPr>
          <w:spacing w:val="-9"/>
          <w:w w:val="90"/>
          <w:sz w:val="24"/>
        </w:rPr>
        <w:t xml:space="preserve"> </w:t>
      </w:r>
      <w:r>
        <w:rPr>
          <w:w w:val="90"/>
          <w:sz w:val="24"/>
        </w:rPr>
        <w:t>T.</w:t>
      </w:r>
      <w:r>
        <w:rPr>
          <w:spacing w:val="-12"/>
          <w:w w:val="90"/>
          <w:sz w:val="24"/>
        </w:rPr>
        <w:t xml:space="preserve"> </w:t>
      </w:r>
      <w:r>
        <w:rPr>
          <w:w w:val="90"/>
          <w:sz w:val="24"/>
        </w:rPr>
        <w:t>(2021).</w:t>
      </w:r>
      <w:r>
        <w:rPr>
          <w:spacing w:val="-12"/>
          <w:w w:val="90"/>
          <w:sz w:val="24"/>
        </w:rPr>
        <w:t xml:space="preserve"> </w:t>
      </w:r>
      <w:r>
        <w:rPr>
          <w:rFonts w:ascii="Cambria" w:hAnsi="Cambria"/>
          <w:i/>
          <w:w w:val="90"/>
          <w:sz w:val="24"/>
        </w:rPr>
        <w:t>Dark</w:t>
      </w:r>
      <w:r>
        <w:rPr>
          <w:rFonts w:ascii="Cambria" w:hAnsi="Cambria"/>
          <w:i/>
          <w:spacing w:val="-8"/>
          <w:w w:val="90"/>
          <w:sz w:val="24"/>
        </w:rPr>
        <w:t xml:space="preserve"> </w:t>
      </w:r>
      <w:r>
        <w:rPr>
          <w:rFonts w:ascii="Cambria" w:hAnsi="Cambria"/>
          <w:i/>
          <w:w w:val="90"/>
          <w:sz w:val="24"/>
        </w:rPr>
        <w:t>money</w:t>
      </w:r>
      <w:r>
        <w:rPr>
          <w:rFonts w:ascii="Cambria" w:hAnsi="Cambria"/>
          <w:i/>
          <w:spacing w:val="-8"/>
          <w:w w:val="90"/>
          <w:sz w:val="24"/>
        </w:rPr>
        <w:t xml:space="preserve"> </w:t>
      </w:r>
      <w:r>
        <w:rPr>
          <w:rFonts w:ascii="Cambria" w:hAnsi="Cambria"/>
          <w:i/>
          <w:w w:val="90"/>
          <w:sz w:val="24"/>
        </w:rPr>
        <w:t>and</w:t>
      </w:r>
      <w:r>
        <w:rPr>
          <w:rFonts w:ascii="Cambria" w:hAnsi="Cambria"/>
          <w:i/>
          <w:spacing w:val="-8"/>
          <w:w w:val="90"/>
          <w:sz w:val="24"/>
        </w:rPr>
        <w:t xml:space="preserve"> </w:t>
      </w:r>
      <w:r>
        <w:rPr>
          <w:rFonts w:ascii="Cambria" w:hAnsi="Cambria"/>
          <w:i/>
          <w:w w:val="90"/>
          <w:sz w:val="24"/>
        </w:rPr>
        <w:t>the</w:t>
      </w:r>
      <w:r>
        <w:rPr>
          <w:rFonts w:ascii="Cambria" w:hAnsi="Cambria"/>
          <w:i/>
          <w:spacing w:val="-8"/>
          <w:w w:val="90"/>
          <w:sz w:val="24"/>
        </w:rPr>
        <w:t xml:space="preserve"> </w:t>
      </w:r>
      <w:r>
        <w:rPr>
          <w:rFonts w:ascii="Cambria" w:hAnsi="Cambria"/>
          <w:i/>
          <w:w w:val="90"/>
          <w:sz w:val="24"/>
        </w:rPr>
        <w:t>politics</w:t>
      </w:r>
      <w:r>
        <w:rPr>
          <w:rFonts w:ascii="Cambria" w:hAnsi="Cambria"/>
          <w:i/>
          <w:spacing w:val="-8"/>
          <w:w w:val="90"/>
          <w:sz w:val="24"/>
        </w:rPr>
        <w:t xml:space="preserve"> </w:t>
      </w:r>
      <w:r>
        <w:rPr>
          <w:rFonts w:ascii="Cambria" w:hAnsi="Cambria"/>
          <w:i/>
          <w:w w:val="90"/>
          <w:sz w:val="24"/>
        </w:rPr>
        <w:t>of</w:t>
      </w:r>
      <w:r>
        <w:rPr>
          <w:rFonts w:ascii="Cambria" w:hAnsi="Cambria"/>
          <w:i/>
          <w:spacing w:val="-8"/>
          <w:w w:val="90"/>
          <w:sz w:val="24"/>
        </w:rPr>
        <w:t xml:space="preserve"> </w:t>
      </w:r>
      <w:r>
        <w:rPr>
          <w:rFonts w:ascii="Cambria" w:hAnsi="Cambria"/>
          <w:i/>
          <w:w w:val="90"/>
          <w:sz w:val="24"/>
        </w:rPr>
        <w:t>school</w:t>
      </w:r>
      <w:r>
        <w:rPr>
          <w:rFonts w:ascii="Cambria" w:hAnsi="Cambria"/>
          <w:i/>
          <w:spacing w:val="-8"/>
          <w:w w:val="90"/>
          <w:sz w:val="24"/>
        </w:rPr>
        <w:t xml:space="preserve"> </w:t>
      </w:r>
      <w:r>
        <w:rPr>
          <w:rFonts w:ascii="Cambria" w:hAnsi="Cambria"/>
          <w:i/>
          <w:w w:val="90"/>
          <w:sz w:val="24"/>
        </w:rPr>
        <w:t>privatization</w:t>
      </w:r>
      <w:r>
        <w:rPr>
          <w:w w:val="90"/>
          <w:sz w:val="24"/>
        </w:rPr>
        <w:t>.</w:t>
      </w:r>
      <w:r>
        <w:rPr>
          <w:spacing w:val="-12"/>
          <w:w w:val="90"/>
          <w:sz w:val="24"/>
        </w:rPr>
        <w:t xml:space="preserve"> </w:t>
      </w:r>
      <w:r>
        <w:rPr>
          <w:w w:val="90"/>
          <w:sz w:val="24"/>
        </w:rPr>
        <w:t xml:space="preserve">Springer </w:t>
      </w:r>
      <w:r>
        <w:rPr>
          <w:spacing w:val="-6"/>
          <w:sz w:val="24"/>
        </w:rPr>
        <w:t>International Publishing.</w:t>
      </w:r>
      <w:r>
        <w:rPr>
          <w:spacing w:val="-11"/>
          <w:sz w:val="24"/>
        </w:rPr>
        <w:t xml:space="preserve"> </w:t>
      </w:r>
      <w:r>
        <w:rPr>
          <w:spacing w:val="-6"/>
          <w:sz w:val="24"/>
        </w:rPr>
        <w:t>Retrieved January 24,</w:t>
      </w:r>
      <w:r>
        <w:rPr>
          <w:spacing w:val="-11"/>
          <w:sz w:val="24"/>
        </w:rPr>
        <w:t xml:space="preserve"> </w:t>
      </w:r>
      <w:r>
        <w:rPr>
          <w:spacing w:val="-6"/>
          <w:sz w:val="24"/>
        </w:rPr>
        <w:t>2023,</w:t>
      </w:r>
      <w:r>
        <w:rPr>
          <w:spacing w:val="-11"/>
          <w:sz w:val="24"/>
        </w:rPr>
        <w:t xml:space="preserve"> </w:t>
      </w:r>
      <w:r>
        <w:rPr>
          <w:spacing w:val="-6"/>
          <w:sz w:val="24"/>
        </w:rPr>
        <w:t xml:space="preserve">from </w:t>
      </w:r>
      <w:hyperlink r:id="rId524">
        <w:r>
          <w:rPr>
            <w:rStyle w:val="ListLabel382"/>
            <w:rFonts w:ascii="Courier New" w:hAnsi="Courier New"/>
            <w:spacing w:val="-2"/>
            <w:sz w:val="19"/>
          </w:rPr>
          <w:t>https://link.springer.com/10.1007/978-3-030-73264-6</w:t>
        </w:r>
      </w:hyperlink>
    </w:p>
    <w:p>
      <w:pPr>
        <w:pStyle w:val="BodyText"/>
        <w:spacing w:before="18" w:after="0"/>
        <w:rPr>
          <w:rFonts w:ascii="Courier New" w:hAnsi="Courier New"/>
        </w:rPr>
      </w:pPr>
      <w:r>
        <w:rPr>
          <w:rFonts w:ascii="Courier New" w:hAnsi="Courier New"/>
        </w:rPr>
      </w:r>
    </w:p>
    <w:p>
      <w:pPr>
        <w:pStyle w:val="Normal"/>
        <w:spacing w:lineRule="exact" w:line="358" w:before="0" w:after="0"/>
        <w:ind w:hanging="720" w:left="1157" w:right="1849"/>
        <w:jc w:val="left"/>
        <w:rPr>
          <w:rFonts w:ascii="Courier New" w:hAnsi="Courier New"/>
          <w:sz w:val="19"/>
        </w:rPr>
      </w:pPr>
      <w:bookmarkStart w:id="377" w:name="_bookmark298"/>
      <w:bookmarkEnd w:id="377"/>
      <w:r>
        <w:rPr>
          <w:w w:val="90"/>
          <w:sz w:val="24"/>
        </w:rPr>
        <w:t xml:space="preserve">Danner, J. (2006). Rocketship One Public School: Initial charter petition. </w:t>
      </w:r>
      <w:hyperlink r:id="rId525">
        <w:r>
          <w:rPr>
            <w:rStyle w:val="ListLabel382"/>
            <w:rFonts w:ascii="Courier New" w:hAnsi="Courier New"/>
            <w:spacing w:val="-2"/>
            <w:sz w:val="19"/>
          </w:rPr>
          <w:t>https://www.sccoe.org/supoffice/charter-schools-</w:t>
        </w:r>
      </w:hyperlink>
      <w:r>
        <w:rPr>
          <w:rFonts w:ascii="Courier New" w:hAnsi="Courier New"/>
          <w:spacing w:val="-2"/>
          <w:sz w:val="19"/>
        </w:rPr>
        <w:t xml:space="preserve"> </w:t>
      </w:r>
      <w:hyperlink r:id="rId526">
        <w:r>
          <w:rPr>
            <w:rStyle w:val="ListLabel382"/>
            <w:rFonts w:ascii="Courier New" w:hAnsi="Courier New"/>
            <w:spacing w:val="-2"/>
            <w:sz w:val="19"/>
          </w:rPr>
          <w:t>office/_layouts/15/DocIdRedir.aspx</w:t>
        </w:r>
      </w:hyperlink>
    </w:p>
    <w:p>
      <w:pPr>
        <w:pStyle w:val="BodyText"/>
        <w:spacing w:before="76" w:after="0"/>
        <w:rPr>
          <w:rFonts w:ascii="Courier New" w:hAnsi="Courier New"/>
          <w:sz w:val="19"/>
        </w:rPr>
      </w:pPr>
      <w:r>
        <w:rPr>
          <w:rFonts w:ascii="Courier New" w:hAnsi="Courier New"/>
          <w:sz w:val="19"/>
        </w:rPr>
      </w:r>
    </w:p>
    <w:p>
      <w:pPr>
        <w:pStyle w:val="Normal"/>
        <w:spacing w:lineRule="exact" w:line="358" w:before="0" w:after="0"/>
        <w:ind w:hanging="720" w:left="1157" w:right="538"/>
        <w:jc w:val="left"/>
        <w:rPr>
          <w:rFonts w:ascii="Courier New" w:hAnsi="Courier New"/>
          <w:sz w:val="19"/>
        </w:rPr>
      </w:pPr>
      <w:bookmarkStart w:id="378" w:name="_bookmark299"/>
      <w:bookmarkEnd w:id="378"/>
      <w:r>
        <w:rPr>
          <w:w w:val="90"/>
          <w:sz w:val="24"/>
        </w:rPr>
        <w:t>Darling-Hammond, L.</w:t>
      </w:r>
      <w:r>
        <w:rPr>
          <w:spacing w:val="-3"/>
          <w:w w:val="90"/>
          <w:sz w:val="24"/>
        </w:rPr>
        <w:t xml:space="preserve"> </w:t>
      </w:r>
      <w:r>
        <w:rPr>
          <w:w w:val="90"/>
          <w:sz w:val="24"/>
        </w:rPr>
        <w:t>(2012).</w:t>
      </w:r>
      <w:r>
        <w:rPr>
          <w:spacing w:val="-3"/>
          <w:w w:val="90"/>
          <w:sz w:val="24"/>
        </w:rPr>
        <w:t xml:space="preserve"> </w:t>
      </w:r>
      <w:r>
        <w:rPr>
          <w:w w:val="90"/>
          <w:sz w:val="24"/>
        </w:rPr>
        <w:t>Why is congress redlining our schools? [magazine].</w:t>
      </w:r>
      <w:r>
        <w:rPr>
          <w:spacing w:val="-3"/>
          <w:w w:val="90"/>
          <w:sz w:val="24"/>
        </w:rPr>
        <w:t xml:space="preserve"> </w:t>
      </w:r>
      <w:r>
        <w:rPr>
          <w:rFonts w:ascii="Cambria" w:hAnsi="Cambria"/>
          <w:i/>
          <w:w w:val="90"/>
          <w:sz w:val="24"/>
        </w:rPr>
        <w:t xml:space="preserve">The </w:t>
      </w:r>
      <w:r>
        <w:rPr>
          <w:rFonts w:ascii="Cambria" w:hAnsi="Cambria"/>
          <w:i/>
          <w:spacing w:val="-4"/>
          <w:sz w:val="24"/>
        </w:rPr>
        <w:t>Nation</w:t>
      </w:r>
      <w:r>
        <w:rPr>
          <w:spacing w:val="-4"/>
          <w:sz w:val="24"/>
        </w:rPr>
        <w:t>.</w:t>
      </w:r>
      <w:r>
        <w:rPr>
          <w:spacing w:val="-18"/>
          <w:sz w:val="24"/>
        </w:rPr>
        <w:t xml:space="preserve"> </w:t>
      </w:r>
      <w:r>
        <w:rPr>
          <w:spacing w:val="-4"/>
          <w:sz w:val="24"/>
        </w:rPr>
        <w:t>Retrieved</w:t>
      </w:r>
      <w:r>
        <w:rPr>
          <w:spacing w:val="-13"/>
          <w:sz w:val="24"/>
        </w:rPr>
        <w:t xml:space="preserve"> </w:t>
      </w:r>
      <w:r>
        <w:rPr>
          <w:spacing w:val="-4"/>
          <w:sz w:val="24"/>
        </w:rPr>
        <w:t>January</w:t>
      </w:r>
      <w:r>
        <w:rPr>
          <w:spacing w:val="-13"/>
          <w:sz w:val="24"/>
        </w:rPr>
        <w:t xml:space="preserve"> </w:t>
      </w:r>
      <w:r>
        <w:rPr>
          <w:spacing w:val="-4"/>
          <w:sz w:val="24"/>
        </w:rPr>
        <w:t>14,</w:t>
      </w:r>
      <w:r>
        <w:rPr>
          <w:spacing w:val="-18"/>
          <w:sz w:val="24"/>
        </w:rPr>
        <w:t xml:space="preserve"> </w:t>
      </w:r>
      <w:r>
        <w:rPr>
          <w:spacing w:val="-4"/>
          <w:sz w:val="24"/>
        </w:rPr>
        <w:t>2022,</w:t>
      </w:r>
      <w:r>
        <w:rPr>
          <w:spacing w:val="-18"/>
          <w:sz w:val="24"/>
        </w:rPr>
        <w:t xml:space="preserve"> </w:t>
      </w:r>
      <w:r>
        <w:rPr>
          <w:spacing w:val="-4"/>
          <w:sz w:val="24"/>
        </w:rPr>
        <w:t xml:space="preserve">from </w:t>
      </w:r>
      <w:hyperlink r:id="rId527">
        <w:r>
          <w:rPr>
            <w:rStyle w:val="ListLabel382"/>
            <w:rFonts w:ascii="Courier New" w:hAnsi="Courier New"/>
            <w:spacing w:val="-2"/>
            <w:sz w:val="19"/>
          </w:rPr>
          <w:t>https://www.thenation.com/article/archive/why-congress-redlining-</w:t>
        </w:r>
      </w:hyperlink>
      <w:r>
        <w:rPr>
          <w:rFonts w:ascii="Courier New" w:hAnsi="Courier New"/>
          <w:spacing w:val="-2"/>
          <w:sz w:val="19"/>
        </w:rPr>
        <w:t xml:space="preserve"> </w:t>
      </w:r>
      <w:hyperlink r:id="rId528">
        <w:r>
          <w:rPr>
            <w:rStyle w:val="ListLabel382"/>
            <w:rFonts w:ascii="Courier New" w:hAnsi="Courier New"/>
            <w:spacing w:val="-2"/>
            <w:sz w:val="19"/>
          </w:rPr>
          <w:t>our-schools/</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152"/>
        <w:jc w:val="left"/>
        <w:rPr>
          <w:rFonts w:ascii="Courier New" w:hAnsi="Courier New"/>
          <w:sz w:val="19"/>
        </w:rPr>
      </w:pPr>
      <w:bookmarkStart w:id="379" w:name="_bookmark300"/>
      <w:bookmarkEnd w:id="379"/>
      <w:r>
        <w:rPr>
          <w:w w:val="90"/>
          <w:sz w:val="24"/>
        </w:rPr>
        <w:t>de</w:t>
      </w:r>
      <w:r>
        <w:rPr>
          <w:spacing w:val="-7"/>
          <w:w w:val="90"/>
          <w:sz w:val="24"/>
        </w:rPr>
        <w:t xml:space="preserve"> </w:t>
      </w:r>
      <w:r>
        <w:rPr>
          <w:w w:val="90"/>
          <w:sz w:val="24"/>
        </w:rPr>
        <w:t>Brey,</w:t>
      </w:r>
      <w:r>
        <w:rPr>
          <w:spacing w:val="-7"/>
          <w:w w:val="90"/>
          <w:sz w:val="24"/>
        </w:rPr>
        <w:t xml:space="preserve"> </w:t>
      </w:r>
      <w:r>
        <w:rPr>
          <w:w w:val="90"/>
          <w:sz w:val="24"/>
        </w:rPr>
        <w:t>C.,</w:t>
      </w:r>
      <w:r>
        <w:rPr>
          <w:spacing w:val="-12"/>
          <w:w w:val="90"/>
          <w:sz w:val="24"/>
        </w:rPr>
        <w:t xml:space="preserve"> </w:t>
      </w:r>
      <w:r>
        <w:rPr>
          <w:w w:val="90"/>
          <w:sz w:val="24"/>
        </w:rPr>
        <w:t>Zhang,</w:t>
      </w:r>
      <w:r>
        <w:rPr>
          <w:spacing w:val="-7"/>
          <w:w w:val="90"/>
          <w:sz w:val="24"/>
        </w:rPr>
        <w:t xml:space="preserve"> </w:t>
      </w:r>
      <w:r>
        <w:rPr>
          <w:w w:val="90"/>
          <w:sz w:val="24"/>
        </w:rPr>
        <w:t>A.,</w:t>
      </w:r>
      <w:r>
        <w:rPr>
          <w:spacing w:val="-12"/>
          <w:w w:val="90"/>
          <w:sz w:val="24"/>
        </w:rPr>
        <w:t xml:space="preserve"> </w:t>
      </w:r>
      <w:r>
        <w:rPr>
          <w:w w:val="90"/>
          <w:sz w:val="24"/>
        </w:rPr>
        <w:t>Duffy,</w:t>
      </w:r>
      <w:r>
        <w:rPr>
          <w:spacing w:val="-7"/>
          <w:w w:val="90"/>
          <w:sz w:val="24"/>
        </w:rPr>
        <w:t xml:space="preserve"> </w:t>
      </w:r>
      <w:r>
        <w:rPr>
          <w:w w:val="90"/>
          <w:sz w:val="24"/>
        </w:rPr>
        <w:t>S.,</w:t>
      </w:r>
      <w:r>
        <w:rPr>
          <w:spacing w:val="-12"/>
          <w:w w:val="90"/>
          <w:sz w:val="24"/>
        </w:rPr>
        <w:t xml:space="preserve"> </w:t>
      </w:r>
      <w:r>
        <w:rPr>
          <w:w w:val="90"/>
          <w:sz w:val="24"/>
        </w:rPr>
        <w:t>&amp;</w:t>
      </w:r>
      <w:r>
        <w:rPr>
          <w:spacing w:val="-7"/>
          <w:w w:val="90"/>
          <w:sz w:val="24"/>
        </w:rPr>
        <w:t xml:space="preserve"> </w:t>
      </w:r>
      <w:r>
        <w:rPr>
          <w:w w:val="90"/>
          <w:sz w:val="24"/>
        </w:rPr>
        <w:t>Dillow,</w:t>
      </w:r>
      <w:r>
        <w:rPr>
          <w:spacing w:val="-7"/>
          <w:w w:val="90"/>
          <w:sz w:val="24"/>
        </w:rPr>
        <w:t xml:space="preserve"> </w:t>
      </w:r>
      <w:r>
        <w:rPr>
          <w:w w:val="90"/>
          <w:sz w:val="24"/>
        </w:rPr>
        <w:t>S.</w:t>
      </w:r>
      <w:r>
        <w:rPr>
          <w:spacing w:val="-7"/>
          <w:w w:val="90"/>
          <w:sz w:val="24"/>
        </w:rPr>
        <w:t xml:space="preserve"> </w:t>
      </w:r>
      <w:r>
        <w:rPr>
          <w:w w:val="90"/>
          <w:sz w:val="24"/>
        </w:rPr>
        <w:t>A.</w:t>
      </w:r>
      <w:r>
        <w:rPr>
          <w:spacing w:val="-12"/>
          <w:w w:val="90"/>
          <w:sz w:val="24"/>
        </w:rPr>
        <w:t xml:space="preserve"> </w:t>
      </w:r>
      <w:r>
        <w:rPr>
          <w:w w:val="90"/>
          <w:sz w:val="24"/>
        </w:rPr>
        <w:t>(2022,</w:t>
      </w:r>
      <w:r>
        <w:rPr>
          <w:spacing w:val="-12"/>
          <w:w w:val="90"/>
          <w:sz w:val="24"/>
        </w:rPr>
        <w:t xml:space="preserve"> </w:t>
      </w:r>
      <w:r>
        <w:rPr>
          <w:w w:val="90"/>
          <w:sz w:val="24"/>
        </w:rPr>
        <w:t>February</w:t>
      </w:r>
      <w:r>
        <w:rPr>
          <w:spacing w:val="-7"/>
          <w:w w:val="90"/>
          <w:sz w:val="24"/>
        </w:rPr>
        <w:t xml:space="preserve"> </w:t>
      </w:r>
      <w:r>
        <w:rPr>
          <w:w w:val="90"/>
          <w:sz w:val="24"/>
        </w:rPr>
        <w:t>10).</w:t>
      </w:r>
      <w:r>
        <w:rPr>
          <w:spacing w:val="-12"/>
          <w:w w:val="90"/>
          <w:sz w:val="24"/>
        </w:rPr>
        <w:t xml:space="preserve"> </w:t>
      </w:r>
      <w:r>
        <w:rPr>
          <w:rFonts w:ascii="Cambria" w:hAnsi="Cambria"/>
          <w:i/>
          <w:w w:val="90"/>
          <w:sz w:val="24"/>
        </w:rPr>
        <w:t>Digest</w:t>
      </w:r>
      <w:r>
        <w:rPr>
          <w:rFonts w:ascii="Cambria" w:hAnsi="Cambria"/>
          <w:i/>
          <w:spacing w:val="-8"/>
          <w:w w:val="90"/>
          <w:sz w:val="24"/>
        </w:rPr>
        <w:t xml:space="preserve"> </w:t>
      </w:r>
      <w:r>
        <w:rPr>
          <w:rFonts w:ascii="Cambria" w:hAnsi="Cambria"/>
          <w:i/>
          <w:w w:val="90"/>
          <w:sz w:val="24"/>
        </w:rPr>
        <w:t>of</w:t>
      </w:r>
      <w:r>
        <w:rPr>
          <w:rFonts w:ascii="Cambria" w:hAnsi="Cambria"/>
          <w:i/>
          <w:spacing w:val="-8"/>
          <w:w w:val="90"/>
          <w:sz w:val="24"/>
        </w:rPr>
        <w:t xml:space="preserve"> </w:t>
      </w:r>
      <w:r>
        <w:rPr>
          <w:rFonts w:ascii="Cambria" w:hAnsi="Cambria"/>
          <w:i/>
          <w:w w:val="90"/>
          <w:sz w:val="24"/>
        </w:rPr>
        <w:t xml:space="preserve">education statistics 2020, 56th edition </w:t>
      </w:r>
      <w:r>
        <w:rPr>
          <w:w w:val="90"/>
          <w:sz w:val="24"/>
        </w:rPr>
        <w:t xml:space="preserve">(NCES 2022-009). National Center for Education </w:t>
      </w:r>
      <w:r>
        <w:rPr>
          <w:sz w:val="24"/>
        </w:rPr>
        <w:t>Statistics</w:t>
      </w:r>
      <w:r>
        <w:rPr>
          <w:spacing w:val="-15"/>
          <w:sz w:val="24"/>
        </w:rPr>
        <w:t xml:space="preserve"> </w:t>
      </w:r>
      <w:r>
        <w:rPr>
          <w:sz w:val="24"/>
        </w:rPr>
        <w:t>at</w:t>
      </w:r>
      <w:r>
        <w:rPr>
          <w:spacing w:val="-15"/>
          <w:sz w:val="24"/>
        </w:rPr>
        <w:t xml:space="preserve"> </w:t>
      </w:r>
      <w:r>
        <w:rPr>
          <w:sz w:val="24"/>
        </w:rPr>
        <w:t>IES.</w:t>
      </w:r>
      <w:r>
        <w:rPr>
          <w:spacing w:val="-18"/>
          <w:sz w:val="24"/>
        </w:rPr>
        <w:t xml:space="preserve"> </w:t>
      </w:r>
      <w:r>
        <w:rPr>
          <w:sz w:val="24"/>
        </w:rPr>
        <w:t>Washington,</w:t>
      </w:r>
      <w:r>
        <w:rPr>
          <w:spacing w:val="-18"/>
          <w:sz w:val="24"/>
        </w:rPr>
        <w:t xml:space="preserve"> </w:t>
      </w:r>
      <w:r>
        <w:rPr>
          <w:sz w:val="24"/>
        </w:rPr>
        <w:t xml:space="preserve">D.C. </w:t>
      </w:r>
      <w:hyperlink r:id="rId529">
        <w:r>
          <w:rPr>
            <w:rStyle w:val="ListLabel382"/>
            <w:rFonts w:ascii="Courier New" w:hAnsi="Courier New"/>
            <w:spacing w:val="-2"/>
            <w:sz w:val="19"/>
          </w:rPr>
          <w:t>https://nces.ed.gov/pubs2021/2022009.pdf</w:t>
        </w:r>
      </w:hyperlink>
    </w:p>
    <w:p>
      <w:pPr>
        <w:pStyle w:val="BodyText"/>
        <w:spacing w:before="37" w:after="0"/>
        <w:ind w:left="1157" w:right="0"/>
        <w:rPr/>
      </w:pPr>
      <w:r>
        <w:rPr>
          <w:w w:val="90"/>
        </w:rPr>
        <w:t>Note:</w:t>
      </w:r>
      <w:r>
        <w:rPr>
          <w:spacing w:val="-8"/>
          <w:w w:val="90"/>
        </w:rPr>
        <w:t xml:space="preserve"> </w:t>
      </w:r>
      <w:r>
        <w:rPr>
          <w:w w:val="90"/>
        </w:rPr>
        <w:t>The</w:t>
      </w:r>
      <w:r>
        <w:rPr>
          <w:spacing w:val="-8"/>
          <w:w w:val="90"/>
        </w:rPr>
        <w:t xml:space="preserve"> </w:t>
      </w:r>
      <w:r>
        <w:rPr>
          <w:w w:val="90"/>
        </w:rPr>
        <w:t>PDF</w:t>
      </w:r>
      <w:r>
        <w:rPr>
          <w:spacing w:val="-7"/>
          <w:w w:val="90"/>
        </w:rPr>
        <w:t xml:space="preserve"> </w:t>
      </w:r>
      <w:r>
        <w:rPr>
          <w:w w:val="90"/>
        </w:rPr>
        <w:t>isn’t</w:t>
      </w:r>
      <w:r>
        <w:rPr>
          <w:spacing w:val="-8"/>
          <w:w w:val="90"/>
        </w:rPr>
        <w:t xml:space="preserve"> </w:t>
      </w:r>
      <w:r>
        <w:rPr>
          <w:w w:val="90"/>
        </w:rPr>
        <w:t>yet</w:t>
      </w:r>
      <w:r>
        <w:rPr>
          <w:spacing w:val="-7"/>
          <w:w w:val="90"/>
        </w:rPr>
        <w:t xml:space="preserve"> </w:t>
      </w:r>
      <w:r>
        <w:rPr>
          <w:w w:val="90"/>
        </w:rPr>
        <w:t>available,</w:t>
      </w:r>
      <w:r>
        <w:rPr>
          <w:spacing w:val="-12"/>
          <w:w w:val="90"/>
        </w:rPr>
        <w:t xml:space="preserve"> </w:t>
      </w:r>
      <w:r>
        <w:rPr>
          <w:w w:val="90"/>
        </w:rPr>
        <w:t>but</w:t>
      </w:r>
      <w:r>
        <w:rPr>
          <w:spacing w:val="-7"/>
          <w:w w:val="90"/>
        </w:rPr>
        <w:t xml:space="preserve"> </w:t>
      </w:r>
      <w:r>
        <w:rPr>
          <w:w w:val="90"/>
        </w:rPr>
        <w:t>the</w:t>
      </w:r>
      <w:r>
        <w:rPr>
          <w:spacing w:val="-8"/>
          <w:w w:val="90"/>
        </w:rPr>
        <w:t xml:space="preserve"> </w:t>
      </w:r>
      <w:r>
        <w:rPr>
          <w:w w:val="90"/>
        </w:rPr>
        <w:t>online</w:t>
      </w:r>
      <w:r>
        <w:rPr>
          <w:spacing w:val="-7"/>
          <w:w w:val="90"/>
        </w:rPr>
        <w:t xml:space="preserve"> </w:t>
      </w:r>
      <w:r>
        <w:rPr>
          <w:w w:val="90"/>
        </w:rPr>
        <w:t>tables</w:t>
      </w:r>
      <w:r>
        <w:rPr>
          <w:spacing w:val="-8"/>
          <w:w w:val="90"/>
        </w:rPr>
        <w:t xml:space="preserve"> </w:t>
      </w:r>
      <w:r>
        <w:rPr>
          <w:spacing w:val="-4"/>
          <w:w w:val="90"/>
        </w:rPr>
        <w:t>are.</w:t>
      </w:r>
    </w:p>
    <w:p>
      <w:pPr>
        <w:sectPr>
          <w:footerReference w:type="even" r:id="rId530"/>
          <w:footerReference w:type="default" r:id="rId531"/>
          <w:footerReference w:type="first" r:id="rId532"/>
          <w:type w:val="nextPage"/>
          <w:pgSz w:w="12240" w:h="15840"/>
          <w:pgMar w:left="1720" w:right="1300" w:gutter="0" w:header="0" w:top="1360" w:footer="1366" w:bottom="1640"/>
          <w:pgNumType w:fmt="decimal"/>
          <w:formProt w:val="false"/>
          <w:textDirection w:val="lrTb"/>
          <w:docGrid w:type="default" w:linePitch="100" w:charSpace="4096"/>
        </w:sectPr>
        <w:pStyle w:val="Normal"/>
        <w:spacing w:lineRule="auto" w:line="264" w:before="323" w:after="0"/>
        <w:ind w:hanging="720" w:left="1157" w:right="152"/>
        <w:jc w:val="left"/>
        <w:rPr>
          <w:sz w:val="24"/>
        </w:rPr>
      </w:pPr>
      <w:r>
        <w:rPr>
          <w:w w:val="85"/>
          <w:sz w:val="24"/>
        </w:rPr>
        <w:t xml:space="preserve">Domhoff, G. W. (2014). </w:t>
      </w:r>
      <w:r>
        <w:rPr>
          <w:rFonts w:ascii="Cambria" w:hAnsi="Cambria"/>
          <w:i/>
          <w:w w:val="85"/>
          <w:sz w:val="24"/>
        </w:rPr>
        <w:t>Who rules America? The triumph of the corporate rich</w:t>
      </w:r>
      <w:r>
        <w:rPr>
          <w:rFonts w:ascii="Cambria" w:hAnsi="Cambria"/>
          <w:i/>
          <w:sz w:val="24"/>
        </w:rPr>
        <w:t xml:space="preserve"> </w:t>
      </w:r>
      <w:r>
        <w:rPr>
          <w:w w:val="85"/>
          <w:sz w:val="24"/>
        </w:rPr>
        <w:t xml:space="preserve">(7e). McGraw-Hill </w:t>
      </w:r>
      <w:r>
        <w:rPr>
          <w:spacing w:val="-2"/>
          <w:sz w:val="24"/>
        </w:rPr>
        <w:t>Education.</w:t>
      </w:r>
    </w:p>
    <w:p>
      <w:pPr>
        <w:pStyle w:val="Normal"/>
        <w:spacing w:lineRule="exact" w:line="358" w:before="32" w:after="0"/>
        <w:ind w:hanging="720" w:left="1157" w:right="335"/>
        <w:jc w:val="left"/>
        <w:rPr>
          <w:rFonts w:ascii="Courier New" w:hAnsi="Courier New"/>
          <w:sz w:val="19"/>
        </w:rPr>
      </w:pPr>
      <w:bookmarkStart w:id="380" w:name="_bookmark301"/>
      <w:bookmarkEnd w:id="380"/>
      <w:r>
        <w:rPr>
          <w:w w:val="85"/>
          <w:sz w:val="24"/>
        </w:rPr>
        <w:t xml:space="preserve">Downey, D. B. (2020). </w:t>
      </w:r>
      <w:r>
        <w:rPr>
          <w:rFonts w:ascii="Cambria" w:hAnsi="Cambria"/>
          <w:i/>
          <w:w w:val="85"/>
          <w:sz w:val="24"/>
        </w:rPr>
        <w:t xml:space="preserve">How schools really matter: Why our assumption about schools and </w:t>
      </w:r>
      <w:r>
        <w:rPr>
          <w:rFonts w:ascii="Cambria" w:hAnsi="Cambria"/>
          <w:i/>
          <w:w w:val="90"/>
          <w:sz w:val="24"/>
        </w:rPr>
        <w:t>inequality is mostly wrong</w:t>
      </w:r>
      <w:r>
        <w:rPr>
          <w:w w:val="90"/>
          <w:sz w:val="24"/>
        </w:rPr>
        <w:t xml:space="preserve">. University of Chicago Press. </w:t>
      </w:r>
      <w:hyperlink r:id="rId533">
        <w:r>
          <w:rPr>
            <w:rStyle w:val="ListLabel382"/>
            <w:rFonts w:ascii="Courier New" w:hAnsi="Courier New"/>
            <w:spacing w:val="-2"/>
            <w:sz w:val="19"/>
          </w:rPr>
          <w:t>https://books.google.ca/books?id=CJAEEAAAQBAJ</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371"/>
        <w:jc w:val="left"/>
        <w:rPr>
          <w:rFonts w:ascii="Courier New" w:hAnsi="Courier New"/>
          <w:sz w:val="19"/>
        </w:rPr>
      </w:pPr>
      <w:bookmarkStart w:id="381" w:name="_bookmark302"/>
      <w:bookmarkEnd w:id="381"/>
      <w:r>
        <w:rPr>
          <w:w w:val="85"/>
          <w:sz w:val="24"/>
        </w:rPr>
        <w:t xml:space="preserve">Dubb, S. (2017). </w:t>
      </w:r>
      <w:r>
        <w:rPr>
          <w:rFonts w:ascii="Cambria" w:hAnsi="Cambria"/>
          <w:i/>
          <w:w w:val="85"/>
          <w:sz w:val="24"/>
        </w:rPr>
        <w:t>Sackler applies OxyContin marketing lessons to charter school movement</w:t>
      </w:r>
      <w:r>
        <w:rPr>
          <w:w w:val="85"/>
          <w:sz w:val="24"/>
        </w:rPr>
        <w:t>. Non</w:t>
      </w:r>
      <w:r>
        <w:rPr>
          <w:spacing w:val="40"/>
          <w:sz w:val="24"/>
        </w:rPr>
        <w:t xml:space="preserve"> </w:t>
      </w:r>
      <w:r>
        <w:rPr>
          <w:w w:val="90"/>
          <w:sz w:val="24"/>
        </w:rPr>
        <w:t xml:space="preserve">Profit News | Nonprofit Quarterly. Retrieved March 17, 2022, from </w:t>
      </w:r>
      <w:hyperlink r:id="rId534">
        <w:r>
          <w:rPr>
            <w:rStyle w:val="ListLabel382"/>
            <w:rFonts w:ascii="Courier New" w:hAnsi="Courier New"/>
            <w:spacing w:val="-2"/>
            <w:sz w:val="19"/>
          </w:rPr>
          <w:t>https://nonprofitquarterly.org/sackler-applies-oxycontin-marketing-</w:t>
        </w:r>
      </w:hyperlink>
      <w:r>
        <w:rPr>
          <w:rFonts w:ascii="Courier New" w:hAnsi="Courier New"/>
          <w:spacing w:val="-2"/>
          <w:sz w:val="19"/>
        </w:rPr>
        <w:t xml:space="preserve"> </w:t>
      </w:r>
      <w:hyperlink r:id="rId535">
        <w:r>
          <w:rPr>
            <w:rStyle w:val="ListLabel382"/>
            <w:rFonts w:ascii="Courier New" w:hAnsi="Courier New"/>
            <w:spacing w:val="-2"/>
            <w:sz w:val="19"/>
          </w:rPr>
          <w:t>lessons-charter-school-movement/</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371"/>
        <w:jc w:val="left"/>
        <w:rPr>
          <w:rFonts w:ascii="Courier New" w:hAnsi="Courier New"/>
          <w:sz w:val="19"/>
        </w:rPr>
      </w:pPr>
      <w:bookmarkStart w:id="382" w:name="_bookmark303"/>
      <w:bookmarkEnd w:id="382"/>
      <w:r>
        <w:rPr>
          <w:w w:val="90"/>
          <w:sz w:val="24"/>
        </w:rPr>
        <w:t>EAAP.</w:t>
      </w:r>
      <w:r>
        <w:rPr>
          <w:spacing w:val="-5"/>
          <w:w w:val="90"/>
          <w:sz w:val="24"/>
        </w:rPr>
        <w:t xml:space="preserve"> </w:t>
      </w:r>
      <w:r>
        <w:rPr>
          <w:w w:val="90"/>
          <w:sz w:val="24"/>
        </w:rPr>
        <w:t>(2023,</w:t>
      </w:r>
      <w:r>
        <w:rPr>
          <w:spacing w:val="-5"/>
          <w:w w:val="90"/>
          <w:sz w:val="24"/>
        </w:rPr>
        <w:t xml:space="preserve"> </w:t>
      </w:r>
      <w:r>
        <w:rPr>
          <w:w w:val="90"/>
          <w:sz w:val="24"/>
        </w:rPr>
        <w:t>March 1).</w:t>
      </w:r>
      <w:r>
        <w:rPr>
          <w:spacing w:val="-5"/>
          <w:w w:val="90"/>
          <w:sz w:val="24"/>
        </w:rPr>
        <w:t xml:space="preserve"> </w:t>
      </w:r>
      <w:r>
        <w:rPr>
          <w:w w:val="90"/>
          <w:sz w:val="24"/>
        </w:rPr>
        <w:t xml:space="preserve">Guide for Annual Audits of K-12 Local Education Agencies and State Compliance Reporting. </w:t>
      </w:r>
      <w:r>
        <w:rPr>
          <w:rFonts w:ascii="Cambria" w:hAnsi="Cambria"/>
          <w:i/>
          <w:w w:val="90"/>
          <w:sz w:val="24"/>
        </w:rPr>
        <w:t>Eduication Audit Appeals Panel</w:t>
      </w:r>
      <w:r>
        <w:rPr>
          <w:w w:val="90"/>
          <w:sz w:val="24"/>
        </w:rPr>
        <w:t xml:space="preserve">. Retrieved April 15, </w:t>
      </w:r>
      <w:r>
        <w:rPr>
          <w:sz w:val="24"/>
        </w:rPr>
        <w:t xml:space="preserve">2024, from </w:t>
      </w:r>
      <w:hyperlink r:id="rId536">
        <w:r>
          <w:rPr>
            <w:rStyle w:val="ListLabel383"/>
            <w:rFonts w:ascii="Courier New" w:hAnsi="Courier New"/>
            <w:sz w:val="19"/>
          </w:rPr>
          <w:t>https://eaap.ca.gov/wp-</w:t>
        </w:r>
      </w:hyperlink>
      <w:r>
        <w:rPr>
          <w:rFonts w:ascii="Courier New" w:hAnsi="Courier New"/>
          <w:sz w:val="19"/>
        </w:rPr>
        <w:t xml:space="preserve"> </w:t>
      </w:r>
      <w:hyperlink r:id="rId537">
        <w:r>
          <w:rPr>
            <w:rStyle w:val="ListLabel382"/>
            <w:rFonts w:ascii="Courier New" w:hAnsi="Courier New"/>
            <w:spacing w:val="-2"/>
            <w:sz w:val="19"/>
          </w:rPr>
          <w:t>content/uploads/sites/281/2023/04/Supplemental-Audit-Guide-March-1-</w:t>
        </w:r>
      </w:hyperlink>
      <w:r>
        <w:rPr>
          <w:rFonts w:ascii="Courier New" w:hAnsi="Courier New"/>
          <w:spacing w:val="-2"/>
          <w:sz w:val="19"/>
        </w:rPr>
        <w:t xml:space="preserve"> </w:t>
      </w:r>
      <w:hyperlink r:id="rId538">
        <w:r>
          <w:rPr>
            <w:rStyle w:val="ListLabel382"/>
            <w:rFonts w:ascii="Courier New" w:hAnsi="Courier New"/>
            <w:spacing w:val="-2"/>
            <w:sz w:val="19"/>
          </w:rPr>
          <w:t>2023-.pdf?emrc=a8f51b</w:t>
        </w:r>
      </w:hyperlink>
    </w:p>
    <w:p>
      <w:pPr>
        <w:pStyle w:val="BodyText"/>
        <w:spacing w:before="54" w:after="0"/>
        <w:rPr>
          <w:rFonts w:ascii="Courier New" w:hAnsi="Courier New"/>
        </w:rPr>
      </w:pPr>
      <w:r>
        <w:rPr>
          <w:rFonts w:ascii="Courier New" w:hAnsi="Courier New"/>
        </w:rPr>
      </w:r>
    </w:p>
    <w:p>
      <w:pPr>
        <w:pStyle w:val="BodyText"/>
        <w:spacing w:before="1" w:after="0"/>
        <w:ind w:left="437" w:right="0"/>
        <w:rPr/>
      </w:pPr>
      <w:bookmarkStart w:id="383" w:name="_bookmark304"/>
      <w:bookmarkEnd w:id="383"/>
      <w:r>
        <w:rPr>
          <w:w w:val="90"/>
        </w:rPr>
        <w:t>Eckes,</w:t>
      </w:r>
      <w:r>
        <w:rPr>
          <w:spacing w:val="-3"/>
        </w:rPr>
        <w:t xml:space="preserve"> </w:t>
      </w:r>
      <w:r>
        <w:rPr>
          <w:w w:val="90"/>
        </w:rPr>
        <w:t>S.</w:t>
      </w:r>
      <w:r>
        <w:rPr>
          <w:spacing w:val="-2"/>
        </w:rPr>
        <w:t xml:space="preserve"> </w:t>
      </w:r>
      <w:r>
        <w:rPr>
          <w:w w:val="90"/>
        </w:rPr>
        <w:t>E.</w:t>
      </w:r>
      <w:r>
        <w:rPr>
          <w:spacing w:val="-3"/>
          <w:w w:val="90"/>
        </w:rPr>
        <w:t xml:space="preserve"> </w:t>
      </w:r>
      <w:r>
        <w:rPr>
          <w:w w:val="90"/>
        </w:rPr>
        <w:t>(2024).</w:t>
      </w:r>
      <w:r>
        <w:rPr>
          <w:spacing w:val="-3"/>
          <w:w w:val="90"/>
        </w:rPr>
        <w:t xml:space="preserve"> </w:t>
      </w:r>
      <w:r>
        <w:rPr>
          <w:w w:val="90"/>
        </w:rPr>
        <w:t>Charter</w:t>
      </w:r>
      <w:r>
        <w:rPr>
          <w:spacing w:val="-2"/>
        </w:rPr>
        <w:t xml:space="preserve"> </w:t>
      </w:r>
      <w:r>
        <w:rPr>
          <w:w w:val="90"/>
        </w:rPr>
        <w:t>school.</w:t>
      </w:r>
      <w:r>
        <w:rPr>
          <w:spacing w:val="-3"/>
          <w:w w:val="90"/>
        </w:rPr>
        <w:t xml:space="preserve"> </w:t>
      </w:r>
      <w:r>
        <w:rPr>
          <w:w w:val="90"/>
        </w:rPr>
        <w:t>In</w:t>
      </w:r>
      <w:r>
        <w:rPr>
          <w:spacing w:val="-2"/>
        </w:rPr>
        <w:t xml:space="preserve"> </w:t>
      </w:r>
      <w:r>
        <w:rPr>
          <w:rFonts w:ascii="Cambria" w:hAnsi="Cambria"/>
          <w:i/>
          <w:w w:val="90"/>
        </w:rPr>
        <w:t>Charter</w:t>
      </w:r>
      <w:r>
        <w:rPr>
          <w:rFonts w:ascii="Cambria" w:hAnsi="Cambria"/>
          <w:i/>
          <w:spacing w:val="-4"/>
        </w:rPr>
        <w:t xml:space="preserve"> </w:t>
      </w:r>
      <w:r>
        <w:rPr>
          <w:rFonts w:ascii="Cambria" w:hAnsi="Cambria"/>
          <w:i/>
          <w:w w:val="90"/>
        </w:rPr>
        <w:t>School</w:t>
      </w:r>
      <w:r>
        <w:rPr>
          <w:w w:val="90"/>
        </w:rPr>
        <w:t>.</w:t>
      </w:r>
      <w:r>
        <w:rPr>
          <w:spacing w:val="-3"/>
          <w:w w:val="90"/>
        </w:rPr>
        <w:t xml:space="preserve"> </w:t>
      </w:r>
      <w:r>
        <w:rPr>
          <w:w w:val="90"/>
        </w:rPr>
        <w:t>Retrieved</w:t>
      </w:r>
      <w:r>
        <w:rPr>
          <w:spacing w:val="-2"/>
        </w:rPr>
        <w:t xml:space="preserve"> </w:t>
      </w:r>
      <w:r>
        <w:rPr>
          <w:w w:val="90"/>
        </w:rPr>
        <w:t>January</w:t>
      </w:r>
      <w:r>
        <w:rPr>
          <w:spacing w:val="-3"/>
        </w:rPr>
        <w:t xml:space="preserve"> </w:t>
      </w:r>
      <w:r>
        <w:rPr>
          <w:w w:val="90"/>
        </w:rPr>
        <w:t>14,</w:t>
      </w:r>
      <w:r>
        <w:rPr>
          <w:spacing w:val="-2"/>
          <w:w w:val="90"/>
        </w:rPr>
        <w:t xml:space="preserve"> </w:t>
      </w:r>
      <w:r>
        <w:rPr>
          <w:w w:val="90"/>
        </w:rPr>
        <w:t>2024,</w:t>
      </w:r>
      <w:r>
        <w:rPr>
          <w:spacing w:val="-3"/>
          <w:w w:val="90"/>
        </w:rPr>
        <w:t xml:space="preserve"> </w:t>
      </w:r>
      <w:r>
        <w:rPr>
          <w:spacing w:val="-4"/>
          <w:w w:val="90"/>
        </w:rPr>
        <w:t>from</w:t>
      </w:r>
    </w:p>
    <w:p>
      <w:pPr>
        <w:pStyle w:val="Normal"/>
        <w:spacing w:before="128" w:after="0"/>
        <w:ind w:hanging="0" w:left="1157" w:right="0"/>
        <w:jc w:val="left"/>
        <w:rPr>
          <w:rFonts w:ascii="Courier New" w:hAnsi="Courier New"/>
          <w:sz w:val="19"/>
        </w:rPr>
      </w:pPr>
      <w:hyperlink r:id="rId539">
        <w:r>
          <w:rPr>
            <w:rStyle w:val="ListLabel382"/>
            <w:rFonts w:ascii="Courier New" w:hAnsi="Courier New"/>
            <w:sz w:val="19"/>
          </w:rPr>
          <w:t>https://www.britannica.com/topic/charter-</w:t>
        </w:r>
        <w:r>
          <w:rPr>
            <w:rStyle w:val="ListLabel382"/>
            <w:rFonts w:ascii="Courier New" w:hAnsi="Courier New"/>
            <w:spacing w:val="-2"/>
            <w:sz w:val="19"/>
          </w:rPr>
          <w:t>school</w:t>
        </w:r>
      </w:hyperlink>
    </w:p>
    <w:p>
      <w:pPr>
        <w:pStyle w:val="BodyText"/>
        <w:spacing w:before="123" w:after="0"/>
        <w:rPr>
          <w:rFonts w:ascii="Courier New" w:hAnsi="Courier New"/>
          <w:sz w:val="19"/>
        </w:rPr>
      </w:pPr>
      <w:r>
        <w:rPr>
          <w:rFonts w:ascii="Courier New" w:hAnsi="Courier New"/>
          <w:sz w:val="19"/>
        </w:rPr>
      </w:r>
    </w:p>
    <w:p>
      <w:pPr>
        <w:pStyle w:val="Normal"/>
        <w:spacing w:before="0" w:after="0"/>
        <w:ind w:hanging="0" w:left="437" w:right="0"/>
        <w:jc w:val="left"/>
        <w:rPr>
          <w:sz w:val="24"/>
        </w:rPr>
      </w:pPr>
      <w:bookmarkStart w:id="384" w:name="_bookmark305"/>
      <w:bookmarkEnd w:id="384"/>
      <w:r>
        <w:rPr>
          <w:w w:val="85"/>
          <w:sz w:val="24"/>
        </w:rPr>
        <w:t>Enlow,</w:t>
      </w:r>
      <w:r>
        <w:rPr>
          <w:spacing w:val="5"/>
          <w:sz w:val="24"/>
        </w:rPr>
        <w:t xml:space="preserve"> </w:t>
      </w:r>
      <w:r>
        <w:rPr>
          <w:w w:val="85"/>
          <w:sz w:val="24"/>
        </w:rPr>
        <w:t>R.</w:t>
      </w:r>
      <w:r>
        <w:rPr>
          <w:spacing w:val="5"/>
          <w:sz w:val="24"/>
        </w:rPr>
        <w:t xml:space="preserve"> </w:t>
      </w:r>
      <w:r>
        <w:rPr>
          <w:w w:val="85"/>
          <w:sz w:val="24"/>
        </w:rPr>
        <w:t>C.</w:t>
      </w:r>
      <w:r>
        <w:rPr>
          <w:spacing w:val="-2"/>
          <w:sz w:val="24"/>
        </w:rPr>
        <w:t xml:space="preserve"> </w:t>
      </w:r>
      <w:r>
        <w:rPr>
          <w:w w:val="85"/>
          <w:sz w:val="24"/>
        </w:rPr>
        <w:t>(2022).</w:t>
      </w:r>
      <w:r>
        <w:rPr>
          <w:spacing w:val="-1"/>
          <w:sz w:val="24"/>
        </w:rPr>
        <w:t xml:space="preserve"> </w:t>
      </w:r>
      <w:r>
        <w:rPr>
          <w:rFonts w:ascii="Cambria" w:hAnsi="Cambria"/>
          <w:i/>
          <w:w w:val="85"/>
          <w:sz w:val="24"/>
        </w:rPr>
        <w:t>The</w:t>
      </w:r>
      <w:r>
        <w:rPr>
          <w:rFonts w:ascii="Cambria" w:hAnsi="Cambria"/>
          <w:i/>
          <w:spacing w:val="2"/>
          <w:sz w:val="24"/>
        </w:rPr>
        <w:t xml:space="preserve"> </w:t>
      </w:r>
      <w:r>
        <w:rPr>
          <w:rFonts w:ascii="Cambria" w:hAnsi="Cambria"/>
          <w:i/>
          <w:w w:val="85"/>
          <w:sz w:val="24"/>
        </w:rPr>
        <w:t>ABCs</w:t>
      </w:r>
      <w:r>
        <w:rPr>
          <w:rFonts w:ascii="Cambria" w:hAnsi="Cambria"/>
          <w:i/>
          <w:spacing w:val="2"/>
          <w:sz w:val="24"/>
        </w:rPr>
        <w:t xml:space="preserve"> </w:t>
      </w:r>
      <w:r>
        <w:rPr>
          <w:rFonts w:ascii="Cambria" w:hAnsi="Cambria"/>
          <w:i/>
          <w:w w:val="85"/>
          <w:sz w:val="24"/>
        </w:rPr>
        <w:t>of</w:t>
      </w:r>
      <w:r>
        <w:rPr>
          <w:rFonts w:ascii="Cambria" w:hAnsi="Cambria"/>
          <w:i/>
          <w:spacing w:val="3"/>
          <w:sz w:val="24"/>
        </w:rPr>
        <w:t xml:space="preserve"> </w:t>
      </w:r>
      <w:r>
        <w:rPr>
          <w:rFonts w:ascii="Cambria" w:hAnsi="Cambria"/>
          <w:i/>
          <w:w w:val="85"/>
          <w:sz w:val="24"/>
        </w:rPr>
        <w:t>school</w:t>
      </w:r>
      <w:r>
        <w:rPr>
          <w:rFonts w:ascii="Cambria" w:hAnsi="Cambria"/>
          <w:i/>
          <w:spacing w:val="2"/>
          <w:sz w:val="24"/>
        </w:rPr>
        <w:t xml:space="preserve"> </w:t>
      </w:r>
      <w:r>
        <w:rPr>
          <w:rFonts w:ascii="Cambria" w:hAnsi="Cambria"/>
          <w:i/>
          <w:w w:val="85"/>
          <w:sz w:val="24"/>
        </w:rPr>
        <w:t>choice</w:t>
      </w:r>
      <w:r>
        <w:rPr>
          <w:w w:val="85"/>
          <w:sz w:val="24"/>
        </w:rPr>
        <w:t>.</w:t>
      </w:r>
      <w:r>
        <w:rPr>
          <w:spacing w:val="-1"/>
          <w:sz w:val="24"/>
        </w:rPr>
        <w:t xml:space="preserve"> </w:t>
      </w:r>
      <w:r>
        <w:rPr>
          <w:spacing w:val="-2"/>
          <w:w w:val="85"/>
          <w:sz w:val="24"/>
        </w:rPr>
        <w:t>EdChoice.</w:t>
      </w:r>
    </w:p>
    <w:p>
      <w:pPr>
        <w:pStyle w:val="Normal"/>
        <w:spacing w:lineRule="exact" w:line="358" w:before="289" w:after="0"/>
        <w:ind w:hanging="720" w:left="1157" w:right="152"/>
        <w:jc w:val="left"/>
        <w:rPr>
          <w:rFonts w:ascii="Courier New" w:hAnsi="Courier New"/>
          <w:sz w:val="19"/>
        </w:rPr>
      </w:pPr>
      <w:bookmarkStart w:id="385" w:name="_bookmark306"/>
      <w:bookmarkEnd w:id="385"/>
      <w:r>
        <w:rPr>
          <w:w w:val="90"/>
          <w:sz w:val="24"/>
        </w:rPr>
        <w:t>Ennis,</w:t>
      </w:r>
      <w:r>
        <w:rPr>
          <w:spacing w:val="-1"/>
          <w:w w:val="90"/>
          <w:sz w:val="24"/>
        </w:rPr>
        <w:t xml:space="preserve"> </w:t>
      </w:r>
      <w:r>
        <w:rPr>
          <w:w w:val="90"/>
          <w:sz w:val="24"/>
        </w:rPr>
        <w:t>K.,</w:t>
      </w:r>
      <w:r>
        <w:rPr>
          <w:spacing w:val="-6"/>
          <w:w w:val="90"/>
          <w:sz w:val="24"/>
        </w:rPr>
        <w:t xml:space="preserve"> </w:t>
      </w:r>
      <w:r>
        <w:rPr>
          <w:w w:val="90"/>
          <w:sz w:val="24"/>
        </w:rPr>
        <w:t>Wolff,</w:t>
      </w:r>
      <w:r>
        <w:rPr>
          <w:spacing w:val="-1"/>
          <w:w w:val="90"/>
          <w:sz w:val="24"/>
        </w:rPr>
        <w:t xml:space="preserve"> </w:t>
      </w:r>
      <w:r>
        <w:rPr>
          <w:w w:val="90"/>
          <w:sz w:val="24"/>
        </w:rPr>
        <w:t>O.,</w:t>
      </w:r>
      <w:r>
        <w:rPr>
          <w:spacing w:val="-6"/>
          <w:w w:val="90"/>
          <w:sz w:val="24"/>
        </w:rPr>
        <w:t xml:space="preserve"> </w:t>
      </w:r>
      <w:r>
        <w:rPr>
          <w:w w:val="90"/>
          <w:sz w:val="24"/>
        </w:rPr>
        <w:t>&amp;</w:t>
      </w:r>
      <w:r>
        <w:rPr>
          <w:spacing w:val="-1"/>
          <w:w w:val="90"/>
          <w:sz w:val="24"/>
        </w:rPr>
        <w:t xml:space="preserve"> </w:t>
      </w:r>
      <w:r>
        <w:rPr>
          <w:w w:val="90"/>
          <w:sz w:val="24"/>
        </w:rPr>
        <w:t>Vega,</w:t>
      </w:r>
      <w:r>
        <w:rPr>
          <w:spacing w:val="-1"/>
          <w:w w:val="90"/>
          <w:sz w:val="24"/>
        </w:rPr>
        <w:t xml:space="preserve"> </w:t>
      </w:r>
      <w:r>
        <w:rPr>
          <w:w w:val="90"/>
          <w:sz w:val="24"/>
        </w:rPr>
        <w:t>E.</w:t>
      </w:r>
      <w:r>
        <w:rPr>
          <w:spacing w:val="-6"/>
          <w:w w:val="90"/>
          <w:sz w:val="24"/>
        </w:rPr>
        <w:t xml:space="preserve"> </w:t>
      </w:r>
      <w:r>
        <w:rPr>
          <w:w w:val="90"/>
          <w:sz w:val="24"/>
        </w:rPr>
        <w:t>(2016).</w:t>
      </w:r>
      <w:r>
        <w:rPr>
          <w:spacing w:val="-6"/>
          <w:w w:val="90"/>
          <w:sz w:val="24"/>
        </w:rPr>
        <w:t xml:space="preserve"> </w:t>
      </w:r>
      <w:r>
        <w:rPr>
          <w:w w:val="90"/>
          <w:sz w:val="24"/>
        </w:rPr>
        <w:t>A</w:t>
      </w:r>
      <w:r>
        <w:rPr>
          <w:spacing w:val="-1"/>
          <w:w w:val="90"/>
          <w:sz w:val="24"/>
        </w:rPr>
        <w:t xml:space="preserve"> </w:t>
      </w:r>
      <w:r>
        <w:rPr>
          <w:w w:val="90"/>
          <w:sz w:val="24"/>
        </w:rPr>
        <w:t>guide</w:t>
      </w:r>
      <w:r>
        <w:rPr>
          <w:spacing w:val="-1"/>
          <w:w w:val="90"/>
          <w:sz w:val="24"/>
        </w:rPr>
        <w:t xml:space="preserve"> </w:t>
      </w:r>
      <w:r>
        <w:rPr>
          <w:w w:val="90"/>
          <w:sz w:val="24"/>
        </w:rPr>
        <w:t>for</w:t>
      </w:r>
      <w:r>
        <w:rPr>
          <w:spacing w:val="-1"/>
          <w:w w:val="90"/>
          <w:sz w:val="24"/>
        </w:rPr>
        <w:t xml:space="preserve"> </w:t>
      </w:r>
      <w:r>
        <w:rPr>
          <w:w w:val="90"/>
          <w:sz w:val="24"/>
        </w:rPr>
        <w:t>local</w:t>
      </w:r>
      <w:r>
        <w:rPr>
          <w:spacing w:val="-1"/>
          <w:w w:val="90"/>
          <w:sz w:val="24"/>
        </w:rPr>
        <w:t xml:space="preserve"> </w:t>
      </w:r>
      <w:r>
        <w:rPr>
          <w:w w:val="90"/>
          <w:sz w:val="24"/>
        </w:rPr>
        <w:t>agency counsel:</w:t>
      </w:r>
      <w:r>
        <w:rPr>
          <w:spacing w:val="-1"/>
          <w:w w:val="90"/>
          <w:sz w:val="24"/>
        </w:rPr>
        <w:t xml:space="preserve"> </w:t>
      </w:r>
      <w:r>
        <w:rPr>
          <w:w w:val="90"/>
          <w:sz w:val="24"/>
        </w:rPr>
        <w:t>Providing</w:t>
      </w:r>
      <w:r>
        <w:rPr>
          <w:spacing w:val="-1"/>
          <w:w w:val="90"/>
          <w:sz w:val="24"/>
        </w:rPr>
        <w:t xml:space="preserve"> </w:t>
      </w:r>
      <w:r>
        <w:rPr>
          <w:w w:val="90"/>
          <w:sz w:val="24"/>
        </w:rPr>
        <w:t xml:space="preserve">conflict of interest advice. </w:t>
      </w:r>
      <w:r>
        <w:rPr>
          <w:rFonts w:ascii="Cambria" w:hAnsi="Cambria"/>
          <w:i/>
          <w:w w:val="90"/>
          <w:sz w:val="24"/>
        </w:rPr>
        <w:t>League of California Cities</w:t>
      </w:r>
      <w:r>
        <w:rPr>
          <w:w w:val="90"/>
          <w:sz w:val="24"/>
        </w:rPr>
        <w:t xml:space="preserve">. Retrieved April 8, 2021, from </w:t>
      </w:r>
      <w:hyperlink r:id="rId540">
        <w:r>
          <w:rPr>
            <w:rStyle w:val="ListLabel382"/>
            <w:rFonts w:ascii="Courier New" w:hAnsi="Courier New"/>
            <w:spacing w:val="-2"/>
            <w:sz w:val="19"/>
          </w:rPr>
          <w:t>https://www.cacities.org/Resources-Documents/Resources-Section/Open-</w:t>
        </w:r>
      </w:hyperlink>
      <w:r>
        <w:rPr>
          <w:rFonts w:ascii="Courier New" w:hAnsi="Courier New"/>
          <w:spacing w:val="-2"/>
          <w:sz w:val="19"/>
        </w:rPr>
        <w:t xml:space="preserve"> </w:t>
      </w:r>
      <w:hyperlink r:id="rId541">
        <w:r>
          <w:rPr>
            <w:rStyle w:val="ListLabel382"/>
            <w:rFonts w:ascii="Courier New" w:hAnsi="Courier New"/>
            <w:spacing w:val="-2"/>
            <w:sz w:val="19"/>
          </w:rPr>
          <w:t>Government/Providing-Conflict-of-Interest-Advice</w:t>
        </w:r>
      </w:hyperlink>
    </w:p>
    <w:p>
      <w:pPr>
        <w:pStyle w:val="BodyText"/>
        <w:spacing w:before="54" w:after="0"/>
        <w:rPr>
          <w:rFonts w:ascii="Courier New" w:hAnsi="Courier New"/>
        </w:rPr>
      </w:pPr>
      <w:r>
        <w:rPr>
          <w:rFonts w:ascii="Courier New" w:hAnsi="Courier New"/>
        </w:rPr>
      </w:r>
    </w:p>
    <w:p>
      <w:pPr>
        <w:pStyle w:val="Normal"/>
        <w:spacing w:lineRule="auto" w:line="264" w:before="0" w:after="0"/>
        <w:ind w:hanging="720" w:left="1157" w:right="152"/>
        <w:jc w:val="left"/>
        <w:rPr>
          <w:rFonts w:ascii="Courier New" w:hAnsi="Courier New"/>
          <w:sz w:val="19"/>
        </w:rPr>
      </w:pPr>
      <w:bookmarkStart w:id="386" w:name="_bookmark307"/>
      <w:bookmarkEnd w:id="386"/>
      <w:r>
        <w:rPr>
          <w:w w:val="90"/>
          <w:sz w:val="24"/>
        </w:rPr>
        <w:t>Epple, D.,</w:t>
      </w:r>
      <w:r>
        <w:rPr>
          <w:spacing w:val="-6"/>
          <w:w w:val="90"/>
          <w:sz w:val="24"/>
        </w:rPr>
        <w:t xml:space="preserve"> </w:t>
      </w:r>
      <w:r>
        <w:rPr>
          <w:w w:val="90"/>
          <w:sz w:val="24"/>
        </w:rPr>
        <w:t>Romano, R.,</w:t>
      </w:r>
      <w:r>
        <w:rPr>
          <w:spacing w:val="-6"/>
          <w:w w:val="90"/>
          <w:sz w:val="24"/>
        </w:rPr>
        <w:t xml:space="preserve"> </w:t>
      </w:r>
      <w:r>
        <w:rPr>
          <w:w w:val="90"/>
          <w:sz w:val="24"/>
        </w:rPr>
        <w:t>&amp; Zimmer, R.</w:t>
      </w:r>
      <w:r>
        <w:rPr>
          <w:spacing w:val="-6"/>
          <w:w w:val="90"/>
          <w:sz w:val="24"/>
        </w:rPr>
        <w:t xml:space="preserve"> </w:t>
      </w:r>
      <w:r>
        <w:rPr>
          <w:w w:val="90"/>
          <w:sz w:val="24"/>
        </w:rPr>
        <w:t>(2016).</w:t>
      </w:r>
      <w:r>
        <w:rPr>
          <w:spacing w:val="-6"/>
          <w:w w:val="90"/>
          <w:sz w:val="24"/>
        </w:rPr>
        <w:t xml:space="preserve"> </w:t>
      </w:r>
      <w:r>
        <w:rPr>
          <w:rFonts w:ascii="Cambria" w:hAnsi="Cambria"/>
          <w:i/>
          <w:w w:val="90"/>
          <w:sz w:val="24"/>
        </w:rPr>
        <w:t>Charter</w:t>
      </w:r>
      <w:r>
        <w:rPr>
          <w:rFonts w:ascii="Cambria" w:hAnsi="Cambria"/>
          <w:i/>
          <w:spacing w:val="-2"/>
          <w:w w:val="90"/>
          <w:sz w:val="24"/>
        </w:rPr>
        <w:t xml:space="preserve"> </w:t>
      </w:r>
      <w:r>
        <w:rPr>
          <w:rFonts w:ascii="Cambria" w:hAnsi="Cambria"/>
          <w:i/>
          <w:w w:val="90"/>
          <w:sz w:val="24"/>
        </w:rPr>
        <w:t>schools:</w:t>
      </w:r>
      <w:r>
        <w:rPr>
          <w:rFonts w:ascii="Cambria" w:hAnsi="Cambria"/>
          <w:i/>
          <w:spacing w:val="-2"/>
          <w:w w:val="90"/>
          <w:sz w:val="24"/>
        </w:rPr>
        <w:t xml:space="preserve"> </w:t>
      </w:r>
      <w:r>
        <w:rPr>
          <w:rFonts w:ascii="Cambria" w:hAnsi="Cambria"/>
          <w:i/>
          <w:w w:val="90"/>
          <w:sz w:val="24"/>
        </w:rPr>
        <w:t>A</w:t>
      </w:r>
      <w:r>
        <w:rPr>
          <w:rFonts w:ascii="Cambria" w:hAnsi="Cambria"/>
          <w:i/>
          <w:spacing w:val="-2"/>
          <w:w w:val="90"/>
          <w:sz w:val="24"/>
        </w:rPr>
        <w:t xml:space="preserve"> </w:t>
      </w:r>
      <w:r>
        <w:rPr>
          <w:rFonts w:ascii="Cambria" w:hAnsi="Cambria"/>
          <w:i/>
          <w:w w:val="90"/>
          <w:sz w:val="24"/>
        </w:rPr>
        <w:t>survey</w:t>
      </w:r>
      <w:r>
        <w:rPr>
          <w:rFonts w:ascii="Cambria" w:hAnsi="Cambria"/>
          <w:i/>
          <w:spacing w:val="-2"/>
          <w:w w:val="90"/>
          <w:sz w:val="24"/>
        </w:rPr>
        <w:t xml:space="preserve"> </w:t>
      </w:r>
      <w:r>
        <w:rPr>
          <w:rFonts w:ascii="Cambria" w:hAnsi="Cambria"/>
          <w:i/>
          <w:w w:val="90"/>
          <w:sz w:val="24"/>
        </w:rPr>
        <w:t>of</w:t>
      </w:r>
      <w:r>
        <w:rPr>
          <w:rFonts w:ascii="Cambria" w:hAnsi="Cambria"/>
          <w:i/>
          <w:spacing w:val="-2"/>
          <w:w w:val="90"/>
          <w:sz w:val="24"/>
        </w:rPr>
        <w:t xml:space="preserve"> </w:t>
      </w:r>
      <w:r>
        <w:rPr>
          <w:rFonts w:ascii="Cambria" w:hAnsi="Cambria"/>
          <w:i/>
          <w:w w:val="90"/>
          <w:sz w:val="24"/>
        </w:rPr>
        <w:t>research</w:t>
      </w:r>
      <w:r>
        <w:rPr>
          <w:rFonts w:ascii="Cambria" w:hAnsi="Cambria"/>
          <w:i/>
          <w:spacing w:val="-2"/>
          <w:w w:val="90"/>
          <w:sz w:val="24"/>
        </w:rPr>
        <w:t xml:space="preserve"> </w:t>
      </w:r>
      <w:r>
        <w:rPr>
          <w:rFonts w:ascii="Cambria" w:hAnsi="Cambria"/>
          <w:i/>
          <w:w w:val="90"/>
          <w:sz w:val="24"/>
        </w:rPr>
        <w:t>on</w:t>
      </w:r>
      <w:r>
        <w:rPr>
          <w:rFonts w:ascii="Cambria" w:hAnsi="Cambria"/>
          <w:i/>
          <w:spacing w:val="-2"/>
          <w:w w:val="90"/>
          <w:sz w:val="24"/>
        </w:rPr>
        <w:t xml:space="preserve"> </w:t>
      </w:r>
      <w:r>
        <w:rPr>
          <w:rFonts w:ascii="Cambria" w:hAnsi="Cambria"/>
          <w:i/>
          <w:w w:val="90"/>
          <w:sz w:val="24"/>
        </w:rPr>
        <w:t xml:space="preserve">their </w:t>
      </w:r>
      <w:r>
        <w:rPr>
          <w:rFonts w:ascii="Cambria" w:hAnsi="Cambria"/>
          <w:i/>
          <w:spacing w:val="-2"/>
          <w:w w:val="90"/>
          <w:sz w:val="24"/>
        </w:rPr>
        <w:t>characteristics and effectiveness</w:t>
      </w:r>
      <w:r>
        <w:rPr>
          <w:rFonts w:ascii="Cambria" w:hAnsi="Cambria"/>
          <w:i/>
          <w:sz w:val="24"/>
        </w:rPr>
        <w:t xml:space="preserve"> </w:t>
      </w:r>
      <w:r>
        <w:rPr>
          <w:spacing w:val="-2"/>
          <w:w w:val="90"/>
          <w:sz w:val="24"/>
        </w:rPr>
        <w:t>(w21256).</w:t>
      </w:r>
      <w:r>
        <w:rPr>
          <w:spacing w:val="-5"/>
          <w:w w:val="90"/>
          <w:sz w:val="24"/>
        </w:rPr>
        <w:t xml:space="preserve"> </w:t>
      </w:r>
      <w:r>
        <w:rPr>
          <w:spacing w:val="-2"/>
          <w:w w:val="90"/>
          <w:sz w:val="24"/>
        </w:rPr>
        <w:t xml:space="preserve">National Bureau of Economic Research. </w:t>
      </w:r>
      <w:r>
        <w:rPr>
          <w:sz w:val="24"/>
        </w:rPr>
        <w:t>Cambridge,</w:t>
      </w:r>
      <w:r>
        <w:rPr>
          <w:spacing w:val="-5"/>
          <w:sz w:val="24"/>
        </w:rPr>
        <w:t xml:space="preserve"> </w:t>
      </w:r>
      <w:r>
        <w:rPr>
          <w:sz w:val="24"/>
        </w:rPr>
        <w:t>MA.</w:t>
      </w:r>
      <w:r>
        <w:rPr>
          <w:spacing w:val="-5"/>
          <w:sz w:val="24"/>
        </w:rPr>
        <w:t xml:space="preserve"> </w:t>
      </w:r>
      <w:hyperlink r:id="rId542">
        <w:r>
          <w:rPr>
            <w:rStyle w:val="ListLabel383"/>
            <w:rFonts w:ascii="Courier New" w:hAnsi="Courier New"/>
            <w:sz w:val="19"/>
          </w:rPr>
          <w:t>https://doi.org/10.3386/w21256</w:t>
        </w:r>
      </w:hyperlink>
    </w:p>
    <w:p>
      <w:pPr>
        <w:pStyle w:val="BodyText"/>
        <w:spacing w:before="14" w:after="0"/>
        <w:rPr>
          <w:rFonts w:ascii="Courier New" w:hAnsi="Courier New"/>
        </w:rPr>
      </w:pPr>
      <w:r>
        <w:rPr>
          <w:rFonts w:ascii="Courier New" w:hAnsi="Courier New"/>
        </w:rPr>
      </w:r>
    </w:p>
    <w:p>
      <w:pPr>
        <w:pStyle w:val="BodyText"/>
        <w:spacing w:before="1" w:after="0"/>
        <w:ind w:left="437" w:right="0"/>
        <w:rPr/>
      </w:pPr>
      <w:bookmarkStart w:id="387" w:name="_bookmark308"/>
      <w:bookmarkEnd w:id="387"/>
      <w:r>
        <w:rPr>
          <w:w w:val="90"/>
        </w:rPr>
        <w:t>FCMAT.</w:t>
      </w:r>
      <w:r>
        <w:rPr>
          <w:spacing w:val="-8"/>
          <w:w w:val="90"/>
        </w:rPr>
        <w:t xml:space="preserve"> </w:t>
      </w:r>
      <w:r>
        <w:rPr>
          <w:w w:val="90"/>
        </w:rPr>
        <w:t>(2020).</w:t>
      </w:r>
      <w:r>
        <w:rPr>
          <w:spacing w:val="-8"/>
          <w:w w:val="90"/>
        </w:rPr>
        <w:t xml:space="preserve"> </w:t>
      </w:r>
      <w:r>
        <w:rPr>
          <w:w w:val="90"/>
        </w:rPr>
        <w:t>California</w:t>
      </w:r>
      <w:r>
        <w:rPr>
          <w:spacing w:val="-3"/>
          <w:w w:val="90"/>
        </w:rPr>
        <w:t xml:space="preserve"> </w:t>
      </w:r>
      <w:r>
        <w:rPr>
          <w:w w:val="90"/>
        </w:rPr>
        <w:t>Charter</w:t>
      </w:r>
      <w:r>
        <w:rPr>
          <w:spacing w:val="-2"/>
          <w:w w:val="90"/>
        </w:rPr>
        <w:t xml:space="preserve"> </w:t>
      </w:r>
      <w:r>
        <w:rPr>
          <w:w w:val="90"/>
        </w:rPr>
        <w:t>School</w:t>
      </w:r>
      <w:r>
        <w:rPr>
          <w:spacing w:val="-3"/>
          <w:w w:val="90"/>
        </w:rPr>
        <w:t xml:space="preserve"> </w:t>
      </w:r>
      <w:r>
        <w:rPr>
          <w:w w:val="90"/>
        </w:rPr>
        <w:t>Accounting</w:t>
      </w:r>
      <w:r>
        <w:rPr>
          <w:spacing w:val="-2"/>
          <w:w w:val="90"/>
        </w:rPr>
        <w:t xml:space="preserve"> </w:t>
      </w:r>
      <w:r>
        <w:rPr>
          <w:w w:val="90"/>
        </w:rPr>
        <w:t>and</w:t>
      </w:r>
      <w:r>
        <w:rPr>
          <w:spacing w:val="-3"/>
          <w:w w:val="90"/>
        </w:rPr>
        <w:t xml:space="preserve"> </w:t>
      </w:r>
      <w:r>
        <w:rPr>
          <w:w w:val="90"/>
        </w:rPr>
        <w:t>Best</w:t>
      </w:r>
      <w:r>
        <w:rPr>
          <w:spacing w:val="-2"/>
          <w:w w:val="90"/>
        </w:rPr>
        <w:t xml:space="preserve"> </w:t>
      </w:r>
      <w:r>
        <w:rPr>
          <w:w w:val="90"/>
        </w:rPr>
        <w:t>Practices</w:t>
      </w:r>
      <w:r>
        <w:rPr>
          <w:spacing w:val="-3"/>
          <w:w w:val="90"/>
        </w:rPr>
        <w:t xml:space="preserve"> </w:t>
      </w:r>
      <w:r>
        <w:rPr>
          <w:spacing w:val="-2"/>
          <w:w w:val="90"/>
        </w:rPr>
        <w:t>Manual.</w:t>
      </w:r>
    </w:p>
    <w:p>
      <w:pPr>
        <w:pStyle w:val="Normal"/>
        <w:spacing w:lineRule="exact" w:line="358" w:before="0" w:after="0"/>
        <w:ind w:hanging="0" w:left="1157" w:right="944"/>
        <w:jc w:val="left"/>
        <w:rPr>
          <w:rFonts w:ascii="Courier New" w:hAnsi="Courier New"/>
          <w:sz w:val="19"/>
        </w:rPr>
      </w:pPr>
      <w:r>
        <w:rPr>
          <w:spacing w:val="-4"/>
          <w:sz w:val="24"/>
        </w:rPr>
        <w:t>Retrieved</w:t>
      </w:r>
      <w:r>
        <w:rPr>
          <w:spacing w:val="-13"/>
          <w:sz w:val="24"/>
        </w:rPr>
        <w:t xml:space="preserve"> </w:t>
      </w:r>
      <w:r>
        <w:rPr>
          <w:spacing w:val="-4"/>
          <w:sz w:val="24"/>
        </w:rPr>
        <w:t>April</w:t>
      </w:r>
      <w:r>
        <w:rPr>
          <w:spacing w:val="-13"/>
          <w:sz w:val="24"/>
        </w:rPr>
        <w:t xml:space="preserve"> </w:t>
      </w:r>
      <w:r>
        <w:rPr>
          <w:spacing w:val="-4"/>
          <w:sz w:val="24"/>
        </w:rPr>
        <w:t>15,</w:t>
      </w:r>
      <w:r>
        <w:rPr>
          <w:spacing w:val="-18"/>
          <w:sz w:val="24"/>
        </w:rPr>
        <w:t xml:space="preserve"> </w:t>
      </w:r>
      <w:r>
        <w:rPr>
          <w:spacing w:val="-4"/>
          <w:sz w:val="24"/>
        </w:rPr>
        <w:t>2024,</w:t>
      </w:r>
      <w:r>
        <w:rPr>
          <w:spacing w:val="-18"/>
          <w:sz w:val="24"/>
        </w:rPr>
        <w:t xml:space="preserve"> </w:t>
      </w:r>
      <w:r>
        <w:rPr>
          <w:spacing w:val="-4"/>
          <w:sz w:val="24"/>
        </w:rPr>
        <w:t xml:space="preserve">from </w:t>
      </w:r>
      <w:hyperlink r:id="rId543">
        <w:r>
          <w:rPr>
            <w:rStyle w:val="ListLabel382"/>
            <w:rFonts w:ascii="Courier New" w:hAnsi="Courier New"/>
            <w:spacing w:val="-2"/>
            <w:sz w:val="19"/>
          </w:rPr>
          <w:t>https://www.fcmat.org/PublicationsReports/2017-Charter-School-</w:t>
        </w:r>
      </w:hyperlink>
      <w:r>
        <w:rPr>
          <w:rFonts w:ascii="Courier New" w:hAnsi="Courier New"/>
          <w:spacing w:val="-2"/>
          <w:sz w:val="19"/>
        </w:rPr>
        <w:t xml:space="preserve"> </w:t>
      </w:r>
      <w:hyperlink r:id="rId544">
        <w:r>
          <w:rPr>
            <w:rStyle w:val="ListLabel382"/>
            <w:rFonts w:ascii="Courier New" w:hAnsi="Courier New"/>
            <w:spacing w:val="-2"/>
            <w:sz w:val="19"/>
          </w:rPr>
          <w:t>Manual-corrected-links-11-8-2019.pdf</w:t>
        </w:r>
      </w:hyperlink>
    </w:p>
    <w:p>
      <w:pPr>
        <w:pStyle w:val="BodyText"/>
        <w:spacing w:before="109" w:after="0"/>
        <w:rPr>
          <w:rFonts w:ascii="Courier New" w:hAnsi="Courier New"/>
          <w:sz w:val="19"/>
        </w:rPr>
      </w:pPr>
      <w:r>
        <w:rPr>
          <w:rFonts w:ascii="Courier New" w:hAnsi="Courier New"/>
          <w:sz w:val="19"/>
        </w:rPr>
      </w:r>
    </w:p>
    <w:p>
      <w:pPr>
        <w:pStyle w:val="BodyText"/>
        <w:spacing w:before="1" w:after="0"/>
        <w:ind w:left="437" w:right="0"/>
        <w:rPr/>
      </w:pPr>
      <w:bookmarkStart w:id="388" w:name="_bookmark309"/>
      <w:bookmarkEnd w:id="388"/>
      <w:r>
        <w:rPr>
          <w:w w:val="90"/>
        </w:rPr>
        <w:t>FCMAT.</w:t>
      </w:r>
      <w:r>
        <w:rPr>
          <w:spacing w:val="-5"/>
          <w:w w:val="90"/>
        </w:rPr>
        <w:t xml:space="preserve"> </w:t>
      </w:r>
      <w:r>
        <w:rPr>
          <w:w w:val="90"/>
        </w:rPr>
        <w:t>(2022).</w:t>
      </w:r>
      <w:r>
        <w:rPr>
          <w:spacing w:val="-5"/>
          <w:w w:val="90"/>
        </w:rPr>
        <w:t xml:space="preserve"> </w:t>
      </w:r>
      <w:r>
        <w:rPr>
          <w:w w:val="90"/>
        </w:rPr>
        <w:t>Charter</w:t>
      </w:r>
      <w:r>
        <w:rPr>
          <w:spacing w:val="-5"/>
        </w:rPr>
        <w:t xml:space="preserve"> </w:t>
      </w:r>
      <w:r>
        <w:rPr>
          <w:w w:val="90"/>
        </w:rPr>
        <w:t>petition</w:t>
      </w:r>
      <w:r>
        <w:rPr>
          <w:spacing w:val="-5"/>
        </w:rPr>
        <w:t xml:space="preserve"> </w:t>
      </w:r>
      <w:r>
        <w:rPr>
          <w:w w:val="90"/>
        </w:rPr>
        <w:t>evaluation</w:t>
      </w:r>
      <w:r>
        <w:rPr>
          <w:spacing w:val="-4"/>
        </w:rPr>
        <w:t xml:space="preserve"> </w:t>
      </w:r>
      <w:r>
        <w:rPr>
          <w:w w:val="90"/>
        </w:rPr>
        <w:t>matrix.</w:t>
      </w:r>
      <w:r>
        <w:rPr>
          <w:spacing w:val="-5"/>
          <w:w w:val="90"/>
        </w:rPr>
        <w:t xml:space="preserve"> </w:t>
      </w:r>
      <w:r>
        <w:rPr>
          <w:w w:val="90"/>
        </w:rPr>
        <w:t>Retrieved</w:t>
      </w:r>
      <w:r>
        <w:rPr>
          <w:spacing w:val="-5"/>
        </w:rPr>
        <w:t xml:space="preserve"> </w:t>
      </w:r>
      <w:r>
        <w:rPr>
          <w:w w:val="90"/>
        </w:rPr>
        <w:t>March</w:t>
      </w:r>
      <w:r>
        <w:rPr>
          <w:spacing w:val="-5"/>
        </w:rPr>
        <w:t xml:space="preserve"> </w:t>
      </w:r>
      <w:r>
        <w:rPr>
          <w:w w:val="90"/>
        </w:rPr>
        <w:t>8,</w:t>
      </w:r>
      <w:r>
        <w:rPr>
          <w:spacing w:val="-5"/>
          <w:w w:val="90"/>
        </w:rPr>
        <w:t xml:space="preserve"> </w:t>
      </w:r>
      <w:r>
        <w:rPr>
          <w:w w:val="90"/>
        </w:rPr>
        <w:t>2022,</w:t>
      </w:r>
      <w:r>
        <w:rPr>
          <w:spacing w:val="-4"/>
          <w:w w:val="90"/>
        </w:rPr>
        <w:t xml:space="preserve"> from</w:t>
      </w:r>
    </w:p>
    <w:p>
      <w:pPr>
        <w:sectPr>
          <w:footerReference w:type="even" r:id="rId546"/>
          <w:footerReference w:type="default" r:id="rId547"/>
          <w:footerReference w:type="first" r:id="rId548"/>
          <w:type w:val="nextPage"/>
          <w:pgSz w:w="12240" w:h="15840"/>
          <w:pgMar w:left="1720" w:right="1300" w:gutter="0" w:header="0" w:top="1360" w:footer="1366" w:bottom="1680"/>
          <w:pgNumType w:fmt="decimal"/>
          <w:formProt w:val="false"/>
          <w:textDirection w:val="lrTb"/>
          <w:docGrid w:type="default" w:linePitch="100" w:charSpace="4096"/>
        </w:sectPr>
        <w:pStyle w:val="Normal"/>
        <w:spacing w:before="128" w:after="0"/>
        <w:ind w:hanging="0" w:left="1157" w:right="0"/>
        <w:jc w:val="left"/>
        <w:rPr>
          <w:rFonts w:ascii="Courier New" w:hAnsi="Courier New"/>
          <w:sz w:val="19"/>
        </w:rPr>
      </w:pPr>
      <w:hyperlink r:id="rId545">
        <w:r>
          <w:rPr>
            <w:rStyle w:val="ListLabel382"/>
            <w:rFonts w:ascii="Courier New" w:hAnsi="Courier New"/>
            <w:sz w:val="19"/>
          </w:rPr>
          <w:t>https://www.fcmat.org/publicationsreports/charter-petition-</w:t>
        </w:r>
        <w:r>
          <w:rPr>
            <w:rStyle w:val="ListLabel382"/>
            <w:rFonts w:ascii="Courier New" w:hAnsi="Courier New"/>
            <w:spacing w:val="-2"/>
            <w:sz w:val="19"/>
          </w:rPr>
          <w:t>eval.pdf</w:t>
        </w:r>
      </w:hyperlink>
    </w:p>
    <w:p>
      <w:pPr>
        <w:pStyle w:val="Normal"/>
        <w:spacing w:lineRule="auto" w:line="264" w:before="67" w:after="0"/>
        <w:ind w:hanging="720" w:left="1157" w:right="152"/>
        <w:jc w:val="left"/>
        <w:rPr>
          <w:rFonts w:ascii="Courier New" w:hAnsi="Courier New"/>
          <w:sz w:val="19"/>
        </w:rPr>
      </w:pPr>
      <w:bookmarkStart w:id="389" w:name="_bookmark310"/>
      <w:bookmarkEnd w:id="389"/>
      <w:r>
        <w:rPr>
          <w:w w:val="85"/>
          <w:sz w:val="24"/>
        </w:rPr>
        <w:t xml:space="preserve">FCMAT. (2024). </w:t>
      </w:r>
      <w:r>
        <w:rPr>
          <w:rFonts w:ascii="Cambria" w:hAnsi="Cambria"/>
          <w:i/>
          <w:w w:val="85"/>
          <w:sz w:val="24"/>
        </w:rPr>
        <w:t>Fiscal crisis and management team LCFF calculation spreadsheet</w:t>
      </w:r>
      <w:r>
        <w:rPr>
          <w:w w:val="85"/>
          <w:sz w:val="24"/>
        </w:rPr>
        <w:t>. Retrieved</w:t>
      </w:r>
      <w:r>
        <w:rPr>
          <w:sz w:val="24"/>
        </w:rPr>
        <w:t xml:space="preserve"> February</w:t>
      </w:r>
      <w:r>
        <w:rPr>
          <w:spacing w:val="-11"/>
          <w:sz w:val="24"/>
        </w:rPr>
        <w:t xml:space="preserve"> </w:t>
      </w:r>
      <w:r>
        <w:rPr>
          <w:sz w:val="24"/>
        </w:rPr>
        <w:t>9,</w:t>
      </w:r>
      <w:r>
        <w:rPr>
          <w:spacing w:val="-16"/>
          <w:sz w:val="24"/>
        </w:rPr>
        <w:t xml:space="preserve"> </w:t>
      </w:r>
      <w:r>
        <w:rPr>
          <w:sz w:val="24"/>
        </w:rPr>
        <w:t>2024,</w:t>
      </w:r>
      <w:r>
        <w:rPr>
          <w:spacing w:val="-16"/>
          <w:sz w:val="24"/>
        </w:rPr>
        <w:t xml:space="preserve"> </w:t>
      </w:r>
      <w:r>
        <w:rPr>
          <w:sz w:val="24"/>
        </w:rPr>
        <w:t>from</w:t>
      </w:r>
      <w:r>
        <w:rPr>
          <w:spacing w:val="-11"/>
          <w:sz w:val="24"/>
        </w:rPr>
        <w:t xml:space="preserve"> </w:t>
      </w:r>
      <w:hyperlink r:id="rId549">
        <w:r>
          <w:rPr>
            <w:rStyle w:val="ListLabel383"/>
            <w:rFonts w:ascii="Courier New" w:hAnsi="Courier New"/>
            <w:sz w:val="19"/>
          </w:rPr>
          <w:t>https://www.fcmat.org/lcff</w:t>
        </w:r>
      </w:hyperlink>
    </w:p>
    <w:p>
      <w:pPr>
        <w:pStyle w:val="BodyText"/>
        <w:spacing w:before="15" w:after="0"/>
        <w:rPr>
          <w:rFonts w:ascii="Courier New" w:hAnsi="Courier New"/>
        </w:rPr>
      </w:pPr>
      <w:r>
        <w:rPr>
          <w:rFonts w:ascii="Courier New" w:hAnsi="Courier New"/>
        </w:rPr>
      </w:r>
    </w:p>
    <w:p>
      <w:pPr>
        <w:pStyle w:val="Normal"/>
        <w:spacing w:lineRule="auto" w:line="264" w:before="0" w:after="0"/>
        <w:ind w:hanging="720" w:left="1157" w:right="152"/>
        <w:jc w:val="left"/>
        <w:rPr>
          <w:rFonts w:ascii="Courier New" w:hAnsi="Courier New"/>
          <w:sz w:val="19"/>
        </w:rPr>
      </w:pPr>
      <w:bookmarkStart w:id="390" w:name="_bookmark311"/>
      <w:bookmarkEnd w:id="390"/>
      <w:r>
        <w:rPr>
          <w:spacing w:val="-2"/>
          <w:w w:val="90"/>
          <w:sz w:val="24"/>
        </w:rPr>
        <w:t>Ferrare, J. J.</w:t>
      </w:r>
      <w:r>
        <w:rPr>
          <w:spacing w:val="-8"/>
          <w:w w:val="90"/>
          <w:sz w:val="24"/>
        </w:rPr>
        <w:t xml:space="preserve"> </w:t>
      </w:r>
      <w:r>
        <w:rPr>
          <w:spacing w:val="-2"/>
          <w:w w:val="90"/>
          <w:sz w:val="24"/>
        </w:rPr>
        <w:t>(2023).</w:t>
      </w:r>
      <w:r>
        <w:rPr>
          <w:spacing w:val="-8"/>
          <w:w w:val="90"/>
          <w:sz w:val="24"/>
        </w:rPr>
        <w:t xml:space="preserve"> </w:t>
      </w:r>
      <w:r>
        <w:rPr>
          <w:rFonts w:ascii="Cambria" w:hAnsi="Cambria"/>
          <w:i/>
          <w:spacing w:val="-2"/>
          <w:w w:val="90"/>
          <w:sz w:val="24"/>
        </w:rPr>
        <w:t>NEPC</w:t>
      </w:r>
      <w:r>
        <w:rPr>
          <w:rFonts w:ascii="Cambria" w:hAnsi="Cambria"/>
          <w:i/>
          <w:spacing w:val="-4"/>
          <w:w w:val="90"/>
          <w:sz w:val="24"/>
        </w:rPr>
        <w:t xml:space="preserve"> </w:t>
      </w:r>
      <w:r>
        <w:rPr>
          <w:rFonts w:ascii="Cambria" w:hAnsi="Cambria"/>
          <w:i/>
          <w:spacing w:val="-2"/>
          <w:w w:val="90"/>
          <w:sz w:val="24"/>
        </w:rPr>
        <w:t>review:</w:t>
      </w:r>
      <w:r>
        <w:rPr>
          <w:rFonts w:ascii="Cambria" w:hAnsi="Cambria"/>
          <w:i/>
          <w:spacing w:val="-4"/>
          <w:w w:val="90"/>
          <w:sz w:val="24"/>
        </w:rPr>
        <w:t xml:space="preserve"> </w:t>
      </w:r>
      <w:r>
        <w:rPr>
          <w:rFonts w:ascii="Cambria" w:hAnsi="Cambria"/>
          <w:i/>
          <w:spacing w:val="-2"/>
          <w:w w:val="90"/>
          <w:sz w:val="24"/>
        </w:rPr>
        <w:t>As</w:t>
      </w:r>
      <w:r>
        <w:rPr>
          <w:rFonts w:ascii="Cambria" w:hAnsi="Cambria"/>
          <w:i/>
          <w:spacing w:val="-4"/>
          <w:w w:val="90"/>
          <w:sz w:val="24"/>
        </w:rPr>
        <w:t xml:space="preserve"> </w:t>
      </w:r>
      <w:r>
        <w:rPr>
          <w:rFonts w:ascii="Cambria" w:hAnsi="Cambria"/>
          <w:i/>
          <w:spacing w:val="-2"/>
          <w:w w:val="90"/>
          <w:sz w:val="24"/>
        </w:rPr>
        <w:t>a</w:t>
      </w:r>
      <w:r>
        <w:rPr>
          <w:rFonts w:ascii="Cambria" w:hAnsi="Cambria"/>
          <w:i/>
          <w:spacing w:val="-4"/>
          <w:w w:val="90"/>
          <w:sz w:val="24"/>
        </w:rPr>
        <w:t xml:space="preserve"> </w:t>
      </w:r>
      <w:r>
        <w:rPr>
          <w:rFonts w:ascii="Cambria" w:hAnsi="Cambria"/>
          <w:i/>
          <w:spacing w:val="-2"/>
          <w:w w:val="90"/>
          <w:sz w:val="24"/>
        </w:rPr>
        <w:t>matter</w:t>
      </w:r>
      <w:r>
        <w:rPr>
          <w:rFonts w:ascii="Cambria" w:hAnsi="Cambria"/>
          <w:i/>
          <w:spacing w:val="-4"/>
          <w:w w:val="90"/>
          <w:sz w:val="24"/>
        </w:rPr>
        <w:t xml:space="preserve"> </w:t>
      </w:r>
      <w:r>
        <w:rPr>
          <w:rFonts w:ascii="Cambria" w:hAnsi="Cambria"/>
          <w:i/>
          <w:spacing w:val="-2"/>
          <w:w w:val="90"/>
          <w:sz w:val="24"/>
        </w:rPr>
        <w:t>of</w:t>
      </w:r>
      <w:r>
        <w:rPr>
          <w:rFonts w:ascii="Cambria" w:hAnsi="Cambria"/>
          <w:i/>
          <w:spacing w:val="-4"/>
          <w:w w:val="90"/>
          <w:sz w:val="24"/>
        </w:rPr>
        <w:t xml:space="preserve"> </w:t>
      </w:r>
      <w:r>
        <w:rPr>
          <w:rFonts w:ascii="Cambria" w:hAnsi="Cambria"/>
          <w:i/>
          <w:spacing w:val="-2"/>
          <w:w w:val="90"/>
          <w:sz w:val="24"/>
        </w:rPr>
        <w:t>fact:</w:t>
      </w:r>
      <w:r>
        <w:rPr>
          <w:rFonts w:ascii="Cambria" w:hAnsi="Cambria"/>
          <w:i/>
          <w:spacing w:val="-4"/>
          <w:w w:val="90"/>
          <w:sz w:val="24"/>
        </w:rPr>
        <w:t xml:space="preserve"> </w:t>
      </w:r>
      <w:r>
        <w:rPr>
          <w:rFonts w:ascii="Cambria" w:hAnsi="Cambria"/>
          <w:i/>
          <w:spacing w:val="-2"/>
          <w:w w:val="90"/>
          <w:sz w:val="24"/>
        </w:rPr>
        <w:t>National</w:t>
      </w:r>
      <w:r>
        <w:rPr>
          <w:rFonts w:ascii="Cambria" w:hAnsi="Cambria"/>
          <w:i/>
          <w:spacing w:val="-4"/>
          <w:w w:val="90"/>
          <w:sz w:val="24"/>
        </w:rPr>
        <w:t xml:space="preserve"> </w:t>
      </w:r>
      <w:r>
        <w:rPr>
          <w:rFonts w:ascii="Cambria" w:hAnsi="Cambria"/>
          <w:i/>
          <w:spacing w:val="-2"/>
          <w:w w:val="90"/>
          <w:sz w:val="24"/>
        </w:rPr>
        <w:t>charter</w:t>
      </w:r>
      <w:r>
        <w:rPr>
          <w:rFonts w:ascii="Cambria" w:hAnsi="Cambria"/>
          <w:i/>
          <w:spacing w:val="-4"/>
          <w:w w:val="90"/>
          <w:sz w:val="24"/>
        </w:rPr>
        <w:t xml:space="preserve"> </w:t>
      </w:r>
      <w:r>
        <w:rPr>
          <w:rFonts w:ascii="Cambria" w:hAnsi="Cambria"/>
          <w:i/>
          <w:spacing w:val="-2"/>
          <w:w w:val="90"/>
          <w:sz w:val="24"/>
        </w:rPr>
        <w:t>school</w:t>
      </w:r>
      <w:r>
        <w:rPr>
          <w:rFonts w:ascii="Cambria" w:hAnsi="Cambria"/>
          <w:i/>
          <w:spacing w:val="-4"/>
          <w:w w:val="90"/>
          <w:sz w:val="24"/>
        </w:rPr>
        <w:t xml:space="preserve"> </w:t>
      </w:r>
      <w:r>
        <w:rPr>
          <w:rFonts w:ascii="Cambria" w:hAnsi="Cambria"/>
          <w:i/>
          <w:spacing w:val="-2"/>
          <w:w w:val="90"/>
          <w:sz w:val="24"/>
        </w:rPr>
        <w:t>study</w:t>
      </w:r>
      <w:r>
        <w:rPr>
          <w:rFonts w:ascii="Cambria" w:hAnsi="Cambria"/>
          <w:i/>
          <w:spacing w:val="-4"/>
          <w:w w:val="90"/>
          <w:sz w:val="24"/>
        </w:rPr>
        <w:t xml:space="preserve"> </w:t>
      </w:r>
      <w:r>
        <w:rPr>
          <w:rFonts w:ascii="Cambria" w:hAnsi="Cambria"/>
          <w:i/>
          <w:spacing w:val="-2"/>
          <w:w w:val="90"/>
          <w:sz w:val="24"/>
        </w:rPr>
        <w:t>III</w:t>
      </w:r>
      <w:r>
        <w:rPr>
          <w:rFonts w:ascii="Cambria" w:hAnsi="Cambria"/>
          <w:i/>
          <w:spacing w:val="-4"/>
          <w:w w:val="90"/>
          <w:sz w:val="24"/>
        </w:rPr>
        <w:t xml:space="preserve"> </w:t>
      </w:r>
      <w:r>
        <w:rPr>
          <w:rFonts w:ascii="Cambria" w:hAnsi="Cambria"/>
          <w:i/>
          <w:spacing w:val="-2"/>
          <w:w w:val="90"/>
          <w:sz w:val="24"/>
        </w:rPr>
        <w:t xml:space="preserve">2023 </w:t>
      </w:r>
      <w:r>
        <w:rPr>
          <w:w w:val="90"/>
          <w:sz w:val="24"/>
        </w:rPr>
        <w:t xml:space="preserve">(NEPC Review). National Education Policy Center, School of Education, </w:t>
      </w:r>
      <w:r>
        <w:rPr>
          <w:spacing w:val="-6"/>
          <w:sz w:val="24"/>
        </w:rPr>
        <w:t>University</w:t>
      </w:r>
      <w:r>
        <w:rPr>
          <w:spacing w:val="-8"/>
          <w:sz w:val="24"/>
        </w:rPr>
        <w:t xml:space="preserve"> </w:t>
      </w:r>
      <w:r>
        <w:rPr>
          <w:spacing w:val="-6"/>
          <w:sz w:val="24"/>
        </w:rPr>
        <w:t>of</w:t>
      </w:r>
      <w:r>
        <w:rPr>
          <w:spacing w:val="-8"/>
          <w:sz w:val="24"/>
        </w:rPr>
        <w:t xml:space="preserve"> </w:t>
      </w:r>
      <w:r>
        <w:rPr>
          <w:spacing w:val="-6"/>
          <w:sz w:val="24"/>
        </w:rPr>
        <w:t>Colorado.</w:t>
      </w:r>
      <w:r>
        <w:rPr>
          <w:spacing w:val="-13"/>
          <w:sz w:val="24"/>
        </w:rPr>
        <w:t xml:space="preserve"> </w:t>
      </w:r>
      <w:r>
        <w:rPr>
          <w:spacing w:val="-6"/>
          <w:sz w:val="24"/>
        </w:rPr>
        <w:t>Boulder,</w:t>
      </w:r>
      <w:r>
        <w:rPr>
          <w:spacing w:val="-13"/>
          <w:sz w:val="24"/>
        </w:rPr>
        <w:t xml:space="preserve"> </w:t>
      </w:r>
      <w:r>
        <w:rPr>
          <w:spacing w:val="-6"/>
          <w:sz w:val="24"/>
        </w:rPr>
        <w:t>CO.</w:t>
      </w:r>
      <w:r>
        <w:rPr>
          <w:spacing w:val="-13"/>
          <w:sz w:val="24"/>
        </w:rPr>
        <w:t xml:space="preserve"> </w:t>
      </w:r>
      <w:hyperlink r:id="rId550">
        <w:r>
          <w:rPr>
            <w:rStyle w:val="ListLabel380"/>
            <w:rFonts w:ascii="Courier New" w:hAnsi="Courier New"/>
            <w:spacing w:val="-6"/>
            <w:sz w:val="19"/>
          </w:rPr>
          <w:t>https:</w:t>
        </w:r>
      </w:hyperlink>
    </w:p>
    <w:p>
      <w:pPr>
        <w:pStyle w:val="Normal"/>
        <w:spacing w:before="91" w:after="0"/>
        <w:ind w:hanging="0" w:left="1157" w:right="0"/>
        <w:jc w:val="left"/>
        <w:rPr>
          <w:rFonts w:ascii="Courier New" w:hAnsi="Courier New"/>
          <w:sz w:val="19"/>
        </w:rPr>
      </w:pPr>
      <w:hyperlink r:id="rId551">
        <w:r>
          <w:rPr>
            <w:rStyle w:val="ListLabel382"/>
            <w:rFonts w:ascii="Courier New" w:hAnsi="Courier New"/>
            <w:spacing w:val="-2"/>
            <w:sz w:val="19"/>
          </w:rPr>
          <w:t>//nepc.colorado.edu/sites/default/files/reviews/NR%20Ferrare_0.pdf</w:t>
        </w:r>
      </w:hyperlink>
    </w:p>
    <w:p>
      <w:pPr>
        <w:pStyle w:val="BodyText"/>
        <w:spacing w:before="89" w:after="0"/>
        <w:rPr>
          <w:rFonts w:ascii="Courier New" w:hAnsi="Courier New"/>
          <w:sz w:val="19"/>
        </w:rPr>
      </w:pPr>
      <w:r>
        <w:rPr>
          <w:rFonts w:ascii="Courier New" w:hAnsi="Courier New"/>
          <w:sz w:val="19"/>
        </w:rPr>
      </w:r>
    </w:p>
    <w:p>
      <w:pPr>
        <w:pStyle w:val="Normal"/>
        <w:spacing w:lineRule="exact" w:line="358" w:before="0" w:after="0"/>
        <w:ind w:hanging="720" w:left="1157" w:right="234"/>
        <w:jc w:val="left"/>
        <w:rPr>
          <w:rFonts w:ascii="Courier New" w:hAnsi="Courier New"/>
          <w:sz w:val="19"/>
        </w:rPr>
      </w:pPr>
      <w:bookmarkStart w:id="391" w:name="_bookmark312"/>
      <w:bookmarkEnd w:id="391"/>
      <w:r>
        <w:rPr>
          <w:w w:val="85"/>
          <w:sz w:val="24"/>
        </w:rPr>
        <w:t xml:space="preserve">Finalsite. (2024). </w:t>
      </w:r>
      <w:r>
        <w:rPr>
          <w:rFonts w:ascii="Cambria" w:hAnsi="Cambria"/>
          <w:i/>
          <w:w w:val="85"/>
          <w:sz w:val="24"/>
        </w:rPr>
        <w:t>5 innovative charter school marketing strategies</w:t>
      </w:r>
      <w:r>
        <w:rPr>
          <w:w w:val="85"/>
          <w:sz w:val="24"/>
        </w:rPr>
        <w:t>. 5 Innovative Charter School</w:t>
      </w:r>
      <w:r>
        <w:rPr>
          <w:spacing w:val="80"/>
          <w:sz w:val="24"/>
        </w:rPr>
        <w:t xml:space="preserve"> </w:t>
      </w:r>
      <w:r>
        <w:rPr>
          <w:spacing w:val="-6"/>
          <w:sz w:val="24"/>
        </w:rPr>
        <w:t>Marketing Strategies.</w:t>
      </w:r>
      <w:r>
        <w:rPr>
          <w:spacing w:val="-11"/>
          <w:sz w:val="24"/>
        </w:rPr>
        <w:t xml:space="preserve"> </w:t>
      </w:r>
      <w:r>
        <w:rPr>
          <w:spacing w:val="-6"/>
          <w:sz w:val="24"/>
        </w:rPr>
        <w:t>Retrieved January 19,</w:t>
      </w:r>
      <w:r>
        <w:rPr>
          <w:spacing w:val="-11"/>
          <w:sz w:val="24"/>
        </w:rPr>
        <w:t xml:space="preserve"> </w:t>
      </w:r>
      <w:r>
        <w:rPr>
          <w:spacing w:val="-6"/>
          <w:sz w:val="24"/>
        </w:rPr>
        <w:t>2024,</w:t>
      </w:r>
      <w:r>
        <w:rPr>
          <w:spacing w:val="-11"/>
          <w:sz w:val="24"/>
        </w:rPr>
        <w:t xml:space="preserve"> </w:t>
      </w:r>
      <w:r>
        <w:rPr>
          <w:spacing w:val="-6"/>
          <w:sz w:val="24"/>
        </w:rPr>
        <w:t xml:space="preserve">from </w:t>
      </w:r>
      <w:hyperlink r:id="rId552">
        <w:r>
          <w:rPr>
            <w:rStyle w:val="ListLabel382"/>
            <w:rFonts w:ascii="Courier New" w:hAnsi="Courier New"/>
            <w:spacing w:val="-2"/>
            <w:sz w:val="19"/>
          </w:rPr>
          <w:t>https://www.finalsite.com/blog/p/~board/b/post/5-innovative-charter-</w:t>
        </w:r>
      </w:hyperlink>
      <w:r>
        <w:rPr>
          <w:rFonts w:ascii="Courier New" w:hAnsi="Courier New"/>
          <w:spacing w:val="-2"/>
          <w:sz w:val="19"/>
        </w:rPr>
        <w:t xml:space="preserve"> </w:t>
      </w:r>
      <w:hyperlink r:id="rId553">
        <w:r>
          <w:rPr>
            <w:rStyle w:val="ListLabel382"/>
            <w:rFonts w:ascii="Courier New" w:hAnsi="Courier New"/>
            <w:spacing w:val="-2"/>
            <w:sz w:val="19"/>
          </w:rPr>
          <w:t>school-marketing-strategies</w:t>
        </w:r>
      </w:hyperlink>
    </w:p>
    <w:p>
      <w:pPr>
        <w:pStyle w:val="BodyText"/>
        <w:spacing w:before="54" w:after="0"/>
        <w:rPr>
          <w:rFonts w:ascii="Courier New" w:hAnsi="Courier New"/>
        </w:rPr>
      </w:pPr>
      <w:r>
        <w:rPr>
          <w:rFonts w:ascii="Courier New" w:hAnsi="Courier New"/>
        </w:rPr>
      </w:r>
    </w:p>
    <w:p>
      <w:pPr>
        <w:pStyle w:val="Normal"/>
        <w:spacing w:lineRule="auto" w:line="264" w:before="0" w:after="0"/>
        <w:ind w:hanging="720" w:left="1157" w:right="679"/>
        <w:jc w:val="left"/>
        <w:rPr>
          <w:sz w:val="24"/>
        </w:rPr>
      </w:pPr>
      <w:bookmarkStart w:id="392" w:name="_bookmark313"/>
      <w:bookmarkEnd w:id="392"/>
      <w:r>
        <w:rPr>
          <w:w w:val="85"/>
          <w:sz w:val="24"/>
        </w:rPr>
        <w:t xml:space="preserve">Fishman, S. (2022). </w:t>
      </w:r>
      <w:r>
        <w:rPr>
          <w:rFonts w:ascii="Cambria" w:hAnsi="Cambria"/>
          <w:i/>
          <w:w w:val="85"/>
          <w:sz w:val="24"/>
        </w:rPr>
        <w:t>Every nonprofit’s tax guide: How to keep your tax-exempt status and avoid</w:t>
      </w:r>
      <w:r>
        <w:rPr>
          <w:rFonts w:ascii="Cambria" w:hAnsi="Cambria"/>
          <w:i/>
          <w:spacing w:val="40"/>
          <w:sz w:val="24"/>
        </w:rPr>
        <w:t xml:space="preserve"> </w:t>
      </w:r>
      <w:r>
        <w:rPr>
          <w:rFonts w:ascii="Cambria" w:hAnsi="Cambria"/>
          <w:i/>
          <w:spacing w:val="-4"/>
          <w:sz w:val="24"/>
        </w:rPr>
        <w:t>IRS</w:t>
      </w:r>
      <w:r>
        <w:rPr>
          <w:rFonts w:ascii="Cambria" w:hAnsi="Cambria"/>
          <w:i/>
          <w:spacing w:val="-13"/>
          <w:sz w:val="24"/>
        </w:rPr>
        <w:t xml:space="preserve"> </w:t>
      </w:r>
      <w:r>
        <w:rPr>
          <w:rFonts w:ascii="Cambria" w:hAnsi="Cambria"/>
          <w:i/>
          <w:spacing w:val="-4"/>
          <w:sz w:val="24"/>
        </w:rPr>
        <w:t>problems</w:t>
      </w:r>
      <w:r>
        <w:rPr>
          <w:rFonts w:ascii="Cambria" w:hAnsi="Cambria"/>
          <w:i/>
          <w:spacing w:val="-10"/>
          <w:sz w:val="24"/>
        </w:rPr>
        <w:t xml:space="preserve"> </w:t>
      </w:r>
      <w:r>
        <w:rPr>
          <w:spacing w:val="-4"/>
          <w:sz w:val="24"/>
        </w:rPr>
        <w:t>(Seventh).</w:t>
      </w:r>
      <w:r>
        <w:rPr>
          <w:spacing w:val="-18"/>
          <w:sz w:val="24"/>
        </w:rPr>
        <w:t xml:space="preserve"> </w:t>
      </w:r>
      <w:r>
        <w:rPr>
          <w:spacing w:val="-4"/>
          <w:sz w:val="24"/>
        </w:rPr>
        <w:t>Nolo.</w:t>
      </w:r>
    </w:p>
    <w:p>
      <w:pPr>
        <w:pStyle w:val="Normal"/>
        <w:spacing w:before="287" w:after="0"/>
        <w:ind w:hanging="0" w:left="437" w:right="0"/>
        <w:jc w:val="left"/>
        <w:rPr>
          <w:sz w:val="24"/>
        </w:rPr>
      </w:pPr>
      <w:bookmarkStart w:id="393" w:name="_bookmark314"/>
      <w:bookmarkEnd w:id="393"/>
      <w:r>
        <w:rPr>
          <w:w w:val="85"/>
          <w:sz w:val="24"/>
        </w:rPr>
        <w:t>Fowler,</w:t>
      </w:r>
      <w:r>
        <w:rPr>
          <w:spacing w:val="1"/>
          <w:sz w:val="24"/>
        </w:rPr>
        <w:t xml:space="preserve"> </w:t>
      </w:r>
      <w:r>
        <w:rPr>
          <w:w w:val="85"/>
          <w:sz w:val="24"/>
        </w:rPr>
        <w:t>F.</w:t>
      </w:r>
      <w:r>
        <w:rPr>
          <w:spacing w:val="1"/>
          <w:sz w:val="24"/>
        </w:rPr>
        <w:t xml:space="preserve"> </w:t>
      </w:r>
      <w:r>
        <w:rPr>
          <w:w w:val="85"/>
          <w:sz w:val="24"/>
        </w:rPr>
        <w:t>C.</w:t>
      </w:r>
      <w:r>
        <w:rPr>
          <w:spacing w:val="-5"/>
          <w:sz w:val="24"/>
        </w:rPr>
        <w:t xml:space="preserve"> </w:t>
      </w:r>
      <w:r>
        <w:rPr>
          <w:w w:val="85"/>
          <w:sz w:val="24"/>
        </w:rPr>
        <w:t>(2013).</w:t>
      </w:r>
      <w:r>
        <w:rPr>
          <w:spacing w:val="-5"/>
          <w:sz w:val="24"/>
        </w:rPr>
        <w:t xml:space="preserve"> </w:t>
      </w:r>
      <w:r>
        <w:rPr>
          <w:rFonts w:ascii="Cambria" w:hAnsi="Cambria"/>
          <w:i/>
          <w:w w:val="85"/>
          <w:sz w:val="24"/>
        </w:rPr>
        <w:t>Policy</w:t>
      </w:r>
      <w:r>
        <w:rPr>
          <w:rFonts w:ascii="Cambria" w:hAnsi="Cambria"/>
          <w:i/>
          <w:spacing w:val="-1"/>
          <w:sz w:val="24"/>
        </w:rPr>
        <w:t xml:space="preserve"> </w:t>
      </w:r>
      <w:r>
        <w:rPr>
          <w:rFonts w:ascii="Cambria" w:hAnsi="Cambria"/>
          <w:i/>
          <w:w w:val="85"/>
          <w:sz w:val="24"/>
        </w:rPr>
        <w:t>studies</w:t>
      </w:r>
      <w:r>
        <w:rPr>
          <w:rFonts w:ascii="Cambria" w:hAnsi="Cambria"/>
          <w:i/>
          <w:sz w:val="24"/>
        </w:rPr>
        <w:t xml:space="preserve"> </w:t>
      </w:r>
      <w:r>
        <w:rPr>
          <w:rFonts w:ascii="Cambria" w:hAnsi="Cambria"/>
          <w:i/>
          <w:w w:val="85"/>
          <w:sz w:val="24"/>
        </w:rPr>
        <w:t>for</w:t>
      </w:r>
      <w:r>
        <w:rPr>
          <w:rFonts w:ascii="Cambria" w:hAnsi="Cambria"/>
          <w:i/>
          <w:spacing w:val="-1"/>
          <w:sz w:val="24"/>
        </w:rPr>
        <w:t xml:space="preserve"> </w:t>
      </w:r>
      <w:r>
        <w:rPr>
          <w:rFonts w:ascii="Cambria" w:hAnsi="Cambria"/>
          <w:i/>
          <w:w w:val="85"/>
          <w:sz w:val="24"/>
        </w:rPr>
        <w:t>educational</w:t>
      </w:r>
      <w:r>
        <w:rPr>
          <w:rFonts w:ascii="Cambria" w:hAnsi="Cambria"/>
          <w:i/>
          <w:spacing w:val="-1"/>
          <w:sz w:val="24"/>
        </w:rPr>
        <w:t xml:space="preserve"> </w:t>
      </w:r>
      <w:r>
        <w:rPr>
          <w:rFonts w:ascii="Cambria" w:hAnsi="Cambria"/>
          <w:i/>
          <w:w w:val="85"/>
          <w:sz w:val="24"/>
        </w:rPr>
        <w:t>leaders:</w:t>
      </w:r>
      <w:r>
        <w:rPr>
          <w:rFonts w:ascii="Cambria" w:hAnsi="Cambria"/>
          <w:i/>
          <w:spacing w:val="-1"/>
          <w:sz w:val="24"/>
        </w:rPr>
        <w:t xml:space="preserve"> </w:t>
      </w:r>
      <w:r>
        <w:rPr>
          <w:rFonts w:ascii="Cambria" w:hAnsi="Cambria"/>
          <w:i/>
          <w:w w:val="85"/>
          <w:sz w:val="24"/>
        </w:rPr>
        <w:t>An</w:t>
      </w:r>
      <w:r>
        <w:rPr>
          <w:rFonts w:ascii="Cambria" w:hAnsi="Cambria"/>
          <w:i/>
          <w:sz w:val="24"/>
        </w:rPr>
        <w:t xml:space="preserve"> </w:t>
      </w:r>
      <w:r>
        <w:rPr>
          <w:rFonts w:ascii="Cambria" w:hAnsi="Cambria"/>
          <w:i/>
          <w:w w:val="85"/>
          <w:sz w:val="24"/>
        </w:rPr>
        <w:t>introduction</w:t>
      </w:r>
      <w:r>
        <w:rPr>
          <w:rFonts w:ascii="Cambria" w:hAnsi="Cambria"/>
          <w:i/>
          <w:spacing w:val="8"/>
          <w:sz w:val="24"/>
        </w:rPr>
        <w:t xml:space="preserve"> </w:t>
      </w:r>
      <w:r>
        <w:rPr>
          <w:w w:val="85"/>
          <w:sz w:val="24"/>
        </w:rPr>
        <w:t>(4e).</w:t>
      </w:r>
      <w:r>
        <w:rPr>
          <w:spacing w:val="-5"/>
          <w:sz w:val="24"/>
        </w:rPr>
        <w:t xml:space="preserve"> </w:t>
      </w:r>
      <w:r>
        <w:rPr>
          <w:spacing w:val="-2"/>
          <w:w w:val="85"/>
          <w:sz w:val="24"/>
        </w:rPr>
        <w:t>Pearson.</w:t>
      </w:r>
    </w:p>
    <w:p>
      <w:pPr>
        <w:pStyle w:val="BodyText"/>
        <w:rPr/>
      </w:pPr>
      <w:r>
        <w:rPr/>
      </w:r>
    </w:p>
    <w:p>
      <w:pPr>
        <w:pStyle w:val="BodyText"/>
        <w:spacing w:lineRule="auto" w:line="264"/>
        <w:ind w:hanging="720" w:left="1157" w:right="152"/>
        <w:rPr/>
      </w:pPr>
      <w:bookmarkStart w:id="394" w:name="_bookmark315"/>
      <w:bookmarkEnd w:id="394"/>
      <w:r>
        <w:rPr>
          <w:w w:val="90"/>
        </w:rPr>
        <w:t xml:space="preserve">Frankenberg, E., Siegel-Hawley, G., &amp; Want, J. (2010). Choice without equity: Charter </w:t>
      </w:r>
      <w:r>
        <w:rPr>
          <w:spacing w:val="-6"/>
        </w:rPr>
        <w:t>school</w:t>
      </w:r>
      <w:r>
        <w:rPr>
          <w:spacing w:val="-9"/>
        </w:rPr>
        <w:t xml:space="preserve"> </w:t>
      </w:r>
      <w:r>
        <w:rPr>
          <w:spacing w:val="-6"/>
        </w:rPr>
        <w:t>segregation</w:t>
      </w:r>
      <w:r>
        <w:rPr>
          <w:spacing w:val="-9"/>
        </w:rPr>
        <w:t xml:space="preserve"> </w:t>
      </w:r>
      <w:r>
        <w:rPr>
          <w:spacing w:val="-6"/>
        </w:rPr>
        <w:t>and</w:t>
      </w:r>
      <w:r>
        <w:rPr>
          <w:spacing w:val="-9"/>
        </w:rPr>
        <w:t xml:space="preserve"> </w:t>
      </w:r>
      <w:r>
        <w:rPr>
          <w:spacing w:val="-6"/>
        </w:rPr>
        <w:t>the</w:t>
      </w:r>
      <w:r>
        <w:rPr>
          <w:spacing w:val="-9"/>
        </w:rPr>
        <w:t xml:space="preserve"> </w:t>
      </w:r>
      <w:r>
        <w:rPr>
          <w:spacing w:val="-6"/>
        </w:rPr>
        <w:t>need</w:t>
      </w:r>
      <w:r>
        <w:rPr>
          <w:spacing w:val="-9"/>
        </w:rPr>
        <w:t xml:space="preserve"> </w:t>
      </w:r>
      <w:r>
        <w:rPr>
          <w:spacing w:val="-6"/>
        </w:rPr>
        <w:t>for</w:t>
      </w:r>
      <w:r>
        <w:rPr>
          <w:spacing w:val="-9"/>
        </w:rPr>
        <w:t xml:space="preserve"> </w:t>
      </w:r>
      <w:r>
        <w:rPr>
          <w:spacing w:val="-6"/>
        </w:rPr>
        <w:t>civil</w:t>
      </w:r>
      <w:r>
        <w:rPr>
          <w:spacing w:val="-9"/>
        </w:rPr>
        <w:t xml:space="preserve"> </w:t>
      </w:r>
      <w:r>
        <w:rPr>
          <w:spacing w:val="-6"/>
        </w:rPr>
        <w:t>rights</w:t>
      </w:r>
      <w:r>
        <w:rPr>
          <w:spacing w:val="-9"/>
        </w:rPr>
        <w:t xml:space="preserve"> </w:t>
      </w:r>
      <w:r>
        <w:rPr>
          <w:spacing w:val="-6"/>
        </w:rPr>
        <w:t>standards.</w:t>
      </w:r>
    </w:p>
    <w:p>
      <w:pPr>
        <w:pStyle w:val="BodyText"/>
        <w:spacing w:lineRule="auto" w:line="264" w:before="287" w:after="0"/>
        <w:ind w:hanging="720" w:left="1157" w:right="152"/>
        <w:rPr/>
      </w:pPr>
      <w:bookmarkStart w:id="395" w:name="_bookmark316"/>
      <w:bookmarkEnd w:id="395"/>
      <w:r>
        <w:rPr>
          <w:w w:val="90"/>
        </w:rPr>
        <w:t xml:space="preserve">Frankenberg, E., Ee, J., Ayscue, J. B., &amp; Orfield, G. (2019). Harming our common future: </w:t>
      </w:r>
      <w:r>
        <w:rPr>
          <w:spacing w:val="-8"/>
        </w:rPr>
        <w:t>America’s segregated schools 65 years after Brown,</w:t>
      </w:r>
      <w:r>
        <w:rPr>
          <w:spacing w:val="-12"/>
        </w:rPr>
        <w:t xml:space="preserve"> </w:t>
      </w:r>
      <w:r>
        <w:rPr>
          <w:spacing w:val="-8"/>
        </w:rPr>
        <w:t>44.</w:t>
      </w:r>
    </w:p>
    <w:p>
      <w:pPr>
        <w:pStyle w:val="Normal"/>
        <w:spacing w:lineRule="exact" w:line="358" w:before="253" w:after="0"/>
        <w:ind w:hanging="720" w:left="1157" w:right="152"/>
        <w:jc w:val="left"/>
        <w:rPr>
          <w:rFonts w:ascii="Courier New" w:hAnsi="Courier New"/>
          <w:sz w:val="19"/>
        </w:rPr>
      </w:pPr>
      <w:bookmarkStart w:id="396" w:name="_bookmark317"/>
      <w:bookmarkEnd w:id="396"/>
      <w:r>
        <w:rPr>
          <w:w w:val="90"/>
          <w:sz w:val="24"/>
        </w:rPr>
        <w:t xml:space="preserve">Frankenberg, E., Siegel-Hawley, G., &amp; Wang, J. (2011). Choice without equity: Charter school segregation. </w:t>
      </w:r>
      <w:r>
        <w:rPr>
          <w:rFonts w:ascii="Cambria" w:hAnsi="Cambria"/>
          <w:i/>
          <w:w w:val="90"/>
          <w:sz w:val="24"/>
        </w:rPr>
        <w:t>education policy analysis archives</w:t>
      </w:r>
      <w:r>
        <w:rPr>
          <w:w w:val="90"/>
          <w:sz w:val="24"/>
        </w:rPr>
        <w:t xml:space="preserve">, </w:t>
      </w:r>
      <w:r>
        <w:rPr>
          <w:rFonts w:ascii="Cambria" w:hAnsi="Cambria"/>
          <w:i/>
          <w:w w:val="90"/>
          <w:sz w:val="24"/>
        </w:rPr>
        <w:t>19</w:t>
      </w:r>
      <w:r>
        <w:rPr>
          <w:w w:val="90"/>
          <w:sz w:val="24"/>
        </w:rPr>
        <w:t xml:space="preserve">, 1. </w:t>
      </w:r>
      <w:hyperlink r:id="rId554">
        <w:r>
          <w:rPr>
            <w:rStyle w:val="ListLabel382"/>
            <w:rFonts w:ascii="Courier New" w:hAnsi="Courier New"/>
            <w:spacing w:val="-2"/>
            <w:sz w:val="19"/>
          </w:rPr>
          <w:t>https://doi.org/10.14507/epaa.v19n1.2011</w:t>
        </w:r>
      </w:hyperlink>
    </w:p>
    <w:p>
      <w:pPr>
        <w:pStyle w:val="BodyText"/>
        <w:spacing w:before="53" w:after="0"/>
        <w:rPr>
          <w:rFonts w:ascii="Courier New" w:hAnsi="Courier New"/>
        </w:rPr>
      </w:pPr>
      <w:r>
        <w:rPr>
          <w:rFonts w:ascii="Courier New" w:hAnsi="Courier New"/>
        </w:rPr>
      </w:r>
    </w:p>
    <w:p>
      <w:pPr>
        <w:pStyle w:val="Normal"/>
        <w:spacing w:lineRule="auto" w:line="264" w:before="0" w:after="0"/>
        <w:ind w:hanging="720" w:left="1157" w:right="169"/>
        <w:jc w:val="left"/>
        <w:rPr>
          <w:sz w:val="24"/>
        </w:rPr>
      </w:pPr>
      <w:bookmarkStart w:id="397" w:name="_bookmark318"/>
      <w:bookmarkEnd w:id="397"/>
      <w:r>
        <w:rPr>
          <w:w w:val="90"/>
          <w:sz w:val="24"/>
        </w:rPr>
        <w:t>Friedman,</w:t>
      </w:r>
      <w:r>
        <w:rPr>
          <w:spacing w:val="-3"/>
          <w:w w:val="90"/>
          <w:sz w:val="24"/>
        </w:rPr>
        <w:t xml:space="preserve"> </w:t>
      </w:r>
      <w:r>
        <w:rPr>
          <w:w w:val="90"/>
          <w:sz w:val="24"/>
        </w:rPr>
        <w:t>M.</w:t>
      </w:r>
      <w:r>
        <w:rPr>
          <w:spacing w:val="-8"/>
          <w:w w:val="90"/>
          <w:sz w:val="24"/>
        </w:rPr>
        <w:t xml:space="preserve"> </w:t>
      </w:r>
      <w:r>
        <w:rPr>
          <w:w w:val="90"/>
          <w:sz w:val="24"/>
        </w:rPr>
        <w:t>(1955).</w:t>
      </w:r>
      <w:r>
        <w:rPr>
          <w:spacing w:val="-8"/>
          <w:w w:val="90"/>
          <w:sz w:val="24"/>
        </w:rPr>
        <w:t xml:space="preserve"> </w:t>
      </w:r>
      <w:r>
        <w:rPr>
          <w:w w:val="90"/>
          <w:sz w:val="24"/>
        </w:rPr>
        <w:t>The</w:t>
      </w:r>
      <w:r>
        <w:rPr>
          <w:spacing w:val="-3"/>
          <w:w w:val="90"/>
          <w:sz w:val="24"/>
        </w:rPr>
        <w:t xml:space="preserve"> </w:t>
      </w:r>
      <w:r>
        <w:rPr>
          <w:w w:val="90"/>
          <w:sz w:val="24"/>
        </w:rPr>
        <w:t>role</w:t>
      </w:r>
      <w:r>
        <w:rPr>
          <w:spacing w:val="-3"/>
          <w:w w:val="90"/>
          <w:sz w:val="24"/>
        </w:rPr>
        <w:t xml:space="preserve"> </w:t>
      </w:r>
      <w:r>
        <w:rPr>
          <w:w w:val="90"/>
          <w:sz w:val="24"/>
        </w:rPr>
        <w:t>of</w:t>
      </w:r>
      <w:r>
        <w:rPr>
          <w:spacing w:val="-3"/>
          <w:w w:val="90"/>
          <w:sz w:val="24"/>
        </w:rPr>
        <w:t xml:space="preserve"> </w:t>
      </w:r>
      <w:r>
        <w:rPr>
          <w:w w:val="90"/>
          <w:sz w:val="24"/>
        </w:rPr>
        <w:t>government</w:t>
      </w:r>
      <w:r>
        <w:rPr>
          <w:spacing w:val="-3"/>
          <w:w w:val="90"/>
          <w:sz w:val="24"/>
        </w:rPr>
        <w:t xml:space="preserve"> </w:t>
      </w:r>
      <w:r>
        <w:rPr>
          <w:w w:val="90"/>
          <w:sz w:val="24"/>
        </w:rPr>
        <w:t>in</w:t>
      </w:r>
      <w:r>
        <w:rPr>
          <w:spacing w:val="-3"/>
          <w:w w:val="90"/>
          <w:sz w:val="24"/>
        </w:rPr>
        <w:t xml:space="preserve"> </w:t>
      </w:r>
      <w:r>
        <w:rPr>
          <w:w w:val="90"/>
          <w:sz w:val="24"/>
        </w:rPr>
        <w:t>education.</w:t>
      </w:r>
      <w:r>
        <w:rPr>
          <w:spacing w:val="-8"/>
          <w:w w:val="90"/>
          <w:sz w:val="24"/>
        </w:rPr>
        <w:t xml:space="preserve"> </w:t>
      </w:r>
      <w:r>
        <w:rPr>
          <w:w w:val="90"/>
          <w:sz w:val="24"/>
        </w:rPr>
        <w:t>In</w:t>
      </w:r>
      <w:r>
        <w:rPr>
          <w:spacing w:val="-3"/>
          <w:w w:val="90"/>
          <w:sz w:val="24"/>
        </w:rPr>
        <w:t xml:space="preserve"> </w:t>
      </w:r>
      <w:r>
        <w:rPr>
          <w:rFonts w:ascii="Cambria" w:hAnsi="Cambria"/>
          <w:i/>
          <w:w w:val="90"/>
          <w:sz w:val="24"/>
        </w:rPr>
        <w:t>Economics</w:t>
      </w:r>
      <w:r>
        <w:rPr>
          <w:rFonts w:ascii="Cambria" w:hAnsi="Cambria"/>
          <w:i/>
          <w:spacing w:val="-4"/>
          <w:w w:val="90"/>
          <w:sz w:val="24"/>
        </w:rPr>
        <w:t xml:space="preserve"> </w:t>
      </w:r>
      <w:r>
        <w:rPr>
          <w:rFonts w:ascii="Cambria" w:hAnsi="Cambria"/>
          <w:i/>
          <w:w w:val="90"/>
          <w:sz w:val="24"/>
        </w:rPr>
        <w:t>and</w:t>
      </w:r>
      <w:r>
        <w:rPr>
          <w:rFonts w:ascii="Cambria" w:hAnsi="Cambria"/>
          <w:i/>
          <w:spacing w:val="-4"/>
          <w:w w:val="90"/>
          <w:sz w:val="24"/>
        </w:rPr>
        <w:t xml:space="preserve"> </w:t>
      </w:r>
      <w:r>
        <w:rPr>
          <w:rFonts w:ascii="Cambria" w:hAnsi="Cambria"/>
          <w:i/>
          <w:w w:val="90"/>
          <w:sz w:val="24"/>
        </w:rPr>
        <w:t>the</w:t>
      </w:r>
      <w:r>
        <w:rPr>
          <w:rFonts w:ascii="Cambria" w:hAnsi="Cambria"/>
          <w:i/>
          <w:spacing w:val="-4"/>
          <w:w w:val="90"/>
          <w:sz w:val="24"/>
        </w:rPr>
        <w:t xml:space="preserve"> </w:t>
      </w:r>
      <w:r>
        <w:rPr>
          <w:rFonts w:ascii="Cambria" w:hAnsi="Cambria"/>
          <w:i/>
          <w:w w:val="90"/>
          <w:sz w:val="24"/>
        </w:rPr>
        <w:t xml:space="preserve">Public </w:t>
      </w:r>
      <w:r>
        <w:rPr>
          <w:rFonts w:ascii="Cambria" w:hAnsi="Cambria"/>
          <w:i/>
          <w:sz w:val="24"/>
        </w:rPr>
        <w:t>Interest</w:t>
      </w:r>
      <w:r>
        <w:rPr>
          <w:rFonts w:ascii="Cambria" w:hAnsi="Cambria"/>
          <w:i/>
          <w:spacing w:val="-3"/>
          <w:sz w:val="24"/>
        </w:rPr>
        <w:t xml:space="preserve"> </w:t>
      </w:r>
      <w:r>
        <w:rPr>
          <w:sz w:val="24"/>
        </w:rPr>
        <w:t>(p.</w:t>
      </w:r>
      <w:r>
        <w:rPr>
          <w:spacing w:val="-15"/>
          <w:sz w:val="24"/>
        </w:rPr>
        <w:t xml:space="preserve"> </w:t>
      </w:r>
      <w:r>
        <w:rPr>
          <w:sz w:val="24"/>
        </w:rPr>
        <w:t>14).</w:t>
      </w:r>
    </w:p>
    <w:p>
      <w:pPr>
        <w:pStyle w:val="Normal"/>
        <w:spacing w:before="287" w:after="0"/>
        <w:ind w:hanging="0" w:left="437" w:right="0"/>
        <w:jc w:val="left"/>
        <w:rPr>
          <w:sz w:val="24"/>
        </w:rPr>
      </w:pPr>
      <w:bookmarkStart w:id="398" w:name="_bookmark319"/>
      <w:bookmarkEnd w:id="398"/>
      <w:r>
        <w:rPr>
          <w:w w:val="85"/>
          <w:sz w:val="24"/>
        </w:rPr>
        <w:t>Gabor,</w:t>
      </w:r>
      <w:r>
        <w:rPr>
          <w:spacing w:val="15"/>
          <w:sz w:val="24"/>
        </w:rPr>
        <w:t xml:space="preserve"> </w:t>
      </w:r>
      <w:r>
        <w:rPr>
          <w:w w:val="85"/>
          <w:sz w:val="24"/>
        </w:rPr>
        <w:t>A.</w:t>
      </w:r>
      <w:r>
        <w:rPr>
          <w:spacing w:val="7"/>
          <w:sz w:val="24"/>
        </w:rPr>
        <w:t xml:space="preserve"> </w:t>
      </w:r>
      <w:r>
        <w:rPr>
          <w:w w:val="85"/>
          <w:sz w:val="24"/>
        </w:rPr>
        <w:t>(2015).</w:t>
      </w:r>
      <w:r>
        <w:rPr>
          <w:spacing w:val="8"/>
          <w:sz w:val="24"/>
        </w:rPr>
        <w:t xml:space="preserve"> </w:t>
      </w:r>
      <w:r>
        <w:rPr>
          <w:rFonts w:ascii="Cambria" w:hAnsi="Cambria"/>
          <w:i/>
          <w:w w:val="85"/>
          <w:sz w:val="24"/>
        </w:rPr>
        <w:t>New</w:t>
      </w:r>
      <w:r>
        <w:rPr>
          <w:rFonts w:ascii="Cambria" w:hAnsi="Cambria"/>
          <w:i/>
          <w:spacing w:val="11"/>
          <w:sz w:val="24"/>
        </w:rPr>
        <w:t xml:space="preserve"> </w:t>
      </w:r>
      <w:r>
        <w:rPr>
          <w:rFonts w:ascii="Cambria" w:hAnsi="Cambria"/>
          <w:i/>
          <w:w w:val="85"/>
          <w:sz w:val="24"/>
        </w:rPr>
        <w:t>CREDO</w:t>
      </w:r>
      <w:r>
        <w:rPr>
          <w:rFonts w:ascii="Cambria" w:hAnsi="Cambria"/>
          <w:i/>
          <w:spacing w:val="11"/>
          <w:sz w:val="24"/>
        </w:rPr>
        <w:t xml:space="preserve"> </w:t>
      </w:r>
      <w:r>
        <w:rPr>
          <w:rFonts w:ascii="Cambria" w:hAnsi="Cambria"/>
          <w:i/>
          <w:w w:val="85"/>
          <w:sz w:val="24"/>
        </w:rPr>
        <w:t>study,</w:t>
      </w:r>
      <w:r>
        <w:rPr>
          <w:rFonts w:ascii="Cambria" w:hAnsi="Cambria"/>
          <w:i/>
          <w:spacing w:val="11"/>
          <w:sz w:val="24"/>
        </w:rPr>
        <w:t xml:space="preserve"> </w:t>
      </w:r>
      <w:r>
        <w:rPr>
          <w:rFonts w:ascii="Cambria" w:hAnsi="Cambria"/>
          <w:i/>
          <w:w w:val="85"/>
          <w:sz w:val="24"/>
        </w:rPr>
        <w:t>new</w:t>
      </w:r>
      <w:r>
        <w:rPr>
          <w:rFonts w:ascii="Cambria" w:hAnsi="Cambria"/>
          <w:i/>
          <w:spacing w:val="11"/>
          <w:sz w:val="24"/>
        </w:rPr>
        <w:t xml:space="preserve"> </w:t>
      </w:r>
      <w:r>
        <w:rPr>
          <w:rFonts w:ascii="Cambria" w:hAnsi="Cambria"/>
          <w:i/>
          <w:w w:val="85"/>
          <w:sz w:val="24"/>
        </w:rPr>
        <w:t>credibility</w:t>
      </w:r>
      <w:r>
        <w:rPr>
          <w:rFonts w:ascii="Cambria" w:hAnsi="Cambria"/>
          <w:i/>
          <w:spacing w:val="11"/>
          <w:sz w:val="24"/>
        </w:rPr>
        <w:t xml:space="preserve"> </w:t>
      </w:r>
      <w:r>
        <w:rPr>
          <w:rFonts w:ascii="Cambria" w:hAnsi="Cambria"/>
          <w:i/>
          <w:w w:val="85"/>
          <w:sz w:val="24"/>
        </w:rPr>
        <w:t>problems:</w:t>
      </w:r>
      <w:r>
        <w:rPr>
          <w:rFonts w:ascii="Cambria" w:hAnsi="Cambria"/>
          <w:i/>
          <w:spacing w:val="12"/>
          <w:sz w:val="24"/>
        </w:rPr>
        <w:t xml:space="preserve"> </w:t>
      </w:r>
      <w:r>
        <w:rPr>
          <w:rFonts w:ascii="Cambria" w:hAnsi="Cambria"/>
          <w:i/>
          <w:w w:val="85"/>
          <w:sz w:val="24"/>
        </w:rPr>
        <w:t>From</w:t>
      </w:r>
      <w:r>
        <w:rPr>
          <w:rFonts w:ascii="Cambria" w:hAnsi="Cambria"/>
          <w:i/>
          <w:spacing w:val="11"/>
          <w:sz w:val="24"/>
        </w:rPr>
        <w:t xml:space="preserve"> </w:t>
      </w:r>
      <w:r>
        <w:rPr>
          <w:rFonts w:ascii="Cambria" w:hAnsi="Cambria"/>
          <w:i/>
          <w:w w:val="85"/>
          <w:sz w:val="24"/>
        </w:rPr>
        <w:t>New</w:t>
      </w:r>
      <w:r>
        <w:rPr>
          <w:rFonts w:ascii="Cambria" w:hAnsi="Cambria"/>
          <w:i/>
          <w:spacing w:val="11"/>
          <w:sz w:val="24"/>
        </w:rPr>
        <w:t xml:space="preserve"> </w:t>
      </w:r>
      <w:r>
        <w:rPr>
          <w:rFonts w:ascii="Cambria" w:hAnsi="Cambria"/>
          <w:i/>
          <w:w w:val="85"/>
          <w:sz w:val="24"/>
        </w:rPr>
        <w:t>Orleans</w:t>
      </w:r>
      <w:r>
        <w:rPr>
          <w:rFonts w:ascii="Cambria" w:hAnsi="Cambria"/>
          <w:i/>
          <w:spacing w:val="11"/>
          <w:sz w:val="24"/>
        </w:rPr>
        <w:t xml:space="preserve"> </w:t>
      </w:r>
      <w:r>
        <w:rPr>
          <w:rFonts w:ascii="Cambria" w:hAnsi="Cambria"/>
          <w:i/>
          <w:w w:val="85"/>
          <w:sz w:val="24"/>
        </w:rPr>
        <w:t>to</w:t>
      </w:r>
      <w:r>
        <w:rPr>
          <w:rFonts w:ascii="Cambria" w:hAnsi="Cambria"/>
          <w:i/>
          <w:spacing w:val="11"/>
          <w:sz w:val="24"/>
        </w:rPr>
        <w:t xml:space="preserve"> </w:t>
      </w:r>
      <w:r>
        <w:rPr>
          <w:rFonts w:ascii="Cambria" w:hAnsi="Cambria"/>
          <w:i/>
          <w:spacing w:val="-2"/>
          <w:w w:val="85"/>
          <w:sz w:val="24"/>
        </w:rPr>
        <w:t>Boston</w:t>
      </w:r>
      <w:r>
        <w:rPr>
          <w:spacing w:val="-2"/>
          <w:w w:val="85"/>
          <w:sz w:val="24"/>
        </w:rPr>
        <w:t>.</w:t>
      </w:r>
    </w:p>
    <w:p>
      <w:pPr>
        <w:sectPr>
          <w:footerReference w:type="even" r:id="rId557"/>
          <w:footerReference w:type="default" r:id="rId558"/>
          <w:footerReference w:type="first" r:id="rId559"/>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358" w:before="0" w:after="0"/>
        <w:ind w:hanging="0" w:left="1157" w:right="371"/>
        <w:jc w:val="left"/>
        <w:rPr>
          <w:rFonts w:ascii="Courier New" w:hAnsi="Courier New"/>
          <w:sz w:val="19"/>
        </w:rPr>
      </w:pPr>
      <w:r>
        <w:rPr>
          <w:spacing w:val="-8"/>
          <w:sz w:val="24"/>
        </w:rPr>
        <w:t>Andrea Gabor.</w:t>
      </w:r>
      <w:r>
        <w:rPr>
          <w:spacing w:val="-13"/>
          <w:sz w:val="24"/>
        </w:rPr>
        <w:t xml:space="preserve"> </w:t>
      </w:r>
      <w:r>
        <w:rPr>
          <w:spacing w:val="-8"/>
          <w:sz w:val="24"/>
        </w:rPr>
        <w:t>Retrieved July 29,</w:t>
      </w:r>
      <w:r>
        <w:rPr>
          <w:spacing w:val="-13"/>
          <w:sz w:val="24"/>
        </w:rPr>
        <w:t xml:space="preserve"> </w:t>
      </w:r>
      <w:r>
        <w:rPr>
          <w:spacing w:val="-8"/>
          <w:sz w:val="24"/>
        </w:rPr>
        <w:t>2020,</w:t>
      </w:r>
      <w:r>
        <w:rPr>
          <w:spacing w:val="-13"/>
          <w:sz w:val="24"/>
        </w:rPr>
        <w:t xml:space="preserve"> </w:t>
      </w:r>
      <w:r>
        <w:rPr>
          <w:spacing w:val="-8"/>
          <w:sz w:val="24"/>
        </w:rPr>
        <w:t xml:space="preserve">from </w:t>
      </w:r>
      <w:hyperlink r:id="rId555">
        <w:r>
          <w:rPr>
            <w:rStyle w:val="ListLabel382"/>
            <w:rFonts w:ascii="Courier New" w:hAnsi="Courier New"/>
            <w:spacing w:val="-2"/>
            <w:sz w:val="19"/>
          </w:rPr>
          <w:t>https://andreagabor.com/2015/04/28/new-credo-study-new-credibility-</w:t>
        </w:r>
      </w:hyperlink>
      <w:r>
        <w:rPr>
          <w:rFonts w:ascii="Courier New" w:hAnsi="Courier New"/>
          <w:spacing w:val="-2"/>
          <w:sz w:val="19"/>
        </w:rPr>
        <w:t xml:space="preserve"> </w:t>
      </w:r>
      <w:hyperlink r:id="rId556">
        <w:r>
          <w:rPr>
            <w:rStyle w:val="ListLabel382"/>
            <w:rFonts w:ascii="Courier New" w:hAnsi="Courier New"/>
            <w:spacing w:val="-2"/>
            <w:sz w:val="19"/>
          </w:rPr>
          <w:t>problems-from-new-orleans-to-boston/</w:t>
        </w:r>
      </w:hyperlink>
    </w:p>
    <w:p>
      <w:pPr>
        <w:pStyle w:val="Normal"/>
        <w:spacing w:lineRule="exact" w:line="358" w:before="32" w:after="0"/>
        <w:ind w:hanging="720" w:left="1157" w:right="285"/>
        <w:jc w:val="left"/>
        <w:rPr>
          <w:rFonts w:ascii="Courier New" w:hAnsi="Courier New"/>
          <w:sz w:val="19"/>
        </w:rPr>
      </w:pPr>
      <w:bookmarkStart w:id="399" w:name="_bookmark320"/>
      <w:bookmarkEnd w:id="399"/>
      <w:r>
        <w:rPr>
          <w:w w:val="90"/>
          <w:sz w:val="24"/>
        </w:rPr>
        <w:t>Gallegos,</w:t>
      </w:r>
      <w:r>
        <w:rPr>
          <w:spacing w:val="-9"/>
          <w:w w:val="90"/>
          <w:sz w:val="24"/>
        </w:rPr>
        <w:t xml:space="preserve"> </w:t>
      </w:r>
      <w:r>
        <w:rPr>
          <w:w w:val="90"/>
          <w:sz w:val="24"/>
        </w:rPr>
        <w:t>E.,</w:t>
      </w:r>
      <w:r>
        <w:rPr>
          <w:spacing w:val="-12"/>
          <w:w w:val="90"/>
          <w:sz w:val="24"/>
        </w:rPr>
        <w:t xml:space="preserve"> </w:t>
      </w:r>
      <w:r>
        <w:rPr>
          <w:w w:val="90"/>
          <w:sz w:val="24"/>
        </w:rPr>
        <w:t>&amp;</w:t>
      </w:r>
      <w:r>
        <w:rPr>
          <w:spacing w:val="-9"/>
          <w:w w:val="90"/>
          <w:sz w:val="24"/>
        </w:rPr>
        <w:t xml:space="preserve"> </w:t>
      </w:r>
      <w:r>
        <w:rPr>
          <w:w w:val="90"/>
          <w:sz w:val="24"/>
        </w:rPr>
        <w:t>Willis,</w:t>
      </w:r>
      <w:r>
        <w:rPr>
          <w:spacing w:val="-9"/>
          <w:w w:val="90"/>
          <w:sz w:val="24"/>
        </w:rPr>
        <w:t xml:space="preserve"> </w:t>
      </w:r>
      <w:r>
        <w:rPr>
          <w:w w:val="90"/>
          <w:sz w:val="24"/>
        </w:rPr>
        <w:t>D.</w:t>
      </w:r>
      <w:r>
        <w:rPr>
          <w:spacing w:val="-9"/>
          <w:w w:val="90"/>
          <w:sz w:val="24"/>
        </w:rPr>
        <w:t xml:space="preserve"> </w:t>
      </w:r>
      <w:r>
        <w:rPr>
          <w:w w:val="90"/>
          <w:sz w:val="24"/>
        </w:rPr>
        <w:t>J.</w:t>
      </w:r>
      <w:r>
        <w:rPr>
          <w:spacing w:val="-12"/>
          <w:w w:val="90"/>
          <w:sz w:val="24"/>
        </w:rPr>
        <w:t xml:space="preserve"> </w:t>
      </w:r>
      <w:r>
        <w:rPr>
          <w:w w:val="90"/>
          <w:sz w:val="24"/>
        </w:rPr>
        <w:t>(n.d.).</w:t>
      </w:r>
      <w:r>
        <w:rPr>
          <w:spacing w:val="-12"/>
          <w:w w:val="90"/>
          <w:sz w:val="24"/>
        </w:rPr>
        <w:t xml:space="preserve"> </w:t>
      </w:r>
      <w:r>
        <w:rPr>
          <w:rFonts w:ascii="Cambria" w:hAnsi="Cambria"/>
          <w:i/>
          <w:w w:val="90"/>
          <w:sz w:val="24"/>
        </w:rPr>
        <w:t>Most</w:t>
      </w:r>
      <w:r>
        <w:rPr>
          <w:rFonts w:ascii="Cambria" w:hAnsi="Cambria"/>
          <w:i/>
          <w:spacing w:val="-8"/>
          <w:w w:val="90"/>
          <w:sz w:val="24"/>
        </w:rPr>
        <w:t xml:space="preserve"> </w:t>
      </w:r>
      <w:r>
        <w:rPr>
          <w:rFonts w:ascii="Cambria" w:hAnsi="Cambria"/>
          <w:i/>
          <w:w w:val="90"/>
          <w:sz w:val="24"/>
        </w:rPr>
        <w:t>California</w:t>
      </w:r>
      <w:r>
        <w:rPr>
          <w:rFonts w:ascii="Cambria" w:hAnsi="Cambria"/>
          <w:i/>
          <w:spacing w:val="-8"/>
          <w:w w:val="90"/>
          <w:sz w:val="24"/>
        </w:rPr>
        <w:t xml:space="preserve"> </w:t>
      </w:r>
      <w:r>
        <w:rPr>
          <w:rFonts w:ascii="Cambria" w:hAnsi="Cambria"/>
          <w:i/>
          <w:w w:val="90"/>
          <w:sz w:val="24"/>
        </w:rPr>
        <w:t>high</w:t>
      </w:r>
      <w:r>
        <w:rPr>
          <w:rFonts w:ascii="Cambria" w:hAnsi="Cambria"/>
          <w:i/>
          <w:spacing w:val="-8"/>
          <w:w w:val="90"/>
          <w:sz w:val="24"/>
        </w:rPr>
        <w:t xml:space="preserve"> </w:t>
      </w:r>
      <w:r>
        <w:rPr>
          <w:rFonts w:ascii="Cambria" w:hAnsi="Cambria"/>
          <w:i/>
          <w:w w:val="90"/>
          <w:sz w:val="24"/>
        </w:rPr>
        <w:t>school</w:t>
      </w:r>
      <w:r>
        <w:rPr>
          <w:rFonts w:ascii="Cambria" w:hAnsi="Cambria"/>
          <w:i/>
          <w:spacing w:val="-8"/>
          <w:w w:val="90"/>
          <w:sz w:val="24"/>
        </w:rPr>
        <w:t xml:space="preserve"> </w:t>
      </w:r>
      <w:r>
        <w:rPr>
          <w:rFonts w:ascii="Cambria" w:hAnsi="Cambria"/>
          <w:i/>
          <w:w w:val="90"/>
          <w:sz w:val="24"/>
        </w:rPr>
        <w:t>seniors</w:t>
      </w:r>
      <w:r>
        <w:rPr>
          <w:rFonts w:ascii="Cambria" w:hAnsi="Cambria"/>
          <w:i/>
          <w:spacing w:val="-8"/>
          <w:w w:val="90"/>
          <w:sz w:val="24"/>
        </w:rPr>
        <w:t xml:space="preserve"> </w:t>
      </w:r>
      <w:r>
        <w:rPr>
          <w:rFonts w:ascii="Cambria" w:hAnsi="Cambria"/>
          <w:i/>
          <w:w w:val="90"/>
          <w:sz w:val="24"/>
        </w:rPr>
        <w:t>shut</w:t>
      </w:r>
      <w:r>
        <w:rPr>
          <w:rFonts w:ascii="Cambria" w:hAnsi="Cambria"/>
          <w:i/>
          <w:spacing w:val="-8"/>
          <w:w w:val="90"/>
          <w:sz w:val="24"/>
        </w:rPr>
        <w:t xml:space="preserve"> </w:t>
      </w:r>
      <w:r>
        <w:rPr>
          <w:rFonts w:ascii="Cambria" w:hAnsi="Cambria"/>
          <w:i/>
          <w:w w:val="90"/>
          <w:sz w:val="24"/>
        </w:rPr>
        <w:t>out</w:t>
      </w:r>
      <w:r>
        <w:rPr>
          <w:rFonts w:ascii="Cambria" w:hAnsi="Cambria"/>
          <w:i/>
          <w:spacing w:val="-8"/>
          <w:w w:val="90"/>
          <w:sz w:val="24"/>
        </w:rPr>
        <w:t xml:space="preserve"> </w:t>
      </w:r>
      <w:r>
        <w:rPr>
          <w:rFonts w:ascii="Cambria" w:hAnsi="Cambria"/>
          <w:i/>
          <w:w w:val="90"/>
          <w:sz w:val="24"/>
        </w:rPr>
        <w:t>of</w:t>
      </w:r>
      <w:r>
        <w:rPr>
          <w:rFonts w:ascii="Cambria" w:hAnsi="Cambria"/>
          <w:i/>
          <w:spacing w:val="-8"/>
          <w:w w:val="90"/>
          <w:sz w:val="24"/>
        </w:rPr>
        <w:t xml:space="preserve"> </w:t>
      </w:r>
      <w:r>
        <w:rPr>
          <w:rFonts w:ascii="Cambria" w:hAnsi="Cambria"/>
          <w:i/>
          <w:w w:val="90"/>
          <w:sz w:val="24"/>
        </w:rPr>
        <w:t>even</w:t>
      </w:r>
      <w:r>
        <w:rPr>
          <w:rFonts w:ascii="Cambria" w:hAnsi="Cambria"/>
          <w:i/>
          <w:spacing w:val="-8"/>
          <w:w w:val="90"/>
          <w:sz w:val="24"/>
        </w:rPr>
        <w:t xml:space="preserve"> </w:t>
      </w:r>
      <w:r>
        <w:rPr>
          <w:rFonts w:ascii="Cambria" w:hAnsi="Cambria"/>
          <w:i/>
          <w:w w:val="90"/>
          <w:sz w:val="24"/>
        </w:rPr>
        <w:t>applying to the state’s universities</w:t>
      </w:r>
      <w:r>
        <w:rPr>
          <w:w w:val="90"/>
          <w:sz w:val="24"/>
        </w:rPr>
        <w:t xml:space="preserve">. EdSource. Retrieved February 27, 2024, from </w:t>
      </w:r>
      <w:hyperlink r:id="rId560">
        <w:r>
          <w:rPr>
            <w:rStyle w:val="ListLabel382"/>
            <w:rFonts w:ascii="Courier New" w:hAnsi="Courier New"/>
            <w:spacing w:val="-2"/>
            <w:sz w:val="19"/>
          </w:rPr>
          <w:t>https://edsource.org/2024/most-california-high-school-seniors-shut-</w:t>
        </w:r>
      </w:hyperlink>
      <w:r>
        <w:rPr>
          <w:rFonts w:ascii="Courier New" w:hAnsi="Courier New"/>
          <w:spacing w:val="-2"/>
          <w:sz w:val="19"/>
        </w:rPr>
        <w:t xml:space="preserve"> </w:t>
      </w:r>
      <w:hyperlink r:id="rId561">
        <w:r>
          <w:rPr>
            <w:rStyle w:val="ListLabel382"/>
            <w:rFonts w:ascii="Courier New" w:hAnsi="Courier New"/>
            <w:spacing w:val="-2"/>
            <w:sz w:val="19"/>
          </w:rPr>
          <w:t>out-of-even-applying-to-the-states-universities/705635</w:t>
        </w:r>
      </w:hyperlink>
    </w:p>
    <w:p>
      <w:pPr>
        <w:pStyle w:val="BodyText"/>
        <w:spacing w:before="54" w:after="0"/>
        <w:rPr>
          <w:rFonts w:ascii="Courier New" w:hAnsi="Courier New"/>
        </w:rPr>
      </w:pPr>
      <w:r>
        <w:rPr>
          <w:rFonts w:ascii="Courier New" w:hAnsi="Courier New"/>
        </w:rPr>
      </w:r>
    </w:p>
    <w:p>
      <w:pPr>
        <w:pStyle w:val="Normal"/>
        <w:spacing w:before="0" w:after="0"/>
        <w:ind w:hanging="0" w:left="437" w:right="0"/>
        <w:jc w:val="left"/>
        <w:rPr>
          <w:sz w:val="24"/>
        </w:rPr>
      </w:pPr>
      <w:bookmarkStart w:id="400" w:name="_bookmark321"/>
      <w:bookmarkEnd w:id="400"/>
      <w:r>
        <w:rPr>
          <w:w w:val="90"/>
          <w:sz w:val="24"/>
        </w:rPr>
        <w:t>Garcia,</w:t>
      </w:r>
      <w:r>
        <w:rPr>
          <w:spacing w:val="-5"/>
          <w:w w:val="90"/>
          <w:sz w:val="24"/>
        </w:rPr>
        <w:t xml:space="preserve"> </w:t>
      </w:r>
      <w:r>
        <w:rPr>
          <w:w w:val="90"/>
          <w:sz w:val="24"/>
        </w:rPr>
        <w:t>D.</w:t>
      </w:r>
      <w:r>
        <w:rPr>
          <w:spacing w:val="-4"/>
          <w:w w:val="90"/>
          <w:sz w:val="24"/>
        </w:rPr>
        <w:t xml:space="preserve"> </w:t>
      </w:r>
      <w:r>
        <w:rPr>
          <w:w w:val="90"/>
          <w:sz w:val="24"/>
        </w:rPr>
        <w:t>R.</w:t>
      </w:r>
      <w:r>
        <w:rPr>
          <w:spacing w:val="-10"/>
          <w:w w:val="90"/>
          <w:sz w:val="24"/>
        </w:rPr>
        <w:t xml:space="preserve"> </w:t>
      </w:r>
      <w:r>
        <w:rPr>
          <w:w w:val="90"/>
          <w:sz w:val="24"/>
        </w:rPr>
        <w:t>(2018).</w:t>
      </w:r>
      <w:r>
        <w:rPr>
          <w:spacing w:val="-10"/>
          <w:w w:val="90"/>
          <w:sz w:val="24"/>
        </w:rPr>
        <w:t xml:space="preserve"> </w:t>
      </w:r>
      <w:r>
        <w:rPr>
          <w:rFonts w:ascii="Cambria" w:hAnsi="Cambria"/>
          <w:i/>
          <w:w w:val="90"/>
          <w:sz w:val="24"/>
        </w:rPr>
        <w:t>School</w:t>
      </w:r>
      <w:r>
        <w:rPr>
          <w:rFonts w:ascii="Cambria" w:hAnsi="Cambria"/>
          <w:i/>
          <w:spacing w:val="-5"/>
          <w:w w:val="90"/>
          <w:sz w:val="24"/>
        </w:rPr>
        <w:t xml:space="preserve"> </w:t>
      </w:r>
      <w:r>
        <w:rPr>
          <w:rFonts w:ascii="Cambria" w:hAnsi="Cambria"/>
          <w:i/>
          <w:w w:val="90"/>
          <w:sz w:val="24"/>
        </w:rPr>
        <w:t>Choice</w:t>
      </w:r>
      <w:r>
        <w:rPr>
          <w:w w:val="90"/>
          <w:sz w:val="24"/>
        </w:rPr>
        <w:t>.</w:t>
      </w:r>
      <w:r>
        <w:rPr>
          <w:spacing w:val="-10"/>
          <w:w w:val="90"/>
          <w:sz w:val="24"/>
        </w:rPr>
        <w:t xml:space="preserve"> </w:t>
      </w:r>
      <w:r>
        <w:rPr>
          <w:w w:val="90"/>
          <w:sz w:val="24"/>
        </w:rPr>
        <w:t>The</w:t>
      </w:r>
      <w:r>
        <w:rPr>
          <w:spacing w:val="-5"/>
          <w:w w:val="90"/>
          <w:sz w:val="24"/>
        </w:rPr>
        <w:t xml:space="preserve"> </w:t>
      </w:r>
      <w:r>
        <w:rPr>
          <w:w w:val="90"/>
          <w:sz w:val="24"/>
        </w:rPr>
        <w:t>MIT</w:t>
      </w:r>
      <w:r>
        <w:rPr>
          <w:spacing w:val="-4"/>
          <w:w w:val="90"/>
          <w:sz w:val="24"/>
        </w:rPr>
        <w:t xml:space="preserve"> </w:t>
      </w:r>
      <w:r>
        <w:rPr>
          <w:spacing w:val="-2"/>
          <w:w w:val="90"/>
          <w:sz w:val="24"/>
        </w:rPr>
        <w:t>Press.</w:t>
      </w:r>
    </w:p>
    <w:p>
      <w:pPr>
        <w:pStyle w:val="BodyText"/>
        <w:rPr/>
      </w:pPr>
      <w:r>
        <w:rPr/>
      </w:r>
    </w:p>
    <w:p>
      <w:pPr>
        <w:pStyle w:val="Normal"/>
        <w:spacing w:before="0" w:after="0"/>
        <w:ind w:hanging="0" w:left="437" w:right="0"/>
        <w:jc w:val="left"/>
        <w:rPr>
          <w:sz w:val="24"/>
        </w:rPr>
      </w:pPr>
      <w:r>
        <w:rPr>
          <w:w w:val="85"/>
          <w:sz w:val="24"/>
        </w:rPr>
        <w:t>Gardner,</w:t>
      </w:r>
      <w:r>
        <w:rPr>
          <w:spacing w:val="-2"/>
          <w:sz w:val="24"/>
        </w:rPr>
        <w:t xml:space="preserve"> </w:t>
      </w:r>
      <w:r>
        <w:rPr>
          <w:w w:val="85"/>
          <w:sz w:val="24"/>
        </w:rPr>
        <w:t>D.</w:t>
      </w:r>
      <w:r>
        <w:rPr>
          <w:spacing w:val="-2"/>
          <w:sz w:val="24"/>
        </w:rPr>
        <w:t xml:space="preserve"> </w:t>
      </w:r>
      <w:r>
        <w:rPr>
          <w:w w:val="85"/>
          <w:sz w:val="24"/>
        </w:rPr>
        <w:t>P.</w:t>
      </w:r>
      <w:r>
        <w:rPr>
          <w:spacing w:val="-8"/>
          <w:sz w:val="24"/>
        </w:rPr>
        <w:t xml:space="preserve"> </w:t>
      </w:r>
      <w:r>
        <w:rPr>
          <w:w w:val="85"/>
          <w:sz w:val="24"/>
        </w:rPr>
        <w:t>(1983).</w:t>
      </w:r>
      <w:r>
        <w:rPr>
          <w:spacing w:val="-8"/>
          <w:sz w:val="24"/>
        </w:rPr>
        <w:t xml:space="preserve"> </w:t>
      </w:r>
      <w:r>
        <w:rPr>
          <w:rFonts w:ascii="Cambria" w:hAnsi="Cambria"/>
          <w:i/>
          <w:w w:val="85"/>
          <w:sz w:val="24"/>
        </w:rPr>
        <w:t>A</w:t>
      </w:r>
      <w:r>
        <w:rPr>
          <w:rFonts w:ascii="Cambria" w:hAnsi="Cambria"/>
          <w:i/>
          <w:spacing w:val="-3"/>
          <w:sz w:val="24"/>
        </w:rPr>
        <w:t xml:space="preserve"> </w:t>
      </w:r>
      <w:r>
        <w:rPr>
          <w:rFonts w:ascii="Cambria" w:hAnsi="Cambria"/>
          <w:i/>
          <w:w w:val="85"/>
          <w:sz w:val="24"/>
        </w:rPr>
        <w:t>nation</w:t>
      </w:r>
      <w:r>
        <w:rPr>
          <w:rFonts w:ascii="Cambria" w:hAnsi="Cambria"/>
          <w:i/>
          <w:spacing w:val="-4"/>
          <w:sz w:val="24"/>
        </w:rPr>
        <w:t xml:space="preserve"> </w:t>
      </w:r>
      <w:r>
        <w:rPr>
          <w:rFonts w:ascii="Cambria" w:hAnsi="Cambria"/>
          <w:i/>
          <w:w w:val="85"/>
          <w:sz w:val="24"/>
        </w:rPr>
        <w:t>at</w:t>
      </w:r>
      <w:r>
        <w:rPr>
          <w:rFonts w:ascii="Cambria" w:hAnsi="Cambria"/>
          <w:i/>
          <w:spacing w:val="-3"/>
          <w:sz w:val="24"/>
        </w:rPr>
        <w:t xml:space="preserve"> </w:t>
      </w:r>
      <w:r>
        <w:rPr>
          <w:rFonts w:ascii="Cambria" w:hAnsi="Cambria"/>
          <w:i/>
          <w:w w:val="85"/>
          <w:sz w:val="24"/>
        </w:rPr>
        <w:t>risk:</w:t>
      </w:r>
      <w:r>
        <w:rPr>
          <w:rFonts w:ascii="Cambria" w:hAnsi="Cambria"/>
          <w:i/>
          <w:spacing w:val="-3"/>
          <w:sz w:val="24"/>
        </w:rPr>
        <w:t xml:space="preserve"> </w:t>
      </w:r>
      <w:r>
        <w:rPr>
          <w:rFonts w:ascii="Cambria" w:hAnsi="Cambria"/>
          <w:i/>
          <w:w w:val="85"/>
          <w:sz w:val="24"/>
        </w:rPr>
        <w:t>The</w:t>
      </w:r>
      <w:r>
        <w:rPr>
          <w:rFonts w:ascii="Cambria" w:hAnsi="Cambria"/>
          <w:i/>
          <w:spacing w:val="-4"/>
          <w:sz w:val="24"/>
        </w:rPr>
        <w:t xml:space="preserve"> </w:t>
      </w:r>
      <w:r>
        <w:rPr>
          <w:rFonts w:ascii="Cambria" w:hAnsi="Cambria"/>
          <w:i/>
          <w:w w:val="85"/>
          <w:sz w:val="24"/>
        </w:rPr>
        <w:t>imperative</w:t>
      </w:r>
      <w:r>
        <w:rPr>
          <w:rFonts w:ascii="Cambria" w:hAnsi="Cambria"/>
          <w:i/>
          <w:spacing w:val="-3"/>
          <w:sz w:val="24"/>
        </w:rPr>
        <w:t xml:space="preserve"> </w:t>
      </w:r>
      <w:r>
        <w:rPr>
          <w:rFonts w:ascii="Cambria" w:hAnsi="Cambria"/>
          <w:i/>
          <w:w w:val="85"/>
          <w:sz w:val="24"/>
        </w:rPr>
        <w:t>for</w:t>
      </w:r>
      <w:r>
        <w:rPr>
          <w:rFonts w:ascii="Cambria" w:hAnsi="Cambria"/>
          <w:i/>
          <w:spacing w:val="-4"/>
          <w:sz w:val="24"/>
        </w:rPr>
        <w:t xml:space="preserve"> </w:t>
      </w:r>
      <w:r>
        <w:rPr>
          <w:rFonts w:ascii="Cambria" w:hAnsi="Cambria"/>
          <w:i/>
          <w:w w:val="85"/>
          <w:sz w:val="24"/>
        </w:rPr>
        <w:t>educational</w:t>
      </w:r>
      <w:r>
        <w:rPr>
          <w:rFonts w:ascii="Cambria" w:hAnsi="Cambria"/>
          <w:i/>
          <w:spacing w:val="-3"/>
          <w:sz w:val="24"/>
        </w:rPr>
        <w:t xml:space="preserve"> </w:t>
      </w:r>
      <w:r>
        <w:rPr>
          <w:rFonts w:ascii="Cambria" w:hAnsi="Cambria"/>
          <w:i/>
          <w:w w:val="85"/>
          <w:sz w:val="24"/>
        </w:rPr>
        <w:t>reform</w:t>
      </w:r>
      <w:r>
        <w:rPr>
          <w:rFonts w:ascii="Cambria" w:hAnsi="Cambria"/>
          <w:i/>
          <w:spacing w:val="5"/>
          <w:sz w:val="24"/>
        </w:rPr>
        <w:t xml:space="preserve"> </w:t>
      </w:r>
      <w:r>
        <w:rPr>
          <w:w w:val="85"/>
          <w:sz w:val="24"/>
        </w:rPr>
        <w:t>(ED</w:t>
      </w:r>
      <w:r>
        <w:rPr>
          <w:spacing w:val="-2"/>
          <w:sz w:val="24"/>
        </w:rPr>
        <w:t xml:space="preserve"> </w:t>
      </w:r>
      <w:r>
        <w:rPr>
          <w:w w:val="85"/>
          <w:sz w:val="24"/>
        </w:rPr>
        <w:t>226</w:t>
      </w:r>
      <w:r>
        <w:rPr>
          <w:spacing w:val="-1"/>
          <w:sz w:val="24"/>
        </w:rPr>
        <w:t xml:space="preserve"> </w:t>
      </w:r>
      <w:r>
        <w:rPr>
          <w:spacing w:val="-2"/>
          <w:w w:val="85"/>
          <w:sz w:val="24"/>
        </w:rPr>
        <w:t>006).</w:t>
      </w:r>
    </w:p>
    <w:p>
      <w:pPr>
        <w:pStyle w:val="Normal"/>
        <w:spacing w:lineRule="auto" w:line="264" w:before="35" w:after="0"/>
        <w:ind w:hanging="0" w:left="1157" w:right="152"/>
        <w:jc w:val="left"/>
        <w:rPr>
          <w:rFonts w:ascii="Courier New" w:hAnsi="Courier New"/>
          <w:sz w:val="19"/>
        </w:rPr>
      </w:pPr>
      <w:r>
        <w:rPr>
          <w:w w:val="90"/>
          <w:sz w:val="24"/>
        </w:rPr>
        <w:t xml:space="preserve">National Commission on Excellence in Education,Washington, D.C. Retrieved </w:t>
      </w:r>
      <w:r>
        <w:rPr>
          <w:spacing w:val="-2"/>
          <w:sz w:val="24"/>
        </w:rPr>
        <w:t>March 25,</w:t>
      </w:r>
      <w:r>
        <w:rPr>
          <w:spacing w:val="-7"/>
          <w:sz w:val="24"/>
        </w:rPr>
        <w:t xml:space="preserve"> </w:t>
      </w:r>
      <w:r>
        <w:rPr>
          <w:spacing w:val="-2"/>
          <w:sz w:val="24"/>
        </w:rPr>
        <w:t>2020,</w:t>
      </w:r>
      <w:r>
        <w:rPr>
          <w:spacing w:val="-7"/>
          <w:sz w:val="24"/>
        </w:rPr>
        <w:t xml:space="preserve"> </w:t>
      </w:r>
      <w:r>
        <w:rPr>
          <w:spacing w:val="-2"/>
          <w:sz w:val="24"/>
        </w:rPr>
        <w:t xml:space="preserve">from </w:t>
      </w:r>
      <w:hyperlink r:id="rId562">
        <w:r>
          <w:rPr>
            <w:rStyle w:val="ListLabel382"/>
            <w:rFonts w:ascii="Courier New" w:hAnsi="Courier New"/>
            <w:spacing w:val="-2"/>
            <w:sz w:val="19"/>
          </w:rPr>
          <w:t>https://files.eric.ed.gov/fulltext/ED226006.pdf</w:t>
        </w:r>
      </w:hyperlink>
    </w:p>
    <w:p>
      <w:pPr>
        <w:pStyle w:val="Normal"/>
        <w:spacing w:lineRule="exact" w:line="358" w:before="252" w:after="0"/>
        <w:ind w:hanging="720" w:left="1157" w:right="485"/>
        <w:jc w:val="left"/>
        <w:rPr>
          <w:rFonts w:ascii="Courier New" w:hAnsi="Courier New"/>
          <w:sz w:val="19"/>
        </w:rPr>
      </w:pPr>
      <w:bookmarkStart w:id="401" w:name="_bookmark322"/>
      <w:bookmarkEnd w:id="401"/>
      <w:r>
        <w:rPr>
          <w:spacing w:val="-6"/>
          <w:sz w:val="24"/>
        </w:rPr>
        <w:t>Gates,</w:t>
      </w:r>
      <w:r>
        <w:rPr>
          <w:spacing w:val="-15"/>
          <w:sz w:val="24"/>
        </w:rPr>
        <w:t xml:space="preserve"> </w:t>
      </w:r>
      <w:r>
        <w:rPr>
          <w:spacing w:val="-6"/>
          <w:sz w:val="24"/>
        </w:rPr>
        <w:t>B.</w:t>
      </w:r>
      <w:r>
        <w:rPr>
          <w:spacing w:val="-18"/>
          <w:sz w:val="24"/>
        </w:rPr>
        <w:t xml:space="preserve"> </w:t>
      </w:r>
      <w:r>
        <w:rPr>
          <w:spacing w:val="-6"/>
          <w:sz w:val="24"/>
        </w:rPr>
        <w:t>(2009).</w:t>
      </w:r>
      <w:r>
        <w:rPr>
          <w:spacing w:val="-18"/>
          <w:sz w:val="24"/>
        </w:rPr>
        <w:t xml:space="preserve"> </w:t>
      </w:r>
      <w:r>
        <w:rPr>
          <w:spacing w:val="-6"/>
          <w:sz w:val="24"/>
        </w:rPr>
        <w:t>2009</w:t>
      </w:r>
      <w:r>
        <w:rPr>
          <w:spacing w:val="-13"/>
          <w:sz w:val="24"/>
        </w:rPr>
        <w:t xml:space="preserve"> </w:t>
      </w:r>
      <w:r>
        <w:rPr>
          <w:spacing w:val="-6"/>
          <w:sz w:val="24"/>
        </w:rPr>
        <w:t>annual</w:t>
      </w:r>
      <w:r>
        <w:rPr>
          <w:spacing w:val="-13"/>
          <w:sz w:val="24"/>
        </w:rPr>
        <w:t xml:space="preserve"> </w:t>
      </w:r>
      <w:r>
        <w:rPr>
          <w:spacing w:val="-6"/>
          <w:sz w:val="24"/>
        </w:rPr>
        <w:t>letter.</w:t>
      </w:r>
      <w:r>
        <w:rPr>
          <w:spacing w:val="-18"/>
          <w:sz w:val="24"/>
        </w:rPr>
        <w:t xml:space="preserve"> </w:t>
      </w:r>
      <w:r>
        <w:rPr>
          <w:spacing w:val="-6"/>
          <w:sz w:val="24"/>
        </w:rPr>
        <w:t>Retrieved</w:t>
      </w:r>
      <w:r>
        <w:rPr>
          <w:spacing w:val="-13"/>
          <w:sz w:val="24"/>
        </w:rPr>
        <w:t xml:space="preserve"> </w:t>
      </w:r>
      <w:r>
        <w:rPr>
          <w:spacing w:val="-6"/>
          <w:sz w:val="24"/>
        </w:rPr>
        <w:t>May</w:t>
      </w:r>
      <w:r>
        <w:rPr>
          <w:spacing w:val="-13"/>
          <w:sz w:val="24"/>
        </w:rPr>
        <w:t xml:space="preserve"> </w:t>
      </w:r>
      <w:r>
        <w:rPr>
          <w:spacing w:val="-6"/>
          <w:sz w:val="24"/>
        </w:rPr>
        <w:t>21,</w:t>
      </w:r>
      <w:r>
        <w:rPr>
          <w:spacing w:val="-18"/>
          <w:sz w:val="24"/>
        </w:rPr>
        <w:t xml:space="preserve"> </w:t>
      </w:r>
      <w:r>
        <w:rPr>
          <w:spacing w:val="-6"/>
          <w:sz w:val="24"/>
        </w:rPr>
        <w:t>2021,</w:t>
      </w:r>
      <w:r>
        <w:rPr>
          <w:spacing w:val="-18"/>
          <w:sz w:val="24"/>
        </w:rPr>
        <w:t xml:space="preserve"> </w:t>
      </w:r>
      <w:r>
        <w:rPr>
          <w:spacing w:val="-6"/>
          <w:sz w:val="24"/>
        </w:rPr>
        <w:t xml:space="preserve">from </w:t>
      </w:r>
      <w:hyperlink r:id="rId563">
        <w:r>
          <w:rPr>
            <w:rStyle w:val="ListLabel382"/>
            <w:rFonts w:ascii="Courier New" w:hAnsi="Courier New"/>
            <w:spacing w:val="-2"/>
            <w:sz w:val="19"/>
          </w:rPr>
          <w:t>https://docs.gatesfoundation.org/Documents/2009-bill-gates-annual-</w:t>
        </w:r>
      </w:hyperlink>
      <w:r>
        <w:rPr>
          <w:rFonts w:ascii="Courier New" w:hAnsi="Courier New"/>
          <w:spacing w:val="-2"/>
          <w:sz w:val="19"/>
        </w:rPr>
        <w:t xml:space="preserve"> </w:t>
      </w:r>
      <w:hyperlink r:id="rId564">
        <w:r>
          <w:rPr>
            <w:rStyle w:val="ListLabel382"/>
            <w:rFonts w:ascii="Courier New" w:hAnsi="Courier New"/>
            <w:spacing w:val="-2"/>
            <w:sz w:val="19"/>
          </w:rPr>
          <w:t>letter.pdf</w:t>
        </w:r>
      </w:hyperlink>
    </w:p>
    <w:p>
      <w:pPr>
        <w:pStyle w:val="BodyText"/>
        <w:spacing w:before="110" w:after="0"/>
        <w:rPr>
          <w:rFonts w:ascii="Courier New" w:hAnsi="Courier New"/>
          <w:sz w:val="19"/>
        </w:rPr>
      </w:pPr>
      <w:r>
        <w:rPr>
          <w:rFonts w:ascii="Courier New" w:hAnsi="Courier New"/>
          <w:sz w:val="19"/>
        </w:rPr>
      </w:r>
    </w:p>
    <w:p>
      <w:pPr>
        <w:pStyle w:val="Normal"/>
        <w:spacing w:lineRule="auto" w:line="264" w:before="0" w:after="0"/>
        <w:ind w:hanging="720" w:left="1157" w:right="152"/>
        <w:jc w:val="left"/>
        <w:rPr>
          <w:rFonts w:ascii="Courier New" w:hAnsi="Courier New"/>
          <w:sz w:val="19"/>
        </w:rPr>
      </w:pPr>
      <w:bookmarkStart w:id="402" w:name="_bookmark323"/>
      <w:bookmarkEnd w:id="402"/>
      <w:r>
        <w:rPr>
          <w:spacing w:val="-2"/>
          <w:w w:val="90"/>
          <w:sz w:val="24"/>
        </w:rPr>
        <w:t>Gerring, J.</w:t>
      </w:r>
      <w:r>
        <w:rPr>
          <w:spacing w:val="-5"/>
          <w:w w:val="90"/>
          <w:sz w:val="24"/>
        </w:rPr>
        <w:t xml:space="preserve"> </w:t>
      </w:r>
      <w:r>
        <w:rPr>
          <w:spacing w:val="-2"/>
          <w:w w:val="90"/>
          <w:sz w:val="24"/>
        </w:rPr>
        <w:t>(2017).</w:t>
      </w:r>
      <w:r>
        <w:rPr>
          <w:spacing w:val="-5"/>
          <w:w w:val="90"/>
          <w:sz w:val="24"/>
        </w:rPr>
        <w:t xml:space="preserve"> </w:t>
      </w:r>
      <w:r>
        <w:rPr>
          <w:rFonts w:ascii="Cambria" w:hAnsi="Cambria"/>
          <w:i/>
          <w:spacing w:val="-2"/>
          <w:w w:val="90"/>
          <w:sz w:val="24"/>
        </w:rPr>
        <w:t>Case study research: Principles and practices</w:t>
      </w:r>
      <w:r>
        <w:rPr>
          <w:rFonts w:ascii="Cambria" w:hAnsi="Cambria"/>
          <w:i/>
          <w:sz w:val="24"/>
        </w:rPr>
        <w:t xml:space="preserve"> </w:t>
      </w:r>
      <w:r>
        <w:rPr>
          <w:spacing w:val="-2"/>
          <w:w w:val="90"/>
          <w:sz w:val="24"/>
        </w:rPr>
        <w:t>(2nd ed.).</w:t>
      </w:r>
      <w:r>
        <w:rPr>
          <w:spacing w:val="-5"/>
          <w:w w:val="90"/>
          <w:sz w:val="24"/>
        </w:rPr>
        <w:t xml:space="preserve"> </w:t>
      </w:r>
      <w:r>
        <w:rPr>
          <w:spacing w:val="-2"/>
          <w:w w:val="90"/>
          <w:sz w:val="24"/>
        </w:rPr>
        <w:t xml:space="preserve">Cambridge </w:t>
      </w:r>
      <w:r>
        <w:rPr>
          <w:sz w:val="24"/>
        </w:rPr>
        <w:t>University Press.</w:t>
      </w:r>
      <w:r>
        <w:rPr>
          <w:spacing w:val="-2"/>
          <w:sz w:val="24"/>
        </w:rPr>
        <w:t xml:space="preserve"> </w:t>
      </w:r>
      <w:hyperlink r:id="rId565">
        <w:r>
          <w:rPr>
            <w:rStyle w:val="ListLabel383"/>
            <w:rFonts w:ascii="Courier New" w:hAnsi="Courier New"/>
            <w:sz w:val="19"/>
          </w:rPr>
          <w:t>https://doi.org/10.1017/9781316848593</w:t>
        </w:r>
      </w:hyperlink>
    </w:p>
    <w:p>
      <w:pPr>
        <w:pStyle w:val="BodyText"/>
        <w:spacing w:before="15" w:after="0"/>
        <w:rPr>
          <w:rFonts w:ascii="Courier New" w:hAnsi="Courier New"/>
        </w:rPr>
      </w:pPr>
      <w:r>
        <w:rPr>
          <w:rFonts w:ascii="Courier New" w:hAnsi="Courier New"/>
        </w:rPr>
      </w:r>
    </w:p>
    <w:p>
      <w:pPr>
        <w:pStyle w:val="Normal"/>
        <w:spacing w:lineRule="auto" w:line="264" w:before="1" w:after="0"/>
        <w:ind w:hanging="720" w:left="1157" w:right="152"/>
        <w:jc w:val="left"/>
        <w:rPr>
          <w:sz w:val="24"/>
        </w:rPr>
      </w:pPr>
      <w:bookmarkStart w:id="403" w:name="_bookmark324"/>
      <w:bookmarkEnd w:id="403"/>
      <w:r>
        <w:rPr>
          <w:w w:val="85"/>
          <w:sz w:val="24"/>
        </w:rPr>
        <w:t xml:space="preserve">Giridharadas, A. (2018). </w:t>
      </w:r>
      <w:r>
        <w:rPr>
          <w:rFonts w:ascii="Cambria" w:hAnsi="Cambria"/>
          <w:i/>
          <w:w w:val="85"/>
          <w:sz w:val="24"/>
        </w:rPr>
        <w:t>Winners take all: The elite charade of changing the world</w:t>
      </w:r>
      <w:r>
        <w:rPr>
          <w:w w:val="85"/>
          <w:sz w:val="24"/>
        </w:rPr>
        <w:t xml:space="preserve">. Knopf </w:t>
      </w:r>
      <w:r>
        <w:rPr>
          <w:spacing w:val="-6"/>
          <w:sz w:val="24"/>
        </w:rPr>
        <w:t>Doubleday</w:t>
      </w:r>
      <w:r>
        <w:rPr>
          <w:spacing w:val="-12"/>
          <w:sz w:val="24"/>
        </w:rPr>
        <w:t xml:space="preserve"> </w:t>
      </w:r>
      <w:r>
        <w:rPr>
          <w:spacing w:val="-6"/>
          <w:sz w:val="24"/>
        </w:rPr>
        <w:t>Publishing</w:t>
      </w:r>
      <w:r>
        <w:rPr>
          <w:spacing w:val="-12"/>
          <w:sz w:val="24"/>
        </w:rPr>
        <w:t xml:space="preserve"> </w:t>
      </w:r>
      <w:r>
        <w:rPr>
          <w:spacing w:val="-6"/>
          <w:sz w:val="24"/>
        </w:rPr>
        <w:t>Group.</w:t>
      </w:r>
    </w:p>
    <w:p>
      <w:pPr>
        <w:pStyle w:val="Normal"/>
        <w:spacing w:lineRule="exact" w:line="358" w:before="252" w:after="0"/>
        <w:ind w:hanging="720" w:left="1157" w:right="335"/>
        <w:jc w:val="left"/>
        <w:rPr>
          <w:rFonts w:ascii="Courier New" w:hAnsi="Courier New"/>
          <w:sz w:val="19"/>
        </w:rPr>
      </w:pPr>
      <w:bookmarkStart w:id="404" w:name="_bookmark325"/>
      <w:bookmarkEnd w:id="404"/>
      <w:r>
        <w:rPr>
          <w:w w:val="85"/>
          <w:sz w:val="24"/>
        </w:rPr>
        <w:t xml:space="preserve">Glass, G. V. (2008). </w:t>
      </w:r>
      <w:r>
        <w:rPr>
          <w:rFonts w:ascii="Cambria" w:hAnsi="Cambria"/>
          <w:i/>
          <w:w w:val="85"/>
          <w:sz w:val="24"/>
        </w:rPr>
        <w:t xml:space="preserve">Fertilizers, pills, and magnetic strips: The fate of public education in America </w:t>
      </w:r>
      <w:r>
        <w:rPr>
          <w:spacing w:val="-4"/>
          <w:sz w:val="24"/>
        </w:rPr>
        <w:t>(G.</w:t>
      </w:r>
      <w:r>
        <w:rPr>
          <w:spacing w:val="-13"/>
          <w:sz w:val="24"/>
        </w:rPr>
        <w:t xml:space="preserve"> </w:t>
      </w:r>
      <w:r>
        <w:rPr>
          <w:spacing w:val="-4"/>
          <w:sz w:val="24"/>
        </w:rPr>
        <w:t>V.</w:t>
      </w:r>
      <w:r>
        <w:rPr>
          <w:spacing w:val="-13"/>
          <w:sz w:val="24"/>
        </w:rPr>
        <w:t xml:space="preserve"> </w:t>
      </w:r>
      <w:r>
        <w:rPr>
          <w:spacing w:val="-4"/>
          <w:sz w:val="24"/>
        </w:rPr>
        <w:t>Glass,</w:t>
      </w:r>
      <w:r>
        <w:rPr>
          <w:spacing w:val="-18"/>
          <w:sz w:val="24"/>
        </w:rPr>
        <w:t xml:space="preserve"> </w:t>
      </w:r>
      <w:r>
        <w:rPr>
          <w:spacing w:val="-4"/>
          <w:sz w:val="24"/>
        </w:rPr>
        <w:t>Ed.).</w:t>
      </w:r>
      <w:r>
        <w:rPr>
          <w:spacing w:val="-18"/>
          <w:sz w:val="24"/>
        </w:rPr>
        <w:t xml:space="preserve"> </w:t>
      </w:r>
      <w:r>
        <w:rPr>
          <w:spacing w:val="-4"/>
          <w:sz w:val="24"/>
        </w:rPr>
        <w:t>Information</w:t>
      </w:r>
      <w:r>
        <w:rPr>
          <w:spacing w:val="-13"/>
          <w:sz w:val="24"/>
        </w:rPr>
        <w:t xml:space="preserve"> </w:t>
      </w:r>
      <w:r>
        <w:rPr>
          <w:spacing w:val="-4"/>
          <w:sz w:val="24"/>
        </w:rPr>
        <w:t>Age</w:t>
      </w:r>
      <w:r>
        <w:rPr>
          <w:spacing w:val="-13"/>
          <w:sz w:val="24"/>
        </w:rPr>
        <w:t xml:space="preserve"> </w:t>
      </w:r>
      <w:r>
        <w:rPr>
          <w:spacing w:val="-4"/>
          <w:sz w:val="24"/>
        </w:rPr>
        <w:t xml:space="preserve">Pub. </w:t>
      </w:r>
      <w:hyperlink r:id="rId566">
        <w:r>
          <w:rPr>
            <w:rStyle w:val="ListLabel382"/>
            <w:rFonts w:ascii="Courier New" w:hAnsi="Courier New"/>
            <w:spacing w:val="-2"/>
            <w:sz w:val="19"/>
          </w:rPr>
          <w:t>https://books.google.com/books?id=s4wyIF2RgxEC</w:t>
        </w:r>
      </w:hyperlink>
    </w:p>
    <w:p>
      <w:pPr>
        <w:pStyle w:val="BodyText"/>
        <w:spacing w:before="53" w:after="0"/>
        <w:rPr>
          <w:rFonts w:ascii="Courier New" w:hAnsi="Courier New"/>
        </w:rPr>
      </w:pPr>
      <w:r>
        <w:rPr>
          <w:rFonts w:ascii="Courier New" w:hAnsi="Courier New"/>
        </w:rPr>
      </w:r>
    </w:p>
    <w:p>
      <w:pPr>
        <w:pStyle w:val="Normal"/>
        <w:spacing w:before="0" w:after="0"/>
        <w:ind w:hanging="0" w:left="437" w:right="0"/>
        <w:jc w:val="left"/>
        <w:rPr>
          <w:sz w:val="24"/>
        </w:rPr>
      </w:pPr>
      <w:bookmarkStart w:id="405" w:name="_bookmark326"/>
      <w:bookmarkEnd w:id="405"/>
      <w:r>
        <w:rPr>
          <w:w w:val="85"/>
          <w:sz w:val="24"/>
        </w:rPr>
        <w:t>Golann,</w:t>
      </w:r>
      <w:r>
        <w:rPr>
          <w:spacing w:val="6"/>
          <w:sz w:val="24"/>
        </w:rPr>
        <w:t xml:space="preserve"> </w:t>
      </w:r>
      <w:r>
        <w:rPr>
          <w:w w:val="85"/>
          <w:sz w:val="24"/>
        </w:rPr>
        <w:t>J.</w:t>
      </w:r>
      <w:r>
        <w:rPr>
          <w:spacing w:val="6"/>
          <w:sz w:val="24"/>
        </w:rPr>
        <w:t xml:space="preserve"> </w:t>
      </w:r>
      <w:r>
        <w:rPr>
          <w:w w:val="85"/>
          <w:sz w:val="24"/>
        </w:rPr>
        <w:t>W.</w:t>
      </w:r>
      <w:r>
        <w:rPr>
          <w:sz w:val="24"/>
        </w:rPr>
        <w:t xml:space="preserve"> </w:t>
      </w:r>
      <w:r>
        <w:rPr>
          <w:w w:val="85"/>
          <w:sz w:val="24"/>
        </w:rPr>
        <w:t>(2021).</w:t>
      </w:r>
      <w:r>
        <w:rPr>
          <w:spacing w:val="-1"/>
          <w:sz w:val="24"/>
        </w:rPr>
        <w:t xml:space="preserve"> </w:t>
      </w:r>
      <w:r>
        <w:rPr>
          <w:rFonts w:ascii="Cambria" w:hAnsi="Cambria"/>
          <w:i/>
          <w:w w:val="85"/>
          <w:sz w:val="24"/>
        </w:rPr>
        <w:t>Scripiting</w:t>
      </w:r>
      <w:r>
        <w:rPr>
          <w:rFonts w:ascii="Cambria" w:hAnsi="Cambria"/>
          <w:i/>
          <w:spacing w:val="4"/>
          <w:sz w:val="24"/>
        </w:rPr>
        <w:t xml:space="preserve"> </w:t>
      </w:r>
      <w:r>
        <w:rPr>
          <w:rFonts w:ascii="Cambria" w:hAnsi="Cambria"/>
          <w:i/>
          <w:w w:val="85"/>
          <w:sz w:val="24"/>
        </w:rPr>
        <w:t>the</w:t>
      </w:r>
      <w:r>
        <w:rPr>
          <w:rFonts w:ascii="Cambria" w:hAnsi="Cambria"/>
          <w:i/>
          <w:spacing w:val="3"/>
          <w:sz w:val="24"/>
        </w:rPr>
        <w:t xml:space="preserve"> </w:t>
      </w:r>
      <w:r>
        <w:rPr>
          <w:rFonts w:ascii="Cambria" w:hAnsi="Cambria"/>
          <w:i/>
          <w:w w:val="85"/>
          <w:sz w:val="24"/>
        </w:rPr>
        <w:t>moves:</w:t>
      </w:r>
      <w:r>
        <w:rPr>
          <w:rFonts w:ascii="Cambria" w:hAnsi="Cambria"/>
          <w:i/>
          <w:spacing w:val="4"/>
          <w:sz w:val="24"/>
        </w:rPr>
        <w:t xml:space="preserve"> </w:t>
      </w:r>
      <w:r>
        <w:rPr>
          <w:rFonts w:ascii="Cambria" w:hAnsi="Cambria"/>
          <w:i/>
          <w:w w:val="85"/>
          <w:sz w:val="24"/>
        </w:rPr>
        <w:t>Culture</w:t>
      </w:r>
      <w:r>
        <w:rPr>
          <w:rFonts w:ascii="Cambria" w:hAnsi="Cambria"/>
          <w:i/>
          <w:spacing w:val="3"/>
          <w:sz w:val="24"/>
        </w:rPr>
        <w:t xml:space="preserve"> </w:t>
      </w:r>
      <w:r>
        <w:rPr>
          <w:rFonts w:ascii="Cambria" w:hAnsi="Cambria"/>
          <w:i/>
          <w:w w:val="85"/>
          <w:sz w:val="24"/>
        </w:rPr>
        <w:t>and</w:t>
      </w:r>
      <w:r>
        <w:rPr>
          <w:rFonts w:ascii="Cambria" w:hAnsi="Cambria"/>
          <w:i/>
          <w:spacing w:val="4"/>
          <w:sz w:val="24"/>
        </w:rPr>
        <w:t xml:space="preserve"> </w:t>
      </w:r>
      <w:r>
        <w:rPr>
          <w:rFonts w:ascii="Cambria" w:hAnsi="Cambria"/>
          <w:i/>
          <w:w w:val="85"/>
          <w:sz w:val="24"/>
        </w:rPr>
        <w:t>control</w:t>
      </w:r>
      <w:r>
        <w:rPr>
          <w:rFonts w:ascii="Cambria" w:hAnsi="Cambria"/>
          <w:i/>
          <w:spacing w:val="3"/>
          <w:sz w:val="24"/>
        </w:rPr>
        <w:t xml:space="preserve"> </w:t>
      </w:r>
      <w:r>
        <w:rPr>
          <w:rFonts w:ascii="Cambria" w:hAnsi="Cambria"/>
          <w:i/>
          <w:w w:val="85"/>
          <w:sz w:val="24"/>
        </w:rPr>
        <w:t>in</w:t>
      </w:r>
      <w:r>
        <w:rPr>
          <w:rFonts w:ascii="Cambria" w:hAnsi="Cambria"/>
          <w:i/>
          <w:spacing w:val="4"/>
          <w:sz w:val="24"/>
        </w:rPr>
        <w:t xml:space="preserve"> </w:t>
      </w:r>
      <w:r>
        <w:rPr>
          <w:rFonts w:ascii="Cambria" w:hAnsi="Cambria"/>
          <w:i/>
          <w:w w:val="85"/>
          <w:sz w:val="24"/>
        </w:rPr>
        <w:t>a</w:t>
      </w:r>
      <w:r>
        <w:rPr>
          <w:rFonts w:ascii="Cambria" w:hAnsi="Cambria"/>
          <w:i/>
          <w:spacing w:val="3"/>
          <w:sz w:val="24"/>
        </w:rPr>
        <w:t xml:space="preserve"> </w:t>
      </w:r>
      <w:r>
        <w:rPr>
          <w:rFonts w:ascii="Cambria" w:hAnsi="Cambria"/>
          <w:i/>
          <w:w w:val="85"/>
          <w:sz w:val="24"/>
        </w:rPr>
        <w:t>”no-excuses”</w:t>
      </w:r>
      <w:r>
        <w:rPr>
          <w:rFonts w:ascii="Cambria" w:hAnsi="Cambria"/>
          <w:i/>
          <w:spacing w:val="4"/>
          <w:sz w:val="24"/>
        </w:rPr>
        <w:t xml:space="preserve"> </w:t>
      </w:r>
      <w:r>
        <w:rPr>
          <w:rFonts w:ascii="Cambria" w:hAnsi="Cambria"/>
          <w:i/>
          <w:w w:val="85"/>
          <w:sz w:val="24"/>
        </w:rPr>
        <w:t>charter</w:t>
      </w:r>
      <w:r>
        <w:rPr>
          <w:rFonts w:ascii="Cambria" w:hAnsi="Cambria"/>
          <w:i/>
          <w:spacing w:val="3"/>
          <w:sz w:val="24"/>
        </w:rPr>
        <w:t xml:space="preserve"> </w:t>
      </w:r>
      <w:r>
        <w:rPr>
          <w:rFonts w:ascii="Cambria" w:hAnsi="Cambria"/>
          <w:i/>
          <w:spacing w:val="-2"/>
          <w:w w:val="85"/>
          <w:sz w:val="24"/>
        </w:rPr>
        <w:t>school</w:t>
      </w:r>
      <w:r>
        <w:rPr>
          <w:spacing w:val="-2"/>
          <w:w w:val="85"/>
          <w:sz w:val="24"/>
        </w:rPr>
        <w:t>.</w:t>
      </w:r>
    </w:p>
    <w:p>
      <w:pPr>
        <w:pStyle w:val="BodyText"/>
        <w:spacing w:before="35" w:after="0"/>
        <w:ind w:left="1157" w:right="0"/>
        <w:rPr/>
      </w:pPr>
      <w:r>
        <w:rPr>
          <w:w w:val="90"/>
        </w:rPr>
        <w:t>Princeton</w:t>
      </w:r>
      <w:r>
        <w:rPr>
          <w:spacing w:val="-2"/>
        </w:rPr>
        <w:t xml:space="preserve"> </w:t>
      </w:r>
      <w:r>
        <w:rPr>
          <w:w w:val="90"/>
        </w:rPr>
        <w:t>University</w:t>
      </w:r>
      <w:r>
        <w:rPr>
          <w:spacing w:val="-2"/>
        </w:rPr>
        <w:t xml:space="preserve"> </w:t>
      </w:r>
      <w:r>
        <w:rPr>
          <w:spacing w:val="-2"/>
          <w:w w:val="90"/>
        </w:rPr>
        <w:t>Press.</w:t>
      </w:r>
    </w:p>
    <w:p>
      <w:pPr>
        <w:pStyle w:val="BodyText"/>
        <w:rPr/>
      </w:pPr>
      <w:r>
        <w:rPr/>
      </w:r>
    </w:p>
    <w:p>
      <w:pPr>
        <w:pStyle w:val="Normal"/>
        <w:spacing w:lineRule="auto" w:line="264" w:before="0" w:after="0"/>
        <w:ind w:hanging="720" w:left="1157" w:right="152"/>
        <w:jc w:val="left"/>
        <w:rPr>
          <w:sz w:val="24"/>
        </w:rPr>
      </w:pPr>
      <w:bookmarkStart w:id="406" w:name="_bookmark327"/>
      <w:bookmarkEnd w:id="406"/>
      <w:r>
        <w:rPr>
          <w:w w:val="85"/>
          <w:sz w:val="24"/>
        </w:rPr>
        <w:t xml:space="preserve">Goldstein, D. (2015). </w:t>
      </w:r>
      <w:r>
        <w:rPr>
          <w:rFonts w:ascii="Cambria" w:hAnsi="Cambria"/>
          <w:i/>
          <w:w w:val="85"/>
          <w:sz w:val="24"/>
        </w:rPr>
        <w:t>The teacher wars: A history of America’s most embattled profession</w:t>
      </w:r>
      <w:r>
        <w:rPr>
          <w:w w:val="85"/>
          <w:sz w:val="24"/>
        </w:rPr>
        <w:t xml:space="preserve">. Anchor </w:t>
      </w:r>
      <w:r>
        <w:rPr>
          <w:spacing w:val="-2"/>
          <w:sz w:val="24"/>
        </w:rPr>
        <w:t>Books.</w:t>
      </w:r>
    </w:p>
    <w:p>
      <w:pPr>
        <w:pStyle w:val="BodyText"/>
        <w:spacing w:lineRule="auto" w:line="264" w:before="287" w:after="0"/>
        <w:ind w:hanging="720" w:left="1157" w:right="152"/>
        <w:rPr/>
      </w:pPr>
      <w:bookmarkStart w:id="407" w:name="_bookmark328"/>
      <w:bookmarkEnd w:id="407"/>
      <w:r>
        <w:rPr>
          <w:w w:val="90"/>
        </w:rPr>
        <w:t>Gove, A. K.,</w:t>
      </w:r>
      <w:r>
        <w:rPr>
          <w:spacing w:val="-3"/>
          <w:w w:val="90"/>
        </w:rPr>
        <w:t xml:space="preserve"> </w:t>
      </w:r>
      <w:r>
        <w:rPr>
          <w:w w:val="90"/>
        </w:rPr>
        <w:t>&amp; Meier, N. S.</w:t>
      </w:r>
      <w:r>
        <w:rPr>
          <w:spacing w:val="-3"/>
          <w:w w:val="90"/>
        </w:rPr>
        <w:t xml:space="preserve"> </w:t>
      </w:r>
      <w:r>
        <w:rPr>
          <w:w w:val="90"/>
        </w:rPr>
        <w:t>(2000).</w:t>
      </w:r>
      <w:r>
        <w:rPr>
          <w:spacing w:val="-3"/>
          <w:w w:val="90"/>
        </w:rPr>
        <w:t xml:space="preserve"> </w:t>
      </w:r>
      <w:r>
        <w:rPr>
          <w:w w:val="90"/>
        </w:rPr>
        <w:t xml:space="preserve">California charter schools: Forcing competition and </w:t>
      </w:r>
      <w:r>
        <w:rPr>
          <w:spacing w:val="-2"/>
        </w:rPr>
        <w:t>innovation</w:t>
      </w:r>
      <w:r>
        <w:rPr>
          <w:spacing w:val="-13"/>
        </w:rPr>
        <w:t xml:space="preserve"> </w:t>
      </w:r>
      <w:r>
        <w:rPr>
          <w:spacing w:val="-2"/>
        </w:rPr>
        <w:t>in</w:t>
      </w:r>
      <w:r>
        <w:rPr>
          <w:spacing w:val="-13"/>
        </w:rPr>
        <w:t xml:space="preserve"> </w:t>
      </w:r>
      <w:r>
        <w:rPr>
          <w:spacing w:val="-2"/>
        </w:rPr>
        <w:t>public</w:t>
      </w:r>
      <w:r>
        <w:rPr>
          <w:spacing w:val="-13"/>
        </w:rPr>
        <w:t xml:space="preserve"> </w:t>
      </w:r>
      <w:r>
        <w:rPr>
          <w:spacing w:val="-2"/>
        </w:rPr>
        <w:t>schools,</w:t>
      </w:r>
      <w:r>
        <w:rPr>
          <w:spacing w:val="-18"/>
        </w:rPr>
        <w:t xml:space="preserve"> </w:t>
      </w:r>
      <w:r>
        <w:rPr>
          <w:spacing w:val="-2"/>
        </w:rPr>
        <w:t>30.</w:t>
      </w:r>
    </w:p>
    <w:p>
      <w:pPr>
        <w:sectPr>
          <w:footerReference w:type="even" r:id="rId568"/>
          <w:footerReference w:type="default" r:id="rId569"/>
          <w:footerReference w:type="first" r:id="rId570"/>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64" w:before="287" w:after="0"/>
        <w:ind w:hanging="720" w:left="1157" w:right="152"/>
        <w:jc w:val="left"/>
        <w:rPr>
          <w:rFonts w:ascii="Courier New" w:hAnsi="Courier New"/>
          <w:sz w:val="19"/>
        </w:rPr>
      </w:pPr>
      <w:bookmarkStart w:id="408" w:name="_bookmark329"/>
      <w:bookmarkEnd w:id="408"/>
      <w:r>
        <w:rPr>
          <w:spacing w:val="-8"/>
          <w:sz w:val="24"/>
        </w:rPr>
        <w:t>Government Accounting Standards Board.</w:t>
      </w:r>
      <w:r>
        <w:rPr>
          <w:spacing w:val="-13"/>
          <w:sz w:val="24"/>
        </w:rPr>
        <w:t xml:space="preserve"> </w:t>
      </w:r>
      <w:r>
        <w:rPr>
          <w:spacing w:val="-8"/>
          <w:sz w:val="24"/>
        </w:rPr>
        <w:t>(2019).</w:t>
      </w:r>
      <w:r>
        <w:rPr>
          <w:spacing w:val="-13"/>
          <w:sz w:val="24"/>
        </w:rPr>
        <w:t xml:space="preserve"> </w:t>
      </w:r>
      <w:r>
        <w:rPr>
          <w:spacing w:val="-8"/>
          <w:sz w:val="24"/>
        </w:rPr>
        <w:t xml:space="preserve">Statement 91 of the governmental </w:t>
      </w:r>
      <w:r>
        <w:rPr>
          <w:w w:val="90"/>
          <w:sz w:val="24"/>
        </w:rPr>
        <w:t xml:space="preserve">accounting standards board: Conduit debt obligations. Retrieved March 8, 2023, </w:t>
      </w:r>
      <w:r>
        <w:rPr>
          <w:sz w:val="24"/>
        </w:rPr>
        <w:t>from</w:t>
      </w:r>
      <w:r>
        <w:rPr>
          <w:spacing w:val="-7"/>
          <w:sz w:val="24"/>
        </w:rPr>
        <w:t xml:space="preserve"> </w:t>
      </w:r>
      <w:hyperlink r:id="rId567">
        <w:r>
          <w:rPr>
            <w:rStyle w:val="ListLabel383"/>
            <w:rFonts w:ascii="Courier New" w:hAnsi="Courier New"/>
            <w:sz w:val="19"/>
          </w:rPr>
          <w:t>https://fasb.org/Page/ShowPdf?path=GASBS91.pdf</w:t>
        </w:r>
      </w:hyperlink>
    </w:p>
    <w:p>
      <w:pPr>
        <w:pStyle w:val="BodyText"/>
        <w:spacing w:before="67" w:after="0"/>
        <w:ind w:left="437" w:right="0"/>
        <w:rPr/>
      </w:pPr>
      <w:bookmarkStart w:id="409" w:name="_bookmark330"/>
      <w:bookmarkEnd w:id="409"/>
      <w:r>
        <w:rPr>
          <w:w w:val="90"/>
        </w:rPr>
        <w:t>Graham,</w:t>
      </w:r>
      <w:r>
        <w:rPr>
          <w:spacing w:val="1"/>
        </w:rPr>
        <w:t xml:space="preserve"> </w:t>
      </w:r>
      <w:r>
        <w:rPr>
          <w:w w:val="90"/>
        </w:rPr>
        <w:t>C.</w:t>
      </w:r>
      <w:r>
        <w:rPr>
          <w:spacing w:val="2"/>
        </w:rPr>
        <w:t xml:space="preserve"> </w:t>
      </w:r>
      <w:r>
        <w:rPr>
          <w:w w:val="90"/>
        </w:rPr>
        <w:t>R.</w:t>
      </w:r>
      <w:r>
        <w:rPr>
          <w:spacing w:val="-5"/>
        </w:rPr>
        <w:t xml:space="preserve"> </w:t>
      </w:r>
      <w:r>
        <w:rPr>
          <w:w w:val="90"/>
        </w:rPr>
        <w:t>(2018).</w:t>
      </w:r>
      <w:r>
        <w:rPr>
          <w:spacing w:val="-4"/>
        </w:rPr>
        <w:t xml:space="preserve"> </w:t>
      </w:r>
      <w:r>
        <w:rPr>
          <w:w w:val="90"/>
        </w:rPr>
        <w:t>Current</w:t>
      </w:r>
      <w:r>
        <w:rPr>
          <w:spacing w:val="1"/>
        </w:rPr>
        <w:t xml:space="preserve"> </w:t>
      </w:r>
      <w:r>
        <w:rPr>
          <w:w w:val="90"/>
        </w:rPr>
        <w:t>research</w:t>
      </w:r>
      <w:r>
        <w:rPr>
          <w:spacing w:val="2"/>
        </w:rPr>
        <w:t xml:space="preserve"> </w:t>
      </w:r>
      <w:r>
        <w:rPr>
          <w:w w:val="90"/>
        </w:rPr>
        <w:t>in</w:t>
      </w:r>
      <w:r>
        <w:rPr>
          <w:spacing w:val="2"/>
        </w:rPr>
        <w:t xml:space="preserve"> </w:t>
      </w:r>
      <w:r>
        <w:rPr>
          <w:w w:val="90"/>
        </w:rPr>
        <w:t>blended</w:t>
      </w:r>
      <w:r>
        <w:rPr>
          <w:spacing w:val="2"/>
        </w:rPr>
        <w:t xml:space="preserve"> </w:t>
      </w:r>
      <w:r>
        <w:rPr>
          <w:w w:val="90"/>
        </w:rPr>
        <w:t>learning.</w:t>
      </w:r>
      <w:r>
        <w:rPr>
          <w:spacing w:val="-5"/>
        </w:rPr>
        <w:t xml:space="preserve"> </w:t>
      </w:r>
      <w:r>
        <w:rPr>
          <w:w w:val="90"/>
        </w:rPr>
        <w:t>In</w:t>
      </w:r>
      <w:r>
        <w:rPr>
          <w:spacing w:val="2"/>
        </w:rPr>
        <w:t xml:space="preserve"> </w:t>
      </w:r>
      <w:r>
        <w:rPr>
          <w:w w:val="90"/>
        </w:rPr>
        <w:t>M.</w:t>
      </w:r>
      <w:r>
        <w:rPr>
          <w:spacing w:val="2"/>
        </w:rPr>
        <w:t xml:space="preserve"> </w:t>
      </w:r>
      <w:r>
        <w:rPr>
          <w:w w:val="90"/>
        </w:rPr>
        <w:t>G.</w:t>
      </w:r>
      <w:r>
        <w:rPr>
          <w:spacing w:val="1"/>
        </w:rPr>
        <w:t xml:space="preserve"> </w:t>
      </w:r>
      <w:r>
        <w:rPr>
          <w:w w:val="90"/>
        </w:rPr>
        <w:t>Moore</w:t>
      </w:r>
      <w:r>
        <w:rPr>
          <w:spacing w:val="2"/>
        </w:rPr>
        <w:t xml:space="preserve"> </w:t>
      </w:r>
      <w:r>
        <w:rPr>
          <w:spacing w:val="-10"/>
          <w:w w:val="90"/>
        </w:rPr>
        <w:t>&amp;</w:t>
      </w:r>
    </w:p>
    <w:p>
      <w:pPr>
        <w:pStyle w:val="Normal"/>
        <w:spacing w:lineRule="auto" w:line="264" w:before="35" w:after="0"/>
        <w:ind w:hanging="0" w:left="1157" w:right="152"/>
        <w:jc w:val="left"/>
        <w:rPr>
          <w:rFonts w:ascii="Courier New" w:hAnsi="Courier New"/>
          <w:sz w:val="19"/>
        </w:rPr>
      </w:pPr>
      <w:r>
        <w:rPr>
          <w:w w:val="90"/>
          <w:sz w:val="24"/>
        </w:rPr>
        <w:t>W.</w:t>
      </w:r>
      <w:r>
        <w:rPr>
          <w:spacing w:val="-3"/>
          <w:w w:val="90"/>
          <w:sz w:val="24"/>
        </w:rPr>
        <w:t xml:space="preserve"> </w:t>
      </w:r>
      <w:r>
        <w:rPr>
          <w:w w:val="90"/>
          <w:sz w:val="24"/>
        </w:rPr>
        <w:t>C.</w:t>
      </w:r>
      <w:r>
        <w:rPr>
          <w:spacing w:val="-3"/>
          <w:w w:val="90"/>
          <w:sz w:val="24"/>
        </w:rPr>
        <w:t xml:space="preserve"> </w:t>
      </w:r>
      <w:r>
        <w:rPr>
          <w:w w:val="90"/>
          <w:sz w:val="24"/>
        </w:rPr>
        <w:t>Diehl</w:t>
      </w:r>
      <w:r>
        <w:rPr>
          <w:spacing w:val="-3"/>
          <w:w w:val="90"/>
          <w:sz w:val="24"/>
        </w:rPr>
        <w:t xml:space="preserve"> </w:t>
      </w:r>
      <w:r>
        <w:rPr>
          <w:w w:val="90"/>
          <w:sz w:val="24"/>
        </w:rPr>
        <w:t>(Eds.),</w:t>
      </w:r>
      <w:r>
        <w:rPr>
          <w:spacing w:val="-9"/>
          <w:w w:val="90"/>
          <w:sz w:val="24"/>
        </w:rPr>
        <w:t xml:space="preserve"> </w:t>
      </w:r>
      <w:r>
        <w:rPr>
          <w:rFonts w:ascii="Cambria" w:hAnsi="Cambria"/>
          <w:i/>
          <w:w w:val="90"/>
          <w:sz w:val="24"/>
        </w:rPr>
        <w:t>Handbook</w:t>
      </w:r>
      <w:r>
        <w:rPr>
          <w:rFonts w:ascii="Cambria" w:hAnsi="Cambria"/>
          <w:i/>
          <w:spacing w:val="-5"/>
          <w:w w:val="90"/>
          <w:sz w:val="24"/>
        </w:rPr>
        <w:t xml:space="preserve"> </w:t>
      </w:r>
      <w:r>
        <w:rPr>
          <w:rFonts w:ascii="Cambria" w:hAnsi="Cambria"/>
          <w:i/>
          <w:w w:val="90"/>
          <w:sz w:val="24"/>
        </w:rPr>
        <w:t>of</w:t>
      </w:r>
      <w:r>
        <w:rPr>
          <w:rFonts w:ascii="Cambria" w:hAnsi="Cambria"/>
          <w:i/>
          <w:spacing w:val="-5"/>
          <w:w w:val="90"/>
          <w:sz w:val="24"/>
        </w:rPr>
        <w:t xml:space="preserve"> </w:t>
      </w:r>
      <w:r>
        <w:rPr>
          <w:rFonts w:ascii="Cambria" w:hAnsi="Cambria"/>
          <w:i/>
          <w:w w:val="90"/>
          <w:sz w:val="24"/>
        </w:rPr>
        <w:t>Distance</w:t>
      </w:r>
      <w:r>
        <w:rPr>
          <w:rFonts w:ascii="Cambria" w:hAnsi="Cambria"/>
          <w:i/>
          <w:spacing w:val="-5"/>
          <w:w w:val="90"/>
          <w:sz w:val="24"/>
        </w:rPr>
        <w:t xml:space="preserve"> </w:t>
      </w:r>
      <w:r>
        <w:rPr>
          <w:rFonts w:ascii="Cambria" w:hAnsi="Cambria"/>
          <w:i/>
          <w:w w:val="90"/>
          <w:sz w:val="24"/>
        </w:rPr>
        <w:t xml:space="preserve">Education </w:t>
      </w:r>
      <w:r>
        <w:rPr>
          <w:w w:val="90"/>
          <w:sz w:val="24"/>
        </w:rPr>
        <w:t>(4th</w:t>
      </w:r>
      <w:r>
        <w:rPr>
          <w:spacing w:val="-3"/>
          <w:w w:val="90"/>
          <w:sz w:val="24"/>
        </w:rPr>
        <w:t xml:space="preserve"> </w:t>
      </w:r>
      <w:r>
        <w:rPr>
          <w:w w:val="90"/>
          <w:sz w:val="24"/>
        </w:rPr>
        <w:t>ed.,</w:t>
      </w:r>
      <w:r>
        <w:rPr>
          <w:spacing w:val="-9"/>
          <w:w w:val="90"/>
          <w:sz w:val="24"/>
        </w:rPr>
        <w:t xml:space="preserve"> </w:t>
      </w:r>
      <w:r>
        <w:rPr>
          <w:w w:val="90"/>
          <w:sz w:val="24"/>
        </w:rPr>
        <w:t>pp.</w:t>
      </w:r>
      <w:r>
        <w:rPr>
          <w:spacing w:val="-3"/>
          <w:w w:val="90"/>
          <w:sz w:val="24"/>
        </w:rPr>
        <w:t xml:space="preserve"> </w:t>
      </w:r>
      <w:r>
        <w:rPr>
          <w:w w:val="90"/>
          <w:sz w:val="24"/>
        </w:rPr>
        <w:t xml:space="preserve">173–188). </w:t>
      </w:r>
      <w:r>
        <w:rPr>
          <w:sz w:val="24"/>
        </w:rPr>
        <w:t>Routledge.</w:t>
      </w:r>
      <w:r>
        <w:rPr>
          <w:spacing w:val="-17"/>
          <w:sz w:val="24"/>
        </w:rPr>
        <w:t xml:space="preserve"> </w:t>
      </w:r>
      <w:hyperlink r:id="rId571">
        <w:r>
          <w:rPr>
            <w:rStyle w:val="ListLabel383"/>
            <w:rFonts w:ascii="Courier New" w:hAnsi="Courier New"/>
            <w:sz w:val="19"/>
          </w:rPr>
          <w:t>https://doi.org/10.4324/9781315296135-15</w:t>
        </w:r>
      </w:hyperlink>
    </w:p>
    <w:p>
      <w:pPr>
        <w:pStyle w:val="BodyText"/>
        <w:spacing w:before="15" w:after="0"/>
        <w:rPr>
          <w:rFonts w:ascii="Courier New" w:hAnsi="Courier New"/>
        </w:rPr>
      </w:pPr>
      <w:r>
        <w:rPr>
          <w:rFonts w:ascii="Courier New" w:hAnsi="Courier New"/>
        </w:rPr>
      </w:r>
    </w:p>
    <w:p>
      <w:pPr>
        <w:pStyle w:val="BodyText"/>
        <w:spacing w:lineRule="auto" w:line="264"/>
        <w:ind w:hanging="720" w:left="1157" w:right="152"/>
        <w:rPr/>
      </w:pPr>
      <w:bookmarkStart w:id="410" w:name="_bookmark331"/>
      <w:bookmarkEnd w:id="410"/>
      <w:r>
        <w:rPr>
          <w:w w:val="90"/>
        </w:rPr>
        <w:t>Grant, C., &amp; Osanloo, A. (2014). Understanding, selecting, and integrating a theoretical framework in dissertation research: Creating the blueprint for your “House”.</w:t>
      </w:r>
    </w:p>
    <w:p>
      <w:pPr>
        <w:pStyle w:val="Normal"/>
        <w:spacing w:lineRule="exact" w:line="322" w:before="0" w:after="0"/>
        <w:ind w:hanging="0" w:left="1157" w:right="0"/>
        <w:jc w:val="left"/>
        <w:rPr>
          <w:sz w:val="24"/>
        </w:rPr>
      </w:pPr>
      <w:r>
        <w:rPr>
          <w:rFonts w:ascii="Cambria" w:hAnsi="Cambria"/>
          <w:i/>
          <w:w w:val="85"/>
          <w:sz w:val="24"/>
        </w:rPr>
        <w:t>Administrative</w:t>
      </w:r>
      <w:r>
        <w:rPr>
          <w:rFonts w:ascii="Cambria" w:hAnsi="Cambria"/>
          <w:i/>
          <w:spacing w:val="5"/>
          <w:sz w:val="24"/>
        </w:rPr>
        <w:t xml:space="preserve"> </w:t>
      </w:r>
      <w:r>
        <w:rPr>
          <w:rFonts w:ascii="Cambria" w:hAnsi="Cambria"/>
          <w:i/>
          <w:w w:val="85"/>
          <w:sz w:val="24"/>
        </w:rPr>
        <w:t>Issues</w:t>
      </w:r>
      <w:r>
        <w:rPr>
          <w:rFonts w:ascii="Cambria" w:hAnsi="Cambria"/>
          <w:i/>
          <w:spacing w:val="5"/>
          <w:sz w:val="24"/>
        </w:rPr>
        <w:t xml:space="preserve"> </w:t>
      </w:r>
      <w:r>
        <w:rPr>
          <w:rFonts w:ascii="Cambria" w:hAnsi="Cambria"/>
          <w:i/>
          <w:w w:val="85"/>
          <w:sz w:val="24"/>
        </w:rPr>
        <w:t>Journal</w:t>
      </w:r>
      <w:r>
        <w:rPr>
          <w:rFonts w:ascii="Cambria" w:hAnsi="Cambria"/>
          <w:i/>
          <w:spacing w:val="5"/>
          <w:sz w:val="24"/>
        </w:rPr>
        <w:t xml:space="preserve"> </w:t>
      </w:r>
      <w:r>
        <w:rPr>
          <w:rFonts w:ascii="Cambria" w:hAnsi="Cambria"/>
          <w:i/>
          <w:w w:val="85"/>
          <w:sz w:val="24"/>
        </w:rPr>
        <w:t>Education</w:t>
      </w:r>
      <w:r>
        <w:rPr>
          <w:rFonts w:ascii="Cambria" w:hAnsi="Cambria"/>
          <w:i/>
          <w:spacing w:val="5"/>
          <w:sz w:val="24"/>
        </w:rPr>
        <w:t xml:space="preserve"> </w:t>
      </w:r>
      <w:r>
        <w:rPr>
          <w:rFonts w:ascii="Cambria" w:hAnsi="Cambria"/>
          <w:i/>
          <w:w w:val="85"/>
          <w:sz w:val="24"/>
        </w:rPr>
        <w:t>Practice</w:t>
      </w:r>
      <w:r>
        <w:rPr>
          <w:rFonts w:ascii="Cambria" w:hAnsi="Cambria"/>
          <w:i/>
          <w:spacing w:val="5"/>
          <w:sz w:val="24"/>
        </w:rPr>
        <w:t xml:space="preserve"> </w:t>
      </w:r>
      <w:r>
        <w:rPr>
          <w:rFonts w:ascii="Cambria" w:hAnsi="Cambria"/>
          <w:i/>
          <w:w w:val="85"/>
          <w:sz w:val="24"/>
        </w:rPr>
        <w:t>and</w:t>
      </w:r>
      <w:r>
        <w:rPr>
          <w:rFonts w:ascii="Cambria" w:hAnsi="Cambria"/>
          <w:i/>
          <w:spacing w:val="5"/>
          <w:sz w:val="24"/>
        </w:rPr>
        <w:t xml:space="preserve"> </w:t>
      </w:r>
      <w:r>
        <w:rPr>
          <w:rFonts w:ascii="Cambria" w:hAnsi="Cambria"/>
          <w:i/>
          <w:w w:val="85"/>
          <w:sz w:val="24"/>
        </w:rPr>
        <w:t>Research</w:t>
      </w:r>
      <w:r>
        <w:rPr>
          <w:w w:val="85"/>
          <w:sz w:val="24"/>
        </w:rPr>
        <w:t>,</w:t>
      </w:r>
      <w:r>
        <w:rPr>
          <w:spacing w:val="1"/>
          <w:sz w:val="24"/>
        </w:rPr>
        <w:t xml:space="preserve"> </w:t>
      </w:r>
      <w:r>
        <w:rPr>
          <w:rFonts w:ascii="Cambria" w:hAnsi="Cambria"/>
          <w:i/>
          <w:spacing w:val="-2"/>
          <w:w w:val="85"/>
          <w:sz w:val="24"/>
        </w:rPr>
        <w:t>4</w:t>
      </w:r>
      <w:r>
        <w:rPr>
          <w:spacing w:val="-2"/>
          <w:w w:val="85"/>
          <w:sz w:val="24"/>
        </w:rPr>
        <w:t>(2).</w:t>
      </w:r>
    </w:p>
    <w:p>
      <w:pPr>
        <w:pStyle w:val="Normal"/>
        <w:spacing w:before="128" w:after="0"/>
        <w:ind w:hanging="0" w:left="1157" w:right="0"/>
        <w:jc w:val="left"/>
        <w:rPr>
          <w:rFonts w:ascii="Courier New" w:hAnsi="Courier New"/>
          <w:sz w:val="19"/>
        </w:rPr>
      </w:pPr>
      <w:hyperlink r:id="rId572">
        <w:r>
          <w:rPr>
            <w:rStyle w:val="ListLabel382"/>
            <w:rFonts w:ascii="Courier New" w:hAnsi="Courier New"/>
            <w:spacing w:val="-2"/>
            <w:sz w:val="19"/>
          </w:rPr>
          <w:t>https://doi.org/10.5929/2014.4.2.9</w:t>
        </w:r>
      </w:hyperlink>
    </w:p>
    <w:p>
      <w:pPr>
        <w:pStyle w:val="BodyText"/>
        <w:spacing w:before="123" w:after="0"/>
        <w:rPr>
          <w:rFonts w:ascii="Courier New" w:hAnsi="Courier New"/>
          <w:sz w:val="19"/>
        </w:rPr>
      </w:pPr>
      <w:r>
        <w:rPr>
          <w:rFonts w:ascii="Courier New" w:hAnsi="Courier New"/>
          <w:sz w:val="19"/>
        </w:rPr>
      </w:r>
    </w:p>
    <w:p>
      <w:pPr>
        <w:pStyle w:val="Normal"/>
        <w:spacing w:lineRule="auto" w:line="264" w:before="1" w:after="0"/>
        <w:ind w:hanging="720" w:left="1157" w:right="152"/>
        <w:jc w:val="left"/>
        <w:rPr>
          <w:sz w:val="24"/>
        </w:rPr>
      </w:pPr>
      <w:bookmarkStart w:id="411" w:name="_bookmark332"/>
      <w:bookmarkEnd w:id="411"/>
      <w:r>
        <w:rPr>
          <w:w w:val="85"/>
          <w:sz w:val="24"/>
        </w:rPr>
        <w:t xml:space="preserve">Gupta, D. K. (2011). </w:t>
      </w:r>
      <w:r>
        <w:rPr>
          <w:rFonts w:ascii="Cambria" w:hAnsi="Cambria"/>
          <w:i/>
          <w:w w:val="85"/>
          <w:sz w:val="24"/>
        </w:rPr>
        <w:t>Analyzing public policy: Concepts, tools, &amp; techniques</w:t>
      </w:r>
      <w:r>
        <w:rPr>
          <w:rFonts w:ascii="Cambria" w:hAnsi="Cambria"/>
          <w:i/>
          <w:sz w:val="24"/>
        </w:rPr>
        <w:t xml:space="preserve"> </w:t>
      </w:r>
      <w:r>
        <w:rPr>
          <w:w w:val="85"/>
          <w:sz w:val="24"/>
        </w:rPr>
        <w:t>(2e). SAGE</w:t>
      </w:r>
      <w:r>
        <w:rPr>
          <w:spacing w:val="40"/>
          <w:sz w:val="24"/>
        </w:rPr>
        <w:t xml:space="preserve"> </w:t>
      </w:r>
      <w:r>
        <w:rPr>
          <w:spacing w:val="-2"/>
          <w:sz w:val="24"/>
        </w:rPr>
        <w:t>Publications.</w:t>
      </w:r>
    </w:p>
    <w:p>
      <w:pPr>
        <w:pStyle w:val="Normal"/>
        <w:spacing w:lineRule="exact" w:line="358" w:before="252" w:after="0"/>
        <w:ind w:hanging="720" w:left="1157" w:right="152"/>
        <w:jc w:val="left"/>
        <w:rPr>
          <w:rFonts w:ascii="Courier New" w:hAnsi="Courier New"/>
          <w:sz w:val="19"/>
        </w:rPr>
      </w:pPr>
      <w:bookmarkStart w:id="412" w:name="_bookmark333"/>
      <w:bookmarkEnd w:id="412"/>
      <w:r>
        <w:rPr>
          <w:w w:val="85"/>
          <w:sz w:val="24"/>
        </w:rPr>
        <w:t xml:space="preserve">Haney-López, I. (2014). </w:t>
      </w:r>
      <w:r>
        <w:rPr>
          <w:rFonts w:ascii="Cambria" w:hAnsi="Cambria"/>
          <w:i/>
          <w:w w:val="85"/>
          <w:sz w:val="24"/>
        </w:rPr>
        <w:t xml:space="preserve">Dog whistle politics: How coded racial appeals have wrecked the middle </w:t>
      </w:r>
      <w:r>
        <w:rPr>
          <w:rFonts w:ascii="Cambria" w:hAnsi="Cambria"/>
          <w:i/>
          <w:spacing w:val="-4"/>
          <w:sz w:val="24"/>
        </w:rPr>
        <w:t>class</w:t>
      </w:r>
      <w:r>
        <w:rPr>
          <w:spacing w:val="-4"/>
          <w:sz w:val="24"/>
        </w:rPr>
        <w:t>.</w:t>
      </w:r>
      <w:r>
        <w:rPr>
          <w:spacing w:val="-18"/>
          <w:sz w:val="24"/>
        </w:rPr>
        <w:t xml:space="preserve"> </w:t>
      </w:r>
      <w:r>
        <w:rPr>
          <w:spacing w:val="-4"/>
          <w:sz w:val="24"/>
        </w:rPr>
        <w:t>Oxford</w:t>
      </w:r>
      <w:r>
        <w:rPr>
          <w:spacing w:val="-13"/>
          <w:sz w:val="24"/>
        </w:rPr>
        <w:t xml:space="preserve"> </w:t>
      </w:r>
      <w:r>
        <w:rPr>
          <w:spacing w:val="-4"/>
          <w:sz w:val="24"/>
        </w:rPr>
        <w:t>University</w:t>
      </w:r>
      <w:r>
        <w:rPr>
          <w:spacing w:val="-13"/>
          <w:sz w:val="24"/>
        </w:rPr>
        <w:t xml:space="preserve"> </w:t>
      </w:r>
      <w:r>
        <w:rPr>
          <w:spacing w:val="-4"/>
          <w:sz w:val="24"/>
        </w:rPr>
        <w:t xml:space="preserve">Press. </w:t>
      </w:r>
      <w:hyperlink r:id="rId573">
        <w:r>
          <w:rPr>
            <w:rStyle w:val="ListLabel382"/>
            <w:rFonts w:ascii="Courier New" w:hAnsi="Courier New"/>
            <w:spacing w:val="-2"/>
            <w:sz w:val="19"/>
          </w:rPr>
          <w:t>https://books.google.com/books?id=cZe1AQAAQBAJ</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152"/>
        <w:jc w:val="left"/>
        <w:rPr>
          <w:rFonts w:ascii="Courier New" w:hAnsi="Courier New"/>
          <w:sz w:val="19"/>
        </w:rPr>
      </w:pPr>
      <w:bookmarkStart w:id="413" w:name="_bookmark334"/>
      <w:bookmarkEnd w:id="413"/>
      <w:r>
        <w:rPr>
          <w:w w:val="90"/>
          <w:sz w:val="24"/>
        </w:rPr>
        <w:t xml:space="preserve">Heilig, V., Brewer, T. J., &amp; Williams, Y. (2019). Choice without inclusion?: Comparing the intensity of racial segregation in charters and public schools at the local, state and </w:t>
      </w:r>
      <w:r>
        <w:rPr>
          <w:spacing w:val="-6"/>
          <w:sz w:val="24"/>
        </w:rPr>
        <w:t>national</w:t>
      </w:r>
      <w:r>
        <w:rPr>
          <w:spacing w:val="-15"/>
          <w:sz w:val="24"/>
        </w:rPr>
        <w:t xml:space="preserve"> </w:t>
      </w:r>
      <w:r>
        <w:rPr>
          <w:spacing w:val="-6"/>
          <w:sz w:val="24"/>
        </w:rPr>
        <w:t>levels.</w:t>
      </w:r>
      <w:r>
        <w:rPr>
          <w:spacing w:val="-18"/>
          <w:sz w:val="24"/>
        </w:rPr>
        <w:t xml:space="preserve"> </w:t>
      </w:r>
      <w:r>
        <w:rPr>
          <w:rFonts w:ascii="Cambria" w:hAnsi="Cambria"/>
          <w:i/>
          <w:spacing w:val="-6"/>
          <w:sz w:val="24"/>
        </w:rPr>
        <w:t>Education</w:t>
      </w:r>
      <w:r>
        <w:rPr>
          <w:rFonts w:ascii="Cambria" w:hAnsi="Cambria"/>
          <w:i/>
          <w:spacing w:val="-13"/>
          <w:sz w:val="24"/>
        </w:rPr>
        <w:t xml:space="preserve"> </w:t>
      </w:r>
      <w:r>
        <w:rPr>
          <w:rFonts w:ascii="Cambria" w:hAnsi="Cambria"/>
          <w:i/>
          <w:spacing w:val="-6"/>
          <w:sz w:val="24"/>
        </w:rPr>
        <w:t>Sciences</w:t>
      </w:r>
      <w:r>
        <w:rPr>
          <w:spacing w:val="-6"/>
          <w:sz w:val="24"/>
        </w:rPr>
        <w:t>,</w:t>
      </w:r>
      <w:r>
        <w:rPr>
          <w:spacing w:val="-18"/>
          <w:sz w:val="24"/>
        </w:rPr>
        <w:t xml:space="preserve"> </w:t>
      </w:r>
      <w:r>
        <w:rPr>
          <w:rFonts w:ascii="Cambria" w:hAnsi="Cambria"/>
          <w:i/>
          <w:spacing w:val="-6"/>
          <w:sz w:val="24"/>
        </w:rPr>
        <w:t>9</w:t>
      </w:r>
      <w:r>
        <w:rPr>
          <w:spacing w:val="-6"/>
          <w:sz w:val="24"/>
        </w:rPr>
        <w:t>(3),</w:t>
      </w:r>
      <w:r>
        <w:rPr>
          <w:spacing w:val="-18"/>
          <w:sz w:val="24"/>
        </w:rPr>
        <w:t xml:space="preserve"> </w:t>
      </w:r>
      <w:r>
        <w:rPr>
          <w:spacing w:val="-6"/>
          <w:sz w:val="24"/>
        </w:rPr>
        <w:t xml:space="preserve">205. </w:t>
      </w:r>
      <w:hyperlink r:id="rId574">
        <w:r>
          <w:rPr>
            <w:rStyle w:val="ListLabel382"/>
            <w:rFonts w:ascii="Courier New" w:hAnsi="Courier New"/>
            <w:spacing w:val="-2"/>
            <w:sz w:val="19"/>
          </w:rPr>
          <w:t>https://doi.org/10.3390/educsci9030205</w:t>
        </w:r>
      </w:hyperlink>
    </w:p>
    <w:p>
      <w:pPr>
        <w:pStyle w:val="BodyText"/>
        <w:spacing w:before="54" w:after="0"/>
        <w:rPr>
          <w:rFonts w:ascii="Courier New" w:hAnsi="Courier New"/>
        </w:rPr>
      </w:pPr>
      <w:r>
        <w:rPr>
          <w:rFonts w:ascii="Courier New" w:hAnsi="Courier New"/>
        </w:rPr>
      </w:r>
    </w:p>
    <w:p>
      <w:pPr>
        <w:pStyle w:val="BodyText"/>
        <w:spacing w:lineRule="auto" w:line="264"/>
        <w:ind w:hanging="720" w:left="1157" w:right="335"/>
        <w:rPr/>
      </w:pPr>
      <w:bookmarkStart w:id="414" w:name="_bookmark335"/>
      <w:bookmarkEnd w:id="414"/>
      <w:r>
        <w:rPr>
          <w:w w:val="90"/>
        </w:rPr>
        <w:t>Heitzeg, N. A.</w:t>
      </w:r>
      <w:r>
        <w:rPr>
          <w:spacing w:val="-1"/>
          <w:w w:val="90"/>
        </w:rPr>
        <w:t xml:space="preserve"> </w:t>
      </w:r>
      <w:r>
        <w:rPr>
          <w:w w:val="90"/>
        </w:rPr>
        <w:t>(2009).</w:t>
      </w:r>
      <w:r>
        <w:rPr>
          <w:spacing w:val="-1"/>
          <w:w w:val="90"/>
        </w:rPr>
        <w:t xml:space="preserve"> </w:t>
      </w:r>
      <w:r>
        <w:rPr>
          <w:w w:val="90"/>
        </w:rPr>
        <w:t xml:space="preserve">Education or incarceration: Zero tolerance policies and the school </w:t>
      </w:r>
      <w:r>
        <w:rPr/>
        <w:t>to</w:t>
      </w:r>
      <w:r>
        <w:rPr>
          <w:spacing w:val="-15"/>
        </w:rPr>
        <w:t xml:space="preserve"> </w:t>
      </w:r>
      <w:r>
        <w:rPr/>
        <w:t>prison</w:t>
      </w:r>
      <w:r>
        <w:rPr>
          <w:spacing w:val="-15"/>
        </w:rPr>
        <w:t xml:space="preserve"> </w:t>
      </w:r>
      <w:r>
        <w:rPr/>
        <w:t>pipeline”,</w:t>
      </w:r>
      <w:r>
        <w:rPr>
          <w:spacing w:val="-18"/>
        </w:rPr>
        <w:t xml:space="preserve"> </w:t>
      </w:r>
      <w:r>
        <w:rPr/>
        <w:t>21.</w:t>
      </w:r>
    </w:p>
    <w:p>
      <w:pPr>
        <w:pStyle w:val="Normal"/>
        <w:spacing w:lineRule="auto" w:line="264" w:before="287" w:after="0"/>
        <w:ind w:hanging="720" w:left="1157" w:right="152"/>
        <w:jc w:val="left"/>
        <w:rPr>
          <w:sz w:val="24"/>
        </w:rPr>
      </w:pPr>
      <w:bookmarkStart w:id="415" w:name="_bookmark336"/>
      <w:bookmarkEnd w:id="415"/>
      <w:r>
        <w:rPr>
          <w:w w:val="90"/>
          <w:sz w:val="24"/>
        </w:rPr>
        <w:t>Henig, J.</w:t>
      </w:r>
      <w:r>
        <w:rPr>
          <w:spacing w:val="-4"/>
          <w:w w:val="90"/>
          <w:sz w:val="24"/>
        </w:rPr>
        <w:t xml:space="preserve"> </w:t>
      </w:r>
      <w:r>
        <w:rPr>
          <w:w w:val="90"/>
          <w:sz w:val="24"/>
        </w:rPr>
        <w:t>(2009).</w:t>
      </w:r>
      <w:r>
        <w:rPr>
          <w:spacing w:val="-4"/>
          <w:w w:val="90"/>
          <w:sz w:val="24"/>
        </w:rPr>
        <w:t xml:space="preserve"> </w:t>
      </w:r>
      <w:r>
        <w:rPr>
          <w:w w:val="90"/>
          <w:sz w:val="24"/>
        </w:rPr>
        <w:t>Chapter 3 How Cool Research Gets in Hot Waters: Privatization,</w:t>
      </w:r>
      <w:r>
        <w:rPr>
          <w:spacing w:val="-4"/>
          <w:w w:val="90"/>
          <w:sz w:val="24"/>
        </w:rPr>
        <w:t xml:space="preserve"> </w:t>
      </w:r>
      <w:r>
        <w:rPr>
          <w:w w:val="90"/>
          <w:sz w:val="24"/>
        </w:rPr>
        <w:t xml:space="preserve">School Choice, and Charter Schools. In </w:t>
      </w:r>
      <w:r>
        <w:rPr>
          <w:rFonts w:ascii="Cambria" w:hAnsi="Cambria"/>
          <w:i/>
          <w:w w:val="90"/>
          <w:sz w:val="24"/>
        </w:rPr>
        <w:t xml:space="preserve">Spin Cycle: How Research is Used in Policy Debates: The Case of Charter Schools </w:t>
      </w:r>
      <w:r>
        <w:rPr>
          <w:w w:val="90"/>
          <w:sz w:val="24"/>
        </w:rPr>
        <w:t>(pp. 33–55). Russell Sage Foundation.</w:t>
      </w:r>
    </w:p>
    <w:p>
      <w:pPr>
        <w:pStyle w:val="Normal"/>
        <w:spacing w:lineRule="auto" w:line="264" w:before="286" w:after="0"/>
        <w:ind w:hanging="720" w:left="1157" w:right="335"/>
        <w:jc w:val="left"/>
        <w:rPr>
          <w:rFonts w:ascii="Courier New" w:hAnsi="Courier New"/>
          <w:sz w:val="19"/>
        </w:rPr>
      </w:pPr>
      <w:bookmarkStart w:id="416" w:name="_bookmark337"/>
      <w:bookmarkEnd w:id="416"/>
      <w:r>
        <w:rPr>
          <w:w w:val="85"/>
          <w:sz w:val="24"/>
        </w:rPr>
        <w:t xml:space="preserve">Henig, J. R. (1994). </w:t>
      </w:r>
      <w:r>
        <w:rPr>
          <w:rFonts w:ascii="Cambria" w:hAnsi="Cambria"/>
          <w:i/>
          <w:w w:val="85"/>
          <w:sz w:val="24"/>
        </w:rPr>
        <w:t>Rethinking school choice: Limits of the market metaphor</w:t>
      </w:r>
      <w:r>
        <w:rPr>
          <w:w w:val="85"/>
          <w:sz w:val="24"/>
        </w:rPr>
        <w:t>. Pinceton</w:t>
      </w:r>
      <w:r>
        <w:rPr>
          <w:spacing w:val="80"/>
          <w:sz w:val="24"/>
        </w:rPr>
        <w:t xml:space="preserve"> </w:t>
      </w:r>
      <w:r>
        <w:rPr>
          <w:sz w:val="24"/>
        </w:rPr>
        <w:t>University Press.</w:t>
      </w:r>
      <w:r>
        <w:rPr>
          <w:spacing w:val="-2"/>
          <w:sz w:val="24"/>
        </w:rPr>
        <w:t xml:space="preserve"> </w:t>
      </w:r>
      <w:hyperlink r:id="rId575">
        <w:r>
          <w:rPr>
            <w:rStyle w:val="ListLabel383"/>
            <w:rFonts w:ascii="Courier New" w:hAnsi="Courier New"/>
            <w:sz w:val="19"/>
          </w:rPr>
          <w:t>https://doi.org/10.1515/9781400821037</w:t>
        </w:r>
      </w:hyperlink>
    </w:p>
    <w:p>
      <w:pPr>
        <w:sectPr>
          <w:footerReference w:type="even" r:id="rId578"/>
          <w:footerReference w:type="default" r:id="rId579"/>
          <w:footerReference w:type="first" r:id="rId580"/>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358" w:before="253" w:after="0"/>
        <w:ind w:hanging="720" w:left="1157" w:right="168"/>
        <w:jc w:val="left"/>
        <w:rPr>
          <w:rFonts w:ascii="Courier New" w:hAnsi="Courier New"/>
          <w:sz w:val="19"/>
        </w:rPr>
      </w:pPr>
      <w:bookmarkStart w:id="417" w:name="_bookmark338"/>
      <w:bookmarkEnd w:id="417"/>
      <w:r>
        <w:rPr>
          <w:w w:val="90"/>
          <w:sz w:val="24"/>
        </w:rPr>
        <w:t>Henig, J. R.,</w:t>
      </w:r>
      <w:r>
        <w:rPr>
          <w:spacing w:val="-2"/>
          <w:w w:val="90"/>
          <w:sz w:val="24"/>
        </w:rPr>
        <w:t xml:space="preserve"> </w:t>
      </w:r>
      <w:r>
        <w:rPr>
          <w:w w:val="90"/>
          <w:sz w:val="24"/>
        </w:rPr>
        <w:t>Bulkley, K. E.,</w:t>
      </w:r>
      <w:r>
        <w:rPr>
          <w:spacing w:val="-2"/>
          <w:w w:val="90"/>
          <w:sz w:val="24"/>
        </w:rPr>
        <w:t xml:space="preserve"> </w:t>
      </w:r>
      <w:r>
        <w:rPr>
          <w:w w:val="90"/>
          <w:sz w:val="24"/>
        </w:rPr>
        <w:t>&amp; Levin, H. M.</w:t>
      </w:r>
      <w:r>
        <w:rPr>
          <w:spacing w:val="-2"/>
          <w:w w:val="90"/>
          <w:sz w:val="24"/>
        </w:rPr>
        <w:t xml:space="preserve"> </w:t>
      </w:r>
      <w:r>
        <w:rPr>
          <w:w w:val="90"/>
          <w:sz w:val="24"/>
        </w:rPr>
        <w:t>(2010).</w:t>
      </w:r>
      <w:r>
        <w:rPr>
          <w:spacing w:val="-2"/>
          <w:w w:val="90"/>
          <w:sz w:val="24"/>
        </w:rPr>
        <w:t xml:space="preserve"> </w:t>
      </w:r>
      <w:r>
        <w:rPr>
          <w:w w:val="90"/>
          <w:sz w:val="24"/>
        </w:rPr>
        <w:t>Can</w:t>
      </w:r>
      <w:r>
        <w:rPr>
          <w:spacing w:val="-2"/>
          <w:w w:val="90"/>
          <w:sz w:val="24"/>
        </w:rPr>
        <w:t xml:space="preserve"> </w:t>
      </w:r>
      <w:r>
        <w:rPr>
          <w:w w:val="90"/>
          <w:sz w:val="24"/>
        </w:rPr>
        <w:t>’portfolio management’</w:t>
      </w:r>
      <w:r>
        <w:rPr>
          <w:spacing w:val="-2"/>
          <w:w w:val="90"/>
          <w:sz w:val="24"/>
        </w:rPr>
        <w:t xml:space="preserve"> </w:t>
      </w:r>
      <w:r>
        <w:rPr>
          <w:w w:val="90"/>
          <w:sz w:val="24"/>
        </w:rPr>
        <w:t xml:space="preserve">save urban schools? [newspaper]. </w:t>
      </w:r>
      <w:r>
        <w:rPr>
          <w:rFonts w:ascii="Cambria" w:hAnsi="Cambria"/>
          <w:i/>
          <w:w w:val="90"/>
          <w:sz w:val="24"/>
        </w:rPr>
        <w:t>Education Week: School &amp; District Management</w:t>
      </w:r>
      <w:r>
        <w:rPr>
          <w:w w:val="90"/>
          <w:sz w:val="24"/>
        </w:rPr>
        <w:t xml:space="preserve">. Retrieved </w:t>
      </w:r>
      <w:r>
        <w:rPr>
          <w:sz w:val="24"/>
        </w:rPr>
        <w:t>February</w:t>
      </w:r>
      <w:r>
        <w:rPr>
          <w:spacing w:val="-7"/>
          <w:sz w:val="24"/>
        </w:rPr>
        <w:t xml:space="preserve"> </w:t>
      </w:r>
      <w:r>
        <w:rPr>
          <w:sz w:val="24"/>
        </w:rPr>
        <w:t>2,</w:t>
      </w:r>
      <w:r>
        <w:rPr>
          <w:spacing w:val="-13"/>
          <w:sz w:val="24"/>
        </w:rPr>
        <w:t xml:space="preserve"> </w:t>
      </w:r>
      <w:r>
        <w:rPr>
          <w:sz w:val="24"/>
        </w:rPr>
        <w:t>2022,</w:t>
      </w:r>
      <w:r>
        <w:rPr>
          <w:spacing w:val="-13"/>
          <w:sz w:val="24"/>
        </w:rPr>
        <w:t xml:space="preserve"> </w:t>
      </w:r>
      <w:r>
        <w:rPr>
          <w:sz w:val="24"/>
        </w:rPr>
        <w:t>from</w:t>
      </w:r>
      <w:r>
        <w:rPr>
          <w:spacing w:val="-7"/>
          <w:sz w:val="24"/>
        </w:rPr>
        <w:t xml:space="preserve"> </w:t>
      </w:r>
      <w:hyperlink r:id="rId576">
        <w:r>
          <w:rPr>
            <w:rStyle w:val="ListLabel383"/>
            <w:rFonts w:ascii="Courier New" w:hAnsi="Courier New"/>
            <w:sz w:val="19"/>
          </w:rPr>
          <w:t>https://www.edweek.org/leadership/opinion-can-</w:t>
        </w:r>
      </w:hyperlink>
      <w:r>
        <w:rPr>
          <w:rFonts w:ascii="Courier New" w:hAnsi="Courier New"/>
          <w:sz w:val="19"/>
        </w:rPr>
        <w:t xml:space="preserve"> </w:t>
      </w:r>
      <w:hyperlink r:id="rId577">
        <w:r>
          <w:rPr>
            <w:rStyle w:val="ListLabel382"/>
            <w:rFonts w:ascii="Courier New" w:hAnsi="Courier New"/>
            <w:spacing w:val="-2"/>
            <w:sz w:val="19"/>
          </w:rPr>
          <w:t>portfolio-management-save-urban-schools/2010/10</w:t>
        </w:r>
      </w:hyperlink>
    </w:p>
    <w:p>
      <w:pPr>
        <w:pStyle w:val="Normal"/>
        <w:spacing w:lineRule="auto" w:line="264" w:before="67" w:after="0"/>
        <w:ind w:hanging="720" w:left="1157" w:right="169"/>
        <w:jc w:val="left"/>
        <w:rPr>
          <w:sz w:val="24"/>
        </w:rPr>
      </w:pPr>
      <w:bookmarkStart w:id="418" w:name="_bookmark339"/>
      <w:bookmarkEnd w:id="418"/>
      <w:r>
        <w:rPr>
          <w:spacing w:val="-6"/>
          <w:sz w:val="24"/>
        </w:rPr>
        <w:t>Hill,</w:t>
      </w:r>
      <w:r>
        <w:rPr>
          <w:spacing w:val="-13"/>
          <w:sz w:val="24"/>
        </w:rPr>
        <w:t xml:space="preserve"> </w:t>
      </w:r>
      <w:r>
        <w:rPr>
          <w:spacing w:val="-6"/>
          <w:sz w:val="24"/>
        </w:rPr>
        <w:t>P.,</w:t>
      </w:r>
      <w:r>
        <w:rPr>
          <w:spacing w:val="-18"/>
          <w:sz w:val="24"/>
        </w:rPr>
        <w:t xml:space="preserve"> </w:t>
      </w:r>
      <w:r>
        <w:rPr>
          <w:spacing w:val="-6"/>
          <w:sz w:val="24"/>
        </w:rPr>
        <w:t>Campbell,</w:t>
      </w:r>
      <w:r>
        <w:rPr>
          <w:spacing w:val="-13"/>
          <w:sz w:val="24"/>
        </w:rPr>
        <w:t xml:space="preserve"> </w:t>
      </w:r>
      <w:r>
        <w:rPr>
          <w:spacing w:val="-6"/>
          <w:sz w:val="24"/>
        </w:rPr>
        <w:t>C.,</w:t>
      </w:r>
      <w:r>
        <w:rPr>
          <w:spacing w:val="-18"/>
          <w:sz w:val="24"/>
        </w:rPr>
        <w:t xml:space="preserve"> </w:t>
      </w:r>
      <w:r>
        <w:rPr>
          <w:spacing w:val="-6"/>
          <w:sz w:val="24"/>
        </w:rPr>
        <w:t>Menefee-Libey,</w:t>
      </w:r>
      <w:r>
        <w:rPr>
          <w:spacing w:val="-13"/>
          <w:sz w:val="24"/>
        </w:rPr>
        <w:t xml:space="preserve"> </w:t>
      </w:r>
      <w:r>
        <w:rPr>
          <w:spacing w:val="-6"/>
          <w:sz w:val="24"/>
        </w:rPr>
        <w:t>D.,</w:t>
      </w:r>
      <w:r>
        <w:rPr>
          <w:spacing w:val="-18"/>
          <w:sz w:val="24"/>
        </w:rPr>
        <w:t xml:space="preserve"> </w:t>
      </w:r>
      <w:r>
        <w:rPr>
          <w:spacing w:val="-6"/>
          <w:sz w:val="24"/>
        </w:rPr>
        <w:t>Dusseault,</w:t>
      </w:r>
      <w:r>
        <w:rPr>
          <w:spacing w:val="-13"/>
          <w:sz w:val="24"/>
        </w:rPr>
        <w:t xml:space="preserve"> </w:t>
      </w:r>
      <w:r>
        <w:rPr>
          <w:spacing w:val="-6"/>
          <w:sz w:val="24"/>
        </w:rPr>
        <w:t>B.,</w:t>
      </w:r>
      <w:r>
        <w:rPr>
          <w:spacing w:val="-18"/>
          <w:sz w:val="24"/>
        </w:rPr>
        <w:t xml:space="preserve"> </w:t>
      </w:r>
      <w:r>
        <w:rPr>
          <w:spacing w:val="-6"/>
          <w:sz w:val="24"/>
        </w:rPr>
        <w:t>DeArmond,</w:t>
      </w:r>
      <w:r>
        <w:rPr>
          <w:spacing w:val="-13"/>
          <w:sz w:val="24"/>
        </w:rPr>
        <w:t xml:space="preserve"> </w:t>
      </w:r>
      <w:r>
        <w:rPr>
          <w:spacing w:val="-6"/>
          <w:sz w:val="24"/>
        </w:rPr>
        <w:t>M.,</w:t>
      </w:r>
      <w:r>
        <w:rPr>
          <w:spacing w:val="-18"/>
          <w:sz w:val="24"/>
        </w:rPr>
        <w:t xml:space="preserve"> </w:t>
      </w:r>
      <w:r>
        <w:rPr>
          <w:spacing w:val="-6"/>
          <w:sz w:val="24"/>
        </w:rPr>
        <w:t>&amp;</w:t>
      </w:r>
      <w:r>
        <w:rPr>
          <w:spacing w:val="-13"/>
          <w:sz w:val="24"/>
        </w:rPr>
        <w:t xml:space="preserve"> </w:t>
      </w:r>
      <w:r>
        <w:rPr>
          <w:spacing w:val="-6"/>
          <w:sz w:val="24"/>
        </w:rPr>
        <w:t>Gross,</w:t>
      </w:r>
      <w:r>
        <w:rPr>
          <w:spacing w:val="-13"/>
          <w:sz w:val="24"/>
        </w:rPr>
        <w:t xml:space="preserve"> </w:t>
      </w:r>
      <w:r>
        <w:rPr>
          <w:spacing w:val="-6"/>
          <w:sz w:val="24"/>
        </w:rPr>
        <w:t xml:space="preserve">B. </w:t>
      </w:r>
      <w:r>
        <w:rPr>
          <w:w w:val="85"/>
          <w:sz w:val="24"/>
        </w:rPr>
        <w:t xml:space="preserve">(2009). </w:t>
      </w:r>
      <w:r>
        <w:rPr>
          <w:rFonts w:ascii="Cambria" w:hAnsi="Cambria"/>
          <w:i/>
          <w:w w:val="85"/>
          <w:sz w:val="24"/>
        </w:rPr>
        <w:t>Portfolio school districts for big cities: An interim report</w:t>
      </w:r>
      <w:r>
        <w:rPr>
          <w:w w:val="85"/>
          <w:sz w:val="24"/>
        </w:rPr>
        <w:t xml:space="preserve">. Center for Reinventing </w:t>
      </w:r>
      <w:r>
        <w:rPr>
          <w:sz w:val="24"/>
        </w:rPr>
        <w:t>Public</w:t>
      </w:r>
      <w:r>
        <w:rPr>
          <w:spacing w:val="-7"/>
          <w:sz w:val="24"/>
        </w:rPr>
        <w:t xml:space="preserve"> </w:t>
      </w:r>
      <w:r>
        <w:rPr>
          <w:sz w:val="24"/>
        </w:rPr>
        <w:t>Eduation.</w:t>
      </w:r>
    </w:p>
    <w:p>
      <w:pPr>
        <w:pStyle w:val="BodyText"/>
        <w:spacing w:lineRule="auto" w:line="264" w:before="286" w:after="0"/>
        <w:ind w:hanging="720" w:left="1157" w:right="152"/>
        <w:rPr/>
      </w:pPr>
      <w:bookmarkStart w:id="419" w:name="_bookmark340"/>
      <w:bookmarkEnd w:id="419"/>
      <w:r>
        <w:rPr>
          <w:spacing w:val="-6"/>
        </w:rPr>
        <w:t>Hirsh-Pasek,</w:t>
      </w:r>
      <w:r>
        <w:rPr>
          <w:spacing w:val="-15"/>
        </w:rPr>
        <w:t xml:space="preserve"> </w:t>
      </w:r>
      <w:r>
        <w:rPr>
          <w:spacing w:val="-6"/>
        </w:rPr>
        <w:t>K.,</w:t>
      </w:r>
      <w:r>
        <w:rPr>
          <w:spacing w:val="-18"/>
        </w:rPr>
        <w:t xml:space="preserve"> </w:t>
      </w:r>
      <w:r>
        <w:rPr>
          <w:spacing w:val="-6"/>
        </w:rPr>
        <w:t>Hadani,</w:t>
      </w:r>
      <w:r>
        <w:rPr>
          <w:spacing w:val="-13"/>
        </w:rPr>
        <w:t xml:space="preserve"> </w:t>
      </w:r>
      <w:r>
        <w:rPr>
          <w:spacing w:val="-6"/>
        </w:rPr>
        <w:t>H.</w:t>
      </w:r>
      <w:r>
        <w:rPr>
          <w:spacing w:val="-13"/>
        </w:rPr>
        <w:t xml:space="preserve"> </w:t>
      </w:r>
      <w:r>
        <w:rPr>
          <w:spacing w:val="-6"/>
        </w:rPr>
        <w:t>S.,</w:t>
      </w:r>
      <w:r>
        <w:rPr>
          <w:spacing w:val="-18"/>
        </w:rPr>
        <w:t xml:space="preserve"> </w:t>
      </w:r>
      <w:r>
        <w:rPr>
          <w:spacing w:val="-6"/>
        </w:rPr>
        <w:t>Blinkoff,</w:t>
      </w:r>
      <w:r>
        <w:rPr>
          <w:spacing w:val="-13"/>
        </w:rPr>
        <w:t xml:space="preserve"> </w:t>
      </w:r>
      <w:r>
        <w:rPr>
          <w:spacing w:val="-6"/>
        </w:rPr>
        <w:t>E.,</w:t>
      </w:r>
      <w:r>
        <w:rPr>
          <w:spacing w:val="-18"/>
        </w:rPr>
        <w:t xml:space="preserve"> </w:t>
      </w:r>
      <w:r>
        <w:rPr>
          <w:spacing w:val="-6"/>
        </w:rPr>
        <w:t>&amp;</w:t>
      </w:r>
      <w:r>
        <w:rPr>
          <w:spacing w:val="-13"/>
        </w:rPr>
        <w:t xml:space="preserve"> </w:t>
      </w:r>
      <w:r>
        <w:rPr>
          <w:spacing w:val="-6"/>
        </w:rPr>
        <w:t>Golinkoff,</w:t>
      </w:r>
      <w:r>
        <w:rPr>
          <w:spacing w:val="-13"/>
        </w:rPr>
        <w:t xml:space="preserve"> </w:t>
      </w:r>
      <w:r>
        <w:rPr>
          <w:spacing w:val="-6"/>
        </w:rPr>
        <w:t>R.</w:t>
      </w:r>
      <w:r>
        <w:rPr>
          <w:spacing w:val="-13"/>
        </w:rPr>
        <w:t xml:space="preserve"> </w:t>
      </w:r>
      <w:r>
        <w:rPr>
          <w:spacing w:val="-6"/>
        </w:rPr>
        <w:t>M.</w:t>
      </w:r>
      <w:r>
        <w:rPr>
          <w:spacing w:val="-18"/>
        </w:rPr>
        <w:t xml:space="preserve"> </w:t>
      </w:r>
      <w:r>
        <w:rPr>
          <w:spacing w:val="-6"/>
        </w:rPr>
        <w:t>(2020).</w:t>
      </w:r>
      <w:r>
        <w:rPr>
          <w:spacing w:val="-18"/>
        </w:rPr>
        <w:t xml:space="preserve"> </w:t>
      </w:r>
      <w:r>
        <w:rPr>
          <w:spacing w:val="-6"/>
        </w:rPr>
        <w:t>A</w:t>
      </w:r>
      <w:r>
        <w:rPr>
          <w:spacing w:val="-13"/>
        </w:rPr>
        <w:t xml:space="preserve"> </w:t>
      </w:r>
      <w:r>
        <w:rPr>
          <w:spacing w:val="-6"/>
        </w:rPr>
        <w:t>new</w:t>
      </w:r>
      <w:r>
        <w:rPr>
          <w:spacing w:val="-13"/>
        </w:rPr>
        <w:t xml:space="preserve"> </w:t>
      </w:r>
      <w:r>
        <w:rPr>
          <w:spacing w:val="-6"/>
        </w:rPr>
        <w:t>path</w:t>
      </w:r>
      <w:r>
        <w:rPr>
          <w:spacing w:val="-13"/>
        </w:rPr>
        <w:t xml:space="preserve"> </w:t>
      </w:r>
      <w:r>
        <w:rPr>
          <w:spacing w:val="-6"/>
        </w:rPr>
        <w:t xml:space="preserve">to </w:t>
      </w:r>
      <w:r>
        <w:rPr>
          <w:w w:val="90"/>
        </w:rPr>
        <w:t xml:space="preserve">education reform: Playful learning promotes 21st-century skills in schools and </w:t>
      </w:r>
      <w:r>
        <w:rPr/>
        <w:t>beyond,</w:t>
      </w:r>
      <w:r>
        <w:rPr>
          <w:spacing w:val="-17"/>
        </w:rPr>
        <w:t xml:space="preserve"> </w:t>
      </w:r>
      <w:r>
        <w:rPr/>
        <w:t>25.</w:t>
      </w:r>
    </w:p>
    <w:p>
      <w:pPr>
        <w:pStyle w:val="Normal"/>
        <w:spacing w:lineRule="auto" w:line="398" w:before="91" w:after="0"/>
        <w:ind w:hanging="0" w:left="1157" w:right="256"/>
        <w:jc w:val="left"/>
        <w:rPr>
          <w:rFonts w:ascii="Courier New" w:hAnsi="Courier New"/>
          <w:sz w:val="19"/>
        </w:rPr>
      </w:pPr>
      <w:hyperlink r:id="rId581">
        <w:r>
          <w:rPr>
            <w:rStyle w:val="ListLabel382"/>
            <w:rFonts w:ascii="Courier New" w:hAnsi="Courier New"/>
            <w:spacing w:val="-2"/>
            <w:sz w:val="19"/>
          </w:rPr>
          <w:t>https://www.brookings.edu/articles/a-new-path-to-education-reform-</w:t>
        </w:r>
      </w:hyperlink>
      <w:r>
        <w:rPr>
          <w:rFonts w:ascii="Courier New" w:hAnsi="Courier New"/>
          <w:spacing w:val="-2"/>
          <w:sz w:val="19"/>
        </w:rPr>
        <w:t xml:space="preserve"> </w:t>
      </w:r>
      <w:hyperlink r:id="rId582">
        <w:r>
          <w:rPr>
            <w:rStyle w:val="ListLabel382"/>
            <w:rFonts w:ascii="Courier New" w:hAnsi="Courier New"/>
            <w:spacing w:val="-2"/>
            <w:sz w:val="19"/>
          </w:rPr>
          <w:t>playful-learning-promotes-21st-century-skills-in-schools-and-beyond/</w:t>
        </w:r>
      </w:hyperlink>
    </w:p>
    <w:p>
      <w:pPr>
        <w:pStyle w:val="Normal"/>
        <w:spacing w:lineRule="auto" w:line="264" w:before="194" w:after="0"/>
        <w:ind w:hanging="720" w:left="1157" w:right="152"/>
        <w:jc w:val="left"/>
        <w:rPr>
          <w:rFonts w:ascii="Courier New" w:hAnsi="Courier New"/>
          <w:sz w:val="19"/>
        </w:rPr>
      </w:pPr>
      <w:bookmarkStart w:id="420" w:name="_bookmark341"/>
      <w:bookmarkEnd w:id="420"/>
      <w:r>
        <w:rPr>
          <w:w w:val="90"/>
          <w:sz w:val="24"/>
        </w:rPr>
        <w:t>Horn, J.</w:t>
      </w:r>
      <w:r>
        <w:rPr>
          <w:spacing w:val="-6"/>
          <w:w w:val="90"/>
          <w:sz w:val="24"/>
        </w:rPr>
        <w:t xml:space="preserve"> </w:t>
      </w:r>
      <w:r>
        <w:rPr>
          <w:w w:val="90"/>
          <w:sz w:val="24"/>
        </w:rPr>
        <w:t>(2016).</w:t>
      </w:r>
      <w:r>
        <w:rPr>
          <w:spacing w:val="-6"/>
          <w:w w:val="90"/>
          <w:sz w:val="24"/>
        </w:rPr>
        <w:t xml:space="preserve"> </w:t>
      </w:r>
      <w:r>
        <w:rPr>
          <w:rFonts w:ascii="Cambria" w:hAnsi="Cambria"/>
          <w:i/>
          <w:w w:val="90"/>
          <w:sz w:val="24"/>
        </w:rPr>
        <w:t>Work</w:t>
      </w:r>
      <w:r>
        <w:rPr>
          <w:rFonts w:ascii="Cambria" w:hAnsi="Cambria"/>
          <w:i/>
          <w:spacing w:val="-2"/>
          <w:w w:val="90"/>
          <w:sz w:val="24"/>
        </w:rPr>
        <w:t xml:space="preserve"> </w:t>
      </w:r>
      <w:r>
        <w:rPr>
          <w:rFonts w:ascii="Cambria" w:hAnsi="Cambria"/>
          <w:i/>
          <w:w w:val="90"/>
          <w:sz w:val="24"/>
        </w:rPr>
        <w:t>hard,</w:t>
      </w:r>
      <w:r>
        <w:rPr>
          <w:rFonts w:ascii="Cambria" w:hAnsi="Cambria"/>
          <w:i/>
          <w:spacing w:val="-2"/>
          <w:w w:val="90"/>
          <w:sz w:val="24"/>
        </w:rPr>
        <w:t xml:space="preserve"> </w:t>
      </w:r>
      <w:r>
        <w:rPr>
          <w:rFonts w:ascii="Cambria" w:hAnsi="Cambria"/>
          <w:i/>
          <w:w w:val="90"/>
          <w:sz w:val="24"/>
        </w:rPr>
        <w:t>be</w:t>
      </w:r>
      <w:r>
        <w:rPr>
          <w:rFonts w:ascii="Cambria" w:hAnsi="Cambria"/>
          <w:i/>
          <w:spacing w:val="-2"/>
          <w:w w:val="90"/>
          <w:sz w:val="24"/>
        </w:rPr>
        <w:t xml:space="preserve"> </w:t>
      </w:r>
      <w:r>
        <w:rPr>
          <w:rFonts w:ascii="Cambria" w:hAnsi="Cambria"/>
          <w:i/>
          <w:w w:val="90"/>
          <w:sz w:val="24"/>
        </w:rPr>
        <w:t>hard:</w:t>
      </w:r>
      <w:r>
        <w:rPr>
          <w:rFonts w:ascii="Cambria" w:hAnsi="Cambria"/>
          <w:i/>
          <w:spacing w:val="-2"/>
          <w:w w:val="90"/>
          <w:sz w:val="24"/>
        </w:rPr>
        <w:t xml:space="preserve"> </w:t>
      </w:r>
      <w:r>
        <w:rPr>
          <w:rFonts w:ascii="Cambria" w:hAnsi="Cambria"/>
          <w:i/>
          <w:w w:val="90"/>
          <w:sz w:val="24"/>
        </w:rPr>
        <w:t>Journeys</w:t>
      </w:r>
      <w:r>
        <w:rPr>
          <w:rFonts w:ascii="Cambria" w:hAnsi="Cambria"/>
          <w:i/>
          <w:spacing w:val="-2"/>
          <w:w w:val="90"/>
          <w:sz w:val="24"/>
        </w:rPr>
        <w:t xml:space="preserve"> </w:t>
      </w:r>
      <w:r>
        <w:rPr>
          <w:rFonts w:ascii="Cambria" w:hAnsi="Cambria"/>
          <w:i/>
          <w:w w:val="90"/>
          <w:sz w:val="24"/>
        </w:rPr>
        <w:t>through</w:t>
      </w:r>
      <w:r>
        <w:rPr>
          <w:rFonts w:ascii="Cambria" w:hAnsi="Cambria"/>
          <w:i/>
          <w:spacing w:val="-2"/>
          <w:w w:val="90"/>
          <w:sz w:val="24"/>
        </w:rPr>
        <w:t xml:space="preserve"> </w:t>
      </w:r>
      <w:r>
        <w:rPr>
          <w:rFonts w:ascii="Cambria" w:hAnsi="Cambria"/>
          <w:i/>
          <w:w w:val="90"/>
          <w:sz w:val="24"/>
        </w:rPr>
        <w:t>”No</w:t>
      </w:r>
      <w:r>
        <w:rPr>
          <w:rFonts w:ascii="Cambria" w:hAnsi="Cambria"/>
          <w:i/>
          <w:spacing w:val="-2"/>
          <w:w w:val="90"/>
          <w:sz w:val="24"/>
        </w:rPr>
        <w:t xml:space="preserve"> </w:t>
      </w:r>
      <w:r>
        <w:rPr>
          <w:rFonts w:ascii="Cambria" w:hAnsi="Cambria"/>
          <w:i/>
          <w:w w:val="90"/>
          <w:sz w:val="24"/>
        </w:rPr>
        <w:t>Excuses”</w:t>
      </w:r>
      <w:r>
        <w:rPr>
          <w:rFonts w:ascii="Cambria" w:hAnsi="Cambria"/>
          <w:i/>
          <w:spacing w:val="-2"/>
          <w:w w:val="90"/>
          <w:sz w:val="24"/>
        </w:rPr>
        <w:t xml:space="preserve"> </w:t>
      </w:r>
      <w:r>
        <w:rPr>
          <w:rFonts w:ascii="Cambria" w:hAnsi="Cambria"/>
          <w:i/>
          <w:w w:val="90"/>
          <w:sz w:val="24"/>
        </w:rPr>
        <w:t>teaching</w:t>
      </w:r>
      <w:r>
        <w:rPr>
          <w:w w:val="90"/>
          <w:sz w:val="24"/>
        </w:rPr>
        <w:t>.</w:t>
      </w:r>
      <w:r>
        <w:rPr>
          <w:spacing w:val="-6"/>
          <w:w w:val="90"/>
          <w:sz w:val="24"/>
        </w:rPr>
        <w:t xml:space="preserve"> </w:t>
      </w:r>
      <w:r>
        <w:rPr>
          <w:w w:val="90"/>
          <w:sz w:val="24"/>
        </w:rPr>
        <w:t xml:space="preserve">Rowman &amp; </w:t>
      </w:r>
      <w:r>
        <w:rPr>
          <w:spacing w:val="-4"/>
          <w:sz w:val="24"/>
        </w:rPr>
        <w:t xml:space="preserve">Littlefield Publishers. </w:t>
      </w:r>
      <w:hyperlink r:id="rId583">
        <w:r>
          <w:rPr>
            <w:rStyle w:val="ListLabel384"/>
            <w:rFonts w:ascii="Courier New" w:hAnsi="Courier New"/>
            <w:spacing w:val="-4"/>
            <w:sz w:val="19"/>
          </w:rPr>
          <w:t>https://books.google.com/books?id=ZSe7CwAAQBAJ</w:t>
        </w:r>
      </w:hyperlink>
    </w:p>
    <w:p>
      <w:pPr>
        <w:pStyle w:val="BodyText"/>
        <w:spacing w:before="15" w:after="0"/>
        <w:rPr>
          <w:rFonts w:ascii="Courier New" w:hAnsi="Courier New"/>
        </w:rPr>
      </w:pPr>
      <w:r>
        <w:rPr>
          <w:rFonts w:ascii="Courier New" w:hAnsi="Courier New"/>
        </w:rPr>
      </w:r>
    </w:p>
    <w:p>
      <w:pPr>
        <w:pStyle w:val="Normal"/>
        <w:spacing w:before="0" w:after="0"/>
        <w:ind w:hanging="0" w:left="437" w:right="0"/>
        <w:jc w:val="left"/>
        <w:rPr>
          <w:sz w:val="24"/>
        </w:rPr>
      </w:pPr>
      <w:bookmarkStart w:id="421" w:name="_bookmark342"/>
      <w:bookmarkEnd w:id="421"/>
      <w:r>
        <w:rPr>
          <w:w w:val="90"/>
          <w:sz w:val="24"/>
        </w:rPr>
        <w:t>Horn,</w:t>
      </w:r>
      <w:r>
        <w:rPr>
          <w:spacing w:val="-7"/>
          <w:w w:val="90"/>
          <w:sz w:val="24"/>
        </w:rPr>
        <w:t xml:space="preserve"> </w:t>
      </w:r>
      <w:r>
        <w:rPr>
          <w:w w:val="90"/>
          <w:sz w:val="24"/>
        </w:rPr>
        <w:t>M.</w:t>
      </w:r>
      <w:r>
        <w:rPr>
          <w:spacing w:val="-6"/>
          <w:w w:val="90"/>
          <w:sz w:val="24"/>
        </w:rPr>
        <w:t xml:space="preserve"> </w:t>
      </w:r>
      <w:r>
        <w:rPr>
          <w:w w:val="90"/>
          <w:sz w:val="24"/>
        </w:rPr>
        <w:t>B.,</w:t>
      </w:r>
      <w:r>
        <w:rPr>
          <w:spacing w:val="-12"/>
          <w:w w:val="90"/>
          <w:sz w:val="24"/>
        </w:rPr>
        <w:t xml:space="preserve"> </w:t>
      </w:r>
      <w:r>
        <w:rPr>
          <w:w w:val="90"/>
          <w:sz w:val="24"/>
        </w:rPr>
        <w:t>&amp;</w:t>
      </w:r>
      <w:r>
        <w:rPr>
          <w:spacing w:val="-6"/>
          <w:w w:val="90"/>
          <w:sz w:val="24"/>
        </w:rPr>
        <w:t xml:space="preserve"> </w:t>
      </w:r>
      <w:r>
        <w:rPr>
          <w:w w:val="90"/>
          <w:sz w:val="24"/>
        </w:rPr>
        <w:t>Staker,</w:t>
      </w:r>
      <w:r>
        <w:rPr>
          <w:spacing w:val="-7"/>
          <w:w w:val="90"/>
          <w:sz w:val="24"/>
        </w:rPr>
        <w:t xml:space="preserve"> </w:t>
      </w:r>
      <w:r>
        <w:rPr>
          <w:w w:val="90"/>
          <w:sz w:val="24"/>
        </w:rPr>
        <w:t>H.</w:t>
      </w:r>
      <w:r>
        <w:rPr>
          <w:spacing w:val="-11"/>
          <w:w w:val="90"/>
          <w:sz w:val="24"/>
        </w:rPr>
        <w:t xml:space="preserve"> </w:t>
      </w:r>
      <w:r>
        <w:rPr>
          <w:w w:val="90"/>
          <w:sz w:val="24"/>
        </w:rPr>
        <w:t>(2015).</w:t>
      </w:r>
      <w:r>
        <w:rPr>
          <w:spacing w:val="-12"/>
          <w:w w:val="90"/>
          <w:sz w:val="24"/>
        </w:rPr>
        <w:t xml:space="preserve"> </w:t>
      </w:r>
      <w:r>
        <w:rPr>
          <w:rFonts w:ascii="Cambria" w:hAnsi="Cambria"/>
          <w:i/>
          <w:w w:val="90"/>
          <w:sz w:val="24"/>
        </w:rPr>
        <w:t>Blended:</w:t>
      </w:r>
      <w:r>
        <w:rPr>
          <w:rFonts w:ascii="Cambria" w:hAnsi="Cambria"/>
          <w:i/>
          <w:spacing w:val="-7"/>
          <w:w w:val="90"/>
          <w:sz w:val="24"/>
        </w:rPr>
        <w:t xml:space="preserve"> </w:t>
      </w:r>
      <w:r>
        <w:rPr>
          <w:rFonts w:ascii="Cambria" w:hAnsi="Cambria"/>
          <w:i/>
          <w:w w:val="90"/>
          <w:sz w:val="24"/>
        </w:rPr>
        <w:t>Using</w:t>
      </w:r>
      <w:r>
        <w:rPr>
          <w:rFonts w:ascii="Cambria" w:hAnsi="Cambria"/>
          <w:i/>
          <w:spacing w:val="-7"/>
          <w:w w:val="90"/>
          <w:sz w:val="24"/>
        </w:rPr>
        <w:t xml:space="preserve"> </w:t>
      </w:r>
      <w:r>
        <w:rPr>
          <w:rFonts w:ascii="Cambria" w:hAnsi="Cambria"/>
          <w:i/>
          <w:w w:val="90"/>
          <w:sz w:val="24"/>
        </w:rPr>
        <w:t>Disruptive</w:t>
      </w:r>
      <w:r>
        <w:rPr>
          <w:rFonts w:ascii="Cambria" w:hAnsi="Cambria"/>
          <w:i/>
          <w:spacing w:val="-8"/>
          <w:w w:val="90"/>
          <w:sz w:val="24"/>
        </w:rPr>
        <w:t xml:space="preserve"> </w:t>
      </w:r>
      <w:r>
        <w:rPr>
          <w:rFonts w:ascii="Cambria" w:hAnsi="Cambria"/>
          <w:i/>
          <w:w w:val="90"/>
          <w:sz w:val="24"/>
        </w:rPr>
        <w:t>Innovation</w:t>
      </w:r>
      <w:r>
        <w:rPr>
          <w:rFonts w:ascii="Cambria" w:hAnsi="Cambria"/>
          <w:i/>
          <w:spacing w:val="-7"/>
          <w:w w:val="90"/>
          <w:sz w:val="24"/>
        </w:rPr>
        <w:t xml:space="preserve"> </w:t>
      </w:r>
      <w:r>
        <w:rPr>
          <w:rFonts w:ascii="Cambria" w:hAnsi="Cambria"/>
          <w:i/>
          <w:w w:val="90"/>
          <w:sz w:val="24"/>
        </w:rPr>
        <w:t>to</w:t>
      </w:r>
      <w:r>
        <w:rPr>
          <w:rFonts w:ascii="Cambria" w:hAnsi="Cambria"/>
          <w:i/>
          <w:spacing w:val="-7"/>
          <w:w w:val="90"/>
          <w:sz w:val="24"/>
        </w:rPr>
        <w:t xml:space="preserve"> </w:t>
      </w:r>
      <w:r>
        <w:rPr>
          <w:rFonts w:ascii="Cambria" w:hAnsi="Cambria"/>
          <w:i/>
          <w:w w:val="90"/>
          <w:sz w:val="24"/>
        </w:rPr>
        <w:t>Improve</w:t>
      </w:r>
      <w:r>
        <w:rPr>
          <w:rFonts w:ascii="Cambria" w:hAnsi="Cambria"/>
          <w:i/>
          <w:spacing w:val="-8"/>
          <w:w w:val="90"/>
          <w:sz w:val="24"/>
        </w:rPr>
        <w:t xml:space="preserve"> </w:t>
      </w:r>
      <w:r>
        <w:rPr>
          <w:rFonts w:ascii="Cambria" w:hAnsi="Cambria"/>
          <w:i/>
          <w:spacing w:val="-2"/>
          <w:w w:val="90"/>
          <w:sz w:val="24"/>
        </w:rPr>
        <w:t>Schools</w:t>
      </w:r>
      <w:r>
        <w:rPr>
          <w:spacing w:val="-2"/>
          <w:w w:val="90"/>
          <w:sz w:val="24"/>
        </w:rPr>
        <w:t>.</w:t>
      </w:r>
    </w:p>
    <w:p>
      <w:pPr>
        <w:pStyle w:val="BodyText"/>
        <w:spacing w:before="35" w:after="0"/>
        <w:ind w:left="1157" w:right="0"/>
        <w:rPr/>
      </w:pPr>
      <w:r>
        <w:rPr>
          <w:spacing w:val="-2"/>
          <w:w w:val="90"/>
        </w:rPr>
        <w:t>Jossey-</w:t>
      </w:r>
      <w:r>
        <w:rPr>
          <w:spacing w:val="-2"/>
        </w:rPr>
        <w:t>Bass.</w:t>
      </w:r>
    </w:p>
    <w:p>
      <w:pPr>
        <w:pStyle w:val="Normal"/>
        <w:spacing w:lineRule="auto" w:line="264" w:before="323" w:after="0"/>
        <w:ind w:hanging="720" w:left="1157" w:right="152"/>
        <w:jc w:val="left"/>
        <w:rPr>
          <w:sz w:val="24"/>
        </w:rPr>
      </w:pPr>
      <w:bookmarkStart w:id="422" w:name="_bookmark343"/>
      <w:bookmarkEnd w:id="422"/>
      <w:r>
        <w:rPr>
          <w:w w:val="90"/>
          <w:sz w:val="24"/>
        </w:rPr>
        <w:t>In</w:t>
      </w:r>
      <w:r>
        <w:rPr>
          <w:spacing w:val="-6"/>
          <w:w w:val="90"/>
          <w:sz w:val="24"/>
        </w:rPr>
        <w:t xml:space="preserve"> </w:t>
      </w:r>
      <w:r>
        <w:rPr>
          <w:w w:val="90"/>
          <w:sz w:val="24"/>
        </w:rPr>
        <w:t>the</w:t>
      </w:r>
      <w:r>
        <w:rPr>
          <w:spacing w:val="-6"/>
          <w:w w:val="90"/>
          <w:sz w:val="24"/>
        </w:rPr>
        <w:t xml:space="preserve"> </w:t>
      </w:r>
      <w:r>
        <w:rPr>
          <w:w w:val="90"/>
          <w:sz w:val="24"/>
        </w:rPr>
        <w:t>Public</w:t>
      </w:r>
      <w:r>
        <w:rPr>
          <w:spacing w:val="-6"/>
          <w:w w:val="90"/>
          <w:sz w:val="24"/>
        </w:rPr>
        <w:t xml:space="preserve"> </w:t>
      </w:r>
      <w:r>
        <w:rPr>
          <w:w w:val="90"/>
          <w:sz w:val="24"/>
        </w:rPr>
        <w:t>Interest.</w:t>
      </w:r>
      <w:r>
        <w:rPr>
          <w:spacing w:val="-11"/>
          <w:w w:val="90"/>
          <w:sz w:val="24"/>
        </w:rPr>
        <w:t xml:space="preserve"> </w:t>
      </w:r>
      <w:r>
        <w:rPr>
          <w:w w:val="90"/>
          <w:sz w:val="24"/>
        </w:rPr>
        <w:t>(2018).</w:t>
      </w:r>
      <w:r>
        <w:rPr>
          <w:spacing w:val="-11"/>
          <w:w w:val="90"/>
          <w:sz w:val="24"/>
        </w:rPr>
        <w:t xml:space="preserve"> </w:t>
      </w:r>
      <w:r>
        <w:rPr>
          <w:rFonts w:ascii="Cambria" w:hAnsi="Cambria"/>
          <w:i/>
          <w:w w:val="90"/>
          <w:sz w:val="24"/>
        </w:rPr>
        <w:t>Fraud</w:t>
      </w:r>
      <w:r>
        <w:rPr>
          <w:rFonts w:ascii="Cambria" w:hAnsi="Cambria"/>
          <w:i/>
          <w:spacing w:val="-7"/>
          <w:w w:val="90"/>
          <w:sz w:val="24"/>
        </w:rPr>
        <w:t xml:space="preserve"> </w:t>
      </w:r>
      <w:r>
        <w:rPr>
          <w:rFonts w:ascii="Cambria" w:hAnsi="Cambria"/>
          <w:i/>
          <w:w w:val="90"/>
          <w:sz w:val="24"/>
        </w:rPr>
        <w:t>and</w:t>
      </w:r>
      <w:r>
        <w:rPr>
          <w:rFonts w:ascii="Cambria" w:hAnsi="Cambria"/>
          <w:i/>
          <w:spacing w:val="-7"/>
          <w:w w:val="90"/>
          <w:sz w:val="24"/>
        </w:rPr>
        <w:t xml:space="preserve"> </w:t>
      </w:r>
      <w:r>
        <w:rPr>
          <w:rFonts w:ascii="Cambria" w:hAnsi="Cambria"/>
          <w:i/>
          <w:w w:val="90"/>
          <w:sz w:val="24"/>
        </w:rPr>
        <w:t>waste</w:t>
      </w:r>
      <w:r>
        <w:rPr>
          <w:rFonts w:ascii="Cambria" w:hAnsi="Cambria"/>
          <w:i/>
          <w:spacing w:val="-7"/>
          <w:w w:val="90"/>
          <w:sz w:val="24"/>
        </w:rPr>
        <w:t xml:space="preserve"> </w:t>
      </w:r>
      <w:r>
        <w:rPr>
          <w:rFonts w:ascii="Cambria" w:hAnsi="Cambria"/>
          <w:i/>
          <w:w w:val="90"/>
          <w:sz w:val="24"/>
        </w:rPr>
        <w:t>in</w:t>
      </w:r>
      <w:r>
        <w:rPr>
          <w:rFonts w:ascii="Cambria" w:hAnsi="Cambria"/>
          <w:i/>
          <w:spacing w:val="-7"/>
          <w:w w:val="90"/>
          <w:sz w:val="24"/>
        </w:rPr>
        <w:t xml:space="preserve"> </w:t>
      </w:r>
      <w:r>
        <w:rPr>
          <w:rFonts w:ascii="Cambria" w:hAnsi="Cambria"/>
          <w:i/>
          <w:w w:val="90"/>
          <w:sz w:val="24"/>
        </w:rPr>
        <w:t>California’s</w:t>
      </w:r>
      <w:r>
        <w:rPr>
          <w:rFonts w:ascii="Cambria" w:hAnsi="Cambria"/>
          <w:i/>
          <w:spacing w:val="-7"/>
          <w:w w:val="90"/>
          <w:sz w:val="24"/>
        </w:rPr>
        <w:t xml:space="preserve"> </w:t>
      </w:r>
      <w:r>
        <w:rPr>
          <w:rFonts w:ascii="Cambria" w:hAnsi="Cambria"/>
          <w:i/>
          <w:w w:val="90"/>
          <w:sz w:val="24"/>
        </w:rPr>
        <w:t>charter</w:t>
      </w:r>
      <w:r>
        <w:rPr>
          <w:rFonts w:ascii="Cambria" w:hAnsi="Cambria"/>
          <w:i/>
          <w:spacing w:val="-7"/>
          <w:w w:val="90"/>
          <w:sz w:val="24"/>
        </w:rPr>
        <w:t xml:space="preserve"> </w:t>
      </w:r>
      <w:r>
        <w:rPr>
          <w:rFonts w:ascii="Cambria" w:hAnsi="Cambria"/>
          <w:i/>
          <w:w w:val="90"/>
          <w:sz w:val="24"/>
        </w:rPr>
        <w:t>schools</w:t>
      </w:r>
      <w:r>
        <w:rPr>
          <w:w w:val="90"/>
          <w:sz w:val="24"/>
        </w:rPr>
        <w:t>.</w:t>
      </w:r>
      <w:r>
        <w:rPr>
          <w:spacing w:val="-11"/>
          <w:w w:val="90"/>
          <w:sz w:val="24"/>
        </w:rPr>
        <w:t xml:space="preserve"> </w:t>
      </w:r>
      <w:r>
        <w:rPr>
          <w:w w:val="90"/>
          <w:sz w:val="24"/>
        </w:rPr>
        <w:t>In</w:t>
      </w:r>
      <w:r>
        <w:rPr>
          <w:spacing w:val="-6"/>
          <w:w w:val="90"/>
          <w:sz w:val="24"/>
        </w:rPr>
        <w:t xml:space="preserve"> </w:t>
      </w:r>
      <w:r>
        <w:rPr>
          <w:w w:val="90"/>
          <w:sz w:val="24"/>
        </w:rPr>
        <w:t>the</w:t>
      </w:r>
      <w:r>
        <w:rPr>
          <w:spacing w:val="-6"/>
          <w:w w:val="90"/>
          <w:sz w:val="24"/>
        </w:rPr>
        <w:t xml:space="preserve"> </w:t>
      </w:r>
      <w:r>
        <w:rPr>
          <w:w w:val="90"/>
          <w:sz w:val="24"/>
        </w:rPr>
        <w:t xml:space="preserve">Public </w:t>
      </w:r>
      <w:r>
        <w:rPr>
          <w:sz w:val="24"/>
        </w:rPr>
        <w:t>Interest.</w:t>
      </w:r>
      <w:r>
        <w:rPr>
          <w:spacing w:val="-17"/>
          <w:sz w:val="24"/>
        </w:rPr>
        <w:t xml:space="preserve"> </w:t>
      </w:r>
      <w:r>
        <w:rPr>
          <w:sz w:val="24"/>
        </w:rPr>
        <w:t>Oakland,</w:t>
      </w:r>
      <w:r>
        <w:rPr>
          <w:spacing w:val="-17"/>
          <w:sz w:val="24"/>
        </w:rPr>
        <w:t xml:space="preserve"> </w:t>
      </w:r>
      <w:r>
        <w:rPr>
          <w:sz w:val="24"/>
        </w:rPr>
        <w:t>CA.</w:t>
      </w:r>
    </w:p>
    <w:p>
      <w:pPr>
        <w:pStyle w:val="Normal"/>
        <w:spacing w:before="288" w:after="0"/>
        <w:ind w:hanging="0" w:left="437" w:right="0"/>
        <w:jc w:val="left"/>
        <w:rPr>
          <w:sz w:val="24"/>
        </w:rPr>
      </w:pPr>
      <w:bookmarkStart w:id="423" w:name="_bookmark344"/>
      <w:bookmarkEnd w:id="423"/>
      <w:r>
        <w:rPr>
          <w:w w:val="90"/>
          <w:sz w:val="24"/>
        </w:rPr>
        <w:t>Innovate</w:t>
      </w:r>
      <w:r>
        <w:rPr>
          <w:spacing w:val="-8"/>
          <w:w w:val="90"/>
          <w:sz w:val="24"/>
        </w:rPr>
        <w:t xml:space="preserve"> </w:t>
      </w:r>
      <w:r>
        <w:rPr>
          <w:w w:val="90"/>
          <w:sz w:val="24"/>
        </w:rPr>
        <w:t>Public</w:t>
      </w:r>
      <w:r>
        <w:rPr>
          <w:spacing w:val="-7"/>
          <w:w w:val="90"/>
          <w:sz w:val="24"/>
        </w:rPr>
        <w:t xml:space="preserve"> </w:t>
      </w:r>
      <w:r>
        <w:rPr>
          <w:w w:val="90"/>
          <w:sz w:val="24"/>
        </w:rPr>
        <w:t>Schools.</w:t>
      </w:r>
      <w:r>
        <w:rPr>
          <w:spacing w:val="-12"/>
          <w:w w:val="90"/>
          <w:sz w:val="24"/>
        </w:rPr>
        <w:t xml:space="preserve"> </w:t>
      </w:r>
      <w:r>
        <w:rPr>
          <w:w w:val="90"/>
          <w:sz w:val="24"/>
        </w:rPr>
        <w:t>(2014).</w:t>
      </w:r>
      <w:r>
        <w:rPr>
          <w:spacing w:val="-12"/>
          <w:w w:val="90"/>
          <w:sz w:val="24"/>
        </w:rPr>
        <w:t xml:space="preserve"> </w:t>
      </w:r>
      <w:r>
        <w:rPr>
          <w:rFonts w:ascii="Cambria" w:hAnsi="Cambria"/>
          <w:i/>
          <w:w w:val="90"/>
          <w:sz w:val="24"/>
        </w:rPr>
        <w:t>Innovate</w:t>
      </w:r>
      <w:r>
        <w:rPr>
          <w:rFonts w:ascii="Cambria" w:hAnsi="Cambria"/>
          <w:i/>
          <w:spacing w:val="-8"/>
          <w:w w:val="90"/>
          <w:sz w:val="24"/>
        </w:rPr>
        <w:t xml:space="preserve"> </w:t>
      </w:r>
      <w:r>
        <w:rPr>
          <w:rFonts w:ascii="Cambria" w:hAnsi="Cambria"/>
          <w:i/>
          <w:w w:val="90"/>
          <w:sz w:val="24"/>
        </w:rPr>
        <w:t>public</w:t>
      </w:r>
      <w:r>
        <w:rPr>
          <w:rFonts w:ascii="Cambria" w:hAnsi="Cambria"/>
          <w:i/>
          <w:spacing w:val="-8"/>
          <w:w w:val="90"/>
          <w:sz w:val="24"/>
        </w:rPr>
        <w:t xml:space="preserve"> </w:t>
      </w:r>
      <w:r>
        <w:rPr>
          <w:rFonts w:ascii="Cambria" w:hAnsi="Cambria"/>
          <w:i/>
          <w:w w:val="90"/>
          <w:sz w:val="24"/>
        </w:rPr>
        <w:t>schools</w:t>
      </w:r>
      <w:r>
        <w:rPr>
          <w:w w:val="90"/>
          <w:sz w:val="24"/>
        </w:rPr>
        <w:t>.</w:t>
      </w:r>
      <w:r>
        <w:rPr>
          <w:spacing w:val="-12"/>
          <w:w w:val="90"/>
          <w:sz w:val="24"/>
        </w:rPr>
        <w:t xml:space="preserve"> </w:t>
      </w:r>
      <w:r>
        <w:rPr>
          <w:w w:val="90"/>
          <w:sz w:val="24"/>
        </w:rPr>
        <w:t>Retrieved</w:t>
      </w:r>
      <w:r>
        <w:rPr>
          <w:spacing w:val="-7"/>
          <w:w w:val="90"/>
          <w:sz w:val="24"/>
        </w:rPr>
        <w:t xml:space="preserve"> </w:t>
      </w:r>
      <w:r>
        <w:rPr>
          <w:w w:val="90"/>
          <w:sz w:val="24"/>
        </w:rPr>
        <w:t>January</w:t>
      </w:r>
      <w:r>
        <w:rPr>
          <w:spacing w:val="-7"/>
          <w:w w:val="90"/>
          <w:sz w:val="24"/>
        </w:rPr>
        <w:t xml:space="preserve"> </w:t>
      </w:r>
      <w:r>
        <w:rPr>
          <w:w w:val="90"/>
          <w:sz w:val="24"/>
        </w:rPr>
        <w:t>19,</w:t>
      </w:r>
      <w:r>
        <w:rPr>
          <w:spacing w:val="-12"/>
          <w:w w:val="90"/>
          <w:sz w:val="24"/>
        </w:rPr>
        <w:t xml:space="preserve"> </w:t>
      </w:r>
      <w:r>
        <w:rPr>
          <w:w w:val="90"/>
          <w:sz w:val="24"/>
        </w:rPr>
        <w:t>2024,</w:t>
      </w:r>
      <w:r>
        <w:rPr>
          <w:spacing w:val="-12"/>
          <w:w w:val="90"/>
          <w:sz w:val="24"/>
        </w:rPr>
        <w:t xml:space="preserve"> </w:t>
      </w:r>
      <w:r>
        <w:rPr>
          <w:spacing w:val="-4"/>
          <w:w w:val="90"/>
          <w:sz w:val="24"/>
        </w:rPr>
        <w:t>from</w:t>
      </w:r>
    </w:p>
    <w:p>
      <w:pPr>
        <w:pStyle w:val="Normal"/>
        <w:spacing w:before="128" w:after="0"/>
        <w:ind w:hanging="0" w:left="1157" w:right="0"/>
        <w:jc w:val="left"/>
        <w:rPr>
          <w:rFonts w:ascii="Courier New" w:hAnsi="Courier New"/>
          <w:sz w:val="19"/>
        </w:rPr>
      </w:pPr>
      <w:hyperlink r:id="rId584">
        <w:r>
          <w:rPr>
            <w:rStyle w:val="ListLabel382"/>
            <w:rFonts w:ascii="Courier New" w:hAnsi="Courier New"/>
            <w:spacing w:val="-2"/>
            <w:sz w:val="19"/>
          </w:rPr>
          <w:t>https://innovateschools.org/</w:t>
        </w:r>
      </w:hyperlink>
    </w:p>
    <w:p>
      <w:pPr>
        <w:pStyle w:val="BodyText"/>
        <w:spacing w:before="123" w:after="0"/>
        <w:rPr>
          <w:rFonts w:ascii="Courier New" w:hAnsi="Courier New"/>
          <w:sz w:val="19"/>
        </w:rPr>
      </w:pPr>
      <w:r>
        <w:rPr>
          <w:rFonts w:ascii="Courier New" w:hAnsi="Courier New"/>
          <w:sz w:val="19"/>
        </w:rPr>
      </w:r>
    </w:p>
    <w:p>
      <w:pPr>
        <w:pStyle w:val="BodyText"/>
        <w:ind w:left="437" w:right="0"/>
        <w:rPr/>
      </w:pPr>
      <w:bookmarkStart w:id="424" w:name="_bookmark345"/>
      <w:bookmarkEnd w:id="424"/>
      <w:r>
        <w:rPr>
          <w:w w:val="90"/>
        </w:rPr>
        <w:t>Institute</w:t>
      </w:r>
      <w:r>
        <w:rPr>
          <w:spacing w:val="-1"/>
        </w:rPr>
        <w:t xml:space="preserve"> </w:t>
      </w:r>
      <w:r>
        <w:rPr>
          <w:w w:val="90"/>
        </w:rPr>
        <w:t>for</w:t>
      </w:r>
      <w:r>
        <w:rPr>
          <w:spacing w:val="-1"/>
        </w:rPr>
        <w:t xml:space="preserve"> </w:t>
      </w:r>
      <w:r>
        <w:rPr>
          <w:w w:val="90"/>
        </w:rPr>
        <w:t>Local</w:t>
      </w:r>
      <w:r>
        <w:rPr/>
        <w:t xml:space="preserve"> </w:t>
      </w:r>
      <w:r>
        <w:rPr>
          <w:w w:val="90"/>
        </w:rPr>
        <w:t>Government.</w:t>
      </w:r>
      <w:r>
        <w:rPr>
          <w:spacing w:val="-1"/>
          <w:w w:val="90"/>
        </w:rPr>
        <w:t xml:space="preserve"> </w:t>
      </w:r>
      <w:r>
        <w:rPr>
          <w:w w:val="90"/>
        </w:rPr>
        <w:t>(2016).</w:t>
      </w:r>
      <w:r>
        <w:rPr>
          <w:spacing w:val="-1"/>
          <w:w w:val="90"/>
        </w:rPr>
        <w:t xml:space="preserve"> </w:t>
      </w:r>
      <w:r>
        <w:rPr>
          <w:w w:val="90"/>
        </w:rPr>
        <w:t>Understanding</w:t>
      </w:r>
      <w:r>
        <w:rPr>
          <w:spacing w:val="-1"/>
        </w:rPr>
        <w:t xml:space="preserve"> </w:t>
      </w:r>
      <w:r>
        <w:rPr>
          <w:w w:val="90"/>
        </w:rPr>
        <w:t>the</w:t>
      </w:r>
      <w:r>
        <w:rPr/>
        <w:t xml:space="preserve"> </w:t>
      </w:r>
      <w:r>
        <w:rPr>
          <w:w w:val="90"/>
        </w:rPr>
        <w:t>basics</w:t>
      </w:r>
      <w:r>
        <w:rPr>
          <w:spacing w:val="-1"/>
        </w:rPr>
        <w:t xml:space="preserve"> </w:t>
      </w:r>
      <w:r>
        <w:rPr>
          <w:w w:val="90"/>
        </w:rPr>
        <w:t>of</w:t>
      </w:r>
      <w:r>
        <w:rPr>
          <w:spacing w:val="-1"/>
        </w:rPr>
        <w:t xml:space="preserve"> </w:t>
      </w:r>
      <w:r>
        <w:rPr>
          <w:w w:val="90"/>
        </w:rPr>
        <w:t>public</w:t>
      </w:r>
      <w:r>
        <w:rPr/>
        <w:t xml:space="preserve"> </w:t>
      </w:r>
      <w:r>
        <w:rPr>
          <w:w w:val="90"/>
        </w:rPr>
        <w:t>service</w:t>
      </w:r>
      <w:r>
        <w:rPr>
          <w:spacing w:val="-1"/>
        </w:rPr>
        <w:t xml:space="preserve"> </w:t>
      </w:r>
      <w:r>
        <w:rPr>
          <w:spacing w:val="-2"/>
          <w:w w:val="90"/>
        </w:rPr>
        <w:t>ethics.</w:t>
      </w:r>
    </w:p>
    <w:p>
      <w:pPr>
        <w:pStyle w:val="Normal"/>
        <w:spacing w:lineRule="auto" w:line="336" w:before="35" w:after="0"/>
        <w:ind w:hanging="0" w:left="1157" w:right="256"/>
        <w:jc w:val="left"/>
        <w:rPr>
          <w:rFonts w:ascii="Courier New" w:hAnsi="Courier New"/>
          <w:sz w:val="19"/>
        </w:rPr>
      </w:pPr>
      <w:r>
        <w:rPr>
          <w:rFonts w:ascii="Cambria" w:hAnsi="Cambria"/>
          <w:i/>
          <w:spacing w:val="-8"/>
          <w:sz w:val="24"/>
        </w:rPr>
        <w:t>Institute for Local Government</w:t>
      </w:r>
      <w:r>
        <w:rPr>
          <w:spacing w:val="-8"/>
          <w:sz w:val="24"/>
        </w:rPr>
        <w:t>.</w:t>
      </w:r>
      <w:r>
        <w:rPr>
          <w:spacing w:val="-10"/>
          <w:sz w:val="24"/>
        </w:rPr>
        <w:t xml:space="preserve"> </w:t>
      </w:r>
      <w:r>
        <w:rPr>
          <w:spacing w:val="-8"/>
          <w:sz w:val="24"/>
        </w:rPr>
        <w:t>Retrieved April 8,</w:t>
      </w:r>
      <w:r>
        <w:rPr>
          <w:spacing w:val="-10"/>
          <w:sz w:val="24"/>
        </w:rPr>
        <w:t xml:space="preserve"> </w:t>
      </w:r>
      <w:r>
        <w:rPr>
          <w:spacing w:val="-8"/>
          <w:sz w:val="24"/>
        </w:rPr>
        <w:t>2021,</w:t>
      </w:r>
      <w:r>
        <w:rPr>
          <w:spacing w:val="-10"/>
          <w:sz w:val="24"/>
        </w:rPr>
        <w:t xml:space="preserve"> </w:t>
      </w:r>
      <w:r>
        <w:rPr>
          <w:spacing w:val="-8"/>
          <w:sz w:val="24"/>
        </w:rPr>
        <w:t xml:space="preserve">from </w:t>
      </w:r>
      <w:hyperlink r:id="rId585">
        <w:r>
          <w:rPr>
            <w:rStyle w:val="ListLabel394"/>
            <w:rFonts w:ascii="Courier New" w:hAnsi="Courier New"/>
            <w:spacing w:val="-8"/>
            <w:sz w:val="19"/>
          </w:rPr>
          <w:t>https://www.ca-</w:t>
        </w:r>
      </w:hyperlink>
      <w:r>
        <w:rPr>
          <w:rFonts w:ascii="Courier New" w:hAnsi="Courier New"/>
          <w:spacing w:val="-8"/>
          <w:sz w:val="19"/>
        </w:rPr>
        <w:t xml:space="preserve"> </w:t>
      </w:r>
      <w:hyperlink r:id="rId586">
        <w:r>
          <w:rPr>
            <w:rStyle w:val="ListLabel382"/>
            <w:rFonts w:ascii="Courier New" w:hAnsi="Courier New"/>
            <w:spacing w:val="-2"/>
            <w:sz w:val="19"/>
          </w:rPr>
          <w:t>ilg.org/sites/main/files/file-attachments/ethics_booklet_full_v4.pdf</w:t>
        </w:r>
      </w:hyperlink>
    </w:p>
    <w:p>
      <w:pPr>
        <w:pStyle w:val="BodyText"/>
        <w:spacing w:before="36" w:after="0"/>
        <w:rPr>
          <w:rFonts w:ascii="Courier New" w:hAnsi="Courier New"/>
          <w:sz w:val="19"/>
        </w:rPr>
      </w:pPr>
      <w:r>
        <w:rPr>
          <w:rFonts w:ascii="Courier New" w:hAnsi="Courier New"/>
          <w:sz w:val="19"/>
        </w:rPr>
      </w:r>
    </w:p>
    <w:p>
      <w:pPr>
        <w:pStyle w:val="Normal"/>
        <w:spacing w:lineRule="auto" w:line="264" w:before="0" w:after="0"/>
        <w:ind w:hanging="720" w:left="1157" w:right="152"/>
        <w:jc w:val="left"/>
        <w:rPr>
          <w:rFonts w:ascii="Courier New" w:hAnsi="Courier New"/>
          <w:sz w:val="19"/>
        </w:rPr>
      </w:pPr>
      <w:r>
        <w:rPr>
          <w:w w:val="90"/>
          <w:sz w:val="24"/>
        </w:rPr>
        <w:t>Internal Reveue Service.</w:t>
      </w:r>
      <w:r>
        <w:rPr>
          <w:spacing w:val="-1"/>
          <w:w w:val="90"/>
          <w:sz w:val="24"/>
        </w:rPr>
        <w:t xml:space="preserve"> </w:t>
      </w:r>
      <w:r>
        <w:rPr>
          <w:w w:val="90"/>
          <w:sz w:val="24"/>
        </w:rPr>
        <w:t>(2019).</w:t>
      </w:r>
      <w:r>
        <w:rPr>
          <w:spacing w:val="-1"/>
          <w:w w:val="90"/>
          <w:sz w:val="24"/>
        </w:rPr>
        <w:t xml:space="preserve"> </w:t>
      </w:r>
      <w:r>
        <w:rPr>
          <w:w w:val="90"/>
          <w:sz w:val="24"/>
        </w:rPr>
        <w:t xml:space="preserve">Publication 5005: Your responsibilities as a conduit issuer of tax-exempt bonds. </w:t>
      </w:r>
      <w:r>
        <w:rPr>
          <w:rFonts w:ascii="Cambria" w:hAnsi="Cambria"/>
          <w:i/>
          <w:w w:val="90"/>
          <w:sz w:val="24"/>
        </w:rPr>
        <w:t>Department of the Treasury</w:t>
      </w:r>
      <w:r>
        <w:rPr>
          <w:w w:val="90"/>
          <w:sz w:val="24"/>
        </w:rPr>
        <w:t xml:space="preserve">. Retrieved November 22, 2023, </w:t>
      </w:r>
      <w:r>
        <w:rPr>
          <w:sz w:val="24"/>
        </w:rPr>
        <w:t>from</w:t>
      </w:r>
      <w:r>
        <w:rPr>
          <w:spacing w:val="-7"/>
          <w:sz w:val="24"/>
        </w:rPr>
        <w:t xml:space="preserve"> </w:t>
      </w:r>
      <w:hyperlink r:id="rId587">
        <w:r>
          <w:rPr>
            <w:rStyle w:val="ListLabel383"/>
            <w:rFonts w:ascii="Courier New" w:hAnsi="Courier New"/>
            <w:sz w:val="19"/>
          </w:rPr>
          <w:t>https://www.irs.gov/pub/irs-pdf/p5005.pdf</w:t>
        </w:r>
      </w:hyperlink>
    </w:p>
    <w:p>
      <w:pPr>
        <w:pStyle w:val="Normal"/>
        <w:spacing w:lineRule="exact" w:line="358" w:before="252" w:after="0"/>
        <w:ind w:hanging="720" w:left="1157" w:right="1206"/>
        <w:jc w:val="left"/>
        <w:rPr>
          <w:rFonts w:ascii="Courier New" w:hAnsi="Courier New"/>
          <w:sz w:val="19"/>
        </w:rPr>
      </w:pPr>
      <w:bookmarkStart w:id="425" w:name="_bookmark346"/>
      <w:bookmarkEnd w:id="425"/>
      <w:r>
        <w:rPr>
          <w:spacing w:val="-2"/>
          <w:w w:val="90"/>
          <w:sz w:val="24"/>
        </w:rPr>
        <w:t>Internal Reveue Service.</w:t>
      </w:r>
      <w:r>
        <w:rPr>
          <w:spacing w:val="-3"/>
          <w:w w:val="90"/>
          <w:sz w:val="24"/>
        </w:rPr>
        <w:t xml:space="preserve"> </w:t>
      </w:r>
      <w:r>
        <w:rPr>
          <w:spacing w:val="-2"/>
          <w:w w:val="90"/>
          <w:sz w:val="24"/>
        </w:rPr>
        <w:t>(2023).</w:t>
      </w:r>
      <w:r>
        <w:rPr>
          <w:spacing w:val="-3"/>
          <w:w w:val="90"/>
          <w:sz w:val="24"/>
        </w:rPr>
        <w:t xml:space="preserve"> </w:t>
      </w:r>
      <w:r>
        <w:rPr>
          <w:rFonts w:ascii="Cambria" w:hAnsi="Cambria"/>
          <w:i/>
          <w:spacing w:val="-2"/>
          <w:w w:val="90"/>
          <w:sz w:val="24"/>
        </w:rPr>
        <w:t>Section 509a3 supporting organizations</w:t>
      </w:r>
      <w:r>
        <w:rPr>
          <w:spacing w:val="-2"/>
          <w:w w:val="90"/>
          <w:sz w:val="24"/>
        </w:rPr>
        <w:t>.</w:t>
      </w:r>
      <w:r>
        <w:rPr>
          <w:spacing w:val="-3"/>
          <w:w w:val="90"/>
          <w:sz w:val="24"/>
        </w:rPr>
        <w:t xml:space="preserve"> </w:t>
      </w:r>
      <w:r>
        <w:rPr>
          <w:spacing w:val="-2"/>
          <w:w w:val="90"/>
          <w:sz w:val="24"/>
        </w:rPr>
        <w:t xml:space="preserve">Retrieved </w:t>
      </w:r>
      <w:r>
        <w:rPr>
          <w:sz w:val="24"/>
        </w:rPr>
        <w:t>September</w:t>
      </w:r>
      <w:r>
        <w:rPr>
          <w:spacing w:val="-6"/>
          <w:sz w:val="24"/>
        </w:rPr>
        <w:t xml:space="preserve"> </w:t>
      </w:r>
      <w:r>
        <w:rPr>
          <w:sz w:val="24"/>
        </w:rPr>
        <w:t>29,</w:t>
      </w:r>
      <w:r>
        <w:rPr>
          <w:spacing w:val="-12"/>
          <w:sz w:val="24"/>
        </w:rPr>
        <w:t xml:space="preserve"> </w:t>
      </w:r>
      <w:r>
        <w:rPr>
          <w:sz w:val="24"/>
        </w:rPr>
        <w:t>2023,</w:t>
      </w:r>
      <w:r>
        <w:rPr>
          <w:spacing w:val="-12"/>
          <w:sz w:val="24"/>
        </w:rPr>
        <w:t xml:space="preserve"> </w:t>
      </w:r>
      <w:r>
        <w:rPr>
          <w:sz w:val="24"/>
        </w:rPr>
        <w:t>from</w:t>
      </w:r>
      <w:r>
        <w:rPr>
          <w:spacing w:val="-6"/>
          <w:sz w:val="24"/>
        </w:rPr>
        <w:t xml:space="preserve"> </w:t>
      </w:r>
      <w:hyperlink r:id="rId588">
        <w:r>
          <w:rPr>
            <w:rStyle w:val="ListLabel383"/>
            <w:rFonts w:ascii="Courier New" w:hAnsi="Courier New"/>
            <w:sz w:val="19"/>
          </w:rPr>
          <w:t>https://www.irs.gov/charities-non-</w:t>
        </w:r>
      </w:hyperlink>
      <w:r>
        <w:rPr>
          <w:rFonts w:ascii="Courier New" w:hAnsi="Courier New"/>
          <w:sz w:val="19"/>
        </w:rPr>
        <w:t xml:space="preserve"> </w:t>
      </w:r>
      <w:hyperlink r:id="rId589">
        <w:r>
          <w:rPr>
            <w:rStyle w:val="ListLabel382"/>
            <w:rFonts w:ascii="Courier New" w:hAnsi="Courier New"/>
            <w:spacing w:val="-2"/>
            <w:sz w:val="19"/>
          </w:rPr>
          <w:t>profits/section-509a3-supporting-organizations</w:t>
        </w:r>
      </w:hyperlink>
    </w:p>
    <w:p>
      <w:pPr>
        <w:pStyle w:val="BodyText"/>
        <w:spacing w:before="19" w:after="0"/>
        <w:rPr>
          <w:rFonts w:ascii="Courier New" w:hAnsi="Courier New"/>
        </w:rPr>
      </w:pPr>
      <w:r>
        <w:rPr>
          <w:rFonts w:ascii="Courier New" w:hAnsi="Courier New"/>
        </w:rPr>
      </w:r>
    </w:p>
    <w:p>
      <w:pPr>
        <w:sectPr>
          <w:footerReference w:type="even" r:id="rId591"/>
          <w:footerReference w:type="default" r:id="rId592"/>
          <w:footerReference w:type="first" r:id="rId593"/>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358" w:before="0" w:after="0"/>
        <w:ind w:hanging="720" w:left="1157" w:right="256"/>
        <w:jc w:val="left"/>
        <w:rPr>
          <w:rFonts w:ascii="Courier New" w:hAnsi="Courier New"/>
          <w:sz w:val="19"/>
        </w:rPr>
      </w:pPr>
      <w:r>
        <w:rPr>
          <w:w w:val="85"/>
          <w:sz w:val="24"/>
        </w:rPr>
        <w:t xml:space="preserve">Jacobs, J. (2007). </w:t>
      </w:r>
      <w:r>
        <w:rPr>
          <w:rFonts w:ascii="Cambria" w:hAnsi="Cambria"/>
          <w:i/>
          <w:w w:val="85"/>
          <w:sz w:val="24"/>
        </w:rPr>
        <w:t xml:space="preserve">Our school: The inspiring story of two teachers, one big idea, and the school that </w:t>
      </w:r>
      <w:r>
        <w:rPr>
          <w:rFonts w:ascii="Cambria" w:hAnsi="Cambria"/>
          <w:i/>
          <w:w w:val="90"/>
          <w:sz w:val="24"/>
        </w:rPr>
        <w:t>beat the odds</w:t>
      </w:r>
      <w:r>
        <w:rPr>
          <w:w w:val="90"/>
          <w:sz w:val="24"/>
        </w:rPr>
        <w:t xml:space="preserve">. St. Martin’s Publishing Group. Retrieved January 17, 2024, from </w:t>
      </w:r>
      <w:hyperlink r:id="rId590">
        <w:r>
          <w:rPr>
            <w:rStyle w:val="ListLabel382"/>
            <w:rFonts w:ascii="Courier New" w:hAnsi="Courier New"/>
            <w:spacing w:val="-2"/>
            <w:sz w:val="19"/>
          </w:rPr>
          <w:t>https://www.barnesandnoble.com/w/our-school-joanne-jacobs/1130525893</w:t>
        </w:r>
      </w:hyperlink>
    </w:p>
    <w:p>
      <w:pPr>
        <w:pStyle w:val="Normal"/>
        <w:spacing w:lineRule="auto" w:line="264" w:before="67" w:after="0"/>
        <w:ind w:hanging="720" w:left="1157" w:right="152"/>
        <w:jc w:val="left"/>
        <w:rPr>
          <w:rFonts w:ascii="Courier New" w:hAnsi="Courier New"/>
          <w:sz w:val="19"/>
        </w:rPr>
      </w:pPr>
      <w:bookmarkStart w:id="426" w:name="_bookmark347"/>
      <w:bookmarkEnd w:id="426"/>
      <w:r>
        <w:rPr>
          <w:w w:val="90"/>
          <w:sz w:val="24"/>
        </w:rPr>
        <w:t>Kagan,</w:t>
      </w:r>
      <w:r>
        <w:rPr>
          <w:spacing w:val="-9"/>
          <w:w w:val="90"/>
          <w:sz w:val="24"/>
        </w:rPr>
        <w:t xml:space="preserve"> </w:t>
      </w:r>
      <w:r>
        <w:rPr>
          <w:w w:val="90"/>
          <w:sz w:val="24"/>
        </w:rPr>
        <w:t>J.</w:t>
      </w:r>
      <w:r>
        <w:rPr>
          <w:spacing w:val="-12"/>
          <w:w w:val="90"/>
          <w:sz w:val="24"/>
        </w:rPr>
        <w:t xml:space="preserve"> </w:t>
      </w:r>
      <w:r>
        <w:rPr>
          <w:w w:val="90"/>
          <w:sz w:val="24"/>
        </w:rPr>
        <w:t>(2022).</w:t>
      </w:r>
      <w:r>
        <w:rPr>
          <w:spacing w:val="-12"/>
          <w:w w:val="90"/>
          <w:sz w:val="24"/>
        </w:rPr>
        <w:t xml:space="preserve"> </w:t>
      </w:r>
      <w:r>
        <w:rPr>
          <w:rFonts w:ascii="Cambria" w:hAnsi="Cambria"/>
          <w:i/>
          <w:w w:val="90"/>
          <w:sz w:val="24"/>
        </w:rPr>
        <w:t>What</w:t>
      </w:r>
      <w:r>
        <w:rPr>
          <w:rFonts w:ascii="Cambria" w:hAnsi="Cambria"/>
          <w:i/>
          <w:spacing w:val="-8"/>
          <w:w w:val="90"/>
          <w:sz w:val="24"/>
        </w:rPr>
        <w:t xml:space="preserve"> </w:t>
      </w:r>
      <w:r>
        <w:rPr>
          <w:rFonts w:ascii="Cambria" w:hAnsi="Cambria"/>
          <w:i/>
          <w:w w:val="90"/>
          <w:sz w:val="24"/>
        </w:rPr>
        <w:t>is</w:t>
      </w:r>
      <w:r>
        <w:rPr>
          <w:rFonts w:ascii="Cambria" w:hAnsi="Cambria"/>
          <w:i/>
          <w:spacing w:val="-8"/>
          <w:w w:val="90"/>
          <w:sz w:val="24"/>
        </w:rPr>
        <w:t xml:space="preserve"> </w:t>
      </w:r>
      <w:r>
        <w:rPr>
          <w:rFonts w:ascii="Cambria" w:hAnsi="Cambria"/>
          <w:i/>
          <w:w w:val="90"/>
          <w:sz w:val="24"/>
        </w:rPr>
        <w:t>deferred</w:t>
      </w:r>
      <w:r>
        <w:rPr>
          <w:rFonts w:ascii="Cambria" w:hAnsi="Cambria"/>
          <w:i/>
          <w:spacing w:val="-8"/>
          <w:w w:val="90"/>
          <w:sz w:val="24"/>
        </w:rPr>
        <w:t xml:space="preserve"> </w:t>
      </w:r>
      <w:r>
        <w:rPr>
          <w:rFonts w:ascii="Cambria" w:hAnsi="Cambria"/>
          <w:i/>
          <w:w w:val="90"/>
          <w:sz w:val="24"/>
        </w:rPr>
        <w:t>compensation?</w:t>
      </w:r>
      <w:r>
        <w:rPr>
          <w:rFonts w:ascii="Cambria" w:hAnsi="Cambria"/>
          <w:i/>
          <w:spacing w:val="-8"/>
          <w:w w:val="90"/>
          <w:sz w:val="24"/>
        </w:rPr>
        <w:t xml:space="preserve"> </w:t>
      </w:r>
      <w:r>
        <w:rPr>
          <w:w w:val="90"/>
          <w:sz w:val="24"/>
        </w:rPr>
        <w:t>Investopedia.</w:t>
      </w:r>
      <w:r>
        <w:rPr>
          <w:spacing w:val="-12"/>
          <w:w w:val="90"/>
          <w:sz w:val="24"/>
        </w:rPr>
        <w:t xml:space="preserve"> </w:t>
      </w:r>
      <w:r>
        <w:rPr>
          <w:w w:val="90"/>
          <w:sz w:val="24"/>
        </w:rPr>
        <w:t>Retrieved</w:t>
      </w:r>
      <w:r>
        <w:rPr>
          <w:spacing w:val="-9"/>
          <w:w w:val="90"/>
          <w:sz w:val="24"/>
        </w:rPr>
        <w:t xml:space="preserve"> </w:t>
      </w:r>
      <w:r>
        <w:rPr>
          <w:w w:val="90"/>
          <w:sz w:val="24"/>
        </w:rPr>
        <w:t>January</w:t>
      </w:r>
      <w:r>
        <w:rPr>
          <w:spacing w:val="-9"/>
          <w:w w:val="90"/>
          <w:sz w:val="24"/>
        </w:rPr>
        <w:t xml:space="preserve"> </w:t>
      </w:r>
      <w:r>
        <w:rPr>
          <w:w w:val="90"/>
          <w:sz w:val="24"/>
        </w:rPr>
        <w:t>19,</w:t>
      </w:r>
      <w:r>
        <w:rPr>
          <w:spacing w:val="-12"/>
          <w:w w:val="90"/>
          <w:sz w:val="24"/>
        </w:rPr>
        <w:t xml:space="preserve"> </w:t>
      </w:r>
      <w:r>
        <w:rPr>
          <w:w w:val="90"/>
          <w:sz w:val="24"/>
        </w:rPr>
        <w:t xml:space="preserve">2024, </w:t>
      </w:r>
      <w:r>
        <w:rPr>
          <w:spacing w:val="-2"/>
          <w:sz w:val="24"/>
        </w:rPr>
        <w:t>from</w:t>
      </w:r>
      <w:r>
        <w:rPr>
          <w:spacing w:val="51"/>
          <w:sz w:val="24"/>
        </w:rPr>
        <w:t xml:space="preserve"> </w:t>
      </w:r>
      <w:hyperlink r:id="rId594">
        <w:r>
          <w:rPr>
            <w:rStyle w:val="ListLabel382"/>
            <w:rFonts w:ascii="Courier New" w:hAnsi="Courier New"/>
            <w:spacing w:val="-2"/>
            <w:sz w:val="19"/>
          </w:rPr>
          <w:t>https://www.investopedia.com/terms/d/deferred-compensation.asp</w:t>
        </w:r>
      </w:hyperlink>
    </w:p>
    <w:p>
      <w:pPr>
        <w:pStyle w:val="BodyText"/>
        <w:spacing w:before="15" w:after="0"/>
        <w:rPr>
          <w:rFonts w:ascii="Courier New" w:hAnsi="Courier New"/>
        </w:rPr>
      </w:pPr>
      <w:r>
        <w:rPr>
          <w:rFonts w:ascii="Courier New" w:hAnsi="Courier New"/>
        </w:rPr>
      </w:r>
    </w:p>
    <w:p>
      <w:pPr>
        <w:pStyle w:val="Normal"/>
        <w:spacing w:before="0" w:after="0"/>
        <w:ind w:hanging="0" w:left="437" w:right="0"/>
        <w:jc w:val="left"/>
        <w:rPr>
          <w:sz w:val="24"/>
        </w:rPr>
      </w:pPr>
      <w:bookmarkStart w:id="427" w:name="_bookmark348"/>
      <w:bookmarkEnd w:id="427"/>
      <w:r>
        <w:rPr>
          <w:w w:val="85"/>
          <w:sz w:val="24"/>
        </w:rPr>
        <w:t>Kahn,</w:t>
      </w:r>
      <w:r>
        <w:rPr>
          <w:spacing w:val="12"/>
          <w:sz w:val="24"/>
        </w:rPr>
        <w:t xml:space="preserve"> </w:t>
      </w:r>
      <w:r>
        <w:rPr>
          <w:w w:val="85"/>
          <w:sz w:val="24"/>
        </w:rPr>
        <w:t>S.,</w:t>
      </w:r>
      <w:r>
        <w:rPr>
          <w:spacing w:val="4"/>
          <w:sz w:val="24"/>
        </w:rPr>
        <w:t xml:space="preserve"> </w:t>
      </w:r>
      <w:r>
        <w:rPr>
          <w:w w:val="85"/>
          <w:sz w:val="24"/>
        </w:rPr>
        <w:t>&amp;</w:t>
      </w:r>
      <w:r>
        <w:rPr>
          <w:spacing w:val="13"/>
          <w:sz w:val="24"/>
        </w:rPr>
        <w:t xml:space="preserve"> </w:t>
      </w:r>
      <w:r>
        <w:rPr>
          <w:w w:val="85"/>
          <w:sz w:val="24"/>
        </w:rPr>
        <w:t>Minnich,</w:t>
      </w:r>
      <w:r>
        <w:rPr>
          <w:spacing w:val="12"/>
          <w:sz w:val="24"/>
        </w:rPr>
        <w:t xml:space="preserve"> </w:t>
      </w:r>
      <w:r>
        <w:rPr>
          <w:w w:val="85"/>
          <w:sz w:val="24"/>
        </w:rPr>
        <w:t>E.</w:t>
      </w:r>
      <w:r>
        <w:rPr>
          <w:spacing w:val="4"/>
          <w:sz w:val="24"/>
        </w:rPr>
        <w:t xml:space="preserve"> </w:t>
      </w:r>
      <w:r>
        <w:rPr>
          <w:w w:val="85"/>
          <w:sz w:val="24"/>
        </w:rPr>
        <w:t>(2005).</w:t>
      </w:r>
      <w:r>
        <w:rPr>
          <w:spacing w:val="5"/>
          <w:sz w:val="24"/>
        </w:rPr>
        <w:t xml:space="preserve"> </w:t>
      </w:r>
      <w:r>
        <w:rPr>
          <w:rFonts w:ascii="Cambria" w:hAnsi="Cambria"/>
          <w:i/>
          <w:w w:val="85"/>
          <w:sz w:val="24"/>
        </w:rPr>
        <w:t>The</w:t>
      </w:r>
      <w:r>
        <w:rPr>
          <w:rFonts w:ascii="Cambria" w:hAnsi="Cambria"/>
          <w:i/>
          <w:spacing w:val="8"/>
          <w:sz w:val="24"/>
        </w:rPr>
        <w:t xml:space="preserve"> </w:t>
      </w:r>
      <w:r>
        <w:rPr>
          <w:rFonts w:ascii="Cambria" w:hAnsi="Cambria"/>
          <w:i/>
          <w:w w:val="85"/>
          <w:sz w:val="24"/>
        </w:rPr>
        <w:t>fox</w:t>
      </w:r>
      <w:r>
        <w:rPr>
          <w:rFonts w:ascii="Cambria" w:hAnsi="Cambria"/>
          <w:i/>
          <w:spacing w:val="9"/>
          <w:sz w:val="24"/>
        </w:rPr>
        <w:t xml:space="preserve"> </w:t>
      </w:r>
      <w:r>
        <w:rPr>
          <w:rFonts w:ascii="Cambria" w:hAnsi="Cambria"/>
          <w:i/>
          <w:w w:val="85"/>
          <w:sz w:val="24"/>
        </w:rPr>
        <w:t>in</w:t>
      </w:r>
      <w:r>
        <w:rPr>
          <w:rFonts w:ascii="Cambria" w:hAnsi="Cambria"/>
          <w:i/>
          <w:spacing w:val="8"/>
          <w:sz w:val="24"/>
        </w:rPr>
        <w:t xml:space="preserve"> </w:t>
      </w:r>
      <w:r>
        <w:rPr>
          <w:rFonts w:ascii="Cambria" w:hAnsi="Cambria"/>
          <w:i/>
          <w:w w:val="85"/>
          <w:sz w:val="24"/>
        </w:rPr>
        <w:t>the</w:t>
      </w:r>
      <w:r>
        <w:rPr>
          <w:rFonts w:ascii="Cambria" w:hAnsi="Cambria"/>
          <w:i/>
          <w:spacing w:val="9"/>
          <w:sz w:val="24"/>
        </w:rPr>
        <w:t xml:space="preserve"> </w:t>
      </w:r>
      <w:r>
        <w:rPr>
          <w:rFonts w:ascii="Cambria" w:hAnsi="Cambria"/>
          <w:i/>
          <w:w w:val="85"/>
          <w:sz w:val="24"/>
        </w:rPr>
        <w:t>henhouse:</w:t>
      </w:r>
      <w:r>
        <w:rPr>
          <w:rFonts w:ascii="Cambria" w:hAnsi="Cambria"/>
          <w:i/>
          <w:spacing w:val="8"/>
          <w:sz w:val="24"/>
        </w:rPr>
        <w:t xml:space="preserve"> </w:t>
      </w:r>
      <w:r>
        <w:rPr>
          <w:rFonts w:ascii="Cambria" w:hAnsi="Cambria"/>
          <w:i/>
          <w:w w:val="85"/>
          <w:sz w:val="24"/>
        </w:rPr>
        <w:t>How</w:t>
      </w:r>
      <w:r>
        <w:rPr>
          <w:rFonts w:ascii="Cambria" w:hAnsi="Cambria"/>
          <w:i/>
          <w:spacing w:val="8"/>
          <w:sz w:val="24"/>
        </w:rPr>
        <w:t xml:space="preserve"> </w:t>
      </w:r>
      <w:r>
        <w:rPr>
          <w:rFonts w:ascii="Cambria" w:hAnsi="Cambria"/>
          <w:i/>
          <w:w w:val="85"/>
          <w:sz w:val="24"/>
        </w:rPr>
        <w:t>privatization</w:t>
      </w:r>
      <w:r>
        <w:rPr>
          <w:rFonts w:ascii="Cambria" w:hAnsi="Cambria"/>
          <w:i/>
          <w:spacing w:val="9"/>
          <w:sz w:val="24"/>
        </w:rPr>
        <w:t xml:space="preserve"> </w:t>
      </w:r>
      <w:r>
        <w:rPr>
          <w:rFonts w:ascii="Cambria" w:hAnsi="Cambria"/>
          <w:i/>
          <w:w w:val="85"/>
          <w:sz w:val="24"/>
        </w:rPr>
        <w:t>threatens</w:t>
      </w:r>
      <w:r>
        <w:rPr>
          <w:rFonts w:ascii="Cambria" w:hAnsi="Cambria"/>
          <w:i/>
          <w:spacing w:val="8"/>
          <w:sz w:val="24"/>
        </w:rPr>
        <w:t xml:space="preserve"> </w:t>
      </w:r>
      <w:r>
        <w:rPr>
          <w:rFonts w:ascii="Cambria" w:hAnsi="Cambria"/>
          <w:i/>
          <w:spacing w:val="-2"/>
          <w:w w:val="85"/>
          <w:sz w:val="24"/>
        </w:rPr>
        <w:t>democracy</w:t>
      </w:r>
      <w:r>
        <w:rPr>
          <w:spacing w:val="-2"/>
          <w:w w:val="85"/>
          <w:sz w:val="24"/>
        </w:rPr>
        <w:t>.</w:t>
      </w:r>
    </w:p>
    <w:p>
      <w:pPr>
        <w:pStyle w:val="BodyText"/>
        <w:spacing w:before="35" w:after="0"/>
        <w:ind w:left="1157" w:right="0"/>
        <w:rPr/>
      </w:pPr>
      <w:r>
        <w:rPr>
          <w:w w:val="90"/>
        </w:rPr>
        <w:t>Berrett-Koehler</w:t>
      </w:r>
      <w:r>
        <w:rPr>
          <w:spacing w:val="28"/>
        </w:rPr>
        <w:t xml:space="preserve"> </w:t>
      </w:r>
      <w:r>
        <w:rPr>
          <w:spacing w:val="-2"/>
          <w:w w:val="90"/>
        </w:rPr>
        <w:t>Publishers.</w:t>
      </w:r>
    </w:p>
    <w:p>
      <w:pPr>
        <w:pStyle w:val="Normal"/>
        <w:spacing w:before="128" w:after="0"/>
        <w:ind w:hanging="0" w:left="1157" w:right="0"/>
        <w:jc w:val="left"/>
        <w:rPr>
          <w:rFonts w:ascii="Courier New" w:hAnsi="Courier New"/>
          <w:sz w:val="19"/>
        </w:rPr>
      </w:pPr>
      <w:hyperlink r:id="rId595">
        <w:r>
          <w:rPr>
            <w:rStyle w:val="ListLabel382"/>
            <w:rFonts w:ascii="Courier New" w:hAnsi="Courier New"/>
            <w:spacing w:val="-2"/>
            <w:sz w:val="19"/>
          </w:rPr>
          <w:t>https://books.google.com/books?id=O2J82AiJ4G8C</w:t>
        </w:r>
      </w:hyperlink>
    </w:p>
    <w:p>
      <w:pPr>
        <w:pStyle w:val="BodyText"/>
        <w:spacing w:before="89" w:after="0"/>
        <w:rPr>
          <w:rFonts w:ascii="Courier New" w:hAnsi="Courier New"/>
          <w:sz w:val="19"/>
        </w:rPr>
      </w:pPr>
      <w:r>
        <w:rPr>
          <w:rFonts w:ascii="Courier New" w:hAnsi="Courier New"/>
          <w:sz w:val="19"/>
        </w:rPr>
      </w:r>
    </w:p>
    <w:p>
      <w:pPr>
        <w:pStyle w:val="Normal"/>
        <w:spacing w:lineRule="exact" w:line="358" w:before="0" w:after="0"/>
        <w:ind w:hanging="720" w:left="1157" w:right="227"/>
        <w:jc w:val="left"/>
        <w:rPr>
          <w:rFonts w:ascii="Courier New" w:hAnsi="Courier New"/>
          <w:sz w:val="19"/>
        </w:rPr>
      </w:pPr>
      <w:bookmarkStart w:id="428" w:name="_bookmark349"/>
      <w:bookmarkEnd w:id="428"/>
      <w:r>
        <w:rPr>
          <w:w w:val="90"/>
          <w:sz w:val="24"/>
        </w:rPr>
        <w:t>Kamenetz, A.</w:t>
      </w:r>
      <w:r>
        <w:rPr>
          <w:spacing w:val="-2"/>
          <w:w w:val="90"/>
          <w:sz w:val="24"/>
        </w:rPr>
        <w:t xml:space="preserve"> </w:t>
      </w:r>
      <w:r>
        <w:rPr>
          <w:w w:val="90"/>
          <w:sz w:val="24"/>
        </w:rPr>
        <w:t>(2016).</w:t>
      </w:r>
      <w:r>
        <w:rPr>
          <w:spacing w:val="-2"/>
          <w:w w:val="90"/>
          <w:sz w:val="24"/>
        </w:rPr>
        <w:t xml:space="preserve"> </w:t>
      </w:r>
      <w:r>
        <w:rPr>
          <w:w w:val="90"/>
          <w:sz w:val="24"/>
        </w:rPr>
        <w:t>High test scores at a nationally lauded charter network,</w:t>
      </w:r>
      <w:r>
        <w:rPr>
          <w:spacing w:val="-2"/>
          <w:w w:val="90"/>
          <w:sz w:val="24"/>
        </w:rPr>
        <w:t xml:space="preserve"> </w:t>
      </w:r>
      <w:r>
        <w:rPr>
          <w:w w:val="90"/>
          <w:sz w:val="24"/>
        </w:rPr>
        <w:t xml:space="preserve">but at what </w:t>
      </w:r>
      <w:r>
        <w:rPr>
          <w:spacing w:val="-6"/>
          <w:sz w:val="24"/>
        </w:rPr>
        <w:t>cost?</w:t>
      </w:r>
      <w:r>
        <w:rPr>
          <w:spacing w:val="-9"/>
          <w:sz w:val="24"/>
        </w:rPr>
        <w:t xml:space="preserve"> </w:t>
      </w:r>
      <w:r>
        <w:rPr>
          <w:spacing w:val="-6"/>
          <w:sz w:val="24"/>
        </w:rPr>
        <w:t>[newspaper].</w:t>
      </w:r>
      <w:r>
        <w:rPr>
          <w:spacing w:val="-15"/>
          <w:sz w:val="24"/>
        </w:rPr>
        <w:t xml:space="preserve"> </w:t>
      </w:r>
      <w:r>
        <w:rPr>
          <w:rFonts w:ascii="Cambria" w:hAnsi="Cambria"/>
          <w:i/>
          <w:spacing w:val="-6"/>
          <w:sz w:val="24"/>
        </w:rPr>
        <w:t>NPR</w:t>
      </w:r>
      <w:r>
        <w:rPr>
          <w:spacing w:val="-6"/>
          <w:sz w:val="24"/>
        </w:rPr>
        <w:t>.</w:t>
      </w:r>
      <w:r>
        <w:rPr>
          <w:spacing w:val="-15"/>
          <w:sz w:val="24"/>
        </w:rPr>
        <w:t xml:space="preserve"> </w:t>
      </w:r>
      <w:r>
        <w:rPr>
          <w:spacing w:val="-6"/>
          <w:sz w:val="24"/>
        </w:rPr>
        <w:t>Retrieved</w:t>
      </w:r>
      <w:r>
        <w:rPr>
          <w:spacing w:val="-9"/>
          <w:sz w:val="24"/>
        </w:rPr>
        <w:t xml:space="preserve"> </w:t>
      </w:r>
      <w:r>
        <w:rPr>
          <w:spacing w:val="-6"/>
          <w:sz w:val="24"/>
        </w:rPr>
        <w:t>February</w:t>
      </w:r>
      <w:r>
        <w:rPr>
          <w:spacing w:val="-9"/>
          <w:sz w:val="24"/>
        </w:rPr>
        <w:t xml:space="preserve"> </w:t>
      </w:r>
      <w:r>
        <w:rPr>
          <w:spacing w:val="-6"/>
          <w:sz w:val="24"/>
        </w:rPr>
        <w:t>17,</w:t>
      </w:r>
      <w:r>
        <w:rPr>
          <w:spacing w:val="-15"/>
          <w:sz w:val="24"/>
        </w:rPr>
        <w:t xml:space="preserve"> </w:t>
      </w:r>
      <w:r>
        <w:rPr>
          <w:spacing w:val="-6"/>
          <w:sz w:val="24"/>
        </w:rPr>
        <w:t>2022,</w:t>
      </w:r>
      <w:r>
        <w:rPr>
          <w:spacing w:val="-15"/>
          <w:sz w:val="24"/>
        </w:rPr>
        <w:t xml:space="preserve"> </w:t>
      </w:r>
      <w:r>
        <w:rPr>
          <w:spacing w:val="-6"/>
          <w:sz w:val="24"/>
        </w:rPr>
        <w:t xml:space="preserve">from </w:t>
      </w:r>
      <w:hyperlink r:id="rId596">
        <w:r>
          <w:rPr>
            <w:rStyle w:val="ListLabel382"/>
            <w:rFonts w:ascii="Courier New" w:hAnsi="Courier New"/>
            <w:spacing w:val="-2"/>
            <w:sz w:val="19"/>
          </w:rPr>
          <w:t>https://www.npr.org/sections/ed/2016/06/24/477345746/high-test-</w:t>
        </w:r>
      </w:hyperlink>
      <w:r>
        <w:rPr>
          <w:rFonts w:ascii="Courier New" w:hAnsi="Courier New"/>
          <w:spacing w:val="-2"/>
          <w:sz w:val="19"/>
        </w:rPr>
        <w:t xml:space="preserve"> </w:t>
      </w:r>
      <w:hyperlink r:id="rId597">
        <w:r>
          <w:rPr>
            <w:rStyle w:val="ListLabel382"/>
            <w:rFonts w:ascii="Courier New" w:hAnsi="Courier New"/>
            <w:spacing w:val="-2"/>
            <w:sz w:val="19"/>
          </w:rPr>
          <w:t>scores-at-a-nationally-lauded-charter-network-but-at-what-cost</w:t>
        </w:r>
      </w:hyperlink>
    </w:p>
    <w:p>
      <w:pPr>
        <w:pStyle w:val="BodyText"/>
        <w:spacing w:before="76" w:after="0"/>
        <w:rPr>
          <w:rFonts w:ascii="Courier New" w:hAnsi="Courier New"/>
          <w:sz w:val="19"/>
        </w:rPr>
      </w:pPr>
      <w:r>
        <w:rPr>
          <w:rFonts w:ascii="Courier New" w:hAnsi="Courier New"/>
          <w:sz w:val="19"/>
        </w:rPr>
      </w:r>
    </w:p>
    <w:p>
      <w:pPr>
        <w:pStyle w:val="Normal"/>
        <w:spacing w:lineRule="exact" w:line="358" w:before="0" w:after="0"/>
        <w:ind w:hanging="720" w:left="1157" w:right="444"/>
        <w:jc w:val="left"/>
        <w:rPr>
          <w:rFonts w:ascii="Courier New" w:hAnsi="Courier New"/>
          <w:sz w:val="19"/>
        </w:rPr>
      </w:pPr>
      <w:bookmarkStart w:id="429" w:name="_bookmark350"/>
      <w:bookmarkEnd w:id="429"/>
      <w:r>
        <w:rPr>
          <w:w w:val="85"/>
          <w:sz w:val="24"/>
        </w:rPr>
        <w:t xml:space="preserve">Kapphahn, K., &amp; Kuhn, J. (2017). </w:t>
      </w:r>
      <w:r>
        <w:rPr>
          <w:rFonts w:ascii="Cambria" w:hAnsi="Cambria"/>
          <w:i/>
          <w:w w:val="85"/>
          <w:sz w:val="24"/>
        </w:rPr>
        <w:t>A historical review of Proposition 98</w:t>
      </w:r>
      <w:r>
        <w:rPr>
          <w:w w:val="85"/>
          <w:sz w:val="24"/>
        </w:rPr>
        <w:t>. Legislative Analyst’s</w:t>
      </w:r>
      <w:r>
        <w:rPr>
          <w:spacing w:val="80"/>
          <w:sz w:val="24"/>
        </w:rPr>
        <w:t xml:space="preserve"> </w:t>
      </w:r>
      <w:r>
        <w:rPr>
          <w:spacing w:val="-6"/>
          <w:sz w:val="24"/>
        </w:rPr>
        <w:t>Office.</w:t>
      </w:r>
      <w:r>
        <w:rPr>
          <w:spacing w:val="-11"/>
          <w:sz w:val="24"/>
        </w:rPr>
        <w:t xml:space="preserve"> </w:t>
      </w:r>
      <w:r>
        <w:rPr>
          <w:spacing w:val="-6"/>
          <w:sz w:val="24"/>
        </w:rPr>
        <w:t>Retrieved February 17,</w:t>
      </w:r>
      <w:r>
        <w:rPr>
          <w:spacing w:val="-11"/>
          <w:sz w:val="24"/>
        </w:rPr>
        <w:t xml:space="preserve"> </w:t>
      </w:r>
      <w:r>
        <w:rPr>
          <w:spacing w:val="-6"/>
          <w:sz w:val="24"/>
        </w:rPr>
        <w:t>2022,</w:t>
      </w:r>
      <w:r>
        <w:rPr>
          <w:spacing w:val="-11"/>
          <w:sz w:val="24"/>
        </w:rPr>
        <w:t xml:space="preserve"> </w:t>
      </w:r>
      <w:r>
        <w:rPr>
          <w:spacing w:val="-6"/>
          <w:sz w:val="24"/>
        </w:rPr>
        <w:t xml:space="preserve">from </w:t>
      </w:r>
      <w:hyperlink r:id="rId598">
        <w:r>
          <w:rPr>
            <w:rStyle w:val="ListLabel382"/>
            <w:rFonts w:ascii="Courier New" w:hAnsi="Courier New"/>
            <w:spacing w:val="-2"/>
            <w:sz w:val="19"/>
          </w:rPr>
          <w:t>https://lao.ca.gov/reports/2017/3526/review-prop-98-011817.pdf</w:t>
        </w:r>
      </w:hyperlink>
    </w:p>
    <w:p>
      <w:pPr>
        <w:pStyle w:val="BodyText"/>
        <w:spacing w:before="53" w:after="0"/>
        <w:rPr>
          <w:rFonts w:ascii="Courier New" w:hAnsi="Courier New"/>
        </w:rPr>
      </w:pPr>
      <w:r>
        <w:rPr>
          <w:rFonts w:ascii="Courier New" w:hAnsi="Courier New"/>
        </w:rPr>
      </w:r>
    </w:p>
    <w:p>
      <w:pPr>
        <w:pStyle w:val="Normal"/>
        <w:spacing w:before="0" w:after="0"/>
        <w:ind w:hanging="0" w:left="437" w:right="0"/>
        <w:jc w:val="left"/>
        <w:rPr>
          <w:sz w:val="24"/>
        </w:rPr>
      </w:pPr>
      <w:bookmarkStart w:id="430" w:name="_bookmark351"/>
      <w:bookmarkEnd w:id="430"/>
      <w:r>
        <w:rPr>
          <w:w w:val="85"/>
          <w:sz w:val="24"/>
        </w:rPr>
        <w:t>Kenton,</w:t>
      </w:r>
      <w:r>
        <w:rPr>
          <w:spacing w:val="22"/>
          <w:sz w:val="24"/>
        </w:rPr>
        <w:t xml:space="preserve"> </w:t>
      </w:r>
      <w:r>
        <w:rPr>
          <w:w w:val="85"/>
          <w:sz w:val="24"/>
        </w:rPr>
        <w:t>W.</w:t>
      </w:r>
      <w:r>
        <w:rPr>
          <w:spacing w:val="14"/>
          <w:sz w:val="24"/>
        </w:rPr>
        <w:t xml:space="preserve"> </w:t>
      </w:r>
      <w:r>
        <w:rPr>
          <w:w w:val="85"/>
          <w:sz w:val="24"/>
        </w:rPr>
        <w:t>(2022).</w:t>
      </w:r>
      <w:r>
        <w:rPr>
          <w:spacing w:val="13"/>
          <w:sz w:val="24"/>
        </w:rPr>
        <w:t xml:space="preserve"> </w:t>
      </w:r>
      <w:r>
        <w:rPr>
          <w:rFonts w:ascii="Cambria" w:hAnsi="Cambria"/>
          <w:i/>
          <w:w w:val="85"/>
          <w:sz w:val="24"/>
        </w:rPr>
        <w:t>Related-party</w:t>
      </w:r>
      <w:r>
        <w:rPr>
          <w:rFonts w:ascii="Cambria" w:hAnsi="Cambria"/>
          <w:i/>
          <w:spacing w:val="18"/>
          <w:sz w:val="24"/>
        </w:rPr>
        <w:t xml:space="preserve"> </w:t>
      </w:r>
      <w:r>
        <w:rPr>
          <w:rFonts w:ascii="Cambria" w:hAnsi="Cambria"/>
          <w:i/>
          <w:w w:val="85"/>
          <w:sz w:val="24"/>
        </w:rPr>
        <w:t>transaction:</w:t>
      </w:r>
      <w:r>
        <w:rPr>
          <w:rFonts w:ascii="Cambria" w:hAnsi="Cambria"/>
          <w:i/>
          <w:spacing w:val="17"/>
          <w:sz w:val="24"/>
        </w:rPr>
        <w:t xml:space="preserve"> </w:t>
      </w:r>
      <w:r>
        <w:rPr>
          <w:rFonts w:ascii="Cambria" w:hAnsi="Cambria"/>
          <w:i/>
          <w:w w:val="85"/>
          <w:sz w:val="24"/>
        </w:rPr>
        <w:t>Definition,</w:t>
      </w:r>
      <w:r>
        <w:rPr>
          <w:rFonts w:ascii="Cambria" w:hAnsi="Cambria"/>
          <w:i/>
          <w:spacing w:val="17"/>
          <w:sz w:val="24"/>
        </w:rPr>
        <w:t xml:space="preserve"> </w:t>
      </w:r>
      <w:r>
        <w:rPr>
          <w:rFonts w:ascii="Cambria" w:hAnsi="Cambria"/>
          <w:i/>
          <w:w w:val="85"/>
          <w:sz w:val="24"/>
        </w:rPr>
        <w:t>examples,</w:t>
      </w:r>
      <w:r>
        <w:rPr>
          <w:rFonts w:ascii="Cambria" w:hAnsi="Cambria"/>
          <w:i/>
          <w:spacing w:val="17"/>
          <w:sz w:val="24"/>
        </w:rPr>
        <w:t xml:space="preserve"> </w:t>
      </w:r>
      <w:r>
        <w:rPr>
          <w:rFonts w:ascii="Cambria" w:hAnsi="Cambria"/>
          <w:i/>
          <w:w w:val="85"/>
          <w:sz w:val="24"/>
        </w:rPr>
        <w:t>disclosure</w:t>
      </w:r>
      <w:r>
        <w:rPr>
          <w:rFonts w:ascii="Cambria" w:hAnsi="Cambria"/>
          <w:i/>
          <w:spacing w:val="17"/>
          <w:sz w:val="24"/>
        </w:rPr>
        <w:t xml:space="preserve"> </w:t>
      </w:r>
      <w:r>
        <w:rPr>
          <w:rFonts w:ascii="Cambria" w:hAnsi="Cambria"/>
          <w:i/>
          <w:spacing w:val="-2"/>
          <w:w w:val="85"/>
          <w:sz w:val="24"/>
        </w:rPr>
        <w:t>rules</w:t>
      </w:r>
      <w:r>
        <w:rPr>
          <w:spacing w:val="-2"/>
          <w:w w:val="85"/>
          <w:sz w:val="24"/>
        </w:rPr>
        <w:t>.</w:t>
      </w:r>
    </w:p>
    <w:p>
      <w:pPr>
        <w:pStyle w:val="BodyText"/>
        <w:spacing w:before="35" w:after="0"/>
        <w:ind w:left="1157" w:right="0"/>
        <w:rPr/>
      </w:pPr>
      <w:r>
        <w:rPr>
          <w:w w:val="90"/>
        </w:rPr>
        <w:t>Investopedia.</w:t>
      </w:r>
      <w:r>
        <w:rPr>
          <w:spacing w:val="-5"/>
          <w:w w:val="90"/>
        </w:rPr>
        <w:t xml:space="preserve"> </w:t>
      </w:r>
      <w:r>
        <w:rPr>
          <w:w w:val="90"/>
        </w:rPr>
        <w:t>Retrieved</w:t>
      </w:r>
      <w:r>
        <w:rPr>
          <w:spacing w:val="-4"/>
        </w:rPr>
        <w:t xml:space="preserve"> </w:t>
      </w:r>
      <w:r>
        <w:rPr>
          <w:w w:val="90"/>
        </w:rPr>
        <w:t>January</w:t>
      </w:r>
      <w:r>
        <w:rPr>
          <w:spacing w:val="-4"/>
        </w:rPr>
        <w:t xml:space="preserve"> </w:t>
      </w:r>
      <w:r>
        <w:rPr>
          <w:w w:val="90"/>
        </w:rPr>
        <w:t>15,</w:t>
      </w:r>
      <w:r>
        <w:rPr>
          <w:spacing w:val="-4"/>
          <w:w w:val="90"/>
        </w:rPr>
        <w:t xml:space="preserve"> </w:t>
      </w:r>
      <w:r>
        <w:rPr>
          <w:w w:val="90"/>
        </w:rPr>
        <w:t>2024,</w:t>
      </w:r>
      <w:r>
        <w:rPr>
          <w:spacing w:val="-4"/>
          <w:w w:val="90"/>
        </w:rPr>
        <w:t xml:space="preserve"> from</w:t>
      </w:r>
    </w:p>
    <w:p>
      <w:pPr>
        <w:pStyle w:val="Normal"/>
        <w:spacing w:before="129" w:after="0"/>
        <w:ind w:hanging="0" w:left="1157" w:right="0"/>
        <w:jc w:val="left"/>
        <w:rPr>
          <w:rFonts w:ascii="Courier New" w:hAnsi="Courier New"/>
          <w:sz w:val="19"/>
        </w:rPr>
      </w:pPr>
      <w:hyperlink r:id="rId599">
        <w:r>
          <w:rPr>
            <w:rStyle w:val="ListLabel382"/>
            <w:rFonts w:ascii="Courier New" w:hAnsi="Courier New"/>
            <w:sz w:val="19"/>
          </w:rPr>
          <w:t>https://www.investopedia.com/terms/r/related-</w:t>
        </w:r>
        <w:r>
          <w:rPr>
            <w:rStyle w:val="ListLabel382"/>
            <w:rFonts w:ascii="Courier New" w:hAnsi="Courier New"/>
            <w:spacing w:val="-2"/>
            <w:sz w:val="19"/>
          </w:rPr>
          <w:t>partytransaction.asp</w:t>
        </w:r>
      </w:hyperlink>
    </w:p>
    <w:p>
      <w:pPr>
        <w:pStyle w:val="BodyText"/>
        <w:spacing w:before="88" w:after="0"/>
        <w:rPr>
          <w:rFonts w:ascii="Courier New" w:hAnsi="Courier New"/>
          <w:sz w:val="19"/>
        </w:rPr>
      </w:pPr>
      <w:r>
        <w:rPr>
          <w:rFonts w:ascii="Courier New" w:hAnsi="Courier New"/>
          <w:sz w:val="19"/>
        </w:rPr>
      </w:r>
    </w:p>
    <w:p>
      <w:pPr>
        <w:pStyle w:val="Normal"/>
        <w:spacing w:lineRule="exact" w:line="358" w:before="0" w:after="0"/>
        <w:ind w:hanging="720" w:left="1157" w:right="371"/>
        <w:jc w:val="left"/>
        <w:rPr>
          <w:rFonts w:ascii="Courier New" w:hAnsi="Courier New"/>
          <w:sz w:val="19"/>
        </w:rPr>
      </w:pPr>
      <w:bookmarkStart w:id="431" w:name="_bookmark352"/>
      <w:bookmarkEnd w:id="431"/>
      <w:r>
        <w:rPr>
          <w:spacing w:val="-8"/>
          <w:sz w:val="24"/>
        </w:rPr>
        <w:t>Kenyon, R.</w:t>
      </w:r>
      <w:r>
        <w:rPr>
          <w:spacing w:val="-11"/>
          <w:sz w:val="24"/>
        </w:rPr>
        <w:t xml:space="preserve"> </w:t>
      </w:r>
      <w:r>
        <w:rPr>
          <w:spacing w:val="-8"/>
          <w:sz w:val="24"/>
        </w:rPr>
        <w:t>(2019).</w:t>
      </w:r>
      <w:r>
        <w:rPr>
          <w:spacing w:val="-11"/>
          <w:sz w:val="24"/>
        </w:rPr>
        <w:t xml:space="preserve"> </w:t>
      </w:r>
      <w:r>
        <w:rPr>
          <w:spacing w:val="-8"/>
          <w:sz w:val="24"/>
        </w:rPr>
        <w:t xml:space="preserve">Los Altos School District annual 2019-20 budget. </w:t>
      </w:r>
      <w:hyperlink r:id="rId600">
        <w:r>
          <w:rPr>
            <w:rStyle w:val="ListLabel382"/>
            <w:rFonts w:ascii="Courier New" w:hAnsi="Courier New"/>
            <w:spacing w:val="-2"/>
            <w:sz w:val="19"/>
          </w:rPr>
          <w:t>https://www.lasdschools.org/files/user/1/file/Budget%20Book%202019-</w:t>
        </w:r>
      </w:hyperlink>
      <w:r>
        <w:rPr>
          <w:rFonts w:ascii="Courier New" w:hAnsi="Courier New"/>
          <w:spacing w:val="-2"/>
          <w:sz w:val="19"/>
        </w:rPr>
        <w:t xml:space="preserve"> </w:t>
      </w:r>
      <w:hyperlink r:id="rId601">
        <w:r>
          <w:rPr>
            <w:rStyle w:val="ListLabel382"/>
            <w:rFonts w:ascii="Courier New" w:hAnsi="Courier New"/>
            <w:spacing w:val="-2"/>
            <w:sz w:val="19"/>
          </w:rPr>
          <w:t>20%20Final.pdf</w:t>
        </w:r>
      </w:hyperlink>
    </w:p>
    <w:p>
      <w:pPr>
        <w:pStyle w:val="BodyText"/>
        <w:spacing w:before="110" w:after="0"/>
        <w:rPr>
          <w:rFonts w:ascii="Courier New" w:hAnsi="Courier New"/>
          <w:sz w:val="19"/>
        </w:rPr>
      </w:pPr>
      <w:r>
        <w:rPr>
          <w:rFonts w:ascii="Courier New" w:hAnsi="Courier New"/>
          <w:sz w:val="19"/>
        </w:rPr>
      </w:r>
    </w:p>
    <w:p>
      <w:pPr>
        <w:pStyle w:val="BodyText"/>
        <w:ind w:left="437" w:right="0"/>
        <w:rPr/>
      </w:pPr>
      <w:bookmarkStart w:id="432" w:name="_bookmark353"/>
      <w:bookmarkEnd w:id="432"/>
      <w:r>
        <w:rPr>
          <w:w w:val="90"/>
        </w:rPr>
        <w:t>Kenyon,</w:t>
      </w:r>
      <w:r>
        <w:rPr>
          <w:spacing w:val="-2"/>
          <w:w w:val="90"/>
        </w:rPr>
        <w:t xml:space="preserve"> </w:t>
      </w:r>
      <w:r>
        <w:rPr>
          <w:w w:val="90"/>
        </w:rPr>
        <w:t>R.</w:t>
      </w:r>
      <w:r>
        <w:rPr>
          <w:spacing w:val="-8"/>
          <w:w w:val="90"/>
        </w:rPr>
        <w:t xml:space="preserve"> </w:t>
      </w:r>
      <w:r>
        <w:rPr>
          <w:w w:val="90"/>
        </w:rPr>
        <w:t>(2021a).</w:t>
      </w:r>
      <w:r>
        <w:rPr>
          <w:spacing w:val="-7"/>
          <w:w w:val="90"/>
        </w:rPr>
        <w:t xml:space="preserve"> </w:t>
      </w:r>
      <w:r>
        <w:rPr>
          <w:w w:val="90"/>
        </w:rPr>
        <w:t>Comprehensive</w:t>
      </w:r>
      <w:r>
        <w:rPr>
          <w:spacing w:val="-2"/>
          <w:w w:val="90"/>
        </w:rPr>
        <w:t xml:space="preserve"> </w:t>
      </w:r>
      <w:r>
        <w:rPr>
          <w:w w:val="90"/>
        </w:rPr>
        <w:t>annual</w:t>
      </w:r>
      <w:r>
        <w:rPr>
          <w:spacing w:val="-1"/>
          <w:w w:val="90"/>
        </w:rPr>
        <w:t xml:space="preserve"> </w:t>
      </w:r>
      <w:r>
        <w:rPr>
          <w:w w:val="90"/>
        </w:rPr>
        <w:t>financial</w:t>
      </w:r>
      <w:r>
        <w:rPr>
          <w:spacing w:val="-2"/>
          <w:w w:val="90"/>
        </w:rPr>
        <w:t xml:space="preserve"> </w:t>
      </w:r>
      <w:r>
        <w:rPr>
          <w:w w:val="90"/>
        </w:rPr>
        <w:t>report</w:t>
      </w:r>
      <w:r>
        <w:rPr>
          <w:spacing w:val="-2"/>
          <w:w w:val="90"/>
        </w:rPr>
        <w:t xml:space="preserve"> </w:t>
      </w:r>
      <w:r>
        <w:rPr>
          <w:w w:val="90"/>
        </w:rPr>
        <w:t>FY</w:t>
      </w:r>
      <w:r>
        <w:rPr>
          <w:spacing w:val="-2"/>
          <w:w w:val="90"/>
        </w:rPr>
        <w:t xml:space="preserve"> 2020.</w:t>
      </w:r>
    </w:p>
    <w:p>
      <w:pPr>
        <w:pStyle w:val="Normal"/>
        <w:spacing w:before="129" w:after="0"/>
        <w:ind w:hanging="0" w:left="1157" w:right="0"/>
        <w:jc w:val="left"/>
        <w:rPr>
          <w:rFonts w:ascii="Courier New" w:hAnsi="Courier New"/>
          <w:sz w:val="19"/>
        </w:rPr>
      </w:pPr>
      <w:hyperlink r:id="rId602">
        <w:r>
          <w:rPr>
            <w:rStyle w:val="ListLabel382"/>
            <w:rFonts w:ascii="Courier New" w:hAnsi="Courier New"/>
            <w:spacing w:val="-2"/>
            <w:sz w:val="19"/>
          </w:rPr>
          <w:t>https://www.lasdschools.org/files/user/1/file/CAFR%20YE%202020.pdf</w:t>
        </w:r>
      </w:hyperlink>
    </w:p>
    <w:p>
      <w:pPr>
        <w:pStyle w:val="BodyText"/>
        <w:spacing w:before="88" w:after="0"/>
        <w:rPr>
          <w:rFonts w:ascii="Courier New" w:hAnsi="Courier New"/>
          <w:sz w:val="19"/>
        </w:rPr>
      </w:pPr>
      <w:r>
        <w:rPr>
          <w:rFonts w:ascii="Courier New" w:hAnsi="Courier New"/>
          <w:sz w:val="19"/>
        </w:rPr>
      </w:r>
    </w:p>
    <w:p>
      <w:pPr>
        <w:pStyle w:val="Normal"/>
        <w:spacing w:lineRule="exact" w:line="358" w:before="0" w:after="0"/>
        <w:ind w:hanging="720" w:left="1157" w:right="371"/>
        <w:jc w:val="left"/>
        <w:rPr>
          <w:rFonts w:ascii="Courier New" w:hAnsi="Courier New"/>
          <w:sz w:val="19"/>
        </w:rPr>
      </w:pPr>
      <w:bookmarkStart w:id="433" w:name="_bookmark354"/>
      <w:bookmarkEnd w:id="433"/>
      <w:r>
        <w:rPr>
          <w:w w:val="90"/>
          <w:sz w:val="24"/>
        </w:rPr>
        <w:t>Kenyon, R.</w:t>
      </w:r>
      <w:r>
        <w:rPr>
          <w:spacing w:val="-5"/>
          <w:w w:val="90"/>
          <w:sz w:val="24"/>
        </w:rPr>
        <w:t xml:space="preserve"> </w:t>
      </w:r>
      <w:r>
        <w:rPr>
          <w:w w:val="90"/>
          <w:sz w:val="24"/>
        </w:rPr>
        <w:t>(2021b,</w:t>
      </w:r>
      <w:r>
        <w:rPr>
          <w:spacing w:val="-5"/>
          <w:w w:val="90"/>
          <w:sz w:val="24"/>
        </w:rPr>
        <w:t xml:space="preserve"> </w:t>
      </w:r>
      <w:r>
        <w:rPr>
          <w:w w:val="90"/>
          <w:sz w:val="24"/>
        </w:rPr>
        <w:t>August).</w:t>
      </w:r>
      <w:r>
        <w:rPr>
          <w:spacing w:val="-5"/>
          <w:w w:val="90"/>
          <w:sz w:val="24"/>
        </w:rPr>
        <w:t xml:space="preserve"> </w:t>
      </w:r>
      <w:r>
        <w:rPr>
          <w:w w:val="90"/>
          <w:sz w:val="24"/>
        </w:rPr>
        <w:t>Los Altos School District 2021–22 annual budget.</w:t>
      </w:r>
      <w:r>
        <w:rPr>
          <w:spacing w:val="-5"/>
          <w:w w:val="90"/>
          <w:sz w:val="24"/>
        </w:rPr>
        <w:t xml:space="preserve"> </w:t>
      </w:r>
      <w:r>
        <w:rPr>
          <w:w w:val="90"/>
          <w:sz w:val="24"/>
        </w:rPr>
        <w:t xml:space="preserve">Retrieved </w:t>
      </w:r>
      <w:r>
        <w:rPr>
          <w:sz w:val="24"/>
        </w:rPr>
        <w:t>January</w:t>
      </w:r>
      <w:r>
        <w:rPr>
          <w:spacing w:val="-11"/>
          <w:sz w:val="24"/>
        </w:rPr>
        <w:t xml:space="preserve"> </w:t>
      </w:r>
      <w:r>
        <w:rPr>
          <w:sz w:val="24"/>
        </w:rPr>
        <w:t>1,</w:t>
      </w:r>
      <w:r>
        <w:rPr>
          <w:spacing w:val="-16"/>
          <w:sz w:val="24"/>
        </w:rPr>
        <w:t xml:space="preserve"> </w:t>
      </w:r>
      <w:r>
        <w:rPr>
          <w:sz w:val="24"/>
        </w:rPr>
        <w:t>2022,</w:t>
      </w:r>
      <w:r>
        <w:rPr>
          <w:spacing w:val="-16"/>
          <w:sz w:val="24"/>
        </w:rPr>
        <w:t xml:space="preserve"> </w:t>
      </w:r>
      <w:r>
        <w:rPr>
          <w:sz w:val="24"/>
        </w:rPr>
        <w:t xml:space="preserve">from </w:t>
      </w:r>
      <w:hyperlink r:id="rId603">
        <w:r>
          <w:rPr>
            <w:rStyle w:val="ListLabel382"/>
            <w:rFonts w:ascii="Courier New" w:hAnsi="Courier New"/>
            <w:spacing w:val="-2"/>
            <w:sz w:val="19"/>
          </w:rPr>
          <w:t>https://www.lasdschools.org/files/user/1/file/Budget%20Book%202021-</w:t>
        </w:r>
      </w:hyperlink>
      <w:r>
        <w:rPr>
          <w:rFonts w:ascii="Courier New" w:hAnsi="Courier New"/>
          <w:spacing w:val="-2"/>
          <w:sz w:val="19"/>
        </w:rPr>
        <w:t xml:space="preserve"> </w:t>
      </w:r>
      <w:hyperlink r:id="rId604">
        <w:r>
          <w:rPr>
            <w:rStyle w:val="ListLabel382"/>
            <w:rFonts w:ascii="Courier New" w:hAnsi="Courier New"/>
            <w:spacing w:val="-2"/>
            <w:sz w:val="19"/>
          </w:rPr>
          <w:t>22(3).pdf</w:t>
        </w:r>
      </w:hyperlink>
    </w:p>
    <w:p>
      <w:pPr>
        <w:pStyle w:val="BodyText"/>
        <w:spacing w:before="54" w:after="0"/>
        <w:rPr>
          <w:rFonts w:ascii="Courier New" w:hAnsi="Courier New"/>
        </w:rPr>
      </w:pPr>
      <w:r>
        <w:rPr>
          <w:rFonts w:ascii="Courier New" w:hAnsi="Courier New"/>
        </w:rPr>
      </w:r>
    </w:p>
    <w:p>
      <w:pPr>
        <w:pStyle w:val="Normal"/>
        <w:spacing w:lineRule="auto" w:line="264" w:before="0" w:after="0"/>
        <w:ind w:hanging="720" w:left="1157" w:right="152"/>
        <w:jc w:val="left"/>
        <w:rPr>
          <w:sz w:val="24"/>
        </w:rPr>
      </w:pPr>
      <w:bookmarkStart w:id="434" w:name="_bookmark355"/>
      <w:bookmarkEnd w:id="434"/>
      <w:r>
        <w:rPr>
          <w:w w:val="90"/>
          <w:sz w:val="24"/>
        </w:rPr>
        <w:t>Knill,</w:t>
      </w:r>
      <w:r>
        <w:rPr>
          <w:spacing w:val="-6"/>
          <w:w w:val="90"/>
          <w:sz w:val="24"/>
        </w:rPr>
        <w:t xml:space="preserve"> </w:t>
      </w:r>
      <w:r>
        <w:rPr>
          <w:w w:val="90"/>
          <w:sz w:val="24"/>
        </w:rPr>
        <w:t>C.,</w:t>
      </w:r>
      <w:r>
        <w:rPr>
          <w:spacing w:val="-11"/>
          <w:w w:val="90"/>
          <w:sz w:val="24"/>
        </w:rPr>
        <w:t xml:space="preserve"> </w:t>
      </w:r>
      <w:r>
        <w:rPr>
          <w:w w:val="90"/>
          <w:sz w:val="24"/>
        </w:rPr>
        <w:t>&amp;</w:t>
      </w:r>
      <w:r>
        <w:rPr>
          <w:spacing w:val="-6"/>
          <w:w w:val="90"/>
          <w:sz w:val="24"/>
        </w:rPr>
        <w:t xml:space="preserve"> </w:t>
      </w:r>
      <w:r>
        <w:rPr>
          <w:w w:val="90"/>
          <w:sz w:val="24"/>
        </w:rPr>
        <w:t>Tosun,</w:t>
      </w:r>
      <w:r>
        <w:rPr>
          <w:spacing w:val="-6"/>
          <w:w w:val="90"/>
          <w:sz w:val="24"/>
        </w:rPr>
        <w:t xml:space="preserve"> </w:t>
      </w:r>
      <w:r>
        <w:rPr>
          <w:w w:val="90"/>
          <w:sz w:val="24"/>
        </w:rPr>
        <w:t>J.</w:t>
      </w:r>
      <w:r>
        <w:rPr>
          <w:spacing w:val="-11"/>
          <w:w w:val="90"/>
          <w:sz w:val="24"/>
        </w:rPr>
        <w:t xml:space="preserve"> </w:t>
      </w:r>
      <w:r>
        <w:rPr>
          <w:w w:val="90"/>
          <w:sz w:val="24"/>
        </w:rPr>
        <w:t>(2020).</w:t>
      </w:r>
      <w:r>
        <w:rPr>
          <w:spacing w:val="-11"/>
          <w:w w:val="90"/>
          <w:sz w:val="24"/>
        </w:rPr>
        <w:t xml:space="preserve"> </w:t>
      </w:r>
      <w:r>
        <w:rPr>
          <w:rFonts w:ascii="Cambria" w:hAnsi="Cambria"/>
          <w:i/>
          <w:w w:val="90"/>
          <w:sz w:val="24"/>
        </w:rPr>
        <w:t>Public</w:t>
      </w:r>
      <w:r>
        <w:rPr>
          <w:rFonts w:ascii="Cambria" w:hAnsi="Cambria"/>
          <w:i/>
          <w:spacing w:val="-7"/>
          <w:w w:val="90"/>
          <w:sz w:val="24"/>
        </w:rPr>
        <w:t xml:space="preserve"> </w:t>
      </w:r>
      <w:r>
        <w:rPr>
          <w:rFonts w:ascii="Cambria" w:hAnsi="Cambria"/>
          <w:i/>
          <w:w w:val="90"/>
          <w:sz w:val="24"/>
        </w:rPr>
        <w:t>policy:</w:t>
      </w:r>
      <w:r>
        <w:rPr>
          <w:rFonts w:ascii="Cambria" w:hAnsi="Cambria"/>
          <w:i/>
          <w:spacing w:val="-7"/>
          <w:w w:val="90"/>
          <w:sz w:val="24"/>
        </w:rPr>
        <w:t xml:space="preserve"> </w:t>
      </w:r>
      <w:r>
        <w:rPr>
          <w:rFonts w:ascii="Cambria" w:hAnsi="Cambria"/>
          <w:i/>
          <w:w w:val="90"/>
          <w:sz w:val="24"/>
        </w:rPr>
        <w:t>A</w:t>
      </w:r>
      <w:r>
        <w:rPr>
          <w:rFonts w:ascii="Cambria" w:hAnsi="Cambria"/>
          <w:i/>
          <w:spacing w:val="-7"/>
          <w:w w:val="90"/>
          <w:sz w:val="24"/>
        </w:rPr>
        <w:t xml:space="preserve"> </w:t>
      </w:r>
      <w:r>
        <w:rPr>
          <w:rFonts w:ascii="Cambria" w:hAnsi="Cambria"/>
          <w:i/>
          <w:w w:val="90"/>
          <w:sz w:val="24"/>
        </w:rPr>
        <w:t>new</w:t>
      </w:r>
      <w:r>
        <w:rPr>
          <w:rFonts w:ascii="Cambria" w:hAnsi="Cambria"/>
          <w:i/>
          <w:spacing w:val="-7"/>
          <w:w w:val="90"/>
          <w:sz w:val="24"/>
        </w:rPr>
        <w:t xml:space="preserve"> </w:t>
      </w:r>
      <w:r>
        <w:rPr>
          <w:rFonts w:ascii="Cambria" w:hAnsi="Cambria"/>
          <w:i/>
          <w:w w:val="90"/>
          <w:sz w:val="24"/>
        </w:rPr>
        <w:t xml:space="preserve">introduction </w:t>
      </w:r>
      <w:r>
        <w:rPr>
          <w:w w:val="90"/>
          <w:sz w:val="24"/>
        </w:rPr>
        <w:t>(2nd</w:t>
      </w:r>
      <w:r>
        <w:rPr>
          <w:spacing w:val="-6"/>
          <w:w w:val="90"/>
          <w:sz w:val="24"/>
        </w:rPr>
        <w:t xml:space="preserve"> </w:t>
      </w:r>
      <w:r>
        <w:rPr>
          <w:w w:val="90"/>
          <w:sz w:val="24"/>
        </w:rPr>
        <w:t>edition).</w:t>
      </w:r>
      <w:r>
        <w:rPr>
          <w:spacing w:val="-11"/>
          <w:w w:val="90"/>
          <w:sz w:val="24"/>
        </w:rPr>
        <w:t xml:space="preserve"> </w:t>
      </w:r>
      <w:r>
        <w:rPr>
          <w:w w:val="90"/>
          <w:sz w:val="24"/>
        </w:rPr>
        <w:t xml:space="preserve">Macmillan </w:t>
      </w:r>
      <w:r>
        <w:rPr>
          <w:spacing w:val="-2"/>
          <w:sz w:val="24"/>
        </w:rPr>
        <w:t>International</w:t>
      </w:r>
      <w:r>
        <w:rPr>
          <w:spacing w:val="-9"/>
          <w:sz w:val="24"/>
        </w:rPr>
        <w:t xml:space="preserve"> </w:t>
      </w:r>
      <w:r>
        <w:rPr>
          <w:spacing w:val="-2"/>
          <w:sz w:val="24"/>
        </w:rPr>
        <w:t>Higher</w:t>
      </w:r>
      <w:r>
        <w:rPr>
          <w:spacing w:val="-9"/>
          <w:sz w:val="24"/>
        </w:rPr>
        <w:t xml:space="preserve"> </w:t>
      </w:r>
      <w:r>
        <w:rPr>
          <w:spacing w:val="-2"/>
          <w:sz w:val="24"/>
        </w:rPr>
        <w:t>Education.</w:t>
      </w:r>
    </w:p>
    <w:p>
      <w:pPr>
        <w:pStyle w:val="Normal"/>
        <w:spacing w:before="287" w:after="0"/>
        <w:ind w:hanging="0" w:left="437" w:right="0"/>
        <w:jc w:val="left"/>
        <w:rPr>
          <w:sz w:val="24"/>
        </w:rPr>
      </w:pPr>
      <w:bookmarkStart w:id="435" w:name="_bookmark356"/>
      <w:bookmarkEnd w:id="435"/>
      <w:r>
        <w:rPr>
          <w:w w:val="85"/>
          <w:sz w:val="24"/>
        </w:rPr>
        <w:t>Kozol,</w:t>
      </w:r>
      <w:r>
        <w:rPr>
          <w:spacing w:val="14"/>
          <w:sz w:val="24"/>
        </w:rPr>
        <w:t xml:space="preserve"> </w:t>
      </w:r>
      <w:r>
        <w:rPr>
          <w:w w:val="85"/>
          <w:sz w:val="24"/>
        </w:rPr>
        <w:t>J.</w:t>
      </w:r>
      <w:r>
        <w:rPr>
          <w:spacing w:val="7"/>
          <w:sz w:val="24"/>
        </w:rPr>
        <w:t xml:space="preserve"> </w:t>
      </w:r>
      <w:r>
        <w:rPr>
          <w:w w:val="85"/>
          <w:sz w:val="24"/>
        </w:rPr>
        <w:t>(1992).</w:t>
      </w:r>
      <w:r>
        <w:rPr>
          <w:spacing w:val="7"/>
          <w:sz w:val="24"/>
        </w:rPr>
        <w:t xml:space="preserve"> </w:t>
      </w:r>
      <w:r>
        <w:rPr>
          <w:rFonts w:ascii="Cambria" w:hAnsi="Cambria"/>
          <w:i/>
          <w:w w:val="85"/>
          <w:sz w:val="24"/>
        </w:rPr>
        <w:t>Savage</w:t>
      </w:r>
      <w:r>
        <w:rPr>
          <w:rFonts w:ascii="Cambria" w:hAnsi="Cambria"/>
          <w:i/>
          <w:spacing w:val="11"/>
          <w:sz w:val="24"/>
        </w:rPr>
        <w:t xml:space="preserve"> </w:t>
      </w:r>
      <w:r>
        <w:rPr>
          <w:rFonts w:ascii="Cambria" w:hAnsi="Cambria"/>
          <w:i/>
          <w:w w:val="85"/>
          <w:sz w:val="24"/>
        </w:rPr>
        <w:t>inequalities:</w:t>
      </w:r>
      <w:r>
        <w:rPr>
          <w:rFonts w:ascii="Cambria" w:hAnsi="Cambria"/>
          <w:i/>
          <w:spacing w:val="10"/>
          <w:sz w:val="24"/>
        </w:rPr>
        <w:t xml:space="preserve"> </w:t>
      </w:r>
      <w:r>
        <w:rPr>
          <w:rFonts w:ascii="Cambria" w:hAnsi="Cambria"/>
          <w:i/>
          <w:w w:val="85"/>
          <w:sz w:val="24"/>
        </w:rPr>
        <w:t>Children</w:t>
      </w:r>
      <w:r>
        <w:rPr>
          <w:rFonts w:ascii="Cambria" w:hAnsi="Cambria"/>
          <w:i/>
          <w:spacing w:val="11"/>
          <w:sz w:val="24"/>
        </w:rPr>
        <w:t xml:space="preserve"> </w:t>
      </w:r>
      <w:r>
        <w:rPr>
          <w:rFonts w:ascii="Cambria" w:hAnsi="Cambria"/>
          <w:i/>
          <w:w w:val="85"/>
          <w:sz w:val="24"/>
        </w:rPr>
        <w:t>in</w:t>
      </w:r>
      <w:r>
        <w:rPr>
          <w:rFonts w:ascii="Cambria" w:hAnsi="Cambria"/>
          <w:i/>
          <w:spacing w:val="11"/>
          <w:sz w:val="24"/>
        </w:rPr>
        <w:t xml:space="preserve"> </w:t>
      </w:r>
      <w:r>
        <w:rPr>
          <w:rFonts w:ascii="Cambria" w:hAnsi="Cambria"/>
          <w:i/>
          <w:w w:val="85"/>
          <w:sz w:val="24"/>
        </w:rPr>
        <w:t>america’s</w:t>
      </w:r>
      <w:r>
        <w:rPr>
          <w:rFonts w:ascii="Cambria" w:hAnsi="Cambria"/>
          <w:i/>
          <w:spacing w:val="10"/>
          <w:sz w:val="24"/>
        </w:rPr>
        <w:t xml:space="preserve"> </w:t>
      </w:r>
      <w:r>
        <w:rPr>
          <w:rFonts w:ascii="Cambria" w:hAnsi="Cambria"/>
          <w:i/>
          <w:w w:val="85"/>
          <w:sz w:val="24"/>
        </w:rPr>
        <w:t>schools</w:t>
      </w:r>
      <w:r>
        <w:rPr>
          <w:w w:val="85"/>
          <w:sz w:val="24"/>
        </w:rPr>
        <w:t>.</w:t>
      </w:r>
      <w:r>
        <w:rPr>
          <w:spacing w:val="7"/>
          <w:sz w:val="24"/>
        </w:rPr>
        <w:t xml:space="preserve"> </w:t>
      </w:r>
      <w:r>
        <w:rPr>
          <w:spacing w:val="-2"/>
          <w:w w:val="85"/>
          <w:sz w:val="24"/>
        </w:rPr>
        <w:t>HarperCollins.</w:t>
      </w:r>
    </w:p>
    <w:p>
      <w:pPr>
        <w:sectPr>
          <w:footerReference w:type="even" r:id="rId606"/>
          <w:footerReference w:type="default" r:id="rId607"/>
          <w:footerReference w:type="first" r:id="rId608"/>
          <w:type w:val="nextPage"/>
          <w:pgSz w:w="12240" w:h="15840"/>
          <w:pgMar w:left="1720" w:right="1300" w:gutter="0" w:header="0" w:top="1360" w:footer="1366" w:bottom="1680"/>
          <w:pgNumType w:fmt="decimal"/>
          <w:formProt w:val="false"/>
          <w:textDirection w:val="lrTb"/>
          <w:docGrid w:type="default" w:linePitch="100" w:charSpace="4096"/>
        </w:sectPr>
        <w:pStyle w:val="Normal"/>
        <w:spacing w:before="129" w:after="0"/>
        <w:ind w:hanging="0" w:left="1157" w:right="0"/>
        <w:jc w:val="left"/>
        <w:rPr>
          <w:rFonts w:ascii="Courier New" w:hAnsi="Courier New"/>
          <w:sz w:val="19"/>
        </w:rPr>
      </w:pPr>
      <w:hyperlink r:id="rId605">
        <w:r>
          <w:rPr>
            <w:rStyle w:val="ListLabel382"/>
            <w:rFonts w:ascii="Courier New" w:hAnsi="Courier New"/>
            <w:spacing w:val="-2"/>
            <w:sz w:val="19"/>
          </w:rPr>
          <w:t>https://books.google.com/books?id=nJf7PhOEicUC</w:t>
        </w:r>
      </w:hyperlink>
    </w:p>
    <w:p>
      <w:pPr>
        <w:pStyle w:val="Normal"/>
        <w:spacing w:lineRule="auto" w:line="264" w:before="67" w:after="0"/>
        <w:ind w:hanging="720" w:left="1157" w:right="152"/>
        <w:jc w:val="left"/>
        <w:rPr>
          <w:rFonts w:ascii="Courier New" w:hAnsi="Courier New"/>
          <w:sz w:val="19"/>
        </w:rPr>
      </w:pPr>
      <w:bookmarkStart w:id="436" w:name="_bookmark357"/>
      <w:bookmarkEnd w:id="436"/>
      <w:r>
        <w:rPr>
          <w:w w:val="85"/>
          <w:sz w:val="24"/>
        </w:rPr>
        <w:t xml:space="preserve">Kozol, J. (2005). </w:t>
      </w:r>
      <w:r>
        <w:rPr>
          <w:rFonts w:ascii="Cambria" w:hAnsi="Cambria"/>
          <w:i/>
          <w:w w:val="85"/>
          <w:sz w:val="24"/>
        </w:rPr>
        <w:t>The shame of the nation: The restoration of apartheid schooling in America</w:t>
      </w:r>
      <w:r>
        <w:rPr>
          <w:w w:val="85"/>
          <w:sz w:val="24"/>
        </w:rPr>
        <w:t xml:space="preserve">. Three </w:t>
      </w:r>
      <w:r>
        <w:rPr>
          <w:sz w:val="24"/>
        </w:rPr>
        <w:t xml:space="preserve">Rivers Press. </w:t>
      </w:r>
      <w:hyperlink r:id="rId609">
        <w:r>
          <w:rPr>
            <w:rStyle w:val="ListLabel383"/>
            <w:rFonts w:ascii="Courier New" w:hAnsi="Courier New"/>
            <w:sz w:val="19"/>
          </w:rPr>
          <w:t>https://books.google.com/books?id=VWH2u0PKwyAC</w:t>
        </w:r>
      </w:hyperlink>
    </w:p>
    <w:p>
      <w:pPr>
        <w:pStyle w:val="BodyText"/>
        <w:spacing w:before="15" w:after="0"/>
        <w:rPr>
          <w:rFonts w:ascii="Courier New" w:hAnsi="Courier New"/>
        </w:rPr>
      </w:pPr>
      <w:r>
        <w:rPr>
          <w:rFonts w:ascii="Courier New" w:hAnsi="Courier New"/>
        </w:rPr>
      </w:r>
    </w:p>
    <w:p>
      <w:pPr>
        <w:pStyle w:val="Normal"/>
        <w:spacing w:lineRule="auto" w:line="264" w:before="0" w:after="0"/>
        <w:ind w:hanging="720" w:left="1157" w:right="152"/>
        <w:jc w:val="left"/>
        <w:rPr>
          <w:sz w:val="24"/>
        </w:rPr>
      </w:pPr>
      <w:bookmarkStart w:id="437" w:name="_bookmark358"/>
      <w:bookmarkEnd w:id="437"/>
      <w:r>
        <w:rPr>
          <w:spacing w:val="-2"/>
          <w:w w:val="90"/>
          <w:sz w:val="24"/>
        </w:rPr>
        <w:t xml:space="preserve">Lafer, G. (2014). </w:t>
      </w:r>
      <w:r>
        <w:rPr>
          <w:rFonts w:ascii="Cambria" w:hAnsi="Cambria"/>
          <w:i/>
          <w:spacing w:val="-2"/>
          <w:w w:val="90"/>
          <w:sz w:val="24"/>
        </w:rPr>
        <w:t xml:space="preserve">Do poor kids deserve lower-quality education than rich kids? Evaluating school </w:t>
      </w:r>
      <w:r>
        <w:rPr>
          <w:rFonts w:ascii="Cambria" w:hAnsi="Cambria"/>
          <w:i/>
          <w:w w:val="90"/>
          <w:sz w:val="24"/>
        </w:rPr>
        <w:t>privatization</w:t>
      </w:r>
      <w:r>
        <w:rPr>
          <w:rFonts w:ascii="Cambria" w:hAnsi="Cambria"/>
          <w:i/>
          <w:spacing w:val="-8"/>
          <w:w w:val="90"/>
          <w:sz w:val="24"/>
        </w:rPr>
        <w:t xml:space="preserve"> </w:t>
      </w:r>
      <w:r>
        <w:rPr>
          <w:rFonts w:ascii="Cambria" w:hAnsi="Cambria"/>
          <w:i/>
          <w:w w:val="90"/>
          <w:sz w:val="24"/>
        </w:rPr>
        <w:t>proposals</w:t>
      </w:r>
      <w:r>
        <w:rPr>
          <w:rFonts w:ascii="Cambria" w:hAnsi="Cambria"/>
          <w:i/>
          <w:spacing w:val="-8"/>
          <w:w w:val="90"/>
          <w:sz w:val="24"/>
        </w:rPr>
        <w:t xml:space="preserve"> </w:t>
      </w:r>
      <w:r>
        <w:rPr>
          <w:rFonts w:ascii="Cambria" w:hAnsi="Cambria"/>
          <w:i/>
          <w:w w:val="90"/>
          <w:sz w:val="24"/>
        </w:rPr>
        <w:t>in</w:t>
      </w:r>
      <w:r>
        <w:rPr>
          <w:rFonts w:ascii="Cambria" w:hAnsi="Cambria"/>
          <w:i/>
          <w:spacing w:val="-8"/>
          <w:w w:val="90"/>
          <w:sz w:val="24"/>
        </w:rPr>
        <w:t xml:space="preserve"> </w:t>
      </w:r>
      <w:r>
        <w:rPr>
          <w:rFonts w:ascii="Cambria" w:hAnsi="Cambria"/>
          <w:i/>
          <w:w w:val="90"/>
          <w:sz w:val="24"/>
        </w:rPr>
        <w:t>Milwaukee,</w:t>
      </w:r>
      <w:r>
        <w:rPr>
          <w:rFonts w:ascii="Cambria" w:hAnsi="Cambria"/>
          <w:i/>
          <w:spacing w:val="-8"/>
          <w:w w:val="90"/>
          <w:sz w:val="24"/>
        </w:rPr>
        <w:t xml:space="preserve"> </w:t>
      </w:r>
      <w:r>
        <w:rPr>
          <w:rFonts w:ascii="Cambria" w:hAnsi="Cambria"/>
          <w:i/>
          <w:w w:val="90"/>
          <w:sz w:val="24"/>
        </w:rPr>
        <w:t>Wisconsin</w:t>
      </w:r>
      <w:r>
        <w:rPr>
          <w:rFonts w:ascii="Cambria" w:hAnsi="Cambria"/>
          <w:i/>
          <w:spacing w:val="-8"/>
          <w:w w:val="90"/>
          <w:sz w:val="24"/>
        </w:rPr>
        <w:t xml:space="preserve"> </w:t>
      </w:r>
      <w:r>
        <w:rPr>
          <w:w w:val="90"/>
          <w:sz w:val="24"/>
        </w:rPr>
        <w:t>(No.</w:t>
      </w:r>
      <w:r>
        <w:rPr>
          <w:spacing w:val="-9"/>
          <w:w w:val="90"/>
          <w:sz w:val="24"/>
        </w:rPr>
        <w:t xml:space="preserve"> </w:t>
      </w:r>
      <w:r>
        <w:rPr>
          <w:w w:val="90"/>
          <w:sz w:val="24"/>
        </w:rPr>
        <w:t>375).</w:t>
      </w:r>
      <w:r>
        <w:rPr>
          <w:spacing w:val="-12"/>
          <w:w w:val="90"/>
          <w:sz w:val="24"/>
        </w:rPr>
        <w:t xml:space="preserve"> </w:t>
      </w:r>
      <w:r>
        <w:rPr>
          <w:w w:val="90"/>
          <w:sz w:val="24"/>
        </w:rPr>
        <w:t>Economic</w:t>
      </w:r>
      <w:r>
        <w:rPr>
          <w:spacing w:val="-9"/>
          <w:w w:val="90"/>
          <w:sz w:val="24"/>
        </w:rPr>
        <w:t xml:space="preserve"> </w:t>
      </w:r>
      <w:r>
        <w:rPr>
          <w:w w:val="90"/>
          <w:sz w:val="24"/>
        </w:rPr>
        <w:t>Policy</w:t>
      </w:r>
      <w:r>
        <w:rPr>
          <w:spacing w:val="-9"/>
          <w:w w:val="90"/>
          <w:sz w:val="24"/>
        </w:rPr>
        <w:t xml:space="preserve"> </w:t>
      </w:r>
      <w:r>
        <w:rPr>
          <w:w w:val="90"/>
          <w:sz w:val="24"/>
        </w:rPr>
        <w:t xml:space="preserve">Institute. </w:t>
      </w:r>
      <w:r>
        <w:rPr>
          <w:sz w:val="24"/>
        </w:rPr>
        <w:t>Washington,</w:t>
      </w:r>
      <w:r>
        <w:rPr>
          <w:spacing w:val="-17"/>
          <w:sz w:val="24"/>
        </w:rPr>
        <w:t xml:space="preserve"> </w:t>
      </w:r>
      <w:r>
        <w:rPr>
          <w:sz w:val="24"/>
        </w:rPr>
        <w:t>D.C.</w:t>
      </w:r>
    </w:p>
    <w:p>
      <w:pPr>
        <w:pStyle w:val="Normal"/>
        <w:spacing w:lineRule="exact" w:line="358" w:before="252" w:after="0"/>
        <w:ind w:hanging="720" w:left="1157" w:right="152"/>
        <w:jc w:val="left"/>
        <w:rPr>
          <w:rFonts w:ascii="Courier New" w:hAnsi="Courier New"/>
          <w:sz w:val="19"/>
        </w:rPr>
      </w:pPr>
      <w:bookmarkStart w:id="438" w:name="_bookmark359"/>
      <w:bookmarkEnd w:id="438"/>
      <w:r>
        <w:rPr>
          <w:w w:val="85"/>
          <w:sz w:val="24"/>
        </w:rPr>
        <w:t>Lafer, G.</w:t>
      </w:r>
      <w:r>
        <w:rPr>
          <w:spacing w:val="-2"/>
          <w:w w:val="85"/>
          <w:sz w:val="24"/>
        </w:rPr>
        <w:t xml:space="preserve"> </w:t>
      </w:r>
      <w:r>
        <w:rPr>
          <w:w w:val="85"/>
          <w:sz w:val="24"/>
        </w:rPr>
        <w:t>(2017a).</w:t>
      </w:r>
      <w:r>
        <w:rPr>
          <w:spacing w:val="-2"/>
          <w:w w:val="85"/>
          <w:sz w:val="24"/>
        </w:rPr>
        <w:t xml:space="preserve"> </w:t>
      </w:r>
      <w:r>
        <w:rPr>
          <w:rFonts w:ascii="Cambria" w:hAnsi="Cambria"/>
          <w:i/>
          <w:w w:val="85"/>
          <w:sz w:val="24"/>
        </w:rPr>
        <w:t xml:space="preserve">The one percent solution: How corporations are remaking America one state at a </w:t>
      </w:r>
      <w:r>
        <w:rPr>
          <w:rFonts w:ascii="Cambria" w:hAnsi="Cambria"/>
          <w:i/>
          <w:spacing w:val="-4"/>
          <w:sz w:val="24"/>
        </w:rPr>
        <w:t>time</w:t>
      </w:r>
      <w:r>
        <w:rPr>
          <w:spacing w:val="-4"/>
          <w:sz w:val="24"/>
        </w:rPr>
        <w:t>.</w:t>
      </w:r>
      <w:r>
        <w:rPr>
          <w:spacing w:val="-18"/>
          <w:sz w:val="24"/>
        </w:rPr>
        <w:t xml:space="preserve"> </w:t>
      </w:r>
      <w:r>
        <w:rPr>
          <w:spacing w:val="-4"/>
          <w:sz w:val="24"/>
        </w:rPr>
        <w:t>Retrieved</w:t>
      </w:r>
      <w:r>
        <w:rPr>
          <w:spacing w:val="-13"/>
          <w:sz w:val="24"/>
        </w:rPr>
        <w:t xml:space="preserve"> </w:t>
      </w:r>
      <w:r>
        <w:rPr>
          <w:spacing w:val="-4"/>
          <w:sz w:val="24"/>
        </w:rPr>
        <w:t>May</w:t>
      </w:r>
      <w:r>
        <w:rPr>
          <w:spacing w:val="-13"/>
          <w:sz w:val="24"/>
        </w:rPr>
        <w:t xml:space="preserve"> </w:t>
      </w:r>
      <w:r>
        <w:rPr>
          <w:spacing w:val="-4"/>
          <w:sz w:val="24"/>
        </w:rPr>
        <w:t>13,</w:t>
      </w:r>
      <w:r>
        <w:rPr>
          <w:spacing w:val="-18"/>
          <w:sz w:val="24"/>
        </w:rPr>
        <w:t xml:space="preserve"> </w:t>
      </w:r>
      <w:r>
        <w:rPr>
          <w:spacing w:val="-4"/>
          <w:sz w:val="24"/>
        </w:rPr>
        <w:t>2022,</w:t>
      </w:r>
      <w:r>
        <w:rPr>
          <w:spacing w:val="-18"/>
          <w:sz w:val="24"/>
        </w:rPr>
        <w:t xml:space="preserve"> </w:t>
      </w:r>
      <w:r>
        <w:rPr>
          <w:spacing w:val="-4"/>
          <w:sz w:val="24"/>
        </w:rPr>
        <w:t xml:space="preserve">from </w:t>
      </w:r>
      <w:hyperlink r:id="rId610">
        <w:r>
          <w:rPr>
            <w:rStyle w:val="ListLabel382"/>
            <w:rFonts w:ascii="Courier New" w:hAnsi="Courier New"/>
            <w:spacing w:val="-2"/>
            <w:sz w:val="19"/>
          </w:rPr>
          <w:t>https://doi.org/10.7591/cornell/9781501703065.001.0001</w:t>
        </w:r>
      </w:hyperlink>
    </w:p>
    <w:p>
      <w:pPr>
        <w:pStyle w:val="BodyText"/>
        <w:spacing w:before="36" w:after="0"/>
        <w:ind w:left="1157" w:right="0"/>
        <w:rPr/>
      </w:pPr>
      <w:r>
        <w:rPr>
          <w:w w:val="85"/>
        </w:rPr>
        <w:t>OCLC:</w:t>
      </w:r>
      <w:r>
        <w:rPr>
          <w:spacing w:val="1"/>
        </w:rPr>
        <w:t xml:space="preserve"> </w:t>
      </w:r>
      <w:r>
        <w:rPr>
          <w:spacing w:val="-2"/>
          <w:w w:val="95"/>
        </w:rPr>
        <w:t>960641999.</w:t>
      </w:r>
    </w:p>
    <w:p>
      <w:pPr>
        <w:pStyle w:val="BodyText"/>
        <w:rPr/>
      </w:pPr>
      <w:r>
        <w:rPr/>
      </w:r>
    </w:p>
    <w:p>
      <w:pPr>
        <w:pStyle w:val="Normal"/>
        <w:spacing w:lineRule="auto" w:line="264" w:before="0" w:after="0"/>
        <w:ind w:hanging="720" w:left="1157" w:right="335"/>
        <w:jc w:val="left"/>
        <w:rPr>
          <w:sz w:val="24"/>
        </w:rPr>
      </w:pPr>
      <w:bookmarkStart w:id="439" w:name="_bookmark360"/>
      <w:bookmarkEnd w:id="439"/>
      <w:r>
        <w:rPr>
          <w:w w:val="85"/>
          <w:sz w:val="24"/>
        </w:rPr>
        <w:t xml:space="preserve">Lafer, G. (2017b). </w:t>
      </w:r>
      <w:r>
        <w:rPr>
          <w:rFonts w:ascii="Cambria" w:hAnsi="Cambria"/>
          <w:i/>
          <w:w w:val="85"/>
          <w:sz w:val="24"/>
        </w:rPr>
        <w:t>Spending blind: The failure of policy planning in California charter school</w:t>
      </w:r>
      <w:r>
        <w:rPr>
          <w:rFonts w:ascii="Cambria" w:hAnsi="Cambria"/>
          <w:i/>
          <w:spacing w:val="40"/>
          <w:sz w:val="24"/>
        </w:rPr>
        <w:t xml:space="preserve"> </w:t>
      </w:r>
      <w:r>
        <w:rPr>
          <w:rFonts w:ascii="Cambria" w:hAnsi="Cambria"/>
          <w:i/>
          <w:spacing w:val="-4"/>
          <w:sz w:val="24"/>
        </w:rPr>
        <w:t>funding</w:t>
      </w:r>
      <w:r>
        <w:rPr>
          <w:spacing w:val="-4"/>
          <w:sz w:val="24"/>
        </w:rPr>
        <w:t>.</w:t>
      </w:r>
      <w:r>
        <w:rPr>
          <w:spacing w:val="-17"/>
          <w:sz w:val="24"/>
        </w:rPr>
        <w:t xml:space="preserve"> </w:t>
      </w:r>
      <w:r>
        <w:rPr>
          <w:spacing w:val="-4"/>
          <w:sz w:val="24"/>
        </w:rPr>
        <w:t>In</w:t>
      </w:r>
      <w:r>
        <w:rPr>
          <w:spacing w:val="-12"/>
          <w:sz w:val="24"/>
        </w:rPr>
        <w:t xml:space="preserve"> </w:t>
      </w:r>
      <w:r>
        <w:rPr>
          <w:spacing w:val="-4"/>
          <w:sz w:val="24"/>
        </w:rPr>
        <w:t>the</w:t>
      </w:r>
      <w:r>
        <w:rPr>
          <w:spacing w:val="-12"/>
          <w:sz w:val="24"/>
        </w:rPr>
        <w:t xml:space="preserve"> </w:t>
      </w:r>
      <w:r>
        <w:rPr>
          <w:spacing w:val="-4"/>
          <w:sz w:val="24"/>
        </w:rPr>
        <w:t>Public</w:t>
      </w:r>
      <w:r>
        <w:rPr>
          <w:spacing w:val="-12"/>
          <w:sz w:val="24"/>
        </w:rPr>
        <w:t xml:space="preserve"> </w:t>
      </w:r>
      <w:r>
        <w:rPr>
          <w:spacing w:val="-4"/>
          <w:sz w:val="24"/>
        </w:rPr>
        <w:t>Interest.</w:t>
      </w:r>
      <w:r>
        <w:rPr>
          <w:spacing w:val="-17"/>
          <w:sz w:val="24"/>
        </w:rPr>
        <w:t xml:space="preserve"> </w:t>
      </w:r>
      <w:r>
        <w:rPr>
          <w:spacing w:val="-4"/>
          <w:sz w:val="24"/>
        </w:rPr>
        <w:t>Oakland,</w:t>
      </w:r>
      <w:r>
        <w:rPr>
          <w:spacing w:val="-17"/>
          <w:sz w:val="24"/>
        </w:rPr>
        <w:t xml:space="preserve"> </w:t>
      </w:r>
      <w:r>
        <w:rPr>
          <w:spacing w:val="-4"/>
          <w:sz w:val="24"/>
        </w:rPr>
        <w:t>CA.</w:t>
      </w:r>
    </w:p>
    <w:p>
      <w:pPr>
        <w:pStyle w:val="Normal"/>
        <w:spacing w:lineRule="auto" w:line="264" w:before="287" w:after="0"/>
        <w:ind w:hanging="720" w:left="1157" w:right="152"/>
        <w:jc w:val="left"/>
        <w:rPr>
          <w:sz w:val="24"/>
        </w:rPr>
      </w:pPr>
      <w:bookmarkStart w:id="440" w:name="_bookmark361"/>
      <w:bookmarkEnd w:id="440"/>
      <w:r>
        <w:rPr>
          <w:w w:val="85"/>
          <w:sz w:val="24"/>
        </w:rPr>
        <w:t xml:space="preserve">Lafer, G. (2018). </w:t>
      </w:r>
      <w:r>
        <w:rPr>
          <w:rFonts w:ascii="Cambria" w:hAnsi="Cambria"/>
          <w:i/>
          <w:w w:val="85"/>
          <w:sz w:val="24"/>
        </w:rPr>
        <w:t>Breaking point: The cost of charter schools for public school districts</w:t>
      </w:r>
      <w:r>
        <w:rPr>
          <w:w w:val="85"/>
          <w:sz w:val="24"/>
        </w:rPr>
        <w:t xml:space="preserve">. In the Public </w:t>
      </w:r>
      <w:r>
        <w:rPr>
          <w:spacing w:val="-2"/>
          <w:sz w:val="24"/>
        </w:rPr>
        <w:t>Interest.</w:t>
      </w:r>
    </w:p>
    <w:p>
      <w:pPr>
        <w:pStyle w:val="Normal"/>
        <w:spacing w:lineRule="auto" w:line="264" w:before="287" w:after="0"/>
        <w:ind w:hanging="720" w:left="1157" w:right="169"/>
        <w:jc w:val="left"/>
        <w:rPr>
          <w:sz w:val="24"/>
        </w:rPr>
      </w:pPr>
      <w:bookmarkStart w:id="441" w:name="_bookmark362"/>
      <w:bookmarkEnd w:id="441"/>
      <w:r>
        <w:rPr>
          <w:spacing w:val="-6"/>
          <w:sz w:val="24"/>
        </w:rPr>
        <w:t>Lafer,</w:t>
      </w:r>
      <w:r>
        <w:rPr>
          <w:spacing w:val="-12"/>
          <w:sz w:val="24"/>
        </w:rPr>
        <w:t xml:space="preserve"> </w:t>
      </w:r>
      <w:r>
        <w:rPr>
          <w:spacing w:val="-6"/>
          <w:sz w:val="24"/>
        </w:rPr>
        <w:t>G.,</w:t>
      </w:r>
      <w:r>
        <w:rPr>
          <w:spacing w:val="-17"/>
          <w:sz w:val="24"/>
        </w:rPr>
        <w:t xml:space="preserve"> </w:t>
      </w:r>
      <w:r>
        <w:rPr>
          <w:spacing w:val="-6"/>
          <w:sz w:val="24"/>
        </w:rPr>
        <w:t>Crawford,</w:t>
      </w:r>
      <w:r>
        <w:rPr>
          <w:spacing w:val="-12"/>
          <w:sz w:val="24"/>
        </w:rPr>
        <w:t xml:space="preserve"> </w:t>
      </w:r>
      <w:r>
        <w:rPr>
          <w:spacing w:val="-6"/>
          <w:sz w:val="24"/>
        </w:rPr>
        <w:t>C.,</w:t>
      </w:r>
      <w:r>
        <w:rPr>
          <w:spacing w:val="-17"/>
          <w:sz w:val="24"/>
        </w:rPr>
        <w:t xml:space="preserve"> </w:t>
      </w:r>
      <w:r>
        <w:rPr>
          <w:spacing w:val="-6"/>
          <w:sz w:val="24"/>
        </w:rPr>
        <w:t>Petrucci,</w:t>
      </w:r>
      <w:r>
        <w:rPr>
          <w:spacing w:val="-12"/>
          <w:sz w:val="24"/>
        </w:rPr>
        <w:t xml:space="preserve"> </w:t>
      </w:r>
      <w:r>
        <w:rPr>
          <w:spacing w:val="-6"/>
          <w:sz w:val="24"/>
        </w:rPr>
        <w:t>L.,</w:t>
      </w:r>
      <w:r>
        <w:rPr>
          <w:spacing w:val="-17"/>
          <w:sz w:val="24"/>
        </w:rPr>
        <w:t xml:space="preserve"> </w:t>
      </w:r>
      <w:r>
        <w:rPr>
          <w:spacing w:val="-6"/>
          <w:sz w:val="24"/>
        </w:rPr>
        <w:t>&amp;</w:t>
      </w:r>
      <w:r>
        <w:rPr>
          <w:spacing w:val="-12"/>
          <w:sz w:val="24"/>
        </w:rPr>
        <w:t xml:space="preserve"> </w:t>
      </w:r>
      <w:r>
        <w:rPr>
          <w:spacing w:val="-6"/>
          <w:sz w:val="24"/>
        </w:rPr>
        <w:t>Smith,</w:t>
      </w:r>
      <w:r>
        <w:rPr>
          <w:spacing w:val="-12"/>
          <w:sz w:val="24"/>
        </w:rPr>
        <w:t xml:space="preserve"> </w:t>
      </w:r>
      <w:r>
        <w:rPr>
          <w:spacing w:val="-6"/>
          <w:sz w:val="24"/>
        </w:rPr>
        <w:t>J.</w:t>
      </w:r>
      <w:r>
        <w:rPr>
          <w:spacing w:val="-17"/>
          <w:sz w:val="24"/>
        </w:rPr>
        <w:t xml:space="preserve"> </w:t>
      </w:r>
      <w:r>
        <w:rPr>
          <w:spacing w:val="-6"/>
          <w:sz w:val="24"/>
        </w:rPr>
        <w:t>(2021).</w:t>
      </w:r>
      <w:r>
        <w:rPr>
          <w:spacing w:val="-17"/>
          <w:sz w:val="24"/>
        </w:rPr>
        <w:t xml:space="preserve"> </w:t>
      </w:r>
      <w:r>
        <w:rPr>
          <w:rFonts w:ascii="Cambria" w:hAnsi="Cambria"/>
          <w:i/>
          <w:spacing w:val="-6"/>
          <w:sz w:val="24"/>
        </w:rPr>
        <w:t>Costly</w:t>
      </w:r>
      <w:r>
        <w:rPr>
          <w:rFonts w:ascii="Cambria" w:hAnsi="Cambria"/>
          <w:i/>
          <w:spacing w:val="-12"/>
          <w:sz w:val="24"/>
        </w:rPr>
        <w:t xml:space="preserve"> </w:t>
      </w:r>
      <w:r>
        <w:rPr>
          <w:rFonts w:ascii="Cambria" w:hAnsi="Cambria"/>
          <w:i/>
          <w:spacing w:val="-6"/>
          <w:sz w:val="24"/>
        </w:rPr>
        <w:t>failure:</w:t>
      </w:r>
      <w:r>
        <w:rPr>
          <w:rFonts w:ascii="Cambria" w:hAnsi="Cambria"/>
          <w:i/>
          <w:spacing w:val="-12"/>
          <w:sz w:val="24"/>
        </w:rPr>
        <w:t xml:space="preserve"> </w:t>
      </w:r>
      <w:r>
        <w:rPr>
          <w:rFonts w:ascii="Cambria" w:hAnsi="Cambria"/>
          <w:i/>
          <w:spacing w:val="-6"/>
          <w:sz w:val="24"/>
        </w:rPr>
        <w:t>California</w:t>
      </w:r>
      <w:r>
        <w:rPr>
          <w:rFonts w:ascii="Cambria" w:hAnsi="Cambria"/>
          <w:i/>
          <w:spacing w:val="-12"/>
          <w:sz w:val="24"/>
        </w:rPr>
        <w:t xml:space="preserve"> </w:t>
      </w:r>
      <w:r>
        <w:rPr>
          <w:rFonts w:ascii="Cambria" w:hAnsi="Cambria"/>
          <w:i/>
          <w:spacing w:val="-6"/>
          <w:sz w:val="24"/>
        </w:rPr>
        <w:t xml:space="preserve">is </w:t>
      </w:r>
      <w:r>
        <w:rPr>
          <w:rFonts w:ascii="Cambria" w:hAnsi="Cambria"/>
          <w:i/>
          <w:w w:val="85"/>
          <w:sz w:val="24"/>
        </w:rPr>
        <w:t>overpaying</w:t>
      </w:r>
      <w:r>
        <w:rPr>
          <w:rFonts w:ascii="Cambria" w:hAnsi="Cambria"/>
          <w:i/>
          <w:sz w:val="24"/>
        </w:rPr>
        <w:t xml:space="preserve"> </w:t>
      </w:r>
      <w:r>
        <w:rPr>
          <w:rFonts w:ascii="Cambria" w:hAnsi="Cambria"/>
          <w:i/>
          <w:w w:val="85"/>
          <w:sz w:val="24"/>
        </w:rPr>
        <w:t>for</w:t>
      </w:r>
      <w:r>
        <w:rPr>
          <w:rFonts w:ascii="Cambria" w:hAnsi="Cambria"/>
          <w:i/>
          <w:sz w:val="24"/>
        </w:rPr>
        <w:t xml:space="preserve"> </w:t>
      </w:r>
      <w:r>
        <w:rPr>
          <w:rFonts w:ascii="Cambria" w:hAnsi="Cambria"/>
          <w:i/>
          <w:w w:val="85"/>
          <w:sz w:val="24"/>
        </w:rPr>
        <w:t>online</w:t>
      </w:r>
      <w:r>
        <w:rPr>
          <w:rFonts w:ascii="Cambria" w:hAnsi="Cambria"/>
          <w:i/>
          <w:sz w:val="24"/>
        </w:rPr>
        <w:t xml:space="preserve"> </w:t>
      </w:r>
      <w:r>
        <w:rPr>
          <w:rFonts w:ascii="Cambria" w:hAnsi="Cambria"/>
          <w:i/>
          <w:w w:val="85"/>
          <w:sz w:val="24"/>
        </w:rPr>
        <w:t>charter</w:t>
      </w:r>
      <w:r>
        <w:rPr>
          <w:rFonts w:ascii="Cambria" w:hAnsi="Cambria"/>
          <w:i/>
          <w:sz w:val="24"/>
        </w:rPr>
        <w:t xml:space="preserve"> </w:t>
      </w:r>
      <w:r>
        <w:rPr>
          <w:rFonts w:ascii="Cambria" w:hAnsi="Cambria"/>
          <w:i/>
          <w:w w:val="85"/>
          <w:sz w:val="24"/>
        </w:rPr>
        <w:t>chools</w:t>
      </w:r>
      <w:r>
        <w:rPr>
          <w:rFonts w:ascii="Cambria" w:hAnsi="Cambria"/>
          <w:i/>
          <w:sz w:val="24"/>
        </w:rPr>
        <w:t xml:space="preserve"> </w:t>
      </w:r>
      <w:r>
        <w:rPr>
          <w:rFonts w:ascii="Cambria" w:hAnsi="Cambria"/>
          <w:i/>
          <w:w w:val="85"/>
          <w:sz w:val="24"/>
        </w:rPr>
        <w:t>that</w:t>
      </w:r>
      <w:r>
        <w:rPr>
          <w:rFonts w:ascii="Cambria" w:hAnsi="Cambria"/>
          <w:i/>
          <w:sz w:val="24"/>
        </w:rPr>
        <w:t xml:space="preserve"> </w:t>
      </w:r>
      <w:r>
        <w:rPr>
          <w:rFonts w:ascii="Cambria" w:hAnsi="Cambria"/>
          <w:i/>
          <w:w w:val="85"/>
          <w:sz w:val="24"/>
        </w:rPr>
        <w:t>are</w:t>
      </w:r>
      <w:r>
        <w:rPr>
          <w:rFonts w:ascii="Cambria" w:hAnsi="Cambria"/>
          <w:i/>
          <w:sz w:val="24"/>
        </w:rPr>
        <w:t xml:space="preserve"> </w:t>
      </w:r>
      <w:r>
        <w:rPr>
          <w:rFonts w:ascii="Cambria" w:hAnsi="Cambria"/>
          <w:i/>
          <w:w w:val="85"/>
          <w:sz w:val="24"/>
        </w:rPr>
        <w:t>failing</w:t>
      </w:r>
      <w:r>
        <w:rPr>
          <w:rFonts w:ascii="Cambria" w:hAnsi="Cambria"/>
          <w:i/>
          <w:sz w:val="24"/>
        </w:rPr>
        <w:t xml:space="preserve"> </w:t>
      </w:r>
      <w:r>
        <w:rPr>
          <w:rFonts w:ascii="Cambria" w:hAnsi="Cambria"/>
          <w:i/>
          <w:w w:val="85"/>
          <w:sz w:val="24"/>
        </w:rPr>
        <w:t>students</w:t>
      </w:r>
      <w:r>
        <w:rPr>
          <w:w w:val="85"/>
          <w:sz w:val="24"/>
        </w:rPr>
        <w:t>. In</w:t>
      </w:r>
      <w:r>
        <w:rPr>
          <w:sz w:val="24"/>
        </w:rPr>
        <w:t xml:space="preserve"> </w:t>
      </w:r>
      <w:r>
        <w:rPr>
          <w:w w:val="85"/>
          <w:sz w:val="24"/>
        </w:rPr>
        <w:t>the</w:t>
      </w:r>
      <w:r>
        <w:rPr>
          <w:sz w:val="24"/>
        </w:rPr>
        <w:t xml:space="preserve"> </w:t>
      </w:r>
      <w:r>
        <w:rPr>
          <w:w w:val="85"/>
          <w:sz w:val="24"/>
        </w:rPr>
        <w:t>Public</w:t>
      </w:r>
      <w:r>
        <w:rPr>
          <w:sz w:val="24"/>
        </w:rPr>
        <w:t xml:space="preserve"> </w:t>
      </w:r>
      <w:r>
        <w:rPr>
          <w:w w:val="85"/>
          <w:sz w:val="24"/>
        </w:rPr>
        <w:t>Interest.</w:t>
      </w:r>
    </w:p>
    <w:p>
      <w:pPr>
        <w:pStyle w:val="Normal"/>
        <w:spacing w:lineRule="auto" w:line="264" w:before="288" w:after="0"/>
        <w:ind w:hanging="720" w:left="1157" w:right="335"/>
        <w:jc w:val="left"/>
        <w:rPr>
          <w:sz w:val="24"/>
        </w:rPr>
      </w:pPr>
      <w:bookmarkStart w:id="442" w:name="_bookmark363"/>
      <w:bookmarkEnd w:id="442"/>
      <w:r>
        <w:rPr>
          <w:w w:val="85"/>
          <w:sz w:val="24"/>
        </w:rPr>
        <w:t xml:space="preserve">Lake, R., &amp; Hernandez, A. (2011). </w:t>
      </w:r>
      <w:r>
        <w:rPr>
          <w:rFonts w:ascii="Cambria" w:hAnsi="Cambria"/>
          <w:i/>
          <w:w w:val="85"/>
          <w:sz w:val="24"/>
        </w:rPr>
        <w:t>Eliminating the achievement gap: A white paper on how</w:t>
      </w:r>
      <w:r>
        <w:rPr>
          <w:rFonts w:ascii="Cambria" w:hAnsi="Cambria"/>
          <w:i/>
          <w:spacing w:val="80"/>
          <w:sz w:val="24"/>
        </w:rPr>
        <w:t xml:space="preserve"> </w:t>
      </w:r>
      <w:r>
        <w:rPr>
          <w:rFonts w:ascii="Cambria" w:hAnsi="Cambria"/>
          <w:i/>
          <w:w w:val="90"/>
          <w:sz w:val="24"/>
        </w:rPr>
        <w:t>charter</w:t>
      </w:r>
      <w:r>
        <w:rPr>
          <w:rFonts w:ascii="Cambria" w:hAnsi="Cambria"/>
          <w:i/>
          <w:spacing w:val="-6"/>
          <w:w w:val="90"/>
          <w:sz w:val="24"/>
        </w:rPr>
        <w:t xml:space="preserve"> </w:t>
      </w:r>
      <w:r>
        <w:rPr>
          <w:rFonts w:ascii="Cambria" w:hAnsi="Cambria"/>
          <w:i/>
          <w:w w:val="90"/>
          <w:sz w:val="24"/>
        </w:rPr>
        <w:t>schools</w:t>
      </w:r>
      <w:r>
        <w:rPr>
          <w:rFonts w:ascii="Cambria" w:hAnsi="Cambria"/>
          <w:i/>
          <w:spacing w:val="-6"/>
          <w:w w:val="90"/>
          <w:sz w:val="24"/>
        </w:rPr>
        <w:t xml:space="preserve"> </w:t>
      </w:r>
      <w:r>
        <w:rPr>
          <w:rFonts w:ascii="Cambria" w:hAnsi="Cambria"/>
          <w:i/>
          <w:w w:val="90"/>
          <w:sz w:val="24"/>
        </w:rPr>
        <w:t>can</w:t>
      </w:r>
      <w:r>
        <w:rPr>
          <w:rFonts w:ascii="Cambria" w:hAnsi="Cambria"/>
          <w:i/>
          <w:spacing w:val="-6"/>
          <w:w w:val="90"/>
          <w:sz w:val="24"/>
        </w:rPr>
        <w:t xml:space="preserve"> </w:t>
      </w:r>
      <w:r>
        <w:rPr>
          <w:rFonts w:ascii="Cambria" w:hAnsi="Cambria"/>
          <w:i/>
          <w:w w:val="90"/>
          <w:sz w:val="24"/>
        </w:rPr>
        <w:t>help</w:t>
      </w:r>
      <w:r>
        <w:rPr>
          <w:rFonts w:ascii="Cambria" w:hAnsi="Cambria"/>
          <w:i/>
          <w:spacing w:val="-6"/>
          <w:w w:val="90"/>
          <w:sz w:val="24"/>
        </w:rPr>
        <w:t xml:space="preserve"> </w:t>
      </w:r>
      <w:r>
        <w:rPr>
          <w:rFonts w:ascii="Cambria" w:hAnsi="Cambria"/>
          <w:i/>
          <w:w w:val="90"/>
          <w:sz w:val="24"/>
        </w:rPr>
        <w:t>district</w:t>
      </w:r>
      <w:r>
        <w:rPr>
          <w:rFonts w:ascii="Cambria" w:hAnsi="Cambria"/>
          <w:i/>
          <w:spacing w:val="-6"/>
          <w:w w:val="90"/>
          <w:sz w:val="24"/>
        </w:rPr>
        <w:t xml:space="preserve"> </w:t>
      </w:r>
      <w:r>
        <w:rPr>
          <w:rFonts w:ascii="Cambria" w:hAnsi="Cambria"/>
          <w:i/>
          <w:w w:val="90"/>
          <w:sz w:val="24"/>
        </w:rPr>
        <w:t>leaders</w:t>
      </w:r>
      <w:r>
        <w:rPr>
          <w:w w:val="90"/>
          <w:sz w:val="24"/>
        </w:rPr>
        <w:t>.</w:t>
      </w:r>
    </w:p>
    <w:p>
      <w:pPr>
        <w:pStyle w:val="Normal"/>
        <w:spacing w:before="287" w:after="0"/>
        <w:ind w:hanging="0" w:left="437" w:right="0"/>
        <w:jc w:val="left"/>
        <w:rPr>
          <w:sz w:val="24"/>
        </w:rPr>
      </w:pPr>
      <w:bookmarkStart w:id="443" w:name="_bookmark364"/>
      <w:bookmarkEnd w:id="443"/>
      <w:r>
        <w:rPr>
          <w:w w:val="85"/>
          <w:sz w:val="24"/>
        </w:rPr>
        <w:t>Lasswell,</w:t>
      </w:r>
      <w:r>
        <w:rPr>
          <w:spacing w:val="13"/>
          <w:sz w:val="24"/>
        </w:rPr>
        <w:t xml:space="preserve"> </w:t>
      </w:r>
      <w:r>
        <w:rPr>
          <w:w w:val="85"/>
          <w:sz w:val="24"/>
        </w:rPr>
        <w:t>H.</w:t>
      </w:r>
      <w:r>
        <w:rPr>
          <w:spacing w:val="13"/>
          <w:sz w:val="24"/>
        </w:rPr>
        <w:t xml:space="preserve"> </w:t>
      </w:r>
      <w:r>
        <w:rPr>
          <w:w w:val="85"/>
          <w:sz w:val="24"/>
        </w:rPr>
        <w:t>D.</w:t>
      </w:r>
      <w:r>
        <w:rPr>
          <w:spacing w:val="6"/>
          <w:sz w:val="24"/>
        </w:rPr>
        <w:t xml:space="preserve"> </w:t>
      </w:r>
      <w:r>
        <w:rPr>
          <w:w w:val="85"/>
          <w:sz w:val="24"/>
        </w:rPr>
        <w:t>(1936).</w:t>
      </w:r>
      <w:r>
        <w:rPr>
          <w:spacing w:val="6"/>
          <w:sz w:val="24"/>
        </w:rPr>
        <w:t xml:space="preserve"> </w:t>
      </w:r>
      <w:r>
        <w:rPr>
          <w:rFonts w:ascii="Cambria" w:hAnsi="Cambria"/>
          <w:i/>
          <w:w w:val="85"/>
          <w:sz w:val="24"/>
        </w:rPr>
        <w:t>Politics;</w:t>
      </w:r>
      <w:r>
        <w:rPr>
          <w:rFonts w:ascii="Cambria" w:hAnsi="Cambria"/>
          <w:i/>
          <w:spacing w:val="9"/>
          <w:sz w:val="24"/>
        </w:rPr>
        <w:t xml:space="preserve"> </w:t>
      </w:r>
      <w:r>
        <w:rPr>
          <w:rFonts w:ascii="Cambria" w:hAnsi="Cambria"/>
          <w:i/>
          <w:w w:val="85"/>
          <w:sz w:val="24"/>
        </w:rPr>
        <w:t>who</w:t>
      </w:r>
      <w:r>
        <w:rPr>
          <w:rFonts w:ascii="Cambria" w:hAnsi="Cambria"/>
          <w:i/>
          <w:spacing w:val="9"/>
          <w:sz w:val="24"/>
        </w:rPr>
        <w:t xml:space="preserve"> </w:t>
      </w:r>
      <w:r>
        <w:rPr>
          <w:rFonts w:ascii="Cambria" w:hAnsi="Cambria"/>
          <w:i/>
          <w:w w:val="85"/>
          <w:sz w:val="24"/>
        </w:rPr>
        <w:t>gets</w:t>
      </w:r>
      <w:r>
        <w:rPr>
          <w:rFonts w:ascii="Cambria" w:hAnsi="Cambria"/>
          <w:i/>
          <w:spacing w:val="10"/>
          <w:sz w:val="24"/>
        </w:rPr>
        <w:t xml:space="preserve"> </w:t>
      </w:r>
      <w:r>
        <w:rPr>
          <w:rFonts w:ascii="Cambria" w:hAnsi="Cambria"/>
          <w:i/>
          <w:w w:val="85"/>
          <w:sz w:val="24"/>
        </w:rPr>
        <w:t>what,</w:t>
      </w:r>
      <w:r>
        <w:rPr>
          <w:rFonts w:ascii="Cambria" w:hAnsi="Cambria"/>
          <w:i/>
          <w:spacing w:val="9"/>
          <w:sz w:val="24"/>
        </w:rPr>
        <w:t xml:space="preserve"> </w:t>
      </w:r>
      <w:r>
        <w:rPr>
          <w:rFonts w:ascii="Cambria" w:hAnsi="Cambria"/>
          <w:i/>
          <w:w w:val="85"/>
          <w:sz w:val="24"/>
        </w:rPr>
        <w:t>when,</w:t>
      </w:r>
      <w:r>
        <w:rPr>
          <w:rFonts w:ascii="Cambria" w:hAnsi="Cambria"/>
          <w:i/>
          <w:spacing w:val="10"/>
          <w:sz w:val="24"/>
        </w:rPr>
        <w:t xml:space="preserve"> </w:t>
      </w:r>
      <w:r>
        <w:rPr>
          <w:rFonts w:ascii="Cambria" w:hAnsi="Cambria"/>
          <w:i/>
          <w:w w:val="85"/>
          <w:sz w:val="24"/>
        </w:rPr>
        <w:t>how</w:t>
      </w:r>
      <w:r>
        <w:rPr>
          <w:w w:val="85"/>
          <w:sz w:val="24"/>
        </w:rPr>
        <w:t>.</w:t>
      </w:r>
      <w:r>
        <w:rPr>
          <w:spacing w:val="5"/>
          <w:sz w:val="24"/>
        </w:rPr>
        <w:t xml:space="preserve"> </w:t>
      </w:r>
      <w:r>
        <w:rPr>
          <w:w w:val="85"/>
          <w:sz w:val="24"/>
        </w:rPr>
        <w:t>Whittlesey</w:t>
      </w:r>
      <w:r>
        <w:rPr>
          <w:spacing w:val="14"/>
          <w:sz w:val="24"/>
        </w:rPr>
        <w:t xml:space="preserve"> </w:t>
      </w:r>
      <w:r>
        <w:rPr>
          <w:spacing w:val="-2"/>
          <w:w w:val="85"/>
          <w:sz w:val="24"/>
        </w:rPr>
        <w:t>house.</w:t>
      </w:r>
    </w:p>
    <w:p>
      <w:pPr>
        <w:pStyle w:val="Normal"/>
        <w:spacing w:before="128" w:after="0"/>
        <w:ind w:hanging="0" w:left="1157" w:right="0"/>
        <w:jc w:val="left"/>
        <w:rPr>
          <w:rFonts w:ascii="Courier New" w:hAnsi="Courier New"/>
          <w:sz w:val="19"/>
        </w:rPr>
      </w:pPr>
      <w:hyperlink r:id="rId611">
        <w:r>
          <w:rPr>
            <w:rStyle w:val="ListLabel382"/>
            <w:rFonts w:ascii="Courier New" w:hAnsi="Courier New"/>
            <w:spacing w:val="-2"/>
            <w:sz w:val="19"/>
          </w:rPr>
          <w:t>https://books.google.com/books?id=e_6BAAAAMAAJ</w:t>
        </w:r>
      </w:hyperlink>
    </w:p>
    <w:p>
      <w:pPr>
        <w:pStyle w:val="BodyText"/>
        <w:spacing w:before="123" w:after="0"/>
        <w:rPr>
          <w:rFonts w:ascii="Courier New" w:hAnsi="Courier New"/>
          <w:sz w:val="19"/>
        </w:rPr>
      </w:pPr>
      <w:r>
        <w:rPr>
          <w:rFonts w:ascii="Courier New" w:hAnsi="Courier New"/>
          <w:sz w:val="19"/>
        </w:rPr>
      </w:r>
    </w:p>
    <w:p>
      <w:pPr>
        <w:pStyle w:val="BodyText"/>
        <w:spacing w:lineRule="auto" w:line="264" w:before="1" w:after="0"/>
        <w:ind w:hanging="720" w:left="1157" w:right="335"/>
        <w:rPr/>
      </w:pPr>
      <w:bookmarkStart w:id="444" w:name="_bookmark365"/>
      <w:bookmarkEnd w:id="444"/>
      <w:r>
        <w:rPr>
          <w:w w:val="85"/>
        </w:rPr>
        <w:t xml:space="preserve">Legislative Analyst’s Office. (2021). </w:t>
      </w:r>
      <w:r>
        <w:rPr>
          <w:rFonts w:ascii="Cambria" w:hAnsi="Cambria"/>
          <w:i/>
          <w:w w:val="85"/>
        </w:rPr>
        <w:t>2021-22 K-12 Funding by Source</w:t>
      </w:r>
      <w:r>
        <w:rPr>
          <w:w w:val="85"/>
        </w:rPr>
        <w:t>. Legislative Analyst’s</w:t>
      </w:r>
      <w:r>
        <w:rPr>
          <w:spacing w:val="40"/>
        </w:rPr>
        <w:t xml:space="preserve"> </w:t>
      </w:r>
      <w:r>
        <w:rPr>
          <w:w w:val="90"/>
        </w:rPr>
        <w:t>Office | The California Legislature’s Nonpartisan Fiscal and Policy Advisor.</w:t>
      </w:r>
    </w:p>
    <w:p>
      <w:pPr>
        <w:pStyle w:val="BodyText"/>
        <w:spacing w:lineRule="exact" w:line="322"/>
        <w:ind w:left="1157" w:right="0"/>
        <w:rPr/>
      </w:pPr>
      <w:r>
        <w:rPr>
          <w:w w:val="90"/>
        </w:rPr>
        <w:t>Retrieved</w:t>
      </w:r>
      <w:r>
        <w:rPr>
          <w:spacing w:val="-3"/>
        </w:rPr>
        <w:t xml:space="preserve"> </w:t>
      </w:r>
      <w:r>
        <w:rPr>
          <w:w w:val="90"/>
        </w:rPr>
        <w:t>October</w:t>
      </w:r>
      <w:r>
        <w:rPr>
          <w:spacing w:val="-3"/>
        </w:rPr>
        <w:t xml:space="preserve"> </w:t>
      </w:r>
      <w:r>
        <w:rPr>
          <w:w w:val="90"/>
        </w:rPr>
        <w:t>21,</w:t>
      </w:r>
      <w:r>
        <w:rPr>
          <w:spacing w:val="-3"/>
          <w:w w:val="90"/>
        </w:rPr>
        <w:t xml:space="preserve"> </w:t>
      </w:r>
      <w:r>
        <w:rPr>
          <w:w w:val="90"/>
        </w:rPr>
        <w:t>2021,</w:t>
      </w:r>
      <w:r>
        <w:rPr>
          <w:spacing w:val="-3"/>
          <w:w w:val="90"/>
        </w:rPr>
        <w:t xml:space="preserve"> </w:t>
      </w:r>
      <w:r>
        <w:rPr>
          <w:spacing w:val="-4"/>
          <w:w w:val="90"/>
        </w:rPr>
        <w:t>from</w:t>
      </w:r>
    </w:p>
    <w:p>
      <w:pPr>
        <w:pStyle w:val="Normal"/>
        <w:spacing w:before="128" w:after="0"/>
        <w:ind w:hanging="0" w:left="1157" w:right="0"/>
        <w:jc w:val="left"/>
        <w:rPr>
          <w:rFonts w:ascii="Courier New" w:hAnsi="Courier New"/>
          <w:sz w:val="19"/>
        </w:rPr>
      </w:pPr>
      <w:hyperlink r:id="rId612">
        <w:r>
          <w:rPr>
            <w:rStyle w:val="ListLabel382"/>
            <w:rFonts w:ascii="Courier New" w:hAnsi="Courier New"/>
            <w:spacing w:val="-2"/>
            <w:sz w:val="19"/>
          </w:rPr>
          <w:t>https://lao.ca.gov/Education/EdBudget/Details/545</w:t>
        </w:r>
      </w:hyperlink>
    </w:p>
    <w:p>
      <w:pPr>
        <w:pStyle w:val="BodyText"/>
        <w:spacing w:before="89" w:after="0"/>
        <w:rPr>
          <w:rFonts w:ascii="Courier New" w:hAnsi="Courier New"/>
          <w:sz w:val="19"/>
        </w:rPr>
      </w:pPr>
      <w:r>
        <w:rPr>
          <w:rFonts w:ascii="Courier New" w:hAnsi="Courier New"/>
          <w:sz w:val="19"/>
        </w:rPr>
      </w:r>
    </w:p>
    <w:p>
      <w:pPr>
        <w:sectPr>
          <w:footerReference w:type="even" r:id="rId615"/>
          <w:footerReference w:type="default" r:id="rId616"/>
          <w:footerReference w:type="first" r:id="rId617"/>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358" w:before="0" w:after="0"/>
        <w:ind w:hanging="720" w:left="1157" w:right="256"/>
        <w:jc w:val="left"/>
        <w:rPr>
          <w:rFonts w:ascii="Courier New" w:hAnsi="Courier New"/>
          <w:sz w:val="19"/>
        </w:rPr>
      </w:pPr>
      <w:bookmarkStart w:id="445" w:name="_bookmark366"/>
      <w:bookmarkEnd w:id="445"/>
      <w:r>
        <w:rPr>
          <w:w w:val="90"/>
          <w:sz w:val="24"/>
        </w:rPr>
        <w:t>Lennox,</w:t>
      </w:r>
      <w:r>
        <w:rPr>
          <w:spacing w:val="-7"/>
          <w:w w:val="90"/>
          <w:sz w:val="24"/>
        </w:rPr>
        <w:t xml:space="preserve"> </w:t>
      </w:r>
      <w:r>
        <w:rPr>
          <w:w w:val="90"/>
          <w:sz w:val="24"/>
        </w:rPr>
        <w:t>S.</w:t>
      </w:r>
      <w:r>
        <w:rPr>
          <w:spacing w:val="-12"/>
          <w:w w:val="90"/>
          <w:sz w:val="24"/>
        </w:rPr>
        <w:t xml:space="preserve"> </w:t>
      </w:r>
      <w:r>
        <w:rPr>
          <w:w w:val="90"/>
          <w:sz w:val="24"/>
        </w:rPr>
        <w:t>(2020).</w:t>
      </w:r>
      <w:r>
        <w:rPr>
          <w:spacing w:val="-12"/>
          <w:w w:val="90"/>
          <w:sz w:val="24"/>
        </w:rPr>
        <w:t xml:space="preserve"> </w:t>
      </w:r>
      <w:r>
        <w:rPr>
          <w:rFonts w:ascii="Cambria" w:hAnsi="Cambria"/>
          <w:i/>
          <w:w w:val="90"/>
          <w:sz w:val="24"/>
        </w:rPr>
        <w:t>President</w:t>
      </w:r>
      <w:r>
        <w:rPr>
          <w:rFonts w:ascii="Cambria" w:hAnsi="Cambria"/>
          <w:i/>
          <w:spacing w:val="-8"/>
          <w:w w:val="90"/>
          <w:sz w:val="24"/>
        </w:rPr>
        <w:t xml:space="preserve"> </w:t>
      </w:r>
      <w:r>
        <w:rPr>
          <w:rFonts w:ascii="Cambria" w:hAnsi="Cambria"/>
          <w:i/>
          <w:w w:val="90"/>
          <w:sz w:val="24"/>
        </w:rPr>
        <w:t>Trump</w:t>
      </w:r>
      <w:r>
        <w:rPr>
          <w:rFonts w:ascii="Cambria" w:hAnsi="Cambria"/>
          <w:i/>
          <w:spacing w:val="-8"/>
          <w:w w:val="90"/>
          <w:sz w:val="24"/>
        </w:rPr>
        <w:t xml:space="preserve"> </w:t>
      </w:r>
      <w:r>
        <w:rPr>
          <w:rFonts w:ascii="Cambria" w:hAnsi="Cambria"/>
          <w:i/>
          <w:w w:val="90"/>
          <w:sz w:val="24"/>
        </w:rPr>
        <w:t>calls</w:t>
      </w:r>
      <w:r>
        <w:rPr>
          <w:rFonts w:ascii="Cambria" w:hAnsi="Cambria"/>
          <w:i/>
          <w:spacing w:val="-8"/>
          <w:w w:val="90"/>
          <w:sz w:val="24"/>
        </w:rPr>
        <w:t xml:space="preserve"> </w:t>
      </w:r>
      <w:r>
        <w:rPr>
          <w:rFonts w:ascii="Cambria" w:hAnsi="Cambria"/>
          <w:i/>
          <w:w w:val="90"/>
          <w:sz w:val="24"/>
        </w:rPr>
        <w:t>school</w:t>
      </w:r>
      <w:r>
        <w:rPr>
          <w:rFonts w:ascii="Cambria" w:hAnsi="Cambria"/>
          <w:i/>
          <w:spacing w:val="-8"/>
          <w:w w:val="90"/>
          <w:sz w:val="24"/>
        </w:rPr>
        <w:t xml:space="preserve"> </w:t>
      </w:r>
      <w:r>
        <w:rPr>
          <w:rFonts w:ascii="Cambria" w:hAnsi="Cambria"/>
          <w:i/>
          <w:w w:val="90"/>
          <w:sz w:val="24"/>
        </w:rPr>
        <w:t>choice</w:t>
      </w:r>
      <w:r>
        <w:rPr>
          <w:rFonts w:ascii="Cambria" w:hAnsi="Cambria"/>
          <w:i/>
          <w:spacing w:val="-8"/>
          <w:w w:val="90"/>
          <w:sz w:val="24"/>
        </w:rPr>
        <w:t xml:space="preserve"> </w:t>
      </w:r>
      <w:r>
        <w:rPr>
          <w:rFonts w:ascii="Cambria" w:hAnsi="Cambria"/>
          <w:i/>
          <w:w w:val="90"/>
          <w:sz w:val="24"/>
        </w:rPr>
        <w:t>the</w:t>
      </w:r>
      <w:r>
        <w:rPr>
          <w:rFonts w:ascii="Cambria" w:hAnsi="Cambria"/>
          <w:i/>
          <w:spacing w:val="-8"/>
          <w:w w:val="90"/>
          <w:sz w:val="24"/>
        </w:rPr>
        <w:t xml:space="preserve"> </w:t>
      </w:r>
      <w:r>
        <w:rPr>
          <w:rFonts w:ascii="Cambria" w:hAnsi="Cambria"/>
          <w:i/>
          <w:w w:val="90"/>
          <w:sz w:val="24"/>
        </w:rPr>
        <w:t>civil</w:t>
      </w:r>
      <w:r>
        <w:rPr>
          <w:rFonts w:ascii="Cambria" w:hAnsi="Cambria"/>
          <w:i/>
          <w:spacing w:val="-8"/>
          <w:w w:val="90"/>
          <w:sz w:val="24"/>
        </w:rPr>
        <w:t xml:space="preserve"> </w:t>
      </w:r>
      <w:r>
        <w:rPr>
          <w:rFonts w:ascii="Cambria" w:hAnsi="Cambria"/>
          <w:i/>
          <w:w w:val="90"/>
          <w:sz w:val="24"/>
        </w:rPr>
        <w:t>rights</w:t>
      </w:r>
      <w:r>
        <w:rPr>
          <w:rFonts w:ascii="Cambria" w:hAnsi="Cambria"/>
          <w:i/>
          <w:spacing w:val="-8"/>
          <w:w w:val="90"/>
          <w:sz w:val="24"/>
        </w:rPr>
        <w:t xml:space="preserve"> </w:t>
      </w:r>
      <w:r>
        <w:rPr>
          <w:rFonts w:ascii="Cambria" w:hAnsi="Cambria"/>
          <w:i/>
          <w:w w:val="90"/>
          <w:sz w:val="24"/>
        </w:rPr>
        <w:t>issue</w:t>
      </w:r>
      <w:r>
        <w:rPr>
          <w:rFonts w:ascii="Cambria" w:hAnsi="Cambria"/>
          <w:i/>
          <w:spacing w:val="-7"/>
          <w:w w:val="90"/>
          <w:sz w:val="24"/>
        </w:rPr>
        <w:t xml:space="preserve"> </w:t>
      </w:r>
      <w:r>
        <w:rPr>
          <w:rFonts w:ascii="Cambria" w:hAnsi="Cambria"/>
          <w:i/>
          <w:w w:val="90"/>
          <w:sz w:val="24"/>
        </w:rPr>
        <w:t>of</w:t>
      </w:r>
      <w:r>
        <w:rPr>
          <w:rFonts w:ascii="Cambria" w:hAnsi="Cambria"/>
          <w:i/>
          <w:spacing w:val="-8"/>
          <w:w w:val="90"/>
          <w:sz w:val="24"/>
        </w:rPr>
        <w:t xml:space="preserve"> </w:t>
      </w:r>
      <w:r>
        <w:rPr>
          <w:rFonts w:ascii="Cambria" w:hAnsi="Cambria"/>
          <w:i/>
          <w:w w:val="90"/>
          <w:sz w:val="24"/>
        </w:rPr>
        <w:t>our</w:t>
      </w:r>
      <w:r>
        <w:rPr>
          <w:rFonts w:ascii="Cambria" w:hAnsi="Cambria"/>
          <w:i/>
          <w:spacing w:val="-8"/>
          <w:w w:val="90"/>
          <w:sz w:val="24"/>
        </w:rPr>
        <w:t xml:space="preserve"> </w:t>
      </w:r>
      <w:r>
        <w:rPr>
          <w:rFonts w:ascii="Cambria" w:hAnsi="Cambria"/>
          <w:i/>
          <w:w w:val="90"/>
          <w:sz w:val="24"/>
        </w:rPr>
        <w:t>time</w:t>
      </w:r>
      <w:r>
        <w:rPr>
          <w:w w:val="90"/>
          <w:sz w:val="24"/>
        </w:rPr>
        <w:t xml:space="preserve">. </w:t>
      </w:r>
      <w:r>
        <w:rPr>
          <w:spacing w:val="-4"/>
          <w:sz w:val="24"/>
        </w:rPr>
        <w:t>pjmedia.com.</w:t>
      </w:r>
      <w:r>
        <w:rPr>
          <w:spacing w:val="-18"/>
          <w:sz w:val="24"/>
        </w:rPr>
        <w:t xml:space="preserve"> </w:t>
      </w:r>
      <w:r>
        <w:rPr>
          <w:spacing w:val="-4"/>
          <w:sz w:val="24"/>
        </w:rPr>
        <w:t>Retrieved</w:t>
      </w:r>
      <w:r>
        <w:rPr>
          <w:spacing w:val="-13"/>
          <w:sz w:val="24"/>
        </w:rPr>
        <w:t xml:space="preserve"> </w:t>
      </w:r>
      <w:r>
        <w:rPr>
          <w:spacing w:val="-4"/>
          <w:sz w:val="24"/>
        </w:rPr>
        <w:t>March</w:t>
      </w:r>
      <w:r>
        <w:rPr>
          <w:spacing w:val="-13"/>
          <w:sz w:val="24"/>
        </w:rPr>
        <w:t xml:space="preserve"> </w:t>
      </w:r>
      <w:r>
        <w:rPr>
          <w:spacing w:val="-4"/>
          <w:sz w:val="24"/>
        </w:rPr>
        <w:t>27,</w:t>
      </w:r>
      <w:r>
        <w:rPr>
          <w:spacing w:val="-18"/>
          <w:sz w:val="24"/>
        </w:rPr>
        <w:t xml:space="preserve"> </w:t>
      </w:r>
      <w:r>
        <w:rPr>
          <w:spacing w:val="-4"/>
          <w:sz w:val="24"/>
        </w:rPr>
        <w:t>2021,</w:t>
      </w:r>
      <w:r>
        <w:rPr>
          <w:spacing w:val="-18"/>
          <w:sz w:val="24"/>
        </w:rPr>
        <w:t xml:space="preserve"> </w:t>
      </w:r>
      <w:r>
        <w:rPr>
          <w:spacing w:val="-4"/>
          <w:sz w:val="24"/>
        </w:rPr>
        <w:t xml:space="preserve">from </w:t>
      </w:r>
      <w:hyperlink r:id="rId613">
        <w:r>
          <w:rPr>
            <w:rStyle w:val="ListLabel382"/>
            <w:rFonts w:ascii="Courier New" w:hAnsi="Courier New"/>
            <w:spacing w:val="-2"/>
            <w:sz w:val="19"/>
          </w:rPr>
          <w:t>https://pjmedia.com/election/stacey-lennox/2020/06/17/president-</w:t>
        </w:r>
      </w:hyperlink>
      <w:r>
        <w:rPr>
          <w:rFonts w:ascii="Courier New" w:hAnsi="Courier New"/>
          <w:spacing w:val="-2"/>
          <w:sz w:val="19"/>
        </w:rPr>
        <w:t xml:space="preserve"> </w:t>
      </w:r>
      <w:hyperlink r:id="rId614">
        <w:r>
          <w:rPr>
            <w:rStyle w:val="ListLabel382"/>
            <w:rFonts w:ascii="Courier New" w:hAnsi="Courier New"/>
            <w:spacing w:val="-2"/>
            <w:sz w:val="19"/>
          </w:rPr>
          <w:t>trump-calls-school-choice-the-civil-rights-issue-of-our-time-n542977</w:t>
        </w:r>
      </w:hyperlink>
    </w:p>
    <w:p>
      <w:pPr>
        <w:pStyle w:val="Normal"/>
        <w:spacing w:lineRule="exact" w:line="358" w:before="32" w:after="0"/>
        <w:ind w:hanging="720" w:left="1157" w:right="212"/>
        <w:jc w:val="left"/>
        <w:rPr>
          <w:rFonts w:ascii="Courier New" w:hAnsi="Courier New"/>
          <w:sz w:val="19"/>
        </w:rPr>
      </w:pPr>
      <w:bookmarkStart w:id="446" w:name="_bookmark367"/>
      <w:bookmarkEnd w:id="446"/>
      <w:r>
        <w:rPr>
          <w:w w:val="90"/>
          <w:sz w:val="24"/>
        </w:rPr>
        <w:t xml:space="preserve">Lip, G. (2024). </w:t>
      </w:r>
      <w:r>
        <w:rPr>
          <w:rFonts w:ascii="Cambria" w:hAnsi="Cambria"/>
          <w:i/>
          <w:w w:val="90"/>
          <w:sz w:val="24"/>
        </w:rPr>
        <w:t>Cross collateralization</w:t>
      </w:r>
      <w:r>
        <w:rPr>
          <w:w w:val="90"/>
          <w:sz w:val="24"/>
        </w:rPr>
        <w:t xml:space="preserve">. Corporate Finance Institute. Retrieved January 14, </w:t>
      </w:r>
      <w:r>
        <w:rPr>
          <w:spacing w:val="-2"/>
          <w:sz w:val="24"/>
        </w:rPr>
        <w:t xml:space="preserve">2024, from </w:t>
      </w:r>
      <w:hyperlink r:id="rId618">
        <w:r>
          <w:rPr>
            <w:rStyle w:val="ListLabel382"/>
            <w:rFonts w:ascii="Courier New" w:hAnsi="Courier New"/>
            <w:spacing w:val="-2"/>
            <w:sz w:val="19"/>
          </w:rPr>
          <w:t>https://corporatefinanceinstitute.com/resources/commercial-</w:t>
        </w:r>
      </w:hyperlink>
      <w:r>
        <w:rPr>
          <w:rFonts w:ascii="Courier New" w:hAnsi="Courier New"/>
          <w:spacing w:val="-2"/>
          <w:sz w:val="19"/>
        </w:rPr>
        <w:t xml:space="preserve"> </w:t>
      </w:r>
      <w:hyperlink r:id="rId619">
        <w:r>
          <w:rPr>
            <w:rStyle w:val="ListLabel382"/>
            <w:rFonts w:ascii="Courier New" w:hAnsi="Courier New"/>
            <w:spacing w:val="-2"/>
            <w:sz w:val="19"/>
          </w:rPr>
          <w:t>lending/cross-collateralization/</w:t>
        </w:r>
      </w:hyperlink>
    </w:p>
    <w:p>
      <w:pPr>
        <w:pStyle w:val="BodyText"/>
        <w:spacing w:before="110" w:after="0"/>
        <w:rPr>
          <w:rFonts w:ascii="Courier New" w:hAnsi="Courier New"/>
          <w:sz w:val="19"/>
        </w:rPr>
      </w:pPr>
      <w:r>
        <w:rPr>
          <w:rFonts w:ascii="Courier New" w:hAnsi="Courier New"/>
          <w:sz w:val="19"/>
        </w:rPr>
      </w:r>
    </w:p>
    <w:p>
      <w:pPr>
        <w:pStyle w:val="Normal"/>
        <w:spacing w:lineRule="auto" w:line="264" w:before="0" w:after="0"/>
        <w:ind w:hanging="720" w:left="1157" w:right="152"/>
        <w:jc w:val="left"/>
        <w:rPr>
          <w:sz w:val="24"/>
        </w:rPr>
      </w:pPr>
      <w:bookmarkStart w:id="447" w:name="_bookmark368"/>
      <w:bookmarkEnd w:id="447"/>
      <w:r>
        <w:rPr>
          <w:w w:val="85"/>
          <w:sz w:val="24"/>
        </w:rPr>
        <w:t xml:space="preserve">Lord, H., &amp; Mirabile, C. (2018). </w:t>
      </w:r>
      <w:r>
        <w:rPr>
          <w:rFonts w:ascii="Cambria" w:hAnsi="Cambria"/>
          <w:i/>
          <w:w w:val="85"/>
          <w:sz w:val="24"/>
        </w:rPr>
        <w:t>Venture capital: A practical guide to fund formation and</w:t>
      </w:r>
      <w:r>
        <w:rPr>
          <w:rFonts w:ascii="Cambria" w:hAnsi="Cambria"/>
          <w:i/>
          <w:spacing w:val="40"/>
          <w:sz w:val="24"/>
        </w:rPr>
        <w:t xml:space="preserve"> </w:t>
      </w:r>
      <w:r>
        <w:rPr>
          <w:rFonts w:ascii="Cambria" w:hAnsi="Cambria"/>
          <w:i/>
          <w:spacing w:val="-8"/>
          <w:sz w:val="24"/>
        </w:rPr>
        <w:t>management</w:t>
      </w:r>
      <w:r>
        <w:rPr>
          <w:spacing w:val="-8"/>
          <w:sz w:val="24"/>
        </w:rPr>
        <w:t>.</w:t>
      </w:r>
      <w:r>
        <w:rPr>
          <w:spacing w:val="-14"/>
          <w:sz w:val="24"/>
        </w:rPr>
        <w:t xml:space="preserve"> </w:t>
      </w:r>
      <w:r>
        <w:rPr>
          <w:spacing w:val="-8"/>
          <w:sz w:val="24"/>
        </w:rPr>
        <w:t>Seraf LLC.</w:t>
      </w:r>
      <w:r>
        <w:rPr>
          <w:spacing w:val="-14"/>
          <w:sz w:val="24"/>
        </w:rPr>
        <w:t xml:space="preserve"> </w:t>
      </w:r>
      <w:r>
        <w:rPr>
          <w:spacing w:val="-8"/>
          <w:sz w:val="24"/>
        </w:rPr>
        <w:t>Retrieved January 19,</w:t>
      </w:r>
      <w:r>
        <w:rPr>
          <w:spacing w:val="-14"/>
          <w:sz w:val="24"/>
        </w:rPr>
        <w:t xml:space="preserve"> </w:t>
      </w:r>
      <w:r>
        <w:rPr>
          <w:spacing w:val="-8"/>
          <w:sz w:val="24"/>
        </w:rPr>
        <w:t>2024,</w:t>
      </w:r>
      <w:r>
        <w:rPr>
          <w:spacing w:val="-14"/>
          <w:sz w:val="24"/>
        </w:rPr>
        <w:t xml:space="preserve"> </w:t>
      </w:r>
      <w:r>
        <w:rPr>
          <w:spacing w:val="-8"/>
          <w:sz w:val="24"/>
        </w:rPr>
        <w:t>from</w:t>
      </w:r>
    </w:p>
    <w:p>
      <w:pPr>
        <w:pStyle w:val="Normal"/>
        <w:spacing w:lineRule="auto" w:line="398" w:before="92" w:after="0"/>
        <w:ind w:hanging="0" w:left="1157" w:right="256"/>
        <w:jc w:val="left"/>
        <w:rPr>
          <w:rFonts w:ascii="Courier New" w:hAnsi="Courier New"/>
          <w:sz w:val="19"/>
        </w:rPr>
      </w:pPr>
      <w:hyperlink r:id="rId620">
        <w:r>
          <w:rPr>
            <w:rStyle w:val="ListLabel382"/>
            <w:rFonts w:ascii="Courier New" w:hAnsi="Courier New"/>
            <w:spacing w:val="-2"/>
            <w:sz w:val="19"/>
          </w:rPr>
          <w:t>https://user-assets-unbounce-com.s3.us-east-</w:t>
        </w:r>
      </w:hyperlink>
      <w:r>
        <w:rPr>
          <w:rFonts w:ascii="Courier New" w:hAnsi="Courier New"/>
          <w:spacing w:val="40"/>
          <w:sz w:val="19"/>
        </w:rPr>
        <w:t xml:space="preserve"> </w:t>
      </w:r>
      <w:hyperlink r:id="rId621">
        <w:r>
          <w:rPr>
            <w:rStyle w:val="ListLabel382"/>
            <w:rFonts w:ascii="Courier New" w:hAnsi="Courier New"/>
            <w:spacing w:val="-2"/>
            <w:sz w:val="19"/>
          </w:rPr>
          <w:t>1.amazonaws.com/4caba26e-53e3-44bb-ba6b-453177e3f207/c18c71f6-112c-</w:t>
        </w:r>
      </w:hyperlink>
      <w:r>
        <w:rPr>
          <w:rFonts w:ascii="Courier New" w:hAnsi="Courier New"/>
          <w:spacing w:val="-2"/>
          <w:sz w:val="19"/>
        </w:rPr>
        <w:t xml:space="preserve"> </w:t>
      </w:r>
      <w:hyperlink r:id="rId622">
        <w:r>
          <w:rPr>
            <w:rStyle w:val="ListLabel382"/>
            <w:rFonts w:ascii="Courier New" w:hAnsi="Courier New"/>
            <w:spacing w:val="-2"/>
            <w:sz w:val="19"/>
          </w:rPr>
          <w:t>406d-bf15-8f3dd607acb2/seraf-compass-vc-practical-guide.original.pdf</w:t>
        </w:r>
      </w:hyperlink>
    </w:p>
    <w:p>
      <w:pPr>
        <w:pStyle w:val="Normal"/>
        <w:spacing w:lineRule="exact" w:line="358" w:before="158" w:after="0"/>
        <w:ind w:hanging="720" w:left="1157" w:right="2399"/>
        <w:jc w:val="left"/>
        <w:rPr>
          <w:rFonts w:ascii="Courier New" w:hAnsi="Courier New"/>
          <w:sz w:val="19"/>
        </w:rPr>
      </w:pPr>
      <w:bookmarkStart w:id="448" w:name="_bookmark369"/>
      <w:bookmarkEnd w:id="448"/>
      <w:r>
        <w:rPr>
          <w:w w:val="90"/>
          <w:sz w:val="24"/>
        </w:rPr>
        <w:t>Lu,</w:t>
      </w:r>
      <w:r>
        <w:rPr>
          <w:spacing w:val="-2"/>
          <w:w w:val="90"/>
          <w:sz w:val="24"/>
        </w:rPr>
        <w:t xml:space="preserve"> </w:t>
      </w:r>
      <w:r>
        <w:rPr>
          <w:w w:val="90"/>
          <w:sz w:val="24"/>
        </w:rPr>
        <w:t>M.</w:t>
      </w:r>
      <w:r>
        <w:rPr>
          <w:spacing w:val="-7"/>
          <w:w w:val="90"/>
          <w:sz w:val="24"/>
        </w:rPr>
        <w:t xml:space="preserve"> </w:t>
      </w:r>
      <w:r>
        <w:rPr>
          <w:w w:val="90"/>
          <w:sz w:val="24"/>
        </w:rPr>
        <w:t>(2019).</w:t>
      </w:r>
      <w:r>
        <w:rPr>
          <w:spacing w:val="-7"/>
          <w:w w:val="90"/>
          <w:sz w:val="24"/>
        </w:rPr>
        <w:t xml:space="preserve"> </w:t>
      </w:r>
      <w:r>
        <w:rPr>
          <w:w w:val="90"/>
          <w:sz w:val="24"/>
        </w:rPr>
        <w:t>Parcel</w:t>
      </w:r>
      <w:r>
        <w:rPr>
          <w:spacing w:val="-2"/>
          <w:w w:val="90"/>
          <w:sz w:val="24"/>
        </w:rPr>
        <w:t xml:space="preserve"> </w:t>
      </w:r>
      <w:r>
        <w:rPr>
          <w:w w:val="90"/>
          <w:sz w:val="24"/>
        </w:rPr>
        <w:t>tax</w:t>
      </w:r>
      <w:r>
        <w:rPr>
          <w:spacing w:val="-2"/>
          <w:w w:val="90"/>
          <w:sz w:val="24"/>
        </w:rPr>
        <w:t xml:space="preserve"> </w:t>
      </w:r>
      <w:r>
        <w:rPr>
          <w:w w:val="90"/>
          <w:sz w:val="24"/>
        </w:rPr>
        <w:t>definition.</w:t>
      </w:r>
      <w:r>
        <w:rPr>
          <w:spacing w:val="-7"/>
          <w:w w:val="90"/>
          <w:sz w:val="24"/>
        </w:rPr>
        <w:t xml:space="preserve"> </w:t>
      </w:r>
      <w:r>
        <w:rPr>
          <w:rFonts w:ascii="Cambria" w:hAnsi="Cambria"/>
          <w:i/>
          <w:w w:val="90"/>
          <w:sz w:val="24"/>
        </w:rPr>
        <w:t>California</w:t>
      </w:r>
      <w:r>
        <w:rPr>
          <w:rFonts w:ascii="Cambria" w:hAnsi="Cambria"/>
          <w:i/>
          <w:spacing w:val="-3"/>
          <w:w w:val="90"/>
          <w:sz w:val="24"/>
        </w:rPr>
        <w:t xml:space="preserve"> </w:t>
      </w:r>
      <w:r>
        <w:rPr>
          <w:rFonts w:ascii="Cambria" w:hAnsi="Cambria"/>
          <w:i/>
          <w:w w:val="90"/>
          <w:sz w:val="24"/>
        </w:rPr>
        <w:t>State</w:t>
      </w:r>
      <w:r>
        <w:rPr>
          <w:rFonts w:ascii="Cambria" w:hAnsi="Cambria"/>
          <w:i/>
          <w:spacing w:val="-3"/>
          <w:w w:val="90"/>
          <w:sz w:val="24"/>
        </w:rPr>
        <w:t xml:space="preserve"> </w:t>
      </w:r>
      <w:r>
        <w:rPr>
          <w:rFonts w:ascii="Cambria" w:hAnsi="Cambria"/>
          <w:i/>
          <w:w w:val="90"/>
          <w:sz w:val="24"/>
        </w:rPr>
        <w:t>Controller</w:t>
      </w:r>
      <w:r>
        <w:rPr>
          <w:rFonts w:ascii="Cambria" w:hAnsi="Cambria"/>
          <w:i/>
          <w:spacing w:val="-3"/>
          <w:w w:val="90"/>
          <w:sz w:val="24"/>
        </w:rPr>
        <w:t xml:space="preserve"> </w:t>
      </w:r>
      <w:r>
        <w:rPr>
          <w:rFonts w:ascii="Cambria" w:hAnsi="Cambria"/>
          <w:i/>
          <w:w w:val="90"/>
          <w:sz w:val="24"/>
        </w:rPr>
        <w:t>Office</w:t>
      </w:r>
      <w:r>
        <w:rPr>
          <w:w w:val="90"/>
          <w:sz w:val="24"/>
        </w:rPr>
        <w:t xml:space="preserve">. </w:t>
      </w:r>
      <w:hyperlink r:id="rId623">
        <w:r>
          <w:rPr>
            <w:rStyle w:val="ListLabel382"/>
            <w:rFonts w:ascii="Courier New" w:hAnsi="Courier New"/>
            <w:spacing w:val="-2"/>
            <w:sz w:val="19"/>
          </w:rPr>
          <w:t>https://www.sco.ca.gov/Files-ARD-</w:t>
        </w:r>
      </w:hyperlink>
      <w:r>
        <w:rPr>
          <w:rFonts w:ascii="Courier New" w:hAnsi="Courier New"/>
          <w:spacing w:val="-2"/>
          <w:sz w:val="19"/>
        </w:rPr>
        <w:t xml:space="preserve"> </w:t>
      </w:r>
      <w:hyperlink r:id="rId624">
        <w:r>
          <w:rPr>
            <w:rStyle w:val="ListLabel382"/>
            <w:rFonts w:ascii="Courier New" w:hAnsi="Courier New"/>
            <w:spacing w:val="-2"/>
            <w:sz w:val="19"/>
          </w:rPr>
          <w:t>Local/LocRep/Parcel_Tax_Definition_EditedADA.pdf</w:t>
        </w:r>
      </w:hyperlink>
    </w:p>
    <w:p>
      <w:pPr>
        <w:pStyle w:val="BodyText"/>
        <w:spacing w:before="110" w:after="0"/>
        <w:rPr>
          <w:rFonts w:ascii="Courier New" w:hAnsi="Courier New"/>
          <w:sz w:val="19"/>
        </w:rPr>
      </w:pPr>
      <w:r>
        <w:rPr>
          <w:rFonts w:ascii="Courier New" w:hAnsi="Courier New"/>
          <w:sz w:val="19"/>
        </w:rPr>
      </w:r>
    </w:p>
    <w:p>
      <w:pPr>
        <w:pStyle w:val="Normal"/>
        <w:spacing w:lineRule="auto" w:line="264" w:before="0" w:after="0"/>
        <w:ind w:hanging="720" w:left="1157" w:right="169"/>
        <w:jc w:val="left"/>
        <w:rPr>
          <w:sz w:val="24"/>
        </w:rPr>
      </w:pPr>
      <w:bookmarkStart w:id="449" w:name="_bookmark370"/>
      <w:bookmarkEnd w:id="449"/>
      <w:r>
        <w:rPr>
          <w:w w:val="90"/>
          <w:sz w:val="24"/>
        </w:rPr>
        <w:t>Lubienski,</w:t>
      </w:r>
      <w:r>
        <w:rPr>
          <w:spacing w:val="-9"/>
          <w:w w:val="90"/>
          <w:sz w:val="24"/>
        </w:rPr>
        <w:t xml:space="preserve"> </w:t>
      </w:r>
      <w:r>
        <w:rPr>
          <w:w w:val="90"/>
          <w:sz w:val="24"/>
        </w:rPr>
        <w:t>C.</w:t>
      </w:r>
      <w:r>
        <w:rPr>
          <w:spacing w:val="-9"/>
          <w:w w:val="90"/>
          <w:sz w:val="24"/>
        </w:rPr>
        <w:t xml:space="preserve"> </w:t>
      </w:r>
      <w:r>
        <w:rPr>
          <w:w w:val="90"/>
          <w:sz w:val="24"/>
        </w:rPr>
        <w:t>A.,</w:t>
      </w:r>
      <w:r>
        <w:rPr>
          <w:spacing w:val="-12"/>
          <w:w w:val="90"/>
          <w:sz w:val="24"/>
        </w:rPr>
        <w:t xml:space="preserve"> </w:t>
      </w:r>
      <w:r>
        <w:rPr>
          <w:w w:val="90"/>
          <w:sz w:val="24"/>
        </w:rPr>
        <w:t>&amp;</w:t>
      </w:r>
      <w:r>
        <w:rPr>
          <w:spacing w:val="-9"/>
          <w:w w:val="90"/>
          <w:sz w:val="24"/>
        </w:rPr>
        <w:t xml:space="preserve"> </w:t>
      </w:r>
      <w:r>
        <w:rPr>
          <w:w w:val="90"/>
          <w:sz w:val="24"/>
        </w:rPr>
        <w:t>Lubienski,</w:t>
      </w:r>
      <w:r>
        <w:rPr>
          <w:spacing w:val="-9"/>
          <w:w w:val="90"/>
          <w:sz w:val="24"/>
        </w:rPr>
        <w:t xml:space="preserve"> </w:t>
      </w:r>
      <w:r>
        <w:rPr>
          <w:w w:val="90"/>
          <w:sz w:val="24"/>
        </w:rPr>
        <w:t>S.</w:t>
      </w:r>
      <w:r>
        <w:rPr>
          <w:spacing w:val="-9"/>
          <w:w w:val="90"/>
          <w:sz w:val="24"/>
        </w:rPr>
        <w:t xml:space="preserve"> </w:t>
      </w:r>
      <w:r>
        <w:rPr>
          <w:w w:val="90"/>
          <w:sz w:val="24"/>
        </w:rPr>
        <w:t>T.</w:t>
      </w:r>
      <w:r>
        <w:rPr>
          <w:spacing w:val="-12"/>
          <w:w w:val="90"/>
          <w:sz w:val="24"/>
        </w:rPr>
        <w:t xml:space="preserve"> </w:t>
      </w:r>
      <w:r>
        <w:rPr>
          <w:w w:val="90"/>
          <w:sz w:val="24"/>
        </w:rPr>
        <w:t>(2014).</w:t>
      </w:r>
      <w:r>
        <w:rPr>
          <w:spacing w:val="-12"/>
          <w:w w:val="90"/>
          <w:sz w:val="24"/>
        </w:rPr>
        <w:t xml:space="preserve"> </w:t>
      </w:r>
      <w:r>
        <w:rPr>
          <w:rFonts w:ascii="Cambria" w:hAnsi="Cambria"/>
          <w:i/>
          <w:w w:val="90"/>
          <w:sz w:val="24"/>
        </w:rPr>
        <w:t>The</w:t>
      </w:r>
      <w:r>
        <w:rPr>
          <w:rFonts w:ascii="Cambria" w:hAnsi="Cambria"/>
          <w:i/>
          <w:spacing w:val="-8"/>
          <w:w w:val="90"/>
          <w:sz w:val="24"/>
        </w:rPr>
        <w:t xml:space="preserve"> </w:t>
      </w:r>
      <w:r>
        <w:rPr>
          <w:rFonts w:ascii="Cambria" w:hAnsi="Cambria"/>
          <w:i/>
          <w:w w:val="90"/>
          <w:sz w:val="24"/>
        </w:rPr>
        <w:t>Public</w:t>
      </w:r>
      <w:r>
        <w:rPr>
          <w:rFonts w:ascii="Cambria" w:hAnsi="Cambria"/>
          <w:i/>
          <w:spacing w:val="-8"/>
          <w:w w:val="90"/>
          <w:sz w:val="24"/>
        </w:rPr>
        <w:t xml:space="preserve"> </w:t>
      </w:r>
      <w:r>
        <w:rPr>
          <w:rFonts w:ascii="Cambria" w:hAnsi="Cambria"/>
          <w:i/>
          <w:w w:val="90"/>
          <w:sz w:val="24"/>
        </w:rPr>
        <w:t>School</w:t>
      </w:r>
      <w:r>
        <w:rPr>
          <w:rFonts w:ascii="Cambria" w:hAnsi="Cambria"/>
          <w:i/>
          <w:spacing w:val="-8"/>
          <w:w w:val="90"/>
          <w:sz w:val="24"/>
        </w:rPr>
        <w:t xml:space="preserve"> </w:t>
      </w:r>
      <w:r>
        <w:rPr>
          <w:rFonts w:ascii="Cambria" w:hAnsi="Cambria"/>
          <w:i/>
          <w:w w:val="90"/>
          <w:sz w:val="24"/>
        </w:rPr>
        <w:t>Advantage:</w:t>
      </w:r>
      <w:r>
        <w:rPr>
          <w:rFonts w:ascii="Cambria" w:hAnsi="Cambria"/>
          <w:i/>
          <w:spacing w:val="-8"/>
          <w:w w:val="90"/>
          <w:sz w:val="24"/>
        </w:rPr>
        <w:t xml:space="preserve"> </w:t>
      </w:r>
      <w:r>
        <w:rPr>
          <w:rFonts w:ascii="Cambria" w:hAnsi="Cambria"/>
          <w:i/>
          <w:w w:val="90"/>
          <w:sz w:val="24"/>
        </w:rPr>
        <w:t>Why</w:t>
      </w:r>
      <w:r>
        <w:rPr>
          <w:rFonts w:ascii="Cambria" w:hAnsi="Cambria"/>
          <w:i/>
          <w:spacing w:val="-8"/>
          <w:w w:val="90"/>
          <w:sz w:val="24"/>
        </w:rPr>
        <w:t xml:space="preserve"> </w:t>
      </w:r>
      <w:r>
        <w:rPr>
          <w:rFonts w:ascii="Cambria" w:hAnsi="Cambria"/>
          <w:i/>
          <w:w w:val="90"/>
          <w:sz w:val="24"/>
        </w:rPr>
        <w:t>Public</w:t>
      </w:r>
      <w:r>
        <w:rPr>
          <w:rFonts w:ascii="Cambria" w:hAnsi="Cambria"/>
          <w:i/>
          <w:spacing w:val="-8"/>
          <w:w w:val="90"/>
          <w:sz w:val="24"/>
        </w:rPr>
        <w:t xml:space="preserve"> </w:t>
      </w:r>
      <w:r>
        <w:rPr>
          <w:rFonts w:ascii="Cambria" w:hAnsi="Cambria"/>
          <w:i/>
          <w:w w:val="90"/>
          <w:sz w:val="24"/>
        </w:rPr>
        <w:t>Schools Outperform Private Schools</w:t>
      </w:r>
      <w:r>
        <w:rPr>
          <w:w w:val="90"/>
          <w:sz w:val="24"/>
        </w:rPr>
        <w:t>. University of Chicago Press.</w:t>
      </w:r>
    </w:p>
    <w:p>
      <w:pPr>
        <w:pStyle w:val="Normal"/>
        <w:spacing w:lineRule="exact" w:line="358" w:before="253" w:after="0"/>
        <w:ind w:hanging="720" w:left="1157" w:right="152"/>
        <w:jc w:val="left"/>
        <w:rPr>
          <w:rFonts w:ascii="Courier New" w:hAnsi="Courier New"/>
          <w:sz w:val="19"/>
        </w:rPr>
      </w:pPr>
      <w:bookmarkStart w:id="450" w:name="_bookmark371"/>
      <w:bookmarkEnd w:id="450"/>
      <w:r>
        <w:rPr>
          <w:w w:val="90"/>
          <w:sz w:val="24"/>
        </w:rPr>
        <w:t>Marachi, R., &amp; Carpenter, R. (2020). Silicon valley, philanthro-capitalism and policy shifts from</w:t>
      </w:r>
      <w:r>
        <w:rPr>
          <w:spacing w:val="-3"/>
          <w:w w:val="90"/>
          <w:sz w:val="24"/>
        </w:rPr>
        <w:t xml:space="preserve"> </w:t>
      </w:r>
      <w:r>
        <w:rPr>
          <w:w w:val="90"/>
          <w:sz w:val="24"/>
        </w:rPr>
        <w:t>teachers</w:t>
      </w:r>
      <w:r>
        <w:rPr>
          <w:spacing w:val="-3"/>
          <w:w w:val="90"/>
          <w:sz w:val="24"/>
        </w:rPr>
        <w:t xml:space="preserve"> </w:t>
      </w:r>
      <w:r>
        <w:rPr>
          <w:w w:val="90"/>
          <w:sz w:val="24"/>
        </w:rPr>
        <w:t>to</w:t>
      </w:r>
      <w:r>
        <w:rPr>
          <w:spacing w:val="-3"/>
          <w:w w:val="90"/>
          <w:sz w:val="24"/>
        </w:rPr>
        <w:t xml:space="preserve"> </w:t>
      </w:r>
      <w:r>
        <w:rPr>
          <w:w w:val="90"/>
          <w:sz w:val="24"/>
        </w:rPr>
        <w:t>tech.</w:t>
      </w:r>
      <w:r>
        <w:rPr>
          <w:spacing w:val="-8"/>
          <w:w w:val="90"/>
          <w:sz w:val="24"/>
        </w:rPr>
        <w:t xml:space="preserve"> </w:t>
      </w:r>
      <w:r>
        <w:rPr>
          <w:w w:val="90"/>
          <w:sz w:val="24"/>
        </w:rPr>
        <w:t>In</w:t>
      </w:r>
      <w:r>
        <w:rPr>
          <w:spacing w:val="-3"/>
          <w:w w:val="90"/>
          <w:sz w:val="24"/>
        </w:rPr>
        <w:t xml:space="preserve"> </w:t>
      </w:r>
      <w:r>
        <w:rPr>
          <w:rFonts w:ascii="Cambria" w:hAnsi="Cambria"/>
          <w:i/>
          <w:w w:val="90"/>
          <w:sz w:val="24"/>
        </w:rPr>
        <w:t>Strike</w:t>
      </w:r>
      <w:r>
        <w:rPr>
          <w:rFonts w:ascii="Cambria" w:hAnsi="Cambria"/>
          <w:i/>
          <w:spacing w:val="-4"/>
          <w:w w:val="90"/>
          <w:sz w:val="24"/>
        </w:rPr>
        <w:t xml:space="preserve"> </w:t>
      </w:r>
      <w:r>
        <w:rPr>
          <w:rFonts w:ascii="Cambria" w:hAnsi="Cambria"/>
          <w:i/>
          <w:w w:val="90"/>
          <w:sz w:val="24"/>
        </w:rPr>
        <w:t>for</w:t>
      </w:r>
      <w:r>
        <w:rPr>
          <w:rFonts w:ascii="Cambria" w:hAnsi="Cambria"/>
          <w:i/>
          <w:spacing w:val="-4"/>
          <w:w w:val="90"/>
          <w:sz w:val="24"/>
        </w:rPr>
        <w:t xml:space="preserve"> </w:t>
      </w:r>
      <w:r>
        <w:rPr>
          <w:rFonts w:ascii="Cambria" w:hAnsi="Cambria"/>
          <w:i/>
          <w:w w:val="90"/>
          <w:sz w:val="24"/>
        </w:rPr>
        <w:t>the</w:t>
      </w:r>
      <w:r>
        <w:rPr>
          <w:rFonts w:ascii="Cambria" w:hAnsi="Cambria"/>
          <w:i/>
          <w:spacing w:val="-4"/>
          <w:w w:val="90"/>
          <w:sz w:val="24"/>
        </w:rPr>
        <w:t xml:space="preserve"> </w:t>
      </w:r>
      <w:r>
        <w:rPr>
          <w:rFonts w:ascii="Cambria" w:hAnsi="Cambria"/>
          <w:i/>
          <w:w w:val="90"/>
          <w:sz w:val="24"/>
        </w:rPr>
        <w:t>common</w:t>
      </w:r>
      <w:r>
        <w:rPr>
          <w:rFonts w:ascii="Cambria" w:hAnsi="Cambria"/>
          <w:i/>
          <w:spacing w:val="-4"/>
          <w:w w:val="90"/>
          <w:sz w:val="24"/>
        </w:rPr>
        <w:t xml:space="preserve"> </w:t>
      </w:r>
      <w:r>
        <w:rPr>
          <w:rFonts w:ascii="Cambria" w:hAnsi="Cambria"/>
          <w:i/>
          <w:w w:val="90"/>
          <w:sz w:val="24"/>
        </w:rPr>
        <w:t>good:</w:t>
      </w:r>
      <w:r>
        <w:rPr>
          <w:rFonts w:ascii="Cambria" w:hAnsi="Cambria"/>
          <w:i/>
          <w:spacing w:val="-4"/>
          <w:w w:val="90"/>
          <w:sz w:val="24"/>
        </w:rPr>
        <w:t xml:space="preserve"> </w:t>
      </w:r>
      <w:r>
        <w:rPr>
          <w:rFonts w:ascii="Cambria" w:hAnsi="Cambria"/>
          <w:i/>
          <w:w w:val="90"/>
          <w:sz w:val="24"/>
        </w:rPr>
        <w:t>Fighting</w:t>
      </w:r>
      <w:r>
        <w:rPr>
          <w:rFonts w:ascii="Cambria" w:hAnsi="Cambria"/>
          <w:i/>
          <w:spacing w:val="-4"/>
          <w:w w:val="90"/>
          <w:sz w:val="24"/>
        </w:rPr>
        <w:t xml:space="preserve"> </w:t>
      </w:r>
      <w:r>
        <w:rPr>
          <w:rFonts w:ascii="Cambria" w:hAnsi="Cambria"/>
          <w:i/>
          <w:w w:val="90"/>
          <w:sz w:val="24"/>
        </w:rPr>
        <w:t>for</w:t>
      </w:r>
      <w:r>
        <w:rPr>
          <w:rFonts w:ascii="Cambria" w:hAnsi="Cambria"/>
          <w:i/>
          <w:spacing w:val="-4"/>
          <w:w w:val="90"/>
          <w:sz w:val="24"/>
        </w:rPr>
        <w:t xml:space="preserve"> </w:t>
      </w:r>
      <w:r>
        <w:rPr>
          <w:rFonts w:ascii="Cambria" w:hAnsi="Cambria"/>
          <w:i/>
          <w:w w:val="90"/>
          <w:sz w:val="24"/>
        </w:rPr>
        <w:t>the</w:t>
      </w:r>
      <w:r>
        <w:rPr>
          <w:rFonts w:ascii="Cambria" w:hAnsi="Cambria"/>
          <w:i/>
          <w:spacing w:val="-4"/>
          <w:w w:val="90"/>
          <w:sz w:val="24"/>
        </w:rPr>
        <w:t xml:space="preserve"> </w:t>
      </w:r>
      <w:r>
        <w:rPr>
          <w:rFonts w:ascii="Cambria" w:hAnsi="Cambria"/>
          <w:i/>
          <w:w w:val="90"/>
          <w:sz w:val="24"/>
        </w:rPr>
        <w:t>future</w:t>
      </w:r>
      <w:r>
        <w:rPr>
          <w:rFonts w:ascii="Cambria" w:hAnsi="Cambria"/>
          <w:i/>
          <w:spacing w:val="-4"/>
          <w:w w:val="90"/>
          <w:sz w:val="24"/>
        </w:rPr>
        <w:t xml:space="preserve"> </w:t>
      </w:r>
      <w:r>
        <w:rPr>
          <w:rFonts w:ascii="Cambria" w:hAnsi="Cambria"/>
          <w:i/>
          <w:w w:val="90"/>
          <w:sz w:val="24"/>
        </w:rPr>
        <w:t>of</w:t>
      </w:r>
      <w:r>
        <w:rPr>
          <w:rFonts w:ascii="Cambria" w:hAnsi="Cambria"/>
          <w:i/>
          <w:spacing w:val="-4"/>
          <w:w w:val="90"/>
          <w:sz w:val="24"/>
        </w:rPr>
        <w:t xml:space="preserve"> </w:t>
      </w:r>
      <w:r>
        <w:rPr>
          <w:rFonts w:ascii="Cambria" w:hAnsi="Cambria"/>
          <w:i/>
          <w:w w:val="90"/>
          <w:sz w:val="24"/>
        </w:rPr>
        <w:t xml:space="preserve">public </w:t>
      </w:r>
      <w:r>
        <w:rPr>
          <w:rFonts w:ascii="Cambria" w:hAnsi="Cambria"/>
          <w:i/>
          <w:spacing w:val="-6"/>
          <w:sz w:val="24"/>
        </w:rPr>
        <w:t>education</w:t>
      </w:r>
      <w:r>
        <w:rPr>
          <w:spacing w:val="-6"/>
          <w:sz w:val="24"/>
        </w:rPr>
        <w:t>.</w:t>
      </w:r>
      <w:r>
        <w:rPr>
          <w:spacing w:val="-18"/>
          <w:sz w:val="24"/>
        </w:rPr>
        <w:t xml:space="preserve"> </w:t>
      </w:r>
      <w:r>
        <w:rPr>
          <w:spacing w:val="-6"/>
          <w:sz w:val="24"/>
        </w:rPr>
        <w:t>University</w:t>
      </w:r>
      <w:r>
        <w:rPr>
          <w:spacing w:val="-13"/>
          <w:sz w:val="24"/>
        </w:rPr>
        <w:t xml:space="preserve"> </w:t>
      </w:r>
      <w:r>
        <w:rPr>
          <w:spacing w:val="-6"/>
          <w:sz w:val="24"/>
        </w:rPr>
        <w:t>of</w:t>
      </w:r>
      <w:r>
        <w:rPr>
          <w:spacing w:val="-13"/>
          <w:sz w:val="24"/>
        </w:rPr>
        <w:t xml:space="preserve"> </w:t>
      </w:r>
      <w:r>
        <w:rPr>
          <w:spacing w:val="-6"/>
          <w:sz w:val="24"/>
        </w:rPr>
        <w:t>Michigan</w:t>
      </w:r>
      <w:r>
        <w:rPr>
          <w:spacing w:val="-13"/>
          <w:sz w:val="24"/>
        </w:rPr>
        <w:t xml:space="preserve"> </w:t>
      </w:r>
      <w:r>
        <w:rPr>
          <w:spacing w:val="-6"/>
          <w:sz w:val="24"/>
        </w:rPr>
        <w:t xml:space="preserve">Press. </w:t>
      </w:r>
      <w:hyperlink r:id="rId625">
        <w:r>
          <w:rPr>
            <w:rStyle w:val="ListLabel382"/>
            <w:rFonts w:ascii="Courier New" w:hAnsi="Courier New"/>
            <w:spacing w:val="-2"/>
            <w:sz w:val="19"/>
          </w:rPr>
          <w:t>https://doi.org/10.3998/mpub.11621094</w:t>
        </w:r>
      </w:hyperlink>
    </w:p>
    <w:p>
      <w:pPr>
        <w:pStyle w:val="BodyText"/>
        <w:spacing w:before="53" w:after="0"/>
        <w:rPr>
          <w:rFonts w:ascii="Courier New" w:hAnsi="Courier New"/>
        </w:rPr>
      </w:pPr>
      <w:r>
        <w:rPr>
          <w:rFonts w:ascii="Courier New" w:hAnsi="Courier New"/>
        </w:rPr>
      </w:r>
    </w:p>
    <w:p>
      <w:pPr>
        <w:pStyle w:val="Normal"/>
        <w:spacing w:lineRule="auto" w:line="264" w:before="0" w:after="0"/>
        <w:ind w:hanging="720" w:left="1157" w:right="335"/>
        <w:jc w:val="left"/>
        <w:rPr>
          <w:sz w:val="24"/>
        </w:rPr>
      </w:pPr>
      <w:bookmarkStart w:id="451" w:name="_bookmark372"/>
      <w:bookmarkEnd w:id="451"/>
      <w:r>
        <w:rPr>
          <w:w w:val="90"/>
          <w:sz w:val="24"/>
        </w:rPr>
        <w:t>MarketScreener.</w:t>
      </w:r>
      <w:r>
        <w:rPr>
          <w:spacing w:val="-12"/>
          <w:w w:val="90"/>
          <w:sz w:val="24"/>
        </w:rPr>
        <w:t xml:space="preserve"> </w:t>
      </w:r>
      <w:r>
        <w:rPr>
          <w:w w:val="90"/>
          <w:sz w:val="24"/>
        </w:rPr>
        <w:t>(2024).</w:t>
      </w:r>
      <w:r>
        <w:rPr>
          <w:spacing w:val="-12"/>
          <w:w w:val="90"/>
          <w:sz w:val="24"/>
        </w:rPr>
        <w:t xml:space="preserve"> </w:t>
      </w:r>
      <w:r>
        <w:rPr>
          <w:rFonts w:ascii="Cambria" w:hAnsi="Cambria"/>
          <w:i/>
          <w:w w:val="90"/>
          <w:sz w:val="24"/>
        </w:rPr>
        <w:t>Eric</w:t>
      </w:r>
      <w:r>
        <w:rPr>
          <w:rFonts w:ascii="Cambria" w:hAnsi="Cambria"/>
          <w:i/>
          <w:spacing w:val="-8"/>
          <w:w w:val="90"/>
          <w:sz w:val="24"/>
        </w:rPr>
        <w:t xml:space="preserve"> </w:t>
      </w:r>
      <w:r>
        <w:rPr>
          <w:rFonts w:ascii="Cambria" w:hAnsi="Cambria"/>
          <w:i/>
          <w:w w:val="90"/>
          <w:sz w:val="24"/>
        </w:rPr>
        <w:t>C.</w:t>
      </w:r>
      <w:r>
        <w:rPr>
          <w:rFonts w:ascii="Cambria" w:hAnsi="Cambria"/>
          <w:i/>
          <w:spacing w:val="-8"/>
          <w:w w:val="90"/>
          <w:sz w:val="24"/>
        </w:rPr>
        <w:t xml:space="preserve"> </w:t>
      </w:r>
      <w:r>
        <w:rPr>
          <w:rFonts w:ascii="Cambria" w:hAnsi="Cambria"/>
          <w:i/>
          <w:w w:val="90"/>
          <w:sz w:val="24"/>
        </w:rPr>
        <w:t>Resnick:</w:t>
      </w:r>
      <w:r>
        <w:rPr>
          <w:rFonts w:ascii="Cambria" w:hAnsi="Cambria"/>
          <w:i/>
          <w:spacing w:val="-8"/>
          <w:w w:val="90"/>
          <w:sz w:val="24"/>
        </w:rPr>
        <w:t xml:space="preserve"> </w:t>
      </w:r>
      <w:r>
        <w:rPr>
          <w:rFonts w:ascii="Cambria" w:hAnsi="Cambria"/>
          <w:i/>
          <w:w w:val="90"/>
          <w:sz w:val="24"/>
        </w:rPr>
        <w:t>Positions,</w:t>
      </w:r>
      <w:r>
        <w:rPr>
          <w:rFonts w:ascii="Cambria" w:hAnsi="Cambria"/>
          <w:i/>
          <w:spacing w:val="-8"/>
          <w:w w:val="90"/>
          <w:sz w:val="24"/>
        </w:rPr>
        <w:t xml:space="preserve"> </w:t>
      </w:r>
      <w:r>
        <w:rPr>
          <w:rFonts w:ascii="Cambria" w:hAnsi="Cambria"/>
          <w:i/>
          <w:w w:val="90"/>
          <w:sz w:val="24"/>
        </w:rPr>
        <w:t>relations</w:t>
      </w:r>
      <w:r>
        <w:rPr>
          <w:rFonts w:ascii="Cambria" w:hAnsi="Cambria"/>
          <w:i/>
          <w:spacing w:val="-8"/>
          <w:w w:val="90"/>
          <w:sz w:val="24"/>
        </w:rPr>
        <w:t xml:space="preserve"> </w:t>
      </w:r>
      <w:r>
        <w:rPr>
          <w:rFonts w:ascii="Cambria" w:hAnsi="Cambria"/>
          <w:i/>
          <w:w w:val="90"/>
          <w:sz w:val="24"/>
        </w:rPr>
        <w:t>and</w:t>
      </w:r>
      <w:r>
        <w:rPr>
          <w:rFonts w:ascii="Cambria" w:hAnsi="Cambria"/>
          <w:i/>
          <w:spacing w:val="-8"/>
          <w:w w:val="90"/>
          <w:sz w:val="24"/>
        </w:rPr>
        <w:t xml:space="preserve"> </w:t>
      </w:r>
      <w:r>
        <w:rPr>
          <w:rFonts w:ascii="Cambria" w:hAnsi="Cambria"/>
          <w:i/>
          <w:w w:val="90"/>
          <w:sz w:val="24"/>
        </w:rPr>
        <w:t>network</w:t>
      </w:r>
      <w:r>
        <w:rPr>
          <w:w w:val="90"/>
          <w:sz w:val="24"/>
        </w:rPr>
        <w:t>.</w:t>
      </w:r>
      <w:r>
        <w:rPr>
          <w:spacing w:val="-12"/>
          <w:w w:val="90"/>
          <w:sz w:val="24"/>
        </w:rPr>
        <w:t xml:space="preserve"> </w:t>
      </w:r>
      <w:r>
        <w:rPr>
          <w:w w:val="90"/>
          <w:sz w:val="24"/>
        </w:rPr>
        <w:t>Retrieved</w:t>
      </w:r>
      <w:r>
        <w:rPr>
          <w:spacing w:val="-9"/>
          <w:w w:val="90"/>
          <w:sz w:val="24"/>
        </w:rPr>
        <w:t xml:space="preserve"> </w:t>
      </w:r>
      <w:r>
        <w:rPr>
          <w:w w:val="90"/>
          <w:sz w:val="24"/>
        </w:rPr>
        <w:t xml:space="preserve">January </w:t>
      </w:r>
      <w:r>
        <w:rPr>
          <w:sz w:val="24"/>
        </w:rPr>
        <w:t>19, 2024, from</w:t>
      </w:r>
    </w:p>
    <w:p>
      <w:pPr>
        <w:pStyle w:val="Normal"/>
        <w:spacing w:before="92" w:after="0"/>
        <w:ind w:hanging="0" w:left="1157" w:right="0"/>
        <w:jc w:val="left"/>
        <w:rPr>
          <w:rFonts w:ascii="Courier New" w:hAnsi="Courier New"/>
          <w:sz w:val="19"/>
        </w:rPr>
      </w:pPr>
      <w:hyperlink r:id="rId626">
        <w:r>
          <w:rPr>
            <w:rStyle w:val="ListLabel382"/>
            <w:rFonts w:ascii="Courier New" w:hAnsi="Courier New"/>
            <w:sz w:val="19"/>
          </w:rPr>
          <w:t>https://www.marketscreener.com/insider/ERIC-C-RESNICK-</w:t>
        </w:r>
        <w:r>
          <w:rPr>
            <w:rStyle w:val="ListLabel382"/>
            <w:rFonts w:ascii="Courier New" w:hAnsi="Courier New"/>
            <w:spacing w:val="-2"/>
            <w:sz w:val="19"/>
          </w:rPr>
          <w:t>A14676/</w:t>
        </w:r>
      </w:hyperlink>
    </w:p>
    <w:p>
      <w:pPr>
        <w:pStyle w:val="BodyText"/>
        <w:spacing w:before="89" w:after="0"/>
        <w:rPr>
          <w:rFonts w:ascii="Courier New" w:hAnsi="Courier New"/>
          <w:sz w:val="19"/>
        </w:rPr>
      </w:pPr>
      <w:r>
        <w:rPr>
          <w:rFonts w:ascii="Courier New" w:hAnsi="Courier New"/>
          <w:sz w:val="19"/>
        </w:rPr>
      </w:r>
    </w:p>
    <w:p>
      <w:pPr>
        <w:pStyle w:val="Normal"/>
        <w:spacing w:lineRule="exact" w:line="358" w:before="0" w:after="0"/>
        <w:ind w:hanging="720" w:left="1157" w:right="152"/>
        <w:jc w:val="left"/>
        <w:rPr>
          <w:rFonts w:ascii="Courier New" w:hAnsi="Courier New"/>
          <w:sz w:val="19"/>
        </w:rPr>
      </w:pPr>
      <w:bookmarkStart w:id="452" w:name="_bookmark373"/>
      <w:bookmarkEnd w:id="452"/>
      <w:r>
        <w:rPr>
          <w:w w:val="90"/>
          <w:sz w:val="24"/>
        </w:rPr>
        <w:t xml:space="preserve">Markowitz contributors. (2024). Markowitz model. In </w:t>
      </w:r>
      <w:r>
        <w:rPr>
          <w:rFonts w:ascii="Cambria" w:hAnsi="Cambria"/>
          <w:i/>
          <w:w w:val="90"/>
          <w:sz w:val="24"/>
        </w:rPr>
        <w:t>Wikipedia</w:t>
      </w:r>
      <w:r>
        <w:rPr>
          <w:w w:val="90"/>
          <w:sz w:val="24"/>
        </w:rPr>
        <w:t xml:space="preserve">. Retrieved January 26, </w:t>
      </w:r>
      <w:r>
        <w:rPr>
          <w:spacing w:val="-2"/>
          <w:sz w:val="24"/>
        </w:rPr>
        <w:t xml:space="preserve">2024, from </w:t>
      </w:r>
      <w:hyperlink r:id="rId627">
        <w:r>
          <w:rPr>
            <w:rStyle w:val="ListLabel382"/>
            <w:rFonts w:ascii="Courier New" w:hAnsi="Courier New"/>
            <w:spacing w:val="-2"/>
            <w:sz w:val="19"/>
          </w:rPr>
          <w:t>https://en.wikipedia.org/w/index.php?title=Markowitz_model&amp;</w:t>
        </w:r>
      </w:hyperlink>
      <w:r>
        <w:rPr>
          <w:rFonts w:ascii="Courier New" w:hAnsi="Courier New"/>
          <w:spacing w:val="-2"/>
          <w:sz w:val="19"/>
        </w:rPr>
        <w:t xml:space="preserve"> </w:t>
      </w:r>
      <w:hyperlink r:id="rId628">
        <w:r>
          <w:rPr>
            <w:rStyle w:val="ListLabel382"/>
            <w:rFonts w:ascii="Courier New" w:hAnsi="Courier New"/>
            <w:spacing w:val="-2"/>
            <w:sz w:val="19"/>
          </w:rPr>
          <w:t>oldid=1197109187</w:t>
        </w:r>
      </w:hyperlink>
    </w:p>
    <w:p>
      <w:pPr>
        <w:pStyle w:val="BodyText"/>
        <w:spacing w:before="36" w:after="0"/>
        <w:ind w:left="1157" w:right="0"/>
        <w:rPr/>
      </w:pPr>
      <w:r>
        <w:rPr>
          <w:w w:val="90"/>
        </w:rPr>
        <w:t>Page</w:t>
      </w:r>
      <w:r>
        <w:rPr>
          <w:spacing w:val="-5"/>
          <w:w w:val="90"/>
        </w:rPr>
        <w:t xml:space="preserve"> </w:t>
      </w:r>
      <w:r>
        <w:rPr>
          <w:w w:val="90"/>
        </w:rPr>
        <w:t>Version</w:t>
      </w:r>
      <w:r>
        <w:rPr>
          <w:spacing w:val="-5"/>
          <w:w w:val="90"/>
        </w:rPr>
        <w:t xml:space="preserve"> </w:t>
      </w:r>
      <w:r>
        <w:rPr>
          <w:w w:val="90"/>
        </w:rPr>
        <w:t>ID:</w:t>
      </w:r>
      <w:r>
        <w:rPr>
          <w:spacing w:val="-5"/>
          <w:w w:val="90"/>
        </w:rPr>
        <w:t xml:space="preserve"> </w:t>
      </w:r>
      <w:r>
        <w:rPr>
          <w:spacing w:val="-2"/>
          <w:w w:val="90"/>
        </w:rPr>
        <w:t>1028260830.</w:t>
      </w:r>
    </w:p>
    <w:p>
      <w:pPr>
        <w:pStyle w:val="BodyText"/>
        <w:rPr/>
      </w:pPr>
      <w:r>
        <w:rPr/>
      </w:r>
    </w:p>
    <w:p>
      <w:pPr>
        <w:pStyle w:val="Normal"/>
        <w:spacing w:lineRule="auto" w:line="264" w:before="0" w:after="0"/>
        <w:ind w:hanging="720" w:left="1157" w:right="152"/>
        <w:jc w:val="left"/>
        <w:rPr>
          <w:sz w:val="24"/>
        </w:rPr>
      </w:pPr>
      <w:bookmarkStart w:id="453" w:name="_bookmark374"/>
      <w:bookmarkEnd w:id="453"/>
      <w:r>
        <w:rPr>
          <w:w w:val="85"/>
          <w:sz w:val="24"/>
        </w:rPr>
        <w:t xml:space="preserve">Mathews, J. (2009). </w:t>
      </w:r>
      <w:r>
        <w:rPr>
          <w:rFonts w:ascii="Cambria" w:hAnsi="Cambria"/>
          <w:i/>
          <w:w w:val="85"/>
          <w:sz w:val="24"/>
        </w:rPr>
        <w:t xml:space="preserve">Work hard. Be nice.: How two inspired teachers created the most promising </w:t>
      </w:r>
      <w:r>
        <w:rPr>
          <w:rFonts w:ascii="Cambria" w:hAnsi="Cambria"/>
          <w:i/>
          <w:spacing w:val="-8"/>
          <w:sz w:val="24"/>
        </w:rPr>
        <w:t>schools</w:t>
      </w:r>
      <w:r>
        <w:rPr>
          <w:rFonts w:ascii="Cambria" w:hAnsi="Cambria"/>
          <w:i/>
          <w:spacing w:val="-9"/>
          <w:sz w:val="24"/>
        </w:rPr>
        <w:t xml:space="preserve"> </w:t>
      </w:r>
      <w:r>
        <w:rPr>
          <w:rFonts w:ascii="Cambria" w:hAnsi="Cambria"/>
          <w:i/>
          <w:spacing w:val="-8"/>
          <w:sz w:val="24"/>
        </w:rPr>
        <w:t>in</w:t>
      </w:r>
      <w:r>
        <w:rPr>
          <w:rFonts w:ascii="Cambria" w:hAnsi="Cambria"/>
          <w:i/>
          <w:spacing w:val="-9"/>
          <w:sz w:val="24"/>
        </w:rPr>
        <w:t xml:space="preserve"> </w:t>
      </w:r>
      <w:r>
        <w:rPr>
          <w:rFonts w:ascii="Cambria" w:hAnsi="Cambria"/>
          <w:i/>
          <w:spacing w:val="-8"/>
          <w:sz w:val="24"/>
        </w:rPr>
        <w:t>America</w:t>
      </w:r>
      <w:r>
        <w:rPr>
          <w:spacing w:val="-8"/>
          <w:sz w:val="24"/>
        </w:rPr>
        <w:t>.</w:t>
      </w:r>
      <w:r>
        <w:rPr>
          <w:spacing w:val="-13"/>
          <w:sz w:val="24"/>
        </w:rPr>
        <w:t xml:space="preserve"> </w:t>
      </w:r>
      <w:r>
        <w:rPr>
          <w:spacing w:val="-8"/>
          <w:sz w:val="24"/>
        </w:rPr>
        <w:t>Algonquin Books.</w:t>
      </w:r>
    </w:p>
    <w:p>
      <w:pPr>
        <w:sectPr>
          <w:footerReference w:type="even" r:id="rId630"/>
          <w:footerReference w:type="default" r:id="rId631"/>
          <w:footerReference w:type="first" r:id="rId632"/>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64" w:before="287" w:after="0"/>
        <w:ind w:hanging="720" w:left="1157" w:right="152"/>
        <w:jc w:val="left"/>
        <w:rPr>
          <w:rFonts w:ascii="Courier New" w:hAnsi="Courier New"/>
          <w:sz w:val="19"/>
        </w:rPr>
      </w:pPr>
      <w:bookmarkStart w:id="454" w:name="_bookmark375"/>
      <w:bookmarkEnd w:id="454"/>
      <w:r>
        <w:rPr>
          <w:w w:val="90"/>
          <w:sz w:val="24"/>
        </w:rPr>
        <w:t xml:space="preserve">McCombes, S. (2019). </w:t>
      </w:r>
      <w:r>
        <w:rPr>
          <w:rFonts w:ascii="Cambria" w:hAnsi="Cambria"/>
          <w:i/>
          <w:w w:val="90"/>
          <w:sz w:val="24"/>
        </w:rPr>
        <w:t>How to do a case study: Examples and methods</w:t>
      </w:r>
      <w:r>
        <w:rPr>
          <w:w w:val="90"/>
          <w:sz w:val="24"/>
        </w:rPr>
        <w:t xml:space="preserve">. Scribbr. Retrieved </w:t>
      </w:r>
      <w:r>
        <w:rPr>
          <w:spacing w:val="-4"/>
          <w:sz w:val="24"/>
        </w:rPr>
        <w:t xml:space="preserve">January 17, 2021, from </w:t>
      </w:r>
      <w:hyperlink r:id="rId629">
        <w:r>
          <w:rPr>
            <w:rStyle w:val="ListLabel384"/>
            <w:rFonts w:ascii="Courier New" w:hAnsi="Courier New"/>
            <w:spacing w:val="-4"/>
            <w:sz w:val="19"/>
          </w:rPr>
          <w:t>https://www.scribbr.com/methodology/case-study/</w:t>
        </w:r>
      </w:hyperlink>
    </w:p>
    <w:p>
      <w:pPr>
        <w:pStyle w:val="Normal"/>
        <w:spacing w:before="67" w:after="0"/>
        <w:ind w:hanging="0" w:left="437" w:right="0"/>
        <w:jc w:val="left"/>
        <w:rPr>
          <w:sz w:val="24"/>
        </w:rPr>
      </w:pPr>
      <w:bookmarkStart w:id="455" w:name="_bookmark376"/>
      <w:bookmarkEnd w:id="455"/>
      <w:r>
        <w:rPr>
          <w:w w:val="90"/>
          <w:sz w:val="24"/>
        </w:rPr>
        <w:t>Miron,</w:t>
      </w:r>
      <w:r>
        <w:rPr>
          <w:spacing w:val="-5"/>
          <w:sz w:val="24"/>
        </w:rPr>
        <w:t xml:space="preserve"> </w:t>
      </w:r>
      <w:r>
        <w:rPr>
          <w:w w:val="90"/>
          <w:sz w:val="24"/>
        </w:rPr>
        <w:t>G.,</w:t>
      </w:r>
      <w:r>
        <w:rPr>
          <w:spacing w:val="-4"/>
          <w:w w:val="90"/>
          <w:sz w:val="24"/>
        </w:rPr>
        <w:t xml:space="preserve"> </w:t>
      </w:r>
      <w:r>
        <w:rPr>
          <w:w w:val="90"/>
          <w:sz w:val="24"/>
        </w:rPr>
        <w:t>&amp;</w:t>
      </w:r>
      <w:r>
        <w:rPr>
          <w:spacing w:val="-4"/>
          <w:sz w:val="24"/>
        </w:rPr>
        <w:t xml:space="preserve"> </w:t>
      </w:r>
      <w:r>
        <w:rPr>
          <w:w w:val="90"/>
          <w:sz w:val="24"/>
        </w:rPr>
        <w:t>Gulosino,</w:t>
      </w:r>
      <w:r>
        <w:rPr>
          <w:spacing w:val="-4"/>
          <w:sz w:val="24"/>
        </w:rPr>
        <w:t xml:space="preserve"> </w:t>
      </w:r>
      <w:r>
        <w:rPr>
          <w:w w:val="90"/>
          <w:sz w:val="24"/>
        </w:rPr>
        <w:t>C.</w:t>
      </w:r>
      <w:r>
        <w:rPr>
          <w:spacing w:val="-5"/>
          <w:w w:val="90"/>
          <w:sz w:val="24"/>
        </w:rPr>
        <w:t xml:space="preserve"> </w:t>
      </w:r>
      <w:r>
        <w:rPr>
          <w:w w:val="90"/>
          <w:sz w:val="24"/>
        </w:rPr>
        <w:t>(2016).</w:t>
      </w:r>
      <w:r>
        <w:rPr>
          <w:spacing w:val="-4"/>
          <w:w w:val="90"/>
          <w:sz w:val="24"/>
        </w:rPr>
        <w:t xml:space="preserve"> </w:t>
      </w:r>
      <w:r>
        <w:rPr>
          <w:rFonts w:ascii="Cambria" w:hAnsi="Cambria"/>
          <w:i/>
          <w:w w:val="90"/>
          <w:sz w:val="24"/>
        </w:rPr>
        <w:t>Virtual</w:t>
      </w:r>
      <w:r>
        <w:rPr>
          <w:rFonts w:ascii="Cambria" w:hAnsi="Cambria"/>
          <w:i/>
          <w:spacing w:val="-5"/>
          <w:sz w:val="24"/>
        </w:rPr>
        <w:t xml:space="preserve"> </w:t>
      </w:r>
      <w:r>
        <w:rPr>
          <w:rFonts w:ascii="Cambria" w:hAnsi="Cambria"/>
          <w:i/>
          <w:w w:val="90"/>
          <w:sz w:val="24"/>
        </w:rPr>
        <w:t>Schools</w:t>
      </w:r>
      <w:r>
        <w:rPr>
          <w:rFonts w:ascii="Cambria" w:hAnsi="Cambria"/>
          <w:i/>
          <w:spacing w:val="-1"/>
          <w:w w:val="90"/>
          <w:sz w:val="24"/>
        </w:rPr>
        <w:t xml:space="preserve"> </w:t>
      </w:r>
      <w:r>
        <w:rPr>
          <w:rFonts w:ascii="Cambria" w:hAnsi="Cambria"/>
          <w:i/>
          <w:w w:val="90"/>
          <w:sz w:val="24"/>
        </w:rPr>
        <w:t>in</w:t>
      </w:r>
      <w:r>
        <w:rPr>
          <w:rFonts w:ascii="Cambria" w:hAnsi="Cambria"/>
          <w:i/>
          <w:spacing w:val="-5"/>
          <w:sz w:val="24"/>
        </w:rPr>
        <w:t xml:space="preserve"> </w:t>
      </w:r>
      <w:r>
        <w:rPr>
          <w:rFonts w:ascii="Cambria" w:hAnsi="Cambria"/>
          <w:i/>
          <w:w w:val="90"/>
          <w:sz w:val="24"/>
        </w:rPr>
        <w:t>the</w:t>
      </w:r>
      <w:r>
        <w:rPr>
          <w:rFonts w:ascii="Cambria" w:hAnsi="Cambria"/>
          <w:i/>
          <w:spacing w:val="-1"/>
          <w:w w:val="90"/>
          <w:sz w:val="24"/>
        </w:rPr>
        <w:t xml:space="preserve"> </w:t>
      </w:r>
      <w:r>
        <w:rPr>
          <w:rFonts w:ascii="Cambria" w:hAnsi="Cambria"/>
          <w:i/>
          <w:w w:val="90"/>
          <w:sz w:val="24"/>
        </w:rPr>
        <w:t>U.S.</w:t>
      </w:r>
      <w:r>
        <w:rPr>
          <w:rFonts w:ascii="Cambria" w:hAnsi="Cambria"/>
          <w:i/>
          <w:spacing w:val="-5"/>
          <w:sz w:val="24"/>
        </w:rPr>
        <w:t xml:space="preserve"> </w:t>
      </w:r>
      <w:r>
        <w:rPr>
          <w:rFonts w:ascii="Cambria" w:hAnsi="Cambria"/>
          <w:i/>
          <w:spacing w:val="-4"/>
          <w:w w:val="90"/>
          <w:sz w:val="24"/>
        </w:rPr>
        <w:t>2016</w:t>
      </w:r>
      <w:r>
        <w:rPr>
          <w:spacing w:val="-4"/>
          <w:w w:val="90"/>
          <w:sz w:val="24"/>
        </w:rPr>
        <w:t>.</w:t>
      </w:r>
    </w:p>
    <w:p>
      <w:pPr>
        <w:pStyle w:val="BodyText"/>
        <w:rPr/>
      </w:pPr>
      <w:r>
        <w:rPr/>
      </w:r>
    </w:p>
    <w:p>
      <w:pPr>
        <w:pStyle w:val="BodyText"/>
        <w:spacing w:lineRule="auto" w:line="264"/>
        <w:ind w:hanging="720" w:left="1157" w:right="335"/>
        <w:rPr/>
      </w:pPr>
      <w:bookmarkStart w:id="456" w:name="_bookmark377"/>
      <w:bookmarkEnd w:id="456"/>
      <w:r>
        <w:rPr>
          <w:spacing w:val="-6"/>
        </w:rPr>
        <w:t>Miron,</w:t>
      </w:r>
      <w:r>
        <w:rPr>
          <w:spacing w:val="-7"/>
        </w:rPr>
        <w:t xml:space="preserve"> </w:t>
      </w:r>
      <w:r>
        <w:rPr>
          <w:spacing w:val="-6"/>
        </w:rPr>
        <w:t>G.,</w:t>
      </w:r>
      <w:r>
        <w:rPr>
          <w:spacing w:val="-13"/>
        </w:rPr>
        <w:t xml:space="preserve"> </w:t>
      </w:r>
      <w:r>
        <w:rPr>
          <w:spacing w:val="-6"/>
        </w:rPr>
        <w:t>Gulosino,</w:t>
      </w:r>
      <w:r>
        <w:rPr>
          <w:spacing w:val="-7"/>
        </w:rPr>
        <w:t xml:space="preserve"> </w:t>
      </w:r>
      <w:r>
        <w:rPr>
          <w:spacing w:val="-6"/>
        </w:rPr>
        <w:t>C.,</w:t>
      </w:r>
      <w:r>
        <w:rPr>
          <w:spacing w:val="-13"/>
        </w:rPr>
        <w:t xml:space="preserve"> </w:t>
      </w:r>
      <w:r>
        <w:rPr>
          <w:spacing w:val="-6"/>
        </w:rPr>
        <w:t>Shank,</w:t>
      </w:r>
      <w:r>
        <w:rPr>
          <w:spacing w:val="-7"/>
        </w:rPr>
        <w:t xml:space="preserve"> </w:t>
      </w:r>
      <w:r>
        <w:rPr>
          <w:spacing w:val="-6"/>
        </w:rPr>
        <w:t>C.,</w:t>
      </w:r>
      <w:r>
        <w:rPr>
          <w:spacing w:val="-13"/>
        </w:rPr>
        <w:t xml:space="preserve"> </w:t>
      </w:r>
      <w:r>
        <w:rPr>
          <w:spacing w:val="-6"/>
        </w:rPr>
        <w:t>Elgeberi,</w:t>
      </w:r>
      <w:r>
        <w:rPr>
          <w:spacing w:val="-7"/>
        </w:rPr>
        <w:t xml:space="preserve"> </w:t>
      </w:r>
      <w:r>
        <w:rPr>
          <w:spacing w:val="-6"/>
        </w:rPr>
        <w:t>N.,</w:t>
      </w:r>
      <w:r>
        <w:rPr>
          <w:spacing w:val="-13"/>
        </w:rPr>
        <w:t xml:space="preserve"> </w:t>
      </w:r>
      <w:r>
        <w:rPr>
          <w:spacing w:val="-6"/>
        </w:rPr>
        <w:t>Davidson,</w:t>
      </w:r>
      <w:r>
        <w:rPr>
          <w:spacing w:val="-7"/>
        </w:rPr>
        <w:t xml:space="preserve"> </w:t>
      </w:r>
      <w:r>
        <w:rPr>
          <w:spacing w:val="-6"/>
        </w:rPr>
        <w:t>C.,</w:t>
      </w:r>
      <w:r>
        <w:rPr>
          <w:spacing w:val="-13"/>
        </w:rPr>
        <w:t xml:space="preserve"> </w:t>
      </w:r>
      <w:r>
        <w:rPr>
          <w:spacing w:val="-6"/>
        </w:rPr>
        <w:t>Alvarez,</w:t>
      </w:r>
      <w:r>
        <w:rPr>
          <w:spacing w:val="-7"/>
        </w:rPr>
        <w:t xml:space="preserve"> </w:t>
      </w:r>
      <w:r>
        <w:rPr>
          <w:spacing w:val="-6"/>
        </w:rPr>
        <w:t>F.</w:t>
      </w:r>
      <w:r>
        <w:rPr>
          <w:spacing w:val="-7"/>
        </w:rPr>
        <w:t xml:space="preserve"> </w:t>
      </w:r>
      <w:r>
        <w:rPr>
          <w:spacing w:val="-6"/>
        </w:rPr>
        <w:t>H.</w:t>
      </w:r>
      <w:r>
        <w:rPr>
          <w:spacing w:val="-7"/>
        </w:rPr>
        <w:t xml:space="preserve"> </w:t>
      </w:r>
      <w:r>
        <w:rPr>
          <w:spacing w:val="-6"/>
        </w:rPr>
        <w:t xml:space="preserve">D., </w:t>
      </w:r>
      <w:r>
        <w:rPr>
          <w:spacing w:val="-8"/>
        </w:rPr>
        <w:t>Jurdzy,</w:t>
      </w:r>
      <w:r>
        <w:rPr>
          <w:spacing w:val="-12"/>
        </w:rPr>
        <w:t xml:space="preserve"> </w:t>
      </w:r>
      <w:r>
        <w:rPr>
          <w:spacing w:val="-8"/>
        </w:rPr>
        <w:t>B.,</w:t>
      </w:r>
      <w:r>
        <w:rPr>
          <w:spacing w:val="-17"/>
        </w:rPr>
        <w:t xml:space="preserve"> </w:t>
      </w:r>
      <w:r>
        <w:rPr>
          <w:spacing w:val="-8"/>
        </w:rPr>
        <w:t>Larsen,</w:t>
      </w:r>
      <w:r>
        <w:rPr>
          <w:spacing w:val="-12"/>
        </w:rPr>
        <w:t xml:space="preserve"> </w:t>
      </w:r>
      <w:r>
        <w:rPr>
          <w:spacing w:val="-8"/>
        </w:rPr>
        <w:t>J.,</w:t>
      </w:r>
      <w:r>
        <w:rPr>
          <w:spacing w:val="-17"/>
        </w:rPr>
        <w:t xml:space="preserve"> </w:t>
      </w:r>
      <w:r>
        <w:rPr>
          <w:spacing w:val="-8"/>
        </w:rPr>
        <w:t>Pham,</w:t>
      </w:r>
      <w:r>
        <w:rPr>
          <w:spacing w:val="-12"/>
        </w:rPr>
        <w:t xml:space="preserve"> </w:t>
      </w:r>
      <w:r>
        <w:rPr>
          <w:spacing w:val="-8"/>
        </w:rPr>
        <w:t>D.,</w:t>
      </w:r>
      <w:r>
        <w:rPr>
          <w:spacing w:val="-17"/>
        </w:rPr>
        <w:t xml:space="preserve"> </w:t>
      </w:r>
      <w:r>
        <w:rPr>
          <w:spacing w:val="-8"/>
        </w:rPr>
        <w:t>Ruder,</w:t>
      </w:r>
      <w:r>
        <w:rPr>
          <w:spacing w:val="-12"/>
        </w:rPr>
        <w:t xml:space="preserve"> </w:t>
      </w:r>
      <w:r>
        <w:rPr>
          <w:spacing w:val="-8"/>
        </w:rPr>
        <w:t>K.,</w:t>
      </w:r>
      <w:r>
        <w:rPr>
          <w:spacing w:val="-17"/>
        </w:rPr>
        <w:t xml:space="preserve"> </w:t>
      </w:r>
      <w:r>
        <w:rPr>
          <w:spacing w:val="-8"/>
        </w:rPr>
        <w:t>Urdapilleta,</w:t>
      </w:r>
      <w:r>
        <w:rPr>
          <w:spacing w:val="-12"/>
        </w:rPr>
        <w:t xml:space="preserve"> </w:t>
      </w:r>
      <w:r>
        <w:rPr>
          <w:spacing w:val="-8"/>
        </w:rPr>
        <w:t>L.,</w:t>
      </w:r>
      <w:r>
        <w:rPr>
          <w:spacing w:val="-17"/>
        </w:rPr>
        <w:t xml:space="preserve"> </w:t>
      </w:r>
      <w:r>
        <w:rPr>
          <w:spacing w:val="-8"/>
        </w:rPr>
        <w:t>&amp;</w:t>
      </w:r>
      <w:r>
        <w:rPr>
          <w:spacing w:val="-12"/>
        </w:rPr>
        <w:t xml:space="preserve"> </w:t>
      </w:r>
      <w:r>
        <w:rPr>
          <w:spacing w:val="-8"/>
        </w:rPr>
        <w:t>Urschel,</w:t>
      </w:r>
      <w:r>
        <w:rPr>
          <w:spacing w:val="-12"/>
        </w:rPr>
        <w:t xml:space="preserve"> </w:t>
      </w:r>
      <w:r>
        <w:rPr>
          <w:spacing w:val="-8"/>
        </w:rPr>
        <w:t>J.</w:t>
      </w:r>
      <w:r>
        <w:rPr>
          <w:spacing w:val="-17"/>
        </w:rPr>
        <w:t xml:space="preserve"> </w:t>
      </w:r>
      <w:r>
        <w:rPr>
          <w:spacing w:val="-8"/>
        </w:rPr>
        <w:t>(2021).</w:t>
      </w:r>
    </w:p>
    <w:p>
      <w:pPr>
        <w:pStyle w:val="Normal"/>
        <w:spacing w:lineRule="exact" w:line="322" w:before="0" w:after="0"/>
        <w:ind w:hanging="0" w:left="1157" w:right="0"/>
        <w:jc w:val="left"/>
        <w:rPr>
          <w:sz w:val="24"/>
        </w:rPr>
      </w:pPr>
      <w:r>
        <w:rPr>
          <w:rFonts w:ascii="Cambria" w:hAnsi="Cambria"/>
          <w:i/>
          <w:w w:val="85"/>
          <w:sz w:val="24"/>
        </w:rPr>
        <w:t>Profiles</w:t>
      </w:r>
      <w:r>
        <w:rPr>
          <w:rFonts w:ascii="Cambria" w:hAnsi="Cambria"/>
          <w:i/>
          <w:spacing w:val="-5"/>
          <w:sz w:val="24"/>
        </w:rPr>
        <w:t xml:space="preserve"> </w:t>
      </w:r>
      <w:r>
        <w:rPr>
          <w:rFonts w:ascii="Cambria" w:hAnsi="Cambria"/>
          <w:i/>
          <w:w w:val="85"/>
          <w:sz w:val="24"/>
        </w:rPr>
        <w:t>of</w:t>
      </w:r>
      <w:r>
        <w:rPr>
          <w:rFonts w:ascii="Cambria" w:hAnsi="Cambria"/>
          <w:i/>
          <w:spacing w:val="-4"/>
          <w:sz w:val="24"/>
        </w:rPr>
        <w:t xml:space="preserve"> </w:t>
      </w:r>
      <w:r>
        <w:rPr>
          <w:rFonts w:ascii="Cambria" w:hAnsi="Cambria"/>
          <w:i/>
          <w:w w:val="85"/>
          <w:sz w:val="24"/>
        </w:rPr>
        <w:t>for-profit</w:t>
      </w:r>
      <w:r>
        <w:rPr>
          <w:rFonts w:ascii="Cambria" w:hAnsi="Cambria"/>
          <w:i/>
          <w:spacing w:val="-4"/>
          <w:sz w:val="24"/>
        </w:rPr>
        <w:t xml:space="preserve"> </w:t>
      </w:r>
      <w:r>
        <w:rPr>
          <w:rFonts w:ascii="Cambria" w:hAnsi="Cambria"/>
          <w:i/>
          <w:w w:val="85"/>
          <w:sz w:val="24"/>
        </w:rPr>
        <w:t>and</w:t>
      </w:r>
      <w:r>
        <w:rPr>
          <w:rFonts w:ascii="Cambria" w:hAnsi="Cambria"/>
          <w:i/>
          <w:spacing w:val="-4"/>
          <w:sz w:val="24"/>
        </w:rPr>
        <w:t xml:space="preserve"> </w:t>
      </w:r>
      <w:r>
        <w:rPr>
          <w:rFonts w:ascii="Cambria" w:hAnsi="Cambria"/>
          <w:i/>
          <w:w w:val="85"/>
          <w:sz w:val="24"/>
        </w:rPr>
        <w:t>nonprofit</w:t>
      </w:r>
      <w:r>
        <w:rPr>
          <w:rFonts w:ascii="Cambria" w:hAnsi="Cambria"/>
          <w:i/>
          <w:spacing w:val="-4"/>
          <w:sz w:val="24"/>
        </w:rPr>
        <w:t xml:space="preserve"> </w:t>
      </w:r>
      <w:r>
        <w:rPr>
          <w:rFonts w:ascii="Cambria" w:hAnsi="Cambria"/>
          <w:i/>
          <w:w w:val="85"/>
          <w:sz w:val="24"/>
        </w:rPr>
        <w:t>education</w:t>
      </w:r>
      <w:r>
        <w:rPr>
          <w:rFonts w:ascii="Cambria" w:hAnsi="Cambria"/>
          <w:i/>
          <w:spacing w:val="-4"/>
          <w:sz w:val="24"/>
        </w:rPr>
        <w:t xml:space="preserve"> </w:t>
      </w:r>
      <w:r>
        <w:rPr>
          <w:rFonts w:ascii="Cambria" w:hAnsi="Cambria"/>
          <w:i/>
          <w:w w:val="85"/>
          <w:sz w:val="24"/>
        </w:rPr>
        <w:t>management</w:t>
      </w:r>
      <w:r>
        <w:rPr>
          <w:rFonts w:ascii="Cambria" w:hAnsi="Cambria"/>
          <w:i/>
          <w:spacing w:val="-4"/>
          <w:sz w:val="24"/>
        </w:rPr>
        <w:t xml:space="preserve"> </w:t>
      </w:r>
      <w:r>
        <w:rPr>
          <w:rFonts w:ascii="Cambria" w:hAnsi="Cambria"/>
          <w:i/>
          <w:w w:val="85"/>
          <w:sz w:val="24"/>
        </w:rPr>
        <w:t>organizations:</w:t>
      </w:r>
      <w:r>
        <w:rPr>
          <w:rFonts w:ascii="Cambria" w:hAnsi="Cambria"/>
          <w:i/>
          <w:spacing w:val="-5"/>
          <w:sz w:val="24"/>
        </w:rPr>
        <w:t xml:space="preserve"> </w:t>
      </w:r>
      <w:r>
        <w:rPr>
          <w:rFonts w:ascii="Cambria" w:hAnsi="Cambria"/>
          <w:i/>
          <w:w w:val="85"/>
          <w:sz w:val="24"/>
        </w:rPr>
        <w:t>Fifteenth</w:t>
      </w:r>
      <w:r>
        <w:rPr>
          <w:rFonts w:ascii="Cambria" w:hAnsi="Cambria"/>
          <w:i/>
          <w:spacing w:val="-4"/>
          <w:sz w:val="24"/>
        </w:rPr>
        <w:t xml:space="preserve"> </w:t>
      </w:r>
      <w:r>
        <w:rPr>
          <w:rFonts w:ascii="Cambria" w:hAnsi="Cambria"/>
          <w:i/>
          <w:spacing w:val="-2"/>
          <w:w w:val="85"/>
          <w:sz w:val="24"/>
        </w:rPr>
        <w:t>edition</w:t>
      </w:r>
      <w:r>
        <w:rPr>
          <w:spacing w:val="-2"/>
          <w:w w:val="85"/>
          <w:sz w:val="24"/>
        </w:rPr>
        <w:t>.</w:t>
      </w:r>
    </w:p>
    <w:p>
      <w:pPr>
        <w:pStyle w:val="BodyText"/>
        <w:spacing w:before="34" w:after="0"/>
        <w:ind w:left="1157" w:right="0"/>
        <w:rPr/>
      </w:pPr>
      <w:r>
        <w:rPr>
          <w:w w:val="90"/>
        </w:rPr>
        <w:t>Retrieved</w:t>
      </w:r>
      <w:r>
        <w:rPr>
          <w:spacing w:val="-9"/>
          <w:w w:val="90"/>
        </w:rPr>
        <w:t xml:space="preserve"> </w:t>
      </w:r>
      <w:r>
        <w:rPr>
          <w:w w:val="90"/>
        </w:rPr>
        <w:t>July</w:t>
      </w:r>
      <w:r>
        <w:rPr>
          <w:spacing w:val="-7"/>
          <w:w w:val="90"/>
        </w:rPr>
        <w:t xml:space="preserve"> </w:t>
      </w:r>
      <w:r>
        <w:rPr>
          <w:w w:val="90"/>
        </w:rPr>
        <w:t>23,</w:t>
      </w:r>
      <w:r>
        <w:rPr>
          <w:spacing w:val="-12"/>
          <w:w w:val="90"/>
        </w:rPr>
        <w:t xml:space="preserve"> </w:t>
      </w:r>
      <w:r>
        <w:rPr>
          <w:w w:val="90"/>
        </w:rPr>
        <w:t>2021,</w:t>
      </w:r>
      <w:r>
        <w:rPr>
          <w:spacing w:val="-12"/>
          <w:w w:val="90"/>
        </w:rPr>
        <w:t xml:space="preserve"> </w:t>
      </w:r>
      <w:r>
        <w:rPr>
          <w:spacing w:val="-4"/>
          <w:w w:val="90"/>
        </w:rPr>
        <w:t>from</w:t>
      </w:r>
    </w:p>
    <w:p>
      <w:pPr>
        <w:pStyle w:val="Normal"/>
        <w:spacing w:before="129" w:after="0"/>
        <w:ind w:hanging="0" w:left="1157" w:right="0"/>
        <w:jc w:val="left"/>
        <w:rPr>
          <w:rFonts w:ascii="Courier New" w:hAnsi="Courier New"/>
          <w:sz w:val="19"/>
        </w:rPr>
      </w:pPr>
      <w:hyperlink r:id="rId633">
        <w:r>
          <w:rPr>
            <w:rStyle w:val="ListLabel395"/>
            <w:rFonts w:ascii="Courier New" w:hAnsi="Courier New"/>
            <w:sz w:val="19"/>
          </w:rPr>
          <w:t>http://nepc.colorado.edu/publication/emo-%20profiles-fifteenth-</w:t>
        </w:r>
        <w:r>
          <w:rPr>
            <w:rStyle w:val="ListLabel395"/>
            <w:rFonts w:ascii="Courier New" w:hAnsi="Courier New"/>
            <w:spacing w:val="-5"/>
            <w:sz w:val="19"/>
          </w:rPr>
          <w:t>ed</w:t>
        </w:r>
      </w:hyperlink>
    </w:p>
    <w:p>
      <w:pPr>
        <w:pStyle w:val="BodyText"/>
        <w:spacing w:before="89" w:after="0"/>
        <w:rPr>
          <w:rFonts w:ascii="Courier New" w:hAnsi="Courier New"/>
          <w:sz w:val="19"/>
        </w:rPr>
      </w:pPr>
      <w:r>
        <w:rPr>
          <w:rFonts w:ascii="Courier New" w:hAnsi="Courier New"/>
          <w:sz w:val="19"/>
        </w:rPr>
      </w:r>
    </w:p>
    <w:p>
      <w:pPr>
        <w:pStyle w:val="Normal"/>
        <w:spacing w:lineRule="exact" w:line="358" w:before="0" w:after="0"/>
        <w:ind w:hanging="720" w:left="1157" w:right="152"/>
        <w:jc w:val="left"/>
        <w:rPr>
          <w:rFonts w:ascii="Courier New" w:hAnsi="Courier New"/>
          <w:sz w:val="19"/>
        </w:rPr>
      </w:pPr>
      <w:bookmarkStart w:id="457" w:name="_bookmark378"/>
      <w:bookmarkEnd w:id="457"/>
      <w:r>
        <w:rPr>
          <w:w w:val="90"/>
          <w:sz w:val="24"/>
        </w:rPr>
        <w:t xml:space="preserve">Miron, G., Shank, C., &amp; Davidson, C. (2018). </w:t>
      </w:r>
      <w:r>
        <w:rPr>
          <w:rFonts w:ascii="Cambria" w:hAnsi="Cambria"/>
          <w:i/>
          <w:w w:val="90"/>
          <w:sz w:val="24"/>
        </w:rPr>
        <w:t>Full-time virtual and blended schools: Enrollment,</w:t>
      </w:r>
      <w:r>
        <w:rPr>
          <w:rFonts w:ascii="Cambria" w:hAnsi="Cambria"/>
          <w:i/>
          <w:spacing w:val="-3"/>
          <w:w w:val="90"/>
          <w:sz w:val="24"/>
        </w:rPr>
        <w:t xml:space="preserve"> </w:t>
      </w:r>
      <w:r>
        <w:rPr>
          <w:rFonts w:ascii="Cambria" w:hAnsi="Cambria"/>
          <w:i/>
          <w:w w:val="90"/>
          <w:sz w:val="24"/>
        </w:rPr>
        <w:t>student</w:t>
      </w:r>
      <w:r>
        <w:rPr>
          <w:rFonts w:ascii="Cambria" w:hAnsi="Cambria"/>
          <w:i/>
          <w:spacing w:val="-3"/>
          <w:w w:val="90"/>
          <w:sz w:val="24"/>
        </w:rPr>
        <w:t xml:space="preserve"> </w:t>
      </w:r>
      <w:r>
        <w:rPr>
          <w:rFonts w:ascii="Cambria" w:hAnsi="Cambria"/>
          <w:i/>
          <w:w w:val="90"/>
          <w:sz w:val="24"/>
        </w:rPr>
        <w:t>characteristics,</w:t>
      </w:r>
      <w:r>
        <w:rPr>
          <w:rFonts w:ascii="Cambria" w:hAnsi="Cambria"/>
          <w:i/>
          <w:spacing w:val="-3"/>
          <w:w w:val="90"/>
          <w:sz w:val="24"/>
        </w:rPr>
        <w:t xml:space="preserve"> </w:t>
      </w:r>
      <w:r>
        <w:rPr>
          <w:rFonts w:ascii="Cambria" w:hAnsi="Cambria"/>
          <w:i/>
          <w:w w:val="90"/>
          <w:sz w:val="24"/>
        </w:rPr>
        <w:t>and</w:t>
      </w:r>
      <w:r>
        <w:rPr>
          <w:rFonts w:ascii="Cambria" w:hAnsi="Cambria"/>
          <w:i/>
          <w:spacing w:val="-3"/>
          <w:w w:val="90"/>
          <w:sz w:val="24"/>
        </w:rPr>
        <w:t xml:space="preserve"> </w:t>
      </w:r>
      <w:r>
        <w:rPr>
          <w:rFonts w:ascii="Cambria" w:hAnsi="Cambria"/>
          <w:i/>
          <w:w w:val="90"/>
          <w:sz w:val="24"/>
        </w:rPr>
        <w:t xml:space="preserve">performance </w:t>
      </w:r>
      <w:r>
        <w:rPr>
          <w:w w:val="90"/>
          <w:sz w:val="24"/>
        </w:rPr>
        <w:t>(Research</w:t>
      </w:r>
      <w:r>
        <w:rPr>
          <w:spacing w:val="-1"/>
          <w:w w:val="90"/>
          <w:sz w:val="24"/>
        </w:rPr>
        <w:t xml:space="preserve"> </w:t>
      </w:r>
      <w:r>
        <w:rPr>
          <w:w w:val="90"/>
          <w:sz w:val="24"/>
        </w:rPr>
        <w:t>Brief).</w:t>
      </w:r>
      <w:r>
        <w:rPr>
          <w:spacing w:val="-7"/>
          <w:w w:val="90"/>
          <w:sz w:val="24"/>
        </w:rPr>
        <w:t xml:space="preserve"> </w:t>
      </w:r>
      <w:r>
        <w:rPr>
          <w:w w:val="90"/>
          <w:sz w:val="24"/>
        </w:rPr>
        <w:t xml:space="preserve">National </w:t>
      </w:r>
      <w:r>
        <w:rPr>
          <w:spacing w:val="-8"/>
          <w:sz w:val="24"/>
        </w:rPr>
        <w:t>Education</w:t>
      </w:r>
      <w:r>
        <w:rPr>
          <w:spacing w:val="-11"/>
          <w:sz w:val="24"/>
        </w:rPr>
        <w:t xml:space="preserve"> </w:t>
      </w:r>
      <w:r>
        <w:rPr>
          <w:spacing w:val="-8"/>
          <w:sz w:val="24"/>
        </w:rPr>
        <w:t>Policy</w:t>
      </w:r>
      <w:r>
        <w:rPr>
          <w:spacing w:val="-11"/>
          <w:sz w:val="24"/>
        </w:rPr>
        <w:t xml:space="preserve"> </w:t>
      </w:r>
      <w:r>
        <w:rPr>
          <w:spacing w:val="-8"/>
          <w:sz w:val="24"/>
        </w:rPr>
        <w:t>Center,</w:t>
      </w:r>
      <w:r>
        <w:rPr>
          <w:spacing w:val="-16"/>
          <w:sz w:val="24"/>
        </w:rPr>
        <w:t xml:space="preserve"> </w:t>
      </w:r>
      <w:r>
        <w:rPr>
          <w:spacing w:val="-8"/>
          <w:sz w:val="24"/>
        </w:rPr>
        <w:t>School</w:t>
      </w:r>
      <w:r>
        <w:rPr>
          <w:spacing w:val="-11"/>
          <w:sz w:val="24"/>
        </w:rPr>
        <w:t xml:space="preserve"> </w:t>
      </w:r>
      <w:r>
        <w:rPr>
          <w:spacing w:val="-8"/>
          <w:sz w:val="24"/>
        </w:rPr>
        <w:t>of</w:t>
      </w:r>
      <w:r>
        <w:rPr>
          <w:spacing w:val="-11"/>
          <w:sz w:val="24"/>
        </w:rPr>
        <w:t xml:space="preserve"> </w:t>
      </w:r>
      <w:r>
        <w:rPr>
          <w:spacing w:val="-8"/>
          <w:sz w:val="24"/>
        </w:rPr>
        <w:t>Education,</w:t>
      </w:r>
      <w:r>
        <w:rPr>
          <w:spacing w:val="-16"/>
          <w:sz w:val="24"/>
        </w:rPr>
        <w:t xml:space="preserve"> </w:t>
      </w:r>
      <w:r>
        <w:rPr>
          <w:spacing w:val="-8"/>
          <w:sz w:val="24"/>
        </w:rPr>
        <w:t>University</w:t>
      </w:r>
      <w:r>
        <w:rPr>
          <w:spacing w:val="-11"/>
          <w:sz w:val="24"/>
        </w:rPr>
        <w:t xml:space="preserve"> </w:t>
      </w:r>
      <w:r>
        <w:rPr>
          <w:spacing w:val="-8"/>
          <w:sz w:val="24"/>
        </w:rPr>
        <w:t>of</w:t>
      </w:r>
      <w:r>
        <w:rPr>
          <w:spacing w:val="-11"/>
          <w:sz w:val="24"/>
        </w:rPr>
        <w:t xml:space="preserve"> </w:t>
      </w:r>
      <w:r>
        <w:rPr>
          <w:spacing w:val="-8"/>
          <w:sz w:val="24"/>
        </w:rPr>
        <w:t>Colorado.</w:t>
      </w:r>
      <w:r>
        <w:rPr>
          <w:spacing w:val="-16"/>
          <w:sz w:val="24"/>
        </w:rPr>
        <w:t xml:space="preserve"> </w:t>
      </w:r>
      <w:r>
        <w:rPr>
          <w:spacing w:val="-8"/>
          <w:sz w:val="24"/>
        </w:rPr>
        <w:t xml:space="preserve">Boulder, </w:t>
      </w:r>
      <w:r>
        <w:rPr>
          <w:spacing w:val="-6"/>
          <w:sz w:val="24"/>
        </w:rPr>
        <w:t xml:space="preserve">CO. Retrieved April 10, 2020, from </w:t>
      </w:r>
      <w:hyperlink r:id="rId634">
        <w:r>
          <w:rPr>
            <w:rStyle w:val="ListLabel380"/>
            <w:rFonts w:ascii="Courier New" w:hAnsi="Courier New"/>
            <w:spacing w:val="-6"/>
            <w:sz w:val="19"/>
          </w:rPr>
          <w:t>https://nepc.colorado.edu/sites/default/</w:t>
        </w:r>
      </w:hyperlink>
      <w:r>
        <w:rPr>
          <w:rFonts w:ascii="Courier New" w:hAnsi="Courier New"/>
          <w:spacing w:val="-6"/>
          <w:sz w:val="19"/>
        </w:rPr>
        <w:t xml:space="preserve"> </w:t>
      </w:r>
      <w:hyperlink r:id="rId635">
        <w:r>
          <w:rPr>
            <w:rStyle w:val="ListLabel382"/>
            <w:rFonts w:ascii="Courier New" w:hAnsi="Courier New"/>
            <w:spacing w:val="-2"/>
            <w:sz w:val="19"/>
          </w:rPr>
          <w:t>files/publications/RB%20Miron%20Virtual%20Schools%202018_0.pdf</w:t>
        </w:r>
      </w:hyperlink>
    </w:p>
    <w:p>
      <w:pPr>
        <w:pStyle w:val="BodyText"/>
        <w:spacing w:before="54" w:after="0"/>
        <w:rPr>
          <w:rFonts w:ascii="Courier New" w:hAnsi="Courier New"/>
        </w:rPr>
      </w:pPr>
      <w:r>
        <w:rPr>
          <w:rFonts w:ascii="Courier New" w:hAnsi="Courier New"/>
        </w:rPr>
      </w:r>
    </w:p>
    <w:p>
      <w:pPr>
        <w:pStyle w:val="Normal"/>
        <w:spacing w:lineRule="auto" w:line="264" w:before="0" w:after="0"/>
        <w:ind w:hanging="720" w:left="1157" w:right="335"/>
        <w:jc w:val="left"/>
        <w:rPr>
          <w:sz w:val="24"/>
        </w:rPr>
      </w:pPr>
      <w:bookmarkStart w:id="458" w:name="_bookmark379"/>
      <w:bookmarkEnd w:id="458"/>
      <w:r>
        <w:rPr>
          <w:w w:val="85"/>
          <w:sz w:val="24"/>
        </w:rPr>
        <w:t xml:space="preserve">Mommandi, W., &amp; Welner, K. (2021). </w:t>
      </w:r>
      <w:r>
        <w:rPr>
          <w:rFonts w:ascii="Cambria" w:hAnsi="Cambria"/>
          <w:i/>
          <w:w w:val="85"/>
          <w:sz w:val="24"/>
        </w:rPr>
        <w:t xml:space="preserve">School’s choice: How charter schools control access and </w:t>
      </w:r>
      <w:r>
        <w:rPr>
          <w:rFonts w:ascii="Cambria" w:hAnsi="Cambria"/>
          <w:i/>
          <w:spacing w:val="-8"/>
          <w:sz w:val="24"/>
        </w:rPr>
        <w:t>shape enrollment</w:t>
      </w:r>
      <w:r>
        <w:rPr>
          <w:spacing w:val="-8"/>
          <w:sz w:val="24"/>
        </w:rPr>
        <w:t>.</w:t>
      </w:r>
      <w:r>
        <w:rPr>
          <w:spacing w:val="-10"/>
          <w:sz w:val="24"/>
        </w:rPr>
        <w:t xml:space="preserve"> </w:t>
      </w:r>
      <w:r>
        <w:rPr>
          <w:spacing w:val="-8"/>
          <w:sz w:val="24"/>
        </w:rPr>
        <w:t>Teachers College Press.</w:t>
      </w:r>
    </w:p>
    <w:p>
      <w:pPr>
        <w:pStyle w:val="Normal"/>
        <w:spacing w:before="287" w:after="0"/>
        <w:ind w:hanging="0" w:left="437" w:right="0"/>
        <w:jc w:val="left"/>
        <w:rPr>
          <w:sz w:val="24"/>
        </w:rPr>
      </w:pPr>
      <w:bookmarkStart w:id="459" w:name="_bookmark380"/>
      <w:bookmarkEnd w:id="459"/>
      <w:r>
        <w:rPr>
          <w:w w:val="85"/>
          <w:sz w:val="24"/>
        </w:rPr>
        <w:t>Mukhopadhyay,</w:t>
      </w:r>
      <w:r>
        <w:rPr>
          <w:spacing w:val="18"/>
          <w:sz w:val="24"/>
        </w:rPr>
        <w:t xml:space="preserve"> </w:t>
      </w:r>
      <w:r>
        <w:rPr>
          <w:w w:val="85"/>
          <w:sz w:val="24"/>
        </w:rPr>
        <w:t>J.</w:t>
      </w:r>
      <w:r>
        <w:rPr>
          <w:spacing w:val="10"/>
          <w:sz w:val="24"/>
        </w:rPr>
        <w:t xml:space="preserve"> </w:t>
      </w:r>
      <w:r>
        <w:rPr>
          <w:w w:val="85"/>
          <w:sz w:val="24"/>
        </w:rPr>
        <w:t>(2013).</w:t>
      </w:r>
      <w:r>
        <w:rPr>
          <w:spacing w:val="10"/>
          <w:sz w:val="24"/>
        </w:rPr>
        <w:t xml:space="preserve"> </w:t>
      </w:r>
      <w:r>
        <w:rPr>
          <w:rFonts w:ascii="Cambria" w:hAnsi="Cambria"/>
          <w:i/>
          <w:w w:val="85"/>
          <w:sz w:val="24"/>
        </w:rPr>
        <w:t>Business</w:t>
      </w:r>
      <w:r>
        <w:rPr>
          <w:rFonts w:ascii="Cambria" w:hAnsi="Cambria"/>
          <w:i/>
          <w:spacing w:val="13"/>
          <w:sz w:val="24"/>
        </w:rPr>
        <w:t xml:space="preserve"> </w:t>
      </w:r>
      <w:r>
        <w:rPr>
          <w:rFonts w:ascii="Cambria" w:hAnsi="Cambria"/>
          <w:i/>
          <w:spacing w:val="-2"/>
          <w:w w:val="85"/>
          <w:sz w:val="24"/>
        </w:rPr>
        <w:t>Committee</w:t>
      </w:r>
      <w:r>
        <w:rPr>
          <w:spacing w:val="-2"/>
          <w:w w:val="85"/>
          <w:sz w:val="24"/>
        </w:rPr>
        <w:t>.</w:t>
      </w:r>
    </w:p>
    <w:p>
      <w:pPr>
        <w:pStyle w:val="Normal"/>
        <w:spacing w:lineRule="exact" w:line="358" w:before="289" w:after="0"/>
        <w:ind w:hanging="720" w:left="1157" w:right="200"/>
        <w:jc w:val="left"/>
        <w:rPr>
          <w:rFonts w:ascii="Courier New" w:hAnsi="Courier New"/>
          <w:sz w:val="19"/>
        </w:rPr>
      </w:pPr>
      <w:bookmarkStart w:id="460" w:name="_bookmark381"/>
      <w:bookmarkEnd w:id="460"/>
      <w:r>
        <w:rPr>
          <w:w w:val="90"/>
          <w:sz w:val="24"/>
        </w:rPr>
        <w:t>Murphy,</w:t>
      </w:r>
      <w:r>
        <w:rPr>
          <w:spacing w:val="-7"/>
          <w:w w:val="90"/>
          <w:sz w:val="24"/>
        </w:rPr>
        <w:t xml:space="preserve"> </w:t>
      </w:r>
      <w:r>
        <w:rPr>
          <w:w w:val="90"/>
          <w:sz w:val="24"/>
        </w:rPr>
        <w:t>B.,</w:t>
      </w:r>
      <w:r>
        <w:rPr>
          <w:spacing w:val="-12"/>
          <w:w w:val="90"/>
          <w:sz w:val="24"/>
        </w:rPr>
        <w:t xml:space="preserve"> </w:t>
      </w:r>
      <w:r>
        <w:rPr>
          <w:w w:val="90"/>
          <w:sz w:val="24"/>
        </w:rPr>
        <w:t>&amp;</w:t>
      </w:r>
      <w:r>
        <w:rPr>
          <w:spacing w:val="-7"/>
          <w:w w:val="90"/>
          <w:sz w:val="24"/>
        </w:rPr>
        <w:t xml:space="preserve"> </w:t>
      </w:r>
      <w:r>
        <w:rPr>
          <w:w w:val="90"/>
          <w:sz w:val="24"/>
        </w:rPr>
        <w:t>Mierjeski,</w:t>
      </w:r>
      <w:r>
        <w:rPr>
          <w:spacing w:val="-7"/>
          <w:w w:val="90"/>
          <w:sz w:val="24"/>
        </w:rPr>
        <w:t xml:space="preserve"> </w:t>
      </w:r>
      <w:r>
        <w:rPr>
          <w:w w:val="90"/>
          <w:sz w:val="24"/>
        </w:rPr>
        <w:t>A.</w:t>
      </w:r>
      <w:r>
        <w:rPr>
          <w:spacing w:val="-12"/>
          <w:w w:val="90"/>
          <w:sz w:val="24"/>
        </w:rPr>
        <w:t xml:space="preserve"> </w:t>
      </w:r>
      <w:r>
        <w:rPr>
          <w:w w:val="90"/>
          <w:sz w:val="24"/>
        </w:rPr>
        <w:t>(2023).</w:t>
      </w:r>
      <w:r>
        <w:rPr>
          <w:spacing w:val="-12"/>
          <w:w w:val="90"/>
          <w:sz w:val="24"/>
        </w:rPr>
        <w:t xml:space="preserve"> </w:t>
      </w:r>
      <w:r>
        <w:rPr>
          <w:rFonts w:ascii="Cambria" w:hAnsi="Cambria"/>
          <w:i/>
          <w:w w:val="90"/>
          <w:sz w:val="24"/>
        </w:rPr>
        <w:t>Clarence</w:t>
      </w:r>
      <w:r>
        <w:rPr>
          <w:rFonts w:ascii="Cambria" w:hAnsi="Cambria"/>
          <w:i/>
          <w:spacing w:val="-8"/>
          <w:w w:val="90"/>
          <w:sz w:val="24"/>
        </w:rPr>
        <w:t xml:space="preserve"> </w:t>
      </w:r>
      <w:r>
        <w:rPr>
          <w:rFonts w:ascii="Cambria" w:hAnsi="Cambria"/>
          <w:i/>
          <w:w w:val="90"/>
          <w:sz w:val="24"/>
        </w:rPr>
        <w:t>Thomas’</w:t>
      </w:r>
      <w:r>
        <w:rPr>
          <w:rFonts w:ascii="Cambria" w:hAnsi="Cambria"/>
          <w:i/>
          <w:spacing w:val="-8"/>
          <w:w w:val="90"/>
          <w:sz w:val="24"/>
        </w:rPr>
        <w:t xml:space="preserve"> </w:t>
      </w:r>
      <w:r>
        <w:rPr>
          <w:rFonts w:ascii="Cambria" w:hAnsi="Cambria"/>
          <w:i/>
          <w:w w:val="90"/>
          <w:sz w:val="24"/>
        </w:rPr>
        <w:t>38</w:t>
      </w:r>
      <w:r>
        <w:rPr>
          <w:rFonts w:ascii="Cambria" w:hAnsi="Cambria"/>
          <w:i/>
          <w:spacing w:val="-8"/>
          <w:w w:val="90"/>
          <w:sz w:val="24"/>
        </w:rPr>
        <w:t xml:space="preserve"> </w:t>
      </w:r>
      <w:r>
        <w:rPr>
          <w:rFonts w:ascii="Cambria" w:hAnsi="Cambria"/>
          <w:i/>
          <w:w w:val="90"/>
          <w:sz w:val="24"/>
        </w:rPr>
        <w:t>vacations:</w:t>
      </w:r>
      <w:r>
        <w:rPr>
          <w:rFonts w:ascii="Cambria" w:hAnsi="Cambria"/>
          <w:i/>
          <w:spacing w:val="-8"/>
          <w:w w:val="90"/>
          <w:sz w:val="24"/>
        </w:rPr>
        <w:t xml:space="preserve"> </w:t>
      </w:r>
      <w:r>
        <w:rPr>
          <w:rFonts w:ascii="Cambria" w:hAnsi="Cambria"/>
          <w:i/>
          <w:w w:val="90"/>
          <w:sz w:val="24"/>
        </w:rPr>
        <w:t>The</w:t>
      </w:r>
      <w:r>
        <w:rPr>
          <w:rFonts w:ascii="Cambria" w:hAnsi="Cambria"/>
          <w:i/>
          <w:spacing w:val="-8"/>
          <w:w w:val="90"/>
          <w:sz w:val="24"/>
        </w:rPr>
        <w:t xml:space="preserve"> </w:t>
      </w:r>
      <w:r>
        <w:rPr>
          <w:rFonts w:ascii="Cambria" w:hAnsi="Cambria"/>
          <w:i/>
          <w:w w:val="90"/>
          <w:sz w:val="24"/>
        </w:rPr>
        <w:t>other</w:t>
      </w:r>
      <w:r>
        <w:rPr>
          <w:rFonts w:ascii="Cambria" w:hAnsi="Cambria"/>
          <w:i/>
          <w:spacing w:val="-8"/>
          <w:w w:val="90"/>
          <w:sz w:val="24"/>
        </w:rPr>
        <w:t xml:space="preserve"> </w:t>
      </w:r>
      <w:r>
        <w:rPr>
          <w:rFonts w:ascii="Cambria" w:hAnsi="Cambria"/>
          <w:i/>
          <w:w w:val="90"/>
          <w:sz w:val="24"/>
        </w:rPr>
        <w:t>billionaires</w:t>
      </w:r>
      <w:r>
        <w:rPr>
          <w:rFonts w:ascii="Cambria" w:hAnsi="Cambria"/>
          <w:i/>
          <w:spacing w:val="-8"/>
          <w:w w:val="90"/>
          <w:sz w:val="24"/>
        </w:rPr>
        <w:t xml:space="preserve"> </w:t>
      </w:r>
      <w:r>
        <w:rPr>
          <w:rFonts w:ascii="Cambria" w:hAnsi="Cambria"/>
          <w:i/>
          <w:w w:val="90"/>
          <w:sz w:val="24"/>
        </w:rPr>
        <w:t xml:space="preserve">who </w:t>
      </w:r>
      <w:r>
        <w:rPr>
          <w:rFonts w:ascii="Cambria" w:hAnsi="Cambria"/>
          <w:i/>
          <w:w w:val="85"/>
          <w:sz w:val="24"/>
        </w:rPr>
        <w:t>have treated the supreme court justice to luxury travel</w:t>
      </w:r>
      <w:r>
        <w:rPr>
          <w:w w:val="85"/>
          <w:sz w:val="24"/>
        </w:rPr>
        <w:t xml:space="preserve">. ProPublica. Retrieved December </w:t>
      </w:r>
      <w:r>
        <w:rPr>
          <w:sz w:val="24"/>
        </w:rPr>
        <w:t xml:space="preserve">21, 2023, from </w:t>
      </w:r>
      <w:hyperlink r:id="rId636">
        <w:r>
          <w:rPr>
            <w:rStyle w:val="ListLabel383"/>
            <w:rFonts w:ascii="Courier New" w:hAnsi="Courier New"/>
            <w:sz w:val="19"/>
          </w:rPr>
          <w:t>https://www.propublica.org/article/clarence-thomas-</w:t>
        </w:r>
      </w:hyperlink>
      <w:r>
        <w:rPr>
          <w:rFonts w:ascii="Courier New" w:hAnsi="Courier New"/>
          <w:sz w:val="19"/>
        </w:rPr>
        <w:t xml:space="preserve"> </w:t>
      </w:r>
      <w:hyperlink r:id="rId637">
        <w:r>
          <w:rPr>
            <w:rStyle w:val="ListLabel382"/>
            <w:rFonts w:ascii="Courier New" w:hAnsi="Courier New"/>
            <w:spacing w:val="-2"/>
            <w:sz w:val="19"/>
          </w:rPr>
          <w:t>other-billionaires-sokol-huizenga-novelly-supreme-court</w:t>
        </w:r>
      </w:hyperlink>
    </w:p>
    <w:p>
      <w:pPr>
        <w:pStyle w:val="BodyText"/>
        <w:spacing w:before="19" w:after="0"/>
        <w:rPr>
          <w:rFonts w:ascii="Courier New" w:hAnsi="Courier New"/>
        </w:rPr>
      </w:pPr>
      <w:r>
        <w:rPr>
          <w:rFonts w:ascii="Courier New" w:hAnsi="Courier New"/>
        </w:rPr>
      </w:r>
    </w:p>
    <w:p>
      <w:pPr>
        <w:pStyle w:val="Normal"/>
        <w:spacing w:lineRule="exact" w:line="358" w:before="1" w:after="0"/>
        <w:ind w:hanging="720" w:left="1157" w:right="168"/>
        <w:jc w:val="left"/>
        <w:rPr>
          <w:rFonts w:ascii="Courier New" w:hAnsi="Courier New"/>
          <w:sz w:val="19"/>
        </w:rPr>
      </w:pPr>
      <w:bookmarkStart w:id="461" w:name="_bookmark382"/>
      <w:bookmarkEnd w:id="461"/>
      <w:r>
        <w:rPr>
          <w:w w:val="85"/>
          <w:sz w:val="24"/>
        </w:rPr>
        <w:t xml:space="preserve">National Alliance for Public Charter Schools. (2020). </w:t>
      </w:r>
      <w:r>
        <w:rPr>
          <w:rFonts w:ascii="Cambria" w:hAnsi="Cambria"/>
          <w:i/>
          <w:w w:val="85"/>
          <w:sz w:val="24"/>
        </w:rPr>
        <w:t>The federal charter schools program: 2020</w:t>
      </w:r>
      <w:r>
        <w:rPr>
          <w:rFonts w:ascii="Cambria" w:hAnsi="Cambria"/>
          <w:i/>
          <w:spacing w:val="40"/>
          <w:sz w:val="24"/>
        </w:rPr>
        <w:t xml:space="preserve"> </w:t>
      </w:r>
      <w:r>
        <w:rPr>
          <w:rFonts w:ascii="Cambria" w:hAnsi="Cambria"/>
          <w:i/>
          <w:w w:val="90"/>
          <w:sz w:val="24"/>
        </w:rPr>
        <w:t>annual report</w:t>
      </w:r>
      <w:r>
        <w:rPr>
          <w:w w:val="90"/>
          <w:sz w:val="24"/>
        </w:rPr>
        <w:t xml:space="preserve">. National Alliance for Public Charter Schools. Washington, D.C. </w:t>
      </w:r>
      <w:r>
        <w:rPr>
          <w:spacing w:val="-4"/>
          <w:sz w:val="24"/>
        </w:rPr>
        <w:t>Retrieved</w:t>
      </w:r>
      <w:r>
        <w:rPr>
          <w:spacing w:val="-13"/>
          <w:sz w:val="24"/>
        </w:rPr>
        <w:t xml:space="preserve"> </w:t>
      </w:r>
      <w:r>
        <w:rPr>
          <w:spacing w:val="-4"/>
          <w:sz w:val="24"/>
        </w:rPr>
        <w:t>May</w:t>
      </w:r>
      <w:r>
        <w:rPr>
          <w:spacing w:val="-13"/>
          <w:sz w:val="24"/>
        </w:rPr>
        <w:t xml:space="preserve"> </w:t>
      </w:r>
      <w:r>
        <w:rPr>
          <w:spacing w:val="-4"/>
          <w:sz w:val="24"/>
        </w:rPr>
        <w:t>24,</w:t>
      </w:r>
      <w:r>
        <w:rPr>
          <w:spacing w:val="-18"/>
          <w:sz w:val="24"/>
        </w:rPr>
        <w:t xml:space="preserve"> </w:t>
      </w:r>
      <w:r>
        <w:rPr>
          <w:spacing w:val="-4"/>
          <w:sz w:val="24"/>
        </w:rPr>
        <w:t>2021,</w:t>
      </w:r>
      <w:r>
        <w:rPr>
          <w:spacing w:val="-18"/>
          <w:sz w:val="24"/>
        </w:rPr>
        <w:t xml:space="preserve"> </w:t>
      </w:r>
      <w:r>
        <w:rPr>
          <w:spacing w:val="-4"/>
          <w:sz w:val="24"/>
        </w:rPr>
        <w:t xml:space="preserve">from </w:t>
      </w:r>
      <w:hyperlink r:id="rId638">
        <w:r>
          <w:rPr>
            <w:rStyle w:val="ListLabel382"/>
            <w:rFonts w:ascii="Courier New" w:hAnsi="Courier New"/>
            <w:spacing w:val="-2"/>
            <w:sz w:val="19"/>
          </w:rPr>
          <w:t>https://www.publiccharters.org/sites/default/files/documents/2020-</w:t>
        </w:r>
      </w:hyperlink>
      <w:r>
        <w:rPr>
          <w:rFonts w:ascii="Courier New" w:hAnsi="Courier New"/>
          <w:spacing w:val="-2"/>
          <w:sz w:val="19"/>
        </w:rPr>
        <w:t xml:space="preserve"> </w:t>
      </w:r>
      <w:hyperlink r:id="rId639">
        <w:r>
          <w:rPr>
            <w:rStyle w:val="ListLabel382"/>
            <w:rFonts w:ascii="Courier New" w:hAnsi="Courier New"/>
            <w:spacing w:val="-2"/>
            <w:sz w:val="19"/>
          </w:rPr>
          <w:t>06/CSP%20Annual%20Report%20_%20Final.pdf</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180"/>
        <w:jc w:val="both"/>
        <w:rPr>
          <w:rFonts w:ascii="Courier New" w:hAnsi="Courier New"/>
          <w:sz w:val="19"/>
        </w:rPr>
      </w:pPr>
      <w:bookmarkStart w:id="462" w:name="_bookmark383"/>
      <w:bookmarkEnd w:id="462"/>
      <w:r>
        <w:rPr>
          <w:spacing w:val="-2"/>
          <w:w w:val="90"/>
          <w:sz w:val="24"/>
        </w:rPr>
        <w:t>National Association of Charter School Authorizers (NACSA).</w:t>
      </w:r>
      <w:r>
        <w:rPr>
          <w:spacing w:val="-4"/>
          <w:w w:val="90"/>
          <w:sz w:val="24"/>
        </w:rPr>
        <w:t xml:space="preserve"> </w:t>
      </w:r>
      <w:r>
        <w:rPr>
          <w:spacing w:val="-2"/>
          <w:w w:val="90"/>
          <w:sz w:val="24"/>
        </w:rPr>
        <w:t>(2024).</w:t>
      </w:r>
      <w:r>
        <w:rPr>
          <w:spacing w:val="-4"/>
          <w:w w:val="90"/>
          <w:sz w:val="24"/>
        </w:rPr>
        <w:t xml:space="preserve"> </w:t>
      </w:r>
      <w:r>
        <w:rPr>
          <w:rFonts w:ascii="Cambria" w:hAnsi="Cambria"/>
          <w:i/>
          <w:spacing w:val="-2"/>
          <w:w w:val="90"/>
          <w:sz w:val="24"/>
        </w:rPr>
        <w:t xml:space="preserve">What is charter school </w:t>
      </w:r>
      <w:r>
        <w:rPr>
          <w:rFonts w:ascii="Cambria" w:hAnsi="Cambria"/>
          <w:i/>
          <w:w w:val="90"/>
          <w:sz w:val="24"/>
        </w:rPr>
        <w:t>authorizing</w:t>
      </w:r>
      <w:r>
        <w:rPr>
          <w:w w:val="90"/>
          <w:sz w:val="24"/>
        </w:rPr>
        <w:t>.</w:t>
      </w:r>
      <w:r>
        <w:rPr>
          <w:spacing w:val="-2"/>
          <w:w w:val="90"/>
          <w:sz w:val="24"/>
        </w:rPr>
        <w:t xml:space="preserve"> </w:t>
      </w:r>
      <w:r>
        <w:rPr>
          <w:w w:val="90"/>
          <w:sz w:val="24"/>
        </w:rPr>
        <w:t>What is Charter School Authorizing.</w:t>
      </w:r>
      <w:r>
        <w:rPr>
          <w:spacing w:val="-2"/>
          <w:w w:val="90"/>
          <w:sz w:val="24"/>
        </w:rPr>
        <w:t xml:space="preserve"> </w:t>
      </w:r>
      <w:r>
        <w:rPr>
          <w:w w:val="90"/>
          <w:sz w:val="24"/>
        </w:rPr>
        <w:t>Retrieved January 14,</w:t>
      </w:r>
      <w:r>
        <w:rPr>
          <w:spacing w:val="-2"/>
          <w:w w:val="90"/>
          <w:sz w:val="24"/>
        </w:rPr>
        <w:t xml:space="preserve"> </w:t>
      </w:r>
      <w:r>
        <w:rPr>
          <w:w w:val="90"/>
          <w:sz w:val="24"/>
        </w:rPr>
        <w:t>2024,</w:t>
      </w:r>
      <w:r>
        <w:rPr>
          <w:spacing w:val="-2"/>
          <w:w w:val="90"/>
          <w:sz w:val="24"/>
        </w:rPr>
        <w:t xml:space="preserve"> </w:t>
      </w:r>
      <w:r>
        <w:rPr>
          <w:w w:val="90"/>
          <w:sz w:val="24"/>
        </w:rPr>
        <w:t xml:space="preserve">from </w:t>
      </w:r>
      <w:hyperlink r:id="rId640">
        <w:r>
          <w:rPr>
            <w:rStyle w:val="ListLabel382"/>
            <w:rFonts w:ascii="Courier New" w:hAnsi="Courier New"/>
            <w:spacing w:val="-2"/>
            <w:sz w:val="19"/>
          </w:rPr>
          <w:t>https://qualitycharters.org/authorizingmatters/</w:t>
        </w:r>
      </w:hyperlink>
    </w:p>
    <w:p>
      <w:pPr>
        <w:pStyle w:val="BodyText"/>
        <w:spacing w:before="53" w:after="0"/>
        <w:rPr>
          <w:rFonts w:ascii="Courier New" w:hAnsi="Courier New"/>
        </w:rPr>
      </w:pPr>
      <w:r>
        <w:rPr>
          <w:rFonts w:ascii="Courier New" w:hAnsi="Courier New"/>
        </w:rPr>
      </w:r>
    </w:p>
    <w:p>
      <w:pPr>
        <w:sectPr>
          <w:footerReference w:type="even" r:id="rId641"/>
          <w:footerReference w:type="default" r:id="rId642"/>
          <w:footerReference w:type="first" r:id="rId643"/>
          <w:type w:val="nextPage"/>
          <w:pgSz w:w="12240" w:h="15840"/>
          <w:pgMar w:left="1720" w:right="1300" w:gutter="0" w:header="0" w:top="1360" w:footer="1366" w:bottom="1640"/>
          <w:pgNumType w:fmt="decimal"/>
          <w:formProt w:val="false"/>
          <w:textDirection w:val="lrTb"/>
          <w:docGrid w:type="default" w:linePitch="100" w:charSpace="4096"/>
        </w:sectPr>
        <w:pStyle w:val="Normal"/>
        <w:spacing w:lineRule="auto" w:line="264" w:before="1" w:after="0"/>
        <w:ind w:hanging="720" w:left="1157" w:right="169"/>
        <w:jc w:val="left"/>
        <w:rPr>
          <w:sz w:val="24"/>
        </w:rPr>
      </w:pPr>
      <w:bookmarkStart w:id="463" w:name="_bookmark384"/>
      <w:bookmarkEnd w:id="463"/>
      <w:r>
        <w:rPr>
          <w:w w:val="85"/>
          <w:sz w:val="24"/>
        </w:rPr>
        <w:t xml:space="preserve">National Charter School Resource Center. (2020). </w:t>
      </w:r>
      <w:r>
        <w:rPr>
          <w:rFonts w:ascii="Cambria" w:hAnsi="Cambria"/>
          <w:i/>
          <w:w w:val="85"/>
          <w:sz w:val="24"/>
        </w:rPr>
        <w:t>Accessing federal programs: A guidebook for</w:t>
      </w:r>
      <w:r>
        <w:rPr>
          <w:rFonts w:ascii="Cambria" w:hAnsi="Cambria"/>
          <w:i/>
          <w:spacing w:val="80"/>
          <w:sz w:val="24"/>
        </w:rPr>
        <w:t xml:space="preserve"> </w:t>
      </w:r>
      <w:r>
        <w:rPr>
          <w:rFonts w:ascii="Cambria" w:hAnsi="Cambria"/>
          <w:i/>
          <w:w w:val="90"/>
          <w:sz w:val="24"/>
        </w:rPr>
        <w:t>charter</w:t>
      </w:r>
      <w:r>
        <w:rPr>
          <w:rFonts w:ascii="Cambria" w:hAnsi="Cambria"/>
          <w:i/>
          <w:spacing w:val="-5"/>
          <w:w w:val="90"/>
          <w:sz w:val="24"/>
        </w:rPr>
        <w:t xml:space="preserve"> </w:t>
      </w:r>
      <w:r>
        <w:rPr>
          <w:rFonts w:ascii="Cambria" w:hAnsi="Cambria"/>
          <w:i/>
          <w:w w:val="90"/>
          <w:sz w:val="24"/>
        </w:rPr>
        <w:t>school</w:t>
      </w:r>
      <w:r>
        <w:rPr>
          <w:rFonts w:ascii="Cambria" w:hAnsi="Cambria"/>
          <w:i/>
          <w:spacing w:val="-5"/>
          <w:w w:val="90"/>
          <w:sz w:val="24"/>
        </w:rPr>
        <w:t xml:space="preserve"> </w:t>
      </w:r>
      <w:r>
        <w:rPr>
          <w:rFonts w:ascii="Cambria" w:hAnsi="Cambria"/>
          <w:i/>
          <w:w w:val="90"/>
          <w:sz w:val="24"/>
        </w:rPr>
        <w:t>operators</w:t>
      </w:r>
      <w:r>
        <w:rPr>
          <w:rFonts w:ascii="Cambria" w:hAnsi="Cambria"/>
          <w:i/>
          <w:spacing w:val="-5"/>
          <w:w w:val="90"/>
          <w:sz w:val="24"/>
        </w:rPr>
        <w:t xml:space="preserve"> </w:t>
      </w:r>
      <w:r>
        <w:rPr>
          <w:rFonts w:ascii="Cambria" w:hAnsi="Cambria"/>
          <w:i/>
          <w:w w:val="90"/>
          <w:sz w:val="24"/>
        </w:rPr>
        <w:t>and</w:t>
      </w:r>
      <w:r>
        <w:rPr>
          <w:rFonts w:ascii="Cambria" w:hAnsi="Cambria"/>
          <w:i/>
          <w:spacing w:val="-5"/>
          <w:w w:val="90"/>
          <w:sz w:val="24"/>
        </w:rPr>
        <w:t xml:space="preserve"> </w:t>
      </w:r>
      <w:r>
        <w:rPr>
          <w:rFonts w:ascii="Cambria" w:hAnsi="Cambria"/>
          <w:i/>
          <w:w w:val="90"/>
          <w:sz w:val="24"/>
        </w:rPr>
        <w:t>developers</w:t>
      </w:r>
      <w:r>
        <w:rPr>
          <w:w w:val="90"/>
          <w:sz w:val="24"/>
        </w:rPr>
        <w:t>.</w:t>
      </w:r>
      <w:r>
        <w:rPr>
          <w:spacing w:val="-9"/>
          <w:w w:val="90"/>
          <w:sz w:val="24"/>
        </w:rPr>
        <w:t xml:space="preserve"> </w:t>
      </w:r>
      <w:r>
        <w:rPr>
          <w:w w:val="90"/>
          <w:sz w:val="24"/>
        </w:rPr>
        <w:t>NCSRC.</w:t>
      </w:r>
      <w:r>
        <w:rPr>
          <w:spacing w:val="-9"/>
          <w:w w:val="90"/>
          <w:sz w:val="24"/>
        </w:rPr>
        <w:t xml:space="preserve"> </w:t>
      </w:r>
      <w:r>
        <w:rPr>
          <w:w w:val="90"/>
          <w:sz w:val="24"/>
        </w:rPr>
        <w:t>Bethesda,</w:t>
      </w:r>
      <w:r>
        <w:rPr>
          <w:spacing w:val="-9"/>
          <w:w w:val="90"/>
          <w:sz w:val="24"/>
        </w:rPr>
        <w:t xml:space="preserve"> </w:t>
      </w:r>
      <w:r>
        <w:rPr>
          <w:w w:val="90"/>
          <w:sz w:val="24"/>
        </w:rPr>
        <w:t>MD.</w:t>
      </w:r>
      <w:r>
        <w:rPr>
          <w:spacing w:val="-9"/>
          <w:w w:val="90"/>
          <w:sz w:val="24"/>
        </w:rPr>
        <w:t xml:space="preserve"> </w:t>
      </w:r>
      <w:r>
        <w:rPr>
          <w:w w:val="90"/>
          <w:sz w:val="24"/>
        </w:rPr>
        <w:t>Retrieved</w:t>
      </w:r>
      <w:r>
        <w:rPr>
          <w:spacing w:val="-4"/>
          <w:w w:val="90"/>
          <w:sz w:val="24"/>
        </w:rPr>
        <w:t xml:space="preserve"> </w:t>
      </w:r>
      <w:r>
        <w:rPr>
          <w:w w:val="90"/>
          <w:sz w:val="24"/>
        </w:rPr>
        <w:t>May</w:t>
      </w:r>
      <w:r>
        <w:rPr>
          <w:spacing w:val="-4"/>
          <w:w w:val="90"/>
          <w:sz w:val="24"/>
        </w:rPr>
        <w:t xml:space="preserve"> </w:t>
      </w:r>
      <w:r>
        <w:rPr>
          <w:w w:val="90"/>
          <w:sz w:val="24"/>
        </w:rPr>
        <w:t xml:space="preserve">24, </w:t>
      </w:r>
      <w:r>
        <w:rPr>
          <w:sz w:val="24"/>
        </w:rPr>
        <w:t>2021,</w:t>
      </w:r>
      <w:r>
        <w:rPr>
          <w:spacing w:val="-17"/>
          <w:sz w:val="24"/>
        </w:rPr>
        <w:t xml:space="preserve"> </w:t>
      </w:r>
      <w:r>
        <w:rPr>
          <w:sz w:val="24"/>
        </w:rPr>
        <w:t>from</w:t>
      </w:r>
    </w:p>
    <w:p>
      <w:pPr>
        <w:pStyle w:val="Normal"/>
        <w:spacing w:lineRule="auto" w:line="398" w:before="101" w:after="0"/>
        <w:ind w:hanging="0" w:left="1157" w:right="371"/>
        <w:jc w:val="left"/>
        <w:rPr>
          <w:rFonts w:ascii="Courier New" w:hAnsi="Courier New"/>
          <w:sz w:val="19"/>
        </w:rPr>
      </w:pPr>
      <w:hyperlink r:id="rId644">
        <w:r>
          <w:rPr>
            <w:rStyle w:val="ListLabel382"/>
            <w:rFonts w:ascii="Courier New" w:hAnsi="Courier New"/>
            <w:spacing w:val="-2"/>
            <w:sz w:val="19"/>
          </w:rPr>
          <w:t>https://charterschoolcenter.ed.gov/sites/default/files/files/field_</w:t>
        </w:r>
      </w:hyperlink>
      <w:r>
        <w:rPr>
          <w:rFonts w:ascii="Courier New" w:hAnsi="Courier New"/>
          <w:spacing w:val="-2"/>
          <w:sz w:val="19"/>
        </w:rPr>
        <w:t xml:space="preserve"> </w:t>
      </w:r>
      <w:hyperlink r:id="rId645">
        <w:r>
          <w:rPr>
            <w:rStyle w:val="ListLabel382"/>
            <w:rFonts w:ascii="Courier New" w:hAnsi="Courier New"/>
            <w:spacing w:val="-2"/>
            <w:sz w:val="19"/>
          </w:rPr>
          <w:t>publication_attachment/Accessing%20Federal%20Programs%20-</w:t>
        </w:r>
      </w:hyperlink>
    </w:p>
    <w:p>
      <w:pPr>
        <w:pStyle w:val="Normal"/>
        <w:spacing w:lineRule="auto" w:line="398" w:before="0" w:after="0"/>
        <w:ind w:hanging="0" w:left="1157" w:right="152"/>
        <w:jc w:val="left"/>
        <w:rPr>
          <w:rFonts w:ascii="Courier New" w:hAnsi="Courier New"/>
          <w:sz w:val="19"/>
        </w:rPr>
      </w:pPr>
      <w:hyperlink r:id="rId646">
        <w:r>
          <w:rPr>
            <w:rStyle w:val="ListLabel382"/>
            <w:rFonts w:ascii="Courier New" w:hAnsi="Courier New"/>
            <w:spacing w:val="-2"/>
            <w:sz w:val="19"/>
          </w:rPr>
          <w:t>%20A%20Guidebook%20for%20Charter%20School%20Operators%20and%</w:t>
        </w:r>
      </w:hyperlink>
      <w:r>
        <w:rPr>
          <w:rFonts w:ascii="Courier New" w:hAnsi="Courier New"/>
          <w:spacing w:val="-2"/>
          <w:sz w:val="19"/>
        </w:rPr>
        <w:t xml:space="preserve"> </w:t>
      </w:r>
      <w:hyperlink r:id="rId647">
        <w:r>
          <w:rPr>
            <w:rStyle w:val="ListLabel382"/>
            <w:rFonts w:ascii="Courier New" w:hAnsi="Courier New"/>
            <w:spacing w:val="-2"/>
            <w:sz w:val="19"/>
          </w:rPr>
          <w:t>20Developers.pdf</w:t>
        </w:r>
      </w:hyperlink>
    </w:p>
    <w:p>
      <w:pPr>
        <w:pStyle w:val="Normal"/>
        <w:spacing w:before="191" w:after="0"/>
        <w:ind w:hanging="0" w:left="437" w:right="0"/>
        <w:jc w:val="left"/>
        <w:rPr>
          <w:sz w:val="24"/>
        </w:rPr>
      </w:pPr>
      <w:bookmarkStart w:id="464" w:name="_bookmark385"/>
      <w:bookmarkEnd w:id="464"/>
      <w:r>
        <w:rPr>
          <w:rFonts w:ascii="Cambria" w:hAnsi="Cambria"/>
          <w:i/>
          <w:w w:val="85"/>
          <w:sz w:val="24"/>
        </w:rPr>
        <w:t>National</w:t>
      </w:r>
      <w:r>
        <w:rPr>
          <w:rFonts w:ascii="Cambria" w:hAnsi="Cambria"/>
          <w:i/>
          <w:spacing w:val="13"/>
          <w:sz w:val="24"/>
        </w:rPr>
        <w:t xml:space="preserve"> </w:t>
      </w:r>
      <w:r>
        <w:rPr>
          <w:rFonts w:ascii="Cambria" w:hAnsi="Cambria"/>
          <w:i/>
          <w:w w:val="85"/>
          <w:sz w:val="24"/>
        </w:rPr>
        <w:t>education</w:t>
      </w:r>
      <w:r>
        <w:rPr>
          <w:rFonts w:ascii="Cambria" w:hAnsi="Cambria"/>
          <w:i/>
          <w:spacing w:val="14"/>
          <w:sz w:val="24"/>
        </w:rPr>
        <w:t xml:space="preserve"> </w:t>
      </w:r>
      <w:r>
        <w:rPr>
          <w:rFonts w:ascii="Cambria" w:hAnsi="Cambria"/>
          <w:i/>
          <w:w w:val="85"/>
          <w:sz w:val="24"/>
        </w:rPr>
        <w:t>policy</w:t>
      </w:r>
      <w:r>
        <w:rPr>
          <w:rFonts w:ascii="Cambria" w:hAnsi="Cambria"/>
          <w:i/>
          <w:spacing w:val="13"/>
          <w:sz w:val="24"/>
        </w:rPr>
        <w:t xml:space="preserve"> </w:t>
      </w:r>
      <w:r>
        <w:rPr>
          <w:rFonts w:ascii="Cambria" w:hAnsi="Cambria"/>
          <w:i/>
          <w:w w:val="85"/>
          <w:sz w:val="24"/>
        </w:rPr>
        <w:t>center</w:t>
      </w:r>
      <w:r>
        <w:rPr>
          <w:w w:val="85"/>
          <w:sz w:val="24"/>
        </w:rPr>
        <w:t>.</w:t>
      </w:r>
      <w:r>
        <w:rPr>
          <w:spacing w:val="10"/>
          <w:sz w:val="24"/>
        </w:rPr>
        <w:t xml:space="preserve"> </w:t>
      </w:r>
      <w:r>
        <w:rPr>
          <w:w w:val="85"/>
          <w:sz w:val="24"/>
        </w:rPr>
        <w:t>(2021,</w:t>
      </w:r>
      <w:r>
        <w:rPr>
          <w:spacing w:val="10"/>
          <w:sz w:val="24"/>
        </w:rPr>
        <w:t xml:space="preserve"> </w:t>
      </w:r>
      <w:r>
        <w:rPr>
          <w:w w:val="85"/>
          <w:sz w:val="24"/>
        </w:rPr>
        <w:t>November</w:t>
      </w:r>
      <w:r>
        <w:rPr>
          <w:spacing w:val="19"/>
          <w:sz w:val="24"/>
        </w:rPr>
        <w:t xml:space="preserve"> </w:t>
      </w:r>
      <w:r>
        <w:rPr>
          <w:w w:val="85"/>
          <w:sz w:val="24"/>
        </w:rPr>
        <w:t>16).</w:t>
      </w:r>
      <w:r>
        <w:rPr>
          <w:spacing w:val="10"/>
          <w:sz w:val="24"/>
        </w:rPr>
        <w:t xml:space="preserve"> </w:t>
      </w:r>
      <w:r>
        <w:rPr>
          <w:w w:val="85"/>
          <w:sz w:val="24"/>
        </w:rPr>
        <w:t>National</w:t>
      </w:r>
      <w:r>
        <w:rPr>
          <w:spacing w:val="18"/>
          <w:sz w:val="24"/>
        </w:rPr>
        <w:t xml:space="preserve"> </w:t>
      </w:r>
      <w:r>
        <w:rPr>
          <w:w w:val="85"/>
          <w:sz w:val="24"/>
        </w:rPr>
        <w:t>Education</w:t>
      </w:r>
      <w:r>
        <w:rPr>
          <w:spacing w:val="19"/>
          <w:sz w:val="24"/>
        </w:rPr>
        <w:t xml:space="preserve"> </w:t>
      </w:r>
      <w:r>
        <w:rPr>
          <w:w w:val="85"/>
          <w:sz w:val="24"/>
        </w:rPr>
        <w:t>Policy</w:t>
      </w:r>
      <w:r>
        <w:rPr>
          <w:spacing w:val="18"/>
          <w:sz w:val="24"/>
        </w:rPr>
        <w:t xml:space="preserve"> </w:t>
      </w:r>
      <w:r>
        <w:rPr>
          <w:spacing w:val="-2"/>
          <w:w w:val="85"/>
          <w:sz w:val="24"/>
        </w:rPr>
        <w:t>Center.</w:t>
      </w:r>
    </w:p>
    <w:p>
      <w:pPr>
        <w:pStyle w:val="Normal"/>
        <w:spacing w:before="35" w:after="0"/>
        <w:ind w:hanging="0" w:left="1157" w:right="0"/>
        <w:jc w:val="left"/>
        <w:rPr>
          <w:rFonts w:ascii="Courier New" w:hAnsi="Courier New"/>
          <w:sz w:val="19"/>
        </w:rPr>
      </w:pPr>
      <w:r>
        <w:rPr>
          <w:w w:val="90"/>
          <w:sz w:val="24"/>
        </w:rPr>
        <w:t>Retrieved</w:t>
      </w:r>
      <w:r>
        <w:rPr>
          <w:spacing w:val="30"/>
          <w:sz w:val="24"/>
        </w:rPr>
        <w:t xml:space="preserve"> </w:t>
      </w:r>
      <w:r>
        <w:rPr>
          <w:w w:val="90"/>
          <w:sz w:val="24"/>
        </w:rPr>
        <w:t>January</w:t>
      </w:r>
      <w:r>
        <w:rPr>
          <w:spacing w:val="31"/>
          <w:sz w:val="24"/>
        </w:rPr>
        <w:t xml:space="preserve"> </w:t>
      </w:r>
      <w:r>
        <w:rPr>
          <w:w w:val="90"/>
          <w:sz w:val="24"/>
        </w:rPr>
        <w:t>29,</w:t>
      </w:r>
      <w:r>
        <w:rPr>
          <w:spacing w:val="21"/>
          <w:sz w:val="24"/>
        </w:rPr>
        <w:t xml:space="preserve"> </w:t>
      </w:r>
      <w:r>
        <w:rPr>
          <w:w w:val="90"/>
          <w:sz w:val="24"/>
        </w:rPr>
        <w:t>2024,</w:t>
      </w:r>
      <w:r>
        <w:rPr>
          <w:spacing w:val="21"/>
          <w:sz w:val="24"/>
        </w:rPr>
        <w:t xml:space="preserve"> </w:t>
      </w:r>
      <w:r>
        <w:rPr>
          <w:w w:val="90"/>
          <w:sz w:val="24"/>
        </w:rPr>
        <w:t>from</w:t>
      </w:r>
      <w:r>
        <w:rPr>
          <w:spacing w:val="31"/>
          <w:sz w:val="24"/>
        </w:rPr>
        <w:t xml:space="preserve"> </w:t>
      </w:r>
      <w:hyperlink r:id="rId648">
        <w:r>
          <w:rPr>
            <w:rStyle w:val="ListLabel396"/>
            <w:rFonts w:ascii="Courier New" w:hAnsi="Courier New"/>
            <w:spacing w:val="-2"/>
            <w:w w:val="90"/>
            <w:sz w:val="19"/>
          </w:rPr>
          <w:t>https://nepc.colorado.edu</w:t>
        </w:r>
      </w:hyperlink>
    </w:p>
    <w:p>
      <w:pPr>
        <w:pStyle w:val="BodyText"/>
        <w:spacing w:before="17" w:after="0"/>
        <w:rPr>
          <w:rFonts w:ascii="Courier New" w:hAnsi="Courier New"/>
        </w:rPr>
      </w:pPr>
      <w:r>
        <w:rPr>
          <w:rFonts w:ascii="Courier New" w:hAnsi="Courier New"/>
        </w:rPr>
      </w:r>
    </w:p>
    <w:p>
      <w:pPr>
        <w:pStyle w:val="Normal"/>
        <w:spacing w:lineRule="exact" w:line="358" w:before="0" w:after="0"/>
        <w:ind w:hanging="720" w:left="1157" w:right="169"/>
        <w:jc w:val="left"/>
        <w:rPr>
          <w:rFonts w:ascii="Courier New" w:hAnsi="Courier New"/>
          <w:sz w:val="19"/>
        </w:rPr>
      </w:pPr>
      <w:bookmarkStart w:id="465" w:name="_bookmark386"/>
      <w:bookmarkEnd w:id="465"/>
      <w:r>
        <w:rPr>
          <w:w w:val="90"/>
          <w:sz w:val="24"/>
        </w:rPr>
        <w:t>Nichols,</w:t>
      </w:r>
      <w:r>
        <w:rPr>
          <w:spacing w:val="-4"/>
          <w:w w:val="90"/>
          <w:sz w:val="24"/>
        </w:rPr>
        <w:t xml:space="preserve"> </w:t>
      </w:r>
      <w:r>
        <w:rPr>
          <w:w w:val="90"/>
          <w:sz w:val="24"/>
        </w:rPr>
        <w:t>S.</w:t>
      </w:r>
      <w:r>
        <w:rPr>
          <w:spacing w:val="-4"/>
          <w:w w:val="90"/>
          <w:sz w:val="24"/>
        </w:rPr>
        <w:t xml:space="preserve"> </w:t>
      </w:r>
      <w:r>
        <w:rPr>
          <w:w w:val="90"/>
          <w:sz w:val="24"/>
        </w:rPr>
        <w:t>L.,</w:t>
      </w:r>
      <w:r>
        <w:rPr>
          <w:spacing w:val="-9"/>
          <w:w w:val="90"/>
          <w:sz w:val="24"/>
        </w:rPr>
        <w:t xml:space="preserve"> </w:t>
      </w:r>
      <w:r>
        <w:rPr>
          <w:w w:val="90"/>
          <w:sz w:val="24"/>
        </w:rPr>
        <w:t>Berliner,</w:t>
      </w:r>
      <w:r>
        <w:rPr>
          <w:spacing w:val="-4"/>
          <w:w w:val="90"/>
          <w:sz w:val="24"/>
        </w:rPr>
        <w:t xml:space="preserve"> </w:t>
      </w:r>
      <w:r>
        <w:rPr>
          <w:w w:val="90"/>
          <w:sz w:val="24"/>
        </w:rPr>
        <w:t>D.</w:t>
      </w:r>
      <w:r>
        <w:rPr>
          <w:spacing w:val="-4"/>
          <w:w w:val="90"/>
          <w:sz w:val="24"/>
        </w:rPr>
        <w:t xml:space="preserve"> </w:t>
      </w:r>
      <w:r>
        <w:rPr>
          <w:w w:val="90"/>
          <w:sz w:val="24"/>
        </w:rPr>
        <w:t>C.,</w:t>
      </w:r>
      <w:r>
        <w:rPr>
          <w:spacing w:val="-9"/>
          <w:w w:val="90"/>
          <w:sz w:val="24"/>
        </w:rPr>
        <w:t xml:space="preserve"> </w:t>
      </w:r>
      <w:r>
        <w:rPr>
          <w:w w:val="90"/>
          <w:sz w:val="24"/>
        </w:rPr>
        <w:t>&amp;</w:t>
      </w:r>
      <w:r>
        <w:rPr>
          <w:spacing w:val="-4"/>
          <w:w w:val="90"/>
          <w:sz w:val="24"/>
        </w:rPr>
        <w:t xml:space="preserve"> </w:t>
      </w:r>
      <w:r>
        <w:rPr>
          <w:w w:val="90"/>
          <w:sz w:val="24"/>
        </w:rPr>
        <w:t>Noddings,</w:t>
      </w:r>
      <w:r>
        <w:rPr>
          <w:spacing w:val="-4"/>
          <w:w w:val="90"/>
          <w:sz w:val="24"/>
        </w:rPr>
        <w:t xml:space="preserve"> </w:t>
      </w:r>
      <w:r>
        <w:rPr>
          <w:w w:val="90"/>
          <w:sz w:val="24"/>
        </w:rPr>
        <w:t>N.</w:t>
      </w:r>
      <w:r>
        <w:rPr>
          <w:spacing w:val="-9"/>
          <w:w w:val="90"/>
          <w:sz w:val="24"/>
        </w:rPr>
        <w:t xml:space="preserve"> </w:t>
      </w:r>
      <w:r>
        <w:rPr>
          <w:w w:val="90"/>
          <w:sz w:val="24"/>
        </w:rPr>
        <w:t>(2007).</w:t>
      </w:r>
      <w:r>
        <w:rPr>
          <w:spacing w:val="-9"/>
          <w:w w:val="90"/>
          <w:sz w:val="24"/>
        </w:rPr>
        <w:t xml:space="preserve"> </w:t>
      </w:r>
      <w:r>
        <w:rPr>
          <w:rFonts w:ascii="Cambria" w:hAnsi="Cambria"/>
          <w:i/>
          <w:w w:val="90"/>
          <w:sz w:val="24"/>
        </w:rPr>
        <w:t>Collateral</w:t>
      </w:r>
      <w:r>
        <w:rPr>
          <w:rFonts w:ascii="Cambria" w:hAnsi="Cambria"/>
          <w:i/>
          <w:spacing w:val="-5"/>
          <w:w w:val="90"/>
          <w:sz w:val="24"/>
        </w:rPr>
        <w:t xml:space="preserve"> </w:t>
      </w:r>
      <w:r>
        <w:rPr>
          <w:rFonts w:ascii="Cambria" w:hAnsi="Cambria"/>
          <w:i/>
          <w:w w:val="90"/>
          <w:sz w:val="24"/>
        </w:rPr>
        <w:t>damage:</w:t>
      </w:r>
      <w:r>
        <w:rPr>
          <w:rFonts w:ascii="Cambria" w:hAnsi="Cambria"/>
          <w:i/>
          <w:spacing w:val="-5"/>
          <w:w w:val="90"/>
          <w:sz w:val="24"/>
        </w:rPr>
        <w:t xml:space="preserve"> </w:t>
      </w:r>
      <w:r>
        <w:rPr>
          <w:rFonts w:ascii="Cambria" w:hAnsi="Cambria"/>
          <w:i/>
          <w:w w:val="90"/>
          <w:sz w:val="24"/>
        </w:rPr>
        <w:t>How</w:t>
      </w:r>
      <w:r>
        <w:rPr>
          <w:rFonts w:ascii="Cambria" w:hAnsi="Cambria"/>
          <w:i/>
          <w:spacing w:val="-5"/>
          <w:w w:val="90"/>
          <w:sz w:val="24"/>
        </w:rPr>
        <w:t xml:space="preserve"> </w:t>
      </w:r>
      <w:r>
        <w:rPr>
          <w:rFonts w:ascii="Cambria" w:hAnsi="Cambria"/>
          <w:i/>
          <w:w w:val="90"/>
          <w:sz w:val="24"/>
        </w:rPr>
        <w:t>high-stakes testing corrupts America’s schools</w:t>
      </w:r>
      <w:r>
        <w:rPr>
          <w:w w:val="90"/>
          <w:sz w:val="24"/>
        </w:rPr>
        <w:t xml:space="preserve">. Harvard Education Press. </w:t>
      </w:r>
      <w:hyperlink r:id="rId649">
        <w:r>
          <w:rPr>
            <w:rStyle w:val="ListLabel382"/>
            <w:rFonts w:ascii="Courier New" w:hAnsi="Courier New"/>
            <w:spacing w:val="-2"/>
            <w:sz w:val="19"/>
          </w:rPr>
          <w:t>https://books.google.com/books?id=kaVhDwAAQBAJ</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335"/>
        <w:jc w:val="left"/>
        <w:rPr>
          <w:rFonts w:ascii="Courier New" w:hAnsi="Courier New"/>
          <w:sz w:val="19"/>
        </w:rPr>
      </w:pPr>
      <w:bookmarkStart w:id="466" w:name="_bookmark387"/>
      <w:bookmarkEnd w:id="466"/>
      <w:r>
        <w:rPr>
          <w:rFonts w:ascii="Cambria" w:hAnsi="Cambria"/>
          <w:i/>
          <w:w w:val="85"/>
          <w:sz w:val="24"/>
        </w:rPr>
        <w:t xml:space="preserve">Nikole Hannah-Jones’s keynote at the Network for Public Education’s 4th annual conference </w:t>
      </w:r>
      <w:r>
        <w:rPr>
          <w:spacing w:val="-8"/>
          <w:sz w:val="24"/>
        </w:rPr>
        <w:t>[Video].</w:t>
      </w:r>
      <w:r>
        <w:rPr>
          <w:spacing w:val="-10"/>
          <w:sz w:val="24"/>
        </w:rPr>
        <w:t xml:space="preserve"> </w:t>
      </w:r>
      <w:r>
        <w:rPr>
          <w:spacing w:val="-8"/>
          <w:sz w:val="24"/>
        </w:rPr>
        <w:t>(2017).</w:t>
      </w:r>
      <w:r>
        <w:rPr>
          <w:spacing w:val="-10"/>
          <w:sz w:val="24"/>
        </w:rPr>
        <w:t xml:space="preserve"> </w:t>
      </w:r>
      <w:r>
        <w:rPr>
          <w:spacing w:val="-8"/>
          <w:sz w:val="24"/>
        </w:rPr>
        <w:t>Oakland,</w:t>
      </w:r>
      <w:r>
        <w:rPr>
          <w:spacing w:val="-10"/>
          <w:sz w:val="24"/>
        </w:rPr>
        <w:t xml:space="preserve"> </w:t>
      </w:r>
      <w:r>
        <w:rPr>
          <w:spacing w:val="-8"/>
          <w:sz w:val="24"/>
        </w:rPr>
        <w:t>CA.</w:t>
      </w:r>
      <w:r>
        <w:rPr>
          <w:spacing w:val="-10"/>
          <w:sz w:val="24"/>
        </w:rPr>
        <w:t xml:space="preserve"> </w:t>
      </w:r>
      <w:r>
        <w:rPr>
          <w:spacing w:val="-8"/>
          <w:sz w:val="24"/>
        </w:rPr>
        <w:t>Retrieved September 16,</w:t>
      </w:r>
      <w:r>
        <w:rPr>
          <w:spacing w:val="-10"/>
          <w:sz w:val="24"/>
        </w:rPr>
        <w:t xml:space="preserve"> </w:t>
      </w:r>
      <w:r>
        <w:rPr>
          <w:spacing w:val="-8"/>
          <w:sz w:val="24"/>
        </w:rPr>
        <w:t>2020,</w:t>
      </w:r>
      <w:r>
        <w:rPr>
          <w:spacing w:val="-10"/>
          <w:sz w:val="24"/>
        </w:rPr>
        <w:t xml:space="preserve"> </w:t>
      </w:r>
      <w:r>
        <w:rPr>
          <w:spacing w:val="-8"/>
          <w:sz w:val="24"/>
        </w:rPr>
        <w:t xml:space="preserve">from </w:t>
      </w:r>
      <w:hyperlink r:id="rId650">
        <w:r>
          <w:rPr>
            <w:rStyle w:val="ListLabel382"/>
            <w:rFonts w:ascii="Courier New" w:hAnsi="Courier New"/>
            <w:spacing w:val="-2"/>
            <w:sz w:val="19"/>
          </w:rPr>
          <w:t>https://www.youtube.com/watch?v=6DUR5MxCyGY</w:t>
        </w:r>
      </w:hyperlink>
    </w:p>
    <w:p>
      <w:pPr>
        <w:pStyle w:val="BodyText"/>
        <w:spacing w:before="18" w:after="0"/>
        <w:rPr>
          <w:rFonts w:ascii="Courier New" w:hAnsi="Courier New"/>
        </w:rPr>
      </w:pPr>
      <w:r>
        <w:rPr>
          <w:rFonts w:ascii="Courier New" w:hAnsi="Courier New"/>
        </w:rPr>
      </w:r>
    </w:p>
    <w:p>
      <w:pPr>
        <w:pStyle w:val="Normal"/>
        <w:spacing w:lineRule="exact" w:line="358" w:before="1" w:after="0"/>
        <w:ind w:hanging="720" w:left="1157" w:right="294"/>
        <w:jc w:val="left"/>
        <w:rPr>
          <w:rFonts w:ascii="Courier New" w:hAnsi="Courier New"/>
          <w:sz w:val="19"/>
        </w:rPr>
      </w:pPr>
      <w:bookmarkStart w:id="467" w:name="_bookmark388"/>
      <w:bookmarkEnd w:id="467"/>
      <w:r>
        <w:rPr>
          <w:w w:val="85"/>
          <w:sz w:val="24"/>
        </w:rPr>
        <w:t xml:space="preserve">Noguchi, S. (2015, April 1). </w:t>
      </w:r>
      <w:r>
        <w:rPr>
          <w:rFonts w:ascii="Cambria" w:hAnsi="Cambria"/>
          <w:i/>
          <w:w w:val="85"/>
          <w:sz w:val="24"/>
        </w:rPr>
        <w:t>San Jose: Rocketship charter scales back grand expansion plans</w:t>
      </w:r>
      <w:r>
        <w:rPr>
          <w:w w:val="85"/>
          <w:sz w:val="24"/>
        </w:rPr>
        <w:t xml:space="preserve">. The </w:t>
      </w:r>
      <w:r>
        <w:rPr>
          <w:spacing w:val="-8"/>
          <w:sz w:val="24"/>
        </w:rPr>
        <w:t>Mercury</w:t>
      </w:r>
      <w:r>
        <w:rPr>
          <w:spacing w:val="-9"/>
          <w:sz w:val="24"/>
        </w:rPr>
        <w:t xml:space="preserve"> </w:t>
      </w:r>
      <w:r>
        <w:rPr>
          <w:spacing w:val="-8"/>
          <w:sz w:val="24"/>
        </w:rPr>
        <w:t>News.</w:t>
      </w:r>
      <w:r>
        <w:rPr>
          <w:spacing w:val="-14"/>
          <w:sz w:val="24"/>
        </w:rPr>
        <w:t xml:space="preserve"> </w:t>
      </w:r>
      <w:r>
        <w:rPr>
          <w:spacing w:val="-8"/>
          <w:sz w:val="24"/>
        </w:rPr>
        <w:t>Retrieved</w:t>
      </w:r>
      <w:r>
        <w:rPr>
          <w:spacing w:val="-9"/>
          <w:sz w:val="24"/>
        </w:rPr>
        <w:t xml:space="preserve"> </w:t>
      </w:r>
      <w:r>
        <w:rPr>
          <w:spacing w:val="-8"/>
          <w:sz w:val="24"/>
        </w:rPr>
        <w:t>April</w:t>
      </w:r>
      <w:r>
        <w:rPr>
          <w:spacing w:val="-9"/>
          <w:sz w:val="24"/>
        </w:rPr>
        <w:t xml:space="preserve"> </w:t>
      </w:r>
      <w:r>
        <w:rPr>
          <w:spacing w:val="-8"/>
          <w:sz w:val="24"/>
        </w:rPr>
        <w:t>26,</w:t>
      </w:r>
      <w:r>
        <w:rPr>
          <w:spacing w:val="-14"/>
          <w:sz w:val="24"/>
        </w:rPr>
        <w:t xml:space="preserve"> </w:t>
      </w:r>
      <w:r>
        <w:rPr>
          <w:spacing w:val="-8"/>
          <w:sz w:val="24"/>
        </w:rPr>
        <w:t>2021,</w:t>
      </w:r>
      <w:r>
        <w:rPr>
          <w:spacing w:val="-14"/>
          <w:sz w:val="24"/>
        </w:rPr>
        <w:t xml:space="preserve"> </w:t>
      </w:r>
      <w:r>
        <w:rPr>
          <w:spacing w:val="-8"/>
          <w:sz w:val="24"/>
        </w:rPr>
        <w:t xml:space="preserve">from </w:t>
      </w:r>
      <w:hyperlink r:id="rId651">
        <w:r>
          <w:rPr>
            <w:rStyle w:val="ListLabel382"/>
            <w:rFonts w:ascii="Courier New" w:hAnsi="Courier New"/>
            <w:spacing w:val="-2"/>
            <w:sz w:val="19"/>
          </w:rPr>
          <w:t>https://www.mercurynews.com/2015/04/01/san-jose-rocketship-charter-</w:t>
        </w:r>
      </w:hyperlink>
      <w:r>
        <w:rPr>
          <w:rFonts w:ascii="Courier New" w:hAnsi="Courier New"/>
          <w:spacing w:val="-2"/>
          <w:sz w:val="19"/>
        </w:rPr>
        <w:t xml:space="preserve"> </w:t>
      </w:r>
      <w:hyperlink r:id="rId652">
        <w:r>
          <w:rPr>
            <w:rStyle w:val="ListLabel382"/>
            <w:rFonts w:ascii="Courier New" w:hAnsi="Courier New"/>
            <w:spacing w:val="-2"/>
            <w:sz w:val="19"/>
          </w:rPr>
          <w:t>scales-back-grand-expansion-plans/</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168"/>
        <w:jc w:val="left"/>
        <w:rPr>
          <w:rFonts w:ascii="Courier New" w:hAnsi="Courier New"/>
          <w:sz w:val="19"/>
        </w:rPr>
      </w:pPr>
      <w:bookmarkStart w:id="468" w:name="_bookmark389"/>
      <w:bookmarkEnd w:id="468"/>
      <w:r>
        <w:rPr>
          <w:w w:val="90"/>
          <w:sz w:val="24"/>
        </w:rPr>
        <w:t>Orfield, G.,</w:t>
      </w:r>
      <w:r>
        <w:rPr>
          <w:spacing w:val="-6"/>
          <w:w w:val="90"/>
          <w:sz w:val="24"/>
        </w:rPr>
        <w:t xml:space="preserve"> </w:t>
      </w:r>
      <w:r>
        <w:rPr>
          <w:w w:val="90"/>
          <w:sz w:val="24"/>
        </w:rPr>
        <w:t>&amp; Frankenberg, E.</w:t>
      </w:r>
      <w:r>
        <w:rPr>
          <w:spacing w:val="-6"/>
          <w:w w:val="90"/>
          <w:sz w:val="24"/>
        </w:rPr>
        <w:t xml:space="preserve"> </w:t>
      </w:r>
      <w:r>
        <w:rPr>
          <w:w w:val="90"/>
          <w:sz w:val="24"/>
        </w:rPr>
        <w:t>(2014).</w:t>
      </w:r>
      <w:r>
        <w:rPr>
          <w:spacing w:val="-6"/>
          <w:w w:val="90"/>
          <w:sz w:val="24"/>
        </w:rPr>
        <w:t xml:space="preserve"> </w:t>
      </w:r>
      <w:r>
        <w:rPr>
          <w:rFonts w:ascii="Cambria" w:hAnsi="Cambria"/>
          <w:i/>
          <w:w w:val="90"/>
          <w:sz w:val="24"/>
        </w:rPr>
        <w:t>Brown</w:t>
      </w:r>
      <w:r>
        <w:rPr>
          <w:rFonts w:ascii="Cambria" w:hAnsi="Cambria"/>
          <w:i/>
          <w:spacing w:val="-2"/>
          <w:w w:val="90"/>
          <w:sz w:val="24"/>
        </w:rPr>
        <w:t xml:space="preserve"> </w:t>
      </w:r>
      <w:r>
        <w:rPr>
          <w:rFonts w:ascii="Cambria" w:hAnsi="Cambria"/>
          <w:i/>
          <w:w w:val="90"/>
          <w:sz w:val="24"/>
        </w:rPr>
        <w:t>at</w:t>
      </w:r>
      <w:r>
        <w:rPr>
          <w:rFonts w:ascii="Cambria" w:hAnsi="Cambria"/>
          <w:i/>
          <w:spacing w:val="-2"/>
          <w:w w:val="90"/>
          <w:sz w:val="24"/>
        </w:rPr>
        <w:t xml:space="preserve"> </w:t>
      </w:r>
      <w:r>
        <w:rPr>
          <w:rFonts w:ascii="Cambria" w:hAnsi="Cambria"/>
          <w:i/>
          <w:w w:val="90"/>
          <w:sz w:val="24"/>
        </w:rPr>
        <w:t>60:</w:t>
      </w:r>
      <w:r>
        <w:rPr>
          <w:rFonts w:ascii="Cambria" w:hAnsi="Cambria"/>
          <w:i/>
          <w:spacing w:val="-2"/>
          <w:w w:val="90"/>
          <w:sz w:val="24"/>
        </w:rPr>
        <w:t xml:space="preserve"> </w:t>
      </w:r>
      <w:r>
        <w:rPr>
          <w:rFonts w:ascii="Cambria" w:hAnsi="Cambria"/>
          <w:i/>
          <w:w w:val="90"/>
          <w:sz w:val="24"/>
        </w:rPr>
        <w:t>Great</w:t>
      </w:r>
      <w:r>
        <w:rPr>
          <w:rFonts w:ascii="Cambria" w:hAnsi="Cambria"/>
          <w:i/>
          <w:spacing w:val="-2"/>
          <w:w w:val="90"/>
          <w:sz w:val="24"/>
        </w:rPr>
        <w:t xml:space="preserve"> </w:t>
      </w:r>
      <w:r>
        <w:rPr>
          <w:rFonts w:ascii="Cambria" w:hAnsi="Cambria"/>
          <w:i/>
          <w:w w:val="90"/>
          <w:sz w:val="24"/>
        </w:rPr>
        <w:t>progress,</w:t>
      </w:r>
      <w:r>
        <w:rPr>
          <w:rFonts w:ascii="Cambria" w:hAnsi="Cambria"/>
          <w:i/>
          <w:spacing w:val="-2"/>
          <w:w w:val="90"/>
          <w:sz w:val="24"/>
        </w:rPr>
        <w:t xml:space="preserve"> </w:t>
      </w:r>
      <w:r>
        <w:rPr>
          <w:rFonts w:ascii="Cambria" w:hAnsi="Cambria"/>
          <w:i/>
          <w:w w:val="90"/>
          <w:sz w:val="24"/>
        </w:rPr>
        <w:t>a</w:t>
      </w:r>
      <w:r>
        <w:rPr>
          <w:rFonts w:ascii="Cambria" w:hAnsi="Cambria"/>
          <w:i/>
          <w:spacing w:val="-2"/>
          <w:w w:val="90"/>
          <w:sz w:val="24"/>
        </w:rPr>
        <w:t xml:space="preserve"> </w:t>
      </w:r>
      <w:r>
        <w:rPr>
          <w:rFonts w:ascii="Cambria" w:hAnsi="Cambria"/>
          <w:i/>
          <w:w w:val="90"/>
          <w:sz w:val="24"/>
        </w:rPr>
        <w:t>long</w:t>
      </w:r>
      <w:r>
        <w:rPr>
          <w:rFonts w:ascii="Cambria" w:hAnsi="Cambria"/>
          <w:i/>
          <w:spacing w:val="-2"/>
          <w:w w:val="90"/>
          <w:sz w:val="24"/>
        </w:rPr>
        <w:t xml:space="preserve"> </w:t>
      </w:r>
      <w:r>
        <w:rPr>
          <w:rFonts w:ascii="Cambria" w:hAnsi="Cambria"/>
          <w:i/>
          <w:w w:val="90"/>
          <w:sz w:val="24"/>
        </w:rPr>
        <w:t>retreat</w:t>
      </w:r>
      <w:r>
        <w:rPr>
          <w:rFonts w:ascii="Cambria" w:hAnsi="Cambria"/>
          <w:i/>
          <w:spacing w:val="-2"/>
          <w:w w:val="90"/>
          <w:sz w:val="24"/>
        </w:rPr>
        <w:t xml:space="preserve"> </w:t>
      </w:r>
      <w:r>
        <w:rPr>
          <w:rFonts w:ascii="Cambria" w:hAnsi="Cambria"/>
          <w:i/>
          <w:w w:val="90"/>
          <w:sz w:val="24"/>
        </w:rPr>
        <w:t>and</w:t>
      </w:r>
      <w:r>
        <w:rPr>
          <w:rFonts w:ascii="Cambria" w:hAnsi="Cambria"/>
          <w:i/>
          <w:spacing w:val="-2"/>
          <w:w w:val="90"/>
          <w:sz w:val="24"/>
        </w:rPr>
        <w:t xml:space="preserve"> </w:t>
      </w:r>
      <w:r>
        <w:rPr>
          <w:rFonts w:ascii="Cambria" w:hAnsi="Cambria"/>
          <w:i/>
          <w:w w:val="90"/>
          <w:sz w:val="24"/>
        </w:rPr>
        <w:t>an uncertain</w:t>
      </w:r>
      <w:r>
        <w:rPr>
          <w:rFonts w:ascii="Cambria" w:hAnsi="Cambria"/>
          <w:i/>
          <w:spacing w:val="-8"/>
          <w:w w:val="90"/>
          <w:sz w:val="24"/>
        </w:rPr>
        <w:t xml:space="preserve"> </w:t>
      </w:r>
      <w:r>
        <w:rPr>
          <w:rFonts w:ascii="Cambria" w:hAnsi="Cambria"/>
          <w:i/>
          <w:w w:val="90"/>
          <w:sz w:val="24"/>
        </w:rPr>
        <w:t>future</w:t>
      </w:r>
      <w:r>
        <w:rPr>
          <w:w w:val="90"/>
          <w:sz w:val="24"/>
        </w:rPr>
        <w:t>.</w:t>
      </w:r>
      <w:r>
        <w:rPr>
          <w:spacing w:val="-12"/>
          <w:w w:val="90"/>
          <w:sz w:val="24"/>
        </w:rPr>
        <w:t xml:space="preserve"> </w:t>
      </w:r>
      <w:r>
        <w:rPr>
          <w:w w:val="90"/>
          <w:sz w:val="24"/>
        </w:rPr>
        <w:t>The</w:t>
      </w:r>
      <w:r>
        <w:rPr>
          <w:spacing w:val="-9"/>
          <w:w w:val="90"/>
          <w:sz w:val="24"/>
        </w:rPr>
        <w:t xml:space="preserve"> </w:t>
      </w:r>
      <w:r>
        <w:rPr>
          <w:w w:val="90"/>
          <w:sz w:val="24"/>
        </w:rPr>
        <w:t>Civil</w:t>
      </w:r>
      <w:r>
        <w:rPr>
          <w:spacing w:val="-9"/>
          <w:w w:val="90"/>
          <w:sz w:val="24"/>
        </w:rPr>
        <w:t xml:space="preserve"> </w:t>
      </w:r>
      <w:r>
        <w:rPr>
          <w:w w:val="90"/>
          <w:sz w:val="24"/>
        </w:rPr>
        <w:t>Rights</w:t>
      </w:r>
      <w:r>
        <w:rPr>
          <w:spacing w:val="-9"/>
          <w:w w:val="90"/>
          <w:sz w:val="24"/>
        </w:rPr>
        <w:t xml:space="preserve"> </w:t>
      </w:r>
      <w:r>
        <w:rPr>
          <w:w w:val="90"/>
          <w:sz w:val="24"/>
        </w:rPr>
        <w:t>Project,</w:t>
      </w:r>
      <w:r>
        <w:rPr>
          <w:spacing w:val="-12"/>
          <w:w w:val="90"/>
          <w:sz w:val="24"/>
        </w:rPr>
        <w:t xml:space="preserve"> </w:t>
      </w:r>
      <w:r>
        <w:rPr>
          <w:w w:val="90"/>
          <w:sz w:val="24"/>
        </w:rPr>
        <w:t>University</w:t>
      </w:r>
      <w:r>
        <w:rPr>
          <w:spacing w:val="-9"/>
          <w:w w:val="90"/>
          <w:sz w:val="24"/>
        </w:rPr>
        <w:t xml:space="preserve"> </w:t>
      </w:r>
      <w:r>
        <w:rPr>
          <w:w w:val="90"/>
          <w:sz w:val="24"/>
        </w:rPr>
        <w:t>of</w:t>
      </w:r>
      <w:r>
        <w:rPr>
          <w:spacing w:val="-9"/>
          <w:w w:val="90"/>
          <w:sz w:val="24"/>
        </w:rPr>
        <w:t xml:space="preserve"> </w:t>
      </w:r>
      <w:r>
        <w:rPr>
          <w:w w:val="90"/>
          <w:sz w:val="24"/>
        </w:rPr>
        <w:t>California.</w:t>
      </w:r>
      <w:r>
        <w:rPr>
          <w:spacing w:val="-12"/>
          <w:w w:val="90"/>
          <w:sz w:val="24"/>
        </w:rPr>
        <w:t xml:space="preserve"> </w:t>
      </w:r>
      <w:r>
        <w:rPr>
          <w:w w:val="90"/>
          <w:sz w:val="24"/>
        </w:rPr>
        <w:t>Los</w:t>
      </w:r>
      <w:r>
        <w:rPr>
          <w:spacing w:val="-9"/>
          <w:w w:val="90"/>
          <w:sz w:val="24"/>
        </w:rPr>
        <w:t xml:space="preserve"> </w:t>
      </w:r>
      <w:r>
        <w:rPr>
          <w:w w:val="90"/>
          <w:sz w:val="24"/>
        </w:rPr>
        <w:t>Angeles,</w:t>
      </w:r>
      <w:r>
        <w:rPr>
          <w:spacing w:val="-12"/>
          <w:w w:val="90"/>
          <w:sz w:val="24"/>
        </w:rPr>
        <w:t xml:space="preserve"> </w:t>
      </w:r>
      <w:r>
        <w:rPr>
          <w:w w:val="90"/>
          <w:sz w:val="24"/>
        </w:rPr>
        <w:t xml:space="preserve">CA. </w:t>
      </w:r>
      <w:hyperlink r:id="rId653">
        <w:r>
          <w:rPr>
            <w:rStyle w:val="ListLabel382"/>
            <w:rFonts w:ascii="Courier New" w:hAnsi="Courier New"/>
            <w:spacing w:val="-2"/>
            <w:sz w:val="19"/>
          </w:rPr>
          <w:t>https://tinyurl.com/Brown-at-60</w:t>
        </w:r>
      </w:hyperlink>
    </w:p>
    <w:p>
      <w:pPr>
        <w:pStyle w:val="BodyText"/>
        <w:spacing w:before="53" w:after="0"/>
        <w:rPr>
          <w:rFonts w:ascii="Courier New" w:hAnsi="Courier New"/>
        </w:rPr>
      </w:pPr>
      <w:r>
        <w:rPr>
          <w:rFonts w:ascii="Courier New" w:hAnsi="Courier New"/>
        </w:rPr>
      </w:r>
    </w:p>
    <w:p>
      <w:pPr>
        <w:pStyle w:val="Normal"/>
        <w:spacing w:lineRule="auto" w:line="264" w:before="0" w:after="0"/>
        <w:ind w:hanging="720" w:left="1157" w:right="335"/>
        <w:jc w:val="left"/>
        <w:rPr>
          <w:sz w:val="24"/>
        </w:rPr>
      </w:pPr>
      <w:bookmarkStart w:id="469" w:name="_bookmark390"/>
      <w:bookmarkEnd w:id="469"/>
      <w:r>
        <w:rPr>
          <w:w w:val="85"/>
          <w:sz w:val="24"/>
        </w:rPr>
        <w:t xml:space="preserve">Page, S. (2018). </w:t>
      </w:r>
      <w:r>
        <w:rPr>
          <w:rFonts w:ascii="Cambria" w:hAnsi="Cambria"/>
          <w:i/>
          <w:w w:val="85"/>
          <w:sz w:val="24"/>
        </w:rPr>
        <w:t>The model thinker: What you need to know to make data work for you</w:t>
      </w:r>
      <w:r>
        <w:rPr>
          <w:w w:val="85"/>
          <w:sz w:val="24"/>
        </w:rPr>
        <w:t xml:space="preserve">. Basic </w:t>
      </w:r>
      <w:r>
        <w:rPr>
          <w:spacing w:val="-2"/>
          <w:sz w:val="24"/>
        </w:rPr>
        <w:t>Books.</w:t>
      </w:r>
    </w:p>
    <w:p>
      <w:pPr>
        <w:pStyle w:val="Normal"/>
        <w:spacing w:lineRule="exact" w:line="358" w:before="253" w:after="0"/>
        <w:ind w:hanging="720" w:left="1157" w:right="732"/>
        <w:jc w:val="left"/>
        <w:rPr>
          <w:rFonts w:ascii="Courier New" w:hAnsi="Courier New"/>
          <w:sz w:val="19"/>
        </w:rPr>
      </w:pPr>
      <w:bookmarkStart w:id="470" w:name="_bookmark391"/>
      <w:bookmarkEnd w:id="470"/>
      <w:r>
        <w:rPr>
          <w:w w:val="85"/>
          <w:sz w:val="24"/>
        </w:rPr>
        <w:t xml:space="preserve">Pearce, K. (2016). </w:t>
      </w:r>
      <w:r>
        <w:rPr>
          <w:rFonts w:ascii="Cambria" w:hAnsi="Cambria"/>
          <w:i/>
          <w:w w:val="85"/>
          <w:sz w:val="24"/>
        </w:rPr>
        <w:t xml:space="preserve">An enduring legacy: The study that changed the conversation on education </w:t>
      </w:r>
      <w:r>
        <w:rPr>
          <w:rFonts w:ascii="Cambria" w:hAnsi="Cambria"/>
          <w:i/>
          <w:spacing w:val="-8"/>
          <w:sz w:val="24"/>
        </w:rPr>
        <w:t>equality</w:t>
      </w:r>
      <w:r>
        <w:rPr>
          <w:spacing w:val="-8"/>
          <w:sz w:val="24"/>
        </w:rPr>
        <w:t>.</w:t>
      </w:r>
      <w:r>
        <w:rPr>
          <w:spacing w:val="-14"/>
          <w:sz w:val="24"/>
        </w:rPr>
        <w:t xml:space="preserve"> </w:t>
      </w:r>
      <w:r>
        <w:rPr>
          <w:spacing w:val="-8"/>
          <w:sz w:val="24"/>
        </w:rPr>
        <w:t>The Hub.</w:t>
      </w:r>
      <w:r>
        <w:rPr>
          <w:spacing w:val="-14"/>
          <w:sz w:val="24"/>
        </w:rPr>
        <w:t xml:space="preserve"> </w:t>
      </w:r>
      <w:r>
        <w:rPr>
          <w:spacing w:val="-8"/>
          <w:sz w:val="24"/>
        </w:rPr>
        <w:t>Retrieved August 6,</w:t>
      </w:r>
      <w:r>
        <w:rPr>
          <w:spacing w:val="-14"/>
          <w:sz w:val="24"/>
        </w:rPr>
        <w:t xml:space="preserve"> </w:t>
      </w:r>
      <w:r>
        <w:rPr>
          <w:spacing w:val="-8"/>
          <w:sz w:val="24"/>
        </w:rPr>
        <w:t>2022,</w:t>
      </w:r>
      <w:r>
        <w:rPr>
          <w:spacing w:val="-14"/>
          <w:sz w:val="24"/>
        </w:rPr>
        <w:t xml:space="preserve"> </w:t>
      </w:r>
      <w:r>
        <w:rPr>
          <w:spacing w:val="-8"/>
          <w:sz w:val="24"/>
        </w:rPr>
        <w:t xml:space="preserve">from </w:t>
      </w:r>
      <w:hyperlink r:id="rId654">
        <w:r>
          <w:rPr>
            <w:rStyle w:val="ListLabel382"/>
            <w:rFonts w:ascii="Courier New" w:hAnsi="Courier New"/>
            <w:spacing w:val="-2"/>
            <w:sz w:val="19"/>
          </w:rPr>
          <w:t>https://hub.jhu.edu/2016/09/30/coleman-report-at-50-conference/</w:t>
        </w:r>
      </w:hyperlink>
    </w:p>
    <w:p>
      <w:pPr>
        <w:pStyle w:val="BodyText"/>
        <w:spacing w:before="18" w:after="0"/>
        <w:rPr>
          <w:rFonts w:ascii="Courier New" w:hAnsi="Courier New"/>
        </w:rPr>
      </w:pPr>
      <w:r>
        <w:rPr>
          <w:rFonts w:ascii="Courier New" w:hAnsi="Courier New"/>
        </w:rPr>
      </w:r>
    </w:p>
    <w:p>
      <w:pPr>
        <w:sectPr>
          <w:footerReference w:type="even" r:id="rId657"/>
          <w:footerReference w:type="default" r:id="rId658"/>
          <w:footerReference w:type="first" r:id="rId659"/>
          <w:type w:val="nextPage"/>
          <w:pgSz w:w="12240" w:h="15840"/>
          <w:pgMar w:left="1720" w:right="1300" w:gutter="0" w:header="0" w:top="1420" w:footer="1366" w:bottom="1680"/>
          <w:pgNumType w:fmt="decimal"/>
          <w:formProt w:val="false"/>
          <w:textDirection w:val="lrTb"/>
          <w:docGrid w:type="default" w:linePitch="100" w:charSpace="4096"/>
        </w:sectPr>
        <w:pStyle w:val="Normal"/>
        <w:spacing w:lineRule="exact" w:line="358" w:before="0" w:after="0"/>
        <w:ind w:hanging="720" w:left="1157" w:right="289"/>
        <w:jc w:val="left"/>
        <w:rPr>
          <w:rFonts w:ascii="Courier New" w:hAnsi="Courier New"/>
          <w:sz w:val="19"/>
        </w:rPr>
      </w:pPr>
      <w:r>
        <w:rPr>
          <w:w w:val="85"/>
          <w:sz w:val="24"/>
        </w:rPr>
        <w:t xml:space="preserve">Piper-Vallillo, E. (2023, November 15). </w:t>
      </w:r>
      <w:r>
        <w:rPr>
          <w:rFonts w:ascii="Cambria" w:hAnsi="Cambria"/>
          <w:i/>
          <w:w w:val="85"/>
          <w:sz w:val="24"/>
        </w:rPr>
        <w:t>Emergency-licensed Mass. teachers’ performance on par</w:t>
      </w:r>
      <w:r>
        <w:rPr>
          <w:rFonts w:ascii="Cambria" w:hAnsi="Cambria"/>
          <w:i/>
          <w:spacing w:val="40"/>
          <w:sz w:val="24"/>
        </w:rPr>
        <w:t xml:space="preserve"> </w:t>
      </w:r>
      <w:r>
        <w:rPr>
          <w:rFonts w:ascii="Cambria" w:hAnsi="Cambria"/>
          <w:i/>
          <w:w w:val="90"/>
          <w:sz w:val="24"/>
        </w:rPr>
        <w:t>with other new educators, report finds</w:t>
      </w:r>
      <w:r>
        <w:rPr>
          <w:w w:val="90"/>
          <w:sz w:val="24"/>
        </w:rPr>
        <w:t>.</w:t>
      </w:r>
      <w:r>
        <w:rPr>
          <w:spacing w:val="-4"/>
          <w:w w:val="90"/>
          <w:sz w:val="24"/>
        </w:rPr>
        <w:t xml:space="preserve"> </w:t>
      </w:r>
      <w:r>
        <w:rPr>
          <w:w w:val="90"/>
          <w:sz w:val="24"/>
        </w:rPr>
        <w:t>Retrieved January 19,</w:t>
      </w:r>
      <w:r>
        <w:rPr>
          <w:spacing w:val="-4"/>
          <w:w w:val="90"/>
          <w:sz w:val="24"/>
        </w:rPr>
        <w:t xml:space="preserve"> </w:t>
      </w:r>
      <w:r>
        <w:rPr>
          <w:w w:val="90"/>
          <w:sz w:val="24"/>
        </w:rPr>
        <w:t>2024,</w:t>
      </w:r>
      <w:r>
        <w:rPr>
          <w:spacing w:val="-4"/>
          <w:w w:val="90"/>
          <w:sz w:val="24"/>
        </w:rPr>
        <w:t xml:space="preserve"> </w:t>
      </w:r>
      <w:r>
        <w:rPr>
          <w:w w:val="90"/>
          <w:sz w:val="24"/>
        </w:rPr>
        <w:t xml:space="preserve">from </w:t>
      </w:r>
      <w:hyperlink r:id="rId655">
        <w:r>
          <w:rPr>
            <w:rStyle w:val="ListLabel382"/>
            <w:rFonts w:ascii="Courier New" w:hAnsi="Courier New"/>
            <w:spacing w:val="-2"/>
            <w:sz w:val="19"/>
          </w:rPr>
          <w:t>https://www.wbur.org/news/2023/11/15/report-massachusetts-teachers-</w:t>
        </w:r>
      </w:hyperlink>
      <w:r>
        <w:rPr>
          <w:rFonts w:ascii="Courier New" w:hAnsi="Courier New"/>
          <w:spacing w:val="-2"/>
          <w:sz w:val="19"/>
        </w:rPr>
        <w:t xml:space="preserve"> </w:t>
      </w:r>
      <w:hyperlink r:id="rId656">
        <w:r>
          <w:rPr>
            <w:rStyle w:val="ListLabel382"/>
            <w:rFonts w:ascii="Courier New" w:hAnsi="Courier New"/>
            <w:spacing w:val="-2"/>
            <w:sz w:val="19"/>
          </w:rPr>
          <w:t>emergency-license-quality</w:t>
        </w:r>
      </w:hyperlink>
    </w:p>
    <w:p>
      <w:pPr>
        <w:pStyle w:val="Normal"/>
        <w:spacing w:lineRule="exact" w:line="358" w:before="32" w:after="0"/>
        <w:ind w:hanging="720" w:left="1157" w:right="715"/>
        <w:jc w:val="both"/>
        <w:rPr>
          <w:rFonts w:ascii="Courier New" w:hAnsi="Courier New"/>
          <w:sz w:val="19"/>
        </w:rPr>
      </w:pPr>
      <w:bookmarkStart w:id="471" w:name="_bookmark392"/>
      <w:bookmarkEnd w:id="471"/>
      <w:r>
        <w:rPr>
          <w:w w:val="85"/>
          <w:sz w:val="24"/>
        </w:rPr>
        <w:t xml:space="preserve">Public Agenda. (2018). </w:t>
      </w:r>
      <w:r>
        <w:rPr>
          <w:rFonts w:ascii="Cambria" w:hAnsi="Cambria"/>
          <w:i/>
          <w:w w:val="85"/>
          <w:sz w:val="24"/>
        </w:rPr>
        <w:t>Charter schools in perspective: A guide to research</w:t>
      </w:r>
      <w:r>
        <w:rPr>
          <w:w w:val="85"/>
          <w:sz w:val="24"/>
        </w:rPr>
        <w:t xml:space="preserve">. Public Agenda. </w:t>
      </w:r>
      <w:hyperlink r:id="rId660">
        <w:r>
          <w:rPr>
            <w:rStyle w:val="ListLabel382"/>
            <w:rFonts w:ascii="Courier New" w:hAnsi="Courier New"/>
            <w:spacing w:val="-2"/>
            <w:sz w:val="19"/>
          </w:rPr>
          <w:t>http://www.in-perspective.org/files/CharterSchoolsInPerspective_</w:t>
        </w:r>
      </w:hyperlink>
      <w:r>
        <w:rPr>
          <w:rFonts w:ascii="Courier New" w:hAnsi="Courier New"/>
          <w:spacing w:val="-2"/>
          <w:sz w:val="19"/>
        </w:rPr>
        <w:t xml:space="preserve"> </w:t>
      </w:r>
      <w:hyperlink r:id="rId661">
        <w:r>
          <w:rPr>
            <w:rStyle w:val="ListLabel382"/>
            <w:rFonts w:ascii="Courier New" w:hAnsi="Courier New"/>
            <w:spacing w:val="-2"/>
            <w:sz w:val="19"/>
          </w:rPr>
          <w:t>GuidetoResearch.pdf</w:t>
        </w:r>
      </w:hyperlink>
    </w:p>
    <w:p>
      <w:pPr>
        <w:pStyle w:val="BodyText"/>
        <w:spacing w:before="36" w:after="0"/>
        <w:ind w:left="1157" w:right="0"/>
        <w:rPr/>
      </w:pPr>
      <w:r>
        <w:rPr>
          <w:w w:val="90"/>
        </w:rPr>
        <w:t>updated</w:t>
      </w:r>
      <w:r>
        <w:rPr>
          <w:spacing w:val="-9"/>
          <w:w w:val="90"/>
        </w:rPr>
        <w:t xml:space="preserve"> </w:t>
      </w:r>
      <w:r>
        <w:rPr>
          <w:spacing w:val="-2"/>
        </w:rPr>
        <w:t>2018.</w:t>
      </w:r>
    </w:p>
    <w:p>
      <w:pPr>
        <w:pStyle w:val="BodyText"/>
        <w:rPr/>
      </w:pPr>
      <w:r>
        <w:rPr/>
      </w:r>
    </w:p>
    <w:p>
      <w:pPr>
        <w:pStyle w:val="Normal"/>
        <w:spacing w:before="0" w:after="0"/>
        <w:ind w:hanging="0" w:left="437" w:right="0"/>
        <w:jc w:val="left"/>
        <w:rPr>
          <w:sz w:val="24"/>
        </w:rPr>
      </w:pPr>
      <w:bookmarkStart w:id="472" w:name="_bookmark393"/>
      <w:bookmarkEnd w:id="472"/>
      <w:r>
        <w:rPr>
          <w:w w:val="90"/>
          <w:sz w:val="24"/>
        </w:rPr>
        <w:t>Pulliam,</w:t>
      </w:r>
      <w:r>
        <w:rPr>
          <w:spacing w:val="-8"/>
          <w:w w:val="90"/>
          <w:sz w:val="24"/>
        </w:rPr>
        <w:t xml:space="preserve"> </w:t>
      </w:r>
      <w:r>
        <w:rPr>
          <w:w w:val="90"/>
          <w:sz w:val="24"/>
        </w:rPr>
        <w:t>J.,</w:t>
      </w:r>
      <w:r>
        <w:rPr>
          <w:spacing w:val="-12"/>
          <w:w w:val="90"/>
          <w:sz w:val="24"/>
        </w:rPr>
        <w:t xml:space="preserve"> </w:t>
      </w:r>
      <w:r>
        <w:rPr>
          <w:w w:val="90"/>
          <w:sz w:val="24"/>
        </w:rPr>
        <w:t>&amp;</w:t>
      </w:r>
      <w:r>
        <w:rPr>
          <w:spacing w:val="-7"/>
          <w:w w:val="90"/>
          <w:sz w:val="24"/>
        </w:rPr>
        <w:t xml:space="preserve"> </w:t>
      </w:r>
      <w:r>
        <w:rPr>
          <w:w w:val="90"/>
          <w:sz w:val="24"/>
        </w:rPr>
        <w:t>Van</w:t>
      </w:r>
      <w:r>
        <w:rPr>
          <w:spacing w:val="-7"/>
          <w:w w:val="90"/>
          <w:sz w:val="24"/>
        </w:rPr>
        <w:t xml:space="preserve"> </w:t>
      </w:r>
      <w:r>
        <w:rPr>
          <w:w w:val="90"/>
          <w:sz w:val="24"/>
        </w:rPr>
        <w:t>Patten,</w:t>
      </w:r>
      <w:r>
        <w:rPr>
          <w:spacing w:val="-7"/>
          <w:w w:val="90"/>
          <w:sz w:val="24"/>
        </w:rPr>
        <w:t xml:space="preserve"> </w:t>
      </w:r>
      <w:r>
        <w:rPr>
          <w:w w:val="90"/>
          <w:sz w:val="24"/>
        </w:rPr>
        <w:t>J.</w:t>
      </w:r>
      <w:r>
        <w:rPr>
          <w:spacing w:val="-12"/>
          <w:w w:val="90"/>
          <w:sz w:val="24"/>
        </w:rPr>
        <w:t xml:space="preserve"> </w:t>
      </w:r>
      <w:r>
        <w:rPr>
          <w:w w:val="90"/>
          <w:sz w:val="24"/>
        </w:rPr>
        <w:t>(2007).</w:t>
      </w:r>
      <w:r>
        <w:rPr>
          <w:spacing w:val="-12"/>
          <w:w w:val="90"/>
          <w:sz w:val="24"/>
        </w:rPr>
        <w:t xml:space="preserve"> </w:t>
      </w:r>
      <w:r>
        <w:rPr>
          <w:rFonts w:ascii="Cambria" w:hAnsi="Cambria"/>
          <w:i/>
          <w:w w:val="90"/>
          <w:sz w:val="24"/>
        </w:rPr>
        <w:t>History</w:t>
      </w:r>
      <w:r>
        <w:rPr>
          <w:rFonts w:ascii="Cambria" w:hAnsi="Cambria"/>
          <w:i/>
          <w:spacing w:val="-7"/>
          <w:w w:val="90"/>
          <w:sz w:val="24"/>
        </w:rPr>
        <w:t xml:space="preserve"> </w:t>
      </w:r>
      <w:r>
        <w:rPr>
          <w:rFonts w:ascii="Cambria" w:hAnsi="Cambria"/>
          <w:i/>
          <w:w w:val="90"/>
          <w:sz w:val="24"/>
        </w:rPr>
        <w:t>of</w:t>
      </w:r>
      <w:r>
        <w:rPr>
          <w:rFonts w:ascii="Cambria" w:hAnsi="Cambria"/>
          <w:i/>
          <w:spacing w:val="-8"/>
          <w:w w:val="90"/>
          <w:sz w:val="24"/>
        </w:rPr>
        <w:t xml:space="preserve"> </w:t>
      </w:r>
      <w:r>
        <w:rPr>
          <w:rFonts w:ascii="Cambria" w:hAnsi="Cambria"/>
          <w:i/>
          <w:w w:val="90"/>
          <w:sz w:val="24"/>
        </w:rPr>
        <w:t>education</w:t>
      </w:r>
      <w:r>
        <w:rPr>
          <w:rFonts w:ascii="Cambria" w:hAnsi="Cambria"/>
          <w:i/>
          <w:spacing w:val="-8"/>
          <w:w w:val="90"/>
          <w:sz w:val="24"/>
        </w:rPr>
        <w:t xml:space="preserve"> </w:t>
      </w:r>
      <w:r>
        <w:rPr>
          <w:rFonts w:ascii="Cambria" w:hAnsi="Cambria"/>
          <w:i/>
          <w:w w:val="90"/>
          <w:sz w:val="24"/>
        </w:rPr>
        <w:t>in</w:t>
      </w:r>
      <w:r>
        <w:rPr>
          <w:rFonts w:ascii="Cambria" w:hAnsi="Cambria"/>
          <w:i/>
          <w:spacing w:val="-7"/>
          <w:w w:val="90"/>
          <w:sz w:val="24"/>
        </w:rPr>
        <w:t xml:space="preserve"> </w:t>
      </w:r>
      <w:r>
        <w:rPr>
          <w:rFonts w:ascii="Cambria" w:hAnsi="Cambria"/>
          <w:i/>
          <w:w w:val="90"/>
          <w:sz w:val="24"/>
        </w:rPr>
        <w:t>America</w:t>
      </w:r>
      <w:r>
        <w:rPr>
          <w:w w:val="90"/>
          <w:sz w:val="24"/>
        </w:rPr>
        <w:t>.</w:t>
      </w:r>
      <w:r>
        <w:rPr>
          <w:spacing w:val="-12"/>
          <w:w w:val="90"/>
          <w:sz w:val="24"/>
        </w:rPr>
        <w:t xml:space="preserve"> </w:t>
      </w:r>
      <w:r>
        <w:rPr>
          <w:spacing w:val="-2"/>
          <w:w w:val="90"/>
          <w:sz w:val="24"/>
        </w:rPr>
        <w:t>Merrill.</w:t>
      </w:r>
    </w:p>
    <w:p>
      <w:pPr>
        <w:pStyle w:val="Normal"/>
        <w:spacing w:before="129" w:after="0"/>
        <w:ind w:hanging="0" w:left="1157" w:right="0"/>
        <w:jc w:val="left"/>
        <w:rPr>
          <w:rFonts w:ascii="Courier New" w:hAnsi="Courier New"/>
          <w:sz w:val="19"/>
        </w:rPr>
      </w:pPr>
      <w:hyperlink r:id="rId662">
        <w:r>
          <w:rPr>
            <w:rStyle w:val="ListLabel382"/>
            <w:rFonts w:ascii="Courier New" w:hAnsi="Courier New"/>
            <w:spacing w:val="-2"/>
            <w:sz w:val="19"/>
          </w:rPr>
          <w:t>https://books.google.com/books?id=dgQkAAAACAAJ</w:t>
        </w:r>
      </w:hyperlink>
    </w:p>
    <w:p>
      <w:pPr>
        <w:pStyle w:val="BodyText"/>
        <w:spacing w:before="123" w:after="0"/>
        <w:rPr>
          <w:rFonts w:ascii="Courier New" w:hAnsi="Courier New"/>
          <w:sz w:val="19"/>
        </w:rPr>
      </w:pPr>
      <w:r>
        <w:rPr>
          <w:rFonts w:ascii="Courier New" w:hAnsi="Courier New"/>
          <w:sz w:val="19"/>
        </w:rPr>
      </w:r>
    </w:p>
    <w:p>
      <w:pPr>
        <w:pStyle w:val="Normal"/>
        <w:spacing w:lineRule="auto" w:line="264" w:before="0" w:after="0"/>
        <w:ind w:hanging="720" w:left="1157" w:right="152"/>
        <w:jc w:val="left"/>
        <w:rPr>
          <w:rFonts w:ascii="Courier New" w:hAnsi="Courier New"/>
          <w:sz w:val="19"/>
        </w:rPr>
      </w:pPr>
      <w:bookmarkStart w:id="473" w:name="_bookmark394"/>
      <w:bookmarkEnd w:id="473"/>
      <w:r>
        <w:rPr>
          <w:w w:val="90"/>
          <w:sz w:val="24"/>
        </w:rPr>
        <w:t>Rashid, Y.,</w:t>
      </w:r>
      <w:r>
        <w:rPr>
          <w:spacing w:val="-1"/>
          <w:w w:val="90"/>
          <w:sz w:val="24"/>
        </w:rPr>
        <w:t xml:space="preserve"> </w:t>
      </w:r>
      <w:r>
        <w:rPr>
          <w:w w:val="90"/>
          <w:sz w:val="24"/>
        </w:rPr>
        <w:t>Rashid, A.,</w:t>
      </w:r>
      <w:r>
        <w:rPr>
          <w:spacing w:val="-1"/>
          <w:w w:val="90"/>
          <w:sz w:val="24"/>
        </w:rPr>
        <w:t xml:space="preserve"> </w:t>
      </w:r>
      <w:r>
        <w:rPr>
          <w:w w:val="90"/>
          <w:sz w:val="24"/>
        </w:rPr>
        <w:t>Warraich, M. A.,</w:t>
      </w:r>
      <w:r>
        <w:rPr>
          <w:spacing w:val="-1"/>
          <w:w w:val="90"/>
          <w:sz w:val="24"/>
        </w:rPr>
        <w:t xml:space="preserve"> </w:t>
      </w:r>
      <w:r>
        <w:rPr>
          <w:w w:val="90"/>
          <w:sz w:val="24"/>
        </w:rPr>
        <w:t>Sabir, S. S.,</w:t>
      </w:r>
      <w:r>
        <w:rPr>
          <w:spacing w:val="-1"/>
          <w:w w:val="90"/>
          <w:sz w:val="24"/>
        </w:rPr>
        <w:t xml:space="preserve"> </w:t>
      </w:r>
      <w:r>
        <w:rPr>
          <w:w w:val="90"/>
          <w:sz w:val="24"/>
        </w:rPr>
        <w:t>&amp; Waseem, A.</w:t>
      </w:r>
      <w:r>
        <w:rPr>
          <w:spacing w:val="-1"/>
          <w:w w:val="90"/>
          <w:sz w:val="24"/>
        </w:rPr>
        <w:t xml:space="preserve"> </w:t>
      </w:r>
      <w:r>
        <w:rPr>
          <w:w w:val="90"/>
          <w:sz w:val="24"/>
        </w:rPr>
        <w:t>(2019).</w:t>
      </w:r>
      <w:r>
        <w:rPr>
          <w:spacing w:val="-1"/>
          <w:w w:val="90"/>
          <w:sz w:val="24"/>
        </w:rPr>
        <w:t xml:space="preserve"> </w:t>
      </w:r>
      <w:r>
        <w:rPr>
          <w:w w:val="90"/>
          <w:sz w:val="24"/>
        </w:rPr>
        <w:t xml:space="preserve">Case study method: Step-by-step guide for business researchers. </w:t>
      </w:r>
      <w:r>
        <w:rPr>
          <w:rFonts w:ascii="Cambria" w:hAnsi="Cambria"/>
          <w:i/>
          <w:w w:val="90"/>
          <w:sz w:val="24"/>
        </w:rPr>
        <w:t xml:space="preserve">International Journal of </w:t>
      </w:r>
      <w:r>
        <w:rPr>
          <w:rFonts w:ascii="Cambria" w:hAnsi="Cambria"/>
          <w:i/>
          <w:spacing w:val="-2"/>
          <w:sz w:val="24"/>
        </w:rPr>
        <w:t>Ǫualitative Methods</w:t>
      </w:r>
      <w:r>
        <w:rPr>
          <w:spacing w:val="-2"/>
          <w:sz w:val="24"/>
        </w:rPr>
        <w:t xml:space="preserve">, </w:t>
      </w:r>
      <w:r>
        <w:rPr>
          <w:rFonts w:ascii="Cambria" w:hAnsi="Cambria"/>
          <w:i/>
          <w:spacing w:val="-2"/>
          <w:sz w:val="24"/>
        </w:rPr>
        <w:t>18</w:t>
      </w:r>
      <w:r>
        <w:rPr>
          <w:spacing w:val="-2"/>
          <w:sz w:val="24"/>
        </w:rPr>
        <w:t xml:space="preserve">. </w:t>
      </w:r>
      <w:hyperlink r:id="rId663">
        <w:r>
          <w:rPr>
            <w:rStyle w:val="ListLabel382"/>
            <w:rFonts w:ascii="Courier New" w:hAnsi="Courier New"/>
            <w:spacing w:val="-2"/>
            <w:sz w:val="19"/>
          </w:rPr>
          <w:t>https://doi.org/10.1177/1609406919862424</w:t>
        </w:r>
      </w:hyperlink>
    </w:p>
    <w:p>
      <w:pPr>
        <w:pStyle w:val="BodyText"/>
        <w:spacing w:before="14" w:after="0"/>
        <w:rPr>
          <w:rFonts w:ascii="Courier New" w:hAnsi="Courier New"/>
        </w:rPr>
      </w:pPr>
      <w:r>
        <w:rPr>
          <w:rFonts w:ascii="Courier New" w:hAnsi="Courier New"/>
        </w:rPr>
      </w:r>
    </w:p>
    <w:p>
      <w:pPr>
        <w:pStyle w:val="Normal"/>
        <w:spacing w:lineRule="auto" w:line="264" w:before="1" w:after="0"/>
        <w:ind w:hanging="720" w:left="1157" w:right="152"/>
        <w:jc w:val="left"/>
        <w:rPr>
          <w:sz w:val="24"/>
        </w:rPr>
      </w:pPr>
      <w:bookmarkStart w:id="474" w:name="_bookmark395"/>
      <w:bookmarkEnd w:id="474"/>
      <w:r>
        <w:rPr>
          <w:w w:val="85"/>
          <w:sz w:val="24"/>
        </w:rPr>
        <w:t xml:space="preserve">Ravitch, D. (2016). </w:t>
      </w:r>
      <w:r>
        <w:rPr>
          <w:rFonts w:ascii="Cambria" w:hAnsi="Cambria"/>
          <w:i/>
          <w:w w:val="85"/>
          <w:sz w:val="24"/>
        </w:rPr>
        <w:t xml:space="preserve">The death and life of the great American school system: How testing and choice </w:t>
      </w:r>
      <w:r>
        <w:rPr>
          <w:rFonts w:ascii="Cambria" w:hAnsi="Cambria"/>
          <w:i/>
          <w:w w:val="90"/>
          <w:sz w:val="24"/>
        </w:rPr>
        <w:t xml:space="preserve">are undermining education </w:t>
      </w:r>
      <w:r>
        <w:rPr>
          <w:w w:val="90"/>
          <w:sz w:val="24"/>
        </w:rPr>
        <w:t>(Revised and Expanded). Basic Books.</w:t>
      </w:r>
    </w:p>
    <w:p>
      <w:pPr>
        <w:pStyle w:val="Normal"/>
        <w:spacing w:lineRule="exact" w:line="358" w:before="252" w:after="0"/>
        <w:ind w:hanging="720" w:left="1157" w:right="226"/>
        <w:jc w:val="left"/>
        <w:rPr>
          <w:rFonts w:ascii="Courier New" w:hAnsi="Courier New"/>
          <w:sz w:val="19"/>
        </w:rPr>
      </w:pPr>
      <w:bookmarkStart w:id="475" w:name="_bookmark396"/>
      <w:bookmarkEnd w:id="475"/>
      <w:r>
        <w:rPr>
          <w:w w:val="90"/>
          <w:sz w:val="24"/>
        </w:rPr>
        <w:t>Raymond,</w:t>
      </w:r>
      <w:r>
        <w:rPr>
          <w:spacing w:val="-4"/>
          <w:w w:val="90"/>
          <w:sz w:val="24"/>
        </w:rPr>
        <w:t xml:space="preserve"> </w:t>
      </w:r>
      <w:r>
        <w:rPr>
          <w:w w:val="90"/>
          <w:sz w:val="24"/>
        </w:rPr>
        <w:t>M.</w:t>
      </w:r>
      <w:r>
        <w:rPr>
          <w:spacing w:val="-4"/>
          <w:w w:val="90"/>
          <w:sz w:val="24"/>
        </w:rPr>
        <w:t xml:space="preserve"> </w:t>
      </w:r>
      <w:r>
        <w:rPr>
          <w:w w:val="90"/>
          <w:sz w:val="24"/>
        </w:rPr>
        <w:t>E.,</w:t>
      </w:r>
      <w:r>
        <w:rPr>
          <w:spacing w:val="-10"/>
          <w:w w:val="90"/>
          <w:sz w:val="24"/>
        </w:rPr>
        <w:t xml:space="preserve"> </w:t>
      </w:r>
      <w:r>
        <w:rPr>
          <w:w w:val="90"/>
          <w:sz w:val="24"/>
        </w:rPr>
        <w:t>Woodworth,</w:t>
      </w:r>
      <w:r>
        <w:rPr>
          <w:spacing w:val="-4"/>
          <w:w w:val="90"/>
          <w:sz w:val="24"/>
        </w:rPr>
        <w:t xml:space="preserve"> </w:t>
      </w:r>
      <w:r>
        <w:rPr>
          <w:w w:val="90"/>
          <w:sz w:val="24"/>
        </w:rPr>
        <w:t>J.</w:t>
      </w:r>
      <w:r>
        <w:rPr>
          <w:spacing w:val="-4"/>
          <w:w w:val="90"/>
          <w:sz w:val="24"/>
        </w:rPr>
        <w:t xml:space="preserve"> </w:t>
      </w:r>
      <w:r>
        <w:rPr>
          <w:w w:val="90"/>
          <w:sz w:val="24"/>
        </w:rPr>
        <w:t>L.,</w:t>
      </w:r>
      <w:r>
        <w:rPr>
          <w:spacing w:val="-10"/>
          <w:w w:val="90"/>
          <w:sz w:val="24"/>
        </w:rPr>
        <w:t xml:space="preserve"> </w:t>
      </w:r>
      <w:r>
        <w:rPr>
          <w:w w:val="90"/>
          <w:sz w:val="24"/>
        </w:rPr>
        <w:t>Lee,</w:t>
      </w:r>
      <w:r>
        <w:rPr>
          <w:spacing w:val="-4"/>
          <w:w w:val="90"/>
          <w:sz w:val="24"/>
        </w:rPr>
        <w:t xml:space="preserve"> </w:t>
      </w:r>
      <w:r>
        <w:rPr>
          <w:w w:val="90"/>
          <w:sz w:val="24"/>
        </w:rPr>
        <w:t>W.</w:t>
      </w:r>
      <w:r>
        <w:rPr>
          <w:spacing w:val="-4"/>
          <w:w w:val="90"/>
          <w:sz w:val="24"/>
        </w:rPr>
        <w:t xml:space="preserve"> </w:t>
      </w:r>
      <w:r>
        <w:rPr>
          <w:w w:val="90"/>
          <w:sz w:val="24"/>
        </w:rPr>
        <w:t>F.,</w:t>
      </w:r>
      <w:r>
        <w:rPr>
          <w:spacing w:val="-10"/>
          <w:w w:val="90"/>
          <w:sz w:val="24"/>
        </w:rPr>
        <w:t xml:space="preserve"> </w:t>
      </w:r>
      <w:r>
        <w:rPr>
          <w:w w:val="90"/>
          <w:sz w:val="24"/>
        </w:rPr>
        <w:t>&amp;</w:t>
      </w:r>
      <w:r>
        <w:rPr>
          <w:spacing w:val="-4"/>
          <w:w w:val="90"/>
          <w:sz w:val="24"/>
        </w:rPr>
        <w:t xml:space="preserve"> </w:t>
      </w:r>
      <w:r>
        <w:rPr>
          <w:w w:val="90"/>
          <w:sz w:val="24"/>
        </w:rPr>
        <w:t>Bachofer,</w:t>
      </w:r>
      <w:r>
        <w:rPr>
          <w:spacing w:val="-4"/>
          <w:w w:val="90"/>
          <w:sz w:val="24"/>
        </w:rPr>
        <w:t xml:space="preserve"> </w:t>
      </w:r>
      <w:r>
        <w:rPr>
          <w:w w:val="90"/>
          <w:sz w:val="24"/>
        </w:rPr>
        <w:t>S.</w:t>
      </w:r>
      <w:r>
        <w:rPr>
          <w:spacing w:val="-10"/>
          <w:w w:val="90"/>
          <w:sz w:val="24"/>
        </w:rPr>
        <w:t xml:space="preserve"> </w:t>
      </w:r>
      <w:r>
        <w:rPr>
          <w:w w:val="90"/>
          <w:sz w:val="24"/>
        </w:rPr>
        <w:t>(2023).</w:t>
      </w:r>
      <w:r>
        <w:rPr>
          <w:spacing w:val="-10"/>
          <w:w w:val="90"/>
          <w:sz w:val="24"/>
        </w:rPr>
        <w:t xml:space="preserve"> </w:t>
      </w:r>
      <w:r>
        <w:rPr>
          <w:rFonts w:ascii="Cambria" w:hAnsi="Cambria"/>
          <w:i/>
          <w:w w:val="90"/>
          <w:sz w:val="24"/>
        </w:rPr>
        <w:t>As</w:t>
      </w:r>
      <w:r>
        <w:rPr>
          <w:rFonts w:ascii="Cambria" w:hAnsi="Cambria"/>
          <w:i/>
          <w:spacing w:val="-6"/>
          <w:w w:val="90"/>
          <w:sz w:val="24"/>
        </w:rPr>
        <w:t xml:space="preserve"> </w:t>
      </w:r>
      <w:r>
        <w:rPr>
          <w:rFonts w:ascii="Cambria" w:hAnsi="Cambria"/>
          <w:i/>
          <w:w w:val="90"/>
          <w:sz w:val="24"/>
        </w:rPr>
        <w:t>a</w:t>
      </w:r>
      <w:r>
        <w:rPr>
          <w:rFonts w:ascii="Cambria" w:hAnsi="Cambria"/>
          <w:i/>
          <w:spacing w:val="-6"/>
          <w:w w:val="90"/>
          <w:sz w:val="24"/>
        </w:rPr>
        <w:t xml:space="preserve"> </w:t>
      </w:r>
      <w:r>
        <w:rPr>
          <w:rFonts w:ascii="Cambria" w:hAnsi="Cambria"/>
          <w:i/>
          <w:w w:val="90"/>
          <w:sz w:val="24"/>
        </w:rPr>
        <w:t>matter</w:t>
      </w:r>
      <w:r>
        <w:rPr>
          <w:rFonts w:ascii="Cambria" w:hAnsi="Cambria"/>
          <w:i/>
          <w:spacing w:val="-6"/>
          <w:w w:val="90"/>
          <w:sz w:val="24"/>
        </w:rPr>
        <w:t xml:space="preserve"> </w:t>
      </w:r>
      <w:r>
        <w:rPr>
          <w:rFonts w:ascii="Cambria" w:hAnsi="Cambria"/>
          <w:i/>
          <w:w w:val="90"/>
          <w:sz w:val="24"/>
        </w:rPr>
        <w:t>of</w:t>
      </w:r>
      <w:r>
        <w:rPr>
          <w:rFonts w:ascii="Cambria" w:hAnsi="Cambria"/>
          <w:i/>
          <w:spacing w:val="-6"/>
          <w:w w:val="90"/>
          <w:sz w:val="24"/>
        </w:rPr>
        <w:t xml:space="preserve"> </w:t>
      </w:r>
      <w:r>
        <w:rPr>
          <w:rFonts w:ascii="Cambria" w:hAnsi="Cambria"/>
          <w:i/>
          <w:w w:val="90"/>
          <w:sz w:val="24"/>
        </w:rPr>
        <w:t>fact:</w:t>
      </w:r>
      <w:r>
        <w:rPr>
          <w:rFonts w:ascii="Cambria" w:hAnsi="Cambria"/>
          <w:i/>
          <w:spacing w:val="-6"/>
          <w:w w:val="90"/>
          <w:sz w:val="24"/>
        </w:rPr>
        <w:t xml:space="preserve"> </w:t>
      </w:r>
      <w:r>
        <w:rPr>
          <w:rFonts w:ascii="Cambria" w:hAnsi="Cambria"/>
          <w:i/>
          <w:w w:val="90"/>
          <w:sz w:val="24"/>
        </w:rPr>
        <w:t>The national charter school study III 2023 (NCSSIII)</w:t>
      </w:r>
      <w:r>
        <w:rPr>
          <w:w w:val="90"/>
          <w:sz w:val="24"/>
        </w:rPr>
        <w:t xml:space="preserve">. Center for Research on Education </w:t>
      </w:r>
      <w:r>
        <w:rPr>
          <w:spacing w:val="-8"/>
          <w:sz w:val="24"/>
        </w:rPr>
        <w:t xml:space="preserve">Outcomes, Stanford University. Stanford, CA. Retrieved October 2, 2023, from </w:t>
      </w:r>
      <w:hyperlink r:id="rId664">
        <w:r>
          <w:rPr>
            <w:rStyle w:val="ListLabel382"/>
            <w:rFonts w:ascii="Courier New" w:hAnsi="Courier New"/>
            <w:spacing w:val="-2"/>
            <w:sz w:val="19"/>
          </w:rPr>
          <w:t>https://ncss3.stanford.edu/wp-content/uploads/2023/06/Credo-NCSS3-</w:t>
        </w:r>
      </w:hyperlink>
      <w:r>
        <w:rPr>
          <w:rFonts w:ascii="Courier New" w:hAnsi="Courier New"/>
          <w:spacing w:val="-2"/>
          <w:sz w:val="19"/>
        </w:rPr>
        <w:t xml:space="preserve"> </w:t>
      </w:r>
      <w:hyperlink r:id="rId665">
        <w:r>
          <w:rPr>
            <w:rStyle w:val="ListLabel382"/>
            <w:rFonts w:ascii="Courier New" w:hAnsi="Courier New"/>
            <w:spacing w:val="-2"/>
            <w:sz w:val="19"/>
          </w:rPr>
          <w:t>Report.pdf</w:t>
        </w:r>
      </w:hyperlink>
    </w:p>
    <w:p>
      <w:pPr>
        <w:pStyle w:val="BodyText"/>
        <w:spacing w:before="20" w:after="0"/>
        <w:rPr>
          <w:rFonts w:ascii="Courier New" w:hAnsi="Courier New"/>
        </w:rPr>
      </w:pPr>
      <w:r>
        <w:rPr>
          <w:rFonts w:ascii="Courier New" w:hAnsi="Courier New"/>
        </w:rPr>
      </w:r>
    </w:p>
    <w:p>
      <w:pPr>
        <w:pStyle w:val="Normal"/>
        <w:spacing w:lineRule="exact" w:line="358" w:before="0" w:after="0"/>
        <w:ind w:hanging="720" w:left="1157" w:right="169"/>
        <w:jc w:val="left"/>
        <w:rPr>
          <w:rFonts w:ascii="Courier New" w:hAnsi="Courier New"/>
          <w:sz w:val="19"/>
        </w:rPr>
      </w:pPr>
      <w:bookmarkStart w:id="476" w:name="_bookmark397"/>
      <w:bookmarkEnd w:id="476"/>
      <w:r>
        <w:rPr>
          <w:w w:val="90"/>
          <w:sz w:val="24"/>
        </w:rPr>
        <w:t>Reardon, S. F.</w:t>
      </w:r>
      <w:r>
        <w:rPr>
          <w:spacing w:val="-1"/>
          <w:w w:val="90"/>
          <w:sz w:val="24"/>
        </w:rPr>
        <w:t xml:space="preserve"> </w:t>
      </w:r>
      <w:r>
        <w:rPr>
          <w:w w:val="90"/>
          <w:sz w:val="24"/>
        </w:rPr>
        <w:t>(2016).</w:t>
      </w:r>
      <w:r>
        <w:rPr>
          <w:spacing w:val="-1"/>
          <w:w w:val="90"/>
          <w:sz w:val="24"/>
        </w:rPr>
        <w:t xml:space="preserve"> </w:t>
      </w:r>
      <w:r>
        <w:rPr>
          <w:w w:val="90"/>
          <w:sz w:val="24"/>
        </w:rPr>
        <w:t>School segregation and racial academic achievement gaps.</w:t>
      </w:r>
      <w:r>
        <w:rPr>
          <w:spacing w:val="-1"/>
          <w:w w:val="90"/>
          <w:sz w:val="24"/>
        </w:rPr>
        <w:t xml:space="preserve"> </w:t>
      </w:r>
      <w:r>
        <w:rPr>
          <w:rFonts w:ascii="Cambria" w:hAnsi="Cambria"/>
          <w:i/>
          <w:w w:val="90"/>
          <w:sz w:val="24"/>
        </w:rPr>
        <w:t>RSF: The Russell Sage Foundation Journal of the Social Sciences</w:t>
      </w:r>
      <w:r>
        <w:rPr>
          <w:w w:val="90"/>
          <w:sz w:val="24"/>
        </w:rPr>
        <w:t>,</w:t>
      </w:r>
      <w:r>
        <w:rPr>
          <w:spacing w:val="-2"/>
          <w:w w:val="90"/>
          <w:sz w:val="24"/>
        </w:rPr>
        <w:t xml:space="preserve"> </w:t>
      </w:r>
      <w:r>
        <w:rPr>
          <w:rFonts w:ascii="Cambria" w:hAnsi="Cambria"/>
          <w:i/>
          <w:w w:val="90"/>
          <w:sz w:val="24"/>
        </w:rPr>
        <w:t>2</w:t>
      </w:r>
      <w:r>
        <w:rPr>
          <w:w w:val="90"/>
          <w:sz w:val="24"/>
        </w:rPr>
        <w:t>(5),</w:t>
      </w:r>
      <w:r>
        <w:rPr>
          <w:spacing w:val="-2"/>
          <w:w w:val="90"/>
          <w:sz w:val="24"/>
        </w:rPr>
        <w:t xml:space="preserve"> </w:t>
      </w:r>
      <w:r>
        <w:rPr>
          <w:w w:val="90"/>
          <w:sz w:val="24"/>
        </w:rPr>
        <w:t xml:space="preserve">34–57. </w:t>
      </w:r>
      <w:hyperlink r:id="rId666">
        <w:r>
          <w:rPr>
            <w:rStyle w:val="ListLabel382"/>
            <w:rFonts w:ascii="Courier New" w:hAnsi="Courier New"/>
            <w:spacing w:val="-2"/>
            <w:sz w:val="19"/>
          </w:rPr>
          <w:t>https://doi.org/10.7758/RSF.2016.2.5.03</w:t>
        </w:r>
      </w:hyperlink>
    </w:p>
    <w:p>
      <w:pPr>
        <w:pStyle w:val="BodyText"/>
        <w:spacing w:before="53" w:after="0"/>
        <w:rPr>
          <w:rFonts w:ascii="Courier New" w:hAnsi="Courier New"/>
        </w:rPr>
      </w:pPr>
      <w:r>
        <w:rPr>
          <w:rFonts w:ascii="Courier New" w:hAnsi="Courier New"/>
        </w:rPr>
      </w:r>
    </w:p>
    <w:p>
      <w:pPr>
        <w:pStyle w:val="Normal"/>
        <w:spacing w:before="0" w:after="0"/>
        <w:ind w:hanging="0" w:left="437" w:right="0"/>
        <w:jc w:val="left"/>
        <w:rPr>
          <w:sz w:val="24"/>
        </w:rPr>
      </w:pPr>
      <w:bookmarkStart w:id="477" w:name="_bookmark398"/>
      <w:bookmarkEnd w:id="477"/>
      <w:r>
        <w:rPr>
          <w:w w:val="90"/>
          <w:sz w:val="24"/>
        </w:rPr>
        <w:t>Reuting,</w:t>
      </w:r>
      <w:r>
        <w:rPr>
          <w:spacing w:val="-9"/>
          <w:w w:val="90"/>
          <w:sz w:val="24"/>
        </w:rPr>
        <w:t xml:space="preserve"> </w:t>
      </w:r>
      <w:r>
        <w:rPr>
          <w:w w:val="90"/>
          <w:sz w:val="24"/>
        </w:rPr>
        <w:t>J.</w:t>
      </w:r>
      <w:r>
        <w:rPr>
          <w:spacing w:val="-12"/>
          <w:w w:val="90"/>
          <w:sz w:val="24"/>
        </w:rPr>
        <w:t xml:space="preserve"> </w:t>
      </w:r>
      <w:r>
        <w:rPr>
          <w:w w:val="90"/>
          <w:sz w:val="24"/>
        </w:rPr>
        <w:t>(2023).</w:t>
      </w:r>
      <w:r>
        <w:rPr>
          <w:spacing w:val="-12"/>
          <w:w w:val="90"/>
          <w:sz w:val="24"/>
        </w:rPr>
        <w:t xml:space="preserve"> </w:t>
      </w:r>
      <w:r>
        <w:rPr>
          <w:rFonts w:ascii="Cambria" w:hAnsi="Cambria"/>
          <w:i/>
          <w:w w:val="90"/>
          <w:sz w:val="24"/>
        </w:rPr>
        <w:t>Limited</w:t>
      </w:r>
      <w:r>
        <w:rPr>
          <w:rFonts w:ascii="Cambria" w:hAnsi="Cambria"/>
          <w:i/>
          <w:spacing w:val="-8"/>
          <w:w w:val="90"/>
          <w:sz w:val="24"/>
        </w:rPr>
        <w:t xml:space="preserve"> </w:t>
      </w:r>
      <w:r>
        <w:rPr>
          <w:rFonts w:ascii="Cambria" w:hAnsi="Cambria"/>
          <w:i/>
          <w:w w:val="90"/>
          <w:sz w:val="24"/>
        </w:rPr>
        <w:t>liablility</w:t>
      </w:r>
      <w:r>
        <w:rPr>
          <w:rFonts w:ascii="Cambria" w:hAnsi="Cambria"/>
          <w:i/>
          <w:spacing w:val="-8"/>
          <w:w w:val="90"/>
          <w:sz w:val="24"/>
        </w:rPr>
        <w:t xml:space="preserve"> </w:t>
      </w:r>
      <w:r>
        <w:rPr>
          <w:rFonts w:ascii="Cambria" w:hAnsi="Cambria"/>
          <w:i/>
          <w:w w:val="90"/>
          <w:sz w:val="24"/>
        </w:rPr>
        <w:t>companies</w:t>
      </w:r>
      <w:r>
        <w:rPr>
          <w:rFonts w:ascii="Cambria" w:hAnsi="Cambria"/>
          <w:i/>
          <w:spacing w:val="-8"/>
          <w:w w:val="90"/>
          <w:sz w:val="24"/>
        </w:rPr>
        <w:t xml:space="preserve"> </w:t>
      </w:r>
      <w:r>
        <w:rPr>
          <w:rFonts w:ascii="Cambria" w:hAnsi="Cambria"/>
          <w:i/>
          <w:w w:val="90"/>
          <w:sz w:val="24"/>
        </w:rPr>
        <w:t>for</w:t>
      </w:r>
      <w:r>
        <w:rPr>
          <w:rFonts w:ascii="Cambria" w:hAnsi="Cambria"/>
          <w:i/>
          <w:spacing w:val="-8"/>
          <w:w w:val="90"/>
          <w:sz w:val="24"/>
        </w:rPr>
        <w:t xml:space="preserve"> </w:t>
      </w:r>
      <w:r>
        <w:rPr>
          <w:rFonts w:ascii="Cambria" w:hAnsi="Cambria"/>
          <w:i/>
          <w:w w:val="90"/>
          <w:sz w:val="24"/>
        </w:rPr>
        <w:t>dummies</w:t>
      </w:r>
      <w:r>
        <w:rPr>
          <w:rFonts w:ascii="Cambria" w:hAnsi="Cambria"/>
          <w:i/>
          <w:spacing w:val="-7"/>
          <w:w w:val="90"/>
          <w:sz w:val="24"/>
        </w:rPr>
        <w:t xml:space="preserve"> </w:t>
      </w:r>
      <w:r>
        <w:rPr>
          <w:w w:val="90"/>
          <w:sz w:val="24"/>
        </w:rPr>
        <w:t>(4th</w:t>
      </w:r>
      <w:r>
        <w:rPr>
          <w:spacing w:val="-8"/>
          <w:w w:val="90"/>
          <w:sz w:val="24"/>
        </w:rPr>
        <w:t xml:space="preserve"> </w:t>
      </w:r>
      <w:r>
        <w:rPr>
          <w:w w:val="90"/>
          <w:sz w:val="24"/>
        </w:rPr>
        <w:t>ed.).</w:t>
      </w:r>
      <w:r>
        <w:rPr>
          <w:spacing w:val="-12"/>
          <w:w w:val="90"/>
          <w:sz w:val="24"/>
        </w:rPr>
        <w:t xml:space="preserve"> </w:t>
      </w:r>
      <w:r>
        <w:rPr>
          <w:w w:val="90"/>
          <w:sz w:val="24"/>
        </w:rPr>
        <w:t>John</w:t>
      </w:r>
      <w:r>
        <w:rPr>
          <w:spacing w:val="-8"/>
          <w:w w:val="90"/>
          <w:sz w:val="24"/>
        </w:rPr>
        <w:t xml:space="preserve"> </w:t>
      </w:r>
      <w:r>
        <w:rPr>
          <w:w w:val="90"/>
          <w:sz w:val="24"/>
        </w:rPr>
        <w:t>Wiley</w:t>
      </w:r>
      <w:r>
        <w:rPr>
          <w:spacing w:val="-8"/>
          <w:w w:val="90"/>
          <w:sz w:val="24"/>
        </w:rPr>
        <w:t xml:space="preserve"> </w:t>
      </w:r>
      <w:r>
        <w:rPr>
          <w:w w:val="90"/>
          <w:sz w:val="24"/>
        </w:rPr>
        <w:t>&amp;</w:t>
      </w:r>
      <w:r>
        <w:rPr>
          <w:spacing w:val="-9"/>
          <w:w w:val="90"/>
          <w:sz w:val="24"/>
        </w:rPr>
        <w:t xml:space="preserve"> </w:t>
      </w:r>
      <w:r>
        <w:rPr>
          <w:w w:val="90"/>
          <w:sz w:val="24"/>
        </w:rPr>
        <w:t>Sons,</w:t>
      </w:r>
      <w:r>
        <w:rPr>
          <w:spacing w:val="-12"/>
          <w:w w:val="90"/>
          <w:sz w:val="24"/>
        </w:rPr>
        <w:t xml:space="preserve"> </w:t>
      </w:r>
      <w:r>
        <w:rPr>
          <w:spacing w:val="-4"/>
          <w:w w:val="90"/>
          <w:sz w:val="24"/>
        </w:rPr>
        <w:t>Inc.</w:t>
      </w:r>
    </w:p>
    <w:p>
      <w:pPr>
        <w:pStyle w:val="BodyText"/>
        <w:rPr/>
      </w:pPr>
      <w:r>
        <w:rPr/>
      </w:r>
    </w:p>
    <w:p>
      <w:pPr>
        <w:pStyle w:val="BodyText"/>
        <w:spacing w:lineRule="auto" w:line="264"/>
        <w:ind w:hanging="720" w:left="1157" w:right="152"/>
        <w:rPr/>
      </w:pPr>
      <w:bookmarkStart w:id="478" w:name="_bookmark399"/>
      <w:bookmarkEnd w:id="478"/>
      <w:r>
        <w:rPr>
          <w:w w:val="90"/>
        </w:rPr>
        <w:t xml:space="preserve">Rocketship Education. (2009a). Current RSED financial model_061909 - all sheets </w:t>
      </w:r>
      <w:r>
        <w:rPr>
          <w:spacing w:val="-2"/>
        </w:rPr>
        <w:t>[Spreadsheet].</w:t>
      </w:r>
    </w:p>
    <w:p>
      <w:pPr>
        <w:pStyle w:val="BodyText"/>
        <w:spacing w:lineRule="auto" w:line="264" w:before="287" w:after="0"/>
        <w:ind w:hanging="720" w:left="1157" w:right="152"/>
        <w:rPr/>
      </w:pPr>
      <w:bookmarkStart w:id="479" w:name="_bookmark400"/>
      <w:bookmarkEnd w:id="479"/>
      <w:r>
        <w:rPr>
          <w:w w:val="90"/>
        </w:rPr>
        <w:t xml:space="preserve">Rocketship Education. (2009b). LaunchPad discussion: Rocketship Education board </w:t>
      </w:r>
      <w:r>
        <w:rPr/>
        <w:t>offsite:</w:t>
      </w:r>
      <w:r>
        <w:rPr>
          <w:spacing w:val="-4"/>
        </w:rPr>
        <w:t xml:space="preserve"> </w:t>
      </w:r>
      <w:r>
        <w:rPr/>
        <w:t>June</w:t>
      </w:r>
      <w:r>
        <w:rPr>
          <w:spacing w:val="-4"/>
        </w:rPr>
        <w:t xml:space="preserve"> </w:t>
      </w:r>
      <w:r>
        <w:rPr/>
        <w:t>23,</w:t>
      </w:r>
      <w:r>
        <w:rPr>
          <w:spacing w:val="-10"/>
        </w:rPr>
        <w:t xml:space="preserve"> </w:t>
      </w:r>
      <w:r>
        <w:rPr/>
        <w:t>2009.</w:t>
      </w:r>
    </w:p>
    <w:p>
      <w:pPr>
        <w:pStyle w:val="BodyText"/>
        <w:spacing w:lineRule="exact" w:line="322"/>
        <w:ind w:left="1157" w:right="0"/>
        <w:rPr/>
      </w:pPr>
      <w:r>
        <w:rPr>
          <w:spacing w:val="-2"/>
          <w:w w:val="90"/>
        </w:rPr>
        <w:t>Version</w:t>
      </w:r>
      <w:r>
        <w:rPr>
          <w:spacing w:val="-8"/>
        </w:rPr>
        <w:t xml:space="preserve"> </w:t>
      </w:r>
      <w:r>
        <w:rPr>
          <w:spacing w:val="-5"/>
        </w:rPr>
        <w:t>2.</w:t>
      </w:r>
    </w:p>
    <w:p>
      <w:pPr>
        <w:pStyle w:val="BodyText"/>
        <w:rPr/>
      </w:pPr>
      <w:r>
        <w:rPr/>
      </w:r>
    </w:p>
    <w:p>
      <w:pPr>
        <w:sectPr>
          <w:footerReference w:type="even" r:id="rId667"/>
          <w:footerReference w:type="default" r:id="rId668"/>
          <w:footerReference w:type="first" r:id="rId669"/>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264"/>
        <w:ind w:hanging="720" w:left="1157" w:right="335"/>
        <w:rPr/>
      </w:pPr>
      <w:bookmarkStart w:id="480" w:name="_bookmark401"/>
      <w:bookmarkEnd w:id="480"/>
      <w:r>
        <w:rPr>
          <w:w w:val="90"/>
        </w:rPr>
        <w:t xml:space="preserve">Rocketship Education. (2009c). RSED Sept09 board of directors meeting: Board packet </w:t>
      </w:r>
      <w:r>
        <w:rPr>
          <w:spacing w:val="-6"/>
        </w:rPr>
        <w:t>[No</w:t>
      </w:r>
      <w:r>
        <w:rPr>
          <w:spacing w:val="-8"/>
        </w:rPr>
        <w:t xml:space="preserve"> </w:t>
      </w:r>
      <w:r>
        <w:rPr>
          <w:spacing w:val="-6"/>
        </w:rPr>
        <w:t>longer</w:t>
      </w:r>
      <w:r>
        <w:rPr>
          <w:spacing w:val="-8"/>
        </w:rPr>
        <w:t xml:space="preserve"> </w:t>
      </w:r>
      <w:r>
        <w:rPr>
          <w:spacing w:val="-6"/>
        </w:rPr>
        <w:t>available</w:t>
      </w:r>
      <w:r>
        <w:rPr>
          <w:spacing w:val="-8"/>
        </w:rPr>
        <w:t xml:space="preserve"> </w:t>
      </w:r>
      <w:r>
        <w:rPr>
          <w:spacing w:val="-6"/>
        </w:rPr>
        <w:t>from</w:t>
      </w:r>
      <w:r>
        <w:rPr>
          <w:spacing w:val="-8"/>
        </w:rPr>
        <w:t xml:space="preserve"> </w:t>
      </w:r>
      <w:r>
        <w:rPr>
          <w:spacing w:val="-6"/>
        </w:rPr>
        <w:t>Rocketshhip.].</w:t>
      </w:r>
    </w:p>
    <w:p>
      <w:pPr>
        <w:pStyle w:val="Normal"/>
        <w:spacing w:lineRule="auto" w:line="398" w:before="101" w:after="0"/>
        <w:ind w:hanging="0" w:left="1157" w:right="600"/>
        <w:jc w:val="left"/>
        <w:rPr>
          <w:rFonts w:ascii="Courier New" w:hAnsi="Courier New"/>
          <w:sz w:val="19"/>
        </w:rPr>
      </w:pPr>
      <w:hyperlink r:id="rId670">
        <w:r>
          <w:rPr>
            <w:rStyle w:val="ListLabel382"/>
            <w:rFonts w:ascii="Courier New" w:hAnsi="Courier New"/>
            <w:spacing w:val="-2"/>
            <w:sz w:val="19"/>
          </w:rPr>
          <w:t>https://www.rocketshipschools.org/about/board-of-directors/board-</w:t>
        </w:r>
      </w:hyperlink>
      <w:r>
        <w:rPr>
          <w:rFonts w:ascii="Courier New" w:hAnsi="Courier New"/>
          <w:spacing w:val="-2"/>
          <w:sz w:val="19"/>
        </w:rPr>
        <w:t xml:space="preserve"> </w:t>
      </w:r>
      <w:hyperlink r:id="rId671">
        <w:r>
          <w:rPr>
            <w:rStyle w:val="ListLabel382"/>
            <w:rFonts w:ascii="Courier New" w:hAnsi="Courier New"/>
            <w:spacing w:val="-2"/>
            <w:sz w:val="19"/>
          </w:rPr>
          <w:t>agendas-archive/</w:t>
        </w:r>
      </w:hyperlink>
    </w:p>
    <w:p>
      <w:pPr>
        <w:pStyle w:val="BodyText"/>
        <w:spacing w:before="193" w:after="0"/>
        <w:ind w:left="437" w:right="0"/>
        <w:rPr/>
      </w:pPr>
      <w:bookmarkStart w:id="481" w:name="_bookmark402"/>
      <w:bookmarkEnd w:id="481"/>
      <w:r>
        <w:rPr>
          <w:w w:val="90"/>
        </w:rPr>
        <w:t>Rocketship</w:t>
      </w:r>
      <w:r>
        <w:rPr>
          <w:spacing w:val="5"/>
        </w:rPr>
        <w:t xml:space="preserve"> </w:t>
      </w:r>
      <w:r>
        <w:rPr>
          <w:w w:val="90"/>
        </w:rPr>
        <w:t>Education.</w:t>
      </w:r>
      <w:r>
        <w:rPr>
          <w:spacing w:val="-2"/>
        </w:rPr>
        <w:t xml:space="preserve"> </w:t>
      </w:r>
      <w:r>
        <w:rPr>
          <w:w w:val="90"/>
        </w:rPr>
        <w:t>(2010).</w:t>
      </w:r>
      <w:r>
        <w:rPr>
          <w:spacing w:val="-2"/>
        </w:rPr>
        <w:t xml:space="preserve"> </w:t>
      </w:r>
      <w:r>
        <w:rPr>
          <w:w w:val="90"/>
        </w:rPr>
        <w:t>Financial</w:t>
      </w:r>
      <w:r>
        <w:rPr>
          <w:spacing w:val="5"/>
        </w:rPr>
        <w:t xml:space="preserve"> </w:t>
      </w:r>
      <w:r>
        <w:rPr>
          <w:spacing w:val="-2"/>
          <w:w w:val="90"/>
        </w:rPr>
        <w:t>narrative.</w:t>
      </w:r>
    </w:p>
    <w:p>
      <w:pPr>
        <w:pStyle w:val="BodyText"/>
        <w:rPr/>
      </w:pPr>
      <w:r>
        <w:rPr/>
      </w:r>
    </w:p>
    <w:p>
      <w:pPr>
        <w:pStyle w:val="BodyText"/>
        <w:spacing w:lineRule="auto" w:line="264"/>
        <w:ind w:hanging="720" w:left="1157" w:right="169"/>
        <w:rPr/>
      </w:pPr>
      <w:bookmarkStart w:id="482" w:name="_bookmark403"/>
      <w:bookmarkEnd w:id="482"/>
      <w:r>
        <w:rPr>
          <w:w w:val="90"/>
        </w:rPr>
        <w:t xml:space="preserve">Rocketship Education. (2017). </w:t>
      </w:r>
      <w:r>
        <w:rPr>
          <w:rFonts w:ascii="Cambria" w:hAnsi="Cambria"/>
          <w:i/>
          <w:w w:val="90"/>
        </w:rPr>
        <w:t>Our Mission &amp; Model</w:t>
      </w:r>
      <w:r>
        <w:rPr>
          <w:w w:val="90"/>
        </w:rPr>
        <w:t xml:space="preserve">. Rocketship Public Schools. Retrieved </w:t>
      </w:r>
      <w:r>
        <w:rPr/>
        <w:t>March</w:t>
      </w:r>
      <w:r>
        <w:rPr>
          <w:spacing w:val="-4"/>
        </w:rPr>
        <w:t xml:space="preserve"> </w:t>
      </w:r>
      <w:r>
        <w:rPr/>
        <w:t>1,</w:t>
      </w:r>
      <w:r>
        <w:rPr>
          <w:spacing w:val="-10"/>
        </w:rPr>
        <w:t xml:space="preserve"> </w:t>
      </w:r>
      <w:r>
        <w:rPr/>
        <w:t>2021,</w:t>
      </w:r>
      <w:r>
        <w:rPr>
          <w:spacing w:val="-10"/>
        </w:rPr>
        <w:t xml:space="preserve"> </w:t>
      </w:r>
      <w:r>
        <w:rPr/>
        <w:t>from</w:t>
      </w:r>
    </w:p>
    <w:p>
      <w:pPr>
        <w:pStyle w:val="Normal"/>
        <w:spacing w:before="92" w:after="0"/>
        <w:ind w:hanging="0" w:left="1157" w:right="0"/>
        <w:jc w:val="left"/>
        <w:rPr>
          <w:rFonts w:ascii="Courier New" w:hAnsi="Courier New"/>
          <w:sz w:val="19"/>
        </w:rPr>
      </w:pPr>
      <w:hyperlink r:id="rId672">
        <w:r>
          <w:rPr>
            <w:rStyle w:val="ListLabel382"/>
            <w:rFonts w:ascii="Courier New" w:hAnsi="Courier New"/>
            <w:sz w:val="19"/>
          </w:rPr>
          <w:t>https://www.rocketshipschools.org/about/our-mission-and-</w:t>
        </w:r>
        <w:r>
          <w:rPr>
            <w:rStyle w:val="ListLabel382"/>
            <w:rFonts w:ascii="Courier New" w:hAnsi="Courier New"/>
            <w:spacing w:val="-2"/>
            <w:sz w:val="19"/>
          </w:rPr>
          <w:t>model/</w:t>
        </w:r>
      </w:hyperlink>
    </w:p>
    <w:p>
      <w:pPr>
        <w:pStyle w:val="BodyText"/>
        <w:spacing w:before="123" w:after="0"/>
        <w:rPr>
          <w:rFonts w:ascii="Courier New" w:hAnsi="Courier New"/>
          <w:sz w:val="19"/>
        </w:rPr>
      </w:pPr>
      <w:r>
        <w:rPr>
          <w:rFonts w:ascii="Courier New" w:hAnsi="Courier New"/>
          <w:sz w:val="19"/>
        </w:rPr>
      </w:r>
    </w:p>
    <w:p>
      <w:pPr>
        <w:pStyle w:val="BodyText"/>
        <w:spacing w:lineRule="auto" w:line="264"/>
        <w:ind w:hanging="720" w:left="1157" w:right="169"/>
        <w:rPr/>
      </w:pPr>
      <w:bookmarkStart w:id="483" w:name="_bookmark404"/>
      <w:bookmarkEnd w:id="483"/>
      <w:r>
        <w:rPr>
          <w:spacing w:val="-8"/>
        </w:rPr>
        <w:t xml:space="preserve">Rocketship Education. (2020). Rocketship education and its affiliates consolidated </w:t>
      </w:r>
      <w:r>
        <w:rPr>
          <w:w w:val="90"/>
        </w:rPr>
        <w:t xml:space="preserve">financial statements and supplementary information for the year ended june 30, </w:t>
      </w:r>
      <w:r>
        <w:rPr>
          <w:spacing w:val="-2"/>
        </w:rPr>
        <w:t>2020.</w:t>
      </w:r>
    </w:p>
    <w:p>
      <w:pPr>
        <w:pStyle w:val="Normal"/>
        <w:spacing w:lineRule="auto" w:line="264" w:before="286" w:after="0"/>
        <w:ind w:hanging="720" w:left="1157" w:right="152"/>
        <w:jc w:val="left"/>
        <w:rPr>
          <w:rFonts w:ascii="Courier New" w:hAnsi="Courier New"/>
          <w:sz w:val="19"/>
        </w:rPr>
      </w:pPr>
      <w:bookmarkStart w:id="484" w:name="_bookmark405"/>
      <w:bookmarkEnd w:id="484"/>
      <w:r>
        <w:rPr>
          <w:w w:val="90"/>
          <w:sz w:val="24"/>
        </w:rPr>
        <w:t>Rocketship Education.</w:t>
      </w:r>
      <w:r>
        <w:rPr>
          <w:spacing w:val="-4"/>
          <w:w w:val="90"/>
          <w:sz w:val="24"/>
        </w:rPr>
        <w:t xml:space="preserve"> </w:t>
      </w:r>
      <w:r>
        <w:rPr>
          <w:w w:val="90"/>
          <w:sz w:val="24"/>
        </w:rPr>
        <w:t>(2023,</w:t>
      </w:r>
      <w:r>
        <w:rPr>
          <w:spacing w:val="-4"/>
          <w:w w:val="90"/>
          <w:sz w:val="24"/>
        </w:rPr>
        <w:t xml:space="preserve"> </w:t>
      </w:r>
      <w:r>
        <w:rPr>
          <w:w w:val="90"/>
          <w:sz w:val="24"/>
        </w:rPr>
        <w:t>November 4).</w:t>
      </w:r>
      <w:r>
        <w:rPr>
          <w:spacing w:val="-4"/>
          <w:w w:val="90"/>
          <w:sz w:val="24"/>
        </w:rPr>
        <w:t xml:space="preserve"> </w:t>
      </w:r>
      <w:r>
        <w:rPr>
          <w:rFonts w:ascii="Cambria" w:hAnsi="Cambria"/>
          <w:i/>
          <w:w w:val="90"/>
          <w:sz w:val="24"/>
        </w:rPr>
        <w:t>Results</w:t>
      </w:r>
      <w:r>
        <w:rPr>
          <w:w w:val="90"/>
          <w:sz w:val="24"/>
        </w:rPr>
        <w:t>.</w:t>
      </w:r>
      <w:r>
        <w:rPr>
          <w:spacing w:val="-4"/>
          <w:w w:val="90"/>
          <w:sz w:val="24"/>
        </w:rPr>
        <w:t xml:space="preserve"> </w:t>
      </w:r>
      <w:r>
        <w:rPr>
          <w:w w:val="90"/>
          <w:sz w:val="24"/>
        </w:rPr>
        <w:t>Results.</w:t>
      </w:r>
      <w:r>
        <w:rPr>
          <w:spacing w:val="-4"/>
          <w:w w:val="90"/>
          <w:sz w:val="24"/>
        </w:rPr>
        <w:t xml:space="preserve"> </w:t>
      </w:r>
      <w:r>
        <w:rPr>
          <w:w w:val="90"/>
          <w:sz w:val="24"/>
        </w:rPr>
        <w:t>Retrieved November 4,</w:t>
      </w:r>
      <w:r>
        <w:rPr>
          <w:spacing w:val="-4"/>
          <w:w w:val="90"/>
          <w:sz w:val="24"/>
        </w:rPr>
        <w:t xml:space="preserve"> </w:t>
      </w:r>
      <w:r>
        <w:rPr>
          <w:w w:val="90"/>
          <w:sz w:val="24"/>
        </w:rPr>
        <w:t xml:space="preserve">2023, </w:t>
      </w:r>
      <w:r>
        <w:rPr>
          <w:sz w:val="24"/>
        </w:rPr>
        <w:t>from</w:t>
      </w:r>
      <w:r>
        <w:rPr>
          <w:spacing w:val="-7"/>
          <w:sz w:val="24"/>
        </w:rPr>
        <w:t xml:space="preserve"> </w:t>
      </w:r>
      <w:hyperlink r:id="rId673">
        <w:r>
          <w:rPr>
            <w:rStyle w:val="ListLabel383"/>
            <w:rFonts w:ascii="Courier New" w:hAnsi="Courier New"/>
            <w:sz w:val="19"/>
          </w:rPr>
          <w:t>https://www.rocketshipschools.org/results/</w:t>
        </w:r>
      </w:hyperlink>
    </w:p>
    <w:p>
      <w:pPr>
        <w:pStyle w:val="BodyText"/>
        <w:spacing w:before="16" w:after="0"/>
        <w:rPr>
          <w:rFonts w:ascii="Courier New" w:hAnsi="Courier New"/>
        </w:rPr>
      </w:pPr>
      <w:r>
        <w:rPr>
          <w:rFonts w:ascii="Courier New" w:hAnsi="Courier New"/>
        </w:rPr>
      </w:r>
    </w:p>
    <w:p>
      <w:pPr>
        <w:pStyle w:val="Normal"/>
        <w:spacing w:before="0" w:after="0"/>
        <w:ind w:hanging="0" w:left="437" w:right="0"/>
        <w:jc w:val="left"/>
        <w:rPr>
          <w:rFonts w:ascii="Cambria" w:hAnsi="Cambria"/>
          <w:i/>
          <w:i/>
          <w:sz w:val="24"/>
        </w:rPr>
      </w:pPr>
      <w:bookmarkStart w:id="485" w:name="_bookmark406"/>
      <w:bookmarkEnd w:id="485"/>
      <w:r>
        <w:rPr>
          <w:w w:val="85"/>
          <w:sz w:val="24"/>
        </w:rPr>
        <w:t>Roithmayr,</w:t>
      </w:r>
      <w:r>
        <w:rPr>
          <w:spacing w:val="5"/>
          <w:sz w:val="24"/>
        </w:rPr>
        <w:t xml:space="preserve"> </w:t>
      </w:r>
      <w:r>
        <w:rPr>
          <w:w w:val="85"/>
          <w:sz w:val="24"/>
        </w:rPr>
        <w:t>D.</w:t>
      </w:r>
      <w:r>
        <w:rPr>
          <w:spacing w:val="-2"/>
          <w:sz w:val="24"/>
        </w:rPr>
        <w:t xml:space="preserve"> </w:t>
      </w:r>
      <w:r>
        <w:rPr>
          <w:w w:val="85"/>
          <w:sz w:val="24"/>
        </w:rPr>
        <w:t>(2021).</w:t>
      </w:r>
      <w:r>
        <w:rPr>
          <w:spacing w:val="-2"/>
          <w:sz w:val="24"/>
        </w:rPr>
        <w:t xml:space="preserve"> </w:t>
      </w:r>
      <w:r>
        <w:rPr>
          <w:rFonts w:ascii="Cambria" w:hAnsi="Cambria"/>
          <w:i/>
          <w:w w:val="85"/>
          <w:sz w:val="24"/>
        </w:rPr>
        <w:t>Reproducing</w:t>
      </w:r>
      <w:r>
        <w:rPr>
          <w:rFonts w:ascii="Cambria" w:hAnsi="Cambria"/>
          <w:i/>
          <w:spacing w:val="2"/>
          <w:sz w:val="24"/>
        </w:rPr>
        <w:t xml:space="preserve"> </w:t>
      </w:r>
      <w:r>
        <w:rPr>
          <w:rFonts w:ascii="Cambria" w:hAnsi="Cambria"/>
          <w:i/>
          <w:w w:val="85"/>
          <w:sz w:val="24"/>
        </w:rPr>
        <w:t>racism:</w:t>
      </w:r>
      <w:r>
        <w:rPr>
          <w:rFonts w:ascii="Cambria" w:hAnsi="Cambria"/>
          <w:i/>
          <w:spacing w:val="2"/>
          <w:sz w:val="24"/>
        </w:rPr>
        <w:t xml:space="preserve"> </w:t>
      </w:r>
      <w:r>
        <w:rPr>
          <w:rFonts w:ascii="Cambria" w:hAnsi="Cambria"/>
          <w:i/>
          <w:w w:val="85"/>
          <w:sz w:val="24"/>
        </w:rPr>
        <w:t>How</w:t>
      </w:r>
      <w:r>
        <w:rPr>
          <w:rFonts w:ascii="Cambria" w:hAnsi="Cambria"/>
          <w:i/>
          <w:spacing w:val="3"/>
          <w:sz w:val="24"/>
        </w:rPr>
        <w:t xml:space="preserve"> </w:t>
      </w:r>
      <w:r>
        <w:rPr>
          <w:rFonts w:ascii="Cambria" w:hAnsi="Cambria"/>
          <w:i/>
          <w:w w:val="85"/>
          <w:sz w:val="24"/>
        </w:rPr>
        <w:t>everyday</w:t>
      </w:r>
      <w:r>
        <w:rPr>
          <w:rFonts w:ascii="Cambria" w:hAnsi="Cambria"/>
          <w:i/>
          <w:spacing w:val="2"/>
          <w:sz w:val="24"/>
        </w:rPr>
        <w:t xml:space="preserve"> </w:t>
      </w:r>
      <w:r>
        <w:rPr>
          <w:rFonts w:ascii="Cambria" w:hAnsi="Cambria"/>
          <w:i/>
          <w:w w:val="85"/>
          <w:sz w:val="24"/>
        </w:rPr>
        <w:t>choices</w:t>
      </w:r>
      <w:r>
        <w:rPr>
          <w:rFonts w:ascii="Cambria" w:hAnsi="Cambria"/>
          <w:i/>
          <w:spacing w:val="2"/>
          <w:sz w:val="24"/>
        </w:rPr>
        <w:t xml:space="preserve"> </w:t>
      </w:r>
      <w:r>
        <w:rPr>
          <w:rFonts w:ascii="Cambria" w:hAnsi="Cambria"/>
          <w:i/>
          <w:w w:val="85"/>
          <w:sz w:val="24"/>
        </w:rPr>
        <w:t>lock</w:t>
      </w:r>
      <w:r>
        <w:rPr>
          <w:rFonts w:ascii="Cambria" w:hAnsi="Cambria"/>
          <w:i/>
          <w:spacing w:val="3"/>
          <w:sz w:val="24"/>
        </w:rPr>
        <w:t xml:space="preserve"> </w:t>
      </w:r>
      <w:r>
        <w:rPr>
          <w:rFonts w:ascii="Cambria" w:hAnsi="Cambria"/>
          <w:i/>
          <w:w w:val="85"/>
          <w:sz w:val="24"/>
        </w:rPr>
        <w:t>in</w:t>
      </w:r>
      <w:r>
        <w:rPr>
          <w:rFonts w:ascii="Cambria" w:hAnsi="Cambria"/>
          <w:i/>
          <w:spacing w:val="2"/>
          <w:sz w:val="24"/>
        </w:rPr>
        <w:t xml:space="preserve"> </w:t>
      </w:r>
      <w:r>
        <w:rPr>
          <w:rFonts w:ascii="Cambria" w:hAnsi="Cambria"/>
          <w:i/>
          <w:w w:val="85"/>
          <w:sz w:val="24"/>
        </w:rPr>
        <w:t>white</w:t>
      </w:r>
      <w:r>
        <w:rPr>
          <w:rFonts w:ascii="Cambria" w:hAnsi="Cambria"/>
          <w:i/>
          <w:spacing w:val="2"/>
          <w:sz w:val="24"/>
        </w:rPr>
        <w:t xml:space="preserve"> </w:t>
      </w:r>
      <w:r>
        <w:rPr>
          <w:rFonts w:ascii="Cambria" w:hAnsi="Cambria"/>
          <w:i/>
          <w:spacing w:val="-2"/>
          <w:w w:val="85"/>
          <w:sz w:val="24"/>
        </w:rPr>
        <w:t>advantage</w:t>
      </w:r>
    </w:p>
    <w:p>
      <w:pPr>
        <w:pStyle w:val="BodyText"/>
        <w:spacing w:before="35" w:after="0"/>
        <w:ind w:left="1157" w:right="0"/>
        <w:rPr/>
      </w:pPr>
      <w:r>
        <w:rPr>
          <w:spacing w:val="-2"/>
          <w:w w:val="90"/>
        </w:rPr>
        <w:t>(Reprint</w:t>
      </w:r>
      <w:r>
        <w:rPr>
          <w:spacing w:val="-2"/>
        </w:rPr>
        <w:t xml:space="preserve"> </w:t>
      </w:r>
      <w:r>
        <w:rPr>
          <w:spacing w:val="-2"/>
          <w:w w:val="90"/>
        </w:rPr>
        <w:t>edition).</w:t>
      </w:r>
      <w:r>
        <w:rPr>
          <w:spacing w:val="-8"/>
        </w:rPr>
        <w:t xml:space="preserve"> </w:t>
      </w:r>
      <w:r>
        <w:rPr>
          <w:spacing w:val="-2"/>
          <w:w w:val="90"/>
        </w:rPr>
        <w:t>New</w:t>
      </w:r>
      <w:r>
        <w:rPr>
          <w:spacing w:val="-2"/>
        </w:rPr>
        <w:t xml:space="preserve"> </w:t>
      </w:r>
      <w:r>
        <w:rPr>
          <w:spacing w:val="-2"/>
          <w:w w:val="90"/>
        </w:rPr>
        <w:t>York</w:t>
      </w:r>
      <w:r>
        <w:rPr>
          <w:spacing w:val="-1"/>
        </w:rPr>
        <w:t xml:space="preserve"> </w:t>
      </w:r>
      <w:r>
        <w:rPr>
          <w:spacing w:val="-2"/>
          <w:w w:val="90"/>
        </w:rPr>
        <w:t>University</w:t>
      </w:r>
      <w:r>
        <w:rPr>
          <w:spacing w:val="-2"/>
        </w:rPr>
        <w:t xml:space="preserve"> </w:t>
      </w:r>
      <w:r>
        <w:rPr>
          <w:spacing w:val="-2"/>
          <w:w w:val="90"/>
        </w:rPr>
        <w:t>Press.</w:t>
      </w:r>
    </w:p>
    <w:p>
      <w:pPr>
        <w:pStyle w:val="Normal"/>
        <w:spacing w:before="323" w:after="0"/>
        <w:ind w:hanging="0" w:left="437" w:right="0"/>
        <w:jc w:val="left"/>
        <w:rPr>
          <w:sz w:val="24"/>
        </w:rPr>
      </w:pPr>
      <w:bookmarkStart w:id="486" w:name="_bookmark407"/>
      <w:bookmarkEnd w:id="486"/>
      <w:r>
        <w:rPr>
          <w:w w:val="85"/>
          <w:sz w:val="24"/>
        </w:rPr>
        <w:t>Rooks,</w:t>
      </w:r>
      <w:r>
        <w:rPr>
          <w:spacing w:val="8"/>
          <w:sz w:val="24"/>
        </w:rPr>
        <w:t xml:space="preserve"> </w:t>
      </w:r>
      <w:r>
        <w:rPr>
          <w:w w:val="85"/>
          <w:sz w:val="24"/>
        </w:rPr>
        <w:t>N.</w:t>
      </w:r>
      <w:r>
        <w:rPr>
          <w:spacing w:val="9"/>
          <w:sz w:val="24"/>
        </w:rPr>
        <w:t xml:space="preserve"> </w:t>
      </w:r>
      <w:r>
        <w:rPr>
          <w:w w:val="85"/>
          <w:sz w:val="24"/>
        </w:rPr>
        <w:t>M.</w:t>
      </w:r>
      <w:r>
        <w:rPr>
          <w:spacing w:val="1"/>
          <w:sz w:val="24"/>
        </w:rPr>
        <w:t xml:space="preserve"> </w:t>
      </w:r>
      <w:r>
        <w:rPr>
          <w:w w:val="85"/>
          <w:sz w:val="24"/>
        </w:rPr>
        <w:t>(2017).</w:t>
      </w:r>
      <w:r>
        <w:rPr>
          <w:spacing w:val="2"/>
          <w:sz w:val="24"/>
        </w:rPr>
        <w:t xml:space="preserve"> </w:t>
      </w:r>
      <w:r>
        <w:rPr>
          <w:rFonts w:ascii="Cambria" w:hAnsi="Cambria"/>
          <w:i/>
          <w:w w:val="85"/>
          <w:sz w:val="24"/>
        </w:rPr>
        <w:t>Cutting</w:t>
      </w:r>
      <w:r>
        <w:rPr>
          <w:rFonts w:ascii="Cambria" w:hAnsi="Cambria"/>
          <w:i/>
          <w:spacing w:val="5"/>
          <w:sz w:val="24"/>
        </w:rPr>
        <w:t xml:space="preserve"> </w:t>
      </w:r>
      <w:r>
        <w:rPr>
          <w:rFonts w:ascii="Cambria" w:hAnsi="Cambria"/>
          <w:i/>
          <w:w w:val="85"/>
          <w:sz w:val="24"/>
        </w:rPr>
        <w:t>school:</w:t>
      </w:r>
      <w:r>
        <w:rPr>
          <w:rFonts w:ascii="Cambria" w:hAnsi="Cambria"/>
          <w:i/>
          <w:spacing w:val="6"/>
          <w:sz w:val="24"/>
        </w:rPr>
        <w:t xml:space="preserve"> </w:t>
      </w:r>
      <w:r>
        <w:rPr>
          <w:rFonts w:ascii="Cambria" w:hAnsi="Cambria"/>
          <w:i/>
          <w:w w:val="85"/>
          <w:sz w:val="24"/>
        </w:rPr>
        <w:t>Privatization,</w:t>
      </w:r>
      <w:r>
        <w:rPr>
          <w:rFonts w:ascii="Cambria" w:hAnsi="Cambria"/>
          <w:i/>
          <w:spacing w:val="5"/>
          <w:sz w:val="24"/>
        </w:rPr>
        <w:t xml:space="preserve"> </w:t>
      </w:r>
      <w:r>
        <w:rPr>
          <w:rFonts w:ascii="Cambria" w:hAnsi="Cambria"/>
          <w:i/>
          <w:w w:val="85"/>
          <w:sz w:val="24"/>
        </w:rPr>
        <w:t>segregation,</w:t>
      </w:r>
      <w:r>
        <w:rPr>
          <w:rFonts w:ascii="Cambria" w:hAnsi="Cambria"/>
          <w:i/>
          <w:spacing w:val="6"/>
          <w:sz w:val="24"/>
        </w:rPr>
        <w:t xml:space="preserve"> </w:t>
      </w:r>
      <w:r>
        <w:rPr>
          <w:rFonts w:ascii="Cambria" w:hAnsi="Cambria"/>
          <w:i/>
          <w:w w:val="85"/>
          <w:sz w:val="24"/>
        </w:rPr>
        <w:t>and</w:t>
      </w:r>
      <w:r>
        <w:rPr>
          <w:rFonts w:ascii="Cambria" w:hAnsi="Cambria"/>
          <w:i/>
          <w:spacing w:val="5"/>
          <w:sz w:val="24"/>
        </w:rPr>
        <w:t xml:space="preserve"> </w:t>
      </w:r>
      <w:r>
        <w:rPr>
          <w:rFonts w:ascii="Cambria" w:hAnsi="Cambria"/>
          <w:i/>
          <w:w w:val="85"/>
          <w:sz w:val="24"/>
        </w:rPr>
        <w:t>the</w:t>
      </w:r>
      <w:r>
        <w:rPr>
          <w:rFonts w:ascii="Cambria" w:hAnsi="Cambria"/>
          <w:i/>
          <w:spacing w:val="6"/>
          <w:sz w:val="24"/>
        </w:rPr>
        <w:t xml:space="preserve"> </w:t>
      </w:r>
      <w:r>
        <w:rPr>
          <w:rFonts w:ascii="Cambria" w:hAnsi="Cambria"/>
          <w:i/>
          <w:w w:val="85"/>
          <w:sz w:val="24"/>
        </w:rPr>
        <w:t>end</w:t>
      </w:r>
      <w:r>
        <w:rPr>
          <w:rFonts w:ascii="Cambria" w:hAnsi="Cambria"/>
          <w:i/>
          <w:spacing w:val="5"/>
          <w:sz w:val="24"/>
        </w:rPr>
        <w:t xml:space="preserve"> </w:t>
      </w:r>
      <w:r>
        <w:rPr>
          <w:rFonts w:ascii="Cambria" w:hAnsi="Cambria"/>
          <w:i/>
          <w:w w:val="85"/>
          <w:sz w:val="24"/>
        </w:rPr>
        <w:t>of</w:t>
      </w:r>
      <w:r>
        <w:rPr>
          <w:rFonts w:ascii="Cambria" w:hAnsi="Cambria"/>
          <w:i/>
          <w:spacing w:val="6"/>
          <w:sz w:val="24"/>
        </w:rPr>
        <w:t xml:space="preserve"> </w:t>
      </w:r>
      <w:r>
        <w:rPr>
          <w:rFonts w:ascii="Cambria" w:hAnsi="Cambria"/>
          <w:i/>
          <w:w w:val="85"/>
          <w:sz w:val="24"/>
        </w:rPr>
        <w:t>public</w:t>
      </w:r>
      <w:r>
        <w:rPr>
          <w:rFonts w:ascii="Cambria" w:hAnsi="Cambria"/>
          <w:i/>
          <w:spacing w:val="5"/>
          <w:sz w:val="24"/>
        </w:rPr>
        <w:t xml:space="preserve"> </w:t>
      </w:r>
      <w:r>
        <w:rPr>
          <w:rFonts w:ascii="Cambria" w:hAnsi="Cambria"/>
          <w:i/>
          <w:spacing w:val="-2"/>
          <w:w w:val="85"/>
          <w:sz w:val="24"/>
        </w:rPr>
        <w:t>education</w:t>
      </w:r>
      <w:r>
        <w:rPr>
          <w:spacing w:val="-2"/>
          <w:w w:val="85"/>
          <w:sz w:val="24"/>
        </w:rPr>
        <w:t>.</w:t>
      </w:r>
    </w:p>
    <w:p>
      <w:pPr>
        <w:pStyle w:val="BodyText"/>
        <w:spacing w:before="35" w:after="0"/>
        <w:ind w:left="1157" w:right="0"/>
        <w:rPr/>
      </w:pPr>
      <w:r>
        <w:rPr>
          <w:w w:val="85"/>
        </w:rPr>
        <w:t>The</w:t>
      </w:r>
      <w:r>
        <w:rPr>
          <w:spacing w:val="-3"/>
          <w:w w:val="85"/>
        </w:rPr>
        <w:t xml:space="preserve"> </w:t>
      </w:r>
      <w:r>
        <w:rPr>
          <w:w w:val="85"/>
        </w:rPr>
        <w:t>New</w:t>
      </w:r>
      <w:r>
        <w:rPr>
          <w:spacing w:val="-2"/>
          <w:w w:val="85"/>
        </w:rPr>
        <w:t xml:space="preserve"> Press.</w:t>
      </w:r>
    </w:p>
    <w:p>
      <w:pPr>
        <w:pStyle w:val="BodyText"/>
        <w:rPr/>
      </w:pPr>
      <w:r>
        <w:rPr/>
      </w:r>
    </w:p>
    <w:p>
      <w:pPr>
        <w:pStyle w:val="Normal"/>
        <w:spacing w:lineRule="auto" w:line="264" w:before="0" w:after="0"/>
        <w:ind w:hanging="720" w:left="1157" w:right="152"/>
        <w:jc w:val="left"/>
        <w:rPr>
          <w:sz w:val="24"/>
        </w:rPr>
      </w:pPr>
      <w:bookmarkStart w:id="487" w:name="_bookmark408"/>
      <w:bookmarkEnd w:id="487"/>
      <w:r>
        <w:rPr>
          <w:w w:val="85"/>
          <w:sz w:val="24"/>
        </w:rPr>
        <w:t xml:space="preserve">Rosenberg, G. (1991). </w:t>
      </w:r>
      <w:r>
        <w:rPr>
          <w:rFonts w:ascii="Cambria" w:hAnsi="Cambria"/>
          <w:i/>
          <w:w w:val="85"/>
          <w:sz w:val="24"/>
        </w:rPr>
        <w:t>The hollow hope: Can courts bring about social change?</w:t>
      </w:r>
      <w:r>
        <w:rPr>
          <w:rFonts w:ascii="Cambria" w:hAnsi="Cambria"/>
          <w:i/>
          <w:sz w:val="24"/>
        </w:rPr>
        <w:t xml:space="preserve"> </w:t>
      </w:r>
      <w:r>
        <w:rPr>
          <w:w w:val="85"/>
          <w:sz w:val="24"/>
        </w:rPr>
        <w:t>University of</w:t>
      </w:r>
      <w:r>
        <w:rPr>
          <w:spacing w:val="40"/>
          <w:sz w:val="24"/>
        </w:rPr>
        <w:t xml:space="preserve"> </w:t>
      </w:r>
      <w:r>
        <w:rPr>
          <w:sz w:val="24"/>
        </w:rPr>
        <w:t>Chicago</w:t>
      </w:r>
      <w:r>
        <w:rPr>
          <w:spacing w:val="-7"/>
          <w:sz w:val="24"/>
        </w:rPr>
        <w:t xml:space="preserve"> </w:t>
      </w:r>
      <w:r>
        <w:rPr>
          <w:sz w:val="24"/>
        </w:rPr>
        <w:t>Press.</w:t>
      </w:r>
    </w:p>
    <w:p>
      <w:pPr>
        <w:pStyle w:val="Normal"/>
        <w:spacing w:lineRule="auto" w:line="264" w:before="287" w:after="0"/>
        <w:ind w:hanging="720" w:left="1157" w:right="152"/>
        <w:jc w:val="left"/>
        <w:rPr>
          <w:sz w:val="24"/>
        </w:rPr>
      </w:pPr>
      <w:bookmarkStart w:id="488" w:name="_bookmark409"/>
      <w:bookmarkEnd w:id="488"/>
      <w:r>
        <w:rPr>
          <w:w w:val="85"/>
          <w:sz w:val="24"/>
        </w:rPr>
        <w:t>Rothstein, R.</w:t>
      </w:r>
      <w:r>
        <w:rPr>
          <w:spacing w:val="-1"/>
          <w:w w:val="85"/>
          <w:sz w:val="24"/>
        </w:rPr>
        <w:t xml:space="preserve"> </w:t>
      </w:r>
      <w:r>
        <w:rPr>
          <w:w w:val="85"/>
          <w:sz w:val="24"/>
        </w:rPr>
        <w:t>(2017).</w:t>
      </w:r>
      <w:r>
        <w:rPr>
          <w:spacing w:val="-1"/>
          <w:w w:val="85"/>
          <w:sz w:val="24"/>
        </w:rPr>
        <w:t xml:space="preserve"> </w:t>
      </w:r>
      <w:r>
        <w:rPr>
          <w:rFonts w:ascii="Cambria" w:hAnsi="Cambria"/>
          <w:i/>
          <w:w w:val="85"/>
          <w:sz w:val="24"/>
        </w:rPr>
        <w:t xml:space="preserve">The color of law: A forgotten history of how our government segregated </w:t>
      </w:r>
      <w:r>
        <w:rPr>
          <w:rFonts w:ascii="Cambria" w:hAnsi="Cambria"/>
          <w:i/>
          <w:spacing w:val="-6"/>
          <w:sz w:val="24"/>
        </w:rPr>
        <w:t>America</w:t>
      </w:r>
      <w:r>
        <w:rPr>
          <w:spacing w:val="-6"/>
          <w:sz w:val="24"/>
        </w:rPr>
        <w:t>.</w:t>
      </w:r>
      <w:r>
        <w:rPr>
          <w:spacing w:val="-17"/>
          <w:sz w:val="24"/>
        </w:rPr>
        <w:t xml:space="preserve"> </w:t>
      </w:r>
      <w:r>
        <w:rPr>
          <w:spacing w:val="-6"/>
          <w:sz w:val="24"/>
        </w:rPr>
        <w:t>Liveright</w:t>
      </w:r>
      <w:r>
        <w:rPr>
          <w:spacing w:val="-12"/>
          <w:sz w:val="24"/>
        </w:rPr>
        <w:t xml:space="preserve"> </w:t>
      </w:r>
      <w:r>
        <w:rPr>
          <w:spacing w:val="-6"/>
          <w:sz w:val="24"/>
        </w:rPr>
        <w:t>Publishing</w:t>
      </w:r>
      <w:r>
        <w:rPr>
          <w:spacing w:val="-12"/>
          <w:sz w:val="24"/>
        </w:rPr>
        <w:t xml:space="preserve"> </w:t>
      </w:r>
      <w:r>
        <w:rPr>
          <w:spacing w:val="-6"/>
          <w:sz w:val="24"/>
        </w:rPr>
        <w:t>Corporation.</w:t>
      </w:r>
    </w:p>
    <w:p>
      <w:pPr>
        <w:pStyle w:val="BodyText"/>
        <w:spacing w:lineRule="auto" w:line="264" w:before="287" w:after="0"/>
        <w:ind w:hanging="720" w:left="1157" w:right="152"/>
        <w:rPr/>
      </w:pPr>
      <w:bookmarkStart w:id="489" w:name="_bookmark410"/>
      <w:bookmarkEnd w:id="489"/>
      <w:r>
        <w:rPr>
          <w:w w:val="90"/>
        </w:rPr>
        <w:t xml:space="preserve">RSED. (2022, September 22). Amended and restated articles of incorporation of </w:t>
      </w:r>
      <w:r>
        <w:rPr/>
        <w:t>Rocketship</w:t>
      </w:r>
      <w:r>
        <w:rPr>
          <w:spacing w:val="-15"/>
        </w:rPr>
        <w:t xml:space="preserve"> </w:t>
      </w:r>
      <w:r>
        <w:rPr/>
        <w:t>Education.</w:t>
      </w:r>
    </w:p>
    <w:p>
      <w:pPr>
        <w:pStyle w:val="Normal"/>
        <w:spacing w:lineRule="auto" w:line="264" w:before="287" w:after="0"/>
        <w:ind w:hanging="720" w:left="1157" w:right="152"/>
        <w:jc w:val="left"/>
        <w:rPr>
          <w:sz w:val="24"/>
        </w:rPr>
      </w:pPr>
      <w:bookmarkStart w:id="490" w:name="_bookmark411"/>
      <w:bookmarkEnd w:id="490"/>
      <w:r>
        <w:rPr>
          <w:spacing w:val="-2"/>
          <w:w w:val="90"/>
          <w:sz w:val="24"/>
        </w:rPr>
        <w:t>Saltman, K. J.</w:t>
      </w:r>
      <w:r>
        <w:rPr>
          <w:spacing w:val="-4"/>
          <w:w w:val="90"/>
          <w:sz w:val="24"/>
        </w:rPr>
        <w:t xml:space="preserve"> </w:t>
      </w:r>
      <w:r>
        <w:rPr>
          <w:spacing w:val="-2"/>
          <w:w w:val="90"/>
          <w:sz w:val="24"/>
        </w:rPr>
        <w:t>(2018).</w:t>
      </w:r>
      <w:r>
        <w:rPr>
          <w:spacing w:val="-4"/>
          <w:w w:val="90"/>
          <w:sz w:val="24"/>
        </w:rPr>
        <w:t xml:space="preserve"> </w:t>
      </w:r>
      <w:r>
        <w:rPr>
          <w:rFonts w:ascii="Cambria" w:hAnsi="Cambria"/>
          <w:i/>
          <w:spacing w:val="-2"/>
          <w:w w:val="90"/>
          <w:sz w:val="24"/>
        </w:rPr>
        <w:t>The swindle of innovative educational finance</w:t>
      </w:r>
      <w:r>
        <w:rPr>
          <w:spacing w:val="-2"/>
          <w:w w:val="90"/>
          <w:sz w:val="24"/>
        </w:rPr>
        <w:t>.</w:t>
      </w:r>
      <w:r>
        <w:rPr>
          <w:spacing w:val="-4"/>
          <w:w w:val="90"/>
          <w:sz w:val="24"/>
        </w:rPr>
        <w:t xml:space="preserve"> </w:t>
      </w:r>
      <w:r>
        <w:rPr>
          <w:spacing w:val="-2"/>
          <w:w w:val="90"/>
          <w:sz w:val="24"/>
        </w:rPr>
        <w:t xml:space="preserve">University of Minnesota </w:t>
      </w:r>
      <w:r>
        <w:rPr>
          <w:spacing w:val="-2"/>
          <w:sz w:val="24"/>
        </w:rPr>
        <w:t>Press.</w:t>
      </w:r>
    </w:p>
    <w:p>
      <w:pPr>
        <w:pStyle w:val="BodyText"/>
        <w:spacing w:before="288" w:after="0"/>
        <w:ind w:left="437" w:right="0"/>
        <w:rPr/>
      </w:pPr>
      <w:bookmarkStart w:id="491" w:name="_bookmark412"/>
      <w:bookmarkEnd w:id="491"/>
      <w:r>
        <w:rPr>
          <w:w w:val="90"/>
        </w:rPr>
        <w:t>County</w:t>
      </w:r>
      <w:r>
        <w:rPr>
          <w:spacing w:val="-2"/>
          <w:w w:val="90"/>
        </w:rPr>
        <w:t xml:space="preserve"> </w:t>
      </w:r>
      <w:r>
        <w:rPr>
          <w:w w:val="90"/>
        </w:rPr>
        <w:t>of</w:t>
      </w:r>
      <w:r>
        <w:rPr>
          <w:spacing w:val="-2"/>
          <w:w w:val="90"/>
        </w:rPr>
        <w:t xml:space="preserve"> </w:t>
      </w:r>
      <w:r>
        <w:rPr>
          <w:w w:val="90"/>
        </w:rPr>
        <w:t>San</w:t>
      </w:r>
      <w:r>
        <w:rPr>
          <w:spacing w:val="-1"/>
          <w:w w:val="90"/>
        </w:rPr>
        <w:t xml:space="preserve"> </w:t>
      </w:r>
      <w:r>
        <w:rPr>
          <w:w w:val="90"/>
        </w:rPr>
        <w:t>Diego</w:t>
      </w:r>
      <w:r>
        <w:rPr>
          <w:spacing w:val="-2"/>
          <w:w w:val="90"/>
        </w:rPr>
        <w:t xml:space="preserve"> </w:t>
      </w:r>
      <w:r>
        <w:rPr>
          <w:w w:val="90"/>
        </w:rPr>
        <w:t>v.</w:t>
      </w:r>
      <w:r>
        <w:rPr>
          <w:spacing w:val="-7"/>
          <w:w w:val="90"/>
        </w:rPr>
        <w:t xml:space="preserve"> </w:t>
      </w:r>
      <w:r>
        <w:rPr>
          <w:w w:val="90"/>
        </w:rPr>
        <w:t>Sean</w:t>
      </w:r>
      <w:r>
        <w:rPr>
          <w:spacing w:val="-1"/>
          <w:w w:val="90"/>
        </w:rPr>
        <w:t xml:space="preserve"> </w:t>
      </w:r>
      <w:r>
        <w:rPr>
          <w:w w:val="90"/>
        </w:rPr>
        <w:t>Joseph</w:t>
      </w:r>
      <w:r>
        <w:rPr>
          <w:spacing w:val="-2"/>
          <w:w w:val="90"/>
        </w:rPr>
        <w:t xml:space="preserve"> </w:t>
      </w:r>
      <w:r>
        <w:rPr>
          <w:w w:val="90"/>
        </w:rPr>
        <w:t>McManus,</w:t>
      </w:r>
      <w:r>
        <w:rPr>
          <w:spacing w:val="-7"/>
          <w:w w:val="90"/>
        </w:rPr>
        <w:t xml:space="preserve"> </w:t>
      </w:r>
      <w:r>
        <w:rPr>
          <w:w w:val="90"/>
        </w:rPr>
        <w:t>et</w:t>
      </w:r>
      <w:r>
        <w:rPr>
          <w:spacing w:val="-1"/>
          <w:w w:val="90"/>
        </w:rPr>
        <w:t xml:space="preserve"> </w:t>
      </w:r>
      <w:r>
        <w:rPr>
          <w:spacing w:val="-5"/>
          <w:w w:val="90"/>
        </w:rPr>
        <w:t>a.</w:t>
      </w:r>
    </w:p>
    <w:p>
      <w:pPr>
        <w:sectPr>
          <w:footerReference w:type="even" r:id="rId674"/>
          <w:footerReference w:type="default" r:id="rId675"/>
          <w:footerReference w:type="first" r:id="rId676"/>
          <w:type w:val="nextPage"/>
          <w:pgSz w:w="12240" w:h="15840"/>
          <w:pgMar w:left="1720" w:right="1300" w:gutter="0" w:header="0" w:top="1420" w:footer="1366" w:bottom="1680"/>
          <w:pgNumType w:fmt="decimal"/>
          <w:formProt w:val="false"/>
          <w:textDirection w:val="lrTb"/>
          <w:docGrid w:type="default" w:linePitch="100" w:charSpace="4096"/>
        </w:sectPr>
        <w:pStyle w:val="BodyText"/>
        <w:spacing w:before="34" w:after="0"/>
        <w:ind w:left="1157" w:right="0"/>
        <w:rPr/>
      </w:pPr>
      <w:r>
        <w:rPr>
          <w:spacing w:val="-2"/>
          <w:w w:val="90"/>
        </w:rPr>
        <w:t>Filed:</w:t>
      </w:r>
      <w:r>
        <w:rPr>
          <w:spacing w:val="-3"/>
          <w:w w:val="90"/>
        </w:rPr>
        <w:t xml:space="preserve"> </w:t>
      </w:r>
      <w:r>
        <w:rPr>
          <w:spacing w:val="-2"/>
          <w:w w:val="90"/>
        </w:rPr>
        <w:t>May</w:t>
      </w:r>
      <w:r>
        <w:rPr>
          <w:spacing w:val="-3"/>
          <w:w w:val="90"/>
        </w:rPr>
        <w:t xml:space="preserve"> </w:t>
      </w:r>
      <w:r>
        <w:rPr>
          <w:spacing w:val="-2"/>
          <w:w w:val="90"/>
        </w:rPr>
        <w:t>17,</w:t>
      </w:r>
      <w:r>
        <w:rPr>
          <w:spacing w:val="-8"/>
          <w:w w:val="90"/>
        </w:rPr>
        <w:t xml:space="preserve"> </w:t>
      </w:r>
      <w:r>
        <w:rPr>
          <w:spacing w:val="-4"/>
          <w:w w:val="90"/>
        </w:rPr>
        <w:t>2019.</w:t>
      </w:r>
    </w:p>
    <w:p>
      <w:pPr>
        <w:pStyle w:val="Normal"/>
        <w:spacing w:lineRule="auto" w:line="264" w:before="67" w:after="0"/>
        <w:ind w:hanging="720" w:left="1157" w:right="152"/>
        <w:jc w:val="left"/>
        <w:rPr>
          <w:sz w:val="24"/>
        </w:rPr>
      </w:pPr>
      <w:bookmarkStart w:id="492" w:name="_bookmark413"/>
      <w:bookmarkEnd w:id="492"/>
      <w:r>
        <w:rPr>
          <w:w w:val="90"/>
          <w:sz w:val="24"/>
        </w:rPr>
        <w:t>Santa Clara County Office of Education.</w:t>
      </w:r>
      <w:r>
        <w:rPr>
          <w:spacing w:val="-6"/>
          <w:w w:val="90"/>
          <w:sz w:val="24"/>
        </w:rPr>
        <w:t xml:space="preserve"> </w:t>
      </w:r>
      <w:r>
        <w:rPr>
          <w:w w:val="90"/>
          <w:sz w:val="24"/>
        </w:rPr>
        <w:t>(2014–2023).</w:t>
      </w:r>
      <w:r>
        <w:rPr>
          <w:spacing w:val="-6"/>
          <w:w w:val="90"/>
          <w:sz w:val="24"/>
        </w:rPr>
        <w:t xml:space="preserve"> </w:t>
      </w:r>
      <w:r>
        <w:rPr>
          <w:rFonts w:ascii="Cambria" w:hAnsi="Cambria"/>
          <w:i/>
          <w:w w:val="90"/>
          <w:sz w:val="24"/>
        </w:rPr>
        <w:t>Santa</w:t>
      </w:r>
      <w:r>
        <w:rPr>
          <w:rFonts w:ascii="Cambria" w:hAnsi="Cambria"/>
          <w:i/>
          <w:spacing w:val="-2"/>
          <w:w w:val="90"/>
          <w:sz w:val="24"/>
        </w:rPr>
        <w:t xml:space="preserve"> </w:t>
      </w:r>
      <w:r>
        <w:rPr>
          <w:rFonts w:ascii="Cambria" w:hAnsi="Cambria"/>
          <w:i/>
          <w:w w:val="90"/>
          <w:sz w:val="24"/>
        </w:rPr>
        <w:t>Clara</w:t>
      </w:r>
      <w:r>
        <w:rPr>
          <w:rFonts w:ascii="Cambria" w:hAnsi="Cambria"/>
          <w:i/>
          <w:spacing w:val="-2"/>
          <w:w w:val="90"/>
          <w:sz w:val="24"/>
        </w:rPr>
        <w:t xml:space="preserve"> </w:t>
      </w:r>
      <w:r>
        <w:rPr>
          <w:rFonts w:ascii="Cambria" w:hAnsi="Cambria"/>
          <w:i/>
          <w:w w:val="90"/>
          <w:sz w:val="24"/>
        </w:rPr>
        <w:t>County</w:t>
      </w:r>
      <w:r>
        <w:rPr>
          <w:rFonts w:ascii="Cambria" w:hAnsi="Cambria"/>
          <w:i/>
          <w:spacing w:val="-2"/>
          <w:w w:val="90"/>
          <w:sz w:val="24"/>
        </w:rPr>
        <w:t xml:space="preserve"> </w:t>
      </w:r>
      <w:r>
        <w:rPr>
          <w:rFonts w:ascii="Cambria" w:hAnsi="Cambria"/>
          <w:i/>
          <w:w w:val="90"/>
          <w:sz w:val="24"/>
        </w:rPr>
        <w:t>Office</w:t>
      </w:r>
      <w:r>
        <w:rPr>
          <w:rFonts w:ascii="Cambria" w:hAnsi="Cambria"/>
          <w:i/>
          <w:spacing w:val="-2"/>
          <w:w w:val="90"/>
          <w:sz w:val="24"/>
        </w:rPr>
        <w:t xml:space="preserve"> </w:t>
      </w:r>
      <w:r>
        <w:rPr>
          <w:rFonts w:ascii="Cambria" w:hAnsi="Cambria"/>
          <w:i/>
          <w:w w:val="90"/>
          <w:sz w:val="24"/>
        </w:rPr>
        <w:t>of</w:t>
      </w:r>
      <w:r>
        <w:rPr>
          <w:rFonts w:ascii="Cambria" w:hAnsi="Cambria"/>
          <w:i/>
          <w:spacing w:val="-2"/>
          <w:w w:val="90"/>
          <w:sz w:val="24"/>
        </w:rPr>
        <w:t xml:space="preserve"> </w:t>
      </w:r>
      <w:r>
        <w:rPr>
          <w:rFonts w:ascii="Cambria" w:hAnsi="Cambria"/>
          <w:i/>
          <w:w w:val="90"/>
          <w:sz w:val="24"/>
        </w:rPr>
        <w:t>Education annual</w:t>
      </w:r>
      <w:r>
        <w:rPr>
          <w:rFonts w:ascii="Cambria" w:hAnsi="Cambria"/>
          <w:i/>
          <w:spacing w:val="-7"/>
          <w:w w:val="90"/>
          <w:sz w:val="24"/>
        </w:rPr>
        <w:t xml:space="preserve"> </w:t>
      </w:r>
      <w:r>
        <w:rPr>
          <w:rFonts w:ascii="Cambria" w:hAnsi="Cambria"/>
          <w:i/>
          <w:w w:val="90"/>
          <w:sz w:val="24"/>
        </w:rPr>
        <w:t>charter</w:t>
      </w:r>
      <w:r>
        <w:rPr>
          <w:rFonts w:ascii="Cambria" w:hAnsi="Cambria"/>
          <w:i/>
          <w:spacing w:val="-7"/>
          <w:w w:val="90"/>
          <w:sz w:val="24"/>
        </w:rPr>
        <w:t xml:space="preserve"> </w:t>
      </w:r>
      <w:r>
        <w:rPr>
          <w:rFonts w:ascii="Cambria" w:hAnsi="Cambria"/>
          <w:i/>
          <w:w w:val="90"/>
          <w:sz w:val="24"/>
        </w:rPr>
        <w:t>schools</w:t>
      </w:r>
      <w:r>
        <w:rPr>
          <w:rFonts w:ascii="Cambria" w:hAnsi="Cambria"/>
          <w:i/>
          <w:spacing w:val="-7"/>
          <w:w w:val="90"/>
          <w:sz w:val="24"/>
        </w:rPr>
        <w:t xml:space="preserve"> </w:t>
      </w:r>
      <w:r>
        <w:rPr>
          <w:rFonts w:ascii="Cambria" w:hAnsi="Cambria"/>
          <w:i/>
          <w:w w:val="90"/>
          <w:sz w:val="24"/>
        </w:rPr>
        <w:t>data</w:t>
      </w:r>
      <w:r>
        <w:rPr>
          <w:rFonts w:ascii="Cambria" w:hAnsi="Cambria"/>
          <w:i/>
          <w:spacing w:val="-7"/>
          <w:w w:val="90"/>
          <w:sz w:val="24"/>
        </w:rPr>
        <w:t xml:space="preserve"> </w:t>
      </w:r>
      <w:r>
        <w:rPr>
          <w:rFonts w:ascii="Cambria" w:hAnsi="Cambria"/>
          <w:i/>
          <w:w w:val="90"/>
          <w:sz w:val="24"/>
        </w:rPr>
        <w:t>books</w:t>
      </w:r>
      <w:r>
        <w:rPr>
          <w:rFonts w:ascii="Cambria" w:hAnsi="Cambria"/>
          <w:i/>
          <w:spacing w:val="-7"/>
          <w:w w:val="90"/>
          <w:sz w:val="24"/>
        </w:rPr>
        <w:t xml:space="preserve"> </w:t>
      </w:r>
      <w:r>
        <w:rPr>
          <w:rFonts w:ascii="Cambria" w:hAnsi="Cambria"/>
          <w:i/>
          <w:w w:val="90"/>
          <w:sz w:val="24"/>
        </w:rPr>
        <w:t>2014-2023</w:t>
      </w:r>
      <w:r>
        <w:rPr>
          <w:w w:val="90"/>
          <w:sz w:val="24"/>
        </w:rPr>
        <w:t>.</w:t>
      </w:r>
    </w:p>
    <w:p>
      <w:pPr>
        <w:pStyle w:val="Normal"/>
        <w:spacing w:lineRule="exact" w:line="358" w:before="253" w:after="0"/>
        <w:ind w:hanging="720" w:left="1157" w:right="753"/>
        <w:jc w:val="left"/>
        <w:rPr>
          <w:rFonts w:ascii="Courier New" w:hAnsi="Courier New"/>
          <w:sz w:val="19"/>
        </w:rPr>
      </w:pPr>
      <w:bookmarkStart w:id="493" w:name="_bookmark414"/>
      <w:bookmarkEnd w:id="493"/>
      <w:r>
        <w:rPr>
          <w:w w:val="90"/>
          <w:sz w:val="24"/>
        </w:rPr>
        <w:t>Santa</w:t>
      </w:r>
      <w:r>
        <w:rPr>
          <w:spacing w:val="-4"/>
          <w:w w:val="90"/>
          <w:sz w:val="24"/>
        </w:rPr>
        <w:t xml:space="preserve"> </w:t>
      </w:r>
      <w:r>
        <w:rPr>
          <w:w w:val="90"/>
          <w:sz w:val="24"/>
        </w:rPr>
        <w:t>Clara</w:t>
      </w:r>
      <w:r>
        <w:rPr>
          <w:spacing w:val="-4"/>
          <w:w w:val="90"/>
          <w:sz w:val="24"/>
        </w:rPr>
        <w:t xml:space="preserve"> </w:t>
      </w:r>
      <w:r>
        <w:rPr>
          <w:w w:val="90"/>
          <w:sz w:val="24"/>
        </w:rPr>
        <w:t>County</w:t>
      </w:r>
      <w:r>
        <w:rPr>
          <w:spacing w:val="-4"/>
          <w:w w:val="90"/>
          <w:sz w:val="24"/>
        </w:rPr>
        <w:t xml:space="preserve"> </w:t>
      </w:r>
      <w:r>
        <w:rPr>
          <w:w w:val="90"/>
          <w:sz w:val="24"/>
        </w:rPr>
        <w:t>Office</w:t>
      </w:r>
      <w:r>
        <w:rPr>
          <w:spacing w:val="-4"/>
          <w:w w:val="90"/>
          <w:sz w:val="24"/>
        </w:rPr>
        <w:t xml:space="preserve"> </w:t>
      </w:r>
      <w:r>
        <w:rPr>
          <w:w w:val="90"/>
          <w:sz w:val="24"/>
        </w:rPr>
        <w:t>of</w:t>
      </w:r>
      <w:r>
        <w:rPr>
          <w:spacing w:val="-4"/>
          <w:w w:val="90"/>
          <w:sz w:val="24"/>
        </w:rPr>
        <w:t xml:space="preserve"> </w:t>
      </w:r>
      <w:r>
        <w:rPr>
          <w:w w:val="90"/>
          <w:sz w:val="24"/>
        </w:rPr>
        <w:t>Education.</w:t>
      </w:r>
      <w:r>
        <w:rPr>
          <w:spacing w:val="-9"/>
          <w:w w:val="90"/>
          <w:sz w:val="24"/>
        </w:rPr>
        <w:t xml:space="preserve"> </w:t>
      </w:r>
      <w:r>
        <w:rPr>
          <w:w w:val="90"/>
          <w:sz w:val="24"/>
        </w:rPr>
        <w:t>(2023).</w:t>
      </w:r>
      <w:r>
        <w:rPr>
          <w:spacing w:val="-9"/>
          <w:w w:val="90"/>
          <w:sz w:val="24"/>
        </w:rPr>
        <w:t xml:space="preserve"> </w:t>
      </w:r>
      <w:r>
        <w:rPr>
          <w:rFonts w:ascii="Cambria" w:hAnsi="Cambria"/>
          <w:i/>
          <w:w w:val="90"/>
          <w:sz w:val="24"/>
        </w:rPr>
        <w:t>Santa</w:t>
      </w:r>
      <w:r>
        <w:rPr>
          <w:rFonts w:ascii="Cambria" w:hAnsi="Cambria"/>
          <w:i/>
          <w:spacing w:val="-5"/>
          <w:w w:val="90"/>
          <w:sz w:val="24"/>
        </w:rPr>
        <w:t xml:space="preserve"> </w:t>
      </w:r>
      <w:r>
        <w:rPr>
          <w:rFonts w:ascii="Cambria" w:hAnsi="Cambria"/>
          <w:i/>
          <w:w w:val="90"/>
          <w:sz w:val="24"/>
        </w:rPr>
        <w:t>Clara</w:t>
      </w:r>
      <w:r>
        <w:rPr>
          <w:rFonts w:ascii="Cambria" w:hAnsi="Cambria"/>
          <w:i/>
          <w:spacing w:val="-5"/>
          <w:w w:val="90"/>
          <w:sz w:val="24"/>
        </w:rPr>
        <w:t xml:space="preserve"> </w:t>
      </w:r>
      <w:r>
        <w:rPr>
          <w:rFonts w:ascii="Cambria" w:hAnsi="Cambria"/>
          <w:i/>
          <w:w w:val="90"/>
          <w:sz w:val="24"/>
        </w:rPr>
        <w:t>County</w:t>
      </w:r>
      <w:r>
        <w:rPr>
          <w:rFonts w:ascii="Cambria" w:hAnsi="Cambria"/>
          <w:i/>
          <w:spacing w:val="-5"/>
          <w:w w:val="90"/>
          <w:sz w:val="24"/>
        </w:rPr>
        <w:t xml:space="preserve"> </w:t>
      </w:r>
      <w:r>
        <w:rPr>
          <w:rFonts w:ascii="Cambria" w:hAnsi="Cambria"/>
          <w:i/>
          <w:w w:val="90"/>
          <w:sz w:val="24"/>
        </w:rPr>
        <w:t>Office</w:t>
      </w:r>
      <w:r>
        <w:rPr>
          <w:rFonts w:ascii="Cambria" w:hAnsi="Cambria"/>
          <w:i/>
          <w:spacing w:val="-5"/>
          <w:w w:val="90"/>
          <w:sz w:val="24"/>
        </w:rPr>
        <w:t xml:space="preserve"> </w:t>
      </w:r>
      <w:r>
        <w:rPr>
          <w:rFonts w:ascii="Cambria" w:hAnsi="Cambria"/>
          <w:i/>
          <w:w w:val="90"/>
          <w:sz w:val="24"/>
        </w:rPr>
        <w:t>of</w:t>
      </w:r>
      <w:r>
        <w:rPr>
          <w:rFonts w:ascii="Cambria" w:hAnsi="Cambria"/>
          <w:i/>
          <w:spacing w:val="-5"/>
          <w:w w:val="90"/>
          <w:sz w:val="24"/>
        </w:rPr>
        <w:t xml:space="preserve"> </w:t>
      </w:r>
      <w:r>
        <w:rPr>
          <w:rFonts w:ascii="Cambria" w:hAnsi="Cambria"/>
          <w:i/>
          <w:w w:val="90"/>
          <w:sz w:val="24"/>
        </w:rPr>
        <w:t>Education annual charter schools data book 2023</w:t>
      </w:r>
      <w:r>
        <w:rPr>
          <w:w w:val="90"/>
          <w:sz w:val="24"/>
        </w:rPr>
        <w:t>.</w:t>
      </w:r>
      <w:r>
        <w:rPr>
          <w:spacing w:val="-4"/>
          <w:w w:val="90"/>
          <w:sz w:val="24"/>
        </w:rPr>
        <w:t xml:space="preserve"> </w:t>
      </w:r>
      <w:r>
        <w:rPr>
          <w:w w:val="90"/>
          <w:sz w:val="24"/>
        </w:rPr>
        <w:t>Retrieved January 30,</w:t>
      </w:r>
      <w:r>
        <w:rPr>
          <w:spacing w:val="-4"/>
          <w:w w:val="90"/>
          <w:sz w:val="24"/>
        </w:rPr>
        <w:t xml:space="preserve"> </w:t>
      </w:r>
      <w:r>
        <w:rPr>
          <w:w w:val="90"/>
          <w:sz w:val="24"/>
        </w:rPr>
        <w:t>2024,</w:t>
      </w:r>
      <w:r>
        <w:rPr>
          <w:spacing w:val="-4"/>
          <w:w w:val="90"/>
          <w:sz w:val="24"/>
        </w:rPr>
        <w:t xml:space="preserve"> </w:t>
      </w:r>
      <w:r>
        <w:rPr>
          <w:w w:val="90"/>
          <w:sz w:val="24"/>
        </w:rPr>
        <w:t xml:space="preserve">from </w:t>
      </w:r>
      <w:hyperlink r:id="rId677">
        <w:r>
          <w:rPr>
            <w:rStyle w:val="ListLabel382"/>
            <w:rFonts w:ascii="Courier New" w:hAnsi="Courier New"/>
            <w:spacing w:val="-2"/>
            <w:sz w:val="19"/>
          </w:rPr>
          <w:t>https://www.sccoe.org/supoffice/charter-schools-</w:t>
        </w:r>
      </w:hyperlink>
      <w:r>
        <w:rPr>
          <w:rFonts w:ascii="Courier New" w:hAnsi="Courier New"/>
          <w:spacing w:val="-2"/>
          <w:sz w:val="19"/>
        </w:rPr>
        <w:t xml:space="preserve"> </w:t>
      </w:r>
      <w:hyperlink r:id="rId678">
        <w:r>
          <w:rPr>
            <w:rStyle w:val="ListLabel382"/>
            <w:rFonts w:ascii="Courier New" w:hAnsi="Courier New"/>
            <w:spacing w:val="-2"/>
            <w:sz w:val="19"/>
          </w:rPr>
          <w:t>office/Documents/2023_Charter_Schools_Data_Book_Eng.pdf</w:t>
        </w:r>
      </w:hyperlink>
    </w:p>
    <w:p>
      <w:pPr>
        <w:pStyle w:val="BodyText"/>
        <w:spacing w:before="53" w:after="0"/>
        <w:rPr>
          <w:rFonts w:ascii="Courier New" w:hAnsi="Courier New"/>
        </w:rPr>
      </w:pPr>
      <w:r>
        <w:rPr>
          <w:rFonts w:ascii="Courier New" w:hAnsi="Courier New"/>
        </w:rPr>
      </w:r>
    </w:p>
    <w:p>
      <w:pPr>
        <w:pStyle w:val="BodyText"/>
        <w:ind w:left="437" w:right="0"/>
        <w:rPr/>
      </w:pPr>
      <w:bookmarkStart w:id="494" w:name="_bookmark415"/>
      <w:bookmarkEnd w:id="494"/>
      <w:r>
        <w:rPr>
          <w:w w:val="90"/>
        </w:rPr>
        <w:t>Scott,</w:t>
      </w:r>
      <w:r>
        <w:rPr>
          <w:spacing w:val="-1"/>
          <w:w w:val="90"/>
        </w:rPr>
        <w:t xml:space="preserve"> </w:t>
      </w:r>
      <w:r>
        <w:rPr>
          <w:w w:val="90"/>
        </w:rPr>
        <w:t>J.</w:t>
      </w:r>
      <w:r>
        <w:rPr>
          <w:spacing w:val="-7"/>
          <w:w w:val="90"/>
        </w:rPr>
        <w:t xml:space="preserve"> </w:t>
      </w:r>
      <w:r>
        <w:rPr>
          <w:w w:val="90"/>
        </w:rPr>
        <w:t>(2009).</w:t>
      </w:r>
      <w:r>
        <w:rPr>
          <w:spacing w:val="-6"/>
          <w:w w:val="90"/>
        </w:rPr>
        <w:t xml:space="preserve"> </w:t>
      </w:r>
      <w:r>
        <w:rPr>
          <w:w w:val="90"/>
        </w:rPr>
        <w:t>The</w:t>
      </w:r>
      <w:r>
        <w:rPr>
          <w:spacing w:val="-1"/>
          <w:w w:val="90"/>
        </w:rPr>
        <w:t xml:space="preserve"> </w:t>
      </w:r>
      <w:r>
        <w:rPr>
          <w:w w:val="90"/>
        </w:rPr>
        <w:t>politics</w:t>
      </w:r>
      <w:r>
        <w:rPr>
          <w:spacing w:val="-1"/>
          <w:w w:val="90"/>
        </w:rPr>
        <w:t xml:space="preserve"> </w:t>
      </w:r>
      <w:r>
        <w:rPr>
          <w:w w:val="90"/>
        </w:rPr>
        <w:t>of</w:t>
      </w:r>
      <w:r>
        <w:rPr>
          <w:spacing w:val="-6"/>
        </w:rPr>
        <w:t xml:space="preserve"> </w:t>
      </w:r>
      <w:r>
        <w:rPr>
          <w:w w:val="90"/>
        </w:rPr>
        <w:t>venture</w:t>
      </w:r>
      <w:r>
        <w:rPr>
          <w:spacing w:val="-1"/>
          <w:w w:val="90"/>
        </w:rPr>
        <w:t xml:space="preserve"> </w:t>
      </w:r>
      <w:r>
        <w:rPr>
          <w:w w:val="90"/>
        </w:rPr>
        <w:t>philanthropy</w:t>
      </w:r>
      <w:r>
        <w:rPr>
          <w:spacing w:val="-1"/>
          <w:w w:val="90"/>
        </w:rPr>
        <w:t xml:space="preserve"> </w:t>
      </w:r>
      <w:r>
        <w:rPr>
          <w:w w:val="90"/>
        </w:rPr>
        <w:t>in</w:t>
      </w:r>
      <w:r>
        <w:rPr>
          <w:spacing w:val="-1"/>
          <w:w w:val="90"/>
        </w:rPr>
        <w:t xml:space="preserve"> </w:t>
      </w:r>
      <w:r>
        <w:rPr>
          <w:w w:val="90"/>
        </w:rPr>
        <w:t>charter</w:t>
      </w:r>
      <w:r>
        <w:rPr>
          <w:spacing w:val="-6"/>
        </w:rPr>
        <w:t xml:space="preserve"> </w:t>
      </w:r>
      <w:r>
        <w:rPr>
          <w:w w:val="90"/>
        </w:rPr>
        <w:t>school</w:t>
      </w:r>
      <w:r>
        <w:rPr>
          <w:spacing w:val="-1"/>
          <w:w w:val="90"/>
        </w:rPr>
        <w:t xml:space="preserve"> </w:t>
      </w:r>
      <w:r>
        <w:rPr>
          <w:w w:val="90"/>
        </w:rPr>
        <w:t>policy</w:t>
      </w:r>
      <w:r>
        <w:rPr>
          <w:spacing w:val="-1"/>
          <w:w w:val="90"/>
        </w:rPr>
        <w:t xml:space="preserve"> </w:t>
      </w:r>
      <w:r>
        <w:rPr>
          <w:w w:val="90"/>
        </w:rPr>
        <w:t>and</w:t>
      </w:r>
      <w:r>
        <w:rPr>
          <w:spacing w:val="-6"/>
        </w:rPr>
        <w:t xml:space="preserve"> </w:t>
      </w:r>
      <w:r>
        <w:rPr>
          <w:spacing w:val="-2"/>
          <w:w w:val="90"/>
        </w:rPr>
        <w:t>advocacy.</w:t>
      </w:r>
    </w:p>
    <w:p>
      <w:pPr>
        <w:pStyle w:val="Normal"/>
        <w:spacing w:before="35" w:after="0"/>
        <w:ind w:hanging="0" w:left="1157" w:right="0"/>
        <w:jc w:val="left"/>
        <w:rPr>
          <w:rFonts w:ascii="Courier New" w:hAnsi="Courier New"/>
          <w:sz w:val="19"/>
        </w:rPr>
      </w:pPr>
      <w:r>
        <w:rPr>
          <w:rFonts w:ascii="Cambria" w:hAnsi="Cambria"/>
          <w:i/>
          <w:spacing w:val="-2"/>
          <w:w w:val="90"/>
          <w:sz w:val="24"/>
        </w:rPr>
        <w:t>Educational</w:t>
      </w:r>
      <w:r>
        <w:rPr>
          <w:rFonts w:ascii="Cambria" w:hAnsi="Cambria"/>
          <w:i/>
          <w:spacing w:val="68"/>
          <w:w w:val="150"/>
          <w:sz w:val="24"/>
        </w:rPr>
        <w:t xml:space="preserve"> </w:t>
      </w:r>
      <w:r>
        <w:rPr>
          <w:rFonts w:ascii="Cambria" w:hAnsi="Cambria"/>
          <w:i/>
          <w:spacing w:val="-2"/>
          <w:w w:val="90"/>
          <w:sz w:val="24"/>
        </w:rPr>
        <w:t>Policy</w:t>
      </w:r>
      <w:r>
        <w:rPr>
          <w:spacing w:val="-2"/>
          <w:w w:val="90"/>
          <w:sz w:val="24"/>
        </w:rPr>
        <w:t>,</w:t>
      </w:r>
      <w:r>
        <w:rPr>
          <w:spacing w:val="65"/>
          <w:w w:val="150"/>
          <w:sz w:val="24"/>
        </w:rPr>
        <w:t xml:space="preserve"> </w:t>
      </w:r>
      <w:r>
        <w:rPr>
          <w:rFonts w:ascii="Cambria" w:hAnsi="Cambria"/>
          <w:i/>
          <w:spacing w:val="-2"/>
          <w:w w:val="90"/>
          <w:sz w:val="24"/>
        </w:rPr>
        <w:t>23</w:t>
      </w:r>
      <w:r>
        <w:rPr>
          <w:spacing w:val="-2"/>
          <w:w w:val="90"/>
          <w:sz w:val="24"/>
        </w:rPr>
        <w:t>(1),</w:t>
      </w:r>
      <w:r>
        <w:rPr>
          <w:spacing w:val="65"/>
          <w:w w:val="150"/>
          <w:sz w:val="24"/>
        </w:rPr>
        <w:t xml:space="preserve"> </w:t>
      </w:r>
      <w:r>
        <w:rPr>
          <w:spacing w:val="-2"/>
          <w:w w:val="90"/>
          <w:sz w:val="24"/>
        </w:rPr>
        <w:t>106–136.</w:t>
      </w:r>
      <w:r>
        <w:rPr>
          <w:spacing w:val="66"/>
          <w:w w:val="150"/>
          <w:sz w:val="24"/>
        </w:rPr>
        <w:t xml:space="preserve"> </w:t>
      </w:r>
      <w:hyperlink r:id="rId679">
        <w:r>
          <w:rPr>
            <w:rStyle w:val="ListLabel396"/>
            <w:rFonts w:ascii="Courier New" w:hAnsi="Courier New"/>
            <w:spacing w:val="-2"/>
            <w:w w:val="90"/>
            <w:sz w:val="19"/>
          </w:rPr>
          <w:t>https://doi.org/10.1177/0895904808328531</w:t>
        </w:r>
      </w:hyperlink>
    </w:p>
    <w:p>
      <w:pPr>
        <w:pStyle w:val="BodyText"/>
        <w:spacing w:before="108" w:after="0"/>
        <w:rPr>
          <w:rFonts w:ascii="Courier New" w:hAnsi="Courier New"/>
          <w:sz w:val="19"/>
        </w:rPr>
      </w:pPr>
      <w:r>
        <w:rPr>
          <w:rFonts w:ascii="Courier New" w:hAnsi="Courier New"/>
          <w:sz w:val="19"/>
        </w:rPr>
      </w:r>
    </w:p>
    <w:p>
      <w:pPr>
        <w:pStyle w:val="BodyText"/>
        <w:ind w:left="437" w:right="0"/>
        <w:rPr/>
      </w:pPr>
      <w:bookmarkStart w:id="495" w:name="_bookmark416"/>
      <w:bookmarkEnd w:id="495"/>
      <w:r>
        <w:rPr>
          <w:w w:val="90"/>
        </w:rPr>
        <w:t>Secretary</w:t>
      </w:r>
      <w:r>
        <w:rPr>
          <w:spacing w:val="3"/>
        </w:rPr>
        <w:t xml:space="preserve"> </w:t>
      </w:r>
      <w:r>
        <w:rPr>
          <w:w w:val="90"/>
        </w:rPr>
        <w:t>of</w:t>
      </w:r>
      <w:r>
        <w:rPr>
          <w:spacing w:val="3"/>
        </w:rPr>
        <w:t xml:space="preserve"> </w:t>
      </w:r>
      <w:r>
        <w:rPr>
          <w:w w:val="90"/>
        </w:rPr>
        <w:t>State,</w:t>
      </w:r>
      <w:r>
        <w:rPr>
          <w:spacing w:val="-3"/>
        </w:rPr>
        <w:t xml:space="preserve"> </w:t>
      </w:r>
      <w:r>
        <w:rPr>
          <w:w w:val="90"/>
        </w:rPr>
        <w:t>California.</w:t>
      </w:r>
      <w:r>
        <w:rPr>
          <w:spacing w:val="-4"/>
        </w:rPr>
        <w:t xml:space="preserve"> </w:t>
      </w:r>
      <w:r>
        <w:rPr>
          <w:w w:val="90"/>
        </w:rPr>
        <w:t>(2000).</w:t>
      </w:r>
      <w:r>
        <w:rPr>
          <w:spacing w:val="-3"/>
        </w:rPr>
        <w:t xml:space="preserve"> </w:t>
      </w:r>
      <w:r>
        <w:rPr>
          <w:w w:val="90"/>
        </w:rPr>
        <w:t>Voter</w:t>
      </w:r>
      <w:r>
        <w:rPr>
          <w:spacing w:val="3"/>
        </w:rPr>
        <w:t xml:space="preserve"> </w:t>
      </w:r>
      <w:r>
        <w:rPr>
          <w:w w:val="90"/>
        </w:rPr>
        <w:t>information</w:t>
      </w:r>
      <w:r>
        <w:rPr>
          <w:spacing w:val="4"/>
        </w:rPr>
        <w:t xml:space="preserve"> </w:t>
      </w:r>
      <w:r>
        <w:rPr>
          <w:w w:val="90"/>
        </w:rPr>
        <w:t>guide</w:t>
      </w:r>
      <w:r>
        <w:rPr>
          <w:spacing w:val="3"/>
        </w:rPr>
        <w:t xml:space="preserve"> </w:t>
      </w:r>
      <w:r>
        <w:rPr>
          <w:w w:val="90"/>
        </w:rPr>
        <w:t>for</w:t>
      </w:r>
      <w:r>
        <w:rPr>
          <w:spacing w:val="3"/>
        </w:rPr>
        <w:t xml:space="preserve"> </w:t>
      </w:r>
      <w:r>
        <w:rPr>
          <w:w w:val="90"/>
        </w:rPr>
        <w:t>2000,</w:t>
      </w:r>
      <w:r>
        <w:rPr>
          <w:spacing w:val="-3"/>
        </w:rPr>
        <w:t xml:space="preserve"> </w:t>
      </w:r>
      <w:r>
        <w:rPr>
          <w:w w:val="90"/>
        </w:rPr>
        <w:t>general</w:t>
      </w:r>
      <w:r>
        <w:rPr>
          <w:spacing w:val="3"/>
        </w:rPr>
        <w:t xml:space="preserve"> </w:t>
      </w:r>
      <w:r>
        <w:rPr>
          <w:spacing w:val="-2"/>
          <w:w w:val="90"/>
        </w:rPr>
        <w:t>election.</w:t>
      </w:r>
    </w:p>
    <w:p>
      <w:pPr>
        <w:pStyle w:val="Normal"/>
        <w:spacing w:lineRule="auto" w:line="336" w:before="35" w:after="0"/>
        <w:ind w:hanging="0" w:left="1157" w:right="152"/>
        <w:jc w:val="left"/>
        <w:rPr>
          <w:rFonts w:ascii="Courier New" w:hAnsi="Courier New"/>
          <w:sz w:val="19"/>
        </w:rPr>
      </w:pPr>
      <w:r>
        <w:rPr>
          <w:rFonts w:ascii="Cambria" w:hAnsi="Cambria"/>
          <w:i/>
          <w:spacing w:val="-6"/>
          <w:sz w:val="24"/>
        </w:rPr>
        <w:t>Office</w:t>
      </w:r>
      <w:r>
        <w:rPr>
          <w:rFonts w:ascii="Cambria" w:hAnsi="Cambria"/>
          <w:i/>
          <w:spacing w:val="-7"/>
          <w:sz w:val="24"/>
        </w:rPr>
        <w:t xml:space="preserve"> </w:t>
      </w:r>
      <w:r>
        <w:rPr>
          <w:rFonts w:ascii="Cambria" w:hAnsi="Cambria"/>
          <w:i/>
          <w:spacing w:val="-6"/>
          <w:sz w:val="24"/>
        </w:rPr>
        <w:t>of</w:t>
      </w:r>
      <w:r>
        <w:rPr>
          <w:rFonts w:ascii="Cambria" w:hAnsi="Cambria"/>
          <w:i/>
          <w:spacing w:val="-7"/>
          <w:sz w:val="24"/>
        </w:rPr>
        <w:t xml:space="preserve"> </w:t>
      </w:r>
      <w:r>
        <w:rPr>
          <w:rFonts w:ascii="Cambria" w:hAnsi="Cambria"/>
          <w:i/>
          <w:spacing w:val="-6"/>
          <w:sz w:val="24"/>
        </w:rPr>
        <w:t>the</w:t>
      </w:r>
      <w:r>
        <w:rPr>
          <w:rFonts w:ascii="Cambria" w:hAnsi="Cambria"/>
          <w:i/>
          <w:spacing w:val="-7"/>
          <w:sz w:val="24"/>
        </w:rPr>
        <w:t xml:space="preserve"> </w:t>
      </w:r>
      <w:r>
        <w:rPr>
          <w:rFonts w:ascii="Cambria" w:hAnsi="Cambria"/>
          <w:i/>
          <w:spacing w:val="-6"/>
          <w:sz w:val="24"/>
        </w:rPr>
        <w:t>Secretary</w:t>
      </w:r>
      <w:r>
        <w:rPr>
          <w:rFonts w:ascii="Cambria" w:hAnsi="Cambria"/>
          <w:i/>
          <w:spacing w:val="-7"/>
          <w:sz w:val="24"/>
        </w:rPr>
        <w:t xml:space="preserve"> </w:t>
      </w:r>
      <w:r>
        <w:rPr>
          <w:rFonts w:ascii="Cambria" w:hAnsi="Cambria"/>
          <w:i/>
          <w:spacing w:val="-6"/>
          <w:sz w:val="24"/>
        </w:rPr>
        <w:t>of</w:t>
      </w:r>
      <w:r>
        <w:rPr>
          <w:rFonts w:ascii="Cambria" w:hAnsi="Cambria"/>
          <w:i/>
          <w:spacing w:val="-7"/>
          <w:sz w:val="24"/>
        </w:rPr>
        <w:t xml:space="preserve"> </w:t>
      </w:r>
      <w:r>
        <w:rPr>
          <w:rFonts w:ascii="Cambria" w:hAnsi="Cambria"/>
          <w:i/>
          <w:spacing w:val="-6"/>
          <w:sz w:val="24"/>
        </w:rPr>
        <w:t>State,</w:t>
      </w:r>
      <w:r>
        <w:rPr>
          <w:rFonts w:ascii="Cambria" w:hAnsi="Cambria"/>
          <w:i/>
          <w:spacing w:val="-7"/>
          <w:sz w:val="24"/>
        </w:rPr>
        <w:t xml:space="preserve"> </w:t>
      </w:r>
      <w:r>
        <w:rPr>
          <w:rFonts w:ascii="Cambria" w:hAnsi="Cambria"/>
          <w:i/>
          <w:spacing w:val="-6"/>
          <w:sz w:val="24"/>
        </w:rPr>
        <w:t>CA</w:t>
      </w:r>
      <w:r>
        <w:rPr>
          <w:spacing w:val="-6"/>
          <w:sz w:val="24"/>
        </w:rPr>
        <w:t>.</w:t>
      </w:r>
      <w:r>
        <w:rPr>
          <w:spacing w:val="-11"/>
          <w:sz w:val="24"/>
        </w:rPr>
        <w:t xml:space="preserve"> </w:t>
      </w:r>
      <w:hyperlink r:id="rId680">
        <w:r>
          <w:rPr>
            <w:rStyle w:val="ListLabel380"/>
            <w:rFonts w:ascii="Courier New" w:hAnsi="Courier New"/>
            <w:spacing w:val="-6"/>
            <w:sz w:val="19"/>
          </w:rPr>
          <w:t>https://repository.uchastings.edu/cgi/</w:t>
        </w:r>
      </w:hyperlink>
      <w:r>
        <w:rPr>
          <w:rFonts w:ascii="Courier New" w:hAnsi="Courier New"/>
          <w:spacing w:val="-6"/>
          <w:sz w:val="19"/>
        </w:rPr>
        <w:t xml:space="preserve"> </w:t>
      </w:r>
      <w:hyperlink r:id="rId681">
        <w:r>
          <w:rPr>
            <w:rStyle w:val="ListLabel382"/>
            <w:rFonts w:ascii="Courier New" w:hAnsi="Courier New"/>
            <w:spacing w:val="-2"/>
            <w:sz w:val="19"/>
          </w:rPr>
          <w:t>viewcontent.cgi?article=2185&amp;context=ca_ballot_props</w:t>
        </w:r>
      </w:hyperlink>
    </w:p>
    <w:p>
      <w:pPr>
        <w:pStyle w:val="BodyText"/>
        <w:spacing w:before="36" w:after="0"/>
        <w:rPr>
          <w:rFonts w:ascii="Courier New" w:hAnsi="Courier New"/>
          <w:sz w:val="19"/>
        </w:rPr>
      </w:pPr>
      <w:r>
        <w:rPr>
          <w:rFonts w:ascii="Courier New" w:hAnsi="Courier New"/>
          <w:sz w:val="19"/>
        </w:rPr>
      </w:r>
    </w:p>
    <w:p>
      <w:pPr>
        <w:pStyle w:val="BodyText"/>
        <w:spacing w:lineRule="auto" w:line="264"/>
        <w:ind w:hanging="720" w:left="1157" w:right="152"/>
        <w:rPr/>
      </w:pPr>
      <w:bookmarkStart w:id="496" w:name="_bookmark417"/>
      <w:bookmarkEnd w:id="496"/>
      <w:r>
        <w:rPr>
          <w:w w:val="90"/>
        </w:rPr>
        <w:t>Simon Fairlie.</w:t>
      </w:r>
      <w:r>
        <w:rPr>
          <w:spacing w:val="-1"/>
          <w:w w:val="90"/>
        </w:rPr>
        <w:t xml:space="preserve"> </w:t>
      </w:r>
      <w:r>
        <w:rPr>
          <w:w w:val="90"/>
        </w:rPr>
        <w:t>(2009).</w:t>
      </w:r>
      <w:r>
        <w:rPr>
          <w:spacing w:val="-1"/>
          <w:w w:val="90"/>
        </w:rPr>
        <w:t xml:space="preserve"> </w:t>
      </w:r>
      <w:r>
        <w:rPr>
          <w:w w:val="90"/>
        </w:rPr>
        <w:t>A short history of enclosure in Britain [magazine].</w:t>
      </w:r>
      <w:r>
        <w:rPr>
          <w:spacing w:val="-1"/>
          <w:w w:val="90"/>
        </w:rPr>
        <w:t xml:space="preserve"> </w:t>
      </w:r>
      <w:r>
        <w:rPr>
          <w:rFonts w:ascii="Cambria" w:hAnsi="Cambria"/>
          <w:i/>
          <w:w w:val="90"/>
        </w:rPr>
        <w:t>The Land</w:t>
      </w:r>
      <w:r>
        <w:rPr>
          <w:w w:val="90"/>
        </w:rPr>
        <w:t>,</w:t>
      </w:r>
      <w:r>
        <w:rPr>
          <w:spacing w:val="-1"/>
          <w:w w:val="90"/>
        </w:rPr>
        <w:t xml:space="preserve"> </w:t>
      </w:r>
      <w:r>
        <w:rPr>
          <w:rFonts w:ascii="Cambria" w:hAnsi="Cambria"/>
          <w:i/>
          <w:w w:val="90"/>
        </w:rPr>
        <w:t>7</w:t>
      </w:r>
      <w:r>
        <w:rPr>
          <w:w w:val="90"/>
        </w:rPr>
        <w:t xml:space="preserve">, </w:t>
      </w:r>
      <w:r>
        <w:rPr>
          <w:spacing w:val="-2"/>
        </w:rPr>
        <w:t>16–31.</w:t>
      </w:r>
    </w:p>
    <w:p>
      <w:pPr>
        <w:pStyle w:val="Normal"/>
        <w:spacing w:lineRule="exact" w:line="358" w:before="253" w:after="0"/>
        <w:ind w:hanging="720" w:left="1157" w:right="152"/>
        <w:jc w:val="left"/>
        <w:rPr>
          <w:rFonts w:ascii="Courier New" w:hAnsi="Courier New"/>
          <w:sz w:val="19"/>
        </w:rPr>
      </w:pPr>
      <w:bookmarkStart w:id="497" w:name="_bookmark418"/>
      <w:bookmarkEnd w:id="497"/>
      <w:r>
        <w:rPr>
          <w:w w:val="90"/>
          <w:sz w:val="24"/>
        </w:rPr>
        <w:t xml:space="preserve">Smaller Classes, Safer Schools and Financial Accountability Act (2000). </w:t>
      </w:r>
      <w:hyperlink r:id="rId682">
        <w:r>
          <w:rPr>
            <w:rStyle w:val="ListLabel382"/>
            <w:rFonts w:ascii="Courier New" w:hAnsi="Courier New"/>
            <w:spacing w:val="-2"/>
            <w:sz w:val="19"/>
          </w:rPr>
          <w:t>https://leginfo.legislature.ca.gov/faces/codes_displaySection.xhtml?</w:t>
        </w:r>
      </w:hyperlink>
      <w:r>
        <w:rPr>
          <w:rFonts w:ascii="Courier New" w:hAnsi="Courier New"/>
          <w:spacing w:val="-2"/>
          <w:sz w:val="19"/>
        </w:rPr>
        <w:t xml:space="preserve"> </w:t>
      </w:r>
      <w:hyperlink r:id="rId683">
        <w:r>
          <w:rPr>
            <w:rStyle w:val="ListLabel382"/>
            <w:rFonts w:ascii="Courier New" w:hAnsi="Courier New"/>
            <w:spacing w:val="-2"/>
            <w:sz w:val="19"/>
          </w:rPr>
          <w:t>lawCode=EDC&amp;sectionNum=47614.#</w:t>
        </w:r>
      </w:hyperlink>
    </w:p>
    <w:p>
      <w:pPr>
        <w:pStyle w:val="BodyText"/>
        <w:spacing w:before="110" w:after="0"/>
        <w:rPr>
          <w:rFonts w:ascii="Courier New" w:hAnsi="Courier New"/>
          <w:sz w:val="19"/>
        </w:rPr>
      </w:pPr>
      <w:r>
        <w:rPr>
          <w:rFonts w:ascii="Courier New" w:hAnsi="Courier New"/>
          <w:sz w:val="19"/>
        </w:rPr>
      </w:r>
    </w:p>
    <w:p>
      <w:pPr>
        <w:pStyle w:val="Normal"/>
        <w:spacing w:lineRule="auto" w:line="264" w:before="0" w:after="0"/>
        <w:ind w:hanging="720" w:left="1157" w:right="169"/>
        <w:jc w:val="left"/>
        <w:rPr>
          <w:rFonts w:ascii="Courier New" w:hAnsi="Courier New"/>
          <w:sz w:val="19"/>
        </w:rPr>
      </w:pPr>
      <w:bookmarkStart w:id="498" w:name="_bookmark419"/>
      <w:bookmarkEnd w:id="498"/>
      <w:r>
        <w:rPr>
          <w:spacing w:val="-6"/>
          <w:sz w:val="24"/>
        </w:rPr>
        <w:t>Smith,</w:t>
      </w:r>
      <w:r>
        <w:rPr>
          <w:spacing w:val="-12"/>
          <w:sz w:val="24"/>
        </w:rPr>
        <w:t xml:space="preserve"> </w:t>
      </w:r>
      <w:r>
        <w:rPr>
          <w:spacing w:val="-6"/>
          <w:sz w:val="24"/>
        </w:rPr>
        <w:t>J.,</w:t>
      </w:r>
      <w:r>
        <w:rPr>
          <w:spacing w:val="-17"/>
          <w:sz w:val="24"/>
        </w:rPr>
        <w:t xml:space="preserve"> </w:t>
      </w:r>
      <w:r>
        <w:rPr>
          <w:spacing w:val="-6"/>
          <w:sz w:val="24"/>
        </w:rPr>
        <w:t>Wohlstetter,</w:t>
      </w:r>
      <w:r>
        <w:rPr>
          <w:spacing w:val="-12"/>
          <w:sz w:val="24"/>
        </w:rPr>
        <w:t xml:space="preserve"> </w:t>
      </w:r>
      <w:r>
        <w:rPr>
          <w:spacing w:val="-6"/>
          <w:sz w:val="24"/>
        </w:rPr>
        <w:t>P.,</w:t>
      </w:r>
      <w:r>
        <w:rPr>
          <w:spacing w:val="-17"/>
          <w:sz w:val="24"/>
        </w:rPr>
        <w:t xml:space="preserve"> </w:t>
      </w:r>
      <w:r>
        <w:rPr>
          <w:spacing w:val="-6"/>
          <w:sz w:val="24"/>
        </w:rPr>
        <w:t>Farrell,</w:t>
      </w:r>
      <w:r>
        <w:rPr>
          <w:spacing w:val="-12"/>
          <w:sz w:val="24"/>
        </w:rPr>
        <w:t xml:space="preserve"> </w:t>
      </w:r>
      <w:r>
        <w:rPr>
          <w:spacing w:val="-6"/>
          <w:sz w:val="24"/>
        </w:rPr>
        <w:t>C.</w:t>
      </w:r>
      <w:r>
        <w:rPr>
          <w:spacing w:val="-12"/>
          <w:sz w:val="24"/>
        </w:rPr>
        <w:t xml:space="preserve"> </w:t>
      </w:r>
      <w:r>
        <w:rPr>
          <w:spacing w:val="-6"/>
          <w:sz w:val="24"/>
        </w:rPr>
        <w:t>C.,</w:t>
      </w:r>
      <w:r>
        <w:rPr>
          <w:spacing w:val="-17"/>
          <w:sz w:val="24"/>
        </w:rPr>
        <w:t xml:space="preserve"> </w:t>
      </w:r>
      <w:r>
        <w:rPr>
          <w:spacing w:val="-6"/>
          <w:sz w:val="24"/>
        </w:rPr>
        <w:t>&amp;</w:t>
      </w:r>
      <w:r>
        <w:rPr>
          <w:spacing w:val="-12"/>
          <w:sz w:val="24"/>
        </w:rPr>
        <w:t xml:space="preserve"> </w:t>
      </w:r>
      <w:r>
        <w:rPr>
          <w:spacing w:val="-6"/>
          <w:sz w:val="24"/>
        </w:rPr>
        <w:t>Nayfack,</w:t>
      </w:r>
      <w:r>
        <w:rPr>
          <w:spacing w:val="-12"/>
          <w:sz w:val="24"/>
        </w:rPr>
        <w:t xml:space="preserve"> </w:t>
      </w:r>
      <w:r>
        <w:rPr>
          <w:spacing w:val="-6"/>
          <w:sz w:val="24"/>
        </w:rPr>
        <w:t>M.</w:t>
      </w:r>
      <w:r>
        <w:rPr>
          <w:spacing w:val="-12"/>
          <w:sz w:val="24"/>
        </w:rPr>
        <w:t xml:space="preserve"> </w:t>
      </w:r>
      <w:r>
        <w:rPr>
          <w:spacing w:val="-6"/>
          <w:sz w:val="24"/>
        </w:rPr>
        <w:t>B.</w:t>
      </w:r>
      <w:r>
        <w:rPr>
          <w:spacing w:val="-17"/>
          <w:sz w:val="24"/>
        </w:rPr>
        <w:t xml:space="preserve"> </w:t>
      </w:r>
      <w:r>
        <w:rPr>
          <w:spacing w:val="-6"/>
          <w:sz w:val="24"/>
        </w:rPr>
        <w:t>(2011).</w:t>
      </w:r>
      <w:r>
        <w:rPr>
          <w:spacing w:val="-17"/>
          <w:sz w:val="24"/>
        </w:rPr>
        <w:t xml:space="preserve"> </w:t>
      </w:r>
      <w:r>
        <w:rPr>
          <w:spacing w:val="-6"/>
          <w:sz w:val="24"/>
        </w:rPr>
        <w:t>Beyond</w:t>
      </w:r>
      <w:r>
        <w:rPr>
          <w:spacing w:val="-12"/>
          <w:sz w:val="24"/>
        </w:rPr>
        <w:t xml:space="preserve"> </w:t>
      </w:r>
      <w:r>
        <w:rPr>
          <w:spacing w:val="-6"/>
          <w:sz w:val="24"/>
        </w:rPr>
        <w:t xml:space="preserve">ideological </w:t>
      </w:r>
      <w:r>
        <w:rPr>
          <w:w w:val="90"/>
          <w:sz w:val="24"/>
        </w:rPr>
        <w:t>warfare: The maturation of research on charter schools.</w:t>
      </w:r>
      <w:r>
        <w:rPr>
          <w:spacing w:val="-6"/>
          <w:w w:val="90"/>
          <w:sz w:val="24"/>
        </w:rPr>
        <w:t xml:space="preserve"> </w:t>
      </w:r>
      <w:r>
        <w:rPr>
          <w:rFonts w:ascii="Cambria" w:hAnsi="Cambria"/>
          <w:i/>
          <w:w w:val="90"/>
          <w:sz w:val="24"/>
        </w:rPr>
        <w:t>Journal</w:t>
      </w:r>
      <w:r>
        <w:rPr>
          <w:rFonts w:ascii="Cambria" w:hAnsi="Cambria"/>
          <w:i/>
          <w:spacing w:val="-2"/>
          <w:w w:val="90"/>
          <w:sz w:val="24"/>
        </w:rPr>
        <w:t xml:space="preserve"> </w:t>
      </w:r>
      <w:r>
        <w:rPr>
          <w:rFonts w:ascii="Cambria" w:hAnsi="Cambria"/>
          <w:i/>
          <w:w w:val="90"/>
          <w:sz w:val="24"/>
        </w:rPr>
        <w:t>of</w:t>
      </w:r>
      <w:r>
        <w:rPr>
          <w:rFonts w:ascii="Cambria" w:hAnsi="Cambria"/>
          <w:i/>
          <w:spacing w:val="-2"/>
          <w:w w:val="90"/>
          <w:sz w:val="24"/>
        </w:rPr>
        <w:t xml:space="preserve"> </w:t>
      </w:r>
      <w:r>
        <w:rPr>
          <w:rFonts w:ascii="Cambria" w:hAnsi="Cambria"/>
          <w:i/>
          <w:w w:val="90"/>
          <w:sz w:val="24"/>
        </w:rPr>
        <w:t>School</w:t>
      </w:r>
      <w:r>
        <w:rPr>
          <w:rFonts w:ascii="Cambria" w:hAnsi="Cambria"/>
          <w:i/>
          <w:spacing w:val="-2"/>
          <w:w w:val="90"/>
          <w:sz w:val="24"/>
        </w:rPr>
        <w:t xml:space="preserve"> </w:t>
      </w:r>
      <w:r>
        <w:rPr>
          <w:rFonts w:ascii="Cambria" w:hAnsi="Cambria"/>
          <w:i/>
          <w:w w:val="90"/>
          <w:sz w:val="24"/>
        </w:rPr>
        <w:t>Choice</w:t>
      </w:r>
      <w:r>
        <w:rPr>
          <w:w w:val="90"/>
          <w:sz w:val="24"/>
        </w:rPr>
        <w:t xml:space="preserve">, </w:t>
      </w:r>
      <w:r>
        <w:rPr>
          <w:rFonts w:ascii="Cambria" w:hAnsi="Cambria"/>
          <w:i/>
          <w:sz w:val="24"/>
        </w:rPr>
        <w:t>5</w:t>
      </w:r>
      <w:r>
        <w:rPr>
          <w:sz w:val="24"/>
        </w:rPr>
        <w:t xml:space="preserve">(4), 444–507. </w:t>
      </w:r>
      <w:hyperlink r:id="rId684">
        <w:r>
          <w:rPr>
            <w:rStyle w:val="ListLabel383"/>
            <w:rFonts w:ascii="Courier New" w:hAnsi="Courier New"/>
            <w:sz w:val="19"/>
          </w:rPr>
          <w:t>https://doi.org/10.1080/15582159.2011.624938</w:t>
        </w:r>
      </w:hyperlink>
    </w:p>
    <w:p>
      <w:pPr>
        <w:pStyle w:val="Normal"/>
        <w:spacing w:lineRule="exact" w:line="358" w:before="252" w:after="0"/>
        <w:ind w:hanging="720" w:left="1157" w:right="485"/>
        <w:jc w:val="left"/>
        <w:rPr>
          <w:rFonts w:ascii="Courier New" w:hAnsi="Courier New"/>
          <w:sz w:val="19"/>
        </w:rPr>
      </w:pPr>
      <w:bookmarkStart w:id="499" w:name="_bookmark420"/>
      <w:bookmarkEnd w:id="499"/>
      <w:r>
        <w:rPr>
          <w:w w:val="90"/>
          <w:sz w:val="24"/>
        </w:rPr>
        <w:t>Smith, P.</w:t>
      </w:r>
      <w:r>
        <w:rPr>
          <w:spacing w:val="-5"/>
          <w:w w:val="90"/>
          <w:sz w:val="24"/>
        </w:rPr>
        <w:t xml:space="preserve"> </w:t>
      </w:r>
      <w:r>
        <w:rPr>
          <w:w w:val="90"/>
          <w:sz w:val="24"/>
        </w:rPr>
        <w:t>(2016).</w:t>
      </w:r>
      <w:r>
        <w:rPr>
          <w:spacing w:val="-5"/>
          <w:w w:val="90"/>
          <w:sz w:val="24"/>
        </w:rPr>
        <w:t xml:space="preserve"> </w:t>
      </w:r>
      <w:r>
        <w:rPr>
          <w:rFonts w:ascii="Cambria" w:hAnsi="Cambria"/>
          <w:i/>
          <w:w w:val="90"/>
          <w:sz w:val="24"/>
        </w:rPr>
        <w:t>Response:</w:t>
      </w:r>
      <w:r>
        <w:rPr>
          <w:rFonts w:ascii="Cambria" w:hAnsi="Cambria"/>
          <w:i/>
          <w:spacing w:val="-1"/>
          <w:w w:val="90"/>
          <w:sz w:val="24"/>
        </w:rPr>
        <w:t xml:space="preserve"> </w:t>
      </w:r>
      <w:r>
        <w:rPr>
          <w:rFonts w:ascii="Cambria" w:hAnsi="Cambria"/>
          <w:i/>
          <w:w w:val="90"/>
          <w:sz w:val="24"/>
        </w:rPr>
        <w:t>What</w:t>
      </w:r>
      <w:r>
        <w:rPr>
          <w:rFonts w:ascii="Cambria" w:hAnsi="Cambria"/>
          <w:i/>
          <w:spacing w:val="-1"/>
          <w:w w:val="90"/>
          <w:sz w:val="24"/>
        </w:rPr>
        <w:t xml:space="preserve"> </w:t>
      </w:r>
      <w:r>
        <w:rPr>
          <w:rFonts w:ascii="Cambria" w:hAnsi="Cambria"/>
          <w:i/>
          <w:w w:val="90"/>
          <w:sz w:val="24"/>
        </w:rPr>
        <w:t>NPR’s</w:t>
      </w:r>
      <w:r>
        <w:rPr>
          <w:rFonts w:ascii="Cambria" w:hAnsi="Cambria"/>
          <w:i/>
          <w:spacing w:val="-1"/>
          <w:w w:val="90"/>
          <w:sz w:val="24"/>
        </w:rPr>
        <w:t xml:space="preserve"> </w:t>
      </w:r>
      <w:r>
        <w:rPr>
          <w:rFonts w:ascii="Cambria" w:hAnsi="Cambria"/>
          <w:i/>
          <w:w w:val="90"/>
          <w:sz w:val="24"/>
        </w:rPr>
        <w:t>‘Hit</w:t>
      </w:r>
      <w:r>
        <w:rPr>
          <w:rFonts w:ascii="Cambria" w:hAnsi="Cambria"/>
          <w:i/>
          <w:spacing w:val="-1"/>
          <w:w w:val="90"/>
          <w:sz w:val="24"/>
        </w:rPr>
        <w:t xml:space="preserve"> </w:t>
      </w:r>
      <w:r>
        <w:rPr>
          <w:rFonts w:ascii="Cambria" w:hAnsi="Cambria"/>
          <w:i/>
          <w:w w:val="90"/>
          <w:sz w:val="24"/>
        </w:rPr>
        <w:t>Piece’</w:t>
      </w:r>
      <w:r>
        <w:rPr>
          <w:rFonts w:ascii="Cambria" w:hAnsi="Cambria"/>
          <w:i/>
          <w:spacing w:val="-1"/>
          <w:w w:val="90"/>
          <w:sz w:val="24"/>
        </w:rPr>
        <w:t xml:space="preserve"> </w:t>
      </w:r>
      <w:r>
        <w:rPr>
          <w:rFonts w:ascii="Cambria" w:hAnsi="Cambria"/>
          <w:i/>
          <w:w w:val="90"/>
          <w:sz w:val="24"/>
        </w:rPr>
        <w:t>Got</w:t>
      </w:r>
      <w:r>
        <w:rPr>
          <w:rFonts w:ascii="Cambria" w:hAnsi="Cambria"/>
          <w:i/>
          <w:spacing w:val="-1"/>
          <w:w w:val="90"/>
          <w:sz w:val="24"/>
        </w:rPr>
        <w:t xml:space="preserve"> </w:t>
      </w:r>
      <w:r>
        <w:rPr>
          <w:rFonts w:ascii="Cambria" w:hAnsi="Cambria"/>
          <w:i/>
          <w:w w:val="90"/>
          <w:sz w:val="24"/>
        </w:rPr>
        <w:t>Wrong</w:t>
      </w:r>
      <w:r>
        <w:rPr>
          <w:rFonts w:ascii="Cambria" w:hAnsi="Cambria"/>
          <w:i/>
          <w:spacing w:val="-1"/>
          <w:w w:val="90"/>
          <w:sz w:val="24"/>
        </w:rPr>
        <w:t xml:space="preserve"> </w:t>
      </w:r>
      <w:r>
        <w:rPr>
          <w:rFonts w:ascii="Cambria" w:hAnsi="Cambria"/>
          <w:i/>
          <w:w w:val="90"/>
          <w:sz w:val="24"/>
        </w:rPr>
        <w:t>in</w:t>
      </w:r>
      <w:r>
        <w:rPr>
          <w:rFonts w:ascii="Cambria" w:hAnsi="Cambria"/>
          <w:i/>
          <w:spacing w:val="-1"/>
          <w:w w:val="90"/>
          <w:sz w:val="24"/>
        </w:rPr>
        <w:t xml:space="preserve"> </w:t>
      </w:r>
      <w:r>
        <w:rPr>
          <w:rFonts w:ascii="Cambria" w:hAnsi="Cambria"/>
          <w:i/>
          <w:w w:val="90"/>
          <w:sz w:val="24"/>
        </w:rPr>
        <w:t>Attacking</w:t>
      </w:r>
      <w:r>
        <w:rPr>
          <w:rFonts w:ascii="Cambria" w:hAnsi="Cambria"/>
          <w:i/>
          <w:spacing w:val="-1"/>
          <w:w w:val="90"/>
          <w:sz w:val="24"/>
        </w:rPr>
        <w:t xml:space="preserve"> </w:t>
      </w:r>
      <w:r>
        <w:rPr>
          <w:rFonts w:ascii="Cambria" w:hAnsi="Cambria"/>
          <w:i/>
          <w:w w:val="90"/>
          <w:sz w:val="24"/>
        </w:rPr>
        <w:t xml:space="preserve">Rocketship’s </w:t>
      </w:r>
      <w:r>
        <w:rPr>
          <w:rFonts w:ascii="Cambria" w:hAnsi="Cambria"/>
          <w:i/>
          <w:spacing w:val="-8"/>
          <w:sz w:val="24"/>
        </w:rPr>
        <w:t>‘Impressive Results’</w:t>
      </w:r>
      <w:r>
        <w:rPr>
          <w:spacing w:val="-8"/>
          <w:sz w:val="24"/>
        </w:rPr>
        <w:t xml:space="preserve">. Retrieved January 19, 2024, from </w:t>
      </w:r>
      <w:hyperlink r:id="rId685">
        <w:r>
          <w:rPr>
            <w:rStyle w:val="ListLabel382"/>
            <w:rFonts w:ascii="Courier New" w:hAnsi="Courier New"/>
            <w:spacing w:val="-2"/>
            <w:sz w:val="19"/>
          </w:rPr>
          <w:t>https://www.the74million.org/article/response-what-nprs-hit-piece-</w:t>
        </w:r>
      </w:hyperlink>
      <w:r>
        <w:rPr>
          <w:rFonts w:ascii="Courier New" w:hAnsi="Courier New"/>
          <w:spacing w:val="-2"/>
          <w:sz w:val="19"/>
        </w:rPr>
        <w:t xml:space="preserve"> </w:t>
      </w:r>
      <w:hyperlink r:id="rId686">
        <w:r>
          <w:rPr>
            <w:rStyle w:val="ListLabel382"/>
            <w:rFonts w:ascii="Courier New" w:hAnsi="Courier New"/>
            <w:spacing w:val="-2"/>
            <w:sz w:val="19"/>
          </w:rPr>
          <w:t>got-wrong-in-attacking-rocketships-impressive-results/</w:t>
        </w:r>
      </w:hyperlink>
    </w:p>
    <w:p>
      <w:pPr>
        <w:pStyle w:val="BodyText"/>
        <w:spacing w:before="53" w:after="0"/>
        <w:rPr>
          <w:rFonts w:ascii="Courier New" w:hAnsi="Courier New"/>
        </w:rPr>
      </w:pPr>
      <w:r>
        <w:rPr>
          <w:rFonts w:ascii="Courier New" w:hAnsi="Courier New"/>
        </w:rPr>
      </w:r>
    </w:p>
    <w:p>
      <w:pPr>
        <w:pStyle w:val="Normal"/>
        <w:spacing w:before="0" w:after="0"/>
        <w:ind w:hanging="0" w:left="437" w:right="0"/>
        <w:jc w:val="left"/>
        <w:rPr>
          <w:sz w:val="24"/>
        </w:rPr>
      </w:pPr>
      <w:r>
        <w:rPr>
          <w:spacing w:val="-2"/>
          <w:w w:val="90"/>
          <w:sz w:val="24"/>
        </w:rPr>
        <w:t>Solo,</w:t>
      </w:r>
      <w:r>
        <w:rPr>
          <w:spacing w:val="-7"/>
          <w:sz w:val="24"/>
        </w:rPr>
        <w:t xml:space="preserve"> </w:t>
      </w:r>
      <w:r>
        <w:rPr>
          <w:spacing w:val="-2"/>
          <w:w w:val="90"/>
          <w:sz w:val="24"/>
        </w:rPr>
        <w:t>R.</w:t>
      </w:r>
      <w:r>
        <w:rPr>
          <w:spacing w:val="-6"/>
          <w:sz w:val="24"/>
        </w:rPr>
        <w:t xml:space="preserve"> </w:t>
      </w:r>
      <w:r>
        <w:rPr>
          <w:spacing w:val="-2"/>
          <w:w w:val="90"/>
          <w:sz w:val="24"/>
        </w:rPr>
        <w:t>A.</w:t>
      </w:r>
      <w:r>
        <w:rPr>
          <w:spacing w:val="-6"/>
          <w:w w:val="90"/>
          <w:sz w:val="24"/>
        </w:rPr>
        <w:t xml:space="preserve"> </w:t>
      </w:r>
      <w:r>
        <w:rPr>
          <w:spacing w:val="-2"/>
          <w:w w:val="90"/>
          <w:sz w:val="24"/>
        </w:rPr>
        <w:t>(Ed.).</w:t>
      </w:r>
      <w:r>
        <w:rPr>
          <w:spacing w:val="-7"/>
          <w:w w:val="90"/>
          <w:sz w:val="24"/>
        </w:rPr>
        <w:t xml:space="preserve"> </w:t>
      </w:r>
      <w:r>
        <w:rPr>
          <w:spacing w:val="-2"/>
          <w:w w:val="90"/>
          <w:sz w:val="24"/>
        </w:rPr>
        <w:t>(1955).</w:t>
      </w:r>
      <w:r>
        <w:rPr>
          <w:spacing w:val="-6"/>
          <w:w w:val="90"/>
          <w:sz w:val="24"/>
        </w:rPr>
        <w:t xml:space="preserve"> </w:t>
      </w:r>
      <w:r>
        <w:rPr>
          <w:rFonts w:ascii="Cambria" w:hAnsi="Cambria"/>
          <w:i/>
          <w:spacing w:val="-2"/>
          <w:w w:val="90"/>
          <w:sz w:val="24"/>
        </w:rPr>
        <w:t>Economics</w:t>
      </w:r>
      <w:r>
        <w:rPr>
          <w:rFonts w:ascii="Cambria" w:hAnsi="Cambria"/>
          <w:i/>
          <w:spacing w:val="-7"/>
          <w:sz w:val="24"/>
        </w:rPr>
        <w:t xml:space="preserve"> </w:t>
      </w:r>
      <w:r>
        <w:rPr>
          <w:rFonts w:ascii="Cambria" w:hAnsi="Cambria"/>
          <w:i/>
          <w:spacing w:val="-2"/>
          <w:w w:val="90"/>
          <w:sz w:val="24"/>
        </w:rPr>
        <w:t>and</w:t>
      </w:r>
      <w:r>
        <w:rPr>
          <w:rFonts w:ascii="Cambria" w:hAnsi="Cambria"/>
          <w:i/>
          <w:spacing w:val="-8"/>
          <w:sz w:val="24"/>
        </w:rPr>
        <w:t xml:space="preserve"> </w:t>
      </w:r>
      <w:r>
        <w:rPr>
          <w:rFonts w:ascii="Cambria" w:hAnsi="Cambria"/>
          <w:i/>
          <w:spacing w:val="-2"/>
          <w:w w:val="90"/>
          <w:sz w:val="24"/>
        </w:rPr>
        <w:t>the</w:t>
      </w:r>
      <w:r>
        <w:rPr>
          <w:rFonts w:ascii="Cambria" w:hAnsi="Cambria"/>
          <w:i/>
          <w:spacing w:val="-7"/>
          <w:sz w:val="24"/>
        </w:rPr>
        <w:t xml:space="preserve"> </w:t>
      </w:r>
      <w:r>
        <w:rPr>
          <w:rFonts w:ascii="Cambria" w:hAnsi="Cambria"/>
          <w:i/>
          <w:spacing w:val="-2"/>
          <w:w w:val="90"/>
          <w:sz w:val="24"/>
        </w:rPr>
        <w:t>public</w:t>
      </w:r>
      <w:r>
        <w:rPr>
          <w:rFonts w:ascii="Cambria" w:hAnsi="Cambria"/>
          <w:i/>
          <w:spacing w:val="-7"/>
          <w:sz w:val="24"/>
        </w:rPr>
        <w:t xml:space="preserve"> </w:t>
      </w:r>
      <w:r>
        <w:rPr>
          <w:rFonts w:ascii="Cambria" w:hAnsi="Cambria"/>
          <w:i/>
          <w:spacing w:val="-2"/>
          <w:w w:val="90"/>
          <w:sz w:val="24"/>
        </w:rPr>
        <w:t>interest</w:t>
      </w:r>
      <w:r>
        <w:rPr>
          <w:spacing w:val="-2"/>
          <w:w w:val="90"/>
          <w:sz w:val="24"/>
        </w:rPr>
        <w:t>.</w:t>
      </w:r>
    </w:p>
    <w:p>
      <w:pPr>
        <w:sectPr>
          <w:footerReference w:type="even" r:id="rId688"/>
          <w:footerReference w:type="default" r:id="rId689"/>
          <w:footerReference w:type="first" r:id="rId690"/>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358" w:before="290" w:after="0"/>
        <w:ind w:hanging="720" w:left="1157" w:right="169"/>
        <w:jc w:val="left"/>
        <w:rPr>
          <w:rFonts w:ascii="Courier New" w:hAnsi="Courier New"/>
          <w:sz w:val="19"/>
        </w:rPr>
      </w:pPr>
      <w:bookmarkStart w:id="500" w:name="_bookmark421"/>
      <w:bookmarkEnd w:id="500"/>
      <w:r>
        <w:rPr>
          <w:w w:val="90"/>
          <w:sz w:val="24"/>
        </w:rPr>
        <w:t xml:space="preserve">State Board of Equalization. (2018, December). Property Tax Welfare Exemption. </w:t>
      </w:r>
      <w:r>
        <w:rPr>
          <w:rFonts w:ascii="Cambria" w:hAnsi="Cambria"/>
          <w:i/>
          <w:w w:val="90"/>
          <w:sz w:val="24"/>
        </w:rPr>
        <w:t>State Board of Equalization</w:t>
      </w:r>
      <w:r>
        <w:rPr>
          <w:w w:val="90"/>
          <w:sz w:val="24"/>
        </w:rPr>
        <w:t xml:space="preserve">. Retrieved April 15, 2024, from </w:t>
      </w:r>
      <w:hyperlink r:id="rId687">
        <w:r>
          <w:rPr>
            <w:rStyle w:val="ListLabel382"/>
            <w:rFonts w:ascii="Courier New" w:hAnsi="Courier New"/>
            <w:spacing w:val="-2"/>
            <w:sz w:val="19"/>
          </w:rPr>
          <w:t>https://www.boe.ca.gov/proptaxes/pdf/pub149.pdf</w:t>
        </w:r>
      </w:hyperlink>
    </w:p>
    <w:p>
      <w:pPr>
        <w:pStyle w:val="Normal"/>
        <w:spacing w:lineRule="auto" w:line="264" w:before="67" w:after="0"/>
        <w:ind w:hanging="720" w:left="1157" w:right="152"/>
        <w:jc w:val="left"/>
        <w:rPr>
          <w:sz w:val="24"/>
        </w:rPr>
      </w:pPr>
      <w:bookmarkStart w:id="501" w:name="_bookmark422"/>
      <w:bookmarkEnd w:id="501"/>
      <w:r>
        <w:rPr>
          <w:spacing w:val="-2"/>
          <w:w w:val="90"/>
          <w:sz w:val="24"/>
        </w:rPr>
        <w:t>Stowell, D.</w:t>
      </w:r>
      <w:r>
        <w:rPr>
          <w:spacing w:val="-4"/>
          <w:w w:val="90"/>
          <w:sz w:val="24"/>
        </w:rPr>
        <w:t xml:space="preserve"> </w:t>
      </w:r>
      <w:r>
        <w:rPr>
          <w:spacing w:val="-2"/>
          <w:w w:val="90"/>
          <w:sz w:val="24"/>
        </w:rPr>
        <w:t>(2018).</w:t>
      </w:r>
      <w:r>
        <w:rPr>
          <w:spacing w:val="-4"/>
          <w:w w:val="90"/>
          <w:sz w:val="24"/>
        </w:rPr>
        <w:t xml:space="preserve"> </w:t>
      </w:r>
      <w:r>
        <w:rPr>
          <w:rFonts w:ascii="Cambria" w:hAnsi="Cambria"/>
          <w:i/>
          <w:spacing w:val="-2"/>
          <w:w w:val="90"/>
          <w:sz w:val="24"/>
        </w:rPr>
        <w:t>Investment banks, hedge funds, and private equity</w:t>
      </w:r>
      <w:r>
        <w:rPr>
          <w:rFonts w:ascii="Cambria" w:hAnsi="Cambria"/>
          <w:i/>
          <w:sz w:val="24"/>
        </w:rPr>
        <w:t xml:space="preserve"> </w:t>
      </w:r>
      <w:r>
        <w:rPr>
          <w:spacing w:val="-2"/>
          <w:w w:val="90"/>
          <w:sz w:val="24"/>
        </w:rPr>
        <w:t>(3rd).</w:t>
      </w:r>
      <w:r>
        <w:rPr>
          <w:spacing w:val="-4"/>
          <w:w w:val="90"/>
          <w:sz w:val="24"/>
        </w:rPr>
        <w:t xml:space="preserve"> </w:t>
      </w:r>
      <w:r>
        <w:rPr>
          <w:spacing w:val="-2"/>
          <w:w w:val="90"/>
          <w:sz w:val="24"/>
        </w:rPr>
        <w:t xml:space="preserve">Elsevier Science &amp; </w:t>
      </w:r>
      <w:r>
        <w:rPr>
          <w:sz w:val="24"/>
        </w:rPr>
        <w:t>Technology</w:t>
      </w:r>
      <w:r>
        <w:rPr>
          <w:spacing w:val="-15"/>
          <w:sz w:val="24"/>
        </w:rPr>
        <w:t xml:space="preserve"> </w:t>
      </w:r>
      <w:r>
        <w:rPr>
          <w:sz w:val="24"/>
        </w:rPr>
        <w:t>Books.</w:t>
      </w:r>
    </w:p>
    <w:p>
      <w:pPr>
        <w:pStyle w:val="BodyText"/>
        <w:spacing w:lineRule="exact" w:line="322"/>
        <w:ind w:left="1157" w:right="0"/>
        <w:rPr/>
      </w:pPr>
      <w:r>
        <w:rPr>
          <w:w w:val="90"/>
        </w:rPr>
        <w:t>Additional</w:t>
      </w:r>
      <w:r>
        <w:rPr>
          <w:spacing w:val="-4"/>
          <w:w w:val="90"/>
        </w:rPr>
        <w:t xml:space="preserve"> </w:t>
      </w:r>
      <w:r>
        <w:rPr>
          <w:w w:val="90"/>
        </w:rPr>
        <w:t>content:</w:t>
      </w:r>
      <w:r>
        <w:rPr>
          <w:spacing w:val="-4"/>
          <w:w w:val="90"/>
        </w:rPr>
        <w:t xml:space="preserve"> </w:t>
      </w:r>
      <w:hyperlink r:id="rId691">
        <w:r>
          <w:rPr>
            <w:rStyle w:val="ListLabel249"/>
            <w:spacing w:val="-2"/>
            <w:w w:val="90"/>
          </w:rPr>
          <w:t>https://www.</w:t>
        </w:r>
      </w:hyperlink>
    </w:p>
    <w:p>
      <w:pPr>
        <w:pStyle w:val="BodyText"/>
        <w:spacing w:before="35" w:after="0"/>
        <w:ind w:left="1157" w:right="0"/>
        <w:rPr/>
      </w:pPr>
      <w:r>
        <w:rPr>
          <w:w w:val="90"/>
        </w:rPr>
        <w:t>elsevier.com/books-and-journals/book-</w:t>
      </w:r>
      <w:r>
        <w:rPr>
          <w:spacing w:val="-2"/>
          <w:w w:val="90"/>
        </w:rPr>
        <w:t>companion/9780128143520.</w:t>
      </w:r>
    </w:p>
    <w:p>
      <w:pPr>
        <w:pStyle w:val="Normal"/>
        <w:spacing w:lineRule="exact" w:line="358" w:before="289" w:after="0"/>
        <w:ind w:hanging="720" w:left="1157" w:right="164"/>
        <w:jc w:val="left"/>
        <w:rPr>
          <w:rFonts w:ascii="Courier New" w:hAnsi="Courier New"/>
          <w:sz w:val="19"/>
        </w:rPr>
      </w:pPr>
      <w:bookmarkStart w:id="502" w:name="_bookmark423"/>
      <w:bookmarkEnd w:id="502"/>
      <w:r>
        <w:rPr>
          <w:w w:val="85"/>
          <w:sz w:val="24"/>
        </w:rPr>
        <w:t xml:space="preserve">Strauss, V. (2021). </w:t>
      </w:r>
      <w:r>
        <w:rPr>
          <w:rFonts w:ascii="Cambria" w:hAnsi="Cambria"/>
          <w:i/>
          <w:w w:val="85"/>
          <w:sz w:val="24"/>
        </w:rPr>
        <w:t>Enrollment jumps in charter schools — with big gains in worst-performing part</w:t>
      </w:r>
      <w:r>
        <w:rPr>
          <w:rFonts w:ascii="Cambria" w:hAnsi="Cambria"/>
          <w:i/>
          <w:spacing w:val="80"/>
          <w:sz w:val="24"/>
        </w:rPr>
        <w:t xml:space="preserve"> </w:t>
      </w:r>
      <w:r>
        <w:rPr>
          <w:rFonts w:ascii="Cambria" w:hAnsi="Cambria"/>
          <w:i/>
          <w:w w:val="90"/>
          <w:sz w:val="24"/>
        </w:rPr>
        <w:t>of charter sector</w:t>
      </w:r>
      <w:r>
        <w:rPr>
          <w:w w:val="90"/>
          <w:sz w:val="24"/>
        </w:rPr>
        <w:t xml:space="preserve">. Answer Sheet. Retrieved October 18, 2021, from </w:t>
      </w:r>
      <w:hyperlink r:id="rId692">
        <w:r>
          <w:rPr>
            <w:rStyle w:val="ListLabel382"/>
            <w:rFonts w:ascii="Courier New" w:hAnsi="Courier New"/>
            <w:spacing w:val="-2"/>
            <w:sz w:val="19"/>
          </w:rPr>
          <w:t>https://www.washingtonpost.com/education/2021/10/15/charter-school-</w:t>
        </w:r>
      </w:hyperlink>
      <w:r>
        <w:rPr>
          <w:rFonts w:ascii="Courier New" w:hAnsi="Courier New"/>
          <w:spacing w:val="-2"/>
          <w:sz w:val="19"/>
        </w:rPr>
        <w:t xml:space="preserve"> </w:t>
      </w:r>
      <w:hyperlink r:id="rId693">
        <w:r>
          <w:rPr>
            <w:rStyle w:val="ListLabel382"/>
            <w:rFonts w:ascii="Courier New" w:hAnsi="Courier New"/>
            <w:spacing w:val="-2"/>
            <w:sz w:val="19"/>
          </w:rPr>
          <w:t>enrollment-jump-pandemic/</w:t>
        </w:r>
      </w:hyperlink>
    </w:p>
    <w:p>
      <w:pPr>
        <w:pStyle w:val="BodyText"/>
        <w:spacing w:before="53" w:after="0"/>
        <w:rPr>
          <w:rFonts w:ascii="Courier New" w:hAnsi="Courier New"/>
        </w:rPr>
      </w:pPr>
      <w:r>
        <w:rPr>
          <w:rFonts w:ascii="Courier New" w:hAnsi="Courier New"/>
        </w:rPr>
      </w:r>
    </w:p>
    <w:p>
      <w:pPr>
        <w:pStyle w:val="BodyText"/>
        <w:ind w:left="437" w:right="0"/>
        <w:rPr/>
      </w:pPr>
      <w:bookmarkStart w:id="503" w:name="_bookmark424"/>
      <w:bookmarkEnd w:id="503"/>
      <w:r>
        <w:rPr>
          <w:w w:val="90"/>
        </w:rPr>
        <w:t>Suitts,</w:t>
      </w:r>
      <w:r>
        <w:rPr>
          <w:spacing w:val="2"/>
        </w:rPr>
        <w:t xml:space="preserve"> </w:t>
      </w:r>
      <w:r>
        <w:rPr>
          <w:w w:val="90"/>
        </w:rPr>
        <w:t>S.</w:t>
      </w:r>
      <w:r>
        <w:rPr>
          <w:spacing w:val="-4"/>
        </w:rPr>
        <w:t xml:space="preserve"> </w:t>
      </w:r>
      <w:r>
        <w:rPr>
          <w:w w:val="90"/>
        </w:rPr>
        <w:t>(2019).</w:t>
      </w:r>
      <w:r>
        <w:rPr>
          <w:spacing w:val="-4"/>
        </w:rPr>
        <w:t xml:space="preserve"> </w:t>
      </w:r>
      <w:r>
        <w:rPr>
          <w:w w:val="90"/>
        </w:rPr>
        <w:t>Segregationists,</w:t>
      </w:r>
      <w:r>
        <w:rPr>
          <w:spacing w:val="-4"/>
        </w:rPr>
        <w:t xml:space="preserve"> </w:t>
      </w:r>
      <w:r>
        <w:rPr>
          <w:w w:val="90"/>
        </w:rPr>
        <w:t>libertarians,</w:t>
      </w:r>
      <w:r>
        <w:rPr>
          <w:spacing w:val="-5"/>
        </w:rPr>
        <w:t xml:space="preserve"> </w:t>
      </w:r>
      <w:r>
        <w:rPr>
          <w:w w:val="90"/>
        </w:rPr>
        <w:t>and</w:t>
      </w:r>
      <w:r>
        <w:rPr>
          <w:spacing w:val="3"/>
        </w:rPr>
        <w:t xml:space="preserve"> </w:t>
      </w:r>
      <w:r>
        <w:rPr>
          <w:w w:val="90"/>
        </w:rPr>
        <w:t>the</w:t>
      </w:r>
      <w:r>
        <w:rPr>
          <w:spacing w:val="3"/>
        </w:rPr>
        <w:t xml:space="preserve"> </w:t>
      </w:r>
      <w:r>
        <w:rPr>
          <w:w w:val="90"/>
        </w:rPr>
        <w:t>modern</w:t>
      </w:r>
      <w:r>
        <w:rPr>
          <w:spacing w:val="-5"/>
        </w:rPr>
        <w:t xml:space="preserve"> </w:t>
      </w:r>
      <w:r>
        <w:rPr>
          <w:w w:val="90"/>
        </w:rPr>
        <w:t>”school</w:t>
      </w:r>
      <w:r>
        <w:rPr>
          <w:spacing w:val="3"/>
        </w:rPr>
        <w:t xml:space="preserve"> </w:t>
      </w:r>
      <w:r>
        <w:rPr>
          <w:w w:val="90"/>
        </w:rPr>
        <w:t>choice”</w:t>
      </w:r>
      <w:r>
        <w:rPr>
          <w:spacing w:val="-4"/>
        </w:rPr>
        <w:t xml:space="preserve"> </w:t>
      </w:r>
      <w:r>
        <w:rPr>
          <w:spacing w:val="-2"/>
          <w:w w:val="90"/>
        </w:rPr>
        <w:t>movement.</w:t>
      </w:r>
    </w:p>
    <w:p>
      <w:pPr>
        <w:pStyle w:val="Normal"/>
        <w:spacing w:before="35" w:after="0"/>
        <w:ind w:hanging="0" w:left="1157" w:right="0"/>
        <w:jc w:val="left"/>
        <w:rPr>
          <w:rFonts w:ascii="Courier New" w:hAnsi="Courier New"/>
          <w:sz w:val="19"/>
        </w:rPr>
      </w:pPr>
      <w:r>
        <w:rPr>
          <w:rFonts w:ascii="Cambria" w:hAnsi="Cambria"/>
          <w:i/>
          <w:w w:val="85"/>
          <w:sz w:val="24"/>
        </w:rPr>
        <w:t>Southern</w:t>
      </w:r>
      <w:r>
        <w:rPr>
          <w:rFonts w:ascii="Cambria" w:hAnsi="Cambria"/>
          <w:i/>
          <w:spacing w:val="62"/>
          <w:sz w:val="24"/>
        </w:rPr>
        <w:t xml:space="preserve">  </w:t>
      </w:r>
      <w:r>
        <w:rPr>
          <w:rFonts w:ascii="Cambria" w:hAnsi="Cambria"/>
          <w:i/>
          <w:w w:val="85"/>
          <w:sz w:val="24"/>
        </w:rPr>
        <w:t>Spaces</w:t>
      </w:r>
      <w:r>
        <w:rPr>
          <w:w w:val="85"/>
          <w:sz w:val="24"/>
        </w:rPr>
        <w:t>,</w:t>
      </w:r>
      <w:r>
        <w:rPr>
          <w:spacing w:val="61"/>
          <w:sz w:val="24"/>
        </w:rPr>
        <w:t xml:space="preserve">  </w:t>
      </w:r>
      <w:r>
        <w:rPr>
          <w:w w:val="85"/>
          <w:sz w:val="24"/>
        </w:rPr>
        <w:t>57.</w:t>
      </w:r>
      <w:r>
        <w:rPr>
          <w:spacing w:val="61"/>
          <w:sz w:val="24"/>
        </w:rPr>
        <w:t xml:space="preserve">  </w:t>
      </w:r>
      <w:hyperlink r:id="rId694">
        <w:r>
          <w:rPr>
            <w:rStyle w:val="ListLabel397"/>
            <w:rFonts w:ascii="Courier New" w:hAnsi="Courier New"/>
            <w:spacing w:val="-2"/>
            <w:w w:val="85"/>
            <w:sz w:val="19"/>
          </w:rPr>
          <w:t>https://doi.org/10.18737/43330.2019</w:t>
        </w:r>
      </w:hyperlink>
    </w:p>
    <w:p>
      <w:pPr>
        <w:pStyle w:val="BodyText"/>
        <w:spacing w:before="108" w:after="0"/>
        <w:rPr>
          <w:rFonts w:ascii="Courier New" w:hAnsi="Courier New"/>
          <w:sz w:val="19"/>
        </w:rPr>
      </w:pPr>
      <w:r>
        <w:rPr>
          <w:rFonts w:ascii="Courier New" w:hAnsi="Courier New"/>
          <w:sz w:val="19"/>
        </w:rPr>
      </w:r>
    </w:p>
    <w:p>
      <w:pPr>
        <w:pStyle w:val="Normal"/>
        <w:spacing w:lineRule="auto" w:line="264" w:before="1" w:after="0"/>
        <w:ind w:hanging="720" w:left="1157" w:right="152"/>
        <w:jc w:val="left"/>
        <w:rPr>
          <w:sz w:val="24"/>
        </w:rPr>
      </w:pPr>
      <w:bookmarkStart w:id="504" w:name="_bookmark425"/>
      <w:bookmarkEnd w:id="504"/>
      <w:r>
        <w:rPr>
          <w:w w:val="85"/>
          <w:sz w:val="24"/>
        </w:rPr>
        <w:t xml:space="preserve">Suitts, S. (2020). </w:t>
      </w:r>
      <w:r>
        <w:rPr>
          <w:rFonts w:ascii="Cambria" w:hAnsi="Cambria"/>
          <w:i/>
          <w:w w:val="85"/>
          <w:sz w:val="24"/>
        </w:rPr>
        <w:t xml:space="preserve">Overturning brown: the segregationist legacy of the modern school choice </w:t>
      </w:r>
      <w:r>
        <w:rPr>
          <w:rFonts w:ascii="Cambria" w:hAnsi="Cambria"/>
          <w:i/>
          <w:spacing w:val="-6"/>
          <w:sz w:val="24"/>
        </w:rPr>
        <w:t>movement</w:t>
      </w:r>
      <w:r>
        <w:rPr>
          <w:spacing w:val="-6"/>
          <w:sz w:val="24"/>
        </w:rPr>
        <w:t>.</w:t>
      </w:r>
      <w:r>
        <w:rPr>
          <w:spacing w:val="-18"/>
          <w:sz w:val="24"/>
        </w:rPr>
        <w:t xml:space="preserve"> </w:t>
      </w:r>
      <w:r>
        <w:rPr>
          <w:spacing w:val="-6"/>
          <w:sz w:val="24"/>
        </w:rPr>
        <w:t>NewSouth</w:t>
      </w:r>
      <w:r>
        <w:rPr>
          <w:spacing w:val="-13"/>
          <w:sz w:val="24"/>
        </w:rPr>
        <w:t xml:space="preserve"> </w:t>
      </w:r>
      <w:r>
        <w:rPr>
          <w:spacing w:val="-6"/>
          <w:sz w:val="24"/>
        </w:rPr>
        <w:t>Books.</w:t>
      </w:r>
    </w:p>
    <w:p>
      <w:pPr>
        <w:pStyle w:val="Normal"/>
        <w:spacing w:lineRule="exact" w:line="358" w:before="252" w:after="0"/>
        <w:ind w:hanging="720" w:left="1157" w:right="296"/>
        <w:jc w:val="left"/>
        <w:rPr>
          <w:rFonts w:ascii="Courier New" w:hAnsi="Courier New"/>
          <w:sz w:val="19"/>
        </w:rPr>
      </w:pPr>
      <w:bookmarkStart w:id="505" w:name="_bookmark426"/>
      <w:bookmarkEnd w:id="505"/>
      <w:r>
        <w:rPr>
          <w:spacing w:val="-2"/>
          <w:w w:val="90"/>
          <w:sz w:val="24"/>
        </w:rPr>
        <w:t>Taketa, K.</w:t>
      </w:r>
      <w:r>
        <w:rPr>
          <w:spacing w:val="-3"/>
          <w:w w:val="90"/>
          <w:sz w:val="24"/>
        </w:rPr>
        <w:t xml:space="preserve"> </w:t>
      </w:r>
      <w:r>
        <w:rPr>
          <w:spacing w:val="-2"/>
          <w:w w:val="90"/>
          <w:sz w:val="24"/>
        </w:rPr>
        <w:t>(2021a).</w:t>
      </w:r>
      <w:r>
        <w:rPr>
          <w:spacing w:val="-3"/>
          <w:w w:val="90"/>
          <w:sz w:val="24"/>
        </w:rPr>
        <w:t xml:space="preserve"> </w:t>
      </w:r>
      <w:r>
        <w:rPr>
          <w:rFonts w:ascii="Cambria" w:hAnsi="Cambria"/>
          <w:i/>
          <w:spacing w:val="-2"/>
          <w:w w:val="90"/>
          <w:sz w:val="24"/>
        </w:rPr>
        <w:t xml:space="preserve">A3 charter school ringleaders plead guilty to massive fraud scheme that </w:t>
      </w:r>
      <w:r>
        <w:rPr>
          <w:rFonts w:ascii="Cambria" w:hAnsi="Cambria"/>
          <w:i/>
          <w:w w:val="90"/>
          <w:sz w:val="24"/>
        </w:rPr>
        <w:t>siphoned millions in state funds</w:t>
      </w:r>
      <w:r>
        <w:rPr>
          <w:w w:val="90"/>
          <w:sz w:val="24"/>
        </w:rPr>
        <w:t xml:space="preserve">. Los Angeles Times. Retrieved December 20, 2023, </w:t>
      </w:r>
      <w:r>
        <w:rPr>
          <w:sz w:val="24"/>
        </w:rPr>
        <w:t>from</w:t>
      </w:r>
      <w:r>
        <w:rPr>
          <w:spacing w:val="-15"/>
          <w:sz w:val="24"/>
        </w:rPr>
        <w:t xml:space="preserve"> </w:t>
      </w:r>
      <w:hyperlink r:id="rId695">
        <w:r>
          <w:rPr>
            <w:rStyle w:val="ListLabel383"/>
            <w:rFonts w:ascii="Courier New" w:hAnsi="Courier New"/>
            <w:sz w:val="19"/>
          </w:rPr>
          <w:t>https://www.latimes.com/california/story/2021-02-27/a3-charter-</w:t>
        </w:r>
      </w:hyperlink>
      <w:r>
        <w:rPr>
          <w:rFonts w:ascii="Courier New" w:hAnsi="Courier New"/>
          <w:sz w:val="19"/>
        </w:rPr>
        <w:t xml:space="preserve"> </w:t>
      </w:r>
      <w:hyperlink r:id="rId696">
        <w:r>
          <w:rPr>
            <w:rStyle w:val="ListLabel382"/>
            <w:rFonts w:ascii="Courier New" w:hAnsi="Courier New"/>
            <w:spacing w:val="-2"/>
            <w:sz w:val="19"/>
          </w:rPr>
          <w:t>school-ringleaders-plead-guilty-to-conspiracy</w:t>
        </w:r>
      </w:hyperlink>
    </w:p>
    <w:p>
      <w:pPr>
        <w:pStyle w:val="BodyText"/>
        <w:spacing w:before="54" w:after="0"/>
        <w:rPr>
          <w:rFonts w:ascii="Courier New" w:hAnsi="Courier New"/>
        </w:rPr>
      </w:pPr>
      <w:r>
        <w:rPr>
          <w:rFonts w:ascii="Courier New" w:hAnsi="Courier New"/>
        </w:rPr>
      </w:r>
    </w:p>
    <w:p>
      <w:pPr>
        <w:pStyle w:val="Normal"/>
        <w:spacing w:before="0" w:after="0"/>
        <w:ind w:hanging="0" w:left="437" w:right="0"/>
        <w:jc w:val="left"/>
        <w:rPr>
          <w:sz w:val="24"/>
        </w:rPr>
      </w:pPr>
      <w:bookmarkStart w:id="506" w:name="_bookmark427"/>
      <w:bookmarkEnd w:id="506"/>
      <w:r>
        <w:rPr>
          <w:w w:val="85"/>
          <w:sz w:val="24"/>
        </w:rPr>
        <w:t>Taketa,</w:t>
      </w:r>
      <w:r>
        <w:rPr>
          <w:spacing w:val="-5"/>
          <w:sz w:val="24"/>
        </w:rPr>
        <w:t xml:space="preserve"> </w:t>
      </w:r>
      <w:r>
        <w:rPr>
          <w:w w:val="85"/>
          <w:sz w:val="24"/>
        </w:rPr>
        <w:t>K.</w:t>
      </w:r>
      <w:r>
        <w:rPr>
          <w:spacing w:val="-1"/>
          <w:w w:val="85"/>
          <w:sz w:val="24"/>
        </w:rPr>
        <w:t xml:space="preserve"> </w:t>
      </w:r>
      <w:r>
        <w:rPr>
          <w:w w:val="85"/>
          <w:sz w:val="24"/>
        </w:rPr>
        <w:t>(2021b).</w:t>
      </w:r>
      <w:r>
        <w:rPr>
          <w:spacing w:val="-2"/>
          <w:w w:val="85"/>
          <w:sz w:val="24"/>
        </w:rPr>
        <w:t xml:space="preserve"> </w:t>
      </w:r>
      <w:r>
        <w:rPr>
          <w:rFonts w:ascii="Cambria" w:hAnsi="Cambria"/>
          <w:i/>
          <w:w w:val="85"/>
          <w:sz w:val="24"/>
        </w:rPr>
        <w:t>CA</w:t>
      </w:r>
      <w:r>
        <w:rPr>
          <w:rFonts w:ascii="Cambria" w:hAnsi="Cambria"/>
          <w:i/>
          <w:spacing w:val="-5"/>
          <w:sz w:val="24"/>
        </w:rPr>
        <w:t xml:space="preserve"> </w:t>
      </w:r>
      <w:r>
        <w:rPr>
          <w:rFonts w:ascii="Cambria" w:hAnsi="Cambria"/>
          <w:i/>
          <w:w w:val="85"/>
          <w:sz w:val="24"/>
        </w:rPr>
        <w:t>legislators</w:t>
      </w:r>
      <w:r>
        <w:rPr>
          <w:rFonts w:ascii="Cambria" w:hAnsi="Cambria"/>
          <w:i/>
          <w:spacing w:val="-6"/>
          <w:sz w:val="24"/>
        </w:rPr>
        <w:t xml:space="preserve"> </w:t>
      </w:r>
      <w:r>
        <w:rPr>
          <w:rFonts w:ascii="Cambria" w:hAnsi="Cambria"/>
          <w:i/>
          <w:w w:val="85"/>
          <w:sz w:val="24"/>
        </w:rPr>
        <w:t>propose</w:t>
      </w:r>
      <w:r>
        <w:rPr>
          <w:rFonts w:ascii="Cambria" w:hAnsi="Cambria"/>
          <w:i/>
          <w:spacing w:val="-6"/>
          <w:sz w:val="24"/>
        </w:rPr>
        <w:t xml:space="preserve"> </w:t>
      </w:r>
      <w:r>
        <w:rPr>
          <w:rFonts w:ascii="Cambria" w:hAnsi="Cambria"/>
          <w:i/>
          <w:w w:val="85"/>
          <w:sz w:val="24"/>
        </w:rPr>
        <w:t>reforms</w:t>
      </w:r>
      <w:r>
        <w:rPr>
          <w:rFonts w:ascii="Cambria" w:hAnsi="Cambria"/>
          <w:i/>
          <w:spacing w:val="-6"/>
          <w:sz w:val="24"/>
        </w:rPr>
        <w:t xml:space="preserve"> </w:t>
      </w:r>
      <w:r>
        <w:rPr>
          <w:rFonts w:ascii="Cambria" w:hAnsi="Cambria"/>
          <w:i/>
          <w:w w:val="85"/>
          <w:sz w:val="24"/>
        </w:rPr>
        <w:t>to</w:t>
      </w:r>
      <w:r>
        <w:rPr>
          <w:rFonts w:ascii="Cambria" w:hAnsi="Cambria"/>
          <w:i/>
          <w:spacing w:val="-5"/>
          <w:sz w:val="24"/>
        </w:rPr>
        <w:t xml:space="preserve"> </w:t>
      </w:r>
      <w:r>
        <w:rPr>
          <w:rFonts w:ascii="Cambria" w:hAnsi="Cambria"/>
          <w:i/>
          <w:w w:val="85"/>
          <w:sz w:val="24"/>
        </w:rPr>
        <w:t>prevent</w:t>
      </w:r>
      <w:r>
        <w:rPr>
          <w:rFonts w:ascii="Cambria" w:hAnsi="Cambria"/>
          <w:i/>
          <w:spacing w:val="-6"/>
          <w:sz w:val="24"/>
        </w:rPr>
        <w:t xml:space="preserve"> </w:t>
      </w:r>
      <w:r>
        <w:rPr>
          <w:rFonts w:ascii="Cambria" w:hAnsi="Cambria"/>
          <w:i/>
          <w:w w:val="85"/>
          <w:sz w:val="24"/>
        </w:rPr>
        <w:t>another</w:t>
      </w:r>
      <w:r>
        <w:rPr>
          <w:rFonts w:ascii="Cambria" w:hAnsi="Cambria"/>
          <w:i/>
          <w:spacing w:val="-6"/>
          <w:sz w:val="24"/>
        </w:rPr>
        <w:t xml:space="preserve"> </w:t>
      </w:r>
      <w:r>
        <w:rPr>
          <w:rFonts w:ascii="Cambria" w:hAnsi="Cambria"/>
          <w:i/>
          <w:w w:val="85"/>
          <w:sz w:val="24"/>
        </w:rPr>
        <w:t>A3</w:t>
      </w:r>
      <w:r>
        <w:rPr>
          <w:rFonts w:ascii="Cambria" w:hAnsi="Cambria"/>
          <w:i/>
          <w:spacing w:val="-6"/>
          <w:sz w:val="24"/>
        </w:rPr>
        <w:t xml:space="preserve"> </w:t>
      </w:r>
      <w:r>
        <w:rPr>
          <w:rFonts w:ascii="Cambria" w:hAnsi="Cambria"/>
          <w:i/>
          <w:w w:val="85"/>
          <w:sz w:val="24"/>
        </w:rPr>
        <w:t>charter</w:t>
      </w:r>
      <w:r>
        <w:rPr>
          <w:rFonts w:ascii="Cambria" w:hAnsi="Cambria"/>
          <w:i/>
          <w:spacing w:val="-6"/>
          <w:sz w:val="24"/>
        </w:rPr>
        <w:t xml:space="preserve"> </w:t>
      </w:r>
      <w:r>
        <w:rPr>
          <w:rFonts w:ascii="Cambria" w:hAnsi="Cambria"/>
          <w:i/>
          <w:w w:val="85"/>
          <w:sz w:val="24"/>
        </w:rPr>
        <w:t>school</w:t>
      </w:r>
      <w:r>
        <w:rPr>
          <w:rFonts w:ascii="Cambria" w:hAnsi="Cambria"/>
          <w:i/>
          <w:spacing w:val="-5"/>
          <w:sz w:val="24"/>
        </w:rPr>
        <w:t xml:space="preserve"> </w:t>
      </w:r>
      <w:r>
        <w:rPr>
          <w:rFonts w:ascii="Cambria" w:hAnsi="Cambria"/>
          <w:i/>
          <w:spacing w:val="-2"/>
          <w:w w:val="85"/>
          <w:sz w:val="24"/>
        </w:rPr>
        <w:t>scandal</w:t>
      </w:r>
      <w:r>
        <w:rPr>
          <w:spacing w:val="-2"/>
          <w:w w:val="85"/>
          <w:sz w:val="24"/>
        </w:rPr>
        <w:t>.</w:t>
      </w:r>
    </w:p>
    <w:p>
      <w:pPr>
        <w:pStyle w:val="BodyText"/>
        <w:spacing w:before="35" w:after="0"/>
        <w:ind w:left="1157" w:right="0"/>
        <w:rPr>
          <w:rFonts w:ascii="Courier New" w:hAnsi="Courier New"/>
          <w:sz w:val="19"/>
        </w:rPr>
      </w:pPr>
      <w:r>
        <w:rPr>
          <w:w w:val="90"/>
        </w:rPr>
        <w:t>San</w:t>
      </w:r>
      <w:r>
        <w:rPr>
          <w:spacing w:val="-2"/>
          <w:w w:val="90"/>
        </w:rPr>
        <w:t xml:space="preserve"> </w:t>
      </w:r>
      <w:r>
        <w:rPr>
          <w:w w:val="90"/>
        </w:rPr>
        <w:t>Diego</w:t>
      </w:r>
      <w:r>
        <w:rPr>
          <w:spacing w:val="-2"/>
          <w:w w:val="90"/>
        </w:rPr>
        <w:t xml:space="preserve"> </w:t>
      </w:r>
      <w:r>
        <w:rPr>
          <w:w w:val="90"/>
        </w:rPr>
        <w:t>Union-Tribune.</w:t>
      </w:r>
      <w:r>
        <w:rPr>
          <w:spacing w:val="-7"/>
          <w:w w:val="90"/>
        </w:rPr>
        <w:t xml:space="preserve"> </w:t>
      </w:r>
      <w:r>
        <w:rPr>
          <w:w w:val="90"/>
        </w:rPr>
        <w:t>Retrieved</w:t>
      </w:r>
      <w:r>
        <w:rPr>
          <w:spacing w:val="-1"/>
          <w:w w:val="90"/>
        </w:rPr>
        <w:t xml:space="preserve"> </w:t>
      </w:r>
      <w:r>
        <w:rPr>
          <w:w w:val="90"/>
        </w:rPr>
        <w:t>April</w:t>
      </w:r>
      <w:r>
        <w:rPr>
          <w:spacing w:val="-2"/>
          <w:w w:val="90"/>
        </w:rPr>
        <w:t xml:space="preserve"> </w:t>
      </w:r>
      <w:r>
        <w:rPr>
          <w:w w:val="90"/>
        </w:rPr>
        <w:t>15,</w:t>
      </w:r>
      <w:r>
        <w:rPr>
          <w:spacing w:val="-7"/>
          <w:w w:val="90"/>
        </w:rPr>
        <w:t xml:space="preserve"> </w:t>
      </w:r>
      <w:r>
        <w:rPr>
          <w:w w:val="90"/>
        </w:rPr>
        <w:t>2024,</w:t>
      </w:r>
      <w:r>
        <w:rPr>
          <w:spacing w:val="-7"/>
          <w:w w:val="90"/>
        </w:rPr>
        <w:t xml:space="preserve"> </w:t>
      </w:r>
      <w:r>
        <w:rPr>
          <w:w w:val="90"/>
        </w:rPr>
        <w:t>from</w:t>
      </w:r>
      <w:r>
        <w:rPr>
          <w:spacing w:val="-1"/>
          <w:w w:val="90"/>
        </w:rPr>
        <w:t xml:space="preserve"> </w:t>
      </w:r>
      <w:hyperlink r:id="rId697">
        <w:r>
          <w:rPr>
            <w:rStyle w:val="ListLabel396"/>
            <w:rFonts w:ascii="Courier New" w:hAnsi="Courier New"/>
            <w:spacing w:val="-2"/>
            <w:w w:val="90"/>
            <w:sz w:val="19"/>
          </w:rPr>
          <w:t>https:</w:t>
        </w:r>
      </w:hyperlink>
    </w:p>
    <w:p>
      <w:pPr>
        <w:pStyle w:val="Normal"/>
        <w:spacing w:lineRule="auto" w:line="398" w:before="128" w:after="0"/>
        <w:ind w:hanging="0" w:left="1157" w:right="485"/>
        <w:jc w:val="left"/>
        <w:rPr>
          <w:rFonts w:ascii="Courier New" w:hAnsi="Courier New"/>
          <w:sz w:val="19"/>
        </w:rPr>
      </w:pPr>
      <w:hyperlink r:id="rId698">
        <w:r>
          <w:rPr>
            <w:rStyle w:val="ListLabel382"/>
            <w:rFonts w:ascii="Courier New" w:hAnsi="Courier New"/>
            <w:spacing w:val="-2"/>
            <w:sz w:val="19"/>
          </w:rPr>
          <w:t>//www.sandiegouniontribune.com/news/education/story/2021-04-26/ca-</w:t>
        </w:r>
      </w:hyperlink>
      <w:r>
        <w:rPr>
          <w:rFonts w:ascii="Courier New" w:hAnsi="Courier New"/>
          <w:spacing w:val="-2"/>
          <w:sz w:val="19"/>
        </w:rPr>
        <w:t xml:space="preserve"> </w:t>
      </w:r>
      <w:hyperlink r:id="rId699">
        <w:r>
          <w:rPr>
            <w:rStyle w:val="ListLabel382"/>
            <w:rFonts w:ascii="Courier New" w:hAnsi="Courier New"/>
            <w:spacing w:val="-2"/>
            <w:sz w:val="19"/>
          </w:rPr>
          <w:t>legislators-propose-reforms-to-prevent-another-a3-charter-scandal</w:t>
        </w:r>
      </w:hyperlink>
    </w:p>
    <w:p>
      <w:pPr>
        <w:pStyle w:val="BodyText"/>
        <w:spacing w:lineRule="auto" w:line="264" w:before="194" w:after="0"/>
        <w:ind w:hanging="720" w:left="1157" w:right="152"/>
        <w:rPr/>
      </w:pPr>
      <w:bookmarkStart w:id="507" w:name="_bookmark428"/>
      <w:bookmarkEnd w:id="507"/>
      <w:r>
        <w:rPr>
          <w:w w:val="90"/>
        </w:rPr>
        <w:t>Tewksbury,</w:t>
      </w:r>
      <w:r>
        <w:rPr>
          <w:spacing w:val="-1"/>
          <w:w w:val="90"/>
        </w:rPr>
        <w:t xml:space="preserve"> </w:t>
      </w:r>
      <w:r>
        <w:rPr>
          <w:w w:val="90"/>
        </w:rPr>
        <w:t>G.</w:t>
      </w:r>
      <w:r>
        <w:rPr>
          <w:spacing w:val="-1"/>
          <w:w w:val="90"/>
        </w:rPr>
        <w:t xml:space="preserve"> </w:t>
      </w:r>
      <w:r>
        <w:rPr>
          <w:w w:val="90"/>
        </w:rPr>
        <w:t>E.</w:t>
      </w:r>
      <w:r>
        <w:rPr>
          <w:spacing w:val="-7"/>
          <w:w w:val="90"/>
        </w:rPr>
        <w:t xml:space="preserve"> </w:t>
      </w:r>
      <w:r>
        <w:rPr>
          <w:w w:val="90"/>
        </w:rPr>
        <w:t>(2016).</w:t>
      </w:r>
      <w:r>
        <w:rPr>
          <w:spacing w:val="-7"/>
          <w:w w:val="90"/>
        </w:rPr>
        <w:t xml:space="preserve"> </w:t>
      </w:r>
      <w:r>
        <w:rPr>
          <w:w w:val="90"/>
        </w:rPr>
        <w:t>Schooling</w:t>
      </w:r>
      <w:r>
        <w:rPr>
          <w:spacing w:val="-1"/>
          <w:w w:val="90"/>
        </w:rPr>
        <w:t xml:space="preserve"> </w:t>
      </w:r>
      <w:r>
        <w:rPr>
          <w:w w:val="90"/>
        </w:rPr>
        <w:t>the</w:t>
      </w:r>
      <w:r>
        <w:rPr>
          <w:spacing w:val="-1"/>
          <w:w w:val="90"/>
        </w:rPr>
        <w:t xml:space="preserve"> </w:t>
      </w:r>
      <w:r>
        <w:rPr>
          <w:w w:val="90"/>
        </w:rPr>
        <w:t>market:</w:t>
      </w:r>
      <w:r>
        <w:rPr>
          <w:spacing w:val="-1"/>
          <w:w w:val="90"/>
        </w:rPr>
        <w:t xml:space="preserve"> </w:t>
      </w:r>
      <w:r>
        <w:rPr>
          <w:w w:val="90"/>
        </w:rPr>
        <w:t>Venture</w:t>
      </w:r>
      <w:r>
        <w:rPr>
          <w:spacing w:val="-1"/>
          <w:w w:val="90"/>
        </w:rPr>
        <w:t xml:space="preserve"> </w:t>
      </w:r>
      <w:r>
        <w:rPr>
          <w:w w:val="90"/>
        </w:rPr>
        <w:t>philanthropy,</w:t>
      </w:r>
      <w:r>
        <w:rPr>
          <w:spacing w:val="-7"/>
          <w:w w:val="90"/>
        </w:rPr>
        <w:t xml:space="preserve"> </w:t>
      </w:r>
      <w:r>
        <w:rPr>
          <w:w w:val="90"/>
        </w:rPr>
        <w:t>field</w:t>
      </w:r>
      <w:r>
        <w:rPr>
          <w:spacing w:val="-1"/>
          <w:w w:val="90"/>
        </w:rPr>
        <w:t xml:space="preserve"> </w:t>
      </w:r>
      <w:r>
        <w:rPr>
          <w:w w:val="90"/>
        </w:rPr>
        <w:t>building</w:t>
      </w:r>
      <w:r>
        <w:rPr>
          <w:spacing w:val="-1"/>
          <w:w w:val="90"/>
        </w:rPr>
        <w:t xml:space="preserve"> </w:t>
      </w:r>
      <w:r>
        <w:rPr>
          <w:w w:val="90"/>
        </w:rPr>
        <w:t xml:space="preserve">and </w:t>
      </w:r>
      <w:r>
        <w:rPr>
          <w:spacing w:val="-4"/>
        </w:rPr>
        <w:t>the</w:t>
      </w:r>
      <w:r>
        <w:rPr>
          <w:spacing w:val="-13"/>
        </w:rPr>
        <w:t xml:space="preserve"> </w:t>
      </w:r>
      <w:r>
        <w:rPr>
          <w:spacing w:val="-4"/>
        </w:rPr>
        <w:t>NewSchools</w:t>
      </w:r>
      <w:r>
        <w:rPr>
          <w:spacing w:val="-13"/>
        </w:rPr>
        <w:t xml:space="preserve"> </w:t>
      </w:r>
      <w:r>
        <w:rPr>
          <w:spacing w:val="-4"/>
        </w:rPr>
        <w:t>venture</w:t>
      </w:r>
      <w:r>
        <w:rPr>
          <w:spacing w:val="-13"/>
        </w:rPr>
        <w:t xml:space="preserve"> </w:t>
      </w:r>
      <w:r>
        <w:rPr>
          <w:spacing w:val="-4"/>
        </w:rPr>
        <w:t>fund,</w:t>
      </w:r>
      <w:r>
        <w:rPr>
          <w:spacing w:val="-18"/>
        </w:rPr>
        <w:t xml:space="preserve"> </w:t>
      </w:r>
      <w:r>
        <w:rPr>
          <w:spacing w:val="-4"/>
        </w:rPr>
        <w:t>206.</w:t>
      </w:r>
    </w:p>
    <w:p>
      <w:pPr>
        <w:pStyle w:val="Normal"/>
        <w:spacing w:lineRule="auto" w:line="264" w:before="287" w:after="0"/>
        <w:ind w:hanging="720" w:left="1157" w:right="169"/>
        <w:jc w:val="left"/>
        <w:rPr>
          <w:rFonts w:ascii="Courier New" w:hAnsi="Courier New"/>
          <w:sz w:val="19"/>
        </w:rPr>
      </w:pPr>
      <w:bookmarkStart w:id="508" w:name="_bookmark429"/>
      <w:bookmarkEnd w:id="508"/>
      <w:r>
        <w:rPr>
          <w:w w:val="85"/>
          <w:sz w:val="24"/>
        </w:rPr>
        <w:t xml:space="preserve">The 74 Million. (2024). </w:t>
      </w:r>
      <w:r>
        <w:rPr>
          <w:rFonts w:ascii="Cambria" w:hAnsi="Cambria"/>
          <w:i/>
          <w:w w:val="85"/>
          <w:sz w:val="24"/>
        </w:rPr>
        <w:t>The 74 – America’s education news source</w:t>
      </w:r>
      <w:r>
        <w:rPr>
          <w:w w:val="85"/>
          <w:sz w:val="24"/>
        </w:rPr>
        <w:t>. Retrieved January 19, 2024,</w:t>
      </w:r>
      <w:r>
        <w:rPr>
          <w:spacing w:val="40"/>
          <w:sz w:val="24"/>
        </w:rPr>
        <w:t xml:space="preserve"> </w:t>
      </w:r>
      <w:r>
        <w:rPr>
          <w:sz w:val="24"/>
        </w:rPr>
        <w:t>from</w:t>
      </w:r>
      <w:r>
        <w:rPr>
          <w:spacing w:val="-7"/>
          <w:sz w:val="24"/>
        </w:rPr>
        <w:t xml:space="preserve"> </w:t>
      </w:r>
      <w:hyperlink r:id="rId700">
        <w:r>
          <w:rPr>
            <w:rStyle w:val="ListLabel383"/>
            <w:rFonts w:ascii="Courier New" w:hAnsi="Courier New"/>
            <w:sz w:val="19"/>
          </w:rPr>
          <w:t>https://www.the74million.org/</w:t>
        </w:r>
      </w:hyperlink>
    </w:p>
    <w:p>
      <w:pPr>
        <w:sectPr>
          <w:footerReference w:type="even" r:id="rId702"/>
          <w:footerReference w:type="default" r:id="rId703"/>
          <w:footerReference w:type="first" r:id="rId704"/>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358" w:before="253" w:after="0"/>
        <w:ind w:hanging="720" w:left="1157" w:right="830"/>
        <w:jc w:val="left"/>
        <w:rPr>
          <w:rFonts w:ascii="Courier New" w:hAnsi="Courier New"/>
          <w:sz w:val="19"/>
        </w:rPr>
      </w:pPr>
      <w:bookmarkStart w:id="509" w:name="_bookmark430"/>
      <w:bookmarkEnd w:id="509"/>
      <w:r>
        <w:rPr>
          <w:w w:val="90"/>
          <w:sz w:val="24"/>
        </w:rPr>
        <w:t>The California Debt and Investment Advisory Commission.</w:t>
      </w:r>
      <w:r>
        <w:rPr>
          <w:spacing w:val="-2"/>
          <w:w w:val="90"/>
          <w:sz w:val="24"/>
        </w:rPr>
        <w:t xml:space="preserve"> </w:t>
      </w:r>
      <w:r>
        <w:rPr>
          <w:w w:val="90"/>
          <w:sz w:val="24"/>
        </w:rPr>
        <w:t>(2023).</w:t>
      </w:r>
      <w:r>
        <w:rPr>
          <w:spacing w:val="-2"/>
          <w:w w:val="90"/>
          <w:sz w:val="24"/>
        </w:rPr>
        <w:t xml:space="preserve"> </w:t>
      </w:r>
      <w:r>
        <w:rPr>
          <w:w w:val="90"/>
          <w:sz w:val="24"/>
        </w:rPr>
        <w:t xml:space="preserve">California debt financing guide. </w:t>
      </w:r>
      <w:r>
        <w:rPr>
          <w:rFonts w:ascii="Cambria" w:hAnsi="Cambria"/>
          <w:i/>
          <w:w w:val="90"/>
          <w:sz w:val="24"/>
        </w:rPr>
        <w:t>California DebtInvestment Advisory Commission</w:t>
      </w:r>
      <w:r>
        <w:rPr>
          <w:w w:val="90"/>
          <w:sz w:val="24"/>
        </w:rPr>
        <w:t xml:space="preserve">. Retrieved </w:t>
      </w:r>
      <w:r>
        <w:rPr>
          <w:sz w:val="24"/>
        </w:rPr>
        <w:t>September</w:t>
      </w:r>
      <w:r>
        <w:rPr>
          <w:spacing w:val="-13"/>
          <w:sz w:val="24"/>
        </w:rPr>
        <w:t xml:space="preserve"> </w:t>
      </w:r>
      <w:r>
        <w:rPr>
          <w:sz w:val="24"/>
        </w:rPr>
        <w:t>21,</w:t>
      </w:r>
      <w:r>
        <w:rPr>
          <w:spacing w:val="-18"/>
          <w:sz w:val="24"/>
        </w:rPr>
        <w:t xml:space="preserve"> </w:t>
      </w:r>
      <w:r>
        <w:rPr>
          <w:sz w:val="24"/>
        </w:rPr>
        <w:t>2023,</w:t>
      </w:r>
      <w:r>
        <w:rPr>
          <w:spacing w:val="-18"/>
          <w:sz w:val="24"/>
        </w:rPr>
        <w:t xml:space="preserve"> </w:t>
      </w:r>
      <w:r>
        <w:rPr>
          <w:sz w:val="24"/>
        </w:rPr>
        <w:t xml:space="preserve">from </w:t>
      </w:r>
      <w:hyperlink r:id="rId701">
        <w:r>
          <w:rPr>
            <w:rStyle w:val="ListLabel382"/>
            <w:rFonts w:ascii="Courier New" w:hAnsi="Courier New"/>
            <w:spacing w:val="-2"/>
            <w:sz w:val="19"/>
          </w:rPr>
          <w:t>https://www.treasurer.ca.gov/cdiac/debtpubs/financing-guide.pdf</w:t>
        </w:r>
      </w:hyperlink>
    </w:p>
    <w:p>
      <w:pPr>
        <w:pStyle w:val="BodyText"/>
        <w:spacing w:lineRule="auto" w:line="264" w:before="67" w:after="0"/>
        <w:ind w:left="1157" w:right="152"/>
        <w:rPr/>
      </w:pPr>
      <w:r>
        <w:rPr>
          <w:w w:val="90"/>
        </w:rPr>
        <w:t>Revision</w:t>
      </w:r>
      <w:r>
        <w:rPr>
          <w:spacing w:val="-6"/>
          <w:w w:val="90"/>
        </w:rPr>
        <w:t xml:space="preserve"> </w:t>
      </w:r>
      <w:r>
        <w:rPr>
          <w:w w:val="90"/>
        </w:rPr>
        <w:t>History</w:t>
      </w:r>
      <w:r>
        <w:rPr>
          <w:spacing w:val="-6"/>
          <w:w w:val="90"/>
        </w:rPr>
        <w:t xml:space="preserve"> </w:t>
      </w:r>
      <w:r>
        <w:rPr>
          <w:w w:val="90"/>
        </w:rPr>
        <w:t>26</w:t>
      </w:r>
      <w:r>
        <w:rPr>
          <w:spacing w:val="-6"/>
          <w:w w:val="90"/>
        </w:rPr>
        <w:t xml:space="preserve"> </w:t>
      </w:r>
      <w:r>
        <w:rPr>
          <w:w w:val="90"/>
        </w:rPr>
        <w:t>Jun</w:t>
      </w:r>
      <w:r>
        <w:rPr>
          <w:spacing w:val="-6"/>
          <w:w w:val="90"/>
        </w:rPr>
        <w:t xml:space="preserve"> </w:t>
      </w:r>
      <w:r>
        <w:rPr>
          <w:w w:val="90"/>
        </w:rPr>
        <w:t>2023</w:t>
      </w:r>
      <w:r>
        <w:rPr>
          <w:spacing w:val="-6"/>
          <w:w w:val="90"/>
        </w:rPr>
        <w:t xml:space="preserve"> </w:t>
      </w:r>
      <w:r>
        <w:rPr>
          <w:w w:val="90"/>
        </w:rPr>
        <w:t>Added</w:t>
      </w:r>
      <w:r>
        <w:rPr>
          <w:spacing w:val="-6"/>
          <w:w w:val="90"/>
        </w:rPr>
        <w:t xml:space="preserve"> </w:t>
      </w:r>
      <w:r>
        <w:rPr>
          <w:w w:val="90"/>
        </w:rPr>
        <w:t>§4.7.1.1</w:t>
      </w:r>
      <w:r>
        <w:rPr>
          <w:spacing w:val="-6"/>
          <w:w w:val="90"/>
        </w:rPr>
        <w:t xml:space="preserve"> </w:t>
      </w:r>
      <w:r>
        <w:rPr>
          <w:w w:val="90"/>
        </w:rPr>
        <w:t>12</w:t>
      </w:r>
      <w:r>
        <w:rPr>
          <w:spacing w:val="-6"/>
          <w:w w:val="90"/>
        </w:rPr>
        <w:t xml:space="preserve"> </w:t>
      </w:r>
      <w:r>
        <w:rPr>
          <w:w w:val="90"/>
        </w:rPr>
        <w:t>Sep</w:t>
      </w:r>
      <w:r>
        <w:rPr>
          <w:spacing w:val="-6"/>
          <w:w w:val="90"/>
        </w:rPr>
        <w:t xml:space="preserve"> </w:t>
      </w:r>
      <w:r>
        <w:rPr>
          <w:w w:val="90"/>
        </w:rPr>
        <w:t>2019</w:t>
      </w:r>
      <w:r>
        <w:rPr>
          <w:spacing w:val="-6"/>
          <w:w w:val="90"/>
        </w:rPr>
        <w:t xml:space="preserve"> </w:t>
      </w:r>
      <w:r>
        <w:rPr>
          <w:w w:val="90"/>
        </w:rPr>
        <w:t>Added</w:t>
      </w:r>
      <w:r>
        <w:rPr>
          <w:spacing w:val="-6"/>
          <w:w w:val="90"/>
        </w:rPr>
        <w:t xml:space="preserve"> </w:t>
      </w:r>
      <w:r>
        <w:rPr>
          <w:w w:val="90"/>
        </w:rPr>
        <w:t>§1.3</w:t>
      </w:r>
      <w:r>
        <w:rPr>
          <w:spacing w:val="-6"/>
          <w:w w:val="90"/>
        </w:rPr>
        <w:t xml:space="preserve"> </w:t>
      </w:r>
      <w:r>
        <w:rPr>
          <w:w w:val="90"/>
        </w:rPr>
        <w:t>02</w:t>
      </w:r>
      <w:r>
        <w:rPr>
          <w:spacing w:val="-6"/>
          <w:w w:val="90"/>
        </w:rPr>
        <w:t xml:space="preserve"> </w:t>
      </w:r>
      <w:r>
        <w:rPr>
          <w:w w:val="90"/>
        </w:rPr>
        <w:t>Sep</w:t>
      </w:r>
      <w:r>
        <w:rPr>
          <w:spacing w:val="-6"/>
          <w:w w:val="90"/>
        </w:rPr>
        <w:t xml:space="preserve"> </w:t>
      </w:r>
      <w:r>
        <w:rPr>
          <w:w w:val="90"/>
        </w:rPr>
        <w:t xml:space="preserve">2019 </w:t>
      </w:r>
      <w:r>
        <w:rPr>
          <w:spacing w:val="-4"/>
        </w:rPr>
        <w:t>Added</w:t>
      </w:r>
      <w:r>
        <w:rPr>
          <w:spacing w:val="-13"/>
        </w:rPr>
        <w:t xml:space="preserve"> </w:t>
      </w:r>
      <w:r>
        <w:rPr>
          <w:spacing w:val="-4"/>
        </w:rPr>
        <w:t>§8.2.2</w:t>
      </w:r>
      <w:r>
        <w:rPr>
          <w:spacing w:val="-13"/>
        </w:rPr>
        <w:t xml:space="preserve"> </w:t>
      </w:r>
      <w:r>
        <w:rPr>
          <w:spacing w:val="-4"/>
        </w:rPr>
        <w:t>March</w:t>
      </w:r>
      <w:r>
        <w:rPr>
          <w:spacing w:val="-13"/>
        </w:rPr>
        <w:t xml:space="preserve"> </w:t>
      </w:r>
      <w:r>
        <w:rPr>
          <w:spacing w:val="-4"/>
        </w:rPr>
        <w:t>2019</w:t>
      </w:r>
      <w:r>
        <w:rPr>
          <w:spacing w:val="-13"/>
        </w:rPr>
        <w:t xml:space="preserve"> </w:t>
      </w:r>
      <w:r>
        <w:rPr>
          <w:spacing w:val="-4"/>
        </w:rPr>
        <w:t>Initial</w:t>
      </w:r>
      <w:r>
        <w:rPr>
          <w:spacing w:val="-13"/>
        </w:rPr>
        <w:t xml:space="preserve"> </w:t>
      </w:r>
      <w:r>
        <w:rPr>
          <w:spacing w:val="-4"/>
        </w:rPr>
        <w:t>version.</w:t>
      </w:r>
    </w:p>
    <w:p>
      <w:pPr>
        <w:pStyle w:val="Normal"/>
        <w:spacing w:lineRule="exact" w:line="358" w:before="253" w:after="0"/>
        <w:ind w:hanging="720" w:left="1157" w:right="361"/>
        <w:jc w:val="left"/>
        <w:rPr>
          <w:rFonts w:ascii="Courier New" w:hAnsi="Courier New"/>
          <w:sz w:val="19"/>
        </w:rPr>
      </w:pPr>
      <w:bookmarkStart w:id="510" w:name="_bookmark431"/>
      <w:bookmarkEnd w:id="510"/>
      <w:r>
        <w:rPr>
          <w:w w:val="85"/>
          <w:sz w:val="24"/>
        </w:rPr>
        <w:t xml:space="preserve">The Republican Party. (1980). </w:t>
      </w:r>
      <w:r>
        <w:rPr>
          <w:rFonts w:ascii="Cambria" w:hAnsi="Cambria"/>
          <w:i/>
          <w:w w:val="85"/>
          <w:sz w:val="24"/>
        </w:rPr>
        <w:t>The Republican Party platform of 1980</w:t>
      </w:r>
      <w:r>
        <w:rPr>
          <w:rFonts w:ascii="Cambria" w:hAnsi="Cambria"/>
          <w:i/>
          <w:sz w:val="24"/>
        </w:rPr>
        <w:t xml:space="preserve"> </w:t>
      </w:r>
      <w:r>
        <w:rPr>
          <w:w w:val="85"/>
          <w:sz w:val="24"/>
        </w:rPr>
        <w:t xml:space="preserve">[July 15, 1980. Archived </w:t>
      </w:r>
      <w:r>
        <w:rPr>
          <w:spacing w:val="-8"/>
          <w:sz w:val="24"/>
        </w:rPr>
        <w:t>by The American Presidency Project at the University of California,</w:t>
      </w:r>
      <w:r>
        <w:rPr>
          <w:spacing w:val="-14"/>
          <w:sz w:val="24"/>
        </w:rPr>
        <w:t xml:space="preserve"> </w:t>
      </w:r>
      <w:r>
        <w:rPr>
          <w:spacing w:val="-8"/>
          <w:sz w:val="24"/>
        </w:rPr>
        <w:t xml:space="preserve">Santa </w:t>
      </w:r>
      <w:r>
        <w:rPr>
          <w:spacing w:val="-4"/>
          <w:sz w:val="24"/>
        </w:rPr>
        <w:t>Barbara.].</w:t>
      </w:r>
      <w:r>
        <w:rPr>
          <w:spacing w:val="-14"/>
          <w:sz w:val="24"/>
        </w:rPr>
        <w:t xml:space="preserve"> </w:t>
      </w:r>
      <w:r>
        <w:rPr>
          <w:spacing w:val="-4"/>
          <w:sz w:val="24"/>
        </w:rPr>
        <w:t>Retrieved</w:t>
      </w:r>
      <w:r>
        <w:rPr>
          <w:spacing w:val="-8"/>
          <w:sz w:val="24"/>
        </w:rPr>
        <w:t xml:space="preserve"> </w:t>
      </w:r>
      <w:r>
        <w:rPr>
          <w:spacing w:val="-4"/>
          <w:sz w:val="24"/>
        </w:rPr>
        <w:t>March</w:t>
      </w:r>
      <w:r>
        <w:rPr>
          <w:spacing w:val="-8"/>
          <w:sz w:val="24"/>
        </w:rPr>
        <w:t xml:space="preserve"> </w:t>
      </w:r>
      <w:r>
        <w:rPr>
          <w:spacing w:val="-4"/>
          <w:sz w:val="24"/>
        </w:rPr>
        <w:t>27,</w:t>
      </w:r>
      <w:r>
        <w:rPr>
          <w:spacing w:val="-14"/>
          <w:sz w:val="24"/>
        </w:rPr>
        <w:t xml:space="preserve"> </w:t>
      </w:r>
      <w:r>
        <w:rPr>
          <w:spacing w:val="-4"/>
          <w:sz w:val="24"/>
        </w:rPr>
        <w:t>2021,</w:t>
      </w:r>
      <w:r>
        <w:rPr>
          <w:spacing w:val="-14"/>
          <w:sz w:val="24"/>
        </w:rPr>
        <w:t xml:space="preserve"> </w:t>
      </w:r>
      <w:r>
        <w:rPr>
          <w:spacing w:val="-4"/>
          <w:sz w:val="24"/>
        </w:rPr>
        <w:t xml:space="preserve">from </w:t>
      </w:r>
      <w:hyperlink r:id="rId705">
        <w:r>
          <w:rPr>
            <w:rStyle w:val="ListLabel382"/>
            <w:rFonts w:ascii="Courier New" w:hAnsi="Courier New"/>
            <w:spacing w:val="-2"/>
            <w:sz w:val="19"/>
          </w:rPr>
          <w:t>https://www.presidency.ucsb.edu/node/273420</w:t>
        </w:r>
      </w:hyperlink>
    </w:p>
    <w:p>
      <w:pPr>
        <w:pStyle w:val="BodyText"/>
        <w:spacing w:before="19" w:after="0"/>
        <w:rPr>
          <w:rFonts w:ascii="Courier New" w:hAnsi="Courier New"/>
        </w:rPr>
      </w:pPr>
      <w:r>
        <w:rPr>
          <w:rFonts w:ascii="Courier New" w:hAnsi="Courier New"/>
        </w:rPr>
      </w:r>
    </w:p>
    <w:p>
      <w:pPr>
        <w:pStyle w:val="Normal"/>
        <w:spacing w:lineRule="exact" w:line="358" w:before="0" w:after="0"/>
        <w:ind w:hanging="720" w:left="1157" w:right="357"/>
        <w:jc w:val="left"/>
        <w:rPr>
          <w:rFonts w:ascii="Courier New" w:hAnsi="Courier New"/>
          <w:sz w:val="19"/>
        </w:rPr>
      </w:pPr>
      <w:bookmarkStart w:id="511" w:name="_bookmark432"/>
      <w:bookmarkEnd w:id="511"/>
      <w:r>
        <w:rPr>
          <w:w w:val="90"/>
          <w:sz w:val="24"/>
        </w:rPr>
        <w:t>Torres,</w:t>
      </w:r>
      <w:r>
        <w:rPr>
          <w:spacing w:val="-9"/>
          <w:w w:val="90"/>
          <w:sz w:val="24"/>
        </w:rPr>
        <w:t xml:space="preserve"> </w:t>
      </w:r>
      <w:r>
        <w:rPr>
          <w:w w:val="90"/>
          <w:sz w:val="24"/>
        </w:rPr>
        <w:t>A.</w:t>
      </w:r>
      <w:r>
        <w:rPr>
          <w:spacing w:val="-9"/>
          <w:w w:val="90"/>
          <w:sz w:val="24"/>
        </w:rPr>
        <w:t xml:space="preserve"> </w:t>
      </w:r>
      <w:r>
        <w:rPr>
          <w:w w:val="90"/>
          <w:sz w:val="24"/>
        </w:rPr>
        <w:t>C.,</w:t>
      </w:r>
      <w:r>
        <w:rPr>
          <w:spacing w:val="-12"/>
          <w:w w:val="90"/>
          <w:sz w:val="24"/>
        </w:rPr>
        <w:t xml:space="preserve"> </w:t>
      </w:r>
      <w:r>
        <w:rPr>
          <w:w w:val="90"/>
          <w:sz w:val="24"/>
        </w:rPr>
        <w:t>&amp;</w:t>
      </w:r>
      <w:r>
        <w:rPr>
          <w:spacing w:val="-9"/>
          <w:w w:val="90"/>
          <w:sz w:val="24"/>
        </w:rPr>
        <w:t xml:space="preserve"> </w:t>
      </w:r>
      <w:r>
        <w:rPr>
          <w:w w:val="90"/>
          <w:sz w:val="24"/>
        </w:rPr>
        <w:t>Golann,</w:t>
      </w:r>
      <w:r>
        <w:rPr>
          <w:spacing w:val="-9"/>
          <w:w w:val="90"/>
          <w:sz w:val="24"/>
        </w:rPr>
        <w:t xml:space="preserve"> </w:t>
      </w:r>
      <w:r>
        <w:rPr>
          <w:w w:val="90"/>
          <w:sz w:val="24"/>
        </w:rPr>
        <w:t>J.</w:t>
      </w:r>
      <w:r>
        <w:rPr>
          <w:spacing w:val="-9"/>
          <w:w w:val="90"/>
          <w:sz w:val="24"/>
        </w:rPr>
        <w:t xml:space="preserve"> </w:t>
      </w:r>
      <w:r>
        <w:rPr>
          <w:w w:val="90"/>
          <w:sz w:val="24"/>
        </w:rPr>
        <w:t>W.</w:t>
      </w:r>
      <w:r>
        <w:rPr>
          <w:spacing w:val="-12"/>
          <w:w w:val="90"/>
          <w:sz w:val="24"/>
        </w:rPr>
        <w:t xml:space="preserve"> </w:t>
      </w:r>
      <w:r>
        <w:rPr>
          <w:w w:val="90"/>
          <w:sz w:val="24"/>
        </w:rPr>
        <w:t>(2018).</w:t>
      </w:r>
      <w:r>
        <w:rPr>
          <w:spacing w:val="-12"/>
          <w:w w:val="90"/>
          <w:sz w:val="24"/>
        </w:rPr>
        <w:t xml:space="preserve"> </w:t>
      </w:r>
      <w:r>
        <w:rPr>
          <w:rFonts w:ascii="Cambria" w:hAnsi="Cambria"/>
          <w:i/>
          <w:w w:val="90"/>
          <w:sz w:val="24"/>
        </w:rPr>
        <w:t>NEPC</w:t>
      </w:r>
      <w:r>
        <w:rPr>
          <w:rFonts w:ascii="Cambria" w:hAnsi="Cambria"/>
          <w:i/>
          <w:spacing w:val="-8"/>
          <w:w w:val="90"/>
          <w:sz w:val="24"/>
        </w:rPr>
        <w:t xml:space="preserve"> </w:t>
      </w:r>
      <w:r>
        <w:rPr>
          <w:rFonts w:ascii="Cambria" w:hAnsi="Cambria"/>
          <w:i/>
          <w:w w:val="90"/>
          <w:sz w:val="24"/>
        </w:rPr>
        <w:t>review:</w:t>
      </w:r>
      <w:r>
        <w:rPr>
          <w:rFonts w:ascii="Cambria" w:hAnsi="Cambria"/>
          <w:i/>
          <w:spacing w:val="-8"/>
          <w:w w:val="90"/>
          <w:sz w:val="24"/>
        </w:rPr>
        <w:t xml:space="preserve"> </w:t>
      </w:r>
      <w:r>
        <w:rPr>
          <w:rFonts w:ascii="Cambria" w:hAnsi="Cambria"/>
          <w:i/>
          <w:w w:val="90"/>
          <w:sz w:val="24"/>
        </w:rPr>
        <w:t>Charter</w:t>
      </w:r>
      <w:r>
        <w:rPr>
          <w:rFonts w:ascii="Cambria" w:hAnsi="Cambria"/>
          <w:i/>
          <w:spacing w:val="-8"/>
          <w:w w:val="90"/>
          <w:sz w:val="24"/>
        </w:rPr>
        <w:t xml:space="preserve"> </w:t>
      </w:r>
      <w:r>
        <w:rPr>
          <w:rFonts w:ascii="Cambria" w:hAnsi="Cambria"/>
          <w:i/>
          <w:w w:val="90"/>
          <w:sz w:val="24"/>
        </w:rPr>
        <w:t>schools</w:t>
      </w:r>
      <w:r>
        <w:rPr>
          <w:rFonts w:ascii="Cambria" w:hAnsi="Cambria"/>
          <w:i/>
          <w:spacing w:val="-8"/>
          <w:w w:val="90"/>
          <w:sz w:val="24"/>
        </w:rPr>
        <w:t xml:space="preserve"> </w:t>
      </w:r>
      <w:r>
        <w:rPr>
          <w:rFonts w:ascii="Cambria" w:hAnsi="Cambria"/>
          <w:i/>
          <w:w w:val="90"/>
          <w:sz w:val="24"/>
        </w:rPr>
        <w:t>and</w:t>
      </w:r>
      <w:r>
        <w:rPr>
          <w:rFonts w:ascii="Cambria" w:hAnsi="Cambria"/>
          <w:i/>
          <w:spacing w:val="-8"/>
          <w:w w:val="90"/>
          <w:sz w:val="24"/>
        </w:rPr>
        <w:t xml:space="preserve"> </w:t>
      </w:r>
      <w:r>
        <w:rPr>
          <w:rFonts w:ascii="Cambria" w:hAnsi="Cambria"/>
          <w:i/>
          <w:w w:val="90"/>
          <w:sz w:val="24"/>
        </w:rPr>
        <w:t>the</w:t>
      </w:r>
      <w:r>
        <w:rPr>
          <w:rFonts w:ascii="Cambria" w:hAnsi="Cambria"/>
          <w:i/>
          <w:spacing w:val="-8"/>
          <w:w w:val="90"/>
          <w:sz w:val="24"/>
        </w:rPr>
        <w:t xml:space="preserve"> </w:t>
      </w:r>
      <w:r>
        <w:rPr>
          <w:rFonts w:ascii="Cambria" w:hAnsi="Cambria"/>
          <w:i/>
          <w:w w:val="90"/>
          <w:sz w:val="24"/>
        </w:rPr>
        <w:t>achievement</w:t>
      </w:r>
      <w:r>
        <w:rPr>
          <w:rFonts w:ascii="Cambria" w:hAnsi="Cambria"/>
          <w:i/>
          <w:spacing w:val="-8"/>
          <w:w w:val="90"/>
          <w:sz w:val="24"/>
        </w:rPr>
        <w:t xml:space="preserve"> </w:t>
      </w:r>
      <w:r>
        <w:rPr>
          <w:rFonts w:ascii="Cambria" w:hAnsi="Cambria"/>
          <w:i/>
          <w:w w:val="90"/>
          <w:sz w:val="24"/>
        </w:rPr>
        <w:t>gap</w:t>
      </w:r>
      <w:r>
        <w:rPr>
          <w:w w:val="90"/>
          <w:sz w:val="24"/>
        </w:rPr>
        <w:t xml:space="preserve">. National Education Policy Center, School of Education, University of Colorado. </w:t>
      </w:r>
      <w:r>
        <w:rPr>
          <w:spacing w:val="-6"/>
          <w:sz w:val="24"/>
        </w:rPr>
        <w:t>Boulder,</w:t>
      </w:r>
      <w:r>
        <w:rPr>
          <w:spacing w:val="-18"/>
          <w:sz w:val="24"/>
        </w:rPr>
        <w:t xml:space="preserve"> </w:t>
      </w:r>
      <w:r>
        <w:rPr>
          <w:spacing w:val="-6"/>
          <w:sz w:val="24"/>
        </w:rPr>
        <w:t>CO.</w:t>
      </w:r>
      <w:r>
        <w:rPr>
          <w:spacing w:val="-18"/>
          <w:sz w:val="24"/>
        </w:rPr>
        <w:t xml:space="preserve"> </w:t>
      </w:r>
      <w:r>
        <w:rPr>
          <w:spacing w:val="-6"/>
          <w:sz w:val="24"/>
        </w:rPr>
        <w:t>Retrieved</w:t>
      </w:r>
      <w:r>
        <w:rPr>
          <w:spacing w:val="-13"/>
          <w:sz w:val="24"/>
        </w:rPr>
        <w:t xml:space="preserve"> </w:t>
      </w:r>
      <w:r>
        <w:rPr>
          <w:spacing w:val="-6"/>
          <w:sz w:val="24"/>
        </w:rPr>
        <w:t>March</w:t>
      </w:r>
      <w:r>
        <w:rPr>
          <w:spacing w:val="-13"/>
          <w:sz w:val="24"/>
        </w:rPr>
        <w:t xml:space="preserve"> </w:t>
      </w:r>
      <w:r>
        <w:rPr>
          <w:spacing w:val="-6"/>
          <w:sz w:val="24"/>
        </w:rPr>
        <w:t>30,</w:t>
      </w:r>
      <w:r>
        <w:rPr>
          <w:spacing w:val="-18"/>
          <w:sz w:val="24"/>
        </w:rPr>
        <w:t xml:space="preserve"> </w:t>
      </w:r>
      <w:r>
        <w:rPr>
          <w:spacing w:val="-6"/>
          <w:sz w:val="24"/>
        </w:rPr>
        <w:t>2021,</w:t>
      </w:r>
      <w:r>
        <w:rPr>
          <w:spacing w:val="-18"/>
          <w:sz w:val="24"/>
        </w:rPr>
        <w:t xml:space="preserve"> </w:t>
      </w:r>
      <w:r>
        <w:rPr>
          <w:spacing w:val="-6"/>
          <w:sz w:val="24"/>
        </w:rPr>
        <w:t xml:space="preserve">from </w:t>
      </w:r>
      <w:hyperlink r:id="rId706">
        <w:r>
          <w:rPr>
            <w:rStyle w:val="ListLabel382"/>
            <w:rFonts w:ascii="Courier New" w:hAnsi="Courier New"/>
            <w:spacing w:val="-2"/>
            <w:sz w:val="19"/>
          </w:rPr>
          <w:t>http://nepc.colorado.edu/thinktank/review-no-excuses</w:t>
        </w:r>
      </w:hyperlink>
    </w:p>
    <w:p>
      <w:pPr>
        <w:pStyle w:val="BodyText"/>
        <w:spacing w:before="53" w:after="0"/>
        <w:rPr>
          <w:rFonts w:ascii="Courier New" w:hAnsi="Courier New"/>
        </w:rPr>
      </w:pPr>
      <w:r>
        <w:rPr>
          <w:rFonts w:ascii="Courier New" w:hAnsi="Courier New"/>
        </w:rPr>
      </w:r>
    </w:p>
    <w:p>
      <w:pPr>
        <w:pStyle w:val="Normal"/>
        <w:spacing w:before="0" w:after="0"/>
        <w:ind w:hanging="0" w:left="437" w:right="0"/>
        <w:jc w:val="left"/>
        <w:rPr>
          <w:sz w:val="24"/>
        </w:rPr>
      </w:pPr>
      <w:bookmarkStart w:id="512" w:name="_bookmark433"/>
      <w:bookmarkEnd w:id="512"/>
      <w:r>
        <w:rPr>
          <w:w w:val="85"/>
          <w:sz w:val="24"/>
        </w:rPr>
        <w:t>Tough,</w:t>
      </w:r>
      <w:r>
        <w:rPr>
          <w:spacing w:val="4"/>
          <w:sz w:val="24"/>
        </w:rPr>
        <w:t xml:space="preserve"> </w:t>
      </w:r>
      <w:r>
        <w:rPr>
          <w:w w:val="85"/>
          <w:sz w:val="24"/>
        </w:rPr>
        <w:t>P.</w:t>
      </w:r>
      <w:r>
        <w:rPr>
          <w:spacing w:val="-3"/>
          <w:sz w:val="24"/>
        </w:rPr>
        <w:t xml:space="preserve"> </w:t>
      </w:r>
      <w:r>
        <w:rPr>
          <w:w w:val="85"/>
          <w:sz w:val="24"/>
        </w:rPr>
        <w:t>(2009).</w:t>
      </w:r>
      <w:r>
        <w:rPr>
          <w:spacing w:val="-3"/>
          <w:sz w:val="24"/>
        </w:rPr>
        <w:t xml:space="preserve"> </w:t>
      </w:r>
      <w:r>
        <w:rPr>
          <w:rFonts w:ascii="Cambria" w:hAnsi="Cambria"/>
          <w:i/>
          <w:w w:val="85"/>
          <w:sz w:val="24"/>
        </w:rPr>
        <w:t>Whatever</w:t>
      </w:r>
      <w:r>
        <w:rPr>
          <w:rFonts w:ascii="Cambria" w:hAnsi="Cambria"/>
          <w:i/>
          <w:spacing w:val="1"/>
          <w:sz w:val="24"/>
        </w:rPr>
        <w:t xml:space="preserve"> </w:t>
      </w:r>
      <w:r>
        <w:rPr>
          <w:rFonts w:ascii="Cambria" w:hAnsi="Cambria"/>
          <w:i/>
          <w:w w:val="85"/>
          <w:sz w:val="24"/>
        </w:rPr>
        <w:t>it</w:t>
      </w:r>
      <w:r>
        <w:rPr>
          <w:rFonts w:ascii="Cambria" w:hAnsi="Cambria"/>
          <w:i/>
          <w:spacing w:val="2"/>
          <w:sz w:val="24"/>
        </w:rPr>
        <w:t xml:space="preserve"> </w:t>
      </w:r>
      <w:r>
        <w:rPr>
          <w:rFonts w:ascii="Cambria" w:hAnsi="Cambria"/>
          <w:i/>
          <w:w w:val="85"/>
          <w:sz w:val="24"/>
        </w:rPr>
        <w:t>takes:</w:t>
      </w:r>
      <w:r>
        <w:rPr>
          <w:rFonts w:ascii="Cambria" w:hAnsi="Cambria"/>
          <w:i/>
          <w:spacing w:val="1"/>
          <w:sz w:val="24"/>
        </w:rPr>
        <w:t xml:space="preserve"> </w:t>
      </w:r>
      <w:r>
        <w:rPr>
          <w:rFonts w:ascii="Cambria" w:hAnsi="Cambria"/>
          <w:i/>
          <w:w w:val="85"/>
          <w:sz w:val="24"/>
        </w:rPr>
        <w:t>Geoffrey</w:t>
      </w:r>
      <w:r>
        <w:rPr>
          <w:rFonts w:ascii="Cambria" w:hAnsi="Cambria"/>
          <w:i/>
          <w:spacing w:val="2"/>
          <w:sz w:val="24"/>
        </w:rPr>
        <w:t xml:space="preserve"> </w:t>
      </w:r>
      <w:r>
        <w:rPr>
          <w:rFonts w:ascii="Cambria" w:hAnsi="Cambria"/>
          <w:i/>
          <w:w w:val="85"/>
          <w:sz w:val="24"/>
        </w:rPr>
        <w:t>Canada’s</w:t>
      </w:r>
      <w:r>
        <w:rPr>
          <w:rFonts w:ascii="Cambria" w:hAnsi="Cambria"/>
          <w:i/>
          <w:spacing w:val="1"/>
          <w:sz w:val="24"/>
        </w:rPr>
        <w:t xml:space="preserve"> </w:t>
      </w:r>
      <w:r>
        <w:rPr>
          <w:rFonts w:ascii="Cambria" w:hAnsi="Cambria"/>
          <w:i/>
          <w:w w:val="85"/>
          <w:sz w:val="24"/>
        </w:rPr>
        <w:t>quest</w:t>
      </w:r>
      <w:r>
        <w:rPr>
          <w:rFonts w:ascii="Cambria" w:hAnsi="Cambria"/>
          <w:i/>
          <w:spacing w:val="1"/>
          <w:sz w:val="24"/>
        </w:rPr>
        <w:t xml:space="preserve"> </w:t>
      </w:r>
      <w:r>
        <w:rPr>
          <w:rFonts w:ascii="Cambria" w:hAnsi="Cambria"/>
          <w:i/>
          <w:w w:val="85"/>
          <w:sz w:val="24"/>
        </w:rPr>
        <w:t>to</w:t>
      </w:r>
      <w:r>
        <w:rPr>
          <w:rFonts w:ascii="Cambria" w:hAnsi="Cambria"/>
          <w:i/>
          <w:spacing w:val="2"/>
          <w:sz w:val="24"/>
        </w:rPr>
        <w:t xml:space="preserve"> </w:t>
      </w:r>
      <w:r>
        <w:rPr>
          <w:rFonts w:ascii="Cambria" w:hAnsi="Cambria"/>
          <w:i/>
          <w:w w:val="85"/>
          <w:sz w:val="24"/>
        </w:rPr>
        <w:t>change</w:t>
      </w:r>
      <w:r>
        <w:rPr>
          <w:rFonts w:ascii="Cambria" w:hAnsi="Cambria"/>
          <w:i/>
          <w:spacing w:val="1"/>
          <w:sz w:val="24"/>
        </w:rPr>
        <w:t xml:space="preserve"> </w:t>
      </w:r>
      <w:r>
        <w:rPr>
          <w:rFonts w:ascii="Cambria" w:hAnsi="Cambria"/>
          <w:i/>
          <w:w w:val="85"/>
          <w:sz w:val="24"/>
        </w:rPr>
        <w:t>Harlem</w:t>
      </w:r>
      <w:r>
        <w:rPr>
          <w:rFonts w:ascii="Cambria" w:hAnsi="Cambria"/>
          <w:i/>
          <w:spacing w:val="2"/>
          <w:sz w:val="24"/>
        </w:rPr>
        <w:t xml:space="preserve"> </w:t>
      </w:r>
      <w:r>
        <w:rPr>
          <w:rFonts w:ascii="Cambria" w:hAnsi="Cambria"/>
          <w:i/>
          <w:w w:val="85"/>
          <w:sz w:val="24"/>
        </w:rPr>
        <w:t>and</w:t>
      </w:r>
      <w:r>
        <w:rPr>
          <w:rFonts w:ascii="Cambria" w:hAnsi="Cambria"/>
          <w:i/>
          <w:spacing w:val="1"/>
          <w:sz w:val="24"/>
        </w:rPr>
        <w:t xml:space="preserve"> </w:t>
      </w:r>
      <w:r>
        <w:rPr>
          <w:rFonts w:ascii="Cambria" w:hAnsi="Cambria"/>
          <w:i/>
          <w:spacing w:val="-2"/>
          <w:w w:val="85"/>
          <w:sz w:val="24"/>
        </w:rPr>
        <w:t>America</w:t>
      </w:r>
      <w:r>
        <w:rPr>
          <w:spacing w:val="-2"/>
          <w:w w:val="85"/>
          <w:sz w:val="24"/>
        </w:rPr>
        <w:t>.</w:t>
      </w:r>
    </w:p>
    <w:p>
      <w:pPr>
        <w:pStyle w:val="Normal"/>
        <w:spacing w:before="35" w:after="0"/>
        <w:ind w:hanging="0" w:left="1157" w:right="0"/>
        <w:jc w:val="left"/>
        <w:rPr>
          <w:rFonts w:ascii="Courier New" w:hAnsi="Courier New"/>
          <w:sz w:val="19"/>
        </w:rPr>
      </w:pPr>
      <w:r>
        <w:rPr>
          <w:w w:val="90"/>
          <w:sz w:val="24"/>
        </w:rPr>
        <w:t>Mariner</w:t>
      </w:r>
      <w:r>
        <w:rPr>
          <w:spacing w:val="66"/>
          <w:w w:val="150"/>
          <w:sz w:val="24"/>
        </w:rPr>
        <w:t xml:space="preserve">  </w:t>
      </w:r>
      <w:r>
        <w:rPr>
          <w:w w:val="90"/>
          <w:sz w:val="24"/>
        </w:rPr>
        <w:t>Books.</w:t>
      </w:r>
      <w:r>
        <w:rPr>
          <w:spacing w:val="50"/>
          <w:w w:val="150"/>
          <w:sz w:val="24"/>
        </w:rPr>
        <w:t xml:space="preserve">  </w:t>
      </w:r>
      <w:hyperlink r:id="rId707">
        <w:r>
          <w:rPr>
            <w:rStyle w:val="ListLabel396"/>
            <w:rFonts w:ascii="Courier New" w:hAnsi="Courier New"/>
            <w:spacing w:val="-2"/>
            <w:w w:val="90"/>
            <w:sz w:val="19"/>
          </w:rPr>
          <w:t>https://books.google.com/books?id=qNevESlWhh0C</w:t>
        </w:r>
      </w:hyperlink>
    </w:p>
    <w:p>
      <w:pPr>
        <w:pStyle w:val="BodyText"/>
        <w:spacing w:before="108" w:after="0"/>
        <w:rPr>
          <w:rFonts w:ascii="Courier New" w:hAnsi="Courier New"/>
          <w:sz w:val="19"/>
        </w:rPr>
      </w:pPr>
      <w:r>
        <w:rPr>
          <w:rFonts w:ascii="Courier New" w:hAnsi="Courier New"/>
          <w:sz w:val="19"/>
        </w:rPr>
      </w:r>
    </w:p>
    <w:p>
      <w:pPr>
        <w:pStyle w:val="Normal"/>
        <w:spacing w:before="1" w:after="0"/>
        <w:ind w:hanging="0" w:left="437" w:right="0"/>
        <w:jc w:val="left"/>
        <w:rPr>
          <w:sz w:val="24"/>
        </w:rPr>
      </w:pPr>
      <w:bookmarkStart w:id="513" w:name="_bookmark434"/>
      <w:bookmarkEnd w:id="513"/>
      <w:r>
        <w:rPr>
          <w:spacing w:val="-2"/>
          <w:w w:val="90"/>
          <w:sz w:val="24"/>
        </w:rPr>
        <w:t>Toulmin,</w:t>
      </w:r>
      <w:r>
        <w:rPr>
          <w:spacing w:val="-4"/>
          <w:sz w:val="24"/>
        </w:rPr>
        <w:t xml:space="preserve"> </w:t>
      </w:r>
      <w:r>
        <w:rPr>
          <w:spacing w:val="-2"/>
          <w:w w:val="90"/>
          <w:sz w:val="24"/>
        </w:rPr>
        <w:t>S.</w:t>
      </w:r>
      <w:r>
        <w:rPr>
          <w:spacing w:val="-3"/>
          <w:w w:val="90"/>
          <w:sz w:val="24"/>
        </w:rPr>
        <w:t xml:space="preserve"> </w:t>
      </w:r>
      <w:r>
        <w:rPr>
          <w:spacing w:val="-2"/>
          <w:w w:val="90"/>
          <w:sz w:val="24"/>
        </w:rPr>
        <w:t>(2003).</w:t>
      </w:r>
      <w:r>
        <w:rPr>
          <w:spacing w:val="-3"/>
          <w:w w:val="90"/>
          <w:sz w:val="24"/>
        </w:rPr>
        <w:t xml:space="preserve"> </w:t>
      </w:r>
      <w:r>
        <w:rPr>
          <w:rFonts w:ascii="Cambria" w:hAnsi="Cambria"/>
          <w:i/>
          <w:spacing w:val="-2"/>
          <w:w w:val="90"/>
          <w:sz w:val="24"/>
        </w:rPr>
        <w:t>The</w:t>
      </w:r>
      <w:r>
        <w:rPr>
          <w:rFonts w:ascii="Cambria" w:hAnsi="Cambria"/>
          <w:i/>
          <w:spacing w:val="-5"/>
          <w:sz w:val="24"/>
        </w:rPr>
        <w:t xml:space="preserve"> </w:t>
      </w:r>
      <w:r>
        <w:rPr>
          <w:rFonts w:ascii="Cambria" w:hAnsi="Cambria"/>
          <w:i/>
          <w:spacing w:val="-2"/>
          <w:w w:val="90"/>
          <w:sz w:val="24"/>
        </w:rPr>
        <w:t>Uses</w:t>
      </w:r>
      <w:r>
        <w:rPr>
          <w:rFonts w:ascii="Cambria" w:hAnsi="Cambria"/>
          <w:i/>
          <w:spacing w:val="-5"/>
          <w:sz w:val="24"/>
        </w:rPr>
        <w:t xml:space="preserve"> </w:t>
      </w:r>
      <w:r>
        <w:rPr>
          <w:rFonts w:ascii="Cambria" w:hAnsi="Cambria"/>
          <w:i/>
          <w:spacing w:val="-2"/>
          <w:w w:val="90"/>
          <w:sz w:val="24"/>
        </w:rPr>
        <w:t>of</w:t>
      </w:r>
      <w:r>
        <w:rPr>
          <w:rFonts w:ascii="Cambria" w:hAnsi="Cambria"/>
          <w:i/>
          <w:spacing w:val="-4"/>
          <w:sz w:val="24"/>
        </w:rPr>
        <w:t xml:space="preserve"> </w:t>
      </w:r>
      <w:r>
        <w:rPr>
          <w:rFonts w:ascii="Cambria" w:hAnsi="Cambria"/>
          <w:i/>
          <w:spacing w:val="-2"/>
          <w:w w:val="90"/>
          <w:sz w:val="24"/>
        </w:rPr>
        <w:t>Argument</w:t>
      </w:r>
      <w:r>
        <w:rPr>
          <w:rFonts w:ascii="Cambria" w:hAnsi="Cambria"/>
          <w:i/>
          <w:spacing w:val="19"/>
          <w:sz w:val="24"/>
        </w:rPr>
        <w:t xml:space="preserve"> </w:t>
      </w:r>
      <w:r>
        <w:rPr>
          <w:spacing w:val="-2"/>
          <w:w w:val="90"/>
          <w:sz w:val="24"/>
        </w:rPr>
        <w:t>(Updated</w:t>
      </w:r>
      <w:r>
        <w:rPr>
          <w:spacing w:val="-3"/>
          <w:sz w:val="24"/>
        </w:rPr>
        <w:t xml:space="preserve"> </w:t>
      </w:r>
      <w:r>
        <w:rPr>
          <w:spacing w:val="-2"/>
          <w:w w:val="90"/>
          <w:sz w:val="24"/>
        </w:rPr>
        <w:t>Edition).</w:t>
      </w:r>
      <w:r>
        <w:rPr>
          <w:spacing w:val="-3"/>
          <w:w w:val="90"/>
          <w:sz w:val="24"/>
        </w:rPr>
        <w:t xml:space="preserve"> </w:t>
      </w:r>
      <w:r>
        <w:rPr>
          <w:spacing w:val="-2"/>
          <w:w w:val="90"/>
          <w:sz w:val="24"/>
        </w:rPr>
        <w:t>Cambridge</w:t>
      </w:r>
      <w:r>
        <w:rPr>
          <w:spacing w:val="-4"/>
          <w:sz w:val="24"/>
        </w:rPr>
        <w:t xml:space="preserve"> </w:t>
      </w:r>
      <w:r>
        <w:rPr>
          <w:spacing w:val="-2"/>
          <w:w w:val="90"/>
          <w:sz w:val="24"/>
        </w:rPr>
        <w:t>University</w:t>
      </w:r>
      <w:r>
        <w:rPr>
          <w:spacing w:val="-3"/>
          <w:sz w:val="24"/>
        </w:rPr>
        <w:t xml:space="preserve"> </w:t>
      </w:r>
      <w:r>
        <w:rPr>
          <w:spacing w:val="-2"/>
          <w:w w:val="90"/>
          <w:sz w:val="24"/>
        </w:rPr>
        <w:t>Press.</w:t>
      </w:r>
    </w:p>
    <w:p>
      <w:pPr>
        <w:pStyle w:val="Normal"/>
        <w:spacing w:lineRule="auto" w:line="336" w:before="34" w:after="0"/>
        <w:ind w:hanging="0" w:left="1157" w:right="153"/>
        <w:jc w:val="left"/>
        <w:rPr>
          <w:rFonts w:ascii="Courier New" w:hAnsi="Courier New"/>
          <w:sz w:val="19"/>
        </w:rPr>
      </w:pPr>
      <w:r>
        <w:rPr>
          <w:spacing w:val="-6"/>
          <w:sz w:val="24"/>
        </w:rPr>
        <w:t xml:space="preserve">Retrieved November 10, 2023, from </w:t>
      </w:r>
      <w:hyperlink r:id="rId708">
        <w:r>
          <w:rPr>
            <w:rStyle w:val="ListLabel380"/>
            <w:rFonts w:ascii="Courier New" w:hAnsi="Courier New"/>
            <w:spacing w:val="-6"/>
            <w:sz w:val="19"/>
          </w:rPr>
          <w:t>https://archive.org/details/stephen-e.-</w:t>
        </w:r>
      </w:hyperlink>
      <w:r>
        <w:rPr>
          <w:rFonts w:ascii="Courier New" w:hAnsi="Courier New"/>
          <w:spacing w:val="-6"/>
          <w:sz w:val="19"/>
        </w:rPr>
        <w:t xml:space="preserve"> </w:t>
      </w:r>
      <w:hyperlink r:id="rId709">
        <w:r>
          <w:rPr>
            <w:rStyle w:val="ListLabel382"/>
            <w:rFonts w:ascii="Courier New" w:hAnsi="Courier New"/>
            <w:spacing w:val="-2"/>
            <w:sz w:val="19"/>
          </w:rPr>
          <w:t>toulmin-the-uses-of-argument-2003</w:t>
        </w:r>
      </w:hyperlink>
    </w:p>
    <w:p>
      <w:pPr>
        <w:pStyle w:val="BodyText"/>
        <w:spacing w:lineRule="exact" w:line="286"/>
        <w:ind w:left="1157" w:right="0"/>
        <w:rPr/>
      </w:pPr>
      <w:r>
        <w:rPr>
          <w:w w:val="90"/>
        </w:rPr>
        <w:t>©</w:t>
      </w:r>
      <w:r>
        <w:rPr>
          <w:spacing w:val="-6"/>
        </w:rPr>
        <w:t xml:space="preserve"> </w:t>
      </w:r>
      <w:r>
        <w:rPr>
          <w:w w:val="90"/>
        </w:rPr>
        <w:t>Cambridge</w:t>
      </w:r>
      <w:r>
        <w:rPr>
          <w:spacing w:val="-5"/>
        </w:rPr>
        <w:t xml:space="preserve"> </w:t>
      </w:r>
      <w:r>
        <w:rPr>
          <w:w w:val="90"/>
        </w:rPr>
        <w:t>University</w:t>
      </w:r>
      <w:r>
        <w:rPr>
          <w:spacing w:val="-6"/>
        </w:rPr>
        <w:t xml:space="preserve"> </w:t>
      </w:r>
      <w:r>
        <w:rPr>
          <w:w w:val="90"/>
        </w:rPr>
        <w:t>Press</w:t>
      </w:r>
      <w:r>
        <w:rPr>
          <w:spacing w:val="-5"/>
        </w:rPr>
        <w:t xml:space="preserve"> </w:t>
      </w:r>
      <w:r>
        <w:rPr>
          <w:w w:val="90"/>
        </w:rPr>
        <w:t>1958</w:t>
      </w:r>
      <w:r>
        <w:rPr>
          <w:spacing w:val="-6"/>
        </w:rPr>
        <w:t xml:space="preserve"> </w:t>
      </w:r>
      <w:r>
        <w:rPr>
          <w:w w:val="90"/>
        </w:rPr>
        <w:t>©</w:t>
      </w:r>
      <w:r>
        <w:rPr>
          <w:spacing w:val="-5"/>
        </w:rPr>
        <w:t xml:space="preserve"> </w:t>
      </w:r>
      <w:r>
        <w:rPr>
          <w:w w:val="90"/>
        </w:rPr>
        <w:t>Stephen</w:t>
      </w:r>
      <w:r>
        <w:rPr>
          <w:spacing w:val="-5"/>
        </w:rPr>
        <w:t xml:space="preserve"> </w:t>
      </w:r>
      <w:r>
        <w:rPr>
          <w:w w:val="90"/>
        </w:rPr>
        <w:t>E.</w:t>
      </w:r>
      <w:r>
        <w:rPr>
          <w:spacing w:val="-6"/>
          <w:w w:val="90"/>
        </w:rPr>
        <w:t xml:space="preserve"> </w:t>
      </w:r>
      <w:r>
        <w:rPr>
          <w:w w:val="90"/>
        </w:rPr>
        <w:t>Toulmin</w:t>
      </w:r>
      <w:r>
        <w:rPr>
          <w:spacing w:val="-5"/>
        </w:rPr>
        <w:t xml:space="preserve"> </w:t>
      </w:r>
      <w:r>
        <w:rPr>
          <w:w w:val="90"/>
        </w:rPr>
        <w:t>2003First</w:t>
      </w:r>
      <w:r>
        <w:rPr>
          <w:spacing w:val="-5"/>
        </w:rPr>
        <w:t xml:space="preserve"> </w:t>
      </w:r>
      <w:r>
        <w:rPr>
          <w:spacing w:val="-2"/>
          <w:w w:val="90"/>
        </w:rPr>
        <w:t>published</w:t>
      </w:r>
    </w:p>
    <w:p>
      <w:pPr>
        <w:pStyle w:val="BodyText"/>
        <w:spacing w:before="35" w:after="0"/>
        <w:ind w:left="1157" w:right="0"/>
        <w:rPr/>
      </w:pPr>
      <w:r>
        <w:rPr>
          <w:w w:val="90"/>
        </w:rPr>
        <w:t>1958</w:t>
      </w:r>
      <w:r>
        <w:rPr>
          <w:spacing w:val="-5"/>
        </w:rPr>
        <w:t xml:space="preserve"> </w:t>
      </w:r>
      <w:r>
        <w:rPr>
          <w:w w:val="90"/>
        </w:rPr>
        <w:t>First</w:t>
      </w:r>
      <w:r>
        <w:rPr>
          <w:spacing w:val="-5"/>
        </w:rPr>
        <w:t xml:space="preserve"> </w:t>
      </w:r>
      <w:r>
        <w:rPr>
          <w:w w:val="90"/>
        </w:rPr>
        <w:t>paperback</w:t>
      </w:r>
      <w:r>
        <w:rPr>
          <w:spacing w:val="-5"/>
        </w:rPr>
        <w:t xml:space="preserve"> </w:t>
      </w:r>
      <w:r>
        <w:rPr>
          <w:w w:val="90"/>
        </w:rPr>
        <w:t>edition</w:t>
      </w:r>
      <w:r>
        <w:rPr>
          <w:spacing w:val="-5"/>
        </w:rPr>
        <w:t xml:space="preserve"> </w:t>
      </w:r>
      <w:r>
        <w:rPr>
          <w:w w:val="90"/>
        </w:rPr>
        <w:t>1964</w:t>
      </w:r>
      <w:r>
        <w:rPr>
          <w:spacing w:val="-4"/>
        </w:rPr>
        <w:t xml:space="preserve"> </w:t>
      </w:r>
      <w:r>
        <w:rPr>
          <w:w w:val="90"/>
        </w:rPr>
        <w:t>Updated</w:t>
      </w:r>
      <w:r>
        <w:rPr>
          <w:spacing w:val="-5"/>
        </w:rPr>
        <w:t xml:space="preserve"> </w:t>
      </w:r>
      <w:r>
        <w:rPr>
          <w:w w:val="90"/>
        </w:rPr>
        <w:t>edition</w:t>
      </w:r>
      <w:r>
        <w:rPr>
          <w:spacing w:val="-5"/>
        </w:rPr>
        <w:t xml:space="preserve"> </w:t>
      </w:r>
      <w:r>
        <w:rPr>
          <w:w w:val="90"/>
        </w:rPr>
        <w:t>first</w:t>
      </w:r>
      <w:r>
        <w:rPr>
          <w:spacing w:val="-5"/>
        </w:rPr>
        <w:t xml:space="preserve"> </w:t>
      </w:r>
      <w:r>
        <w:rPr>
          <w:w w:val="90"/>
        </w:rPr>
        <w:t>published</w:t>
      </w:r>
      <w:r>
        <w:rPr>
          <w:spacing w:val="-4"/>
        </w:rPr>
        <w:t xml:space="preserve"> </w:t>
      </w:r>
      <w:r>
        <w:rPr>
          <w:spacing w:val="-2"/>
          <w:w w:val="90"/>
        </w:rPr>
        <w:t>2003.</w:t>
      </w:r>
    </w:p>
    <w:p>
      <w:pPr>
        <w:pStyle w:val="BodyText"/>
        <w:rPr/>
      </w:pPr>
      <w:r>
        <w:rPr/>
      </w:r>
    </w:p>
    <w:p>
      <w:pPr>
        <w:pStyle w:val="BodyText"/>
        <w:spacing w:lineRule="auto" w:line="264"/>
        <w:ind w:hanging="720" w:left="1157" w:right="152"/>
        <w:rPr/>
      </w:pPr>
      <w:bookmarkStart w:id="514" w:name="_bookmark435"/>
      <w:bookmarkEnd w:id="514"/>
      <w:r>
        <w:rPr>
          <w:w w:val="90"/>
        </w:rPr>
        <w:t xml:space="preserve">U.S. Department of Education. (2021). FS196 - Management organization for charter </w:t>
      </w:r>
      <w:r>
        <w:rPr>
          <w:spacing w:val="-6"/>
        </w:rPr>
        <w:t>schools</w:t>
      </w:r>
      <w:r>
        <w:rPr>
          <w:spacing w:val="-7"/>
        </w:rPr>
        <w:t xml:space="preserve"> </w:t>
      </w:r>
      <w:r>
        <w:rPr>
          <w:spacing w:val="-6"/>
        </w:rPr>
        <w:t>roster</w:t>
      </w:r>
      <w:r>
        <w:rPr>
          <w:spacing w:val="-7"/>
        </w:rPr>
        <w:t xml:space="preserve"> </w:t>
      </w:r>
      <w:r>
        <w:rPr>
          <w:spacing w:val="-6"/>
        </w:rPr>
        <w:t>file</w:t>
      </w:r>
      <w:r>
        <w:rPr>
          <w:spacing w:val="-7"/>
        </w:rPr>
        <w:t xml:space="preserve"> </w:t>
      </w:r>
      <w:r>
        <w:rPr>
          <w:spacing w:val="-6"/>
        </w:rPr>
        <w:t>specifications.</w:t>
      </w:r>
      <w:r>
        <w:rPr>
          <w:spacing w:val="-13"/>
        </w:rPr>
        <w:t xml:space="preserve"> </w:t>
      </w:r>
      <w:r>
        <w:rPr>
          <w:rFonts w:ascii="Cambria" w:hAnsi="Cambria"/>
          <w:i/>
          <w:spacing w:val="-6"/>
        </w:rPr>
        <w:t>U.S.</w:t>
      </w:r>
      <w:r>
        <w:rPr>
          <w:rFonts w:ascii="Cambria" w:hAnsi="Cambria"/>
          <w:i/>
          <w:spacing w:val="-8"/>
        </w:rPr>
        <w:t xml:space="preserve"> </w:t>
      </w:r>
      <w:r>
        <w:rPr>
          <w:rFonts w:ascii="Cambria" w:hAnsi="Cambria"/>
          <w:i/>
          <w:spacing w:val="-6"/>
        </w:rPr>
        <w:t>Department</w:t>
      </w:r>
      <w:r>
        <w:rPr>
          <w:rFonts w:ascii="Cambria" w:hAnsi="Cambria"/>
          <w:i/>
          <w:spacing w:val="-8"/>
        </w:rPr>
        <w:t xml:space="preserve"> </w:t>
      </w:r>
      <w:r>
        <w:rPr>
          <w:rFonts w:ascii="Cambria" w:hAnsi="Cambria"/>
          <w:i/>
          <w:spacing w:val="-6"/>
        </w:rPr>
        <w:t>of</w:t>
      </w:r>
      <w:r>
        <w:rPr>
          <w:rFonts w:ascii="Cambria" w:hAnsi="Cambria"/>
          <w:i/>
          <w:spacing w:val="-8"/>
        </w:rPr>
        <w:t xml:space="preserve"> </w:t>
      </w:r>
      <w:r>
        <w:rPr>
          <w:rFonts w:ascii="Cambria" w:hAnsi="Cambria"/>
          <w:i/>
          <w:spacing w:val="-6"/>
        </w:rPr>
        <w:t>Education</w:t>
      </w:r>
      <w:r>
        <w:rPr>
          <w:spacing w:val="-6"/>
        </w:rPr>
        <w:t>.</w:t>
      </w:r>
    </w:p>
    <w:p>
      <w:pPr>
        <w:pStyle w:val="Normal"/>
        <w:spacing w:lineRule="exact" w:line="358" w:before="253" w:after="0"/>
        <w:ind w:hanging="720" w:left="1157" w:right="371"/>
        <w:jc w:val="left"/>
        <w:rPr>
          <w:rFonts w:ascii="Courier New" w:hAnsi="Courier New"/>
          <w:sz w:val="19"/>
        </w:rPr>
      </w:pPr>
      <w:bookmarkStart w:id="515" w:name="_bookmark436"/>
      <w:bookmarkEnd w:id="515"/>
      <w:r>
        <w:rPr>
          <w:w w:val="90"/>
          <w:sz w:val="24"/>
        </w:rPr>
        <w:t>U.S.</w:t>
      </w:r>
      <w:r>
        <w:rPr>
          <w:spacing w:val="-12"/>
          <w:w w:val="90"/>
          <w:sz w:val="24"/>
        </w:rPr>
        <w:t xml:space="preserve"> </w:t>
      </w:r>
      <w:r>
        <w:rPr>
          <w:w w:val="90"/>
          <w:sz w:val="24"/>
        </w:rPr>
        <w:t>News</w:t>
      </w:r>
      <w:r>
        <w:rPr>
          <w:spacing w:val="-7"/>
          <w:w w:val="90"/>
          <w:sz w:val="24"/>
        </w:rPr>
        <w:t xml:space="preserve"> </w:t>
      </w:r>
      <w:r>
        <w:rPr>
          <w:w w:val="90"/>
          <w:sz w:val="24"/>
        </w:rPr>
        <w:t>and</w:t>
      </w:r>
      <w:r>
        <w:rPr>
          <w:spacing w:val="-7"/>
          <w:w w:val="90"/>
          <w:sz w:val="24"/>
        </w:rPr>
        <w:t xml:space="preserve"> </w:t>
      </w:r>
      <w:r>
        <w:rPr>
          <w:w w:val="90"/>
          <w:sz w:val="24"/>
        </w:rPr>
        <w:t>World</w:t>
      </w:r>
      <w:r>
        <w:rPr>
          <w:spacing w:val="-7"/>
          <w:w w:val="90"/>
          <w:sz w:val="24"/>
        </w:rPr>
        <w:t xml:space="preserve"> </w:t>
      </w:r>
      <w:r>
        <w:rPr>
          <w:w w:val="90"/>
          <w:sz w:val="24"/>
        </w:rPr>
        <w:t>Report.</w:t>
      </w:r>
      <w:r>
        <w:rPr>
          <w:spacing w:val="-12"/>
          <w:w w:val="90"/>
          <w:sz w:val="24"/>
        </w:rPr>
        <w:t xml:space="preserve"> </w:t>
      </w:r>
      <w:r>
        <w:rPr>
          <w:w w:val="90"/>
          <w:sz w:val="24"/>
        </w:rPr>
        <w:t>(2023).</w:t>
      </w:r>
      <w:r>
        <w:rPr>
          <w:spacing w:val="-12"/>
          <w:w w:val="90"/>
          <w:sz w:val="24"/>
        </w:rPr>
        <w:t xml:space="preserve"> </w:t>
      </w:r>
      <w:r>
        <w:rPr>
          <w:rFonts w:ascii="Cambria" w:hAnsi="Cambria"/>
          <w:i/>
          <w:w w:val="90"/>
          <w:sz w:val="24"/>
        </w:rPr>
        <w:t>San</w:t>
      </w:r>
      <w:r>
        <w:rPr>
          <w:rFonts w:ascii="Cambria" w:hAnsi="Cambria"/>
          <w:i/>
          <w:spacing w:val="-8"/>
          <w:w w:val="90"/>
          <w:sz w:val="24"/>
        </w:rPr>
        <w:t xml:space="preserve"> </w:t>
      </w:r>
      <w:r>
        <w:rPr>
          <w:rFonts w:ascii="Cambria" w:hAnsi="Cambria"/>
          <w:i/>
          <w:w w:val="90"/>
          <w:sz w:val="24"/>
        </w:rPr>
        <w:t>Jose</w:t>
      </w:r>
      <w:r>
        <w:rPr>
          <w:rFonts w:ascii="Cambria" w:hAnsi="Cambria"/>
          <w:i/>
          <w:spacing w:val="-8"/>
          <w:w w:val="90"/>
          <w:sz w:val="24"/>
        </w:rPr>
        <w:t xml:space="preserve"> </w:t>
      </w:r>
      <w:r>
        <w:rPr>
          <w:rFonts w:ascii="Cambria" w:hAnsi="Cambria"/>
          <w:i/>
          <w:w w:val="90"/>
          <w:sz w:val="24"/>
        </w:rPr>
        <w:t>Unified</w:t>
      </w:r>
      <w:r>
        <w:rPr>
          <w:rFonts w:ascii="Cambria" w:hAnsi="Cambria"/>
          <w:i/>
          <w:spacing w:val="-8"/>
          <w:w w:val="90"/>
          <w:sz w:val="24"/>
        </w:rPr>
        <w:t xml:space="preserve"> </w:t>
      </w:r>
      <w:r>
        <w:rPr>
          <w:rFonts w:ascii="Cambria" w:hAnsi="Cambria"/>
          <w:i/>
          <w:w w:val="90"/>
          <w:sz w:val="24"/>
        </w:rPr>
        <w:t>School</w:t>
      </w:r>
      <w:r>
        <w:rPr>
          <w:rFonts w:ascii="Cambria" w:hAnsi="Cambria"/>
          <w:i/>
          <w:spacing w:val="-8"/>
          <w:w w:val="90"/>
          <w:sz w:val="24"/>
        </w:rPr>
        <w:t xml:space="preserve"> </w:t>
      </w:r>
      <w:r>
        <w:rPr>
          <w:rFonts w:ascii="Cambria" w:hAnsi="Cambria"/>
          <w:i/>
          <w:w w:val="90"/>
          <w:sz w:val="24"/>
        </w:rPr>
        <w:t>District</w:t>
      </w:r>
      <w:r>
        <w:rPr>
          <w:w w:val="90"/>
          <w:sz w:val="24"/>
        </w:rPr>
        <w:t>.</w:t>
      </w:r>
      <w:r>
        <w:rPr>
          <w:spacing w:val="-12"/>
          <w:w w:val="90"/>
          <w:sz w:val="24"/>
        </w:rPr>
        <w:t xml:space="preserve"> </w:t>
      </w:r>
      <w:r>
        <w:rPr>
          <w:w w:val="90"/>
          <w:sz w:val="24"/>
        </w:rPr>
        <w:t>Retrieved</w:t>
      </w:r>
      <w:r>
        <w:rPr>
          <w:spacing w:val="-7"/>
          <w:w w:val="90"/>
          <w:sz w:val="24"/>
        </w:rPr>
        <w:t xml:space="preserve"> </w:t>
      </w:r>
      <w:r>
        <w:rPr>
          <w:w w:val="90"/>
          <w:sz w:val="24"/>
        </w:rPr>
        <w:t xml:space="preserve">November </w:t>
      </w:r>
      <w:r>
        <w:rPr>
          <w:sz w:val="24"/>
        </w:rPr>
        <w:t xml:space="preserve">10, 2023, from </w:t>
      </w:r>
      <w:hyperlink r:id="rId710">
        <w:r>
          <w:rPr>
            <w:rStyle w:val="ListLabel382"/>
            <w:rFonts w:ascii="Courier New" w:hAnsi="Courier New"/>
            <w:spacing w:val="-2"/>
            <w:sz w:val="19"/>
          </w:rPr>
          <w:t>https://www.usnews.com/education/k12/california/districts/san-jose-</w:t>
        </w:r>
      </w:hyperlink>
      <w:r>
        <w:rPr>
          <w:rFonts w:ascii="Courier New" w:hAnsi="Courier New"/>
          <w:spacing w:val="-2"/>
          <w:sz w:val="19"/>
        </w:rPr>
        <w:t xml:space="preserve"> </w:t>
      </w:r>
      <w:hyperlink r:id="rId711">
        <w:r>
          <w:rPr>
            <w:rStyle w:val="ListLabel382"/>
            <w:rFonts w:ascii="Courier New" w:hAnsi="Courier New"/>
            <w:spacing w:val="-2"/>
            <w:sz w:val="19"/>
          </w:rPr>
          <w:t>unified-104657</w:t>
        </w:r>
      </w:hyperlink>
    </w:p>
    <w:p>
      <w:pPr>
        <w:pStyle w:val="BodyText"/>
        <w:spacing w:before="53" w:after="0"/>
        <w:rPr>
          <w:rFonts w:ascii="Courier New" w:hAnsi="Courier New"/>
        </w:rPr>
      </w:pPr>
      <w:r>
        <w:rPr>
          <w:rFonts w:ascii="Courier New" w:hAnsi="Courier New"/>
        </w:rPr>
      </w:r>
    </w:p>
    <w:p>
      <w:pPr>
        <w:pStyle w:val="Normal"/>
        <w:spacing w:before="0" w:after="0"/>
        <w:ind w:hanging="0" w:left="437" w:right="0"/>
        <w:jc w:val="left"/>
        <w:rPr>
          <w:sz w:val="24"/>
        </w:rPr>
      </w:pPr>
      <w:bookmarkStart w:id="516" w:name="_bookmark437"/>
      <w:bookmarkEnd w:id="516"/>
      <w:r>
        <w:rPr>
          <w:w w:val="85"/>
          <w:sz w:val="24"/>
        </w:rPr>
        <w:t>Valenzuela,</w:t>
      </w:r>
      <w:r>
        <w:rPr>
          <w:spacing w:val="15"/>
          <w:sz w:val="24"/>
        </w:rPr>
        <w:t xml:space="preserve"> </w:t>
      </w:r>
      <w:r>
        <w:rPr>
          <w:w w:val="85"/>
          <w:sz w:val="24"/>
        </w:rPr>
        <w:t>A.</w:t>
      </w:r>
      <w:r>
        <w:rPr>
          <w:spacing w:val="8"/>
          <w:sz w:val="24"/>
        </w:rPr>
        <w:t xml:space="preserve"> </w:t>
      </w:r>
      <w:r>
        <w:rPr>
          <w:w w:val="85"/>
          <w:sz w:val="24"/>
        </w:rPr>
        <w:t>(1999).</w:t>
      </w:r>
      <w:r>
        <w:rPr>
          <w:spacing w:val="8"/>
          <w:sz w:val="24"/>
        </w:rPr>
        <w:t xml:space="preserve"> </w:t>
      </w:r>
      <w:r>
        <w:rPr>
          <w:rFonts w:ascii="Cambria" w:hAnsi="Cambria"/>
          <w:i/>
          <w:w w:val="85"/>
          <w:sz w:val="24"/>
        </w:rPr>
        <w:t>Subtractive</w:t>
      </w:r>
      <w:r>
        <w:rPr>
          <w:rFonts w:ascii="Cambria" w:hAnsi="Cambria"/>
          <w:i/>
          <w:spacing w:val="11"/>
          <w:sz w:val="24"/>
        </w:rPr>
        <w:t xml:space="preserve"> </w:t>
      </w:r>
      <w:r>
        <w:rPr>
          <w:rFonts w:ascii="Cambria" w:hAnsi="Cambria"/>
          <w:i/>
          <w:w w:val="85"/>
          <w:sz w:val="24"/>
        </w:rPr>
        <w:t>schooling:</w:t>
      </w:r>
      <w:r>
        <w:rPr>
          <w:rFonts w:ascii="Cambria" w:hAnsi="Cambria"/>
          <w:i/>
          <w:spacing w:val="12"/>
          <w:sz w:val="24"/>
        </w:rPr>
        <w:t xml:space="preserve"> </w:t>
      </w:r>
      <w:r>
        <w:rPr>
          <w:rFonts w:ascii="Cambria" w:hAnsi="Cambria"/>
          <w:i/>
          <w:w w:val="85"/>
          <w:sz w:val="24"/>
        </w:rPr>
        <w:t>U.S.-Mexican</w:t>
      </w:r>
      <w:r>
        <w:rPr>
          <w:rFonts w:ascii="Cambria" w:hAnsi="Cambria"/>
          <w:i/>
          <w:spacing w:val="11"/>
          <w:sz w:val="24"/>
        </w:rPr>
        <w:t xml:space="preserve"> </w:t>
      </w:r>
      <w:r>
        <w:rPr>
          <w:rFonts w:ascii="Cambria" w:hAnsi="Cambria"/>
          <w:i/>
          <w:w w:val="85"/>
          <w:sz w:val="24"/>
        </w:rPr>
        <w:t>youth</w:t>
      </w:r>
      <w:r>
        <w:rPr>
          <w:rFonts w:ascii="Cambria" w:hAnsi="Cambria"/>
          <w:i/>
          <w:spacing w:val="12"/>
          <w:sz w:val="24"/>
        </w:rPr>
        <w:t xml:space="preserve"> </w:t>
      </w:r>
      <w:r>
        <w:rPr>
          <w:rFonts w:ascii="Cambria" w:hAnsi="Cambria"/>
          <w:i/>
          <w:w w:val="85"/>
          <w:sz w:val="24"/>
        </w:rPr>
        <w:t>and</w:t>
      </w:r>
      <w:r>
        <w:rPr>
          <w:rFonts w:ascii="Cambria" w:hAnsi="Cambria"/>
          <w:i/>
          <w:spacing w:val="11"/>
          <w:sz w:val="24"/>
        </w:rPr>
        <w:t xml:space="preserve"> </w:t>
      </w:r>
      <w:r>
        <w:rPr>
          <w:rFonts w:ascii="Cambria" w:hAnsi="Cambria"/>
          <w:i/>
          <w:w w:val="85"/>
          <w:sz w:val="24"/>
        </w:rPr>
        <w:t>the</w:t>
      </w:r>
      <w:r>
        <w:rPr>
          <w:rFonts w:ascii="Cambria" w:hAnsi="Cambria"/>
          <w:i/>
          <w:spacing w:val="12"/>
          <w:sz w:val="24"/>
        </w:rPr>
        <w:t xml:space="preserve"> </w:t>
      </w:r>
      <w:r>
        <w:rPr>
          <w:rFonts w:ascii="Cambria" w:hAnsi="Cambria"/>
          <w:i/>
          <w:w w:val="85"/>
          <w:sz w:val="24"/>
        </w:rPr>
        <w:t>politics</w:t>
      </w:r>
      <w:r>
        <w:rPr>
          <w:rFonts w:ascii="Cambria" w:hAnsi="Cambria"/>
          <w:i/>
          <w:spacing w:val="11"/>
          <w:sz w:val="24"/>
        </w:rPr>
        <w:t xml:space="preserve"> </w:t>
      </w:r>
      <w:r>
        <w:rPr>
          <w:rFonts w:ascii="Cambria" w:hAnsi="Cambria"/>
          <w:i/>
          <w:w w:val="85"/>
          <w:sz w:val="24"/>
        </w:rPr>
        <w:t>of</w:t>
      </w:r>
      <w:r>
        <w:rPr>
          <w:rFonts w:ascii="Cambria" w:hAnsi="Cambria"/>
          <w:i/>
          <w:spacing w:val="12"/>
          <w:sz w:val="24"/>
        </w:rPr>
        <w:t xml:space="preserve"> </w:t>
      </w:r>
      <w:r>
        <w:rPr>
          <w:rFonts w:ascii="Cambria" w:hAnsi="Cambria"/>
          <w:i/>
          <w:spacing w:val="-2"/>
          <w:w w:val="85"/>
          <w:sz w:val="24"/>
        </w:rPr>
        <w:t>caring</w:t>
      </w:r>
      <w:r>
        <w:rPr>
          <w:spacing w:val="-2"/>
          <w:w w:val="85"/>
          <w:sz w:val="24"/>
        </w:rPr>
        <w:t>.</w:t>
      </w:r>
    </w:p>
    <w:p>
      <w:pPr>
        <w:pStyle w:val="BodyText"/>
        <w:spacing w:before="35" w:after="0"/>
        <w:ind w:left="1157" w:right="0"/>
        <w:rPr/>
      </w:pPr>
      <w:r>
        <w:rPr>
          <w:w w:val="85"/>
        </w:rPr>
        <w:t>SUNY</w:t>
      </w:r>
      <w:r>
        <w:rPr/>
        <w:t xml:space="preserve"> </w:t>
      </w:r>
      <w:r>
        <w:rPr>
          <w:spacing w:val="-2"/>
        </w:rPr>
        <w:t>Press.</w:t>
      </w:r>
    </w:p>
    <w:p>
      <w:pPr>
        <w:pStyle w:val="BodyText"/>
        <w:rPr/>
      </w:pPr>
      <w:r>
        <w:rPr/>
      </w:r>
    </w:p>
    <w:p>
      <w:pPr>
        <w:pStyle w:val="Normal"/>
        <w:spacing w:before="0" w:after="0"/>
        <w:ind w:hanging="0" w:left="437" w:right="0"/>
        <w:jc w:val="left"/>
        <w:rPr>
          <w:sz w:val="24"/>
        </w:rPr>
      </w:pPr>
      <w:bookmarkStart w:id="517" w:name="_bookmark438"/>
      <w:bookmarkEnd w:id="517"/>
      <w:r>
        <w:rPr>
          <w:rFonts w:ascii="Cambria" w:hAnsi="Cambria"/>
          <w:i/>
          <w:w w:val="90"/>
          <w:sz w:val="24"/>
        </w:rPr>
        <w:t>Virtual</w:t>
      </w:r>
      <w:r>
        <w:rPr>
          <w:rFonts w:ascii="Cambria" w:hAnsi="Cambria"/>
          <w:i/>
          <w:spacing w:val="-8"/>
          <w:w w:val="90"/>
          <w:sz w:val="24"/>
        </w:rPr>
        <w:t xml:space="preserve"> </w:t>
      </w:r>
      <w:r>
        <w:rPr>
          <w:rFonts w:ascii="Cambria" w:hAnsi="Cambria"/>
          <w:i/>
          <w:w w:val="90"/>
          <w:sz w:val="24"/>
        </w:rPr>
        <w:t>schools</w:t>
      </w:r>
      <w:r>
        <w:rPr>
          <w:rFonts w:ascii="Cambria" w:hAnsi="Cambria"/>
          <w:i/>
          <w:spacing w:val="-8"/>
          <w:w w:val="90"/>
          <w:sz w:val="24"/>
        </w:rPr>
        <w:t xml:space="preserve"> </w:t>
      </w:r>
      <w:r>
        <w:rPr>
          <w:rFonts w:ascii="Cambria" w:hAnsi="Cambria"/>
          <w:i/>
          <w:w w:val="90"/>
          <w:sz w:val="24"/>
        </w:rPr>
        <w:t>in</w:t>
      </w:r>
      <w:r>
        <w:rPr>
          <w:rFonts w:ascii="Cambria" w:hAnsi="Cambria"/>
          <w:i/>
          <w:spacing w:val="-7"/>
          <w:w w:val="90"/>
          <w:sz w:val="24"/>
        </w:rPr>
        <w:t xml:space="preserve"> </w:t>
      </w:r>
      <w:r>
        <w:rPr>
          <w:rFonts w:ascii="Cambria" w:hAnsi="Cambria"/>
          <w:i/>
          <w:w w:val="90"/>
          <w:sz w:val="24"/>
        </w:rPr>
        <w:t>the</w:t>
      </w:r>
      <w:r>
        <w:rPr>
          <w:rFonts w:ascii="Cambria" w:hAnsi="Cambria"/>
          <w:i/>
          <w:spacing w:val="-8"/>
          <w:w w:val="90"/>
          <w:sz w:val="24"/>
        </w:rPr>
        <w:t xml:space="preserve"> </w:t>
      </w:r>
      <w:r>
        <w:rPr>
          <w:rFonts w:ascii="Cambria" w:hAnsi="Cambria"/>
          <w:i/>
          <w:w w:val="90"/>
          <w:sz w:val="24"/>
        </w:rPr>
        <w:t>U.S.</w:t>
      </w:r>
      <w:r>
        <w:rPr>
          <w:rFonts w:ascii="Cambria" w:hAnsi="Cambria"/>
          <w:i/>
          <w:spacing w:val="-7"/>
          <w:w w:val="90"/>
          <w:sz w:val="24"/>
        </w:rPr>
        <w:t xml:space="preserve"> </w:t>
      </w:r>
      <w:r>
        <w:rPr>
          <w:rFonts w:ascii="Cambria" w:hAnsi="Cambria"/>
          <w:i/>
          <w:w w:val="90"/>
          <w:sz w:val="24"/>
        </w:rPr>
        <w:t>2013</w:t>
      </w:r>
      <w:r>
        <w:rPr>
          <w:w w:val="90"/>
          <w:sz w:val="24"/>
        </w:rPr>
        <w:t>.</w:t>
      </w:r>
      <w:r>
        <w:rPr>
          <w:spacing w:val="-12"/>
          <w:w w:val="90"/>
          <w:sz w:val="24"/>
        </w:rPr>
        <w:t xml:space="preserve"> </w:t>
      </w:r>
      <w:r>
        <w:rPr>
          <w:spacing w:val="-2"/>
          <w:w w:val="90"/>
          <w:sz w:val="24"/>
        </w:rPr>
        <w:t>(2013).</w:t>
      </w:r>
    </w:p>
    <w:p>
      <w:pPr>
        <w:pStyle w:val="BodyText"/>
        <w:rPr/>
      </w:pPr>
      <w:r>
        <w:rPr/>
      </w:r>
    </w:p>
    <w:p>
      <w:pPr>
        <w:sectPr>
          <w:footerReference w:type="even" r:id="rId712"/>
          <w:footerReference w:type="default" r:id="rId713"/>
          <w:footerReference w:type="first" r:id="rId714"/>
          <w:type w:val="nextPage"/>
          <w:pgSz w:w="12240" w:h="15840"/>
          <w:pgMar w:left="1720" w:right="1300" w:gutter="0" w:header="0" w:top="1360" w:footer="1366" w:bottom="1680"/>
          <w:pgNumType w:fmt="decimal"/>
          <w:formProt w:val="false"/>
          <w:textDirection w:val="lrTb"/>
          <w:docGrid w:type="default" w:linePitch="100" w:charSpace="4096"/>
        </w:sectPr>
        <w:pStyle w:val="Normal"/>
        <w:spacing w:before="0" w:after="0"/>
        <w:ind w:hanging="0" w:left="437" w:right="0"/>
        <w:jc w:val="left"/>
        <w:rPr>
          <w:sz w:val="24"/>
        </w:rPr>
      </w:pPr>
      <w:bookmarkStart w:id="518" w:name="_bookmark439"/>
      <w:bookmarkEnd w:id="518"/>
      <w:r>
        <w:rPr>
          <w:rFonts w:ascii="Cambria" w:hAnsi="Cambria"/>
          <w:i/>
          <w:w w:val="90"/>
          <w:sz w:val="24"/>
        </w:rPr>
        <w:t>Virtual</w:t>
      </w:r>
      <w:r>
        <w:rPr>
          <w:rFonts w:ascii="Cambria" w:hAnsi="Cambria"/>
          <w:i/>
          <w:spacing w:val="-8"/>
          <w:w w:val="90"/>
          <w:sz w:val="24"/>
        </w:rPr>
        <w:t xml:space="preserve"> </w:t>
      </w:r>
      <w:r>
        <w:rPr>
          <w:rFonts w:ascii="Cambria" w:hAnsi="Cambria"/>
          <w:i/>
          <w:w w:val="90"/>
          <w:sz w:val="24"/>
        </w:rPr>
        <w:t>schools</w:t>
      </w:r>
      <w:r>
        <w:rPr>
          <w:rFonts w:ascii="Cambria" w:hAnsi="Cambria"/>
          <w:i/>
          <w:spacing w:val="-8"/>
          <w:w w:val="90"/>
          <w:sz w:val="24"/>
        </w:rPr>
        <w:t xml:space="preserve"> </w:t>
      </w:r>
      <w:r>
        <w:rPr>
          <w:rFonts w:ascii="Cambria" w:hAnsi="Cambria"/>
          <w:i/>
          <w:w w:val="90"/>
          <w:sz w:val="24"/>
        </w:rPr>
        <w:t>in</w:t>
      </w:r>
      <w:r>
        <w:rPr>
          <w:rFonts w:ascii="Cambria" w:hAnsi="Cambria"/>
          <w:i/>
          <w:spacing w:val="-7"/>
          <w:w w:val="90"/>
          <w:sz w:val="24"/>
        </w:rPr>
        <w:t xml:space="preserve"> </w:t>
      </w:r>
      <w:r>
        <w:rPr>
          <w:rFonts w:ascii="Cambria" w:hAnsi="Cambria"/>
          <w:i/>
          <w:w w:val="90"/>
          <w:sz w:val="24"/>
        </w:rPr>
        <w:t>the</w:t>
      </w:r>
      <w:r>
        <w:rPr>
          <w:rFonts w:ascii="Cambria" w:hAnsi="Cambria"/>
          <w:i/>
          <w:spacing w:val="-8"/>
          <w:w w:val="90"/>
          <w:sz w:val="24"/>
        </w:rPr>
        <w:t xml:space="preserve"> </w:t>
      </w:r>
      <w:r>
        <w:rPr>
          <w:rFonts w:ascii="Cambria" w:hAnsi="Cambria"/>
          <w:i/>
          <w:w w:val="90"/>
          <w:sz w:val="24"/>
        </w:rPr>
        <w:t>U.S.</w:t>
      </w:r>
      <w:r>
        <w:rPr>
          <w:rFonts w:ascii="Cambria" w:hAnsi="Cambria"/>
          <w:i/>
          <w:spacing w:val="-7"/>
          <w:w w:val="90"/>
          <w:sz w:val="24"/>
        </w:rPr>
        <w:t xml:space="preserve"> </w:t>
      </w:r>
      <w:r>
        <w:rPr>
          <w:rFonts w:ascii="Cambria" w:hAnsi="Cambria"/>
          <w:i/>
          <w:w w:val="90"/>
          <w:sz w:val="24"/>
        </w:rPr>
        <w:t>2014</w:t>
      </w:r>
      <w:r>
        <w:rPr>
          <w:w w:val="90"/>
          <w:sz w:val="24"/>
        </w:rPr>
        <w:t>.</w:t>
      </w:r>
      <w:r>
        <w:rPr>
          <w:spacing w:val="-12"/>
          <w:w w:val="90"/>
          <w:sz w:val="24"/>
        </w:rPr>
        <w:t xml:space="preserve"> </w:t>
      </w:r>
      <w:r>
        <w:rPr>
          <w:spacing w:val="-2"/>
          <w:w w:val="90"/>
          <w:sz w:val="24"/>
        </w:rPr>
        <w:t>(2014).</w:t>
      </w:r>
    </w:p>
    <w:p>
      <w:pPr>
        <w:pStyle w:val="Normal"/>
        <w:spacing w:before="67" w:after="0"/>
        <w:ind w:hanging="0" w:left="437" w:right="0"/>
        <w:jc w:val="left"/>
        <w:rPr>
          <w:sz w:val="24"/>
        </w:rPr>
      </w:pPr>
      <w:bookmarkStart w:id="519" w:name="_bookmark440"/>
      <w:bookmarkEnd w:id="519"/>
      <w:r>
        <w:rPr>
          <w:rFonts w:ascii="Cambria" w:hAnsi="Cambria"/>
          <w:i/>
          <w:w w:val="90"/>
          <w:sz w:val="24"/>
        </w:rPr>
        <w:t>Virtual</w:t>
      </w:r>
      <w:r>
        <w:rPr>
          <w:rFonts w:ascii="Cambria" w:hAnsi="Cambria"/>
          <w:i/>
          <w:spacing w:val="-8"/>
          <w:w w:val="90"/>
          <w:sz w:val="24"/>
        </w:rPr>
        <w:t xml:space="preserve"> </w:t>
      </w:r>
      <w:r>
        <w:rPr>
          <w:rFonts w:ascii="Cambria" w:hAnsi="Cambria"/>
          <w:i/>
          <w:w w:val="90"/>
          <w:sz w:val="24"/>
        </w:rPr>
        <w:t>schools</w:t>
      </w:r>
      <w:r>
        <w:rPr>
          <w:rFonts w:ascii="Cambria" w:hAnsi="Cambria"/>
          <w:i/>
          <w:spacing w:val="-8"/>
          <w:w w:val="90"/>
          <w:sz w:val="24"/>
        </w:rPr>
        <w:t xml:space="preserve"> </w:t>
      </w:r>
      <w:r>
        <w:rPr>
          <w:rFonts w:ascii="Cambria" w:hAnsi="Cambria"/>
          <w:i/>
          <w:w w:val="90"/>
          <w:sz w:val="24"/>
        </w:rPr>
        <w:t>in</w:t>
      </w:r>
      <w:r>
        <w:rPr>
          <w:rFonts w:ascii="Cambria" w:hAnsi="Cambria"/>
          <w:i/>
          <w:spacing w:val="-7"/>
          <w:w w:val="90"/>
          <w:sz w:val="24"/>
        </w:rPr>
        <w:t xml:space="preserve"> </w:t>
      </w:r>
      <w:r>
        <w:rPr>
          <w:rFonts w:ascii="Cambria" w:hAnsi="Cambria"/>
          <w:i/>
          <w:w w:val="90"/>
          <w:sz w:val="24"/>
        </w:rPr>
        <w:t>the</w:t>
      </w:r>
      <w:r>
        <w:rPr>
          <w:rFonts w:ascii="Cambria" w:hAnsi="Cambria"/>
          <w:i/>
          <w:spacing w:val="-8"/>
          <w:w w:val="90"/>
          <w:sz w:val="24"/>
        </w:rPr>
        <w:t xml:space="preserve"> </w:t>
      </w:r>
      <w:r>
        <w:rPr>
          <w:rFonts w:ascii="Cambria" w:hAnsi="Cambria"/>
          <w:i/>
          <w:w w:val="90"/>
          <w:sz w:val="24"/>
        </w:rPr>
        <w:t>U.S.</w:t>
      </w:r>
      <w:r>
        <w:rPr>
          <w:rFonts w:ascii="Cambria" w:hAnsi="Cambria"/>
          <w:i/>
          <w:spacing w:val="-7"/>
          <w:w w:val="90"/>
          <w:sz w:val="24"/>
        </w:rPr>
        <w:t xml:space="preserve"> </w:t>
      </w:r>
      <w:r>
        <w:rPr>
          <w:rFonts w:ascii="Cambria" w:hAnsi="Cambria"/>
          <w:i/>
          <w:w w:val="90"/>
          <w:sz w:val="24"/>
        </w:rPr>
        <w:t>2015</w:t>
      </w:r>
      <w:r>
        <w:rPr>
          <w:w w:val="90"/>
          <w:sz w:val="24"/>
        </w:rPr>
        <w:t>.</w:t>
      </w:r>
      <w:r>
        <w:rPr>
          <w:spacing w:val="-12"/>
          <w:w w:val="90"/>
          <w:sz w:val="24"/>
        </w:rPr>
        <w:t xml:space="preserve"> </w:t>
      </w:r>
      <w:r>
        <w:rPr>
          <w:spacing w:val="-2"/>
          <w:w w:val="90"/>
          <w:sz w:val="24"/>
        </w:rPr>
        <w:t>(2015).</w:t>
      </w:r>
    </w:p>
    <w:p>
      <w:pPr>
        <w:pStyle w:val="BodyText"/>
        <w:rPr/>
      </w:pPr>
      <w:r>
        <w:rPr/>
      </w:r>
    </w:p>
    <w:p>
      <w:pPr>
        <w:pStyle w:val="Normal"/>
        <w:spacing w:lineRule="auto" w:line="264" w:before="0" w:after="0"/>
        <w:ind w:hanging="720" w:left="1157" w:right="152"/>
        <w:jc w:val="left"/>
        <w:rPr>
          <w:sz w:val="24"/>
        </w:rPr>
      </w:pPr>
      <w:bookmarkStart w:id="520" w:name="_bookmark441"/>
      <w:bookmarkEnd w:id="520"/>
      <w:r>
        <w:rPr>
          <w:rFonts w:ascii="Cambria" w:hAnsi="Cambria"/>
          <w:i/>
          <w:w w:val="90"/>
          <w:sz w:val="24"/>
        </w:rPr>
        <w:t>Virtual</w:t>
      </w:r>
      <w:r>
        <w:rPr>
          <w:rFonts w:ascii="Cambria" w:hAnsi="Cambria"/>
          <w:i/>
          <w:spacing w:val="-4"/>
          <w:w w:val="90"/>
          <w:sz w:val="24"/>
        </w:rPr>
        <w:t xml:space="preserve"> </w:t>
      </w:r>
      <w:r>
        <w:rPr>
          <w:rFonts w:ascii="Cambria" w:hAnsi="Cambria"/>
          <w:i/>
          <w:w w:val="90"/>
          <w:sz w:val="24"/>
        </w:rPr>
        <w:t>schools</w:t>
      </w:r>
      <w:r>
        <w:rPr>
          <w:rFonts w:ascii="Cambria" w:hAnsi="Cambria"/>
          <w:i/>
          <w:spacing w:val="-4"/>
          <w:w w:val="90"/>
          <w:sz w:val="24"/>
        </w:rPr>
        <w:t xml:space="preserve"> </w:t>
      </w:r>
      <w:r>
        <w:rPr>
          <w:rFonts w:ascii="Cambria" w:hAnsi="Cambria"/>
          <w:i/>
          <w:w w:val="90"/>
          <w:sz w:val="24"/>
        </w:rPr>
        <w:t>in</w:t>
      </w:r>
      <w:r>
        <w:rPr>
          <w:rFonts w:ascii="Cambria" w:hAnsi="Cambria"/>
          <w:i/>
          <w:spacing w:val="-4"/>
          <w:w w:val="90"/>
          <w:sz w:val="24"/>
        </w:rPr>
        <w:t xml:space="preserve"> </w:t>
      </w:r>
      <w:r>
        <w:rPr>
          <w:rFonts w:ascii="Cambria" w:hAnsi="Cambria"/>
          <w:i/>
          <w:w w:val="90"/>
          <w:sz w:val="24"/>
        </w:rPr>
        <w:t>the</w:t>
      </w:r>
      <w:r>
        <w:rPr>
          <w:rFonts w:ascii="Cambria" w:hAnsi="Cambria"/>
          <w:i/>
          <w:spacing w:val="-4"/>
          <w:w w:val="90"/>
          <w:sz w:val="24"/>
        </w:rPr>
        <w:t xml:space="preserve"> </w:t>
      </w:r>
      <w:r>
        <w:rPr>
          <w:rFonts w:ascii="Cambria" w:hAnsi="Cambria"/>
          <w:i/>
          <w:w w:val="90"/>
          <w:sz w:val="24"/>
        </w:rPr>
        <w:t>U.S.</w:t>
      </w:r>
      <w:r>
        <w:rPr>
          <w:rFonts w:ascii="Cambria" w:hAnsi="Cambria"/>
          <w:i/>
          <w:spacing w:val="-4"/>
          <w:w w:val="90"/>
          <w:sz w:val="24"/>
        </w:rPr>
        <w:t xml:space="preserve"> </w:t>
      </w:r>
      <w:r>
        <w:rPr>
          <w:rFonts w:ascii="Cambria" w:hAnsi="Cambria"/>
          <w:i/>
          <w:w w:val="90"/>
          <w:sz w:val="24"/>
        </w:rPr>
        <w:t>2017</w:t>
      </w:r>
      <w:r>
        <w:rPr>
          <w:w w:val="90"/>
          <w:sz w:val="24"/>
        </w:rPr>
        <w:t>.</w:t>
      </w:r>
      <w:r>
        <w:rPr>
          <w:spacing w:val="-9"/>
          <w:w w:val="90"/>
          <w:sz w:val="24"/>
        </w:rPr>
        <w:t xml:space="preserve"> </w:t>
      </w:r>
      <w:r>
        <w:rPr>
          <w:w w:val="90"/>
          <w:sz w:val="24"/>
        </w:rPr>
        <w:t>(2017).</w:t>
      </w:r>
      <w:r>
        <w:rPr>
          <w:spacing w:val="-9"/>
          <w:w w:val="90"/>
          <w:sz w:val="24"/>
        </w:rPr>
        <w:t xml:space="preserve"> </w:t>
      </w:r>
      <w:r>
        <w:rPr>
          <w:w w:val="90"/>
          <w:sz w:val="24"/>
        </w:rPr>
        <w:t>National</w:t>
      </w:r>
      <w:r>
        <w:rPr>
          <w:spacing w:val="-3"/>
          <w:w w:val="90"/>
          <w:sz w:val="24"/>
        </w:rPr>
        <w:t xml:space="preserve"> </w:t>
      </w:r>
      <w:r>
        <w:rPr>
          <w:w w:val="90"/>
          <w:sz w:val="24"/>
        </w:rPr>
        <w:t>Education</w:t>
      </w:r>
      <w:r>
        <w:rPr>
          <w:spacing w:val="-3"/>
          <w:w w:val="90"/>
          <w:sz w:val="24"/>
        </w:rPr>
        <w:t xml:space="preserve"> </w:t>
      </w:r>
      <w:r>
        <w:rPr>
          <w:w w:val="90"/>
          <w:sz w:val="24"/>
        </w:rPr>
        <w:t>Policy</w:t>
      </w:r>
      <w:r>
        <w:rPr>
          <w:spacing w:val="-3"/>
          <w:w w:val="90"/>
          <w:sz w:val="24"/>
        </w:rPr>
        <w:t xml:space="preserve"> </w:t>
      </w:r>
      <w:r>
        <w:rPr>
          <w:w w:val="90"/>
          <w:sz w:val="24"/>
        </w:rPr>
        <w:t>Center,</w:t>
      </w:r>
      <w:r>
        <w:rPr>
          <w:spacing w:val="-9"/>
          <w:w w:val="90"/>
          <w:sz w:val="24"/>
        </w:rPr>
        <w:t xml:space="preserve"> </w:t>
      </w:r>
      <w:r>
        <w:rPr>
          <w:w w:val="90"/>
          <w:sz w:val="24"/>
        </w:rPr>
        <w:t>School</w:t>
      </w:r>
      <w:r>
        <w:rPr>
          <w:spacing w:val="-3"/>
          <w:w w:val="90"/>
          <w:sz w:val="24"/>
        </w:rPr>
        <w:t xml:space="preserve"> </w:t>
      </w:r>
      <w:r>
        <w:rPr>
          <w:w w:val="90"/>
          <w:sz w:val="24"/>
        </w:rPr>
        <w:t xml:space="preserve">of </w:t>
      </w:r>
      <w:r>
        <w:rPr>
          <w:spacing w:val="-6"/>
          <w:sz w:val="24"/>
        </w:rPr>
        <w:t>Education,</w:t>
      </w:r>
      <w:r>
        <w:rPr>
          <w:spacing w:val="-18"/>
          <w:sz w:val="24"/>
        </w:rPr>
        <w:t xml:space="preserve"> </w:t>
      </w:r>
      <w:r>
        <w:rPr>
          <w:spacing w:val="-6"/>
          <w:sz w:val="24"/>
        </w:rPr>
        <w:t>University</w:t>
      </w:r>
      <w:r>
        <w:rPr>
          <w:spacing w:val="-13"/>
          <w:sz w:val="24"/>
        </w:rPr>
        <w:t xml:space="preserve"> </w:t>
      </w:r>
      <w:r>
        <w:rPr>
          <w:spacing w:val="-6"/>
          <w:sz w:val="24"/>
        </w:rPr>
        <w:t>of</w:t>
      </w:r>
      <w:r>
        <w:rPr>
          <w:spacing w:val="-13"/>
          <w:sz w:val="24"/>
        </w:rPr>
        <w:t xml:space="preserve"> </w:t>
      </w:r>
      <w:r>
        <w:rPr>
          <w:spacing w:val="-6"/>
          <w:sz w:val="24"/>
        </w:rPr>
        <w:t>Colorado.</w:t>
      </w:r>
      <w:r>
        <w:rPr>
          <w:spacing w:val="-18"/>
          <w:sz w:val="24"/>
        </w:rPr>
        <w:t xml:space="preserve"> </w:t>
      </w:r>
      <w:r>
        <w:rPr>
          <w:spacing w:val="-6"/>
          <w:sz w:val="24"/>
        </w:rPr>
        <w:t>Boulder,</w:t>
      </w:r>
      <w:r>
        <w:rPr>
          <w:spacing w:val="-18"/>
          <w:sz w:val="24"/>
        </w:rPr>
        <w:t xml:space="preserve"> </w:t>
      </w:r>
      <w:r>
        <w:rPr>
          <w:spacing w:val="-6"/>
          <w:sz w:val="24"/>
        </w:rPr>
        <w:t>CO.</w:t>
      </w:r>
    </w:p>
    <w:p>
      <w:pPr>
        <w:pStyle w:val="Normal"/>
        <w:spacing w:lineRule="exact" w:line="358" w:before="252" w:after="0"/>
        <w:ind w:hanging="720" w:left="1157" w:right="152"/>
        <w:jc w:val="left"/>
        <w:rPr>
          <w:rFonts w:ascii="Courier New" w:hAnsi="Courier New"/>
          <w:sz w:val="19"/>
        </w:rPr>
      </w:pPr>
      <w:bookmarkStart w:id="521" w:name="_bookmark442"/>
      <w:bookmarkEnd w:id="521"/>
      <w:r>
        <w:rPr>
          <w:rFonts w:ascii="Cambria" w:hAnsi="Cambria"/>
          <w:i/>
          <w:w w:val="90"/>
          <w:sz w:val="24"/>
        </w:rPr>
        <w:t xml:space="preserve">Virtual schools in the U.S. 2019 </w:t>
      </w:r>
      <w:r>
        <w:rPr>
          <w:w w:val="90"/>
          <w:sz w:val="24"/>
        </w:rPr>
        <w:t xml:space="preserve">(Research Brief). (2019). National Education Policy Center, School of Education, University of Colorado. Boulder, CO. Retrieved April 10, </w:t>
      </w:r>
      <w:r>
        <w:rPr>
          <w:spacing w:val="-2"/>
          <w:sz w:val="24"/>
        </w:rPr>
        <w:t xml:space="preserve">2020, from </w:t>
      </w:r>
      <w:hyperlink r:id="rId715">
        <w:r>
          <w:rPr>
            <w:rStyle w:val="ListLabel382"/>
            <w:rFonts w:ascii="Courier New" w:hAnsi="Courier New"/>
            <w:spacing w:val="-2"/>
            <w:sz w:val="19"/>
          </w:rPr>
          <w:t>https://nepc.colorado.edu/sites/default/files/publications/</w:t>
        </w:r>
      </w:hyperlink>
      <w:r>
        <w:rPr>
          <w:rFonts w:ascii="Courier New" w:hAnsi="Courier New"/>
          <w:spacing w:val="-2"/>
          <w:sz w:val="19"/>
        </w:rPr>
        <w:t xml:space="preserve"> </w:t>
      </w:r>
      <w:hyperlink r:id="rId716">
        <w:r>
          <w:rPr>
            <w:rStyle w:val="ListLabel382"/>
            <w:rFonts w:ascii="Courier New" w:hAnsi="Courier New"/>
            <w:spacing w:val="-2"/>
            <w:sz w:val="19"/>
          </w:rPr>
          <w:t>Virtual%20Schools%202019.pdf</w:t>
        </w:r>
      </w:hyperlink>
    </w:p>
    <w:p>
      <w:pPr>
        <w:pStyle w:val="BodyText"/>
        <w:spacing w:before="20" w:after="0"/>
        <w:rPr>
          <w:rFonts w:ascii="Courier New" w:hAnsi="Courier New"/>
        </w:rPr>
      </w:pPr>
      <w:r>
        <w:rPr>
          <w:rFonts w:ascii="Courier New" w:hAnsi="Courier New"/>
        </w:rPr>
      </w:r>
    </w:p>
    <w:p>
      <w:pPr>
        <w:pStyle w:val="Normal"/>
        <w:spacing w:lineRule="exact" w:line="358" w:before="0" w:after="0"/>
        <w:ind w:hanging="720" w:left="1157" w:right="343"/>
        <w:jc w:val="left"/>
        <w:rPr>
          <w:rFonts w:ascii="Courier New" w:hAnsi="Courier New"/>
          <w:sz w:val="19"/>
        </w:rPr>
      </w:pPr>
      <w:bookmarkStart w:id="522" w:name="_bookmark443"/>
      <w:bookmarkEnd w:id="522"/>
      <w:r>
        <w:rPr>
          <w:rFonts w:ascii="Cambria" w:hAnsi="Cambria"/>
          <w:i/>
          <w:w w:val="90"/>
          <w:sz w:val="24"/>
        </w:rPr>
        <w:t>Virtual</w:t>
      </w:r>
      <w:r>
        <w:rPr>
          <w:rFonts w:ascii="Cambria" w:hAnsi="Cambria"/>
          <w:i/>
          <w:spacing w:val="-6"/>
          <w:w w:val="90"/>
          <w:sz w:val="24"/>
        </w:rPr>
        <w:t xml:space="preserve"> </w:t>
      </w:r>
      <w:r>
        <w:rPr>
          <w:rFonts w:ascii="Cambria" w:hAnsi="Cambria"/>
          <w:i/>
          <w:w w:val="90"/>
          <w:sz w:val="24"/>
        </w:rPr>
        <w:t>schools</w:t>
      </w:r>
      <w:r>
        <w:rPr>
          <w:rFonts w:ascii="Cambria" w:hAnsi="Cambria"/>
          <w:i/>
          <w:spacing w:val="-6"/>
          <w:w w:val="90"/>
          <w:sz w:val="24"/>
        </w:rPr>
        <w:t xml:space="preserve"> </w:t>
      </w:r>
      <w:r>
        <w:rPr>
          <w:rFonts w:ascii="Cambria" w:hAnsi="Cambria"/>
          <w:i/>
          <w:w w:val="90"/>
          <w:sz w:val="24"/>
        </w:rPr>
        <w:t>in</w:t>
      </w:r>
      <w:r>
        <w:rPr>
          <w:rFonts w:ascii="Cambria" w:hAnsi="Cambria"/>
          <w:i/>
          <w:spacing w:val="-6"/>
          <w:w w:val="90"/>
          <w:sz w:val="24"/>
        </w:rPr>
        <w:t xml:space="preserve"> </w:t>
      </w:r>
      <w:r>
        <w:rPr>
          <w:rFonts w:ascii="Cambria" w:hAnsi="Cambria"/>
          <w:i/>
          <w:w w:val="90"/>
          <w:sz w:val="24"/>
        </w:rPr>
        <w:t>the</w:t>
      </w:r>
      <w:r>
        <w:rPr>
          <w:rFonts w:ascii="Cambria" w:hAnsi="Cambria"/>
          <w:i/>
          <w:spacing w:val="-6"/>
          <w:w w:val="90"/>
          <w:sz w:val="24"/>
        </w:rPr>
        <w:t xml:space="preserve"> </w:t>
      </w:r>
      <w:r>
        <w:rPr>
          <w:rFonts w:ascii="Cambria" w:hAnsi="Cambria"/>
          <w:i/>
          <w:w w:val="90"/>
          <w:sz w:val="24"/>
        </w:rPr>
        <w:t>U.S.</w:t>
      </w:r>
      <w:r>
        <w:rPr>
          <w:rFonts w:ascii="Cambria" w:hAnsi="Cambria"/>
          <w:i/>
          <w:spacing w:val="-6"/>
          <w:w w:val="90"/>
          <w:sz w:val="24"/>
        </w:rPr>
        <w:t xml:space="preserve"> </w:t>
      </w:r>
      <w:r>
        <w:rPr>
          <w:rFonts w:ascii="Cambria" w:hAnsi="Cambria"/>
          <w:i/>
          <w:w w:val="90"/>
          <w:sz w:val="24"/>
        </w:rPr>
        <w:t>2021</w:t>
      </w:r>
      <w:r>
        <w:rPr>
          <w:w w:val="90"/>
          <w:sz w:val="24"/>
        </w:rPr>
        <w:t>.</w:t>
      </w:r>
      <w:r>
        <w:rPr>
          <w:spacing w:val="-10"/>
          <w:w w:val="90"/>
          <w:sz w:val="24"/>
        </w:rPr>
        <w:t xml:space="preserve"> </w:t>
      </w:r>
      <w:r>
        <w:rPr>
          <w:w w:val="90"/>
          <w:sz w:val="24"/>
        </w:rPr>
        <w:t>(2021,</w:t>
      </w:r>
      <w:r>
        <w:rPr>
          <w:spacing w:val="-10"/>
          <w:w w:val="90"/>
          <w:sz w:val="24"/>
        </w:rPr>
        <w:t xml:space="preserve"> </w:t>
      </w:r>
      <w:r>
        <w:rPr>
          <w:w w:val="90"/>
          <w:sz w:val="24"/>
        </w:rPr>
        <w:t>May).</w:t>
      </w:r>
      <w:r>
        <w:rPr>
          <w:spacing w:val="-10"/>
          <w:w w:val="90"/>
          <w:sz w:val="24"/>
        </w:rPr>
        <w:t xml:space="preserve"> </w:t>
      </w:r>
      <w:r>
        <w:rPr>
          <w:w w:val="90"/>
          <w:sz w:val="24"/>
        </w:rPr>
        <w:t>Nation</w:t>
      </w:r>
      <w:r>
        <w:rPr>
          <w:spacing w:val="-5"/>
          <w:w w:val="90"/>
          <w:sz w:val="24"/>
        </w:rPr>
        <w:t xml:space="preserve"> </w:t>
      </w:r>
      <w:r>
        <w:rPr>
          <w:w w:val="90"/>
          <w:sz w:val="24"/>
        </w:rPr>
        <w:t>Education</w:t>
      </w:r>
      <w:r>
        <w:rPr>
          <w:spacing w:val="-5"/>
          <w:w w:val="90"/>
          <w:sz w:val="24"/>
        </w:rPr>
        <w:t xml:space="preserve"> </w:t>
      </w:r>
      <w:r>
        <w:rPr>
          <w:w w:val="90"/>
          <w:sz w:val="24"/>
        </w:rPr>
        <w:t>Policy</w:t>
      </w:r>
      <w:r>
        <w:rPr>
          <w:spacing w:val="-5"/>
          <w:w w:val="90"/>
          <w:sz w:val="24"/>
        </w:rPr>
        <w:t xml:space="preserve"> </w:t>
      </w:r>
      <w:r>
        <w:rPr>
          <w:w w:val="90"/>
          <w:sz w:val="24"/>
        </w:rPr>
        <w:t>Center.</w:t>
      </w:r>
      <w:r>
        <w:rPr>
          <w:spacing w:val="-10"/>
          <w:w w:val="90"/>
          <w:sz w:val="24"/>
        </w:rPr>
        <w:t xml:space="preserve"> </w:t>
      </w:r>
      <w:r>
        <w:rPr>
          <w:w w:val="90"/>
          <w:sz w:val="24"/>
        </w:rPr>
        <w:t>Boulder,</w:t>
      </w:r>
      <w:r>
        <w:rPr>
          <w:spacing w:val="-10"/>
          <w:w w:val="90"/>
          <w:sz w:val="24"/>
        </w:rPr>
        <w:t xml:space="preserve"> </w:t>
      </w:r>
      <w:r>
        <w:rPr>
          <w:w w:val="90"/>
          <w:sz w:val="24"/>
        </w:rPr>
        <w:t xml:space="preserve">CO. </w:t>
      </w:r>
      <w:r>
        <w:rPr>
          <w:spacing w:val="-4"/>
          <w:sz w:val="24"/>
        </w:rPr>
        <w:t>Retrieved</w:t>
      </w:r>
      <w:r>
        <w:rPr>
          <w:spacing w:val="-11"/>
          <w:sz w:val="24"/>
        </w:rPr>
        <w:t xml:space="preserve"> </w:t>
      </w:r>
      <w:r>
        <w:rPr>
          <w:spacing w:val="-4"/>
          <w:sz w:val="24"/>
        </w:rPr>
        <w:t>May</w:t>
      </w:r>
      <w:r>
        <w:rPr>
          <w:spacing w:val="-11"/>
          <w:sz w:val="24"/>
        </w:rPr>
        <w:t xml:space="preserve"> </w:t>
      </w:r>
      <w:r>
        <w:rPr>
          <w:spacing w:val="-4"/>
          <w:sz w:val="24"/>
        </w:rPr>
        <w:t>6,</w:t>
      </w:r>
      <w:r>
        <w:rPr>
          <w:spacing w:val="-17"/>
          <w:sz w:val="24"/>
        </w:rPr>
        <w:t xml:space="preserve"> </w:t>
      </w:r>
      <w:r>
        <w:rPr>
          <w:spacing w:val="-4"/>
          <w:sz w:val="24"/>
        </w:rPr>
        <w:t>2021,</w:t>
      </w:r>
      <w:r>
        <w:rPr>
          <w:spacing w:val="-17"/>
          <w:sz w:val="24"/>
        </w:rPr>
        <w:t xml:space="preserve"> </w:t>
      </w:r>
      <w:r>
        <w:rPr>
          <w:spacing w:val="-4"/>
          <w:sz w:val="24"/>
        </w:rPr>
        <w:t xml:space="preserve">from </w:t>
      </w:r>
      <w:hyperlink r:id="rId717">
        <w:r>
          <w:rPr>
            <w:rStyle w:val="ListLabel382"/>
            <w:rFonts w:ascii="Courier New" w:hAnsi="Courier New"/>
            <w:spacing w:val="-2"/>
            <w:sz w:val="19"/>
          </w:rPr>
          <w:t>http://nepc.colorado.edu/publication/%20virtual-schools-annual-2021</w:t>
        </w:r>
      </w:hyperlink>
    </w:p>
    <w:p>
      <w:pPr>
        <w:pStyle w:val="BodyText"/>
        <w:spacing w:before="18" w:after="0"/>
        <w:rPr>
          <w:rFonts w:ascii="Courier New" w:hAnsi="Courier New"/>
        </w:rPr>
      </w:pPr>
      <w:r>
        <w:rPr>
          <w:rFonts w:ascii="Courier New" w:hAnsi="Courier New"/>
        </w:rPr>
      </w:r>
    </w:p>
    <w:p>
      <w:pPr>
        <w:pStyle w:val="Normal"/>
        <w:spacing w:lineRule="exact" w:line="358" w:before="0" w:after="0"/>
        <w:ind w:hanging="720" w:left="1157" w:right="169"/>
        <w:jc w:val="left"/>
        <w:rPr>
          <w:rFonts w:ascii="Courier New" w:hAnsi="Courier New"/>
          <w:sz w:val="19"/>
        </w:rPr>
      </w:pPr>
      <w:bookmarkStart w:id="523" w:name="_bookmark444"/>
      <w:bookmarkEnd w:id="523"/>
      <w:r>
        <w:rPr>
          <w:rFonts w:ascii="Cambria" w:hAnsi="Cambria"/>
          <w:i/>
          <w:w w:val="90"/>
          <w:sz w:val="24"/>
        </w:rPr>
        <w:t>Virtual schools in the U.S. 2023</w:t>
      </w:r>
      <w:r>
        <w:rPr>
          <w:w w:val="90"/>
          <w:sz w:val="24"/>
        </w:rPr>
        <w:t xml:space="preserve">. (2023). Nation Education Policy Center. Boulder, CO. </w:t>
      </w:r>
      <w:r>
        <w:rPr>
          <w:spacing w:val="-4"/>
          <w:sz w:val="24"/>
        </w:rPr>
        <w:t>Retrieved</w:t>
      </w:r>
      <w:r>
        <w:rPr>
          <w:spacing w:val="-9"/>
          <w:sz w:val="24"/>
        </w:rPr>
        <w:t xml:space="preserve"> </w:t>
      </w:r>
      <w:r>
        <w:rPr>
          <w:spacing w:val="-4"/>
          <w:sz w:val="24"/>
        </w:rPr>
        <w:t>March</w:t>
      </w:r>
      <w:r>
        <w:rPr>
          <w:spacing w:val="-9"/>
          <w:sz w:val="24"/>
        </w:rPr>
        <w:t xml:space="preserve"> </w:t>
      </w:r>
      <w:r>
        <w:rPr>
          <w:spacing w:val="-4"/>
          <w:sz w:val="24"/>
        </w:rPr>
        <w:t>2,</w:t>
      </w:r>
      <w:r>
        <w:rPr>
          <w:spacing w:val="-14"/>
          <w:sz w:val="24"/>
        </w:rPr>
        <w:t xml:space="preserve"> </w:t>
      </w:r>
      <w:r>
        <w:rPr>
          <w:spacing w:val="-4"/>
          <w:sz w:val="24"/>
        </w:rPr>
        <w:t>2024,</w:t>
      </w:r>
      <w:r>
        <w:rPr>
          <w:spacing w:val="-14"/>
          <w:sz w:val="24"/>
        </w:rPr>
        <w:t xml:space="preserve"> </w:t>
      </w:r>
      <w:r>
        <w:rPr>
          <w:spacing w:val="-4"/>
          <w:sz w:val="24"/>
        </w:rPr>
        <w:t>from</w:t>
      </w:r>
      <w:r>
        <w:rPr>
          <w:spacing w:val="-9"/>
          <w:sz w:val="24"/>
        </w:rPr>
        <w:t xml:space="preserve"> </w:t>
      </w:r>
      <w:hyperlink r:id="rId718">
        <w:r>
          <w:rPr>
            <w:rStyle w:val="ListLabel384"/>
            <w:rFonts w:ascii="Courier New" w:hAnsi="Courier New"/>
            <w:spacing w:val="-4"/>
            <w:sz w:val="19"/>
          </w:rPr>
          <w:t>https://nepc.colorado.edu/sites/default/</w:t>
        </w:r>
      </w:hyperlink>
      <w:r>
        <w:rPr>
          <w:rFonts w:ascii="Courier New" w:hAnsi="Courier New"/>
          <w:spacing w:val="-4"/>
          <w:sz w:val="19"/>
        </w:rPr>
        <w:t xml:space="preserve"> </w:t>
      </w:r>
      <w:hyperlink r:id="rId719">
        <w:r>
          <w:rPr>
            <w:rStyle w:val="ListLabel382"/>
            <w:rFonts w:ascii="Courier New" w:hAnsi="Courier New"/>
            <w:spacing w:val="-2"/>
            <w:sz w:val="19"/>
          </w:rPr>
          <w:t>files/publications/Complete%202023%20Virtual%20Schools_0.pdf</w:t>
        </w:r>
      </w:hyperlink>
    </w:p>
    <w:p>
      <w:pPr>
        <w:pStyle w:val="BodyText"/>
        <w:spacing w:before="110" w:after="0"/>
        <w:rPr>
          <w:rFonts w:ascii="Courier New" w:hAnsi="Courier New"/>
          <w:sz w:val="19"/>
        </w:rPr>
      </w:pPr>
      <w:r>
        <w:rPr>
          <w:rFonts w:ascii="Courier New" w:hAnsi="Courier New"/>
          <w:sz w:val="19"/>
        </w:rPr>
      </w:r>
    </w:p>
    <w:p>
      <w:pPr>
        <w:pStyle w:val="Normal"/>
        <w:spacing w:lineRule="auto" w:line="264" w:before="0" w:after="0"/>
        <w:ind w:hanging="720" w:left="1157" w:right="335"/>
        <w:jc w:val="left"/>
        <w:rPr>
          <w:rFonts w:ascii="Courier New" w:hAnsi="Courier New"/>
          <w:sz w:val="19"/>
        </w:rPr>
      </w:pPr>
      <w:bookmarkStart w:id="524" w:name="_bookmark445"/>
      <w:bookmarkEnd w:id="524"/>
      <w:r>
        <w:rPr>
          <w:spacing w:val="-2"/>
          <w:w w:val="90"/>
          <w:sz w:val="24"/>
        </w:rPr>
        <w:t>Vollmer, J.</w:t>
      </w:r>
      <w:r>
        <w:rPr>
          <w:spacing w:val="-6"/>
          <w:w w:val="90"/>
          <w:sz w:val="24"/>
        </w:rPr>
        <w:t xml:space="preserve"> </w:t>
      </w:r>
      <w:r>
        <w:rPr>
          <w:spacing w:val="-2"/>
          <w:w w:val="90"/>
          <w:sz w:val="24"/>
        </w:rPr>
        <w:t>(2011).</w:t>
      </w:r>
      <w:r>
        <w:rPr>
          <w:spacing w:val="-6"/>
          <w:w w:val="90"/>
          <w:sz w:val="24"/>
        </w:rPr>
        <w:t xml:space="preserve"> </w:t>
      </w:r>
      <w:r>
        <w:rPr>
          <w:rFonts w:ascii="Cambria" w:hAnsi="Cambria"/>
          <w:i/>
          <w:spacing w:val="-2"/>
          <w:w w:val="90"/>
          <w:sz w:val="24"/>
        </w:rPr>
        <w:t>The blueberry story: The teacher gives the businessman a lesson</w:t>
      </w:r>
      <w:r>
        <w:rPr>
          <w:spacing w:val="-2"/>
          <w:w w:val="90"/>
          <w:sz w:val="24"/>
        </w:rPr>
        <w:t>.</w:t>
      </w:r>
      <w:r>
        <w:rPr>
          <w:spacing w:val="-6"/>
          <w:w w:val="90"/>
          <w:sz w:val="24"/>
        </w:rPr>
        <w:t xml:space="preserve"> </w:t>
      </w:r>
      <w:r>
        <w:rPr>
          <w:spacing w:val="-2"/>
          <w:w w:val="90"/>
          <w:sz w:val="24"/>
        </w:rPr>
        <w:t xml:space="preserve">Retrieved </w:t>
      </w:r>
      <w:r>
        <w:rPr>
          <w:spacing w:val="-2"/>
          <w:sz w:val="24"/>
        </w:rPr>
        <w:t>January</w:t>
      </w:r>
      <w:r>
        <w:rPr>
          <w:spacing w:val="-13"/>
          <w:sz w:val="24"/>
        </w:rPr>
        <w:t xml:space="preserve"> </w:t>
      </w:r>
      <w:r>
        <w:rPr>
          <w:spacing w:val="-2"/>
          <w:sz w:val="24"/>
        </w:rPr>
        <w:t>15,</w:t>
      </w:r>
      <w:r>
        <w:rPr>
          <w:spacing w:val="-18"/>
          <w:sz w:val="24"/>
        </w:rPr>
        <w:t xml:space="preserve"> </w:t>
      </w:r>
      <w:r>
        <w:rPr>
          <w:spacing w:val="-2"/>
          <w:sz w:val="24"/>
        </w:rPr>
        <w:t>2024,</w:t>
      </w:r>
      <w:r>
        <w:rPr>
          <w:spacing w:val="-18"/>
          <w:sz w:val="24"/>
        </w:rPr>
        <w:t xml:space="preserve"> </w:t>
      </w:r>
      <w:r>
        <w:rPr>
          <w:spacing w:val="-2"/>
          <w:sz w:val="24"/>
        </w:rPr>
        <w:t>from</w:t>
      </w:r>
      <w:r>
        <w:rPr>
          <w:spacing w:val="-13"/>
          <w:sz w:val="24"/>
        </w:rPr>
        <w:t xml:space="preserve"> </w:t>
      </w:r>
      <w:hyperlink r:id="rId720">
        <w:r>
          <w:rPr>
            <w:rStyle w:val="ListLabel382"/>
            <w:rFonts w:ascii="Courier New" w:hAnsi="Courier New"/>
            <w:spacing w:val="-2"/>
            <w:sz w:val="19"/>
          </w:rPr>
          <w:t>https://newsroom.unl.edu/announce/csmce/755/3329</w:t>
        </w:r>
      </w:hyperlink>
    </w:p>
    <w:p>
      <w:pPr>
        <w:pStyle w:val="BodyText"/>
        <w:spacing w:before="15" w:after="0"/>
        <w:rPr>
          <w:rFonts w:ascii="Courier New" w:hAnsi="Courier New"/>
        </w:rPr>
      </w:pPr>
      <w:r>
        <w:rPr>
          <w:rFonts w:ascii="Courier New" w:hAnsi="Courier New"/>
        </w:rPr>
      </w:r>
    </w:p>
    <w:p>
      <w:pPr>
        <w:pStyle w:val="BodyText"/>
        <w:ind w:left="437" w:right="0"/>
        <w:rPr/>
      </w:pPr>
      <w:bookmarkStart w:id="525" w:name="_bookmark446"/>
      <w:bookmarkEnd w:id="525"/>
      <w:r>
        <w:rPr>
          <w:w w:val="90"/>
        </w:rPr>
        <w:t>Warren,</w:t>
      </w:r>
      <w:r>
        <w:rPr>
          <w:spacing w:val="-6"/>
        </w:rPr>
        <w:t xml:space="preserve"> </w:t>
      </w:r>
      <w:r>
        <w:rPr>
          <w:w w:val="90"/>
        </w:rPr>
        <w:t>C.</w:t>
      </w:r>
      <w:r>
        <w:rPr>
          <w:spacing w:val="-6"/>
        </w:rPr>
        <w:t xml:space="preserve"> </w:t>
      </w:r>
      <w:r>
        <w:rPr>
          <w:w w:val="90"/>
        </w:rPr>
        <w:t>J.</w:t>
      </w:r>
      <w:r>
        <w:rPr>
          <w:spacing w:val="-6"/>
        </w:rPr>
        <w:t xml:space="preserve"> </w:t>
      </w:r>
      <w:r>
        <w:rPr>
          <w:w w:val="90"/>
        </w:rPr>
        <w:t>E.</w:t>
      </w:r>
      <w:r>
        <w:rPr>
          <w:spacing w:val="-6"/>
          <w:w w:val="90"/>
        </w:rPr>
        <w:t xml:space="preserve"> </w:t>
      </w:r>
      <w:r>
        <w:rPr>
          <w:w w:val="90"/>
        </w:rPr>
        <w:t>(1954).</w:t>
      </w:r>
      <w:r>
        <w:rPr>
          <w:spacing w:val="-6"/>
          <w:w w:val="90"/>
        </w:rPr>
        <w:t xml:space="preserve"> </w:t>
      </w:r>
      <w:r>
        <w:rPr>
          <w:w w:val="90"/>
        </w:rPr>
        <w:t>Brown</w:t>
      </w:r>
      <w:r>
        <w:rPr>
          <w:spacing w:val="-6"/>
        </w:rPr>
        <w:t xml:space="preserve"> </w:t>
      </w:r>
      <w:r>
        <w:rPr>
          <w:w w:val="90"/>
        </w:rPr>
        <w:t>v.</w:t>
      </w:r>
      <w:r>
        <w:rPr>
          <w:spacing w:val="-6"/>
          <w:w w:val="90"/>
        </w:rPr>
        <w:t xml:space="preserve"> </w:t>
      </w:r>
      <w:r>
        <w:rPr>
          <w:w w:val="90"/>
        </w:rPr>
        <w:t>Board</w:t>
      </w:r>
      <w:r>
        <w:rPr>
          <w:spacing w:val="-6"/>
        </w:rPr>
        <w:t xml:space="preserve"> </w:t>
      </w:r>
      <w:r>
        <w:rPr>
          <w:w w:val="90"/>
        </w:rPr>
        <w:t>of</w:t>
      </w:r>
      <w:r>
        <w:rPr>
          <w:spacing w:val="-6"/>
        </w:rPr>
        <w:t xml:space="preserve"> </w:t>
      </w:r>
      <w:r>
        <w:rPr>
          <w:w w:val="90"/>
        </w:rPr>
        <w:t>Education</w:t>
      </w:r>
      <w:r>
        <w:rPr>
          <w:spacing w:val="-6"/>
        </w:rPr>
        <w:t xml:space="preserve"> </w:t>
      </w:r>
      <w:r>
        <w:rPr>
          <w:w w:val="90"/>
        </w:rPr>
        <w:t>of</w:t>
      </w:r>
      <w:r>
        <w:rPr>
          <w:spacing w:val="-6"/>
        </w:rPr>
        <w:t xml:space="preserve"> </w:t>
      </w:r>
      <w:r>
        <w:rPr>
          <w:w w:val="90"/>
        </w:rPr>
        <w:t>Topeka,</w:t>
      </w:r>
      <w:r>
        <w:rPr>
          <w:spacing w:val="-5"/>
          <w:w w:val="90"/>
        </w:rPr>
        <w:t xml:space="preserve"> </w:t>
      </w:r>
      <w:r>
        <w:rPr>
          <w:w w:val="90"/>
        </w:rPr>
        <w:t>347</w:t>
      </w:r>
      <w:r>
        <w:rPr>
          <w:spacing w:val="-6"/>
        </w:rPr>
        <w:t xml:space="preserve"> </w:t>
      </w:r>
      <w:r>
        <w:rPr>
          <w:w w:val="90"/>
        </w:rPr>
        <w:t>U.S.</w:t>
      </w:r>
      <w:r>
        <w:rPr>
          <w:spacing w:val="-6"/>
          <w:w w:val="90"/>
        </w:rPr>
        <w:t xml:space="preserve"> </w:t>
      </w:r>
      <w:r>
        <w:rPr>
          <w:w w:val="90"/>
        </w:rPr>
        <w:t>483</w:t>
      </w:r>
      <w:r>
        <w:rPr>
          <w:spacing w:val="-6"/>
        </w:rPr>
        <w:t xml:space="preserve"> </w:t>
      </w:r>
      <w:r>
        <w:rPr>
          <w:spacing w:val="-2"/>
          <w:w w:val="90"/>
        </w:rPr>
        <w:t>(1954).</w:t>
      </w:r>
    </w:p>
    <w:p>
      <w:pPr>
        <w:pStyle w:val="Normal"/>
        <w:spacing w:before="129" w:after="0"/>
        <w:ind w:hanging="0" w:left="1157" w:right="0"/>
        <w:jc w:val="left"/>
        <w:rPr>
          <w:rFonts w:ascii="Courier New" w:hAnsi="Courier New"/>
          <w:sz w:val="19"/>
        </w:rPr>
      </w:pPr>
      <w:hyperlink r:id="rId721">
        <w:r>
          <w:rPr>
            <w:rStyle w:val="ListLabel382"/>
            <w:rFonts w:ascii="Courier New" w:hAnsi="Courier New"/>
            <w:spacing w:val="-2"/>
            <w:sz w:val="19"/>
          </w:rPr>
          <w:t>https://catalog.archives.gov/id/1656510</w:t>
        </w:r>
      </w:hyperlink>
    </w:p>
    <w:p>
      <w:pPr>
        <w:pStyle w:val="BodyText"/>
        <w:spacing w:before="123" w:after="0"/>
        <w:rPr>
          <w:rFonts w:ascii="Courier New" w:hAnsi="Courier New"/>
          <w:sz w:val="19"/>
        </w:rPr>
      </w:pPr>
      <w:r>
        <w:rPr>
          <w:rFonts w:ascii="Courier New" w:hAnsi="Courier New"/>
          <w:sz w:val="19"/>
        </w:rPr>
      </w:r>
    </w:p>
    <w:p>
      <w:pPr>
        <w:pStyle w:val="Normal"/>
        <w:spacing w:lineRule="auto" w:line="264" w:before="0" w:after="0"/>
        <w:ind w:hanging="720" w:left="1157" w:right="152"/>
        <w:jc w:val="left"/>
        <w:rPr>
          <w:rFonts w:ascii="Courier New" w:hAnsi="Courier New"/>
          <w:sz w:val="19"/>
        </w:rPr>
      </w:pPr>
      <w:bookmarkStart w:id="526" w:name="_bookmark447"/>
      <w:bookmarkEnd w:id="526"/>
      <w:r>
        <w:rPr>
          <w:w w:val="90"/>
          <w:sz w:val="24"/>
        </w:rPr>
        <w:t>Wex Definition Team.</w:t>
      </w:r>
      <w:r>
        <w:rPr>
          <w:spacing w:val="-1"/>
          <w:w w:val="90"/>
          <w:sz w:val="24"/>
        </w:rPr>
        <w:t xml:space="preserve"> </w:t>
      </w:r>
      <w:r>
        <w:rPr>
          <w:w w:val="90"/>
          <w:sz w:val="24"/>
        </w:rPr>
        <w:t>(2010).</w:t>
      </w:r>
      <w:r>
        <w:rPr>
          <w:spacing w:val="-1"/>
          <w:w w:val="90"/>
          <w:sz w:val="24"/>
        </w:rPr>
        <w:t xml:space="preserve"> </w:t>
      </w:r>
      <w:r>
        <w:rPr>
          <w:rFonts w:ascii="Cambria" w:hAnsi="Cambria"/>
          <w:i/>
          <w:w w:val="90"/>
          <w:sz w:val="24"/>
        </w:rPr>
        <w:t>Arm’s length</w:t>
      </w:r>
      <w:r>
        <w:rPr>
          <w:w w:val="90"/>
          <w:sz w:val="24"/>
        </w:rPr>
        <w:t>.</w:t>
      </w:r>
      <w:r>
        <w:rPr>
          <w:spacing w:val="-1"/>
          <w:w w:val="90"/>
          <w:sz w:val="24"/>
        </w:rPr>
        <w:t xml:space="preserve"> </w:t>
      </w:r>
      <w:r>
        <w:rPr>
          <w:w w:val="90"/>
          <w:sz w:val="24"/>
        </w:rPr>
        <w:t>Legal Information Institute (LII).</w:t>
      </w:r>
      <w:r>
        <w:rPr>
          <w:spacing w:val="-1"/>
          <w:w w:val="90"/>
          <w:sz w:val="24"/>
        </w:rPr>
        <w:t xml:space="preserve"> </w:t>
      </w:r>
      <w:r>
        <w:rPr>
          <w:w w:val="90"/>
          <w:sz w:val="24"/>
        </w:rPr>
        <w:t>Retrieved January</w:t>
      </w:r>
      <w:r>
        <w:rPr>
          <w:spacing w:val="30"/>
          <w:sz w:val="24"/>
        </w:rPr>
        <w:t xml:space="preserve">  </w:t>
      </w:r>
      <w:r>
        <w:rPr>
          <w:w w:val="90"/>
          <w:sz w:val="24"/>
        </w:rPr>
        <w:t>14,</w:t>
      </w:r>
      <w:r>
        <w:rPr>
          <w:spacing w:val="72"/>
          <w:w w:val="150"/>
          <w:sz w:val="24"/>
        </w:rPr>
        <w:t xml:space="preserve"> </w:t>
      </w:r>
      <w:r>
        <w:rPr>
          <w:w w:val="90"/>
          <w:sz w:val="24"/>
        </w:rPr>
        <w:t>2024,</w:t>
      </w:r>
      <w:r>
        <w:rPr>
          <w:spacing w:val="71"/>
          <w:w w:val="150"/>
          <w:sz w:val="24"/>
        </w:rPr>
        <w:t xml:space="preserve"> </w:t>
      </w:r>
      <w:r>
        <w:rPr>
          <w:w w:val="90"/>
          <w:sz w:val="24"/>
        </w:rPr>
        <w:t>from</w:t>
      </w:r>
      <w:r>
        <w:rPr>
          <w:spacing w:val="30"/>
          <w:sz w:val="24"/>
        </w:rPr>
        <w:t xml:space="preserve">  </w:t>
      </w:r>
      <w:hyperlink r:id="rId722">
        <w:r>
          <w:rPr>
            <w:rStyle w:val="ListLabel396"/>
            <w:rFonts w:ascii="Courier New" w:hAnsi="Courier New"/>
            <w:spacing w:val="-2"/>
            <w:w w:val="90"/>
            <w:sz w:val="19"/>
          </w:rPr>
          <w:t>https://www.law.cornell.edu/wex/arm%27s_length</w:t>
        </w:r>
      </w:hyperlink>
    </w:p>
    <w:p>
      <w:pPr>
        <w:pStyle w:val="BodyText"/>
        <w:spacing w:before="15" w:after="0"/>
        <w:rPr>
          <w:rFonts w:ascii="Courier New" w:hAnsi="Courier New"/>
        </w:rPr>
      </w:pPr>
      <w:r>
        <w:rPr>
          <w:rFonts w:ascii="Courier New" w:hAnsi="Courier New"/>
        </w:rPr>
      </w:r>
    </w:p>
    <w:p>
      <w:pPr>
        <w:pStyle w:val="Normal"/>
        <w:spacing w:before="1" w:after="0"/>
        <w:ind w:hanging="0" w:left="437" w:right="0"/>
        <w:jc w:val="left"/>
        <w:rPr>
          <w:sz w:val="24"/>
        </w:rPr>
      </w:pPr>
      <w:bookmarkStart w:id="527" w:name="_bookmark448"/>
      <w:bookmarkEnd w:id="527"/>
      <w:r>
        <w:rPr>
          <w:w w:val="85"/>
          <w:sz w:val="24"/>
        </w:rPr>
        <w:t>Whitmire,</w:t>
      </w:r>
      <w:r>
        <w:rPr>
          <w:spacing w:val="8"/>
          <w:sz w:val="24"/>
        </w:rPr>
        <w:t xml:space="preserve"> </w:t>
      </w:r>
      <w:r>
        <w:rPr>
          <w:w w:val="85"/>
          <w:sz w:val="24"/>
        </w:rPr>
        <w:t>R.</w:t>
      </w:r>
      <w:r>
        <w:rPr>
          <w:spacing w:val="1"/>
          <w:sz w:val="24"/>
        </w:rPr>
        <w:t xml:space="preserve"> </w:t>
      </w:r>
      <w:r>
        <w:rPr>
          <w:w w:val="85"/>
          <w:sz w:val="24"/>
        </w:rPr>
        <w:t>(2014).</w:t>
      </w:r>
      <w:r>
        <w:rPr>
          <w:spacing w:val="1"/>
          <w:sz w:val="24"/>
        </w:rPr>
        <w:t xml:space="preserve"> </w:t>
      </w:r>
      <w:r>
        <w:rPr>
          <w:rFonts w:ascii="Cambria" w:hAnsi="Cambria"/>
          <w:i/>
          <w:w w:val="85"/>
          <w:sz w:val="24"/>
        </w:rPr>
        <w:t>On</w:t>
      </w:r>
      <w:r>
        <w:rPr>
          <w:rFonts w:ascii="Cambria" w:hAnsi="Cambria"/>
          <w:i/>
          <w:spacing w:val="5"/>
          <w:sz w:val="24"/>
        </w:rPr>
        <w:t xml:space="preserve"> </w:t>
      </w:r>
      <w:r>
        <w:rPr>
          <w:rFonts w:ascii="Cambria" w:hAnsi="Cambria"/>
          <w:i/>
          <w:w w:val="85"/>
          <w:sz w:val="24"/>
        </w:rPr>
        <w:t>the</w:t>
      </w:r>
      <w:r>
        <w:rPr>
          <w:rFonts w:ascii="Cambria" w:hAnsi="Cambria"/>
          <w:i/>
          <w:spacing w:val="5"/>
          <w:sz w:val="24"/>
        </w:rPr>
        <w:t xml:space="preserve"> </w:t>
      </w:r>
      <w:r>
        <w:rPr>
          <w:rFonts w:ascii="Cambria" w:hAnsi="Cambria"/>
          <w:i/>
          <w:w w:val="85"/>
          <w:sz w:val="24"/>
        </w:rPr>
        <w:t>Rocketship:</w:t>
      </w:r>
      <w:r>
        <w:rPr>
          <w:rFonts w:ascii="Cambria" w:hAnsi="Cambria"/>
          <w:i/>
          <w:spacing w:val="5"/>
          <w:sz w:val="24"/>
        </w:rPr>
        <w:t xml:space="preserve"> </w:t>
      </w:r>
      <w:r>
        <w:rPr>
          <w:rFonts w:ascii="Cambria" w:hAnsi="Cambria"/>
          <w:i/>
          <w:w w:val="85"/>
          <w:sz w:val="24"/>
        </w:rPr>
        <w:t>How</w:t>
      </w:r>
      <w:r>
        <w:rPr>
          <w:rFonts w:ascii="Cambria" w:hAnsi="Cambria"/>
          <w:i/>
          <w:spacing w:val="6"/>
          <w:sz w:val="24"/>
        </w:rPr>
        <w:t xml:space="preserve"> </w:t>
      </w:r>
      <w:r>
        <w:rPr>
          <w:rFonts w:ascii="Cambria" w:hAnsi="Cambria"/>
          <w:i/>
          <w:w w:val="85"/>
          <w:sz w:val="24"/>
        </w:rPr>
        <w:t>top</w:t>
      </w:r>
      <w:r>
        <w:rPr>
          <w:rFonts w:ascii="Cambria" w:hAnsi="Cambria"/>
          <w:i/>
          <w:spacing w:val="5"/>
          <w:sz w:val="24"/>
        </w:rPr>
        <w:t xml:space="preserve"> </w:t>
      </w:r>
      <w:r>
        <w:rPr>
          <w:rFonts w:ascii="Cambria" w:hAnsi="Cambria"/>
          <w:i/>
          <w:w w:val="85"/>
          <w:sz w:val="24"/>
        </w:rPr>
        <w:t>charter</w:t>
      </w:r>
      <w:r>
        <w:rPr>
          <w:rFonts w:ascii="Cambria" w:hAnsi="Cambria"/>
          <w:i/>
          <w:spacing w:val="5"/>
          <w:sz w:val="24"/>
        </w:rPr>
        <w:t xml:space="preserve"> </w:t>
      </w:r>
      <w:r>
        <w:rPr>
          <w:rFonts w:ascii="Cambria" w:hAnsi="Cambria"/>
          <w:i/>
          <w:w w:val="85"/>
          <w:sz w:val="24"/>
        </w:rPr>
        <w:t>schools</w:t>
      </w:r>
      <w:r>
        <w:rPr>
          <w:rFonts w:ascii="Cambria" w:hAnsi="Cambria"/>
          <w:i/>
          <w:spacing w:val="5"/>
          <w:sz w:val="24"/>
        </w:rPr>
        <w:t xml:space="preserve"> </w:t>
      </w:r>
      <w:r>
        <w:rPr>
          <w:rFonts w:ascii="Cambria" w:hAnsi="Cambria"/>
          <w:i/>
          <w:w w:val="85"/>
          <w:sz w:val="24"/>
        </w:rPr>
        <w:t>are</w:t>
      </w:r>
      <w:r>
        <w:rPr>
          <w:rFonts w:ascii="Cambria" w:hAnsi="Cambria"/>
          <w:i/>
          <w:spacing w:val="5"/>
          <w:sz w:val="24"/>
        </w:rPr>
        <w:t xml:space="preserve"> </w:t>
      </w:r>
      <w:r>
        <w:rPr>
          <w:rFonts w:ascii="Cambria" w:hAnsi="Cambria"/>
          <w:i/>
          <w:w w:val="85"/>
          <w:sz w:val="24"/>
        </w:rPr>
        <w:t>pushing</w:t>
      </w:r>
      <w:r>
        <w:rPr>
          <w:rFonts w:ascii="Cambria" w:hAnsi="Cambria"/>
          <w:i/>
          <w:spacing w:val="5"/>
          <w:sz w:val="24"/>
        </w:rPr>
        <w:t xml:space="preserve"> </w:t>
      </w:r>
      <w:r>
        <w:rPr>
          <w:rFonts w:ascii="Cambria" w:hAnsi="Cambria"/>
          <w:i/>
          <w:w w:val="85"/>
          <w:sz w:val="24"/>
        </w:rPr>
        <w:t>the</w:t>
      </w:r>
      <w:r>
        <w:rPr>
          <w:rFonts w:ascii="Cambria" w:hAnsi="Cambria"/>
          <w:i/>
          <w:spacing w:val="5"/>
          <w:sz w:val="24"/>
        </w:rPr>
        <w:t xml:space="preserve"> </w:t>
      </w:r>
      <w:r>
        <w:rPr>
          <w:rFonts w:ascii="Cambria" w:hAnsi="Cambria"/>
          <w:i/>
          <w:spacing w:val="-2"/>
          <w:w w:val="85"/>
          <w:sz w:val="24"/>
        </w:rPr>
        <w:t>envelope</w:t>
      </w:r>
      <w:r>
        <w:rPr>
          <w:spacing w:val="-2"/>
          <w:w w:val="85"/>
          <w:sz w:val="24"/>
        </w:rPr>
        <w:t>.</w:t>
      </w:r>
    </w:p>
    <w:p>
      <w:pPr>
        <w:pStyle w:val="BodyText"/>
        <w:spacing w:before="34" w:after="0"/>
        <w:ind w:left="1157" w:right="0"/>
        <w:rPr/>
      </w:pPr>
      <w:r>
        <w:rPr>
          <w:spacing w:val="-2"/>
          <w:w w:val="90"/>
        </w:rPr>
        <w:t>Jossey-</w:t>
      </w:r>
      <w:r>
        <w:rPr>
          <w:spacing w:val="-2"/>
        </w:rPr>
        <w:t>Bass.</w:t>
      </w:r>
    </w:p>
    <w:p>
      <w:pPr>
        <w:pStyle w:val="BodyText"/>
        <w:rPr/>
      </w:pPr>
      <w:r>
        <w:rPr/>
      </w:r>
    </w:p>
    <w:p>
      <w:pPr>
        <w:pStyle w:val="BodyText"/>
        <w:ind w:left="437" w:right="0"/>
        <w:rPr/>
      </w:pPr>
      <w:bookmarkStart w:id="528" w:name="_bookmark449"/>
      <w:bookmarkEnd w:id="528"/>
      <w:r>
        <w:rPr>
          <w:w w:val="90"/>
        </w:rPr>
        <w:t>Woodworth,</w:t>
      </w:r>
      <w:r>
        <w:rPr>
          <w:spacing w:val="4"/>
        </w:rPr>
        <w:t xml:space="preserve"> </w:t>
      </w:r>
      <w:r>
        <w:rPr>
          <w:w w:val="90"/>
        </w:rPr>
        <w:t>J.</w:t>
      </w:r>
      <w:r>
        <w:rPr>
          <w:spacing w:val="5"/>
        </w:rPr>
        <w:t xml:space="preserve"> </w:t>
      </w:r>
      <w:r>
        <w:rPr>
          <w:w w:val="90"/>
        </w:rPr>
        <w:t>L.,</w:t>
      </w:r>
      <w:r>
        <w:rPr>
          <w:spacing w:val="-3"/>
        </w:rPr>
        <w:t xml:space="preserve"> </w:t>
      </w:r>
      <w:r>
        <w:rPr>
          <w:w w:val="90"/>
        </w:rPr>
        <w:t>Raymond,</w:t>
      </w:r>
      <w:r>
        <w:rPr>
          <w:spacing w:val="5"/>
        </w:rPr>
        <w:t xml:space="preserve"> </w:t>
      </w:r>
      <w:r>
        <w:rPr>
          <w:w w:val="90"/>
        </w:rPr>
        <w:t>M.</w:t>
      </w:r>
      <w:r>
        <w:rPr>
          <w:spacing w:val="4"/>
        </w:rPr>
        <w:t xml:space="preserve"> </w:t>
      </w:r>
      <w:r>
        <w:rPr>
          <w:w w:val="90"/>
        </w:rPr>
        <w:t>E.,</w:t>
      </w:r>
      <w:r>
        <w:rPr>
          <w:spacing w:val="-2"/>
        </w:rPr>
        <w:t xml:space="preserve"> </w:t>
      </w:r>
      <w:r>
        <w:rPr>
          <w:w w:val="90"/>
        </w:rPr>
        <w:t>Chirbas,</w:t>
      </w:r>
      <w:r>
        <w:rPr>
          <w:spacing w:val="5"/>
        </w:rPr>
        <w:t xml:space="preserve"> </w:t>
      </w:r>
      <w:r>
        <w:rPr>
          <w:w w:val="90"/>
        </w:rPr>
        <w:t>K.,</w:t>
      </w:r>
      <w:r>
        <w:rPr>
          <w:spacing w:val="-3"/>
        </w:rPr>
        <w:t xml:space="preserve"> </w:t>
      </w:r>
      <w:r>
        <w:rPr>
          <w:w w:val="90"/>
        </w:rPr>
        <w:t>Gonzalez,</w:t>
      </w:r>
      <w:r>
        <w:rPr>
          <w:spacing w:val="5"/>
        </w:rPr>
        <w:t xml:space="preserve"> </w:t>
      </w:r>
      <w:r>
        <w:rPr>
          <w:w w:val="90"/>
        </w:rPr>
        <w:t>M.,</w:t>
      </w:r>
      <w:r>
        <w:rPr>
          <w:spacing w:val="-3"/>
        </w:rPr>
        <w:t xml:space="preserve"> </w:t>
      </w:r>
      <w:r>
        <w:rPr>
          <w:w w:val="90"/>
        </w:rPr>
        <w:t>Negassi,</w:t>
      </w:r>
      <w:r>
        <w:rPr>
          <w:spacing w:val="5"/>
        </w:rPr>
        <w:t xml:space="preserve"> </w:t>
      </w:r>
      <w:r>
        <w:rPr>
          <w:w w:val="90"/>
        </w:rPr>
        <w:t>Y.,</w:t>
      </w:r>
      <w:r>
        <w:rPr>
          <w:spacing w:val="-2"/>
        </w:rPr>
        <w:t xml:space="preserve"> </w:t>
      </w:r>
      <w:r>
        <w:rPr>
          <w:spacing w:val="-10"/>
          <w:w w:val="90"/>
        </w:rPr>
        <w:t>&amp;</w:t>
      </w:r>
    </w:p>
    <w:p>
      <w:pPr>
        <w:pStyle w:val="BodyText"/>
        <w:spacing w:lineRule="auto" w:line="264" w:before="35" w:after="0"/>
        <w:ind w:left="1157" w:right="152"/>
        <w:rPr/>
      </w:pPr>
      <w:r>
        <w:rPr>
          <w:w w:val="90"/>
        </w:rPr>
        <w:t>Donge,</w:t>
      </w:r>
      <w:r>
        <w:rPr>
          <w:spacing w:val="-4"/>
          <w:w w:val="90"/>
        </w:rPr>
        <w:t xml:space="preserve"> </w:t>
      </w:r>
      <w:r>
        <w:rPr>
          <w:w w:val="90"/>
        </w:rPr>
        <w:t>C.</w:t>
      </w:r>
      <w:r>
        <w:rPr>
          <w:spacing w:val="-4"/>
          <w:w w:val="90"/>
        </w:rPr>
        <w:t xml:space="preserve"> </w:t>
      </w:r>
      <w:r>
        <w:rPr>
          <w:w w:val="90"/>
        </w:rPr>
        <w:t>V.</w:t>
      </w:r>
      <w:r>
        <w:rPr>
          <w:spacing w:val="-10"/>
          <w:w w:val="90"/>
        </w:rPr>
        <w:t xml:space="preserve"> </w:t>
      </w:r>
      <w:r>
        <w:rPr>
          <w:w w:val="90"/>
        </w:rPr>
        <w:t>(2015).</w:t>
      </w:r>
      <w:r>
        <w:rPr>
          <w:spacing w:val="-10"/>
          <w:w w:val="90"/>
        </w:rPr>
        <w:t xml:space="preserve"> </w:t>
      </w:r>
      <w:r>
        <w:rPr>
          <w:rFonts w:ascii="Cambria" w:hAnsi="Cambria"/>
          <w:i/>
          <w:w w:val="90"/>
        </w:rPr>
        <w:t>Online</w:t>
      </w:r>
      <w:r>
        <w:rPr>
          <w:rFonts w:ascii="Cambria" w:hAnsi="Cambria"/>
          <w:i/>
          <w:spacing w:val="-5"/>
          <w:w w:val="90"/>
        </w:rPr>
        <w:t xml:space="preserve"> </w:t>
      </w:r>
      <w:r>
        <w:rPr>
          <w:rFonts w:ascii="Cambria" w:hAnsi="Cambria"/>
          <w:i/>
          <w:w w:val="90"/>
        </w:rPr>
        <w:t>charter</w:t>
      </w:r>
      <w:r>
        <w:rPr>
          <w:rFonts w:ascii="Cambria" w:hAnsi="Cambria"/>
          <w:i/>
          <w:spacing w:val="-5"/>
          <w:w w:val="90"/>
        </w:rPr>
        <w:t xml:space="preserve"> </w:t>
      </w:r>
      <w:r>
        <w:rPr>
          <w:rFonts w:ascii="Cambria" w:hAnsi="Cambria"/>
          <w:i/>
          <w:w w:val="90"/>
        </w:rPr>
        <w:t>school</w:t>
      </w:r>
      <w:r>
        <w:rPr>
          <w:rFonts w:ascii="Cambria" w:hAnsi="Cambria"/>
          <w:i/>
          <w:spacing w:val="-5"/>
          <w:w w:val="90"/>
        </w:rPr>
        <w:t xml:space="preserve"> </w:t>
      </w:r>
      <w:r>
        <w:rPr>
          <w:rFonts w:ascii="Cambria" w:hAnsi="Cambria"/>
          <w:i/>
          <w:w w:val="90"/>
        </w:rPr>
        <w:t>study</w:t>
      </w:r>
      <w:r>
        <w:rPr>
          <w:w w:val="90"/>
        </w:rPr>
        <w:t>.</w:t>
      </w:r>
      <w:r>
        <w:rPr>
          <w:spacing w:val="-10"/>
          <w:w w:val="90"/>
        </w:rPr>
        <w:t xml:space="preserve"> </w:t>
      </w:r>
      <w:r>
        <w:rPr>
          <w:w w:val="90"/>
        </w:rPr>
        <w:t>Center</w:t>
      </w:r>
      <w:r>
        <w:rPr>
          <w:spacing w:val="-4"/>
          <w:w w:val="90"/>
        </w:rPr>
        <w:t xml:space="preserve"> </w:t>
      </w:r>
      <w:r>
        <w:rPr>
          <w:w w:val="90"/>
        </w:rPr>
        <w:t>for</w:t>
      </w:r>
      <w:r>
        <w:rPr>
          <w:spacing w:val="-4"/>
          <w:w w:val="90"/>
        </w:rPr>
        <w:t xml:space="preserve"> </w:t>
      </w:r>
      <w:r>
        <w:rPr>
          <w:w w:val="90"/>
        </w:rPr>
        <w:t>Research</w:t>
      </w:r>
      <w:r>
        <w:rPr>
          <w:spacing w:val="-4"/>
          <w:w w:val="90"/>
        </w:rPr>
        <w:t xml:space="preserve"> </w:t>
      </w:r>
      <w:r>
        <w:rPr>
          <w:w w:val="90"/>
        </w:rPr>
        <w:t>on</w:t>
      </w:r>
      <w:r>
        <w:rPr>
          <w:spacing w:val="-4"/>
          <w:w w:val="90"/>
        </w:rPr>
        <w:t xml:space="preserve"> </w:t>
      </w:r>
      <w:r>
        <w:rPr>
          <w:w w:val="90"/>
        </w:rPr>
        <w:t xml:space="preserve">Education </w:t>
      </w:r>
      <w:r>
        <w:rPr>
          <w:spacing w:val="-6"/>
        </w:rPr>
        <w:t>Outcomes</w:t>
      </w:r>
      <w:r>
        <w:rPr>
          <w:spacing w:val="-13"/>
        </w:rPr>
        <w:t xml:space="preserve"> </w:t>
      </w:r>
      <w:r>
        <w:rPr>
          <w:spacing w:val="-6"/>
        </w:rPr>
        <w:t>(CREDO).</w:t>
      </w:r>
      <w:r>
        <w:rPr>
          <w:spacing w:val="-18"/>
        </w:rPr>
        <w:t xml:space="preserve"> </w:t>
      </w:r>
      <w:r>
        <w:rPr>
          <w:spacing w:val="-6"/>
        </w:rPr>
        <w:t>Stanford</w:t>
      </w:r>
      <w:r>
        <w:rPr>
          <w:spacing w:val="-13"/>
        </w:rPr>
        <w:t xml:space="preserve"> </w:t>
      </w:r>
      <w:r>
        <w:rPr>
          <w:spacing w:val="-6"/>
        </w:rPr>
        <w:t>University,</w:t>
      </w:r>
      <w:r>
        <w:rPr>
          <w:spacing w:val="-18"/>
        </w:rPr>
        <w:t xml:space="preserve"> </w:t>
      </w:r>
      <w:r>
        <w:rPr>
          <w:spacing w:val="-6"/>
        </w:rPr>
        <w:t>Stanford,</w:t>
      </w:r>
      <w:r>
        <w:rPr>
          <w:spacing w:val="-18"/>
        </w:rPr>
        <w:t xml:space="preserve"> </w:t>
      </w:r>
      <w:r>
        <w:rPr>
          <w:spacing w:val="-6"/>
        </w:rPr>
        <w:t>CA.</w:t>
      </w:r>
    </w:p>
    <w:p>
      <w:pPr>
        <w:sectPr>
          <w:footerReference w:type="even" r:id="rId723"/>
          <w:footerReference w:type="default" r:id="rId724"/>
          <w:footerReference w:type="first" r:id="rId725"/>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64" w:before="287" w:after="0"/>
        <w:ind w:hanging="720" w:left="1157" w:right="152"/>
        <w:jc w:val="left"/>
        <w:rPr>
          <w:sz w:val="24"/>
        </w:rPr>
      </w:pPr>
      <w:bookmarkStart w:id="529" w:name="_bookmark450"/>
      <w:bookmarkEnd w:id="529"/>
      <w:r>
        <w:rPr>
          <w:w w:val="85"/>
          <w:sz w:val="24"/>
        </w:rPr>
        <w:t xml:space="preserve">Yin, R. (2018). </w:t>
      </w:r>
      <w:r>
        <w:rPr>
          <w:rFonts w:ascii="Cambria" w:hAnsi="Cambria"/>
          <w:i/>
          <w:w w:val="85"/>
          <w:sz w:val="24"/>
        </w:rPr>
        <w:t>Case study research and applications: Design and methods</w:t>
      </w:r>
      <w:r>
        <w:rPr>
          <w:rFonts w:ascii="Cambria" w:hAnsi="Cambria"/>
          <w:i/>
          <w:sz w:val="24"/>
        </w:rPr>
        <w:t xml:space="preserve"> </w:t>
      </w:r>
      <w:r>
        <w:rPr>
          <w:w w:val="85"/>
          <w:sz w:val="24"/>
        </w:rPr>
        <w:t>(6th ed.). SAGE</w:t>
      </w:r>
      <w:r>
        <w:rPr>
          <w:spacing w:val="80"/>
          <w:sz w:val="24"/>
        </w:rPr>
        <w:t xml:space="preserve"> </w:t>
      </w:r>
      <w:r>
        <w:rPr>
          <w:spacing w:val="-2"/>
          <w:sz w:val="24"/>
        </w:rPr>
        <w:t>Publications.</w:t>
      </w:r>
    </w:p>
    <w:p>
      <w:pPr>
        <w:pStyle w:val="Normal"/>
        <w:spacing w:lineRule="auto" w:line="264" w:before="67" w:after="0"/>
        <w:ind w:hanging="720" w:left="1157" w:right="152"/>
        <w:jc w:val="left"/>
        <w:rPr>
          <w:sz w:val="24"/>
        </w:rPr>
      </w:pPr>
      <w:bookmarkStart w:id="530" w:name="_bookmark451"/>
      <w:bookmarkEnd w:id="530"/>
      <w:r>
        <w:rPr>
          <w:w w:val="90"/>
          <w:sz w:val="24"/>
        </w:rPr>
        <w:t>Zimmer,</w:t>
      </w:r>
      <w:r>
        <w:rPr>
          <w:spacing w:val="-9"/>
          <w:w w:val="90"/>
          <w:sz w:val="24"/>
        </w:rPr>
        <w:t xml:space="preserve"> </w:t>
      </w:r>
      <w:r>
        <w:rPr>
          <w:w w:val="90"/>
          <w:sz w:val="24"/>
        </w:rPr>
        <w:t>R.,</w:t>
      </w:r>
      <w:r>
        <w:rPr>
          <w:spacing w:val="-13"/>
          <w:w w:val="90"/>
          <w:sz w:val="24"/>
        </w:rPr>
        <w:t xml:space="preserve"> </w:t>
      </w:r>
      <w:r>
        <w:rPr>
          <w:w w:val="90"/>
          <w:sz w:val="24"/>
        </w:rPr>
        <w:t>Buddin,</w:t>
      </w:r>
      <w:r>
        <w:rPr>
          <w:spacing w:val="-8"/>
          <w:w w:val="90"/>
          <w:sz w:val="24"/>
        </w:rPr>
        <w:t xml:space="preserve"> </w:t>
      </w:r>
      <w:r>
        <w:rPr>
          <w:w w:val="90"/>
          <w:sz w:val="24"/>
        </w:rPr>
        <w:t>R.,</w:t>
      </w:r>
      <w:r>
        <w:rPr>
          <w:spacing w:val="-13"/>
          <w:w w:val="90"/>
          <w:sz w:val="24"/>
        </w:rPr>
        <w:t xml:space="preserve"> </w:t>
      </w:r>
      <w:r>
        <w:rPr>
          <w:w w:val="90"/>
          <w:sz w:val="24"/>
        </w:rPr>
        <w:t>Smith,</w:t>
      </w:r>
      <w:r>
        <w:rPr>
          <w:spacing w:val="-9"/>
          <w:w w:val="90"/>
          <w:sz w:val="24"/>
        </w:rPr>
        <w:t xml:space="preserve"> </w:t>
      </w:r>
      <w:r>
        <w:rPr>
          <w:w w:val="90"/>
          <w:sz w:val="24"/>
        </w:rPr>
        <w:t>S.</w:t>
      </w:r>
      <w:r>
        <w:rPr>
          <w:spacing w:val="-9"/>
          <w:w w:val="90"/>
          <w:sz w:val="24"/>
        </w:rPr>
        <w:t xml:space="preserve"> </w:t>
      </w:r>
      <w:r>
        <w:rPr>
          <w:w w:val="90"/>
          <w:sz w:val="24"/>
        </w:rPr>
        <w:t>A.,</w:t>
      </w:r>
      <w:r>
        <w:rPr>
          <w:spacing w:val="-13"/>
          <w:w w:val="90"/>
          <w:sz w:val="24"/>
        </w:rPr>
        <w:t xml:space="preserve"> </w:t>
      </w:r>
      <w:r>
        <w:rPr>
          <w:w w:val="90"/>
          <w:sz w:val="24"/>
        </w:rPr>
        <w:t>&amp;</w:t>
      </w:r>
      <w:r>
        <w:rPr>
          <w:spacing w:val="-8"/>
          <w:w w:val="90"/>
          <w:sz w:val="24"/>
        </w:rPr>
        <w:t xml:space="preserve"> </w:t>
      </w:r>
      <w:r>
        <w:rPr>
          <w:w w:val="90"/>
          <w:sz w:val="24"/>
        </w:rPr>
        <w:t>Duffy,</w:t>
      </w:r>
      <w:r>
        <w:rPr>
          <w:spacing w:val="-9"/>
          <w:w w:val="90"/>
          <w:sz w:val="24"/>
        </w:rPr>
        <w:t xml:space="preserve"> </w:t>
      </w:r>
      <w:r>
        <w:rPr>
          <w:w w:val="90"/>
          <w:sz w:val="24"/>
        </w:rPr>
        <w:t>D.</w:t>
      </w:r>
      <w:r>
        <w:rPr>
          <w:spacing w:val="-13"/>
          <w:w w:val="90"/>
          <w:sz w:val="24"/>
        </w:rPr>
        <w:t xml:space="preserve"> </w:t>
      </w:r>
      <w:r>
        <w:rPr>
          <w:w w:val="90"/>
          <w:sz w:val="24"/>
        </w:rPr>
        <w:t>(2019).</w:t>
      </w:r>
      <w:r>
        <w:rPr>
          <w:spacing w:val="-13"/>
          <w:w w:val="90"/>
          <w:sz w:val="24"/>
        </w:rPr>
        <w:t xml:space="preserve"> </w:t>
      </w:r>
      <w:r>
        <w:rPr>
          <w:rFonts w:ascii="Cambria" w:hAnsi="Cambria"/>
          <w:i/>
          <w:w w:val="90"/>
          <w:sz w:val="24"/>
        </w:rPr>
        <w:t>Nearly</w:t>
      </w:r>
      <w:r>
        <w:rPr>
          <w:rFonts w:ascii="Cambria" w:hAnsi="Cambria"/>
          <w:i/>
          <w:spacing w:val="-8"/>
          <w:w w:val="90"/>
          <w:sz w:val="24"/>
        </w:rPr>
        <w:t xml:space="preserve"> </w:t>
      </w:r>
      <w:r>
        <w:rPr>
          <w:rFonts w:ascii="Cambria" w:hAnsi="Cambria"/>
          <w:i/>
          <w:w w:val="90"/>
          <w:sz w:val="24"/>
        </w:rPr>
        <w:t>three</w:t>
      </w:r>
      <w:r>
        <w:rPr>
          <w:rFonts w:ascii="Cambria" w:hAnsi="Cambria"/>
          <w:i/>
          <w:spacing w:val="-8"/>
          <w:w w:val="90"/>
          <w:sz w:val="24"/>
        </w:rPr>
        <w:t xml:space="preserve"> </w:t>
      </w:r>
      <w:r>
        <w:rPr>
          <w:rFonts w:ascii="Cambria" w:hAnsi="Cambria"/>
          <w:i/>
          <w:w w:val="90"/>
          <w:sz w:val="24"/>
        </w:rPr>
        <w:t>decades</w:t>
      </w:r>
      <w:r>
        <w:rPr>
          <w:rFonts w:ascii="Cambria" w:hAnsi="Cambria"/>
          <w:i/>
          <w:spacing w:val="-8"/>
          <w:w w:val="90"/>
          <w:sz w:val="24"/>
        </w:rPr>
        <w:t xml:space="preserve"> </w:t>
      </w:r>
      <w:r>
        <w:rPr>
          <w:rFonts w:ascii="Cambria" w:hAnsi="Cambria"/>
          <w:i/>
          <w:w w:val="90"/>
          <w:sz w:val="24"/>
        </w:rPr>
        <w:t>into</w:t>
      </w:r>
      <w:r>
        <w:rPr>
          <w:rFonts w:ascii="Cambria" w:hAnsi="Cambria"/>
          <w:i/>
          <w:spacing w:val="-8"/>
          <w:w w:val="90"/>
          <w:sz w:val="24"/>
        </w:rPr>
        <w:t xml:space="preserve"> </w:t>
      </w:r>
      <w:r>
        <w:rPr>
          <w:rFonts w:ascii="Cambria" w:hAnsi="Cambria"/>
          <w:i/>
          <w:w w:val="90"/>
          <w:sz w:val="24"/>
        </w:rPr>
        <w:t>the</w:t>
      </w:r>
      <w:r>
        <w:rPr>
          <w:rFonts w:ascii="Cambria" w:hAnsi="Cambria"/>
          <w:i/>
          <w:spacing w:val="-8"/>
          <w:w w:val="90"/>
          <w:sz w:val="24"/>
        </w:rPr>
        <w:t xml:space="preserve"> </w:t>
      </w:r>
      <w:r>
        <w:rPr>
          <w:rFonts w:ascii="Cambria" w:hAnsi="Cambria"/>
          <w:i/>
          <w:w w:val="90"/>
          <w:sz w:val="24"/>
        </w:rPr>
        <w:t xml:space="preserve">charter </w:t>
      </w:r>
      <w:r>
        <w:rPr>
          <w:rFonts w:ascii="Cambria" w:hAnsi="Cambria"/>
          <w:i/>
          <w:spacing w:val="-2"/>
          <w:w w:val="90"/>
          <w:sz w:val="24"/>
        </w:rPr>
        <w:t>school</w:t>
      </w:r>
      <w:r>
        <w:rPr>
          <w:rFonts w:ascii="Cambria" w:hAnsi="Cambria"/>
          <w:i/>
          <w:spacing w:val="-5"/>
          <w:w w:val="90"/>
          <w:sz w:val="24"/>
        </w:rPr>
        <w:t xml:space="preserve"> </w:t>
      </w:r>
      <w:r>
        <w:rPr>
          <w:rFonts w:ascii="Cambria" w:hAnsi="Cambria"/>
          <w:i/>
          <w:spacing w:val="-2"/>
          <w:w w:val="90"/>
          <w:sz w:val="24"/>
        </w:rPr>
        <w:t>movement,</w:t>
      </w:r>
      <w:r>
        <w:rPr>
          <w:rFonts w:ascii="Cambria" w:hAnsi="Cambria"/>
          <w:i/>
          <w:spacing w:val="-5"/>
          <w:w w:val="90"/>
          <w:sz w:val="24"/>
        </w:rPr>
        <w:t xml:space="preserve"> </w:t>
      </w:r>
      <w:r>
        <w:rPr>
          <w:rFonts w:ascii="Cambria" w:hAnsi="Cambria"/>
          <w:i/>
          <w:spacing w:val="-2"/>
          <w:w w:val="90"/>
          <w:sz w:val="24"/>
        </w:rPr>
        <w:t>what</w:t>
      </w:r>
      <w:r>
        <w:rPr>
          <w:rFonts w:ascii="Cambria" w:hAnsi="Cambria"/>
          <w:i/>
          <w:spacing w:val="-5"/>
          <w:w w:val="90"/>
          <w:sz w:val="24"/>
        </w:rPr>
        <w:t xml:space="preserve"> </w:t>
      </w:r>
      <w:r>
        <w:rPr>
          <w:rFonts w:ascii="Cambria" w:hAnsi="Cambria"/>
          <w:i/>
          <w:spacing w:val="-2"/>
          <w:w w:val="90"/>
          <w:sz w:val="24"/>
        </w:rPr>
        <w:t>has</w:t>
      </w:r>
      <w:r>
        <w:rPr>
          <w:rFonts w:ascii="Cambria" w:hAnsi="Cambria"/>
          <w:i/>
          <w:spacing w:val="-5"/>
          <w:w w:val="90"/>
          <w:sz w:val="24"/>
        </w:rPr>
        <w:t xml:space="preserve"> </w:t>
      </w:r>
      <w:r>
        <w:rPr>
          <w:rFonts w:ascii="Cambria" w:hAnsi="Cambria"/>
          <w:i/>
          <w:spacing w:val="-2"/>
          <w:w w:val="90"/>
          <w:sz w:val="24"/>
        </w:rPr>
        <w:t>research</w:t>
      </w:r>
      <w:r>
        <w:rPr>
          <w:rFonts w:ascii="Cambria" w:hAnsi="Cambria"/>
          <w:i/>
          <w:spacing w:val="-5"/>
          <w:w w:val="90"/>
          <w:sz w:val="24"/>
        </w:rPr>
        <w:t xml:space="preserve"> </w:t>
      </w:r>
      <w:r>
        <w:rPr>
          <w:rFonts w:ascii="Cambria" w:hAnsi="Cambria"/>
          <w:i/>
          <w:spacing w:val="-2"/>
          <w:w w:val="90"/>
          <w:sz w:val="24"/>
        </w:rPr>
        <w:t>told</w:t>
      </w:r>
      <w:r>
        <w:rPr>
          <w:rFonts w:ascii="Cambria" w:hAnsi="Cambria"/>
          <w:i/>
          <w:spacing w:val="-5"/>
          <w:w w:val="90"/>
          <w:sz w:val="24"/>
        </w:rPr>
        <w:t xml:space="preserve"> </w:t>
      </w:r>
      <w:r>
        <w:rPr>
          <w:rFonts w:ascii="Cambria" w:hAnsi="Cambria"/>
          <w:i/>
          <w:spacing w:val="-2"/>
          <w:w w:val="90"/>
          <w:sz w:val="24"/>
        </w:rPr>
        <w:t>us</w:t>
      </w:r>
      <w:r>
        <w:rPr>
          <w:rFonts w:ascii="Cambria" w:hAnsi="Cambria"/>
          <w:i/>
          <w:spacing w:val="-5"/>
          <w:w w:val="90"/>
          <w:sz w:val="24"/>
        </w:rPr>
        <w:t xml:space="preserve"> </w:t>
      </w:r>
      <w:r>
        <w:rPr>
          <w:rFonts w:ascii="Cambria" w:hAnsi="Cambria"/>
          <w:i/>
          <w:spacing w:val="-2"/>
          <w:w w:val="90"/>
          <w:sz w:val="24"/>
        </w:rPr>
        <w:t>about</w:t>
      </w:r>
      <w:r>
        <w:rPr>
          <w:rFonts w:ascii="Cambria" w:hAnsi="Cambria"/>
          <w:i/>
          <w:spacing w:val="-5"/>
          <w:w w:val="90"/>
          <w:sz w:val="24"/>
        </w:rPr>
        <w:t xml:space="preserve"> </w:t>
      </w:r>
      <w:r>
        <w:rPr>
          <w:rFonts w:ascii="Cambria" w:hAnsi="Cambria"/>
          <w:i/>
          <w:spacing w:val="-2"/>
          <w:w w:val="90"/>
          <w:sz w:val="24"/>
        </w:rPr>
        <w:t>charter</w:t>
      </w:r>
      <w:r>
        <w:rPr>
          <w:rFonts w:ascii="Cambria" w:hAnsi="Cambria"/>
          <w:i/>
          <w:spacing w:val="-5"/>
          <w:w w:val="90"/>
          <w:sz w:val="24"/>
        </w:rPr>
        <w:t xml:space="preserve"> </w:t>
      </w:r>
      <w:r>
        <w:rPr>
          <w:rFonts w:ascii="Cambria" w:hAnsi="Cambria"/>
          <w:i/>
          <w:spacing w:val="-2"/>
          <w:w w:val="90"/>
          <w:sz w:val="24"/>
        </w:rPr>
        <w:t>schools?</w:t>
      </w:r>
      <w:r>
        <w:rPr>
          <w:rFonts w:ascii="Cambria" w:hAnsi="Cambria"/>
          <w:i/>
          <w:sz w:val="24"/>
        </w:rPr>
        <w:t xml:space="preserve"> </w:t>
      </w:r>
      <w:r>
        <w:rPr>
          <w:spacing w:val="-2"/>
          <w:w w:val="90"/>
          <w:sz w:val="24"/>
        </w:rPr>
        <w:t>(EdWorkingPaper:</w:t>
      </w:r>
    </w:p>
    <w:p>
      <w:pPr>
        <w:pStyle w:val="BodyText"/>
        <w:spacing w:lineRule="exact" w:line="322"/>
        <w:ind w:left="1157" w:right="0"/>
        <w:rPr/>
      </w:pPr>
      <w:r>
        <w:rPr>
          <w:w w:val="90"/>
        </w:rPr>
        <w:t>19-156).</w:t>
      </w:r>
      <w:r>
        <w:rPr>
          <w:spacing w:val="-3"/>
          <w:w w:val="90"/>
        </w:rPr>
        <w:t xml:space="preserve"> </w:t>
      </w:r>
      <w:r>
        <w:rPr>
          <w:w w:val="90"/>
        </w:rPr>
        <w:t>Annenberg</w:t>
      </w:r>
      <w:r>
        <w:rPr>
          <w:spacing w:val="-3"/>
        </w:rPr>
        <w:t xml:space="preserve"> </w:t>
      </w:r>
      <w:r>
        <w:rPr>
          <w:w w:val="90"/>
        </w:rPr>
        <w:t>Institute</w:t>
      </w:r>
      <w:r>
        <w:rPr>
          <w:spacing w:val="-3"/>
        </w:rPr>
        <w:t xml:space="preserve"> </w:t>
      </w:r>
      <w:r>
        <w:rPr>
          <w:w w:val="90"/>
        </w:rPr>
        <w:t>at</w:t>
      </w:r>
      <w:r>
        <w:rPr>
          <w:spacing w:val="-3"/>
        </w:rPr>
        <w:t xml:space="preserve"> </w:t>
      </w:r>
      <w:r>
        <w:rPr>
          <w:w w:val="90"/>
        </w:rPr>
        <w:t>Brown</w:t>
      </w:r>
      <w:r>
        <w:rPr>
          <w:spacing w:val="-3"/>
        </w:rPr>
        <w:t xml:space="preserve"> </w:t>
      </w:r>
      <w:r>
        <w:rPr>
          <w:w w:val="90"/>
        </w:rPr>
        <w:t>University.</w:t>
      </w:r>
      <w:r>
        <w:rPr>
          <w:spacing w:val="-3"/>
          <w:w w:val="90"/>
        </w:rPr>
        <w:t xml:space="preserve"> </w:t>
      </w:r>
      <w:r>
        <w:rPr>
          <w:w w:val="90"/>
        </w:rPr>
        <w:t>Providence,</w:t>
      </w:r>
      <w:r>
        <w:rPr>
          <w:spacing w:val="-3"/>
          <w:w w:val="90"/>
        </w:rPr>
        <w:t xml:space="preserve"> </w:t>
      </w:r>
      <w:r>
        <w:rPr>
          <w:spacing w:val="-5"/>
          <w:w w:val="90"/>
        </w:rPr>
        <w:t>RI.</w:t>
      </w:r>
    </w:p>
    <w:p>
      <w:pPr>
        <w:sectPr>
          <w:footerReference w:type="even" r:id="rId727"/>
          <w:footerReference w:type="default" r:id="rId728"/>
          <w:footerReference w:type="first" r:id="rId729"/>
          <w:type w:val="nextPage"/>
          <w:pgSz w:w="12240" w:h="15840"/>
          <w:pgMar w:left="1720" w:right="1300" w:gutter="0" w:header="0" w:top="1360" w:footer="1366" w:bottom="1680"/>
          <w:pgNumType w:fmt="decimal"/>
          <w:formProt w:val="false"/>
          <w:textDirection w:val="lrTb"/>
          <w:docGrid w:type="default" w:linePitch="100" w:charSpace="4096"/>
        </w:sectPr>
        <w:pStyle w:val="Normal"/>
        <w:spacing w:before="128" w:after="0"/>
        <w:ind w:hanging="0" w:left="1157" w:right="0"/>
        <w:jc w:val="left"/>
        <w:rPr>
          <w:rFonts w:ascii="Courier New" w:hAnsi="Courier New"/>
          <w:sz w:val="19"/>
        </w:rPr>
      </w:pPr>
      <w:hyperlink r:id="rId726">
        <w:r>
          <w:rPr>
            <w:rStyle w:val="ListLabel395"/>
            <w:rFonts w:ascii="Courier New" w:hAnsi="Courier New"/>
            <w:sz w:val="19"/>
          </w:rPr>
          <w:t>http://www.edworkingpapers.com/ai19-</w:t>
        </w:r>
        <w:r>
          <w:rPr>
            <w:rStyle w:val="ListLabel395"/>
            <w:rFonts w:ascii="Courier New" w:hAnsi="Courier New"/>
            <w:spacing w:val="-5"/>
            <w:sz w:val="19"/>
          </w:rPr>
          <w:t>156</w:t>
        </w:r>
      </w:hyperlink>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rPr>
          <w:rFonts w:ascii="Courier New" w:hAnsi="Courier New"/>
        </w:rPr>
      </w:pPr>
      <w:r>
        <w:rPr>
          <w:rFonts w:ascii="Courier New" w:hAnsi="Courier New"/>
        </w:rPr>
      </w:r>
    </w:p>
    <w:p>
      <w:pPr>
        <w:pStyle w:val="BodyText"/>
        <w:spacing w:before="81" w:after="0"/>
        <w:rPr>
          <w:rFonts w:ascii="Courier New" w:hAnsi="Courier New"/>
        </w:rPr>
      </w:pPr>
      <w:r>
        <w:rPr>
          <w:rFonts w:ascii="Courier New" w:hAnsi="Courier New"/>
        </w:rPr>
      </w:r>
    </w:p>
    <w:p>
      <w:pPr>
        <w:sectPr>
          <w:footerReference w:type="even" r:id="rId730"/>
          <w:footerReference w:type="default" r:id="rId731"/>
          <w:footerReference w:type="first" r:id="rId732"/>
          <w:type w:val="nextPage"/>
          <w:pgSz w:w="12240" w:h="15840"/>
          <w:pgMar w:left="1720" w:right="1300" w:gutter="0" w:header="0" w:top="1820" w:footer="1366" w:bottom="1680"/>
          <w:pgNumType w:fmt="decimal"/>
          <w:formProt w:val="false"/>
          <w:textDirection w:val="lrTb"/>
          <w:docGrid w:type="default" w:linePitch="100" w:charSpace="4096"/>
        </w:sectPr>
        <w:pStyle w:val="Heading1"/>
        <w:ind w:left="1101" w:right="867"/>
        <w:jc w:val="center"/>
        <w:rPr/>
      </w:pPr>
      <w:r>
        <w:rPr>
          <w:spacing w:val="-2"/>
        </w:rPr>
        <w:t>Appendices</w:t>
      </w:r>
    </w:p>
    <w:p>
      <w:pPr>
        <w:pStyle w:val="BodyText"/>
        <w:rPr>
          <w:b/>
        </w:rPr>
      </w:pPr>
      <w:r>
        <w:rPr>
          <w:b/>
        </w:rPr>
      </w:r>
    </w:p>
    <w:p>
      <w:pPr>
        <w:pStyle w:val="BodyText"/>
        <w:rPr>
          <w:b/>
        </w:rPr>
      </w:pPr>
      <w:r>
        <w:rPr>
          <w:b/>
        </w:rPr>
      </w:r>
    </w:p>
    <w:p>
      <w:pPr>
        <w:pStyle w:val="BodyText"/>
        <w:rPr>
          <w:b/>
        </w:rPr>
      </w:pPr>
      <w:r>
        <w:rPr>
          <w:b/>
        </w:rPr>
      </w:r>
    </w:p>
    <w:p>
      <w:pPr>
        <w:pStyle w:val="BodyText"/>
        <w:spacing w:before="284" w:after="0"/>
        <w:rPr>
          <w:b/>
        </w:rPr>
      </w:pPr>
      <w:r>
        <w:rPr>
          <w:b/>
        </w:rPr>
      </w:r>
    </w:p>
    <w:p>
      <w:pPr>
        <w:pStyle w:val="Normal"/>
        <w:spacing w:before="0" w:after="0"/>
        <w:ind w:hanging="0" w:left="1101" w:right="819"/>
        <w:jc w:val="center"/>
        <w:rPr>
          <w:b/>
          <w:sz w:val="24"/>
        </w:rPr>
      </w:pPr>
      <w:bookmarkStart w:id="531" w:name="_bookmark452"/>
      <w:bookmarkStart w:id="532" w:name="A_Note_on_Data_Sources"/>
      <w:bookmarkEnd w:id="531"/>
      <w:bookmarkEnd w:id="532"/>
      <w:r>
        <w:rPr>
          <w:b/>
          <w:w w:val="85"/>
          <w:sz w:val="24"/>
        </w:rPr>
        <w:t>A</w:t>
      </w:r>
      <w:r>
        <w:rPr>
          <w:b/>
          <w:spacing w:val="-2"/>
          <w:sz w:val="24"/>
        </w:rPr>
        <w:t xml:space="preserve"> </w:t>
      </w:r>
      <w:r>
        <w:rPr>
          <w:b/>
          <w:w w:val="85"/>
          <w:sz w:val="24"/>
        </w:rPr>
        <w:t>Note</w:t>
      </w:r>
      <w:r>
        <w:rPr>
          <w:b/>
          <w:spacing w:val="-2"/>
          <w:sz w:val="24"/>
        </w:rPr>
        <w:t xml:space="preserve"> </w:t>
      </w:r>
      <w:r>
        <w:rPr>
          <w:b/>
          <w:w w:val="85"/>
          <w:sz w:val="24"/>
        </w:rPr>
        <w:t>on</w:t>
      </w:r>
      <w:r>
        <w:rPr>
          <w:b/>
          <w:spacing w:val="-2"/>
          <w:sz w:val="24"/>
        </w:rPr>
        <w:t xml:space="preserve"> </w:t>
      </w:r>
      <w:r>
        <w:rPr>
          <w:b/>
          <w:w w:val="85"/>
          <w:sz w:val="24"/>
        </w:rPr>
        <w:t>Data</w:t>
      </w:r>
      <w:r>
        <w:rPr>
          <w:b/>
          <w:spacing w:val="-2"/>
          <w:sz w:val="24"/>
        </w:rPr>
        <w:t xml:space="preserve"> </w:t>
      </w:r>
      <w:r>
        <w:rPr>
          <w:b/>
          <w:spacing w:val="-2"/>
          <w:w w:val="85"/>
          <w:sz w:val="24"/>
        </w:rPr>
        <w:t>Sources</w:t>
      </w:r>
    </w:p>
    <w:p>
      <w:pPr>
        <w:pStyle w:val="BodyText"/>
        <w:spacing w:before="309" w:after="0"/>
        <w:rPr>
          <w:b/>
        </w:rPr>
      </w:pPr>
      <w:r>
        <w:rPr>
          <w:b/>
        </w:rPr>
      </w:r>
    </w:p>
    <w:p>
      <w:pPr>
        <w:pStyle w:val="BodyText"/>
        <w:ind w:left="797" w:right="0"/>
        <w:rPr/>
      </w:pPr>
      <w:r>
        <w:rPr>
          <w:w w:val="90"/>
        </w:rPr>
        <w:t>Source</w:t>
      </w:r>
      <w:r>
        <w:rPr>
          <w:spacing w:val="-5"/>
        </w:rPr>
        <w:t xml:space="preserve"> </w:t>
      </w:r>
      <w:r>
        <w:rPr>
          <w:w w:val="90"/>
        </w:rPr>
        <w:t>data</w:t>
      </w:r>
      <w:r>
        <w:rPr>
          <w:spacing w:val="-5"/>
        </w:rPr>
        <w:t xml:space="preserve"> </w:t>
      </w:r>
      <w:r>
        <w:rPr>
          <w:w w:val="90"/>
        </w:rPr>
        <w:t>has</w:t>
      </w:r>
      <w:r>
        <w:rPr>
          <w:spacing w:val="-5"/>
        </w:rPr>
        <w:t xml:space="preserve"> </w:t>
      </w:r>
      <w:r>
        <w:rPr>
          <w:w w:val="90"/>
        </w:rPr>
        <w:t>been</w:t>
      </w:r>
      <w:r>
        <w:rPr>
          <w:spacing w:val="-4"/>
        </w:rPr>
        <w:t xml:space="preserve"> </w:t>
      </w:r>
      <w:r>
        <w:rPr>
          <w:w w:val="90"/>
        </w:rPr>
        <w:t>gathered</w:t>
      </w:r>
      <w:r>
        <w:rPr>
          <w:spacing w:val="-5"/>
        </w:rPr>
        <w:t xml:space="preserve"> </w:t>
      </w:r>
      <w:r>
        <w:rPr>
          <w:w w:val="90"/>
        </w:rPr>
        <w:t>from</w:t>
      </w:r>
      <w:r>
        <w:rPr>
          <w:spacing w:val="-5"/>
        </w:rPr>
        <w:t xml:space="preserve"> </w:t>
      </w:r>
      <w:r>
        <w:rPr>
          <w:w w:val="90"/>
        </w:rPr>
        <w:t>several</w:t>
      </w:r>
      <w:r>
        <w:rPr>
          <w:spacing w:val="-4"/>
        </w:rPr>
        <w:t xml:space="preserve"> </w:t>
      </w:r>
      <w:r>
        <w:rPr>
          <w:spacing w:val="-2"/>
          <w:w w:val="90"/>
        </w:rPr>
        <w:t>places:</w:t>
      </w:r>
    </w:p>
    <w:p>
      <w:pPr>
        <w:pStyle w:val="ListParagraph"/>
        <w:numPr>
          <w:ilvl w:val="0"/>
          <w:numId w:val="3"/>
        </w:numPr>
        <w:tabs>
          <w:tab w:val="clear" w:pos="720"/>
          <w:tab w:val="left" w:pos="1035" w:leader="none"/>
        </w:tabs>
        <w:spacing w:lineRule="exact" w:line="478" w:before="24" w:after="0"/>
        <w:ind w:hanging="201" w:left="1035" w:right="511"/>
        <w:jc w:val="left"/>
        <w:rPr>
          <w:rFonts w:ascii="Courier New" w:hAnsi="Courier New"/>
          <w:sz w:val="19"/>
        </w:rPr>
      </w:pPr>
      <w:r>
        <w:rPr>
          <w:w w:val="90"/>
          <w:sz w:val="24"/>
        </w:rPr>
        <w:t xml:space="preserve">Rocketship Education financial statements from its founding to the present are </w:t>
      </w:r>
      <w:r>
        <w:rPr>
          <w:spacing w:val="-4"/>
          <w:sz w:val="24"/>
        </w:rPr>
        <w:t>available from Rocketship’s web site:</w:t>
      </w:r>
      <w:r>
        <w:rPr>
          <w:sz w:val="24"/>
        </w:rPr>
        <w:t xml:space="preserve"> </w:t>
      </w:r>
      <w:hyperlink r:id="rId733">
        <w:r>
          <w:rPr>
            <w:rStyle w:val="ListLabel384"/>
            <w:rFonts w:ascii="Courier New" w:hAnsi="Courier New"/>
            <w:spacing w:val="-4"/>
            <w:sz w:val="19"/>
          </w:rPr>
          <w:t>https://www.rocketshipschools.org/</w:t>
        </w:r>
      </w:hyperlink>
      <w:r>
        <w:rPr>
          <w:rFonts w:ascii="Courier New" w:hAnsi="Courier New"/>
          <w:spacing w:val="-4"/>
          <w:sz w:val="19"/>
        </w:rPr>
        <w:t xml:space="preserve"> </w:t>
      </w:r>
      <w:hyperlink r:id="rId734">
        <w:r>
          <w:rPr>
            <w:rStyle w:val="ListLabel382"/>
            <w:rFonts w:ascii="Courier New" w:hAnsi="Courier New"/>
            <w:spacing w:val="-2"/>
            <w:sz w:val="19"/>
          </w:rPr>
          <w:t>about/board-of-directors/financial-statements/</w:t>
        </w:r>
      </w:hyperlink>
    </w:p>
    <w:p>
      <w:pPr>
        <w:pStyle w:val="ListParagraph"/>
        <w:numPr>
          <w:ilvl w:val="0"/>
          <w:numId w:val="3"/>
        </w:numPr>
        <w:tabs>
          <w:tab w:val="clear" w:pos="720"/>
          <w:tab w:val="left" w:pos="1035" w:leader="none"/>
        </w:tabs>
        <w:spacing w:lineRule="auto" w:line="352" w:before="131" w:after="0"/>
        <w:ind w:hanging="201" w:left="1035" w:right="249"/>
        <w:jc w:val="left"/>
        <w:rPr>
          <w:rFonts w:ascii="Courier New" w:hAnsi="Courier New"/>
          <w:sz w:val="19"/>
        </w:rPr>
      </w:pPr>
      <w:r>
        <w:rPr>
          <w:w w:val="90"/>
          <w:sz w:val="24"/>
        </w:rPr>
        <w:t xml:space="preserve">Rocketship Education’s real estate holdings were first identified from Rocketship’s financial statements and then details of each holding were obtained by searching </w:t>
      </w:r>
      <w:r>
        <w:rPr>
          <w:spacing w:val="-6"/>
          <w:sz w:val="24"/>
        </w:rPr>
        <w:t>the</w:t>
      </w:r>
      <w:r>
        <w:rPr>
          <w:spacing w:val="-13"/>
          <w:sz w:val="24"/>
        </w:rPr>
        <w:t xml:space="preserve"> </w:t>
      </w:r>
      <w:r>
        <w:rPr>
          <w:spacing w:val="-6"/>
          <w:sz w:val="24"/>
        </w:rPr>
        <w:t>Santa</w:t>
      </w:r>
      <w:r>
        <w:rPr>
          <w:spacing w:val="-13"/>
          <w:sz w:val="24"/>
        </w:rPr>
        <w:t xml:space="preserve"> </w:t>
      </w:r>
      <w:r>
        <w:rPr>
          <w:spacing w:val="-6"/>
          <w:sz w:val="24"/>
        </w:rPr>
        <w:t>Clara</w:t>
      </w:r>
      <w:r>
        <w:rPr>
          <w:spacing w:val="-13"/>
          <w:sz w:val="24"/>
        </w:rPr>
        <w:t xml:space="preserve"> </w:t>
      </w:r>
      <w:r>
        <w:rPr>
          <w:spacing w:val="-6"/>
          <w:sz w:val="24"/>
        </w:rPr>
        <w:t>County</w:t>
      </w:r>
      <w:r>
        <w:rPr>
          <w:spacing w:val="-13"/>
          <w:sz w:val="24"/>
        </w:rPr>
        <w:t xml:space="preserve"> </w:t>
      </w:r>
      <w:r>
        <w:rPr>
          <w:spacing w:val="-6"/>
          <w:sz w:val="24"/>
        </w:rPr>
        <w:t>Assessor’s</w:t>
      </w:r>
      <w:r>
        <w:rPr>
          <w:spacing w:val="-13"/>
          <w:sz w:val="24"/>
        </w:rPr>
        <w:t xml:space="preserve"> </w:t>
      </w:r>
      <w:r>
        <w:rPr>
          <w:spacing w:val="-6"/>
          <w:sz w:val="24"/>
        </w:rPr>
        <w:t>Office</w:t>
      </w:r>
      <w:r>
        <w:rPr>
          <w:spacing w:val="-13"/>
          <w:sz w:val="24"/>
        </w:rPr>
        <w:t xml:space="preserve"> </w:t>
      </w:r>
      <w:r>
        <w:rPr>
          <w:spacing w:val="-6"/>
          <w:sz w:val="24"/>
        </w:rPr>
        <w:t>property</w:t>
      </w:r>
      <w:r>
        <w:rPr>
          <w:spacing w:val="-13"/>
          <w:sz w:val="24"/>
        </w:rPr>
        <w:t xml:space="preserve"> </w:t>
      </w:r>
      <w:r>
        <w:rPr>
          <w:spacing w:val="-6"/>
          <w:sz w:val="24"/>
        </w:rPr>
        <w:t>records:</w:t>
      </w:r>
      <w:r>
        <w:rPr>
          <w:spacing w:val="-9"/>
          <w:sz w:val="24"/>
        </w:rPr>
        <w:t xml:space="preserve"> </w:t>
      </w:r>
      <w:hyperlink r:id="rId735">
        <w:r>
          <w:rPr>
            <w:rStyle w:val="ListLabel380"/>
            <w:rFonts w:ascii="Courier New" w:hAnsi="Courier New"/>
            <w:spacing w:val="-6"/>
            <w:sz w:val="19"/>
          </w:rPr>
          <w:t>https:</w:t>
        </w:r>
      </w:hyperlink>
    </w:p>
    <w:p>
      <w:pPr>
        <w:pStyle w:val="Normal"/>
        <w:spacing w:before="90" w:after="0"/>
        <w:ind w:hanging="0" w:left="1035" w:right="0"/>
        <w:jc w:val="left"/>
        <w:rPr>
          <w:rFonts w:ascii="Courier New" w:hAnsi="Courier New"/>
          <w:sz w:val="19"/>
        </w:rPr>
      </w:pPr>
      <w:hyperlink r:id="rId736">
        <w:r>
          <w:rPr>
            <w:rStyle w:val="ListLabel382"/>
            <w:rFonts w:ascii="Courier New" w:hAnsi="Courier New"/>
            <w:sz w:val="19"/>
          </w:rPr>
          <w:t>//www.sccassessor.org/online-services/property-search/real-</w:t>
        </w:r>
        <w:r>
          <w:rPr>
            <w:rStyle w:val="ListLabel382"/>
            <w:rFonts w:ascii="Courier New" w:hAnsi="Courier New"/>
            <w:spacing w:val="-2"/>
            <w:sz w:val="19"/>
          </w:rPr>
          <w:t>property</w:t>
        </w:r>
      </w:hyperlink>
    </w:p>
    <w:p>
      <w:pPr>
        <w:pStyle w:val="ListParagraph"/>
        <w:numPr>
          <w:ilvl w:val="0"/>
          <w:numId w:val="3"/>
        </w:numPr>
        <w:tabs>
          <w:tab w:val="clear" w:pos="720"/>
          <w:tab w:val="left" w:pos="1035" w:leader="none"/>
        </w:tabs>
        <w:spacing w:lineRule="auto" w:line="352" w:before="170" w:after="0"/>
        <w:ind w:hanging="201" w:left="1035" w:right="249"/>
        <w:jc w:val="left"/>
        <w:rPr>
          <w:sz w:val="24"/>
        </w:rPr>
      </w:pPr>
      <w:r>
        <w:rPr>
          <w:w w:val="90"/>
          <w:sz w:val="24"/>
        </w:rPr>
        <w:t>Financial data derived from Rocketship’s annual consolidated finacial statements</w:t>
      </w:r>
      <w:r>
        <w:rPr>
          <w:sz w:val="24"/>
        </w:rPr>
        <w:t xml:space="preserve"> is at </w:t>
      </w:r>
      <w:hyperlink r:id="rId737">
        <w:r>
          <w:rPr>
            <w:rStyle w:val="ListLabel383"/>
            <w:rFonts w:ascii="Courier New" w:hAnsi="Courier New"/>
            <w:sz w:val="19"/>
          </w:rPr>
          <w:t>https://docs.google.com/spreadsheets/d/</w:t>
        </w:r>
      </w:hyperlink>
      <w:r>
        <w:rPr>
          <w:rFonts w:ascii="Courier New" w:hAnsi="Courier New"/>
          <w:sz w:val="19"/>
        </w:rPr>
        <w:t xml:space="preserve"> </w:t>
      </w:r>
      <w:hyperlink r:id="rId738">
        <w:r>
          <w:rPr>
            <w:rStyle w:val="ListLabel382"/>
            <w:rFonts w:ascii="Courier New" w:hAnsi="Courier New"/>
            <w:spacing w:val="-2"/>
            <w:sz w:val="19"/>
          </w:rPr>
          <w:t>1c4akEKFj9bmVfLFQwi7ewMifSjRbrw5xpjh_UjO4oYY/edit?usp=sharing</w:t>
        </w:r>
      </w:hyperlink>
      <w:r>
        <w:rPr>
          <w:spacing w:val="-2"/>
          <w:sz w:val="24"/>
        </w:rPr>
        <w:t xml:space="preserve">. Much of </w:t>
      </w:r>
      <w:r>
        <w:rPr>
          <w:spacing w:val="-4"/>
          <w:sz w:val="24"/>
        </w:rPr>
        <w:t>that</w:t>
      </w:r>
      <w:r>
        <w:rPr>
          <w:spacing w:val="-13"/>
          <w:sz w:val="24"/>
        </w:rPr>
        <w:t xml:space="preserve"> </w:t>
      </w:r>
      <w:r>
        <w:rPr>
          <w:spacing w:val="-4"/>
          <w:sz w:val="24"/>
        </w:rPr>
        <w:t>data</w:t>
      </w:r>
      <w:r>
        <w:rPr>
          <w:spacing w:val="-13"/>
          <w:sz w:val="24"/>
        </w:rPr>
        <w:t xml:space="preserve"> </w:t>
      </w:r>
      <w:r>
        <w:rPr>
          <w:spacing w:val="-4"/>
          <w:sz w:val="24"/>
        </w:rPr>
        <w:t>is</w:t>
      </w:r>
      <w:r>
        <w:rPr>
          <w:spacing w:val="-13"/>
          <w:sz w:val="24"/>
        </w:rPr>
        <w:t xml:space="preserve"> </w:t>
      </w:r>
      <w:r>
        <w:rPr>
          <w:spacing w:val="-4"/>
          <w:sz w:val="24"/>
        </w:rPr>
        <w:t>also</w:t>
      </w:r>
      <w:r>
        <w:rPr>
          <w:spacing w:val="-13"/>
          <w:sz w:val="24"/>
        </w:rPr>
        <w:t xml:space="preserve"> </w:t>
      </w:r>
      <w:r>
        <w:rPr>
          <w:spacing w:val="-4"/>
          <w:sz w:val="24"/>
        </w:rPr>
        <w:t>in</w:t>
      </w:r>
      <w:r>
        <w:rPr>
          <w:spacing w:val="-13"/>
          <w:sz w:val="24"/>
        </w:rPr>
        <w:t xml:space="preserve"> </w:t>
      </w:r>
      <w:r>
        <w:rPr>
          <w:spacing w:val="-4"/>
          <w:sz w:val="24"/>
        </w:rPr>
        <w:t>this</w:t>
      </w:r>
      <w:r>
        <w:rPr>
          <w:spacing w:val="-13"/>
          <w:sz w:val="24"/>
        </w:rPr>
        <w:t xml:space="preserve"> </w:t>
      </w:r>
      <w:r>
        <w:rPr>
          <w:spacing w:val="-4"/>
          <w:sz w:val="24"/>
        </w:rPr>
        <w:t>dissertation’s</w:t>
      </w:r>
      <w:r>
        <w:rPr>
          <w:spacing w:val="-13"/>
          <w:sz w:val="24"/>
        </w:rPr>
        <w:t xml:space="preserve"> </w:t>
      </w:r>
      <w:r>
        <w:rPr>
          <w:spacing w:val="-4"/>
          <w:sz w:val="24"/>
        </w:rPr>
        <w:t>appendices.</w:t>
      </w:r>
    </w:p>
    <w:p>
      <w:pPr>
        <w:pStyle w:val="ListParagraph"/>
        <w:numPr>
          <w:ilvl w:val="0"/>
          <w:numId w:val="3"/>
        </w:numPr>
        <w:tabs>
          <w:tab w:val="clear" w:pos="720"/>
          <w:tab w:val="left" w:pos="1035" w:leader="none"/>
        </w:tabs>
        <w:spacing w:lineRule="auto" w:line="352" w:before="0" w:after="0"/>
        <w:ind w:hanging="201" w:left="1035" w:right="332"/>
        <w:jc w:val="left"/>
        <w:rPr>
          <w:sz w:val="24"/>
        </w:rPr>
      </w:pPr>
      <w:r>
        <w:rPr>
          <w:w w:val="90"/>
          <w:sz w:val="24"/>
        </w:rPr>
        <w:t xml:space="preserve">The California Department of Education (CDE) and the California Department of </w:t>
      </w:r>
      <w:r>
        <w:rPr>
          <w:spacing w:val="-6"/>
          <w:sz w:val="24"/>
        </w:rPr>
        <w:t>Finanace</w:t>
      </w:r>
      <w:r>
        <w:rPr>
          <w:spacing w:val="-15"/>
          <w:sz w:val="24"/>
        </w:rPr>
        <w:t xml:space="preserve"> </w:t>
      </w:r>
      <w:r>
        <w:rPr>
          <w:spacing w:val="-6"/>
          <w:sz w:val="24"/>
        </w:rPr>
        <w:t>make</w:t>
      </w:r>
      <w:r>
        <w:rPr>
          <w:spacing w:val="-13"/>
          <w:sz w:val="24"/>
        </w:rPr>
        <w:t xml:space="preserve"> </w:t>
      </w:r>
      <w:r>
        <w:rPr>
          <w:spacing w:val="-6"/>
          <w:sz w:val="24"/>
        </w:rPr>
        <w:t>available</w:t>
      </w:r>
      <w:r>
        <w:rPr>
          <w:spacing w:val="-13"/>
          <w:sz w:val="24"/>
        </w:rPr>
        <w:t xml:space="preserve"> </w:t>
      </w:r>
      <w:r>
        <w:rPr>
          <w:spacing w:val="-6"/>
          <w:sz w:val="24"/>
        </w:rPr>
        <w:t>much</w:t>
      </w:r>
      <w:r>
        <w:rPr>
          <w:spacing w:val="-13"/>
          <w:sz w:val="24"/>
        </w:rPr>
        <w:t xml:space="preserve"> </w:t>
      </w:r>
      <w:r>
        <w:rPr>
          <w:spacing w:val="-6"/>
          <w:sz w:val="24"/>
        </w:rPr>
        <w:t>of</w:t>
      </w:r>
      <w:r>
        <w:rPr>
          <w:spacing w:val="-13"/>
          <w:sz w:val="24"/>
        </w:rPr>
        <w:t xml:space="preserve"> </w:t>
      </w:r>
      <w:r>
        <w:rPr>
          <w:spacing w:val="-6"/>
          <w:sz w:val="24"/>
        </w:rPr>
        <w:t>the</w:t>
      </w:r>
      <w:r>
        <w:rPr>
          <w:spacing w:val="-13"/>
          <w:sz w:val="24"/>
        </w:rPr>
        <w:t xml:space="preserve"> </w:t>
      </w:r>
      <w:r>
        <w:rPr>
          <w:spacing w:val="-6"/>
          <w:sz w:val="24"/>
        </w:rPr>
        <w:t>data</w:t>
      </w:r>
      <w:r>
        <w:rPr>
          <w:spacing w:val="-13"/>
          <w:sz w:val="24"/>
        </w:rPr>
        <w:t xml:space="preserve"> </w:t>
      </w:r>
      <w:r>
        <w:rPr>
          <w:spacing w:val="-6"/>
          <w:sz w:val="24"/>
        </w:rPr>
        <w:t>they</w:t>
      </w:r>
      <w:r>
        <w:rPr>
          <w:spacing w:val="-13"/>
          <w:sz w:val="24"/>
        </w:rPr>
        <w:t xml:space="preserve"> </w:t>
      </w:r>
      <w:r>
        <w:rPr>
          <w:spacing w:val="-6"/>
          <w:sz w:val="24"/>
        </w:rPr>
        <w:t>collect</w:t>
      </w:r>
      <w:r>
        <w:rPr>
          <w:spacing w:val="-13"/>
          <w:sz w:val="24"/>
        </w:rPr>
        <w:t xml:space="preserve"> </w:t>
      </w:r>
      <w:r>
        <w:rPr>
          <w:spacing w:val="-6"/>
          <w:sz w:val="24"/>
        </w:rPr>
        <w:t>from</w:t>
      </w:r>
      <w:r>
        <w:rPr>
          <w:spacing w:val="-13"/>
          <w:sz w:val="24"/>
        </w:rPr>
        <w:t xml:space="preserve"> </w:t>
      </w:r>
      <w:r>
        <w:rPr>
          <w:spacing w:val="-6"/>
          <w:sz w:val="24"/>
        </w:rPr>
        <w:t>charter</w:t>
      </w:r>
      <w:r>
        <w:rPr>
          <w:spacing w:val="-13"/>
          <w:sz w:val="24"/>
        </w:rPr>
        <w:t xml:space="preserve"> </w:t>
      </w:r>
      <w:r>
        <w:rPr>
          <w:spacing w:val="-6"/>
          <w:sz w:val="24"/>
        </w:rPr>
        <w:t xml:space="preserve">schools. </w:t>
      </w:r>
      <w:r>
        <w:rPr>
          <w:sz w:val="24"/>
        </w:rPr>
        <w:t>Financial</w:t>
      </w:r>
      <w:r>
        <w:rPr>
          <w:spacing w:val="-7"/>
          <w:sz w:val="24"/>
        </w:rPr>
        <w:t xml:space="preserve"> </w:t>
      </w:r>
      <w:r>
        <w:rPr>
          <w:sz w:val="24"/>
        </w:rPr>
        <w:t>data</w:t>
      </w:r>
      <w:r>
        <w:rPr>
          <w:spacing w:val="-7"/>
          <w:sz w:val="24"/>
        </w:rPr>
        <w:t xml:space="preserve"> </w:t>
      </w:r>
      <w:r>
        <w:rPr>
          <w:sz w:val="24"/>
        </w:rPr>
        <w:t>is</w:t>
      </w:r>
      <w:r>
        <w:rPr>
          <w:spacing w:val="-7"/>
          <w:sz w:val="24"/>
        </w:rPr>
        <w:t xml:space="preserve"> </w:t>
      </w:r>
      <w:r>
        <w:rPr>
          <w:sz w:val="24"/>
        </w:rPr>
        <w:t>at</w:t>
      </w:r>
      <w:r>
        <w:rPr>
          <w:spacing w:val="-7"/>
          <w:sz w:val="24"/>
        </w:rPr>
        <w:t xml:space="preserve"> </w:t>
      </w:r>
      <w:hyperlink r:id="rId739">
        <w:r>
          <w:rPr>
            <w:rStyle w:val="ListLabel398"/>
            <w:rFonts w:ascii="Courier New" w:hAnsi="Courier New"/>
            <w:sz w:val="19"/>
          </w:rPr>
          <w:t>https://www.cde.ca.gov/ds/fd/fd/index.asp</w:t>
        </w:r>
        <w:r>
          <w:rPr>
            <w:rStyle w:val="ListLabel398"/>
            <w:rFonts w:ascii="Courier New" w:hAnsi="Courier New"/>
            <w:spacing w:val="-61"/>
            <w:sz w:val="19"/>
          </w:rPr>
          <w:t xml:space="preserve"> </w:t>
        </w:r>
      </w:hyperlink>
      <w:r>
        <w:rPr>
          <w:sz w:val="24"/>
        </w:rPr>
        <w:t xml:space="preserve">and </w:t>
      </w:r>
      <w:hyperlink r:id="rId740">
        <w:r>
          <w:rPr>
            <w:rStyle w:val="ListLabel382"/>
            <w:rFonts w:ascii="Courier New" w:hAnsi="Courier New"/>
            <w:spacing w:val="-2"/>
            <w:sz w:val="19"/>
          </w:rPr>
          <w:t>https://www.treasurer.ca.gov/csfa/csfgp/awardees.asp</w:t>
        </w:r>
      </w:hyperlink>
      <w:r>
        <w:rPr>
          <w:spacing w:val="-2"/>
          <w:sz w:val="24"/>
        </w:rPr>
        <w:t>.</w:t>
      </w:r>
    </w:p>
    <w:p>
      <w:pPr>
        <w:sectPr>
          <w:footerReference w:type="even" r:id="rId743"/>
          <w:footerReference w:type="default" r:id="rId744"/>
          <w:footerReference w:type="first" r:id="rId745"/>
          <w:type w:val="nextPage"/>
          <w:pgSz w:w="12240" w:h="15840"/>
          <w:pgMar w:left="1720" w:right="1300" w:gutter="0" w:header="0" w:top="1820" w:footer="1366" w:bottom="1680"/>
          <w:pgNumType w:fmt="decimal"/>
          <w:formProt w:val="false"/>
          <w:textDirection w:val="lrTb"/>
          <w:docGrid w:type="default" w:linePitch="100" w:charSpace="4096"/>
        </w:sectPr>
        <w:pStyle w:val="ListParagraph"/>
        <w:numPr>
          <w:ilvl w:val="0"/>
          <w:numId w:val="3"/>
        </w:numPr>
        <w:tabs>
          <w:tab w:val="clear" w:pos="720"/>
          <w:tab w:val="left" w:pos="1035" w:leader="none"/>
        </w:tabs>
        <w:spacing w:lineRule="auto" w:line="352" w:before="0" w:after="0"/>
        <w:ind w:hanging="201" w:left="1035" w:right="212"/>
        <w:jc w:val="both"/>
        <w:rPr>
          <w:sz w:val="24"/>
        </w:rPr>
      </w:pPr>
      <w:r>
        <w:rPr>
          <w:w w:val="90"/>
          <w:sz w:val="24"/>
        </w:rPr>
        <w:t>The Santa Clara County Office of Education,</w:t>
      </w:r>
      <w:r>
        <w:rPr>
          <w:spacing w:val="-1"/>
          <w:w w:val="90"/>
          <w:sz w:val="24"/>
        </w:rPr>
        <w:t xml:space="preserve"> </w:t>
      </w:r>
      <w:r>
        <w:rPr>
          <w:w w:val="90"/>
          <w:sz w:val="24"/>
        </w:rPr>
        <w:t xml:space="preserve">Charter School Department makes its </w:t>
      </w:r>
      <w:r>
        <w:rPr>
          <w:spacing w:val="-2"/>
          <w:sz w:val="24"/>
        </w:rPr>
        <w:t xml:space="preserve">files available at </w:t>
      </w:r>
      <w:hyperlink r:id="rId741">
        <w:r>
          <w:rPr>
            <w:rStyle w:val="ListLabel382"/>
            <w:rFonts w:ascii="Courier New" w:hAnsi="Courier New"/>
            <w:spacing w:val="-2"/>
            <w:sz w:val="19"/>
          </w:rPr>
          <w:t>https://www.sccoe.org/supoffice/charter-schools-office/</w:t>
        </w:r>
      </w:hyperlink>
      <w:r>
        <w:rPr>
          <w:rFonts w:ascii="Courier New" w:hAnsi="Courier New"/>
          <w:spacing w:val="-2"/>
          <w:sz w:val="19"/>
        </w:rPr>
        <w:t xml:space="preserve"> </w:t>
      </w:r>
      <w:hyperlink r:id="rId742">
        <w:r>
          <w:rPr>
            <w:rStyle w:val="ListLabel382"/>
            <w:rFonts w:ascii="Courier New" w:hAnsi="Courier New"/>
            <w:spacing w:val="-2"/>
            <w:sz w:val="19"/>
          </w:rPr>
          <w:t>documents/forms/allitems.aspx</w:t>
        </w:r>
      </w:hyperlink>
      <w:r>
        <w:rPr>
          <w:spacing w:val="-2"/>
          <w:sz w:val="24"/>
        </w:rPr>
        <w:t>.</w:t>
      </w:r>
    </w:p>
    <w:p>
      <w:pPr>
        <w:pStyle w:val="BodyText"/>
        <w:rPr/>
      </w:pPr>
      <w:r>
        <w:rPr/>
      </w:r>
    </w:p>
    <w:p>
      <w:pPr>
        <w:pStyle w:val="BodyText"/>
        <w:rPr/>
      </w:pPr>
      <w:r>
        <w:rPr/>
      </w:r>
    </w:p>
    <w:p>
      <w:pPr>
        <w:pStyle w:val="BodyText"/>
        <w:rPr/>
      </w:pPr>
      <w:r>
        <w:rPr/>
      </w:r>
    </w:p>
    <w:p>
      <w:pPr>
        <w:pStyle w:val="BodyText"/>
        <w:spacing w:before="284" w:after="0"/>
        <w:rPr/>
      </w:pPr>
      <w:r>
        <w:rPr/>
      </w:r>
    </w:p>
    <w:p>
      <w:pPr>
        <w:pStyle w:val="Heading1"/>
        <w:ind w:left="1101" w:right="819"/>
        <w:jc w:val="center"/>
        <w:rPr/>
      </w:pPr>
      <w:bookmarkStart w:id="533" w:name="_bookmark453"/>
      <w:bookmarkStart w:id="534" w:name="School_Financing_in_California"/>
      <w:bookmarkEnd w:id="533"/>
      <w:bookmarkEnd w:id="534"/>
      <w:r>
        <w:rPr>
          <w:w w:val="90"/>
        </w:rPr>
        <w:t>School</w:t>
      </w:r>
      <w:r>
        <w:rPr>
          <w:spacing w:val="-10"/>
          <w:w w:val="90"/>
        </w:rPr>
        <w:t xml:space="preserve"> </w:t>
      </w:r>
      <w:r>
        <w:rPr>
          <w:w w:val="90"/>
        </w:rPr>
        <w:t>Financing</w:t>
      </w:r>
      <w:r>
        <w:rPr>
          <w:spacing w:val="-9"/>
          <w:w w:val="90"/>
        </w:rPr>
        <w:t xml:space="preserve"> </w:t>
      </w:r>
      <w:r>
        <w:rPr>
          <w:w w:val="90"/>
        </w:rPr>
        <w:t>in</w:t>
      </w:r>
      <w:r>
        <w:rPr>
          <w:spacing w:val="-10"/>
          <w:w w:val="90"/>
        </w:rPr>
        <w:t xml:space="preserve"> </w:t>
      </w:r>
      <w:r>
        <w:rPr>
          <w:spacing w:val="-2"/>
          <w:w w:val="90"/>
        </w:rPr>
        <w:t>California</w:t>
      </w:r>
    </w:p>
    <w:p>
      <w:pPr>
        <w:pStyle w:val="BodyText"/>
        <w:spacing w:before="303" w:after="0"/>
        <w:rPr>
          <w:b/>
        </w:rPr>
      </w:pPr>
      <w:r>
        <w:rPr>
          <w:b/>
        </w:rPr>
      </w:r>
    </w:p>
    <w:p>
      <w:pPr>
        <w:pStyle w:val="BodyText"/>
        <w:spacing w:lineRule="auto" w:line="352"/>
        <w:ind w:firstLine="360" w:left="437" w:right="256"/>
        <w:rPr/>
      </w:pPr>
      <w:r>
        <w:rPr>
          <w:spacing w:val="-8"/>
        </w:rPr>
        <w:t>This appendix presents an example of public school financing in California.</w:t>
      </w:r>
      <w:hyperlink w:anchor="_bookmark454">
        <w:r>
          <w:rPr>
            <w:rStyle w:val="ListLabel344"/>
            <w:spacing w:val="-8"/>
            <w:position w:val="9"/>
            <w:sz w:val="16"/>
          </w:rPr>
          <w:t>90</w:t>
        </w:r>
      </w:hyperlink>
      <w:r>
        <w:rPr>
          <w:spacing w:val="40"/>
          <w:position w:val="9"/>
          <w:sz w:val="16"/>
        </w:rPr>
        <w:t xml:space="preserve"> </w:t>
      </w:r>
      <w:r>
        <w:rPr>
          <w:w w:val="90"/>
        </w:rPr>
        <w:t>Understanding the normal, usual, default financing of schools in California is necessary in order to be able to identify where Rocketship’s might differ.</w:t>
      </w:r>
      <w:r>
        <w:rPr/>
        <w:t xml:space="preserve"> </w:t>
      </w:r>
      <w:r>
        <w:rPr>
          <w:w w:val="90"/>
        </w:rPr>
        <w:t xml:space="preserve">The description which follows is necessarily high-level; the budget document for 2022–23 that LASD submits to </w:t>
      </w:r>
      <w:r>
        <w:rPr>
          <w:spacing w:val="-8"/>
        </w:rPr>
        <w:t>SCCOE</w:t>
      </w:r>
      <w:r>
        <w:rPr>
          <w:spacing w:val="-9"/>
        </w:rPr>
        <w:t xml:space="preserve"> </w:t>
      </w:r>
      <w:r>
        <w:rPr>
          <w:spacing w:val="-8"/>
        </w:rPr>
        <w:t>and</w:t>
      </w:r>
      <w:r>
        <w:rPr>
          <w:spacing w:val="-9"/>
        </w:rPr>
        <w:t xml:space="preserve"> </w:t>
      </w:r>
      <w:r>
        <w:rPr>
          <w:spacing w:val="-8"/>
        </w:rPr>
        <w:t>hence</w:t>
      </w:r>
      <w:r>
        <w:rPr>
          <w:spacing w:val="-9"/>
        </w:rPr>
        <w:t xml:space="preserve"> </w:t>
      </w:r>
      <w:r>
        <w:rPr>
          <w:spacing w:val="-8"/>
        </w:rPr>
        <w:t>to</w:t>
      </w:r>
      <w:r>
        <w:rPr>
          <w:spacing w:val="-9"/>
        </w:rPr>
        <w:t xml:space="preserve"> </w:t>
      </w:r>
      <w:r>
        <w:rPr>
          <w:spacing w:val="-8"/>
        </w:rPr>
        <w:t>the</w:t>
      </w:r>
      <w:r>
        <w:rPr>
          <w:spacing w:val="-9"/>
        </w:rPr>
        <w:t xml:space="preserve"> </w:t>
      </w:r>
      <w:r>
        <w:rPr>
          <w:spacing w:val="-8"/>
        </w:rPr>
        <w:t>state</w:t>
      </w:r>
      <w:r>
        <w:rPr>
          <w:spacing w:val="-9"/>
        </w:rPr>
        <w:t xml:space="preserve"> </w:t>
      </w:r>
      <w:r>
        <w:rPr>
          <w:spacing w:val="-8"/>
        </w:rPr>
        <w:t>runs</w:t>
      </w:r>
      <w:r>
        <w:rPr>
          <w:spacing w:val="-9"/>
        </w:rPr>
        <w:t xml:space="preserve"> </w:t>
      </w:r>
      <w:r>
        <w:rPr>
          <w:spacing w:val="-8"/>
        </w:rPr>
        <w:t>to</w:t>
      </w:r>
      <w:r>
        <w:rPr>
          <w:spacing w:val="-9"/>
        </w:rPr>
        <w:t xml:space="preserve"> </w:t>
      </w:r>
      <w:r>
        <w:rPr>
          <w:spacing w:val="-8"/>
        </w:rPr>
        <w:t>118</w:t>
      </w:r>
      <w:r>
        <w:rPr>
          <w:spacing w:val="-9"/>
        </w:rPr>
        <w:t xml:space="preserve"> </w:t>
      </w:r>
      <w:r>
        <w:rPr>
          <w:spacing w:val="-8"/>
        </w:rPr>
        <w:t>pages</w:t>
      </w:r>
      <w:r>
        <w:rPr>
          <w:spacing w:val="-9"/>
        </w:rPr>
        <w:t xml:space="preserve"> </w:t>
      </w:r>
      <w:r>
        <w:rPr>
          <w:spacing w:val="-8"/>
        </w:rPr>
        <w:t>of</w:t>
      </w:r>
      <w:r>
        <w:rPr>
          <w:spacing w:val="-9"/>
        </w:rPr>
        <w:t xml:space="preserve"> </w:t>
      </w:r>
      <w:r>
        <w:rPr>
          <w:spacing w:val="-8"/>
        </w:rPr>
        <w:t>unadorned</w:t>
      </w:r>
      <w:r>
        <w:rPr>
          <w:spacing w:val="-9"/>
        </w:rPr>
        <w:t xml:space="preserve"> </w:t>
      </w:r>
      <w:r>
        <w:rPr>
          <w:spacing w:val="-8"/>
        </w:rPr>
        <w:t>tables</w:t>
      </w:r>
      <w:r>
        <w:rPr>
          <w:spacing w:val="-9"/>
        </w:rPr>
        <w:t xml:space="preserve"> </w:t>
      </w:r>
      <w:r>
        <w:rPr>
          <w:spacing w:val="-8"/>
        </w:rPr>
        <w:t>derived</w:t>
      </w:r>
      <w:r>
        <w:rPr>
          <w:spacing w:val="-9"/>
        </w:rPr>
        <w:t xml:space="preserve"> </w:t>
      </w:r>
      <w:r>
        <w:rPr>
          <w:spacing w:val="-8"/>
        </w:rPr>
        <w:t xml:space="preserve">from </w:t>
      </w:r>
      <w:r>
        <w:rPr/>
        <w:t>accounting</w:t>
      </w:r>
      <w:r>
        <w:rPr>
          <w:spacing w:val="-15"/>
        </w:rPr>
        <w:t xml:space="preserve"> </w:t>
      </w:r>
      <w:r>
        <w:rPr/>
        <w:t>spreadsheets.</w:t>
      </w:r>
    </w:p>
    <w:p>
      <w:pPr>
        <w:pStyle w:val="BodyText"/>
        <w:spacing w:lineRule="auto" w:line="352"/>
        <w:ind w:firstLine="360" w:left="437" w:right="152"/>
        <w:rPr/>
      </w:pPr>
      <w:r>
        <w:rPr>
          <w:spacing w:val="-8"/>
        </w:rPr>
        <w:t>First,</w:t>
      </w:r>
      <w:r>
        <w:rPr>
          <w:spacing w:val="-13"/>
        </w:rPr>
        <w:t xml:space="preserve"> </w:t>
      </w:r>
      <w:r>
        <w:rPr>
          <w:spacing w:val="-8"/>
        </w:rPr>
        <w:t>the highest possible level look at a LASD budget is presented.</w:t>
      </w:r>
      <w:r>
        <w:rPr/>
        <w:t xml:space="preserve"> </w:t>
      </w:r>
      <w:r>
        <w:rPr>
          <w:spacing w:val="-8"/>
        </w:rPr>
        <w:t xml:space="preserve">This is the </w:t>
      </w:r>
      <w:r>
        <w:rPr>
          <w:rFonts w:ascii="Cambria" w:hAnsi="Cambria"/>
          <w:i/>
          <w:spacing w:val="-8"/>
        </w:rPr>
        <w:t xml:space="preserve">All </w:t>
      </w:r>
      <w:r>
        <w:rPr>
          <w:rFonts w:ascii="Cambria" w:hAnsi="Cambria"/>
          <w:i/>
          <w:w w:val="90"/>
        </w:rPr>
        <w:t>Funds</w:t>
      </w:r>
      <w:r>
        <w:rPr>
          <w:rFonts w:ascii="Cambria" w:hAnsi="Cambria"/>
          <w:i/>
          <w:spacing w:val="-6"/>
          <w:w w:val="90"/>
        </w:rPr>
        <w:t xml:space="preserve"> </w:t>
      </w:r>
      <w:r>
        <w:rPr>
          <w:rFonts w:ascii="Cambria" w:hAnsi="Cambria"/>
          <w:i/>
          <w:w w:val="90"/>
        </w:rPr>
        <w:t>Summary</w:t>
      </w:r>
      <w:r>
        <w:rPr>
          <w:w w:val="90"/>
        </w:rPr>
        <w:t>.</w:t>
      </w:r>
      <w:r>
        <w:rPr/>
        <w:t xml:space="preserve"> </w:t>
      </w:r>
      <w:r>
        <w:rPr>
          <w:w w:val="90"/>
        </w:rPr>
        <w:t>Next</w:t>
      </w:r>
      <w:r>
        <w:rPr>
          <w:spacing w:val="-6"/>
          <w:w w:val="90"/>
        </w:rPr>
        <w:t xml:space="preserve"> </w:t>
      </w:r>
      <w:r>
        <w:rPr>
          <w:w w:val="90"/>
        </w:rPr>
        <w:t>are</w:t>
      </w:r>
      <w:r>
        <w:rPr>
          <w:spacing w:val="-6"/>
          <w:w w:val="90"/>
        </w:rPr>
        <w:t xml:space="preserve"> </w:t>
      </w:r>
      <w:r>
        <w:rPr>
          <w:w w:val="90"/>
        </w:rPr>
        <w:t>five</w:t>
      </w:r>
      <w:r>
        <w:rPr>
          <w:spacing w:val="-6"/>
          <w:w w:val="90"/>
        </w:rPr>
        <w:t xml:space="preserve"> </w:t>
      </w:r>
      <w:r>
        <w:rPr>
          <w:w w:val="90"/>
        </w:rPr>
        <w:t>tables</w:t>
      </w:r>
      <w:r>
        <w:rPr>
          <w:spacing w:val="-6"/>
          <w:w w:val="90"/>
        </w:rPr>
        <w:t xml:space="preserve"> </w:t>
      </w:r>
      <w:r>
        <w:rPr>
          <w:w w:val="90"/>
        </w:rPr>
        <w:t>that</w:t>
      </w:r>
      <w:r>
        <w:rPr>
          <w:spacing w:val="-6"/>
          <w:w w:val="90"/>
        </w:rPr>
        <w:t xml:space="preserve"> </w:t>
      </w:r>
      <w:r>
        <w:rPr>
          <w:w w:val="90"/>
        </w:rPr>
        <w:t>delve</w:t>
      </w:r>
      <w:r>
        <w:rPr>
          <w:spacing w:val="-6"/>
          <w:w w:val="90"/>
        </w:rPr>
        <w:t xml:space="preserve"> </w:t>
      </w:r>
      <w:r>
        <w:rPr>
          <w:w w:val="90"/>
        </w:rPr>
        <w:t>one</w:t>
      </w:r>
      <w:r>
        <w:rPr>
          <w:spacing w:val="-6"/>
          <w:w w:val="90"/>
        </w:rPr>
        <w:t xml:space="preserve"> </w:t>
      </w:r>
      <w:r>
        <w:rPr>
          <w:w w:val="90"/>
        </w:rPr>
        <w:t>level</w:t>
      </w:r>
      <w:r>
        <w:rPr>
          <w:spacing w:val="-6"/>
          <w:w w:val="90"/>
        </w:rPr>
        <w:t xml:space="preserve"> </w:t>
      </w:r>
      <w:r>
        <w:rPr>
          <w:w w:val="90"/>
        </w:rPr>
        <w:t>down</w:t>
      </w:r>
      <w:r>
        <w:rPr>
          <w:spacing w:val="-6"/>
          <w:w w:val="90"/>
        </w:rPr>
        <w:t xml:space="preserve"> </w:t>
      </w:r>
      <w:r>
        <w:rPr>
          <w:w w:val="90"/>
        </w:rPr>
        <w:t>from</w:t>
      </w:r>
      <w:r>
        <w:rPr>
          <w:spacing w:val="-6"/>
          <w:w w:val="90"/>
        </w:rPr>
        <w:t xml:space="preserve"> </w:t>
      </w:r>
      <w:r>
        <w:rPr>
          <w:w w:val="90"/>
        </w:rPr>
        <w:t>the</w:t>
      </w:r>
      <w:r>
        <w:rPr>
          <w:spacing w:val="-6"/>
          <w:w w:val="90"/>
        </w:rPr>
        <w:t xml:space="preserve"> </w:t>
      </w:r>
      <w:r>
        <w:rPr>
          <w:rFonts w:ascii="Cambria" w:hAnsi="Cambria"/>
          <w:i/>
          <w:w w:val="90"/>
        </w:rPr>
        <w:t>All</w:t>
      </w:r>
      <w:r>
        <w:rPr>
          <w:rFonts w:ascii="Cambria" w:hAnsi="Cambria"/>
          <w:i/>
          <w:spacing w:val="-6"/>
          <w:w w:val="90"/>
        </w:rPr>
        <w:t xml:space="preserve"> </w:t>
      </w:r>
      <w:r>
        <w:rPr>
          <w:rFonts w:ascii="Cambria" w:hAnsi="Cambria"/>
          <w:i/>
          <w:w w:val="90"/>
        </w:rPr>
        <w:t>Funds</w:t>
      </w:r>
      <w:r>
        <w:rPr>
          <w:rFonts w:ascii="Cambria" w:hAnsi="Cambria"/>
          <w:i/>
          <w:spacing w:val="-6"/>
          <w:w w:val="90"/>
        </w:rPr>
        <w:t xml:space="preserve"> </w:t>
      </w:r>
      <w:r>
        <w:rPr>
          <w:rFonts w:ascii="Cambria" w:hAnsi="Cambria"/>
          <w:i/>
          <w:w w:val="90"/>
        </w:rPr>
        <w:t>Summary</w:t>
      </w:r>
      <w:r>
        <w:rPr>
          <w:w w:val="90"/>
        </w:rPr>
        <w:t xml:space="preserve">. Each of those tables can be further decomposed until individual SACS accounting (object) </w:t>
      </w:r>
      <w:r>
        <w:rPr>
          <w:spacing w:val="-8"/>
        </w:rPr>
        <w:t>codes</w:t>
      </w:r>
      <w:r>
        <w:rPr>
          <w:spacing w:val="-11"/>
        </w:rPr>
        <w:t xml:space="preserve"> </w:t>
      </w:r>
      <w:r>
        <w:rPr>
          <w:spacing w:val="-8"/>
        </w:rPr>
        <w:t>are</w:t>
      </w:r>
      <w:r>
        <w:rPr>
          <w:spacing w:val="-11"/>
        </w:rPr>
        <w:t xml:space="preserve"> </w:t>
      </w:r>
      <w:r>
        <w:rPr>
          <w:spacing w:val="-8"/>
        </w:rPr>
        <w:t>reached.</w:t>
      </w:r>
      <w:r>
        <w:rPr/>
        <w:t xml:space="preserve"> </w:t>
      </w:r>
      <w:r>
        <w:rPr>
          <w:spacing w:val="-8"/>
        </w:rPr>
        <w:t>SACS</w:t>
      </w:r>
      <w:r>
        <w:rPr>
          <w:spacing w:val="-11"/>
        </w:rPr>
        <w:t xml:space="preserve"> </w:t>
      </w:r>
      <w:r>
        <w:rPr>
          <w:spacing w:val="-8"/>
        </w:rPr>
        <w:t>code</w:t>
      </w:r>
      <w:r>
        <w:rPr>
          <w:spacing w:val="-11"/>
        </w:rPr>
        <w:t xml:space="preserve"> </w:t>
      </w:r>
      <w:r>
        <w:rPr>
          <w:spacing w:val="-8"/>
        </w:rPr>
        <w:t>reflect</w:t>
      </w:r>
      <w:r>
        <w:rPr>
          <w:spacing w:val="-11"/>
        </w:rPr>
        <w:t xml:space="preserve"> </w:t>
      </w:r>
      <w:r>
        <w:rPr>
          <w:spacing w:val="-8"/>
        </w:rPr>
        <w:t>exactly</w:t>
      </w:r>
      <w:r>
        <w:rPr>
          <w:spacing w:val="-11"/>
        </w:rPr>
        <w:t xml:space="preserve"> </w:t>
      </w:r>
      <w:r>
        <w:rPr>
          <w:spacing w:val="-8"/>
        </w:rPr>
        <w:t>one</w:t>
      </w:r>
      <w:r>
        <w:rPr>
          <w:spacing w:val="-11"/>
        </w:rPr>
        <w:t xml:space="preserve"> </w:t>
      </w:r>
      <w:r>
        <w:rPr>
          <w:spacing w:val="-8"/>
        </w:rPr>
        <w:t>kind</w:t>
      </w:r>
      <w:r>
        <w:rPr>
          <w:spacing w:val="-11"/>
        </w:rPr>
        <w:t xml:space="preserve"> </w:t>
      </w:r>
      <w:r>
        <w:rPr>
          <w:spacing w:val="-8"/>
        </w:rPr>
        <w:t>of</w:t>
      </w:r>
      <w:r>
        <w:rPr>
          <w:spacing w:val="-11"/>
        </w:rPr>
        <w:t xml:space="preserve"> </w:t>
      </w:r>
      <w:r>
        <w:rPr>
          <w:spacing w:val="-8"/>
        </w:rPr>
        <w:t>expenditure</w:t>
      </w:r>
      <w:r>
        <w:rPr>
          <w:spacing w:val="-11"/>
        </w:rPr>
        <w:t xml:space="preserve"> </w:t>
      </w:r>
      <w:r>
        <w:rPr>
          <w:spacing w:val="-8"/>
        </w:rPr>
        <w:t>or</w:t>
      </w:r>
      <w:r>
        <w:rPr>
          <w:spacing w:val="-11"/>
        </w:rPr>
        <w:t xml:space="preserve"> </w:t>
      </w:r>
      <w:r>
        <w:rPr>
          <w:spacing w:val="-8"/>
        </w:rPr>
        <w:t>revenue.</w:t>
      </w:r>
      <w:r>
        <w:rPr/>
        <w:t xml:space="preserve"> </w:t>
      </w:r>
      <w:r>
        <w:rPr>
          <w:spacing w:val="-8"/>
        </w:rPr>
        <w:t xml:space="preserve">For </w:t>
      </w:r>
      <w:r>
        <w:rPr>
          <w:w w:val="90"/>
        </w:rPr>
        <w:t>example, money received from the Federal Emergency Management Agency (FEMA) is recorded under SACS object code 8281 and no where else.</w:t>
      </w:r>
      <w:r>
        <w:rPr/>
        <w:t xml:space="preserve"> </w:t>
      </w:r>
      <w:r>
        <w:rPr>
          <w:w w:val="90"/>
        </w:rPr>
        <w:t>How that money is spent is recorded under object code 8285.</w:t>
      </w:r>
      <w:r>
        <w:rPr/>
        <w:t xml:space="preserve"> </w:t>
      </w:r>
      <w:r>
        <w:rPr>
          <w:w w:val="90"/>
        </w:rPr>
        <w:t>The lowest level of accounting is money received or money paid.</w:t>
      </w:r>
      <w:r>
        <w:rPr/>
        <w:t xml:space="preserve"> </w:t>
      </w:r>
      <w:r>
        <w:rPr>
          <w:w w:val="90"/>
        </w:rPr>
        <w:t xml:space="preserve">All money received goes into at least one fund and is recorded under at least </w:t>
      </w:r>
      <w:r>
        <w:rPr>
          <w:spacing w:val="-8"/>
        </w:rPr>
        <w:t>one object code.</w:t>
      </w:r>
      <w:r>
        <w:rPr/>
        <w:t xml:space="preserve"> </w:t>
      </w:r>
      <w:r>
        <w:rPr>
          <w:spacing w:val="-8"/>
        </w:rPr>
        <w:t>Payments are handled correspondingly.</w:t>
      </w:r>
      <w:r>
        <w:rPr/>
        <w:t xml:space="preserve"> </w:t>
      </w:r>
      <w:r>
        <w:rPr>
          <w:spacing w:val="-8"/>
        </w:rPr>
        <w:t xml:space="preserve">The intent of this process is to </w:t>
      </w:r>
      <w:r>
        <w:rPr>
          <w:w w:val="90"/>
        </w:rPr>
        <w:t>record unambiguously and completely every monetary transaction.</w:t>
      </w:r>
    </w:p>
    <w:p>
      <w:pPr>
        <w:pStyle w:val="BodyText"/>
        <w:spacing w:lineRule="auto" w:line="352"/>
        <w:ind w:firstLine="360" w:left="437" w:right="152"/>
        <w:rPr/>
      </w:pPr>
      <w:r>
        <w:rPr>
          <w:spacing w:val="-6"/>
        </w:rPr>
        <w:t>Public</w:t>
      </w:r>
      <w:r>
        <w:rPr>
          <w:spacing w:val="-12"/>
        </w:rPr>
        <w:t xml:space="preserve"> </w:t>
      </w:r>
      <w:r>
        <w:rPr>
          <w:spacing w:val="-6"/>
        </w:rPr>
        <w:t>school</w:t>
      </w:r>
      <w:r>
        <w:rPr>
          <w:spacing w:val="-12"/>
        </w:rPr>
        <w:t xml:space="preserve"> </w:t>
      </w:r>
      <w:r>
        <w:rPr>
          <w:spacing w:val="-6"/>
        </w:rPr>
        <w:t>districts</w:t>
      </w:r>
      <w:r>
        <w:rPr>
          <w:spacing w:val="-12"/>
        </w:rPr>
        <w:t xml:space="preserve"> </w:t>
      </w:r>
      <w:r>
        <w:rPr>
          <w:spacing w:val="-6"/>
        </w:rPr>
        <w:t>and</w:t>
      </w:r>
      <w:r>
        <w:rPr>
          <w:spacing w:val="-12"/>
        </w:rPr>
        <w:t xml:space="preserve"> </w:t>
      </w:r>
      <w:r>
        <w:rPr>
          <w:spacing w:val="-6"/>
        </w:rPr>
        <w:t>charter</w:t>
      </w:r>
      <w:r>
        <w:rPr>
          <w:spacing w:val="-12"/>
        </w:rPr>
        <w:t xml:space="preserve"> </w:t>
      </w:r>
      <w:r>
        <w:rPr>
          <w:spacing w:val="-6"/>
        </w:rPr>
        <w:t>schools</w:t>
      </w:r>
      <w:r>
        <w:rPr>
          <w:spacing w:val="-12"/>
        </w:rPr>
        <w:t xml:space="preserve"> </w:t>
      </w:r>
      <w:r>
        <w:rPr>
          <w:spacing w:val="-6"/>
        </w:rPr>
        <w:t>receive</w:t>
      </w:r>
      <w:r>
        <w:rPr>
          <w:spacing w:val="-12"/>
        </w:rPr>
        <w:t xml:space="preserve"> </w:t>
      </w:r>
      <w:r>
        <w:rPr>
          <w:spacing w:val="-6"/>
        </w:rPr>
        <w:t>funding</w:t>
      </w:r>
      <w:r>
        <w:rPr>
          <w:spacing w:val="-12"/>
        </w:rPr>
        <w:t xml:space="preserve"> </w:t>
      </w:r>
      <w:r>
        <w:rPr>
          <w:spacing w:val="-6"/>
        </w:rPr>
        <w:t>from</w:t>
      </w:r>
      <w:r>
        <w:rPr>
          <w:spacing w:val="-12"/>
        </w:rPr>
        <w:t xml:space="preserve"> </w:t>
      </w:r>
      <w:r>
        <w:rPr>
          <w:spacing w:val="-6"/>
        </w:rPr>
        <w:t>the</w:t>
      </w:r>
      <w:r>
        <w:rPr>
          <w:spacing w:val="-12"/>
        </w:rPr>
        <w:t xml:space="preserve"> </w:t>
      </w:r>
      <w:r>
        <w:rPr>
          <w:spacing w:val="-6"/>
        </w:rPr>
        <w:t>state</w:t>
      </w:r>
      <w:r>
        <w:rPr>
          <w:spacing w:val="-12"/>
        </w:rPr>
        <w:t xml:space="preserve"> </w:t>
      </w:r>
      <w:r>
        <w:rPr>
          <w:spacing w:val="-6"/>
        </w:rPr>
        <w:t>and</w:t>
      </w:r>
      <w:r>
        <w:rPr>
          <w:spacing w:val="-12"/>
        </w:rPr>
        <w:t xml:space="preserve"> </w:t>
      </w:r>
      <w:r>
        <w:rPr>
          <w:spacing w:val="-6"/>
        </w:rPr>
        <w:t xml:space="preserve">the </w:t>
      </w:r>
      <w:r>
        <w:rPr>
          <w:w w:val="90"/>
        </w:rPr>
        <w:t>federal</w:t>
      </w:r>
      <w:r>
        <w:rPr>
          <w:spacing w:val="-4"/>
        </w:rPr>
        <w:t xml:space="preserve"> </w:t>
      </w:r>
      <w:r>
        <w:rPr>
          <w:w w:val="90"/>
        </w:rPr>
        <w:t>governments</w:t>
      </w:r>
      <w:r>
        <w:rPr>
          <w:spacing w:val="-3"/>
        </w:rPr>
        <w:t xml:space="preserve"> </w:t>
      </w:r>
      <w:r>
        <w:rPr>
          <w:w w:val="90"/>
        </w:rPr>
        <w:t>which</w:t>
      </w:r>
      <w:r>
        <w:rPr>
          <w:spacing w:val="-4"/>
        </w:rPr>
        <w:t xml:space="preserve"> </w:t>
      </w:r>
      <w:r>
        <w:rPr>
          <w:w w:val="90"/>
        </w:rPr>
        <w:t>most</w:t>
      </w:r>
      <w:r>
        <w:rPr>
          <w:spacing w:val="-3"/>
        </w:rPr>
        <w:t xml:space="preserve"> </w:t>
      </w:r>
      <w:r>
        <w:rPr>
          <w:w w:val="90"/>
        </w:rPr>
        <w:t>often</w:t>
      </w:r>
      <w:r>
        <w:rPr>
          <w:spacing w:val="-4"/>
        </w:rPr>
        <w:t xml:space="preserve"> </w:t>
      </w:r>
      <w:r>
        <w:rPr>
          <w:w w:val="90"/>
        </w:rPr>
        <w:t>goes</w:t>
      </w:r>
      <w:r>
        <w:rPr>
          <w:spacing w:val="-3"/>
        </w:rPr>
        <w:t xml:space="preserve"> </w:t>
      </w:r>
      <w:r>
        <w:rPr>
          <w:w w:val="90"/>
        </w:rPr>
        <w:t>into</w:t>
      </w:r>
      <w:r>
        <w:rPr>
          <w:spacing w:val="-4"/>
        </w:rPr>
        <w:t xml:space="preserve"> </w:t>
      </w:r>
      <w:r>
        <w:rPr>
          <w:w w:val="90"/>
        </w:rPr>
        <w:t>a</w:t>
      </w:r>
      <w:r>
        <w:rPr>
          <w:spacing w:val="-3"/>
        </w:rPr>
        <w:t xml:space="preserve"> </w:t>
      </w:r>
      <w:r>
        <w:rPr>
          <w:w w:val="90"/>
        </w:rPr>
        <w:t>district’s</w:t>
      </w:r>
      <w:r>
        <w:rPr>
          <w:spacing w:val="-3"/>
        </w:rPr>
        <w:t xml:space="preserve"> </w:t>
      </w:r>
      <w:r>
        <w:rPr>
          <w:w w:val="90"/>
        </w:rPr>
        <w:t>or</w:t>
      </w:r>
      <w:r>
        <w:rPr>
          <w:spacing w:val="-4"/>
        </w:rPr>
        <w:t xml:space="preserve"> </w:t>
      </w:r>
      <w:r>
        <w:rPr>
          <w:w w:val="90"/>
        </w:rPr>
        <w:t>school’s</w:t>
      </w:r>
      <w:r>
        <w:rPr>
          <w:spacing w:val="-3"/>
        </w:rPr>
        <w:t xml:space="preserve"> </w:t>
      </w:r>
      <w:r>
        <w:rPr>
          <w:w w:val="90"/>
        </w:rPr>
        <w:t>General</w:t>
      </w:r>
      <w:r>
        <w:rPr>
          <w:spacing w:val="-4"/>
        </w:rPr>
        <w:t xml:space="preserve"> </w:t>
      </w:r>
      <w:r>
        <w:rPr>
          <w:w w:val="90"/>
        </w:rPr>
        <w:t>Fund.</w:t>
      </w:r>
      <w:r>
        <w:rPr>
          <w:spacing w:val="10"/>
        </w:rPr>
        <w:t xml:space="preserve"> </w:t>
      </w:r>
      <w:r>
        <w:rPr>
          <w:spacing w:val="-10"/>
          <w:w w:val="90"/>
        </w:rPr>
        <w:t>A</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441" name="Group 123"/>
                <a:graphic xmlns:a="http://schemas.openxmlformats.org/drawingml/2006/main">
                  <a:graphicData uri="http://schemas.microsoft.com/office/word/2010/wordprocessingGroup">
                    <wpg:wgp>
                      <wpg:cNvGrpSpPr/>
                      <wpg:grpSpPr>
                        <a:xfrm>
                          <a:off x="0" y="0"/>
                          <a:ext cx="2191320" cy="5040"/>
                          <a:chOff x="0" y="0"/>
                          <a:chExt cx="2191320" cy="5040"/>
                        </a:xfrm>
                      </wpg:grpSpPr>
                      <wps:wsp>
                        <wps:cNvPr id="442" name="Graphic 124"/>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123" style="position:absolute;margin-left:0pt;margin-top:-0.8pt;width:172.55pt;height:0.4pt" coordorigin="0,-16" coordsize="3451,8"/>
            </w:pict>
          </mc:Fallback>
        </mc:AlternateContent>
      </w:r>
    </w:p>
    <w:p>
      <w:pPr>
        <w:pStyle w:val="Normal"/>
        <w:spacing w:lineRule="auto" w:line="211" w:before="127" w:after="0"/>
        <w:ind w:firstLine="294" w:left="437" w:right="169"/>
        <w:jc w:val="left"/>
        <w:rPr>
          <w:sz w:val="20"/>
        </w:rPr>
      </w:pPr>
      <w:r>
        <w:rPr>
          <w:w w:val="90"/>
          <w:position w:val="7"/>
          <w:sz w:val="14"/>
        </w:rPr>
        <w:t>90</w:t>
      </w:r>
      <w:bookmarkStart w:id="535" w:name="_bookmark454"/>
      <w:bookmarkEnd w:id="535"/>
      <w:r>
        <w:rPr>
          <w:w w:val="90"/>
          <w:sz w:val="20"/>
        </w:rPr>
        <w:t>For</w:t>
      </w:r>
      <w:r>
        <w:rPr>
          <w:spacing w:val="-3"/>
          <w:w w:val="90"/>
          <w:sz w:val="20"/>
        </w:rPr>
        <w:t xml:space="preserve"> </w:t>
      </w:r>
      <w:r>
        <w:rPr>
          <w:w w:val="90"/>
          <w:sz w:val="20"/>
        </w:rPr>
        <w:t>a</w:t>
      </w:r>
      <w:r>
        <w:rPr>
          <w:spacing w:val="-3"/>
          <w:w w:val="90"/>
          <w:sz w:val="20"/>
        </w:rPr>
        <w:t xml:space="preserve"> </w:t>
      </w:r>
      <w:r>
        <w:rPr>
          <w:w w:val="90"/>
          <w:sz w:val="20"/>
        </w:rPr>
        <w:t>more</w:t>
      </w:r>
      <w:r>
        <w:rPr>
          <w:spacing w:val="-3"/>
          <w:w w:val="90"/>
          <w:sz w:val="20"/>
        </w:rPr>
        <w:t xml:space="preserve"> </w:t>
      </w:r>
      <w:r>
        <w:rPr>
          <w:w w:val="90"/>
          <w:sz w:val="20"/>
        </w:rPr>
        <w:t>detailed</w:t>
      </w:r>
      <w:r>
        <w:rPr>
          <w:spacing w:val="-3"/>
          <w:w w:val="90"/>
          <w:sz w:val="20"/>
        </w:rPr>
        <w:t xml:space="preserve"> </w:t>
      </w:r>
      <w:r>
        <w:rPr>
          <w:w w:val="90"/>
          <w:sz w:val="20"/>
        </w:rPr>
        <w:t>look</w:t>
      </w:r>
      <w:r>
        <w:rPr>
          <w:spacing w:val="-3"/>
          <w:w w:val="90"/>
          <w:sz w:val="20"/>
        </w:rPr>
        <w:t xml:space="preserve"> </w:t>
      </w:r>
      <w:r>
        <w:rPr>
          <w:w w:val="90"/>
          <w:sz w:val="20"/>
        </w:rPr>
        <w:t>at</w:t>
      </w:r>
      <w:r>
        <w:rPr>
          <w:spacing w:val="-3"/>
          <w:w w:val="90"/>
          <w:sz w:val="20"/>
        </w:rPr>
        <w:t xml:space="preserve"> </w:t>
      </w:r>
      <w:r>
        <w:rPr>
          <w:w w:val="90"/>
          <w:sz w:val="20"/>
        </w:rPr>
        <w:t>what</w:t>
      </w:r>
      <w:r>
        <w:rPr>
          <w:spacing w:val="-3"/>
          <w:w w:val="90"/>
          <w:sz w:val="20"/>
        </w:rPr>
        <w:t xml:space="preserve"> </w:t>
      </w:r>
      <w:r>
        <w:rPr>
          <w:w w:val="90"/>
          <w:sz w:val="20"/>
        </w:rPr>
        <w:t>a</w:t>
      </w:r>
      <w:r>
        <w:rPr>
          <w:spacing w:val="-3"/>
          <w:w w:val="90"/>
          <w:sz w:val="20"/>
        </w:rPr>
        <w:t xml:space="preserve"> </w:t>
      </w:r>
      <w:r>
        <w:rPr>
          <w:w w:val="90"/>
          <w:sz w:val="20"/>
        </w:rPr>
        <w:t>complete</w:t>
      </w:r>
      <w:r>
        <w:rPr>
          <w:spacing w:val="-3"/>
          <w:w w:val="90"/>
          <w:sz w:val="20"/>
        </w:rPr>
        <w:t xml:space="preserve"> </w:t>
      </w:r>
      <w:r>
        <w:rPr>
          <w:w w:val="90"/>
          <w:sz w:val="20"/>
        </w:rPr>
        <w:t>budget</w:t>
      </w:r>
      <w:r>
        <w:rPr>
          <w:spacing w:val="-3"/>
          <w:w w:val="90"/>
          <w:sz w:val="20"/>
        </w:rPr>
        <w:t xml:space="preserve"> </w:t>
      </w:r>
      <w:r>
        <w:rPr>
          <w:w w:val="90"/>
          <w:sz w:val="20"/>
        </w:rPr>
        <w:t>document</w:t>
      </w:r>
      <w:r>
        <w:rPr>
          <w:spacing w:val="-3"/>
          <w:w w:val="90"/>
          <w:sz w:val="20"/>
        </w:rPr>
        <w:t xml:space="preserve"> </w:t>
      </w:r>
      <w:r>
        <w:rPr>
          <w:w w:val="90"/>
          <w:sz w:val="20"/>
        </w:rPr>
        <w:t>looks</w:t>
      </w:r>
      <w:r>
        <w:rPr>
          <w:spacing w:val="-3"/>
          <w:w w:val="90"/>
          <w:sz w:val="20"/>
        </w:rPr>
        <w:t xml:space="preserve"> </w:t>
      </w:r>
      <w:r>
        <w:rPr>
          <w:w w:val="90"/>
          <w:sz w:val="20"/>
        </w:rPr>
        <w:t>like,</w:t>
      </w:r>
      <w:r>
        <w:rPr>
          <w:spacing w:val="-8"/>
          <w:w w:val="90"/>
          <w:sz w:val="20"/>
        </w:rPr>
        <w:t xml:space="preserve"> </w:t>
      </w:r>
      <w:r>
        <w:rPr>
          <w:w w:val="90"/>
          <w:sz w:val="20"/>
        </w:rPr>
        <w:t>see</w:t>
      </w:r>
      <w:r>
        <w:rPr>
          <w:spacing w:val="-8"/>
          <w:w w:val="90"/>
          <w:sz w:val="20"/>
        </w:rPr>
        <w:t xml:space="preserve"> </w:t>
      </w:r>
      <w:r>
        <w:rPr>
          <w:w w:val="90"/>
          <w:sz w:val="20"/>
        </w:rPr>
        <w:t>“LASD</w:t>
      </w:r>
      <w:r>
        <w:rPr>
          <w:spacing w:val="-3"/>
          <w:w w:val="90"/>
          <w:sz w:val="20"/>
        </w:rPr>
        <w:t xml:space="preserve"> </w:t>
      </w:r>
      <w:r>
        <w:rPr>
          <w:w w:val="90"/>
          <w:sz w:val="20"/>
        </w:rPr>
        <w:t>2022–23</w:t>
      </w:r>
      <w:r>
        <w:rPr>
          <w:spacing w:val="-3"/>
          <w:w w:val="90"/>
          <w:sz w:val="20"/>
        </w:rPr>
        <w:t xml:space="preserve"> </w:t>
      </w:r>
      <w:r>
        <w:rPr>
          <w:w w:val="90"/>
          <w:sz w:val="20"/>
        </w:rPr>
        <w:t xml:space="preserve">Annual </w:t>
      </w:r>
      <w:r>
        <w:rPr>
          <w:spacing w:val="-6"/>
          <w:sz w:val="20"/>
        </w:rPr>
        <w:t>Budget”</w:t>
      </w:r>
      <w:r>
        <w:rPr>
          <w:spacing w:val="-13"/>
          <w:sz w:val="20"/>
        </w:rPr>
        <w:t xml:space="preserve"> </w:t>
      </w:r>
      <w:r>
        <w:rPr>
          <w:spacing w:val="-6"/>
          <w:sz w:val="20"/>
        </w:rPr>
        <w:t>of</w:t>
      </w:r>
      <w:r>
        <w:rPr>
          <w:spacing w:val="-8"/>
          <w:sz w:val="20"/>
        </w:rPr>
        <w:t xml:space="preserve"> </w:t>
      </w:r>
      <w:r>
        <w:rPr>
          <w:spacing w:val="-6"/>
          <w:sz w:val="20"/>
        </w:rPr>
        <w:t>Item</w:t>
      </w:r>
      <w:r>
        <w:rPr>
          <w:spacing w:val="-8"/>
          <w:sz w:val="20"/>
        </w:rPr>
        <w:t xml:space="preserve"> </w:t>
      </w:r>
      <w:r>
        <w:rPr>
          <w:spacing w:val="-6"/>
          <w:sz w:val="20"/>
        </w:rPr>
        <w:t>H.4</w:t>
      </w:r>
      <w:r>
        <w:rPr>
          <w:spacing w:val="-8"/>
          <w:sz w:val="20"/>
        </w:rPr>
        <w:t xml:space="preserve"> </w:t>
      </w:r>
      <w:r>
        <w:rPr>
          <w:spacing w:val="-6"/>
          <w:sz w:val="20"/>
        </w:rPr>
        <w:t>of</w:t>
      </w:r>
      <w:r>
        <w:rPr>
          <w:spacing w:val="-8"/>
          <w:sz w:val="20"/>
        </w:rPr>
        <w:t xml:space="preserve"> </w:t>
      </w:r>
      <w:r>
        <w:rPr>
          <w:spacing w:val="-6"/>
          <w:sz w:val="20"/>
        </w:rPr>
        <w:t>the</w:t>
      </w:r>
      <w:r>
        <w:rPr>
          <w:spacing w:val="-8"/>
          <w:sz w:val="20"/>
        </w:rPr>
        <w:t xml:space="preserve"> </w:t>
      </w:r>
      <w:r>
        <w:rPr>
          <w:spacing w:val="-6"/>
          <w:sz w:val="20"/>
        </w:rPr>
        <w:t>June</w:t>
      </w:r>
      <w:r>
        <w:rPr>
          <w:spacing w:val="-8"/>
          <w:sz w:val="20"/>
        </w:rPr>
        <w:t xml:space="preserve"> </w:t>
      </w:r>
      <w:r>
        <w:rPr>
          <w:spacing w:val="-6"/>
          <w:sz w:val="20"/>
        </w:rPr>
        <w:t>13,</w:t>
      </w:r>
      <w:r>
        <w:rPr>
          <w:spacing w:val="-13"/>
          <w:sz w:val="20"/>
        </w:rPr>
        <w:t xml:space="preserve"> </w:t>
      </w:r>
      <w:r>
        <w:rPr>
          <w:spacing w:val="-6"/>
          <w:sz w:val="20"/>
        </w:rPr>
        <w:t>2022</w:t>
      </w:r>
      <w:r>
        <w:rPr>
          <w:spacing w:val="-8"/>
          <w:sz w:val="20"/>
        </w:rPr>
        <w:t xml:space="preserve"> </w:t>
      </w:r>
      <w:r>
        <w:rPr>
          <w:spacing w:val="-6"/>
          <w:sz w:val="20"/>
        </w:rPr>
        <w:t>LASD</w:t>
      </w:r>
      <w:r>
        <w:rPr>
          <w:spacing w:val="-8"/>
          <w:sz w:val="20"/>
        </w:rPr>
        <w:t xml:space="preserve"> </w:t>
      </w:r>
      <w:r>
        <w:rPr>
          <w:spacing w:val="-6"/>
          <w:sz w:val="20"/>
        </w:rPr>
        <w:t>Board</w:t>
      </w:r>
      <w:r>
        <w:rPr>
          <w:spacing w:val="-8"/>
          <w:sz w:val="20"/>
        </w:rPr>
        <w:t xml:space="preserve"> </w:t>
      </w:r>
      <w:r>
        <w:rPr>
          <w:spacing w:val="-6"/>
          <w:sz w:val="20"/>
        </w:rPr>
        <w:t>Meeting</w:t>
      </w:r>
    </w:p>
    <w:p>
      <w:pPr>
        <w:sectPr>
          <w:footerReference w:type="even" r:id="rId747"/>
          <w:footerReference w:type="default" r:id="rId748"/>
          <w:footerReference w:type="first" r:id="rId749"/>
          <w:type w:val="nextPage"/>
          <w:pgSz w:w="12240" w:h="15840"/>
          <w:pgMar w:left="1720" w:right="1300" w:gutter="0" w:header="0" w:top="1820" w:footer="1366" w:bottom="1640"/>
          <w:pgNumType w:fmt="decimal"/>
          <w:formProt w:val="false"/>
          <w:textDirection w:val="lrTb"/>
          <w:docGrid w:type="default" w:linePitch="100" w:charSpace="4096"/>
        </w:sectPr>
        <w:pStyle w:val="Normal"/>
        <w:spacing w:lineRule="auto" w:line="211" w:before="0" w:after="0"/>
        <w:ind w:hanging="0" w:left="437" w:right="152"/>
        <w:jc w:val="left"/>
        <w:rPr>
          <w:sz w:val="20"/>
        </w:rPr>
      </w:pPr>
      <w:r>
        <w:rPr>
          <w:spacing w:val="-4"/>
          <w:sz w:val="20"/>
        </w:rPr>
        <w:t>(</w:t>
      </w:r>
      <w:hyperlink r:id="rId746">
        <w:r>
          <w:rPr>
            <w:rStyle w:val="ListLabel343"/>
            <w:rFonts w:ascii="Courier New" w:hAnsi="Courier New"/>
            <w:spacing w:val="-4"/>
            <w:sz w:val="16"/>
          </w:rPr>
          <w:t>https://tinyurl.com/lasd-2022--23-annual-budget</w:t>
        </w:r>
      </w:hyperlink>
      <w:r>
        <w:rPr>
          <w:spacing w:val="-4"/>
          <w:sz w:val="20"/>
        </w:rPr>
        <w:t>).</w:t>
      </w:r>
      <w:r>
        <w:rPr>
          <w:sz w:val="20"/>
        </w:rPr>
        <w:t xml:space="preserve"> </w:t>
      </w:r>
      <w:r>
        <w:rPr>
          <w:spacing w:val="-4"/>
          <w:sz w:val="20"/>
        </w:rPr>
        <w:t>Note</w:t>
      </w:r>
      <w:r>
        <w:rPr>
          <w:spacing w:val="-10"/>
          <w:sz w:val="20"/>
        </w:rPr>
        <w:t xml:space="preserve"> </w:t>
      </w:r>
      <w:r>
        <w:rPr>
          <w:spacing w:val="-4"/>
          <w:sz w:val="20"/>
        </w:rPr>
        <w:t>that</w:t>
      </w:r>
      <w:r>
        <w:rPr>
          <w:spacing w:val="-9"/>
          <w:sz w:val="20"/>
        </w:rPr>
        <w:t xml:space="preserve"> </w:t>
      </w:r>
      <w:r>
        <w:rPr>
          <w:spacing w:val="-4"/>
          <w:sz w:val="20"/>
        </w:rPr>
        <w:t>most</w:t>
      </w:r>
      <w:r>
        <w:rPr>
          <w:spacing w:val="-9"/>
          <w:sz w:val="20"/>
        </w:rPr>
        <w:t xml:space="preserve"> </w:t>
      </w:r>
      <w:r>
        <w:rPr>
          <w:spacing w:val="-4"/>
          <w:sz w:val="20"/>
        </w:rPr>
        <w:t>public</w:t>
      </w:r>
      <w:r>
        <w:rPr>
          <w:spacing w:val="-9"/>
          <w:sz w:val="20"/>
        </w:rPr>
        <w:t xml:space="preserve"> </w:t>
      </w:r>
      <w:r>
        <w:rPr>
          <w:spacing w:val="-4"/>
          <w:sz w:val="20"/>
        </w:rPr>
        <w:t>school</w:t>
      </w:r>
      <w:r>
        <w:rPr>
          <w:spacing w:val="-9"/>
          <w:sz w:val="20"/>
        </w:rPr>
        <w:t xml:space="preserve"> </w:t>
      </w:r>
      <w:r>
        <w:rPr>
          <w:spacing w:val="-4"/>
          <w:sz w:val="20"/>
        </w:rPr>
        <w:t>budget</w:t>
      </w:r>
      <w:r>
        <w:rPr>
          <w:spacing w:val="-10"/>
          <w:sz w:val="20"/>
        </w:rPr>
        <w:t xml:space="preserve"> </w:t>
      </w:r>
      <w:r>
        <w:rPr>
          <w:spacing w:val="-4"/>
          <w:sz w:val="20"/>
        </w:rPr>
        <w:t xml:space="preserve">documents </w:t>
      </w:r>
      <w:r>
        <w:rPr>
          <w:spacing w:val="-6"/>
          <w:sz w:val="20"/>
        </w:rPr>
        <w:t>are</w:t>
      </w:r>
      <w:r>
        <w:rPr>
          <w:spacing w:val="-9"/>
          <w:sz w:val="20"/>
        </w:rPr>
        <w:t xml:space="preserve"> </w:t>
      </w:r>
      <w:r>
        <w:rPr>
          <w:spacing w:val="-6"/>
          <w:sz w:val="20"/>
        </w:rPr>
        <w:t>not</w:t>
      </w:r>
      <w:r>
        <w:rPr>
          <w:spacing w:val="-9"/>
          <w:sz w:val="20"/>
        </w:rPr>
        <w:t xml:space="preserve"> </w:t>
      </w:r>
      <w:r>
        <w:rPr>
          <w:spacing w:val="-6"/>
          <w:sz w:val="20"/>
        </w:rPr>
        <w:t>as</w:t>
      </w:r>
      <w:r>
        <w:rPr>
          <w:spacing w:val="-9"/>
          <w:sz w:val="20"/>
        </w:rPr>
        <w:t xml:space="preserve"> </w:t>
      </w:r>
      <w:r>
        <w:rPr>
          <w:spacing w:val="-6"/>
          <w:sz w:val="20"/>
        </w:rPr>
        <w:t>comprehensive</w:t>
      </w:r>
      <w:r>
        <w:rPr>
          <w:spacing w:val="-9"/>
          <w:sz w:val="20"/>
        </w:rPr>
        <w:t xml:space="preserve"> </w:t>
      </w:r>
      <w:r>
        <w:rPr>
          <w:spacing w:val="-6"/>
          <w:sz w:val="20"/>
        </w:rPr>
        <w:t>or</w:t>
      </w:r>
      <w:r>
        <w:rPr>
          <w:spacing w:val="-9"/>
          <w:sz w:val="20"/>
        </w:rPr>
        <w:t xml:space="preserve"> </w:t>
      </w:r>
      <w:r>
        <w:rPr>
          <w:spacing w:val="-6"/>
          <w:sz w:val="20"/>
        </w:rPr>
        <w:t>as</w:t>
      </w:r>
      <w:r>
        <w:rPr>
          <w:spacing w:val="-9"/>
          <w:sz w:val="20"/>
        </w:rPr>
        <w:t xml:space="preserve"> </w:t>
      </w:r>
      <w:r>
        <w:rPr>
          <w:spacing w:val="-6"/>
          <w:sz w:val="20"/>
        </w:rPr>
        <w:t>well</w:t>
      </w:r>
      <w:r>
        <w:rPr>
          <w:spacing w:val="-9"/>
          <w:sz w:val="20"/>
        </w:rPr>
        <w:t xml:space="preserve"> </w:t>
      </w:r>
      <w:r>
        <w:rPr>
          <w:spacing w:val="-6"/>
          <w:sz w:val="20"/>
        </w:rPr>
        <w:t>put</w:t>
      </w:r>
      <w:r>
        <w:rPr>
          <w:spacing w:val="-9"/>
          <w:sz w:val="20"/>
        </w:rPr>
        <w:t xml:space="preserve"> </w:t>
      </w:r>
      <w:r>
        <w:rPr>
          <w:spacing w:val="-6"/>
          <w:sz w:val="20"/>
        </w:rPr>
        <w:t>together</w:t>
      </w:r>
      <w:r>
        <w:rPr>
          <w:spacing w:val="-9"/>
          <w:sz w:val="20"/>
        </w:rPr>
        <w:t xml:space="preserve"> </w:t>
      </w:r>
      <w:r>
        <w:rPr>
          <w:spacing w:val="-6"/>
          <w:sz w:val="20"/>
        </w:rPr>
        <w:t>as</w:t>
      </w:r>
      <w:r>
        <w:rPr>
          <w:spacing w:val="-9"/>
          <w:sz w:val="20"/>
        </w:rPr>
        <w:t xml:space="preserve"> </w:t>
      </w:r>
      <w:r>
        <w:rPr>
          <w:spacing w:val="-6"/>
          <w:sz w:val="20"/>
        </w:rPr>
        <w:t>LASD’s</w:t>
      </w:r>
      <w:r>
        <w:rPr>
          <w:spacing w:val="-9"/>
          <w:sz w:val="20"/>
        </w:rPr>
        <w:t xml:space="preserve"> </w:t>
      </w:r>
      <w:r>
        <w:rPr>
          <w:spacing w:val="-6"/>
          <w:sz w:val="20"/>
        </w:rPr>
        <w:t>are.</w:t>
      </w:r>
    </w:p>
    <w:p>
      <w:pPr>
        <w:pStyle w:val="BodyText"/>
        <w:spacing w:lineRule="auto" w:line="352" w:before="67" w:after="0"/>
        <w:ind w:left="437" w:right="152"/>
        <w:rPr/>
      </w:pPr>
      <w:r>
        <w:rPr>
          <w:w w:val="90"/>
        </w:rPr>
        <w:t>portion of funding is restricted to particular programs, and sometimes that money goes into a specialized and restricted fund,</w:t>
      </w:r>
      <w:r>
        <w:rPr>
          <w:spacing w:val="-2"/>
          <w:w w:val="90"/>
        </w:rPr>
        <w:t xml:space="preserve"> </w:t>
      </w:r>
      <w:r>
        <w:rPr>
          <w:w w:val="90"/>
        </w:rPr>
        <w:t xml:space="preserve">but the norm is for the General Fund to account for </w:t>
      </w:r>
      <w:r>
        <w:rPr/>
        <w:t>the</w:t>
      </w:r>
      <w:r>
        <w:rPr>
          <w:spacing w:val="-12"/>
        </w:rPr>
        <w:t xml:space="preserve"> </w:t>
      </w:r>
      <w:r>
        <w:rPr/>
        <w:t>majority</w:t>
      </w:r>
      <w:r>
        <w:rPr>
          <w:spacing w:val="-12"/>
        </w:rPr>
        <w:t xml:space="preserve"> </w:t>
      </w:r>
      <w:r>
        <w:rPr/>
        <w:t>of</w:t>
      </w:r>
      <w:r>
        <w:rPr>
          <w:spacing w:val="-12"/>
        </w:rPr>
        <w:t xml:space="preserve"> </w:t>
      </w:r>
      <w:r>
        <w:rPr/>
        <w:t>transactions.</w:t>
      </w:r>
    </w:p>
    <w:p>
      <w:pPr>
        <w:pStyle w:val="BodyText"/>
        <w:spacing w:lineRule="auto" w:line="350"/>
        <w:ind w:firstLine="360" w:left="437" w:right="152"/>
        <w:rPr>
          <w:sz w:val="16"/>
        </w:rPr>
      </w:pPr>
      <w:r>
        <w:rPr>
          <w:spacing w:val="-6"/>
        </w:rPr>
        <w:t>The</w:t>
      </w:r>
      <w:r>
        <w:rPr>
          <w:spacing w:val="-13"/>
        </w:rPr>
        <w:t xml:space="preserve"> </w:t>
      </w:r>
      <w:r>
        <w:rPr>
          <w:spacing w:val="-6"/>
        </w:rPr>
        <w:t>first</w:t>
      </w:r>
      <w:r>
        <w:rPr>
          <w:spacing w:val="-13"/>
        </w:rPr>
        <w:t xml:space="preserve"> </w:t>
      </w:r>
      <w:r>
        <w:rPr>
          <w:spacing w:val="-6"/>
        </w:rPr>
        <w:t>table</w:t>
      </w:r>
      <w:r>
        <w:rPr>
          <w:spacing w:val="-13"/>
        </w:rPr>
        <w:t xml:space="preserve"> </w:t>
      </w:r>
      <w:r>
        <w:rPr>
          <w:spacing w:val="-6"/>
        </w:rPr>
        <w:t>to</w:t>
      </w:r>
      <w:r>
        <w:rPr>
          <w:spacing w:val="-13"/>
        </w:rPr>
        <w:t xml:space="preserve"> </w:t>
      </w:r>
      <w:r>
        <w:rPr>
          <w:spacing w:val="-6"/>
        </w:rPr>
        <w:t>look</w:t>
      </w:r>
      <w:r>
        <w:rPr>
          <w:spacing w:val="-13"/>
        </w:rPr>
        <w:t xml:space="preserve"> </w:t>
      </w:r>
      <w:r>
        <w:rPr>
          <w:spacing w:val="-6"/>
        </w:rPr>
        <w:t>at</w:t>
      </w:r>
      <w:r>
        <w:rPr>
          <w:spacing w:val="-13"/>
        </w:rPr>
        <w:t xml:space="preserve"> </w:t>
      </w:r>
      <w:r>
        <w:rPr>
          <w:spacing w:val="-6"/>
        </w:rPr>
        <w:t>is</w:t>
      </w:r>
      <w:r>
        <w:rPr>
          <w:spacing w:val="-13"/>
        </w:rPr>
        <w:t xml:space="preserve"> </w:t>
      </w:r>
      <w:r>
        <w:rPr>
          <w:spacing w:val="-6"/>
        </w:rPr>
        <w:t>the</w:t>
      </w:r>
      <w:r>
        <w:rPr>
          <w:spacing w:val="-13"/>
        </w:rPr>
        <w:t xml:space="preserve"> </w:t>
      </w:r>
      <w:r>
        <w:rPr>
          <w:spacing w:val="-6"/>
        </w:rPr>
        <w:t>aggregate</w:t>
      </w:r>
      <w:r>
        <w:rPr>
          <w:spacing w:val="-13"/>
        </w:rPr>
        <w:t xml:space="preserve"> </w:t>
      </w:r>
      <w:r>
        <w:rPr>
          <w:spacing w:val="-6"/>
        </w:rPr>
        <w:t>of</w:t>
      </w:r>
      <w:r>
        <w:rPr>
          <w:spacing w:val="-13"/>
        </w:rPr>
        <w:t xml:space="preserve"> </w:t>
      </w:r>
      <w:r>
        <w:rPr>
          <w:spacing w:val="-6"/>
        </w:rPr>
        <w:t>all</w:t>
      </w:r>
      <w:r>
        <w:rPr>
          <w:spacing w:val="-13"/>
        </w:rPr>
        <w:t xml:space="preserve"> </w:t>
      </w:r>
      <w:r>
        <w:rPr>
          <w:spacing w:val="-6"/>
        </w:rPr>
        <w:t>funds</w:t>
      </w:r>
      <w:r>
        <w:rPr>
          <w:spacing w:val="-13"/>
        </w:rPr>
        <w:t xml:space="preserve"> </w:t>
      </w:r>
      <w:r>
        <w:rPr>
          <w:spacing w:val="-6"/>
        </w:rPr>
        <w:t>as</w:t>
      </w:r>
      <w:r>
        <w:rPr>
          <w:spacing w:val="-13"/>
        </w:rPr>
        <w:t xml:space="preserve"> </w:t>
      </w:r>
      <w:r>
        <w:rPr>
          <w:spacing w:val="-6"/>
        </w:rPr>
        <w:t>shown</w:t>
      </w:r>
      <w:r>
        <w:rPr>
          <w:spacing w:val="-13"/>
        </w:rPr>
        <w:t xml:space="preserve"> </w:t>
      </w:r>
      <w:r>
        <w:rPr>
          <w:spacing w:val="-6"/>
        </w:rPr>
        <w:t>in</w:t>
      </w:r>
      <w:r>
        <w:rPr>
          <w:spacing w:val="-13"/>
        </w:rPr>
        <w:t xml:space="preserve"> </w:t>
      </w:r>
      <w:r>
        <w:rPr>
          <w:spacing w:val="-6"/>
        </w:rPr>
        <w:t>Figure</w:t>
      </w:r>
      <w:r>
        <w:rPr>
          <w:spacing w:val="-13"/>
        </w:rPr>
        <w:t xml:space="preserve"> </w:t>
      </w:r>
      <w:hyperlink w:anchor="_bookmark456">
        <w:r>
          <w:rPr>
            <w:rStyle w:val="ListLabel252"/>
            <w:spacing w:val="-6"/>
          </w:rPr>
          <w:t>5,</w:t>
        </w:r>
      </w:hyperlink>
      <w:r>
        <w:rPr>
          <w:spacing w:val="-18"/>
        </w:rPr>
        <w:t xml:space="preserve"> </w:t>
      </w:r>
      <w:hyperlink w:anchor="_bookmark456">
        <w:r>
          <w:rPr>
            <w:rStyle w:val="ListLabel347"/>
            <w:rFonts w:ascii="Cambria" w:hAnsi="Cambria"/>
            <w:i/>
            <w:spacing w:val="-6"/>
          </w:rPr>
          <w:t>LASD</w:t>
        </w:r>
      </w:hyperlink>
      <w:r>
        <w:rPr>
          <w:rFonts w:ascii="Cambria" w:hAnsi="Cambria"/>
          <w:i/>
          <w:spacing w:val="-6"/>
        </w:rPr>
        <w:t xml:space="preserve"> </w:t>
      </w:r>
      <w:hyperlink w:anchor="_bookmark456">
        <w:r>
          <w:rPr>
            <w:rStyle w:val="ListLabel336"/>
            <w:rFonts w:ascii="Cambria" w:hAnsi="Cambria"/>
            <w:i/>
            <w:w w:val="90"/>
          </w:rPr>
          <w:t>2019–20 All Funds Summary</w:t>
        </w:r>
      </w:hyperlink>
      <w:r>
        <w:rPr>
          <w:w w:val="90"/>
        </w:rPr>
        <w:t>.</w:t>
      </w:r>
      <w:r>
        <w:rPr/>
        <w:t xml:space="preserve"> </w:t>
      </w:r>
      <w:r>
        <w:rPr>
          <w:w w:val="90"/>
        </w:rPr>
        <w:t>It is a very high-level summary of a school’s or a district’s budget.</w:t>
      </w:r>
      <w:r>
        <w:rPr/>
        <w:t xml:space="preserve"> </w:t>
      </w:r>
      <w:r>
        <w:rPr>
          <w:w w:val="90"/>
        </w:rPr>
        <w:t>It’s a snapshot of what the district’s revenues are expected to be,</w:t>
      </w:r>
      <w:r>
        <w:rPr>
          <w:spacing w:val="-4"/>
          <w:w w:val="90"/>
        </w:rPr>
        <w:t xml:space="preserve"> </w:t>
      </w:r>
      <w:r>
        <w:rPr>
          <w:w w:val="90"/>
        </w:rPr>
        <w:t xml:space="preserve">roughly where </w:t>
      </w:r>
      <w:r>
        <w:rPr>
          <w:spacing w:val="-8"/>
        </w:rPr>
        <w:t>that revenue is expected to come from,</w:t>
      </w:r>
      <w:r>
        <w:rPr>
          <w:spacing w:val="-14"/>
        </w:rPr>
        <w:t xml:space="preserve"> </w:t>
      </w:r>
      <w:r>
        <w:rPr>
          <w:spacing w:val="-8"/>
        </w:rPr>
        <w:t>what the district’s expenses are expected to be, and whether revenue and expenses are expected to be in balance.</w:t>
      </w:r>
      <w:r>
        <w:rPr/>
        <w:t xml:space="preserve"> </w:t>
      </w:r>
      <w:r>
        <w:rPr>
          <w:spacing w:val="-8"/>
        </w:rPr>
        <w:t xml:space="preserve">It is the rough </w:t>
      </w:r>
      <w:r>
        <w:rPr>
          <w:spacing w:val="-4"/>
        </w:rPr>
        <w:t>equivalent</w:t>
      </w:r>
      <w:r>
        <w:rPr>
          <w:spacing w:val="-10"/>
        </w:rPr>
        <w:t xml:space="preserve"> </w:t>
      </w:r>
      <w:r>
        <w:rPr>
          <w:spacing w:val="-4"/>
        </w:rPr>
        <w:t>of</w:t>
      </w:r>
      <w:r>
        <w:rPr>
          <w:spacing w:val="-10"/>
        </w:rPr>
        <w:t xml:space="preserve"> </w:t>
      </w:r>
      <w:r>
        <w:rPr>
          <w:spacing w:val="-4"/>
        </w:rPr>
        <w:t>a</w:t>
      </w:r>
      <w:r>
        <w:rPr>
          <w:spacing w:val="-10"/>
        </w:rPr>
        <w:t xml:space="preserve"> </w:t>
      </w:r>
      <w:r>
        <w:rPr>
          <w:spacing w:val="-4"/>
        </w:rPr>
        <w:t>business</w:t>
      </w:r>
      <w:r>
        <w:rPr>
          <w:spacing w:val="-10"/>
        </w:rPr>
        <w:t xml:space="preserve"> </w:t>
      </w:r>
      <w:r>
        <w:rPr>
          <w:spacing w:val="-4"/>
        </w:rPr>
        <w:t>income</w:t>
      </w:r>
      <w:r>
        <w:rPr>
          <w:spacing w:val="-10"/>
        </w:rPr>
        <w:t xml:space="preserve"> </w:t>
      </w:r>
      <w:r>
        <w:rPr>
          <w:spacing w:val="-4"/>
        </w:rPr>
        <w:t>statement.</w:t>
      </w:r>
      <w:hyperlink w:anchor="_bookmark455">
        <w:r>
          <w:rPr>
            <w:rStyle w:val="ListLabel334"/>
            <w:spacing w:val="-4"/>
            <w:position w:val="9"/>
            <w:sz w:val="16"/>
          </w:rPr>
          <w:t>91</w:t>
        </w:r>
      </w:hyperlink>
    </w:p>
    <w:p>
      <w:pPr>
        <w:pStyle w:val="BodyText"/>
        <w:spacing w:lineRule="auto" w:line="352" w:before="4" w:after="0"/>
        <w:ind w:firstLine="360" w:left="437" w:right="164"/>
        <w:rPr/>
      </w:pPr>
      <w:r>
        <w:rPr>
          <w:spacing w:val="-8"/>
        </w:rPr>
        <w:t xml:space="preserve">Because Figure </w:t>
      </w:r>
      <w:hyperlink w:anchor="_bookmark456">
        <w:r>
          <w:rPr>
            <w:rStyle w:val="ListLabel269"/>
            <w:spacing w:val="-8"/>
          </w:rPr>
          <w:t>5,</w:t>
        </w:r>
      </w:hyperlink>
      <w:r>
        <w:rPr>
          <w:spacing w:val="-8"/>
        </w:rPr>
        <w:t xml:space="preserve"> </w:t>
      </w:r>
      <w:hyperlink w:anchor="_bookmark456">
        <w:r>
          <w:rPr>
            <w:rStyle w:val="ListLabel269"/>
            <w:spacing w:val="-8"/>
          </w:rPr>
          <w:t>LASD 2019–20 All Funds Summar</w:t>
        </w:r>
      </w:hyperlink>
      <w:r>
        <w:rPr>
          <w:spacing w:val="-8"/>
        </w:rPr>
        <w:t>y,</w:t>
      </w:r>
      <w:r>
        <w:rPr>
          <w:spacing w:val="-13"/>
        </w:rPr>
        <w:t xml:space="preserve"> </w:t>
      </w:r>
      <w:r>
        <w:rPr>
          <w:spacing w:val="-8"/>
        </w:rPr>
        <w:t>is a snapshot,</w:t>
      </w:r>
      <w:r>
        <w:rPr>
          <w:spacing w:val="-13"/>
        </w:rPr>
        <w:t xml:space="preserve"> </w:t>
      </w:r>
      <w:r>
        <w:rPr>
          <w:spacing w:val="-8"/>
        </w:rPr>
        <w:t xml:space="preserve">detecting </w:t>
      </w:r>
      <w:r>
        <w:rPr>
          <w:spacing w:val="-6"/>
        </w:rPr>
        <w:t>unusual</w:t>
      </w:r>
      <w:r>
        <w:rPr>
          <w:spacing w:val="-15"/>
        </w:rPr>
        <w:t xml:space="preserve"> </w:t>
      </w:r>
      <w:r>
        <w:rPr>
          <w:spacing w:val="-6"/>
        </w:rPr>
        <w:t>changes</w:t>
      </w:r>
      <w:r>
        <w:rPr>
          <w:spacing w:val="-13"/>
        </w:rPr>
        <w:t xml:space="preserve"> </w:t>
      </w:r>
      <w:r>
        <w:rPr>
          <w:spacing w:val="-6"/>
        </w:rPr>
        <w:t>year-to-year</w:t>
      </w:r>
      <w:r>
        <w:rPr>
          <w:spacing w:val="-13"/>
        </w:rPr>
        <w:t xml:space="preserve"> </w:t>
      </w:r>
      <w:r>
        <w:rPr>
          <w:spacing w:val="-6"/>
        </w:rPr>
        <w:t>is</w:t>
      </w:r>
      <w:r>
        <w:rPr>
          <w:spacing w:val="-13"/>
        </w:rPr>
        <w:t xml:space="preserve"> </w:t>
      </w:r>
      <w:r>
        <w:rPr>
          <w:spacing w:val="-6"/>
        </w:rPr>
        <w:t>not</w:t>
      </w:r>
      <w:r>
        <w:rPr>
          <w:spacing w:val="-13"/>
        </w:rPr>
        <w:t xml:space="preserve"> </w:t>
      </w:r>
      <w:r>
        <w:rPr>
          <w:spacing w:val="-6"/>
        </w:rPr>
        <w:t>possible.</w:t>
      </w:r>
      <w:r>
        <w:rPr>
          <w:spacing w:val="-9"/>
        </w:rPr>
        <w:t xml:space="preserve"> </w:t>
      </w:r>
      <w:r>
        <w:rPr>
          <w:spacing w:val="-6"/>
        </w:rPr>
        <w:t>Changes</w:t>
      </w:r>
      <w:r>
        <w:rPr>
          <w:spacing w:val="-13"/>
        </w:rPr>
        <w:t xml:space="preserve"> </w:t>
      </w:r>
      <w:r>
        <w:rPr>
          <w:spacing w:val="-6"/>
        </w:rPr>
        <w:t>are</w:t>
      </w:r>
      <w:r>
        <w:rPr>
          <w:spacing w:val="-13"/>
        </w:rPr>
        <w:t xml:space="preserve"> </w:t>
      </w:r>
      <w:r>
        <w:rPr>
          <w:spacing w:val="-6"/>
        </w:rPr>
        <w:t>detectable</w:t>
      </w:r>
      <w:r>
        <w:rPr>
          <w:spacing w:val="-13"/>
        </w:rPr>
        <w:t xml:space="preserve"> </w:t>
      </w:r>
      <w:r>
        <w:rPr>
          <w:spacing w:val="-6"/>
        </w:rPr>
        <w:t>using</w:t>
      </w:r>
      <w:r>
        <w:rPr>
          <w:spacing w:val="-13"/>
        </w:rPr>
        <w:t xml:space="preserve"> </w:t>
      </w:r>
      <w:r>
        <w:rPr>
          <w:spacing w:val="-6"/>
        </w:rPr>
        <w:t>Figure</w:t>
      </w:r>
      <w:r>
        <w:rPr>
          <w:spacing w:val="-13"/>
        </w:rPr>
        <w:t xml:space="preserve"> </w:t>
      </w:r>
      <w:hyperlink w:anchor="_bookmark459">
        <w:r>
          <w:rPr>
            <w:rStyle w:val="ListLabel252"/>
            <w:spacing w:val="-6"/>
          </w:rPr>
          <w:t>6,</w:t>
        </w:r>
      </w:hyperlink>
      <w:r>
        <w:rPr>
          <w:spacing w:val="-6"/>
        </w:rPr>
        <w:t xml:space="preserve"> </w:t>
      </w:r>
      <w:hyperlink w:anchor="_bookmark459">
        <w:r>
          <w:rPr>
            <w:rStyle w:val="ListLabel336"/>
            <w:rFonts w:ascii="Cambria" w:hAnsi="Cambria"/>
            <w:i/>
            <w:w w:val="90"/>
          </w:rPr>
          <w:t>LASD</w:t>
        </w:r>
        <w:r>
          <w:rPr>
            <w:rStyle w:val="ListLabel336"/>
            <w:rFonts w:ascii="Cambria" w:hAnsi="Cambria"/>
            <w:i/>
            <w:spacing w:val="-6"/>
            <w:w w:val="90"/>
          </w:rPr>
          <w:t xml:space="preserve"> </w:t>
        </w:r>
        <w:r>
          <w:rPr>
            <w:rStyle w:val="ListLabel336"/>
            <w:rFonts w:ascii="Cambria" w:hAnsi="Cambria"/>
            <w:i/>
            <w:w w:val="90"/>
          </w:rPr>
          <w:t>YE</w:t>
        </w:r>
        <w:r>
          <w:rPr>
            <w:rStyle w:val="ListLabel336"/>
            <w:rFonts w:ascii="Cambria" w:hAnsi="Cambria"/>
            <w:i/>
            <w:spacing w:val="-6"/>
            <w:w w:val="90"/>
          </w:rPr>
          <w:t xml:space="preserve"> </w:t>
        </w:r>
        <w:r>
          <w:rPr>
            <w:rStyle w:val="ListLabel336"/>
            <w:rFonts w:ascii="Cambria" w:hAnsi="Cambria"/>
            <w:i/>
            <w:w w:val="90"/>
          </w:rPr>
          <w:t>2020</w:t>
        </w:r>
        <w:r>
          <w:rPr>
            <w:rStyle w:val="ListLabel336"/>
            <w:rFonts w:ascii="Cambria" w:hAnsi="Cambria"/>
            <w:i/>
            <w:spacing w:val="-6"/>
            <w:w w:val="90"/>
          </w:rPr>
          <w:t xml:space="preserve"> </w:t>
        </w:r>
        <w:r>
          <w:rPr>
            <w:rStyle w:val="ListLabel336"/>
            <w:rFonts w:ascii="Cambria" w:hAnsi="Cambria"/>
            <w:i/>
            <w:w w:val="90"/>
          </w:rPr>
          <w:t>Summary</w:t>
        </w:r>
        <w:r>
          <w:rPr>
            <w:rStyle w:val="ListLabel336"/>
            <w:rFonts w:ascii="Cambria" w:hAnsi="Cambria"/>
            <w:i/>
            <w:spacing w:val="-6"/>
            <w:w w:val="90"/>
          </w:rPr>
          <w:t xml:space="preserve"> </w:t>
        </w:r>
        <w:r>
          <w:rPr>
            <w:rStyle w:val="ListLabel336"/>
            <w:rFonts w:ascii="Cambria" w:hAnsi="Cambria"/>
            <w:i/>
            <w:w w:val="90"/>
          </w:rPr>
          <w:t>of</w:t>
        </w:r>
        <w:r>
          <w:rPr>
            <w:rStyle w:val="ListLabel336"/>
            <w:rFonts w:ascii="Cambria" w:hAnsi="Cambria"/>
            <w:i/>
            <w:spacing w:val="-6"/>
            <w:w w:val="90"/>
          </w:rPr>
          <w:t xml:space="preserve"> </w:t>
        </w:r>
        <w:r>
          <w:rPr>
            <w:rStyle w:val="ListLabel336"/>
            <w:rFonts w:ascii="Cambria" w:hAnsi="Cambria"/>
            <w:i/>
            <w:w w:val="90"/>
          </w:rPr>
          <w:t>Net</w:t>
        </w:r>
        <w:r>
          <w:rPr>
            <w:rStyle w:val="ListLabel336"/>
            <w:rFonts w:ascii="Cambria" w:hAnsi="Cambria"/>
            <w:i/>
            <w:spacing w:val="-6"/>
            <w:w w:val="90"/>
          </w:rPr>
          <w:t xml:space="preserve"> </w:t>
        </w:r>
        <w:r>
          <w:rPr>
            <w:rStyle w:val="ListLabel336"/>
            <w:rFonts w:ascii="Cambria" w:hAnsi="Cambria"/>
            <w:i/>
            <w:w w:val="90"/>
          </w:rPr>
          <w:t>Position</w:t>
        </w:r>
      </w:hyperlink>
      <w:r>
        <w:rPr>
          <w:rFonts w:ascii="Cambria" w:hAnsi="Cambria"/>
          <w:i/>
          <w:w w:val="90"/>
        </w:rPr>
        <w:t xml:space="preserve"> </w:t>
      </w:r>
      <w:r>
        <w:rPr>
          <w:w w:val="90"/>
        </w:rPr>
        <w:t>which</w:t>
      </w:r>
      <w:r>
        <w:rPr>
          <w:spacing w:val="-5"/>
          <w:w w:val="90"/>
        </w:rPr>
        <w:t xml:space="preserve"> </w:t>
      </w:r>
      <w:r>
        <w:rPr>
          <w:w w:val="90"/>
        </w:rPr>
        <w:t>compares</w:t>
      </w:r>
      <w:r>
        <w:rPr>
          <w:spacing w:val="-5"/>
          <w:w w:val="90"/>
        </w:rPr>
        <w:t xml:space="preserve"> </w:t>
      </w:r>
      <w:r>
        <w:rPr>
          <w:w w:val="90"/>
        </w:rPr>
        <w:t>fiscal</w:t>
      </w:r>
      <w:r>
        <w:rPr>
          <w:spacing w:val="-5"/>
          <w:w w:val="90"/>
        </w:rPr>
        <w:t xml:space="preserve"> </w:t>
      </w:r>
      <w:r>
        <w:rPr>
          <w:w w:val="90"/>
        </w:rPr>
        <w:t>two</w:t>
      </w:r>
      <w:r>
        <w:rPr>
          <w:spacing w:val="-5"/>
          <w:w w:val="90"/>
        </w:rPr>
        <w:t xml:space="preserve"> </w:t>
      </w:r>
      <w:r>
        <w:rPr>
          <w:w w:val="90"/>
        </w:rPr>
        <w:t>years.</w:t>
      </w:r>
      <w:r>
        <w:rPr/>
        <w:t xml:space="preserve"> </w:t>
      </w:r>
      <w:r>
        <w:rPr>
          <w:w w:val="90"/>
        </w:rPr>
        <w:t>However,</w:t>
      </w:r>
      <w:r>
        <w:rPr>
          <w:spacing w:val="-10"/>
          <w:w w:val="90"/>
        </w:rPr>
        <w:t xml:space="preserve"> </w:t>
      </w:r>
      <w:r>
        <w:rPr>
          <w:w w:val="90"/>
        </w:rPr>
        <w:t>with</w:t>
      </w:r>
      <w:r>
        <w:rPr>
          <w:spacing w:val="-5"/>
          <w:w w:val="90"/>
        </w:rPr>
        <w:t xml:space="preserve"> </w:t>
      </w:r>
      <w:r>
        <w:rPr>
          <w:w w:val="90"/>
        </w:rPr>
        <w:t xml:space="preserve">just </w:t>
      </w:r>
      <w:r>
        <w:rPr>
          <w:spacing w:val="-6"/>
        </w:rPr>
        <w:t>a</w:t>
      </w:r>
      <w:r>
        <w:rPr>
          <w:spacing w:val="-13"/>
        </w:rPr>
        <w:t xml:space="preserve"> </w:t>
      </w:r>
      <w:r>
        <w:rPr>
          <w:spacing w:val="-6"/>
        </w:rPr>
        <w:t>budget</w:t>
      </w:r>
      <w:r>
        <w:rPr>
          <w:spacing w:val="-13"/>
        </w:rPr>
        <w:t xml:space="preserve"> </w:t>
      </w:r>
      <w:r>
        <w:rPr>
          <w:spacing w:val="-6"/>
        </w:rPr>
        <w:t>summary,</w:t>
      </w:r>
      <w:r>
        <w:rPr>
          <w:spacing w:val="-18"/>
        </w:rPr>
        <w:t xml:space="preserve"> </w:t>
      </w:r>
      <w:r>
        <w:rPr>
          <w:spacing w:val="-6"/>
        </w:rPr>
        <w:t>one</w:t>
      </w:r>
      <w:r>
        <w:rPr>
          <w:spacing w:val="-13"/>
        </w:rPr>
        <w:t xml:space="preserve"> </w:t>
      </w:r>
      <w:r>
        <w:rPr>
          <w:spacing w:val="-6"/>
        </w:rPr>
        <w:t>can</w:t>
      </w:r>
      <w:r>
        <w:rPr>
          <w:spacing w:val="-13"/>
        </w:rPr>
        <w:t xml:space="preserve"> </w:t>
      </w:r>
      <w:r>
        <w:rPr>
          <w:spacing w:val="-6"/>
        </w:rPr>
        <w:t>nonetheless</w:t>
      </w:r>
      <w:r>
        <w:rPr>
          <w:spacing w:val="-13"/>
        </w:rPr>
        <w:t xml:space="preserve"> </w:t>
      </w:r>
      <w:r>
        <w:rPr>
          <w:spacing w:val="-6"/>
        </w:rPr>
        <w:t>note</w:t>
      </w:r>
      <w:r>
        <w:rPr>
          <w:spacing w:val="-13"/>
        </w:rPr>
        <w:t xml:space="preserve"> </w:t>
      </w:r>
      <w:r>
        <w:rPr>
          <w:spacing w:val="-6"/>
        </w:rPr>
        <w:t>some</w:t>
      </w:r>
      <w:r>
        <w:rPr>
          <w:spacing w:val="-13"/>
        </w:rPr>
        <w:t xml:space="preserve"> </w:t>
      </w:r>
      <w:r>
        <w:rPr>
          <w:spacing w:val="-6"/>
        </w:rPr>
        <w:t>interesting</w:t>
      </w:r>
      <w:r>
        <w:rPr>
          <w:spacing w:val="-13"/>
        </w:rPr>
        <w:t xml:space="preserve"> </w:t>
      </w:r>
      <w:r>
        <w:rPr>
          <w:spacing w:val="-6"/>
        </w:rPr>
        <w:t>ratios,</w:t>
      </w:r>
      <w:r>
        <w:rPr>
          <w:spacing w:val="-18"/>
        </w:rPr>
        <w:t xml:space="preserve"> </w:t>
      </w:r>
      <w:r>
        <w:rPr>
          <w:spacing w:val="-6"/>
        </w:rPr>
        <w:t>for</w:t>
      </w:r>
      <w:r>
        <w:rPr>
          <w:spacing w:val="-13"/>
        </w:rPr>
        <w:t xml:space="preserve"> </w:t>
      </w:r>
      <w:r>
        <w:rPr>
          <w:spacing w:val="-6"/>
        </w:rPr>
        <w:t>example,</w:t>
      </w:r>
      <w:r>
        <w:rPr>
          <w:spacing w:val="-18"/>
        </w:rPr>
        <w:t xml:space="preserve"> </w:t>
      </w:r>
      <w:r>
        <w:rPr>
          <w:spacing w:val="-6"/>
        </w:rPr>
        <w:t>the percentage</w:t>
      </w:r>
      <w:r>
        <w:rPr>
          <w:spacing w:val="-12"/>
        </w:rPr>
        <w:t xml:space="preserve"> </w:t>
      </w:r>
      <w:r>
        <w:rPr>
          <w:spacing w:val="-6"/>
        </w:rPr>
        <w:t>of</w:t>
      </w:r>
      <w:r>
        <w:rPr>
          <w:spacing w:val="-12"/>
        </w:rPr>
        <w:t xml:space="preserve"> </w:t>
      </w:r>
      <w:r>
        <w:rPr>
          <w:spacing w:val="-6"/>
        </w:rPr>
        <w:t>expenses</w:t>
      </w:r>
      <w:r>
        <w:rPr>
          <w:spacing w:val="-12"/>
        </w:rPr>
        <w:t xml:space="preserve"> </w:t>
      </w:r>
      <w:r>
        <w:rPr>
          <w:spacing w:val="-6"/>
        </w:rPr>
        <w:t>spent</w:t>
      </w:r>
      <w:r>
        <w:rPr>
          <w:spacing w:val="-12"/>
        </w:rPr>
        <w:t xml:space="preserve"> </w:t>
      </w:r>
      <w:r>
        <w:rPr>
          <w:spacing w:val="-6"/>
        </w:rPr>
        <w:t>on</w:t>
      </w:r>
      <w:r>
        <w:rPr>
          <w:spacing w:val="-12"/>
        </w:rPr>
        <w:t xml:space="preserve"> </w:t>
      </w:r>
      <w:r>
        <w:rPr>
          <w:spacing w:val="-6"/>
        </w:rPr>
        <w:t>salaries</w:t>
      </w:r>
      <w:r>
        <w:rPr>
          <w:spacing w:val="-12"/>
        </w:rPr>
        <w:t xml:space="preserve"> </w:t>
      </w:r>
      <w:r>
        <w:rPr>
          <w:spacing w:val="-6"/>
        </w:rPr>
        <w:t>and</w:t>
      </w:r>
      <w:r>
        <w:rPr>
          <w:spacing w:val="-12"/>
        </w:rPr>
        <w:t xml:space="preserve"> </w:t>
      </w:r>
      <w:r>
        <w:rPr>
          <w:spacing w:val="-6"/>
        </w:rPr>
        <w:t>benefits.</w:t>
      </w:r>
      <w:r>
        <w:rPr>
          <w:spacing w:val="-1"/>
        </w:rPr>
        <w:t xml:space="preserve"> </w:t>
      </w:r>
      <w:r>
        <w:rPr>
          <w:spacing w:val="-6"/>
        </w:rPr>
        <w:t>For</w:t>
      </w:r>
      <w:r>
        <w:rPr>
          <w:spacing w:val="-12"/>
        </w:rPr>
        <w:t xml:space="preserve"> </w:t>
      </w:r>
      <w:r>
        <w:rPr>
          <w:spacing w:val="-6"/>
        </w:rPr>
        <w:t>LASD</w:t>
      </w:r>
      <w:r>
        <w:rPr>
          <w:spacing w:val="-12"/>
        </w:rPr>
        <w:t xml:space="preserve"> </w:t>
      </w:r>
      <w:r>
        <w:rPr>
          <w:spacing w:val="-6"/>
        </w:rPr>
        <w:t>in</w:t>
      </w:r>
      <w:r>
        <w:rPr>
          <w:spacing w:val="-12"/>
        </w:rPr>
        <w:t xml:space="preserve"> </w:t>
      </w:r>
      <w:r>
        <w:rPr>
          <w:spacing w:val="-6"/>
        </w:rPr>
        <w:t>2021–20,</w:t>
      </w:r>
      <w:r>
        <w:rPr>
          <w:spacing w:val="-18"/>
        </w:rPr>
        <w:t xml:space="preserve"> </w:t>
      </w:r>
      <w:r>
        <w:rPr>
          <w:spacing w:val="-6"/>
        </w:rPr>
        <w:t>this</w:t>
      </w:r>
      <w:r>
        <w:rPr>
          <w:spacing w:val="-12"/>
        </w:rPr>
        <w:t xml:space="preserve"> </w:t>
      </w:r>
      <w:r>
        <w:rPr>
          <w:spacing w:val="-6"/>
        </w:rPr>
        <w:t xml:space="preserve">is </w:t>
      </w:r>
      <w:r>
        <w:rPr>
          <w:w w:val="90"/>
        </w:rPr>
        <w:t>80.18% which is in line with what is typical of elementary school districts in California.</w:t>
      </w:r>
    </w:p>
    <w:p>
      <w:pPr>
        <w:pStyle w:val="BodyText"/>
        <w:spacing w:lineRule="auto" w:line="352"/>
        <w:ind w:left="437" w:right="169"/>
        <w:rPr/>
      </w:pPr>
      <w:r>
        <w:rPr>
          <w:w w:val="90"/>
        </w:rPr>
        <w:t xml:space="preserve">One can calculate the state-wide average for all districts for 2019–20 using the Data Table </w:t>
      </w:r>
      <w:r>
        <w:rPr>
          <w:spacing w:val="-4"/>
        </w:rPr>
        <w:t>at</w:t>
      </w:r>
      <w:r>
        <w:rPr>
          <w:spacing w:val="-8"/>
        </w:rPr>
        <w:t xml:space="preserve"> </w:t>
      </w:r>
      <w:hyperlink r:id="rId750">
        <w:r>
          <w:rPr>
            <w:rStyle w:val="ListLabel384"/>
            <w:rFonts w:ascii="Courier New" w:hAnsi="Courier New"/>
            <w:spacing w:val="-4"/>
            <w:sz w:val="19"/>
          </w:rPr>
          <w:t>www.ed-data.org/state/CA</w:t>
        </w:r>
      </w:hyperlink>
      <w:r>
        <w:rPr>
          <w:spacing w:val="-4"/>
        </w:rPr>
        <w:t>,</w:t>
      </w:r>
      <w:r>
        <w:rPr>
          <w:spacing w:val="-14"/>
        </w:rPr>
        <w:t xml:space="preserve"> </w:t>
      </w:r>
      <w:r>
        <w:rPr>
          <w:spacing w:val="-4"/>
        </w:rPr>
        <w:t>and</w:t>
      </w:r>
      <w:r>
        <w:rPr>
          <w:spacing w:val="-8"/>
        </w:rPr>
        <w:t xml:space="preserve"> </w:t>
      </w:r>
      <w:r>
        <w:rPr>
          <w:spacing w:val="-4"/>
        </w:rPr>
        <w:t>that</w:t>
      </w:r>
      <w:r>
        <w:rPr>
          <w:spacing w:val="-8"/>
        </w:rPr>
        <w:t xml:space="preserve"> </w:t>
      </w:r>
      <w:r>
        <w:rPr>
          <w:spacing w:val="-4"/>
        </w:rPr>
        <w:t>comes</w:t>
      </w:r>
      <w:r>
        <w:rPr>
          <w:spacing w:val="-8"/>
        </w:rPr>
        <w:t xml:space="preserve"> </w:t>
      </w:r>
      <w:r>
        <w:rPr>
          <w:spacing w:val="-4"/>
        </w:rPr>
        <w:t>out</w:t>
      </w:r>
      <w:r>
        <w:rPr>
          <w:spacing w:val="-8"/>
        </w:rPr>
        <w:t xml:space="preserve"> </w:t>
      </w:r>
      <w:r>
        <w:rPr>
          <w:spacing w:val="-4"/>
        </w:rPr>
        <w:t>to</w:t>
      </w:r>
      <w:r>
        <w:rPr>
          <w:spacing w:val="-8"/>
        </w:rPr>
        <w:t xml:space="preserve"> </w:t>
      </w:r>
      <w:r>
        <w:rPr>
          <w:spacing w:val="-4"/>
        </w:rPr>
        <w:t>83.71%.</w:t>
      </w:r>
      <w:r>
        <w:rPr/>
        <w:t xml:space="preserve"> </w:t>
      </w:r>
      <w:r>
        <w:rPr>
          <w:spacing w:val="-4"/>
        </w:rPr>
        <w:t>So,</w:t>
      </w:r>
      <w:r>
        <w:rPr>
          <w:spacing w:val="-14"/>
        </w:rPr>
        <w:t xml:space="preserve"> </w:t>
      </w:r>
      <w:r>
        <w:rPr>
          <w:spacing w:val="-4"/>
        </w:rPr>
        <w:t>LASD</w:t>
      </w:r>
      <w:r>
        <w:rPr>
          <w:spacing w:val="-8"/>
        </w:rPr>
        <w:t xml:space="preserve"> </w:t>
      </w:r>
      <w:r>
        <w:rPr>
          <w:spacing w:val="-4"/>
        </w:rPr>
        <w:t>spends</w:t>
      </w:r>
      <w:r>
        <w:rPr>
          <w:spacing w:val="-8"/>
        </w:rPr>
        <w:t xml:space="preserve"> </w:t>
      </w:r>
      <w:r>
        <w:rPr>
          <w:spacing w:val="-4"/>
        </w:rPr>
        <w:t>a</w:t>
      </w:r>
      <w:r>
        <w:rPr>
          <w:spacing w:val="-8"/>
        </w:rPr>
        <w:t xml:space="preserve"> </w:t>
      </w:r>
      <w:r>
        <w:rPr>
          <w:spacing w:val="-4"/>
        </w:rPr>
        <w:t xml:space="preserve">little </w:t>
      </w:r>
      <w:r>
        <w:rPr>
          <w:spacing w:val="-6"/>
        </w:rPr>
        <w:t>less</w:t>
      </w:r>
      <w:r>
        <w:rPr>
          <w:spacing w:val="-13"/>
        </w:rPr>
        <w:t xml:space="preserve"> </w:t>
      </w:r>
      <w:r>
        <w:rPr>
          <w:spacing w:val="-6"/>
        </w:rPr>
        <w:t>on</w:t>
      </w:r>
      <w:r>
        <w:rPr>
          <w:spacing w:val="-13"/>
        </w:rPr>
        <w:t xml:space="preserve"> </w:t>
      </w:r>
      <w:r>
        <w:rPr>
          <w:spacing w:val="-6"/>
        </w:rPr>
        <w:t>salaries</w:t>
      </w:r>
      <w:r>
        <w:rPr>
          <w:spacing w:val="-13"/>
        </w:rPr>
        <w:t xml:space="preserve"> </w:t>
      </w:r>
      <w:r>
        <w:rPr>
          <w:spacing w:val="-6"/>
        </w:rPr>
        <w:t>and</w:t>
      </w:r>
      <w:r>
        <w:rPr>
          <w:spacing w:val="-13"/>
        </w:rPr>
        <w:t xml:space="preserve"> </w:t>
      </w:r>
      <w:r>
        <w:rPr>
          <w:spacing w:val="-6"/>
        </w:rPr>
        <w:t>benefits</w:t>
      </w:r>
      <w:r>
        <w:rPr>
          <w:spacing w:val="-13"/>
        </w:rPr>
        <w:t xml:space="preserve"> </w:t>
      </w:r>
      <w:r>
        <w:rPr>
          <w:spacing w:val="-6"/>
        </w:rPr>
        <w:t>than</w:t>
      </w:r>
      <w:r>
        <w:rPr>
          <w:spacing w:val="-13"/>
        </w:rPr>
        <w:t xml:space="preserve"> </w:t>
      </w:r>
      <w:r>
        <w:rPr>
          <w:spacing w:val="-6"/>
        </w:rPr>
        <w:t>the</w:t>
      </w:r>
      <w:r>
        <w:rPr>
          <w:spacing w:val="-13"/>
        </w:rPr>
        <w:t xml:space="preserve"> </w:t>
      </w:r>
      <w:r>
        <w:rPr>
          <w:spacing w:val="-6"/>
        </w:rPr>
        <w:t>average</w:t>
      </w:r>
      <w:r>
        <w:rPr>
          <w:spacing w:val="-13"/>
        </w:rPr>
        <w:t xml:space="preserve"> </w:t>
      </w:r>
      <w:r>
        <w:rPr>
          <w:spacing w:val="-6"/>
        </w:rPr>
        <w:t>elementary</w:t>
      </w:r>
      <w:r>
        <w:rPr>
          <w:spacing w:val="-13"/>
        </w:rPr>
        <w:t xml:space="preserve"> </w:t>
      </w:r>
      <w:r>
        <w:rPr>
          <w:spacing w:val="-6"/>
        </w:rPr>
        <w:t>school</w:t>
      </w:r>
      <w:r>
        <w:rPr>
          <w:spacing w:val="-13"/>
        </w:rPr>
        <w:t xml:space="preserve"> </w:t>
      </w:r>
      <w:r>
        <w:rPr>
          <w:spacing w:val="-6"/>
        </w:rPr>
        <w:t>district</w:t>
      </w:r>
      <w:r>
        <w:rPr>
          <w:spacing w:val="-13"/>
        </w:rPr>
        <w:t xml:space="preserve"> </w:t>
      </w:r>
      <w:r>
        <w:rPr>
          <w:spacing w:val="-6"/>
        </w:rPr>
        <w:t>in</w:t>
      </w:r>
      <w:r>
        <w:rPr>
          <w:spacing w:val="-13"/>
        </w:rPr>
        <w:t xml:space="preserve"> </w:t>
      </w:r>
      <w:r>
        <w:rPr>
          <w:spacing w:val="-6"/>
        </w:rPr>
        <w:t xml:space="preserve">California </w:t>
      </w:r>
      <w:r>
        <w:rPr>
          <w:spacing w:val="-2"/>
        </w:rPr>
        <w:t>does.</w:t>
      </w:r>
    </w:p>
    <w:p>
      <w:pPr>
        <w:pStyle w:val="BodyText"/>
        <w:spacing w:lineRule="auto" w:line="352"/>
        <w:ind w:firstLine="360" w:left="437" w:right="153"/>
        <w:rPr/>
      </w:pPr>
      <w:r>
        <w:rPr>
          <w:spacing w:val="-6"/>
        </w:rPr>
        <w:t>Calculating</w:t>
      </w:r>
      <w:r>
        <w:rPr>
          <w:spacing w:val="-13"/>
        </w:rPr>
        <w:t xml:space="preserve"> </w:t>
      </w:r>
      <w:r>
        <w:rPr>
          <w:spacing w:val="-6"/>
        </w:rPr>
        <w:t>this</w:t>
      </w:r>
      <w:r>
        <w:rPr>
          <w:spacing w:val="-13"/>
        </w:rPr>
        <w:t xml:space="preserve"> </w:t>
      </w:r>
      <w:r>
        <w:rPr>
          <w:spacing w:val="-6"/>
        </w:rPr>
        <w:t>ratio</w:t>
      </w:r>
      <w:r>
        <w:rPr>
          <w:spacing w:val="-13"/>
        </w:rPr>
        <w:t xml:space="preserve"> </w:t>
      </w:r>
      <w:r>
        <w:rPr>
          <w:spacing w:val="-6"/>
        </w:rPr>
        <w:t>brings</w:t>
      </w:r>
      <w:r>
        <w:rPr>
          <w:spacing w:val="-13"/>
        </w:rPr>
        <w:t xml:space="preserve"> </w:t>
      </w:r>
      <w:r>
        <w:rPr>
          <w:spacing w:val="-6"/>
        </w:rPr>
        <w:t>up</w:t>
      </w:r>
      <w:r>
        <w:rPr>
          <w:spacing w:val="-13"/>
        </w:rPr>
        <w:t xml:space="preserve"> </w:t>
      </w:r>
      <w:r>
        <w:rPr>
          <w:spacing w:val="-6"/>
        </w:rPr>
        <w:t>a</w:t>
      </w:r>
      <w:r>
        <w:rPr>
          <w:spacing w:val="-13"/>
        </w:rPr>
        <w:t xml:space="preserve"> </w:t>
      </w:r>
      <w:r>
        <w:rPr>
          <w:spacing w:val="-6"/>
        </w:rPr>
        <w:t>general</w:t>
      </w:r>
      <w:r>
        <w:rPr>
          <w:spacing w:val="-13"/>
        </w:rPr>
        <w:t xml:space="preserve"> </w:t>
      </w:r>
      <w:r>
        <w:rPr>
          <w:spacing w:val="-6"/>
        </w:rPr>
        <w:t>issue:</w:t>
      </w:r>
      <w:r>
        <w:rPr>
          <w:spacing w:val="-9"/>
        </w:rPr>
        <w:t xml:space="preserve"> </w:t>
      </w:r>
      <w:r>
        <w:rPr>
          <w:spacing w:val="-6"/>
        </w:rPr>
        <w:t>What</w:t>
      </w:r>
      <w:r>
        <w:rPr>
          <w:spacing w:val="-13"/>
        </w:rPr>
        <w:t xml:space="preserve"> </w:t>
      </w:r>
      <w:r>
        <w:rPr>
          <w:spacing w:val="-6"/>
        </w:rPr>
        <w:t>is</w:t>
      </w:r>
      <w:r>
        <w:rPr>
          <w:spacing w:val="-13"/>
        </w:rPr>
        <w:t xml:space="preserve"> </w:t>
      </w:r>
      <w:r>
        <w:rPr>
          <w:spacing w:val="-6"/>
        </w:rPr>
        <w:t>an</w:t>
      </w:r>
      <w:r>
        <w:rPr>
          <w:spacing w:val="-13"/>
        </w:rPr>
        <w:t xml:space="preserve"> </w:t>
      </w:r>
      <w:r>
        <w:rPr>
          <w:spacing w:val="-6"/>
        </w:rPr>
        <w:t>appropriate</w:t>
      </w:r>
      <w:r>
        <w:rPr>
          <w:spacing w:val="-13"/>
        </w:rPr>
        <w:t xml:space="preserve"> </w:t>
      </w:r>
      <w:r>
        <w:rPr>
          <w:spacing w:val="-6"/>
        </w:rPr>
        <w:t xml:space="preserve">comparison </w:t>
      </w:r>
      <w:r>
        <w:rPr>
          <w:spacing w:val="-8"/>
        </w:rPr>
        <w:t>group?</w:t>
      </w:r>
      <w:r>
        <w:rPr>
          <w:spacing w:val="8"/>
        </w:rPr>
        <w:t xml:space="preserve"> </w:t>
      </w:r>
      <w:r>
        <w:rPr>
          <w:spacing w:val="-8"/>
        </w:rPr>
        <w:t>In</w:t>
      </w:r>
      <w:r>
        <w:rPr>
          <w:spacing w:val="-9"/>
        </w:rPr>
        <w:t xml:space="preserve"> </w:t>
      </w:r>
      <w:r>
        <w:rPr>
          <w:spacing w:val="-8"/>
        </w:rPr>
        <w:t>this</w:t>
      </w:r>
      <w:r>
        <w:rPr>
          <w:spacing w:val="-9"/>
        </w:rPr>
        <w:t xml:space="preserve"> </w:t>
      </w:r>
      <w:r>
        <w:rPr>
          <w:spacing w:val="-8"/>
        </w:rPr>
        <w:t>particular</w:t>
      </w:r>
      <w:r>
        <w:rPr>
          <w:spacing w:val="-9"/>
        </w:rPr>
        <w:t xml:space="preserve"> </w:t>
      </w:r>
      <w:r>
        <w:rPr>
          <w:spacing w:val="-8"/>
        </w:rPr>
        <w:t>case,</w:t>
      </w:r>
      <w:r>
        <w:rPr>
          <w:spacing w:val="-15"/>
        </w:rPr>
        <w:t xml:space="preserve"> </w:t>
      </w:r>
      <w:r>
        <w:rPr>
          <w:spacing w:val="-8"/>
        </w:rPr>
        <w:t>the</w:t>
      </w:r>
      <w:r>
        <w:rPr>
          <w:spacing w:val="-9"/>
        </w:rPr>
        <w:t xml:space="preserve"> </w:t>
      </w:r>
      <w:r>
        <w:rPr>
          <w:spacing w:val="-8"/>
        </w:rPr>
        <w:t>Ed-Data</w:t>
      </w:r>
      <w:r>
        <w:rPr>
          <w:spacing w:val="-9"/>
        </w:rPr>
        <w:t xml:space="preserve"> </w:t>
      </w:r>
      <w:r>
        <w:rPr>
          <w:spacing w:val="-8"/>
        </w:rPr>
        <w:t>web</w:t>
      </w:r>
      <w:r>
        <w:rPr>
          <w:spacing w:val="-9"/>
        </w:rPr>
        <w:t xml:space="preserve"> </w:t>
      </w:r>
      <w:r>
        <w:rPr>
          <w:spacing w:val="-8"/>
        </w:rPr>
        <w:t>site</w:t>
      </w:r>
      <w:r>
        <w:rPr>
          <w:spacing w:val="-9"/>
        </w:rPr>
        <w:t xml:space="preserve"> </w:t>
      </w:r>
      <w:r>
        <w:rPr>
          <w:spacing w:val="-8"/>
        </w:rPr>
        <w:t>does</w:t>
      </w:r>
      <w:r>
        <w:rPr>
          <w:spacing w:val="-9"/>
        </w:rPr>
        <w:t xml:space="preserve"> </w:t>
      </w:r>
      <w:r>
        <w:rPr>
          <w:spacing w:val="-8"/>
        </w:rPr>
        <w:t>not</w:t>
      </w:r>
      <w:r>
        <w:rPr>
          <w:spacing w:val="-9"/>
        </w:rPr>
        <w:t xml:space="preserve"> </w:t>
      </w:r>
      <w:r>
        <w:rPr>
          <w:spacing w:val="-8"/>
        </w:rPr>
        <w:t>have</w:t>
      </w:r>
      <w:r>
        <w:rPr>
          <w:spacing w:val="-9"/>
        </w:rPr>
        <w:t xml:space="preserve"> </w:t>
      </w:r>
      <w:r>
        <w:rPr>
          <w:spacing w:val="-8"/>
        </w:rPr>
        <w:t>county-level</w:t>
      </w:r>
      <w:r>
        <w:rPr>
          <w:spacing w:val="-9"/>
        </w:rPr>
        <w:t xml:space="preserve"> </w:t>
      </w:r>
      <w:r>
        <w:rPr>
          <w:spacing w:val="-8"/>
        </w:rPr>
        <w:t xml:space="preserve">financial </w:t>
      </w:r>
      <w:r>
        <w:rPr>
          <w:w w:val="90"/>
        </w:rPr>
        <w:t>data,</w:t>
      </w:r>
      <w:r>
        <w:rPr>
          <w:spacing w:val="-5"/>
          <w:w w:val="90"/>
        </w:rPr>
        <w:t xml:space="preserve"> </w:t>
      </w:r>
      <w:r>
        <w:rPr>
          <w:w w:val="90"/>
        </w:rPr>
        <w:t>so the only comparison which can easily be made is at the state level.</w:t>
      </w:r>
      <w:r>
        <w:rPr/>
        <w:t xml:space="preserve"> </w:t>
      </w:r>
      <w:r>
        <w:rPr>
          <w:w w:val="90"/>
        </w:rPr>
        <w:t>But should the state-level comparison group be all districts, or just elementary school districts?</w:t>
      </w:r>
      <w:r>
        <w:rPr>
          <w:spacing w:val="40"/>
        </w:rPr>
        <w:t xml:space="preserve"> </w:t>
      </w:r>
      <w:r>
        <w:rPr>
          <w:w w:val="90"/>
        </w:rPr>
        <w:t>Should</w:t>
      </w:r>
    </w:p>
    <w:p>
      <w:pPr>
        <w:pStyle w:val="BodyText"/>
        <w:spacing w:lineRule="exact" w:line="20"/>
        <w:ind w:left="437" w:right="0"/>
        <w:rPr>
          <w:sz w:val="2"/>
        </w:rPr>
      </w:pPr>
      <w:r>
        <w:rPr/>
        <mc:AlternateContent>
          <mc:Choice Requires="wpg">
            <w:drawing>
              <wp:inline distT="0" distB="0" distL="0" distR="0">
                <wp:extent cx="2191385" cy="5080"/>
                <wp:effectExtent l="9525" t="0" r="0" b="4445"/>
                <wp:docPr id="445" name="Group 125"/>
                <a:graphic xmlns:a="http://schemas.openxmlformats.org/drawingml/2006/main">
                  <a:graphicData uri="http://schemas.microsoft.com/office/word/2010/wordprocessingGroup">
                    <wpg:wgp>
                      <wpg:cNvGrpSpPr/>
                      <wpg:grpSpPr>
                        <a:xfrm>
                          <a:off x="0" y="0"/>
                          <a:ext cx="2191320" cy="5040"/>
                          <a:chOff x="0" y="0"/>
                          <a:chExt cx="2191320" cy="5040"/>
                        </a:xfrm>
                      </wpg:grpSpPr>
                      <wps:wsp>
                        <wps:cNvPr id="446" name="Graphic 126"/>
                        <wps:cNvSpPr/>
                        <wps:spPr>
                          <a:xfrm>
                            <a:off x="0" y="0"/>
                            <a:ext cx="2191320" cy="5040"/>
                          </a:xfrm>
                          <a:custGeom>
                            <a:avLst/>
                            <a:gdLst>
                              <a:gd name="textAreaLeft" fmla="*/ 0 w 1242360"/>
                              <a:gd name="textAreaRight" fmla="*/ 1242720 w 1242360"/>
                              <a:gd name="textAreaTop" fmla="*/ 0 h 2880"/>
                              <a:gd name="textAreaBottom" fmla="*/ 3240 h 288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wpg:wgp>
                  </a:graphicData>
                </a:graphic>
              </wp:inline>
            </w:drawing>
          </mc:Choice>
          <mc:Fallback>
            <w:pict>
              <v:group id="shape_0" alt="Group 125" style="position:absolute;margin-left:0pt;margin-top:-0.8pt;width:172.55pt;height:0.4pt" coordorigin="0,-16" coordsize="3451,8"/>
            </w:pict>
          </mc:Fallback>
        </mc:AlternateContent>
      </w:r>
    </w:p>
    <w:p>
      <w:pPr>
        <w:sectPr>
          <w:footerReference w:type="even" r:id="rId751"/>
          <w:footerReference w:type="default" r:id="rId752"/>
          <w:footerReference w:type="first" r:id="rId753"/>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auto" w:line="211" w:before="131" w:after="0"/>
        <w:ind w:firstLine="294" w:left="437" w:right="152"/>
        <w:jc w:val="left"/>
        <w:rPr>
          <w:sz w:val="20"/>
        </w:rPr>
      </w:pPr>
      <w:r>
        <w:rPr>
          <w:w w:val="90"/>
          <w:position w:val="7"/>
          <w:sz w:val="14"/>
        </w:rPr>
        <w:t>91</w:t>
      </w:r>
      <w:bookmarkStart w:id="536" w:name="_bookmark455"/>
      <w:bookmarkEnd w:id="536"/>
      <w:r>
        <w:rPr>
          <w:w w:val="90"/>
          <w:sz w:val="20"/>
        </w:rPr>
        <w:t>Schools group their finances by funds.</w:t>
      </w:r>
      <w:r>
        <w:rPr>
          <w:sz w:val="20"/>
        </w:rPr>
        <w:t xml:space="preserve"> </w:t>
      </w:r>
      <w:r>
        <w:rPr>
          <w:w w:val="90"/>
          <w:sz w:val="20"/>
        </w:rPr>
        <w:t>Most of their revenue goes into the general fund, and most of their expenses come out of the general fund.</w:t>
      </w:r>
      <w:r>
        <w:rPr>
          <w:sz w:val="20"/>
        </w:rPr>
        <w:t xml:space="preserve"> </w:t>
      </w:r>
      <w:r>
        <w:rPr>
          <w:w w:val="90"/>
          <w:sz w:val="20"/>
        </w:rPr>
        <w:t xml:space="preserve">Some transactions must by law be accounted for in different </w:t>
      </w:r>
      <w:r>
        <w:rPr>
          <w:spacing w:val="-6"/>
          <w:sz w:val="20"/>
        </w:rPr>
        <w:t>funds.</w:t>
      </w:r>
      <w:r>
        <w:rPr>
          <w:sz w:val="20"/>
        </w:rPr>
        <w:t xml:space="preserve"> </w:t>
      </w:r>
      <w:r>
        <w:rPr>
          <w:spacing w:val="-6"/>
          <w:sz w:val="20"/>
        </w:rPr>
        <w:t>The</w:t>
      </w:r>
      <w:r>
        <w:rPr>
          <w:spacing w:val="-10"/>
          <w:sz w:val="20"/>
        </w:rPr>
        <w:t xml:space="preserve"> </w:t>
      </w:r>
      <w:r>
        <w:rPr>
          <w:spacing w:val="-6"/>
          <w:sz w:val="20"/>
        </w:rPr>
        <w:t>three</w:t>
      </w:r>
      <w:r>
        <w:rPr>
          <w:spacing w:val="-10"/>
          <w:sz w:val="20"/>
        </w:rPr>
        <w:t xml:space="preserve"> </w:t>
      </w:r>
      <w:r>
        <w:rPr>
          <w:spacing w:val="-6"/>
          <w:sz w:val="20"/>
        </w:rPr>
        <w:t>largest</w:t>
      </w:r>
      <w:r>
        <w:rPr>
          <w:spacing w:val="-10"/>
          <w:sz w:val="20"/>
        </w:rPr>
        <w:t xml:space="preserve"> </w:t>
      </w:r>
      <w:r>
        <w:rPr>
          <w:spacing w:val="-6"/>
          <w:sz w:val="20"/>
        </w:rPr>
        <w:t>funds</w:t>
      </w:r>
      <w:r>
        <w:rPr>
          <w:spacing w:val="-10"/>
          <w:sz w:val="20"/>
        </w:rPr>
        <w:t xml:space="preserve"> </w:t>
      </w:r>
      <w:r>
        <w:rPr>
          <w:spacing w:val="-6"/>
          <w:sz w:val="20"/>
        </w:rPr>
        <w:t>are</w:t>
      </w:r>
      <w:r>
        <w:rPr>
          <w:spacing w:val="-10"/>
          <w:sz w:val="20"/>
        </w:rPr>
        <w:t xml:space="preserve"> </w:t>
      </w:r>
      <w:r>
        <w:rPr>
          <w:spacing w:val="-6"/>
          <w:sz w:val="20"/>
        </w:rPr>
        <w:t>the</w:t>
      </w:r>
      <w:r>
        <w:rPr>
          <w:spacing w:val="-10"/>
          <w:sz w:val="20"/>
        </w:rPr>
        <w:t xml:space="preserve"> </w:t>
      </w:r>
      <w:r>
        <w:rPr>
          <w:spacing w:val="-6"/>
          <w:sz w:val="20"/>
        </w:rPr>
        <w:t>General</w:t>
      </w:r>
      <w:r>
        <w:rPr>
          <w:spacing w:val="-10"/>
          <w:sz w:val="20"/>
        </w:rPr>
        <w:t xml:space="preserve"> </w:t>
      </w:r>
      <w:r>
        <w:rPr>
          <w:spacing w:val="-6"/>
          <w:sz w:val="20"/>
        </w:rPr>
        <w:t>Fund,</w:t>
      </w:r>
      <w:r>
        <w:rPr>
          <w:spacing w:val="-14"/>
          <w:sz w:val="20"/>
        </w:rPr>
        <w:t xml:space="preserve"> </w:t>
      </w:r>
      <w:r>
        <w:rPr>
          <w:spacing w:val="-6"/>
          <w:sz w:val="20"/>
        </w:rPr>
        <w:t>the</w:t>
      </w:r>
      <w:r>
        <w:rPr>
          <w:spacing w:val="-10"/>
          <w:sz w:val="20"/>
        </w:rPr>
        <w:t xml:space="preserve"> </w:t>
      </w:r>
      <w:r>
        <w:rPr>
          <w:spacing w:val="-6"/>
          <w:sz w:val="20"/>
        </w:rPr>
        <w:t>Special</w:t>
      </w:r>
      <w:r>
        <w:rPr>
          <w:spacing w:val="-10"/>
          <w:sz w:val="20"/>
        </w:rPr>
        <w:t xml:space="preserve"> </w:t>
      </w:r>
      <w:r>
        <w:rPr>
          <w:spacing w:val="-6"/>
          <w:sz w:val="20"/>
        </w:rPr>
        <w:t>Revenue</w:t>
      </w:r>
      <w:r>
        <w:rPr>
          <w:spacing w:val="-10"/>
          <w:sz w:val="20"/>
        </w:rPr>
        <w:t xml:space="preserve"> </w:t>
      </w:r>
      <w:r>
        <w:rPr>
          <w:spacing w:val="-6"/>
          <w:sz w:val="20"/>
        </w:rPr>
        <w:t>Fund,</w:t>
      </w:r>
      <w:r>
        <w:rPr>
          <w:spacing w:val="-14"/>
          <w:sz w:val="20"/>
        </w:rPr>
        <w:t xml:space="preserve"> </w:t>
      </w:r>
      <w:r>
        <w:rPr>
          <w:spacing w:val="-6"/>
          <w:sz w:val="20"/>
        </w:rPr>
        <w:t>and</w:t>
      </w:r>
      <w:r>
        <w:rPr>
          <w:spacing w:val="-10"/>
          <w:sz w:val="20"/>
        </w:rPr>
        <w:t xml:space="preserve"> </w:t>
      </w:r>
      <w:r>
        <w:rPr>
          <w:spacing w:val="-6"/>
          <w:sz w:val="20"/>
        </w:rPr>
        <w:t>the</w:t>
      </w:r>
      <w:r>
        <w:rPr>
          <w:spacing w:val="-10"/>
          <w:sz w:val="20"/>
        </w:rPr>
        <w:t xml:space="preserve"> </w:t>
      </w:r>
      <w:r>
        <w:rPr>
          <w:spacing w:val="-6"/>
          <w:sz w:val="20"/>
        </w:rPr>
        <w:t>Capital</w:t>
      </w:r>
      <w:r>
        <w:rPr>
          <w:spacing w:val="-10"/>
          <w:sz w:val="20"/>
        </w:rPr>
        <w:t xml:space="preserve"> </w:t>
      </w:r>
      <w:r>
        <w:rPr>
          <w:spacing w:val="-6"/>
          <w:sz w:val="20"/>
        </w:rPr>
        <w:t xml:space="preserve">Projects </w:t>
      </w:r>
      <w:r>
        <w:rPr>
          <w:w w:val="90"/>
          <w:sz w:val="20"/>
        </w:rPr>
        <w:t>Fund,</w:t>
      </w:r>
      <w:r>
        <w:rPr>
          <w:spacing w:val="-6"/>
          <w:w w:val="90"/>
          <w:sz w:val="20"/>
        </w:rPr>
        <w:t xml:space="preserve"> </w:t>
      </w:r>
      <w:r>
        <w:rPr>
          <w:w w:val="90"/>
          <w:sz w:val="20"/>
        </w:rPr>
        <w:t>and</w:t>
      </w:r>
      <w:r>
        <w:rPr>
          <w:spacing w:val="-2"/>
          <w:w w:val="90"/>
          <w:sz w:val="20"/>
        </w:rPr>
        <w:t xml:space="preserve"> </w:t>
      </w:r>
      <w:r>
        <w:rPr>
          <w:w w:val="90"/>
          <w:sz w:val="20"/>
        </w:rPr>
        <w:t>together</w:t>
      </w:r>
      <w:r>
        <w:rPr>
          <w:spacing w:val="-2"/>
          <w:w w:val="90"/>
          <w:sz w:val="20"/>
        </w:rPr>
        <w:t xml:space="preserve"> </w:t>
      </w:r>
      <w:r>
        <w:rPr>
          <w:w w:val="90"/>
          <w:sz w:val="20"/>
        </w:rPr>
        <w:t>they</w:t>
      </w:r>
      <w:r>
        <w:rPr>
          <w:spacing w:val="-2"/>
          <w:w w:val="90"/>
          <w:sz w:val="20"/>
        </w:rPr>
        <w:t xml:space="preserve"> </w:t>
      </w:r>
      <w:r>
        <w:rPr>
          <w:w w:val="90"/>
          <w:sz w:val="20"/>
        </w:rPr>
        <w:t>account</w:t>
      </w:r>
      <w:r>
        <w:rPr>
          <w:spacing w:val="-2"/>
          <w:w w:val="90"/>
          <w:sz w:val="20"/>
        </w:rPr>
        <w:t xml:space="preserve"> </w:t>
      </w:r>
      <w:r>
        <w:rPr>
          <w:w w:val="90"/>
          <w:sz w:val="20"/>
        </w:rPr>
        <w:t>for</w:t>
      </w:r>
      <w:r>
        <w:rPr>
          <w:spacing w:val="-2"/>
          <w:w w:val="90"/>
          <w:sz w:val="20"/>
        </w:rPr>
        <w:t xml:space="preserve"> </w:t>
      </w:r>
      <w:r>
        <w:rPr>
          <w:w w:val="90"/>
          <w:sz w:val="20"/>
        </w:rPr>
        <w:t>virtually</w:t>
      </w:r>
      <w:r>
        <w:rPr>
          <w:spacing w:val="-2"/>
          <w:w w:val="90"/>
          <w:sz w:val="20"/>
        </w:rPr>
        <w:t xml:space="preserve"> </w:t>
      </w:r>
      <w:r>
        <w:rPr>
          <w:w w:val="90"/>
          <w:sz w:val="20"/>
        </w:rPr>
        <w:t>all</w:t>
      </w:r>
      <w:r>
        <w:rPr>
          <w:spacing w:val="-2"/>
          <w:w w:val="90"/>
          <w:sz w:val="20"/>
        </w:rPr>
        <w:t xml:space="preserve"> </w:t>
      </w:r>
      <w:r>
        <w:rPr>
          <w:w w:val="90"/>
          <w:sz w:val="20"/>
        </w:rPr>
        <w:t>of</w:t>
      </w:r>
      <w:r>
        <w:rPr>
          <w:spacing w:val="-2"/>
          <w:w w:val="90"/>
          <w:sz w:val="20"/>
        </w:rPr>
        <w:t xml:space="preserve"> </w:t>
      </w:r>
      <w:r>
        <w:rPr>
          <w:w w:val="90"/>
          <w:sz w:val="20"/>
        </w:rPr>
        <w:t>the</w:t>
      </w:r>
      <w:r>
        <w:rPr>
          <w:spacing w:val="-2"/>
          <w:w w:val="90"/>
          <w:sz w:val="20"/>
        </w:rPr>
        <w:t xml:space="preserve"> </w:t>
      </w:r>
      <w:r>
        <w:rPr>
          <w:w w:val="90"/>
          <w:sz w:val="20"/>
        </w:rPr>
        <w:t>financial</w:t>
      </w:r>
      <w:r>
        <w:rPr>
          <w:spacing w:val="-2"/>
          <w:w w:val="90"/>
          <w:sz w:val="20"/>
        </w:rPr>
        <w:t xml:space="preserve"> </w:t>
      </w:r>
      <w:r>
        <w:rPr>
          <w:w w:val="90"/>
          <w:sz w:val="20"/>
        </w:rPr>
        <w:t>activity</w:t>
      </w:r>
      <w:r>
        <w:rPr>
          <w:spacing w:val="-2"/>
          <w:w w:val="90"/>
          <w:sz w:val="20"/>
        </w:rPr>
        <w:t xml:space="preserve"> </w:t>
      </w:r>
      <w:r>
        <w:rPr>
          <w:w w:val="90"/>
          <w:sz w:val="20"/>
        </w:rPr>
        <w:t>of</w:t>
      </w:r>
      <w:r>
        <w:rPr>
          <w:spacing w:val="-2"/>
          <w:w w:val="90"/>
          <w:sz w:val="20"/>
        </w:rPr>
        <w:t xml:space="preserve"> </w:t>
      </w:r>
      <w:r>
        <w:rPr>
          <w:w w:val="90"/>
          <w:sz w:val="20"/>
        </w:rPr>
        <w:t>LASD.</w:t>
      </w:r>
      <w:r>
        <w:rPr>
          <w:spacing w:val="-6"/>
          <w:w w:val="90"/>
          <w:sz w:val="20"/>
        </w:rPr>
        <w:t xml:space="preserve"> </w:t>
      </w:r>
      <w:r>
        <w:rPr>
          <w:w w:val="90"/>
          <w:sz w:val="20"/>
        </w:rPr>
        <w:t>Other</w:t>
      </w:r>
      <w:r>
        <w:rPr>
          <w:spacing w:val="-2"/>
          <w:w w:val="90"/>
          <w:sz w:val="20"/>
        </w:rPr>
        <w:t xml:space="preserve"> </w:t>
      </w:r>
      <w:r>
        <w:rPr>
          <w:w w:val="90"/>
          <w:sz w:val="20"/>
        </w:rPr>
        <w:t>schools</w:t>
      </w:r>
      <w:r>
        <w:rPr>
          <w:spacing w:val="-2"/>
          <w:w w:val="90"/>
          <w:sz w:val="20"/>
        </w:rPr>
        <w:t xml:space="preserve"> </w:t>
      </w:r>
      <w:r>
        <w:rPr>
          <w:w w:val="90"/>
          <w:sz w:val="20"/>
        </w:rPr>
        <w:t>may</w:t>
      </w:r>
      <w:r>
        <w:rPr>
          <w:spacing w:val="-2"/>
          <w:w w:val="90"/>
          <w:sz w:val="20"/>
        </w:rPr>
        <w:t xml:space="preserve"> </w:t>
      </w:r>
      <w:r>
        <w:rPr>
          <w:w w:val="90"/>
          <w:sz w:val="20"/>
        </w:rPr>
        <w:t>have</w:t>
      </w:r>
      <w:r>
        <w:rPr>
          <w:spacing w:val="-2"/>
          <w:w w:val="90"/>
          <w:sz w:val="20"/>
        </w:rPr>
        <w:t xml:space="preserve"> </w:t>
      </w:r>
      <w:r>
        <w:rPr>
          <w:w w:val="90"/>
          <w:sz w:val="20"/>
        </w:rPr>
        <w:t>a different set of funds,</w:t>
      </w:r>
      <w:r>
        <w:rPr>
          <w:spacing w:val="-1"/>
          <w:w w:val="90"/>
          <w:sz w:val="20"/>
        </w:rPr>
        <w:t xml:space="preserve"> </w:t>
      </w:r>
      <w:r>
        <w:rPr>
          <w:w w:val="90"/>
          <w:sz w:val="20"/>
        </w:rPr>
        <w:t xml:space="preserve">but all contain a General Fund that is the primary fund for their day-to-day financial </w:t>
      </w:r>
      <w:r>
        <w:rPr>
          <w:spacing w:val="-2"/>
          <w:sz w:val="20"/>
        </w:rPr>
        <w:t>activities.</w:t>
      </w:r>
    </w:p>
    <w:p>
      <w:pPr>
        <w:pStyle w:val="Normal"/>
        <w:spacing w:before="71" w:after="0"/>
        <w:ind w:hanging="0" w:left="437" w:right="0"/>
        <w:jc w:val="left"/>
        <w:rPr>
          <w:b/>
          <w:sz w:val="20"/>
        </w:rPr>
      </w:pPr>
      <w:bookmarkStart w:id="537" w:name="_bookmark456"/>
      <w:bookmarkEnd w:id="537"/>
      <w:r>
        <w:rPr>
          <w:b/>
          <w:w w:val="90"/>
          <w:sz w:val="20"/>
        </w:rPr>
        <w:t>Figure</w:t>
      </w:r>
      <w:r>
        <w:rPr>
          <w:b/>
          <w:spacing w:val="-3"/>
          <w:w w:val="90"/>
          <w:sz w:val="20"/>
        </w:rPr>
        <w:t xml:space="preserve"> </w:t>
      </w:r>
      <w:r>
        <w:rPr>
          <w:b/>
          <w:spacing w:val="-12"/>
          <w:sz w:val="20"/>
        </w:rPr>
        <w:t>5</w:t>
      </w:r>
    </w:p>
    <w:p>
      <w:pPr>
        <w:pStyle w:val="Normal"/>
        <w:spacing w:before="1" w:after="0"/>
        <w:ind w:hanging="0" w:left="437" w:right="0"/>
        <w:jc w:val="left"/>
        <w:rPr>
          <w:rFonts w:ascii="Cambria" w:hAnsi="Cambria"/>
          <w:i/>
          <w:i/>
          <w:sz w:val="24"/>
        </w:rPr>
      </w:pPr>
      <w:r>
        <w:rPr>
          <w:rFonts w:ascii="Cambria" w:hAnsi="Cambria"/>
          <w:i/>
          <w:w w:val="90"/>
          <w:sz w:val="24"/>
        </w:rPr>
        <w:t>LASD</w:t>
      </w:r>
      <w:r>
        <w:rPr>
          <w:rFonts w:ascii="Cambria" w:hAnsi="Cambria"/>
          <w:i/>
          <w:spacing w:val="-6"/>
          <w:w w:val="90"/>
          <w:sz w:val="24"/>
        </w:rPr>
        <w:t xml:space="preserve"> </w:t>
      </w:r>
      <w:r>
        <w:rPr>
          <w:rFonts w:ascii="Cambria" w:hAnsi="Cambria"/>
          <w:i/>
          <w:w w:val="90"/>
          <w:sz w:val="24"/>
        </w:rPr>
        <w:t>2019–20</w:t>
      </w:r>
      <w:r>
        <w:rPr>
          <w:rFonts w:ascii="Cambria" w:hAnsi="Cambria"/>
          <w:i/>
          <w:spacing w:val="-5"/>
          <w:w w:val="90"/>
          <w:sz w:val="24"/>
        </w:rPr>
        <w:t xml:space="preserve"> </w:t>
      </w:r>
      <w:r>
        <w:rPr>
          <w:rFonts w:ascii="Cambria" w:hAnsi="Cambria"/>
          <w:i/>
          <w:w w:val="90"/>
          <w:sz w:val="24"/>
        </w:rPr>
        <w:t>All</w:t>
      </w:r>
      <w:r>
        <w:rPr>
          <w:rFonts w:ascii="Cambria" w:hAnsi="Cambria"/>
          <w:i/>
          <w:spacing w:val="-6"/>
          <w:w w:val="90"/>
          <w:sz w:val="24"/>
        </w:rPr>
        <w:t xml:space="preserve"> </w:t>
      </w:r>
      <w:r>
        <w:rPr>
          <w:rFonts w:ascii="Cambria" w:hAnsi="Cambria"/>
          <w:i/>
          <w:w w:val="90"/>
          <w:sz w:val="24"/>
        </w:rPr>
        <w:t>Funds</w:t>
      </w:r>
      <w:r>
        <w:rPr>
          <w:rFonts w:ascii="Cambria" w:hAnsi="Cambria"/>
          <w:i/>
          <w:spacing w:val="-5"/>
          <w:w w:val="90"/>
          <w:sz w:val="24"/>
        </w:rPr>
        <w:t xml:space="preserve"> </w:t>
      </w:r>
      <w:r>
        <w:rPr>
          <w:rFonts w:ascii="Cambria" w:hAnsi="Cambria"/>
          <w:i/>
          <w:spacing w:val="-2"/>
          <w:w w:val="90"/>
          <w:sz w:val="24"/>
        </w:rPr>
        <w:t>Summary</w:t>
      </w:r>
    </w:p>
    <w:p>
      <w:pPr>
        <w:pStyle w:val="BodyText"/>
        <w:spacing w:before="1" w:after="0"/>
        <w:rPr>
          <w:rFonts w:ascii="Cambria" w:hAnsi="Cambria"/>
          <w:i/>
          <w:i/>
          <w:sz w:val="15"/>
        </w:rPr>
      </w:pPr>
      <w:r>
        <w:rPr>
          <w:rFonts w:ascii="Cambria" w:hAnsi="Cambria"/>
          <w:i/>
          <w:sz w:val="15"/>
        </w:rPr>
      </w:r>
    </w:p>
    <w:tbl>
      <w:tblPr>
        <w:tblW w:w="8630" w:type="dxa"/>
        <w:jc w:val="left"/>
        <w:tblInd w:w="442" w:type="dxa"/>
        <w:tblLayout w:type="fixed"/>
        <w:tblCellMar>
          <w:top w:w="0" w:type="dxa"/>
          <w:left w:w="2" w:type="dxa"/>
          <w:bottom w:w="0" w:type="dxa"/>
          <w:right w:w="0" w:type="dxa"/>
        </w:tblCellMar>
        <w:tblLook w:val="01e0"/>
      </w:tblPr>
      <w:tblGrid>
        <w:gridCol w:w="3873"/>
        <w:gridCol w:w="1191"/>
        <w:gridCol w:w="1192"/>
        <w:gridCol w:w="1193"/>
        <w:gridCol w:w="1181"/>
      </w:tblGrid>
      <w:tr>
        <w:trPr>
          <w:trHeight w:val="688" w:hRule="atLeast"/>
        </w:trPr>
        <w:tc>
          <w:tcPr>
            <w:tcW w:w="5064" w:type="dxa"/>
            <w:gridSpan w:val="2"/>
            <w:tcBorders>
              <w:top w:val="single" w:sz="4" w:space="0" w:color="000000"/>
              <w:left w:val="single" w:sz="2" w:space="0" w:color="000000"/>
              <w:bottom w:val="single" w:sz="6" w:space="0" w:color="000000"/>
            </w:tcBorders>
            <w:shd w:color="auto" w:fill="F07F09" w:val="clear"/>
          </w:tcPr>
          <w:p>
            <w:pPr>
              <w:pStyle w:val="TableParagraph"/>
              <w:spacing w:before="120" w:after="0"/>
              <w:rPr>
                <w:rFonts w:ascii="Cambria" w:hAnsi="Cambria"/>
                <w:i/>
                <w:i/>
                <w:sz w:val="15"/>
              </w:rPr>
            </w:pPr>
            <w:r>
              <w:rPr>
                <w:rFonts w:ascii="Cambria" w:hAnsi="Cambria"/>
                <w:i/>
                <w:sz w:val="15"/>
              </w:rPr>
            </w:r>
          </w:p>
          <w:p>
            <w:pPr>
              <w:pStyle w:val="TableParagraph"/>
              <w:ind w:left="0" w:right="361"/>
              <w:jc w:val="right"/>
              <w:rPr>
                <w:b/>
                <w:sz w:val="15"/>
              </w:rPr>
            </w:pPr>
            <w:r>
              <w:rPr>
                <w:b/>
                <w:color w:val="FFFFFF"/>
                <w:spacing w:val="-2"/>
                <w:sz w:val="15"/>
              </w:rPr>
              <w:t>General</w:t>
            </w:r>
          </w:p>
          <w:p>
            <w:pPr>
              <w:pStyle w:val="TableParagraph"/>
              <w:spacing w:lineRule="exact" w:line="168" w:before="21" w:after="0"/>
              <w:ind w:left="0" w:right="435"/>
              <w:jc w:val="right"/>
              <w:rPr>
                <w:b/>
                <w:sz w:val="15"/>
              </w:rPr>
            </w:pPr>
            <w:r>
              <w:rPr>
                <w:b/>
                <w:color w:val="FFFFFF"/>
                <w:spacing w:val="-4"/>
                <w:sz w:val="15"/>
              </w:rPr>
              <w:t>Fund</w:t>
            </w:r>
          </w:p>
        </w:tc>
        <w:tc>
          <w:tcPr>
            <w:tcW w:w="1192" w:type="dxa"/>
            <w:tcBorders>
              <w:top w:val="single" w:sz="4" w:space="0" w:color="000000"/>
              <w:bottom w:val="single" w:sz="6" w:space="0" w:color="000000"/>
            </w:tcBorders>
            <w:shd w:color="auto" w:fill="F07F09" w:val="clear"/>
          </w:tcPr>
          <w:p>
            <w:pPr>
              <w:pStyle w:val="TableParagraph"/>
              <w:spacing w:lineRule="atLeast" w:line="210" w:before="38" w:after="0"/>
              <w:ind w:firstLine="12" w:left="317" w:right="313"/>
              <w:jc w:val="center"/>
              <w:rPr>
                <w:b/>
                <w:sz w:val="15"/>
              </w:rPr>
            </w:pPr>
            <w:r>
              <w:rPr>
                <w:b/>
                <w:color w:val="FFFFFF"/>
                <w:spacing w:val="-2"/>
                <w:sz w:val="15"/>
              </w:rPr>
              <w:t>Special</w:t>
            </w:r>
            <w:r>
              <w:rPr>
                <w:rFonts w:ascii="Times New Roman" w:hAnsi="Times New Roman"/>
                <w:color w:val="FFFFFF"/>
                <w:spacing w:val="40"/>
                <w:sz w:val="15"/>
              </w:rPr>
              <w:t xml:space="preserve"> </w:t>
            </w:r>
            <w:r>
              <w:rPr>
                <w:b/>
                <w:color w:val="FFFFFF"/>
                <w:spacing w:val="-2"/>
                <w:sz w:val="15"/>
              </w:rPr>
              <w:t>Revenue</w:t>
            </w:r>
            <w:r>
              <w:rPr>
                <w:rFonts w:ascii="Times New Roman" w:hAnsi="Times New Roman"/>
                <w:color w:val="FFFFFF"/>
                <w:spacing w:val="40"/>
                <w:sz w:val="15"/>
              </w:rPr>
              <w:t xml:space="preserve"> </w:t>
            </w:r>
            <w:r>
              <w:rPr>
                <w:b/>
                <w:color w:val="FFFFFF"/>
                <w:spacing w:val="-2"/>
                <w:sz w:val="15"/>
              </w:rPr>
              <w:t>Funds</w:t>
            </w:r>
          </w:p>
        </w:tc>
        <w:tc>
          <w:tcPr>
            <w:tcW w:w="1193" w:type="dxa"/>
            <w:tcBorders>
              <w:top w:val="single" w:sz="4" w:space="0" w:color="000000"/>
              <w:bottom w:val="single" w:sz="6" w:space="0" w:color="000000"/>
            </w:tcBorders>
            <w:shd w:color="auto" w:fill="F07F09" w:val="clear"/>
          </w:tcPr>
          <w:p>
            <w:pPr>
              <w:pStyle w:val="TableParagraph"/>
              <w:spacing w:lineRule="atLeast" w:line="210" w:before="38" w:after="0"/>
              <w:ind w:firstLine="8" w:left="367" w:right="364"/>
              <w:jc w:val="both"/>
              <w:rPr>
                <w:b/>
                <w:sz w:val="15"/>
              </w:rPr>
            </w:pPr>
            <w:r>
              <w:rPr>
                <w:b/>
                <w:color w:val="FFFFFF"/>
                <w:spacing w:val="-2"/>
                <w:sz w:val="15"/>
              </w:rPr>
              <w:t>Capital</w:t>
            </w:r>
            <w:r>
              <w:rPr>
                <w:rFonts w:ascii="Times New Roman" w:hAnsi="Times New Roman"/>
                <w:color w:val="FFFFFF"/>
                <w:spacing w:val="40"/>
                <w:sz w:val="15"/>
              </w:rPr>
              <w:t xml:space="preserve"> </w:t>
            </w:r>
            <w:r>
              <w:rPr>
                <w:b/>
                <w:color w:val="FFFFFF"/>
                <w:spacing w:val="-2"/>
                <w:sz w:val="15"/>
              </w:rPr>
              <w:t>Project</w:t>
            </w:r>
            <w:r>
              <w:rPr>
                <w:rFonts w:ascii="Times New Roman" w:hAnsi="Times New Roman"/>
                <w:color w:val="FFFFFF"/>
                <w:spacing w:val="40"/>
                <w:sz w:val="15"/>
              </w:rPr>
              <w:t xml:space="preserve"> </w:t>
            </w:r>
            <w:r>
              <w:rPr>
                <w:b/>
                <w:color w:val="FFFFFF"/>
                <w:spacing w:val="-2"/>
                <w:sz w:val="15"/>
              </w:rPr>
              <w:t>Funds</w:t>
            </w:r>
          </w:p>
        </w:tc>
        <w:tc>
          <w:tcPr>
            <w:tcW w:w="1181" w:type="dxa"/>
            <w:tcBorders>
              <w:top w:val="single" w:sz="4" w:space="0" w:color="000000"/>
              <w:bottom w:val="single" w:sz="6" w:space="0" w:color="000000"/>
            </w:tcBorders>
            <w:shd w:color="auto" w:fill="F07F09" w:val="clear"/>
          </w:tcPr>
          <w:p>
            <w:pPr>
              <w:pStyle w:val="TableParagraph"/>
              <w:spacing w:lineRule="atLeast" w:line="210" w:before="38" w:after="0"/>
              <w:ind w:firstLine="8" w:left="137" w:right="123"/>
              <w:jc w:val="center"/>
              <w:rPr>
                <w:b/>
                <w:sz w:val="15"/>
              </w:rPr>
            </w:pPr>
            <w:r>
              <w:rPr>
                <w:b/>
                <w:color w:val="FFFFFF"/>
                <w:sz w:val="15"/>
              </w:rPr>
              <w:t>Total</w:t>
            </w:r>
            <w:r>
              <w:rPr>
                <w:rFonts w:ascii="Times New Roman" w:hAnsi="Times New Roman"/>
                <w:color w:val="FFFFFF"/>
                <w:spacing w:val="-10"/>
                <w:sz w:val="15"/>
              </w:rPr>
              <w:t xml:space="preserve"> </w:t>
            </w:r>
            <w:r>
              <w:rPr>
                <w:b/>
                <w:color w:val="FFFFFF"/>
                <w:sz w:val="15"/>
              </w:rPr>
              <w:t>All</w:t>
            </w:r>
            <w:r>
              <w:rPr>
                <w:rFonts w:ascii="Times New Roman" w:hAnsi="Times New Roman"/>
                <w:color w:val="FFFFFF"/>
                <w:spacing w:val="40"/>
                <w:sz w:val="15"/>
              </w:rPr>
              <w:t xml:space="preserve"> </w:t>
            </w:r>
            <w:r>
              <w:rPr>
                <w:b/>
                <w:color w:val="FFFFFF"/>
                <w:spacing w:val="-2"/>
                <w:sz w:val="15"/>
              </w:rPr>
              <w:t>Governmental</w:t>
            </w:r>
            <w:r>
              <w:rPr>
                <w:rFonts w:ascii="Times New Roman" w:hAnsi="Times New Roman"/>
                <w:color w:val="FFFFFF"/>
                <w:spacing w:val="40"/>
                <w:sz w:val="15"/>
              </w:rPr>
              <w:t xml:space="preserve"> </w:t>
            </w:r>
            <w:r>
              <w:rPr>
                <w:b/>
                <w:color w:val="FFFFFF"/>
                <w:spacing w:val="-2"/>
                <w:sz w:val="15"/>
              </w:rPr>
              <w:t>Funds</w:t>
            </w:r>
          </w:p>
        </w:tc>
      </w:tr>
      <w:tr>
        <w:trPr>
          <w:trHeight w:val="348" w:hRule="atLeast"/>
        </w:trPr>
        <w:tc>
          <w:tcPr>
            <w:tcW w:w="3873" w:type="dxa"/>
            <w:tcBorders>
              <w:top w:val="single" w:sz="6" w:space="0" w:color="000000"/>
              <w:left w:val="single" w:sz="2" w:space="0" w:color="000000"/>
              <w:right w:val="single" w:sz="4" w:space="0" w:color="000000"/>
            </w:tcBorders>
            <w:shd w:color="auto" w:fill="E3DED1" w:val="clear"/>
          </w:tcPr>
          <w:p>
            <w:pPr>
              <w:pStyle w:val="TableParagraph"/>
              <w:spacing w:before="153" w:after="0"/>
              <w:ind w:left="24" w:right="0"/>
              <w:rPr>
                <w:b/>
                <w:sz w:val="14"/>
              </w:rPr>
            </w:pPr>
            <w:r>
              <w:rPr>
                <w:b/>
                <w:spacing w:val="-2"/>
                <w:sz w:val="14"/>
              </w:rPr>
              <w:t>REVENUES</w:t>
            </w:r>
          </w:p>
        </w:tc>
        <w:tc>
          <w:tcPr>
            <w:tcW w:w="1191" w:type="dxa"/>
            <w:tcBorders>
              <w:top w:val="single" w:sz="6" w:space="0" w:color="000000"/>
              <w:left w:val="single" w:sz="4" w:space="0" w:color="000000"/>
              <w:right w:val="single" w:sz="6" w:space="0" w:color="000000"/>
            </w:tcBorders>
            <w:shd w:color="auto" w:fill="E3DED1" w:val="clear"/>
          </w:tcPr>
          <w:p>
            <w:pPr>
              <w:pStyle w:val="TableParagraph"/>
              <w:rPr>
                <w:rFonts w:ascii="Times New Roman" w:hAnsi="Times New Roman"/>
                <w:sz w:val="16"/>
              </w:rPr>
            </w:pPr>
            <w:r>
              <w:rPr>
                <w:rFonts w:ascii="Times New Roman" w:hAnsi="Times New Roman"/>
                <w:sz w:val="16"/>
              </w:rPr>
            </w:r>
          </w:p>
        </w:tc>
        <w:tc>
          <w:tcPr>
            <w:tcW w:w="1192" w:type="dxa"/>
            <w:tcBorders>
              <w:top w:val="single" w:sz="6" w:space="0" w:color="000000"/>
              <w:left w:val="single" w:sz="6" w:space="0" w:color="000000"/>
              <w:right w:val="single" w:sz="4" w:space="0" w:color="000000"/>
            </w:tcBorders>
            <w:shd w:color="auto" w:fill="E3DED1" w:val="clear"/>
          </w:tcPr>
          <w:p>
            <w:pPr>
              <w:pStyle w:val="TableParagraph"/>
              <w:rPr>
                <w:rFonts w:ascii="Times New Roman" w:hAnsi="Times New Roman"/>
                <w:sz w:val="16"/>
              </w:rPr>
            </w:pPr>
            <w:r>
              <w:rPr>
                <w:rFonts w:ascii="Times New Roman" w:hAnsi="Times New Roman"/>
                <w:sz w:val="16"/>
              </w:rPr>
            </w:r>
          </w:p>
        </w:tc>
        <w:tc>
          <w:tcPr>
            <w:tcW w:w="1193" w:type="dxa"/>
            <w:tcBorders>
              <w:top w:val="single" w:sz="6" w:space="0" w:color="000000"/>
              <w:left w:val="single" w:sz="4" w:space="0" w:color="000000"/>
              <w:right w:val="single" w:sz="6" w:space="0" w:color="000000"/>
            </w:tcBorders>
            <w:shd w:color="auto" w:fill="E3DED1" w:val="clear"/>
          </w:tcPr>
          <w:p>
            <w:pPr>
              <w:pStyle w:val="TableParagraph"/>
              <w:rPr>
                <w:rFonts w:ascii="Times New Roman" w:hAnsi="Times New Roman"/>
                <w:sz w:val="16"/>
              </w:rPr>
            </w:pPr>
            <w:r>
              <w:rPr>
                <w:rFonts w:ascii="Times New Roman" w:hAnsi="Times New Roman"/>
                <w:sz w:val="16"/>
              </w:rPr>
            </w:r>
          </w:p>
        </w:tc>
        <w:tc>
          <w:tcPr>
            <w:tcW w:w="1181" w:type="dxa"/>
            <w:tcBorders>
              <w:top w:val="single" w:sz="6" w:space="0" w:color="000000"/>
              <w:left w:val="single" w:sz="6" w:space="0" w:color="000000"/>
            </w:tcBorders>
            <w:shd w:color="auto" w:fill="E3DED1" w:val="clear"/>
          </w:tcPr>
          <w:p>
            <w:pPr>
              <w:pStyle w:val="TableParagraph"/>
              <w:rPr>
                <w:rFonts w:ascii="Times New Roman" w:hAnsi="Times New Roman"/>
                <w:sz w:val="16"/>
              </w:rPr>
            </w:pPr>
            <w:r>
              <w:rPr>
                <w:rFonts w:ascii="Times New Roman" w:hAnsi="Times New Roman"/>
                <w:sz w:val="16"/>
              </w:rPr>
            </w:r>
          </w:p>
        </w:tc>
      </w:tr>
      <w:tr>
        <w:trPr>
          <w:trHeight w:val="194" w:hRule="atLeast"/>
        </w:trPr>
        <w:tc>
          <w:tcPr>
            <w:tcW w:w="3873" w:type="dxa"/>
            <w:tcBorders>
              <w:left w:val="single" w:sz="2" w:space="0" w:color="000000"/>
              <w:right w:val="single" w:sz="4" w:space="0" w:color="000000"/>
            </w:tcBorders>
            <w:shd w:color="auto" w:fill="E3DED1" w:val="clear"/>
          </w:tcPr>
          <w:p>
            <w:pPr>
              <w:pStyle w:val="TableParagraph"/>
              <w:ind w:left="24" w:right="0"/>
              <w:rPr>
                <w:sz w:val="14"/>
              </w:rPr>
            </w:pPr>
            <w:r>
              <w:rPr>
                <w:sz w:val="14"/>
              </w:rPr>
              <w:t>LCFF/Revenue</w:t>
            </w:r>
            <w:r>
              <w:rPr>
                <w:rFonts w:ascii="Times New Roman" w:hAnsi="Times New Roman"/>
                <w:spacing w:val="1"/>
                <w:sz w:val="14"/>
              </w:rPr>
              <w:t xml:space="preserve"> </w:t>
            </w:r>
            <w:r>
              <w:rPr>
                <w:sz w:val="14"/>
              </w:rPr>
              <w:t>Limit</w:t>
            </w:r>
            <w:r>
              <w:rPr>
                <w:rFonts w:ascii="Times New Roman" w:hAnsi="Times New Roman"/>
                <w:spacing w:val="8"/>
                <w:sz w:val="14"/>
              </w:rPr>
              <w:t xml:space="preserve"> </w:t>
            </w:r>
            <w:r>
              <w:rPr>
                <w:spacing w:val="-2"/>
                <w:sz w:val="14"/>
              </w:rPr>
              <w:t>Sources</w:t>
            </w:r>
          </w:p>
        </w:tc>
        <w:tc>
          <w:tcPr>
            <w:tcW w:w="1191" w:type="dxa"/>
            <w:tcBorders>
              <w:left w:val="single" w:sz="4" w:space="0" w:color="000000"/>
              <w:right w:val="single" w:sz="6" w:space="0" w:color="000000"/>
            </w:tcBorders>
            <w:shd w:color="auto" w:fill="E3DED1" w:val="clear"/>
          </w:tcPr>
          <w:p>
            <w:pPr>
              <w:pStyle w:val="TableParagraph"/>
              <w:ind w:left="0" w:right="64"/>
              <w:jc w:val="right"/>
              <w:rPr>
                <w:sz w:val="14"/>
              </w:rPr>
            </w:pPr>
            <w:r>
              <w:rPr>
                <w:spacing w:val="-2"/>
                <w:sz w:val="14"/>
              </w:rPr>
              <w:t>43,551,141</w:t>
            </w:r>
          </w:p>
        </w:tc>
        <w:tc>
          <w:tcPr>
            <w:tcW w:w="1192" w:type="dxa"/>
            <w:tcBorders>
              <w:left w:val="single" w:sz="6" w:space="0" w:color="000000"/>
              <w:right w:val="single" w:sz="4" w:space="0" w:color="000000"/>
            </w:tcBorders>
            <w:shd w:color="auto" w:fill="E3DED1" w:val="clear"/>
          </w:tcPr>
          <w:p>
            <w:pPr>
              <w:pStyle w:val="TableParagraph"/>
              <w:ind w:left="0" w:right="66"/>
              <w:jc w:val="right"/>
              <w:rPr>
                <w:sz w:val="14"/>
              </w:rPr>
            </w:pPr>
            <w:r>
              <w:rPr>
                <w:spacing w:val="-2"/>
                <w:sz w:val="14"/>
              </w:rPr>
              <w:t>300,174</w:t>
            </w:r>
          </w:p>
        </w:tc>
        <w:tc>
          <w:tcPr>
            <w:tcW w:w="1193" w:type="dxa"/>
            <w:tcBorders>
              <w:left w:val="single" w:sz="4" w:space="0" w:color="000000"/>
              <w:right w:val="single" w:sz="6" w:space="0" w:color="000000"/>
            </w:tcBorders>
            <w:shd w:color="auto" w:fill="E3DED1" w:val="clear"/>
          </w:tcPr>
          <w:p>
            <w:pPr>
              <w:pStyle w:val="TableParagraph"/>
              <w:ind w:left="0" w:right="60"/>
              <w:jc w:val="right"/>
              <w:rPr>
                <w:sz w:val="14"/>
              </w:rPr>
            </w:pPr>
            <w:r>
              <w:rPr>
                <w:spacing w:val="-10"/>
                <w:sz w:val="14"/>
              </w:rPr>
              <w:t>-</w:t>
            </w:r>
          </w:p>
        </w:tc>
        <w:tc>
          <w:tcPr>
            <w:tcW w:w="1181" w:type="dxa"/>
            <w:tcBorders>
              <w:left w:val="single" w:sz="6" w:space="0" w:color="000000"/>
            </w:tcBorders>
            <w:shd w:color="auto" w:fill="E3DED1" w:val="clear"/>
          </w:tcPr>
          <w:p>
            <w:pPr>
              <w:pStyle w:val="TableParagraph"/>
              <w:ind w:left="0" w:right="64"/>
              <w:jc w:val="right"/>
              <w:rPr>
                <w:sz w:val="14"/>
              </w:rPr>
            </w:pPr>
            <w:r>
              <w:rPr>
                <w:spacing w:val="-2"/>
                <w:sz w:val="14"/>
              </w:rPr>
              <w:t>43,851,315</w:t>
            </w:r>
          </w:p>
        </w:tc>
      </w:tr>
      <w:tr>
        <w:trPr>
          <w:trHeight w:val="193" w:hRule="atLeast"/>
        </w:trPr>
        <w:tc>
          <w:tcPr>
            <w:tcW w:w="3873" w:type="dxa"/>
            <w:tcBorders>
              <w:left w:val="single" w:sz="2" w:space="0" w:color="000000"/>
              <w:right w:val="single" w:sz="4" w:space="0" w:color="000000"/>
            </w:tcBorders>
            <w:shd w:color="auto" w:fill="E3DED1" w:val="clear"/>
          </w:tcPr>
          <w:p>
            <w:pPr>
              <w:pStyle w:val="TableParagraph"/>
              <w:spacing w:lineRule="exact" w:line="170"/>
              <w:ind w:left="24" w:right="0"/>
              <w:rPr>
                <w:sz w:val="14"/>
              </w:rPr>
            </w:pPr>
            <w:r>
              <w:rPr>
                <w:sz w:val="14"/>
              </w:rPr>
              <w:t>Federal</w:t>
            </w:r>
            <w:r>
              <w:rPr>
                <w:rFonts w:ascii="Times New Roman" w:hAnsi="Times New Roman"/>
                <w:spacing w:val="-3"/>
                <w:sz w:val="14"/>
              </w:rPr>
              <w:t xml:space="preserve"> </w:t>
            </w:r>
            <w:r>
              <w:rPr>
                <w:spacing w:val="-2"/>
                <w:sz w:val="14"/>
              </w:rPr>
              <w:t>Revenue</w:t>
            </w:r>
          </w:p>
        </w:tc>
        <w:tc>
          <w:tcPr>
            <w:tcW w:w="1191" w:type="dxa"/>
            <w:tcBorders>
              <w:left w:val="single" w:sz="4" w:space="0" w:color="000000"/>
              <w:right w:val="single" w:sz="6" w:space="0" w:color="000000"/>
            </w:tcBorders>
            <w:shd w:color="auto" w:fill="E3DED1" w:val="clear"/>
          </w:tcPr>
          <w:p>
            <w:pPr>
              <w:pStyle w:val="TableParagraph"/>
              <w:spacing w:lineRule="exact" w:line="170"/>
              <w:ind w:left="0" w:right="64"/>
              <w:jc w:val="right"/>
              <w:rPr>
                <w:sz w:val="14"/>
              </w:rPr>
            </w:pPr>
            <w:r>
              <w:rPr>
                <w:spacing w:val="-2"/>
                <w:sz w:val="14"/>
              </w:rPr>
              <w:t>1,155,694</w:t>
            </w:r>
          </w:p>
        </w:tc>
        <w:tc>
          <w:tcPr>
            <w:tcW w:w="1192" w:type="dxa"/>
            <w:tcBorders>
              <w:left w:val="single" w:sz="6" w:space="0" w:color="000000"/>
              <w:right w:val="single" w:sz="4" w:space="0" w:color="000000"/>
            </w:tcBorders>
            <w:shd w:color="auto" w:fill="E3DED1" w:val="clear"/>
          </w:tcPr>
          <w:p>
            <w:pPr>
              <w:pStyle w:val="TableParagraph"/>
              <w:spacing w:lineRule="exact" w:line="170"/>
              <w:ind w:left="0" w:right="63"/>
              <w:jc w:val="right"/>
              <w:rPr>
                <w:sz w:val="14"/>
              </w:rPr>
            </w:pPr>
            <w:r>
              <w:rPr>
                <w:spacing w:val="-10"/>
                <w:sz w:val="14"/>
              </w:rPr>
              <w:t>-</w:t>
            </w:r>
          </w:p>
        </w:tc>
        <w:tc>
          <w:tcPr>
            <w:tcW w:w="1193" w:type="dxa"/>
            <w:tcBorders>
              <w:left w:val="single" w:sz="4" w:space="0" w:color="000000"/>
              <w:right w:val="single" w:sz="6" w:space="0" w:color="000000"/>
            </w:tcBorders>
            <w:shd w:color="auto" w:fill="E3DED1" w:val="clear"/>
          </w:tcPr>
          <w:p>
            <w:pPr>
              <w:pStyle w:val="TableParagraph"/>
              <w:spacing w:lineRule="exact" w:line="170"/>
              <w:ind w:left="0" w:right="60"/>
              <w:jc w:val="right"/>
              <w:rPr>
                <w:sz w:val="14"/>
              </w:rPr>
            </w:pPr>
            <w:r>
              <w:rPr>
                <w:spacing w:val="-10"/>
                <w:sz w:val="14"/>
              </w:rPr>
              <w:t>-</w:t>
            </w:r>
          </w:p>
        </w:tc>
        <w:tc>
          <w:tcPr>
            <w:tcW w:w="1181" w:type="dxa"/>
            <w:tcBorders>
              <w:left w:val="single" w:sz="6" w:space="0" w:color="000000"/>
            </w:tcBorders>
            <w:shd w:color="auto" w:fill="E3DED1" w:val="clear"/>
          </w:tcPr>
          <w:p>
            <w:pPr>
              <w:pStyle w:val="TableParagraph"/>
              <w:spacing w:lineRule="exact" w:line="170"/>
              <w:ind w:left="0" w:right="64"/>
              <w:jc w:val="right"/>
              <w:rPr>
                <w:sz w:val="14"/>
              </w:rPr>
            </w:pPr>
            <w:r>
              <w:rPr>
                <w:spacing w:val="-2"/>
                <w:sz w:val="14"/>
              </w:rPr>
              <w:t>1,155,694</w:t>
            </w:r>
          </w:p>
        </w:tc>
      </w:tr>
      <w:tr>
        <w:trPr>
          <w:trHeight w:val="194" w:hRule="atLeast"/>
        </w:trPr>
        <w:tc>
          <w:tcPr>
            <w:tcW w:w="3873" w:type="dxa"/>
            <w:tcBorders>
              <w:left w:val="single" w:sz="2" w:space="0" w:color="000000"/>
              <w:right w:val="single" w:sz="4" w:space="0" w:color="000000"/>
            </w:tcBorders>
            <w:shd w:color="auto" w:fill="E3DED1" w:val="clear"/>
          </w:tcPr>
          <w:p>
            <w:pPr>
              <w:pStyle w:val="TableParagraph"/>
              <w:spacing w:lineRule="exact" w:line="170"/>
              <w:ind w:left="24" w:right="0"/>
              <w:rPr>
                <w:sz w:val="14"/>
              </w:rPr>
            </w:pPr>
            <w:r>
              <w:rPr>
                <w:sz w:val="14"/>
              </w:rPr>
              <w:t>Other</w:t>
            </w:r>
            <w:r>
              <w:rPr>
                <w:rFonts w:ascii="Times New Roman" w:hAnsi="Times New Roman"/>
                <w:spacing w:val="4"/>
                <w:sz w:val="14"/>
              </w:rPr>
              <w:t xml:space="preserve"> </w:t>
            </w:r>
            <w:r>
              <w:rPr>
                <w:sz w:val="14"/>
              </w:rPr>
              <w:t>State</w:t>
            </w:r>
            <w:r>
              <w:rPr>
                <w:rFonts w:ascii="Times New Roman" w:hAnsi="Times New Roman"/>
                <w:spacing w:val="-1"/>
                <w:sz w:val="14"/>
              </w:rPr>
              <w:t xml:space="preserve"> </w:t>
            </w:r>
            <w:r>
              <w:rPr>
                <w:spacing w:val="-2"/>
                <w:sz w:val="14"/>
              </w:rPr>
              <w:t>Revenue</w:t>
            </w:r>
          </w:p>
        </w:tc>
        <w:tc>
          <w:tcPr>
            <w:tcW w:w="1191" w:type="dxa"/>
            <w:tcBorders>
              <w:left w:val="single" w:sz="4" w:space="0" w:color="000000"/>
              <w:right w:val="single" w:sz="6" w:space="0" w:color="000000"/>
            </w:tcBorders>
            <w:shd w:color="auto" w:fill="E3DED1" w:val="clear"/>
          </w:tcPr>
          <w:p>
            <w:pPr>
              <w:pStyle w:val="TableParagraph"/>
              <w:spacing w:lineRule="exact" w:line="170"/>
              <w:ind w:left="0" w:right="64"/>
              <w:jc w:val="right"/>
              <w:rPr>
                <w:sz w:val="14"/>
              </w:rPr>
            </w:pPr>
            <w:r>
              <w:rPr>
                <w:spacing w:val="-2"/>
                <w:sz w:val="14"/>
              </w:rPr>
              <w:t>3,417,200</w:t>
            </w:r>
          </w:p>
        </w:tc>
        <w:tc>
          <w:tcPr>
            <w:tcW w:w="1192" w:type="dxa"/>
            <w:tcBorders>
              <w:left w:val="single" w:sz="6" w:space="0" w:color="000000"/>
              <w:right w:val="single" w:sz="4" w:space="0" w:color="000000"/>
            </w:tcBorders>
            <w:shd w:color="auto" w:fill="E3DED1" w:val="clear"/>
          </w:tcPr>
          <w:p>
            <w:pPr>
              <w:pStyle w:val="TableParagraph"/>
              <w:spacing w:lineRule="exact" w:line="170"/>
              <w:ind w:left="0" w:right="63"/>
              <w:jc w:val="right"/>
              <w:rPr>
                <w:sz w:val="14"/>
              </w:rPr>
            </w:pPr>
            <w:r>
              <w:rPr>
                <w:spacing w:val="-10"/>
                <w:sz w:val="14"/>
              </w:rPr>
              <w:t>-</w:t>
            </w:r>
          </w:p>
        </w:tc>
        <w:tc>
          <w:tcPr>
            <w:tcW w:w="1193" w:type="dxa"/>
            <w:tcBorders>
              <w:left w:val="single" w:sz="4" w:space="0" w:color="000000"/>
              <w:right w:val="single" w:sz="6" w:space="0" w:color="000000"/>
            </w:tcBorders>
            <w:shd w:color="auto" w:fill="E3DED1" w:val="clear"/>
          </w:tcPr>
          <w:p>
            <w:pPr>
              <w:pStyle w:val="TableParagraph"/>
              <w:spacing w:lineRule="exact" w:line="170"/>
              <w:ind w:left="0" w:right="60"/>
              <w:jc w:val="right"/>
              <w:rPr>
                <w:sz w:val="14"/>
              </w:rPr>
            </w:pPr>
            <w:r>
              <w:rPr>
                <w:spacing w:val="-10"/>
                <w:sz w:val="14"/>
              </w:rPr>
              <w:t>-</w:t>
            </w:r>
          </w:p>
        </w:tc>
        <w:tc>
          <w:tcPr>
            <w:tcW w:w="1181" w:type="dxa"/>
            <w:tcBorders>
              <w:left w:val="single" w:sz="6" w:space="0" w:color="000000"/>
            </w:tcBorders>
            <w:shd w:color="auto" w:fill="E3DED1" w:val="clear"/>
          </w:tcPr>
          <w:p>
            <w:pPr>
              <w:pStyle w:val="TableParagraph"/>
              <w:spacing w:lineRule="exact" w:line="170"/>
              <w:ind w:left="0" w:right="64"/>
              <w:jc w:val="right"/>
              <w:rPr>
                <w:sz w:val="14"/>
              </w:rPr>
            </w:pPr>
            <w:r>
              <w:rPr>
                <w:spacing w:val="-2"/>
                <w:sz w:val="14"/>
              </w:rPr>
              <w:t>3,417,200</w:t>
            </w:r>
          </w:p>
        </w:tc>
      </w:tr>
      <w:tr>
        <w:trPr>
          <w:trHeight w:val="167" w:hRule="atLeast"/>
        </w:trPr>
        <w:tc>
          <w:tcPr>
            <w:tcW w:w="3873" w:type="dxa"/>
            <w:tcBorders>
              <w:left w:val="single" w:sz="2" w:space="0" w:color="000000"/>
              <w:right w:val="single" w:sz="4" w:space="0" w:color="000000"/>
            </w:tcBorders>
            <w:shd w:color="auto" w:fill="E3DED1" w:val="clear"/>
          </w:tcPr>
          <w:p>
            <w:pPr>
              <w:pStyle w:val="TableParagraph"/>
              <w:spacing w:lineRule="exact" w:line="147"/>
              <w:ind w:left="24" w:right="0"/>
              <w:rPr>
                <w:sz w:val="14"/>
              </w:rPr>
            </w:pPr>
            <w:r>
              <w:rPr>
                <w:sz w:val="14"/>
              </w:rPr>
              <w:t>Other</w:t>
            </w:r>
            <w:r>
              <w:rPr>
                <w:rFonts w:ascii="Times New Roman" w:hAnsi="Times New Roman"/>
                <w:spacing w:val="-2"/>
                <w:sz w:val="14"/>
              </w:rPr>
              <w:t xml:space="preserve"> </w:t>
            </w:r>
            <w:r>
              <w:rPr>
                <w:sz w:val="14"/>
              </w:rPr>
              <w:t>Local</w:t>
            </w:r>
            <w:r>
              <w:rPr>
                <w:rFonts w:ascii="Times New Roman" w:hAnsi="Times New Roman"/>
                <w:spacing w:val="-1"/>
                <w:sz w:val="14"/>
              </w:rPr>
              <w:t xml:space="preserve"> </w:t>
            </w:r>
            <w:r>
              <w:rPr>
                <w:spacing w:val="-2"/>
                <w:sz w:val="14"/>
              </w:rPr>
              <w:t>Revenue</w:t>
            </w:r>
          </w:p>
        </w:tc>
        <w:tc>
          <w:tcPr>
            <w:tcW w:w="1191" w:type="dxa"/>
            <w:tcBorders>
              <w:left w:val="single" w:sz="4" w:space="0" w:color="000000"/>
              <w:bottom w:val="single" w:sz="6" w:space="0" w:color="000000"/>
              <w:right w:val="single" w:sz="6" w:space="0" w:color="000000"/>
            </w:tcBorders>
            <w:shd w:color="auto" w:fill="E3DED1" w:val="clear"/>
          </w:tcPr>
          <w:p>
            <w:pPr>
              <w:pStyle w:val="TableParagraph"/>
              <w:spacing w:lineRule="exact" w:line="147"/>
              <w:ind w:left="0" w:right="64"/>
              <w:jc w:val="right"/>
              <w:rPr>
                <w:sz w:val="14"/>
              </w:rPr>
            </w:pPr>
            <w:r>
              <w:rPr>
                <w:spacing w:val="-2"/>
                <w:sz w:val="14"/>
              </w:rPr>
              <w:t>16,387,903</w:t>
            </w:r>
          </w:p>
        </w:tc>
        <w:tc>
          <w:tcPr>
            <w:tcW w:w="1192" w:type="dxa"/>
            <w:tcBorders>
              <w:left w:val="single" w:sz="6" w:space="0" w:color="000000"/>
              <w:bottom w:val="single" w:sz="6" w:space="0" w:color="000000"/>
              <w:right w:val="single" w:sz="4" w:space="0" w:color="000000"/>
            </w:tcBorders>
            <w:shd w:color="auto" w:fill="E3DED1" w:val="clear"/>
          </w:tcPr>
          <w:p>
            <w:pPr>
              <w:pStyle w:val="TableParagraph"/>
              <w:spacing w:lineRule="exact" w:line="147"/>
              <w:ind w:left="0" w:right="66"/>
              <w:jc w:val="right"/>
              <w:rPr>
                <w:sz w:val="14"/>
              </w:rPr>
            </w:pPr>
            <w:r>
              <w:rPr>
                <w:spacing w:val="-2"/>
                <w:sz w:val="14"/>
              </w:rPr>
              <w:t>22,500</w:t>
            </w:r>
          </w:p>
        </w:tc>
        <w:tc>
          <w:tcPr>
            <w:tcW w:w="1193" w:type="dxa"/>
            <w:tcBorders>
              <w:left w:val="single" w:sz="4" w:space="0" w:color="000000"/>
              <w:bottom w:val="single" w:sz="6" w:space="0" w:color="000000"/>
              <w:right w:val="single" w:sz="6" w:space="0" w:color="000000"/>
            </w:tcBorders>
            <w:shd w:color="auto" w:fill="E3DED1" w:val="clear"/>
          </w:tcPr>
          <w:p>
            <w:pPr>
              <w:pStyle w:val="TableParagraph"/>
              <w:spacing w:lineRule="exact" w:line="147"/>
              <w:ind w:left="0" w:right="66"/>
              <w:jc w:val="right"/>
              <w:rPr>
                <w:sz w:val="14"/>
              </w:rPr>
            </w:pPr>
            <w:r>
              <w:rPr>
                <w:spacing w:val="-2"/>
                <w:sz w:val="14"/>
              </w:rPr>
              <w:t>1,243,180</w:t>
            </w:r>
          </w:p>
        </w:tc>
        <w:tc>
          <w:tcPr>
            <w:tcW w:w="1181" w:type="dxa"/>
            <w:tcBorders>
              <w:left w:val="single" w:sz="6" w:space="0" w:color="000000"/>
              <w:bottom w:val="single" w:sz="6" w:space="0" w:color="000000"/>
            </w:tcBorders>
            <w:shd w:color="auto" w:fill="E3DED1" w:val="clear"/>
          </w:tcPr>
          <w:p>
            <w:pPr>
              <w:pStyle w:val="TableParagraph"/>
              <w:spacing w:lineRule="exact" w:line="147"/>
              <w:ind w:left="0" w:right="64"/>
              <w:jc w:val="right"/>
              <w:rPr>
                <w:sz w:val="14"/>
              </w:rPr>
            </w:pPr>
            <w:r>
              <w:rPr>
                <w:spacing w:val="-2"/>
                <w:sz w:val="14"/>
              </w:rPr>
              <w:t>17,653,583</w:t>
            </w:r>
          </w:p>
        </w:tc>
      </w:tr>
      <w:tr>
        <w:trPr>
          <w:trHeight w:val="182" w:hRule="atLeast"/>
        </w:trPr>
        <w:tc>
          <w:tcPr>
            <w:tcW w:w="3873" w:type="dxa"/>
            <w:tcBorders>
              <w:left w:val="single" w:sz="2" w:space="0" w:color="000000"/>
              <w:right w:val="single" w:sz="4" w:space="0" w:color="000000"/>
            </w:tcBorders>
            <w:shd w:color="auto" w:fill="E3DED1" w:val="clear"/>
          </w:tcPr>
          <w:p>
            <w:pPr>
              <w:pStyle w:val="TableParagraph"/>
              <w:spacing w:lineRule="exact" w:line="151" w:before="11" w:after="0"/>
              <w:ind w:left="24" w:right="0"/>
              <w:rPr>
                <w:b/>
                <w:sz w:val="14"/>
              </w:rPr>
            </w:pPr>
            <w:r>
              <w:rPr>
                <w:b/>
                <w:sz w:val="14"/>
              </w:rPr>
              <w:t>TOTAL</w:t>
            </w:r>
            <w:r>
              <w:rPr>
                <w:rFonts w:ascii="Times New Roman" w:hAnsi="Times New Roman"/>
                <w:spacing w:val="-5"/>
                <w:sz w:val="14"/>
              </w:rPr>
              <w:t xml:space="preserve"> </w:t>
            </w:r>
            <w:r>
              <w:rPr>
                <w:b/>
                <w:spacing w:val="-2"/>
                <w:sz w:val="14"/>
              </w:rPr>
              <w:t>REVENUES</w:t>
            </w:r>
          </w:p>
        </w:tc>
        <w:tc>
          <w:tcPr>
            <w:tcW w:w="1191" w:type="dxa"/>
            <w:tcBorders>
              <w:top w:val="single" w:sz="6" w:space="0" w:color="000000"/>
              <w:left w:val="single" w:sz="4" w:space="0" w:color="000000"/>
              <w:bottom w:val="single" w:sz="4" w:space="0" w:color="000000"/>
              <w:right w:val="single" w:sz="6" w:space="0" w:color="000000"/>
            </w:tcBorders>
            <w:shd w:color="auto" w:fill="E3DED1" w:val="clear"/>
          </w:tcPr>
          <w:p>
            <w:pPr>
              <w:pStyle w:val="TableParagraph"/>
              <w:spacing w:lineRule="exact" w:line="151" w:before="11" w:after="0"/>
              <w:ind w:left="0" w:right="64"/>
              <w:jc w:val="right"/>
              <w:rPr>
                <w:b/>
                <w:sz w:val="14"/>
              </w:rPr>
            </w:pPr>
            <w:r>
              <w:rPr>
                <w:b/>
                <w:spacing w:val="-2"/>
                <w:sz w:val="14"/>
              </w:rPr>
              <w:t>64,511,938</w:t>
            </w:r>
          </w:p>
        </w:tc>
        <w:tc>
          <w:tcPr>
            <w:tcW w:w="1192" w:type="dxa"/>
            <w:tcBorders>
              <w:top w:val="single" w:sz="6" w:space="0" w:color="000000"/>
              <w:left w:val="single" w:sz="6" w:space="0" w:color="000000"/>
              <w:bottom w:val="single" w:sz="4" w:space="0" w:color="000000"/>
              <w:right w:val="single" w:sz="4" w:space="0" w:color="000000"/>
            </w:tcBorders>
            <w:shd w:color="auto" w:fill="E3DED1" w:val="clear"/>
          </w:tcPr>
          <w:p>
            <w:pPr>
              <w:pStyle w:val="TableParagraph"/>
              <w:spacing w:lineRule="exact" w:line="151" w:before="11" w:after="0"/>
              <w:ind w:left="0" w:right="66"/>
              <w:jc w:val="right"/>
              <w:rPr>
                <w:b/>
                <w:sz w:val="14"/>
              </w:rPr>
            </w:pPr>
            <w:r>
              <w:rPr>
                <w:b/>
                <w:spacing w:val="-2"/>
                <w:sz w:val="14"/>
              </w:rPr>
              <w:t>322,674</w:t>
            </w:r>
          </w:p>
        </w:tc>
        <w:tc>
          <w:tcPr>
            <w:tcW w:w="1193" w:type="dxa"/>
            <w:tcBorders>
              <w:top w:val="single" w:sz="6" w:space="0" w:color="000000"/>
              <w:left w:val="single" w:sz="4" w:space="0" w:color="000000"/>
              <w:bottom w:val="single" w:sz="4" w:space="0" w:color="000000"/>
              <w:right w:val="single" w:sz="6" w:space="0" w:color="000000"/>
            </w:tcBorders>
            <w:shd w:color="auto" w:fill="E3DED1" w:val="clear"/>
          </w:tcPr>
          <w:p>
            <w:pPr>
              <w:pStyle w:val="TableParagraph"/>
              <w:spacing w:lineRule="exact" w:line="151" w:before="11" w:after="0"/>
              <w:ind w:left="0" w:right="66"/>
              <w:jc w:val="right"/>
              <w:rPr>
                <w:b/>
                <w:sz w:val="14"/>
              </w:rPr>
            </w:pPr>
            <w:r>
              <w:rPr>
                <w:b/>
                <w:spacing w:val="-2"/>
                <w:sz w:val="14"/>
              </w:rPr>
              <w:t>1,243,180</w:t>
            </w:r>
          </w:p>
        </w:tc>
        <w:tc>
          <w:tcPr>
            <w:tcW w:w="1181" w:type="dxa"/>
            <w:tcBorders>
              <w:top w:val="single" w:sz="6" w:space="0" w:color="000000"/>
              <w:left w:val="single" w:sz="6" w:space="0" w:color="000000"/>
              <w:bottom w:val="single" w:sz="4" w:space="0" w:color="000000"/>
            </w:tcBorders>
            <w:shd w:color="auto" w:fill="E3DED1" w:val="clear"/>
          </w:tcPr>
          <w:p>
            <w:pPr>
              <w:pStyle w:val="TableParagraph"/>
              <w:spacing w:lineRule="exact" w:line="151" w:before="11" w:after="0"/>
              <w:ind w:left="0" w:right="64"/>
              <w:jc w:val="right"/>
              <w:rPr>
                <w:b/>
                <w:sz w:val="14"/>
              </w:rPr>
            </w:pPr>
            <w:r>
              <w:rPr>
                <w:b/>
                <w:spacing w:val="-2"/>
                <w:sz w:val="14"/>
              </w:rPr>
              <w:t>66,077,792</w:t>
            </w:r>
          </w:p>
        </w:tc>
      </w:tr>
      <w:tr>
        <w:trPr>
          <w:trHeight w:val="478" w:hRule="atLeast"/>
        </w:trPr>
        <w:tc>
          <w:tcPr>
            <w:tcW w:w="3873" w:type="dxa"/>
            <w:tcBorders>
              <w:left w:val="single" w:sz="2" w:space="0" w:color="000000"/>
              <w:right w:val="single" w:sz="4" w:space="0" w:color="000000"/>
            </w:tcBorders>
            <w:shd w:color="auto" w:fill="E3DED1" w:val="clear"/>
          </w:tcPr>
          <w:p>
            <w:pPr>
              <w:pStyle w:val="TableParagraph"/>
              <w:spacing w:before="120" w:after="0"/>
              <w:rPr>
                <w:rFonts w:ascii="Cambria" w:hAnsi="Cambria"/>
                <w:i/>
                <w:i/>
                <w:sz w:val="14"/>
              </w:rPr>
            </w:pPr>
            <w:r>
              <w:rPr>
                <w:rFonts w:ascii="Cambria" w:hAnsi="Cambria"/>
                <w:i/>
                <w:sz w:val="14"/>
              </w:rPr>
            </w:r>
          </w:p>
          <w:p>
            <w:pPr>
              <w:pStyle w:val="TableParagraph"/>
              <w:ind w:left="24" w:right="0"/>
              <w:rPr>
                <w:b/>
                <w:sz w:val="14"/>
              </w:rPr>
            </w:pPr>
            <w:r>
              <w:rPr>
                <w:b/>
                <w:spacing w:val="-2"/>
                <w:sz w:val="14"/>
              </w:rPr>
              <w:t>EXPENDITURES</w:t>
            </w:r>
          </w:p>
        </w:tc>
        <w:tc>
          <w:tcPr>
            <w:tcW w:w="1191" w:type="dxa"/>
            <w:tcBorders>
              <w:top w:val="single" w:sz="4" w:space="0" w:color="000000"/>
              <w:left w:val="single" w:sz="4" w:space="0" w:color="000000"/>
              <w:right w:val="single" w:sz="6" w:space="0" w:color="000000"/>
            </w:tcBorders>
            <w:shd w:color="auto" w:fill="E3DED1" w:val="clear"/>
          </w:tcPr>
          <w:p>
            <w:pPr>
              <w:pStyle w:val="TableParagraph"/>
              <w:rPr>
                <w:rFonts w:ascii="Times New Roman" w:hAnsi="Times New Roman"/>
                <w:sz w:val="16"/>
              </w:rPr>
            </w:pPr>
            <w:r>
              <w:rPr>
                <w:rFonts w:ascii="Times New Roman" w:hAnsi="Times New Roman"/>
                <w:sz w:val="16"/>
              </w:rPr>
            </w:r>
          </w:p>
        </w:tc>
        <w:tc>
          <w:tcPr>
            <w:tcW w:w="1192" w:type="dxa"/>
            <w:tcBorders>
              <w:top w:val="single" w:sz="4" w:space="0" w:color="000000"/>
              <w:left w:val="single" w:sz="6" w:space="0" w:color="000000"/>
              <w:right w:val="single" w:sz="4" w:space="0" w:color="000000"/>
            </w:tcBorders>
            <w:shd w:color="auto" w:fill="E3DED1" w:val="clear"/>
          </w:tcPr>
          <w:p>
            <w:pPr>
              <w:pStyle w:val="TableParagraph"/>
              <w:rPr>
                <w:rFonts w:ascii="Times New Roman" w:hAnsi="Times New Roman"/>
                <w:sz w:val="16"/>
              </w:rPr>
            </w:pPr>
            <w:r>
              <w:rPr>
                <w:rFonts w:ascii="Times New Roman" w:hAnsi="Times New Roman"/>
                <w:sz w:val="16"/>
              </w:rPr>
            </w:r>
          </w:p>
        </w:tc>
        <w:tc>
          <w:tcPr>
            <w:tcW w:w="1193" w:type="dxa"/>
            <w:tcBorders>
              <w:top w:val="single" w:sz="4" w:space="0" w:color="000000"/>
              <w:left w:val="single" w:sz="4" w:space="0" w:color="000000"/>
              <w:right w:val="single" w:sz="6" w:space="0" w:color="000000"/>
            </w:tcBorders>
            <w:shd w:color="auto" w:fill="E3DED1" w:val="clear"/>
          </w:tcPr>
          <w:p>
            <w:pPr>
              <w:pStyle w:val="TableParagraph"/>
              <w:rPr>
                <w:rFonts w:ascii="Times New Roman" w:hAnsi="Times New Roman"/>
                <w:sz w:val="16"/>
              </w:rPr>
            </w:pPr>
            <w:r>
              <w:rPr>
                <w:rFonts w:ascii="Times New Roman" w:hAnsi="Times New Roman"/>
                <w:sz w:val="16"/>
              </w:rPr>
            </w:r>
          </w:p>
        </w:tc>
        <w:tc>
          <w:tcPr>
            <w:tcW w:w="1181" w:type="dxa"/>
            <w:tcBorders>
              <w:top w:val="single" w:sz="4" w:space="0" w:color="000000"/>
              <w:left w:val="single" w:sz="6" w:space="0" w:color="000000"/>
            </w:tcBorders>
            <w:shd w:color="auto" w:fill="E3DED1" w:val="clear"/>
          </w:tcPr>
          <w:p>
            <w:pPr>
              <w:pStyle w:val="TableParagraph"/>
              <w:rPr>
                <w:rFonts w:ascii="Times New Roman" w:hAnsi="Times New Roman"/>
                <w:sz w:val="16"/>
              </w:rPr>
            </w:pPr>
            <w:r>
              <w:rPr>
                <w:rFonts w:ascii="Times New Roman" w:hAnsi="Times New Roman"/>
                <w:sz w:val="16"/>
              </w:rPr>
            </w:r>
          </w:p>
        </w:tc>
      </w:tr>
      <w:tr>
        <w:trPr>
          <w:trHeight w:val="193" w:hRule="atLeast"/>
        </w:trPr>
        <w:tc>
          <w:tcPr>
            <w:tcW w:w="3873" w:type="dxa"/>
            <w:tcBorders>
              <w:left w:val="single" w:sz="2" w:space="0" w:color="000000"/>
              <w:right w:val="single" w:sz="4" w:space="0" w:color="000000"/>
            </w:tcBorders>
            <w:shd w:color="auto" w:fill="E3DED1" w:val="clear"/>
          </w:tcPr>
          <w:p>
            <w:pPr>
              <w:pStyle w:val="TableParagraph"/>
              <w:spacing w:lineRule="exact" w:line="170"/>
              <w:ind w:left="24" w:right="0"/>
              <w:rPr>
                <w:sz w:val="14"/>
              </w:rPr>
            </w:pPr>
            <w:r>
              <w:rPr>
                <w:sz w:val="14"/>
              </w:rPr>
              <w:t>Certificated</w:t>
            </w:r>
            <w:r>
              <w:rPr>
                <w:rFonts w:ascii="Times New Roman" w:hAnsi="Times New Roman"/>
                <w:sz w:val="14"/>
              </w:rPr>
              <w:t xml:space="preserve"> </w:t>
            </w:r>
            <w:r>
              <w:rPr>
                <w:spacing w:val="-2"/>
                <w:sz w:val="14"/>
              </w:rPr>
              <w:t>Salaries</w:t>
            </w:r>
          </w:p>
        </w:tc>
        <w:tc>
          <w:tcPr>
            <w:tcW w:w="1191" w:type="dxa"/>
            <w:tcBorders>
              <w:left w:val="single" w:sz="4" w:space="0" w:color="000000"/>
              <w:right w:val="single" w:sz="6" w:space="0" w:color="000000"/>
            </w:tcBorders>
            <w:shd w:color="auto" w:fill="E3DED1" w:val="clear"/>
          </w:tcPr>
          <w:p>
            <w:pPr>
              <w:pStyle w:val="TableParagraph"/>
              <w:spacing w:lineRule="exact" w:line="170"/>
              <w:ind w:left="0" w:right="64"/>
              <w:jc w:val="right"/>
              <w:rPr>
                <w:sz w:val="14"/>
              </w:rPr>
            </w:pPr>
            <w:r>
              <w:rPr>
                <w:spacing w:val="-2"/>
                <w:sz w:val="14"/>
              </w:rPr>
              <w:t>25,965,289</w:t>
            </w:r>
          </w:p>
        </w:tc>
        <w:tc>
          <w:tcPr>
            <w:tcW w:w="1192" w:type="dxa"/>
            <w:tcBorders>
              <w:left w:val="single" w:sz="6" w:space="0" w:color="000000"/>
              <w:right w:val="single" w:sz="4" w:space="0" w:color="000000"/>
            </w:tcBorders>
            <w:shd w:color="auto" w:fill="E3DED1" w:val="clear"/>
          </w:tcPr>
          <w:p>
            <w:pPr>
              <w:pStyle w:val="TableParagraph"/>
              <w:spacing w:lineRule="exact" w:line="170"/>
              <w:ind w:left="0" w:right="63"/>
              <w:jc w:val="right"/>
              <w:rPr>
                <w:sz w:val="14"/>
              </w:rPr>
            </w:pPr>
            <w:r>
              <w:rPr>
                <w:spacing w:val="-10"/>
                <w:sz w:val="14"/>
              </w:rPr>
              <w:t>-</w:t>
            </w:r>
          </w:p>
        </w:tc>
        <w:tc>
          <w:tcPr>
            <w:tcW w:w="1193" w:type="dxa"/>
            <w:tcBorders>
              <w:left w:val="single" w:sz="4" w:space="0" w:color="000000"/>
              <w:right w:val="single" w:sz="6" w:space="0" w:color="000000"/>
            </w:tcBorders>
            <w:shd w:color="auto" w:fill="E3DED1" w:val="clear"/>
          </w:tcPr>
          <w:p>
            <w:pPr>
              <w:pStyle w:val="TableParagraph"/>
              <w:spacing w:lineRule="exact" w:line="170"/>
              <w:ind w:left="0" w:right="60"/>
              <w:jc w:val="right"/>
              <w:rPr>
                <w:sz w:val="14"/>
              </w:rPr>
            </w:pPr>
            <w:r>
              <w:rPr>
                <w:spacing w:val="-10"/>
                <w:sz w:val="14"/>
              </w:rPr>
              <w:t>-</w:t>
            </w:r>
          </w:p>
        </w:tc>
        <w:tc>
          <w:tcPr>
            <w:tcW w:w="1181" w:type="dxa"/>
            <w:tcBorders>
              <w:left w:val="single" w:sz="6" w:space="0" w:color="000000"/>
            </w:tcBorders>
            <w:shd w:color="auto" w:fill="E3DED1" w:val="clear"/>
          </w:tcPr>
          <w:p>
            <w:pPr>
              <w:pStyle w:val="TableParagraph"/>
              <w:spacing w:lineRule="exact" w:line="170"/>
              <w:ind w:left="0" w:right="64"/>
              <w:jc w:val="right"/>
              <w:rPr>
                <w:sz w:val="14"/>
              </w:rPr>
            </w:pPr>
            <w:r>
              <w:rPr>
                <w:spacing w:val="-2"/>
                <w:sz w:val="14"/>
              </w:rPr>
              <w:t>25,965,289</w:t>
            </w:r>
          </w:p>
        </w:tc>
      </w:tr>
      <w:tr>
        <w:trPr>
          <w:trHeight w:val="194" w:hRule="atLeast"/>
        </w:trPr>
        <w:tc>
          <w:tcPr>
            <w:tcW w:w="3873" w:type="dxa"/>
            <w:tcBorders>
              <w:left w:val="single" w:sz="2" w:space="0" w:color="000000"/>
              <w:right w:val="single" w:sz="4" w:space="0" w:color="000000"/>
            </w:tcBorders>
            <w:shd w:color="auto" w:fill="E3DED1" w:val="clear"/>
          </w:tcPr>
          <w:p>
            <w:pPr>
              <w:pStyle w:val="TableParagraph"/>
              <w:spacing w:lineRule="exact" w:line="170"/>
              <w:ind w:left="24" w:right="0"/>
              <w:rPr>
                <w:sz w:val="14"/>
              </w:rPr>
            </w:pPr>
            <w:r>
              <w:rPr>
                <w:sz w:val="14"/>
              </w:rPr>
              <w:t>Classified</w:t>
            </w:r>
            <w:r>
              <w:rPr>
                <w:rFonts w:ascii="Times New Roman" w:hAnsi="Times New Roman"/>
                <w:spacing w:val="6"/>
                <w:sz w:val="14"/>
              </w:rPr>
              <w:t xml:space="preserve"> </w:t>
            </w:r>
            <w:r>
              <w:rPr>
                <w:spacing w:val="-2"/>
                <w:sz w:val="14"/>
              </w:rPr>
              <w:t>Salaries</w:t>
            </w:r>
          </w:p>
        </w:tc>
        <w:tc>
          <w:tcPr>
            <w:tcW w:w="1191" w:type="dxa"/>
            <w:tcBorders>
              <w:left w:val="single" w:sz="4" w:space="0" w:color="000000"/>
              <w:right w:val="single" w:sz="6" w:space="0" w:color="000000"/>
            </w:tcBorders>
            <w:shd w:color="auto" w:fill="E3DED1" w:val="clear"/>
          </w:tcPr>
          <w:p>
            <w:pPr>
              <w:pStyle w:val="TableParagraph"/>
              <w:spacing w:lineRule="exact" w:line="170"/>
              <w:ind w:left="0" w:right="64"/>
              <w:jc w:val="right"/>
              <w:rPr>
                <w:sz w:val="14"/>
              </w:rPr>
            </w:pPr>
            <w:r>
              <w:rPr>
                <w:spacing w:val="-2"/>
                <w:sz w:val="14"/>
              </w:rPr>
              <w:t>10,606,613</w:t>
            </w:r>
          </w:p>
        </w:tc>
        <w:tc>
          <w:tcPr>
            <w:tcW w:w="1192" w:type="dxa"/>
            <w:tcBorders>
              <w:left w:val="single" w:sz="6" w:space="0" w:color="000000"/>
              <w:right w:val="single" w:sz="4" w:space="0" w:color="000000"/>
            </w:tcBorders>
            <w:shd w:color="auto" w:fill="E3DED1" w:val="clear"/>
          </w:tcPr>
          <w:p>
            <w:pPr>
              <w:pStyle w:val="TableParagraph"/>
              <w:spacing w:lineRule="exact" w:line="170"/>
              <w:ind w:left="0" w:right="63"/>
              <w:jc w:val="right"/>
              <w:rPr>
                <w:sz w:val="14"/>
              </w:rPr>
            </w:pPr>
            <w:r>
              <w:rPr>
                <w:spacing w:val="-10"/>
                <w:sz w:val="14"/>
              </w:rPr>
              <w:t>-</w:t>
            </w:r>
          </w:p>
        </w:tc>
        <w:tc>
          <w:tcPr>
            <w:tcW w:w="1193" w:type="dxa"/>
            <w:tcBorders>
              <w:left w:val="single" w:sz="4" w:space="0" w:color="000000"/>
              <w:right w:val="single" w:sz="6" w:space="0" w:color="000000"/>
            </w:tcBorders>
            <w:shd w:color="auto" w:fill="E3DED1" w:val="clear"/>
          </w:tcPr>
          <w:p>
            <w:pPr>
              <w:pStyle w:val="TableParagraph"/>
              <w:spacing w:lineRule="exact" w:line="170"/>
              <w:ind w:left="0" w:right="60"/>
              <w:jc w:val="right"/>
              <w:rPr>
                <w:sz w:val="14"/>
              </w:rPr>
            </w:pPr>
            <w:r>
              <w:rPr>
                <w:spacing w:val="-10"/>
                <w:sz w:val="14"/>
              </w:rPr>
              <w:t>-</w:t>
            </w:r>
          </w:p>
        </w:tc>
        <w:tc>
          <w:tcPr>
            <w:tcW w:w="1181" w:type="dxa"/>
            <w:tcBorders>
              <w:left w:val="single" w:sz="6" w:space="0" w:color="000000"/>
            </w:tcBorders>
            <w:shd w:color="auto" w:fill="E3DED1" w:val="clear"/>
          </w:tcPr>
          <w:p>
            <w:pPr>
              <w:pStyle w:val="TableParagraph"/>
              <w:spacing w:lineRule="exact" w:line="170"/>
              <w:ind w:left="0" w:right="64"/>
              <w:jc w:val="right"/>
              <w:rPr>
                <w:sz w:val="14"/>
              </w:rPr>
            </w:pPr>
            <w:r>
              <w:rPr>
                <w:spacing w:val="-2"/>
                <w:sz w:val="14"/>
              </w:rPr>
              <w:t>10,606,613</w:t>
            </w:r>
          </w:p>
        </w:tc>
      </w:tr>
      <w:tr>
        <w:trPr>
          <w:trHeight w:val="194" w:hRule="atLeast"/>
        </w:trPr>
        <w:tc>
          <w:tcPr>
            <w:tcW w:w="3873" w:type="dxa"/>
            <w:tcBorders>
              <w:left w:val="single" w:sz="2" w:space="0" w:color="000000"/>
              <w:right w:val="single" w:sz="4" w:space="0" w:color="000000"/>
            </w:tcBorders>
            <w:shd w:color="auto" w:fill="E3DED1" w:val="clear"/>
          </w:tcPr>
          <w:p>
            <w:pPr>
              <w:pStyle w:val="TableParagraph"/>
              <w:ind w:left="24" w:right="0"/>
              <w:rPr>
                <w:sz w:val="14"/>
              </w:rPr>
            </w:pPr>
            <w:r>
              <w:rPr>
                <w:sz w:val="14"/>
              </w:rPr>
              <w:t>Employee</w:t>
            </w:r>
            <w:r>
              <w:rPr>
                <w:rFonts w:ascii="Times New Roman" w:hAnsi="Times New Roman"/>
                <w:spacing w:val="1"/>
                <w:sz w:val="14"/>
              </w:rPr>
              <w:t xml:space="preserve"> </w:t>
            </w:r>
            <w:r>
              <w:rPr>
                <w:spacing w:val="-2"/>
                <w:sz w:val="14"/>
              </w:rPr>
              <w:t>Benefits</w:t>
            </w:r>
          </w:p>
        </w:tc>
        <w:tc>
          <w:tcPr>
            <w:tcW w:w="1191" w:type="dxa"/>
            <w:tcBorders>
              <w:left w:val="single" w:sz="4" w:space="0" w:color="000000"/>
              <w:right w:val="single" w:sz="6" w:space="0" w:color="000000"/>
            </w:tcBorders>
            <w:shd w:color="auto" w:fill="E3DED1" w:val="clear"/>
          </w:tcPr>
          <w:p>
            <w:pPr>
              <w:pStyle w:val="TableParagraph"/>
              <w:ind w:left="0" w:right="64"/>
              <w:jc w:val="right"/>
              <w:rPr>
                <w:sz w:val="14"/>
              </w:rPr>
            </w:pPr>
            <w:r>
              <w:rPr>
                <w:spacing w:val="-2"/>
                <w:sz w:val="14"/>
              </w:rPr>
              <w:t>16,904,698</w:t>
            </w:r>
          </w:p>
        </w:tc>
        <w:tc>
          <w:tcPr>
            <w:tcW w:w="1192" w:type="dxa"/>
            <w:tcBorders>
              <w:left w:val="single" w:sz="6" w:space="0" w:color="000000"/>
              <w:right w:val="single" w:sz="4" w:space="0" w:color="000000"/>
            </w:tcBorders>
            <w:shd w:color="auto" w:fill="E3DED1" w:val="clear"/>
          </w:tcPr>
          <w:p>
            <w:pPr>
              <w:pStyle w:val="TableParagraph"/>
              <w:ind w:left="0" w:right="63"/>
              <w:jc w:val="right"/>
              <w:rPr>
                <w:sz w:val="14"/>
              </w:rPr>
            </w:pPr>
            <w:r>
              <w:rPr>
                <w:spacing w:val="-10"/>
                <w:sz w:val="14"/>
              </w:rPr>
              <w:t>-</w:t>
            </w:r>
          </w:p>
        </w:tc>
        <w:tc>
          <w:tcPr>
            <w:tcW w:w="1193" w:type="dxa"/>
            <w:tcBorders>
              <w:left w:val="single" w:sz="4" w:space="0" w:color="000000"/>
              <w:right w:val="single" w:sz="6" w:space="0" w:color="000000"/>
            </w:tcBorders>
            <w:shd w:color="auto" w:fill="E3DED1" w:val="clear"/>
          </w:tcPr>
          <w:p>
            <w:pPr>
              <w:pStyle w:val="TableParagraph"/>
              <w:ind w:left="0" w:right="60"/>
              <w:jc w:val="right"/>
              <w:rPr>
                <w:sz w:val="14"/>
              </w:rPr>
            </w:pPr>
            <w:r>
              <w:rPr>
                <w:spacing w:val="-10"/>
                <w:sz w:val="14"/>
              </w:rPr>
              <w:t>-</w:t>
            </w:r>
          </w:p>
        </w:tc>
        <w:tc>
          <w:tcPr>
            <w:tcW w:w="1181" w:type="dxa"/>
            <w:tcBorders>
              <w:left w:val="single" w:sz="6" w:space="0" w:color="000000"/>
            </w:tcBorders>
            <w:shd w:color="auto" w:fill="E3DED1" w:val="clear"/>
          </w:tcPr>
          <w:p>
            <w:pPr>
              <w:pStyle w:val="TableParagraph"/>
              <w:ind w:left="0" w:right="64"/>
              <w:jc w:val="right"/>
              <w:rPr>
                <w:sz w:val="14"/>
              </w:rPr>
            </w:pPr>
            <w:r>
              <w:rPr>
                <w:spacing w:val="-2"/>
                <w:sz w:val="14"/>
              </w:rPr>
              <w:t>16,904,698</w:t>
            </w:r>
          </w:p>
        </w:tc>
      </w:tr>
      <w:tr>
        <w:trPr>
          <w:trHeight w:val="193" w:hRule="atLeast"/>
        </w:trPr>
        <w:tc>
          <w:tcPr>
            <w:tcW w:w="3873" w:type="dxa"/>
            <w:tcBorders>
              <w:left w:val="single" w:sz="2" w:space="0" w:color="000000"/>
              <w:right w:val="single" w:sz="4" w:space="0" w:color="000000"/>
            </w:tcBorders>
            <w:shd w:color="auto" w:fill="E3DED1" w:val="clear"/>
          </w:tcPr>
          <w:p>
            <w:pPr>
              <w:pStyle w:val="TableParagraph"/>
              <w:spacing w:lineRule="exact" w:line="170"/>
              <w:ind w:left="24" w:right="0"/>
              <w:rPr>
                <w:sz w:val="14"/>
              </w:rPr>
            </w:pPr>
            <w:r>
              <w:rPr>
                <w:sz w:val="14"/>
              </w:rPr>
              <w:t>Books</w:t>
            </w:r>
            <w:r>
              <w:rPr>
                <w:rFonts w:ascii="Times New Roman" w:hAnsi="Times New Roman"/>
                <w:spacing w:val="4"/>
                <w:sz w:val="14"/>
              </w:rPr>
              <w:t xml:space="preserve"> </w:t>
            </w:r>
            <w:r>
              <w:rPr>
                <w:sz w:val="14"/>
              </w:rPr>
              <w:t>&amp;</w:t>
            </w:r>
            <w:r>
              <w:rPr>
                <w:rFonts w:ascii="Times New Roman" w:hAnsi="Times New Roman"/>
                <w:spacing w:val="5"/>
                <w:sz w:val="14"/>
              </w:rPr>
              <w:t xml:space="preserve"> </w:t>
            </w:r>
            <w:r>
              <w:rPr>
                <w:spacing w:val="-2"/>
                <w:sz w:val="14"/>
              </w:rPr>
              <w:t>Supplies</w:t>
            </w:r>
          </w:p>
        </w:tc>
        <w:tc>
          <w:tcPr>
            <w:tcW w:w="1191" w:type="dxa"/>
            <w:tcBorders>
              <w:left w:val="single" w:sz="4" w:space="0" w:color="000000"/>
              <w:right w:val="single" w:sz="6" w:space="0" w:color="000000"/>
            </w:tcBorders>
            <w:shd w:color="auto" w:fill="E3DED1" w:val="clear"/>
          </w:tcPr>
          <w:p>
            <w:pPr>
              <w:pStyle w:val="TableParagraph"/>
              <w:spacing w:lineRule="exact" w:line="170"/>
              <w:ind w:left="0" w:right="64"/>
              <w:jc w:val="right"/>
              <w:rPr>
                <w:sz w:val="14"/>
              </w:rPr>
            </w:pPr>
            <w:r>
              <w:rPr>
                <w:spacing w:val="-2"/>
                <w:sz w:val="14"/>
              </w:rPr>
              <w:t>1,526,084</w:t>
            </w:r>
          </w:p>
        </w:tc>
        <w:tc>
          <w:tcPr>
            <w:tcW w:w="1192" w:type="dxa"/>
            <w:tcBorders>
              <w:left w:val="single" w:sz="6" w:space="0" w:color="000000"/>
              <w:right w:val="single" w:sz="4" w:space="0" w:color="000000"/>
            </w:tcBorders>
            <w:shd w:color="auto" w:fill="E3DED1" w:val="clear"/>
          </w:tcPr>
          <w:p>
            <w:pPr>
              <w:pStyle w:val="TableParagraph"/>
              <w:spacing w:lineRule="exact" w:line="170"/>
              <w:ind w:left="0" w:right="63"/>
              <w:jc w:val="right"/>
              <w:rPr>
                <w:sz w:val="14"/>
              </w:rPr>
            </w:pPr>
            <w:r>
              <w:rPr>
                <w:spacing w:val="-10"/>
                <w:sz w:val="14"/>
              </w:rPr>
              <w:t>-</w:t>
            </w:r>
          </w:p>
        </w:tc>
        <w:tc>
          <w:tcPr>
            <w:tcW w:w="1193" w:type="dxa"/>
            <w:tcBorders>
              <w:left w:val="single" w:sz="4" w:space="0" w:color="000000"/>
              <w:right w:val="single" w:sz="6" w:space="0" w:color="000000"/>
            </w:tcBorders>
            <w:shd w:color="auto" w:fill="E3DED1" w:val="clear"/>
          </w:tcPr>
          <w:p>
            <w:pPr>
              <w:pStyle w:val="TableParagraph"/>
              <w:spacing w:lineRule="exact" w:line="170"/>
              <w:ind w:left="0" w:right="60"/>
              <w:jc w:val="right"/>
              <w:rPr>
                <w:sz w:val="14"/>
              </w:rPr>
            </w:pPr>
            <w:r>
              <w:rPr>
                <w:spacing w:val="-10"/>
                <w:sz w:val="14"/>
              </w:rPr>
              <w:t>-</w:t>
            </w:r>
          </w:p>
        </w:tc>
        <w:tc>
          <w:tcPr>
            <w:tcW w:w="1181" w:type="dxa"/>
            <w:tcBorders>
              <w:left w:val="single" w:sz="6" w:space="0" w:color="000000"/>
            </w:tcBorders>
            <w:shd w:color="auto" w:fill="E3DED1" w:val="clear"/>
          </w:tcPr>
          <w:p>
            <w:pPr>
              <w:pStyle w:val="TableParagraph"/>
              <w:spacing w:lineRule="exact" w:line="170"/>
              <w:ind w:left="0" w:right="64"/>
              <w:jc w:val="right"/>
              <w:rPr>
                <w:sz w:val="14"/>
              </w:rPr>
            </w:pPr>
            <w:r>
              <w:rPr>
                <w:spacing w:val="-2"/>
                <w:sz w:val="14"/>
              </w:rPr>
              <w:t>1,526,084</w:t>
            </w:r>
          </w:p>
        </w:tc>
      </w:tr>
      <w:tr>
        <w:trPr>
          <w:trHeight w:val="193" w:hRule="atLeast"/>
        </w:trPr>
        <w:tc>
          <w:tcPr>
            <w:tcW w:w="3873" w:type="dxa"/>
            <w:tcBorders>
              <w:left w:val="single" w:sz="2" w:space="0" w:color="000000"/>
              <w:right w:val="single" w:sz="4" w:space="0" w:color="000000"/>
            </w:tcBorders>
            <w:shd w:color="auto" w:fill="E3DED1" w:val="clear"/>
          </w:tcPr>
          <w:p>
            <w:pPr>
              <w:pStyle w:val="TableParagraph"/>
              <w:spacing w:lineRule="exact" w:line="170"/>
              <w:ind w:left="24" w:right="0"/>
              <w:rPr>
                <w:sz w:val="14"/>
              </w:rPr>
            </w:pPr>
            <w:r>
              <w:rPr>
                <w:sz w:val="14"/>
              </w:rPr>
              <w:t>Services</w:t>
            </w:r>
            <w:r>
              <w:rPr>
                <w:rFonts w:ascii="Times New Roman" w:hAnsi="Times New Roman"/>
                <w:spacing w:val="3"/>
                <w:sz w:val="14"/>
              </w:rPr>
              <w:t xml:space="preserve"> </w:t>
            </w:r>
            <w:r>
              <w:rPr>
                <w:sz w:val="14"/>
              </w:rPr>
              <w:t>&amp;</w:t>
            </w:r>
            <w:r>
              <w:rPr>
                <w:rFonts w:ascii="Times New Roman" w:hAnsi="Times New Roman"/>
                <w:spacing w:val="4"/>
                <w:sz w:val="14"/>
              </w:rPr>
              <w:t xml:space="preserve"> </w:t>
            </w:r>
            <w:r>
              <w:rPr>
                <w:sz w:val="14"/>
              </w:rPr>
              <w:t>Other</w:t>
            </w:r>
            <w:r>
              <w:rPr>
                <w:rFonts w:ascii="Times New Roman" w:hAnsi="Times New Roman"/>
                <w:spacing w:val="3"/>
                <w:sz w:val="14"/>
              </w:rPr>
              <w:t xml:space="preserve"> </w:t>
            </w:r>
            <w:r>
              <w:rPr>
                <w:sz w:val="14"/>
              </w:rPr>
              <w:t>Operating</w:t>
            </w:r>
            <w:r>
              <w:rPr>
                <w:rFonts w:ascii="Times New Roman" w:hAnsi="Times New Roman"/>
                <w:sz w:val="14"/>
              </w:rPr>
              <w:t xml:space="preserve"> </w:t>
            </w:r>
            <w:r>
              <w:rPr>
                <w:spacing w:val="-2"/>
                <w:sz w:val="14"/>
              </w:rPr>
              <w:t>Expenditures</w:t>
            </w:r>
          </w:p>
        </w:tc>
        <w:tc>
          <w:tcPr>
            <w:tcW w:w="1191" w:type="dxa"/>
            <w:tcBorders>
              <w:left w:val="single" w:sz="4" w:space="0" w:color="000000"/>
              <w:right w:val="single" w:sz="6" w:space="0" w:color="000000"/>
            </w:tcBorders>
            <w:shd w:color="auto" w:fill="E3DED1" w:val="clear"/>
          </w:tcPr>
          <w:p>
            <w:pPr>
              <w:pStyle w:val="TableParagraph"/>
              <w:spacing w:lineRule="exact" w:line="170"/>
              <w:ind w:left="0" w:right="64"/>
              <w:jc w:val="right"/>
              <w:rPr>
                <w:sz w:val="14"/>
              </w:rPr>
            </w:pPr>
            <w:r>
              <w:rPr>
                <w:spacing w:val="-2"/>
                <w:sz w:val="14"/>
              </w:rPr>
              <w:t>8,453,291</w:t>
            </w:r>
          </w:p>
        </w:tc>
        <w:tc>
          <w:tcPr>
            <w:tcW w:w="1192" w:type="dxa"/>
            <w:tcBorders>
              <w:left w:val="single" w:sz="6" w:space="0" w:color="000000"/>
              <w:right w:val="single" w:sz="4" w:space="0" w:color="000000"/>
            </w:tcBorders>
            <w:shd w:color="auto" w:fill="E3DED1" w:val="clear"/>
          </w:tcPr>
          <w:p>
            <w:pPr>
              <w:pStyle w:val="TableParagraph"/>
              <w:spacing w:lineRule="exact" w:line="170"/>
              <w:ind w:left="0" w:right="67"/>
              <w:jc w:val="right"/>
              <w:rPr>
                <w:sz w:val="14"/>
              </w:rPr>
            </w:pPr>
            <w:r>
              <w:rPr>
                <w:spacing w:val="-2"/>
                <w:sz w:val="14"/>
              </w:rPr>
              <w:t>300,000</w:t>
            </w:r>
          </w:p>
        </w:tc>
        <w:tc>
          <w:tcPr>
            <w:tcW w:w="1193" w:type="dxa"/>
            <w:tcBorders>
              <w:left w:val="single" w:sz="4" w:space="0" w:color="000000"/>
              <w:right w:val="single" w:sz="6" w:space="0" w:color="000000"/>
            </w:tcBorders>
            <w:shd w:color="auto" w:fill="E3DED1" w:val="clear"/>
          </w:tcPr>
          <w:p>
            <w:pPr>
              <w:pStyle w:val="TableParagraph"/>
              <w:spacing w:lineRule="exact" w:line="170"/>
              <w:ind w:left="0" w:right="66"/>
              <w:jc w:val="right"/>
              <w:rPr>
                <w:sz w:val="14"/>
              </w:rPr>
            </w:pPr>
            <w:r>
              <w:rPr>
                <w:spacing w:val="-2"/>
                <w:sz w:val="14"/>
              </w:rPr>
              <w:t>1,428,474</w:t>
            </w:r>
          </w:p>
        </w:tc>
        <w:tc>
          <w:tcPr>
            <w:tcW w:w="1181" w:type="dxa"/>
            <w:tcBorders>
              <w:left w:val="single" w:sz="6" w:space="0" w:color="000000"/>
            </w:tcBorders>
            <w:shd w:color="auto" w:fill="E3DED1" w:val="clear"/>
          </w:tcPr>
          <w:p>
            <w:pPr>
              <w:pStyle w:val="TableParagraph"/>
              <w:spacing w:lineRule="exact" w:line="170"/>
              <w:ind w:left="0" w:right="64"/>
              <w:jc w:val="right"/>
              <w:rPr>
                <w:sz w:val="14"/>
              </w:rPr>
            </w:pPr>
            <w:r>
              <w:rPr>
                <w:spacing w:val="-2"/>
                <w:sz w:val="14"/>
              </w:rPr>
              <w:t>10,181,765</w:t>
            </w:r>
          </w:p>
        </w:tc>
      </w:tr>
      <w:tr>
        <w:trPr>
          <w:trHeight w:val="194" w:hRule="atLeast"/>
        </w:trPr>
        <w:tc>
          <w:tcPr>
            <w:tcW w:w="3873" w:type="dxa"/>
            <w:tcBorders>
              <w:left w:val="single" w:sz="2" w:space="0" w:color="000000"/>
              <w:right w:val="single" w:sz="4" w:space="0" w:color="000000"/>
            </w:tcBorders>
            <w:shd w:color="auto" w:fill="E3DED1" w:val="clear"/>
          </w:tcPr>
          <w:p>
            <w:pPr>
              <w:pStyle w:val="TableParagraph"/>
              <w:spacing w:lineRule="exact" w:line="170"/>
              <w:ind w:left="24" w:right="0"/>
              <w:rPr>
                <w:sz w:val="14"/>
              </w:rPr>
            </w:pPr>
            <w:r>
              <w:rPr>
                <w:sz w:val="14"/>
              </w:rPr>
              <w:t>Capital</w:t>
            </w:r>
            <w:r>
              <w:rPr>
                <w:rFonts w:ascii="Times New Roman" w:hAnsi="Times New Roman"/>
                <w:spacing w:val="3"/>
                <w:sz w:val="14"/>
              </w:rPr>
              <w:t xml:space="preserve"> </w:t>
            </w:r>
            <w:r>
              <w:rPr>
                <w:spacing w:val="-2"/>
                <w:sz w:val="14"/>
              </w:rPr>
              <w:t>Outlay</w:t>
            </w:r>
          </w:p>
        </w:tc>
        <w:tc>
          <w:tcPr>
            <w:tcW w:w="1191" w:type="dxa"/>
            <w:tcBorders>
              <w:left w:val="single" w:sz="4" w:space="0" w:color="000000"/>
              <w:right w:val="single" w:sz="6" w:space="0" w:color="000000"/>
            </w:tcBorders>
            <w:shd w:color="auto" w:fill="E3DED1" w:val="clear"/>
          </w:tcPr>
          <w:p>
            <w:pPr>
              <w:pStyle w:val="TableParagraph"/>
              <w:spacing w:lineRule="exact" w:line="170"/>
              <w:ind w:left="0" w:right="66"/>
              <w:jc w:val="right"/>
              <w:rPr>
                <w:sz w:val="14"/>
              </w:rPr>
            </w:pPr>
            <w:r>
              <w:rPr>
                <w:spacing w:val="-2"/>
                <w:sz w:val="14"/>
              </w:rPr>
              <w:t>162,342</w:t>
            </w:r>
          </w:p>
        </w:tc>
        <w:tc>
          <w:tcPr>
            <w:tcW w:w="1192" w:type="dxa"/>
            <w:tcBorders>
              <w:left w:val="single" w:sz="6" w:space="0" w:color="000000"/>
              <w:right w:val="single" w:sz="4" w:space="0" w:color="000000"/>
            </w:tcBorders>
            <w:shd w:color="auto" w:fill="E3DED1" w:val="clear"/>
          </w:tcPr>
          <w:p>
            <w:pPr>
              <w:pStyle w:val="TableParagraph"/>
              <w:spacing w:lineRule="exact" w:line="170"/>
              <w:ind w:left="0" w:right="63"/>
              <w:jc w:val="right"/>
              <w:rPr>
                <w:sz w:val="14"/>
              </w:rPr>
            </w:pPr>
            <w:r>
              <w:rPr>
                <w:spacing w:val="-10"/>
                <w:sz w:val="14"/>
              </w:rPr>
              <w:t>-</w:t>
            </w:r>
          </w:p>
        </w:tc>
        <w:tc>
          <w:tcPr>
            <w:tcW w:w="1193" w:type="dxa"/>
            <w:tcBorders>
              <w:left w:val="single" w:sz="4" w:space="0" w:color="000000"/>
              <w:right w:val="single" w:sz="6" w:space="0" w:color="000000"/>
            </w:tcBorders>
            <w:shd w:color="auto" w:fill="E3DED1" w:val="clear"/>
          </w:tcPr>
          <w:p>
            <w:pPr>
              <w:pStyle w:val="TableParagraph"/>
              <w:spacing w:lineRule="exact" w:line="170"/>
              <w:ind w:left="0" w:right="66"/>
              <w:jc w:val="right"/>
              <w:rPr>
                <w:sz w:val="14"/>
              </w:rPr>
            </w:pPr>
            <w:r>
              <w:rPr>
                <w:spacing w:val="-2"/>
                <w:sz w:val="14"/>
              </w:rPr>
              <w:t>43,000</w:t>
            </w:r>
          </w:p>
        </w:tc>
        <w:tc>
          <w:tcPr>
            <w:tcW w:w="1181" w:type="dxa"/>
            <w:tcBorders>
              <w:left w:val="single" w:sz="6" w:space="0" w:color="000000"/>
            </w:tcBorders>
            <w:shd w:color="auto" w:fill="E3DED1" w:val="clear"/>
          </w:tcPr>
          <w:p>
            <w:pPr>
              <w:pStyle w:val="TableParagraph"/>
              <w:spacing w:lineRule="exact" w:line="170"/>
              <w:ind w:left="0" w:right="64"/>
              <w:jc w:val="right"/>
              <w:rPr>
                <w:sz w:val="14"/>
              </w:rPr>
            </w:pPr>
            <w:r>
              <w:rPr>
                <w:spacing w:val="-2"/>
                <w:sz w:val="14"/>
              </w:rPr>
              <w:t>205,342</w:t>
            </w:r>
          </w:p>
        </w:tc>
      </w:tr>
      <w:tr>
        <w:trPr>
          <w:trHeight w:val="171" w:hRule="atLeast"/>
        </w:trPr>
        <w:tc>
          <w:tcPr>
            <w:tcW w:w="3873" w:type="dxa"/>
            <w:tcBorders>
              <w:left w:val="single" w:sz="2" w:space="0" w:color="000000"/>
              <w:right w:val="single" w:sz="4" w:space="0" w:color="000000"/>
            </w:tcBorders>
            <w:shd w:color="auto" w:fill="E3DED1" w:val="clear"/>
          </w:tcPr>
          <w:p>
            <w:pPr>
              <w:pStyle w:val="TableParagraph"/>
              <w:spacing w:lineRule="exact" w:line="151"/>
              <w:ind w:left="24" w:right="0"/>
              <w:rPr>
                <w:sz w:val="14"/>
              </w:rPr>
            </w:pPr>
            <w:r>
              <w:rPr>
                <w:sz w:val="14"/>
              </w:rPr>
              <w:t>Other</w:t>
            </w:r>
            <w:r>
              <w:rPr>
                <w:rFonts w:ascii="Times New Roman" w:hAnsi="Times New Roman"/>
                <w:spacing w:val="-1"/>
                <w:sz w:val="14"/>
              </w:rPr>
              <w:t xml:space="preserve"> </w:t>
            </w:r>
            <w:r>
              <w:rPr>
                <w:spacing w:val="-2"/>
                <w:sz w:val="14"/>
              </w:rPr>
              <w:t>Outgo</w:t>
            </w:r>
          </w:p>
        </w:tc>
        <w:tc>
          <w:tcPr>
            <w:tcW w:w="1191" w:type="dxa"/>
            <w:tcBorders>
              <w:left w:val="single" w:sz="4" w:space="0" w:color="000000"/>
              <w:bottom w:val="single" w:sz="4" w:space="0" w:color="000000"/>
              <w:right w:val="single" w:sz="6" w:space="0" w:color="000000"/>
            </w:tcBorders>
            <w:shd w:color="auto" w:fill="E3DED1" w:val="clear"/>
          </w:tcPr>
          <w:p>
            <w:pPr>
              <w:pStyle w:val="TableParagraph"/>
              <w:spacing w:lineRule="exact" w:line="151"/>
              <w:ind w:left="0" w:right="66"/>
              <w:jc w:val="right"/>
              <w:rPr>
                <w:sz w:val="14"/>
              </w:rPr>
            </w:pPr>
            <w:r>
              <w:rPr>
                <w:spacing w:val="-2"/>
                <w:sz w:val="14"/>
              </w:rPr>
              <w:t>341,064</w:t>
            </w:r>
          </w:p>
        </w:tc>
        <w:tc>
          <w:tcPr>
            <w:tcW w:w="1192" w:type="dxa"/>
            <w:tcBorders>
              <w:left w:val="single" w:sz="6" w:space="0" w:color="000000"/>
              <w:bottom w:val="single" w:sz="4" w:space="0" w:color="000000"/>
              <w:right w:val="single" w:sz="4" w:space="0" w:color="000000"/>
            </w:tcBorders>
            <w:shd w:color="auto" w:fill="E3DED1" w:val="clear"/>
          </w:tcPr>
          <w:p>
            <w:pPr>
              <w:pStyle w:val="TableParagraph"/>
              <w:spacing w:lineRule="exact" w:line="151"/>
              <w:ind w:left="0" w:right="63"/>
              <w:jc w:val="right"/>
              <w:rPr>
                <w:sz w:val="14"/>
              </w:rPr>
            </w:pPr>
            <w:r>
              <w:rPr>
                <w:spacing w:val="-10"/>
                <w:sz w:val="14"/>
              </w:rPr>
              <w:t>-</w:t>
            </w:r>
          </w:p>
        </w:tc>
        <w:tc>
          <w:tcPr>
            <w:tcW w:w="1193" w:type="dxa"/>
            <w:tcBorders>
              <w:left w:val="single" w:sz="4" w:space="0" w:color="000000"/>
              <w:bottom w:val="single" w:sz="4" w:space="0" w:color="000000"/>
              <w:right w:val="single" w:sz="6" w:space="0" w:color="000000"/>
            </w:tcBorders>
            <w:shd w:color="auto" w:fill="E3DED1" w:val="clear"/>
          </w:tcPr>
          <w:p>
            <w:pPr>
              <w:pStyle w:val="TableParagraph"/>
              <w:spacing w:lineRule="exact" w:line="151"/>
              <w:ind w:left="0" w:right="60"/>
              <w:jc w:val="right"/>
              <w:rPr>
                <w:sz w:val="14"/>
              </w:rPr>
            </w:pPr>
            <w:r>
              <w:rPr>
                <w:spacing w:val="-10"/>
                <w:sz w:val="14"/>
              </w:rPr>
              <w:t>-</w:t>
            </w:r>
          </w:p>
        </w:tc>
        <w:tc>
          <w:tcPr>
            <w:tcW w:w="1181" w:type="dxa"/>
            <w:tcBorders>
              <w:left w:val="single" w:sz="6" w:space="0" w:color="000000"/>
              <w:bottom w:val="single" w:sz="4" w:space="0" w:color="000000"/>
            </w:tcBorders>
            <w:shd w:color="auto" w:fill="E3DED1" w:val="clear"/>
          </w:tcPr>
          <w:p>
            <w:pPr>
              <w:pStyle w:val="TableParagraph"/>
              <w:spacing w:lineRule="exact" w:line="151"/>
              <w:ind w:left="0" w:right="64"/>
              <w:jc w:val="right"/>
              <w:rPr>
                <w:sz w:val="14"/>
              </w:rPr>
            </w:pPr>
            <w:r>
              <w:rPr>
                <w:spacing w:val="-2"/>
                <w:sz w:val="14"/>
              </w:rPr>
              <w:t>341,064</w:t>
            </w:r>
          </w:p>
        </w:tc>
      </w:tr>
      <w:tr>
        <w:trPr>
          <w:trHeight w:val="183" w:hRule="atLeast"/>
        </w:trPr>
        <w:tc>
          <w:tcPr>
            <w:tcW w:w="3873" w:type="dxa"/>
            <w:tcBorders>
              <w:left w:val="single" w:sz="2" w:space="0" w:color="000000"/>
              <w:right w:val="single" w:sz="4" w:space="0" w:color="000000"/>
            </w:tcBorders>
            <w:shd w:color="auto" w:fill="E3DED1" w:val="clear"/>
          </w:tcPr>
          <w:p>
            <w:pPr>
              <w:pStyle w:val="TableParagraph"/>
              <w:spacing w:lineRule="exact" w:line="151" w:before="13" w:after="0"/>
              <w:ind w:left="24" w:right="0"/>
              <w:rPr>
                <w:b/>
                <w:sz w:val="14"/>
              </w:rPr>
            </w:pPr>
            <w:r>
              <w:rPr>
                <w:b/>
                <w:sz w:val="14"/>
              </w:rPr>
              <w:t>TOTAL</w:t>
            </w:r>
            <w:r>
              <w:rPr>
                <w:rFonts w:ascii="Times New Roman" w:hAnsi="Times New Roman"/>
                <w:spacing w:val="-5"/>
                <w:sz w:val="14"/>
              </w:rPr>
              <w:t xml:space="preserve"> </w:t>
            </w:r>
            <w:r>
              <w:rPr>
                <w:b/>
                <w:spacing w:val="-2"/>
                <w:sz w:val="14"/>
              </w:rPr>
              <w:t>EXPENDITURES</w:t>
            </w:r>
          </w:p>
        </w:tc>
        <w:tc>
          <w:tcPr>
            <w:tcW w:w="1191" w:type="dxa"/>
            <w:tcBorders>
              <w:top w:val="single" w:sz="4" w:space="0" w:color="000000"/>
              <w:left w:val="single" w:sz="4" w:space="0" w:color="000000"/>
              <w:bottom w:val="single" w:sz="4" w:space="0" w:color="000000"/>
              <w:right w:val="single" w:sz="6" w:space="0" w:color="000000"/>
            </w:tcBorders>
            <w:shd w:color="auto" w:fill="E3DED1" w:val="clear"/>
          </w:tcPr>
          <w:p>
            <w:pPr>
              <w:pStyle w:val="TableParagraph"/>
              <w:spacing w:lineRule="exact" w:line="151" w:before="13" w:after="0"/>
              <w:ind w:left="0" w:right="66"/>
              <w:jc w:val="right"/>
              <w:rPr>
                <w:b/>
                <w:sz w:val="14"/>
              </w:rPr>
            </w:pPr>
            <w:r>
              <w:rPr>
                <w:b/>
                <w:spacing w:val="-2"/>
                <w:sz w:val="14"/>
              </w:rPr>
              <w:t>63,959,381</w:t>
            </w:r>
          </w:p>
        </w:tc>
        <w:tc>
          <w:tcPr>
            <w:tcW w:w="1192" w:type="dxa"/>
            <w:tcBorders>
              <w:top w:val="single" w:sz="4" w:space="0" w:color="000000"/>
              <w:left w:val="single" w:sz="6" w:space="0" w:color="000000"/>
              <w:bottom w:val="single" w:sz="4" w:space="0" w:color="000000"/>
              <w:right w:val="single" w:sz="4" w:space="0" w:color="000000"/>
            </w:tcBorders>
            <w:shd w:color="auto" w:fill="E3DED1" w:val="clear"/>
          </w:tcPr>
          <w:p>
            <w:pPr>
              <w:pStyle w:val="TableParagraph"/>
              <w:spacing w:lineRule="exact" w:line="151" w:before="13" w:after="0"/>
              <w:ind w:left="0" w:right="67"/>
              <w:jc w:val="right"/>
              <w:rPr>
                <w:b/>
                <w:sz w:val="14"/>
              </w:rPr>
            </w:pPr>
            <w:r>
              <w:rPr>
                <w:b/>
                <w:spacing w:val="-2"/>
                <w:sz w:val="14"/>
              </w:rPr>
              <w:t>300,000</w:t>
            </w:r>
          </w:p>
        </w:tc>
        <w:tc>
          <w:tcPr>
            <w:tcW w:w="1193" w:type="dxa"/>
            <w:tcBorders>
              <w:top w:val="single" w:sz="4" w:space="0" w:color="000000"/>
              <w:left w:val="single" w:sz="4" w:space="0" w:color="000000"/>
              <w:bottom w:val="single" w:sz="4" w:space="0" w:color="000000"/>
              <w:right w:val="single" w:sz="6" w:space="0" w:color="000000"/>
            </w:tcBorders>
            <w:shd w:color="auto" w:fill="E3DED1" w:val="clear"/>
          </w:tcPr>
          <w:p>
            <w:pPr>
              <w:pStyle w:val="TableParagraph"/>
              <w:spacing w:lineRule="exact" w:line="151" w:before="13" w:after="0"/>
              <w:ind w:left="0" w:right="66"/>
              <w:jc w:val="right"/>
              <w:rPr>
                <w:b/>
                <w:sz w:val="14"/>
              </w:rPr>
            </w:pPr>
            <w:r>
              <w:rPr>
                <w:b/>
                <w:spacing w:val="-2"/>
                <w:sz w:val="14"/>
              </w:rPr>
              <w:t>1,471,474</w:t>
            </w:r>
          </w:p>
        </w:tc>
        <w:tc>
          <w:tcPr>
            <w:tcW w:w="1181" w:type="dxa"/>
            <w:tcBorders>
              <w:top w:val="single" w:sz="4" w:space="0" w:color="000000"/>
              <w:left w:val="single" w:sz="6" w:space="0" w:color="000000"/>
              <w:bottom w:val="single" w:sz="4" w:space="0" w:color="000000"/>
            </w:tcBorders>
            <w:shd w:color="auto" w:fill="E3DED1" w:val="clear"/>
          </w:tcPr>
          <w:p>
            <w:pPr>
              <w:pStyle w:val="TableParagraph"/>
              <w:spacing w:lineRule="exact" w:line="151" w:before="13" w:after="0"/>
              <w:ind w:left="0" w:right="64"/>
              <w:jc w:val="right"/>
              <w:rPr>
                <w:b/>
                <w:sz w:val="14"/>
              </w:rPr>
            </w:pPr>
            <w:r>
              <w:rPr>
                <w:b/>
                <w:spacing w:val="-2"/>
                <w:sz w:val="14"/>
              </w:rPr>
              <w:t>65,730,855</w:t>
            </w:r>
          </w:p>
        </w:tc>
      </w:tr>
      <w:tr>
        <w:trPr>
          <w:trHeight w:val="677" w:hRule="atLeast"/>
        </w:trPr>
        <w:tc>
          <w:tcPr>
            <w:tcW w:w="3873" w:type="dxa"/>
            <w:tcBorders>
              <w:left w:val="single" w:sz="2" w:space="0" w:color="000000"/>
              <w:right w:val="single" w:sz="4" w:space="0" w:color="000000"/>
            </w:tcBorders>
            <w:shd w:color="auto" w:fill="E3DED1" w:val="clear"/>
          </w:tcPr>
          <w:p>
            <w:pPr>
              <w:pStyle w:val="TableParagraph"/>
              <w:rPr>
                <w:rFonts w:ascii="Cambria" w:hAnsi="Cambria"/>
                <w:i/>
                <w:i/>
                <w:sz w:val="14"/>
              </w:rPr>
            </w:pPr>
            <w:r>
              <w:rPr>
                <w:rFonts w:ascii="Cambria" w:hAnsi="Cambria"/>
                <w:i/>
                <w:sz w:val="14"/>
              </w:rPr>
            </w:r>
          </w:p>
          <w:p>
            <w:pPr>
              <w:pStyle w:val="TableParagraph"/>
              <w:spacing w:before="57" w:after="0"/>
              <w:rPr>
                <w:rFonts w:ascii="Cambria" w:hAnsi="Cambria"/>
                <w:i/>
                <w:i/>
                <w:sz w:val="14"/>
              </w:rPr>
            </w:pPr>
            <w:r>
              <w:rPr>
                <w:rFonts w:ascii="Cambria" w:hAnsi="Cambria"/>
                <w:i/>
                <w:sz w:val="14"/>
              </w:rPr>
            </w:r>
          </w:p>
          <w:p>
            <w:pPr>
              <w:pStyle w:val="TableParagraph"/>
              <w:ind w:left="24" w:right="0"/>
              <w:rPr>
                <w:b/>
                <w:sz w:val="14"/>
              </w:rPr>
            </w:pPr>
            <w:r>
              <w:rPr>
                <w:b/>
                <w:sz w:val="14"/>
              </w:rPr>
              <w:t>Excess</w:t>
            </w:r>
            <w:r>
              <w:rPr>
                <w:rFonts w:ascii="Times New Roman" w:hAnsi="Times New Roman"/>
                <w:spacing w:val="11"/>
                <w:sz w:val="14"/>
              </w:rPr>
              <w:t xml:space="preserve"> </w:t>
            </w:r>
            <w:r>
              <w:rPr>
                <w:b/>
                <w:sz w:val="14"/>
              </w:rPr>
              <w:t>(Deficiency)</w:t>
            </w:r>
            <w:r>
              <w:rPr>
                <w:rFonts w:ascii="Times New Roman" w:hAnsi="Times New Roman"/>
                <w:spacing w:val="4"/>
                <w:sz w:val="14"/>
              </w:rPr>
              <w:t xml:space="preserve"> </w:t>
            </w:r>
            <w:r>
              <w:rPr>
                <w:b/>
                <w:sz w:val="14"/>
              </w:rPr>
              <w:t>of</w:t>
            </w:r>
            <w:r>
              <w:rPr>
                <w:rFonts w:ascii="Times New Roman" w:hAnsi="Times New Roman"/>
                <w:spacing w:val="3"/>
                <w:sz w:val="14"/>
              </w:rPr>
              <w:t xml:space="preserve"> </w:t>
            </w:r>
            <w:r>
              <w:rPr>
                <w:b/>
                <w:sz w:val="14"/>
              </w:rPr>
              <w:t>Revenues</w:t>
            </w:r>
            <w:r>
              <w:rPr>
                <w:rFonts w:ascii="Times New Roman" w:hAnsi="Times New Roman"/>
                <w:spacing w:val="11"/>
                <w:sz w:val="14"/>
              </w:rPr>
              <w:t xml:space="preserve"> </w:t>
            </w:r>
            <w:r>
              <w:rPr>
                <w:b/>
                <w:sz w:val="14"/>
              </w:rPr>
              <w:t>Over</w:t>
            </w:r>
            <w:r>
              <w:rPr>
                <w:rFonts w:ascii="Times New Roman" w:hAnsi="Times New Roman"/>
                <w:spacing w:val="11"/>
                <w:sz w:val="14"/>
              </w:rPr>
              <w:t xml:space="preserve"> </w:t>
            </w:r>
            <w:r>
              <w:rPr>
                <w:b/>
                <w:spacing w:val="-2"/>
                <w:sz w:val="14"/>
              </w:rPr>
              <w:t>Expenditures</w:t>
            </w:r>
          </w:p>
        </w:tc>
        <w:tc>
          <w:tcPr>
            <w:tcW w:w="1191" w:type="dxa"/>
            <w:tcBorders>
              <w:top w:val="single" w:sz="4" w:space="0" w:color="000000"/>
              <w:left w:val="single" w:sz="4" w:space="0" w:color="000000"/>
              <w:right w:val="single" w:sz="6" w:space="0" w:color="000000"/>
            </w:tcBorders>
            <w:shd w:color="auto" w:fill="E3DED1" w:val="clear"/>
          </w:tcPr>
          <w:p>
            <w:pPr>
              <w:pStyle w:val="TableParagraph"/>
              <w:rPr>
                <w:rFonts w:ascii="Cambria" w:hAnsi="Cambria"/>
                <w:i/>
                <w:i/>
                <w:sz w:val="14"/>
              </w:rPr>
            </w:pPr>
            <w:r>
              <w:rPr>
                <w:rFonts w:ascii="Cambria" w:hAnsi="Cambria"/>
                <w:i/>
                <w:sz w:val="14"/>
              </w:rPr>
            </w:r>
          </w:p>
          <w:p>
            <w:pPr>
              <w:pStyle w:val="TableParagraph"/>
              <w:spacing w:before="57" w:after="0"/>
              <w:rPr>
                <w:rFonts w:ascii="Cambria" w:hAnsi="Cambria"/>
                <w:i/>
                <w:i/>
                <w:sz w:val="14"/>
              </w:rPr>
            </w:pPr>
            <w:r>
              <w:rPr>
                <w:rFonts w:ascii="Cambria" w:hAnsi="Cambria"/>
                <w:i/>
                <w:sz w:val="14"/>
              </w:rPr>
            </w:r>
          </w:p>
          <w:p>
            <w:pPr>
              <w:pStyle w:val="TableParagraph"/>
              <w:ind w:left="0" w:right="65"/>
              <w:jc w:val="right"/>
              <w:rPr>
                <w:b/>
                <w:sz w:val="14"/>
              </w:rPr>
            </w:pPr>
            <w:r>
              <w:rPr>
                <w:b/>
                <w:spacing w:val="-2"/>
                <w:sz w:val="14"/>
              </w:rPr>
              <w:t>552,558</w:t>
            </w:r>
          </w:p>
        </w:tc>
        <w:tc>
          <w:tcPr>
            <w:tcW w:w="1192" w:type="dxa"/>
            <w:tcBorders>
              <w:top w:val="single" w:sz="4" w:space="0" w:color="000000"/>
              <w:left w:val="single" w:sz="6" w:space="0" w:color="000000"/>
              <w:right w:val="single" w:sz="4" w:space="0" w:color="000000"/>
            </w:tcBorders>
            <w:shd w:color="auto" w:fill="E3DED1" w:val="clear"/>
          </w:tcPr>
          <w:p>
            <w:pPr>
              <w:pStyle w:val="TableParagraph"/>
              <w:rPr>
                <w:rFonts w:ascii="Cambria" w:hAnsi="Cambria"/>
                <w:i/>
                <w:i/>
                <w:sz w:val="14"/>
              </w:rPr>
            </w:pPr>
            <w:r>
              <w:rPr>
                <w:rFonts w:ascii="Cambria" w:hAnsi="Cambria"/>
                <w:i/>
                <w:sz w:val="14"/>
              </w:rPr>
            </w:r>
          </w:p>
          <w:p>
            <w:pPr>
              <w:pStyle w:val="TableParagraph"/>
              <w:spacing w:before="57" w:after="0"/>
              <w:rPr>
                <w:rFonts w:ascii="Cambria" w:hAnsi="Cambria"/>
                <w:i/>
                <w:i/>
                <w:sz w:val="14"/>
              </w:rPr>
            </w:pPr>
            <w:r>
              <w:rPr>
                <w:rFonts w:ascii="Cambria" w:hAnsi="Cambria"/>
                <w:i/>
                <w:sz w:val="14"/>
              </w:rPr>
            </w:r>
          </w:p>
          <w:p>
            <w:pPr>
              <w:pStyle w:val="TableParagraph"/>
              <w:ind w:left="0" w:right="67"/>
              <w:jc w:val="right"/>
              <w:rPr>
                <w:b/>
                <w:sz w:val="14"/>
              </w:rPr>
            </w:pPr>
            <w:r>
              <w:rPr>
                <w:b/>
                <w:spacing w:val="-2"/>
                <w:sz w:val="14"/>
              </w:rPr>
              <w:t>22,674</w:t>
            </w:r>
          </w:p>
        </w:tc>
        <w:tc>
          <w:tcPr>
            <w:tcW w:w="1193" w:type="dxa"/>
            <w:tcBorders>
              <w:top w:val="single" w:sz="4" w:space="0" w:color="000000"/>
              <w:left w:val="single" w:sz="4" w:space="0" w:color="000000"/>
              <w:right w:val="single" w:sz="6" w:space="0" w:color="000000"/>
            </w:tcBorders>
            <w:shd w:color="auto" w:fill="E3DED1" w:val="clear"/>
          </w:tcPr>
          <w:p>
            <w:pPr>
              <w:pStyle w:val="TableParagraph"/>
              <w:rPr>
                <w:rFonts w:ascii="Cambria" w:hAnsi="Cambria"/>
                <w:i/>
                <w:i/>
                <w:sz w:val="14"/>
              </w:rPr>
            </w:pPr>
            <w:r>
              <w:rPr>
                <w:rFonts w:ascii="Cambria" w:hAnsi="Cambria"/>
                <w:i/>
                <w:sz w:val="14"/>
              </w:rPr>
            </w:r>
          </w:p>
          <w:p>
            <w:pPr>
              <w:pStyle w:val="TableParagraph"/>
              <w:spacing w:before="57" w:after="0"/>
              <w:rPr>
                <w:rFonts w:ascii="Cambria" w:hAnsi="Cambria"/>
                <w:i/>
                <w:i/>
                <w:sz w:val="14"/>
              </w:rPr>
            </w:pPr>
            <w:r>
              <w:rPr>
                <w:rFonts w:ascii="Cambria" w:hAnsi="Cambria"/>
                <w:i/>
                <w:sz w:val="14"/>
              </w:rPr>
            </w:r>
          </w:p>
          <w:p>
            <w:pPr>
              <w:pStyle w:val="TableParagraph"/>
              <w:ind w:left="0" w:right="18"/>
              <w:jc w:val="right"/>
              <w:rPr>
                <w:b/>
                <w:sz w:val="14"/>
              </w:rPr>
            </w:pPr>
            <w:r>
              <w:rPr>
                <w:b/>
                <w:spacing w:val="-2"/>
                <w:sz w:val="14"/>
              </w:rPr>
              <w:t>(228,294)</w:t>
            </w:r>
          </w:p>
        </w:tc>
        <w:tc>
          <w:tcPr>
            <w:tcW w:w="1181" w:type="dxa"/>
            <w:tcBorders>
              <w:top w:val="single" w:sz="4" w:space="0" w:color="000000"/>
              <w:left w:val="single" w:sz="6" w:space="0" w:color="000000"/>
            </w:tcBorders>
            <w:shd w:color="auto" w:fill="E3DED1" w:val="clear"/>
          </w:tcPr>
          <w:p>
            <w:pPr>
              <w:pStyle w:val="TableParagraph"/>
              <w:rPr>
                <w:rFonts w:ascii="Cambria" w:hAnsi="Cambria"/>
                <w:i/>
                <w:i/>
                <w:sz w:val="14"/>
              </w:rPr>
            </w:pPr>
            <w:r>
              <w:rPr>
                <w:rFonts w:ascii="Cambria" w:hAnsi="Cambria"/>
                <w:i/>
                <w:sz w:val="14"/>
              </w:rPr>
            </w:r>
          </w:p>
          <w:p>
            <w:pPr>
              <w:pStyle w:val="TableParagraph"/>
              <w:spacing w:before="57" w:after="0"/>
              <w:rPr>
                <w:rFonts w:ascii="Cambria" w:hAnsi="Cambria"/>
                <w:i/>
                <w:i/>
                <w:sz w:val="14"/>
              </w:rPr>
            </w:pPr>
            <w:r>
              <w:rPr>
                <w:rFonts w:ascii="Cambria" w:hAnsi="Cambria"/>
                <w:i/>
                <w:sz w:val="14"/>
              </w:rPr>
            </w:r>
          </w:p>
          <w:p>
            <w:pPr>
              <w:pStyle w:val="TableParagraph"/>
              <w:ind w:left="0" w:right="64"/>
              <w:jc w:val="right"/>
              <w:rPr>
                <w:b/>
                <w:sz w:val="14"/>
              </w:rPr>
            </w:pPr>
            <w:r>
              <w:rPr>
                <w:b/>
                <w:spacing w:val="-2"/>
                <w:sz w:val="14"/>
              </w:rPr>
              <w:t>346,938</w:t>
            </w:r>
          </w:p>
        </w:tc>
      </w:tr>
      <w:tr>
        <w:trPr>
          <w:trHeight w:val="291" w:hRule="atLeast"/>
        </w:trPr>
        <w:tc>
          <w:tcPr>
            <w:tcW w:w="3873" w:type="dxa"/>
            <w:tcBorders>
              <w:left w:val="single" w:sz="2" w:space="0" w:color="000000"/>
              <w:right w:val="single" w:sz="4" w:space="0" w:color="000000"/>
            </w:tcBorders>
            <w:shd w:color="auto" w:fill="E3DED1" w:val="clear"/>
          </w:tcPr>
          <w:p>
            <w:pPr>
              <w:pStyle w:val="TableParagraph"/>
              <w:spacing w:before="97" w:after="0"/>
              <w:ind w:left="24" w:right="0"/>
              <w:rPr>
                <w:b/>
                <w:sz w:val="14"/>
              </w:rPr>
            </w:pPr>
            <w:r>
              <w:rPr>
                <w:b/>
                <w:sz w:val="14"/>
              </w:rPr>
              <w:t>OTHER</w:t>
            </w:r>
            <w:r>
              <w:rPr>
                <w:rFonts w:ascii="Times New Roman" w:hAnsi="Times New Roman"/>
                <w:spacing w:val="8"/>
                <w:sz w:val="14"/>
              </w:rPr>
              <w:t xml:space="preserve"> </w:t>
            </w:r>
            <w:r>
              <w:rPr>
                <w:b/>
                <w:sz w:val="14"/>
              </w:rPr>
              <w:t>FINANCING</w:t>
            </w:r>
            <w:r>
              <w:rPr>
                <w:rFonts w:ascii="Times New Roman" w:hAnsi="Times New Roman"/>
                <w:spacing w:val="7"/>
                <w:sz w:val="14"/>
              </w:rPr>
              <w:t xml:space="preserve"> </w:t>
            </w:r>
            <w:r>
              <w:rPr>
                <w:b/>
                <w:spacing w:val="-2"/>
                <w:sz w:val="14"/>
              </w:rPr>
              <w:t>SOURCES/USES</w:t>
            </w:r>
          </w:p>
        </w:tc>
        <w:tc>
          <w:tcPr>
            <w:tcW w:w="1191" w:type="dxa"/>
            <w:tcBorders>
              <w:left w:val="single" w:sz="4" w:space="0" w:color="000000"/>
              <w:right w:val="single" w:sz="6" w:space="0" w:color="000000"/>
            </w:tcBorders>
            <w:shd w:color="auto" w:fill="E3DED1" w:val="clear"/>
          </w:tcPr>
          <w:p>
            <w:pPr>
              <w:pStyle w:val="TableParagraph"/>
              <w:rPr>
                <w:rFonts w:ascii="Times New Roman" w:hAnsi="Times New Roman"/>
                <w:sz w:val="16"/>
              </w:rPr>
            </w:pPr>
            <w:r>
              <w:rPr>
                <w:rFonts w:ascii="Times New Roman" w:hAnsi="Times New Roman"/>
                <w:sz w:val="16"/>
              </w:rPr>
            </w:r>
          </w:p>
        </w:tc>
        <w:tc>
          <w:tcPr>
            <w:tcW w:w="1192" w:type="dxa"/>
            <w:tcBorders>
              <w:left w:val="single" w:sz="6" w:space="0" w:color="000000"/>
              <w:right w:val="single" w:sz="4" w:space="0" w:color="000000"/>
            </w:tcBorders>
            <w:shd w:color="auto" w:fill="E3DED1" w:val="clear"/>
          </w:tcPr>
          <w:p>
            <w:pPr>
              <w:pStyle w:val="TableParagraph"/>
              <w:rPr>
                <w:rFonts w:ascii="Times New Roman" w:hAnsi="Times New Roman"/>
                <w:sz w:val="16"/>
              </w:rPr>
            </w:pPr>
            <w:r>
              <w:rPr>
                <w:rFonts w:ascii="Times New Roman" w:hAnsi="Times New Roman"/>
                <w:sz w:val="16"/>
              </w:rPr>
            </w:r>
          </w:p>
        </w:tc>
        <w:tc>
          <w:tcPr>
            <w:tcW w:w="1193" w:type="dxa"/>
            <w:tcBorders>
              <w:left w:val="single" w:sz="4" w:space="0" w:color="000000"/>
              <w:right w:val="single" w:sz="6" w:space="0" w:color="000000"/>
            </w:tcBorders>
            <w:shd w:color="auto" w:fill="E3DED1" w:val="clear"/>
          </w:tcPr>
          <w:p>
            <w:pPr>
              <w:pStyle w:val="TableParagraph"/>
              <w:rPr>
                <w:rFonts w:ascii="Times New Roman" w:hAnsi="Times New Roman"/>
                <w:sz w:val="16"/>
              </w:rPr>
            </w:pPr>
            <w:r>
              <w:rPr>
                <w:rFonts w:ascii="Times New Roman" w:hAnsi="Times New Roman"/>
                <w:sz w:val="16"/>
              </w:rPr>
            </w:r>
          </w:p>
        </w:tc>
        <w:tc>
          <w:tcPr>
            <w:tcW w:w="1181" w:type="dxa"/>
            <w:tcBorders>
              <w:left w:val="single" w:sz="6" w:space="0" w:color="000000"/>
            </w:tcBorders>
            <w:shd w:color="auto" w:fill="E3DED1" w:val="clear"/>
          </w:tcPr>
          <w:p>
            <w:pPr>
              <w:pStyle w:val="TableParagraph"/>
              <w:rPr>
                <w:rFonts w:ascii="Times New Roman" w:hAnsi="Times New Roman"/>
                <w:sz w:val="16"/>
              </w:rPr>
            </w:pPr>
            <w:r>
              <w:rPr>
                <w:rFonts w:ascii="Times New Roman" w:hAnsi="Times New Roman"/>
                <w:sz w:val="16"/>
              </w:rPr>
            </w:r>
          </w:p>
        </w:tc>
      </w:tr>
      <w:tr>
        <w:trPr>
          <w:trHeight w:val="193" w:hRule="atLeast"/>
        </w:trPr>
        <w:tc>
          <w:tcPr>
            <w:tcW w:w="3873" w:type="dxa"/>
            <w:tcBorders>
              <w:left w:val="single" w:sz="2" w:space="0" w:color="000000"/>
              <w:right w:val="single" w:sz="4" w:space="0" w:color="000000"/>
            </w:tcBorders>
            <w:shd w:color="auto" w:fill="E3DED1" w:val="clear"/>
          </w:tcPr>
          <w:p>
            <w:pPr>
              <w:pStyle w:val="TableParagraph"/>
              <w:spacing w:lineRule="exact" w:line="170"/>
              <w:ind w:left="151" w:right="0"/>
              <w:rPr>
                <w:sz w:val="14"/>
              </w:rPr>
            </w:pPr>
            <w:r>
              <w:rPr>
                <w:sz w:val="14"/>
              </w:rPr>
              <w:t>Interfund</w:t>
            </w:r>
            <w:r>
              <w:rPr>
                <w:rFonts w:ascii="Times New Roman" w:hAnsi="Times New Roman"/>
                <w:spacing w:val="2"/>
                <w:sz w:val="14"/>
              </w:rPr>
              <w:t xml:space="preserve"> </w:t>
            </w:r>
            <w:r>
              <w:rPr>
                <w:sz w:val="14"/>
              </w:rPr>
              <w:t>Transfers</w:t>
            </w:r>
            <w:r>
              <w:rPr>
                <w:rFonts w:ascii="Times New Roman" w:hAnsi="Times New Roman"/>
                <w:spacing w:val="4"/>
                <w:sz w:val="14"/>
              </w:rPr>
              <w:t xml:space="preserve"> </w:t>
            </w:r>
            <w:r>
              <w:rPr>
                <w:spacing w:val="-5"/>
                <w:sz w:val="14"/>
              </w:rPr>
              <w:t>In</w:t>
            </w:r>
          </w:p>
        </w:tc>
        <w:tc>
          <w:tcPr>
            <w:tcW w:w="1191" w:type="dxa"/>
            <w:tcBorders>
              <w:left w:val="single" w:sz="4" w:space="0" w:color="000000"/>
              <w:right w:val="single" w:sz="6" w:space="0" w:color="000000"/>
            </w:tcBorders>
            <w:shd w:color="auto" w:fill="E3DED1" w:val="clear"/>
          </w:tcPr>
          <w:p>
            <w:pPr>
              <w:pStyle w:val="TableParagraph"/>
              <w:spacing w:lineRule="exact" w:line="170"/>
              <w:ind w:left="0" w:right="59"/>
              <w:jc w:val="right"/>
              <w:rPr>
                <w:sz w:val="14"/>
              </w:rPr>
            </w:pPr>
            <w:r>
              <w:rPr>
                <w:spacing w:val="-10"/>
                <w:sz w:val="14"/>
              </w:rPr>
              <w:t>-</w:t>
            </w:r>
          </w:p>
        </w:tc>
        <w:tc>
          <w:tcPr>
            <w:tcW w:w="1192" w:type="dxa"/>
            <w:tcBorders>
              <w:left w:val="single" w:sz="6" w:space="0" w:color="000000"/>
              <w:right w:val="single" w:sz="4" w:space="0" w:color="000000"/>
            </w:tcBorders>
            <w:shd w:color="auto" w:fill="E3DED1" w:val="clear"/>
          </w:tcPr>
          <w:p>
            <w:pPr>
              <w:pStyle w:val="TableParagraph"/>
              <w:spacing w:lineRule="exact" w:line="170"/>
              <w:ind w:left="0" w:right="63"/>
              <w:jc w:val="right"/>
              <w:rPr>
                <w:sz w:val="14"/>
              </w:rPr>
            </w:pPr>
            <w:r>
              <w:rPr>
                <w:spacing w:val="-10"/>
                <w:sz w:val="14"/>
              </w:rPr>
              <w:t>-</w:t>
            </w:r>
          </w:p>
        </w:tc>
        <w:tc>
          <w:tcPr>
            <w:tcW w:w="1193" w:type="dxa"/>
            <w:tcBorders>
              <w:left w:val="single" w:sz="4" w:space="0" w:color="000000"/>
              <w:right w:val="single" w:sz="6" w:space="0" w:color="000000"/>
            </w:tcBorders>
            <w:shd w:color="auto" w:fill="E3DED1" w:val="clear"/>
          </w:tcPr>
          <w:p>
            <w:pPr>
              <w:pStyle w:val="TableParagraph"/>
              <w:spacing w:lineRule="exact" w:line="170"/>
              <w:ind w:left="0" w:right="60"/>
              <w:jc w:val="right"/>
              <w:rPr>
                <w:sz w:val="14"/>
              </w:rPr>
            </w:pPr>
            <w:r>
              <w:rPr>
                <w:spacing w:val="-10"/>
                <w:sz w:val="14"/>
              </w:rPr>
              <w:t>-</w:t>
            </w:r>
          </w:p>
        </w:tc>
        <w:tc>
          <w:tcPr>
            <w:tcW w:w="1181" w:type="dxa"/>
            <w:tcBorders>
              <w:left w:val="single" w:sz="6" w:space="0" w:color="000000"/>
            </w:tcBorders>
            <w:shd w:color="auto" w:fill="E3DED1" w:val="clear"/>
          </w:tcPr>
          <w:p>
            <w:pPr>
              <w:pStyle w:val="TableParagraph"/>
              <w:spacing w:lineRule="exact" w:line="170"/>
              <w:ind w:left="0" w:right="58"/>
              <w:jc w:val="right"/>
              <w:rPr>
                <w:sz w:val="14"/>
              </w:rPr>
            </w:pPr>
            <w:r>
              <w:rPr>
                <w:spacing w:val="-10"/>
                <w:sz w:val="14"/>
              </w:rPr>
              <w:t>-</w:t>
            </w:r>
          </w:p>
        </w:tc>
      </w:tr>
      <w:tr>
        <w:trPr>
          <w:trHeight w:val="168" w:hRule="atLeast"/>
        </w:trPr>
        <w:tc>
          <w:tcPr>
            <w:tcW w:w="3873" w:type="dxa"/>
            <w:tcBorders>
              <w:left w:val="single" w:sz="2" w:space="0" w:color="000000"/>
              <w:right w:val="single" w:sz="4" w:space="0" w:color="000000"/>
            </w:tcBorders>
            <w:shd w:color="auto" w:fill="E3DED1" w:val="clear"/>
          </w:tcPr>
          <w:p>
            <w:pPr>
              <w:pStyle w:val="TableParagraph"/>
              <w:spacing w:lineRule="exact" w:line="149"/>
              <w:ind w:left="151" w:right="0"/>
              <w:rPr>
                <w:sz w:val="14"/>
              </w:rPr>
            </w:pPr>
            <w:r>
              <w:rPr>
                <w:sz w:val="14"/>
              </w:rPr>
              <w:t>Interfund</w:t>
            </w:r>
            <w:r>
              <w:rPr>
                <w:rFonts w:ascii="Times New Roman" w:hAnsi="Times New Roman"/>
                <w:spacing w:val="2"/>
                <w:sz w:val="14"/>
              </w:rPr>
              <w:t xml:space="preserve"> </w:t>
            </w:r>
            <w:r>
              <w:rPr>
                <w:sz w:val="14"/>
              </w:rPr>
              <w:t>Transfers</w:t>
            </w:r>
            <w:r>
              <w:rPr>
                <w:rFonts w:ascii="Times New Roman" w:hAnsi="Times New Roman"/>
                <w:spacing w:val="4"/>
                <w:sz w:val="14"/>
              </w:rPr>
              <w:t xml:space="preserve"> </w:t>
            </w:r>
            <w:r>
              <w:rPr>
                <w:spacing w:val="-5"/>
                <w:sz w:val="14"/>
              </w:rPr>
              <w:t>Out</w:t>
            </w:r>
          </w:p>
        </w:tc>
        <w:tc>
          <w:tcPr>
            <w:tcW w:w="1191" w:type="dxa"/>
            <w:tcBorders>
              <w:left w:val="single" w:sz="4" w:space="0" w:color="000000"/>
              <w:bottom w:val="single" w:sz="6" w:space="0" w:color="000000"/>
              <w:right w:val="single" w:sz="6" w:space="0" w:color="000000"/>
            </w:tcBorders>
            <w:shd w:color="auto" w:fill="E3DED1" w:val="clear"/>
          </w:tcPr>
          <w:p>
            <w:pPr>
              <w:pStyle w:val="TableParagraph"/>
              <w:spacing w:lineRule="exact" w:line="149"/>
              <w:ind w:left="0" w:right="59"/>
              <w:jc w:val="right"/>
              <w:rPr>
                <w:sz w:val="14"/>
              </w:rPr>
            </w:pPr>
            <w:r>
              <w:rPr>
                <w:spacing w:val="-10"/>
                <w:sz w:val="14"/>
              </w:rPr>
              <w:t>-</w:t>
            </w:r>
          </w:p>
        </w:tc>
        <w:tc>
          <w:tcPr>
            <w:tcW w:w="1192" w:type="dxa"/>
            <w:tcBorders>
              <w:left w:val="single" w:sz="6" w:space="0" w:color="000000"/>
              <w:bottom w:val="single" w:sz="6" w:space="0" w:color="000000"/>
              <w:right w:val="single" w:sz="4" w:space="0" w:color="000000"/>
            </w:tcBorders>
            <w:shd w:color="auto" w:fill="E3DED1" w:val="clear"/>
          </w:tcPr>
          <w:p>
            <w:pPr>
              <w:pStyle w:val="TableParagraph"/>
              <w:spacing w:lineRule="exact" w:line="149"/>
              <w:ind w:left="0" w:right="63"/>
              <w:jc w:val="right"/>
              <w:rPr>
                <w:sz w:val="14"/>
              </w:rPr>
            </w:pPr>
            <w:r>
              <w:rPr>
                <w:spacing w:val="-10"/>
                <w:sz w:val="14"/>
              </w:rPr>
              <w:t>-</w:t>
            </w:r>
          </w:p>
        </w:tc>
        <w:tc>
          <w:tcPr>
            <w:tcW w:w="1193" w:type="dxa"/>
            <w:tcBorders>
              <w:left w:val="single" w:sz="4" w:space="0" w:color="000000"/>
              <w:bottom w:val="single" w:sz="6" w:space="0" w:color="000000"/>
              <w:right w:val="single" w:sz="6" w:space="0" w:color="000000"/>
            </w:tcBorders>
            <w:shd w:color="auto" w:fill="E3DED1" w:val="clear"/>
          </w:tcPr>
          <w:p>
            <w:pPr>
              <w:pStyle w:val="TableParagraph"/>
              <w:spacing w:lineRule="exact" w:line="149"/>
              <w:ind w:left="0" w:right="60"/>
              <w:jc w:val="right"/>
              <w:rPr>
                <w:sz w:val="14"/>
              </w:rPr>
            </w:pPr>
            <w:r>
              <w:rPr>
                <w:spacing w:val="-10"/>
                <w:sz w:val="14"/>
              </w:rPr>
              <w:t>-</w:t>
            </w:r>
          </w:p>
        </w:tc>
        <w:tc>
          <w:tcPr>
            <w:tcW w:w="1181" w:type="dxa"/>
            <w:tcBorders>
              <w:left w:val="single" w:sz="6" w:space="0" w:color="000000"/>
              <w:bottom w:val="single" w:sz="6" w:space="0" w:color="000000"/>
            </w:tcBorders>
            <w:shd w:color="auto" w:fill="E3DED1" w:val="clear"/>
          </w:tcPr>
          <w:p>
            <w:pPr>
              <w:pStyle w:val="TableParagraph"/>
              <w:spacing w:lineRule="exact" w:line="149"/>
              <w:ind w:left="0" w:right="58"/>
              <w:jc w:val="right"/>
              <w:rPr>
                <w:sz w:val="14"/>
              </w:rPr>
            </w:pPr>
            <w:r>
              <w:rPr>
                <w:spacing w:val="-10"/>
                <w:sz w:val="14"/>
              </w:rPr>
              <w:t>-</w:t>
            </w:r>
          </w:p>
        </w:tc>
      </w:tr>
      <w:tr>
        <w:trPr>
          <w:trHeight w:val="178" w:hRule="atLeast"/>
        </w:trPr>
        <w:tc>
          <w:tcPr>
            <w:tcW w:w="3873" w:type="dxa"/>
            <w:tcBorders>
              <w:left w:val="single" w:sz="2" w:space="0" w:color="000000"/>
              <w:right w:val="single" w:sz="4" w:space="0" w:color="000000"/>
            </w:tcBorders>
            <w:shd w:color="auto" w:fill="E3DED1" w:val="clear"/>
          </w:tcPr>
          <w:p>
            <w:pPr>
              <w:pStyle w:val="TableParagraph"/>
              <w:spacing w:lineRule="exact" w:line="149" w:before="9" w:after="0"/>
              <w:ind w:left="24" w:right="0"/>
              <w:rPr>
                <w:b/>
                <w:sz w:val="14"/>
              </w:rPr>
            </w:pPr>
            <w:r>
              <w:rPr>
                <w:b/>
                <w:sz w:val="14"/>
              </w:rPr>
              <w:t>TOTAL</w:t>
            </w:r>
            <w:r>
              <w:rPr>
                <w:rFonts w:ascii="Times New Roman" w:hAnsi="Times New Roman"/>
                <w:sz w:val="14"/>
              </w:rPr>
              <w:t xml:space="preserve"> </w:t>
            </w:r>
            <w:r>
              <w:rPr>
                <w:b/>
                <w:sz w:val="14"/>
              </w:rPr>
              <w:t>OTHER</w:t>
            </w:r>
            <w:r>
              <w:rPr>
                <w:rFonts w:ascii="Times New Roman" w:hAnsi="Times New Roman"/>
                <w:spacing w:val="8"/>
                <w:sz w:val="14"/>
              </w:rPr>
              <w:t xml:space="preserve"> </w:t>
            </w:r>
            <w:r>
              <w:rPr>
                <w:b/>
                <w:sz w:val="14"/>
              </w:rPr>
              <w:t>FINANCING</w:t>
            </w:r>
            <w:r>
              <w:rPr>
                <w:rFonts w:ascii="Times New Roman" w:hAnsi="Times New Roman"/>
                <w:spacing w:val="5"/>
                <w:sz w:val="14"/>
              </w:rPr>
              <w:t xml:space="preserve"> </w:t>
            </w:r>
            <w:r>
              <w:rPr>
                <w:b/>
                <w:spacing w:val="-2"/>
                <w:sz w:val="14"/>
              </w:rPr>
              <w:t>SOURCES/USES</w:t>
            </w:r>
          </w:p>
        </w:tc>
        <w:tc>
          <w:tcPr>
            <w:tcW w:w="1191" w:type="dxa"/>
            <w:tcBorders>
              <w:top w:val="single" w:sz="6" w:space="0" w:color="000000"/>
              <w:left w:val="single" w:sz="4" w:space="0" w:color="000000"/>
              <w:bottom w:val="single" w:sz="6" w:space="0" w:color="000000"/>
              <w:right w:val="single" w:sz="6" w:space="0" w:color="000000"/>
            </w:tcBorders>
            <w:shd w:color="auto" w:fill="E3DED1" w:val="clear"/>
          </w:tcPr>
          <w:p>
            <w:pPr>
              <w:pStyle w:val="TableParagraph"/>
              <w:spacing w:lineRule="exact" w:line="149" w:before="9" w:after="0"/>
              <w:ind w:left="0" w:right="59"/>
              <w:jc w:val="right"/>
              <w:rPr>
                <w:b/>
                <w:sz w:val="14"/>
              </w:rPr>
            </w:pPr>
            <w:r>
              <w:rPr>
                <w:b/>
                <w:spacing w:val="-10"/>
                <w:sz w:val="14"/>
              </w:rPr>
              <w:t>-</w:t>
            </w:r>
          </w:p>
        </w:tc>
        <w:tc>
          <w:tcPr>
            <w:tcW w:w="1192" w:type="dxa"/>
            <w:tcBorders>
              <w:top w:val="single" w:sz="6" w:space="0" w:color="000000"/>
              <w:left w:val="single" w:sz="6" w:space="0" w:color="000000"/>
              <w:bottom w:val="single" w:sz="6" w:space="0" w:color="000000"/>
              <w:right w:val="single" w:sz="4" w:space="0" w:color="000000"/>
            </w:tcBorders>
            <w:shd w:color="auto" w:fill="E3DED1" w:val="clear"/>
          </w:tcPr>
          <w:p>
            <w:pPr>
              <w:pStyle w:val="TableParagraph"/>
              <w:spacing w:lineRule="exact" w:line="149" w:before="9" w:after="0"/>
              <w:ind w:left="0" w:right="63"/>
              <w:jc w:val="right"/>
              <w:rPr>
                <w:b/>
                <w:sz w:val="14"/>
              </w:rPr>
            </w:pPr>
            <w:r>
              <w:rPr>
                <w:b/>
                <w:spacing w:val="-10"/>
                <w:sz w:val="14"/>
              </w:rPr>
              <w:t>-</w:t>
            </w:r>
          </w:p>
        </w:tc>
        <w:tc>
          <w:tcPr>
            <w:tcW w:w="1193" w:type="dxa"/>
            <w:tcBorders>
              <w:top w:val="single" w:sz="6" w:space="0" w:color="000000"/>
              <w:left w:val="single" w:sz="4" w:space="0" w:color="000000"/>
              <w:bottom w:val="single" w:sz="6" w:space="0" w:color="000000"/>
              <w:right w:val="single" w:sz="6" w:space="0" w:color="000000"/>
            </w:tcBorders>
            <w:shd w:color="auto" w:fill="E3DED1" w:val="clear"/>
          </w:tcPr>
          <w:p>
            <w:pPr>
              <w:pStyle w:val="TableParagraph"/>
              <w:spacing w:lineRule="exact" w:line="149" w:before="9" w:after="0"/>
              <w:ind w:left="0" w:right="60"/>
              <w:jc w:val="right"/>
              <w:rPr>
                <w:b/>
                <w:sz w:val="14"/>
              </w:rPr>
            </w:pPr>
            <w:r>
              <w:rPr>
                <w:b/>
                <w:spacing w:val="-10"/>
                <w:sz w:val="14"/>
              </w:rPr>
              <w:t>-</w:t>
            </w:r>
          </w:p>
        </w:tc>
        <w:tc>
          <w:tcPr>
            <w:tcW w:w="1181" w:type="dxa"/>
            <w:tcBorders>
              <w:top w:val="single" w:sz="6" w:space="0" w:color="000000"/>
              <w:left w:val="single" w:sz="6" w:space="0" w:color="000000"/>
              <w:bottom w:val="single" w:sz="6" w:space="0" w:color="000000"/>
            </w:tcBorders>
            <w:shd w:color="auto" w:fill="E3DED1" w:val="clear"/>
          </w:tcPr>
          <w:p>
            <w:pPr>
              <w:pStyle w:val="TableParagraph"/>
              <w:spacing w:lineRule="exact" w:line="149" w:before="9" w:after="0"/>
              <w:ind w:left="0" w:right="58"/>
              <w:jc w:val="right"/>
              <w:rPr>
                <w:b/>
                <w:sz w:val="14"/>
              </w:rPr>
            </w:pPr>
            <w:r>
              <w:rPr>
                <w:b/>
                <w:spacing w:val="-10"/>
                <w:sz w:val="14"/>
              </w:rPr>
              <w:t>-</w:t>
            </w:r>
          </w:p>
        </w:tc>
      </w:tr>
      <w:tr>
        <w:trPr>
          <w:trHeight w:val="691" w:hRule="atLeast"/>
        </w:trPr>
        <w:tc>
          <w:tcPr>
            <w:tcW w:w="3873" w:type="dxa"/>
            <w:tcBorders>
              <w:left w:val="single" w:sz="2" w:space="0" w:color="000000"/>
              <w:right w:val="single" w:sz="4" w:space="0" w:color="000000"/>
            </w:tcBorders>
            <w:shd w:color="auto" w:fill="E3DED1" w:val="clear"/>
          </w:tcPr>
          <w:p>
            <w:pPr>
              <w:pStyle w:val="TableParagraph"/>
              <w:rPr>
                <w:rFonts w:ascii="Cambria" w:hAnsi="Cambria"/>
                <w:i/>
                <w:i/>
                <w:sz w:val="14"/>
              </w:rPr>
            </w:pPr>
            <w:r>
              <w:rPr>
                <w:rFonts w:ascii="Cambria" w:hAnsi="Cambria"/>
                <w:i/>
                <w:sz w:val="14"/>
              </w:rPr>
            </w:r>
          </w:p>
          <w:p>
            <w:pPr>
              <w:pStyle w:val="TableParagraph"/>
              <w:spacing w:before="70" w:after="0"/>
              <w:rPr>
                <w:rFonts w:ascii="Cambria" w:hAnsi="Cambria"/>
                <w:i/>
                <w:i/>
                <w:sz w:val="14"/>
              </w:rPr>
            </w:pPr>
            <w:r>
              <w:rPr>
                <w:rFonts w:ascii="Cambria" w:hAnsi="Cambria"/>
                <w:i/>
                <w:sz w:val="14"/>
              </w:rPr>
            </w:r>
          </w:p>
          <w:p>
            <w:pPr>
              <w:pStyle w:val="TableParagraph"/>
              <w:ind w:left="24" w:right="0"/>
              <w:rPr>
                <w:b/>
                <w:sz w:val="14"/>
              </w:rPr>
            </w:pPr>
            <w:r>
              <w:rPr>
                <w:b/>
                <w:sz w:val="14"/>
              </w:rPr>
              <w:t>NET</w:t>
            </w:r>
            <w:r>
              <w:rPr>
                <w:rFonts w:ascii="Times New Roman" w:hAnsi="Times New Roman"/>
                <w:spacing w:val="-3"/>
                <w:sz w:val="14"/>
              </w:rPr>
              <w:t xml:space="preserve"> </w:t>
            </w:r>
            <w:r>
              <w:rPr>
                <w:b/>
                <w:sz w:val="14"/>
              </w:rPr>
              <w:t>INCREASE/(DECREASE)</w:t>
            </w:r>
            <w:r>
              <w:rPr>
                <w:rFonts w:ascii="Times New Roman" w:hAnsi="Times New Roman"/>
                <w:spacing w:val="-3"/>
                <w:sz w:val="14"/>
              </w:rPr>
              <w:t xml:space="preserve"> </w:t>
            </w:r>
            <w:r>
              <w:rPr>
                <w:b/>
                <w:sz w:val="14"/>
              </w:rPr>
              <w:t>IN</w:t>
            </w:r>
            <w:r>
              <w:rPr>
                <w:rFonts w:ascii="Times New Roman" w:hAnsi="Times New Roman"/>
                <w:sz w:val="14"/>
              </w:rPr>
              <w:t xml:space="preserve"> </w:t>
            </w:r>
            <w:r>
              <w:rPr>
                <w:b/>
                <w:sz w:val="14"/>
              </w:rPr>
              <w:t>FUND</w:t>
            </w:r>
            <w:r>
              <w:rPr>
                <w:rFonts w:ascii="Times New Roman" w:hAnsi="Times New Roman"/>
                <w:spacing w:val="4"/>
                <w:sz w:val="14"/>
              </w:rPr>
              <w:t xml:space="preserve"> </w:t>
            </w:r>
            <w:r>
              <w:rPr>
                <w:b/>
                <w:spacing w:val="-2"/>
                <w:sz w:val="14"/>
              </w:rPr>
              <w:t>BALANCE</w:t>
            </w:r>
          </w:p>
        </w:tc>
        <w:tc>
          <w:tcPr>
            <w:tcW w:w="1191" w:type="dxa"/>
            <w:tcBorders>
              <w:top w:val="single" w:sz="6" w:space="0" w:color="000000"/>
              <w:left w:val="single" w:sz="4" w:space="0" w:color="000000"/>
              <w:right w:val="single" w:sz="6" w:space="0" w:color="000000"/>
            </w:tcBorders>
            <w:shd w:color="auto" w:fill="E3DED1" w:val="clear"/>
          </w:tcPr>
          <w:p>
            <w:pPr>
              <w:pStyle w:val="TableParagraph"/>
              <w:rPr>
                <w:rFonts w:ascii="Cambria" w:hAnsi="Cambria"/>
                <w:i/>
                <w:i/>
                <w:sz w:val="14"/>
              </w:rPr>
            </w:pPr>
            <w:r>
              <w:rPr>
                <w:rFonts w:ascii="Cambria" w:hAnsi="Cambria"/>
                <w:i/>
                <w:sz w:val="14"/>
              </w:rPr>
            </w:r>
          </w:p>
          <w:p>
            <w:pPr>
              <w:pStyle w:val="TableParagraph"/>
              <w:spacing w:before="70" w:after="0"/>
              <w:rPr>
                <w:rFonts w:ascii="Cambria" w:hAnsi="Cambria"/>
                <w:i/>
                <w:i/>
                <w:sz w:val="14"/>
              </w:rPr>
            </w:pPr>
            <w:r>
              <w:rPr>
                <w:rFonts w:ascii="Cambria" w:hAnsi="Cambria"/>
                <w:i/>
                <w:sz w:val="14"/>
              </w:rPr>
            </w:r>
          </w:p>
          <w:p>
            <w:pPr>
              <w:pStyle w:val="TableParagraph"/>
              <w:ind w:left="0" w:right="65"/>
              <w:jc w:val="right"/>
              <w:rPr>
                <w:b/>
                <w:sz w:val="14"/>
              </w:rPr>
            </w:pPr>
            <w:r>
              <w:rPr>
                <w:b/>
                <w:spacing w:val="-2"/>
                <w:sz w:val="14"/>
              </w:rPr>
              <w:t>552,558</w:t>
            </w:r>
          </w:p>
        </w:tc>
        <w:tc>
          <w:tcPr>
            <w:tcW w:w="1192" w:type="dxa"/>
            <w:tcBorders>
              <w:top w:val="single" w:sz="6" w:space="0" w:color="000000"/>
              <w:left w:val="single" w:sz="6" w:space="0" w:color="000000"/>
              <w:right w:val="single" w:sz="4" w:space="0" w:color="000000"/>
            </w:tcBorders>
            <w:shd w:color="auto" w:fill="E3DED1" w:val="clear"/>
          </w:tcPr>
          <w:p>
            <w:pPr>
              <w:pStyle w:val="TableParagraph"/>
              <w:rPr>
                <w:rFonts w:ascii="Cambria" w:hAnsi="Cambria"/>
                <w:i/>
                <w:i/>
                <w:sz w:val="14"/>
              </w:rPr>
            </w:pPr>
            <w:r>
              <w:rPr>
                <w:rFonts w:ascii="Cambria" w:hAnsi="Cambria"/>
                <w:i/>
                <w:sz w:val="14"/>
              </w:rPr>
            </w:r>
          </w:p>
          <w:p>
            <w:pPr>
              <w:pStyle w:val="TableParagraph"/>
              <w:spacing w:before="70" w:after="0"/>
              <w:rPr>
                <w:rFonts w:ascii="Cambria" w:hAnsi="Cambria"/>
                <w:i/>
                <w:i/>
                <w:sz w:val="14"/>
              </w:rPr>
            </w:pPr>
            <w:r>
              <w:rPr>
                <w:rFonts w:ascii="Cambria" w:hAnsi="Cambria"/>
                <w:i/>
                <w:sz w:val="14"/>
              </w:rPr>
            </w:r>
          </w:p>
          <w:p>
            <w:pPr>
              <w:pStyle w:val="TableParagraph"/>
              <w:ind w:left="0" w:right="67"/>
              <w:jc w:val="right"/>
              <w:rPr>
                <w:b/>
                <w:sz w:val="14"/>
              </w:rPr>
            </w:pPr>
            <w:r>
              <w:rPr>
                <w:b/>
                <w:spacing w:val="-2"/>
                <w:sz w:val="14"/>
              </w:rPr>
              <w:t>22,674</w:t>
            </w:r>
          </w:p>
        </w:tc>
        <w:tc>
          <w:tcPr>
            <w:tcW w:w="1193" w:type="dxa"/>
            <w:tcBorders>
              <w:top w:val="single" w:sz="6" w:space="0" w:color="000000"/>
              <w:left w:val="single" w:sz="4" w:space="0" w:color="000000"/>
              <w:right w:val="single" w:sz="6" w:space="0" w:color="000000"/>
            </w:tcBorders>
            <w:shd w:color="auto" w:fill="E3DED1" w:val="clear"/>
          </w:tcPr>
          <w:p>
            <w:pPr>
              <w:pStyle w:val="TableParagraph"/>
              <w:rPr>
                <w:rFonts w:ascii="Cambria" w:hAnsi="Cambria"/>
                <w:i/>
                <w:i/>
                <w:sz w:val="14"/>
              </w:rPr>
            </w:pPr>
            <w:r>
              <w:rPr>
                <w:rFonts w:ascii="Cambria" w:hAnsi="Cambria"/>
                <w:i/>
                <w:sz w:val="14"/>
              </w:rPr>
            </w:r>
          </w:p>
          <w:p>
            <w:pPr>
              <w:pStyle w:val="TableParagraph"/>
              <w:spacing w:before="70" w:after="0"/>
              <w:rPr>
                <w:rFonts w:ascii="Cambria" w:hAnsi="Cambria"/>
                <w:i/>
                <w:i/>
                <w:sz w:val="14"/>
              </w:rPr>
            </w:pPr>
            <w:r>
              <w:rPr>
                <w:rFonts w:ascii="Cambria" w:hAnsi="Cambria"/>
                <w:i/>
                <w:sz w:val="14"/>
              </w:rPr>
            </w:r>
          </w:p>
          <w:p>
            <w:pPr>
              <w:pStyle w:val="TableParagraph"/>
              <w:ind w:left="0" w:right="18"/>
              <w:jc w:val="right"/>
              <w:rPr>
                <w:b/>
                <w:sz w:val="14"/>
              </w:rPr>
            </w:pPr>
            <w:r>
              <w:rPr>
                <w:b/>
                <w:spacing w:val="-2"/>
                <w:sz w:val="14"/>
              </w:rPr>
              <w:t>(228,294)</w:t>
            </w:r>
          </w:p>
        </w:tc>
        <w:tc>
          <w:tcPr>
            <w:tcW w:w="1181" w:type="dxa"/>
            <w:tcBorders>
              <w:top w:val="single" w:sz="6" w:space="0" w:color="000000"/>
              <w:left w:val="single" w:sz="6" w:space="0" w:color="000000"/>
            </w:tcBorders>
            <w:shd w:color="auto" w:fill="E3DED1" w:val="clear"/>
          </w:tcPr>
          <w:p>
            <w:pPr>
              <w:pStyle w:val="TableParagraph"/>
              <w:rPr>
                <w:rFonts w:ascii="Cambria" w:hAnsi="Cambria"/>
                <w:i/>
                <w:i/>
                <w:sz w:val="14"/>
              </w:rPr>
            </w:pPr>
            <w:r>
              <w:rPr>
                <w:rFonts w:ascii="Cambria" w:hAnsi="Cambria"/>
                <w:i/>
                <w:sz w:val="14"/>
              </w:rPr>
            </w:r>
          </w:p>
          <w:p>
            <w:pPr>
              <w:pStyle w:val="TableParagraph"/>
              <w:spacing w:before="70" w:after="0"/>
              <w:rPr>
                <w:rFonts w:ascii="Cambria" w:hAnsi="Cambria"/>
                <w:i/>
                <w:i/>
                <w:sz w:val="14"/>
              </w:rPr>
            </w:pPr>
            <w:r>
              <w:rPr>
                <w:rFonts w:ascii="Cambria" w:hAnsi="Cambria"/>
                <w:i/>
                <w:sz w:val="14"/>
              </w:rPr>
            </w:r>
          </w:p>
          <w:p>
            <w:pPr>
              <w:pStyle w:val="TableParagraph"/>
              <w:ind w:left="0" w:right="64"/>
              <w:jc w:val="right"/>
              <w:rPr>
                <w:b/>
                <w:sz w:val="14"/>
              </w:rPr>
            </w:pPr>
            <w:r>
              <w:rPr>
                <w:b/>
                <w:spacing w:val="-2"/>
                <w:sz w:val="14"/>
              </w:rPr>
              <w:t>346,938</w:t>
            </w:r>
          </w:p>
        </w:tc>
      </w:tr>
      <w:tr>
        <w:trPr>
          <w:trHeight w:val="460" w:hRule="atLeast"/>
        </w:trPr>
        <w:tc>
          <w:tcPr>
            <w:tcW w:w="3873" w:type="dxa"/>
            <w:tcBorders>
              <w:left w:val="single" w:sz="2" w:space="0" w:color="000000"/>
              <w:right w:val="single" w:sz="4" w:space="0" w:color="000000"/>
            </w:tcBorders>
            <w:shd w:color="auto" w:fill="E3DED1" w:val="clear"/>
          </w:tcPr>
          <w:p>
            <w:pPr>
              <w:pStyle w:val="TableParagraph"/>
              <w:spacing w:before="97" w:after="0"/>
              <w:ind w:left="24" w:right="0"/>
              <w:rPr>
                <w:b/>
                <w:sz w:val="14"/>
              </w:rPr>
            </w:pPr>
            <w:r>
              <w:rPr>
                <w:b/>
                <w:sz w:val="14"/>
              </w:rPr>
              <w:t>BEGINNING</w:t>
            </w:r>
            <w:r>
              <w:rPr>
                <w:rFonts w:ascii="Times New Roman" w:hAnsi="Times New Roman"/>
                <w:spacing w:val="8"/>
                <w:sz w:val="14"/>
              </w:rPr>
              <w:t xml:space="preserve"> </w:t>
            </w:r>
            <w:r>
              <w:rPr>
                <w:b/>
                <w:sz w:val="14"/>
              </w:rPr>
              <w:t>FUND</w:t>
            </w:r>
            <w:r>
              <w:rPr>
                <w:rFonts w:ascii="Times New Roman" w:hAnsi="Times New Roman"/>
                <w:spacing w:val="10"/>
                <w:sz w:val="14"/>
              </w:rPr>
              <w:t xml:space="preserve"> </w:t>
            </w:r>
            <w:r>
              <w:rPr>
                <w:b/>
                <w:spacing w:val="-2"/>
                <w:sz w:val="14"/>
              </w:rPr>
              <w:t>BALANCES</w:t>
            </w:r>
          </w:p>
        </w:tc>
        <w:tc>
          <w:tcPr>
            <w:tcW w:w="1191" w:type="dxa"/>
            <w:tcBorders>
              <w:left w:val="single" w:sz="4" w:space="0" w:color="000000"/>
              <w:bottom w:val="single" w:sz="6" w:space="0" w:color="000000"/>
              <w:right w:val="single" w:sz="6" w:space="0" w:color="000000"/>
            </w:tcBorders>
            <w:shd w:color="auto" w:fill="E3DED1" w:val="clear"/>
          </w:tcPr>
          <w:p>
            <w:pPr>
              <w:pStyle w:val="TableParagraph"/>
              <w:spacing w:before="97" w:after="0"/>
              <w:ind w:left="0" w:right="65"/>
              <w:jc w:val="right"/>
              <w:rPr>
                <w:b/>
                <w:sz w:val="14"/>
              </w:rPr>
            </w:pPr>
            <w:r>
              <w:rPr>
                <w:b/>
                <w:spacing w:val="-2"/>
                <w:sz w:val="14"/>
              </w:rPr>
              <w:t>107,727</w:t>
            </w:r>
          </w:p>
        </w:tc>
        <w:tc>
          <w:tcPr>
            <w:tcW w:w="1192" w:type="dxa"/>
            <w:tcBorders>
              <w:left w:val="single" w:sz="6" w:space="0" w:color="000000"/>
              <w:bottom w:val="single" w:sz="6" w:space="0" w:color="000000"/>
              <w:right w:val="single" w:sz="4" w:space="0" w:color="000000"/>
            </w:tcBorders>
            <w:shd w:color="auto" w:fill="E3DED1" w:val="clear"/>
          </w:tcPr>
          <w:p>
            <w:pPr>
              <w:pStyle w:val="TableParagraph"/>
              <w:spacing w:before="97" w:after="0"/>
              <w:ind w:left="0" w:right="67"/>
              <w:jc w:val="right"/>
              <w:rPr>
                <w:b/>
                <w:sz w:val="14"/>
              </w:rPr>
            </w:pPr>
            <w:r>
              <w:rPr>
                <w:b/>
                <w:spacing w:val="-2"/>
                <w:sz w:val="14"/>
              </w:rPr>
              <w:t>3,603,040</w:t>
            </w:r>
          </w:p>
        </w:tc>
        <w:tc>
          <w:tcPr>
            <w:tcW w:w="1193" w:type="dxa"/>
            <w:tcBorders>
              <w:left w:val="single" w:sz="4" w:space="0" w:color="000000"/>
              <w:bottom w:val="single" w:sz="6" w:space="0" w:color="000000"/>
              <w:right w:val="single" w:sz="6" w:space="0" w:color="000000"/>
            </w:tcBorders>
            <w:shd w:color="auto" w:fill="E3DED1" w:val="clear"/>
          </w:tcPr>
          <w:p>
            <w:pPr>
              <w:pStyle w:val="TableParagraph"/>
              <w:spacing w:before="97" w:after="0"/>
              <w:ind w:left="0" w:right="66"/>
              <w:jc w:val="right"/>
              <w:rPr>
                <w:b/>
                <w:sz w:val="14"/>
              </w:rPr>
            </w:pPr>
            <w:r>
              <w:rPr>
                <w:b/>
                <w:spacing w:val="-2"/>
                <w:sz w:val="14"/>
              </w:rPr>
              <w:t>1,745,439</w:t>
            </w:r>
          </w:p>
        </w:tc>
        <w:tc>
          <w:tcPr>
            <w:tcW w:w="1181" w:type="dxa"/>
            <w:tcBorders>
              <w:left w:val="single" w:sz="6" w:space="0" w:color="000000"/>
              <w:bottom w:val="single" w:sz="6" w:space="0" w:color="000000"/>
            </w:tcBorders>
            <w:shd w:color="auto" w:fill="E3DED1" w:val="clear"/>
          </w:tcPr>
          <w:p>
            <w:pPr>
              <w:pStyle w:val="TableParagraph"/>
              <w:spacing w:before="97" w:after="0"/>
              <w:ind w:left="0" w:right="64"/>
              <w:jc w:val="right"/>
              <w:rPr>
                <w:b/>
                <w:sz w:val="14"/>
              </w:rPr>
            </w:pPr>
            <w:r>
              <w:rPr>
                <w:b/>
                <w:spacing w:val="-2"/>
                <w:sz w:val="14"/>
              </w:rPr>
              <w:t>5,456,206</w:t>
            </w:r>
          </w:p>
        </w:tc>
      </w:tr>
      <w:tr>
        <w:trPr>
          <w:trHeight w:val="178" w:hRule="atLeast"/>
        </w:trPr>
        <w:tc>
          <w:tcPr>
            <w:tcW w:w="3873" w:type="dxa"/>
            <w:tcBorders>
              <w:left w:val="single" w:sz="2" w:space="0" w:color="000000"/>
              <w:bottom w:val="single" w:sz="6" w:space="0" w:color="000000"/>
              <w:right w:val="single" w:sz="4" w:space="0" w:color="000000"/>
            </w:tcBorders>
            <w:shd w:color="auto" w:fill="E3DED1" w:val="clear"/>
          </w:tcPr>
          <w:p>
            <w:pPr>
              <w:pStyle w:val="TableParagraph"/>
              <w:spacing w:lineRule="exact" w:line="149" w:before="9" w:after="0"/>
              <w:ind w:left="24" w:right="0"/>
              <w:rPr>
                <w:b/>
                <w:sz w:val="14"/>
              </w:rPr>
            </w:pPr>
            <w:r>
              <w:rPr>
                <w:b/>
                <w:sz w:val="14"/>
              </w:rPr>
              <w:t>ENDING</w:t>
            </w:r>
            <w:r>
              <w:rPr>
                <w:rFonts w:ascii="Times New Roman" w:hAnsi="Times New Roman"/>
                <w:spacing w:val="3"/>
                <w:sz w:val="14"/>
              </w:rPr>
              <w:t xml:space="preserve"> </w:t>
            </w:r>
            <w:r>
              <w:rPr>
                <w:b/>
                <w:sz w:val="14"/>
              </w:rPr>
              <w:t>FUND</w:t>
            </w:r>
            <w:r>
              <w:rPr>
                <w:rFonts w:ascii="Times New Roman" w:hAnsi="Times New Roman"/>
                <w:spacing w:val="6"/>
                <w:sz w:val="14"/>
              </w:rPr>
              <w:t xml:space="preserve"> </w:t>
            </w:r>
            <w:r>
              <w:rPr>
                <w:b/>
                <w:spacing w:val="-2"/>
                <w:sz w:val="14"/>
              </w:rPr>
              <w:t>BALANCES</w:t>
            </w:r>
          </w:p>
        </w:tc>
        <w:tc>
          <w:tcPr>
            <w:tcW w:w="1191" w:type="dxa"/>
            <w:tcBorders>
              <w:top w:val="single" w:sz="6" w:space="0" w:color="000000"/>
              <w:left w:val="single" w:sz="4" w:space="0" w:color="000000"/>
              <w:bottom w:val="single" w:sz="6" w:space="0" w:color="000000"/>
              <w:right w:val="single" w:sz="6" w:space="0" w:color="000000"/>
            </w:tcBorders>
            <w:shd w:color="auto" w:fill="E3DED1" w:val="clear"/>
          </w:tcPr>
          <w:p>
            <w:pPr>
              <w:pStyle w:val="TableParagraph"/>
              <w:spacing w:lineRule="exact" w:line="149" w:before="9" w:after="0"/>
              <w:ind w:left="0" w:right="65"/>
              <w:jc w:val="right"/>
              <w:rPr>
                <w:b/>
                <w:sz w:val="14"/>
              </w:rPr>
            </w:pPr>
            <w:r>
              <w:rPr>
                <w:b/>
                <w:spacing w:val="-2"/>
                <w:sz w:val="14"/>
              </w:rPr>
              <w:t>660,284</w:t>
            </w:r>
          </w:p>
        </w:tc>
        <w:tc>
          <w:tcPr>
            <w:tcW w:w="1192" w:type="dxa"/>
            <w:tcBorders>
              <w:top w:val="single" w:sz="6" w:space="0" w:color="000000"/>
              <w:left w:val="single" w:sz="6" w:space="0" w:color="000000"/>
              <w:bottom w:val="single" w:sz="6" w:space="0" w:color="000000"/>
              <w:right w:val="single" w:sz="4" w:space="0" w:color="000000"/>
            </w:tcBorders>
            <w:shd w:color="auto" w:fill="E3DED1" w:val="clear"/>
          </w:tcPr>
          <w:p>
            <w:pPr>
              <w:pStyle w:val="TableParagraph"/>
              <w:spacing w:lineRule="exact" w:line="149" w:before="9" w:after="0"/>
              <w:ind w:left="0" w:right="67"/>
              <w:jc w:val="right"/>
              <w:rPr>
                <w:b/>
                <w:sz w:val="14"/>
              </w:rPr>
            </w:pPr>
            <w:r>
              <w:rPr>
                <w:b/>
                <w:spacing w:val="-2"/>
                <w:sz w:val="14"/>
              </w:rPr>
              <w:t>3,625,714</w:t>
            </w:r>
          </w:p>
        </w:tc>
        <w:tc>
          <w:tcPr>
            <w:tcW w:w="1193" w:type="dxa"/>
            <w:tcBorders>
              <w:top w:val="single" w:sz="6" w:space="0" w:color="000000"/>
              <w:left w:val="single" w:sz="4" w:space="0" w:color="000000"/>
              <w:bottom w:val="single" w:sz="6" w:space="0" w:color="000000"/>
              <w:right w:val="single" w:sz="6" w:space="0" w:color="000000"/>
            </w:tcBorders>
            <w:shd w:color="auto" w:fill="E3DED1" w:val="clear"/>
          </w:tcPr>
          <w:p>
            <w:pPr>
              <w:pStyle w:val="TableParagraph"/>
              <w:spacing w:lineRule="exact" w:line="149" w:before="9" w:after="0"/>
              <w:ind w:left="0" w:right="66"/>
              <w:jc w:val="right"/>
              <w:rPr>
                <w:b/>
                <w:sz w:val="14"/>
              </w:rPr>
            </w:pPr>
            <w:r>
              <w:rPr>
                <w:b/>
                <w:spacing w:val="-2"/>
                <w:sz w:val="14"/>
              </w:rPr>
              <w:t>1,517,145</w:t>
            </w:r>
          </w:p>
        </w:tc>
        <w:tc>
          <w:tcPr>
            <w:tcW w:w="1181" w:type="dxa"/>
            <w:tcBorders>
              <w:top w:val="single" w:sz="6" w:space="0" w:color="000000"/>
              <w:left w:val="single" w:sz="6" w:space="0" w:color="000000"/>
              <w:bottom w:val="single" w:sz="6" w:space="0" w:color="000000"/>
            </w:tcBorders>
            <w:shd w:color="auto" w:fill="E3DED1" w:val="clear"/>
          </w:tcPr>
          <w:p>
            <w:pPr>
              <w:pStyle w:val="TableParagraph"/>
              <w:spacing w:lineRule="exact" w:line="149" w:before="9" w:after="0"/>
              <w:ind w:left="0" w:right="64"/>
              <w:jc w:val="right"/>
              <w:rPr>
                <w:b/>
                <w:sz w:val="14"/>
              </w:rPr>
            </w:pPr>
            <w:r>
              <w:rPr>
                <w:b/>
                <w:spacing w:val="-2"/>
                <w:sz w:val="14"/>
              </w:rPr>
              <w:t>5,803,144</w:t>
            </w:r>
          </w:p>
        </w:tc>
      </w:tr>
      <w:tr>
        <w:trPr>
          <w:trHeight w:val="182" w:hRule="atLeast"/>
        </w:trPr>
        <w:tc>
          <w:tcPr>
            <w:tcW w:w="8630" w:type="dxa"/>
            <w:gridSpan w:val="5"/>
            <w:tcBorders>
              <w:top w:val="single" w:sz="6" w:space="0" w:color="000000"/>
              <w:left w:val="single" w:sz="2" w:space="0" w:color="000000"/>
            </w:tcBorders>
            <w:shd w:color="auto" w:fill="E3DED1" w:val="clear"/>
          </w:tcPr>
          <w:p>
            <w:pPr>
              <w:pStyle w:val="TableParagraph"/>
              <w:spacing w:lineRule="exact" w:line="122" w:before="40" w:after="0"/>
              <w:ind w:left="3927" w:right="0"/>
              <w:rPr>
                <w:i/>
                <w:i/>
                <w:sz w:val="11"/>
              </w:rPr>
            </w:pPr>
            <w:r>
              <w:rPr>
                <w:i/>
                <w:sz w:val="11"/>
              </w:rPr>
              <w:t>$1</w:t>
            </w:r>
            <w:r>
              <w:rPr>
                <w:rFonts w:ascii="Times New Roman" w:hAnsi="Times New Roman"/>
                <w:spacing w:val="2"/>
                <w:sz w:val="11"/>
              </w:rPr>
              <w:t xml:space="preserve"> </w:t>
            </w:r>
            <w:r>
              <w:rPr>
                <w:i/>
                <w:sz w:val="11"/>
              </w:rPr>
              <w:t>dollar</w:t>
            </w:r>
            <w:r>
              <w:rPr>
                <w:rFonts w:ascii="Times New Roman" w:hAnsi="Times New Roman"/>
                <w:spacing w:val="-7"/>
                <w:sz w:val="11"/>
              </w:rPr>
              <w:t xml:space="preserve"> </w:t>
            </w:r>
            <w:r>
              <w:rPr>
                <w:i/>
                <w:sz w:val="11"/>
              </w:rPr>
              <w:t>difference</w:t>
            </w:r>
            <w:r>
              <w:rPr>
                <w:rFonts w:ascii="Times New Roman" w:hAnsi="Times New Roman"/>
                <w:spacing w:val="-5"/>
                <w:sz w:val="11"/>
              </w:rPr>
              <w:t xml:space="preserve"> </w:t>
            </w:r>
            <w:r>
              <w:rPr>
                <w:i/>
                <w:sz w:val="11"/>
              </w:rPr>
              <w:t>in</w:t>
            </w:r>
            <w:r>
              <w:rPr>
                <w:rFonts w:ascii="Times New Roman" w:hAnsi="Times New Roman"/>
                <w:sz w:val="11"/>
              </w:rPr>
              <w:t xml:space="preserve"> </w:t>
            </w:r>
            <w:r>
              <w:rPr>
                <w:i/>
                <w:sz w:val="11"/>
              </w:rPr>
              <w:t>General</w:t>
            </w:r>
            <w:r>
              <w:rPr>
                <w:rFonts w:ascii="Times New Roman" w:hAnsi="Times New Roman"/>
                <w:spacing w:val="-1"/>
                <w:sz w:val="11"/>
              </w:rPr>
              <w:t xml:space="preserve"> </w:t>
            </w:r>
            <w:r>
              <w:rPr>
                <w:i/>
                <w:sz w:val="11"/>
              </w:rPr>
              <w:t>Fund</w:t>
            </w:r>
            <w:r>
              <w:rPr>
                <w:rFonts w:ascii="Times New Roman" w:hAnsi="Times New Roman"/>
                <w:spacing w:val="-1"/>
                <w:sz w:val="11"/>
              </w:rPr>
              <w:t xml:space="preserve"> </w:t>
            </w:r>
            <w:r>
              <w:rPr>
                <w:i/>
                <w:sz w:val="11"/>
              </w:rPr>
              <w:t>Ending</w:t>
            </w:r>
            <w:r>
              <w:rPr>
                <w:rFonts w:ascii="Times New Roman" w:hAnsi="Times New Roman"/>
                <w:sz w:val="11"/>
              </w:rPr>
              <w:t xml:space="preserve"> </w:t>
            </w:r>
            <w:r>
              <w:rPr>
                <w:i/>
                <w:sz w:val="11"/>
              </w:rPr>
              <w:t>Fund</w:t>
            </w:r>
            <w:r>
              <w:rPr>
                <w:rFonts w:ascii="Times New Roman" w:hAnsi="Times New Roman"/>
                <w:sz w:val="11"/>
              </w:rPr>
              <w:t xml:space="preserve"> </w:t>
            </w:r>
            <w:r>
              <w:rPr>
                <w:i/>
                <w:sz w:val="11"/>
              </w:rPr>
              <w:t>Balance</w:t>
            </w:r>
            <w:r>
              <w:rPr>
                <w:rFonts w:ascii="Times New Roman" w:hAnsi="Times New Roman"/>
                <w:spacing w:val="-3"/>
                <w:sz w:val="11"/>
              </w:rPr>
              <w:t xml:space="preserve"> </w:t>
            </w:r>
            <w:r>
              <w:rPr>
                <w:i/>
                <w:sz w:val="11"/>
              </w:rPr>
              <w:t>due</w:t>
            </w:r>
            <w:r>
              <w:rPr>
                <w:rFonts w:ascii="Times New Roman" w:hAnsi="Times New Roman"/>
                <w:spacing w:val="-4"/>
                <w:sz w:val="11"/>
              </w:rPr>
              <w:t xml:space="preserve"> </w:t>
            </w:r>
            <w:r>
              <w:rPr>
                <w:i/>
                <w:sz w:val="11"/>
              </w:rPr>
              <w:t>to</w:t>
            </w:r>
            <w:r>
              <w:rPr>
                <w:rFonts w:ascii="Times New Roman" w:hAnsi="Times New Roman"/>
                <w:spacing w:val="1"/>
                <w:sz w:val="11"/>
              </w:rPr>
              <w:t xml:space="preserve"> </w:t>
            </w:r>
            <w:r>
              <w:rPr>
                <w:i/>
                <w:sz w:val="11"/>
              </w:rPr>
              <w:t>rounding</w:t>
            </w:r>
            <w:r>
              <w:rPr>
                <w:rFonts w:ascii="Times New Roman" w:hAnsi="Times New Roman"/>
                <w:sz w:val="11"/>
              </w:rPr>
              <w:t xml:space="preserve"> </w:t>
            </w:r>
            <w:r>
              <w:rPr>
                <w:i/>
                <w:spacing w:val="-2"/>
                <w:sz w:val="11"/>
              </w:rPr>
              <w:t>error.</w:t>
            </w:r>
          </w:p>
        </w:tc>
      </w:tr>
    </w:tbl>
    <w:p>
      <w:pPr>
        <w:pStyle w:val="Normal"/>
        <w:spacing w:before="44" w:after="0"/>
        <w:ind w:hanging="0" w:left="437" w:right="0"/>
        <w:jc w:val="left"/>
        <w:rPr>
          <w:sz w:val="20"/>
        </w:rPr>
      </w:pPr>
      <w:r>
        <w:rPr>
          <w:spacing w:val="-2"/>
          <w:w w:val="90"/>
          <w:sz w:val="20"/>
        </w:rPr>
        <w:t>Kenyon</w:t>
      </w:r>
      <w:r>
        <w:rPr>
          <w:spacing w:val="-6"/>
          <w:sz w:val="20"/>
        </w:rPr>
        <w:t xml:space="preserve"> </w:t>
      </w:r>
      <w:hyperlink w:anchor="_bookmark352">
        <w:r>
          <w:rPr>
            <w:rStyle w:val="ListLabel388"/>
            <w:spacing w:val="-2"/>
            <w:w w:val="90"/>
            <w:sz w:val="20"/>
          </w:rPr>
          <w:t>(2019,</w:t>
        </w:r>
      </w:hyperlink>
      <w:r>
        <w:rPr>
          <w:spacing w:val="-5"/>
          <w:w w:val="90"/>
          <w:sz w:val="20"/>
        </w:rPr>
        <w:t xml:space="preserve"> </w:t>
      </w:r>
      <w:r>
        <w:rPr>
          <w:spacing w:val="-2"/>
          <w:w w:val="90"/>
          <w:sz w:val="20"/>
        </w:rPr>
        <w:t>p.</w:t>
      </w:r>
      <w:r>
        <w:rPr>
          <w:spacing w:val="-6"/>
          <w:sz w:val="20"/>
        </w:rPr>
        <w:t xml:space="preserve"> </w:t>
      </w:r>
      <w:r>
        <w:rPr>
          <w:spacing w:val="-4"/>
          <w:w w:val="90"/>
          <w:sz w:val="20"/>
        </w:rPr>
        <w:t>38).</w:t>
      </w:r>
    </w:p>
    <w:p>
      <w:pPr>
        <w:pStyle w:val="BodyText"/>
        <w:spacing w:before="104" w:after="0"/>
        <w:rPr>
          <w:sz w:val="20"/>
        </w:rPr>
      </w:pPr>
      <w:r>
        <w:rPr>
          <w:sz w:val="20"/>
        </w:rPr>
      </w:r>
    </w:p>
    <w:p>
      <w:pPr>
        <w:pStyle w:val="BodyText"/>
        <w:spacing w:lineRule="auto" w:line="352"/>
        <w:ind w:left="437" w:right="152"/>
        <w:rPr/>
      </w:pPr>
      <w:r>
        <w:rPr>
          <w:w w:val="90"/>
        </w:rPr>
        <w:t>“</w:t>
      </w:r>
      <w:r>
        <w:rPr>
          <w:w w:val="90"/>
        </w:rPr>
        <w:t>basic aid” districts, also called “community-funded” districts, districts whose property tax revenues exceed their LCFF entitlement,</w:t>
      </w:r>
      <w:r>
        <w:rPr>
          <w:spacing w:val="-5"/>
          <w:w w:val="90"/>
        </w:rPr>
        <w:t xml:space="preserve"> </w:t>
      </w:r>
      <w:r>
        <w:rPr>
          <w:w w:val="90"/>
        </w:rPr>
        <w:t>be included or not?</w:t>
      </w:r>
      <w:r>
        <w:rPr>
          <w:spacing w:val="14"/>
        </w:rPr>
        <w:t xml:space="preserve"> </w:t>
      </w:r>
      <w:r>
        <w:rPr>
          <w:w w:val="90"/>
        </w:rPr>
        <w:t>Again,</w:t>
      </w:r>
      <w:r>
        <w:rPr>
          <w:spacing w:val="-6"/>
          <w:w w:val="90"/>
        </w:rPr>
        <w:t xml:space="preserve"> </w:t>
      </w:r>
      <w:r>
        <w:rPr>
          <w:w w:val="90"/>
        </w:rPr>
        <w:t xml:space="preserve">the Data Table tab </w:t>
      </w:r>
      <w:r>
        <w:rPr>
          <w:spacing w:val="-4"/>
        </w:rPr>
        <w:t>on</w:t>
      </w:r>
      <w:r>
        <w:rPr>
          <w:spacing w:val="-13"/>
        </w:rPr>
        <w:t xml:space="preserve"> </w:t>
      </w:r>
      <w:hyperlink r:id="rId754">
        <w:r>
          <w:rPr>
            <w:rStyle w:val="ListLabel381"/>
            <w:rFonts w:ascii="Courier New" w:hAnsi="Courier New"/>
            <w:spacing w:val="-4"/>
            <w:sz w:val="19"/>
          </w:rPr>
          <w:t>www.ed-data.or/state/CA</w:t>
        </w:r>
        <w:r>
          <w:rPr>
            <w:rStyle w:val="ListLabel381"/>
            <w:rFonts w:ascii="Courier New" w:hAnsi="Courier New"/>
            <w:spacing w:val="-67"/>
            <w:sz w:val="19"/>
          </w:rPr>
          <w:t xml:space="preserve"> </w:t>
        </w:r>
      </w:hyperlink>
      <w:r>
        <w:rPr>
          <w:spacing w:val="-4"/>
        </w:rPr>
        <w:t>does</w:t>
      </w:r>
      <w:r>
        <w:rPr>
          <w:spacing w:val="-13"/>
        </w:rPr>
        <w:t xml:space="preserve"> </w:t>
      </w:r>
      <w:r>
        <w:rPr>
          <w:spacing w:val="-4"/>
        </w:rPr>
        <w:t>not</w:t>
      </w:r>
      <w:r>
        <w:rPr>
          <w:spacing w:val="-13"/>
        </w:rPr>
        <w:t xml:space="preserve"> </w:t>
      </w:r>
      <w:r>
        <w:rPr>
          <w:spacing w:val="-4"/>
        </w:rPr>
        <w:t>filter</w:t>
      </w:r>
      <w:r>
        <w:rPr>
          <w:spacing w:val="-13"/>
        </w:rPr>
        <w:t xml:space="preserve"> </w:t>
      </w:r>
      <w:r>
        <w:rPr>
          <w:spacing w:val="-4"/>
        </w:rPr>
        <w:t>by</w:t>
      </w:r>
      <w:r>
        <w:rPr>
          <w:spacing w:val="-13"/>
        </w:rPr>
        <w:t xml:space="preserve"> </w:t>
      </w:r>
      <w:r>
        <w:rPr>
          <w:spacing w:val="-4"/>
        </w:rPr>
        <w:t>type</w:t>
      </w:r>
      <w:r>
        <w:rPr>
          <w:spacing w:val="-13"/>
        </w:rPr>
        <w:t xml:space="preserve"> </w:t>
      </w:r>
      <w:r>
        <w:rPr>
          <w:spacing w:val="-4"/>
        </w:rPr>
        <w:t>of</w:t>
      </w:r>
      <w:r>
        <w:rPr>
          <w:spacing w:val="-13"/>
        </w:rPr>
        <w:t xml:space="preserve"> </w:t>
      </w:r>
      <w:r>
        <w:rPr>
          <w:spacing w:val="-4"/>
        </w:rPr>
        <w:t>district</w:t>
      </w:r>
      <w:r>
        <w:rPr>
          <w:spacing w:val="-13"/>
        </w:rPr>
        <w:t xml:space="preserve"> </w:t>
      </w:r>
      <w:r>
        <w:rPr>
          <w:spacing w:val="-4"/>
        </w:rPr>
        <w:t>(although</w:t>
      </w:r>
      <w:r>
        <w:rPr>
          <w:spacing w:val="-13"/>
        </w:rPr>
        <w:t xml:space="preserve"> </w:t>
      </w:r>
      <w:r>
        <w:rPr>
          <w:spacing w:val="-4"/>
        </w:rPr>
        <w:t>the</w:t>
      </w:r>
      <w:r>
        <w:rPr>
          <w:spacing w:val="-13"/>
        </w:rPr>
        <w:t xml:space="preserve"> </w:t>
      </w:r>
      <w:r>
        <w:rPr>
          <w:spacing w:val="-4"/>
        </w:rPr>
        <w:t>Graph</w:t>
      </w:r>
      <w:r>
        <w:rPr>
          <w:spacing w:val="-13"/>
        </w:rPr>
        <w:t xml:space="preserve"> </w:t>
      </w:r>
      <w:r>
        <w:rPr>
          <w:spacing w:val="-4"/>
        </w:rPr>
        <w:t xml:space="preserve">tab </w:t>
      </w:r>
      <w:r>
        <w:rPr>
          <w:w w:val="90"/>
        </w:rPr>
        <w:t xml:space="preserve">does), so, in this case, using just the Ed-Data data, our choices are forced since we cannot </w:t>
      </w:r>
      <w:r>
        <w:rPr/>
        <w:t>use state-level data.</w:t>
      </w:r>
    </w:p>
    <w:p>
      <w:pPr>
        <w:sectPr>
          <w:footerReference w:type="even" r:id="rId755"/>
          <w:footerReference w:type="default" r:id="rId756"/>
          <w:footerReference w:type="first" r:id="rId757"/>
          <w:type w:val="nextPage"/>
          <w:pgSz w:w="12240" w:h="15840"/>
          <w:pgMar w:left="1720" w:right="1300" w:gutter="0" w:header="0" w:top="1300" w:footer="1366" w:bottom="1680"/>
          <w:pgNumType w:fmt="decimal"/>
          <w:formProt w:val="false"/>
          <w:textDirection w:val="lrTb"/>
          <w:docGrid w:type="default" w:linePitch="100" w:charSpace="4096"/>
        </w:sectPr>
        <w:pStyle w:val="BodyText"/>
        <w:spacing w:lineRule="auto" w:line="352"/>
        <w:ind w:firstLine="360" w:left="437" w:right="152"/>
        <w:rPr/>
      </w:pPr>
      <w:r>
        <w:rPr>
          <w:spacing w:val="-6"/>
        </w:rPr>
        <w:t>The</w:t>
      </w:r>
      <w:r>
        <w:rPr>
          <w:spacing w:val="-13"/>
        </w:rPr>
        <w:t xml:space="preserve"> </w:t>
      </w:r>
      <w:r>
        <w:rPr>
          <w:spacing w:val="-6"/>
        </w:rPr>
        <w:t>other</w:t>
      </w:r>
      <w:r>
        <w:rPr>
          <w:spacing w:val="-13"/>
        </w:rPr>
        <w:t xml:space="preserve"> </w:t>
      </w:r>
      <w:r>
        <w:rPr>
          <w:spacing w:val="-6"/>
        </w:rPr>
        <w:t>common</w:t>
      </w:r>
      <w:r>
        <w:rPr>
          <w:spacing w:val="-13"/>
        </w:rPr>
        <w:t xml:space="preserve"> </w:t>
      </w:r>
      <w:r>
        <w:rPr>
          <w:spacing w:val="-6"/>
        </w:rPr>
        <w:t>financial</w:t>
      </w:r>
      <w:r>
        <w:rPr>
          <w:spacing w:val="-13"/>
        </w:rPr>
        <w:t xml:space="preserve"> </w:t>
      </w:r>
      <w:r>
        <w:rPr>
          <w:spacing w:val="-6"/>
        </w:rPr>
        <w:t>business</w:t>
      </w:r>
      <w:r>
        <w:rPr>
          <w:spacing w:val="-13"/>
        </w:rPr>
        <w:t xml:space="preserve"> </w:t>
      </w:r>
      <w:r>
        <w:rPr>
          <w:spacing w:val="-6"/>
        </w:rPr>
        <w:t>report</w:t>
      </w:r>
      <w:r>
        <w:rPr>
          <w:spacing w:val="-13"/>
        </w:rPr>
        <w:t xml:space="preserve"> </w:t>
      </w:r>
      <w:r>
        <w:rPr>
          <w:spacing w:val="-6"/>
        </w:rPr>
        <w:t>is</w:t>
      </w:r>
      <w:r>
        <w:rPr>
          <w:spacing w:val="-13"/>
        </w:rPr>
        <w:t xml:space="preserve"> </w:t>
      </w:r>
      <w:r>
        <w:rPr>
          <w:spacing w:val="-6"/>
        </w:rPr>
        <w:t>the</w:t>
      </w:r>
      <w:r>
        <w:rPr>
          <w:spacing w:val="-13"/>
        </w:rPr>
        <w:t xml:space="preserve"> </w:t>
      </w:r>
      <w:r>
        <w:rPr>
          <w:spacing w:val="-6"/>
        </w:rPr>
        <w:t>balance</w:t>
      </w:r>
      <w:r>
        <w:rPr>
          <w:spacing w:val="-13"/>
        </w:rPr>
        <w:t xml:space="preserve"> </w:t>
      </w:r>
      <w:r>
        <w:rPr>
          <w:spacing w:val="-6"/>
        </w:rPr>
        <w:t>sheet,</w:t>
      </w:r>
      <w:r>
        <w:rPr>
          <w:spacing w:val="-18"/>
        </w:rPr>
        <w:t xml:space="preserve"> </w:t>
      </w:r>
      <w:r>
        <w:rPr>
          <w:spacing w:val="-6"/>
        </w:rPr>
        <w:t>which</w:t>
      </w:r>
      <w:r>
        <w:rPr>
          <w:spacing w:val="-13"/>
        </w:rPr>
        <w:t xml:space="preserve"> </w:t>
      </w:r>
      <w:r>
        <w:rPr>
          <w:spacing w:val="-6"/>
        </w:rPr>
        <w:t xml:space="preserve">identifies </w:t>
      </w:r>
      <w:r>
        <w:rPr>
          <w:spacing w:val="-4"/>
        </w:rPr>
        <w:t>assets</w:t>
      </w:r>
      <w:r>
        <w:rPr>
          <w:spacing w:val="-13"/>
        </w:rPr>
        <w:t xml:space="preserve"> </w:t>
      </w:r>
      <w:r>
        <w:rPr>
          <w:spacing w:val="-4"/>
        </w:rPr>
        <w:t>and</w:t>
      </w:r>
      <w:r>
        <w:rPr>
          <w:spacing w:val="-13"/>
        </w:rPr>
        <w:t xml:space="preserve"> </w:t>
      </w:r>
      <w:r>
        <w:rPr>
          <w:spacing w:val="-4"/>
        </w:rPr>
        <w:t>liabilities.</w:t>
      </w:r>
      <w:r>
        <w:rPr>
          <w:spacing w:val="-11"/>
        </w:rPr>
        <w:t xml:space="preserve"> </w:t>
      </w:r>
      <w:r>
        <w:rPr>
          <w:spacing w:val="-4"/>
        </w:rPr>
        <w:t>In</w:t>
      </w:r>
      <w:r>
        <w:rPr>
          <w:spacing w:val="-13"/>
        </w:rPr>
        <w:t xml:space="preserve"> </w:t>
      </w:r>
      <w:r>
        <w:rPr>
          <w:spacing w:val="-4"/>
        </w:rPr>
        <w:t>the</w:t>
      </w:r>
      <w:r>
        <w:rPr>
          <w:spacing w:val="-13"/>
        </w:rPr>
        <w:t xml:space="preserve"> </w:t>
      </w:r>
      <w:r>
        <w:rPr>
          <w:spacing w:val="-4"/>
        </w:rPr>
        <w:t>educational</w:t>
      </w:r>
      <w:r>
        <w:rPr>
          <w:spacing w:val="-13"/>
        </w:rPr>
        <w:t xml:space="preserve"> </w:t>
      </w:r>
      <w:r>
        <w:rPr>
          <w:spacing w:val="-4"/>
        </w:rPr>
        <w:t>world,</w:t>
      </w:r>
      <w:r>
        <w:rPr>
          <w:spacing w:val="-18"/>
        </w:rPr>
        <w:t xml:space="preserve"> </w:t>
      </w:r>
      <w:r>
        <w:rPr>
          <w:spacing w:val="-4"/>
        </w:rPr>
        <w:t>this</w:t>
      </w:r>
      <w:r>
        <w:rPr>
          <w:spacing w:val="-13"/>
        </w:rPr>
        <w:t xml:space="preserve"> </w:t>
      </w:r>
      <w:r>
        <w:rPr>
          <w:spacing w:val="-4"/>
        </w:rPr>
        <w:t>is</w:t>
      </w:r>
      <w:r>
        <w:rPr>
          <w:spacing w:val="-13"/>
        </w:rPr>
        <w:t xml:space="preserve"> </w:t>
      </w:r>
      <w:r>
        <w:rPr>
          <w:spacing w:val="-4"/>
        </w:rPr>
        <w:t>the</w:t>
      </w:r>
      <w:r>
        <w:rPr>
          <w:spacing w:val="-13"/>
        </w:rPr>
        <w:t xml:space="preserve"> </w:t>
      </w:r>
      <w:r>
        <w:rPr>
          <w:spacing w:val="-4"/>
        </w:rPr>
        <w:t>statement</w:t>
      </w:r>
      <w:r>
        <w:rPr>
          <w:spacing w:val="-13"/>
        </w:rPr>
        <w:t xml:space="preserve"> </w:t>
      </w:r>
      <w:r>
        <w:rPr>
          <w:spacing w:val="-4"/>
        </w:rPr>
        <w:t>of</w:t>
      </w:r>
      <w:r>
        <w:rPr>
          <w:spacing w:val="-13"/>
        </w:rPr>
        <w:t xml:space="preserve"> </w:t>
      </w:r>
      <w:r>
        <w:rPr>
          <w:spacing w:val="-4"/>
        </w:rPr>
        <w:t>net</w:t>
      </w:r>
      <w:r>
        <w:rPr>
          <w:spacing w:val="-13"/>
        </w:rPr>
        <w:t xml:space="preserve"> </w:t>
      </w:r>
      <w:r>
        <w:rPr>
          <w:spacing w:val="-4"/>
        </w:rPr>
        <w:t xml:space="preserve">position. </w:t>
      </w:r>
      <w:r>
        <w:rPr>
          <w:w w:val="90"/>
        </w:rPr>
        <w:t>Figure</w:t>
      </w:r>
      <w:r>
        <w:rPr>
          <w:spacing w:val="-2"/>
          <w:w w:val="90"/>
        </w:rPr>
        <w:t xml:space="preserve"> </w:t>
      </w:r>
      <w:hyperlink w:anchor="_bookmark459">
        <w:r>
          <w:rPr>
            <w:rStyle w:val="ListLabel251"/>
            <w:w w:val="90"/>
          </w:rPr>
          <w:t>6,</w:t>
        </w:r>
      </w:hyperlink>
      <w:r>
        <w:rPr>
          <w:spacing w:val="-8"/>
          <w:w w:val="90"/>
        </w:rPr>
        <w:t xml:space="preserve"> </w:t>
      </w:r>
      <w:hyperlink w:anchor="_bookmark459">
        <w:r>
          <w:rPr>
            <w:rStyle w:val="ListLabel336"/>
            <w:rFonts w:ascii="Cambria" w:hAnsi="Cambria"/>
            <w:i/>
            <w:w w:val="90"/>
          </w:rPr>
          <w:t>LASD</w:t>
        </w:r>
        <w:r>
          <w:rPr>
            <w:rStyle w:val="ListLabel336"/>
            <w:rFonts w:ascii="Cambria" w:hAnsi="Cambria"/>
            <w:i/>
            <w:spacing w:val="-4"/>
            <w:w w:val="90"/>
          </w:rPr>
          <w:t xml:space="preserve"> </w:t>
        </w:r>
        <w:r>
          <w:rPr>
            <w:rStyle w:val="ListLabel336"/>
            <w:rFonts w:ascii="Cambria" w:hAnsi="Cambria"/>
            <w:i/>
            <w:w w:val="90"/>
          </w:rPr>
          <w:t>YE</w:t>
        </w:r>
        <w:r>
          <w:rPr>
            <w:rStyle w:val="ListLabel336"/>
            <w:rFonts w:ascii="Cambria" w:hAnsi="Cambria"/>
            <w:i/>
            <w:spacing w:val="-4"/>
            <w:w w:val="90"/>
          </w:rPr>
          <w:t xml:space="preserve"> </w:t>
        </w:r>
        <w:r>
          <w:rPr>
            <w:rStyle w:val="ListLabel336"/>
            <w:rFonts w:ascii="Cambria" w:hAnsi="Cambria"/>
            <w:i/>
            <w:w w:val="90"/>
          </w:rPr>
          <w:t>2020</w:t>
        </w:r>
        <w:r>
          <w:rPr>
            <w:rStyle w:val="ListLabel336"/>
            <w:rFonts w:ascii="Cambria" w:hAnsi="Cambria"/>
            <w:i/>
            <w:spacing w:val="-4"/>
            <w:w w:val="90"/>
          </w:rPr>
          <w:t xml:space="preserve"> </w:t>
        </w:r>
        <w:r>
          <w:rPr>
            <w:rStyle w:val="ListLabel336"/>
            <w:rFonts w:ascii="Cambria" w:hAnsi="Cambria"/>
            <w:i/>
            <w:w w:val="90"/>
          </w:rPr>
          <w:t>Summary</w:t>
        </w:r>
        <w:r>
          <w:rPr>
            <w:rStyle w:val="ListLabel336"/>
            <w:rFonts w:ascii="Cambria" w:hAnsi="Cambria"/>
            <w:i/>
            <w:spacing w:val="-4"/>
            <w:w w:val="90"/>
          </w:rPr>
          <w:t xml:space="preserve"> </w:t>
        </w:r>
        <w:r>
          <w:rPr>
            <w:rStyle w:val="ListLabel336"/>
            <w:rFonts w:ascii="Cambria" w:hAnsi="Cambria"/>
            <w:i/>
            <w:w w:val="90"/>
          </w:rPr>
          <w:t>of</w:t>
        </w:r>
        <w:r>
          <w:rPr>
            <w:rStyle w:val="ListLabel336"/>
            <w:rFonts w:ascii="Cambria" w:hAnsi="Cambria"/>
            <w:i/>
            <w:spacing w:val="-4"/>
            <w:w w:val="90"/>
          </w:rPr>
          <w:t xml:space="preserve"> </w:t>
        </w:r>
        <w:r>
          <w:rPr>
            <w:rStyle w:val="ListLabel336"/>
            <w:rFonts w:ascii="Cambria" w:hAnsi="Cambria"/>
            <w:i/>
            <w:w w:val="90"/>
          </w:rPr>
          <w:t>Net</w:t>
        </w:r>
        <w:r>
          <w:rPr>
            <w:rStyle w:val="ListLabel336"/>
            <w:rFonts w:ascii="Cambria" w:hAnsi="Cambria"/>
            <w:i/>
            <w:spacing w:val="-4"/>
            <w:w w:val="90"/>
          </w:rPr>
          <w:t xml:space="preserve"> </w:t>
        </w:r>
        <w:r>
          <w:rPr>
            <w:rStyle w:val="ListLabel336"/>
            <w:rFonts w:ascii="Cambria" w:hAnsi="Cambria"/>
            <w:i/>
            <w:w w:val="90"/>
          </w:rPr>
          <w:t>Position</w:t>
        </w:r>
      </w:hyperlink>
      <w:r>
        <w:rPr>
          <w:rFonts w:ascii="Cambria" w:hAnsi="Cambria"/>
          <w:i/>
          <w:w w:val="90"/>
        </w:rPr>
        <w:t xml:space="preserve"> </w:t>
      </w:r>
      <w:r>
        <w:rPr>
          <w:w w:val="90"/>
        </w:rPr>
        <w:t>shows</w:t>
      </w:r>
      <w:r>
        <w:rPr>
          <w:spacing w:val="-2"/>
          <w:w w:val="90"/>
        </w:rPr>
        <w:t xml:space="preserve"> </w:t>
      </w:r>
      <w:r>
        <w:rPr>
          <w:w w:val="90"/>
        </w:rPr>
        <w:t>LASD’s</w:t>
      </w:r>
      <w:r>
        <w:rPr>
          <w:spacing w:val="-2"/>
          <w:w w:val="90"/>
        </w:rPr>
        <w:t xml:space="preserve"> </w:t>
      </w:r>
      <w:r>
        <w:rPr>
          <w:w w:val="90"/>
        </w:rPr>
        <w:t>assets</w:t>
      </w:r>
      <w:r>
        <w:rPr>
          <w:spacing w:val="-2"/>
          <w:w w:val="90"/>
        </w:rPr>
        <w:t xml:space="preserve"> </w:t>
      </w:r>
      <w:r>
        <w:rPr>
          <w:w w:val="90"/>
        </w:rPr>
        <w:t>and</w:t>
      </w:r>
      <w:r>
        <w:rPr>
          <w:spacing w:val="-2"/>
          <w:w w:val="90"/>
        </w:rPr>
        <w:t xml:space="preserve"> </w:t>
      </w:r>
      <w:r>
        <w:rPr>
          <w:w w:val="90"/>
        </w:rPr>
        <w:t>liabilities</w:t>
      </w:r>
      <w:r>
        <w:rPr>
          <w:spacing w:val="-2"/>
          <w:w w:val="90"/>
        </w:rPr>
        <w:t xml:space="preserve"> </w:t>
      </w:r>
      <w:r>
        <w:rPr>
          <w:w w:val="90"/>
        </w:rPr>
        <w:t>at</w:t>
      </w:r>
      <w:r>
        <w:rPr>
          <w:spacing w:val="-2"/>
          <w:w w:val="90"/>
        </w:rPr>
        <w:t xml:space="preserve"> </w:t>
      </w:r>
      <w:r>
        <w:rPr>
          <w:w w:val="90"/>
        </w:rPr>
        <w:t xml:space="preserve">the </w:t>
      </w:r>
      <w:r>
        <w:rPr>
          <w:spacing w:val="-6"/>
        </w:rPr>
        <w:t>end</w:t>
      </w:r>
      <w:r>
        <w:rPr>
          <w:spacing w:val="-12"/>
        </w:rPr>
        <w:t xml:space="preserve"> </w:t>
      </w:r>
      <w:r>
        <w:rPr>
          <w:spacing w:val="-6"/>
        </w:rPr>
        <w:t>of</w:t>
      </w:r>
      <w:r>
        <w:rPr>
          <w:spacing w:val="-12"/>
        </w:rPr>
        <w:t xml:space="preserve"> </w:t>
      </w:r>
      <w:r>
        <w:rPr>
          <w:spacing w:val="-6"/>
        </w:rPr>
        <w:t>the</w:t>
      </w:r>
      <w:r>
        <w:rPr>
          <w:spacing w:val="-12"/>
        </w:rPr>
        <w:t xml:space="preserve"> </w:t>
      </w:r>
      <w:r>
        <w:rPr>
          <w:spacing w:val="-6"/>
        </w:rPr>
        <w:t>2019–20</w:t>
      </w:r>
      <w:r>
        <w:rPr>
          <w:spacing w:val="-12"/>
        </w:rPr>
        <w:t xml:space="preserve"> </w:t>
      </w:r>
      <w:r>
        <w:rPr>
          <w:spacing w:val="-6"/>
        </w:rPr>
        <w:t>school</w:t>
      </w:r>
      <w:r>
        <w:rPr>
          <w:spacing w:val="-12"/>
        </w:rPr>
        <w:t xml:space="preserve"> </w:t>
      </w:r>
      <w:r>
        <w:rPr>
          <w:spacing w:val="-6"/>
        </w:rPr>
        <w:t>year.</w:t>
      </w:r>
      <w:r>
        <w:rPr>
          <w:spacing w:val="-1"/>
        </w:rPr>
        <w:t xml:space="preserve"> </w:t>
      </w:r>
      <w:r>
        <w:rPr>
          <w:spacing w:val="-6"/>
        </w:rPr>
        <w:t>Note</w:t>
      </w:r>
      <w:r>
        <w:rPr>
          <w:spacing w:val="-12"/>
        </w:rPr>
        <w:t xml:space="preserve"> </w:t>
      </w:r>
      <w:r>
        <w:rPr>
          <w:spacing w:val="-6"/>
        </w:rPr>
        <w:t>that</w:t>
      </w:r>
      <w:r>
        <w:rPr>
          <w:spacing w:val="-12"/>
        </w:rPr>
        <w:t xml:space="preserve"> </w:t>
      </w:r>
      <w:r>
        <w:rPr>
          <w:spacing w:val="-6"/>
        </w:rPr>
        <w:t>unlike</w:t>
      </w:r>
      <w:r>
        <w:rPr>
          <w:spacing w:val="-12"/>
        </w:rPr>
        <w:t xml:space="preserve"> </w:t>
      </w:r>
      <w:r>
        <w:rPr>
          <w:spacing w:val="-6"/>
        </w:rPr>
        <w:t>a</w:t>
      </w:r>
      <w:r>
        <w:rPr>
          <w:spacing w:val="-12"/>
        </w:rPr>
        <w:t xml:space="preserve"> </w:t>
      </w:r>
      <w:r>
        <w:rPr>
          <w:spacing w:val="-6"/>
        </w:rPr>
        <w:t>balance</w:t>
      </w:r>
      <w:r>
        <w:rPr>
          <w:spacing w:val="-12"/>
        </w:rPr>
        <w:t xml:space="preserve"> </w:t>
      </w:r>
      <w:r>
        <w:rPr>
          <w:spacing w:val="-6"/>
        </w:rPr>
        <w:t>sheet,</w:t>
      </w:r>
      <w:r>
        <w:rPr>
          <w:spacing w:val="-17"/>
        </w:rPr>
        <w:t xml:space="preserve"> </w:t>
      </w:r>
      <w:r>
        <w:rPr>
          <w:spacing w:val="-6"/>
        </w:rPr>
        <w:t>a</w:t>
      </w:r>
      <w:r>
        <w:rPr>
          <w:spacing w:val="-12"/>
        </w:rPr>
        <w:t xml:space="preserve"> </w:t>
      </w:r>
      <w:r>
        <w:rPr>
          <w:spacing w:val="-6"/>
        </w:rPr>
        <w:t>statement</w:t>
      </w:r>
      <w:r>
        <w:rPr>
          <w:spacing w:val="-12"/>
        </w:rPr>
        <w:t xml:space="preserve"> </w:t>
      </w:r>
      <w:r>
        <w:rPr>
          <w:spacing w:val="-6"/>
        </w:rPr>
        <w:t>of</w:t>
      </w:r>
      <w:r>
        <w:rPr>
          <w:spacing w:val="-12"/>
        </w:rPr>
        <w:t xml:space="preserve"> </w:t>
      </w:r>
      <w:r>
        <w:rPr>
          <w:spacing w:val="-6"/>
        </w:rPr>
        <w:t>net</w:t>
      </w:r>
    </w:p>
    <w:p>
      <w:pPr>
        <w:pStyle w:val="BodyText"/>
        <w:spacing w:lineRule="auto" w:line="348" w:before="67" w:after="0"/>
        <w:ind w:left="437" w:right="152"/>
        <w:rPr>
          <w:sz w:val="16"/>
        </w:rPr>
      </w:pPr>
      <w:r>
        <w:rPr>
          <w:w w:val="90"/>
        </w:rPr>
        <w:t xml:space="preserve">position for schools (and other governmental entities) does not balance; assets are not </w:t>
      </w:r>
      <w:r>
        <w:rPr>
          <w:spacing w:val="-2"/>
        </w:rPr>
        <w:t>exactly</w:t>
      </w:r>
      <w:r>
        <w:rPr>
          <w:spacing w:val="-13"/>
        </w:rPr>
        <w:t xml:space="preserve"> </w:t>
      </w:r>
      <w:r>
        <w:rPr>
          <w:spacing w:val="-2"/>
        </w:rPr>
        <w:t>equal</w:t>
      </w:r>
      <w:r>
        <w:rPr>
          <w:spacing w:val="-13"/>
        </w:rPr>
        <w:t xml:space="preserve"> </w:t>
      </w:r>
      <w:r>
        <w:rPr>
          <w:spacing w:val="-2"/>
        </w:rPr>
        <w:t>to</w:t>
      </w:r>
      <w:r>
        <w:rPr>
          <w:spacing w:val="-13"/>
        </w:rPr>
        <w:t xml:space="preserve"> </w:t>
      </w:r>
      <w:r>
        <w:rPr>
          <w:spacing w:val="-2"/>
        </w:rPr>
        <w:t>liabilities.</w:t>
      </w:r>
      <w:hyperlink w:anchor="_bookmark457">
        <w:r>
          <w:rPr>
            <w:rStyle w:val="ListLabel331"/>
            <w:spacing w:val="-2"/>
            <w:position w:val="9"/>
            <w:sz w:val="16"/>
          </w:rPr>
          <w:t>92</w:t>
        </w:r>
      </w:hyperlink>
    </w:p>
    <w:p>
      <w:pPr>
        <w:pStyle w:val="BodyText"/>
        <w:spacing w:lineRule="auto" w:line="352" w:before="5" w:after="0"/>
        <w:ind w:firstLine="360" w:left="437" w:right="256"/>
        <w:rPr/>
      </w:pPr>
      <w:r>
        <w:rPr>
          <w:w w:val="90"/>
        </w:rPr>
        <w:t>As an example of a number which stands out and is therefore worth investigating,</w:t>
      </w:r>
      <w:r>
        <w:rPr>
          <w:spacing w:val="-3"/>
          <w:w w:val="90"/>
        </w:rPr>
        <w:t xml:space="preserve"> </w:t>
      </w:r>
      <w:r>
        <w:rPr>
          <w:w w:val="90"/>
        </w:rPr>
        <w:t xml:space="preserve">is </w:t>
      </w:r>
      <w:r>
        <w:rPr>
          <w:spacing w:val="-8"/>
        </w:rPr>
        <w:t>the</w:t>
      </w:r>
      <w:r>
        <w:rPr>
          <w:spacing w:val="-9"/>
        </w:rPr>
        <w:t xml:space="preserve"> </w:t>
      </w:r>
      <w:r>
        <w:rPr>
          <w:spacing w:val="-8"/>
        </w:rPr>
        <w:t>large</w:t>
      </w:r>
      <w:r>
        <w:rPr>
          <w:spacing w:val="-9"/>
        </w:rPr>
        <w:t xml:space="preserve"> </w:t>
      </w:r>
      <w:r>
        <w:rPr>
          <w:spacing w:val="-8"/>
        </w:rPr>
        <w:t>increase</w:t>
      </w:r>
      <w:r>
        <w:rPr>
          <w:spacing w:val="-9"/>
        </w:rPr>
        <w:t xml:space="preserve"> </w:t>
      </w:r>
      <w:r>
        <w:rPr>
          <w:spacing w:val="-8"/>
        </w:rPr>
        <w:t>in</w:t>
      </w:r>
      <w:r>
        <w:rPr>
          <w:spacing w:val="-9"/>
        </w:rPr>
        <w:t xml:space="preserve"> </w:t>
      </w:r>
      <w:r>
        <w:rPr>
          <w:spacing w:val="-8"/>
        </w:rPr>
        <w:t>Capital</w:t>
      </w:r>
      <w:r>
        <w:rPr>
          <w:spacing w:val="-9"/>
        </w:rPr>
        <w:t xml:space="preserve"> </w:t>
      </w:r>
      <w:r>
        <w:rPr>
          <w:spacing w:val="-8"/>
        </w:rPr>
        <w:t>Assets,</w:t>
      </w:r>
      <w:r>
        <w:rPr>
          <w:spacing w:val="-15"/>
        </w:rPr>
        <w:t xml:space="preserve"> </w:t>
      </w:r>
      <w:r>
        <w:rPr>
          <w:spacing w:val="-8"/>
        </w:rPr>
        <w:t>year</w:t>
      </w:r>
      <w:r>
        <w:rPr>
          <w:spacing w:val="-9"/>
        </w:rPr>
        <w:t xml:space="preserve"> </w:t>
      </w:r>
      <w:r>
        <w:rPr>
          <w:spacing w:val="-8"/>
        </w:rPr>
        <w:t>over</w:t>
      </w:r>
      <w:r>
        <w:rPr>
          <w:spacing w:val="-9"/>
        </w:rPr>
        <w:t xml:space="preserve"> </w:t>
      </w:r>
      <w:r>
        <w:rPr>
          <w:spacing w:val="-8"/>
        </w:rPr>
        <w:t>year,</w:t>
      </w:r>
      <w:r>
        <w:rPr>
          <w:spacing w:val="-15"/>
        </w:rPr>
        <w:t xml:space="preserve"> </w:t>
      </w:r>
      <w:r>
        <w:rPr>
          <w:spacing w:val="-8"/>
        </w:rPr>
        <w:t>an</w:t>
      </w:r>
      <w:r>
        <w:rPr>
          <w:spacing w:val="-9"/>
        </w:rPr>
        <w:t xml:space="preserve"> </w:t>
      </w:r>
      <w:r>
        <w:rPr>
          <w:spacing w:val="-8"/>
        </w:rPr>
        <w:t>increase</w:t>
      </w:r>
      <w:r>
        <w:rPr>
          <w:spacing w:val="-9"/>
        </w:rPr>
        <w:t xml:space="preserve"> </w:t>
      </w:r>
      <w:r>
        <w:rPr>
          <w:spacing w:val="-8"/>
        </w:rPr>
        <w:t>of</w:t>
      </w:r>
      <w:r>
        <w:rPr>
          <w:spacing w:val="-9"/>
        </w:rPr>
        <w:t xml:space="preserve"> </w:t>
      </w:r>
      <w:r>
        <w:rPr>
          <w:spacing w:val="-8"/>
        </w:rPr>
        <w:t>$132M</w:t>
      </w:r>
      <w:r>
        <w:rPr>
          <w:spacing w:val="-9"/>
        </w:rPr>
        <w:t xml:space="preserve"> </w:t>
      </w:r>
      <w:r>
        <w:rPr>
          <w:spacing w:val="-8"/>
        </w:rPr>
        <w:t>(line</w:t>
      </w:r>
      <w:r>
        <w:rPr>
          <w:spacing w:val="-9"/>
        </w:rPr>
        <w:t xml:space="preserve"> </w:t>
      </w:r>
      <w:r>
        <w:rPr>
          <w:spacing w:val="-8"/>
        </w:rPr>
        <w:t>3</w:t>
      </w:r>
      <w:r>
        <w:rPr>
          <w:spacing w:val="-9"/>
        </w:rPr>
        <w:t xml:space="preserve"> </w:t>
      </w:r>
      <w:r>
        <w:rPr>
          <w:spacing w:val="-8"/>
        </w:rPr>
        <w:t xml:space="preserve">of </w:t>
      </w:r>
      <w:r>
        <w:rPr>
          <w:w w:val="90"/>
        </w:rPr>
        <w:t xml:space="preserve">Figure </w:t>
      </w:r>
      <w:hyperlink w:anchor="_bookmark459">
        <w:r>
          <w:rPr>
            <w:rStyle w:val="ListLabel251"/>
            <w:w w:val="90"/>
          </w:rPr>
          <w:t>6,</w:t>
        </w:r>
      </w:hyperlink>
      <w:r>
        <w:rPr>
          <w:w w:val="90"/>
        </w:rPr>
        <w:t xml:space="preserve"> </w:t>
      </w:r>
      <w:hyperlink w:anchor="_bookmark459">
        <w:r>
          <w:rPr>
            <w:rStyle w:val="ListLabel336"/>
            <w:rFonts w:ascii="Cambria" w:hAnsi="Cambria"/>
            <w:i/>
            <w:w w:val="90"/>
          </w:rPr>
          <w:t>LASD YE 2020 Summary of Net Position</w:t>
        </w:r>
      </w:hyperlink>
      <w:r>
        <w:rPr>
          <w:w w:val="90"/>
        </w:rPr>
        <w:t>).</w:t>
      </w:r>
      <w:r>
        <w:rPr/>
        <w:t xml:space="preserve"> </w:t>
      </w:r>
      <w:r>
        <w:rPr>
          <w:w w:val="90"/>
        </w:rPr>
        <w:t xml:space="preserve">In “Comprehensive Annual Financial Report FY 2020,” six notes appear immediately after Figure </w:t>
      </w:r>
      <w:hyperlink w:anchor="_bookmark459">
        <w:r>
          <w:rPr>
            <w:rStyle w:val="ListLabel251"/>
            <w:w w:val="90"/>
          </w:rPr>
          <w:t>6,</w:t>
        </w:r>
      </w:hyperlink>
      <w:r>
        <w:rPr>
          <w:w w:val="90"/>
        </w:rPr>
        <w:t xml:space="preserve"> and these provide an explanation for the increase:</w:t>
      </w:r>
      <w:r>
        <w:rPr/>
        <w:t xml:space="preserve"> </w:t>
      </w:r>
      <w:r>
        <w:rPr>
          <w:w w:val="90"/>
        </w:rPr>
        <w:t>LASD purchased a property whose cost was $134.9M net of</w:t>
      </w:r>
    </w:p>
    <w:p>
      <w:pPr>
        <w:pStyle w:val="BodyText"/>
        <w:spacing w:lineRule="auto" w:line="352"/>
        <w:ind w:left="437" w:right="152"/>
        <w:rPr/>
      </w:pPr>
      <w:r>
        <w:rPr>
          <w:w w:val="90"/>
        </w:rPr>
        <w:t>$2.7M in depreciation.</w:t>
      </w:r>
      <w:r>
        <w:rPr/>
        <w:t xml:space="preserve"> </w:t>
      </w:r>
      <w:r>
        <w:rPr>
          <w:w w:val="90"/>
        </w:rPr>
        <w:t xml:space="preserve">This purchase shows up again in line 1 of Figure </w:t>
      </w:r>
      <w:hyperlink w:anchor="_bookmark462">
        <w:r>
          <w:rPr>
            <w:rStyle w:val="ListLabel251"/>
            <w:w w:val="90"/>
          </w:rPr>
          <w:t>9,</w:t>
        </w:r>
      </w:hyperlink>
      <w:r>
        <w:rPr>
          <w:spacing w:val="-3"/>
          <w:w w:val="90"/>
        </w:rPr>
        <w:t xml:space="preserve"> </w:t>
      </w:r>
      <w:hyperlink w:anchor="_bookmark462">
        <w:r>
          <w:rPr>
            <w:rStyle w:val="ListLabel336"/>
            <w:rFonts w:ascii="Cambria" w:hAnsi="Cambria"/>
            <w:i/>
            <w:w w:val="90"/>
          </w:rPr>
          <w:t>LASD YE 2020</w:t>
        </w:r>
      </w:hyperlink>
      <w:r>
        <w:rPr>
          <w:rFonts w:ascii="Cambria" w:hAnsi="Cambria"/>
          <w:i/>
          <w:w w:val="90"/>
        </w:rPr>
        <w:t xml:space="preserve"> </w:t>
      </w:r>
      <w:hyperlink w:anchor="_bookmark462">
        <w:r>
          <w:rPr>
            <w:rStyle w:val="ListLabel336"/>
            <w:rFonts w:ascii="Cambria" w:hAnsi="Cambria"/>
            <w:i/>
            <w:w w:val="90"/>
          </w:rPr>
          <w:t>Capital Assets</w:t>
        </w:r>
      </w:hyperlink>
      <w:r>
        <w:rPr>
          <w:rFonts w:ascii="Cambria" w:hAnsi="Cambria"/>
          <w:i/>
          <w:w w:val="90"/>
        </w:rPr>
        <w:t xml:space="preserve"> </w:t>
      </w:r>
      <w:r>
        <w:rPr>
          <w:w w:val="90"/>
        </w:rPr>
        <w:t xml:space="preserve">and explains the enormous 9052% increase in the value of LASD’s largest </w:t>
      </w:r>
      <w:r>
        <w:rPr/>
        <w:t>asset</w:t>
      </w:r>
      <w:r>
        <w:rPr>
          <w:spacing w:val="-11"/>
        </w:rPr>
        <w:t xml:space="preserve"> </w:t>
      </w:r>
      <w:r>
        <w:rPr/>
        <w:t>in</w:t>
      </w:r>
      <w:r>
        <w:rPr>
          <w:spacing w:val="-11"/>
        </w:rPr>
        <w:t xml:space="preserve"> </w:t>
      </w:r>
      <w:r>
        <w:rPr/>
        <w:t>FY2019,</w:t>
      </w:r>
      <w:r>
        <w:rPr>
          <w:spacing w:val="-17"/>
        </w:rPr>
        <w:t xml:space="preserve"> </w:t>
      </w:r>
      <w:r>
        <w:rPr/>
        <w:t>land.</w:t>
      </w:r>
    </w:p>
    <w:p>
      <w:pPr>
        <w:pStyle w:val="BodyText"/>
        <w:spacing w:lineRule="auto" w:line="350"/>
        <w:ind w:firstLine="360" w:left="437" w:right="152"/>
        <w:rPr>
          <w:sz w:val="16"/>
        </w:rPr>
      </w:pPr>
      <w:r>
        <w:rPr>
          <w:w w:val="90"/>
        </w:rPr>
        <w:t>In</w:t>
      </w:r>
      <w:r>
        <w:rPr>
          <w:spacing w:val="-2"/>
          <w:w w:val="90"/>
        </w:rPr>
        <w:t xml:space="preserve"> </w:t>
      </w:r>
      <w:r>
        <w:rPr>
          <w:w w:val="90"/>
        </w:rPr>
        <w:t>addition,</w:t>
      </w:r>
      <w:r>
        <w:rPr>
          <w:spacing w:val="-8"/>
          <w:w w:val="90"/>
        </w:rPr>
        <w:t xml:space="preserve"> </w:t>
      </w:r>
      <w:r>
        <w:rPr>
          <w:w w:val="90"/>
        </w:rPr>
        <w:t>the</w:t>
      </w:r>
      <w:r>
        <w:rPr>
          <w:spacing w:val="-8"/>
          <w:w w:val="90"/>
        </w:rPr>
        <w:t xml:space="preserve"> </w:t>
      </w:r>
      <w:r>
        <w:rPr>
          <w:w w:val="90"/>
        </w:rPr>
        <w:t>“Comprehensive</w:t>
      </w:r>
      <w:r>
        <w:rPr>
          <w:spacing w:val="-2"/>
          <w:w w:val="90"/>
        </w:rPr>
        <w:t xml:space="preserve"> </w:t>
      </w:r>
      <w:r>
        <w:rPr>
          <w:w w:val="90"/>
        </w:rPr>
        <w:t>Annual</w:t>
      </w:r>
      <w:r>
        <w:rPr>
          <w:spacing w:val="-2"/>
          <w:w w:val="90"/>
        </w:rPr>
        <w:t xml:space="preserve"> </w:t>
      </w:r>
      <w:r>
        <w:rPr>
          <w:w w:val="90"/>
        </w:rPr>
        <w:t>Financial</w:t>
      </w:r>
      <w:r>
        <w:rPr>
          <w:spacing w:val="-2"/>
          <w:w w:val="90"/>
        </w:rPr>
        <w:t xml:space="preserve"> </w:t>
      </w:r>
      <w:r>
        <w:rPr>
          <w:w w:val="90"/>
        </w:rPr>
        <w:t>Report</w:t>
      </w:r>
      <w:r>
        <w:rPr>
          <w:spacing w:val="-2"/>
          <w:w w:val="90"/>
        </w:rPr>
        <w:t xml:space="preserve"> </w:t>
      </w:r>
      <w:r>
        <w:rPr>
          <w:w w:val="90"/>
        </w:rPr>
        <w:t>FY</w:t>
      </w:r>
      <w:r>
        <w:rPr>
          <w:spacing w:val="-2"/>
          <w:w w:val="90"/>
        </w:rPr>
        <w:t xml:space="preserve"> </w:t>
      </w:r>
      <w:r>
        <w:rPr>
          <w:w w:val="90"/>
        </w:rPr>
        <w:t>2020”</w:t>
      </w:r>
      <w:r>
        <w:rPr>
          <w:spacing w:val="-2"/>
          <w:w w:val="90"/>
        </w:rPr>
        <w:t xml:space="preserve"> </w:t>
      </w:r>
      <w:r>
        <w:rPr>
          <w:w w:val="90"/>
        </w:rPr>
        <w:t>contains</w:t>
      </w:r>
      <w:r>
        <w:rPr>
          <w:spacing w:val="-2"/>
          <w:w w:val="90"/>
        </w:rPr>
        <w:t xml:space="preserve"> </w:t>
      </w:r>
      <w:r>
        <w:rPr>
          <w:w w:val="90"/>
        </w:rPr>
        <w:t>a</w:t>
      </w:r>
      <w:r>
        <w:rPr>
          <w:spacing w:val="-2"/>
          <w:w w:val="90"/>
        </w:rPr>
        <w:t xml:space="preserve"> </w:t>
      </w:r>
      <w:r>
        <w:rPr>
          <w:w w:val="90"/>
        </w:rPr>
        <w:t>section, on</w:t>
      </w:r>
      <w:r>
        <w:rPr>
          <w:spacing w:val="-8"/>
          <w:w w:val="90"/>
        </w:rPr>
        <w:t xml:space="preserve"> </w:t>
      </w:r>
      <w:r>
        <w:rPr>
          <w:w w:val="90"/>
        </w:rPr>
        <w:t>pp.</w:t>
      </w:r>
      <w:r>
        <w:rPr>
          <w:spacing w:val="-1"/>
        </w:rPr>
        <w:t xml:space="preserve"> </w:t>
      </w:r>
      <w:r>
        <w:rPr>
          <w:w w:val="90"/>
        </w:rPr>
        <w:t>19–45,</w:t>
      </w:r>
      <w:r>
        <w:rPr>
          <w:spacing w:val="-12"/>
          <w:w w:val="90"/>
        </w:rPr>
        <w:t xml:space="preserve"> </w:t>
      </w:r>
      <w:r>
        <w:rPr>
          <w:w w:val="90"/>
        </w:rPr>
        <w:t>called</w:t>
      </w:r>
      <w:r>
        <w:rPr>
          <w:spacing w:val="-8"/>
          <w:w w:val="90"/>
        </w:rPr>
        <w:t xml:space="preserve"> </w:t>
      </w:r>
      <w:r>
        <w:rPr>
          <w:rFonts w:ascii="Cambria" w:hAnsi="Cambria"/>
          <w:i/>
          <w:w w:val="90"/>
        </w:rPr>
        <w:t>Notes</w:t>
      </w:r>
      <w:r>
        <w:rPr>
          <w:rFonts w:ascii="Cambria" w:hAnsi="Cambria"/>
          <w:i/>
          <w:spacing w:val="-8"/>
          <w:w w:val="90"/>
        </w:rPr>
        <w:t xml:space="preserve"> </w:t>
      </w:r>
      <w:r>
        <w:rPr>
          <w:rFonts w:ascii="Cambria" w:hAnsi="Cambria"/>
          <w:i/>
          <w:w w:val="90"/>
        </w:rPr>
        <w:t>to</w:t>
      </w:r>
      <w:r>
        <w:rPr>
          <w:rFonts w:ascii="Cambria" w:hAnsi="Cambria"/>
          <w:i/>
          <w:spacing w:val="-8"/>
          <w:w w:val="90"/>
        </w:rPr>
        <w:t xml:space="preserve"> </w:t>
      </w:r>
      <w:r>
        <w:rPr>
          <w:rFonts w:ascii="Cambria" w:hAnsi="Cambria"/>
          <w:i/>
          <w:w w:val="90"/>
        </w:rPr>
        <w:t>the</w:t>
      </w:r>
      <w:r>
        <w:rPr>
          <w:rFonts w:ascii="Cambria" w:hAnsi="Cambria"/>
          <w:i/>
          <w:spacing w:val="-8"/>
          <w:w w:val="90"/>
        </w:rPr>
        <w:t xml:space="preserve"> </w:t>
      </w:r>
      <w:r>
        <w:rPr>
          <w:rFonts w:ascii="Cambria" w:hAnsi="Cambria"/>
          <w:i/>
          <w:w w:val="90"/>
        </w:rPr>
        <w:t>Basic</w:t>
      </w:r>
      <w:r>
        <w:rPr>
          <w:rFonts w:ascii="Cambria" w:hAnsi="Cambria"/>
          <w:i/>
          <w:spacing w:val="-8"/>
          <w:w w:val="90"/>
        </w:rPr>
        <w:t xml:space="preserve"> </w:t>
      </w:r>
      <w:r>
        <w:rPr>
          <w:rFonts w:ascii="Cambria" w:hAnsi="Cambria"/>
          <w:i/>
          <w:w w:val="90"/>
        </w:rPr>
        <w:t>Financial</w:t>
      </w:r>
      <w:r>
        <w:rPr>
          <w:rFonts w:ascii="Cambria" w:hAnsi="Cambria"/>
          <w:i/>
          <w:spacing w:val="-9"/>
          <w:w w:val="90"/>
        </w:rPr>
        <w:t xml:space="preserve"> </w:t>
      </w:r>
      <w:r>
        <w:rPr>
          <w:rFonts w:ascii="Cambria" w:hAnsi="Cambria"/>
          <w:i/>
          <w:w w:val="90"/>
        </w:rPr>
        <w:t>Statements</w:t>
      </w:r>
      <w:r>
        <w:rPr>
          <w:w w:val="90"/>
        </w:rPr>
        <w:t>.</w:t>
      </w:r>
      <w:r>
        <w:rPr>
          <w:spacing w:val="-1"/>
        </w:rPr>
        <w:t xml:space="preserve"> </w:t>
      </w:r>
      <w:r>
        <w:rPr>
          <w:w w:val="90"/>
        </w:rPr>
        <w:t>Theses</w:t>
      </w:r>
      <w:r>
        <w:rPr>
          <w:spacing w:val="-8"/>
          <w:w w:val="90"/>
        </w:rPr>
        <w:t xml:space="preserve"> </w:t>
      </w:r>
      <w:r>
        <w:rPr>
          <w:w w:val="90"/>
        </w:rPr>
        <w:t>notes</w:t>
      </w:r>
      <w:r>
        <w:rPr>
          <w:spacing w:val="-8"/>
          <w:w w:val="90"/>
        </w:rPr>
        <w:t xml:space="preserve"> </w:t>
      </w:r>
      <w:r>
        <w:rPr>
          <w:w w:val="90"/>
        </w:rPr>
        <w:t>are</w:t>
      </w:r>
      <w:r>
        <w:rPr>
          <w:spacing w:val="-8"/>
          <w:w w:val="90"/>
        </w:rPr>
        <w:t xml:space="preserve"> </w:t>
      </w:r>
      <w:r>
        <w:rPr>
          <w:w w:val="90"/>
        </w:rPr>
        <w:t>an</w:t>
      </w:r>
      <w:r>
        <w:rPr>
          <w:spacing w:val="-8"/>
          <w:w w:val="90"/>
        </w:rPr>
        <w:t xml:space="preserve"> </w:t>
      </w:r>
      <w:r>
        <w:rPr>
          <w:w w:val="90"/>
        </w:rPr>
        <w:t>integral</w:t>
      </w:r>
      <w:r>
        <w:rPr>
          <w:spacing w:val="-8"/>
          <w:w w:val="90"/>
        </w:rPr>
        <w:t xml:space="preserve"> </w:t>
      </w:r>
      <w:r>
        <w:rPr>
          <w:w w:val="90"/>
        </w:rPr>
        <w:t>part of the certified, audited annual statement, just as they are in audited financial reports in the business world; they cannot be omitted, and must be accurate and complete.</w:t>
      </w:r>
      <w:r>
        <w:rPr/>
        <w:t xml:space="preserve"> </w:t>
      </w:r>
      <w:r>
        <w:rPr>
          <w:w w:val="90"/>
        </w:rPr>
        <w:t xml:space="preserve">Note 7B of Kenyon </w:t>
      </w:r>
      <w:hyperlink w:anchor="_bookmark353">
        <w:r>
          <w:rPr>
            <w:rStyle w:val="ListLabel251"/>
            <w:w w:val="90"/>
          </w:rPr>
          <w:t>(2021a,</w:t>
        </w:r>
      </w:hyperlink>
      <w:r>
        <w:rPr>
          <w:w w:val="90"/>
        </w:rPr>
        <w:t xml:space="preserve"> p. 7), General Obligation (GO) Bond Anticipation Notes (BANs), explains how LASD uses a common technique to convert general obligation bonds into cash:</w:t>
      </w:r>
      <w:r>
        <w:rPr/>
        <w:t xml:space="preserve"> </w:t>
      </w:r>
      <w:r>
        <w:rPr>
          <w:w w:val="90"/>
        </w:rPr>
        <w:t>issue</w:t>
      </w:r>
      <w:r>
        <w:rPr>
          <w:spacing w:val="-2"/>
          <w:w w:val="90"/>
        </w:rPr>
        <w:t xml:space="preserve"> </w:t>
      </w:r>
      <w:r>
        <w:rPr>
          <w:w w:val="90"/>
        </w:rPr>
        <w:t>BANs,</w:t>
      </w:r>
      <w:r>
        <w:rPr>
          <w:spacing w:val="-7"/>
          <w:w w:val="90"/>
        </w:rPr>
        <w:t xml:space="preserve"> </w:t>
      </w:r>
      <w:r>
        <w:rPr>
          <w:w w:val="90"/>
        </w:rPr>
        <w:t>backed</w:t>
      </w:r>
      <w:r>
        <w:rPr>
          <w:spacing w:val="-2"/>
          <w:w w:val="90"/>
        </w:rPr>
        <w:t xml:space="preserve"> </w:t>
      </w:r>
      <w:r>
        <w:rPr>
          <w:w w:val="90"/>
        </w:rPr>
        <w:t>by</w:t>
      </w:r>
      <w:r>
        <w:rPr>
          <w:spacing w:val="-2"/>
          <w:w w:val="90"/>
        </w:rPr>
        <w:t xml:space="preserve"> </w:t>
      </w:r>
      <w:r>
        <w:rPr>
          <w:w w:val="90"/>
        </w:rPr>
        <w:t>general</w:t>
      </w:r>
      <w:r>
        <w:rPr>
          <w:spacing w:val="-2"/>
          <w:w w:val="90"/>
        </w:rPr>
        <w:t xml:space="preserve"> </w:t>
      </w:r>
      <w:r>
        <w:rPr>
          <w:w w:val="90"/>
        </w:rPr>
        <w:t>obligation</w:t>
      </w:r>
      <w:r>
        <w:rPr>
          <w:spacing w:val="-2"/>
          <w:w w:val="90"/>
        </w:rPr>
        <w:t xml:space="preserve"> </w:t>
      </w:r>
      <w:r>
        <w:rPr>
          <w:w w:val="90"/>
        </w:rPr>
        <w:t>bonds,</w:t>
      </w:r>
      <w:r>
        <w:rPr>
          <w:spacing w:val="-7"/>
          <w:w w:val="90"/>
        </w:rPr>
        <w:t xml:space="preserve"> </w:t>
      </w:r>
      <w:r>
        <w:rPr>
          <w:w w:val="90"/>
        </w:rPr>
        <w:t>and</w:t>
      </w:r>
      <w:r>
        <w:rPr>
          <w:spacing w:val="-2"/>
          <w:w w:val="90"/>
        </w:rPr>
        <w:t xml:space="preserve"> </w:t>
      </w:r>
      <w:r>
        <w:rPr>
          <w:w w:val="90"/>
        </w:rPr>
        <w:t>payable</w:t>
      </w:r>
      <w:r>
        <w:rPr>
          <w:spacing w:val="-2"/>
          <w:w w:val="90"/>
        </w:rPr>
        <w:t xml:space="preserve"> </w:t>
      </w:r>
      <w:r>
        <w:rPr>
          <w:w w:val="90"/>
        </w:rPr>
        <w:t>when</w:t>
      </w:r>
      <w:r>
        <w:rPr>
          <w:spacing w:val="-2"/>
          <w:w w:val="90"/>
        </w:rPr>
        <w:t xml:space="preserve"> </w:t>
      </w:r>
      <w:r>
        <w:rPr>
          <w:w w:val="90"/>
        </w:rPr>
        <w:t>those</w:t>
      </w:r>
      <w:r>
        <w:rPr>
          <w:spacing w:val="-2"/>
          <w:w w:val="90"/>
        </w:rPr>
        <w:t xml:space="preserve"> </w:t>
      </w:r>
      <w:r>
        <w:rPr>
          <w:w w:val="90"/>
        </w:rPr>
        <w:t>GO</w:t>
      </w:r>
      <w:r>
        <w:rPr>
          <w:spacing w:val="-2"/>
          <w:w w:val="90"/>
        </w:rPr>
        <w:t xml:space="preserve"> </w:t>
      </w:r>
      <w:r>
        <w:rPr>
          <w:w w:val="90"/>
        </w:rPr>
        <w:t xml:space="preserve">bonds </w:t>
      </w:r>
      <w:r>
        <w:rPr/>
        <w:t>are</w:t>
      </w:r>
      <w:r>
        <w:rPr>
          <w:spacing w:val="-7"/>
        </w:rPr>
        <w:t xml:space="preserve"> </w:t>
      </w:r>
      <w:r>
        <w:rPr/>
        <w:t>issued.</w:t>
      </w:r>
      <w:hyperlink w:anchor="_bookmark458">
        <w:r>
          <w:rPr>
            <w:rStyle w:val="ListLabel390"/>
            <w:position w:val="9"/>
            <w:sz w:val="16"/>
          </w:rPr>
          <w:t>93</w:t>
        </w:r>
      </w:hyperlink>
    </w:p>
    <w:p>
      <w:pPr>
        <w:pStyle w:val="BodyText"/>
        <w:spacing w:lineRule="auto" w:line="352" w:before="3" w:after="0"/>
        <w:ind w:firstLine="360" w:left="437" w:right="197"/>
        <w:jc w:val="both"/>
        <w:rPr/>
      </w:pPr>
      <w:r>
        <w:rPr>
          <w:w w:val="90"/>
        </w:rPr>
        <w:t>It’s important to remember is that although changes in finances can be complicated, they</w:t>
      </w:r>
      <w:r>
        <w:rPr>
          <w:spacing w:val="-1"/>
          <w:w w:val="90"/>
        </w:rPr>
        <w:t xml:space="preserve"> </w:t>
      </w:r>
      <w:r>
        <w:rPr>
          <w:w w:val="90"/>
        </w:rPr>
        <w:t>should</w:t>
      </w:r>
      <w:r>
        <w:rPr>
          <w:spacing w:val="-1"/>
          <w:w w:val="90"/>
        </w:rPr>
        <w:t xml:space="preserve"> </w:t>
      </w:r>
      <w:r>
        <w:rPr>
          <w:w w:val="90"/>
        </w:rPr>
        <w:t>also</w:t>
      </w:r>
      <w:r>
        <w:rPr>
          <w:spacing w:val="-1"/>
          <w:w w:val="90"/>
        </w:rPr>
        <w:t xml:space="preserve"> </w:t>
      </w:r>
      <w:r>
        <w:rPr>
          <w:w w:val="90"/>
        </w:rPr>
        <w:t>be</w:t>
      </w:r>
      <w:r>
        <w:rPr>
          <w:spacing w:val="-1"/>
          <w:w w:val="90"/>
        </w:rPr>
        <w:t xml:space="preserve"> </w:t>
      </w:r>
      <w:r>
        <w:rPr>
          <w:w w:val="90"/>
        </w:rPr>
        <w:t>adequately</w:t>
      </w:r>
      <w:r>
        <w:rPr>
          <w:spacing w:val="-1"/>
          <w:w w:val="90"/>
        </w:rPr>
        <w:t xml:space="preserve"> </w:t>
      </w:r>
      <w:r>
        <w:rPr>
          <w:w w:val="90"/>
        </w:rPr>
        <w:t>explained</w:t>
      </w:r>
      <w:r>
        <w:rPr>
          <w:spacing w:val="-1"/>
          <w:w w:val="90"/>
        </w:rPr>
        <w:t xml:space="preserve"> </w:t>
      </w:r>
      <w:r>
        <w:rPr>
          <w:w w:val="90"/>
        </w:rPr>
        <w:t>in</w:t>
      </w:r>
      <w:r>
        <w:rPr>
          <w:spacing w:val="-1"/>
          <w:w w:val="90"/>
        </w:rPr>
        <w:t xml:space="preserve"> </w:t>
      </w:r>
      <w:r>
        <w:rPr>
          <w:w w:val="90"/>
        </w:rPr>
        <w:t>a</w:t>
      </w:r>
      <w:r>
        <w:rPr>
          <w:spacing w:val="-1"/>
          <w:w w:val="90"/>
        </w:rPr>
        <w:t xml:space="preserve"> </w:t>
      </w:r>
      <w:r>
        <w:rPr>
          <w:w w:val="90"/>
        </w:rPr>
        <w:t>transparent</w:t>
      </w:r>
      <w:r>
        <w:rPr>
          <w:spacing w:val="-1"/>
          <w:w w:val="90"/>
        </w:rPr>
        <w:t xml:space="preserve"> </w:t>
      </w:r>
      <w:r>
        <w:rPr>
          <w:w w:val="90"/>
        </w:rPr>
        <w:t>and</w:t>
      </w:r>
      <w:r>
        <w:rPr>
          <w:spacing w:val="-1"/>
          <w:w w:val="90"/>
        </w:rPr>
        <w:t xml:space="preserve"> </w:t>
      </w:r>
      <w:r>
        <w:rPr>
          <w:w w:val="90"/>
        </w:rPr>
        <w:t>complete</w:t>
      </w:r>
      <w:r>
        <w:rPr>
          <w:spacing w:val="-1"/>
          <w:w w:val="90"/>
        </w:rPr>
        <w:t xml:space="preserve"> </w:t>
      </w:r>
      <w:r>
        <w:rPr>
          <w:w w:val="90"/>
        </w:rPr>
        <w:t>CAFR.</w:t>
      </w:r>
      <w:r>
        <w:rPr/>
        <w:t xml:space="preserve"> </w:t>
      </w:r>
      <w:r>
        <w:rPr>
          <w:w w:val="90"/>
        </w:rPr>
        <w:t>When</w:t>
      </w:r>
      <w:r>
        <w:rPr>
          <w:spacing w:val="-1"/>
          <w:w w:val="90"/>
        </w:rPr>
        <w:t xml:space="preserve"> </w:t>
      </w:r>
      <w:r>
        <w:rPr>
          <w:w w:val="90"/>
        </w:rPr>
        <w:t xml:space="preserve">the </w:t>
      </w:r>
      <w:r>
        <w:rPr>
          <w:spacing w:val="-8"/>
        </w:rPr>
        <w:t>documents are incomplete or opaque is when serious concerns should be raised.</w:t>
      </w:r>
    </w:p>
    <w:p>
      <w:pPr>
        <w:pStyle w:val="BodyText"/>
        <w:spacing w:lineRule="exact" w:line="321"/>
        <w:ind w:left="797" w:right="0"/>
        <w:jc w:val="both"/>
        <w:rPr/>
      </w:pPr>
      <w:r>
        <w:rPr>
          <w:w w:val="90"/>
        </w:rPr>
        <w:t>Within</w:t>
      </w:r>
      <w:r>
        <w:rPr>
          <w:spacing w:val="-4"/>
          <w:w w:val="90"/>
        </w:rPr>
        <w:t xml:space="preserve"> </w:t>
      </w:r>
      <w:r>
        <w:rPr>
          <w:w w:val="90"/>
        </w:rPr>
        <w:t>a</w:t>
      </w:r>
      <w:r>
        <w:rPr>
          <w:spacing w:val="-3"/>
          <w:w w:val="90"/>
        </w:rPr>
        <w:t xml:space="preserve"> </w:t>
      </w:r>
      <w:r>
        <w:rPr>
          <w:w w:val="90"/>
        </w:rPr>
        <w:t>CAFR</w:t>
      </w:r>
      <w:r>
        <w:rPr>
          <w:spacing w:val="-3"/>
          <w:w w:val="90"/>
        </w:rPr>
        <w:t xml:space="preserve"> </w:t>
      </w:r>
      <w:r>
        <w:rPr>
          <w:w w:val="90"/>
        </w:rPr>
        <w:t>are</w:t>
      </w:r>
      <w:r>
        <w:rPr>
          <w:spacing w:val="-4"/>
          <w:w w:val="90"/>
        </w:rPr>
        <w:t xml:space="preserve"> </w:t>
      </w:r>
      <w:r>
        <w:rPr>
          <w:w w:val="90"/>
        </w:rPr>
        <w:t>five</w:t>
      </w:r>
      <w:r>
        <w:rPr>
          <w:spacing w:val="-4"/>
          <w:w w:val="90"/>
        </w:rPr>
        <w:t xml:space="preserve"> </w:t>
      </w:r>
      <w:r>
        <w:rPr>
          <w:w w:val="90"/>
        </w:rPr>
        <w:t>summaries</w:t>
      </w:r>
      <w:r>
        <w:rPr>
          <w:spacing w:val="-2"/>
          <w:w w:val="90"/>
        </w:rPr>
        <w:t xml:space="preserve"> </w:t>
      </w:r>
      <w:r>
        <w:rPr>
          <w:w w:val="90"/>
        </w:rPr>
        <w:t>of</w:t>
      </w:r>
      <w:r>
        <w:rPr>
          <w:spacing w:val="-3"/>
          <w:w w:val="90"/>
        </w:rPr>
        <w:t xml:space="preserve"> </w:t>
      </w:r>
      <w:r>
        <w:rPr>
          <w:w w:val="90"/>
        </w:rPr>
        <w:t>financial</w:t>
      </w:r>
      <w:r>
        <w:rPr>
          <w:spacing w:val="-4"/>
          <w:w w:val="90"/>
        </w:rPr>
        <w:t xml:space="preserve"> </w:t>
      </w:r>
      <w:r>
        <w:rPr>
          <w:w w:val="90"/>
        </w:rPr>
        <w:t>tables</w:t>
      </w:r>
      <w:r>
        <w:rPr>
          <w:spacing w:val="-3"/>
          <w:w w:val="90"/>
        </w:rPr>
        <w:t xml:space="preserve"> </w:t>
      </w:r>
      <w:r>
        <w:rPr>
          <w:w w:val="90"/>
        </w:rPr>
        <w:t>that</w:t>
      </w:r>
      <w:r>
        <w:rPr>
          <w:spacing w:val="-3"/>
          <w:w w:val="90"/>
        </w:rPr>
        <w:t xml:space="preserve"> </w:t>
      </w:r>
      <w:r>
        <w:rPr>
          <w:w w:val="90"/>
        </w:rPr>
        <w:t>go</w:t>
      </w:r>
      <w:r>
        <w:rPr>
          <w:spacing w:val="-2"/>
          <w:w w:val="90"/>
        </w:rPr>
        <w:t xml:space="preserve"> </w:t>
      </w:r>
      <w:r>
        <w:rPr>
          <w:w w:val="90"/>
        </w:rPr>
        <w:t>one</w:t>
      </w:r>
      <w:r>
        <w:rPr>
          <w:spacing w:val="-3"/>
          <w:w w:val="90"/>
        </w:rPr>
        <w:t xml:space="preserve"> </w:t>
      </w:r>
      <w:r>
        <w:rPr>
          <w:w w:val="90"/>
        </w:rPr>
        <w:t>level</w:t>
      </w:r>
      <w:r>
        <w:rPr>
          <w:spacing w:val="-4"/>
          <w:w w:val="90"/>
        </w:rPr>
        <w:t xml:space="preserve"> </w:t>
      </w:r>
      <w:r>
        <w:rPr>
          <w:w w:val="90"/>
        </w:rPr>
        <w:t>deeper</w:t>
      </w:r>
      <w:r>
        <w:rPr>
          <w:spacing w:val="-4"/>
          <w:w w:val="90"/>
        </w:rPr>
        <w:t xml:space="preserve"> </w:t>
      </w:r>
      <w:r>
        <w:rPr>
          <w:w w:val="90"/>
        </w:rPr>
        <w:t>than</w:t>
      </w:r>
      <w:r>
        <w:rPr>
          <w:spacing w:val="-3"/>
          <w:w w:val="90"/>
        </w:rPr>
        <w:t xml:space="preserve"> </w:t>
      </w:r>
      <w:r>
        <w:rPr>
          <w:spacing w:val="-5"/>
          <w:w w:val="90"/>
        </w:rPr>
        <w:t>the</w:t>
      </w:r>
    </w:p>
    <w:p>
      <w:pPr>
        <w:pStyle w:val="BodyText"/>
        <w:spacing w:before="10" w:after="0"/>
        <w:rPr>
          <w:sz w:val="10"/>
        </w:rPr>
      </w:pPr>
      <w:r>
        <w:rPr>
          <w:sz w:val="10"/>
        </w:rPr>
        <mc:AlternateContent>
          <mc:Choice Requires="wps">
            <w:drawing>
              <wp:anchor behindDoc="1" distT="0" distB="0" distL="0" distR="0" simplePos="0" locked="0" layoutInCell="0" allowOverlap="1" relativeHeight="161">
                <wp:simplePos x="0" y="0"/>
                <wp:positionH relativeFrom="page">
                  <wp:posOffset>1369695</wp:posOffset>
                </wp:positionH>
                <wp:positionV relativeFrom="paragraph">
                  <wp:posOffset>107950</wp:posOffset>
                </wp:positionV>
                <wp:extent cx="2191385" cy="1270"/>
                <wp:effectExtent l="0" t="2540" r="0" b="1270"/>
                <wp:wrapTopAndBottom/>
                <wp:docPr id="451" name="Graphic 127"/>
                <a:graphic xmlns:a="http://schemas.openxmlformats.org/drawingml/2006/main">
                  <a:graphicData uri="http://schemas.microsoft.com/office/word/2010/wordprocessingShape">
                    <wps:wsp>
                      <wps:cNvSpPr/>
                      <wps:spPr>
                        <a:xfrm>
                          <a:off x="0" y="0"/>
                          <a:ext cx="2191320" cy="1440"/>
                        </a:xfrm>
                        <a:custGeom>
                          <a:avLst/>
                          <a:gdLst>
                            <a:gd name="textAreaLeft" fmla="*/ 0 w 1242360"/>
                            <a:gd name="textAreaRight" fmla="*/ 1242720 w 1242360"/>
                            <a:gd name="textAreaTop" fmla="*/ 0 h 720"/>
                            <a:gd name="textAreaBottom" fmla="*/ 1080 h 720"/>
                          </a:gdLst>
                          <a:ahLst/>
                          <a:rect l="textAreaLeft" t="textAreaTop" r="textAreaRight" b="textAreaBottom"/>
                          <a:pathLst>
                            <a:path w="2191385" h="0">
                              <a:moveTo>
                                <a:pt x="0" y="0"/>
                              </a:moveTo>
                              <a:lnTo>
                                <a:pt x="2191385" y="0"/>
                              </a:lnTo>
                            </a:path>
                          </a:pathLst>
                        </a:custGeom>
                        <a:noFill/>
                        <a:ln w="5054">
                          <a:solidFill>
                            <a:srgbClr val="000000"/>
                          </a:solidFill>
                          <a:round/>
                        </a:ln>
                      </wps:spPr>
                      <wps:style>
                        <a:lnRef idx="0"/>
                        <a:fillRef idx="0"/>
                        <a:effectRef idx="0"/>
                        <a:fontRef idx="minor"/>
                      </wps:style>
                      <wps:bodyPr/>
                    </wps:wsp>
                  </a:graphicData>
                </a:graphic>
              </wp:anchor>
            </w:drawing>
          </mc:Choice>
          <mc:Fallback>
            <w:pict/>
          </mc:Fallback>
        </mc:AlternateContent>
      </w:r>
    </w:p>
    <w:p>
      <w:pPr>
        <w:pStyle w:val="Normal"/>
        <w:spacing w:lineRule="auto" w:line="211" w:before="147" w:after="0"/>
        <w:ind w:firstLine="294" w:left="437" w:right="152"/>
        <w:jc w:val="left"/>
        <w:rPr>
          <w:sz w:val="20"/>
        </w:rPr>
      </w:pPr>
      <w:r>
        <w:rPr>
          <w:w w:val="90"/>
          <w:position w:val="7"/>
          <w:sz w:val="14"/>
        </w:rPr>
        <w:t>92</w:t>
      </w:r>
      <w:bookmarkStart w:id="538" w:name="_bookmark457"/>
      <w:bookmarkEnd w:id="538"/>
      <w:r>
        <w:rPr>
          <w:w w:val="90"/>
          <w:sz w:val="20"/>
        </w:rPr>
        <w:t>Business</w:t>
      </w:r>
      <w:r>
        <w:rPr>
          <w:spacing w:val="-2"/>
          <w:w w:val="90"/>
          <w:sz w:val="20"/>
        </w:rPr>
        <w:t xml:space="preserve"> </w:t>
      </w:r>
      <w:r>
        <w:rPr>
          <w:w w:val="90"/>
          <w:sz w:val="20"/>
        </w:rPr>
        <w:t>accountants</w:t>
      </w:r>
      <w:r>
        <w:rPr>
          <w:spacing w:val="-2"/>
          <w:w w:val="90"/>
          <w:sz w:val="20"/>
        </w:rPr>
        <w:t xml:space="preserve"> </w:t>
      </w:r>
      <w:r>
        <w:rPr>
          <w:w w:val="90"/>
          <w:sz w:val="20"/>
        </w:rPr>
        <w:t>achieve</w:t>
      </w:r>
      <w:r>
        <w:rPr>
          <w:spacing w:val="-2"/>
          <w:w w:val="90"/>
          <w:sz w:val="20"/>
        </w:rPr>
        <w:t xml:space="preserve"> </w:t>
      </w:r>
      <w:r>
        <w:rPr>
          <w:w w:val="90"/>
          <w:sz w:val="20"/>
        </w:rPr>
        <w:t>this</w:t>
      </w:r>
      <w:r>
        <w:rPr>
          <w:spacing w:val="-2"/>
          <w:w w:val="90"/>
          <w:sz w:val="20"/>
        </w:rPr>
        <w:t xml:space="preserve"> </w:t>
      </w:r>
      <w:r>
        <w:rPr>
          <w:w w:val="90"/>
          <w:sz w:val="20"/>
        </w:rPr>
        <w:t>seemingly</w:t>
      </w:r>
      <w:r>
        <w:rPr>
          <w:spacing w:val="-2"/>
          <w:w w:val="90"/>
          <w:sz w:val="20"/>
        </w:rPr>
        <w:t xml:space="preserve"> </w:t>
      </w:r>
      <w:r>
        <w:rPr>
          <w:w w:val="90"/>
          <w:sz w:val="20"/>
        </w:rPr>
        <w:t>low</w:t>
      </w:r>
      <w:r>
        <w:rPr>
          <w:spacing w:val="-2"/>
          <w:w w:val="90"/>
          <w:sz w:val="20"/>
        </w:rPr>
        <w:t xml:space="preserve"> </w:t>
      </w:r>
      <w:r>
        <w:rPr>
          <w:w w:val="90"/>
          <w:sz w:val="20"/>
        </w:rPr>
        <w:t>probability</w:t>
      </w:r>
      <w:r>
        <w:rPr>
          <w:spacing w:val="-2"/>
          <w:w w:val="90"/>
          <w:sz w:val="20"/>
        </w:rPr>
        <w:t xml:space="preserve"> </w:t>
      </w:r>
      <w:r>
        <w:rPr>
          <w:w w:val="90"/>
          <w:sz w:val="20"/>
        </w:rPr>
        <w:t>equality</w:t>
      </w:r>
      <w:r>
        <w:rPr>
          <w:spacing w:val="-2"/>
          <w:w w:val="90"/>
          <w:sz w:val="20"/>
        </w:rPr>
        <w:t xml:space="preserve"> </w:t>
      </w:r>
      <w:r>
        <w:rPr>
          <w:w w:val="90"/>
          <w:sz w:val="20"/>
        </w:rPr>
        <w:t>by</w:t>
      </w:r>
      <w:r>
        <w:rPr>
          <w:spacing w:val="-2"/>
          <w:w w:val="90"/>
          <w:sz w:val="20"/>
        </w:rPr>
        <w:t xml:space="preserve"> </w:t>
      </w:r>
      <w:r>
        <w:rPr>
          <w:w w:val="90"/>
          <w:sz w:val="20"/>
        </w:rPr>
        <w:t>adding</w:t>
      </w:r>
      <w:r>
        <w:rPr>
          <w:spacing w:val="-2"/>
          <w:w w:val="90"/>
          <w:sz w:val="20"/>
        </w:rPr>
        <w:t xml:space="preserve"> </w:t>
      </w:r>
      <w:r>
        <w:rPr>
          <w:w w:val="90"/>
          <w:sz w:val="20"/>
        </w:rPr>
        <w:t>a</w:t>
      </w:r>
      <w:r>
        <w:rPr>
          <w:spacing w:val="-2"/>
          <w:w w:val="90"/>
          <w:sz w:val="20"/>
        </w:rPr>
        <w:t xml:space="preserve"> </w:t>
      </w:r>
      <w:r>
        <w:rPr>
          <w:w w:val="90"/>
          <w:sz w:val="20"/>
        </w:rPr>
        <w:t>fudge</w:t>
      </w:r>
      <w:r>
        <w:rPr>
          <w:spacing w:val="-2"/>
          <w:w w:val="90"/>
          <w:sz w:val="20"/>
        </w:rPr>
        <w:t xml:space="preserve"> </w:t>
      </w:r>
      <w:r>
        <w:rPr>
          <w:w w:val="90"/>
          <w:sz w:val="20"/>
        </w:rPr>
        <w:t>factor,</w:t>
      </w:r>
      <w:r>
        <w:rPr>
          <w:spacing w:val="-6"/>
          <w:w w:val="90"/>
          <w:sz w:val="20"/>
        </w:rPr>
        <w:t xml:space="preserve"> </w:t>
      </w:r>
      <w:r>
        <w:rPr>
          <w:rFonts w:ascii="Cambria" w:hAnsi="Cambria"/>
          <w:i/>
          <w:w w:val="90"/>
          <w:sz w:val="20"/>
        </w:rPr>
        <w:t>owner’s</w:t>
      </w:r>
      <w:r>
        <w:rPr>
          <w:rFonts w:ascii="Cambria" w:hAnsi="Cambria"/>
          <w:i/>
          <w:sz w:val="20"/>
        </w:rPr>
        <w:t xml:space="preserve"> equity</w:t>
      </w:r>
      <w:r>
        <w:rPr>
          <w:sz w:val="20"/>
        </w:rPr>
        <w:t>,</w:t>
      </w:r>
      <w:r>
        <w:rPr>
          <w:spacing w:val="-15"/>
          <w:sz w:val="20"/>
        </w:rPr>
        <w:t xml:space="preserve"> </w:t>
      </w:r>
      <w:r>
        <w:rPr>
          <w:sz w:val="20"/>
        </w:rPr>
        <w:t>so</w:t>
      </w:r>
      <w:r>
        <w:rPr>
          <w:spacing w:val="-13"/>
          <w:sz w:val="20"/>
        </w:rPr>
        <w:t xml:space="preserve"> </w:t>
      </w:r>
      <w:r>
        <w:rPr>
          <w:sz w:val="20"/>
        </w:rPr>
        <w:t>that</w:t>
      </w:r>
      <w:r>
        <w:rPr>
          <w:spacing w:val="-12"/>
          <w:sz w:val="20"/>
        </w:rPr>
        <w:t xml:space="preserve"> </w:t>
      </w:r>
      <w:r>
        <w:rPr>
          <w:rFonts w:ascii="Courier New" w:hAnsi="Courier New"/>
          <w:i/>
          <w:sz w:val="16"/>
        </w:rPr>
        <w:t>assets</w:t>
      </w:r>
      <w:r>
        <w:rPr>
          <w:rFonts w:ascii="Courier New" w:hAnsi="Courier New"/>
          <w:i/>
          <w:spacing w:val="-24"/>
          <w:sz w:val="16"/>
        </w:rPr>
        <w:t xml:space="preserve"> </w:t>
      </w:r>
      <w:r>
        <w:rPr>
          <w:rFonts w:ascii="Courier New" w:hAnsi="Courier New"/>
          <w:i/>
          <w:sz w:val="16"/>
        </w:rPr>
        <w:t>=</w:t>
      </w:r>
      <w:r>
        <w:rPr>
          <w:rFonts w:ascii="Courier New" w:hAnsi="Courier New"/>
          <w:i/>
          <w:spacing w:val="-24"/>
          <w:sz w:val="16"/>
        </w:rPr>
        <w:t xml:space="preserve"> </w:t>
      </w:r>
      <w:r>
        <w:rPr>
          <w:rFonts w:ascii="Courier New" w:hAnsi="Courier New"/>
          <w:i/>
          <w:sz w:val="16"/>
        </w:rPr>
        <w:t>liabilities</w:t>
      </w:r>
      <w:r>
        <w:rPr>
          <w:rFonts w:ascii="Courier New" w:hAnsi="Courier New"/>
          <w:i/>
          <w:spacing w:val="-24"/>
          <w:sz w:val="16"/>
        </w:rPr>
        <w:t xml:space="preserve"> </w:t>
      </w:r>
      <w:r>
        <w:rPr>
          <w:rFonts w:ascii="Courier New" w:hAnsi="Courier New"/>
          <w:i/>
          <w:sz w:val="16"/>
        </w:rPr>
        <w:t>+</w:t>
      </w:r>
      <w:r>
        <w:rPr>
          <w:rFonts w:ascii="Courier New" w:hAnsi="Courier New"/>
          <w:i/>
          <w:spacing w:val="-16"/>
          <w:sz w:val="16"/>
        </w:rPr>
        <w:t xml:space="preserve"> </w:t>
      </w:r>
      <w:r>
        <w:rPr>
          <w:rFonts w:ascii="Courier New" w:hAnsi="Courier New"/>
          <w:i/>
          <w:sz w:val="16"/>
        </w:rPr>
        <w:t>equity</w:t>
      </w:r>
      <w:r>
        <w:rPr>
          <w:rFonts w:ascii="Courier New" w:hAnsi="Courier New"/>
          <w:i/>
          <w:spacing w:val="-49"/>
          <w:sz w:val="16"/>
        </w:rPr>
        <w:t xml:space="preserve"> </w:t>
      </w:r>
      <w:r>
        <w:rPr>
          <w:sz w:val="20"/>
        </w:rPr>
        <w:t>always,</w:t>
      </w:r>
      <w:r>
        <w:rPr>
          <w:spacing w:val="-15"/>
          <w:sz w:val="20"/>
        </w:rPr>
        <w:t xml:space="preserve"> </w:t>
      </w:r>
      <w:r>
        <w:rPr>
          <w:sz w:val="20"/>
        </w:rPr>
        <w:t>exactly.</w:t>
      </w:r>
    </w:p>
    <w:p>
      <w:pPr>
        <w:sectPr>
          <w:footerReference w:type="even" r:id="rId758"/>
          <w:footerReference w:type="default" r:id="rId759"/>
          <w:footerReference w:type="first" r:id="rId760"/>
          <w:type w:val="nextPage"/>
          <w:pgSz w:w="12240" w:h="15840"/>
          <w:pgMar w:left="1720" w:right="1300" w:gutter="0" w:header="0" w:top="1360" w:footer="1366" w:bottom="1580"/>
          <w:pgNumType w:fmt="decimal"/>
          <w:formProt w:val="false"/>
          <w:textDirection w:val="lrTb"/>
          <w:docGrid w:type="default" w:linePitch="100" w:charSpace="4096"/>
        </w:sectPr>
        <w:pStyle w:val="Normal"/>
        <w:spacing w:lineRule="auto" w:line="211" w:before="112" w:after="0"/>
        <w:ind w:firstLine="294" w:left="437" w:right="153"/>
        <w:jc w:val="left"/>
        <w:rPr>
          <w:sz w:val="20"/>
        </w:rPr>
      </w:pPr>
      <w:r>
        <w:rPr>
          <w:w w:val="90"/>
          <w:position w:val="7"/>
          <w:sz w:val="14"/>
        </w:rPr>
        <w:t>93</w:t>
      </w:r>
      <w:bookmarkStart w:id="539" w:name="_bookmark458"/>
      <w:bookmarkEnd w:id="539"/>
      <w:r>
        <w:rPr>
          <w:w w:val="90"/>
          <w:sz w:val="20"/>
        </w:rPr>
        <w:t>One reason this makes sense is that interest rate on BANs is less than the interest rate of GO bonds,</w:t>
      </w:r>
      <w:r>
        <w:rPr>
          <w:spacing w:val="-1"/>
          <w:w w:val="90"/>
          <w:sz w:val="20"/>
        </w:rPr>
        <w:t xml:space="preserve"> </w:t>
      </w:r>
      <w:r>
        <w:rPr>
          <w:w w:val="90"/>
          <w:sz w:val="20"/>
        </w:rPr>
        <w:t>so LASD makes money by issuing BANs to pay off GO bonds.</w:t>
      </w:r>
      <w:r>
        <w:rPr>
          <w:sz w:val="20"/>
        </w:rPr>
        <w:t xml:space="preserve"> </w:t>
      </w:r>
      <w:r>
        <w:rPr>
          <w:w w:val="90"/>
          <w:sz w:val="20"/>
        </w:rPr>
        <w:t>In a different situation,</w:t>
      </w:r>
      <w:r>
        <w:rPr>
          <w:spacing w:val="-4"/>
          <w:w w:val="90"/>
          <w:sz w:val="20"/>
        </w:rPr>
        <w:t xml:space="preserve"> </w:t>
      </w:r>
      <w:r>
        <w:rPr>
          <w:w w:val="90"/>
          <w:sz w:val="20"/>
        </w:rPr>
        <w:t xml:space="preserve">school districts issue tax revenue anticipation notes (TRANs) because property taxes are paid by taxpayers semi-annually and </w:t>
      </w:r>
      <w:r>
        <w:rPr>
          <w:spacing w:val="-6"/>
          <w:sz w:val="20"/>
        </w:rPr>
        <w:t>salaries</w:t>
      </w:r>
      <w:r>
        <w:rPr>
          <w:spacing w:val="-11"/>
          <w:sz w:val="20"/>
        </w:rPr>
        <w:t xml:space="preserve"> </w:t>
      </w:r>
      <w:r>
        <w:rPr>
          <w:spacing w:val="-6"/>
          <w:sz w:val="20"/>
        </w:rPr>
        <w:t>are</w:t>
      </w:r>
      <w:r>
        <w:rPr>
          <w:spacing w:val="-11"/>
          <w:sz w:val="20"/>
        </w:rPr>
        <w:t xml:space="preserve"> </w:t>
      </w:r>
      <w:r>
        <w:rPr>
          <w:spacing w:val="-6"/>
          <w:sz w:val="20"/>
        </w:rPr>
        <w:t>paid</w:t>
      </w:r>
      <w:r>
        <w:rPr>
          <w:spacing w:val="-11"/>
          <w:sz w:val="20"/>
        </w:rPr>
        <w:t xml:space="preserve"> </w:t>
      </w:r>
      <w:r>
        <w:rPr>
          <w:spacing w:val="-6"/>
          <w:sz w:val="20"/>
        </w:rPr>
        <w:t>monthly,</w:t>
      </w:r>
      <w:r>
        <w:rPr>
          <w:spacing w:val="-15"/>
          <w:sz w:val="20"/>
        </w:rPr>
        <w:t xml:space="preserve"> </w:t>
      </w:r>
      <w:r>
        <w:rPr>
          <w:spacing w:val="-6"/>
          <w:sz w:val="20"/>
        </w:rPr>
        <w:t>so</w:t>
      </w:r>
      <w:r>
        <w:rPr>
          <w:spacing w:val="-11"/>
          <w:sz w:val="20"/>
        </w:rPr>
        <w:t xml:space="preserve"> </w:t>
      </w:r>
      <w:r>
        <w:rPr>
          <w:spacing w:val="-6"/>
          <w:sz w:val="20"/>
        </w:rPr>
        <w:t>districts</w:t>
      </w:r>
      <w:r>
        <w:rPr>
          <w:spacing w:val="-11"/>
          <w:sz w:val="20"/>
        </w:rPr>
        <w:t xml:space="preserve"> </w:t>
      </w:r>
      <w:r>
        <w:rPr>
          <w:spacing w:val="-6"/>
          <w:sz w:val="20"/>
        </w:rPr>
        <w:t>often</w:t>
      </w:r>
      <w:r>
        <w:rPr>
          <w:spacing w:val="-11"/>
          <w:sz w:val="20"/>
        </w:rPr>
        <w:t xml:space="preserve"> </w:t>
      </w:r>
      <w:r>
        <w:rPr>
          <w:spacing w:val="-6"/>
          <w:sz w:val="20"/>
        </w:rPr>
        <w:t>and</w:t>
      </w:r>
      <w:r>
        <w:rPr>
          <w:spacing w:val="-11"/>
          <w:sz w:val="20"/>
        </w:rPr>
        <w:t xml:space="preserve"> </w:t>
      </w:r>
      <w:r>
        <w:rPr>
          <w:spacing w:val="-6"/>
          <w:sz w:val="20"/>
        </w:rPr>
        <w:t>predictably</w:t>
      </w:r>
      <w:r>
        <w:rPr>
          <w:spacing w:val="-11"/>
          <w:sz w:val="20"/>
        </w:rPr>
        <w:t xml:space="preserve"> </w:t>
      </w:r>
      <w:r>
        <w:rPr>
          <w:spacing w:val="-6"/>
          <w:sz w:val="20"/>
        </w:rPr>
        <w:t>do</w:t>
      </w:r>
      <w:r>
        <w:rPr>
          <w:spacing w:val="-11"/>
          <w:sz w:val="20"/>
        </w:rPr>
        <w:t xml:space="preserve"> </w:t>
      </w:r>
      <w:r>
        <w:rPr>
          <w:spacing w:val="-6"/>
          <w:sz w:val="20"/>
        </w:rPr>
        <w:t>not</w:t>
      </w:r>
      <w:r>
        <w:rPr>
          <w:spacing w:val="-11"/>
          <w:sz w:val="20"/>
        </w:rPr>
        <w:t xml:space="preserve"> </w:t>
      </w:r>
      <w:r>
        <w:rPr>
          <w:spacing w:val="-6"/>
          <w:sz w:val="20"/>
        </w:rPr>
        <w:t>have</w:t>
      </w:r>
      <w:r>
        <w:rPr>
          <w:spacing w:val="-11"/>
          <w:sz w:val="20"/>
        </w:rPr>
        <w:t xml:space="preserve"> </w:t>
      </w:r>
      <w:r>
        <w:rPr>
          <w:spacing w:val="-6"/>
          <w:sz w:val="20"/>
        </w:rPr>
        <w:t>the</w:t>
      </w:r>
      <w:r>
        <w:rPr>
          <w:spacing w:val="-11"/>
          <w:sz w:val="20"/>
        </w:rPr>
        <w:t xml:space="preserve"> </w:t>
      </w:r>
      <w:r>
        <w:rPr>
          <w:spacing w:val="-6"/>
          <w:sz w:val="20"/>
        </w:rPr>
        <w:t>cash</w:t>
      </w:r>
      <w:r>
        <w:rPr>
          <w:spacing w:val="-11"/>
          <w:sz w:val="20"/>
        </w:rPr>
        <w:t xml:space="preserve"> </w:t>
      </w:r>
      <w:r>
        <w:rPr>
          <w:spacing w:val="-6"/>
          <w:sz w:val="20"/>
        </w:rPr>
        <w:t>on</w:t>
      </w:r>
      <w:r>
        <w:rPr>
          <w:spacing w:val="-11"/>
          <w:sz w:val="20"/>
        </w:rPr>
        <w:t xml:space="preserve"> </w:t>
      </w:r>
      <w:r>
        <w:rPr>
          <w:spacing w:val="-6"/>
          <w:sz w:val="20"/>
        </w:rPr>
        <w:t>hand</w:t>
      </w:r>
      <w:r>
        <w:rPr>
          <w:spacing w:val="-11"/>
          <w:sz w:val="20"/>
        </w:rPr>
        <w:t xml:space="preserve"> </w:t>
      </w:r>
      <w:r>
        <w:rPr>
          <w:spacing w:val="-6"/>
          <w:sz w:val="20"/>
        </w:rPr>
        <w:t>to</w:t>
      </w:r>
      <w:r>
        <w:rPr>
          <w:spacing w:val="-11"/>
          <w:sz w:val="20"/>
        </w:rPr>
        <w:t xml:space="preserve"> </w:t>
      </w:r>
      <w:r>
        <w:rPr>
          <w:spacing w:val="-6"/>
          <w:sz w:val="20"/>
        </w:rPr>
        <w:t>pay</w:t>
      </w:r>
      <w:r>
        <w:rPr>
          <w:spacing w:val="-11"/>
          <w:sz w:val="20"/>
        </w:rPr>
        <w:t xml:space="preserve"> </w:t>
      </w:r>
      <w:r>
        <w:rPr>
          <w:spacing w:val="-6"/>
          <w:sz w:val="20"/>
        </w:rPr>
        <w:t xml:space="preserve">their </w:t>
      </w:r>
      <w:r>
        <w:rPr>
          <w:w w:val="90"/>
          <w:sz w:val="20"/>
        </w:rPr>
        <w:t>employees.</w:t>
      </w:r>
      <w:r>
        <w:rPr>
          <w:sz w:val="20"/>
        </w:rPr>
        <w:t xml:space="preserve"> </w:t>
      </w:r>
      <w:r>
        <w:rPr>
          <w:w w:val="90"/>
          <w:sz w:val="20"/>
        </w:rPr>
        <w:t>The solution is to issue TRANs backed by anticipated revenue,</w:t>
      </w:r>
      <w:r>
        <w:rPr>
          <w:spacing w:val="-5"/>
          <w:w w:val="90"/>
          <w:sz w:val="20"/>
        </w:rPr>
        <w:t xml:space="preserve"> </w:t>
      </w:r>
      <w:r>
        <w:rPr>
          <w:w w:val="90"/>
          <w:sz w:val="20"/>
        </w:rPr>
        <w:t xml:space="preserve">and are paid off when the school </w:t>
      </w:r>
      <w:r>
        <w:rPr>
          <w:sz w:val="20"/>
        </w:rPr>
        <w:t>or</w:t>
      </w:r>
      <w:r>
        <w:rPr>
          <w:spacing w:val="-11"/>
          <w:sz w:val="20"/>
        </w:rPr>
        <w:t xml:space="preserve"> </w:t>
      </w:r>
      <w:r>
        <w:rPr>
          <w:sz w:val="20"/>
        </w:rPr>
        <w:t>district</w:t>
      </w:r>
      <w:r>
        <w:rPr>
          <w:spacing w:val="-11"/>
          <w:sz w:val="20"/>
        </w:rPr>
        <w:t xml:space="preserve"> </w:t>
      </w:r>
      <w:r>
        <w:rPr>
          <w:sz w:val="20"/>
        </w:rPr>
        <w:t>receives</w:t>
      </w:r>
      <w:r>
        <w:rPr>
          <w:spacing w:val="-11"/>
          <w:sz w:val="20"/>
        </w:rPr>
        <w:t xml:space="preserve"> </w:t>
      </w:r>
      <w:r>
        <w:rPr>
          <w:sz w:val="20"/>
        </w:rPr>
        <w:t>the</w:t>
      </w:r>
      <w:r>
        <w:rPr>
          <w:spacing w:val="-11"/>
          <w:sz w:val="20"/>
        </w:rPr>
        <w:t xml:space="preserve"> </w:t>
      </w:r>
      <w:r>
        <w:rPr>
          <w:sz w:val="20"/>
        </w:rPr>
        <w:t>funds.</w:t>
      </w:r>
    </w:p>
    <w:p>
      <w:pPr>
        <w:pStyle w:val="BodyText"/>
        <w:spacing w:before="67" w:after="0"/>
        <w:ind w:left="437" w:right="0"/>
        <w:rPr/>
      </w:pPr>
      <w:r>
        <w:rPr>
          <w:spacing w:val="-2"/>
          <w:w w:val="90"/>
        </w:rPr>
        <w:t>All</w:t>
      </w:r>
      <w:r>
        <w:rPr>
          <w:spacing w:val="-3"/>
          <w:w w:val="90"/>
        </w:rPr>
        <w:t xml:space="preserve"> </w:t>
      </w:r>
      <w:r>
        <w:rPr>
          <w:spacing w:val="-2"/>
          <w:w w:val="90"/>
        </w:rPr>
        <w:t>Funds</w:t>
      </w:r>
      <w:r>
        <w:rPr>
          <w:spacing w:val="-3"/>
          <w:w w:val="90"/>
        </w:rPr>
        <w:t xml:space="preserve"> </w:t>
      </w:r>
      <w:r>
        <w:rPr>
          <w:spacing w:val="-2"/>
          <w:w w:val="90"/>
        </w:rPr>
        <w:t>Summary.</w:t>
      </w:r>
      <w:r>
        <w:rPr>
          <w:spacing w:val="3"/>
        </w:rPr>
        <w:t xml:space="preserve"> </w:t>
      </w:r>
      <w:r>
        <w:rPr>
          <w:spacing w:val="-2"/>
          <w:w w:val="90"/>
        </w:rPr>
        <w:t>These</w:t>
      </w:r>
      <w:r>
        <w:rPr>
          <w:spacing w:val="-3"/>
          <w:w w:val="90"/>
        </w:rPr>
        <w:t xml:space="preserve"> </w:t>
      </w:r>
      <w:r>
        <w:rPr>
          <w:spacing w:val="-5"/>
          <w:w w:val="90"/>
        </w:rPr>
        <w:t>are</w:t>
      </w:r>
    </w:p>
    <w:p>
      <w:pPr>
        <w:pStyle w:val="ListParagraph"/>
        <w:numPr>
          <w:ilvl w:val="0"/>
          <w:numId w:val="2"/>
        </w:numPr>
        <w:tabs>
          <w:tab w:val="clear" w:pos="720"/>
          <w:tab w:val="left" w:pos="1034" w:leader="none"/>
        </w:tabs>
        <w:spacing w:lineRule="auto" w:line="240" w:before="35" w:after="0"/>
        <w:ind w:hanging="200" w:left="1034" w:right="0"/>
        <w:jc w:val="left"/>
        <w:rPr>
          <w:sz w:val="24"/>
        </w:rPr>
      </w:pPr>
      <w:r>
        <w:rPr>
          <w:w w:val="90"/>
          <w:sz w:val="24"/>
        </w:rPr>
        <w:t>Summary</w:t>
      </w:r>
      <w:r>
        <w:rPr>
          <w:spacing w:val="-5"/>
          <w:sz w:val="24"/>
        </w:rPr>
        <w:t xml:space="preserve"> </w:t>
      </w:r>
      <w:r>
        <w:rPr>
          <w:w w:val="90"/>
          <w:sz w:val="24"/>
        </w:rPr>
        <w:t>of</w:t>
      </w:r>
      <w:r>
        <w:rPr>
          <w:spacing w:val="-5"/>
          <w:sz w:val="24"/>
        </w:rPr>
        <w:t xml:space="preserve"> </w:t>
      </w:r>
      <w:r>
        <w:rPr>
          <w:w w:val="90"/>
          <w:sz w:val="24"/>
        </w:rPr>
        <w:t>Net</w:t>
      </w:r>
      <w:r>
        <w:rPr>
          <w:spacing w:val="-5"/>
          <w:sz w:val="24"/>
        </w:rPr>
        <w:t xml:space="preserve"> </w:t>
      </w:r>
      <w:r>
        <w:rPr>
          <w:w w:val="90"/>
          <w:sz w:val="24"/>
        </w:rPr>
        <w:t>Position</w:t>
      </w:r>
      <w:r>
        <w:rPr>
          <w:spacing w:val="-5"/>
          <w:sz w:val="24"/>
        </w:rPr>
        <w:t xml:space="preserve"> </w:t>
      </w:r>
      <w:r>
        <w:rPr>
          <w:w w:val="90"/>
          <w:sz w:val="24"/>
        </w:rPr>
        <w:t>(Figure</w:t>
      </w:r>
      <w:r>
        <w:rPr>
          <w:spacing w:val="-5"/>
          <w:sz w:val="24"/>
        </w:rPr>
        <w:t xml:space="preserve"> </w:t>
      </w:r>
      <w:hyperlink w:anchor="_bookmark459">
        <w:r>
          <w:rPr>
            <w:rStyle w:val="ListLabel283"/>
            <w:w w:val="90"/>
            <w:sz w:val="24"/>
          </w:rPr>
          <w:t>6,</w:t>
        </w:r>
      </w:hyperlink>
      <w:r>
        <w:rPr>
          <w:spacing w:val="-4"/>
          <w:w w:val="90"/>
          <w:sz w:val="24"/>
        </w:rPr>
        <w:t xml:space="preserve"> </w:t>
      </w:r>
      <w:hyperlink w:anchor="_bookmark459">
        <w:r>
          <w:rPr>
            <w:rStyle w:val="ListLabel369"/>
            <w:rFonts w:ascii="Cambria" w:hAnsi="Cambria"/>
            <w:i/>
            <w:w w:val="90"/>
            <w:sz w:val="24"/>
          </w:rPr>
          <w:t>LASD</w:t>
        </w:r>
        <w:r>
          <w:rPr>
            <w:rStyle w:val="ListLabel369"/>
            <w:rFonts w:ascii="Cambria" w:hAnsi="Cambria"/>
            <w:i/>
            <w:spacing w:val="-1"/>
            <w:w w:val="90"/>
            <w:sz w:val="24"/>
          </w:rPr>
          <w:t xml:space="preserve"> </w:t>
        </w:r>
        <w:r>
          <w:rPr>
            <w:rStyle w:val="ListLabel369"/>
            <w:rFonts w:ascii="Cambria" w:hAnsi="Cambria"/>
            <w:i/>
            <w:w w:val="90"/>
            <w:sz w:val="24"/>
          </w:rPr>
          <w:t>YE</w:t>
        </w:r>
        <w:r>
          <w:rPr>
            <w:rStyle w:val="ListLabel369"/>
            <w:rFonts w:ascii="Cambria" w:hAnsi="Cambria"/>
            <w:i/>
            <w:spacing w:val="-1"/>
            <w:w w:val="90"/>
            <w:sz w:val="24"/>
          </w:rPr>
          <w:t xml:space="preserve"> </w:t>
        </w:r>
        <w:r>
          <w:rPr>
            <w:rStyle w:val="ListLabel369"/>
            <w:rFonts w:ascii="Cambria" w:hAnsi="Cambria"/>
            <w:i/>
            <w:w w:val="90"/>
            <w:sz w:val="24"/>
          </w:rPr>
          <w:t>2020</w:t>
        </w:r>
        <w:r>
          <w:rPr>
            <w:rStyle w:val="ListLabel369"/>
            <w:rFonts w:ascii="Cambria" w:hAnsi="Cambria"/>
            <w:i/>
            <w:spacing w:val="-6"/>
            <w:sz w:val="24"/>
          </w:rPr>
          <w:t xml:space="preserve"> </w:t>
        </w:r>
        <w:r>
          <w:rPr>
            <w:rStyle w:val="ListLabel369"/>
            <w:rFonts w:ascii="Cambria" w:hAnsi="Cambria"/>
            <w:i/>
            <w:w w:val="90"/>
            <w:sz w:val="24"/>
          </w:rPr>
          <w:t>Summary</w:t>
        </w:r>
        <w:r>
          <w:rPr>
            <w:rStyle w:val="ListLabel369"/>
            <w:rFonts w:ascii="Cambria" w:hAnsi="Cambria"/>
            <w:i/>
            <w:spacing w:val="-1"/>
            <w:w w:val="90"/>
            <w:sz w:val="24"/>
          </w:rPr>
          <w:t xml:space="preserve"> </w:t>
        </w:r>
        <w:r>
          <w:rPr>
            <w:rStyle w:val="ListLabel369"/>
            <w:rFonts w:ascii="Cambria" w:hAnsi="Cambria"/>
            <w:i/>
            <w:w w:val="90"/>
            <w:sz w:val="24"/>
          </w:rPr>
          <w:t>of</w:t>
        </w:r>
        <w:r>
          <w:rPr>
            <w:rStyle w:val="ListLabel369"/>
            <w:rFonts w:ascii="Cambria" w:hAnsi="Cambria"/>
            <w:i/>
            <w:spacing w:val="-6"/>
            <w:sz w:val="24"/>
          </w:rPr>
          <w:t xml:space="preserve"> </w:t>
        </w:r>
        <w:r>
          <w:rPr>
            <w:rStyle w:val="ListLabel369"/>
            <w:rFonts w:ascii="Cambria" w:hAnsi="Cambria"/>
            <w:i/>
            <w:w w:val="90"/>
            <w:sz w:val="24"/>
          </w:rPr>
          <w:t>Net</w:t>
        </w:r>
        <w:r>
          <w:rPr>
            <w:rStyle w:val="ListLabel369"/>
            <w:rFonts w:ascii="Cambria" w:hAnsi="Cambria"/>
            <w:i/>
            <w:spacing w:val="-6"/>
            <w:sz w:val="24"/>
          </w:rPr>
          <w:t xml:space="preserve"> </w:t>
        </w:r>
        <w:r>
          <w:rPr>
            <w:rStyle w:val="ListLabel369"/>
            <w:rFonts w:ascii="Cambria" w:hAnsi="Cambria"/>
            <w:i/>
            <w:spacing w:val="-2"/>
            <w:w w:val="90"/>
            <w:sz w:val="24"/>
          </w:rPr>
          <w:t>Position</w:t>
        </w:r>
      </w:hyperlink>
      <w:r>
        <w:rPr>
          <w:spacing w:val="-2"/>
          <w:w w:val="90"/>
          <w:sz w:val="24"/>
        </w:rPr>
        <w:t>)</w:t>
      </w:r>
    </w:p>
    <w:p>
      <w:pPr>
        <w:pStyle w:val="ListParagraph"/>
        <w:numPr>
          <w:ilvl w:val="0"/>
          <w:numId w:val="2"/>
        </w:numPr>
        <w:tabs>
          <w:tab w:val="clear" w:pos="720"/>
          <w:tab w:val="left" w:pos="1034" w:leader="none"/>
        </w:tabs>
        <w:spacing w:lineRule="auto" w:line="240" w:before="34" w:after="0"/>
        <w:ind w:hanging="200" w:left="1034" w:right="0"/>
        <w:jc w:val="left"/>
        <w:rPr>
          <w:sz w:val="24"/>
        </w:rPr>
      </w:pPr>
      <w:r>
        <w:rPr>
          <w:w w:val="90"/>
          <w:sz w:val="24"/>
        </w:rPr>
        <w:t>Change</w:t>
      </w:r>
      <w:r>
        <w:rPr>
          <w:spacing w:val="-1"/>
          <w:w w:val="90"/>
          <w:sz w:val="24"/>
        </w:rPr>
        <w:t xml:space="preserve"> </w:t>
      </w:r>
      <w:r>
        <w:rPr>
          <w:w w:val="90"/>
          <w:sz w:val="24"/>
        </w:rPr>
        <w:t>in</w:t>
      </w:r>
      <w:r>
        <w:rPr>
          <w:spacing w:val="-1"/>
          <w:w w:val="90"/>
          <w:sz w:val="24"/>
        </w:rPr>
        <w:t xml:space="preserve"> </w:t>
      </w:r>
      <w:r>
        <w:rPr>
          <w:w w:val="90"/>
          <w:sz w:val="24"/>
        </w:rPr>
        <w:t>Net</w:t>
      </w:r>
      <w:r>
        <w:rPr>
          <w:spacing w:val="-1"/>
          <w:w w:val="90"/>
          <w:sz w:val="24"/>
        </w:rPr>
        <w:t xml:space="preserve"> </w:t>
      </w:r>
      <w:r>
        <w:rPr>
          <w:w w:val="90"/>
          <w:sz w:val="24"/>
        </w:rPr>
        <w:t>Position</w:t>
      </w:r>
      <w:r>
        <w:rPr>
          <w:spacing w:val="-1"/>
          <w:w w:val="90"/>
          <w:sz w:val="24"/>
        </w:rPr>
        <w:t xml:space="preserve"> </w:t>
      </w:r>
      <w:r>
        <w:rPr>
          <w:w w:val="90"/>
          <w:sz w:val="24"/>
        </w:rPr>
        <w:t>(Figure</w:t>
      </w:r>
      <w:r>
        <w:rPr>
          <w:spacing w:val="-1"/>
          <w:w w:val="90"/>
          <w:sz w:val="24"/>
        </w:rPr>
        <w:t xml:space="preserve"> </w:t>
      </w:r>
      <w:hyperlink w:anchor="_bookmark460">
        <w:r>
          <w:rPr>
            <w:rStyle w:val="ListLabel283"/>
            <w:w w:val="90"/>
            <w:sz w:val="24"/>
          </w:rPr>
          <w:t>7,</w:t>
        </w:r>
      </w:hyperlink>
      <w:r>
        <w:rPr>
          <w:spacing w:val="-6"/>
          <w:w w:val="90"/>
          <w:sz w:val="24"/>
        </w:rPr>
        <w:t xml:space="preserve"> </w:t>
      </w:r>
      <w:hyperlink w:anchor="_bookmark460">
        <w:r>
          <w:rPr>
            <w:rStyle w:val="ListLabel369"/>
            <w:rFonts w:ascii="Cambria" w:hAnsi="Cambria"/>
            <w:i/>
            <w:w w:val="90"/>
            <w:sz w:val="24"/>
          </w:rPr>
          <w:t>LASD</w:t>
        </w:r>
        <w:r>
          <w:rPr>
            <w:rStyle w:val="ListLabel369"/>
            <w:rFonts w:ascii="Cambria" w:hAnsi="Cambria"/>
            <w:i/>
            <w:spacing w:val="-3"/>
            <w:w w:val="90"/>
            <w:sz w:val="24"/>
          </w:rPr>
          <w:t xml:space="preserve"> </w:t>
        </w:r>
        <w:r>
          <w:rPr>
            <w:rStyle w:val="ListLabel369"/>
            <w:rFonts w:ascii="Cambria" w:hAnsi="Cambria"/>
            <w:i/>
            <w:w w:val="90"/>
            <w:sz w:val="24"/>
          </w:rPr>
          <w:t>YE</w:t>
        </w:r>
        <w:r>
          <w:rPr>
            <w:rStyle w:val="ListLabel369"/>
            <w:rFonts w:ascii="Cambria" w:hAnsi="Cambria"/>
            <w:i/>
            <w:spacing w:val="-3"/>
            <w:w w:val="90"/>
            <w:sz w:val="24"/>
          </w:rPr>
          <w:t xml:space="preserve"> </w:t>
        </w:r>
        <w:r>
          <w:rPr>
            <w:rStyle w:val="ListLabel369"/>
            <w:rFonts w:ascii="Cambria" w:hAnsi="Cambria"/>
            <w:i/>
            <w:w w:val="90"/>
            <w:sz w:val="24"/>
          </w:rPr>
          <w:t>2020</w:t>
        </w:r>
        <w:r>
          <w:rPr>
            <w:rStyle w:val="ListLabel369"/>
            <w:rFonts w:ascii="Cambria" w:hAnsi="Cambria"/>
            <w:i/>
            <w:spacing w:val="-2"/>
            <w:w w:val="90"/>
            <w:sz w:val="24"/>
          </w:rPr>
          <w:t xml:space="preserve"> </w:t>
        </w:r>
        <w:r>
          <w:rPr>
            <w:rStyle w:val="ListLabel369"/>
            <w:rFonts w:ascii="Cambria" w:hAnsi="Cambria"/>
            <w:i/>
            <w:w w:val="90"/>
            <w:sz w:val="24"/>
          </w:rPr>
          <w:t>Change</w:t>
        </w:r>
        <w:r>
          <w:rPr>
            <w:rStyle w:val="ListLabel369"/>
            <w:rFonts w:ascii="Cambria" w:hAnsi="Cambria"/>
            <w:i/>
            <w:spacing w:val="-3"/>
            <w:w w:val="90"/>
            <w:sz w:val="24"/>
          </w:rPr>
          <w:t xml:space="preserve"> </w:t>
        </w:r>
        <w:r>
          <w:rPr>
            <w:rStyle w:val="ListLabel369"/>
            <w:rFonts w:ascii="Cambria" w:hAnsi="Cambria"/>
            <w:i/>
            <w:w w:val="90"/>
            <w:sz w:val="24"/>
          </w:rPr>
          <w:t>of</w:t>
        </w:r>
        <w:r>
          <w:rPr>
            <w:rStyle w:val="ListLabel369"/>
            <w:rFonts w:ascii="Cambria" w:hAnsi="Cambria"/>
            <w:i/>
            <w:spacing w:val="-2"/>
            <w:w w:val="90"/>
            <w:sz w:val="24"/>
          </w:rPr>
          <w:t xml:space="preserve"> </w:t>
        </w:r>
        <w:r>
          <w:rPr>
            <w:rStyle w:val="ListLabel369"/>
            <w:rFonts w:ascii="Cambria" w:hAnsi="Cambria"/>
            <w:i/>
            <w:w w:val="90"/>
            <w:sz w:val="24"/>
          </w:rPr>
          <w:t>Net</w:t>
        </w:r>
        <w:r>
          <w:rPr>
            <w:rStyle w:val="ListLabel369"/>
            <w:rFonts w:ascii="Cambria" w:hAnsi="Cambria"/>
            <w:i/>
            <w:spacing w:val="-3"/>
            <w:w w:val="90"/>
            <w:sz w:val="24"/>
          </w:rPr>
          <w:t xml:space="preserve"> </w:t>
        </w:r>
        <w:r>
          <w:rPr>
            <w:rStyle w:val="ListLabel369"/>
            <w:rFonts w:ascii="Cambria" w:hAnsi="Cambria"/>
            <w:i/>
            <w:spacing w:val="-2"/>
            <w:w w:val="90"/>
            <w:sz w:val="24"/>
          </w:rPr>
          <w:t>Position</w:t>
        </w:r>
      </w:hyperlink>
      <w:r>
        <w:rPr>
          <w:spacing w:val="-2"/>
          <w:w w:val="90"/>
          <w:sz w:val="24"/>
        </w:rPr>
        <w:t>)</w:t>
      </w:r>
    </w:p>
    <w:p>
      <w:pPr>
        <w:pStyle w:val="ListParagraph"/>
        <w:numPr>
          <w:ilvl w:val="0"/>
          <w:numId w:val="2"/>
        </w:numPr>
        <w:tabs>
          <w:tab w:val="clear" w:pos="720"/>
          <w:tab w:val="left" w:pos="1034" w:leader="none"/>
        </w:tabs>
        <w:spacing w:lineRule="auto" w:line="240" w:before="35" w:after="0"/>
        <w:ind w:hanging="200" w:left="1034" w:right="0"/>
        <w:jc w:val="left"/>
        <w:rPr>
          <w:sz w:val="24"/>
        </w:rPr>
      </w:pPr>
      <w:r>
        <w:rPr>
          <w:w w:val="90"/>
          <w:sz w:val="24"/>
        </w:rPr>
        <w:t>Net</w:t>
      </w:r>
      <w:r>
        <w:rPr>
          <w:spacing w:val="-3"/>
          <w:w w:val="90"/>
          <w:sz w:val="24"/>
        </w:rPr>
        <w:t xml:space="preserve"> </w:t>
      </w:r>
      <w:r>
        <w:rPr>
          <w:w w:val="90"/>
          <w:sz w:val="24"/>
        </w:rPr>
        <w:t>Costs</w:t>
      </w:r>
      <w:r>
        <w:rPr>
          <w:spacing w:val="-2"/>
          <w:w w:val="90"/>
          <w:sz w:val="24"/>
        </w:rPr>
        <w:t xml:space="preserve"> </w:t>
      </w:r>
      <w:r>
        <w:rPr>
          <w:w w:val="90"/>
          <w:sz w:val="24"/>
        </w:rPr>
        <w:t>of</w:t>
      </w:r>
      <w:r>
        <w:rPr>
          <w:spacing w:val="-2"/>
          <w:w w:val="90"/>
          <w:sz w:val="24"/>
        </w:rPr>
        <w:t xml:space="preserve"> </w:t>
      </w:r>
      <w:r>
        <w:rPr>
          <w:w w:val="90"/>
          <w:sz w:val="24"/>
        </w:rPr>
        <w:t>Services</w:t>
      </w:r>
      <w:r>
        <w:rPr>
          <w:spacing w:val="-2"/>
          <w:w w:val="90"/>
          <w:sz w:val="24"/>
        </w:rPr>
        <w:t xml:space="preserve"> </w:t>
      </w:r>
      <w:r>
        <w:rPr>
          <w:w w:val="90"/>
          <w:sz w:val="24"/>
        </w:rPr>
        <w:t>(Figure</w:t>
      </w:r>
      <w:r>
        <w:rPr>
          <w:spacing w:val="-2"/>
          <w:w w:val="90"/>
          <w:sz w:val="24"/>
        </w:rPr>
        <w:t xml:space="preserve"> </w:t>
      </w:r>
      <w:hyperlink w:anchor="_bookmark461">
        <w:r>
          <w:rPr>
            <w:rStyle w:val="ListLabel283"/>
            <w:w w:val="90"/>
            <w:sz w:val="24"/>
          </w:rPr>
          <w:t>8,</w:t>
        </w:r>
      </w:hyperlink>
      <w:r>
        <w:rPr>
          <w:spacing w:val="-8"/>
          <w:w w:val="90"/>
          <w:sz w:val="24"/>
        </w:rPr>
        <w:t xml:space="preserve"> </w:t>
      </w:r>
      <w:hyperlink w:anchor="_bookmark461">
        <w:r>
          <w:rPr>
            <w:rStyle w:val="ListLabel369"/>
            <w:rFonts w:ascii="Cambria" w:hAnsi="Cambria"/>
            <w:i/>
            <w:w w:val="90"/>
            <w:sz w:val="24"/>
          </w:rPr>
          <w:t>LASD</w:t>
        </w:r>
        <w:r>
          <w:rPr>
            <w:rStyle w:val="ListLabel369"/>
            <w:rFonts w:ascii="Cambria" w:hAnsi="Cambria"/>
            <w:i/>
            <w:spacing w:val="-3"/>
            <w:w w:val="90"/>
            <w:sz w:val="24"/>
          </w:rPr>
          <w:t xml:space="preserve"> </w:t>
        </w:r>
        <w:r>
          <w:rPr>
            <w:rStyle w:val="ListLabel369"/>
            <w:rFonts w:ascii="Cambria" w:hAnsi="Cambria"/>
            <w:i/>
            <w:w w:val="90"/>
            <w:sz w:val="24"/>
          </w:rPr>
          <w:t>YE</w:t>
        </w:r>
        <w:r>
          <w:rPr>
            <w:rStyle w:val="ListLabel369"/>
            <w:rFonts w:ascii="Cambria" w:hAnsi="Cambria"/>
            <w:i/>
            <w:spacing w:val="-4"/>
            <w:w w:val="90"/>
            <w:sz w:val="24"/>
          </w:rPr>
          <w:t xml:space="preserve"> </w:t>
        </w:r>
        <w:r>
          <w:rPr>
            <w:rStyle w:val="ListLabel369"/>
            <w:rFonts w:ascii="Cambria" w:hAnsi="Cambria"/>
            <w:i/>
            <w:w w:val="90"/>
            <w:sz w:val="24"/>
          </w:rPr>
          <w:t>2020</w:t>
        </w:r>
        <w:r>
          <w:rPr>
            <w:rStyle w:val="ListLabel369"/>
            <w:rFonts w:ascii="Cambria" w:hAnsi="Cambria"/>
            <w:i/>
            <w:spacing w:val="-4"/>
            <w:w w:val="90"/>
            <w:sz w:val="24"/>
          </w:rPr>
          <w:t xml:space="preserve"> </w:t>
        </w:r>
        <w:r>
          <w:rPr>
            <w:rStyle w:val="ListLabel369"/>
            <w:rFonts w:ascii="Cambria" w:hAnsi="Cambria"/>
            <w:i/>
            <w:w w:val="90"/>
            <w:sz w:val="24"/>
          </w:rPr>
          <w:t>Net</w:t>
        </w:r>
        <w:r>
          <w:rPr>
            <w:rStyle w:val="ListLabel369"/>
            <w:rFonts w:ascii="Cambria" w:hAnsi="Cambria"/>
            <w:i/>
            <w:spacing w:val="-3"/>
            <w:w w:val="90"/>
            <w:sz w:val="24"/>
          </w:rPr>
          <w:t xml:space="preserve"> </w:t>
        </w:r>
        <w:r>
          <w:rPr>
            <w:rStyle w:val="ListLabel369"/>
            <w:rFonts w:ascii="Cambria" w:hAnsi="Cambria"/>
            <w:i/>
            <w:w w:val="90"/>
            <w:sz w:val="24"/>
          </w:rPr>
          <w:t>Cost</w:t>
        </w:r>
        <w:r>
          <w:rPr>
            <w:rStyle w:val="ListLabel369"/>
            <w:rFonts w:ascii="Cambria" w:hAnsi="Cambria"/>
            <w:i/>
            <w:spacing w:val="-4"/>
            <w:w w:val="90"/>
            <w:sz w:val="24"/>
          </w:rPr>
          <w:t xml:space="preserve"> </w:t>
        </w:r>
        <w:r>
          <w:rPr>
            <w:rStyle w:val="ListLabel369"/>
            <w:rFonts w:ascii="Cambria" w:hAnsi="Cambria"/>
            <w:i/>
            <w:w w:val="90"/>
            <w:sz w:val="24"/>
          </w:rPr>
          <w:t>of</w:t>
        </w:r>
        <w:r>
          <w:rPr>
            <w:rStyle w:val="ListLabel369"/>
            <w:rFonts w:ascii="Cambria" w:hAnsi="Cambria"/>
            <w:i/>
            <w:spacing w:val="-3"/>
            <w:w w:val="90"/>
            <w:sz w:val="24"/>
          </w:rPr>
          <w:t xml:space="preserve"> </w:t>
        </w:r>
        <w:r>
          <w:rPr>
            <w:rStyle w:val="ListLabel369"/>
            <w:rFonts w:ascii="Cambria" w:hAnsi="Cambria"/>
            <w:i/>
            <w:spacing w:val="-2"/>
            <w:w w:val="90"/>
            <w:sz w:val="24"/>
          </w:rPr>
          <w:t>Services</w:t>
        </w:r>
      </w:hyperlink>
      <w:r>
        <w:rPr>
          <w:spacing w:val="-2"/>
          <w:w w:val="90"/>
          <w:sz w:val="24"/>
        </w:rPr>
        <w:t>)</w:t>
      </w:r>
    </w:p>
    <w:p>
      <w:pPr>
        <w:pStyle w:val="ListParagraph"/>
        <w:numPr>
          <w:ilvl w:val="0"/>
          <w:numId w:val="2"/>
        </w:numPr>
        <w:tabs>
          <w:tab w:val="clear" w:pos="720"/>
          <w:tab w:val="left" w:pos="1034" w:leader="none"/>
        </w:tabs>
        <w:spacing w:lineRule="auto" w:line="240" w:before="35" w:after="0"/>
        <w:ind w:hanging="200" w:left="1034" w:right="0"/>
        <w:jc w:val="left"/>
        <w:rPr>
          <w:sz w:val="24"/>
        </w:rPr>
      </w:pPr>
      <w:r>
        <w:rPr>
          <w:w w:val="90"/>
          <w:sz w:val="24"/>
        </w:rPr>
        <w:t>Capital</w:t>
      </w:r>
      <w:r>
        <w:rPr>
          <w:spacing w:val="-6"/>
          <w:sz w:val="24"/>
        </w:rPr>
        <w:t xml:space="preserve"> </w:t>
      </w:r>
      <w:r>
        <w:rPr>
          <w:w w:val="90"/>
          <w:sz w:val="24"/>
        </w:rPr>
        <w:t>Assets</w:t>
      </w:r>
      <w:r>
        <w:rPr>
          <w:spacing w:val="-5"/>
          <w:sz w:val="24"/>
        </w:rPr>
        <w:t xml:space="preserve"> </w:t>
      </w:r>
      <w:r>
        <w:rPr>
          <w:w w:val="90"/>
          <w:sz w:val="24"/>
        </w:rPr>
        <w:t>(Figure</w:t>
      </w:r>
      <w:r>
        <w:rPr>
          <w:spacing w:val="-5"/>
          <w:sz w:val="24"/>
        </w:rPr>
        <w:t xml:space="preserve"> </w:t>
      </w:r>
      <w:hyperlink w:anchor="_bookmark462">
        <w:r>
          <w:rPr>
            <w:rStyle w:val="ListLabel283"/>
            <w:w w:val="90"/>
            <w:sz w:val="24"/>
          </w:rPr>
          <w:t>9,</w:t>
        </w:r>
      </w:hyperlink>
      <w:r>
        <w:rPr>
          <w:spacing w:val="-5"/>
          <w:w w:val="90"/>
          <w:sz w:val="24"/>
        </w:rPr>
        <w:t xml:space="preserve"> </w:t>
      </w:r>
      <w:hyperlink w:anchor="_bookmark462">
        <w:r>
          <w:rPr>
            <w:rStyle w:val="ListLabel369"/>
            <w:rFonts w:ascii="Cambria" w:hAnsi="Cambria"/>
            <w:i/>
            <w:w w:val="90"/>
            <w:sz w:val="24"/>
          </w:rPr>
          <w:t>LASD</w:t>
        </w:r>
        <w:r>
          <w:rPr>
            <w:rStyle w:val="ListLabel369"/>
            <w:rFonts w:ascii="Cambria" w:hAnsi="Cambria"/>
            <w:i/>
            <w:spacing w:val="-1"/>
            <w:w w:val="90"/>
            <w:sz w:val="24"/>
          </w:rPr>
          <w:t xml:space="preserve"> </w:t>
        </w:r>
        <w:r>
          <w:rPr>
            <w:rStyle w:val="ListLabel369"/>
            <w:rFonts w:ascii="Cambria" w:hAnsi="Cambria"/>
            <w:i/>
            <w:w w:val="90"/>
            <w:sz w:val="24"/>
          </w:rPr>
          <w:t>YE</w:t>
        </w:r>
        <w:r>
          <w:rPr>
            <w:rStyle w:val="ListLabel369"/>
            <w:rFonts w:ascii="Cambria" w:hAnsi="Cambria"/>
            <w:i/>
            <w:spacing w:val="-1"/>
            <w:w w:val="90"/>
            <w:sz w:val="24"/>
          </w:rPr>
          <w:t xml:space="preserve"> </w:t>
        </w:r>
        <w:r>
          <w:rPr>
            <w:rStyle w:val="ListLabel369"/>
            <w:rFonts w:ascii="Cambria" w:hAnsi="Cambria"/>
            <w:i/>
            <w:w w:val="90"/>
            <w:sz w:val="24"/>
          </w:rPr>
          <w:t>2020</w:t>
        </w:r>
        <w:r>
          <w:rPr>
            <w:rStyle w:val="ListLabel369"/>
            <w:rFonts w:ascii="Cambria" w:hAnsi="Cambria"/>
            <w:i/>
            <w:spacing w:val="-1"/>
            <w:w w:val="90"/>
            <w:sz w:val="24"/>
          </w:rPr>
          <w:t xml:space="preserve"> </w:t>
        </w:r>
        <w:r>
          <w:rPr>
            <w:rStyle w:val="ListLabel369"/>
            <w:rFonts w:ascii="Cambria" w:hAnsi="Cambria"/>
            <w:i/>
            <w:w w:val="90"/>
            <w:sz w:val="24"/>
          </w:rPr>
          <w:t>Capital</w:t>
        </w:r>
        <w:r>
          <w:rPr>
            <w:rStyle w:val="ListLabel369"/>
            <w:rFonts w:ascii="Cambria" w:hAnsi="Cambria"/>
            <w:i/>
            <w:spacing w:val="-1"/>
            <w:w w:val="90"/>
            <w:sz w:val="24"/>
          </w:rPr>
          <w:t xml:space="preserve"> </w:t>
        </w:r>
        <w:r>
          <w:rPr>
            <w:rStyle w:val="ListLabel369"/>
            <w:rFonts w:ascii="Cambria" w:hAnsi="Cambria"/>
            <w:i/>
            <w:spacing w:val="-2"/>
            <w:w w:val="90"/>
            <w:sz w:val="24"/>
          </w:rPr>
          <w:t>Assets</w:t>
        </w:r>
      </w:hyperlink>
      <w:r>
        <w:rPr>
          <w:spacing w:val="-2"/>
          <w:w w:val="90"/>
          <w:sz w:val="24"/>
        </w:rPr>
        <w:t>)</w:t>
      </w:r>
    </w:p>
    <w:p>
      <w:pPr>
        <w:pStyle w:val="ListParagraph"/>
        <w:numPr>
          <w:ilvl w:val="0"/>
          <w:numId w:val="2"/>
        </w:numPr>
        <w:tabs>
          <w:tab w:val="clear" w:pos="720"/>
          <w:tab w:val="left" w:pos="1034" w:leader="none"/>
        </w:tabs>
        <w:spacing w:lineRule="auto" w:line="240" w:before="35" w:after="0"/>
        <w:ind w:hanging="200" w:left="1034" w:right="0"/>
        <w:jc w:val="left"/>
        <w:rPr>
          <w:sz w:val="24"/>
        </w:rPr>
      </w:pPr>
      <w:r>
        <w:rPr>
          <w:w w:val="90"/>
          <w:sz w:val="24"/>
        </w:rPr>
        <w:t>Long-term</w:t>
      </w:r>
      <w:r>
        <w:rPr>
          <w:spacing w:val="-5"/>
          <w:sz w:val="24"/>
        </w:rPr>
        <w:t xml:space="preserve"> </w:t>
      </w:r>
      <w:r>
        <w:rPr>
          <w:w w:val="90"/>
          <w:sz w:val="24"/>
        </w:rPr>
        <w:t>Liabilities</w:t>
      </w:r>
      <w:r>
        <w:rPr>
          <w:spacing w:val="-4"/>
          <w:sz w:val="24"/>
        </w:rPr>
        <w:t xml:space="preserve"> </w:t>
      </w:r>
      <w:r>
        <w:rPr>
          <w:w w:val="90"/>
          <w:sz w:val="24"/>
        </w:rPr>
        <w:t>(Figure</w:t>
      </w:r>
      <w:r>
        <w:rPr>
          <w:spacing w:val="-4"/>
          <w:sz w:val="24"/>
        </w:rPr>
        <w:t xml:space="preserve"> </w:t>
      </w:r>
      <w:hyperlink w:anchor="_bookmark463">
        <w:r>
          <w:rPr>
            <w:rStyle w:val="ListLabel283"/>
            <w:w w:val="90"/>
            <w:sz w:val="24"/>
          </w:rPr>
          <w:t>10,</w:t>
        </w:r>
      </w:hyperlink>
      <w:r>
        <w:rPr>
          <w:spacing w:val="-4"/>
          <w:w w:val="90"/>
          <w:sz w:val="24"/>
        </w:rPr>
        <w:t xml:space="preserve"> </w:t>
      </w:r>
      <w:hyperlink w:anchor="_bookmark463">
        <w:r>
          <w:rPr>
            <w:rStyle w:val="ListLabel369"/>
            <w:rFonts w:ascii="Cambria" w:hAnsi="Cambria"/>
            <w:i/>
            <w:w w:val="90"/>
            <w:sz w:val="24"/>
          </w:rPr>
          <w:t>LASD</w:t>
        </w:r>
        <w:r>
          <w:rPr>
            <w:rStyle w:val="ListLabel369"/>
            <w:rFonts w:ascii="Cambria" w:hAnsi="Cambria"/>
            <w:i/>
            <w:spacing w:val="-5"/>
            <w:sz w:val="24"/>
          </w:rPr>
          <w:t xml:space="preserve"> </w:t>
        </w:r>
        <w:r>
          <w:rPr>
            <w:rStyle w:val="ListLabel369"/>
            <w:rFonts w:ascii="Cambria" w:hAnsi="Cambria"/>
            <w:i/>
            <w:w w:val="90"/>
            <w:sz w:val="24"/>
          </w:rPr>
          <w:t>YE</w:t>
        </w:r>
        <w:r>
          <w:rPr>
            <w:rStyle w:val="ListLabel369"/>
            <w:rFonts w:ascii="Cambria" w:hAnsi="Cambria"/>
            <w:i/>
            <w:spacing w:val="-5"/>
            <w:sz w:val="24"/>
          </w:rPr>
          <w:t xml:space="preserve"> </w:t>
        </w:r>
        <w:r>
          <w:rPr>
            <w:rStyle w:val="ListLabel369"/>
            <w:rFonts w:ascii="Cambria" w:hAnsi="Cambria"/>
            <w:i/>
            <w:w w:val="90"/>
            <w:sz w:val="24"/>
          </w:rPr>
          <w:t>2020</w:t>
        </w:r>
        <w:r>
          <w:rPr>
            <w:rStyle w:val="ListLabel369"/>
            <w:rFonts w:ascii="Cambria" w:hAnsi="Cambria"/>
            <w:i/>
            <w:spacing w:val="-6"/>
            <w:sz w:val="24"/>
          </w:rPr>
          <w:t xml:space="preserve"> </w:t>
        </w:r>
        <w:r>
          <w:rPr>
            <w:rStyle w:val="ListLabel369"/>
            <w:rFonts w:ascii="Cambria" w:hAnsi="Cambria"/>
            <w:i/>
            <w:w w:val="90"/>
            <w:sz w:val="24"/>
          </w:rPr>
          <w:t>Long-term</w:t>
        </w:r>
        <w:r>
          <w:rPr>
            <w:rStyle w:val="ListLabel369"/>
            <w:rFonts w:ascii="Cambria" w:hAnsi="Cambria"/>
            <w:i/>
            <w:spacing w:val="-5"/>
            <w:sz w:val="24"/>
          </w:rPr>
          <w:t xml:space="preserve"> </w:t>
        </w:r>
        <w:r>
          <w:rPr>
            <w:rStyle w:val="ListLabel369"/>
            <w:rFonts w:ascii="Cambria" w:hAnsi="Cambria"/>
            <w:i/>
            <w:spacing w:val="-2"/>
            <w:w w:val="90"/>
            <w:sz w:val="24"/>
          </w:rPr>
          <w:t>Liabilities</w:t>
        </w:r>
      </w:hyperlink>
      <w:r>
        <w:rPr>
          <w:spacing w:val="-2"/>
          <w:w w:val="90"/>
          <w:sz w:val="24"/>
        </w:rPr>
        <w:t>)</w:t>
      </w:r>
    </w:p>
    <w:p>
      <w:pPr>
        <w:sectPr>
          <w:footerReference w:type="even" r:id="rId761"/>
          <w:footerReference w:type="default" r:id="rId762"/>
          <w:footerReference w:type="first" r:id="rId763"/>
          <w:type w:val="nextPage"/>
          <w:pgSz w:w="12240" w:h="15840"/>
          <w:pgMar w:left="1720" w:right="1300" w:gutter="0" w:header="0" w:top="1360" w:footer="1366" w:bottom="1680"/>
          <w:pgNumType w:fmt="decimal"/>
          <w:formProt w:val="false"/>
          <w:textDirection w:val="lrTb"/>
          <w:docGrid w:type="default" w:linePitch="100" w:charSpace="4096"/>
        </w:sectPr>
        <w:pStyle w:val="BodyText"/>
        <w:spacing w:lineRule="auto" w:line="352" w:before="154" w:after="0"/>
        <w:ind w:firstLine="360" w:left="437" w:right="228"/>
        <w:rPr/>
      </w:pPr>
      <w:r>
        <w:rPr>
          <w:w w:val="90"/>
        </w:rPr>
        <w:t xml:space="preserve">LASD rolls up its detailed financial data into a single multi-year summary, as shown in Figure </w:t>
      </w:r>
      <w:hyperlink w:anchor="_bookmark464">
        <w:r>
          <w:rPr>
            <w:rStyle w:val="ListLabel251"/>
            <w:w w:val="90"/>
          </w:rPr>
          <w:t>11,</w:t>
        </w:r>
      </w:hyperlink>
      <w:r>
        <w:rPr>
          <w:w w:val="90"/>
        </w:rPr>
        <w:t xml:space="preserve"> </w:t>
      </w:r>
      <w:hyperlink w:anchor="_bookmark464">
        <w:r>
          <w:rPr>
            <w:rStyle w:val="ListLabel336"/>
            <w:rFonts w:ascii="Cambria" w:hAnsi="Cambria"/>
            <w:i/>
            <w:w w:val="90"/>
          </w:rPr>
          <w:t>LASD 2019–20 Multi-Year Projection</w:t>
        </w:r>
      </w:hyperlink>
      <w:r>
        <w:rPr>
          <w:w w:val="90"/>
        </w:rPr>
        <w:t>.</w:t>
      </w:r>
      <w:r>
        <w:rPr/>
        <w:t xml:space="preserve"> </w:t>
      </w:r>
      <w:r>
        <w:rPr>
          <w:w w:val="90"/>
        </w:rPr>
        <w:t xml:space="preserve">In addition to purely financial data, the </w:t>
      </w:r>
      <w:r>
        <w:rPr>
          <w:spacing w:val="-8"/>
        </w:rPr>
        <w:t>multi-year summary includes the key assumptions that were behind the numbers.</w:t>
      </w:r>
      <w:r>
        <w:rPr/>
        <w:t xml:space="preserve"> </w:t>
      </w:r>
      <w:r>
        <w:rPr>
          <w:spacing w:val="-8"/>
        </w:rPr>
        <w:t xml:space="preserve">In </w:t>
      </w:r>
      <w:r>
        <w:rPr>
          <w:w w:val="90"/>
        </w:rPr>
        <w:t xml:space="preserve">fact, the first section of Figure </w:t>
      </w:r>
      <w:hyperlink w:anchor="_bookmark464">
        <w:r>
          <w:rPr>
            <w:rStyle w:val="ListLabel251"/>
            <w:w w:val="90"/>
          </w:rPr>
          <w:t>11</w:t>
        </w:r>
      </w:hyperlink>
      <w:r>
        <w:rPr>
          <w:w w:val="90"/>
        </w:rPr>
        <w:t xml:space="preserve"> is only assumptions, and it is those assumptions which </w:t>
      </w:r>
      <w:r>
        <w:rPr>
          <w:spacing w:val="-6"/>
        </w:rPr>
        <w:t>drive</w:t>
      </w:r>
      <w:r>
        <w:rPr>
          <w:spacing w:val="-13"/>
        </w:rPr>
        <w:t xml:space="preserve"> </w:t>
      </w:r>
      <w:r>
        <w:rPr>
          <w:spacing w:val="-6"/>
        </w:rPr>
        <w:t>the</w:t>
      </w:r>
      <w:r>
        <w:rPr>
          <w:spacing w:val="-13"/>
        </w:rPr>
        <w:t xml:space="preserve"> </w:t>
      </w:r>
      <w:r>
        <w:rPr>
          <w:spacing w:val="-6"/>
        </w:rPr>
        <w:t>numbers</w:t>
      </w:r>
      <w:r>
        <w:rPr>
          <w:spacing w:val="-13"/>
        </w:rPr>
        <w:t xml:space="preserve"> </w:t>
      </w:r>
      <w:r>
        <w:rPr>
          <w:spacing w:val="-6"/>
        </w:rPr>
        <w:t>in</w:t>
      </w:r>
      <w:r>
        <w:rPr>
          <w:spacing w:val="-13"/>
        </w:rPr>
        <w:t xml:space="preserve"> </w:t>
      </w:r>
      <w:r>
        <w:rPr>
          <w:spacing w:val="-6"/>
        </w:rPr>
        <w:t>Sections</w:t>
      </w:r>
      <w:r>
        <w:rPr>
          <w:spacing w:val="-13"/>
        </w:rPr>
        <w:t xml:space="preserve"> </w:t>
      </w:r>
      <w:r>
        <w:rPr>
          <w:spacing w:val="-6"/>
        </w:rPr>
        <w:t>2–4.</w:t>
      </w:r>
      <w:r>
        <w:rPr>
          <w:spacing w:val="-2"/>
        </w:rPr>
        <w:t xml:space="preserve"> </w:t>
      </w:r>
      <w:r>
        <w:rPr>
          <w:spacing w:val="-6"/>
        </w:rPr>
        <w:t>The</w:t>
      </w:r>
      <w:r>
        <w:rPr>
          <w:spacing w:val="-13"/>
        </w:rPr>
        <w:t xml:space="preserve"> </w:t>
      </w:r>
      <w:r>
        <w:rPr>
          <w:spacing w:val="-6"/>
        </w:rPr>
        <w:t>value</w:t>
      </w:r>
      <w:r>
        <w:rPr>
          <w:spacing w:val="-13"/>
        </w:rPr>
        <w:t xml:space="preserve"> </w:t>
      </w:r>
      <w:r>
        <w:rPr>
          <w:spacing w:val="-6"/>
        </w:rPr>
        <w:t>of</w:t>
      </w:r>
      <w:r>
        <w:rPr>
          <w:spacing w:val="-13"/>
        </w:rPr>
        <w:t xml:space="preserve"> </w:t>
      </w:r>
      <w:r>
        <w:rPr>
          <w:spacing w:val="-6"/>
        </w:rPr>
        <w:t>this</w:t>
      </w:r>
      <w:r>
        <w:rPr>
          <w:spacing w:val="-13"/>
        </w:rPr>
        <w:t xml:space="preserve"> </w:t>
      </w:r>
      <w:r>
        <w:rPr>
          <w:spacing w:val="-6"/>
        </w:rPr>
        <w:t>summary</w:t>
      </w:r>
      <w:r>
        <w:rPr>
          <w:spacing w:val="-13"/>
        </w:rPr>
        <w:t xml:space="preserve"> </w:t>
      </w:r>
      <w:r>
        <w:rPr>
          <w:spacing w:val="-6"/>
        </w:rPr>
        <w:t>is</w:t>
      </w:r>
      <w:r>
        <w:rPr>
          <w:spacing w:val="-13"/>
        </w:rPr>
        <w:t xml:space="preserve"> </w:t>
      </w:r>
      <w:r>
        <w:rPr>
          <w:spacing w:val="-6"/>
        </w:rPr>
        <w:t>that</w:t>
      </w:r>
      <w:r>
        <w:rPr>
          <w:spacing w:val="-13"/>
        </w:rPr>
        <w:t xml:space="preserve"> </w:t>
      </w:r>
      <w:r>
        <w:rPr>
          <w:spacing w:val="-6"/>
        </w:rPr>
        <w:t>it</w:t>
      </w:r>
      <w:r>
        <w:rPr>
          <w:spacing w:val="-13"/>
        </w:rPr>
        <w:t xml:space="preserve"> </w:t>
      </w:r>
      <w:r>
        <w:rPr>
          <w:spacing w:val="-6"/>
        </w:rPr>
        <w:t>captures</w:t>
      </w:r>
      <w:r>
        <w:rPr>
          <w:spacing w:val="-13"/>
        </w:rPr>
        <w:t xml:space="preserve"> </w:t>
      </w:r>
      <w:r>
        <w:rPr>
          <w:spacing w:val="-6"/>
        </w:rPr>
        <w:t>in</w:t>
      </w:r>
      <w:r>
        <w:rPr>
          <w:spacing w:val="-13"/>
        </w:rPr>
        <w:t xml:space="preserve"> </w:t>
      </w:r>
      <w:r>
        <w:rPr>
          <w:spacing w:val="-6"/>
        </w:rPr>
        <w:t xml:space="preserve">one </w:t>
      </w:r>
      <w:r>
        <w:rPr>
          <w:w w:val="90"/>
        </w:rPr>
        <w:t xml:space="preserve">table the key data needed to make budgetary decisions and thus might serve as a </w:t>
      </w:r>
      <w:r>
        <w:rPr>
          <w:spacing w:val="-2"/>
        </w:rPr>
        <w:t>template</w:t>
      </w:r>
      <w:r>
        <w:rPr>
          <w:spacing w:val="-13"/>
        </w:rPr>
        <w:t xml:space="preserve"> </w:t>
      </w:r>
      <w:r>
        <w:rPr>
          <w:spacing w:val="-2"/>
        </w:rPr>
        <w:t>for</w:t>
      </w:r>
      <w:r>
        <w:rPr>
          <w:spacing w:val="-13"/>
        </w:rPr>
        <w:t xml:space="preserve"> </w:t>
      </w:r>
      <w:r>
        <w:rPr>
          <w:spacing w:val="-2"/>
        </w:rPr>
        <w:t>what</w:t>
      </w:r>
      <w:r>
        <w:rPr>
          <w:spacing w:val="-13"/>
        </w:rPr>
        <w:t xml:space="preserve"> </w:t>
      </w:r>
      <w:r>
        <w:rPr>
          <w:spacing w:val="-2"/>
        </w:rPr>
        <w:t>data</w:t>
      </w:r>
      <w:r>
        <w:rPr>
          <w:spacing w:val="-13"/>
        </w:rPr>
        <w:t xml:space="preserve"> </w:t>
      </w:r>
      <w:r>
        <w:rPr>
          <w:spacing w:val="-2"/>
        </w:rPr>
        <w:t>is</w:t>
      </w:r>
      <w:r>
        <w:rPr>
          <w:spacing w:val="-13"/>
        </w:rPr>
        <w:t xml:space="preserve"> </w:t>
      </w:r>
      <w:r>
        <w:rPr>
          <w:spacing w:val="-2"/>
        </w:rPr>
        <w:t>important.</w:t>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spacing w:before="217" w:after="0"/>
        <w:rPr>
          <w:sz w:val="20"/>
        </w:rPr>
      </w:pPr>
      <w:r>
        <w:rPr>
          <w:sz w:val="20"/>
        </w:rPr>
      </w:r>
    </w:p>
    <w:p>
      <w:pPr>
        <w:pStyle w:val="Normal"/>
        <w:spacing w:before="1" w:after="0"/>
        <w:ind w:hanging="0" w:left="437" w:right="0"/>
        <w:jc w:val="left"/>
        <w:rPr>
          <w:b/>
          <w:sz w:val="20"/>
        </w:rPr>
      </w:pPr>
      <w:bookmarkStart w:id="540" w:name="_bookmark459"/>
      <w:bookmarkEnd w:id="540"/>
      <w:r>
        <w:rPr>
          <w:b/>
          <w:w w:val="90"/>
          <w:sz w:val="20"/>
        </w:rPr>
        <w:t>Figure</w:t>
      </w:r>
      <w:r>
        <w:rPr>
          <w:b/>
          <w:spacing w:val="-3"/>
          <w:w w:val="90"/>
          <w:sz w:val="20"/>
        </w:rPr>
        <w:t xml:space="preserve"> </w:t>
      </w:r>
      <w:r>
        <w:rPr>
          <w:b/>
          <w:spacing w:val="-12"/>
          <w:sz w:val="20"/>
        </w:rPr>
        <w:t>6</w:t>
      </w:r>
    </w:p>
    <w:p>
      <w:pPr>
        <w:pStyle w:val="Normal"/>
        <w:spacing w:before="1" w:after="0"/>
        <w:ind w:hanging="0" w:left="437" w:right="0"/>
        <w:jc w:val="left"/>
        <w:rPr>
          <w:rFonts w:ascii="Cambria" w:hAnsi="Cambria"/>
          <w:i/>
          <w:i/>
          <w:sz w:val="24"/>
        </w:rPr>
      </w:pPr>
      <w:r>
        <w:rPr>
          <w:rFonts w:ascii="Cambria" w:hAnsi="Cambria"/>
          <w:i/>
          <w:w w:val="90"/>
          <w:sz w:val="24"/>
        </w:rPr>
        <w:t>LASD</w:t>
      </w:r>
      <w:r>
        <w:rPr>
          <w:rFonts w:ascii="Cambria" w:hAnsi="Cambria"/>
          <w:i/>
          <w:spacing w:val="-4"/>
          <w:w w:val="90"/>
          <w:sz w:val="24"/>
        </w:rPr>
        <w:t xml:space="preserve"> </w:t>
      </w:r>
      <w:r>
        <w:rPr>
          <w:rFonts w:ascii="Cambria" w:hAnsi="Cambria"/>
          <w:i/>
          <w:w w:val="90"/>
          <w:sz w:val="24"/>
        </w:rPr>
        <w:t>YE</w:t>
      </w:r>
      <w:r>
        <w:rPr>
          <w:rFonts w:ascii="Cambria" w:hAnsi="Cambria"/>
          <w:i/>
          <w:spacing w:val="-3"/>
          <w:w w:val="90"/>
          <w:sz w:val="24"/>
        </w:rPr>
        <w:t xml:space="preserve"> </w:t>
      </w:r>
      <w:r>
        <w:rPr>
          <w:rFonts w:ascii="Cambria" w:hAnsi="Cambria"/>
          <w:i/>
          <w:w w:val="90"/>
          <w:sz w:val="24"/>
        </w:rPr>
        <w:t>2020</w:t>
      </w:r>
      <w:r>
        <w:rPr>
          <w:rFonts w:ascii="Cambria" w:hAnsi="Cambria"/>
          <w:i/>
          <w:spacing w:val="-3"/>
          <w:w w:val="90"/>
          <w:sz w:val="24"/>
        </w:rPr>
        <w:t xml:space="preserve"> </w:t>
      </w:r>
      <w:r>
        <w:rPr>
          <w:rFonts w:ascii="Cambria" w:hAnsi="Cambria"/>
          <w:i/>
          <w:w w:val="90"/>
          <w:sz w:val="24"/>
        </w:rPr>
        <w:t>Summary</w:t>
      </w:r>
      <w:r>
        <w:rPr>
          <w:rFonts w:ascii="Cambria" w:hAnsi="Cambria"/>
          <w:i/>
          <w:spacing w:val="-3"/>
          <w:w w:val="90"/>
          <w:sz w:val="24"/>
        </w:rPr>
        <w:t xml:space="preserve"> </w:t>
      </w:r>
      <w:r>
        <w:rPr>
          <w:rFonts w:ascii="Cambria" w:hAnsi="Cambria"/>
          <w:i/>
          <w:w w:val="90"/>
          <w:sz w:val="24"/>
        </w:rPr>
        <w:t>of</w:t>
      </w:r>
      <w:r>
        <w:rPr>
          <w:rFonts w:ascii="Cambria" w:hAnsi="Cambria"/>
          <w:i/>
          <w:spacing w:val="-3"/>
          <w:w w:val="90"/>
          <w:sz w:val="24"/>
        </w:rPr>
        <w:t xml:space="preserve"> </w:t>
      </w:r>
      <w:r>
        <w:rPr>
          <w:rFonts w:ascii="Cambria" w:hAnsi="Cambria"/>
          <w:i/>
          <w:w w:val="90"/>
          <w:sz w:val="24"/>
        </w:rPr>
        <w:t>Net</w:t>
      </w:r>
      <w:r>
        <w:rPr>
          <w:rFonts w:ascii="Cambria" w:hAnsi="Cambria"/>
          <w:i/>
          <w:spacing w:val="-3"/>
          <w:w w:val="90"/>
          <w:sz w:val="24"/>
        </w:rPr>
        <w:t xml:space="preserve"> </w:t>
      </w:r>
      <w:r>
        <w:rPr>
          <w:rFonts w:ascii="Cambria" w:hAnsi="Cambria"/>
          <w:i/>
          <w:spacing w:val="-2"/>
          <w:w w:val="90"/>
          <w:sz w:val="24"/>
        </w:rPr>
        <w:t>Position</w:t>
      </w:r>
    </w:p>
    <w:p>
      <w:pPr>
        <w:pStyle w:val="BodyText"/>
        <w:spacing w:before="10" w:after="0"/>
        <w:rPr>
          <w:rFonts w:ascii="Cambria" w:hAnsi="Cambria"/>
          <w:i/>
          <w:i/>
          <w:sz w:val="15"/>
        </w:rPr>
      </w:pPr>
      <w:r>
        <w:rPr>
          <w:rFonts w:ascii="Cambria" w:hAnsi="Cambria"/>
          <w:i/>
          <w:sz w:val="15"/>
        </w:rPr>
      </w:r>
    </w:p>
    <w:tbl>
      <w:tblPr>
        <w:tblW w:w="8607" w:type="dxa"/>
        <w:jc w:val="left"/>
        <w:tblInd w:w="454" w:type="dxa"/>
        <w:tblLayout w:type="fixed"/>
        <w:tblCellMar>
          <w:top w:w="0" w:type="dxa"/>
          <w:left w:w="7" w:type="dxa"/>
          <w:bottom w:w="0" w:type="dxa"/>
          <w:right w:w="7" w:type="dxa"/>
        </w:tblCellMar>
        <w:tblLook w:val="01e0"/>
      </w:tblPr>
      <w:tblGrid>
        <w:gridCol w:w="2950"/>
        <w:gridCol w:w="1905"/>
        <w:gridCol w:w="1368"/>
        <w:gridCol w:w="1391"/>
        <w:gridCol w:w="993"/>
      </w:tblGrid>
      <w:tr>
        <w:trPr>
          <w:trHeight w:val="522" w:hRule="atLeast"/>
        </w:trPr>
        <w:tc>
          <w:tcPr>
            <w:tcW w:w="8607" w:type="dxa"/>
            <w:gridSpan w:val="5"/>
            <w:tcBorders>
              <w:top w:val="single" w:sz="8" w:space="0" w:color="000000"/>
              <w:left w:val="single" w:sz="6" w:space="0" w:color="000000"/>
              <w:bottom w:val="single" w:sz="8" w:space="0" w:color="000000"/>
              <w:right w:val="single" w:sz="6" w:space="0" w:color="000000"/>
            </w:tcBorders>
            <w:shd w:color="auto" w:fill="DBDBDB" w:val="clear"/>
          </w:tcPr>
          <w:p>
            <w:pPr>
              <w:pStyle w:val="TableParagraph"/>
              <w:spacing w:before="115" w:after="0"/>
              <w:ind w:left="22" w:right="0"/>
              <w:jc w:val="center"/>
              <w:rPr>
                <w:b/>
                <w:sz w:val="24"/>
              </w:rPr>
            </w:pPr>
            <w:r>
              <w:rPr>
                <w:b/>
                <w:color w:val="4371C4"/>
                <w:w w:val="80"/>
                <w:sz w:val="24"/>
              </w:rPr>
              <w:t>Table</w:t>
            </w:r>
            <w:r>
              <w:rPr>
                <w:rFonts w:ascii="Times New Roman" w:hAnsi="Times New Roman"/>
                <w:color w:val="4371C4"/>
                <w:spacing w:val="-10"/>
                <w:sz w:val="24"/>
              </w:rPr>
              <w:t xml:space="preserve"> </w:t>
            </w:r>
            <w:r>
              <w:rPr>
                <w:b/>
                <w:color w:val="4371C4"/>
                <w:w w:val="80"/>
                <w:sz w:val="24"/>
              </w:rPr>
              <w:t>1:</w:t>
            </w:r>
            <w:r>
              <w:rPr>
                <w:rFonts w:ascii="Times New Roman" w:hAnsi="Times New Roman"/>
                <w:color w:val="4371C4"/>
                <w:spacing w:val="27"/>
                <w:sz w:val="24"/>
              </w:rPr>
              <w:t xml:space="preserve"> </w:t>
            </w:r>
            <w:r>
              <w:rPr>
                <w:b/>
                <w:color w:val="4371C4"/>
                <w:w w:val="80"/>
                <w:sz w:val="24"/>
              </w:rPr>
              <w:t>Summary</w:t>
            </w:r>
            <w:r>
              <w:rPr>
                <w:rFonts w:ascii="Times New Roman" w:hAnsi="Times New Roman"/>
                <w:color w:val="4371C4"/>
                <w:spacing w:val="-5"/>
                <w:w w:val="80"/>
                <w:sz w:val="24"/>
              </w:rPr>
              <w:t xml:space="preserve"> </w:t>
            </w:r>
            <w:r>
              <w:rPr>
                <w:b/>
                <w:color w:val="4371C4"/>
                <w:w w:val="80"/>
                <w:sz w:val="24"/>
              </w:rPr>
              <w:t>of</w:t>
            </w:r>
            <w:r>
              <w:rPr>
                <w:rFonts w:ascii="Times New Roman" w:hAnsi="Times New Roman"/>
                <w:color w:val="4371C4"/>
                <w:spacing w:val="-1"/>
                <w:w w:val="80"/>
                <w:sz w:val="24"/>
              </w:rPr>
              <w:t xml:space="preserve"> </w:t>
            </w:r>
            <w:r>
              <w:rPr>
                <w:b/>
                <w:color w:val="4371C4"/>
                <w:w w:val="80"/>
                <w:sz w:val="24"/>
              </w:rPr>
              <w:t>Net</w:t>
            </w:r>
            <w:r>
              <w:rPr>
                <w:rFonts w:ascii="Times New Roman" w:hAnsi="Times New Roman"/>
                <w:color w:val="4371C4"/>
                <w:spacing w:val="-6"/>
                <w:w w:val="80"/>
                <w:sz w:val="24"/>
              </w:rPr>
              <w:t xml:space="preserve"> </w:t>
            </w:r>
            <w:r>
              <w:rPr>
                <w:b/>
                <w:color w:val="4371C4"/>
                <w:spacing w:val="-2"/>
                <w:w w:val="80"/>
                <w:sz w:val="24"/>
              </w:rPr>
              <w:t>Position</w:t>
            </w:r>
          </w:p>
        </w:tc>
      </w:tr>
      <w:tr>
        <w:trPr>
          <w:trHeight w:val="539" w:hRule="atLeast"/>
        </w:trPr>
        <w:tc>
          <w:tcPr>
            <w:tcW w:w="4855" w:type="dxa"/>
            <w:gridSpan w:val="2"/>
            <w:tcBorders>
              <w:top w:val="single" w:sz="8" w:space="0" w:color="000000"/>
              <w:left w:val="single" w:sz="6" w:space="0" w:color="000000"/>
              <w:bottom w:val="single" w:sz="8" w:space="0" w:color="000000"/>
            </w:tcBorders>
          </w:tcPr>
          <w:p>
            <w:pPr>
              <w:pStyle w:val="TableParagraph"/>
              <w:spacing w:before="45" w:after="0"/>
              <w:rPr>
                <w:rFonts w:ascii="Cambria" w:hAnsi="Cambria"/>
                <w:i/>
                <w:i/>
                <w:sz w:val="21"/>
              </w:rPr>
            </w:pPr>
            <w:r>
              <w:rPr>
                <w:rFonts w:ascii="Cambria" w:hAnsi="Cambria"/>
                <w:i/>
                <w:sz w:val="21"/>
              </w:rPr>
            </w:r>
          </w:p>
          <w:p>
            <w:pPr>
              <w:pStyle w:val="TableParagraph"/>
              <w:spacing w:lineRule="exact" w:line="228"/>
              <w:ind w:left="0" w:right="187"/>
              <w:jc w:val="right"/>
              <w:rPr>
                <w:sz w:val="21"/>
              </w:rPr>
            </w:pPr>
            <w:r>
              <w:rPr>
                <w:w w:val="80"/>
                <w:sz w:val="21"/>
              </w:rPr>
              <w:t>June</w:t>
            </w:r>
            <w:r>
              <w:rPr>
                <w:rFonts w:ascii="Times New Roman" w:hAnsi="Times New Roman"/>
                <w:spacing w:val="-10"/>
                <w:sz w:val="21"/>
              </w:rPr>
              <w:t xml:space="preserve"> </w:t>
            </w:r>
            <w:r>
              <w:rPr>
                <w:w w:val="80"/>
                <w:sz w:val="21"/>
              </w:rPr>
              <w:t>30,</w:t>
            </w:r>
            <w:r>
              <w:rPr>
                <w:rFonts w:ascii="Times New Roman" w:hAnsi="Times New Roman"/>
                <w:spacing w:val="-6"/>
                <w:sz w:val="21"/>
              </w:rPr>
              <w:t xml:space="preserve"> </w:t>
            </w:r>
            <w:r>
              <w:rPr>
                <w:spacing w:val="-4"/>
                <w:w w:val="80"/>
                <w:sz w:val="21"/>
              </w:rPr>
              <w:t>2019</w:t>
            </w:r>
          </w:p>
        </w:tc>
        <w:tc>
          <w:tcPr>
            <w:tcW w:w="1368" w:type="dxa"/>
            <w:tcBorders>
              <w:top w:val="single" w:sz="8" w:space="0" w:color="000000"/>
              <w:bottom w:val="single" w:sz="8" w:space="0" w:color="000000"/>
            </w:tcBorders>
            <w:shd w:color="auto" w:fill="F4AF83" w:val="clear"/>
          </w:tcPr>
          <w:p>
            <w:pPr>
              <w:pStyle w:val="TableParagraph"/>
              <w:spacing w:before="45" w:after="0"/>
              <w:rPr>
                <w:rFonts w:ascii="Cambria" w:hAnsi="Cambria"/>
                <w:i/>
                <w:i/>
                <w:sz w:val="21"/>
              </w:rPr>
            </w:pPr>
            <w:r>
              <w:rPr>
                <w:rFonts w:ascii="Cambria" w:hAnsi="Cambria"/>
                <w:i/>
                <w:sz w:val="21"/>
              </w:rPr>
            </w:r>
          </w:p>
          <w:p>
            <w:pPr>
              <w:pStyle w:val="TableParagraph"/>
              <w:spacing w:lineRule="exact" w:line="228"/>
              <w:ind w:left="191" w:right="0"/>
              <w:rPr>
                <w:sz w:val="21"/>
              </w:rPr>
            </w:pPr>
            <w:r>
              <w:rPr>
                <w:w w:val="80"/>
                <w:sz w:val="21"/>
              </w:rPr>
              <w:t>June</w:t>
            </w:r>
            <w:r>
              <w:rPr>
                <w:rFonts w:ascii="Times New Roman" w:hAnsi="Times New Roman"/>
                <w:spacing w:val="-1"/>
                <w:w w:val="80"/>
                <w:sz w:val="21"/>
              </w:rPr>
              <w:t xml:space="preserve"> </w:t>
            </w:r>
            <w:r>
              <w:rPr>
                <w:w w:val="80"/>
                <w:sz w:val="21"/>
              </w:rPr>
              <w:t>30,</w:t>
            </w:r>
            <w:r>
              <w:rPr>
                <w:rFonts w:ascii="Times New Roman" w:hAnsi="Times New Roman"/>
                <w:spacing w:val="-5"/>
                <w:sz w:val="21"/>
              </w:rPr>
              <w:t xml:space="preserve"> </w:t>
            </w:r>
            <w:r>
              <w:rPr>
                <w:spacing w:val="-4"/>
                <w:w w:val="80"/>
                <w:sz w:val="21"/>
              </w:rPr>
              <w:t>2020</w:t>
            </w:r>
          </w:p>
        </w:tc>
        <w:tc>
          <w:tcPr>
            <w:tcW w:w="1391" w:type="dxa"/>
            <w:tcBorders>
              <w:top w:val="single" w:sz="8" w:space="0" w:color="000000"/>
              <w:bottom w:val="single" w:sz="8" w:space="0" w:color="000000"/>
            </w:tcBorders>
          </w:tcPr>
          <w:p>
            <w:pPr>
              <w:pStyle w:val="TableParagraph"/>
              <w:spacing w:before="45" w:after="0"/>
              <w:rPr>
                <w:rFonts w:ascii="Cambria" w:hAnsi="Cambria"/>
                <w:i/>
                <w:i/>
                <w:sz w:val="21"/>
              </w:rPr>
            </w:pPr>
            <w:r>
              <w:rPr>
                <w:rFonts w:ascii="Cambria" w:hAnsi="Cambria"/>
                <w:i/>
                <w:sz w:val="21"/>
              </w:rPr>
            </w:r>
          </w:p>
          <w:p>
            <w:pPr>
              <w:pStyle w:val="TableParagraph"/>
              <w:spacing w:lineRule="exact" w:line="228"/>
              <w:ind w:left="400" w:right="0"/>
              <w:rPr>
                <w:i/>
                <w:i/>
                <w:sz w:val="21"/>
              </w:rPr>
            </w:pPr>
            <w:r>
              <w:rPr>
                <w:i/>
                <w:spacing w:val="-2"/>
                <w:w w:val="90"/>
                <w:sz w:val="21"/>
              </w:rPr>
              <w:t>Change</w:t>
            </w:r>
          </w:p>
        </w:tc>
        <w:tc>
          <w:tcPr>
            <w:tcW w:w="993" w:type="dxa"/>
            <w:tcBorders>
              <w:top w:val="single" w:sz="8" w:space="0" w:color="000000"/>
              <w:bottom w:val="single" w:sz="8" w:space="0" w:color="000000"/>
              <w:right w:val="single" w:sz="6" w:space="0" w:color="000000"/>
            </w:tcBorders>
          </w:tcPr>
          <w:p>
            <w:pPr>
              <w:pStyle w:val="TableParagraph"/>
              <w:spacing w:before="12" w:after="0"/>
              <w:ind w:left="25" w:right="44"/>
              <w:jc w:val="center"/>
              <w:rPr>
                <w:b/>
                <w:i/>
                <w:i/>
                <w:sz w:val="21"/>
              </w:rPr>
            </w:pPr>
            <w:r>
              <w:rPr>
                <w:b/>
                <w:i/>
                <w:color w:val="4371C4"/>
                <w:spacing w:val="-2"/>
                <w:w w:val="90"/>
                <w:sz w:val="21"/>
              </w:rPr>
              <w:t>Percentage</w:t>
            </w:r>
          </w:p>
          <w:p>
            <w:pPr>
              <w:pStyle w:val="TableParagraph"/>
              <w:spacing w:lineRule="exact" w:line="228" w:before="23" w:after="0"/>
              <w:ind w:left="25" w:right="44"/>
              <w:jc w:val="center"/>
              <w:rPr>
                <w:b/>
                <w:i/>
                <w:i/>
                <w:sz w:val="21"/>
              </w:rPr>
            </w:pPr>
            <w:r>
              <w:rPr>
                <w:b/>
                <w:i/>
                <w:color w:val="4371C4"/>
                <w:spacing w:val="-2"/>
                <w:w w:val="90"/>
                <w:sz w:val="21"/>
              </w:rPr>
              <w:t>Change</w:t>
            </w:r>
          </w:p>
        </w:tc>
      </w:tr>
      <w:tr>
        <w:trPr>
          <w:trHeight w:val="429" w:hRule="atLeast"/>
        </w:trPr>
        <w:tc>
          <w:tcPr>
            <w:tcW w:w="2950" w:type="dxa"/>
            <w:tcBorders>
              <w:top w:val="single" w:sz="8" w:space="0" w:color="000000"/>
              <w:left w:val="single" w:sz="6" w:space="0" w:color="000000"/>
            </w:tcBorders>
          </w:tcPr>
          <w:p>
            <w:pPr>
              <w:pStyle w:val="TableParagraph"/>
              <w:spacing w:before="143" w:after="0"/>
              <w:ind w:left="32" w:right="0"/>
              <w:rPr>
                <w:b/>
                <w:i/>
                <w:i/>
                <w:sz w:val="21"/>
              </w:rPr>
            </w:pPr>
            <w:r>
              <w:rPr>
                <w:b/>
                <w:i/>
                <w:spacing w:val="-2"/>
                <w:w w:val="90"/>
                <w:sz w:val="21"/>
              </w:rPr>
              <w:t>Assets</w:t>
            </w:r>
          </w:p>
        </w:tc>
        <w:tc>
          <w:tcPr>
            <w:tcW w:w="1905" w:type="dxa"/>
            <w:tcBorders>
              <w:top w:val="single" w:sz="8" w:space="0" w:color="000000"/>
            </w:tcBorders>
          </w:tcPr>
          <w:p>
            <w:pPr>
              <w:pStyle w:val="TableParagraph"/>
              <w:rPr>
                <w:rFonts w:ascii="Times New Roman" w:hAnsi="Times New Roman"/>
                <w:sz w:val="16"/>
              </w:rPr>
            </w:pPr>
            <w:r>
              <w:rPr>
                <w:rFonts w:ascii="Times New Roman" w:hAnsi="Times New Roman"/>
                <w:sz w:val="16"/>
              </w:rPr>
            </w:r>
          </w:p>
        </w:tc>
        <w:tc>
          <w:tcPr>
            <w:tcW w:w="1368" w:type="dxa"/>
            <w:tcBorders>
              <w:top w:val="single" w:sz="8" w:space="0" w:color="000000"/>
            </w:tcBorders>
            <w:shd w:color="auto" w:fill="F4AF83" w:val="clear"/>
          </w:tcPr>
          <w:p>
            <w:pPr>
              <w:pStyle w:val="TableParagraph"/>
              <w:rPr>
                <w:rFonts w:ascii="Times New Roman" w:hAnsi="Times New Roman"/>
                <w:sz w:val="16"/>
              </w:rPr>
            </w:pPr>
            <w:r>
              <w:rPr>
                <w:rFonts w:ascii="Times New Roman" w:hAnsi="Times New Roman"/>
                <w:sz w:val="16"/>
              </w:rPr>
            </w:r>
          </w:p>
        </w:tc>
        <w:tc>
          <w:tcPr>
            <w:tcW w:w="1391" w:type="dxa"/>
            <w:tcBorders>
              <w:top w:val="single" w:sz="8" w:space="0" w:color="000000"/>
            </w:tcBorders>
          </w:tcPr>
          <w:p>
            <w:pPr>
              <w:pStyle w:val="TableParagraph"/>
              <w:rPr>
                <w:rFonts w:ascii="Times New Roman" w:hAnsi="Times New Roman"/>
                <w:sz w:val="16"/>
              </w:rPr>
            </w:pPr>
            <w:r>
              <w:rPr>
                <w:rFonts w:ascii="Times New Roman" w:hAnsi="Times New Roman"/>
                <w:sz w:val="16"/>
              </w:rPr>
            </w:r>
          </w:p>
        </w:tc>
        <w:tc>
          <w:tcPr>
            <w:tcW w:w="993" w:type="dxa"/>
            <w:tcBorders>
              <w:top w:val="single" w:sz="8" w:space="0" w:color="000000"/>
              <w:right w:val="single" w:sz="6" w:space="0" w:color="000000"/>
            </w:tcBorders>
          </w:tcPr>
          <w:p>
            <w:pPr>
              <w:pStyle w:val="TableParagraph"/>
              <w:rPr>
                <w:rFonts w:ascii="Times New Roman" w:hAnsi="Times New Roman"/>
                <w:sz w:val="16"/>
              </w:rPr>
            </w:pPr>
            <w:r>
              <w:rPr>
                <w:rFonts w:ascii="Times New Roman" w:hAnsi="Times New Roman"/>
                <w:sz w:val="16"/>
              </w:rPr>
            </w:r>
          </w:p>
        </w:tc>
      </w:tr>
      <w:tr>
        <w:trPr>
          <w:trHeight w:val="279" w:hRule="atLeast"/>
        </w:trPr>
        <w:tc>
          <w:tcPr>
            <w:tcW w:w="2950" w:type="dxa"/>
            <w:tcBorders>
              <w:left w:val="single" w:sz="6" w:space="0" w:color="000000"/>
            </w:tcBorders>
          </w:tcPr>
          <w:p>
            <w:pPr>
              <w:pStyle w:val="TableParagraph"/>
              <w:spacing w:lineRule="exact" w:line="250"/>
              <w:ind w:left="32" w:right="0"/>
              <w:rPr>
                <w:sz w:val="21"/>
              </w:rPr>
            </w:pPr>
            <w:r>
              <w:rPr>
                <w:w w:val="80"/>
                <w:sz w:val="21"/>
              </w:rPr>
              <w:t>Current</w:t>
            </w:r>
            <w:r>
              <w:rPr>
                <w:rFonts w:ascii="Times New Roman" w:hAnsi="Times New Roman"/>
                <w:spacing w:val="-8"/>
                <w:sz w:val="21"/>
              </w:rPr>
              <w:t xml:space="preserve"> </w:t>
            </w:r>
            <w:r>
              <w:rPr>
                <w:w w:val="80"/>
                <w:sz w:val="21"/>
              </w:rPr>
              <w:t>and</w:t>
            </w:r>
            <w:r>
              <w:rPr>
                <w:rFonts w:ascii="Times New Roman" w:hAnsi="Times New Roman"/>
                <w:spacing w:val="1"/>
                <w:sz w:val="21"/>
              </w:rPr>
              <w:t xml:space="preserve"> </w:t>
            </w:r>
            <w:r>
              <w:rPr>
                <w:w w:val="80"/>
                <w:sz w:val="21"/>
              </w:rPr>
              <w:t>Other</w:t>
            </w:r>
            <w:r>
              <w:rPr>
                <w:rFonts w:ascii="Times New Roman" w:hAnsi="Times New Roman"/>
                <w:spacing w:val="7"/>
                <w:sz w:val="21"/>
              </w:rPr>
              <w:t xml:space="preserve"> </w:t>
            </w:r>
            <w:r>
              <w:rPr>
                <w:spacing w:val="-2"/>
                <w:w w:val="80"/>
                <w:sz w:val="21"/>
              </w:rPr>
              <w:t>Assets</w:t>
            </w:r>
          </w:p>
        </w:tc>
        <w:tc>
          <w:tcPr>
            <w:tcW w:w="1905" w:type="dxa"/>
            <w:tcBorders/>
          </w:tcPr>
          <w:p>
            <w:pPr>
              <w:pStyle w:val="TableParagraph"/>
              <w:tabs>
                <w:tab w:val="clear" w:pos="720"/>
                <w:tab w:val="left" w:pos="398" w:leader="none"/>
              </w:tabs>
              <w:spacing w:lineRule="exact" w:line="250"/>
              <w:ind w:left="0" w:right="79"/>
              <w:jc w:val="right"/>
              <w:rPr>
                <w:sz w:val="21"/>
              </w:rPr>
            </w:pPr>
            <w:r>
              <w:rPr>
                <w:spacing w:val="-10"/>
                <w:w w:val="90"/>
                <w:sz w:val="21"/>
              </w:rPr>
              <w:t>$</w:t>
            </w:r>
            <w:r>
              <w:rPr>
                <w:rFonts w:ascii="Times New Roman" w:hAnsi="Times New Roman"/>
                <w:sz w:val="21"/>
              </w:rPr>
              <w:tab/>
            </w:r>
            <w:r>
              <w:rPr>
                <w:spacing w:val="-2"/>
                <w:w w:val="90"/>
                <w:sz w:val="21"/>
              </w:rPr>
              <w:t>20,044,318</w:t>
            </w:r>
          </w:p>
        </w:tc>
        <w:tc>
          <w:tcPr>
            <w:tcW w:w="1368" w:type="dxa"/>
            <w:tcBorders/>
            <w:shd w:color="auto" w:fill="F4AF83" w:val="clear"/>
          </w:tcPr>
          <w:p>
            <w:pPr>
              <w:pStyle w:val="TableParagraph"/>
              <w:tabs>
                <w:tab w:val="clear" w:pos="720"/>
                <w:tab w:val="left" w:pos="357" w:leader="none"/>
              </w:tabs>
              <w:spacing w:lineRule="exact" w:line="250"/>
              <w:ind w:left="0" w:right="93"/>
              <w:jc w:val="right"/>
              <w:rPr>
                <w:sz w:val="21"/>
              </w:rPr>
            </w:pPr>
            <w:r>
              <w:rPr>
                <w:spacing w:val="-10"/>
                <w:w w:val="90"/>
                <w:sz w:val="21"/>
              </w:rPr>
              <w:t>$</w:t>
            </w:r>
            <w:r>
              <w:rPr>
                <w:rFonts w:ascii="Times New Roman" w:hAnsi="Times New Roman"/>
                <w:sz w:val="21"/>
              </w:rPr>
              <w:tab/>
            </w:r>
            <w:r>
              <w:rPr>
                <w:spacing w:val="-2"/>
                <w:w w:val="90"/>
                <w:sz w:val="21"/>
              </w:rPr>
              <w:t>65,493,755</w:t>
            </w:r>
          </w:p>
        </w:tc>
        <w:tc>
          <w:tcPr>
            <w:tcW w:w="1391" w:type="dxa"/>
            <w:tcBorders/>
          </w:tcPr>
          <w:p>
            <w:pPr>
              <w:pStyle w:val="TableParagraph"/>
              <w:tabs>
                <w:tab w:val="clear" w:pos="720"/>
                <w:tab w:val="left" w:pos="357" w:leader="none"/>
              </w:tabs>
              <w:spacing w:lineRule="exact" w:line="250"/>
              <w:ind w:left="0" w:right="119"/>
              <w:jc w:val="right"/>
              <w:rPr>
                <w:i/>
                <w:i/>
                <w:sz w:val="21"/>
              </w:rPr>
            </w:pPr>
            <w:r>
              <w:rPr>
                <w:i/>
                <w:spacing w:val="-10"/>
                <w:w w:val="90"/>
                <w:sz w:val="21"/>
              </w:rPr>
              <w:t>$</w:t>
            </w:r>
            <w:r>
              <w:rPr>
                <w:rFonts w:ascii="Times New Roman" w:hAnsi="Times New Roman"/>
                <w:sz w:val="21"/>
              </w:rPr>
              <w:tab/>
            </w:r>
            <w:r>
              <w:rPr>
                <w:i/>
                <w:spacing w:val="-2"/>
                <w:w w:val="90"/>
                <w:sz w:val="21"/>
              </w:rPr>
              <w:t>45,449,437</w:t>
            </w:r>
          </w:p>
        </w:tc>
        <w:tc>
          <w:tcPr>
            <w:tcW w:w="993" w:type="dxa"/>
            <w:tcBorders>
              <w:right w:val="single" w:sz="6" w:space="0" w:color="000000"/>
            </w:tcBorders>
          </w:tcPr>
          <w:p>
            <w:pPr>
              <w:pStyle w:val="TableParagraph"/>
              <w:spacing w:lineRule="exact" w:line="250"/>
              <w:ind w:left="0" w:right="37"/>
              <w:jc w:val="center"/>
              <w:rPr>
                <w:i/>
                <w:i/>
                <w:sz w:val="21"/>
              </w:rPr>
            </w:pPr>
            <w:r>
              <w:rPr>
                <w:i/>
                <w:spacing w:val="-4"/>
                <w:w w:val="90"/>
                <w:sz w:val="21"/>
              </w:rPr>
              <w:t>227%</w:t>
            </w:r>
          </w:p>
        </w:tc>
      </w:tr>
      <w:tr>
        <w:trPr>
          <w:trHeight w:val="241" w:hRule="atLeast"/>
        </w:trPr>
        <w:tc>
          <w:tcPr>
            <w:tcW w:w="2950" w:type="dxa"/>
            <w:tcBorders>
              <w:left w:val="single" w:sz="6" w:space="0" w:color="000000"/>
              <w:bottom w:val="single" w:sz="8" w:space="0" w:color="000000"/>
            </w:tcBorders>
          </w:tcPr>
          <w:p>
            <w:pPr>
              <w:pStyle w:val="TableParagraph"/>
              <w:spacing w:lineRule="exact" w:line="221"/>
              <w:ind w:left="32" w:right="0"/>
              <w:rPr>
                <w:b/>
                <w:sz w:val="21"/>
              </w:rPr>
            </w:pPr>
            <w:r>
              <w:rPr>
                <w:b/>
                <w:w w:val="75"/>
                <w:sz w:val="21"/>
              </w:rPr>
              <w:t>Capital</w:t>
            </w:r>
            <w:r>
              <w:rPr>
                <w:b/>
                <w:spacing w:val="16"/>
                <w:sz w:val="21"/>
              </w:rPr>
              <w:t xml:space="preserve"> </w:t>
            </w:r>
            <w:r>
              <w:rPr>
                <w:b/>
                <w:spacing w:val="-2"/>
                <w:w w:val="85"/>
                <w:sz w:val="21"/>
              </w:rPr>
              <w:t>Assets</w:t>
            </w:r>
          </w:p>
        </w:tc>
        <w:tc>
          <w:tcPr>
            <w:tcW w:w="1905" w:type="dxa"/>
            <w:tcBorders>
              <w:bottom w:val="single" w:sz="8" w:space="0" w:color="000000"/>
            </w:tcBorders>
          </w:tcPr>
          <w:p>
            <w:pPr>
              <w:pStyle w:val="TableParagraph"/>
              <w:spacing w:lineRule="exact" w:line="221"/>
              <w:ind w:left="0" w:right="88"/>
              <w:jc w:val="right"/>
              <w:rPr>
                <w:b/>
                <w:sz w:val="21"/>
              </w:rPr>
            </w:pPr>
            <w:r>
              <w:rPr>
                <w:b/>
                <w:spacing w:val="-2"/>
                <w:w w:val="90"/>
                <w:sz w:val="21"/>
              </w:rPr>
              <w:t>89,045,541</w:t>
            </w:r>
          </w:p>
        </w:tc>
        <w:tc>
          <w:tcPr>
            <w:tcW w:w="1368" w:type="dxa"/>
            <w:tcBorders>
              <w:bottom w:val="single" w:sz="8" w:space="0" w:color="000000"/>
            </w:tcBorders>
            <w:shd w:color="auto" w:fill="F4AF83" w:val="clear"/>
          </w:tcPr>
          <w:p>
            <w:pPr>
              <w:pStyle w:val="TableParagraph"/>
              <w:spacing w:lineRule="exact" w:line="221"/>
              <w:ind w:left="378" w:right="0"/>
              <w:rPr>
                <w:b/>
                <w:sz w:val="21"/>
              </w:rPr>
            </w:pPr>
            <w:r>
              <w:rPr>
                <w:b/>
                <w:spacing w:val="-2"/>
                <w:w w:val="90"/>
                <w:sz w:val="21"/>
              </w:rPr>
              <w:t>221,076,448</w:t>
            </w:r>
          </w:p>
        </w:tc>
        <w:tc>
          <w:tcPr>
            <w:tcW w:w="1391" w:type="dxa"/>
            <w:tcBorders>
              <w:bottom w:val="single" w:sz="8" w:space="0" w:color="000000"/>
            </w:tcBorders>
          </w:tcPr>
          <w:p>
            <w:pPr>
              <w:pStyle w:val="TableParagraph"/>
              <w:spacing w:lineRule="exact" w:line="221"/>
              <w:ind w:left="0" w:right="119"/>
              <w:jc w:val="right"/>
              <w:rPr>
                <w:i/>
                <w:i/>
                <w:sz w:val="21"/>
              </w:rPr>
            </w:pPr>
            <w:r>
              <w:rPr>
                <w:i/>
                <w:spacing w:val="-2"/>
                <w:w w:val="90"/>
                <w:sz w:val="21"/>
              </w:rPr>
              <w:t>132,030,907</w:t>
            </w:r>
          </w:p>
        </w:tc>
        <w:tc>
          <w:tcPr>
            <w:tcW w:w="993" w:type="dxa"/>
            <w:tcBorders>
              <w:bottom w:val="single" w:sz="8" w:space="0" w:color="000000"/>
              <w:right w:val="single" w:sz="6" w:space="0" w:color="000000"/>
            </w:tcBorders>
          </w:tcPr>
          <w:p>
            <w:pPr>
              <w:pStyle w:val="TableParagraph"/>
              <w:spacing w:lineRule="exact" w:line="221"/>
              <w:ind w:left="0" w:right="37"/>
              <w:jc w:val="center"/>
              <w:rPr>
                <w:i/>
                <w:i/>
                <w:sz w:val="21"/>
              </w:rPr>
            </w:pPr>
            <w:r>
              <w:rPr>
                <w:i/>
                <w:spacing w:val="-4"/>
                <w:w w:val="90"/>
                <w:sz w:val="21"/>
              </w:rPr>
              <w:t>148%</w:t>
            </w:r>
          </w:p>
        </w:tc>
      </w:tr>
      <w:tr>
        <w:trPr>
          <w:trHeight w:val="255" w:hRule="atLeast"/>
        </w:trPr>
        <w:tc>
          <w:tcPr>
            <w:tcW w:w="2950" w:type="dxa"/>
            <w:tcBorders>
              <w:top w:val="single" w:sz="8" w:space="0" w:color="000000"/>
              <w:left w:val="single" w:sz="6" w:space="0" w:color="000000"/>
              <w:bottom w:val="single" w:sz="18" w:space="0" w:color="000000"/>
            </w:tcBorders>
          </w:tcPr>
          <w:p>
            <w:pPr>
              <w:pStyle w:val="TableParagraph"/>
              <w:spacing w:lineRule="exact" w:line="224" w:before="11" w:after="0"/>
              <w:ind w:left="32" w:right="0"/>
              <w:rPr>
                <w:i/>
                <w:i/>
                <w:sz w:val="21"/>
              </w:rPr>
            </w:pPr>
            <w:r>
              <w:rPr>
                <w:i/>
                <w:w w:val="80"/>
                <w:sz w:val="21"/>
              </w:rPr>
              <w:t>Total</w:t>
            </w:r>
            <w:r>
              <w:rPr>
                <w:rFonts w:ascii="Times New Roman" w:hAnsi="Times New Roman"/>
                <w:spacing w:val="-5"/>
                <w:w w:val="90"/>
                <w:sz w:val="21"/>
              </w:rPr>
              <w:t xml:space="preserve"> </w:t>
            </w:r>
            <w:r>
              <w:rPr>
                <w:i/>
                <w:spacing w:val="-2"/>
                <w:w w:val="90"/>
                <w:sz w:val="21"/>
              </w:rPr>
              <w:t>Assets</w:t>
            </w:r>
          </w:p>
        </w:tc>
        <w:tc>
          <w:tcPr>
            <w:tcW w:w="1905" w:type="dxa"/>
            <w:tcBorders>
              <w:top w:val="single" w:sz="8" w:space="0" w:color="000000"/>
              <w:bottom w:val="single" w:sz="18" w:space="0" w:color="000000"/>
            </w:tcBorders>
          </w:tcPr>
          <w:p>
            <w:pPr>
              <w:pStyle w:val="TableParagraph"/>
              <w:tabs>
                <w:tab w:val="clear" w:pos="720"/>
                <w:tab w:val="left" w:pos="304" w:leader="none"/>
              </w:tabs>
              <w:spacing w:lineRule="exact" w:line="224" w:before="11" w:after="0"/>
              <w:ind w:left="0" w:right="79"/>
              <w:jc w:val="right"/>
              <w:rPr>
                <w:sz w:val="21"/>
              </w:rPr>
            </w:pPr>
            <w:r>
              <w:rPr>
                <w:spacing w:val="-10"/>
                <w:w w:val="90"/>
                <w:sz w:val="21"/>
              </w:rPr>
              <w:t>$</w:t>
            </w:r>
            <w:r>
              <w:rPr>
                <w:rFonts w:ascii="Times New Roman" w:hAnsi="Times New Roman"/>
                <w:sz w:val="21"/>
              </w:rPr>
              <w:tab/>
            </w:r>
            <w:r>
              <w:rPr>
                <w:spacing w:val="-2"/>
                <w:w w:val="90"/>
                <w:sz w:val="21"/>
              </w:rPr>
              <w:t>109,089,859</w:t>
            </w:r>
          </w:p>
        </w:tc>
        <w:tc>
          <w:tcPr>
            <w:tcW w:w="1368" w:type="dxa"/>
            <w:tcBorders>
              <w:top w:val="single" w:sz="8" w:space="0" w:color="000000"/>
              <w:bottom w:val="single" w:sz="18" w:space="0" w:color="000000"/>
            </w:tcBorders>
            <w:shd w:color="auto" w:fill="F4AF83" w:val="clear"/>
          </w:tcPr>
          <w:p>
            <w:pPr>
              <w:pStyle w:val="TableParagraph"/>
              <w:spacing w:lineRule="exact" w:line="224" w:before="11" w:after="0"/>
              <w:ind w:left="0" w:right="92"/>
              <w:jc w:val="right"/>
              <w:rPr>
                <w:sz w:val="21"/>
              </w:rPr>
            </w:pPr>
            <w:r>
              <w:rPr>
                <w:w w:val="90"/>
                <w:sz w:val="21"/>
              </w:rPr>
              <w:t>$</w:t>
            </w:r>
            <w:r>
              <w:rPr>
                <w:rFonts w:ascii="Times New Roman" w:hAnsi="Times New Roman"/>
                <w:spacing w:val="30"/>
                <w:sz w:val="21"/>
              </w:rPr>
              <w:t xml:space="preserve">  </w:t>
            </w:r>
            <w:r>
              <w:rPr>
                <w:spacing w:val="-2"/>
                <w:w w:val="90"/>
                <w:sz w:val="21"/>
              </w:rPr>
              <w:t>286,570,203</w:t>
            </w:r>
          </w:p>
        </w:tc>
        <w:tc>
          <w:tcPr>
            <w:tcW w:w="1391" w:type="dxa"/>
            <w:tcBorders>
              <w:top w:val="single" w:sz="8" w:space="0" w:color="000000"/>
              <w:bottom w:val="single" w:sz="18" w:space="0" w:color="000000"/>
            </w:tcBorders>
          </w:tcPr>
          <w:p>
            <w:pPr>
              <w:pStyle w:val="TableParagraph"/>
              <w:spacing w:lineRule="exact" w:line="224" w:before="11" w:after="0"/>
              <w:ind w:left="0" w:right="119"/>
              <w:jc w:val="right"/>
              <w:rPr>
                <w:i/>
                <w:i/>
                <w:sz w:val="21"/>
              </w:rPr>
            </w:pPr>
            <w:r>
              <w:rPr>
                <w:i/>
                <w:w w:val="90"/>
                <w:sz w:val="21"/>
              </w:rPr>
              <w:t>$</w:t>
            </w:r>
            <w:r>
              <w:rPr>
                <w:rFonts w:ascii="Times New Roman" w:hAnsi="Times New Roman"/>
                <w:spacing w:val="36"/>
                <w:sz w:val="21"/>
              </w:rPr>
              <w:t xml:space="preserve">  </w:t>
            </w:r>
            <w:r>
              <w:rPr>
                <w:i/>
                <w:spacing w:val="-2"/>
                <w:w w:val="90"/>
                <w:sz w:val="21"/>
              </w:rPr>
              <w:t>177,480,344</w:t>
            </w:r>
          </w:p>
        </w:tc>
        <w:tc>
          <w:tcPr>
            <w:tcW w:w="993" w:type="dxa"/>
            <w:tcBorders>
              <w:top w:val="single" w:sz="8" w:space="0" w:color="000000"/>
              <w:bottom w:val="single" w:sz="18" w:space="0" w:color="000000"/>
              <w:right w:val="single" w:sz="6" w:space="0" w:color="000000"/>
            </w:tcBorders>
          </w:tcPr>
          <w:p>
            <w:pPr>
              <w:pStyle w:val="TableParagraph"/>
              <w:spacing w:lineRule="exact" w:line="224" w:before="11" w:after="0"/>
              <w:ind w:left="0" w:right="37"/>
              <w:jc w:val="center"/>
              <w:rPr>
                <w:i/>
                <w:i/>
                <w:sz w:val="21"/>
              </w:rPr>
            </w:pPr>
            <w:r>
              <w:rPr>
                <w:i/>
                <w:spacing w:val="-4"/>
                <w:w w:val="90"/>
                <w:sz w:val="21"/>
              </w:rPr>
              <w:t>163%</w:t>
            </w:r>
          </w:p>
        </w:tc>
      </w:tr>
      <w:tr>
        <w:trPr>
          <w:trHeight w:val="304" w:hRule="atLeast"/>
        </w:trPr>
        <w:tc>
          <w:tcPr>
            <w:tcW w:w="4855" w:type="dxa"/>
            <w:gridSpan w:val="2"/>
            <w:tcBorders>
              <w:top w:val="single" w:sz="18" w:space="0" w:color="000000"/>
              <w:left w:val="single" w:sz="6" w:space="0" w:color="000000"/>
              <w:bottom w:val="single" w:sz="8" w:space="0" w:color="000000"/>
            </w:tcBorders>
          </w:tcPr>
          <w:p>
            <w:pPr>
              <w:pStyle w:val="TableParagraph"/>
              <w:rPr>
                <w:rFonts w:ascii="Times New Roman" w:hAnsi="Times New Roman"/>
                <w:sz w:val="16"/>
              </w:rPr>
            </w:pPr>
            <w:r>
              <w:rPr>
                <w:rFonts w:ascii="Times New Roman" w:hAnsi="Times New Roman"/>
                <w:sz w:val="16"/>
              </w:rPr>
            </w:r>
          </w:p>
        </w:tc>
        <w:tc>
          <w:tcPr>
            <w:tcW w:w="1368" w:type="dxa"/>
            <w:tcBorders>
              <w:top w:val="single" w:sz="18" w:space="0" w:color="000000"/>
              <w:bottom w:val="single" w:sz="8" w:space="0" w:color="000000"/>
            </w:tcBorders>
            <w:shd w:color="auto" w:fill="F4AF83" w:val="clear"/>
          </w:tcPr>
          <w:p>
            <w:pPr>
              <w:pStyle w:val="TableParagraph"/>
              <w:rPr>
                <w:rFonts w:ascii="Times New Roman" w:hAnsi="Times New Roman"/>
                <w:sz w:val="16"/>
              </w:rPr>
            </w:pPr>
            <w:r>
              <w:rPr>
                <w:rFonts w:ascii="Times New Roman" w:hAnsi="Times New Roman"/>
                <w:sz w:val="16"/>
              </w:rPr>
            </w:r>
          </w:p>
        </w:tc>
        <w:tc>
          <w:tcPr>
            <w:tcW w:w="2384" w:type="dxa"/>
            <w:gridSpan w:val="2"/>
            <w:tcBorders>
              <w:top w:val="single" w:sz="18" w:space="0" w:color="000000"/>
              <w:bottom w:val="single" w:sz="8" w:space="0" w:color="000000"/>
              <w:right w:val="single" w:sz="6" w:space="0" w:color="000000"/>
            </w:tcBorders>
          </w:tcPr>
          <w:p>
            <w:pPr>
              <w:pStyle w:val="TableParagraph"/>
              <w:rPr>
                <w:rFonts w:ascii="Times New Roman" w:hAnsi="Times New Roman"/>
                <w:sz w:val="16"/>
              </w:rPr>
            </w:pPr>
            <w:r>
              <w:rPr>
                <w:rFonts w:ascii="Times New Roman" w:hAnsi="Times New Roman"/>
                <w:sz w:val="16"/>
              </w:rPr>
            </w:r>
          </w:p>
        </w:tc>
      </w:tr>
      <w:tr>
        <w:trPr>
          <w:trHeight w:val="370" w:hRule="atLeast"/>
        </w:trPr>
        <w:tc>
          <w:tcPr>
            <w:tcW w:w="2950" w:type="dxa"/>
            <w:tcBorders>
              <w:top w:val="single" w:sz="8" w:space="0" w:color="000000"/>
              <w:left w:val="single" w:sz="6" w:space="0" w:color="000000"/>
              <w:bottom w:val="single" w:sz="18" w:space="0" w:color="000000"/>
            </w:tcBorders>
          </w:tcPr>
          <w:p>
            <w:pPr>
              <w:pStyle w:val="TableParagraph"/>
              <w:spacing w:lineRule="exact" w:line="223" w:before="127" w:after="0"/>
              <w:ind w:left="32" w:right="0"/>
              <w:rPr>
                <w:i/>
                <w:i/>
                <w:sz w:val="21"/>
              </w:rPr>
            </w:pPr>
            <w:r>
              <w:rPr>
                <w:i/>
                <w:w w:val="80"/>
                <w:sz w:val="21"/>
              </w:rPr>
              <w:t>Deferred</w:t>
            </w:r>
            <w:r>
              <w:rPr>
                <w:rFonts w:ascii="Times New Roman" w:hAnsi="Times New Roman"/>
                <w:spacing w:val="-6"/>
                <w:sz w:val="21"/>
              </w:rPr>
              <w:t xml:space="preserve"> </w:t>
            </w:r>
            <w:r>
              <w:rPr>
                <w:i/>
                <w:w w:val="80"/>
                <w:sz w:val="21"/>
              </w:rPr>
              <w:t>Outflows</w:t>
            </w:r>
            <w:r>
              <w:rPr>
                <w:rFonts w:ascii="Times New Roman" w:hAnsi="Times New Roman"/>
                <w:spacing w:val="-10"/>
                <w:sz w:val="21"/>
              </w:rPr>
              <w:t xml:space="preserve"> </w:t>
            </w:r>
            <w:r>
              <w:rPr>
                <w:i/>
                <w:w w:val="80"/>
                <w:sz w:val="21"/>
              </w:rPr>
              <w:t>of</w:t>
            </w:r>
            <w:r>
              <w:rPr>
                <w:rFonts w:ascii="Times New Roman" w:hAnsi="Times New Roman"/>
                <w:spacing w:val="-10"/>
                <w:sz w:val="21"/>
              </w:rPr>
              <w:t xml:space="preserve"> </w:t>
            </w:r>
            <w:r>
              <w:rPr>
                <w:i/>
                <w:spacing w:val="-2"/>
                <w:w w:val="80"/>
                <w:sz w:val="21"/>
              </w:rPr>
              <w:t>Resources</w:t>
            </w:r>
          </w:p>
        </w:tc>
        <w:tc>
          <w:tcPr>
            <w:tcW w:w="1905" w:type="dxa"/>
            <w:tcBorders>
              <w:top w:val="single" w:sz="8" w:space="0" w:color="000000"/>
              <w:bottom w:val="single" w:sz="18" w:space="0" w:color="000000"/>
            </w:tcBorders>
          </w:tcPr>
          <w:p>
            <w:pPr>
              <w:pStyle w:val="TableParagraph"/>
              <w:tabs>
                <w:tab w:val="clear" w:pos="720"/>
                <w:tab w:val="left" w:pos="398" w:leader="none"/>
              </w:tabs>
              <w:spacing w:lineRule="exact" w:line="223" w:before="127" w:after="0"/>
              <w:ind w:left="0" w:right="79"/>
              <w:jc w:val="right"/>
              <w:rPr>
                <w:sz w:val="21"/>
              </w:rPr>
            </w:pPr>
            <w:r>
              <w:rPr>
                <w:spacing w:val="-10"/>
                <w:w w:val="90"/>
                <w:sz w:val="21"/>
              </w:rPr>
              <w:t>$</w:t>
            </w:r>
            <w:r>
              <w:rPr>
                <w:rFonts w:ascii="Times New Roman" w:hAnsi="Times New Roman"/>
                <w:sz w:val="21"/>
              </w:rPr>
              <w:tab/>
            </w:r>
            <w:r>
              <w:rPr>
                <w:spacing w:val="-2"/>
                <w:w w:val="90"/>
                <w:sz w:val="21"/>
              </w:rPr>
              <w:t>22,094,579</w:t>
            </w:r>
          </w:p>
        </w:tc>
        <w:tc>
          <w:tcPr>
            <w:tcW w:w="1368" w:type="dxa"/>
            <w:tcBorders>
              <w:top w:val="single" w:sz="8" w:space="0" w:color="000000"/>
              <w:bottom w:val="single" w:sz="18" w:space="0" w:color="000000"/>
            </w:tcBorders>
            <w:shd w:color="auto" w:fill="F4AF83" w:val="clear"/>
          </w:tcPr>
          <w:p>
            <w:pPr>
              <w:pStyle w:val="TableParagraph"/>
              <w:tabs>
                <w:tab w:val="clear" w:pos="720"/>
                <w:tab w:val="left" w:pos="357" w:leader="none"/>
              </w:tabs>
              <w:spacing w:lineRule="exact" w:line="223" w:before="127" w:after="0"/>
              <w:ind w:left="0" w:right="92"/>
              <w:jc w:val="right"/>
              <w:rPr>
                <w:sz w:val="21"/>
              </w:rPr>
            </w:pPr>
            <w:r>
              <w:rPr>
                <w:spacing w:val="-10"/>
                <w:w w:val="90"/>
                <w:sz w:val="21"/>
              </w:rPr>
              <w:t>$</w:t>
            </w:r>
            <w:r>
              <w:rPr>
                <w:rFonts w:ascii="Times New Roman" w:hAnsi="Times New Roman"/>
                <w:sz w:val="21"/>
              </w:rPr>
              <w:tab/>
            </w:r>
            <w:r>
              <w:rPr>
                <w:spacing w:val="-2"/>
                <w:w w:val="90"/>
                <w:sz w:val="21"/>
              </w:rPr>
              <w:t>19,321,134</w:t>
            </w:r>
          </w:p>
        </w:tc>
        <w:tc>
          <w:tcPr>
            <w:tcW w:w="1391" w:type="dxa"/>
            <w:tcBorders>
              <w:top w:val="single" w:sz="8" w:space="0" w:color="000000"/>
              <w:bottom w:val="single" w:sz="18" w:space="0" w:color="000000"/>
            </w:tcBorders>
          </w:tcPr>
          <w:p>
            <w:pPr>
              <w:pStyle w:val="TableParagraph"/>
              <w:tabs>
                <w:tab w:val="clear" w:pos="720"/>
                <w:tab w:val="left" w:pos="397" w:leader="none"/>
              </w:tabs>
              <w:spacing w:lineRule="exact" w:line="223" w:before="127" w:after="0"/>
              <w:ind w:left="0" w:right="61"/>
              <w:jc w:val="right"/>
              <w:rPr>
                <w:i/>
                <w:i/>
                <w:sz w:val="21"/>
              </w:rPr>
            </w:pPr>
            <w:r>
              <w:rPr>
                <w:i/>
                <w:spacing w:val="-10"/>
                <w:w w:val="90"/>
                <w:sz w:val="21"/>
              </w:rPr>
              <w:t>$</w:t>
            </w:r>
            <w:r>
              <w:rPr>
                <w:rFonts w:ascii="Times New Roman" w:hAnsi="Times New Roman"/>
                <w:sz w:val="21"/>
              </w:rPr>
              <w:tab/>
            </w:r>
            <w:r>
              <w:rPr>
                <w:i/>
                <w:spacing w:val="-2"/>
                <w:w w:val="90"/>
                <w:sz w:val="21"/>
              </w:rPr>
              <w:t>(2,773,445)</w:t>
            </w:r>
          </w:p>
        </w:tc>
        <w:tc>
          <w:tcPr>
            <w:tcW w:w="993" w:type="dxa"/>
            <w:tcBorders>
              <w:top w:val="single" w:sz="8" w:space="0" w:color="000000"/>
              <w:bottom w:val="single" w:sz="18" w:space="0" w:color="000000"/>
              <w:right w:val="single" w:sz="6" w:space="0" w:color="000000"/>
            </w:tcBorders>
          </w:tcPr>
          <w:p>
            <w:pPr>
              <w:pStyle w:val="TableParagraph"/>
              <w:spacing w:lineRule="exact" w:line="223" w:before="127" w:after="0"/>
              <w:ind w:left="24" w:right="0"/>
              <w:jc w:val="center"/>
              <w:rPr>
                <w:i/>
                <w:i/>
                <w:sz w:val="21"/>
              </w:rPr>
            </w:pPr>
            <w:r>
              <w:rPr>
                <w:i/>
                <w:spacing w:val="-5"/>
                <w:w w:val="90"/>
                <w:sz w:val="21"/>
              </w:rPr>
              <w:t>13%</w:t>
            </w:r>
          </w:p>
        </w:tc>
      </w:tr>
      <w:tr>
        <w:trPr>
          <w:trHeight w:val="623" w:hRule="atLeast"/>
        </w:trPr>
        <w:tc>
          <w:tcPr>
            <w:tcW w:w="2950" w:type="dxa"/>
            <w:tcBorders>
              <w:top w:val="single" w:sz="18" w:space="0" w:color="000000"/>
              <w:left w:val="single" w:sz="6" w:space="0" w:color="000000"/>
            </w:tcBorders>
          </w:tcPr>
          <w:p>
            <w:pPr>
              <w:pStyle w:val="TableParagraph"/>
              <w:spacing w:before="90" w:after="0"/>
              <w:rPr>
                <w:rFonts w:ascii="Cambria" w:hAnsi="Cambria"/>
                <w:i/>
                <w:i/>
                <w:sz w:val="21"/>
              </w:rPr>
            </w:pPr>
            <w:r>
              <w:rPr>
                <w:rFonts w:ascii="Cambria" w:hAnsi="Cambria"/>
                <w:i/>
                <w:sz w:val="21"/>
              </w:rPr>
            </w:r>
          </w:p>
          <w:p>
            <w:pPr>
              <w:pStyle w:val="TableParagraph"/>
              <w:ind w:left="32" w:right="0"/>
              <w:rPr>
                <w:b/>
                <w:i/>
                <w:i/>
                <w:sz w:val="21"/>
              </w:rPr>
            </w:pPr>
            <w:r>
              <w:rPr>
                <w:b/>
                <w:i/>
                <w:spacing w:val="-2"/>
                <w:w w:val="90"/>
                <w:sz w:val="21"/>
              </w:rPr>
              <w:t>Liabilities</w:t>
            </w:r>
          </w:p>
        </w:tc>
        <w:tc>
          <w:tcPr>
            <w:tcW w:w="1905" w:type="dxa"/>
            <w:tcBorders>
              <w:top w:val="single" w:sz="18" w:space="0" w:color="000000"/>
            </w:tcBorders>
          </w:tcPr>
          <w:p>
            <w:pPr>
              <w:pStyle w:val="TableParagraph"/>
              <w:rPr>
                <w:rFonts w:ascii="Times New Roman" w:hAnsi="Times New Roman"/>
                <w:sz w:val="16"/>
              </w:rPr>
            </w:pPr>
            <w:r>
              <w:rPr>
                <w:rFonts w:ascii="Times New Roman" w:hAnsi="Times New Roman"/>
                <w:sz w:val="16"/>
              </w:rPr>
            </w:r>
          </w:p>
        </w:tc>
        <w:tc>
          <w:tcPr>
            <w:tcW w:w="1368" w:type="dxa"/>
            <w:tcBorders>
              <w:top w:val="single" w:sz="18" w:space="0" w:color="000000"/>
            </w:tcBorders>
            <w:shd w:color="auto" w:fill="F4AF83" w:val="clear"/>
          </w:tcPr>
          <w:p>
            <w:pPr>
              <w:pStyle w:val="TableParagraph"/>
              <w:rPr>
                <w:rFonts w:ascii="Times New Roman" w:hAnsi="Times New Roman"/>
                <w:sz w:val="16"/>
              </w:rPr>
            </w:pPr>
            <w:r>
              <w:rPr>
                <w:rFonts w:ascii="Times New Roman" w:hAnsi="Times New Roman"/>
                <w:sz w:val="16"/>
              </w:rPr>
            </w:r>
          </w:p>
        </w:tc>
        <w:tc>
          <w:tcPr>
            <w:tcW w:w="1391" w:type="dxa"/>
            <w:tcBorders>
              <w:top w:val="single" w:sz="18" w:space="0" w:color="000000"/>
            </w:tcBorders>
          </w:tcPr>
          <w:p>
            <w:pPr>
              <w:pStyle w:val="TableParagraph"/>
              <w:rPr>
                <w:rFonts w:ascii="Times New Roman" w:hAnsi="Times New Roman"/>
                <w:sz w:val="16"/>
              </w:rPr>
            </w:pPr>
            <w:r>
              <w:rPr>
                <w:rFonts w:ascii="Times New Roman" w:hAnsi="Times New Roman"/>
                <w:sz w:val="16"/>
              </w:rPr>
            </w:r>
          </w:p>
        </w:tc>
        <w:tc>
          <w:tcPr>
            <w:tcW w:w="993" w:type="dxa"/>
            <w:tcBorders>
              <w:top w:val="single" w:sz="18" w:space="0" w:color="000000"/>
              <w:right w:val="single" w:sz="6" w:space="0" w:color="000000"/>
            </w:tcBorders>
          </w:tcPr>
          <w:p>
            <w:pPr>
              <w:pStyle w:val="TableParagraph"/>
              <w:rPr>
                <w:rFonts w:ascii="Times New Roman" w:hAnsi="Times New Roman"/>
                <w:sz w:val="16"/>
              </w:rPr>
            </w:pPr>
            <w:r>
              <w:rPr>
                <w:rFonts w:ascii="Times New Roman" w:hAnsi="Times New Roman"/>
                <w:sz w:val="16"/>
              </w:rPr>
            </w:r>
          </w:p>
        </w:tc>
      </w:tr>
      <w:tr>
        <w:trPr>
          <w:trHeight w:val="279" w:hRule="atLeast"/>
        </w:trPr>
        <w:tc>
          <w:tcPr>
            <w:tcW w:w="2950" w:type="dxa"/>
            <w:tcBorders>
              <w:left w:val="single" w:sz="6" w:space="0" w:color="000000"/>
            </w:tcBorders>
          </w:tcPr>
          <w:p>
            <w:pPr>
              <w:pStyle w:val="TableParagraph"/>
              <w:spacing w:lineRule="exact" w:line="250"/>
              <w:ind w:left="32" w:right="0"/>
              <w:rPr>
                <w:sz w:val="21"/>
              </w:rPr>
            </w:pPr>
            <w:r>
              <w:rPr>
                <w:w w:val="80"/>
                <w:sz w:val="21"/>
              </w:rPr>
              <w:t>Other</w:t>
            </w:r>
            <w:r>
              <w:rPr>
                <w:rFonts w:ascii="Times New Roman" w:hAnsi="Times New Roman"/>
                <w:spacing w:val="-6"/>
                <w:sz w:val="21"/>
              </w:rPr>
              <w:t xml:space="preserve"> </w:t>
            </w:r>
            <w:r>
              <w:rPr>
                <w:spacing w:val="-2"/>
                <w:w w:val="90"/>
                <w:sz w:val="21"/>
              </w:rPr>
              <w:t>Liabilities</w:t>
            </w:r>
          </w:p>
        </w:tc>
        <w:tc>
          <w:tcPr>
            <w:tcW w:w="1905" w:type="dxa"/>
            <w:tcBorders/>
          </w:tcPr>
          <w:p>
            <w:pPr>
              <w:pStyle w:val="TableParagraph"/>
              <w:tabs>
                <w:tab w:val="clear" w:pos="720"/>
                <w:tab w:val="left" w:pos="490" w:leader="none"/>
              </w:tabs>
              <w:spacing w:lineRule="exact" w:line="250"/>
              <w:ind w:left="0" w:right="81"/>
              <w:jc w:val="right"/>
              <w:rPr>
                <w:sz w:val="21"/>
              </w:rPr>
            </w:pPr>
            <w:r>
              <w:rPr>
                <w:spacing w:val="-10"/>
                <w:w w:val="90"/>
                <w:sz w:val="21"/>
              </w:rPr>
              <w:t>$</w:t>
            </w:r>
            <w:r>
              <w:rPr>
                <w:rFonts w:ascii="Times New Roman" w:hAnsi="Times New Roman"/>
                <w:sz w:val="21"/>
              </w:rPr>
              <w:tab/>
            </w:r>
            <w:r>
              <w:rPr>
                <w:spacing w:val="-2"/>
                <w:w w:val="90"/>
                <w:sz w:val="21"/>
              </w:rPr>
              <w:t>2,665,639</w:t>
            </w:r>
          </w:p>
        </w:tc>
        <w:tc>
          <w:tcPr>
            <w:tcW w:w="1368" w:type="dxa"/>
            <w:tcBorders/>
            <w:shd w:color="auto" w:fill="F4AF83" w:val="clear"/>
          </w:tcPr>
          <w:p>
            <w:pPr>
              <w:pStyle w:val="TableParagraph"/>
              <w:tabs>
                <w:tab w:val="clear" w:pos="720"/>
                <w:tab w:val="left" w:pos="357" w:leader="none"/>
              </w:tabs>
              <w:spacing w:lineRule="exact" w:line="250"/>
              <w:ind w:left="0" w:right="95"/>
              <w:jc w:val="right"/>
              <w:rPr>
                <w:sz w:val="21"/>
              </w:rPr>
            </w:pPr>
            <w:r>
              <w:rPr>
                <w:spacing w:val="-10"/>
                <w:w w:val="90"/>
                <w:sz w:val="21"/>
              </w:rPr>
              <w:t>$</w:t>
            </w:r>
            <w:r>
              <w:rPr>
                <w:rFonts w:ascii="Times New Roman" w:hAnsi="Times New Roman"/>
                <w:sz w:val="21"/>
              </w:rPr>
              <w:tab/>
            </w:r>
            <w:r>
              <w:rPr>
                <w:spacing w:val="-2"/>
                <w:w w:val="90"/>
                <w:sz w:val="21"/>
              </w:rPr>
              <w:t>22,680,079</w:t>
            </w:r>
          </w:p>
        </w:tc>
        <w:tc>
          <w:tcPr>
            <w:tcW w:w="1391" w:type="dxa"/>
            <w:tcBorders/>
          </w:tcPr>
          <w:p>
            <w:pPr>
              <w:pStyle w:val="TableParagraph"/>
              <w:tabs>
                <w:tab w:val="clear" w:pos="720"/>
                <w:tab w:val="left" w:pos="357" w:leader="none"/>
              </w:tabs>
              <w:spacing w:lineRule="exact" w:line="250"/>
              <w:ind w:left="0" w:right="118"/>
              <w:jc w:val="right"/>
              <w:rPr>
                <w:i/>
                <w:i/>
                <w:sz w:val="21"/>
              </w:rPr>
            </w:pPr>
            <w:r>
              <w:rPr>
                <w:i/>
                <w:spacing w:val="-10"/>
                <w:w w:val="90"/>
                <w:sz w:val="21"/>
              </w:rPr>
              <w:t>$</w:t>
            </w:r>
            <w:r>
              <w:rPr>
                <w:rFonts w:ascii="Times New Roman" w:hAnsi="Times New Roman"/>
                <w:sz w:val="21"/>
              </w:rPr>
              <w:tab/>
            </w:r>
            <w:r>
              <w:rPr>
                <w:i/>
                <w:spacing w:val="-2"/>
                <w:w w:val="90"/>
                <w:sz w:val="21"/>
              </w:rPr>
              <w:t>20,014,440</w:t>
            </w:r>
          </w:p>
        </w:tc>
        <w:tc>
          <w:tcPr>
            <w:tcW w:w="993" w:type="dxa"/>
            <w:tcBorders>
              <w:right w:val="single" w:sz="6" w:space="0" w:color="000000"/>
            </w:tcBorders>
          </w:tcPr>
          <w:p>
            <w:pPr>
              <w:pStyle w:val="TableParagraph"/>
              <w:spacing w:lineRule="exact" w:line="250"/>
              <w:ind w:left="0" w:right="37"/>
              <w:jc w:val="center"/>
              <w:rPr>
                <w:i/>
                <w:i/>
                <w:sz w:val="21"/>
              </w:rPr>
            </w:pPr>
            <w:r>
              <w:rPr>
                <w:i/>
                <w:spacing w:val="-4"/>
                <w:w w:val="90"/>
                <w:sz w:val="21"/>
              </w:rPr>
              <w:t>751%</w:t>
            </w:r>
          </w:p>
        </w:tc>
      </w:tr>
      <w:tr>
        <w:trPr>
          <w:trHeight w:val="241" w:hRule="atLeast"/>
        </w:trPr>
        <w:tc>
          <w:tcPr>
            <w:tcW w:w="2950" w:type="dxa"/>
            <w:tcBorders>
              <w:left w:val="single" w:sz="6" w:space="0" w:color="000000"/>
              <w:bottom w:val="single" w:sz="8" w:space="0" w:color="000000"/>
            </w:tcBorders>
          </w:tcPr>
          <w:p>
            <w:pPr>
              <w:pStyle w:val="TableParagraph"/>
              <w:spacing w:lineRule="exact" w:line="221"/>
              <w:ind w:left="32" w:right="0"/>
              <w:rPr>
                <w:sz w:val="21"/>
              </w:rPr>
            </w:pPr>
            <w:r>
              <w:rPr>
                <w:w w:val="80"/>
                <w:sz w:val="21"/>
              </w:rPr>
              <w:t>Long</w:t>
            </w:r>
            <w:r>
              <w:rPr>
                <w:rFonts w:ascii="Times New Roman" w:hAnsi="Times New Roman"/>
                <w:spacing w:val="1"/>
                <w:sz w:val="21"/>
              </w:rPr>
              <w:t xml:space="preserve"> </w:t>
            </w:r>
            <w:r>
              <w:rPr>
                <w:w w:val="80"/>
                <w:sz w:val="21"/>
              </w:rPr>
              <w:t>Term</w:t>
            </w:r>
            <w:r>
              <w:rPr>
                <w:rFonts w:ascii="Times New Roman" w:hAnsi="Times New Roman"/>
                <w:spacing w:val="-7"/>
                <w:w w:val="80"/>
                <w:sz w:val="21"/>
              </w:rPr>
              <w:t xml:space="preserve"> </w:t>
            </w:r>
            <w:r>
              <w:rPr>
                <w:spacing w:val="-2"/>
                <w:w w:val="80"/>
                <w:sz w:val="21"/>
              </w:rPr>
              <w:t>Liabilities</w:t>
            </w:r>
          </w:p>
        </w:tc>
        <w:tc>
          <w:tcPr>
            <w:tcW w:w="1905" w:type="dxa"/>
            <w:tcBorders>
              <w:bottom w:val="single" w:sz="8" w:space="0" w:color="000000"/>
            </w:tcBorders>
          </w:tcPr>
          <w:p>
            <w:pPr>
              <w:pStyle w:val="TableParagraph"/>
              <w:spacing w:lineRule="exact" w:line="221"/>
              <w:ind w:left="0" w:right="82"/>
              <w:jc w:val="right"/>
              <w:rPr>
                <w:sz w:val="21"/>
              </w:rPr>
            </w:pPr>
            <w:r>
              <w:rPr>
                <w:spacing w:val="-2"/>
                <w:w w:val="90"/>
                <w:sz w:val="21"/>
              </w:rPr>
              <w:t>141,558,936</w:t>
            </w:r>
          </w:p>
        </w:tc>
        <w:tc>
          <w:tcPr>
            <w:tcW w:w="1368" w:type="dxa"/>
            <w:tcBorders>
              <w:bottom w:val="single" w:sz="8" w:space="0" w:color="000000"/>
            </w:tcBorders>
            <w:shd w:color="auto" w:fill="F4AF83" w:val="clear"/>
          </w:tcPr>
          <w:p>
            <w:pPr>
              <w:pStyle w:val="TableParagraph"/>
              <w:spacing w:lineRule="exact" w:line="221"/>
              <w:ind w:left="0" w:right="95"/>
              <w:jc w:val="right"/>
              <w:rPr>
                <w:sz w:val="21"/>
              </w:rPr>
            </w:pPr>
            <w:r>
              <w:rPr>
                <w:spacing w:val="-2"/>
                <w:w w:val="90"/>
                <w:sz w:val="21"/>
              </w:rPr>
              <w:t>269,006,215</w:t>
            </w:r>
          </w:p>
        </w:tc>
        <w:tc>
          <w:tcPr>
            <w:tcW w:w="1391" w:type="dxa"/>
            <w:tcBorders>
              <w:bottom w:val="single" w:sz="8" w:space="0" w:color="000000"/>
            </w:tcBorders>
          </w:tcPr>
          <w:p>
            <w:pPr>
              <w:pStyle w:val="TableParagraph"/>
              <w:spacing w:lineRule="exact" w:line="221"/>
              <w:ind w:left="0" w:right="119"/>
              <w:jc w:val="right"/>
              <w:rPr>
                <w:i/>
                <w:i/>
                <w:sz w:val="21"/>
              </w:rPr>
            </w:pPr>
            <w:r>
              <w:rPr>
                <w:i/>
                <w:spacing w:val="-2"/>
                <w:w w:val="90"/>
                <w:sz w:val="21"/>
              </w:rPr>
              <w:t>127,447,279</w:t>
            </w:r>
          </w:p>
        </w:tc>
        <w:tc>
          <w:tcPr>
            <w:tcW w:w="993" w:type="dxa"/>
            <w:tcBorders>
              <w:bottom w:val="single" w:sz="8" w:space="0" w:color="000000"/>
              <w:right w:val="single" w:sz="6" w:space="0" w:color="000000"/>
            </w:tcBorders>
          </w:tcPr>
          <w:p>
            <w:pPr>
              <w:pStyle w:val="TableParagraph"/>
              <w:spacing w:lineRule="exact" w:line="221"/>
              <w:ind w:left="0" w:right="23"/>
              <w:jc w:val="center"/>
              <w:rPr>
                <w:i/>
                <w:i/>
                <w:sz w:val="21"/>
              </w:rPr>
            </w:pPr>
            <w:r>
              <w:rPr>
                <w:i/>
                <w:spacing w:val="-5"/>
                <w:w w:val="90"/>
                <w:sz w:val="21"/>
              </w:rPr>
              <w:t>90%</w:t>
            </w:r>
          </w:p>
        </w:tc>
      </w:tr>
      <w:tr>
        <w:trPr>
          <w:trHeight w:val="255" w:hRule="atLeast"/>
        </w:trPr>
        <w:tc>
          <w:tcPr>
            <w:tcW w:w="2950" w:type="dxa"/>
            <w:tcBorders>
              <w:top w:val="single" w:sz="8" w:space="0" w:color="000000"/>
              <w:left w:val="single" w:sz="6" w:space="0" w:color="000000"/>
              <w:bottom w:val="single" w:sz="18" w:space="0" w:color="000000"/>
            </w:tcBorders>
          </w:tcPr>
          <w:p>
            <w:pPr>
              <w:pStyle w:val="TableParagraph"/>
              <w:spacing w:lineRule="exact" w:line="223" w:before="12" w:after="0"/>
              <w:ind w:left="32" w:right="0"/>
              <w:rPr>
                <w:i/>
                <w:i/>
                <w:sz w:val="21"/>
              </w:rPr>
            </w:pPr>
            <w:r>
              <w:rPr>
                <w:i/>
                <w:w w:val="80"/>
                <w:sz w:val="21"/>
              </w:rPr>
              <w:t>Total</w:t>
            </w:r>
            <w:r>
              <w:rPr>
                <w:rFonts w:ascii="Times New Roman" w:hAnsi="Times New Roman"/>
                <w:spacing w:val="-5"/>
                <w:w w:val="90"/>
                <w:sz w:val="21"/>
              </w:rPr>
              <w:t xml:space="preserve"> </w:t>
            </w:r>
            <w:r>
              <w:rPr>
                <w:i/>
                <w:spacing w:val="-2"/>
                <w:w w:val="90"/>
                <w:sz w:val="21"/>
              </w:rPr>
              <w:t>Liabilities</w:t>
            </w:r>
          </w:p>
        </w:tc>
        <w:tc>
          <w:tcPr>
            <w:tcW w:w="1905" w:type="dxa"/>
            <w:tcBorders>
              <w:top w:val="single" w:sz="8" w:space="0" w:color="000000"/>
              <w:bottom w:val="single" w:sz="18" w:space="0" w:color="000000"/>
            </w:tcBorders>
          </w:tcPr>
          <w:p>
            <w:pPr>
              <w:pStyle w:val="TableParagraph"/>
              <w:tabs>
                <w:tab w:val="clear" w:pos="720"/>
                <w:tab w:val="left" w:pos="304" w:leader="none"/>
              </w:tabs>
              <w:spacing w:lineRule="exact" w:line="223" w:before="12" w:after="0"/>
              <w:ind w:left="0" w:right="80"/>
              <w:jc w:val="right"/>
              <w:rPr>
                <w:sz w:val="21"/>
              </w:rPr>
            </w:pPr>
            <w:r>
              <w:rPr>
                <w:spacing w:val="-10"/>
                <w:w w:val="90"/>
                <w:sz w:val="21"/>
              </w:rPr>
              <w:t>$</w:t>
            </w:r>
            <w:r>
              <w:rPr>
                <w:rFonts w:ascii="Times New Roman" w:hAnsi="Times New Roman"/>
                <w:sz w:val="21"/>
              </w:rPr>
              <w:tab/>
            </w:r>
            <w:r>
              <w:rPr>
                <w:spacing w:val="-2"/>
                <w:w w:val="90"/>
                <w:sz w:val="21"/>
              </w:rPr>
              <w:t>144,224,575</w:t>
            </w:r>
          </w:p>
        </w:tc>
        <w:tc>
          <w:tcPr>
            <w:tcW w:w="1368" w:type="dxa"/>
            <w:tcBorders>
              <w:top w:val="single" w:sz="8" w:space="0" w:color="000000"/>
              <w:bottom w:val="single" w:sz="18" w:space="0" w:color="000000"/>
            </w:tcBorders>
            <w:shd w:color="auto" w:fill="F4AF83" w:val="clear"/>
          </w:tcPr>
          <w:p>
            <w:pPr>
              <w:pStyle w:val="TableParagraph"/>
              <w:spacing w:lineRule="exact" w:line="223" w:before="12" w:after="0"/>
              <w:ind w:left="0" w:right="92"/>
              <w:jc w:val="right"/>
              <w:rPr>
                <w:sz w:val="21"/>
              </w:rPr>
            </w:pPr>
            <w:r>
              <w:rPr>
                <w:w w:val="90"/>
                <w:sz w:val="21"/>
              </w:rPr>
              <w:t>$</w:t>
            </w:r>
            <w:r>
              <w:rPr>
                <w:rFonts w:ascii="Times New Roman" w:hAnsi="Times New Roman"/>
                <w:spacing w:val="30"/>
                <w:sz w:val="21"/>
              </w:rPr>
              <w:t xml:space="preserve">  </w:t>
            </w:r>
            <w:r>
              <w:rPr>
                <w:spacing w:val="-2"/>
                <w:w w:val="90"/>
                <w:sz w:val="21"/>
              </w:rPr>
              <w:t>291,686,294</w:t>
            </w:r>
          </w:p>
        </w:tc>
        <w:tc>
          <w:tcPr>
            <w:tcW w:w="1391" w:type="dxa"/>
            <w:tcBorders>
              <w:top w:val="single" w:sz="8" w:space="0" w:color="000000"/>
              <w:bottom w:val="single" w:sz="18" w:space="0" w:color="000000"/>
            </w:tcBorders>
          </w:tcPr>
          <w:p>
            <w:pPr>
              <w:pStyle w:val="TableParagraph"/>
              <w:spacing w:lineRule="exact" w:line="223" w:before="12" w:after="0"/>
              <w:ind w:left="0" w:right="119"/>
              <w:jc w:val="right"/>
              <w:rPr>
                <w:i/>
                <w:i/>
                <w:sz w:val="21"/>
              </w:rPr>
            </w:pPr>
            <w:r>
              <w:rPr>
                <w:i/>
                <w:w w:val="90"/>
                <w:sz w:val="21"/>
              </w:rPr>
              <w:t>$</w:t>
            </w:r>
            <w:r>
              <w:rPr>
                <w:rFonts w:ascii="Times New Roman" w:hAnsi="Times New Roman"/>
                <w:spacing w:val="36"/>
                <w:sz w:val="21"/>
              </w:rPr>
              <w:t xml:space="preserve">  </w:t>
            </w:r>
            <w:r>
              <w:rPr>
                <w:i/>
                <w:spacing w:val="-2"/>
                <w:w w:val="90"/>
                <w:sz w:val="21"/>
              </w:rPr>
              <w:t>147,461,719</w:t>
            </w:r>
          </w:p>
        </w:tc>
        <w:tc>
          <w:tcPr>
            <w:tcW w:w="993" w:type="dxa"/>
            <w:tcBorders>
              <w:top w:val="single" w:sz="8" w:space="0" w:color="000000"/>
              <w:bottom w:val="single" w:sz="18" w:space="0" w:color="000000"/>
              <w:right w:val="single" w:sz="6" w:space="0" w:color="000000"/>
            </w:tcBorders>
          </w:tcPr>
          <w:p>
            <w:pPr>
              <w:pStyle w:val="TableParagraph"/>
              <w:spacing w:lineRule="exact" w:line="223" w:before="12" w:after="0"/>
              <w:ind w:left="0" w:right="37"/>
              <w:jc w:val="center"/>
              <w:rPr>
                <w:i/>
                <w:i/>
                <w:sz w:val="21"/>
              </w:rPr>
            </w:pPr>
            <w:r>
              <w:rPr>
                <w:i/>
                <w:spacing w:val="-4"/>
                <w:w w:val="90"/>
                <w:sz w:val="21"/>
              </w:rPr>
              <w:t>102%</w:t>
            </w:r>
          </w:p>
        </w:tc>
      </w:tr>
      <w:tr>
        <w:trPr>
          <w:trHeight w:val="304" w:hRule="atLeast"/>
        </w:trPr>
        <w:tc>
          <w:tcPr>
            <w:tcW w:w="4855" w:type="dxa"/>
            <w:gridSpan w:val="2"/>
            <w:tcBorders>
              <w:top w:val="single" w:sz="18" w:space="0" w:color="000000"/>
              <w:left w:val="single" w:sz="6" w:space="0" w:color="000000"/>
              <w:bottom w:val="single" w:sz="8" w:space="0" w:color="000000"/>
            </w:tcBorders>
          </w:tcPr>
          <w:p>
            <w:pPr>
              <w:pStyle w:val="TableParagraph"/>
              <w:rPr>
                <w:rFonts w:ascii="Times New Roman" w:hAnsi="Times New Roman"/>
                <w:sz w:val="16"/>
              </w:rPr>
            </w:pPr>
            <w:r>
              <w:rPr>
                <w:rFonts w:ascii="Times New Roman" w:hAnsi="Times New Roman"/>
                <w:sz w:val="16"/>
              </w:rPr>
            </w:r>
          </w:p>
        </w:tc>
        <w:tc>
          <w:tcPr>
            <w:tcW w:w="1368" w:type="dxa"/>
            <w:tcBorders>
              <w:top w:val="single" w:sz="18" w:space="0" w:color="000000"/>
              <w:bottom w:val="single" w:sz="8" w:space="0" w:color="000000"/>
            </w:tcBorders>
            <w:shd w:color="auto" w:fill="F4AF83" w:val="clear"/>
          </w:tcPr>
          <w:p>
            <w:pPr>
              <w:pStyle w:val="TableParagraph"/>
              <w:rPr>
                <w:rFonts w:ascii="Times New Roman" w:hAnsi="Times New Roman"/>
                <w:sz w:val="16"/>
              </w:rPr>
            </w:pPr>
            <w:r>
              <w:rPr>
                <w:rFonts w:ascii="Times New Roman" w:hAnsi="Times New Roman"/>
                <w:sz w:val="16"/>
              </w:rPr>
            </w:r>
          </w:p>
        </w:tc>
        <w:tc>
          <w:tcPr>
            <w:tcW w:w="2384" w:type="dxa"/>
            <w:gridSpan w:val="2"/>
            <w:tcBorders>
              <w:top w:val="single" w:sz="18" w:space="0" w:color="000000"/>
              <w:bottom w:val="single" w:sz="8" w:space="0" w:color="000000"/>
              <w:right w:val="single" w:sz="6" w:space="0" w:color="000000"/>
            </w:tcBorders>
          </w:tcPr>
          <w:p>
            <w:pPr>
              <w:pStyle w:val="TableParagraph"/>
              <w:rPr>
                <w:rFonts w:ascii="Times New Roman" w:hAnsi="Times New Roman"/>
                <w:sz w:val="16"/>
              </w:rPr>
            </w:pPr>
            <w:r>
              <w:rPr>
                <w:rFonts w:ascii="Times New Roman" w:hAnsi="Times New Roman"/>
                <w:sz w:val="16"/>
              </w:rPr>
            </w:r>
          </w:p>
        </w:tc>
      </w:tr>
      <w:tr>
        <w:trPr>
          <w:trHeight w:val="370" w:hRule="atLeast"/>
        </w:trPr>
        <w:tc>
          <w:tcPr>
            <w:tcW w:w="2950" w:type="dxa"/>
            <w:tcBorders>
              <w:top w:val="single" w:sz="8" w:space="0" w:color="000000"/>
              <w:left w:val="single" w:sz="6" w:space="0" w:color="000000"/>
              <w:bottom w:val="single" w:sz="18" w:space="0" w:color="000000"/>
            </w:tcBorders>
          </w:tcPr>
          <w:p>
            <w:pPr>
              <w:pStyle w:val="TableParagraph"/>
              <w:spacing w:lineRule="exact" w:line="223" w:before="127" w:after="0"/>
              <w:ind w:left="32" w:right="0"/>
              <w:rPr>
                <w:i/>
                <w:i/>
                <w:sz w:val="21"/>
              </w:rPr>
            </w:pPr>
            <w:r>
              <w:rPr>
                <w:i/>
                <w:w w:val="80"/>
                <w:sz w:val="21"/>
              </w:rPr>
              <w:t>Deferred</w:t>
            </w:r>
            <w:r>
              <w:rPr>
                <w:rFonts w:ascii="Times New Roman" w:hAnsi="Times New Roman"/>
                <w:spacing w:val="-9"/>
                <w:sz w:val="21"/>
              </w:rPr>
              <w:t xml:space="preserve"> </w:t>
            </w:r>
            <w:r>
              <w:rPr>
                <w:i/>
                <w:w w:val="80"/>
                <w:sz w:val="21"/>
              </w:rPr>
              <w:t>Inflows</w:t>
            </w:r>
            <w:r>
              <w:rPr>
                <w:rFonts w:ascii="Times New Roman" w:hAnsi="Times New Roman"/>
                <w:spacing w:val="-2"/>
                <w:w w:val="80"/>
                <w:sz w:val="21"/>
              </w:rPr>
              <w:t xml:space="preserve"> </w:t>
            </w:r>
            <w:r>
              <w:rPr>
                <w:i/>
                <w:w w:val="80"/>
                <w:sz w:val="21"/>
              </w:rPr>
              <w:t>of</w:t>
            </w:r>
            <w:r>
              <w:rPr>
                <w:rFonts w:ascii="Times New Roman" w:hAnsi="Times New Roman"/>
                <w:spacing w:val="-1"/>
                <w:w w:val="80"/>
                <w:sz w:val="21"/>
              </w:rPr>
              <w:t xml:space="preserve"> </w:t>
            </w:r>
            <w:r>
              <w:rPr>
                <w:i/>
                <w:spacing w:val="-2"/>
                <w:w w:val="80"/>
                <w:sz w:val="21"/>
              </w:rPr>
              <w:t>Resources</w:t>
            </w:r>
          </w:p>
        </w:tc>
        <w:tc>
          <w:tcPr>
            <w:tcW w:w="1905" w:type="dxa"/>
            <w:tcBorders>
              <w:top w:val="single" w:sz="8" w:space="0" w:color="000000"/>
              <w:bottom w:val="single" w:sz="18" w:space="0" w:color="000000"/>
            </w:tcBorders>
          </w:tcPr>
          <w:p>
            <w:pPr>
              <w:pStyle w:val="TableParagraph"/>
              <w:tabs>
                <w:tab w:val="clear" w:pos="720"/>
                <w:tab w:val="left" w:pos="490" w:leader="none"/>
              </w:tabs>
              <w:spacing w:lineRule="exact" w:line="223" w:before="127" w:after="0"/>
              <w:ind w:left="0" w:right="78"/>
              <w:jc w:val="right"/>
              <w:rPr>
                <w:sz w:val="21"/>
              </w:rPr>
            </w:pPr>
            <w:r>
              <w:rPr>
                <w:spacing w:val="-10"/>
                <w:w w:val="90"/>
                <w:sz w:val="21"/>
              </w:rPr>
              <w:t>$</w:t>
            </w:r>
            <w:r>
              <w:rPr>
                <w:rFonts w:ascii="Times New Roman" w:hAnsi="Times New Roman"/>
                <w:sz w:val="21"/>
              </w:rPr>
              <w:tab/>
            </w:r>
            <w:r>
              <w:rPr>
                <w:spacing w:val="-2"/>
                <w:w w:val="90"/>
                <w:sz w:val="21"/>
              </w:rPr>
              <w:t>5,549,865</w:t>
            </w:r>
          </w:p>
        </w:tc>
        <w:tc>
          <w:tcPr>
            <w:tcW w:w="1368" w:type="dxa"/>
            <w:tcBorders>
              <w:top w:val="single" w:sz="8" w:space="0" w:color="000000"/>
              <w:bottom w:val="single" w:sz="18" w:space="0" w:color="000000"/>
            </w:tcBorders>
            <w:shd w:color="auto" w:fill="F4AF83" w:val="clear"/>
          </w:tcPr>
          <w:p>
            <w:pPr>
              <w:pStyle w:val="TableParagraph"/>
              <w:tabs>
                <w:tab w:val="clear" w:pos="720"/>
                <w:tab w:val="left" w:pos="451" w:leader="none"/>
              </w:tabs>
              <w:spacing w:lineRule="exact" w:line="223" w:before="127" w:after="0"/>
              <w:ind w:left="0" w:right="91"/>
              <w:jc w:val="right"/>
              <w:rPr>
                <w:sz w:val="21"/>
              </w:rPr>
            </w:pPr>
            <w:r>
              <w:rPr>
                <w:spacing w:val="-10"/>
                <w:w w:val="90"/>
                <w:sz w:val="21"/>
              </w:rPr>
              <w:t>$</w:t>
            </w:r>
            <w:r>
              <w:rPr>
                <w:rFonts w:ascii="Times New Roman" w:hAnsi="Times New Roman"/>
                <w:sz w:val="21"/>
              </w:rPr>
              <w:tab/>
            </w:r>
            <w:r>
              <w:rPr>
                <w:spacing w:val="-2"/>
                <w:w w:val="90"/>
                <w:sz w:val="21"/>
              </w:rPr>
              <w:t>9,680,588</w:t>
            </w:r>
          </w:p>
        </w:tc>
        <w:tc>
          <w:tcPr>
            <w:tcW w:w="1391" w:type="dxa"/>
            <w:tcBorders>
              <w:top w:val="single" w:sz="8" w:space="0" w:color="000000"/>
              <w:bottom w:val="single" w:sz="18" w:space="0" w:color="000000"/>
            </w:tcBorders>
          </w:tcPr>
          <w:p>
            <w:pPr>
              <w:pStyle w:val="TableParagraph"/>
              <w:tabs>
                <w:tab w:val="clear" w:pos="720"/>
                <w:tab w:val="left" w:pos="451" w:leader="none"/>
              </w:tabs>
              <w:spacing w:lineRule="exact" w:line="223" w:before="127" w:after="0"/>
              <w:ind w:left="0" w:right="118"/>
              <w:jc w:val="right"/>
              <w:rPr>
                <w:i/>
                <w:i/>
                <w:sz w:val="21"/>
              </w:rPr>
            </w:pPr>
            <w:r>
              <w:rPr>
                <w:i/>
                <w:spacing w:val="-10"/>
                <w:w w:val="90"/>
                <w:sz w:val="21"/>
              </w:rPr>
              <w:t>$</w:t>
            </w:r>
            <w:r>
              <w:rPr>
                <w:rFonts w:ascii="Times New Roman" w:hAnsi="Times New Roman"/>
                <w:sz w:val="21"/>
              </w:rPr>
              <w:tab/>
            </w:r>
            <w:r>
              <w:rPr>
                <w:i/>
                <w:spacing w:val="-2"/>
                <w:w w:val="90"/>
                <w:sz w:val="21"/>
              </w:rPr>
              <w:t>4,130,723</w:t>
            </w:r>
          </w:p>
        </w:tc>
        <w:tc>
          <w:tcPr>
            <w:tcW w:w="993" w:type="dxa"/>
            <w:tcBorders>
              <w:top w:val="single" w:sz="8" w:space="0" w:color="000000"/>
              <w:bottom w:val="single" w:sz="18" w:space="0" w:color="000000"/>
              <w:right w:val="single" w:sz="6" w:space="0" w:color="000000"/>
            </w:tcBorders>
          </w:tcPr>
          <w:p>
            <w:pPr>
              <w:pStyle w:val="TableParagraph"/>
              <w:spacing w:lineRule="exact" w:line="223" w:before="127" w:after="0"/>
              <w:ind w:left="0" w:right="23"/>
              <w:jc w:val="center"/>
              <w:rPr>
                <w:i/>
                <w:i/>
                <w:sz w:val="21"/>
              </w:rPr>
            </w:pPr>
            <w:r>
              <w:rPr>
                <w:i/>
                <w:spacing w:val="-5"/>
                <w:w w:val="90"/>
                <w:sz w:val="21"/>
              </w:rPr>
              <w:t>74%</w:t>
            </w:r>
          </w:p>
        </w:tc>
      </w:tr>
      <w:tr>
        <w:trPr>
          <w:trHeight w:val="623" w:hRule="atLeast"/>
        </w:trPr>
        <w:tc>
          <w:tcPr>
            <w:tcW w:w="2950" w:type="dxa"/>
            <w:tcBorders>
              <w:top w:val="single" w:sz="18" w:space="0" w:color="000000"/>
              <w:left w:val="single" w:sz="6" w:space="0" w:color="000000"/>
            </w:tcBorders>
          </w:tcPr>
          <w:p>
            <w:pPr>
              <w:pStyle w:val="TableParagraph"/>
              <w:spacing w:before="90" w:after="0"/>
              <w:rPr>
                <w:rFonts w:ascii="Cambria" w:hAnsi="Cambria"/>
                <w:i/>
                <w:i/>
                <w:sz w:val="21"/>
              </w:rPr>
            </w:pPr>
            <w:r>
              <w:rPr>
                <w:rFonts w:ascii="Cambria" w:hAnsi="Cambria"/>
                <w:i/>
                <w:sz w:val="21"/>
              </w:rPr>
            </w:r>
          </w:p>
          <w:p>
            <w:pPr>
              <w:pStyle w:val="TableParagraph"/>
              <w:ind w:left="32" w:right="0"/>
              <w:rPr>
                <w:b/>
                <w:i/>
                <w:i/>
                <w:sz w:val="21"/>
              </w:rPr>
            </w:pPr>
            <w:r>
              <w:rPr>
                <w:b/>
                <w:i/>
                <w:w w:val="80"/>
                <w:sz w:val="21"/>
              </w:rPr>
              <w:t>Net</w:t>
            </w:r>
            <w:r>
              <w:rPr>
                <w:rFonts w:ascii="Times New Roman" w:hAnsi="Times New Roman"/>
                <w:spacing w:val="-2"/>
                <w:sz w:val="21"/>
              </w:rPr>
              <w:t xml:space="preserve"> </w:t>
            </w:r>
            <w:r>
              <w:rPr>
                <w:b/>
                <w:i/>
                <w:spacing w:val="-2"/>
                <w:w w:val="85"/>
                <w:sz w:val="21"/>
              </w:rPr>
              <w:t>Position</w:t>
            </w:r>
          </w:p>
        </w:tc>
        <w:tc>
          <w:tcPr>
            <w:tcW w:w="1905" w:type="dxa"/>
            <w:tcBorders>
              <w:top w:val="single" w:sz="18" w:space="0" w:color="000000"/>
            </w:tcBorders>
          </w:tcPr>
          <w:p>
            <w:pPr>
              <w:pStyle w:val="TableParagraph"/>
              <w:rPr>
                <w:rFonts w:ascii="Times New Roman" w:hAnsi="Times New Roman"/>
                <w:sz w:val="16"/>
              </w:rPr>
            </w:pPr>
            <w:r>
              <w:rPr>
                <w:rFonts w:ascii="Times New Roman" w:hAnsi="Times New Roman"/>
                <w:sz w:val="16"/>
              </w:rPr>
            </w:r>
          </w:p>
        </w:tc>
        <w:tc>
          <w:tcPr>
            <w:tcW w:w="1368" w:type="dxa"/>
            <w:tcBorders>
              <w:top w:val="single" w:sz="18" w:space="0" w:color="000000"/>
            </w:tcBorders>
            <w:shd w:color="auto" w:fill="F4AF83" w:val="clear"/>
          </w:tcPr>
          <w:p>
            <w:pPr>
              <w:pStyle w:val="TableParagraph"/>
              <w:rPr>
                <w:rFonts w:ascii="Times New Roman" w:hAnsi="Times New Roman"/>
                <w:sz w:val="16"/>
              </w:rPr>
            </w:pPr>
            <w:r>
              <w:rPr>
                <w:rFonts w:ascii="Times New Roman" w:hAnsi="Times New Roman"/>
                <w:sz w:val="16"/>
              </w:rPr>
            </w:r>
          </w:p>
        </w:tc>
        <w:tc>
          <w:tcPr>
            <w:tcW w:w="1391" w:type="dxa"/>
            <w:tcBorders>
              <w:top w:val="single" w:sz="18" w:space="0" w:color="000000"/>
            </w:tcBorders>
          </w:tcPr>
          <w:p>
            <w:pPr>
              <w:pStyle w:val="TableParagraph"/>
              <w:rPr>
                <w:rFonts w:ascii="Times New Roman" w:hAnsi="Times New Roman"/>
                <w:sz w:val="16"/>
              </w:rPr>
            </w:pPr>
            <w:r>
              <w:rPr>
                <w:rFonts w:ascii="Times New Roman" w:hAnsi="Times New Roman"/>
                <w:sz w:val="16"/>
              </w:rPr>
            </w:r>
          </w:p>
        </w:tc>
        <w:tc>
          <w:tcPr>
            <w:tcW w:w="993" w:type="dxa"/>
            <w:tcBorders>
              <w:top w:val="single" w:sz="18" w:space="0" w:color="000000"/>
              <w:right w:val="single" w:sz="6" w:space="0" w:color="000000"/>
            </w:tcBorders>
          </w:tcPr>
          <w:p>
            <w:pPr>
              <w:pStyle w:val="TableParagraph"/>
              <w:rPr>
                <w:rFonts w:ascii="Times New Roman" w:hAnsi="Times New Roman"/>
                <w:sz w:val="16"/>
              </w:rPr>
            </w:pPr>
            <w:r>
              <w:rPr>
                <w:rFonts w:ascii="Times New Roman" w:hAnsi="Times New Roman"/>
                <w:sz w:val="16"/>
              </w:rPr>
            </w:r>
          </w:p>
        </w:tc>
      </w:tr>
      <w:tr>
        <w:trPr>
          <w:trHeight w:val="279" w:hRule="atLeast"/>
        </w:trPr>
        <w:tc>
          <w:tcPr>
            <w:tcW w:w="2950" w:type="dxa"/>
            <w:tcBorders>
              <w:left w:val="single" w:sz="6" w:space="0" w:color="000000"/>
            </w:tcBorders>
          </w:tcPr>
          <w:p>
            <w:pPr>
              <w:pStyle w:val="TableParagraph"/>
              <w:spacing w:lineRule="exact" w:line="250"/>
              <w:ind w:left="32" w:right="0"/>
              <w:rPr>
                <w:sz w:val="21"/>
              </w:rPr>
            </w:pPr>
            <w:r>
              <w:rPr>
                <w:w w:val="80"/>
                <w:sz w:val="21"/>
              </w:rPr>
              <w:t>Net</w:t>
            </w:r>
            <w:r>
              <w:rPr>
                <w:rFonts w:ascii="Times New Roman" w:hAnsi="Times New Roman"/>
                <w:spacing w:val="-5"/>
                <w:sz w:val="21"/>
              </w:rPr>
              <w:t xml:space="preserve"> </w:t>
            </w:r>
            <w:r>
              <w:rPr>
                <w:w w:val="80"/>
                <w:sz w:val="21"/>
              </w:rPr>
              <w:t>Investment</w:t>
            </w:r>
            <w:r>
              <w:rPr>
                <w:rFonts w:ascii="Times New Roman" w:hAnsi="Times New Roman"/>
                <w:spacing w:val="-4"/>
                <w:sz w:val="21"/>
              </w:rPr>
              <w:t xml:space="preserve"> </w:t>
            </w:r>
            <w:r>
              <w:rPr>
                <w:w w:val="80"/>
                <w:sz w:val="21"/>
              </w:rPr>
              <w:t>in</w:t>
            </w:r>
            <w:r>
              <w:rPr>
                <w:rFonts w:ascii="Times New Roman" w:hAnsi="Times New Roman"/>
                <w:spacing w:val="5"/>
                <w:sz w:val="21"/>
              </w:rPr>
              <w:t xml:space="preserve"> </w:t>
            </w:r>
            <w:r>
              <w:rPr>
                <w:w w:val="80"/>
                <w:sz w:val="21"/>
              </w:rPr>
              <w:t>Capital</w:t>
            </w:r>
            <w:r>
              <w:rPr>
                <w:rFonts w:ascii="Times New Roman" w:hAnsi="Times New Roman"/>
                <w:spacing w:val="21"/>
                <w:sz w:val="21"/>
              </w:rPr>
              <w:t xml:space="preserve"> </w:t>
            </w:r>
            <w:r>
              <w:rPr>
                <w:spacing w:val="-2"/>
                <w:w w:val="80"/>
                <w:sz w:val="21"/>
              </w:rPr>
              <w:t>Assets</w:t>
            </w:r>
          </w:p>
        </w:tc>
        <w:tc>
          <w:tcPr>
            <w:tcW w:w="1905" w:type="dxa"/>
            <w:tcBorders/>
          </w:tcPr>
          <w:p>
            <w:pPr>
              <w:pStyle w:val="TableParagraph"/>
              <w:tabs>
                <w:tab w:val="clear" w:pos="720"/>
                <w:tab w:val="left" w:pos="397" w:leader="none"/>
              </w:tabs>
              <w:spacing w:lineRule="exact" w:line="250"/>
              <w:ind w:left="0" w:right="81"/>
              <w:jc w:val="right"/>
              <w:rPr>
                <w:sz w:val="21"/>
              </w:rPr>
            </w:pPr>
            <w:r>
              <w:rPr>
                <w:spacing w:val="-10"/>
                <w:w w:val="90"/>
                <w:sz w:val="21"/>
              </w:rPr>
              <w:t>$</w:t>
            </w:r>
            <w:r>
              <w:rPr>
                <w:rFonts w:ascii="Times New Roman" w:hAnsi="Times New Roman"/>
                <w:sz w:val="21"/>
              </w:rPr>
              <w:tab/>
            </w:r>
            <w:r>
              <w:rPr>
                <w:spacing w:val="-2"/>
                <w:w w:val="90"/>
                <w:sz w:val="21"/>
              </w:rPr>
              <w:t>37,623,977</w:t>
            </w:r>
          </w:p>
        </w:tc>
        <w:tc>
          <w:tcPr>
            <w:tcW w:w="1368" w:type="dxa"/>
            <w:tcBorders/>
            <w:shd w:color="auto" w:fill="F4AF83" w:val="clear"/>
          </w:tcPr>
          <w:p>
            <w:pPr>
              <w:pStyle w:val="TableParagraph"/>
              <w:tabs>
                <w:tab w:val="clear" w:pos="720"/>
                <w:tab w:val="left" w:pos="361" w:leader="none"/>
              </w:tabs>
              <w:spacing w:lineRule="exact" w:line="250"/>
              <w:ind w:left="0" w:right="96"/>
              <w:jc w:val="right"/>
              <w:rPr>
                <w:sz w:val="21"/>
              </w:rPr>
            </w:pPr>
            <w:r>
              <w:rPr>
                <w:spacing w:val="-10"/>
                <w:w w:val="90"/>
                <w:sz w:val="21"/>
              </w:rPr>
              <w:t>$</w:t>
            </w:r>
            <w:r>
              <w:rPr>
                <w:rFonts w:ascii="Times New Roman" w:hAnsi="Times New Roman"/>
                <w:sz w:val="21"/>
              </w:rPr>
              <w:tab/>
            </w:r>
            <w:r>
              <w:rPr>
                <w:spacing w:val="-2"/>
                <w:w w:val="90"/>
                <w:sz w:val="21"/>
              </w:rPr>
              <w:t>64,225,229</w:t>
            </w:r>
          </w:p>
        </w:tc>
        <w:tc>
          <w:tcPr>
            <w:tcW w:w="1391" w:type="dxa"/>
            <w:tcBorders/>
          </w:tcPr>
          <w:p>
            <w:pPr>
              <w:pStyle w:val="TableParagraph"/>
              <w:tabs>
                <w:tab w:val="clear" w:pos="720"/>
                <w:tab w:val="left" w:pos="357" w:leader="none"/>
              </w:tabs>
              <w:spacing w:lineRule="exact" w:line="250"/>
              <w:ind w:left="0" w:right="121"/>
              <w:jc w:val="right"/>
              <w:rPr>
                <w:i/>
                <w:i/>
                <w:sz w:val="21"/>
              </w:rPr>
            </w:pPr>
            <w:r>
              <w:rPr>
                <w:i/>
                <w:spacing w:val="-10"/>
                <w:w w:val="90"/>
                <w:sz w:val="21"/>
              </w:rPr>
              <w:t>$</w:t>
            </w:r>
            <w:r>
              <w:rPr>
                <w:rFonts w:ascii="Times New Roman" w:hAnsi="Times New Roman"/>
                <w:sz w:val="21"/>
              </w:rPr>
              <w:tab/>
            </w:r>
            <w:r>
              <w:rPr>
                <w:i/>
                <w:spacing w:val="-2"/>
                <w:w w:val="90"/>
                <w:sz w:val="21"/>
              </w:rPr>
              <w:t>26,601,252</w:t>
            </w:r>
          </w:p>
        </w:tc>
        <w:tc>
          <w:tcPr>
            <w:tcW w:w="993" w:type="dxa"/>
            <w:tcBorders>
              <w:right w:val="single" w:sz="6" w:space="0" w:color="000000"/>
            </w:tcBorders>
          </w:tcPr>
          <w:p>
            <w:pPr>
              <w:pStyle w:val="TableParagraph"/>
              <w:spacing w:lineRule="exact" w:line="250"/>
              <w:ind w:left="0" w:right="28"/>
              <w:jc w:val="center"/>
              <w:rPr>
                <w:i/>
                <w:i/>
                <w:sz w:val="21"/>
              </w:rPr>
            </w:pPr>
            <w:r>
              <w:rPr>
                <w:i/>
                <w:spacing w:val="-5"/>
                <w:w w:val="90"/>
                <w:sz w:val="21"/>
              </w:rPr>
              <w:t>71%</w:t>
            </w:r>
          </w:p>
        </w:tc>
      </w:tr>
      <w:tr>
        <w:trPr>
          <w:trHeight w:val="279" w:hRule="atLeast"/>
        </w:trPr>
        <w:tc>
          <w:tcPr>
            <w:tcW w:w="2950" w:type="dxa"/>
            <w:tcBorders>
              <w:left w:val="single" w:sz="6" w:space="0" w:color="000000"/>
            </w:tcBorders>
          </w:tcPr>
          <w:p>
            <w:pPr>
              <w:pStyle w:val="TableParagraph"/>
              <w:spacing w:lineRule="exact" w:line="250"/>
              <w:ind w:left="32" w:right="0"/>
              <w:rPr>
                <w:sz w:val="21"/>
              </w:rPr>
            </w:pPr>
            <w:r>
              <w:rPr>
                <w:spacing w:val="-2"/>
                <w:w w:val="90"/>
                <w:sz w:val="21"/>
              </w:rPr>
              <w:t>Restricted</w:t>
            </w:r>
          </w:p>
        </w:tc>
        <w:tc>
          <w:tcPr>
            <w:tcW w:w="1905" w:type="dxa"/>
            <w:tcBorders/>
          </w:tcPr>
          <w:p>
            <w:pPr>
              <w:pStyle w:val="TableParagraph"/>
              <w:spacing w:lineRule="exact" w:line="250"/>
              <w:ind w:left="0" w:right="78"/>
              <w:jc w:val="right"/>
              <w:rPr>
                <w:sz w:val="21"/>
              </w:rPr>
            </w:pPr>
            <w:r>
              <w:rPr>
                <w:spacing w:val="-2"/>
                <w:w w:val="90"/>
                <w:sz w:val="21"/>
              </w:rPr>
              <w:t>7,726,718</w:t>
            </w:r>
          </w:p>
        </w:tc>
        <w:tc>
          <w:tcPr>
            <w:tcW w:w="1368" w:type="dxa"/>
            <w:tcBorders/>
            <w:shd w:color="auto" w:fill="F4AF83" w:val="clear"/>
          </w:tcPr>
          <w:p>
            <w:pPr>
              <w:pStyle w:val="TableParagraph"/>
              <w:spacing w:lineRule="exact" w:line="250"/>
              <w:ind w:left="0" w:right="91"/>
              <w:jc w:val="right"/>
              <w:rPr>
                <w:sz w:val="21"/>
              </w:rPr>
            </w:pPr>
            <w:r>
              <w:rPr>
                <w:spacing w:val="-2"/>
                <w:w w:val="90"/>
                <w:sz w:val="21"/>
              </w:rPr>
              <w:t>6,825,216</w:t>
            </w:r>
          </w:p>
        </w:tc>
        <w:tc>
          <w:tcPr>
            <w:tcW w:w="1391" w:type="dxa"/>
            <w:tcBorders/>
          </w:tcPr>
          <w:p>
            <w:pPr>
              <w:pStyle w:val="TableParagraph"/>
              <w:spacing w:lineRule="exact" w:line="250"/>
              <w:ind w:left="0" w:right="61"/>
              <w:jc w:val="right"/>
              <w:rPr>
                <w:i/>
                <w:i/>
                <w:sz w:val="21"/>
              </w:rPr>
            </w:pPr>
            <w:r>
              <w:rPr>
                <w:i/>
                <w:spacing w:val="-2"/>
                <w:w w:val="90"/>
                <w:sz w:val="21"/>
              </w:rPr>
              <w:t>(901,502)</w:t>
            </w:r>
          </w:p>
        </w:tc>
        <w:tc>
          <w:tcPr>
            <w:tcW w:w="993" w:type="dxa"/>
            <w:tcBorders>
              <w:right w:val="single" w:sz="6" w:space="0" w:color="000000"/>
            </w:tcBorders>
          </w:tcPr>
          <w:p>
            <w:pPr>
              <w:pStyle w:val="TableParagraph"/>
              <w:spacing w:lineRule="exact" w:line="250"/>
              <w:ind w:left="25" w:right="0"/>
              <w:jc w:val="center"/>
              <w:rPr>
                <w:i/>
                <w:i/>
                <w:sz w:val="21"/>
              </w:rPr>
            </w:pPr>
            <w:r>
              <w:rPr>
                <w:i/>
                <w:spacing w:val="-5"/>
                <w:w w:val="90"/>
                <w:sz w:val="21"/>
              </w:rPr>
              <w:t>12%</w:t>
            </w:r>
          </w:p>
        </w:tc>
      </w:tr>
      <w:tr>
        <w:trPr>
          <w:trHeight w:val="241" w:hRule="atLeast"/>
        </w:trPr>
        <w:tc>
          <w:tcPr>
            <w:tcW w:w="2950" w:type="dxa"/>
            <w:tcBorders>
              <w:left w:val="single" w:sz="6" w:space="0" w:color="000000"/>
              <w:bottom w:val="single" w:sz="8" w:space="0" w:color="000000"/>
            </w:tcBorders>
          </w:tcPr>
          <w:p>
            <w:pPr>
              <w:pStyle w:val="TableParagraph"/>
              <w:spacing w:lineRule="exact" w:line="221"/>
              <w:ind w:left="32" w:right="0"/>
              <w:rPr>
                <w:sz w:val="21"/>
              </w:rPr>
            </w:pPr>
            <w:r>
              <w:rPr>
                <w:spacing w:val="-2"/>
                <w:w w:val="90"/>
                <w:sz w:val="21"/>
              </w:rPr>
              <w:t>Unrestricted</w:t>
            </w:r>
          </w:p>
        </w:tc>
        <w:tc>
          <w:tcPr>
            <w:tcW w:w="1905" w:type="dxa"/>
            <w:tcBorders>
              <w:bottom w:val="single" w:sz="8" w:space="0" w:color="000000"/>
            </w:tcBorders>
          </w:tcPr>
          <w:p>
            <w:pPr>
              <w:pStyle w:val="TableParagraph"/>
              <w:spacing w:lineRule="exact" w:line="221"/>
              <w:ind w:left="0" w:right="21"/>
              <w:jc w:val="right"/>
              <w:rPr>
                <w:sz w:val="21"/>
              </w:rPr>
            </w:pPr>
            <w:r>
              <w:rPr>
                <w:spacing w:val="-2"/>
                <w:w w:val="90"/>
                <w:sz w:val="21"/>
              </w:rPr>
              <w:t>(63,940,697)</w:t>
            </w:r>
          </w:p>
        </w:tc>
        <w:tc>
          <w:tcPr>
            <w:tcW w:w="1368" w:type="dxa"/>
            <w:tcBorders>
              <w:bottom w:val="single" w:sz="8" w:space="0" w:color="000000"/>
            </w:tcBorders>
            <w:shd w:color="auto" w:fill="F4AF83" w:val="clear"/>
          </w:tcPr>
          <w:p>
            <w:pPr>
              <w:pStyle w:val="TableParagraph"/>
              <w:spacing w:lineRule="exact" w:line="221"/>
              <w:ind w:left="0" w:right="35"/>
              <w:jc w:val="right"/>
              <w:rPr>
                <w:sz w:val="21"/>
              </w:rPr>
            </w:pPr>
            <w:r>
              <w:rPr>
                <w:spacing w:val="-2"/>
                <w:w w:val="90"/>
                <w:sz w:val="21"/>
              </w:rPr>
              <w:t>(66,525,990)</w:t>
            </w:r>
          </w:p>
        </w:tc>
        <w:tc>
          <w:tcPr>
            <w:tcW w:w="1391" w:type="dxa"/>
            <w:tcBorders>
              <w:bottom w:val="single" w:sz="8" w:space="0" w:color="000000"/>
            </w:tcBorders>
          </w:tcPr>
          <w:p>
            <w:pPr>
              <w:pStyle w:val="TableParagraph"/>
              <w:spacing w:lineRule="exact" w:line="221"/>
              <w:ind w:left="0" w:right="61"/>
              <w:jc w:val="right"/>
              <w:rPr>
                <w:i/>
                <w:i/>
                <w:sz w:val="21"/>
              </w:rPr>
            </w:pPr>
            <w:r>
              <w:rPr>
                <w:i/>
                <w:spacing w:val="-2"/>
                <w:w w:val="90"/>
                <w:sz w:val="21"/>
              </w:rPr>
              <w:t>(2,585,293)</w:t>
            </w:r>
          </w:p>
        </w:tc>
        <w:tc>
          <w:tcPr>
            <w:tcW w:w="993" w:type="dxa"/>
            <w:tcBorders>
              <w:bottom w:val="single" w:sz="8" w:space="0" w:color="000000"/>
              <w:right w:val="single" w:sz="6" w:space="0" w:color="000000"/>
            </w:tcBorders>
          </w:tcPr>
          <w:p>
            <w:pPr>
              <w:pStyle w:val="TableParagraph"/>
              <w:spacing w:lineRule="exact" w:line="221"/>
              <w:ind w:left="14" w:right="0"/>
              <w:jc w:val="center"/>
              <w:rPr>
                <w:i/>
                <w:i/>
                <w:sz w:val="21"/>
              </w:rPr>
            </w:pPr>
            <w:r>
              <w:rPr>
                <w:i/>
                <w:spacing w:val="-5"/>
                <w:w w:val="90"/>
                <w:sz w:val="21"/>
              </w:rPr>
              <w:t>4%</w:t>
            </w:r>
          </w:p>
        </w:tc>
      </w:tr>
      <w:tr>
        <w:trPr>
          <w:trHeight w:val="358" w:hRule="atLeast"/>
        </w:trPr>
        <w:tc>
          <w:tcPr>
            <w:tcW w:w="2950" w:type="dxa"/>
            <w:tcBorders>
              <w:top w:val="single" w:sz="8" w:space="0" w:color="000000"/>
              <w:left w:val="single" w:sz="6" w:space="0" w:color="000000"/>
              <w:bottom w:val="single" w:sz="2" w:space="0" w:color="000000"/>
            </w:tcBorders>
          </w:tcPr>
          <w:p>
            <w:pPr>
              <w:pStyle w:val="TableParagraph"/>
              <w:spacing w:lineRule="exact" w:line="227" w:before="110" w:after="0"/>
              <w:ind w:left="32" w:right="0"/>
              <w:rPr>
                <w:b/>
                <w:i/>
                <w:i/>
                <w:sz w:val="21"/>
              </w:rPr>
            </w:pPr>
            <w:r>
              <w:rPr>
                <w:b/>
                <w:i/>
                <w:color w:val="4371C4"/>
                <w:w w:val="80"/>
                <w:sz w:val="21"/>
              </w:rPr>
              <w:t>Total</w:t>
            </w:r>
            <w:r>
              <w:rPr>
                <w:rFonts w:ascii="Times New Roman" w:hAnsi="Times New Roman"/>
                <w:color w:val="4371C4"/>
                <w:spacing w:val="-10"/>
                <w:sz w:val="21"/>
              </w:rPr>
              <w:t xml:space="preserve"> </w:t>
            </w:r>
            <w:r>
              <w:rPr>
                <w:b/>
                <w:i/>
                <w:color w:val="4371C4"/>
                <w:w w:val="80"/>
                <w:sz w:val="21"/>
              </w:rPr>
              <w:t>Net</w:t>
            </w:r>
            <w:r>
              <w:rPr>
                <w:rFonts w:ascii="Times New Roman" w:hAnsi="Times New Roman"/>
                <w:color w:val="4371C4"/>
                <w:spacing w:val="2"/>
                <w:sz w:val="21"/>
              </w:rPr>
              <w:t xml:space="preserve"> </w:t>
            </w:r>
            <w:r>
              <w:rPr>
                <w:b/>
                <w:i/>
                <w:color w:val="4371C4"/>
                <w:spacing w:val="-2"/>
                <w:w w:val="80"/>
                <w:sz w:val="21"/>
              </w:rPr>
              <w:t>Position</w:t>
            </w:r>
          </w:p>
        </w:tc>
        <w:tc>
          <w:tcPr>
            <w:tcW w:w="1905" w:type="dxa"/>
            <w:tcBorders>
              <w:top w:val="single" w:sz="8" w:space="0" w:color="000000"/>
              <w:bottom w:val="single" w:sz="2" w:space="0" w:color="000000"/>
            </w:tcBorders>
          </w:tcPr>
          <w:p>
            <w:pPr>
              <w:pStyle w:val="TableParagraph"/>
              <w:tabs>
                <w:tab w:val="clear" w:pos="720"/>
                <w:tab w:val="left" w:pos="345" w:leader="none"/>
              </w:tabs>
              <w:spacing w:lineRule="exact" w:line="227" w:before="110" w:after="0"/>
              <w:ind w:left="0" w:right="22"/>
              <w:jc w:val="right"/>
              <w:rPr>
                <w:sz w:val="21"/>
              </w:rPr>
            </w:pPr>
            <w:r>
              <w:rPr>
                <w:spacing w:val="-10"/>
                <w:w w:val="90"/>
                <w:sz w:val="21"/>
              </w:rPr>
              <w:t>$</w:t>
            </w:r>
            <w:r>
              <w:rPr>
                <w:rFonts w:ascii="Times New Roman" w:hAnsi="Times New Roman"/>
                <w:sz w:val="21"/>
              </w:rPr>
              <w:tab/>
            </w:r>
            <w:r>
              <w:rPr>
                <w:spacing w:val="-2"/>
                <w:w w:val="90"/>
                <w:sz w:val="21"/>
              </w:rPr>
              <w:t>(18,590,002)</w:t>
            </w:r>
          </w:p>
        </w:tc>
        <w:tc>
          <w:tcPr>
            <w:tcW w:w="1368" w:type="dxa"/>
            <w:tcBorders>
              <w:top w:val="single" w:sz="8" w:space="0" w:color="000000"/>
              <w:bottom w:val="single" w:sz="2" w:space="0" w:color="000000"/>
            </w:tcBorders>
            <w:shd w:color="auto" w:fill="F4AF83" w:val="clear"/>
          </w:tcPr>
          <w:p>
            <w:pPr>
              <w:pStyle w:val="TableParagraph"/>
              <w:tabs>
                <w:tab w:val="clear" w:pos="720"/>
                <w:tab w:val="left" w:pos="451" w:leader="none"/>
              </w:tabs>
              <w:spacing w:lineRule="exact" w:line="227" w:before="110" w:after="0"/>
              <w:ind w:left="0" w:right="92"/>
              <w:jc w:val="right"/>
              <w:rPr>
                <w:sz w:val="21"/>
              </w:rPr>
            </w:pPr>
            <w:r>
              <w:rPr>
                <w:spacing w:val="-10"/>
                <w:w w:val="90"/>
                <w:sz w:val="21"/>
              </w:rPr>
              <w:t>$</w:t>
            </w:r>
            <w:r>
              <w:rPr>
                <w:rFonts w:ascii="Times New Roman" w:hAnsi="Times New Roman"/>
                <w:sz w:val="21"/>
              </w:rPr>
              <w:tab/>
            </w:r>
            <w:r>
              <w:rPr>
                <w:spacing w:val="-2"/>
                <w:w w:val="90"/>
                <w:sz w:val="21"/>
              </w:rPr>
              <w:t>4,524,455</w:t>
            </w:r>
          </w:p>
        </w:tc>
        <w:tc>
          <w:tcPr>
            <w:tcW w:w="1391" w:type="dxa"/>
            <w:tcBorders>
              <w:top w:val="single" w:sz="8" w:space="0" w:color="000000"/>
              <w:bottom w:val="single" w:sz="2" w:space="0" w:color="000000"/>
            </w:tcBorders>
          </w:tcPr>
          <w:p>
            <w:pPr>
              <w:pStyle w:val="TableParagraph"/>
              <w:tabs>
                <w:tab w:val="clear" w:pos="720"/>
                <w:tab w:val="left" w:pos="371" w:leader="none"/>
              </w:tabs>
              <w:spacing w:lineRule="exact" w:line="227" w:before="110" w:after="0"/>
              <w:ind w:left="0" w:right="119"/>
              <w:jc w:val="right"/>
              <w:rPr>
                <w:i/>
                <w:i/>
                <w:sz w:val="21"/>
              </w:rPr>
            </w:pPr>
            <w:r>
              <w:rPr>
                <w:i/>
                <w:spacing w:val="-10"/>
                <w:w w:val="90"/>
                <w:sz w:val="21"/>
              </w:rPr>
              <w:t>$</w:t>
            </w:r>
            <w:r>
              <w:rPr>
                <w:rFonts w:ascii="Times New Roman" w:hAnsi="Times New Roman"/>
                <w:sz w:val="21"/>
              </w:rPr>
              <w:tab/>
            </w:r>
            <w:r>
              <w:rPr>
                <w:i/>
                <w:spacing w:val="-2"/>
                <w:w w:val="90"/>
                <w:sz w:val="21"/>
              </w:rPr>
              <w:t>23,114,457</w:t>
            </w:r>
          </w:p>
        </w:tc>
        <w:tc>
          <w:tcPr>
            <w:tcW w:w="993" w:type="dxa"/>
            <w:tcBorders>
              <w:top w:val="single" w:sz="8" w:space="0" w:color="000000"/>
              <w:bottom w:val="single" w:sz="2" w:space="0" w:color="000000"/>
              <w:right w:val="single" w:sz="6" w:space="0" w:color="000000"/>
            </w:tcBorders>
          </w:tcPr>
          <w:p>
            <w:pPr>
              <w:pStyle w:val="TableParagraph"/>
              <w:spacing w:lineRule="exact" w:line="227" w:before="110" w:after="0"/>
              <w:ind w:left="0" w:right="37"/>
              <w:jc w:val="center"/>
              <w:rPr>
                <w:i/>
                <w:i/>
                <w:sz w:val="21"/>
              </w:rPr>
            </w:pPr>
            <w:r>
              <w:rPr>
                <w:i/>
                <w:spacing w:val="-4"/>
                <w:w w:val="90"/>
                <w:sz w:val="21"/>
              </w:rPr>
              <w:t>124%</w:t>
            </w:r>
          </w:p>
        </w:tc>
      </w:tr>
    </w:tbl>
    <w:p>
      <w:pPr>
        <w:sectPr>
          <w:footerReference w:type="even" r:id="rId764"/>
          <w:footerReference w:type="default" r:id="rId765"/>
          <w:footerReference w:type="first" r:id="rId766"/>
          <w:type w:val="nextPage"/>
          <w:pgSz w:w="12240" w:h="15840"/>
          <w:pgMar w:left="1720" w:right="1300" w:gutter="0" w:header="0" w:top="1820" w:footer="1366" w:bottom="1680"/>
          <w:pgNumType w:fmt="decimal"/>
          <w:formProt w:val="false"/>
          <w:textDirection w:val="lrTb"/>
          <w:docGrid w:type="default" w:linePitch="100" w:charSpace="4096"/>
        </w:sectPr>
        <w:pStyle w:val="Normal"/>
        <w:spacing w:before="35" w:after="0"/>
        <w:ind w:hanging="0" w:left="437" w:right="0"/>
        <w:jc w:val="left"/>
        <w:rPr>
          <w:sz w:val="20"/>
        </w:rPr>
      </w:pPr>
      <w:r>
        <w:rPr>
          <w:spacing w:val="-2"/>
          <w:w w:val="90"/>
          <w:sz w:val="20"/>
        </w:rPr>
        <w:t>Kenyon</w:t>
      </w:r>
      <w:r>
        <w:rPr>
          <w:spacing w:val="-5"/>
          <w:sz w:val="20"/>
        </w:rPr>
        <w:t xml:space="preserve"> </w:t>
      </w:r>
      <w:hyperlink w:anchor="_bookmark353">
        <w:r>
          <w:rPr>
            <w:rStyle w:val="ListLabel388"/>
            <w:spacing w:val="-2"/>
            <w:w w:val="90"/>
            <w:sz w:val="20"/>
          </w:rPr>
          <w:t>(2021a,</w:t>
        </w:r>
      </w:hyperlink>
      <w:r>
        <w:rPr>
          <w:spacing w:val="-4"/>
          <w:w w:val="90"/>
          <w:sz w:val="20"/>
        </w:rPr>
        <w:t xml:space="preserve"> </w:t>
      </w:r>
      <w:r>
        <w:rPr>
          <w:spacing w:val="-2"/>
          <w:w w:val="90"/>
          <w:sz w:val="20"/>
        </w:rPr>
        <w:t>p.</w:t>
      </w:r>
      <w:r>
        <w:rPr>
          <w:spacing w:val="-5"/>
          <w:sz w:val="20"/>
        </w:rPr>
        <w:t xml:space="preserve"> </w:t>
      </w:r>
      <w:r>
        <w:rPr>
          <w:spacing w:val="-5"/>
          <w:w w:val="90"/>
          <w:sz w:val="20"/>
        </w:rPr>
        <w:t>6).</w:t>
      </w:r>
    </w:p>
    <w:p>
      <w:pPr>
        <w:pStyle w:val="Normal"/>
        <w:spacing w:before="77" w:after="0"/>
        <w:ind w:hanging="0" w:left="437" w:right="0"/>
        <w:jc w:val="left"/>
        <w:rPr>
          <w:b/>
          <w:sz w:val="20"/>
        </w:rPr>
      </w:pPr>
      <w:bookmarkStart w:id="541" w:name="_bookmark460"/>
      <w:bookmarkEnd w:id="541"/>
      <w:r>
        <w:rPr>
          <w:b/>
          <w:w w:val="90"/>
          <w:sz w:val="20"/>
        </w:rPr>
        <w:t>Figure</w:t>
      </w:r>
      <w:r>
        <w:rPr>
          <w:b/>
          <w:spacing w:val="-3"/>
          <w:w w:val="90"/>
          <w:sz w:val="20"/>
        </w:rPr>
        <w:t xml:space="preserve"> </w:t>
      </w:r>
      <w:r>
        <w:rPr>
          <w:b/>
          <w:spacing w:val="-12"/>
          <w:sz w:val="20"/>
        </w:rPr>
        <w:t>7</w:t>
      </w:r>
    </w:p>
    <w:p>
      <w:pPr>
        <w:pStyle w:val="Normal"/>
        <w:spacing w:before="1" w:after="0"/>
        <w:ind w:hanging="0" w:left="437" w:right="0"/>
        <w:jc w:val="left"/>
        <w:rPr>
          <w:rFonts w:ascii="Cambria" w:hAnsi="Cambria"/>
          <w:i/>
          <w:i/>
          <w:sz w:val="24"/>
        </w:rPr>
      </w:pPr>
      <w:r>
        <w:rPr>
          <w:rFonts w:ascii="Cambria" w:hAnsi="Cambria"/>
          <w:i/>
          <w:w w:val="90"/>
          <w:sz w:val="24"/>
        </w:rPr>
        <w:t>LASD</w:t>
      </w:r>
      <w:r>
        <w:rPr>
          <w:rFonts w:ascii="Cambria" w:hAnsi="Cambria"/>
          <w:i/>
          <w:spacing w:val="-5"/>
          <w:w w:val="90"/>
          <w:sz w:val="24"/>
        </w:rPr>
        <w:t xml:space="preserve"> </w:t>
      </w:r>
      <w:r>
        <w:rPr>
          <w:rFonts w:ascii="Cambria" w:hAnsi="Cambria"/>
          <w:i/>
          <w:w w:val="90"/>
          <w:sz w:val="24"/>
        </w:rPr>
        <w:t>YE</w:t>
      </w:r>
      <w:r>
        <w:rPr>
          <w:rFonts w:ascii="Cambria" w:hAnsi="Cambria"/>
          <w:i/>
          <w:spacing w:val="-4"/>
          <w:w w:val="90"/>
          <w:sz w:val="24"/>
        </w:rPr>
        <w:t xml:space="preserve"> </w:t>
      </w:r>
      <w:r>
        <w:rPr>
          <w:rFonts w:ascii="Cambria" w:hAnsi="Cambria"/>
          <w:i/>
          <w:w w:val="90"/>
          <w:sz w:val="24"/>
        </w:rPr>
        <w:t>2020</w:t>
      </w:r>
      <w:r>
        <w:rPr>
          <w:rFonts w:ascii="Cambria" w:hAnsi="Cambria"/>
          <w:i/>
          <w:spacing w:val="-5"/>
          <w:w w:val="90"/>
          <w:sz w:val="24"/>
        </w:rPr>
        <w:t xml:space="preserve"> </w:t>
      </w:r>
      <w:r>
        <w:rPr>
          <w:rFonts w:ascii="Cambria" w:hAnsi="Cambria"/>
          <w:i/>
          <w:w w:val="90"/>
          <w:sz w:val="24"/>
        </w:rPr>
        <w:t>Change</w:t>
      </w:r>
      <w:r>
        <w:rPr>
          <w:rFonts w:ascii="Cambria" w:hAnsi="Cambria"/>
          <w:i/>
          <w:spacing w:val="-4"/>
          <w:w w:val="90"/>
          <w:sz w:val="24"/>
        </w:rPr>
        <w:t xml:space="preserve"> </w:t>
      </w:r>
      <w:r>
        <w:rPr>
          <w:rFonts w:ascii="Cambria" w:hAnsi="Cambria"/>
          <w:i/>
          <w:w w:val="90"/>
          <w:sz w:val="24"/>
        </w:rPr>
        <w:t>of</w:t>
      </w:r>
      <w:r>
        <w:rPr>
          <w:rFonts w:ascii="Cambria" w:hAnsi="Cambria"/>
          <w:i/>
          <w:spacing w:val="-5"/>
          <w:w w:val="90"/>
          <w:sz w:val="24"/>
        </w:rPr>
        <w:t xml:space="preserve"> </w:t>
      </w:r>
      <w:r>
        <w:rPr>
          <w:rFonts w:ascii="Cambria" w:hAnsi="Cambria"/>
          <w:i/>
          <w:w w:val="90"/>
          <w:sz w:val="24"/>
        </w:rPr>
        <w:t>Net</w:t>
      </w:r>
      <w:r>
        <w:rPr>
          <w:rFonts w:ascii="Cambria" w:hAnsi="Cambria"/>
          <w:i/>
          <w:spacing w:val="-4"/>
          <w:w w:val="90"/>
          <w:sz w:val="24"/>
        </w:rPr>
        <w:t xml:space="preserve"> </w:t>
      </w:r>
      <w:r>
        <w:rPr>
          <w:rFonts w:ascii="Cambria" w:hAnsi="Cambria"/>
          <w:i/>
          <w:spacing w:val="-2"/>
          <w:w w:val="90"/>
          <w:sz w:val="24"/>
        </w:rPr>
        <w:t>Position</w:t>
      </w:r>
    </w:p>
    <w:p>
      <w:pPr>
        <w:pStyle w:val="BodyText"/>
        <w:spacing w:before="5" w:after="0"/>
        <w:rPr>
          <w:rFonts w:ascii="Cambria" w:hAnsi="Cambria"/>
          <w:i/>
          <w:i/>
          <w:sz w:val="16"/>
        </w:rPr>
      </w:pPr>
      <w:r>
        <w:rPr>
          <w:rFonts w:ascii="Cambria" w:hAnsi="Cambria"/>
          <w:i/>
          <w:sz w:val="16"/>
        </w:rPr>
      </w:r>
    </w:p>
    <w:tbl>
      <w:tblPr>
        <w:tblW w:w="8581" w:type="dxa"/>
        <w:jc w:val="left"/>
        <w:tblInd w:w="474" w:type="dxa"/>
        <w:tblLayout w:type="fixed"/>
        <w:tblCellMar>
          <w:top w:w="0" w:type="dxa"/>
          <w:left w:w="7" w:type="dxa"/>
          <w:bottom w:w="0" w:type="dxa"/>
          <w:right w:w="7" w:type="dxa"/>
        </w:tblCellMar>
        <w:tblLook w:val="01e0"/>
      </w:tblPr>
      <w:tblGrid>
        <w:gridCol w:w="3251"/>
        <w:gridCol w:w="1590"/>
        <w:gridCol w:w="1363"/>
        <w:gridCol w:w="1387"/>
        <w:gridCol w:w="990"/>
      </w:tblGrid>
      <w:tr>
        <w:trPr>
          <w:trHeight w:val="422" w:hRule="atLeast"/>
        </w:trPr>
        <w:tc>
          <w:tcPr>
            <w:tcW w:w="8581" w:type="dxa"/>
            <w:gridSpan w:val="5"/>
            <w:tcBorders>
              <w:top w:val="single" w:sz="6" w:space="0" w:color="000000"/>
              <w:left w:val="single" w:sz="6" w:space="0" w:color="000000"/>
              <w:bottom w:val="single" w:sz="6" w:space="0" w:color="000000"/>
              <w:right w:val="single" w:sz="6" w:space="0" w:color="000000"/>
            </w:tcBorders>
            <w:shd w:color="auto" w:fill="DBDBDB" w:val="clear"/>
          </w:tcPr>
          <w:p>
            <w:pPr>
              <w:pStyle w:val="TableParagraph"/>
              <w:spacing w:before="87" w:after="0"/>
              <w:ind w:left="9" w:right="0"/>
              <w:jc w:val="center"/>
              <w:rPr>
                <w:b/>
                <w:sz w:val="20"/>
              </w:rPr>
            </w:pPr>
            <w:r>
              <w:rPr>
                <w:b/>
                <w:color w:val="4472C3"/>
                <w:sz w:val="20"/>
              </w:rPr>
              <w:t>Table</w:t>
            </w:r>
            <w:r>
              <w:rPr>
                <w:b/>
                <w:color w:val="4472C3"/>
                <w:spacing w:val="-12"/>
                <w:sz w:val="20"/>
              </w:rPr>
              <w:t xml:space="preserve"> </w:t>
            </w:r>
            <w:r>
              <w:rPr>
                <w:b/>
                <w:color w:val="4472C3"/>
                <w:sz w:val="20"/>
              </w:rPr>
              <w:t>2:</w:t>
            </w:r>
            <w:r>
              <w:rPr>
                <w:b/>
                <w:color w:val="4472C3"/>
                <w:spacing w:val="17"/>
                <w:sz w:val="20"/>
              </w:rPr>
              <w:t xml:space="preserve"> </w:t>
            </w:r>
            <w:r>
              <w:rPr>
                <w:b/>
                <w:color w:val="4472C3"/>
                <w:sz w:val="20"/>
              </w:rPr>
              <w:t>Change</w:t>
            </w:r>
            <w:r>
              <w:rPr>
                <w:b/>
                <w:color w:val="4472C3"/>
                <w:spacing w:val="-8"/>
                <w:sz w:val="20"/>
              </w:rPr>
              <w:t xml:space="preserve"> </w:t>
            </w:r>
            <w:r>
              <w:rPr>
                <w:b/>
                <w:color w:val="4472C3"/>
                <w:sz w:val="20"/>
              </w:rPr>
              <w:t>in</w:t>
            </w:r>
            <w:r>
              <w:rPr>
                <w:b/>
                <w:color w:val="4472C3"/>
                <w:spacing w:val="-11"/>
                <w:sz w:val="20"/>
              </w:rPr>
              <w:t xml:space="preserve"> </w:t>
            </w:r>
            <w:r>
              <w:rPr>
                <w:b/>
                <w:color w:val="4472C3"/>
                <w:sz w:val="20"/>
              </w:rPr>
              <w:t>Net</w:t>
            </w:r>
            <w:r>
              <w:rPr>
                <w:b/>
                <w:color w:val="4472C3"/>
                <w:spacing w:val="-11"/>
                <w:sz w:val="20"/>
              </w:rPr>
              <w:t xml:space="preserve"> </w:t>
            </w:r>
            <w:r>
              <w:rPr>
                <w:b/>
                <w:color w:val="4472C3"/>
                <w:spacing w:val="-2"/>
                <w:sz w:val="20"/>
              </w:rPr>
              <w:t>Position</w:t>
            </w:r>
          </w:p>
        </w:tc>
      </w:tr>
      <w:tr>
        <w:trPr>
          <w:trHeight w:val="435" w:hRule="atLeast"/>
        </w:trPr>
        <w:tc>
          <w:tcPr>
            <w:tcW w:w="4841" w:type="dxa"/>
            <w:gridSpan w:val="2"/>
            <w:tcBorders>
              <w:top w:val="single" w:sz="6" w:space="0" w:color="000000"/>
              <w:left w:val="single" w:sz="6" w:space="0" w:color="000000"/>
              <w:bottom w:val="single" w:sz="6" w:space="0" w:color="000000"/>
            </w:tcBorders>
          </w:tcPr>
          <w:p>
            <w:pPr>
              <w:pStyle w:val="TableParagraph"/>
              <w:spacing w:before="35" w:after="0"/>
              <w:rPr>
                <w:rFonts w:ascii="Cambria" w:hAnsi="Cambria"/>
                <w:i/>
                <w:i/>
                <w:sz w:val="17"/>
              </w:rPr>
            </w:pPr>
            <w:r>
              <w:rPr>
                <w:rFonts w:ascii="Cambria" w:hAnsi="Cambria"/>
                <w:i/>
                <w:sz w:val="17"/>
              </w:rPr>
            </w:r>
          </w:p>
          <w:p>
            <w:pPr>
              <w:pStyle w:val="TableParagraph"/>
              <w:spacing w:lineRule="exact" w:line="181"/>
              <w:ind w:left="0" w:right="185"/>
              <w:jc w:val="right"/>
              <w:rPr>
                <w:sz w:val="17"/>
              </w:rPr>
            </w:pPr>
            <w:r>
              <w:rPr>
                <w:sz w:val="17"/>
              </w:rPr>
              <w:t>June</w:t>
            </w:r>
            <w:r>
              <w:rPr>
                <w:spacing w:val="-1"/>
                <w:sz w:val="17"/>
              </w:rPr>
              <w:t xml:space="preserve"> </w:t>
            </w:r>
            <w:r>
              <w:rPr>
                <w:sz w:val="17"/>
              </w:rPr>
              <w:t>30,</w:t>
            </w:r>
            <w:r>
              <w:rPr>
                <w:spacing w:val="4"/>
                <w:sz w:val="17"/>
              </w:rPr>
              <w:t xml:space="preserve"> </w:t>
            </w:r>
            <w:r>
              <w:rPr>
                <w:spacing w:val="-4"/>
                <w:sz w:val="17"/>
              </w:rPr>
              <w:t>2019</w:t>
            </w:r>
          </w:p>
        </w:tc>
        <w:tc>
          <w:tcPr>
            <w:tcW w:w="1363" w:type="dxa"/>
            <w:tcBorders>
              <w:top w:val="single" w:sz="6" w:space="0" w:color="000000"/>
              <w:bottom w:val="single" w:sz="6" w:space="0" w:color="000000"/>
            </w:tcBorders>
            <w:shd w:color="auto" w:fill="F4AF83" w:val="clear"/>
          </w:tcPr>
          <w:p>
            <w:pPr>
              <w:pStyle w:val="TableParagraph"/>
              <w:spacing w:before="35" w:after="0"/>
              <w:rPr>
                <w:rFonts w:ascii="Cambria" w:hAnsi="Cambria"/>
                <w:i/>
                <w:i/>
                <w:sz w:val="17"/>
              </w:rPr>
            </w:pPr>
            <w:r>
              <w:rPr>
                <w:rFonts w:ascii="Cambria" w:hAnsi="Cambria"/>
                <w:i/>
                <w:sz w:val="17"/>
              </w:rPr>
            </w:r>
          </w:p>
          <w:p>
            <w:pPr>
              <w:pStyle w:val="TableParagraph"/>
              <w:spacing w:lineRule="exact" w:line="181"/>
              <w:ind w:left="191" w:right="0"/>
              <w:rPr>
                <w:sz w:val="17"/>
              </w:rPr>
            </w:pPr>
            <w:r>
              <w:rPr>
                <w:sz w:val="17"/>
              </w:rPr>
              <w:t>June</w:t>
            </w:r>
            <w:r>
              <w:rPr>
                <w:spacing w:val="-1"/>
                <w:sz w:val="17"/>
              </w:rPr>
              <w:t xml:space="preserve"> </w:t>
            </w:r>
            <w:r>
              <w:rPr>
                <w:sz w:val="17"/>
              </w:rPr>
              <w:t>30,</w:t>
            </w:r>
            <w:r>
              <w:rPr>
                <w:spacing w:val="4"/>
                <w:sz w:val="17"/>
              </w:rPr>
              <w:t xml:space="preserve"> </w:t>
            </w:r>
            <w:r>
              <w:rPr>
                <w:spacing w:val="-4"/>
                <w:sz w:val="17"/>
              </w:rPr>
              <w:t>2020</w:t>
            </w:r>
          </w:p>
        </w:tc>
        <w:tc>
          <w:tcPr>
            <w:tcW w:w="1387" w:type="dxa"/>
            <w:tcBorders>
              <w:top w:val="single" w:sz="6" w:space="0" w:color="000000"/>
              <w:bottom w:val="single" w:sz="6" w:space="0" w:color="000000"/>
            </w:tcBorders>
          </w:tcPr>
          <w:p>
            <w:pPr>
              <w:pStyle w:val="TableParagraph"/>
              <w:spacing w:before="35" w:after="0"/>
              <w:rPr>
                <w:rFonts w:ascii="Cambria" w:hAnsi="Cambria"/>
                <w:i/>
                <w:i/>
                <w:sz w:val="17"/>
              </w:rPr>
            </w:pPr>
            <w:r>
              <w:rPr>
                <w:rFonts w:ascii="Cambria" w:hAnsi="Cambria"/>
                <w:i/>
                <w:sz w:val="17"/>
              </w:rPr>
            </w:r>
          </w:p>
          <w:p>
            <w:pPr>
              <w:pStyle w:val="TableParagraph"/>
              <w:spacing w:lineRule="exact" w:line="181"/>
              <w:ind w:left="402" w:right="0"/>
              <w:rPr>
                <w:i/>
                <w:i/>
                <w:sz w:val="17"/>
              </w:rPr>
            </w:pPr>
            <w:r>
              <w:rPr>
                <w:i/>
                <w:spacing w:val="-2"/>
                <w:sz w:val="17"/>
              </w:rPr>
              <w:t>Change</w:t>
            </w:r>
          </w:p>
        </w:tc>
        <w:tc>
          <w:tcPr>
            <w:tcW w:w="990" w:type="dxa"/>
            <w:tcBorders>
              <w:top w:val="single" w:sz="6" w:space="0" w:color="000000"/>
              <w:bottom w:val="single" w:sz="6" w:space="0" w:color="000000"/>
              <w:right w:val="single" w:sz="6" w:space="0" w:color="000000"/>
            </w:tcBorders>
          </w:tcPr>
          <w:p>
            <w:pPr>
              <w:pStyle w:val="TableParagraph"/>
              <w:spacing w:before="9" w:after="0"/>
              <w:ind w:left="23" w:right="34"/>
              <w:jc w:val="center"/>
              <w:rPr>
                <w:b/>
                <w:i/>
                <w:i/>
                <w:sz w:val="17"/>
              </w:rPr>
            </w:pPr>
            <w:r>
              <w:rPr>
                <w:b/>
                <w:i/>
                <w:color w:val="4472C3"/>
                <w:spacing w:val="-2"/>
                <w:sz w:val="17"/>
              </w:rPr>
              <w:t>Percentage</w:t>
            </w:r>
          </w:p>
          <w:p>
            <w:pPr>
              <w:pStyle w:val="TableParagraph"/>
              <w:spacing w:lineRule="exact" w:line="181" w:before="18" w:after="0"/>
              <w:ind w:left="23" w:right="34"/>
              <w:jc w:val="center"/>
              <w:rPr>
                <w:b/>
                <w:i/>
                <w:i/>
                <w:sz w:val="17"/>
              </w:rPr>
            </w:pPr>
            <w:r>
              <w:rPr>
                <w:b/>
                <w:i/>
                <w:color w:val="4472C3"/>
                <w:spacing w:val="-2"/>
                <w:sz w:val="17"/>
              </w:rPr>
              <w:t>Change</w:t>
            </w:r>
          </w:p>
        </w:tc>
      </w:tr>
      <w:tr>
        <w:trPr>
          <w:trHeight w:val="210" w:hRule="atLeast"/>
        </w:trPr>
        <w:tc>
          <w:tcPr>
            <w:tcW w:w="4841" w:type="dxa"/>
            <w:gridSpan w:val="2"/>
            <w:tcBorders>
              <w:top w:val="single" w:sz="6" w:space="0" w:color="000000"/>
              <w:left w:val="single" w:sz="6" w:space="0" w:color="000000"/>
              <w:bottom w:val="single" w:sz="6" w:space="0" w:color="000000"/>
            </w:tcBorders>
          </w:tcPr>
          <w:p>
            <w:pPr>
              <w:pStyle w:val="TableParagraph"/>
              <w:spacing w:lineRule="exact" w:line="181" w:before="9" w:after="0"/>
              <w:ind w:left="32" w:right="0"/>
              <w:rPr>
                <w:b/>
                <w:sz w:val="17"/>
              </w:rPr>
            </w:pPr>
            <w:r>
              <w:rPr>
                <w:b/>
                <w:spacing w:val="-2"/>
                <w:sz w:val="17"/>
              </w:rPr>
              <w:t>Revenues</w:t>
            </w:r>
          </w:p>
        </w:tc>
        <w:tc>
          <w:tcPr>
            <w:tcW w:w="1363" w:type="dxa"/>
            <w:tcBorders>
              <w:top w:val="single" w:sz="6" w:space="0" w:color="000000"/>
              <w:bottom w:val="single" w:sz="6" w:space="0" w:color="000000"/>
            </w:tcBorders>
            <w:shd w:color="auto" w:fill="F4AF83" w:val="clear"/>
          </w:tcPr>
          <w:p>
            <w:pPr>
              <w:pStyle w:val="TableParagraph"/>
              <w:rPr>
                <w:rFonts w:ascii="Times New Roman" w:hAnsi="Times New Roman"/>
                <w:sz w:val="14"/>
              </w:rPr>
            </w:pPr>
            <w:r>
              <w:rPr>
                <w:rFonts w:ascii="Times New Roman" w:hAnsi="Times New Roman"/>
                <w:sz w:val="14"/>
              </w:rPr>
            </w:r>
          </w:p>
        </w:tc>
        <w:tc>
          <w:tcPr>
            <w:tcW w:w="2377" w:type="dxa"/>
            <w:gridSpan w:val="2"/>
            <w:tcBorders>
              <w:top w:val="single" w:sz="6" w:space="0" w:color="000000"/>
              <w:bottom w:val="single" w:sz="6" w:space="0" w:color="000000"/>
              <w:right w:val="single" w:sz="6" w:space="0" w:color="000000"/>
            </w:tcBorders>
          </w:tcPr>
          <w:p>
            <w:pPr>
              <w:pStyle w:val="TableParagraph"/>
              <w:rPr>
                <w:rFonts w:ascii="Times New Roman" w:hAnsi="Times New Roman"/>
                <w:sz w:val="14"/>
              </w:rPr>
            </w:pPr>
            <w:r>
              <w:rPr>
                <w:rFonts w:ascii="Times New Roman" w:hAnsi="Times New Roman"/>
                <w:sz w:val="14"/>
              </w:rPr>
            </w:r>
          </w:p>
        </w:tc>
      </w:tr>
      <w:tr>
        <w:trPr>
          <w:trHeight w:val="333" w:hRule="atLeast"/>
        </w:trPr>
        <w:tc>
          <w:tcPr>
            <w:tcW w:w="3251" w:type="dxa"/>
            <w:tcBorders>
              <w:top w:val="single" w:sz="6" w:space="0" w:color="000000"/>
              <w:left w:val="single" w:sz="6" w:space="0" w:color="000000"/>
            </w:tcBorders>
          </w:tcPr>
          <w:p>
            <w:pPr>
              <w:pStyle w:val="TableParagraph"/>
              <w:spacing w:before="102" w:after="0"/>
              <w:ind w:left="32" w:right="0"/>
              <w:rPr>
                <w:sz w:val="17"/>
              </w:rPr>
            </w:pPr>
            <w:r>
              <w:rPr>
                <w:sz w:val="17"/>
              </w:rPr>
              <w:t>Program</w:t>
            </w:r>
            <w:r>
              <w:rPr>
                <w:spacing w:val="21"/>
                <w:sz w:val="17"/>
              </w:rPr>
              <w:t xml:space="preserve"> </w:t>
            </w:r>
            <w:r>
              <w:rPr>
                <w:spacing w:val="-2"/>
                <w:sz w:val="17"/>
              </w:rPr>
              <w:t>Revenues:</w:t>
            </w:r>
          </w:p>
        </w:tc>
        <w:tc>
          <w:tcPr>
            <w:tcW w:w="1590" w:type="dxa"/>
            <w:tcBorders>
              <w:top w:val="single" w:sz="6" w:space="0" w:color="000000"/>
            </w:tcBorders>
          </w:tcPr>
          <w:p>
            <w:pPr>
              <w:pStyle w:val="TableParagraph"/>
              <w:rPr>
                <w:rFonts w:ascii="Times New Roman" w:hAnsi="Times New Roman"/>
                <w:sz w:val="16"/>
              </w:rPr>
            </w:pPr>
            <w:r>
              <w:rPr>
                <w:rFonts w:ascii="Times New Roman" w:hAnsi="Times New Roman"/>
                <w:sz w:val="16"/>
              </w:rPr>
            </w:r>
          </w:p>
        </w:tc>
        <w:tc>
          <w:tcPr>
            <w:tcW w:w="1363" w:type="dxa"/>
            <w:tcBorders>
              <w:top w:val="single" w:sz="6" w:space="0" w:color="000000"/>
            </w:tcBorders>
            <w:shd w:color="auto" w:fill="F4AF83" w:val="clear"/>
          </w:tcPr>
          <w:p>
            <w:pPr>
              <w:pStyle w:val="TableParagraph"/>
              <w:rPr>
                <w:rFonts w:ascii="Times New Roman" w:hAnsi="Times New Roman"/>
                <w:sz w:val="16"/>
              </w:rPr>
            </w:pPr>
            <w:r>
              <w:rPr>
                <w:rFonts w:ascii="Times New Roman" w:hAnsi="Times New Roman"/>
                <w:sz w:val="16"/>
              </w:rPr>
            </w:r>
          </w:p>
        </w:tc>
        <w:tc>
          <w:tcPr>
            <w:tcW w:w="1387" w:type="dxa"/>
            <w:tcBorders>
              <w:top w:val="single" w:sz="6" w:space="0" w:color="000000"/>
            </w:tcBorders>
          </w:tcPr>
          <w:p>
            <w:pPr>
              <w:pStyle w:val="TableParagraph"/>
              <w:rPr>
                <w:rFonts w:ascii="Times New Roman" w:hAnsi="Times New Roman"/>
                <w:sz w:val="16"/>
              </w:rPr>
            </w:pPr>
            <w:r>
              <w:rPr>
                <w:rFonts w:ascii="Times New Roman" w:hAnsi="Times New Roman"/>
                <w:sz w:val="16"/>
              </w:rPr>
            </w:r>
          </w:p>
        </w:tc>
        <w:tc>
          <w:tcPr>
            <w:tcW w:w="990" w:type="dxa"/>
            <w:tcBorders>
              <w:top w:val="single" w:sz="6" w:space="0" w:color="000000"/>
              <w:right w:val="single" w:sz="6" w:space="0" w:color="000000"/>
            </w:tcBorders>
          </w:tcPr>
          <w:p>
            <w:pPr>
              <w:pStyle w:val="TableParagraph"/>
              <w:rPr>
                <w:rFonts w:ascii="Times New Roman" w:hAnsi="Times New Roman"/>
                <w:sz w:val="16"/>
              </w:rPr>
            </w:pPr>
            <w:r>
              <w:rPr>
                <w:rFonts w:ascii="Times New Roman" w:hAnsi="Times New Roman"/>
                <w:sz w:val="16"/>
              </w:rPr>
            </w:r>
          </w:p>
        </w:tc>
      </w:tr>
      <w:tr>
        <w:trPr>
          <w:trHeight w:val="225" w:hRule="atLeast"/>
        </w:trPr>
        <w:tc>
          <w:tcPr>
            <w:tcW w:w="3251" w:type="dxa"/>
            <w:tcBorders>
              <w:left w:val="single" w:sz="6" w:space="0" w:color="000000"/>
            </w:tcBorders>
          </w:tcPr>
          <w:p>
            <w:pPr>
              <w:pStyle w:val="TableParagraph"/>
              <w:spacing w:lineRule="exact" w:line="201"/>
              <w:ind w:left="191" w:right="0"/>
              <w:rPr>
                <w:sz w:val="17"/>
              </w:rPr>
            </w:pPr>
            <w:r>
              <w:rPr>
                <w:sz w:val="17"/>
              </w:rPr>
              <w:t>Charges</w:t>
            </w:r>
            <w:r>
              <w:rPr>
                <w:spacing w:val="18"/>
                <w:sz w:val="17"/>
              </w:rPr>
              <w:t xml:space="preserve"> </w:t>
            </w:r>
            <w:r>
              <w:rPr>
                <w:sz w:val="17"/>
              </w:rPr>
              <w:t>for</w:t>
            </w:r>
            <w:r>
              <w:rPr>
                <w:spacing w:val="12"/>
                <w:sz w:val="17"/>
              </w:rPr>
              <w:t xml:space="preserve"> </w:t>
            </w:r>
            <w:r>
              <w:rPr>
                <w:spacing w:val="-2"/>
                <w:sz w:val="17"/>
              </w:rPr>
              <w:t>Services</w:t>
            </w:r>
          </w:p>
        </w:tc>
        <w:tc>
          <w:tcPr>
            <w:tcW w:w="1590" w:type="dxa"/>
            <w:tcBorders/>
          </w:tcPr>
          <w:p>
            <w:pPr>
              <w:pStyle w:val="TableParagraph"/>
              <w:tabs>
                <w:tab w:val="clear" w:pos="720"/>
                <w:tab w:val="left" w:pos="1279" w:leader="none"/>
              </w:tabs>
              <w:spacing w:lineRule="exact" w:line="201"/>
              <w:ind w:left="299" w:right="0"/>
              <w:rPr>
                <w:sz w:val="17"/>
              </w:rPr>
            </w:pPr>
            <w:r>
              <w:rPr>
                <w:spacing w:val="-10"/>
                <w:sz w:val="17"/>
              </w:rPr>
              <w:t>$</w:t>
            </w:r>
            <w:r>
              <w:rPr>
                <w:sz w:val="17"/>
              </w:rPr>
              <w:tab/>
            </w:r>
            <w:r>
              <w:rPr>
                <w:spacing w:val="-10"/>
                <w:sz w:val="17"/>
              </w:rPr>
              <w:softHyphen/>
            </w:r>
          </w:p>
        </w:tc>
        <w:tc>
          <w:tcPr>
            <w:tcW w:w="1363" w:type="dxa"/>
            <w:tcBorders/>
            <w:shd w:color="auto" w:fill="F4AF83" w:val="clear"/>
          </w:tcPr>
          <w:p>
            <w:pPr>
              <w:pStyle w:val="TableParagraph"/>
              <w:tabs>
                <w:tab w:val="clear" w:pos="720"/>
                <w:tab w:val="left" w:pos="583" w:leader="none"/>
              </w:tabs>
              <w:spacing w:lineRule="exact" w:line="201"/>
              <w:ind w:left="0" w:right="91"/>
              <w:jc w:val="right"/>
              <w:rPr>
                <w:sz w:val="17"/>
              </w:rPr>
            </w:pPr>
            <w:r>
              <w:rPr>
                <w:spacing w:val="-10"/>
                <w:sz w:val="17"/>
              </w:rPr>
              <w:t>$</w:t>
            </w:r>
            <w:r>
              <w:rPr>
                <w:sz w:val="17"/>
              </w:rPr>
              <w:tab/>
            </w:r>
            <w:r>
              <w:rPr>
                <w:spacing w:val="-2"/>
                <w:sz w:val="17"/>
              </w:rPr>
              <w:t>446,710</w:t>
            </w:r>
          </w:p>
        </w:tc>
        <w:tc>
          <w:tcPr>
            <w:tcW w:w="1387" w:type="dxa"/>
            <w:tcBorders/>
          </w:tcPr>
          <w:p>
            <w:pPr>
              <w:pStyle w:val="TableParagraph"/>
              <w:tabs>
                <w:tab w:val="clear" w:pos="720"/>
                <w:tab w:val="left" w:pos="597" w:leader="none"/>
              </w:tabs>
              <w:spacing w:lineRule="exact" w:line="201"/>
              <w:ind w:left="0" w:right="114"/>
              <w:jc w:val="right"/>
              <w:rPr>
                <w:i/>
                <w:i/>
                <w:sz w:val="17"/>
              </w:rPr>
            </w:pPr>
            <w:r>
              <w:rPr>
                <w:i/>
                <w:spacing w:val="-10"/>
                <w:sz w:val="17"/>
              </w:rPr>
              <w:t>$</w:t>
            </w:r>
            <w:r>
              <w:rPr>
                <w:i/>
                <w:sz w:val="17"/>
              </w:rPr>
              <w:tab/>
            </w:r>
            <w:r>
              <w:rPr>
                <w:i/>
                <w:spacing w:val="-2"/>
                <w:sz w:val="17"/>
              </w:rPr>
              <w:t>446,710</w:t>
            </w:r>
          </w:p>
        </w:tc>
        <w:tc>
          <w:tcPr>
            <w:tcW w:w="990" w:type="dxa"/>
            <w:tcBorders>
              <w:right w:val="single" w:sz="6" w:space="0" w:color="000000"/>
            </w:tcBorders>
          </w:tcPr>
          <w:p>
            <w:pPr>
              <w:pStyle w:val="TableParagraph"/>
              <w:spacing w:lineRule="exact" w:line="201"/>
              <w:ind w:left="4" w:right="34"/>
              <w:jc w:val="center"/>
              <w:rPr>
                <w:i/>
                <w:i/>
                <w:sz w:val="17"/>
              </w:rPr>
            </w:pPr>
            <w:r>
              <w:rPr>
                <w:i/>
                <w:spacing w:val="-4"/>
                <w:sz w:val="17"/>
              </w:rPr>
              <w:t>100%</w:t>
            </w:r>
          </w:p>
        </w:tc>
      </w:tr>
      <w:tr>
        <w:trPr>
          <w:trHeight w:val="225" w:hRule="atLeast"/>
        </w:trPr>
        <w:tc>
          <w:tcPr>
            <w:tcW w:w="3251" w:type="dxa"/>
            <w:tcBorders>
              <w:left w:val="single" w:sz="6" w:space="0" w:color="000000"/>
            </w:tcBorders>
          </w:tcPr>
          <w:p>
            <w:pPr>
              <w:pStyle w:val="TableParagraph"/>
              <w:spacing w:lineRule="exact" w:line="201"/>
              <w:ind w:left="191" w:right="0"/>
              <w:rPr>
                <w:sz w:val="17"/>
              </w:rPr>
            </w:pPr>
            <w:r>
              <w:rPr>
                <w:sz w:val="17"/>
              </w:rPr>
              <w:t>Operating</w:t>
            </w:r>
            <w:r>
              <w:rPr>
                <w:spacing w:val="13"/>
                <w:sz w:val="17"/>
              </w:rPr>
              <w:t xml:space="preserve"> </w:t>
            </w:r>
            <w:r>
              <w:rPr>
                <w:sz w:val="17"/>
              </w:rPr>
              <w:t>Grants</w:t>
            </w:r>
            <w:r>
              <w:rPr>
                <w:spacing w:val="33"/>
                <w:sz w:val="17"/>
              </w:rPr>
              <w:t xml:space="preserve"> </w:t>
            </w:r>
            <w:r>
              <w:rPr>
                <w:sz w:val="17"/>
              </w:rPr>
              <w:t>and</w:t>
            </w:r>
            <w:r>
              <w:rPr>
                <w:spacing w:val="18"/>
                <w:sz w:val="17"/>
              </w:rPr>
              <w:t xml:space="preserve"> </w:t>
            </w:r>
            <w:r>
              <w:rPr>
                <w:spacing w:val="-2"/>
                <w:sz w:val="17"/>
              </w:rPr>
              <w:t>Contributions</w:t>
            </w:r>
          </w:p>
        </w:tc>
        <w:tc>
          <w:tcPr>
            <w:tcW w:w="1590" w:type="dxa"/>
            <w:tcBorders/>
          </w:tcPr>
          <w:p>
            <w:pPr>
              <w:pStyle w:val="TableParagraph"/>
              <w:spacing w:lineRule="exact" w:line="201"/>
              <w:ind w:left="0" w:right="81"/>
              <w:jc w:val="right"/>
              <w:rPr>
                <w:sz w:val="17"/>
              </w:rPr>
            </w:pPr>
            <w:r>
              <w:rPr>
                <w:spacing w:val="-2"/>
                <w:sz w:val="17"/>
              </w:rPr>
              <w:t>10,052,323</w:t>
            </w:r>
          </w:p>
        </w:tc>
        <w:tc>
          <w:tcPr>
            <w:tcW w:w="1363" w:type="dxa"/>
            <w:tcBorders/>
            <w:shd w:color="auto" w:fill="F4AF83" w:val="clear"/>
          </w:tcPr>
          <w:p>
            <w:pPr>
              <w:pStyle w:val="TableParagraph"/>
              <w:spacing w:lineRule="exact" w:line="201"/>
              <w:ind w:left="0" w:right="94"/>
              <w:jc w:val="right"/>
              <w:rPr>
                <w:sz w:val="17"/>
              </w:rPr>
            </w:pPr>
            <w:r>
              <w:rPr>
                <w:spacing w:val="-2"/>
                <w:sz w:val="17"/>
              </w:rPr>
              <w:t>7,968,769</w:t>
            </w:r>
          </w:p>
        </w:tc>
        <w:tc>
          <w:tcPr>
            <w:tcW w:w="1387" w:type="dxa"/>
            <w:tcBorders/>
          </w:tcPr>
          <w:p>
            <w:pPr>
              <w:pStyle w:val="TableParagraph"/>
              <w:spacing w:lineRule="exact" w:line="201"/>
              <w:ind w:left="0" w:right="61"/>
              <w:jc w:val="right"/>
              <w:rPr>
                <w:i/>
                <w:i/>
                <w:sz w:val="17"/>
              </w:rPr>
            </w:pPr>
            <w:r>
              <w:rPr>
                <w:i/>
                <w:spacing w:val="-2"/>
                <w:sz w:val="17"/>
              </w:rPr>
              <w:t>(2,083,554)</w:t>
            </w:r>
          </w:p>
        </w:tc>
        <w:tc>
          <w:tcPr>
            <w:tcW w:w="990" w:type="dxa"/>
            <w:tcBorders>
              <w:right w:val="single" w:sz="6" w:space="0" w:color="000000"/>
            </w:tcBorders>
          </w:tcPr>
          <w:p>
            <w:pPr>
              <w:pStyle w:val="TableParagraph"/>
              <w:spacing w:lineRule="exact" w:line="201"/>
              <w:ind w:left="9" w:right="34"/>
              <w:jc w:val="center"/>
              <w:rPr>
                <w:i/>
                <w:i/>
                <w:sz w:val="17"/>
              </w:rPr>
            </w:pPr>
            <w:r>
              <w:rPr>
                <w:i/>
                <w:spacing w:val="-2"/>
                <w:sz w:val="17"/>
              </w:rPr>
              <w:softHyphen/>
            </w:r>
            <w:r>
              <w:rPr>
                <w:i/>
                <w:spacing w:val="-5"/>
                <w:sz w:val="17"/>
              </w:rPr>
              <w:t>21%</w:t>
            </w:r>
          </w:p>
        </w:tc>
      </w:tr>
      <w:tr>
        <w:trPr>
          <w:trHeight w:val="225" w:hRule="atLeast"/>
        </w:trPr>
        <w:tc>
          <w:tcPr>
            <w:tcW w:w="3251" w:type="dxa"/>
            <w:tcBorders>
              <w:left w:val="single" w:sz="6" w:space="0" w:color="000000"/>
            </w:tcBorders>
          </w:tcPr>
          <w:p>
            <w:pPr>
              <w:pStyle w:val="TableParagraph"/>
              <w:spacing w:lineRule="exact" w:line="201"/>
              <w:ind w:left="191" w:right="0"/>
              <w:rPr>
                <w:sz w:val="17"/>
              </w:rPr>
            </w:pPr>
            <w:r>
              <w:rPr>
                <w:sz w:val="17"/>
              </w:rPr>
              <w:t>Capital</w:t>
            </w:r>
            <w:r>
              <w:rPr>
                <w:spacing w:val="34"/>
                <w:sz w:val="17"/>
              </w:rPr>
              <w:t xml:space="preserve"> </w:t>
            </w:r>
            <w:r>
              <w:rPr>
                <w:sz w:val="17"/>
              </w:rPr>
              <w:t>Grants</w:t>
            </w:r>
            <w:r>
              <w:rPr>
                <w:spacing w:val="32"/>
                <w:sz w:val="17"/>
              </w:rPr>
              <w:t xml:space="preserve"> </w:t>
            </w:r>
            <w:r>
              <w:rPr>
                <w:sz w:val="17"/>
              </w:rPr>
              <w:t>and</w:t>
            </w:r>
            <w:r>
              <w:rPr>
                <w:spacing w:val="17"/>
                <w:sz w:val="17"/>
              </w:rPr>
              <w:t xml:space="preserve"> </w:t>
            </w:r>
            <w:r>
              <w:rPr>
                <w:spacing w:val="-2"/>
                <w:sz w:val="17"/>
              </w:rPr>
              <w:t>Contributions</w:t>
            </w:r>
          </w:p>
        </w:tc>
        <w:tc>
          <w:tcPr>
            <w:tcW w:w="1590" w:type="dxa"/>
            <w:tcBorders/>
          </w:tcPr>
          <w:p>
            <w:pPr>
              <w:pStyle w:val="TableParagraph"/>
              <w:spacing w:lineRule="exact" w:line="201"/>
              <w:ind w:left="0" w:right="255"/>
              <w:jc w:val="right"/>
              <w:rPr>
                <w:sz w:val="17"/>
              </w:rPr>
            </w:pPr>
            <w:r>
              <w:rPr>
                <w:spacing w:val="-10"/>
                <w:sz w:val="17"/>
              </w:rPr>
              <w:softHyphen/>
            </w:r>
          </w:p>
        </w:tc>
        <w:tc>
          <w:tcPr>
            <w:tcW w:w="1363" w:type="dxa"/>
            <w:tcBorders/>
            <w:shd w:color="auto" w:fill="F4AF83" w:val="clear"/>
          </w:tcPr>
          <w:p>
            <w:pPr>
              <w:pStyle w:val="TableParagraph"/>
              <w:spacing w:lineRule="exact" w:line="201"/>
              <w:ind w:left="0" w:right="92"/>
              <w:jc w:val="right"/>
              <w:rPr>
                <w:sz w:val="17"/>
              </w:rPr>
            </w:pPr>
            <w:r>
              <w:rPr>
                <w:spacing w:val="-2"/>
                <w:sz w:val="17"/>
              </w:rPr>
              <w:t>23,000,000</w:t>
            </w:r>
          </w:p>
        </w:tc>
        <w:tc>
          <w:tcPr>
            <w:tcW w:w="1387" w:type="dxa"/>
            <w:tcBorders/>
          </w:tcPr>
          <w:p>
            <w:pPr>
              <w:pStyle w:val="TableParagraph"/>
              <w:spacing w:lineRule="exact" w:line="201"/>
              <w:ind w:left="0" w:right="115"/>
              <w:jc w:val="right"/>
              <w:rPr>
                <w:i/>
                <w:i/>
                <w:sz w:val="17"/>
              </w:rPr>
            </w:pPr>
            <w:r>
              <w:rPr>
                <w:i/>
                <w:spacing w:val="-2"/>
                <w:sz w:val="17"/>
              </w:rPr>
              <w:t>23,000,000</w:t>
            </w:r>
          </w:p>
        </w:tc>
        <w:tc>
          <w:tcPr>
            <w:tcW w:w="990" w:type="dxa"/>
            <w:tcBorders>
              <w:right w:val="single" w:sz="6" w:space="0" w:color="000000"/>
            </w:tcBorders>
          </w:tcPr>
          <w:p>
            <w:pPr>
              <w:pStyle w:val="TableParagraph"/>
              <w:spacing w:lineRule="exact" w:line="201"/>
              <w:ind w:left="3" w:right="34"/>
              <w:jc w:val="center"/>
              <w:rPr>
                <w:i/>
                <w:i/>
                <w:sz w:val="17"/>
              </w:rPr>
            </w:pPr>
            <w:r>
              <w:rPr>
                <w:i/>
                <w:spacing w:val="-4"/>
                <w:sz w:val="17"/>
              </w:rPr>
              <w:t>100%</w:t>
            </w:r>
          </w:p>
        </w:tc>
      </w:tr>
      <w:tr>
        <w:trPr>
          <w:trHeight w:val="225" w:hRule="atLeast"/>
        </w:trPr>
        <w:tc>
          <w:tcPr>
            <w:tcW w:w="3251" w:type="dxa"/>
            <w:tcBorders>
              <w:left w:val="single" w:sz="6" w:space="0" w:color="000000"/>
            </w:tcBorders>
          </w:tcPr>
          <w:p>
            <w:pPr>
              <w:pStyle w:val="TableParagraph"/>
              <w:spacing w:lineRule="exact" w:line="201"/>
              <w:ind w:left="32" w:right="0"/>
              <w:rPr>
                <w:sz w:val="17"/>
              </w:rPr>
            </w:pPr>
            <w:r>
              <w:rPr>
                <w:sz w:val="17"/>
              </w:rPr>
              <w:t>General</w:t>
            </w:r>
            <w:r>
              <w:rPr>
                <w:spacing w:val="15"/>
                <w:sz w:val="17"/>
              </w:rPr>
              <w:t xml:space="preserve"> </w:t>
            </w:r>
            <w:r>
              <w:rPr>
                <w:spacing w:val="-2"/>
                <w:sz w:val="17"/>
              </w:rPr>
              <w:t>Revenues:</w:t>
            </w:r>
          </w:p>
        </w:tc>
        <w:tc>
          <w:tcPr>
            <w:tcW w:w="1590" w:type="dxa"/>
            <w:tcBorders/>
          </w:tcPr>
          <w:p>
            <w:pPr>
              <w:pStyle w:val="TableParagraph"/>
              <w:rPr>
                <w:rFonts w:ascii="Times New Roman" w:hAnsi="Times New Roman"/>
                <w:sz w:val="16"/>
              </w:rPr>
            </w:pPr>
            <w:r>
              <w:rPr>
                <w:rFonts w:ascii="Times New Roman" w:hAnsi="Times New Roman"/>
                <w:sz w:val="16"/>
              </w:rPr>
            </w:r>
          </w:p>
        </w:tc>
        <w:tc>
          <w:tcPr>
            <w:tcW w:w="1363" w:type="dxa"/>
            <w:tcBorders/>
            <w:shd w:color="auto" w:fill="F4AF83" w:val="clear"/>
          </w:tcPr>
          <w:p>
            <w:pPr>
              <w:pStyle w:val="TableParagraph"/>
              <w:rPr>
                <w:rFonts w:ascii="Times New Roman" w:hAnsi="Times New Roman"/>
                <w:sz w:val="16"/>
              </w:rPr>
            </w:pPr>
            <w:r>
              <w:rPr>
                <w:rFonts w:ascii="Times New Roman" w:hAnsi="Times New Roman"/>
                <w:sz w:val="16"/>
              </w:rPr>
            </w:r>
          </w:p>
        </w:tc>
        <w:tc>
          <w:tcPr>
            <w:tcW w:w="1387" w:type="dxa"/>
            <w:tcBorders/>
          </w:tcPr>
          <w:p>
            <w:pPr>
              <w:pStyle w:val="TableParagraph"/>
              <w:rPr>
                <w:rFonts w:ascii="Times New Roman" w:hAnsi="Times New Roman"/>
                <w:sz w:val="16"/>
              </w:rPr>
            </w:pPr>
            <w:r>
              <w:rPr>
                <w:rFonts w:ascii="Times New Roman" w:hAnsi="Times New Roman"/>
                <w:sz w:val="16"/>
              </w:rPr>
            </w:r>
          </w:p>
        </w:tc>
        <w:tc>
          <w:tcPr>
            <w:tcW w:w="990" w:type="dxa"/>
            <w:tcBorders>
              <w:right w:val="single" w:sz="6" w:space="0" w:color="000000"/>
            </w:tcBorders>
          </w:tcPr>
          <w:p>
            <w:pPr>
              <w:pStyle w:val="TableParagraph"/>
              <w:rPr>
                <w:rFonts w:ascii="Times New Roman" w:hAnsi="Times New Roman"/>
                <w:sz w:val="16"/>
              </w:rPr>
            </w:pPr>
            <w:r>
              <w:rPr>
                <w:rFonts w:ascii="Times New Roman" w:hAnsi="Times New Roman"/>
                <w:sz w:val="16"/>
              </w:rPr>
            </w:r>
          </w:p>
        </w:tc>
      </w:tr>
      <w:tr>
        <w:trPr>
          <w:trHeight w:val="225" w:hRule="atLeast"/>
        </w:trPr>
        <w:tc>
          <w:tcPr>
            <w:tcW w:w="3251" w:type="dxa"/>
            <w:tcBorders>
              <w:left w:val="single" w:sz="6" w:space="0" w:color="000000"/>
            </w:tcBorders>
          </w:tcPr>
          <w:p>
            <w:pPr>
              <w:pStyle w:val="TableParagraph"/>
              <w:spacing w:lineRule="exact" w:line="201"/>
              <w:ind w:left="191" w:right="0"/>
              <w:rPr>
                <w:sz w:val="17"/>
              </w:rPr>
            </w:pPr>
            <w:r>
              <w:rPr>
                <w:sz w:val="17"/>
              </w:rPr>
              <w:t>Property</w:t>
            </w:r>
            <w:r>
              <w:rPr>
                <w:spacing w:val="10"/>
                <w:sz w:val="17"/>
              </w:rPr>
              <w:t xml:space="preserve"> </w:t>
            </w:r>
            <w:r>
              <w:rPr>
                <w:spacing w:val="-2"/>
                <w:sz w:val="17"/>
              </w:rPr>
              <w:t>Taxes</w:t>
            </w:r>
          </w:p>
        </w:tc>
        <w:tc>
          <w:tcPr>
            <w:tcW w:w="1590" w:type="dxa"/>
            <w:tcBorders/>
          </w:tcPr>
          <w:p>
            <w:pPr>
              <w:pStyle w:val="TableParagraph"/>
              <w:spacing w:lineRule="exact" w:line="201"/>
              <w:ind w:left="0" w:right="78"/>
              <w:jc w:val="right"/>
              <w:rPr>
                <w:sz w:val="17"/>
              </w:rPr>
            </w:pPr>
            <w:r>
              <w:rPr>
                <w:spacing w:val="-2"/>
                <w:sz w:val="17"/>
              </w:rPr>
              <w:t>63,216,247</w:t>
            </w:r>
          </w:p>
        </w:tc>
        <w:tc>
          <w:tcPr>
            <w:tcW w:w="1363" w:type="dxa"/>
            <w:tcBorders/>
            <w:shd w:color="auto" w:fill="F4AF83" w:val="clear"/>
          </w:tcPr>
          <w:p>
            <w:pPr>
              <w:pStyle w:val="TableParagraph"/>
              <w:spacing w:lineRule="exact" w:line="201"/>
              <w:ind w:left="0" w:right="93"/>
              <w:jc w:val="right"/>
              <w:rPr>
                <w:sz w:val="17"/>
              </w:rPr>
            </w:pPr>
            <w:r>
              <w:rPr>
                <w:spacing w:val="-2"/>
                <w:sz w:val="17"/>
              </w:rPr>
              <w:t>65,285,688</w:t>
            </w:r>
          </w:p>
        </w:tc>
        <w:tc>
          <w:tcPr>
            <w:tcW w:w="1387" w:type="dxa"/>
            <w:tcBorders/>
          </w:tcPr>
          <w:p>
            <w:pPr>
              <w:pStyle w:val="TableParagraph"/>
              <w:spacing w:lineRule="exact" w:line="201"/>
              <w:ind w:left="0" w:right="116"/>
              <w:jc w:val="right"/>
              <w:rPr>
                <w:i/>
                <w:i/>
                <w:sz w:val="17"/>
              </w:rPr>
            </w:pPr>
            <w:r>
              <w:rPr>
                <w:i/>
                <w:spacing w:val="-2"/>
                <w:sz w:val="17"/>
              </w:rPr>
              <w:t>2,069,441</w:t>
            </w:r>
          </w:p>
        </w:tc>
        <w:tc>
          <w:tcPr>
            <w:tcW w:w="990" w:type="dxa"/>
            <w:tcBorders>
              <w:right w:val="single" w:sz="6" w:space="0" w:color="000000"/>
            </w:tcBorders>
          </w:tcPr>
          <w:p>
            <w:pPr>
              <w:pStyle w:val="TableParagraph"/>
              <w:spacing w:lineRule="exact" w:line="201"/>
              <w:ind w:left="2" w:right="34"/>
              <w:jc w:val="center"/>
              <w:rPr>
                <w:i/>
                <w:i/>
                <w:sz w:val="17"/>
              </w:rPr>
            </w:pPr>
            <w:r>
              <w:rPr>
                <w:i/>
                <w:spacing w:val="-5"/>
                <w:sz w:val="17"/>
              </w:rPr>
              <w:t>3%</w:t>
            </w:r>
          </w:p>
        </w:tc>
      </w:tr>
      <w:tr>
        <w:trPr>
          <w:trHeight w:val="225" w:hRule="atLeast"/>
        </w:trPr>
        <w:tc>
          <w:tcPr>
            <w:tcW w:w="3251" w:type="dxa"/>
            <w:tcBorders>
              <w:left w:val="single" w:sz="6" w:space="0" w:color="000000"/>
            </w:tcBorders>
          </w:tcPr>
          <w:p>
            <w:pPr>
              <w:pStyle w:val="TableParagraph"/>
              <w:spacing w:lineRule="exact" w:line="201"/>
              <w:ind w:left="191" w:right="0"/>
              <w:rPr>
                <w:sz w:val="17"/>
              </w:rPr>
            </w:pPr>
            <w:r>
              <w:rPr>
                <w:sz w:val="17"/>
              </w:rPr>
              <w:t>Grants</w:t>
            </w:r>
            <w:r>
              <w:rPr>
                <w:spacing w:val="17"/>
                <w:sz w:val="17"/>
              </w:rPr>
              <w:t xml:space="preserve"> </w:t>
            </w:r>
            <w:r>
              <w:rPr>
                <w:sz w:val="17"/>
              </w:rPr>
              <w:t>and</w:t>
            </w:r>
            <w:r>
              <w:rPr>
                <w:spacing w:val="7"/>
                <w:sz w:val="17"/>
              </w:rPr>
              <w:t xml:space="preserve"> </w:t>
            </w:r>
            <w:r>
              <w:rPr>
                <w:sz w:val="17"/>
              </w:rPr>
              <w:t>Entitlements</w:t>
            </w:r>
            <w:r>
              <w:rPr>
                <w:spacing w:val="18"/>
                <w:sz w:val="17"/>
              </w:rPr>
              <w:t xml:space="preserve"> </w:t>
            </w:r>
            <w:r>
              <w:rPr>
                <w:sz w:val="17"/>
              </w:rPr>
              <w:softHyphen/>
            </w:r>
            <w:r>
              <w:rPr>
                <w:spacing w:val="5"/>
                <w:sz w:val="17"/>
              </w:rPr>
              <w:t xml:space="preserve"> </w:t>
            </w:r>
            <w:r>
              <w:rPr>
                <w:spacing w:val="-2"/>
                <w:sz w:val="17"/>
              </w:rPr>
              <w:t>Unrestricted</w:t>
            </w:r>
          </w:p>
        </w:tc>
        <w:tc>
          <w:tcPr>
            <w:tcW w:w="1590" w:type="dxa"/>
            <w:tcBorders/>
          </w:tcPr>
          <w:p>
            <w:pPr>
              <w:pStyle w:val="TableParagraph"/>
              <w:spacing w:lineRule="exact" w:line="201"/>
              <w:ind w:left="0" w:right="81"/>
              <w:jc w:val="right"/>
              <w:rPr>
                <w:sz w:val="17"/>
              </w:rPr>
            </w:pPr>
            <w:r>
              <w:rPr>
                <w:spacing w:val="-2"/>
                <w:sz w:val="17"/>
              </w:rPr>
              <w:t>3,933,401</w:t>
            </w:r>
          </w:p>
        </w:tc>
        <w:tc>
          <w:tcPr>
            <w:tcW w:w="1363" w:type="dxa"/>
            <w:tcBorders/>
            <w:shd w:color="auto" w:fill="F4AF83" w:val="clear"/>
          </w:tcPr>
          <w:p>
            <w:pPr>
              <w:pStyle w:val="TableParagraph"/>
              <w:spacing w:lineRule="exact" w:line="201"/>
              <w:ind w:left="0" w:right="95"/>
              <w:jc w:val="right"/>
              <w:rPr>
                <w:sz w:val="17"/>
              </w:rPr>
            </w:pPr>
            <w:r>
              <w:rPr>
                <w:spacing w:val="-2"/>
                <w:sz w:val="17"/>
              </w:rPr>
              <w:t>2,511,734</w:t>
            </w:r>
          </w:p>
        </w:tc>
        <w:tc>
          <w:tcPr>
            <w:tcW w:w="1387" w:type="dxa"/>
            <w:tcBorders/>
          </w:tcPr>
          <w:p>
            <w:pPr>
              <w:pStyle w:val="TableParagraph"/>
              <w:spacing w:lineRule="exact" w:line="201"/>
              <w:ind w:left="0" w:right="62"/>
              <w:jc w:val="right"/>
              <w:rPr>
                <w:i/>
                <w:i/>
                <w:sz w:val="17"/>
              </w:rPr>
            </w:pPr>
            <w:r>
              <w:rPr>
                <w:i/>
                <w:spacing w:val="-2"/>
                <w:sz w:val="17"/>
              </w:rPr>
              <w:t>(1,421,667)</w:t>
            </w:r>
          </w:p>
        </w:tc>
        <w:tc>
          <w:tcPr>
            <w:tcW w:w="990" w:type="dxa"/>
            <w:tcBorders>
              <w:right w:val="single" w:sz="6" w:space="0" w:color="000000"/>
            </w:tcBorders>
          </w:tcPr>
          <w:p>
            <w:pPr>
              <w:pStyle w:val="TableParagraph"/>
              <w:spacing w:lineRule="exact" w:line="201"/>
              <w:ind w:left="8" w:right="34"/>
              <w:jc w:val="center"/>
              <w:rPr>
                <w:i/>
                <w:i/>
                <w:sz w:val="17"/>
              </w:rPr>
            </w:pPr>
            <w:r>
              <w:rPr>
                <w:i/>
                <w:spacing w:val="-2"/>
                <w:sz w:val="17"/>
              </w:rPr>
              <w:softHyphen/>
            </w:r>
            <w:r>
              <w:rPr>
                <w:i/>
                <w:spacing w:val="-5"/>
                <w:sz w:val="17"/>
              </w:rPr>
              <w:t>36%</w:t>
            </w:r>
          </w:p>
        </w:tc>
      </w:tr>
      <w:tr>
        <w:trPr>
          <w:trHeight w:val="194" w:hRule="atLeast"/>
        </w:trPr>
        <w:tc>
          <w:tcPr>
            <w:tcW w:w="3251" w:type="dxa"/>
            <w:tcBorders>
              <w:left w:val="single" w:sz="6" w:space="0" w:color="000000"/>
              <w:bottom w:val="single" w:sz="6" w:space="0" w:color="000000"/>
            </w:tcBorders>
          </w:tcPr>
          <w:p>
            <w:pPr>
              <w:pStyle w:val="TableParagraph"/>
              <w:spacing w:lineRule="exact" w:line="175"/>
              <w:ind w:left="191" w:right="0"/>
              <w:rPr>
                <w:sz w:val="17"/>
              </w:rPr>
            </w:pPr>
            <w:r>
              <w:rPr>
                <w:spacing w:val="-2"/>
                <w:sz w:val="17"/>
              </w:rPr>
              <w:t>Other</w:t>
            </w:r>
          </w:p>
        </w:tc>
        <w:tc>
          <w:tcPr>
            <w:tcW w:w="1590" w:type="dxa"/>
            <w:tcBorders>
              <w:bottom w:val="single" w:sz="6" w:space="0" w:color="000000"/>
            </w:tcBorders>
          </w:tcPr>
          <w:p>
            <w:pPr>
              <w:pStyle w:val="TableParagraph"/>
              <w:spacing w:lineRule="exact" w:line="175"/>
              <w:ind w:left="0" w:right="78"/>
              <w:jc w:val="right"/>
              <w:rPr>
                <w:sz w:val="17"/>
              </w:rPr>
            </w:pPr>
            <w:r>
              <w:rPr>
                <w:spacing w:val="-2"/>
                <w:sz w:val="17"/>
              </w:rPr>
              <w:t>7,347,728</w:t>
            </w:r>
          </w:p>
        </w:tc>
        <w:tc>
          <w:tcPr>
            <w:tcW w:w="1363" w:type="dxa"/>
            <w:tcBorders>
              <w:bottom w:val="single" w:sz="6" w:space="0" w:color="000000"/>
            </w:tcBorders>
            <w:shd w:color="auto" w:fill="F4AF83" w:val="clear"/>
          </w:tcPr>
          <w:p>
            <w:pPr>
              <w:pStyle w:val="TableParagraph"/>
              <w:spacing w:lineRule="exact" w:line="175"/>
              <w:ind w:left="0" w:right="92"/>
              <w:jc w:val="right"/>
              <w:rPr>
                <w:sz w:val="17"/>
              </w:rPr>
            </w:pPr>
            <w:r>
              <w:rPr>
                <w:spacing w:val="-2"/>
                <w:sz w:val="17"/>
              </w:rPr>
              <w:t>7,498,513</w:t>
            </w:r>
          </w:p>
        </w:tc>
        <w:tc>
          <w:tcPr>
            <w:tcW w:w="1387" w:type="dxa"/>
            <w:tcBorders>
              <w:bottom w:val="single" w:sz="6" w:space="0" w:color="000000"/>
            </w:tcBorders>
          </w:tcPr>
          <w:p>
            <w:pPr>
              <w:pStyle w:val="TableParagraph"/>
              <w:spacing w:lineRule="exact" w:line="175"/>
              <w:ind w:left="0" w:right="115"/>
              <w:jc w:val="right"/>
              <w:rPr>
                <w:i/>
                <w:i/>
                <w:sz w:val="17"/>
              </w:rPr>
            </w:pPr>
            <w:r>
              <w:rPr>
                <w:i/>
                <w:spacing w:val="-2"/>
                <w:sz w:val="17"/>
              </w:rPr>
              <w:t>150,785</w:t>
            </w:r>
          </w:p>
        </w:tc>
        <w:tc>
          <w:tcPr>
            <w:tcW w:w="990" w:type="dxa"/>
            <w:tcBorders>
              <w:bottom w:val="single" w:sz="6" w:space="0" w:color="000000"/>
              <w:right w:val="single" w:sz="6" w:space="0" w:color="000000"/>
            </w:tcBorders>
          </w:tcPr>
          <w:p>
            <w:pPr>
              <w:pStyle w:val="TableParagraph"/>
              <w:spacing w:lineRule="exact" w:line="175"/>
              <w:ind w:left="3" w:right="34"/>
              <w:jc w:val="center"/>
              <w:rPr>
                <w:i/>
                <w:i/>
                <w:sz w:val="17"/>
              </w:rPr>
            </w:pPr>
            <w:r>
              <w:rPr>
                <w:i/>
                <w:spacing w:val="-5"/>
                <w:sz w:val="17"/>
              </w:rPr>
              <w:t>2%</w:t>
            </w:r>
          </w:p>
        </w:tc>
      </w:tr>
      <w:tr>
        <w:trPr>
          <w:trHeight w:val="210" w:hRule="atLeast"/>
        </w:trPr>
        <w:tc>
          <w:tcPr>
            <w:tcW w:w="3251" w:type="dxa"/>
            <w:tcBorders>
              <w:top w:val="single" w:sz="6" w:space="0" w:color="000000"/>
              <w:left w:val="single" w:sz="6" w:space="0" w:color="000000"/>
              <w:bottom w:val="single" w:sz="6" w:space="0" w:color="000000"/>
            </w:tcBorders>
          </w:tcPr>
          <w:p>
            <w:pPr>
              <w:pStyle w:val="TableParagraph"/>
              <w:spacing w:lineRule="exact" w:line="181" w:before="9" w:after="0"/>
              <w:ind w:left="32" w:right="0"/>
              <w:rPr>
                <w:i/>
                <w:i/>
                <w:sz w:val="17"/>
              </w:rPr>
            </w:pPr>
            <w:r>
              <w:rPr>
                <w:i/>
                <w:sz w:val="17"/>
              </w:rPr>
              <w:t xml:space="preserve">Total </w:t>
            </w:r>
            <w:r>
              <w:rPr>
                <w:i/>
                <w:spacing w:val="-2"/>
                <w:sz w:val="17"/>
              </w:rPr>
              <w:t>Revenues</w:t>
            </w:r>
          </w:p>
        </w:tc>
        <w:tc>
          <w:tcPr>
            <w:tcW w:w="1590" w:type="dxa"/>
            <w:tcBorders>
              <w:top w:val="single" w:sz="6" w:space="0" w:color="000000"/>
              <w:bottom w:val="single" w:sz="6" w:space="0" w:color="000000"/>
            </w:tcBorders>
          </w:tcPr>
          <w:p>
            <w:pPr>
              <w:pStyle w:val="TableParagraph"/>
              <w:spacing w:lineRule="exact" w:line="181" w:before="9" w:after="0"/>
              <w:ind w:left="0" w:right="78"/>
              <w:jc w:val="right"/>
              <w:rPr>
                <w:sz w:val="17"/>
              </w:rPr>
            </w:pPr>
            <w:r>
              <w:rPr>
                <w:spacing w:val="-2"/>
                <w:sz w:val="17"/>
              </w:rPr>
              <w:t>84,549,699</w:t>
            </w:r>
          </w:p>
        </w:tc>
        <w:tc>
          <w:tcPr>
            <w:tcW w:w="1363" w:type="dxa"/>
            <w:tcBorders>
              <w:top w:val="single" w:sz="6" w:space="0" w:color="000000"/>
              <w:bottom w:val="single" w:sz="6" w:space="0" w:color="000000"/>
            </w:tcBorders>
            <w:shd w:color="auto" w:fill="F4AF83" w:val="clear"/>
          </w:tcPr>
          <w:p>
            <w:pPr>
              <w:pStyle w:val="TableParagraph"/>
              <w:spacing w:lineRule="exact" w:line="181" w:before="9" w:after="0"/>
              <w:ind w:left="0" w:right="93"/>
              <w:jc w:val="right"/>
              <w:rPr>
                <w:sz w:val="17"/>
              </w:rPr>
            </w:pPr>
            <w:r>
              <w:rPr>
                <w:spacing w:val="-2"/>
                <w:sz w:val="17"/>
              </w:rPr>
              <w:t>106,711,414</w:t>
            </w:r>
          </w:p>
        </w:tc>
        <w:tc>
          <w:tcPr>
            <w:tcW w:w="1387" w:type="dxa"/>
            <w:tcBorders>
              <w:top w:val="single" w:sz="6" w:space="0" w:color="000000"/>
              <w:bottom w:val="single" w:sz="6" w:space="0" w:color="000000"/>
            </w:tcBorders>
          </w:tcPr>
          <w:p>
            <w:pPr>
              <w:pStyle w:val="TableParagraph"/>
              <w:spacing w:lineRule="exact" w:line="181" w:before="9" w:after="0"/>
              <w:ind w:left="0" w:right="117"/>
              <w:jc w:val="right"/>
              <w:rPr>
                <w:i/>
                <w:i/>
                <w:sz w:val="17"/>
              </w:rPr>
            </w:pPr>
            <w:r>
              <w:rPr>
                <w:i/>
                <w:spacing w:val="-2"/>
                <w:sz w:val="17"/>
              </w:rPr>
              <w:t>22,161,715</w:t>
            </w:r>
          </w:p>
        </w:tc>
        <w:tc>
          <w:tcPr>
            <w:tcW w:w="990" w:type="dxa"/>
            <w:tcBorders>
              <w:top w:val="single" w:sz="6" w:space="0" w:color="000000"/>
              <w:bottom w:val="single" w:sz="6" w:space="0" w:color="000000"/>
              <w:right w:val="single" w:sz="6" w:space="0" w:color="000000"/>
            </w:tcBorders>
          </w:tcPr>
          <w:p>
            <w:pPr>
              <w:pStyle w:val="TableParagraph"/>
              <w:spacing w:lineRule="exact" w:line="181" w:before="9" w:after="0"/>
              <w:ind w:left="15" w:right="34"/>
              <w:jc w:val="center"/>
              <w:rPr>
                <w:i/>
                <w:i/>
                <w:sz w:val="17"/>
              </w:rPr>
            </w:pPr>
            <w:r>
              <w:rPr>
                <w:i/>
                <w:spacing w:val="-5"/>
                <w:sz w:val="17"/>
              </w:rPr>
              <w:t>26%</w:t>
            </w:r>
          </w:p>
        </w:tc>
      </w:tr>
      <w:tr>
        <w:trPr>
          <w:trHeight w:val="276" w:hRule="atLeast"/>
        </w:trPr>
        <w:tc>
          <w:tcPr>
            <w:tcW w:w="4841" w:type="dxa"/>
            <w:gridSpan w:val="2"/>
            <w:tcBorders>
              <w:top w:val="single" w:sz="6" w:space="0" w:color="000000"/>
              <w:left w:val="single" w:sz="6" w:space="0" w:color="000000"/>
              <w:bottom w:val="single" w:sz="6" w:space="0" w:color="000000"/>
            </w:tcBorders>
          </w:tcPr>
          <w:p>
            <w:pPr>
              <w:pStyle w:val="TableParagraph"/>
              <w:rPr>
                <w:rFonts w:ascii="Times New Roman" w:hAnsi="Times New Roman"/>
                <w:sz w:val="16"/>
              </w:rPr>
            </w:pPr>
            <w:r>
              <w:rPr>
                <w:rFonts w:ascii="Times New Roman" w:hAnsi="Times New Roman"/>
                <w:sz w:val="16"/>
              </w:rPr>
            </w:r>
          </w:p>
        </w:tc>
        <w:tc>
          <w:tcPr>
            <w:tcW w:w="1363" w:type="dxa"/>
            <w:tcBorders>
              <w:top w:val="single" w:sz="6" w:space="0" w:color="000000"/>
              <w:bottom w:val="single" w:sz="6" w:space="0" w:color="000000"/>
            </w:tcBorders>
            <w:shd w:color="auto" w:fill="F4AF83" w:val="clear"/>
          </w:tcPr>
          <w:p>
            <w:pPr>
              <w:pStyle w:val="TableParagraph"/>
              <w:rPr>
                <w:rFonts w:ascii="Times New Roman" w:hAnsi="Times New Roman"/>
                <w:sz w:val="16"/>
              </w:rPr>
            </w:pPr>
            <w:r>
              <w:rPr>
                <w:rFonts w:ascii="Times New Roman" w:hAnsi="Times New Roman"/>
                <w:sz w:val="16"/>
              </w:rPr>
            </w:r>
          </w:p>
        </w:tc>
        <w:tc>
          <w:tcPr>
            <w:tcW w:w="2377" w:type="dxa"/>
            <w:gridSpan w:val="2"/>
            <w:tcBorders>
              <w:top w:val="single" w:sz="6" w:space="0" w:color="000000"/>
              <w:bottom w:val="single" w:sz="6" w:space="0" w:color="000000"/>
              <w:right w:val="single" w:sz="6" w:space="0" w:color="000000"/>
            </w:tcBorders>
          </w:tcPr>
          <w:p>
            <w:pPr>
              <w:pStyle w:val="TableParagraph"/>
              <w:rPr>
                <w:rFonts w:ascii="Times New Roman" w:hAnsi="Times New Roman"/>
                <w:sz w:val="16"/>
              </w:rPr>
            </w:pPr>
            <w:r>
              <w:rPr>
                <w:rFonts w:ascii="Times New Roman" w:hAnsi="Times New Roman"/>
                <w:sz w:val="16"/>
              </w:rPr>
            </w:r>
          </w:p>
        </w:tc>
      </w:tr>
      <w:tr>
        <w:trPr>
          <w:trHeight w:val="210" w:hRule="atLeast"/>
        </w:trPr>
        <w:tc>
          <w:tcPr>
            <w:tcW w:w="4841" w:type="dxa"/>
            <w:gridSpan w:val="2"/>
            <w:tcBorders>
              <w:top w:val="single" w:sz="6" w:space="0" w:color="000000"/>
              <w:left w:val="single" w:sz="6" w:space="0" w:color="000000"/>
              <w:bottom w:val="single" w:sz="6" w:space="0" w:color="000000"/>
            </w:tcBorders>
          </w:tcPr>
          <w:p>
            <w:pPr>
              <w:pStyle w:val="TableParagraph"/>
              <w:spacing w:lineRule="exact" w:line="181" w:before="9" w:after="0"/>
              <w:ind w:left="32" w:right="0"/>
              <w:rPr>
                <w:b/>
                <w:sz w:val="17"/>
              </w:rPr>
            </w:pPr>
            <w:r>
              <w:rPr>
                <w:b/>
                <w:sz w:val="17"/>
              </w:rPr>
              <w:t>Program</w:t>
            </w:r>
            <w:r>
              <w:rPr>
                <w:b/>
                <w:spacing w:val="10"/>
                <w:sz w:val="17"/>
              </w:rPr>
              <w:t xml:space="preserve"> </w:t>
            </w:r>
            <w:r>
              <w:rPr>
                <w:b/>
                <w:spacing w:val="-2"/>
                <w:sz w:val="17"/>
              </w:rPr>
              <w:t>Expenses</w:t>
            </w:r>
          </w:p>
        </w:tc>
        <w:tc>
          <w:tcPr>
            <w:tcW w:w="1363" w:type="dxa"/>
            <w:tcBorders>
              <w:top w:val="single" w:sz="6" w:space="0" w:color="000000"/>
              <w:bottom w:val="single" w:sz="6" w:space="0" w:color="000000"/>
            </w:tcBorders>
            <w:shd w:color="auto" w:fill="F4AF83" w:val="clear"/>
          </w:tcPr>
          <w:p>
            <w:pPr>
              <w:pStyle w:val="TableParagraph"/>
              <w:rPr>
                <w:rFonts w:ascii="Times New Roman" w:hAnsi="Times New Roman"/>
                <w:sz w:val="14"/>
              </w:rPr>
            </w:pPr>
            <w:r>
              <w:rPr>
                <w:rFonts w:ascii="Times New Roman" w:hAnsi="Times New Roman"/>
                <w:sz w:val="14"/>
              </w:rPr>
            </w:r>
          </w:p>
        </w:tc>
        <w:tc>
          <w:tcPr>
            <w:tcW w:w="2377" w:type="dxa"/>
            <w:gridSpan w:val="2"/>
            <w:tcBorders>
              <w:top w:val="single" w:sz="6" w:space="0" w:color="000000"/>
              <w:bottom w:val="single" w:sz="6" w:space="0" w:color="000000"/>
              <w:right w:val="single" w:sz="6" w:space="0" w:color="000000"/>
            </w:tcBorders>
          </w:tcPr>
          <w:p>
            <w:pPr>
              <w:pStyle w:val="TableParagraph"/>
              <w:rPr>
                <w:rFonts w:ascii="Times New Roman" w:hAnsi="Times New Roman"/>
                <w:sz w:val="14"/>
              </w:rPr>
            </w:pPr>
            <w:r>
              <w:rPr>
                <w:rFonts w:ascii="Times New Roman" w:hAnsi="Times New Roman"/>
                <w:sz w:val="14"/>
              </w:rPr>
            </w:r>
          </w:p>
        </w:tc>
      </w:tr>
      <w:tr>
        <w:trPr>
          <w:trHeight w:val="334" w:hRule="atLeast"/>
        </w:trPr>
        <w:tc>
          <w:tcPr>
            <w:tcW w:w="3251" w:type="dxa"/>
            <w:tcBorders>
              <w:top w:val="single" w:sz="6" w:space="0" w:color="000000"/>
              <w:left w:val="single" w:sz="6" w:space="0" w:color="000000"/>
            </w:tcBorders>
          </w:tcPr>
          <w:p>
            <w:pPr>
              <w:pStyle w:val="TableParagraph"/>
              <w:spacing w:before="102" w:after="0"/>
              <w:ind w:left="32" w:right="0"/>
              <w:rPr>
                <w:sz w:val="17"/>
              </w:rPr>
            </w:pPr>
            <w:r>
              <w:rPr>
                <w:spacing w:val="-2"/>
                <w:sz w:val="17"/>
              </w:rPr>
              <w:t>Instruction</w:t>
            </w:r>
          </w:p>
        </w:tc>
        <w:tc>
          <w:tcPr>
            <w:tcW w:w="1590" w:type="dxa"/>
            <w:tcBorders>
              <w:top w:val="single" w:sz="6" w:space="0" w:color="000000"/>
            </w:tcBorders>
          </w:tcPr>
          <w:p>
            <w:pPr>
              <w:pStyle w:val="TableParagraph"/>
              <w:spacing w:before="102" w:after="0"/>
              <w:ind w:left="0" w:right="78"/>
              <w:jc w:val="right"/>
              <w:rPr>
                <w:sz w:val="17"/>
              </w:rPr>
            </w:pPr>
            <w:r>
              <w:rPr>
                <w:spacing w:val="-2"/>
                <w:sz w:val="17"/>
              </w:rPr>
              <w:t>52,349,163</w:t>
            </w:r>
          </w:p>
        </w:tc>
        <w:tc>
          <w:tcPr>
            <w:tcW w:w="1363" w:type="dxa"/>
            <w:tcBorders>
              <w:top w:val="single" w:sz="6" w:space="0" w:color="000000"/>
            </w:tcBorders>
            <w:shd w:color="auto" w:fill="F4AF83" w:val="clear"/>
          </w:tcPr>
          <w:p>
            <w:pPr>
              <w:pStyle w:val="TableParagraph"/>
              <w:spacing w:before="102" w:after="0"/>
              <w:ind w:left="0" w:right="93"/>
              <w:jc w:val="right"/>
              <w:rPr>
                <w:sz w:val="17"/>
              </w:rPr>
            </w:pPr>
            <w:r>
              <w:rPr>
                <w:spacing w:val="-2"/>
                <w:sz w:val="17"/>
              </w:rPr>
              <w:t>54,025,994</w:t>
            </w:r>
          </w:p>
        </w:tc>
        <w:tc>
          <w:tcPr>
            <w:tcW w:w="1387" w:type="dxa"/>
            <w:tcBorders>
              <w:top w:val="single" w:sz="6" w:space="0" w:color="000000"/>
            </w:tcBorders>
          </w:tcPr>
          <w:p>
            <w:pPr>
              <w:pStyle w:val="TableParagraph"/>
              <w:spacing w:before="102" w:after="0"/>
              <w:ind w:left="0" w:right="116"/>
              <w:jc w:val="right"/>
              <w:rPr>
                <w:i/>
                <w:i/>
                <w:sz w:val="17"/>
              </w:rPr>
            </w:pPr>
            <w:r>
              <w:rPr>
                <w:i/>
                <w:spacing w:val="-2"/>
                <w:sz w:val="17"/>
              </w:rPr>
              <w:t>1,676,831</w:t>
            </w:r>
          </w:p>
        </w:tc>
        <w:tc>
          <w:tcPr>
            <w:tcW w:w="990" w:type="dxa"/>
            <w:tcBorders>
              <w:top w:val="single" w:sz="6" w:space="0" w:color="000000"/>
              <w:right w:val="single" w:sz="6" w:space="0" w:color="000000"/>
            </w:tcBorders>
          </w:tcPr>
          <w:p>
            <w:pPr>
              <w:pStyle w:val="TableParagraph"/>
              <w:spacing w:before="102" w:after="0"/>
              <w:ind w:left="2" w:right="34"/>
              <w:jc w:val="center"/>
              <w:rPr>
                <w:i/>
                <w:i/>
                <w:sz w:val="17"/>
              </w:rPr>
            </w:pPr>
            <w:r>
              <w:rPr>
                <w:i/>
                <w:spacing w:val="-5"/>
                <w:sz w:val="17"/>
              </w:rPr>
              <w:t>3%</w:t>
            </w:r>
          </w:p>
        </w:tc>
      </w:tr>
      <w:tr>
        <w:trPr>
          <w:trHeight w:val="225" w:hRule="atLeast"/>
        </w:trPr>
        <w:tc>
          <w:tcPr>
            <w:tcW w:w="3251" w:type="dxa"/>
            <w:tcBorders>
              <w:left w:val="single" w:sz="6" w:space="0" w:color="000000"/>
            </w:tcBorders>
          </w:tcPr>
          <w:p>
            <w:pPr>
              <w:pStyle w:val="TableParagraph"/>
              <w:spacing w:lineRule="exact" w:line="201"/>
              <w:ind w:left="32" w:right="0"/>
              <w:rPr>
                <w:sz w:val="17"/>
              </w:rPr>
            </w:pPr>
            <w:r>
              <w:rPr>
                <w:sz w:val="17"/>
              </w:rPr>
              <w:t>Support</w:t>
            </w:r>
            <w:r>
              <w:rPr>
                <w:spacing w:val="9"/>
                <w:sz w:val="17"/>
              </w:rPr>
              <w:t xml:space="preserve"> </w:t>
            </w:r>
            <w:r>
              <w:rPr>
                <w:spacing w:val="-2"/>
                <w:sz w:val="17"/>
              </w:rPr>
              <w:t>Services:</w:t>
            </w:r>
          </w:p>
        </w:tc>
        <w:tc>
          <w:tcPr>
            <w:tcW w:w="1590" w:type="dxa"/>
            <w:tcBorders/>
          </w:tcPr>
          <w:p>
            <w:pPr>
              <w:pStyle w:val="TableParagraph"/>
              <w:rPr>
                <w:rFonts w:ascii="Times New Roman" w:hAnsi="Times New Roman"/>
                <w:sz w:val="16"/>
              </w:rPr>
            </w:pPr>
            <w:r>
              <w:rPr>
                <w:rFonts w:ascii="Times New Roman" w:hAnsi="Times New Roman"/>
                <w:sz w:val="16"/>
              </w:rPr>
            </w:r>
          </w:p>
        </w:tc>
        <w:tc>
          <w:tcPr>
            <w:tcW w:w="1363" w:type="dxa"/>
            <w:tcBorders/>
            <w:shd w:color="auto" w:fill="F4AF83" w:val="clear"/>
          </w:tcPr>
          <w:p>
            <w:pPr>
              <w:pStyle w:val="TableParagraph"/>
              <w:rPr>
                <w:rFonts w:ascii="Times New Roman" w:hAnsi="Times New Roman"/>
                <w:sz w:val="16"/>
              </w:rPr>
            </w:pPr>
            <w:r>
              <w:rPr>
                <w:rFonts w:ascii="Times New Roman" w:hAnsi="Times New Roman"/>
                <w:sz w:val="16"/>
              </w:rPr>
            </w:r>
          </w:p>
        </w:tc>
        <w:tc>
          <w:tcPr>
            <w:tcW w:w="1387" w:type="dxa"/>
            <w:tcBorders/>
          </w:tcPr>
          <w:p>
            <w:pPr>
              <w:pStyle w:val="TableParagraph"/>
              <w:rPr>
                <w:rFonts w:ascii="Times New Roman" w:hAnsi="Times New Roman"/>
                <w:sz w:val="16"/>
              </w:rPr>
            </w:pPr>
            <w:r>
              <w:rPr>
                <w:rFonts w:ascii="Times New Roman" w:hAnsi="Times New Roman"/>
                <w:sz w:val="16"/>
              </w:rPr>
            </w:r>
          </w:p>
        </w:tc>
        <w:tc>
          <w:tcPr>
            <w:tcW w:w="990" w:type="dxa"/>
            <w:tcBorders>
              <w:right w:val="single" w:sz="6" w:space="0" w:color="000000"/>
            </w:tcBorders>
          </w:tcPr>
          <w:p>
            <w:pPr>
              <w:pStyle w:val="TableParagraph"/>
              <w:rPr>
                <w:rFonts w:ascii="Times New Roman" w:hAnsi="Times New Roman"/>
                <w:sz w:val="16"/>
              </w:rPr>
            </w:pPr>
            <w:r>
              <w:rPr>
                <w:rFonts w:ascii="Times New Roman" w:hAnsi="Times New Roman"/>
                <w:sz w:val="16"/>
              </w:rPr>
            </w:r>
          </w:p>
        </w:tc>
      </w:tr>
      <w:tr>
        <w:trPr>
          <w:trHeight w:val="225" w:hRule="atLeast"/>
        </w:trPr>
        <w:tc>
          <w:tcPr>
            <w:tcW w:w="3251" w:type="dxa"/>
            <w:tcBorders>
              <w:left w:val="single" w:sz="6" w:space="0" w:color="000000"/>
            </w:tcBorders>
          </w:tcPr>
          <w:p>
            <w:pPr>
              <w:pStyle w:val="TableParagraph"/>
              <w:spacing w:lineRule="exact" w:line="201"/>
              <w:ind w:left="191" w:right="0"/>
              <w:rPr>
                <w:sz w:val="17"/>
              </w:rPr>
            </w:pPr>
            <w:r>
              <w:rPr>
                <w:spacing w:val="2"/>
                <w:sz w:val="17"/>
              </w:rPr>
              <w:t>Instruction</w:t>
              <w:softHyphen/>
              <w:t>related</w:t>
            </w:r>
            <w:r>
              <w:rPr>
                <w:spacing w:val="21"/>
                <w:sz w:val="17"/>
              </w:rPr>
              <w:t xml:space="preserve"> </w:t>
            </w:r>
            <w:r>
              <w:rPr>
                <w:spacing w:val="-2"/>
                <w:sz w:val="17"/>
              </w:rPr>
              <w:t>services</w:t>
            </w:r>
          </w:p>
        </w:tc>
        <w:tc>
          <w:tcPr>
            <w:tcW w:w="1590" w:type="dxa"/>
            <w:tcBorders/>
          </w:tcPr>
          <w:p>
            <w:pPr>
              <w:pStyle w:val="TableParagraph"/>
              <w:spacing w:lineRule="exact" w:line="201"/>
              <w:ind w:left="0" w:right="78"/>
              <w:jc w:val="right"/>
              <w:rPr>
                <w:sz w:val="17"/>
              </w:rPr>
            </w:pPr>
            <w:r>
              <w:rPr>
                <w:spacing w:val="-2"/>
                <w:sz w:val="17"/>
              </w:rPr>
              <w:t>7,219,873</w:t>
            </w:r>
          </w:p>
        </w:tc>
        <w:tc>
          <w:tcPr>
            <w:tcW w:w="1363" w:type="dxa"/>
            <w:tcBorders/>
            <w:shd w:color="auto" w:fill="F4AF83" w:val="clear"/>
          </w:tcPr>
          <w:p>
            <w:pPr>
              <w:pStyle w:val="TableParagraph"/>
              <w:spacing w:lineRule="exact" w:line="201"/>
              <w:ind w:left="0" w:right="92"/>
              <w:jc w:val="right"/>
              <w:rPr>
                <w:sz w:val="17"/>
              </w:rPr>
            </w:pPr>
            <w:r>
              <w:rPr>
                <w:spacing w:val="-2"/>
                <w:sz w:val="17"/>
              </w:rPr>
              <w:t>7,282,281</w:t>
            </w:r>
          </w:p>
        </w:tc>
        <w:tc>
          <w:tcPr>
            <w:tcW w:w="1387" w:type="dxa"/>
            <w:tcBorders/>
          </w:tcPr>
          <w:p>
            <w:pPr>
              <w:pStyle w:val="TableParagraph"/>
              <w:spacing w:lineRule="exact" w:line="201"/>
              <w:ind w:left="0" w:right="115"/>
              <w:jc w:val="right"/>
              <w:rPr>
                <w:i/>
                <w:i/>
                <w:sz w:val="17"/>
              </w:rPr>
            </w:pPr>
            <w:r>
              <w:rPr>
                <w:i/>
                <w:spacing w:val="-2"/>
                <w:sz w:val="17"/>
              </w:rPr>
              <w:t>62,408</w:t>
            </w:r>
          </w:p>
        </w:tc>
        <w:tc>
          <w:tcPr>
            <w:tcW w:w="990" w:type="dxa"/>
            <w:tcBorders>
              <w:right w:val="single" w:sz="6" w:space="0" w:color="000000"/>
            </w:tcBorders>
          </w:tcPr>
          <w:p>
            <w:pPr>
              <w:pStyle w:val="TableParagraph"/>
              <w:spacing w:lineRule="exact" w:line="201"/>
              <w:ind w:left="3" w:right="34"/>
              <w:jc w:val="center"/>
              <w:rPr>
                <w:i/>
                <w:i/>
                <w:sz w:val="17"/>
              </w:rPr>
            </w:pPr>
            <w:r>
              <w:rPr>
                <w:i/>
                <w:spacing w:val="-5"/>
                <w:sz w:val="17"/>
              </w:rPr>
              <w:t>1%</w:t>
            </w:r>
          </w:p>
        </w:tc>
      </w:tr>
      <w:tr>
        <w:trPr>
          <w:trHeight w:val="225" w:hRule="atLeast"/>
        </w:trPr>
        <w:tc>
          <w:tcPr>
            <w:tcW w:w="3251" w:type="dxa"/>
            <w:tcBorders>
              <w:left w:val="single" w:sz="6" w:space="0" w:color="000000"/>
            </w:tcBorders>
          </w:tcPr>
          <w:p>
            <w:pPr>
              <w:pStyle w:val="TableParagraph"/>
              <w:spacing w:lineRule="exact" w:line="201"/>
              <w:ind w:left="191" w:right="0"/>
              <w:rPr>
                <w:sz w:val="17"/>
              </w:rPr>
            </w:pPr>
            <w:r>
              <w:rPr>
                <w:sz w:val="17"/>
              </w:rPr>
              <w:t>Pupil</w:t>
            </w:r>
            <w:r>
              <w:rPr>
                <w:spacing w:val="35"/>
                <w:sz w:val="17"/>
              </w:rPr>
              <w:t xml:space="preserve"> </w:t>
            </w:r>
            <w:r>
              <w:rPr>
                <w:spacing w:val="-2"/>
                <w:sz w:val="17"/>
              </w:rPr>
              <w:t>services</w:t>
            </w:r>
          </w:p>
        </w:tc>
        <w:tc>
          <w:tcPr>
            <w:tcW w:w="1590" w:type="dxa"/>
            <w:tcBorders/>
          </w:tcPr>
          <w:p>
            <w:pPr>
              <w:pStyle w:val="TableParagraph"/>
              <w:spacing w:lineRule="exact" w:line="201"/>
              <w:ind w:left="0" w:right="78"/>
              <w:jc w:val="right"/>
              <w:rPr>
                <w:sz w:val="17"/>
              </w:rPr>
            </w:pPr>
            <w:r>
              <w:rPr>
                <w:spacing w:val="-2"/>
                <w:sz w:val="17"/>
              </w:rPr>
              <w:t>4,381,022</w:t>
            </w:r>
          </w:p>
        </w:tc>
        <w:tc>
          <w:tcPr>
            <w:tcW w:w="1363" w:type="dxa"/>
            <w:tcBorders/>
            <w:shd w:color="auto" w:fill="F4AF83" w:val="clear"/>
          </w:tcPr>
          <w:p>
            <w:pPr>
              <w:pStyle w:val="TableParagraph"/>
              <w:spacing w:lineRule="exact" w:line="201"/>
              <w:ind w:left="0" w:right="92"/>
              <w:jc w:val="right"/>
              <w:rPr>
                <w:sz w:val="17"/>
              </w:rPr>
            </w:pPr>
            <w:r>
              <w:rPr>
                <w:spacing w:val="-2"/>
                <w:sz w:val="17"/>
              </w:rPr>
              <w:t>4,334,692</w:t>
            </w:r>
          </w:p>
        </w:tc>
        <w:tc>
          <w:tcPr>
            <w:tcW w:w="1387" w:type="dxa"/>
            <w:tcBorders/>
          </w:tcPr>
          <w:p>
            <w:pPr>
              <w:pStyle w:val="TableParagraph"/>
              <w:spacing w:lineRule="exact" w:line="201"/>
              <w:ind w:left="0" w:right="58"/>
              <w:jc w:val="right"/>
              <w:rPr>
                <w:i/>
                <w:i/>
                <w:sz w:val="17"/>
              </w:rPr>
            </w:pPr>
            <w:r>
              <w:rPr>
                <w:i/>
                <w:spacing w:val="-2"/>
                <w:sz w:val="17"/>
              </w:rPr>
              <w:t>(46,330)</w:t>
            </w:r>
          </w:p>
        </w:tc>
        <w:tc>
          <w:tcPr>
            <w:tcW w:w="990" w:type="dxa"/>
            <w:tcBorders>
              <w:right w:val="single" w:sz="6" w:space="0" w:color="000000"/>
            </w:tcBorders>
          </w:tcPr>
          <w:p>
            <w:pPr>
              <w:pStyle w:val="TableParagraph"/>
              <w:spacing w:lineRule="exact" w:line="201"/>
              <w:ind w:left="3" w:right="34"/>
              <w:jc w:val="center"/>
              <w:rPr>
                <w:i/>
                <w:i/>
                <w:sz w:val="17"/>
              </w:rPr>
            </w:pPr>
            <w:r>
              <w:rPr>
                <w:i/>
                <w:spacing w:val="-2"/>
                <w:sz w:val="17"/>
              </w:rPr>
              <w:softHyphen/>
            </w:r>
            <w:r>
              <w:rPr>
                <w:i/>
                <w:spacing w:val="-5"/>
                <w:sz w:val="17"/>
              </w:rPr>
              <w:t>1%</w:t>
            </w:r>
          </w:p>
        </w:tc>
      </w:tr>
      <w:tr>
        <w:trPr>
          <w:trHeight w:val="225" w:hRule="atLeast"/>
        </w:trPr>
        <w:tc>
          <w:tcPr>
            <w:tcW w:w="3251" w:type="dxa"/>
            <w:tcBorders>
              <w:left w:val="single" w:sz="6" w:space="0" w:color="000000"/>
            </w:tcBorders>
          </w:tcPr>
          <w:p>
            <w:pPr>
              <w:pStyle w:val="TableParagraph"/>
              <w:spacing w:lineRule="exact" w:line="201"/>
              <w:ind w:left="191" w:right="0"/>
              <w:rPr>
                <w:sz w:val="17"/>
              </w:rPr>
            </w:pPr>
            <w:r>
              <w:rPr>
                <w:sz w:val="17"/>
              </w:rPr>
              <w:t>General</w:t>
            </w:r>
            <w:r>
              <w:rPr>
                <w:spacing w:val="15"/>
                <w:sz w:val="17"/>
              </w:rPr>
              <w:t xml:space="preserve"> </w:t>
            </w:r>
            <w:r>
              <w:rPr>
                <w:spacing w:val="-2"/>
                <w:sz w:val="17"/>
              </w:rPr>
              <w:t>administration</w:t>
            </w:r>
          </w:p>
        </w:tc>
        <w:tc>
          <w:tcPr>
            <w:tcW w:w="1590" w:type="dxa"/>
            <w:tcBorders/>
          </w:tcPr>
          <w:p>
            <w:pPr>
              <w:pStyle w:val="TableParagraph"/>
              <w:spacing w:lineRule="exact" w:line="201"/>
              <w:ind w:left="0" w:right="78"/>
              <w:jc w:val="right"/>
              <w:rPr>
                <w:sz w:val="17"/>
              </w:rPr>
            </w:pPr>
            <w:r>
              <w:rPr>
                <w:spacing w:val="-2"/>
                <w:sz w:val="17"/>
              </w:rPr>
              <w:t>4,658,051</w:t>
            </w:r>
          </w:p>
        </w:tc>
        <w:tc>
          <w:tcPr>
            <w:tcW w:w="1363" w:type="dxa"/>
            <w:tcBorders/>
            <w:shd w:color="auto" w:fill="F4AF83" w:val="clear"/>
          </w:tcPr>
          <w:p>
            <w:pPr>
              <w:pStyle w:val="TableParagraph"/>
              <w:spacing w:lineRule="exact" w:line="201"/>
              <w:ind w:left="0" w:right="92"/>
              <w:jc w:val="right"/>
              <w:rPr>
                <w:sz w:val="17"/>
              </w:rPr>
            </w:pPr>
            <w:r>
              <w:rPr>
                <w:spacing w:val="-2"/>
                <w:sz w:val="17"/>
              </w:rPr>
              <w:t>4,519,337</w:t>
            </w:r>
          </w:p>
        </w:tc>
        <w:tc>
          <w:tcPr>
            <w:tcW w:w="1387" w:type="dxa"/>
            <w:tcBorders/>
          </w:tcPr>
          <w:p>
            <w:pPr>
              <w:pStyle w:val="TableParagraph"/>
              <w:spacing w:lineRule="exact" w:line="201"/>
              <w:ind w:left="0" w:right="58"/>
              <w:jc w:val="right"/>
              <w:rPr>
                <w:i/>
                <w:i/>
                <w:sz w:val="17"/>
              </w:rPr>
            </w:pPr>
            <w:r>
              <w:rPr>
                <w:i/>
                <w:spacing w:val="-2"/>
                <w:sz w:val="17"/>
              </w:rPr>
              <w:t>(138,714)</w:t>
            </w:r>
          </w:p>
        </w:tc>
        <w:tc>
          <w:tcPr>
            <w:tcW w:w="990" w:type="dxa"/>
            <w:tcBorders>
              <w:right w:val="single" w:sz="6" w:space="0" w:color="000000"/>
            </w:tcBorders>
          </w:tcPr>
          <w:p>
            <w:pPr>
              <w:pStyle w:val="TableParagraph"/>
              <w:spacing w:lineRule="exact" w:line="201"/>
              <w:ind w:left="3" w:right="34"/>
              <w:jc w:val="center"/>
              <w:rPr>
                <w:i/>
                <w:i/>
                <w:sz w:val="17"/>
              </w:rPr>
            </w:pPr>
            <w:r>
              <w:rPr>
                <w:i/>
                <w:spacing w:val="-2"/>
                <w:sz w:val="17"/>
              </w:rPr>
              <w:softHyphen/>
            </w:r>
            <w:r>
              <w:rPr>
                <w:i/>
                <w:spacing w:val="-5"/>
                <w:sz w:val="17"/>
              </w:rPr>
              <w:t>3%</w:t>
            </w:r>
          </w:p>
        </w:tc>
      </w:tr>
      <w:tr>
        <w:trPr>
          <w:trHeight w:val="225" w:hRule="atLeast"/>
        </w:trPr>
        <w:tc>
          <w:tcPr>
            <w:tcW w:w="3251" w:type="dxa"/>
            <w:tcBorders>
              <w:left w:val="single" w:sz="6" w:space="0" w:color="000000"/>
            </w:tcBorders>
          </w:tcPr>
          <w:p>
            <w:pPr>
              <w:pStyle w:val="TableParagraph"/>
              <w:spacing w:lineRule="exact" w:line="201"/>
              <w:ind w:left="191" w:right="0"/>
              <w:rPr>
                <w:sz w:val="17"/>
              </w:rPr>
            </w:pPr>
            <w:r>
              <w:rPr>
                <w:sz w:val="17"/>
              </w:rPr>
              <w:t>Plant</w:t>
            </w:r>
            <w:r>
              <w:rPr>
                <w:spacing w:val="24"/>
                <w:sz w:val="17"/>
              </w:rPr>
              <w:t xml:space="preserve"> </w:t>
            </w:r>
            <w:r>
              <w:rPr>
                <w:spacing w:val="-2"/>
                <w:sz w:val="17"/>
              </w:rPr>
              <w:t>services</w:t>
            </w:r>
          </w:p>
        </w:tc>
        <w:tc>
          <w:tcPr>
            <w:tcW w:w="1590" w:type="dxa"/>
            <w:tcBorders/>
          </w:tcPr>
          <w:p>
            <w:pPr>
              <w:pStyle w:val="TableParagraph"/>
              <w:spacing w:lineRule="exact" w:line="201"/>
              <w:ind w:left="0" w:right="78"/>
              <w:jc w:val="right"/>
              <w:rPr>
                <w:sz w:val="17"/>
              </w:rPr>
            </w:pPr>
            <w:r>
              <w:rPr>
                <w:spacing w:val="-2"/>
                <w:sz w:val="17"/>
              </w:rPr>
              <w:t>8,526,753</w:t>
            </w:r>
          </w:p>
        </w:tc>
        <w:tc>
          <w:tcPr>
            <w:tcW w:w="1363" w:type="dxa"/>
            <w:tcBorders/>
            <w:shd w:color="auto" w:fill="F4AF83" w:val="clear"/>
          </w:tcPr>
          <w:p>
            <w:pPr>
              <w:pStyle w:val="TableParagraph"/>
              <w:spacing w:lineRule="exact" w:line="201"/>
              <w:ind w:left="0" w:right="92"/>
              <w:jc w:val="right"/>
              <w:rPr>
                <w:sz w:val="17"/>
              </w:rPr>
            </w:pPr>
            <w:r>
              <w:rPr>
                <w:spacing w:val="-2"/>
                <w:sz w:val="17"/>
              </w:rPr>
              <w:t>8,569,628</w:t>
            </w:r>
          </w:p>
        </w:tc>
        <w:tc>
          <w:tcPr>
            <w:tcW w:w="1387" w:type="dxa"/>
            <w:tcBorders/>
          </w:tcPr>
          <w:p>
            <w:pPr>
              <w:pStyle w:val="TableParagraph"/>
              <w:spacing w:lineRule="exact" w:line="201"/>
              <w:ind w:left="0" w:right="115"/>
              <w:jc w:val="right"/>
              <w:rPr>
                <w:i/>
                <w:i/>
                <w:sz w:val="17"/>
              </w:rPr>
            </w:pPr>
            <w:r>
              <w:rPr>
                <w:i/>
                <w:spacing w:val="-2"/>
                <w:sz w:val="17"/>
              </w:rPr>
              <w:t>42,875</w:t>
            </w:r>
          </w:p>
        </w:tc>
        <w:tc>
          <w:tcPr>
            <w:tcW w:w="990" w:type="dxa"/>
            <w:tcBorders>
              <w:right w:val="single" w:sz="6" w:space="0" w:color="000000"/>
            </w:tcBorders>
          </w:tcPr>
          <w:p>
            <w:pPr>
              <w:pStyle w:val="TableParagraph"/>
              <w:spacing w:lineRule="exact" w:line="201"/>
              <w:ind w:left="3" w:right="34"/>
              <w:jc w:val="center"/>
              <w:rPr>
                <w:i/>
                <w:i/>
                <w:sz w:val="17"/>
              </w:rPr>
            </w:pPr>
            <w:r>
              <w:rPr>
                <w:i/>
                <w:spacing w:val="-5"/>
                <w:sz w:val="17"/>
              </w:rPr>
              <w:t>1%</w:t>
            </w:r>
          </w:p>
        </w:tc>
      </w:tr>
      <w:tr>
        <w:trPr>
          <w:trHeight w:val="225" w:hRule="atLeast"/>
        </w:trPr>
        <w:tc>
          <w:tcPr>
            <w:tcW w:w="3251" w:type="dxa"/>
            <w:tcBorders>
              <w:left w:val="single" w:sz="6" w:space="0" w:color="000000"/>
            </w:tcBorders>
          </w:tcPr>
          <w:p>
            <w:pPr>
              <w:pStyle w:val="TableParagraph"/>
              <w:spacing w:lineRule="exact" w:line="201"/>
              <w:ind w:left="191" w:right="0"/>
              <w:rPr>
                <w:sz w:val="17"/>
              </w:rPr>
            </w:pPr>
            <w:r>
              <w:rPr>
                <w:sz w:val="17"/>
              </w:rPr>
              <w:t>Payments</w:t>
            </w:r>
            <w:r>
              <w:rPr>
                <w:spacing w:val="9"/>
                <w:sz w:val="17"/>
              </w:rPr>
              <w:t xml:space="preserve"> </w:t>
            </w:r>
            <w:r>
              <w:rPr>
                <w:sz w:val="17"/>
              </w:rPr>
              <w:t>to other</w:t>
            </w:r>
            <w:r>
              <w:rPr>
                <w:spacing w:val="4"/>
                <w:sz w:val="17"/>
              </w:rPr>
              <w:t xml:space="preserve"> </w:t>
            </w:r>
            <w:r>
              <w:rPr>
                <w:spacing w:val="-2"/>
                <w:sz w:val="17"/>
              </w:rPr>
              <w:t>agencies</w:t>
            </w:r>
          </w:p>
        </w:tc>
        <w:tc>
          <w:tcPr>
            <w:tcW w:w="1590" w:type="dxa"/>
            <w:tcBorders/>
          </w:tcPr>
          <w:p>
            <w:pPr>
              <w:pStyle w:val="TableParagraph"/>
              <w:spacing w:lineRule="exact" w:line="201"/>
              <w:ind w:left="0" w:right="255"/>
              <w:jc w:val="right"/>
              <w:rPr>
                <w:sz w:val="17"/>
              </w:rPr>
            </w:pPr>
            <w:r>
              <w:rPr>
                <w:spacing w:val="-10"/>
                <w:sz w:val="17"/>
              </w:rPr>
              <w:softHyphen/>
            </w:r>
          </w:p>
        </w:tc>
        <w:tc>
          <w:tcPr>
            <w:tcW w:w="1363" w:type="dxa"/>
            <w:tcBorders/>
            <w:shd w:color="auto" w:fill="F4AF83" w:val="clear"/>
          </w:tcPr>
          <w:p>
            <w:pPr>
              <w:pStyle w:val="TableParagraph"/>
              <w:spacing w:lineRule="exact" w:line="201"/>
              <w:ind w:left="0" w:right="89"/>
              <w:jc w:val="right"/>
              <w:rPr>
                <w:sz w:val="17"/>
              </w:rPr>
            </w:pPr>
            <w:r>
              <w:rPr>
                <w:spacing w:val="-2"/>
                <w:sz w:val="17"/>
              </w:rPr>
              <w:t>7,036</w:t>
            </w:r>
          </w:p>
        </w:tc>
        <w:tc>
          <w:tcPr>
            <w:tcW w:w="1387" w:type="dxa"/>
            <w:tcBorders/>
          </w:tcPr>
          <w:p>
            <w:pPr>
              <w:pStyle w:val="TableParagraph"/>
              <w:spacing w:lineRule="exact" w:line="201"/>
              <w:ind w:left="0" w:right="112"/>
              <w:jc w:val="right"/>
              <w:rPr>
                <w:i/>
                <w:i/>
                <w:sz w:val="17"/>
              </w:rPr>
            </w:pPr>
            <w:r>
              <w:rPr>
                <w:i/>
                <w:spacing w:val="-2"/>
                <w:sz w:val="17"/>
              </w:rPr>
              <w:t>7,036</w:t>
            </w:r>
          </w:p>
        </w:tc>
        <w:tc>
          <w:tcPr>
            <w:tcW w:w="990" w:type="dxa"/>
            <w:tcBorders>
              <w:right w:val="single" w:sz="6" w:space="0" w:color="000000"/>
            </w:tcBorders>
          </w:tcPr>
          <w:p>
            <w:pPr>
              <w:pStyle w:val="TableParagraph"/>
              <w:spacing w:lineRule="exact" w:line="201"/>
              <w:ind w:left="5" w:right="34"/>
              <w:jc w:val="center"/>
              <w:rPr>
                <w:i/>
                <w:i/>
                <w:sz w:val="17"/>
              </w:rPr>
            </w:pPr>
            <w:r>
              <w:rPr>
                <w:i/>
                <w:spacing w:val="-4"/>
                <w:sz w:val="17"/>
              </w:rPr>
              <w:t>100%</w:t>
            </w:r>
          </w:p>
        </w:tc>
      </w:tr>
      <w:tr>
        <w:trPr>
          <w:trHeight w:val="194" w:hRule="atLeast"/>
        </w:trPr>
        <w:tc>
          <w:tcPr>
            <w:tcW w:w="3251" w:type="dxa"/>
            <w:tcBorders>
              <w:left w:val="single" w:sz="6" w:space="0" w:color="000000"/>
              <w:bottom w:val="single" w:sz="6" w:space="0" w:color="000000"/>
            </w:tcBorders>
          </w:tcPr>
          <w:p>
            <w:pPr>
              <w:pStyle w:val="TableParagraph"/>
              <w:spacing w:lineRule="exact" w:line="175"/>
              <w:ind w:left="32" w:right="0"/>
              <w:rPr>
                <w:sz w:val="17"/>
              </w:rPr>
            </w:pPr>
            <w:r>
              <w:rPr>
                <w:sz w:val="17"/>
              </w:rPr>
              <w:t>Interest</w:t>
            </w:r>
            <w:r>
              <w:rPr>
                <w:spacing w:val="14"/>
                <w:sz w:val="17"/>
              </w:rPr>
              <w:t xml:space="preserve"> </w:t>
            </w:r>
            <w:r>
              <w:rPr>
                <w:sz w:val="17"/>
              </w:rPr>
              <w:t>and</w:t>
            </w:r>
            <w:r>
              <w:rPr>
                <w:spacing w:val="23"/>
                <w:sz w:val="17"/>
              </w:rPr>
              <w:t xml:space="preserve"> </w:t>
            </w:r>
            <w:r>
              <w:rPr>
                <w:sz w:val="17"/>
              </w:rPr>
              <w:t>Fiscal</w:t>
            </w:r>
            <w:r>
              <w:rPr>
                <w:spacing w:val="40"/>
                <w:sz w:val="17"/>
              </w:rPr>
              <w:t xml:space="preserve"> </w:t>
            </w:r>
            <w:r>
              <w:rPr>
                <w:spacing w:val="-2"/>
                <w:sz w:val="17"/>
              </w:rPr>
              <w:t>Charges</w:t>
            </w:r>
          </w:p>
        </w:tc>
        <w:tc>
          <w:tcPr>
            <w:tcW w:w="1590" w:type="dxa"/>
            <w:tcBorders>
              <w:bottom w:val="single" w:sz="6" w:space="0" w:color="000000"/>
            </w:tcBorders>
          </w:tcPr>
          <w:p>
            <w:pPr>
              <w:pStyle w:val="TableParagraph"/>
              <w:spacing w:lineRule="exact" w:line="175"/>
              <w:ind w:left="0" w:right="78"/>
              <w:jc w:val="right"/>
              <w:rPr>
                <w:sz w:val="17"/>
              </w:rPr>
            </w:pPr>
            <w:r>
              <w:rPr>
                <w:spacing w:val="-2"/>
                <w:sz w:val="17"/>
              </w:rPr>
              <w:t>2,893,333</w:t>
            </w:r>
          </w:p>
        </w:tc>
        <w:tc>
          <w:tcPr>
            <w:tcW w:w="1363" w:type="dxa"/>
            <w:tcBorders>
              <w:bottom w:val="single" w:sz="6" w:space="0" w:color="000000"/>
            </w:tcBorders>
            <w:shd w:color="auto" w:fill="F4AF83" w:val="clear"/>
          </w:tcPr>
          <w:p>
            <w:pPr>
              <w:pStyle w:val="TableParagraph"/>
              <w:spacing w:lineRule="exact" w:line="175"/>
              <w:ind w:left="0" w:right="92"/>
              <w:jc w:val="right"/>
              <w:rPr>
                <w:sz w:val="17"/>
              </w:rPr>
            </w:pPr>
            <w:r>
              <w:rPr>
                <w:spacing w:val="-2"/>
                <w:sz w:val="17"/>
              </w:rPr>
              <w:t>4,857,989</w:t>
            </w:r>
          </w:p>
        </w:tc>
        <w:tc>
          <w:tcPr>
            <w:tcW w:w="1387" w:type="dxa"/>
            <w:tcBorders>
              <w:bottom w:val="single" w:sz="6" w:space="0" w:color="000000"/>
            </w:tcBorders>
          </w:tcPr>
          <w:p>
            <w:pPr>
              <w:pStyle w:val="TableParagraph"/>
              <w:spacing w:lineRule="exact" w:line="175"/>
              <w:ind w:left="0" w:right="116"/>
              <w:jc w:val="right"/>
              <w:rPr>
                <w:i/>
                <w:i/>
                <w:sz w:val="17"/>
              </w:rPr>
            </w:pPr>
            <w:r>
              <w:rPr>
                <w:i/>
                <w:spacing w:val="-2"/>
                <w:sz w:val="17"/>
              </w:rPr>
              <w:t>1,964,656</w:t>
            </w:r>
          </w:p>
        </w:tc>
        <w:tc>
          <w:tcPr>
            <w:tcW w:w="990" w:type="dxa"/>
            <w:tcBorders>
              <w:bottom w:val="single" w:sz="6" w:space="0" w:color="000000"/>
              <w:right w:val="single" w:sz="6" w:space="0" w:color="000000"/>
            </w:tcBorders>
          </w:tcPr>
          <w:p>
            <w:pPr>
              <w:pStyle w:val="TableParagraph"/>
              <w:spacing w:lineRule="exact" w:line="175"/>
              <w:ind w:left="16" w:right="34"/>
              <w:jc w:val="center"/>
              <w:rPr>
                <w:i/>
                <w:i/>
                <w:sz w:val="17"/>
              </w:rPr>
            </w:pPr>
            <w:r>
              <w:rPr>
                <w:i/>
                <w:spacing w:val="-5"/>
                <w:sz w:val="17"/>
              </w:rPr>
              <w:t>68%</w:t>
            </w:r>
          </w:p>
        </w:tc>
      </w:tr>
      <w:tr>
        <w:trPr>
          <w:trHeight w:val="210" w:hRule="atLeast"/>
        </w:trPr>
        <w:tc>
          <w:tcPr>
            <w:tcW w:w="3251" w:type="dxa"/>
            <w:tcBorders>
              <w:top w:val="single" w:sz="6" w:space="0" w:color="000000"/>
              <w:left w:val="single" w:sz="6" w:space="0" w:color="000000"/>
              <w:bottom w:val="single" w:sz="6" w:space="0" w:color="000000"/>
            </w:tcBorders>
          </w:tcPr>
          <w:p>
            <w:pPr>
              <w:pStyle w:val="TableParagraph"/>
              <w:spacing w:lineRule="exact" w:line="181" w:before="9" w:after="0"/>
              <w:ind w:left="32" w:right="0"/>
              <w:rPr>
                <w:i/>
                <w:i/>
                <w:sz w:val="17"/>
              </w:rPr>
            </w:pPr>
            <w:r>
              <w:rPr>
                <w:i/>
                <w:sz w:val="17"/>
              </w:rPr>
              <w:t xml:space="preserve">Total </w:t>
            </w:r>
            <w:r>
              <w:rPr>
                <w:i/>
                <w:spacing w:val="-2"/>
                <w:sz w:val="17"/>
              </w:rPr>
              <w:t>Expenses</w:t>
            </w:r>
          </w:p>
        </w:tc>
        <w:tc>
          <w:tcPr>
            <w:tcW w:w="1590" w:type="dxa"/>
            <w:tcBorders>
              <w:top w:val="single" w:sz="6" w:space="0" w:color="000000"/>
              <w:bottom w:val="single" w:sz="6" w:space="0" w:color="000000"/>
            </w:tcBorders>
          </w:tcPr>
          <w:p>
            <w:pPr>
              <w:pStyle w:val="TableParagraph"/>
              <w:spacing w:lineRule="exact" w:line="181" w:before="9" w:after="0"/>
              <w:ind w:left="0" w:right="78"/>
              <w:jc w:val="right"/>
              <w:rPr>
                <w:sz w:val="17"/>
              </w:rPr>
            </w:pPr>
            <w:r>
              <w:rPr>
                <w:spacing w:val="-2"/>
                <w:sz w:val="17"/>
              </w:rPr>
              <w:t>80,028,195</w:t>
            </w:r>
          </w:p>
        </w:tc>
        <w:tc>
          <w:tcPr>
            <w:tcW w:w="1363" w:type="dxa"/>
            <w:tcBorders>
              <w:top w:val="single" w:sz="6" w:space="0" w:color="000000"/>
              <w:bottom w:val="single" w:sz="6" w:space="0" w:color="000000"/>
            </w:tcBorders>
            <w:shd w:color="auto" w:fill="F4AF83" w:val="clear"/>
          </w:tcPr>
          <w:p>
            <w:pPr>
              <w:pStyle w:val="TableParagraph"/>
              <w:spacing w:lineRule="exact" w:line="181" w:before="9" w:after="0"/>
              <w:ind w:left="0" w:right="93"/>
              <w:jc w:val="right"/>
              <w:rPr>
                <w:sz w:val="17"/>
              </w:rPr>
            </w:pPr>
            <w:r>
              <w:rPr>
                <w:spacing w:val="-2"/>
                <w:sz w:val="17"/>
              </w:rPr>
              <w:t>83,596,957</w:t>
            </w:r>
          </w:p>
        </w:tc>
        <w:tc>
          <w:tcPr>
            <w:tcW w:w="1387" w:type="dxa"/>
            <w:tcBorders>
              <w:top w:val="single" w:sz="6" w:space="0" w:color="000000"/>
              <w:bottom w:val="single" w:sz="6" w:space="0" w:color="000000"/>
            </w:tcBorders>
          </w:tcPr>
          <w:p>
            <w:pPr>
              <w:pStyle w:val="TableParagraph"/>
              <w:spacing w:lineRule="exact" w:line="181" w:before="9" w:after="0"/>
              <w:ind w:left="0" w:right="116"/>
              <w:jc w:val="right"/>
              <w:rPr>
                <w:i/>
                <w:i/>
                <w:sz w:val="17"/>
              </w:rPr>
            </w:pPr>
            <w:r>
              <w:rPr>
                <w:i/>
                <w:spacing w:val="-2"/>
                <w:sz w:val="17"/>
              </w:rPr>
              <w:t>3,568,762</w:t>
            </w:r>
          </w:p>
        </w:tc>
        <w:tc>
          <w:tcPr>
            <w:tcW w:w="990" w:type="dxa"/>
            <w:tcBorders>
              <w:top w:val="single" w:sz="6" w:space="0" w:color="000000"/>
              <w:bottom w:val="single" w:sz="6" w:space="0" w:color="000000"/>
              <w:right w:val="single" w:sz="6" w:space="0" w:color="000000"/>
            </w:tcBorders>
          </w:tcPr>
          <w:p>
            <w:pPr>
              <w:pStyle w:val="TableParagraph"/>
              <w:spacing w:lineRule="exact" w:line="181" w:before="9" w:after="0"/>
              <w:ind w:left="2" w:right="34"/>
              <w:jc w:val="center"/>
              <w:rPr>
                <w:i/>
                <w:i/>
                <w:sz w:val="17"/>
              </w:rPr>
            </w:pPr>
            <w:r>
              <w:rPr>
                <w:i/>
                <w:spacing w:val="-5"/>
                <w:sz w:val="17"/>
              </w:rPr>
              <w:t>4%</w:t>
            </w:r>
          </w:p>
        </w:tc>
      </w:tr>
      <w:tr>
        <w:trPr>
          <w:trHeight w:val="250" w:hRule="atLeast"/>
        </w:trPr>
        <w:tc>
          <w:tcPr>
            <w:tcW w:w="4841" w:type="dxa"/>
            <w:gridSpan w:val="2"/>
            <w:tcBorders>
              <w:top w:val="single" w:sz="6" w:space="0" w:color="000000"/>
              <w:left w:val="single" w:sz="6" w:space="0" w:color="000000"/>
              <w:bottom w:val="single" w:sz="6" w:space="0" w:color="000000"/>
            </w:tcBorders>
          </w:tcPr>
          <w:p>
            <w:pPr>
              <w:pStyle w:val="TableParagraph"/>
              <w:rPr>
                <w:rFonts w:ascii="Times New Roman" w:hAnsi="Times New Roman"/>
                <w:sz w:val="16"/>
              </w:rPr>
            </w:pPr>
            <w:r>
              <w:rPr>
                <w:rFonts w:ascii="Times New Roman" w:hAnsi="Times New Roman"/>
                <w:sz w:val="16"/>
              </w:rPr>
            </w:r>
          </w:p>
        </w:tc>
        <w:tc>
          <w:tcPr>
            <w:tcW w:w="1363" w:type="dxa"/>
            <w:tcBorders>
              <w:top w:val="single" w:sz="6" w:space="0" w:color="000000"/>
              <w:bottom w:val="single" w:sz="6" w:space="0" w:color="000000"/>
            </w:tcBorders>
            <w:shd w:color="auto" w:fill="F4AF83" w:val="clear"/>
          </w:tcPr>
          <w:p>
            <w:pPr>
              <w:pStyle w:val="TableParagraph"/>
              <w:rPr>
                <w:rFonts w:ascii="Times New Roman" w:hAnsi="Times New Roman"/>
                <w:sz w:val="16"/>
              </w:rPr>
            </w:pPr>
            <w:r>
              <w:rPr>
                <w:rFonts w:ascii="Times New Roman" w:hAnsi="Times New Roman"/>
                <w:sz w:val="16"/>
              </w:rPr>
            </w:r>
          </w:p>
        </w:tc>
        <w:tc>
          <w:tcPr>
            <w:tcW w:w="2377" w:type="dxa"/>
            <w:gridSpan w:val="2"/>
            <w:tcBorders>
              <w:top w:val="single" w:sz="6" w:space="0" w:color="000000"/>
              <w:bottom w:val="single" w:sz="6" w:space="0" w:color="000000"/>
              <w:right w:val="single" w:sz="6" w:space="0" w:color="000000"/>
            </w:tcBorders>
          </w:tcPr>
          <w:p>
            <w:pPr>
              <w:pStyle w:val="TableParagraph"/>
              <w:rPr>
                <w:rFonts w:ascii="Times New Roman" w:hAnsi="Times New Roman"/>
                <w:sz w:val="16"/>
              </w:rPr>
            </w:pPr>
            <w:r>
              <w:rPr>
                <w:rFonts w:ascii="Times New Roman" w:hAnsi="Times New Roman"/>
                <w:sz w:val="16"/>
              </w:rPr>
            </w:r>
          </w:p>
        </w:tc>
      </w:tr>
      <w:tr>
        <w:trPr>
          <w:trHeight w:val="210" w:hRule="atLeast"/>
        </w:trPr>
        <w:tc>
          <w:tcPr>
            <w:tcW w:w="3251" w:type="dxa"/>
            <w:tcBorders>
              <w:top w:val="single" w:sz="6" w:space="0" w:color="000000"/>
              <w:left w:val="single" w:sz="6" w:space="0" w:color="000000"/>
              <w:bottom w:val="single" w:sz="6" w:space="0" w:color="000000"/>
            </w:tcBorders>
          </w:tcPr>
          <w:p>
            <w:pPr>
              <w:pStyle w:val="TableParagraph"/>
              <w:spacing w:lineRule="exact" w:line="181" w:before="9" w:after="0"/>
              <w:ind w:left="32" w:right="0"/>
              <w:rPr>
                <w:b/>
                <w:sz w:val="17"/>
              </w:rPr>
            </w:pPr>
            <w:r>
              <w:rPr>
                <w:b/>
                <w:color w:val="4472C3"/>
                <w:sz w:val="17"/>
              </w:rPr>
              <w:t>Change</w:t>
            </w:r>
            <w:r>
              <w:rPr>
                <w:b/>
                <w:color w:val="4472C3"/>
                <w:spacing w:val="8"/>
                <w:sz w:val="17"/>
              </w:rPr>
              <w:t xml:space="preserve"> </w:t>
            </w:r>
            <w:r>
              <w:rPr>
                <w:b/>
                <w:color w:val="4472C3"/>
                <w:sz w:val="17"/>
              </w:rPr>
              <w:t>in</w:t>
            </w:r>
            <w:r>
              <w:rPr>
                <w:b/>
                <w:color w:val="4472C3"/>
                <w:spacing w:val="1"/>
                <w:sz w:val="17"/>
              </w:rPr>
              <w:t xml:space="preserve"> </w:t>
            </w:r>
            <w:r>
              <w:rPr>
                <w:b/>
                <w:color w:val="4472C3"/>
                <w:sz w:val="17"/>
              </w:rPr>
              <w:t>Net</w:t>
            </w:r>
            <w:r>
              <w:rPr>
                <w:b/>
                <w:color w:val="4472C3"/>
                <w:spacing w:val="10"/>
                <w:sz w:val="17"/>
              </w:rPr>
              <w:t xml:space="preserve"> </w:t>
            </w:r>
            <w:r>
              <w:rPr>
                <w:b/>
                <w:color w:val="4472C3"/>
                <w:spacing w:val="-2"/>
                <w:sz w:val="17"/>
              </w:rPr>
              <w:t>Position</w:t>
            </w:r>
          </w:p>
        </w:tc>
        <w:tc>
          <w:tcPr>
            <w:tcW w:w="1590" w:type="dxa"/>
            <w:tcBorders>
              <w:top w:val="single" w:sz="6" w:space="0" w:color="000000"/>
              <w:bottom w:val="single" w:sz="6" w:space="0" w:color="000000"/>
            </w:tcBorders>
          </w:tcPr>
          <w:p>
            <w:pPr>
              <w:pStyle w:val="TableParagraph"/>
              <w:spacing w:lineRule="exact" w:line="181" w:before="9" w:after="0"/>
              <w:ind w:left="0" w:right="78"/>
              <w:jc w:val="right"/>
              <w:rPr>
                <w:sz w:val="17"/>
              </w:rPr>
            </w:pPr>
            <w:r>
              <w:rPr>
                <w:spacing w:val="-2"/>
                <w:sz w:val="17"/>
              </w:rPr>
              <w:t>4,521,504</w:t>
            </w:r>
          </w:p>
        </w:tc>
        <w:tc>
          <w:tcPr>
            <w:tcW w:w="1363" w:type="dxa"/>
            <w:tcBorders>
              <w:top w:val="single" w:sz="6" w:space="0" w:color="000000"/>
              <w:bottom w:val="single" w:sz="6" w:space="0" w:color="000000"/>
            </w:tcBorders>
            <w:shd w:color="auto" w:fill="F4AF83" w:val="clear"/>
          </w:tcPr>
          <w:p>
            <w:pPr>
              <w:pStyle w:val="TableParagraph"/>
              <w:spacing w:lineRule="exact" w:line="181" w:before="9" w:after="0"/>
              <w:ind w:left="0" w:right="93"/>
              <w:jc w:val="right"/>
              <w:rPr>
                <w:sz w:val="17"/>
              </w:rPr>
            </w:pPr>
            <w:r>
              <w:rPr>
                <w:spacing w:val="-2"/>
                <w:sz w:val="17"/>
              </w:rPr>
              <w:t>23,114,457</w:t>
            </w:r>
          </w:p>
        </w:tc>
        <w:tc>
          <w:tcPr>
            <w:tcW w:w="1387" w:type="dxa"/>
            <w:tcBorders>
              <w:top w:val="single" w:sz="6" w:space="0" w:color="000000"/>
              <w:bottom w:val="single" w:sz="6" w:space="0" w:color="000000"/>
            </w:tcBorders>
          </w:tcPr>
          <w:p>
            <w:pPr>
              <w:pStyle w:val="TableParagraph"/>
              <w:spacing w:lineRule="exact" w:line="181" w:before="9" w:after="0"/>
              <w:ind w:left="0" w:right="116"/>
              <w:jc w:val="right"/>
              <w:rPr>
                <w:i/>
                <w:i/>
                <w:sz w:val="17"/>
              </w:rPr>
            </w:pPr>
            <w:r>
              <w:rPr>
                <w:i/>
                <w:spacing w:val="-2"/>
                <w:sz w:val="17"/>
              </w:rPr>
              <w:t>18,592,953</w:t>
            </w:r>
          </w:p>
        </w:tc>
        <w:tc>
          <w:tcPr>
            <w:tcW w:w="990" w:type="dxa"/>
            <w:tcBorders>
              <w:top w:val="single" w:sz="6" w:space="0" w:color="000000"/>
              <w:bottom w:val="single" w:sz="6" w:space="0" w:color="000000"/>
              <w:right w:val="single" w:sz="6" w:space="0" w:color="000000"/>
            </w:tcBorders>
          </w:tcPr>
          <w:p>
            <w:pPr>
              <w:pStyle w:val="TableParagraph"/>
              <w:spacing w:lineRule="exact" w:line="181" w:before="9" w:after="0"/>
              <w:ind w:left="1" w:right="34"/>
              <w:jc w:val="center"/>
              <w:rPr>
                <w:i/>
                <w:i/>
                <w:sz w:val="17"/>
              </w:rPr>
            </w:pPr>
            <w:r>
              <w:rPr>
                <w:i/>
                <w:spacing w:val="-4"/>
                <w:sz w:val="17"/>
              </w:rPr>
              <w:t>411%</w:t>
            </w:r>
          </w:p>
        </w:tc>
      </w:tr>
      <w:tr>
        <w:trPr>
          <w:trHeight w:val="210" w:hRule="atLeast"/>
        </w:trPr>
        <w:tc>
          <w:tcPr>
            <w:tcW w:w="3251" w:type="dxa"/>
            <w:tcBorders>
              <w:top w:val="single" w:sz="6" w:space="0" w:color="000000"/>
              <w:left w:val="single" w:sz="6" w:space="0" w:color="000000"/>
              <w:bottom w:val="single" w:sz="6" w:space="0" w:color="000000"/>
            </w:tcBorders>
          </w:tcPr>
          <w:p>
            <w:pPr>
              <w:pStyle w:val="TableParagraph"/>
              <w:spacing w:lineRule="exact" w:line="181" w:before="9" w:after="0"/>
              <w:ind w:left="32" w:right="0"/>
              <w:rPr>
                <w:i/>
                <w:i/>
                <w:sz w:val="17"/>
              </w:rPr>
            </w:pPr>
            <w:r>
              <w:rPr>
                <w:i/>
                <w:sz w:val="17"/>
              </w:rPr>
              <w:t>Beginning</w:t>
            </w:r>
            <w:r>
              <w:rPr>
                <w:i/>
                <w:spacing w:val="5"/>
                <w:sz w:val="17"/>
              </w:rPr>
              <w:t xml:space="preserve"> </w:t>
            </w:r>
            <w:r>
              <w:rPr>
                <w:i/>
                <w:sz w:val="17"/>
              </w:rPr>
              <w:t>Net</w:t>
            </w:r>
            <w:r>
              <w:rPr>
                <w:i/>
                <w:spacing w:val="-2"/>
                <w:sz w:val="17"/>
              </w:rPr>
              <w:t xml:space="preserve"> Position</w:t>
            </w:r>
          </w:p>
        </w:tc>
        <w:tc>
          <w:tcPr>
            <w:tcW w:w="1590" w:type="dxa"/>
            <w:tcBorders>
              <w:top w:val="single" w:sz="6" w:space="0" w:color="000000"/>
              <w:bottom w:val="single" w:sz="6" w:space="0" w:color="000000"/>
            </w:tcBorders>
          </w:tcPr>
          <w:p>
            <w:pPr>
              <w:pStyle w:val="TableParagraph"/>
              <w:spacing w:lineRule="exact" w:line="181" w:before="9" w:after="0"/>
              <w:ind w:left="0" w:right="21"/>
              <w:jc w:val="right"/>
              <w:rPr>
                <w:sz w:val="17"/>
              </w:rPr>
            </w:pPr>
            <w:r>
              <w:rPr>
                <w:spacing w:val="-2"/>
                <w:sz w:val="17"/>
              </w:rPr>
              <w:t>(23,111,506)</w:t>
            </w:r>
          </w:p>
        </w:tc>
        <w:tc>
          <w:tcPr>
            <w:tcW w:w="1363" w:type="dxa"/>
            <w:tcBorders>
              <w:top w:val="single" w:sz="6" w:space="0" w:color="000000"/>
              <w:bottom w:val="single" w:sz="6" w:space="0" w:color="000000"/>
            </w:tcBorders>
            <w:shd w:color="auto" w:fill="F4AF83" w:val="clear"/>
          </w:tcPr>
          <w:p>
            <w:pPr>
              <w:pStyle w:val="TableParagraph"/>
              <w:spacing w:lineRule="exact" w:line="181" w:before="9" w:after="0"/>
              <w:ind w:left="0" w:right="36"/>
              <w:jc w:val="right"/>
              <w:rPr>
                <w:sz w:val="17"/>
              </w:rPr>
            </w:pPr>
            <w:r>
              <w:rPr>
                <w:spacing w:val="-2"/>
                <w:sz w:val="17"/>
              </w:rPr>
              <w:t>(18,590,002)</w:t>
            </w:r>
          </w:p>
        </w:tc>
        <w:tc>
          <w:tcPr>
            <w:tcW w:w="1387" w:type="dxa"/>
            <w:tcBorders>
              <w:top w:val="single" w:sz="6" w:space="0" w:color="000000"/>
              <w:bottom w:val="single" w:sz="6" w:space="0" w:color="000000"/>
            </w:tcBorders>
          </w:tcPr>
          <w:p>
            <w:pPr>
              <w:pStyle w:val="TableParagraph"/>
              <w:spacing w:lineRule="exact" w:line="181" w:before="9" w:after="0"/>
              <w:ind w:left="0" w:right="116"/>
              <w:jc w:val="right"/>
              <w:rPr>
                <w:i/>
                <w:i/>
                <w:sz w:val="17"/>
              </w:rPr>
            </w:pPr>
            <w:r>
              <w:rPr>
                <w:i/>
                <w:spacing w:val="-2"/>
                <w:sz w:val="17"/>
              </w:rPr>
              <w:t>4,521,504</w:t>
            </w:r>
          </w:p>
        </w:tc>
        <w:tc>
          <w:tcPr>
            <w:tcW w:w="990" w:type="dxa"/>
            <w:tcBorders>
              <w:top w:val="single" w:sz="6" w:space="0" w:color="000000"/>
              <w:bottom w:val="single" w:sz="6" w:space="0" w:color="000000"/>
              <w:right w:val="single" w:sz="6" w:space="0" w:color="000000"/>
            </w:tcBorders>
          </w:tcPr>
          <w:p>
            <w:pPr>
              <w:pStyle w:val="TableParagraph"/>
              <w:spacing w:lineRule="exact" w:line="181" w:before="9" w:after="0"/>
              <w:ind w:left="15" w:right="34"/>
              <w:jc w:val="center"/>
              <w:rPr>
                <w:i/>
                <w:i/>
                <w:sz w:val="17"/>
              </w:rPr>
            </w:pPr>
            <w:r>
              <w:rPr>
                <w:i/>
                <w:spacing w:val="-5"/>
                <w:sz w:val="17"/>
              </w:rPr>
              <w:t>20%</w:t>
            </w:r>
          </w:p>
        </w:tc>
      </w:tr>
      <w:tr>
        <w:trPr>
          <w:trHeight w:val="209" w:hRule="atLeast"/>
        </w:trPr>
        <w:tc>
          <w:tcPr>
            <w:tcW w:w="3251" w:type="dxa"/>
            <w:tcBorders>
              <w:top w:val="single" w:sz="6" w:space="0" w:color="000000"/>
              <w:left w:val="single" w:sz="6" w:space="0" w:color="000000"/>
              <w:bottom w:val="single" w:sz="12" w:space="0" w:color="000000"/>
            </w:tcBorders>
          </w:tcPr>
          <w:p>
            <w:pPr>
              <w:pStyle w:val="TableParagraph"/>
              <w:spacing w:lineRule="exact" w:line="180" w:before="9" w:after="0"/>
              <w:ind w:left="32" w:right="0"/>
              <w:rPr>
                <w:i/>
                <w:i/>
                <w:sz w:val="17"/>
              </w:rPr>
            </w:pPr>
            <w:r>
              <w:rPr>
                <w:i/>
                <w:sz w:val="17"/>
              </w:rPr>
              <w:t>Ending</w:t>
            </w:r>
            <w:r>
              <w:rPr>
                <w:i/>
                <w:spacing w:val="4"/>
                <w:sz w:val="17"/>
              </w:rPr>
              <w:t xml:space="preserve"> </w:t>
            </w:r>
            <w:r>
              <w:rPr>
                <w:i/>
                <w:sz w:val="17"/>
              </w:rPr>
              <w:t>Net</w:t>
            </w:r>
            <w:r>
              <w:rPr>
                <w:i/>
                <w:spacing w:val="-4"/>
                <w:sz w:val="17"/>
              </w:rPr>
              <w:t xml:space="preserve"> </w:t>
            </w:r>
            <w:r>
              <w:rPr>
                <w:i/>
                <w:spacing w:val="-2"/>
                <w:sz w:val="17"/>
              </w:rPr>
              <w:t>Position</w:t>
            </w:r>
          </w:p>
        </w:tc>
        <w:tc>
          <w:tcPr>
            <w:tcW w:w="1590" w:type="dxa"/>
            <w:tcBorders>
              <w:top w:val="single" w:sz="6" w:space="0" w:color="000000"/>
              <w:bottom w:val="single" w:sz="12" w:space="0" w:color="000000"/>
            </w:tcBorders>
          </w:tcPr>
          <w:p>
            <w:pPr>
              <w:pStyle w:val="TableParagraph"/>
              <w:tabs>
                <w:tab w:val="clear" w:pos="720"/>
                <w:tab w:val="left" w:pos="346" w:leader="none"/>
              </w:tabs>
              <w:spacing w:lineRule="exact" w:line="180" w:before="9" w:after="0"/>
              <w:ind w:left="0" w:right="21"/>
              <w:jc w:val="right"/>
              <w:rPr>
                <w:sz w:val="17"/>
              </w:rPr>
            </w:pPr>
            <w:r>
              <w:rPr>
                <w:spacing w:val="-10"/>
                <w:sz w:val="17"/>
              </w:rPr>
              <w:t>$</w:t>
            </w:r>
            <w:r>
              <w:rPr>
                <w:sz w:val="17"/>
              </w:rPr>
              <w:tab/>
            </w:r>
            <w:r>
              <w:rPr>
                <w:spacing w:val="-2"/>
                <w:sz w:val="17"/>
              </w:rPr>
              <w:t>(18,590,002)</w:t>
            </w:r>
          </w:p>
        </w:tc>
        <w:tc>
          <w:tcPr>
            <w:tcW w:w="1363" w:type="dxa"/>
            <w:tcBorders>
              <w:top w:val="single" w:sz="6" w:space="0" w:color="000000"/>
              <w:bottom w:val="single" w:sz="12" w:space="0" w:color="000000"/>
            </w:tcBorders>
            <w:shd w:color="auto" w:fill="F4AF83" w:val="clear"/>
          </w:tcPr>
          <w:p>
            <w:pPr>
              <w:pStyle w:val="TableParagraph"/>
              <w:tabs>
                <w:tab w:val="clear" w:pos="720"/>
                <w:tab w:val="left" w:pos="451" w:leader="none"/>
              </w:tabs>
              <w:spacing w:lineRule="exact" w:line="180" w:before="9" w:after="0"/>
              <w:ind w:left="0" w:right="92"/>
              <w:jc w:val="right"/>
              <w:rPr>
                <w:sz w:val="17"/>
              </w:rPr>
            </w:pPr>
            <w:r>
              <w:rPr>
                <w:spacing w:val="-10"/>
                <w:sz w:val="17"/>
              </w:rPr>
              <w:t>$</w:t>
            </w:r>
            <w:r>
              <w:rPr>
                <w:sz w:val="17"/>
              </w:rPr>
              <w:tab/>
            </w:r>
            <w:r>
              <w:rPr>
                <w:spacing w:val="-2"/>
                <w:sz w:val="17"/>
              </w:rPr>
              <w:t>4,524,455</w:t>
            </w:r>
          </w:p>
        </w:tc>
        <w:tc>
          <w:tcPr>
            <w:tcW w:w="1387" w:type="dxa"/>
            <w:tcBorders>
              <w:top w:val="single" w:sz="6" w:space="0" w:color="000000"/>
              <w:bottom w:val="single" w:sz="12" w:space="0" w:color="000000"/>
            </w:tcBorders>
          </w:tcPr>
          <w:p>
            <w:pPr>
              <w:pStyle w:val="TableParagraph"/>
              <w:tabs>
                <w:tab w:val="clear" w:pos="720"/>
                <w:tab w:val="left" w:pos="358" w:leader="none"/>
              </w:tabs>
              <w:spacing w:lineRule="exact" w:line="180" w:before="9" w:after="0"/>
              <w:ind w:left="0" w:right="117"/>
              <w:jc w:val="right"/>
              <w:rPr>
                <w:i/>
                <w:i/>
                <w:sz w:val="17"/>
              </w:rPr>
            </w:pPr>
            <w:r>
              <w:rPr>
                <w:i/>
                <w:spacing w:val="-10"/>
                <w:sz w:val="17"/>
              </w:rPr>
              <w:t>$</w:t>
            </w:r>
            <w:r>
              <w:rPr>
                <w:i/>
                <w:sz w:val="17"/>
              </w:rPr>
              <w:tab/>
            </w:r>
            <w:r>
              <w:rPr>
                <w:i/>
                <w:spacing w:val="-2"/>
                <w:sz w:val="17"/>
              </w:rPr>
              <w:t>23,114,457</w:t>
            </w:r>
          </w:p>
        </w:tc>
        <w:tc>
          <w:tcPr>
            <w:tcW w:w="990" w:type="dxa"/>
            <w:tcBorders>
              <w:top w:val="single" w:sz="6" w:space="0" w:color="000000"/>
              <w:bottom w:val="single" w:sz="12" w:space="0" w:color="000000"/>
              <w:right w:val="single" w:sz="6" w:space="0" w:color="000000"/>
            </w:tcBorders>
          </w:tcPr>
          <w:p>
            <w:pPr>
              <w:pStyle w:val="TableParagraph"/>
              <w:spacing w:lineRule="exact" w:line="180" w:before="9" w:after="0"/>
              <w:ind w:left="0" w:right="34"/>
              <w:jc w:val="center"/>
              <w:rPr>
                <w:i/>
                <w:i/>
                <w:sz w:val="17"/>
              </w:rPr>
            </w:pPr>
            <w:r>
              <w:rPr>
                <w:i/>
                <w:spacing w:val="-4"/>
                <w:sz w:val="17"/>
              </w:rPr>
              <w:t>124%</w:t>
            </w:r>
          </w:p>
        </w:tc>
      </w:tr>
    </w:tbl>
    <w:p>
      <w:pPr>
        <w:pStyle w:val="Normal"/>
        <w:spacing w:before="40" w:after="0"/>
        <w:ind w:hanging="0" w:left="437" w:right="0"/>
        <w:jc w:val="left"/>
        <w:rPr>
          <w:sz w:val="20"/>
        </w:rPr>
      </w:pPr>
      <w:r>
        <w:rPr>
          <w:spacing w:val="-2"/>
          <w:w w:val="90"/>
          <w:sz w:val="20"/>
        </w:rPr>
        <w:t>Kenyon</w:t>
      </w:r>
      <w:r>
        <w:rPr>
          <w:spacing w:val="-5"/>
          <w:sz w:val="20"/>
        </w:rPr>
        <w:t xml:space="preserve"> </w:t>
      </w:r>
      <w:hyperlink w:anchor="_bookmark353">
        <w:r>
          <w:rPr>
            <w:rStyle w:val="ListLabel388"/>
            <w:spacing w:val="-2"/>
            <w:w w:val="90"/>
            <w:sz w:val="20"/>
          </w:rPr>
          <w:t>(2021a,</w:t>
        </w:r>
      </w:hyperlink>
      <w:r>
        <w:rPr>
          <w:spacing w:val="-4"/>
          <w:w w:val="90"/>
          <w:sz w:val="20"/>
        </w:rPr>
        <w:t xml:space="preserve"> </w:t>
      </w:r>
      <w:r>
        <w:rPr>
          <w:spacing w:val="-2"/>
          <w:w w:val="90"/>
          <w:sz w:val="20"/>
        </w:rPr>
        <w:t>p.</w:t>
      </w:r>
      <w:r>
        <w:rPr>
          <w:spacing w:val="-5"/>
          <w:sz w:val="20"/>
        </w:rPr>
        <w:t xml:space="preserve"> </w:t>
      </w:r>
      <w:r>
        <w:rPr>
          <w:spacing w:val="-5"/>
          <w:w w:val="90"/>
          <w:sz w:val="20"/>
        </w:rPr>
        <w:t>7).</w:t>
      </w:r>
    </w:p>
    <w:p>
      <w:pPr>
        <w:pStyle w:val="BodyText"/>
        <w:spacing w:before="101" w:after="0"/>
        <w:rPr>
          <w:sz w:val="20"/>
        </w:rPr>
      </w:pPr>
      <w:r>
        <w:rPr>
          <w:sz w:val="20"/>
        </w:rPr>
      </w:r>
    </w:p>
    <w:p>
      <w:pPr>
        <w:pStyle w:val="Normal"/>
        <w:spacing w:before="0" w:after="0"/>
        <w:ind w:hanging="0" w:left="437" w:right="0"/>
        <w:jc w:val="left"/>
        <w:rPr>
          <w:b/>
          <w:sz w:val="20"/>
        </w:rPr>
      </w:pPr>
      <w:bookmarkStart w:id="542" w:name="_bookmark461"/>
      <w:bookmarkEnd w:id="542"/>
      <w:r>
        <w:rPr>
          <w:b/>
          <w:w w:val="90"/>
          <w:sz w:val="20"/>
        </w:rPr>
        <w:t>Figure</w:t>
      </w:r>
      <w:r>
        <w:rPr>
          <w:b/>
          <w:spacing w:val="-3"/>
          <w:w w:val="90"/>
          <w:sz w:val="20"/>
        </w:rPr>
        <w:t xml:space="preserve"> </w:t>
      </w:r>
      <w:r>
        <w:rPr>
          <w:b/>
          <w:spacing w:val="-12"/>
          <w:sz w:val="20"/>
        </w:rPr>
        <w:t>8</w:t>
      </w:r>
    </w:p>
    <w:p>
      <w:pPr>
        <w:pStyle w:val="Normal"/>
        <w:spacing w:before="1" w:after="0"/>
        <w:ind w:hanging="0" w:left="437" w:right="0"/>
        <w:jc w:val="left"/>
        <w:rPr>
          <w:rFonts w:ascii="Cambria" w:hAnsi="Cambria"/>
          <w:i/>
          <w:i/>
          <w:sz w:val="24"/>
        </w:rPr>
      </w:pPr>
      <w:r>
        <w:rPr>
          <w:rFonts w:ascii="Cambria" w:hAnsi="Cambria"/>
          <w:i/>
          <w:w w:val="90"/>
          <w:sz w:val="24"/>
        </w:rPr>
        <w:t>LASD</w:t>
      </w:r>
      <w:r>
        <w:rPr>
          <w:rFonts w:ascii="Cambria" w:hAnsi="Cambria"/>
          <w:i/>
          <w:spacing w:val="-6"/>
          <w:w w:val="90"/>
          <w:sz w:val="24"/>
        </w:rPr>
        <w:t xml:space="preserve"> </w:t>
      </w:r>
      <w:r>
        <w:rPr>
          <w:rFonts w:ascii="Cambria" w:hAnsi="Cambria"/>
          <w:i/>
          <w:w w:val="90"/>
          <w:sz w:val="24"/>
        </w:rPr>
        <w:t>YE</w:t>
      </w:r>
      <w:r>
        <w:rPr>
          <w:rFonts w:ascii="Cambria" w:hAnsi="Cambria"/>
          <w:i/>
          <w:spacing w:val="-6"/>
          <w:w w:val="90"/>
          <w:sz w:val="24"/>
        </w:rPr>
        <w:t xml:space="preserve"> </w:t>
      </w:r>
      <w:r>
        <w:rPr>
          <w:rFonts w:ascii="Cambria" w:hAnsi="Cambria"/>
          <w:i/>
          <w:w w:val="90"/>
          <w:sz w:val="24"/>
        </w:rPr>
        <w:t>2020</w:t>
      </w:r>
      <w:r>
        <w:rPr>
          <w:rFonts w:ascii="Cambria" w:hAnsi="Cambria"/>
          <w:i/>
          <w:spacing w:val="-5"/>
          <w:w w:val="90"/>
          <w:sz w:val="24"/>
        </w:rPr>
        <w:t xml:space="preserve"> </w:t>
      </w:r>
      <w:r>
        <w:rPr>
          <w:rFonts w:ascii="Cambria" w:hAnsi="Cambria"/>
          <w:i/>
          <w:w w:val="90"/>
          <w:sz w:val="24"/>
        </w:rPr>
        <w:t>Net</w:t>
      </w:r>
      <w:r>
        <w:rPr>
          <w:rFonts w:ascii="Cambria" w:hAnsi="Cambria"/>
          <w:i/>
          <w:spacing w:val="-6"/>
          <w:w w:val="90"/>
          <w:sz w:val="24"/>
        </w:rPr>
        <w:t xml:space="preserve"> </w:t>
      </w:r>
      <w:r>
        <w:rPr>
          <w:rFonts w:ascii="Cambria" w:hAnsi="Cambria"/>
          <w:i/>
          <w:w w:val="90"/>
          <w:sz w:val="24"/>
        </w:rPr>
        <w:t>Cost</w:t>
      </w:r>
      <w:r>
        <w:rPr>
          <w:rFonts w:ascii="Cambria" w:hAnsi="Cambria"/>
          <w:i/>
          <w:spacing w:val="-6"/>
          <w:w w:val="90"/>
          <w:sz w:val="24"/>
        </w:rPr>
        <w:t xml:space="preserve"> </w:t>
      </w:r>
      <w:r>
        <w:rPr>
          <w:rFonts w:ascii="Cambria" w:hAnsi="Cambria"/>
          <w:i/>
          <w:w w:val="90"/>
          <w:sz w:val="24"/>
        </w:rPr>
        <w:t>of</w:t>
      </w:r>
      <w:r>
        <w:rPr>
          <w:rFonts w:ascii="Cambria" w:hAnsi="Cambria"/>
          <w:i/>
          <w:spacing w:val="-5"/>
          <w:w w:val="90"/>
          <w:sz w:val="24"/>
        </w:rPr>
        <w:t xml:space="preserve"> </w:t>
      </w:r>
      <w:r>
        <w:rPr>
          <w:rFonts w:ascii="Cambria" w:hAnsi="Cambria"/>
          <w:i/>
          <w:spacing w:val="-2"/>
          <w:w w:val="90"/>
          <w:sz w:val="24"/>
        </w:rPr>
        <w:t>Services</w:t>
      </w:r>
    </w:p>
    <w:p>
      <w:pPr>
        <w:pStyle w:val="BodyText"/>
        <w:spacing w:before="6" w:after="0"/>
        <w:rPr>
          <w:rFonts w:ascii="Cambria" w:hAnsi="Cambria"/>
          <w:i/>
          <w:i/>
          <w:sz w:val="14"/>
        </w:rPr>
      </w:pPr>
      <w:r>
        <w:rPr>
          <w:rFonts w:ascii="Cambria" w:hAnsi="Cambria"/>
          <w:i/>
          <w:sz w:val="14"/>
        </w:rPr>
        <w:drawing>
          <wp:anchor behindDoc="1" distT="0" distB="0" distL="0" distR="0" simplePos="0" locked="0" layoutInCell="0" allowOverlap="1" relativeHeight="162">
            <wp:simplePos x="0" y="0"/>
            <wp:positionH relativeFrom="page">
              <wp:posOffset>1443355</wp:posOffset>
            </wp:positionH>
            <wp:positionV relativeFrom="paragraph">
              <wp:posOffset>123825</wp:posOffset>
            </wp:positionV>
            <wp:extent cx="5301615" cy="2011680"/>
            <wp:effectExtent l="0" t="0" r="0" b="0"/>
            <wp:wrapTopAndBottom/>
            <wp:docPr id="458" name="Imag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 128" descr=""/>
                    <pic:cNvPicPr>
                      <a:picLocks noChangeAspect="1" noChangeArrowheads="1"/>
                    </pic:cNvPicPr>
                  </pic:nvPicPr>
                  <pic:blipFill>
                    <a:blip r:embed="rId767"/>
                    <a:stretch>
                      <a:fillRect/>
                    </a:stretch>
                  </pic:blipFill>
                  <pic:spPr bwMode="auto">
                    <a:xfrm>
                      <a:off x="0" y="0"/>
                      <a:ext cx="5301615" cy="2011680"/>
                    </a:xfrm>
                    <a:prstGeom prst="rect">
                      <a:avLst/>
                    </a:prstGeom>
                  </pic:spPr>
                </pic:pic>
              </a:graphicData>
            </a:graphic>
          </wp:anchor>
        </w:drawing>
      </w:r>
    </w:p>
    <w:p>
      <w:pPr>
        <w:sectPr>
          <w:footerReference w:type="even" r:id="rId768"/>
          <w:footerReference w:type="default" r:id="rId769"/>
          <w:footerReference w:type="first" r:id="rId770"/>
          <w:type w:val="nextPage"/>
          <w:pgSz w:w="12240" w:h="15840"/>
          <w:pgMar w:left="1720" w:right="1300" w:gutter="0" w:header="0" w:top="1420" w:footer="1366" w:bottom="1680"/>
          <w:pgNumType w:fmt="decimal"/>
          <w:formProt w:val="false"/>
          <w:textDirection w:val="lrTb"/>
          <w:docGrid w:type="default" w:linePitch="100" w:charSpace="4096"/>
        </w:sectPr>
        <w:pStyle w:val="Normal"/>
        <w:spacing w:before="57" w:after="0"/>
        <w:ind w:hanging="0" w:left="437" w:right="0"/>
        <w:jc w:val="left"/>
        <w:rPr>
          <w:sz w:val="20"/>
        </w:rPr>
      </w:pPr>
      <w:r>
        <w:rPr>
          <w:spacing w:val="-2"/>
          <w:w w:val="90"/>
          <w:sz w:val="20"/>
        </w:rPr>
        <w:t>Kenyon</w:t>
      </w:r>
      <w:r>
        <w:rPr>
          <w:spacing w:val="-5"/>
          <w:sz w:val="20"/>
        </w:rPr>
        <w:t xml:space="preserve"> </w:t>
      </w:r>
      <w:hyperlink w:anchor="_bookmark353">
        <w:r>
          <w:rPr>
            <w:rStyle w:val="ListLabel388"/>
            <w:spacing w:val="-2"/>
            <w:w w:val="90"/>
            <w:sz w:val="20"/>
          </w:rPr>
          <w:t>(2021a,</w:t>
        </w:r>
      </w:hyperlink>
      <w:r>
        <w:rPr>
          <w:spacing w:val="-4"/>
          <w:w w:val="90"/>
          <w:sz w:val="20"/>
        </w:rPr>
        <w:t xml:space="preserve"> </w:t>
      </w:r>
      <w:r>
        <w:rPr>
          <w:spacing w:val="-2"/>
          <w:w w:val="90"/>
          <w:sz w:val="20"/>
        </w:rPr>
        <w:t>p.</w:t>
      </w:r>
      <w:r>
        <w:rPr>
          <w:spacing w:val="-5"/>
          <w:sz w:val="20"/>
        </w:rPr>
        <w:t xml:space="preserve"> </w:t>
      </w:r>
      <w:r>
        <w:rPr>
          <w:spacing w:val="-5"/>
          <w:w w:val="90"/>
          <w:sz w:val="20"/>
        </w:rPr>
        <w:t>9).</w:t>
      </w:r>
    </w:p>
    <w:p>
      <w:pPr>
        <w:pStyle w:val="BodyText"/>
        <w:spacing w:before="154" w:after="0"/>
        <w:rPr>
          <w:sz w:val="20"/>
        </w:rPr>
      </w:pPr>
      <w:r>
        <w:rPr>
          <w:sz w:val="20"/>
        </w:rPr>
      </w:r>
    </w:p>
    <w:p>
      <w:pPr>
        <w:pStyle w:val="Normal"/>
        <w:spacing w:before="0" w:after="0"/>
        <w:ind w:hanging="0" w:left="437" w:right="0"/>
        <w:jc w:val="left"/>
        <w:rPr>
          <w:b/>
          <w:sz w:val="20"/>
        </w:rPr>
      </w:pPr>
      <w:bookmarkStart w:id="543" w:name="_bookmark462"/>
      <w:bookmarkEnd w:id="543"/>
      <w:r>
        <w:rPr>
          <w:b/>
          <w:w w:val="90"/>
          <w:sz w:val="20"/>
        </w:rPr>
        <w:t>Figure</w:t>
      </w:r>
      <w:r>
        <w:rPr>
          <w:b/>
          <w:spacing w:val="-3"/>
          <w:w w:val="90"/>
          <w:sz w:val="20"/>
        </w:rPr>
        <w:t xml:space="preserve"> </w:t>
      </w:r>
      <w:r>
        <w:rPr>
          <w:b/>
          <w:spacing w:val="-12"/>
          <w:sz w:val="20"/>
        </w:rPr>
        <w:t>9</w:t>
      </w:r>
    </w:p>
    <w:p>
      <w:pPr>
        <w:pStyle w:val="Normal"/>
        <w:spacing w:before="1" w:after="0"/>
        <w:ind w:hanging="0" w:left="437" w:right="0"/>
        <w:jc w:val="left"/>
        <w:rPr>
          <w:rFonts w:ascii="Cambria" w:hAnsi="Cambria"/>
          <w:i/>
          <w:i/>
          <w:sz w:val="24"/>
        </w:rPr>
      </w:pPr>
      <w:r>
        <w:rPr>
          <w:rFonts w:ascii="Cambria" w:hAnsi="Cambria"/>
          <w:i/>
          <w:w w:val="90"/>
          <w:sz w:val="24"/>
        </w:rPr>
        <w:t>LASD</w:t>
      </w:r>
      <w:r>
        <w:rPr>
          <w:rFonts w:ascii="Cambria" w:hAnsi="Cambria"/>
          <w:i/>
          <w:spacing w:val="-3"/>
          <w:sz w:val="24"/>
        </w:rPr>
        <w:t xml:space="preserve"> </w:t>
      </w:r>
      <w:r>
        <w:rPr>
          <w:rFonts w:ascii="Cambria" w:hAnsi="Cambria"/>
          <w:i/>
          <w:w w:val="90"/>
          <w:sz w:val="24"/>
        </w:rPr>
        <w:t>YE</w:t>
      </w:r>
      <w:r>
        <w:rPr>
          <w:rFonts w:ascii="Cambria" w:hAnsi="Cambria"/>
          <w:i/>
          <w:spacing w:val="-2"/>
          <w:sz w:val="24"/>
        </w:rPr>
        <w:t xml:space="preserve"> </w:t>
      </w:r>
      <w:r>
        <w:rPr>
          <w:rFonts w:ascii="Cambria" w:hAnsi="Cambria"/>
          <w:i/>
          <w:w w:val="90"/>
          <w:sz w:val="24"/>
        </w:rPr>
        <w:t>2020</w:t>
      </w:r>
      <w:r>
        <w:rPr>
          <w:rFonts w:ascii="Cambria" w:hAnsi="Cambria"/>
          <w:i/>
          <w:spacing w:val="-3"/>
          <w:sz w:val="24"/>
        </w:rPr>
        <w:t xml:space="preserve"> </w:t>
      </w:r>
      <w:r>
        <w:rPr>
          <w:rFonts w:ascii="Cambria" w:hAnsi="Cambria"/>
          <w:i/>
          <w:w w:val="90"/>
          <w:sz w:val="24"/>
        </w:rPr>
        <w:t>Capital</w:t>
      </w:r>
      <w:r>
        <w:rPr>
          <w:rFonts w:ascii="Cambria" w:hAnsi="Cambria"/>
          <w:i/>
          <w:spacing w:val="-2"/>
          <w:sz w:val="24"/>
        </w:rPr>
        <w:t xml:space="preserve"> </w:t>
      </w:r>
      <w:r>
        <w:rPr>
          <w:rFonts w:ascii="Cambria" w:hAnsi="Cambria"/>
          <w:i/>
          <w:spacing w:val="-2"/>
          <w:w w:val="90"/>
          <w:sz w:val="24"/>
        </w:rPr>
        <w:t>Assets</w:t>
      </w:r>
    </w:p>
    <w:p>
      <w:pPr>
        <w:pStyle w:val="BodyText"/>
        <w:rPr>
          <w:rFonts w:ascii="Cambria" w:hAnsi="Cambria"/>
          <w:i/>
          <w:i/>
          <w:sz w:val="15"/>
        </w:rPr>
      </w:pPr>
      <w:r>
        <w:rPr>
          <w:rFonts w:ascii="Cambria" w:hAnsi="Cambria"/>
          <w:i/>
          <w:sz w:val="15"/>
        </w:rPr>
      </w:r>
    </w:p>
    <w:tbl>
      <w:tblPr>
        <w:tblW w:w="8578" w:type="dxa"/>
        <w:jc w:val="left"/>
        <w:tblInd w:w="479" w:type="dxa"/>
        <w:tblLayout w:type="fixed"/>
        <w:tblCellMar>
          <w:top w:w="0" w:type="dxa"/>
          <w:left w:w="10" w:type="dxa"/>
          <w:bottom w:w="0" w:type="dxa"/>
          <w:right w:w="10" w:type="dxa"/>
        </w:tblCellMar>
        <w:tblLook w:val="01e0"/>
      </w:tblPr>
      <w:tblGrid>
        <w:gridCol w:w="2562"/>
        <w:gridCol w:w="1848"/>
        <w:gridCol w:w="1668"/>
        <w:gridCol w:w="1376"/>
        <w:gridCol w:w="1124"/>
      </w:tblGrid>
      <w:tr>
        <w:trPr>
          <w:trHeight w:val="419" w:hRule="atLeast"/>
        </w:trPr>
        <w:tc>
          <w:tcPr>
            <w:tcW w:w="8578" w:type="dxa"/>
            <w:gridSpan w:val="5"/>
            <w:tcBorders>
              <w:top w:val="single" w:sz="8" w:space="0" w:color="030503"/>
              <w:left w:val="single" w:sz="8" w:space="0" w:color="030503"/>
              <w:bottom w:val="single" w:sz="8" w:space="0" w:color="030503"/>
              <w:right w:val="single" w:sz="8" w:space="0" w:color="030503"/>
            </w:tcBorders>
            <w:shd w:color="auto" w:fill="DCDCDC" w:val="clear"/>
          </w:tcPr>
          <w:p>
            <w:pPr>
              <w:pStyle w:val="TableParagraph"/>
              <w:spacing w:before="91" w:after="0"/>
              <w:ind w:left="30" w:right="0"/>
              <w:jc w:val="center"/>
              <w:rPr>
                <w:sz w:val="20"/>
              </w:rPr>
            </w:pPr>
            <w:r>
              <w:rPr>
                <w:color w:val="2171B9"/>
                <w:sz w:val="20"/>
              </w:rPr>
              <w:t>Table</w:t>
            </w:r>
            <w:r>
              <w:rPr>
                <w:color w:val="2171B9"/>
                <w:spacing w:val="-2"/>
                <w:sz w:val="20"/>
              </w:rPr>
              <w:t xml:space="preserve"> </w:t>
            </w:r>
            <w:r>
              <w:rPr>
                <w:color w:val="2171B9"/>
                <w:sz w:val="20"/>
              </w:rPr>
              <w:t>5:</w:t>
            </w:r>
            <w:r>
              <w:rPr>
                <w:color w:val="2171B9"/>
                <w:spacing w:val="-9"/>
                <w:sz w:val="20"/>
              </w:rPr>
              <w:t xml:space="preserve"> </w:t>
            </w:r>
            <w:r>
              <w:rPr>
                <w:color w:val="2171B9"/>
                <w:sz w:val="20"/>
              </w:rPr>
              <w:t>Capital</w:t>
            </w:r>
            <w:r>
              <w:rPr>
                <w:color w:val="2171B9"/>
                <w:spacing w:val="-3"/>
                <w:sz w:val="20"/>
              </w:rPr>
              <w:t xml:space="preserve"> </w:t>
            </w:r>
            <w:r>
              <w:rPr>
                <w:color w:val="2171B9"/>
                <w:spacing w:val="-2"/>
                <w:sz w:val="20"/>
              </w:rPr>
              <w:t>Assets</w:t>
            </w:r>
          </w:p>
        </w:tc>
      </w:tr>
      <w:tr>
        <w:trPr>
          <w:trHeight w:val="526" w:hRule="atLeast"/>
        </w:trPr>
        <w:tc>
          <w:tcPr>
            <w:tcW w:w="4410" w:type="dxa"/>
            <w:gridSpan w:val="2"/>
            <w:tcBorders>
              <w:top w:val="single" w:sz="8" w:space="0" w:color="030503"/>
              <w:left w:val="single" w:sz="8" w:space="0" w:color="030503"/>
              <w:bottom w:val="single" w:sz="8" w:space="0" w:color="030503"/>
            </w:tcBorders>
          </w:tcPr>
          <w:p>
            <w:pPr>
              <w:pStyle w:val="TableParagraph"/>
              <w:spacing w:before="135" w:after="0"/>
              <w:rPr>
                <w:rFonts w:ascii="Cambria" w:hAnsi="Cambria"/>
                <w:i/>
                <w:i/>
                <w:sz w:val="17"/>
              </w:rPr>
            </w:pPr>
            <w:r>
              <w:rPr>
                <w:rFonts w:ascii="Cambria" w:hAnsi="Cambria"/>
                <w:i/>
                <w:sz w:val="17"/>
              </w:rPr>
            </w:r>
          </w:p>
          <w:p>
            <w:pPr>
              <w:pStyle w:val="TableParagraph"/>
              <w:spacing w:lineRule="exact" w:line="171"/>
              <w:ind w:left="0" w:right="320"/>
              <w:jc w:val="right"/>
              <w:rPr>
                <w:sz w:val="17"/>
              </w:rPr>
            </w:pPr>
            <w:r>
              <w:rPr>
                <w:color w:val="030503"/>
                <w:sz w:val="17"/>
              </w:rPr>
              <w:t>June</w:t>
            </w:r>
            <w:r>
              <w:rPr>
                <w:color w:val="030503"/>
                <w:spacing w:val="4"/>
                <w:sz w:val="17"/>
              </w:rPr>
              <w:t xml:space="preserve"> </w:t>
            </w:r>
            <w:r>
              <w:rPr>
                <w:color w:val="030503"/>
                <w:sz w:val="17"/>
              </w:rPr>
              <w:t>30,</w:t>
            </w:r>
            <w:r>
              <w:rPr>
                <w:color w:val="030503"/>
                <w:spacing w:val="10"/>
                <w:sz w:val="17"/>
              </w:rPr>
              <w:t xml:space="preserve"> </w:t>
            </w:r>
            <w:r>
              <w:rPr>
                <w:color w:val="030503"/>
                <w:spacing w:val="-4"/>
                <w:sz w:val="17"/>
              </w:rPr>
              <w:t>2019</w:t>
            </w:r>
          </w:p>
        </w:tc>
        <w:tc>
          <w:tcPr>
            <w:tcW w:w="1668" w:type="dxa"/>
            <w:tcBorders>
              <w:top w:val="single" w:sz="8" w:space="0" w:color="030503"/>
              <w:bottom w:val="single" w:sz="8" w:space="0" w:color="030503"/>
            </w:tcBorders>
            <w:shd w:color="auto" w:fill="F9AC82" w:val="clear"/>
          </w:tcPr>
          <w:p>
            <w:pPr>
              <w:pStyle w:val="TableParagraph"/>
              <w:spacing w:before="135" w:after="0"/>
              <w:rPr>
                <w:rFonts w:ascii="Cambria" w:hAnsi="Cambria"/>
                <w:i/>
                <w:i/>
                <w:sz w:val="17"/>
              </w:rPr>
            </w:pPr>
            <w:r>
              <w:rPr>
                <w:rFonts w:ascii="Cambria" w:hAnsi="Cambria"/>
                <w:i/>
                <w:sz w:val="17"/>
              </w:rPr>
            </w:r>
          </w:p>
          <w:p>
            <w:pPr>
              <w:pStyle w:val="TableParagraph"/>
              <w:spacing w:lineRule="exact" w:line="171"/>
              <w:ind w:left="337" w:right="0"/>
              <w:rPr>
                <w:sz w:val="17"/>
              </w:rPr>
            </w:pPr>
            <w:r>
              <w:rPr>
                <w:color w:val="030503"/>
                <w:sz w:val="17"/>
              </w:rPr>
              <w:t>June</w:t>
            </w:r>
            <w:r>
              <w:rPr>
                <w:color w:val="030503"/>
                <w:spacing w:val="4"/>
                <w:sz w:val="17"/>
              </w:rPr>
              <w:t xml:space="preserve"> </w:t>
            </w:r>
            <w:r>
              <w:rPr>
                <w:color w:val="030503"/>
                <w:sz w:val="17"/>
              </w:rPr>
              <w:t>30,</w:t>
            </w:r>
            <w:r>
              <w:rPr>
                <w:color w:val="030503"/>
                <w:spacing w:val="10"/>
                <w:sz w:val="17"/>
              </w:rPr>
              <w:t xml:space="preserve"> </w:t>
            </w:r>
            <w:r>
              <w:rPr>
                <w:color w:val="030503"/>
                <w:spacing w:val="-4"/>
                <w:sz w:val="17"/>
              </w:rPr>
              <w:t>2020</w:t>
            </w:r>
          </w:p>
        </w:tc>
        <w:tc>
          <w:tcPr>
            <w:tcW w:w="1376" w:type="dxa"/>
            <w:tcBorders>
              <w:top w:val="single" w:sz="8" w:space="0" w:color="030503"/>
              <w:bottom w:val="single" w:sz="8" w:space="0" w:color="030503"/>
            </w:tcBorders>
          </w:tcPr>
          <w:p>
            <w:pPr>
              <w:pStyle w:val="TableParagraph"/>
              <w:spacing w:lineRule="atLeast" w:line="220" w:before="66" w:after="0"/>
              <w:ind w:firstLine="81" w:left="273" w:right="0"/>
              <w:rPr>
                <w:i/>
                <w:i/>
                <w:sz w:val="17"/>
              </w:rPr>
            </w:pPr>
            <w:r>
              <w:rPr>
                <w:i/>
                <w:color w:val="030503"/>
                <w:spacing w:val="-2"/>
                <w:sz w:val="17"/>
              </w:rPr>
              <w:t>Increase</w:t>
            </w:r>
            <w:r>
              <w:rPr>
                <w:i/>
                <w:color w:val="030503"/>
                <w:spacing w:val="40"/>
                <w:sz w:val="17"/>
              </w:rPr>
              <w:t xml:space="preserve"> </w:t>
            </w:r>
            <w:r>
              <w:rPr>
                <w:i/>
                <w:color w:val="030503"/>
                <w:spacing w:val="-2"/>
                <w:sz w:val="17"/>
              </w:rPr>
              <w:t>(Decrease)</w:t>
            </w:r>
          </w:p>
        </w:tc>
        <w:tc>
          <w:tcPr>
            <w:tcW w:w="1124" w:type="dxa"/>
            <w:tcBorders>
              <w:top w:val="single" w:sz="8" w:space="0" w:color="030503"/>
              <w:bottom w:val="single" w:sz="8" w:space="0" w:color="030503"/>
              <w:right w:val="single" w:sz="8" w:space="0" w:color="030503"/>
            </w:tcBorders>
          </w:tcPr>
          <w:p>
            <w:pPr>
              <w:pStyle w:val="TableParagraph"/>
              <w:spacing w:lineRule="atLeast" w:line="220" w:before="66" w:after="0"/>
              <w:ind w:hanging="133" w:left="245" w:right="179"/>
              <w:rPr>
                <w:i/>
                <w:i/>
                <w:sz w:val="17"/>
              </w:rPr>
            </w:pPr>
            <w:r>
              <w:rPr>
                <w:i/>
                <w:color w:val="2171B9"/>
                <w:spacing w:val="-2"/>
                <w:w w:val="105"/>
                <w:sz w:val="17"/>
              </w:rPr>
              <w:t>Percentage</w:t>
            </w:r>
            <w:r>
              <w:rPr>
                <w:i/>
                <w:color w:val="2171B9"/>
                <w:spacing w:val="40"/>
                <w:w w:val="105"/>
                <w:sz w:val="17"/>
              </w:rPr>
              <w:t xml:space="preserve"> </w:t>
            </w:r>
            <w:r>
              <w:rPr>
                <w:i/>
                <w:color w:val="2171B9"/>
                <w:spacing w:val="-2"/>
                <w:w w:val="105"/>
                <w:sz w:val="17"/>
              </w:rPr>
              <w:t>Change</w:t>
            </w:r>
          </w:p>
        </w:tc>
      </w:tr>
      <w:tr>
        <w:trPr>
          <w:trHeight w:val="330" w:hRule="atLeast"/>
        </w:trPr>
        <w:tc>
          <w:tcPr>
            <w:tcW w:w="2562" w:type="dxa"/>
            <w:tcBorders>
              <w:top w:val="single" w:sz="8" w:space="0" w:color="030503"/>
              <w:left w:val="single" w:sz="8" w:space="0" w:color="030503"/>
            </w:tcBorders>
          </w:tcPr>
          <w:p>
            <w:pPr>
              <w:pStyle w:val="TableParagraph"/>
              <w:spacing w:before="108" w:after="0"/>
              <w:ind w:left="24" w:right="0"/>
              <w:rPr>
                <w:rFonts w:ascii="Arial" w:hAnsi="Arial"/>
                <w:b/>
                <w:sz w:val="17"/>
              </w:rPr>
            </w:pPr>
            <w:r>
              <w:rPr>
                <w:rFonts w:ascii="Arial" w:hAnsi="Arial"/>
                <w:b/>
                <w:spacing w:val="-4"/>
                <w:sz w:val="17"/>
              </w:rPr>
              <w:t>Land</w:t>
            </w:r>
          </w:p>
        </w:tc>
        <w:tc>
          <w:tcPr>
            <w:tcW w:w="1848" w:type="dxa"/>
            <w:tcBorders>
              <w:top w:val="single" w:sz="8" w:space="0" w:color="030503"/>
            </w:tcBorders>
          </w:tcPr>
          <w:p>
            <w:pPr>
              <w:pStyle w:val="TableParagraph"/>
              <w:tabs>
                <w:tab w:val="clear" w:pos="720"/>
                <w:tab w:val="left" w:pos="747" w:leader="none"/>
              </w:tabs>
              <w:spacing w:lineRule="exact" w:line="204" w:before="106" w:after="0"/>
              <w:ind w:left="0" w:right="79"/>
              <w:jc w:val="right"/>
              <w:rPr>
                <w:sz w:val="17"/>
              </w:rPr>
            </w:pPr>
            <w:r>
              <w:rPr>
                <w:spacing w:val="-10"/>
                <w:sz w:val="17"/>
              </w:rPr>
              <w:t>$</w:t>
            </w:r>
            <w:r>
              <w:rPr>
                <w:sz w:val="17"/>
              </w:rPr>
              <w:tab/>
            </w:r>
            <w:r>
              <w:rPr>
                <w:spacing w:val="-2"/>
                <w:sz w:val="17"/>
              </w:rPr>
              <w:t>1,488,885</w:t>
            </w:r>
          </w:p>
        </w:tc>
        <w:tc>
          <w:tcPr>
            <w:tcW w:w="1668" w:type="dxa"/>
            <w:tcBorders>
              <w:top w:val="single" w:sz="8" w:space="0" w:color="030503"/>
            </w:tcBorders>
            <w:shd w:color="auto" w:fill="F9AC82" w:val="clear"/>
          </w:tcPr>
          <w:p>
            <w:pPr>
              <w:pStyle w:val="TableParagraph"/>
              <w:tabs>
                <w:tab w:val="clear" w:pos="720"/>
                <w:tab w:val="left" w:pos="559" w:leader="none"/>
              </w:tabs>
              <w:spacing w:lineRule="exact" w:line="204" w:before="106" w:after="0"/>
              <w:ind w:left="0" w:right="89"/>
              <w:jc w:val="right"/>
              <w:rPr>
                <w:sz w:val="17"/>
              </w:rPr>
            </w:pPr>
            <w:r>
              <w:rPr>
                <w:spacing w:val="-10"/>
                <w:sz w:val="17"/>
              </w:rPr>
              <w:t>$</w:t>
            </w:r>
            <w:r>
              <w:rPr>
                <w:sz w:val="17"/>
              </w:rPr>
              <w:tab/>
            </w:r>
            <w:r>
              <w:rPr>
                <w:spacing w:val="-2"/>
                <w:sz w:val="17"/>
              </w:rPr>
              <w:t>136,262,476</w:t>
            </w:r>
          </w:p>
        </w:tc>
        <w:tc>
          <w:tcPr>
            <w:tcW w:w="1376" w:type="dxa"/>
            <w:tcBorders>
              <w:top w:val="single" w:sz="8" w:space="0" w:color="030503"/>
            </w:tcBorders>
          </w:tcPr>
          <w:p>
            <w:pPr>
              <w:pStyle w:val="TableParagraph"/>
              <w:spacing w:lineRule="exact" w:line="204" w:before="106" w:after="0"/>
              <w:ind w:left="87" w:right="0"/>
              <w:rPr>
                <w:i/>
                <w:i/>
                <w:sz w:val="17"/>
              </w:rPr>
            </w:pPr>
            <w:r>
              <w:rPr>
                <w:i/>
                <w:sz w:val="17"/>
              </w:rPr>
              <w:t>$</w:t>
            </w:r>
            <w:r>
              <w:rPr>
                <w:i/>
                <w:spacing w:val="68"/>
                <w:w w:val="150"/>
                <w:sz w:val="17"/>
              </w:rPr>
              <w:t xml:space="preserve"> </w:t>
            </w:r>
            <w:r>
              <w:rPr>
                <w:i/>
                <w:spacing w:val="-2"/>
                <w:sz w:val="17"/>
              </w:rPr>
              <w:t>134,773,591</w:t>
            </w:r>
          </w:p>
        </w:tc>
        <w:tc>
          <w:tcPr>
            <w:tcW w:w="1124" w:type="dxa"/>
            <w:tcBorders>
              <w:top w:val="single" w:sz="8" w:space="0" w:color="030503"/>
              <w:right w:val="single" w:sz="8" w:space="0" w:color="030503"/>
            </w:tcBorders>
          </w:tcPr>
          <w:p>
            <w:pPr>
              <w:pStyle w:val="TableParagraph"/>
              <w:spacing w:lineRule="exact" w:line="204" w:before="106" w:after="0"/>
              <w:ind w:left="0" w:right="340"/>
              <w:jc w:val="right"/>
              <w:rPr>
                <w:i/>
                <w:i/>
                <w:sz w:val="17"/>
              </w:rPr>
            </w:pPr>
            <w:r>
              <w:rPr>
                <w:i/>
                <w:spacing w:val="-2"/>
                <w:sz w:val="17"/>
              </w:rPr>
              <w:t>9052%</w:t>
            </w:r>
          </w:p>
        </w:tc>
      </w:tr>
      <w:tr>
        <w:trPr>
          <w:trHeight w:val="225" w:hRule="atLeast"/>
        </w:trPr>
        <w:tc>
          <w:tcPr>
            <w:tcW w:w="2562" w:type="dxa"/>
            <w:tcBorders>
              <w:left w:val="single" w:sz="8" w:space="0" w:color="030503"/>
            </w:tcBorders>
          </w:tcPr>
          <w:p>
            <w:pPr>
              <w:pStyle w:val="TableParagraph"/>
              <w:spacing w:lineRule="exact" w:line="202" w:before="3" w:after="0"/>
              <w:ind w:left="24" w:right="0"/>
              <w:rPr>
                <w:sz w:val="17"/>
              </w:rPr>
            </w:pPr>
            <w:r>
              <w:rPr>
                <w:color w:val="030503"/>
                <w:sz w:val="17"/>
              </w:rPr>
              <w:t>Site</w:t>
            </w:r>
            <w:r>
              <w:rPr>
                <w:color w:val="030503"/>
                <w:spacing w:val="7"/>
                <w:sz w:val="17"/>
              </w:rPr>
              <w:t xml:space="preserve"> </w:t>
            </w:r>
            <w:r>
              <w:rPr>
                <w:color w:val="030503"/>
                <w:spacing w:val="-2"/>
                <w:sz w:val="17"/>
              </w:rPr>
              <w:t>improvements</w:t>
            </w:r>
          </w:p>
        </w:tc>
        <w:tc>
          <w:tcPr>
            <w:tcW w:w="1848" w:type="dxa"/>
            <w:tcBorders/>
          </w:tcPr>
          <w:p>
            <w:pPr>
              <w:pStyle w:val="TableParagraph"/>
              <w:spacing w:lineRule="exact" w:line="202" w:before="3" w:after="0"/>
              <w:ind w:left="0" w:right="79"/>
              <w:jc w:val="right"/>
              <w:rPr>
                <w:sz w:val="17"/>
              </w:rPr>
            </w:pPr>
            <w:r>
              <w:rPr>
                <w:color w:val="030503"/>
                <w:spacing w:val="-2"/>
                <w:sz w:val="17"/>
              </w:rPr>
              <w:t>1,225,056</w:t>
            </w:r>
          </w:p>
        </w:tc>
        <w:tc>
          <w:tcPr>
            <w:tcW w:w="1668" w:type="dxa"/>
            <w:tcBorders/>
            <w:shd w:color="auto" w:fill="F9AC82" w:val="clear"/>
          </w:tcPr>
          <w:p>
            <w:pPr>
              <w:pStyle w:val="TableParagraph"/>
              <w:spacing w:lineRule="exact" w:line="202" w:before="3" w:after="0"/>
              <w:ind w:left="0" w:right="89"/>
              <w:jc w:val="right"/>
              <w:rPr>
                <w:sz w:val="17"/>
              </w:rPr>
            </w:pPr>
            <w:r>
              <w:rPr>
                <w:color w:val="030503"/>
                <w:spacing w:val="-2"/>
                <w:sz w:val="17"/>
              </w:rPr>
              <w:t>1,225,056</w:t>
            </w:r>
          </w:p>
        </w:tc>
        <w:tc>
          <w:tcPr>
            <w:tcW w:w="1376" w:type="dxa"/>
            <w:tcBorders/>
          </w:tcPr>
          <w:p>
            <w:pPr>
              <w:pStyle w:val="TableParagraph"/>
              <w:spacing w:lineRule="exact" w:line="202" w:before="3" w:after="0"/>
              <w:ind w:left="0" w:right="340"/>
              <w:jc w:val="right"/>
              <w:rPr>
                <w:i/>
                <w:i/>
                <w:sz w:val="17"/>
              </w:rPr>
            </w:pPr>
            <w:r>
              <w:rPr>
                <w:i/>
                <w:color w:val="030503"/>
                <w:spacing w:val="-10"/>
                <w:sz w:val="17"/>
              </w:rPr>
              <w:t>-</w:t>
            </w:r>
          </w:p>
        </w:tc>
        <w:tc>
          <w:tcPr>
            <w:tcW w:w="1124" w:type="dxa"/>
            <w:tcBorders>
              <w:right w:val="single" w:sz="8" w:space="0" w:color="030503"/>
            </w:tcBorders>
          </w:tcPr>
          <w:p>
            <w:pPr>
              <w:pStyle w:val="TableParagraph"/>
              <w:spacing w:lineRule="exact" w:line="202" w:before="3" w:after="0"/>
              <w:ind w:left="0" w:right="52"/>
              <w:jc w:val="center"/>
              <w:rPr>
                <w:i/>
                <w:i/>
                <w:sz w:val="17"/>
              </w:rPr>
            </w:pPr>
            <w:r>
              <w:rPr>
                <w:i/>
                <w:color w:val="030503"/>
                <w:spacing w:val="-5"/>
                <w:sz w:val="17"/>
              </w:rPr>
              <w:t>0%</w:t>
            </w:r>
          </w:p>
        </w:tc>
      </w:tr>
      <w:tr>
        <w:trPr>
          <w:trHeight w:val="225" w:hRule="atLeast"/>
        </w:trPr>
        <w:tc>
          <w:tcPr>
            <w:tcW w:w="2562" w:type="dxa"/>
            <w:tcBorders>
              <w:left w:val="single" w:sz="8" w:space="0" w:color="030503"/>
            </w:tcBorders>
          </w:tcPr>
          <w:p>
            <w:pPr>
              <w:pStyle w:val="TableParagraph"/>
              <w:spacing w:lineRule="exact" w:line="202" w:before="4" w:after="0"/>
              <w:ind w:left="24" w:right="0"/>
              <w:rPr>
                <w:sz w:val="17"/>
              </w:rPr>
            </w:pPr>
            <w:r>
              <w:rPr>
                <w:color w:val="030503"/>
                <w:sz w:val="17"/>
              </w:rPr>
              <w:t>Buildings</w:t>
            </w:r>
            <w:r>
              <w:rPr>
                <w:color w:val="030503"/>
                <w:spacing w:val="52"/>
                <w:sz w:val="17"/>
              </w:rPr>
              <w:t xml:space="preserve"> </w:t>
            </w:r>
            <w:r>
              <w:rPr>
                <w:color w:val="030503"/>
                <w:sz w:val="17"/>
              </w:rPr>
              <w:t>and</w:t>
            </w:r>
            <w:r>
              <w:rPr>
                <w:color w:val="030503"/>
                <w:spacing w:val="35"/>
                <w:sz w:val="17"/>
              </w:rPr>
              <w:t xml:space="preserve"> </w:t>
            </w:r>
            <w:r>
              <w:rPr>
                <w:color w:val="030503"/>
                <w:spacing w:val="-2"/>
                <w:sz w:val="17"/>
              </w:rPr>
              <w:t>improvements</w:t>
            </w:r>
          </w:p>
        </w:tc>
        <w:tc>
          <w:tcPr>
            <w:tcW w:w="1848" w:type="dxa"/>
            <w:tcBorders/>
          </w:tcPr>
          <w:p>
            <w:pPr>
              <w:pStyle w:val="TableParagraph"/>
              <w:spacing w:lineRule="exact" w:line="202" w:before="4" w:after="0"/>
              <w:ind w:left="0" w:right="79"/>
              <w:jc w:val="right"/>
              <w:rPr>
                <w:sz w:val="17"/>
              </w:rPr>
            </w:pPr>
            <w:r>
              <w:rPr>
                <w:color w:val="030503"/>
                <w:spacing w:val="-2"/>
                <w:sz w:val="17"/>
              </w:rPr>
              <w:t>129,573,748</w:t>
            </w:r>
          </w:p>
        </w:tc>
        <w:tc>
          <w:tcPr>
            <w:tcW w:w="1668" w:type="dxa"/>
            <w:tcBorders/>
            <w:shd w:color="auto" w:fill="F9AC82" w:val="clear"/>
          </w:tcPr>
          <w:p>
            <w:pPr>
              <w:pStyle w:val="TableParagraph"/>
              <w:spacing w:lineRule="exact" w:line="202" w:before="4" w:after="0"/>
              <w:ind w:left="0" w:right="89"/>
              <w:jc w:val="right"/>
              <w:rPr>
                <w:sz w:val="17"/>
              </w:rPr>
            </w:pPr>
            <w:r>
              <w:rPr>
                <w:color w:val="030503"/>
                <w:spacing w:val="-2"/>
                <w:sz w:val="17"/>
              </w:rPr>
              <w:t>130,339,280</w:t>
            </w:r>
          </w:p>
        </w:tc>
        <w:tc>
          <w:tcPr>
            <w:tcW w:w="1376" w:type="dxa"/>
            <w:tcBorders/>
          </w:tcPr>
          <w:p>
            <w:pPr>
              <w:pStyle w:val="TableParagraph"/>
              <w:spacing w:lineRule="exact" w:line="202" w:before="4" w:after="0"/>
              <w:ind w:left="0" w:right="157"/>
              <w:jc w:val="right"/>
              <w:rPr>
                <w:i/>
                <w:i/>
                <w:sz w:val="17"/>
              </w:rPr>
            </w:pPr>
            <w:r>
              <w:rPr>
                <w:i/>
                <w:color w:val="030503"/>
                <w:spacing w:val="-2"/>
                <w:sz w:val="17"/>
              </w:rPr>
              <w:t>765,532</w:t>
            </w:r>
          </w:p>
        </w:tc>
        <w:tc>
          <w:tcPr>
            <w:tcW w:w="1124" w:type="dxa"/>
            <w:tcBorders>
              <w:right w:val="single" w:sz="8" w:space="0" w:color="030503"/>
            </w:tcBorders>
          </w:tcPr>
          <w:p>
            <w:pPr>
              <w:pStyle w:val="TableParagraph"/>
              <w:spacing w:lineRule="exact" w:line="202" w:before="4" w:after="0"/>
              <w:ind w:left="0" w:right="52"/>
              <w:jc w:val="center"/>
              <w:rPr>
                <w:i/>
                <w:i/>
                <w:sz w:val="17"/>
              </w:rPr>
            </w:pPr>
            <w:r>
              <w:rPr>
                <w:i/>
                <w:color w:val="030503"/>
                <w:spacing w:val="-5"/>
                <w:sz w:val="17"/>
              </w:rPr>
              <w:t>1%</w:t>
            </w:r>
          </w:p>
        </w:tc>
      </w:tr>
      <w:tr>
        <w:trPr>
          <w:trHeight w:val="198" w:hRule="atLeast"/>
        </w:trPr>
        <w:tc>
          <w:tcPr>
            <w:tcW w:w="2562" w:type="dxa"/>
            <w:tcBorders>
              <w:left w:val="single" w:sz="8" w:space="0" w:color="030503"/>
              <w:bottom w:val="single" w:sz="8" w:space="0" w:color="030503"/>
            </w:tcBorders>
          </w:tcPr>
          <w:p>
            <w:pPr>
              <w:pStyle w:val="TableParagraph"/>
              <w:spacing w:lineRule="exact" w:line="174" w:before="4" w:after="0"/>
              <w:ind w:left="24" w:right="0"/>
              <w:rPr>
                <w:sz w:val="17"/>
              </w:rPr>
            </w:pPr>
            <w:r>
              <w:rPr>
                <w:color w:val="030503"/>
                <w:spacing w:val="-2"/>
                <w:sz w:val="17"/>
              </w:rPr>
              <w:t>Equipment</w:t>
            </w:r>
          </w:p>
        </w:tc>
        <w:tc>
          <w:tcPr>
            <w:tcW w:w="1848" w:type="dxa"/>
            <w:tcBorders>
              <w:bottom w:val="single" w:sz="8" w:space="0" w:color="030503"/>
            </w:tcBorders>
          </w:tcPr>
          <w:p>
            <w:pPr>
              <w:pStyle w:val="TableParagraph"/>
              <w:spacing w:lineRule="exact" w:line="174" w:before="4" w:after="0"/>
              <w:ind w:left="0" w:right="79"/>
              <w:jc w:val="right"/>
              <w:rPr>
                <w:sz w:val="17"/>
              </w:rPr>
            </w:pPr>
            <w:r>
              <w:rPr>
                <w:color w:val="030503"/>
                <w:spacing w:val="-2"/>
                <w:sz w:val="17"/>
              </w:rPr>
              <w:t>4,636,939</w:t>
            </w:r>
          </w:p>
        </w:tc>
        <w:tc>
          <w:tcPr>
            <w:tcW w:w="1668" w:type="dxa"/>
            <w:tcBorders>
              <w:bottom w:val="single" w:sz="8" w:space="0" w:color="030503"/>
            </w:tcBorders>
            <w:shd w:color="auto" w:fill="F9AC82" w:val="clear"/>
          </w:tcPr>
          <w:p>
            <w:pPr>
              <w:pStyle w:val="TableParagraph"/>
              <w:spacing w:lineRule="exact" w:line="174" w:before="4" w:after="0"/>
              <w:ind w:left="0" w:right="89"/>
              <w:jc w:val="right"/>
              <w:rPr>
                <w:sz w:val="17"/>
              </w:rPr>
            </w:pPr>
            <w:r>
              <w:rPr>
                <w:color w:val="030503"/>
                <w:spacing w:val="-2"/>
                <w:sz w:val="17"/>
              </w:rPr>
              <w:t>3,871,407</w:t>
            </w:r>
          </w:p>
        </w:tc>
        <w:tc>
          <w:tcPr>
            <w:tcW w:w="1376" w:type="dxa"/>
            <w:tcBorders>
              <w:bottom w:val="single" w:sz="8" w:space="0" w:color="030503"/>
            </w:tcBorders>
          </w:tcPr>
          <w:p>
            <w:pPr>
              <w:pStyle w:val="TableParagraph"/>
              <w:spacing w:lineRule="exact" w:line="174" w:before="4" w:after="0"/>
              <w:ind w:left="0" w:right="98"/>
              <w:jc w:val="right"/>
              <w:rPr>
                <w:i/>
                <w:i/>
                <w:sz w:val="17"/>
              </w:rPr>
            </w:pPr>
            <w:r>
              <w:rPr>
                <w:i/>
                <w:color w:val="030503"/>
                <w:spacing w:val="-2"/>
                <w:sz w:val="17"/>
              </w:rPr>
              <w:t>(765,532)</w:t>
            </w:r>
          </w:p>
        </w:tc>
        <w:tc>
          <w:tcPr>
            <w:tcW w:w="1124" w:type="dxa"/>
            <w:tcBorders>
              <w:bottom w:val="single" w:sz="8" w:space="0" w:color="030503"/>
              <w:right w:val="single" w:sz="8" w:space="0" w:color="030503"/>
            </w:tcBorders>
          </w:tcPr>
          <w:p>
            <w:pPr>
              <w:pStyle w:val="TableParagraph"/>
              <w:spacing w:lineRule="exact" w:line="174" w:before="4" w:after="0"/>
              <w:ind w:left="339" w:right="0"/>
              <w:rPr>
                <w:i/>
                <w:i/>
                <w:sz w:val="17"/>
              </w:rPr>
            </w:pPr>
            <w:r>
              <w:rPr>
                <w:i/>
                <w:color w:val="030503"/>
                <w:sz w:val="17"/>
              </w:rPr>
              <w:t>-</w:t>
            </w:r>
            <w:r>
              <w:rPr>
                <w:i/>
                <w:color w:val="030503"/>
                <w:spacing w:val="-5"/>
                <w:sz w:val="17"/>
              </w:rPr>
              <w:t>17%</w:t>
            </w:r>
          </w:p>
        </w:tc>
      </w:tr>
      <w:tr>
        <w:trPr>
          <w:trHeight w:val="313" w:hRule="atLeast"/>
        </w:trPr>
        <w:tc>
          <w:tcPr>
            <w:tcW w:w="2562" w:type="dxa"/>
            <w:tcBorders>
              <w:top w:val="single" w:sz="8" w:space="0" w:color="030503"/>
              <w:left w:val="single" w:sz="8" w:space="0" w:color="030503"/>
              <w:bottom w:val="single" w:sz="8" w:space="0" w:color="030503"/>
            </w:tcBorders>
          </w:tcPr>
          <w:p>
            <w:pPr>
              <w:pStyle w:val="TableParagraph"/>
              <w:spacing w:lineRule="exact" w:line="175" w:before="118" w:after="0"/>
              <w:ind w:left="24" w:right="0"/>
              <w:rPr>
                <w:i/>
                <w:i/>
                <w:sz w:val="17"/>
              </w:rPr>
            </w:pPr>
            <w:r>
              <w:rPr>
                <w:i/>
                <w:color w:val="030503"/>
                <w:spacing w:val="-2"/>
                <w:sz w:val="17"/>
              </w:rPr>
              <w:t>Total</w:t>
            </w:r>
          </w:p>
        </w:tc>
        <w:tc>
          <w:tcPr>
            <w:tcW w:w="1848" w:type="dxa"/>
            <w:tcBorders>
              <w:top w:val="single" w:sz="8" w:space="0" w:color="030503"/>
              <w:bottom w:val="single" w:sz="8" w:space="0" w:color="030503"/>
            </w:tcBorders>
          </w:tcPr>
          <w:p>
            <w:pPr>
              <w:pStyle w:val="TableParagraph"/>
              <w:spacing w:lineRule="exact" w:line="175" w:before="118" w:after="0"/>
              <w:ind w:left="0" w:right="78"/>
              <w:jc w:val="right"/>
              <w:rPr>
                <w:sz w:val="17"/>
              </w:rPr>
            </w:pPr>
            <w:r>
              <w:rPr>
                <w:color w:val="030503"/>
                <w:spacing w:val="-2"/>
                <w:sz w:val="17"/>
              </w:rPr>
              <w:t>136,924,628</w:t>
            </w:r>
          </w:p>
        </w:tc>
        <w:tc>
          <w:tcPr>
            <w:tcW w:w="1668" w:type="dxa"/>
            <w:tcBorders>
              <w:top w:val="single" w:sz="8" w:space="0" w:color="030503"/>
              <w:bottom w:val="single" w:sz="8" w:space="0" w:color="030503"/>
            </w:tcBorders>
            <w:shd w:color="auto" w:fill="F9AC82" w:val="clear"/>
          </w:tcPr>
          <w:p>
            <w:pPr>
              <w:pStyle w:val="TableParagraph"/>
              <w:spacing w:lineRule="exact" w:line="175" w:before="118" w:after="0"/>
              <w:ind w:left="0" w:right="89"/>
              <w:jc w:val="right"/>
              <w:rPr>
                <w:sz w:val="17"/>
              </w:rPr>
            </w:pPr>
            <w:r>
              <w:rPr>
                <w:color w:val="030503"/>
                <w:spacing w:val="-2"/>
                <w:sz w:val="17"/>
              </w:rPr>
              <w:t>271,698,219</w:t>
            </w:r>
          </w:p>
        </w:tc>
        <w:tc>
          <w:tcPr>
            <w:tcW w:w="1376" w:type="dxa"/>
            <w:tcBorders>
              <w:top w:val="single" w:sz="8" w:space="0" w:color="030503"/>
              <w:bottom w:val="single" w:sz="8" w:space="0" w:color="030503"/>
            </w:tcBorders>
          </w:tcPr>
          <w:p>
            <w:pPr>
              <w:pStyle w:val="TableParagraph"/>
              <w:spacing w:lineRule="exact" w:line="175" w:before="118" w:after="0"/>
              <w:ind w:left="300" w:right="0"/>
              <w:rPr>
                <w:i/>
                <w:i/>
                <w:sz w:val="17"/>
              </w:rPr>
            </w:pPr>
            <w:r>
              <w:rPr>
                <w:i/>
                <w:color w:val="030503"/>
                <w:spacing w:val="-2"/>
                <w:sz w:val="17"/>
              </w:rPr>
              <w:t>134,773,591</w:t>
            </w:r>
          </w:p>
        </w:tc>
        <w:tc>
          <w:tcPr>
            <w:tcW w:w="1124" w:type="dxa"/>
            <w:tcBorders>
              <w:top w:val="single" w:sz="8" w:space="0" w:color="030503"/>
              <w:bottom w:val="single" w:sz="8" w:space="0" w:color="030503"/>
              <w:right w:val="single" w:sz="8" w:space="0" w:color="030503"/>
            </w:tcBorders>
          </w:tcPr>
          <w:p>
            <w:pPr>
              <w:pStyle w:val="TableParagraph"/>
              <w:spacing w:lineRule="exact" w:line="175" w:before="118" w:after="0"/>
              <w:ind w:left="367" w:right="0"/>
              <w:rPr>
                <w:i/>
                <w:i/>
                <w:sz w:val="17"/>
              </w:rPr>
            </w:pPr>
            <w:r>
              <w:rPr>
                <w:i/>
                <w:color w:val="030503"/>
                <w:spacing w:val="-5"/>
                <w:sz w:val="17"/>
              </w:rPr>
              <w:t>98%</w:t>
            </w:r>
          </w:p>
        </w:tc>
      </w:tr>
      <w:tr>
        <w:trPr>
          <w:trHeight w:val="312" w:hRule="atLeast"/>
        </w:trPr>
        <w:tc>
          <w:tcPr>
            <w:tcW w:w="2562" w:type="dxa"/>
            <w:tcBorders>
              <w:top w:val="single" w:sz="8" w:space="0" w:color="030503"/>
              <w:left w:val="single" w:sz="8" w:space="0" w:color="030503"/>
              <w:bottom w:val="single" w:sz="8" w:space="0" w:color="030503"/>
            </w:tcBorders>
          </w:tcPr>
          <w:p>
            <w:pPr>
              <w:pStyle w:val="TableParagraph"/>
              <w:spacing w:lineRule="exact" w:line="175" w:before="118" w:after="0"/>
              <w:ind w:left="24" w:right="0"/>
              <w:rPr>
                <w:i/>
                <w:i/>
                <w:sz w:val="17"/>
              </w:rPr>
            </w:pPr>
            <w:r>
              <w:rPr>
                <w:i/>
                <w:color w:val="030503"/>
                <w:sz w:val="17"/>
              </w:rPr>
              <w:t>Less:</w:t>
            </w:r>
            <w:r>
              <w:rPr>
                <w:i/>
                <w:color w:val="030503"/>
                <w:spacing w:val="37"/>
                <w:sz w:val="17"/>
              </w:rPr>
              <w:t xml:space="preserve"> </w:t>
            </w:r>
            <w:r>
              <w:rPr>
                <w:i/>
                <w:color w:val="030503"/>
                <w:sz w:val="17"/>
              </w:rPr>
              <w:t>Accumulated</w:t>
            </w:r>
            <w:r>
              <w:rPr>
                <w:i/>
                <w:color w:val="030503"/>
                <w:spacing w:val="6"/>
                <w:sz w:val="17"/>
              </w:rPr>
              <w:t xml:space="preserve"> </w:t>
            </w:r>
            <w:r>
              <w:rPr>
                <w:i/>
                <w:color w:val="030503"/>
                <w:spacing w:val="-2"/>
                <w:sz w:val="17"/>
              </w:rPr>
              <w:t>Depreciation</w:t>
            </w:r>
          </w:p>
        </w:tc>
        <w:tc>
          <w:tcPr>
            <w:tcW w:w="1848" w:type="dxa"/>
            <w:tcBorders>
              <w:top w:val="single" w:sz="8" w:space="0" w:color="030503"/>
              <w:bottom w:val="single" w:sz="8" w:space="0" w:color="030503"/>
            </w:tcBorders>
          </w:tcPr>
          <w:p>
            <w:pPr>
              <w:pStyle w:val="TableParagraph"/>
              <w:spacing w:lineRule="exact" w:line="175" w:before="118" w:after="0"/>
              <w:ind w:left="0" w:right="79"/>
              <w:jc w:val="right"/>
              <w:rPr>
                <w:sz w:val="17"/>
              </w:rPr>
            </w:pPr>
            <w:r>
              <w:rPr>
                <w:color w:val="030503"/>
                <w:spacing w:val="-2"/>
                <w:sz w:val="17"/>
              </w:rPr>
              <w:t>47,879,087</w:t>
            </w:r>
          </w:p>
        </w:tc>
        <w:tc>
          <w:tcPr>
            <w:tcW w:w="1668" w:type="dxa"/>
            <w:tcBorders>
              <w:top w:val="single" w:sz="8" w:space="0" w:color="030503"/>
              <w:bottom w:val="single" w:sz="8" w:space="0" w:color="030503"/>
            </w:tcBorders>
            <w:shd w:color="auto" w:fill="F9AC82" w:val="clear"/>
          </w:tcPr>
          <w:p>
            <w:pPr>
              <w:pStyle w:val="TableParagraph"/>
              <w:spacing w:lineRule="exact" w:line="175" w:before="118" w:after="0"/>
              <w:ind w:left="0" w:right="89"/>
              <w:jc w:val="right"/>
              <w:rPr>
                <w:sz w:val="17"/>
              </w:rPr>
            </w:pPr>
            <w:r>
              <w:rPr>
                <w:color w:val="030503"/>
                <w:spacing w:val="-2"/>
                <w:sz w:val="17"/>
              </w:rPr>
              <w:t>50,621,771</w:t>
            </w:r>
          </w:p>
        </w:tc>
        <w:tc>
          <w:tcPr>
            <w:tcW w:w="1376" w:type="dxa"/>
            <w:tcBorders>
              <w:top w:val="single" w:sz="8" w:space="0" w:color="030503"/>
              <w:bottom w:val="single" w:sz="8" w:space="0" w:color="030503"/>
            </w:tcBorders>
          </w:tcPr>
          <w:p>
            <w:pPr>
              <w:pStyle w:val="TableParagraph"/>
              <w:spacing w:lineRule="exact" w:line="175" w:before="118" w:after="0"/>
              <w:ind w:left="486" w:right="0"/>
              <w:rPr>
                <w:i/>
                <w:i/>
                <w:sz w:val="17"/>
              </w:rPr>
            </w:pPr>
            <w:r>
              <w:rPr>
                <w:i/>
                <w:color w:val="030503"/>
                <w:spacing w:val="-2"/>
                <w:sz w:val="17"/>
              </w:rPr>
              <w:t>2,742,684</w:t>
            </w:r>
          </w:p>
        </w:tc>
        <w:tc>
          <w:tcPr>
            <w:tcW w:w="1124" w:type="dxa"/>
            <w:tcBorders>
              <w:top w:val="single" w:sz="8" w:space="0" w:color="030503"/>
              <w:bottom w:val="single" w:sz="8" w:space="0" w:color="030503"/>
              <w:right w:val="single" w:sz="8" w:space="0" w:color="030503"/>
            </w:tcBorders>
          </w:tcPr>
          <w:p>
            <w:pPr>
              <w:pStyle w:val="TableParagraph"/>
              <w:spacing w:lineRule="exact" w:line="175" w:before="118" w:after="0"/>
              <w:ind w:left="0" w:right="52"/>
              <w:jc w:val="center"/>
              <w:rPr>
                <w:i/>
                <w:i/>
                <w:sz w:val="17"/>
              </w:rPr>
            </w:pPr>
            <w:r>
              <w:rPr>
                <w:i/>
                <w:color w:val="030503"/>
                <w:spacing w:val="-5"/>
                <w:sz w:val="17"/>
              </w:rPr>
              <w:t>6%</w:t>
            </w:r>
          </w:p>
        </w:tc>
      </w:tr>
      <w:tr>
        <w:trPr>
          <w:trHeight w:val="290" w:hRule="atLeast"/>
        </w:trPr>
        <w:tc>
          <w:tcPr>
            <w:tcW w:w="2562" w:type="dxa"/>
            <w:tcBorders>
              <w:top w:val="single" w:sz="8" w:space="0" w:color="030503"/>
              <w:left w:val="single" w:sz="8" w:space="0" w:color="030503"/>
              <w:bottom w:val="single" w:sz="12" w:space="0" w:color="030503"/>
            </w:tcBorders>
          </w:tcPr>
          <w:p>
            <w:pPr>
              <w:pStyle w:val="TableParagraph"/>
              <w:spacing w:lineRule="exact" w:line="179" w:before="91" w:after="0"/>
              <w:ind w:left="24" w:right="0"/>
              <w:rPr>
                <w:sz w:val="17"/>
              </w:rPr>
            </w:pPr>
            <w:r>
              <w:rPr>
                <w:color w:val="2171B9"/>
                <w:w w:val="105"/>
                <w:sz w:val="17"/>
              </w:rPr>
              <w:t>Net</w:t>
            </w:r>
            <w:r>
              <w:rPr>
                <w:color w:val="2171B9"/>
                <w:spacing w:val="4"/>
                <w:w w:val="105"/>
                <w:sz w:val="17"/>
              </w:rPr>
              <w:t xml:space="preserve"> </w:t>
            </w:r>
            <w:r>
              <w:rPr>
                <w:color w:val="2171B9"/>
                <w:w w:val="105"/>
                <w:sz w:val="17"/>
              </w:rPr>
              <w:t>Capital</w:t>
            </w:r>
            <w:r>
              <w:rPr>
                <w:color w:val="2171B9"/>
                <w:spacing w:val="-6"/>
                <w:w w:val="105"/>
                <w:sz w:val="17"/>
              </w:rPr>
              <w:t xml:space="preserve"> </w:t>
            </w:r>
            <w:r>
              <w:rPr>
                <w:color w:val="2171B9"/>
                <w:spacing w:val="-2"/>
                <w:w w:val="105"/>
                <w:sz w:val="17"/>
              </w:rPr>
              <w:t>Assets</w:t>
            </w:r>
          </w:p>
        </w:tc>
        <w:tc>
          <w:tcPr>
            <w:tcW w:w="1848" w:type="dxa"/>
            <w:tcBorders>
              <w:top w:val="single" w:sz="8" w:space="0" w:color="030503"/>
              <w:bottom w:val="single" w:sz="12" w:space="0" w:color="030503"/>
            </w:tcBorders>
          </w:tcPr>
          <w:p>
            <w:pPr>
              <w:pStyle w:val="TableParagraph"/>
              <w:tabs>
                <w:tab w:val="clear" w:pos="720"/>
                <w:tab w:val="left" w:pos="653" w:leader="none"/>
              </w:tabs>
              <w:spacing w:lineRule="exact" w:line="179" w:before="91" w:after="0"/>
              <w:ind w:left="0" w:right="79"/>
              <w:jc w:val="right"/>
              <w:rPr>
                <w:sz w:val="17"/>
              </w:rPr>
            </w:pPr>
            <w:r>
              <w:rPr>
                <w:color w:val="030503"/>
                <w:spacing w:val="-10"/>
                <w:sz w:val="17"/>
              </w:rPr>
              <w:t>$</w:t>
            </w:r>
            <w:r>
              <w:rPr>
                <w:color w:val="030503"/>
                <w:sz w:val="17"/>
              </w:rPr>
              <w:tab/>
            </w:r>
            <w:r>
              <w:rPr>
                <w:color w:val="030503"/>
                <w:spacing w:val="-2"/>
                <w:sz w:val="17"/>
              </w:rPr>
              <w:t>89,045,541</w:t>
            </w:r>
          </w:p>
        </w:tc>
        <w:tc>
          <w:tcPr>
            <w:tcW w:w="1668" w:type="dxa"/>
            <w:tcBorders>
              <w:top w:val="single" w:sz="8" w:space="0" w:color="030503"/>
              <w:bottom w:val="single" w:sz="12" w:space="0" w:color="030503"/>
            </w:tcBorders>
            <w:shd w:color="auto" w:fill="F9AC82" w:val="clear"/>
          </w:tcPr>
          <w:p>
            <w:pPr>
              <w:pStyle w:val="TableParagraph"/>
              <w:tabs>
                <w:tab w:val="clear" w:pos="720"/>
                <w:tab w:val="left" w:pos="559" w:leader="none"/>
              </w:tabs>
              <w:spacing w:lineRule="exact" w:line="179" w:before="91" w:after="0"/>
              <w:ind w:left="0" w:right="89"/>
              <w:jc w:val="right"/>
              <w:rPr>
                <w:sz w:val="17"/>
              </w:rPr>
            </w:pPr>
            <w:r>
              <w:rPr>
                <w:color w:val="030503"/>
                <w:spacing w:val="-10"/>
                <w:sz w:val="17"/>
              </w:rPr>
              <w:t>$</w:t>
            </w:r>
            <w:r>
              <w:rPr>
                <w:color w:val="030503"/>
                <w:sz w:val="17"/>
              </w:rPr>
              <w:tab/>
            </w:r>
            <w:r>
              <w:rPr>
                <w:color w:val="030503"/>
                <w:spacing w:val="-2"/>
                <w:sz w:val="17"/>
              </w:rPr>
              <w:t>221,076,448</w:t>
            </w:r>
          </w:p>
        </w:tc>
        <w:tc>
          <w:tcPr>
            <w:tcW w:w="1376" w:type="dxa"/>
            <w:tcBorders>
              <w:top w:val="single" w:sz="8" w:space="0" w:color="030503"/>
              <w:bottom w:val="single" w:sz="12" w:space="0" w:color="030503"/>
            </w:tcBorders>
          </w:tcPr>
          <w:p>
            <w:pPr>
              <w:pStyle w:val="TableParagraph"/>
              <w:spacing w:lineRule="exact" w:line="179" w:before="91" w:after="0"/>
              <w:ind w:left="87" w:right="0"/>
              <w:rPr>
                <w:i/>
                <w:i/>
                <w:sz w:val="17"/>
              </w:rPr>
            </w:pPr>
            <w:r>
              <w:rPr>
                <w:i/>
                <w:color w:val="030503"/>
                <w:sz w:val="17"/>
              </w:rPr>
              <w:t>$</w:t>
            </w:r>
            <w:r>
              <w:rPr>
                <w:i/>
                <w:color w:val="030503"/>
                <w:spacing w:val="68"/>
                <w:w w:val="150"/>
                <w:sz w:val="17"/>
              </w:rPr>
              <w:t xml:space="preserve"> </w:t>
            </w:r>
            <w:r>
              <w:rPr>
                <w:i/>
                <w:color w:val="030503"/>
                <w:spacing w:val="-2"/>
                <w:sz w:val="17"/>
              </w:rPr>
              <w:t>132,030,907</w:t>
            </w:r>
          </w:p>
        </w:tc>
        <w:tc>
          <w:tcPr>
            <w:tcW w:w="1124" w:type="dxa"/>
            <w:tcBorders>
              <w:top w:val="single" w:sz="8" w:space="0" w:color="030503"/>
              <w:bottom w:val="single" w:sz="12" w:space="0" w:color="030503"/>
              <w:right w:val="single" w:sz="8" w:space="0" w:color="030503"/>
            </w:tcBorders>
          </w:tcPr>
          <w:p>
            <w:pPr>
              <w:pStyle w:val="TableParagraph"/>
              <w:spacing w:lineRule="exact" w:line="179" w:before="91" w:after="0"/>
              <w:ind w:left="0" w:right="380"/>
              <w:jc w:val="right"/>
              <w:rPr>
                <w:i/>
                <w:i/>
                <w:sz w:val="17"/>
              </w:rPr>
            </w:pPr>
            <w:r>
              <w:rPr>
                <w:i/>
                <w:color w:val="030503"/>
                <w:spacing w:val="-4"/>
                <w:sz w:val="17"/>
              </w:rPr>
              <w:t>148%</w:t>
            </w:r>
          </w:p>
        </w:tc>
      </w:tr>
    </w:tbl>
    <w:p>
      <w:pPr>
        <w:pStyle w:val="Normal"/>
        <w:spacing w:before="66" w:after="0"/>
        <w:ind w:hanging="0" w:left="437" w:right="0"/>
        <w:jc w:val="left"/>
        <w:rPr>
          <w:sz w:val="20"/>
        </w:rPr>
      </w:pPr>
      <w:r>
        <w:rPr>
          <w:spacing w:val="-2"/>
          <w:w w:val="90"/>
          <w:sz w:val="20"/>
        </w:rPr>
        <w:t>Kenyon</w:t>
      </w:r>
      <w:r>
        <w:rPr>
          <w:spacing w:val="-5"/>
          <w:sz w:val="20"/>
        </w:rPr>
        <w:t xml:space="preserve"> </w:t>
      </w:r>
      <w:hyperlink w:anchor="_bookmark353">
        <w:r>
          <w:rPr>
            <w:rStyle w:val="ListLabel388"/>
            <w:spacing w:val="-2"/>
            <w:w w:val="90"/>
            <w:sz w:val="20"/>
          </w:rPr>
          <w:t>(2021a,</w:t>
        </w:r>
      </w:hyperlink>
      <w:r>
        <w:rPr>
          <w:spacing w:val="-4"/>
          <w:w w:val="90"/>
          <w:sz w:val="20"/>
        </w:rPr>
        <w:t xml:space="preserve"> </w:t>
      </w:r>
      <w:r>
        <w:rPr>
          <w:spacing w:val="-2"/>
          <w:w w:val="90"/>
          <w:sz w:val="20"/>
        </w:rPr>
        <w:t>p.</w:t>
      </w:r>
      <w:r>
        <w:rPr>
          <w:spacing w:val="-5"/>
          <w:sz w:val="20"/>
        </w:rPr>
        <w:t xml:space="preserve"> </w:t>
      </w:r>
      <w:r>
        <w:rPr>
          <w:spacing w:val="-4"/>
          <w:w w:val="90"/>
          <w:sz w:val="20"/>
        </w:rPr>
        <w:t>10).</w:t>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spacing w:before="245" w:after="0"/>
        <w:rPr>
          <w:sz w:val="20"/>
        </w:rPr>
      </w:pPr>
      <w:r>
        <w:rPr>
          <w:sz w:val="20"/>
        </w:rPr>
      </w:r>
    </w:p>
    <w:p>
      <w:pPr>
        <w:pStyle w:val="Normal"/>
        <w:spacing w:before="0" w:after="0"/>
        <w:ind w:hanging="0" w:left="437" w:right="0"/>
        <w:jc w:val="left"/>
        <w:rPr>
          <w:b/>
          <w:sz w:val="20"/>
        </w:rPr>
      </w:pPr>
      <w:bookmarkStart w:id="544" w:name="_bookmark463"/>
      <w:bookmarkEnd w:id="544"/>
      <w:r>
        <w:rPr>
          <w:b/>
          <w:w w:val="90"/>
          <w:sz w:val="20"/>
        </w:rPr>
        <w:t>Figure</w:t>
      </w:r>
      <w:r>
        <w:rPr>
          <w:b/>
          <w:spacing w:val="-3"/>
          <w:w w:val="90"/>
          <w:sz w:val="20"/>
        </w:rPr>
        <w:t xml:space="preserve"> </w:t>
      </w:r>
      <w:r>
        <w:rPr>
          <w:b/>
          <w:spacing w:val="-7"/>
          <w:sz w:val="20"/>
        </w:rPr>
        <w:t>10</w:t>
      </w:r>
    </w:p>
    <w:p>
      <w:pPr>
        <w:pStyle w:val="Normal"/>
        <w:spacing w:before="1" w:after="0"/>
        <w:ind w:hanging="0" w:left="437" w:right="0"/>
        <w:jc w:val="left"/>
        <w:rPr>
          <w:rFonts w:ascii="Cambria" w:hAnsi="Cambria"/>
          <w:i/>
          <w:i/>
          <w:sz w:val="24"/>
        </w:rPr>
      </w:pPr>
      <w:r>
        <w:rPr>
          <w:rFonts w:ascii="Cambria" w:hAnsi="Cambria"/>
          <w:i/>
          <w:w w:val="85"/>
          <w:sz w:val="24"/>
        </w:rPr>
        <w:t>LASD</w:t>
      </w:r>
      <w:r>
        <w:rPr>
          <w:rFonts w:ascii="Cambria" w:hAnsi="Cambria"/>
          <w:i/>
          <w:spacing w:val="15"/>
          <w:sz w:val="24"/>
        </w:rPr>
        <w:t xml:space="preserve"> </w:t>
      </w:r>
      <w:r>
        <w:rPr>
          <w:rFonts w:ascii="Cambria" w:hAnsi="Cambria"/>
          <w:i/>
          <w:w w:val="85"/>
          <w:sz w:val="24"/>
        </w:rPr>
        <w:t>YE</w:t>
      </w:r>
      <w:r>
        <w:rPr>
          <w:rFonts w:ascii="Cambria" w:hAnsi="Cambria"/>
          <w:i/>
          <w:spacing w:val="16"/>
          <w:sz w:val="24"/>
        </w:rPr>
        <w:t xml:space="preserve"> </w:t>
      </w:r>
      <w:r>
        <w:rPr>
          <w:rFonts w:ascii="Cambria" w:hAnsi="Cambria"/>
          <w:i/>
          <w:w w:val="85"/>
          <w:sz w:val="24"/>
        </w:rPr>
        <w:t>2020</w:t>
      </w:r>
      <w:r>
        <w:rPr>
          <w:rFonts w:ascii="Cambria" w:hAnsi="Cambria"/>
          <w:i/>
          <w:spacing w:val="15"/>
          <w:sz w:val="24"/>
        </w:rPr>
        <w:t xml:space="preserve"> </w:t>
      </w:r>
      <w:r>
        <w:rPr>
          <w:rFonts w:ascii="Cambria" w:hAnsi="Cambria"/>
          <w:i/>
          <w:w w:val="85"/>
          <w:sz w:val="24"/>
        </w:rPr>
        <w:t>Long-term</w:t>
      </w:r>
      <w:r>
        <w:rPr>
          <w:rFonts w:ascii="Cambria" w:hAnsi="Cambria"/>
          <w:i/>
          <w:spacing w:val="16"/>
          <w:sz w:val="24"/>
        </w:rPr>
        <w:t xml:space="preserve"> </w:t>
      </w:r>
      <w:r>
        <w:rPr>
          <w:rFonts w:ascii="Cambria" w:hAnsi="Cambria"/>
          <w:i/>
          <w:spacing w:val="-2"/>
          <w:w w:val="85"/>
          <w:sz w:val="24"/>
        </w:rPr>
        <w:t>Liabilities</w:t>
      </w:r>
    </w:p>
    <w:p>
      <w:pPr>
        <w:pStyle w:val="BodyText"/>
        <w:spacing w:before="1" w:after="0"/>
        <w:rPr>
          <w:rFonts w:ascii="Cambria" w:hAnsi="Cambria"/>
          <w:i/>
          <w:i/>
          <w:sz w:val="13"/>
        </w:rPr>
      </w:pPr>
      <w:r>
        <w:rPr>
          <w:rFonts w:ascii="Cambria" w:hAnsi="Cambria"/>
          <w:i/>
          <w:sz w:val="13"/>
        </w:rPr>
        <w:drawing>
          <wp:anchor behindDoc="1" distT="0" distB="0" distL="0" distR="0" simplePos="0" locked="0" layoutInCell="0" allowOverlap="1" relativeHeight="163">
            <wp:simplePos x="0" y="0"/>
            <wp:positionH relativeFrom="page">
              <wp:posOffset>1424940</wp:posOffset>
            </wp:positionH>
            <wp:positionV relativeFrom="paragraph">
              <wp:posOffset>113030</wp:posOffset>
            </wp:positionV>
            <wp:extent cx="5369560" cy="2563495"/>
            <wp:effectExtent l="0" t="0" r="0" b="0"/>
            <wp:wrapTopAndBottom/>
            <wp:docPr id="461" name="Imag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 129" descr=""/>
                    <pic:cNvPicPr>
                      <a:picLocks noChangeAspect="1" noChangeArrowheads="1"/>
                    </pic:cNvPicPr>
                  </pic:nvPicPr>
                  <pic:blipFill>
                    <a:blip r:embed="rId771"/>
                    <a:stretch>
                      <a:fillRect/>
                    </a:stretch>
                  </pic:blipFill>
                  <pic:spPr bwMode="auto">
                    <a:xfrm>
                      <a:off x="0" y="0"/>
                      <a:ext cx="5369560" cy="2563495"/>
                    </a:xfrm>
                    <a:prstGeom prst="rect">
                      <a:avLst/>
                    </a:prstGeom>
                  </pic:spPr>
                </pic:pic>
              </a:graphicData>
            </a:graphic>
          </wp:anchor>
        </w:drawing>
      </w:r>
    </w:p>
    <w:p>
      <w:pPr>
        <w:sectPr>
          <w:footerReference w:type="even" r:id="rId772"/>
          <w:footerReference w:type="default" r:id="rId773"/>
          <w:footerReference w:type="first" r:id="rId774"/>
          <w:type w:val="nextPage"/>
          <w:pgSz w:w="12240" w:h="15840"/>
          <w:pgMar w:left="1720" w:right="1300" w:gutter="0" w:header="0" w:top="1820" w:footer="1366" w:bottom="1680"/>
          <w:pgNumType w:fmt="decimal"/>
          <w:formProt w:val="false"/>
          <w:textDirection w:val="lrTb"/>
          <w:docGrid w:type="default" w:linePitch="100" w:charSpace="4096"/>
        </w:sectPr>
        <w:pStyle w:val="Normal"/>
        <w:spacing w:before="53" w:after="0"/>
        <w:ind w:hanging="0" w:left="437" w:right="0"/>
        <w:jc w:val="left"/>
        <w:rPr>
          <w:sz w:val="20"/>
        </w:rPr>
      </w:pPr>
      <w:r>
        <w:rPr>
          <w:spacing w:val="-2"/>
          <w:w w:val="90"/>
          <w:sz w:val="20"/>
        </w:rPr>
        <w:t>Kenyon</w:t>
      </w:r>
      <w:r>
        <w:rPr>
          <w:spacing w:val="-5"/>
          <w:sz w:val="20"/>
        </w:rPr>
        <w:t xml:space="preserve"> </w:t>
      </w:r>
      <w:hyperlink w:anchor="_bookmark353">
        <w:r>
          <w:rPr>
            <w:rStyle w:val="ListLabel388"/>
            <w:spacing w:val="-2"/>
            <w:w w:val="90"/>
            <w:sz w:val="20"/>
          </w:rPr>
          <w:t>(2021a,</w:t>
        </w:r>
      </w:hyperlink>
      <w:r>
        <w:rPr>
          <w:spacing w:val="-4"/>
          <w:w w:val="90"/>
          <w:sz w:val="20"/>
        </w:rPr>
        <w:t xml:space="preserve"> </w:t>
      </w:r>
      <w:r>
        <w:rPr>
          <w:spacing w:val="-2"/>
          <w:w w:val="90"/>
          <w:sz w:val="20"/>
        </w:rPr>
        <w:t>p.</w:t>
      </w:r>
      <w:r>
        <w:rPr>
          <w:spacing w:val="-5"/>
          <w:sz w:val="20"/>
        </w:rPr>
        <w:t xml:space="preserve"> </w:t>
      </w:r>
      <w:r>
        <w:rPr>
          <w:spacing w:val="-4"/>
          <w:w w:val="90"/>
          <w:sz w:val="20"/>
        </w:rPr>
        <w:t>11).</w:t>
      </w:r>
    </w:p>
    <w:p>
      <w:pPr>
        <w:pStyle w:val="BodyText"/>
        <w:spacing w:before="254" w:after="0"/>
        <w:rPr>
          <w:sz w:val="20"/>
        </w:rPr>
      </w:pPr>
      <w:r>
        <w:rPr>
          <w:sz w:val="20"/>
        </w:rPr>
      </w:r>
    </w:p>
    <w:p>
      <w:pPr>
        <w:pStyle w:val="Normal"/>
        <w:spacing w:before="0" w:after="0"/>
        <w:ind w:hanging="0" w:left="437" w:right="0"/>
        <w:jc w:val="left"/>
        <w:rPr>
          <w:b/>
          <w:sz w:val="20"/>
        </w:rPr>
      </w:pPr>
      <w:bookmarkStart w:id="545" w:name="_bookmark464"/>
      <w:bookmarkEnd w:id="545"/>
      <w:r>
        <w:rPr>
          <w:b/>
          <w:w w:val="90"/>
          <w:sz w:val="20"/>
        </w:rPr>
        <w:t>Figure</w:t>
      </w:r>
      <w:r>
        <w:rPr>
          <w:b/>
          <w:spacing w:val="-3"/>
          <w:w w:val="90"/>
          <w:sz w:val="20"/>
        </w:rPr>
        <w:t xml:space="preserve"> </w:t>
      </w:r>
      <w:r>
        <w:rPr>
          <w:b/>
          <w:spacing w:val="-7"/>
          <w:sz w:val="20"/>
        </w:rPr>
        <w:t>11</w:t>
      </w:r>
    </w:p>
    <w:p>
      <w:pPr>
        <w:pStyle w:val="Normal"/>
        <w:spacing w:before="2" w:after="0"/>
        <w:ind w:hanging="0" w:left="437" w:right="0"/>
        <w:jc w:val="left"/>
        <w:rPr>
          <w:rFonts w:ascii="Cambria" w:hAnsi="Cambria"/>
          <w:i/>
          <w:i/>
          <w:sz w:val="24"/>
        </w:rPr>
      </w:pPr>
      <w:r>
        <w:rPr>
          <w:rFonts w:ascii="Cambria" w:hAnsi="Cambria"/>
          <w:i/>
          <w:spacing w:val="-2"/>
          <w:w w:val="90"/>
          <w:sz w:val="24"/>
        </w:rPr>
        <w:t>LASD</w:t>
      </w:r>
      <w:r>
        <w:rPr>
          <w:rFonts w:ascii="Cambria" w:hAnsi="Cambria"/>
          <w:i/>
          <w:spacing w:val="-5"/>
          <w:sz w:val="24"/>
        </w:rPr>
        <w:t xml:space="preserve"> </w:t>
      </w:r>
      <w:r>
        <w:rPr>
          <w:rFonts w:ascii="Cambria" w:hAnsi="Cambria"/>
          <w:i/>
          <w:spacing w:val="-2"/>
          <w:w w:val="90"/>
          <w:sz w:val="24"/>
        </w:rPr>
        <w:t>2019–20</w:t>
      </w:r>
      <w:r>
        <w:rPr>
          <w:rFonts w:ascii="Cambria" w:hAnsi="Cambria"/>
          <w:i/>
          <w:spacing w:val="-5"/>
          <w:sz w:val="24"/>
        </w:rPr>
        <w:t xml:space="preserve"> </w:t>
      </w:r>
      <w:r>
        <w:rPr>
          <w:rFonts w:ascii="Cambria" w:hAnsi="Cambria"/>
          <w:i/>
          <w:spacing w:val="-2"/>
          <w:w w:val="90"/>
          <w:sz w:val="24"/>
        </w:rPr>
        <w:t>Multi-Year</w:t>
      </w:r>
      <w:r>
        <w:rPr>
          <w:rFonts w:ascii="Cambria" w:hAnsi="Cambria"/>
          <w:i/>
          <w:spacing w:val="-5"/>
          <w:sz w:val="24"/>
        </w:rPr>
        <w:t xml:space="preserve"> </w:t>
      </w:r>
      <w:r>
        <w:rPr>
          <w:rFonts w:ascii="Cambria" w:hAnsi="Cambria"/>
          <w:i/>
          <w:spacing w:val="-2"/>
          <w:w w:val="90"/>
          <w:sz w:val="24"/>
        </w:rPr>
        <w:t>Projection</w:t>
      </w:r>
    </w:p>
    <w:p>
      <w:pPr>
        <w:pStyle w:val="BodyText"/>
        <w:spacing w:before="1" w:after="0"/>
        <w:rPr>
          <w:rFonts w:ascii="Cambria" w:hAnsi="Cambria"/>
          <w:i/>
          <w:i/>
          <w:sz w:val="15"/>
        </w:rPr>
      </w:pPr>
      <w:r>
        <w:rPr>
          <w:rFonts w:ascii="Cambria" w:hAnsi="Cambria"/>
          <w:i/>
          <w:sz w:val="15"/>
        </w:rPr>
      </w:r>
    </w:p>
    <w:tbl>
      <w:tblPr>
        <w:tblW w:w="8499" w:type="dxa"/>
        <w:jc w:val="left"/>
        <w:tblInd w:w="462" w:type="dxa"/>
        <w:tblLayout w:type="fixed"/>
        <w:tblCellMar>
          <w:top w:w="0" w:type="dxa"/>
          <w:left w:w="7" w:type="dxa"/>
          <w:bottom w:w="0" w:type="dxa"/>
          <w:right w:w="0" w:type="dxa"/>
        </w:tblCellMar>
        <w:tblLook w:val="01e0"/>
      </w:tblPr>
      <w:tblGrid>
        <w:gridCol w:w="2606"/>
        <w:gridCol w:w="878"/>
        <w:gridCol w:w="994"/>
        <w:gridCol w:w="1142"/>
        <w:gridCol w:w="1003"/>
        <w:gridCol w:w="1003"/>
        <w:gridCol w:w="872"/>
      </w:tblGrid>
      <w:tr>
        <w:trPr>
          <w:trHeight w:val="244" w:hRule="atLeast"/>
        </w:trPr>
        <w:tc>
          <w:tcPr>
            <w:tcW w:w="3484" w:type="dxa"/>
            <w:gridSpan w:val="2"/>
            <w:tcBorders>
              <w:top w:val="single" w:sz="8" w:space="0" w:color="000000"/>
              <w:left w:val="single" w:sz="6" w:space="0" w:color="000000"/>
              <w:bottom w:val="single" w:sz="6" w:space="0" w:color="000000"/>
            </w:tcBorders>
            <w:shd w:color="auto" w:fill="D26D67" w:val="clear"/>
          </w:tcPr>
          <w:p>
            <w:pPr>
              <w:pStyle w:val="TableParagraph"/>
              <w:spacing w:before="26" w:after="0"/>
              <w:ind w:left="0" w:right="6"/>
              <w:jc w:val="right"/>
              <w:rPr>
                <w:rFonts w:ascii="Gill Sans MT" w:hAnsi="Gill Sans MT"/>
                <w:b/>
                <w:sz w:val="15"/>
              </w:rPr>
            </w:pPr>
            <w:r>
              <w:rPr>
                <w:rFonts w:ascii="Gill Sans MT" w:hAnsi="Gill Sans MT"/>
                <w:b/>
                <w:color w:val="FFFFFF"/>
                <w:spacing w:val="-2"/>
                <w:sz w:val="15"/>
              </w:rPr>
              <w:t>2020-</w:t>
            </w:r>
            <w:r>
              <w:rPr>
                <w:rFonts w:ascii="Gill Sans MT" w:hAnsi="Gill Sans MT"/>
                <w:b/>
                <w:color w:val="FFFFFF"/>
                <w:spacing w:val="-5"/>
                <w:sz w:val="15"/>
              </w:rPr>
              <w:t>21</w:t>
            </w:r>
          </w:p>
        </w:tc>
        <w:tc>
          <w:tcPr>
            <w:tcW w:w="994" w:type="dxa"/>
            <w:tcBorders>
              <w:top w:val="single" w:sz="8" w:space="0" w:color="000000"/>
              <w:bottom w:val="single" w:sz="6" w:space="0" w:color="000000"/>
            </w:tcBorders>
            <w:shd w:color="auto" w:fill="D26D67" w:val="clear"/>
          </w:tcPr>
          <w:p>
            <w:pPr>
              <w:pStyle w:val="TableParagraph"/>
              <w:spacing w:before="26" w:after="0"/>
              <w:ind w:left="0" w:right="2"/>
              <w:jc w:val="right"/>
              <w:rPr>
                <w:rFonts w:ascii="Gill Sans MT" w:hAnsi="Gill Sans MT"/>
                <w:b/>
                <w:sz w:val="15"/>
              </w:rPr>
            </w:pPr>
            <w:r>
              <w:rPr>
                <w:rFonts w:ascii="Gill Sans MT" w:hAnsi="Gill Sans MT"/>
                <w:b/>
                <w:color w:val="FFFFFF"/>
                <w:spacing w:val="-2"/>
                <w:sz w:val="15"/>
              </w:rPr>
              <w:t>2021-</w:t>
            </w:r>
            <w:r>
              <w:rPr>
                <w:rFonts w:ascii="Gill Sans MT" w:hAnsi="Gill Sans MT"/>
                <w:b/>
                <w:color w:val="FFFFFF"/>
                <w:spacing w:val="-5"/>
                <w:sz w:val="15"/>
              </w:rPr>
              <w:t>22</w:t>
            </w:r>
          </w:p>
        </w:tc>
        <w:tc>
          <w:tcPr>
            <w:tcW w:w="1142" w:type="dxa"/>
            <w:tcBorders>
              <w:top w:val="single" w:sz="8" w:space="0" w:color="000000"/>
              <w:bottom w:val="single" w:sz="6" w:space="0" w:color="000000"/>
            </w:tcBorders>
            <w:shd w:color="auto" w:fill="D26D67" w:val="clear"/>
          </w:tcPr>
          <w:p>
            <w:pPr>
              <w:pStyle w:val="TableParagraph"/>
              <w:spacing w:before="26" w:after="0"/>
              <w:ind w:left="0" w:right="139"/>
              <w:jc w:val="right"/>
              <w:rPr>
                <w:rFonts w:ascii="Gill Sans MT" w:hAnsi="Gill Sans MT"/>
                <w:b/>
                <w:sz w:val="15"/>
              </w:rPr>
            </w:pPr>
            <w:r>
              <w:rPr>
                <w:rFonts w:ascii="Gill Sans MT" w:hAnsi="Gill Sans MT"/>
                <w:b/>
                <w:color w:val="FFFFFF"/>
                <w:spacing w:val="-2"/>
                <w:sz w:val="15"/>
              </w:rPr>
              <w:t>2022-</w:t>
            </w:r>
            <w:r>
              <w:rPr>
                <w:rFonts w:ascii="Gill Sans MT" w:hAnsi="Gill Sans MT"/>
                <w:b/>
                <w:color w:val="FFFFFF"/>
                <w:spacing w:val="-5"/>
                <w:sz w:val="15"/>
              </w:rPr>
              <w:t>23</w:t>
            </w:r>
          </w:p>
        </w:tc>
        <w:tc>
          <w:tcPr>
            <w:tcW w:w="1003" w:type="dxa"/>
            <w:tcBorders>
              <w:top w:val="single" w:sz="8" w:space="0" w:color="000000"/>
              <w:bottom w:val="single" w:sz="6" w:space="0" w:color="000000"/>
            </w:tcBorders>
            <w:shd w:color="auto" w:fill="D26D67" w:val="clear"/>
          </w:tcPr>
          <w:p>
            <w:pPr>
              <w:pStyle w:val="TableParagraph"/>
              <w:spacing w:before="26" w:after="0"/>
              <w:ind w:left="0" w:right="138"/>
              <w:jc w:val="right"/>
              <w:rPr>
                <w:rFonts w:ascii="Gill Sans MT" w:hAnsi="Gill Sans MT"/>
                <w:b/>
                <w:sz w:val="15"/>
              </w:rPr>
            </w:pPr>
            <w:r>
              <w:rPr>
                <w:rFonts w:ascii="Gill Sans MT" w:hAnsi="Gill Sans MT"/>
                <w:b/>
                <w:color w:val="FFFFFF"/>
                <w:spacing w:val="-2"/>
                <w:sz w:val="15"/>
              </w:rPr>
              <w:t>2023-</w:t>
            </w:r>
            <w:r>
              <w:rPr>
                <w:rFonts w:ascii="Gill Sans MT" w:hAnsi="Gill Sans MT"/>
                <w:b/>
                <w:color w:val="FFFFFF"/>
                <w:spacing w:val="-5"/>
                <w:sz w:val="15"/>
              </w:rPr>
              <w:t>24</w:t>
            </w:r>
          </w:p>
        </w:tc>
        <w:tc>
          <w:tcPr>
            <w:tcW w:w="1003" w:type="dxa"/>
            <w:tcBorders>
              <w:top w:val="single" w:sz="8" w:space="0" w:color="000000"/>
              <w:bottom w:val="single" w:sz="6" w:space="0" w:color="000000"/>
            </w:tcBorders>
            <w:shd w:color="auto" w:fill="D26D67" w:val="clear"/>
          </w:tcPr>
          <w:p>
            <w:pPr>
              <w:pStyle w:val="TableParagraph"/>
              <w:spacing w:before="26" w:after="0"/>
              <w:ind w:left="0" w:right="138"/>
              <w:jc w:val="right"/>
              <w:rPr>
                <w:rFonts w:ascii="Gill Sans MT" w:hAnsi="Gill Sans MT"/>
                <w:b/>
                <w:sz w:val="15"/>
              </w:rPr>
            </w:pPr>
            <w:r>
              <w:rPr>
                <w:rFonts w:ascii="Gill Sans MT" w:hAnsi="Gill Sans MT"/>
                <w:b/>
                <w:color w:val="FFFFFF"/>
                <w:spacing w:val="-2"/>
                <w:sz w:val="15"/>
              </w:rPr>
              <w:t>2024-</w:t>
            </w:r>
            <w:r>
              <w:rPr>
                <w:rFonts w:ascii="Gill Sans MT" w:hAnsi="Gill Sans MT"/>
                <w:b/>
                <w:color w:val="FFFFFF"/>
                <w:spacing w:val="-5"/>
                <w:sz w:val="15"/>
              </w:rPr>
              <w:t>25</w:t>
            </w:r>
          </w:p>
        </w:tc>
        <w:tc>
          <w:tcPr>
            <w:tcW w:w="872" w:type="dxa"/>
            <w:tcBorders>
              <w:top w:val="single" w:sz="8" w:space="0" w:color="000000"/>
              <w:bottom w:val="single" w:sz="6" w:space="0" w:color="000000"/>
              <w:right w:val="single" w:sz="6" w:space="0" w:color="000000"/>
            </w:tcBorders>
            <w:shd w:color="auto" w:fill="D26D67" w:val="clear"/>
          </w:tcPr>
          <w:p>
            <w:pPr>
              <w:pStyle w:val="TableParagraph"/>
              <w:spacing w:before="26" w:after="0"/>
              <w:jc w:val="right"/>
              <w:rPr>
                <w:rFonts w:ascii="Gill Sans MT" w:hAnsi="Gill Sans MT"/>
                <w:b/>
                <w:sz w:val="15"/>
              </w:rPr>
            </w:pPr>
            <w:r>
              <w:rPr>
                <w:rFonts w:ascii="Gill Sans MT" w:hAnsi="Gill Sans MT"/>
                <w:b/>
                <w:color w:val="FFFFFF"/>
                <w:spacing w:val="-2"/>
                <w:sz w:val="15"/>
              </w:rPr>
              <w:t>2025-</w:t>
            </w:r>
            <w:r>
              <w:rPr>
                <w:rFonts w:ascii="Gill Sans MT" w:hAnsi="Gill Sans MT"/>
                <w:b/>
                <w:color w:val="FFFFFF"/>
                <w:spacing w:val="-5"/>
                <w:sz w:val="15"/>
              </w:rPr>
              <w:t>26</w:t>
            </w:r>
          </w:p>
        </w:tc>
      </w:tr>
      <w:tr>
        <w:trPr>
          <w:trHeight w:val="186" w:hRule="atLeast"/>
        </w:trPr>
        <w:tc>
          <w:tcPr>
            <w:tcW w:w="2606" w:type="dxa"/>
            <w:tcBorders>
              <w:top w:val="single" w:sz="6" w:space="0" w:color="000000"/>
              <w:left w:val="single" w:sz="6" w:space="0" w:color="000000"/>
              <w:bottom w:val="single" w:sz="6" w:space="0" w:color="949494"/>
            </w:tcBorders>
            <w:shd w:color="auto" w:fill="F2F2F2" w:val="clear"/>
          </w:tcPr>
          <w:p>
            <w:pPr>
              <w:pStyle w:val="TableParagraph"/>
              <w:spacing w:before="7" w:after="0"/>
              <w:ind w:left="70" w:right="0"/>
              <w:rPr>
                <w:rFonts w:ascii="Gill Sans MT" w:hAnsi="Gill Sans MT"/>
                <w:sz w:val="13"/>
              </w:rPr>
            </w:pPr>
            <w:r>
              <w:rPr>
                <w:rFonts w:ascii="Gill Sans MT" w:hAnsi="Gill Sans MT"/>
                <w:sz w:val="13"/>
              </w:rPr>
              <w:t>%</w:t>
            </w:r>
            <w:r>
              <w:rPr>
                <w:rFonts w:ascii="Times New Roman" w:hAnsi="Times New Roman"/>
                <w:spacing w:val="9"/>
                <w:sz w:val="13"/>
              </w:rPr>
              <w:t xml:space="preserve"> </w:t>
            </w:r>
            <w:r>
              <w:rPr>
                <w:rFonts w:ascii="Gill Sans MT" w:hAnsi="Gill Sans MT"/>
                <w:sz w:val="13"/>
              </w:rPr>
              <w:t>Change</w:t>
            </w:r>
            <w:r>
              <w:rPr>
                <w:rFonts w:ascii="Times New Roman" w:hAnsi="Times New Roman"/>
                <w:spacing w:val="7"/>
                <w:sz w:val="13"/>
              </w:rPr>
              <w:t xml:space="preserve"> </w:t>
            </w:r>
            <w:r>
              <w:rPr>
                <w:rFonts w:ascii="Gill Sans MT" w:hAnsi="Gill Sans MT"/>
                <w:sz w:val="13"/>
              </w:rPr>
              <w:t>in</w:t>
            </w:r>
            <w:r>
              <w:rPr>
                <w:rFonts w:ascii="Times New Roman" w:hAnsi="Times New Roman"/>
                <w:spacing w:val="11"/>
                <w:sz w:val="13"/>
              </w:rPr>
              <w:t xml:space="preserve"> </w:t>
            </w:r>
            <w:r>
              <w:rPr>
                <w:rFonts w:ascii="Gill Sans MT" w:hAnsi="Gill Sans MT"/>
                <w:sz w:val="13"/>
              </w:rPr>
              <w:t>Prop</w:t>
            </w:r>
            <w:r>
              <w:rPr>
                <w:rFonts w:ascii="Times New Roman" w:hAnsi="Times New Roman"/>
                <w:spacing w:val="17"/>
                <w:sz w:val="13"/>
              </w:rPr>
              <w:t xml:space="preserve"> </w:t>
            </w:r>
            <w:r>
              <w:rPr>
                <w:rFonts w:ascii="Gill Sans MT" w:hAnsi="Gill Sans MT"/>
                <w:sz w:val="13"/>
              </w:rPr>
              <w:t>Tax</w:t>
            </w:r>
            <w:r>
              <w:rPr>
                <w:rFonts w:ascii="Times New Roman" w:hAnsi="Times New Roman"/>
                <w:spacing w:val="15"/>
                <w:sz w:val="13"/>
              </w:rPr>
              <w:t xml:space="preserve"> </w:t>
            </w:r>
            <w:r>
              <w:rPr>
                <w:rFonts w:ascii="Gill Sans MT" w:hAnsi="Gill Sans MT"/>
                <w:spacing w:val="-2"/>
                <w:sz w:val="13"/>
              </w:rPr>
              <w:t>Collections</w:t>
            </w:r>
          </w:p>
        </w:tc>
        <w:tc>
          <w:tcPr>
            <w:tcW w:w="878" w:type="dxa"/>
            <w:tcBorders>
              <w:top w:val="single" w:sz="6" w:space="0" w:color="000000"/>
              <w:bottom w:val="single" w:sz="6" w:space="0" w:color="949494"/>
            </w:tcBorders>
            <w:shd w:color="auto" w:fill="F2F2F2" w:val="clear"/>
          </w:tcPr>
          <w:p>
            <w:pPr>
              <w:pStyle w:val="TableParagraph"/>
              <w:spacing w:before="7" w:after="0"/>
              <w:ind w:left="0" w:right="15"/>
              <w:jc w:val="right"/>
              <w:rPr>
                <w:rFonts w:ascii="Gill Sans MT" w:hAnsi="Gill Sans MT"/>
                <w:sz w:val="13"/>
              </w:rPr>
            </w:pPr>
            <w:r>
              <w:rPr>
                <w:rFonts w:ascii="Gill Sans MT" w:hAnsi="Gill Sans MT"/>
                <w:spacing w:val="-2"/>
                <w:sz w:val="13"/>
              </w:rPr>
              <w:t>7.06%</w:t>
            </w:r>
          </w:p>
        </w:tc>
        <w:tc>
          <w:tcPr>
            <w:tcW w:w="994" w:type="dxa"/>
            <w:tcBorders>
              <w:top w:val="single" w:sz="6" w:space="0" w:color="000000"/>
              <w:bottom w:val="single" w:sz="6" w:space="0" w:color="949494"/>
            </w:tcBorders>
            <w:shd w:color="auto" w:fill="D26D67" w:val="clear"/>
          </w:tcPr>
          <w:p>
            <w:pPr>
              <w:pStyle w:val="TableParagraph"/>
              <w:spacing w:lineRule="exact" w:line="165"/>
              <w:ind w:left="0" w:right="7"/>
              <w:jc w:val="right"/>
              <w:rPr>
                <w:rFonts w:ascii="Gill Sans MT" w:hAnsi="Gill Sans MT"/>
                <w:b/>
                <w:sz w:val="15"/>
              </w:rPr>
            </w:pPr>
            <w:r>
              <w:rPr>
                <w:rFonts w:ascii="Gill Sans MT" w:hAnsi="Gill Sans MT"/>
                <w:b/>
                <w:color w:val="FFFFFF"/>
                <w:spacing w:val="-2"/>
                <w:sz w:val="15"/>
              </w:rPr>
              <w:t>4.00%</w:t>
            </w:r>
          </w:p>
        </w:tc>
        <w:tc>
          <w:tcPr>
            <w:tcW w:w="1142" w:type="dxa"/>
            <w:tcBorders>
              <w:top w:val="single" w:sz="6" w:space="0" w:color="000000"/>
              <w:bottom w:val="single" w:sz="6" w:space="0" w:color="949494"/>
            </w:tcBorders>
            <w:shd w:color="auto" w:fill="F2F2F2" w:val="clear"/>
          </w:tcPr>
          <w:p>
            <w:pPr>
              <w:pStyle w:val="TableParagraph"/>
              <w:spacing w:before="7" w:after="0"/>
              <w:ind w:left="0" w:right="141"/>
              <w:jc w:val="right"/>
              <w:rPr>
                <w:rFonts w:ascii="Gill Sans MT" w:hAnsi="Gill Sans MT"/>
                <w:sz w:val="13"/>
              </w:rPr>
            </w:pPr>
            <w:r>
              <w:rPr>
                <w:rFonts w:ascii="Gill Sans MT" w:hAnsi="Gill Sans MT"/>
                <w:spacing w:val="-2"/>
                <w:sz w:val="13"/>
              </w:rPr>
              <w:t>4.00%</w:t>
            </w:r>
          </w:p>
        </w:tc>
        <w:tc>
          <w:tcPr>
            <w:tcW w:w="1003" w:type="dxa"/>
            <w:tcBorders>
              <w:top w:val="single" w:sz="6" w:space="0" w:color="000000"/>
              <w:bottom w:val="single" w:sz="6" w:space="0" w:color="949494"/>
            </w:tcBorders>
            <w:shd w:color="auto" w:fill="F2F2F2" w:val="clear"/>
          </w:tcPr>
          <w:p>
            <w:pPr>
              <w:pStyle w:val="TableParagraph"/>
              <w:spacing w:before="7" w:after="0"/>
              <w:ind w:left="0" w:right="143"/>
              <w:jc w:val="right"/>
              <w:rPr>
                <w:rFonts w:ascii="Gill Sans MT" w:hAnsi="Gill Sans MT"/>
                <w:sz w:val="13"/>
              </w:rPr>
            </w:pPr>
            <w:r>
              <w:rPr>
                <w:rFonts w:ascii="Gill Sans MT" w:hAnsi="Gill Sans MT"/>
                <w:spacing w:val="-2"/>
                <w:sz w:val="13"/>
              </w:rPr>
              <w:t>4.00%</w:t>
            </w:r>
          </w:p>
        </w:tc>
        <w:tc>
          <w:tcPr>
            <w:tcW w:w="1003" w:type="dxa"/>
            <w:tcBorders>
              <w:top w:val="single" w:sz="6" w:space="0" w:color="000000"/>
              <w:bottom w:val="single" w:sz="6" w:space="0" w:color="949494"/>
            </w:tcBorders>
            <w:shd w:color="auto" w:fill="F2F2F2" w:val="clear"/>
          </w:tcPr>
          <w:p>
            <w:pPr>
              <w:pStyle w:val="TableParagraph"/>
              <w:spacing w:before="7" w:after="0"/>
              <w:ind w:left="0" w:right="142"/>
              <w:jc w:val="right"/>
              <w:rPr>
                <w:rFonts w:ascii="Gill Sans MT" w:hAnsi="Gill Sans MT"/>
                <w:sz w:val="13"/>
              </w:rPr>
            </w:pPr>
            <w:r>
              <w:rPr>
                <w:rFonts w:ascii="Gill Sans MT" w:hAnsi="Gill Sans MT"/>
                <w:spacing w:val="-2"/>
                <w:sz w:val="13"/>
              </w:rPr>
              <w:t>4.00%</w:t>
            </w:r>
          </w:p>
        </w:tc>
        <w:tc>
          <w:tcPr>
            <w:tcW w:w="872" w:type="dxa"/>
            <w:tcBorders>
              <w:top w:val="single" w:sz="6" w:space="0" w:color="000000"/>
              <w:bottom w:val="single" w:sz="6" w:space="0" w:color="949494"/>
              <w:right w:val="single" w:sz="6" w:space="0" w:color="000000"/>
            </w:tcBorders>
            <w:shd w:color="auto" w:fill="F2F2F2" w:val="clear"/>
          </w:tcPr>
          <w:p>
            <w:pPr>
              <w:pStyle w:val="TableParagraph"/>
              <w:spacing w:before="7" w:after="0"/>
              <w:ind w:left="0" w:right="2"/>
              <w:jc w:val="right"/>
              <w:rPr>
                <w:rFonts w:ascii="Gill Sans MT" w:hAnsi="Gill Sans MT"/>
                <w:sz w:val="13"/>
              </w:rPr>
            </w:pPr>
            <w:r>
              <w:rPr>
                <w:rFonts w:ascii="Gill Sans MT" w:hAnsi="Gill Sans MT"/>
                <w:spacing w:val="-2"/>
                <w:sz w:val="13"/>
              </w:rPr>
              <w:t>4.00%</w:t>
            </w:r>
          </w:p>
        </w:tc>
      </w:tr>
      <w:tr>
        <w:trPr>
          <w:trHeight w:val="185" w:hRule="atLeast"/>
        </w:trPr>
        <w:tc>
          <w:tcPr>
            <w:tcW w:w="2606" w:type="dxa"/>
            <w:tcBorders>
              <w:top w:val="single" w:sz="6" w:space="0" w:color="949494"/>
              <w:left w:val="single" w:sz="6" w:space="0" w:color="000000"/>
              <w:bottom w:val="single" w:sz="8" w:space="0" w:color="949494"/>
            </w:tcBorders>
            <w:shd w:color="auto" w:fill="F2F2F2" w:val="clear"/>
          </w:tcPr>
          <w:p>
            <w:pPr>
              <w:pStyle w:val="TableParagraph"/>
              <w:spacing w:before="7" w:after="0"/>
              <w:ind w:left="28" w:right="0"/>
              <w:rPr>
                <w:rFonts w:ascii="Gill Sans MT" w:hAnsi="Gill Sans MT"/>
                <w:sz w:val="13"/>
              </w:rPr>
            </w:pPr>
            <w:r>
              <w:rPr>
                <w:rFonts w:ascii="Gill Sans MT" w:hAnsi="Gill Sans MT"/>
                <w:spacing w:val="-2"/>
                <w:sz w:val="13"/>
              </w:rPr>
              <w:t>Enrollment</w:t>
            </w:r>
          </w:p>
        </w:tc>
        <w:tc>
          <w:tcPr>
            <w:tcW w:w="878" w:type="dxa"/>
            <w:tcBorders>
              <w:top w:val="single" w:sz="6" w:space="0" w:color="949494"/>
              <w:bottom w:val="single" w:sz="8" w:space="0" w:color="949494"/>
            </w:tcBorders>
            <w:shd w:color="auto" w:fill="F2F2F2" w:val="clear"/>
          </w:tcPr>
          <w:p>
            <w:pPr>
              <w:pStyle w:val="TableParagraph"/>
              <w:spacing w:before="7" w:after="0"/>
              <w:ind w:left="0" w:right="57"/>
              <w:jc w:val="right"/>
              <w:rPr>
                <w:rFonts w:ascii="Gill Sans MT" w:hAnsi="Gill Sans MT"/>
                <w:sz w:val="13"/>
              </w:rPr>
            </w:pPr>
            <w:r>
              <w:rPr>
                <w:rFonts w:ascii="Gill Sans MT" w:hAnsi="Gill Sans MT"/>
                <w:spacing w:val="-2"/>
                <w:sz w:val="13"/>
              </w:rPr>
              <w:t>3,574</w:t>
            </w:r>
          </w:p>
        </w:tc>
        <w:tc>
          <w:tcPr>
            <w:tcW w:w="994" w:type="dxa"/>
            <w:tcBorders>
              <w:top w:val="single" w:sz="6" w:space="0" w:color="949494"/>
              <w:bottom w:val="single" w:sz="8" w:space="0" w:color="949494"/>
            </w:tcBorders>
            <w:shd w:color="auto" w:fill="D26D67" w:val="clear"/>
          </w:tcPr>
          <w:p>
            <w:pPr>
              <w:pStyle w:val="TableParagraph"/>
              <w:spacing w:lineRule="exact" w:line="166"/>
              <w:ind w:left="0" w:right="66"/>
              <w:jc w:val="right"/>
              <w:rPr>
                <w:rFonts w:ascii="Gill Sans MT" w:hAnsi="Gill Sans MT"/>
                <w:b/>
                <w:sz w:val="15"/>
              </w:rPr>
            </w:pPr>
            <w:r>
              <w:rPr>
                <w:rFonts w:ascii="Gill Sans MT" w:hAnsi="Gill Sans MT"/>
                <w:b/>
                <w:color w:val="FFFFFF"/>
                <w:spacing w:val="-2"/>
                <w:sz w:val="15"/>
              </w:rPr>
              <w:t>3,669</w:t>
            </w:r>
          </w:p>
        </w:tc>
        <w:tc>
          <w:tcPr>
            <w:tcW w:w="1142" w:type="dxa"/>
            <w:tcBorders>
              <w:top w:val="single" w:sz="6" w:space="0" w:color="949494"/>
              <w:bottom w:val="single" w:sz="8" w:space="0" w:color="949494"/>
            </w:tcBorders>
            <w:shd w:color="auto" w:fill="F2F2F2" w:val="clear"/>
          </w:tcPr>
          <w:p>
            <w:pPr>
              <w:pStyle w:val="TableParagraph"/>
              <w:spacing w:before="7" w:after="0"/>
              <w:ind w:left="0" w:right="188"/>
              <w:jc w:val="right"/>
              <w:rPr>
                <w:rFonts w:ascii="Gill Sans MT" w:hAnsi="Gill Sans MT"/>
                <w:sz w:val="13"/>
              </w:rPr>
            </w:pPr>
            <w:r>
              <w:rPr>
                <w:rFonts w:ascii="Gill Sans MT" w:hAnsi="Gill Sans MT"/>
                <w:spacing w:val="-2"/>
                <w:sz w:val="13"/>
              </w:rPr>
              <w:t>3,725</w:t>
            </w:r>
          </w:p>
        </w:tc>
        <w:tc>
          <w:tcPr>
            <w:tcW w:w="1003" w:type="dxa"/>
            <w:tcBorders>
              <w:top w:val="single" w:sz="6" w:space="0" w:color="949494"/>
              <w:bottom w:val="single" w:sz="8" w:space="0" w:color="949494"/>
            </w:tcBorders>
            <w:shd w:color="auto" w:fill="F2F2F2" w:val="clear"/>
          </w:tcPr>
          <w:p>
            <w:pPr>
              <w:pStyle w:val="TableParagraph"/>
              <w:spacing w:before="7" w:after="0"/>
              <w:ind w:left="0" w:right="187"/>
              <w:jc w:val="right"/>
              <w:rPr>
                <w:rFonts w:ascii="Gill Sans MT" w:hAnsi="Gill Sans MT"/>
                <w:sz w:val="13"/>
              </w:rPr>
            </w:pPr>
            <w:r>
              <w:rPr>
                <w:rFonts w:ascii="Gill Sans MT" w:hAnsi="Gill Sans MT"/>
                <w:spacing w:val="-2"/>
                <w:sz w:val="13"/>
              </w:rPr>
              <w:t>3,761</w:t>
            </w:r>
          </w:p>
        </w:tc>
        <w:tc>
          <w:tcPr>
            <w:tcW w:w="1003" w:type="dxa"/>
            <w:tcBorders>
              <w:top w:val="single" w:sz="6" w:space="0" w:color="949494"/>
              <w:bottom w:val="single" w:sz="8" w:space="0" w:color="949494"/>
            </w:tcBorders>
            <w:shd w:color="auto" w:fill="F2F2F2" w:val="clear"/>
          </w:tcPr>
          <w:p>
            <w:pPr>
              <w:pStyle w:val="TableParagraph"/>
              <w:spacing w:before="7" w:after="0"/>
              <w:ind w:left="0" w:right="185"/>
              <w:jc w:val="right"/>
              <w:rPr>
                <w:rFonts w:ascii="Gill Sans MT" w:hAnsi="Gill Sans MT"/>
                <w:sz w:val="13"/>
              </w:rPr>
            </w:pPr>
            <w:r>
              <w:rPr>
                <w:rFonts w:ascii="Gill Sans MT" w:hAnsi="Gill Sans MT"/>
                <w:spacing w:val="-2"/>
                <w:sz w:val="13"/>
              </w:rPr>
              <w:t>3,792</w:t>
            </w:r>
          </w:p>
        </w:tc>
        <w:tc>
          <w:tcPr>
            <w:tcW w:w="872" w:type="dxa"/>
            <w:tcBorders>
              <w:top w:val="single" w:sz="6" w:space="0" w:color="949494"/>
              <w:bottom w:val="single" w:sz="8" w:space="0" w:color="949494"/>
              <w:right w:val="single" w:sz="6" w:space="0" w:color="000000"/>
            </w:tcBorders>
            <w:shd w:color="auto" w:fill="F2F2F2" w:val="clear"/>
          </w:tcPr>
          <w:p>
            <w:pPr>
              <w:pStyle w:val="TableParagraph"/>
              <w:spacing w:before="7" w:after="0"/>
              <w:ind w:left="0" w:right="45"/>
              <w:jc w:val="right"/>
              <w:rPr>
                <w:rFonts w:ascii="Gill Sans MT" w:hAnsi="Gill Sans MT"/>
                <w:sz w:val="13"/>
              </w:rPr>
            </w:pPr>
            <w:r>
              <w:rPr>
                <w:rFonts w:ascii="Gill Sans MT" w:hAnsi="Gill Sans MT"/>
                <w:spacing w:val="-2"/>
                <w:sz w:val="13"/>
              </w:rPr>
              <w:t>3,813</w:t>
            </w:r>
          </w:p>
        </w:tc>
      </w:tr>
      <w:tr>
        <w:trPr>
          <w:trHeight w:val="183" w:hRule="atLeast"/>
        </w:trPr>
        <w:tc>
          <w:tcPr>
            <w:tcW w:w="2606" w:type="dxa"/>
            <w:tcBorders>
              <w:top w:val="single" w:sz="8" w:space="0" w:color="949494"/>
              <w:left w:val="single" w:sz="6" w:space="0" w:color="000000"/>
              <w:bottom w:val="single" w:sz="8" w:space="0" w:color="949494"/>
            </w:tcBorders>
            <w:shd w:color="auto" w:fill="F2F2F2" w:val="clear"/>
          </w:tcPr>
          <w:p>
            <w:pPr>
              <w:pStyle w:val="TableParagraph"/>
              <w:spacing w:before="2" w:after="0"/>
              <w:ind w:left="28" w:right="0"/>
              <w:rPr>
                <w:rFonts w:ascii="Gill Sans MT" w:hAnsi="Gill Sans MT"/>
                <w:sz w:val="13"/>
              </w:rPr>
            </w:pPr>
            <w:r>
              <w:rPr>
                <w:rFonts w:ascii="Gill Sans MT" w:hAnsi="Gill Sans MT"/>
                <w:sz w:val="13"/>
              </w:rPr>
              <w:t>In-district</w:t>
            </w:r>
            <w:r>
              <w:rPr>
                <w:rFonts w:ascii="Times New Roman" w:hAnsi="Times New Roman"/>
                <w:spacing w:val="5"/>
                <w:sz w:val="13"/>
              </w:rPr>
              <w:t xml:space="preserve"> </w:t>
            </w:r>
            <w:r>
              <w:rPr>
                <w:rFonts w:ascii="Gill Sans MT" w:hAnsi="Gill Sans MT"/>
                <w:sz w:val="13"/>
              </w:rPr>
              <w:t>students</w:t>
            </w:r>
            <w:r>
              <w:rPr>
                <w:rFonts w:ascii="Times New Roman" w:hAnsi="Times New Roman"/>
                <w:spacing w:val="11"/>
                <w:sz w:val="13"/>
              </w:rPr>
              <w:t xml:space="preserve"> </w:t>
            </w:r>
            <w:r>
              <w:rPr>
                <w:rFonts w:ascii="Gill Sans MT" w:hAnsi="Gill Sans MT"/>
                <w:sz w:val="13"/>
              </w:rPr>
              <w:t>@</w:t>
            </w:r>
            <w:r>
              <w:rPr>
                <w:rFonts w:ascii="Times New Roman" w:hAnsi="Times New Roman"/>
                <w:spacing w:val="7"/>
                <w:sz w:val="13"/>
              </w:rPr>
              <w:t xml:space="preserve"> </w:t>
            </w:r>
            <w:r>
              <w:rPr>
                <w:rFonts w:ascii="Gill Sans MT" w:hAnsi="Gill Sans MT"/>
                <w:sz w:val="13"/>
              </w:rPr>
              <w:t>charter</w:t>
            </w:r>
            <w:r>
              <w:rPr>
                <w:rFonts w:ascii="Times New Roman" w:hAnsi="Times New Roman"/>
                <w:spacing w:val="8"/>
                <w:sz w:val="13"/>
              </w:rPr>
              <w:t xml:space="preserve"> </w:t>
            </w:r>
            <w:r>
              <w:rPr>
                <w:rFonts w:ascii="Gill Sans MT" w:hAnsi="Gill Sans MT"/>
                <w:spacing w:val="-2"/>
                <w:sz w:val="13"/>
              </w:rPr>
              <w:t>school</w:t>
            </w:r>
          </w:p>
        </w:tc>
        <w:tc>
          <w:tcPr>
            <w:tcW w:w="878" w:type="dxa"/>
            <w:tcBorders>
              <w:top w:val="single" w:sz="8" w:space="0" w:color="949494"/>
              <w:bottom w:val="single" w:sz="8" w:space="0" w:color="949494"/>
            </w:tcBorders>
            <w:shd w:color="auto" w:fill="F2F2F2" w:val="clear"/>
          </w:tcPr>
          <w:p>
            <w:pPr>
              <w:pStyle w:val="TableParagraph"/>
              <w:spacing w:before="2" w:after="0"/>
              <w:ind w:left="0" w:right="21"/>
              <w:jc w:val="right"/>
              <w:rPr>
                <w:rFonts w:ascii="Gill Sans MT" w:hAnsi="Gill Sans MT"/>
                <w:sz w:val="13"/>
              </w:rPr>
            </w:pPr>
            <w:r>
              <w:rPr>
                <w:rFonts w:ascii="Gill Sans MT" w:hAnsi="Gill Sans MT"/>
                <w:spacing w:val="-4"/>
                <w:sz w:val="13"/>
              </w:rPr>
              <w:t>1043</w:t>
            </w:r>
          </w:p>
        </w:tc>
        <w:tc>
          <w:tcPr>
            <w:tcW w:w="994" w:type="dxa"/>
            <w:tcBorders>
              <w:top w:val="single" w:sz="8" w:space="0" w:color="949494"/>
              <w:bottom w:val="single" w:sz="8" w:space="0" w:color="949494"/>
            </w:tcBorders>
            <w:shd w:color="auto" w:fill="D26D67" w:val="clear"/>
          </w:tcPr>
          <w:p>
            <w:pPr>
              <w:pStyle w:val="TableParagraph"/>
              <w:spacing w:lineRule="exact" w:line="162"/>
              <w:ind w:left="0" w:right="2"/>
              <w:jc w:val="right"/>
              <w:rPr>
                <w:rFonts w:ascii="Gill Sans MT" w:hAnsi="Gill Sans MT"/>
                <w:b/>
                <w:sz w:val="15"/>
              </w:rPr>
            </w:pPr>
            <w:r>
              <w:rPr>
                <w:rFonts w:ascii="Gill Sans MT" w:hAnsi="Gill Sans MT"/>
                <w:b/>
                <w:color w:val="FFFFFF"/>
                <w:spacing w:val="-4"/>
                <w:sz w:val="15"/>
              </w:rPr>
              <w:t>1061</w:t>
            </w:r>
          </w:p>
        </w:tc>
        <w:tc>
          <w:tcPr>
            <w:tcW w:w="1142" w:type="dxa"/>
            <w:tcBorders>
              <w:top w:val="single" w:sz="8" w:space="0" w:color="949494"/>
              <w:bottom w:val="single" w:sz="8" w:space="0" w:color="949494"/>
            </w:tcBorders>
            <w:shd w:color="auto" w:fill="F2F2F2" w:val="clear"/>
          </w:tcPr>
          <w:p>
            <w:pPr>
              <w:pStyle w:val="TableParagraph"/>
              <w:spacing w:before="2" w:after="0"/>
              <w:ind w:left="0" w:right="150"/>
              <w:jc w:val="right"/>
              <w:rPr>
                <w:rFonts w:ascii="Gill Sans MT" w:hAnsi="Gill Sans MT"/>
                <w:sz w:val="13"/>
              </w:rPr>
            </w:pPr>
            <w:r>
              <w:rPr>
                <w:rFonts w:ascii="Gill Sans MT" w:hAnsi="Gill Sans MT"/>
                <w:spacing w:val="-4"/>
                <w:sz w:val="13"/>
              </w:rPr>
              <w:t>1061</w:t>
            </w:r>
          </w:p>
        </w:tc>
        <w:tc>
          <w:tcPr>
            <w:tcW w:w="1003" w:type="dxa"/>
            <w:tcBorders>
              <w:top w:val="single" w:sz="8" w:space="0" w:color="949494"/>
              <w:bottom w:val="single" w:sz="8" w:space="0" w:color="949494"/>
            </w:tcBorders>
            <w:shd w:color="auto" w:fill="F2F2F2" w:val="clear"/>
          </w:tcPr>
          <w:p>
            <w:pPr>
              <w:pStyle w:val="TableParagraph"/>
              <w:spacing w:before="2" w:after="0"/>
              <w:ind w:left="0" w:right="147"/>
              <w:jc w:val="right"/>
              <w:rPr>
                <w:rFonts w:ascii="Gill Sans MT" w:hAnsi="Gill Sans MT"/>
                <w:sz w:val="13"/>
              </w:rPr>
            </w:pPr>
            <w:r>
              <w:rPr>
                <w:rFonts w:ascii="Gill Sans MT" w:hAnsi="Gill Sans MT"/>
                <w:spacing w:val="-4"/>
                <w:sz w:val="13"/>
              </w:rPr>
              <w:t>1061</w:t>
            </w:r>
          </w:p>
        </w:tc>
        <w:tc>
          <w:tcPr>
            <w:tcW w:w="1003" w:type="dxa"/>
            <w:tcBorders>
              <w:top w:val="single" w:sz="8" w:space="0" w:color="949494"/>
              <w:bottom w:val="single" w:sz="8" w:space="0" w:color="949494"/>
            </w:tcBorders>
            <w:shd w:color="auto" w:fill="F2F2F2" w:val="clear"/>
          </w:tcPr>
          <w:p>
            <w:pPr>
              <w:pStyle w:val="TableParagraph"/>
              <w:spacing w:before="2" w:after="0"/>
              <w:ind w:left="0" w:right="147"/>
              <w:jc w:val="right"/>
              <w:rPr>
                <w:rFonts w:ascii="Gill Sans MT" w:hAnsi="Gill Sans MT"/>
                <w:sz w:val="13"/>
              </w:rPr>
            </w:pPr>
            <w:r>
              <w:rPr>
                <w:rFonts w:ascii="Gill Sans MT" w:hAnsi="Gill Sans MT"/>
                <w:spacing w:val="-4"/>
                <w:sz w:val="13"/>
              </w:rPr>
              <w:t>1061</w:t>
            </w:r>
          </w:p>
        </w:tc>
        <w:tc>
          <w:tcPr>
            <w:tcW w:w="872" w:type="dxa"/>
            <w:tcBorders>
              <w:top w:val="single" w:sz="8" w:space="0" w:color="949494"/>
              <w:bottom w:val="single" w:sz="8" w:space="0" w:color="949494"/>
              <w:right w:val="single" w:sz="6" w:space="0" w:color="000000"/>
            </w:tcBorders>
            <w:shd w:color="auto" w:fill="F2F2F2" w:val="clear"/>
          </w:tcPr>
          <w:p>
            <w:pPr>
              <w:pStyle w:val="TableParagraph"/>
              <w:spacing w:before="2" w:after="0"/>
              <w:ind w:left="0" w:right="7"/>
              <w:jc w:val="right"/>
              <w:rPr>
                <w:rFonts w:ascii="Gill Sans MT" w:hAnsi="Gill Sans MT"/>
                <w:sz w:val="13"/>
              </w:rPr>
            </w:pPr>
            <w:r>
              <w:rPr>
                <w:rFonts w:ascii="Gill Sans MT" w:hAnsi="Gill Sans MT"/>
                <w:spacing w:val="-4"/>
                <w:sz w:val="13"/>
              </w:rPr>
              <w:t>1061</w:t>
            </w:r>
          </w:p>
        </w:tc>
      </w:tr>
      <w:tr>
        <w:trPr>
          <w:trHeight w:val="183" w:hRule="atLeast"/>
        </w:trPr>
        <w:tc>
          <w:tcPr>
            <w:tcW w:w="2606" w:type="dxa"/>
            <w:tcBorders>
              <w:top w:val="single" w:sz="8" w:space="0" w:color="949494"/>
              <w:left w:val="single" w:sz="6" w:space="0" w:color="000000"/>
              <w:bottom w:val="single" w:sz="8" w:space="0" w:color="949494"/>
            </w:tcBorders>
            <w:shd w:color="auto" w:fill="F2F2F2" w:val="clear"/>
          </w:tcPr>
          <w:p>
            <w:pPr>
              <w:pStyle w:val="TableParagraph"/>
              <w:spacing w:before="2" w:after="0"/>
              <w:ind w:left="151" w:right="0"/>
              <w:rPr>
                <w:rFonts w:ascii="Gill Sans MT" w:hAnsi="Gill Sans MT"/>
                <w:i/>
                <w:i/>
                <w:sz w:val="13"/>
              </w:rPr>
            </w:pPr>
            <w:r>
              <w:rPr>
                <w:rFonts w:ascii="Gill Sans MT" w:hAnsi="Gill Sans MT"/>
                <w:i/>
                <w:sz w:val="13"/>
              </w:rPr>
              <w:t>Total</w:t>
            </w:r>
            <w:r>
              <w:rPr>
                <w:rFonts w:ascii="Times New Roman" w:hAnsi="Times New Roman"/>
                <w:spacing w:val="2"/>
                <w:sz w:val="13"/>
              </w:rPr>
              <w:t xml:space="preserve"> </w:t>
            </w:r>
            <w:r>
              <w:rPr>
                <w:rFonts w:ascii="Gill Sans MT" w:hAnsi="Gill Sans MT"/>
                <w:i/>
                <w:sz w:val="13"/>
              </w:rPr>
              <w:t>Enrollment,</w:t>
            </w:r>
            <w:r>
              <w:rPr>
                <w:rFonts w:ascii="Times New Roman" w:hAnsi="Times New Roman"/>
                <w:spacing w:val="13"/>
                <w:sz w:val="13"/>
              </w:rPr>
              <w:t xml:space="preserve"> </w:t>
            </w:r>
            <w:r>
              <w:rPr>
                <w:rFonts w:ascii="Gill Sans MT" w:hAnsi="Gill Sans MT"/>
                <w:i/>
                <w:sz w:val="13"/>
              </w:rPr>
              <w:t>LASD</w:t>
            </w:r>
            <w:r>
              <w:rPr>
                <w:rFonts w:ascii="Times New Roman" w:hAnsi="Times New Roman"/>
                <w:spacing w:val="15"/>
                <w:sz w:val="13"/>
              </w:rPr>
              <w:t xml:space="preserve"> </w:t>
            </w:r>
            <w:r>
              <w:rPr>
                <w:rFonts w:ascii="Gill Sans MT" w:hAnsi="Gill Sans MT"/>
                <w:i/>
                <w:sz w:val="13"/>
              </w:rPr>
              <w:t>+</w:t>
            </w:r>
            <w:r>
              <w:rPr>
                <w:rFonts w:ascii="Times New Roman" w:hAnsi="Times New Roman"/>
                <w:spacing w:val="11"/>
                <w:sz w:val="13"/>
              </w:rPr>
              <w:t xml:space="preserve"> </w:t>
            </w:r>
            <w:r>
              <w:rPr>
                <w:rFonts w:ascii="Gill Sans MT" w:hAnsi="Gill Sans MT"/>
                <w:i/>
                <w:spacing w:val="-5"/>
                <w:sz w:val="13"/>
              </w:rPr>
              <w:t>BCS</w:t>
            </w:r>
          </w:p>
        </w:tc>
        <w:tc>
          <w:tcPr>
            <w:tcW w:w="878" w:type="dxa"/>
            <w:tcBorders>
              <w:top w:val="single" w:sz="8" w:space="0" w:color="949494"/>
              <w:bottom w:val="single" w:sz="8" w:space="0" w:color="949494"/>
            </w:tcBorders>
            <w:shd w:color="auto" w:fill="F2F2F2" w:val="clear"/>
          </w:tcPr>
          <w:p>
            <w:pPr>
              <w:pStyle w:val="TableParagraph"/>
              <w:spacing w:before="2" w:after="0"/>
              <w:ind w:left="0" w:right="57"/>
              <w:jc w:val="right"/>
              <w:rPr>
                <w:rFonts w:ascii="Gill Sans MT" w:hAnsi="Gill Sans MT"/>
                <w:sz w:val="13"/>
              </w:rPr>
            </w:pPr>
            <w:r>
              <w:rPr>
                <w:rFonts w:ascii="Gill Sans MT" w:hAnsi="Gill Sans MT"/>
                <w:spacing w:val="-2"/>
                <w:sz w:val="13"/>
              </w:rPr>
              <w:t>4,617</w:t>
            </w:r>
          </w:p>
        </w:tc>
        <w:tc>
          <w:tcPr>
            <w:tcW w:w="994" w:type="dxa"/>
            <w:tcBorders>
              <w:top w:val="single" w:sz="8" w:space="0" w:color="949494"/>
              <w:bottom w:val="single" w:sz="8" w:space="0" w:color="949494"/>
            </w:tcBorders>
            <w:shd w:color="auto" w:fill="D26D67" w:val="clear"/>
          </w:tcPr>
          <w:p>
            <w:pPr>
              <w:pStyle w:val="TableParagraph"/>
              <w:spacing w:lineRule="exact" w:line="160"/>
              <w:ind w:left="0" w:right="56"/>
              <w:jc w:val="right"/>
              <w:rPr>
                <w:rFonts w:ascii="Gill Sans MT" w:hAnsi="Gill Sans MT"/>
                <w:b/>
                <w:i/>
                <w:i/>
                <w:sz w:val="15"/>
              </w:rPr>
            </w:pPr>
            <w:r>
              <w:rPr>
                <w:rFonts w:ascii="Gill Sans MT" w:hAnsi="Gill Sans MT"/>
                <w:b/>
                <w:i/>
                <w:color w:val="FFFFFF"/>
                <w:spacing w:val="-2"/>
                <w:sz w:val="15"/>
              </w:rPr>
              <w:t>4,730</w:t>
            </w:r>
          </w:p>
        </w:tc>
        <w:tc>
          <w:tcPr>
            <w:tcW w:w="1142" w:type="dxa"/>
            <w:tcBorders>
              <w:top w:val="single" w:sz="8" w:space="0" w:color="949494"/>
              <w:bottom w:val="single" w:sz="8" w:space="0" w:color="949494"/>
            </w:tcBorders>
            <w:shd w:color="auto" w:fill="F2F2F2" w:val="clear"/>
          </w:tcPr>
          <w:p>
            <w:pPr>
              <w:pStyle w:val="TableParagraph"/>
              <w:spacing w:before="2" w:after="0"/>
              <w:ind w:left="0" w:right="186"/>
              <w:jc w:val="right"/>
              <w:rPr>
                <w:rFonts w:ascii="Gill Sans MT" w:hAnsi="Gill Sans MT"/>
                <w:i/>
                <w:i/>
                <w:sz w:val="13"/>
              </w:rPr>
            </w:pPr>
            <w:r>
              <w:rPr>
                <w:rFonts w:ascii="Gill Sans MT" w:hAnsi="Gill Sans MT"/>
                <w:i/>
                <w:spacing w:val="-2"/>
                <w:sz w:val="13"/>
              </w:rPr>
              <w:t>4,786</w:t>
            </w:r>
          </w:p>
        </w:tc>
        <w:tc>
          <w:tcPr>
            <w:tcW w:w="1003" w:type="dxa"/>
            <w:tcBorders>
              <w:top w:val="single" w:sz="8" w:space="0" w:color="949494"/>
              <w:bottom w:val="single" w:sz="8" w:space="0" w:color="949494"/>
            </w:tcBorders>
            <w:shd w:color="auto" w:fill="F2F2F2" w:val="clear"/>
          </w:tcPr>
          <w:p>
            <w:pPr>
              <w:pStyle w:val="TableParagraph"/>
              <w:spacing w:before="2" w:after="0"/>
              <w:ind w:left="0" w:right="183"/>
              <w:jc w:val="right"/>
              <w:rPr>
                <w:rFonts w:ascii="Gill Sans MT" w:hAnsi="Gill Sans MT"/>
                <w:i/>
                <w:i/>
                <w:sz w:val="13"/>
              </w:rPr>
            </w:pPr>
            <w:r>
              <w:rPr>
                <w:rFonts w:ascii="Gill Sans MT" w:hAnsi="Gill Sans MT"/>
                <w:i/>
                <w:spacing w:val="-2"/>
                <w:sz w:val="13"/>
              </w:rPr>
              <w:t>4,822</w:t>
            </w:r>
          </w:p>
        </w:tc>
        <w:tc>
          <w:tcPr>
            <w:tcW w:w="1003" w:type="dxa"/>
            <w:tcBorders>
              <w:top w:val="single" w:sz="8" w:space="0" w:color="949494"/>
              <w:bottom w:val="single" w:sz="8" w:space="0" w:color="949494"/>
            </w:tcBorders>
            <w:shd w:color="auto" w:fill="F2F2F2" w:val="clear"/>
          </w:tcPr>
          <w:p>
            <w:pPr>
              <w:pStyle w:val="TableParagraph"/>
              <w:spacing w:before="2" w:after="0"/>
              <w:ind w:left="0" w:right="181"/>
              <w:jc w:val="right"/>
              <w:rPr>
                <w:rFonts w:ascii="Gill Sans MT" w:hAnsi="Gill Sans MT"/>
                <w:i/>
                <w:i/>
                <w:sz w:val="13"/>
              </w:rPr>
            </w:pPr>
            <w:r>
              <w:rPr>
                <w:rFonts w:ascii="Gill Sans MT" w:hAnsi="Gill Sans MT"/>
                <w:i/>
                <w:spacing w:val="-2"/>
                <w:sz w:val="13"/>
              </w:rPr>
              <w:t>4,853</w:t>
            </w:r>
          </w:p>
        </w:tc>
        <w:tc>
          <w:tcPr>
            <w:tcW w:w="872" w:type="dxa"/>
            <w:tcBorders>
              <w:top w:val="single" w:sz="8" w:space="0" w:color="949494"/>
              <w:bottom w:val="single" w:sz="8" w:space="0" w:color="949494"/>
              <w:right w:val="single" w:sz="6" w:space="0" w:color="000000"/>
            </w:tcBorders>
            <w:shd w:color="auto" w:fill="F2F2F2" w:val="clear"/>
          </w:tcPr>
          <w:p>
            <w:pPr>
              <w:pStyle w:val="TableParagraph"/>
              <w:spacing w:before="2" w:after="0"/>
              <w:ind w:left="0" w:right="41"/>
              <w:jc w:val="right"/>
              <w:rPr>
                <w:rFonts w:ascii="Gill Sans MT" w:hAnsi="Gill Sans MT"/>
                <w:i/>
                <w:i/>
                <w:sz w:val="13"/>
              </w:rPr>
            </w:pPr>
            <w:r>
              <w:rPr>
                <w:rFonts w:ascii="Gill Sans MT" w:hAnsi="Gill Sans MT"/>
                <w:i/>
                <w:spacing w:val="-2"/>
                <w:sz w:val="13"/>
              </w:rPr>
              <w:t>4,874</w:t>
            </w:r>
          </w:p>
        </w:tc>
      </w:tr>
      <w:tr>
        <w:trPr>
          <w:trHeight w:val="183" w:hRule="atLeast"/>
        </w:trPr>
        <w:tc>
          <w:tcPr>
            <w:tcW w:w="2606" w:type="dxa"/>
            <w:tcBorders>
              <w:top w:val="single" w:sz="8" w:space="0" w:color="949494"/>
              <w:left w:val="single" w:sz="6" w:space="0" w:color="000000"/>
              <w:bottom w:val="single" w:sz="6" w:space="0" w:color="949494"/>
            </w:tcBorders>
            <w:shd w:color="auto" w:fill="F2F2F2" w:val="clear"/>
          </w:tcPr>
          <w:p>
            <w:pPr>
              <w:pStyle w:val="TableParagraph"/>
              <w:spacing w:before="4" w:after="0"/>
              <w:ind w:left="28" w:right="0"/>
              <w:rPr>
                <w:rFonts w:ascii="Gill Sans MT" w:hAnsi="Gill Sans MT"/>
                <w:sz w:val="13"/>
              </w:rPr>
            </w:pPr>
            <w:r>
              <w:rPr>
                <w:rFonts w:ascii="Gill Sans MT" w:hAnsi="Gill Sans MT"/>
                <w:sz w:val="13"/>
              </w:rPr>
              <w:t>Transfer</w:t>
            </w:r>
            <w:r>
              <w:rPr>
                <w:rFonts w:ascii="Times New Roman" w:hAnsi="Times New Roman"/>
                <w:spacing w:val="4"/>
                <w:sz w:val="13"/>
              </w:rPr>
              <w:t xml:space="preserve"> </w:t>
            </w:r>
            <w:r>
              <w:rPr>
                <w:rFonts w:ascii="Gill Sans MT" w:hAnsi="Gill Sans MT"/>
                <w:sz w:val="13"/>
              </w:rPr>
              <w:t>of</w:t>
            </w:r>
            <w:r>
              <w:rPr>
                <w:rFonts w:ascii="Times New Roman" w:hAnsi="Times New Roman"/>
                <w:spacing w:val="5"/>
                <w:sz w:val="13"/>
              </w:rPr>
              <w:t xml:space="preserve"> </w:t>
            </w:r>
            <w:r>
              <w:rPr>
                <w:rFonts w:ascii="Gill Sans MT" w:hAnsi="Gill Sans MT"/>
                <w:sz w:val="13"/>
              </w:rPr>
              <w:t>Prop</w:t>
            </w:r>
            <w:r>
              <w:rPr>
                <w:rFonts w:ascii="Times New Roman" w:hAnsi="Times New Roman"/>
                <w:spacing w:val="16"/>
                <w:sz w:val="13"/>
              </w:rPr>
              <w:t xml:space="preserve"> </w:t>
            </w:r>
            <w:r>
              <w:rPr>
                <w:rFonts w:ascii="Gill Sans MT" w:hAnsi="Gill Sans MT"/>
                <w:sz w:val="13"/>
              </w:rPr>
              <w:t>Tax</w:t>
            </w:r>
            <w:r>
              <w:rPr>
                <w:rFonts w:ascii="Times New Roman" w:hAnsi="Times New Roman"/>
                <w:spacing w:val="15"/>
                <w:sz w:val="13"/>
              </w:rPr>
              <w:t xml:space="preserve"> </w:t>
            </w:r>
            <w:r>
              <w:rPr>
                <w:rFonts w:ascii="Gill Sans MT" w:hAnsi="Gill Sans MT"/>
                <w:sz w:val="13"/>
              </w:rPr>
              <w:t>to</w:t>
            </w:r>
            <w:r>
              <w:rPr>
                <w:rFonts w:ascii="Times New Roman" w:hAnsi="Times New Roman"/>
                <w:spacing w:val="4"/>
                <w:sz w:val="13"/>
              </w:rPr>
              <w:t xml:space="preserve"> </w:t>
            </w:r>
            <w:r>
              <w:rPr>
                <w:rFonts w:ascii="Gill Sans MT" w:hAnsi="Gill Sans MT"/>
                <w:spacing w:val="-5"/>
                <w:sz w:val="13"/>
              </w:rPr>
              <w:t>BCS</w:t>
            </w:r>
          </w:p>
        </w:tc>
        <w:tc>
          <w:tcPr>
            <w:tcW w:w="878" w:type="dxa"/>
            <w:tcBorders>
              <w:top w:val="single" w:sz="8" w:space="0" w:color="949494"/>
              <w:bottom w:val="single" w:sz="6" w:space="0" w:color="949494"/>
            </w:tcBorders>
            <w:shd w:color="auto" w:fill="F2F2F2" w:val="clear"/>
          </w:tcPr>
          <w:p>
            <w:pPr>
              <w:pStyle w:val="TableParagraph"/>
              <w:spacing w:before="4" w:after="0"/>
              <w:ind w:left="259" w:right="0"/>
              <w:rPr>
                <w:rFonts w:ascii="Gill Sans MT" w:hAnsi="Gill Sans MT"/>
                <w:sz w:val="13"/>
              </w:rPr>
            </w:pPr>
            <w:r>
              <w:rPr>
                <w:rFonts w:ascii="Gill Sans MT" w:hAnsi="Gill Sans MT"/>
                <w:spacing w:val="-2"/>
                <w:sz w:val="13"/>
              </w:rPr>
              <w:t>9,187,469</w:t>
            </w:r>
          </w:p>
        </w:tc>
        <w:tc>
          <w:tcPr>
            <w:tcW w:w="994" w:type="dxa"/>
            <w:tcBorders>
              <w:top w:val="single" w:sz="8" w:space="0" w:color="949494"/>
              <w:bottom w:val="single" w:sz="6" w:space="0" w:color="949494"/>
            </w:tcBorders>
            <w:shd w:color="auto" w:fill="D26D67" w:val="clear"/>
          </w:tcPr>
          <w:p>
            <w:pPr>
              <w:pStyle w:val="TableParagraph"/>
              <w:spacing w:lineRule="exact" w:line="160"/>
              <w:ind w:left="272" w:right="0"/>
              <w:rPr>
                <w:rFonts w:ascii="Gill Sans MT" w:hAnsi="Gill Sans MT"/>
                <w:b/>
                <w:sz w:val="15"/>
              </w:rPr>
            </w:pPr>
            <w:r>
              <w:rPr>
                <w:rFonts w:ascii="Gill Sans MT" w:hAnsi="Gill Sans MT"/>
                <w:b/>
                <w:color w:val="FFFFFF"/>
                <w:spacing w:val="-2"/>
                <w:sz w:val="15"/>
              </w:rPr>
              <w:t>9,926,004</w:t>
            </w:r>
          </w:p>
        </w:tc>
        <w:tc>
          <w:tcPr>
            <w:tcW w:w="1142" w:type="dxa"/>
            <w:tcBorders>
              <w:top w:val="single" w:sz="8" w:space="0" w:color="949494"/>
              <w:bottom w:val="single" w:sz="6" w:space="0" w:color="949494"/>
            </w:tcBorders>
            <w:shd w:color="auto" w:fill="F2F2F2" w:val="clear"/>
          </w:tcPr>
          <w:p>
            <w:pPr>
              <w:pStyle w:val="TableParagraph"/>
              <w:spacing w:before="4" w:after="0"/>
              <w:ind w:left="0" w:right="190"/>
              <w:jc w:val="right"/>
              <w:rPr>
                <w:rFonts w:ascii="Gill Sans MT" w:hAnsi="Gill Sans MT"/>
                <w:sz w:val="13"/>
              </w:rPr>
            </w:pPr>
            <w:r>
              <w:rPr>
                <w:rFonts w:ascii="Gill Sans MT" w:hAnsi="Gill Sans MT"/>
                <w:spacing w:val="-2"/>
                <w:sz w:val="13"/>
              </w:rPr>
              <w:t>10,210,982</w:t>
            </w:r>
          </w:p>
        </w:tc>
        <w:tc>
          <w:tcPr>
            <w:tcW w:w="1003" w:type="dxa"/>
            <w:tcBorders>
              <w:top w:val="single" w:sz="8" w:space="0" w:color="949494"/>
              <w:bottom w:val="single" w:sz="6" w:space="0" w:color="949494"/>
            </w:tcBorders>
            <w:shd w:color="auto" w:fill="F2F2F2" w:val="clear"/>
          </w:tcPr>
          <w:p>
            <w:pPr>
              <w:pStyle w:val="TableParagraph"/>
              <w:spacing w:before="4" w:after="0"/>
              <w:ind w:left="224" w:right="0"/>
              <w:rPr>
                <w:rFonts w:ascii="Gill Sans MT" w:hAnsi="Gill Sans MT"/>
                <w:sz w:val="13"/>
              </w:rPr>
            </w:pPr>
            <w:r>
              <w:rPr>
                <w:rFonts w:ascii="Gill Sans MT" w:hAnsi="Gill Sans MT"/>
                <w:spacing w:val="-2"/>
                <w:sz w:val="13"/>
              </w:rPr>
              <w:t>10,494,976</w:t>
            </w:r>
          </w:p>
        </w:tc>
        <w:tc>
          <w:tcPr>
            <w:tcW w:w="1003" w:type="dxa"/>
            <w:tcBorders>
              <w:top w:val="single" w:sz="8" w:space="0" w:color="949494"/>
              <w:bottom w:val="single" w:sz="6" w:space="0" w:color="949494"/>
            </w:tcBorders>
            <w:shd w:color="auto" w:fill="F2F2F2" w:val="clear"/>
          </w:tcPr>
          <w:p>
            <w:pPr>
              <w:pStyle w:val="TableParagraph"/>
              <w:spacing w:before="4" w:after="0"/>
              <w:ind w:left="0" w:right="187"/>
              <w:jc w:val="right"/>
              <w:rPr>
                <w:rFonts w:ascii="Gill Sans MT" w:hAnsi="Gill Sans MT"/>
                <w:sz w:val="13"/>
              </w:rPr>
            </w:pPr>
            <w:r>
              <w:rPr>
                <w:rFonts w:ascii="Gill Sans MT" w:hAnsi="Gill Sans MT"/>
                <w:spacing w:val="-2"/>
                <w:sz w:val="13"/>
              </w:rPr>
              <w:t>10,785,723</w:t>
            </w:r>
          </w:p>
        </w:tc>
        <w:tc>
          <w:tcPr>
            <w:tcW w:w="872" w:type="dxa"/>
            <w:tcBorders>
              <w:top w:val="single" w:sz="8" w:space="0" w:color="949494"/>
              <w:bottom w:val="single" w:sz="6" w:space="0" w:color="949494"/>
              <w:right w:val="single" w:sz="6" w:space="0" w:color="000000"/>
            </w:tcBorders>
            <w:shd w:color="auto" w:fill="F2F2F2" w:val="clear"/>
          </w:tcPr>
          <w:p>
            <w:pPr>
              <w:pStyle w:val="TableParagraph"/>
              <w:spacing w:before="4" w:after="0"/>
              <w:ind w:left="181" w:right="0"/>
              <w:rPr>
                <w:rFonts w:ascii="Gill Sans MT" w:hAnsi="Gill Sans MT"/>
                <w:sz w:val="13"/>
              </w:rPr>
            </w:pPr>
            <w:r>
              <w:rPr>
                <w:rFonts w:ascii="Gill Sans MT" w:hAnsi="Gill Sans MT"/>
                <w:spacing w:val="-2"/>
                <w:sz w:val="13"/>
              </w:rPr>
              <w:t>10,450,068</w:t>
            </w:r>
          </w:p>
        </w:tc>
      </w:tr>
      <w:tr>
        <w:trPr>
          <w:trHeight w:val="188" w:hRule="atLeast"/>
        </w:trPr>
        <w:tc>
          <w:tcPr>
            <w:tcW w:w="2606" w:type="dxa"/>
            <w:tcBorders>
              <w:top w:val="single" w:sz="6" w:space="0" w:color="949494"/>
              <w:left w:val="single" w:sz="6" w:space="0" w:color="000000"/>
              <w:bottom w:val="single" w:sz="6" w:space="0" w:color="949494"/>
            </w:tcBorders>
            <w:shd w:color="auto" w:fill="F2F2F2" w:val="clear"/>
          </w:tcPr>
          <w:p>
            <w:pPr>
              <w:pStyle w:val="TableParagraph"/>
              <w:spacing w:before="7" w:after="0"/>
              <w:ind w:left="28" w:right="0"/>
              <w:rPr>
                <w:rFonts w:ascii="Gill Sans MT" w:hAnsi="Gill Sans MT"/>
                <w:sz w:val="13"/>
              </w:rPr>
            </w:pPr>
            <w:r>
              <w:rPr>
                <w:rFonts w:ascii="Gill Sans MT" w:hAnsi="Gill Sans MT"/>
                <w:sz w:val="13"/>
              </w:rPr>
              <w:t>Cost-of-Living</w:t>
            </w:r>
            <w:r>
              <w:rPr>
                <w:rFonts w:ascii="Times New Roman" w:hAnsi="Times New Roman"/>
                <w:spacing w:val="16"/>
                <w:sz w:val="13"/>
              </w:rPr>
              <w:t xml:space="preserve"> </w:t>
            </w:r>
            <w:r>
              <w:rPr>
                <w:rFonts w:ascii="Gill Sans MT" w:hAnsi="Gill Sans MT"/>
                <w:sz w:val="13"/>
              </w:rPr>
              <w:t>Adjustment</w:t>
            </w:r>
            <w:r>
              <w:rPr>
                <w:rFonts w:ascii="Times New Roman" w:hAnsi="Times New Roman"/>
                <w:spacing w:val="4"/>
                <w:sz w:val="13"/>
              </w:rPr>
              <w:t xml:space="preserve"> </w:t>
            </w:r>
            <w:r>
              <w:rPr>
                <w:rFonts w:ascii="Gill Sans MT" w:hAnsi="Gill Sans MT"/>
                <w:spacing w:val="-2"/>
                <w:sz w:val="13"/>
              </w:rPr>
              <w:t>(COLA)</w:t>
            </w:r>
          </w:p>
        </w:tc>
        <w:tc>
          <w:tcPr>
            <w:tcW w:w="878" w:type="dxa"/>
            <w:tcBorders>
              <w:top w:val="single" w:sz="6" w:space="0" w:color="949494"/>
              <w:bottom w:val="single" w:sz="6" w:space="0" w:color="949494"/>
            </w:tcBorders>
            <w:shd w:color="auto" w:fill="F2F2F2" w:val="clear"/>
          </w:tcPr>
          <w:p>
            <w:pPr>
              <w:pStyle w:val="TableParagraph"/>
              <w:spacing w:before="7" w:after="0"/>
              <w:ind w:left="0" w:right="15"/>
              <w:jc w:val="right"/>
              <w:rPr>
                <w:rFonts w:ascii="Gill Sans MT" w:hAnsi="Gill Sans MT"/>
                <w:sz w:val="13"/>
              </w:rPr>
            </w:pPr>
            <w:r>
              <w:rPr>
                <w:rFonts w:ascii="Gill Sans MT" w:hAnsi="Gill Sans MT"/>
                <w:spacing w:val="-2"/>
                <w:sz w:val="13"/>
              </w:rPr>
              <w:t>0.00%</w:t>
            </w:r>
          </w:p>
        </w:tc>
        <w:tc>
          <w:tcPr>
            <w:tcW w:w="994" w:type="dxa"/>
            <w:tcBorders>
              <w:top w:val="single" w:sz="6" w:space="0" w:color="949494"/>
              <w:bottom w:val="single" w:sz="6" w:space="0" w:color="949494"/>
            </w:tcBorders>
            <w:shd w:color="auto" w:fill="D26D67" w:val="clear"/>
          </w:tcPr>
          <w:p>
            <w:pPr>
              <w:pStyle w:val="TableParagraph"/>
              <w:spacing w:lineRule="exact" w:line="165"/>
              <w:ind w:left="0" w:right="7"/>
              <w:jc w:val="right"/>
              <w:rPr>
                <w:rFonts w:ascii="Gill Sans MT" w:hAnsi="Gill Sans MT"/>
                <w:b/>
                <w:sz w:val="15"/>
              </w:rPr>
            </w:pPr>
            <w:r>
              <w:rPr>
                <w:rFonts w:ascii="Gill Sans MT" w:hAnsi="Gill Sans MT"/>
                <w:b/>
                <w:color w:val="FFFFFF"/>
                <w:spacing w:val="-2"/>
                <w:sz w:val="15"/>
              </w:rPr>
              <w:t>4.05%</w:t>
            </w:r>
          </w:p>
        </w:tc>
        <w:tc>
          <w:tcPr>
            <w:tcW w:w="1142" w:type="dxa"/>
            <w:tcBorders>
              <w:top w:val="single" w:sz="6" w:space="0" w:color="949494"/>
              <w:bottom w:val="single" w:sz="6" w:space="0" w:color="949494"/>
            </w:tcBorders>
            <w:shd w:color="auto" w:fill="F2F2F2" w:val="clear"/>
          </w:tcPr>
          <w:p>
            <w:pPr>
              <w:pStyle w:val="TableParagraph"/>
              <w:spacing w:before="7" w:after="0"/>
              <w:ind w:left="0" w:right="141"/>
              <w:jc w:val="right"/>
              <w:rPr>
                <w:rFonts w:ascii="Gill Sans MT" w:hAnsi="Gill Sans MT"/>
                <w:sz w:val="13"/>
              </w:rPr>
            </w:pPr>
            <w:r>
              <w:rPr>
                <w:rFonts w:ascii="Gill Sans MT" w:hAnsi="Gill Sans MT"/>
                <w:spacing w:val="-2"/>
                <w:sz w:val="13"/>
              </w:rPr>
              <w:t>2.98%</w:t>
            </w:r>
          </w:p>
        </w:tc>
        <w:tc>
          <w:tcPr>
            <w:tcW w:w="1003" w:type="dxa"/>
            <w:tcBorders>
              <w:top w:val="single" w:sz="6" w:space="0" w:color="949494"/>
              <w:bottom w:val="single" w:sz="6" w:space="0" w:color="949494"/>
            </w:tcBorders>
            <w:shd w:color="auto" w:fill="F2F2F2" w:val="clear"/>
          </w:tcPr>
          <w:p>
            <w:pPr>
              <w:pStyle w:val="TableParagraph"/>
              <w:spacing w:before="7" w:after="0"/>
              <w:ind w:left="0" w:right="143"/>
              <w:jc w:val="right"/>
              <w:rPr>
                <w:rFonts w:ascii="Gill Sans MT" w:hAnsi="Gill Sans MT"/>
                <w:sz w:val="13"/>
              </w:rPr>
            </w:pPr>
            <w:r>
              <w:rPr>
                <w:rFonts w:ascii="Gill Sans MT" w:hAnsi="Gill Sans MT"/>
                <w:spacing w:val="-2"/>
                <w:sz w:val="13"/>
              </w:rPr>
              <w:t>3.05%</w:t>
            </w:r>
          </w:p>
        </w:tc>
        <w:tc>
          <w:tcPr>
            <w:tcW w:w="1003" w:type="dxa"/>
            <w:tcBorders>
              <w:top w:val="single" w:sz="6" w:space="0" w:color="949494"/>
              <w:bottom w:val="single" w:sz="6" w:space="0" w:color="949494"/>
            </w:tcBorders>
            <w:shd w:color="auto" w:fill="F2F2F2" w:val="clear"/>
          </w:tcPr>
          <w:p>
            <w:pPr>
              <w:pStyle w:val="TableParagraph"/>
              <w:spacing w:before="7" w:after="0"/>
              <w:ind w:left="0" w:right="142"/>
              <w:jc w:val="right"/>
              <w:rPr>
                <w:rFonts w:ascii="Gill Sans MT" w:hAnsi="Gill Sans MT"/>
                <w:sz w:val="13"/>
              </w:rPr>
            </w:pPr>
            <w:r>
              <w:rPr>
                <w:rFonts w:ascii="Gill Sans MT" w:hAnsi="Gill Sans MT"/>
                <w:spacing w:val="-2"/>
                <w:sz w:val="13"/>
              </w:rPr>
              <w:t>3.00%</w:t>
            </w:r>
          </w:p>
        </w:tc>
        <w:tc>
          <w:tcPr>
            <w:tcW w:w="872" w:type="dxa"/>
            <w:tcBorders>
              <w:top w:val="single" w:sz="6" w:space="0" w:color="949494"/>
              <w:bottom w:val="single" w:sz="6" w:space="0" w:color="949494"/>
              <w:right w:val="single" w:sz="6" w:space="0" w:color="000000"/>
            </w:tcBorders>
            <w:shd w:color="auto" w:fill="F2F2F2" w:val="clear"/>
          </w:tcPr>
          <w:p>
            <w:pPr>
              <w:pStyle w:val="TableParagraph"/>
              <w:spacing w:before="7" w:after="0"/>
              <w:ind w:left="0" w:right="2"/>
              <w:jc w:val="right"/>
              <w:rPr>
                <w:rFonts w:ascii="Gill Sans MT" w:hAnsi="Gill Sans MT"/>
                <w:sz w:val="13"/>
              </w:rPr>
            </w:pPr>
            <w:r>
              <w:rPr>
                <w:rFonts w:ascii="Gill Sans MT" w:hAnsi="Gill Sans MT"/>
                <w:spacing w:val="-2"/>
                <w:sz w:val="13"/>
              </w:rPr>
              <w:t>3.00%</w:t>
            </w:r>
          </w:p>
        </w:tc>
      </w:tr>
      <w:tr>
        <w:trPr>
          <w:trHeight w:val="183" w:hRule="atLeast"/>
        </w:trPr>
        <w:tc>
          <w:tcPr>
            <w:tcW w:w="2606" w:type="dxa"/>
            <w:tcBorders>
              <w:top w:val="single" w:sz="6" w:space="0" w:color="949494"/>
              <w:left w:val="single" w:sz="6" w:space="0" w:color="000000"/>
              <w:bottom w:val="single" w:sz="8" w:space="0" w:color="949494"/>
            </w:tcBorders>
            <w:shd w:color="auto" w:fill="F2F2F2" w:val="clear"/>
          </w:tcPr>
          <w:p>
            <w:pPr>
              <w:pStyle w:val="TableParagraph"/>
              <w:spacing w:before="5" w:after="0"/>
              <w:ind w:left="28" w:right="0"/>
              <w:rPr>
                <w:rFonts w:ascii="Gill Sans MT" w:hAnsi="Gill Sans MT"/>
                <w:sz w:val="13"/>
              </w:rPr>
            </w:pPr>
            <w:r>
              <w:rPr>
                <w:rFonts w:ascii="Gill Sans MT" w:hAnsi="Gill Sans MT"/>
                <w:sz w:val="13"/>
              </w:rPr>
              <w:t>Foundation</w:t>
            </w:r>
            <w:r>
              <w:rPr>
                <w:rFonts w:ascii="Times New Roman" w:hAnsi="Times New Roman"/>
                <w:spacing w:val="15"/>
                <w:sz w:val="13"/>
              </w:rPr>
              <w:t xml:space="preserve"> </w:t>
            </w:r>
            <w:r>
              <w:rPr>
                <w:rFonts w:ascii="Gill Sans MT" w:hAnsi="Gill Sans MT"/>
                <w:spacing w:val="-2"/>
                <w:sz w:val="13"/>
              </w:rPr>
              <w:t>Funding</w:t>
            </w:r>
          </w:p>
        </w:tc>
        <w:tc>
          <w:tcPr>
            <w:tcW w:w="878" w:type="dxa"/>
            <w:tcBorders>
              <w:top w:val="single" w:sz="6" w:space="0" w:color="949494"/>
              <w:bottom w:val="single" w:sz="8" w:space="0" w:color="949494"/>
            </w:tcBorders>
            <w:shd w:color="auto" w:fill="F2F2F2" w:val="clear"/>
          </w:tcPr>
          <w:p>
            <w:pPr>
              <w:pStyle w:val="TableParagraph"/>
              <w:spacing w:before="5" w:after="0"/>
              <w:ind w:left="0" w:right="55"/>
              <w:jc w:val="right"/>
              <w:rPr>
                <w:rFonts w:ascii="Gill Sans MT" w:hAnsi="Gill Sans MT"/>
                <w:sz w:val="13"/>
              </w:rPr>
            </w:pPr>
            <w:r>
              <w:rPr>
                <w:rFonts w:ascii="Gill Sans MT" w:hAnsi="Gill Sans MT"/>
                <w:spacing w:val="-2"/>
                <w:sz w:val="13"/>
              </w:rPr>
              <w:t>2,400,000</w:t>
            </w:r>
          </w:p>
        </w:tc>
        <w:tc>
          <w:tcPr>
            <w:tcW w:w="994" w:type="dxa"/>
            <w:tcBorders>
              <w:top w:val="single" w:sz="6" w:space="0" w:color="949494"/>
              <w:bottom w:val="single" w:sz="8" w:space="0" w:color="949494"/>
            </w:tcBorders>
            <w:shd w:color="auto" w:fill="D26D67" w:val="clear"/>
          </w:tcPr>
          <w:p>
            <w:pPr>
              <w:pStyle w:val="TableParagraph"/>
              <w:spacing w:lineRule="exact" w:line="164"/>
              <w:ind w:left="327" w:right="0"/>
              <w:rPr>
                <w:rFonts w:ascii="Gill Sans MT" w:hAnsi="Gill Sans MT"/>
                <w:b/>
                <w:sz w:val="15"/>
              </w:rPr>
            </w:pPr>
            <w:r>
              <w:rPr>
                <w:rFonts w:ascii="Gill Sans MT" w:hAnsi="Gill Sans MT"/>
                <w:b/>
                <w:color w:val="FFFFFF"/>
                <w:spacing w:val="-2"/>
                <w:sz w:val="15"/>
              </w:rPr>
              <w:t>2,500,000</w:t>
            </w:r>
          </w:p>
        </w:tc>
        <w:tc>
          <w:tcPr>
            <w:tcW w:w="1142" w:type="dxa"/>
            <w:tcBorders>
              <w:top w:val="single" w:sz="6" w:space="0" w:color="949494"/>
              <w:bottom w:val="single" w:sz="8" w:space="0" w:color="949494"/>
            </w:tcBorders>
            <w:shd w:color="auto" w:fill="F2F2F2" w:val="clear"/>
          </w:tcPr>
          <w:p>
            <w:pPr>
              <w:pStyle w:val="TableParagraph"/>
              <w:spacing w:before="5" w:after="0"/>
              <w:ind w:left="0" w:right="150"/>
              <w:jc w:val="right"/>
              <w:rPr>
                <w:rFonts w:ascii="Gill Sans MT" w:hAnsi="Gill Sans MT"/>
                <w:sz w:val="13"/>
              </w:rPr>
            </w:pPr>
            <w:r>
              <w:rPr>
                <w:rFonts w:ascii="Gill Sans MT" w:hAnsi="Gill Sans MT"/>
                <w:spacing w:val="-2"/>
                <w:sz w:val="13"/>
              </w:rPr>
              <w:t>2,500,000</w:t>
            </w:r>
          </w:p>
        </w:tc>
        <w:tc>
          <w:tcPr>
            <w:tcW w:w="1003" w:type="dxa"/>
            <w:tcBorders>
              <w:top w:val="single" w:sz="6" w:space="0" w:color="949494"/>
              <w:bottom w:val="single" w:sz="8" w:space="0" w:color="949494"/>
            </w:tcBorders>
            <w:shd w:color="auto" w:fill="F2F2F2" w:val="clear"/>
          </w:tcPr>
          <w:p>
            <w:pPr>
              <w:pStyle w:val="TableParagraph"/>
              <w:spacing w:before="5" w:after="0"/>
              <w:ind w:left="0" w:right="147"/>
              <w:jc w:val="right"/>
              <w:rPr>
                <w:rFonts w:ascii="Gill Sans MT" w:hAnsi="Gill Sans MT"/>
                <w:sz w:val="13"/>
              </w:rPr>
            </w:pPr>
            <w:r>
              <w:rPr>
                <w:rFonts w:ascii="Gill Sans MT" w:hAnsi="Gill Sans MT"/>
                <w:spacing w:val="-2"/>
                <w:sz w:val="13"/>
              </w:rPr>
              <w:t>2,500,000</w:t>
            </w:r>
          </w:p>
        </w:tc>
        <w:tc>
          <w:tcPr>
            <w:tcW w:w="1003" w:type="dxa"/>
            <w:tcBorders>
              <w:top w:val="single" w:sz="6" w:space="0" w:color="949494"/>
              <w:bottom w:val="single" w:sz="8" w:space="0" w:color="949494"/>
            </w:tcBorders>
            <w:shd w:color="auto" w:fill="F2F2F2" w:val="clear"/>
          </w:tcPr>
          <w:p>
            <w:pPr>
              <w:pStyle w:val="TableParagraph"/>
              <w:spacing w:before="5" w:after="0"/>
              <w:ind w:left="0" w:right="147"/>
              <w:jc w:val="right"/>
              <w:rPr>
                <w:rFonts w:ascii="Gill Sans MT" w:hAnsi="Gill Sans MT"/>
                <w:sz w:val="13"/>
              </w:rPr>
            </w:pPr>
            <w:r>
              <w:rPr>
                <w:rFonts w:ascii="Gill Sans MT" w:hAnsi="Gill Sans MT"/>
                <w:spacing w:val="-2"/>
                <w:sz w:val="13"/>
              </w:rPr>
              <w:t>2,500,000</w:t>
            </w:r>
          </w:p>
        </w:tc>
        <w:tc>
          <w:tcPr>
            <w:tcW w:w="872" w:type="dxa"/>
            <w:tcBorders>
              <w:top w:val="single" w:sz="6" w:space="0" w:color="949494"/>
              <w:bottom w:val="single" w:sz="8" w:space="0" w:color="949494"/>
              <w:right w:val="single" w:sz="6" w:space="0" w:color="000000"/>
            </w:tcBorders>
            <w:shd w:color="auto" w:fill="F2F2F2" w:val="clear"/>
          </w:tcPr>
          <w:p>
            <w:pPr>
              <w:pStyle w:val="TableParagraph"/>
              <w:spacing w:before="5" w:after="0"/>
              <w:ind w:left="0" w:right="7"/>
              <w:jc w:val="right"/>
              <w:rPr>
                <w:rFonts w:ascii="Gill Sans MT" w:hAnsi="Gill Sans MT"/>
                <w:sz w:val="13"/>
              </w:rPr>
            </w:pPr>
            <w:r>
              <w:rPr>
                <w:rFonts w:ascii="Gill Sans MT" w:hAnsi="Gill Sans MT"/>
                <w:spacing w:val="-2"/>
                <w:sz w:val="13"/>
              </w:rPr>
              <w:t>2,500,000</w:t>
            </w:r>
          </w:p>
        </w:tc>
      </w:tr>
      <w:tr>
        <w:trPr>
          <w:trHeight w:val="183" w:hRule="atLeast"/>
        </w:trPr>
        <w:tc>
          <w:tcPr>
            <w:tcW w:w="2606" w:type="dxa"/>
            <w:tcBorders>
              <w:top w:val="single" w:sz="8" w:space="0" w:color="949494"/>
              <w:left w:val="single" w:sz="6" w:space="0" w:color="000000"/>
              <w:bottom w:val="single" w:sz="8" w:space="0" w:color="949494"/>
            </w:tcBorders>
            <w:shd w:color="auto" w:fill="F2F2F2" w:val="clear"/>
          </w:tcPr>
          <w:p>
            <w:pPr>
              <w:pStyle w:val="TableParagraph"/>
              <w:spacing w:before="4" w:after="0"/>
              <w:ind w:left="28" w:right="0"/>
              <w:rPr>
                <w:rFonts w:ascii="Gill Sans MT" w:hAnsi="Gill Sans MT"/>
                <w:sz w:val="13"/>
              </w:rPr>
            </w:pPr>
            <w:r>
              <w:rPr>
                <w:rFonts w:ascii="Gill Sans MT" w:hAnsi="Gill Sans MT"/>
                <w:sz w:val="13"/>
              </w:rPr>
              <w:t>Parcel</w:t>
            </w:r>
            <w:r>
              <w:rPr>
                <w:rFonts w:ascii="Times New Roman" w:hAnsi="Times New Roman"/>
                <w:spacing w:val="12"/>
                <w:sz w:val="13"/>
              </w:rPr>
              <w:t xml:space="preserve"> </w:t>
            </w:r>
            <w:r>
              <w:rPr>
                <w:rFonts w:ascii="Gill Sans MT" w:hAnsi="Gill Sans MT"/>
                <w:spacing w:val="-5"/>
                <w:sz w:val="13"/>
              </w:rPr>
              <w:t>Tax</w:t>
            </w:r>
          </w:p>
        </w:tc>
        <w:tc>
          <w:tcPr>
            <w:tcW w:w="878" w:type="dxa"/>
            <w:tcBorders>
              <w:top w:val="single" w:sz="8" w:space="0" w:color="949494"/>
              <w:bottom w:val="single" w:sz="8" w:space="0" w:color="949494"/>
            </w:tcBorders>
            <w:shd w:color="auto" w:fill="F2F2F2" w:val="clear"/>
          </w:tcPr>
          <w:p>
            <w:pPr>
              <w:pStyle w:val="TableParagraph"/>
              <w:spacing w:before="4" w:after="0"/>
              <w:ind w:left="0" w:right="19"/>
              <w:jc w:val="right"/>
              <w:rPr>
                <w:rFonts w:ascii="Gill Sans MT" w:hAnsi="Gill Sans MT"/>
                <w:sz w:val="13"/>
              </w:rPr>
            </w:pPr>
            <w:r>
              <w:rPr>
                <w:rFonts w:ascii="Gill Sans MT" w:hAnsi="Gill Sans MT"/>
                <w:spacing w:val="-5"/>
                <w:sz w:val="13"/>
              </w:rPr>
              <w:t>820</w:t>
            </w:r>
          </w:p>
        </w:tc>
        <w:tc>
          <w:tcPr>
            <w:tcW w:w="994" w:type="dxa"/>
            <w:tcBorders>
              <w:top w:val="single" w:sz="8" w:space="0" w:color="949494"/>
              <w:bottom w:val="single" w:sz="8" w:space="0" w:color="949494"/>
            </w:tcBorders>
            <w:shd w:color="auto" w:fill="D26D67" w:val="clear"/>
          </w:tcPr>
          <w:p>
            <w:pPr>
              <w:pStyle w:val="TableParagraph"/>
              <w:spacing w:lineRule="exact" w:line="163"/>
              <w:ind w:left="0" w:right="2"/>
              <w:jc w:val="right"/>
              <w:rPr>
                <w:rFonts w:ascii="Gill Sans MT" w:hAnsi="Gill Sans MT"/>
                <w:b/>
                <w:sz w:val="15"/>
              </w:rPr>
            </w:pPr>
            <w:r>
              <w:rPr>
                <w:rFonts w:ascii="Gill Sans MT" w:hAnsi="Gill Sans MT"/>
                <w:b/>
                <w:color w:val="FFFFFF"/>
                <w:spacing w:val="-5"/>
                <w:sz w:val="15"/>
              </w:rPr>
              <w:t>820</w:t>
            </w:r>
          </w:p>
        </w:tc>
        <w:tc>
          <w:tcPr>
            <w:tcW w:w="1142" w:type="dxa"/>
            <w:tcBorders>
              <w:top w:val="single" w:sz="8" w:space="0" w:color="949494"/>
              <w:bottom w:val="single" w:sz="8" w:space="0" w:color="949494"/>
            </w:tcBorders>
            <w:shd w:color="auto" w:fill="F2F2F2" w:val="clear"/>
          </w:tcPr>
          <w:p>
            <w:pPr>
              <w:pStyle w:val="TableParagraph"/>
              <w:spacing w:before="4" w:after="0"/>
              <w:ind w:left="0" w:right="150"/>
              <w:jc w:val="right"/>
              <w:rPr>
                <w:rFonts w:ascii="Gill Sans MT" w:hAnsi="Gill Sans MT"/>
                <w:sz w:val="13"/>
              </w:rPr>
            </w:pPr>
            <w:r>
              <w:rPr>
                <w:rFonts w:ascii="Gill Sans MT" w:hAnsi="Gill Sans MT"/>
                <w:spacing w:val="-5"/>
                <w:sz w:val="13"/>
              </w:rPr>
              <w:t>820</w:t>
            </w:r>
          </w:p>
        </w:tc>
        <w:tc>
          <w:tcPr>
            <w:tcW w:w="1003" w:type="dxa"/>
            <w:tcBorders>
              <w:top w:val="single" w:sz="8" w:space="0" w:color="949494"/>
              <w:bottom w:val="single" w:sz="8" w:space="0" w:color="949494"/>
            </w:tcBorders>
            <w:shd w:color="auto" w:fill="F2F2F2" w:val="clear"/>
          </w:tcPr>
          <w:p>
            <w:pPr>
              <w:pStyle w:val="TableParagraph"/>
              <w:spacing w:before="4" w:after="0"/>
              <w:ind w:left="0" w:right="147"/>
              <w:jc w:val="right"/>
              <w:rPr>
                <w:rFonts w:ascii="Gill Sans MT" w:hAnsi="Gill Sans MT"/>
                <w:sz w:val="13"/>
              </w:rPr>
            </w:pPr>
            <w:r>
              <w:rPr>
                <w:rFonts w:ascii="Gill Sans MT" w:hAnsi="Gill Sans MT"/>
                <w:spacing w:val="-5"/>
                <w:sz w:val="13"/>
              </w:rPr>
              <w:t>820</w:t>
            </w:r>
          </w:p>
        </w:tc>
        <w:tc>
          <w:tcPr>
            <w:tcW w:w="1003" w:type="dxa"/>
            <w:tcBorders>
              <w:top w:val="single" w:sz="8" w:space="0" w:color="949494"/>
              <w:bottom w:val="single" w:sz="8" w:space="0" w:color="949494"/>
            </w:tcBorders>
            <w:shd w:color="auto" w:fill="F2F2F2" w:val="clear"/>
          </w:tcPr>
          <w:p>
            <w:pPr>
              <w:pStyle w:val="TableParagraph"/>
              <w:spacing w:before="4" w:after="0"/>
              <w:ind w:left="0" w:right="147"/>
              <w:jc w:val="right"/>
              <w:rPr>
                <w:rFonts w:ascii="Gill Sans MT" w:hAnsi="Gill Sans MT"/>
                <w:sz w:val="13"/>
              </w:rPr>
            </w:pPr>
            <w:r>
              <w:rPr>
                <w:rFonts w:ascii="Gill Sans MT" w:hAnsi="Gill Sans MT"/>
                <w:spacing w:val="-5"/>
                <w:sz w:val="13"/>
              </w:rPr>
              <w:t>820</w:t>
            </w:r>
          </w:p>
        </w:tc>
        <w:tc>
          <w:tcPr>
            <w:tcW w:w="872" w:type="dxa"/>
            <w:tcBorders>
              <w:top w:val="single" w:sz="8" w:space="0" w:color="949494"/>
              <w:bottom w:val="single" w:sz="8" w:space="0" w:color="949494"/>
              <w:right w:val="single" w:sz="6" w:space="0" w:color="000000"/>
            </w:tcBorders>
            <w:shd w:color="auto" w:fill="F2F2F2" w:val="clear"/>
          </w:tcPr>
          <w:p>
            <w:pPr>
              <w:pStyle w:val="TableParagraph"/>
              <w:spacing w:before="4" w:after="0"/>
              <w:ind w:left="0" w:right="5"/>
              <w:jc w:val="right"/>
              <w:rPr>
                <w:rFonts w:ascii="Gill Sans MT" w:hAnsi="Gill Sans MT"/>
                <w:sz w:val="13"/>
              </w:rPr>
            </w:pPr>
            <w:r>
              <w:rPr>
                <w:rFonts w:ascii="Gill Sans MT" w:hAnsi="Gill Sans MT"/>
                <w:spacing w:val="-5"/>
                <w:sz w:val="13"/>
              </w:rPr>
              <w:t>597</w:t>
            </w:r>
          </w:p>
        </w:tc>
      </w:tr>
      <w:tr>
        <w:trPr>
          <w:trHeight w:val="183" w:hRule="atLeast"/>
        </w:trPr>
        <w:tc>
          <w:tcPr>
            <w:tcW w:w="2606" w:type="dxa"/>
            <w:tcBorders>
              <w:top w:val="single" w:sz="8" w:space="0" w:color="949494"/>
              <w:left w:val="single" w:sz="6" w:space="0" w:color="000000"/>
              <w:bottom w:val="single" w:sz="8" w:space="0" w:color="949494"/>
            </w:tcBorders>
            <w:shd w:color="auto" w:fill="F2F2F2" w:val="clear"/>
          </w:tcPr>
          <w:p>
            <w:pPr>
              <w:pStyle w:val="TableParagraph"/>
              <w:spacing w:before="4" w:after="0"/>
              <w:ind w:left="28" w:right="0"/>
              <w:rPr>
                <w:rFonts w:ascii="Gill Sans MT" w:hAnsi="Gill Sans MT"/>
                <w:sz w:val="13"/>
              </w:rPr>
            </w:pPr>
            <w:r>
              <w:rPr>
                <w:rFonts w:ascii="Gill Sans MT" w:hAnsi="Gill Sans MT"/>
                <w:sz w:val="13"/>
              </w:rPr>
              <w:t>Class</w:t>
            </w:r>
            <w:r>
              <w:rPr>
                <w:rFonts w:ascii="Times New Roman" w:hAnsi="Times New Roman"/>
                <w:spacing w:val="6"/>
                <w:sz w:val="13"/>
              </w:rPr>
              <w:t xml:space="preserve"> </w:t>
            </w:r>
            <w:r>
              <w:rPr>
                <w:rFonts w:ascii="Gill Sans MT" w:hAnsi="Gill Sans MT"/>
                <w:sz w:val="13"/>
              </w:rPr>
              <w:t>Size,</w:t>
            </w:r>
            <w:r>
              <w:rPr>
                <w:rFonts w:ascii="Times New Roman" w:hAnsi="Times New Roman"/>
                <w:spacing w:val="12"/>
                <w:sz w:val="13"/>
              </w:rPr>
              <w:t xml:space="preserve"> </w:t>
            </w:r>
            <w:r>
              <w:rPr>
                <w:rFonts w:ascii="Gill Sans MT" w:hAnsi="Gill Sans MT"/>
                <w:sz w:val="13"/>
              </w:rPr>
              <w:t>K-</w:t>
            </w:r>
            <w:r>
              <w:rPr>
                <w:rFonts w:ascii="Gill Sans MT" w:hAnsi="Gill Sans MT"/>
                <w:spacing w:val="-10"/>
                <w:sz w:val="13"/>
              </w:rPr>
              <w:t>3</w:t>
            </w:r>
          </w:p>
        </w:tc>
        <w:tc>
          <w:tcPr>
            <w:tcW w:w="878" w:type="dxa"/>
            <w:tcBorders>
              <w:top w:val="single" w:sz="8" w:space="0" w:color="949494"/>
              <w:bottom w:val="single" w:sz="8" w:space="0" w:color="949494"/>
            </w:tcBorders>
            <w:shd w:color="auto" w:fill="F2F2F2" w:val="clear"/>
          </w:tcPr>
          <w:p>
            <w:pPr>
              <w:pStyle w:val="TableParagraph"/>
              <w:spacing w:before="4" w:after="0"/>
              <w:ind w:left="0" w:right="17"/>
              <w:jc w:val="right"/>
              <w:rPr>
                <w:rFonts w:ascii="Gill Sans MT" w:hAnsi="Gill Sans MT"/>
                <w:sz w:val="13"/>
              </w:rPr>
            </w:pPr>
            <w:r>
              <w:rPr>
                <w:rFonts w:ascii="Gill Sans MT" w:hAnsi="Gill Sans MT"/>
                <w:spacing w:val="-5"/>
                <w:sz w:val="13"/>
              </w:rPr>
              <w:t>19</w:t>
            </w:r>
          </w:p>
        </w:tc>
        <w:tc>
          <w:tcPr>
            <w:tcW w:w="994" w:type="dxa"/>
            <w:tcBorders>
              <w:top w:val="single" w:sz="8" w:space="0" w:color="949494"/>
              <w:bottom w:val="single" w:sz="8" w:space="0" w:color="949494"/>
            </w:tcBorders>
            <w:shd w:color="auto" w:fill="D26D67" w:val="clear"/>
          </w:tcPr>
          <w:p>
            <w:pPr>
              <w:pStyle w:val="TableParagraph"/>
              <w:spacing w:lineRule="exact" w:line="162"/>
              <w:ind w:left="0" w:right="2"/>
              <w:jc w:val="right"/>
              <w:rPr>
                <w:rFonts w:ascii="Gill Sans MT" w:hAnsi="Gill Sans MT"/>
                <w:b/>
                <w:sz w:val="15"/>
              </w:rPr>
            </w:pPr>
            <w:r>
              <w:rPr>
                <w:rFonts w:ascii="Gill Sans MT" w:hAnsi="Gill Sans MT"/>
                <w:b/>
                <w:color w:val="FFFFFF"/>
                <w:spacing w:val="-5"/>
                <w:sz w:val="15"/>
              </w:rPr>
              <w:t>22</w:t>
            </w:r>
          </w:p>
        </w:tc>
        <w:tc>
          <w:tcPr>
            <w:tcW w:w="1142" w:type="dxa"/>
            <w:tcBorders>
              <w:top w:val="single" w:sz="8" w:space="0" w:color="949494"/>
              <w:bottom w:val="single" w:sz="8" w:space="0" w:color="949494"/>
            </w:tcBorders>
            <w:shd w:color="auto" w:fill="F2F2F2" w:val="clear"/>
          </w:tcPr>
          <w:p>
            <w:pPr>
              <w:pStyle w:val="TableParagraph"/>
              <w:spacing w:before="4" w:after="0"/>
              <w:ind w:left="0" w:right="147"/>
              <w:jc w:val="right"/>
              <w:rPr>
                <w:rFonts w:ascii="Gill Sans MT" w:hAnsi="Gill Sans MT"/>
                <w:sz w:val="13"/>
              </w:rPr>
            </w:pPr>
            <w:r>
              <w:rPr>
                <w:rFonts w:ascii="Gill Sans MT" w:hAnsi="Gill Sans MT"/>
                <w:spacing w:val="-5"/>
                <w:sz w:val="13"/>
              </w:rPr>
              <w:t>22</w:t>
            </w:r>
          </w:p>
        </w:tc>
        <w:tc>
          <w:tcPr>
            <w:tcW w:w="1003" w:type="dxa"/>
            <w:tcBorders>
              <w:top w:val="single" w:sz="8" w:space="0" w:color="949494"/>
              <w:bottom w:val="single" w:sz="8" w:space="0" w:color="949494"/>
            </w:tcBorders>
            <w:shd w:color="auto" w:fill="F2F2F2" w:val="clear"/>
          </w:tcPr>
          <w:p>
            <w:pPr>
              <w:pStyle w:val="TableParagraph"/>
              <w:spacing w:before="4" w:after="0"/>
              <w:ind w:left="0" w:right="145"/>
              <w:jc w:val="right"/>
              <w:rPr>
                <w:rFonts w:ascii="Gill Sans MT" w:hAnsi="Gill Sans MT"/>
                <w:sz w:val="13"/>
              </w:rPr>
            </w:pPr>
            <w:r>
              <w:rPr>
                <w:rFonts w:ascii="Gill Sans MT" w:hAnsi="Gill Sans MT"/>
                <w:spacing w:val="-5"/>
                <w:sz w:val="13"/>
              </w:rPr>
              <w:t>22</w:t>
            </w:r>
          </w:p>
        </w:tc>
        <w:tc>
          <w:tcPr>
            <w:tcW w:w="1003" w:type="dxa"/>
            <w:tcBorders>
              <w:top w:val="single" w:sz="8" w:space="0" w:color="949494"/>
              <w:bottom w:val="single" w:sz="8" w:space="0" w:color="949494"/>
            </w:tcBorders>
            <w:shd w:color="auto" w:fill="F2F2F2" w:val="clear"/>
          </w:tcPr>
          <w:p>
            <w:pPr>
              <w:pStyle w:val="TableParagraph"/>
              <w:spacing w:before="4" w:after="0"/>
              <w:ind w:left="0" w:right="145"/>
              <w:jc w:val="right"/>
              <w:rPr>
                <w:rFonts w:ascii="Gill Sans MT" w:hAnsi="Gill Sans MT"/>
                <w:sz w:val="13"/>
              </w:rPr>
            </w:pPr>
            <w:r>
              <w:rPr>
                <w:rFonts w:ascii="Gill Sans MT" w:hAnsi="Gill Sans MT"/>
                <w:spacing w:val="-5"/>
                <w:sz w:val="13"/>
              </w:rPr>
              <w:t>22</w:t>
            </w:r>
          </w:p>
        </w:tc>
        <w:tc>
          <w:tcPr>
            <w:tcW w:w="872" w:type="dxa"/>
            <w:tcBorders>
              <w:top w:val="single" w:sz="8" w:space="0" w:color="949494"/>
              <w:bottom w:val="single" w:sz="8" w:space="0" w:color="949494"/>
              <w:right w:val="single" w:sz="6" w:space="0" w:color="000000"/>
            </w:tcBorders>
            <w:shd w:color="auto" w:fill="F2F2F2" w:val="clear"/>
          </w:tcPr>
          <w:p>
            <w:pPr>
              <w:pStyle w:val="TableParagraph"/>
              <w:spacing w:before="4" w:after="0"/>
              <w:ind w:left="0" w:right="5"/>
              <w:jc w:val="right"/>
              <w:rPr>
                <w:rFonts w:ascii="Gill Sans MT" w:hAnsi="Gill Sans MT"/>
                <w:sz w:val="13"/>
              </w:rPr>
            </w:pPr>
            <w:r>
              <w:rPr>
                <w:rFonts w:ascii="Gill Sans MT" w:hAnsi="Gill Sans MT"/>
                <w:spacing w:val="-5"/>
                <w:sz w:val="13"/>
              </w:rPr>
              <w:t>22</w:t>
            </w:r>
          </w:p>
        </w:tc>
      </w:tr>
      <w:tr>
        <w:trPr>
          <w:trHeight w:val="183" w:hRule="atLeast"/>
        </w:trPr>
        <w:tc>
          <w:tcPr>
            <w:tcW w:w="2606" w:type="dxa"/>
            <w:tcBorders>
              <w:top w:val="single" w:sz="8" w:space="0" w:color="949494"/>
              <w:left w:val="single" w:sz="6" w:space="0" w:color="000000"/>
              <w:bottom w:val="single" w:sz="6" w:space="0" w:color="949494"/>
            </w:tcBorders>
            <w:shd w:color="auto" w:fill="F2F2F2" w:val="clear"/>
          </w:tcPr>
          <w:p>
            <w:pPr>
              <w:pStyle w:val="TableParagraph"/>
              <w:spacing w:before="4" w:after="0"/>
              <w:ind w:left="28" w:right="0"/>
              <w:rPr>
                <w:rFonts w:ascii="Gill Sans MT" w:hAnsi="Gill Sans MT"/>
                <w:sz w:val="13"/>
              </w:rPr>
            </w:pPr>
            <w:r>
              <w:rPr>
                <w:rFonts w:ascii="Gill Sans MT" w:hAnsi="Gill Sans MT"/>
                <w:sz w:val="13"/>
              </w:rPr>
              <w:t>Class</w:t>
            </w:r>
            <w:r>
              <w:rPr>
                <w:rFonts w:ascii="Times New Roman" w:hAnsi="Times New Roman"/>
                <w:spacing w:val="8"/>
                <w:sz w:val="13"/>
              </w:rPr>
              <w:t xml:space="preserve"> </w:t>
            </w:r>
            <w:r>
              <w:rPr>
                <w:rFonts w:ascii="Gill Sans MT" w:hAnsi="Gill Sans MT"/>
                <w:sz w:val="13"/>
              </w:rPr>
              <w:t>Size,</w:t>
            </w:r>
            <w:r>
              <w:rPr>
                <w:rFonts w:ascii="Times New Roman" w:hAnsi="Times New Roman"/>
                <w:spacing w:val="12"/>
                <w:sz w:val="13"/>
              </w:rPr>
              <w:t xml:space="preserve"> </w:t>
            </w:r>
            <w:r>
              <w:rPr>
                <w:rFonts w:ascii="Gill Sans MT" w:hAnsi="Gill Sans MT"/>
                <w:sz w:val="13"/>
              </w:rPr>
              <w:t>4-</w:t>
            </w:r>
            <w:r>
              <w:rPr>
                <w:rFonts w:ascii="Gill Sans MT" w:hAnsi="Gill Sans MT"/>
                <w:spacing w:val="-10"/>
                <w:sz w:val="13"/>
              </w:rPr>
              <w:t>6</w:t>
            </w:r>
          </w:p>
        </w:tc>
        <w:tc>
          <w:tcPr>
            <w:tcW w:w="878" w:type="dxa"/>
            <w:tcBorders>
              <w:top w:val="single" w:sz="8" w:space="0" w:color="949494"/>
              <w:bottom w:val="single" w:sz="6" w:space="0" w:color="949494"/>
            </w:tcBorders>
            <w:shd w:color="auto" w:fill="F2F2F2" w:val="clear"/>
          </w:tcPr>
          <w:p>
            <w:pPr>
              <w:pStyle w:val="TableParagraph"/>
              <w:spacing w:before="4" w:after="0"/>
              <w:ind w:left="0" w:right="17"/>
              <w:jc w:val="right"/>
              <w:rPr>
                <w:rFonts w:ascii="Gill Sans MT" w:hAnsi="Gill Sans MT"/>
                <w:sz w:val="13"/>
              </w:rPr>
            </w:pPr>
            <w:r>
              <w:rPr>
                <w:rFonts w:ascii="Gill Sans MT" w:hAnsi="Gill Sans MT"/>
                <w:spacing w:val="-5"/>
                <w:sz w:val="13"/>
              </w:rPr>
              <w:t>25</w:t>
            </w:r>
          </w:p>
        </w:tc>
        <w:tc>
          <w:tcPr>
            <w:tcW w:w="994" w:type="dxa"/>
            <w:tcBorders>
              <w:top w:val="single" w:sz="8" w:space="0" w:color="949494"/>
              <w:bottom w:val="single" w:sz="6" w:space="0" w:color="949494"/>
            </w:tcBorders>
            <w:shd w:color="auto" w:fill="D26D67" w:val="clear"/>
          </w:tcPr>
          <w:p>
            <w:pPr>
              <w:pStyle w:val="TableParagraph"/>
              <w:spacing w:lineRule="exact" w:line="160"/>
              <w:ind w:left="0" w:right="2"/>
              <w:jc w:val="right"/>
              <w:rPr>
                <w:rFonts w:ascii="Gill Sans MT" w:hAnsi="Gill Sans MT"/>
                <w:b/>
                <w:sz w:val="15"/>
              </w:rPr>
            </w:pPr>
            <w:r>
              <w:rPr>
                <w:rFonts w:ascii="Gill Sans MT" w:hAnsi="Gill Sans MT"/>
                <w:b/>
                <w:color w:val="FFFFFF"/>
                <w:spacing w:val="-5"/>
                <w:sz w:val="15"/>
              </w:rPr>
              <w:t>25</w:t>
            </w:r>
          </w:p>
        </w:tc>
        <w:tc>
          <w:tcPr>
            <w:tcW w:w="1142" w:type="dxa"/>
            <w:tcBorders>
              <w:top w:val="single" w:sz="8" w:space="0" w:color="949494"/>
              <w:bottom w:val="single" w:sz="6" w:space="0" w:color="949494"/>
            </w:tcBorders>
            <w:shd w:color="auto" w:fill="F2F2F2" w:val="clear"/>
          </w:tcPr>
          <w:p>
            <w:pPr>
              <w:pStyle w:val="TableParagraph"/>
              <w:spacing w:before="4" w:after="0"/>
              <w:ind w:left="0" w:right="147"/>
              <w:jc w:val="right"/>
              <w:rPr>
                <w:rFonts w:ascii="Gill Sans MT" w:hAnsi="Gill Sans MT"/>
                <w:sz w:val="13"/>
              </w:rPr>
            </w:pPr>
            <w:r>
              <w:rPr>
                <w:rFonts w:ascii="Gill Sans MT" w:hAnsi="Gill Sans MT"/>
                <w:spacing w:val="-5"/>
                <w:sz w:val="13"/>
              </w:rPr>
              <w:t>25</w:t>
            </w:r>
          </w:p>
        </w:tc>
        <w:tc>
          <w:tcPr>
            <w:tcW w:w="1003" w:type="dxa"/>
            <w:tcBorders>
              <w:top w:val="single" w:sz="8" w:space="0" w:color="949494"/>
              <w:bottom w:val="single" w:sz="6" w:space="0" w:color="949494"/>
            </w:tcBorders>
            <w:shd w:color="auto" w:fill="F2F2F2" w:val="clear"/>
          </w:tcPr>
          <w:p>
            <w:pPr>
              <w:pStyle w:val="TableParagraph"/>
              <w:spacing w:before="4" w:after="0"/>
              <w:ind w:left="0" w:right="145"/>
              <w:jc w:val="right"/>
              <w:rPr>
                <w:rFonts w:ascii="Gill Sans MT" w:hAnsi="Gill Sans MT"/>
                <w:sz w:val="13"/>
              </w:rPr>
            </w:pPr>
            <w:r>
              <w:rPr>
                <w:rFonts w:ascii="Gill Sans MT" w:hAnsi="Gill Sans MT"/>
                <w:spacing w:val="-5"/>
                <w:sz w:val="13"/>
              </w:rPr>
              <w:t>25</w:t>
            </w:r>
          </w:p>
        </w:tc>
        <w:tc>
          <w:tcPr>
            <w:tcW w:w="1003" w:type="dxa"/>
            <w:tcBorders>
              <w:top w:val="single" w:sz="8" w:space="0" w:color="949494"/>
              <w:bottom w:val="single" w:sz="6" w:space="0" w:color="949494"/>
            </w:tcBorders>
            <w:shd w:color="auto" w:fill="F2F2F2" w:val="clear"/>
          </w:tcPr>
          <w:p>
            <w:pPr>
              <w:pStyle w:val="TableParagraph"/>
              <w:spacing w:before="4" w:after="0"/>
              <w:ind w:left="0" w:right="145"/>
              <w:jc w:val="right"/>
              <w:rPr>
                <w:rFonts w:ascii="Gill Sans MT" w:hAnsi="Gill Sans MT"/>
                <w:sz w:val="13"/>
              </w:rPr>
            </w:pPr>
            <w:r>
              <w:rPr>
                <w:rFonts w:ascii="Gill Sans MT" w:hAnsi="Gill Sans MT"/>
                <w:spacing w:val="-5"/>
                <w:sz w:val="13"/>
              </w:rPr>
              <w:t>25</w:t>
            </w:r>
          </w:p>
        </w:tc>
        <w:tc>
          <w:tcPr>
            <w:tcW w:w="872" w:type="dxa"/>
            <w:tcBorders>
              <w:top w:val="single" w:sz="8" w:space="0" w:color="949494"/>
              <w:bottom w:val="single" w:sz="6" w:space="0" w:color="949494"/>
              <w:right w:val="single" w:sz="6" w:space="0" w:color="000000"/>
            </w:tcBorders>
            <w:shd w:color="auto" w:fill="F2F2F2" w:val="clear"/>
          </w:tcPr>
          <w:p>
            <w:pPr>
              <w:pStyle w:val="TableParagraph"/>
              <w:spacing w:before="4" w:after="0"/>
              <w:ind w:left="0" w:right="5"/>
              <w:jc w:val="right"/>
              <w:rPr>
                <w:rFonts w:ascii="Gill Sans MT" w:hAnsi="Gill Sans MT"/>
                <w:sz w:val="13"/>
              </w:rPr>
            </w:pPr>
            <w:r>
              <w:rPr>
                <w:rFonts w:ascii="Gill Sans MT" w:hAnsi="Gill Sans MT"/>
                <w:spacing w:val="-5"/>
                <w:sz w:val="13"/>
              </w:rPr>
              <w:t>25</w:t>
            </w:r>
          </w:p>
        </w:tc>
      </w:tr>
      <w:tr>
        <w:trPr>
          <w:trHeight w:val="188" w:hRule="atLeast"/>
        </w:trPr>
        <w:tc>
          <w:tcPr>
            <w:tcW w:w="2606" w:type="dxa"/>
            <w:tcBorders>
              <w:top w:val="single" w:sz="6" w:space="0" w:color="949494"/>
              <w:left w:val="single" w:sz="6" w:space="0" w:color="000000"/>
              <w:bottom w:val="single" w:sz="6" w:space="0" w:color="949494"/>
            </w:tcBorders>
            <w:shd w:color="auto" w:fill="F2F2F2" w:val="clear"/>
          </w:tcPr>
          <w:p>
            <w:pPr>
              <w:pStyle w:val="TableParagraph"/>
              <w:spacing w:before="9" w:after="0"/>
              <w:ind w:left="28" w:right="0"/>
              <w:rPr>
                <w:rFonts w:ascii="Gill Sans MT" w:hAnsi="Gill Sans MT"/>
                <w:sz w:val="13"/>
              </w:rPr>
            </w:pPr>
            <w:r>
              <w:rPr>
                <w:rFonts w:ascii="Gill Sans MT" w:hAnsi="Gill Sans MT"/>
                <w:sz w:val="13"/>
              </w:rPr>
              <w:t>Class</w:t>
            </w:r>
            <w:r>
              <w:rPr>
                <w:rFonts w:ascii="Times New Roman" w:hAnsi="Times New Roman"/>
                <w:spacing w:val="8"/>
                <w:sz w:val="13"/>
              </w:rPr>
              <w:t xml:space="preserve"> </w:t>
            </w:r>
            <w:r>
              <w:rPr>
                <w:rFonts w:ascii="Gill Sans MT" w:hAnsi="Gill Sans MT"/>
                <w:sz w:val="13"/>
              </w:rPr>
              <w:t>Size,</w:t>
            </w:r>
            <w:r>
              <w:rPr>
                <w:rFonts w:ascii="Times New Roman" w:hAnsi="Times New Roman"/>
                <w:spacing w:val="12"/>
                <w:sz w:val="13"/>
              </w:rPr>
              <w:t xml:space="preserve"> </w:t>
            </w:r>
            <w:r>
              <w:rPr>
                <w:rFonts w:ascii="Gill Sans MT" w:hAnsi="Gill Sans MT"/>
                <w:sz w:val="13"/>
              </w:rPr>
              <w:t>7-</w:t>
            </w:r>
            <w:r>
              <w:rPr>
                <w:rFonts w:ascii="Gill Sans MT" w:hAnsi="Gill Sans MT"/>
                <w:spacing w:val="-10"/>
                <w:sz w:val="13"/>
              </w:rPr>
              <w:t>8</w:t>
            </w:r>
          </w:p>
        </w:tc>
        <w:tc>
          <w:tcPr>
            <w:tcW w:w="878" w:type="dxa"/>
            <w:tcBorders>
              <w:top w:val="single" w:sz="6" w:space="0" w:color="949494"/>
              <w:bottom w:val="single" w:sz="6" w:space="0" w:color="949494"/>
            </w:tcBorders>
            <w:shd w:color="auto" w:fill="F2F2F2" w:val="clear"/>
          </w:tcPr>
          <w:p>
            <w:pPr>
              <w:pStyle w:val="TableParagraph"/>
              <w:spacing w:before="9" w:after="0"/>
              <w:ind w:left="0" w:right="17"/>
              <w:jc w:val="right"/>
              <w:rPr>
                <w:rFonts w:ascii="Gill Sans MT" w:hAnsi="Gill Sans MT"/>
                <w:sz w:val="13"/>
              </w:rPr>
            </w:pPr>
            <w:r>
              <w:rPr>
                <w:rFonts w:ascii="Gill Sans MT" w:hAnsi="Gill Sans MT"/>
                <w:spacing w:val="-5"/>
                <w:sz w:val="13"/>
              </w:rPr>
              <w:t>25</w:t>
            </w:r>
          </w:p>
        </w:tc>
        <w:tc>
          <w:tcPr>
            <w:tcW w:w="994" w:type="dxa"/>
            <w:tcBorders>
              <w:top w:val="single" w:sz="6" w:space="0" w:color="949494"/>
              <w:bottom w:val="single" w:sz="6" w:space="0" w:color="949494"/>
            </w:tcBorders>
            <w:shd w:color="auto" w:fill="D26D67" w:val="clear"/>
          </w:tcPr>
          <w:p>
            <w:pPr>
              <w:pStyle w:val="TableParagraph"/>
              <w:spacing w:lineRule="exact" w:line="167"/>
              <w:ind w:left="0" w:right="2"/>
              <w:jc w:val="right"/>
              <w:rPr>
                <w:rFonts w:ascii="Gill Sans MT" w:hAnsi="Gill Sans MT"/>
                <w:b/>
                <w:sz w:val="15"/>
              </w:rPr>
            </w:pPr>
            <w:r>
              <w:rPr>
                <w:rFonts w:ascii="Gill Sans MT" w:hAnsi="Gill Sans MT"/>
                <w:b/>
                <w:color w:val="FFFFFF"/>
                <w:spacing w:val="-5"/>
                <w:sz w:val="15"/>
              </w:rPr>
              <w:t>26</w:t>
            </w:r>
          </w:p>
        </w:tc>
        <w:tc>
          <w:tcPr>
            <w:tcW w:w="1142" w:type="dxa"/>
            <w:tcBorders>
              <w:top w:val="single" w:sz="6" w:space="0" w:color="949494"/>
              <w:bottom w:val="single" w:sz="6" w:space="0" w:color="949494"/>
            </w:tcBorders>
            <w:shd w:color="auto" w:fill="F2F2F2" w:val="clear"/>
          </w:tcPr>
          <w:p>
            <w:pPr>
              <w:pStyle w:val="TableParagraph"/>
              <w:spacing w:before="9" w:after="0"/>
              <w:ind w:left="0" w:right="147"/>
              <w:jc w:val="right"/>
              <w:rPr>
                <w:rFonts w:ascii="Gill Sans MT" w:hAnsi="Gill Sans MT"/>
                <w:sz w:val="13"/>
              </w:rPr>
            </w:pPr>
            <w:r>
              <w:rPr>
                <w:rFonts w:ascii="Gill Sans MT" w:hAnsi="Gill Sans MT"/>
                <w:spacing w:val="-5"/>
                <w:sz w:val="13"/>
              </w:rPr>
              <w:t>26</w:t>
            </w:r>
          </w:p>
        </w:tc>
        <w:tc>
          <w:tcPr>
            <w:tcW w:w="1003" w:type="dxa"/>
            <w:tcBorders>
              <w:top w:val="single" w:sz="6" w:space="0" w:color="949494"/>
              <w:bottom w:val="single" w:sz="6" w:space="0" w:color="949494"/>
            </w:tcBorders>
            <w:shd w:color="auto" w:fill="F2F2F2" w:val="clear"/>
          </w:tcPr>
          <w:p>
            <w:pPr>
              <w:pStyle w:val="TableParagraph"/>
              <w:spacing w:before="9" w:after="0"/>
              <w:ind w:left="0" w:right="145"/>
              <w:jc w:val="right"/>
              <w:rPr>
                <w:rFonts w:ascii="Gill Sans MT" w:hAnsi="Gill Sans MT"/>
                <w:sz w:val="13"/>
              </w:rPr>
            </w:pPr>
            <w:r>
              <w:rPr>
                <w:rFonts w:ascii="Gill Sans MT" w:hAnsi="Gill Sans MT"/>
                <w:spacing w:val="-5"/>
                <w:sz w:val="13"/>
              </w:rPr>
              <w:t>26</w:t>
            </w:r>
          </w:p>
        </w:tc>
        <w:tc>
          <w:tcPr>
            <w:tcW w:w="1003" w:type="dxa"/>
            <w:tcBorders>
              <w:top w:val="single" w:sz="6" w:space="0" w:color="949494"/>
              <w:bottom w:val="single" w:sz="6" w:space="0" w:color="949494"/>
            </w:tcBorders>
            <w:shd w:color="auto" w:fill="F2F2F2" w:val="clear"/>
          </w:tcPr>
          <w:p>
            <w:pPr>
              <w:pStyle w:val="TableParagraph"/>
              <w:spacing w:before="9" w:after="0"/>
              <w:ind w:left="0" w:right="145"/>
              <w:jc w:val="right"/>
              <w:rPr>
                <w:rFonts w:ascii="Gill Sans MT" w:hAnsi="Gill Sans MT"/>
                <w:sz w:val="13"/>
              </w:rPr>
            </w:pPr>
            <w:r>
              <w:rPr>
                <w:rFonts w:ascii="Gill Sans MT" w:hAnsi="Gill Sans MT"/>
                <w:spacing w:val="-5"/>
                <w:sz w:val="13"/>
              </w:rPr>
              <w:t>26</w:t>
            </w:r>
          </w:p>
        </w:tc>
        <w:tc>
          <w:tcPr>
            <w:tcW w:w="872" w:type="dxa"/>
            <w:tcBorders>
              <w:top w:val="single" w:sz="6" w:space="0" w:color="949494"/>
              <w:bottom w:val="single" w:sz="6" w:space="0" w:color="949494"/>
              <w:right w:val="single" w:sz="6" w:space="0" w:color="000000"/>
            </w:tcBorders>
            <w:shd w:color="auto" w:fill="F2F2F2" w:val="clear"/>
          </w:tcPr>
          <w:p>
            <w:pPr>
              <w:pStyle w:val="TableParagraph"/>
              <w:spacing w:before="9" w:after="0"/>
              <w:ind w:left="0" w:right="5"/>
              <w:jc w:val="right"/>
              <w:rPr>
                <w:rFonts w:ascii="Gill Sans MT" w:hAnsi="Gill Sans MT"/>
                <w:sz w:val="13"/>
              </w:rPr>
            </w:pPr>
            <w:r>
              <w:rPr>
                <w:rFonts w:ascii="Gill Sans MT" w:hAnsi="Gill Sans MT"/>
                <w:spacing w:val="-5"/>
                <w:sz w:val="13"/>
              </w:rPr>
              <w:t>26</w:t>
            </w:r>
          </w:p>
        </w:tc>
      </w:tr>
      <w:tr>
        <w:trPr>
          <w:trHeight w:val="185" w:hRule="atLeast"/>
        </w:trPr>
        <w:tc>
          <w:tcPr>
            <w:tcW w:w="2606" w:type="dxa"/>
            <w:tcBorders>
              <w:top w:val="single" w:sz="6" w:space="0" w:color="949494"/>
              <w:left w:val="single" w:sz="6" w:space="0" w:color="000000"/>
              <w:bottom w:val="single" w:sz="8" w:space="0" w:color="949494"/>
            </w:tcBorders>
            <w:shd w:color="auto" w:fill="F2F2F2" w:val="clear"/>
          </w:tcPr>
          <w:p>
            <w:pPr>
              <w:pStyle w:val="TableParagraph"/>
              <w:spacing w:before="5" w:after="0"/>
              <w:ind w:left="28" w:right="0"/>
              <w:rPr>
                <w:rFonts w:ascii="Gill Sans MT" w:hAnsi="Gill Sans MT"/>
                <w:sz w:val="13"/>
              </w:rPr>
            </w:pPr>
            <w:r>
              <w:rPr>
                <w:rFonts w:ascii="Gill Sans MT" w:hAnsi="Gill Sans MT"/>
                <w:sz w:val="13"/>
              </w:rPr>
              <w:t>Teachers,</w:t>
            </w:r>
            <w:r>
              <w:rPr>
                <w:rFonts w:ascii="Times New Roman" w:hAnsi="Times New Roman"/>
                <w:spacing w:val="13"/>
                <w:sz w:val="13"/>
              </w:rPr>
              <w:t xml:space="preserve"> </w:t>
            </w:r>
            <w:r>
              <w:rPr>
                <w:rFonts w:ascii="Gill Sans MT" w:hAnsi="Gill Sans MT"/>
                <w:spacing w:val="-5"/>
                <w:sz w:val="13"/>
              </w:rPr>
              <w:t>FTE</w:t>
            </w:r>
          </w:p>
        </w:tc>
        <w:tc>
          <w:tcPr>
            <w:tcW w:w="878" w:type="dxa"/>
            <w:tcBorders>
              <w:top w:val="single" w:sz="6" w:space="0" w:color="949494"/>
              <w:bottom w:val="single" w:sz="8" w:space="0" w:color="949494"/>
            </w:tcBorders>
            <w:shd w:color="auto" w:fill="F2F2F2" w:val="clear"/>
          </w:tcPr>
          <w:p>
            <w:pPr>
              <w:pStyle w:val="TableParagraph"/>
              <w:spacing w:before="5" w:after="0"/>
              <w:ind w:left="0" w:right="19"/>
              <w:jc w:val="right"/>
              <w:rPr>
                <w:rFonts w:ascii="Gill Sans MT" w:hAnsi="Gill Sans MT"/>
                <w:sz w:val="13"/>
              </w:rPr>
            </w:pPr>
            <w:r>
              <w:rPr>
                <w:rFonts w:ascii="Gill Sans MT" w:hAnsi="Gill Sans MT"/>
                <w:spacing w:val="-5"/>
                <w:sz w:val="13"/>
              </w:rPr>
              <w:t>226</w:t>
            </w:r>
          </w:p>
        </w:tc>
        <w:tc>
          <w:tcPr>
            <w:tcW w:w="994" w:type="dxa"/>
            <w:tcBorders>
              <w:top w:val="single" w:sz="6" w:space="0" w:color="949494"/>
              <w:bottom w:val="single" w:sz="8" w:space="0" w:color="949494"/>
            </w:tcBorders>
            <w:shd w:color="auto" w:fill="D26D67" w:val="clear"/>
          </w:tcPr>
          <w:p>
            <w:pPr>
              <w:pStyle w:val="TableParagraph"/>
              <w:spacing w:lineRule="exact" w:line="166"/>
              <w:ind w:left="0" w:right="2"/>
              <w:jc w:val="right"/>
              <w:rPr>
                <w:rFonts w:ascii="Gill Sans MT" w:hAnsi="Gill Sans MT"/>
                <w:b/>
                <w:sz w:val="15"/>
              </w:rPr>
            </w:pPr>
            <w:r>
              <w:rPr>
                <w:rFonts w:ascii="Gill Sans MT" w:hAnsi="Gill Sans MT"/>
                <w:b/>
                <w:color w:val="FFFFFF"/>
                <w:spacing w:val="-5"/>
                <w:sz w:val="15"/>
              </w:rPr>
              <w:t>220</w:t>
            </w:r>
          </w:p>
        </w:tc>
        <w:tc>
          <w:tcPr>
            <w:tcW w:w="1142" w:type="dxa"/>
            <w:tcBorders>
              <w:top w:val="single" w:sz="6" w:space="0" w:color="949494"/>
              <w:bottom w:val="single" w:sz="8" w:space="0" w:color="949494"/>
            </w:tcBorders>
            <w:shd w:color="auto" w:fill="F2F2F2" w:val="clear"/>
          </w:tcPr>
          <w:p>
            <w:pPr>
              <w:pStyle w:val="TableParagraph"/>
              <w:spacing w:before="5" w:after="0"/>
              <w:ind w:left="0" w:right="150"/>
              <w:jc w:val="right"/>
              <w:rPr>
                <w:rFonts w:ascii="Gill Sans MT" w:hAnsi="Gill Sans MT"/>
                <w:sz w:val="13"/>
              </w:rPr>
            </w:pPr>
            <w:r>
              <w:rPr>
                <w:rFonts w:ascii="Gill Sans MT" w:hAnsi="Gill Sans MT"/>
                <w:spacing w:val="-5"/>
                <w:sz w:val="13"/>
              </w:rPr>
              <w:t>222</w:t>
            </w:r>
          </w:p>
        </w:tc>
        <w:tc>
          <w:tcPr>
            <w:tcW w:w="1003" w:type="dxa"/>
            <w:tcBorders>
              <w:top w:val="single" w:sz="6" w:space="0" w:color="949494"/>
              <w:bottom w:val="single" w:sz="8" w:space="0" w:color="949494"/>
            </w:tcBorders>
            <w:shd w:color="auto" w:fill="F2F2F2" w:val="clear"/>
          </w:tcPr>
          <w:p>
            <w:pPr>
              <w:pStyle w:val="TableParagraph"/>
              <w:spacing w:before="5" w:after="0"/>
              <w:ind w:left="0" w:right="147"/>
              <w:jc w:val="right"/>
              <w:rPr>
                <w:rFonts w:ascii="Gill Sans MT" w:hAnsi="Gill Sans MT"/>
                <w:sz w:val="13"/>
              </w:rPr>
            </w:pPr>
            <w:r>
              <w:rPr>
                <w:rFonts w:ascii="Gill Sans MT" w:hAnsi="Gill Sans MT"/>
                <w:spacing w:val="-5"/>
                <w:sz w:val="13"/>
              </w:rPr>
              <w:t>223</w:t>
            </w:r>
          </w:p>
        </w:tc>
        <w:tc>
          <w:tcPr>
            <w:tcW w:w="1003" w:type="dxa"/>
            <w:tcBorders>
              <w:top w:val="single" w:sz="6" w:space="0" w:color="949494"/>
              <w:bottom w:val="single" w:sz="8" w:space="0" w:color="949494"/>
            </w:tcBorders>
            <w:shd w:color="auto" w:fill="F2F2F2" w:val="clear"/>
          </w:tcPr>
          <w:p>
            <w:pPr>
              <w:pStyle w:val="TableParagraph"/>
              <w:spacing w:before="5" w:after="0"/>
              <w:ind w:left="0" w:right="147"/>
              <w:jc w:val="right"/>
              <w:rPr>
                <w:rFonts w:ascii="Gill Sans MT" w:hAnsi="Gill Sans MT"/>
                <w:sz w:val="13"/>
              </w:rPr>
            </w:pPr>
            <w:r>
              <w:rPr>
                <w:rFonts w:ascii="Gill Sans MT" w:hAnsi="Gill Sans MT"/>
                <w:spacing w:val="-5"/>
                <w:sz w:val="13"/>
              </w:rPr>
              <w:t>225</w:t>
            </w:r>
          </w:p>
        </w:tc>
        <w:tc>
          <w:tcPr>
            <w:tcW w:w="872" w:type="dxa"/>
            <w:tcBorders>
              <w:top w:val="single" w:sz="6" w:space="0" w:color="949494"/>
              <w:bottom w:val="single" w:sz="8" w:space="0" w:color="949494"/>
              <w:right w:val="single" w:sz="6" w:space="0" w:color="000000"/>
            </w:tcBorders>
            <w:shd w:color="auto" w:fill="F2F2F2" w:val="clear"/>
          </w:tcPr>
          <w:p>
            <w:pPr>
              <w:pStyle w:val="TableParagraph"/>
              <w:spacing w:before="5" w:after="0"/>
              <w:ind w:left="0" w:right="5"/>
              <w:jc w:val="right"/>
              <w:rPr>
                <w:rFonts w:ascii="Gill Sans MT" w:hAnsi="Gill Sans MT"/>
                <w:sz w:val="13"/>
              </w:rPr>
            </w:pPr>
            <w:r>
              <w:rPr>
                <w:rFonts w:ascii="Gill Sans MT" w:hAnsi="Gill Sans MT"/>
                <w:spacing w:val="-5"/>
                <w:sz w:val="13"/>
              </w:rPr>
              <w:t>226</w:t>
            </w:r>
          </w:p>
        </w:tc>
      </w:tr>
      <w:tr>
        <w:trPr>
          <w:trHeight w:val="183" w:hRule="atLeast"/>
        </w:trPr>
        <w:tc>
          <w:tcPr>
            <w:tcW w:w="2606" w:type="dxa"/>
            <w:tcBorders>
              <w:top w:val="single" w:sz="8" w:space="0" w:color="949494"/>
              <w:left w:val="single" w:sz="6" w:space="0" w:color="000000"/>
              <w:bottom w:val="single" w:sz="8" w:space="0" w:color="949494"/>
            </w:tcBorders>
            <w:shd w:color="auto" w:fill="F2F2F2" w:val="clear"/>
          </w:tcPr>
          <w:p>
            <w:pPr>
              <w:pStyle w:val="TableParagraph"/>
              <w:spacing w:before="2" w:after="0"/>
              <w:ind w:left="28" w:right="0"/>
              <w:rPr>
                <w:rFonts w:ascii="Gill Sans MT" w:hAnsi="Gill Sans MT"/>
                <w:sz w:val="13"/>
              </w:rPr>
            </w:pPr>
            <w:r>
              <w:rPr>
                <w:rFonts w:ascii="Gill Sans MT" w:hAnsi="Gill Sans MT"/>
                <w:sz w:val="13"/>
              </w:rPr>
              <w:t>Raises</w:t>
            </w:r>
            <w:r>
              <w:rPr>
                <w:rFonts w:ascii="Times New Roman" w:hAnsi="Times New Roman"/>
                <w:spacing w:val="12"/>
                <w:sz w:val="13"/>
              </w:rPr>
              <w:t xml:space="preserve"> </w:t>
            </w:r>
            <w:r>
              <w:rPr>
                <w:rFonts w:ascii="Gill Sans MT" w:hAnsi="Gill Sans MT"/>
                <w:sz w:val="13"/>
              </w:rPr>
              <w:t>(across-the-</w:t>
            </w:r>
            <w:r>
              <w:rPr>
                <w:rFonts w:ascii="Gill Sans MT" w:hAnsi="Gill Sans MT"/>
                <w:spacing w:val="-2"/>
                <w:sz w:val="13"/>
              </w:rPr>
              <w:t>board)</w:t>
            </w:r>
          </w:p>
        </w:tc>
        <w:tc>
          <w:tcPr>
            <w:tcW w:w="878" w:type="dxa"/>
            <w:tcBorders>
              <w:top w:val="single" w:sz="8" w:space="0" w:color="949494"/>
              <w:bottom w:val="single" w:sz="8" w:space="0" w:color="949494"/>
            </w:tcBorders>
            <w:shd w:color="auto" w:fill="F2F2F2" w:val="clear"/>
          </w:tcPr>
          <w:p>
            <w:pPr>
              <w:pStyle w:val="TableParagraph"/>
              <w:spacing w:before="2" w:after="0"/>
              <w:ind w:left="0" w:right="15"/>
              <w:jc w:val="right"/>
              <w:rPr>
                <w:rFonts w:ascii="Gill Sans MT" w:hAnsi="Gill Sans MT"/>
                <w:sz w:val="13"/>
              </w:rPr>
            </w:pPr>
            <w:r>
              <w:rPr>
                <w:rFonts w:ascii="Gill Sans MT" w:hAnsi="Gill Sans MT"/>
                <w:spacing w:val="-2"/>
                <w:sz w:val="13"/>
              </w:rPr>
              <w:t>2.00%</w:t>
            </w:r>
          </w:p>
        </w:tc>
        <w:tc>
          <w:tcPr>
            <w:tcW w:w="994" w:type="dxa"/>
            <w:tcBorders>
              <w:top w:val="single" w:sz="8" w:space="0" w:color="949494"/>
              <w:bottom w:val="single" w:sz="8" w:space="0" w:color="949494"/>
            </w:tcBorders>
            <w:shd w:color="auto" w:fill="D26D67" w:val="clear"/>
          </w:tcPr>
          <w:p>
            <w:pPr>
              <w:pStyle w:val="TableParagraph"/>
              <w:spacing w:lineRule="exact" w:line="162"/>
              <w:ind w:left="0" w:right="7"/>
              <w:jc w:val="right"/>
              <w:rPr>
                <w:rFonts w:ascii="Gill Sans MT" w:hAnsi="Gill Sans MT"/>
                <w:b/>
                <w:sz w:val="15"/>
              </w:rPr>
            </w:pPr>
            <w:r>
              <w:rPr>
                <w:rFonts w:ascii="Gill Sans MT" w:hAnsi="Gill Sans MT"/>
                <w:b/>
                <w:color w:val="FFFFFF"/>
                <w:spacing w:val="-2"/>
                <w:sz w:val="15"/>
              </w:rPr>
              <w:t>2.00%</w:t>
            </w:r>
          </w:p>
        </w:tc>
        <w:tc>
          <w:tcPr>
            <w:tcW w:w="1142" w:type="dxa"/>
            <w:tcBorders>
              <w:top w:val="single" w:sz="8" w:space="0" w:color="949494"/>
              <w:bottom w:val="single" w:sz="8" w:space="0" w:color="949494"/>
            </w:tcBorders>
            <w:shd w:color="auto" w:fill="F2F2F2" w:val="clear"/>
          </w:tcPr>
          <w:p>
            <w:pPr>
              <w:pStyle w:val="TableParagraph"/>
              <w:spacing w:before="2" w:after="0"/>
              <w:ind w:left="0" w:right="141"/>
              <w:jc w:val="right"/>
              <w:rPr>
                <w:rFonts w:ascii="Gill Sans MT" w:hAnsi="Gill Sans MT"/>
                <w:sz w:val="13"/>
              </w:rPr>
            </w:pPr>
            <w:r>
              <w:rPr>
                <w:rFonts w:ascii="Gill Sans MT" w:hAnsi="Gill Sans MT"/>
                <w:spacing w:val="-2"/>
                <w:sz w:val="13"/>
              </w:rPr>
              <w:t>0.00%</w:t>
            </w:r>
          </w:p>
        </w:tc>
        <w:tc>
          <w:tcPr>
            <w:tcW w:w="1003" w:type="dxa"/>
            <w:tcBorders>
              <w:top w:val="single" w:sz="8" w:space="0" w:color="949494"/>
              <w:bottom w:val="single" w:sz="8" w:space="0" w:color="949494"/>
            </w:tcBorders>
            <w:shd w:color="auto" w:fill="F2F2F2" w:val="clear"/>
          </w:tcPr>
          <w:p>
            <w:pPr>
              <w:pStyle w:val="TableParagraph"/>
              <w:spacing w:before="2" w:after="0"/>
              <w:ind w:left="0" w:right="143"/>
              <w:jc w:val="right"/>
              <w:rPr>
                <w:rFonts w:ascii="Gill Sans MT" w:hAnsi="Gill Sans MT"/>
                <w:sz w:val="13"/>
              </w:rPr>
            </w:pPr>
            <w:r>
              <w:rPr>
                <w:rFonts w:ascii="Gill Sans MT" w:hAnsi="Gill Sans MT"/>
                <w:spacing w:val="-2"/>
                <w:sz w:val="13"/>
              </w:rPr>
              <w:t>0.00%</w:t>
            </w:r>
          </w:p>
        </w:tc>
        <w:tc>
          <w:tcPr>
            <w:tcW w:w="1003" w:type="dxa"/>
            <w:tcBorders>
              <w:top w:val="single" w:sz="8" w:space="0" w:color="949494"/>
              <w:bottom w:val="single" w:sz="8" w:space="0" w:color="949494"/>
            </w:tcBorders>
            <w:shd w:color="auto" w:fill="F2F2F2" w:val="clear"/>
          </w:tcPr>
          <w:p>
            <w:pPr>
              <w:pStyle w:val="TableParagraph"/>
              <w:spacing w:before="2" w:after="0"/>
              <w:ind w:left="0" w:right="142"/>
              <w:jc w:val="right"/>
              <w:rPr>
                <w:rFonts w:ascii="Gill Sans MT" w:hAnsi="Gill Sans MT"/>
                <w:sz w:val="13"/>
              </w:rPr>
            </w:pPr>
            <w:r>
              <w:rPr>
                <w:rFonts w:ascii="Gill Sans MT" w:hAnsi="Gill Sans MT"/>
                <w:spacing w:val="-2"/>
                <w:sz w:val="13"/>
              </w:rPr>
              <w:t>0.00%</w:t>
            </w:r>
          </w:p>
        </w:tc>
        <w:tc>
          <w:tcPr>
            <w:tcW w:w="872" w:type="dxa"/>
            <w:tcBorders>
              <w:top w:val="single" w:sz="8" w:space="0" w:color="949494"/>
              <w:bottom w:val="single" w:sz="8" w:space="0" w:color="949494"/>
              <w:right w:val="single" w:sz="6" w:space="0" w:color="000000"/>
            </w:tcBorders>
            <w:shd w:color="auto" w:fill="F2F2F2" w:val="clear"/>
          </w:tcPr>
          <w:p>
            <w:pPr>
              <w:pStyle w:val="TableParagraph"/>
              <w:spacing w:before="2" w:after="0"/>
              <w:ind w:left="0" w:right="2"/>
              <w:jc w:val="right"/>
              <w:rPr>
                <w:rFonts w:ascii="Gill Sans MT" w:hAnsi="Gill Sans MT"/>
                <w:sz w:val="13"/>
              </w:rPr>
            </w:pPr>
            <w:r>
              <w:rPr>
                <w:rFonts w:ascii="Gill Sans MT" w:hAnsi="Gill Sans MT"/>
                <w:spacing w:val="-2"/>
                <w:sz w:val="13"/>
              </w:rPr>
              <w:t>0.00%</w:t>
            </w:r>
          </w:p>
        </w:tc>
      </w:tr>
      <w:tr>
        <w:trPr>
          <w:trHeight w:val="172" w:hRule="atLeast"/>
        </w:trPr>
        <w:tc>
          <w:tcPr>
            <w:tcW w:w="2606" w:type="dxa"/>
            <w:tcBorders>
              <w:top w:val="single" w:sz="8" w:space="0" w:color="949494"/>
              <w:left w:val="single" w:sz="6" w:space="0" w:color="000000"/>
            </w:tcBorders>
            <w:shd w:color="auto" w:fill="F2F2F2" w:val="clear"/>
          </w:tcPr>
          <w:p>
            <w:pPr>
              <w:pStyle w:val="TableParagraph"/>
              <w:spacing w:lineRule="exact" w:line="150" w:before="2" w:after="0"/>
              <w:ind w:left="28" w:right="0"/>
              <w:rPr>
                <w:rFonts w:ascii="Gill Sans MT" w:hAnsi="Gill Sans MT"/>
                <w:sz w:val="13"/>
              </w:rPr>
            </w:pPr>
            <w:r>
              <w:rPr>
                <w:rFonts w:ascii="Gill Sans MT" w:hAnsi="Gill Sans MT"/>
                <w:sz w:val="13"/>
              </w:rPr>
              <w:t>Cost</w:t>
            </w:r>
            <w:r>
              <w:rPr>
                <w:rFonts w:ascii="Times New Roman" w:hAnsi="Times New Roman"/>
                <w:spacing w:val="3"/>
                <w:sz w:val="13"/>
              </w:rPr>
              <w:t xml:space="preserve"> </w:t>
            </w:r>
            <w:r>
              <w:rPr>
                <w:rFonts w:ascii="Gill Sans MT" w:hAnsi="Gill Sans MT"/>
                <w:sz w:val="13"/>
              </w:rPr>
              <w:t>of</w:t>
            </w:r>
            <w:r>
              <w:rPr>
                <w:rFonts w:ascii="Times New Roman" w:hAnsi="Times New Roman"/>
                <w:spacing w:val="6"/>
                <w:sz w:val="13"/>
              </w:rPr>
              <w:t xml:space="preserve"> </w:t>
            </w:r>
            <w:r>
              <w:rPr>
                <w:rFonts w:ascii="Gill Sans MT" w:hAnsi="Gill Sans MT"/>
                <w:sz w:val="13"/>
              </w:rPr>
              <w:t>Step/Column</w:t>
            </w:r>
            <w:r>
              <w:rPr>
                <w:rFonts w:ascii="Times New Roman" w:hAnsi="Times New Roman"/>
                <w:spacing w:val="16"/>
                <w:sz w:val="13"/>
              </w:rPr>
              <w:t xml:space="preserve"> </w:t>
            </w:r>
            <w:r>
              <w:rPr>
                <w:rFonts w:ascii="Gill Sans MT" w:hAnsi="Gill Sans MT"/>
                <w:spacing w:val="-2"/>
                <w:sz w:val="13"/>
              </w:rPr>
              <w:t>Movement</w:t>
            </w:r>
          </w:p>
        </w:tc>
        <w:tc>
          <w:tcPr>
            <w:tcW w:w="878" w:type="dxa"/>
            <w:tcBorders>
              <w:top w:val="single" w:sz="8" w:space="0" w:color="949494"/>
            </w:tcBorders>
            <w:shd w:color="auto" w:fill="F2F2F2" w:val="clear"/>
          </w:tcPr>
          <w:p>
            <w:pPr>
              <w:pStyle w:val="TableParagraph"/>
              <w:spacing w:lineRule="exact" w:line="150" w:before="2" w:after="0"/>
              <w:ind w:left="0" w:right="89"/>
              <w:jc w:val="right"/>
              <w:rPr>
                <w:rFonts w:ascii="Gill Sans MT" w:hAnsi="Gill Sans MT"/>
                <w:sz w:val="13"/>
              </w:rPr>
            </w:pPr>
            <w:r>
              <w:rPr>
                <w:rFonts w:ascii="Gill Sans MT" w:hAnsi="Gill Sans MT"/>
                <w:spacing w:val="-2"/>
                <w:sz w:val="13"/>
              </w:rPr>
              <w:t>355,034</w:t>
            </w:r>
          </w:p>
        </w:tc>
        <w:tc>
          <w:tcPr>
            <w:tcW w:w="994" w:type="dxa"/>
            <w:tcBorders>
              <w:top w:val="single" w:sz="8" w:space="0" w:color="949494"/>
            </w:tcBorders>
            <w:shd w:color="auto" w:fill="D26D67" w:val="clear"/>
          </w:tcPr>
          <w:p>
            <w:pPr>
              <w:pStyle w:val="TableParagraph"/>
              <w:spacing w:lineRule="exact" w:line="152"/>
              <w:ind w:left="0" w:right="59"/>
              <w:jc w:val="right"/>
              <w:rPr>
                <w:rFonts w:ascii="Gill Sans MT" w:hAnsi="Gill Sans MT"/>
                <w:b/>
                <w:sz w:val="15"/>
              </w:rPr>
            </w:pPr>
            <w:r>
              <w:rPr>
                <w:rFonts w:ascii="Gill Sans MT" w:hAnsi="Gill Sans MT"/>
                <w:b/>
                <w:color w:val="FFFFFF"/>
                <w:spacing w:val="-2"/>
                <w:sz w:val="15"/>
              </w:rPr>
              <w:t>355,276</w:t>
            </w:r>
          </w:p>
        </w:tc>
        <w:tc>
          <w:tcPr>
            <w:tcW w:w="1142" w:type="dxa"/>
            <w:tcBorders>
              <w:top w:val="single" w:sz="8" w:space="0" w:color="949494"/>
            </w:tcBorders>
            <w:shd w:color="auto" w:fill="F2F2F2" w:val="clear"/>
          </w:tcPr>
          <w:p>
            <w:pPr>
              <w:pStyle w:val="TableParagraph"/>
              <w:spacing w:lineRule="exact" w:line="150" w:before="2" w:after="0"/>
              <w:ind w:left="0" w:right="190"/>
              <w:jc w:val="right"/>
              <w:rPr>
                <w:rFonts w:ascii="Gill Sans MT" w:hAnsi="Gill Sans MT"/>
                <w:sz w:val="13"/>
              </w:rPr>
            </w:pPr>
            <w:r>
              <w:rPr>
                <w:rFonts w:ascii="Gill Sans MT" w:hAnsi="Gill Sans MT"/>
                <w:spacing w:val="-2"/>
                <w:sz w:val="13"/>
              </w:rPr>
              <w:t>357,641</w:t>
            </w:r>
          </w:p>
        </w:tc>
        <w:tc>
          <w:tcPr>
            <w:tcW w:w="1003" w:type="dxa"/>
            <w:tcBorders>
              <w:top w:val="single" w:sz="8" w:space="0" w:color="949494"/>
            </w:tcBorders>
            <w:shd w:color="auto" w:fill="F2F2F2" w:val="clear"/>
          </w:tcPr>
          <w:p>
            <w:pPr>
              <w:pStyle w:val="TableParagraph"/>
              <w:spacing w:lineRule="exact" w:line="150" w:before="2" w:after="0"/>
              <w:ind w:left="385" w:right="0"/>
              <w:rPr>
                <w:rFonts w:ascii="Gill Sans MT" w:hAnsi="Gill Sans MT"/>
                <w:sz w:val="13"/>
              </w:rPr>
            </w:pPr>
            <w:r>
              <w:rPr>
                <w:rFonts w:ascii="Gill Sans MT" w:hAnsi="Gill Sans MT"/>
                <w:spacing w:val="-2"/>
                <w:sz w:val="13"/>
              </w:rPr>
              <w:t>358,823</w:t>
            </w:r>
          </w:p>
        </w:tc>
        <w:tc>
          <w:tcPr>
            <w:tcW w:w="1003" w:type="dxa"/>
            <w:tcBorders>
              <w:top w:val="single" w:sz="8" w:space="0" w:color="949494"/>
            </w:tcBorders>
            <w:shd w:color="auto" w:fill="F2F2F2" w:val="clear"/>
          </w:tcPr>
          <w:p>
            <w:pPr>
              <w:pStyle w:val="TableParagraph"/>
              <w:spacing w:lineRule="exact" w:line="150" w:before="2" w:after="0"/>
              <w:ind w:left="0" w:right="187"/>
              <w:jc w:val="right"/>
              <w:rPr>
                <w:rFonts w:ascii="Gill Sans MT" w:hAnsi="Gill Sans MT"/>
                <w:sz w:val="13"/>
              </w:rPr>
            </w:pPr>
            <w:r>
              <w:rPr>
                <w:rFonts w:ascii="Gill Sans MT" w:hAnsi="Gill Sans MT"/>
                <w:spacing w:val="-2"/>
                <w:sz w:val="13"/>
              </w:rPr>
              <w:t>361,188</w:t>
            </w:r>
          </w:p>
        </w:tc>
        <w:tc>
          <w:tcPr>
            <w:tcW w:w="872" w:type="dxa"/>
            <w:tcBorders>
              <w:top w:val="single" w:sz="8" w:space="0" w:color="949494"/>
              <w:right w:val="single" w:sz="6" w:space="0" w:color="000000"/>
            </w:tcBorders>
            <w:shd w:color="auto" w:fill="F2F2F2" w:val="clear"/>
          </w:tcPr>
          <w:p>
            <w:pPr>
              <w:pStyle w:val="TableParagraph"/>
              <w:spacing w:lineRule="exact" w:line="150" w:before="2" w:after="0"/>
              <w:ind w:left="0" w:right="47"/>
              <w:jc w:val="right"/>
              <w:rPr>
                <w:rFonts w:ascii="Gill Sans MT" w:hAnsi="Gill Sans MT"/>
                <w:sz w:val="13"/>
              </w:rPr>
            </w:pPr>
            <w:r>
              <w:rPr>
                <w:rFonts w:ascii="Gill Sans MT" w:hAnsi="Gill Sans MT"/>
                <w:spacing w:val="-2"/>
                <w:sz w:val="13"/>
              </w:rPr>
              <w:t>362,370</w:t>
            </w:r>
          </w:p>
        </w:tc>
      </w:tr>
      <w:tr>
        <w:trPr>
          <w:trHeight w:val="212" w:hRule="atLeast"/>
        </w:trPr>
        <w:tc>
          <w:tcPr>
            <w:tcW w:w="2606" w:type="dxa"/>
            <w:tcBorders>
              <w:left w:val="single" w:sz="6" w:space="0" w:color="000000"/>
              <w:bottom w:val="single" w:sz="6" w:space="0" w:color="949494"/>
            </w:tcBorders>
            <w:shd w:color="auto" w:fill="F2F2F2" w:val="clear"/>
          </w:tcPr>
          <w:p>
            <w:pPr>
              <w:pStyle w:val="TableParagraph"/>
              <w:spacing w:before="33" w:after="0"/>
              <w:ind w:left="191" w:right="0"/>
              <w:rPr>
                <w:rFonts w:ascii="Gill Sans MT" w:hAnsi="Gill Sans MT"/>
                <w:sz w:val="13"/>
              </w:rPr>
            </w:pPr>
            <w:r>
              <w:rPr>
                <w:rFonts w:ascii="Gill Sans MT" w:hAnsi="Gill Sans MT"/>
                <w:sz w:val="13"/>
              </w:rPr>
              <w:t>Step/Col</w:t>
            </w:r>
            <w:r>
              <w:rPr>
                <w:rFonts w:ascii="Times New Roman" w:hAnsi="Times New Roman"/>
                <w:spacing w:val="12"/>
                <w:sz w:val="13"/>
              </w:rPr>
              <w:t xml:space="preserve"> </w:t>
            </w:r>
            <w:r>
              <w:rPr>
                <w:rFonts w:ascii="Gill Sans MT" w:hAnsi="Gill Sans MT"/>
                <w:sz w:val="13"/>
              </w:rPr>
              <w:t>(converted</w:t>
            </w:r>
            <w:r>
              <w:rPr>
                <w:rFonts w:ascii="Times New Roman" w:hAnsi="Times New Roman"/>
                <w:spacing w:val="11"/>
                <w:sz w:val="13"/>
              </w:rPr>
              <w:t xml:space="preserve"> </w:t>
            </w:r>
            <w:r>
              <w:rPr>
                <w:rFonts w:ascii="Gill Sans MT" w:hAnsi="Gill Sans MT"/>
                <w:sz w:val="13"/>
              </w:rPr>
              <w:t>to</w:t>
            </w:r>
            <w:r>
              <w:rPr>
                <w:rFonts w:ascii="Times New Roman" w:hAnsi="Times New Roman"/>
                <w:spacing w:val="6"/>
                <w:sz w:val="13"/>
              </w:rPr>
              <w:t xml:space="preserve"> </w:t>
            </w:r>
            <w:r>
              <w:rPr>
                <w:rFonts w:ascii="Gill Sans MT" w:hAnsi="Gill Sans MT"/>
                <w:sz w:val="13"/>
              </w:rPr>
              <w:t>%</w:t>
            </w:r>
            <w:r>
              <w:rPr>
                <w:rFonts w:ascii="Times New Roman" w:hAnsi="Times New Roman"/>
                <w:spacing w:val="13"/>
                <w:sz w:val="13"/>
              </w:rPr>
              <w:t xml:space="preserve"> </w:t>
            </w:r>
            <w:r>
              <w:rPr>
                <w:rFonts w:ascii="Gill Sans MT" w:hAnsi="Gill Sans MT"/>
                <w:sz w:val="13"/>
              </w:rPr>
              <w:t>salary</w:t>
            </w:r>
            <w:r>
              <w:rPr>
                <w:rFonts w:ascii="Times New Roman" w:hAnsi="Times New Roman"/>
                <w:spacing w:val="12"/>
                <w:sz w:val="13"/>
              </w:rPr>
              <w:t xml:space="preserve"> </w:t>
            </w:r>
            <w:r>
              <w:rPr>
                <w:rFonts w:ascii="Gill Sans MT" w:hAnsi="Gill Sans MT"/>
                <w:spacing w:val="-4"/>
                <w:sz w:val="13"/>
              </w:rPr>
              <w:t>inc.)</w:t>
            </w:r>
          </w:p>
        </w:tc>
        <w:tc>
          <w:tcPr>
            <w:tcW w:w="878" w:type="dxa"/>
            <w:tcBorders>
              <w:bottom w:val="single" w:sz="6" w:space="0" w:color="949494"/>
            </w:tcBorders>
            <w:shd w:color="auto" w:fill="F2F2F2" w:val="clear"/>
          </w:tcPr>
          <w:p>
            <w:pPr>
              <w:pStyle w:val="TableParagraph"/>
              <w:spacing w:before="33" w:after="0"/>
              <w:ind w:left="0" w:right="18"/>
              <w:jc w:val="right"/>
              <w:rPr>
                <w:rFonts w:ascii="Gill Sans MT" w:hAnsi="Gill Sans MT"/>
                <w:sz w:val="13"/>
              </w:rPr>
            </w:pPr>
            <w:r>
              <w:rPr>
                <w:rFonts w:ascii="Gill Sans MT" w:hAnsi="Gill Sans MT"/>
                <w:spacing w:val="-4"/>
                <w:sz w:val="13"/>
              </w:rPr>
              <w:t>1.2%</w:t>
            </w:r>
          </w:p>
        </w:tc>
        <w:tc>
          <w:tcPr>
            <w:tcW w:w="994" w:type="dxa"/>
            <w:tcBorders>
              <w:bottom w:val="single" w:sz="6" w:space="0" w:color="949494"/>
            </w:tcBorders>
            <w:shd w:color="auto" w:fill="D26D67" w:val="clear"/>
          </w:tcPr>
          <w:p>
            <w:pPr>
              <w:pStyle w:val="TableParagraph"/>
              <w:spacing w:before="14" w:after="0"/>
              <w:ind w:left="0" w:right="7"/>
              <w:jc w:val="right"/>
              <w:rPr>
                <w:rFonts w:ascii="Gill Sans MT" w:hAnsi="Gill Sans MT"/>
                <w:b/>
                <w:sz w:val="15"/>
              </w:rPr>
            </w:pPr>
            <w:r>
              <w:rPr>
                <w:rFonts w:ascii="Gill Sans MT" w:hAnsi="Gill Sans MT"/>
                <w:b/>
                <w:color w:val="FFFFFF"/>
                <w:spacing w:val="-4"/>
                <w:sz w:val="15"/>
              </w:rPr>
              <w:t>1.2%</w:t>
            </w:r>
          </w:p>
        </w:tc>
        <w:tc>
          <w:tcPr>
            <w:tcW w:w="1142" w:type="dxa"/>
            <w:tcBorders>
              <w:bottom w:val="single" w:sz="6" w:space="0" w:color="949494"/>
            </w:tcBorders>
            <w:shd w:color="auto" w:fill="F2F2F2" w:val="clear"/>
          </w:tcPr>
          <w:p>
            <w:pPr>
              <w:pStyle w:val="TableParagraph"/>
              <w:spacing w:before="33" w:after="0"/>
              <w:ind w:left="0" w:right="142"/>
              <w:jc w:val="right"/>
              <w:rPr>
                <w:rFonts w:ascii="Gill Sans MT" w:hAnsi="Gill Sans MT"/>
                <w:sz w:val="13"/>
              </w:rPr>
            </w:pPr>
            <w:r>
              <w:rPr>
                <w:rFonts w:ascii="Gill Sans MT" w:hAnsi="Gill Sans MT"/>
                <w:spacing w:val="-4"/>
                <w:sz w:val="13"/>
              </w:rPr>
              <w:t>1.2%</w:t>
            </w:r>
          </w:p>
        </w:tc>
        <w:tc>
          <w:tcPr>
            <w:tcW w:w="1003" w:type="dxa"/>
            <w:tcBorders>
              <w:bottom w:val="single" w:sz="6" w:space="0" w:color="949494"/>
            </w:tcBorders>
            <w:shd w:color="auto" w:fill="F2F2F2" w:val="clear"/>
          </w:tcPr>
          <w:p>
            <w:pPr>
              <w:pStyle w:val="TableParagraph"/>
              <w:spacing w:before="33" w:after="0"/>
              <w:ind w:left="0" w:right="144"/>
              <w:jc w:val="right"/>
              <w:rPr>
                <w:rFonts w:ascii="Gill Sans MT" w:hAnsi="Gill Sans MT"/>
                <w:sz w:val="13"/>
              </w:rPr>
            </w:pPr>
            <w:r>
              <w:rPr>
                <w:rFonts w:ascii="Gill Sans MT" w:hAnsi="Gill Sans MT"/>
                <w:spacing w:val="-4"/>
                <w:sz w:val="13"/>
              </w:rPr>
              <w:t>1.2%</w:t>
            </w:r>
          </w:p>
        </w:tc>
        <w:tc>
          <w:tcPr>
            <w:tcW w:w="1003" w:type="dxa"/>
            <w:tcBorders>
              <w:bottom w:val="single" w:sz="6" w:space="0" w:color="949494"/>
            </w:tcBorders>
            <w:shd w:color="auto" w:fill="F2F2F2" w:val="clear"/>
          </w:tcPr>
          <w:p>
            <w:pPr>
              <w:pStyle w:val="TableParagraph"/>
              <w:spacing w:before="33" w:after="0"/>
              <w:ind w:left="0" w:right="143"/>
              <w:jc w:val="right"/>
              <w:rPr>
                <w:rFonts w:ascii="Gill Sans MT" w:hAnsi="Gill Sans MT"/>
                <w:sz w:val="13"/>
              </w:rPr>
            </w:pPr>
            <w:r>
              <w:rPr>
                <w:rFonts w:ascii="Gill Sans MT" w:hAnsi="Gill Sans MT"/>
                <w:spacing w:val="-4"/>
                <w:sz w:val="13"/>
              </w:rPr>
              <w:t>1.2%</w:t>
            </w:r>
          </w:p>
        </w:tc>
        <w:tc>
          <w:tcPr>
            <w:tcW w:w="872" w:type="dxa"/>
            <w:tcBorders>
              <w:bottom w:val="single" w:sz="6" w:space="0" w:color="949494"/>
              <w:right w:val="single" w:sz="6" w:space="0" w:color="000000"/>
            </w:tcBorders>
            <w:shd w:color="auto" w:fill="F2F2F2" w:val="clear"/>
          </w:tcPr>
          <w:p>
            <w:pPr>
              <w:pStyle w:val="TableParagraph"/>
              <w:spacing w:before="33" w:after="0"/>
              <w:ind w:left="0" w:right="3"/>
              <w:jc w:val="right"/>
              <w:rPr>
                <w:rFonts w:ascii="Gill Sans MT" w:hAnsi="Gill Sans MT"/>
                <w:sz w:val="13"/>
              </w:rPr>
            </w:pPr>
            <w:r>
              <w:rPr>
                <w:rFonts w:ascii="Gill Sans MT" w:hAnsi="Gill Sans MT"/>
                <w:spacing w:val="-4"/>
                <w:sz w:val="13"/>
              </w:rPr>
              <w:t>1.2%</w:t>
            </w:r>
          </w:p>
        </w:tc>
      </w:tr>
      <w:tr>
        <w:trPr>
          <w:trHeight w:val="176" w:hRule="atLeast"/>
        </w:trPr>
        <w:tc>
          <w:tcPr>
            <w:tcW w:w="2606" w:type="dxa"/>
            <w:tcBorders>
              <w:top w:val="single" w:sz="6" w:space="0" w:color="949494"/>
              <w:left w:val="single" w:sz="6" w:space="0" w:color="000000"/>
            </w:tcBorders>
            <w:shd w:color="auto" w:fill="F2F2F2" w:val="clear"/>
          </w:tcPr>
          <w:p>
            <w:pPr>
              <w:pStyle w:val="TableParagraph"/>
              <w:spacing w:lineRule="exact" w:line="149" w:before="7" w:after="0"/>
              <w:ind w:left="28" w:right="0"/>
              <w:rPr>
                <w:rFonts w:ascii="Gill Sans MT" w:hAnsi="Gill Sans MT"/>
                <w:sz w:val="13"/>
              </w:rPr>
            </w:pPr>
            <w:r>
              <w:rPr>
                <w:rFonts w:ascii="Gill Sans MT" w:hAnsi="Gill Sans MT"/>
                <w:sz w:val="13"/>
              </w:rPr>
              <w:t>Health</w:t>
            </w:r>
            <w:r>
              <w:rPr>
                <w:rFonts w:ascii="Times New Roman" w:hAnsi="Times New Roman"/>
                <w:spacing w:val="11"/>
                <w:sz w:val="13"/>
              </w:rPr>
              <w:t xml:space="preserve"> </w:t>
            </w:r>
            <w:r>
              <w:rPr>
                <w:rFonts w:ascii="Gill Sans MT" w:hAnsi="Gill Sans MT"/>
                <w:sz w:val="13"/>
              </w:rPr>
              <w:t>Benefit</w:t>
            </w:r>
            <w:r>
              <w:rPr>
                <w:rFonts w:ascii="Times New Roman" w:hAnsi="Times New Roman"/>
                <w:spacing w:val="5"/>
                <w:sz w:val="13"/>
              </w:rPr>
              <w:t xml:space="preserve"> </w:t>
            </w:r>
            <w:r>
              <w:rPr>
                <w:rFonts w:ascii="Gill Sans MT" w:hAnsi="Gill Sans MT"/>
                <w:sz w:val="13"/>
              </w:rPr>
              <w:t>rate</w:t>
            </w:r>
            <w:r>
              <w:rPr>
                <w:rFonts w:ascii="Times New Roman" w:hAnsi="Times New Roman"/>
                <w:spacing w:val="6"/>
                <w:sz w:val="13"/>
              </w:rPr>
              <w:t xml:space="preserve"> </w:t>
            </w:r>
            <w:r>
              <w:rPr>
                <w:rFonts w:ascii="Gill Sans MT" w:hAnsi="Gill Sans MT"/>
                <w:spacing w:val="-2"/>
                <w:sz w:val="13"/>
              </w:rPr>
              <w:t>increases</w:t>
            </w:r>
          </w:p>
        </w:tc>
        <w:tc>
          <w:tcPr>
            <w:tcW w:w="878" w:type="dxa"/>
            <w:tcBorders>
              <w:top w:val="single" w:sz="6" w:space="0" w:color="949494"/>
            </w:tcBorders>
            <w:shd w:color="auto" w:fill="F2F2F2" w:val="clear"/>
          </w:tcPr>
          <w:p>
            <w:pPr>
              <w:pStyle w:val="TableParagraph"/>
              <w:spacing w:lineRule="exact" w:line="149" w:before="7" w:after="0"/>
              <w:ind w:left="0" w:right="18"/>
              <w:jc w:val="right"/>
              <w:rPr>
                <w:rFonts w:ascii="Gill Sans MT" w:hAnsi="Gill Sans MT"/>
                <w:sz w:val="13"/>
              </w:rPr>
            </w:pPr>
            <w:r>
              <w:rPr>
                <w:rFonts w:ascii="Gill Sans MT" w:hAnsi="Gill Sans MT"/>
                <w:spacing w:val="-4"/>
                <w:sz w:val="13"/>
              </w:rPr>
              <w:t>5.0%</w:t>
            </w:r>
          </w:p>
        </w:tc>
        <w:tc>
          <w:tcPr>
            <w:tcW w:w="994" w:type="dxa"/>
            <w:tcBorders>
              <w:top w:val="single" w:sz="6" w:space="0" w:color="949494"/>
            </w:tcBorders>
            <w:shd w:color="auto" w:fill="D26D67" w:val="clear"/>
          </w:tcPr>
          <w:p>
            <w:pPr>
              <w:pStyle w:val="TableParagraph"/>
              <w:spacing w:lineRule="exact" w:line="156"/>
              <w:ind w:left="0" w:right="7"/>
              <w:jc w:val="right"/>
              <w:rPr>
                <w:rFonts w:ascii="Gill Sans MT" w:hAnsi="Gill Sans MT"/>
                <w:b/>
                <w:sz w:val="15"/>
              </w:rPr>
            </w:pPr>
            <w:r>
              <w:rPr>
                <w:rFonts w:ascii="Gill Sans MT" w:hAnsi="Gill Sans MT"/>
                <w:b/>
                <w:color w:val="FFFFFF"/>
                <w:spacing w:val="-4"/>
                <w:sz w:val="15"/>
              </w:rPr>
              <w:t>7.5%</w:t>
            </w:r>
          </w:p>
        </w:tc>
        <w:tc>
          <w:tcPr>
            <w:tcW w:w="1142" w:type="dxa"/>
            <w:tcBorders>
              <w:top w:val="single" w:sz="6" w:space="0" w:color="949494"/>
            </w:tcBorders>
            <w:shd w:color="auto" w:fill="F2F2F2" w:val="clear"/>
          </w:tcPr>
          <w:p>
            <w:pPr>
              <w:pStyle w:val="TableParagraph"/>
              <w:spacing w:lineRule="exact" w:line="149" w:before="7" w:after="0"/>
              <w:ind w:left="0" w:right="142"/>
              <w:jc w:val="right"/>
              <w:rPr>
                <w:rFonts w:ascii="Gill Sans MT" w:hAnsi="Gill Sans MT"/>
                <w:sz w:val="13"/>
              </w:rPr>
            </w:pPr>
            <w:r>
              <w:rPr>
                <w:rFonts w:ascii="Gill Sans MT" w:hAnsi="Gill Sans MT"/>
                <w:spacing w:val="-4"/>
                <w:sz w:val="13"/>
              </w:rPr>
              <w:t>7.5%</w:t>
            </w:r>
          </w:p>
        </w:tc>
        <w:tc>
          <w:tcPr>
            <w:tcW w:w="1003" w:type="dxa"/>
            <w:tcBorders>
              <w:top w:val="single" w:sz="6" w:space="0" w:color="949494"/>
            </w:tcBorders>
            <w:shd w:color="auto" w:fill="F2F2F2" w:val="clear"/>
          </w:tcPr>
          <w:p>
            <w:pPr>
              <w:pStyle w:val="TableParagraph"/>
              <w:spacing w:lineRule="exact" w:line="149" w:before="7" w:after="0"/>
              <w:ind w:left="0" w:right="144"/>
              <w:jc w:val="right"/>
              <w:rPr>
                <w:rFonts w:ascii="Gill Sans MT" w:hAnsi="Gill Sans MT"/>
                <w:sz w:val="13"/>
              </w:rPr>
            </w:pPr>
            <w:r>
              <w:rPr>
                <w:rFonts w:ascii="Gill Sans MT" w:hAnsi="Gill Sans MT"/>
                <w:spacing w:val="-4"/>
                <w:sz w:val="13"/>
              </w:rPr>
              <w:t>7.5%</w:t>
            </w:r>
          </w:p>
        </w:tc>
        <w:tc>
          <w:tcPr>
            <w:tcW w:w="1003" w:type="dxa"/>
            <w:tcBorders>
              <w:top w:val="single" w:sz="6" w:space="0" w:color="949494"/>
            </w:tcBorders>
            <w:shd w:color="auto" w:fill="F2F2F2" w:val="clear"/>
          </w:tcPr>
          <w:p>
            <w:pPr>
              <w:pStyle w:val="TableParagraph"/>
              <w:spacing w:lineRule="exact" w:line="149" w:before="7" w:after="0"/>
              <w:ind w:left="0" w:right="143"/>
              <w:jc w:val="right"/>
              <w:rPr>
                <w:rFonts w:ascii="Gill Sans MT" w:hAnsi="Gill Sans MT"/>
                <w:sz w:val="13"/>
              </w:rPr>
            </w:pPr>
            <w:r>
              <w:rPr>
                <w:rFonts w:ascii="Gill Sans MT" w:hAnsi="Gill Sans MT"/>
                <w:spacing w:val="-4"/>
                <w:sz w:val="13"/>
              </w:rPr>
              <w:t>7.5%</w:t>
            </w:r>
          </w:p>
        </w:tc>
        <w:tc>
          <w:tcPr>
            <w:tcW w:w="872" w:type="dxa"/>
            <w:tcBorders>
              <w:top w:val="single" w:sz="6" w:space="0" w:color="949494"/>
              <w:right w:val="single" w:sz="6" w:space="0" w:color="000000"/>
            </w:tcBorders>
            <w:shd w:color="auto" w:fill="F2F2F2" w:val="clear"/>
          </w:tcPr>
          <w:p>
            <w:pPr>
              <w:pStyle w:val="TableParagraph"/>
              <w:spacing w:lineRule="exact" w:line="149" w:before="7" w:after="0"/>
              <w:ind w:left="0" w:right="3"/>
              <w:jc w:val="right"/>
              <w:rPr>
                <w:rFonts w:ascii="Gill Sans MT" w:hAnsi="Gill Sans MT"/>
                <w:sz w:val="13"/>
              </w:rPr>
            </w:pPr>
            <w:r>
              <w:rPr>
                <w:rFonts w:ascii="Gill Sans MT" w:hAnsi="Gill Sans MT"/>
                <w:spacing w:val="-4"/>
                <w:sz w:val="13"/>
              </w:rPr>
              <w:t>7.5%</w:t>
            </w:r>
          </w:p>
        </w:tc>
      </w:tr>
      <w:tr>
        <w:trPr>
          <w:trHeight w:val="212" w:hRule="atLeast"/>
        </w:trPr>
        <w:tc>
          <w:tcPr>
            <w:tcW w:w="2606" w:type="dxa"/>
            <w:tcBorders>
              <w:left w:val="single" w:sz="6" w:space="0" w:color="000000"/>
              <w:bottom w:val="single" w:sz="8" w:space="0" w:color="A4A4A4"/>
            </w:tcBorders>
            <w:shd w:color="auto" w:fill="F2F2F2" w:val="clear"/>
          </w:tcPr>
          <w:p>
            <w:pPr>
              <w:pStyle w:val="TableParagraph"/>
              <w:spacing w:before="32" w:after="0"/>
              <w:ind w:left="151" w:right="0"/>
              <w:rPr>
                <w:rFonts w:ascii="Gill Sans MT" w:hAnsi="Gill Sans MT"/>
                <w:sz w:val="13"/>
              </w:rPr>
            </w:pPr>
            <w:r>
              <w:rPr>
                <w:rFonts w:ascii="Gill Sans MT" w:hAnsi="Gill Sans MT"/>
                <w:sz w:val="13"/>
              </w:rPr>
              <w:t>Health</w:t>
            </w:r>
            <w:r>
              <w:rPr>
                <w:rFonts w:ascii="Times New Roman" w:hAnsi="Times New Roman"/>
                <w:spacing w:val="12"/>
                <w:sz w:val="13"/>
              </w:rPr>
              <w:t xml:space="preserve"> </w:t>
            </w:r>
            <w:r>
              <w:rPr>
                <w:rFonts w:ascii="Gill Sans MT" w:hAnsi="Gill Sans MT"/>
                <w:sz w:val="13"/>
              </w:rPr>
              <w:t>Benefits</w:t>
            </w:r>
            <w:r>
              <w:rPr>
                <w:rFonts w:ascii="Times New Roman" w:hAnsi="Times New Roman"/>
                <w:spacing w:val="8"/>
                <w:sz w:val="13"/>
              </w:rPr>
              <w:t xml:space="preserve"> </w:t>
            </w:r>
            <w:r>
              <w:rPr>
                <w:rFonts w:ascii="Gill Sans MT" w:hAnsi="Gill Sans MT"/>
                <w:sz w:val="13"/>
              </w:rPr>
              <w:t>(converted</w:t>
            </w:r>
            <w:r>
              <w:rPr>
                <w:rFonts w:ascii="Times New Roman" w:hAnsi="Times New Roman"/>
                <w:spacing w:val="10"/>
                <w:sz w:val="13"/>
              </w:rPr>
              <w:t xml:space="preserve"> </w:t>
            </w:r>
            <w:r>
              <w:rPr>
                <w:rFonts w:ascii="Gill Sans MT" w:hAnsi="Gill Sans MT"/>
                <w:sz w:val="13"/>
              </w:rPr>
              <w:t>to</w:t>
            </w:r>
            <w:r>
              <w:rPr>
                <w:rFonts w:ascii="Times New Roman" w:hAnsi="Times New Roman"/>
                <w:spacing w:val="3"/>
                <w:sz w:val="13"/>
              </w:rPr>
              <w:t xml:space="preserve"> </w:t>
            </w:r>
            <w:r>
              <w:rPr>
                <w:rFonts w:ascii="Gill Sans MT" w:hAnsi="Gill Sans MT"/>
                <w:sz w:val="13"/>
              </w:rPr>
              <w:t>%</w:t>
            </w:r>
            <w:r>
              <w:rPr>
                <w:rFonts w:ascii="Times New Roman" w:hAnsi="Times New Roman"/>
                <w:spacing w:val="13"/>
                <w:sz w:val="13"/>
              </w:rPr>
              <w:t xml:space="preserve"> </w:t>
            </w:r>
            <w:r>
              <w:rPr>
                <w:rFonts w:ascii="Gill Sans MT" w:hAnsi="Gill Sans MT"/>
                <w:sz w:val="13"/>
              </w:rPr>
              <w:t>salary</w:t>
            </w:r>
            <w:r>
              <w:rPr>
                <w:rFonts w:ascii="Times New Roman" w:hAnsi="Times New Roman"/>
                <w:spacing w:val="10"/>
                <w:sz w:val="13"/>
              </w:rPr>
              <w:t xml:space="preserve"> </w:t>
            </w:r>
            <w:r>
              <w:rPr>
                <w:rFonts w:ascii="Gill Sans MT" w:hAnsi="Gill Sans MT"/>
                <w:spacing w:val="-4"/>
                <w:sz w:val="13"/>
              </w:rPr>
              <w:t>inc.</w:t>
            </w:r>
          </w:p>
        </w:tc>
        <w:tc>
          <w:tcPr>
            <w:tcW w:w="878" w:type="dxa"/>
            <w:tcBorders>
              <w:bottom w:val="single" w:sz="8" w:space="0" w:color="A4A4A4"/>
            </w:tcBorders>
            <w:shd w:color="auto" w:fill="F2F2F2" w:val="clear"/>
          </w:tcPr>
          <w:p>
            <w:pPr>
              <w:pStyle w:val="TableParagraph"/>
              <w:spacing w:before="32" w:after="0"/>
              <w:ind w:left="0" w:right="18"/>
              <w:jc w:val="right"/>
              <w:rPr>
                <w:rFonts w:ascii="Gill Sans MT" w:hAnsi="Gill Sans MT"/>
                <w:sz w:val="13"/>
              </w:rPr>
            </w:pPr>
            <w:r>
              <w:rPr>
                <w:rFonts w:ascii="Gill Sans MT" w:hAnsi="Gill Sans MT"/>
                <w:spacing w:val="-4"/>
                <w:sz w:val="13"/>
              </w:rPr>
              <w:t>0.9%</w:t>
            </w:r>
          </w:p>
        </w:tc>
        <w:tc>
          <w:tcPr>
            <w:tcW w:w="994" w:type="dxa"/>
            <w:tcBorders>
              <w:bottom w:val="single" w:sz="8" w:space="0" w:color="A4A4A4"/>
            </w:tcBorders>
            <w:shd w:color="auto" w:fill="D26D67" w:val="clear"/>
          </w:tcPr>
          <w:p>
            <w:pPr>
              <w:pStyle w:val="TableParagraph"/>
              <w:spacing w:before="15" w:after="0"/>
              <w:ind w:left="0" w:right="7"/>
              <w:jc w:val="right"/>
              <w:rPr>
                <w:rFonts w:ascii="Gill Sans MT" w:hAnsi="Gill Sans MT"/>
                <w:b/>
                <w:sz w:val="15"/>
              </w:rPr>
            </w:pPr>
            <w:r>
              <w:rPr>
                <w:rFonts w:ascii="Gill Sans MT" w:hAnsi="Gill Sans MT"/>
                <w:b/>
                <w:color w:val="FFFFFF"/>
                <w:spacing w:val="-4"/>
                <w:sz w:val="15"/>
              </w:rPr>
              <w:t>1.4%</w:t>
            </w:r>
          </w:p>
        </w:tc>
        <w:tc>
          <w:tcPr>
            <w:tcW w:w="1142" w:type="dxa"/>
            <w:tcBorders>
              <w:bottom w:val="single" w:sz="8" w:space="0" w:color="A4A4A4"/>
            </w:tcBorders>
            <w:shd w:color="auto" w:fill="F2F2F2" w:val="clear"/>
          </w:tcPr>
          <w:p>
            <w:pPr>
              <w:pStyle w:val="TableParagraph"/>
              <w:spacing w:before="32" w:after="0"/>
              <w:ind w:left="0" w:right="142"/>
              <w:jc w:val="right"/>
              <w:rPr>
                <w:rFonts w:ascii="Gill Sans MT" w:hAnsi="Gill Sans MT"/>
                <w:sz w:val="13"/>
              </w:rPr>
            </w:pPr>
            <w:r>
              <w:rPr>
                <w:rFonts w:ascii="Gill Sans MT" w:hAnsi="Gill Sans MT"/>
                <w:spacing w:val="-4"/>
                <w:sz w:val="13"/>
              </w:rPr>
              <w:t>1.4%</w:t>
            </w:r>
          </w:p>
        </w:tc>
        <w:tc>
          <w:tcPr>
            <w:tcW w:w="1003" w:type="dxa"/>
            <w:tcBorders>
              <w:bottom w:val="single" w:sz="8" w:space="0" w:color="A4A4A4"/>
            </w:tcBorders>
            <w:shd w:color="auto" w:fill="F2F2F2" w:val="clear"/>
          </w:tcPr>
          <w:p>
            <w:pPr>
              <w:pStyle w:val="TableParagraph"/>
              <w:spacing w:before="32" w:after="0"/>
              <w:ind w:left="0" w:right="144"/>
              <w:jc w:val="right"/>
              <w:rPr>
                <w:rFonts w:ascii="Gill Sans MT" w:hAnsi="Gill Sans MT"/>
                <w:sz w:val="13"/>
              </w:rPr>
            </w:pPr>
            <w:r>
              <w:rPr>
                <w:rFonts w:ascii="Gill Sans MT" w:hAnsi="Gill Sans MT"/>
                <w:spacing w:val="-4"/>
                <w:sz w:val="13"/>
              </w:rPr>
              <w:t>1.4%</w:t>
            </w:r>
          </w:p>
        </w:tc>
        <w:tc>
          <w:tcPr>
            <w:tcW w:w="1003" w:type="dxa"/>
            <w:tcBorders>
              <w:bottom w:val="single" w:sz="8" w:space="0" w:color="A4A4A4"/>
            </w:tcBorders>
            <w:shd w:color="auto" w:fill="F2F2F2" w:val="clear"/>
          </w:tcPr>
          <w:p>
            <w:pPr>
              <w:pStyle w:val="TableParagraph"/>
              <w:spacing w:before="32" w:after="0"/>
              <w:ind w:left="0" w:right="143"/>
              <w:jc w:val="right"/>
              <w:rPr>
                <w:rFonts w:ascii="Gill Sans MT" w:hAnsi="Gill Sans MT"/>
                <w:sz w:val="13"/>
              </w:rPr>
            </w:pPr>
            <w:r>
              <w:rPr>
                <w:rFonts w:ascii="Gill Sans MT" w:hAnsi="Gill Sans MT"/>
                <w:spacing w:val="-4"/>
                <w:sz w:val="13"/>
              </w:rPr>
              <w:t>1.6%</w:t>
            </w:r>
          </w:p>
        </w:tc>
        <w:tc>
          <w:tcPr>
            <w:tcW w:w="872" w:type="dxa"/>
            <w:tcBorders>
              <w:bottom w:val="single" w:sz="8" w:space="0" w:color="A4A4A4"/>
              <w:right w:val="single" w:sz="6" w:space="0" w:color="000000"/>
            </w:tcBorders>
            <w:shd w:color="auto" w:fill="F2F2F2" w:val="clear"/>
          </w:tcPr>
          <w:p>
            <w:pPr>
              <w:pStyle w:val="TableParagraph"/>
              <w:spacing w:before="32" w:after="0"/>
              <w:ind w:left="0" w:right="3"/>
              <w:jc w:val="right"/>
              <w:rPr>
                <w:rFonts w:ascii="Gill Sans MT" w:hAnsi="Gill Sans MT"/>
                <w:sz w:val="13"/>
              </w:rPr>
            </w:pPr>
            <w:r>
              <w:rPr>
                <w:rFonts w:ascii="Gill Sans MT" w:hAnsi="Gill Sans MT"/>
                <w:spacing w:val="-4"/>
                <w:sz w:val="13"/>
              </w:rPr>
              <w:t>1.7%</w:t>
            </w:r>
          </w:p>
        </w:tc>
      </w:tr>
      <w:tr>
        <w:trPr>
          <w:trHeight w:val="181" w:hRule="atLeast"/>
        </w:trPr>
        <w:tc>
          <w:tcPr>
            <w:tcW w:w="2606" w:type="dxa"/>
            <w:tcBorders>
              <w:top w:val="single" w:sz="8" w:space="0" w:color="A4A4A4"/>
              <w:left w:val="single" w:sz="6" w:space="0" w:color="000000"/>
              <w:bottom w:val="single" w:sz="8" w:space="0" w:color="A4A4A4"/>
            </w:tcBorders>
            <w:shd w:color="auto" w:fill="F2F2F2" w:val="clear"/>
          </w:tcPr>
          <w:p>
            <w:pPr>
              <w:pStyle w:val="TableParagraph"/>
              <w:spacing w:before="2" w:after="0"/>
              <w:ind w:left="28" w:right="0"/>
              <w:rPr>
                <w:rFonts w:ascii="Gill Sans MT" w:hAnsi="Gill Sans MT"/>
                <w:sz w:val="13"/>
              </w:rPr>
            </w:pPr>
            <w:r>
              <w:rPr>
                <w:rFonts w:ascii="Gill Sans MT" w:hAnsi="Gill Sans MT"/>
                <w:sz w:val="13"/>
              </w:rPr>
              <w:t>STRS</w:t>
            </w:r>
            <w:r>
              <w:rPr>
                <w:rFonts w:ascii="Times New Roman" w:hAnsi="Times New Roman"/>
                <w:spacing w:val="11"/>
                <w:sz w:val="13"/>
              </w:rPr>
              <w:t xml:space="preserve"> </w:t>
            </w:r>
            <w:r>
              <w:rPr>
                <w:rFonts w:ascii="Gill Sans MT" w:hAnsi="Gill Sans MT"/>
                <w:sz w:val="13"/>
              </w:rPr>
              <w:t>rate</w:t>
            </w:r>
            <w:r>
              <w:rPr>
                <w:rFonts w:ascii="Times New Roman" w:hAnsi="Times New Roman"/>
                <w:spacing w:val="2"/>
                <w:sz w:val="13"/>
              </w:rPr>
              <w:t xml:space="preserve"> </w:t>
            </w:r>
            <w:r>
              <w:rPr>
                <w:rFonts w:ascii="Gill Sans MT" w:hAnsi="Gill Sans MT"/>
                <w:spacing w:val="-2"/>
                <w:sz w:val="13"/>
              </w:rPr>
              <w:t>increases</w:t>
            </w:r>
          </w:p>
        </w:tc>
        <w:tc>
          <w:tcPr>
            <w:tcW w:w="878" w:type="dxa"/>
            <w:tcBorders>
              <w:top w:val="single" w:sz="8" w:space="0" w:color="A4A4A4"/>
              <w:bottom w:val="single" w:sz="8" w:space="0" w:color="A4A4A4"/>
            </w:tcBorders>
            <w:shd w:color="auto" w:fill="F2F2F2" w:val="clear"/>
          </w:tcPr>
          <w:p>
            <w:pPr>
              <w:pStyle w:val="TableParagraph"/>
              <w:spacing w:before="2" w:after="0"/>
              <w:ind w:left="0" w:right="15"/>
              <w:jc w:val="right"/>
              <w:rPr>
                <w:rFonts w:ascii="Gill Sans MT" w:hAnsi="Gill Sans MT"/>
                <w:sz w:val="13"/>
              </w:rPr>
            </w:pPr>
            <w:r>
              <w:rPr>
                <w:rFonts w:ascii="Gill Sans MT" w:hAnsi="Gill Sans MT"/>
                <w:spacing w:val="-2"/>
                <w:sz w:val="13"/>
              </w:rPr>
              <w:t>-</w:t>
            </w:r>
            <w:r>
              <w:rPr>
                <w:rFonts w:ascii="Gill Sans MT" w:hAnsi="Gill Sans MT"/>
                <w:spacing w:val="-4"/>
                <w:sz w:val="13"/>
              </w:rPr>
              <w:t>1.0%</w:t>
            </w:r>
          </w:p>
        </w:tc>
        <w:tc>
          <w:tcPr>
            <w:tcW w:w="994" w:type="dxa"/>
            <w:tcBorders>
              <w:top w:val="single" w:sz="8" w:space="0" w:color="A4A4A4"/>
              <w:bottom w:val="single" w:sz="8" w:space="0" w:color="A4A4A4"/>
            </w:tcBorders>
            <w:shd w:color="auto" w:fill="D26D67" w:val="clear"/>
          </w:tcPr>
          <w:p>
            <w:pPr>
              <w:pStyle w:val="TableParagraph"/>
              <w:spacing w:lineRule="exact" w:line="161"/>
              <w:ind w:left="0" w:right="7"/>
              <w:jc w:val="right"/>
              <w:rPr>
                <w:rFonts w:ascii="Gill Sans MT" w:hAnsi="Gill Sans MT"/>
                <w:b/>
                <w:sz w:val="15"/>
              </w:rPr>
            </w:pPr>
            <w:r>
              <w:rPr>
                <w:rFonts w:ascii="Gill Sans MT" w:hAnsi="Gill Sans MT"/>
                <w:b/>
                <w:color w:val="FFFFFF"/>
                <w:spacing w:val="-4"/>
                <w:sz w:val="15"/>
              </w:rPr>
              <w:t>0.8%</w:t>
            </w:r>
          </w:p>
        </w:tc>
        <w:tc>
          <w:tcPr>
            <w:tcW w:w="1142" w:type="dxa"/>
            <w:tcBorders>
              <w:top w:val="single" w:sz="8" w:space="0" w:color="A4A4A4"/>
              <w:bottom w:val="single" w:sz="8" w:space="0" w:color="A4A4A4"/>
            </w:tcBorders>
            <w:shd w:color="auto" w:fill="F2F2F2" w:val="clear"/>
          </w:tcPr>
          <w:p>
            <w:pPr>
              <w:pStyle w:val="TableParagraph"/>
              <w:spacing w:lineRule="exact" w:line="161"/>
              <w:ind w:left="0" w:right="138"/>
              <w:jc w:val="right"/>
              <w:rPr>
                <w:rFonts w:ascii="Gill Sans MT" w:hAnsi="Gill Sans MT"/>
                <w:sz w:val="15"/>
              </w:rPr>
            </w:pPr>
            <w:r>
              <w:rPr>
                <w:rFonts w:ascii="Gill Sans MT" w:hAnsi="Gill Sans MT"/>
                <w:spacing w:val="-4"/>
                <w:sz w:val="15"/>
              </w:rPr>
              <w:t>1.1%</w:t>
            </w:r>
          </w:p>
        </w:tc>
        <w:tc>
          <w:tcPr>
            <w:tcW w:w="1003" w:type="dxa"/>
            <w:tcBorders>
              <w:top w:val="single" w:sz="8" w:space="0" w:color="A4A4A4"/>
              <w:bottom w:val="single" w:sz="8" w:space="0" w:color="A4A4A4"/>
            </w:tcBorders>
            <w:shd w:color="auto" w:fill="F2F2F2" w:val="clear"/>
          </w:tcPr>
          <w:p>
            <w:pPr>
              <w:pStyle w:val="TableParagraph"/>
              <w:spacing w:lineRule="exact" w:line="161"/>
              <w:ind w:left="0" w:right="138"/>
              <w:jc w:val="right"/>
              <w:rPr>
                <w:rFonts w:ascii="Gill Sans MT" w:hAnsi="Gill Sans MT"/>
                <w:sz w:val="15"/>
              </w:rPr>
            </w:pPr>
            <w:r>
              <w:rPr>
                <w:rFonts w:ascii="Gill Sans MT" w:hAnsi="Gill Sans MT"/>
                <w:spacing w:val="-4"/>
                <w:sz w:val="15"/>
              </w:rPr>
              <w:t>0.0%</w:t>
            </w:r>
          </w:p>
        </w:tc>
        <w:tc>
          <w:tcPr>
            <w:tcW w:w="1003" w:type="dxa"/>
            <w:tcBorders>
              <w:top w:val="single" w:sz="8" w:space="0" w:color="A4A4A4"/>
              <w:bottom w:val="single" w:sz="8" w:space="0" w:color="A4A4A4"/>
            </w:tcBorders>
            <w:shd w:color="auto" w:fill="F2F2F2" w:val="clear"/>
          </w:tcPr>
          <w:p>
            <w:pPr>
              <w:pStyle w:val="TableParagraph"/>
              <w:spacing w:lineRule="exact" w:line="161"/>
              <w:ind w:left="0" w:right="137"/>
              <w:jc w:val="right"/>
              <w:rPr>
                <w:rFonts w:ascii="Gill Sans MT" w:hAnsi="Gill Sans MT"/>
                <w:sz w:val="15"/>
              </w:rPr>
            </w:pPr>
            <w:r>
              <w:rPr>
                <w:rFonts w:ascii="Gill Sans MT" w:hAnsi="Gill Sans MT"/>
                <w:spacing w:val="-4"/>
                <w:sz w:val="15"/>
              </w:rPr>
              <w:t>0.0%</w:t>
            </w:r>
          </w:p>
        </w:tc>
        <w:tc>
          <w:tcPr>
            <w:tcW w:w="872" w:type="dxa"/>
            <w:tcBorders>
              <w:top w:val="single" w:sz="8" w:space="0" w:color="A4A4A4"/>
              <w:bottom w:val="single" w:sz="8" w:space="0" w:color="A4A4A4"/>
              <w:right w:val="single" w:sz="6" w:space="0" w:color="000000"/>
            </w:tcBorders>
            <w:shd w:color="auto" w:fill="F2F2F2" w:val="clear"/>
          </w:tcPr>
          <w:p>
            <w:pPr>
              <w:pStyle w:val="TableParagraph"/>
              <w:spacing w:lineRule="exact" w:line="161"/>
              <w:ind w:left="0" w:right="-15"/>
              <w:jc w:val="right"/>
              <w:rPr>
                <w:rFonts w:ascii="Gill Sans MT" w:hAnsi="Gill Sans MT"/>
                <w:sz w:val="15"/>
              </w:rPr>
            </w:pPr>
            <w:r>
              <w:rPr>
                <w:rFonts w:ascii="Gill Sans MT" w:hAnsi="Gill Sans MT"/>
                <w:spacing w:val="-4"/>
                <w:sz w:val="15"/>
              </w:rPr>
              <w:t>0.0%</w:t>
            </w:r>
          </w:p>
        </w:tc>
      </w:tr>
      <w:tr>
        <w:trPr>
          <w:trHeight w:val="183" w:hRule="atLeast"/>
        </w:trPr>
        <w:tc>
          <w:tcPr>
            <w:tcW w:w="2606" w:type="dxa"/>
            <w:tcBorders>
              <w:top w:val="single" w:sz="8" w:space="0" w:color="A4A4A4"/>
              <w:left w:val="single" w:sz="6" w:space="0" w:color="000000"/>
              <w:bottom w:val="single" w:sz="8" w:space="0" w:color="000000"/>
            </w:tcBorders>
            <w:shd w:color="auto" w:fill="F2F2F2" w:val="clear"/>
          </w:tcPr>
          <w:p>
            <w:pPr>
              <w:pStyle w:val="TableParagraph"/>
              <w:spacing w:before="4" w:after="0"/>
              <w:ind w:left="28" w:right="0"/>
              <w:rPr>
                <w:rFonts w:ascii="Gill Sans MT" w:hAnsi="Gill Sans MT"/>
                <w:sz w:val="13"/>
              </w:rPr>
            </w:pPr>
            <w:r>
              <w:rPr>
                <w:rFonts w:ascii="Gill Sans MT" w:hAnsi="Gill Sans MT"/>
                <w:sz w:val="13"/>
              </w:rPr>
              <w:t>Total</w:t>
            </w:r>
            <w:r>
              <w:rPr>
                <w:rFonts w:ascii="Times New Roman" w:hAnsi="Times New Roman"/>
                <w:spacing w:val="11"/>
                <w:sz w:val="13"/>
              </w:rPr>
              <w:t xml:space="preserve"> </w:t>
            </w:r>
            <w:r>
              <w:rPr>
                <w:rFonts w:ascii="Gill Sans MT" w:hAnsi="Gill Sans MT"/>
                <w:sz w:val="13"/>
              </w:rPr>
              <w:t>Comp</w:t>
            </w:r>
            <w:r>
              <w:rPr>
                <w:rFonts w:ascii="Times New Roman" w:hAnsi="Times New Roman"/>
                <w:spacing w:val="18"/>
                <w:sz w:val="13"/>
              </w:rPr>
              <w:t xml:space="preserve"> </w:t>
            </w:r>
            <w:r>
              <w:rPr>
                <w:rFonts w:ascii="Gill Sans MT" w:hAnsi="Gill Sans MT"/>
                <w:sz w:val="13"/>
              </w:rPr>
              <w:t>(as</w:t>
            </w:r>
            <w:r>
              <w:rPr>
                <w:rFonts w:ascii="Times New Roman" w:hAnsi="Times New Roman"/>
                <w:spacing w:val="6"/>
                <w:sz w:val="13"/>
              </w:rPr>
              <w:t xml:space="preserve"> </w:t>
            </w:r>
            <w:r>
              <w:rPr>
                <w:rFonts w:ascii="Gill Sans MT" w:hAnsi="Gill Sans MT"/>
                <w:sz w:val="13"/>
              </w:rPr>
              <w:t>%</w:t>
            </w:r>
            <w:r>
              <w:rPr>
                <w:rFonts w:ascii="Times New Roman" w:hAnsi="Times New Roman"/>
                <w:spacing w:val="9"/>
                <w:sz w:val="13"/>
              </w:rPr>
              <w:t xml:space="preserve"> </w:t>
            </w:r>
            <w:r>
              <w:rPr>
                <w:rFonts w:ascii="Gill Sans MT" w:hAnsi="Gill Sans MT"/>
                <w:sz w:val="13"/>
              </w:rPr>
              <w:t>of</w:t>
            </w:r>
            <w:r>
              <w:rPr>
                <w:rFonts w:ascii="Times New Roman" w:hAnsi="Times New Roman"/>
                <w:spacing w:val="7"/>
                <w:sz w:val="13"/>
              </w:rPr>
              <w:t xml:space="preserve"> </w:t>
            </w:r>
            <w:r>
              <w:rPr>
                <w:rFonts w:ascii="Gill Sans MT" w:hAnsi="Gill Sans MT"/>
                <w:spacing w:val="-2"/>
                <w:sz w:val="13"/>
              </w:rPr>
              <w:t>salary)</w:t>
            </w:r>
          </w:p>
        </w:tc>
        <w:tc>
          <w:tcPr>
            <w:tcW w:w="878" w:type="dxa"/>
            <w:tcBorders>
              <w:top w:val="single" w:sz="8" w:space="0" w:color="A4A4A4"/>
              <w:bottom w:val="single" w:sz="8" w:space="0" w:color="000000"/>
            </w:tcBorders>
            <w:shd w:color="auto" w:fill="F2F2F2" w:val="clear"/>
          </w:tcPr>
          <w:p>
            <w:pPr>
              <w:pStyle w:val="TableParagraph"/>
              <w:spacing w:before="4" w:after="0"/>
              <w:ind w:left="0" w:right="18"/>
              <w:jc w:val="right"/>
              <w:rPr>
                <w:rFonts w:ascii="Gill Sans MT" w:hAnsi="Gill Sans MT"/>
                <w:sz w:val="13"/>
              </w:rPr>
            </w:pPr>
            <w:r>
              <w:rPr>
                <w:rFonts w:ascii="Gill Sans MT" w:hAnsi="Gill Sans MT"/>
                <w:spacing w:val="-4"/>
                <w:sz w:val="13"/>
              </w:rPr>
              <w:t>3.2%</w:t>
            </w:r>
          </w:p>
        </w:tc>
        <w:tc>
          <w:tcPr>
            <w:tcW w:w="994" w:type="dxa"/>
            <w:tcBorders>
              <w:top w:val="single" w:sz="8" w:space="0" w:color="A4A4A4"/>
              <w:bottom w:val="single" w:sz="8" w:space="0" w:color="000000"/>
            </w:tcBorders>
            <w:shd w:color="auto" w:fill="D26D67" w:val="clear"/>
          </w:tcPr>
          <w:p>
            <w:pPr>
              <w:pStyle w:val="TableParagraph"/>
              <w:spacing w:lineRule="exact" w:line="162"/>
              <w:ind w:left="0" w:right="7"/>
              <w:jc w:val="right"/>
              <w:rPr>
                <w:rFonts w:ascii="Gill Sans MT" w:hAnsi="Gill Sans MT"/>
                <w:b/>
                <w:sz w:val="15"/>
              </w:rPr>
            </w:pPr>
            <w:r>
              <w:rPr>
                <w:rFonts w:ascii="Gill Sans MT" w:hAnsi="Gill Sans MT"/>
                <w:b/>
                <w:color w:val="FFFFFF"/>
                <w:spacing w:val="-4"/>
                <w:sz w:val="15"/>
              </w:rPr>
              <w:t>5.4%</w:t>
            </w:r>
          </w:p>
        </w:tc>
        <w:tc>
          <w:tcPr>
            <w:tcW w:w="1142" w:type="dxa"/>
            <w:tcBorders>
              <w:top w:val="single" w:sz="8" w:space="0" w:color="A4A4A4"/>
              <w:bottom w:val="single" w:sz="8" w:space="0" w:color="000000"/>
            </w:tcBorders>
            <w:shd w:color="auto" w:fill="F2F2F2" w:val="clear"/>
          </w:tcPr>
          <w:p>
            <w:pPr>
              <w:pStyle w:val="TableParagraph"/>
              <w:spacing w:before="4" w:after="0"/>
              <w:ind w:left="0" w:right="142"/>
              <w:jc w:val="right"/>
              <w:rPr>
                <w:rFonts w:ascii="Gill Sans MT" w:hAnsi="Gill Sans MT"/>
                <w:sz w:val="13"/>
              </w:rPr>
            </w:pPr>
            <w:r>
              <w:rPr>
                <w:rFonts w:ascii="Gill Sans MT" w:hAnsi="Gill Sans MT"/>
                <w:spacing w:val="-4"/>
                <w:sz w:val="13"/>
              </w:rPr>
              <w:t>3.7%</w:t>
            </w:r>
          </w:p>
        </w:tc>
        <w:tc>
          <w:tcPr>
            <w:tcW w:w="1003" w:type="dxa"/>
            <w:tcBorders>
              <w:top w:val="single" w:sz="8" w:space="0" w:color="A4A4A4"/>
              <w:bottom w:val="single" w:sz="8" w:space="0" w:color="000000"/>
            </w:tcBorders>
            <w:shd w:color="auto" w:fill="F2F2F2" w:val="clear"/>
          </w:tcPr>
          <w:p>
            <w:pPr>
              <w:pStyle w:val="TableParagraph"/>
              <w:spacing w:before="4" w:after="0"/>
              <w:ind w:left="0" w:right="144"/>
              <w:jc w:val="right"/>
              <w:rPr>
                <w:rFonts w:ascii="Gill Sans MT" w:hAnsi="Gill Sans MT"/>
                <w:sz w:val="13"/>
              </w:rPr>
            </w:pPr>
            <w:r>
              <w:rPr>
                <w:rFonts w:ascii="Gill Sans MT" w:hAnsi="Gill Sans MT"/>
                <w:spacing w:val="-4"/>
                <w:sz w:val="13"/>
              </w:rPr>
              <w:t>2.6%</w:t>
            </w:r>
          </w:p>
        </w:tc>
        <w:tc>
          <w:tcPr>
            <w:tcW w:w="1003" w:type="dxa"/>
            <w:tcBorders>
              <w:top w:val="single" w:sz="8" w:space="0" w:color="A4A4A4"/>
              <w:bottom w:val="single" w:sz="8" w:space="0" w:color="000000"/>
            </w:tcBorders>
            <w:shd w:color="auto" w:fill="F2F2F2" w:val="clear"/>
          </w:tcPr>
          <w:p>
            <w:pPr>
              <w:pStyle w:val="TableParagraph"/>
              <w:spacing w:before="4" w:after="0"/>
              <w:ind w:left="0" w:right="143"/>
              <w:jc w:val="right"/>
              <w:rPr>
                <w:rFonts w:ascii="Gill Sans MT" w:hAnsi="Gill Sans MT"/>
                <w:sz w:val="13"/>
              </w:rPr>
            </w:pPr>
            <w:r>
              <w:rPr>
                <w:rFonts w:ascii="Gill Sans MT" w:hAnsi="Gill Sans MT"/>
                <w:spacing w:val="-4"/>
                <w:sz w:val="13"/>
              </w:rPr>
              <w:t>2.8%</w:t>
            </w:r>
          </w:p>
        </w:tc>
        <w:tc>
          <w:tcPr>
            <w:tcW w:w="872" w:type="dxa"/>
            <w:tcBorders>
              <w:top w:val="single" w:sz="8" w:space="0" w:color="A4A4A4"/>
              <w:bottom w:val="single" w:sz="8" w:space="0" w:color="000000"/>
              <w:right w:val="single" w:sz="6" w:space="0" w:color="000000"/>
            </w:tcBorders>
            <w:shd w:color="auto" w:fill="F2F2F2" w:val="clear"/>
          </w:tcPr>
          <w:p>
            <w:pPr>
              <w:pStyle w:val="TableParagraph"/>
              <w:spacing w:before="4" w:after="0"/>
              <w:ind w:left="0" w:right="3"/>
              <w:jc w:val="right"/>
              <w:rPr>
                <w:rFonts w:ascii="Gill Sans MT" w:hAnsi="Gill Sans MT"/>
                <w:sz w:val="13"/>
              </w:rPr>
            </w:pPr>
            <w:r>
              <w:rPr>
                <w:rFonts w:ascii="Gill Sans MT" w:hAnsi="Gill Sans MT"/>
                <w:spacing w:val="-4"/>
                <w:sz w:val="13"/>
              </w:rPr>
              <w:t>2.9%</w:t>
            </w:r>
          </w:p>
        </w:tc>
      </w:tr>
      <w:tr>
        <w:trPr>
          <w:trHeight w:val="525" w:hRule="atLeast"/>
        </w:trPr>
        <w:tc>
          <w:tcPr>
            <w:tcW w:w="2606" w:type="dxa"/>
            <w:tcBorders>
              <w:top w:val="single" w:sz="8" w:space="0" w:color="000000"/>
              <w:left w:val="single" w:sz="6" w:space="0" w:color="000000"/>
            </w:tcBorders>
            <w:shd w:color="auto" w:fill="F2F2F2" w:val="clear"/>
          </w:tcPr>
          <w:p>
            <w:pPr>
              <w:pStyle w:val="TableParagraph"/>
              <w:spacing w:before="125" w:after="0"/>
              <w:rPr>
                <w:rFonts w:ascii="Cambria" w:hAnsi="Cambria"/>
                <w:i/>
                <w:i/>
                <w:sz w:val="13"/>
              </w:rPr>
            </w:pPr>
            <w:r>
              <w:rPr>
                <w:rFonts w:ascii="Cambria" w:hAnsi="Cambria"/>
                <w:i/>
                <w:sz w:val="13"/>
              </w:rPr>
            </w:r>
          </w:p>
          <w:p>
            <w:pPr>
              <w:pStyle w:val="TableParagraph"/>
              <w:ind w:left="70" w:right="0"/>
              <w:rPr>
                <w:rFonts w:ascii="Gill Sans MT" w:hAnsi="Gill Sans MT"/>
                <w:sz w:val="13"/>
              </w:rPr>
            </w:pPr>
            <w:r>
              <w:rPr>
                <w:rFonts w:ascii="Gill Sans MT" w:hAnsi="Gill Sans MT"/>
                <w:sz w:val="13"/>
              </w:rPr>
              <w:t>LCFF</w:t>
            </w:r>
            <w:r>
              <w:rPr>
                <w:rFonts w:ascii="Times New Roman" w:hAnsi="Times New Roman"/>
                <w:spacing w:val="7"/>
                <w:sz w:val="13"/>
              </w:rPr>
              <w:t xml:space="preserve"> </w:t>
            </w:r>
            <w:r>
              <w:rPr>
                <w:rFonts w:ascii="Gill Sans MT" w:hAnsi="Gill Sans MT"/>
                <w:spacing w:val="-2"/>
                <w:sz w:val="13"/>
              </w:rPr>
              <w:t>Sources</w:t>
            </w:r>
          </w:p>
        </w:tc>
        <w:tc>
          <w:tcPr>
            <w:tcW w:w="878" w:type="dxa"/>
            <w:tcBorders>
              <w:top w:val="single" w:sz="8" w:space="0" w:color="000000"/>
            </w:tcBorders>
            <w:shd w:color="auto" w:fill="F2F2F2" w:val="clear"/>
          </w:tcPr>
          <w:p>
            <w:pPr>
              <w:pStyle w:val="TableParagraph"/>
              <w:spacing w:before="125" w:after="0"/>
              <w:rPr>
                <w:rFonts w:ascii="Cambria" w:hAnsi="Cambria"/>
                <w:i/>
                <w:i/>
                <w:sz w:val="13"/>
              </w:rPr>
            </w:pPr>
            <w:r>
              <w:rPr>
                <w:rFonts w:ascii="Cambria" w:hAnsi="Cambria"/>
                <w:i/>
                <w:sz w:val="13"/>
              </w:rPr>
            </w:r>
          </w:p>
          <w:p>
            <w:pPr>
              <w:pStyle w:val="TableParagraph"/>
              <w:ind w:left="187" w:right="0"/>
              <w:rPr>
                <w:rFonts w:ascii="Gill Sans MT" w:hAnsi="Gill Sans MT"/>
                <w:sz w:val="13"/>
              </w:rPr>
            </w:pPr>
            <w:r>
              <w:rPr>
                <w:rFonts w:ascii="Gill Sans MT" w:hAnsi="Gill Sans MT"/>
                <w:spacing w:val="-2"/>
                <w:sz w:val="13"/>
              </w:rPr>
              <w:t>47,831,288</w:t>
            </w:r>
          </w:p>
        </w:tc>
        <w:tc>
          <w:tcPr>
            <w:tcW w:w="994" w:type="dxa"/>
            <w:tcBorders>
              <w:top w:val="single" w:sz="8" w:space="0" w:color="000000"/>
            </w:tcBorders>
            <w:shd w:color="auto" w:fill="D26D67" w:val="clear"/>
          </w:tcPr>
          <w:p>
            <w:pPr>
              <w:pStyle w:val="TableParagraph"/>
              <w:spacing w:before="21" w:after="0"/>
              <w:rPr>
                <w:rFonts w:ascii="Cambria" w:hAnsi="Cambria"/>
                <w:i/>
                <w:i/>
                <w:sz w:val="15"/>
              </w:rPr>
            </w:pPr>
            <w:r>
              <w:rPr>
                <w:rFonts w:ascii="Cambria" w:hAnsi="Cambria"/>
                <w:i/>
                <w:sz w:val="15"/>
              </w:rPr>
            </w:r>
          </w:p>
          <w:p>
            <w:pPr>
              <w:pStyle w:val="TableParagraph"/>
              <w:spacing w:before="1" w:after="0"/>
              <w:ind w:left="192" w:right="0"/>
              <w:rPr>
                <w:rFonts w:ascii="Gill Sans MT" w:hAnsi="Gill Sans MT"/>
                <w:b/>
                <w:sz w:val="15"/>
              </w:rPr>
            </w:pPr>
            <w:r>
              <w:rPr>
                <w:rFonts w:ascii="Gill Sans MT" w:hAnsi="Gill Sans MT"/>
                <w:b/>
                <w:color w:val="FFFFFF"/>
                <w:spacing w:val="-2"/>
                <w:sz w:val="15"/>
              </w:rPr>
              <w:t>48,960,469</w:t>
            </w:r>
          </w:p>
        </w:tc>
        <w:tc>
          <w:tcPr>
            <w:tcW w:w="1142" w:type="dxa"/>
            <w:tcBorders>
              <w:top w:val="single" w:sz="8" w:space="0" w:color="000000"/>
            </w:tcBorders>
            <w:shd w:color="auto" w:fill="F2F2F2" w:val="clear"/>
          </w:tcPr>
          <w:p>
            <w:pPr>
              <w:pStyle w:val="TableParagraph"/>
              <w:spacing w:before="125" w:after="0"/>
              <w:rPr>
                <w:rFonts w:ascii="Cambria" w:hAnsi="Cambria"/>
                <w:i/>
                <w:i/>
                <w:sz w:val="13"/>
              </w:rPr>
            </w:pPr>
            <w:r>
              <w:rPr>
                <w:rFonts w:ascii="Cambria" w:hAnsi="Cambria"/>
                <w:i/>
                <w:sz w:val="13"/>
              </w:rPr>
            </w:r>
          </w:p>
          <w:p>
            <w:pPr>
              <w:pStyle w:val="TableParagraph"/>
              <w:ind w:left="0" w:right="190"/>
              <w:jc w:val="right"/>
              <w:rPr>
                <w:rFonts w:ascii="Gill Sans MT" w:hAnsi="Gill Sans MT"/>
                <w:sz w:val="13"/>
              </w:rPr>
            </w:pPr>
            <w:r>
              <w:rPr>
                <w:rFonts w:ascii="Gill Sans MT" w:hAnsi="Gill Sans MT"/>
                <w:spacing w:val="-2"/>
                <w:sz w:val="13"/>
              </w:rPr>
              <w:t>50,930,778</w:t>
            </w:r>
          </w:p>
        </w:tc>
        <w:tc>
          <w:tcPr>
            <w:tcW w:w="1003" w:type="dxa"/>
            <w:tcBorders>
              <w:top w:val="single" w:sz="8" w:space="0" w:color="000000"/>
            </w:tcBorders>
            <w:shd w:color="auto" w:fill="F2F2F2" w:val="clear"/>
          </w:tcPr>
          <w:p>
            <w:pPr>
              <w:pStyle w:val="TableParagraph"/>
              <w:spacing w:before="125" w:after="0"/>
              <w:rPr>
                <w:rFonts w:ascii="Cambria" w:hAnsi="Cambria"/>
                <w:i/>
                <w:i/>
                <w:sz w:val="13"/>
              </w:rPr>
            </w:pPr>
            <w:r>
              <w:rPr>
                <w:rFonts w:ascii="Cambria" w:hAnsi="Cambria"/>
                <w:i/>
                <w:sz w:val="13"/>
              </w:rPr>
            </w:r>
          </w:p>
          <w:p>
            <w:pPr>
              <w:pStyle w:val="TableParagraph"/>
              <w:ind w:left="224" w:right="0"/>
              <w:rPr>
                <w:rFonts w:ascii="Gill Sans MT" w:hAnsi="Gill Sans MT"/>
                <w:sz w:val="13"/>
              </w:rPr>
            </w:pPr>
            <w:r>
              <w:rPr>
                <w:rFonts w:ascii="Gill Sans MT" w:hAnsi="Gill Sans MT"/>
                <w:spacing w:val="-2"/>
                <w:sz w:val="13"/>
              </w:rPr>
              <w:t>52,994,478</w:t>
            </w:r>
          </w:p>
        </w:tc>
        <w:tc>
          <w:tcPr>
            <w:tcW w:w="1003" w:type="dxa"/>
            <w:tcBorders>
              <w:top w:val="single" w:sz="8" w:space="0" w:color="000000"/>
            </w:tcBorders>
            <w:shd w:color="auto" w:fill="F2F2F2" w:val="clear"/>
          </w:tcPr>
          <w:p>
            <w:pPr>
              <w:pStyle w:val="TableParagraph"/>
              <w:spacing w:before="125" w:after="0"/>
              <w:rPr>
                <w:rFonts w:ascii="Cambria" w:hAnsi="Cambria"/>
                <w:i/>
                <w:i/>
                <w:sz w:val="13"/>
              </w:rPr>
            </w:pPr>
            <w:r>
              <w:rPr>
                <w:rFonts w:ascii="Cambria" w:hAnsi="Cambria"/>
                <w:i/>
                <w:sz w:val="13"/>
              </w:rPr>
            </w:r>
          </w:p>
          <w:p>
            <w:pPr>
              <w:pStyle w:val="TableParagraph"/>
              <w:ind w:left="0" w:right="187"/>
              <w:jc w:val="right"/>
              <w:rPr>
                <w:rFonts w:ascii="Gill Sans MT" w:hAnsi="Gill Sans MT"/>
                <w:sz w:val="13"/>
              </w:rPr>
            </w:pPr>
            <w:r>
              <w:rPr>
                <w:rFonts w:ascii="Gill Sans MT" w:hAnsi="Gill Sans MT"/>
                <w:spacing w:val="-2"/>
                <w:sz w:val="13"/>
              </w:rPr>
              <w:t>55,150,308</w:t>
            </w:r>
          </w:p>
        </w:tc>
        <w:tc>
          <w:tcPr>
            <w:tcW w:w="872" w:type="dxa"/>
            <w:tcBorders>
              <w:top w:val="single" w:sz="8" w:space="0" w:color="000000"/>
              <w:right w:val="single" w:sz="6" w:space="0" w:color="000000"/>
            </w:tcBorders>
            <w:shd w:color="auto" w:fill="F2F2F2" w:val="clear"/>
          </w:tcPr>
          <w:p>
            <w:pPr>
              <w:pStyle w:val="TableParagraph"/>
              <w:spacing w:before="125" w:after="0"/>
              <w:rPr>
                <w:rFonts w:ascii="Cambria" w:hAnsi="Cambria"/>
                <w:i/>
                <w:i/>
                <w:sz w:val="13"/>
              </w:rPr>
            </w:pPr>
            <w:r>
              <w:rPr>
                <w:rFonts w:ascii="Cambria" w:hAnsi="Cambria"/>
                <w:i/>
                <w:sz w:val="13"/>
              </w:rPr>
            </w:r>
          </w:p>
          <w:p>
            <w:pPr>
              <w:pStyle w:val="TableParagraph"/>
              <w:ind w:left="181" w:right="0"/>
              <w:rPr>
                <w:rFonts w:ascii="Gill Sans MT" w:hAnsi="Gill Sans MT"/>
                <w:sz w:val="13"/>
              </w:rPr>
            </w:pPr>
            <w:r>
              <w:rPr>
                <w:rFonts w:ascii="Gill Sans MT" w:hAnsi="Gill Sans MT"/>
                <w:spacing w:val="-2"/>
                <w:sz w:val="13"/>
              </w:rPr>
              <w:t>58,023,166</w:t>
            </w:r>
          </w:p>
        </w:tc>
      </w:tr>
      <w:tr>
        <w:trPr>
          <w:trHeight w:val="284" w:hRule="atLeast"/>
        </w:trPr>
        <w:tc>
          <w:tcPr>
            <w:tcW w:w="2606" w:type="dxa"/>
            <w:tcBorders>
              <w:left w:val="single" w:sz="6" w:space="0" w:color="000000"/>
            </w:tcBorders>
            <w:shd w:color="auto" w:fill="F2F2F2" w:val="clear"/>
          </w:tcPr>
          <w:p>
            <w:pPr>
              <w:pStyle w:val="TableParagraph"/>
              <w:spacing w:lineRule="exact" w:line="148" w:before="116" w:after="0"/>
              <w:ind w:left="70" w:right="0"/>
              <w:rPr>
                <w:rFonts w:ascii="Gill Sans MT" w:hAnsi="Gill Sans MT"/>
                <w:sz w:val="13"/>
              </w:rPr>
            </w:pPr>
            <w:r>
              <w:rPr>
                <w:rFonts w:ascii="Gill Sans MT" w:hAnsi="Gill Sans MT"/>
                <w:sz w:val="13"/>
              </w:rPr>
              <w:t>Federal</w:t>
            </w:r>
            <w:r>
              <w:rPr>
                <w:rFonts w:ascii="Times New Roman" w:hAnsi="Times New Roman"/>
                <w:spacing w:val="12"/>
                <w:sz w:val="13"/>
              </w:rPr>
              <w:t xml:space="preserve"> </w:t>
            </w:r>
            <w:r>
              <w:rPr>
                <w:rFonts w:ascii="Gill Sans MT" w:hAnsi="Gill Sans MT"/>
                <w:spacing w:val="-2"/>
                <w:sz w:val="13"/>
              </w:rPr>
              <w:t>Sources</w:t>
            </w:r>
          </w:p>
        </w:tc>
        <w:tc>
          <w:tcPr>
            <w:tcW w:w="878" w:type="dxa"/>
            <w:tcBorders/>
            <w:shd w:color="auto" w:fill="F2F2F2" w:val="clear"/>
          </w:tcPr>
          <w:p>
            <w:pPr>
              <w:pStyle w:val="TableParagraph"/>
              <w:spacing w:lineRule="exact" w:line="148" w:before="116" w:after="0"/>
              <w:ind w:left="259" w:right="0"/>
              <w:rPr>
                <w:rFonts w:ascii="Gill Sans MT" w:hAnsi="Gill Sans MT"/>
                <w:sz w:val="13"/>
              </w:rPr>
            </w:pPr>
            <w:r>
              <w:rPr>
                <w:rFonts w:ascii="Gill Sans MT" w:hAnsi="Gill Sans MT"/>
                <w:spacing w:val="-2"/>
                <w:sz w:val="13"/>
              </w:rPr>
              <w:t>2,966,976</w:t>
            </w:r>
          </w:p>
        </w:tc>
        <w:tc>
          <w:tcPr>
            <w:tcW w:w="994" w:type="dxa"/>
            <w:tcBorders/>
            <w:shd w:color="auto" w:fill="D26D67" w:val="clear"/>
          </w:tcPr>
          <w:p>
            <w:pPr>
              <w:pStyle w:val="TableParagraph"/>
              <w:spacing w:lineRule="exact" w:line="168" w:before="96" w:after="0"/>
              <w:ind w:left="272" w:right="0"/>
              <w:rPr>
                <w:rFonts w:ascii="Gill Sans MT" w:hAnsi="Gill Sans MT"/>
                <w:b/>
                <w:sz w:val="15"/>
              </w:rPr>
            </w:pPr>
            <w:r>
              <w:rPr>
                <w:rFonts w:ascii="Gill Sans MT" w:hAnsi="Gill Sans MT"/>
                <w:b/>
                <w:color w:val="FFFFFF"/>
                <w:spacing w:val="-2"/>
                <w:sz w:val="15"/>
              </w:rPr>
              <w:t>1,128,389</w:t>
            </w:r>
          </w:p>
        </w:tc>
        <w:tc>
          <w:tcPr>
            <w:tcW w:w="1142" w:type="dxa"/>
            <w:tcBorders/>
            <w:shd w:color="auto" w:fill="F2F2F2" w:val="clear"/>
          </w:tcPr>
          <w:p>
            <w:pPr>
              <w:pStyle w:val="TableParagraph"/>
              <w:spacing w:lineRule="exact" w:line="148" w:before="116" w:after="0"/>
              <w:ind w:left="0" w:right="190"/>
              <w:jc w:val="right"/>
              <w:rPr>
                <w:rFonts w:ascii="Gill Sans MT" w:hAnsi="Gill Sans MT"/>
                <w:sz w:val="13"/>
              </w:rPr>
            </w:pPr>
            <w:r>
              <w:rPr>
                <w:rFonts w:ascii="Gill Sans MT" w:hAnsi="Gill Sans MT"/>
                <w:spacing w:val="-2"/>
                <w:sz w:val="13"/>
              </w:rPr>
              <w:t>1,162,015</w:t>
            </w:r>
          </w:p>
        </w:tc>
        <w:tc>
          <w:tcPr>
            <w:tcW w:w="1003" w:type="dxa"/>
            <w:tcBorders/>
            <w:shd w:color="auto" w:fill="F2F2F2" w:val="clear"/>
          </w:tcPr>
          <w:p>
            <w:pPr>
              <w:pStyle w:val="TableParagraph"/>
              <w:spacing w:lineRule="exact" w:line="148" w:before="116" w:after="0"/>
              <w:ind w:left="290" w:right="0"/>
              <w:rPr>
                <w:rFonts w:ascii="Gill Sans MT" w:hAnsi="Gill Sans MT"/>
                <w:sz w:val="13"/>
              </w:rPr>
            </w:pPr>
            <w:r>
              <w:rPr>
                <w:rFonts w:ascii="Gill Sans MT" w:hAnsi="Gill Sans MT"/>
                <w:spacing w:val="-2"/>
                <w:sz w:val="13"/>
              </w:rPr>
              <w:t>1,197,456</w:t>
            </w:r>
          </w:p>
        </w:tc>
        <w:tc>
          <w:tcPr>
            <w:tcW w:w="1003" w:type="dxa"/>
            <w:tcBorders/>
            <w:shd w:color="auto" w:fill="F2F2F2" w:val="clear"/>
          </w:tcPr>
          <w:p>
            <w:pPr>
              <w:pStyle w:val="TableParagraph"/>
              <w:spacing w:lineRule="exact" w:line="148" w:before="116" w:after="0"/>
              <w:ind w:left="0" w:right="187"/>
              <w:jc w:val="right"/>
              <w:rPr>
                <w:rFonts w:ascii="Gill Sans MT" w:hAnsi="Gill Sans MT"/>
                <w:sz w:val="13"/>
              </w:rPr>
            </w:pPr>
            <w:r>
              <w:rPr>
                <w:rFonts w:ascii="Gill Sans MT" w:hAnsi="Gill Sans MT"/>
                <w:spacing w:val="-2"/>
                <w:sz w:val="13"/>
              </w:rPr>
              <w:t>1,233,380</w:t>
            </w:r>
          </w:p>
        </w:tc>
        <w:tc>
          <w:tcPr>
            <w:tcW w:w="872" w:type="dxa"/>
            <w:tcBorders>
              <w:right w:val="single" w:sz="6" w:space="0" w:color="000000"/>
            </w:tcBorders>
            <w:shd w:color="auto" w:fill="F2F2F2" w:val="clear"/>
          </w:tcPr>
          <w:p>
            <w:pPr>
              <w:pStyle w:val="TableParagraph"/>
              <w:spacing w:lineRule="exact" w:line="148" w:before="116" w:after="0"/>
              <w:ind w:left="255" w:right="0"/>
              <w:rPr>
                <w:rFonts w:ascii="Gill Sans MT" w:hAnsi="Gill Sans MT"/>
                <w:sz w:val="13"/>
              </w:rPr>
            </w:pPr>
            <w:r>
              <w:rPr>
                <w:rFonts w:ascii="Gill Sans MT" w:hAnsi="Gill Sans MT"/>
                <w:spacing w:val="-2"/>
                <w:sz w:val="13"/>
              </w:rPr>
              <w:t>1,270,382</w:t>
            </w:r>
          </w:p>
        </w:tc>
      </w:tr>
      <w:tr>
        <w:trPr>
          <w:trHeight w:val="202" w:hRule="atLeast"/>
        </w:trPr>
        <w:tc>
          <w:tcPr>
            <w:tcW w:w="2606" w:type="dxa"/>
            <w:tcBorders>
              <w:left w:val="single" w:sz="6" w:space="0" w:color="000000"/>
            </w:tcBorders>
            <w:shd w:color="auto" w:fill="F2F2F2" w:val="clear"/>
          </w:tcPr>
          <w:p>
            <w:pPr>
              <w:pStyle w:val="TableParagraph"/>
              <w:spacing w:lineRule="exact" w:line="147" w:before="35" w:after="0"/>
              <w:ind w:left="70" w:right="0"/>
              <w:rPr>
                <w:rFonts w:ascii="Gill Sans MT" w:hAnsi="Gill Sans MT"/>
                <w:sz w:val="13"/>
              </w:rPr>
            </w:pPr>
            <w:r>
              <w:rPr>
                <w:rFonts w:ascii="Gill Sans MT" w:hAnsi="Gill Sans MT"/>
                <w:sz w:val="13"/>
              </w:rPr>
              <w:t>Other</w:t>
            </w:r>
            <w:r>
              <w:rPr>
                <w:rFonts w:ascii="Times New Roman" w:hAnsi="Times New Roman"/>
                <w:spacing w:val="8"/>
                <w:sz w:val="13"/>
              </w:rPr>
              <w:t xml:space="preserve"> </w:t>
            </w:r>
            <w:r>
              <w:rPr>
                <w:rFonts w:ascii="Gill Sans MT" w:hAnsi="Gill Sans MT"/>
                <w:sz w:val="13"/>
              </w:rPr>
              <w:t>State</w:t>
            </w:r>
            <w:r>
              <w:rPr>
                <w:rFonts w:ascii="Times New Roman" w:hAnsi="Times New Roman"/>
                <w:spacing w:val="6"/>
                <w:sz w:val="13"/>
              </w:rPr>
              <w:t xml:space="preserve"> </w:t>
            </w:r>
            <w:r>
              <w:rPr>
                <w:rFonts w:ascii="Gill Sans MT" w:hAnsi="Gill Sans MT"/>
                <w:spacing w:val="-2"/>
                <w:sz w:val="13"/>
              </w:rPr>
              <w:t>Sources</w:t>
            </w:r>
          </w:p>
        </w:tc>
        <w:tc>
          <w:tcPr>
            <w:tcW w:w="878" w:type="dxa"/>
            <w:tcBorders/>
            <w:shd w:color="auto" w:fill="F2F2F2" w:val="clear"/>
          </w:tcPr>
          <w:p>
            <w:pPr>
              <w:pStyle w:val="TableParagraph"/>
              <w:spacing w:lineRule="exact" w:line="147" w:before="35" w:after="0"/>
              <w:ind w:left="259" w:right="0"/>
              <w:rPr>
                <w:rFonts w:ascii="Gill Sans MT" w:hAnsi="Gill Sans MT"/>
                <w:sz w:val="13"/>
              </w:rPr>
            </w:pPr>
            <w:r>
              <w:rPr>
                <w:rFonts w:ascii="Gill Sans MT" w:hAnsi="Gill Sans MT"/>
                <w:spacing w:val="-2"/>
                <w:sz w:val="13"/>
              </w:rPr>
              <w:t>7,460,221</w:t>
            </w:r>
          </w:p>
        </w:tc>
        <w:tc>
          <w:tcPr>
            <w:tcW w:w="994" w:type="dxa"/>
            <w:tcBorders/>
            <w:shd w:color="auto" w:fill="D26D67" w:val="clear"/>
          </w:tcPr>
          <w:p>
            <w:pPr>
              <w:pStyle w:val="TableParagraph"/>
              <w:spacing w:lineRule="exact" w:line="167" w:before="14" w:after="0"/>
              <w:ind w:left="272" w:right="0"/>
              <w:rPr>
                <w:rFonts w:ascii="Gill Sans MT" w:hAnsi="Gill Sans MT"/>
                <w:b/>
                <w:sz w:val="15"/>
              </w:rPr>
            </w:pPr>
            <w:r>
              <w:rPr>
                <w:rFonts w:ascii="Gill Sans MT" w:hAnsi="Gill Sans MT"/>
                <w:b/>
                <w:color w:val="FFFFFF"/>
                <w:spacing w:val="-2"/>
                <w:sz w:val="15"/>
              </w:rPr>
              <w:t>3,799,074</w:t>
            </w:r>
          </w:p>
        </w:tc>
        <w:tc>
          <w:tcPr>
            <w:tcW w:w="1142" w:type="dxa"/>
            <w:tcBorders/>
            <w:shd w:color="auto" w:fill="F2F2F2" w:val="clear"/>
          </w:tcPr>
          <w:p>
            <w:pPr>
              <w:pStyle w:val="TableParagraph"/>
              <w:spacing w:lineRule="exact" w:line="147" w:before="35" w:after="0"/>
              <w:ind w:left="0" w:right="190"/>
              <w:jc w:val="right"/>
              <w:rPr>
                <w:rFonts w:ascii="Gill Sans MT" w:hAnsi="Gill Sans MT"/>
                <w:sz w:val="13"/>
              </w:rPr>
            </w:pPr>
            <w:r>
              <w:rPr>
                <w:rFonts w:ascii="Gill Sans MT" w:hAnsi="Gill Sans MT"/>
                <w:spacing w:val="-2"/>
                <w:sz w:val="13"/>
              </w:rPr>
              <w:t>3,848,990</w:t>
            </w:r>
          </w:p>
        </w:tc>
        <w:tc>
          <w:tcPr>
            <w:tcW w:w="1003" w:type="dxa"/>
            <w:tcBorders/>
            <w:shd w:color="auto" w:fill="F2F2F2" w:val="clear"/>
          </w:tcPr>
          <w:p>
            <w:pPr>
              <w:pStyle w:val="TableParagraph"/>
              <w:spacing w:lineRule="exact" w:line="147" w:before="35" w:after="0"/>
              <w:ind w:left="290" w:right="0"/>
              <w:rPr>
                <w:rFonts w:ascii="Gill Sans MT" w:hAnsi="Gill Sans MT"/>
                <w:sz w:val="13"/>
              </w:rPr>
            </w:pPr>
            <w:r>
              <w:rPr>
                <w:rFonts w:ascii="Gill Sans MT" w:hAnsi="Gill Sans MT"/>
                <w:spacing w:val="-2"/>
                <w:sz w:val="13"/>
              </w:rPr>
              <w:t>3,863,445</w:t>
            </w:r>
          </w:p>
        </w:tc>
        <w:tc>
          <w:tcPr>
            <w:tcW w:w="1003" w:type="dxa"/>
            <w:tcBorders/>
            <w:shd w:color="auto" w:fill="F2F2F2" w:val="clear"/>
          </w:tcPr>
          <w:p>
            <w:pPr>
              <w:pStyle w:val="TableParagraph"/>
              <w:spacing w:lineRule="exact" w:line="147" w:before="35" w:after="0"/>
              <w:ind w:left="0" w:right="187"/>
              <w:jc w:val="right"/>
              <w:rPr>
                <w:rFonts w:ascii="Gill Sans MT" w:hAnsi="Gill Sans MT"/>
                <w:sz w:val="13"/>
              </w:rPr>
            </w:pPr>
            <w:r>
              <w:rPr>
                <w:rFonts w:ascii="Gill Sans MT" w:hAnsi="Gill Sans MT"/>
                <w:spacing w:val="-2"/>
                <w:sz w:val="13"/>
              </w:rPr>
              <w:t>3,874,123</w:t>
            </w:r>
          </w:p>
        </w:tc>
        <w:tc>
          <w:tcPr>
            <w:tcW w:w="872" w:type="dxa"/>
            <w:tcBorders>
              <w:right w:val="single" w:sz="6" w:space="0" w:color="000000"/>
            </w:tcBorders>
            <w:shd w:color="auto" w:fill="F2F2F2" w:val="clear"/>
          </w:tcPr>
          <w:p>
            <w:pPr>
              <w:pStyle w:val="TableParagraph"/>
              <w:spacing w:lineRule="exact" w:line="147" w:before="35" w:after="0"/>
              <w:ind w:left="255" w:right="0"/>
              <w:rPr>
                <w:rFonts w:ascii="Gill Sans MT" w:hAnsi="Gill Sans MT"/>
                <w:sz w:val="13"/>
              </w:rPr>
            </w:pPr>
            <w:r>
              <w:rPr>
                <w:rFonts w:ascii="Gill Sans MT" w:hAnsi="Gill Sans MT"/>
                <w:spacing w:val="-2"/>
                <w:sz w:val="13"/>
              </w:rPr>
              <w:t>3,881,107</w:t>
            </w:r>
          </w:p>
        </w:tc>
      </w:tr>
      <w:tr>
        <w:trPr>
          <w:trHeight w:val="203" w:hRule="atLeast"/>
        </w:trPr>
        <w:tc>
          <w:tcPr>
            <w:tcW w:w="2606" w:type="dxa"/>
            <w:tcBorders>
              <w:left w:val="single" w:sz="6" w:space="0" w:color="000000"/>
            </w:tcBorders>
            <w:shd w:color="auto" w:fill="F2F2F2" w:val="clear"/>
          </w:tcPr>
          <w:p>
            <w:pPr>
              <w:pStyle w:val="TableParagraph"/>
              <w:spacing w:lineRule="exact" w:line="147" w:before="36" w:after="0"/>
              <w:ind w:left="70" w:right="0"/>
              <w:rPr>
                <w:rFonts w:ascii="Gill Sans MT" w:hAnsi="Gill Sans MT"/>
                <w:sz w:val="13"/>
              </w:rPr>
            </w:pPr>
            <w:r>
              <w:rPr>
                <w:rFonts w:ascii="Gill Sans MT" w:hAnsi="Gill Sans MT"/>
                <w:sz w:val="13"/>
              </w:rPr>
              <w:t>Other</w:t>
            </w:r>
            <w:r>
              <w:rPr>
                <w:rFonts w:ascii="Times New Roman" w:hAnsi="Times New Roman"/>
                <w:spacing w:val="7"/>
                <w:sz w:val="13"/>
              </w:rPr>
              <w:t xml:space="preserve"> </w:t>
            </w:r>
            <w:r>
              <w:rPr>
                <w:rFonts w:ascii="Gill Sans MT" w:hAnsi="Gill Sans MT"/>
                <w:sz w:val="13"/>
              </w:rPr>
              <w:t>Local</w:t>
            </w:r>
            <w:r>
              <w:rPr>
                <w:rFonts w:ascii="Times New Roman" w:hAnsi="Times New Roman"/>
                <w:spacing w:val="11"/>
                <w:sz w:val="13"/>
              </w:rPr>
              <w:t xml:space="preserve"> </w:t>
            </w:r>
            <w:r>
              <w:rPr>
                <w:rFonts w:ascii="Gill Sans MT" w:hAnsi="Gill Sans MT"/>
                <w:spacing w:val="-2"/>
                <w:sz w:val="13"/>
              </w:rPr>
              <w:t>Sources</w:t>
            </w:r>
          </w:p>
        </w:tc>
        <w:tc>
          <w:tcPr>
            <w:tcW w:w="878" w:type="dxa"/>
            <w:tcBorders/>
            <w:shd w:color="auto" w:fill="F2F2F2" w:val="clear"/>
          </w:tcPr>
          <w:p>
            <w:pPr>
              <w:pStyle w:val="TableParagraph"/>
              <w:spacing w:lineRule="exact" w:line="147" w:before="36" w:after="0"/>
              <w:ind w:left="187" w:right="0"/>
              <w:rPr>
                <w:rFonts w:ascii="Gill Sans MT" w:hAnsi="Gill Sans MT"/>
                <w:sz w:val="13"/>
              </w:rPr>
            </w:pPr>
            <w:r>
              <w:rPr>
                <w:rFonts w:ascii="Gill Sans MT" w:hAnsi="Gill Sans MT"/>
                <w:spacing w:val="-2"/>
                <w:sz w:val="13"/>
              </w:rPr>
              <w:t>14,942,614</w:t>
            </w:r>
          </w:p>
        </w:tc>
        <w:tc>
          <w:tcPr>
            <w:tcW w:w="994" w:type="dxa"/>
            <w:tcBorders/>
            <w:shd w:color="auto" w:fill="D26D67" w:val="clear"/>
          </w:tcPr>
          <w:p>
            <w:pPr>
              <w:pStyle w:val="TableParagraph"/>
              <w:spacing w:lineRule="exact" w:line="170" w:before="13" w:after="0"/>
              <w:ind w:left="192" w:right="0"/>
              <w:rPr>
                <w:rFonts w:ascii="Gill Sans MT" w:hAnsi="Gill Sans MT"/>
                <w:b/>
                <w:sz w:val="15"/>
              </w:rPr>
            </w:pPr>
            <w:r>
              <w:rPr>
                <w:rFonts w:ascii="Gill Sans MT" w:hAnsi="Gill Sans MT"/>
                <w:b/>
                <w:color w:val="FFFFFF"/>
                <w:spacing w:val="-2"/>
                <w:sz w:val="15"/>
              </w:rPr>
              <w:t>15,253,502</w:t>
            </w:r>
          </w:p>
        </w:tc>
        <w:tc>
          <w:tcPr>
            <w:tcW w:w="1142" w:type="dxa"/>
            <w:tcBorders/>
            <w:shd w:color="auto" w:fill="F2F2F2" w:val="clear"/>
          </w:tcPr>
          <w:p>
            <w:pPr>
              <w:pStyle w:val="TableParagraph"/>
              <w:spacing w:lineRule="exact" w:line="147" w:before="36" w:after="0"/>
              <w:ind w:left="0" w:right="190"/>
              <w:jc w:val="right"/>
              <w:rPr>
                <w:rFonts w:ascii="Gill Sans MT" w:hAnsi="Gill Sans MT"/>
                <w:sz w:val="13"/>
              </w:rPr>
            </w:pPr>
            <w:r>
              <w:rPr>
                <w:rFonts w:ascii="Gill Sans MT" w:hAnsi="Gill Sans MT"/>
                <w:spacing w:val="-2"/>
                <w:sz w:val="13"/>
              </w:rPr>
              <w:t>15,910,684</w:t>
            </w:r>
          </w:p>
        </w:tc>
        <w:tc>
          <w:tcPr>
            <w:tcW w:w="1003" w:type="dxa"/>
            <w:tcBorders/>
            <w:shd w:color="auto" w:fill="F2F2F2" w:val="clear"/>
          </w:tcPr>
          <w:p>
            <w:pPr>
              <w:pStyle w:val="TableParagraph"/>
              <w:spacing w:lineRule="exact" w:line="147" w:before="36" w:after="0"/>
              <w:ind w:left="224" w:right="0"/>
              <w:rPr>
                <w:rFonts w:ascii="Gill Sans MT" w:hAnsi="Gill Sans MT"/>
                <w:sz w:val="13"/>
              </w:rPr>
            </w:pPr>
            <w:r>
              <w:rPr>
                <w:rFonts w:ascii="Gill Sans MT" w:hAnsi="Gill Sans MT"/>
                <w:spacing w:val="-2"/>
                <w:sz w:val="13"/>
              </w:rPr>
              <w:t>15,977,729</w:t>
            </w:r>
          </w:p>
        </w:tc>
        <w:tc>
          <w:tcPr>
            <w:tcW w:w="1003" w:type="dxa"/>
            <w:tcBorders/>
            <w:shd w:color="auto" w:fill="F2F2F2" w:val="clear"/>
          </w:tcPr>
          <w:p>
            <w:pPr>
              <w:pStyle w:val="TableParagraph"/>
              <w:spacing w:lineRule="exact" w:line="147" w:before="36" w:after="0"/>
              <w:ind w:left="0" w:right="187"/>
              <w:jc w:val="right"/>
              <w:rPr>
                <w:rFonts w:ascii="Gill Sans MT" w:hAnsi="Gill Sans MT"/>
                <w:sz w:val="13"/>
              </w:rPr>
            </w:pPr>
            <w:r>
              <w:rPr>
                <w:rFonts w:ascii="Gill Sans MT" w:hAnsi="Gill Sans MT"/>
                <w:spacing w:val="-2"/>
                <w:sz w:val="13"/>
              </w:rPr>
              <w:t>16,049,330</w:t>
            </w:r>
          </w:p>
        </w:tc>
        <w:tc>
          <w:tcPr>
            <w:tcW w:w="872" w:type="dxa"/>
            <w:tcBorders>
              <w:right w:val="single" w:sz="6" w:space="0" w:color="000000"/>
            </w:tcBorders>
            <w:shd w:color="auto" w:fill="F2F2F2" w:val="clear"/>
          </w:tcPr>
          <w:p>
            <w:pPr>
              <w:pStyle w:val="TableParagraph"/>
              <w:spacing w:lineRule="exact" w:line="147" w:before="36" w:after="0"/>
              <w:ind w:left="181" w:right="0"/>
              <w:rPr>
                <w:rFonts w:ascii="Gill Sans MT" w:hAnsi="Gill Sans MT"/>
                <w:sz w:val="13"/>
              </w:rPr>
            </w:pPr>
            <w:r>
              <w:rPr>
                <w:rFonts w:ascii="Gill Sans MT" w:hAnsi="Gill Sans MT"/>
                <w:spacing w:val="-2"/>
                <w:sz w:val="13"/>
              </w:rPr>
              <w:t>13,308,736</w:t>
            </w:r>
          </w:p>
        </w:tc>
      </w:tr>
      <w:tr>
        <w:trPr>
          <w:trHeight w:val="318" w:hRule="atLeast"/>
        </w:trPr>
        <w:tc>
          <w:tcPr>
            <w:tcW w:w="2606" w:type="dxa"/>
            <w:tcBorders>
              <w:left w:val="single" w:sz="6" w:space="0" w:color="000000"/>
            </w:tcBorders>
            <w:shd w:color="auto" w:fill="F2F2F2" w:val="clear"/>
          </w:tcPr>
          <w:p>
            <w:pPr>
              <w:pStyle w:val="TableParagraph"/>
              <w:spacing w:before="36" w:after="0"/>
              <w:ind w:left="79" w:right="0"/>
              <w:rPr>
                <w:rFonts w:ascii="Gill Sans MT" w:hAnsi="Gill Sans MT"/>
                <w:b/>
                <w:sz w:val="13"/>
              </w:rPr>
            </w:pPr>
            <w:r>
              <w:rPr>
                <w:rFonts w:ascii="Gill Sans MT" w:hAnsi="Gill Sans MT"/>
                <w:b/>
                <w:sz w:val="13"/>
              </w:rPr>
              <w:t>Total</w:t>
            </w:r>
            <w:r>
              <w:rPr>
                <w:rFonts w:ascii="Times New Roman" w:hAnsi="Times New Roman"/>
                <w:spacing w:val="14"/>
                <w:sz w:val="13"/>
              </w:rPr>
              <w:t xml:space="preserve"> </w:t>
            </w:r>
            <w:r>
              <w:rPr>
                <w:rFonts w:ascii="Gill Sans MT" w:hAnsi="Gill Sans MT"/>
                <w:b/>
                <w:spacing w:val="-2"/>
                <w:sz w:val="13"/>
              </w:rPr>
              <w:t>Revenues</w:t>
            </w:r>
          </w:p>
        </w:tc>
        <w:tc>
          <w:tcPr>
            <w:tcW w:w="878" w:type="dxa"/>
            <w:tcBorders/>
            <w:shd w:color="auto" w:fill="F2F2F2" w:val="clear"/>
          </w:tcPr>
          <w:p>
            <w:pPr>
              <w:pStyle w:val="TableParagraph"/>
              <w:spacing w:before="36" w:after="0"/>
              <w:ind w:left="0" w:right="59"/>
              <w:jc w:val="right"/>
              <w:rPr>
                <w:rFonts w:ascii="Gill Sans MT" w:hAnsi="Gill Sans MT"/>
                <w:b/>
                <w:sz w:val="13"/>
              </w:rPr>
            </w:pPr>
            <w:r>
              <w:rPr>
                <w:rFonts w:ascii="Gill Sans MT" w:hAnsi="Gill Sans MT"/>
                <w:b/>
                <w:spacing w:val="-2"/>
                <w:sz w:val="13"/>
              </w:rPr>
              <w:t>73,201,099</w:t>
            </w:r>
          </w:p>
        </w:tc>
        <w:tc>
          <w:tcPr>
            <w:tcW w:w="994" w:type="dxa"/>
            <w:tcBorders/>
            <w:shd w:color="auto" w:fill="D26D67" w:val="clear"/>
          </w:tcPr>
          <w:p>
            <w:pPr>
              <w:pStyle w:val="TableParagraph"/>
              <w:spacing w:before="15" w:after="0"/>
              <w:ind w:left="192" w:right="0"/>
              <w:rPr>
                <w:rFonts w:ascii="Gill Sans MT" w:hAnsi="Gill Sans MT"/>
                <w:b/>
                <w:sz w:val="15"/>
              </w:rPr>
            </w:pPr>
            <w:r>
              <w:rPr>
                <w:rFonts w:ascii="Gill Sans MT" w:hAnsi="Gill Sans MT"/>
                <w:b/>
                <w:color w:val="FFFFFF"/>
                <w:spacing w:val="-2"/>
                <w:sz w:val="15"/>
              </w:rPr>
              <w:t>69,141,434</w:t>
            </w:r>
          </w:p>
        </w:tc>
        <w:tc>
          <w:tcPr>
            <w:tcW w:w="1142" w:type="dxa"/>
            <w:tcBorders/>
            <w:shd w:color="auto" w:fill="F2F2F2" w:val="clear"/>
          </w:tcPr>
          <w:p>
            <w:pPr>
              <w:pStyle w:val="TableParagraph"/>
              <w:spacing w:before="36" w:after="0"/>
              <w:ind w:left="0" w:right="192"/>
              <w:jc w:val="right"/>
              <w:rPr>
                <w:rFonts w:ascii="Gill Sans MT" w:hAnsi="Gill Sans MT"/>
                <w:b/>
                <w:sz w:val="13"/>
              </w:rPr>
            </w:pPr>
            <w:r>
              <w:rPr>
                <w:rFonts w:ascii="Gill Sans MT" w:hAnsi="Gill Sans MT"/>
                <w:b/>
                <w:spacing w:val="-2"/>
                <w:sz w:val="13"/>
              </w:rPr>
              <w:t>71,852,467</w:t>
            </w:r>
          </w:p>
        </w:tc>
        <w:tc>
          <w:tcPr>
            <w:tcW w:w="1003" w:type="dxa"/>
            <w:tcBorders/>
            <w:shd w:color="auto" w:fill="F2F2F2" w:val="clear"/>
          </w:tcPr>
          <w:p>
            <w:pPr>
              <w:pStyle w:val="TableParagraph"/>
              <w:spacing w:before="36" w:after="0"/>
              <w:ind w:left="152" w:right="0"/>
              <w:rPr>
                <w:rFonts w:ascii="Gill Sans MT" w:hAnsi="Gill Sans MT"/>
                <w:b/>
                <w:sz w:val="13"/>
              </w:rPr>
            </w:pPr>
            <w:r>
              <w:rPr>
                <w:rFonts w:ascii="Gill Sans MT" w:hAnsi="Gill Sans MT"/>
                <w:b/>
                <w:spacing w:val="-2"/>
                <w:sz w:val="13"/>
              </w:rPr>
              <w:t>74,033,108</w:t>
            </w:r>
          </w:p>
        </w:tc>
        <w:tc>
          <w:tcPr>
            <w:tcW w:w="1003" w:type="dxa"/>
            <w:tcBorders/>
            <w:shd w:color="auto" w:fill="F2F2F2" w:val="clear"/>
          </w:tcPr>
          <w:p>
            <w:pPr>
              <w:pStyle w:val="TableParagraph"/>
              <w:spacing w:before="36" w:after="0"/>
              <w:ind w:left="0" w:right="189"/>
              <w:jc w:val="right"/>
              <w:rPr>
                <w:rFonts w:ascii="Gill Sans MT" w:hAnsi="Gill Sans MT"/>
                <w:b/>
                <w:sz w:val="13"/>
              </w:rPr>
            </w:pPr>
            <w:r>
              <w:rPr>
                <w:rFonts w:ascii="Gill Sans MT" w:hAnsi="Gill Sans MT"/>
                <w:b/>
                <w:spacing w:val="-2"/>
                <w:sz w:val="13"/>
              </w:rPr>
              <w:t>76,307,141</w:t>
            </w:r>
          </w:p>
        </w:tc>
        <w:tc>
          <w:tcPr>
            <w:tcW w:w="872" w:type="dxa"/>
            <w:tcBorders>
              <w:right w:val="single" w:sz="6" w:space="0" w:color="000000"/>
            </w:tcBorders>
            <w:shd w:color="auto" w:fill="F2F2F2" w:val="clear"/>
          </w:tcPr>
          <w:p>
            <w:pPr>
              <w:pStyle w:val="TableParagraph"/>
              <w:spacing w:before="36" w:after="0"/>
              <w:ind w:left="0" w:right="51"/>
              <w:jc w:val="right"/>
              <w:rPr>
                <w:rFonts w:ascii="Gill Sans MT" w:hAnsi="Gill Sans MT"/>
                <w:b/>
                <w:sz w:val="13"/>
              </w:rPr>
            </w:pPr>
            <w:r>
              <w:rPr>
                <w:rFonts w:ascii="Gill Sans MT" w:hAnsi="Gill Sans MT"/>
                <w:b/>
                <w:spacing w:val="-2"/>
                <w:sz w:val="13"/>
              </w:rPr>
              <w:t>76,483,390</w:t>
            </w:r>
          </w:p>
        </w:tc>
      </w:tr>
      <w:tr>
        <w:trPr>
          <w:trHeight w:val="317" w:hRule="atLeast"/>
        </w:trPr>
        <w:tc>
          <w:tcPr>
            <w:tcW w:w="2606" w:type="dxa"/>
            <w:tcBorders>
              <w:left w:val="single" w:sz="6" w:space="0" w:color="000000"/>
            </w:tcBorders>
            <w:shd w:color="auto" w:fill="F2F2F2" w:val="clear"/>
          </w:tcPr>
          <w:p>
            <w:pPr>
              <w:pStyle w:val="TableParagraph"/>
              <w:spacing w:lineRule="exact" w:line="146" w:before="152" w:after="0"/>
              <w:ind w:left="70" w:right="0"/>
              <w:rPr>
                <w:rFonts w:ascii="Gill Sans MT" w:hAnsi="Gill Sans MT"/>
                <w:sz w:val="13"/>
              </w:rPr>
            </w:pPr>
            <w:r>
              <w:rPr>
                <w:rFonts w:ascii="Gill Sans MT" w:hAnsi="Gill Sans MT"/>
                <w:sz w:val="13"/>
              </w:rPr>
              <w:t>Certificated</w:t>
            </w:r>
            <w:r>
              <w:rPr>
                <w:rFonts w:ascii="Times New Roman" w:hAnsi="Times New Roman"/>
                <w:spacing w:val="14"/>
                <w:sz w:val="13"/>
              </w:rPr>
              <w:t xml:space="preserve"> </w:t>
            </w:r>
            <w:r>
              <w:rPr>
                <w:rFonts w:ascii="Gill Sans MT" w:hAnsi="Gill Sans MT"/>
                <w:spacing w:val="-2"/>
                <w:sz w:val="13"/>
              </w:rPr>
              <w:t>Salaries</w:t>
            </w:r>
          </w:p>
        </w:tc>
        <w:tc>
          <w:tcPr>
            <w:tcW w:w="878" w:type="dxa"/>
            <w:tcBorders/>
            <w:shd w:color="auto" w:fill="F2F2F2" w:val="clear"/>
          </w:tcPr>
          <w:p>
            <w:pPr>
              <w:pStyle w:val="TableParagraph"/>
              <w:spacing w:lineRule="exact" w:line="146" w:before="152" w:after="0"/>
              <w:ind w:left="187" w:right="0"/>
              <w:rPr>
                <w:rFonts w:ascii="Gill Sans MT" w:hAnsi="Gill Sans MT"/>
                <w:sz w:val="13"/>
              </w:rPr>
            </w:pPr>
            <w:r>
              <w:rPr>
                <w:rFonts w:ascii="Gill Sans MT" w:hAnsi="Gill Sans MT"/>
                <w:spacing w:val="-2"/>
                <w:sz w:val="13"/>
              </w:rPr>
              <w:t>28,473,085</w:t>
            </w:r>
          </w:p>
        </w:tc>
        <w:tc>
          <w:tcPr>
            <w:tcW w:w="994" w:type="dxa"/>
            <w:tcBorders/>
            <w:shd w:color="auto" w:fill="D26D67" w:val="clear"/>
          </w:tcPr>
          <w:p>
            <w:pPr>
              <w:pStyle w:val="TableParagraph"/>
              <w:spacing w:lineRule="exact" w:line="169" w:before="129" w:after="0"/>
              <w:ind w:left="192" w:right="0"/>
              <w:rPr>
                <w:rFonts w:ascii="Gill Sans MT" w:hAnsi="Gill Sans MT"/>
                <w:b/>
                <w:sz w:val="15"/>
              </w:rPr>
            </w:pPr>
            <w:r>
              <w:rPr>
                <w:rFonts w:ascii="Gill Sans MT" w:hAnsi="Gill Sans MT"/>
                <w:b/>
                <w:color w:val="FFFFFF"/>
                <w:spacing w:val="-2"/>
                <w:sz w:val="15"/>
              </w:rPr>
              <w:t>26,804,421</w:t>
            </w:r>
          </w:p>
        </w:tc>
        <w:tc>
          <w:tcPr>
            <w:tcW w:w="1142" w:type="dxa"/>
            <w:tcBorders/>
            <w:shd w:color="auto" w:fill="F2F2F2" w:val="clear"/>
          </w:tcPr>
          <w:p>
            <w:pPr>
              <w:pStyle w:val="TableParagraph"/>
              <w:spacing w:lineRule="exact" w:line="146" w:before="152" w:after="0"/>
              <w:ind w:left="0" w:right="190"/>
              <w:jc w:val="right"/>
              <w:rPr>
                <w:rFonts w:ascii="Gill Sans MT" w:hAnsi="Gill Sans MT"/>
                <w:sz w:val="13"/>
              </w:rPr>
            </w:pPr>
            <w:r>
              <w:rPr>
                <w:rFonts w:ascii="Gill Sans MT" w:hAnsi="Gill Sans MT"/>
                <w:spacing w:val="-2"/>
                <w:sz w:val="13"/>
              </w:rPr>
              <w:t>27,081,223</w:t>
            </w:r>
          </w:p>
        </w:tc>
        <w:tc>
          <w:tcPr>
            <w:tcW w:w="1003" w:type="dxa"/>
            <w:tcBorders/>
            <w:shd w:color="auto" w:fill="F2F2F2" w:val="clear"/>
          </w:tcPr>
          <w:p>
            <w:pPr>
              <w:pStyle w:val="TableParagraph"/>
              <w:spacing w:lineRule="exact" w:line="146" w:before="152" w:after="0"/>
              <w:ind w:left="224" w:right="0"/>
              <w:rPr>
                <w:rFonts w:ascii="Gill Sans MT" w:hAnsi="Gill Sans MT"/>
                <w:sz w:val="13"/>
              </w:rPr>
            </w:pPr>
            <w:r>
              <w:rPr>
                <w:rFonts w:ascii="Gill Sans MT" w:hAnsi="Gill Sans MT"/>
                <w:spacing w:val="-2"/>
                <w:sz w:val="13"/>
              </w:rPr>
              <w:t>27,286,386</w:t>
            </w:r>
          </w:p>
        </w:tc>
        <w:tc>
          <w:tcPr>
            <w:tcW w:w="1003" w:type="dxa"/>
            <w:tcBorders/>
            <w:shd w:color="auto" w:fill="F2F2F2" w:val="clear"/>
          </w:tcPr>
          <w:p>
            <w:pPr>
              <w:pStyle w:val="TableParagraph"/>
              <w:spacing w:lineRule="exact" w:line="146" w:before="152" w:after="0"/>
              <w:ind w:left="0" w:right="187"/>
              <w:jc w:val="right"/>
              <w:rPr>
                <w:rFonts w:ascii="Gill Sans MT" w:hAnsi="Gill Sans MT"/>
                <w:sz w:val="13"/>
              </w:rPr>
            </w:pPr>
            <w:r>
              <w:rPr>
                <w:rFonts w:ascii="Gill Sans MT" w:hAnsi="Gill Sans MT"/>
                <w:spacing w:val="-2"/>
                <w:sz w:val="13"/>
              </w:rPr>
              <w:t>27,563,386</w:t>
            </w:r>
          </w:p>
        </w:tc>
        <w:tc>
          <w:tcPr>
            <w:tcW w:w="872" w:type="dxa"/>
            <w:tcBorders>
              <w:right w:val="single" w:sz="6" w:space="0" w:color="000000"/>
            </w:tcBorders>
            <w:shd w:color="auto" w:fill="F2F2F2" w:val="clear"/>
          </w:tcPr>
          <w:p>
            <w:pPr>
              <w:pStyle w:val="TableParagraph"/>
              <w:spacing w:lineRule="exact" w:line="146" w:before="152" w:after="0"/>
              <w:ind w:left="181" w:right="0"/>
              <w:rPr>
                <w:rFonts w:ascii="Gill Sans MT" w:hAnsi="Gill Sans MT"/>
                <w:sz w:val="13"/>
              </w:rPr>
            </w:pPr>
            <w:r>
              <w:rPr>
                <w:rFonts w:ascii="Gill Sans MT" w:hAnsi="Gill Sans MT"/>
                <w:spacing w:val="-2"/>
                <w:sz w:val="13"/>
              </w:rPr>
              <w:t>27,771,946</w:t>
            </w:r>
          </w:p>
        </w:tc>
      </w:tr>
      <w:tr>
        <w:trPr>
          <w:trHeight w:val="203" w:hRule="atLeast"/>
        </w:trPr>
        <w:tc>
          <w:tcPr>
            <w:tcW w:w="2606" w:type="dxa"/>
            <w:tcBorders>
              <w:left w:val="single" w:sz="6" w:space="0" w:color="000000"/>
            </w:tcBorders>
            <w:shd w:color="auto" w:fill="F2F2F2" w:val="clear"/>
          </w:tcPr>
          <w:p>
            <w:pPr>
              <w:pStyle w:val="TableParagraph"/>
              <w:spacing w:lineRule="exact" w:line="146" w:before="37" w:after="0"/>
              <w:ind w:left="70" w:right="0"/>
              <w:rPr>
                <w:rFonts w:ascii="Gill Sans MT" w:hAnsi="Gill Sans MT"/>
                <w:sz w:val="13"/>
              </w:rPr>
            </w:pPr>
            <w:r>
              <w:rPr>
                <w:rFonts w:ascii="Gill Sans MT" w:hAnsi="Gill Sans MT"/>
                <w:sz w:val="13"/>
              </w:rPr>
              <w:t>Classified</w:t>
            </w:r>
            <w:r>
              <w:rPr>
                <w:rFonts w:ascii="Times New Roman" w:hAnsi="Times New Roman"/>
                <w:spacing w:val="11"/>
                <w:sz w:val="13"/>
              </w:rPr>
              <w:t xml:space="preserve"> </w:t>
            </w:r>
            <w:r>
              <w:rPr>
                <w:rFonts w:ascii="Gill Sans MT" w:hAnsi="Gill Sans MT"/>
                <w:spacing w:val="-2"/>
                <w:sz w:val="13"/>
              </w:rPr>
              <w:t>Salaries</w:t>
            </w:r>
          </w:p>
        </w:tc>
        <w:tc>
          <w:tcPr>
            <w:tcW w:w="878" w:type="dxa"/>
            <w:tcBorders/>
            <w:shd w:color="auto" w:fill="F2F2F2" w:val="clear"/>
          </w:tcPr>
          <w:p>
            <w:pPr>
              <w:pStyle w:val="TableParagraph"/>
              <w:spacing w:lineRule="exact" w:line="146" w:before="37" w:after="0"/>
              <w:ind w:left="187" w:right="0"/>
              <w:rPr>
                <w:rFonts w:ascii="Gill Sans MT" w:hAnsi="Gill Sans MT"/>
                <w:sz w:val="13"/>
              </w:rPr>
            </w:pPr>
            <w:r>
              <w:rPr>
                <w:rFonts w:ascii="Gill Sans MT" w:hAnsi="Gill Sans MT"/>
                <w:spacing w:val="-2"/>
                <w:sz w:val="13"/>
              </w:rPr>
              <w:t>12,146,432</w:t>
            </w:r>
          </w:p>
        </w:tc>
        <w:tc>
          <w:tcPr>
            <w:tcW w:w="994" w:type="dxa"/>
            <w:tcBorders/>
            <w:shd w:color="auto" w:fill="D26D67" w:val="clear"/>
          </w:tcPr>
          <w:p>
            <w:pPr>
              <w:pStyle w:val="TableParagraph"/>
              <w:spacing w:lineRule="exact" w:line="169" w:before="14" w:after="0"/>
              <w:ind w:left="192" w:right="0"/>
              <w:rPr>
                <w:rFonts w:ascii="Gill Sans MT" w:hAnsi="Gill Sans MT"/>
                <w:b/>
                <w:sz w:val="15"/>
              </w:rPr>
            </w:pPr>
            <w:r>
              <w:rPr>
                <w:rFonts w:ascii="Gill Sans MT" w:hAnsi="Gill Sans MT"/>
                <w:b/>
                <w:color w:val="FFFFFF"/>
                <w:spacing w:val="-2"/>
                <w:sz w:val="15"/>
              </w:rPr>
              <w:t>11,964,000</w:t>
            </w:r>
          </w:p>
        </w:tc>
        <w:tc>
          <w:tcPr>
            <w:tcW w:w="1142" w:type="dxa"/>
            <w:tcBorders/>
            <w:shd w:color="auto" w:fill="F2F2F2" w:val="clear"/>
          </w:tcPr>
          <w:p>
            <w:pPr>
              <w:pStyle w:val="TableParagraph"/>
              <w:spacing w:lineRule="exact" w:line="146" w:before="37" w:after="0"/>
              <w:ind w:left="0" w:right="190"/>
              <w:jc w:val="right"/>
              <w:rPr>
                <w:rFonts w:ascii="Gill Sans MT" w:hAnsi="Gill Sans MT"/>
                <w:sz w:val="13"/>
              </w:rPr>
            </w:pPr>
            <w:r>
              <w:rPr>
                <w:rFonts w:ascii="Gill Sans MT" w:hAnsi="Gill Sans MT"/>
                <w:spacing w:val="-2"/>
                <w:sz w:val="13"/>
              </w:rPr>
              <w:t>12,072,253</w:t>
            </w:r>
          </w:p>
        </w:tc>
        <w:tc>
          <w:tcPr>
            <w:tcW w:w="1003" w:type="dxa"/>
            <w:tcBorders/>
            <w:shd w:color="auto" w:fill="F2F2F2" w:val="clear"/>
          </w:tcPr>
          <w:p>
            <w:pPr>
              <w:pStyle w:val="TableParagraph"/>
              <w:spacing w:lineRule="exact" w:line="146" w:before="37" w:after="0"/>
              <w:ind w:left="224" w:right="0"/>
              <w:rPr>
                <w:rFonts w:ascii="Gill Sans MT" w:hAnsi="Gill Sans MT"/>
                <w:sz w:val="13"/>
              </w:rPr>
            </w:pPr>
            <w:r>
              <w:rPr>
                <w:rFonts w:ascii="Gill Sans MT" w:hAnsi="Gill Sans MT"/>
                <w:spacing w:val="-2"/>
                <w:sz w:val="13"/>
              </w:rPr>
              <w:t>12,178,439</w:t>
            </w:r>
          </w:p>
        </w:tc>
        <w:tc>
          <w:tcPr>
            <w:tcW w:w="1003" w:type="dxa"/>
            <w:tcBorders/>
            <w:shd w:color="auto" w:fill="F2F2F2" w:val="clear"/>
          </w:tcPr>
          <w:p>
            <w:pPr>
              <w:pStyle w:val="TableParagraph"/>
              <w:spacing w:lineRule="exact" w:line="146" w:before="37" w:after="0"/>
              <w:ind w:left="0" w:right="187"/>
              <w:jc w:val="right"/>
              <w:rPr>
                <w:rFonts w:ascii="Gill Sans MT" w:hAnsi="Gill Sans MT"/>
                <w:sz w:val="13"/>
              </w:rPr>
            </w:pPr>
            <w:r>
              <w:rPr>
                <w:rFonts w:ascii="Gill Sans MT" w:hAnsi="Gill Sans MT"/>
                <w:spacing w:val="-2"/>
                <w:sz w:val="13"/>
              </w:rPr>
              <w:t>12,284,470</w:t>
            </w:r>
          </w:p>
        </w:tc>
        <w:tc>
          <w:tcPr>
            <w:tcW w:w="872" w:type="dxa"/>
            <w:tcBorders>
              <w:right w:val="single" w:sz="6" w:space="0" w:color="000000"/>
            </w:tcBorders>
            <w:shd w:color="auto" w:fill="F2F2F2" w:val="clear"/>
          </w:tcPr>
          <w:p>
            <w:pPr>
              <w:pStyle w:val="TableParagraph"/>
              <w:spacing w:lineRule="exact" w:line="146" w:before="37" w:after="0"/>
              <w:ind w:left="181" w:right="0"/>
              <w:rPr>
                <w:rFonts w:ascii="Gill Sans MT" w:hAnsi="Gill Sans MT"/>
                <w:sz w:val="13"/>
              </w:rPr>
            </w:pPr>
            <w:r>
              <w:rPr>
                <w:rFonts w:ascii="Gill Sans MT" w:hAnsi="Gill Sans MT"/>
                <w:spacing w:val="-2"/>
                <w:sz w:val="13"/>
              </w:rPr>
              <w:t>12,390,750</w:t>
            </w:r>
          </w:p>
        </w:tc>
      </w:tr>
      <w:tr>
        <w:trPr>
          <w:trHeight w:val="203" w:hRule="atLeast"/>
        </w:trPr>
        <w:tc>
          <w:tcPr>
            <w:tcW w:w="2606" w:type="dxa"/>
            <w:tcBorders>
              <w:left w:val="single" w:sz="6" w:space="0" w:color="000000"/>
            </w:tcBorders>
            <w:shd w:color="auto" w:fill="F2F2F2" w:val="clear"/>
          </w:tcPr>
          <w:p>
            <w:pPr>
              <w:pStyle w:val="TableParagraph"/>
              <w:spacing w:lineRule="exact" w:line="148" w:before="35" w:after="0"/>
              <w:ind w:left="70" w:right="0"/>
              <w:rPr>
                <w:rFonts w:ascii="Gill Sans MT" w:hAnsi="Gill Sans MT"/>
                <w:sz w:val="13"/>
              </w:rPr>
            </w:pPr>
            <w:r>
              <w:rPr>
                <w:rFonts w:ascii="Gill Sans MT" w:hAnsi="Gill Sans MT"/>
                <w:sz w:val="13"/>
              </w:rPr>
              <w:t>Employee</w:t>
            </w:r>
            <w:r>
              <w:rPr>
                <w:rFonts w:ascii="Times New Roman" w:hAnsi="Times New Roman"/>
                <w:spacing w:val="6"/>
                <w:sz w:val="13"/>
              </w:rPr>
              <w:t xml:space="preserve"> </w:t>
            </w:r>
            <w:r>
              <w:rPr>
                <w:rFonts w:ascii="Gill Sans MT" w:hAnsi="Gill Sans MT"/>
                <w:spacing w:val="-2"/>
                <w:sz w:val="13"/>
              </w:rPr>
              <w:t>Benefits</w:t>
            </w:r>
          </w:p>
        </w:tc>
        <w:tc>
          <w:tcPr>
            <w:tcW w:w="878" w:type="dxa"/>
            <w:tcBorders/>
            <w:shd w:color="auto" w:fill="F2F2F2" w:val="clear"/>
          </w:tcPr>
          <w:p>
            <w:pPr>
              <w:pStyle w:val="TableParagraph"/>
              <w:spacing w:lineRule="exact" w:line="148" w:before="35" w:after="0"/>
              <w:ind w:left="187" w:right="0"/>
              <w:rPr>
                <w:rFonts w:ascii="Gill Sans MT" w:hAnsi="Gill Sans MT"/>
                <w:sz w:val="13"/>
              </w:rPr>
            </w:pPr>
            <w:r>
              <w:rPr>
                <w:rFonts w:ascii="Gill Sans MT" w:hAnsi="Gill Sans MT"/>
                <w:spacing w:val="-2"/>
                <w:sz w:val="13"/>
              </w:rPr>
              <w:t>16,708,058</w:t>
            </w:r>
          </w:p>
        </w:tc>
        <w:tc>
          <w:tcPr>
            <w:tcW w:w="994" w:type="dxa"/>
            <w:tcBorders/>
            <w:shd w:color="auto" w:fill="D26D67" w:val="clear"/>
          </w:tcPr>
          <w:p>
            <w:pPr>
              <w:pStyle w:val="TableParagraph"/>
              <w:spacing w:lineRule="exact" w:line="168" w:before="14" w:after="0"/>
              <w:ind w:left="192" w:right="0"/>
              <w:rPr>
                <w:rFonts w:ascii="Gill Sans MT" w:hAnsi="Gill Sans MT"/>
                <w:b/>
                <w:sz w:val="15"/>
              </w:rPr>
            </w:pPr>
            <w:r>
              <w:rPr>
                <w:rFonts w:ascii="Gill Sans MT" w:hAnsi="Gill Sans MT"/>
                <w:b/>
                <w:color w:val="FFFFFF"/>
                <w:spacing w:val="-2"/>
                <w:sz w:val="15"/>
              </w:rPr>
              <w:t>17,877,672</w:t>
            </w:r>
          </w:p>
        </w:tc>
        <w:tc>
          <w:tcPr>
            <w:tcW w:w="1142" w:type="dxa"/>
            <w:tcBorders/>
            <w:shd w:color="auto" w:fill="F2F2F2" w:val="clear"/>
          </w:tcPr>
          <w:p>
            <w:pPr>
              <w:pStyle w:val="TableParagraph"/>
              <w:spacing w:lineRule="exact" w:line="148" w:before="35" w:after="0"/>
              <w:ind w:left="0" w:right="190"/>
              <w:jc w:val="right"/>
              <w:rPr>
                <w:rFonts w:ascii="Gill Sans MT" w:hAnsi="Gill Sans MT"/>
                <w:sz w:val="13"/>
              </w:rPr>
            </w:pPr>
            <w:r>
              <w:rPr>
                <w:rFonts w:ascii="Gill Sans MT" w:hAnsi="Gill Sans MT"/>
                <w:spacing w:val="-2"/>
                <w:sz w:val="13"/>
              </w:rPr>
              <w:t>19,185,547</w:t>
            </w:r>
          </w:p>
        </w:tc>
        <w:tc>
          <w:tcPr>
            <w:tcW w:w="1003" w:type="dxa"/>
            <w:tcBorders/>
            <w:shd w:color="auto" w:fill="F2F2F2" w:val="clear"/>
          </w:tcPr>
          <w:p>
            <w:pPr>
              <w:pStyle w:val="TableParagraph"/>
              <w:spacing w:lineRule="exact" w:line="148" w:before="35" w:after="0"/>
              <w:ind w:left="224" w:right="0"/>
              <w:rPr>
                <w:rFonts w:ascii="Gill Sans MT" w:hAnsi="Gill Sans MT"/>
                <w:sz w:val="13"/>
              </w:rPr>
            </w:pPr>
            <w:r>
              <w:rPr>
                <w:rFonts w:ascii="Gill Sans MT" w:hAnsi="Gill Sans MT"/>
                <w:spacing w:val="-2"/>
                <w:sz w:val="13"/>
              </w:rPr>
              <w:t>19,853,541</w:t>
            </w:r>
          </w:p>
        </w:tc>
        <w:tc>
          <w:tcPr>
            <w:tcW w:w="1003" w:type="dxa"/>
            <w:tcBorders/>
            <w:shd w:color="auto" w:fill="F2F2F2" w:val="clear"/>
          </w:tcPr>
          <w:p>
            <w:pPr>
              <w:pStyle w:val="TableParagraph"/>
              <w:spacing w:lineRule="exact" w:line="148" w:before="35" w:after="0"/>
              <w:ind w:left="0" w:right="187"/>
              <w:jc w:val="right"/>
              <w:rPr>
                <w:rFonts w:ascii="Gill Sans MT" w:hAnsi="Gill Sans MT"/>
                <w:sz w:val="13"/>
              </w:rPr>
            </w:pPr>
            <w:r>
              <w:rPr>
                <w:rFonts w:ascii="Gill Sans MT" w:hAnsi="Gill Sans MT"/>
                <w:spacing w:val="-2"/>
                <w:sz w:val="13"/>
              </w:rPr>
              <w:t>20,542,397</w:t>
            </w:r>
          </w:p>
        </w:tc>
        <w:tc>
          <w:tcPr>
            <w:tcW w:w="872" w:type="dxa"/>
            <w:tcBorders>
              <w:right w:val="single" w:sz="6" w:space="0" w:color="000000"/>
            </w:tcBorders>
            <w:shd w:color="auto" w:fill="F2F2F2" w:val="clear"/>
          </w:tcPr>
          <w:p>
            <w:pPr>
              <w:pStyle w:val="TableParagraph"/>
              <w:spacing w:lineRule="exact" w:line="148" w:before="35" w:after="0"/>
              <w:ind w:left="181" w:right="0"/>
              <w:rPr>
                <w:rFonts w:ascii="Gill Sans MT" w:hAnsi="Gill Sans MT"/>
                <w:sz w:val="13"/>
              </w:rPr>
            </w:pPr>
            <w:r>
              <w:rPr>
                <w:rFonts w:ascii="Gill Sans MT" w:hAnsi="Gill Sans MT"/>
                <w:spacing w:val="-2"/>
                <w:sz w:val="13"/>
              </w:rPr>
              <w:t>21,163,633</w:t>
            </w:r>
          </w:p>
        </w:tc>
      </w:tr>
      <w:tr>
        <w:trPr>
          <w:trHeight w:val="202" w:hRule="atLeast"/>
        </w:trPr>
        <w:tc>
          <w:tcPr>
            <w:tcW w:w="2606" w:type="dxa"/>
            <w:tcBorders>
              <w:left w:val="single" w:sz="6" w:space="0" w:color="000000"/>
            </w:tcBorders>
            <w:shd w:color="auto" w:fill="F2F2F2" w:val="clear"/>
          </w:tcPr>
          <w:p>
            <w:pPr>
              <w:pStyle w:val="TableParagraph"/>
              <w:spacing w:lineRule="exact" w:line="147" w:before="35" w:after="0"/>
              <w:ind w:left="191" w:right="0"/>
              <w:rPr>
                <w:rFonts w:ascii="Gill Sans MT" w:hAnsi="Gill Sans MT"/>
                <w:sz w:val="13"/>
              </w:rPr>
            </w:pPr>
            <w:r>
              <w:rPr>
                <w:rFonts w:ascii="Gill Sans MT" w:hAnsi="Gill Sans MT"/>
                <w:sz w:val="13"/>
              </w:rPr>
              <w:t>Retiree</w:t>
            </w:r>
            <w:r>
              <w:rPr>
                <w:rFonts w:ascii="Times New Roman" w:hAnsi="Times New Roman"/>
                <w:spacing w:val="5"/>
                <w:sz w:val="13"/>
              </w:rPr>
              <w:t xml:space="preserve"> </w:t>
            </w:r>
            <w:r>
              <w:rPr>
                <w:rFonts w:ascii="Gill Sans MT" w:hAnsi="Gill Sans MT"/>
                <w:spacing w:val="-2"/>
                <w:sz w:val="13"/>
              </w:rPr>
              <w:t>Benefits</w:t>
            </w:r>
          </w:p>
        </w:tc>
        <w:tc>
          <w:tcPr>
            <w:tcW w:w="878" w:type="dxa"/>
            <w:tcBorders/>
            <w:shd w:color="auto" w:fill="F2F2F2" w:val="clear"/>
          </w:tcPr>
          <w:p>
            <w:pPr>
              <w:pStyle w:val="TableParagraph"/>
              <w:spacing w:lineRule="exact" w:line="147" w:before="35" w:after="0"/>
              <w:ind w:left="0" w:right="89"/>
              <w:jc w:val="right"/>
              <w:rPr>
                <w:rFonts w:ascii="Gill Sans MT" w:hAnsi="Gill Sans MT"/>
                <w:sz w:val="13"/>
              </w:rPr>
            </w:pPr>
            <w:r>
              <w:rPr>
                <w:rFonts w:ascii="Gill Sans MT" w:hAnsi="Gill Sans MT"/>
                <w:spacing w:val="-2"/>
                <w:sz w:val="13"/>
              </w:rPr>
              <w:t>934,490</w:t>
            </w:r>
          </w:p>
        </w:tc>
        <w:tc>
          <w:tcPr>
            <w:tcW w:w="994" w:type="dxa"/>
            <w:tcBorders/>
            <w:shd w:color="auto" w:fill="D26D67" w:val="clear"/>
          </w:tcPr>
          <w:p>
            <w:pPr>
              <w:pStyle w:val="TableParagraph"/>
              <w:spacing w:lineRule="exact" w:line="167" w:before="14" w:after="0"/>
              <w:ind w:left="0" w:right="59"/>
              <w:jc w:val="right"/>
              <w:rPr>
                <w:rFonts w:ascii="Gill Sans MT" w:hAnsi="Gill Sans MT"/>
                <w:b/>
                <w:sz w:val="15"/>
              </w:rPr>
            </w:pPr>
            <w:r>
              <w:rPr>
                <w:rFonts w:ascii="Gill Sans MT" w:hAnsi="Gill Sans MT"/>
                <w:b/>
                <w:color w:val="FFFFFF"/>
                <w:spacing w:val="-2"/>
                <w:sz w:val="15"/>
              </w:rPr>
              <w:t>960,791</w:t>
            </w:r>
          </w:p>
        </w:tc>
        <w:tc>
          <w:tcPr>
            <w:tcW w:w="1142" w:type="dxa"/>
            <w:tcBorders/>
            <w:shd w:color="auto" w:fill="F2F2F2" w:val="clear"/>
          </w:tcPr>
          <w:p>
            <w:pPr>
              <w:pStyle w:val="TableParagraph"/>
              <w:spacing w:lineRule="exact" w:line="147" w:before="35" w:after="0"/>
              <w:ind w:left="0" w:right="190"/>
              <w:jc w:val="right"/>
              <w:rPr>
                <w:rFonts w:ascii="Gill Sans MT" w:hAnsi="Gill Sans MT"/>
                <w:sz w:val="13"/>
              </w:rPr>
            </w:pPr>
            <w:r>
              <w:rPr>
                <w:rFonts w:ascii="Gill Sans MT" w:hAnsi="Gill Sans MT"/>
                <w:spacing w:val="-2"/>
                <w:sz w:val="13"/>
              </w:rPr>
              <w:t>1,001,625</w:t>
            </w:r>
          </w:p>
        </w:tc>
        <w:tc>
          <w:tcPr>
            <w:tcW w:w="1003" w:type="dxa"/>
            <w:tcBorders/>
            <w:shd w:color="auto" w:fill="F2F2F2" w:val="clear"/>
          </w:tcPr>
          <w:p>
            <w:pPr>
              <w:pStyle w:val="TableParagraph"/>
              <w:spacing w:lineRule="exact" w:line="147" w:before="35" w:after="0"/>
              <w:ind w:left="290" w:right="0"/>
              <w:rPr>
                <w:rFonts w:ascii="Gill Sans MT" w:hAnsi="Gill Sans MT"/>
                <w:sz w:val="13"/>
              </w:rPr>
            </w:pPr>
            <w:r>
              <w:rPr>
                <w:rFonts w:ascii="Gill Sans MT" w:hAnsi="Gill Sans MT"/>
                <w:spacing w:val="-2"/>
                <w:sz w:val="13"/>
              </w:rPr>
              <w:t>1,044,194</w:t>
            </w:r>
          </w:p>
        </w:tc>
        <w:tc>
          <w:tcPr>
            <w:tcW w:w="1003" w:type="dxa"/>
            <w:tcBorders/>
            <w:shd w:color="auto" w:fill="F2F2F2" w:val="clear"/>
          </w:tcPr>
          <w:p>
            <w:pPr>
              <w:pStyle w:val="TableParagraph"/>
              <w:spacing w:lineRule="exact" w:line="147" w:before="35" w:after="0"/>
              <w:ind w:left="0" w:right="187"/>
              <w:jc w:val="right"/>
              <w:rPr>
                <w:rFonts w:ascii="Gill Sans MT" w:hAnsi="Gill Sans MT"/>
                <w:sz w:val="13"/>
              </w:rPr>
            </w:pPr>
            <w:r>
              <w:rPr>
                <w:rFonts w:ascii="Gill Sans MT" w:hAnsi="Gill Sans MT"/>
                <w:spacing w:val="-2"/>
                <w:sz w:val="13"/>
              </w:rPr>
              <w:t>1,088,572</w:t>
            </w:r>
          </w:p>
        </w:tc>
        <w:tc>
          <w:tcPr>
            <w:tcW w:w="872" w:type="dxa"/>
            <w:tcBorders>
              <w:right w:val="single" w:sz="6" w:space="0" w:color="000000"/>
            </w:tcBorders>
            <w:shd w:color="auto" w:fill="F2F2F2" w:val="clear"/>
          </w:tcPr>
          <w:p>
            <w:pPr>
              <w:pStyle w:val="TableParagraph"/>
              <w:spacing w:lineRule="exact" w:line="147" w:before="35" w:after="0"/>
              <w:ind w:left="255" w:right="0"/>
              <w:rPr>
                <w:rFonts w:ascii="Gill Sans MT" w:hAnsi="Gill Sans MT"/>
                <w:sz w:val="13"/>
              </w:rPr>
            </w:pPr>
            <w:r>
              <w:rPr>
                <w:rFonts w:ascii="Gill Sans MT" w:hAnsi="Gill Sans MT"/>
                <w:spacing w:val="-2"/>
                <w:sz w:val="13"/>
              </w:rPr>
              <w:t>1,134,836</w:t>
            </w:r>
          </w:p>
        </w:tc>
      </w:tr>
      <w:tr>
        <w:trPr>
          <w:trHeight w:val="202" w:hRule="atLeast"/>
        </w:trPr>
        <w:tc>
          <w:tcPr>
            <w:tcW w:w="2606" w:type="dxa"/>
            <w:tcBorders>
              <w:left w:val="single" w:sz="6" w:space="0" w:color="000000"/>
            </w:tcBorders>
            <w:shd w:color="auto" w:fill="F2F2F2" w:val="clear"/>
          </w:tcPr>
          <w:p>
            <w:pPr>
              <w:pStyle w:val="TableParagraph"/>
              <w:spacing w:lineRule="exact" w:line="146" w:before="36" w:after="0"/>
              <w:ind w:left="70" w:right="0"/>
              <w:rPr>
                <w:rFonts w:ascii="Gill Sans MT" w:hAnsi="Gill Sans MT"/>
                <w:sz w:val="13"/>
              </w:rPr>
            </w:pPr>
            <w:r>
              <w:rPr>
                <w:rFonts w:ascii="Gill Sans MT" w:hAnsi="Gill Sans MT"/>
                <w:sz w:val="13"/>
              </w:rPr>
              <w:t>Books</w:t>
            </w:r>
            <w:r>
              <w:rPr>
                <w:rFonts w:ascii="Times New Roman" w:hAnsi="Times New Roman"/>
                <w:spacing w:val="8"/>
                <w:sz w:val="13"/>
              </w:rPr>
              <w:t xml:space="preserve"> </w:t>
            </w:r>
            <w:r>
              <w:rPr>
                <w:rFonts w:ascii="Gill Sans MT" w:hAnsi="Gill Sans MT"/>
                <w:sz w:val="13"/>
              </w:rPr>
              <w:t>&amp;</w:t>
            </w:r>
            <w:r>
              <w:rPr>
                <w:rFonts w:ascii="Times New Roman" w:hAnsi="Times New Roman"/>
                <w:spacing w:val="7"/>
                <w:sz w:val="13"/>
              </w:rPr>
              <w:t xml:space="preserve"> </w:t>
            </w:r>
            <w:r>
              <w:rPr>
                <w:rFonts w:ascii="Gill Sans MT" w:hAnsi="Gill Sans MT"/>
                <w:spacing w:val="-2"/>
                <w:sz w:val="13"/>
              </w:rPr>
              <w:t>Supplies</w:t>
            </w:r>
          </w:p>
        </w:tc>
        <w:tc>
          <w:tcPr>
            <w:tcW w:w="878" w:type="dxa"/>
            <w:tcBorders/>
            <w:shd w:color="auto" w:fill="F2F2F2" w:val="clear"/>
          </w:tcPr>
          <w:p>
            <w:pPr>
              <w:pStyle w:val="TableParagraph"/>
              <w:spacing w:lineRule="exact" w:line="146" w:before="36" w:after="0"/>
              <w:ind w:left="259" w:right="0"/>
              <w:rPr>
                <w:rFonts w:ascii="Gill Sans MT" w:hAnsi="Gill Sans MT"/>
                <w:sz w:val="13"/>
              </w:rPr>
            </w:pPr>
            <w:r>
              <w:rPr>
                <w:rFonts w:ascii="Gill Sans MT" w:hAnsi="Gill Sans MT"/>
                <w:spacing w:val="-2"/>
                <w:sz w:val="13"/>
              </w:rPr>
              <w:t>3,926,089</w:t>
            </w:r>
          </w:p>
        </w:tc>
        <w:tc>
          <w:tcPr>
            <w:tcW w:w="994" w:type="dxa"/>
            <w:tcBorders/>
            <w:shd w:color="auto" w:fill="D26D67" w:val="clear"/>
          </w:tcPr>
          <w:p>
            <w:pPr>
              <w:pStyle w:val="TableParagraph"/>
              <w:spacing w:lineRule="exact" w:line="169" w:before="13" w:after="0"/>
              <w:ind w:left="272" w:right="0"/>
              <w:rPr>
                <w:rFonts w:ascii="Gill Sans MT" w:hAnsi="Gill Sans MT"/>
                <w:b/>
                <w:sz w:val="15"/>
              </w:rPr>
            </w:pPr>
            <w:r>
              <w:rPr>
                <w:rFonts w:ascii="Gill Sans MT" w:hAnsi="Gill Sans MT"/>
                <w:b/>
                <w:color w:val="FFFFFF"/>
                <w:spacing w:val="-2"/>
                <w:sz w:val="15"/>
              </w:rPr>
              <w:t>1,508,677</w:t>
            </w:r>
          </w:p>
        </w:tc>
        <w:tc>
          <w:tcPr>
            <w:tcW w:w="1142" w:type="dxa"/>
            <w:tcBorders/>
            <w:shd w:color="auto" w:fill="F2F2F2" w:val="clear"/>
          </w:tcPr>
          <w:p>
            <w:pPr>
              <w:pStyle w:val="TableParagraph"/>
              <w:spacing w:lineRule="exact" w:line="146" w:before="36" w:after="0"/>
              <w:ind w:left="0" w:right="190"/>
              <w:jc w:val="right"/>
              <w:rPr>
                <w:rFonts w:ascii="Gill Sans MT" w:hAnsi="Gill Sans MT"/>
                <w:sz w:val="13"/>
              </w:rPr>
            </w:pPr>
            <w:r>
              <w:rPr>
                <w:rFonts w:ascii="Gill Sans MT" w:hAnsi="Gill Sans MT"/>
                <w:spacing w:val="-2"/>
                <w:sz w:val="13"/>
              </w:rPr>
              <w:t>1,542,077</w:t>
            </w:r>
          </w:p>
        </w:tc>
        <w:tc>
          <w:tcPr>
            <w:tcW w:w="1003" w:type="dxa"/>
            <w:tcBorders/>
            <w:shd w:color="auto" w:fill="F2F2F2" w:val="clear"/>
          </w:tcPr>
          <w:p>
            <w:pPr>
              <w:pStyle w:val="TableParagraph"/>
              <w:spacing w:lineRule="exact" w:line="146" w:before="36" w:after="0"/>
              <w:ind w:left="290" w:right="0"/>
              <w:rPr>
                <w:rFonts w:ascii="Gill Sans MT" w:hAnsi="Gill Sans MT"/>
                <w:sz w:val="13"/>
              </w:rPr>
            </w:pPr>
            <w:r>
              <w:rPr>
                <w:rFonts w:ascii="Gill Sans MT" w:hAnsi="Gill Sans MT"/>
                <w:spacing w:val="-2"/>
                <w:sz w:val="13"/>
              </w:rPr>
              <w:t>1,573,747</w:t>
            </w:r>
          </w:p>
        </w:tc>
        <w:tc>
          <w:tcPr>
            <w:tcW w:w="1003" w:type="dxa"/>
            <w:tcBorders/>
            <w:shd w:color="auto" w:fill="F2F2F2" w:val="clear"/>
          </w:tcPr>
          <w:p>
            <w:pPr>
              <w:pStyle w:val="TableParagraph"/>
              <w:spacing w:lineRule="exact" w:line="146" w:before="36" w:after="0"/>
              <w:ind w:left="0" w:right="187"/>
              <w:jc w:val="right"/>
              <w:rPr>
                <w:rFonts w:ascii="Gill Sans MT" w:hAnsi="Gill Sans MT"/>
                <w:sz w:val="13"/>
              </w:rPr>
            </w:pPr>
            <w:r>
              <w:rPr>
                <w:rFonts w:ascii="Gill Sans MT" w:hAnsi="Gill Sans MT"/>
                <w:spacing w:val="-2"/>
                <w:sz w:val="13"/>
              </w:rPr>
              <w:t>1,607,611</w:t>
            </w:r>
          </w:p>
        </w:tc>
        <w:tc>
          <w:tcPr>
            <w:tcW w:w="872" w:type="dxa"/>
            <w:tcBorders>
              <w:right w:val="single" w:sz="6" w:space="0" w:color="000000"/>
            </w:tcBorders>
            <w:shd w:color="auto" w:fill="F2F2F2" w:val="clear"/>
          </w:tcPr>
          <w:p>
            <w:pPr>
              <w:pStyle w:val="TableParagraph"/>
              <w:spacing w:lineRule="exact" w:line="146" w:before="36" w:after="0"/>
              <w:ind w:left="255" w:right="0"/>
              <w:rPr>
                <w:rFonts w:ascii="Gill Sans MT" w:hAnsi="Gill Sans MT"/>
                <w:sz w:val="13"/>
              </w:rPr>
            </w:pPr>
            <w:r>
              <w:rPr>
                <w:rFonts w:ascii="Gill Sans MT" w:hAnsi="Gill Sans MT"/>
                <w:spacing w:val="-2"/>
                <w:sz w:val="13"/>
              </w:rPr>
              <w:t>1,640,136</w:t>
            </w:r>
          </w:p>
        </w:tc>
      </w:tr>
      <w:tr>
        <w:trPr>
          <w:trHeight w:val="203" w:hRule="atLeast"/>
        </w:trPr>
        <w:tc>
          <w:tcPr>
            <w:tcW w:w="2606" w:type="dxa"/>
            <w:tcBorders>
              <w:left w:val="single" w:sz="6" w:space="0" w:color="000000"/>
            </w:tcBorders>
            <w:shd w:color="auto" w:fill="F2F2F2" w:val="clear"/>
          </w:tcPr>
          <w:p>
            <w:pPr>
              <w:pStyle w:val="TableParagraph"/>
              <w:spacing w:lineRule="exact" w:line="148" w:before="35" w:after="0"/>
              <w:ind w:left="70" w:right="0"/>
              <w:rPr>
                <w:rFonts w:ascii="Gill Sans MT" w:hAnsi="Gill Sans MT"/>
                <w:sz w:val="13"/>
              </w:rPr>
            </w:pPr>
            <w:r>
              <w:rPr>
                <w:rFonts w:ascii="Gill Sans MT" w:hAnsi="Gill Sans MT"/>
                <w:sz w:val="13"/>
              </w:rPr>
              <w:t>Contract</w:t>
            </w:r>
            <w:r>
              <w:rPr>
                <w:rFonts w:ascii="Times New Roman" w:hAnsi="Times New Roman"/>
                <w:spacing w:val="9"/>
                <w:sz w:val="13"/>
              </w:rPr>
              <w:t xml:space="preserve"> </w:t>
            </w:r>
            <w:r>
              <w:rPr>
                <w:rFonts w:ascii="Gill Sans MT" w:hAnsi="Gill Sans MT"/>
                <w:spacing w:val="-2"/>
                <w:sz w:val="13"/>
              </w:rPr>
              <w:t>Services</w:t>
            </w:r>
          </w:p>
        </w:tc>
        <w:tc>
          <w:tcPr>
            <w:tcW w:w="878" w:type="dxa"/>
            <w:tcBorders/>
            <w:shd w:color="auto" w:fill="F2F2F2" w:val="clear"/>
          </w:tcPr>
          <w:p>
            <w:pPr>
              <w:pStyle w:val="TableParagraph"/>
              <w:spacing w:lineRule="exact" w:line="148" w:before="35" w:after="0"/>
              <w:ind w:left="259" w:right="0"/>
              <w:rPr>
                <w:rFonts w:ascii="Gill Sans MT" w:hAnsi="Gill Sans MT"/>
                <w:sz w:val="13"/>
              </w:rPr>
            </w:pPr>
            <w:r>
              <w:rPr>
                <w:rFonts w:ascii="Gill Sans MT" w:hAnsi="Gill Sans MT"/>
                <w:spacing w:val="-2"/>
                <w:sz w:val="13"/>
              </w:rPr>
              <w:t>9,782,495</w:t>
            </w:r>
          </w:p>
        </w:tc>
        <w:tc>
          <w:tcPr>
            <w:tcW w:w="994" w:type="dxa"/>
            <w:tcBorders/>
            <w:shd w:color="auto" w:fill="D26D67" w:val="clear"/>
          </w:tcPr>
          <w:p>
            <w:pPr>
              <w:pStyle w:val="TableParagraph"/>
              <w:spacing w:lineRule="exact" w:line="168" w:before="14" w:after="0"/>
              <w:ind w:left="272" w:right="0"/>
              <w:rPr>
                <w:rFonts w:ascii="Gill Sans MT" w:hAnsi="Gill Sans MT"/>
                <w:b/>
                <w:sz w:val="15"/>
              </w:rPr>
            </w:pPr>
            <w:r>
              <w:rPr>
                <w:rFonts w:ascii="Gill Sans MT" w:hAnsi="Gill Sans MT"/>
                <w:b/>
                <w:color w:val="FFFFFF"/>
                <w:spacing w:val="-2"/>
                <w:sz w:val="15"/>
              </w:rPr>
              <w:t>8,879,712</w:t>
            </w:r>
          </w:p>
        </w:tc>
        <w:tc>
          <w:tcPr>
            <w:tcW w:w="1142" w:type="dxa"/>
            <w:tcBorders/>
            <w:shd w:color="auto" w:fill="F2F2F2" w:val="clear"/>
          </w:tcPr>
          <w:p>
            <w:pPr>
              <w:pStyle w:val="TableParagraph"/>
              <w:spacing w:lineRule="exact" w:line="148" w:before="35" w:after="0"/>
              <w:ind w:left="0" w:right="190"/>
              <w:jc w:val="right"/>
              <w:rPr>
                <w:rFonts w:ascii="Gill Sans MT" w:hAnsi="Gill Sans MT"/>
                <w:sz w:val="13"/>
              </w:rPr>
            </w:pPr>
            <w:r>
              <w:rPr>
                <w:rFonts w:ascii="Gill Sans MT" w:hAnsi="Gill Sans MT"/>
                <w:spacing w:val="-2"/>
                <w:sz w:val="13"/>
              </w:rPr>
              <w:t>8,999,752</w:t>
            </w:r>
          </w:p>
        </w:tc>
        <w:tc>
          <w:tcPr>
            <w:tcW w:w="1003" w:type="dxa"/>
            <w:tcBorders/>
            <w:shd w:color="auto" w:fill="F2F2F2" w:val="clear"/>
          </w:tcPr>
          <w:p>
            <w:pPr>
              <w:pStyle w:val="TableParagraph"/>
              <w:spacing w:lineRule="exact" w:line="148" w:before="35" w:after="0"/>
              <w:ind w:left="290" w:right="0"/>
              <w:rPr>
                <w:rFonts w:ascii="Gill Sans MT" w:hAnsi="Gill Sans MT"/>
                <w:sz w:val="13"/>
              </w:rPr>
            </w:pPr>
            <w:r>
              <w:rPr>
                <w:rFonts w:ascii="Gill Sans MT" w:hAnsi="Gill Sans MT"/>
                <w:spacing w:val="-2"/>
                <w:sz w:val="13"/>
              </w:rPr>
              <w:t>9,143,511</w:t>
            </w:r>
          </w:p>
        </w:tc>
        <w:tc>
          <w:tcPr>
            <w:tcW w:w="1003" w:type="dxa"/>
            <w:tcBorders/>
            <w:shd w:color="auto" w:fill="F2F2F2" w:val="clear"/>
          </w:tcPr>
          <w:p>
            <w:pPr>
              <w:pStyle w:val="TableParagraph"/>
              <w:spacing w:lineRule="exact" w:line="148" w:before="35" w:after="0"/>
              <w:ind w:left="0" w:right="187"/>
              <w:jc w:val="right"/>
              <w:rPr>
                <w:rFonts w:ascii="Gill Sans MT" w:hAnsi="Gill Sans MT"/>
                <w:sz w:val="13"/>
              </w:rPr>
            </w:pPr>
            <w:r>
              <w:rPr>
                <w:rFonts w:ascii="Gill Sans MT" w:hAnsi="Gill Sans MT"/>
                <w:spacing w:val="-2"/>
                <w:sz w:val="13"/>
              </w:rPr>
              <w:t>9,308,868</w:t>
            </w:r>
          </w:p>
        </w:tc>
        <w:tc>
          <w:tcPr>
            <w:tcW w:w="872" w:type="dxa"/>
            <w:tcBorders>
              <w:right w:val="single" w:sz="6" w:space="0" w:color="000000"/>
            </w:tcBorders>
            <w:shd w:color="auto" w:fill="F2F2F2" w:val="clear"/>
          </w:tcPr>
          <w:p>
            <w:pPr>
              <w:pStyle w:val="TableParagraph"/>
              <w:spacing w:lineRule="exact" w:line="148" w:before="35" w:after="0"/>
              <w:ind w:left="255" w:right="0"/>
              <w:rPr>
                <w:rFonts w:ascii="Gill Sans MT" w:hAnsi="Gill Sans MT"/>
                <w:sz w:val="13"/>
              </w:rPr>
            </w:pPr>
            <w:r>
              <w:rPr>
                <w:rFonts w:ascii="Gill Sans MT" w:hAnsi="Gill Sans MT"/>
                <w:spacing w:val="-2"/>
                <w:sz w:val="13"/>
              </w:rPr>
              <w:t>9,477,329</w:t>
            </w:r>
          </w:p>
        </w:tc>
      </w:tr>
      <w:tr>
        <w:trPr>
          <w:trHeight w:val="203" w:hRule="atLeast"/>
        </w:trPr>
        <w:tc>
          <w:tcPr>
            <w:tcW w:w="2606" w:type="dxa"/>
            <w:tcBorders>
              <w:left w:val="single" w:sz="6" w:space="0" w:color="000000"/>
            </w:tcBorders>
            <w:shd w:color="auto" w:fill="F2F2F2" w:val="clear"/>
          </w:tcPr>
          <w:p>
            <w:pPr>
              <w:pStyle w:val="TableParagraph"/>
              <w:spacing w:lineRule="exact" w:line="148" w:before="35" w:after="0"/>
              <w:ind w:left="70" w:right="0"/>
              <w:rPr>
                <w:rFonts w:ascii="Gill Sans MT" w:hAnsi="Gill Sans MT"/>
                <w:sz w:val="13"/>
              </w:rPr>
            </w:pPr>
            <w:r>
              <w:rPr>
                <w:rFonts w:ascii="Gill Sans MT" w:hAnsi="Gill Sans MT"/>
                <w:sz w:val="13"/>
              </w:rPr>
              <w:t>Capital</w:t>
            </w:r>
            <w:r>
              <w:rPr>
                <w:rFonts w:ascii="Times New Roman" w:hAnsi="Times New Roman"/>
                <w:spacing w:val="13"/>
                <w:sz w:val="13"/>
              </w:rPr>
              <w:t xml:space="preserve"> </w:t>
            </w:r>
            <w:r>
              <w:rPr>
                <w:rFonts w:ascii="Gill Sans MT" w:hAnsi="Gill Sans MT"/>
                <w:spacing w:val="-2"/>
                <w:sz w:val="13"/>
              </w:rPr>
              <w:t>Outlay</w:t>
            </w:r>
          </w:p>
        </w:tc>
        <w:tc>
          <w:tcPr>
            <w:tcW w:w="878" w:type="dxa"/>
            <w:tcBorders/>
            <w:shd w:color="auto" w:fill="F2F2F2" w:val="clear"/>
          </w:tcPr>
          <w:p>
            <w:pPr>
              <w:pStyle w:val="TableParagraph"/>
              <w:spacing w:lineRule="exact" w:line="148" w:before="35" w:after="0"/>
              <w:ind w:left="0" w:right="89"/>
              <w:jc w:val="right"/>
              <w:rPr>
                <w:rFonts w:ascii="Gill Sans MT" w:hAnsi="Gill Sans MT"/>
                <w:sz w:val="13"/>
              </w:rPr>
            </w:pPr>
            <w:r>
              <w:rPr>
                <w:rFonts w:ascii="Gill Sans MT" w:hAnsi="Gill Sans MT"/>
                <w:spacing w:val="-2"/>
                <w:sz w:val="13"/>
              </w:rPr>
              <w:t>251,893</w:t>
            </w:r>
          </w:p>
        </w:tc>
        <w:tc>
          <w:tcPr>
            <w:tcW w:w="994" w:type="dxa"/>
            <w:tcBorders/>
            <w:shd w:color="auto" w:fill="D26D67" w:val="clear"/>
          </w:tcPr>
          <w:p>
            <w:pPr>
              <w:pStyle w:val="TableParagraph"/>
              <w:spacing w:lineRule="exact" w:line="168" w:before="14" w:after="0"/>
              <w:ind w:left="0" w:right="59"/>
              <w:jc w:val="right"/>
              <w:rPr>
                <w:rFonts w:ascii="Gill Sans MT" w:hAnsi="Gill Sans MT"/>
                <w:b/>
                <w:sz w:val="15"/>
              </w:rPr>
            </w:pPr>
            <w:r>
              <w:rPr>
                <w:rFonts w:ascii="Gill Sans MT" w:hAnsi="Gill Sans MT"/>
                <w:b/>
                <w:color w:val="FFFFFF"/>
                <w:spacing w:val="-2"/>
                <w:sz w:val="15"/>
              </w:rPr>
              <w:t>235,312</w:t>
            </w:r>
          </w:p>
        </w:tc>
        <w:tc>
          <w:tcPr>
            <w:tcW w:w="1142" w:type="dxa"/>
            <w:tcBorders/>
            <w:shd w:color="auto" w:fill="F2F2F2" w:val="clear"/>
          </w:tcPr>
          <w:p>
            <w:pPr>
              <w:pStyle w:val="TableParagraph"/>
              <w:spacing w:lineRule="exact" w:line="148" w:before="35" w:after="0"/>
              <w:ind w:left="0" w:right="190"/>
              <w:jc w:val="right"/>
              <w:rPr>
                <w:rFonts w:ascii="Gill Sans MT" w:hAnsi="Gill Sans MT"/>
                <w:sz w:val="13"/>
              </w:rPr>
            </w:pPr>
            <w:r>
              <w:rPr>
                <w:rFonts w:ascii="Gill Sans MT" w:hAnsi="Gill Sans MT"/>
                <w:spacing w:val="-2"/>
                <w:sz w:val="13"/>
              </w:rPr>
              <w:t>240,835</w:t>
            </w:r>
          </w:p>
        </w:tc>
        <w:tc>
          <w:tcPr>
            <w:tcW w:w="1003" w:type="dxa"/>
            <w:tcBorders/>
            <w:shd w:color="auto" w:fill="F2F2F2" w:val="clear"/>
          </w:tcPr>
          <w:p>
            <w:pPr>
              <w:pStyle w:val="TableParagraph"/>
              <w:spacing w:lineRule="exact" w:line="148" w:before="35" w:after="0"/>
              <w:ind w:left="385" w:right="0"/>
              <w:rPr>
                <w:rFonts w:ascii="Gill Sans MT" w:hAnsi="Gill Sans MT"/>
                <w:sz w:val="13"/>
              </w:rPr>
            </w:pPr>
            <w:r>
              <w:rPr>
                <w:rFonts w:ascii="Gill Sans MT" w:hAnsi="Gill Sans MT"/>
                <w:spacing w:val="-2"/>
                <w:sz w:val="13"/>
              </w:rPr>
              <w:t>246,658</w:t>
            </w:r>
          </w:p>
        </w:tc>
        <w:tc>
          <w:tcPr>
            <w:tcW w:w="1003" w:type="dxa"/>
            <w:tcBorders/>
            <w:shd w:color="auto" w:fill="F2F2F2" w:val="clear"/>
          </w:tcPr>
          <w:p>
            <w:pPr>
              <w:pStyle w:val="TableParagraph"/>
              <w:spacing w:lineRule="exact" w:line="148" w:before="35" w:after="0"/>
              <w:ind w:left="0" w:right="187"/>
              <w:jc w:val="right"/>
              <w:rPr>
                <w:rFonts w:ascii="Gill Sans MT" w:hAnsi="Gill Sans MT"/>
                <w:sz w:val="13"/>
              </w:rPr>
            </w:pPr>
            <w:r>
              <w:rPr>
                <w:rFonts w:ascii="Gill Sans MT" w:hAnsi="Gill Sans MT"/>
                <w:spacing w:val="-2"/>
                <w:sz w:val="13"/>
              </w:rPr>
              <w:t>253,080</w:t>
            </w:r>
          </w:p>
        </w:tc>
        <w:tc>
          <w:tcPr>
            <w:tcW w:w="872" w:type="dxa"/>
            <w:tcBorders>
              <w:right w:val="single" w:sz="6" w:space="0" w:color="000000"/>
            </w:tcBorders>
            <w:shd w:color="auto" w:fill="F2F2F2" w:val="clear"/>
          </w:tcPr>
          <w:p>
            <w:pPr>
              <w:pStyle w:val="TableParagraph"/>
              <w:spacing w:lineRule="exact" w:line="148" w:before="35" w:after="0"/>
              <w:ind w:left="0" w:right="47"/>
              <w:jc w:val="right"/>
              <w:rPr>
                <w:rFonts w:ascii="Gill Sans MT" w:hAnsi="Gill Sans MT"/>
                <w:sz w:val="13"/>
              </w:rPr>
            </w:pPr>
            <w:r>
              <w:rPr>
                <w:rFonts w:ascii="Gill Sans MT" w:hAnsi="Gill Sans MT"/>
                <w:spacing w:val="-2"/>
                <w:sz w:val="13"/>
              </w:rPr>
              <w:t>259,653</w:t>
            </w:r>
          </w:p>
        </w:tc>
      </w:tr>
      <w:tr>
        <w:trPr>
          <w:trHeight w:val="204" w:hRule="atLeast"/>
        </w:trPr>
        <w:tc>
          <w:tcPr>
            <w:tcW w:w="2606" w:type="dxa"/>
            <w:tcBorders>
              <w:left w:val="single" w:sz="6" w:space="0" w:color="000000"/>
            </w:tcBorders>
            <w:shd w:color="auto" w:fill="F2F2F2" w:val="clear"/>
          </w:tcPr>
          <w:p>
            <w:pPr>
              <w:pStyle w:val="TableParagraph"/>
              <w:spacing w:lineRule="exact" w:line="149" w:before="35" w:after="0"/>
              <w:ind w:left="70" w:right="0"/>
              <w:rPr>
                <w:rFonts w:ascii="Gill Sans MT" w:hAnsi="Gill Sans MT"/>
                <w:sz w:val="13"/>
              </w:rPr>
            </w:pPr>
            <w:r>
              <w:rPr>
                <w:rFonts w:ascii="Gill Sans MT" w:hAnsi="Gill Sans MT"/>
                <w:spacing w:val="-4"/>
                <w:sz w:val="13"/>
              </w:rPr>
              <w:t>Other</w:t>
            </w:r>
          </w:p>
        </w:tc>
        <w:tc>
          <w:tcPr>
            <w:tcW w:w="878" w:type="dxa"/>
            <w:tcBorders/>
            <w:shd w:color="auto" w:fill="F2F2F2" w:val="clear"/>
          </w:tcPr>
          <w:p>
            <w:pPr>
              <w:pStyle w:val="TableParagraph"/>
              <w:spacing w:lineRule="exact" w:line="149" w:before="35" w:after="0"/>
              <w:ind w:left="0" w:right="57"/>
              <w:jc w:val="right"/>
              <w:rPr>
                <w:rFonts w:ascii="Gill Sans MT" w:hAnsi="Gill Sans MT"/>
                <w:sz w:val="13"/>
              </w:rPr>
            </w:pPr>
            <w:r>
              <w:rPr>
                <w:rFonts w:ascii="Gill Sans MT" w:hAnsi="Gill Sans MT"/>
                <w:spacing w:val="-2"/>
                <w:sz w:val="13"/>
              </w:rPr>
              <w:t>8,262</w:t>
            </w:r>
          </w:p>
        </w:tc>
        <w:tc>
          <w:tcPr>
            <w:tcW w:w="994" w:type="dxa"/>
            <w:tcBorders/>
            <w:shd w:color="auto" w:fill="D26D67" w:val="clear"/>
          </w:tcPr>
          <w:p>
            <w:pPr>
              <w:pStyle w:val="TableParagraph"/>
              <w:spacing w:lineRule="exact" w:line="170" w:before="14" w:after="0"/>
              <w:ind w:left="0" w:right="66"/>
              <w:jc w:val="right"/>
              <w:rPr>
                <w:rFonts w:ascii="Gill Sans MT" w:hAnsi="Gill Sans MT"/>
                <w:b/>
                <w:sz w:val="15"/>
              </w:rPr>
            </w:pPr>
            <w:r>
              <w:rPr>
                <w:rFonts w:ascii="Gill Sans MT" w:hAnsi="Gill Sans MT"/>
                <w:b/>
                <w:color w:val="FFFFFF"/>
                <w:spacing w:val="-2"/>
                <w:sz w:val="15"/>
              </w:rPr>
              <w:t>8,262</w:t>
            </w:r>
          </w:p>
        </w:tc>
        <w:tc>
          <w:tcPr>
            <w:tcW w:w="1142" w:type="dxa"/>
            <w:tcBorders/>
            <w:shd w:color="auto" w:fill="F2F2F2" w:val="clear"/>
          </w:tcPr>
          <w:p>
            <w:pPr>
              <w:pStyle w:val="TableParagraph"/>
              <w:spacing w:lineRule="exact" w:line="149" w:before="35" w:after="0"/>
              <w:ind w:left="0" w:right="188"/>
              <w:jc w:val="right"/>
              <w:rPr>
                <w:rFonts w:ascii="Gill Sans MT" w:hAnsi="Gill Sans MT"/>
                <w:sz w:val="13"/>
              </w:rPr>
            </w:pPr>
            <w:r>
              <w:rPr>
                <w:rFonts w:ascii="Gill Sans MT" w:hAnsi="Gill Sans MT"/>
                <w:spacing w:val="-2"/>
                <w:sz w:val="13"/>
              </w:rPr>
              <w:t>8,262</w:t>
            </w:r>
          </w:p>
        </w:tc>
        <w:tc>
          <w:tcPr>
            <w:tcW w:w="1003" w:type="dxa"/>
            <w:tcBorders/>
            <w:shd w:color="auto" w:fill="F2F2F2" w:val="clear"/>
          </w:tcPr>
          <w:p>
            <w:pPr>
              <w:pStyle w:val="TableParagraph"/>
              <w:spacing w:lineRule="exact" w:line="149" w:before="35" w:after="0"/>
              <w:ind w:left="0" w:right="187"/>
              <w:jc w:val="right"/>
              <w:rPr>
                <w:rFonts w:ascii="Gill Sans MT" w:hAnsi="Gill Sans MT"/>
                <w:sz w:val="13"/>
              </w:rPr>
            </w:pPr>
            <w:r>
              <w:rPr>
                <w:rFonts w:ascii="Gill Sans MT" w:hAnsi="Gill Sans MT"/>
                <w:spacing w:val="-2"/>
                <w:sz w:val="13"/>
              </w:rPr>
              <w:t>8,262</w:t>
            </w:r>
          </w:p>
        </w:tc>
        <w:tc>
          <w:tcPr>
            <w:tcW w:w="1003" w:type="dxa"/>
            <w:tcBorders/>
            <w:shd w:color="auto" w:fill="F2F2F2" w:val="clear"/>
          </w:tcPr>
          <w:p>
            <w:pPr>
              <w:pStyle w:val="TableParagraph"/>
              <w:spacing w:lineRule="exact" w:line="149" w:before="35" w:after="0"/>
              <w:ind w:left="0" w:right="185"/>
              <w:jc w:val="right"/>
              <w:rPr>
                <w:rFonts w:ascii="Gill Sans MT" w:hAnsi="Gill Sans MT"/>
                <w:sz w:val="13"/>
              </w:rPr>
            </w:pPr>
            <w:r>
              <w:rPr>
                <w:rFonts w:ascii="Gill Sans MT" w:hAnsi="Gill Sans MT"/>
                <w:spacing w:val="-2"/>
                <w:sz w:val="13"/>
              </w:rPr>
              <w:t>8,262</w:t>
            </w:r>
          </w:p>
        </w:tc>
        <w:tc>
          <w:tcPr>
            <w:tcW w:w="872" w:type="dxa"/>
            <w:tcBorders>
              <w:right w:val="single" w:sz="6" w:space="0" w:color="000000"/>
            </w:tcBorders>
            <w:shd w:color="auto" w:fill="F2F2F2" w:val="clear"/>
          </w:tcPr>
          <w:p>
            <w:pPr>
              <w:pStyle w:val="TableParagraph"/>
              <w:spacing w:lineRule="exact" w:line="149" w:before="35" w:after="0"/>
              <w:ind w:left="0" w:right="45"/>
              <w:jc w:val="right"/>
              <w:rPr>
                <w:rFonts w:ascii="Gill Sans MT" w:hAnsi="Gill Sans MT"/>
                <w:sz w:val="13"/>
              </w:rPr>
            </w:pPr>
            <w:r>
              <w:rPr>
                <w:rFonts w:ascii="Gill Sans MT" w:hAnsi="Gill Sans MT"/>
                <w:spacing w:val="-2"/>
                <w:sz w:val="13"/>
              </w:rPr>
              <w:t>8,262</w:t>
            </w:r>
          </w:p>
        </w:tc>
      </w:tr>
      <w:tr>
        <w:trPr>
          <w:trHeight w:val="349" w:hRule="atLeast"/>
        </w:trPr>
        <w:tc>
          <w:tcPr>
            <w:tcW w:w="2606" w:type="dxa"/>
            <w:tcBorders>
              <w:left w:val="single" w:sz="6" w:space="0" w:color="000000"/>
            </w:tcBorders>
            <w:shd w:color="auto" w:fill="F2F2F2" w:val="clear"/>
          </w:tcPr>
          <w:p>
            <w:pPr>
              <w:pStyle w:val="TableParagraph"/>
              <w:spacing w:before="34" w:after="0"/>
              <w:ind w:left="79" w:right="0"/>
              <w:rPr>
                <w:rFonts w:ascii="Gill Sans MT" w:hAnsi="Gill Sans MT"/>
                <w:b/>
                <w:sz w:val="13"/>
              </w:rPr>
            </w:pPr>
            <w:r>
              <w:rPr>
                <w:rFonts w:ascii="Gill Sans MT" w:hAnsi="Gill Sans MT"/>
                <w:b/>
                <w:sz w:val="13"/>
              </w:rPr>
              <w:t>Total</w:t>
            </w:r>
            <w:r>
              <w:rPr>
                <w:rFonts w:ascii="Times New Roman" w:hAnsi="Times New Roman"/>
                <w:spacing w:val="16"/>
                <w:sz w:val="13"/>
              </w:rPr>
              <w:t xml:space="preserve"> </w:t>
            </w:r>
            <w:r>
              <w:rPr>
                <w:rFonts w:ascii="Gill Sans MT" w:hAnsi="Gill Sans MT"/>
                <w:b/>
                <w:spacing w:val="-2"/>
                <w:sz w:val="13"/>
              </w:rPr>
              <w:t>Expenses</w:t>
            </w:r>
          </w:p>
        </w:tc>
        <w:tc>
          <w:tcPr>
            <w:tcW w:w="878" w:type="dxa"/>
            <w:tcBorders/>
            <w:shd w:color="auto" w:fill="F2F2F2" w:val="clear"/>
          </w:tcPr>
          <w:p>
            <w:pPr>
              <w:pStyle w:val="TableParagraph"/>
              <w:spacing w:before="34" w:after="0"/>
              <w:ind w:left="0" w:right="59"/>
              <w:jc w:val="right"/>
              <w:rPr>
                <w:rFonts w:ascii="Gill Sans MT" w:hAnsi="Gill Sans MT"/>
                <w:b/>
                <w:sz w:val="13"/>
              </w:rPr>
            </w:pPr>
            <w:r>
              <w:rPr>
                <w:rFonts w:ascii="Gill Sans MT" w:hAnsi="Gill Sans MT"/>
                <w:b/>
                <w:spacing w:val="-2"/>
                <w:sz w:val="13"/>
              </w:rPr>
              <w:t>72,230,804</w:t>
            </w:r>
          </w:p>
        </w:tc>
        <w:tc>
          <w:tcPr>
            <w:tcW w:w="994" w:type="dxa"/>
            <w:tcBorders/>
            <w:shd w:color="auto" w:fill="D26D67" w:val="clear"/>
          </w:tcPr>
          <w:p>
            <w:pPr>
              <w:pStyle w:val="TableParagraph"/>
              <w:spacing w:before="15" w:after="0"/>
              <w:ind w:left="192" w:right="0"/>
              <w:rPr>
                <w:rFonts w:ascii="Gill Sans MT" w:hAnsi="Gill Sans MT"/>
                <w:b/>
                <w:sz w:val="15"/>
              </w:rPr>
            </w:pPr>
            <w:r>
              <w:rPr>
                <w:rFonts w:ascii="Gill Sans MT" w:hAnsi="Gill Sans MT"/>
                <w:b/>
                <w:color w:val="FFFFFF"/>
                <w:spacing w:val="-2"/>
                <w:sz w:val="15"/>
              </w:rPr>
              <w:t>68,238,847</w:t>
            </w:r>
          </w:p>
        </w:tc>
        <w:tc>
          <w:tcPr>
            <w:tcW w:w="1142" w:type="dxa"/>
            <w:tcBorders/>
            <w:shd w:color="auto" w:fill="F2F2F2" w:val="clear"/>
          </w:tcPr>
          <w:p>
            <w:pPr>
              <w:pStyle w:val="TableParagraph"/>
              <w:spacing w:before="34" w:after="0"/>
              <w:ind w:left="0" w:right="192"/>
              <w:jc w:val="right"/>
              <w:rPr>
                <w:rFonts w:ascii="Gill Sans MT" w:hAnsi="Gill Sans MT"/>
                <w:b/>
                <w:sz w:val="13"/>
              </w:rPr>
            </w:pPr>
            <w:r>
              <w:rPr>
                <w:rFonts w:ascii="Gill Sans MT" w:hAnsi="Gill Sans MT"/>
                <w:b/>
                <w:spacing w:val="-2"/>
                <w:sz w:val="13"/>
              </w:rPr>
              <w:t>70,131,574</w:t>
            </w:r>
          </w:p>
        </w:tc>
        <w:tc>
          <w:tcPr>
            <w:tcW w:w="1003" w:type="dxa"/>
            <w:tcBorders/>
            <w:shd w:color="auto" w:fill="F2F2F2" w:val="clear"/>
          </w:tcPr>
          <w:p>
            <w:pPr>
              <w:pStyle w:val="TableParagraph"/>
              <w:spacing w:before="34" w:after="0"/>
              <w:ind w:left="152" w:right="0"/>
              <w:rPr>
                <w:rFonts w:ascii="Gill Sans MT" w:hAnsi="Gill Sans MT"/>
                <w:b/>
                <w:sz w:val="13"/>
              </w:rPr>
            </w:pPr>
            <w:r>
              <w:rPr>
                <w:rFonts w:ascii="Gill Sans MT" w:hAnsi="Gill Sans MT"/>
                <w:b/>
                <w:spacing w:val="-2"/>
                <w:sz w:val="13"/>
              </w:rPr>
              <w:t>71,334,737</w:t>
            </w:r>
          </w:p>
        </w:tc>
        <w:tc>
          <w:tcPr>
            <w:tcW w:w="1003" w:type="dxa"/>
            <w:tcBorders/>
            <w:shd w:color="auto" w:fill="F2F2F2" w:val="clear"/>
          </w:tcPr>
          <w:p>
            <w:pPr>
              <w:pStyle w:val="TableParagraph"/>
              <w:spacing w:before="34" w:after="0"/>
              <w:ind w:left="0" w:right="189"/>
              <w:jc w:val="right"/>
              <w:rPr>
                <w:rFonts w:ascii="Gill Sans MT" w:hAnsi="Gill Sans MT"/>
                <w:b/>
                <w:sz w:val="13"/>
              </w:rPr>
            </w:pPr>
            <w:r>
              <w:rPr>
                <w:rFonts w:ascii="Gill Sans MT" w:hAnsi="Gill Sans MT"/>
                <w:b/>
                <w:spacing w:val="-2"/>
                <w:sz w:val="13"/>
              </w:rPr>
              <w:t>72,656,646</w:t>
            </w:r>
          </w:p>
        </w:tc>
        <w:tc>
          <w:tcPr>
            <w:tcW w:w="872" w:type="dxa"/>
            <w:tcBorders>
              <w:right w:val="single" w:sz="6" w:space="0" w:color="000000"/>
            </w:tcBorders>
            <w:shd w:color="auto" w:fill="F2F2F2" w:val="clear"/>
          </w:tcPr>
          <w:p>
            <w:pPr>
              <w:pStyle w:val="TableParagraph"/>
              <w:spacing w:before="34" w:after="0"/>
              <w:ind w:left="0" w:right="51"/>
              <w:jc w:val="right"/>
              <w:rPr>
                <w:rFonts w:ascii="Gill Sans MT" w:hAnsi="Gill Sans MT"/>
                <w:b/>
                <w:sz w:val="13"/>
              </w:rPr>
            </w:pPr>
            <w:r>
              <w:rPr>
                <w:rFonts w:ascii="Gill Sans MT" w:hAnsi="Gill Sans MT"/>
                <w:b/>
                <w:spacing w:val="-2"/>
                <w:sz w:val="13"/>
              </w:rPr>
              <w:t>73,846,545</w:t>
            </w:r>
          </w:p>
        </w:tc>
      </w:tr>
      <w:tr>
        <w:trPr>
          <w:trHeight w:val="358" w:hRule="atLeast"/>
        </w:trPr>
        <w:tc>
          <w:tcPr>
            <w:tcW w:w="2606" w:type="dxa"/>
            <w:tcBorders>
              <w:left w:val="single" w:sz="6" w:space="0" w:color="000000"/>
              <w:bottom w:val="single" w:sz="8" w:space="0" w:color="000000"/>
            </w:tcBorders>
            <w:shd w:color="auto" w:fill="F2F2F2" w:val="clear"/>
          </w:tcPr>
          <w:p>
            <w:pPr>
              <w:pStyle w:val="TableParagraph"/>
              <w:spacing w:before="25" w:after="0"/>
              <w:rPr>
                <w:rFonts w:ascii="Cambria" w:hAnsi="Cambria"/>
                <w:i/>
                <w:i/>
                <w:sz w:val="13"/>
              </w:rPr>
            </w:pPr>
            <w:r>
              <w:rPr>
                <w:rFonts w:ascii="Cambria" w:hAnsi="Cambria"/>
                <w:i/>
                <w:sz w:val="13"/>
              </w:rPr>
            </w:r>
          </w:p>
          <w:p>
            <w:pPr>
              <w:pStyle w:val="TableParagraph"/>
              <w:spacing w:before="1" w:after="0"/>
              <w:ind w:left="79" w:right="0"/>
              <w:rPr>
                <w:rFonts w:ascii="Gill Sans MT" w:hAnsi="Gill Sans MT"/>
                <w:b/>
                <w:sz w:val="13"/>
              </w:rPr>
            </w:pPr>
            <w:r>
              <w:rPr>
                <w:rFonts w:ascii="Gill Sans MT" w:hAnsi="Gill Sans MT"/>
                <w:b/>
                <w:sz w:val="13"/>
              </w:rPr>
              <w:t>Net</w:t>
            </w:r>
            <w:r>
              <w:rPr>
                <w:rFonts w:ascii="Times New Roman" w:hAnsi="Times New Roman"/>
                <w:spacing w:val="5"/>
                <w:sz w:val="13"/>
              </w:rPr>
              <w:t xml:space="preserve"> </w:t>
            </w:r>
            <w:r>
              <w:rPr>
                <w:rFonts w:ascii="Gill Sans MT" w:hAnsi="Gill Sans MT"/>
                <w:b/>
                <w:spacing w:val="-2"/>
                <w:sz w:val="13"/>
              </w:rPr>
              <w:t>Change</w:t>
            </w:r>
          </w:p>
        </w:tc>
        <w:tc>
          <w:tcPr>
            <w:tcW w:w="878" w:type="dxa"/>
            <w:tcBorders>
              <w:bottom w:val="single" w:sz="8" w:space="0" w:color="000000"/>
            </w:tcBorders>
            <w:shd w:color="auto" w:fill="F2F2F2" w:val="clear"/>
          </w:tcPr>
          <w:p>
            <w:pPr>
              <w:pStyle w:val="TableParagraph"/>
              <w:spacing w:before="25" w:after="0"/>
              <w:rPr>
                <w:rFonts w:ascii="Cambria" w:hAnsi="Cambria"/>
                <w:i/>
                <w:i/>
                <w:sz w:val="13"/>
              </w:rPr>
            </w:pPr>
            <w:r>
              <w:rPr>
                <w:rFonts w:ascii="Cambria" w:hAnsi="Cambria"/>
                <w:i/>
                <w:sz w:val="13"/>
              </w:rPr>
            </w:r>
          </w:p>
          <w:p>
            <w:pPr>
              <w:pStyle w:val="TableParagraph"/>
              <w:spacing w:before="1" w:after="0"/>
              <w:ind w:left="0" w:right="61"/>
              <w:jc w:val="right"/>
              <w:rPr>
                <w:rFonts w:ascii="Gill Sans MT" w:hAnsi="Gill Sans MT"/>
                <w:b/>
                <w:sz w:val="13"/>
              </w:rPr>
            </w:pPr>
            <w:r>
              <w:rPr>
                <w:rFonts w:ascii="Gill Sans MT" w:hAnsi="Gill Sans MT"/>
                <w:b/>
                <w:spacing w:val="-2"/>
                <w:sz w:val="13"/>
              </w:rPr>
              <w:t>970,295</w:t>
            </w:r>
          </w:p>
        </w:tc>
        <w:tc>
          <w:tcPr>
            <w:tcW w:w="994" w:type="dxa"/>
            <w:tcBorders>
              <w:bottom w:val="single" w:sz="8" w:space="0" w:color="000000"/>
            </w:tcBorders>
            <w:shd w:color="auto" w:fill="D26D67" w:val="clear"/>
          </w:tcPr>
          <w:p>
            <w:pPr>
              <w:pStyle w:val="TableParagraph"/>
              <w:spacing w:before="159" w:after="0"/>
              <w:ind w:left="0" w:right="59"/>
              <w:jc w:val="right"/>
              <w:rPr>
                <w:rFonts w:ascii="Gill Sans MT" w:hAnsi="Gill Sans MT"/>
                <w:b/>
                <w:sz w:val="15"/>
              </w:rPr>
            </w:pPr>
            <w:r>
              <w:rPr>
                <w:rFonts w:ascii="Gill Sans MT" w:hAnsi="Gill Sans MT"/>
                <w:b/>
                <w:color w:val="FFFFFF"/>
                <w:spacing w:val="-2"/>
                <w:sz w:val="15"/>
              </w:rPr>
              <w:t>902,587</w:t>
            </w:r>
          </w:p>
        </w:tc>
        <w:tc>
          <w:tcPr>
            <w:tcW w:w="1142" w:type="dxa"/>
            <w:tcBorders>
              <w:bottom w:val="single" w:sz="8" w:space="0" w:color="000000"/>
            </w:tcBorders>
            <w:shd w:color="auto" w:fill="F2F2F2" w:val="clear"/>
          </w:tcPr>
          <w:p>
            <w:pPr>
              <w:pStyle w:val="TableParagraph"/>
              <w:spacing w:before="25" w:after="0"/>
              <w:rPr>
                <w:rFonts w:ascii="Cambria" w:hAnsi="Cambria"/>
                <w:i/>
                <w:i/>
                <w:sz w:val="13"/>
              </w:rPr>
            </w:pPr>
            <w:r>
              <w:rPr>
                <w:rFonts w:ascii="Cambria" w:hAnsi="Cambria"/>
                <w:i/>
                <w:sz w:val="13"/>
              </w:rPr>
            </w:r>
          </w:p>
          <w:p>
            <w:pPr>
              <w:pStyle w:val="TableParagraph"/>
              <w:spacing w:before="1" w:after="0"/>
              <w:ind w:left="0" w:right="190"/>
              <w:jc w:val="right"/>
              <w:rPr>
                <w:rFonts w:ascii="Gill Sans MT" w:hAnsi="Gill Sans MT"/>
                <w:b/>
                <w:sz w:val="13"/>
              </w:rPr>
            </w:pPr>
            <w:r>
              <w:rPr>
                <w:rFonts w:ascii="Gill Sans MT" w:hAnsi="Gill Sans MT"/>
                <w:b/>
                <w:spacing w:val="-2"/>
                <w:sz w:val="13"/>
              </w:rPr>
              <w:t>1,720,892</w:t>
            </w:r>
          </w:p>
        </w:tc>
        <w:tc>
          <w:tcPr>
            <w:tcW w:w="1003" w:type="dxa"/>
            <w:tcBorders>
              <w:bottom w:val="single" w:sz="8" w:space="0" w:color="000000"/>
            </w:tcBorders>
            <w:shd w:color="auto" w:fill="F2F2F2" w:val="clear"/>
          </w:tcPr>
          <w:p>
            <w:pPr>
              <w:pStyle w:val="TableParagraph"/>
              <w:spacing w:before="25" w:after="0"/>
              <w:rPr>
                <w:rFonts w:ascii="Cambria" w:hAnsi="Cambria"/>
                <w:i/>
                <w:i/>
                <w:sz w:val="13"/>
              </w:rPr>
            </w:pPr>
            <w:r>
              <w:rPr>
                <w:rFonts w:ascii="Cambria" w:hAnsi="Cambria"/>
                <w:i/>
                <w:sz w:val="13"/>
              </w:rPr>
            </w:r>
          </w:p>
          <w:p>
            <w:pPr>
              <w:pStyle w:val="TableParagraph"/>
              <w:spacing w:before="1" w:after="0"/>
              <w:ind w:left="228" w:right="0"/>
              <w:rPr>
                <w:rFonts w:ascii="Gill Sans MT" w:hAnsi="Gill Sans MT"/>
                <w:b/>
                <w:sz w:val="13"/>
              </w:rPr>
            </w:pPr>
            <w:r>
              <w:rPr>
                <w:rFonts w:ascii="Gill Sans MT" w:hAnsi="Gill Sans MT"/>
                <w:b/>
                <w:spacing w:val="-2"/>
                <w:sz w:val="13"/>
              </w:rPr>
              <w:t>2,698,370</w:t>
            </w:r>
          </w:p>
        </w:tc>
        <w:tc>
          <w:tcPr>
            <w:tcW w:w="1003" w:type="dxa"/>
            <w:tcBorders>
              <w:bottom w:val="single" w:sz="8" w:space="0" w:color="000000"/>
            </w:tcBorders>
            <w:shd w:color="auto" w:fill="F2F2F2" w:val="clear"/>
          </w:tcPr>
          <w:p>
            <w:pPr>
              <w:pStyle w:val="TableParagraph"/>
              <w:spacing w:before="25" w:after="0"/>
              <w:rPr>
                <w:rFonts w:ascii="Cambria" w:hAnsi="Cambria"/>
                <w:i/>
                <w:i/>
                <w:sz w:val="13"/>
              </w:rPr>
            </w:pPr>
            <w:r>
              <w:rPr>
                <w:rFonts w:ascii="Cambria" w:hAnsi="Cambria"/>
                <w:i/>
                <w:sz w:val="13"/>
              </w:rPr>
            </w:r>
          </w:p>
          <w:p>
            <w:pPr>
              <w:pStyle w:val="TableParagraph"/>
              <w:spacing w:before="1" w:after="0"/>
              <w:ind w:left="0" w:right="190"/>
              <w:jc w:val="right"/>
              <w:rPr>
                <w:rFonts w:ascii="Gill Sans MT" w:hAnsi="Gill Sans MT"/>
                <w:b/>
                <w:sz w:val="13"/>
              </w:rPr>
            </w:pPr>
            <w:r>
              <w:rPr>
                <w:rFonts w:ascii="Gill Sans MT" w:hAnsi="Gill Sans MT"/>
                <w:b/>
                <w:spacing w:val="-2"/>
                <w:sz w:val="13"/>
              </w:rPr>
              <w:t>3,650,495</w:t>
            </w:r>
          </w:p>
        </w:tc>
        <w:tc>
          <w:tcPr>
            <w:tcW w:w="872" w:type="dxa"/>
            <w:tcBorders>
              <w:bottom w:val="single" w:sz="8" w:space="0" w:color="000000"/>
              <w:right w:val="single" w:sz="6" w:space="0" w:color="000000"/>
            </w:tcBorders>
            <w:shd w:color="auto" w:fill="F2F2F2" w:val="clear"/>
          </w:tcPr>
          <w:p>
            <w:pPr>
              <w:pStyle w:val="TableParagraph"/>
              <w:spacing w:before="25" w:after="0"/>
              <w:rPr>
                <w:rFonts w:ascii="Cambria" w:hAnsi="Cambria"/>
                <w:i/>
                <w:i/>
                <w:sz w:val="13"/>
              </w:rPr>
            </w:pPr>
            <w:r>
              <w:rPr>
                <w:rFonts w:ascii="Cambria" w:hAnsi="Cambria"/>
                <w:i/>
                <w:sz w:val="13"/>
              </w:rPr>
            </w:r>
          </w:p>
          <w:p>
            <w:pPr>
              <w:pStyle w:val="TableParagraph"/>
              <w:spacing w:before="1" w:after="0"/>
              <w:ind w:left="0" w:right="56"/>
              <w:jc w:val="right"/>
              <w:rPr>
                <w:rFonts w:ascii="Gill Sans MT" w:hAnsi="Gill Sans MT"/>
                <w:b/>
                <w:sz w:val="13"/>
              </w:rPr>
            </w:pPr>
            <w:r>
              <w:rPr>
                <w:rFonts w:ascii="Gill Sans MT" w:hAnsi="Gill Sans MT"/>
                <w:b/>
                <w:spacing w:val="-2"/>
                <w:sz w:val="13"/>
              </w:rPr>
              <w:t>2,636,845</w:t>
            </w:r>
          </w:p>
        </w:tc>
      </w:tr>
      <w:tr>
        <w:trPr>
          <w:trHeight w:val="231" w:hRule="atLeast"/>
        </w:trPr>
        <w:tc>
          <w:tcPr>
            <w:tcW w:w="2606" w:type="dxa"/>
            <w:tcBorders>
              <w:top w:val="single" w:sz="8" w:space="0" w:color="000000"/>
              <w:left w:val="single" w:sz="6" w:space="0" w:color="000000"/>
            </w:tcBorders>
            <w:shd w:color="auto" w:fill="F2F2F2" w:val="clear"/>
          </w:tcPr>
          <w:p>
            <w:pPr>
              <w:pStyle w:val="TableParagraph"/>
              <w:spacing w:lineRule="exact" w:line="148" w:before="64" w:after="0"/>
              <w:ind w:left="70" w:right="0"/>
              <w:rPr>
                <w:rFonts w:ascii="Gill Sans MT" w:hAnsi="Gill Sans MT"/>
                <w:sz w:val="13"/>
              </w:rPr>
            </w:pPr>
            <w:r>
              <w:rPr>
                <w:rFonts w:ascii="Gill Sans MT" w:hAnsi="Gill Sans MT"/>
                <w:sz w:val="13"/>
              </w:rPr>
              <w:t>Adjusted</w:t>
            </w:r>
            <w:r>
              <w:rPr>
                <w:rFonts w:ascii="Times New Roman" w:hAnsi="Times New Roman"/>
                <w:spacing w:val="15"/>
                <w:sz w:val="13"/>
              </w:rPr>
              <w:t xml:space="preserve"> </w:t>
            </w:r>
            <w:r>
              <w:rPr>
                <w:rFonts w:ascii="Gill Sans MT" w:hAnsi="Gill Sans MT"/>
                <w:sz w:val="13"/>
              </w:rPr>
              <w:t>Beginning</w:t>
            </w:r>
            <w:r>
              <w:rPr>
                <w:rFonts w:ascii="Times New Roman" w:hAnsi="Times New Roman"/>
                <w:spacing w:val="16"/>
                <w:sz w:val="13"/>
              </w:rPr>
              <w:t xml:space="preserve"> </w:t>
            </w:r>
            <w:r>
              <w:rPr>
                <w:rFonts w:ascii="Gill Sans MT" w:hAnsi="Gill Sans MT"/>
                <w:spacing w:val="-2"/>
                <w:sz w:val="13"/>
              </w:rPr>
              <w:t>Balance</w:t>
            </w:r>
          </w:p>
        </w:tc>
        <w:tc>
          <w:tcPr>
            <w:tcW w:w="878" w:type="dxa"/>
            <w:tcBorders>
              <w:top w:val="single" w:sz="8" w:space="0" w:color="000000"/>
            </w:tcBorders>
            <w:shd w:color="auto" w:fill="F2F2F2" w:val="clear"/>
          </w:tcPr>
          <w:p>
            <w:pPr>
              <w:pStyle w:val="TableParagraph"/>
              <w:spacing w:lineRule="exact" w:line="148" w:before="64" w:after="0"/>
              <w:ind w:left="259" w:right="0"/>
              <w:rPr>
                <w:rFonts w:ascii="Gill Sans MT" w:hAnsi="Gill Sans MT"/>
                <w:sz w:val="13"/>
              </w:rPr>
            </w:pPr>
            <w:r>
              <w:rPr>
                <w:rFonts w:ascii="Gill Sans MT" w:hAnsi="Gill Sans MT"/>
                <w:spacing w:val="-2"/>
                <w:sz w:val="13"/>
              </w:rPr>
              <w:t>4,469,801</w:t>
            </w:r>
          </w:p>
        </w:tc>
        <w:tc>
          <w:tcPr>
            <w:tcW w:w="994" w:type="dxa"/>
            <w:tcBorders>
              <w:top w:val="single" w:sz="8" w:space="0" w:color="000000"/>
            </w:tcBorders>
            <w:shd w:color="auto" w:fill="D26D67" w:val="clear"/>
          </w:tcPr>
          <w:p>
            <w:pPr>
              <w:pStyle w:val="TableParagraph"/>
              <w:spacing w:lineRule="exact" w:line="171" w:before="41" w:after="0"/>
              <w:ind w:left="272" w:right="0"/>
              <w:rPr>
                <w:rFonts w:ascii="Gill Sans MT" w:hAnsi="Gill Sans MT"/>
                <w:b/>
                <w:sz w:val="15"/>
              </w:rPr>
            </w:pPr>
            <w:r>
              <w:rPr>
                <w:rFonts w:ascii="Gill Sans MT" w:hAnsi="Gill Sans MT"/>
                <w:b/>
                <w:color w:val="FFFFFF"/>
                <w:spacing w:val="-2"/>
                <w:sz w:val="15"/>
              </w:rPr>
              <w:t>5,440,096</w:t>
            </w:r>
          </w:p>
        </w:tc>
        <w:tc>
          <w:tcPr>
            <w:tcW w:w="1142" w:type="dxa"/>
            <w:tcBorders>
              <w:top w:val="single" w:sz="8" w:space="0" w:color="000000"/>
            </w:tcBorders>
            <w:shd w:color="auto" w:fill="F2F2F2" w:val="clear"/>
          </w:tcPr>
          <w:p>
            <w:pPr>
              <w:pStyle w:val="TableParagraph"/>
              <w:spacing w:lineRule="exact" w:line="148" w:before="64" w:after="0"/>
              <w:ind w:left="0" w:right="190"/>
              <w:jc w:val="right"/>
              <w:rPr>
                <w:rFonts w:ascii="Gill Sans MT" w:hAnsi="Gill Sans MT"/>
                <w:sz w:val="13"/>
              </w:rPr>
            </w:pPr>
            <w:r>
              <w:rPr>
                <w:rFonts w:ascii="Gill Sans MT" w:hAnsi="Gill Sans MT"/>
                <w:spacing w:val="-2"/>
                <w:sz w:val="13"/>
              </w:rPr>
              <w:t>6,342,683</w:t>
            </w:r>
          </w:p>
        </w:tc>
        <w:tc>
          <w:tcPr>
            <w:tcW w:w="1003" w:type="dxa"/>
            <w:tcBorders>
              <w:top w:val="single" w:sz="8" w:space="0" w:color="000000"/>
            </w:tcBorders>
            <w:shd w:color="auto" w:fill="F2F2F2" w:val="clear"/>
          </w:tcPr>
          <w:p>
            <w:pPr>
              <w:pStyle w:val="TableParagraph"/>
              <w:spacing w:lineRule="exact" w:line="148" w:before="64" w:after="0"/>
              <w:ind w:left="290" w:right="0"/>
              <w:rPr>
                <w:rFonts w:ascii="Gill Sans MT" w:hAnsi="Gill Sans MT"/>
                <w:sz w:val="13"/>
              </w:rPr>
            </w:pPr>
            <w:r>
              <w:rPr>
                <w:rFonts w:ascii="Gill Sans MT" w:hAnsi="Gill Sans MT"/>
                <w:spacing w:val="-2"/>
                <w:sz w:val="13"/>
              </w:rPr>
              <w:t>8,063,576</w:t>
            </w:r>
          </w:p>
        </w:tc>
        <w:tc>
          <w:tcPr>
            <w:tcW w:w="1003" w:type="dxa"/>
            <w:tcBorders>
              <w:top w:val="single" w:sz="8" w:space="0" w:color="000000"/>
            </w:tcBorders>
            <w:shd w:color="auto" w:fill="F2F2F2" w:val="clear"/>
          </w:tcPr>
          <w:p>
            <w:pPr>
              <w:pStyle w:val="TableParagraph"/>
              <w:spacing w:lineRule="exact" w:line="148" w:before="64" w:after="0"/>
              <w:ind w:left="0" w:right="187"/>
              <w:jc w:val="right"/>
              <w:rPr>
                <w:rFonts w:ascii="Gill Sans MT" w:hAnsi="Gill Sans MT"/>
                <w:sz w:val="13"/>
              </w:rPr>
            </w:pPr>
            <w:r>
              <w:rPr>
                <w:rFonts w:ascii="Gill Sans MT" w:hAnsi="Gill Sans MT"/>
                <w:spacing w:val="-2"/>
                <w:sz w:val="13"/>
              </w:rPr>
              <w:t>10,761,946</w:t>
            </w:r>
          </w:p>
        </w:tc>
        <w:tc>
          <w:tcPr>
            <w:tcW w:w="872" w:type="dxa"/>
            <w:tcBorders>
              <w:top w:val="single" w:sz="8" w:space="0" w:color="000000"/>
              <w:right w:val="single" w:sz="6" w:space="0" w:color="000000"/>
            </w:tcBorders>
            <w:shd w:color="auto" w:fill="F2F2F2" w:val="clear"/>
          </w:tcPr>
          <w:p>
            <w:pPr>
              <w:pStyle w:val="TableParagraph"/>
              <w:spacing w:lineRule="exact" w:line="148" w:before="64" w:after="0"/>
              <w:ind w:left="181" w:right="0"/>
              <w:rPr>
                <w:rFonts w:ascii="Gill Sans MT" w:hAnsi="Gill Sans MT"/>
                <w:sz w:val="13"/>
              </w:rPr>
            </w:pPr>
            <w:r>
              <w:rPr>
                <w:rFonts w:ascii="Gill Sans MT" w:hAnsi="Gill Sans MT"/>
                <w:spacing w:val="-2"/>
                <w:sz w:val="13"/>
              </w:rPr>
              <w:t>14,412,441</w:t>
            </w:r>
          </w:p>
        </w:tc>
      </w:tr>
      <w:tr>
        <w:trPr>
          <w:trHeight w:val="234" w:hRule="atLeast"/>
        </w:trPr>
        <w:tc>
          <w:tcPr>
            <w:tcW w:w="2606" w:type="dxa"/>
            <w:tcBorders>
              <w:left w:val="single" w:sz="6" w:space="0" w:color="000000"/>
            </w:tcBorders>
            <w:shd w:color="auto" w:fill="F2F2F2" w:val="clear"/>
          </w:tcPr>
          <w:p>
            <w:pPr>
              <w:pStyle w:val="TableParagraph"/>
              <w:spacing w:before="35" w:after="0"/>
              <w:ind w:left="70" w:right="0"/>
              <w:rPr>
                <w:rFonts w:ascii="Gill Sans MT" w:hAnsi="Gill Sans MT"/>
                <w:sz w:val="13"/>
              </w:rPr>
            </w:pPr>
            <w:r>
              <w:rPr>
                <w:rFonts w:ascii="Gill Sans MT" w:hAnsi="Gill Sans MT"/>
                <w:sz w:val="13"/>
              </w:rPr>
              <w:t>Ending</w:t>
            </w:r>
            <w:r>
              <w:rPr>
                <w:rFonts w:ascii="Times New Roman" w:hAnsi="Times New Roman"/>
                <w:spacing w:val="12"/>
                <w:sz w:val="13"/>
              </w:rPr>
              <w:t xml:space="preserve"> </w:t>
            </w:r>
            <w:r>
              <w:rPr>
                <w:rFonts w:ascii="Gill Sans MT" w:hAnsi="Gill Sans MT"/>
                <w:spacing w:val="-2"/>
                <w:sz w:val="13"/>
              </w:rPr>
              <w:t>Balance</w:t>
            </w:r>
          </w:p>
        </w:tc>
        <w:tc>
          <w:tcPr>
            <w:tcW w:w="878" w:type="dxa"/>
            <w:tcBorders/>
            <w:shd w:color="auto" w:fill="F2F2F2" w:val="clear"/>
          </w:tcPr>
          <w:p>
            <w:pPr>
              <w:pStyle w:val="TableParagraph"/>
              <w:spacing w:before="35" w:after="0"/>
              <w:ind w:left="259" w:right="0"/>
              <w:rPr>
                <w:rFonts w:ascii="Gill Sans MT" w:hAnsi="Gill Sans MT"/>
                <w:sz w:val="13"/>
              </w:rPr>
            </w:pPr>
            <w:r>
              <w:rPr>
                <w:rFonts w:ascii="Gill Sans MT" w:hAnsi="Gill Sans MT"/>
                <w:spacing w:val="-2"/>
                <w:sz w:val="13"/>
              </w:rPr>
              <w:t>5,440,096</w:t>
            </w:r>
          </w:p>
        </w:tc>
        <w:tc>
          <w:tcPr>
            <w:tcW w:w="994" w:type="dxa"/>
            <w:tcBorders/>
            <w:shd w:color="auto" w:fill="D26D67" w:val="clear"/>
          </w:tcPr>
          <w:p>
            <w:pPr>
              <w:pStyle w:val="TableParagraph"/>
              <w:spacing w:before="16" w:after="0"/>
              <w:ind w:left="272" w:right="0"/>
              <w:rPr>
                <w:rFonts w:ascii="Gill Sans MT" w:hAnsi="Gill Sans MT"/>
                <w:b/>
                <w:sz w:val="15"/>
              </w:rPr>
            </w:pPr>
            <w:r>
              <w:rPr>
                <w:rFonts w:ascii="Gill Sans MT" w:hAnsi="Gill Sans MT"/>
                <w:b/>
                <w:color w:val="FFFFFF"/>
                <w:spacing w:val="-2"/>
                <w:sz w:val="15"/>
              </w:rPr>
              <w:t>6,342,683</w:t>
            </w:r>
          </w:p>
        </w:tc>
        <w:tc>
          <w:tcPr>
            <w:tcW w:w="1142" w:type="dxa"/>
            <w:tcBorders/>
            <w:shd w:color="auto" w:fill="F2F2F2" w:val="clear"/>
          </w:tcPr>
          <w:p>
            <w:pPr>
              <w:pStyle w:val="TableParagraph"/>
              <w:spacing w:before="35" w:after="0"/>
              <w:ind w:left="0" w:right="190"/>
              <w:jc w:val="right"/>
              <w:rPr>
                <w:rFonts w:ascii="Gill Sans MT" w:hAnsi="Gill Sans MT"/>
                <w:sz w:val="13"/>
              </w:rPr>
            </w:pPr>
            <w:r>
              <w:rPr>
                <w:rFonts w:ascii="Gill Sans MT" w:hAnsi="Gill Sans MT"/>
                <w:spacing w:val="-2"/>
                <w:sz w:val="13"/>
              </w:rPr>
              <w:t>8,063,576</w:t>
            </w:r>
          </w:p>
        </w:tc>
        <w:tc>
          <w:tcPr>
            <w:tcW w:w="1003" w:type="dxa"/>
            <w:tcBorders/>
            <w:shd w:color="auto" w:fill="F2F2F2" w:val="clear"/>
          </w:tcPr>
          <w:p>
            <w:pPr>
              <w:pStyle w:val="TableParagraph"/>
              <w:spacing w:before="35" w:after="0"/>
              <w:ind w:left="224" w:right="0"/>
              <w:rPr>
                <w:rFonts w:ascii="Gill Sans MT" w:hAnsi="Gill Sans MT"/>
                <w:sz w:val="13"/>
              </w:rPr>
            </w:pPr>
            <w:r>
              <w:rPr>
                <w:rFonts w:ascii="Gill Sans MT" w:hAnsi="Gill Sans MT"/>
                <w:spacing w:val="-2"/>
                <w:sz w:val="13"/>
              </w:rPr>
              <w:t>10,761,946</w:t>
            </w:r>
          </w:p>
        </w:tc>
        <w:tc>
          <w:tcPr>
            <w:tcW w:w="1003" w:type="dxa"/>
            <w:tcBorders/>
            <w:shd w:color="auto" w:fill="F2F2F2" w:val="clear"/>
          </w:tcPr>
          <w:p>
            <w:pPr>
              <w:pStyle w:val="TableParagraph"/>
              <w:spacing w:before="35" w:after="0"/>
              <w:ind w:left="0" w:right="187"/>
              <w:jc w:val="right"/>
              <w:rPr>
                <w:rFonts w:ascii="Gill Sans MT" w:hAnsi="Gill Sans MT"/>
                <w:sz w:val="13"/>
              </w:rPr>
            </w:pPr>
            <w:r>
              <w:rPr>
                <w:rFonts w:ascii="Gill Sans MT" w:hAnsi="Gill Sans MT"/>
                <w:spacing w:val="-2"/>
                <w:sz w:val="13"/>
              </w:rPr>
              <w:t>14,412,441</w:t>
            </w:r>
          </w:p>
        </w:tc>
        <w:tc>
          <w:tcPr>
            <w:tcW w:w="872" w:type="dxa"/>
            <w:tcBorders>
              <w:right w:val="single" w:sz="6" w:space="0" w:color="000000"/>
            </w:tcBorders>
            <w:shd w:color="auto" w:fill="F2F2F2" w:val="clear"/>
          </w:tcPr>
          <w:p>
            <w:pPr>
              <w:pStyle w:val="TableParagraph"/>
              <w:spacing w:before="35" w:after="0"/>
              <w:ind w:left="181" w:right="0"/>
              <w:rPr>
                <w:rFonts w:ascii="Gill Sans MT" w:hAnsi="Gill Sans MT"/>
                <w:sz w:val="13"/>
              </w:rPr>
            </w:pPr>
            <w:r>
              <w:rPr>
                <w:rFonts w:ascii="Gill Sans MT" w:hAnsi="Gill Sans MT"/>
                <w:spacing w:val="-2"/>
                <w:sz w:val="13"/>
              </w:rPr>
              <w:t>17,049,286</w:t>
            </w:r>
          </w:p>
        </w:tc>
      </w:tr>
      <w:tr>
        <w:trPr>
          <w:trHeight w:val="256" w:hRule="atLeast"/>
        </w:trPr>
        <w:tc>
          <w:tcPr>
            <w:tcW w:w="2606" w:type="dxa"/>
            <w:tcBorders>
              <w:left w:val="single" w:sz="6" w:space="0" w:color="000000"/>
            </w:tcBorders>
            <w:shd w:color="auto" w:fill="F2F2F2" w:val="clear"/>
          </w:tcPr>
          <w:p>
            <w:pPr>
              <w:pStyle w:val="TableParagraph"/>
              <w:spacing w:before="65" w:after="0"/>
              <w:ind w:left="271" w:right="0"/>
              <w:rPr>
                <w:rFonts w:ascii="Gill Sans MT" w:hAnsi="Gill Sans MT"/>
                <w:sz w:val="13"/>
              </w:rPr>
            </w:pPr>
            <w:r>
              <w:rPr>
                <w:rFonts w:ascii="Gill Sans MT" w:hAnsi="Gill Sans MT"/>
                <w:spacing w:val="-2"/>
                <w:sz w:val="13"/>
              </w:rPr>
              <w:t>Encumbrances</w:t>
            </w:r>
          </w:p>
        </w:tc>
        <w:tc>
          <w:tcPr>
            <w:tcW w:w="878" w:type="dxa"/>
            <w:tcBorders/>
            <w:shd w:color="auto" w:fill="F2F2F2" w:val="clear"/>
          </w:tcPr>
          <w:p>
            <w:pPr>
              <w:pStyle w:val="TableParagraph"/>
              <w:spacing w:before="65" w:after="0"/>
              <w:ind w:left="0" w:right="60"/>
              <w:jc w:val="right"/>
              <w:rPr>
                <w:rFonts w:ascii="Gill Sans MT" w:hAnsi="Gill Sans MT"/>
                <w:sz w:val="13"/>
              </w:rPr>
            </w:pPr>
            <w:r>
              <w:rPr>
                <w:rFonts w:ascii="Gill Sans MT" w:hAnsi="Gill Sans MT"/>
                <w:spacing w:val="-2"/>
                <w:sz w:val="13"/>
              </w:rPr>
              <w:t>5,000</w:t>
            </w:r>
          </w:p>
        </w:tc>
        <w:tc>
          <w:tcPr>
            <w:tcW w:w="994" w:type="dxa"/>
            <w:tcBorders/>
            <w:shd w:color="auto" w:fill="D26D67" w:val="clear"/>
          </w:tcPr>
          <w:p>
            <w:pPr>
              <w:pStyle w:val="TableParagraph"/>
              <w:spacing w:before="44" w:after="0"/>
              <w:ind w:left="0" w:right="66"/>
              <w:jc w:val="right"/>
              <w:rPr>
                <w:rFonts w:ascii="Gill Sans MT" w:hAnsi="Gill Sans MT"/>
                <w:b/>
                <w:sz w:val="15"/>
              </w:rPr>
            </w:pPr>
            <w:r>
              <w:rPr>
                <w:rFonts w:ascii="Gill Sans MT" w:hAnsi="Gill Sans MT"/>
                <w:b/>
                <w:color w:val="FFFFFF"/>
                <w:spacing w:val="-2"/>
                <w:sz w:val="15"/>
              </w:rPr>
              <w:t>5,000</w:t>
            </w:r>
          </w:p>
        </w:tc>
        <w:tc>
          <w:tcPr>
            <w:tcW w:w="1142" w:type="dxa"/>
            <w:tcBorders/>
            <w:shd w:color="auto" w:fill="F2F2F2" w:val="clear"/>
          </w:tcPr>
          <w:p>
            <w:pPr>
              <w:pStyle w:val="TableParagraph"/>
              <w:spacing w:before="65" w:after="0"/>
              <w:ind w:left="0" w:right="188"/>
              <w:jc w:val="right"/>
              <w:rPr>
                <w:rFonts w:ascii="Gill Sans MT" w:hAnsi="Gill Sans MT"/>
                <w:sz w:val="13"/>
              </w:rPr>
            </w:pPr>
            <w:r>
              <w:rPr>
                <w:rFonts w:ascii="Gill Sans MT" w:hAnsi="Gill Sans MT"/>
                <w:spacing w:val="-2"/>
                <w:sz w:val="13"/>
              </w:rPr>
              <w:t>5,000</w:t>
            </w:r>
          </w:p>
        </w:tc>
        <w:tc>
          <w:tcPr>
            <w:tcW w:w="1003" w:type="dxa"/>
            <w:tcBorders/>
            <w:shd w:color="auto" w:fill="F2F2F2" w:val="clear"/>
          </w:tcPr>
          <w:p>
            <w:pPr>
              <w:pStyle w:val="TableParagraph"/>
              <w:spacing w:before="65" w:after="0"/>
              <w:ind w:left="0" w:right="187"/>
              <w:jc w:val="right"/>
              <w:rPr>
                <w:rFonts w:ascii="Gill Sans MT" w:hAnsi="Gill Sans MT"/>
                <w:sz w:val="13"/>
              </w:rPr>
            </w:pPr>
            <w:r>
              <w:rPr>
                <w:rFonts w:ascii="Gill Sans MT" w:hAnsi="Gill Sans MT"/>
                <w:spacing w:val="-2"/>
                <w:sz w:val="13"/>
              </w:rPr>
              <w:t>5,000</w:t>
            </w:r>
          </w:p>
        </w:tc>
        <w:tc>
          <w:tcPr>
            <w:tcW w:w="1003" w:type="dxa"/>
            <w:tcBorders/>
            <w:shd w:color="auto" w:fill="F2F2F2" w:val="clear"/>
          </w:tcPr>
          <w:p>
            <w:pPr>
              <w:pStyle w:val="TableParagraph"/>
              <w:spacing w:before="65" w:after="0"/>
              <w:ind w:left="0" w:right="185"/>
              <w:jc w:val="right"/>
              <w:rPr>
                <w:rFonts w:ascii="Gill Sans MT" w:hAnsi="Gill Sans MT"/>
                <w:sz w:val="13"/>
              </w:rPr>
            </w:pPr>
            <w:r>
              <w:rPr>
                <w:rFonts w:ascii="Gill Sans MT" w:hAnsi="Gill Sans MT"/>
                <w:spacing w:val="-2"/>
                <w:sz w:val="13"/>
              </w:rPr>
              <w:t>5,000</w:t>
            </w:r>
          </w:p>
        </w:tc>
        <w:tc>
          <w:tcPr>
            <w:tcW w:w="872" w:type="dxa"/>
            <w:tcBorders>
              <w:right w:val="single" w:sz="6" w:space="0" w:color="000000"/>
            </w:tcBorders>
            <w:shd w:color="auto" w:fill="F2F2F2" w:val="clear"/>
          </w:tcPr>
          <w:p>
            <w:pPr>
              <w:pStyle w:val="TableParagraph"/>
              <w:spacing w:before="65" w:after="0"/>
              <w:ind w:left="0" w:right="45"/>
              <w:jc w:val="right"/>
              <w:rPr>
                <w:rFonts w:ascii="Gill Sans MT" w:hAnsi="Gill Sans MT"/>
                <w:sz w:val="13"/>
              </w:rPr>
            </w:pPr>
            <w:r>
              <w:rPr>
                <w:rFonts w:ascii="Gill Sans MT" w:hAnsi="Gill Sans MT"/>
                <w:spacing w:val="-2"/>
                <w:sz w:val="13"/>
              </w:rPr>
              <w:t>5,000</w:t>
            </w:r>
          </w:p>
        </w:tc>
      </w:tr>
      <w:tr>
        <w:trPr>
          <w:trHeight w:val="228" w:hRule="atLeast"/>
        </w:trPr>
        <w:tc>
          <w:tcPr>
            <w:tcW w:w="2606" w:type="dxa"/>
            <w:tcBorders>
              <w:left w:val="single" w:sz="6" w:space="0" w:color="000000"/>
            </w:tcBorders>
            <w:shd w:color="auto" w:fill="F2F2F2" w:val="clear"/>
          </w:tcPr>
          <w:p>
            <w:pPr>
              <w:pStyle w:val="TableParagraph"/>
              <w:spacing w:lineRule="exact" w:line="148" w:before="61" w:after="0"/>
              <w:ind w:left="70" w:right="0"/>
              <w:rPr>
                <w:rFonts w:ascii="Gill Sans MT" w:hAnsi="Gill Sans MT"/>
                <w:sz w:val="13"/>
              </w:rPr>
            </w:pPr>
            <w:r>
              <w:rPr>
                <w:rFonts w:ascii="Gill Sans MT" w:hAnsi="Gill Sans MT"/>
                <w:sz w:val="13"/>
              </w:rPr>
              <w:t>General</w:t>
            </w:r>
            <w:r>
              <w:rPr>
                <w:rFonts w:ascii="Times New Roman" w:hAnsi="Times New Roman"/>
                <w:spacing w:val="10"/>
                <w:sz w:val="13"/>
              </w:rPr>
              <w:t xml:space="preserve"> </w:t>
            </w:r>
            <w:r>
              <w:rPr>
                <w:rFonts w:ascii="Gill Sans MT" w:hAnsi="Gill Sans MT"/>
                <w:sz w:val="13"/>
              </w:rPr>
              <w:t>Fund</w:t>
            </w:r>
            <w:r>
              <w:rPr>
                <w:rFonts w:ascii="Times New Roman" w:hAnsi="Times New Roman"/>
                <w:spacing w:val="16"/>
                <w:sz w:val="13"/>
              </w:rPr>
              <w:t xml:space="preserve"> </w:t>
            </w:r>
            <w:r>
              <w:rPr>
                <w:rFonts w:ascii="Gill Sans MT" w:hAnsi="Gill Sans MT"/>
                <w:spacing w:val="-2"/>
                <w:sz w:val="13"/>
              </w:rPr>
              <w:t>Reserves</w:t>
            </w:r>
          </w:p>
        </w:tc>
        <w:tc>
          <w:tcPr>
            <w:tcW w:w="878" w:type="dxa"/>
            <w:tcBorders/>
            <w:shd w:color="auto" w:fill="F2F2F2" w:val="clear"/>
          </w:tcPr>
          <w:p>
            <w:pPr>
              <w:pStyle w:val="TableParagraph"/>
              <w:spacing w:lineRule="exact" w:line="148" w:before="61" w:after="0"/>
              <w:ind w:left="259" w:right="0"/>
              <w:rPr>
                <w:rFonts w:ascii="Gill Sans MT" w:hAnsi="Gill Sans MT"/>
                <w:sz w:val="13"/>
              </w:rPr>
            </w:pPr>
            <w:r>
              <w:rPr>
                <w:rFonts w:ascii="Gill Sans MT" w:hAnsi="Gill Sans MT"/>
                <w:spacing w:val="-2"/>
                <w:sz w:val="13"/>
              </w:rPr>
              <w:t>5,435,096</w:t>
            </w:r>
          </w:p>
        </w:tc>
        <w:tc>
          <w:tcPr>
            <w:tcW w:w="994" w:type="dxa"/>
            <w:tcBorders/>
            <w:shd w:color="auto" w:fill="D26D67" w:val="clear"/>
          </w:tcPr>
          <w:p>
            <w:pPr>
              <w:pStyle w:val="TableParagraph"/>
              <w:spacing w:lineRule="exact" w:line="171" w:before="38" w:after="0"/>
              <w:ind w:left="272" w:right="0"/>
              <w:rPr>
                <w:rFonts w:ascii="Gill Sans MT" w:hAnsi="Gill Sans MT"/>
                <w:b/>
                <w:sz w:val="15"/>
              </w:rPr>
            </w:pPr>
            <w:r>
              <w:rPr>
                <w:rFonts w:ascii="Gill Sans MT" w:hAnsi="Gill Sans MT"/>
                <w:b/>
                <w:color w:val="FFFFFF"/>
                <w:spacing w:val="-2"/>
                <w:sz w:val="15"/>
              </w:rPr>
              <w:t>6,337,683</w:t>
            </w:r>
          </w:p>
        </w:tc>
        <w:tc>
          <w:tcPr>
            <w:tcW w:w="1142" w:type="dxa"/>
            <w:tcBorders/>
            <w:shd w:color="auto" w:fill="F2F2F2" w:val="clear"/>
          </w:tcPr>
          <w:p>
            <w:pPr>
              <w:pStyle w:val="TableParagraph"/>
              <w:spacing w:lineRule="exact" w:line="148" w:before="61" w:after="0"/>
              <w:ind w:left="0" w:right="190"/>
              <w:jc w:val="right"/>
              <w:rPr>
                <w:rFonts w:ascii="Gill Sans MT" w:hAnsi="Gill Sans MT"/>
                <w:sz w:val="13"/>
              </w:rPr>
            </w:pPr>
            <w:r>
              <w:rPr>
                <w:rFonts w:ascii="Gill Sans MT" w:hAnsi="Gill Sans MT"/>
                <w:spacing w:val="-2"/>
                <w:sz w:val="13"/>
              </w:rPr>
              <w:t>8,058,576</w:t>
            </w:r>
          </w:p>
        </w:tc>
        <w:tc>
          <w:tcPr>
            <w:tcW w:w="1003" w:type="dxa"/>
            <w:tcBorders/>
            <w:shd w:color="auto" w:fill="F2F2F2" w:val="clear"/>
          </w:tcPr>
          <w:p>
            <w:pPr>
              <w:pStyle w:val="TableParagraph"/>
              <w:spacing w:lineRule="exact" w:line="148" w:before="61" w:after="0"/>
              <w:ind w:left="224" w:right="0"/>
              <w:rPr>
                <w:rFonts w:ascii="Gill Sans MT" w:hAnsi="Gill Sans MT"/>
                <w:sz w:val="13"/>
              </w:rPr>
            </w:pPr>
            <w:r>
              <w:rPr>
                <w:rFonts w:ascii="Gill Sans MT" w:hAnsi="Gill Sans MT"/>
                <w:spacing w:val="-2"/>
                <w:sz w:val="13"/>
              </w:rPr>
              <w:t>10,756,946</w:t>
            </w:r>
          </w:p>
        </w:tc>
        <w:tc>
          <w:tcPr>
            <w:tcW w:w="1003" w:type="dxa"/>
            <w:tcBorders/>
            <w:shd w:color="auto" w:fill="F2F2F2" w:val="clear"/>
          </w:tcPr>
          <w:p>
            <w:pPr>
              <w:pStyle w:val="TableParagraph"/>
              <w:spacing w:lineRule="exact" w:line="148" w:before="61" w:after="0"/>
              <w:ind w:left="0" w:right="187"/>
              <w:jc w:val="right"/>
              <w:rPr>
                <w:rFonts w:ascii="Gill Sans MT" w:hAnsi="Gill Sans MT"/>
                <w:sz w:val="13"/>
              </w:rPr>
            </w:pPr>
            <w:r>
              <w:rPr>
                <w:rFonts w:ascii="Gill Sans MT" w:hAnsi="Gill Sans MT"/>
                <w:spacing w:val="-2"/>
                <w:sz w:val="13"/>
              </w:rPr>
              <w:t>14,407,441</w:t>
            </w:r>
          </w:p>
        </w:tc>
        <w:tc>
          <w:tcPr>
            <w:tcW w:w="872" w:type="dxa"/>
            <w:tcBorders>
              <w:right w:val="single" w:sz="6" w:space="0" w:color="000000"/>
            </w:tcBorders>
            <w:shd w:color="auto" w:fill="F2F2F2" w:val="clear"/>
          </w:tcPr>
          <w:p>
            <w:pPr>
              <w:pStyle w:val="TableParagraph"/>
              <w:spacing w:lineRule="exact" w:line="148" w:before="61" w:after="0"/>
              <w:ind w:left="181" w:right="0"/>
              <w:rPr>
                <w:rFonts w:ascii="Gill Sans MT" w:hAnsi="Gill Sans MT"/>
                <w:sz w:val="13"/>
              </w:rPr>
            </w:pPr>
            <w:r>
              <w:rPr>
                <w:rFonts w:ascii="Gill Sans MT" w:hAnsi="Gill Sans MT"/>
                <w:spacing w:val="-2"/>
                <w:sz w:val="13"/>
              </w:rPr>
              <w:t>17,044,286</w:t>
            </w:r>
          </w:p>
        </w:tc>
      </w:tr>
      <w:tr>
        <w:trPr>
          <w:trHeight w:val="211" w:hRule="atLeast"/>
        </w:trPr>
        <w:tc>
          <w:tcPr>
            <w:tcW w:w="2606" w:type="dxa"/>
            <w:tcBorders>
              <w:left w:val="single" w:sz="6" w:space="0" w:color="000000"/>
              <w:bottom w:val="single" w:sz="8" w:space="0" w:color="000000"/>
            </w:tcBorders>
            <w:shd w:color="auto" w:fill="F2F2F2" w:val="clear"/>
          </w:tcPr>
          <w:p>
            <w:pPr>
              <w:pStyle w:val="TableParagraph"/>
              <w:spacing w:before="33" w:after="0"/>
              <w:ind w:left="70" w:right="0"/>
              <w:rPr>
                <w:rFonts w:ascii="Gill Sans MT" w:hAnsi="Gill Sans MT"/>
                <w:sz w:val="13"/>
              </w:rPr>
            </w:pPr>
            <w:r>
              <w:rPr>
                <w:rFonts w:ascii="Gill Sans MT" w:hAnsi="Gill Sans MT"/>
                <w:sz w:val="13"/>
              </w:rPr>
              <w:t>Reserves,</w:t>
            </w:r>
            <w:r>
              <w:rPr>
                <w:rFonts w:ascii="Times New Roman" w:hAnsi="Times New Roman"/>
                <w:spacing w:val="9"/>
                <w:sz w:val="13"/>
              </w:rPr>
              <w:t xml:space="preserve"> </w:t>
            </w:r>
            <w:r>
              <w:rPr>
                <w:rFonts w:ascii="Gill Sans MT" w:hAnsi="Gill Sans MT"/>
                <w:sz w:val="13"/>
              </w:rPr>
              <w:t>Special</w:t>
            </w:r>
            <w:r>
              <w:rPr>
                <w:rFonts w:ascii="Times New Roman" w:hAnsi="Times New Roman"/>
                <w:spacing w:val="13"/>
                <w:sz w:val="13"/>
              </w:rPr>
              <w:t xml:space="preserve"> </w:t>
            </w:r>
            <w:r>
              <w:rPr>
                <w:rFonts w:ascii="Gill Sans MT" w:hAnsi="Gill Sans MT"/>
                <w:sz w:val="13"/>
              </w:rPr>
              <w:t>Reserve</w:t>
            </w:r>
            <w:r>
              <w:rPr>
                <w:rFonts w:ascii="Times New Roman" w:hAnsi="Times New Roman"/>
                <w:spacing w:val="6"/>
                <w:sz w:val="13"/>
              </w:rPr>
              <w:t xml:space="preserve"> </w:t>
            </w:r>
            <w:r>
              <w:rPr>
                <w:rFonts w:ascii="Gill Sans MT" w:hAnsi="Gill Sans MT"/>
                <w:spacing w:val="-4"/>
                <w:sz w:val="13"/>
              </w:rPr>
              <w:t>Funds</w:t>
            </w:r>
          </w:p>
        </w:tc>
        <w:tc>
          <w:tcPr>
            <w:tcW w:w="878" w:type="dxa"/>
            <w:tcBorders>
              <w:bottom w:val="single" w:sz="8" w:space="0" w:color="000000"/>
            </w:tcBorders>
            <w:shd w:color="auto" w:fill="F2F2F2" w:val="clear"/>
          </w:tcPr>
          <w:p>
            <w:pPr>
              <w:pStyle w:val="TableParagraph"/>
              <w:spacing w:before="33" w:after="0"/>
              <w:ind w:left="259" w:right="0"/>
              <w:rPr>
                <w:rFonts w:ascii="Gill Sans MT" w:hAnsi="Gill Sans MT"/>
                <w:sz w:val="13"/>
              </w:rPr>
            </w:pPr>
            <w:r>
              <w:rPr>
                <w:rFonts w:ascii="Gill Sans MT" w:hAnsi="Gill Sans MT"/>
                <w:spacing w:val="-2"/>
                <w:sz w:val="13"/>
              </w:rPr>
              <w:t>3,590,562</w:t>
            </w:r>
          </w:p>
        </w:tc>
        <w:tc>
          <w:tcPr>
            <w:tcW w:w="994" w:type="dxa"/>
            <w:tcBorders>
              <w:bottom w:val="single" w:sz="8" w:space="0" w:color="000000"/>
            </w:tcBorders>
            <w:shd w:color="auto" w:fill="D26D67" w:val="clear"/>
          </w:tcPr>
          <w:p>
            <w:pPr>
              <w:pStyle w:val="TableParagraph"/>
              <w:spacing w:before="16" w:after="0"/>
              <w:ind w:left="272" w:right="0"/>
              <w:rPr>
                <w:rFonts w:ascii="Gill Sans MT" w:hAnsi="Gill Sans MT"/>
                <w:b/>
                <w:sz w:val="15"/>
              </w:rPr>
            </w:pPr>
            <w:r>
              <w:rPr>
                <w:rFonts w:ascii="Gill Sans MT" w:hAnsi="Gill Sans MT"/>
                <w:b/>
                <w:color w:val="FFFFFF"/>
                <w:spacing w:val="-2"/>
                <w:sz w:val="15"/>
              </w:rPr>
              <w:t>3,630,562</w:t>
            </w:r>
          </w:p>
        </w:tc>
        <w:tc>
          <w:tcPr>
            <w:tcW w:w="1142" w:type="dxa"/>
            <w:tcBorders>
              <w:bottom w:val="single" w:sz="8" w:space="0" w:color="000000"/>
            </w:tcBorders>
            <w:shd w:color="auto" w:fill="F2F2F2" w:val="clear"/>
          </w:tcPr>
          <w:p>
            <w:pPr>
              <w:pStyle w:val="TableParagraph"/>
              <w:spacing w:before="33" w:after="0"/>
              <w:ind w:left="0" w:right="190"/>
              <w:jc w:val="right"/>
              <w:rPr>
                <w:rFonts w:ascii="Gill Sans MT" w:hAnsi="Gill Sans MT"/>
                <w:sz w:val="13"/>
              </w:rPr>
            </w:pPr>
            <w:r>
              <w:rPr>
                <w:rFonts w:ascii="Gill Sans MT" w:hAnsi="Gill Sans MT"/>
                <w:spacing w:val="-2"/>
                <w:sz w:val="13"/>
              </w:rPr>
              <w:t>3,690,466</w:t>
            </w:r>
          </w:p>
        </w:tc>
        <w:tc>
          <w:tcPr>
            <w:tcW w:w="1003" w:type="dxa"/>
            <w:tcBorders>
              <w:bottom w:val="single" w:sz="8" w:space="0" w:color="000000"/>
            </w:tcBorders>
            <w:shd w:color="auto" w:fill="F2F2F2" w:val="clear"/>
          </w:tcPr>
          <w:p>
            <w:pPr>
              <w:pStyle w:val="TableParagraph"/>
              <w:spacing w:before="33" w:after="0"/>
              <w:ind w:left="290" w:right="0"/>
              <w:rPr>
                <w:rFonts w:ascii="Gill Sans MT" w:hAnsi="Gill Sans MT"/>
                <w:sz w:val="13"/>
              </w:rPr>
            </w:pPr>
            <w:r>
              <w:rPr>
                <w:rFonts w:ascii="Gill Sans MT" w:hAnsi="Gill Sans MT"/>
                <w:spacing w:val="-2"/>
                <w:sz w:val="13"/>
              </w:rPr>
              <w:t>3,760,585</w:t>
            </w:r>
          </w:p>
        </w:tc>
        <w:tc>
          <w:tcPr>
            <w:tcW w:w="1003" w:type="dxa"/>
            <w:tcBorders>
              <w:bottom w:val="single" w:sz="8" w:space="0" w:color="000000"/>
            </w:tcBorders>
            <w:shd w:color="auto" w:fill="F2F2F2" w:val="clear"/>
          </w:tcPr>
          <w:p>
            <w:pPr>
              <w:pStyle w:val="TableParagraph"/>
              <w:spacing w:before="33" w:after="0"/>
              <w:ind w:left="0" w:right="187"/>
              <w:jc w:val="right"/>
              <w:rPr>
                <w:rFonts w:ascii="Gill Sans MT" w:hAnsi="Gill Sans MT"/>
                <w:sz w:val="13"/>
              </w:rPr>
            </w:pPr>
            <w:r>
              <w:rPr>
                <w:rFonts w:ascii="Gill Sans MT" w:hAnsi="Gill Sans MT"/>
                <w:spacing w:val="-2"/>
                <w:sz w:val="13"/>
              </w:rPr>
              <w:t>3,839,557</w:t>
            </w:r>
          </w:p>
        </w:tc>
        <w:tc>
          <w:tcPr>
            <w:tcW w:w="872" w:type="dxa"/>
            <w:tcBorders>
              <w:bottom w:val="single" w:sz="8" w:space="0" w:color="000000"/>
              <w:right w:val="single" w:sz="6" w:space="0" w:color="000000"/>
            </w:tcBorders>
            <w:shd w:color="auto" w:fill="F2F2F2" w:val="clear"/>
          </w:tcPr>
          <w:p>
            <w:pPr>
              <w:pStyle w:val="TableParagraph"/>
              <w:spacing w:before="33" w:after="0"/>
              <w:ind w:left="255" w:right="0"/>
              <w:rPr>
                <w:rFonts w:ascii="Gill Sans MT" w:hAnsi="Gill Sans MT"/>
                <w:sz w:val="13"/>
              </w:rPr>
            </w:pPr>
            <w:r>
              <w:rPr>
                <w:rFonts w:ascii="Gill Sans MT" w:hAnsi="Gill Sans MT"/>
                <w:spacing w:val="-2"/>
                <w:sz w:val="13"/>
              </w:rPr>
              <w:t>3,920,188</w:t>
            </w:r>
          </w:p>
        </w:tc>
      </w:tr>
      <w:tr>
        <w:trPr>
          <w:trHeight w:val="219" w:hRule="atLeast"/>
        </w:trPr>
        <w:tc>
          <w:tcPr>
            <w:tcW w:w="2606" w:type="dxa"/>
            <w:tcBorders>
              <w:top w:val="single" w:sz="8" w:space="0" w:color="000000"/>
              <w:left w:val="single" w:sz="6" w:space="0" w:color="000000"/>
            </w:tcBorders>
            <w:shd w:color="auto" w:fill="F2F2F2" w:val="clear"/>
          </w:tcPr>
          <w:p>
            <w:pPr>
              <w:pStyle w:val="TableParagraph"/>
              <w:spacing w:before="34" w:after="0"/>
              <w:ind w:left="79" w:right="0"/>
              <w:rPr>
                <w:rFonts w:ascii="Gill Sans MT" w:hAnsi="Gill Sans MT"/>
                <w:b/>
                <w:sz w:val="13"/>
              </w:rPr>
            </w:pPr>
            <w:r>
              <w:rPr>
                <w:rFonts w:ascii="Gill Sans MT" w:hAnsi="Gill Sans MT"/>
                <w:b/>
                <w:sz w:val="13"/>
              </w:rPr>
              <w:t>Total</w:t>
            </w:r>
            <w:r>
              <w:rPr>
                <w:rFonts w:ascii="Times New Roman" w:hAnsi="Times New Roman"/>
                <w:spacing w:val="14"/>
                <w:sz w:val="13"/>
              </w:rPr>
              <w:t xml:space="preserve"> </w:t>
            </w:r>
            <w:r>
              <w:rPr>
                <w:rFonts w:ascii="Gill Sans MT" w:hAnsi="Gill Sans MT"/>
                <w:b/>
                <w:spacing w:val="-2"/>
                <w:sz w:val="13"/>
              </w:rPr>
              <w:t>Reserves</w:t>
            </w:r>
          </w:p>
        </w:tc>
        <w:tc>
          <w:tcPr>
            <w:tcW w:w="878" w:type="dxa"/>
            <w:tcBorders>
              <w:top w:val="single" w:sz="8" w:space="0" w:color="000000"/>
            </w:tcBorders>
            <w:shd w:color="auto" w:fill="F2F2F2" w:val="clear"/>
          </w:tcPr>
          <w:p>
            <w:pPr>
              <w:pStyle w:val="TableParagraph"/>
              <w:spacing w:before="34" w:after="0"/>
              <w:ind w:left="0" w:right="64"/>
              <w:jc w:val="right"/>
              <w:rPr>
                <w:rFonts w:ascii="Gill Sans MT" w:hAnsi="Gill Sans MT"/>
                <w:b/>
                <w:sz w:val="13"/>
              </w:rPr>
            </w:pPr>
            <w:r>
              <w:rPr>
                <w:rFonts w:ascii="Gill Sans MT" w:hAnsi="Gill Sans MT"/>
                <w:b/>
                <w:spacing w:val="-2"/>
                <w:sz w:val="13"/>
              </w:rPr>
              <w:t>9,025,657</w:t>
            </w:r>
          </w:p>
        </w:tc>
        <w:tc>
          <w:tcPr>
            <w:tcW w:w="994" w:type="dxa"/>
            <w:tcBorders>
              <w:top w:val="single" w:sz="8" w:space="0" w:color="000000"/>
            </w:tcBorders>
            <w:shd w:color="auto" w:fill="D26D67" w:val="clear"/>
          </w:tcPr>
          <w:p>
            <w:pPr>
              <w:pStyle w:val="TableParagraph"/>
              <w:spacing w:before="15" w:after="0"/>
              <w:ind w:left="272" w:right="0"/>
              <w:rPr>
                <w:rFonts w:ascii="Gill Sans MT" w:hAnsi="Gill Sans MT"/>
                <w:b/>
                <w:sz w:val="15"/>
              </w:rPr>
            </w:pPr>
            <w:r>
              <w:rPr>
                <w:rFonts w:ascii="Gill Sans MT" w:hAnsi="Gill Sans MT"/>
                <w:b/>
                <w:color w:val="FFFFFF"/>
                <w:spacing w:val="-2"/>
                <w:sz w:val="15"/>
              </w:rPr>
              <w:t>9,968,245</w:t>
            </w:r>
          </w:p>
        </w:tc>
        <w:tc>
          <w:tcPr>
            <w:tcW w:w="4020" w:type="dxa"/>
            <w:gridSpan w:val="4"/>
            <w:tcBorders>
              <w:top w:val="single" w:sz="8" w:space="0" w:color="000000"/>
              <w:right w:val="single" w:sz="6" w:space="0" w:color="000000"/>
            </w:tcBorders>
            <w:shd w:color="auto" w:fill="F2F2F2" w:val="clear"/>
          </w:tcPr>
          <w:p>
            <w:pPr>
              <w:pStyle w:val="TableParagraph"/>
              <w:tabs>
                <w:tab w:val="clear" w:pos="720"/>
                <w:tab w:val="left" w:pos="1296" w:leader="none"/>
                <w:tab w:val="left" w:pos="2298" w:leader="none"/>
                <w:tab w:val="left" w:pos="3299" w:leader="none"/>
              </w:tabs>
              <w:spacing w:before="34" w:after="0"/>
              <w:ind w:left="289" w:right="0"/>
              <w:rPr>
                <w:rFonts w:ascii="Gill Sans MT" w:hAnsi="Gill Sans MT"/>
                <w:b/>
                <w:sz w:val="13"/>
              </w:rPr>
            </w:pPr>
            <w:r>
              <w:rPr>
                <w:rFonts w:ascii="Gill Sans MT" w:hAnsi="Gill Sans MT"/>
                <w:b/>
                <w:spacing w:val="-2"/>
                <w:sz w:val="13"/>
              </w:rPr>
              <w:t>11,749,042</w:t>
            </w:r>
            <w:r>
              <w:rPr>
                <w:rFonts w:ascii="Times New Roman" w:hAnsi="Times New Roman"/>
                <w:sz w:val="13"/>
              </w:rPr>
              <w:tab/>
            </w:r>
            <w:r>
              <w:rPr>
                <w:rFonts w:ascii="Gill Sans MT" w:hAnsi="Gill Sans MT"/>
                <w:b/>
                <w:spacing w:val="-2"/>
                <w:sz w:val="13"/>
              </w:rPr>
              <w:t>14,517,531</w:t>
            </w:r>
            <w:r>
              <w:rPr>
                <w:rFonts w:ascii="Times New Roman" w:hAnsi="Times New Roman"/>
                <w:sz w:val="13"/>
              </w:rPr>
              <w:tab/>
            </w:r>
            <w:r>
              <w:rPr>
                <w:rFonts w:ascii="Gill Sans MT" w:hAnsi="Gill Sans MT"/>
                <w:b/>
                <w:spacing w:val="-2"/>
                <w:sz w:val="13"/>
              </w:rPr>
              <w:t>18,246,998</w:t>
            </w:r>
            <w:r>
              <w:rPr>
                <w:rFonts w:ascii="Times New Roman" w:hAnsi="Times New Roman"/>
                <w:sz w:val="13"/>
              </w:rPr>
              <w:tab/>
            </w:r>
            <w:r>
              <w:rPr>
                <w:rFonts w:ascii="Gill Sans MT" w:hAnsi="Gill Sans MT"/>
                <w:b/>
                <w:spacing w:val="-2"/>
                <w:sz w:val="13"/>
              </w:rPr>
              <w:t>20,964,474</w:t>
            </w:r>
          </w:p>
        </w:tc>
      </w:tr>
      <w:tr>
        <w:trPr>
          <w:trHeight w:val="229" w:hRule="atLeast"/>
        </w:trPr>
        <w:tc>
          <w:tcPr>
            <w:tcW w:w="2606" w:type="dxa"/>
            <w:tcBorders>
              <w:left w:val="single" w:sz="6" w:space="0" w:color="000000"/>
              <w:bottom w:val="single" w:sz="6" w:space="0" w:color="000000"/>
            </w:tcBorders>
            <w:shd w:color="auto" w:fill="F2F2F2" w:val="clear"/>
          </w:tcPr>
          <w:p>
            <w:pPr>
              <w:pStyle w:val="TableParagraph"/>
              <w:spacing w:before="50" w:after="0"/>
              <w:ind w:left="280" w:right="0"/>
              <w:rPr>
                <w:rFonts w:ascii="Gill Sans MT" w:hAnsi="Gill Sans MT"/>
                <w:b/>
                <w:sz w:val="13"/>
              </w:rPr>
            </w:pPr>
            <w:r>
              <w:rPr>
                <w:rFonts w:ascii="Gill Sans MT" w:hAnsi="Gill Sans MT"/>
                <w:b/>
                <w:sz w:val="13"/>
              </w:rPr>
              <w:t>%</w:t>
            </w:r>
            <w:r>
              <w:rPr>
                <w:rFonts w:ascii="Times New Roman" w:hAnsi="Times New Roman"/>
                <w:spacing w:val="5"/>
                <w:sz w:val="13"/>
              </w:rPr>
              <w:t xml:space="preserve"> </w:t>
            </w:r>
            <w:r>
              <w:rPr>
                <w:rFonts w:ascii="Gill Sans MT" w:hAnsi="Gill Sans MT"/>
                <w:b/>
                <w:sz w:val="13"/>
              </w:rPr>
              <w:t>of</w:t>
            </w:r>
            <w:r>
              <w:rPr>
                <w:rFonts w:ascii="Times New Roman" w:hAnsi="Times New Roman"/>
                <w:spacing w:val="9"/>
                <w:sz w:val="13"/>
              </w:rPr>
              <w:t xml:space="preserve"> </w:t>
            </w:r>
            <w:r>
              <w:rPr>
                <w:rFonts w:ascii="Gill Sans MT" w:hAnsi="Gill Sans MT"/>
                <w:b/>
                <w:spacing w:val="-2"/>
                <w:sz w:val="13"/>
              </w:rPr>
              <w:t>Expense</w:t>
            </w:r>
          </w:p>
        </w:tc>
        <w:tc>
          <w:tcPr>
            <w:tcW w:w="878" w:type="dxa"/>
            <w:tcBorders>
              <w:bottom w:val="single" w:sz="6" w:space="0" w:color="000000"/>
            </w:tcBorders>
            <w:shd w:color="auto" w:fill="F2F2F2" w:val="clear"/>
          </w:tcPr>
          <w:p>
            <w:pPr>
              <w:pStyle w:val="TableParagraph"/>
              <w:spacing w:before="50" w:after="0"/>
              <w:ind w:left="0" w:right="10"/>
              <w:jc w:val="right"/>
              <w:rPr>
                <w:rFonts w:ascii="Gill Sans MT" w:hAnsi="Gill Sans MT"/>
                <w:b/>
                <w:sz w:val="13"/>
              </w:rPr>
            </w:pPr>
            <w:r>
              <w:rPr>
                <w:rFonts w:ascii="Gill Sans MT" w:hAnsi="Gill Sans MT"/>
                <w:b/>
                <w:spacing w:val="-2"/>
                <w:sz w:val="13"/>
              </w:rPr>
              <w:t>12.50%</w:t>
            </w:r>
          </w:p>
        </w:tc>
        <w:tc>
          <w:tcPr>
            <w:tcW w:w="994" w:type="dxa"/>
            <w:tcBorders>
              <w:bottom w:val="single" w:sz="6" w:space="0" w:color="000000"/>
            </w:tcBorders>
            <w:shd w:color="auto" w:fill="D26D67" w:val="clear"/>
          </w:tcPr>
          <w:p>
            <w:pPr>
              <w:pStyle w:val="TableParagraph"/>
              <w:spacing w:before="29" w:after="0"/>
              <w:ind w:left="0" w:right="7"/>
              <w:jc w:val="right"/>
              <w:rPr>
                <w:rFonts w:ascii="Gill Sans MT" w:hAnsi="Gill Sans MT"/>
                <w:b/>
                <w:sz w:val="15"/>
              </w:rPr>
            </w:pPr>
            <w:r>
              <w:rPr>
                <w:rFonts w:ascii="Gill Sans MT" w:hAnsi="Gill Sans MT"/>
                <w:b/>
                <w:color w:val="FFFFFF"/>
                <w:spacing w:val="-2"/>
                <w:sz w:val="15"/>
              </w:rPr>
              <w:t>14.61%</w:t>
            </w:r>
          </w:p>
        </w:tc>
        <w:tc>
          <w:tcPr>
            <w:tcW w:w="4020" w:type="dxa"/>
            <w:gridSpan w:val="4"/>
            <w:tcBorders>
              <w:bottom w:val="single" w:sz="6" w:space="0" w:color="000000"/>
              <w:right w:val="single" w:sz="6" w:space="0" w:color="000000"/>
            </w:tcBorders>
            <w:shd w:color="auto" w:fill="F2F2F2" w:val="clear"/>
          </w:tcPr>
          <w:p>
            <w:pPr>
              <w:pStyle w:val="TableParagraph"/>
              <w:tabs>
                <w:tab w:val="clear" w:pos="720"/>
                <w:tab w:val="left" w:pos="1580" w:leader="none"/>
                <w:tab w:val="left" w:pos="2583" w:leader="none"/>
                <w:tab w:val="left" w:pos="3591" w:leader="none"/>
              </w:tabs>
              <w:spacing w:before="50" w:after="0"/>
              <w:ind w:left="577" w:right="-15"/>
              <w:rPr>
                <w:rFonts w:ascii="Gill Sans MT" w:hAnsi="Gill Sans MT"/>
                <w:b/>
                <w:sz w:val="13"/>
              </w:rPr>
            </w:pPr>
            <w:r>
              <w:rPr>
                <w:rFonts w:ascii="Gill Sans MT" w:hAnsi="Gill Sans MT"/>
                <w:b/>
                <w:spacing w:val="-2"/>
                <w:sz w:val="13"/>
              </w:rPr>
              <w:t>16.75%</w:t>
            </w:r>
            <w:r>
              <w:rPr>
                <w:rFonts w:ascii="Times New Roman" w:hAnsi="Times New Roman"/>
                <w:sz w:val="13"/>
              </w:rPr>
              <w:tab/>
            </w:r>
            <w:r>
              <w:rPr>
                <w:rFonts w:ascii="Gill Sans MT" w:hAnsi="Gill Sans MT"/>
                <w:b/>
                <w:spacing w:val="-2"/>
                <w:sz w:val="13"/>
              </w:rPr>
              <w:t>20.35%</w:t>
            </w:r>
            <w:r>
              <w:rPr>
                <w:rFonts w:ascii="Times New Roman" w:hAnsi="Times New Roman"/>
                <w:sz w:val="13"/>
              </w:rPr>
              <w:tab/>
            </w:r>
            <w:r>
              <w:rPr>
                <w:rFonts w:ascii="Gill Sans MT" w:hAnsi="Gill Sans MT"/>
                <w:b/>
                <w:spacing w:val="-2"/>
                <w:sz w:val="13"/>
              </w:rPr>
              <w:t>25.11%</w:t>
            </w:r>
            <w:r>
              <w:rPr>
                <w:rFonts w:ascii="Times New Roman" w:hAnsi="Times New Roman"/>
                <w:sz w:val="13"/>
              </w:rPr>
              <w:tab/>
            </w:r>
            <w:r>
              <w:rPr>
                <w:rFonts w:ascii="Gill Sans MT" w:hAnsi="Gill Sans MT"/>
                <w:b/>
                <w:spacing w:val="-2"/>
                <w:sz w:val="13"/>
              </w:rPr>
              <w:t>28.39%</w:t>
            </w:r>
          </w:p>
        </w:tc>
      </w:tr>
    </w:tbl>
    <w:p>
      <w:pPr>
        <w:sectPr>
          <w:footerReference w:type="even" r:id="rId775"/>
          <w:footerReference w:type="default" r:id="rId776"/>
          <w:footerReference w:type="first" r:id="rId777"/>
          <w:type w:val="nextPage"/>
          <w:pgSz w:w="12240" w:h="15840"/>
          <w:pgMar w:left="1720" w:right="1300" w:gutter="0" w:header="0" w:top="1820" w:footer="1366" w:bottom="1680"/>
          <w:pgNumType w:fmt="decimal"/>
          <w:formProt w:val="false"/>
          <w:textDirection w:val="lrTb"/>
          <w:docGrid w:type="default" w:linePitch="100" w:charSpace="4096"/>
        </w:sectPr>
        <w:pStyle w:val="Normal"/>
        <w:spacing w:before="45" w:after="0"/>
        <w:ind w:hanging="0" w:left="437" w:right="0"/>
        <w:jc w:val="left"/>
        <w:rPr>
          <w:sz w:val="20"/>
        </w:rPr>
      </w:pPr>
      <w:r>
        <w:rPr>
          <w:spacing w:val="-2"/>
          <w:w w:val="90"/>
          <w:sz w:val="20"/>
        </w:rPr>
        <w:t>Kenyon</w:t>
      </w:r>
      <w:r>
        <w:rPr>
          <w:spacing w:val="-5"/>
          <w:sz w:val="20"/>
        </w:rPr>
        <w:t xml:space="preserve"> </w:t>
      </w:r>
      <w:hyperlink w:anchor="_bookmark354">
        <w:r>
          <w:rPr>
            <w:rStyle w:val="ListLabel388"/>
            <w:spacing w:val="-2"/>
            <w:w w:val="90"/>
            <w:sz w:val="20"/>
          </w:rPr>
          <w:t>(2021b,</w:t>
        </w:r>
      </w:hyperlink>
      <w:r>
        <w:rPr>
          <w:spacing w:val="-4"/>
          <w:w w:val="90"/>
          <w:sz w:val="20"/>
        </w:rPr>
        <w:t xml:space="preserve"> </w:t>
      </w:r>
      <w:r>
        <w:rPr>
          <w:spacing w:val="-2"/>
          <w:w w:val="90"/>
          <w:sz w:val="20"/>
        </w:rPr>
        <w:t>p.</w:t>
      </w:r>
      <w:r>
        <w:rPr>
          <w:spacing w:val="-4"/>
          <w:sz w:val="20"/>
        </w:rPr>
        <w:t xml:space="preserve"> </w:t>
      </w:r>
      <w:r>
        <w:rPr>
          <w:spacing w:val="-2"/>
          <w:w w:val="90"/>
          <w:sz w:val="20"/>
        </w:rPr>
        <w:t>137).</w:t>
      </w:r>
    </w:p>
    <w:p>
      <w:pPr>
        <w:pStyle w:val="BodyText"/>
        <w:rPr/>
      </w:pPr>
      <w:r>
        <w:rPr/>
      </w:r>
    </w:p>
    <w:p>
      <w:pPr>
        <w:pStyle w:val="BodyText"/>
        <w:rPr/>
      </w:pPr>
      <w:r>
        <w:rPr/>
      </w:r>
    </w:p>
    <w:p>
      <w:pPr>
        <w:pStyle w:val="BodyText"/>
        <w:rPr/>
      </w:pPr>
      <w:r>
        <w:rPr/>
      </w:r>
    </w:p>
    <w:p>
      <w:pPr>
        <w:pStyle w:val="BodyText"/>
        <w:spacing w:before="284" w:after="0"/>
        <w:rPr/>
      </w:pPr>
      <w:r>
        <w:rPr/>
      </w:r>
    </w:p>
    <w:p>
      <w:pPr>
        <w:pStyle w:val="Heading1"/>
        <w:ind w:left="1101" w:right="819"/>
        <w:jc w:val="center"/>
        <w:rPr/>
      </w:pPr>
      <w:bookmarkStart w:id="546" w:name="_bookmark465"/>
      <w:bookmarkStart w:id="547" w:name="Rocketship's_Santa_Clara_Properties"/>
      <w:bookmarkEnd w:id="546"/>
      <w:bookmarkEnd w:id="547"/>
      <w:r>
        <w:rPr>
          <w:spacing w:val="-2"/>
          <w:w w:val="90"/>
        </w:rPr>
        <w:t>Rocketship’s</w:t>
      </w:r>
      <w:r>
        <w:rPr>
          <w:spacing w:val="-3"/>
          <w:w w:val="90"/>
        </w:rPr>
        <w:t xml:space="preserve"> </w:t>
      </w:r>
      <w:r>
        <w:rPr>
          <w:spacing w:val="-2"/>
          <w:w w:val="90"/>
        </w:rPr>
        <w:t>Santa</w:t>
      </w:r>
      <w:r>
        <w:rPr>
          <w:spacing w:val="-8"/>
        </w:rPr>
        <w:t xml:space="preserve"> </w:t>
      </w:r>
      <w:r>
        <w:rPr>
          <w:spacing w:val="-2"/>
          <w:w w:val="90"/>
        </w:rPr>
        <w:t>Clara</w:t>
      </w:r>
      <w:r>
        <w:rPr>
          <w:spacing w:val="-3"/>
          <w:w w:val="90"/>
        </w:rPr>
        <w:t xml:space="preserve"> </w:t>
      </w:r>
      <w:r>
        <w:rPr>
          <w:spacing w:val="-2"/>
          <w:w w:val="90"/>
        </w:rPr>
        <w:t>Properties</w:t>
      </w:r>
    </w:p>
    <w:p>
      <w:pPr>
        <w:pStyle w:val="BodyText"/>
        <w:spacing w:before="309" w:after="0"/>
        <w:rPr>
          <w:b/>
        </w:rPr>
      </w:pPr>
      <w:r>
        <w:rPr>
          <w:b/>
        </w:rPr>
      </w:r>
    </w:p>
    <w:p>
      <w:pPr>
        <w:pStyle w:val="Normal"/>
        <w:spacing w:lineRule="auto" w:line="352" w:before="0" w:after="0"/>
        <w:ind w:firstLine="360" w:left="437" w:right="152"/>
        <w:jc w:val="left"/>
        <w:rPr>
          <w:sz w:val="24"/>
        </w:rPr>
      </w:pPr>
      <w:r>
        <w:rPr>
          <w:w w:val="90"/>
          <w:sz w:val="24"/>
        </w:rPr>
        <w:t xml:space="preserve">Each of the 10 existing Rocketship schools in Santa Clara County which were listed in Table </w:t>
      </w:r>
      <w:hyperlink w:anchor="_bookmark156">
        <w:r>
          <w:rPr>
            <w:rStyle w:val="ListLabel283"/>
            <w:w w:val="90"/>
            <w:sz w:val="24"/>
          </w:rPr>
          <w:t>7,</w:t>
        </w:r>
      </w:hyperlink>
      <w:r>
        <w:rPr>
          <w:w w:val="90"/>
          <w:sz w:val="24"/>
        </w:rPr>
        <w:t xml:space="preserve"> </w:t>
      </w:r>
      <w:hyperlink w:anchor="_bookmark156">
        <w:r>
          <w:rPr>
            <w:rStyle w:val="ListLabel351"/>
            <w:rFonts w:ascii="Cambria" w:hAnsi="Cambria"/>
            <w:i/>
            <w:w w:val="90"/>
            <w:sz w:val="24"/>
          </w:rPr>
          <w:t>Rocketship Property Information</w:t>
        </w:r>
      </w:hyperlink>
      <w:r>
        <w:rPr>
          <w:rFonts w:ascii="Cambria" w:hAnsi="Cambria"/>
          <w:i/>
          <w:w w:val="90"/>
          <w:sz w:val="24"/>
        </w:rPr>
        <w:t xml:space="preserve"> </w:t>
      </w:r>
      <w:r>
        <w:rPr>
          <w:w w:val="90"/>
          <w:sz w:val="24"/>
        </w:rPr>
        <w:t>are described in this appendix.</w:t>
      </w:r>
    </w:p>
    <w:p>
      <w:pPr>
        <w:sectPr>
          <w:footerReference w:type="even" r:id="rId779"/>
          <w:footerReference w:type="default" r:id="rId780"/>
          <w:footerReference w:type="first" r:id="rId781"/>
          <w:type w:val="nextPage"/>
          <w:pgSz w:w="12240" w:h="15840"/>
          <w:pgMar w:left="1720" w:right="1300" w:gutter="0" w:header="0" w:top="1820" w:footer="1366" w:bottom="1680"/>
          <w:pgNumType w:fmt="decimal"/>
          <w:formProt w:val="false"/>
          <w:textDirection w:val="lrTb"/>
          <w:docGrid w:type="default" w:linePitch="100" w:charSpace="4096"/>
        </w:sectPr>
        <w:pStyle w:val="BodyText"/>
        <w:spacing w:lineRule="auto" w:line="352"/>
        <w:ind w:firstLine="360" w:left="437" w:right="169"/>
        <w:rPr/>
      </w:pPr>
      <w:r>
        <w:rPr>
          <w:spacing w:val="-6"/>
        </w:rPr>
        <w:t>Except</w:t>
      </w:r>
      <w:r>
        <w:rPr>
          <w:spacing w:val="-15"/>
        </w:rPr>
        <w:t xml:space="preserve"> </w:t>
      </w:r>
      <w:r>
        <w:rPr>
          <w:spacing w:val="-6"/>
        </w:rPr>
        <w:t>for</w:t>
      </w:r>
      <w:r>
        <w:rPr>
          <w:spacing w:val="-13"/>
        </w:rPr>
        <w:t xml:space="preserve"> </w:t>
      </w:r>
      <w:r>
        <w:rPr>
          <w:spacing w:val="-6"/>
        </w:rPr>
        <w:t>the</w:t>
      </w:r>
      <w:r>
        <w:rPr>
          <w:spacing w:val="-13"/>
        </w:rPr>
        <w:t xml:space="preserve"> </w:t>
      </w:r>
      <w:r>
        <w:rPr>
          <w:spacing w:val="-6"/>
        </w:rPr>
        <w:t>photos,</w:t>
      </w:r>
      <w:r>
        <w:rPr>
          <w:spacing w:val="-18"/>
        </w:rPr>
        <w:t xml:space="preserve"> </w:t>
      </w:r>
      <w:r>
        <w:rPr>
          <w:spacing w:val="-6"/>
        </w:rPr>
        <w:t>all</w:t>
      </w:r>
      <w:r>
        <w:rPr>
          <w:spacing w:val="-13"/>
        </w:rPr>
        <w:t xml:space="preserve"> </w:t>
      </w:r>
      <w:r>
        <w:rPr>
          <w:spacing w:val="-6"/>
        </w:rPr>
        <w:t>of</w:t>
      </w:r>
      <w:r>
        <w:rPr>
          <w:spacing w:val="-13"/>
        </w:rPr>
        <w:t xml:space="preserve"> </w:t>
      </w:r>
      <w:r>
        <w:rPr>
          <w:spacing w:val="-6"/>
        </w:rPr>
        <w:t>the</w:t>
      </w:r>
      <w:r>
        <w:rPr>
          <w:spacing w:val="-13"/>
        </w:rPr>
        <w:t xml:space="preserve"> </w:t>
      </w:r>
      <w:r>
        <w:rPr>
          <w:spacing w:val="-6"/>
        </w:rPr>
        <w:t>information</w:t>
      </w:r>
      <w:r>
        <w:rPr>
          <w:spacing w:val="-13"/>
        </w:rPr>
        <w:t xml:space="preserve"> </w:t>
      </w:r>
      <w:r>
        <w:rPr>
          <w:spacing w:val="-6"/>
        </w:rPr>
        <w:t>presented</w:t>
      </w:r>
      <w:r>
        <w:rPr>
          <w:spacing w:val="-13"/>
        </w:rPr>
        <w:t xml:space="preserve"> </w:t>
      </w:r>
      <w:r>
        <w:rPr>
          <w:spacing w:val="-6"/>
        </w:rPr>
        <w:t>in</w:t>
      </w:r>
      <w:r>
        <w:rPr>
          <w:spacing w:val="-13"/>
        </w:rPr>
        <w:t xml:space="preserve"> </w:t>
      </w:r>
      <w:r>
        <w:rPr>
          <w:spacing w:val="-6"/>
        </w:rPr>
        <w:t>this</w:t>
      </w:r>
      <w:r>
        <w:rPr>
          <w:spacing w:val="-13"/>
        </w:rPr>
        <w:t xml:space="preserve"> </w:t>
      </w:r>
      <w:r>
        <w:rPr>
          <w:spacing w:val="-6"/>
        </w:rPr>
        <w:t>appendix</w:t>
      </w:r>
      <w:r>
        <w:rPr>
          <w:spacing w:val="-13"/>
        </w:rPr>
        <w:t xml:space="preserve"> </w:t>
      </w:r>
      <w:r>
        <w:rPr>
          <w:spacing w:val="-6"/>
        </w:rPr>
        <w:t>is</w:t>
      </w:r>
      <w:r>
        <w:rPr>
          <w:spacing w:val="-13"/>
        </w:rPr>
        <w:t xml:space="preserve"> </w:t>
      </w:r>
      <w:r>
        <w:rPr>
          <w:spacing w:val="-6"/>
        </w:rPr>
        <w:t xml:space="preserve">available </w:t>
      </w:r>
      <w:r>
        <w:rPr>
          <w:w w:val="90"/>
        </w:rPr>
        <w:t>from the web site of the Office of the Assessor,</w:t>
      </w:r>
      <w:r>
        <w:rPr>
          <w:spacing w:val="-4"/>
          <w:w w:val="90"/>
        </w:rPr>
        <w:t xml:space="preserve"> </w:t>
      </w:r>
      <w:r>
        <w:rPr>
          <w:w w:val="90"/>
        </w:rPr>
        <w:t>County of Santa Clara,</w:t>
      </w:r>
      <w:r>
        <w:rPr>
          <w:spacing w:val="-4"/>
          <w:w w:val="90"/>
        </w:rPr>
        <w:t xml:space="preserve"> </w:t>
      </w:r>
      <w:r>
        <w:rPr>
          <w:w w:val="90"/>
        </w:rPr>
        <w:t xml:space="preserve">under the heading </w:t>
      </w:r>
      <w:r>
        <w:rPr>
          <w:spacing w:val="-2"/>
        </w:rPr>
        <w:t>“Real Property Search” (</w:t>
      </w:r>
      <w:hyperlink r:id="rId778">
        <w:r>
          <w:rPr>
            <w:rStyle w:val="ListLabel382"/>
            <w:rFonts w:ascii="Courier New" w:hAnsi="Courier New"/>
            <w:spacing w:val="-2"/>
            <w:sz w:val="19"/>
          </w:rPr>
          <w:t>https://tinyurl.com/assessors-office-santa-clara</w:t>
        </w:r>
      </w:hyperlink>
      <w:r>
        <w:rPr>
          <w:spacing w:val="-2"/>
        </w:rPr>
        <w:t>).</w:t>
      </w:r>
    </w:p>
    <w:p>
      <w:pPr>
        <w:pStyle w:val="Heading1"/>
        <w:numPr>
          <w:ilvl w:val="1"/>
          <w:numId w:val="1"/>
        </w:numPr>
        <w:tabs>
          <w:tab w:val="clear" w:pos="720"/>
          <w:tab w:val="left" w:pos="996" w:leader="none"/>
        </w:tabs>
        <w:spacing w:lineRule="auto" w:line="240" w:before="67" w:after="0"/>
        <w:ind w:hanging="559" w:left="996" w:right="0"/>
        <w:jc w:val="left"/>
        <w:rPr/>
      </w:pPr>
      <w:bookmarkStart w:id="548" w:name="_bookmark466"/>
      <w:bookmarkStart w:id="549" w:name="Mateo_Sheedy"/>
      <w:bookmarkEnd w:id="548"/>
      <w:bookmarkEnd w:id="549"/>
      <w:r>
        <w:rPr>
          <w:spacing w:val="-2"/>
          <w:w w:val="90"/>
        </w:rPr>
        <w:t>Mateo</w:t>
      </w:r>
      <w:r>
        <w:rPr>
          <w:spacing w:val="-5"/>
          <w:w w:val="90"/>
        </w:rPr>
        <w:t xml:space="preserve"> </w:t>
      </w:r>
      <w:r>
        <w:rPr>
          <w:spacing w:val="-2"/>
        </w:rPr>
        <w:t>Sheedy</w:t>
      </w:r>
    </w:p>
    <w:p>
      <w:pPr>
        <w:pStyle w:val="BodyText"/>
        <w:spacing w:before="168" w:after="0"/>
        <w:rPr>
          <w:b/>
        </w:rPr>
      </w:pPr>
      <w:r>
        <w:rPr>
          <w:b/>
        </w:rPr>
      </w:r>
    </w:p>
    <w:p>
      <w:pPr>
        <w:pStyle w:val="Normal"/>
        <w:spacing w:before="0" w:after="0"/>
        <w:ind w:hanging="0" w:left="437" w:right="0"/>
        <w:jc w:val="left"/>
        <w:rPr>
          <w:b/>
          <w:sz w:val="20"/>
        </w:rPr>
      </w:pPr>
      <w:bookmarkStart w:id="550" w:name="_bookmark467"/>
      <w:bookmarkEnd w:id="550"/>
      <w:r>
        <w:rPr>
          <w:b/>
          <w:w w:val="85"/>
          <w:sz w:val="20"/>
        </w:rPr>
        <w:t>Table</w:t>
      </w:r>
      <w:r>
        <w:rPr>
          <w:b/>
          <w:spacing w:val="-7"/>
          <w:w w:val="85"/>
          <w:sz w:val="20"/>
        </w:rPr>
        <w:t xml:space="preserve"> </w:t>
      </w:r>
      <w:r>
        <w:rPr>
          <w:b/>
          <w:spacing w:val="-5"/>
          <w:sz w:val="20"/>
        </w:rPr>
        <w:t>14</w:t>
      </w:r>
    </w:p>
    <w:p>
      <w:pPr>
        <w:pStyle w:val="Normal"/>
        <w:spacing w:before="1" w:after="0"/>
        <w:ind w:hanging="0" w:left="437" w:right="0"/>
        <w:jc w:val="left"/>
        <w:rPr>
          <w:rFonts w:ascii="Cambria" w:hAnsi="Cambria"/>
          <w:i/>
          <w:i/>
          <w:sz w:val="24"/>
        </w:rPr>
      </w:pPr>
      <w:r>
        <w:rPr>
          <w:rFonts w:ascii="Cambria" w:hAnsi="Cambria"/>
          <w:i/>
          <w:w w:val="85"/>
          <w:sz w:val="24"/>
        </w:rPr>
        <w:t>Mateo</w:t>
      </w:r>
      <w:r>
        <w:rPr>
          <w:rFonts w:ascii="Cambria" w:hAnsi="Cambria"/>
          <w:i/>
          <w:spacing w:val="-3"/>
          <w:sz w:val="24"/>
        </w:rPr>
        <w:t xml:space="preserve"> </w:t>
      </w:r>
      <w:r>
        <w:rPr>
          <w:rFonts w:ascii="Cambria" w:hAnsi="Cambria"/>
          <w:i/>
          <w:w w:val="85"/>
          <w:sz w:val="24"/>
        </w:rPr>
        <w:t>Sheedy:</w:t>
      </w:r>
      <w:r>
        <w:rPr>
          <w:rFonts w:ascii="Cambria" w:hAnsi="Cambria"/>
          <w:i/>
          <w:spacing w:val="14"/>
          <w:sz w:val="24"/>
        </w:rPr>
        <w:t xml:space="preserve"> </w:t>
      </w:r>
      <w:r>
        <w:rPr>
          <w:rFonts w:ascii="Cambria" w:hAnsi="Cambria"/>
          <w:i/>
          <w:w w:val="85"/>
          <w:sz w:val="24"/>
        </w:rPr>
        <w:t>Property</w:t>
      </w:r>
      <w:r>
        <w:rPr>
          <w:rFonts w:ascii="Cambria" w:hAnsi="Cambria"/>
          <w:i/>
          <w:spacing w:val="-3"/>
          <w:sz w:val="24"/>
        </w:rPr>
        <w:t xml:space="preserve"> </w:t>
      </w:r>
      <w:r>
        <w:rPr>
          <w:rFonts w:ascii="Cambria" w:hAnsi="Cambria"/>
          <w:i/>
          <w:spacing w:val="-2"/>
          <w:w w:val="85"/>
          <w:sz w:val="24"/>
        </w:rPr>
        <w:t>Information</w:t>
      </w:r>
    </w:p>
    <w:p>
      <w:pPr>
        <w:pStyle w:val="BodyText"/>
        <w:spacing w:before="11"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164">
                <wp:simplePos x="0" y="0"/>
                <wp:positionH relativeFrom="page">
                  <wp:posOffset>1369695</wp:posOffset>
                </wp:positionH>
                <wp:positionV relativeFrom="paragraph">
                  <wp:posOffset>119380</wp:posOffset>
                </wp:positionV>
                <wp:extent cx="3639820" cy="1270"/>
                <wp:effectExtent l="0" t="6350" r="0" b="5080"/>
                <wp:wrapTopAndBottom/>
                <wp:docPr id="468" name="Graphic 130"/>
                <a:graphic xmlns:a="http://schemas.openxmlformats.org/drawingml/2006/main">
                  <a:graphicData uri="http://schemas.microsoft.com/office/word/2010/wordprocessingShape">
                    <wps:wsp>
                      <wps:cNvSpPr/>
                      <wps:spPr>
                        <a:xfrm>
                          <a:off x="0" y="0"/>
                          <a:ext cx="3639960" cy="1440"/>
                        </a:xfrm>
                        <a:custGeom>
                          <a:avLst/>
                          <a:gdLst>
                            <a:gd name="textAreaLeft" fmla="*/ 0 w 2063520"/>
                            <a:gd name="textAreaRight" fmla="*/ 2063880 w 2063520"/>
                            <a:gd name="textAreaTop" fmla="*/ 0 h 720"/>
                            <a:gd name="textAreaBottom" fmla="*/ 1080 h 720"/>
                          </a:gdLst>
                          <a:ahLst/>
                          <a:rect l="textAreaLeft" t="textAreaTop" r="textAreaRight" b="textAreaBottom"/>
                          <a:pathLst>
                            <a:path w="3639820" h="0">
                              <a:moveTo>
                                <a:pt x="0" y="0"/>
                              </a:moveTo>
                              <a:lnTo>
                                <a:pt x="3639375"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2811" w:leader="none"/>
        </w:tabs>
        <w:spacing w:lineRule="auto" w:line="211" w:before="45" w:after="0"/>
        <w:ind w:left="556" w:right="3168"/>
        <w:rPr/>
      </w:pPr>
      <w:r>
        <w:rPr/>
        <w:t>Property</w:t>
      </w:r>
      <w:r>
        <w:rPr>
          <w:spacing w:val="-7"/>
        </w:rPr>
        <w:t xml:space="preserve"> </w:t>
      </w:r>
      <w:r>
        <w:rPr/>
        <w:t>Address</w:t>
        <w:tab/>
      </w:r>
      <w:r>
        <w:rPr>
          <w:w w:val="90"/>
        </w:rPr>
        <w:t>788</w:t>
      </w:r>
      <w:r>
        <w:rPr>
          <w:spacing w:val="-3"/>
          <w:w w:val="90"/>
        </w:rPr>
        <w:t xml:space="preserve"> </w:t>
      </w:r>
      <w:r>
        <w:rPr>
          <w:w w:val="90"/>
        </w:rPr>
        <w:t>Locust</w:t>
      </w:r>
      <w:r>
        <w:rPr>
          <w:spacing w:val="-3"/>
          <w:w w:val="90"/>
        </w:rPr>
        <w:t xml:space="preserve"> </w:t>
      </w:r>
      <w:r>
        <w:rPr>
          <w:w w:val="90"/>
        </w:rPr>
        <w:t>St.,</w:t>
      </w:r>
      <w:r>
        <w:rPr>
          <w:spacing w:val="-8"/>
          <w:w w:val="90"/>
        </w:rPr>
        <w:t xml:space="preserve"> </w:t>
      </w:r>
      <w:r>
        <w:rPr>
          <w:w w:val="90"/>
        </w:rPr>
        <w:t>San</w:t>
      </w:r>
      <w:r>
        <w:rPr>
          <w:spacing w:val="-3"/>
          <w:w w:val="90"/>
        </w:rPr>
        <w:t xml:space="preserve"> </w:t>
      </w:r>
      <w:r>
        <w:rPr>
          <w:w w:val="90"/>
        </w:rPr>
        <w:t>José,</w:t>
      </w:r>
      <w:r>
        <w:rPr>
          <w:spacing w:val="-8"/>
          <w:w w:val="90"/>
        </w:rPr>
        <w:t xml:space="preserve"> </w:t>
      </w:r>
      <w:r>
        <w:rPr>
          <w:w w:val="90"/>
        </w:rPr>
        <w:t>CA</w:t>
      </w:r>
      <w:r>
        <w:rPr>
          <w:spacing w:val="-3"/>
          <w:w w:val="90"/>
        </w:rPr>
        <w:t xml:space="preserve"> </w:t>
      </w:r>
      <w:r>
        <w:rPr>
          <w:w w:val="90"/>
        </w:rPr>
        <w:t xml:space="preserve">95110 </w:t>
      </w:r>
      <w:r>
        <w:rPr/>
        <w:t>Assessor’s</w:t>
      </w:r>
      <w:r>
        <w:rPr>
          <w:spacing w:val="-15"/>
        </w:rPr>
        <w:t xml:space="preserve"> </w:t>
      </w:r>
      <w:r>
        <w:rPr/>
        <w:t>Parcel</w:t>
      </w:r>
      <w:r>
        <w:rPr>
          <w:spacing w:val="-15"/>
        </w:rPr>
        <w:t xml:space="preserve"> </w:t>
      </w:r>
      <w:r>
        <w:rPr/>
        <w:t>No.</w:t>
        <w:tab/>
      </w:r>
      <w:r>
        <w:rPr>
          <w:spacing w:val="-2"/>
        </w:rPr>
        <w:t>264–34–076</w:t>
      </w:r>
    </w:p>
    <w:p>
      <w:pPr>
        <w:pStyle w:val="BodyText"/>
        <w:tabs>
          <w:tab w:val="clear" w:pos="720"/>
          <w:tab w:val="right" w:pos="3206" w:leader="none"/>
        </w:tabs>
        <w:spacing w:lineRule="exact" w:line="280"/>
        <w:ind w:left="556" w:right="0"/>
        <w:rPr/>
      </w:pPr>
      <w:r>
        <w:rPr>
          <w:spacing w:val="-7"/>
        </w:rPr>
        <w:t>Size</w:t>
      </w:r>
      <w:r>
        <w:rPr>
          <w:spacing w:val="-10"/>
        </w:rPr>
        <w:t xml:space="preserve"> </w:t>
      </w:r>
      <w:r>
        <w:rPr>
          <w:spacing w:val="-2"/>
        </w:rPr>
        <w:t>(acres)</w:t>
      </w:r>
      <w:r>
        <w:rPr>
          <w:rFonts w:ascii="Times New Roman" w:hAnsi="Times New Roman"/>
        </w:rPr>
        <w:tab/>
      </w:r>
      <w:r>
        <w:rPr>
          <w:spacing w:val="-4"/>
        </w:rPr>
        <w:t>1.55</w:t>
      </w:r>
    </w:p>
    <w:p>
      <w:pPr>
        <w:pStyle w:val="BodyText"/>
        <w:tabs>
          <w:tab w:val="clear" w:pos="720"/>
          <w:tab w:val="left" w:pos="2811" w:leader="none"/>
        </w:tabs>
        <w:spacing w:lineRule="exact" w:line="306"/>
        <w:ind w:left="556" w:right="0"/>
        <w:rPr/>
      </w:pPr>
      <w:r>
        <w:rPr>
          <w:w w:val="90"/>
        </w:rPr>
        <w:t>Date</w:t>
      </w:r>
      <w:r>
        <w:rPr>
          <w:spacing w:val="-5"/>
        </w:rPr>
        <w:t xml:space="preserve"> </w:t>
      </w:r>
      <w:r>
        <w:rPr>
          <w:w w:val="90"/>
        </w:rPr>
        <w:t>of</w:t>
      </w:r>
      <w:r>
        <w:rPr>
          <w:spacing w:val="-4"/>
        </w:rPr>
        <w:t xml:space="preserve"> </w:t>
      </w:r>
      <w:r>
        <w:rPr>
          <w:w w:val="90"/>
        </w:rPr>
        <w:t>Last</w:t>
      </w:r>
      <w:r>
        <w:rPr>
          <w:spacing w:val="-5"/>
        </w:rPr>
        <w:t xml:space="preserve"> </w:t>
      </w:r>
      <w:r>
        <w:rPr>
          <w:spacing w:val="-4"/>
          <w:w w:val="90"/>
        </w:rPr>
        <w:t>Sale</w:t>
      </w:r>
      <w:r>
        <w:rPr/>
        <w:tab/>
      </w:r>
      <w:r>
        <w:rPr>
          <w:w w:val="90"/>
        </w:rPr>
        <w:t>11</w:t>
      </w:r>
      <w:r>
        <w:rPr>
          <w:spacing w:val="-7"/>
          <w:w w:val="90"/>
        </w:rPr>
        <w:t xml:space="preserve"> </w:t>
      </w:r>
      <w:r>
        <w:rPr>
          <w:w w:val="90"/>
        </w:rPr>
        <w:t>Mar</w:t>
      </w:r>
      <w:r>
        <w:rPr>
          <w:spacing w:val="-7"/>
          <w:w w:val="90"/>
        </w:rPr>
        <w:t xml:space="preserve"> </w:t>
      </w:r>
      <w:r>
        <w:rPr>
          <w:spacing w:val="-4"/>
          <w:w w:val="90"/>
        </w:rPr>
        <w:t>2016</w:t>
      </w:r>
    </w:p>
    <w:p>
      <w:pPr>
        <w:pStyle w:val="BodyText"/>
        <w:spacing w:before="1" w:after="0"/>
        <w:rPr>
          <w:sz w:val="3"/>
        </w:rPr>
      </w:pPr>
      <w:r>
        <w:rPr>
          <w:sz w:val="3"/>
        </w:rPr>
        <mc:AlternateContent>
          <mc:Choice Requires="wps">
            <w:drawing>
              <wp:anchor behindDoc="1" distT="0" distB="0" distL="0" distR="0" simplePos="0" locked="0" layoutInCell="0" allowOverlap="1" relativeHeight="165">
                <wp:simplePos x="0" y="0"/>
                <wp:positionH relativeFrom="page">
                  <wp:posOffset>1369695</wp:posOffset>
                </wp:positionH>
                <wp:positionV relativeFrom="paragraph">
                  <wp:posOffset>41910</wp:posOffset>
                </wp:positionV>
                <wp:extent cx="3639820" cy="1270"/>
                <wp:effectExtent l="0" t="6350" r="0" b="5080"/>
                <wp:wrapTopAndBottom/>
                <wp:docPr id="469" name="Graphic 131"/>
                <a:graphic xmlns:a="http://schemas.openxmlformats.org/drawingml/2006/main">
                  <a:graphicData uri="http://schemas.microsoft.com/office/word/2010/wordprocessingShape">
                    <wps:wsp>
                      <wps:cNvSpPr/>
                      <wps:spPr>
                        <a:xfrm>
                          <a:off x="0" y="0"/>
                          <a:ext cx="3639960" cy="1440"/>
                        </a:xfrm>
                        <a:custGeom>
                          <a:avLst/>
                          <a:gdLst>
                            <a:gd name="textAreaLeft" fmla="*/ 0 w 2063520"/>
                            <a:gd name="textAreaRight" fmla="*/ 2063880 w 2063520"/>
                            <a:gd name="textAreaTop" fmla="*/ 0 h 720"/>
                            <a:gd name="textAreaBottom" fmla="*/ 1080 h 720"/>
                          </a:gdLst>
                          <a:ahLst/>
                          <a:rect l="textAreaLeft" t="textAreaTop" r="textAreaRight" b="textAreaBottom"/>
                          <a:pathLst>
                            <a:path w="3639820" h="0">
                              <a:moveTo>
                                <a:pt x="0" y="0"/>
                              </a:moveTo>
                              <a:lnTo>
                                <a:pt x="3639375"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before="219" w:after="0"/>
        <w:rPr>
          <w:sz w:val="20"/>
        </w:rPr>
      </w:pPr>
      <w:r>
        <w:rPr>
          <w:sz w:val="20"/>
        </w:rPr>
      </w:r>
    </w:p>
    <w:p>
      <w:pPr>
        <w:pStyle w:val="Normal"/>
        <w:spacing w:before="0" w:after="0"/>
        <w:ind w:hanging="0" w:left="437" w:right="0"/>
        <w:jc w:val="left"/>
        <w:rPr>
          <w:b/>
          <w:sz w:val="20"/>
        </w:rPr>
      </w:pPr>
      <w:bookmarkStart w:id="551" w:name="_bookmark468"/>
      <w:bookmarkEnd w:id="551"/>
      <w:r>
        <w:rPr>
          <w:b/>
          <w:w w:val="90"/>
          <w:sz w:val="20"/>
        </w:rPr>
        <w:t>Figure</w:t>
      </w:r>
      <w:r>
        <w:rPr>
          <w:b/>
          <w:spacing w:val="-3"/>
          <w:w w:val="90"/>
          <w:sz w:val="20"/>
        </w:rPr>
        <w:t xml:space="preserve"> </w:t>
      </w:r>
      <w:r>
        <w:rPr>
          <w:b/>
          <w:spacing w:val="-7"/>
          <w:sz w:val="20"/>
        </w:rPr>
        <w:t>12</w:t>
      </w:r>
    </w:p>
    <w:p>
      <w:pPr>
        <w:pStyle w:val="Normal"/>
        <w:spacing w:before="1" w:after="0"/>
        <w:ind w:hanging="0" w:left="437" w:right="0"/>
        <w:jc w:val="left"/>
        <w:rPr>
          <w:rFonts w:ascii="Cambria" w:hAnsi="Cambria"/>
          <w:i/>
          <w:i/>
          <w:sz w:val="24"/>
        </w:rPr>
      </w:pPr>
      <w:r>
        <w:rPr>
          <w:rFonts w:ascii="Cambria" w:hAnsi="Cambria"/>
          <w:i/>
          <w:w w:val="85"/>
          <w:sz w:val="24"/>
        </w:rPr>
        <w:t>Mateo</w:t>
      </w:r>
      <w:r>
        <w:rPr>
          <w:rFonts w:ascii="Cambria" w:hAnsi="Cambria"/>
          <w:i/>
          <w:spacing w:val="4"/>
          <w:sz w:val="24"/>
        </w:rPr>
        <w:t xml:space="preserve"> </w:t>
      </w:r>
      <w:r>
        <w:rPr>
          <w:rFonts w:ascii="Cambria" w:hAnsi="Cambria"/>
          <w:i/>
          <w:w w:val="85"/>
          <w:sz w:val="24"/>
        </w:rPr>
        <w:t>Sheedy</w:t>
      </w:r>
      <w:r>
        <w:rPr>
          <w:rFonts w:ascii="Cambria" w:hAnsi="Cambria"/>
          <w:i/>
          <w:spacing w:val="4"/>
          <w:sz w:val="24"/>
        </w:rPr>
        <w:t xml:space="preserve"> </w:t>
      </w:r>
      <w:r>
        <w:rPr>
          <w:rFonts w:ascii="Cambria" w:hAnsi="Cambria"/>
          <w:i/>
          <w:w w:val="85"/>
          <w:sz w:val="24"/>
        </w:rPr>
        <w:t>Plat</w:t>
      </w:r>
      <w:r>
        <w:rPr>
          <w:rFonts w:ascii="Cambria" w:hAnsi="Cambria"/>
          <w:i/>
          <w:spacing w:val="4"/>
          <w:sz w:val="24"/>
        </w:rPr>
        <w:t xml:space="preserve"> </w:t>
      </w:r>
      <w:r>
        <w:rPr>
          <w:rFonts w:ascii="Cambria" w:hAnsi="Cambria"/>
          <w:i/>
          <w:spacing w:val="-5"/>
          <w:w w:val="85"/>
          <w:sz w:val="24"/>
        </w:rPr>
        <w:t>Map</w:t>
      </w:r>
    </w:p>
    <w:p>
      <w:pPr>
        <w:pStyle w:val="BodyText"/>
        <w:spacing w:before="1" w:after="0"/>
        <w:rPr>
          <w:rFonts w:ascii="Cambria" w:hAnsi="Cambria"/>
          <w:i/>
          <w:i/>
          <w:sz w:val="13"/>
        </w:rPr>
      </w:pPr>
      <w:r>
        <w:rPr>
          <w:rFonts w:ascii="Cambria" w:hAnsi="Cambria"/>
          <w:i/>
          <w:sz w:val="13"/>
        </w:rPr>
        <w:drawing>
          <wp:anchor behindDoc="1" distT="0" distB="0" distL="0" distR="0" simplePos="0" locked="0" layoutInCell="0" allowOverlap="1" relativeHeight="166">
            <wp:simplePos x="0" y="0"/>
            <wp:positionH relativeFrom="page">
              <wp:posOffset>1369695</wp:posOffset>
            </wp:positionH>
            <wp:positionV relativeFrom="paragraph">
              <wp:posOffset>113030</wp:posOffset>
            </wp:positionV>
            <wp:extent cx="5186045" cy="3779520"/>
            <wp:effectExtent l="0" t="0" r="0" b="0"/>
            <wp:wrapTopAndBottom/>
            <wp:docPr id="470" name="Imag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 132" descr=""/>
                    <pic:cNvPicPr>
                      <a:picLocks noChangeAspect="1" noChangeArrowheads="1"/>
                    </pic:cNvPicPr>
                  </pic:nvPicPr>
                  <pic:blipFill>
                    <a:blip r:embed="rId782"/>
                    <a:stretch>
                      <a:fillRect/>
                    </a:stretch>
                  </pic:blipFill>
                  <pic:spPr bwMode="auto">
                    <a:xfrm>
                      <a:off x="0" y="0"/>
                      <a:ext cx="5186045" cy="3779520"/>
                    </a:xfrm>
                    <a:prstGeom prst="rect">
                      <a:avLst/>
                    </a:prstGeom>
                  </pic:spPr>
                </pic:pic>
              </a:graphicData>
            </a:graphic>
          </wp:anchor>
        </w:drawing>
      </w:r>
    </w:p>
    <w:p>
      <w:pPr>
        <w:pStyle w:val="Normal"/>
        <w:spacing w:lineRule="exact" w:line="221" w:before="54" w:after="0"/>
        <w:ind w:hanging="0" w:left="437" w:right="0"/>
        <w:jc w:val="left"/>
        <w:rPr>
          <w:sz w:val="18"/>
        </w:rPr>
      </w:pPr>
      <w:r>
        <w:rPr>
          <w:color w:val="7F7F7F"/>
          <w:w w:val="90"/>
          <w:sz w:val="18"/>
        </w:rPr>
        <w:t>Santa</w:t>
      </w:r>
      <w:r>
        <w:rPr>
          <w:color w:val="7F7F7F"/>
          <w:spacing w:val="-3"/>
          <w:w w:val="90"/>
          <w:sz w:val="18"/>
        </w:rPr>
        <w:t xml:space="preserve"> </w:t>
      </w:r>
      <w:r>
        <w:rPr>
          <w:color w:val="7F7F7F"/>
          <w:w w:val="90"/>
          <w:sz w:val="18"/>
        </w:rPr>
        <w:t>Clara</w:t>
      </w:r>
      <w:r>
        <w:rPr>
          <w:color w:val="7F7F7F"/>
          <w:spacing w:val="-2"/>
          <w:w w:val="90"/>
          <w:sz w:val="18"/>
        </w:rPr>
        <w:t xml:space="preserve"> </w:t>
      </w:r>
      <w:r>
        <w:rPr>
          <w:color w:val="7F7F7F"/>
          <w:w w:val="90"/>
          <w:sz w:val="18"/>
        </w:rPr>
        <w:t>County</w:t>
      </w:r>
      <w:r>
        <w:rPr>
          <w:color w:val="7F7F7F"/>
          <w:spacing w:val="-3"/>
          <w:w w:val="90"/>
          <w:sz w:val="18"/>
        </w:rPr>
        <w:t xml:space="preserve"> </w:t>
      </w:r>
      <w:r>
        <w:rPr>
          <w:color w:val="7F7F7F"/>
          <w:w w:val="90"/>
          <w:sz w:val="18"/>
        </w:rPr>
        <w:t>Assessor’s</w:t>
      </w:r>
      <w:r>
        <w:rPr>
          <w:color w:val="7F7F7F"/>
          <w:spacing w:val="-2"/>
          <w:w w:val="90"/>
          <w:sz w:val="18"/>
        </w:rPr>
        <w:t xml:space="preserve"> </w:t>
      </w:r>
      <w:r>
        <w:rPr>
          <w:color w:val="7F7F7F"/>
          <w:w w:val="90"/>
          <w:sz w:val="18"/>
        </w:rPr>
        <w:t>Office</w:t>
      </w:r>
      <w:r>
        <w:rPr>
          <w:color w:val="7F7F7F"/>
          <w:spacing w:val="-3"/>
          <w:w w:val="90"/>
          <w:sz w:val="18"/>
        </w:rPr>
        <w:t xml:space="preserve"> </w:t>
      </w:r>
      <w:r>
        <w:rPr>
          <w:color w:val="7F7F7F"/>
          <w:w w:val="90"/>
          <w:sz w:val="18"/>
        </w:rPr>
        <w:t>(n.d.).</w:t>
      </w:r>
      <w:r>
        <w:rPr>
          <w:color w:val="7F7F7F"/>
          <w:spacing w:val="2"/>
          <w:sz w:val="18"/>
        </w:rPr>
        <w:t xml:space="preserve"> </w:t>
      </w:r>
      <w:r>
        <w:rPr>
          <w:color w:val="7F7F7F"/>
          <w:w w:val="90"/>
          <w:sz w:val="18"/>
        </w:rPr>
        <w:t>[Plat</w:t>
      </w:r>
      <w:r>
        <w:rPr>
          <w:color w:val="7F7F7F"/>
          <w:spacing w:val="-2"/>
          <w:w w:val="90"/>
          <w:sz w:val="18"/>
        </w:rPr>
        <w:t xml:space="preserve"> </w:t>
      </w:r>
      <w:r>
        <w:rPr>
          <w:color w:val="7F7F7F"/>
          <w:w w:val="90"/>
          <w:sz w:val="18"/>
        </w:rPr>
        <w:t>Map].</w:t>
      </w:r>
      <w:r>
        <w:rPr>
          <w:color w:val="7F7F7F"/>
          <w:spacing w:val="1"/>
          <w:sz w:val="18"/>
        </w:rPr>
        <w:t xml:space="preserve"> </w:t>
      </w:r>
      <w:r>
        <w:rPr>
          <w:color w:val="7F7F7F"/>
          <w:w w:val="90"/>
          <w:sz w:val="18"/>
        </w:rPr>
        <w:t>Retrieved</w:t>
      </w:r>
      <w:r>
        <w:rPr>
          <w:color w:val="7F7F7F"/>
          <w:spacing w:val="-2"/>
          <w:w w:val="90"/>
          <w:sz w:val="18"/>
        </w:rPr>
        <w:t xml:space="preserve"> </w:t>
      </w:r>
      <w:r>
        <w:rPr>
          <w:color w:val="7F7F7F"/>
          <w:w w:val="90"/>
          <w:sz w:val="18"/>
        </w:rPr>
        <w:t>22</w:t>
      </w:r>
      <w:r>
        <w:rPr>
          <w:color w:val="7F7F7F"/>
          <w:spacing w:val="-2"/>
          <w:w w:val="90"/>
          <w:sz w:val="18"/>
        </w:rPr>
        <w:t xml:space="preserve"> </w:t>
      </w:r>
      <w:r>
        <w:rPr>
          <w:color w:val="7F7F7F"/>
          <w:w w:val="90"/>
          <w:sz w:val="18"/>
        </w:rPr>
        <w:t>Dec</w:t>
      </w:r>
      <w:r>
        <w:rPr>
          <w:color w:val="7F7F7F"/>
          <w:spacing w:val="-3"/>
          <w:w w:val="90"/>
          <w:sz w:val="18"/>
        </w:rPr>
        <w:t xml:space="preserve"> </w:t>
      </w:r>
      <w:r>
        <w:rPr>
          <w:color w:val="7F7F7F"/>
          <w:w w:val="90"/>
          <w:sz w:val="18"/>
        </w:rPr>
        <w:t>2022</w:t>
      </w:r>
      <w:r>
        <w:rPr>
          <w:color w:val="7F7F7F"/>
          <w:spacing w:val="-2"/>
          <w:w w:val="90"/>
          <w:sz w:val="18"/>
        </w:rPr>
        <w:t xml:space="preserve"> </w:t>
      </w:r>
      <w:r>
        <w:rPr>
          <w:color w:val="7F7F7F"/>
          <w:spacing w:val="-4"/>
          <w:w w:val="90"/>
          <w:sz w:val="18"/>
        </w:rPr>
        <w:t>from</w:t>
      </w:r>
    </w:p>
    <w:p>
      <w:pPr>
        <w:sectPr>
          <w:footerReference w:type="even" r:id="rId784"/>
          <w:footerReference w:type="default" r:id="rId785"/>
          <w:footerReference w:type="first" r:id="rId786"/>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221" w:before="0" w:after="0"/>
        <w:ind w:hanging="0" w:left="437" w:right="0"/>
        <w:jc w:val="left"/>
        <w:rPr>
          <w:sz w:val="18"/>
        </w:rPr>
      </w:pPr>
      <w:hyperlink r:id="rId783">
        <w:r>
          <w:rPr>
            <w:rStyle w:val="ListLabel400"/>
            <w:rFonts w:ascii="Courier New" w:hAnsi="Courier New"/>
            <w:color w:val="7F7F7F"/>
            <w:sz w:val="14"/>
          </w:rPr>
          <w:t>https://tinyurl.com/mateo-sheedy-plat-</w:t>
        </w:r>
        <w:r>
          <w:rPr>
            <w:rStyle w:val="ListLabel400"/>
            <w:rFonts w:ascii="Courier New" w:hAnsi="Courier New"/>
            <w:color w:val="7F7F7F"/>
            <w:spacing w:val="-4"/>
            <w:sz w:val="14"/>
          </w:rPr>
          <w:t>map</w:t>
        </w:r>
      </w:hyperlink>
      <w:r>
        <w:rPr>
          <w:color w:val="7F7F7F"/>
          <w:spacing w:val="-4"/>
          <w:sz w:val="18"/>
        </w:rPr>
        <w:t>.</w:t>
      </w:r>
    </w:p>
    <w:p>
      <w:pPr>
        <w:pStyle w:val="Normal"/>
        <w:spacing w:before="256" w:after="0"/>
        <w:ind w:hanging="0" w:left="437" w:right="0"/>
        <w:jc w:val="left"/>
        <w:rPr>
          <w:b/>
          <w:sz w:val="20"/>
        </w:rPr>
      </w:pPr>
      <w:bookmarkStart w:id="552" w:name="_bookmark469"/>
      <w:bookmarkEnd w:id="552"/>
      <w:r>
        <w:rPr>
          <w:b/>
          <w:w w:val="85"/>
          <w:sz w:val="20"/>
        </w:rPr>
        <w:t>Table</w:t>
      </w:r>
      <w:r>
        <w:rPr>
          <w:b/>
          <w:spacing w:val="-7"/>
          <w:w w:val="85"/>
          <w:sz w:val="20"/>
        </w:rPr>
        <w:t xml:space="preserve"> </w:t>
      </w:r>
      <w:r>
        <w:rPr>
          <w:b/>
          <w:spacing w:val="-5"/>
          <w:sz w:val="20"/>
        </w:rPr>
        <w:t>15</w:t>
      </w:r>
    </w:p>
    <w:p>
      <w:pPr>
        <w:pStyle w:val="Normal"/>
        <w:spacing w:before="1" w:after="0"/>
        <w:ind w:hanging="0" w:left="437" w:right="0"/>
        <w:jc w:val="left"/>
        <w:rPr>
          <w:rFonts w:ascii="Cambria" w:hAnsi="Cambria"/>
          <w:i/>
          <w:i/>
          <w:sz w:val="24"/>
        </w:rPr>
      </w:pPr>
      <w:r>
        <w:rPr>
          <w:rFonts w:ascii="Cambria" w:hAnsi="Cambria"/>
          <w:i/>
          <w:w w:val="85"/>
          <w:sz w:val="24"/>
        </w:rPr>
        <w:t>Mateo</w:t>
      </w:r>
      <w:r>
        <w:rPr>
          <w:rFonts w:ascii="Cambria" w:hAnsi="Cambria"/>
          <w:i/>
          <w:spacing w:val="-2"/>
          <w:sz w:val="24"/>
        </w:rPr>
        <w:t xml:space="preserve"> </w:t>
      </w:r>
      <w:r>
        <w:rPr>
          <w:rFonts w:ascii="Cambria" w:hAnsi="Cambria"/>
          <w:i/>
          <w:w w:val="85"/>
          <w:sz w:val="24"/>
        </w:rPr>
        <w:t>Sheedy:</w:t>
      </w:r>
      <w:r>
        <w:rPr>
          <w:rFonts w:ascii="Cambria" w:hAnsi="Cambria"/>
          <w:i/>
          <w:spacing w:val="16"/>
          <w:sz w:val="24"/>
        </w:rPr>
        <w:t xml:space="preserve"> </w:t>
      </w:r>
      <w:r>
        <w:rPr>
          <w:rFonts w:ascii="Cambria" w:hAnsi="Cambria"/>
          <w:i/>
          <w:w w:val="85"/>
          <w:sz w:val="24"/>
        </w:rPr>
        <w:t>Taxable</w:t>
      </w:r>
      <w:r>
        <w:rPr>
          <w:rFonts w:ascii="Cambria" w:hAnsi="Cambria"/>
          <w:i/>
          <w:spacing w:val="-2"/>
          <w:sz w:val="24"/>
        </w:rPr>
        <w:t xml:space="preserve"> </w:t>
      </w:r>
      <w:r>
        <w:rPr>
          <w:rFonts w:ascii="Cambria" w:hAnsi="Cambria"/>
          <w:i/>
          <w:w w:val="85"/>
          <w:sz w:val="24"/>
        </w:rPr>
        <w:t>Amount</w:t>
      </w:r>
      <w:r>
        <w:rPr>
          <w:rFonts w:ascii="Cambria" w:hAnsi="Cambria"/>
          <w:i/>
          <w:spacing w:val="-1"/>
          <w:sz w:val="24"/>
        </w:rPr>
        <w:t xml:space="preserve"> </w:t>
      </w:r>
      <w:r>
        <w:rPr>
          <w:rFonts w:ascii="Cambria" w:hAnsi="Cambria"/>
          <w:i/>
          <w:w w:val="85"/>
          <w:sz w:val="24"/>
        </w:rPr>
        <w:t>of</w:t>
      </w:r>
      <w:r>
        <w:rPr>
          <w:rFonts w:ascii="Cambria" w:hAnsi="Cambria"/>
          <w:i/>
          <w:spacing w:val="-1"/>
          <w:sz w:val="24"/>
        </w:rPr>
        <w:t xml:space="preserve"> </w:t>
      </w:r>
      <w:r>
        <w:rPr>
          <w:rFonts w:ascii="Cambria" w:hAnsi="Cambria"/>
          <w:i/>
          <w:w w:val="85"/>
          <w:sz w:val="24"/>
        </w:rPr>
        <w:t>Assessed</w:t>
      </w:r>
      <w:r>
        <w:rPr>
          <w:rFonts w:ascii="Cambria" w:hAnsi="Cambria"/>
          <w:i/>
          <w:spacing w:val="-2"/>
          <w:sz w:val="24"/>
        </w:rPr>
        <w:t xml:space="preserve"> </w:t>
      </w:r>
      <w:r>
        <w:rPr>
          <w:rFonts w:ascii="Cambria" w:hAnsi="Cambria"/>
          <w:i/>
          <w:spacing w:val="-2"/>
          <w:w w:val="85"/>
          <w:sz w:val="24"/>
        </w:rPr>
        <w:t>Property</w:t>
      </w:r>
    </w:p>
    <w:p>
      <w:pPr>
        <w:pStyle w:val="BodyText"/>
        <w:rPr>
          <w:rFonts w:ascii="Cambria" w:hAnsi="Cambria"/>
          <w:i/>
          <w:i/>
          <w:sz w:val="16"/>
        </w:rPr>
      </w:pPr>
      <w:r>
        <w:rPr>
          <w:rFonts w:ascii="Cambria" w:hAnsi="Cambria"/>
          <w:i/>
          <w:sz w:val="16"/>
        </w:rPr>
      </w:r>
    </w:p>
    <w:tbl>
      <w:tblPr>
        <w:tblW w:w="5803" w:type="dxa"/>
        <w:jc w:val="left"/>
        <w:tblInd w:w="444" w:type="dxa"/>
        <w:tblLayout w:type="fixed"/>
        <w:tblCellMar>
          <w:top w:w="0" w:type="dxa"/>
          <w:left w:w="0" w:type="dxa"/>
          <w:bottom w:w="0" w:type="dxa"/>
          <w:right w:w="0" w:type="dxa"/>
        </w:tblCellMar>
        <w:tblLook w:val="01e0"/>
      </w:tblPr>
      <w:tblGrid>
        <w:gridCol w:w="1912"/>
        <w:gridCol w:w="1674"/>
        <w:gridCol w:w="2217"/>
      </w:tblGrid>
      <w:tr>
        <w:trPr>
          <w:trHeight w:val="395" w:hRule="atLeast"/>
        </w:trPr>
        <w:tc>
          <w:tcPr>
            <w:tcW w:w="1912" w:type="dxa"/>
            <w:tcBorders>
              <w:top w:val="single" w:sz="8" w:space="0" w:color="000000"/>
              <w:bottom w:val="single" w:sz="6" w:space="0" w:color="000000"/>
            </w:tcBorders>
          </w:tcPr>
          <w:p>
            <w:pPr>
              <w:pStyle w:val="TableParagraph"/>
              <w:tabs>
                <w:tab w:val="clear" w:pos="720"/>
                <w:tab w:val="left" w:pos="788" w:leader="none"/>
              </w:tabs>
              <w:spacing w:before="17" w:after="0"/>
              <w:ind w:left="119" w:right="0"/>
              <w:rPr>
                <w:rFonts w:ascii="Palatino Linotype" w:hAnsi="Palatino Linotype"/>
                <w:sz w:val="24"/>
              </w:rPr>
            </w:pPr>
            <w:r>
              <w:rPr>
                <w:rFonts w:ascii="Palatino Linotype" w:hAnsi="Palatino Linotype"/>
                <w:spacing w:val="-4"/>
                <w:sz w:val="24"/>
              </w:rPr>
              <w:t>Year</w:t>
            </w:r>
            <w:r>
              <w:rPr>
                <w:rFonts w:ascii="Palatino Linotype" w:hAnsi="Palatino Linotype"/>
                <w:sz w:val="24"/>
              </w:rPr>
              <w:tab/>
            </w:r>
            <w:r>
              <w:rPr>
                <w:rFonts w:ascii="Palatino Linotype" w:hAnsi="Palatino Linotype"/>
                <w:spacing w:val="-4"/>
                <w:sz w:val="24"/>
              </w:rPr>
              <w:t>Land</w:t>
            </w:r>
          </w:p>
        </w:tc>
        <w:tc>
          <w:tcPr>
            <w:tcW w:w="1674" w:type="dxa"/>
            <w:tcBorders>
              <w:top w:val="single" w:sz="8" w:space="0" w:color="000000"/>
              <w:bottom w:val="single" w:sz="6" w:space="0" w:color="000000"/>
            </w:tcBorders>
          </w:tcPr>
          <w:p>
            <w:pPr>
              <w:pStyle w:val="TableParagraph"/>
              <w:spacing w:before="17" w:after="0"/>
              <w:ind w:left="119" w:right="0"/>
              <w:rPr>
                <w:rFonts w:ascii="Palatino Linotype" w:hAnsi="Palatino Linotype"/>
                <w:sz w:val="24"/>
              </w:rPr>
            </w:pPr>
            <w:r>
              <w:rPr>
                <w:rFonts w:ascii="Palatino Linotype" w:hAnsi="Palatino Linotype"/>
                <w:spacing w:val="-2"/>
                <w:sz w:val="24"/>
              </w:rPr>
              <w:t>Improvements</w:t>
            </w:r>
          </w:p>
        </w:tc>
        <w:tc>
          <w:tcPr>
            <w:tcW w:w="2217" w:type="dxa"/>
            <w:tcBorders>
              <w:top w:val="single" w:sz="8" w:space="0" w:color="000000"/>
              <w:bottom w:val="single" w:sz="6" w:space="0" w:color="000000"/>
            </w:tcBorders>
          </w:tcPr>
          <w:p>
            <w:pPr>
              <w:pStyle w:val="TableParagraph"/>
              <w:spacing w:before="17" w:after="0"/>
              <w:ind w:left="120" w:right="0"/>
              <w:rPr>
                <w:rFonts w:ascii="Palatino Linotype" w:hAnsi="Palatino Linotype"/>
                <w:sz w:val="24"/>
              </w:rPr>
            </w:pPr>
            <w:r>
              <w:rPr>
                <w:rFonts w:ascii="Palatino Linotype" w:hAnsi="Palatino Linotype"/>
                <w:w w:val="85"/>
                <w:sz w:val="24"/>
              </w:rPr>
              <w:t>Total</w:t>
            </w:r>
            <w:r>
              <w:rPr>
                <w:rFonts w:ascii="Palatino Linotype" w:hAnsi="Palatino Linotype"/>
                <w:spacing w:val="15"/>
                <w:sz w:val="24"/>
              </w:rPr>
              <w:t xml:space="preserve"> </w:t>
            </w:r>
            <w:r>
              <w:rPr>
                <w:rFonts w:ascii="Palatino Linotype" w:hAnsi="Palatino Linotype"/>
                <w:w w:val="85"/>
                <w:sz w:val="24"/>
              </w:rPr>
              <w:t>Assessed</w:t>
            </w:r>
            <w:r>
              <w:rPr>
                <w:rFonts w:ascii="Palatino Linotype" w:hAnsi="Palatino Linotype"/>
                <w:spacing w:val="15"/>
                <w:sz w:val="24"/>
              </w:rPr>
              <w:t xml:space="preserve"> </w:t>
            </w:r>
            <w:r>
              <w:rPr>
                <w:rFonts w:ascii="Palatino Linotype" w:hAnsi="Palatino Linotype"/>
                <w:spacing w:val="-2"/>
                <w:w w:val="85"/>
                <w:sz w:val="24"/>
              </w:rPr>
              <w:t>Value</w:t>
            </w:r>
          </w:p>
        </w:tc>
      </w:tr>
      <w:tr>
        <w:trPr>
          <w:trHeight w:val="331" w:hRule="atLeast"/>
        </w:trPr>
        <w:tc>
          <w:tcPr>
            <w:tcW w:w="1912" w:type="dxa"/>
            <w:tcBorders>
              <w:top w:val="single" w:sz="6" w:space="0" w:color="000000"/>
            </w:tcBorders>
          </w:tcPr>
          <w:p>
            <w:pPr>
              <w:pStyle w:val="TableParagraph"/>
              <w:tabs>
                <w:tab w:val="clear" w:pos="720"/>
                <w:tab w:val="left" w:pos="788" w:leader="none"/>
              </w:tabs>
              <w:spacing w:lineRule="exact" w:line="296" w:before="15" w:after="0"/>
              <w:ind w:left="119" w:right="0"/>
              <w:rPr>
                <w:rFonts w:ascii="Palatino Linotype" w:hAnsi="Palatino Linotype"/>
                <w:sz w:val="24"/>
              </w:rPr>
            </w:pPr>
            <w:r>
              <w:rPr>
                <w:rFonts w:ascii="Palatino Linotype" w:hAnsi="Palatino Linotype"/>
                <w:spacing w:val="-4"/>
                <w:sz w:val="24"/>
              </w:rPr>
              <w:t>2022</w:t>
            </w:r>
            <w:r>
              <w:rPr>
                <w:rFonts w:ascii="Palatino Linotype" w:hAnsi="Palatino Linotype"/>
                <w:sz w:val="24"/>
              </w:rPr>
              <w:tab/>
            </w:r>
            <w:r>
              <w:rPr>
                <w:rFonts w:ascii="Palatino Linotype" w:hAnsi="Palatino Linotype"/>
                <w:spacing w:val="-2"/>
                <w:sz w:val="24"/>
              </w:rPr>
              <w:t>$3,011,899</w:t>
            </w:r>
          </w:p>
        </w:tc>
        <w:tc>
          <w:tcPr>
            <w:tcW w:w="1674"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2"/>
                <w:sz w:val="24"/>
              </w:rPr>
              <w:t>$780,861</w:t>
            </w:r>
          </w:p>
        </w:tc>
        <w:tc>
          <w:tcPr>
            <w:tcW w:w="2217" w:type="dxa"/>
            <w:tcBorders>
              <w:top w:val="single" w:sz="6" w:space="0" w:color="000000"/>
            </w:tcBorders>
          </w:tcPr>
          <w:p>
            <w:pPr>
              <w:pStyle w:val="TableParagraph"/>
              <w:spacing w:lineRule="exact" w:line="296" w:before="15" w:after="0"/>
              <w:ind w:left="120" w:right="0"/>
              <w:rPr>
                <w:rFonts w:ascii="Palatino Linotype" w:hAnsi="Palatino Linotype"/>
                <w:sz w:val="24"/>
              </w:rPr>
            </w:pPr>
            <w:r>
              <w:rPr>
                <w:rFonts w:ascii="Palatino Linotype" w:hAnsi="Palatino Linotype"/>
                <w:spacing w:val="-2"/>
                <w:sz w:val="24"/>
              </w:rPr>
              <w:t>$3,792,760</w:t>
            </w:r>
          </w:p>
        </w:tc>
      </w:tr>
      <w:tr>
        <w:trPr>
          <w:trHeight w:val="288" w:hRule="atLeast"/>
        </w:trPr>
        <w:tc>
          <w:tcPr>
            <w:tcW w:w="1912" w:type="dxa"/>
            <w:tcBorders/>
          </w:tcPr>
          <w:p>
            <w:pPr>
              <w:pStyle w:val="TableParagraph"/>
              <w:tabs>
                <w:tab w:val="clear" w:pos="720"/>
                <w:tab w:val="left" w:pos="788" w:leader="none"/>
              </w:tabs>
              <w:spacing w:lineRule="exact" w:line="269"/>
              <w:ind w:left="119" w:right="0"/>
              <w:rPr>
                <w:rFonts w:ascii="Palatino Linotype" w:hAnsi="Palatino Linotype"/>
                <w:sz w:val="24"/>
              </w:rPr>
            </w:pPr>
            <w:r>
              <w:rPr>
                <w:rFonts w:ascii="Palatino Linotype" w:hAnsi="Palatino Linotype"/>
                <w:spacing w:val="-4"/>
                <w:sz w:val="24"/>
              </w:rPr>
              <w:t>2021</w:t>
            </w:r>
            <w:r>
              <w:rPr>
                <w:rFonts w:ascii="Palatino Linotype" w:hAnsi="Palatino Linotype"/>
                <w:sz w:val="24"/>
              </w:rPr>
              <w:tab/>
            </w:r>
            <w:r>
              <w:rPr>
                <w:rFonts w:ascii="Palatino Linotype" w:hAnsi="Palatino Linotype"/>
                <w:spacing w:val="-2"/>
                <w:sz w:val="24"/>
              </w:rPr>
              <w:t>$2,952,843</w:t>
            </w:r>
          </w:p>
        </w:tc>
        <w:tc>
          <w:tcPr>
            <w:tcW w:w="1674"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$765,550</w:t>
            </w:r>
          </w:p>
        </w:tc>
        <w:tc>
          <w:tcPr>
            <w:tcW w:w="2217" w:type="dxa"/>
            <w:tcBorders/>
          </w:tcPr>
          <w:p>
            <w:pPr>
              <w:pStyle w:val="TableParagraph"/>
              <w:spacing w:lineRule="exact" w:line="269"/>
              <w:ind w:left="120" w:right="0"/>
              <w:rPr>
                <w:rFonts w:ascii="Palatino Linotype" w:hAnsi="Palatino Linotype"/>
                <w:sz w:val="24"/>
              </w:rPr>
            </w:pPr>
            <w:r>
              <w:rPr>
                <w:rFonts w:ascii="Palatino Linotype" w:hAnsi="Palatino Linotype"/>
                <w:spacing w:val="-2"/>
                <w:sz w:val="24"/>
              </w:rPr>
              <w:t>$3,718,550</w:t>
            </w:r>
          </w:p>
        </w:tc>
      </w:tr>
      <w:tr>
        <w:trPr>
          <w:trHeight w:val="352" w:hRule="atLeast"/>
        </w:trPr>
        <w:tc>
          <w:tcPr>
            <w:tcW w:w="1912" w:type="dxa"/>
            <w:tcBorders>
              <w:bottom w:val="single" w:sz="8" w:space="0" w:color="000000"/>
            </w:tcBorders>
          </w:tcPr>
          <w:p>
            <w:pPr>
              <w:pStyle w:val="TableParagraph"/>
              <w:tabs>
                <w:tab w:val="clear" w:pos="720"/>
                <w:tab w:val="left" w:pos="788" w:leader="none"/>
              </w:tabs>
              <w:spacing w:lineRule="exact" w:line="297"/>
              <w:ind w:left="119" w:right="0"/>
              <w:rPr>
                <w:rFonts w:ascii="Palatino Linotype" w:hAnsi="Palatino Linotype"/>
                <w:sz w:val="24"/>
              </w:rPr>
            </w:pPr>
            <w:r>
              <w:rPr>
                <w:rFonts w:ascii="Palatino Linotype" w:hAnsi="Palatino Linotype"/>
                <w:spacing w:val="-4"/>
                <w:sz w:val="24"/>
              </w:rPr>
              <w:t>2020</w:t>
            </w:r>
            <w:r>
              <w:rPr>
                <w:rFonts w:ascii="Palatino Linotype" w:hAnsi="Palatino Linotype"/>
                <w:sz w:val="24"/>
              </w:rPr>
              <w:tab/>
            </w:r>
            <w:r>
              <w:rPr>
                <w:rFonts w:ascii="Palatino Linotype" w:hAnsi="Palatino Linotype"/>
                <w:spacing w:val="-2"/>
                <w:sz w:val="24"/>
              </w:rPr>
              <w:t>$2,922,566</w:t>
            </w:r>
          </w:p>
        </w:tc>
        <w:tc>
          <w:tcPr>
            <w:tcW w:w="1674" w:type="dxa"/>
            <w:tcBorders>
              <w:bottom w:val="single" w:sz="8"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$757,701</w:t>
            </w:r>
          </w:p>
        </w:tc>
        <w:tc>
          <w:tcPr>
            <w:tcW w:w="2217" w:type="dxa"/>
            <w:tcBorders>
              <w:bottom w:val="single" w:sz="8" w:space="0" w:color="000000"/>
            </w:tcBorders>
          </w:tcPr>
          <w:p>
            <w:pPr>
              <w:pStyle w:val="TableParagraph"/>
              <w:spacing w:lineRule="exact" w:line="297"/>
              <w:ind w:left="120" w:right="0"/>
              <w:rPr>
                <w:rFonts w:ascii="Palatino Linotype" w:hAnsi="Palatino Linotype"/>
                <w:sz w:val="24"/>
              </w:rPr>
            </w:pPr>
            <w:r>
              <w:rPr>
                <w:rFonts w:ascii="Palatino Linotype" w:hAnsi="Palatino Linotype"/>
                <w:spacing w:val="-2"/>
                <w:sz w:val="24"/>
              </w:rPr>
              <w:t>$3,680,267</w:t>
            </w:r>
          </w:p>
        </w:tc>
      </w:tr>
    </w:tbl>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97" w:after="0"/>
        <w:rPr>
          <w:rFonts w:ascii="Cambria" w:hAnsi="Cambria"/>
          <w:i/>
          <w:i/>
        </w:rPr>
      </w:pPr>
      <w:r>
        <w:rPr>
          <w:rFonts w:ascii="Cambria" w:hAnsi="Cambria"/>
          <w:i/>
        </w:rPr>
      </w:r>
    </w:p>
    <w:p>
      <w:pPr>
        <w:pStyle w:val="Normal"/>
        <w:spacing w:before="1" w:after="0"/>
        <w:ind w:hanging="0" w:left="437" w:right="0"/>
        <w:jc w:val="left"/>
        <w:rPr>
          <w:b/>
          <w:sz w:val="20"/>
        </w:rPr>
      </w:pPr>
      <w:bookmarkStart w:id="553" w:name="_bookmark470"/>
      <w:bookmarkEnd w:id="553"/>
      <w:r>
        <w:rPr>
          <w:b/>
          <w:w w:val="90"/>
          <w:sz w:val="20"/>
        </w:rPr>
        <w:t>Figure</w:t>
      </w:r>
      <w:r>
        <w:rPr>
          <w:b/>
          <w:spacing w:val="-3"/>
          <w:w w:val="90"/>
          <w:sz w:val="20"/>
        </w:rPr>
        <w:t xml:space="preserve"> </w:t>
      </w:r>
      <w:r>
        <w:rPr>
          <w:b/>
          <w:spacing w:val="-7"/>
          <w:sz w:val="20"/>
        </w:rPr>
        <w:t>13</w:t>
      </w:r>
    </w:p>
    <w:p>
      <w:pPr>
        <w:pStyle w:val="Normal"/>
        <w:spacing w:before="1" w:after="0"/>
        <w:ind w:hanging="0" w:left="437" w:right="0"/>
        <w:jc w:val="left"/>
        <w:rPr>
          <w:rFonts w:ascii="Cambria" w:hAnsi="Cambria"/>
          <w:i/>
          <w:i/>
          <w:sz w:val="24"/>
        </w:rPr>
      </w:pPr>
      <w:r>
        <w:rPr>
          <w:rFonts w:ascii="Cambria" w:hAnsi="Cambria"/>
          <w:i/>
          <w:w w:val="85"/>
          <w:sz w:val="24"/>
        </w:rPr>
        <w:t>Mateo</w:t>
      </w:r>
      <w:r>
        <w:rPr>
          <w:rFonts w:ascii="Cambria" w:hAnsi="Cambria"/>
          <w:i/>
          <w:spacing w:val="2"/>
          <w:sz w:val="24"/>
        </w:rPr>
        <w:t xml:space="preserve"> </w:t>
      </w:r>
      <w:r>
        <w:rPr>
          <w:rFonts w:ascii="Cambria" w:hAnsi="Cambria"/>
          <w:i/>
          <w:w w:val="85"/>
          <w:sz w:val="24"/>
        </w:rPr>
        <w:t>Sheedy</w:t>
      </w:r>
      <w:r>
        <w:rPr>
          <w:rFonts w:ascii="Cambria" w:hAnsi="Cambria"/>
          <w:i/>
          <w:spacing w:val="2"/>
          <w:sz w:val="24"/>
        </w:rPr>
        <w:t xml:space="preserve"> </w:t>
      </w:r>
      <w:r>
        <w:rPr>
          <w:rFonts w:ascii="Cambria" w:hAnsi="Cambria"/>
          <w:i/>
          <w:w w:val="85"/>
          <w:sz w:val="24"/>
        </w:rPr>
        <w:t>Satellite</w:t>
      </w:r>
      <w:r>
        <w:rPr>
          <w:rFonts w:ascii="Cambria" w:hAnsi="Cambria"/>
          <w:i/>
          <w:spacing w:val="3"/>
          <w:sz w:val="24"/>
        </w:rPr>
        <w:t xml:space="preserve"> </w:t>
      </w:r>
      <w:r>
        <w:rPr>
          <w:rFonts w:ascii="Cambria" w:hAnsi="Cambria"/>
          <w:i/>
          <w:spacing w:val="-4"/>
          <w:w w:val="85"/>
          <w:sz w:val="24"/>
        </w:rPr>
        <w:t>Photo</w:t>
      </w:r>
    </w:p>
    <w:p>
      <w:pPr>
        <w:pStyle w:val="BodyText"/>
        <w:spacing w:before="1" w:after="0"/>
        <w:rPr>
          <w:rFonts w:ascii="Cambria" w:hAnsi="Cambria"/>
          <w:i/>
          <w:i/>
          <w:sz w:val="13"/>
        </w:rPr>
      </w:pPr>
      <w:r>
        <w:rPr>
          <w:rFonts w:ascii="Cambria" w:hAnsi="Cambria"/>
          <w:i/>
          <w:sz w:val="13"/>
        </w:rPr>
        <w:drawing>
          <wp:anchor behindDoc="1" distT="0" distB="0" distL="0" distR="0" simplePos="0" locked="0" layoutInCell="0" allowOverlap="1" relativeHeight="167">
            <wp:simplePos x="0" y="0"/>
            <wp:positionH relativeFrom="page">
              <wp:posOffset>1369695</wp:posOffset>
            </wp:positionH>
            <wp:positionV relativeFrom="paragraph">
              <wp:posOffset>113030</wp:posOffset>
            </wp:positionV>
            <wp:extent cx="5224145" cy="4797425"/>
            <wp:effectExtent l="0" t="0" r="0" b="0"/>
            <wp:wrapTopAndBottom/>
            <wp:docPr id="473" name="Imag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 133" descr=""/>
                    <pic:cNvPicPr>
                      <a:picLocks noChangeAspect="1" noChangeArrowheads="1"/>
                    </pic:cNvPicPr>
                  </pic:nvPicPr>
                  <pic:blipFill>
                    <a:blip r:embed="rId787"/>
                    <a:stretch>
                      <a:fillRect/>
                    </a:stretch>
                  </pic:blipFill>
                  <pic:spPr bwMode="auto">
                    <a:xfrm>
                      <a:off x="0" y="0"/>
                      <a:ext cx="5224145" cy="4797425"/>
                    </a:xfrm>
                    <a:prstGeom prst="rect">
                      <a:avLst/>
                    </a:prstGeom>
                  </pic:spPr>
                </pic:pic>
              </a:graphicData>
            </a:graphic>
          </wp:anchor>
        </w:drawing>
      </w:r>
    </w:p>
    <w:p>
      <w:pPr>
        <w:sectPr>
          <w:footerReference w:type="even" r:id="rId789"/>
          <w:footerReference w:type="default" r:id="rId790"/>
          <w:footerReference w:type="first" r:id="rId791"/>
          <w:type w:val="nextPage"/>
          <w:pgSz w:w="12240" w:h="15840"/>
          <w:pgMar w:left="1720" w:right="1300" w:gutter="0" w:header="0" w:top="1820" w:footer="1366" w:bottom="1680"/>
          <w:pgNumType w:fmt="decimal"/>
          <w:formProt w:val="false"/>
          <w:textDirection w:val="lrTb"/>
          <w:docGrid w:type="default" w:linePitch="100" w:charSpace="4096"/>
        </w:sectPr>
        <w:pStyle w:val="Normal"/>
        <w:spacing w:before="4" w:after="0"/>
        <w:ind w:hanging="0" w:left="437" w:right="0"/>
        <w:jc w:val="left"/>
        <w:rPr>
          <w:sz w:val="18"/>
        </w:rPr>
      </w:pPr>
      <w:r>
        <w:rPr>
          <w:color w:val="7F7F7F"/>
          <w:spacing w:val="-6"/>
          <w:sz w:val="18"/>
        </w:rPr>
        <w:t>Google.</w:t>
      </w:r>
      <w:r>
        <w:rPr>
          <w:color w:val="7F7F7F"/>
          <w:spacing w:val="11"/>
          <w:sz w:val="18"/>
        </w:rPr>
        <w:t xml:space="preserve"> </w:t>
      </w:r>
      <w:r>
        <w:rPr>
          <w:color w:val="7F7F7F"/>
          <w:spacing w:val="-6"/>
          <w:sz w:val="18"/>
        </w:rPr>
        <w:t>(n.d).</w:t>
      </w:r>
      <w:r>
        <w:rPr>
          <w:color w:val="7F7F7F"/>
          <w:spacing w:val="12"/>
          <w:sz w:val="18"/>
        </w:rPr>
        <w:t xml:space="preserve"> </w:t>
      </w:r>
      <w:r>
        <w:rPr>
          <w:color w:val="7F7F7F"/>
          <w:spacing w:val="-6"/>
          <w:sz w:val="18"/>
        </w:rPr>
        <w:t>[Google</w:t>
      </w:r>
      <w:r>
        <w:rPr>
          <w:color w:val="7F7F7F"/>
          <w:spacing w:val="2"/>
          <w:sz w:val="18"/>
        </w:rPr>
        <w:t xml:space="preserve"> </w:t>
      </w:r>
      <w:r>
        <w:rPr>
          <w:color w:val="7F7F7F"/>
          <w:spacing w:val="-6"/>
          <w:sz w:val="18"/>
        </w:rPr>
        <w:t>Earth</w:t>
      </w:r>
      <w:r>
        <w:rPr>
          <w:color w:val="7F7F7F"/>
          <w:spacing w:val="1"/>
          <w:sz w:val="18"/>
        </w:rPr>
        <w:t xml:space="preserve"> </w:t>
      </w:r>
      <w:r>
        <w:rPr>
          <w:color w:val="7F7F7F"/>
          <w:spacing w:val="-6"/>
          <w:sz w:val="18"/>
        </w:rPr>
        <w:t>image].</w:t>
      </w:r>
      <w:r>
        <w:rPr>
          <w:color w:val="7F7F7F"/>
          <w:spacing w:val="12"/>
          <w:sz w:val="18"/>
        </w:rPr>
        <w:t xml:space="preserve"> </w:t>
      </w:r>
      <w:r>
        <w:rPr>
          <w:color w:val="7F7F7F"/>
          <w:spacing w:val="-6"/>
          <w:sz w:val="18"/>
        </w:rPr>
        <w:t>Retrieved</w:t>
      </w:r>
      <w:r>
        <w:rPr>
          <w:color w:val="7F7F7F"/>
          <w:spacing w:val="1"/>
          <w:sz w:val="18"/>
        </w:rPr>
        <w:t xml:space="preserve"> </w:t>
      </w:r>
      <w:r>
        <w:rPr>
          <w:color w:val="7F7F7F"/>
          <w:spacing w:val="-6"/>
          <w:sz w:val="18"/>
        </w:rPr>
        <w:t>19</w:t>
      </w:r>
      <w:r>
        <w:rPr>
          <w:color w:val="7F7F7F"/>
          <w:spacing w:val="1"/>
          <w:sz w:val="18"/>
        </w:rPr>
        <w:t xml:space="preserve"> </w:t>
      </w:r>
      <w:r>
        <w:rPr>
          <w:color w:val="7F7F7F"/>
          <w:spacing w:val="-6"/>
          <w:sz w:val="18"/>
        </w:rPr>
        <w:t>Dec</w:t>
      </w:r>
      <w:r>
        <w:rPr>
          <w:color w:val="7F7F7F"/>
          <w:spacing w:val="2"/>
          <w:sz w:val="18"/>
        </w:rPr>
        <w:t xml:space="preserve"> </w:t>
      </w:r>
      <w:r>
        <w:rPr>
          <w:color w:val="7F7F7F"/>
          <w:spacing w:val="-6"/>
          <w:sz w:val="18"/>
        </w:rPr>
        <w:t>2022</w:t>
      </w:r>
      <w:r>
        <w:rPr>
          <w:color w:val="7F7F7F"/>
          <w:spacing w:val="1"/>
          <w:sz w:val="18"/>
        </w:rPr>
        <w:t xml:space="preserve"> </w:t>
      </w:r>
      <w:r>
        <w:rPr>
          <w:color w:val="7F7F7F"/>
          <w:spacing w:val="-6"/>
          <w:sz w:val="18"/>
        </w:rPr>
        <w:t>from</w:t>
      </w:r>
      <w:r>
        <w:rPr>
          <w:color w:val="7F7F7F"/>
          <w:spacing w:val="1"/>
          <w:sz w:val="18"/>
        </w:rPr>
        <w:t xml:space="preserve"> </w:t>
      </w:r>
      <w:hyperlink r:id="rId788">
        <w:r>
          <w:rPr>
            <w:rStyle w:val="ListLabel401"/>
            <w:rFonts w:ascii="Courier New" w:hAnsi="Courier New"/>
            <w:color w:val="7F7F7F"/>
            <w:spacing w:val="-6"/>
            <w:sz w:val="14"/>
          </w:rPr>
          <w:t>https://tinyurl.com/mateo-sheedy</w:t>
        </w:r>
      </w:hyperlink>
      <w:r>
        <w:rPr>
          <w:color w:val="7F7F7F"/>
          <w:spacing w:val="-6"/>
          <w:sz w:val="18"/>
        </w:rPr>
        <w:t>.</w:t>
      </w:r>
    </w:p>
    <w:p>
      <w:pPr>
        <w:pStyle w:val="Heading1"/>
        <w:numPr>
          <w:ilvl w:val="1"/>
          <w:numId w:val="1"/>
        </w:numPr>
        <w:tabs>
          <w:tab w:val="clear" w:pos="720"/>
          <w:tab w:val="left" w:pos="996" w:leader="none"/>
        </w:tabs>
        <w:spacing w:lineRule="auto" w:line="240" w:before="67" w:after="0"/>
        <w:ind w:hanging="559" w:left="996" w:right="0"/>
        <w:jc w:val="left"/>
        <w:rPr/>
      </w:pPr>
      <w:bookmarkStart w:id="554" w:name="_bookmark471"/>
      <w:bookmarkStart w:id="555" w:name="Sí_Se_Puede"/>
      <w:bookmarkEnd w:id="554"/>
      <w:bookmarkEnd w:id="555"/>
      <w:r>
        <w:rPr>
          <w:w w:val="85"/>
        </w:rPr>
        <w:t>Sí</w:t>
      </w:r>
      <w:r>
        <w:rPr>
          <w:spacing w:val="-6"/>
          <w:w w:val="85"/>
        </w:rPr>
        <w:t xml:space="preserve"> </w:t>
      </w:r>
      <w:r>
        <w:rPr>
          <w:w w:val="85"/>
        </w:rPr>
        <w:t>Se</w:t>
      </w:r>
      <w:r>
        <w:rPr>
          <w:spacing w:val="-6"/>
          <w:w w:val="85"/>
        </w:rPr>
        <w:t xml:space="preserve"> </w:t>
      </w:r>
      <w:r>
        <w:rPr>
          <w:spacing w:val="-4"/>
          <w:w w:val="85"/>
        </w:rPr>
        <w:t>Puede</w:t>
      </w:r>
    </w:p>
    <w:p>
      <w:pPr>
        <w:pStyle w:val="BodyText"/>
        <w:spacing w:before="113" w:after="0"/>
        <w:rPr>
          <w:b/>
        </w:rPr>
      </w:pPr>
      <w:r>
        <w:rPr>
          <w:b/>
        </w:rPr>
      </w:r>
    </w:p>
    <w:p>
      <w:pPr>
        <w:pStyle w:val="Normal"/>
        <w:spacing w:before="0" w:after="0"/>
        <w:ind w:hanging="0" w:left="437" w:right="0"/>
        <w:jc w:val="left"/>
        <w:rPr>
          <w:b/>
          <w:sz w:val="20"/>
        </w:rPr>
      </w:pPr>
      <w:bookmarkStart w:id="556" w:name="_bookmark472"/>
      <w:bookmarkEnd w:id="556"/>
      <w:r>
        <w:rPr>
          <w:b/>
          <w:w w:val="85"/>
          <w:sz w:val="20"/>
        </w:rPr>
        <w:t>Table</w:t>
      </w:r>
      <w:r>
        <w:rPr>
          <w:b/>
          <w:spacing w:val="-7"/>
          <w:w w:val="85"/>
          <w:sz w:val="20"/>
        </w:rPr>
        <w:t xml:space="preserve"> </w:t>
      </w:r>
      <w:r>
        <w:rPr>
          <w:b/>
          <w:spacing w:val="-5"/>
          <w:sz w:val="20"/>
        </w:rPr>
        <w:t>16</w:t>
      </w:r>
    </w:p>
    <w:p>
      <w:pPr>
        <w:pStyle w:val="Normal"/>
        <w:spacing w:before="1" w:after="0"/>
        <w:ind w:hanging="0" w:left="437" w:right="0"/>
        <w:jc w:val="left"/>
        <w:rPr>
          <w:rFonts w:ascii="Cambria" w:hAnsi="Cambria"/>
          <w:i/>
          <w:i/>
          <w:sz w:val="24"/>
        </w:rPr>
      </w:pPr>
      <w:r>
        <w:rPr>
          <w:rFonts w:ascii="Cambria" w:hAnsi="Cambria"/>
          <w:i/>
          <w:w w:val="85"/>
          <w:sz w:val="24"/>
        </w:rPr>
        <w:t>Sí</w:t>
      </w:r>
      <w:r>
        <w:rPr>
          <w:rFonts w:ascii="Cambria" w:hAnsi="Cambria"/>
          <w:i/>
          <w:spacing w:val="-4"/>
          <w:sz w:val="24"/>
        </w:rPr>
        <w:t xml:space="preserve"> </w:t>
      </w:r>
      <w:r>
        <w:rPr>
          <w:rFonts w:ascii="Cambria" w:hAnsi="Cambria"/>
          <w:i/>
          <w:w w:val="85"/>
          <w:sz w:val="24"/>
        </w:rPr>
        <w:t>Se</w:t>
      </w:r>
      <w:r>
        <w:rPr>
          <w:rFonts w:ascii="Cambria" w:hAnsi="Cambria"/>
          <w:i/>
          <w:spacing w:val="-3"/>
          <w:sz w:val="24"/>
        </w:rPr>
        <w:t xml:space="preserve"> </w:t>
      </w:r>
      <w:r>
        <w:rPr>
          <w:rFonts w:ascii="Cambria" w:hAnsi="Cambria"/>
          <w:i/>
          <w:w w:val="85"/>
          <w:sz w:val="24"/>
        </w:rPr>
        <w:t>Puede:</w:t>
      </w:r>
      <w:r>
        <w:rPr>
          <w:rFonts w:ascii="Cambria" w:hAnsi="Cambria"/>
          <w:i/>
          <w:spacing w:val="12"/>
          <w:sz w:val="24"/>
        </w:rPr>
        <w:t xml:space="preserve"> </w:t>
      </w:r>
      <w:r>
        <w:rPr>
          <w:rFonts w:ascii="Cambria" w:hAnsi="Cambria"/>
          <w:i/>
          <w:w w:val="85"/>
          <w:sz w:val="24"/>
        </w:rPr>
        <w:t>Property</w:t>
      </w:r>
      <w:r>
        <w:rPr>
          <w:rFonts w:ascii="Cambria" w:hAnsi="Cambria"/>
          <w:i/>
          <w:spacing w:val="-3"/>
          <w:sz w:val="24"/>
        </w:rPr>
        <w:t xml:space="preserve"> </w:t>
      </w:r>
      <w:r>
        <w:rPr>
          <w:rFonts w:ascii="Cambria" w:hAnsi="Cambria"/>
          <w:i/>
          <w:spacing w:val="-2"/>
          <w:w w:val="85"/>
          <w:sz w:val="24"/>
        </w:rPr>
        <w:t>Information</w:t>
      </w:r>
    </w:p>
    <w:p>
      <w:pPr>
        <w:pStyle w:val="BodyText"/>
        <w:spacing w:before="11"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168">
                <wp:simplePos x="0" y="0"/>
                <wp:positionH relativeFrom="page">
                  <wp:posOffset>1369695</wp:posOffset>
                </wp:positionH>
                <wp:positionV relativeFrom="paragraph">
                  <wp:posOffset>119380</wp:posOffset>
                </wp:positionV>
                <wp:extent cx="3804285" cy="1270"/>
                <wp:effectExtent l="0" t="6350" r="0" b="5080"/>
                <wp:wrapTopAndBottom/>
                <wp:docPr id="476" name="Graphic 134"/>
                <a:graphic xmlns:a="http://schemas.openxmlformats.org/drawingml/2006/main">
                  <a:graphicData uri="http://schemas.microsoft.com/office/word/2010/wordprocessingShape">
                    <wps:wsp>
                      <wps:cNvSpPr/>
                      <wps:spPr>
                        <a:xfrm>
                          <a:off x="0" y="0"/>
                          <a:ext cx="3804120" cy="1440"/>
                        </a:xfrm>
                        <a:custGeom>
                          <a:avLst/>
                          <a:gdLst>
                            <a:gd name="textAreaLeft" fmla="*/ 0 w 2156760"/>
                            <a:gd name="textAreaRight" fmla="*/ 2157120 w 2156760"/>
                            <a:gd name="textAreaTop" fmla="*/ 0 h 720"/>
                            <a:gd name="textAreaBottom" fmla="*/ 1080 h 720"/>
                          </a:gdLst>
                          <a:ahLst/>
                          <a:rect l="textAreaLeft" t="textAreaTop" r="textAreaRight" b="textAreaBottom"/>
                          <a:pathLst>
                            <a:path w="3804285" h="0">
                              <a:moveTo>
                                <a:pt x="0" y="0"/>
                              </a:moveTo>
                              <a:lnTo>
                                <a:pt x="3803662"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2811" w:leader="none"/>
        </w:tabs>
        <w:spacing w:lineRule="auto" w:line="211" w:before="45" w:after="0"/>
        <w:ind w:left="556" w:right="2910"/>
        <w:rPr/>
      </w:pPr>
      <w:r>
        <w:rPr/>
        <w:t>Property</w:t>
      </w:r>
      <w:r>
        <w:rPr>
          <w:spacing w:val="-7"/>
        </w:rPr>
        <w:t xml:space="preserve"> </w:t>
      </w:r>
      <w:r>
        <w:rPr/>
        <w:t>Address</w:t>
        <w:tab/>
      </w:r>
      <w:r>
        <w:rPr>
          <w:spacing w:val="-2"/>
          <w:w w:val="90"/>
        </w:rPr>
        <w:t>2249</w:t>
      </w:r>
      <w:r>
        <w:rPr>
          <w:spacing w:val="-9"/>
          <w:w w:val="90"/>
        </w:rPr>
        <w:t xml:space="preserve"> </w:t>
      </w:r>
      <w:r>
        <w:rPr>
          <w:spacing w:val="-2"/>
          <w:w w:val="90"/>
        </w:rPr>
        <w:t>Dobern</w:t>
      </w:r>
      <w:r>
        <w:rPr>
          <w:spacing w:val="-7"/>
          <w:w w:val="90"/>
        </w:rPr>
        <w:t xml:space="preserve"> </w:t>
      </w:r>
      <w:r>
        <w:rPr>
          <w:spacing w:val="-2"/>
          <w:w w:val="90"/>
        </w:rPr>
        <w:t>Ave,</w:t>
      </w:r>
      <w:r>
        <w:rPr>
          <w:spacing w:val="-12"/>
          <w:w w:val="90"/>
        </w:rPr>
        <w:t xml:space="preserve"> </w:t>
      </w:r>
      <w:r>
        <w:rPr>
          <w:spacing w:val="-2"/>
          <w:w w:val="90"/>
        </w:rPr>
        <w:t>San</w:t>
      </w:r>
      <w:r>
        <w:rPr>
          <w:spacing w:val="-7"/>
          <w:w w:val="90"/>
        </w:rPr>
        <w:t xml:space="preserve"> </w:t>
      </w:r>
      <w:r>
        <w:rPr>
          <w:spacing w:val="-2"/>
          <w:w w:val="90"/>
        </w:rPr>
        <w:t>José,</w:t>
      </w:r>
      <w:r>
        <w:rPr>
          <w:spacing w:val="-12"/>
          <w:w w:val="90"/>
        </w:rPr>
        <w:t xml:space="preserve"> </w:t>
      </w:r>
      <w:r>
        <w:rPr>
          <w:spacing w:val="-2"/>
          <w:w w:val="90"/>
        </w:rPr>
        <w:t>CA</w:t>
      </w:r>
      <w:r>
        <w:rPr>
          <w:spacing w:val="-7"/>
          <w:w w:val="90"/>
        </w:rPr>
        <w:t xml:space="preserve"> </w:t>
      </w:r>
      <w:r>
        <w:rPr>
          <w:spacing w:val="-2"/>
          <w:w w:val="90"/>
        </w:rPr>
        <w:t xml:space="preserve">95116 </w:t>
      </w:r>
      <w:r>
        <w:rPr/>
        <w:t>Assessor’s</w:t>
      </w:r>
      <w:r>
        <w:rPr>
          <w:spacing w:val="-15"/>
        </w:rPr>
        <w:t xml:space="preserve"> </w:t>
      </w:r>
      <w:r>
        <w:rPr/>
        <w:t>Parcel</w:t>
      </w:r>
      <w:r>
        <w:rPr>
          <w:spacing w:val="-15"/>
        </w:rPr>
        <w:t xml:space="preserve"> </w:t>
      </w:r>
      <w:r>
        <w:rPr/>
        <w:t>No.</w:t>
        <w:tab/>
      </w:r>
      <w:r>
        <w:rPr>
          <w:spacing w:val="-2"/>
        </w:rPr>
        <w:t>481–32–059</w:t>
      </w:r>
    </w:p>
    <w:p>
      <w:pPr>
        <w:pStyle w:val="BodyText"/>
        <w:tabs>
          <w:tab w:val="clear" w:pos="720"/>
          <w:tab w:val="right" w:pos="3314" w:leader="none"/>
        </w:tabs>
        <w:spacing w:lineRule="exact" w:line="280"/>
        <w:ind w:left="556" w:right="0"/>
        <w:rPr/>
      </w:pPr>
      <w:r>
        <w:rPr>
          <w:spacing w:val="-7"/>
        </w:rPr>
        <w:t>Size</w:t>
      </w:r>
      <w:r>
        <w:rPr>
          <w:spacing w:val="-10"/>
        </w:rPr>
        <w:t xml:space="preserve"> </w:t>
      </w:r>
      <w:r>
        <w:rPr>
          <w:spacing w:val="-2"/>
        </w:rPr>
        <w:t>(acres)</w:t>
      </w:r>
      <w:r>
        <w:rPr>
          <w:rFonts w:ascii="Times New Roman" w:hAnsi="Times New Roman"/>
        </w:rPr>
        <w:tab/>
      </w:r>
      <w:r>
        <w:rPr>
          <w:spacing w:val="-2"/>
        </w:rPr>
        <w:t>1.668</w:t>
      </w:r>
    </w:p>
    <w:p>
      <w:pPr>
        <w:pStyle w:val="BodyText"/>
        <w:tabs>
          <w:tab w:val="clear" w:pos="720"/>
          <w:tab w:val="left" w:pos="2811" w:leader="none"/>
        </w:tabs>
        <w:spacing w:lineRule="exact" w:line="306"/>
        <w:ind w:left="556" w:right="0"/>
        <w:rPr/>
      </w:pPr>
      <w:r>
        <w:rPr>
          <w:w w:val="90"/>
        </w:rPr>
        <w:t>Date</w:t>
      </w:r>
      <w:r>
        <w:rPr>
          <w:spacing w:val="-5"/>
        </w:rPr>
        <w:t xml:space="preserve"> </w:t>
      </w:r>
      <w:r>
        <w:rPr>
          <w:w w:val="90"/>
        </w:rPr>
        <w:t>of</w:t>
      </w:r>
      <w:r>
        <w:rPr>
          <w:spacing w:val="-4"/>
        </w:rPr>
        <w:t xml:space="preserve"> </w:t>
      </w:r>
      <w:r>
        <w:rPr>
          <w:w w:val="90"/>
        </w:rPr>
        <w:t>Last</w:t>
      </w:r>
      <w:r>
        <w:rPr>
          <w:spacing w:val="-5"/>
        </w:rPr>
        <w:t xml:space="preserve"> </w:t>
      </w:r>
      <w:r>
        <w:rPr>
          <w:spacing w:val="-4"/>
          <w:w w:val="90"/>
        </w:rPr>
        <w:t>Sale</w:t>
      </w:r>
      <w:r>
        <w:rPr/>
        <w:tab/>
      </w:r>
      <w:r>
        <w:rPr>
          <w:w w:val="90"/>
        </w:rPr>
        <w:t>20</w:t>
      </w:r>
      <w:r>
        <w:rPr>
          <w:spacing w:val="-7"/>
          <w:w w:val="90"/>
        </w:rPr>
        <w:t xml:space="preserve"> </w:t>
      </w:r>
      <w:r>
        <w:rPr>
          <w:w w:val="90"/>
        </w:rPr>
        <w:t>Mar</w:t>
      </w:r>
      <w:r>
        <w:rPr>
          <w:spacing w:val="-7"/>
          <w:w w:val="90"/>
        </w:rPr>
        <w:t xml:space="preserve"> </w:t>
      </w:r>
      <w:r>
        <w:rPr>
          <w:spacing w:val="-4"/>
          <w:w w:val="90"/>
        </w:rPr>
        <w:t>2014</w:t>
      </w:r>
    </w:p>
    <w:p>
      <w:pPr>
        <w:pStyle w:val="BodyText"/>
        <w:spacing w:before="1" w:after="0"/>
        <w:rPr>
          <w:sz w:val="3"/>
        </w:rPr>
      </w:pPr>
      <w:r>
        <w:rPr>
          <w:sz w:val="3"/>
        </w:rPr>
        <mc:AlternateContent>
          <mc:Choice Requires="wps">
            <w:drawing>
              <wp:anchor behindDoc="1" distT="0" distB="0" distL="0" distR="0" simplePos="0" locked="0" layoutInCell="0" allowOverlap="1" relativeHeight="169">
                <wp:simplePos x="0" y="0"/>
                <wp:positionH relativeFrom="page">
                  <wp:posOffset>1369695</wp:posOffset>
                </wp:positionH>
                <wp:positionV relativeFrom="paragraph">
                  <wp:posOffset>41910</wp:posOffset>
                </wp:positionV>
                <wp:extent cx="3804285" cy="1270"/>
                <wp:effectExtent l="0" t="6350" r="0" b="5080"/>
                <wp:wrapTopAndBottom/>
                <wp:docPr id="477" name="Graphic 135"/>
                <a:graphic xmlns:a="http://schemas.openxmlformats.org/drawingml/2006/main">
                  <a:graphicData uri="http://schemas.microsoft.com/office/word/2010/wordprocessingShape">
                    <wps:wsp>
                      <wps:cNvSpPr/>
                      <wps:spPr>
                        <a:xfrm>
                          <a:off x="0" y="0"/>
                          <a:ext cx="3804120" cy="1440"/>
                        </a:xfrm>
                        <a:custGeom>
                          <a:avLst/>
                          <a:gdLst>
                            <a:gd name="textAreaLeft" fmla="*/ 0 w 2156760"/>
                            <a:gd name="textAreaRight" fmla="*/ 2157120 w 2156760"/>
                            <a:gd name="textAreaTop" fmla="*/ 0 h 720"/>
                            <a:gd name="textAreaBottom" fmla="*/ 1080 h 720"/>
                          </a:gdLst>
                          <a:ahLst/>
                          <a:rect l="textAreaLeft" t="textAreaTop" r="textAreaRight" b="textAreaBottom"/>
                          <a:pathLst>
                            <a:path w="3804285" h="0">
                              <a:moveTo>
                                <a:pt x="0" y="0"/>
                              </a:moveTo>
                              <a:lnTo>
                                <a:pt x="3803662"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before="219" w:after="0"/>
        <w:rPr>
          <w:sz w:val="20"/>
        </w:rPr>
      </w:pPr>
      <w:r>
        <w:rPr>
          <w:sz w:val="20"/>
        </w:rPr>
      </w:r>
    </w:p>
    <w:p>
      <w:pPr>
        <w:pStyle w:val="Normal"/>
        <w:spacing w:before="0" w:after="0"/>
        <w:ind w:hanging="0" w:left="437" w:right="0"/>
        <w:jc w:val="left"/>
        <w:rPr>
          <w:b/>
          <w:sz w:val="20"/>
        </w:rPr>
      </w:pPr>
      <w:bookmarkStart w:id="557" w:name="_bookmark473"/>
      <w:bookmarkEnd w:id="557"/>
      <w:r>
        <w:rPr>
          <w:b/>
          <w:w w:val="90"/>
          <w:sz w:val="20"/>
        </w:rPr>
        <w:t>Figure</w:t>
      </w:r>
      <w:r>
        <w:rPr>
          <w:b/>
          <w:spacing w:val="-3"/>
          <w:w w:val="90"/>
          <w:sz w:val="20"/>
        </w:rPr>
        <w:t xml:space="preserve"> </w:t>
      </w:r>
      <w:r>
        <w:rPr>
          <w:b/>
          <w:spacing w:val="-7"/>
          <w:sz w:val="20"/>
        </w:rPr>
        <w:t>14</w:t>
      </w:r>
    </w:p>
    <w:p>
      <w:pPr>
        <w:pStyle w:val="Normal"/>
        <w:spacing w:before="1" w:after="0"/>
        <w:ind w:hanging="0" w:left="437" w:right="0"/>
        <w:jc w:val="left"/>
        <w:rPr>
          <w:rFonts w:ascii="Cambria" w:hAnsi="Cambria"/>
          <w:i/>
          <w:i/>
          <w:sz w:val="24"/>
        </w:rPr>
      </w:pPr>
      <w:r>
        <w:rPr>
          <w:rFonts w:ascii="Cambria" w:hAnsi="Cambria"/>
          <w:i/>
          <w:w w:val="85"/>
          <w:sz w:val="24"/>
        </w:rPr>
        <w:t>Sí</w:t>
      </w:r>
      <w:r>
        <w:rPr>
          <w:rFonts w:ascii="Cambria" w:hAnsi="Cambria"/>
          <w:i/>
          <w:spacing w:val="1"/>
          <w:sz w:val="24"/>
        </w:rPr>
        <w:t xml:space="preserve"> </w:t>
      </w:r>
      <w:r>
        <w:rPr>
          <w:rFonts w:ascii="Cambria" w:hAnsi="Cambria"/>
          <w:i/>
          <w:w w:val="85"/>
          <w:sz w:val="24"/>
        </w:rPr>
        <w:t>Se</w:t>
      </w:r>
      <w:r>
        <w:rPr>
          <w:rFonts w:ascii="Cambria" w:hAnsi="Cambria"/>
          <w:i/>
          <w:spacing w:val="2"/>
          <w:sz w:val="24"/>
        </w:rPr>
        <w:t xml:space="preserve"> </w:t>
      </w:r>
      <w:r>
        <w:rPr>
          <w:rFonts w:ascii="Cambria" w:hAnsi="Cambria"/>
          <w:i/>
          <w:w w:val="85"/>
          <w:sz w:val="24"/>
        </w:rPr>
        <w:t>Puede</w:t>
      </w:r>
      <w:r>
        <w:rPr>
          <w:rFonts w:ascii="Cambria" w:hAnsi="Cambria"/>
          <w:i/>
          <w:spacing w:val="1"/>
          <w:sz w:val="24"/>
        </w:rPr>
        <w:t xml:space="preserve"> </w:t>
      </w:r>
      <w:r>
        <w:rPr>
          <w:rFonts w:ascii="Cambria" w:hAnsi="Cambria"/>
          <w:i/>
          <w:w w:val="85"/>
          <w:sz w:val="24"/>
        </w:rPr>
        <w:t>Plat</w:t>
      </w:r>
      <w:r>
        <w:rPr>
          <w:rFonts w:ascii="Cambria" w:hAnsi="Cambria"/>
          <w:i/>
          <w:spacing w:val="2"/>
          <w:sz w:val="24"/>
        </w:rPr>
        <w:t xml:space="preserve"> </w:t>
      </w:r>
      <w:r>
        <w:rPr>
          <w:rFonts w:ascii="Cambria" w:hAnsi="Cambria"/>
          <w:i/>
          <w:spacing w:val="-5"/>
          <w:w w:val="85"/>
          <w:sz w:val="24"/>
        </w:rPr>
        <w:t>Map</w:t>
      </w:r>
    </w:p>
    <w:p>
      <w:pPr>
        <w:pStyle w:val="BodyText"/>
        <w:spacing w:before="1" w:after="0"/>
        <w:rPr>
          <w:rFonts w:ascii="Cambria" w:hAnsi="Cambria"/>
          <w:i/>
          <w:i/>
          <w:sz w:val="13"/>
        </w:rPr>
      </w:pPr>
      <w:r>
        <w:rPr>
          <w:rFonts w:ascii="Cambria" w:hAnsi="Cambria"/>
          <w:i/>
          <w:sz w:val="13"/>
        </w:rPr>
        <w:drawing>
          <wp:anchor behindDoc="1" distT="0" distB="0" distL="0" distR="0" simplePos="0" locked="0" layoutInCell="0" allowOverlap="1" relativeHeight="170">
            <wp:simplePos x="0" y="0"/>
            <wp:positionH relativeFrom="page">
              <wp:posOffset>1369695</wp:posOffset>
            </wp:positionH>
            <wp:positionV relativeFrom="paragraph">
              <wp:posOffset>113030</wp:posOffset>
            </wp:positionV>
            <wp:extent cx="5202555" cy="3847465"/>
            <wp:effectExtent l="0" t="0" r="0" b="0"/>
            <wp:wrapTopAndBottom/>
            <wp:docPr id="478" name="Imag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 136" descr=""/>
                    <pic:cNvPicPr>
                      <a:picLocks noChangeAspect="1" noChangeArrowheads="1"/>
                    </pic:cNvPicPr>
                  </pic:nvPicPr>
                  <pic:blipFill>
                    <a:blip r:embed="rId792"/>
                    <a:stretch>
                      <a:fillRect/>
                    </a:stretch>
                  </pic:blipFill>
                  <pic:spPr bwMode="auto">
                    <a:xfrm>
                      <a:off x="0" y="0"/>
                      <a:ext cx="5202555" cy="3847465"/>
                    </a:xfrm>
                    <a:prstGeom prst="rect">
                      <a:avLst/>
                    </a:prstGeom>
                  </pic:spPr>
                </pic:pic>
              </a:graphicData>
            </a:graphic>
          </wp:anchor>
        </w:drawing>
      </w:r>
    </w:p>
    <w:p>
      <w:pPr>
        <w:pStyle w:val="Normal"/>
        <w:spacing w:lineRule="exact" w:line="221" w:before="35" w:after="0"/>
        <w:ind w:hanging="0" w:left="437" w:right="0"/>
        <w:jc w:val="left"/>
        <w:rPr>
          <w:sz w:val="18"/>
        </w:rPr>
      </w:pPr>
      <w:r>
        <w:rPr>
          <w:color w:val="7F7F7F"/>
          <w:w w:val="90"/>
          <w:sz w:val="18"/>
        </w:rPr>
        <w:t>Santa</w:t>
      </w:r>
      <w:r>
        <w:rPr>
          <w:color w:val="7F7F7F"/>
          <w:spacing w:val="-3"/>
          <w:w w:val="90"/>
          <w:sz w:val="18"/>
        </w:rPr>
        <w:t xml:space="preserve"> </w:t>
      </w:r>
      <w:r>
        <w:rPr>
          <w:color w:val="7F7F7F"/>
          <w:w w:val="90"/>
          <w:sz w:val="18"/>
        </w:rPr>
        <w:t>Clara</w:t>
      </w:r>
      <w:r>
        <w:rPr>
          <w:color w:val="7F7F7F"/>
          <w:spacing w:val="-2"/>
          <w:w w:val="90"/>
          <w:sz w:val="18"/>
        </w:rPr>
        <w:t xml:space="preserve"> </w:t>
      </w:r>
      <w:r>
        <w:rPr>
          <w:color w:val="7F7F7F"/>
          <w:w w:val="90"/>
          <w:sz w:val="18"/>
        </w:rPr>
        <w:t>County</w:t>
      </w:r>
      <w:r>
        <w:rPr>
          <w:color w:val="7F7F7F"/>
          <w:spacing w:val="-2"/>
          <w:w w:val="90"/>
          <w:sz w:val="18"/>
        </w:rPr>
        <w:t xml:space="preserve"> </w:t>
      </w:r>
      <w:r>
        <w:rPr>
          <w:color w:val="7F7F7F"/>
          <w:w w:val="90"/>
          <w:sz w:val="18"/>
        </w:rPr>
        <w:t>Assessor’s</w:t>
      </w:r>
      <w:r>
        <w:rPr>
          <w:color w:val="7F7F7F"/>
          <w:spacing w:val="-2"/>
          <w:w w:val="90"/>
          <w:sz w:val="18"/>
        </w:rPr>
        <w:t xml:space="preserve"> </w:t>
      </w:r>
      <w:r>
        <w:rPr>
          <w:color w:val="7F7F7F"/>
          <w:w w:val="90"/>
          <w:sz w:val="18"/>
        </w:rPr>
        <w:t>Office</w:t>
      </w:r>
      <w:r>
        <w:rPr>
          <w:color w:val="7F7F7F"/>
          <w:spacing w:val="-2"/>
          <w:w w:val="90"/>
          <w:sz w:val="18"/>
        </w:rPr>
        <w:t xml:space="preserve"> </w:t>
      </w:r>
      <w:r>
        <w:rPr>
          <w:color w:val="7F7F7F"/>
          <w:w w:val="90"/>
          <w:sz w:val="18"/>
        </w:rPr>
        <w:t>(n.d.).</w:t>
      </w:r>
      <w:r>
        <w:rPr>
          <w:color w:val="7F7F7F"/>
          <w:spacing w:val="2"/>
          <w:sz w:val="18"/>
        </w:rPr>
        <w:t xml:space="preserve"> </w:t>
      </w:r>
      <w:r>
        <w:rPr>
          <w:color w:val="7F7F7F"/>
          <w:w w:val="90"/>
          <w:sz w:val="18"/>
        </w:rPr>
        <w:t>[Plat</w:t>
      </w:r>
      <w:r>
        <w:rPr>
          <w:color w:val="7F7F7F"/>
          <w:spacing w:val="-2"/>
          <w:w w:val="90"/>
          <w:sz w:val="18"/>
        </w:rPr>
        <w:t xml:space="preserve"> </w:t>
      </w:r>
      <w:r>
        <w:rPr>
          <w:color w:val="7F7F7F"/>
          <w:w w:val="90"/>
          <w:sz w:val="18"/>
        </w:rPr>
        <w:t>Map].</w:t>
      </w:r>
      <w:r>
        <w:rPr>
          <w:color w:val="7F7F7F"/>
          <w:spacing w:val="2"/>
          <w:sz w:val="18"/>
        </w:rPr>
        <w:t xml:space="preserve"> </w:t>
      </w:r>
      <w:r>
        <w:rPr>
          <w:color w:val="7F7F7F"/>
          <w:w w:val="90"/>
          <w:sz w:val="18"/>
        </w:rPr>
        <w:t>retrieved</w:t>
      </w:r>
      <w:r>
        <w:rPr>
          <w:color w:val="7F7F7F"/>
          <w:spacing w:val="-2"/>
          <w:w w:val="90"/>
          <w:sz w:val="18"/>
        </w:rPr>
        <w:t xml:space="preserve"> </w:t>
      </w:r>
      <w:r>
        <w:rPr>
          <w:color w:val="7F7F7F"/>
          <w:w w:val="90"/>
          <w:sz w:val="18"/>
        </w:rPr>
        <w:t>22</w:t>
      </w:r>
      <w:r>
        <w:rPr>
          <w:color w:val="7F7F7F"/>
          <w:spacing w:val="-2"/>
          <w:w w:val="90"/>
          <w:sz w:val="18"/>
        </w:rPr>
        <w:t xml:space="preserve"> </w:t>
      </w:r>
      <w:r>
        <w:rPr>
          <w:color w:val="7F7F7F"/>
          <w:w w:val="90"/>
          <w:sz w:val="18"/>
        </w:rPr>
        <w:t>dec</w:t>
      </w:r>
      <w:r>
        <w:rPr>
          <w:color w:val="7F7F7F"/>
          <w:spacing w:val="-2"/>
          <w:w w:val="90"/>
          <w:sz w:val="18"/>
        </w:rPr>
        <w:t xml:space="preserve"> </w:t>
      </w:r>
      <w:r>
        <w:rPr>
          <w:color w:val="7F7F7F"/>
          <w:w w:val="90"/>
          <w:sz w:val="18"/>
        </w:rPr>
        <w:t>2022</w:t>
      </w:r>
      <w:r>
        <w:rPr>
          <w:color w:val="7F7F7F"/>
          <w:spacing w:val="-3"/>
          <w:w w:val="90"/>
          <w:sz w:val="18"/>
        </w:rPr>
        <w:t xml:space="preserve"> </w:t>
      </w:r>
      <w:r>
        <w:rPr>
          <w:color w:val="7F7F7F"/>
          <w:spacing w:val="-4"/>
          <w:w w:val="90"/>
          <w:sz w:val="18"/>
        </w:rPr>
        <w:t>from</w:t>
      </w:r>
    </w:p>
    <w:p>
      <w:pPr>
        <w:sectPr>
          <w:footerReference w:type="even" r:id="rId794"/>
          <w:footerReference w:type="default" r:id="rId795"/>
          <w:footerReference w:type="first" r:id="rId796"/>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221" w:before="0" w:after="0"/>
        <w:ind w:hanging="0" w:left="437" w:right="0"/>
        <w:jc w:val="left"/>
        <w:rPr>
          <w:sz w:val="18"/>
        </w:rPr>
      </w:pPr>
      <w:hyperlink r:id="rId793">
        <w:r>
          <w:rPr>
            <w:rStyle w:val="ListLabel400"/>
            <w:rFonts w:ascii="Courier New" w:hAnsi="Courier New"/>
            <w:color w:val="7F7F7F"/>
            <w:sz w:val="14"/>
          </w:rPr>
          <w:t>https://tinyurl.com/si-si-puede-plat-</w:t>
        </w:r>
        <w:r>
          <w:rPr>
            <w:rStyle w:val="ListLabel400"/>
            <w:rFonts w:ascii="Courier New" w:hAnsi="Courier New"/>
            <w:color w:val="7F7F7F"/>
            <w:spacing w:val="-4"/>
            <w:sz w:val="14"/>
          </w:rPr>
          <w:t>map</w:t>
        </w:r>
      </w:hyperlink>
      <w:r>
        <w:rPr>
          <w:color w:val="7F7F7F"/>
          <w:spacing w:val="-4"/>
          <w:sz w:val="18"/>
        </w:rPr>
        <w:t>.</w:t>
      </w:r>
    </w:p>
    <w:p>
      <w:pPr>
        <w:pStyle w:val="Normal"/>
        <w:spacing w:before="78" w:after="0"/>
        <w:ind w:hanging="0" w:left="437" w:right="0"/>
        <w:jc w:val="left"/>
        <w:rPr>
          <w:b/>
          <w:sz w:val="20"/>
        </w:rPr>
      </w:pPr>
      <w:bookmarkStart w:id="558" w:name="_bookmark474"/>
      <w:bookmarkEnd w:id="558"/>
      <w:r>
        <w:rPr>
          <w:b/>
          <w:w w:val="85"/>
          <w:sz w:val="20"/>
        </w:rPr>
        <w:t>Table</w:t>
      </w:r>
      <w:r>
        <w:rPr>
          <w:b/>
          <w:spacing w:val="-7"/>
          <w:w w:val="85"/>
          <w:sz w:val="20"/>
        </w:rPr>
        <w:t xml:space="preserve"> </w:t>
      </w:r>
      <w:r>
        <w:rPr>
          <w:b/>
          <w:spacing w:val="-5"/>
          <w:sz w:val="20"/>
        </w:rPr>
        <w:t>17</w:t>
      </w:r>
    </w:p>
    <w:p>
      <w:pPr>
        <w:pStyle w:val="Normal"/>
        <w:spacing w:before="2" w:after="0"/>
        <w:ind w:hanging="0" w:left="437" w:right="0"/>
        <w:jc w:val="left"/>
        <w:rPr>
          <w:rFonts w:ascii="Cambria" w:hAnsi="Cambria"/>
          <w:i/>
          <w:i/>
          <w:sz w:val="24"/>
        </w:rPr>
      </w:pPr>
      <w:r>
        <w:rPr>
          <w:rFonts w:ascii="Cambria" w:hAnsi="Cambria"/>
          <w:i/>
          <w:w w:val="85"/>
          <w:sz w:val="24"/>
        </w:rPr>
        <w:t>Sí</w:t>
      </w:r>
      <w:r>
        <w:rPr>
          <w:rFonts w:ascii="Cambria" w:hAnsi="Cambria"/>
          <w:i/>
          <w:spacing w:val="-2"/>
          <w:sz w:val="24"/>
        </w:rPr>
        <w:t xml:space="preserve"> </w:t>
      </w:r>
      <w:r>
        <w:rPr>
          <w:rFonts w:ascii="Cambria" w:hAnsi="Cambria"/>
          <w:i/>
          <w:w w:val="85"/>
          <w:sz w:val="24"/>
        </w:rPr>
        <w:t>Se</w:t>
      </w:r>
      <w:r>
        <w:rPr>
          <w:rFonts w:ascii="Cambria" w:hAnsi="Cambria"/>
          <w:i/>
          <w:spacing w:val="-2"/>
          <w:sz w:val="24"/>
        </w:rPr>
        <w:t xml:space="preserve"> </w:t>
      </w:r>
      <w:r>
        <w:rPr>
          <w:rFonts w:ascii="Cambria" w:hAnsi="Cambria"/>
          <w:i/>
          <w:w w:val="85"/>
          <w:sz w:val="24"/>
        </w:rPr>
        <w:t>Puede:</w:t>
      </w:r>
      <w:r>
        <w:rPr>
          <w:rFonts w:ascii="Cambria" w:hAnsi="Cambria"/>
          <w:i/>
          <w:spacing w:val="14"/>
          <w:sz w:val="24"/>
        </w:rPr>
        <w:t xml:space="preserve"> </w:t>
      </w:r>
      <w:r>
        <w:rPr>
          <w:rFonts w:ascii="Cambria" w:hAnsi="Cambria"/>
          <w:i/>
          <w:w w:val="85"/>
          <w:sz w:val="24"/>
        </w:rPr>
        <w:t>Taxable</w:t>
      </w:r>
      <w:r>
        <w:rPr>
          <w:rFonts w:ascii="Cambria" w:hAnsi="Cambria"/>
          <w:i/>
          <w:spacing w:val="-2"/>
          <w:sz w:val="24"/>
        </w:rPr>
        <w:t xml:space="preserve"> </w:t>
      </w:r>
      <w:r>
        <w:rPr>
          <w:rFonts w:ascii="Cambria" w:hAnsi="Cambria"/>
          <w:i/>
          <w:w w:val="85"/>
          <w:sz w:val="24"/>
        </w:rPr>
        <w:t>Amount</w:t>
      </w:r>
      <w:r>
        <w:rPr>
          <w:rFonts w:ascii="Cambria" w:hAnsi="Cambria"/>
          <w:i/>
          <w:spacing w:val="-2"/>
          <w:sz w:val="24"/>
        </w:rPr>
        <w:t xml:space="preserve"> </w:t>
      </w:r>
      <w:r>
        <w:rPr>
          <w:rFonts w:ascii="Cambria" w:hAnsi="Cambria"/>
          <w:i/>
          <w:w w:val="85"/>
          <w:sz w:val="24"/>
        </w:rPr>
        <w:t>of</w:t>
      </w:r>
      <w:r>
        <w:rPr>
          <w:rFonts w:ascii="Cambria" w:hAnsi="Cambria"/>
          <w:i/>
          <w:spacing w:val="-2"/>
          <w:sz w:val="24"/>
        </w:rPr>
        <w:t xml:space="preserve"> </w:t>
      </w:r>
      <w:r>
        <w:rPr>
          <w:rFonts w:ascii="Cambria" w:hAnsi="Cambria"/>
          <w:i/>
          <w:w w:val="85"/>
          <w:sz w:val="24"/>
        </w:rPr>
        <w:t>Assessed</w:t>
      </w:r>
      <w:r>
        <w:rPr>
          <w:rFonts w:ascii="Cambria" w:hAnsi="Cambria"/>
          <w:i/>
          <w:spacing w:val="-2"/>
          <w:sz w:val="24"/>
        </w:rPr>
        <w:t xml:space="preserve"> </w:t>
      </w:r>
      <w:r>
        <w:rPr>
          <w:rFonts w:ascii="Cambria" w:hAnsi="Cambria"/>
          <w:i/>
          <w:spacing w:val="-2"/>
          <w:w w:val="85"/>
          <w:sz w:val="24"/>
        </w:rPr>
        <w:t>Property</w:t>
      </w:r>
    </w:p>
    <w:p>
      <w:pPr>
        <w:pStyle w:val="BodyText"/>
        <w:spacing w:before="11" w:after="0"/>
        <w:rPr>
          <w:rFonts w:ascii="Cambria" w:hAnsi="Cambria"/>
          <w:i/>
          <w:i/>
          <w:sz w:val="15"/>
        </w:rPr>
      </w:pPr>
      <w:r>
        <w:rPr>
          <w:rFonts w:ascii="Cambria" w:hAnsi="Cambria"/>
          <w:i/>
          <w:sz w:val="15"/>
        </w:rPr>
      </w:r>
    </w:p>
    <w:tbl>
      <w:tblPr>
        <w:tblW w:w="5803" w:type="dxa"/>
        <w:jc w:val="left"/>
        <w:tblInd w:w="444" w:type="dxa"/>
        <w:tblLayout w:type="fixed"/>
        <w:tblCellMar>
          <w:top w:w="0" w:type="dxa"/>
          <w:left w:w="0" w:type="dxa"/>
          <w:bottom w:w="0" w:type="dxa"/>
          <w:right w:w="0" w:type="dxa"/>
        </w:tblCellMar>
        <w:tblLook w:val="01e0"/>
      </w:tblPr>
      <w:tblGrid>
        <w:gridCol w:w="1912"/>
        <w:gridCol w:w="1674"/>
        <w:gridCol w:w="2217"/>
      </w:tblGrid>
      <w:tr>
        <w:trPr>
          <w:trHeight w:val="395" w:hRule="atLeast"/>
        </w:trPr>
        <w:tc>
          <w:tcPr>
            <w:tcW w:w="1912" w:type="dxa"/>
            <w:tcBorders>
              <w:top w:val="single" w:sz="8" w:space="0" w:color="000000"/>
              <w:bottom w:val="single" w:sz="6" w:space="0" w:color="000000"/>
            </w:tcBorders>
          </w:tcPr>
          <w:p>
            <w:pPr>
              <w:pStyle w:val="TableParagraph"/>
              <w:tabs>
                <w:tab w:val="clear" w:pos="720"/>
                <w:tab w:val="left" w:pos="788" w:leader="none"/>
              </w:tabs>
              <w:spacing w:before="17" w:after="0"/>
              <w:ind w:left="119" w:right="0"/>
              <w:rPr>
                <w:rFonts w:ascii="Palatino Linotype" w:hAnsi="Palatino Linotype"/>
                <w:sz w:val="24"/>
              </w:rPr>
            </w:pPr>
            <w:r>
              <w:rPr>
                <w:rFonts w:ascii="Palatino Linotype" w:hAnsi="Palatino Linotype"/>
                <w:spacing w:val="-4"/>
                <w:sz w:val="24"/>
              </w:rPr>
              <w:t>Year</w:t>
            </w:r>
            <w:r>
              <w:rPr>
                <w:rFonts w:ascii="Palatino Linotype" w:hAnsi="Palatino Linotype"/>
                <w:sz w:val="24"/>
              </w:rPr>
              <w:tab/>
            </w:r>
            <w:r>
              <w:rPr>
                <w:rFonts w:ascii="Palatino Linotype" w:hAnsi="Palatino Linotype"/>
                <w:spacing w:val="-4"/>
                <w:sz w:val="24"/>
              </w:rPr>
              <w:t>Land</w:t>
            </w:r>
          </w:p>
        </w:tc>
        <w:tc>
          <w:tcPr>
            <w:tcW w:w="1674" w:type="dxa"/>
            <w:tcBorders>
              <w:top w:val="single" w:sz="8" w:space="0" w:color="000000"/>
              <w:bottom w:val="single" w:sz="6" w:space="0" w:color="000000"/>
            </w:tcBorders>
          </w:tcPr>
          <w:p>
            <w:pPr>
              <w:pStyle w:val="TableParagraph"/>
              <w:spacing w:before="17" w:after="0"/>
              <w:ind w:left="119" w:right="0"/>
              <w:rPr>
                <w:rFonts w:ascii="Palatino Linotype" w:hAnsi="Palatino Linotype"/>
                <w:sz w:val="24"/>
              </w:rPr>
            </w:pPr>
            <w:r>
              <w:rPr>
                <w:rFonts w:ascii="Palatino Linotype" w:hAnsi="Palatino Linotype"/>
                <w:spacing w:val="-2"/>
                <w:sz w:val="24"/>
              </w:rPr>
              <w:t>Improvements</w:t>
            </w:r>
          </w:p>
        </w:tc>
        <w:tc>
          <w:tcPr>
            <w:tcW w:w="2217" w:type="dxa"/>
            <w:tcBorders>
              <w:top w:val="single" w:sz="8" w:space="0" w:color="000000"/>
              <w:bottom w:val="single" w:sz="6" w:space="0" w:color="000000"/>
            </w:tcBorders>
          </w:tcPr>
          <w:p>
            <w:pPr>
              <w:pStyle w:val="TableParagraph"/>
              <w:spacing w:before="17" w:after="0"/>
              <w:ind w:left="120" w:right="0"/>
              <w:rPr>
                <w:rFonts w:ascii="Palatino Linotype" w:hAnsi="Palatino Linotype"/>
                <w:sz w:val="24"/>
              </w:rPr>
            </w:pPr>
            <w:r>
              <w:rPr>
                <w:rFonts w:ascii="Palatino Linotype" w:hAnsi="Palatino Linotype"/>
                <w:w w:val="85"/>
                <w:sz w:val="24"/>
              </w:rPr>
              <w:t>Total</w:t>
            </w:r>
            <w:r>
              <w:rPr>
                <w:rFonts w:ascii="Palatino Linotype" w:hAnsi="Palatino Linotype"/>
                <w:spacing w:val="15"/>
                <w:sz w:val="24"/>
              </w:rPr>
              <w:t xml:space="preserve"> </w:t>
            </w:r>
            <w:r>
              <w:rPr>
                <w:rFonts w:ascii="Palatino Linotype" w:hAnsi="Palatino Linotype"/>
                <w:w w:val="85"/>
                <w:sz w:val="24"/>
              </w:rPr>
              <w:t>Assessed</w:t>
            </w:r>
            <w:r>
              <w:rPr>
                <w:rFonts w:ascii="Palatino Linotype" w:hAnsi="Palatino Linotype"/>
                <w:spacing w:val="15"/>
                <w:sz w:val="24"/>
              </w:rPr>
              <w:t xml:space="preserve"> </w:t>
            </w:r>
            <w:r>
              <w:rPr>
                <w:rFonts w:ascii="Palatino Linotype" w:hAnsi="Palatino Linotype"/>
                <w:spacing w:val="-2"/>
                <w:w w:val="85"/>
                <w:sz w:val="24"/>
              </w:rPr>
              <w:t>Value</w:t>
            </w:r>
          </w:p>
        </w:tc>
      </w:tr>
      <w:tr>
        <w:trPr>
          <w:trHeight w:val="331" w:hRule="atLeast"/>
        </w:trPr>
        <w:tc>
          <w:tcPr>
            <w:tcW w:w="1912" w:type="dxa"/>
            <w:tcBorders>
              <w:top w:val="single" w:sz="6" w:space="0" w:color="000000"/>
            </w:tcBorders>
          </w:tcPr>
          <w:p>
            <w:pPr>
              <w:pStyle w:val="TableParagraph"/>
              <w:tabs>
                <w:tab w:val="clear" w:pos="720"/>
                <w:tab w:val="left" w:pos="788" w:leader="none"/>
              </w:tabs>
              <w:spacing w:lineRule="exact" w:line="296" w:before="15" w:after="0"/>
              <w:ind w:left="119" w:right="0"/>
              <w:rPr>
                <w:rFonts w:ascii="Palatino Linotype" w:hAnsi="Palatino Linotype"/>
                <w:sz w:val="24"/>
              </w:rPr>
            </w:pPr>
            <w:r>
              <w:rPr>
                <w:rFonts w:ascii="Palatino Linotype" w:hAnsi="Palatino Linotype"/>
                <w:spacing w:val="-4"/>
                <w:sz w:val="24"/>
              </w:rPr>
              <w:t>2022</w:t>
            </w:r>
            <w:r>
              <w:rPr>
                <w:rFonts w:ascii="Palatino Linotype" w:hAnsi="Palatino Linotype"/>
                <w:sz w:val="24"/>
              </w:rPr>
              <w:tab/>
            </w:r>
            <w:r>
              <w:rPr>
                <w:rFonts w:ascii="Palatino Linotype" w:hAnsi="Palatino Linotype"/>
                <w:spacing w:val="-2"/>
                <w:sz w:val="24"/>
              </w:rPr>
              <w:t>$5,545,914</w:t>
            </w:r>
          </w:p>
        </w:tc>
        <w:tc>
          <w:tcPr>
            <w:tcW w:w="1674"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2"/>
                <w:sz w:val="24"/>
              </w:rPr>
              <w:t>$5,411,914</w:t>
            </w:r>
          </w:p>
        </w:tc>
        <w:tc>
          <w:tcPr>
            <w:tcW w:w="2217" w:type="dxa"/>
            <w:tcBorders>
              <w:top w:val="single" w:sz="6" w:space="0" w:color="000000"/>
            </w:tcBorders>
          </w:tcPr>
          <w:p>
            <w:pPr>
              <w:pStyle w:val="TableParagraph"/>
              <w:spacing w:lineRule="exact" w:line="296" w:before="15" w:after="0"/>
              <w:ind w:left="120" w:right="0"/>
              <w:rPr>
                <w:rFonts w:ascii="Palatino Linotype" w:hAnsi="Palatino Linotype"/>
                <w:sz w:val="24"/>
              </w:rPr>
            </w:pPr>
            <w:r>
              <w:rPr>
                <w:rFonts w:ascii="Palatino Linotype" w:hAnsi="Palatino Linotype"/>
                <w:spacing w:val="-2"/>
                <w:sz w:val="24"/>
              </w:rPr>
              <w:t>$10,957,828</w:t>
            </w:r>
          </w:p>
        </w:tc>
      </w:tr>
      <w:tr>
        <w:trPr>
          <w:trHeight w:val="288" w:hRule="atLeast"/>
        </w:trPr>
        <w:tc>
          <w:tcPr>
            <w:tcW w:w="1912" w:type="dxa"/>
            <w:tcBorders/>
          </w:tcPr>
          <w:p>
            <w:pPr>
              <w:pStyle w:val="TableParagraph"/>
              <w:tabs>
                <w:tab w:val="clear" w:pos="720"/>
                <w:tab w:val="left" w:pos="788" w:leader="none"/>
              </w:tabs>
              <w:spacing w:lineRule="exact" w:line="269"/>
              <w:ind w:left="119" w:right="0"/>
              <w:rPr>
                <w:rFonts w:ascii="Palatino Linotype" w:hAnsi="Palatino Linotype"/>
                <w:sz w:val="24"/>
              </w:rPr>
            </w:pPr>
            <w:r>
              <w:rPr>
                <w:rFonts w:ascii="Palatino Linotype" w:hAnsi="Palatino Linotype"/>
                <w:spacing w:val="-4"/>
                <w:sz w:val="24"/>
              </w:rPr>
              <w:t>2021</w:t>
            </w:r>
            <w:r>
              <w:rPr>
                <w:rFonts w:ascii="Palatino Linotype" w:hAnsi="Palatino Linotype"/>
                <w:sz w:val="24"/>
              </w:rPr>
              <w:tab/>
            </w:r>
            <w:r>
              <w:rPr>
                <w:rFonts w:ascii="Palatino Linotype" w:hAnsi="Palatino Linotype"/>
                <w:spacing w:val="-2"/>
                <w:sz w:val="24"/>
              </w:rPr>
              <w:t>$5,437,171</w:t>
            </w:r>
          </w:p>
        </w:tc>
        <w:tc>
          <w:tcPr>
            <w:tcW w:w="1674"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$5,305,799</w:t>
            </w:r>
          </w:p>
        </w:tc>
        <w:tc>
          <w:tcPr>
            <w:tcW w:w="2217" w:type="dxa"/>
            <w:tcBorders/>
          </w:tcPr>
          <w:p>
            <w:pPr>
              <w:pStyle w:val="TableParagraph"/>
              <w:spacing w:lineRule="exact" w:line="269"/>
              <w:ind w:left="120" w:right="0"/>
              <w:rPr>
                <w:rFonts w:ascii="Palatino Linotype" w:hAnsi="Palatino Linotype"/>
                <w:sz w:val="24"/>
              </w:rPr>
            </w:pPr>
            <w:r>
              <w:rPr>
                <w:rFonts w:ascii="Palatino Linotype" w:hAnsi="Palatino Linotype"/>
                <w:spacing w:val="-2"/>
                <w:sz w:val="24"/>
              </w:rPr>
              <w:t>$10,742,970</w:t>
            </w:r>
          </w:p>
        </w:tc>
      </w:tr>
      <w:tr>
        <w:trPr>
          <w:trHeight w:val="352" w:hRule="atLeast"/>
        </w:trPr>
        <w:tc>
          <w:tcPr>
            <w:tcW w:w="1912" w:type="dxa"/>
            <w:tcBorders>
              <w:bottom w:val="single" w:sz="8" w:space="0" w:color="000000"/>
            </w:tcBorders>
          </w:tcPr>
          <w:p>
            <w:pPr>
              <w:pStyle w:val="TableParagraph"/>
              <w:tabs>
                <w:tab w:val="clear" w:pos="720"/>
                <w:tab w:val="left" w:pos="788" w:leader="none"/>
              </w:tabs>
              <w:spacing w:lineRule="exact" w:line="297"/>
              <w:ind w:left="119" w:right="0"/>
              <w:rPr>
                <w:rFonts w:ascii="Palatino Linotype" w:hAnsi="Palatino Linotype"/>
                <w:sz w:val="24"/>
              </w:rPr>
            </w:pPr>
            <w:r>
              <w:rPr>
                <w:rFonts w:ascii="Palatino Linotype" w:hAnsi="Palatino Linotype"/>
                <w:spacing w:val="-4"/>
                <w:sz w:val="24"/>
              </w:rPr>
              <w:t>2020</w:t>
            </w:r>
            <w:r>
              <w:rPr>
                <w:rFonts w:ascii="Palatino Linotype" w:hAnsi="Palatino Linotype"/>
                <w:sz w:val="24"/>
              </w:rPr>
              <w:tab/>
            </w:r>
            <w:r>
              <w:rPr>
                <w:rFonts w:ascii="Palatino Linotype" w:hAnsi="Palatino Linotype"/>
                <w:spacing w:val="-2"/>
                <w:sz w:val="24"/>
              </w:rPr>
              <w:t>$5,381,420</w:t>
            </w:r>
          </w:p>
        </w:tc>
        <w:tc>
          <w:tcPr>
            <w:tcW w:w="1674" w:type="dxa"/>
            <w:tcBorders>
              <w:bottom w:val="single" w:sz="8"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$5,251,395</w:t>
            </w:r>
          </w:p>
        </w:tc>
        <w:tc>
          <w:tcPr>
            <w:tcW w:w="2217" w:type="dxa"/>
            <w:tcBorders>
              <w:bottom w:val="single" w:sz="8" w:space="0" w:color="000000"/>
            </w:tcBorders>
          </w:tcPr>
          <w:p>
            <w:pPr>
              <w:pStyle w:val="TableParagraph"/>
              <w:spacing w:lineRule="exact" w:line="297"/>
              <w:ind w:left="120" w:right="0"/>
              <w:rPr>
                <w:rFonts w:ascii="Palatino Linotype" w:hAnsi="Palatino Linotype"/>
                <w:sz w:val="24"/>
              </w:rPr>
            </w:pPr>
            <w:r>
              <w:rPr>
                <w:rFonts w:ascii="Palatino Linotype" w:hAnsi="Palatino Linotype"/>
                <w:spacing w:val="-2"/>
                <w:sz w:val="24"/>
              </w:rPr>
              <w:t>$10,632,815</w:t>
            </w:r>
          </w:p>
        </w:tc>
      </w:tr>
    </w:tbl>
    <w:p>
      <w:pPr>
        <w:pStyle w:val="BodyText"/>
        <w:spacing w:before="104" w:after="0"/>
        <w:rPr>
          <w:rFonts w:ascii="Cambria" w:hAnsi="Cambria"/>
          <w:i/>
          <w:i/>
        </w:rPr>
      </w:pPr>
      <w:r>
        <w:rPr>
          <w:rFonts w:ascii="Cambria" w:hAnsi="Cambria"/>
          <w:i/>
        </w:rPr>
      </w:r>
    </w:p>
    <w:p>
      <w:pPr>
        <w:pStyle w:val="Normal"/>
        <w:spacing w:before="1" w:after="0"/>
        <w:ind w:hanging="0" w:left="437" w:right="0"/>
        <w:jc w:val="left"/>
        <w:rPr>
          <w:b/>
          <w:sz w:val="20"/>
        </w:rPr>
      </w:pPr>
      <w:bookmarkStart w:id="559" w:name="_bookmark475"/>
      <w:bookmarkEnd w:id="559"/>
      <w:r>
        <w:rPr>
          <w:b/>
          <w:w w:val="90"/>
          <w:sz w:val="20"/>
        </w:rPr>
        <w:t>Figure</w:t>
      </w:r>
      <w:r>
        <w:rPr>
          <w:b/>
          <w:spacing w:val="-3"/>
          <w:w w:val="90"/>
          <w:sz w:val="20"/>
        </w:rPr>
        <w:t xml:space="preserve"> </w:t>
      </w:r>
      <w:r>
        <w:rPr>
          <w:b/>
          <w:spacing w:val="-7"/>
          <w:sz w:val="20"/>
        </w:rPr>
        <w:t>15</w:t>
      </w:r>
    </w:p>
    <w:p>
      <w:pPr>
        <w:pStyle w:val="Normal"/>
        <w:spacing w:before="1" w:after="0"/>
        <w:ind w:hanging="0" w:left="437" w:right="0"/>
        <w:jc w:val="left"/>
        <w:rPr>
          <w:rFonts w:ascii="Cambria" w:hAnsi="Cambria"/>
          <w:i/>
          <w:i/>
          <w:sz w:val="24"/>
        </w:rPr>
      </w:pPr>
      <w:r>
        <w:rPr>
          <w:rFonts w:ascii="Cambria" w:hAnsi="Cambria"/>
          <w:i/>
          <w:w w:val="85"/>
          <w:sz w:val="24"/>
        </w:rPr>
        <w:t>Sí</w:t>
      </w:r>
      <w:r>
        <w:rPr>
          <w:rFonts w:ascii="Cambria" w:hAnsi="Cambria"/>
          <w:i/>
          <w:sz w:val="24"/>
        </w:rPr>
        <w:t xml:space="preserve"> </w:t>
      </w:r>
      <w:r>
        <w:rPr>
          <w:rFonts w:ascii="Cambria" w:hAnsi="Cambria"/>
          <w:i/>
          <w:w w:val="85"/>
          <w:sz w:val="24"/>
        </w:rPr>
        <w:t>Se</w:t>
      </w:r>
      <w:r>
        <w:rPr>
          <w:rFonts w:ascii="Cambria" w:hAnsi="Cambria"/>
          <w:i/>
          <w:sz w:val="24"/>
        </w:rPr>
        <w:t xml:space="preserve"> </w:t>
      </w:r>
      <w:r>
        <w:rPr>
          <w:rFonts w:ascii="Cambria" w:hAnsi="Cambria"/>
          <w:i/>
          <w:w w:val="85"/>
          <w:sz w:val="24"/>
        </w:rPr>
        <w:t>Puede</w:t>
      </w:r>
      <w:r>
        <w:rPr>
          <w:rFonts w:ascii="Cambria" w:hAnsi="Cambria"/>
          <w:i/>
          <w:sz w:val="24"/>
        </w:rPr>
        <w:t xml:space="preserve"> </w:t>
      </w:r>
      <w:r>
        <w:rPr>
          <w:rFonts w:ascii="Cambria" w:hAnsi="Cambria"/>
          <w:i/>
          <w:w w:val="85"/>
          <w:sz w:val="24"/>
        </w:rPr>
        <w:t>Satellite</w:t>
      </w:r>
      <w:r>
        <w:rPr>
          <w:rFonts w:ascii="Cambria" w:hAnsi="Cambria"/>
          <w:i/>
          <w:spacing w:val="1"/>
          <w:sz w:val="24"/>
        </w:rPr>
        <w:t xml:space="preserve"> </w:t>
      </w:r>
      <w:r>
        <w:rPr>
          <w:rFonts w:ascii="Cambria" w:hAnsi="Cambria"/>
          <w:i/>
          <w:spacing w:val="-4"/>
          <w:w w:val="85"/>
          <w:sz w:val="24"/>
        </w:rPr>
        <w:t>Photo</w:t>
      </w:r>
    </w:p>
    <w:p>
      <w:pPr>
        <w:pStyle w:val="BodyText"/>
        <w:spacing w:before="1" w:after="0"/>
        <w:rPr>
          <w:rFonts w:ascii="Cambria" w:hAnsi="Cambria"/>
          <w:i/>
          <w:i/>
          <w:sz w:val="13"/>
        </w:rPr>
      </w:pPr>
      <w:r>
        <w:rPr>
          <w:rFonts w:ascii="Cambria" w:hAnsi="Cambria"/>
          <w:i/>
          <w:sz w:val="13"/>
        </w:rPr>
        <w:drawing>
          <wp:anchor behindDoc="1" distT="0" distB="0" distL="0" distR="0" simplePos="0" locked="0" layoutInCell="0" allowOverlap="1" relativeHeight="171">
            <wp:simplePos x="0" y="0"/>
            <wp:positionH relativeFrom="page">
              <wp:posOffset>1369695</wp:posOffset>
            </wp:positionH>
            <wp:positionV relativeFrom="paragraph">
              <wp:posOffset>112395</wp:posOffset>
            </wp:positionV>
            <wp:extent cx="3284855" cy="5309235"/>
            <wp:effectExtent l="0" t="0" r="0" b="0"/>
            <wp:wrapTopAndBottom/>
            <wp:docPr id="481" name="Imag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 137" descr=""/>
                    <pic:cNvPicPr>
                      <a:picLocks noChangeAspect="1" noChangeArrowheads="1"/>
                    </pic:cNvPicPr>
                  </pic:nvPicPr>
                  <pic:blipFill>
                    <a:blip r:embed="rId797"/>
                    <a:stretch>
                      <a:fillRect/>
                    </a:stretch>
                  </pic:blipFill>
                  <pic:spPr bwMode="auto">
                    <a:xfrm>
                      <a:off x="0" y="0"/>
                      <a:ext cx="3284855" cy="5309235"/>
                    </a:xfrm>
                    <a:prstGeom prst="rect">
                      <a:avLst/>
                    </a:prstGeom>
                  </pic:spPr>
                </pic:pic>
              </a:graphicData>
            </a:graphic>
          </wp:anchor>
        </w:drawing>
      </w:r>
    </w:p>
    <w:p>
      <w:pPr>
        <w:pStyle w:val="Normal"/>
        <w:spacing w:lineRule="exact" w:line="221" w:before="124" w:after="0"/>
        <w:ind w:hanging="0" w:left="437" w:right="0"/>
        <w:jc w:val="left"/>
        <w:rPr>
          <w:sz w:val="18"/>
        </w:rPr>
      </w:pPr>
      <w:r>
        <w:rPr>
          <w:color w:val="7F7F7F"/>
          <w:w w:val="90"/>
          <w:sz w:val="18"/>
        </w:rPr>
        <w:t>Google.</w:t>
      </w:r>
      <w:r>
        <w:rPr>
          <w:color w:val="7F7F7F"/>
          <w:spacing w:val="3"/>
          <w:sz w:val="18"/>
        </w:rPr>
        <w:t xml:space="preserve"> </w:t>
      </w:r>
      <w:r>
        <w:rPr>
          <w:color w:val="7F7F7F"/>
          <w:w w:val="90"/>
          <w:sz w:val="18"/>
        </w:rPr>
        <w:t>(n.d).</w:t>
      </w:r>
      <w:r>
        <w:rPr>
          <w:color w:val="7F7F7F"/>
          <w:spacing w:val="4"/>
          <w:sz w:val="18"/>
        </w:rPr>
        <w:t xml:space="preserve"> </w:t>
      </w:r>
      <w:r>
        <w:rPr>
          <w:color w:val="7F7F7F"/>
          <w:w w:val="90"/>
          <w:sz w:val="18"/>
        </w:rPr>
        <w:t>[Google</w:t>
      </w:r>
      <w:r>
        <w:rPr>
          <w:color w:val="7F7F7F"/>
          <w:spacing w:val="-5"/>
          <w:sz w:val="18"/>
        </w:rPr>
        <w:t xml:space="preserve"> </w:t>
      </w:r>
      <w:r>
        <w:rPr>
          <w:color w:val="7F7F7F"/>
          <w:w w:val="90"/>
          <w:sz w:val="18"/>
        </w:rPr>
        <w:t>Earth</w:t>
      </w:r>
      <w:r>
        <w:rPr>
          <w:color w:val="7F7F7F"/>
          <w:spacing w:val="-1"/>
          <w:w w:val="90"/>
          <w:sz w:val="18"/>
        </w:rPr>
        <w:t xml:space="preserve"> </w:t>
      </w:r>
      <w:r>
        <w:rPr>
          <w:color w:val="7F7F7F"/>
          <w:w w:val="90"/>
          <w:sz w:val="18"/>
        </w:rPr>
        <w:t>image].</w:t>
      </w:r>
      <w:r>
        <w:rPr>
          <w:color w:val="7F7F7F"/>
          <w:spacing w:val="4"/>
          <w:sz w:val="18"/>
        </w:rPr>
        <w:t xml:space="preserve"> </w:t>
      </w:r>
      <w:r>
        <w:rPr>
          <w:color w:val="7F7F7F"/>
          <w:w w:val="90"/>
          <w:sz w:val="18"/>
        </w:rPr>
        <w:t>Retrieved</w:t>
      </w:r>
      <w:r>
        <w:rPr>
          <w:color w:val="7F7F7F"/>
          <w:spacing w:val="-5"/>
          <w:sz w:val="18"/>
        </w:rPr>
        <w:t xml:space="preserve"> </w:t>
      </w:r>
      <w:r>
        <w:rPr>
          <w:color w:val="7F7F7F"/>
          <w:w w:val="90"/>
          <w:sz w:val="18"/>
        </w:rPr>
        <w:t>19</w:t>
      </w:r>
      <w:r>
        <w:rPr>
          <w:color w:val="7F7F7F"/>
          <w:spacing w:val="-1"/>
          <w:w w:val="90"/>
          <w:sz w:val="18"/>
        </w:rPr>
        <w:t xml:space="preserve"> </w:t>
      </w:r>
      <w:r>
        <w:rPr>
          <w:color w:val="7F7F7F"/>
          <w:w w:val="90"/>
          <w:sz w:val="18"/>
        </w:rPr>
        <w:t>Dec</w:t>
      </w:r>
      <w:r>
        <w:rPr>
          <w:color w:val="7F7F7F"/>
          <w:spacing w:val="-5"/>
          <w:sz w:val="18"/>
        </w:rPr>
        <w:t xml:space="preserve"> </w:t>
      </w:r>
      <w:r>
        <w:rPr>
          <w:color w:val="7F7F7F"/>
          <w:w w:val="90"/>
          <w:sz w:val="18"/>
        </w:rPr>
        <w:t>2022</w:t>
      </w:r>
      <w:r>
        <w:rPr>
          <w:color w:val="7F7F7F"/>
          <w:spacing w:val="-5"/>
          <w:sz w:val="18"/>
        </w:rPr>
        <w:t xml:space="preserve"> </w:t>
      </w:r>
      <w:r>
        <w:rPr>
          <w:color w:val="7F7F7F"/>
          <w:spacing w:val="-4"/>
          <w:w w:val="90"/>
          <w:sz w:val="18"/>
        </w:rPr>
        <w:t>from</w:t>
      </w:r>
    </w:p>
    <w:p>
      <w:pPr>
        <w:sectPr>
          <w:footerReference w:type="even" r:id="rId799"/>
          <w:footerReference w:type="default" r:id="rId800"/>
          <w:footerReference w:type="first" r:id="rId801"/>
          <w:type w:val="nextPage"/>
          <w:pgSz w:w="12240" w:h="15840"/>
          <w:pgMar w:left="1720" w:right="1300" w:gutter="0" w:header="0" w:top="1720" w:footer="1366" w:bottom="1680"/>
          <w:pgNumType w:fmt="decimal"/>
          <w:formProt w:val="false"/>
          <w:textDirection w:val="lrTb"/>
          <w:docGrid w:type="default" w:linePitch="100" w:charSpace="4096"/>
        </w:sectPr>
        <w:pStyle w:val="Normal"/>
        <w:spacing w:lineRule="exact" w:line="221" w:before="0" w:after="0"/>
        <w:ind w:hanging="0" w:left="437" w:right="0"/>
        <w:jc w:val="left"/>
        <w:rPr>
          <w:sz w:val="18"/>
        </w:rPr>
      </w:pPr>
      <w:hyperlink r:id="rId798">
        <w:r>
          <w:rPr>
            <w:rStyle w:val="ListLabel402"/>
            <w:rFonts w:ascii="Courier New" w:hAnsi="Courier New"/>
            <w:color w:val="7F7F7F"/>
            <w:sz w:val="14"/>
          </w:rPr>
          <w:t>https://tinyurl.com/si-si-puede-</w:t>
        </w:r>
        <w:r>
          <w:rPr>
            <w:rStyle w:val="ListLabel402"/>
            <w:rFonts w:ascii="Courier New" w:hAnsi="Courier New"/>
            <w:color w:val="7F7F7F"/>
            <w:spacing w:val="-5"/>
            <w:sz w:val="14"/>
          </w:rPr>
          <w:t>v2</w:t>
        </w:r>
      </w:hyperlink>
      <w:r>
        <w:rPr>
          <w:color w:val="7F7F7F"/>
          <w:spacing w:val="-5"/>
          <w:sz w:val="18"/>
        </w:rPr>
        <w:t>.</w:t>
      </w:r>
    </w:p>
    <w:p>
      <w:pPr>
        <w:pStyle w:val="Heading1"/>
        <w:numPr>
          <w:ilvl w:val="1"/>
          <w:numId w:val="1"/>
        </w:numPr>
        <w:tabs>
          <w:tab w:val="clear" w:pos="720"/>
          <w:tab w:val="left" w:pos="996" w:leader="none"/>
        </w:tabs>
        <w:spacing w:lineRule="auto" w:line="240" w:before="67" w:after="0"/>
        <w:ind w:hanging="559" w:left="996" w:right="0"/>
        <w:jc w:val="left"/>
        <w:rPr/>
      </w:pPr>
      <w:bookmarkStart w:id="560" w:name="_bookmark476"/>
      <w:bookmarkStart w:id="561" w:name="Los_Sueños"/>
      <w:bookmarkEnd w:id="560"/>
      <w:bookmarkEnd w:id="561"/>
      <w:r>
        <w:rPr>
          <w:w w:val="90"/>
        </w:rPr>
        <w:t>Los</w:t>
      </w:r>
      <w:r>
        <w:rPr>
          <w:spacing w:val="-13"/>
          <w:w w:val="90"/>
        </w:rPr>
        <w:t xml:space="preserve"> </w:t>
      </w:r>
      <w:r>
        <w:rPr>
          <w:spacing w:val="-2"/>
        </w:rPr>
        <w:t>Sueños</w:t>
      </w:r>
    </w:p>
    <w:p>
      <w:pPr>
        <w:pStyle w:val="BodyText"/>
        <w:spacing w:before="134" w:after="0"/>
        <w:rPr>
          <w:b/>
        </w:rPr>
      </w:pPr>
      <w:r>
        <w:rPr>
          <w:b/>
        </w:rPr>
      </w:r>
    </w:p>
    <w:p>
      <w:pPr>
        <w:pStyle w:val="Normal"/>
        <w:spacing w:before="0" w:after="0"/>
        <w:ind w:hanging="0" w:left="437" w:right="0"/>
        <w:jc w:val="left"/>
        <w:rPr>
          <w:b/>
          <w:sz w:val="20"/>
        </w:rPr>
      </w:pPr>
      <w:bookmarkStart w:id="562" w:name="_bookmark477"/>
      <w:bookmarkEnd w:id="562"/>
      <w:r>
        <w:rPr>
          <w:b/>
          <w:w w:val="85"/>
          <w:sz w:val="20"/>
        </w:rPr>
        <w:t>Table</w:t>
      </w:r>
      <w:r>
        <w:rPr>
          <w:b/>
          <w:spacing w:val="-7"/>
          <w:w w:val="85"/>
          <w:sz w:val="20"/>
        </w:rPr>
        <w:t xml:space="preserve"> </w:t>
      </w:r>
      <w:r>
        <w:rPr>
          <w:b/>
          <w:spacing w:val="-5"/>
          <w:sz w:val="20"/>
        </w:rPr>
        <w:t>18</w:t>
      </w:r>
    </w:p>
    <w:p>
      <w:pPr>
        <w:pStyle w:val="Normal"/>
        <w:spacing w:before="1" w:after="0"/>
        <w:ind w:hanging="0" w:left="437" w:right="0"/>
        <w:jc w:val="left"/>
        <w:rPr>
          <w:rFonts w:ascii="Cambria" w:hAnsi="Cambria"/>
          <w:i/>
          <w:i/>
          <w:sz w:val="24"/>
        </w:rPr>
      </w:pPr>
      <w:r>
        <w:rPr>
          <w:rFonts w:ascii="Cambria" w:hAnsi="Cambria"/>
          <w:i/>
          <w:w w:val="85"/>
          <w:sz w:val="24"/>
        </w:rPr>
        <w:t>Los</w:t>
      </w:r>
      <w:r>
        <w:rPr>
          <w:rFonts w:ascii="Cambria" w:hAnsi="Cambria"/>
          <w:i/>
          <w:spacing w:val="-4"/>
          <w:sz w:val="24"/>
        </w:rPr>
        <w:t xml:space="preserve"> </w:t>
      </w:r>
      <w:r>
        <w:rPr>
          <w:rFonts w:ascii="Cambria" w:hAnsi="Cambria"/>
          <w:i/>
          <w:w w:val="85"/>
          <w:sz w:val="24"/>
        </w:rPr>
        <w:t>Sueños:</w:t>
      </w:r>
      <w:r>
        <w:rPr>
          <w:rFonts w:ascii="Cambria" w:hAnsi="Cambria"/>
          <w:i/>
          <w:spacing w:val="13"/>
          <w:sz w:val="24"/>
        </w:rPr>
        <w:t xml:space="preserve"> </w:t>
      </w:r>
      <w:r>
        <w:rPr>
          <w:rFonts w:ascii="Cambria" w:hAnsi="Cambria"/>
          <w:i/>
          <w:w w:val="85"/>
          <w:sz w:val="24"/>
        </w:rPr>
        <w:t>Property</w:t>
      </w:r>
      <w:r>
        <w:rPr>
          <w:rFonts w:ascii="Cambria" w:hAnsi="Cambria"/>
          <w:i/>
          <w:spacing w:val="-3"/>
          <w:sz w:val="24"/>
        </w:rPr>
        <w:t xml:space="preserve"> </w:t>
      </w:r>
      <w:r>
        <w:rPr>
          <w:rFonts w:ascii="Cambria" w:hAnsi="Cambria"/>
          <w:i/>
          <w:spacing w:val="-2"/>
          <w:w w:val="85"/>
          <w:sz w:val="24"/>
        </w:rPr>
        <w:t>Information</w:t>
      </w:r>
    </w:p>
    <w:p>
      <w:pPr>
        <w:pStyle w:val="BodyText"/>
        <w:spacing w:before="11"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172">
                <wp:simplePos x="0" y="0"/>
                <wp:positionH relativeFrom="page">
                  <wp:posOffset>1369695</wp:posOffset>
                </wp:positionH>
                <wp:positionV relativeFrom="paragraph">
                  <wp:posOffset>119380</wp:posOffset>
                </wp:positionV>
                <wp:extent cx="3659505" cy="1270"/>
                <wp:effectExtent l="0" t="6350" r="0" b="5080"/>
                <wp:wrapTopAndBottom/>
                <wp:docPr id="484" name="Graphic 138"/>
                <a:graphic xmlns:a="http://schemas.openxmlformats.org/drawingml/2006/main">
                  <a:graphicData uri="http://schemas.microsoft.com/office/word/2010/wordprocessingShape">
                    <wps:wsp>
                      <wps:cNvSpPr/>
                      <wps:spPr>
                        <a:xfrm>
                          <a:off x="0" y="0"/>
                          <a:ext cx="3659400" cy="1440"/>
                        </a:xfrm>
                        <a:custGeom>
                          <a:avLst/>
                          <a:gdLst>
                            <a:gd name="textAreaLeft" fmla="*/ 0 w 2074680"/>
                            <a:gd name="textAreaRight" fmla="*/ 2075040 w 2074680"/>
                            <a:gd name="textAreaTop" fmla="*/ 0 h 720"/>
                            <a:gd name="textAreaBottom" fmla="*/ 1080 h 720"/>
                          </a:gdLst>
                          <a:ahLst/>
                          <a:rect l="textAreaLeft" t="textAreaTop" r="textAreaRight" b="textAreaBottom"/>
                          <a:pathLst>
                            <a:path w="3659504" h="0">
                              <a:moveTo>
                                <a:pt x="0" y="0"/>
                              </a:moveTo>
                              <a:lnTo>
                                <a:pt x="3659428"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2911" w:leader="none"/>
        </w:tabs>
        <w:spacing w:lineRule="auto" w:line="211" w:before="45" w:after="0"/>
        <w:ind w:left="556" w:right="3137"/>
        <w:rPr/>
      </w:pPr>
      <w:r>
        <w:rPr/>
        <w:t>Property</w:t>
      </w:r>
      <w:r>
        <w:rPr>
          <w:spacing w:val="-7"/>
        </w:rPr>
        <w:t xml:space="preserve"> </w:t>
      </w:r>
      <w:r>
        <w:rPr/>
        <w:t>Address</w:t>
        <w:tab/>
      </w:r>
      <w:r>
        <w:rPr>
          <w:w w:val="90"/>
        </w:rPr>
        <w:t>331</w:t>
      </w:r>
      <w:r>
        <w:rPr>
          <w:spacing w:val="-3"/>
          <w:w w:val="90"/>
        </w:rPr>
        <w:t xml:space="preserve"> </w:t>
      </w:r>
      <w:r>
        <w:rPr>
          <w:w w:val="90"/>
        </w:rPr>
        <w:t>S.</w:t>
      </w:r>
      <w:r>
        <w:rPr>
          <w:spacing w:val="-9"/>
          <w:w w:val="90"/>
        </w:rPr>
        <w:t xml:space="preserve"> </w:t>
      </w:r>
      <w:r>
        <w:rPr>
          <w:w w:val="90"/>
        </w:rPr>
        <w:t>34th</w:t>
      </w:r>
      <w:r>
        <w:rPr>
          <w:spacing w:val="-3"/>
          <w:w w:val="90"/>
        </w:rPr>
        <w:t xml:space="preserve"> </w:t>
      </w:r>
      <w:r>
        <w:rPr>
          <w:w w:val="90"/>
        </w:rPr>
        <w:t>St,</w:t>
      </w:r>
      <w:r>
        <w:rPr>
          <w:spacing w:val="-9"/>
          <w:w w:val="90"/>
        </w:rPr>
        <w:t xml:space="preserve"> </w:t>
      </w:r>
      <w:r>
        <w:rPr>
          <w:w w:val="90"/>
        </w:rPr>
        <w:t>San</w:t>
      </w:r>
      <w:r>
        <w:rPr>
          <w:spacing w:val="-3"/>
          <w:w w:val="90"/>
        </w:rPr>
        <w:t xml:space="preserve"> </w:t>
      </w:r>
      <w:r>
        <w:rPr>
          <w:w w:val="90"/>
        </w:rPr>
        <w:t>José,</w:t>
      </w:r>
      <w:r>
        <w:rPr>
          <w:spacing w:val="-9"/>
          <w:w w:val="90"/>
        </w:rPr>
        <w:t xml:space="preserve"> </w:t>
      </w:r>
      <w:r>
        <w:rPr>
          <w:w w:val="90"/>
        </w:rPr>
        <w:t>CA</w:t>
      </w:r>
      <w:r>
        <w:rPr>
          <w:spacing w:val="-3"/>
          <w:w w:val="90"/>
        </w:rPr>
        <w:t xml:space="preserve"> </w:t>
      </w:r>
      <w:r>
        <w:rPr>
          <w:w w:val="90"/>
        </w:rPr>
        <w:t xml:space="preserve">95116 </w:t>
      </w:r>
      <w:r>
        <w:rPr/>
        <w:t>Assessor’s</w:t>
      </w:r>
      <w:r>
        <w:rPr>
          <w:spacing w:val="-15"/>
        </w:rPr>
        <w:t xml:space="preserve"> </w:t>
      </w:r>
      <w:r>
        <w:rPr/>
        <w:t>Parcel</w:t>
      </w:r>
      <w:r>
        <w:rPr>
          <w:spacing w:val="-15"/>
        </w:rPr>
        <w:t xml:space="preserve"> </w:t>
      </w:r>
      <w:r>
        <w:rPr/>
        <w:t>Nos.</w:t>
        <w:tab/>
      </w:r>
      <w:r>
        <w:rPr>
          <w:spacing w:val="-2"/>
        </w:rPr>
        <w:t>481–45–001</w:t>
      </w:r>
    </w:p>
    <w:p>
      <w:pPr>
        <w:pStyle w:val="BodyText"/>
        <w:spacing w:lineRule="exact" w:line="280"/>
        <w:ind w:left="2912" w:right="0"/>
        <w:rPr/>
      </w:pPr>
      <w:r>
        <w:rPr>
          <w:spacing w:val="-2"/>
        </w:rPr>
        <w:t>481–45–039</w:t>
      </w:r>
    </w:p>
    <w:p>
      <w:pPr>
        <w:pStyle w:val="BodyText"/>
        <w:tabs>
          <w:tab w:val="clear" w:pos="720"/>
          <w:tab w:val="left" w:pos="2911" w:leader="none"/>
        </w:tabs>
        <w:spacing w:lineRule="exact" w:line="289"/>
        <w:ind w:left="556" w:right="0"/>
        <w:rPr/>
      </w:pPr>
      <w:r>
        <w:rPr>
          <w:spacing w:val="-2"/>
          <w:w w:val="95"/>
        </w:rPr>
        <w:t>Size</w:t>
      </w:r>
      <w:r>
        <w:rPr>
          <w:spacing w:val="-5"/>
          <w:w w:val="95"/>
        </w:rPr>
        <w:t xml:space="preserve"> </w:t>
      </w:r>
      <w:r>
        <w:rPr>
          <w:spacing w:val="-2"/>
          <w:w w:val="95"/>
        </w:rPr>
        <w:t>(acres)</w:t>
      </w:r>
      <w:r>
        <w:rPr/>
        <w:tab/>
      </w:r>
      <w:r>
        <w:rPr>
          <w:w w:val="90"/>
        </w:rPr>
        <w:t>0.482</w:t>
      </w:r>
      <w:r>
        <w:rPr>
          <w:spacing w:val="1"/>
        </w:rPr>
        <w:t xml:space="preserve"> </w:t>
      </w:r>
      <w:r>
        <w:rPr>
          <w:w w:val="90"/>
        </w:rPr>
        <w:t>+</w:t>
      </w:r>
      <w:r>
        <w:rPr>
          <w:spacing w:val="1"/>
        </w:rPr>
        <w:t xml:space="preserve"> </w:t>
      </w:r>
      <w:r>
        <w:rPr>
          <w:w w:val="90"/>
        </w:rPr>
        <w:t>0.449</w:t>
      </w:r>
      <w:r>
        <w:rPr>
          <w:spacing w:val="1"/>
        </w:rPr>
        <w:t xml:space="preserve"> </w:t>
      </w:r>
      <w:r>
        <w:rPr>
          <w:w w:val="90"/>
        </w:rPr>
        <w:t>=</w:t>
      </w:r>
      <w:r>
        <w:rPr>
          <w:spacing w:val="1"/>
        </w:rPr>
        <w:t xml:space="preserve"> </w:t>
      </w:r>
      <w:r>
        <w:rPr>
          <w:spacing w:val="-4"/>
          <w:w w:val="90"/>
        </w:rPr>
        <w:t>0.93</w:t>
      </w:r>
    </w:p>
    <w:p>
      <w:pPr>
        <w:pStyle w:val="BodyText"/>
        <w:tabs>
          <w:tab w:val="clear" w:pos="720"/>
          <w:tab w:val="left" w:pos="2911" w:leader="none"/>
        </w:tabs>
        <w:spacing w:lineRule="exact" w:line="306"/>
        <w:ind w:left="556" w:right="0"/>
        <w:rPr/>
      </w:pPr>
      <w:r>
        <w:rPr>
          <w:w w:val="90"/>
        </w:rPr>
        <w:t>Date</w:t>
      </w:r>
      <w:r>
        <w:rPr>
          <w:spacing w:val="-5"/>
        </w:rPr>
        <w:t xml:space="preserve"> </w:t>
      </w:r>
      <w:r>
        <w:rPr>
          <w:w w:val="90"/>
        </w:rPr>
        <w:t>of</w:t>
      </w:r>
      <w:r>
        <w:rPr>
          <w:spacing w:val="-4"/>
        </w:rPr>
        <w:t xml:space="preserve"> </w:t>
      </w:r>
      <w:r>
        <w:rPr>
          <w:w w:val="90"/>
        </w:rPr>
        <w:t>Last</w:t>
      </w:r>
      <w:r>
        <w:rPr>
          <w:spacing w:val="-5"/>
        </w:rPr>
        <w:t xml:space="preserve"> </w:t>
      </w:r>
      <w:r>
        <w:rPr>
          <w:spacing w:val="-4"/>
          <w:w w:val="90"/>
        </w:rPr>
        <w:t>Sale</w:t>
      </w:r>
      <w:r>
        <w:rPr/>
        <w:tab/>
      </w:r>
      <w:r>
        <w:rPr>
          <w:w w:val="85"/>
        </w:rPr>
        <w:t>19</w:t>
      </w:r>
      <w:r>
        <w:rPr>
          <w:spacing w:val="-5"/>
          <w:w w:val="85"/>
        </w:rPr>
        <w:t xml:space="preserve"> </w:t>
      </w:r>
      <w:r>
        <w:rPr>
          <w:w w:val="85"/>
        </w:rPr>
        <w:t>Apr</w:t>
      </w:r>
      <w:r>
        <w:rPr>
          <w:spacing w:val="-5"/>
          <w:w w:val="85"/>
        </w:rPr>
        <w:t xml:space="preserve"> </w:t>
      </w:r>
      <w:r>
        <w:rPr>
          <w:spacing w:val="-4"/>
          <w:w w:val="85"/>
        </w:rPr>
        <w:t>2010</w:t>
      </w:r>
    </w:p>
    <w:p>
      <w:pPr>
        <w:pStyle w:val="BodyText"/>
        <w:spacing w:before="1" w:after="0"/>
        <w:rPr>
          <w:sz w:val="3"/>
        </w:rPr>
      </w:pPr>
      <w:r>
        <w:rPr>
          <w:sz w:val="3"/>
        </w:rPr>
        <mc:AlternateContent>
          <mc:Choice Requires="wps">
            <w:drawing>
              <wp:anchor behindDoc="1" distT="0" distB="0" distL="0" distR="0" simplePos="0" locked="0" layoutInCell="0" allowOverlap="1" relativeHeight="173">
                <wp:simplePos x="0" y="0"/>
                <wp:positionH relativeFrom="page">
                  <wp:posOffset>1369695</wp:posOffset>
                </wp:positionH>
                <wp:positionV relativeFrom="paragraph">
                  <wp:posOffset>41910</wp:posOffset>
                </wp:positionV>
                <wp:extent cx="3659505" cy="1270"/>
                <wp:effectExtent l="0" t="6350" r="0" b="5080"/>
                <wp:wrapTopAndBottom/>
                <wp:docPr id="485" name="Graphic 139"/>
                <a:graphic xmlns:a="http://schemas.openxmlformats.org/drawingml/2006/main">
                  <a:graphicData uri="http://schemas.microsoft.com/office/word/2010/wordprocessingShape">
                    <wps:wsp>
                      <wps:cNvSpPr/>
                      <wps:spPr>
                        <a:xfrm>
                          <a:off x="0" y="0"/>
                          <a:ext cx="3659400" cy="1440"/>
                        </a:xfrm>
                        <a:custGeom>
                          <a:avLst/>
                          <a:gdLst>
                            <a:gd name="textAreaLeft" fmla="*/ 0 w 2074680"/>
                            <a:gd name="textAreaRight" fmla="*/ 2075040 w 2074680"/>
                            <a:gd name="textAreaTop" fmla="*/ 0 h 720"/>
                            <a:gd name="textAreaBottom" fmla="*/ 1080 h 720"/>
                          </a:gdLst>
                          <a:ahLst/>
                          <a:rect l="textAreaLeft" t="textAreaTop" r="textAreaRight" b="textAreaBottom"/>
                          <a:pathLst>
                            <a:path w="3659504" h="0">
                              <a:moveTo>
                                <a:pt x="0" y="0"/>
                              </a:moveTo>
                              <a:lnTo>
                                <a:pt x="3659428"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before="219" w:after="0"/>
        <w:rPr>
          <w:sz w:val="20"/>
        </w:rPr>
      </w:pPr>
      <w:r>
        <w:rPr>
          <w:sz w:val="20"/>
        </w:rPr>
      </w:r>
    </w:p>
    <w:p>
      <w:pPr>
        <w:pStyle w:val="Normal"/>
        <w:spacing w:before="0" w:after="0"/>
        <w:ind w:hanging="0" w:left="437" w:right="0"/>
        <w:jc w:val="left"/>
        <w:rPr>
          <w:b/>
          <w:sz w:val="20"/>
        </w:rPr>
      </w:pPr>
      <w:bookmarkStart w:id="563" w:name="_bookmark478"/>
      <w:bookmarkEnd w:id="563"/>
      <w:r>
        <w:rPr>
          <w:b/>
          <w:w w:val="90"/>
          <w:sz w:val="20"/>
        </w:rPr>
        <w:t>Figure</w:t>
      </w:r>
      <w:r>
        <w:rPr>
          <w:b/>
          <w:spacing w:val="-3"/>
          <w:w w:val="90"/>
          <w:sz w:val="20"/>
        </w:rPr>
        <w:t xml:space="preserve"> </w:t>
      </w:r>
      <w:r>
        <w:rPr>
          <w:b/>
          <w:spacing w:val="-7"/>
          <w:sz w:val="20"/>
        </w:rPr>
        <w:t>16</w:t>
      </w:r>
    </w:p>
    <w:p>
      <w:pPr>
        <w:pStyle w:val="Normal"/>
        <w:spacing w:before="1" w:after="0"/>
        <w:ind w:hanging="0" w:left="437" w:right="0"/>
        <w:jc w:val="left"/>
        <w:rPr>
          <w:rFonts w:ascii="Cambria" w:hAnsi="Cambria"/>
          <w:i/>
          <w:i/>
          <w:sz w:val="24"/>
        </w:rPr>
      </w:pPr>
      <w:r>
        <w:rPr>
          <w:rFonts w:ascii="Cambria" w:hAnsi="Cambria"/>
          <w:i/>
          <w:w w:val="85"/>
          <w:sz w:val="24"/>
        </w:rPr>
        <w:t>Los</w:t>
      </w:r>
      <w:r>
        <w:rPr>
          <w:rFonts w:ascii="Cambria" w:hAnsi="Cambria"/>
          <w:i/>
          <w:spacing w:val="2"/>
          <w:sz w:val="24"/>
        </w:rPr>
        <w:t xml:space="preserve"> </w:t>
      </w:r>
      <w:r>
        <w:rPr>
          <w:rFonts w:ascii="Cambria" w:hAnsi="Cambria"/>
          <w:i/>
          <w:w w:val="85"/>
          <w:sz w:val="24"/>
        </w:rPr>
        <w:t>Sueños</w:t>
      </w:r>
      <w:r>
        <w:rPr>
          <w:rFonts w:ascii="Cambria" w:hAnsi="Cambria"/>
          <w:i/>
          <w:spacing w:val="3"/>
          <w:sz w:val="24"/>
        </w:rPr>
        <w:t xml:space="preserve"> </w:t>
      </w:r>
      <w:r>
        <w:rPr>
          <w:rFonts w:ascii="Cambria" w:hAnsi="Cambria"/>
          <w:i/>
          <w:w w:val="85"/>
          <w:sz w:val="24"/>
        </w:rPr>
        <w:t>Plat</w:t>
      </w:r>
      <w:r>
        <w:rPr>
          <w:rFonts w:ascii="Cambria" w:hAnsi="Cambria"/>
          <w:i/>
          <w:spacing w:val="3"/>
          <w:sz w:val="24"/>
        </w:rPr>
        <w:t xml:space="preserve"> </w:t>
      </w:r>
      <w:r>
        <w:rPr>
          <w:rFonts w:ascii="Cambria" w:hAnsi="Cambria"/>
          <w:i/>
          <w:spacing w:val="-5"/>
          <w:w w:val="85"/>
          <w:sz w:val="24"/>
        </w:rPr>
        <w:t>Map</w:t>
      </w:r>
    </w:p>
    <w:p>
      <w:pPr>
        <w:pStyle w:val="BodyText"/>
        <w:spacing w:before="70" w:after="0"/>
        <w:rPr>
          <w:rFonts w:ascii="Cambria" w:hAnsi="Cambria"/>
          <w:i/>
          <w:i/>
          <w:sz w:val="20"/>
        </w:rPr>
      </w:pPr>
      <w:r>
        <w:rPr>
          <w:rFonts w:ascii="Cambria" w:hAnsi="Cambria"/>
          <w:i/>
          <w:sz w:val="20"/>
        </w:rPr>
        <w:drawing>
          <wp:anchor behindDoc="1" distT="0" distB="0" distL="0" distR="0" simplePos="0" locked="0" layoutInCell="0" allowOverlap="1" relativeHeight="174">
            <wp:simplePos x="0" y="0"/>
            <wp:positionH relativeFrom="page">
              <wp:posOffset>1769110</wp:posOffset>
            </wp:positionH>
            <wp:positionV relativeFrom="paragraph">
              <wp:posOffset>208915</wp:posOffset>
            </wp:positionV>
            <wp:extent cx="4760595" cy="3224530"/>
            <wp:effectExtent l="0" t="0" r="0" b="0"/>
            <wp:wrapTopAndBottom/>
            <wp:docPr id="486" name="Imag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 140" descr=""/>
                    <pic:cNvPicPr>
                      <a:picLocks noChangeAspect="1" noChangeArrowheads="1"/>
                    </pic:cNvPicPr>
                  </pic:nvPicPr>
                  <pic:blipFill>
                    <a:blip r:embed="rId802"/>
                    <a:stretch>
                      <a:fillRect/>
                    </a:stretch>
                  </pic:blipFill>
                  <pic:spPr bwMode="auto">
                    <a:xfrm>
                      <a:off x="0" y="0"/>
                      <a:ext cx="4760595" cy="3224530"/>
                    </a:xfrm>
                    <a:prstGeom prst="rect">
                      <a:avLst/>
                    </a:prstGeom>
                  </pic:spPr>
                </pic:pic>
              </a:graphicData>
            </a:graphic>
          </wp:anchor>
        </w:drawing>
      </w:r>
    </w:p>
    <w:p>
      <w:pPr>
        <w:pStyle w:val="Normal"/>
        <w:spacing w:lineRule="exact" w:line="221" w:before="107" w:after="0"/>
        <w:ind w:hanging="0" w:left="437" w:right="0"/>
        <w:jc w:val="left"/>
        <w:rPr>
          <w:sz w:val="18"/>
        </w:rPr>
      </w:pPr>
      <w:r>
        <w:rPr>
          <w:color w:val="7F7F7F"/>
          <w:w w:val="90"/>
          <w:sz w:val="18"/>
        </w:rPr>
        <w:t>Santa</w:t>
      </w:r>
      <w:r>
        <w:rPr>
          <w:color w:val="7F7F7F"/>
          <w:spacing w:val="-3"/>
          <w:w w:val="90"/>
          <w:sz w:val="18"/>
        </w:rPr>
        <w:t xml:space="preserve"> </w:t>
      </w:r>
      <w:r>
        <w:rPr>
          <w:color w:val="7F7F7F"/>
          <w:w w:val="90"/>
          <w:sz w:val="18"/>
        </w:rPr>
        <w:t>Clara</w:t>
      </w:r>
      <w:r>
        <w:rPr>
          <w:color w:val="7F7F7F"/>
          <w:spacing w:val="-2"/>
          <w:w w:val="90"/>
          <w:sz w:val="18"/>
        </w:rPr>
        <w:t xml:space="preserve"> </w:t>
      </w:r>
      <w:r>
        <w:rPr>
          <w:color w:val="7F7F7F"/>
          <w:w w:val="90"/>
          <w:sz w:val="18"/>
        </w:rPr>
        <w:t>County</w:t>
      </w:r>
      <w:r>
        <w:rPr>
          <w:color w:val="7F7F7F"/>
          <w:spacing w:val="-3"/>
          <w:w w:val="90"/>
          <w:sz w:val="18"/>
        </w:rPr>
        <w:t xml:space="preserve"> </w:t>
      </w:r>
      <w:r>
        <w:rPr>
          <w:color w:val="7F7F7F"/>
          <w:w w:val="90"/>
          <w:sz w:val="18"/>
        </w:rPr>
        <w:t>Assessor’s</w:t>
      </w:r>
      <w:r>
        <w:rPr>
          <w:color w:val="7F7F7F"/>
          <w:spacing w:val="-2"/>
          <w:w w:val="90"/>
          <w:sz w:val="18"/>
        </w:rPr>
        <w:t xml:space="preserve"> </w:t>
      </w:r>
      <w:r>
        <w:rPr>
          <w:color w:val="7F7F7F"/>
          <w:w w:val="90"/>
          <w:sz w:val="18"/>
        </w:rPr>
        <w:t>Office</w:t>
      </w:r>
      <w:r>
        <w:rPr>
          <w:color w:val="7F7F7F"/>
          <w:spacing w:val="-3"/>
          <w:w w:val="90"/>
          <w:sz w:val="18"/>
        </w:rPr>
        <w:t xml:space="preserve"> </w:t>
      </w:r>
      <w:r>
        <w:rPr>
          <w:color w:val="7F7F7F"/>
          <w:w w:val="90"/>
          <w:sz w:val="18"/>
        </w:rPr>
        <w:t>(n.d.).</w:t>
      </w:r>
      <w:r>
        <w:rPr>
          <w:color w:val="7F7F7F"/>
          <w:spacing w:val="2"/>
          <w:sz w:val="18"/>
        </w:rPr>
        <w:t xml:space="preserve"> </w:t>
      </w:r>
      <w:r>
        <w:rPr>
          <w:color w:val="7F7F7F"/>
          <w:w w:val="90"/>
          <w:sz w:val="18"/>
        </w:rPr>
        <w:t>[Plat</w:t>
      </w:r>
      <w:r>
        <w:rPr>
          <w:color w:val="7F7F7F"/>
          <w:spacing w:val="-2"/>
          <w:w w:val="90"/>
          <w:sz w:val="18"/>
        </w:rPr>
        <w:t xml:space="preserve"> </w:t>
      </w:r>
      <w:r>
        <w:rPr>
          <w:color w:val="7F7F7F"/>
          <w:w w:val="90"/>
          <w:sz w:val="18"/>
        </w:rPr>
        <w:t>Map].</w:t>
      </w:r>
      <w:r>
        <w:rPr>
          <w:color w:val="7F7F7F"/>
          <w:spacing w:val="1"/>
          <w:sz w:val="18"/>
        </w:rPr>
        <w:t xml:space="preserve"> </w:t>
      </w:r>
      <w:r>
        <w:rPr>
          <w:color w:val="7F7F7F"/>
          <w:w w:val="90"/>
          <w:sz w:val="18"/>
        </w:rPr>
        <w:t>Retrieved</w:t>
      </w:r>
      <w:r>
        <w:rPr>
          <w:color w:val="7F7F7F"/>
          <w:spacing w:val="-2"/>
          <w:w w:val="90"/>
          <w:sz w:val="18"/>
        </w:rPr>
        <w:t xml:space="preserve"> </w:t>
      </w:r>
      <w:r>
        <w:rPr>
          <w:color w:val="7F7F7F"/>
          <w:w w:val="90"/>
          <w:sz w:val="18"/>
        </w:rPr>
        <w:t>23</w:t>
      </w:r>
      <w:r>
        <w:rPr>
          <w:color w:val="7F7F7F"/>
          <w:spacing w:val="-2"/>
          <w:w w:val="90"/>
          <w:sz w:val="18"/>
        </w:rPr>
        <w:t xml:space="preserve"> </w:t>
      </w:r>
      <w:r>
        <w:rPr>
          <w:color w:val="7F7F7F"/>
          <w:w w:val="90"/>
          <w:sz w:val="18"/>
        </w:rPr>
        <w:t>Dec</w:t>
      </w:r>
      <w:r>
        <w:rPr>
          <w:color w:val="7F7F7F"/>
          <w:spacing w:val="-3"/>
          <w:w w:val="90"/>
          <w:sz w:val="18"/>
        </w:rPr>
        <w:t xml:space="preserve"> </w:t>
      </w:r>
      <w:r>
        <w:rPr>
          <w:color w:val="7F7F7F"/>
          <w:w w:val="90"/>
          <w:sz w:val="18"/>
        </w:rPr>
        <w:t>2022</w:t>
      </w:r>
      <w:r>
        <w:rPr>
          <w:color w:val="7F7F7F"/>
          <w:spacing w:val="-2"/>
          <w:w w:val="90"/>
          <w:sz w:val="18"/>
        </w:rPr>
        <w:t xml:space="preserve"> </w:t>
      </w:r>
      <w:r>
        <w:rPr>
          <w:color w:val="7F7F7F"/>
          <w:spacing w:val="-4"/>
          <w:w w:val="90"/>
          <w:sz w:val="18"/>
        </w:rPr>
        <w:t>from</w:t>
      </w:r>
    </w:p>
    <w:p>
      <w:pPr>
        <w:sectPr>
          <w:footerReference w:type="even" r:id="rId804"/>
          <w:footerReference w:type="default" r:id="rId805"/>
          <w:footerReference w:type="first" r:id="rId806"/>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221" w:before="0" w:after="0"/>
        <w:ind w:hanging="0" w:left="437" w:right="0"/>
        <w:jc w:val="left"/>
        <w:rPr>
          <w:sz w:val="18"/>
        </w:rPr>
      </w:pPr>
      <w:hyperlink r:id="rId803">
        <w:r>
          <w:rPr>
            <w:rStyle w:val="ListLabel400"/>
            <w:rFonts w:ascii="Courier New" w:hAnsi="Courier New"/>
            <w:color w:val="7F7F7F"/>
            <w:sz w:val="14"/>
          </w:rPr>
          <w:t>https://tinyurl.com/los-suenos-plat-</w:t>
        </w:r>
        <w:r>
          <w:rPr>
            <w:rStyle w:val="ListLabel400"/>
            <w:rFonts w:ascii="Courier New" w:hAnsi="Courier New"/>
            <w:color w:val="7F7F7F"/>
            <w:spacing w:val="-4"/>
            <w:sz w:val="14"/>
          </w:rPr>
          <w:t>map</w:t>
        </w:r>
      </w:hyperlink>
      <w:r>
        <w:rPr>
          <w:color w:val="7F7F7F"/>
          <w:spacing w:val="-4"/>
          <w:sz w:val="18"/>
        </w:rPr>
        <w:t>.</w:t>
      </w:r>
    </w:p>
    <w:p>
      <w:pPr>
        <w:pStyle w:val="BodyText"/>
        <w:rPr>
          <w:sz w:val="20"/>
        </w:rPr>
      </w:pPr>
      <w:r>
        <w:rPr>
          <w:sz w:val="20"/>
        </w:rPr>
      </w:r>
    </w:p>
    <w:p>
      <w:pPr>
        <w:pStyle w:val="BodyText"/>
        <w:rPr>
          <w:sz w:val="20"/>
        </w:rPr>
      </w:pPr>
      <w:r>
        <w:rPr>
          <w:sz w:val="20"/>
        </w:rPr>
      </w:r>
    </w:p>
    <w:p>
      <w:pPr>
        <w:pStyle w:val="BodyText"/>
        <w:spacing w:before="167" w:after="0"/>
        <w:rPr>
          <w:sz w:val="20"/>
        </w:rPr>
      </w:pPr>
      <w:r>
        <w:rPr>
          <w:sz w:val="20"/>
        </w:rPr>
      </w:r>
    </w:p>
    <w:p>
      <w:pPr>
        <w:pStyle w:val="Normal"/>
        <w:spacing w:before="1" w:after="0"/>
        <w:ind w:hanging="0" w:left="437" w:right="0"/>
        <w:jc w:val="left"/>
        <w:rPr>
          <w:b/>
          <w:sz w:val="20"/>
        </w:rPr>
      </w:pPr>
      <w:bookmarkStart w:id="564" w:name="_bookmark479"/>
      <w:bookmarkEnd w:id="564"/>
      <w:r>
        <w:rPr>
          <w:b/>
          <w:w w:val="85"/>
          <w:sz w:val="20"/>
        </w:rPr>
        <w:t>Table</w:t>
      </w:r>
      <w:r>
        <w:rPr>
          <w:b/>
          <w:spacing w:val="-7"/>
          <w:w w:val="85"/>
          <w:sz w:val="20"/>
        </w:rPr>
        <w:t xml:space="preserve"> </w:t>
      </w:r>
      <w:r>
        <w:rPr>
          <w:b/>
          <w:spacing w:val="-5"/>
          <w:sz w:val="20"/>
        </w:rPr>
        <w:t>19</w:t>
      </w:r>
    </w:p>
    <w:p>
      <w:pPr>
        <w:pStyle w:val="Normal"/>
        <w:spacing w:before="1" w:after="0"/>
        <w:ind w:hanging="0" w:left="437" w:right="0"/>
        <w:jc w:val="left"/>
        <w:rPr>
          <w:rFonts w:ascii="Cambria" w:hAnsi="Cambria"/>
          <w:i/>
          <w:i/>
          <w:sz w:val="24"/>
        </w:rPr>
      </w:pPr>
      <w:r>
        <w:rPr>
          <w:rFonts w:ascii="Cambria" w:hAnsi="Cambria"/>
          <w:i/>
          <w:w w:val="85"/>
          <w:sz w:val="24"/>
        </w:rPr>
        <w:t>Los</w:t>
      </w:r>
      <w:r>
        <w:rPr>
          <w:rFonts w:ascii="Cambria" w:hAnsi="Cambria"/>
          <w:i/>
          <w:spacing w:val="-2"/>
          <w:sz w:val="24"/>
        </w:rPr>
        <w:t xml:space="preserve"> </w:t>
      </w:r>
      <w:r>
        <w:rPr>
          <w:rFonts w:ascii="Cambria" w:hAnsi="Cambria"/>
          <w:i/>
          <w:w w:val="85"/>
          <w:sz w:val="24"/>
        </w:rPr>
        <w:t>Sueños:</w:t>
      </w:r>
      <w:r>
        <w:rPr>
          <w:rFonts w:ascii="Cambria" w:hAnsi="Cambria"/>
          <w:i/>
          <w:spacing w:val="15"/>
          <w:sz w:val="24"/>
        </w:rPr>
        <w:t xml:space="preserve"> </w:t>
      </w:r>
      <w:r>
        <w:rPr>
          <w:rFonts w:ascii="Cambria" w:hAnsi="Cambria"/>
          <w:i/>
          <w:w w:val="85"/>
          <w:sz w:val="24"/>
        </w:rPr>
        <w:t>Taxable</w:t>
      </w:r>
      <w:r>
        <w:rPr>
          <w:rFonts w:ascii="Cambria" w:hAnsi="Cambria"/>
          <w:i/>
          <w:spacing w:val="-2"/>
          <w:sz w:val="24"/>
        </w:rPr>
        <w:t xml:space="preserve"> </w:t>
      </w:r>
      <w:r>
        <w:rPr>
          <w:rFonts w:ascii="Cambria" w:hAnsi="Cambria"/>
          <w:i/>
          <w:w w:val="85"/>
          <w:sz w:val="24"/>
        </w:rPr>
        <w:t>Amount</w:t>
      </w:r>
      <w:r>
        <w:rPr>
          <w:rFonts w:ascii="Cambria" w:hAnsi="Cambria"/>
          <w:i/>
          <w:spacing w:val="-1"/>
          <w:sz w:val="24"/>
        </w:rPr>
        <w:t xml:space="preserve"> </w:t>
      </w:r>
      <w:r>
        <w:rPr>
          <w:rFonts w:ascii="Cambria" w:hAnsi="Cambria"/>
          <w:i/>
          <w:w w:val="85"/>
          <w:sz w:val="24"/>
        </w:rPr>
        <w:t>of</w:t>
      </w:r>
      <w:r>
        <w:rPr>
          <w:rFonts w:ascii="Cambria" w:hAnsi="Cambria"/>
          <w:i/>
          <w:spacing w:val="-2"/>
          <w:sz w:val="24"/>
        </w:rPr>
        <w:t xml:space="preserve"> </w:t>
      </w:r>
      <w:r>
        <w:rPr>
          <w:rFonts w:ascii="Cambria" w:hAnsi="Cambria"/>
          <w:i/>
          <w:w w:val="85"/>
          <w:sz w:val="24"/>
        </w:rPr>
        <w:t>Assessed</w:t>
      </w:r>
      <w:r>
        <w:rPr>
          <w:rFonts w:ascii="Cambria" w:hAnsi="Cambria"/>
          <w:i/>
          <w:spacing w:val="-2"/>
          <w:sz w:val="24"/>
        </w:rPr>
        <w:t xml:space="preserve"> </w:t>
      </w:r>
      <w:r>
        <w:rPr>
          <w:rFonts w:ascii="Cambria" w:hAnsi="Cambria"/>
          <w:i/>
          <w:spacing w:val="-2"/>
          <w:w w:val="85"/>
          <w:sz w:val="24"/>
        </w:rPr>
        <w:t>Property</w:t>
      </w:r>
    </w:p>
    <w:p>
      <w:pPr>
        <w:pStyle w:val="BodyText"/>
        <w:spacing w:before="11" w:after="0"/>
        <w:rPr>
          <w:rFonts w:ascii="Cambria" w:hAnsi="Cambria"/>
          <w:i/>
          <w:i/>
          <w:sz w:val="15"/>
        </w:rPr>
      </w:pPr>
      <w:r>
        <w:rPr>
          <w:rFonts w:ascii="Cambria" w:hAnsi="Cambria"/>
          <w:i/>
          <w:sz w:val="15"/>
        </w:rPr>
      </w:r>
    </w:p>
    <w:tbl>
      <w:tblPr>
        <w:tblW w:w="5625" w:type="dxa"/>
        <w:jc w:val="left"/>
        <w:tblInd w:w="444" w:type="dxa"/>
        <w:tblLayout w:type="fixed"/>
        <w:tblCellMar>
          <w:top w:w="0" w:type="dxa"/>
          <w:left w:w="0" w:type="dxa"/>
          <w:bottom w:w="0" w:type="dxa"/>
          <w:right w:w="0" w:type="dxa"/>
        </w:tblCellMar>
        <w:tblLook w:val="01e0"/>
      </w:tblPr>
      <w:tblGrid>
        <w:gridCol w:w="1734"/>
        <w:gridCol w:w="1674"/>
        <w:gridCol w:w="2217"/>
      </w:tblGrid>
      <w:tr>
        <w:trPr>
          <w:trHeight w:val="395" w:hRule="atLeast"/>
        </w:trPr>
        <w:tc>
          <w:tcPr>
            <w:tcW w:w="1734" w:type="dxa"/>
            <w:tcBorders>
              <w:top w:val="single" w:sz="8" w:space="0" w:color="000000"/>
              <w:bottom w:val="single" w:sz="6" w:space="0" w:color="000000"/>
            </w:tcBorders>
          </w:tcPr>
          <w:p>
            <w:pPr>
              <w:pStyle w:val="TableParagraph"/>
              <w:tabs>
                <w:tab w:val="clear" w:pos="720"/>
                <w:tab w:val="left" w:pos="788" w:leader="none"/>
              </w:tabs>
              <w:spacing w:before="17" w:after="0"/>
              <w:ind w:left="119" w:right="0"/>
              <w:rPr>
                <w:rFonts w:ascii="Palatino Linotype" w:hAnsi="Palatino Linotype"/>
                <w:sz w:val="24"/>
              </w:rPr>
            </w:pPr>
            <w:r>
              <w:rPr>
                <w:rFonts w:ascii="Palatino Linotype" w:hAnsi="Palatino Linotype"/>
                <w:spacing w:val="-4"/>
                <w:sz w:val="24"/>
              </w:rPr>
              <w:t>Year</w:t>
            </w:r>
            <w:r>
              <w:rPr>
                <w:rFonts w:ascii="Palatino Linotype" w:hAnsi="Palatino Linotype"/>
                <w:sz w:val="24"/>
              </w:rPr>
              <w:tab/>
            </w:r>
            <w:r>
              <w:rPr>
                <w:rFonts w:ascii="Palatino Linotype" w:hAnsi="Palatino Linotype"/>
                <w:spacing w:val="-4"/>
                <w:sz w:val="24"/>
              </w:rPr>
              <w:t>Land</w:t>
            </w:r>
          </w:p>
        </w:tc>
        <w:tc>
          <w:tcPr>
            <w:tcW w:w="1674" w:type="dxa"/>
            <w:tcBorders>
              <w:top w:val="single" w:sz="8" w:space="0" w:color="000000"/>
              <w:bottom w:val="single" w:sz="6" w:space="0" w:color="000000"/>
            </w:tcBorders>
          </w:tcPr>
          <w:p>
            <w:pPr>
              <w:pStyle w:val="TableParagraph"/>
              <w:spacing w:before="17" w:after="0"/>
              <w:ind w:left="119" w:right="0"/>
              <w:rPr>
                <w:rFonts w:ascii="Palatino Linotype" w:hAnsi="Palatino Linotype"/>
                <w:sz w:val="24"/>
              </w:rPr>
            </w:pPr>
            <w:r>
              <w:rPr>
                <w:rFonts w:ascii="Palatino Linotype" w:hAnsi="Palatino Linotype"/>
                <w:spacing w:val="-2"/>
                <w:sz w:val="24"/>
              </w:rPr>
              <w:t>Improvements</w:t>
            </w:r>
          </w:p>
        </w:tc>
        <w:tc>
          <w:tcPr>
            <w:tcW w:w="2217" w:type="dxa"/>
            <w:tcBorders>
              <w:top w:val="single" w:sz="8" w:space="0" w:color="000000"/>
              <w:bottom w:val="single" w:sz="6" w:space="0" w:color="000000"/>
            </w:tcBorders>
          </w:tcPr>
          <w:p>
            <w:pPr>
              <w:pStyle w:val="TableParagraph"/>
              <w:spacing w:before="17" w:after="0"/>
              <w:ind w:left="120" w:right="0"/>
              <w:rPr>
                <w:rFonts w:ascii="Palatino Linotype" w:hAnsi="Palatino Linotype"/>
                <w:sz w:val="24"/>
              </w:rPr>
            </w:pPr>
            <w:r>
              <w:rPr>
                <w:rFonts w:ascii="Palatino Linotype" w:hAnsi="Palatino Linotype"/>
                <w:w w:val="85"/>
                <w:sz w:val="24"/>
              </w:rPr>
              <w:t>Total</w:t>
            </w:r>
            <w:r>
              <w:rPr>
                <w:rFonts w:ascii="Palatino Linotype" w:hAnsi="Palatino Linotype"/>
                <w:spacing w:val="15"/>
                <w:sz w:val="24"/>
              </w:rPr>
              <w:t xml:space="preserve"> </w:t>
            </w:r>
            <w:r>
              <w:rPr>
                <w:rFonts w:ascii="Palatino Linotype" w:hAnsi="Palatino Linotype"/>
                <w:w w:val="85"/>
                <w:sz w:val="24"/>
              </w:rPr>
              <w:t>Assessed</w:t>
            </w:r>
            <w:r>
              <w:rPr>
                <w:rFonts w:ascii="Palatino Linotype" w:hAnsi="Palatino Linotype"/>
                <w:spacing w:val="15"/>
                <w:sz w:val="24"/>
              </w:rPr>
              <w:t xml:space="preserve"> </w:t>
            </w:r>
            <w:r>
              <w:rPr>
                <w:rFonts w:ascii="Palatino Linotype" w:hAnsi="Palatino Linotype"/>
                <w:spacing w:val="-2"/>
                <w:w w:val="85"/>
                <w:sz w:val="24"/>
              </w:rPr>
              <w:t>Value</w:t>
            </w:r>
          </w:p>
        </w:tc>
      </w:tr>
      <w:tr>
        <w:trPr>
          <w:trHeight w:val="331" w:hRule="atLeast"/>
        </w:trPr>
        <w:tc>
          <w:tcPr>
            <w:tcW w:w="1734" w:type="dxa"/>
            <w:tcBorders>
              <w:top w:val="single" w:sz="6" w:space="0" w:color="000000"/>
            </w:tcBorders>
          </w:tcPr>
          <w:p>
            <w:pPr>
              <w:pStyle w:val="TableParagraph"/>
              <w:tabs>
                <w:tab w:val="clear" w:pos="720"/>
                <w:tab w:val="left" w:pos="788" w:leader="none"/>
              </w:tabs>
              <w:spacing w:lineRule="exact" w:line="296" w:before="15" w:after="0"/>
              <w:ind w:left="119" w:right="0"/>
              <w:rPr>
                <w:rFonts w:ascii="Palatino Linotype" w:hAnsi="Palatino Linotype"/>
                <w:sz w:val="24"/>
              </w:rPr>
            </w:pPr>
            <w:r>
              <w:rPr>
                <w:rFonts w:ascii="Palatino Linotype" w:hAnsi="Palatino Linotype"/>
                <w:spacing w:val="-4"/>
                <w:sz w:val="24"/>
              </w:rPr>
              <w:t>2022</w:t>
            </w:r>
            <w:r>
              <w:rPr>
                <w:rFonts w:ascii="Palatino Linotype" w:hAnsi="Palatino Linotype"/>
                <w:sz w:val="24"/>
              </w:rPr>
              <w:tab/>
            </w:r>
            <w:r>
              <w:rPr>
                <w:rFonts w:ascii="Palatino Linotype" w:hAnsi="Palatino Linotype"/>
                <w:spacing w:val="-2"/>
                <w:sz w:val="24"/>
              </w:rPr>
              <w:t>$486,545</w:t>
            </w:r>
          </w:p>
        </w:tc>
        <w:tc>
          <w:tcPr>
            <w:tcW w:w="1674"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2"/>
                <w:sz w:val="24"/>
              </w:rPr>
              <w:t>$6,510,874</w:t>
            </w:r>
          </w:p>
        </w:tc>
        <w:tc>
          <w:tcPr>
            <w:tcW w:w="2217" w:type="dxa"/>
            <w:tcBorders>
              <w:top w:val="single" w:sz="6" w:space="0" w:color="000000"/>
            </w:tcBorders>
          </w:tcPr>
          <w:p>
            <w:pPr>
              <w:pStyle w:val="TableParagraph"/>
              <w:spacing w:lineRule="exact" w:line="296" w:before="15" w:after="0"/>
              <w:ind w:left="120" w:right="0"/>
              <w:rPr>
                <w:rFonts w:ascii="Palatino Linotype" w:hAnsi="Palatino Linotype"/>
                <w:sz w:val="24"/>
              </w:rPr>
            </w:pPr>
            <w:r>
              <w:rPr>
                <w:rFonts w:ascii="Palatino Linotype" w:hAnsi="Palatino Linotype"/>
                <w:spacing w:val="-2"/>
                <w:sz w:val="24"/>
              </w:rPr>
              <w:t>$6,997,419</w:t>
            </w:r>
          </w:p>
        </w:tc>
      </w:tr>
      <w:tr>
        <w:trPr>
          <w:trHeight w:val="288" w:hRule="atLeast"/>
        </w:trPr>
        <w:tc>
          <w:tcPr>
            <w:tcW w:w="1734" w:type="dxa"/>
            <w:tcBorders/>
          </w:tcPr>
          <w:p>
            <w:pPr>
              <w:pStyle w:val="TableParagraph"/>
              <w:tabs>
                <w:tab w:val="clear" w:pos="720"/>
                <w:tab w:val="left" w:pos="788" w:leader="none"/>
              </w:tabs>
              <w:spacing w:lineRule="exact" w:line="269"/>
              <w:ind w:left="119" w:right="0"/>
              <w:rPr>
                <w:rFonts w:ascii="Palatino Linotype" w:hAnsi="Palatino Linotype"/>
                <w:sz w:val="24"/>
              </w:rPr>
            </w:pPr>
            <w:r>
              <w:rPr>
                <w:rFonts w:ascii="Palatino Linotype" w:hAnsi="Palatino Linotype"/>
                <w:spacing w:val="-4"/>
                <w:sz w:val="24"/>
              </w:rPr>
              <w:t>2021</w:t>
            </w:r>
            <w:r>
              <w:rPr>
                <w:rFonts w:ascii="Palatino Linotype" w:hAnsi="Palatino Linotype"/>
                <w:sz w:val="24"/>
              </w:rPr>
              <w:tab/>
            </w:r>
            <w:r>
              <w:rPr>
                <w:rFonts w:ascii="Palatino Linotype" w:hAnsi="Palatino Linotype"/>
                <w:spacing w:val="-2"/>
                <w:sz w:val="24"/>
              </w:rPr>
              <w:t>$477,005</w:t>
            </w:r>
          </w:p>
        </w:tc>
        <w:tc>
          <w:tcPr>
            <w:tcW w:w="1674"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$6,383,210</w:t>
            </w:r>
          </w:p>
        </w:tc>
        <w:tc>
          <w:tcPr>
            <w:tcW w:w="2217" w:type="dxa"/>
            <w:tcBorders/>
          </w:tcPr>
          <w:p>
            <w:pPr>
              <w:pStyle w:val="TableParagraph"/>
              <w:spacing w:lineRule="exact" w:line="269"/>
              <w:ind w:left="120" w:right="0"/>
              <w:rPr>
                <w:rFonts w:ascii="Palatino Linotype" w:hAnsi="Palatino Linotype"/>
                <w:sz w:val="24"/>
              </w:rPr>
            </w:pPr>
            <w:r>
              <w:rPr>
                <w:rFonts w:ascii="Palatino Linotype" w:hAnsi="Palatino Linotype"/>
                <w:spacing w:val="-2"/>
                <w:sz w:val="24"/>
              </w:rPr>
              <w:t>$6,860,215</w:t>
            </w:r>
          </w:p>
        </w:tc>
      </w:tr>
      <w:tr>
        <w:trPr>
          <w:trHeight w:val="352" w:hRule="atLeast"/>
        </w:trPr>
        <w:tc>
          <w:tcPr>
            <w:tcW w:w="1734" w:type="dxa"/>
            <w:tcBorders>
              <w:bottom w:val="single" w:sz="8" w:space="0" w:color="000000"/>
            </w:tcBorders>
          </w:tcPr>
          <w:p>
            <w:pPr>
              <w:pStyle w:val="TableParagraph"/>
              <w:tabs>
                <w:tab w:val="clear" w:pos="720"/>
                <w:tab w:val="left" w:pos="788" w:leader="none"/>
              </w:tabs>
              <w:spacing w:lineRule="exact" w:line="297"/>
              <w:ind w:left="119" w:right="0"/>
              <w:rPr>
                <w:rFonts w:ascii="Palatino Linotype" w:hAnsi="Palatino Linotype"/>
                <w:sz w:val="24"/>
              </w:rPr>
            </w:pPr>
            <w:r>
              <w:rPr>
                <w:rFonts w:ascii="Palatino Linotype" w:hAnsi="Palatino Linotype"/>
                <w:spacing w:val="-4"/>
                <w:sz w:val="24"/>
              </w:rPr>
              <w:t>2020</w:t>
            </w:r>
            <w:r>
              <w:rPr>
                <w:rFonts w:ascii="Palatino Linotype" w:hAnsi="Palatino Linotype"/>
                <w:sz w:val="24"/>
              </w:rPr>
              <w:tab/>
            </w:r>
            <w:r>
              <w:rPr>
                <w:rFonts w:ascii="Palatino Linotype" w:hAnsi="Palatino Linotype"/>
                <w:spacing w:val="-2"/>
                <w:sz w:val="24"/>
              </w:rPr>
              <w:t>$472,114</w:t>
            </w:r>
          </w:p>
        </w:tc>
        <w:tc>
          <w:tcPr>
            <w:tcW w:w="1674" w:type="dxa"/>
            <w:tcBorders>
              <w:bottom w:val="single" w:sz="8"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$6,317,759</w:t>
            </w:r>
          </w:p>
        </w:tc>
        <w:tc>
          <w:tcPr>
            <w:tcW w:w="2217" w:type="dxa"/>
            <w:tcBorders>
              <w:bottom w:val="single" w:sz="8" w:space="0" w:color="000000"/>
            </w:tcBorders>
          </w:tcPr>
          <w:p>
            <w:pPr>
              <w:pStyle w:val="TableParagraph"/>
              <w:spacing w:lineRule="exact" w:line="297"/>
              <w:ind w:left="120" w:right="0"/>
              <w:rPr>
                <w:rFonts w:ascii="Palatino Linotype" w:hAnsi="Palatino Linotype"/>
                <w:sz w:val="24"/>
              </w:rPr>
            </w:pPr>
            <w:r>
              <w:rPr>
                <w:rFonts w:ascii="Palatino Linotype" w:hAnsi="Palatino Linotype"/>
                <w:spacing w:val="-2"/>
                <w:sz w:val="24"/>
              </w:rPr>
              <w:t>$6,789,873</w:t>
            </w:r>
          </w:p>
        </w:tc>
      </w:tr>
    </w:tbl>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132" w:after="0"/>
        <w:rPr>
          <w:rFonts w:ascii="Cambria" w:hAnsi="Cambria"/>
          <w:i/>
          <w:i/>
        </w:rPr>
      </w:pPr>
      <w:r>
        <w:rPr>
          <w:rFonts w:ascii="Cambria" w:hAnsi="Cambria"/>
          <w:i/>
        </w:rPr>
      </w:r>
    </w:p>
    <w:p>
      <w:pPr>
        <w:pStyle w:val="Normal"/>
        <w:spacing w:before="0" w:after="0"/>
        <w:ind w:hanging="0" w:left="437" w:right="0"/>
        <w:jc w:val="left"/>
        <w:rPr>
          <w:b/>
          <w:sz w:val="20"/>
        </w:rPr>
      </w:pPr>
      <w:bookmarkStart w:id="565" w:name="_bookmark480"/>
      <w:bookmarkEnd w:id="565"/>
      <w:r>
        <w:rPr>
          <w:b/>
          <w:w w:val="90"/>
          <w:sz w:val="20"/>
        </w:rPr>
        <w:t>Figure</w:t>
      </w:r>
      <w:r>
        <w:rPr>
          <w:b/>
          <w:spacing w:val="-3"/>
          <w:w w:val="90"/>
          <w:sz w:val="20"/>
        </w:rPr>
        <w:t xml:space="preserve"> </w:t>
      </w:r>
      <w:r>
        <w:rPr>
          <w:b/>
          <w:spacing w:val="-7"/>
          <w:sz w:val="20"/>
        </w:rPr>
        <w:t>17</w:t>
      </w:r>
    </w:p>
    <w:p>
      <w:pPr>
        <w:pStyle w:val="Normal"/>
        <w:spacing w:before="1" w:after="0"/>
        <w:ind w:hanging="0" w:left="437" w:right="0"/>
        <w:jc w:val="left"/>
        <w:rPr>
          <w:rFonts w:ascii="Cambria" w:hAnsi="Cambria"/>
          <w:i/>
          <w:i/>
          <w:sz w:val="24"/>
        </w:rPr>
      </w:pPr>
      <w:r>
        <w:rPr>
          <w:rFonts w:ascii="Cambria" w:hAnsi="Cambria"/>
          <w:i/>
          <w:w w:val="85"/>
          <w:sz w:val="24"/>
        </w:rPr>
        <w:t>Los</w:t>
      </w:r>
      <w:r>
        <w:rPr>
          <w:rFonts w:ascii="Cambria" w:hAnsi="Cambria"/>
          <w:i/>
          <w:spacing w:val="1"/>
          <w:sz w:val="24"/>
        </w:rPr>
        <w:t xml:space="preserve"> </w:t>
      </w:r>
      <w:r>
        <w:rPr>
          <w:rFonts w:ascii="Cambria" w:hAnsi="Cambria"/>
          <w:i/>
          <w:w w:val="85"/>
          <w:sz w:val="24"/>
        </w:rPr>
        <w:t>Sueños</w:t>
      </w:r>
      <w:r>
        <w:rPr>
          <w:rFonts w:ascii="Cambria" w:hAnsi="Cambria"/>
          <w:i/>
          <w:spacing w:val="1"/>
          <w:sz w:val="24"/>
        </w:rPr>
        <w:t xml:space="preserve"> </w:t>
      </w:r>
      <w:r>
        <w:rPr>
          <w:rFonts w:ascii="Cambria" w:hAnsi="Cambria"/>
          <w:i/>
          <w:w w:val="85"/>
          <w:sz w:val="24"/>
        </w:rPr>
        <w:t>Satellite</w:t>
      </w:r>
      <w:r>
        <w:rPr>
          <w:rFonts w:ascii="Cambria" w:hAnsi="Cambria"/>
          <w:i/>
          <w:spacing w:val="1"/>
          <w:sz w:val="24"/>
        </w:rPr>
        <w:t xml:space="preserve"> </w:t>
      </w:r>
      <w:r>
        <w:rPr>
          <w:rFonts w:ascii="Cambria" w:hAnsi="Cambria"/>
          <w:i/>
          <w:spacing w:val="-4"/>
          <w:w w:val="85"/>
          <w:sz w:val="24"/>
        </w:rPr>
        <w:t>Photo</w:t>
      </w:r>
    </w:p>
    <w:p>
      <w:pPr>
        <w:pStyle w:val="BodyText"/>
        <w:spacing w:before="2" w:after="0"/>
        <w:rPr>
          <w:rFonts w:ascii="Cambria" w:hAnsi="Cambria"/>
          <w:i/>
          <w:i/>
          <w:sz w:val="13"/>
        </w:rPr>
      </w:pPr>
      <w:r>
        <w:rPr>
          <w:rFonts w:ascii="Cambria" w:hAnsi="Cambria"/>
          <w:i/>
          <w:sz w:val="13"/>
        </w:rPr>
        <w:drawing>
          <wp:anchor behindDoc="1" distT="0" distB="0" distL="0" distR="0" simplePos="0" locked="0" layoutInCell="0" allowOverlap="1" relativeHeight="175">
            <wp:simplePos x="0" y="0"/>
            <wp:positionH relativeFrom="page">
              <wp:posOffset>1369695</wp:posOffset>
            </wp:positionH>
            <wp:positionV relativeFrom="paragraph">
              <wp:posOffset>113665</wp:posOffset>
            </wp:positionV>
            <wp:extent cx="5279390" cy="2991485"/>
            <wp:effectExtent l="0" t="0" r="0" b="0"/>
            <wp:wrapTopAndBottom/>
            <wp:docPr id="489" name="Imag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 141" descr=""/>
                    <pic:cNvPicPr>
                      <a:picLocks noChangeAspect="1" noChangeArrowheads="1"/>
                    </pic:cNvPicPr>
                  </pic:nvPicPr>
                  <pic:blipFill>
                    <a:blip r:embed="rId807"/>
                    <a:stretch>
                      <a:fillRect/>
                    </a:stretch>
                  </pic:blipFill>
                  <pic:spPr bwMode="auto">
                    <a:xfrm>
                      <a:off x="0" y="0"/>
                      <a:ext cx="5279390" cy="2991485"/>
                    </a:xfrm>
                    <a:prstGeom prst="rect">
                      <a:avLst/>
                    </a:prstGeom>
                  </pic:spPr>
                </pic:pic>
              </a:graphicData>
            </a:graphic>
          </wp:anchor>
        </w:drawing>
      </w:r>
    </w:p>
    <w:p>
      <w:pPr>
        <w:sectPr>
          <w:footerReference w:type="even" r:id="rId809"/>
          <w:footerReference w:type="default" r:id="rId810"/>
          <w:footerReference w:type="first" r:id="rId811"/>
          <w:type w:val="nextPage"/>
          <w:pgSz w:w="12240" w:h="15840"/>
          <w:pgMar w:left="1720" w:right="1300" w:gutter="0" w:header="0" w:top="1820" w:footer="1366" w:bottom="1680"/>
          <w:pgNumType w:fmt="decimal"/>
          <w:formProt w:val="false"/>
          <w:textDirection w:val="lrTb"/>
          <w:docGrid w:type="default" w:linePitch="100" w:charSpace="4096"/>
        </w:sectPr>
        <w:pStyle w:val="Normal"/>
        <w:spacing w:before="0" w:after="0"/>
        <w:ind w:hanging="0" w:left="437" w:right="0"/>
        <w:jc w:val="left"/>
        <w:rPr>
          <w:sz w:val="18"/>
        </w:rPr>
      </w:pPr>
      <w:r>
        <w:rPr>
          <w:color w:val="7F7F7F"/>
          <w:spacing w:val="-4"/>
          <w:sz w:val="18"/>
        </w:rPr>
        <w:t>Google. (n.d).</w:t>
      </w:r>
      <w:r>
        <w:rPr>
          <w:color w:val="7F7F7F"/>
          <w:spacing w:val="-2"/>
          <w:sz w:val="18"/>
        </w:rPr>
        <w:t xml:space="preserve"> </w:t>
      </w:r>
      <w:r>
        <w:rPr>
          <w:color w:val="7F7F7F"/>
          <w:spacing w:val="-4"/>
          <w:sz w:val="18"/>
        </w:rPr>
        <w:t>[Google</w:t>
      </w:r>
      <w:r>
        <w:rPr>
          <w:color w:val="7F7F7F"/>
          <w:spacing w:val="-10"/>
          <w:sz w:val="18"/>
        </w:rPr>
        <w:t xml:space="preserve"> </w:t>
      </w:r>
      <w:r>
        <w:rPr>
          <w:color w:val="7F7F7F"/>
          <w:spacing w:val="-4"/>
          <w:sz w:val="18"/>
        </w:rPr>
        <w:t>Earth</w:t>
      </w:r>
      <w:r>
        <w:rPr>
          <w:color w:val="7F7F7F"/>
          <w:spacing w:val="-10"/>
          <w:sz w:val="18"/>
        </w:rPr>
        <w:t xml:space="preserve"> </w:t>
      </w:r>
      <w:r>
        <w:rPr>
          <w:color w:val="7F7F7F"/>
          <w:spacing w:val="-4"/>
          <w:sz w:val="18"/>
        </w:rPr>
        <w:t>image].</w:t>
      </w:r>
      <w:r>
        <w:rPr>
          <w:color w:val="7F7F7F"/>
          <w:spacing w:val="-2"/>
          <w:sz w:val="18"/>
        </w:rPr>
        <w:t xml:space="preserve"> </w:t>
      </w:r>
      <w:r>
        <w:rPr>
          <w:color w:val="7F7F7F"/>
          <w:spacing w:val="-4"/>
          <w:sz w:val="18"/>
        </w:rPr>
        <w:t>Retrieved</w:t>
      </w:r>
      <w:r>
        <w:rPr>
          <w:color w:val="7F7F7F"/>
          <w:spacing w:val="-10"/>
          <w:sz w:val="18"/>
        </w:rPr>
        <w:t xml:space="preserve"> </w:t>
      </w:r>
      <w:r>
        <w:rPr>
          <w:color w:val="7F7F7F"/>
          <w:spacing w:val="-4"/>
          <w:sz w:val="18"/>
        </w:rPr>
        <w:t>23</w:t>
      </w:r>
      <w:r>
        <w:rPr>
          <w:color w:val="7F7F7F"/>
          <w:spacing w:val="-10"/>
          <w:sz w:val="18"/>
        </w:rPr>
        <w:t xml:space="preserve"> </w:t>
      </w:r>
      <w:r>
        <w:rPr>
          <w:color w:val="7F7F7F"/>
          <w:spacing w:val="-4"/>
          <w:sz w:val="18"/>
        </w:rPr>
        <w:t>Dec</w:t>
      </w:r>
      <w:r>
        <w:rPr>
          <w:color w:val="7F7F7F"/>
          <w:spacing w:val="-10"/>
          <w:sz w:val="18"/>
        </w:rPr>
        <w:t xml:space="preserve"> </w:t>
      </w:r>
      <w:r>
        <w:rPr>
          <w:color w:val="7F7F7F"/>
          <w:spacing w:val="-4"/>
          <w:sz w:val="18"/>
        </w:rPr>
        <w:t>2022</w:t>
      </w:r>
      <w:r>
        <w:rPr>
          <w:color w:val="7F7F7F"/>
          <w:spacing w:val="-10"/>
          <w:sz w:val="18"/>
        </w:rPr>
        <w:t xml:space="preserve"> </w:t>
      </w:r>
      <w:r>
        <w:rPr>
          <w:color w:val="7F7F7F"/>
          <w:spacing w:val="-4"/>
          <w:sz w:val="18"/>
        </w:rPr>
        <w:t>from</w:t>
      </w:r>
      <w:r>
        <w:rPr>
          <w:color w:val="7F7F7F"/>
          <w:spacing w:val="-10"/>
          <w:sz w:val="18"/>
        </w:rPr>
        <w:t xml:space="preserve"> </w:t>
      </w:r>
      <w:hyperlink r:id="rId808">
        <w:r>
          <w:rPr>
            <w:rStyle w:val="ListLabel402"/>
            <w:rFonts w:ascii="Courier New" w:hAnsi="Courier New"/>
            <w:color w:val="7F7F7F"/>
            <w:spacing w:val="-4"/>
            <w:sz w:val="14"/>
          </w:rPr>
          <w:t>https://tinyurl.com/los-suenos-</w:t>
        </w:r>
        <w:r>
          <w:rPr>
            <w:rStyle w:val="ListLabel402"/>
            <w:rFonts w:ascii="Courier New" w:hAnsi="Courier New"/>
            <w:color w:val="7F7F7F"/>
            <w:spacing w:val="-5"/>
            <w:sz w:val="14"/>
          </w:rPr>
          <w:t>v4</w:t>
        </w:r>
      </w:hyperlink>
      <w:r>
        <w:rPr>
          <w:color w:val="7F7F7F"/>
          <w:spacing w:val="-5"/>
          <w:sz w:val="18"/>
        </w:rPr>
        <w:t>.</w:t>
      </w:r>
    </w:p>
    <w:p>
      <w:pPr>
        <w:pStyle w:val="Heading1"/>
        <w:numPr>
          <w:ilvl w:val="1"/>
          <w:numId w:val="1"/>
        </w:numPr>
        <w:tabs>
          <w:tab w:val="clear" w:pos="720"/>
          <w:tab w:val="left" w:pos="996" w:leader="none"/>
        </w:tabs>
        <w:spacing w:lineRule="auto" w:line="240" w:before="67" w:after="0"/>
        <w:ind w:hanging="559" w:left="996" w:right="0"/>
        <w:jc w:val="left"/>
        <w:rPr/>
      </w:pPr>
      <w:bookmarkStart w:id="566" w:name="_bookmark481"/>
      <w:bookmarkStart w:id="567" w:name="Discovery_Prep"/>
      <w:bookmarkEnd w:id="566"/>
      <w:bookmarkEnd w:id="567"/>
      <w:r>
        <w:rPr>
          <w:w w:val="85"/>
        </w:rPr>
        <w:t>Discovery</w:t>
      </w:r>
      <w:r>
        <w:rPr>
          <w:spacing w:val="16"/>
        </w:rPr>
        <w:t xml:space="preserve"> </w:t>
      </w:r>
      <w:r>
        <w:rPr>
          <w:spacing w:val="-4"/>
        </w:rPr>
        <w:t>Prep</w:t>
      </w:r>
    </w:p>
    <w:p>
      <w:pPr>
        <w:pStyle w:val="BodyText"/>
        <w:spacing w:before="168" w:after="0"/>
        <w:rPr>
          <w:b/>
        </w:rPr>
      </w:pPr>
      <w:r>
        <w:rPr>
          <w:b/>
        </w:rPr>
      </w:r>
    </w:p>
    <w:p>
      <w:pPr>
        <w:pStyle w:val="Normal"/>
        <w:spacing w:before="0" w:after="0"/>
        <w:ind w:hanging="0" w:left="437" w:right="0"/>
        <w:jc w:val="left"/>
        <w:rPr>
          <w:b/>
          <w:sz w:val="20"/>
        </w:rPr>
      </w:pPr>
      <w:bookmarkStart w:id="568" w:name="_bookmark482"/>
      <w:bookmarkEnd w:id="568"/>
      <w:r>
        <w:rPr>
          <w:b/>
          <w:w w:val="85"/>
          <w:sz w:val="20"/>
        </w:rPr>
        <w:t>Table</w:t>
      </w:r>
      <w:r>
        <w:rPr>
          <w:b/>
          <w:spacing w:val="-7"/>
          <w:w w:val="85"/>
          <w:sz w:val="20"/>
        </w:rPr>
        <w:t xml:space="preserve"> </w:t>
      </w:r>
      <w:r>
        <w:rPr>
          <w:b/>
          <w:spacing w:val="-5"/>
          <w:sz w:val="20"/>
        </w:rPr>
        <w:t>20</w:t>
      </w:r>
    </w:p>
    <w:p>
      <w:pPr>
        <w:pStyle w:val="Normal"/>
        <w:spacing w:before="1" w:after="0"/>
        <w:ind w:hanging="0" w:left="437" w:right="0"/>
        <w:jc w:val="left"/>
        <w:rPr>
          <w:rFonts w:ascii="Cambria" w:hAnsi="Cambria"/>
          <w:i/>
          <w:i/>
          <w:sz w:val="24"/>
        </w:rPr>
      </w:pPr>
      <w:r>
        <w:rPr>
          <w:rFonts w:ascii="Cambria" w:hAnsi="Cambria"/>
          <w:i/>
          <w:w w:val="85"/>
          <w:sz w:val="24"/>
        </w:rPr>
        <w:t>Discovery</w:t>
      </w:r>
      <w:r>
        <w:rPr>
          <w:rFonts w:ascii="Cambria" w:hAnsi="Cambria"/>
          <w:i/>
          <w:spacing w:val="-6"/>
          <w:sz w:val="24"/>
        </w:rPr>
        <w:t xml:space="preserve"> </w:t>
      </w:r>
      <w:r>
        <w:rPr>
          <w:rFonts w:ascii="Cambria" w:hAnsi="Cambria"/>
          <w:i/>
          <w:w w:val="85"/>
          <w:sz w:val="24"/>
        </w:rPr>
        <w:t>Prep:</w:t>
      </w:r>
      <w:r>
        <w:rPr>
          <w:rFonts w:ascii="Cambria" w:hAnsi="Cambria"/>
          <w:i/>
          <w:spacing w:val="11"/>
          <w:sz w:val="24"/>
        </w:rPr>
        <w:t xml:space="preserve"> </w:t>
      </w:r>
      <w:r>
        <w:rPr>
          <w:rFonts w:ascii="Cambria" w:hAnsi="Cambria"/>
          <w:i/>
          <w:w w:val="85"/>
          <w:sz w:val="24"/>
        </w:rPr>
        <w:t>Property</w:t>
      </w:r>
      <w:r>
        <w:rPr>
          <w:rFonts w:ascii="Cambria" w:hAnsi="Cambria"/>
          <w:i/>
          <w:spacing w:val="-6"/>
          <w:sz w:val="24"/>
        </w:rPr>
        <w:t xml:space="preserve"> </w:t>
      </w:r>
      <w:r>
        <w:rPr>
          <w:rFonts w:ascii="Cambria" w:hAnsi="Cambria"/>
          <w:i/>
          <w:spacing w:val="-2"/>
          <w:w w:val="85"/>
          <w:sz w:val="24"/>
        </w:rPr>
        <w:t>Information</w:t>
      </w:r>
    </w:p>
    <w:p>
      <w:pPr>
        <w:pStyle w:val="BodyText"/>
        <w:spacing w:before="11"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176">
                <wp:simplePos x="0" y="0"/>
                <wp:positionH relativeFrom="page">
                  <wp:posOffset>1369695</wp:posOffset>
                </wp:positionH>
                <wp:positionV relativeFrom="paragraph">
                  <wp:posOffset>119380</wp:posOffset>
                </wp:positionV>
                <wp:extent cx="3785235" cy="1270"/>
                <wp:effectExtent l="0" t="6350" r="0" b="5080"/>
                <wp:wrapTopAndBottom/>
                <wp:docPr id="492" name="Graphic 142"/>
                <a:graphic xmlns:a="http://schemas.openxmlformats.org/drawingml/2006/main">
                  <a:graphicData uri="http://schemas.microsoft.com/office/word/2010/wordprocessingShape">
                    <wps:wsp>
                      <wps:cNvSpPr/>
                      <wps:spPr>
                        <a:xfrm>
                          <a:off x="0" y="0"/>
                          <a:ext cx="3785400" cy="1440"/>
                        </a:xfrm>
                        <a:custGeom>
                          <a:avLst/>
                          <a:gdLst>
                            <a:gd name="textAreaLeft" fmla="*/ 0 w 2145960"/>
                            <a:gd name="textAreaRight" fmla="*/ 2146320 w 2145960"/>
                            <a:gd name="textAreaTop" fmla="*/ 0 h 720"/>
                            <a:gd name="textAreaBottom" fmla="*/ 1080 h 720"/>
                          </a:gdLst>
                          <a:ahLst/>
                          <a:rect l="textAreaLeft" t="textAreaTop" r="textAreaRight" b="textAreaBottom"/>
                          <a:pathLst>
                            <a:path w="3785235" h="0">
                              <a:moveTo>
                                <a:pt x="0" y="0"/>
                              </a:moveTo>
                              <a:lnTo>
                                <a:pt x="3785133"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2811" w:leader="none"/>
        </w:tabs>
        <w:spacing w:lineRule="auto" w:line="211" w:before="45" w:after="0"/>
        <w:ind w:left="556" w:right="2939"/>
        <w:rPr/>
      </w:pPr>
      <w:r>
        <w:rPr/>
        <w:t>Property</w:t>
      </w:r>
      <w:r>
        <w:rPr>
          <w:spacing w:val="-7"/>
        </w:rPr>
        <w:t xml:space="preserve"> </w:t>
      </w:r>
      <w:r>
        <w:rPr/>
        <w:t>Address</w:t>
        <w:tab/>
      </w:r>
      <w:r>
        <w:rPr>
          <w:spacing w:val="-2"/>
          <w:w w:val="90"/>
        </w:rPr>
        <w:t>370</w:t>
      </w:r>
      <w:r>
        <w:rPr>
          <w:spacing w:val="-9"/>
          <w:w w:val="90"/>
        </w:rPr>
        <w:t xml:space="preserve"> </w:t>
      </w:r>
      <w:r>
        <w:rPr>
          <w:spacing w:val="-2"/>
          <w:w w:val="90"/>
        </w:rPr>
        <w:t>Wooster</w:t>
      </w:r>
      <w:r>
        <w:rPr>
          <w:spacing w:val="-7"/>
          <w:w w:val="90"/>
        </w:rPr>
        <w:t xml:space="preserve"> </w:t>
      </w:r>
      <w:r>
        <w:rPr>
          <w:spacing w:val="-2"/>
          <w:w w:val="90"/>
        </w:rPr>
        <w:t>Ave,</w:t>
      </w:r>
      <w:r>
        <w:rPr>
          <w:spacing w:val="-12"/>
          <w:w w:val="90"/>
        </w:rPr>
        <w:t xml:space="preserve"> </w:t>
      </w:r>
      <w:r>
        <w:rPr>
          <w:spacing w:val="-2"/>
          <w:w w:val="90"/>
        </w:rPr>
        <w:t>San</w:t>
      </w:r>
      <w:r>
        <w:rPr>
          <w:spacing w:val="-7"/>
          <w:w w:val="90"/>
        </w:rPr>
        <w:t xml:space="preserve"> </w:t>
      </w:r>
      <w:r>
        <w:rPr>
          <w:spacing w:val="-2"/>
          <w:w w:val="90"/>
        </w:rPr>
        <w:t>José,</w:t>
      </w:r>
      <w:r>
        <w:rPr>
          <w:spacing w:val="-12"/>
          <w:w w:val="90"/>
        </w:rPr>
        <w:t xml:space="preserve"> </w:t>
      </w:r>
      <w:r>
        <w:rPr>
          <w:spacing w:val="-2"/>
          <w:w w:val="90"/>
        </w:rPr>
        <w:t>CA</w:t>
      </w:r>
      <w:r>
        <w:rPr>
          <w:spacing w:val="-7"/>
          <w:w w:val="90"/>
        </w:rPr>
        <w:t xml:space="preserve"> </w:t>
      </w:r>
      <w:r>
        <w:rPr>
          <w:spacing w:val="-2"/>
          <w:w w:val="90"/>
        </w:rPr>
        <w:t xml:space="preserve">95116 </w:t>
      </w:r>
      <w:r>
        <w:rPr/>
        <w:t>Assessor’s</w:t>
      </w:r>
      <w:r>
        <w:rPr>
          <w:spacing w:val="-15"/>
        </w:rPr>
        <w:t xml:space="preserve"> </w:t>
      </w:r>
      <w:r>
        <w:rPr/>
        <w:t>Parcel</w:t>
      </w:r>
      <w:r>
        <w:rPr>
          <w:spacing w:val="-15"/>
        </w:rPr>
        <w:t xml:space="preserve"> </w:t>
      </w:r>
      <w:r>
        <w:rPr/>
        <w:t>No.</w:t>
        <w:tab/>
      </w:r>
      <w:r>
        <w:rPr>
          <w:spacing w:val="-2"/>
        </w:rPr>
        <w:t>249–65–079</w:t>
      </w:r>
    </w:p>
    <w:p>
      <w:pPr>
        <w:pStyle w:val="BodyText"/>
        <w:tabs>
          <w:tab w:val="clear" w:pos="720"/>
          <w:tab w:val="right" w:pos="3314" w:leader="none"/>
        </w:tabs>
        <w:spacing w:lineRule="exact" w:line="280"/>
        <w:ind w:left="556" w:right="0"/>
        <w:rPr/>
      </w:pPr>
      <w:r>
        <w:rPr>
          <w:spacing w:val="-7"/>
        </w:rPr>
        <w:t>Size</w:t>
      </w:r>
      <w:r>
        <w:rPr>
          <w:spacing w:val="-10"/>
        </w:rPr>
        <w:t xml:space="preserve"> </w:t>
      </w:r>
      <w:r>
        <w:rPr>
          <w:spacing w:val="-2"/>
        </w:rPr>
        <w:t>(acres)</w:t>
      </w:r>
      <w:r>
        <w:rPr>
          <w:rFonts w:ascii="Times New Roman" w:hAnsi="Times New Roman"/>
        </w:rPr>
        <w:tab/>
      </w:r>
      <w:r>
        <w:rPr>
          <w:spacing w:val="-2"/>
        </w:rPr>
        <w:t>1.652</w:t>
      </w:r>
    </w:p>
    <w:p>
      <w:pPr>
        <w:pStyle w:val="BodyText"/>
        <w:tabs>
          <w:tab w:val="clear" w:pos="720"/>
          <w:tab w:val="left" w:pos="2811" w:leader="none"/>
        </w:tabs>
        <w:spacing w:lineRule="exact" w:line="306"/>
        <w:ind w:left="556" w:right="0"/>
        <w:rPr/>
      </w:pPr>
      <w:r>
        <w:rPr>
          <w:w w:val="90"/>
        </w:rPr>
        <w:t>Date</w:t>
      </w:r>
      <w:r>
        <w:rPr>
          <w:spacing w:val="-5"/>
        </w:rPr>
        <w:t xml:space="preserve"> </w:t>
      </w:r>
      <w:r>
        <w:rPr>
          <w:w w:val="90"/>
        </w:rPr>
        <w:t>of</w:t>
      </w:r>
      <w:r>
        <w:rPr>
          <w:spacing w:val="-4"/>
        </w:rPr>
        <w:t xml:space="preserve"> </w:t>
      </w:r>
      <w:r>
        <w:rPr>
          <w:w w:val="90"/>
        </w:rPr>
        <w:t>Last</w:t>
      </w:r>
      <w:r>
        <w:rPr>
          <w:spacing w:val="-5"/>
        </w:rPr>
        <w:t xml:space="preserve"> </w:t>
      </w:r>
      <w:r>
        <w:rPr>
          <w:spacing w:val="-4"/>
          <w:w w:val="90"/>
        </w:rPr>
        <w:t>Sale</w:t>
      </w:r>
      <w:r>
        <w:rPr/>
        <w:tab/>
      </w:r>
      <w:r>
        <w:rPr>
          <w:w w:val="90"/>
        </w:rPr>
        <w:t>30</w:t>
      </w:r>
      <w:r>
        <w:rPr>
          <w:spacing w:val="-7"/>
          <w:w w:val="90"/>
        </w:rPr>
        <w:t xml:space="preserve"> </w:t>
      </w:r>
      <w:r>
        <w:rPr>
          <w:w w:val="90"/>
        </w:rPr>
        <w:t>Mar</w:t>
      </w:r>
      <w:r>
        <w:rPr>
          <w:spacing w:val="-7"/>
          <w:w w:val="90"/>
        </w:rPr>
        <w:t xml:space="preserve"> </w:t>
      </w:r>
      <w:r>
        <w:rPr>
          <w:spacing w:val="-4"/>
          <w:w w:val="90"/>
        </w:rPr>
        <w:t>2011</w:t>
      </w:r>
    </w:p>
    <w:p>
      <w:pPr>
        <w:pStyle w:val="BodyText"/>
        <w:spacing w:before="1" w:after="0"/>
        <w:rPr>
          <w:sz w:val="3"/>
        </w:rPr>
      </w:pPr>
      <w:r>
        <w:rPr>
          <w:sz w:val="3"/>
        </w:rPr>
        <mc:AlternateContent>
          <mc:Choice Requires="wps">
            <w:drawing>
              <wp:anchor behindDoc="1" distT="0" distB="0" distL="0" distR="0" simplePos="0" locked="0" layoutInCell="0" allowOverlap="1" relativeHeight="177">
                <wp:simplePos x="0" y="0"/>
                <wp:positionH relativeFrom="page">
                  <wp:posOffset>1369695</wp:posOffset>
                </wp:positionH>
                <wp:positionV relativeFrom="paragraph">
                  <wp:posOffset>41910</wp:posOffset>
                </wp:positionV>
                <wp:extent cx="3785235" cy="1270"/>
                <wp:effectExtent l="0" t="6350" r="0" b="5080"/>
                <wp:wrapTopAndBottom/>
                <wp:docPr id="493" name="Graphic 143"/>
                <a:graphic xmlns:a="http://schemas.openxmlformats.org/drawingml/2006/main">
                  <a:graphicData uri="http://schemas.microsoft.com/office/word/2010/wordprocessingShape">
                    <wps:wsp>
                      <wps:cNvSpPr/>
                      <wps:spPr>
                        <a:xfrm>
                          <a:off x="0" y="0"/>
                          <a:ext cx="3785400" cy="1440"/>
                        </a:xfrm>
                        <a:custGeom>
                          <a:avLst/>
                          <a:gdLst>
                            <a:gd name="textAreaLeft" fmla="*/ 0 w 2145960"/>
                            <a:gd name="textAreaRight" fmla="*/ 2146320 w 2145960"/>
                            <a:gd name="textAreaTop" fmla="*/ 0 h 720"/>
                            <a:gd name="textAreaBottom" fmla="*/ 1080 h 720"/>
                          </a:gdLst>
                          <a:ahLst/>
                          <a:rect l="textAreaLeft" t="textAreaTop" r="textAreaRight" b="textAreaBottom"/>
                          <a:pathLst>
                            <a:path w="3785235" h="0">
                              <a:moveTo>
                                <a:pt x="0" y="0"/>
                              </a:moveTo>
                              <a:lnTo>
                                <a:pt x="3785133"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before="219" w:after="0"/>
        <w:rPr>
          <w:sz w:val="20"/>
        </w:rPr>
      </w:pPr>
      <w:r>
        <w:rPr>
          <w:sz w:val="20"/>
        </w:rPr>
      </w:r>
    </w:p>
    <w:p>
      <w:pPr>
        <w:pStyle w:val="Normal"/>
        <w:spacing w:before="0" w:after="0"/>
        <w:ind w:hanging="0" w:left="437" w:right="0"/>
        <w:jc w:val="left"/>
        <w:rPr>
          <w:b/>
          <w:sz w:val="20"/>
        </w:rPr>
      </w:pPr>
      <w:bookmarkStart w:id="569" w:name="_bookmark483"/>
      <w:bookmarkEnd w:id="569"/>
      <w:r>
        <w:rPr>
          <w:b/>
          <w:w w:val="90"/>
          <w:sz w:val="20"/>
        </w:rPr>
        <w:t>Figure</w:t>
      </w:r>
      <w:r>
        <w:rPr>
          <w:b/>
          <w:spacing w:val="-3"/>
          <w:w w:val="90"/>
          <w:sz w:val="20"/>
        </w:rPr>
        <w:t xml:space="preserve"> </w:t>
      </w:r>
      <w:r>
        <w:rPr>
          <w:b/>
          <w:spacing w:val="-7"/>
          <w:sz w:val="20"/>
        </w:rPr>
        <w:t>18</w:t>
      </w:r>
    </w:p>
    <w:p>
      <w:pPr>
        <w:pStyle w:val="Normal"/>
        <w:spacing w:before="1" w:after="0"/>
        <w:ind w:hanging="0" w:left="437" w:right="0"/>
        <w:jc w:val="left"/>
        <w:rPr>
          <w:rFonts w:ascii="Cambria" w:hAnsi="Cambria"/>
          <w:i/>
          <w:i/>
          <w:sz w:val="24"/>
        </w:rPr>
      </w:pPr>
      <w:r>
        <w:rPr>
          <w:rFonts w:ascii="Cambria" w:hAnsi="Cambria"/>
          <w:i/>
          <w:w w:val="85"/>
          <w:sz w:val="24"/>
        </w:rPr>
        <w:t>Discovery</w:t>
      </w:r>
      <w:r>
        <w:rPr>
          <w:rFonts w:ascii="Cambria" w:hAnsi="Cambria"/>
          <w:i/>
          <w:sz w:val="24"/>
        </w:rPr>
        <w:t xml:space="preserve"> </w:t>
      </w:r>
      <w:r>
        <w:rPr>
          <w:rFonts w:ascii="Cambria" w:hAnsi="Cambria"/>
          <w:i/>
          <w:w w:val="85"/>
          <w:sz w:val="24"/>
        </w:rPr>
        <w:t>Prep</w:t>
      </w:r>
      <w:r>
        <w:rPr>
          <w:rFonts w:ascii="Cambria" w:hAnsi="Cambria"/>
          <w:i/>
          <w:spacing w:val="1"/>
          <w:sz w:val="24"/>
        </w:rPr>
        <w:t xml:space="preserve"> </w:t>
      </w:r>
      <w:r>
        <w:rPr>
          <w:rFonts w:ascii="Cambria" w:hAnsi="Cambria"/>
          <w:i/>
          <w:w w:val="85"/>
          <w:sz w:val="24"/>
        </w:rPr>
        <w:t>Plat</w:t>
      </w:r>
      <w:r>
        <w:rPr>
          <w:rFonts w:ascii="Cambria" w:hAnsi="Cambria"/>
          <w:i/>
          <w:spacing w:val="1"/>
          <w:sz w:val="24"/>
        </w:rPr>
        <w:t xml:space="preserve"> </w:t>
      </w:r>
      <w:r>
        <w:rPr>
          <w:rFonts w:ascii="Cambria" w:hAnsi="Cambria"/>
          <w:i/>
          <w:spacing w:val="-5"/>
          <w:w w:val="85"/>
          <w:sz w:val="24"/>
        </w:rPr>
        <w:t>Map</w:t>
      </w:r>
    </w:p>
    <w:p>
      <w:pPr>
        <w:pStyle w:val="BodyText"/>
        <w:spacing w:before="1" w:after="0"/>
        <w:rPr>
          <w:rFonts w:ascii="Cambria" w:hAnsi="Cambria"/>
          <w:i/>
          <w:i/>
          <w:sz w:val="17"/>
        </w:rPr>
      </w:pPr>
      <w:r>
        <w:rPr>
          <w:rFonts w:ascii="Cambria" w:hAnsi="Cambria"/>
          <w:i/>
          <w:sz w:val="17"/>
        </w:rPr>
        <w:drawing>
          <wp:anchor behindDoc="1" distT="0" distB="0" distL="0" distR="0" simplePos="0" locked="0" layoutInCell="0" allowOverlap="1" relativeHeight="178">
            <wp:simplePos x="0" y="0"/>
            <wp:positionH relativeFrom="page">
              <wp:posOffset>1510665</wp:posOffset>
            </wp:positionH>
            <wp:positionV relativeFrom="paragraph">
              <wp:posOffset>142875</wp:posOffset>
            </wp:positionV>
            <wp:extent cx="5048885" cy="3320415"/>
            <wp:effectExtent l="0" t="0" r="0" b="0"/>
            <wp:wrapTopAndBottom/>
            <wp:docPr id="494" name="Imag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 144" descr=""/>
                    <pic:cNvPicPr>
                      <a:picLocks noChangeAspect="1" noChangeArrowheads="1"/>
                    </pic:cNvPicPr>
                  </pic:nvPicPr>
                  <pic:blipFill>
                    <a:blip r:embed="rId812"/>
                    <a:stretch>
                      <a:fillRect/>
                    </a:stretch>
                  </pic:blipFill>
                  <pic:spPr bwMode="auto">
                    <a:xfrm>
                      <a:off x="0" y="0"/>
                      <a:ext cx="5048885" cy="3320415"/>
                    </a:xfrm>
                    <a:prstGeom prst="rect">
                      <a:avLst/>
                    </a:prstGeom>
                  </pic:spPr>
                </pic:pic>
              </a:graphicData>
            </a:graphic>
          </wp:anchor>
        </w:drawing>
      </w:r>
    </w:p>
    <w:p>
      <w:pPr>
        <w:pStyle w:val="Normal"/>
        <w:spacing w:lineRule="exact" w:line="221" w:before="61" w:after="0"/>
        <w:ind w:hanging="0" w:left="437" w:right="0"/>
        <w:jc w:val="left"/>
        <w:rPr>
          <w:sz w:val="18"/>
        </w:rPr>
      </w:pPr>
      <w:r>
        <w:rPr>
          <w:color w:val="7F7F7F"/>
          <w:w w:val="90"/>
          <w:sz w:val="18"/>
        </w:rPr>
        <w:t>Santa</w:t>
      </w:r>
      <w:r>
        <w:rPr>
          <w:color w:val="7F7F7F"/>
          <w:spacing w:val="-3"/>
          <w:w w:val="90"/>
          <w:sz w:val="18"/>
        </w:rPr>
        <w:t xml:space="preserve"> </w:t>
      </w:r>
      <w:r>
        <w:rPr>
          <w:color w:val="7F7F7F"/>
          <w:w w:val="90"/>
          <w:sz w:val="18"/>
        </w:rPr>
        <w:t>Clara</w:t>
      </w:r>
      <w:r>
        <w:rPr>
          <w:color w:val="7F7F7F"/>
          <w:spacing w:val="-2"/>
          <w:w w:val="90"/>
          <w:sz w:val="18"/>
        </w:rPr>
        <w:t xml:space="preserve"> </w:t>
      </w:r>
      <w:r>
        <w:rPr>
          <w:color w:val="7F7F7F"/>
          <w:w w:val="90"/>
          <w:sz w:val="18"/>
        </w:rPr>
        <w:t>County</w:t>
      </w:r>
      <w:r>
        <w:rPr>
          <w:color w:val="7F7F7F"/>
          <w:spacing w:val="-3"/>
          <w:w w:val="90"/>
          <w:sz w:val="18"/>
        </w:rPr>
        <w:t xml:space="preserve"> </w:t>
      </w:r>
      <w:r>
        <w:rPr>
          <w:color w:val="7F7F7F"/>
          <w:w w:val="90"/>
          <w:sz w:val="18"/>
        </w:rPr>
        <w:t>Assessor’s</w:t>
      </w:r>
      <w:r>
        <w:rPr>
          <w:color w:val="7F7F7F"/>
          <w:spacing w:val="-2"/>
          <w:w w:val="90"/>
          <w:sz w:val="18"/>
        </w:rPr>
        <w:t xml:space="preserve"> </w:t>
      </w:r>
      <w:r>
        <w:rPr>
          <w:color w:val="7F7F7F"/>
          <w:w w:val="90"/>
          <w:sz w:val="18"/>
        </w:rPr>
        <w:t>Office</w:t>
      </w:r>
      <w:r>
        <w:rPr>
          <w:color w:val="7F7F7F"/>
          <w:spacing w:val="-3"/>
          <w:w w:val="90"/>
          <w:sz w:val="18"/>
        </w:rPr>
        <w:t xml:space="preserve"> </w:t>
      </w:r>
      <w:r>
        <w:rPr>
          <w:color w:val="7F7F7F"/>
          <w:w w:val="90"/>
          <w:sz w:val="18"/>
        </w:rPr>
        <w:t>(n.d.).</w:t>
      </w:r>
      <w:r>
        <w:rPr>
          <w:color w:val="7F7F7F"/>
          <w:spacing w:val="2"/>
          <w:sz w:val="18"/>
        </w:rPr>
        <w:t xml:space="preserve"> </w:t>
      </w:r>
      <w:r>
        <w:rPr>
          <w:color w:val="7F7F7F"/>
          <w:w w:val="90"/>
          <w:sz w:val="18"/>
        </w:rPr>
        <w:t>[Plat</w:t>
      </w:r>
      <w:r>
        <w:rPr>
          <w:color w:val="7F7F7F"/>
          <w:spacing w:val="-2"/>
          <w:w w:val="90"/>
          <w:sz w:val="18"/>
        </w:rPr>
        <w:t xml:space="preserve"> </w:t>
      </w:r>
      <w:r>
        <w:rPr>
          <w:color w:val="7F7F7F"/>
          <w:w w:val="90"/>
          <w:sz w:val="18"/>
        </w:rPr>
        <w:t>Map].</w:t>
      </w:r>
      <w:r>
        <w:rPr>
          <w:color w:val="7F7F7F"/>
          <w:spacing w:val="1"/>
          <w:sz w:val="18"/>
        </w:rPr>
        <w:t xml:space="preserve"> </w:t>
      </w:r>
      <w:r>
        <w:rPr>
          <w:color w:val="7F7F7F"/>
          <w:w w:val="90"/>
          <w:sz w:val="18"/>
        </w:rPr>
        <w:t>Retrieved</w:t>
      </w:r>
      <w:r>
        <w:rPr>
          <w:color w:val="7F7F7F"/>
          <w:spacing w:val="-2"/>
          <w:w w:val="90"/>
          <w:sz w:val="18"/>
        </w:rPr>
        <w:t xml:space="preserve"> </w:t>
      </w:r>
      <w:r>
        <w:rPr>
          <w:color w:val="7F7F7F"/>
          <w:w w:val="90"/>
          <w:sz w:val="18"/>
        </w:rPr>
        <w:t>23</w:t>
      </w:r>
      <w:r>
        <w:rPr>
          <w:color w:val="7F7F7F"/>
          <w:spacing w:val="-2"/>
          <w:w w:val="90"/>
          <w:sz w:val="18"/>
        </w:rPr>
        <w:t xml:space="preserve"> </w:t>
      </w:r>
      <w:r>
        <w:rPr>
          <w:color w:val="7F7F7F"/>
          <w:w w:val="90"/>
          <w:sz w:val="18"/>
        </w:rPr>
        <w:t>Dec</w:t>
      </w:r>
      <w:r>
        <w:rPr>
          <w:color w:val="7F7F7F"/>
          <w:spacing w:val="-3"/>
          <w:w w:val="90"/>
          <w:sz w:val="18"/>
        </w:rPr>
        <w:t xml:space="preserve"> </w:t>
      </w:r>
      <w:r>
        <w:rPr>
          <w:color w:val="7F7F7F"/>
          <w:w w:val="90"/>
          <w:sz w:val="18"/>
        </w:rPr>
        <w:t>2022</w:t>
      </w:r>
      <w:r>
        <w:rPr>
          <w:color w:val="7F7F7F"/>
          <w:spacing w:val="-2"/>
          <w:w w:val="90"/>
          <w:sz w:val="18"/>
        </w:rPr>
        <w:t xml:space="preserve"> </w:t>
      </w:r>
      <w:r>
        <w:rPr>
          <w:color w:val="7F7F7F"/>
          <w:spacing w:val="-4"/>
          <w:w w:val="90"/>
          <w:sz w:val="18"/>
        </w:rPr>
        <w:t>from</w:t>
      </w:r>
    </w:p>
    <w:p>
      <w:pPr>
        <w:sectPr>
          <w:footerReference w:type="even" r:id="rId814"/>
          <w:footerReference w:type="default" r:id="rId815"/>
          <w:footerReference w:type="first" r:id="rId816"/>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221" w:before="0" w:after="0"/>
        <w:ind w:hanging="0" w:left="437" w:right="0"/>
        <w:jc w:val="left"/>
        <w:rPr>
          <w:sz w:val="18"/>
        </w:rPr>
      </w:pPr>
      <w:hyperlink r:id="rId813">
        <w:r>
          <w:rPr>
            <w:rStyle w:val="ListLabel400"/>
            <w:rFonts w:ascii="Courier New" w:hAnsi="Courier New"/>
            <w:color w:val="7F7F7F"/>
            <w:sz w:val="14"/>
          </w:rPr>
          <w:t>https://tinyurl.com/discovery-prep-plat-</w:t>
        </w:r>
        <w:r>
          <w:rPr>
            <w:rStyle w:val="ListLabel400"/>
            <w:rFonts w:ascii="Courier New" w:hAnsi="Courier New"/>
            <w:color w:val="7F7F7F"/>
            <w:spacing w:val="-4"/>
            <w:sz w:val="14"/>
          </w:rPr>
          <w:t>map</w:t>
        </w:r>
      </w:hyperlink>
      <w:r>
        <w:rPr>
          <w:color w:val="7F7F7F"/>
          <w:spacing w:val="-4"/>
          <w:sz w:val="18"/>
        </w:rPr>
        <w:t>.</w:t>
      </w:r>
    </w:p>
    <w:p>
      <w:pPr>
        <w:pStyle w:val="BodyText"/>
        <w:rPr>
          <w:sz w:val="20"/>
        </w:rPr>
      </w:pPr>
      <w:r>
        <w:rPr>
          <w:sz w:val="20"/>
        </w:rPr>
      </w:r>
    </w:p>
    <w:p>
      <w:pPr>
        <w:pStyle w:val="BodyText"/>
        <w:spacing w:before="186" w:after="0"/>
        <w:rPr>
          <w:sz w:val="20"/>
        </w:rPr>
      </w:pPr>
      <w:r>
        <w:rPr>
          <w:sz w:val="20"/>
        </w:rPr>
      </w:r>
    </w:p>
    <w:p>
      <w:pPr>
        <w:pStyle w:val="Normal"/>
        <w:spacing w:before="0" w:after="0"/>
        <w:ind w:hanging="0" w:left="437" w:right="0"/>
        <w:jc w:val="left"/>
        <w:rPr>
          <w:b/>
          <w:sz w:val="20"/>
        </w:rPr>
      </w:pPr>
      <w:bookmarkStart w:id="570" w:name="_bookmark484"/>
      <w:bookmarkEnd w:id="570"/>
      <w:r>
        <w:rPr>
          <w:b/>
          <w:w w:val="85"/>
          <w:sz w:val="20"/>
        </w:rPr>
        <w:t>Table</w:t>
      </w:r>
      <w:r>
        <w:rPr>
          <w:b/>
          <w:spacing w:val="-7"/>
          <w:w w:val="85"/>
          <w:sz w:val="20"/>
        </w:rPr>
        <w:t xml:space="preserve"> </w:t>
      </w:r>
      <w:r>
        <w:rPr>
          <w:b/>
          <w:spacing w:val="-5"/>
          <w:sz w:val="20"/>
        </w:rPr>
        <w:t>21</w:t>
      </w:r>
    </w:p>
    <w:p>
      <w:pPr>
        <w:pStyle w:val="Normal"/>
        <w:spacing w:before="1" w:after="0"/>
        <w:ind w:hanging="0" w:left="437" w:right="0"/>
        <w:jc w:val="left"/>
        <w:rPr>
          <w:rFonts w:ascii="Cambria" w:hAnsi="Cambria"/>
          <w:i/>
          <w:i/>
          <w:sz w:val="24"/>
        </w:rPr>
      </w:pPr>
      <w:r>
        <w:rPr>
          <w:rFonts w:ascii="Cambria" w:hAnsi="Cambria"/>
          <w:i/>
          <w:w w:val="85"/>
          <w:sz w:val="24"/>
        </w:rPr>
        <w:t>Discovery</w:t>
      </w:r>
      <w:r>
        <w:rPr>
          <w:rFonts w:ascii="Cambria" w:hAnsi="Cambria"/>
          <w:i/>
          <w:spacing w:val="-3"/>
          <w:sz w:val="24"/>
        </w:rPr>
        <w:t xml:space="preserve"> </w:t>
      </w:r>
      <w:r>
        <w:rPr>
          <w:rFonts w:ascii="Cambria" w:hAnsi="Cambria"/>
          <w:i/>
          <w:w w:val="85"/>
          <w:sz w:val="24"/>
        </w:rPr>
        <w:t>Prep:</w:t>
      </w:r>
      <w:r>
        <w:rPr>
          <w:rFonts w:ascii="Cambria" w:hAnsi="Cambria"/>
          <w:i/>
          <w:spacing w:val="14"/>
          <w:sz w:val="24"/>
        </w:rPr>
        <w:t xml:space="preserve"> </w:t>
      </w:r>
      <w:r>
        <w:rPr>
          <w:rFonts w:ascii="Cambria" w:hAnsi="Cambria"/>
          <w:i/>
          <w:w w:val="85"/>
          <w:sz w:val="24"/>
        </w:rPr>
        <w:t>Taxable</w:t>
      </w:r>
      <w:r>
        <w:rPr>
          <w:rFonts w:ascii="Cambria" w:hAnsi="Cambria"/>
          <w:i/>
          <w:spacing w:val="-3"/>
          <w:sz w:val="24"/>
        </w:rPr>
        <w:t xml:space="preserve"> </w:t>
      </w:r>
      <w:r>
        <w:rPr>
          <w:rFonts w:ascii="Cambria" w:hAnsi="Cambria"/>
          <w:i/>
          <w:w w:val="85"/>
          <w:sz w:val="24"/>
        </w:rPr>
        <w:t>Amount</w:t>
      </w:r>
      <w:r>
        <w:rPr>
          <w:rFonts w:ascii="Cambria" w:hAnsi="Cambria"/>
          <w:i/>
          <w:spacing w:val="-3"/>
          <w:sz w:val="24"/>
        </w:rPr>
        <w:t xml:space="preserve"> </w:t>
      </w:r>
      <w:r>
        <w:rPr>
          <w:rFonts w:ascii="Cambria" w:hAnsi="Cambria"/>
          <w:i/>
          <w:w w:val="85"/>
          <w:sz w:val="24"/>
        </w:rPr>
        <w:t>of</w:t>
      </w:r>
      <w:r>
        <w:rPr>
          <w:rFonts w:ascii="Cambria" w:hAnsi="Cambria"/>
          <w:i/>
          <w:spacing w:val="-3"/>
          <w:sz w:val="24"/>
        </w:rPr>
        <w:t xml:space="preserve"> </w:t>
      </w:r>
      <w:r>
        <w:rPr>
          <w:rFonts w:ascii="Cambria" w:hAnsi="Cambria"/>
          <w:i/>
          <w:w w:val="85"/>
          <w:sz w:val="24"/>
        </w:rPr>
        <w:t>Assessed</w:t>
      </w:r>
      <w:r>
        <w:rPr>
          <w:rFonts w:ascii="Cambria" w:hAnsi="Cambria"/>
          <w:i/>
          <w:spacing w:val="-2"/>
          <w:sz w:val="24"/>
        </w:rPr>
        <w:t xml:space="preserve"> </w:t>
      </w:r>
      <w:r>
        <w:rPr>
          <w:rFonts w:ascii="Cambria" w:hAnsi="Cambria"/>
          <w:i/>
          <w:spacing w:val="-2"/>
          <w:w w:val="85"/>
          <w:sz w:val="24"/>
        </w:rPr>
        <w:t>Property</w:t>
      </w:r>
    </w:p>
    <w:p>
      <w:pPr>
        <w:pStyle w:val="BodyText"/>
        <w:spacing w:before="11" w:after="0"/>
        <w:rPr>
          <w:rFonts w:ascii="Cambria" w:hAnsi="Cambria"/>
          <w:i/>
          <w:i/>
          <w:sz w:val="15"/>
        </w:rPr>
      </w:pPr>
      <w:r>
        <w:rPr>
          <w:rFonts w:ascii="Cambria" w:hAnsi="Cambria"/>
          <w:i/>
          <w:sz w:val="15"/>
        </w:rPr>
      </w:r>
    </w:p>
    <w:tbl>
      <w:tblPr>
        <w:tblW w:w="5803" w:type="dxa"/>
        <w:jc w:val="left"/>
        <w:tblInd w:w="444" w:type="dxa"/>
        <w:tblLayout w:type="fixed"/>
        <w:tblCellMar>
          <w:top w:w="0" w:type="dxa"/>
          <w:left w:w="0" w:type="dxa"/>
          <w:bottom w:w="0" w:type="dxa"/>
          <w:right w:w="0" w:type="dxa"/>
        </w:tblCellMar>
        <w:tblLook w:val="01e0"/>
      </w:tblPr>
      <w:tblGrid>
        <w:gridCol w:w="1912"/>
        <w:gridCol w:w="1674"/>
        <w:gridCol w:w="2217"/>
      </w:tblGrid>
      <w:tr>
        <w:trPr>
          <w:trHeight w:val="395" w:hRule="atLeast"/>
        </w:trPr>
        <w:tc>
          <w:tcPr>
            <w:tcW w:w="1912" w:type="dxa"/>
            <w:tcBorders>
              <w:top w:val="single" w:sz="8" w:space="0" w:color="000000"/>
              <w:bottom w:val="single" w:sz="6" w:space="0" w:color="000000"/>
            </w:tcBorders>
          </w:tcPr>
          <w:p>
            <w:pPr>
              <w:pStyle w:val="TableParagraph"/>
              <w:tabs>
                <w:tab w:val="clear" w:pos="720"/>
                <w:tab w:val="left" w:pos="788" w:leader="none"/>
              </w:tabs>
              <w:spacing w:before="17" w:after="0"/>
              <w:ind w:left="119" w:right="0"/>
              <w:rPr>
                <w:rFonts w:ascii="Palatino Linotype" w:hAnsi="Palatino Linotype"/>
                <w:sz w:val="24"/>
              </w:rPr>
            </w:pPr>
            <w:r>
              <w:rPr>
                <w:rFonts w:ascii="Palatino Linotype" w:hAnsi="Palatino Linotype"/>
                <w:spacing w:val="-4"/>
                <w:sz w:val="24"/>
              </w:rPr>
              <w:t>Year</w:t>
            </w:r>
            <w:r>
              <w:rPr>
                <w:rFonts w:ascii="Palatino Linotype" w:hAnsi="Palatino Linotype"/>
                <w:sz w:val="24"/>
              </w:rPr>
              <w:tab/>
            </w:r>
            <w:r>
              <w:rPr>
                <w:rFonts w:ascii="Palatino Linotype" w:hAnsi="Palatino Linotype"/>
                <w:spacing w:val="-4"/>
                <w:sz w:val="24"/>
              </w:rPr>
              <w:t>Land</w:t>
            </w:r>
          </w:p>
        </w:tc>
        <w:tc>
          <w:tcPr>
            <w:tcW w:w="1674" w:type="dxa"/>
            <w:tcBorders>
              <w:top w:val="single" w:sz="8" w:space="0" w:color="000000"/>
              <w:bottom w:val="single" w:sz="6" w:space="0" w:color="000000"/>
            </w:tcBorders>
          </w:tcPr>
          <w:p>
            <w:pPr>
              <w:pStyle w:val="TableParagraph"/>
              <w:spacing w:before="17" w:after="0"/>
              <w:ind w:left="119" w:right="0"/>
              <w:rPr>
                <w:rFonts w:ascii="Palatino Linotype" w:hAnsi="Palatino Linotype"/>
                <w:sz w:val="24"/>
              </w:rPr>
            </w:pPr>
            <w:r>
              <w:rPr>
                <w:rFonts w:ascii="Palatino Linotype" w:hAnsi="Palatino Linotype"/>
                <w:spacing w:val="-2"/>
                <w:sz w:val="24"/>
              </w:rPr>
              <w:t>Improvements</w:t>
            </w:r>
          </w:p>
        </w:tc>
        <w:tc>
          <w:tcPr>
            <w:tcW w:w="2217" w:type="dxa"/>
            <w:tcBorders>
              <w:top w:val="single" w:sz="8" w:space="0" w:color="000000"/>
              <w:bottom w:val="single" w:sz="6" w:space="0" w:color="000000"/>
            </w:tcBorders>
          </w:tcPr>
          <w:p>
            <w:pPr>
              <w:pStyle w:val="TableParagraph"/>
              <w:spacing w:before="17" w:after="0"/>
              <w:ind w:left="120" w:right="0"/>
              <w:rPr>
                <w:rFonts w:ascii="Palatino Linotype" w:hAnsi="Palatino Linotype"/>
                <w:sz w:val="24"/>
              </w:rPr>
            </w:pPr>
            <w:r>
              <w:rPr>
                <w:rFonts w:ascii="Palatino Linotype" w:hAnsi="Palatino Linotype"/>
                <w:w w:val="85"/>
                <w:sz w:val="24"/>
              </w:rPr>
              <w:t>Total</w:t>
            </w:r>
            <w:r>
              <w:rPr>
                <w:rFonts w:ascii="Palatino Linotype" w:hAnsi="Palatino Linotype"/>
                <w:spacing w:val="15"/>
                <w:sz w:val="24"/>
              </w:rPr>
              <w:t xml:space="preserve"> </w:t>
            </w:r>
            <w:r>
              <w:rPr>
                <w:rFonts w:ascii="Palatino Linotype" w:hAnsi="Palatino Linotype"/>
                <w:w w:val="85"/>
                <w:sz w:val="24"/>
              </w:rPr>
              <w:t>Assessed</w:t>
            </w:r>
            <w:r>
              <w:rPr>
                <w:rFonts w:ascii="Palatino Linotype" w:hAnsi="Palatino Linotype"/>
                <w:spacing w:val="15"/>
                <w:sz w:val="24"/>
              </w:rPr>
              <w:t xml:space="preserve"> </w:t>
            </w:r>
            <w:r>
              <w:rPr>
                <w:rFonts w:ascii="Palatino Linotype" w:hAnsi="Palatino Linotype"/>
                <w:spacing w:val="-2"/>
                <w:w w:val="85"/>
                <w:sz w:val="24"/>
              </w:rPr>
              <w:t>Value</w:t>
            </w:r>
          </w:p>
        </w:tc>
      </w:tr>
      <w:tr>
        <w:trPr>
          <w:trHeight w:val="331" w:hRule="atLeast"/>
        </w:trPr>
        <w:tc>
          <w:tcPr>
            <w:tcW w:w="1912" w:type="dxa"/>
            <w:tcBorders>
              <w:top w:val="single" w:sz="6" w:space="0" w:color="000000"/>
            </w:tcBorders>
          </w:tcPr>
          <w:p>
            <w:pPr>
              <w:pStyle w:val="TableParagraph"/>
              <w:tabs>
                <w:tab w:val="clear" w:pos="720"/>
                <w:tab w:val="left" w:pos="788" w:leader="none"/>
              </w:tabs>
              <w:spacing w:lineRule="exact" w:line="296" w:before="15" w:after="0"/>
              <w:ind w:left="119" w:right="0"/>
              <w:rPr>
                <w:rFonts w:ascii="Palatino Linotype" w:hAnsi="Palatino Linotype"/>
                <w:sz w:val="24"/>
              </w:rPr>
            </w:pPr>
            <w:r>
              <w:rPr>
                <w:rFonts w:ascii="Palatino Linotype" w:hAnsi="Palatino Linotype"/>
                <w:spacing w:val="-4"/>
                <w:sz w:val="24"/>
              </w:rPr>
              <w:t>2022</w:t>
            </w:r>
            <w:r>
              <w:rPr>
                <w:rFonts w:ascii="Palatino Linotype" w:hAnsi="Palatino Linotype"/>
                <w:sz w:val="24"/>
              </w:rPr>
              <w:tab/>
            </w:r>
            <w:r>
              <w:rPr>
                <w:rFonts w:ascii="Palatino Linotype" w:hAnsi="Palatino Linotype"/>
                <w:spacing w:val="-2"/>
                <w:sz w:val="24"/>
              </w:rPr>
              <w:t>$2,414,563</w:t>
            </w:r>
          </w:p>
        </w:tc>
        <w:tc>
          <w:tcPr>
            <w:tcW w:w="1674"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2"/>
                <w:sz w:val="24"/>
              </w:rPr>
              <w:t>$4,289,318</w:t>
            </w:r>
          </w:p>
        </w:tc>
        <w:tc>
          <w:tcPr>
            <w:tcW w:w="2217" w:type="dxa"/>
            <w:tcBorders>
              <w:top w:val="single" w:sz="6" w:space="0" w:color="000000"/>
            </w:tcBorders>
          </w:tcPr>
          <w:p>
            <w:pPr>
              <w:pStyle w:val="TableParagraph"/>
              <w:spacing w:lineRule="exact" w:line="296" w:before="15" w:after="0"/>
              <w:ind w:left="120" w:right="0"/>
              <w:rPr>
                <w:rFonts w:ascii="Palatino Linotype" w:hAnsi="Palatino Linotype"/>
                <w:sz w:val="24"/>
              </w:rPr>
            </w:pPr>
            <w:r>
              <w:rPr>
                <w:rFonts w:ascii="Palatino Linotype" w:hAnsi="Palatino Linotype"/>
                <w:spacing w:val="-2"/>
                <w:sz w:val="24"/>
              </w:rPr>
              <w:t>$6,703,881</w:t>
            </w:r>
          </w:p>
        </w:tc>
      </w:tr>
      <w:tr>
        <w:trPr>
          <w:trHeight w:val="288" w:hRule="atLeast"/>
        </w:trPr>
        <w:tc>
          <w:tcPr>
            <w:tcW w:w="1912" w:type="dxa"/>
            <w:tcBorders/>
          </w:tcPr>
          <w:p>
            <w:pPr>
              <w:pStyle w:val="TableParagraph"/>
              <w:tabs>
                <w:tab w:val="clear" w:pos="720"/>
                <w:tab w:val="left" w:pos="788" w:leader="none"/>
              </w:tabs>
              <w:spacing w:lineRule="exact" w:line="269"/>
              <w:ind w:left="119" w:right="0"/>
              <w:rPr>
                <w:rFonts w:ascii="Palatino Linotype" w:hAnsi="Palatino Linotype"/>
                <w:sz w:val="24"/>
              </w:rPr>
            </w:pPr>
            <w:r>
              <w:rPr>
                <w:rFonts w:ascii="Palatino Linotype" w:hAnsi="Palatino Linotype"/>
                <w:spacing w:val="-4"/>
                <w:sz w:val="24"/>
              </w:rPr>
              <w:t>2021</w:t>
            </w:r>
            <w:r>
              <w:rPr>
                <w:rFonts w:ascii="Palatino Linotype" w:hAnsi="Palatino Linotype"/>
                <w:sz w:val="24"/>
              </w:rPr>
              <w:tab/>
            </w:r>
            <w:r>
              <w:rPr>
                <w:rFonts w:ascii="Palatino Linotype" w:hAnsi="Palatino Linotype"/>
                <w:spacing w:val="-2"/>
                <w:sz w:val="24"/>
              </w:rPr>
              <w:t>$2,367,219</w:t>
            </w:r>
          </w:p>
        </w:tc>
        <w:tc>
          <w:tcPr>
            <w:tcW w:w="1674"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$4,205,214</w:t>
            </w:r>
          </w:p>
        </w:tc>
        <w:tc>
          <w:tcPr>
            <w:tcW w:w="2217" w:type="dxa"/>
            <w:tcBorders/>
          </w:tcPr>
          <w:p>
            <w:pPr>
              <w:pStyle w:val="TableParagraph"/>
              <w:spacing w:lineRule="exact" w:line="269"/>
              <w:ind w:left="120" w:right="0"/>
              <w:rPr>
                <w:rFonts w:ascii="Palatino Linotype" w:hAnsi="Palatino Linotype"/>
                <w:sz w:val="24"/>
              </w:rPr>
            </w:pPr>
            <w:r>
              <w:rPr>
                <w:rFonts w:ascii="Palatino Linotype" w:hAnsi="Palatino Linotype"/>
                <w:spacing w:val="-2"/>
                <w:sz w:val="24"/>
              </w:rPr>
              <w:t>$6,572,433</w:t>
            </w:r>
          </w:p>
        </w:tc>
      </w:tr>
      <w:tr>
        <w:trPr>
          <w:trHeight w:val="352" w:hRule="atLeast"/>
        </w:trPr>
        <w:tc>
          <w:tcPr>
            <w:tcW w:w="1912" w:type="dxa"/>
            <w:tcBorders>
              <w:bottom w:val="single" w:sz="8" w:space="0" w:color="000000"/>
            </w:tcBorders>
          </w:tcPr>
          <w:p>
            <w:pPr>
              <w:pStyle w:val="TableParagraph"/>
              <w:tabs>
                <w:tab w:val="clear" w:pos="720"/>
                <w:tab w:val="left" w:pos="788" w:leader="none"/>
              </w:tabs>
              <w:spacing w:lineRule="exact" w:line="297"/>
              <w:ind w:left="119" w:right="0"/>
              <w:rPr>
                <w:rFonts w:ascii="Palatino Linotype" w:hAnsi="Palatino Linotype"/>
                <w:sz w:val="24"/>
              </w:rPr>
            </w:pPr>
            <w:r>
              <w:rPr>
                <w:rFonts w:ascii="Palatino Linotype" w:hAnsi="Palatino Linotype"/>
                <w:spacing w:val="-4"/>
                <w:sz w:val="24"/>
              </w:rPr>
              <w:t>2020</w:t>
            </w:r>
            <w:r>
              <w:rPr>
                <w:rFonts w:ascii="Palatino Linotype" w:hAnsi="Palatino Linotype"/>
                <w:sz w:val="24"/>
              </w:rPr>
              <w:tab/>
            </w:r>
            <w:r>
              <w:rPr>
                <w:rFonts w:ascii="Palatino Linotype" w:hAnsi="Palatino Linotype"/>
                <w:spacing w:val="-2"/>
                <w:sz w:val="24"/>
              </w:rPr>
              <w:t>$2,342,947</w:t>
            </w:r>
          </w:p>
        </w:tc>
        <w:tc>
          <w:tcPr>
            <w:tcW w:w="1674" w:type="dxa"/>
            <w:tcBorders>
              <w:bottom w:val="single" w:sz="8"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$4,162,095</w:t>
            </w:r>
          </w:p>
        </w:tc>
        <w:tc>
          <w:tcPr>
            <w:tcW w:w="2217" w:type="dxa"/>
            <w:tcBorders>
              <w:bottom w:val="single" w:sz="8" w:space="0" w:color="000000"/>
            </w:tcBorders>
          </w:tcPr>
          <w:p>
            <w:pPr>
              <w:pStyle w:val="TableParagraph"/>
              <w:spacing w:lineRule="exact" w:line="297"/>
              <w:ind w:left="120" w:right="0"/>
              <w:rPr>
                <w:rFonts w:ascii="Palatino Linotype" w:hAnsi="Palatino Linotype"/>
                <w:sz w:val="24"/>
              </w:rPr>
            </w:pPr>
            <w:r>
              <w:rPr>
                <w:rFonts w:ascii="Palatino Linotype" w:hAnsi="Palatino Linotype"/>
                <w:spacing w:val="-2"/>
                <w:sz w:val="24"/>
              </w:rPr>
              <w:t>$6,505,042</w:t>
            </w:r>
          </w:p>
        </w:tc>
      </w:tr>
    </w:tbl>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191" w:after="0"/>
        <w:rPr>
          <w:rFonts w:ascii="Cambria" w:hAnsi="Cambria"/>
          <w:i/>
          <w:i/>
        </w:rPr>
      </w:pPr>
      <w:r>
        <w:rPr>
          <w:rFonts w:ascii="Cambria" w:hAnsi="Cambria"/>
          <w:i/>
        </w:rPr>
      </w:r>
    </w:p>
    <w:p>
      <w:pPr>
        <w:pStyle w:val="Normal"/>
        <w:spacing w:before="0" w:after="0"/>
        <w:ind w:hanging="0" w:left="437" w:right="0"/>
        <w:jc w:val="left"/>
        <w:rPr>
          <w:b/>
          <w:sz w:val="20"/>
        </w:rPr>
      </w:pPr>
      <w:bookmarkStart w:id="571" w:name="_bookmark485"/>
      <w:bookmarkEnd w:id="571"/>
      <w:r>
        <w:rPr>
          <w:b/>
          <w:w w:val="90"/>
          <w:sz w:val="20"/>
        </w:rPr>
        <w:t>Figure</w:t>
      </w:r>
      <w:r>
        <w:rPr>
          <w:b/>
          <w:spacing w:val="-3"/>
          <w:w w:val="90"/>
          <w:sz w:val="20"/>
        </w:rPr>
        <w:t xml:space="preserve"> </w:t>
      </w:r>
      <w:r>
        <w:rPr>
          <w:b/>
          <w:spacing w:val="-7"/>
          <w:sz w:val="20"/>
        </w:rPr>
        <w:t>19</w:t>
      </w:r>
    </w:p>
    <w:p>
      <w:pPr>
        <w:pStyle w:val="Normal"/>
        <w:spacing w:before="1" w:after="0"/>
        <w:ind w:hanging="0" w:left="437" w:right="0"/>
        <w:jc w:val="left"/>
        <w:rPr>
          <w:rFonts w:ascii="Cambria" w:hAnsi="Cambria"/>
          <w:i/>
          <w:i/>
          <w:sz w:val="24"/>
        </w:rPr>
      </w:pPr>
      <w:r>
        <w:rPr>
          <w:rFonts w:ascii="Cambria" w:hAnsi="Cambria"/>
          <w:i/>
          <w:w w:val="85"/>
          <w:sz w:val="24"/>
        </w:rPr>
        <w:t>Discovery</w:t>
      </w:r>
      <w:r>
        <w:rPr>
          <w:rFonts w:ascii="Cambria" w:hAnsi="Cambria"/>
          <w:i/>
          <w:spacing w:val="-1"/>
          <w:sz w:val="24"/>
        </w:rPr>
        <w:t xml:space="preserve"> </w:t>
      </w:r>
      <w:r>
        <w:rPr>
          <w:rFonts w:ascii="Cambria" w:hAnsi="Cambria"/>
          <w:i/>
          <w:w w:val="85"/>
          <w:sz w:val="24"/>
        </w:rPr>
        <w:t>Prep</w:t>
      </w:r>
      <w:r>
        <w:rPr>
          <w:rFonts w:ascii="Cambria" w:hAnsi="Cambria"/>
          <w:i/>
          <w:spacing w:val="-1"/>
          <w:sz w:val="24"/>
        </w:rPr>
        <w:t xml:space="preserve"> </w:t>
      </w:r>
      <w:r>
        <w:rPr>
          <w:rFonts w:ascii="Cambria" w:hAnsi="Cambria"/>
          <w:i/>
          <w:w w:val="85"/>
          <w:sz w:val="24"/>
        </w:rPr>
        <w:t>Satellite</w:t>
      </w:r>
      <w:r>
        <w:rPr>
          <w:rFonts w:ascii="Cambria" w:hAnsi="Cambria"/>
          <w:i/>
          <w:spacing w:val="-1"/>
          <w:sz w:val="24"/>
        </w:rPr>
        <w:t xml:space="preserve"> </w:t>
      </w:r>
      <w:r>
        <w:rPr>
          <w:rFonts w:ascii="Cambria" w:hAnsi="Cambria"/>
          <w:i/>
          <w:spacing w:val="-2"/>
          <w:w w:val="85"/>
          <w:sz w:val="24"/>
        </w:rPr>
        <w:t>Photo</w:t>
      </w:r>
    </w:p>
    <w:p>
      <w:pPr>
        <w:pStyle w:val="BodyText"/>
        <w:spacing w:before="2" w:after="0"/>
        <w:rPr>
          <w:rFonts w:ascii="Cambria" w:hAnsi="Cambria"/>
          <w:i/>
          <w:i/>
          <w:sz w:val="13"/>
        </w:rPr>
      </w:pPr>
      <w:r>
        <w:rPr>
          <w:rFonts w:ascii="Cambria" w:hAnsi="Cambria"/>
          <w:i/>
          <w:sz w:val="13"/>
        </w:rPr>
        <w:drawing>
          <wp:anchor behindDoc="1" distT="0" distB="0" distL="0" distR="0" simplePos="0" locked="0" layoutInCell="0" allowOverlap="1" relativeHeight="179">
            <wp:simplePos x="0" y="0"/>
            <wp:positionH relativeFrom="page">
              <wp:posOffset>1369695</wp:posOffset>
            </wp:positionH>
            <wp:positionV relativeFrom="paragraph">
              <wp:posOffset>113665</wp:posOffset>
            </wp:positionV>
            <wp:extent cx="5222240" cy="3599815"/>
            <wp:effectExtent l="0" t="0" r="0" b="0"/>
            <wp:wrapTopAndBottom/>
            <wp:docPr id="497" name="Imag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 145" descr=""/>
                    <pic:cNvPicPr>
                      <a:picLocks noChangeAspect="1" noChangeArrowheads="1"/>
                    </pic:cNvPicPr>
                  </pic:nvPicPr>
                  <pic:blipFill>
                    <a:blip r:embed="rId817"/>
                    <a:stretch>
                      <a:fillRect/>
                    </a:stretch>
                  </pic:blipFill>
                  <pic:spPr bwMode="auto">
                    <a:xfrm>
                      <a:off x="0" y="0"/>
                      <a:ext cx="5222240" cy="3599815"/>
                    </a:xfrm>
                    <a:prstGeom prst="rect">
                      <a:avLst/>
                    </a:prstGeom>
                  </pic:spPr>
                </pic:pic>
              </a:graphicData>
            </a:graphic>
          </wp:anchor>
        </w:drawing>
      </w:r>
    </w:p>
    <w:p>
      <w:pPr>
        <w:sectPr>
          <w:footerReference w:type="even" r:id="rId819"/>
          <w:footerReference w:type="default" r:id="rId820"/>
          <w:footerReference w:type="first" r:id="rId821"/>
          <w:type w:val="nextPage"/>
          <w:pgSz w:w="12240" w:h="15840"/>
          <w:pgMar w:left="1720" w:right="1300" w:gutter="0" w:header="0" w:top="1820" w:footer="1366" w:bottom="1680"/>
          <w:pgNumType w:fmt="decimal"/>
          <w:formProt w:val="false"/>
          <w:textDirection w:val="lrTb"/>
          <w:docGrid w:type="default" w:linePitch="100" w:charSpace="4096"/>
        </w:sectPr>
        <w:pStyle w:val="Normal"/>
        <w:spacing w:before="14" w:after="0"/>
        <w:ind w:hanging="0" w:left="437" w:right="0"/>
        <w:jc w:val="left"/>
        <w:rPr>
          <w:sz w:val="18"/>
        </w:rPr>
      </w:pPr>
      <w:r>
        <w:rPr>
          <w:color w:val="7F7F7F"/>
          <w:spacing w:val="-4"/>
          <w:sz w:val="18"/>
        </w:rPr>
        <w:t>Google.</w:t>
      </w:r>
      <w:r>
        <w:rPr>
          <w:color w:val="7F7F7F"/>
          <w:sz w:val="18"/>
        </w:rPr>
        <w:t xml:space="preserve"> </w:t>
      </w:r>
      <w:r>
        <w:rPr>
          <w:color w:val="7F7F7F"/>
          <w:spacing w:val="-4"/>
          <w:sz w:val="18"/>
        </w:rPr>
        <w:t>(n.d).</w:t>
      </w:r>
      <w:r>
        <w:rPr>
          <w:color w:val="7F7F7F"/>
          <w:sz w:val="18"/>
        </w:rPr>
        <w:t xml:space="preserve"> </w:t>
      </w:r>
      <w:r>
        <w:rPr>
          <w:color w:val="7F7F7F"/>
          <w:spacing w:val="-4"/>
          <w:sz w:val="18"/>
        </w:rPr>
        <w:t>[Google</w:t>
      </w:r>
      <w:r>
        <w:rPr>
          <w:color w:val="7F7F7F"/>
          <w:spacing w:val="-8"/>
          <w:sz w:val="18"/>
        </w:rPr>
        <w:t xml:space="preserve"> </w:t>
      </w:r>
      <w:r>
        <w:rPr>
          <w:color w:val="7F7F7F"/>
          <w:spacing w:val="-4"/>
          <w:sz w:val="18"/>
        </w:rPr>
        <w:t>Earth</w:t>
      </w:r>
      <w:r>
        <w:rPr>
          <w:color w:val="7F7F7F"/>
          <w:spacing w:val="-8"/>
          <w:sz w:val="18"/>
        </w:rPr>
        <w:t xml:space="preserve"> </w:t>
      </w:r>
      <w:r>
        <w:rPr>
          <w:color w:val="7F7F7F"/>
          <w:spacing w:val="-4"/>
          <w:sz w:val="18"/>
        </w:rPr>
        <w:t>image].</w:t>
      </w:r>
      <w:r>
        <w:rPr>
          <w:color w:val="7F7F7F"/>
          <w:spacing w:val="1"/>
          <w:sz w:val="18"/>
        </w:rPr>
        <w:t xml:space="preserve"> </w:t>
      </w:r>
      <w:r>
        <w:rPr>
          <w:color w:val="7F7F7F"/>
          <w:spacing w:val="-4"/>
          <w:sz w:val="18"/>
        </w:rPr>
        <w:t>Retrieved</w:t>
      </w:r>
      <w:r>
        <w:rPr>
          <w:color w:val="7F7F7F"/>
          <w:spacing w:val="-8"/>
          <w:sz w:val="18"/>
        </w:rPr>
        <w:t xml:space="preserve"> </w:t>
      </w:r>
      <w:r>
        <w:rPr>
          <w:color w:val="7F7F7F"/>
          <w:spacing w:val="-4"/>
          <w:sz w:val="18"/>
        </w:rPr>
        <w:t>23</w:t>
      </w:r>
      <w:r>
        <w:rPr>
          <w:color w:val="7F7F7F"/>
          <w:spacing w:val="-8"/>
          <w:sz w:val="18"/>
        </w:rPr>
        <w:t xml:space="preserve"> </w:t>
      </w:r>
      <w:r>
        <w:rPr>
          <w:color w:val="7F7F7F"/>
          <w:spacing w:val="-4"/>
          <w:sz w:val="18"/>
        </w:rPr>
        <w:t>Dec</w:t>
      </w:r>
      <w:r>
        <w:rPr>
          <w:color w:val="7F7F7F"/>
          <w:spacing w:val="-9"/>
          <w:sz w:val="18"/>
        </w:rPr>
        <w:t xml:space="preserve"> </w:t>
      </w:r>
      <w:r>
        <w:rPr>
          <w:color w:val="7F7F7F"/>
          <w:spacing w:val="-4"/>
          <w:sz w:val="18"/>
        </w:rPr>
        <w:t>2022</w:t>
      </w:r>
      <w:r>
        <w:rPr>
          <w:color w:val="7F7F7F"/>
          <w:spacing w:val="-8"/>
          <w:sz w:val="18"/>
        </w:rPr>
        <w:t xml:space="preserve"> </w:t>
      </w:r>
      <w:r>
        <w:rPr>
          <w:color w:val="7F7F7F"/>
          <w:spacing w:val="-4"/>
          <w:sz w:val="18"/>
        </w:rPr>
        <w:t>from</w:t>
      </w:r>
      <w:r>
        <w:rPr>
          <w:color w:val="7F7F7F"/>
          <w:spacing w:val="-8"/>
          <w:sz w:val="18"/>
        </w:rPr>
        <w:t xml:space="preserve"> </w:t>
      </w:r>
      <w:hyperlink r:id="rId818">
        <w:r>
          <w:rPr>
            <w:rStyle w:val="ListLabel402"/>
            <w:rFonts w:ascii="Courier New" w:hAnsi="Courier New"/>
            <w:color w:val="7F7F7F"/>
            <w:spacing w:val="-4"/>
            <w:sz w:val="14"/>
          </w:rPr>
          <w:t>https://tinyurl.com/discovery-prep-</w:t>
        </w:r>
        <w:r>
          <w:rPr>
            <w:rStyle w:val="ListLabel402"/>
            <w:rFonts w:ascii="Courier New" w:hAnsi="Courier New"/>
            <w:color w:val="7F7F7F"/>
            <w:spacing w:val="-5"/>
            <w:sz w:val="14"/>
          </w:rPr>
          <w:t>v2</w:t>
        </w:r>
      </w:hyperlink>
      <w:r>
        <w:rPr>
          <w:color w:val="7F7F7F"/>
          <w:spacing w:val="-5"/>
          <w:sz w:val="18"/>
        </w:rPr>
        <w:t>.</w:t>
      </w:r>
    </w:p>
    <w:p>
      <w:pPr>
        <w:pStyle w:val="Heading1"/>
        <w:numPr>
          <w:ilvl w:val="1"/>
          <w:numId w:val="1"/>
        </w:numPr>
        <w:tabs>
          <w:tab w:val="clear" w:pos="720"/>
          <w:tab w:val="left" w:pos="996" w:leader="none"/>
        </w:tabs>
        <w:spacing w:lineRule="auto" w:line="240" w:before="67" w:after="0"/>
        <w:ind w:hanging="559" w:left="996" w:right="0"/>
        <w:jc w:val="left"/>
        <w:rPr/>
      </w:pPr>
      <w:bookmarkStart w:id="572" w:name="_bookmark486"/>
      <w:bookmarkStart w:id="573" w:name="Mosaic"/>
      <w:bookmarkEnd w:id="572"/>
      <w:bookmarkEnd w:id="573"/>
      <w:r>
        <w:rPr>
          <w:spacing w:val="-2"/>
        </w:rPr>
        <w:t>Mosaic</w:t>
      </w:r>
    </w:p>
    <w:p>
      <w:pPr>
        <w:pStyle w:val="BodyText"/>
        <w:spacing w:before="134" w:after="0"/>
        <w:rPr>
          <w:b/>
        </w:rPr>
      </w:pPr>
      <w:r>
        <w:rPr>
          <w:b/>
        </w:rPr>
      </w:r>
    </w:p>
    <w:p>
      <w:pPr>
        <w:pStyle w:val="Normal"/>
        <w:spacing w:before="0" w:after="0"/>
        <w:ind w:hanging="0" w:left="437" w:right="0"/>
        <w:jc w:val="left"/>
        <w:rPr>
          <w:b/>
          <w:sz w:val="20"/>
        </w:rPr>
      </w:pPr>
      <w:bookmarkStart w:id="574" w:name="_bookmark487"/>
      <w:bookmarkEnd w:id="574"/>
      <w:r>
        <w:rPr>
          <w:b/>
          <w:w w:val="85"/>
          <w:sz w:val="20"/>
        </w:rPr>
        <w:t>Table</w:t>
      </w:r>
      <w:r>
        <w:rPr>
          <w:b/>
          <w:spacing w:val="-7"/>
          <w:w w:val="85"/>
          <w:sz w:val="20"/>
        </w:rPr>
        <w:t xml:space="preserve"> </w:t>
      </w:r>
      <w:r>
        <w:rPr>
          <w:b/>
          <w:spacing w:val="-5"/>
          <w:sz w:val="20"/>
        </w:rPr>
        <w:t>22</w:t>
      </w:r>
    </w:p>
    <w:p>
      <w:pPr>
        <w:pStyle w:val="Normal"/>
        <w:spacing w:before="1" w:after="0"/>
        <w:ind w:hanging="0" w:left="437" w:right="0"/>
        <w:jc w:val="left"/>
        <w:rPr>
          <w:rFonts w:ascii="Cambria" w:hAnsi="Cambria"/>
          <w:i/>
          <w:i/>
          <w:sz w:val="24"/>
        </w:rPr>
      </w:pPr>
      <w:r>
        <w:rPr>
          <w:rFonts w:ascii="Cambria" w:hAnsi="Cambria"/>
          <w:i/>
          <w:w w:val="85"/>
          <w:sz w:val="24"/>
        </w:rPr>
        <w:t>Mosaic:</w:t>
      </w:r>
      <w:r>
        <w:rPr>
          <w:rFonts w:ascii="Cambria" w:hAnsi="Cambria"/>
          <w:i/>
          <w:spacing w:val="14"/>
          <w:sz w:val="24"/>
        </w:rPr>
        <w:t xml:space="preserve"> </w:t>
      </w:r>
      <w:r>
        <w:rPr>
          <w:rFonts w:ascii="Cambria" w:hAnsi="Cambria"/>
          <w:i/>
          <w:w w:val="85"/>
          <w:sz w:val="24"/>
        </w:rPr>
        <w:t>Property</w:t>
      </w:r>
      <w:r>
        <w:rPr>
          <w:rFonts w:ascii="Cambria" w:hAnsi="Cambria"/>
          <w:i/>
          <w:spacing w:val="-2"/>
          <w:sz w:val="24"/>
        </w:rPr>
        <w:t xml:space="preserve"> </w:t>
      </w:r>
      <w:r>
        <w:rPr>
          <w:rFonts w:ascii="Cambria" w:hAnsi="Cambria"/>
          <w:i/>
          <w:spacing w:val="-2"/>
          <w:w w:val="85"/>
          <w:sz w:val="24"/>
        </w:rPr>
        <w:t>Information</w:t>
      </w:r>
    </w:p>
    <w:p>
      <w:pPr>
        <w:pStyle w:val="BodyText"/>
        <w:spacing w:before="11"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180">
                <wp:simplePos x="0" y="0"/>
                <wp:positionH relativeFrom="page">
                  <wp:posOffset>1369695</wp:posOffset>
                </wp:positionH>
                <wp:positionV relativeFrom="paragraph">
                  <wp:posOffset>119380</wp:posOffset>
                </wp:positionV>
                <wp:extent cx="3714115" cy="1270"/>
                <wp:effectExtent l="0" t="6350" r="0" b="5080"/>
                <wp:wrapTopAndBottom/>
                <wp:docPr id="500" name="Graphic 146"/>
                <a:graphic xmlns:a="http://schemas.openxmlformats.org/drawingml/2006/main">
                  <a:graphicData uri="http://schemas.microsoft.com/office/word/2010/wordprocessingShape">
                    <wps:wsp>
                      <wps:cNvSpPr/>
                      <wps:spPr>
                        <a:xfrm>
                          <a:off x="0" y="0"/>
                          <a:ext cx="3714120" cy="1440"/>
                        </a:xfrm>
                        <a:custGeom>
                          <a:avLst/>
                          <a:gdLst>
                            <a:gd name="textAreaLeft" fmla="*/ 0 w 2105640"/>
                            <a:gd name="textAreaRight" fmla="*/ 2106000 w 2105640"/>
                            <a:gd name="textAreaTop" fmla="*/ 0 h 720"/>
                            <a:gd name="textAreaBottom" fmla="*/ 1080 h 720"/>
                          </a:gdLst>
                          <a:ahLst/>
                          <a:rect l="textAreaLeft" t="textAreaTop" r="textAreaRight" b="textAreaBottom"/>
                          <a:pathLst>
                            <a:path w="3714115" h="0">
                              <a:moveTo>
                                <a:pt x="0" y="0"/>
                              </a:moveTo>
                              <a:lnTo>
                                <a:pt x="3713924"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2811" w:leader="none"/>
        </w:tabs>
        <w:spacing w:lineRule="auto" w:line="211" w:before="45" w:after="0"/>
        <w:ind w:left="556" w:right="3051"/>
        <w:rPr/>
      </w:pPr>
      <w:r>
        <w:rPr/>
        <w:t>Property</w:t>
      </w:r>
      <w:r>
        <w:rPr>
          <w:spacing w:val="-7"/>
        </w:rPr>
        <w:t xml:space="preserve"> </w:t>
      </w:r>
      <w:r>
        <w:rPr/>
        <w:t>Address</w:t>
        <w:tab/>
      </w:r>
      <w:r>
        <w:rPr>
          <w:w w:val="85"/>
        </w:rPr>
        <w:t xml:space="preserve">950 Owsley Ave, San José, CA 95122 </w:t>
      </w:r>
      <w:r>
        <w:rPr/>
        <w:t>Assessor’s</w:t>
      </w:r>
      <w:r>
        <w:rPr>
          <w:spacing w:val="-15"/>
        </w:rPr>
        <w:t xml:space="preserve"> </w:t>
      </w:r>
      <w:r>
        <w:rPr/>
        <w:t>Parcel</w:t>
      </w:r>
      <w:r>
        <w:rPr>
          <w:spacing w:val="-15"/>
        </w:rPr>
        <w:t xml:space="preserve"> </w:t>
      </w:r>
      <w:r>
        <w:rPr/>
        <w:t>No.</w:t>
        <w:tab/>
      </w:r>
      <w:r>
        <w:rPr>
          <w:spacing w:val="-2"/>
        </w:rPr>
        <w:t>477–34–088</w:t>
      </w:r>
    </w:p>
    <w:p>
      <w:pPr>
        <w:pStyle w:val="BodyText"/>
        <w:tabs>
          <w:tab w:val="clear" w:pos="720"/>
          <w:tab w:val="left" w:pos="2811" w:leader="none"/>
        </w:tabs>
        <w:spacing w:lineRule="exact" w:line="280"/>
        <w:ind w:left="556" w:right="0"/>
        <w:rPr/>
      </w:pPr>
      <w:r>
        <w:rPr>
          <w:spacing w:val="-4"/>
        </w:rPr>
        <w:t>Size</w:t>
      </w:r>
      <w:r>
        <w:rPr/>
        <w:tab/>
      </w:r>
      <w:r>
        <w:rPr>
          <w:spacing w:val="-2"/>
        </w:rPr>
        <w:t>1.011ac</w:t>
      </w:r>
    </w:p>
    <w:p>
      <w:pPr>
        <w:pStyle w:val="BodyText"/>
        <w:tabs>
          <w:tab w:val="clear" w:pos="720"/>
          <w:tab w:val="left" w:pos="2811" w:leader="none"/>
        </w:tabs>
        <w:spacing w:lineRule="exact" w:line="306"/>
        <w:ind w:left="556" w:right="0"/>
        <w:rPr/>
      </w:pPr>
      <w:r>
        <w:rPr>
          <w:w w:val="90"/>
        </w:rPr>
        <w:t>Date</w:t>
      </w:r>
      <w:r>
        <w:rPr>
          <w:spacing w:val="-5"/>
        </w:rPr>
        <w:t xml:space="preserve"> </w:t>
      </w:r>
      <w:r>
        <w:rPr>
          <w:w w:val="90"/>
        </w:rPr>
        <w:t>of</w:t>
      </w:r>
      <w:r>
        <w:rPr>
          <w:spacing w:val="-4"/>
        </w:rPr>
        <w:t xml:space="preserve"> </w:t>
      </w:r>
      <w:r>
        <w:rPr>
          <w:w w:val="90"/>
        </w:rPr>
        <w:t>Last</w:t>
      </w:r>
      <w:r>
        <w:rPr>
          <w:spacing w:val="-5"/>
        </w:rPr>
        <w:t xml:space="preserve"> </w:t>
      </w:r>
      <w:r>
        <w:rPr>
          <w:spacing w:val="-4"/>
          <w:w w:val="90"/>
        </w:rPr>
        <w:t>Sale</w:t>
      </w:r>
      <w:r>
        <w:rPr/>
        <w:tab/>
      </w:r>
      <w:r>
        <w:rPr>
          <w:w w:val="85"/>
        </w:rPr>
        <w:t>24</w:t>
      </w:r>
      <w:r>
        <w:rPr>
          <w:spacing w:val="-8"/>
        </w:rPr>
        <w:t xml:space="preserve"> </w:t>
      </w:r>
      <w:r>
        <w:rPr>
          <w:w w:val="85"/>
        </w:rPr>
        <w:t>May</w:t>
      </w:r>
      <w:r>
        <w:rPr>
          <w:spacing w:val="-7"/>
        </w:rPr>
        <w:t xml:space="preserve"> </w:t>
      </w:r>
      <w:r>
        <w:rPr>
          <w:spacing w:val="-4"/>
          <w:w w:val="85"/>
        </w:rPr>
        <w:t>2011</w:t>
      </w:r>
    </w:p>
    <w:p>
      <w:pPr>
        <w:pStyle w:val="BodyText"/>
        <w:spacing w:before="1" w:after="0"/>
        <w:rPr>
          <w:sz w:val="3"/>
        </w:rPr>
      </w:pPr>
      <w:r>
        <w:rPr>
          <w:sz w:val="3"/>
        </w:rPr>
        <mc:AlternateContent>
          <mc:Choice Requires="wps">
            <w:drawing>
              <wp:anchor behindDoc="1" distT="0" distB="0" distL="0" distR="0" simplePos="0" locked="0" layoutInCell="0" allowOverlap="1" relativeHeight="181">
                <wp:simplePos x="0" y="0"/>
                <wp:positionH relativeFrom="page">
                  <wp:posOffset>1369695</wp:posOffset>
                </wp:positionH>
                <wp:positionV relativeFrom="paragraph">
                  <wp:posOffset>41910</wp:posOffset>
                </wp:positionV>
                <wp:extent cx="3714115" cy="1270"/>
                <wp:effectExtent l="0" t="6350" r="0" b="5080"/>
                <wp:wrapTopAndBottom/>
                <wp:docPr id="501" name="Graphic 147"/>
                <a:graphic xmlns:a="http://schemas.openxmlformats.org/drawingml/2006/main">
                  <a:graphicData uri="http://schemas.microsoft.com/office/word/2010/wordprocessingShape">
                    <wps:wsp>
                      <wps:cNvSpPr/>
                      <wps:spPr>
                        <a:xfrm>
                          <a:off x="0" y="0"/>
                          <a:ext cx="3714120" cy="1440"/>
                        </a:xfrm>
                        <a:custGeom>
                          <a:avLst/>
                          <a:gdLst>
                            <a:gd name="textAreaLeft" fmla="*/ 0 w 2105640"/>
                            <a:gd name="textAreaRight" fmla="*/ 2106000 w 2105640"/>
                            <a:gd name="textAreaTop" fmla="*/ 0 h 720"/>
                            <a:gd name="textAreaBottom" fmla="*/ 1080 h 720"/>
                          </a:gdLst>
                          <a:ahLst/>
                          <a:rect l="textAreaLeft" t="textAreaTop" r="textAreaRight" b="textAreaBottom"/>
                          <a:pathLst>
                            <a:path w="3714115" h="0">
                              <a:moveTo>
                                <a:pt x="0" y="0"/>
                              </a:moveTo>
                              <a:lnTo>
                                <a:pt x="3713924"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before="219" w:after="0"/>
        <w:rPr>
          <w:sz w:val="20"/>
        </w:rPr>
      </w:pPr>
      <w:r>
        <w:rPr>
          <w:sz w:val="20"/>
        </w:rPr>
      </w:r>
    </w:p>
    <w:p>
      <w:pPr>
        <w:pStyle w:val="Normal"/>
        <w:spacing w:before="0" w:after="0"/>
        <w:ind w:hanging="0" w:left="437" w:right="0"/>
        <w:jc w:val="left"/>
        <w:rPr>
          <w:b/>
          <w:sz w:val="20"/>
        </w:rPr>
      </w:pPr>
      <w:bookmarkStart w:id="575" w:name="_bookmark488"/>
      <w:bookmarkEnd w:id="575"/>
      <w:r>
        <w:rPr>
          <w:b/>
          <w:w w:val="90"/>
          <w:sz w:val="20"/>
        </w:rPr>
        <w:t>Figure</w:t>
      </w:r>
      <w:r>
        <w:rPr>
          <w:b/>
          <w:spacing w:val="-3"/>
          <w:w w:val="90"/>
          <w:sz w:val="20"/>
        </w:rPr>
        <w:t xml:space="preserve"> </w:t>
      </w:r>
      <w:r>
        <w:rPr>
          <w:b/>
          <w:spacing w:val="-7"/>
          <w:sz w:val="20"/>
        </w:rPr>
        <w:t>20</w:t>
      </w:r>
    </w:p>
    <w:p>
      <w:pPr>
        <w:pStyle w:val="Normal"/>
        <w:spacing w:before="1" w:after="0"/>
        <w:ind w:hanging="0" w:left="437" w:right="0"/>
        <w:jc w:val="left"/>
        <w:rPr>
          <w:rFonts w:ascii="Cambria" w:hAnsi="Cambria"/>
          <w:i/>
          <w:i/>
          <w:sz w:val="24"/>
        </w:rPr>
      </w:pPr>
      <w:r>
        <w:rPr>
          <w:rFonts w:ascii="Cambria" w:hAnsi="Cambria"/>
          <w:i/>
          <w:w w:val="85"/>
          <w:sz w:val="24"/>
        </w:rPr>
        <w:t>Mosaic</w:t>
      </w:r>
      <w:r>
        <w:rPr>
          <w:rFonts w:ascii="Cambria" w:hAnsi="Cambria"/>
          <w:i/>
          <w:spacing w:val="8"/>
          <w:sz w:val="24"/>
        </w:rPr>
        <w:t xml:space="preserve"> </w:t>
      </w:r>
      <w:r>
        <w:rPr>
          <w:rFonts w:ascii="Cambria" w:hAnsi="Cambria"/>
          <w:i/>
          <w:w w:val="85"/>
          <w:sz w:val="24"/>
        </w:rPr>
        <w:t>Plat</w:t>
      </w:r>
      <w:r>
        <w:rPr>
          <w:rFonts w:ascii="Cambria" w:hAnsi="Cambria"/>
          <w:i/>
          <w:spacing w:val="9"/>
          <w:sz w:val="24"/>
        </w:rPr>
        <w:t xml:space="preserve"> </w:t>
      </w:r>
      <w:r>
        <w:rPr>
          <w:rFonts w:ascii="Cambria" w:hAnsi="Cambria"/>
          <w:i/>
          <w:spacing w:val="-5"/>
          <w:w w:val="85"/>
          <w:sz w:val="24"/>
        </w:rPr>
        <w:t>Map</w:t>
      </w:r>
    </w:p>
    <w:p>
      <w:pPr>
        <w:pStyle w:val="BodyText"/>
        <w:spacing w:before="70" w:after="0"/>
        <w:rPr>
          <w:rFonts w:ascii="Cambria" w:hAnsi="Cambria"/>
          <w:i/>
          <w:i/>
          <w:sz w:val="20"/>
        </w:rPr>
      </w:pPr>
      <w:r>
        <w:rPr>
          <w:rFonts w:ascii="Cambria" w:hAnsi="Cambria"/>
          <w:i/>
          <w:sz w:val="20"/>
        </w:rPr>
        <w:drawing>
          <wp:anchor behindDoc="1" distT="0" distB="0" distL="0" distR="0" simplePos="0" locked="0" layoutInCell="0" allowOverlap="1" relativeHeight="182">
            <wp:simplePos x="0" y="0"/>
            <wp:positionH relativeFrom="page">
              <wp:posOffset>1625600</wp:posOffset>
            </wp:positionH>
            <wp:positionV relativeFrom="paragraph">
              <wp:posOffset>208915</wp:posOffset>
            </wp:positionV>
            <wp:extent cx="4861560" cy="3202940"/>
            <wp:effectExtent l="0" t="0" r="0" b="0"/>
            <wp:wrapTopAndBottom/>
            <wp:docPr id="502" name="Imag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 148" descr=""/>
                    <pic:cNvPicPr>
                      <a:picLocks noChangeAspect="1" noChangeArrowheads="1"/>
                    </pic:cNvPicPr>
                  </pic:nvPicPr>
                  <pic:blipFill>
                    <a:blip r:embed="rId822"/>
                    <a:stretch>
                      <a:fillRect/>
                    </a:stretch>
                  </pic:blipFill>
                  <pic:spPr bwMode="auto">
                    <a:xfrm>
                      <a:off x="0" y="0"/>
                      <a:ext cx="4861560" cy="3202940"/>
                    </a:xfrm>
                    <a:prstGeom prst="rect">
                      <a:avLst/>
                    </a:prstGeom>
                  </pic:spPr>
                </pic:pic>
              </a:graphicData>
            </a:graphic>
          </wp:anchor>
        </w:drawing>
      </w:r>
    </w:p>
    <w:p>
      <w:pPr>
        <w:pStyle w:val="Normal"/>
        <w:spacing w:lineRule="exact" w:line="221" w:before="141" w:after="0"/>
        <w:ind w:hanging="0" w:left="437" w:right="0"/>
        <w:jc w:val="left"/>
        <w:rPr>
          <w:sz w:val="18"/>
        </w:rPr>
      </w:pPr>
      <w:r>
        <w:rPr>
          <w:color w:val="7F7F7F"/>
          <w:w w:val="90"/>
          <w:sz w:val="18"/>
        </w:rPr>
        <w:t>Santa</w:t>
      </w:r>
      <w:r>
        <w:rPr>
          <w:color w:val="7F7F7F"/>
          <w:spacing w:val="-3"/>
          <w:w w:val="90"/>
          <w:sz w:val="18"/>
        </w:rPr>
        <w:t xml:space="preserve"> </w:t>
      </w:r>
      <w:r>
        <w:rPr>
          <w:color w:val="7F7F7F"/>
          <w:w w:val="90"/>
          <w:sz w:val="18"/>
        </w:rPr>
        <w:t>Clara</w:t>
      </w:r>
      <w:r>
        <w:rPr>
          <w:color w:val="7F7F7F"/>
          <w:spacing w:val="-2"/>
          <w:w w:val="90"/>
          <w:sz w:val="18"/>
        </w:rPr>
        <w:t xml:space="preserve"> </w:t>
      </w:r>
      <w:r>
        <w:rPr>
          <w:color w:val="7F7F7F"/>
          <w:w w:val="90"/>
          <w:sz w:val="18"/>
        </w:rPr>
        <w:t>County</w:t>
      </w:r>
      <w:r>
        <w:rPr>
          <w:color w:val="7F7F7F"/>
          <w:spacing w:val="-3"/>
          <w:w w:val="90"/>
          <w:sz w:val="18"/>
        </w:rPr>
        <w:t xml:space="preserve"> </w:t>
      </w:r>
      <w:r>
        <w:rPr>
          <w:color w:val="7F7F7F"/>
          <w:w w:val="90"/>
          <w:sz w:val="18"/>
        </w:rPr>
        <w:t>Assessor’s</w:t>
      </w:r>
      <w:r>
        <w:rPr>
          <w:color w:val="7F7F7F"/>
          <w:spacing w:val="-2"/>
          <w:w w:val="90"/>
          <w:sz w:val="18"/>
        </w:rPr>
        <w:t xml:space="preserve"> </w:t>
      </w:r>
      <w:r>
        <w:rPr>
          <w:color w:val="7F7F7F"/>
          <w:w w:val="90"/>
          <w:sz w:val="18"/>
        </w:rPr>
        <w:t>Office</w:t>
      </w:r>
      <w:r>
        <w:rPr>
          <w:color w:val="7F7F7F"/>
          <w:spacing w:val="-3"/>
          <w:w w:val="90"/>
          <w:sz w:val="18"/>
        </w:rPr>
        <w:t xml:space="preserve"> </w:t>
      </w:r>
      <w:r>
        <w:rPr>
          <w:color w:val="7F7F7F"/>
          <w:w w:val="90"/>
          <w:sz w:val="18"/>
        </w:rPr>
        <w:t>(n.d.).</w:t>
      </w:r>
      <w:r>
        <w:rPr>
          <w:color w:val="7F7F7F"/>
          <w:spacing w:val="2"/>
          <w:sz w:val="18"/>
        </w:rPr>
        <w:t xml:space="preserve"> </w:t>
      </w:r>
      <w:r>
        <w:rPr>
          <w:color w:val="7F7F7F"/>
          <w:w w:val="90"/>
          <w:sz w:val="18"/>
        </w:rPr>
        <w:t>[Plat</w:t>
      </w:r>
      <w:r>
        <w:rPr>
          <w:color w:val="7F7F7F"/>
          <w:spacing w:val="-2"/>
          <w:w w:val="90"/>
          <w:sz w:val="18"/>
        </w:rPr>
        <w:t xml:space="preserve"> </w:t>
      </w:r>
      <w:r>
        <w:rPr>
          <w:color w:val="7F7F7F"/>
          <w:w w:val="90"/>
          <w:sz w:val="18"/>
        </w:rPr>
        <w:t>Map].</w:t>
      </w:r>
      <w:r>
        <w:rPr>
          <w:color w:val="7F7F7F"/>
          <w:spacing w:val="1"/>
          <w:sz w:val="18"/>
        </w:rPr>
        <w:t xml:space="preserve"> </w:t>
      </w:r>
      <w:r>
        <w:rPr>
          <w:color w:val="7F7F7F"/>
          <w:w w:val="90"/>
          <w:sz w:val="18"/>
        </w:rPr>
        <w:t>Retrieved</w:t>
      </w:r>
      <w:r>
        <w:rPr>
          <w:color w:val="7F7F7F"/>
          <w:spacing w:val="-2"/>
          <w:w w:val="90"/>
          <w:sz w:val="18"/>
        </w:rPr>
        <w:t xml:space="preserve"> </w:t>
      </w:r>
      <w:r>
        <w:rPr>
          <w:color w:val="7F7F7F"/>
          <w:w w:val="90"/>
          <w:sz w:val="18"/>
        </w:rPr>
        <w:t>23</w:t>
      </w:r>
      <w:r>
        <w:rPr>
          <w:color w:val="7F7F7F"/>
          <w:spacing w:val="-2"/>
          <w:w w:val="90"/>
          <w:sz w:val="18"/>
        </w:rPr>
        <w:t xml:space="preserve"> </w:t>
      </w:r>
      <w:r>
        <w:rPr>
          <w:color w:val="7F7F7F"/>
          <w:w w:val="90"/>
          <w:sz w:val="18"/>
        </w:rPr>
        <w:t>Dec</w:t>
      </w:r>
      <w:r>
        <w:rPr>
          <w:color w:val="7F7F7F"/>
          <w:spacing w:val="-3"/>
          <w:w w:val="90"/>
          <w:sz w:val="18"/>
        </w:rPr>
        <w:t xml:space="preserve"> </w:t>
      </w:r>
      <w:r>
        <w:rPr>
          <w:color w:val="7F7F7F"/>
          <w:w w:val="90"/>
          <w:sz w:val="18"/>
        </w:rPr>
        <w:t>2022</w:t>
      </w:r>
      <w:r>
        <w:rPr>
          <w:color w:val="7F7F7F"/>
          <w:spacing w:val="-2"/>
          <w:w w:val="90"/>
          <w:sz w:val="18"/>
        </w:rPr>
        <w:t xml:space="preserve"> </w:t>
      </w:r>
      <w:r>
        <w:rPr>
          <w:color w:val="7F7F7F"/>
          <w:spacing w:val="-4"/>
          <w:w w:val="90"/>
          <w:sz w:val="18"/>
        </w:rPr>
        <w:t>from</w:t>
      </w:r>
    </w:p>
    <w:p>
      <w:pPr>
        <w:sectPr>
          <w:footerReference w:type="even" r:id="rId824"/>
          <w:footerReference w:type="default" r:id="rId825"/>
          <w:footerReference w:type="first" r:id="rId826"/>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221" w:before="0" w:after="0"/>
        <w:ind w:hanging="0" w:left="437" w:right="0"/>
        <w:jc w:val="left"/>
        <w:rPr>
          <w:sz w:val="18"/>
        </w:rPr>
      </w:pPr>
      <w:hyperlink r:id="rId823">
        <w:r>
          <w:rPr>
            <w:rStyle w:val="ListLabel400"/>
            <w:rFonts w:ascii="Courier New" w:hAnsi="Courier New"/>
            <w:color w:val="7F7F7F"/>
            <w:sz w:val="14"/>
          </w:rPr>
          <w:t>https://tinyurl.com/mosaic-plat-</w:t>
        </w:r>
        <w:r>
          <w:rPr>
            <w:rStyle w:val="ListLabel400"/>
            <w:rFonts w:ascii="Courier New" w:hAnsi="Courier New"/>
            <w:color w:val="7F7F7F"/>
            <w:spacing w:val="-4"/>
            <w:sz w:val="14"/>
          </w:rPr>
          <w:t>map</w:t>
        </w:r>
      </w:hyperlink>
      <w:r>
        <w:rPr>
          <w:color w:val="7F7F7F"/>
          <w:spacing w:val="-4"/>
          <w:sz w:val="18"/>
        </w:rPr>
        <w:t>.</w:t>
      </w:r>
    </w:p>
    <w:p>
      <w:pPr>
        <w:pStyle w:val="BodyText"/>
        <w:rPr>
          <w:sz w:val="20"/>
        </w:rPr>
      </w:pPr>
      <w:r>
        <w:rPr>
          <w:sz w:val="20"/>
        </w:rPr>
      </w:r>
    </w:p>
    <w:p>
      <w:pPr>
        <w:pStyle w:val="BodyText"/>
        <w:rPr>
          <w:sz w:val="20"/>
        </w:rPr>
      </w:pPr>
      <w:r>
        <w:rPr>
          <w:sz w:val="20"/>
        </w:rPr>
      </w:r>
    </w:p>
    <w:p>
      <w:pPr>
        <w:pStyle w:val="BodyText"/>
        <w:rPr>
          <w:sz w:val="20"/>
        </w:rPr>
      </w:pPr>
      <w:r>
        <w:rPr>
          <w:sz w:val="20"/>
        </w:rPr>
      </w:r>
    </w:p>
    <w:p>
      <w:pPr>
        <w:pStyle w:val="BodyText"/>
        <w:spacing w:before="140" w:after="0"/>
        <w:rPr>
          <w:sz w:val="20"/>
        </w:rPr>
      </w:pPr>
      <w:r>
        <w:rPr>
          <w:sz w:val="20"/>
        </w:rPr>
      </w:r>
    </w:p>
    <w:p>
      <w:pPr>
        <w:pStyle w:val="Normal"/>
        <w:spacing w:before="0" w:after="0"/>
        <w:ind w:hanging="0" w:left="437" w:right="0"/>
        <w:jc w:val="left"/>
        <w:rPr>
          <w:b/>
          <w:sz w:val="20"/>
        </w:rPr>
      </w:pPr>
      <w:bookmarkStart w:id="576" w:name="_bookmark489"/>
      <w:bookmarkEnd w:id="576"/>
      <w:r>
        <w:rPr>
          <w:b/>
          <w:w w:val="85"/>
          <w:sz w:val="20"/>
        </w:rPr>
        <w:t>Table</w:t>
      </w:r>
      <w:r>
        <w:rPr>
          <w:b/>
          <w:spacing w:val="-7"/>
          <w:w w:val="85"/>
          <w:sz w:val="20"/>
        </w:rPr>
        <w:t xml:space="preserve"> </w:t>
      </w:r>
      <w:r>
        <w:rPr>
          <w:b/>
          <w:spacing w:val="-5"/>
          <w:sz w:val="20"/>
        </w:rPr>
        <w:t>23</w:t>
      </w:r>
    </w:p>
    <w:p>
      <w:pPr>
        <w:pStyle w:val="Normal"/>
        <w:spacing w:before="1" w:after="0"/>
        <w:ind w:hanging="0" w:left="437" w:right="0"/>
        <w:jc w:val="left"/>
        <w:rPr>
          <w:rFonts w:ascii="Cambria" w:hAnsi="Cambria"/>
          <w:i/>
          <w:i/>
          <w:sz w:val="24"/>
        </w:rPr>
      </w:pPr>
      <w:r>
        <w:rPr>
          <w:rFonts w:ascii="Cambria" w:hAnsi="Cambria"/>
          <w:i/>
          <w:w w:val="85"/>
          <w:sz w:val="24"/>
        </w:rPr>
        <w:t>Mosaic:</w:t>
      </w:r>
      <w:r>
        <w:rPr>
          <w:rFonts w:ascii="Cambria" w:hAnsi="Cambria"/>
          <w:i/>
          <w:spacing w:val="16"/>
          <w:sz w:val="24"/>
        </w:rPr>
        <w:t xml:space="preserve"> </w:t>
      </w:r>
      <w:r>
        <w:rPr>
          <w:rFonts w:ascii="Cambria" w:hAnsi="Cambria"/>
          <w:i/>
          <w:w w:val="85"/>
          <w:sz w:val="24"/>
        </w:rPr>
        <w:t>Taxable</w:t>
      </w:r>
      <w:r>
        <w:rPr>
          <w:rFonts w:ascii="Cambria" w:hAnsi="Cambria"/>
          <w:i/>
          <w:spacing w:val="-1"/>
          <w:sz w:val="24"/>
        </w:rPr>
        <w:t xml:space="preserve"> </w:t>
      </w:r>
      <w:r>
        <w:rPr>
          <w:rFonts w:ascii="Cambria" w:hAnsi="Cambria"/>
          <w:i/>
          <w:w w:val="85"/>
          <w:sz w:val="24"/>
        </w:rPr>
        <w:t>Amount</w:t>
      </w:r>
      <w:r>
        <w:rPr>
          <w:rFonts w:ascii="Cambria" w:hAnsi="Cambria"/>
          <w:i/>
          <w:spacing w:val="-1"/>
          <w:sz w:val="24"/>
        </w:rPr>
        <w:t xml:space="preserve"> </w:t>
      </w:r>
      <w:r>
        <w:rPr>
          <w:rFonts w:ascii="Cambria" w:hAnsi="Cambria"/>
          <w:i/>
          <w:w w:val="85"/>
          <w:sz w:val="24"/>
        </w:rPr>
        <w:t>of</w:t>
      </w:r>
      <w:r>
        <w:rPr>
          <w:rFonts w:ascii="Cambria" w:hAnsi="Cambria"/>
          <w:i/>
          <w:sz w:val="24"/>
        </w:rPr>
        <w:t xml:space="preserve"> </w:t>
      </w:r>
      <w:r>
        <w:rPr>
          <w:rFonts w:ascii="Cambria" w:hAnsi="Cambria"/>
          <w:i/>
          <w:w w:val="85"/>
          <w:sz w:val="24"/>
        </w:rPr>
        <w:t>Assessed</w:t>
      </w:r>
      <w:r>
        <w:rPr>
          <w:rFonts w:ascii="Cambria" w:hAnsi="Cambria"/>
          <w:i/>
          <w:spacing w:val="-1"/>
          <w:sz w:val="24"/>
        </w:rPr>
        <w:t xml:space="preserve"> </w:t>
      </w:r>
      <w:r>
        <w:rPr>
          <w:rFonts w:ascii="Cambria" w:hAnsi="Cambria"/>
          <w:i/>
          <w:spacing w:val="-2"/>
          <w:w w:val="85"/>
          <w:sz w:val="24"/>
        </w:rPr>
        <w:t>Property</w:t>
      </w:r>
    </w:p>
    <w:p>
      <w:pPr>
        <w:pStyle w:val="BodyText"/>
        <w:rPr>
          <w:rFonts w:ascii="Cambria" w:hAnsi="Cambria"/>
          <w:i/>
          <w:i/>
          <w:sz w:val="16"/>
        </w:rPr>
      </w:pPr>
      <w:r>
        <w:rPr>
          <w:rFonts w:ascii="Cambria" w:hAnsi="Cambria"/>
          <w:i/>
          <w:sz w:val="16"/>
        </w:rPr>
      </w:r>
    </w:p>
    <w:tbl>
      <w:tblPr>
        <w:tblW w:w="5803" w:type="dxa"/>
        <w:jc w:val="left"/>
        <w:tblInd w:w="444" w:type="dxa"/>
        <w:tblLayout w:type="fixed"/>
        <w:tblCellMar>
          <w:top w:w="0" w:type="dxa"/>
          <w:left w:w="0" w:type="dxa"/>
          <w:bottom w:w="0" w:type="dxa"/>
          <w:right w:w="0" w:type="dxa"/>
        </w:tblCellMar>
        <w:tblLook w:val="01e0"/>
      </w:tblPr>
      <w:tblGrid>
        <w:gridCol w:w="1912"/>
        <w:gridCol w:w="1674"/>
        <w:gridCol w:w="2217"/>
      </w:tblGrid>
      <w:tr>
        <w:trPr>
          <w:trHeight w:val="395" w:hRule="atLeast"/>
        </w:trPr>
        <w:tc>
          <w:tcPr>
            <w:tcW w:w="1912" w:type="dxa"/>
            <w:tcBorders>
              <w:top w:val="single" w:sz="8" w:space="0" w:color="000000"/>
              <w:bottom w:val="single" w:sz="6" w:space="0" w:color="000000"/>
            </w:tcBorders>
          </w:tcPr>
          <w:p>
            <w:pPr>
              <w:pStyle w:val="TableParagraph"/>
              <w:tabs>
                <w:tab w:val="clear" w:pos="720"/>
                <w:tab w:val="left" w:pos="788" w:leader="none"/>
              </w:tabs>
              <w:spacing w:before="17" w:after="0"/>
              <w:ind w:left="119" w:right="0"/>
              <w:rPr>
                <w:rFonts w:ascii="Palatino Linotype" w:hAnsi="Palatino Linotype"/>
                <w:sz w:val="24"/>
              </w:rPr>
            </w:pPr>
            <w:r>
              <w:rPr>
                <w:rFonts w:ascii="Palatino Linotype" w:hAnsi="Palatino Linotype"/>
                <w:spacing w:val="-4"/>
                <w:sz w:val="24"/>
              </w:rPr>
              <w:t>Year</w:t>
            </w:r>
            <w:r>
              <w:rPr>
                <w:rFonts w:ascii="Palatino Linotype" w:hAnsi="Palatino Linotype"/>
                <w:sz w:val="24"/>
              </w:rPr>
              <w:tab/>
            </w:r>
            <w:r>
              <w:rPr>
                <w:rFonts w:ascii="Palatino Linotype" w:hAnsi="Palatino Linotype"/>
                <w:spacing w:val="-4"/>
                <w:sz w:val="24"/>
              </w:rPr>
              <w:t>Land</w:t>
            </w:r>
          </w:p>
        </w:tc>
        <w:tc>
          <w:tcPr>
            <w:tcW w:w="1674" w:type="dxa"/>
            <w:tcBorders>
              <w:top w:val="single" w:sz="8" w:space="0" w:color="000000"/>
              <w:bottom w:val="single" w:sz="6" w:space="0" w:color="000000"/>
            </w:tcBorders>
          </w:tcPr>
          <w:p>
            <w:pPr>
              <w:pStyle w:val="TableParagraph"/>
              <w:spacing w:before="17" w:after="0"/>
              <w:ind w:left="119" w:right="0"/>
              <w:rPr>
                <w:rFonts w:ascii="Palatino Linotype" w:hAnsi="Palatino Linotype"/>
                <w:sz w:val="24"/>
              </w:rPr>
            </w:pPr>
            <w:r>
              <w:rPr>
                <w:rFonts w:ascii="Palatino Linotype" w:hAnsi="Palatino Linotype"/>
                <w:spacing w:val="-2"/>
                <w:sz w:val="24"/>
              </w:rPr>
              <w:t>Improvements</w:t>
            </w:r>
          </w:p>
        </w:tc>
        <w:tc>
          <w:tcPr>
            <w:tcW w:w="2217" w:type="dxa"/>
            <w:tcBorders>
              <w:top w:val="single" w:sz="8" w:space="0" w:color="000000"/>
              <w:bottom w:val="single" w:sz="6" w:space="0" w:color="000000"/>
            </w:tcBorders>
          </w:tcPr>
          <w:p>
            <w:pPr>
              <w:pStyle w:val="TableParagraph"/>
              <w:spacing w:before="17" w:after="0"/>
              <w:ind w:left="120" w:right="0"/>
              <w:rPr>
                <w:rFonts w:ascii="Palatino Linotype" w:hAnsi="Palatino Linotype"/>
                <w:sz w:val="24"/>
              </w:rPr>
            </w:pPr>
            <w:r>
              <w:rPr>
                <w:rFonts w:ascii="Palatino Linotype" w:hAnsi="Palatino Linotype"/>
                <w:w w:val="85"/>
                <w:sz w:val="24"/>
              </w:rPr>
              <w:t>Total</w:t>
            </w:r>
            <w:r>
              <w:rPr>
                <w:rFonts w:ascii="Palatino Linotype" w:hAnsi="Palatino Linotype"/>
                <w:spacing w:val="15"/>
                <w:sz w:val="24"/>
              </w:rPr>
              <w:t xml:space="preserve"> </w:t>
            </w:r>
            <w:r>
              <w:rPr>
                <w:rFonts w:ascii="Palatino Linotype" w:hAnsi="Palatino Linotype"/>
                <w:w w:val="85"/>
                <w:sz w:val="24"/>
              </w:rPr>
              <w:t>Assessed</w:t>
            </w:r>
            <w:r>
              <w:rPr>
                <w:rFonts w:ascii="Palatino Linotype" w:hAnsi="Palatino Linotype"/>
                <w:spacing w:val="15"/>
                <w:sz w:val="24"/>
              </w:rPr>
              <w:t xml:space="preserve"> </w:t>
            </w:r>
            <w:r>
              <w:rPr>
                <w:rFonts w:ascii="Palatino Linotype" w:hAnsi="Palatino Linotype"/>
                <w:spacing w:val="-2"/>
                <w:w w:val="85"/>
                <w:sz w:val="24"/>
              </w:rPr>
              <w:t>Value</w:t>
            </w:r>
          </w:p>
        </w:tc>
      </w:tr>
      <w:tr>
        <w:trPr>
          <w:trHeight w:val="331" w:hRule="atLeast"/>
        </w:trPr>
        <w:tc>
          <w:tcPr>
            <w:tcW w:w="1912" w:type="dxa"/>
            <w:tcBorders>
              <w:top w:val="single" w:sz="6" w:space="0" w:color="000000"/>
            </w:tcBorders>
          </w:tcPr>
          <w:p>
            <w:pPr>
              <w:pStyle w:val="TableParagraph"/>
              <w:tabs>
                <w:tab w:val="clear" w:pos="720"/>
                <w:tab w:val="left" w:pos="788" w:leader="none"/>
              </w:tabs>
              <w:spacing w:lineRule="exact" w:line="296" w:before="15" w:after="0"/>
              <w:ind w:left="119" w:right="0"/>
              <w:rPr>
                <w:rFonts w:ascii="Palatino Linotype" w:hAnsi="Palatino Linotype"/>
                <w:sz w:val="24"/>
              </w:rPr>
            </w:pPr>
            <w:r>
              <w:rPr>
                <w:rFonts w:ascii="Palatino Linotype" w:hAnsi="Palatino Linotype"/>
                <w:spacing w:val="-4"/>
                <w:sz w:val="24"/>
              </w:rPr>
              <w:t>2022</w:t>
            </w:r>
            <w:r>
              <w:rPr>
                <w:rFonts w:ascii="Palatino Linotype" w:hAnsi="Palatino Linotype"/>
                <w:sz w:val="24"/>
              </w:rPr>
              <w:tab/>
            </w:r>
            <w:r>
              <w:rPr>
                <w:rFonts w:ascii="Palatino Linotype" w:hAnsi="Palatino Linotype"/>
                <w:spacing w:val="-2"/>
                <w:sz w:val="24"/>
              </w:rPr>
              <w:t>$1,851,242</w:t>
            </w:r>
          </w:p>
        </w:tc>
        <w:tc>
          <w:tcPr>
            <w:tcW w:w="1674"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2"/>
                <w:sz w:val="24"/>
              </w:rPr>
              <w:t>$4,971,161</w:t>
            </w:r>
          </w:p>
        </w:tc>
        <w:tc>
          <w:tcPr>
            <w:tcW w:w="2217" w:type="dxa"/>
            <w:tcBorders>
              <w:top w:val="single" w:sz="6" w:space="0" w:color="000000"/>
            </w:tcBorders>
          </w:tcPr>
          <w:p>
            <w:pPr>
              <w:pStyle w:val="TableParagraph"/>
              <w:spacing w:lineRule="exact" w:line="296" w:before="15" w:after="0"/>
              <w:ind w:left="120" w:right="0"/>
              <w:rPr>
                <w:rFonts w:ascii="Palatino Linotype" w:hAnsi="Palatino Linotype"/>
                <w:sz w:val="24"/>
              </w:rPr>
            </w:pPr>
            <w:r>
              <w:rPr>
                <w:rFonts w:ascii="Palatino Linotype" w:hAnsi="Palatino Linotype"/>
                <w:spacing w:val="-2"/>
                <w:sz w:val="24"/>
              </w:rPr>
              <w:t>$6,822,403</w:t>
            </w:r>
          </w:p>
        </w:tc>
      </w:tr>
      <w:tr>
        <w:trPr>
          <w:trHeight w:val="288" w:hRule="atLeast"/>
        </w:trPr>
        <w:tc>
          <w:tcPr>
            <w:tcW w:w="1912" w:type="dxa"/>
            <w:tcBorders/>
          </w:tcPr>
          <w:p>
            <w:pPr>
              <w:pStyle w:val="TableParagraph"/>
              <w:tabs>
                <w:tab w:val="clear" w:pos="720"/>
                <w:tab w:val="left" w:pos="788" w:leader="none"/>
              </w:tabs>
              <w:spacing w:lineRule="exact" w:line="269"/>
              <w:ind w:left="119" w:right="0"/>
              <w:rPr>
                <w:rFonts w:ascii="Palatino Linotype" w:hAnsi="Palatino Linotype"/>
                <w:sz w:val="24"/>
              </w:rPr>
            </w:pPr>
            <w:r>
              <w:rPr>
                <w:rFonts w:ascii="Palatino Linotype" w:hAnsi="Palatino Linotype"/>
                <w:spacing w:val="-4"/>
                <w:sz w:val="24"/>
              </w:rPr>
              <w:t>2021</w:t>
            </w:r>
            <w:r>
              <w:rPr>
                <w:rFonts w:ascii="Palatino Linotype" w:hAnsi="Palatino Linotype"/>
                <w:sz w:val="24"/>
              </w:rPr>
              <w:tab/>
            </w:r>
            <w:r>
              <w:rPr>
                <w:rFonts w:ascii="Palatino Linotype" w:hAnsi="Palatino Linotype"/>
                <w:spacing w:val="-2"/>
                <w:sz w:val="24"/>
              </w:rPr>
              <w:t>$1,814,944</w:t>
            </w:r>
          </w:p>
        </w:tc>
        <w:tc>
          <w:tcPr>
            <w:tcW w:w="1674"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$4,873,688</w:t>
            </w:r>
          </w:p>
        </w:tc>
        <w:tc>
          <w:tcPr>
            <w:tcW w:w="2217" w:type="dxa"/>
            <w:tcBorders/>
          </w:tcPr>
          <w:p>
            <w:pPr>
              <w:pStyle w:val="TableParagraph"/>
              <w:spacing w:lineRule="exact" w:line="269"/>
              <w:ind w:left="120" w:right="0"/>
              <w:rPr>
                <w:rFonts w:ascii="Palatino Linotype" w:hAnsi="Palatino Linotype"/>
                <w:sz w:val="24"/>
              </w:rPr>
            </w:pPr>
            <w:r>
              <w:rPr>
                <w:rFonts w:ascii="Palatino Linotype" w:hAnsi="Palatino Linotype"/>
                <w:spacing w:val="-2"/>
                <w:sz w:val="24"/>
              </w:rPr>
              <w:t>$6,688,632</w:t>
            </w:r>
          </w:p>
        </w:tc>
      </w:tr>
      <w:tr>
        <w:trPr>
          <w:trHeight w:val="352" w:hRule="atLeast"/>
        </w:trPr>
        <w:tc>
          <w:tcPr>
            <w:tcW w:w="1912" w:type="dxa"/>
            <w:tcBorders>
              <w:bottom w:val="single" w:sz="8" w:space="0" w:color="000000"/>
            </w:tcBorders>
          </w:tcPr>
          <w:p>
            <w:pPr>
              <w:pStyle w:val="TableParagraph"/>
              <w:tabs>
                <w:tab w:val="clear" w:pos="720"/>
                <w:tab w:val="left" w:pos="788" w:leader="none"/>
              </w:tabs>
              <w:spacing w:lineRule="exact" w:line="297"/>
              <w:ind w:left="119" w:right="0"/>
              <w:rPr>
                <w:rFonts w:ascii="Palatino Linotype" w:hAnsi="Palatino Linotype"/>
                <w:sz w:val="24"/>
              </w:rPr>
            </w:pPr>
            <w:r>
              <w:rPr>
                <w:rFonts w:ascii="Palatino Linotype" w:hAnsi="Palatino Linotype"/>
                <w:spacing w:val="-4"/>
                <w:sz w:val="24"/>
              </w:rPr>
              <w:t>2020</w:t>
            </w:r>
            <w:r>
              <w:rPr>
                <w:rFonts w:ascii="Palatino Linotype" w:hAnsi="Palatino Linotype"/>
                <w:sz w:val="24"/>
              </w:rPr>
              <w:tab/>
            </w:r>
            <w:r>
              <w:rPr>
                <w:rFonts w:ascii="Palatino Linotype" w:hAnsi="Palatino Linotype"/>
                <w:spacing w:val="-2"/>
                <w:sz w:val="24"/>
              </w:rPr>
              <w:t>$1,796,334</w:t>
            </w:r>
          </w:p>
        </w:tc>
        <w:tc>
          <w:tcPr>
            <w:tcW w:w="1674" w:type="dxa"/>
            <w:tcBorders>
              <w:bottom w:val="single" w:sz="8"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$4,823,715</w:t>
            </w:r>
          </w:p>
        </w:tc>
        <w:tc>
          <w:tcPr>
            <w:tcW w:w="2217" w:type="dxa"/>
            <w:tcBorders>
              <w:bottom w:val="single" w:sz="8" w:space="0" w:color="000000"/>
            </w:tcBorders>
          </w:tcPr>
          <w:p>
            <w:pPr>
              <w:pStyle w:val="TableParagraph"/>
              <w:spacing w:lineRule="exact" w:line="297"/>
              <w:ind w:left="120" w:right="0"/>
              <w:rPr>
                <w:rFonts w:ascii="Palatino Linotype" w:hAnsi="Palatino Linotype"/>
                <w:sz w:val="24"/>
              </w:rPr>
            </w:pPr>
            <w:r>
              <w:rPr>
                <w:rFonts w:ascii="Palatino Linotype" w:hAnsi="Palatino Linotype"/>
                <w:spacing w:val="-2"/>
                <w:sz w:val="24"/>
              </w:rPr>
              <w:t>$6,620,049</w:t>
            </w:r>
          </w:p>
        </w:tc>
      </w:tr>
    </w:tbl>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54" w:after="0"/>
        <w:rPr>
          <w:rFonts w:ascii="Cambria" w:hAnsi="Cambria"/>
          <w:i/>
          <w:i/>
        </w:rPr>
      </w:pPr>
      <w:r>
        <w:rPr>
          <w:rFonts w:ascii="Cambria" w:hAnsi="Cambria"/>
          <w:i/>
        </w:rPr>
      </w:r>
    </w:p>
    <w:p>
      <w:pPr>
        <w:pStyle w:val="Normal"/>
        <w:spacing w:before="0" w:after="0"/>
        <w:ind w:hanging="0" w:left="437" w:right="0"/>
        <w:jc w:val="left"/>
        <w:rPr>
          <w:b/>
          <w:sz w:val="20"/>
        </w:rPr>
      </w:pPr>
      <w:bookmarkStart w:id="577" w:name="_bookmark490"/>
      <w:bookmarkEnd w:id="577"/>
      <w:r>
        <w:rPr>
          <w:b/>
          <w:w w:val="90"/>
          <w:sz w:val="20"/>
        </w:rPr>
        <w:t>Figure</w:t>
      </w:r>
      <w:r>
        <w:rPr>
          <w:b/>
          <w:spacing w:val="-3"/>
          <w:w w:val="90"/>
          <w:sz w:val="20"/>
        </w:rPr>
        <w:t xml:space="preserve"> </w:t>
      </w:r>
      <w:r>
        <w:rPr>
          <w:b/>
          <w:spacing w:val="-7"/>
          <w:sz w:val="20"/>
        </w:rPr>
        <w:t>21</w:t>
      </w:r>
    </w:p>
    <w:p>
      <w:pPr>
        <w:pStyle w:val="Normal"/>
        <w:spacing w:before="1" w:after="0"/>
        <w:ind w:hanging="0" w:left="437" w:right="0"/>
        <w:jc w:val="left"/>
        <w:rPr>
          <w:rFonts w:ascii="Cambria" w:hAnsi="Cambria"/>
          <w:i/>
          <w:i/>
          <w:sz w:val="24"/>
        </w:rPr>
      </w:pPr>
      <w:r>
        <w:rPr>
          <w:rFonts w:ascii="Cambria" w:hAnsi="Cambria"/>
          <w:i/>
          <w:w w:val="85"/>
          <w:sz w:val="24"/>
        </w:rPr>
        <w:t>Mosaic</w:t>
      </w:r>
      <w:r>
        <w:rPr>
          <w:rFonts w:ascii="Cambria" w:hAnsi="Cambria"/>
          <w:i/>
          <w:spacing w:val="6"/>
          <w:sz w:val="24"/>
        </w:rPr>
        <w:t xml:space="preserve"> </w:t>
      </w:r>
      <w:r>
        <w:rPr>
          <w:rFonts w:ascii="Cambria" w:hAnsi="Cambria"/>
          <w:i/>
          <w:w w:val="85"/>
          <w:sz w:val="24"/>
        </w:rPr>
        <w:t>Satellite</w:t>
      </w:r>
      <w:r>
        <w:rPr>
          <w:rFonts w:ascii="Cambria" w:hAnsi="Cambria"/>
          <w:i/>
          <w:spacing w:val="6"/>
          <w:sz w:val="24"/>
        </w:rPr>
        <w:t xml:space="preserve"> </w:t>
      </w:r>
      <w:r>
        <w:rPr>
          <w:rFonts w:ascii="Cambria" w:hAnsi="Cambria"/>
          <w:i/>
          <w:spacing w:val="-4"/>
          <w:w w:val="85"/>
          <w:sz w:val="24"/>
        </w:rPr>
        <w:t>Photo</w:t>
      </w:r>
    </w:p>
    <w:p>
      <w:pPr>
        <w:pStyle w:val="BodyText"/>
        <w:spacing w:before="1" w:after="0"/>
        <w:rPr>
          <w:rFonts w:ascii="Cambria" w:hAnsi="Cambria"/>
          <w:i/>
          <w:i/>
          <w:sz w:val="13"/>
        </w:rPr>
      </w:pPr>
      <w:r>
        <w:rPr>
          <w:rFonts w:ascii="Cambria" w:hAnsi="Cambria"/>
          <w:i/>
          <w:sz w:val="13"/>
        </w:rPr>
        <w:drawing>
          <wp:anchor behindDoc="1" distT="0" distB="0" distL="0" distR="0" simplePos="0" locked="0" layoutInCell="0" allowOverlap="1" relativeHeight="183">
            <wp:simplePos x="0" y="0"/>
            <wp:positionH relativeFrom="page">
              <wp:posOffset>1369695</wp:posOffset>
            </wp:positionH>
            <wp:positionV relativeFrom="paragraph">
              <wp:posOffset>113030</wp:posOffset>
            </wp:positionV>
            <wp:extent cx="5184775" cy="2324100"/>
            <wp:effectExtent l="0" t="0" r="0" b="0"/>
            <wp:wrapTopAndBottom/>
            <wp:docPr id="505" name="Imag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 149" descr=""/>
                    <pic:cNvPicPr>
                      <a:picLocks noChangeAspect="1" noChangeArrowheads="1"/>
                    </pic:cNvPicPr>
                  </pic:nvPicPr>
                  <pic:blipFill>
                    <a:blip r:embed="rId827"/>
                    <a:stretch>
                      <a:fillRect/>
                    </a:stretch>
                  </pic:blipFill>
                  <pic:spPr bwMode="auto">
                    <a:xfrm>
                      <a:off x="0" y="0"/>
                      <a:ext cx="5184775" cy="2324100"/>
                    </a:xfrm>
                    <a:prstGeom prst="rect">
                      <a:avLst/>
                    </a:prstGeom>
                  </pic:spPr>
                </pic:pic>
              </a:graphicData>
            </a:graphic>
          </wp:anchor>
        </w:drawing>
      </w:r>
    </w:p>
    <w:p>
      <w:pPr>
        <w:sectPr>
          <w:footerReference w:type="even" r:id="rId829"/>
          <w:footerReference w:type="default" r:id="rId830"/>
          <w:footerReference w:type="first" r:id="rId831"/>
          <w:type w:val="nextPage"/>
          <w:pgSz w:w="12240" w:h="15840"/>
          <w:pgMar w:left="1720" w:right="1300" w:gutter="0" w:header="0" w:top="1820" w:footer="1366" w:bottom="1680"/>
          <w:pgNumType w:fmt="decimal"/>
          <w:formProt w:val="false"/>
          <w:textDirection w:val="lrTb"/>
          <w:docGrid w:type="default" w:linePitch="100" w:charSpace="4096"/>
        </w:sectPr>
        <w:pStyle w:val="Normal"/>
        <w:spacing w:before="47" w:after="0"/>
        <w:ind w:hanging="0" w:left="437" w:right="0"/>
        <w:jc w:val="left"/>
        <w:rPr>
          <w:sz w:val="18"/>
        </w:rPr>
      </w:pPr>
      <w:r>
        <w:rPr>
          <w:color w:val="7F7F7F"/>
          <w:spacing w:val="-6"/>
          <w:sz w:val="18"/>
        </w:rPr>
        <w:t>Google.</w:t>
      </w:r>
      <w:r>
        <w:rPr>
          <w:color w:val="7F7F7F"/>
          <w:spacing w:val="12"/>
          <w:sz w:val="18"/>
        </w:rPr>
        <w:t xml:space="preserve"> </w:t>
      </w:r>
      <w:r>
        <w:rPr>
          <w:color w:val="7F7F7F"/>
          <w:spacing w:val="-6"/>
          <w:sz w:val="18"/>
        </w:rPr>
        <w:t>(n.d).</w:t>
      </w:r>
      <w:r>
        <w:rPr>
          <w:color w:val="7F7F7F"/>
          <w:spacing w:val="13"/>
          <w:sz w:val="18"/>
        </w:rPr>
        <w:t xml:space="preserve"> </w:t>
      </w:r>
      <w:r>
        <w:rPr>
          <w:color w:val="7F7F7F"/>
          <w:spacing w:val="-6"/>
          <w:sz w:val="18"/>
        </w:rPr>
        <w:t>[Google</w:t>
      </w:r>
      <w:r>
        <w:rPr>
          <w:color w:val="7F7F7F"/>
          <w:spacing w:val="2"/>
          <w:sz w:val="18"/>
        </w:rPr>
        <w:t xml:space="preserve"> </w:t>
      </w:r>
      <w:r>
        <w:rPr>
          <w:color w:val="7F7F7F"/>
          <w:spacing w:val="-6"/>
          <w:sz w:val="18"/>
        </w:rPr>
        <w:t>Earth</w:t>
      </w:r>
      <w:r>
        <w:rPr>
          <w:color w:val="7F7F7F"/>
          <w:spacing w:val="2"/>
          <w:sz w:val="18"/>
        </w:rPr>
        <w:t xml:space="preserve"> </w:t>
      </w:r>
      <w:r>
        <w:rPr>
          <w:color w:val="7F7F7F"/>
          <w:spacing w:val="-6"/>
          <w:sz w:val="18"/>
        </w:rPr>
        <w:t>image].</w:t>
      </w:r>
      <w:r>
        <w:rPr>
          <w:color w:val="7F7F7F"/>
          <w:spacing w:val="13"/>
          <w:sz w:val="18"/>
        </w:rPr>
        <w:t xml:space="preserve"> </w:t>
      </w:r>
      <w:r>
        <w:rPr>
          <w:color w:val="7F7F7F"/>
          <w:spacing w:val="-6"/>
          <w:sz w:val="18"/>
        </w:rPr>
        <w:t>Retrieved</w:t>
      </w:r>
      <w:r>
        <w:rPr>
          <w:color w:val="7F7F7F"/>
          <w:spacing w:val="2"/>
          <w:sz w:val="18"/>
        </w:rPr>
        <w:t xml:space="preserve"> </w:t>
      </w:r>
      <w:r>
        <w:rPr>
          <w:color w:val="7F7F7F"/>
          <w:spacing w:val="-6"/>
          <w:sz w:val="18"/>
        </w:rPr>
        <w:t>23</w:t>
      </w:r>
      <w:r>
        <w:rPr>
          <w:color w:val="7F7F7F"/>
          <w:spacing w:val="2"/>
          <w:sz w:val="18"/>
        </w:rPr>
        <w:t xml:space="preserve"> </w:t>
      </w:r>
      <w:r>
        <w:rPr>
          <w:color w:val="7F7F7F"/>
          <w:spacing w:val="-6"/>
          <w:sz w:val="18"/>
        </w:rPr>
        <w:t>Dec</w:t>
      </w:r>
      <w:r>
        <w:rPr>
          <w:color w:val="7F7F7F"/>
          <w:spacing w:val="2"/>
          <w:sz w:val="18"/>
        </w:rPr>
        <w:t xml:space="preserve"> </w:t>
      </w:r>
      <w:r>
        <w:rPr>
          <w:color w:val="7F7F7F"/>
          <w:spacing w:val="-6"/>
          <w:sz w:val="18"/>
        </w:rPr>
        <w:t>2022</w:t>
      </w:r>
      <w:r>
        <w:rPr>
          <w:color w:val="7F7F7F"/>
          <w:spacing w:val="2"/>
          <w:sz w:val="18"/>
        </w:rPr>
        <w:t xml:space="preserve"> </w:t>
      </w:r>
      <w:r>
        <w:rPr>
          <w:color w:val="7F7F7F"/>
          <w:spacing w:val="-6"/>
          <w:sz w:val="18"/>
        </w:rPr>
        <w:t>from</w:t>
      </w:r>
      <w:r>
        <w:rPr>
          <w:color w:val="7F7F7F"/>
          <w:spacing w:val="2"/>
          <w:sz w:val="18"/>
        </w:rPr>
        <w:t xml:space="preserve"> </w:t>
      </w:r>
      <w:hyperlink r:id="rId828">
        <w:r>
          <w:rPr>
            <w:rStyle w:val="ListLabel401"/>
            <w:rFonts w:ascii="Courier New" w:hAnsi="Courier New"/>
            <w:color w:val="7F7F7F"/>
            <w:spacing w:val="-6"/>
            <w:sz w:val="14"/>
          </w:rPr>
          <w:t>https://tinyurl.com/mosaic-v3</w:t>
        </w:r>
      </w:hyperlink>
      <w:r>
        <w:rPr>
          <w:color w:val="7F7F7F"/>
          <w:spacing w:val="-6"/>
          <w:sz w:val="18"/>
        </w:rPr>
        <w:t>.</w:t>
      </w:r>
    </w:p>
    <w:p>
      <w:pPr>
        <w:pStyle w:val="Heading1"/>
        <w:numPr>
          <w:ilvl w:val="1"/>
          <w:numId w:val="1"/>
        </w:numPr>
        <w:tabs>
          <w:tab w:val="clear" w:pos="720"/>
          <w:tab w:val="left" w:pos="996" w:leader="none"/>
        </w:tabs>
        <w:spacing w:lineRule="auto" w:line="240" w:before="67" w:after="0"/>
        <w:ind w:hanging="559" w:left="996" w:right="0"/>
        <w:jc w:val="left"/>
        <w:rPr/>
      </w:pPr>
      <w:bookmarkStart w:id="578" w:name="_bookmark491"/>
      <w:bookmarkStart w:id="579" w:name="Brilliant_Minds"/>
      <w:bookmarkEnd w:id="578"/>
      <w:bookmarkEnd w:id="579"/>
      <w:r>
        <w:rPr>
          <w:w w:val="90"/>
        </w:rPr>
        <w:t>Brilliant</w:t>
      </w:r>
      <w:r>
        <w:rPr>
          <w:spacing w:val="-2"/>
          <w:w w:val="90"/>
        </w:rPr>
        <w:t xml:space="preserve"> </w:t>
      </w:r>
      <w:r>
        <w:rPr>
          <w:spacing w:val="-2"/>
        </w:rPr>
        <w:t>Minds</w:t>
      </w:r>
    </w:p>
    <w:p>
      <w:pPr>
        <w:pStyle w:val="BodyText"/>
        <w:spacing w:before="114" w:after="0"/>
        <w:rPr>
          <w:b/>
        </w:rPr>
      </w:pPr>
      <w:r>
        <w:rPr>
          <w:b/>
        </w:rPr>
      </w:r>
    </w:p>
    <w:p>
      <w:pPr>
        <w:pStyle w:val="Normal"/>
        <w:spacing w:before="0" w:after="0"/>
        <w:ind w:hanging="0" w:left="437" w:right="0"/>
        <w:jc w:val="left"/>
        <w:rPr>
          <w:b/>
          <w:sz w:val="20"/>
        </w:rPr>
      </w:pPr>
      <w:bookmarkStart w:id="580" w:name="_bookmark492"/>
      <w:bookmarkEnd w:id="580"/>
      <w:r>
        <w:rPr>
          <w:b/>
          <w:w w:val="85"/>
          <w:sz w:val="20"/>
        </w:rPr>
        <w:t>Table</w:t>
      </w:r>
      <w:r>
        <w:rPr>
          <w:b/>
          <w:spacing w:val="-7"/>
          <w:w w:val="85"/>
          <w:sz w:val="20"/>
        </w:rPr>
        <w:t xml:space="preserve"> </w:t>
      </w:r>
      <w:r>
        <w:rPr>
          <w:b/>
          <w:spacing w:val="-5"/>
          <w:sz w:val="20"/>
        </w:rPr>
        <w:t>24</w:t>
      </w:r>
    </w:p>
    <w:p>
      <w:pPr>
        <w:pStyle w:val="Normal"/>
        <w:spacing w:before="1" w:after="0"/>
        <w:ind w:hanging="0" w:left="437" w:right="0"/>
        <w:jc w:val="left"/>
        <w:rPr>
          <w:rFonts w:ascii="Cambria" w:hAnsi="Cambria"/>
          <w:i/>
          <w:i/>
          <w:sz w:val="24"/>
        </w:rPr>
      </w:pPr>
      <w:r>
        <w:rPr>
          <w:rFonts w:ascii="Cambria" w:hAnsi="Cambria"/>
          <w:i/>
          <w:spacing w:val="-2"/>
          <w:w w:val="90"/>
          <w:sz w:val="24"/>
        </w:rPr>
        <w:t>Brilliant</w:t>
      </w:r>
      <w:r>
        <w:rPr>
          <w:rFonts w:ascii="Cambria" w:hAnsi="Cambria"/>
          <w:i/>
          <w:spacing w:val="-6"/>
          <w:sz w:val="24"/>
        </w:rPr>
        <w:t xml:space="preserve"> </w:t>
      </w:r>
      <w:r>
        <w:rPr>
          <w:rFonts w:ascii="Cambria" w:hAnsi="Cambria"/>
          <w:i/>
          <w:spacing w:val="-2"/>
          <w:w w:val="90"/>
          <w:sz w:val="24"/>
        </w:rPr>
        <w:t>Minds:</w:t>
      </w:r>
      <w:r>
        <w:rPr>
          <w:rFonts w:ascii="Cambria" w:hAnsi="Cambria"/>
          <w:i/>
          <w:spacing w:val="10"/>
          <w:sz w:val="24"/>
        </w:rPr>
        <w:t xml:space="preserve"> </w:t>
      </w:r>
      <w:r>
        <w:rPr>
          <w:rFonts w:ascii="Cambria" w:hAnsi="Cambria"/>
          <w:i/>
          <w:spacing w:val="-2"/>
          <w:w w:val="90"/>
          <w:sz w:val="24"/>
        </w:rPr>
        <w:t>Property</w:t>
      </w:r>
      <w:r>
        <w:rPr>
          <w:rFonts w:ascii="Cambria" w:hAnsi="Cambria"/>
          <w:i/>
          <w:spacing w:val="-6"/>
          <w:sz w:val="24"/>
        </w:rPr>
        <w:t xml:space="preserve"> </w:t>
      </w:r>
      <w:r>
        <w:rPr>
          <w:rFonts w:ascii="Cambria" w:hAnsi="Cambria"/>
          <w:i/>
          <w:spacing w:val="-2"/>
          <w:w w:val="90"/>
          <w:sz w:val="24"/>
        </w:rPr>
        <w:t>Information</w:t>
      </w:r>
    </w:p>
    <w:p>
      <w:pPr>
        <w:pStyle w:val="BodyText"/>
        <w:spacing w:before="11"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184">
                <wp:simplePos x="0" y="0"/>
                <wp:positionH relativeFrom="page">
                  <wp:posOffset>1369695</wp:posOffset>
                </wp:positionH>
                <wp:positionV relativeFrom="paragraph">
                  <wp:posOffset>119380</wp:posOffset>
                </wp:positionV>
                <wp:extent cx="4326890" cy="1270"/>
                <wp:effectExtent l="0" t="6350" r="0" b="5080"/>
                <wp:wrapTopAndBottom/>
                <wp:docPr id="508" name="Graphic 150"/>
                <a:graphic xmlns:a="http://schemas.openxmlformats.org/drawingml/2006/main">
                  <a:graphicData uri="http://schemas.microsoft.com/office/word/2010/wordprocessingShape">
                    <wps:wsp>
                      <wps:cNvSpPr/>
                      <wps:spPr>
                        <a:xfrm>
                          <a:off x="0" y="0"/>
                          <a:ext cx="4326840" cy="1440"/>
                        </a:xfrm>
                        <a:custGeom>
                          <a:avLst/>
                          <a:gdLst>
                            <a:gd name="textAreaLeft" fmla="*/ 0 w 2453040"/>
                            <a:gd name="textAreaRight" fmla="*/ 2453400 w 2453040"/>
                            <a:gd name="textAreaTop" fmla="*/ 0 h 720"/>
                            <a:gd name="textAreaBottom" fmla="*/ 1080 h 720"/>
                          </a:gdLst>
                          <a:ahLst/>
                          <a:rect l="textAreaLeft" t="textAreaTop" r="textAreaRight" b="textAreaBottom"/>
                          <a:pathLst>
                            <a:path w="4326890" h="0">
                              <a:moveTo>
                                <a:pt x="0" y="0"/>
                              </a:moveTo>
                              <a:lnTo>
                                <a:pt x="4326496"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2811" w:leader="none"/>
        </w:tabs>
        <w:spacing w:lineRule="exact" w:line="306" w:before="17" w:after="0"/>
        <w:ind w:left="556" w:right="0"/>
        <w:rPr/>
      </w:pPr>
      <w:r>
        <w:rPr>
          <w:w w:val="90"/>
        </w:rPr>
        <w:t>Property</w:t>
      </w:r>
      <w:r>
        <w:rPr>
          <w:spacing w:val="-8"/>
          <w:w w:val="90"/>
        </w:rPr>
        <w:t xml:space="preserve"> </w:t>
      </w:r>
      <w:r>
        <w:rPr>
          <w:spacing w:val="-2"/>
        </w:rPr>
        <w:t>Address</w:t>
      </w:r>
      <w:r>
        <w:rPr/>
        <w:tab/>
      </w:r>
      <w:r>
        <w:rPr>
          <w:w w:val="90"/>
        </w:rPr>
        <w:t>2960</w:t>
      </w:r>
      <w:r>
        <w:rPr>
          <w:spacing w:val="-6"/>
          <w:w w:val="90"/>
        </w:rPr>
        <w:t xml:space="preserve"> </w:t>
      </w:r>
      <w:r>
        <w:rPr>
          <w:w w:val="90"/>
        </w:rPr>
        <w:t>Story</w:t>
      </w:r>
      <w:r>
        <w:rPr>
          <w:spacing w:val="-5"/>
          <w:w w:val="90"/>
        </w:rPr>
        <w:t xml:space="preserve"> </w:t>
      </w:r>
      <w:r>
        <w:rPr>
          <w:w w:val="90"/>
        </w:rPr>
        <w:t>Rd,</w:t>
      </w:r>
      <w:r>
        <w:rPr>
          <w:spacing w:val="-11"/>
          <w:w w:val="90"/>
        </w:rPr>
        <w:t xml:space="preserve"> </w:t>
      </w:r>
      <w:r>
        <w:rPr>
          <w:w w:val="90"/>
        </w:rPr>
        <w:t>San</w:t>
      </w:r>
      <w:r>
        <w:rPr>
          <w:spacing w:val="-5"/>
          <w:w w:val="90"/>
        </w:rPr>
        <w:t xml:space="preserve"> </w:t>
      </w:r>
      <w:r>
        <w:rPr>
          <w:w w:val="90"/>
        </w:rPr>
        <w:t>Jose,</w:t>
      </w:r>
      <w:r>
        <w:rPr>
          <w:spacing w:val="-11"/>
          <w:w w:val="90"/>
        </w:rPr>
        <w:t xml:space="preserve"> </w:t>
      </w:r>
      <w:r>
        <w:rPr>
          <w:w w:val="90"/>
        </w:rPr>
        <w:t>CA</w:t>
      </w:r>
      <w:r>
        <w:rPr>
          <w:spacing w:val="-5"/>
          <w:w w:val="90"/>
        </w:rPr>
        <w:t xml:space="preserve"> </w:t>
      </w:r>
      <w:r>
        <w:rPr>
          <w:spacing w:val="-2"/>
          <w:w w:val="90"/>
        </w:rPr>
        <w:t>95127</w:t>
      </w:r>
    </w:p>
    <w:p>
      <w:pPr>
        <w:pStyle w:val="BodyText"/>
        <w:tabs>
          <w:tab w:val="clear" w:pos="720"/>
          <w:tab w:val="left" w:pos="2811" w:leader="none"/>
        </w:tabs>
        <w:spacing w:lineRule="auto" w:line="211" w:before="10" w:after="0"/>
        <w:ind w:firstLine="2254" w:left="556" w:right="3192"/>
        <w:rPr/>
      </w:pPr>
      <w:r>
        <w:rPr>
          <w:w w:val="90"/>
        </w:rPr>
        <w:t>2962</w:t>
      </w:r>
      <w:r>
        <w:rPr>
          <w:spacing w:val="-9"/>
          <w:w w:val="90"/>
        </w:rPr>
        <w:t xml:space="preserve"> </w:t>
      </w:r>
      <w:r>
        <w:rPr>
          <w:w w:val="90"/>
        </w:rPr>
        <w:t>Story</w:t>
      </w:r>
      <w:r>
        <w:rPr>
          <w:spacing w:val="-9"/>
          <w:w w:val="90"/>
        </w:rPr>
        <w:t xml:space="preserve"> </w:t>
      </w:r>
      <w:r>
        <w:rPr>
          <w:w w:val="90"/>
        </w:rPr>
        <w:t>Rd,</w:t>
      </w:r>
      <w:r>
        <w:rPr>
          <w:spacing w:val="-12"/>
          <w:w w:val="90"/>
        </w:rPr>
        <w:t xml:space="preserve"> </w:t>
      </w:r>
      <w:r>
        <w:rPr>
          <w:w w:val="90"/>
        </w:rPr>
        <w:t>San</w:t>
      </w:r>
      <w:r>
        <w:rPr>
          <w:spacing w:val="-9"/>
          <w:w w:val="90"/>
        </w:rPr>
        <w:t xml:space="preserve"> </w:t>
      </w:r>
      <w:r>
        <w:rPr>
          <w:w w:val="90"/>
        </w:rPr>
        <w:t>Jose,</w:t>
      </w:r>
      <w:r>
        <w:rPr>
          <w:spacing w:val="-12"/>
          <w:w w:val="90"/>
        </w:rPr>
        <w:t xml:space="preserve"> </w:t>
      </w:r>
      <w:r>
        <w:rPr>
          <w:w w:val="90"/>
        </w:rPr>
        <w:t>CA</w:t>
      </w:r>
      <w:r>
        <w:rPr>
          <w:spacing w:val="-9"/>
          <w:w w:val="90"/>
        </w:rPr>
        <w:t xml:space="preserve"> </w:t>
      </w:r>
      <w:r>
        <w:rPr>
          <w:w w:val="90"/>
        </w:rPr>
        <w:t xml:space="preserve">95127 </w:t>
      </w:r>
      <w:r>
        <w:rPr/>
        <w:t>Assessor’s</w:t>
      </w:r>
      <w:r>
        <w:rPr>
          <w:spacing w:val="-15"/>
        </w:rPr>
        <w:t xml:space="preserve"> </w:t>
      </w:r>
      <w:r>
        <w:rPr/>
        <w:t>Parcel</w:t>
      </w:r>
      <w:r>
        <w:rPr>
          <w:spacing w:val="-15"/>
        </w:rPr>
        <w:t xml:space="preserve"> </w:t>
      </w:r>
      <w:r>
        <w:rPr/>
        <w:t>No.</w:t>
        <w:tab/>
      </w:r>
      <w:r>
        <w:rPr>
          <w:spacing w:val="-2"/>
        </w:rPr>
        <w:t>488-03-003</w:t>
      </w:r>
    </w:p>
    <w:p>
      <w:pPr>
        <w:pStyle w:val="BodyText"/>
        <w:tabs>
          <w:tab w:val="clear" w:pos="720"/>
          <w:tab w:val="left" w:pos="2811" w:leader="none"/>
        </w:tabs>
        <w:spacing w:lineRule="exact" w:line="280"/>
        <w:ind w:left="556" w:right="0"/>
        <w:rPr/>
      </w:pPr>
      <w:r>
        <w:rPr>
          <w:spacing w:val="-4"/>
        </w:rPr>
        <w:t>Size</w:t>
      </w:r>
      <w:r>
        <w:rPr/>
        <w:tab/>
      </w:r>
      <w:r>
        <w:rPr>
          <w:spacing w:val="-2"/>
        </w:rPr>
        <w:t>1.223ac</w:t>
      </w:r>
    </w:p>
    <w:p>
      <w:pPr>
        <w:pStyle w:val="BodyText"/>
        <w:tabs>
          <w:tab w:val="clear" w:pos="720"/>
          <w:tab w:val="left" w:pos="2811" w:leader="none"/>
        </w:tabs>
        <w:spacing w:lineRule="exact" w:line="306"/>
        <w:ind w:left="556" w:right="0"/>
        <w:rPr/>
      </w:pPr>
      <w:r>
        <w:rPr>
          <w:w w:val="90"/>
        </w:rPr>
        <w:t>Date</w:t>
      </w:r>
      <w:r>
        <w:rPr>
          <w:spacing w:val="-5"/>
        </w:rPr>
        <w:t xml:space="preserve"> </w:t>
      </w:r>
      <w:r>
        <w:rPr>
          <w:w w:val="90"/>
        </w:rPr>
        <w:t>of</w:t>
      </w:r>
      <w:r>
        <w:rPr>
          <w:spacing w:val="-4"/>
        </w:rPr>
        <w:t xml:space="preserve"> </w:t>
      </w:r>
      <w:r>
        <w:rPr>
          <w:w w:val="90"/>
        </w:rPr>
        <w:t>Last</w:t>
      </w:r>
      <w:r>
        <w:rPr>
          <w:spacing w:val="-5"/>
        </w:rPr>
        <w:t xml:space="preserve"> </w:t>
      </w:r>
      <w:r>
        <w:rPr>
          <w:spacing w:val="-4"/>
          <w:w w:val="90"/>
        </w:rPr>
        <w:t>Sale</w:t>
      </w:r>
      <w:r>
        <w:rPr/>
        <w:tab/>
      </w:r>
      <w:r>
        <w:rPr>
          <w:spacing w:val="-2"/>
          <w:w w:val="90"/>
        </w:rPr>
        <w:t>11</w:t>
      </w:r>
      <w:r>
        <w:rPr>
          <w:spacing w:val="-6"/>
          <w:w w:val="90"/>
        </w:rPr>
        <w:t xml:space="preserve"> </w:t>
      </w:r>
      <w:r>
        <w:rPr>
          <w:spacing w:val="-2"/>
          <w:w w:val="90"/>
        </w:rPr>
        <w:t>Feb</w:t>
      </w:r>
      <w:r>
        <w:rPr>
          <w:spacing w:val="-6"/>
          <w:w w:val="90"/>
        </w:rPr>
        <w:t xml:space="preserve"> </w:t>
      </w:r>
      <w:r>
        <w:rPr>
          <w:spacing w:val="-4"/>
          <w:w w:val="90"/>
        </w:rPr>
        <w:t>2014</w:t>
      </w:r>
    </w:p>
    <w:p>
      <w:pPr>
        <w:pStyle w:val="BodyText"/>
        <w:spacing w:before="1" w:after="0"/>
        <w:rPr>
          <w:sz w:val="3"/>
        </w:rPr>
      </w:pPr>
      <w:r>
        <w:rPr>
          <w:sz w:val="3"/>
        </w:rPr>
        <mc:AlternateContent>
          <mc:Choice Requires="wps">
            <w:drawing>
              <wp:anchor behindDoc="1" distT="0" distB="0" distL="0" distR="0" simplePos="0" locked="0" layoutInCell="0" allowOverlap="1" relativeHeight="185">
                <wp:simplePos x="0" y="0"/>
                <wp:positionH relativeFrom="page">
                  <wp:posOffset>1369695</wp:posOffset>
                </wp:positionH>
                <wp:positionV relativeFrom="paragraph">
                  <wp:posOffset>41910</wp:posOffset>
                </wp:positionV>
                <wp:extent cx="4326890" cy="1270"/>
                <wp:effectExtent l="0" t="6350" r="0" b="5080"/>
                <wp:wrapTopAndBottom/>
                <wp:docPr id="509" name="Graphic 151"/>
                <a:graphic xmlns:a="http://schemas.openxmlformats.org/drawingml/2006/main">
                  <a:graphicData uri="http://schemas.microsoft.com/office/word/2010/wordprocessingShape">
                    <wps:wsp>
                      <wps:cNvSpPr/>
                      <wps:spPr>
                        <a:xfrm>
                          <a:off x="0" y="0"/>
                          <a:ext cx="4326840" cy="1440"/>
                        </a:xfrm>
                        <a:custGeom>
                          <a:avLst/>
                          <a:gdLst>
                            <a:gd name="textAreaLeft" fmla="*/ 0 w 2453040"/>
                            <a:gd name="textAreaRight" fmla="*/ 2453400 w 2453040"/>
                            <a:gd name="textAreaTop" fmla="*/ 0 h 720"/>
                            <a:gd name="textAreaBottom" fmla="*/ 1080 h 720"/>
                          </a:gdLst>
                          <a:ahLst/>
                          <a:rect l="textAreaLeft" t="textAreaTop" r="textAreaRight" b="textAreaBottom"/>
                          <a:pathLst>
                            <a:path w="4326890" h="0">
                              <a:moveTo>
                                <a:pt x="0" y="0"/>
                              </a:moveTo>
                              <a:lnTo>
                                <a:pt x="4326496"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lineRule="auto" w:line="211" w:before="84" w:after="0"/>
        <w:ind w:left="437" w:right="153"/>
        <w:jc w:val="both"/>
        <w:rPr/>
      </w:pPr>
      <w:r>
        <w:rPr/>
        <w:t>Note:</w:t>
      </w:r>
      <w:r>
        <w:rPr>
          <w:spacing w:val="-15"/>
        </w:rPr>
        <w:t xml:space="preserve"> </w:t>
      </w:r>
      <w:r>
        <w:rPr/>
        <w:t>Brilliant</w:t>
      </w:r>
      <w:r>
        <w:rPr>
          <w:spacing w:val="-15"/>
        </w:rPr>
        <w:t xml:space="preserve"> </w:t>
      </w:r>
      <w:r>
        <w:rPr/>
        <w:t>Minds</w:t>
      </w:r>
      <w:r>
        <w:rPr>
          <w:spacing w:val="-15"/>
        </w:rPr>
        <w:t xml:space="preserve"> </w:t>
      </w:r>
      <w:r>
        <w:rPr/>
        <w:t>occupies</w:t>
      </w:r>
      <w:r>
        <w:rPr>
          <w:spacing w:val="-15"/>
        </w:rPr>
        <w:t xml:space="preserve"> </w:t>
      </w:r>
      <w:r>
        <w:rPr/>
        <w:t>a</w:t>
      </w:r>
      <w:r>
        <w:rPr>
          <w:spacing w:val="-15"/>
        </w:rPr>
        <w:t xml:space="preserve"> </w:t>
      </w:r>
      <w:r>
        <w:rPr/>
        <w:t>single</w:t>
      </w:r>
      <w:r>
        <w:rPr>
          <w:spacing w:val="-15"/>
        </w:rPr>
        <w:t xml:space="preserve"> </w:t>
      </w:r>
      <w:r>
        <w:rPr/>
        <w:t>parcel,</w:t>
      </w:r>
      <w:r>
        <w:rPr>
          <w:spacing w:val="-15"/>
        </w:rPr>
        <w:t xml:space="preserve"> </w:t>
      </w:r>
      <w:r>
        <w:rPr/>
        <w:t>along</w:t>
      </w:r>
      <w:r>
        <w:rPr>
          <w:spacing w:val="-15"/>
        </w:rPr>
        <w:t xml:space="preserve"> </w:t>
      </w:r>
      <w:r>
        <w:rPr/>
        <w:t>with</w:t>
      </w:r>
      <w:r>
        <w:rPr>
          <w:spacing w:val="-15"/>
        </w:rPr>
        <w:t xml:space="preserve"> </w:t>
      </w:r>
      <w:r>
        <w:rPr/>
        <w:t>two</w:t>
      </w:r>
      <w:r>
        <w:rPr>
          <w:spacing w:val="-15"/>
        </w:rPr>
        <w:t xml:space="preserve"> </w:t>
      </w:r>
      <w:r>
        <w:rPr/>
        <w:t>churches.</w:t>
      </w:r>
      <w:r>
        <w:rPr>
          <w:spacing w:val="28"/>
        </w:rPr>
        <w:t xml:space="preserve"> </w:t>
      </w:r>
      <w:r>
        <w:rPr/>
        <w:t>It</w:t>
      </w:r>
      <w:r>
        <w:rPr>
          <w:spacing w:val="-15"/>
        </w:rPr>
        <w:t xml:space="preserve"> </w:t>
      </w:r>
      <w:r>
        <w:rPr/>
        <w:t>appears to</w:t>
      </w:r>
      <w:r>
        <w:rPr>
          <w:spacing w:val="-15"/>
        </w:rPr>
        <w:t xml:space="preserve"> </w:t>
      </w:r>
      <w:r>
        <w:rPr/>
        <w:t>have</w:t>
      </w:r>
      <w:r>
        <w:rPr>
          <w:spacing w:val="-15"/>
        </w:rPr>
        <w:t xml:space="preserve"> </w:t>
      </w:r>
      <w:r>
        <w:rPr/>
        <w:t>its</w:t>
      </w:r>
      <w:r>
        <w:rPr>
          <w:spacing w:val="-15"/>
        </w:rPr>
        <w:t xml:space="preserve"> </w:t>
      </w:r>
      <w:r>
        <w:rPr/>
        <w:t>own</w:t>
      </w:r>
      <w:r>
        <w:rPr>
          <w:spacing w:val="-15"/>
        </w:rPr>
        <w:t xml:space="preserve"> </w:t>
      </w:r>
      <w:r>
        <w:rPr/>
        <w:t>buildings,</w:t>
      </w:r>
      <w:r>
        <w:rPr>
          <w:spacing w:val="-15"/>
        </w:rPr>
        <w:t xml:space="preserve"> </w:t>
      </w:r>
      <w:r>
        <w:rPr/>
        <w:t>but</w:t>
      </w:r>
      <w:r>
        <w:rPr>
          <w:spacing w:val="-15"/>
        </w:rPr>
        <w:t xml:space="preserve"> </w:t>
      </w:r>
      <w:r>
        <w:rPr/>
        <w:t>shares</w:t>
      </w:r>
      <w:r>
        <w:rPr>
          <w:spacing w:val="-15"/>
        </w:rPr>
        <w:t xml:space="preserve"> </w:t>
      </w:r>
      <w:r>
        <w:rPr/>
        <w:t>the</w:t>
      </w:r>
      <w:r>
        <w:rPr>
          <w:spacing w:val="-15"/>
        </w:rPr>
        <w:t xml:space="preserve"> </w:t>
      </w:r>
      <w:r>
        <w:rPr/>
        <w:t>single</w:t>
      </w:r>
      <w:r>
        <w:rPr>
          <w:spacing w:val="-15"/>
        </w:rPr>
        <w:t xml:space="preserve"> </w:t>
      </w:r>
      <w:r>
        <w:rPr/>
        <w:t>parking</w:t>
      </w:r>
      <w:r>
        <w:rPr>
          <w:spacing w:val="-15"/>
        </w:rPr>
        <w:t xml:space="preserve"> </w:t>
      </w:r>
      <w:r>
        <w:rPr/>
        <w:t>lot.</w:t>
      </w:r>
      <w:r>
        <w:rPr>
          <w:spacing w:val="6"/>
        </w:rPr>
        <w:t xml:space="preserve"> </w:t>
      </w:r>
      <w:r>
        <w:rPr/>
        <w:t>The</w:t>
      </w:r>
      <w:r>
        <w:rPr>
          <w:spacing w:val="-15"/>
        </w:rPr>
        <w:t xml:space="preserve"> </w:t>
      </w:r>
      <w:r>
        <w:rPr/>
        <w:t>size</w:t>
      </w:r>
      <w:r>
        <w:rPr>
          <w:spacing w:val="-15"/>
        </w:rPr>
        <w:t xml:space="preserve"> </w:t>
      </w:r>
      <w:r>
        <w:rPr/>
        <w:t>of</w:t>
      </w:r>
      <w:r>
        <w:rPr>
          <w:spacing w:val="-15"/>
        </w:rPr>
        <w:t xml:space="preserve"> </w:t>
      </w:r>
      <w:r>
        <w:rPr/>
        <w:t>the</w:t>
      </w:r>
      <w:r>
        <w:rPr>
          <w:spacing w:val="-15"/>
        </w:rPr>
        <w:t xml:space="preserve"> </w:t>
      </w:r>
      <w:r>
        <w:rPr/>
        <w:t>parcel</w:t>
      </w:r>
      <w:r>
        <w:rPr>
          <w:spacing w:val="-15"/>
        </w:rPr>
        <w:t xml:space="preserve"> </w:t>
      </w:r>
      <w:r>
        <w:rPr/>
        <w:t xml:space="preserve">is </w:t>
      </w:r>
      <w:r>
        <w:rPr>
          <w:spacing w:val="-6"/>
        </w:rPr>
        <w:t>2.446ac,</w:t>
      </w:r>
      <w:r>
        <w:rPr>
          <w:spacing w:val="-18"/>
        </w:rPr>
        <w:t xml:space="preserve"> </w:t>
      </w:r>
      <w:r>
        <w:rPr>
          <w:spacing w:val="-6"/>
        </w:rPr>
        <w:t>and</w:t>
      </w:r>
      <w:r>
        <w:rPr>
          <w:spacing w:val="-13"/>
        </w:rPr>
        <w:t xml:space="preserve"> </w:t>
      </w:r>
      <w:r>
        <w:rPr>
          <w:spacing w:val="-6"/>
        </w:rPr>
        <w:t>arbitrarily,</w:t>
      </w:r>
      <w:r>
        <w:rPr>
          <w:spacing w:val="-18"/>
        </w:rPr>
        <w:t xml:space="preserve"> </w:t>
      </w:r>
      <w:r>
        <w:rPr>
          <w:spacing w:val="-6"/>
        </w:rPr>
        <w:t>half</w:t>
      </w:r>
      <w:r>
        <w:rPr>
          <w:spacing w:val="-13"/>
        </w:rPr>
        <w:t xml:space="preserve"> </w:t>
      </w:r>
      <w:r>
        <w:rPr>
          <w:spacing w:val="-6"/>
        </w:rPr>
        <w:t>has</w:t>
      </w:r>
      <w:r>
        <w:rPr>
          <w:spacing w:val="-13"/>
        </w:rPr>
        <w:t xml:space="preserve"> </w:t>
      </w:r>
      <w:r>
        <w:rPr>
          <w:spacing w:val="-6"/>
        </w:rPr>
        <w:t>been</w:t>
      </w:r>
      <w:r>
        <w:rPr>
          <w:spacing w:val="-13"/>
        </w:rPr>
        <w:t xml:space="preserve"> </w:t>
      </w:r>
      <w:r>
        <w:rPr>
          <w:spacing w:val="-6"/>
        </w:rPr>
        <w:t>allocated</w:t>
      </w:r>
      <w:r>
        <w:rPr>
          <w:spacing w:val="-13"/>
        </w:rPr>
        <w:t xml:space="preserve"> </w:t>
      </w:r>
      <w:r>
        <w:rPr>
          <w:spacing w:val="-6"/>
        </w:rPr>
        <w:t>to</w:t>
      </w:r>
      <w:r>
        <w:rPr>
          <w:spacing w:val="-13"/>
        </w:rPr>
        <w:t xml:space="preserve"> </w:t>
      </w:r>
      <w:r>
        <w:rPr>
          <w:spacing w:val="-6"/>
        </w:rPr>
        <w:t>Rocketship</w:t>
      </w:r>
      <w:r>
        <w:rPr>
          <w:spacing w:val="-13"/>
        </w:rPr>
        <w:t xml:space="preserve"> </w:t>
      </w:r>
      <w:r>
        <w:rPr>
          <w:spacing w:val="-6"/>
        </w:rPr>
        <w:t>Brilliant</w:t>
      </w:r>
      <w:r>
        <w:rPr>
          <w:spacing w:val="-13"/>
        </w:rPr>
        <w:t xml:space="preserve"> </w:t>
      </w:r>
      <w:r>
        <w:rPr>
          <w:spacing w:val="-6"/>
        </w:rPr>
        <w:t>Minds.</w:t>
      </w:r>
    </w:p>
    <w:p>
      <w:pPr>
        <w:pStyle w:val="BodyText"/>
        <w:rPr/>
      </w:pPr>
      <w:r>
        <w:rPr/>
      </w:r>
    </w:p>
    <w:p>
      <w:pPr>
        <w:pStyle w:val="BodyText"/>
        <w:spacing w:before="133" w:after="0"/>
        <w:rPr/>
      </w:pPr>
      <w:r>
        <w:rPr/>
      </w:r>
    </w:p>
    <w:p>
      <w:pPr>
        <w:pStyle w:val="Normal"/>
        <w:spacing w:before="0" w:after="0"/>
        <w:ind w:hanging="0" w:left="437" w:right="0"/>
        <w:jc w:val="left"/>
        <w:rPr>
          <w:b/>
          <w:sz w:val="20"/>
        </w:rPr>
      </w:pPr>
      <w:bookmarkStart w:id="581" w:name="_bookmark493"/>
      <w:bookmarkEnd w:id="581"/>
      <w:r>
        <w:rPr>
          <w:b/>
          <w:w w:val="85"/>
          <w:sz w:val="20"/>
        </w:rPr>
        <w:t>Table</w:t>
      </w:r>
      <w:r>
        <w:rPr>
          <w:b/>
          <w:spacing w:val="-7"/>
          <w:w w:val="85"/>
          <w:sz w:val="20"/>
        </w:rPr>
        <w:t xml:space="preserve"> </w:t>
      </w:r>
      <w:r>
        <w:rPr>
          <w:b/>
          <w:spacing w:val="-5"/>
          <w:sz w:val="20"/>
        </w:rPr>
        <w:t>25</w:t>
      </w:r>
    </w:p>
    <w:p>
      <w:pPr>
        <w:pStyle w:val="Normal"/>
        <w:spacing w:before="1" w:after="0"/>
        <w:ind w:hanging="0" w:left="437" w:right="0"/>
        <w:jc w:val="both"/>
        <w:rPr>
          <w:rFonts w:ascii="Cambria" w:hAnsi="Cambria"/>
          <w:i/>
          <w:i/>
          <w:sz w:val="24"/>
        </w:rPr>
      </w:pPr>
      <w:r>
        <w:rPr>
          <w:rFonts w:ascii="Cambria" w:hAnsi="Cambria"/>
          <w:i/>
          <w:w w:val="85"/>
          <w:sz w:val="24"/>
        </w:rPr>
        <w:t>Brilliant</w:t>
      </w:r>
      <w:r>
        <w:rPr>
          <w:rFonts w:ascii="Cambria" w:hAnsi="Cambria"/>
          <w:i/>
          <w:spacing w:val="9"/>
          <w:sz w:val="24"/>
        </w:rPr>
        <w:t xml:space="preserve"> </w:t>
      </w:r>
      <w:r>
        <w:rPr>
          <w:rFonts w:ascii="Cambria" w:hAnsi="Cambria"/>
          <w:i/>
          <w:w w:val="85"/>
          <w:sz w:val="24"/>
        </w:rPr>
        <w:t>Minds:</w:t>
      </w:r>
      <w:r>
        <w:rPr>
          <w:rFonts w:ascii="Cambria" w:hAnsi="Cambria"/>
          <w:i/>
          <w:spacing w:val="30"/>
          <w:sz w:val="24"/>
        </w:rPr>
        <w:t xml:space="preserve"> </w:t>
      </w:r>
      <w:r>
        <w:rPr>
          <w:rFonts w:ascii="Cambria" w:hAnsi="Cambria"/>
          <w:i/>
          <w:w w:val="85"/>
          <w:sz w:val="24"/>
        </w:rPr>
        <w:t>Taxablekk</w:t>
      </w:r>
      <w:r>
        <w:rPr>
          <w:rFonts w:ascii="Cambria" w:hAnsi="Cambria"/>
          <w:i/>
          <w:spacing w:val="10"/>
          <w:sz w:val="24"/>
        </w:rPr>
        <w:t xml:space="preserve"> </w:t>
      </w:r>
      <w:r>
        <w:rPr>
          <w:rFonts w:ascii="Cambria" w:hAnsi="Cambria"/>
          <w:i/>
          <w:w w:val="85"/>
          <w:sz w:val="24"/>
        </w:rPr>
        <w:t>Amount</w:t>
      </w:r>
      <w:r>
        <w:rPr>
          <w:rFonts w:ascii="Cambria" w:hAnsi="Cambria"/>
          <w:i/>
          <w:spacing w:val="10"/>
          <w:sz w:val="24"/>
        </w:rPr>
        <w:t xml:space="preserve"> </w:t>
      </w:r>
      <w:r>
        <w:rPr>
          <w:rFonts w:ascii="Cambria" w:hAnsi="Cambria"/>
          <w:i/>
          <w:w w:val="85"/>
          <w:sz w:val="24"/>
        </w:rPr>
        <w:t>of</w:t>
      </w:r>
      <w:r>
        <w:rPr>
          <w:rFonts w:ascii="Cambria" w:hAnsi="Cambria"/>
          <w:i/>
          <w:spacing w:val="9"/>
          <w:sz w:val="24"/>
        </w:rPr>
        <w:t xml:space="preserve"> </w:t>
      </w:r>
      <w:r>
        <w:rPr>
          <w:rFonts w:ascii="Cambria" w:hAnsi="Cambria"/>
          <w:i/>
          <w:w w:val="85"/>
          <w:sz w:val="24"/>
        </w:rPr>
        <w:t>Assessed</w:t>
      </w:r>
      <w:r>
        <w:rPr>
          <w:rFonts w:ascii="Cambria" w:hAnsi="Cambria"/>
          <w:i/>
          <w:spacing w:val="10"/>
          <w:sz w:val="24"/>
        </w:rPr>
        <w:t xml:space="preserve"> </w:t>
      </w:r>
      <w:r>
        <w:rPr>
          <w:rFonts w:ascii="Cambria" w:hAnsi="Cambria"/>
          <w:i/>
          <w:spacing w:val="-2"/>
          <w:w w:val="85"/>
          <w:sz w:val="24"/>
        </w:rPr>
        <w:t>Property</w:t>
      </w:r>
    </w:p>
    <w:p>
      <w:pPr>
        <w:pStyle w:val="BodyText"/>
        <w:spacing w:before="11" w:after="0"/>
        <w:rPr>
          <w:rFonts w:ascii="Cambria" w:hAnsi="Cambria"/>
          <w:i/>
          <w:i/>
          <w:sz w:val="15"/>
        </w:rPr>
      </w:pPr>
      <w:r>
        <w:rPr>
          <w:rFonts w:ascii="Cambria" w:hAnsi="Cambria"/>
          <w:i/>
          <w:sz w:val="15"/>
        </w:rPr>
      </w:r>
    </w:p>
    <w:tbl>
      <w:tblPr>
        <w:tblW w:w="5805" w:type="dxa"/>
        <w:jc w:val="left"/>
        <w:tblInd w:w="444" w:type="dxa"/>
        <w:tblLayout w:type="fixed"/>
        <w:tblCellMar>
          <w:top w:w="0" w:type="dxa"/>
          <w:left w:w="0" w:type="dxa"/>
          <w:bottom w:w="0" w:type="dxa"/>
          <w:right w:w="0" w:type="dxa"/>
        </w:tblCellMar>
        <w:tblLook w:val="01e0"/>
      </w:tblPr>
      <w:tblGrid>
        <w:gridCol w:w="3586"/>
        <w:gridCol w:w="2218"/>
      </w:tblGrid>
      <w:tr>
        <w:trPr>
          <w:trHeight w:val="395" w:hRule="atLeast"/>
        </w:trPr>
        <w:tc>
          <w:tcPr>
            <w:tcW w:w="3586" w:type="dxa"/>
            <w:tcBorders>
              <w:top w:val="single" w:sz="8" w:space="0" w:color="000000"/>
              <w:bottom w:val="single" w:sz="6" w:space="0" w:color="000000"/>
            </w:tcBorders>
          </w:tcPr>
          <w:p>
            <w:pPr>
              <w:pStyle w:val="TableParagraph"/>
              <w:tabs>
                <w:tab w:val="clear" w:pos="720"/>
                <w:tab w:val="left" w:pos="788" w:leader="none"/>
                <w:tab w:val="left" w:pos="2031" w:leader="none"/>
              </w:tabs>
              <w:spacing w:before="17" w:after="0"/>
              <w:ind w:left="119" w:right="0"/>
              <w:rPr>
                <w:rFonts w:ascii="Palatino Linotype" w:hAnsi="Palatino Linotype"/>
                <w:sz w:val="24"/>
              </w:rPr>
            </w:pPr>
            <w:r>
              <w:rPr>
                <w:rFonts w:ascii="Palatino Linotype" w:hAnsi="Palatino Linotype"/>
                <w:spacing w:val="-4"/>
                <w:sz w:val="24"/>
              </w:rPr>
              <w:t>Year</w:t>
            </w:r>
            <w:r>
              <w:rPr>
                <w:rFonts w:ascii="Palatino Linotype" w:hAnsi="Palatino Linotype"/>
                <w:sz w:val="24"/>
              </w:rPr>
              <w:tab/>
            </w:r>
            <w:r>
              <w:rPr>
                <w:rFonts w:ascii="Palatino Linotype" w:hAnsi="Palatino Linotype"/>
                <w:spacing w:val="-4"/>
                <w:sz w:val="24"/>
              </w:rPr>
              <w:t>Land</w:t>
            </w:r>
            <w:r>
              <w:rPr>
                <w:rFonts w:ascii="Palatino Linotype" w:hAnsi="Palatino Linotype"/>
                <w:sz w:val="24"/>
              </w:rPr>
              <w:tab/>
            </w:r>
            <w:r>
              <w:rPr>
                <w:rFonts w:ascii="Palatino Linotype" w:hAnsi="Palatino Linotype"/>
                <w:spacing w:val="-2"/>
                <w:sz w:val="24"/>
              </w:rPr>
              <w:t>Improvements</w:t>
            </w:r>
          </w:p>
        </w:tc>
        <w:tc>
          <w:tcPr>
            <w:tcW w:w="2218" w:type="dxa"/>
            <w:tcBorders>
              <w:top w:val="single" w:sz="8" w:space="0" w:color="000000"/>
              <w:bottom w:val="single" w:sz="6" w:space="0" w:color="000000"/>
            </w:tcBorders>
          </w:tcPr>
          <w:p>
            <w:pPr>
              <w:pStyle w:val="TableParagraph"/>
              <w:spacing w:before="17" w:after="0"/>
              <w:ind w:left="119" w:right="0"/>
              <w:rPr>
                <w:rFonts w:ascii="Palatino Linotype" w:hAnsi="Palatino Linotype"/>
                <w:sz w:val="24"/>
              </w:rPr>
            </w:pPr>
            <w:r>
              <w:rPr>
                <w:rFonts w:ascii="Palatino Linotype" w:hAnsi="Palatino Linotype"/>
                <w:w w:val="85"/>
                <w:sz w:val="24"/>
              </w:rPr>
              <w:t>Total</w:t>
            </w:r>
            <w:r>
              <w:rPr>
                <w:rFonts w:ascii="Palatino Linotype" w:hAnsi="Palatino Linotype"/>
                <w:spacing w:val="15"/>
                <w:sz w:val="24"/>
              </w:rPr>
              <w:t xml:space="preserve"> </w:t>
            </w:r>
            <w:r>
              <w:rPr>
                <w:rFonts w:ascii="Palatino Linotype" w:hAnsi="Palatino Linotype"/>
                <w:w w:val="85"/>
                <w:sz w:val="24"/>
              </w:rPr>
              <w:t>Assessed</w:t>
            </w:r>
            <w:r>
              <w:rPr>
                <w:rFonts w:ascii="Palatino Linotype" w:hAnsi="Palatino Linotype"/>
                <w:spacing w:val="15"/>
                <w:sz w:val="24"/>
              </w:rPr>
              <w:t xml:space="preserve"> </w:t>
            </w:r>
            <w:r>
              <w:rPr>
                <w:rFonts w:ascii="Palatino Linotype" w:hAnsi="Palatino Linotype"/>
                <w:spacing w:val="-2"/>
                <w:w w:val="85"/>
                <w:sz w:val="24"/>
              </w:rPr>
              <w:t>Value</w:t>
            </w:r>
          </w:p>
        </w:tc>
      </w:tr>
      <w:tr>
        <w:trPr>
          <w:trHeight w:val="331" w:hRule="atLeast"/>
        </w:trPr>
        <w:tc>
          <w:tcPr>
            <w:tcW w:w="3586" w:type="dxa"/>
            <w:tcBorders>
              <w:top w:val="single" w:sz="6" w:space="0" w:color="000000"/>
            </w:tcBorders>
          </w:tcPr>
          <w:p>
            <w:pPr>
              <w:pStyle w:val="TableParagraph"/>
              <w:tabs>
                <w:tab w:val="clear" w:pos="720"/>
                <w:tab w:val="left" w:pos="788" w:leader="none"/>
                <w:tab w:val="left" w:pos="2031" w:leader="none"/>
              </w:tabs>
              <w:spacing w:lineRule="exact" w:line="296" w:before="15" w:after="0"/>
              <w:ind w:left="119" w:right="0"/>
              <w:rPr>
                <w:rFonts w:ascii="Palatino Linotype" w:hAnsi="Palatino Linotype"/>
                <w:sz w:val="24"/>
              </w:rPr>
            </w:pPr>
            <w:r>
              <w:rPr>
                <w:rFonts w:ascii="Palatino Linotype" w:hAnsi="Palatino Linotype"/>
                <w:spacing w:val="-4"/>
                <w:sz w:val="24"/>
              </w:rPr>
              <w:t>2022</w:t>
            </w:r>
            <w:r>
              <w:rPr>
                <w:rFonts w:ascii="Palatino Linotype" w:hAnsi="Palatino Linotype"/>
                <w:sz w:val="24"/>
              </w:rPr>
              <w:tab/>
            </w:r>
            <w:r>
              <w:rPr>
                <w:rFonts w:ascii="Palatino Linotype" w:hAnsi="Palatino Linotype"/>
                <w:spacing w:val="-2"/>
                <w:sz w:val="24"/>
              </w:rPr>
              <w:t>$8,630,187</w:t>
            </w:r>
            <w:r>
              <w:rPr>
                <w:rFonts w:ascii="Palatino Linotype" w:hAnsi="Palatino Linotype"/>
                <w:sz w:val="24"/>
              </w:rPr>
              <w:tab/>
            </w:r>
            <w:r>
              <w:rPr>
                <w:rFonts w:ascii="Palatino Linotype" w:hAnsi="Palatino Linotype"/>
                <w:spacing w:val="-2"/>
                <w:sz w:val="24"/>
              </w:rPr>
              <w:t>$4,218,635</w:t>
            </w:r>
          </w:p>
        </w:tc>
        <w:tc>
          <w:tcPr>
            <w:tcW w:w="2218"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2"/>
                <w:sz w:val="24"/>
              </w:rPr>
              <w:t>$12,848,822</w:t>
            </w:r>
          </w:p>
        </w:tc>
      </w:tr>
      <w:tr>
        <w:trPr>
          <w:trHeight w:val="288" w:hRule="atLeast"/>
        </w:trPr>
        <w:tc>
          <w:tcPr>
            <w:tcW w:w="3586" w:type="dxa"/>
            <w:tcBorders/>
          </w:tcPr>
          <w:p>
            <w:pPr>
              <w:pStyle w:val="TableParagraph"/>
              <w:tabs>
                <w:tab w:val="clear" w:pos="720"/>
                <w:tab w:val="left" w:pos="788" w:leader="none"/>
                <w:tab w:val="left" w:pos="2031" w:leader="none"/>
              </w:tabs>
              <w:spacing w:lineRule="exact" w:line="269"/>
              <w:ind w:left="119" w:right="0"/>
              <w:rPr>
                <w:rFonts w:ascii="Palatino Linotype" w:hAnsi="Palatino Linotype"/>
                <w:sz w:val="24"/>
              </w:rPr>
            </w:pPr>
            <w:r>
              <w:rPr>
                <w:rFonts w:ascii="Palatino Linotype" w:hAnsi="Palatino Linotype"/>
                <w:spacing w:val="-4"/>
                <w:sz w:val="24"/>
              </w:rPr>
              <w:t>2021</w:t>
            </w:r>
            <w:r>
              <w:rPr>
                <w:rFonts w:ascii="Palatino Linotype" w:hAnsi="Palatino Linotype"/>
                <w:sz w:val="24"/>
              </w:rPr>
              <w:tab/>
            </w:r>
            <w:r>
              <w:rPr>
                <w:rFonts w:ascii="Palatino Linotype" w:hAnsi="Palatino Linotype"/>
                <w:spacing w:val="-2"/>
                <w:sz w:val="24"/>
              </w:rPr>
              <w:t>$8,460,968</w:t>
            </w:r>
            <w:r>
              <w:rPr>
                <w:rFonts w:ascii="Palatino Linotype" w:hAnsi="Palatino Linotype"/>
                <w:sz w:val="24"/>
              </w:rPr>
              <w:tab/>
            </w:r>
            <w:r>
              <w:rPr>
                <w:rFonts w:ascii="Palatino Linotype" w:hAnsi="Palatino Linotype"/>
                <w:spacing w:val="-2"/>
                <w:sz w:val="24"/>
              </w:rPr>
              <w:t>$4,135,917</w:t>
            </w:r>
          </w:p>
        </w:tc>
        <w:tc>
          <w:tcPr>
            <w:tcW w:w="2218"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$12,596,885</w:t>
            </w:r>
          </w:p>
        </w:tc>
      </w:tr>
      <w:tr>
        <w:trPr>
          <w:trHeight w:val="352" w:hRule="atLeast"/>
        </w:trPr>
        <w:tc>
          <w:tcPr>
            <w:tcW w:w="3586" w:type="dxa"/>
            <w:tcBorders>
              <w:bottom w:val="single" w:sz="8" w:space="0" w:color="000000"/>
            </w:tcBorders>
          </w:tcPr>
          <w:p>
            <w:pPr>
              <w:pStyle w:val="TableParagraph"/>
              <w:tabs>
                <w:tab w:val="clear" w:pos="720"/>
                <w:tab w:val="left" w:pos="788" w:leader="none"/>
                <w:tab w:val="left" w:pos="2031" w:leader="none"/>
              </w:tabs>
              <w:spacing w:lineRule="exact" w:line="297"/>
              <w:ind w:left="119" w:right="0"/>
              <w:rPr>
                <w:rFonts w:ascii="Palatino Linotype" w:hAnsi="Palatino Linotype"/>
                <w:sz w:val="24"/>
              </w:rPr>
            </w:pPr>
            <w:r>
              <w:rPr>
                <w:rFonts w:ascii="Palatino Linotype" w:hAnsi="Palatino Linotype"/>
                <w:spacing w:val="-4"/>
                <w:sz w:val="24"/>
              </w:rPr>
              <w:t>2020</w:t>
            </w:r>
            <w:r>
              <w:rPr>
                <w:rFonts w:ascii="Palatino Linotype" w:hAnsi="Palatino Linotype"/>
                <w:sz w:val="24"/>
              </w:rPr>
              <w:tab/>
            </w:r>
            <w:r>
              <w:rPr>
                <w:rFonts w:ascii="Palatino Linotype" w:hAnsi="Palatino Linotype"/>
                <w:spacing w:val="-2"/>
                <w:sz w:val="24"/>
              </w:rPr>
              <w:t>$8,374,212</w:t>
            </w:r>
            <w:r>
              <w:rPr>
                <w:rFonts w:ascii="Palatino Linotype" w:hAnsi="Palatino Linotype"/>
                <w:sz w:val="24"/>
              </w:rPr>
              <w:tab/>
            </w:r>
            <w:r>
              <w:rPr>
                <w:rFonts w:ascii="Palatino Linotype" w:hAnsi="Palatino Linotype"/>
                <w:spacing w:val="-2"/>
                <w:sz w:val="24"/>
              </w:rPr>
              <w:t>$4,093,509</w:t>
            </w:r>
          </w:p>
        </w:tc>
        <w:tc>
          <w:tcPr>
            <w:tcW w:w="2218" w:type="dxa"/>
            <w:tcBorders>
              <w:bottom w:val="single" w:sz="8"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$12,467,721</w:t>
            </w:r>
          </w:p>
        </w:tc>
      </w:tr>
    </w:tbl>
    <w:p>
      <w:pPr>
        <w:sectPr>
          <w:footerReference w:type="even" r:id="rId832"/>
          <w:footerReference w:type="default" r:id="rId833"/>
          <w:footerReference w:type="first" r:id="rId834"/>
          <w:type w:val="nextPage"/>
          <w:pgSz w:w="12240" w:h="15840"/>
          <w:pgMar w:left="1720" w:right="1300" w:gutter="0" w:header="0" w:top="1360" w:footer="1366" w:bottom="1680"/>
          <w:pgNumType w:fmt="decimal"/>
          <w:formProt w:val="false"/>
          <w:textDirection w:val="lrTb"/>
          <w:docGrid w:type="default" w:linePitch="100" w:charSpace="4096"/>
        </w:sectPr>
      </w:pPr>
    </w:p>
    <w:p>
      <w:pPr>
        <w:pStyle w:val="BodyText"/>
        <w:rPr>
          <w:rFonts w:ascii="Cambria" w:hAnsi="Cambria"/>
          <w:i/>
          <w:i/>
          <w:sz w:val="20"/>
        </w:rPr>
      </w:pPr>
      <w:r>
        <w:rPr>
          <w:rFonts w:ascii="Cambria" w:hAnsi="Cambria"/>
          <w:i/>
          <w:sz w:val="20"/>
        </w:rPr>
      </w:r>
    </w:p>
    <w:p>
      <w:pPr>
        <w:pStyle w:val="BodyText"/>
        <w:rPr>
          <w:rFonts w:ascii="Cambria" w:hAnsi="Cambria"/>
          <w:i/>
          <w:i/>
          <w:sz w:val="20"/>
        </w:rPr>
      </w:pPr>
      <w:r>
        <w:rPr>
          <w:rFonts w:ascii="Cambria" w:hAnsi="Cambria"/>
          <w:i/>
          <w:sz w:val="20"/>
        </w:rPr>
      </w:r>
    </w:p>
    <w:p>
      <w:pPr>
        <w:pStyle w:val="BodyText"/>
        <w:rPr>
          <w:rFonts w:ascii="Cambria" w:hAnsi="Cambria"/>
          <w:i/>
          <w:i/>
          <w:sz w:val="20"/>
        </w:rPr>
      </w:pPr>
      <w:r>
        <w:rPr>
          <w:rFonts w:ascii="Cambria" w:hAnsi="Cambria"/>
          <w:i/>
          <w:sz w:val="20"/>
        </w:rPr>
      </w:r>
    </w:p>
    <w:p>
      <w:pPr>
        <w:pStyle w:val="BodyText"/>
        <w:rPr>
          <w:rFonts w:ascii="Cambria" w:hAnsi="Cambria"/>
          <w:i/>
          <w:i/>
          <w:sz w:val="20"/>
        </w:rPr>
      </w:pPr>
      <w:r>
        <w:rPr>
          <w:rFonts w:ascii="Cambria" w:hAnsi="Cambria"/>
          <w:i/>
          <w:sz w:val="20"/>
        </w:rPr>
      </w:r>
    </w:p>
    <w:p>
      <w:pPr>
        <w:pStyle w:val="BodyText"/>
        <w:rPr>
          <w:rFonts w:ascii="Cambria" w:hAnsi="Cambria"/>
          <w:i/>
          <w:i/>
          <w:sz w:val="20"/>
        </w:rPr>
      </w:pPr>
      <w:r>
        <w:rPr>
          <w:rFonts w:ascii="Cambria" w:hAnsi="Cambria"/>
          <w:i/>
          <w:sz w:val="20"/>
        </w:rPr>
      </w:r>
    </w:p>
    <w:p>
      <w:pPr>
        <w:pStyle w:val="BodyText"/>
        <w:rPr>
          <w:rFonts w:ascii="Cambria" w:hAnsi="Cambria"/>
          <w:i/>
          <w:i/>
          <w:sz w:val="20"/>
        </w:rPr>
      </w:pPr>
      <w:r>
        <w:rPr>
          <w:rFonts w:ascii="Cambria" w:hAnsi="Cambria"/>
          <w:i/>
          <w:sz w:val="20"/>
        </w:rPr>
      </w:r>
    </w:p>
    <w:p>
      <w:pPr>
        <w:pStyle w:val="BodyText"/>
        <w:rPr>
          <w:rFonts w:ascii="Cambria" w:hAnsi="Cambria"/>
          <w:i/>
          <w:i/>
          <w:sz w:val="20"/>
        </w:rPr>
      </w:pPr>
      <w:r>
        <w:rPr>
          <w:rFonts w:ascii="Cambria" w:hAnsi="Cambria"/>
          <w:i/>
          <w:sz w:val="20"/>
        </w:rPr>
      </w:r>
    </w:p>
    <w:p>
      <w:pPr>
        <w:pStyle w:val="BodyText"/>
        <w:rPr>
          <w:rFonts w:ascii="Cambria" w:hAnsi="Cambria"/>
          <w:i/>
          <w:i/>
          <w:sz w:val="20"/>
        </w:rPr>
      </w:pPr>
      <w:r>
        <w:rPr>
          <w:rFonts w:ascii="Cambria" w:hAnsi="Cambria"/>
          <w:i/>
          <w:sz w:val="20"/>
        </w:rPr>
      </w:r>
    </w:p>
    <w:p>
      <w:pPr>
        <w:pStyle w:val="BodyText"/>
        <w:rPr>
          <w:rFonts w:ascii="Cambria" w:hAnsi="Cambria"/>
          <w:i/>
          <w:i/>
          <w:sz w:val="20"/>
        </w:rPr>
      </w:pPr>
      <w:r>
        <w:rPr>
          <w:rFonts w:ascii="Cambria" w:hAnsi="Cambria"/>
          <w:i/>
          <w:sz w:val="20"/>
        </w:rPr>
      </w:r>
    </w:p>
    <w:p>
      <w:pPr>
        <w:pStyle w:val="BodyText"/>
        <w:rPr>
          <w:rFonts w:ascii="Cambria" w:hAnsi="Cambria"/>
          <w:i/>
          <w:i/>
          <w:sz w:val="20"/>
        </w:rPr>
      </w:pPr>
      <w:r>
        <w:rPr>
          <w:rFonts w:ascii="Cambria" w:hAnsi="Cambria"/>
          <w:i/>
          <w:sz w:val="20"/>
        </w:rPr>
      </w:r>
    </w:p>
    <w:p>
      <w:pPr>
        <w:pStyle w:val="BodyText"/>
        <w:spacing w:before="99" w:after="0"/>
        <w:rPr>
          <w:rFonts w:ascii="Cambria" w:hAnsi="Cambria"/>
          <w:i/>
          <w:i/>
          <w:sz w:val="20"/>
        </w:rPr>
      </w:pPr>
      <w:r>
        <w:rPr>
          <w:rFonts w:ascii="Cambria" w:hAnsi="Cambria"/>
          <w:i/>
          <w:sz w:val="20"/>
        </w:rPr>
      </w:r>
    </w:p>
    <w:p>
      <w:pPr>
        <w:pStyle w:val="Normal"/>
        <w:spacing w:before="0" w:after="0"/>
        <w:ind w:hanging="0" w:left="437" w:right="0"/>
        <w:jc w:val="left"/>
        <w:rPr>
          <w:b/>
          <w:sz w:val="20"/>
        </w:rPr>
      </w:pPr>
      <w:bookmarkStart w:id="582" w:name="_bookmark494"/>
      <w:bookmarkEnd w:id="582"/>
      <w:r>
        <w:rPr>
          <w:b/>
          <w:w w:val="90"/>
          <w:sz w:val="20"/>
        </w:rPr>
        <w:t>Figure</w:t>
      </w:r>
      <w:r>
        <w:rPr>
          <w:b/>
          <w:spacing w:val="-3"/>
          <w:w w:val="90"/>
          <w:sz w:val="20"/>
        </w:rPr>
        <w:t xml:space="preserve"> </w:t>
      </w:r>
      <w:r>
        <w:rPr>
          <w:b/>
          <w:spacing w:val="-7"/>
          <w:sz w:val="20"/>
        </w:rPr>
        <w:t>22</w:t>
      </w:r>
    </w:p>
    <w:p>
      <w:pPr>
        <w:pStyle w:val="Normal"/>
        <w:spacing w:before="1" w:after="0"/>
        <w:ind w:hanging="0" w:left="437" w:right="0"/>
        <w:jc w:val="left"/>
        <w:rPr>
          <w:rFonts w:ascii="Cambria" w:hAnsi="Cambria"/>
          <w:i/>
          <w:i/>
          <w:sz w:val="24"/>
        </w:rPr>
      </w:pPr>
      <w:r>
        <w:rPr>
          <w:rFonts w:ascii="Cambria" w:hAnsi="Cambria"/>
          <w:i/>
          <w:w w:val="90"/>
          <w:sz w:val="24"/>
        </w:rPr>
        <w:t>Brilliant</w:t>
      </w:r>
      <w:r>
        <w:rPr>
          <w:rFonts w:ascii="Cambria" w:hAnsi="Cambria"/>
          <w:i/>
          <w:spacing w:val="-2"/>
          <w:w w:val="90"/>
          <w:sz w:val="24"/>
        </w:rPr>
        <w:t xml:space="preserve"> </w:t>
      </w:r>
      <w:r>
        <w:rPr>
          <w:rFonts w:ascii="Cambria" w:hAnsi="Cambria"/>
          <w:i/>
          <w:w w:val="90"/>
          <w:sz w:val="24"/>
        </w:rPr>
        <w:t>Minds</w:t>
      </w:r>
      <w:r>
        <w:rPr>
          <w:rFonts w:ascii="Cambria" w:hAnsi="Cambria"/>
          <w:i/>
          <w:spacing w:val="-1"/>
          <w:w w:val="90"/>
          <w:sz w:val="24"/>
        </w:rPr>
        <w:t xml:space="preserve"> </w:t>
      </w:r>
      <w:r>
        <w:rPr>
          <w:rFonts w:ascii="Cambria" w:hAnsi="Cambria"/>
          <w:i/>
          <w:w w:val="90"/>
          <w:sz w:val="24"/>
        </w:rPr>
        <w:t>Plat</w:t>
      </w:r>
      <w:r>
        <w:rPr>
          <w:rFonts w:ascii="Cambria" w:hAnsi="Cambria"/>
          <w:i/>
          <w:spacing w:val="-1"/>
          <w:w w:val="90"/>
          <w:sz w:val="24"/>
        </w:rPr>
        <w:t xml:space="preserve"> </w:t>
      </w:r>
      <w:r>
        <w:rPr>
          <w:rFonts w:ascii="Cambria" w:hAnsi="Cambria"/>
          <w:i/>
          <w:spacing w:val="-5"/>
          <w:w w:val="90"/>
          <w:sz w:val="24"/>
        </w:rPr>
        <w:t>Map</w:t>
      </w:r>
    </w:p>
    <w:p>
      <w:pPr>
        <w:pStyle w:val="BodyText"/>
        <w:spacing w:before="70" w:after="0"/>
        <w:rPr>
          <w:rFonts w:ascii="Cambria" w:hAnsi="Cambria"/>
          <w:i/>
          <w:i/>
          <w:sz w:val="20"/>
        </w:rPr>
      </w:pPr>
      <w:r>
        <w:rPr>
          <w:rFonts w:ascii="Cambria" w:hAnsi="Cambria"/>
          <w:i/>
          <w:sz w:val="20"/>
        </w:rPr>
        <w:drawing>
          <wp:anchor behindDoc="1" distT="0" distB="0" distL="0" distR="0" simplePos="0" locked="0" layoutInCell="0" allowOverlap="1" relativeHeight="186">
            <wp:simplePos x="0" y="0"/>
            <wp:positionH relativeFrom="page">
              <wp:posOffset>1790700</wp:posOffset>
            </wp:positionH>
            <wp:positionV relativeFrom="paragraph">
              <wp:posOffset>208915</wp:posOffset>
            </wp:positionV>
            <wp:extent cx="4739640" cy="3224530"/>
            <wp:effectExtent l="0" t="0" r="0" b="0"/>
            <wp:wrapTopAndBottom/>
            <wp:docPr id="512" name="Imag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 152" descr=""/>
                    <pic:cNvPicPr>
                      <a:picLocks noChangeAspect="1" noChangeArrowheads="1"/>
                    </pic:cNvPicPr>
                  </pic:nvPicPr>
                  <pic:blipFill>
                    <a:blip r:embed="rId835"/>
                    <a:stretch>
                      <a:fillRect/>
                    </a:stretch>
                  </pic:blipFill>
                  <pic:spPr bwMode="auto">
                    <a:xfrm>
                      <a:off x="0" y="0"/>
                      <a:ext cx="4739640" cy="3224530"/>
                    </a:xfrm>
                    <a:prstGeom prst="rect">
                      <a:avLst/>
                    </a:prstGeom>
                  </pic:spPr>
                </pic:pic>
              </a:graphicData>
            </a:graphic>
          </wp:anchor>
        </w:drawing>
      </w:r>
    </w:p>
    <w:p>
      <w:pPr>
        <w:pStyle w:val="Normal"/>
        <w:spacing w:lineRule="exact" w:line="221" w:before="107" w:after="0"/>
        <w:ind w:hanging="0" w:left="437" w:right="0"/>
        <w:jc w:val="left"/>
        <w:rPr>
          <w:sz w:val="18"/>
        </w:rPr>
      </w:pPr>
      <w:r>
        <w:rPr>
          <w:color w:val="7F7F7F"/>
          <w:w w:val="90"/>
          <w:sz w:val="18"/>
        </w:rPr>
        <w:t>Santa</w:t>
      </w:r>
      <w:r>
        <w:rPr>
          <w:color w:val="7F7F7F"/>
          <w:spacing w:val="-3"/>
          <w:w w:val="90"/>
          <w:sz w:val="18"/>
        </w:rPr>
        <w:t xml:space="preserve"> </w:t>
      </w:r>
      <w:r>
        <w:rPr>
          <w:color w:val="7F7F7F"/>
          <w:w w:val="90"/>
          <w:sz w:val="18"/>
        </w:rPr>
        <w:t>Clara</w:t>
      </w:r>
      <w:r>
        <w:rPr>
          <w:color w:val="7F7F7F"/>
          <w:spacing w:val="-2"/>
          <w:w w:val="90"/>
          <w:sz w:val="18"/>
        </w:rPr>
        <w:t xml:space="preserve"> </w:t>
      </w:r>
      <w:r>
        <w:rPr>
          <w:color w:val="7F7F7F"/>
          <w:w w:val="90"/>
          <w:sz w:val="18"/>
        </w:rPr>
        <w:t>County</w:t>
      </w:r>
      <w:r>
        <w:rPr>
          <w:color w:val="7F7F7F"/>
          <w:spacing w:val="-3"/>
          <w:w w:val="90"/>
          <w:sz w:val="18"/>
        </w:rPr>
        <w:t xml:space="preserve"> </w:t>
      </w:r>
      <w:r>
        <w:rPr>
          <w:color w:val="7F7F7F"/>
          <w:w w:val="90"/>
          <w:sz w:val="18"/>
        </w:rPr>
        <w:t>Assessor’s</w:t>
      </w:r>
      <w:r>
        <w:rPr>
          <w:color w:val="7F7F7F"/>
          <w:spacing w:val="-2"/>
          <w:w w:val="90"/>
          <w:sz w:val="18"/>
        </w:rPr>
        <w:t xml:space="preserve"> </w:t>
      </w:r>
      <w:r>
        <w:rPr>
          <w:color w:val="7F7F7F"/>
          <w:w w:val="90"/>
          <w:sz w:val="18"/>
        </w:rPr>
        <w:t>Office</w:t>
      </w:r>
      <w:r>
        <w:rPr>
          <w:color w:val="7F7F7F"/>
          <w:spacing w:val="-3"/>
          <w:w w:val="90"/>
          <w:sz w:val="18"/>
        </w:rPr>
        <w:t xml:space="preserve"> </w:t>
      </w:r>
      <w:r>
        <w:rPr>
          <w:color w:val="7F7F7F"/>
          <w:w w:val="90"/>
          <w:sz w:val="18"/>
        </w:rPr>
        <w:t>(n.d.).</w:t>
      </w:r>
      <w:r>
        <w:rPr>
          <w:color w:val="7F7F7F"/>
          <w:spacing w:val="2"/>
          <w:sz w:val="18"/>
        </w:rPr>
        <w:t xml:space="preserve"> </w:t>
      </w:r>
      <w:r>
        <w:rPr>
          <w:color w:val="7F7F7F"/>
          <w:w w:val="90"/>
          <w:sz w:val="18"/>
        </w:rPr>
        <w:t>[Plat</w:t>
      </w:r>
      <w:r>
        <w:rPr>
          <w:color w:val="7F7F7F"/>
          <w:spacing w:val="-2"/>
          <w:w w:val="90"/>
          <w:sz w:val="18"/>
        </w:rPr>
        <w:t xml:space="preserve"> </w:t>
      </w:r>
      <w:r>
        <w:rPr>
          <w:color w:val="7F7F7F"/>
          <w:w w:val="90"/>
          <w:sz w:val="18"/>
        </w:rPr>
        <w:t>Map].</w:t>
      </w:r>
      <w:r>
        <w:rPr>
          <w:color w:val="7F7F7F"/>
          <w:spacing w:val="1"/>
          <w:sz w:val="18"/>
        </w:rPr>
        <w:t xml:space="preserve"> </w:t>
      </w:r>
      <w:r>
        <w:rPr>
          <w:color w:val="7F7F7F"/>
          <w:w w:val="90"/>
          <w:sz w:val="18"/>
        </w:rPr>
        <w:t>Retrieved</w:t>
      </w:r>
      <w:r>
        <w:rPr>
          <w:color w:val="7F7F7F"/>
          <w:spacing w:val="-2"/>
          <w:w w:val="90"/>
          <w:sz w:val="18"/>
        </w:rPr>
        <w:t xml:space="preserve"> </w:t>
      </w:r>
      <w:r>
        <w:rPr>
          <w:color w:val="7F7F7F"/>
          <w:w w:val="90"/>
          <w:sz w:val="18"/>
        </w:rPr>
        <w:t>23</w:t>
      </w:r>
      <w:r>
        <w:rPr>
          <w:color w:val="7F7F7F"/>
          <w:spacing w:val="-2"/>
          <w:w w:val="90"/>
          <w:sz w:val="18"/>
        </w:rPr>
        <w:t xml:space="preserve"> </w:t>
      </w:r>
      <w:r>
        <w:rPr>
          <w:color w:val="7F7F7F"/>
          <w:w w:val="90"/>
          <w:sz w:val="18"/>
        </w:rPr>
        <w:t>Dec</w:t>
      </w:r>
      <w:r>
        <w:rPr>
          <w:color w:val="7F7F7F"/>
          <w:spacing w:val="-3"/>
          <w:w w:val="90"/>
          <w:sz w:val="18"/>
        </w:rPr>
        <w:t xml:space="preserve"> </w:t>
      </w:r>
      <w:r>
        <w:rPr>
          <w:color w:val="7F7F7F"/>
          <w:w w:val="90"/>
          <w:sz w:val="18"/>
        </w:rPr>
        <w:t>2022</w:t>
      </w:r>
      <w:r>
        <w:rPr>
          <w:color w:val="7F7F7F"/>
          <w:spacing w:val="-2"/>
          <w:w w:val="90"/>
          <w:sz w:val="18"/>
        </w:rPr>
        <w:t xml:space="preserve"> </w:t>
      </w:r>
      <w:r>
        <w:rPr>
          <w:color w:val="7F7F7F"/>
          <w:spacing w:val="-4"/>
          <w:w w:val="90"/>
          <w:sz w:val="18"/>
        </w:rPr>
        <w:t>from</w:t>
      </w:r>
    </w:p>
    <w:p>
      <w:pPr>
        <w:sectPr>
          <w:footerReference w:type="even" r:id="rId837"/>
          <w:footerReference w:type="default" r:id="rId838"/>
          <w:footerReference w:type="first" r:id="rId839"/>
          <w:type w:val="nextPage"/>
          <w:pgSz w:w="12240" w:h="15840"/>
          <w:pgMar w:left="1720" w:right="1300" w:gutter="0" w:header="0" w:top="1820" w:footer="1366" w:bottom="1680"/>
          <w:pgNumType w:fmt="decimal"/>
          <w:formProt w:val="false"/>
          <w:textDirection w:val="lrTb"/>
          <w:docGrid w:type="default" w:linePitch="100" w:charSpace="4096"/>
        </w:sectPr>
        <w:pStyle w:val="Normal"/>
        <w:spacing w:lineRule="exact" w:line="221" w:before="0" w:after="0"/>
        <w:ind w:hanging="0" w:left="437" w:right="0"/>
        <w:jc w:val="left"/>
        <w:rPr>
          <w:sz w:val="18"/>
        </w:rPr>
      </w:pPr>
      <w:hyperlink r:id="rId836">
        <w:r>
          <w:rPr>
            <w:rStyle w:val="ListLabel400"/>
            <w:rFonts w:ascii="Courier New" w:hAnsi="Courier New"/>
            <w:color w:val="7F7F7F"/>
            <w:sz w:val="14"/>
          </w:rPr>
          <w:t>https://tinyurl.com/brilliant-minds-plat-</w:t>
        </w:r>
        <w:r>
          <w:rPr>
            <w:rStyle w:val="ListLabel400"/>
            <w:rFonts w:ascii="Courier New" w:hAnsi="Courier New"/>
            <w:color w:val="7F7F7F"/>
            <w:spacing w:val="-4"/>
            <w:sz w:val="14"/>
          </w:rPr>
          <w:t>map</w:t>
        </w:r>
      </w:hyperlink>
      <w:r>
        <w:rPr>
          <w:color w:val="7F7F7F"/>
          <w:spacing w:val="-4"/>
          <w:sz w:val="18"/>
        </w:rPr>
        <w:t>.</w:t>
      </w:r>
    </w:p>
    <w:p>
      <w:pPr>
        <w:pStyle w:val="Normal"/>
        <w:spacing w:before="68" w:after="0"/>
        <w:ind w:hanging="0" w:left="437" w:right="0"/>
        <w:jc w:val="left"/>
        <w:rPr>
          <w:b/>
          <w:sz w:val="20"/>
        </w:rPr>
      </w:pPr>
      <w:bookmarkStart w:id="583" w:name="_bookmark495"/>
      <w:bookmarkEnd w:id="583"/>
      <w:r>
        <w:rPr>
          <w:b/>
          <w:w w:val="90"/>
          <w:sz w:val="20"/>
        </w:rPr>
        <w:t>Figure</w:t>
      </w:r>
      <w:r>
        <w:rPr>
          <w:b/>
          <w:spacing w:val="-3"/>
          <w:w w:val="90"/>
          <w:sz w:val="20"/>
        </w:rPr>
        <w:t xml:space="preserve"> </w:t>
      </w:r>
      <w:r>
        <w:rPr>
          <w:b/>
          <w:spacing w:val="-7"/>
          <w:sz w:val="20"/>
        </w:rPr>
        <w:t>23</w:t>
      </w:r>
    </w:p>
    <w:p>
      <w:pPr>
        <w:pStyle w:val="Normal"/>
        <w:spacing w:before="1" w:after="0"/>
        <w:ind w:hanging="0" w:left="437" w:right="0"/>
        <w:jc w:val="left"/>
        <w:rPr>
          <w:rFonts w:ascii="Cambria" w:hAnsi="Cambria"/>
          <w:i/>
          <w:i/>
          <w:sz w:val="24"/>
        </w:rPr>
      </w:pPr>
      <w:r>
        <w:rPr>
          <w:rFonts w:ascii="Cambria" w:hAnsi="Cambria"/>
          <w:i/>
          <w:spacing w:val="-2"/>
          <w:w w:val="90"/>
          <w:sz w:val="24"/>
        </w:rPr>
        <w:t>Brilliant</w:t>
      </w:r>
      <w:r>
        <w:rPr>
          <w:rFonts w:ascii="Cambria" w:hAnsi="Cambria"/>
          <w:i/>
          <w:sz w:val="24"/>
        </w:rPr>
        <w:t xml:space="preserve"> </w:t>
      </w:r>
      <w:r>
        <w:rPr>
          <w:rFonts w:ascii="Cambria" w:hAnsi="Cambria"/>
          <w:i/>
          <w:spacing w:val="-2"/>
          <w:w w:val="90"/>
          <w:sz w:val="24"/>
        </w:rPr>
        <w:t>Minds</w:t>
      </w:r>
      <w:r>
        <w:rPr>
          <w:rFonts w:ascii="Cambria" w:hAnsi="Cambria"/>
          <w:i/>
          <w:sz w:val="24"/>
        </w:rPr>
        <w:t xml:space="preserve"> </w:t>
      </w:r>
      <w:r>
        <w:rPr>
          <w:rFonts w:ascii="Cambria" w:hAnsi="Cambria"/>
          <w:i/>
          <w:spacing w:val="-2"/>
          <w:w w:val="90"/>
          <w:sz w:val="24"/>
        </w:rPr>
        <w:t>Satellite</w:t>
      </w:r>
      <w:r>
        <w:rPr>
          <w:rFonts w:ascii="Cambria" w:hAnsi="Cambria"/>
          <w:i/>
          <w:sz w:val="24"/>
        </w:rPr>
        <w:t xml:space="preserve"> </w:t>
      </w:r>
      <w:r>
        <w:rPr>
          <w:rFonts w:ascii="Cambria" w:hAnsi="Cambria"/>
          <w:i/>
          <w:spacing w:val="-2"/>
          <w:w w:val="90"/>
          <w:sz w:val="24"/>
        </w:rPr>
        <w:t>Photo</w:t>
      </w:r>
    </w:p>
    <w:p>
      <w:pPr>
        <w:pStyle w:val="BodyText"/>
        <w:spacing w:before="1" w:after="0"/>
        <w:rPr>
          <w:rFonts w:ascii="Cambria" w:hAnsi="Cambria"/>
          <w:i/>
          <w:i/>
          <w:sz w:val="13"/>
        </w:rPr>
      </w:pPr>
      <w:r>
        <w:rPr>
          <w:rFonts w:ascii="Cambria" w:hAnsi="Cambria"/>
          <w:i/>
          <w:sz w:val="13"/>
        </w:rPr>
        <w:drawing>
          <wp:anchor behindDoc="1" distT="0" distB="0" distL="0" distR="0" simplePos="0" locked="0" layoutInCell="0" allowOverlap="1" relativeHeight="187">
            <wp:simplePos x="0" y="0"/>
            <wp:positionH relativeFrom="page">
              <wp:posOffset>1369695</wp:posOffset>
            </wp:positionH>
            <wp:positionV relativeFrom="paragraph">
              <wp:posOffset>113030</wp:posOffset>
            </wp:positionV>
            <wp:extent cx="2778760" cy="7265035"/>
            <wp:effectExtent l="0" t="0" r="0" b="0"/>
            <wp:wrapTopAndBottom/>
            <wp:docPr id="515" name="Imag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 153" descr=""/>
                    <pic:cNvPicPr>
                      <a:picLocks noChangeAspect="1" noChangeArrowheads="1"/>
                    </pic:cNvPicPr>
                  </pic:nvPicPr>
                  <pic:blipFill>
                    <a:blip r:embed="rId840"/>
                    <a:stretch>
                      <a:fillRect/>
                    </a:stretch>
                  </pic:blipFill>
                  <pic:spPr bwMode="auto">
                    <a:xfrm>
                      <a:off x="0" y="0"/>
                      <a:ext cx="2778760" cy="7265035"/>
                    </a:xfrm>
                    <a:prstGeom prst="rect">
                      <a:avLst/>
                    </a:prstGeom>
                  </pic:spPr>
                </pic:pic>
              </a:graphicData>
            </a:graphic>
          </wp:anchor>
        </w:drawing>
      </w:r>
    </w:p>
    <w:p>
      <w:pPr>
        <w:sectPr>
          <w:footerReference w:type="even" r:id="rId842"/>
          <w:footerReference w:type="default" r:id="rId843"/>
          <w:footerReference w:type="first" r:id="rId844"/>
          <w:type w:val="nextPage"/>
          <w:pgSz w:w="12240" w:h="15840"/>
          <w:pgMar w:left="1720" w:right="1300" w:gutter="0" w:header="0" w:top="1380" w:footer="1366" w:bottom="1680"/>
          <w:pgNumType w:fmt="decimal"/>
          <w:formProt w:val="false"/>
          <w:textDirection w:val="lrTb"/>
          <w:docGrid w:type="default" w:linePitch="100" w:charSpace="4096"/>
        </w:sectPr>
        <w:pStyle w:val="Normal"/>
        <w:spacing w:lineRule="auto" w:line="194" w:before="30" w:after="0"/>
        <w:ind w:hanging="0" w:left="437" w:right="4258"/>
        <w:jc w:val="left"/>
        <w:rPr>
          <w:sz w:val="18"/>
        </w:rPr>
      </w:pPr>
      <w:r>
        <w:rPr>
          <w:color w:val="7F7F7F"/>
          <w:w w:val="90"/>
          <w:sz w:val="18"/>
        </w:rPr>
        <w:t>Google. (n.d). [Google</w:t>
      </w:r>
      <w:r>
        <w:rPr>
          <w:color w:val="7F7F7F"/>
          <w:spacing w:val="-2"/>
          <w:w w:val="90"/>
          <w:sz w:val="18"/>
        </w:rPr>
        <w:t xml:space="preserve"> </w:t>
      </w:r>
      <w:r>
        <w:rPr>
          <w:color w:val="7F7F7F"/>
          <w:w w:val="90"/>
          <w:sz w:val="18"/>
        </w:rPr>
        <w:t>Earth</w:t>
      </w:r>
      <w:r>
        <w:rPr>
          <w:color w:val="7F7F7F"/>
          <w:spacing w:val="-2"/>
          <w:w w:val="90"/>
          <w:sz w:val="18"/>
        </w:rPr>
        <w:t xml:space="preserve"> </w:t>
      </w:r>
      <w:r>
        <w:rPr>
          <w:color w:val="7F7F7F"/>
          <w:w w:val="90"/>
          <w:sz w:val="18"/>
        </w:rPr>
        <w:t>image]. Retrieved</w:t>
      </w:r>
      <w:r>
        <w:rPr>
          <w:color w:val="7F7F7F"/>
          <w:spacing w:val="-2"/>
          <w:w w:val="90"/>
          <w:sz w:val="18"/>
        </w:rPr>
        <w:t xml:space="preserve"> </w:t>
      </w:r>
      <w:r>
        <w:rPr>
          <w:color w:val="7F7F7F"/>
          <w:w w:val="90"/>
          <w:sz w:val="18"/>
        </w:rPr>
        <w:t>23</w:t>
      </w:r>
      <w:r>
        <w:rPr>
          <w:color w:val="7F7F7F"/>
          <w:spacing w:val="-2"/>
          <w:w w:val="90"/>
          <w:sz w:val="18"/>
        </w:rPr>
        <w:t xml:space="preserve"> </w:t>
      </w:r>
      <w:r>
        <w:rPr>
          <w:color w:val="7F7F7F"/>
          <w:w w:val="90"/>
          <w:sz w:val="18"/>
        </w:rPr>
        <w:t>Dec</w:t>
      </w:r>
      <w:r>
        <w:rPr>
          <w:color w:val="7F7F7F"/>
          <w:spacing w:val="-2"/>
          <w:w w:val="90"/>
          <w:sz w:val="18"/>
        </w:rPr>
        <w:t xml:space="preserve"> </w:t>
      </w:r>
      <w:r>
        <w:rPr>
          <w:color w:val="7F7F7F"/>
          <w:w w:val="90"/>
          <w:sz w:val="18"/>
        </w:rPr>
        <w:t xml:space="preserve">2022 </w:t>
      </w:r>
      <w:r>
        <w:rPr>
          <w:color w:val="7F7F7F"/>
          <w:sz w:val="18"/>
        </w:rPr>
        <w:t>from</w:t>
      </w:r>
      <w:r>
        <w:rPr>
          <w:color w:val="7F7F7F"/>
          <w:spacing w:val="-12"/>
          <w:sz w:val="18"/>
        </w:rPr>
        <w:t xml:space="preserve"> </w:t>
      </w:r>
      <w:hyperlink r:id="rId841">
        <w:r>
          <w:rPr>
            <w:rStyle w:val="ListLabel364"/>
            <w:rFonts w:ascii="Courier New" w:hAnsi="Courier New"/>
            <w:color w:val="7F7F7F"/>
            <w:sz w:val="14"/>
          </w:rPr>
          <w:t>https://tinyurl.com/brilliant-minds-v2</w:t>
        </w:r>
      </w:hyperlink>
      <w:r>
        <w:rPr>
          <w:color w:val="7F7F7F"/>
          <w:sz w:val="18"/>
        </w:rPr>
        <w:t>.</w:t>
      </w:r>
    </w:p>
    <w:p>
      <w:pPr>
        <w:pStyle w:val="Heading1"/>
        <w:numPr>
          <w:ilvl w:val="1"/>
          <w:numId w:val="1"/>
        </w:numPr>
        <w:tabs>
          <w:tab w:val="clear" w:pos="720"/>
          <w:tab w:val="left" w:pos="996" w:leader="none"/>
        </w:tabs>
        <w:spacing w:lineRule="auto" w:line="240" w:before="67" w:after="0"/>
        <w:ind w:hanging="559" w:left="996" w:right="0"/>
        <w:jc w:val="left"/>
        <w:rPr/>
      </w:pPr>
      <w:bookmarkStart w:id="584" w:name="_bookmark496"/>
      <w:bookmarkStart w:id="585" w:name="Alma_Academy"/>
      <w:bookmarkEnd w:id="584"/>
      <w:bookmarkEnd w:id="585"/>
      <w:r>
        <w:rPr>
          <w:w w:val="85"/>
        </w:rPr>
        <w:t>Alma</w:t>
      </w:r>
      <w:r>
        <w:rPr>
          <w:spacing w:val="-6"/>
        </w:rPr>
        <w:t xml:space="preserve"> </w:t>
      </w:r>
      <w:r>
        <w:rPr>
          <w:spacing w:val="-2"/>
        </w:rPr>
        <w:t>Academy</w:t>
      </w:r>
    </w:p>
    <w:p>
      <w:pPr>
        <w:pStyle w:val="BodyText"/>
        <w:spacing w:before="168" w:after="0"/>
        <w:rPr>
          <w:b/>
        </w:rPr>
      </w:pPr>
      <w:r>
        <w:rPr>
          <w:b/>
        </w:rPr>
      </w:r>
    </w:p>
    <w:p>
      <w:pPr>
        <w:pStyle w:val="Normal"/>
        <w:spacing w:lineRule="exact" w:line="258" w:before="0" w:after="0"/>
        <w:ind w:hanging="0" w:left="437" w:right="0"/>
        <w:jc w:val="left"/>
        <w:rPr>
          <w:b/>
          <w:sz w:val="20"/>
        </w:rPr>
      </w:pPr>
      <w:bookmarkStart w:id="586" w:name="_bookmark497"/>
      <w:bookmarkEnd w:id="586"/>
      <w:r>
        <w:rPr>
          <w:b/>
          <w:w w:val="85"/>
          <w:sz w:val="20"/>
        </w:rPr>
        <w:t>Table</w:t>
      </w:r>
      <w:r>
        <w:rPr>
          <w:b/>
          <w:spacing w:val="-7"/>
          <w:w w:val="85"/>
          <w:sz w:val="20"/>
        </w:rPr>
        <w:t xml:space="preserve"> </w:t>
      </w:r>
      <w:r>
        <w:rPr>
          <w:b/>
          <w:spacing w:val="-5"/>
          <w:sz w:val="20"/>
        </w:rPr>
        <w:t>26</w:t>
      </w:r>
    </w:p>
    <w:p>
      <w:pPr>
        <w:pStyle w:val="Normal"/>
        <w:spacing w:lineRule="exact" w:line="312" w:before="0" w:after="0"/>
        <w:ind w:hanging="0" w:left="437" w:right="0"/>
        <w:jc w:val="left"/>
        <w:rPr>
          <w:sz w:val="24"/>
        </w:rPr>
      </w:pPr>
      <w:r>
        <w:rPr>
          <w:rFonts w:ascii="Cambria" w:hAnsi="Cambria"/>
          <w:i/>
          <w:spacing w:val="-2"/>
          <w:w w:val="90"/>
          <w:sz w:val="24"/>
        </w:rPr>
        <w:t>Alma</w:t>
      </w:r>
      <w:r>
        <w:rPr>
          <w:rFonts w:ascii="Cambria" w:hAnsi="Cambria"/>
          <w:i/>
          <w:spacing w:val="-5"/>
          <w:w w:val="90"/>
          <w:sz w:val="24"/>
        </w:rPr>
        <w:t xml:space="preserve"> </w:t>
      </w:r>
      <w:r>
        <w:rPr>
          <w:rFonts w:ascii="Cambria" w:hAnsi="Cambria"/>
          <w:i/>
          <w:spacing w:val="-2"/>
          <w:w w:val="90"/>
          <w:sz w:val="24"/>
        </w:rPr>
        <w:t>Academy</w:t>
      </w:r>
      <w:r>
        <w:rPr>
          <w:spacing w:val="-2"/>
          <w:w w:val="90"/>
          <w:sz w:val="24"/>
        </w:rPr>
        <w:t>:</w:t>
      </w:r>
      <w:r>
        <w:rPr>
          <w:spacing w:val="9"/>
          <w:sz w:val="24"/>
        </w:rPr>
        <w:t xml:space="preserve"> </w:t>
      </w:r>
      <w:r>
        <w:rPr>
          <w:spacing w:val="-2"/>
          <w:w w:val="90"/>
          <w:sz w:val="24"/>
        </w:rPr>
        <w:t>Property</w:t>
      </w:r>
      <w:r>
        <w:rPr>
          <w:spacing w:val="-3"/>
          <w:w w:val="90"/>
          <w:sz w:val="24"/>
        </w:rPr>
        <w:t xml:space="preserve"> </w:t>
      </w:r>
      <w:r>
        <w:rPr>
          <w:spacing w:val="-2"/>
          <w:w w:val="90"/>
          <w:sz w:val="24"/>
        </w:rPr>
        <w:t>Information</w:t>
      </w:r>
    </w:p>
    <w:p>
      <w:pPr>
        <w:pStyle w:val="BodyText"/>
        <w:spacing w:before="10" w:after="0"/>
        <w:rPr>
          <w:sz w:val="10"/>
        </w:rPr>
      </w:pPr>
      <w:r>
        <w:rPr>
          <w:sz w:val="10"/>
        </w:rPr>
        <mc:AlternateContent>
          <mc:Choice Requires="wps">
            <w:drawing>
              <wp:anchor behindDoc="1" distT="0" distB="0" distL="0" distR="0" simplePos="0" locked="0" layoutInCell="0" allowOverlap="1" relativeHeight="188">
                <wp:simplePos x="0" y="0"/>
                <wp:positionH relativeFrom="page">
                  <wp:posOffset>1369695</wp:posOffset>
                </wp:positionH>
                <wp:positionV relativeFrom="paragraph">
                  <wp:posOffset>107950</wp:posOffset>
                </wp:positionV>
                <wp:extent cx="3926205" cy="1270"/>
                <wp:effectExtent l="0" t="6350" r="0" b="5080"/>
                <wp:wrapTopAndBottom/>
                <wp:docPr id="518" name="Graphic 154"/>
                <a:graphic xmlns:a="http://schemas.openxmlformats.org/drawingml/2006/main">
                  <a:graphicData uri="http://schemas.microsoft.com/office/word/2010/wordprocessingShape">
                    <wps:wsp>
                      <wps:cNvSpPr/>
                      <wps:spPr>
                        <a:xfrm>
                          <a:off x="0" y="0"/>
                          <a:ext cx="3926160" cy="1440"/>
                        </a:xfrm>
                        <a:custGeom>
                          <a:avLst/>
                          <a:gdLst>
                            <a:gd name="textAreaLeft" fmla="*/ 0 w 2225880"/>
                            <a:gd name="textAreaRight" fmla="*/ 2226240 w 2225880"/>
                            <a:gd name="textAreaTop" fmla="*/ 0 h 720"/>
                            <a:gd name="textAreaBottom" fmla="*/ 1080 h 720"/>
                          </a:gdLst>
                          <a:ahLst/>
                          <a:rect l="textAreaLeft" t="textAreaTop" r="textAreaRight" b="textAreaBottom"/>
                          <a:pathLst>
                            <a:path w="3926204" h="0">
                              <a:moveTo>
                                <a:pt x="0" y="0"/>
                              </a:moveTo>
                              <a:lnTo>
                                <a:pt x="3925582"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2811" w:leader="none"/>
        </w:tabs>
        <w:spacing w:lineRule="auto" w:line="211" w:before="45" w:after="0"/>
        <w:ind w:left="556" w:right="2718"/>
        <w:rPr/>
      </w:pPr>
      <w:r>
        <w:rPr/>
        <w:t>Property</w:t>
      </w:r>
      <w:r>
        <w:rPr>
          <w:spacing w:val="-7"/>
        </w:rPr>
        <w:t xml:space="preserve"> </w:t>
      </w:r>
      <w:r>
        <w:rPr/>
        <w:t>Address</w:t>
        <w:tab/>
      </w:r>
      <w:r>
        <w:rPr>
          <w:spacing w:val="-4"/>
          <w:w w:val="90"/>
        </w:rPr>
        <w:t>198 West Alma Ave,</w:t>
      </w:r>
      <w:r>
        <w:rPr>
          <w:spacing w:val="-10"/>
          <w:w w:val="90"/>
        </w:rPr>
        <w:t xml:space="preserve"> </w:t>
      </w:r>
      <w:r>
        <w:rPr>
          <w:spacing w:val="-4"/>
          <w:w w:val="90"/>
        </w:rPr>
        <w:t>San José,</w:t>
      </w:r>
      <w:r>
        <w:rPr>
          <w:spacing w:val="-10"/>
          <w:w w:val="90"/>
        </w:rPr>
        <w:t xml:space="preserve"> </w:t>
      </w:r>
      <w:r>
        <w:rPr>
          <w:spacing w:val="-4"/>
          <w:w w:val="90"/>
        </w:rPr>
        <w:t xml:space="preserve">CA 95110 </w:t>
      </w:r>
      <w:r>
        <w:rPr/>
        <w:t>Assessor’s</w:t>
      </w:r>
      <w:r>
        <w:rPr>
          <w:spacing w:val="-15"/>
        </w:rPr>
        <w:t xml:space="preserve"> </w:t>
      </w:r>
      <w:r>
        <w:rPr/>
        <w:t>Parcel</w:t>
      </w:r>
      <w:r>
        <w:rPr>
          <w:spacing w:val="-15"/>
        </w:rPr>
        <w:t xml:space="preserve"> </w:t>
      </w:r>
      <w:r>
        <w:rPr/>
        <w:t>No.</w:t>
        <w:tab/>
      </w:r>
      <w:r>
        <w:rPr>
          <w:spacing w:val="-2"/>
        </w:rPr>
        <w:t>434–22–097,098,099,100,119,132</w:t>
      </w:r>
    </w:p>
    <w:p>
      <w:pPr>
        <w:pStyle w:val="BodyText"/>
        <w:tabs>
          <w:tab w:val="clear" w:pos="720"/>
          <w:tab w:val="left" w:pos="2811" w:leader="none"/>
        </w:tabs>
        <w:spacing w:lineRule="exact" w:line="280"/>
        <w:ind w:left="556" w:right="0"/>
        <w:rPr/>
      </w:pPr>
      <w:r>
        <w:rPr>
          <w:spacing w:val="-4"/>
        </w:rPr>
        <w:t>Size</w:t>
      </w:r>
      <w:r>
        <w:rPr/>
        <w:tab/>
      </w:r>
      <w:r>
        <w:rPr>
          <w:spacing w:val="-2"/>
        </w:rPr>
        <w:t>0.551ac</w:t>
      </w:r>
    </w:p>
    <w:p>
      <w:pPr>
        <w:pStyle w:val="BodyText"/>
        <w:tabs>
          <w:tab w:val="clear" w:pos="720"/>
          <w:tab w:val="left" w:pos="2811" w:leader="none"/>
        </w:tabs>
        <w:spacing w:lineRule="exact" w:line="306"/>
        <w:ind w:left="556" w:right="0"/>
        <w:rPr/>
      </w:pPr>
      <w:r>
        <w:rPr>
          <w:w w:val="90"/>
        </w:rPr>
        <w:t>Date</w:t>
      </w:r>
      <w:r>
        <w:rPr>
          <w:spacing w:val="-5"/>
        </w:rPr>
        <w:t xml:space="preserve"> </w:t>
      </w:r>
      <w:r>
        <w:rPr>
          <w:w w:val="90"/>
        </w:rPr>
        <w:t>of</w:t>
      </w:r>
      <w:r>
        <w:rPr>
          <w:spacing w:val="-4"/>
        </w:rPr>
        <w:t xml:space="preserve"> </w:t>
      </w:r>
      <w:r>
        <w:rPr>
          <w:w w:val="90"/>
        </w:rPr>
        <w:t>Last</w:t>
      </w:r>
      <w:r>
        <w:rPr>
          <w:spacing w:val="-5"/>
        </w:rPr>
        <w:t xml:space="preserve"> </w:t>
      </w:r>
      <w:r>
        <w:rPr>
          <w:spacing w:val="-4"/>
          <w:w w:val="90"/>
        </w:rPr>
        <w:t>Sale</w:t>
      </w:r>
      <w:r>
        <w:rPr/>
        <w:tab/>
      </w:r>
      <w:r>
        <w:rPr>
          <w:w w:val="85"/>
        </w:rPr>
        <w:t>12</w:t>
      </w:r>
      <w:r>
        <w:rPr>
          <w:spacing w:val="-5"/>
          <w:w w:val="85"/>
        </w:rPr>
        <w:t xml:space="preserve"> </w:t>
      </w:r>
      <w:r>
        <w:rPr>
          <w:w w:val="85"/>
        </w:rPr>
        <w:t>Apr</w:t>
      </w:r>
      <w:r>
        <w:rPr>
          <w:spacing w:val="-5"/>
          <w:w w:val="85"/>
        </w:rPr>
        <w:t xml:space="preserve"> </w:t>
      </w:r>
      <w:r>
        <w:rPr>
          <w:spacing w:val="-4"/>
          <w:w w:val="85"/>
        </w:rPr>
        <w:t>2012</w:t>
      </w:r>
    </w:p>
    <w:p>
      <w:pPr>
        <w:pStyle w:val="BodyText"/>
        <w:spacing w:before="1" w:after="0"/>
        <w:rPr>
          <w:sz w:val="3"/>
        </w:rPr>
      </w:pPr>
      <w:r>
        <w:rPr>
          <w:sz w:val="3"/>
        </w:rPr>
        <mc:AlternateContent>
          <mc:Choice Requires="wps">
            <w:drawing>
              <wp:anchor behindDoc="1" distT="0" distB="0" distL="0" distR="0" simplePos="0" locked="0" layoutInCell="0" allowOverlap="1" relativeHeight="189">
                <wp:simplePos x="0" y="0"/>
                <wp:positionH relativeFrom="page">
                  <wp:posOffset>1369695</wp:posOffset>
                </wp:positionH>
                <wp:positionV relativeFrom="paragraph">
                  <wp:posOffset>41910</wp:posOffset>
                </wp:positionV>
                <wp:extent cx="3926205" cy="1270"/>
                <wp:effectExtent l="0" t="6350" r="0" b="5080"/>
                <wp:wrapTopAndBottom/>
                <wp:docPr id="519" name="Graphic 155"/>
                <a:graphic xmlns:a="http://schemas.openxmlformats.org/drawingml/2006/main">
                  <a:graphicData uri="http://schemas.microsoft.com/office/word/2010/wordprocessingShape">
                    <wps:wsp>
                      <wps:cNvSpPr/>
                      <wps:spPr>
                        <a:xfrm>
                          <a:off x="0" y="0"/>
                          <a:ext cx="3926160" cy="1440"/>
                        </a:xfrm>
                        <a:custGeom>
                          <a:avLst/>
                          <a:gdLst>
                            <a:gd name="textAreaLeft" fmla="*/ 0 w 2225880"/>
                            <a:gd name="textAreaRight" fmla="*/ 2226240 w 2225880"/>
                            <a:gd name="textAreaTop" fmla="*/ 0 h 720"/>
                            <a:gd name="textAreaBottom" fmla="*/ 1080 h 720"/>
                          </a:gdLst>
                          <a:ahLst/>
                          <a:rect l="textAreaLeft" t="textAreaTop" r="textAreaRight" b="textAreaBottom"/>
                          <a:pathLst>
                            <a:path w="3926204" h="0">
                              <a:moveTo>
                                <a:pt x="0" y="0"/>
                              </a:moveTo>
                              <a:lnTo>
                                <a:pt x="3925582"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before="219" w:after="0"/>
        <w:rPr>
          <w:sz w:val="20"/>
        </w:rPr>
      </w:pPr>
      <w:r>
        <w:rPr>
          <w:sz w:val="20"/>
        </w:rPr>
      </w:r>
    </w:p>
    <w:p>
      <w:pPr>
        <w:pStyle w:val="Normal"/>
        <w:spacing w:before="0" w:after="0"/>
        <w:ind w:hanging="0" w:left="437" w:right="0"/>
        <w:jc w:val="left"/>
        <w:rPr>
          <w:b/>
          <w:sz w:val="20"/>
        </w:rPr>
      </w:pPr>
      <w:bookmarkStart w:id="587" w:name="_bookmark498"/>
      <w:bookmarkEnd w:id="587"/>
      <w:r>
        <w:rPr>
          <w:b/>
          <w:w w:val="90"/>
          <w:sz w:val="20"/>
        </w:rPr>
        <w:t>Figure</w:t>
      </w:r>
      <w:r>
        <w:rPr>
          <w:b/>
          <w:spacing w:val="-3"/>
          <w:w w:val="90"/>
          <w:sz w:val="20"/>
        </w:rPr>
        <w:t xml:space="preserve"> </w:t>
      </w:r>
      <w:r>
        <w:rPr>
          <w:b/>
          <w:spacing w:val="-7"/>
          <w:sz w:val="20"/>
        </w:rPr>
        <w:t>24</w:t>
      </w:r>
    </w:p>
    <w:p>
      <w:pPr>
        <w:pStyle w:val="Normal"/>
        <w:spacing w:before="1" w:after="0"/>
        <w:ind w:hanging="0" w:left="437" w:right="0"/>
        <w:jc w:val="left"/>
        <w:rPr>
          <w:rFonts w:ascii="Cambria" w:hAnsi="Cambria"/>
          <w:i/>
          <w:i/>
          <w:sz w:val="24"/>
        </w:rPr>
      </w:pPr>
      <w:r>
        <w:rPr>
          <w:rFonts w:ascii="Cambria" w:hAnsi="Cambria"/>
          <w:i/>
          <w:w w:val="85"/>
          <w:sz w:val="24"/>
        </w:rPr>
        <w:t>Alma</w:t>
      </w:r>
      <w:r>
        <w:rPr>
          <w:rFonts w:ascii="Cambria" w:hAnsi="Cambria"/>
          <w:i/>
          <w:spacing w:val="6"/>
          <w:sz w:val="24"/>
        </w:rPr>
        <w:t xml:space="preserve"> </w:t>
      </w:r>
      <w:r>
        <w:rPr>
          <w:rFonts w:ascii="Cambria" w:hAnsi="Cambria"/>
          <w:i/>
          <w:w w:val="85"/>
          <w:sz w:val="24"/>
        </w:rPr>
        <w:t>Academy</w:t>
      </w:r>
      <w:r>
        <w:rPr>
          <w:rFonts w:ascii="Cambria" w:hAnsi="Cambria"/>
          <w:i/>
          <w:spacing w:val="6"/>
          <w:sz w:val="24"/>
        </w:rPr>
        <w:t xml:space="preserve"> </w:t>
      </w:r>
      <w:r>
        <w:rPr>
          <w:rFonts w:ascii="Cambria" w:hAnsi="Cambria"/>
          <w:i/>
          <w:w w:val="85"/>
          <w:sz w:val="24"/>
        </w:rPr>
        <w:t>Plat</w:t>
      </w:r>
      <w:r>
        <w:rPr>
          <w:rFonts w:ascii="Cambria" w:hAnsi="Cambria"/>
          <w:i/>
          <w:spacing w:val="6"/>
          <w:sz w:val="24"/>
        </w:rPr>
        <w:t xml:space="preserve"> </w:t>
      </w:r>
      <w:r>
        <w:rPr>
          <w:rFonts w:ascii="Cambria" w:hAnsi="Cambria"/>
          <w:i/>
          <w:spacing w:val="-5"/>
          <w:w w:val="85"/>
          <w:sz w:val="24"/>
        </w:rPr>
        <w:t>Map</w:t>
      </w:r>
    </w:p>
    <w:p>
      <w:pPr>
        <w:pStyle w:val="BodyText"/>
        <w:spacing w:before="70" w:after="0"/>
        <w:rPr>
          <w:rFonts w:ascii="Cambria" w:hAnsi="Cambria"/>
          <w:i/>
          <w:i/>
          <w:sz w:val="20"/>
        </w:rPr>
      </w:pPr>
      <w:r>
        <w:rPr>
          <w:rFonts w:ascii="Cambria" w:hAnsi="Cambria"/>
          <w:i/>
          <w:sz w:val="20"/>
        </w:rPr>
        <w:drawing>
          <wp:anchor behindDoc="1" distT="0" distB="0" distL="0" distR="0" simplePos="0" locked="0" layoutInCell="0" allowOverlap="1" relativeHeight="190">
            <wp:simplePos x="0" y="0"/>
            <wp:positionH relativeFrom="page">
              <wp:posOffset>1596390</wp:posOffset>
            </wp:positionH>
            <wp:positionV relativeFrom="paragraph">
              <wp:posOffset>208915</wp:posOffset>
            </wp:positionV>
            <wp:extent cx="4949825" cy="3274695"/>
            <wp:effectExtent l="0" t="0" r="0" b="0"/>
            <wp:wrapTopAndBottom/>
            <wp:docPr id="520" name="Imag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 156" descr=""/>
                    <pic:cNvPicPr>
                      <a:picLocks noChangeAspect="1" noChangeArrowheads="1"/>
                    </pic:cNvPicPr>
                  </pic:nvPicPr>
                  <pic:blipFill>
                    <a:blip r:embed="rId845"/>
                    <a:stretch>
                      <a:fillRect/>
                    </a:stretch>
                  </pic:blipFill>
                  <pic:spPr bwMode="auto">
                    <a:xfrm>
                      <a:off x="0" y="0"/>
                      <a:ext cx="4949825" cy="3274695"/>
                    </a:xfrm>
                    <a:prstGeom prst="rect">
                      <a:avLst/>
                    </a:prstGeom>
                  </pic:spPr>
                </pic:pic>
              </a:graphicData>
            </a:graphic>
          </wp:anchor>
        </w:drawing>
      </w:r>
    </w:p>
    <w:p>
      <w:pPr>
        <w:pStyle w:val="Normal"/>
        <w:spacing w:lineRule="exact" w:line="221" w:before="27" w:after="0"/>
        <w:ind w:hanging="0" w:left="437" w:right="0"/>
        <w:jc w:val="left"/>
        <w:rPr>
          <w:sz w:val="18"/>
        </w:rPr>
      </w:pPr>
      <w:r>
        <w:rPr>
          <w:color w:val="7F7F7F"/>
          <w:w w:val="90"/>
          <w:sz w:val="18"/>
        </w:rPr>
        <w:t>Santa</w:t>
      </w:r>
      <w:r>
        <w:rPr>
          <w:color w:val="7F7F7F"/>
          <w:spacing w:val="-3"/>
          <w:w w:val="90"/>
          <w:sz w:val="18"/>
        </w:rPr>
        <w:t xml:space="preserve"> </w:t>
      </w:r>
      <w:r>
        <w:rPr>
          <w:color w:val="7F7F7F"/>
          <w:w w:val="90"/>
          <w:sz w:val="18"/>
        </w:rPr>
        <w:t>Clara</w:t>
      </w:r>
      <w:r>
        <w:rPr>
          <w:color w:val="7F7F7F"/>
          <w:spacing w:val="-3"/>
          <w:w w:val="90"/>
          <w:sz w:val="18"/>
        </w:rPr>
        <w:t xml:space="preserve"> </w:t>
      </w:r>
      <w:r>
        <w:rPr>
          <w:color w:val="7F7F7F"/>
          <w:w w:val="90"/>
          <w:sz w:val="18"/>
        </w:rPr>
        <w:t>County</w:t>
      </w:r>
      <w:r>
        <w:rPr>
          <w:color w:val="7F7F7F"/>
          <w:spacing w:val="-2"/>
          <w:w w:val="90"/>
          <w:sz w:val="18"/>
        </w:rPr>
        <w:t xml:space="preserve"> </w:t>
      </w:r>
      <w:r>
        <w:rPr>
          <w:color w:val="7F7F7F"/>
          <w:w w:val="90"/>
          <w:sz w:val="18"/>
        </w:rPr>
        <w:t>Assessor’s</w:t>
      </w:r>
      <w:r>
        <w:rPr>
          <w:color w:val="7F7F7F"/>
          <w:spacing w:val="-3"/>
          <w:w w:val="90"/>
          <w:sz w:val="18"/>
        </w:rPr>
        <w:t xml:space="preserve"> </w:t>
      </w:r>
      <w:r>
        <w:rPr>
          <w:color w:val="7F7F7F"/>
          <w:w w:val="90"/>
          <w:sz w:val="18"/>
        </w:rPr>
        <w:t>Office</w:t>
      </w:r>
      <w:r>
        <w:rPr>
          <w:color w:val="7F7F7F"/>
          <w:spacing w:val="-2"/>
          <w:w w:val="90"/>
          <w:sz w:val="18"/>
        </w:rPr>
        <w:t xml:space="preserve"> </w:t>
      </w:r>
      <w:r>
        <w:rPr>
          <w:color w:val="7F7F7F"/>
          <w:w w:val="90"/>
          <w:sz w:val="18"/>
        </w:rPr>
        <w:t>(n.d.).</w:t>
      </w:r>
      <w:r>
        <w:rPr>
          <w:color w:val="7F7F7F"/>
          <w:spacing w:val="1"/>
          <w:sz w:val="18"/>
        </w:rPr>
        <w:t xml:space="preserve"> </w:t>
      </w:r>
      <w:r>
        <w:rPr>
          <w:color w:val="7F7F7F"/>
          <w:w w:val="90"/>
          <w:sz w:val="18"/>
        </w:rPr>
        <w:t>[Plat</w:t>
      </w:r>
      <w:r>
        <w:rPr>
          <w:color w:val="7F7F7F"/>
          <w:spacing w:val="-3"/>
          <w:w w:val="90"/>
          <w:sz w:val="18"/>
        </w:rPr>
        <w:t xml:space="preserve"> </w:t>
      </w:r>
      <w:r>
        <w:rPr>
          <w:color w:val="7F7F7F"/>
          <w:w w:val="90"/>
          <w:sz w:val="18"/>
        </w:rPr>
        <w:t>Map].</w:t>
      </w:r>
      <w:r>
        <w:rPr>
          <w:color w:val="7F7F7F"/>
          <w:spacing w:val="2"/>
          <w:sz w:val="18"/>
        </w:rPr>
        <w:t xml:space="preserve"> </w:t>
      </w:r>
      <w:r>
        <w:rPr>
          <w:color w:val="7F7F7F"/>
          <w:w w:val="90"/>
          <w:sz w:val="18"/>
        </w:rPr>
        <w:t>Retrieved</w:t>
      </w:r>
      <w:r>
        <w:rPr>
          <w:color w:val="7F7F7F"/>
          <w:spacing w:val="-3"/>
          <w:w w:val="90"/>
          <w:sz w:val="18"/>
        </w:rPr>
        <w:t xml:space="preserve"> </w:t>
      </w:r>
      <w:r>
        <w:rPr>
          <w:color w:val="7F7F7F"/>
          <w:w w:val="90"/>
          <w:sz w:val="18"/>
        </w:rPr>
        <w:t>03</w:t>
      </w:r>
      <w:r>
        <w:rPr>
          <w:color w:val="7F7F7F"/>
          <w:spacing w:val="-2"/>
          <w:w w:val="90"/>
          <w:sz w:val="18"/>
        </w:rPr>
        <w:t xml:space="preserve"> </w:t>
      </w:r>
      <w:r>
        <w:rPr>
          <w:color w:val="7F7F7F"/>
          <w:w w:val="90"/>
          <w:sz w:val="18"/>
        </w:rPr>
        <w:t>Jan</w:t>
      </w:r>
      <w:r>
        <w:rPr>
          <w:color w:val="7F7F7F"/>
          <w:spacing w:val="-3"/>
          <w:w w:val="90"/>
          <w:sz w:val="18"/>
        </w:rPr>
        <w:t xml:space="preserve"> </w:t>
      </w:r>
      <w:r>
        <w:rPr>
          <w:color w:val="7F7F7F"/>
          <w:w w:val="90"/>
          <w:sz w:val="18"/>
        </w:rPr>
        <w:t>2023</w:t>
      </w:r>
      <w:r>
        <w:rPr>
          <w:color w:val="7F7F7F"/>
          <w:spacing w:val="-2"/>
          <w:w w:val="90"/>
          <w:sz w:val="18"/>
        </w:rPr>
        <w:t xml:space="preserve"> </w:t>
      </w:r>
      <w:r>
        <w:rPr>
          <w:color w:val="7F7F7F"/>
          <w:spacing w:val="-4"/>
          <w:w w:val="90"/>
          <w:sz w:val="18"/>
        </w:rPr>
        <w:t>from</w:t>
      </w:r>
    </w:p>
    <w:p>
      <w:pPr>
        <w:sectPr>
          <w:footerReference w:type="even" r:id="rId847"/>
          <w:footerReference w:type="default" r:id="rId848"/>
          <w:footerReference w:type="first" r:id="rId849"/>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221" w:before="0" w:after="0"/>
        <w:ind w:hanging="0" w:left="437" w:right="0"/>
        <w:jc w:val="left"/>
        <w:rPr>
          <w:sz w:val="18"/>
        </w:rPr>
      </w:pPr>
      <w:hyperlink r:id="rId846">
        <w:r>
          <w:rPr>
            <w:rStyle w:val="ListLabel402"/>
            <w:rFonts w:ascii="Courier New" w:hAnsi="Courier New"/>
            <w:color w:val="7F7F7F"/>
            <w:sz w:val="14"/>
          </w:rPr>
          <w:t>https://tinyurl.com/alma-academy-plat-map-</w:t>
        </w:r>
        <w:r>
          <w:rPr>
            <w:rStyle w:val="ListLabel402"/>
            <w:rFonts w:ascii="Courier New" w:hAnsi="Courier New"/>
            <w:color w:val="7F7F7F"/>
            <w:spacing w:val="-5"/>
            <w:sz w:val="14"/>
          </w:rPr>
          <w:t>v2</w:t>
        </w:r>
      </w:hyperlink>
      <w:r>
        <w:rPr>
          <w:color w:val="7F7F7F"/>
          <w:spacing w:val="-5"/>
          <w:sz w:val="18"/>
        </w:rPr>
        <w:t>.</w:t>
      </w:r>
    </w:p>
    <w:p>
      <w:pPr>
        <w:pStyle w:val="BodyText"/>
        <w:spacing w:before="74" w:after="0"/>
        <w:rPr>
          <w:sz w:val="20"/>
        </w:rPr>
      </w:pPr>
      <w:r>
        <w:rPr>
          <w:sz w:val="20"/>
        </w:rPr>
      </w:r>
    </w:p>
    <w:p>
      <w:pPr>
        <w:pStyle w:val="Normal"/>
        <w:spacing w:before="0" w:after="0"/>
        <w:ind w:hanging="0" w:left="437" w:right="0"/>
        <w:jc w:val="left"/>
        <w:rPr>
          <w:b/>
          <w:sz w:val="20"/>
        </w:rPr>
      </w:pPr>
      <w:bookmarkStart w:id="588" w:name="_bookmark499"/>
      <w:bookmarkEnd w:id="588"/>
      <w:r>
        <w:rPr>
          <w:b/>
          <w:w w:val="85"/>
          <w:sz w:val="20"/>
        </w:rPr>
        <w:t>Table</w:t>
      </w:r>
      <w:r>
        <w:rPr>
          <w:b/>
          <w:spacing w:val="-7"/>
          <w:w w:val="85"/>
          <w:sz w:val="20"/>
        </w:rPr>
        <w:t xml:space="preserve"> </w:t>
      </w:r>
      <w:r>
        <w:rPr>
          <w:b/>
          <w:spacing w:val="-5"/>
          <w:sz w:val="20"/>
        </w:rPr>
        <w:t>27</w:t>
      </w:r>
    </w:p>
    <w:p>
      <w:pPr>
        <w:pStyle w:val="Normal"/>
        <w:spacing w:before="1" w:after="0"/>
        <w:ind w:hanging="0" w:left="437" w:right="0"/>
        <w:jc w:val="left"/>
        <w:rPr>
          <w:rFonts w:ascii="Cambria" w:hAnsi="Cambria"/>
          <w:i/>
          <w:i/>
          <w:sz w:val="24"/>
        </w:rPr>
      </w:pPr>
      <w:r>
        <w:rPr>
          <w:rFonts w:ascii="Cambria" w:hAnsi="Cambria"/>
          <w:i/>
          <w:w w:val="85"/>
          <w:sz w:val="24"/>
        </w:rPr>
        <w:t>Alma</w:t>
      </w:r>
      <w:r>
        <w:rPr>
          <w:rFonts w:ascii="Cambria" w:hAnsi="Cambria"/>
          <w:i/>
          <w:spacing w:val="-1"/>
          <w:sz w:val="24"/>
        </w:rPr>
        <w:t xml:space="preserve"> </w:t>
      </w:r>
      <w:r>
        <w:rPr>
          <w:rFonts w:ascii="Cambria" w:hAnsi="Cambria"/>
          <w:i/>
          <w:w w:val="85"/>
          <w:sz w:val="24"/>
        </w:rPr>
        <w:t>Academy:</w:t>
      </w:r>
      <w:r>
        <w:rPr>
          <w:rFonts w:ascii="Cambria" w:hAnsi="Cambria"/>
          <w:i/>
          <w:spacing w:val="17"/>
          <w:sz w:val="24"/>
        </w:rPr>
        <w:t xml:space="preserve"> </w:t>
      </w:r>
      <w:r>
        <w:rPr>
          <w:rFonts w:ascii="Cambria" w:hAnsi="Cambria"/>
          <w:i/>
          <w:w w:val="85"/>
          <w:sz w:val="24"/>
        </w:rPr>
        <w:t>Taxable</w:t>
      </w:r>
      <w:r>
        <w:rPr>
          <w:rFonts w:ascii="Cambria" w:hAnsi="Cambria"/>
          <w:i/>
          <w:sz w:val="24"/>
        </w:rPr>
        <w:t xml:space="preserve"> </w:t>
      </w:r>
      <w:r>
        <w:rPr>
          <w:rFonts w:ascii="Cambria" w:hAnsi="Cambria"/>
          <w:i/>
          <w:w w:val="85"/>
          <w:sz w:val="24"/>
        </w:rPr>
        <w:t>Amount</w:t>
      </w:r>
      <w:r>
        <w:rPr>
          <w:rFonts w:ascii="Cambria" w:hAnsi="Cambria"/>
          <w:i/>
          <w:sz w:val="24"/>
        </w:rPr>
        <w:t xml:space="preserve"> </w:t>
      </w:r>
      <w:r>
        <w:rPr>
          <w:rFonts w:ascii="Cambria" w:hAnsi="Cambria"/>
          <w:i/>
          <w:w w:val="85"/>
          <w:sz w:val="24"/>
        </w:rPr>
        <w:t>of</w:t>
      </w:r>
      <w:r>
        <w:rPr>
          <w:rFonts w:ascii="Cambria" w:hAnsi="Cambria"/>
          <w:i/>
          <w:sz w:val="24"/>
        </w:rPr>
        <w:t xml:space="preserve"> </w:t>
      </w:r>
      <w:r>
        <w:rPr>
          <w:rFonts w:ascii="Cambria" w:hAnsi="Cambria"/>
          <w:i/>
          <w:w w:val="85"/>
          <w:sz w:val="24"/>
        </w:rPr>
        <w:t>Assessed</w:t>
      </w:r>
      <w:r>
        <w:rPr>
          <w:rFonts w:ascii="Cambria" w:hAnsi="Cambria"/>
          <w:i/>
          <w:sz w:val="24"/>
        </w:rPr>
        <w:t xml:space="preserve"> </w:t>
      </w:r>
      <w:r>
        <w:rPr>
          <w:rFonts w:ascii="Cambria" w:hAnsi="Cambria"/>
          <w:i/>
          <w:spacing w:val="-2"/>
          <w:w w:val="85"/>
          <w:sz w:val="24"/>
        </w:rPr>
        <w:t>Property</w:t>
      </w:r>
    </w:p>
    <w:p>
      <w:pPr>
        <w:pStyle w:val="BodyText"/>
        <w:rPr>
          <w:rFonts w:ascii="Cambria" w:hAnsi="Cambria"/>
          <w:i/>
          <w:i/>
          <w:sz w:val="16"/>
        </w:rPr>
      </w:pPr>
      <w:r>
        <w:rPr>
          <w:rFonts w:ascii="Cambria" w:hAnsi="Cambria"/>
          <w:i/>
          <w:sz w:val="16"/>
        </w:rPr>
      </w:r>
    </w:p>
    <w:tbl>
      <w:tblPr>
        <w:tblW w:w="5803" w:type="dxa"/>
        <w:jc w:val="left"/>
        <w:tblInd w:w="444" w:type="dxa"/>
        <w:tblLayout w:type="fixed"/>
        <w:tblCellMar>
          <w:top w:w="0" w:type="dxa"/>
          <w:left w:w="0" w:type="dxa"/>
          <w:bottom w:w="0" w:type="dxa"/>
          <w:right w:w="0" w:type="dxa"/>
        </w:tblCellMar>
        <w:tblLook w:val="01e0"/>
      </w:tblPr>
      <w:tblGrid>
        <w:gridCol w:w="669"/>
        <w:gridCol w:w="1242"/>
        <w:gridCol w:w="1674"/>
        <w:gridCol w:w="2217"/>
      </w:tblGrid>
      <w:tr>
        <w:trPr>
          <w:trHeight w:val="395" w:hRule="atLeast"/>
        </w:trPr>
        <w:tc>
          <w:tcPr>
            <w:tcW w:w="669" w:type="dxa"/>
            <w:tcBorders>
              <w:top w:val="single" w:sz="8" w:space="0" w:color="000000"/>
              <w:bottom w:val="single" w:sz="6" w:space="0" w:color="000000"/>
            </w:tcBorders>
          </w:tcPr>
          <w:p>
            <w:pPr>
              <w:pStyle w:val="TableParagraph"/>
              <w:spacing w:before="17" w:after="0"/>
              <w:jc w:val="center"/>
              <w:rPr>
                <w:rFonts w:ascii="Palatino Linotype" w:hAnsi="Palatino Linotype"/>
                <w:sz w:val="24"/>
              </w:rPr>
            </w:pPr>
            <w:r>
              <w:rPr>
                <w:rFonts w:ascii="Palatino Linotype" w:hAnsi="Palatino Linotype"/>
                <w:spacing w:val="-4"/>
                <w:sz w:val="24"/>
              </w:rPr>
              <w:t>Year</w:t>
            </w:r>
          </w:p>
        </w:tc>
        <w:tc>
          <w:tcPr>
            <w:tcW w:w="1242" w:type="dxa"/>
            <w:tcBorders>
              <w:top w:val="single" w:sz="8" w:space="0" w:color="000000"/>
              <w:bottom w:val="single" w:sz="6" w:space="0" w:color="000000"/>
            </w:tcBorders>
          </w:tcPr>
          <w:p>
            <w:pPr>
              <w:pStyle w:val="TableParagraph"/>
              <w:spacing w:before="17" w:after="0"/>
              <w:ind w:left="120" w:right="0"/>
              <w:rPr>
                <w:rFonts w:ascii="Palatino Linotype" w:hAnsi="Palatino Linotype"/>
                <w:sz w:val="24"/>
              </w:rPr>
            </w:pPr>
            <w:r>
              <w:rPr>
                <w:rFonts w:ascii="Palatino Linotype" w:hAnsi="Palatino Linotype"/>
                <w:spacing w:val="-4"/>
                <w:sz w:val="24"/>
              </w:rPr>
              <w:t>Land</w:t>
            </w:r>
          </w:p>
        </w:tc>
        <w:tc>
          <w:tcPr>
            <w:tcW w:w="1674" w:type="dxa"/>
            <w:tcBorders>
              <w:top w:val="single" w:sz="8" w:space="0" w:color="000000"/>
              <w:bottom w:val="single" w:sz="6" w:space="0" w:color="000000"/>
            </w:tcBorders>
          </w:tcPr>
          <w:p>
            <w:pPr>
              <w:pStyle w:val="TableParagraph"/>
              <w:spacing w:before="17" w:after="0"/>
              <w:ind w:left="120" w:right="0"/>
              <w:rPr>
                <w:rFonts w:ascii="Palatino Linotype" w:hAnsi="Palatino Linotype"/>
                <w:sz w:val="24"/>
              </w:rPr>
            </w:pPr>
            <w:r>
              <w:rPr>
                <w:rFonts w:ascii="Palatino Linotype" w:hAnsi="Palatino Linotype"/>
                <w:spacing w:val="-2"/>
                <w:sz w:val="24"/>
              </w:rPr>
              <w:t>Improvements</w:t>
            </w:r>
          </w:p>
        </w:tc>
        <w:tc>
          <w:tcPr>
            <w:tcW w:w="2217" w:type="dxa"/>
            <w:tcBorders>
              <w:top w:val="single" w:sz="8" w:space="0" w:color="000000"/>
              <w:bottom w:val="single" w:sz="6" w:space="0" w:color="000000"/>
            </w:tcBorders>
          </w:tcPr>
          <w:p>
            <w:pPr>
              <w:pStyle w:val="TableParagraph"/>
              <w:spacing w:before="17" w:after="0"/>
              <w:ind w:left="121" w:right="0"/>
              <w:rPr>
                <w:rFonts w:ascii="Palatino Linotype" w:hAnsi="Palatino Linotype"/>
                <w:sz w:val="24"/>
              </w:rPr>
            </w:pPr>
            <w:r>
              <w:rPr>
                <w:rFonts w:ascii="Palatino Linotype" w:hAnsi="Palatino Linotype"/>
                <w:w w:val="85"/>
                <w:sz w:val="24"/>
              </w:rPr>
              <w:t>Total</w:t>
            </w:r>
            <w:r>
              <w:rPr>
                <w:rFonts w:ascii="Palatino Linotype" w:hAnsi="Palatino Linotype"/>
                <w:spacing w:val="15"/>
                <w:sz w:val="24"/>
              </w:rPr>
              <w:t xml:space="preserve"> </w:t>
            </w:r>
            <w:r>
              <w:rPr>
                <w:rFonts w:ascii="Palatino Linotype" w:hAnsi="Palatino Linotype"/>
                <w:w w:val="85"/>
                <w:sz w:val="24"/>
              </w:rPr>
              <w:t>Assessed</w:t>
            </w:r>
            <w:r>
              <w:rPr>
                <w:rFonts w:ascii="Palatino Linotype" w:hAnsi="Palatino Linotype"/>
                <w:spacing w:val="15"/>
                <w:sz w:val="24"/>
              </w:rPr>
              <w:t xml:space="preserve"> </w:t>
            </w:r>
            <w:r>
              <w:rPr>
                <w:rFonts w:ascii="Palatino Linotype" w:hAnsi="Palatino Linotype"/>
                <w:spacing w:val="-2"/>
                <w:w w:val="85"/>
                <w:sz w:val="24"/>
              </w:rPr>
              <w:t>Value</w:t>
            </w:r>
          </w:p>
        </w:tc>
      </w:tr>
      <w:tr>
        <w:trPr>
          <w:trHeight w:val="331" w:hRule="atLeast"/>
        </w:trPr>
        <w:tc>
          <w:tcPr>
            <w:tcW w:w="669" w:type="dxa"/>
            <w:tcBorders>
              <w:top w:val="single" w:sz="6" w:space="0" w:color="000000"/>
            </w:tcBorders>
          </w:tcPr>
          <w:p>
            <w:pPr>
              <w:pStyle w:val="TableParagraph"/>
              <w:spacing w:lineRule="exact" w:line="296" w:before="15" w:after="0"/>
              <w:jc w:val="center"/>
              <w:rPr>
                <w:rFonts w:ascii="Palatino Linotype" w:hAnsi="Palatino Linotype"/>
                <w:sz w:val="24"/>
              </w:rPr>
            </w:pPr>
            <w:r>
              <w:rPr>
                <w:rFonts w:ascii="Palatino Linotype" w:hAnsi="Palatino Linotype"/>
                <w:spacing w:val="-4"/>
                <w:sz w:val="24"/>
              </w:rPr>
              <w:t>2022</w:t>
            </w:r>
          </w:p>
        </w:tc>
        <w:tc>
          <w:tcPr>
            <w:tcW w:w="1242" w:type="dxa"/>
            <w:tcBorders>
              <w:top w:val="single" w:sz="6" w:space="0" w:color="000000"/>
            </w:tcBorders>
          </w:tcPr>
          <w:p>
            <w:pPr>
              <w:pStyle w:val="TableParagraph"/>
              <w:spacing w:lineRule="exact" w:line="296" w:before="15" w:after="0"/>
              <w:ind w:left="120" w:right="0"/>
              <w:rPr>
                <w:rFonts w:ascii="Palatino Linotype" w:hAnsi="Palatino Linotype"/>
                <w:sz w:val="24"/>
              </w:rPr>
            </w:pPr>
            <w:r>
              <w:rPr>
                <w:rFonts w:ascii="Palatino Linotype" w:hAnsi="Palatino Linotype"/>
                <w:spacing w:val="-2"/>
                <w:sz w:val="24"/>
              </w:rPr>
              <w:t>$1,615,598</w:t>
            </w:r>
          </w:p>
        </w:tc>
        <w:tc>
          <w:tcPr>
            <w:tcW w:w="1674" w:type="dxa"/>
            <w:tcBorders>
              <w:top w:val="single" w:sz="6" w:space="0" w:color="000000"/>
            </w:tcBorders>
          </w:tcPr>
          <w:p>
            <w:pPr>
              <w:pStyle w:val="TableParagraph"/>
              <w:spacing w:lineRule="exact" w:line="296" w:before="15" w:after="0"/>
              <w:ind w:left="120" w:right="0"/>
              <w:rPr>
                <w:rFonts w:ascii="Palatino Linotype" w:hAnsi="Palatino Linotype"/>
                <w:sz w:val="24"/>
              </w:rPr>
            </w:pPr>
            <w:r>
              <w:rPr>
                <w:rFonts w:ascii="Palatino Linotype" w:hAnsi="Palatino Linotype"/>
                <w:spacing w:val="-5"/>
                <w:sz w:val="24"/>
              </w:rPr>
              <w:t>$0</w:t>
            </w:r>
          </w:p>
        </w:tc>
        <w:tc>
          <w:tcPr>
            <w:tcW w:w="2217" w:type="dxa"/>
            <w:tcBorders>
              <w:top w:val="single" w:sz="6" w:space="0" w:color="000000"/>
            </w:tcBorders>
          </w:tcPr>
          <w:p>
            <w:pPr>
              <w:pStyle w:val="TableParagraph"/>
              <w:spacing w:lineRule="exact" w:line="296" w:before="15" w:after="0"/>
              <w:ind w:left="121" w:right="0"/>
              <w:rPr>
                <w:rFonts w:ascii="Palatino Linotype" w:hAnsi="Palatino Linotype"/>
                <w:sz w:val="24"/>
              </w:rPr>
            </w:pPr>
            <w:r>
              <w:rPr>
                <w:rFonts w:ascii="Palatino Linotype" w:hAnsi="Palatino Linotype"/>
                <w:spacing w:val="-2"/>
                <w:sz w:val="24"/>
              </w:rPr>
              <w:t>$1,615,598</w:t>
            </w:r>
          </w:p>
        </w:tc>
      </w:tr>
      <w:tr>
        <w:trPr>
          <w:trHeight w:val="288" w:hRule="atLeast"/>
        </w:trPr>
        <w:tc>
          <w:tcPr>
            <w:tcW w:w="669" w:type="dxa"/>
            <w:tcBorders/>
          </w:tcPr>
          <w:p>
            <w:pPr>
              <w:pStyle w:val="TableParagraph"/>
              <w:spacing w:lineRule="exact" w:line="269"/>
              <w:jc w:val="center"/>
              <w:rPr>
                <w:rFonts w:ascii="Palatino Linotype" w:hAnsi="Palatino Linotype"/>
                <w:sz w:val="24"/>
              </w:rPr>
            </w:pPr>
            <w:r>
              <w:rPr>
                <w:rFonts w:ascii="Palatino Linotype" w:hAnsi="Palatino Linotype"/>
                <w:spacing w:val="-4"/>
                <w:sz w:val="24"/>
              </w:rPr>
              <w:t>2021</w:t>
            </w:r>
          </w:p>
        </w:tc>
        <w:tc>
          <w:tcPr>
            <w:tcW w:w="1242" w:type="dxa"/>
            <w:tcBorders/>
          </w:tcPr>
          <w:p>
            <w:pPr>
              <w:pStyle w:val="TableParagraph"/>
              <w:spacing w:lineRule="exact" w:line="269"/>
              <w:ind w:left="120" w:right="0"/>
              <w:rPr>
                <w:rFonts w:ascii="Palatino Linotype" w:hAnsi="Palatino Linotype"/>
                <w:sz w:val="24"/>
              </w:rPr>
            </w:pPr>
            <w:r>
              <w:rPr>
                <w:rFonts w:ascii="Palatino Linotype" w:hAnsi="Palatino Linotype"/>
                <w:spacing w:val="-2"/>
                <w:sz w:val="24"/>
              </w:rPr>
              <w:t>$1,583,932</w:t>
            </w:r>
          </w:p>
        </w:tc>
        <w:tc>
          <w:tcPr>
            <w:tcW w:w="1674" w:type="dxa"/>
            <w:tcBorders/>
          </w:tcPr>
          <w:p>
            <w:pPr>
              <w:pStyle w:val="TableParagraph"/>
              <w:spacing w:lineRule="exact" w:line="269"/>
              <w:ind w:left="120" w:right="0"/>
              <w:rPr>
                <w:rFonts w:ascii="Palatino Linotype" w:hAnsi="Palatino Linotype"/>
                <w:sz w:val="24"/>
              </w:rPr>
            </w:pPr>
            <w:r>
              <w:rPr>
                <w:rFonts w:ascii="Palatino Linotype" w:hAnsi="Palatino Linotype"/>
                <w:spacing w:val="-5"/>
                <w:sz w:val="24"/>
              </w:rPr>
              <w:t>$0</w:t>
            </w:r>
          </w:p>
        </w:tc>
        <w:tc>
          <w:tcPr>
            <w:tcW w:w="2217" w:type="dxa"/>
            <w:tcBorders/>
          </w:tcPr>
          <w:p>
            <w:pPr>
              <w:pStyle w:val="TableParagraph"/>
              <w:spacing w:lineRule="exact" w:line="269"/>
              <w:ind w:left="121" w:right="0"/>
              <w:rPr>
                <w:rFonts w:ascii="Palatino Linotype" w:hAnsi="Palatino Linotype"/>
                <w:sz w:val="24"/>
              </w:rPr>
            </w:pPr>
            <w:r>
              <w:rPr>
                <w:rFonts w:ascii="Palatino Linotype" w:hAnsi="Palatino Linotype"/>
                <w:spacing w:val="-2"/>
                <w:sz w:val="24"/>
              </w:rPr>
              <w:t>$1,583,932</w:t>
            </w:r>
          </w:p>
        </w:tc>
      </w:tr>
      <w:tr>
        <w:trPr>
          <w:trHeight w:val="352" w:hRule="atLeast"/>
        </w:trPr>
        <w:tc>
          <w:tcPr>
            <w:tcW w:w="669" w:type="dxa"/>
            <w:tcBorders>
              <w:bottom w:val="single" w:sz="8" w:space="0" w:color="000000"/>
            </w:tcBorders>
          </w:tcPr>
          <w:p>
            <w:pPr>
              <w:pStyle w:val="TableParagraph"/>
              <w:spacing w:lineRule="exact" w:line="297"/>
              <w:jc w:val="center"/>
              <w:rPr>
                <w:rFonts w:ascii="Palatino Linotype" w:hAnsi="Palatino Linotype"/>
                <w:sz w:val="24"/>
              </w:rPr>
            </w:pPr>
            <w:r>
              <w:rPr>
                <w:rFonts w:ascii="Palatino Linotype" w:hAnsi="Palatino Linotype"/>
                <w:spacing w:val="-4"/>
                <w:sz w:val="24"/>
              </w:rPr>
              <w:t>2020</w:t>
            </w:r>
          </w:p>
        </w:tc>
        <w:tc>
          <w:tcPr>
            <w:tcW w:w="1242" w:type="dxa"/>
            <w:tcBorders>
              <w:bottom w:val="single" w:sz="8" w:space="0" w:color="000000"/>
            </w:tcBorders>
          </w:tcPr>
          <w:p>
            <w:pPr>
              <w:pStyle w:val="TableParagraph"/>
              <w:spacing w:lineRule="exact" w:line="297"/>
              <w:ind w:left="120" w:right="0"/>
              <w:rPr>
                <w:rFonts w:ascii="Palatino Linotype" w:hAnsi="Palatino Linotype"/>
                <w:sz w:val="24"/>
              </w:rPr>
            </w:pPr>
            <w:r>
              <w:rPr>
                <w:rFonts w:ascii="Palatino Linotype" w:hAnsi="Palatino Linotype"/>
                <w:spacing w:val="-2"/>
                <w:sz w:val="24"/>
              </w:rPr>
              <w:t>$1,567,686</w:t>
            </w:r>
          </w:p>
        </w:tc>
        <w:tc>
          <w:tcPr>
            <w:tcW w:w="1674" w:type="dxa"/>
            <w:tcBorders>
              <w:bottom w:val="single" w:sz="8" w:space="0" w:color="000000"/>
            </w:tcBorders>
          </w:tcPr>
          <w:p>
            <w:pPr>
              <w:pStyle w:val="TableParagraph"/>
              <w:spacing w:lineRule="exact" w:line="297"/>
              <w:ind w:left="120" w:right="0"/>
              <w:rPr>
                <w:rFonts w:ascii="Palatino Linotype" w:hAnsi="Palatino Linotype"/>
                <w:sz w:val="24"/>
              </w:rPr>
            </w:pPr>
            <w:r>
              <w:rPr>
                <w:rFonts w:ascii="Palatino Linotype" w:hAnsi="Palatino Linotype"/>
                <w:spacing w:val="-5"/>
                <w:sz w:val="24"/>
              </w:rPr>
              <w:t>$0</w:t>
            </w:r>
          </w:p>
        </w:tc>
        <w:tc>
          <w:tcPr>
            <w:tcW w:w="2217" w:type="dxa"/>
            <w:tcBorders>
              <w:bottom w:val="single" w:sz="8" w:space="0" w:color="000000"/>
            </w:tcBorders>
          </w:tcPr>
          <w:p>
            <w:pPr>
              <w:pStyle w:val="TableParagraph"/>
              <w:spacing w:lineRule="exact" w:line="297"/>
              <w:ind w:left="121" w:right="0"/>
              <w:rPr>
                <w:rFonts w:ascii="Palatino Linotype" w:hAnsi="Palatino Linotype"/>
                <w:sz w:val="24"/>
              </w:rPr>
            </w:pPr>
            <w:r>
              <w:rPr>
                <w:rFonts w:ascii="Palatino Linotype" w:hAnsi="Palatino Linotype"/>
                <w:spacing w:val="-2"/>
                <w:sz w:val="24"/>
              </w:rPr>
              <w:t>$1,567,686</w:t>
            </w:r>
          </w:p>
        </w:tc>
      </w:tr>
    </w:tbl>
    <w:p>
      <w:pPr>
        <w:pStyle w:val="BodyText"/>
        <w:tabs>
          <w:tab w:val="clear" w:pos="720"/>
          <w:tab w:val="left" w:pos="1194" w:leader="none"/>
        </w:tabs>
        <w:spacing w:lineRule="auto" w:line="211" w:before="76" w:after="0"/>
        <w:ind w:left="437" w:right="153"/>
        <w:rPr/>
      </w:pPr>
      <w:r>
        <w:rPr>
          <w:spacing w:val="-2"/>
        </w:rPr>
        <w:t>Note:</w:t>
      </w:r>
      <w:r>
        <w:rPr/>
        <w:tab/>
      </w:r>
      <w:r>
        <w:rPr>
          <w:spacing w:val="-4"/>
        </w:rPr>
        <w:t>Rocketship</w:t>
      </w:r>
      <w:r>
        <w:rPr>
          <w:spacing w:val="23"/>
        </w:rPr>
        <w:t xml:space="preserve"> </w:t>
      </w:r>
      <w:r>
        <w:rPr>
          <w:spacing w:val="-4"/>
        </w:rPr>
        <w:t>Alma</w:t>
      </w:r>
      <w:r>
        <w:rPr>
          <w:spacing w:val="24"/>
        </w:rPr>
        <w:t xml:space="preserve"> </w:t>
      </w:r>
      <w:r>
        <w:rPr>
          <w:spacing w:val="-4"/>
        </w:rPr>
        <w:t>Academy</w:t>
      </w:r>
      <w:r>
        <w:rPr>
          <w:spacing w:val="24"/>
        </w:rPr>
        <w:t xml:space="preserve"> </w:t>
      </w:r>
      <w:r>
        <w:rPr>
          <w:spacing w:val="-4"/>
        </w:rPr>
        <w:t>comprises</w:t>
      </w:r>
      <w:r>
        <w:rPr>
          <w:spacing w:val="24"/>
        </w:rPr>
        <w:t xml:space="preserve"> </w:t>
      </w:r>
      <w:r>
        <w:rPr>
          <w:spacing w:val="-4"/>
        </w:rPr>
        <w:t>six</w:t>
      </w:r>
      <w:r>
        <w:rPr>
          <w:spacing w:val="24"/>
        </w:rPr>
        <w:t xml:space="preserve"> </w:t>
      </w:r>
      <w:r>
        <w:rPr>
          <w:spacing w:val="-4"/>
        </w:rPr>
        <w:t>adjacent</w:t>
      </w:r>
      <w:r>
        <w:rPr>
          <w:spacing w:val="24"/>
        </w:rPr>
        <w:t xml:space="preserve"> </w:t>
      </w:r>
      <w:r>
        <w:rPr>
          <w:spacing w:val="-4"/>
        </w:rPr>
        <w:t>parcels,</w:t>
      </w:r>
      <w:r>
        <w:rPr>
          <w:spacing w:val="34"/>
        </w:rPr>
        <w:t xml:space="preserve"> </w:t>
      </w:r>
      <w:r>
        <w:rPr>
          <w:spacing w:val="-4"/>
        </w:rPr>
        <w:t>so</w:t>
      </w:r>
      <w:r>
        <w:rPr>
          <w:spacing w:val="24"/>
        </w:rPr>
        <w:t xml:space="preserve"> </w:t>
      </w:r>
      <w:r>
        <w:rPr>
          <w:spacing w:val="-4"/>
        </w:rPr>
        <w:t>the</w:t>
      </w:r>
      <w:r>
        <w:rPr>
          <w:spacing w:val="24"/>
        </w:rPr>
        <w:t xml:space="preserve"> </w:t>
      </w:r>
      <w:r>
        <w:rPr>
          <w:spacing w:val="-4"/>
        </w:rPr>
        <w:t xml:space="preserve">assessed </w:t>
      </w:r>
      <w:r>
        <w:rPr>
          <w:spacing w:val="-6"/>
        </w:rPr>
        <w:t>value</w:t>
      </w:r>
      <w:r>
        <w:rPr>
          <w:spacing w:val="-9"/>
        </w:rPr>
        <w:t xml:space="preserve"> </w:t>
      </w:r>
      <w:r>
        <w:rPr>
          <w:spacing w:val="-6"/>
        </w:rPr>
        <w:t>indicated</w:t>
      </w:r>
      <w:r>
        <w:rPr>
          <w:spacing w:val="-9"/>
        </w:rPr>
        <w:t xml:space="preserve"> </w:t>
      </w:r>
      <w:r>
        <w:rPr>
          <w:spacing w:val="-6"/>
        </w:rPr>
        <w:t>in</w:t>
      </w:r>
      <w:r>
        <w:rPr>
          <w:spacing w:val="-9"/>
        </w:rPr>
        <w:t xml:space="preserve"> </w:t>
      </w:r>
      <w:r>
        <w:rPr>
          <w:spacing w:val="-6"/>
        </w:rPr>
        <w:t>this</w:t>
      </w:r>
      <w:r>
        <w:rPr>
          <w:spacing w:val="-9"/>
        </w:rPr>
        <w:t xml:space="preserve"> </w:t>
      </w:r>
      <w:r>
        <w:rPr>
          <w:spacing w:val="-6"/>
        </w:rPr>
        <w:t>table</w:t>
      </w:r>
      <w:r>
        <w:rPr>
          <w:spacing w:val="-9"/>
        </w:rPr>
        <w:t xml:space="preserve"> </w:t>
      </w:r>
      <w:r>
        <w:rPr>
          <w:spacing w:val="-6"/>
        </w:rPr>
        <w:t>is</w:t>
      </w:r>
      <w:r>
        <w:rPr>
          <w:spacing w:val="-9"/>
        </w:rPr>
        <w:t xml:space="preserve"> </w:t>
      </w:r>
      <w:r>
        <w:rPr>
          <w:spacing w:val="-6"/>
        </w:rPr>
        <w:t>the</w:t>
      </w:r>
      <w:r>
        <w:rPr>
          <w:spacing w:val="-9"/>
        </w:rPr>
        <w:t xml:space="preserve"> </w:t>
      </w:r>
      <w:r>
        <w:rPr>
          <w:spacing w:val="-6"/>
        </w:rPr>
        <w:t>sum</w:t>
      </w:r>
      <w:r>
        <w:rPr>
          <w:spacing w:val="-9"/>
        </w:rPr>
        <w:t xml:space="preserve"> </w:t>
      </w:r>
      <w:r>
        <w:rPr>
          <w:spacing w:val="-6"/>
        </w:rPr>
        <w:t>of</w:t>
      </w:r>
      <w:r>
        <w:rPr>
          <w:spacing w:val="-9"/>
        </w:rPr>
        <w:t xml:space="preserve"> </w:t>
      </w:r>
      <w:r>
        <w:rPr>
          <w:spacing w:val="-6"/>
        </w:rPr>
        <w:t>all</w:t>
      </w:r>
      <w:r>
        <w:rPr>
          <w:spacing w:val="-9"/>
        </w:rPr>
        <w:t xml:space="preserve"> </w:t>
      </w:r>
      <w:r>
        <w:rPr>
          <w:spacing w:val="-6"/>
        </w:rPr>
        <w:t>six</w:t>
      </w:r>
      <w:r>
        <w:rPr>
          <w:spacing w:val="-9"/>
        </w:rPr>
        <w:t xml:space="preserve"> </w:t>
      </w:r>
      <w:r>
        <w:rPr>
          <w:spacing w:val="-6"/>
        </w:rPr>
        <w:t>parcels.</w:t>
      </w:r>
    </w:p>
    <w:p>
      <w:pPr>
        <w:pStyle w:val="BodyText"/>
        <w:rPr/>
      </w:pPr>
      <w:r>
        <w:rPr/>
      </w:r>
    </w:p>
    <w:p>
      <w:pPr>
        <w:pStyle w:val="BodyText"/>
        <w:rPr/>
      </w:pPr>
      <w:r>
        <w:rPr/>
      </w:r>
    </w:p>
    <w:p>
      <w:pPr>
        <w:pStyle w:val="BodyText"/>
        <w:spacing w:before="147" w:after="0"/>
        <w:rPr/>
      </w:pPr>
      <w:r>
        <w:rPr/>
      </w:r>
    </w:p>
    <w:p>
      <w:pPr>
        <w:pStyle w:val="Normal"/>
        <w:spacing w:before="1" w:after="0"/>
        <w:ind w:hanging="0" w:left="437" w:right="0"/>
        <w:jc w:val="left"/>
        <w:rPr>
          <w:b/>
          <w:sz w:val="20"/>
        </w:rPr>
      </w:pPr>
      <w:bookmarkStart w:id="589" w:name="_bookmark500"/>
      <w:bookmarkEnd w:id="589"/>
      <w:r>
        <w:rPr>
          <w:b/>
          <w:w w:val="90"/>
          <w:sz w:val="20"/>
        </w:rPr>
        <w:t>Figure</w:t>
      </w:r>
      <w:r>
        <w:rPr>
          <w:b/>
          <w:spacing w:val="-3"/>
          <w:w w:val="90"/>
          <w:sz w:val="20"/>
        </w:rPr>
        <w:t xml:space="preserve"> </w:t>
      </w:r>
      <w:r>
        <w:rPr>
          <w:b/>
          <w:spacing w:val="-7"/>
          <w:sz w:val="20"/>
        </w:rPr>
        <w:t>25</w:t>
      </w:r>
    </w:p>
    <w:p>
      <w:pPr>
        <w:pStyle w:val="Normal"/>
        <w:spacing w:before="1" w:after="0"/>
        <w:ind w:hanging="0" w:left="437" w:right="0"/>
        <w:jc w:val="left"/>
        <w:rPr>
          <w:rFonts w:ascii="Cambria" w:hAnsi="Cambria"/>
          <w:i/>
          <w:i/>
          <w:sz w:val="24"/>
        </w:rPr>
      </w:pPr>
      <w:r>
        <w:rPr>
          <w:rFonts w:ascii="Cambria" w:hAnsi="Cambria"/>
          <w:i/>
          <w:w w:val="85"/>
          <w:sz w:val="24"/>
        </w:rPr>
        <w:t>Alma</w:t>
      </w:r>
      <w:r>
        <w:rPr>
          <w:rFonts w:ascii="Cambria" w:hAnsi="Cambria"/>
          <w:i/>
          <w:spacing w:val="4"/>
          <w:sz w:val="24"/>
        </w:rPr>
        <w:t xml:space="preserve"> </w:t>
      </w:r>
      <w:r>
        <w:rPr>
          <w:rFonts w:ascii="Cambria" w:hAnsi="Cambria"/>
          <w:i/>
          <w:w w:val="85"/>
          <w:sz w:val="24"/>
        </w:rPr>
        <w:t>Academy</w:t>
      </w:r>
      <w:r>
        <w:rPr>
          <w:rFonts w:ascii="Cambria" w:hAnsi="Cambria"/>
          <w:i/>
          <w:spacing w:val="4"/>
          <w:sz w:val="24"/>
        </w:rPr>
        <w:t xml:space="preserve"> </w:t>
      </w:r>
      <w:r>
        <w:rPr>
          <w:rFonts w:ascii="Cambria" w:hAnsi="Cambria"/>
          <w:i/>
          <w:w w:val="85"/>
          <w:sz w:val="24"/>
        </w:rPr>
        <w:t>Satellite</w:t>
      </w:r>
      <w:r>
        <w:rPr>
          <w:rFonts w:ascii="Cambria" w:hAnsi="Cambria"/>
          <w:i/>
          <w:spacing w:val="5"/>
          <w:sz w:val="24"/>
        </w:rPr>
        <w:t xml:space="preserve"> </w:t>
      </w:r>
      <w:r>
        <w:rPr>
          <w:rFonts w:ascii="Cambria" w:hAnsi="Cambria"/>
          <w:i/>
          <w:spacing w:val="-2"/>
          <w:w w:val="85"/>
          <w:sz w:val="24"/>
        </w:rPr>
        <w:t>Photo</w:t>
      </w:r>
    </w:p>
    <w:p>
      <w:pPr>
        <w:pStyle w:val="BodyText"/>
        <w:spacing w:before="1" w:after="0"/>
        <w:rPr>
          <w:rFonts w:ascii="Cambria" w:hAnsi="Cambria"/>
          <w:i/>
          <w:i/>
          <w:sz w:val="13"/>
        </w:rPr>
      </w:pPr>
      <w:r>
        <w:rPr>
          <w:rFonts w:ascii="Cambria" w:hAnsi="Cambria"/>
          <w:i/>
          <w:sz w:val="13"/>
        </w:rPr>
        <w:drawing>
          <wp:anchor behindDoc="1" distT="0" distB="0" distL="0" distR="0" simplePos="0" locked="0" layoutInCell="0" allowOverlap="1" relativeHeight="191">
            <wp:simplePos x="0" y="0"/>
            <wp:positionH relativeFrom="page">
              <wp:posOffset>1369695</wp:posOffset>
            </wp:positionH>
            <wp:positionV relativeFrom="paragraph">
              <wp:posOffset>112395</wp:posOffset>
            </wp:positionV>
            <wp:extent cx="2581275" cy="3977005"/>
            <wp:effectExtent l="0" t="0" r="0" b="0"/>
            <wp:wrapTopAndBottom/>
            <wp:docPr id="523" name="Imag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 157" descr=""/>
                    <pic:cNvPicPr>
                      <a:picLocks noChangeAspect="1" noChangeArrowheads="1"/>
                    </pic:cNvPicPr>
                  </pic:nvPicPr>
                  <pic:blipFill>
                    <a:blip r:embed="rId850"/>
                    <a:stretch>
                      <a:fillRect/>
                    </a:stretch>
                  </pic:blipFill>
                  <pic:spPr bwMode="auto">
                    <a:xfrm>
                      <a:off x="0" y="0"/>
                      <a:ext cx="2581275" cy="3977005"/>
                    </a:xfrm>
                    <a:prstGeom prst="rect">
                      <a:avLst/>
                    </a:prstGeom>
                  </pic:spPr>
                </pic:pic>
              </a:graphicData>
            </a:graphic>
          </wp:anchor>
        </w:drawing>
      </w:r>
    </w:p>
    <w:p>
      <w:pPr>
        <w:sectPr>
          <w:footerReference w:type="even" r:id="rId852"/>
          <w:footerReference w:type="default" r:id="rId853"/>
          <w:footerReference w:type="first" r:id="rId854"/>
          <w:type w:val="nextPage"/>
          <w:pgSz w:w="12240" w:h="15840"/>
          <w:pgMar w:left="1720" w:right="1300" w:gutter="0" w:header="0" w:top="1820" w:footer="1366" w:bottom="1680"/>
          <w:pgNumType w:fmt="decimal"/>
          <w:formProt w:val="false"/>
          <w:textDirection w:val="lrTb"/>
          <w:docGrid w:type="default" w:linePitch="100" w:charSpace="4096"/>
        </w:sectPr>
        <w:pStyle w:val="Normal"/>
        <w:spacing w:lineRule="auto" w:line="194" w:before="140" w:after="0"/>
        <w:ind w:hanging="0" w:left="437" w:right="4649"/>
        <w:jc w:val="left"/>
        <w:rPr>
          <w:sz w:val="18"/>
        </w:rPr>
      </w:pPr>
      <w:r>
        <w:rPr>
          <w:color w:val="7F7F7F"/>
          <w:w w:val="90"/>
          <w:sz w:val="18"/>
        </w:rPr>
        <w:t>Google. (n.d). [Google</w:t>
      </w:r>
      <w:r>
        <w:rPr>
          <w:color w:val="7F7F7F"/>
          <w:spacing w:val="-2"/>
          <w:w w:val="90"/>
          <w:sz w:val="18"/>
        </w:rPr>
        <w:t xml:space="preserve"> </w:t>
      </w:r>
      <w:r>
        <w:rPr>
          <w:color w:val="7F7F7F"/>
          <w:w w:val="90"/>
          <w:sz w:val="18"/>
        </w:rPr>
        <w:t>Earth</w:t>
      </w:r>
      <w:r>
        <w:rPr>
          <w:color w:val="7F7F7F"/>
          <w:spacing w:val="-2"/>
          <w:w w:val="90"/>
          <w:sz w:val="18"/>
        </w:rPr>
        <w:t xml:space="preserve"> </w:t>
      </w:r>
      <w:r>
        <w:rPr>
          <w:color w:val="7F7F7F"/>
          <w:w w:val="90"/>
          <w:sz w:val="18"/>
        </w:rPr>
        <w:t>image]. Retrieved</w:t>
      </w:r>
      <w:r>
        <w:rPr>
          <w:color w:val="7F7F7F"/>
          <w:spacing w:val="-2"/>
          <w:w w:val="90"/>
          <w:sz w:val="18"/>
        </w:rPr>
        <w:t xml:space="preserve"> </w:t>
      </w:r>
      <w:r>
        <w:rPr>
          <w:color w:val="7F7F7F"/>
          <w:w w:val="90"/>
          <w:sz w:val="18"/>
        </w:rPr>
        <w:t>03</w:t>
      </w:r>
      <w:r>
        <w:rPr>
          <w:color w:val="7F7F7F"/>
          <w:spacing w:val="-2"/>
          <w:w w:val="90"/>
          <w:sz w:val="18"/>
        </w:rPr>
        <w:t xml:space="preserve"> </w:t>
      </w:r>
      <w:r>
        <w:rPr>
          <w:color w:val="7F7F7F"/>
          <w:w w:val="90"/>
          <w:sz w:val="18"/>
        </w:rPr>
        <w:t xml:space="preserve">Jan </w:t>
      </w:r>
      <w:r>
        <w:rPr>
          <w:color w:val="7F7F7F"/>
          <w:sz w:val="18"/>
        </w:rPr>
        <w:t xml:space="preserve">2023 from </w:t>
      </w:r>
      <w:hyperlink r:id="rId851">
        <w:r>
          <w:rPr>
            <w:rStyle w:val="ListLabel364"/>
            <w:rFonts w:ascii="Courier New" w:hAnsi="Courier New"/>
            <w:color w:val="7F7F7F"/>
            <w:sz w:val="14"/>
          </w:rPr>
          <w:t>https://tinyurl.com/alma-academy</w:t>
        </w:r>
      </w:hyperlink>
      <w:r>
        <w:rPr>
          <w:color w:val="7F7F7F"/>
          <w:sz w:val="18"/>
        </w:rPr>
        <w:t>.</w:t>
      </w:r>
    </w:p>
    <w:p>
      <w:pPr>
        <w:pStyle w:val="Heading1"/>
        <w:numPr>
          <w:ilvl w:val="1"/>
          <w:numId w:val="1"/>
        </w:numPr>
        <w:tabs>
          <w:tab w:val="clear" w:pos="720"/>
          <w:tab w:val="left" w:pos="996" w:leader="none"/>
        </w:tabs>
        <w:spacing w:lineRule="auto" w:line="240" w:before="67" w:after="0"/>
        <w:ind w:hanging="559" w:left="996" w:right="0"/>
        <w:jc w:val="left"/>
        <w:rPr/>
      </w:pPr>
      <w:bookmarkStart w:id="590" w:name="_bookmark501"/>
      <w:bookmarkStart w:id="591" w:name="Spark_Academy"/>
      <w:bookmarkEnd w:id="590"/>
      <w:bookmarkEnd w:id="591"/>
      <w:r>
        <w:rPr>
          <w:spacing w:val="-2"/>
          <w:w w:val="90"/>
        </w:rPr>
        <w:t>Spark</w:t>
      </w:r>
      <w:r>
        <w:rPr>
          <w:spacing w:val="-5"/>
          <w:w w:val="90"/>
        </w:rPr>
        <w:t xml:space="preserve"> </w:t>
      </w:r>
      <w:r>
        <w:rPr>
          <w:spacing w:val="-2"/>
        </w:rPr>
        <w:t>Academy</w:t>
      </w:r>
    </w:p>
    <w:p>
      <w:pPr>
        <w:pStyle w:val="BodyText"/>
        <w:spacing w:before="168" w:after="0"/>
        <w:rPr>
          <w:b/>
        </w:rPr>
      </w:pPr>
      <w:r>
        <w:rPr>
          <w:b/>
        </w:rPr>
      </w:r>
    </w:p>
    <w:p>
      <w:pPr>
        <w:pStyle w:val="Normal"/>
        <w:spacing w:before="0" w:after="0"/>
        <w:ind w:hanging="0" w:left="437" w:right="0"/>
        <w:jc w:val="left"/>
        <w:rPr>
          <w:b/>
          <w:sz w:val="20"/>
        </w:rPr>
      </w:pPr>
      <w:bookmarkStart w:id="592" w:name="_bookmark502"/>
      <w:bookmarkEnd w:id="592"/>
      <w:r>
        <w:rPr>
          <w:b/>
          <w:w w:val="85"/>
          <w:sz w:val="20"/>
        </w:rPr>
        <w:t>Table</w:t>
      </w:r>
      <w:r>
        <w:rPr>
          <w:b/>
          <w:spacing w:val="-7"/>
          <w:w w:val="85"/>
          <w:sz w:val="20"/>
        </w:rPr>
        <w:t xml:space="preserve"> </w:t>
      </w:r>
      <w:r>
        <w:rPr>
          <w:b/>
          <w:spacing w:val="-5"/>
          <w:sz w:val="20"/>
        </w:rPr>
        <w:t>28</w:t>
      </w:r>
    </w:p>
    <w:p>
      <w:pPr>
        <w:pStyle w:val="Normal"/>
        <w:spacing w:before="1" w:after="0"/>
        <w:ind w:hanging="0" w:left="437" w:right="0"/>
        <w:jc w:val="left"/>
        <w:rPr>
          <w:rFonts w:ascii="Cambria" w:hAnsi="Cambria"/>
          <w:i/>
          <w:i/>
          <w:sz w:val="24"/>
        </w:rPr>
      </w:pPr>
      <w:r>
        <w:rPr>
          <w:rFonts w:ascii="Cambria" w:hAnsi="Cambria"/>
          <w:i/>
          <w:w w:val="85"/>
          <w:sz w:val="24"/>
        </w:rPr>
        <w:t>Spark</w:t>
      </w:r>
      <w:r>
        <w:rPr>
          <w:rFonts w:ascii="Cambria" w:hAnsi="Cambria"/>
          <w:i/>
          <w:sz w:val="24"/>
        </w:rPr>
        <w:t xml:space="preserve"> </w:t>
      </w:r>
      <w:r>
        <w:rPr>
          <w:rFonts w:ascii="Cambria" w:hAnsi="Cambria"/>
          <w:i/>
          <w:w w:val="85"/>
          <w:sz w:val="24"/>
        </w:rPr>
        <w:t>Academy:</w:t>
      </w:r>
      <w:r>
        <w:rPr>
          <w:rFonts w:ascii="Cambria" w:hAnsi="Cambria"/>
          <w:i/>
          <w:spacing w:val="18"/>
          <w:sz w:val="24"/>
        </w:rPr>
        <w:t xml:space="preserve"> </w:t>
      </w:r>
      <w:r>
        <w:rPr>
          <w:rFonts w:ascii="Cambria" w:hAnsi="Cambria"/>
          <w:i/>
          <w:w w:val="85"/>
          <w:sz w:val="24"/>
        </w:rPr>
        <w:t>Property</w:t>
      </w:r>
      <w:r>
        <w:rPr>
          <w:rFonts w:ascii="Cambria" w:hAnsi="Cambria"/>
          <w:i/>
          <w:sz w:val="24"/>
        </w:rPr>
        <w:t xml:space="preserve"> </w:t>
      </w:r>
      <w:r>
        <w:rPr>
          <w:rFonts w:ascii="Cambria" w:hAnsi="Cambria"/>
          <w:i/>
          <w:spacing w:val="-2"/>
          <w:w w:val="85"/>
          <w:sz w:val="24"/>
        </w:rPr>
        <w:t>Information</w:t>
      </w:r>
    </w:p>
    <w:p>
      <w:pPr>
        <w:pStyle w:val="BodyText"/>
        <w:spacing w:before="11"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192">
                <wp:simplePos x="0" y="0"/>
                <wp:positionH relativeFrom="page">
                  <wp:posOffset>1369695</wp:posOffset>
                </wp:positionH>
                <wp:positionV relativeFrom="paragraph">
                  <wp:posOffset>119380</wp:posOffset>
                </wp:positionV>
                <wp:extent cx="3888105" cy="1270"/>
                <wp:effectExtent l="0" t="6350" r="0" b="5080"/>
                <wp:wrapTopAndBottom/>
                <wp:docPr id="526" name="Graphic 158"/>
                <a:graphic xmlns:a="http://schemas.openxmlformats.org/drawingml/2006/main">
                  <a:graphicData uri="http://schemas.microsoft.com/office/word/2010/wordprocessingShape">
                    <wps:wsp>
                      <wps:cNvSpPr/>
                      <wps:spPr>
                        <a:xfrm>
                          <a:off x="0" y="0"/>
                          <a:ext cx="3888000" cy="1440"/>
                        </a:xfrm>
                        <a:custGeom>
                          <a:avLst/>
                          <a:gdLst>
                            <a:gd name="textAreaLeft" fmla="*/ 0 w 2204280"/>
                            <a:gd name="textAreaRight" fmla="*/ 2204640 w 2204280"/>
                            <a:gd name="textAreaTop" fmla="*/ 0 h 720"/>
                            <a:gd name="textAreaBottom" fmla="*/ 1080 h 720"/>
                          </a:gdLst>
                          <a:ahLst/>
                          <a:rect l="textAreaLeft" t="textAreaTop" r="textAreaRight" b="textAreaBottom"/>
                          <a:pathLst>
                            <a:path w="3888104" h="0">
                              <a:moveTo>
                                <a:pt x="0" y="0"/>
                              </a:moveTo>
                              <a:lnTo>
                                <a:pt x="3888079"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2811" w:leader="none"/>
        </w:tabs>
        <w:spacing w:lineRule="auto" w:line="211" w:before="45" w:after="0"/>
        <w:ind w:left="556" w:right="2777"/>
        <w:rPr/>
      </w:pPr>
      <w:r>
        <w:rPr/>
        <w:t>Property</w:t>
      </w:r>
      <w:r>
        <w:rPr>
          <w:spacing w:val="-7"/>
        </w:rPr>
        <w:t xml:space="preserve"> </w:t>
      </w:r>
      <w:r>
        <w:rPr/>
        <w:t>Address</w:t>
        <w:tab/>
      </w:r>
      <w:r>
        <w:rPr>
          <w:w w:val="85"/>
        </w:rPr>
        <w:t xml:space="preserve">683 Sylvandale Ave San José, CA 95111 </w:t>
      </w:r>
      <w:r>
        <w:rPr/>
        <w:t>Assessor’s</w:t>
      </w:r>
      <w:r>
        <w:rPr>
          <w:spacing w:val="-15"/>
        </w:rPr>
        <w:t xml:space="preserve"> </w:t>
      </w:r>
      <w:r>
        <w:rPr/>
        <w:t>Parcel</w:t>
      </w:r>
      <w:r>
        <w:rPr>
          <w:spacing w:val="-15"/>
        </w:rPr>
        <w:t xml:space="preserve"> </w:t>
      </w:r>
      <w:r>
        <w:rPr/>
        <w:t>No.</w:t>
        <w:tab/>
      </w:r>
      <w:r>
        <w:rPr>
          <w:spacing w:val="-2"/>
        </w:rPr>
        <w:t>[494-72-001]</w:t>
      </w:r>
    </w:p>
    <w:p>
      <w:pPr>
        <w:pStyle w:val="BodyText"/>
        <w:tabs>
          <w:tab w:val="clear" w:pos="720"/>
          <w:tab w:val="left" w:pos="2811" w:leader="none"/>
        </w:tabs>
        <w:spacing w:lineRule="exact" w:line="280"/>
        <w:ind w:left="556" w:right="0"/>
        <w:rPr/>
      </w:pPr>
      <w:r>
        <w:rPr>
          <w:spacing w:val="-4"/>
        </w:rPr>
        <w:t>Size</w:t>
      </w:r>
      <w:r>
        <w:rPr/>
        <w:tab/>
      </w:r>
      <w:r>
        <w:rPr>
          <w:w w:val="90"/>
        </w:rPr>
        <w:t>approx.</w:t>
      </w:r>
      <w:r>
        <w:rPr>
          <w:spacing w:val="10"/>
        </w:rPr>
        <w:t xml:space="preserve"> </w:t>
      </w:r>
      <w:r>
        <w:rPr>
          <w:spacing w:val="-5"/>
        </w:rPr>
        <w:t>1ac</w:t>
      </w:r>
    </w:p>
    <w:p>
      <w:pPr>
        <w:pStyle w:val="BodyText"/>
        <w:tabs>
          <w:tab w:val="clear" w:pos="720"/>
          <w:tab w:val="left" w:pos="2811" w:leader="none"/>
        </w:tabs>
        <w:spacing w:lineRule="exact" w:line="306"/>
        <w:ind w:left="556" w:right="0"/>
        <w:rPr/>
      </w:pPr>
      <w:r>
        <w:rPr>
          <w:w w:val="90"/>
        </w:rPr>
        <w:t>Date</w:t>
      </w:r>
      <w:r>
        <w:rPr>
          <w:spacing w:val="-5"/>
        </w:rPr>
        <w:t xml:space="preserve"> </w:t>
      </w:r>
      <w:r>
        <w:rPr>
          <w:w w:val="90"/>
        </w:rPr>
        <w:t>of</w:t>
      </w:r>
      <w:r>
        <w:rPr>
          <w:spacing w:val="-4"/>
        </w:rPr>
        <w:t xml:space="preserve"> </w:t>
      </w:r>
      <w:r>
        <w:rPr>
          <w:w w:val="90"/>
        </w:rPr>
        <w:t>Last</w:t>
      </w:r>
      <w:r>
        <w:rPr>
          <w:spacing w:val="-5"/>
        </w:rPr>
        <w:t xml:space="preserve"> </w:t>
      </w:r>
      <w:r>
        <w:rPr>
          <w:spacing w:val="-4"/>
          <w:w w:val="90"/>
        </w:rPr>
        <w:t>Sale</w:t>
      </w:r>
      <w:r>
        <w:rPr/>
        <w:tab/>
      </w:r>
      <w:r>
        <w:rPr>
          <w:w w:val="90"/>
        </w:rPr>
        <w:t>[01</w:t>
      </w:r>
      <w:r>
        <w:rPr>
          <w:spacing w:val="-7"/>
          <w:w w:val="90"/>
        </w:rPr>
        <w:t xml:space="preserve"> </w:t>
      </w:r>
      <w:r>
        <w:rPr>
          <w:w w:val="90"/>
        </w:rPr>
        <w:t>Jun</w:t>
      </w:r>
      <w:r>
        <w:rPr>
          <w:spacing w:val="-7"/>
          <w:w w:val="90"/>
        </w:rPr>
        <w:t xml:space="preserve"> </w:t>
      </w:r>
      <w:r>
        <w:rPr>
          <w:spacing w:val="-2"/>
          <w:w w:val="90"/>
        </w:rPr>
        <w:t>2012]</w:t>
      </w:r>
    </w:p>
    <w:p>
      <w:pPr>
        <w:pStyle w:val="BodyText"/>
        <w:spacing w:before="1" w:after="0"/>
        <w:rPr>
          <w:sz w:val="3"/>
        </w:rPr>
      </w:pPr>
      <w:r>
        <w:rPr>
          <w:sz w:val="3"/>
        </w:rPr>
        <mc:AlternateContent>
          <mc:Choice Requires="wps">
            <w:drawing>
              <wp:anchor behindDoc="1" distT="0" distB="0" distL="0" distR="0" simplePos="0" locked="0" layoutInCell="0" allowOverlap="1" relativeHeight="193">
                <wp:simplePos x="0" y="0"/>
                <wp:positionH relativeFrom="page">
                  <wp:posOffset>1369695</wp:posOffset>
                </wp:positionH>
                <wp:positionV relativeFrom="paragraph">
                  <wp:posOffset>41910</wp:posOffset>
                </wp:positionV>
                <wp:extent cx="3888105" cy="1270"/>
                <wp:effectExtent l="0" t="6350" r="0" b="5080"/>
                <wp:wrapTopAndBottom/>
                <wp:docPr id="527" name="Graphic 159"/>
                <a:graphic xmlns:a="http://schemas.openxmlformats.org/drawingml/2006/main">
                  <a:graphicData uri="http://schemas.microsoft.com/office/word/2010/wordprocessingShape">
                    <wps:wsp>
                      <wps:cNvSpPr/>
                      <wps:spPr>
                        <a:xfrm>
                          <a:off x="0" y="0"/>
                          <a:ext cx="3888000" cy="1440"/>
                        </a:xfrm>
                        <a:custGeom>
                          <a:avLst/>
                          <a:gdLst>
                            <a:gd name="textAreaLeft" fmla="*/ 0 w 2204280"/>
                            <a:gd name="textAreaRight" fmla="*/ 2204640 w 2204280"/>
                            <a:gd name="textAreaTop" fmla="*/ 0 h 720"/>
                            <a:gd name="textAreaBottom" fmla="*/ 1080 h 720"/>
                          </a:gdLst>
                          <a:ahLst/>
                          <a:rect l="textAreaLeft" t="textAreaTop" r="textAreaRight" b="textAreaBottom"/>
                          <a:pathLst>
                            <a:path w="3888104" h="0">
                              <a:moveTo>
                                <a:pt x="0" y="0"/>
                              </a:moveTo>
                              <a:lnTo>
                                <a:pt x="3888079"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lineRule="auto" w:line="211"/>
        <w:ind w:left="437" w:right="152"/>
        <w:rPr/>
      </w:pPr>
      <w:r>
        <w:rPr>
          <w:w w:val="90"/>
        </w:rPr>
        <w:t>Note:</w:t>
      </w:r>
      <w:r>
        <w:rPr>
          <w:spacing w:val="22"/>
        </w:rPr>
        <w:t xml:space="preserve"> </w:t>
      </w:r>
      <w:r>
        <w:rPr>
          <w:w w:val="90"/>
        </w:rPr>
        <w:t xml:space="preserve">Spark Academy has a land lease from the Franklin McKinley School District, so the </w:t>
      </w:r>
      <w:r>
        <w:rPr>
          <w:spacing w:val="-8"/>
        </w:rPr>
        <w:t>figures above enclosed in brackets are those of the Franklin McKinley School District.</w:t>
      </w:r>
    </w:p>
    <w:p>
      <w:pPr>
        <w:pStyle w:val="BodyText"/>
        <w:spacing w:before="133" w:after="0"/>
        <w:rPr/>
      </w:pPr>
      <w:r>
        <w:rPr/>
      </w:r>
    </w:p>
    <w:p>
      <w:pPr>
        <w:pStyle w:val="Normal"/>
        <w:spacing w:before="0" w:after="0"/>
        <w:ind w:hanging="0" w:left="437" w:right="0"/>
        <w:jc w:val="left"/>
        <w:rPr>
          <w:b/>
          <w:sz w:val="20"/>
        </w:rPr>
      </w:pPr>
      <w:bookmarkStart w:id="593" w:name="_bookmark503"/>
      <w:bookmarkEnd w:id="593"/>
      <w:r>
        <w:rPr>
          <w:b/>
          <w:w w:val="90"/>
          <w:sz w:val="20"/>
        </w:rPr>
        <w:t>Figure</w:t>
      </w:r>
      <w:r>
        <w:rPr>
          <w:b/>
          <w:spacing w:val="-3"/>
          <w:w w:val="90"/>
          <w:sz w:val="20"/>
        </w:rPr>
        <w:t xml:space="preserve"> </w:t>
      </w:r>
      <w:r>
        <w:rPr>
          <w:b/>
          <w:spacing w:val="-7"/>
          <w:sz w:val="20"/>
        </w:rPr>
        <w:t>26</w:t>
      </w:r>
    </w:p>
    <w:p>
      <w:pPr>
        <w:pStyle w:val="Normal"/>
        <w:spacing w:before="1" w:after="0"/>
        <w:ind w:hanging="0" w:left="437" w:right="0"/>
        <w:jc w:val="left"/>
        <w:rPr>
          <w:rFonts w:ascii="Cambria" w:hAnsi="Cambria"/>
          <w:i/>
          <w:i/>
          <w:sz w:val="24"/>
        </w:rPr>
      </w:pPr>
      <w:r>
        <w:rPr>
          <w:rFonts w:ascii="Cambria" w:hAnsi="Cambria"/>
          <w:i/>
          <w:w w:val="85"/>
          <w:sz w:val="24"/>
        </w:rPr>
        <w:t>Spark</w:t>
      </w:r>
      <w:r>
        <w:rPr>
          <w:rFonts w:ascii="Cambria" w:hAnsi="Cambria"/>
          <w:i/>
          <w:spacing w:val="7"/>
          <w:sz w:val="24"/>
        </w:rPr>
        <w:t xml:space="preserve"> </w:t>
      </w:r>
      <w:r>
        <w:rPr>
          <w:rFonts w:ascii="Cambria" w:hAnsi="Cambria"/>
          <w:i/>
          <w:w w:val="85"/>
          <w:sz w:val="24"/>
        </w:rPr>
        <w:t>Academy</w:t>
      </w:r>
      <w:r>
        <w:rPr>
          <w:rFonts w:ascii="Cambria" w:hAnsi="Cambria"/>
          <w:i/>
          <w:spacing w:val="7"/>
          <w:sz w:val="24"/>
        </w:rPr>
        <w:t xml:space="preserve"> </w:t>
      </w:r>
      <w:r>
        <w:rPr>
          <w:rFonts w:ascii="Cambria" w:hAnsi="Cambria"/>
          <w:i/>
          <w:w w:val="85"/>
          <w:sz w:val="24"/>
        </w:rPr>
        <w:t>Plat</w:t>
      </w:r>
      <w:r>
        <w:rPr>
          <w:rFonts w:ascii="Cambria" w:hAnsi="Cambria"/>
          <w:i/>
          <w:spacing w:val="6"/>
          <w:sz w:val="24"/>
        </w:rPr>
        <w:t xml:space="preserve"> </w:t>
      </w:r>
      <w:r>
        <w:rPr>
          <w:rFonts w:ascii="Cambria" w:hAnsi="Cambria"/>
          <w:i/>
          <w:spacing w:val="-5"/>
          <w:w w:val="85"/>
          <w:sz w:val="24"/>
        </w:rPr>
        <w:t>Map</w:t>
      </w:r>
    </w:p>
    <w:p>
      <w:pPr>
        <w:pStyle w:val="BodyText"/>
        <w:spacing w:before="70" w:after="0"/>
        <w:rPr>
          <w:rFonts w:ascii="Cambria" w:hAnsi="Cambria"/>
          <w:i/>
          <w:i/>
          <w:sz w:val="20"/>
        </w:rPr>
      </w:pPr>
      <w:r>
        <w:rPr>
          <w:rFonts w:ascii="Cambria" w:hAnsi="Cambria"/>
          <w:i/>
          <w:sz w:val="20"/>
        </w:rPr>
        <w:drawing>
          <wp:anchor behindDoc="1" distT="0" distB="0" distL="0" distR="0" simplePos="0" locked="0" layoutInCell="0" allowOverlap="1" relativeHeight="194">
            <wp:simplePos x="0" y="0"/>
            <wp:positionH relativeFrom="page">
              <wp:posOffset>1760855</wp:posOffset>
            </wp:positionH>
            <wp:positionV relativeFrom="paragraph">
              <wp:posOffset>208915</wp:posOffset>
            </wp:positionV>
            <wp:extent cx="4768850" cy="3272155"/>
            <wp:effectExtent l="0" t="0" r="0" b="0"/>
            <wp:wrapTopAndBottom/>
            <wp:docPr id="528" name="Imag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 160" descr=""/>
                    <pic:cNvPicPr>
                      <a:picLocks noChangeAspect="1" noChangeArrowheads="1"/>
                    </pic:cNvPicPr>
                  </pic:nvPicPr>
                  <pic:blipFill>
                    <a:blip r:embed="rId855"/>
                    <a:stretch>
                      <a:fillRect/>
                    </a:stretch>
                  </pic:blipFill>
                  <pic:spPr bwMode="auto">
                    <a:xfrm>
                      <a:off x="0" y="0"/>
                      <a:ext cx="4768850" cy="3272155"/>
                    </a:xfrm>
                    <a:prstGeom prst="rect">
                      <a:avLst/>
                    </a:prstGeom>
                  </pic:spPr>
                </pic:pic>
              </a:graphicData>
            </a:graphic>
          </wp:anchor>
        </w:drawing>
      </w:r>
    </w:p>
    <w:p>
      <w:pPr>
        <w:pStyle w:val="Normal"/>
        <w:spacing w:lineRule="exact" w:line="221" w:before="32" w:after="0"/>
        <w:ind w:hanging="0" w:left="437" w:right="0"/>
        <w:jc w:val="left"/>
        <w:rPr>
          <w:sz w:val="18"/>
        </w:rPr>
      </w:pPr>
      <w:r>
        <w:rPr>
          <w:color w:val="7F7F7F"/>
          <w:w w:val="90"/>
          <w:sz w:val="18"/>
        </w:rPr>
        <w:t>Santa</w:t>
      </w:r>
      <w:r>
        <w:rPr>
          <w:color w:val="7F7F7F"/>
          <w:spacing w:val="-3"/>
          <w:w w:val="90"/>
          <w:sz w:val="18"/>
        </w:rPr>
        <w:t xml:space="preserve"> </w:t>
      </w:r>
      <w:r>
        <w:rPr>
          <w:color w:val="7F7F7F"/>
          <w:w w:val="90"/>
          <w:sz w:val="18"/>
        </w:rPr>
        <w:t>Clara</w:t>
      </w:r>
      <w:r>
        <w:rPr>
          <w:color w:val="7F7F7F"/>
          <w:spacing w:val="-3"/>
          <w:w w:val="90"/>
          <w:sz w:val="18"/>
        </w:rPr>
        <w:t xml:space="preserve"> </w:t>
      </w:r>
      <w:r>
        <w:rPr>
          <w:color w:val="7F7F7F"/>
          <w:w w:val="90"/>
          <w:sz w:val="18"/>
        </w:rPr>
        <w:t>County</w:t>
      </w:r>
      <w:r>
        <w:rPr>
          <w:color w:val="7F7F7F"/>
          <w:spacing w:val="-2"/>
          <w:w w:val="90"/>
          <w:sz w:val="18"/>
        </w:rPr>
        <w:t xml:space="preserve"> </w:t>
      </w:r>
      <w:r>
        <w:rPr>
          <w:color w:val="7F7F7F"/>
          <w:w w:val="90"/>
          <w:sz w:val="18"/>
        </w:rPr>
        <w:t>Assessor’s</w:t>
      </w:r>
      <w:r>
        <w:rPr>
          <w:color w:val="7F7F7F"/>
          <w:spacing w:val="-3"/>
          <w:w w:val="90"/>
          <w:sz w:val="18"/>
        </w:rPr>
        <w:t xml:space="preserve"> </w:t>
      </w:r>
      <w:r>
        <w:rPr>
          <w:color w:val="7F7F7F"/>
          <w:w w:val="90"/>
          <w:sz w:val="18"/>
        </w:rPr>
        <w:t>Office</w:t>
      </w:r>
      <w:r>
        <w:rPr>
          <w:color w:val="7F7F7F"/>
          <w:spacing w:val="-2"/>
          <w:w w:val="90"/>
          <w:sz w:val="18"/>
        </w:rPr>
        <w:t xml:space="preserve"> </w:t>
      </w:r>
      <w:r>
        <w:rPr>
          <w:color w:val="7F7F7F"/>
          <w:w w:val="90"/>
          <w:sz w:val="18"/>
        </w:rPr>
        <w:t>(n.d.).</w:t>
      </w:r>
      <w:r>
        <w:rPr>
          <w:color w:val="7F7F7F"/>
          <w:spacing w:val="1"/>
          <w:sz w:val="18"/>
        </w:rPr>
        <w:t xml:space="preserve"> </w:t>
      </w:r>
      <w:r>
        <w:rPr>
          <w:color w:val="7F7F7F"/>
          <w:w w:val="90"/>
          <w:sz w:val="18"/>
        </w:rPr>
        <w:t>[Plat</w:t>
      </w:r>
      <w:r>
        <w:rPr>
          <w:color w:val="7F7F7F"/>
          <w:spacing w:val="-3"/>
          <w:w w:val="90"/>
          <w:sz w:val="18"/>
        </w:rPr>
        <w:t xml:space="preserve"> </w:t>
      </w:r>
      <w:r>
        <w:rPr>
          <w:color w:val="7F7F7F"/>
          <w:w w:val="90"/>
          <w:sz w:val="18"/>
        </w:rPr>
        <w:t>Map].</w:t>
      </w:r>
      <w:r>
        <w:rPr>
          <w:color w:val="7F7F7F"/>
          <w:spacing w:val="2"/>
          <w:sz w:val="18"/>
        </w:rPr>
        <w:t xml:space="preserve"> </w:t>
      </w:r>
      <w:r>
        <w:rPr>
          <w:color w:val="7F7F7F"/>
          <w:w w:val="90"/>
          <w:sz w:val="18"/>
        </w:rPr>
        <w:t>Retrieved</w:t>
      </w:r>
      <w:r>
        <w:rPr>
          <w:color w:val="7F7F7F"/>
          <w:spacing w:val="-3"/>
          <w:w w:val="90"/>
          <w:sz w:val="18"/>
        </w:rPr>
        <w:t xml:space="preserve"> </w:t>
      </w:r>
      <w:r>
        <w:rPr>
          <w:color w:val="7F7F7F"/>
          <w:w w:val="90"/>
          <w:sz w:val="18"/>
        </w:rPr>
        <w:t>07</w:t>
      </w:r>
      <w:r>
        <w:rPr>
          <w:color w:val="7F7F7F"/>
          <w:spacing w:val="-2"/>
          <w:w w:val="90"/>
          <w:sz w:val="18"/>
        </w:rPr>
        <w:t xml:space="preserve"> </w:t>
      </w:r>
      <w:r>
        <w:rPr>
          <w:color w:val="7F7F7F"/>
          <w:w w:val="90"/>
          <w:sz w:val="18"/>
        </w:rPr>
        <w:t>Jan</w:t>
      </w:r>
      <w:r>
        <w:rPr>
          <w:color w:val="7F7F7F"/>
          <w:spacing w:val="-3"/>
          <w:w w:val="90"/>
          <w:sz w:val="18"/>
        </w:rPr>
        <w:t xml:space="preserve"> </w:t>
      </w:r>
      <w:r>
        <w:rPr>
          <w:color w:val="7F7F7F"/>
          <w:w w:val="90"/>
          <w:sz w:val="18"/>
        </w:rPr>
        <w:t>2023</w:t>
      </w:r>
      <w:r>
        <w:rPr>
          <w:color w:val="7F7F7F"/>
          <w:spacing w:val="-2"/>
          <w:w w:val="90"/>
          <w:sz w:val="18"/>
        </w:rPr>
        <w:t xml:space="preserve"> </w:t>
      </w:r>
      <w:r>
        <w:rPr>
          <w:color w:val="7F7F7F"/>
          <w:spacing w:val="-4"/>
          <w:w w:val="90"/>
          <w:sz w:val="18"/>
        </w:rPr>
        <w:t>from</w:t>
      </w:r>
    </w:p>
    <w:p>
      <w:pPr>
        <w:pStyle w:val="Normal"/>
        <w:spacing w:lineRule="exact" w:line="221" w:before="0" w:after="0"/>
        <w:ind w:hanging="0" w:left="437" w:right="0"/>
        <w:jc w:val="left"/>
        <w:rPr>
          <w:sz w:val="18"/>
        </w:rPr>
      </w:pPr>
      <w:hyperlink r:id="rId856">
        <w:r>
          <w:rPr>
            <w:rStyle w:val="ListLabel400"/>
            <w:rFonts w:ascii="Courier New" w:hAnsi="Courier New"/>
            <w:color w:val="7F7F7F"/>
            <w:sz w:val="14"/>
          </w:rPr>
          <w:t>https://tinyurl.com/spark-academy-plat-</w:t>
        </w:r>
        <w:r>
          <w:rPr>
            <w:rStyle w:val="ListLabel400"/>
            <w:rFonts w:ascii="Courier New" w:hAnsi="Courier New"/>
            <w:color w:val="7F7F7F"/>
            <w:spacing w:val="-4"/>
            <w:sz w:val="14"/>
          </w:rPr>
          <w:t>map</w:t>
        </w:r>
      </w:hyperlink>
      <w:r>
        <w:rPr>
          <w:color w:val="7F7F7F"/>
          <w:spacing w:val="-4"/>
          <w:sz w:val="18"/>
        </w:rPr>
        <w:t>.</w:t>
      </w:r>
    </w:p>
    <w:p>
      <w:pPr>
        <w:sectPr>
          <w:footerReference w:type="even" r:id="rId857"/>
          <w:footerReference w:type="default" r:id="rId858"/>
          <w:footerReference w:type="first" r:id="rId859"/>
          <w:type w:val="nextPage"/>
          <w:pgSz w:w="12240" w:h="15840"/>
          <w:pgMar w:left="1720" w:right="1300" w:gutter="0" w:header="0" w:top="1360" w:footer="1366" w:bottom="1680"/>
          <w:pgNumType w:fmt="decimal"/>
          <w:formProt w:val="false"/>
          <w:textDirection w:val="lrTb"/>
          <w:docGrid w:type="default" w:linePitch="100" w:charSpace="4096"/>
        </w:sectPr>
        <w:pStyle w:val="BodyText"/>
        <w:spacing w:before="13" w:after="0"/>
        <w:ind w:left="437" w:right="0"/>
        <w:rPr/>
      </w:pPr>
      <w:r>
        <w:rPr>
          <w:w w:val="90"/>
        </w:rPr>
        <w:t>Note:</w:t>
      </w:r>
      <w:r>
        <w:rPr>
          <w:spacing w:val="4"/>
        </w:rPr>
        <w:t xml:space="preserve"> </w:t>
      </w:r>
      <w:r>
        <w:rPr>
          <w:w w:val="90"/>
        </w:rPr>
        <w:t>The</w:t>
      </w:r>
      <w:r>
        <w:rPr>
          <w:spacing w:val="-5"/>
          <w:w w:val="90"/>
        </w:rPr>
        <w:t xml:space="preserve"> </w:t>
      </w:r>
      <w:r>
        <w:rPr>
          <w:w w:val="90"/>
        </w:rPr>
        <w:t>outline</w:t>
      </w:r>
      <w:r>
        <w:rPr>
          <w:spacing w:val="-6"/>
          <w:w w:val="90"/>
        </w:rPr>
        <w:t xml:space="preserve"> </w:t>
      </w:r>
      <w:r>
        <w:rPr>
          <w:w w:val="90"/>
        </w:rPr>
        <w:t>is</w:t>
      </w:r>
      <w:r>
        <w:rPr>
          <w:spacing w:val="-6"/>
          <w:w w:val="90"/>
        </w:rPr>
        <w:t xml:space="preserve"> </w:t>
      </w:r>
      <w:r>
        <w:rPr>
          <w:spacing w:val="-2"/>
          <w:w w:val="90"/>
        </w:rPr>
        <w:t>approximate.</w:t>
      </w:r>
    </w:p>
    <w:p>
      <w:pPr>
        <w:pStyle w:val="BodyText"/>
        <w:spacing w:before="35" w:after="0"/>
        <w:rPr>
          <w:sz w:val="20"/>
        </w:rPr>
      </w:pPr>
      <w:r>
        <w:rPr>
          <w:sz w:val="20"/>
        </w:rPr>
      </w:r>
    </w:p>
    <w:p>
      <w:pPr>
        <w:pStyle w:val="Normal"/>
        <w:spacing w:before="0" w:after="0"/>
        <w:ind w:hanging="0" w:left="437" w:right="0"/>
        <w:jc w:val="left"/>
        <w:rPr>
          <w:b/>
          <w:sz w:val="20"/>
        </w:rPr>
      </w:pPr>
      <w:bookmarkStart w:id="594" w:name="_bookmark504"/>
      <w:bookmarkEnd w:id="594"/>
      <w:r>
        <w:rPr>
          <w:b/>
          <w:w w:val="85"/>
          <w:sz w:val="20"/>
        </w:rPr>
        <w:t>Table</w:t>
      </w:r>
      <w:r>
        <w:rPr>
          <w:b/>
          <w:spacing w:val="-7"/>
          <w:w w:val="85"/>
          <w:sz w:val="20"/>
        </w:rPr>
        <w:t xml:space="preserve"> </w:t>
      </w:r>
      <w:r>
        <w:rPr>
          <w:b/>
          <w:spacing w:val="-5"/>
          <w:sz w:val="20"/>
        </w:rPr>
        <w:t>29</w:t>
      </w:r>
    </w:p>
    <w:p>
      <w:pPr>
        <w:pStyle w:val="Normal"/>
        <w:spacing w:before="1" w:after="0"/>
        <w:ind w:hanging="0" w:left="437" w:right="0"/>
        <w:jc w:val="left"/>
        <w:rPr>
          <w:rFonts w:ascii="Cambria" w:hAnsi="Cambria"/>
          <w:i/>
          <w:i/>
          <w:sz w:val="24"/>
        </w:rPr>
      </w:pPr>
      <w:r>
        <w:rPr>
          <w:rFonts w:ascii="Cambria" w:hAnsi="Cambria"/>
          <w:i/>
          <w:w w:val="85"/>
          <w:sz w:val="24"/>
        </w:rPr>
        <w:t>Spark</w:t>
      </w:r>
      <w:r>
        <w:rPr>
          <w:rFonts w:ascii="Cambria" w:hAnsi="Cambria"/>
          <w:i/>
          <w:sz w:val="24"/>
        </w:rPr>
        <w:t xml:space="preserve"> </w:t>
      </w:r>
      <w:r>
        <w:rPr>
          <w:rFonts w:ascii="Cambria" w:hAnsi="Cambria"/>
          <w:i/>
          <w:w w:val="85"/>
          <w:sz w:val="24"/>
        </w:rPr>
        <w:t>Academy:</w:t>
      </w:r>
      <w:r>
        <w:rPr>
          <w:rFonts w:ascii="Cambria" w:hAnsi="Cambria"/>
          <w:i/>
          <w:spacing w:val="17"/>
          <w:sz w:val="24"/>
        </w:rPr>
        <w:t xml:space="preserve"> </w:t>
      </w:r>
      <w:r>
        <w:rPr>
          <w:rFonts w:ascii="Cambria" w:hAnsi="Cambria"/>
          <w:i/>
          <w:w w:val="85"/>
          <w:sz w:val="24"/>
        </w:rPr>
        <w:t>Taxable</w:t>
      </w:r>
      <w:r>
        <w:rPr>
          <w:rFonts w:ascii="Cambria" w:hAnsi="Cambria"/>
          <w:i/>
          <w:spacing w:val="1"/>
          <w:sz w:val="24"/>
        </w:rPr>
        <w:t xml:space="preserve"> </w:t>
      </w:r>
      <w:r>
        <w:rPr>
          <w:rFonts w:ascii="Cambria" w:hAnsi="Cambria"/>
          <w:i/>
          <w:w w:val="85"/>
          <w:sz w:val="24"/>
        </w:rPr>
        <w:t>Amount</w:t>
      </w:r>
      <w:r>
        <w:rPr>
          <w:rFonts w:ascii="Cambria" w:hAnsi="Cambria"/>
          <w:i/>
          <w:sz w:val="24"/>
        </w:rPr>
        <w:t xml:space="preserve"> </w:t>
      </w:r>
      <w:r>
        <w:rPr>
          <w:rFonts w:ascii="Cambria" w:hAnsi="Cambria"/>
          <w:i/>
          <w:w w:val="85"/>
          <w:sz w:val="24"/>
        </w:rPr>
        <w:t>of</w:t>
      </w:r>
      <w:r>
        <w:rPr>
          <w:rFonts w:ascii="Cambria" w:hAnsi="Cambria"/>
          <w:i/>
          <w:sz w:val="24"/>
        </w:rPr>
        <w:t xml:space="preserve"> </w:t>
      </w:r>
      <w:r>
        <w:rPr>
          <w:rFonts w:ascii="Cambria" w:hAnsi="Cambria"/>
          <w:i/>
          <w:w w:val="85"/>
          <w:sz w:val="24"/>
        </w:rPr>
        <w:t>Assessed</w:t>
      </w:r>
      <w:r>
        <w:rPr>
          <w:rFonts w:ascii="Cambria" w:hAnsi="Cambria"/>
          <w:i/>
          <w:sz w:val="24"/>
        </w:rPr>
        <w:t xml:space="preserve"> </w:t>
      </w:r>
      <w:r>
        <w:rPr>
          <w:rFonts w:ascii="Cambria" w:hAnsi="Cambria"/>
          <w:i/>
          <w:spacing w:val="-2"/>
          <w:w w:val="85"/>
          <w:sz w:val="24"/>
        </w:rPr>
        <w:t>Property</w:t>
      </w:r>
    </w:p>
    <w:p>
      <w:pPr>
        <w:pStyle w:val="BodyText"/>
        <w:spacing w:before="11"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195">
                <wp:simplePos x="0" y="0"/>
                <wp:positionH relativeFrom="page">
                  <wp:posOffset>1369695</wp:posOffset>
                </wp:positionH>
                <wp:positionV relativeFrom="paragraph">
                  <wp:posOffset>119380</wp:posOffset>
                </wp:positionV>
                <wp:extent cx="3361055" cy="1270"/>
                <wp:effectExtent l="0" t="6350" r="0" b="5080"/>
                <wp:wrapTopAndBottom/>
                <wp:docPr id="531" name="Graphic 161"/>
                <a:graphic xmlns:a="http://schemas.openxmlformats.org/drawingml/2006/main">
                  <a:graphicData uri="http://schemas.microsoft.com/office/word/2010/wordprocessingShape">
                    <wps:wsp>
                      <wps:cNvSpPr/>
                      <wps:spPr>
                        <a:xfrm>
                          <a:off x="0" y="0"/>
                          <a:ext cx="3360960" cy="1440"/>
                        </a:xfrm>
                        <a:custGeom>
                          <a:avLst/>
                          <a:gdLst>
                            <a:gd name="textAreaLeft" fmla="*/ 0 w 1905480"/>
                            <a:gd name="textAreaRight" fmla="*/ 1905840 w 1905480"/>
                            <a:gd name="textAreaTop" fmla="*/ 0 h 720"/>
                            <a:gd name="textAreaBottom" fmla="*/ 1080 h 720"/>
                          </a:gdLst>
                          <a:ahLst/>
                          <a:rect l="textAreaLeft" t="textAreaTop" r="textAreaRight" b="textAreaBottom"/>
                          <a:pathLst>
                            <a:path w="3361054" h="0">
                              <a:moveTo>
                                <a:pt x="0" y="0"/>
                              </a:moveTo>
                              <a:lnTo>
                                <a:pt x="3360775"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1226" w:leader="none"/>
          <w:tab w:val="left" w:pos="1957" w:leader="none"/>
          <w:tab w:val="left" w:pos="3631" w:leader="none"/>
        </w:tabs>
        <w:spacing w:lineRule="atLeast" w:line="410"/>
        <w:ind w:left="556" w:right="3607"/>
        <w:rPr/>
      </w:pPr>
      <w:r>
        <w:rPr>
          <w:spacing w:val="-4"/>
        </w:rPr>
        <w:t>Year</w:t>
      </w:r>
      <w:r>
        <w:rPr/>
        <w:tab/>
      </w:r>
      <w:r>
        <w:rPr>
          <w:spacing w:val="-4"/>
        </w:rPr>
        <w:t>Land</w:t>
      </w:r>
      <w:r>
        <w:rPr/>
        <w:tab/>
      </w:r>
      <w:r>
        <w:rPr>
          <w:spacing w:val="-2"/>
        </w:rPr>
        <w:t>Improvements</w:t>
      </w:r>
      <w:r>
        <w:rPr/>
        <w:tab/>
      </w:r>
      <w:r>
        <w:rPr>
          <w:spacing w:val="-4"/>
          <w:w w:val="90"/>
        </w:rPr>
        <w:t>Total</w:t>
      </w:r>
      <w:r>
        <w:rPr>
          <w:spacing w:val="-7"/>
          <w:w w:val="90"/>
        </w:rPr>
        <w:t xml:space="preserve"> </w:t>
      </w:r>
      <w:r>
        <w:rPr>
          <w:spacing w:val="-4"/>
          <w:w w:val="90"/>
        </w:rPr>
        <w:t>Assessed</w:t>
      </w:r>
      <w:r>
        <w:rPr>
          <w:spacing w:val="-7"/>
          <w:w w:val="90"/>
        </w:rPr>
        <w:t xml:space="preserve"> </w:t>
      </w:r>
      <w:r>
        <w:rPr>
          <w:spacing w:val="-4"/>
          <w:w w:val="90"/>
        </w:rPr>
        <w:t xml:space="preserve">Value </w:t>
      </w:r>
      <w:r>
        <w:rPr>
          <w:spacing w:val="-4"/>
        </w:rPr>
        <w:t>2022</w:t>
      </w:r>
      <w:r>
        <w:rPr/>
        <w:tab/>
      </w:r>
      <w:r>
        <w:rPr>
          <w:spacing w:val="-6"/>
        </w:rPr>
        <w:t>$0</w:t>
      </w:r>
      <w:r>
        <w:rPr/>
        <w:tab/>
      </w:r>
      <w:r>
        <w:rPr>
          <w:spacing w:val="-6"/>
        </w:rPr>
        <w:t>$0</w:t>
      </w:r>
    </w:p>
    <w:p>
      <w:pPr>
        <w:pStyle w:val="BodyText"/>
        <w:tabs>
          <w:tab w:val="clear" w:pos="720"/>
          <w:tab w:val="left" w:pos="1226" w:leader="none"/>
          <w:tab w:val="left" w:pos="1957" w:leader="none"/>
        </w:tabs>
        <w:spacing w:lineRule="exact" w:line="271"/>
        <w:ind w:left="556" w:right="0"/>
        <w:rPr/>
      </w:pPr>
      <w:r>
        <mc:AlternateContent>
          <mc:Choice Requires="wps">
            <w:drawing>
              <wp:anchor behindDoc="0" distT="0" distB="0" distL="0" distR="0" simplePos="0" locked="0" layoutInCell="0" allowOverlap="1" relativeHeight="41">
                <wp:simplePos x="0" y="0"/>
                <wp:positionH relativeFrom="page">
                  <wp:posOffset>1369695</wp:posOffset>
                </wp:positionH>
                <wp:positionV relativeFrom="paragraph">
                  <wp:posOffset>-264795</wp:posOffset>
                </wp:positionV>
                <wp:extent cx="3361055" cy="1270"/>
                <wp:effectExtent l="4445" t="3810" r="3175" b="2540"/>
                <wp:wrapNone/>
                <wp:docPr id="532" name="Graphic 162"/>
                <a:graphic xmlns:a="http://schemas.openxmlformats.org/drawingml/2006/main">
                  <a:graphicData uri="http://schemas.microsoft.com/office/word/2010/wordprocessingShape">
                    <wps:wsp>
                      <wps:cNvSpPr/>
                      <wps:spPr>
                        <a:xfrm>
                          <a:off x="0" y="0"/>
                          <a:ext cx="3360960" cy="1440"/>
                        </a:xfrm>
                        <a:custGeom>
                          <a:avLst/>
                          <a:gdLst>
                            <a:gd name="textAreaLeft" fmla="*/ 0 w 1905480"/>
                            <a:gd name="textAreaRight" fmla="*/ 1905840 w 1905480"/>
                            <a:gd name="textAreaTop" fmla="*/ 0 h 720"/>
                            <a:gd name="textAreaBottom" fmla="*/ 1080 h 720"/>
                          </a:gdLst>
                          <a:ahLst/>
                          <a:rect l="textAreaLeft" t="textAreaTop" r="textAreaRight" b="textAreaBottom"/>
                          <a:pathLst>
                            <a:path w="3361054" h="0">
                              <a:moveTo>
                                <a:pt x="0" y="0"/>
                              </a:moveTo>
                              <a:lnTo>
                                <a:pt x="3360775" y="0"/>
                              </a:lnTo>
                            </a:path>
                          </a:pathLst>
                        </a:custGeom>
                        <a:noFill/>
                        <a:ln w="7594">
                          <a:solidFill>
                            <a:srgbClr val="000000"/>
                          </a:solidFill>
                          <a:round/>
                        </a:ln>
                      </wps:spPr>
                      <wps:style>
                        <a:lnRef idx="0"/>
                        <a:fillRef idx="0"/>
                        <a:effectRef idx="0"/>
                        <a:fontRef idx="minor"/>
                      </wps:style>
                      <wps:bodyPr/>
                    </wps:wsp>
                  </a:graphicData>
                </a:graphic>
              </wp:anchor>
            </w:drawing>
          </mc:Choice>
          <mc:Fallback>
            <w:pict/>
          </mc:Fallback>
        </mc:AlternateContent>
      </w:r>
      <w:r>
        <w:rPr>
          <w:spacing w:val="-4"/>
        </w:rPr>
        <w:t>2021</w:t>
      </w:r>
      <w:r>
        <w:rPr/>
        <w:tab/>
      </w:r>
      <w:r>
        <w:rPr>
          <w:spacing w:val="-5"/>
        </w:rPr>
        <w:t>$0</w:t>
      </w:r>
      <w:r>
        <w:rPr/>
        <w:tab/>
      </w:r>
      <w:r>
        <w:rPr>
          <w:spacing w:val="-5"/>
        </w:rPr>
        <w:t>$0</w:t>
      </w:r>
    </w:p>
    <w:p>
      <w:pPr>
        <w:pStyle w:val="BodyText"/>
        <w:tabs>
          <w:tab w:val="clear" w:pos="720"/>
          <w:tab w:val="left" w:pos="1226" w:leader="none"/>
          <w:tab w:val="left" w:pos="1957" w:leader="none"/>
        </w:tabs>
        <w:spacing w:lineRule="exact" w:line="306"/>
        <w:ind w:left="556" w:right="0"/>
        <w:rPr/>
      </w:pPr>
      <w:r>
        <w:rPr>
          <w:spacing w:val="-4"/>
        </w:rPr>
        <w:t>2020</w:t>
      </w:r>
      <w:r>
        <w:rPr/>
        <w:tab/>
      </w:r>
      <w:r>
        <w:rPr>
          <w:spacing w:val="-5"/>
        </w:rPr>
        <w:t>$0</w:t>
      </w:r>
      <w:r>
        <w:rPr/>
        <w:tab/>
      </w:r>
      <w:r>
        <w:rPr>
          <w:spacing w:val="-5"/>
        </w:rPr>
        <w:t>$0</w:t>
      </w:r>
    </w:p>
    <w:p>
      <w:pPr>
        <w:pStyle w:val="BodyText"/>
        <w:spacing w:lineRule="auto" w:line="211"/>
        <w:ind w:left="437" w:right="152"/>
        <w:jc w:val="both"/>
        <w:rPr/>
      </w:pPr>
      <w:r>
        <mc:AlternateContent>
          <mc:Choice Requires="wps">
            <w:drawing>
              <wp:anchor behindDoc="0" distT="0" distB="0" distL="0" distR="0" simplePos="0" locked="0" layoutInCell="0" allowOverlap="1" relativeHeight="42">
                <wp:simplePos x="0" y="0"/>
                <wp:positionH relativeFrom="page">
                  <wp:posOffset>1369695</wp:posOffset>
                </wp:positionH>
                <wp:positionV relativeFrom="paragraph">
                  <wp:posOffset>-1905</wp:posOffset>
                </wp:positionV>
                <wp:extent cx="3361055" cy="1270"/>
                <wp:effectExtent l="6985" t="6350" r="5715" b="5080"/>
                <wp:wrapNone/>
                <wp:docPr id="533" name="Graphic 163"/>
                <a:graphic xmlns:a="http://schemas.openxmlformats.org/drawingml/2006/main">
                  <a:graphicData uri="http://schemas.microsoft.com/office/word/2010/wordprocessingShape">
                    <wps:wsp>
                      <wps:cNvSpPr/>
                      <wps:spPr>
                        <a:xfrm>
                          <a:off x="0" y="0"/>
                          <a:ext cx="3360960" cy="1440"/>
                        </a:xfrm>
                        <a:custGeom>
                          <a:avLst/>
                          <a:gdLst>
                            <a:gd name="textAreaLeft" fmla="*/ 0 w 1905480"/>
                            <a:gd name="textAreaRight" fmla="*/ 1905840 w 1905480"/>
                            <a:gd name="textAreaTop" fmla="*/ 0 h 720"/>
                            <a:gd name="textAreaBottom" fmla="*/ 1080 h 720"/>
                          </a:gdLst>
                          <a:ahLst/>
                          <a:rect l="textAreaLeft" t="textAreaTop" r="textAreaRight" b="textAreaBottom"/>
                          <a:pathLst>
                            <a:path w="3361054" h="0">
                              <a:moveTo>
                                <a:pt x="0" y="0"/>
                              </a:moveTo>
                              <a:lnTo>
                                <a:pt x="3360775"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r>
        <w:rPr>
          <w:w w:val="90"/>
        </w:rPr>
        <w:t>Note:</w:t>
      </w:r>
      <w:r>
        <w:rPr>
          <w:spacing w:val="27"/>
        </w:rPr>
        <w:t xml:space="preserve"> </w:t>
      </w:r>
      <w:r>
        <w:rPr>
          <w:w w:val="90"/>
        </w:rPr>
        <w:t xml:space="preserve">As noted above, Spark Academy leases its land from the Franklin McKinley School </w:t>
      </w:r>
      <w:r>
        <w:rPr>
          <w:spacing w:val="-2"/>
        </w:rPr>
        <w:t>District.</w:t>
      </w:r>
      <w:r>
        <w:rPr>
          <w:spacing w:val="35"/>
        </w:rPr>
        <w:t xml:space="preserve"> </w:t>
      </w:r>
      <w:r>
        <w:rPr>
          <w:spacing w:val="-2"/>
        </w:rPr>
        <w:t>Since</w:t>
      </w:r>
      <w:r>
        <w:rPr>
          <w:spacing w:val="-13"/>
        </w:rPr>
        <w:t xml:space="preserve"> </w:t>
      </w:r>
      <w:r>
        <w:rPr>
          <w:spacing w:val="-2"/>
        </w:rPr>
        <w:t>public</w:t>
      </w:r>
      <w:r>
        <w:rPr>
          <w:spacing w:val="-13"/>
        </w:rPr>
        <w:t xml:space="preserve"> </w:t>
      </w:r>
      <w:r>
        <w:rPr>
          <w:spacing w:val="-2"/>
        </w:rPr>
        <w:t>school</w:t>
      </w:r>
      <w:r>
        <w:rPr>
          <w:spacing w:val="-13"/>
        </w:rPr>
        <w:t xml:space="preserve"> </w:t>
      </w:r>
      <w:r>
        <w:rPr>
          <w:spacing w:val="-2"/>
        </w:rPr>
        <w:t>districts</w:t>
      </w:r>
      <w:r>
        <w:rPr>
          <w:spacing w:val="-13"/>
        </w:rPr>
        <w:t xml:space="preserve"> </w:t>
      </w:r>
      <w:r>
        <w:rPr>
          <w:spacing w:val="-2"/>
        </w:rPr>
        <w:t>are</w:t>
      </w:r>
      <w:r>
        <w:rPr>
          <w:spacing w:val="-13"/>
        </w:rPr>
        <w:t xml:space="preserve"> </w:t>
      </w:r>
      <w:r>
        <w:rPr>
          <w:spacing w:val="-2"/>
        </w:rPr>
        <w:t>exempt</w:t>
      </w:r>
      <w:r>
        <w:rPr>
          <w:spacing w:val="-13"/>
        </w:rPr>
        <w:t xml:space="preserve"> </w:t>
      </w:r>
      <w:r>
        <w:rPr>
          <w:spacing w:val="-2"/>
        </w:rPr>
        <w:t>from</w:t>
      </w:r>
      <w:r>
        <w:rPr>
          <w:spacing w:val="-13"/>
        </w:rPr>
        <w:t xml:space="preserve"> </w:t>
      </w:r>
      <w:r>
        <w:rPr>
          <w:spacing w:val="-2"/>
        </w:rPr>
        <w:t>property</w:t>
      </w:r>
      <w:r>
        <w:rPr>
          <w:spacing w:val="-13"/>
        </w:rPr>
        <w:t xml:space="preserve"> </w:t>
      </w:r>
      <w:r>
        <w:rPr>
          <w:spacing w:val="-2"/>
        </w:rPr>
        <w:t>taxes,</w:t>
      </w:r>
      <w:r>
        <w:rPr>
          <w:spacing w:val="-11"/>
        </w:rPr>
        <w:t xml:space="preserve"> </w:t>
      </w:r>
      <w:r>
        <w:rPr>
          <w:spacing w:val="-2"/>
        </w:rPr>
        <w:t>all</w:t>
      </w:r>
      <w:r>
        <w:rPr>
          <w:spacing w:val="-13"/>
        </w:rPr>
        <w:t xml:space="preserve"> </w:t>
      </w:r>
      <w:r>
        <w:rPr>
          <w:spacing w:val="-2"/>
        </w:rPr>
        <w:t>the</w:t>
      </w:r>
      <w:r>
        <w:rPr>
          <w:spacing w:val="-13"/>
        </w:rPr>
        <w:t xml:space="preserve"> </w:t>
      </w:r>
      <w:r>
        <w:rPr>
          <w:spacing w:val="-2"/>
        </w:rPr>
        <w:t>taxable amounts</w:t>
      </w:r>
      <w:r>
        <w:rPr>
          <w:spacing w:val="-13"/>
        </w:rPr>
        <w:t xml:space="preserve"> </w:t>
      </w:r>
      <w:r>
        <w:rPr>
          <w:spacing w:val="-2"/>
        </w:rPr>
        <w:t>in</w:t>
      </w:r>
      <w:r>
        <w:rPr>
          <w:spacing w:val="-13"/>
        </w:rPr>
        <w:t xml:space="preserve"> </w:t>
      </w:r>
      <w:r>
        <w:rPr>
          <w:spacing w:val="-2"/>
        </w:rPr>
        <w:t>this</w:t>
      </w:r>
      <w:r>
        <w:rPr>
          <w:spacing w:val="-13"/>
        </w:rPr>
        <w:t xml:space="preserve"> </w:t>
      </w:r>
      <w:r>
        <w:rPr>
          <w:spacing w:val="-2"/>
        </w:rPr>
        <w:t>table</w:t>
      </w:r>
      <w:r>
        <w:rPr>
          <w:spacing w:val="-13"/>
        </w:rPr>
        <w:t xml:space="preserve"> </w:t>
      </w:r>
      <w:r>
        <w:rPr>
          <w:spacing w:val="-2"/>
        </w:rPr>
        <w:t>are</w:t>
      </w:r>
      <w:r>
        <w:rPr>
          <w:spacing w:val="-13"/>
        </w:rPr>
        <w:t xml:space="preserve"> </w:t>
      </w:r>
      <w:r>
        <w:rPr>
          <w:spacing w:val="-2"/>
        </w:rPr>
        <w:t>listed</w:t>
      </w:r>
      <w:r>
        <w:rPr>
          <w:spacing w:val="-13"/>
        </w:rPr>
        <w:t xml:space="preserve"> </w:t>
      </w:r>
      <w:r>
        <w:rPr>
          <w:spacing w:val="-2"/>
        </w:rPr>
        <w:t>as</w:t>
      </w:r>
      <w:r>
        <w:rPr>
          <w:spacing w:val="-13"/>
        </w:rPr>
        <w:t xml:space="preserve"> </w:t>
      </w:r>
      <w:r>
        <w:rPr>
          <w:spacing w:val="-2"/>
        </w:rPr>
        <w:t>$0.</w:t>
      </w:r>
    </w:p>
    <w:p>
      <w:pPr>
        <w:pStyle w:val="BodyText"/>
        <w:rPr/>
      </w:pPr>
      <w:r>
        <w:rPr/>
      </w:r>
    </w:p>
    <w:p>
      <w:pPr>
        <w:pStyle w:val="BodyText"/>
        <w:rPr/>
      </w:pPr>
      <w:r>
        <w:rPr/>
      </w:r>
    </w:p>
    <w:p>
      <w:pPr>
        <w:pStyle w:val="BodyText"/>
        <w:spacing w:before="29" w:after="0"/>
        <w:rPr/>
      </w:pPr>
      <w:r>
        <w:rPr/>
      </w:r>
    </w:p>
    <w:p>
      <w:pPr>
        <w:pStyle w:val="Normal"/>
        <w:spacing w:before="0" w:after="0"/>
        <w:ind w:hanging="0" w:left="437" w:right="0"/>
        <w:jc w:val="left"/>
        <w:rPr>
          <w:b/>
          <w:sz w:val="20"/>
        </w:rPr>
      </w:pPr>
      <w:bookmarkStart w:id="595" w:name="_bookmark505"/>
      <w:bookmarkEnd w:id="595"/>
      <w:r>
        <w:rPr>
          <w:b/>
          <w:w w:val="90"/>
          <w:sz w:val="20"/>
        </w:rPr>
        <w:t>Figure</w:t>
      </w:r>
      <w:r>
        <w:rPr>
          <w:b/>
          <w:spacing w:val="-3"/>
          <w:w w:val="90"/>
          <w:sz w:val="20"/>
        </w:rPr>
        <w:t xml:space="preserve"> </w:t>
      </w:r>
      <w:r>
        <w:rPr>
          <w:b/>
          <w:spacing w:val="-7"/>
          <w:sz w:val="20"/>
        </w:rPr>
        <w:t>27</w:t>
      </w:r>
    </w:p>
    <w:p>
      <w:pPr>
        <w:pStyle w:val="Normal"/>
        <w:spacing w:before="1" w:after="0"/>
        <w:ind w:hanging="0" w:left="437" w:right="0"/>
        <w:jc w:val="both"/>
        <w:rPr>
          <w:rFonts w:ascii="Cambria" w:hAnsi="Cambria"/>
          <w:i/>
          <w:i/>
          <w:sz w:val="24"/>
        </w:rPr>
      </w:pPr>
      <w:r>
        <w:rPr>
          <w:rFonts w:ascii="Cambria" w:hAnsi="Cambria"/>
          <w:i/>
          <w:w w:val="85"/>
          <w:sz w:val="24"/>
        </w:rPr>
        <w:t>Spark</w:t>
      </w:r>
      <w:r>
        <w:rPr>
          <w:rFonts w:ascii="Cambria" w:hAnsi="Cambria"/>
          <w:i/>
          <w:spacing w:val="5"/>
          <w:sz w:val="24"/>
        </w:rPr>
        <w:t xml:space="preserve"> </w:t>
      </w:r>
      <w:r>
        <w:rPr>
          <w:rFonts w:ascii="Cambria" w:hAnsi="Cambria"/>
          <w:i/>
          <w:w w:val="85"/>
          <w:sz w:val="24"/>
        </w:rPr>
        <w:t>Academy</w:t>
      </w:r>
      <w:r>
        <w:rPr>
          <w:rFonts w:ascii="Cambria" w:hAnsi="Cambria"/>
          <w:i/>
          <w:spacing w:val="5"/>
          <w:sz w:val="24"/>
        </w:rPr>
        <w:t xml:space="preserve"> </w:t>
      </w:r>
      <w:r>
        <w:rPr>
          <w:rFonts w:ascii="Cambria" w:hAnsi="Cambria"/>
          <w:i/>
          <w:w w:val="85"/>
          <w:sz w:val="24"/>
        </w:rPr>
        <w:t>Satellite</w:t>
      </w:r>
      <w:r>
        <w:rPr>
          <w:rFonts w:ascii="Cambria" w:hAnsi="Cambria"/>
          <w:i/>
          <w:spacing w:val="5"/>
          <w:sz w:val="24"/>
        </w:rPr>
        <w:t xml:space="preserve"> </w:t>
      </w:r>
      <w:r>
        <w:rPr>
          <w:rFonts w:ascii="Cambria" w:hAnsi="Cambria"/>
          <w:i/>
          <w:spacing w:val="-4"/>
          <w:w w:val="85"/>
          <w:sz w:val="24"/>
        </w:rPr>
        <w:t>Photo</w:t>
      </w:r>
    </w:p>
    <w:p>
      <w:pPr>
        <w:pStyle w:val="BodyText"/>
        <w:spacing w:before="1" w:after="0"/>
        <w:rPr>
          <w:rFonts w:ascii="Cambria" w:hAnsi="Cambria"/>
          <w:i/>
          <w:i/>
          <w:sz w:val="13"/>
        </w:rPr>
      </w:pPr>
      <w:r>
        <w:rPr>
          <w:rFonts w:ascii="Cambria" w:hAnsi="Cambria"/>
          <w:i/>
          <w:sz w:val="13"/>
        </w:rPr>
        <w:drawing>
          <wp:anchor behindDoc="1" distT="0" distB="0" distL="0" distR="0" simplePos="0" locked="0" layoutInCell="0" allowOverlap="1" relativeHeight="196">
            <wp:simplePos x="0" y="0"/>
            <wp:positionH relativeFrom="page">
              <wp:posOffset>1369695</wp:posOffset>
            </wp:positionH>
            <wp:positionV relativeFrom="paragraph">
              <wp:posOffset>113030</wp:posOffset>
            </wp:positionV>
            <wp:extent cx="2736215" cy="3960495"/>
            <wp:effectExtent l="0" t="0" r="0" b="0"/>
            <wp:wrapTopAndBottom/>
            <wp:docPr id="534" name="Imag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 164" descr=""/>
                    <pic:cNvPicPr>
                      <a:picLocks noChangeAspect="1" noChangeArrowheads="1"/>
                    </pic:cNvPicPr>
                  </pic:nvPicPr>
                  <pic:blipFill>
                    <a:blip r:embed="rId860"/>
                    <a:stretch>
                      <a:fillRect/>
                    </a:stretch>
                  </pic:blipFill>
                  <pic:spPr bwMode="auto">
                    <a:xfrm>
                      <a:off x="0" y="0"/>
                      <a:ext cx="2736215" cy="3960495"/>
                    </a:xfrm>
                    <a:prstGeom prst="rect">
                      <a:avLst/>
                    </a:prstGeom>
                  </pic:spPr>
                </pic:pic>
              </a:graphicData>
            </a:graphic>
          </wp:anchor>
        </w:drawing>
      </w:r>
    </w:p>
    <w:p>
      <w:pPr>
        <w:sectPr>
          <w:footerReference w:type="even" r:id="rId862"/>
          <w:footerReference w:type="default" r:id="rId863"/>
          <w:footerReference w:type="first" r:id="rId864"/>
          <w:type w:val="nextPage"/>
          <w:pgSz w:w="12240" w:h="15840"/>
          <w:pgMar w:left="1720" w:right="1300" w:gutter="0" w:header="0" w:top="1820" w:footer="1366" w:bottom="1680"/>
          <w:pgNumType w:fmt="decimal"/>
          <w:formProt w:val="false"/>
          <w:textDirection w:val="lrTb"/>
          <w:docGrid w:type="default" w:linePitch="100" w:charSpace="4096"/>
        </w:sectPr>
        <w:pStyle w:val="Normal"/>
        <w:spacing w:lineRule="auto" w:line="194" w:before="165" w:after="0"/>
        <w:ind w:hanging="0" w:left="437" w:right="4258"/>
        <w:jc w:val="left"/>
        <w:rPr>
          <w:sz w:val="18"/>
        </w:rPr>
      </w:pPr>
      <w:r>
        <w:rPr>
          <w:color w:val="7F7F7F"/>
          <w:w w:val="90"/>
          <w:sz w:val="18"/>
        </w:rPr>
        <w:t>Google. (n.d). [Google</w:t>
      </w:r>
      <w:r>
        <w:rPr>
          <w:color w:val="7F7F7F"/>
          <w:spacing w:val="-2"/>
          <w:w w:val="90"/>
          <w:sz w:val="18"/>
        </w:rPr>
        <w:t xml:space="preserve"> </w:t>
      </w:r>
      <w:r>
        <w:rPr>
          <w:color w:val="7F7F7F"/>
          <w:w w:val="90"/>
          <w:sz w:val="18"/>
        </w:rPr>
        <w:t>Earth</w:t>
      </w:r>
      <w:r>
        <w:rPr>
          <w:color w:val="7F7F7F"/>
          <w:spacing w:val="-2"/>
          <w:w w:val="90"/>
          <w:sz w:val="18"/>
        </w:rPr>
        <w:t xml:space="preserve"> </w:t>
      </w:r>
      <w:r>
        <w:rPr>
          <w:color w:val="7F7F7F"/>
          <w:w w:val="90"/>
          <w:sz w:val="18"/>
        </w:rPr>
        <w:t>image]. Retrieved</w:t>
      </w:r>
      <w:r>
        <w:rPr>
          <w:color w:val="7F7F7F"/>
          <w:spacing w:val="-2"/>
          <w:w w:val="90"/>
          <w:sz w:val="18"/>
        </w:rPr>
        <w:t xml:space="preserve"> </w:t>
      </w:r>
      <w:r>
        <w:rPr>
          <w:color w:val="7F7F7F"/>
          <w:w w:val="90"/>
          <w:sz w:val="18"/>
        </w:rPr>
        <w:t>07</w:t>
      </w:r>
      <w:r>
        <w:rPr>
          <w:color w:val="7F7F7F"/>
          <w:spacing w:val="-2"/>
          <w:w w:val="90"/>
          <w:sz w:val="18"/>
        </w:rPr>
        <w:t xml:space="preserve"> </w:t>
      </w:r>
      <w:r>
        <w:rPr>
          <w:color w:val="7F7F7F"/>
          <w:w w:val="90"/>
          <w:sz w:val="18"/>
        </w:rPr>
        <w:t>Jan</w:t>
      </w:r>
      <w:r>
        <w:rPr>
          <w:color w:val="7F7F7F"/>
          <w:spacing w:val="-2"/>
          <w:w w:val="90"/>
          <w:sz w:val="18"/>
        </w:rPr>
        <w:t xml:space="preserve"> </w:t>
      </w:r>
      <w:r>
        <w:rPr>
          <w:color w:val="7F7F7F"/>
          <w:w w:val="90"/>
          <w:sz w:val="18"/>
        </w:rPr>
        <w:t xml:space="preserve">2023 </w:t>
      </w:r>
      <w:r>
        <w:rPr>
          <w:color w:val="7F7F7F"/>
          <w:sz w:val="18"/>
        </w:rPr>
        <w:t>from</w:t>
      </w:r>
      <w:r>
        <w:rPr>
          <w:color w:val="7F7F7F"/>
          <w:spacing w:val="-12"/>
          <w:sz w:val="18"/>
        </w:rPr>
        <w:t xml:space="preserve"> </w:t>
      </w:r>
      <w:hyperlink r:id="rId861">
        <w:r>
          <w:rPr>
            <w:rStyle w:val="ListLabel364"/>
            <w:rFonts w:ascii="Courier New" w:hAnsi="Courier New"/>
            <w:color w:val="7F7F7F"/>
            <w:sz w:val="14"/>
          </w:rPr>
          <w:t>https://tinyurl.com/spark-academy</w:t>
        </w:r>
      </w:hyperlink>
      <w:r>
        <w:rPr>
          <w:color w:val="7F7F7F"/>
          <w:sz w:val="18"/>
        </w:rPr>
        <w:t>.</w:t>
      </w:r>
    </w:p>
    <w:p>
      <w:pPr>
        <w:pStyle w:val="Heading1"/>
        <w:numPr>
          <w:ilvl w:val="1"/>
          <w:numId w:val="1"/>
        </w:numPr>
        <w:tabs>
          <w:tab w:val="clear" w:pos="720"/>
          <w:tab w:val="left" w:pos="996" w:leader="none"/>
        </w:tabs>
        <w:spacing w:lineRule="auto" w:line="240" w:before="67" w:after="0"/>
        <w:ind w:hanging="559" w:left="996" w:right="0"/>
        <w:jc w:val="left"/>
        <w:rPr/>
      </w:pPr>
      <w:bookmarkStart w:id="596" w:name="_bookmark506"/>
      <w:bookmarkStart w:id="597" w:name="Fuerza_"/>
      <w:bookmarkEnd w:id="596"/>
      <w:bookmarkEnd w:id="597"/>
      <w:r>
        <w:rPr>
          <w:spacing w:val="-2"/>
        </w:rPr>
        <w:t>Fuerza</w:t>
      </w:r>
    </w:p>
    <w:p>
      <w:pPr>
        <w:pStyle w:val="BodyText"/>
        <w:spacing w:before="134" w:after="0"/>
        <w:rPr>
          <w:b/>
        </w:rPr>
      </w:pPr>
      <w:r>
        <w:rPr>
          <w:b/>
        </w:rPr>
      </w:r>
    </w:p>
    <w:p>
      <w:pPr>
        <w:pStyle w:val="Normal"/>
        <w:spacing w:before="0" w:after="0"/>
        <w:ind w:hanging="0" w:left="437" w:right="0"/>
        <w:jc w:val="left"/>
        <w:rPr>
          <w:b/>
          <w:sz w:val="20"/>
        </w:rPr>
      </w:pPr>
      <w:bookmarkStart w:id="598" w:name="_bookmark507"/>
      <w:bookmarkEnd w:id="598"/>
      <w:r>
        <w:rPr>
          <w:b/>
          <w:w w:val="85"/>
          <w:sz w:val="20"/>
        </w:rPr>
        <w:t>Table</w:t>
      </w:r>
      <w:r>
        <w:rPr>
          <w:b/>
          <w:spacing w:val="-7"/>
          <w:w w:val="85"/>
          <w:sz w:val="20"/>
        </w:rPr>
        <w:t xml:space="preserve"> </w:t>
      </w:r>
      <w:r>
        <w:rPr>
          <w:b/>
          <w:spacing w:val="-5"/>
          <w:sz w:val="20"/>
        </w:rPr>
        <w:t>30</w:t>
      </w:r>
    </w:p>
    <w:p>
      <w:pPr>
        <w:pStyle w:val="Normal"/>
        <w:spacing w:before="1" w:after="0"/>
        <w:ind w:hanging="0" w:left="437" w:right="0"/>
        <w:jc w:val="left"/>
        <w:rPr>
          <w:rFonts w:ascii="Cambria" w:hAnsi="Cambria"/>
          <w:i/>
          <w:i/>
          <w:sz w:val="24"/>
        </w:rPr>
      </w:pPr>
      <w:r>
        <w:rPr>
          <w:rFonts w:ascii="Cambria" w:hAnsi="Cambria"/>
          <w:i/>
          <w:w w:val="85"/>
          <w:sz w:val="24"/>
        </w:rPr>
        <w:t>Fuerza:</w:t>
      </w:r>
      <w:r>
        <w:rPr>
          <w:rFonts w:ascii="Cambria" w:hAnsi="Cambria"/>
          <w:i/>
          <w:spacing w:val="7"/>
          <w:sz w:val="24"/>
        </w:rPr>
        <w:t xml:space="preserve"> </w:t>
      </w:r>
      <w:r>
        <w:rPr>
          <w:rFonts w:ascii="Cambria" w:hAnsi="Cambria"/>
          <w:i/>
          <w:w w:val="85"/>
          <w:sz w:val="24"/>
        </w:rPr>
        <w:t>Property</w:t>
      </w:r>
      <w:r>
        <w:rPr>
          <w:rFonts w:ascii="Cambria" w:hAnsi="Cambria"/>
          <w:i/>
          <w:spacing w:val="-7"/>
          <w:sz w:val="24"/>
        </w:rPr>
        <w:t xml:space="preserve"> </w:t>
      </w:r>
      <w:r>
        <w:rPr>
          <w:rFonts w:ascii="Cambria" w:hAnsi="Cambria"/>
          <w:i/>
          <w:spacing w:val="-2"/>
          <w:w w:val="85"/>
          <w:sz w:val="24"/>
        </w:rPr>
        <w:t>Information</w:t>
      </w:r>
    </w:p>
    <w:p>
      <w:pPr>
        <w:pStyle w:val="BodyText"/>
        <w:spacing w:before="11"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197">
                <wp:simplePos x="0" y="0"/>
                <wp:positionH relativeFrom="page">
                  <wp:posOffset>1369695</wp:posOffset>
                </wp:positionH>
                <wp:positionV relativeFrom="paragraph">
                  <wp:posOffset>119380</wp:posOffset>
                </wp:positionV>
                <wp:extent cx="3818890" cy="1270"/>
                <wp:effectExtent l="0" t="6350" r="0" b="5080"/>
                <wp:wrapTopAndBottom/>
                <wp:docPr id="537" name="Graphic 165"/>
                <a:graphic xmlns:a="http://schemas.openxmlformats.org/drawingml/2006/main">
                  <a:graphicData uri="http://schemas.microsoft.com/office/word/2010/wordprocessingShape">
                    <wps:wsp>
                      <wps:cNvSpPr/>
                      <wps:spPr>
                        <a:xfrm>
                          <a:off x="0" y="0"/>
                          <a:ext cx="3818880" cy="1440"/>
                        </a:xfrm>
                        <a:custGeom>
                          <a:avLst/>
                          <a:gdLst>
                            <a:gd name="textAreaLeft" fmla="*/ 0 w 2165040"/>
                            <a:gd name="textAreaRight" fmla="*/ 2165400 w 2165040"/>
                            <a:gd name="textAreaTop" fmla="*/ 0 h 720"/>
                            <a:gd name="textAreaBottom" fmla="*/ 1080 h 720"/>
                          </a:gdLst>
                          <a:ahLst/>
                          <a:rect l="textAreaLeft" t="textAreaTop" r="textAreaRight" b="textAreaBottom"/>
                          <a:pathLst>
                            <a:path w="3818890" h="0">
                              <a:moveTo>
                                <a:pt x="0" y="0"/>
                              </a:moveTo>
                              <a:lnTo>
                                <a:pt x="3818394"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2811" w:leader="none"/>
        </w:tabs>
        <w:spacing w:lineRule="auto" w:line="211" w:before="45" w:after="0"/>
        <w:ind w:left="556" w:right="2887"/>
        <w:rPr/>
      </w:pPr>
      <w:r>
        <w:rPr/>
        <w:t>Property</w:t>
      </w:r>
      <w:r>
        <w:rPr>
          <w:spacing w:val="-7"/>
        </w:rPr>
        <w:t xml:space="preserve"> </w:t>
      </w:r>
      <w:r>
        <w:rPr/>
        <w:t>Address</w:t>
        <w:tab/>
      </w:r>
      <w:r>
        <w:rPr>
          <w:spacing w:val="-2"/>
          <w:w w:val="90"/>
        </w:rPr>
        <w:t>70</w:t>
      </w:r>
      <w:r>
        <w:rPr>
          <w:spacing w:val="-5"/>
          <w:w w:val="90"/>
        </w:rPr>
        <w:t xml:space="preserve"> </w:t>
      </w:r>
      <w:r>
        <w:rPr>
          <w:spacing w:val="-2"/>
          <w:w w:val="90"/>
        </w:rPr>
        <w:t>S.</w:t>
      </w:r>
      <w:r>
        <w:rPr>
          <w:spacing w:val="-10"/>
          <w:w w:val="90"/>
        </w:rPr>
        <w:t xml:space="preserve"> </w:t>
      </w:r>
      <w:r>
        <w:rPr>
          <w:spacing w:val="-2"/>
          <w:w w:val="90"/>
        </w:rPr>
        <w:t>Jackson</w:t>
      </w:r>
      <w:r>
        <w:rPr>
          <w:spacing w:val="-5"/>
          <w:w w:val="90"/>
        </w:rPr>
        <w:t xml:space="preserve"> </w:t>
      </w:r>
      <w:r>
        <w:rPr>
          <w:spacing w:val="-2"/>
          <w:w w:val="90"/>
        </w:rPr>
        <w:t>Ave,</w:t>
      </w:r>
      <w:r>
        <w:rPr>
          <w:spacing w:val="-10"/>
          <w:w w:val="90"/>
        </w:rPr>
        <w:t xml:space="preserve"> </w:t>
      </w:r>
      <w:r>
        <w:rPr>
          <w:spacing w:val="-2"/>
          <w:w w:val="90"/>
        </w:rPr>
        <w:t>San</w:t>
      </w:r>
      <w:r>
        <w:rPr>
          <w:spacing w:val="-5"/>
          <w:w w:val="90"/>
        </w:rPr>
        <w:t xml:space="preserve"> </w:t>
      </w:r>
      <w:r>
        <w:rPr>
          <w:spacing w:val="-2"/>
          <w:w w:val="90"/>
        </w:rPr>
        <w:t>José,</w:t>
      </w:r>
      <w:r>
        <w:rPr>
          <w:spacing w:val="-10"/>
          <w:w w:val="90"/>
        </w:rPr>
        <w:t xml:space="preserve"> </w:t>
      </w:r>
      <w:r>
        <w:rPr>
          <w:spacing w:val="-2"/>
          <w:w w:val="90"/>
        </w:rPr>
        <w:t>CA</w:t>
      </w:r>
      <w:r>
        <w:rPr>
          <w:spacing w:val="-5"/>
          <w:w w:val="90"/>
        </w:rPr>
        <w:t xml:space="preserve"> </w:t>
      </w:r>
      <w:r>
        <w:rPr>
          <w:spacing w:val="-2"/>
          <w:w w:val="90"/>
        </w:rPr>
        <w:t xml:space="preserve">95116 </w:t>
      </w:r>
      <w:r>
        <w:rPr/>
        <w:t>Assessor’s</w:t>
      </w:r>
      <w:r>
        <w:rPr>
          <w:spacing w:val="-15"/>
        </w:rPr>
        <w:t xml:space="preserve"> </w:t>
      </w:r>
      <w:r>
        <w:rPr/>
        <w:t>Parcel</w:t>
      </w:r>
      <w:r>
        <w:rPr>
          <w:spacing w:val="-15"/>
        </w:rPr>
        <w:t xml:space="preserve"> </w:t>
      </w:r>
      <w:r>
        <w:rPr/>
        <w:t>No.</w:t>
        <w:tab/>
      </w:r>
      <w:r>
        <w:rPr>
          <w:spacing w:val="-2"/>
        </w:rPr>
        <w:t>484–41–162</w:t>
      </w:r>
    </w:p>
    <w:p>
      <w:pPr>
        <w:pStyle w:val="BodyText"/>
        <w:tabs>
          <w:tab w:val="clear" w:pos="720"/>
          <w:tab w:val="left" w:pos="2811" w:leader="none"/>
        </w:tabs>
        <w:spacing w:lineRule="exact" w:line="280"/>
        <w:ind w:left="556" w:right="0"/>
        <w:rPr/>
      </w:pPr>
      <w:r>
        <w:rPr>
          <w:spacing w:val="-4"/>
        </w:rPr>
        <w:t>Size</w:t>
      </w:r>
      <w:r>
        <w:rPr/>
        <w:tab/>
      </w:r>
      <w:r>
        <w:rPr>
          <w:spacing w:val="-2"/>
        </w:rPr>
        <w:t>1.35ac</w:t>
      </w:r>
    </w:p>
    <w:p>
      <w:pPr>
        <w:pStyle w:val="BodyText"/>
        <w:tabs>
          <w:tab w:val="clear" w:pos="720"/>
          <w:tab w:val="left" w:pos="2811" w:leader="none"/>
        </w:tabs>
        <w:spacing w:lineRule="exact" w:line="306"/>
        <w:ind w:left="556" w:right="0"/>
        <w:rPr/>
      </w:pPr>
      <w:r>
        <w:rPr>
          <w:w w:val="90"/>
        </w:rPr>
        <w:t>Date</w:t>
      </w:r>
      <w:r>
        <w:rPr>
          <w:spacing w:val="-5"/>
        </w:rPr>
        <w:t xml:space="preserve"> </w:t>
      </w:r>
      <w:r>
        <w:rPr>
          <w:w w:val="90"/>
        </w:rPr>
        <w:t>of</w:t>
      </w:r>
      <w:r>
        <w:rPr>
          <w:spacing w:val="-4"/>
        </w:rPr>
        <w:t xml:space="preserve"> </w:t>
      </w:r>
      <w:r>
        <w:rPr>
          <w:w w:val="90"/>
        </w:rPr>
        <w:t>Last</w:t>
      </w:r>
      <w:r>
        <w:rPr>
          <w:spacing w:val="-5"/>
        </w:rPr>
        <w:t xml:space="preserve"> </w:t>
      </w:r>
      <w:r>
        <w:rPr>
          <w:spacing w:val="-4"/>
          <w:w w:val="90"/>
        </w:rPr>
        <w:t>Sale</w:t>
      </w:r>
      <w:r>
        <w:rPr/>
        <w:tab/>
      </w:r>
      <w:r>
        <w:rPr>
          <w:spacing w:val="-2"/>
          <w:w w:val="90"/>
        </w:rPr>
        <w:t>02</w:t>
      </w:r>
      <w:r>
        <w:rPr>
          <w:spacing w:val="-6"/>
          <w:w w:val="90"/>
        </w:rPr>
        <w:t xml:space="preserve"> </w:t>
      </w:r>
      <w:r>
        <w:rPr>
          <w:spacing w:val="-2"/>
          <w:w w:val="90"/>
        </w:rPr>
        <w:t>Feb</w:t>
      </w:r>
      <w:r>
        <w:rPr>
          <w:spacing w:val="-6"/>
          <w:w w:val="90"/>
        </w:rPr>
        <w:t xml:space="preserve"> </w:t>
      </w:r>
      <w:r>
        <w:rPr>
          <w:spacing w:val="-4"/>
          <w:w w:val="90"/>
        </w:rPr>
        <w:t>2018</w:t>
      </w:r>
    </w:p>
    <w:p>
      <w:pPr>
        <w:pStyle w:val="BodyText"/>
        <w:spacing w:before="1" w:after="0"/>
        <w:rPr>
          <w:sz w:val="3"/>
        </w:rPr>
      </w:pPr>
      <w:r>
        <w:rPr>
          <w:sz w:val="3"/>
        </w:rPr>
        <mc:AlternateContent>
          <mc:Choice Requires="wps">
            <w:drawing>
              <wp:anchor behindDoc="1" distT="0" distB="0" distL="0" distR="0" simplePos="0" locked="0" layoutInCell="0" allowOverlap="1" relativeHeight="198">
                <wp:simplePos x="0" y="0"/>
                <wp:positionH relativeFrom="page">
                  <wp:posOffset>1369695</wp:posOffset>
                </wp:positionH>
                <wp:positionV relativeFrom="paragraph">
                  <wp:posOffset>41910</wp:posOffset>
                </wp:positionV>
                <wp:extent cx="3818890" cy="1270"/>
                <wp:effectExtent l="0" t="6350" r="0" b="5080"/>
                <wp:wrapTopAndBottom/>
                <wp:docPr id="538" name="Graphic 166"/>
                <a:graphic xmlns:a="http://schemas.openxmlformats.org/drawingml/2006/main">
                  <a:graphicData uri="http://schemas.microsoft.com/office/word/2010/wordprocessingShape">
                    <wps:wsp>
                      <wps:cNvSpPr/>
                      <wps:spPr>
                        <a:xfrm>
                          <a:off x="0" y="0"/>
                          <a:ext cx="3818880" cy="1440"/>
                        </a:xfrm>
                        <a:custGeom>
                          <a:avLst/>
                          <a:gdLst>
                            <a:gd name="textAreaLeft" fmla="*/ 0 w 2165040"/>
                            <a:gd name="textAreaRight" fmla="*/ 2165400 w 2165040"/>
                            <a:gd name="textAreaTop" fmla="*/ 0 h 720"/>
                            <a:gd name="textAreaBottom" fmla="*/ 1080 h 720"/>
                          </a:gdLst>
                          <a:ahLst/>
                          <a:rect l="textAreaLeft" t="textAreaTop" r="textAreaRight" b="textAreaBottom"/>
                          <a:pathLst>
                            <a:path w="3818890" h="0">
                              <a:moveTo>
                                <a:pt x="0" y="0"/>
                              </a:moveTo>
                              <a:lnTo>
                                <a:pt x="3818394"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before="219" w:after="0"/>
        <w:rPr>
          <w:sz w:val="20"/>
        </w:rPr>
      </w:pPr>
      <w:r>
        <w:rPr>
          <w:sz w:val="20"/>
        </w:rPr>
      </w:r>
    </w:p>
    <w:p>
      <w:pPr>
        <w:pStyle w:val="Normal"/>
        <w:spacing w:before="0" w:after="0"/>
        <w:ind w:hanging="0" w:left="437" w:right="0"/>
        <w:jc w:val="left"/>
        <w:rPr>
          <w:b/>
          <w:sz w:val="20"/>
        </w:rPr>
      </w:pPr>
      <w:bookmarkStart w:id="599" w:name="_bookmark508"/>
      <w:bookmarkEnd w:id="599"/>
      <w:r>
        <w:rPr>
          <w:b/>
          <w:w w:val="90"/>
          <w:sz w:val="20"/>
        </w:rPr>
        <w:t>Figure</w:t>
      </w:r>
      <w:r>
        <w:rPr>
          <w:b/>
          <w:spacing w:val="-3"/>
          <w:w w:val="90"/>
          <w:sz w:val="20"/>
        </w:rPr>
        <w:t xml:space="preserve"> </w:t>
      </w:r>
      <w:r>
        <w:rPr>
          <w:b/>
          <w:spacing w:val="-7"/>
          <w:sz w:val="20"/>
        </w:rPr>
        <w:t>28</w:t>
      </w:r>
    </w:p>
    <w:p>
      <w:pPr>
        <w:pStyle w:val="Normal"/>
        <w:spacing w:before="1" w:after="0"/>
        <w:ind w:hanging="0" w:left="437" w:right="0"/>
        <w:jc w:val="left"/>
        <w:rPr>
          <w:rFonts w:ascii="Cambria" w:hAnsi="Cambria"/>
          <w:i/>
          <w:i/>
          <w:sz w:val="24"/>
        </w:rPr>
      </w:pPr>
      <w:r>
        <w:rPr>
          <w:rFonts w:ascii="Cambria" w:hAnsi="Cambria"/>
          <w:i/>
          <w:w w:val="85"/>
          <w:sz w:val="24"/>
        </w:rPr>
        <w:t>Fuerza</w:t>
      </w:r>
      <w:r>
        <w:rPr>
          <w:rFonts w:ascii="Cambria" w:hAnsi="Cambria"/>
          <w:i/>
          <w:spacing w:val="2"/>
          <w:sz w:val="24"/>
        </w:rPr>
        <w:t xml:space="preserve"> </w:t>
      </w:r>
      <w:r>
        <w:rPr>
          <w:rFonts w:ascii="Cambria" w:hAnsi="Cambria"/>
          <w:i/>
          <w:w w:val="85"/>
          <w:sz w:val="24"/>
        </w:rPr>
        <w:t>Plat</w:t>
      </w:r>
      <w:r>
        <w:rPr>
          <w:rFonts w:ascii="Cambria" w:hAnsi="Cambria"/>
          <w:i/>
          <w:spacing w:val="2"/>
          <w:sz w:val="24"/>
        </w:rPr>
        <w:t xml:space="preserve"> </w:t>
      </w:r>
      <w:r>
        <w:rPr>
          <w:rFonts w:ascii="Cambria" w:hAnsi="Cambria"/>
          <w:i/>
          <w:spacing w:val="-5"/>
          <w:w w:val="85"/>
          <w:sz w:val="24"/>
        </w:rPr>
        <w:t>Map</w:t>
      </w:r>
    </w:p>
    <w:p>
      <w:pPr>
        <w:pStyle w:val="BodyText"/>
        <w:spacing w:before="70" w:after="0"/>
        <w:rPr>
          <w:rFonts w:ascii="Cambria" w:hAnsi="Cambria"/>
          <w:i/>
          <w:i/>
          <w:sz w:val="20"/>
        </w:rPr>
      </w:pPr>
      <w:r>
        <w:rPr>
          <w:rFonts w:ascii="Cambria" w:hAnsi="Cambria"/>
          <w:i/>
          <w:sz w:val="20"/>
        </w:rPr>
        <w:drawing>
          <wp:anchor behindDoc="1" distT="0" distB="0" distL="0" distR="0" simplePos="0" locked="0" layoutInCell="0" allowOverlap="1" relativeHeight="199">
            <wp:simplePos x="0" y="0"/>
            <wp:positionH relativeFrom="page">
              <wp:posOffset>1705610</wp:posOffset>
            </wp:positionH>
            <wp:positionV relativeFrom="paragraph">
              <wp:posOffset>208915</wp:posOffset>
            </wp:positionV>
            <wp:extent cx="4773930" cy="3133725"/>
            <wp:effectExtent l="0" t="0" r="0" b="0"/>
            <wp:wrapTopAndBottom/>
            <wp:docPr id="539" name="Imag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 167" descr=""/>
                    <pic:cNvPicPr>
                      <a:picLocks noChangeAspect="1" noChangeArrowheads="1"/>
                    </pic:cNvPicPr>
                  </pic:nvPicPr>
                  <pic:blipFill>
                    <a:blip r:embed="rId865"/>
                    <a:stretch>
                      <a:fillRect/>
                    </a:stretch>
                  </pic:blipFill>
                  <pic:spPr bwMode="auto">
                    <a:xfrm>
                      <a:off x="0" y="0"/>
                      <a:ext cx="4773930" cy="3133725"/>
                    </a:xfrm>
                    <a:prstGeom prst="rect">
                      <a:avLst/>
                    </a:prstGeom>
                  </pic:spPr>
                </pic:pic>
              </a:graphicData>
            </a:graphic>
          </wp:anchor>
        </w:drawing>
      </w:r>
    </w:p>
    <w:p>
      <w:pPr>
        <w:pStyle w:val="Normal"/>
        <w:spacing w:lineRule="exact" w:line="221" w:before="250" w:after="0"/>
        <w:ind w:hanging="0" w:left="437" w:right="0"/>
        <w:jc w:val="left"/>
        <w:rPr>
          <w:sz w:val="18"/>
        </w:rPr>
      </w:pPr>
      <w:r>
        <w:rPr>
          <w:color w:val="7F7F7F"/>
          <w:w w:val="90"/>
          <w:sz w:val="18"/>
        </w:rPr>
        <w:t>Santa</w:t>
      </w:r>
      <w:r>
        <w:rPr>
          <w:color w:val="7F7F7F"/>
          <w:spacing w:val="-3"/>
          <w:w w:val="90"/>
          <w:sz w:val="18"/>
        </w:rPr>
        <w:t xml:space="preserve"> </w:t>
      </w:r>
      <w:r>
        <w:rPr>
          <w:color w:val="7F7F7F"/>
          <w:w w:val="90"/>
          <w:sz w:val="18"/>
        </w:rPr>
        <w:t>Clara</w:t>
      </w:r>
      <w:r>
        <w:rPr>
          <w:color w:val="7F7F7F"/>
          <w:spacing w:val="-3"/>
          <w:w w:val="90"/>
          <w:sz w:val="18"/>
        </w:rPr>
        <w:t xml:space="preserve"> </w:t>
      </w:r>
      <w:r>
        <w:rPr>
          <w:color w:val="7F7F7F"/>
          <w:w w:val="90"/>
          <w:sz w:val="18"/>
        </w:rPr>
        <w:t>County</w:t>
      </w:r>
      <w:r>
        <w:rPr>
          <w:color w:val="7F7F7F"/>
          <w:spacing w:val="-2"/>
          <w:w w:val="90"/>
          <w:sz w:val="18"/>
        </w:rPr>
        <w:t xml:space="preserve"> </w:t>
      </w:r>
      <w:r>
        <w:rPr>
          <w:color w:val="7F7F7F"/>
          <w:w w:val="90"/>
          <w:sz w:val="18"/>
        </w:rPr>
        <w:t>Assessor’s</w:t>
      </w:r>
      <w:r>
        <w:rPr>
          <w:color w:val="7F7F7F"/>
          <w:spacing w:val="-3"/>
          <w:w w:val="90"/>
          <w:sz w:val="18"/>
        </w:rPr>
        <w:t xml:space="preserve"> </w:t>
      </w:r>
      <w:r>
        <w:rPr>
          <w:color w:val="7F7F7F"/>
          <w:w w:val="90"/>
          <w:sz w:val="18"/>
        </w:rPr>
        <w:t>Office</w:t>
      </w:r>
      <w:r>
        <w:rPr>
          <w:color w:val="7F7F7F"/>
          <w:spacing w:val="-2"/>
          <w:w w:val="90"/>
          <w:sz w:val="18"/>
        </w:rPr>
        <w:t xml:space="preserve"> </w:t>
      </w:r>
      <w:r>
        <w:rPr>
          <w:color w:val="7F7F7F"/>
          <w:w w:val="90"/>
          <w:sz w:val="18"/>
        </w:rPr>
        <w:t>(n.d.).</w:t>
      </w:r>
      <w:r>
        <w:rPr>
          <w:color w:val="7F7F7F"/>
          <w:spacing w:val="1"/>
          <w:sz w:val="18"/>
        </w:rPr>
        <w:t xml:space="preserve"> </w:t>
      </w:r>
      <w:r>
        <w:rPr>
          <w:color w:val="7F7F7F"/>
          <w:w w:val="90"/>
          <w:sz w:val="18"/>
        </w:rPr>
        <w:t>[Plat</w:t>
      </w:r>
      <w:r>
        <w:rPr>
          <w:color w:val="7F7F7F"/>
          <w:spacing w:val="-3"/>
          <w:w w:val="90"/>
          <w:sz w:val="18"/>
        </w:rPr>
        <w:t xml:space="preserve"> </w:t>
      </w:r>
      <w:r>
        <w:rPr>
          <w:color w:val="7F7F7F"/>
          <w:w w:val="90"/>
          <w:sz w:val="18"/>
        </w:rPr>
        <w:t>Map].</w:t>
      </w:r>
      <w:r>
        <w:rPr>
          <w:color w:val="7F7F7F"/>
          <w:spacing w:val="2"/>
          <w:sz w:val="18"/>
        </w:rPr>
        <w:t xml:space="preserve"> </w:t>
      </w:r>
      <w:r>
        <w:rPr>
          <w:color w:val="7F7F7F"/>
          <w:w w:val="90"/>
          <w:sz w:val="18"/>
        </w:rPr>
        <w:t>Retrieved</w:t>
      </w:r>
      <w:r>
        <w:rPr>
          <w:color w:val="7F7F7F"/>
          <w:spacing w:val="-3"/>
          <w:w w:val="90"/>
          <w:sz w:val="18"/>
        </w:rPr>
        <w:t xml:space="preserve"> </w:t>
      </w:r>
      <w:r>
        <w:rPr>
          <w:color w:val="7F7F7F"/>
          <w:w w:val="90"/>
          <w:sz w:val="18"/>
        </w:rPr>
        <w:t>07</w:t>
      </w:r>
      <w:r>
        <w:rPr>
          <w:color w:val="7F7F7F"/>
          <w:spacing w:val="-2"/>
          <w:w w:val="90"/>
          <w:sz w:val="18"/>
        </w:rPr>
        <w:t xml:space="preserve"> </w:t>
      </w:r>
      <w:r>
        <w:rPr>
          <w:color w:val="7F7F7F"/>
          <w:w w:val="90"/>
          <w:sz w:val="18"/>
        </w:rPr>
        <w:t>Jan</w:t>
      </w:r>
      <w:r>
        <w:rPr>
          <w:color w:val="7F7F7F"/>
          <w:spacing w:val="-3"/>
          <w:w w:val="90"/>
          <w:sz w:val="18"/>
        </w:rPr>
        <w:t xml:space="preserve"> </w:t>
      </w:r>
      <w:r>
        <w:rPr>
          <w:color w:val="7F7F7F"/>
          <w:w w:val="90"/>
          <w:sz w:val="18"/>
        </w:rPr>
        <w:t>2023</w:t>
      </w:r>
      <w:r>
        <w:rPr>
          <w:color w:val="7F7F7F"/>
          <w:spacing w:val="-2"/>
          <w:w w:val="90"/>
          <w:sz w:val="18"/>
        </w:rPr>
        <w:t xml:space="preserve"> </w:t>
      </w:r>
      <w:r>
        <w:rPr>
          <w:color w:val="7F7F7F"/>
          <w:spacing w:val="-4"/>
          <w:w w:val="90"/>
          <w:sz w:val="18"/>
        </w:rPr>
        <w:t>from</w:t>
      </w:r>
    </w:p>
    <w:p>
      <w:pPr>
        <w:sectPr>
          <w:footerReference w:type="even" r:id="rId867"/>
          <w:footerReference w:type="default" r:id="rId868"/>
          <w:footerReference w:type="first" r:id="rId869"/>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221" w:before="0" w:after="0"/>
        <w:ind w:hanging="0" w:left="437" w:right="0"/>
        <w:jc w:val="left"/>
        <w:rPr>
          <w:sz w:val="18"/>
        </w:rPr>
      </w:pPr>
      <w:hyperlink r:id="rId866">
        <w:r>
          <w:rPr>
            <w:rStyle w:val="ListLabel400"/>
            <w:rFonts w:ascii="Courier New" w:hAnsi="Courier New"/>
            <w:color w:val="7F7F7F"/>
            <w:sz w:val="14"/>
          </w:rPr>
          <w:t>https://tinyurl.com/fuerza-plat-</w:t>
        </w:r>
        <w:r>
          <w:rPr>
            <w:rStyle w:val="ListLabel400"/>
            <w:rFonts w:ascii="Courier New" w:hAnsi="Courier New"/>
            <w:color w:val="7F7F7F"/>
            <w:spacing w:val="-4"/>
            <w:sz w:val="14"/>
          </w:rPr>
          <w:t>map</w:t>
        </w:r>
      </w:hyperlink>
      <w:r>
        <w:rPr>
          <w:color w:val="7F7F7F"/>
          <w:spacing w:val="-4"/>
          <w:sz w:val="18"/>
        </w:rPr>
        <w:t>.</w:t>
      </w:r>
    </w:p>
    <w:p>
      <w:pPr>
        <w:pStyle w:val="BodyText"/>
        <w:rPr>
          <w:sz w:val="20"/>
        </w:rPr>
      </w:pPr>
      <w:r>
        <w:rPr>
          <w:sz w:val="20"/>
        </w:rPr>
      </w:r>
    </w:p>
    <w:p>
      <w:pPr>
        <w:pStyle w:val="BodyText"/>
        <w:spacing w:before="266" w:after="0"/>
        <w:rPr>
          <w:sz w:val="20"/>
        </w:rPr>
      </w:pPr>
      <w:r>
        <w:rPr>
          <w:sz w:val="20"/>
        </w:rPr>
      </w:r>
    </w:p>
    <w:p>
      <w:pPr>
        <w:pStyle w:val="Normal"/>
        <w:spacing w:before="0" w:after="0"/>
        <w:ind w:hanging="0" w:left="437" w:right="0"/>
        <w:jc w:val="left"/>
        <w:rPr>
          <w:b/>
          <w:sz w:val="20"/>
        </w:rPr>
      </w:pPr>
      <w:bookmarkStart w:id="600" w:name="_bookmark509"/>
      <w:bookmarkEnd w:id="600"/>
      <w:r>
        <w:rPr>
          <w:b/>
          <w:w w:val="85"/>
          <w:sz w:val="20"/>
        </w:rPr>
        <w:t>Table</w:t>
      </w:r>
      <w:r>
        <w:rPr>
          <w:b/>
          <w:spacing w:val="-7"/>
          <w:w w:val="85"/>
          <w:sz w:val="20"/>
        </w:rPr>
        <w:t xml:space="preserve"> </w:t>
      </w:r>
      <w:r>
        <w:rPr>
          <w:b/>
          <w:spacing w:val="-5"/>
          <w:sz w:val="20"/>
        </w:rPr>
        <w:t>31</w:t>
      </w:r>
    </w:p>
    <w:p>
      <w:pPr>
        <w:pStyle w:val="Normal"/>
        <w:spacing w:before="1" w:after="0"/>
        <w:ind w:hanging="0" w:left="437" w:right="0"/>
        <w:jc w:val="left"/>
        <w:rPr>
          <w:rFonts w:ascii="Cambria" w:hAnsi="Cambria"/>
          <w:i/>
          <w:i/>
          <w:sz w:val="24"/>
        </w:rPr>
      </w:pPr>
      <w:r>
        <w:rPr>
          <w:rFonts w:ascii="Cambria" w:hAnsi="Cambria"/>
          <w:i/>
          <w:w w:val="85"/>
          <w:sz w:val="24"/>
        </w:rPr>
        <w:t>Fuerza:</w:t>
      </w:r>
      <w:r>
        <w:rPr>
          <w:rFonts w:ascii="Cambria" w:hAnsi="Cambria"/>
          <w:i/>
          <w:spacing w:val="13"/>
          <w:sz w:val="24"/>
        </w:rPr>
        <w:t xml:space="preserve"> </w:t>
      </w:r>
      <w:r>
        <w:rPr>
          <w:rFonts w:ascii="Cambria" w:hAnsi="Cambria"/>
          <w:i/>
          <w:w w:val="85"/>
          <w:sz w:val="24"/>
        </w:rPr>
        <w:t>Taxable</w:t>
      </w:r>
      <w:r>
        <w:rPr>
          <w:rFonts w:ascii="Cambria" w:hAnsi="Cambria"/>
          <w:i/>
          <w:spacing w:val="-3"/>
          <w:sz w:val="24"/>
        </w:rPr>
        <w:t xml:space="preserve"> </w:t>
      </w:r>
      <w:r>
        <w:rPr>
          <w:rFonts w:ascii="Cambria" w:hAnsi="Cambria"/>
          <w:i/>
          <w:w w:val="85"/>
          <w:sz w:val="24"/>
        </w:rPr>
        <w:t>Amount</w:t>
      </w:r>
      <w:r>
        <w:rPr>
          <w:rFonts w:ascii="Cambria" w:hAnsi="Cambria"/>
          <w:i/>
          <w:spacing w:val="-3"/>
          <w:sz w:val="24"/>
        </w:rPr>
        <w:t xml:space="preserve"> </w:t>
      </w:r>
      <w:r>
        <w:rPr>
          <w:rFonts w:ascii="Cambria" w:hAnsi="Cambria"/>
          <w:i/>
          <w:w w:val="85"/>
          <w:sz w:val="24"/>
        </w:rPr>
        <w:t>of</w:t>
      </w:r>
      <w:r>
        <w:rPr>
          <w:rFonts w:ascii="Cambria" w:hAnsi="Cambria"/>
          <w:i/>
          <w:spacing w:val="-3"/>
          <w:sz w:val="24"/>
        </w:rPr>
        <w:t xml:space="preserve"> </w:t>
      </w:r>
      <w:r>
        <w:rPr>
          <w:rFonts w:ascii="Cambria" w:hAnsi="Cambria"/>
          <w:i/>
          <w:w w:val="85"/>
          <w:sz w:val="24"/>
        </w:rPr>
        <w:t>Assessed</w:t>
      </w:r>
      <w:r>
        <w:rPr>
          <w:rFonts w:ascii="Cambria" w:hAnsi="Cambria"/>
          <w:i/>
          <w:spacing w:val="-3"/>
          <w:sz w:val="24"/>
        </w:rPr>
        <w:t xml:space="preserve"> </w:t>
      </w:r>
      <w:r>
        <w:rPr>
          <w:rFonts w:ascii="Cambria" w:hAnsi="Cambria"/>
          <w:i/>
          <w:spacing w:val="-2"/>
          <w:w w:val="85"/>
          <w:sz w:val="24"/>
        </w:rPr>
        <w:t>Property</w:t>
      </w:r>
    </w:p>
    <w:p>
      <w:pPr>
        <w:pStyle w:val="BodyText"/>
        <w:rPr>
          <w:rFonts w:ascii="Cambria" w:hAnsi="Cambria"/>
          <w:i/>
          <w:i/>
          <w:sz w:val="16"/>
        </w:rPr>
      </w:pPr>
      <w:r>
        <w:rPr>
          <w:rFonts w:ascii="Cambria" w:hAnsi="Cambria"/>
          <w:i/>
          <w:sz w:val="16"/>
        </w:rPr>
      </w:r>
    </w:p>
    <w:tbl>
      <w:tblPr>
        <w:tblW w:w="5803" w:type="dxa"/>
        <w:jc w:val="left"/>
        <w:tblInd w:w="444" w:type="dxa"/>
        <w:tblLayout w:type="fixed"/>
        <w:tblCellMar>
          <w:top w:w="0" w:type="dxa"/>
          <w:left w:w="0" w:type="dxa"/>
          <w:bottom w:w="0" w:type="dxa"/>
          <w:right w:w="0" w:type="dxa"/>
        </w:tblCellMar>
        <w:tblLook w:val="01e0"/>
      </w:tblPr>
      <w:tblGrid>
        <w:gridCol w:w="1912"/>
        <w:gridCol w:w="1674"/>
        <w:gridCol w:w="2217"/>
      </w:tblGrid>
      <w:tr>
        <w:trPr>
          <w:trHeight w:val="395" w:hRule="atLeast"/>
        </w:trPr>
        <w:tc>
          <w:tcPr>
            <w:tcW w:w="1912" w:type="dxa"/>
            <w:tcBorders>
              <w:top w:val="single" w:sz="8" w:space="0" w:color="000000"/>
              <w:bottom w:val="single" w:sz="6" w:space="0" w:color="000000"/>
            </w:tcBorders>
          </w:tcPr>
          <w:p>
            <w:pPr>
              <w:pStyle w:val="TableParagraph"/>
              <w:tabs>
                <w:tab w:val="clear" w:pos="720"/>
                <w:tab w:val="left" w:pos="788" w:leader="none"/>
              </w:tabs>
              <w:spacing w:before="17" w:after="0"/>
              <w:ind w:left="119" w:right="0"/>
              <w:rPr>
                <w:rFonts w:ascii="Palatino Linotype" w:hAnsi="Palatino Linotype"/>
                <w:sz w:val="24"/>
              </w:rPr>
            </w:pPr>
            <w:r>
              <w:rPr>
                <w:rFonts w:ascii="Palatino Linotype" w:hAnsi="Palatino Linotype"/>
                <w:spacing w:val="-4"/>
                <w:sz w:val="24"/>
              </w:rPr>
              <w:t>Year</w:t>
            </w:r>
            <w:r>
              <w:rPr>
                <w:rFonts w:ascii="Palatino Linotype" w:hAnsi="Palatino Linotype"/>
                <w:sz w:val="24"/>
              </w:rPr>
              <w:tab/>
            </w:r>
            <w:r>
              <w:rPr>
                <w:rFonts w:ascii="Palatino Linotype" w:hAnsi="Palatino Linotype"/>
                <w:spacing w:val="-4"/>
                <w:sz w:val="24"/>
              </w:rPr>
              <w:t>Land</w:t>
            </w:r>
          </w:p>
        </w:tc>
        <w:tc>
          <w:tcPr>
            <w:tcW w:w="1674" w:type="dxa"/>
            <w:tcBorders>
              <w:top w:val="single" w:sz="8" w:space="0" w:color="000000"/>
              <w:bottom w:val="single" w:sz="6" w:space="0" w:color="000000"/>
            </w:tcBorders>
          </w:tcPr>
          <w:p>
            <w:pPr>
              <w:pStyle w:val="TableParagraph"/>
              <w:spacing w:before="17" w:after="0"/>
              <w:ind w:left="119" w:right="0"/>
              <w:rPr>
                <w:rFonts w:ascii="Palatino Linotype" w:hAnsi="Palatino Linotype"/>
                <w:sz w:val="24"/>
              </w:rPr>
            </w:pPr>
            <w:r>
              <w:rPr>
                <w:rFonts w:ascii="Palatino Linotype" w:hAnsi="Palatino Linotype"/>
                <w:spacing w:val="-2"/>
                <w:sz w:val="24"/>
              </w:rPr>
              <w:t>Improvements</w:t>
            </w:r>
          </w:p>
        </w:tc>
        <w:tc>
          <w:tcPr>
            <w:tcW w:w="2217" w:type="dxa"/>
            <w:tcBorders>
              <w:top w:val="single" w:sz="8" w:space="0" w:color="000000"/>
              <w:bottom w:val="single" w:sz="6" w:space="0" w:color="000000"/>
            </w:tcBorders>
          </w:tcPr>
          <w:p>
            <w:pPr>
              <w:pStyle w:val="TableParagraph"/>
              <w:spacing w:before="17" w:after="0"/>
              <w:ind w:left="120" w:right="0"/>
              <w:rPr>
                <w:rFonts w:ascii="Palatino Linotype" w:hAnsi="Palatino Linotype"/>
                <w:sz w:val="24"/>
              </w:rPr>
            </w:pPr>
            <w:r>
              <w:rPr>
                <w:rFonts w:ascii="Palatino Linotype" w:hAnsi="Palatino Linotype"/>
                <w:w w:val="85"/>
                <w:sz w:val="24"/>
              </w:rPr>
              <w:t>Total</w:t>
            </w:r>
            <w:r>
              <w:rPr>
                <w:rFonts w:ascii="Palatino Linotype" w:hAnsi="Palatino Linotype"/>
                <w:spacing w:val="15"/>
                <w:sz w:val="24"/>
              </w:rPr>
              <w:t xml:space="preserve"> </w:t>
            </w:r>
            <w:r>
              <w:rPr>
                <w:rFonts w:ascii="Palatino Linotype" w:hAnsi="Palatino Linotype"/>
                <w:w w:val="85"/>
                <w:sz w:val="24"/>
              </w:rPr>
              <w:t>Assessed</w:t>
            </w:r>
            <w:r>
              <w:rPr>
                <w:rFonts w:ascii="Palatino Linotype" w:hAnsi="Palatino Linotype"/>
                <w:spacing w:val="15"/>
                <w:sz w:val="24"/>
              </w:rPr>
              <w:t xml:space="preserve"> </w:t>
            </w:r>
            <w:r>
              <w:rPr>
                <w:rFonts w:ascii="Palatino Linotype" w:hAnsi="Palatino Linotype"/>
                <w:spacing w:val="-2"/>
                <w:w w:val="85"/>
                <w:sz w:val="24"/>
              </w:rPr>
              <w:t>Value</w:t>
            </w:r>
          </w:p>
        </w:tc>
      </w:tr>
      <w:tr>
        <w:trPr>
          <w:trHeight w:val="331" w:hRule="atLeast"/>
        </w:trPr>
        <w:tc>
          <w:tcPr>
            <w:tcW w:w="1912" w:type="dxa"/>
            <w:tcBorders>
              <w:top w:val="single" w:sz="6" w:space="0" w:color="000000"/>
            </w:tcBorders>
          </w:tcPr>
          <w:p>
            <w:pPr>
              <w:pStyle w:val="TableParagraph"/>
              <w:tabs>
                <w:tab w:val="clear" w:pos="720"/>
                <w:tab w:val="left" w:pos="788" w:leader="none"/>
              </w:tabs>
              <w:spacing w:lineRule="exact" w:line="296" w:before="15" w:after="0"/>
              <w:ind w:left="119" w:right="0"/>
              <w:rPr>
                <w:rFonts w:ascii="Palatino Linotype" w:hAnsi="Palatino Linotype"/>
                <w:sz w:val="24"/>
              </w:rPr>
            </w:pPr>
            <w:r>
              <w:rPr>
                <w:rFonts w:ascii="Palatino Linotype" w:hAnsi="Palatino Linotype"/>
                <w:spacing w:val="-4"/>
                <w:sz w:val="24"/>
              </w:rPr>
              <w:t>2022</w:t>
            </w:r>
            <w:r>
              <w:rPr>
                <w:rFonts w:ascii="Palatino Linotype" w:hAnsi="Palatino Linotype"/>
                <w:sz w:val="24"/>
              </w:rPr>
              <w:tab/>
            </w:r>
            <w:r>
              <w:rPr>
                <w:rFonts w:ascii="Palatino Linotype" w:hAnsi="Palatino Linotype"/>
                <w:spacing w:val="-2"/>
                <w:sz w:val="24"/>
              </w:rPr>
              <w:t>$2,656,862</w:t>
            </w:r>
          </w:p>
        </w:tc>
        <w:tc>
          <w:tcPr>
            <w:tcW w:w="1674"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2"/>
                <w:sz w:val="24"/>
              </w:rPr>
              <w:t>$937,117</w:t>
            </w:r>
          </w:p>
        </w:tc>
        <w:tc>
          <w:tcPr>
            <w:tcW w:w="2217" w:type="dxa"/>
            <w:tcBorders>
              <w:top w:val="single" w:sz="6" w:space="0" w:color="000000"/>
            </w:tcBorders>
          </w:tcPr>
          <w:p>
            <w:pPr>
              <w:pStyle w:val="TableParagraph"/>
              <w:spacing w:lineRule="exact" w:line="296" w:before="15" w:after="0"/>
              <w:ind w:left="120" w:right="0"/>
              <w:rPr>
                <w:rFonts w:ascii="Palatino Linotype" w:hAnsi="Palatino Linotype"/>
                <w:sz w:val="24"/>
              </w:rPr>
            </w:pPr>
            <w:r>
              <w:rPr>
                <w:rFonts w:ascii="Palatino Linotype" w:hAnsi="Palatino Linotype"/>
                <w:spacing w:val="-2"/>
                <w:sz w:val="24"/>
              </w:rPr>
              <w:t>$3,593,979</w:t>
            </w:r>
          </w:p>
        </w:tc>
      </w:tr>
      <w:tr>
        <w:trPr>
          <w:trHeight w:val="288" w:hRule="atLeast"/>
        </w:trPr>
        <w:tc>
          <w:tcPr>
            <w:tcW w:w="1912" w:type="dxa"/>
            <w:tcBorders/>
          </w:tcPr>
          <w:p>
            <w:pPr>
              <w:pStyle w:val="TableParagraph"/>
              <w:tabs>
                <w:tab w:val="clear" w:pos="720"/>
                <w:tab w:val="left" w:pos="788" w:leader="none"/>
              </w:tabs>
              <w:spacing w:lineRule="exact" w:line="269"/>
              <w:ind w:left="119" w:right="0"/>
              <w:rPr>
                <w:rFonts w:ascii="Palatino Linotype" w:hAnsi="Palatino Linotype"/>
                <w:sz w:val="24"/>
              </w:rPr>
            </w:pPr>
            <w:r>
              <w:rPr>
                <w:rFonts w:ascii="Palatino Linotype" w:hAnsi="Palatino Linotype"/>
                <w:spacing w:val="-4"/>
                <w:sz w:val="24"/>
              </w:rPr>
              <w:t>2021</w:t>
            </w:r>
            <w:r>
              <w:rPr>
                <w:rFonts w:ascii="Palatino Linotype" w:hAnsi="Palatino Linotype"/>
                <w:sz w:val="24"/>
              </w:rPr>
              <w:tab/>
            </w:r>
            <w:r>
              <w:rPr>
                <w:rFonts w:ascii="Palatino Linotype" w:hAnsi="Palatino Linotype"/>
                <w:spacing w:val="-2"/>
                <w:sz w:val="24"/>
              </w:rPr>
              <w:t>$2,604,767</w:t>
            </w:r>
          </w:p>
        </w:tc>
        <w:tc>
          <w:tcPr>
            <w:tcW w:w="1674"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$918,743</w:t>
            </w:r>
          </w:p>
        </w:tc>
        <w:tc>
          <w:tcPr>
            <w:tcW w:w="2217" w:type="dxa"/>
            <w:tcBorders/>
          </w:tcPr>
          <w:p>
            <w:pPr>
              <w:pStyle w:val="TableParagraph"/>
              <w:spacing w:lineRule="exact" w:line="269"/>
              <w:ind w:left="120" w:right="0"/>
              <w:rPr>
                <w:rFonts w:ascii="Palatino Linotype" w:hAnsi="Palatino Linotype"/>
                <w:sz w:val="24"/>
              </w:rPr>
            </w:pPr>
            <w:r>
              <w:rPr>
                <w:rFonts w:ascii="Palatino Linotype" w:hAnsi="Palatino Linotype"/>
                <w:spacing w:val="-2"/>
                <w:sz w:val="24"/>
              </w:rPr>
              <w:t>$3,523,510</w:t>
            </w:r>
          </w:p>
        </w:tc>
      </w:tr>
      <w:tr>
        <w:trPr>
          <w:trHeight w:val="352" w:hRule="atLeast"/>
        </w:trPr>
        <w:tc>
          <w:tcPr>
            <w:tcW w:w="1912" w:type="dxa"/>
            <w:tcBorders>
              <w:bottom w:val="single" w:sz="8" w:space="0" w:color="000000"/>
            </w:tcBorders>
          </w:tcPr>
          <w:p>
            <w:pPr>
              <w:pStyle w:val="TableParagraph"/>
              <w:tabs>
                <w:tab w:val="clear" w:pos="720"/>
                <w:tab w:val="left" w:pos="788" w:leader="none"/>
              </w:tabs>
              <w:spacing w:lineRule="exact" w:line="297"/>
              <w:ind w:left="119" w:right="0"/>
              <w:rPr>
                <w:rFonts w:ascii="Palatino Linotype" w:hAnsi="Palatino Linotype"/>
                <w:sz w:val="24"/>
              </w:rPr>
            </w:pPr>
            <w:r>
              <w:rPr>
                <w:rFonts w:ascii="Palatino Linotype" w:hAnsi="Palatino Linotype"/>
                <w:spacing w:val="-4"/>
                <w:sz w:val="24"/>
              </w:rPr>
              <w:t>2020</w:t>
            </w:r>
            <w:r>
              <w:rPr>
                <w:rFonts w:ascii="Palatino Linotype" w:hAnsi="Palatino Linotype"/>
                <w:sz w:val="24"/>
              </w:rPr>
              <w:tab/>
            </w:r>
            <w:r>
              <w:rPr>
                <w:rFonts w:ascii="Palatino Linotype" w:hAnsi="Palatino Linotype"/>
                <w:spacing w:val="-2"/>
                <w:sz w:val="24"/>
              </w:rPr>
              <w:t>$2,578,059</w:t>
            </w:r>
          </w:p>
        </w:tc>
        <w:tc>
          <w:tcPr>
            <w:tcW w:w="1674" w:type="dxa"/>
            <w:tcBorders>
              <w:bottom w:val="single" w:sz="8"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$909,323</w:t>
            </w:r>
          </w:p>
        </w:tc>
        <w:tc>
          <w:tcPr>
            <w:tcW w:w="2217" w:type="dxa"/>
            <w:tcBorders>
              <w:bottom w:val="single" w:sz="8" w:space="0" w:color="000000"/>
            </w:tcBorders>
          </w:tcPr>
          <w:p>
            <w:pPr>
              <w:pStyle w:val="TableParagraph"/>
              <w:spacing w:lineRule="exact" w:line="297"/>
              <w:ind w:left="120" w:right="0"/>
              <w:rPr>
                <w:rFonts w:ascii="Palatino Linotype" w:hAnsi="Palatino Linotype"/>
                <w:sz w:val="24"/>
              </w:rPr>
            </w:pPr>
            <w:r>
              <w:rPr>
                <w:rFonts w:ascii="Palatino Linotype" w:hAnsi="Palatino Linotype"/>
                <w:spacing w:val="-2"/>
                <w:sz w:val="24"/>
              </w:rPr>
              <w:t>$3,487,382</w:t>
            </w:r>
          </w:p>
        </w:tc>
      </w:tr>
    </w:tbl>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71" w:after="0"/>
        <w:rPr>
          <w:rFonts w:ascii="Cambria" w:hAnsi="Cambria"/>
          <w:i/>
          <w:i/>
        </w:rPr>
      </w:pPr>
      <w:r>
        <w:rPr>
          <w:rFonts w:ascii="Cambria" w:hAnsi="Cambria"/>
          <w:i/>
        </w:rPr>
      </w:r>
    </w:p>
    <w:p>
      <w:pPr>
        <w:pStyle w:val="Normal"/>
        <w:spacing w:before="0" w:after="0"/>
        <w:ind w:hanging="0" w:left="437" w:right="0"/>
        <w:jc w:val="left"/>
        <w:rPr>
          <w:b/>
          <w:sz w:val="20"/>
        </w:rPr>
      </w:pPr>
      <w:bookmarkStart w:id="601" w:name="_bookmark510"/>
      <w:bookmarkEnd w:id="601"/>
      <w:r>
        <w:rPr>
          <w:b/>
          <w:w w:val="90"/>
          <w:sz w:val="20"/>
        </w:rPr>
        <w:t>Figure</w:t>
      </w:r>
      <w:r>
        <w:rPr>
          <w:b/>
          <w:spacing w:val="-3"/>
          <w:w w:val="90"/>
          <w:sz w:val="20"/>
        </w:rPr>
        <w:t xml:space="preserve"> </w:t>
      </w:r>
      <w:r>
        <w:rPr>
          <w:b/>
          <w:spacing w:val="-7"/>
          <w:sz w:val="20"/>
        </w:rPr>
        <w:t>29</w:t>
      </w:r>
    </w:p>
    <w:p>
      <w:pPr>
        <w:pStyle w:val="Normal"/>
        <w:spacing w:before="1" w:after="0"/>
        <w:ind w:hanging="0" w:left="437" w:right="0"/>
        <w:jc w:val="left"/>
        <w:rPr>
          <w:rFonts w:ascii="Cambria" w:hAnsi="Cambria"/>
          <w:i/>
          <w:i/>
          <w:sz w:val="24"/>
        </w:rPr>
      </w:pPr>
      <w:r>
        <w:rPr>
          <w:rFonts w:ascii="Cambria" w:hAnsi="Cambria"/>
          <w:i/>
          <w:w w:val="85"/>
          <w:sz w:val="24"/>
        </w:rPr>
        <w:t>Fuerza</w:t>
      </w:r>
      <w:r>
        <w:rPr>
          <w:rFonts w:ascii="Cambria" w:hAnsi="Cambria"/>
          <w:i/>
          <w:spacing w:val="-1"/>
          <w:sz w:val="24"/>
        </w:rPr>
        <w:t xml:space="preserve"> </w:t>
      </w:r>
      <w:r>
        <w:rPr>
          <w:rFonts w:ascii="Cambria" w:hAnsi="Cambria"/>
          <w:i/>
          <w:w w:val="85"/>
          <w:sz w:val="24"/>
        </w:rPr>
        <w:t>Satellite</w:t>
      </w:r>
      <w:r>
        <w:rPr>
          <w:rFonts w:ascii="Cambria" w:hAnsi="Cambria"/>
          <w:i/>
          <w:spacing w:val="-1"/>
          <w:sz w:val="24"/>
        </w:rPr>
        <w:t xml:space="preserve"> </w:t>
      </w:r>
      <w:r>
        <w:rPr>
          <w:rFonts w:ascii="Cambria" w:hAnsi="Cambria"/>
          <w:i/>
          <w:spacing w:val="-2"/>
          <w:w w:val="85"/>
          <w:sz w:val="24"/>
        </w:rPr>
        <w:t>Photo</w:t>
      </w:r>
    </w:p>
    <w:p>
      <w:pPr>
        <w:pStyle w:val="BodyText"/>
        <w:spacing w:before="2" w:after="0"/>
        <w:rPr>
          <w:rFonts w:ascii="Cambria" w:hAnsi="Cambria"/>
          <w:i/>
          <w:i/>
          <w:sz w:val="13"/>
        </w:rPr>
      </w:pPr>
      <w:r>
        <w:rPr>
          <w:rFonts w:ascii="Cambria" w:hAnsi="Cambria"/>
          <w:i/>
          <w:sz w:val="13"/>
        </w:rPr>
        <w:drawing>
          <wp:anchor behindDoc="1" distT="0" distB="0" distL="0" distR="0" simplePos="0" locked="0" layoutInCell="0" allowOverlap="1" relativeHeight="200">
            <wp:simplePos x="0" y="0"/>
            <wp:positionH relativeFrom="page">
              <wp:posOffset>1369695</wp:posOffset>
            </wp:positionH>
            <wp:positionV relativeFrom="paragraph">
              <wp:posOffset>113665</wp:posOffset>
            </wp:positionV>
            <wp:extent cx="5412105" cy="3124200"/>
            <wp:effectExtent l="0" t="0" r="0" b="0"/>
            <wp:wrapTopAndBottom/>
            <wp:docPr id="542" name="Imag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 168" descr=""/>
                    <pic:cNvPicPr>
                      <a:picLocks noChangeAspect="1" noChangeArrowheads="1"/>
                    </pic:cNvPicPr>
                  </pic:nvPicPr>
                  <pic:blipFill>
                    <a:blip r:embed="rId870"/>
                    <a:stretch>
                      <a:fillRect/>
                    </a:stretch>
                  </pic:blipFill>
                  <pic:spPr bwMode="auto">
                    <a:xfrm>
                      <a:off x="0" y="0"/>
                      <a:ext cx="5412105" cy="3124200"/>
                    </a:xfrm>
                    <a:prstGeom prst="rect">
                      <a:avLst/>
                    </a:prstGeom>
                  </pic:spPr>
                </pic:pic>
              </a:graphicData>
            </a:graphic>
          </wp:anchor>
        </w:drawing>
      </w:r>
    </w:p>
    <w:p>
      <w:pPr>
        <w:sectPr>
          <w:footerReference w:type="even" r:id="rId873"/>
          <w:footerReference w:type="default" r:id="rId874"/>
          <w:footerReference w:type="first" r:id="rId875"/>
          <w:type w:val="nextPage"/>
          <w:pgSz w:w="12240" w:h="15840"/>
          <w:pgMar w:left="1720" w:right="1300" w:gutter="0" w:header="0" w:top="1820" w:footer="1366" w:bottom="1680"/>
          <w:pgNumType w:fmt="decimal"/>
          <w:formProt w:val="false"/>
          <w:textDirection w:val="lrTb"/>
          <w:docGrid w:type="default" w:linePitch="100" w:charSpace="4096"/>
        </w:sectPr>
        <w:pStyle w:val="Normal"/>
        <w:spacing w:lineRule="auto" w:line="211" w:before="124" w:after="0"/>
        <w:ind w:hanging="0" w:left="437" w:right="153"/>
        <w:jc w:val="left"/>
        <w:rPr>
          <w:sz w:val="24"/>
        </w:rPr>
      </w:pPr>
      <w:r>
        <w:rPr>
          <w:spacing w:val="-6"/>
          <w:sz w:val="24"/>
        </w:rPr>
        <w:t>Google.</w:t>
      </w:r>
      <w:r>
        <w:rPr>
          <w:spacing w:val="-7"/>
          <w:sz w:val="24"/>
        </w:rPr>
        <w:t xml:space="preserve"> </w:t>
      </w:r>
      <w:r>
        <w:rPr>
          <w:spacing w:val="-6"/>
          <w:sz w:val="24"/>
        </w:rPr>
        <w:t>(n.d).</w:t>
      </w:r>
      <w:r>
        <w:rPr>
          <w:spacing w:val="2"/>
          <w:sz w:val="24"/>
        </w:rPr>
        <w:t xml:space="preserve"> </w:t>
      </w:r>
      <w:r>
        <w:rPr>
          <w:spacing w:val="-6"/>
          <w:sz w:val="24"/>
        </w:rPr>
        <w:t>[Google</w:t>
      </w:r>
      <w:r>
        <w:rPr>
          <w:spacing w:val="-9"/>
          <w:sz w:val="24"/>
        </w:rPr>
        <w:t xml:space="preserve"> </w:t>
      </w:r>
      <w:r>
        <w:rPr>
          <w:spacing w:val="-6"/>
          <w:sz w:val="24"/>
        </w:rPr>
        <w:t>Earth</w:t>
      </w:r>
      <w:r>
        <w:rPr>
          <w:spacing w:val="-9"/>
          <w:sz w:val="24"/>
        </w:rPr>
        <w:t xml:space="preserve"> </w:t>
      </w:r>
      <w:r>
        <w:rPr>
          <w:spacing w:val="-6"/>
          <w:sz w:val="24"/>
        </w:rPr>
        <w:t>image].</w:t>
      </w:r>
      <w:r>
        <w:rPr>
          <w:spacing w:val="11"/>
          <w:sz w:val="24"/>
        </w:rPr>
        <w:t xml:space="preserve"> </w:t>
      </w:r>
      <w:r>
        <w:rPr>
          <w:spacing w:val="-6"/>
          <w:sz w:val="24"/>
        </w:rPr>
        <w:t>Retrieved</w:t>
      </w:r>
      <w:r>
        <w:rPr>
          <w:spacing w:val="-9"/>
          <w:sz w:val="24"/>
        </w:rPr>
        <w:t xml:space="preserve"> </w:t>
      </w:r>
      <w:r>
        <w:rPr>
          <w:spacing w:val="-6"/>
          <w:sz w:val="24"/>
        </w:rPr>
        <w:t>07</w:t>
      </w:r>
      <w:r>
        <w:rPr>
          <w:spacing w:val="-9"/>
          <w:sz w:val="24"/>
        </w:rPr>
        <w:t xml:space="preserve"> </w:t>
      </w:r>
      <w:r>
        <w:rPr>
          <w:spacing w:val="-6"/>
          <w:sz w:val="24"/>
        </w:rPr>
        <w:t>Jan</w:t>
      </w:r>
      <w:r>
        <w:rPr>
          <w:spacing w:val="-9"/>
          <w:sz w:val="24"/>
        </w:rPr>
        <w:t xml:space="preserve"> </w:t>
      </w:r>
      <w:r>
        <w:rPr>
          <w:spacing w:val="-6"/>
          <w:sz w:val="24"/>
        </w:rPr>
        <w:t>2023</w:t>
      </w:r>
      <w:r>
        <w:rPr>
          <w:spacing w:val="-9"/>
          <w:sz w:val="24"/>
        </w:rPr>
        <w:t xml:space="preserve"> </w:t>
      </w:r>
      <w:r>
        <w:rPr>
          <w:spacing w:val="-6"/>
          <w:sz w:val="24"/>
        </w:rPr>
        <w:t>from</w:t>
      </w:r>
      <w:r>
        <w:rPr>
          <w:spacing w:val="-9"/>
          <w:sz w:val="24"/>
        </w:rPr>
        <w:t xml:space="preserve"> </w:t>
      </w:r>
      <w:hyperlink r:id="rId871">
        <w:r>
          <w:rPr>
            <w:rStyle w:val="ListLabel380"/>
            <w:rFonts w:ascii="Courier New" w:hAnsi="Courier New"/>
            <w:spacing w:val="-6"/>
            <w:sz w:val="19"/>
          </w:rPr>
          <w:t>https://tinyurl.com/</w:t>
        </w:r>
      </w:hyperlink>
      <w:r>
        <w:rPr>
          <w:rFonts w:ascii="Courier New" w:hAnsi="Courier New"/>
          <w:spacing w:val="-6"/>
          <w:sz w:val="19"/>
        </w:rPr>
        <w:t xml:space="preserve"> </w:t>
      </w:r>
      <w:hyperlink r:id="rId872">
        <w:r>
          <w:rPr>
            <w:rStyle w:val="ListLabel382"/>
            <w:rFonts w:ascii="Courier New" w:hAnsi="Courier New"/>
            <w:spacing w:val="-2"/>
            <w:sz w:val="19"/>
          </w:rPr>
          <w:t>fuerza-v2</w:t>
        </w:r>
      </w:hyperlink>
      <w:r>
        <w:rPr>
          <w:spacing w:val="-2"/>
          <w:sz w:val="24"/>
        </w:rPr>
        <w:t>.</w:t>
      </w:r>
    </w:p>
    <w:p>
      <w:pPr>
        <w:pStyle w:val="Heading1"/>
        <w:numPr>
          <w:ilvl w:val="1"/>
          <w:numId w:val="1"/>
        </w:numPr>
        <w:tabs>
          <w:tab w:val="clear" w:pos="720"/>
          <w:tab w:val="left" w:pos="1104" w:leader="none"/>
        </w:tabs>
        <w:spacing w:lineRule="auto" w:line="240" w:before="67" w:after="0"/>
        <w:ind w:hanging="667" w:left="1104" w:right="0"/>
        <w:jc w:val="left"/>
        <w:rPr/>
      </w:pPr>
      <w:bookmarkStart w:id="602" w:name="_bookmark511"/>
      <w:bookmarkStart w:id="603" w:name="Rising_Stars"/>
      <w:bookmarkEnd w:id="602"/>
      <w:bookmarkEnd w:id="603"/>
      <w:r>
        <w:rPr>
          <w:w w:val="85"/>
        </w:rPr>
        <w:t>Rising</w:t>
      </w:r>
      <w:r>
        <w:rPr>
          <w:spacing w:val="13"/>
        </w:rPr>
        <w:t xml:space="preserve"> </w:t>
      </w:r>
      <w:r>
        <w:rPr>
          <w:spacing w:val="-2"/>
        </w:rPr>
        <w:t>Stars</w:t>
      </w:r>
    </w:p>
    <w:p>
      <w:pPr>
        <w:pStyle w:val="BodyText"/>
        <w:spacing w:before="168" w:after="0"/>
        <w:rPr>
          <w:b/>
        </w:rPr>
      </w:pPr>
      <w:r>
        <w:rPr>
          <w:b/>
        </w:rPr>
      </w:r>
    </w:p>
    <w:p>
      <w:pPr>
        <w:pStyle w:val="Normal"/>
        <w:spacing w:before="0" w:after="0"/>
        <w:ind w:hanging="0" w:left="437" w:right="0"/>
        <w:jc w:val="left"/>
        <w:rPr>
          <w:b/>
          <w:sz w:val="20"/>
        </w:rPr>
      </w:pPr>
      <w:bookmarkStart w:id="604" w:name="_bookmark512"/>
      <w:bookmarkEnd w:id="604"/>
      <w:r>
        <w:rPr>
          <w:b/>
          <w:w w:val="85"/>
          <w:sz w:val="20"/>
        </w:rPr>
        <w:t>Table</w:t>
      </w:r>
      <w:r>
        <w:rPr>
          <w:b/>
          <w:spacing w:val="-7"/>
          <w:w w:val="85"/>
          <w:sz w:val="20"/>
        </w:rPr>
        <w:t xml:space="preserve"> </w:t>
      </w:r>
      <w:r>
        <w:rPr>
          <w:b/>
          <w:spacing w:val="-5"/>
          <w:sz w:val="20"/>
        </w:rPr>
        <w:t>32</w:t>
      </w:r>
    </w:p>
    <w:p>
      <w:pPr>
        <w:pStyle w:val="Normal"/>
        <w:spacing w:before="1" w:after="0"/>
        <w:ind w:hanging="0" w:left="437" w:right="0"/>
        <w:jc w:val="left"/>
        <w:rPr>
          <w:rFonts w:ascii="Cambria" w:hAnsi="Cambria"/>
          <w:i/>
          <w:i/>
          <w:sz w:val="24"/>
        </w:rPr>
      </w:pPr>
      <w:r>
        <w:rPr>
          <w:rFonts w:ascii="Cambria" w:hAnsi="Cambria"/>
          <w:i/>
          <w:w w:val="85"/>
          <w:sz w:val="24"/>
        </w:rPr>
        <w:t>Rising</w:t>
      </w:r>
      <w:r>
        <w:rPr>
          <w:rFonts w:ascii="Cambria" w:hAnsi="Cambria"/>
          <w:i/>
          <w:spacing w:val="4"/>
          <w:sz w:val="24"/>
        </w:rPr>
        <w:t xml:space="preserve"> </w:t>
      </w:r>
      <w:r>
        <w:rPr>
          <w:rFonts w:ascii="Cambria" w:hAnsi="Cambria"/>
          <w:i/>
          <w:w w:val="85"/>
          <w:sz w:val="24"/>
        </w:rPr>
        <w:t>Stars:</w:t>
      </w:r>
      <w:r>
        <w:rPr>
          <w:rFonts w:ascii="Cambria" w:hAnsi="Cambria"/>
          <w:i/>
          <w:spacing w:val="23"/>
          <w:sz w:val="24"/>
        </w:rPr>
        <w:t xml:space="preserve"> </w:t>
      </w:r>
      <w:r>
        <w:rPr>
          <w:rFonts w:ascii="Cambria" w:hAnsi="Cambria"/>
          <w:i/>
          <w:w w:val="85"/>
          <w:sz w:val="24"/>
        </w:rPr>
        <w:t>Property</w:t>
      </w:r>
      <w:r>
        <w:rPr>
          <w:rFonts w:ascii="Cambria" w:hAnsi="Cambria"/>
          <w:i/>
          <w:spacing w:val="5"/>
          <w:sz w:val="24"/>
        </w:rPr>
        <w:t xml:space="preserve"> </w:t>
      </w:r>
      <w:r>
        <w:rPr>
          <w:rFonts w:ascii="Cambria" w:hAnsi="Cambria"/>
          <w:i/>
          <w:spacing w:val="-2"/>
          <w:w w:val="85"/>
          <w:sz w:val="24"/>
        </w:rPr>
        <w:t>Information</w:t>
      </w:r>
    </w:p>
    <w:p>
      <w:pPr>
        <w:pStyle w:val="BodyText"/>
        <w:spacing w:before="11" w:after="0"/>
        <w:rPr>
          <w:rFonts w:ascii="Cambria" w:hAnsi="Cambria"/>
          <w:i/>
          <w:i/>
          <w:sz w:val="13"/>
        </w:rPr>
      </w:pPr>
      <w:r>
        <w:rPr>
          <w:rFonts w:ascii="Cambria" w:hAnsi="Cambria"/>
          <w:i/>
          <w:sz w:val="13"/>
        </w:rPr>
        <mc:AlternateContent>
          <mc:Choice Requires="wps">
            <w:drawing>
              <wp:anchor behindDoc="1" distT="0" distB="0" distL="0" distR="0" simplePos="0" locked="0" layoutInCell="0" allowOverlap="1" relativeHeight="201">
                <wp:simplePos x="0" y="0"/>
                <wp:positionH relativeFrom="page">
                  <wp:posOffset>1369695</wp:posOffset>
                </wp:positionH>
                <wp:positionV relativeFrom="paragraph">
                  <wp:posOffset>119380</wp:posOffset>
                </wp:positionV>
                <wp:extent cx="3841750" cy="1270"/>
                <wp:effectExtent l="0" t="6350" r="0" b="5080"/>
                <wp:wrapTopAndBottom/>
                <wp:docPr id="545" name="Graphic 169"/>
                <a:graphic xmlns:a="http://schemas.openxmlformats.org/drawingml/2006/main">
                  <a:graphicData uri="http://schemas.microsoft.com/office/word/2010/wordprocessingShape">
                    <wps:wsp>
                      <wps:cNvSpPr/>
                      <wps:spPr>
                        <a:xfrm>
                          <a:off x="0" y="0"/>
                          <a:ext cx="3841920" cy="1440"/>
                        </a:xfrm>
                        <a:custGeom>
                          <a:avLst/>
                          <a:gdLst>
                            <a:gd name="textAreaLeft" fmla="*/ 0 w 2178000"/>
                            <a:gd name="textAreaRight" fmla="*/ 2178360 w 2178000"/>
                            <a:gd name="textAreaTop" fmla="*/ 0 h 720"/>
                            <a:gd name="textAreaBottom" fmla="*/ 1080 h 720"/>
                          </a:gdLst>
                          <a:ahLst/>
                          <a:rect l="textAreaLeft" t="textAreaTop" r="textAreaRight" b="textAreaBottom"/>
                          <a:pathLst>
                            <a:path w="3841750" h="0">
                              <a:moveTo>
                                <a:pt x="0" y="0"/>
                              </a:moveTo>
                              <a:lnTo>
                                <a:pt x="3841623"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tabs>
          <w:tab w:val="clear" w:pos="720"/>
          <w:tab w:val="left" w:pos="2811" w:leader="none"/>
        </w:tabs>
        <w:spacing w:lineRule="auto" w:line="211" w:before="45" w:after="0"/>
        <w:ind w:left="556" w:right="2850"/>
        <w:rPr/>
      </w:pPr>
      <w:r>
        <w:rPr/>
        <w:t>Property</w:t>
      </w:r>
      <w:r>
        <w:rPr>
          <w:spacing w:val="-7"/>
        </w:rPr>
        <w:t xml:space="preserve"> </w:t>
      </w:r>
      <w:r>
        <w:rPr/>
        <w:t>Address</w:t>
        <w:tab/>
      </w:r>
      <w:r>
        <w:rPr>
          <w:w w:val="90"/>
        </w:rPr>
        <w:t>3173</w:t>
      </w:r>
      <w:r>
        <w:rPr>
          <w:spacing w:val="-6"/>
          <w:w w:val="90"/>
        </w:rPr>
        <w:t xml:space="preserve"> </w:t>
      </w:r>
      <w:r>
        <w:rPr>
          <w:w w:val="90"/>
        </w:rPr>
        <w:t>Senter</w:t>
      </w:r>
      <w:r>
        <w:rPr>
          <w:spacing w:val="-6"/>
          <w:w w:val="90"/>
        </w:rPr>
        <w:t xml:space="preserve"> </w:t>
      </w:r>
      <w:r>
        <w:rPr>
          <w:w w:val="90"/>
        </w:rPr>
        <w:t>Road,</w:t>
      </w:r>
      <w:r>
        <w:rPr>
          <w:spacing w:val="-11"/>
          <w:w w:val="90"/>
        </w:rPr>
        <w:t xml:space="preserve"> </w:t>
      </w:r>
      <w:r>
        <w:rPr>
          <w:w w:val="90"/>
        </w:rPr>
        <w:t>San</w:t>
      </w:r>
      <w:r>
        <w:rPr>
          <w:spacing w:val="-6"/>
          <w:w w:val="90"/>
        </w:rPr>
        <w:t xml:space="preserve"> </w:t>
      </w:r>
      <w:r>
        <w:rPr>
          <w:w w:val="90"/>
        </w:rPr>
        <w:t>José,</w:t>
      </w:r>
      <w:r>
        <w:rPr>
          <w:spacing w:val="-11"/>
          <w:w w:val="90"/>
        </w:rPr>
        <w:t xml:space="preserve"> </w:t>
      </w:r>
      <w:r>
        <w:rPr>
          <w:w w:val="90"/>
        </w:rPr>
        <w:t>CA</w:t>
      </w:r>
      <w:r>
        <w:rPr>
          <w:spacing w:val="-6"/>
          <w:w w:val="90"/>
        </w:rPr>
        <w:t xml:space="preserve"> </w:t>
      </w:r>
      <w:r>
        <w:rPr>
          <w:w w:val="90"/>
        </w:rPr>
        <w:t xml:space="preserve">95111 </w:t>
      </w:r>
      <w:r>
        <w:rPr/>
        <w:t>Assessor’s</w:t>
      </w:r>
      <w:r>
        <w:rPr>
          <w:spacing w:val="-15"/>
        </w:rPr>
        <w:t xml:space="preserve"> </w:t>
      </w:r>
      <w:r>
        <w:rPr/>
        <w:t>Parcel</w:t>
      </w:r>
      <w:r>
        <w:rPr>
          <w:spacing w:val="-15"/>
        </w:rPr>
        <w:t xml:space="preserve"> </w:t>
      </w:r>
      <w:r>
        <w:rPr/>
        <w:t>No.</w:t>
        <w:tab/>
      </w:r>
      <w:r>
        <w:rPr>
          <w:spacing w:val="-2"/>
        </w:rPr>
        <w:t>494–01–027</w:t>
      </w:r>
    </w:p>
    <w:p>
      <w:pPr>
        <w:pStyle w:val="BodyText"/>
        <w:tabs>
          <w:tab w:val="clear" w:pos="720"/>
          <w:tab w:val="left" w:pos="2811" w:leader="none"/>
        </w:tabs>
        <w:spacing w:lineRule="exact" w:line="280"/>
        <w:ind w:left="556" w:right="0"/>
        <w:rPr/>
      </w:pPr>
      <w:r>
        <w:rPr>
          <w:spacing w:val="-4"/>
        </w:rPr>
        <w:t>Size</w:t>
      </w:r>
      <w:r>
        <w:rPr/>
        <w:tab/>
      </w:r>
      <w:r>
        <w:rPr>
          <w:spacing w:val="-2"/>
        </w:rPr>
        <w:t>1.58ac</w:t>
      </w:r>
    </w:p>
    <w:p>
      <w:pPr>
        <w:pStyle w:val="BodyText"/>
        <w:tabs>
          <w:tab w:val="clear" w:pos="720"/>
          <w:tab w:val="left" w:pos="2811" w:leader="none"/>
        </w:tabs>
        <w:spacing w:lineRule="exact" w:line="306"/>
        <w:ind w:left="556" w:right="0"/>
        <w:rPr/>
      </w:pPr>
      <w:r>
        <w:rPr>
          <w:w w:val="90"/>
        </w:rPr>
        <w:t>Date</w:t>
      </w:r>
      <w:r>
        <w:rPr>
          <w:spacing w:val="-5"/>
        </w:rPr>
        <w:t xml:space="preserve"> </w:t>
      </w:r>
      <w:r>
        <w:rPr>
          <w:w w:val="90"/>
        </w:rPr>
        <w:t>of</w:t>
      </w:r>
      <w:r>
        <w:rPr>
          <w:spacing w:val="-4"/>
        </w:rPr>
        <w:t xml:space="preserve"> </w:t>
      </w:r>
      <w:r>
        <w:rPr>
          <w:w w:val="90"/>
        </w:rPr>
        <w:t>Last</w:t>
      </w:r>
      <w:r>
        <w:rPr>
          <w:spacing w:val="-5"/>
        </w:rPr>
        <w:t xml:space="preserve"> </w:t>
      </w:r>
      <w:r>
        <w:rPr>
          <w:spacing w:val="-4"/>
          <w:w w:val="90"/>
        </w:rPr>
        <w:t>Sale</w:t>
      </w:r>
      <w:r>
        <w:rPr/>
        <w:tab/>
      </w:r>
      <w:r>
        <w:rPr>
          <w:w w:val="90"/>
        </w:rPr>
        <w:t>01</w:t>
      </w:r>
      <w:r>
        <w:rPr>
          <w:spacing w:val="-5"/>
          <w:w w:val="90"/>
        </w:rPr>
        <w:t xml:space="preserve"> </w:t>
      </w:r>
      <w:r>
        <w:rPr>
          <w:w w:val="90"/>
        </w:rPr>
        <w:t>Dec</w:t>
      </w:r>
      <w:r>
        <w:rPr>
          <w:spacing w:val="-4"/>
          <w:w w:val="90"/>
        </w:rPr>
        <w:t xml:space="preserve"> 2016</w:t>
      </w:r>
    </w:p>
    <w:p>
      <w:pPr>
        <w:pStyle w:val="BodyText"/>
        <w:spacing w:before="1" w:after="0"/>
        <w:rPr>
          <w:sz w:val="3"/>
        </w:rPr>
      </w:pPr>
      <w:r>
        <w:rPr>
          <w:sz w:val="3"/>
        </w:rPr>
        <mc:AlternateContent>
          <mc:Choice Requires="wps">
            <w:drawing>
              <wp:anchor behindDoc="1" distT="0" distB="0" distL="0" distR="0" simplePos="0" locked="0" layoutInCell="0" allowOverlap="1" relativeHeight="202">
                <wp:simplePos x="0" y="0"/>
                <wp:positionH relativeFrom="page">
                  <wp:posOffset>1369695</wp:posOffset>
                </wp:positionH>
                <wp:positionV relativeFrom="paragraph">
                  <wp:posOffset>41910</wp:posOffset>
                </wp:positionV>
                <wp:extent cx="3841750" cy="1270"/>
                <wp:effectExtent l="0" t="6350" r="0" b="5080"/>
                <wp:wrapTopAndBottom/>
                <wp:docPr id="546" name="Graphic 170"/>
                <a:graphic xmlns:a="http://schemas.openxmlformats.org/drawingml/2006/main">
                  <a:graphicData uri="http://schemas.microsoft.com/office/word/2010/wordprocessingShape">
                    <wps:wsp>
                      <wps:cNvSpPr/>
                      <wps:spPr>
                        <a:xfrm>
                          <a:off x="0" y="0"/>
                          <a:ext cx="3841920" cy="1440"/>
                        </a:xfrm>
                        <a:custGeom>
                          <a:avLst/>
                          <a:gdLst>
                            <a:gd name="textAreaLeft" fmla="*/ 0 w 2178000"/>
                            <a:gd name="textAreaRight" fmla="*/ 2178360 w 2178000"/>
                            <a:gd name="textAreaTop" fmla="*/ 0 h 720"/>
                            <a:gd name="textAreaBottom" fmla="*/ 1080 h 720"/>
                          </a:gdLst>
                          <a:ahLst/>
                          <a:rect l="textAreaLeft" t="textAreaTop" r="textAreaRight" b="textAreaBottom"/>
                          <a:pathLst>
                            <a:path w="3841750" h="0">
                              <a:moveTo>
                                <a:pt x="0" y="0"/>
                              </a:moveTo>
                              <a:lnTo>
                                <a:pt x="3841623" y="0"/>
                              </a:lnTo>
                            </a:path>
                          </a:pathLst>
                        </a:custGeom>
                        <a:noFill/>
                        <a:ln w="12141">
                          <a:solidFill>
                            <a:srgbClr val="000000"/>
                          </a:solidFill>
                          <a:round/>
                        </a:ln>
                      </wps:spPr>
                      <wps:style>
                        <a:lnRef idx="0"/>
                        <a:fillRef idx="0"/>
                        <a:effectRef idx="0"/>
                        <a:fontRef idx="minor"/>
                      </wps:style>
                      <wps:bodyPr/>
                    </wps:wsp>
                  </a:graphicData>
                </a:graphic>
              </wp:anchor>
            </w:drawing>
          </mc:Choice>
          <mc:Fallback>
            <w:pict/>
          </mc:Fallback>
        </mc:AlternateContent>
      </w:r>
    </w:p>
    <w:p>
      <w:pPr>
        <w:pStyle w:val="BodyText"/>
        <w:spacing w:before="219" w:after="0"/>
        <w:rPr>
          <w:sz w:val="20"/>
        </w:rPr>
      </w:pPr>
      <w:r>
        <w:rPr>
          <w:sz w:val="20"/>
        </w:rPr>
      </w:r>
    </w:p>
    <w:p>
      <w:pPr>
        <w:pStyle w:val="Normal"/>
        <w:spacing w:before="0" w:after="0"/>
        <w:ind w:hanging="0" w:left="437" w:right="0"/>
        <w:jc w:val="left"/>
        <w:rPr>
          <w:b/>
          <w:sz w:val="20"/>
        </w:rPr>
      </w:pPr>
      <w:bookmarkStart w:id="605" w:name="_bookmark513"/>
      <w:bookmarkEnd w:id="605"/>
      <w:r>
        <w:rPr>
          <w:b/>
          <w:w w:val="90"/>
          <w:sz w:val="20"/>
        </w:rPr>
        <w:t>Figure</w:t>
      </w:r>
      <w:r>
        <w:rPr>
          <w:b/>
          <w:spacing w:val="-3"/>
          <w:w w:val="90"/>
          <w:sz w:val="20"/>
        </w:rPr>
        <w:t xml:space="preserve"> </w:t>
      </w:r>
      <w:r>
        <w:rPr>
          <w:b/>
          <w:spacing w:val="-7"/>
          <w:sz w:val="20"/>
        </w:rPr>
        <w:t>30</w:t>
      </w:r>
    </w:p>
    <w:p>
      <w:pPr>
        <w:pStyle w:val="Normal"/>
        <w:spacing w:before="1" w:after="0"/>
        <w:ind w:hanging="0" w:left="437" w:right="0"/>
        <w:jc w:val="left"/>
        <w:rPr>
          <w:rFonts w:ascii="Cambria" w:hAnsi="Cambria"/>
          <w:i/>
          <w:i/>
          <w:sz w:val="24"/>
        </w:rPr>
      </w:pPr>
      <w:r>
        <w:rPr>
          <w:rFonts w:ascii="Cambria" w:hAnsi="Cambria"/>
          <w:i/>
          <w:spacing w:val="-2"/>
          <w:w w:val="90"/>
          <w:sz w:val="24"/>
        </w:rPr>
        <w:t>Rising</w:t>
      </w:r>
      <w:r>
        <w:rPr>
          <w:rFonts w:ascii="Cambria" w:hAnsi="Cambria"/>
          <w:i/>
          <w:spacing w:val="-4"/>
          <w:sz w:val="24"/>
        </w:rPr>
        <w:t xml:space="preserve"> </w:t>
      </w:r>
      <w:r>
        <w:rPr>
          <w:rFonts w:ascii="Cambria" w:hAnsi="Cambria"/>
          <w:i/>
          <w:spacing w:val="-2"/>
          <w:w w:val="90"/>
          <w:sz w:val="24"/>
        </w:rPr>
        <w:t>Stars</w:t>
      </w:r>
      <w:r>
        <w:rPr>
          <w:rFonts w:ascii="Cambria" w:hAnsi="Cambria"/>
          <w:i/>
          <w:spacing w:val="-3"/>
          <w:sz w:val="24"/>
        </w:rPr>
        <w:t xml:space="preserve"> </w:t>
      </w:r>
      <w:r>
        <w:rPr>
          <w:rFonts w:ascii="Cambria" w:hAnsi="Cambria"/>
          <w:i/>
          <w:spacing w:val="-2"/>
          <w:w w:val="90"/>
          <w:sz w:val="24"/>
        </w:rPr>
        <w:t>Plat</w:t>
      </w:r>
      <w:r>
        <w:rPr>
          <w:rFonts w:ascii="Cambria" w:hAnsi="Cambria"/>
          <w:i/>
          <w:spacing w:val="-4"/>
          <w:sz w:val="24"/>
        </w:rPr>
        <w:t xml:space="preserve"> </w:t>
      </w:r>
      <w:r>
        <w:rPr>
          <w:rFonts w:ascii="Cambria" w:hAnsi="Cambria"/>
          <w:i/>
          <w:spacing w:val="-5"/>
          <w:w w:val="90"/>
          <w:sz w:val="24"/>
        </w:rPr>
        <w:t>Map</w:t>
      </w:r>
    </w:p>
    <w:p>
      <w:pPr>
        <w:pStyle w:val="BodyText"/>
        <w:rPr>
          <w:rFonts w:ascii="Cambria" w:hAnsi="Cambria"/>
          <w:i/>
          <w:i/>
          <w:sz w:val="16"/>
        </w:rPr>
      </w:pPr>
      <w:r>
        <w:rPr>
          <w:rFonts w:ascii="Cambria" w:hAnsi="Cambria"/>
          <w:i/>
          <w:sz w:val="16"/>
        </w:rPr>
        <w:drawing>
          <wp:anchor behindDoc="1" distT="0" distB="0" distL="0" distR="0" simplePos="0" locked="0" layoutInCell="0" allowOverlap="1" relativeHeight="203">
            <wp:simplePos x="0" y="0"/>
            <wp:positionH relativeFrom="page">
              <wp:posOffset>1646555</wp:posOffset>
            </wp:positionH>
            <wp:positionV relativeFrom="paragraph">
              <wp:posOffset>133985</wp:posOffset>
            </wp:positionV>
            <wp:extent cx="4902200" cy="3298825"/>
            <wp:effectExtent l="0" t="0" r="0" b="0"/>
            <wp:wrapTopAndBottom/>
            <wp:docPr id="547" name="Imag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 171" descr=""/>
                    <pic:cNvPicPr>
                      <a:picLocks noChangeAspect="1" noChangeArrowheads="1"/>
                    </pic:cNvPicPr>
                  </pic:nvPicPr>
                  <pic:blipFill>
                    <a:blip r:embed="rId876"/>
                    <a:stretch>
                      <a:fillRect/>
                    </a:stretch>
                  </pic:blipFill>
                  <pic:spPr bwMode="auto">
                    <a:xfrm>
                      <a:off x="0" y="0"/>
                      <a:ext cx="4902200" cy="3298825"/>
                    </a:xfrm>
                    <a:prstGeom prst="rect">
                      <a:avLst/>
                    </a:prstGeom>
                  </pic:spPr>
                </pic:pic>
              </a:graphicData>
            </a:graphic>
          </wp:anchor>
        </w:drawing>
      </w:r>
    </w:p>
    <w:p>
      <w:pPr>
        <w:pStyle w:val="Normal"/>
        <w:spacing w:lineRule="exact" w:line="221" w:before="107" w:after="0"/>
        <w:ind w:hanging="0" w:left="437" w:right="0"/>
        <w:jc w:val="left"/>
        <w:rPr>
          <w:sz w:val="18"/>
        </w:rPr>
      </w:pPr>
      <w:r>
        <w:rPr>
          <w:color w:val="7F7F7F"/>
          <w:w w:val="90"/>
          <w:sz w:val="18"/>
        </w:rPr>
        <w:t>Santa</w:t>
      </w:r>
      <w:r>
        <w:rPr>
          <w:color w:val="7F7F7F"/>
          <w:spacing w:val="-3"/>
          <w:w w:val="90"/>
          <w:sz w:val="18"/>
        </w:rPr>
        <w:t xml:space="preserve"> </w:t>
      </w:r>
      <w:r>
        <w:rPr>
          <w:color w:val="7F7F7F"/>
          <w:w w:val="90"/>
          <w:sz w:val="18"/>
        </w:rPr>
        <w:t>Clara</w:t>
      </w:r>
      <w:r>
        <w:rPr>
          <w:color w:val="7F7F7F"/>
          <w:spacing w:val="-3"/>
          <w:w w:val="90"/>
          <w:sz w:val="18"/>
        </w:rPr>
        <w:t xml:space="preserve"> </w:t>
      </w:r>
      <w:r>
        <w:rPr>
          <w:color w:val="7F7F7F"/>
          <w:w w:val="90"/>
          <w:sz w:val="18"/>
        </w:rPr>
        <w:t>County</w:t>
      </w:r>
      <w:r>
        <w:rPr>
          <w:color w:val="7F7F7F"/>
          <w:spacing w:val="-2"/>
          <w:w w:val="90"/>
          <w:sz w:val="18"/>
        </w:rPr>
        <w:t xml:space="preserve"> </w:t>
      </w:r>
      <w:r>
        <w:rPr>
          <w:color w:val="7F7F7F"/>
          <w:w w:val="90"/>
          <w:sz w:val="18"/>
        </w:rPr>
        <w:t>Assessor’s</w:t>
      </w:r>
      <w:r>
        <w:rPr>
          <w:color w:val="7F7F7F"/>
          <w:spacing w:val="-3"/>
          <w:w w:val="90"/>
          <w:sz w:val="18"/>
        </w:rPr>
        <w:t xml:space="preserve"> </w:t>
      </w:r>
      <w:r>
        <w:rPr>
          <w:color w:val="7F7F7F"/>
          <w:w w:val="90"/>
          <w:sz w:val="18"/>
        </w:rPr>
        <w:t>Office</w:t>
      </w:r>
      <w:r>
        <w:rPr>
          <w:color w:val="7F7F7F"/>
          <w:spacing w:val="-2"/>
          <w:w w:val="90"/>
          <w:sz w:val="18"/>
        </w:rPr>
        <w:t xml:space="preserve"> </w:t>
      </w:r>
      <w:r>
        <w:rPr>
          <w:color w:val="7F7F7F"/>
          <w:w w:val="90"/>
          <w:sz w:val="18"/>
        </w:rPr>
        <w:t>(n.d.).</w:t>
      </w:r>
      <w:r>
        <w:rPr>
          <w:color w:val="7F7F7F"/>
          <w:spacing w:val="1"/>
          <w:sz w:val="18"/>
        </w:rPr>
        <w:t xml:space="preserve"> </w:t>
      </w:r>
      <w:r>
        <w:rPr>
          <w:color w:val="7F7F7F"/>
          <w:w w:val="90"/>
          <w:sz w:val="18"/>
        </w:rPr>
        <w:t>[Plat</w:t>
      </w:r>
      <w:r>
        <w:rPr>
          <w:color w:val="7F7F7F"/>
          <w:spacing w:val="-3"/>
          <w:w w:val="90"/>
          <w:sz w:val="18"/>
        </w:rPr>
        <w:t xml:space="preserve"> </w:t>
      </w:r>
      <w:r>
        <w:rPr>
          <w:color w:val="7F7F7F"/>
          <w:w w:val="90"/>
          <w:sz w:val="18"/>
        </w:rPr>
        <w:t>Map].</w:t>
      </w:r>
      <w:r>
        <w:rPr>
          <w:color w:val="7F7F7F"/>
          <w:spacing w:val="2"/>
          <w:sz w:val="18"/>
        </w:rPr>
        <w:t xml:space="preserve"> </w:t>
      </w:r>
      <w:r>
        <w:rPr>
          <w:color w:val="7F7F7F"/>
          <w:w w:val="90"/>
          <w:sz w:val="18"/>
        </w:rPr>
        <w:t>Retrieved</w:t>
      </w:r>
      <w:r>
        <w:rPr>
          <w:color w:val="7F7F7F"/>
          <w:spacing w:val="-3"/>
          <w:w w:val="90"/>
          <w:sz w:val="18"/>
        </w:rPr>
        <w:t xml:space="preserve"> </w:t>
      </w:r>
      <w:r>
        <w:rPr>
          <w:color w:val="7F7F7F"/>
          <w:w w:val="90"/>
          <w:sz w:val="18"/>
        </w:rPr>
        <w:t>07</w:t>
      </w:r>
      <w:r>
        <w:rPr>
          <w:color w:val="7F7F7F"/>
          <w:spacing w:val="-2"/>
          <w:w w:val="90"/>
          <w:sz w:val="18"/>
        </w:rPr>
        <w:t xml:space="preserve"> </w:t>
      </w:r>
      <w:r>
        <w:rPr>
          <w:color w:val="7F7F7F"/>
          <w:w w:val="90"/>
          <w:sz w:val="18"/>
        </w:rPr>
        <w:t>Jan</w:t>
      </w:r>
      <w:r>
        <w:rPr>
          <w:color w:val="7F7F7F"/>
          <w:spacing w:val="-3"/>
          <w:w w:val="90"/>
          <w:sz w:val="18"/>
        </w:rPr>
        <w:t xml:space="preserve"> </w:t>
      </w:r>
      <w:r>
        <w:rPr>
          <w:color w:val="7F7F7F"/>
          <w:w w:val="90"/>
          <w:sz w:val="18"/>
        </w:rPr>
        <w:t>2023</w:t>
      </w:r>
      <w:r>
        <w:rPr>
          <w:color w:val="7F7F7F"/>
          <w:spacing w:val="-2"/>
          <w:w w:val="90"/>
          <w:sz w:val="18"/>
        </w:rPr>
        <w:t xml:space="preserve"> </w:t>
      </w:r>
      <w:r>
        <w:rPr>
          <w:color w:val="7F7F7F"/>
          <w:spacing w:val="-4"/>
          <w:w w:val="90"/>
          <w:sz w:val="18"/>
        </w:rPr>
        <w:t>from</w:t>
      </w:r>
    </w:p>
    <w:p>
      <w:pPr>
        <w:sectPr>
          <w:footerReference w:type="even" r:id="rId878"/>
          <w:footerReference w:type="default" r:id="rId879"/>
          <w:footerReference w:type="first" r:id="rId880"/>
          <w:type w:val="nextPage"/>
          <w:pgSz w:w="12240" w:h="15840"/>
          <w:pgMar w:left="1720" w:right="1300" w:gutter="0" w:header="0" w:top="1360" w:footer="1366" w:bottom="1680"/>
          <w:pgNumType w:fmt="decimal"/>
          <w:formProt w:val="false"/>
          <w:textDirection w:val="lrTb"/>
          <w:docGrid w:type="default" w:linePitch="100" w:charSpace="4096"/>
        </w:sectPr>
        <w:pStyle w:val="Normal"/>
        <w:spacing w:lineRule="exact" w:line="221" w:before="0" w:after="0"/>
        <w:ind w:hanging="0" w:left="437" w:right="0"/>
        <w:jc w:val="left"/>
        <w:rPr>
          <w:sz w:val="18"/>
        </w:rPr>
      </w:pPr>
      <w:hyperlink r:id="rId877">
        <w:r>
          <w:rPr>
            <w:rStyle w:val="ListLabel400"/>
            <w:rFonts w:ascii="Courier New" w:hAnsi="Courier New"/>
            <w:color w:val="7F7F7F"/>
            <w:sz w:val="14"/>
          </w:rPr>
          <w:t>https://tinyurl.com/rising-stars-plat-</w:t>
        </w:r>
        <w:r>
          <w:rPr>
            <w:rStyle w:val="ListLabel400"/>
            <w:rFonts w:ascii="Courier New" w:hAnsi="Courier New"/>
            <w:color w:val="7F7F7F"/>
            <w:spacing w:val="-4"/>
            <w:sz w:val="14"/>
          </w:rPr>
          <w:t>map</w:t>
        </w:r>
      </w:hyperlink>
      <w:r>
        <w:rPr>
          <w:color w:val="7F7F7F"/>
          <w:spacing w:val="-4"/>
          <w:sz w:val="18"/>
        </w:rPr>
        <w:t>.</w:t>
      </w:r>
    </w:p>
    <w:p>
      <w:pPr>
        <w:pStyle w:val="BodyText"/>
        <w:spacing w:before="88" w:after="0"/>
        <w:rPr>
          <w:sz w:val="20"/>
        </w:rPr>
      </w:pPr>
      <w:r>
        <w:rPr>
          <w:sz w:val="20"/>
        </w:rPr>
      </w:r>
    </w:p>
    <w:p>
      <w:pPr>
        <w:pStyle w:val="Normal"/>
        <w:spacing w:before="0" w:after="0"/>
        <w:ind w:hanging="0" w:left="437" w:right="0"/>
        <w:jc w:val="left"/>
        <w:rPr>
          <w:b/>
          <w:sz w:val="20"/>
        </w:rPr>
      </w:pPr>
      <w:bookmarkStart w:id="606" w:name="_bookmark514"/>
      <w:bookmarkEnd w:id="606"/>
      <w:r>
        <w:rPr>
          <w:b/>
          <w:w w:val="85"/>
          <w:sz w:val="20"/>
        </w:rPr>
        <w:t>Table</w:t>
      </w:r>
      <w:r>
        <w:rPr>
          <w:b/>
          <w:spacing w:val="-7"/>
          <w:w w:val="85"/>
          <w:sz w:val="20"/>
        </w:rPr>
        <w:t xml:space="preserve"> </w:t>
      </w:r>
      <w:r>
        <w:rPr>
          <w:b/>
          <w:spacing w:val="-5"/>
          <w:sz w:val="20"/>
        </w:rPr>
        <w:t>33</w:t>
      </w:r>
    </w:p>
    <w:p>
      <w:pPr>
        <w:pStyle w:val="Normal"/>
        <w:spacing w:before="1" w:after="0"/>
        <w:ind w:hanging="0" w:left="437" w:right="0"/>
        <w:jc w:val="left"/>
        <w:rPr>
          <w:rFonts w:ascii="Cambria" w:hAnsi="Cambria"/>
          <w:i/>
          <w:i/>
          <w:sz w:val="24"/>
        </w:rPr>
      </w:pPr>
      <w:r>
        <w:rPr>
          <w:rFonts w:ascii="Cambria" w:hAnsi="Cambria"/>
          <w:i/>
          <w:w w:val="85"/>
          <w:sz w:val="24"/>
        </w:rPr>
        <w:t>Rising</w:t>
      </w:r>
      <w:r>
        <w:rPr>
          <w:rFonts w:ascii="Cambria" w:hAnsi="Cambria"/>
          <w:i/>
          <w:spacing w:val="2"/>
          <w:sz w:val="24"/>
        </w:rPr>
        <w:t xml:space="preserve"> </w:t>
      </w:r>
      <w:r>
        <w:rPr>
          <w:rFonts w:ascii="Cambria" w:hAnsi="Cambria"/>
          <w:i/>
          <w:w w:val="85"/>
          <w:sz w:val="24"/>
        </w:rPr>
        <w:t>Stars:</w:t>
      </w:r>
      <w:r>
        <w:rPr>
          <w:rFonts w:ascii="Cambria" w:hAnsi="Cambria"/>
          <w:i/>
          <w:spacing w:val="20"/>
          <w:sz w:val="24"/>
        </w:rPr>
        <w:t xml:space="preserve"> </w:t>
      </w:r>
      <w:r>
        <w:rPr>
          <w:rFonts w:ascii="Cambria" w:hAnsi="Cambria"/>
          <w:i/>
          <w:w w:val="85"/>
          <w:sz w:val="24"/>
        </w:rPr>
        <w:t>Taxable</w:t>
      </w:r>
      <w:r>
        <w:rPr>
          <w:rFonts w:ascii="Cambria" w:hAnsi="Cambria"/>
          <w:i/>
          <w:spacing w:val="3"/>
          <w:sz w:val="24"/>
        </w:rPr>
        <w:t xml:space="preserve"> </w:t>
      </w:r>
      <w:r>
        <w:rPr>
          <w:rFonts w:ascii="Cambria" w:hAnsi="Cambria"/>
          <w:i/>
          <w:w w:val="85"/>
          <w:sz w:val="24"/>
        </w:rPr>
        <w:t>Amount</w:t>
      </w:r>
      <w:r>
        <w:rPr>
          <w:rFonts w:ascii="Cambria" w:hAnsi="Cambria"/>
          <w:i/>
          <w:spacing w:val="2"/>
          <w:sz w:val="24"/>
        </w:rPr>
        <w:t xml:space="preserve"> </w:t>
      </w:r>
      <w:r>
        <w:rPr>
          <w:rFonts w:ascii="Cambria" w:hAnsi="Cambria"/>
          <w:i/>
          <w:w w:val="85"/>
          <w:sz w:val="24"/>
        </w:rPr>
        <w:t>of</w:t>
      </w:r>
      <w:r>
        <w:rPr>
          <w:rFonts w:ascii="Cambria" w:hAnsi="Cambria"/>
          <w:i/>
          <w:spacing w:val="3"/>
          <w:sz w:val="24"/>
        </w:rPr>
        <w:t xml:space="preserve"> </w:t>
      </w:r>
      <w:r>
        <w:rPr>
          <w:rFonts w:ascii="Cambria" w:hAnsi="Cambria"/>
          <w:i/>
          <w:w w:val="85"/>
          <w:sz w:val="24"/>
        </w:rPr>
        <w:t>Assessed</w:t>
      </w:r>
      <w:r>
        <w:rPr>
          <w:rFonts w:ascii="Cambria" w:hAnsi="Cambria"/>
          <w:i/>
          <w:spacing w:val="2"/>
          <w:sz w:val="24"/>
        </w:rPr>
        <w:t xml:space="preserve"> </w:t>
      </w:r>
      <w:r>
        <w:rPr>
          <w:rFonts w:ascii="Cambria" w:hAnsi="Cambria"/>
          <w:i/>
          <w:spacing w:val="-2"/>
          <w:w w:val="85"/>
          <w:sz w:val="24"/>
        </w:rPr>
        <w:t>Property</w:t>
      </w:r>
    </w:p>
    <w:p>
      <w:pPr>
        <w:pStyle w:val="BodyText"/>
        <w:rPr>
          <w:rFonts w:ascii="Cambria" w:hAnsi="Cambria"/>
          <w:i/>
          <w:i/>
          <w:sz w:val="16"/>
        </w:rPr>
      </w:pPr>
      <w:r>
        <w:rPr>
          <w:rFonts w:ascii="Cambria" w:hAnsi="Cambria"/>
          <w:i/>
          <w:sz w:val="16"/>
        </w:rPr>
      </w:r>
    </w:p>
    <w:tbl>
      <w:tblPr>
        <w:tblW w:w="5803" w:type="dxa"/>
        <w:jc w:val="left"/>
        <w:tblInd w:w="444" w:type="dxa"/>
        <w:tblLayout w:type="fixed"/>
        <w:tblCellMar>
          <w:top w:w="0" w:type="dxa"/>
          <w:left w:w="0" w:type="dxa"/>
          <w:bottom w:w="0" w:type="dxa"/>
          <w:right w:w="0" w:type="dxa"/>
        </w:tblCellMar>
        <w:tblLook w:val="01e0"/>
      </w:tblPr>
      <w:tblGrid>
        <w:gridCol w:w="1912"/>
        <w:gridCol w:w="1674"/>
        <w:gridCol w:w="2217"/>
      </w:tblGrid>
      <w:tr>
        <w:trPr>
          <w:trHeight w:val="395" w:hRule="atLeast"/>
        </w:trPr>
        <w:tc>
          <w:tcPr>
            <w:tcW w:w="1912" w:type="dxa"/>
            <w:tcBorders>
              <w:top w:val="single" w:sz="8" w:space="0" w:color="000000"/>
              <w:bottom w:val="single" w:sz="6" w:space="0" w:color="000000"/>
            </w:tcBorders>
          </w:tcPr>
          <w:p>
            <w:pPr>
              <w:pStyle w:val="TableParagraph"/>
              <w:tabs>
                <w:tab w:val="clear" w:pos="720"/>
                <w:tab w:val="left" w:pos="788" w:leader="none"/>
              </w:tabs>
              <w:spacing w:before="17" w:after="0"/>
              <w:ind w:left="119" w:right="0"/>
              <w:rPr>
                <w:rFonts w:ascii="Palatino Linotype" w:hAnsi="Palatino Linotype"/>
                <w:sz w:val="24"/>
              </w:rPr>
            </w:pPr>
            <w:r>
              <w:rPr>
                <w:rFonts w:ascii="Palatino Linotype" w:hAnsi="Palatino Linotype"/>
                <w:spacing w:val="-4"/>
                <w:sz w:val="24"/>
              </w:rPr>
              <w:t>Year</w:t>
            </w:r>
            <w:r>
              <w:rPr>
                <w:rFonts w:ascii="Palatino Linotype" w:hAnsi="Palatino Linotype"/>
                <w:sz w:val="24"/>
              </w:rPr>
              <w:tab/>
            </w:r>
            <w:r>
              <w:rPr>
                <w:rFonts w:ascii="Palatino Linotype" w:hAnsi="Palatino Linotype"/>
                <w:spacing w:val="-4"/>
                <w:sz w:val="24"/>
              </w:rPr>
              <w:t>Land</w:t>
            </w:r>
          </w:p>
        </w:tc>
        <w:tc>
          <w:tcPr>
            <w:tcW w:w="1674" w:type="dxa"/>
            <w:tcBorders>
              <w:top w:val="single" w:sz="8" w:space="0" w:color="000000"/>
              <w:bottom w:val="single" w:sz="6" w:space="0" w:color="000000"/>
            </w:tcBorders>
          </w:tcPr>
          <w:p>
            <w:pPr>
              <w:pStyle w:val="TableParagraph"/>
              <w:spacing w:before="17" w:after="0"/>
              <w:ind w:left="119" w:right="0"/>
              <w:rPr>
                <w:rFonts w:ascii="Palatino Linotype" w:hAnsi="Palatino Linotype"/>
                <w:sz w:val="24"/>
              </w:rPr>
            </w:pPr>
            <w:r>
              <w:rPr>
                <w:rFonts w:ascii="Palatino Linotype" w:hAnsi="Palatino Linotype"/>
                <w:spacing w:val="-2"/>
                <w:sz w:val="24"/>
              </w:rPr>
              <w:t>Improvements</w:t>
            </w:r>
          </w:p>
        </w:tc>
        <w:tc>
          <w:tcPr>
            <w:tcW w:w="2217" w:type="dxa"/>
            <w:tcBorders>
              <w:top w:val="single" w:sz="8" w:space="0" w:color="000000"/>
              <w:bottom w:val="single" w:sz="6" w:space="0" w:color="000000"/>
            </w:tcBorders>
          </w:tcPr>
          <w:p>
            <w:pPr>
              <w:pStyle w:val="TableParagraph"/>
              <w:spacing w:before="17" w:after="0"/>
              <w:ind w:left="120" w:right="0"/>
              <w:rPr>
                <w:rFonts w:ascii="Palatino Linotype" w:hAnsi="Palatino Linotype"/>
                <w:sz w:val="24"/>
              </w:rPr>
            </w:pPr>
            <w:r>
              <w:rPr>
                <w:rFonts w:ascii="Palatino Linotype" w:hAnsi="Palatino Linotype"/>
                <w:w w:val="85"/>
                <w:sz w:val="24"/>
              </w:rPr>
              <w:t>Total</w:t>
            </w:r>
            <w:r>
              <w:rPr>
                <w:rFonts w:ascii="Palatino Linotype" w:hAnsi="Palatino Linotype"/>
                <w:spacing w:val="15"/>
                <w:sz w:val="24"/>
              </w:rPr>
              <w:t xml:space="preserve"> </w:t>
            </w:r>
            <w:r>
              <w:rPr>
                <w:rFonts w:ascii="Palatino Linotype" w:hAnsi="Palatino Linotype"/>
                <w:w w:val="85"/>
                <w:sz w:val="24"/>
              </w:rPr>
              <w:t>Assessed</w:t>
            </w:r>
            <w:r>
              <w:rPr>
                <w:rFonts w:ascii="Palatino Linotype" w:hAnsi="Palatino Linotype"/>
                <w:spacing w:val="15"/>
                <w:sz w:val="24"/>
              </w:rPr>
              <w:t xml:space="preserve"> </w:t>
            </w:r>
            <w:r>
              <w:rPr>
                <w:rFonts w:ascii="Palatino Linotype" w:hAnsi="Palatino Linotype"/>
                <w:spacing w:val="-2"/>
                <w:w w:val="85"/>
                <w:sz w:val="24"/>
              </w:rPr>
              <w:t>Value</w:t>
            </w:r>
          </w:p>
        </w:tc>
      </w:tr>
      <w:tr>
        <w:trPr>
          <w:trHeight w:val="331" w:hRule="atLeast"/>
        </w:trPr>
        <w:tc>
          <w:tcPr>
            <w:tcW w:w="1912" w:type="dxa"/>
            <w:tcBorders>
              <w:top w:val="single" w:sz="6" w:space="0" w:color="000000"/>
            </w:tcBorders>
          </w:tcPr>
          <w:p>
            <w:pPr>
              <w:pStyle w:val="TableParagraph"/>
              <w:tabs>
                <w:tab w:val="clear" w:pos="720"/>
                <w:tab w:val="left" w:pos="788" w:leader="none"/>
              </w:tabs>
              <w:spacing w:lineRule="exact" w:line="296" w:before="15" w:after="0"/>
              <w:ind w:left="119" w:right="0"/>
              <w:rPr>
                <w:rFonts w:ascii="Palatino Linotype" w:hAnsi="Palatino Linotype"/>
                <w:sz w:val="24"/>
              </w:rPr>
            </w:pPr>
            <w:r>
              <w:rPr>
                <w:rFonts w:ascii="Palatino Linotype" w:hAnsi="Palatino Linotype"/>
                <w:spacing w:val="-4"/>
                <w:sz w:val="24"/>
              </w:rPr>
              <w:t>2022</w:t>
            </w:r>
            <w:r>
              <w:rPr>
                <w:rFonts w:ascii="Palatino Linotype" w:hAnsi="Palatino Linotype"/>
                <w:sz w:val="24"/>
              </w:rPr>
              <w:tab/>
            </w:r>
            <w:r>
              <w:rPr>
                <w:rFonts w:ascii="Palatino Linotype" w:hAnsi="Palatino Linotype"/>
                <w:spacing w:val="-2"/>
                <w:sz w:val="24"/>
              </w:rPr>
              <w:t>$2,997,872</w:t>
            </w:r>
          </w:p>
        </w:tc>
        <w:tc>
          <w:tcPr>
            <w:tcW w:w="1674" w:type="dxa"/>
            <w:tcBorders>
              <w:top w:val="single" w:sz="6" w:space="0" w:color="000000"/>
            </w:tcBorders>
          </w:tcPr>
          <w:p>
            <w:pPr>
              <w:pStyle w:val="TableParagraph"/>
              <w:spacing w:lineRule="exact" w:line="296" w:before="15" w:after="0"/>
              <w:ind w:left="119" w:right="0"/>
              <w:rPr>
                <w:rFonts w:ascii="Palatino Linotype" w:hAnsi="Palatino Linotype"/>
                <w:sz w:val="24"/>
              </w:rPr>
            </w:pPr>
            <w:r>
              <w:rPr>
                <w:rFonts w:ascii="Palatino Linotype" w:hAnsi="Palatino Linotype"/>
                <w:spacing w:val="-2"/>
                <w:sz w:val="24"/>
              </w:rPr>
              <w:t>$12,139,470</w:t>
            </w:r>
          </w:p>
        </w:tc>
        <w:tc>
          <w:tcPr>
            <w:tcW w:w="2217" w:type="dxa"/>
            <w:tcBorders>
              <w:top w:val="single" w:sz="6" w:space="0" w:color="000000"/>
            </w:tcBorders>
          </w:tcPr>
          <w:p>
            <w:pPr>
              <w:pStyle w:val="TableParagraph"/>
              <w:spacing w:lineRule="exact" w:line="296" w:before="15" w:after="0"/>
              <w:ind w:left="120" w:right="0"/>
              <w:rPr>
                <w:rFonts w:ascii="Palatino Linotype" w:hAnsi="Palatino Linotype"/>
                <w:sz w:val="24"/>
              </w:rPr>
            </w:pPr>
            <w:r>
              <w:rPr>
                <w:rFonts w:ascii="Palatino Linotype" w:hAnsi="Palatino Linotype"/>
                <w:spacing w:val="-2"/>
                <w:sz w:val="24"/>
              </w:rPr>
              <w:t>$15,137,342</w:t>
            </w:r>
          </w:p>
        </w:tc>
      </w:tr>
      <w:tr>
        <w:trPr>
          <w:trHeight w:val="288" w:hRule="atLeast"/>
        </w:trPr>
        <w:tc>
          <w:tcPr>
            <w:tcW w:w="1912" w:type="dxa"/>
            <w:tcBorders/>
          </w:tcPr>
          <w:p>
            <w:pPr>
              <w:pStyle w:val="TableParagraph"/>
              <w:tabs>
                <w:tab w:val="clear" w:pos="720"/>
                <w:tab w:val="left" w:pos="788" w:leader="none"/>
              </w:tabs>
              <w:spacing w:lineRule="exact" w:line="269"/>
              <w:ind w:left="119" w:right="0"/>
              <w:rPr>
                <w:rFonts w:ascii="Palatino Linotype" w:hAnsi="Palatino Linotype"/>
                <w:sz w:val="24"/>
              </w:rPr>
            </w:pPr>
            <w:r>
              <w:rPr>
                <w:rFonts w:ascii="Palatino Linotype" w:hAnsi="Palatino Linotype"/>
                <w:spacing w:val="-4"/>
                <w:sz w:val="24"/>
              </w:rPr>
              <w:t>2021</w:t>
            </w:r>
            <w:r>
              <w:rPr>
                <w:rFonts w:ascii="Palatino Linotype" w:hAnsi="Palatino Linotype"/>
                <w:sz w:val="24"/>
              </w:rPr>
              <w:tab/>
            </w:r>
            <w:r>
              <w:rPr>
                <w:rFonts w:ascii="Palatino Linotype" w:hAnsi="Palatino Linotype"/>
                <w:spacing w:val="-2"/>
                <w:sz w:val="24"/>
              </w:rPr>
              <w:t>$2,939,091</w:t>
            </w:r>
          </w:p>
        </w:tc>
        <w:tc>
          <w:tcPr>
            <w:tcW w:w="1674" w:type="dxa"/>
            <w:tcBorders/>
          </w:tcPr>
          <w:p>
            <w:pPr>
              <w:pStyle w:val="TableParagraph"/>
              <w:spacing w:lineRule="exact" w:line="269"/>
              <w:ind w:left="119" w:right="0"/>
              <w:rPr>
                <w:rFonts w:ascii="Palatino Linotype" w:hAnsi="Palatino Linotype"/>
                <w:sz w:val="24"/>
              </w:rPr>
            </w:pPr>
            <w:r>
              <w:rPr>
                <w:rFonts w:ascii="Palatino Linotype" w:hAnsi="Palatino Linotype"/>
                <w:spacing w:val="-2"/>
                <w:sz w:val="24"/>
              </w:rPr>
              <w:t>$11,901,442</w:t>
            </w:r>
          </w:p>
        </w:tc>
        <w:tc>
          <w:tcPr>
            <w:tcW w:w="2217" w:type="dxa"/>
            <w:tcBorders/>
          </w:tcPr>
          <w:p>
            <w:pPr>
              <w:pStyle w:val="TableParagraph"/>
              <w:spacing w:lineRule="exact" w:line="269"/>
              <w:ind w:left="120" w:right="0"/>
              <w:rPr>
                <w:rFonts w:ascii="Palatino Linotype" w:hAnsi="Palatino Linotype"/>
                <w:sz w:val="24"/>
              </w:rPr>
            </w:pPr>
            <w:r>
              <w:rPr>
                <w:rFonts w:ascii="Palatino Linotype" w:hAnsi="Palatino Linotype"/>
                <w:spacing w:val="-2"/>
                <w:sz w:val="24"/>
              </w:rPr>
              <w:t>$12,139,470</w:t>
            </w:r>
          </w:p>
        </w:tc>
      </w:tr>
      <w:tr>
        <w:trPr>
          <w:trHeight w:val="352" w:hRule="atLeast"/>
        </w:trPr>
        <w:tc>
          <w:tcPr>
            <w:tcW w:w="1912" w:type="dxa"/>
            <w:tcBorders>
              <w:bottom w:val="single" w:sz="8" w:space="0" w:color="000000"/>
            </w:tcBorders>
          </w:tcPr>
          <w:p>
            <w:pPr>
              <w:pStyle w:val="TableParagraph"/>
              <w:tabs>
                <w:tab w:val="clear" w:pos="720"/>
                <w:tab w:val="left" w:pos="788" w:leader="none"/>
              </w:tabs>
              <w:spacing w:lineRule="exact" w:line="297"/>
              <w:ind w:left="119" w:right="0"/>
              <w:rPr>
                <w:rFonts w:ascii="Palatino Linotype" w:hAnsi="Palatino Linotype"/>
                <w:sz w:val="24"/>
              </w:rPr>
            </w:pPr>
            <w:r>
              <w:rPr>
                <w:rFonts w:ascii="Palatino Linotype" w:hAnsi="Palatino Linotype"/>
                <w:spacing w:val="-4"/>
                <w:sz w:val="24"/>
              </w:rPr>
              <w:t>2020</w:t>
            </w:r>
            <w:r>
              <w:rPr>
                <w:rFonts w:ascii="Palatino Linotype" w:hAnsi="Palatino Linotype"/>
                <w:sz w:val="24"/>
              </w:rPr>
              <w:tab/>
            </w:r>
            <w:r>
              <w:rPr>
                <w:rFonts w:ascii="Palatino Linotype" w:hAnsi="Palatino Linotype"/>
                <w:spacing w:val="-2"/>
                <w:sz w:val="24"/>
              </w:rPr>
              <w:t>$2,908,955</w:t>
            </w:r>
          </w:p>
        </w:tc>
        <w:tc>
          <w:tcPr>
            <w:tcW w:w="1674" w:type="dxa"/>
            <w:tcBorders>
              <w:bottom w:val="single" w:sz="8" w:space="0" w:color="000000"/>
            </w:tcBorders>
          </w:tcPr>
          <w:p>
            <w:pPr>
              <w:pStyle w:val="TableParagraph"/>
              <w:spacing w:lineRule="exact" w:line="297"/>
              <w:ind w:left="119" w:right="0"/>
              <w:rPr>
                <w:rFonts w:ascii="Palatino Linotype" w:hAnsi="Palatino Linotype"/>
                <w:sz w:val="24"/>
              </w:rPr>
            </w:pPr>
            <w:r>
              <w:rPr>
                <w:rFonts w:ascii="Palatino Linotype" w:hAnsi="Palatino Linotype"/>
                <w:spacing w:val="-2"/>
                <w:sz w:val="24"/>
              </w:rPr>
              <w:t>$11,779,408</w:t>
            </w:r>
          </w:p>
        </w:tc>
        <w:tc>
          <w:tcPr>
            <w:tcW w:w="2217" w:type="dxa"/>
            <w:tcBorders>
              <w:bottom w:val="single" w:sz="8" w:space="0" w:color="000000"/>
            </w:tcBorders>
          </w:tcPr>
          <w:p>
            <w:pPr>
              <w:pStyle w:val="TableParagraph"/>
              <w:spacing w:lineRule="exact" w:line="297"/>
              <w:ind w:left="120" w:right="0"/>
              <w:rPr>
                <w:rFonts w:ascii="Palatino Linotype" w:hAnsi="Palatino Linotype"/>
                <w:sz w:val="24"/>
              </w:rPr>
            </w:pPr>
            <w:r>
              <w:rPr>
                <w:rFonts w:ascii="Palatino Linotype" w:hAnsi="Palatino Linotype"/>
                <w:spacing w:val="-2"/>
                <w:sz w:val="24"/>
              </w:rPr>
              <w:t>$14,688,363</w:t>
            </w:r>
          </w:p>
        </w:tc>
      </w:tr>
    </w:tbl>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20" w:after="0"/>
        <w:rPr>
          <w:rFonts w:ascii="Cambria" w:hAnsi="Cambria"/>
          <w:i/>
          <w:i/>
        </w:rPr>
      </w:pPr>
      <w:r>
        <w:rPr>
          <w:rFonts w:ascii="Cambria" w:hAnsi="Cambria"/>
          <w:i/>
        </w:rPr>
      </w:r>
    </w:p>
    <w:p>
      <w:pPr>
        <w:pStyle w:val="Normal"/>
        <w:spacing w:before="0" w:after="0"/>
        <w:ind w:hanging="0" w:left="437" w:right="0"/>
        <w:jc w:val="left"/>
        <w:rPr>
          <w:b/>
          <w:sz w:val="20"/>
        </w:rPr>
      </w:pPr>
      <w:bookmarkStart w:id="607" w:name="_bookmark515"/>
      <w:bookmarkEnd w:id="607"/>
      <w:r>
        <w:rPr>
          <w:b/>
          <w:w w:val="90"/>
          <w:sz w:val="20"/>
        </w:rPr>
        <w:t>Figure</w:t>
      </w:r>
      <w:r>
        <w:rPr>
          <w:b/>
          <w:spacing w:val="-3"/>
          <w:w w:val="90"/>
          <w:sz w:val="20"/>
        </w:rPr>
        <w:t xml:space="preserve"> </w:t>
      </w:r>
      <w:r>
        <w:rPr>
          <w:b/>
          <w:spacing w:val="-7"/>
          <w:sz w:val="20"/>
        </w:rPr>
        <w:t>31</w:t>
      </w:r>
    </w:p>
    <w:p>
      <w:pPr>
        <w:pStyle w:val="Normal"/>
        <w:spacing w:before="1" w:after="0"/>
        <w:ind w:hanging="0" w:left="437" w:right="0"/>
        <w:jc w:val="left"/>
        <w:rPr>
          <w:rFonts w:ascii="Cambria" w:hAnsi="Cambria"/>
          <w:i/>
          <w:i/>
          <w:sz w:val="24"/>
        </w:rPr>
      </w:pPr>
      <w:r>
        <w:rPr>
          <w:rFonts w:ascii="Cambria" w:hAnsi="Cambria"/>
          <w:i/>
          <w:w w:val="85"/>
          <w:sz w:val="24"/>
        </w:rPr>
        <w:t>Rising</w:t>
      </w:r>
      <w:r>
        <w:rPr>
          <w:rFonts w:ascii="Cambria" w:hAnsi="Cambria"/>
          <w:i/>
          <w:spacing w:val="10"/>
          <w:sz w:val="24"/>
        </w:rPr>
        <w:t xml:space="preserve"> </w:t>
      </w:r>
      <w:r>
        <w:rPr>
          <w:rFonts w:ascii="Cambria" w:hAnsi="Cambria"/>
          <w:i/>
          <w:w w:val="85"/>
          <w:sz w:val="24"/>
        </w:rPr>
        <w:t>Stars</w:t>
      </w:r>
      <w:r>
        <w:rPr>
          <w:rFonts w:ascii="Cambria" w:hAnsi="Cambria"/>
          <w:i/>
          <w:spacing w:val="10"/>
          <w:sz w:val="24"/>
        </w:rPr>
        <w:t xml:space="preserve"> </w:t>
      </w:r>
      <w:r>
        <w:rPr>
          <w:rFonts w:ascii="Cambria" w:hAnsi="Cambria"/>
          <w:i/>
          <w:w w:val="85"/>
          <w:sz w:val="24"/>
        </w:rPr>
        <w:t>Satellite</w:t>
      </w:r>
      <w:r>
        <w:rPr>
          <w:rFonts w:ascii="Cambria" w:hAnsi="Cambria"/>
          <w:i/>
          <w:spacing w:val="11"/>
          <w:sz w:val="24"/>
        </w:rPr>
        <w:t xml:space="preserve"> </w:t>
      </w:r>
      <w:r>
        <w:rPr>
          <w:rFonts w:ascii="Cambria" w:hAnsi="Cambria"/>
          <w:i/>
          <w:spacing w:val="-2"/>
          <w:w w:val="85"/>
          <w:sz w:val="24"/>
        </w:rPr>
        <w:t>Photo</w:t>
      </w:r>
    </w:p>
    <w:p>
      <w:pPr>
        <w:pStyle w:val="BodyText"/>
        <w:spacing w:before="1" w:after="0"/>
        <w:rPr>
          <w:rFonts w:ascii="Cambria" w:hAnsi="Cambria"/>
          <w:i/>
          <w:i/>
          <w:sz w:val="13"/>
        </w:rPr>
      </w:pPr>
      <w:r>
        <w:rPr>
          <w:rFonts w:ascii="Cambria" w:hAnsi="Cambria"/>
          <w:i/>
          <w:sz w:val="13"/>
        </w:rPr>
        <w:drawing>
          <wp:anchor behindDoc="1" distT="0" distB="0" distL="0" distR="0" simplePos="0" locked="0" layoutInCell="0" allowOverlap="1" relativeHeight="204">
            <wp:simplePos x="0" y="0"/>
            <wp:positionH relativeFrom="page">
              <wp:posOffset>1369695</wp:posOffset>
            </wp:positionH>
            <wp:positionV relativeFrom="paragraph">
              <wp:posOffset>113030</wp:posOffset>
            </wp:positionV>
            <wp:extent cx="1240155" cy="4029075"/>
            <wp:effectExtent l="0" t="0" r="0" b="0"/>
            <wp:wrapTopAndBottom/>
            <wp:docPr id="550" name="Imag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 172" descr=""/>
                    <pic:cNvPicPr>
                      <a:picLocks noChangeAspect="1" noChangeArrowheads="1"/>
                    </pic:cNvPicPr>
                  </pic:nvPicPr>
                  <pic:blipFill>
                    <a:blip r:embed="rId881"/>
                    <a:stretch>
                      <a:fillRect/>
                    </a:stretch>
                  </pic:blipFill>
                  <pic:spPr bwMode="auto">
                    <a:xfrm>
                      <a:off x="0" y="0"/>
                      <a:ext cx="1240155" cy="4029075"/>
                    </a:xfrm>
                    <a:prstGeom prst="rect">
                      <a:avLst/>
                    </a:prstGeom>
                  </pic:spPr>
                </pic:pic>
              </a:graphicData>
            </a:graphic>
          </wp:anchor>
        </w:drawing>
      </w:r>
    </w:p>
    <w:p>
      <w:pPr>
        <w:sectPr>
          <w:footerReference w:type="even" r:id="rId884"/>
          <w:footerReference w:type="default" r:id="rId885"/>
          <w:footerReference w:type="first" r:id="rId886"/>
          <w:type w:val="nextPage"/>
          <w:pgSz w:w="12240" w:h="15840"/>
          <w:pgMar w:left="1720" w:right="1300" w:gutter="0" w:header="0" w:top="1820" w:footer="1366" w:bottom="1680"/>
          <w:pgNumType w:fmt="decimal"/>
          <w:formProt w:val="false"/>
          <w:textDirection w:val="lrTb"/>
          <w:docGrid w:type="default" w:linePitch="100" w:charSpace="4096"/>
        </w:sectPr>
        <w:pStyle w:val="Normal"/>
        <w:spacing w:lineRule="exact" w:line="200" w:before="52" w:after="0"/>
        <w:ind w:hanging="0" w:left="437" w:right="6834"/>
        <w:jc w:val="left"/>
        <w:rPr>
          <w:sz w:val="18"/>
        </w:rPr>
      </w:pPr>
      <w:r>
        <w:rPr>
          <w:color w:val="7F7F7F"/>
          <w:sz w:val="18"/>
        </w:rPr>
        <w:t>Google.</w:t>
      </w:r>
      <w:r>
        <w:rPr>
          <w:color w:val="7F7F7F"/>
          <w:spacing w:val="-2"/>
          <w:sz w:val="18"/>
        </w:rPr>
        <w:t xml:space="preserve"> </w:t>
      </w:r>
      <w:r>
        <w:rPr>
          <w:color w:val="7F7F7F"/>
          <w:sz w:val="18"/>
        </w:rPr>
        <w:t>(n.d).</w:t>
      </w:r>
      <w:r>
        <w:rPr>
          <w:color w:val="7F7F7F"/>
          <w:spacing w:val="-2"/>
          <w:sz w:val="18"/>
        </w:rPr>
        <w:t xml:space="preserve"> </w:t>
      </w:r>
      <w:r>
        <w:rPr>
          <w:color w:val="7F7F7F"/>
          <w:sz w:val="18"/>
        </w:rPr>
        <w:t xml:space="preserve">[Google </w:t>
      </w:r>
      <w:r>
        <w:rPr>
          <w:color w:val="7F7F7F"/>
          <w:w w:val="90"/>
          <w:sz w:val="18"/>
        </w:rPr>
        <w:t>Earth</w:t>
      </w:r>
      <w:r>
        <w:rPr>
          <w:color w:val="7F7F7F"/>
          <w:spacing w:val="-2"/>
          <w:w w:val="90"/>
          <w:sz w:val="18"/>
        </w:rPr>
        <w:t xml:space="preserve"> </w:t>
      </w:r>
      <w:r>
        <w:rPr>
          <w:color w:val="7F7F7F"/>
          <w:w w:val="90"/>
          <w:sz w:val="18"/>
        </w:rPr>
        <w:t>image]. Retrieved</w:t>
      </w:r>
      <w:r>
        <w:rPr>
          <w:color w:val="7F7F7F"/>
          <w:spacing w:val="-2"/>
          <w:w w:val="90"/>
          <w:sz w:val="18"/>
        </w:rPr>
        <w:t xml:space="preserve"> </w:t>
      </w:r>
      <w:r>
        <w:rPr>
          <w:color w:val="7F7F7F"/>
          <w:w w:val="90"/>
          <w:sz w:val="18"/>
        </w:rPr>
        <w:t xml:space="preserve">07 </w:t>
      </w:r>
      <w:r>
        <w:rPr>
          <w:color w:val="7F7F7F"/>
          <w:sz w:val="18"/>
        </w:rPr>
        <w:t xml:space="preserve">Jan 2023 from </w:t>
      </w:r>
      <w:hyperlink r:id="rId882">
        <w:r>
          <w:rPr>
            <w:rStyle w:val="ListLabel365"/>
            <w:rFonts w:ascii="Courier New" w:hAnsi="Courier New"/>
            <w:color w:val="7F7F7F"/>
            <w:spacing w:val="-2"/>
            <w:sz w:val="14"/>
          </w:rPr>
          <w:t>https://tinyurl.com/</w:t>
        </w:r>
      </w:hyperlink>
      <w:r>
        <w:rPr>
          <w:rFonts w:ascii="Courier New" w:hAnsi="Courier New"/>
          <w:color w:val="7F7F7F"/>
          <w:spacing w:val="-2"/>
          <w:sz w:val="14"/>
        </w:rPr>
        <w:t xml:space="preserve"> </w:t>
      </w:r>
      <w:hyperlink r:id="rId883">
        <w:r>
          <w:rPr>
            <w:rStyle w:val="ListLabel365"/>
            <w:rFonts w:ascii="Courier New" w:hAnsi="Courier New"/>
            <w:color w:val="7F7F7F"/>
            <w:spacing w:val="-2"/>
            <w:sz w:val="14"/>
          </w:rPr>
          <w:t>rising-stars-v2</w:t>
        </w:r>
      </w:hyperlink>
      <w:r>
        <w:rPr>
          <w:color w:val="7F7F7F"/>
          <w:spacing w:val="-2"/>
          <w:sz w:val="18"/>
        </w:rPr>
        <w:t>.</w:t>
      </w:r>
    </w:p>
    <w:p>
      <w:pPr>
        <w:pStyle w:val="BodyText"/>
        <w:rPr/>
      </w:pPr>
      <w:r>
        <w:rPr/>
      </w:r>
    </w:p>
    <w:p>
      <w:pPr>
        <w:pStyle w:val="BodyText"/>
        <w:rPr/>
      </w:pPr>
      <w:r>
        <w:rPr/>
      </w:r>
    </w:p>
    <w:p>
      <w:pPr>
        <w:pStyle w:val="BodyText"/>
        <w:rPr/>
      </w:pPr>
      <w:r>
        <w:rPr/>
      </w:r>
    </w:p>
    <w:p>
      <w:pPr>
        <w:pStyle w:val="BodyText"/>
        <w:spacing w:before="284" w:after="0"/>
        <w:rPr/>
      </w:pPr>
      <w:r>
        <w:rPr/>
      </w:r>
    </w:p>
    <w:p>
      <w:pPr>
        <w:sectPr>
          <w:footerReference w:type="even" r:id="rId887"/>
          <w:footerReference w:type="default" r:id="rId888"/>
          <w:footerReference w:type="first" r:id="rId889"/>
          <w:type w:val="nextPage"/>
          <w:pgSz w:w="12240" w:h="15840"/>
          <w:pgMar w:left="1720" w:right="1300" w:gutter="0" w:header="0" w:top="1820" w:footer="1366" w:bottom="1680"/>
          <w:pgNumType w:fmt="decimal"/>
          <w:formProt w:val="false"/>
          <w:textDirection w:val="lrTb"/>
          <w:docGrid w:type="default" w:linePitch="100" w:charSpace="4096"/>
        </w:sectPr>
        <w:pStyle w:val="Heading1"/>
        <w:ind w:left="1101" w:right="819"/>
        <w:jc w:val="center"/>
        <w:rPr/>
      </w:pPr>
      <w:bookmarkStart w:id="608" w:name="_bookmark516"/>
      <w:bookmarkStart w:id="609" w:name="Consolidated_Financial_Position_(2010-20"/>
      <w:bookmarkEnd w:id="608"/>
      <w:bookmarkEnd w:id="609"/>
      <w:r>
        <w:rPr>
          <w:spacing w:val="-2"/>
          <w:w w:val="90"/>
        </w:rPr>
        <w:t>Consolidated</w:t>
      </w:r>
      <w:r>
        <w:rPr>
          <w:spacing w:val="4"/>
        </w:rPr>
        <w:t xml:space="preserve"> </w:t>
      </w:r>
      <w:r>
        <w:rPr>
          <w:spacing w:val="-2"/>
          <w:w w:val="90"/>
        </w:rPr>
        <w:t>Financial</w:t>
      </w:r>
      <w:r>
        <w:rPr>
          <w:spacing w:val="4"/>
        </w:rPr>
        <w:t xml:space="preserve"> </w:t>
      </w:r>
      <w:r>
        <w:rPr>
          <w:spacing w:val="-2"/>
          <w:w w:val="90"/>
        </w:rPr>
        <w:t>Position</w:t>
      </w:r>
      <w:r>
        <w:rPr>
          <w:spacing w:val="4"/>
        </w:rPr>
        <w:t xml:space="preserve"> </w:t>
      </w:r>
      <w:r>
        <w:rPr>
          <w:spacing w:val="-2"/>
          <w:w w:val="90"/>
        </w:rPr>
        <w:t>(2010-2022)</w:t>
      </w:r>
    </w:p>
    <w:p>
      <w:pPr>
        <w:pStyle w:val="BodyText"/>
        <w:rPr>
          <w:b/>
          <w:sz w:val="20"/>
        </w:rPr>
      </w:pPr>
      <w:r>
        <w:rPr>
          <w:b/>
          <w:sz w:val="20"/>
        </w:rPr>
        <mc:AlternateContent>
          <mc:Choice Requires="wps">
            <w:drawing>
              <wp:anchor behindDoc="1" distT="0" distB="0" distL="0" distR="0" simplePos="0" locked="0" layoutInCell="0" allowOverlap="1" relativeHeight="106">
                <wp:simplePos x="0" y="0"/>
                <wp:positionH relativeFrom="page">
                  <wp:posOffset>848995</wp:posOffset>
                </wp:positionH>
                <wp:positionV relativeFrom="page">
                  <wp:posOffset>3994150</wp:posOffset>
                </wp:positionV>
                <wp:extent cx="232410" cy="230505"/>
                <wp:effectExtent l="0" t="0" r="0" b="0"/>
                <wp:wrapNone/>
                <wp:docPr id="555" name="Textbox 173"/>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178</w:t>
                            </w:r>
                          </w:p>
                        </w:txbxContent>
                      </wps:txbx>
                      <wps:bodyPr lIns="0" rIns="0" tIns="0" bIns="0" anchor="t" vert="vert">
                        <a:noAutofit/>
                      </wps:bodyPr>
                    </wps:wsp>
                  </a:graphicData>
                </a:graphic>
              </wp:anchor>
            </w:drawing>
          </mc:Choice>
          <mc:Fallback>
            <w:pict>
              <v:rect id="shape_0" ID="Textbox 173"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178</w:t>
                      </w:r>
                    </w:p>
                  </w:txbxContent>
                </v:textbox>
                <w10:wrap type="none"/>
              </v:rect>
            </w:pict>
          </mc:Fallback>
        </mc:AlternateContent>
      </w:r>
    </w:p>
    <w:p>
      <w:pPr>
        <w:pStyle w:val="BodyText"/>
        <w:spacing w:before="175" w:after="0"/>
        <w:rPr>
          <w:b/>
          <w:sz w:val="20"/>
        </w:rPr>
      </w:pPr>
      <w:r>
        <w:rPr>
          <w:b/>
          <w:sz w:val="20"/>
        </w:rPr>
      </w:r>
    </w:p>
    <w:p>
      <w:pPr>
        <w:pStyle w:val="Normal"/>
        <w:spacing w:before="0" w:after="0"/>
        <w:ind w:hanging="0" w:left="1048" w:right="0"/>
        <w:jc w:val="left"/>
        <w:rPr>
          <w:b/>
          <w:sz w:val="20"/>
        </w:rPr>
      </w:pPr>
      <w:bookmarkStart w:id="610" w:name="_bookmark517"/>
      <w:bookmarkEnd w:id="610"/>
      <w:r>
        <w:rPr>
          <w:b/>
          <w:w w:val="85"/>
          <w:sz w:val="20"/>
        </w:rPr>
        <w:t>Table</w:t>
      </w:r>
      <w:r>
        <w:rPr>
          <w:b/>
          <w:spacing w:val="-7"/>
          <w:w w:val="85"/>
          <w:sz w:val="20"/>
        </w:rPr>
        <w:t xml:space="preserve"> </w:t>
      </w:r>
      <w:r>
        <w:rPr>
          <w:b/>
          <w:spacing w:val="-5"/>
          <w:sz w:val="20"/>
        </w:rPr>
        <w:t>34</w:t>
      </w:r>
    </w:p>
    <w:p>
      <w:pPr>
        <w:pStyle w:val="Normal"/>
        <w:spacing w:before="1" w:after="0"/>
        <w:ind w:hanging="0" w:left="1048" w:right="0"/>
        <w:jc w:val="left"/>
        <w:rPr>
          <w:rFonts w:ascii="Cambria" w:hAnsi="Cambria"/>
          <w:i/>
          <w:i/>
          <w:sz w:val="24"/>
        </w:rPr>
      </w:pPr>
      <w:r>
        <w:rPr>
          <w:rFonts w:ascii="Cambria" w:hAnsi="Cambria"/>
          <w:i/>
          <w:w w:val="85"/>
          <w:sz w:val="24"/>
        </w:rPr>
        <w:t>Consolidated</w:t>
      </w:r>
      <w:r>
        <w:rPr>
          <w:rFonts w:ascii="Cambria" w:hAnsi="Cambria"/>
          <w:i/>
          <w:spacing w:val="16"/>
          <w:sz w:val="24"/>
        </w:rPr>
        <w:t xml:space="preserve"> </w:t>
      </w:r>
      <w:r>
        <w:rPr>
          <w:rFonts w:ascii="Cambria" w:hAnsi="Cambria"/>
          <w:i/>
          <w:w w:val="85"/>
          <w:sz w:val="24"/>
        </w:rPr>
        <w:t>Financial</w:t>
      </w:r>
      <w:r>
        <w:rPr>
          <w:rFonts w:ascii="Cambria" w:hAnsi="Cambria"/>
          <w:i/>
          <w:spacing w:val="16"/>
          <w:sz w:val="24"/>
        </w:rPr>
        <w:t xml:space="preserve"> </w:t>
      </w:r>
      <w:r>
        <w:rPr>
          <w:rFonts w:ascii="Cambria" w:hAnsi="Cambria"/>
          <w:i/>
          <w:w w:val="85"/>
          <w:sz w:val="24"/>
        </w:rPr>
        <w:t>Position,</w:t>
      </w:r>
      <w:r>
        <w:rPr>
          <w:rFonts w:ascii="Cambria" w:hAnsi="Cambria"/>
          <w:i/>
          <w:spacing w:val="16"/>
          <w:sz w:val="24"/>
        </w:rPr>
        <w:t xml:space="preserve"> </w:t>
      </w:r>
      <w:r>
        <w:rPr>
          <w:rFonts w:ascii="Cambria" w:hAnsi="Cambria"/>
          <w:i/>
          <w:w w:val="85"/>
          <w:sz w:val="24"/>
        </w:rPr>
        <w:t>YE</w:t>
      </w:r>
      <w:r>
        <w:rPr>
          <w:rFonts w:ascii="Cambria" w:hAnsi="Cambria"/>
          <w:i/>
          <w:spacing w:val="17"/>
          <w:sz w:val="24"/>
        </w:rPr>
        <w:t xml:space="preserve"> </w:t>
      </w:r>
      <w:r>
        <w:rPr>
          <w:rFonts w:ascii="Cambria" w:hAnsi="Cambria"/>
          <w:i/>
          <w:w w:val="85"/>
          <w:sz w:val="24"/>
        </w:rPr>
        <w:t>2010-</w:t>
      </w:r>
      <w:r>
        <w:rPr>
          <w:rFonts w:ascii="Cambria" w:hAnsi="Cambria"/>
          <w:i/>
          <w:spacing w:val="-4"/>
          <w:w w:val="85"/>
          <w:sz w:val="24"/>
        </w:rPr>
        <w:t>2022</w:t>
      </w:r>
    </w:p>
    <w:p>
      <w:pPr>
        <w:pStyle w:val="BodyText"/>
        <w:spacing w:before="195" w:after="0"/>
        <w:rPr>
          <w:rFonts w:ascii="Cambria" w:hAnsi="Cambria"/>
          <w:i/>
          <w:i/>
          <w:sz w:val="20"/>
        </w:rPr>
      </w:pPr>
      <w:r>
        <w:rPr>
          <w:rFonts w:ascii="Cambria" w:hAnsi="Cambria"/>
          <w:i/>
          <w:sz w:val="20"/>
        </w:rPr>
      </w:r>
    </w:p>
    <w:tbl>
      <w:tblPr>
        <w:tblW w:w="11770" w:type="dxa"/>
        <w:jc w:val="left"/>
        <w:tblInd w:w="149" w:type="dxa"/>
        <w:tblLayout w:type="fixed"/>
        <w:tblCellMar>
          <w:top w:w="0" w:type="dxa"/>
          <w:left w:w="0" w:type="dxa"/>
          <w:bottom w:w="0" w:type="dxa"/>
          <w:right w:w="0" w:type="dxa"/>
        </w:tblCellMar>
        <w:tblLook w:val="01e0"/>
      </w:tblPr>
      <w:tblGrid>
        <w:gridCol w:w="4019"/>
        <w:gridCol w:w="1098"/>
        <w:gridCol w:w="1109"/>
        <w:gridCol w:w="1096"/>
        <w:gridCol w:w="1086"/>
        <w:gridCol w:w="1184"/>
        <w:gridCol w:w="1104"/>
        <w:gridCol w:w="1072"/>
      </w:tblGrid>
      <w:tr>
        <w:trPr>
          <w:trHeight w:val="323" w:hRule="atLeast"/>
        </w:trPr>
        <w:tc>
          <w:tcPr>
            <w:tcW w:w="4019" w:type="dxa"/>
            <w:tcBorders/>
          </w:tcPr>
          <w:p>
            <w:pPr>
              <w:pStyle w:val="TableParagraph"/>
              <w:spacing w:before="43" w:after="0"/>
              <w:ind w:left="2271" w:right="0"/>
              <w:rPr>
                <w:b/>
                <w:sz w:val="20"/>
              </w:rPr>
            </w:pPr>
            <w:r>
              <w:rPr>
                <w:b/>
                <w:spacing w:val="-2"/>
                <w:sz w:val="20"/>
              </w:rPr>
              <w:t>Year</w:t>
            </w:r>
            <w:r>
              <w:rPr>
                <w:b/>
                <w:spacing w:val="-8"/>
                <w:sz w:val="20"/>
              </w:rPr>
              <w:t xml:space="preserve"> </w:t>
            </w:r>
            <w:r>
              <w:rPr>
                <w:b/>
                <w:spacing w:val="-2"/>
                <w:sz w:val="20"/>
              </w:rPr>
              <w:t>ending,</w:t>
            </w:r>
            <w:r>
              <w:rPr>
                <w:b/>
                <w:spacing w:val="-9"/>
                <w:sz w:val="20"/>
              </w:rPr>
              <w:t xml:space="preserve"> </w:t>
            </w:r>
            <w:r>
              <w:rPr>
                <w:b/>
                <w:spacing w:val="-2"/>
                <w:sz w:val="20"/>
              </w:rPr>
              <w:t>June</w:t>
            </w:r>
            <w:r>
              <w:rPr>
                <w:b/>
                <w:spacing w:val="-8"/>
                <w:sz w:val="20"/>
              </w:rPr>
              <w:t xml:space="preserve"> </w:t>
            </w:r>
            <w:r>
              <w:rPr>
                <w:b/>
                <w:spacing w:val="-5"/>
                <w:sz w:val="20"/>
              </w:rPr>
              <w:t>30</w:t>
            </w:r>
          </w:p>
        </w:tc>
        <w:tc>
          <w:tcPr>
            <w:tcW w:w="1098" w:type="dxa"/>
            <w:tcBorders/>
          </w:tcPr>
          <w:p>
            <w:pPr>
              <w:pStyle w:val="TableParagraph"/>
              <w:spacing w:before="43" w:after="0"/>
              <w:ind w:left="292" w:right="0"/>
              <w:rPr>
                <w:b/>
                <w:sz w:val="20"/>
              </w:rPr>
            </w:pPr>
            <w:r>
              <w:rPr>
                <w:b/>
                <w:spacing w:val="-4"/>
                <w:sz w:val="20"/>
              </w:rPr>
              <w:t>2010</w:t>
            </w:r>
          </w:p>
        </w:tc>
        <w:tc>
          <w:tcPr>
            <w:tcW w:w="1109" w:type="dxa"/>
            <w:tcBorders/>
          </w:tcPr>
          <w:p>
            <w:pPr>
              <w:pStyle w:val="TableParagraph"/>
              <w:spacing w:before="43" w:after="0"/>
              <w:ind w:left="308" w:right="0"/>
              <w:rPr>
                <w:b/>
                <w:sz w:val="20"/>
              </w:rPr>
            </w:pPr>
            <w:r>
              <w:rPr>
                <w:b/>
                <w:spacing w:val="-4"/>
                <w:w w:val="95"/>
                <w:sz w:val="20"/>
              </w:rPr>
              <w:t>2011</w:t>
            </w:r>
          </w:p>
        </w:tc>
        <w:tc>
          <w:tcPr>
            <w:tcW w:w="1096" w:type="dxa"/>
            <w:tcBorders/>
          </w:tcPr>
          <w:p>
            <w:pPr>
              <w:pStyle w:val="TableParagraph"/>
              <w:spacing w:before="43" w:after="0"/>
              <w:ind w:left="285" w:right="0"/>
              <w:rPr>
                <w:b/>
                <w:sz w:val="20"/>
              </w:rPr>
            </w:pPr>
            <w:r>
              <w:rPr>
                <w:b/>
                <w:spacing w:val="-4"/>
                <w:sz w:val="20"/>
              </w:rPr>
              <w:t>2012</w:t>
            </w:r>
          </w:p>
        </w:tc>
        <w:tc>
          <w:tcPr>
            <w:tcW w:w="1086" w:type="dxa"/>
            <w:tcBorders/>
          </w:tcPr>
          <w:p>
            <w:pPr>
              <w:pStyle w:val="TableParagraph"/>
              <w:spacing w:before="43" w:after="0"/>
              <w:ind w:left="291" w:right="0"/>
              <w:rPr>
                <w:b/>
                <w:sz w:val="20"/>
              </w:rPr>
            </w:pPr>
            <w:r>
              <w:rPr>
                <w:b/>
                <w:spacing w:val="-4"/>
                <w:sz w:val="20"/>
              </w:rPr>
              <w:t>2013</w:t>
            </w:r>
          </w:p>
        </w:tc>
        <w:tc>
          <w:tcPr>
            <w:tcW w:w="1184" w:type="dxa"/>
            <w:tcBorders/>
          </w:tcPr>
          <w:p>
            <w:pPr>
              <w:pStyle w:val="TableParagraph"/>
              <w:spacing w:before="43" w:after="0"/>
              <w:ind w:left="332" w:right="0"/>
              <w:rPr>
                <w:b/>
                <w:sz w:val="20"/>
              </w:rPr>
            </w:pPr>
            <w:r>
              <w:rPr>
                <w:b/>
                <w:spacing w:val="-4"/>
                <w:sz w:val="20"/>
              </w:rPr>
              <w:t>2014</w:t>
            </w:r>
          </w:p>
        </w:tc>
        <w:tc>
          <w:tcPr>
            <w:tcW w:w="1104" w:type="dxa"/>
            <w:tcBorders/>
          </w:tcPr>
          <w:p>
            <w:pPr>
              <w:pStyle w:val="TableParagraph"/>
              <w:spacing w:before="43" w:after="0"/>
              <w:ind w:left="288" w:right="0"/>
              <w:rPr>
                <w:b/>
                <w:sz w:val="20"/>
              </w:rPr>
            </w:pPr>
            <w:r>
              <w:rPr>
                <w:b/>
                <w:spacing w:val="-4"/>
                <w:sz w:val="20"/>
              </w:rPr>
              <w:t>2015</w:t>
            </w:r>
          </w:p>
        </w:tc>
        <w:tc>
          <w:tcPr>
            <w:tcW w:w="1072" w:type="dxa"/>
            <w:tcBorders/>
          </w:tcPr>
          <w:p>
            <w:pPr>
              <w:pStyle w:val="TableParagraph"/>
              <w:spacing w:before="43" w:after="0"/>
              <w:ind w:left="305" w:right="0"/>
              <w:rPr>
                <w:b/>
                <w:sz w:val="20"/>
              </w:rPr>
            </w:pPr>
            <w:r>
              <w:rPr>
                <w:b/>
                <w:spacing w:val="-4"/>
                <w:sz w:val="20"/>
              </w:rPr>
              <w:t>2016</w:t>
            </w:r>
          </w:p>
        </w:tc>
      </w:tr>
      <w:tr>
        <w:trPr>
          <w:trHeight w:val="306" w:hRule="atLeast"/>
        </w:trPr>
        <w:tc>
          <w:tcPr>
            <w:tcW w:w="4019" w:type="dxa"/>
            <w:tcBorders/>
            <w:shd w:color="auto" w:fill="A3C1F3" w:val="clear"/>
          </w:tcPr>
          <w:p>
            <w:pPr>
              <w:pStyle w:val="TableParagraph"/>
              <w:spacing w:before="25" w:after="0"/>
              <w:ind w:left="16" w:right="0"/>
              <w:rPr>
                <w:b/>
                <w:sz w:val="20"/>
              </w:rPr>
            </w:pPr>
            <w:r>
              <w:rPr>
                <w:b/>
                <w:spacing w:val="-2"/>
                <w:sz w:val="20"/>
              </w:rPr>
              <w:t>Assets</w:t>
            </w:r>
          </w:p>
        </w:tc>
        <w:tc>
          <w:tcPr>
            <w:tcW w:w="1098"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09"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096"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086"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84"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04"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072" w:type="dxa"/>
            <w:tcBorders/>
            <w:shd w:color="auto" w:fill="A3C1F3" w:val="clear"/>
          </w:tcPr>
          <w:p>
            <w:pPr>
              <w:pStyle w:val="TableParagraph"/>
              <w:rPr>
                <w:rFonts w:ascii="Times New Roman" w:hAnsi="Times New Roman"/>
                <w:sz w:val="20"/>
              </w:rPr>
            </w:pPr>
            <w:r>
              <w:rPr>
                <w:rFonts w:ascii="Times New Roman" w:hAnsi="Times New Roman"/>
                <w:sz w:val="20"/>
              </w:rPr>
            </w:r>
          </w:p>
        </w:tc>
      </w:tr>
      <w:tr>
        <w:trPr>
          <w:trHeight w:val="306" w:hRule="atLeast"/>
        </w:trPr>
        <w:tc>
          <w:tcPr>
            <w:tcW w:w="4019" w:type="dxa"/>
            <w:tcBorders/>
            <w:shd w:color="auto" w:fill="D8E1F2" w:val="clear"/>
          </w:tcPr>
          <w:p>
            <w:pPr>
              <w:pStyle w:val="TableParagraph"/>
              <w:spacing w:before="25" w:after="0"/>
              <w:ind w:left="16" w:right="0"/>
              <w:rPr>
                <w:b/>
                <w:sz w:val="20"/>
              </w:rPr>
            </w:pPr>
            <w:r>
              <w:rPr>
                <w:b/>
                <w:spacing w:val="-2"/>
                <w:sz w:val="20"/>
              </w:rPr>
              <w:t>Current</w:t>
            </w:r>
            <w:r>
              <w:rPr>
                <w:b/>
                <w:spacing w:val="-12"/>
                <w:sz w:val="20"/>
              </w:rPr>
              <w:t xml:space="preserve"> </w:t>
            </w:r>
            <w:r>
              <w:rPr>
                <w:b/>
                <w:spacing w:val="-2"/>
                <w:sz w:val="20"/>
              </w:rPr>
              <w:t>Assets</w:t>
            </w:r>
          </w:p>
        </w:tc>
        <w:tc>
          <w:tcPr>
            <w:tcW w:w="1098"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09"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096"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086"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84"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04"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072" w:type="dxa"/>
            <w:tcBorders/>
            <w:shd w:color="auto" w:fill="D8E1F2" w:val="clear"/>
          </w:tcPr>
          <w:p>
            <w:pPr>
              <w:pStyle w:val="TableParagraph"/>
              <w:rPr>
                <w:rFonts w:ascii="Times New Roman" w:hAnsi="Times New Roman"/>
                <w:sz w:val="20"/>
              </w:rPr>
            </w:pPr>
            <w:r>
              <w:rPr>
                <w:rFonts w:ascii="Times New Roman" w:hAnsi="Times New Roman"/>
                <w:sz w:val="20"/>
              </w:rPr>
            </w:r>
          </w:p>
        </w:tc>
      </w:tr>
      <w:tr>
        <w:trPr>
          <w:trHeight w:val="307" w:hRule="atLeast"/>
        </w:trPr>
        <w:tc>
          <w:tcPr>
            <w:tcW w:w="4019" w:type="dxa"/>
            <w:tcBorders/>
          </w:tcPr>
          <w:p>
            <w:pPr>
              <w:pStyle w:val="TableParagraph"/>
              <w:spacing w:before="25" w:after="0"/>
              <w:ind w:left="16" w:right="0"/>
              <w:rPr>
                <w:sz w:val="20"/>
              </w:rPr>
            </w:pPr>
            <w:r>
              <w:rPr>
                <w:spacing w:val="-4"/>
                <w:sz w:val="20"/>
              </w:rPr>
              <w:t>Cash</w:t>
            </w:r>
            <w:r>
              <w:rPr>
                <w:spacing w:val="-7"/>
                <w:sz w:val="20"/>
              </w:rPr>
              <w:t xml:space="preserve"> </w:t>
            </w:r>
            <w:r>
              <w:rPr>
                <w:spacing w:val="-4"/>
                <w:sz w:val="20"/>
              </w:rPr>
              <w:t>and</w:t>
            </w:r>
            <w:r>
              <w:rPr>
                <w:spacing w:val="-6"/>
                <w:sz w:val="20"/>
              </w:rPr>
              <w:t xml:space="preserve"> </w:t>
            </w:r>
            <w:r>
              <w:rPr>
                <w:spacing w:val="-4"/>
                <w:sz w:val="20"/>
              </w:rPr>
              <w:t>cash</w:t>
            </w:r>
            <w:r>
              <w:rPr>
                <w:spacing w:val="-6"/>
                <w:sz w:val="20"/>
              </w:rPr>
              <w:t xml:space="preserve"> </w:t>
            </w:r>
            <w:r>
              <w:rPr>
                <w:spacing w:val="-4"/>
                <w:sz w:val="20"/>
              </w:rPr>
              <w:t>equivalents</w:t>
            </w:r>
          </w:p>
        </w:tc>
        <w:tc>
          <w:tcPr>
            <w:tcW w:w="1098" w:type="dxa"/>
            <w:tcBorders/>
          </w:tcPr>
          <w:p>
            <w:pPr>
              <w:pStyle w:val="TableParagraph"/>
              <w:spacing w:before="25" w:after="0"/>
              <w:ind w:left="0" w:right="81"/>
              <w:jc w:val="right"/>
              <w:rPr>
                <w:sz w:val="20"/>
              </w:rPr>
            </w:pPr>
            <w:r>
              <w:rPr>
                <w:spacing w:val="-2"/>
                <w:sz w:val="20"/>
              </w:rPr>
              <w:t>$7,001,097</w:t>
            </w:r>
          </w:p>
        </w:tc>
        <w:tc>
          <w:tcPr>
            <w:tcW w:w="1109" w:type="dxa"/>
            <w:tcBorders/>
          </w:tcPr>
          <w:p>
            <w:pPr>
              <w:pStyle w:val="TableParagraph"/>
              <w:spacing w:before="25" w:after="0"/>
              <w:ind w:left="0" w:right="91"/>
              <w:jc w:val="right"/>
              <w:rPr>
                <w:sz w:val="20"/>
              </w:rPr>
            </w:pPr>
            <w:r>
              <w:rPr>
                <w:spacing w:val="-2"/>
                <w:w w:val="95"/>
                <w:sz w:val="20"/>
              </w:rPr>
              <w:t>$9,369,115</w:t>
            </w:r>
          </w:p>
        </w:tc>
        <w:tc>
          <w:tcPr>
            <w:tcW w:w="1096" w:type="dxa"/>
            <w:tcBorders/>
          </w:tcPr>
          <w:p>
            <w:pPr>
              <w:pStyle w:val="TableParagraph"/>
              <w:spacing w:before="25" w:after="0"/>
              <w:ind w:left="0" w:right="90"/>
              <w:jc w:val="right"/>
              <w:rPr>
                <w:sz w:val="20"/>
              </w:rPr>
            </w:pPr>
            <w:r>
              <w:rPr>
                <w:spacing w:val="-2"/>
                <w:sz w:val="20"/>
              </w:rPr>
              <w:t>$9,172,882</w:t>
            </w:r>
          </w:p>
        </w:tc>
        <w:tc>
          <w:tcPr>
            <w:tcW w:w="1086" w:type="dxa"/>
            <w:tcBorders/>
          </w:tcPr>
          <w:p>
            <w:pPr>
              <w:pStyle w:val="TableParagraph"/>
              <w:spacing w:before="25" w:after="0"/>
              <w:ind w:left="0" w:right="77"/>
              <w:jc w:val="right"/>
              <w:rPr>
                <w:sz w:val="20"/>
              </w:rPr>
            </w:pPr>
            <w:r>
              <w:rPr>
                <w:spacing w:val="-2"/>
                <w:w w:val="95"/>
                <w:sz w:val="20"/>
              </w:rPr>
              <w:t>$14,317,955</w:t>
            </w:r>
          </w:p>
        </w:tc>
        <w:tc>
          <w:tcPr>
            <w:tcW w:w="1184" w:type="dxa"/>
            <w:tcBorders/>
          </w:tcPr>
          <w:p>
            <w:pPr>
              <w:pStyle w:val="TableParagraph"/>
              <w:spacing w:before="25" w:after="0"/>
              <w:ind w:left="0" w:right="93"/>
              <w:jc w:val="right"/>
              <w:rPr>
                <w:sz w:val="20"/>
              </w:rPr>
            </w:pPr>
            <w:r>
              <w:rPr>
                <w:spacing w:val="-2"/>
                <w:sz w:val="20"/>
              </w:rPr>
              <w:t>$33,058,905</w:t>
            </w:r>
          </w:p>
        </w:tc>
        <w:tc>
          <w:tcPr>
            <w:tcW w:w="1104" w:type="dxa"/>
            <w:tcBorders/>
          </w:tcPr>
          <w:p>
            <w:pPr>
              <w:pStyle w:val="TableParagraph"/>
              <w:spacing w:before="25" w:after="0"/>
              <w:ind w:left="0" w:right="100"/>
              <w:jc w:val="right"/>
              <w:rPr>
                <w:sz w:val="20"/>
              </w:rPr>
            </w:pPr>
            <w:r>
              <w:rPr>
                <w:spacing w:val="-2"/>
                <w:w w:val="95"/>
                <w:sz w:val="20"/>
              </w:rPr>
              <w:t>$16,072,631</w:t>
            </w:r>
          </w:p>
        </w:tc>
        <w:tc>
          <w:tcPr>
            <w:tcW w:w="1072" w:type="dxa"/>
            <w:tcBorders/>
          </w:tcPr>
          <w:p>
            <w:pPr>
              <w:pStyle w:val="TableParagraph"/>
              <w:spacing w:before="25" w:after="0"/>
              <w:ind w:left="0" w:right="18"/>
              <w:jc w:val="right"/>
              <w:rPr>
                <w:sz w:val="20"/>
              </w:rPr>
            </w:pPr>
            <w:r>
              <w:rPr>
                <w:spacing w:val="-2"/>
                <w:sz w:val="20"/>
              </w:rPr>
              <w:t>$24,573,632</w:t>
            </w:r>
          </w:p>
        </w:tc>
      </w:tr>
      <w:tr>
        <w:trPr>
          <w:trHeight w:val="306" w:hRule="atLeast"/>
        </w:trPr>
        <w:tc>
          <w:tcPr>
            <w:tcW w:w="4019" w:type="dxa"/>
            <w:tcBorders/>
          </w:tcPr>
          <w:p>
            <w:pPr>
              <w:pStyle w:val="TableParagraph"/>
              <w:spacing w:before="23" w:after="0"/>
              <w:ind w:left="16" w:right="0"/>
              <w:rPr>
                <w:sz w:val="20"/>
              </w:rPr>
            </w:pPr>
            <w:r>
              <w:rPr>
                <w:spacing w:val="-4"/>
                <w:sz w:val="20"/>
              </w:rPr>
              <w:t>Restricted</w:t>
            </w:r>
            <w:r>
              <w:rPr>
                <w:spacing w:val="-1"/>
                <w:sz w:val="20"/>
              </w:rPr>
              <w:t xml:space="preserve"> </w:t>
            </w:r>
            <w:r>
              <w:rPr>
                <w:spacing w:val="-4"/>
                <w:sz w:val="20"/>
              </w:rPr>
              <w:t>cash</w:t>
            </w:r>
          </w:p>
        </w:tc>
        <w:tc>
          <w:tcPr>
            <w:tcW w:w="1098" w:type="dxa"/>
            <w:tcBorders/>
          </w:tcPr>
          <w:p>
            <w:pPr>
              <w:pStyle w:val="TableParagraph"/>
              <w:spacing w:before="23" w:after="0"/>
              <w:ind w:left="0" w:right="80"/>
              <w:jc w:val="right"/>
              <w:rPr>
                <w:sz w:val="20"/>
              </w:rPr>
            </w:pPr>
            <w:r>
              <w:rPr>
                <w:spacing w:val="-2"/>
                <w:sz w:val="20"/>
              </w:rPr>
              <w:t>$40,019</w:t>
            </w:r>
          </w:p>
        </w:tc>
        <w:tc>
          <w:tcPr>
            <w:tcW w:w="1109" w:type="dxa"/>
            <w:tcBorders/>
          </w:tcPr>
          <w:p>
            <w:pPr>
              <w:pStyle w:val="TableParagraph"/>
              <w:spacing w:before="23" w:after="0"/>
              <w:ind w:left="0" w:right="90"/>
              <w:jc w:val="right"/>
              <w:rPr>
                <w:sz w:val="20"/>
              </w:rPr>
            </w:pPr>
            <w:r>
              <w:rPr>
                <w:spacing w:val="-2"/>
                <w:sz w:val="20"/>
              </w:rPr>
              <w:t>$909,959</w:t>
            </w:r>
          </w:p>
        </w:tc>
        <w:tc>
          <w:tcPr>
            <w:tcW w:w="1096" w:type="dxa"/>
            <w:tcBorders/>
          </w:tcPr>
          <w:p>
            <w:pPr>
              <w:pStyle w:val="TableParagraph"/>
              <w:spacing w:before="23" w:after="0"/>
              <w:ind w:left="0" w:right="89"/>
              <w:jc w:val="right"/>
              <w:rPr>
                <w:sz w:val="20"/>
              </w:rPr>
            </w:pPr>
            <w:r>
              <w:rPr>
                <w:spacing w:val="-2"/>
                <w:sz w:val="20"/>
              </w:rPr>
              <w:t>$1,927,649</w:t>
            </w:r>
          </w:p>
        </w:tc>
        <w:tc>
          <w:tcPr>
            <w:tcW w:w="1086" w:type="dxa"/>
            <w:tcBorders/>
          </w:tcPr>
          <w:p>
            <w:pPr>
              <w:pStyle w:val="TableParagraph"/>
              <w:spacing w:before="23" w:after="0"/>
              <w:ind w:left="0" w:right="77"/>
              <w:jc w:val="right"/>
              <w:rPr>
                <w:sz w:val="20"/>
              </w:rPr>
            </w:pPr>
            <w:r>
              <w:rPr>
                <w:spacing w:val="-2"/>
                <w:sz w:val="20"/>
              </w:rPr>
              <w:t>$5,014,729</w:t>
            </w:r>
          </w:p>
        </w:tc>
        <w:tc>
          <w:tcPr>
            <w:tcW w:w="1184" w:type="dxa"/>
            <w:tcBorders/>
          </w:tcPr>
          <w:p>
            <w:pPr>
              <w:pStyle w:val="TableParagraph"/>
              <w:spacing w:before="23" w:after="0"/>
              <w:ind w:left="0" w:right="93"/>
              <w:jc w:val="right"/>
              <w:rPr>
                <w:sz w:val="20"/>
              </w:rPr>
            </w:pPr>
            <w:r>
              <w:rPr>
                <w:spacing w:val="-2"/>
                <w:sz w:val="20"/>
              </w:rPr>
              <w:t>$5,149,879</w:t>
            </w:r>
          </w:p>
        </w:tc>
        <w:tc>
          <w:tcPr>
            <w:tcW w:w="1104" w:type="dxa"/>
            <w:tcBorders/>
          </w:tcPr>
          <w:p>
            <w:pPr>
              <w:pStyle w:val="TableParagraph"/>
              <w:spacing w:before="23" w:after="0"/>
              <w:ind w:left="0" w:right="100"/>
              <w:jc w:val="right"/>
              <w:rPr>
                <w:sz w:val="20"/>
              </w:rPr>
            </w:pPr>
            <w:r>
              <w:rPr>
                <w:spacing w:val="-2"/>
                <w:w w:val="95"/>
                <w:sz w:val="20"/>
              </w:rPr>
              <w:t>$5,136,357</w:t>
            </w:r>
          </w:p>
        </w:tc>
        <w:tc>
          <w:tcPr>
            <w:tcW w:w="1072" w:type="dxa"/>
            <w:tcBorders/>
          </w:tcPr>
          <w:p>
            <w:pPr>
              <w:pStyle w:val="TableParagraph"/>
              <w:spacing w:before="23" w:after="0"/>
              <w:ind w:left="0" w:right="17"/>
              <w:jc w:val="right"/>
              <w:rPr>
                <w:sz w:val="20"/>
              </w:rPr>
            </w:pPr>
            <w:r>
              <w:rPr>
                <w:spacing w:val="-2"/>
                <w:sz w:val="20"/>
              </w:rPr>
              <w:t>$7,624,930</w:t>
            </w:r>
          </w:p>
        </w:tc>
      </w:tr>
      <w:tr>
        <w:trPr>
          <w:trHeight w:val="306" w:hRule="atLeast"/>
        </w:trPr>
        <w:tc>
          <w:tcPr>
            <w:tcW w:w="4019" w:type="dxa"/>
            <w:tcBorders/>
          </w:tcPr>
          <w:p>
            <w:pPr>
              <w:pStyle w:val="TableParagraph"/>
              <w:spacing w:before="23" w:after="0"/>
              <w:ind w:left="16" w:right="0"/>
              <w:rPr>
                <w:sz w:val="20"/>
              </w:rPr>
            </w:pPr>
            <w:r>
              <w:rPr>
                <w:spacing w:val="-2"/>
                <w:sz w:val="20"/>
              </w:rPr>
              <w:t>Investments</w:t>
            </w:r>
          </w:p>
        </w:tc>
        <w:tc>
          <w:tcPr>
            <w:tcW w:w="1098"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6" w:type="dxa"/>
            <w:tcBorders/>
          </w:tcPr>
          <w:p>
            <w:pPr>
              <w:pStyle w:val="TableParagraph"/>
              <w:rPr>
                <w:rFonts w:ascii="Times New Roman" w:hAnsi="Times New Roman"/>
                <w:sz w:val="20"/>
              </w:rPr>
            </w:pPr>
            <w:r>
              <w:rPr>
                <w:rFonts w:ascii="Times New Roman" w:hAnsi="Times New Roman"/>
                <w:sz w:val="20"/>
              </w:rPr>
            </w:r>
          </w:p>
        </w:tc>
        <w:tc>
          <w:tcPr>
            <w:tcW w:w="1086" w:type="dxa"/>
            <w:tcBorders/>
          </w:tcPr>
          <w:p>
            <w:pPr>
              <w:pStyle w:val="TableParagraph"/>
              <w:rPr>
                <w:rFonts w:ascii="Times New Roman" w:hAnsi="Times New Roman"/>
                <w:sz w:val="20"/>
              </w:rPr>
            </w:pPr>
            <w:r>
              <w:rPr>
                <w:rFonts w:ascii="Times New Roman" w:hAnsi="Times New Roman"/>
                <w:sz w:val="20"/>
              </w:rPr>
            </w:r>
          </w:p>
        </w:tc>
        <w:tc>
          <w:tcPr>
            <w:tcW w:w="1184" w:type="dxa"/>
            <w:tcBorders/>
          </w:tcPr>
          <w:p>
            <w:pPr>
              <w:pStyle w:val="TableParagraph"/>
              <w:rPr>
                <w:rFonts w:ascii="Times New Roman" w:hAnsi="Times New Roman"/>
                <w:sz w:val="20"/>
              </w:rPr>
            </w:pPr>
            <w:r>
              <w:rPr>
                <w:rFonts w:ascii="Times New Roman" w:hAnsi="Times New Roman"/>
                <w:sz w:val="20"/>
              </w:rPr>
            </w:r>
          </w:p>
        </w:tc>
        <w:tc>
          <w:tcPr>
            <w:tcW w:w="1104" w:type="dxa"/>
            <w:tcBorders/>
          </w:tcPr>
          <w:p>
            <w:pPr>
              <w:pStyle w:val="TableParagraph"/>
              <w:spacing w:before="23" w:after="0"/>
              <w:ind w:left="0" w:right="100"/>
              <w:jc w:val="right"/>
              <w:rPr>
                <w:sz w:val="20"/>
              </w:rPr>
            </w:pPr>
            <w:r>
              <w:rPr>
                <w:spacing w:val="-2"/>
                <w:sz w:val="20"/>
              </w:rPr>
              <w:t>$249,350</w:t>
            </w:r>
          </w:p>
        </w:tc>
        <w:tc>
          <w:tcPr>
            <w:tcW w:w="1072" w:type="dxa"/>
            <w:tcBorders/>
          </w:tcPr>
          <w:p>
            <w:pPr>
              <w:pStyle w:val="TableParagraph"/>
              <w:rPr>
                <w:rFonts w:ascii="Times New Roman" w:hAnsi="Times New Roman"/>
                <w:sz w:val="20"/>
              </w:rPr>
            </w:pPr>
            <w:r>
              <w:rPr>
                <w:rFonts w:ascii="Times New Roman" w:hAnsi="Times New Roman"/>
                <w:sz w:val="20"/>
              </w:rPr>
            </w:r>
          </w:p>
        </w:tc>
      </w:tr>
      <w:tr>
        <w:trPr>
          <w:trHeight w:val="306" w:hRule="atLeast"/>
        </w:trPr>
        <w:tc>
          <w:tcPr>
            <w:tcW w:w="4019" w:type="dxa"/>
            <w:tcBorders/>
          </w:tcPr>
          <w:p>
            <w:pPr>
              <w:pStyle w:val="TableParagraph"/>
              <w:spacing w:before="23" w:after="0"/>
              <w:ind w:left="16" w:right="0"/>
              <w:rPr>
                <w:sz w:val="20"/>
              </w:rPr>
            </w:pPr>
            <w:r>
              <w:rPr>
                <w:spacing w:val="-6"/>
                <w:sz w:val="20"/>
              </w:rPr>
              <w:t>Accounts</w:t>
            </w:r>
            <w:r>
              <w:rPr>
                <w:spacing w:val="3"/>
                <w:sz w:val="20"/>
              </w:rPr>
              <w:t xml:space="preserve"> </w:t>
            </w:r>
            <w:r>
              <w:rPr>
                <w:spacing w:val="-2"/>
                <w:sz w:val="20"/>
              </w:rPr>
              <w:t>receivable</w:t>
            </w:r>
          </w:p>
        </w:tc>
        <w:tc>
          <w:tcPr>
            <w:tcW w:w="1098" w:type="dxa"/>
            <w:tcBorders/>
          </w:tcPr>
          <w:p>
            <w:pPr>
              <w:pStyle w:val="TableParagraph"/>
              <w:spacing w:before="23" w:after="0"/>
              <w:ind w:left="0" w:right="81"/>
              <w:jc w:val="right"/>
              <w:rPr>
                <w:sz w:val="20"/>
              </w:rPr>
            </w:pPr>
            <w:r>
              <w:rPr>
                <w:spacing w:val="-2"/>
                <w:sz w:val="20"/>
              </w:rPr>
              <w:t>$1,732,866</w:t>
            </w:r>
          </w:p>
        </w:tc>
        <w:tc>
          <w:tcPr>
            <w:tcW w:w="1109" w:type="dxa"/>
            <w:tcBorders/>
          </w:tcPr>
          <w:p>
            <w:pPr>
              <w:pStyle w:val="TableParagraph"/>
              <w:spacing w:before="23" w:after="0"/>
              <w:ind w:left="0" w:right="91"/>
              <w:jc w:val="right"/>
              <w:rPr>
                <w:sz w:val="20"/>
              </w:rPr>
            </w:pPr>
            <w:r>
              <w:rPr>
                <w:spacing w:val="-2"/>
                <w:sz w:val="20"/>
              </w:rPr>
              <w:t>$4,154,307</w:t>
            </w:r>
          </w:p>
        </w:tc>
        <w:tc>
          <w:tcPr>
            <w:tcW w:w="1096" w:type="dxa"/>
            <w:tcBorders/>
          </w:tcPr>
          <w:p>
            <w:pPr>
              <w:pStyle w:val="TableParagraph"/>
              <w:spacing w:before="23" w:after="0"/>
              <w:ind w:left="0" w:right="89"/>
              <w:jc w:val="right"/>
              <w:rPr>
                <w:sz w:val="20"/>
              </w:rPr>
            </w:pPr>
            <w:r>
              <w:rPr>
                <w:spacing w:val="-2"/>
                <w:w w:val="95"/>
                <w:sz w:val="20"/>
              </w:rPr>
              <w:t>$7,927,381</w:t>
            </w:r>
          </w:p>
        </w:tc>
        <w:tc>
          <w:tcPr>
            <w:tcW w:w="1086" w:type="dxa"/>
            <w:tcBorders/>
          </w:tcPr>
          <w:p>
            <w:pPr>
              <w:pStyle w:val="TableParagraph"/>
              <w:spacing w:before="23" w:after="0"/>
              <w:ind w:left="0" w:right="78"/>
              <w:jc w:val="right"/>
              <w:rPr>
                <w:sz w:val="20"/>
              </w:rPr>
            </w:pPr>
            <w:r>
              <w:rPr>
                <w:spacing w:val="-2"/>
                <w:sz w:val="20"/>
              </w:rPr>
              <w:t>$9,880,618</w:t>
            </w:r>
          </w:p>
        </w:tc>
        <w:tc>
          <w:tcPr>
            <w:tcW w:w="1184" w:type="dxa"/>
            <w:tcBorders/>
          </w:tcPr>
          <w:p>
            <w:pPr>
              <w:pStyle w:val="TableParagraph"/>
              <w:spacing w:before="23" w:after="0"/>
              <w:ind w:left="0" w:right="93"/>
              <w:jc w:val="right"/>
              <w:rPr>
                <w:sz w:val="20"/>
              </w:rPr>
            </w:pPr>
            <w:r>
              <w:rPr>
                <w:spacing w:val="-2"/>
                <w:w w:val="95"/>
                <w:sz w:val="20"/>
              </w:rPr>
              <w:t>$9,513,318</w:t>
            </w:r>
          </w:p>
        </w:tc>
        <w:tc>
          <w:tcPr>
            <w:tcW w:w="1104" w:type="dxa"/>
            <w:tcBorders/>
          </w:tcPr>
          <w:p>
            <w:pPr>
              <w:pStyle w:val="TableParagraph"/>
              <w:spacing w:before="23" w:after="0"/>
              <w:ind w:left="0" w:right="101"/>
              <w:jc w:val="right"/>
              <w:rPr>
                <w:sz w:val="20"/>
              </w:rPr>
            </w:pPr>
            <w:r>
              <w:rPr>
                <w:spacing w:val="-2"/>
                <w:sz w:val="20"/>
              </w:rPr>
              <w:t>$5,838,881</w:t>
            </w:r>
          </w:p>
        </w:tc>
        <w:tc>
          <w:tcPr>
            <w:tcW w:w="1072" w:type="dxa"/>
            <w:tcBorders/>
          </w:tcPr>
          <w:p>
            <w:pPr>
              <w:pStyle w:val="TableParagraph"/>
              <w:spacing w:before="23" w:after="0"/>
              <w:ind w:left="0" w:right="17"/>
              <w:jc w:val="right"/>
              <w:rPr>
                <w:sz w:val="20"/>
              </w:rPr>
            </w:pPr>
            <w:r>
              <w:rPr>
                <w:spacing w:val="-2"/>
                <w:sz w:val="20"/>
              </w:rPr>
              <w:t>$7,889,515</w:t>
            </w:r>
          </w:p>
        </w:tc>
      </w:tr>
      <w:tr>
        <w:trPr>
          <w:trHeight w:val="306" w:hRule="atLeast"/>
        </w:trPr>
        <w:tc>
          <w:tcPr>
            <w:tcW w:w="4019" w:type="dxa"/>
            <w:tcBorders/>
          </w:tcPr>
          <w:p>
            <w:pPr>
              <w:pStyle w:val="TableParagraph"/>
              <w:spacing w:before="23" w:after="0"/>
              <w:ind w:left="16" w:right="0"/>
              <w:rPr>
                <w:sz w:val="20"/>
              </w:rPr>
            </w:pPr>
            <w:r>
              <w:rPr>
                <w:spacing w:val="-4"/>
                <w:sz w:val="20"/>
              </w:rPr>
              <w:t>Deferred</w:t>
            </w:r>
            <w:r>
              <w:rPr>
                <w:spacing w:val="-6"/>
                <w:sz w:val="20"/>
              </w:rPr>
              <w:t xml:space="preserve"> </w:t>
            </w:r>
            <w:r>
              <w:rPr>
                <w:spacing w:val="-4"/>
                <w:sz w:val="20"/>
              </w:rPr>
              <w:t>rent</w:t>
            </w:r>
            <w:r>
              <w:rPr>
                <w:spacing w:val="-6"/>
                <w:sz w:val="20"/>
              </w:rPr>
              <w:t xml:space="preserve"> </w:t>
            </w:r>
            <w:r>
              <w:rPr>
                <w:spacing w:val="-4"/>
                <w:sz w:val="20"/>
              </w:rPr>
              <w:t>asset</w:t>
            </w:r>
          </w:p>
        </w:tc>
        <w:tc>
          <w:tcPr>
            <w:tcW w:w="1098"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6" w:type="dxa"/>
            <w:tcBorders/>
          </w:tcPr>
          <w:p>
            <w:pPr>
              <w:pStyle w:val="TableParagraph"/>
              <w:rPr>
                <w:rFonts w:ascii="Times New Roman" w:hAnsi="Times New Roman"/>
                <w:sz w:val="20"/>
              </w:rPr>
            </w:pPr>
            <w:r>
              <w:rPr>
                <w:rFonts w:ascii="Times New Roman" w:hAnsi="Times New Roman"/>
                <w:sz w:val="20"/>
              </w:rPr>
            </w:r>
          </w:p>
        </w:tc>
        <w:tc>
          <w:tcPr>
            <w:tcW w:w="1086" w:type="dxa"/>
            <w:tcBorders/>
          </w:tcPr>
          <w:p>
            <w:pPr>
              <w:pStyle w:val="TableParagraph"/>
              <w:rPr>
                <w:rFonts w:ascii="Times New Roman" w:hAnsi="Times New Roman"/>
                <w:sz w:val="20"/>
              </w:rPr>
            </w:pPr>
            <w:r>
              <w:rPr>
                <w:rFonts w:ascii="Times New Roman" w:hAnsi="Times New Roman"/>
                <w:sz w:val="20"/>
              </w:rPr>
            </w:r>
          </w:p>
        </w:tc>
        <w:tc>
          <w:tcPr>
            <w:tcW w:w="1184" w:type="dxa"/>
            <w:tcBorders/>
          </w:tcPr>
          <w:p>
            <w:pPr>
              <w:pStyle w:val="TableParagraph"/>
              <w:rPr>
                <w:rFonts w:ascii="Times New Roman" w:hAnsi="Times New Roman"/>
                <w:sz w:val="20"/>
              </w:rPr>
            </w:pPr>
            <w:r>
              <w:rPr>
                <w:rFonts w:ascii="Times New Roman" w:hAnsi="Times New Roman"/>
                <w:sz w:val="20"/>
              </w:rPr>
            </w:r>
          </w:p>
        </w:tc>
        <w:tc>
          <w:tcPr>
            <w:tcW w:w="1104" w:type="dxa"/>
            <w:tcBorders/>
          </w:tcPr>
          <w:p>
            <w:pPr>
              <w:pStyle w:val="TableParagraph"/>
              <w:rPr>
                <w:rFonts w:ascii="Times New Roman" w:hAnsi="Times New Roman"/>
                <w:sz w:val="20"/>
              </w:rPr>
            </w:pPr>
            <w:r>
              <w:rPr>
                <w:rFonts w:ascii="Times New Roman" w:hAnsi="Times New Roman"/>
                <w:sz w:val="20"/>
              </w:rPr>
            </w:r>
          </w:p>
        </w:tc>
        <w:tc>
          <w:tcPr>
            <w:tcW w:w="1072" w:type="dxa"/>
            <w:tcBorders/>
          </w:tcPr>
          <w:p>
            <w:pPr>
              <w:pStyle w:val="TableParagraph"/>
              <w:rPr>
                <w:rFonts w:ascii="Times New Roman" w:hAnsi="Times New Roman"/>
                <w:sz w:val="20"/>
              </w:rPr>
            </w:pPr>
            <w:r>
              <w:rPr>
                <w:rFonts w:ascii="Times New Roman" w:hAnsi="Times New Roman"/>
                <w:sz w:val="20"/>
              </w:rPr>
            </w:r>
          </w:p>
        </w:tc>
      </w:tr>
      <w:tr>
        <w:trPr>
          <w:trHeight w:val="306" w:hRule="atLeast"/>
        </w:trPr>
        <w:tc>
          <w:tcPr>
            <w:tcW w:w="4019" w:type="dxa"/>
            <w:tcBorders/>
          </w:tcPr>
          <w:p>
            <w:pPr>
              <w:pStyle w:val="TableParagraph"/>
              <w:spacing w:before="23" w:after="0"/>
              <w:ind w:left="16" w:right="0"/>
              <w:rPr>
                <w:sz w:val="20"/>
              </w:rPr>
            </w:pPr>
            <w:r>
              <w:rPr>
                <w:spacing w:val="-5"/>
                <w:sz w:val="20"/>
              </w:rPr>
              <w:t>Grants</w:t>
            </w:r>
            <w:r>
              <w:rPr>
                <w:spacing w:val="-1"/>
                <w:sz w:val="20"/>
              </w:rPr>
              <w:t xml:space="preserve"> </w:t>
            </w:r>
            <w:r>
              <w:rPr>
                <w:spacing w:val="-2"/>
                <w:sz w:val="20"/>
              </w:rPr>
              <w:t>receivable</w:t>
            </w:r>
          </w:p>
        </w:tc>
        <w:tc>
          <w:tcPr>
            <w:tcW w:w="1098"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spacing w:before="23" w:after="0"/>
              <w:ind w:left="0" w:right="91"/>
              <w:jc w:val="right"/>
              <w:rPr>
                <w:sz w:val="20"/>
              </w:rPr>
            </w:pPr>
            <w:r>
              <w:rPr>
                <w:spacing w:val="-2"/>
                <w:sz w:val="20"/>
              </w:rPr>
              <w:t>$1,083,000</w:t>
            </w:r>
          </w:p>
        </w:tc>
        <w:tc>
          <w:tcPr>
            <w:tcW w:w="1096" w:type="dxa"/>
            <w:tcBorders/>
          </w:tcPr>
          <w:p>
            <w:pPr>
              <w:pStyle w:val="TableParagraph"/>
              <w:spacing w:before="23" w:after="0"/>
              <w:ind w:left="0" w:right="90"/>
              <w:jc w:val="right"/>
              <w:rPr>
                <w:sz w:val="20"/>
              </w:rPr>
            </w:pPr>
            <w:r>
              <w:rPr>
                <w:spacing w:val="-2"/>
                <w:w w:val="95"/>
                <w:sz w:val="20"/>
              </w:rPr>
              <w:t>$333,598</w:t>
            </w:r>
          </w:p>
        </w:tc>
        <w:tc>
          <w:tcPr>
            <w:tcW w:w="1086" w:type="dxa"/>
            <w:tcBorders/>
          </w:tcPr>
          <w:p>
            <w:pPr>
              <w:pStyle w:val="TableParagraph"/>
              <w:spacing w:before="23" w:after="0"/>
              <w:ind w:left="0" w:right="78"/>
              <w:jc w:val="right"/>
              <w:rPr>
                <w:sz w:val="20"/>
              </w:rPr>
            </w:pPr>
            <w:r>
              <w:rPr>
                <w:spacing w:val="-2"/>
                <w:sz w:val="20"/>
              </w:rPr>
              <w:t>$593,008</w:t>
            </w:r>
          </w:p>
        </w:tc>
        <w:tc>
          <w:tcPr>
            <w:tcW w:w="1184" w:type="dxa"/>
            <w:tcBorders/>
          </w:tcPr>
          <w:p>
            <w:pPr>
              <w:pStyle w:val="TableParagraph"/>
              <w:spacing w:before="23" w:after="0"/>
              <w:ind w:left="0" w:right="93"/>
              <w:jc w:val="right"/>
              <w:rPr>
                <w:sz w:val="20"/>
              </w:rPr>
            </w:pPr>
            <w:r>
              <w:rPr>
                <w:spacing w:val="-2"/>
                <w:sz w:val="20"/>
              </w:rPr>
              <w:t>$873,694</w:t>
            </w:r>
          </w:p>
        </w:tc>
        <w:tc>
          <w:tcPr>
            <w:tcW w:w="1104" w:type="dxa"/>
            <w:tcBorders/>
          </w:tcPr>
          <w:p>
            <w:pPr>
              <w:pStyle w:val="TableParagraph"/>
              <w:spacing w:before="23" w:after="0"/>
              <w:ind w:left="0" w:right="100"/>
              <w:jc w:val="right"/>
              <w:rPr>
                <w:sz w:val="20"/>
              </w:rPr>
            </w:pPr>
            <w:r>
              <w:rPr>
                <w:spacing w:val="-2"/>
                <w:sz w:val="20"/>
              </w:rPr>
              <w:t>$588,050</w:t>
            </w:r>
          </w:p>
        </w:tc>
        <w:tc>
          <w:tcPr>
            <w:tcW w:w="1072" w:type="dxa"/>
            <w:tcBorders/>
          </w:tcPr>
          <w:p>
            <w:pPr>
              <w:pStyle w:val="TableParagraph"/>
              <w:spacing w:before="23" w:after="0"/>
              <w:ind w:left="0" w:right="16"/>
              <w:jc w:val="right"/>
              <w:rPr>
                <w:sz w:val="20"/>
              </w:rPr>
            </w:pPr>
            <w:r>
              <w:rPr>
                <w:spacing w:val="-2"/>
                <w:sz w:val="20"/>
              </w:rPr>
              <w:t>$503,160</w:t>
            </w:r>
          </w:p>
        </w:tc>
      </w:tr>
      <w:tr>
        <w:trPr>
          <w:trHeight w:val="305" w:hRule="atLeast"/>
        </w:trPr>
        <w:tc>
          <w:tcPr>
            <w:tcW w:w="4019" w:type="dxa"/>
            <w:tcBorders/>
          </w:tcPr>
          <w:p>
            <w:pPr>
              <w:pStyle w:val="TableParagraph"/>
              <w:spacing w:before="23" w:after="0"/>
              <w:ind w:left="16" w:right="0"/>
              <w:rPr>
                <w:sz w:val="20"/>
              </w:rPr>
            </w:pPr>
            <w:r>
              <w:rPr>
                <w:spacing w:val="-2"/>
                <w:sz w:val="20"/>
              </w:rPr>
              <w:t>Note</w:t>
            </w:r>
            <w:r>
              <w:rPr>
                <w:spacing w:val="-11"/>
                <w:sz w:val="20"/>
              </w:rPr>
              <w:t xml:space="preserve"> </w:t>
            </w:r>
            <w:r>
              <w:rPr>
                <w:spacing w:val="-2"/>
                <w:sz w:val="20"/>
              </w:rPr>
              <w:t>receivable</w:t>
            </w:r>
          </w:p>
        </w:tc>
        <w:tc>
          <w:tcPr>
            <w:tcW w:w="1098"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6" w:type="dxa"/>
            <w:tcBorders/>
          </w:tcPr>
          <w:p>
            <w:pPr>
              <w:pStyle w:val="TableParagraph"/>
              <w:rPr>
                <w:rFonts w:ascii="Times New Roman" w:hAnsi="Times New Roman"/>
                <w:sz w:val="20"/>
              </w:rPr>
            </w:pPr>
            <w:r>
              <w:rPr>
                <w:rFonts w:ascii="Times New Roman" w:hAnsi="Times New Roman"/>
                <w:sz w:val="20"/>
              </w:rPr>
            </w:r>
          </w:p>
        </w:tc>
        <w:tc>
          <w:tcPr>
            <w:tcW w:w="1086" w:type="dxa"/>
            <w:tcBorders/>
          </w:tcPr>
          <w:p>
            <w:pPr>
              <w:pStyle w:val="TableParagraph"/>
              <w:rPr>
                <w:rFonts w:ascii="Times New Roman" w:hAnsi="Times New Roman"/>
                <w:sz w:val="20"/>
              </w:rPr>
            </w:pPr>
            <w:r>
              <w:rPr>
                <w:rFonts w:ascii="Times New Roman" w:hAnsi="Times New Roman"/>
                <w:sz w:val="20"/>
              </w:rPr>
            </w:r>
          </w:p>
        </w:tc>
        <w:tc>
          <w:tcPr>
            <w:tcW w:w="1184" w:type="dxa"/>
            <w:tcBorders/>
          </w:tcPr>
          <w:p>
            <w:pPr>
              <w:pStyle w:val="TableParagraph"/>
              <w:rPr>
                <w:rFonts w:ascii="Times New Roman" w:hAnsi="Times New Roman"/>
                <w:sz w:val="20"/>
              </w:rPr>
            </w:pPr>
            <w:r>
              <w:rPr>
                <w:rFonts w:ascii="Times New Roman" w:hAnsi="Times New Roman"/>
                <w:sz w:val="20"/>
              </w:rPr>
            </w:r>
          </w:p>
        </w:tc>
        <w:tc>
          <w:tcPr>
            <w:tcW w:w="1104" w:type="dxa"/>
            <w:tcBorders/>
          </w:tcPr>
          <w:p>
            <w:pPr>
              <w:pStyle w:val="TableParagraph"/>
              <w:rPr>
                <w:rFonts w:ascii="Times New Roman" w:hAnsi="Times New Roman"/>
                <w:sz w:val="20"/>
              </w:rPr>
            </w:pPr>
            <w:r>
              <w:rPr>
                <w:rFonts w:ascii="Times New Roman" w:hAnsi="Times New Roman"/>
                <w:sz w:val="20"/>
              </w:rPr>
            </w:r>
          </w:p>
        </w:tc>
        <w:tc>
          <w:tcPr>
            <w:tcW w:w="1072" w:type="dxa"/>
            <w:tcBorders/>
          </w:tcPr>
          <w:p>
            <w:pPr>
              <w:pStyle w:val="TableParagraph"/>
              <w:rPr>
                <w:rFonts w:ascii="Times New Roman" w:hAnsi="Times New Roman"/>
                <w:sz w:val="20"/>
              </w:rPr>
            </w:pPr>
            <w:r>
              <w:rPr>
                <w:rFonts w:ascii="Times New Roman" w:hAnsi="Times New Roman"/>
                <w:sz w:val="20"/>
              </w:rPr>
            </w:r>
          </w:p>
        </w:tc>
      </w:tr>
      <w:tr>
        <w:trPr>
          <w:trHeight w:val="306" w:hRule="atLeast"/>
        </w:trPr>
        <w:tc>
          <w:tcPr>
            <w:tcW w:w="4019" w:type="dxa"/>
            <w:tcBorders/>
          </w:tcPr>
          <w:p>
            <w:pPr>
              <w:pStyle w:val="TableParagraph"/>
              <w:spacing w:before="23" w:after="0"/>
              <w:ind w:left="16" w:right="0"/>
              <w:rPr>
                <w:sz w:val="20"/>
              </w:rPr>
            </w:pPr>
            <w:r>
              <w:rPr>
                <w:spacing w:val="-4"/>
                <w:sz w:val="20"/>
              </w:rPr>
              <w:t>Prepaid expenses and deposits</w:t>
            </w:r>
          </w:p>
        </w:tc>
        <w:tc>
          <w:tcPr>
            <w:tcW w:w="1098" w:type="dxa"/>
            <w:tcBorders/>
          </w:tcPr>
          <w:p>
            <w:pPr>
              <w:pStyle w:val="TableParagraph"/>
              <w:spacing w:before="23" w:after="0"/>
              <w:ind w:left="0" w:right="81"/>
              <w:jc w:val="right"/>
              <w:rPr>
                <w:sz w:val="20"/>
              </w:rPr>
            </w:pPr>
            <w:r>
              <w:rPr>
                <w:spacing w:val="-2"/>
                <w:sz w:val="20"/>
              </w:rPr>
              <w:t>$218,858</w:t>
            </w:r>
          </w:p>
        </w:tc>
        <w:tc>
          <w:tcPr>
            <w:tcW w:w="1109" w:type="dxa"/>
            <w:tcBorders/>
          </w:tcPr>
          <w:p>
            <w:pPr>
              <w:pStyle w:val="TableParagraph"/>
              <w:spacing w:before="23" w:after="0"/>
              <w:ind w:left="0" w:right="91"/>
              <w:jc w:val="right"/>
              <w:rPr>
                <w:sz w:val="20"/>
              </w:rPr>
            </w:pPr>
            <w:r>
              <w:rPr>
                <w:spacing w:val="-2"/>
                <w:sz w:val="20"/>
              </w:rPr>
              <w:t>$145,658</w:t>
            </w:r>
          </w:p>
        </w:tc>
        <w:tc>
          <w:tcPr>
            <w:tcW w:w="1096" w:type="dxa"/>
            <w:tcBorders/>
          </w:tcPr>
          <w:p>
            <w:pPr>
              <w:pStyle w:val="TableParagraph"/>
              <w:spacing w:before="23" w:after="0"/>
              <w:ind w:left="0" w:right="90"/>
              <w:jc w:val="right"/>
              <w:rPr>
                <w:sz w:val="20"/>
              </w:rPr>
            </w:pPr>
            <w:r>
              <w:rPr>
                <w:spacing w:val="-2"/>
                <w:sz w:val="20"/>
              </w:rPr>
              <w:t>$407,045</w:t>
            </w:r>
          </w:p>
        </w:tc>
        <w:tc>
          <w:tcPr>
            <w:tcW w:w="1086" w:type="dxa"/>
            <w:tcBorders/>
          </w:tcPr>
          <w:p>
            <w:pPr>
              <w:pStyle w:val="TableParagraph"/>
              <w:spacing w:before="23" w:after="0"/>
              <w:ind w:left="0" w:right="79"/>
              <w:jc w:val="right"/>
              <w:rPr>
                <w:sz w:val="20"/>
              </w:rPr>
            </w:pPr>
            <w:r>
              <w:rPr>
                <w:spacing w:val="-2"/>
                <w:sz w:val="20"/>
              </w:rPr>
              <w:t>$1,583,894</w:t>
            </w:r>
          </w:p>
        </w:tc>
        <w:tc>
          <w:tcPr>
            <w:tcW w:w="1184" w:type="dxa"/>
            <w:tcBorders/>
          </w:tcPr>
          <w:p>
            <w:pPr>
              <w:pStyle w:val="TableParagraph"/>
              <w:spacing w:before="23" w:after="0"/>
              <w:ind w:left="0" w:right="92"/>
              <w:jc w:val="right"/>
              <w:rPr>
                <w:sz w:val="20"/>
              </w:rPr>
            </w:pPr>
            <w:r>
              <w:rPr>
                <w:spacing w:val="-2"/>
                <w:w w:val="95"/>
                <w:sz w:val="20"/>
              </w:rPr>
              <w:t>$1,736,015</w:t>
            </w:r>
          </w:p>
        </w:tc>
        <w:tc>
          <w:tcPr>
            <w:tcW w:w="1104" w:type="dxa"/>
            <w:tcBorders/>
          </w:tcPr>
          <w:p>
            <w:pPr>
              <w:pStyle w:val="TableParagraph"/>
              <w:spacing w:before="23" w:after="0"/>
              <w:ind w:left="0" w:right="100"/>
              <w:jc w:val="right"/>
              <w:rPr>
                <w:sz w:val="20"/>
              </w:rPr>
            </w:pPr>
            <w:r>
              <w:rPr>
                <w:spacing w:val="-2"/>
                <w:sz w:val="20"/>
              </w:rPr>
              <w:t>$1,265,685</w:t>
            </w:r>
          </w:p>
        </w:tc>
        <w:tc>
          <w:tcPr>
            <w:tcW w:w="1072" w:type="dxa"/>
            <w:tcBorders/>
          </w:tcPr>
          <w:p>
            <w:pPr>
              <w:pStyle w:val="TableParagraph"/>
              <w:spacing w:before="23" w:after="0"/>
              <w:ind w:left="0" w:right="18"/>
              <w:jc w:val="right"/>
              <w:rPr>
                <w:sz w:val="20"/>
              </w:rPr>
            </w:pPr>
            <w:r>
              <w:rPr>
                <w:spacing w:val="-2"/>
                <w:sz w:val="20"/>
              </w:rPr>
              <w:t>$2,497,514</w:t>
            </w:r>
          </w:p>
        </w:tc>
      </w:tr>
      <w:tr>
        <w:trPr>
          <w:trHeight w:val="306" w:hRule="atLeast"/>
        </w:trPr>
        <w:tc>
          <w:tcPr>
            <w:tcW w:w="4019" w:type="dxa"/>
            <w:tcBorders/>
          </w:tcPr>
          <w:p>
            <w:pPr>
              <w:pStyle w:val="TableParagraph"/>
              <w:spacing w:before="23" w:after="0"/>
              <w:ind w:left="16" w:right="0"/>
              <w:rPr>
                <w:sz w:val="20"/>
              </w:rPr>
            </w:pPr>
            <w:r>
              <w:rPr>
                <w:spacing w:val="-4"/>
                <w:sz w:val="20"/>
              </w:rPr>
              <w:t>Total</w:t>
            </w:r>
            <w:r>
              <w:rPr>
                <w:spacing w:val="-5"/>
                <w:sz w:val="20"/>
              </w:rPr>
              <w:t xml:space="preserve"> </w:t>
            </w:r>
            <w:r>
              <w:rPr>
                <w:spacing w:val="-4"/>
                <w:sz w:val="20"/>
              </w:rPr>
              <w:t>current</w:t>
            </w:r>
            <w:r>
              <w:rPr>
                <w:spacing w:val="-7"/>
                <w:sz w:val="20"/>
              </w:rPr>
              <w:t xml:space="preserve"> </w:t>
            </w:r>
            <w:r>
              <w:rPr>
                <w:spacing w:val="-4"/>
                <w:sz w:val="20"/>
              </w:rPr>
              <w:t>assets</w:t>
            </w:r>
          </w:p>
        </w:tc>
        <w:tc>
          <w:tcPr>
            <w:tcW w:w="1098" w:type="dxa"/>
            <w:tcBorders/>
          </w:tcPr>
          <w:p>
            <w:pPr>
              <w:pStyle w:val="TableParagraph"/>
              <w:spacing w:before="23" w:after="0"/>
              <w:ind w:left="0" w:right="81"/>
              <w:jc w:val="right"/>
              <w:rPr>
                <w:sz w:val="20"/>
              </w:rPr>
            </w:pPr>
            <w:r>
              <w:rPr>
                <w:spacing w:val="-2"/>
                <w:sz w:val="20"/>
              </w:rPr>
              <w:t>$8,992,840</w:t>
            </w:r>
          </w:p>
        </w:tc>
        <w:tc>
          <w:tcPr>
            <w:tcW w:w="1109" w:type="dxa"/>
            <w:tcBorders/>
          </w:tcPr>
          <w:p>
            <w:pPr>
              <w:pStyle w:val="TableParagraph"/>
              <w:spacing w:before="23" w:after="0"/>
              <w:ind w:left="0" w:right="90"/>
              <w:jc w:val="right"/>
              <w:rPr>
                <w:sz w:val="20"/>
              </w:rPr>
            </w:pPr>
            <w:r>
              <w:rPr>
                <w:spacing w:val="-2"/>
                <w:sz w:val="20"/>
              </w:rPr>
              <w:t>$15,662,039</w:t>
            </w:r>
          </w:p>
        </w:tc>
        <w:tc>
          <w:tcPr>
            <w:tcW w:w="1096" w:type="dxa"/>
            <w:tcBorders/>
          </w:tcPr>
          <w:p>
            <w:pPr>
              <w:pStyle w:val="TableParagraph"/>
              <w:spacing w:before="23" w:after="0"/>
              <w:ind w:left="0" w:right="89"/>
              <w:jc w:val="right"/>
              <w:rPr>
                <w:sz w:val="20"/>
              </w:rPr>
            </w:pPr>
            <w:r>
              <w:rPr>
                <w:spacing w:val="-2"/>
                <w:w w:val="95"/>
                <w:sz w:val="20"/>
              </w:rPr>
              <w:t>$19,768,555</w:t>
            </w:r>
          </w:p>
        </w:tc>
        <w:tc>
          <w:tcPr>
            <w:tcW w:w="1086" w:type="dxa"/>
            <w:tcBorders/>
          </w:tcPr>
          <w:p>
            <w:pPr>
              <w:pStyle w:val="TableParagraph"/>
              <w:spacing w:before="23" w:after="0"/>
              <w:ind w:left="0" w:right="78"/>
              <w:jc w:val="right"/>
              <w:rPr>
                <w:sz w:val="20"/>
              </w:rPr>
            </w:pPr>
            <w:r>
              <w:rPr>
                <w:spacing w:val="-2"/>
                <w:sz w:val="20"/>
              </w:rPr>
              <w:t>$31,390,204</w:t>
            </w:r>
          </w:p>
        </w:tc>
        <w:tc>
          <w:tcPr>
            <w:tcW w:w="1184" w:type="dxa"/>
            <w:tcBorders/>
          </w:tcPr>
          <w:p>
            <w:pPr>
              <w:pStyle w:val="TableParagraph"/>
              <w:spacing w:before="23" w:after="0"/>
              <w:ind w:left="0" w:right="93"/>
              <w:jc w:val="right"/>
              <w:rPr>
                <w:sz w:val="20"/>
              </w:rPr>
            </w:pPr>
            <w:r>
              <w:rPr>
                <w:spacing w:val="-2"/>
                <w:w w:val="95"/>
                <w:sz w:val="20"/>
              </w:rPr>
              <w:t>$50,331,811</w:t>
            </w:r>
          </w:p>
        </w:tc>
        <w:tc>
          <w:tcPr>
            <w:tcW w:w="1104" w:type="dxa"/>
            <w:tcBorders/>
          </w:tcPr>
          <w:p>
            <w:pPr>
              <w:pStyle w:val="TableParagraph"/>
              <w:spacing w:before="23" w:after="0"/>
              <w:ind w:left="0" w:right="101"/>
              <w:jc w:val="right"/>
              <w:rPr>
                <w:sz w:val="20"/>
              </w:rPr>
            </w:pPr>
            <w:r>
              <w:rPr>
                <w:spacing w:val="-2"/>
                <w:sz w:val="20"/>
              </w:rPr>
              <w:t>$29,150,954</w:t>
            </w:r>
          </w:p>
        </w:tc>
        <w:tc>
          <w:tcPr>
            <w:tcW w:w="1072" w:type="dxa"/>
            <w:tcBorders/>
          </w:tcPr>
          <w:p>
            <w:pPr>
              <w:pStyle w:val="TableParagraph"/>
              <w:spacing w:before="23" w:after="0"/>
              <w:ind w:left="0" w:right="17"/>
              <w:jc w:val="right"/>
              <w:rPr>
                <w:sz w:val="20"/>
              </w:rPr>
            </w:pPr>
            <w:r>
              <w:rPr>
                <w:spacing w:val="-2"/>
                <w:sz w:val="20"/>
              </w:rPr>
              <w:t>$43,088,751</w:t>
            </w:r>
          </w:p>
        </w:tc>
      </w:tr>
      <w:tr>
        <w:trPr>
          <w:trHeight w:val="306" w:hRule="atLeast"/>
        </w:trPr>
        <w:tc>
          <w:tcPr>
            <w:tcW w:w="11768" w:type="dxa"/>
            <w:gridSpan w:val="8"/>
            <w:tcBorders/>
          </w:tcPr>
          <w:p>
            <w:pPr>
              <w:pStyle w:val="TableParagraph"/>
              <w:tabs>
                <w:tab w:val="clear" w:pos="720"/>
                <w:tab w:val="left" w:pos="11767" w:leader="none"/>
              </w:tabs>
              <w:spacing w:before="23" w:after="0"/>
              <w:ind w:left="16" w:right="0"/>
              <w:rPr>
                <w:b/>
                <w:sz w:val="20"/>
              </w:rPr>
            </w:pPr>
            <w:r>
              <w:rPr>
                <w:b/>
                <w:color w:val="000000"/>
                <w:spacing w:val="-2"/>
                <w:sz w:val="20"/>
                <w:shd w:fill="D8E1F2" w:val="clear"/>
              </w:rPr>
              <w:t>Long-Term</w:t>
            </w:r>
            <w:r>
              <w:rPr>
                <w:b/>
                <w:color w:val="000000"/>
                <w:spacing w:val="1"/>
                <w:sz w:val="20"/>
                <w:shd w:fill="D8E1F2" w:val="clear"/>
              </w:rPr>
              <w:t xml:space="preserve"> </w:t>
            </w:r>
            <w:r>
              <w:rPr>
                <w:b/>
                <w:color w:val="000000"/>
                <w:spacing w:val="-2"/>
                <w:sz w:val="20"/>
                <w:shd w:fill="D8E1F2" w:val="clear"/>
              </w:rPr>
              <w:t>Assets</w:t>
            </w:r>
          </w:p>
        </w:tc>
      </w:tr>
      <w:tr>
        <w:trPr>
          <w:trHeight w:val="306" w:hRule="atLeast"/>
        </w:trPr>
        <w:tc>
          <w:tcPr>
            <w:tcW w:w="4019" w:type="dxa"/>
            <w:tcBorders/>
          </w:tcPr>
          <w:p>
            <w:pPr>
              <w:pStyle w:val="TableParagraph"/>
              <w:spacing w:before="23" w:after="0"/>
              <w:ind w:left="16" w:right="0"/>
              <w:rPr>
                <w:sz w:val="20"/>
              </w:rPr>
            </w:pPr>
            <w:r>
              <w:rPr>
                <w:spacing w:val="-5"/>
                <w:sz w:val="20"/>
              </w:rPr>
              <w:t>Grants</w:t>
            </w:r>
            <w:r>
              <w:rPr>
                <w:spacing w:val="-1"/>
                <w:sz w:val="20"/>
              </w:rPr>
              <w:t xml:space="preserve"> </w:t>
            </w:r>
            <w:r>
              <w:rPr>
                <w:spacing w:val="-2"/>
                <w:sz w:val="20"/>
              </w:rPr>
              <w:t>receivable</w:t>
            </w:r>
          </w:p>
        </w:tc>
        <w:tc>
          <w:tcPr>
            <w:tcW w:w="1098"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6" w:type="dxa"/>
            <w:tcBorders/>
          </w:tcPr>
          <w:p>
            <w:pPr>
              <w:pStyle w:val="TableParagraph"/>
              <w:spacing w:before="23" w:after="0"/>
              <w:ind w:left="0" w:right="89"/>
              <w:jc w:val="right"/>
              <w:rPr>
                <w:sz w:val="20"/>
              </w:rPr>
            </w:pPr>
            <w:r>
              <w:rPr>
                <w:spacing w:val="-2"/>
                <w:sz w:val="20"/>
              </w:rPr>
              <w:t>$582,367</w:t>
            </w:r>
          </w:p>
        </w:tc>
        <w:tc>
          <w:tcPr>
            <w:tcW w:w="1086" w:type="dxa"/>
            <w:tcBorders/>
          </w:tcPr>
          <w:p>
            <w:pPr>
              <w:pStyle w:val="TableParagraph"/>
              <w:spacing w:before="23" w:after="0"/>
              <w:ind w:left="0" w:right="77"/>
              <w:jc w:val="right"/>
              <w:rPr>
                <w:sz w:val="20"/>
              </w:rPr>
            </w:pPr>
            <w:r>
              <w:rPr>
                <w:spacing w:val="-2"/>
                <w:sz w:val="20"/>
              </w:rPr>
              <w:t>$703,443</w:t>
            </w:r>
          </w:p>
        </w:tc>
        <w:tc>
          <w:tcPr>
            <w:tcW w:w="1184" w:type="dxa"/>
            <w:tcBorders/>
          </w:tcPr>
          <w:p>
            <w:pPr>
              <w:pStyle w:val="TableParagraph"/>
              <w:spacing w:before="23" w:after="0"/>
              <w:ind w:left="0" w:right="94"/>
              <w:jc w:val="right"/>
              <w:rPr>
                <w:sz w:val="20"/>
              </w:rPr>
            </w:pPr>
            <w:r>
              <w:rPr>
                <w:spacing w:val="-2"/>
                <w:sz w:val="20"/>
              </w:rPr>
              <w:t>$420,022</w:t>
            </w:r>
          </w:p>
        </w:tc>
        <w:tc>
          <w:tcPr>
            <w:tcW w:w="1104" w:type="dxa"/>
            <w:tcBorders/>
          </w:tcPr>
          <w:p>
            <w:pPr>
              <w:pStyle w:val="TableParagraph"/>
              <w:spacing w:before="23" w:after="0"/>
              <w:ind w:left="0" w:right="102"/>
              <w:jc w:val="right"/>
              <w:rPr>
                <w:sz w:val="20"/>
              </w:rPr>
            </w:pPr>
            <w:r>
              <w:rPr>
                <w:spacing w:val="-2"/>
                <w:w w:val="95"/>
                <w:sz w:val="20"/>
              </w:rPr>
              <w:t>$163,714</w:t>
            </w:r>
          </w:p>
        </w:tc>
        <w:tc>
          <w:tcPr>
            <w:tcW w:w="1072" w:type="dxa"/>
            <w:tcBorders/>
          </w:tcPr>
          <w:p>
            <w:pPr>
              <w:pStyle w:val="TableParagraph"/>
              <w:spacing w:before="23" w:after="0"/>
              <w:ind w:left="0" w:right="18"/>
              <w:jc w:val="right"/>
              <w:rPr>
                <w:sz w:val="20"/>
              </w:rPr>
            </w:pPr>
            <w:r>
              <w:rPr>
                <w:spacing w:val="-2"/>
                <w:sz w:val="20"/>
              </w:rPr>
              <w:t>$235,474</w:t>
            </w:r>
          </w:p>
        </w:tc>
      </w:tr>
      <w:tr>
        <w:trPr>
          <w:trHeight w:val="306" w:hRule="atLeast"/>
        </w:trPr>
        <w:tc>
          <w:tcPr>
            <w:tcW w:w="4019" w:type="dxa"/>
            <w:tcBorders/>
          </w:tcPr>
          <w:p>
            <w:pPr>
              <w:pStyle w:val="TableParagraph"/>
              <w:spacing w:before="23" w:after="0"/>
              <w:ind w:left="16" w:right="0"/>
              <w:rPr>
                <w:sz w:val="20"/>
              </w:rPr>
            </w:pPr>
            <w:r>
              <w:rPr>
                <w:spacing w:val="-4"/>
                <w:sz w:val="20"/>
              </w:rPr>
              <w:t>Intracompany</w:t>
            </w:r>
            <w:r>
              <w:rPr>
                <w:spacing w:val="8"/>
                <w:sz w:val="20"/>
              </w:rPr>
              <w:t xml:space="preserve"> </w:t>
            </w:r>
            <w:r>
              <w:rPr>
                <w:spacing w:val="-2"/>
                <w:sz w:val="20"/>
              </w:rPr>
              <w:t>receivable</w:t>
            </w:r>
          </w:p>
        </w:tc>
        <w:tc>
          <w:tcPr>
            <w:tcW w:w="1098"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6" w:type="dxa"/>
            <w:tcBorders/>
          </w:tcPr>
          <w:p>
            <w:pPr>
              <w:pStyle w:val="TableParagraph"/>
              <w:rPr>
                <w:rFonts w:ascii="Times New Roman" w:hAnsi="Times New Roman"/>
                <w:sz w:val="20"/>
              </w:rPr>
            </w:pPr>
            <w:r>
              <w:rPr>
                <w:rFonts w:ascii="Times New Roman" w:hAnsi="Times New Roman"/>
                <w:sz w:val="20"/>
              </w:rPr>
            </w:r>
          </w:p>
        </w:tc>
        <w:tc>
          <w:tcPr>
            <w:tcW w:w="1086" w:type="dxa"/>
            <w:tcBorders/>
          </w:tcPr>
          <w:p>
            <w:pPr>
              <w:pStyle w:val="TableParagraph"/>
              <w:rPr>
                <w:rFonts w:ascii="Times New Roman" w:hAnsi="Times New Roman"/>
                <w:sz w:val="20"/>
              </w:rPr>
            </w:pPr>
            <w:r>
              <w:rPr>
                <w:rFonts w:ascii="Times New Roman" w:hAnsi="Times New Roman"/>
                <w:sz w:val="20"/>
              </w:rPr>
            </w:r>
          </w:p>
        </w:tc>
        <w:tc>
          <w:tcPr>
            <w:tcW w:w="1184" w:type="dxa"/>
            <w:tcBorders/>
          </w:tcPr>
          <w:p>
            <w:pPr>
              <w:pStyle w:val="TableParagraph"/>
              <w:rPr>
                <w:rFonts w:ascii="Times New Roman" w:hAnsi="Times New Roman"/>
                <w:sz w:val="20"/>
              </w:rPr>
            </w:pPr>
            <w:r>
              <w:rPr>
                <w:rFonts w:ascii="Times New Roman" w:hAnsi="Times New Roman"/>
                <w:sz w:val="20"/>
              </w:rPr>
            </w:r>
          </w:p>
        </w:tc>
        <w:tc>
          <w:tcPr>
            <w:tcW w:w="1104" w:type="dxa"/>
            <w:tcBorders/>
          </w:tcPr>
          <w:p>
            <w:pPr>
              <w:pStyle w:val="TableParagraph"/>
              <w:rPr>
                <w:rFonts w:ascii="Times New Roman" w:hAnsi="Times New Roman"/>
                <w:sz w:val="20"/>
              </w:rPr>
            </w:pPr>
            <w:r>
              <w:rPr>
                <w:rFonts w:ascii="Times New Roman" w:hAnsi="Times New Roman"/>
                <w:sz w:val="20"/>
              </w:rPr>
            </w:r>
          </w:p>
        </w:tc>
        <w:tc>
          <w:tcPr>
            <w:tcW w:w="1072"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4019" w:type="dxa"/>
            <w:tcBorders/>
          </w:tcPr>
          <w:p>
            <w:pPr>
              <w:pStyle w:val="TableParagraph"/>
              <w:spacing w:before="23" w:after="0"/>
              <w:ind w:left="16" w:right="0"/>
              <w:rPr>
                <w:sz w:val="20"/>
              </w:rPr>
            </w:pPr>
            <w:r>
              <w:rPr>
                <w:spacing w:val="-4"/>
                <w:sz w:val="20"/>
              </w:rPr>
              <w:t>Security</w:t>
            </w:r>
            <w:r>
              <w:rPr>
                <w:spacing w:val="-2"/>
                <w:sz w:val="20"/>
              </w:rPr>
              <w:t xml:space="preserve"> deposits</w:t>
            </w:r>
          </w:p>
        </w:tc>
        <w:tc>
          <w:tcPr>
            <w:tcW w:w="1098"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6" w:type="dxa"/>
            <w:tcBorders/>
          </w:tcPr>
          <w:p>
            <w:pPr>
              <w:pStyle w:val="TableParagraph"/>
              <w:rPr>
                <w:rFonts w:ascii="Times New Roman" w:hAnsi="Times New Roman"/>
                <w:sz w:val="20"/>
              </w:rPr>
            </w:pPr>
            <w:r>
              <w:rPr>
                <w:rFonts w:ascii="Times New Roman" w:hAnsi="Times New Roman"/>
                <w:sz w:val="20"/>
              </w:rPr>
            </w:r>
          </w:p>
        </w:tc>
        <w:tc>
          <w:tcPr>
            <w:tcW w:w="1086" w:type="dxa"/>
            <w:tcBorders/>
          </w:tcPr>
          <w:p>
            <w:pPr>
              <w:pStyle w:val="TableParagraph"/>
              <w:rPr>
                <w:rFonts w:ascii="Times New Roman" w:hAnsi="Times New Roman"/>
                <w:sz w:val="20"/>
              </w:rPr>
            </w:pPr>
            <w:r>
              <w:rPr>
                <w:rFonts w:ascii="Times New Roman" w:hAnsi="Times New Roman"/>
                <w:sz w:val="20"/>
              </w:rPr>
            </w:r>
          </w:p>
        </w:tc>
        <w:tc>
          <w:tcPr>
            <w:tcW w:w="1184" w:type="dxa"/>
            <w:tcBorders/>
          </w:tcPr>
          <w:p>
            <w:pPr>
              <w:pStyle w:val="TableParagraph"/>
              <w:rPr>
                <w:rFonts w:ascii="Times New Roman" w:hAnsi="Times New Roman"/>
                <w:sz w:val="20"/>
              </w:rPr>
            </w:pPr>
            <w:r>
              <w:rPr>
                <w:rFonts w:ascii="Times New Roman" w:hAnsi="Times New Roman"/>
                <w:sz w:val="20"/>
              </w:rPr>
            </w:r>
          </w:p>
        </w:tc>
        <w:tc>
          <w:tcPr>
            <w:tcW w:w="1104" w:type="dxa"/>
            <w:tcBorders/>
          </w:tcPr>
          <w:p>
            <w:pPr>
              <w:pStyle w:val="TableParagraph"/>
              <w:rPr>
                <w:rFonts w:ascii="Times New Roman" w:hAnsi="Times New Roman"/>
                <w:sz w:val="20"/>
              </w:rPr>
            </w:pPr>
            <w:r>
              <w:rPr>
                <w:rFonts w:ascii="Times New Roman" w:hAnsi="Times New Roman"/>
                <w:sz w:val="20"/>
              </w:rPr>
            </w:r>
          </w:p>
        </w:tc>
        <w:tc>
          <w:tcPr>
            <w:tcW w:w="1072" w:type="dxa"/>
            <w:tcBorders/>
          </w:tcPr>
          <w:p>
            <w:pPr>
              <w:pStyle w:val="TableParagraph"/>
              <w:rPr>
                <w:rFonts w:ascii="Times New Roman" w:hAnsi="Times New Roman"/>
                <w:sz w:val="20"/>
              </w:rPr>
            </w:pPr>
            <w:r>
              <w:rPr>
                <w:rFonts w:ascii="Times New Roman" w:hAnsi="Times New Roman"/>
                <w:sz w:val="20"/>
              </w:rPr>
            </w:r>
          </w:p>
        </w:tc>
      </w:tr>
      <w:tr>
        <w:trPr>
          <w:trHeight w:val="306" w:hRule="atLeast"/>
        </w:trPr>
        <w:tc>
          <w:tcPr>
            <w:tcW w:w="4019" w:type="dxa"/>
            <w:tcBorders/>
          </w:tcPr>
          <w:p>
            <w:pPr>
              <w:pStyle w:val="TableParagraph"/>
              <w:spacing w:before="23" w:after="0"/>
              <w:ind w:left="16" w:right="0"/>
              <w:rPr>
                <w:sz w:val="20"/>
              </w:rPr>
            </w:pPr>
            <w:r>
              <w:rPr>
                <w:spacing w:val="-6"/>
                <w:sz w:val="20"/>
              </w:rPr>
              <w:t>Accounts</w:t>
            </w:r>
            <w:r>
              <w:rPr>
                <w:spacing w:val="3"/>
                <w:sz w:val="20"/>
              </w:rPr>
              <w:t xml:space="preserve"> </w:t>
            </w:r>
            <w:r>
              <w:rPr>
                <w:spacing w:val="-2"/>
                <w:sz w:val="20"/>
              </w:rPr>
              <w:t>receivable</w:t>
            </w:r>
          </w:p>
        </w:tc>
        <w:tc>
          <w:tcPr>
            <w:tcW w:w="1098"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6" w:type="dxa"/>
            <w:tcBorders/>
          </w:tcPr>
          <w:p>
            <w:pPr>
              <w:pStyle w:val="TableParagraph"/>
              <w:rPr>
                <w:rFonts w:ascii="Times New Roman" w:hAnsi="Times New Roman"/>
                <w:sz w:val="20"/>
              </w:rPr>
            </w:pPr>
            <w:r>
              <w:rPr>
                <w:rFonts w:ascii="Times New Roman" w:hAnsi="Times New Roman"/>
                <w:sz w:val="20"/>
              </w:rPr>
            </w:r>
          </w:p>
        </w:tc>
        <w:tc>
          <w:tcPr>
            <w:tcW w:w="1086" w:type="dxa"/>
            <w:tcBorders/>
          </w:tcPr>
          <w:p>
            <w:pPr>
              <w:pStyle w:val="TableParagraph"/>
              <w:rPr>
                <w:rFonts w:ascii="Times New Roman" w:hAnsi="Times New Roman"/>
                <w:sz w:val="20"/>
              </w:rPr>
            </w:pPr>
            <w:r>
              <w:rPr>
                <w:rFonts w:ascii="Times New Roman" w:hAnsi="Times New Roman"/>
                <w:sz w:val="20"/>
              </w:rPr>
            </w:r>
          </w:p>
        </w:tc>
        <w:tc>
          <w:tcPr>
            <w:tcW w:w="1184" w:type="dxa"/>
            <w:tcBorders/>
          </w:tcPr>
          <w:p>
            <w:pPr>
              <w:pStyle w:val="TableParagraph"/>
              <w:rPr>
                <w:rFonts w:ascii="Times New Roman" w:hAnsi="Times New Roman"/>
                <w:sz w:val="20"/>
              </w:rPr>
            </w:pPr>
            <w:r>
              <w:rPr>
                <w:rFonts w:ascii="Times New Roman" w:hAnsi="Times New Roman"/>
                <w:sz w:val="20"/>
              </w:rPr>
            </w:r>
          </w:p>
        </w:tc>
        <w:tc>
          <w:tcPr>
            <w:tcW w:w="1104" w:type="dxa"/>
            <w:tcBorders/>
          </w:tcPr>
          <w:p>
            <w:pPr>
              <w:pStyle w:val="TableParagraph"/>
              <w:rPr>
                <w:rFonts w:ascii="Times New Roman" w:hAnsi="Times New Roman"/>
                <w:sz w:val="20"/>
              </w:rPr>
            </w:pPr>
            <w:r>
              <w:rPr>
                <w:rFonts w:ascii="Times New Roman" w:hAnsi="Times New Roman"/>
                <w:sz w:val="20"/>
              </w:rPr>
            </w:r>
          </w:p>
        </w:tc>
        <w:tc>
          <w:tcPr>
            <w:tcW w:w="1072"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4019" w:type="dxa"/>
            <w:tcBorders/>
          </w:tcPr>
          <w:p>
            <w:pPr>
              <w:pStyle w:val="TableParagraph"/>
              <w:spacing w:before="23" w:after="0"/>
              <w:ind w:left="16" w:right="0"/>
              <w:rPr>
                <w:sz w:val="20"/>
              </w:rPr>
            </w:pPr>
            <w:r>
              <w:rPr>
                <w:spacing w:val="-4"/>
                <w:sz w:val="20"/>
              </w:rPr>
              <w:t>Prepaid expenses and deposits</w:t>
            </w:r>
          </w:p>
        </w:tc>
        <w:tc>
          <w:tcPr>
            <w:tcW w:w="1098"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6" w:type="dxa"/>
            <w:tcBorders/>
          </w:tcPr>
          <w:p>
            <w:pPr>
              <w:pStyle w:val="TableParagraph"/>
              <w:rPr>
                <w:rFonts w:ascii="Times New Roman" w:hAnsi="Times New Roman"/>
                <w:sz w:val="20"/>
              </w:rPr>
            </w:pPr>
            <w:r>
              <w:rPr>
                <w:rFonts w:ascii="Times New Roman" w:hAnsi="Times New Roman"/>
                <w:sz w:val="20"/>
              </w:rPr>
            </w:r>
          </w:p>
        </w:tc>
        <w:tc>
          <w:tcPr>
            <w:tcW w:w="1086" w:type="dxa"/>
            <w:tcBorders/>
          </w:tcPr>
          <w:p>
            <w:pPr>
              <w:pStyle w:val="TableParagraph"/>
              <w:spacing w:before="23" w:after="0"/>
              <w:ind w:left="0" w:right="78"/>
              <w:jc w:val="right"/>
              <w:rPr>
                <w:sz w:val="20"/>
              </w:rPr>
            </w:pPr>
            <w:r>
              <w:rPr>
                <w:spacing w:val="-2"/>
                <w:sz w:val="20"/>
              </w:rPr>
              <w:t>$64,034</w:t>
            </w:r>
          </w:p>
        </w:tc>
        <w:tc>
          <w:tcPr>
            <w:tcW w:w="1184" w:type="dxa"/>
            <w:tcBorders/>
          </w:tcPr>
          <w:p>
            <w:pPr>
              <w:pStyle w:val="TableParagraph"/>
              <w:rPr>
                <w:rFonts w:ascii="Times New Roman" w:hAnsi="Times New Roman"/>
                <w:sz w:val="20"/>
              </w:rPr>
            </w:pPr>
            <w:r>
              <w:rPr>
                <w:rFonts w:ascii="Times New Roman" w:hAnsi="Times New Roman"/>
                <w:sz w:val="20"/>
              </w:rPr>
            </w:r>
          </w:p>
        </w:tc>
        <w:tc>
          <w:tcPr>
            <w:tcW w:w="1104" w:type="dxa"/>
            <w:tcBorders/>
          </w:tcPr>
          <w:p>
            <w:pPr>
              <w:pStyle w:val="TableParagraph"/>
              <w:rPr>
                <w:rFonts w:ascii="Times New Roman" w:hAnsi="Times New Roman"/>
                <w:sz w:val="20"/>
              </w:rPr>
            </w:pPr>
            <w:r>
              <w:rPr>
                <w:rFonts w:ascii="Times New Roman" w:hAnsi="Times New Roman"/>
                <w:sz w:val="20"/>
              </w:rPr>
            </w:r>
          </w:p>
        </w:tc>
        <w:tc>
          <w:tcPr>
            <w:tcW w:w="1072"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4019" w:type="dxa"/>
            <w:tcBorders/>
          </w:tcPr>
          <w:p>
            <w:pPr>
              <w:pStyle w:val="TableParagraph"/>
              <w:spacing w:before="23" w:after="0"/>
              <w:ind w:left="16" w:right="0"/>
              <w:rPr>
                <w:sz w:val="20"/>
              </w:rPr>
            </w:pPr>
            <w:r>
              <w:rPr>
                <w:spacing w:val="-2"/>
                <w:sz w:val="20"/>
              </w:rPr>
              <w:t>Note</w:t>
            </w:r>
            <w:r>
              <w:rPr>
                <w:spacing w:val="-11"/>
                <w:sz w:val="20"/>
              </w:rPr>
              <w:t xml:space="preserve"> </w:t>
            </w:r>
            <w:r>
              <w:rPr>
                <w:spacing w:val="-2"/>
                <w:sz w:val="20"/>
              </w:rPr>
              <w:t>receivable</w:t>
            </w:r>
          </w:p>
        </w:tc>
        <w:tc>
          <w:tcPr>
            <w:tcW w:w="1098"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6" w:type="dxa"/>
            <w:tcBorders/>
          </w:tcPr>
          <w:p>
            <w:pPr>
              <w:pStyle w:val="TableParagraph"/>
              <w:rPr>
                <w:rFonts w:ascii="Times New Roman" w:hAnsi="Times New Roman"/>
                <w:sz w:val="20"/>
              </w:rPr>
            </w:pPr>
            <w:r>
              <w:rPr>
                <w:rFonts w:ascii="Times New Roman" w:hAnsi="Times New Roman"/>
                <w:sz w:val="20"/>
              </w:rPr>
            </w:r>
          </w:p>
        </w:tc>
        <w:tc>
          <w:tcPr>
            <w:tcW w:w="1086" w:type="dxa"/>
            <w:tcBorders/>
          </w:tcPr>
          <w:p>
            <w:pPr>
              <w:pStyle w:val="TableParagraph"/>
              <w:spacing w:before="23" w:after="0"/>
              <w:ind w:left="0" w:right="77"/>
              <w:jc w:val="right"/>
              <w:rPr>
                <w:sz w:val="20"/>
              </w:rPr>
            </w:pPr>
            <w:r>
              <w:rPr>
                <w:spacing w:val="-2"/>
                <w:sz w:val="20"/>
              </w:rPr>
              <w:t>$560,000</w:t>
            </w:r>
          </w:p>
        </w:tc>
        <w:tc>
          <w:tcPr>
            <w:tcW w:w="1184" w:type="dxa"/>
            <w:tcBorders/>
          </w:tcPr>
          <w:p>
            <w:pPr>
              <w:pStyle w:val="TableParagraph"/>
              <w:spacing w:before="23" w:after="0"/>
              <w:ind w:left="0" w:right="92"/>
              <w:jc w:val="right"/>
              <w:rPr>
                <w:sz w:val="20"/>
              </w:rPr>
            </w:pPr>
            <w:r>
              <w:rPr>
                <w:spacing w:val="-2"/>
                <w:sz w:val="20"/>
              </w:rPr>
              <w:t>$560,000</w:t>
            </w:r>
          </w:p>
        </w:tc>
        <w:tc>
          <w:tcPr>
            <w:tcW w:w="1104" w:type="dxa"/>
            <w:tcBorders/>
          </w:tcPr>
          <w:p>
            <w:pPr>
              <w:pStyle w:val="TableParagraph"/>
              <w:spacing w:before="23" w:after="0"/>
              <w:ind w:left="0" w:right="99"/>
              <w:jc w:val="right"/>
              <w:rPr>
                <w:sz w:val="20"/>
              </w:rPr>
            </w:pPr>
            <w:r>
              <w:rPr>
                <w:spacing w:val="-2"/>
                <w:sz w:val="20"/>
              </w:rPr>
              <w:t>$560,000</w:t>
            </w:r>
          </w:p>
        </w:tc>
        <w:tc>
          <w:tcPr>
            <w:tcW w:w="1072" w:type="dxa"/>
            <w:tcBorders/>
          </w:tcPr>
          <w:p>
            <w:pPr>
              <w:pStyle w:val="TableParagraph"/>
              <w:spacing w:before="23" w:after="0"/>
              <w:ind w:left="0" w:right="16"/>
              <w:jc w:val="right"/>
              <w:rPr>
                <w:sz w:val="20"/>
              </w:rPr>
            </w:pPr>
            <w:r>
              <w:rPr>
                <w:spacing w:val="-2"/>
                <w:sz w:val="20"/>
              </w:rPr>
              <w:t>$560,000</w:t>
            </w:r>
          </w:p>
        </w:tc>
      </w:tr>
      <w:tr>
        <w:trPr>
          <w:trHeight w:val="306" w:hRule="atLeast"/>
        </w:trPr>
        <w:tc>
          <w:tcPr>
            <w:tcW w:w="4019" w:type="dxa"/>
            <w:tcBorders/>
          </w:tcPr>
          <w:p>
            <w:pPr>
              <w:pStyle w:val="TableParagraph"/>
              <w:spacing w:before="23" w:after="0"/>
              <w:ind w:left="16" w:right="0"/>
              <w:rPr>
                <w:sz w:val="20"/>
              </w:rPr>
            </w:pPr>
            <w:r>
              <w:rPr>
                <w:spacing w:val="-4"/>
                <w:sz w:val="20"/>
              </w:rPr>
              <w:t>Deferred</w:t>
            </w:r>
            <w:r>
              <w:rPr>
                <w:spacing w:val="-6"/>
                <w:sz w:val="20"/>
              </w:rPr>
              <w:t xml:space="preserve"> </w:t>
            </w:r>
            <w:r>
              <w:rPr>
                <w:spacing w:val="-4"/>
                <w:sz w:val="20"/>
              </w:rPr>
              <w:t>rent</w:t>
            </w:r>
            <w:r>
              <w:rPr>
                <w:spacing w:val="-6"/>
                <w:sz w:val="20"/>
              </w:rPr>
              <w:t xml:space="preserve"> </w:t>
            </w:r>
            <w:r>
              <w:rPr>
                <w:spacing w:val="-4"/>
                <w:sz w:val="20"/>
              </w:rPr>
              <w:t>asset</w:t>
            </w:r>
          </w:p>
        </w:tc>
        <w:tc>
          <w:tcPr>
            <w:tcW w:w="1098"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6" w:type="dxa"/>
            <w:tcBorders/>
          </w:tcPr>
          <w:p>
            <w:pPr>
              <w:pStyle w:val="TableParagraph"/>
              <w:rPr>
                <w:rFonts w:ascii="Times New Roman" w:hAnsi="Times New Roman"/>
                <w:sz w:val="20"/>
              </w:rPr>
            </w:pPr>
            <w:r>
              <w:rPr>
                <w:rFonts w:ascii="Times New Roman" w:hAnsi="Times New Roman"/>
                <w:sz w:val="20"/>
              </w:rPr>
            </w:r>
          </w:p>
        </w:tc>
        <w:tc>
          <w:tcPr>
            <w:tcW w:w="1086" w:type="dxa"/>
            <w:tcBorders/>
          </w:tcPr>
          <w:p>
            <w:pPr>
              <w:pStyle w:val="TableParagraph"/>
              <w:rPr>
                <w:rFonts w:ascii="Times New Roman" w:hAnsi="Times New Roman"/>
                <w:sz w:val="20"/>
              </w:rPr>
            </w:pPr>
            <w:r>
              <w:rPr>
                <w:rFonts w:ascii="Times New Roman" w:hAnsi="Times New Roman"/>
                <w:sz w:val="20"/>
              </w:rPr>
            </w:r>
          </w:p>
        </w:tc>
        <w:tc>
          <w:tcPr>
            <w:tcW w:w="1184" w:type="dxa"/>
            <w:tcBorders/>
          </w:tcPr>
          <w:p>
            <w:pPr>
              <w:pStyle w:val="TableParagraph"/>
              <w:rPr>
                <w:rFonts w:ascii="Times New Roman" w:hAnsi="Times New Roman"/>
                <w:sz w:val="20"/>
              </w:rPr>
            </w:pPr>
            <w:r>
              <w:rPr>
                <w:rFonts w:ascii="Times New Roman" w:hAnsi="Times New Roman"/>
                <w:sz w:val="20"/>
              </w:rPr>
            </w:r>
          </w:p>
        </w:tc>
        <w:tc>
          <w:tcPr>
            <w:tcW w:w="1104" w:type="dxa"/>
            <w:tcBorders/>
          </w:tcPr>
          <w:p>
            <w:pPr>
              <w:pStyle w:val="TableParagraph"/>
              <w:rPr>
                <w:rFonts w:ascii="Times New Roman" w:hAnsi="Times New Roman"/>
                <w:sz w:val="20"/>
              </w:rPr>
            </w:pPr>
            <w:r>
              <w:rPr>
                <w:rFonts w:ascii="Times New Roman" w:hAnsi="Times New Roman"/>
                <w:sz w:val="20"/>
              </w:rPr>
            </w:r>
          </w:p>
        </w:tc>
        <w:tc>
          <w:tcPr>
            <w:tcW w:w="1072" w:type="dxa"/>
            <w:tcBorders/>
          </w:tcPr>
          <w:p>
            <w:pPr>
              <w:pStyle w:val="TableParagraph"/>
              <w:rPr>
                <w:rFonts w:ascii="Times New Roman" w:hAnsi="Times New Roman"/>
                <w:sz w:val="20"/>
              </w:rPr>
            </w:pPr>
            <w:r>
              <w:rPr>
                <w:rFonts w:ascii="Times New Roman" w:hAnsi="Times New Roman"/>
                <w:sz w:val="20"/>
              </w:rPr>
            </w:r>
          </w:p>
        </w:tc>
      </w:tr>
      <w:tr>
        <w:trPr>
          <w:trHeight w:val="323" w:hRule="atLeast"/>
        </w:trPr>
        <w:tc>
          <w:tcPr>
            <w:tcW w:w="4019" w:type="dxa"/>
            <w:tcBorders/>
          </w:tcPr>
          <w:p>
            <w:pPr>
              <w:pStyle w:val="TableParagraph"/>
              <w:spacing w:before="23" w:after="0"/>
              <w:ind w:left="16" w:right="0"/>
              <w:rPr>
                <w:sz w:val="20"/>
              </w:rPr>
            </w:pPr>
            <w:r>
              <w:rPr>
                <w:spacing w:val="-4"/>
                <w:sz w:val="20"/>
              </w:rPr>
              <w:t>Total</w:t>
            </w:r>
            <w:r>
              <w:rPr>
                <w:spacing w:val="-1"/>
                <w:sz w:val="20"/>
              </w:rPr>
              <w:t xml:space="preserve"> </w:t>
            </w:r>
            <w:r>
              <w:rPr>
                <w:spacing w:val="-4"/>
                <w:sz w:val="20"/>
              </w:rPr>
              <w:t>property,</w:t>
            </w:r>
            <w:r>
              <w:rPr>
                <w:spacing w:val="-3"/>
                <w:sz w:val="20"/>
              </w:rPr>
              <w:t xml:space="preserve"> </w:t>
            </w:r>
            <w:r>
              <w:rPr>
                <w:spacing w:val="-4"/>
                <w:sz w:val="20"/>
              </w:rPr>
              <w:t>plant</w:t>
            </w:r>
            <w:r>
              <w:rPr>
                <w:spacing w:val="-2"/>
                <w:sz w:val="20"/>
              </w:rPr>
              <w:t xml:space="preserve"> </w:t>
            </w:r>
            <w:r>
              <w:rPr>
                <w:spacing w:val="-4"/>
                <w:sz w:val="20"/>
              </w:rPr>
              <w:t>and</w:t>
            </w:r>
            <w:r>
              <w:rPr>
                <w:spacing w:val="-2"/>
                <w:sz w:val="20"/>
              </w:rPr>
              <w:t xml:space="preserve"> </w:t>
            </w:r>
            <w:r>
              <w:rPr>
                <w:spacing w:val="-4"/>
                <w:sz w:val="20"/>
              </w:rPr>
              <w:t>equipment,</w:t>
            </w:r>
            <w:r>
              <w:rPr>
                <w:spacing w:val="-3"/>
                <w:sz w:val="20"/>
              </w:rPr>
              <w:t xml:space="preserve"> </w:t>
            </w:r>
            <w:r>
              <w:rPr>
                <w:spacing w:val="-5"/>
                <w:sz w:val="20"/>
              </w:rPr>
              <w:t>net</w:t>
            </w:r>
          </w:p>
        </w:tc>
        <w:tc>
          <w:tcPr>
            <w:tcW w:w="1098" w:type="dxa"/>
            <w:tcBorders/>
          </w:tcPr>
          <w:p>
            <w:pPr>
              <w:pStyle w:val="TableParagraph"/>
              <w:spacing w:before="58" w:after="0"/>
              <w:ind w:left="0" w:right="80"/>
              <w:jc w:val="right"/>
              <w:rPr>
                <w:sz w:val="20"/>
              </w:rPr>
            </w:pPr>
            <w:r>
              <w:rPr>
                <w:spacing w:val="-2"/>
                <w:w w:val="95"/>
                <w:sz w:val="20"/>
              </w:rPr>
              <w:t>$17,347,756</w:t>
            </w:r>
          </w:p>
        </w:tc>
        <w:tc>
          <w:tcPr>
            <w:tcW w:w="1109" w:type="dxa"/>
            <w:tcBorders/>
          </w:tcPr>
          <w:p>
            <w:pPr>
              <w:pStyle w:val="TableParagraph"/>
              <w:spacing w:before="23" w:after="0"/>
              <w:ind w:left="0" w:right="92"/>
              <w:jc w:val="right"/>
              <w:rPr>
                <w:sz w:val="20"/>
              </w:rPr>
            </w:pPr>
            <w:r>
              <w:rPr>
                <w:spacing w:val="-2"/>
                <w:sz w:val="20"/>
              </w:rPr>
              <w:t>$32,470,668</w:t>
            </w:r>
          </w:p>
        </w:tc>
        <w:tc>
          <w:tcPr>
            <w:tcW w:w="1096" w:type="dxa"/>
            <w:tcBorders/>
          </w:tcPr>
          <w:p>
            <w:pPr>
              <w:pStyle w:val="TableParagraph"/>
              <w:spacing w:before="23" w:after="0"/>
              <w:ind w:left="0" w:right="90"/>
              <w:jc w:val="right"/>
              <w:rPr>
                <w:sz w:val="20"/>
              </w:rPr>
            </w:pPr>
            <w:r>
              <w:rPr>
                <w:spacing w:val="-2"/>
                <w:sz w:val="20"/>
              </w:rPr>
              <w:t>$42,596,821</w:t>
            </w:r>
          </w:p>
        </w:tc>
        <w:tc>
          <w:tcPr>
            <w:tcW w:w="1086" w:type="dxa"/>
            <w:tcBorders/>
          </w:tcPr>
          <w:p>
            <w:pPr>
              <w:pStyle w:val="TableParagraph"/>
              <w:spacing w:before="23" w:after="0"/>
              <w:ind w:left="0" w:right="80"/>
              <w:jc w:val="right"/>
              <w:rPr>
                <w:sz w:val="20"/>
              </w:rPr>
            </w:pPr>
            <w:r>
              <w:rPr>
                <w:spacing w:val="-2"/>
                <w:sz w:val="20"/>
              </w:rPr>
              <w:t>$45,821,468</w:t>
            </w:r>
          </w:p>
        </w:tc>
        <w:tc>
          <w:tcPr>
            <w:tcW w:w="1184" w:type="dxa"/>
            <w:tcBorders/>
          </w:tcPr>
          <w:p>
            <w:pPr>
              <w:pStyle w:val="TableParagraph"/>
              <w:spacing w:before="23" w:after="0"/>
              <w:ind w:left="0" w:right="93"/>
              <w:jc w:val="right"/>
              <w:rPr>
                <w:sz w:val="20"/>
              </w:rPr>
            </w:pPr>
            <w:r>
              <w:rPr>
                <w:spacing w:val="-2"/>
                <w:sz w:val="20"/>
              </w:rPr>
              <w:t>$58,986,771</w:t>
            </w:r>
          </w:p>
        </w:tc>
        <w:tc>
          <w:tcPr>
            <w:tcW w:w="1104" w:type="dxa"/>
            <w:tcBorders/>
          </w:tcPr>
          <w:p>
            <w:pPr>
              <w:pStyle w:val="TableParagraph"/>
              <w:spacing w:before="23" w:after="0"/>
              <w:ind w:left="0" w:right="100"/>
              <w:jc w:val="right"/>
              <w:rPr>
                <w:sz w:val="20"/>
              </w:rPr>
            </w:pPr>
            <w:r>
              <w:rPr>
                <w:spacing w:val="-2"/>
                <w:sz w:val="20"/>
              </w:rPr>
              <w:t>$63,644,651</w:t>
            </w:r>
          </w:p>
        </w:tc>
        <w:tc>
          <w:tcPr>
            <w:tcW w:w="1072" w:type="dxa"/>
            <w:tcBorders/>
          </w:tcPr>
          <w:p>
            <w:pPr>
              <w:pStyle w:val="TableParagraph"/>
              <w:spacing w:before="23" w:after="0"/>
              <w:ind w:left="0" w:right="17"/>
              <w:jc w:val="right"/>
              <w:rPr>
                <w:sz w:val="20"/>
              </w:rPr>
            </w:pPr>
            <w:r>
              <w:rPr>
                <w:spacing w:val="-2"/>
                <w:sz w:val="20"/>
              </w:rPr>
              <w:t>$89,243,223</w:t>
            </w:r>
          </w:p>
        </w:tc>
      </w:tr>
      <w:tr>
        <w:trPr>
          <w:trHeight w:val="272" w:hRule="atLeast"/>
        </w:trPr>
        <w:tc>
          <w:tcPr>
            <w:tcW w:w="4019" w:type="dxa"/>
            <w:tcBorders/>
          </w:tcPr>
          <w:p>
            <w:pPr>
              <w:pStyle w:val="TableParagraph"/>
              <w:spacing w:before="6" w:after="0"/>
              <w:ind w:left="16" w:right="0"/>
              <w:rPr>
                <w:sz w:val="20"/>
              </w:rPr>
            </w:pPr>
            <w:r>
              <w:rPr>
                <w:spacing w:val="-2"/>
                <w:sz w:val="20"/>
              </w:rPr>
              <w:t>Total</w:t>
            </w:r>
            <w:r>
              <w:rPr>
                <w:spacing w:val="-6"/>
                <w:sz w:val="20"/>
              </w:rPr>
              <w:t xml:space="preserve"> </w:t>
            </w:r>
            <w:r>
              <w:rPr>
                <w:spacing w:val="-2"/>
                <w:sz w:val="20"/>
              </w:rPr>
              <w:t>long-term</w:t>
            </w:r>
            <w:r>
              <w:rPr>
                <w:spacing w:val="-6"/>
                <w:sz w:val="20"/>
              </w:rPr>
              <w:t xml:space="preserve"> </w:t>
            </w:r>
            <w:r>
              <w:rPr>
                <w:spacing w:val="-2"/>
                <w:sz w:val="20"/>
              </w:rPr>
              <w:t>assets</w:t>
            </w:r>
          </w:p>
        </w:tc>
        <w:tc>
          <w:tcPr>
            <w:tcW w:w="1098" w:type="dxa"/>
            <w:tcBorders/>
          </w:tcPr>
          <w:p>
            <w:pPr>
              <w:pStyle w:val="TableParagraph"/>
              <w:spacing w:before="6" w:after="0"/>
              <w:ind w:left="0" w:right="80"/>
              <w:jc w:val="right"/>
              <w:rPr>
                <w:sz w:val="20"/>
              </w:rPr>
            </w:pPr>
            <w:r>
              <w:rPr>
                <w:spacing w:val="-2"/>
                <w:w w:val="95"/>
                <w:sz w:val="20"/>
              </w:rPr>
              <w:t>$17,347,756</w:t>
            </w:r>
          </w:p>
        </w:tc>
        <w:tc>
          <w:tcPr>
            <w:tcW w:w="1109" w:type="dxa"/>
            <w:tcBorders/>
          </w:tcPr>
          <w:p>
            <w:pPr>
              <w:pStyle w:val="TableParagraph"/>
              <w:spacing w:before="6" w:after="0"/>
              <w:ind w:left="0" w:right="92"/>
              <w:jc w:val="right"/>
              <w:rPr>
                <w:sz w:val="20"/>
              </w:rPr>
            </w:pPr>
            <w:r>
              <w:rPr>
                <w:spacing w:val="-2"/>
                <w:sz w:val="20"/>
              </w:rPr>
              <w:t>$32,470,668</w:t>
            </w:r>
          </w:p>
        </w:tc>
        <w:tc>
          <w:tcPr>
            <w:tcW w:w="1096" w:type="dxa"/>
            <w:tcBorders/>
          </w:tcPr>
          <w:p>
            <w:pPr>
              <w:pStyle w:val="TableParagraph"/>
              <w:spacing w:before="6" w:after="0"/>
              <w:ind w:left="0" w:right="90"/>
              <w:jc w:val="right"/>
              <w:rPr>
                <w:sz w:val="20"/>
              </w:rPr>
            </w:pPr>
            <w:r>
              <w:rPr>
                <w:spacing w:val="-2"/>
                <w:w w:val="95"/>
                <w:sz w:val="20"/>
              </w:rPr>
              <w:t>$43,179,188</w:t>
            </w:r>
          </w:p>
        </w:tc>
        <w:tc>
          <w:tcPr>
            <w:tcW w:w="1086" w:type="dxa"/>
            <w:tcBorders/>
          </w:tcPr>
          <w:p>
            <w:pPr>
              <w:pStyle w:val="TableParagraph"/>
              <w:spacing w:before="6" w:after="0"/>
              <w:ind w:left="0" w:right="78"/>
              <w:jc w:val="right"/>
              <w:rPr>
                <w:sz w:val="20"/>
              </w:rPr>
            </w:pPr>
            <w:r>
              <w:rPr>
                <w:spacing w:val="-2"/>
                <w:sz w:val="20"/>
              </w:rPr>
              <w:t>$47,148,945</w:t>
            </w:r>
          </w:p>
        </w:tc>
        <w:tc>
          <w:tcPr>
            <w:tcW w:w="1184" w:type="dxa"/>
            <w:tcBorders/>
          </w:tcPr>
          <w:p>
            <w:pPr>
              <w:pStyle w:val="TableParagraph"/>
              <w:spacing w:before="6" w:after="0"/>
              <w:ind w:left="0" w:right="92"/>
              <w:jc w:val="right"/>
              <w:rPr>
                <w:sz w:val="20"/>
              </w:rPr>
            </w:pPr>
            <w:r>
              <w:rPr>
                <w:spacing w:val="-2"/>
                <w:sz w:val="20"/>
              </w:rPr>
              <w:t>$59,966,793</w:t>
            </w:r>
          </w:p>
        </w:tc>
        <w:tc>
          <w:tcPr>
            <w:tcW w:w="1104" w:type="dxa"/>
            <w:tcBorders/>
          </w:tcPr>
          <w:p>
            <w:pPr>
              <w:pStyle w:val="TableParagraph"/>
              <w:spacing w:before="6" w:after="0"/>
              <w:ind w:left="0" w:right="101"/>
              <w:jc w:val="right"/>
              <w:rPr>
                <w:sz w:val="20"/>
              </w:rPr>
            </w:pPr>
            <w:r>
              <w:rPr>
                <w:spacing w:val="-2"/>
                <w:sz w:val="20"/>
              </w:rPr>
              <w:t>$64,368,365</w:t>
            </w:r>
          </w:p>
        </w:tc>
        <w:tc>
          <w:tcPr>
            <w:tcW w:w="1072" w:type="dxa"/>
            <w:tcBorders/>
          </w:tcPr>
          <w:p>
            <w:pPr>
              <w:pStyle w:val="TableParagraph"/>
              <w:spacing w:before="6" w:after="0"/>
              <w:ind w:left="0" w:right="17"/>
              <w:jc w:val="right"/>
              <w:rPr>
                <w:sz w:val="20"/>
              </w:rPr>
            </w:pPr>
            <w:r>
              <w:rPr>
                <w:spacing w:val="-2"/>
                <w:sz w:val="20"/>
              </w:rPr>
              <w:t>$90,038,697</w:t>
            </w:r>
          </w:p>
        </w:tc>
      </w:tr>
      <w:tr>
        <w:trPr>
          <w:trHeight w:val="308" w:hRule="atLeast"/>
        </w:trPr>
        <w:tc>
          <w:tcPr>
            <w:tcW w:w="4019" w:type="dxa"/>
            <w:tcBorders/>
          </w:tcPr>
          <w:p>
            <w:pPr>
              <w:pStyle w:val="TableParagraph"/>
              <w:spacing w:before="7" w:after="0"/>
              <w:ind w:left="16" w:right="0"/>
              <w:rPr>
                <w:sz w:val="20"/>
              </w:rPr>
            </w:pPr>
            <w:r>
              <w:rPr>
                <w:spacing w:val="-2"/>
                <w:sz w:val="20"/>
              </w:rPr>
              <w:t>Total</w:t>
            </w:r>
            <w:r>
              <w:rPr>
                <w:spacing w:val="-8"/>
                <w:sz w:val="20"/>
              </w:rPr>
              <w:t xml:space="preserve"> </w:t>
            </w:r>
            <w:r>
              <w:rPr>
                <w:spacing w:val="-2"/>
                <w:sz w:val="20"/>
              </w:rPr>
              <w:t>assets</w:t>
            </w:r>
          </w:p>
        </w:tc>
        <w:tc>
          <w:tcPr>
            <w:tcW w:w="1098" w:type="dxa"/>
            <w:tcBorders/>
          </w:tcPr>
          <w:p>
            <w:pPr>
              <w:pStyle w:val="TableParagraph"/>
              <w:spacing w:before="7" w:after="0"/>
              <w:ind w:left="0" w:right="81"/>
              <w:jc w:val="right"/>
              <w:rPr>
                <w:sz w:val="20"/>
              </w:rPr>
            </w:pPr>
            <w:r>
              <w:rPr>
                <w:spacing w:val="-2"/>
                <w:sz w:val="20"/>
              </w:rPr>
              <w:t>$26,340,596</w:t>
            </w:r>
          </w:p>
        </w:tc>
        <w:tc>
          <w:tcPr>
            <w:tcW w:w="1109" w:type="dxa"/>
            <w:tcBorders/>
          </w:tcPr>
          <w:p>
            <w:pPr>
              <w:pStyle w:val="TableParagraph"/>
              <w:spacing w:before="7" w:after="0"/>
              <w:ind w:left="0" w:right="92"/>
              <w:jc w:val="right"/>
              <w:rPr>
                <w:sz w:val="20"/>
              </w:rPr>
            </w:pPr>
            <w:r>
              <w:rPr>
                <w:spacing w:val="-2"/>
                <w:sz w:val="20"/>
              </w:rPr>
              <w:t>$48,132,707</w:t>
            </w:r>
          </w:p>
        </w:tc>
        <w:tc>
          <w:tcPr>
            <w:tcW w:w="1096" w:type="dxa"/>
            <w:tcBorders/>
          </w:tcPr>
          <w:p>
            <w:pPr>
              <w:pStyle w:val="TableParagraph"/>
              <w:spacing w:before="7" w:after="0"/>
              <w:ind w:left="0" w:right="89"/>
              <w:jc w:val="right"/>
              <w:rPr>
                <w:sz w:val="20"/>
              </w:rPr>
            </w:pPr>
            <w:r>
              <w:rPr>
                <w:spacing w:val="-2"/>
                <w:sz w:val="20"/>
              </w:rPr>
              <w:t>$62,947,743</w:t>
            </w:r>
          </w:p>
        </w:tc>
        <w:tc>
          <w:tcPr>
            <w:tcW w:w="1086" w:type="dxa"/>
            <w:tcBorders/>
          </w:tcPr>
          <w:p>
            <w:pPr>
              <w:pStyle w:val="TableParagraph"/>
              <w:spacing w:before="7" w:after="0"/>
              <w:ind w:left="0" w:right="79"/>
              <w:jc w:val="right"/>
              <w:rPr>
                <w:sz w:val="20"/>
              </w:rPr>
            </w:pPr>
            <w:r>
              <w:rPr>
                <w:spacing w:val="-2"/>
                <w:sz w:val="20"/>
              </w:rPr>
              <w:t>$78,539,149</w:t>
            </w:r>
          </w:p>
        </w:tc>
        <w:tc>
          <w:tcPr>
            <w:tcW w:w="1184" w:type="dxa"/>
            <w:tcBorders/>
          </w:tcPr>
          <w:p>
            <w:pPr>
              <w:pStyle w:val="TableParagraph"/>
              <w:spacing w:before="7" w:after="0"/>
              <w:ind w:left="0" w:right="94"/>
              <w:jc w:val="right"/>
              <w:rPr>
                <w:sz w:val="20"/>
              </w:rPr>
            </w:pPr>
            <w:r>
              <w:rPr>
                <w:spacing w:val="-4"/>
                <w:sz w:val="20"/>
              </w:rPr>
              <w:t>$110,298,604</w:t>
            </w:r>
          </w:p>
        </w:tc>
        <w:tc>
          <w:tcPr>
            <w:tcW w:w="1104" w:type="dxa"/>
            <w:tcBorders/>
          </w:tcPr>
          <w:p>
            <w:pPr>
              <w:pStyle w:val="TableParagraph"/>
              <w:spacing w:before="7" w:after="0"/>
              <w:ind w:left="0" w:right="99"/>
              <w:jc w:val="right"/>
              <w:rPr>
                <w:sz w:val="20"/>
              </w:rPr>
            </w:pPr>
            <w:r>
              <w:rPr>
                <w:spacing w:val="-2"/>
                <w:w w:val="95"/>
                <w:sz w:val="20"/>
              </w:rPr>
              <w:t>$93,519,319</w:t>
            </w:r>
          </w:p>
        </w:tc>
        <w:tc>
          <w:tcPr>
            <w:tcW w:w="1072" w:type="dxa"/>
            <w:tcBorders/>
          </w:tcPr>
          <w:p>
            <w:pPr>
              <w:pStyle w:val="TableParagraph"/>
              <w:spacing w:before="7" w:after="0"/>
              <w:ind w:left="0" w:right="18"/>
              <w:jc w:val="right"/>
              <w:rPr>
                <w:sz w:val="20"/>
              </w:rPr>
            </w:pPr>
            <w:r>
              <w:rPr>
                <w:spacing w:val="-2"/>
                <w:w w:val="95"/>
                <w:sz w:val="20"/>
              </w:rPr>
              <w:t>$133,127,448</w:t>
            </w:r>
          </w:p>
        </w:tc>
      </w:tr>
    </w:tbl>
    <w:p>
      <w:pPr>
        <w:sectPr>
          <w:footerReference w:type="even" r:id="rId890"/>
          <w:footerReference w:type="default" r:id="rId891"/>
          <w:footerReference w:type="first" r:id="rId892"/>
          <w:type w:val="nextPage"/>
          <w:pgSz w:orient="landscape" w:w="15840" w:h="12240"/>
          <w:pgMar w:left="680" w:right="2260" w:gutter="0" w:header="0" w:top="1380" w:footer="0" w:bottom="280"/>
          <w:pgNumType w:fmt="decimal"/>
          <w:formProt w:val="false"/>
          <w:textDirection w:val="lrTb"/>
          <w:docGrid w:type="default" w:linePitch="100" w:charSpace="4096"/>
        </w:sectPr>
      </w:pPr>
    </w:p>
    <w:p>
      <w:pPr>
        <w:pStyle w:val="BodyText"/>
        <w:rPr>
          <w:rFonts w:ascii="Cambria" w:hAnsi="Cambria"/>
          <w:i/>
          <w:i/>
        </w:rPr>
      </w:pPr>
      <w:r>
        <w:rPr>
          <w:rFonts w:ascii="Cambria" w:hAnsi="Cambria"/>
          <w:i/>
        </w:rPr>
        <mc:AlternateContent>
          <mc:Choice Requires="wps">
            <w:drawing>
              <wp:anchor behindDoc="1" distT="0" distB="0" distL="0" distR="0" simplePos="0" locked="0" layoutInCell="0" allowOverlap="1" relativeHeight="108">
                <wp:simplePos x="0" y="0"/>
                <wp:positionH relativeFrom="page">
                  <wp:posOffset>848995</wp:posOffset>
                </wp:positionH>
                <wp:positionV relativeFrom="page">
                  <wp:posOffset>3994150</wp:posOffset>
                </wp:positionV>
                <wp:extent cx="232410" cy="230505"/>
                <wp:effectExtent l="0" t="0" r="0" b="0"/>
                <wp:wrapNone/>
                <wp:docPr id="556" name="Textbox 174"/>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179</w:t>
                            </w:r>
                          </w:p>
                        </w:txbxContent>
                      </wps:txbx>
                      <wps:bodyPr lIns="0" rIns="0" tIns="0" bIns="0" anchor="t" vert="vert">
                        <a:noAutofit/>
                      </wps:bodyPr>
                    </wps:wsp>
                  </a:graphicData>
                </a:graphic>
              </wp:anchor>
            </w:drawing>
          </mc:Choice>
          <mc:Fallback>
            <w:pict>
              <v:rect id="shape_0" ID="Textbox 174"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179</w:t>
                      </w:r>
                    </w:p>
                  </w:txbxContent>
                </v:textbox>
                <w10:wrap type="none"/>
              </v:rect>
            </w:pict>
          </mc:Fallback>
        </mc:AlternateContent>
      </w:r>
    </w:p>
    <w:p>
      <w:pPr>
        <w:pStyle w:val="BodyText"/>
        <w:spacing w:before="188" w:after="0"/>
        <w:rPr>
          <w:rFonts w:ascii="Cambria" w:hAnsi="Cambria"/>
          <w:i/>
          <w:i/>
        </w:rPr>
      </w:pPr>
      <w:r>
        <w:rPr>
          <w:rFonts w:ascii="Cambria" w:hAnsi="Cambria"/>
          <w:i/>
        </w:rPr>
      </w:r>
    </w:p>
    <w:p>
      <w:pPr>
        <w:pStyle w:val="Normal"/>
        <w:spacing w:before="0" w:after="0"/>
        <w:ind w:hanging="0" w:left="1048" w:right="0"/>
        <w:jc w:val="left"/>
        <w:rPr>
          <w:rFonts w:ascii="Cambria" w:hAnsi="Cambria"/>
          <w:i/>
          <w:i/>
          <w:sz w:val="24"/>
        </w:rPr>
      </w:pPr>
      <w:r>
        <w:rPr>
          <w:rFonts w:ascii="Cambria" w:hAnsi="Cambria"/>
          <w:i/>
          <w:w w:val="85"/>
          <w:sz w:val="24"/>
        </w:rPr>
        <w:t>Consolidated</w:t>
      </w:r>
      <w:r>
        <w:rPr>
          <w:rFonts w:ascii="Cambria" w:hAnsi="Cambria"/>
          <w:i/>
          <w:spacing w:val="12"/>
          <w:sz w:val="24"/>
        </w:rPr>
        <w:t xml:space="preserve"> </w:t>
      </w:r>
      <w:r>
        <w:rPr>
          <w:rFonts w:ascii="Cambria" w:hAnsi="Cambria"/>
          <w:i/>
          <w:w w:val="85"/>
          <w:sz w:val="24"/>
        </w:rPr>
        <w:t>Financial</w:t>
      </w:r>
      <w:r>
        <w:rPr>
          <w:rFonts w:ascii="Cambria" w:hAnsi="Cambria"/>
          <w:i/>
          <w:spacing w:val="13"/>
          <w:sz w:val="24"/>
        </w:rPr>
        <w:t xml:space="preserve"> </w:t>
      </w:r>
      <w:r>
        <w:rPr>
          <w:rFonts w:ascii="Cambria" w:hAnsi="Cambria"/>
          <w:i/>
          <w:w w:val="85"/>
          <w:sz w:val="24"/>
        </w:rPr>
        <w:t>Position,</w:t>
      </w:r>
      <w:r>
        <w:rPr>
          <w:rFonts w:ascii="Cambria" w:hAnsi="Cambria"/>
          <w:i/>
          <w:spacing w:val="13"/>
          <w:sz w:val="24"/>
        </w:rPr>
        <w:t xml:space="preserve"> </w:t>
      </w:r>
      <w:r>
        <w:rPr>
          <w:rFonts w:ascii="Cambria" w:hAnsi="Cambria"/>
          <w:i/>
          <w:w w:val="85"/>
          <w:sz w:val="24"/>
        </w:rPr>
        <w:t>YE</w:t>
      </w:r>
      <w:r>
        <w:rPr>
          <w:rFonts w:ascii="Cambria" w:hAnsi="Cambria"/>
          <w:i/>
          <w:spacing w:val="12"/>
          <w:sz w:val="24"/>
        </w:rPr>
        <w:t xml:space="preserve"> </w:t>
      </w:r>
      <w:r>
        <w:rPr>
          <w:rFonts w:ascii="Cambria" w:hAnsi="Cambria"/>
          <w:i/>
          <w:w w:val="85"/>
          <w:sz w:val="24"/>
        </w:rPr>
        <w:t>2010-2022,</w:t>
      </w:r>
      <w:r>
        <w:rPr>
          <w:rFonts w:ascii="Cambria" w:hAnsi="Cambria"/>
          <w:i/>
          <w:spacing w:val="13"/>
          <w:sz w:val="24"/>
        </w:rPr>
        <w:t xml:space="preserve"> </w:t>
      </w:r>
      <w:r>
        <w:rPr>
          <w:rFonts w:ascii="Cambria" w:hAnsi="Cambria"/>
          <w:i/>
          <w:spacing w:val="-2"/>
          <w:w w:val="85"/>
          <w:sz w:val="24"/>
        </w:rPr>
        <w:t>cont’d</w:t>
      </w:r>
    </w:p>
    <w:p>
      <w:pPr>
        <w:pStyle w:val="BodyText"/>
        <w:spacing w:before="195" w:after="1"/>
        <w:rPr>
          <w:rFonts w:ascii="Cambria" w:hAnsi="Cambria"/>
          <w:i/>
          <w:i/>
          <w:sz w:val="20"/>
        </w:rPr>
      </w:pPr>
      <w:r>
        <w:rPr>
          <w:rFonts w:ascii="Cambria" w:hAnsi="Cambria"/>
          <w:i/>
          <w:sz w:val="20"/>
        </w:rPr>
      </w:r>
    </w:p>
    <w:tbl>
      <w:tblPr>
        <w:tblW w:w="10896" w:type="dxa"/>
        <w:jc w:val="left"/>
        <w:tblInd w:w="586" w:type="dxa"/>
        <w:tblLayout w:type="fixed"/>
        <w:tblCellMar>
          <w:top w:w="0" w:type="dxa"/>
          <w:left w:w="0" w:type="dxa"/>
          <w:bottom w:w="0" w:type="dxa"/>
          <w:right w:w="0" w:type="dxa"/>
        </w:tblCellMar>
        <w:tblLook w:val="01e0"/>
      </w:tblPr>
      <w:tblGrid>
        <w:gridCol w:w="3983"/>
        <w:gridCol w:w="1182"/>
        <w:gridCol w:w="1140"/>
        <w:gridCol w:w="1181"/>
        <w:gridCol w:w="1163"/>
        <w:gridCol w:w="1135"/>
        <w:gridCol w:w="1111"/>
      </w:tblGrid>
      <w:tr>
        <w:trPr>
          <w:trHeight w:val="323" w:hRule="atLeast"/>
        </w:trPr>
        <w:tc>
          <w:tcPr>
            <w:tcW w:w="3983" w:type="dxa"/>
            <w:tcBorders/>
          </w:tcPr>
          <w:p>
            <w:pPr>
              <w:pStyle w:val="TableParagraph"/>
              <w:spacing w:before="43" w:after="0"/>
              <w:ind w:left="2271" w:right="0"/>
              <w:rPr>
                <w:b/>
                <w:sz w:val="20"/>
              </w:rPr>
            </w:pPr>
            <w:r>
              <w:rPr>
                <w:b/>
                <w:spacing w:val="-2"/>
                <w:sz w:val="20"/>
              </w:rPr>
              <w:t>Year</w:t>
            </w:r>
            <w:r>
              <w:rPr>
                <w:b/>
                <w:spacing w:val="-8"/>
                <w:sz w:val="20"/>
              </w:rPr>
              <w:t xml:space="preserve"> </w:t>
            </w:r>
            <w:r>
              <w:rPr>
                <w:b/>
                <w:spacing w:val="-2"/>
                <w:sz w:val="20"/>
              </w:rPr>
              <w:t>ending,</w:t>
            </w:r>
            <w:r>
              <w:rPr>
                <w:b/>
                <w:spacing w:val="-9"/>
                <w:sz w:val="20"/>
              </w:rPr>
              <w:t xml:space="preserve"> </w:t>
            </w:r>
            <w:r>
              <w:rPr>
                <w:b/>
                <w:spacing w:val="-2"/>
                <w:sz w:val="20"/>
              </w:rPr>
              <w:t>June</w:t>
            </w:r>
            <w:r>
              <w:rPr>
                <w:b/>
                <w:spacing w:val="-8"/>
                <w:sz w:val="20"/>
              </w:rPr>
              <w:t xml:space="preserve"> </w:t>
            </w:r>
            <w:r>
              <w:rPr>
                <w:b/>
                <w:spacing w:val="-5"/>
                <w:sz w:val="20"/>
              </w:rPr>
              <w:t>30</w:t>
            </w:r>
          </w:p>
        </w:tc>
        <w:tc>
          <w:tcPr>
            <w:tcW w:w="1182" w:type="dxa"/>
            <w:tcBorders/>
          </w:tcPr>
          <w:p>
            <w:pPr>
              <w:pStyle w:val="TableParagraph"/>
              <w:spacing w:before="43" w:after="0"/>
              <w:ind w:left="366" w:right="0"/>
              <w:rPr>
                <w:b/>
                <w:sz w:val="20"/>
              </w:rPr>
            </w:pPr>
            <w:r>
              <w:rPr>
                <w:b/>
                <w:spacing w:val="-4"/>
                <w:sz w:val="20"/>
              </w:rPr>
              <w:t>2017</w:t>
            </w:r>
          </w:p>
        </w:tc>
        <w:tc>
          <w:tcPr>
            <w:tcW w:w="1140" w:type="dxa"/>
            <w:tcBorders/>
          </w:tcPr>
          <w:p>
            <w:pPr>
              <w:pStyle w:val="TableParagraph"/>
              <w:spacing w:before="43" w:after="0"/>
              <w:ind w:left="334" w:right="0"/>
              <w:rPr>
                <w:b/>
                <w:sz w:val="20"/>
              </w:rPr>
            </w:pPr>
            <w:r>
              <w:rPr>
                <w:b/>
                <w:spacing w:val="-4"/>
                <w:sz w:val="20"/>
              </w:rPr>
              <w:t>2018</w:t>
            </w:r>
          </w:p>
        </w:tc>
        <w:tc>
          <w:tcPr>
            <w:tcW w:w="1181" w:type="dxa"/>
            <w:tcBorders/>
          </w:tcPr>
          <w:p>
            <w:pPr>
              <w:pStyle w:val="TableParagraph"/>
              <w:spacing w:before="43" w:after="0"/>
              <w:ind w:left="352" w:right="0"/>
              <w:rPr>
                <w:b/>
                <w:sz w:val="20"/>
              </w:rPr>
            </w:pPr>
            <w:r>
              <w:rPr>
                <w:b/>
                <w:spacing w:val="-4"/>
                <w:sz w:val="20"/>
              </w:rPr>
              <w:t>2019</w:t>
            </w:r>
          </w:p>
        </w:tc>
        <w:tc>
          <w:tcPr>
            <w:tcW w:w="1163" w:type="dxa"/>
            <w:tcBorders/>
          </w:tcPr>
          <w:p>
            <w:pPr>
              <w:pStyle w:val="TableParagraph"/>
              <w:spacing w:before="43" w:after="0"/>
              <w:ind w:left="311" w:right="0"/>
              <w:rPr>
                <w:b/>
                <w:sz w:val="20"/>
              </w:rPr>
            </w:pPr>
            <w:r>
              <w:rPr>
                <w:b/>
                <w:spacing w:val="-4"/>
                <w:sz w:val="20"/>
              </w:rPr>
              <w:t>2020</w:t>
            </w:r>
          </w:p>
        </w:tc>
        <w:tc>
          <w:tcPr>
            <w:tcW w:w="1135" w:type="dxa"/>
            <w:tcBorders/>
          </w:tcPr>
          <w:p>
            <w:pPr>
              <w:pStyle w:val="TableParagraph"/>
              <w:spacing w:before="43" w:after="0"/>
              <w:ind w:left="322" w:right="0"/>
              <w:rPr>
                <w:b/>
                <w:sz w:val="20"/>
              </w:rPr>
            </w:pPr>
            <w:r>
              <w:rPr>
                <w:b/>
                <w:spacing w:val="-4"/>
                <w:sz w:val="20"/>
              </w:rPr>
              <w:t>2021</w:t>
            </w:r>
          </w:p>
        </w:tc>
        <w:tc>
          <w:tcPr>
            <w:tcW w:w="1111" w:type="dxa"/>
            <w:tcBorders/>
          </w:tcPr>
          <w:p>
            <w:pPr>
              <w:pStyle w:val="TableParagraph"/>
              <w:spacing w:before="43" w:after="0"/>
              <w:ind w:left="331" w:right="0"/>
              <w:rPr>
                <w:b/>
                <w:sz w:val="20"/>
              </w:rPr>
            </w:pPr>
            <w:r>
              <w:rPr>
                <w:b/>
                <w:spacing w:val="-4"/>
                <w:sz w:val="20"/>
              </w:rPr>
              <w:t>2022</w:t>
            </w:r>
          </w:p>
        </w:tc>
      </w:tr>
      <w:tr>
        <w:trPr>
          <w:trHeight w:val="306" w:hRule="atLeast"/>
        </w:trPr>
        <w:tc>
          <w:tcPr>
            <w:tcW w:w="3983" w:type="dxa"/>
            <w:tcBorders/>
            <w:shd w:color="auto" w:fill="A3C1F3" w:val="clear"/>
          </w:tcPr>
          <w:p>
            <w:pPr>
              <w:pStyle w:val="TableParagraph"/>
              <w:spacing w:before="25" w:after="0"/>
              <w:ind w:left="16" w:right="0"/>
              <w:rPr>
                <w:b/>
                <w:sz w:val="20"/>
              </w:rPr>
            </w:pPr>
            <w:r>
              <w:rPr>
                <w:b/>
                <w:spacing w:val="-2"/>
                <w:sz w:val="20"/>
              </w:rPr>
              <w:t>Assets</w:t>
            </w:r>
          </w:p>
        </w:tc>
        <w:tc>
          <w:tcPr>
            <w:tcW w:w="1182"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40"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81"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63"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35"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11" w:type="dxa"/>
            <w:tcBorders/>
            <w:shd w:color="auto" w:fill="A3C1F3" w:val="clear"/>
          </w:tcPr>
          <w:p>
            <w:pPr>
              <w:pStyle w:val="TableParagraph"/>
              <w:rPr>
                <w:rFonts w:ascii="Times New Roman" w:hAnsi="Times New Roman"/>
                <w:sz w:val="20"/>
              </w:rPr>
            </w:pPr>
            <w:r>
              <w:rPr>
                <w:rFonts w:ascii="Times New Roman" w:hAnsi="Times New Roman"/>
                <w:sz w:val="20"/>
              </w:rPr>
            </w:r>
          </w:p>
        </w:tc>
      </w:tr>
      <w:tr>
        <w:trPr>
          <w:trHeight w:val="306" w:hRule="atLeast"/>
        </w:trPr>
        <w:tc>
          <w:tcPr>
            <w:tcW w:w="3983" w:type="dxa"/>
            <w:tcBorders/>
            <w:shd w:color="auto" w:fill="D8E1F2" w:val="clear"/>
          </w:tcPr>
          <w:p>
            <w:pPr>
              <w:pStyle w:val="TableParagraph"/>
              <w:spacing w:before="25" w:after="0"/>
              <w:ind w:left="16" w:right="0"/>
              <w:rPr>
                <w:b/>
                <w:sz w:val="20"/>
              </w:rPr>
            </w:pPr>
            <w:r>
              <w:rPr>
                <w:b/>
                <w:spacing w:val="-2"/>
                <w:sz w:val="20"/>
              </w:rPr>
              <w:t>Current</w:t>
            </w:r>
            <w:r>
              <w:rPr>
                <w:b/>
                <w:spacing w:val="-12"/>
                <w:sz w:val="20"/>
              </w:rPr>
              <w:t xml:space="preserve"> </w:t>
            </w:r>
            <w:r>
              <w:rPr>
                <w:b/>
                <w:spacing w:val="-2"/>
                <w:sz w:val="20"/>
              </w:rPr>
              <w:t>Assets</w:t>
            </w:r>
          </w:p>
        </w:tc>
        <w:tc>
          <w:tcPr>
            <w:tcW w:w="1182"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40"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81"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63"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35"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11" w:type="dxa"/>
            <w:tcBorders/>
            <w:shd w:color="auto" w:fill="D8E1F2" w:val="clear"/>
          </w:tcPr>
          <w:p>
            <w:pPr>
              <w:pStyle w:val="TableParagraph"/>
              <w:rPr>
                <w:rFonts w:ascii="Times New Roman" w:hAnsi="Times New Roman"/>
                <w:sz w:val="20"/>
              </w:rPr>
            </w:pPr>
            <w:r>
              <w:rPr>
                <w:rFonts w:ascii="Times New Roman" w:hAnsi="Times New Roman"/>
                <w:sz w:val="20"/>
              </w:rPr>
            </w:r>
          </w:p>
        </w:tc>
      </w:tr>
      <w:tr>
        <w:trPr>
          <w:trHeight w:val="307" w:hRule="atLeast"/>
        </w:trPr>
        <w:tc>
          <w:tcPr>
            <w:tcW w:w="3983" w:type="dxa"/>
            <w:tcBorders/>
          </w:tcPr>
          <w:p>
            <w:pPr>
              <w:pStyle w:val="TableParagraph"/>
              <w:spacing w:before="25" w:after="0"/>
              <w:ind w:left="16" w:right="0"/>
              <w:rPr>
                <w:sz w:val="20"/>
              </w:rPr>
            </w:pPr>
            <w:r>
              <w:rPr>
                <w:spacing w:val="-4"/>
                <w:sz w:val="20"/>
              </w:rPr>
              <w:t>Cash</w:t>
            </w:r>
            <w:r>
              <w:rPr>
                <w:spacing w:val="-7"/>
                <w:sz w:val="20"/>
              </w:rPr>
              <w:t xml:space="preserve"> </w:t>
            </w:r>
            <w:r>
              <w:rPr>
                <w:spacing w:val="-4"/>
                <w:sz w:val="20"/>
              </w:rPr>
              <w:t>and</w:t>
            </w:r>
            <w:r>
              <w:rPr>
                <w:spacing w:val="-6"/>
                <w:sz w:val="20"/>
              </w:rPr>
              <w:t xml:space="preserve"> </w:t>
            </w:r>
            <w:r>
              <w:rPr>
                <w:spacing w:val="-4"/>
                <w:sz w:val="20"/>
              </w:rPr>
              <w:t>cash</w:t>
            </w:r>
            <w:r>
              <w:rPr>
                <w:spacing w:val="-6"/>
                <w:sz w:val="20"/>
              </w:rPr>
              <w:t xml:space="preserve"> </w:t>
            </w:r>
            <w:r>
              <w:rPr>
                <w:spacing w:val="-4"/>
                <w:sz w:val="20"/>
              </w:rPr>
              <w:t>equivalents</w:t>
            </w:r>
          </w:p>
        </w:tc>
        <w:tc>
          <w:tcPr>
            <w:tcW w:w="1182" w:type="dxa"/>
            <w:tcBorders/>
          </w:tcPr>
          <w:p>
            <w:pPr>
              <w:pStyle w:val="TableParagraph"/>
              <w:spacing w:before="25" w:after="0"/>
              <w:ind w:left="0" w:right="70"/>
              <w:jc w:val="right"/>
              <w:rPr>
                <w:sz w:val="20"/>
              </w:rPr>
            </w:pPr>
            <w:r>
              <w:rPr>
                <w:spacing w:val="-2"/>
                <w:w w:val="95"/>
                <w:sz w:val="20"/>
              </w:rPr>
              <w:t>$43,265,177</w:t>
            </w:r>
          </w:p>
        </w:tc>
        <w:tc>
          <w:tcPr>
            <w:tcW w:w="1140" w:type="dxa"/>
            <w:tcBorders/>
          </w:tcPr>
          <w:p>
            <w:pPr>
              <w:pStyle w:val="TableParagraph"/>
              <w:spacing w:before="25" w:after="0"/>
              <w:ind w:left="0" w:right="53"/>
              <w:jc w:val="right"/>
              <w:rPr>
                <w:sz w:val="20"/>
              </w:rPr>
            </w:pPr>
            <w:r>
              <w:rPr>
                <w:spacing w:val="-2"/>
                <w:sz w:val="20"/>
              </w:rPr>
              <w:t>$38,794,312</w:t>
            </w:r>
          </w:p>
        </w:tc>
        <w:tc>
          <w:tcPr>
            <w:tcW w:w="1181" w:type="dxa"/>
            <w:tcBorders/>
          </w:tcPr>
          <w:p>
            <w:pPr>
              <w:pStyle w:val="TableParagraph"/>
              <w:spacing w:before="25" w:after="0"/>
              <w:ind w:left="0" w:right="79"/>
              <w:jc w:val="right"/>
              <w:rPr>
                <w:sz w:val="20"/>
              </w:rPr>
            </w:pPr>
            <w:r>
              <w:rPr>
                <w:spacing w:val="-2"/>
                <w:sz w:val="20"/>
              </w:rPr>
              <w:t>$34,519,662</w:t>
            </w:r>
          </w:p>
        </w:tc>
        <w:tc>
          <w:tcPr>
            <w:tcW w:w="1163" w:type="dxa"/>
            <w:tcBorders/>
          </w:tcPr>
          <w:p>
            <w:pPr>
              <w:pStyle w:val="TableParagraph"/>
              <w:spacing w:before="25" w:after="0"/>
              <w:ind w:left="0" w:right="83"/>
              <w:jc w:val="right"/>
              <w:rPr>
                <w:sz w:val="20"/>
              </w:rPr>
            </w:pPr>
            <w:r>
              <w:rPr>
                <w:spacing w:val="-2"/>
                <w:w w:val="95"/>
                <w:sz w:val="20"/>
              </w:rPr>
              <w:t>$36,215,753</w:t>
            </w:r>
          </w:p>
        </w:tc>
        <w:tc>
          <w:tcPr>
            <w:tcW w:w="1135" w:type="dxa"/>
            <w:tcBorders/>
          </w:tcPr>
          <w:p>
            <w:pPr>
              <w:pStyle w:val="TableParagraph"/>
              <w:spacing w:before="25" w:after="0"/>
              <w:ind w:left="0" w:right="63"/>
              <w:jc w:val="right"/>
              <w:rPr>
                <w:sz w:val="20"/>
              </w:rPr>
            </w:pPr>
            <w:r>
              <w:rPr>
                <w:spacing w:val="-2"/>
                <w:sz w:val="20"/>
              </w:rPr>
              <w:t>$47,620,276</w:t>
            </w:r>
          </w:p>
        </w:tc>
        <w:tc>
          <w:tcPr>
            <w:tcW w:w="1111" w:type="dxa"/>
            <w:tcBorders/>
          </w:tcPr>
          <w:p>
            <w:pPr>
              <w:pStyle w:val="TableParagraph"/>
              <w:spacing w:before="25" w:after="0"/>
              <w:ind w:left="0" w:right="18"/>
              <w:jc w:val="right"/>
              <w:rPr>
                <w:sz w:val="20"/>
              </w:rPr>
            </w:pPr>
            <w:r>
              <w:rPr>
                <w:spacing w:val="-2"/>
                <w:sz w:val="20"/>
              </w:rPr>
              <w:t>$48,532,010</w:t>
            </w:r>
          </w:p>
        </w:tc>
      </w:tr>
      <w:tr>
        <w:trPr>
          <w:trHeight w:val="306" w:hRule="atLeast"/>
        </w:trPr>
        <w:tc>
          <w:tcPr>
            <w:tcW w:w="3983" w:type="dxa"/>
            <w:tcBorders/>
          </w:tcPr>
          <w:p>
            <w:pPr>
              <w:pStyle w:val="TableParagraph"/>
              <w:spacing w:before="23" w:after="0"/>
              <w:ind w:left="16" w:right="0"/>
              <w:rPr>
                <w:sz w:val="20"/>
              </w:rPr>
            </w:pPr>
            <w:r>
              <w:rPr>
                <w:spacing w:val="-4"/>
                <w:sz w:val="20"/>
              </w:rPr>
              <w:t>Restricted</w:t>
            </w:r>
            <w:r>
              <w:rPr>
                <w:spacing w:val="-1"/>
                <w:sz w:val="20"/>
              </w:rPr>
              <w:t xml:space="preserve"> </w:t>
            </w:r>
            <w:r>
              <w:rPr>
                <w:spacing w:val="-4"/>
                <w:sz w:val="20"/>
              </w:rPr>
              <w:t>cash</w:t>
            </w:r>
          </w:p>
        </w:tc>
        <w:tc>
          <w:tcPr>
            <w:tcW w:w="1182" w:type="dxa"/>
            <w:tcBorders/>
          </w:tcPr>
          <w:p>
            <w:pPr>
              <w:pStyle w:val="TableParagraph"/>
              <w:spacing w:before="23" w:after="0"/>
              <w:ind w:left="0" w:right="71"/>
              <w:jc w:val="right"/>
              <w:rPr>
                <w:sz w:val="20"/>
              </w:rPr>
            </w:pPr>
            <w:r>
              <w:rPr>
                <w:spacing w:val="-2"/>
                <w:sz w:val="20"/>
              </w:rPr>
              <w:t>$10,634,074</w:t>
            </w:r>
          </w:p>
        </w:tc>
        <w:tc>
          <w:tcPr>
            <w:tcW w:w="1140" w:type="dxa"/>
            <w:tcBorders/>
          </w:tcPr>
          <w:p>
            <w:pPr>
              <w:pStyle w:val="TableParagraph"/>
              <w:spacing w:before="23" w:after="0"/>
              <w:ind w:left="0" w:right="52"/>
              <w:jc w:val="right"/>
              <w:rPr>
                <w:sz w:val="20"/>
              </w:rPr>
            </w:pPr>
            <w:r>
              <w:rPr>
                <w:spacing w:val="-2"/>
                <w:sz w:val="20"/>
              </w:rPr>
              <w:t>$11,363,000</w:t>
            </w:r>
          </w:p>
        </w:tc>
        <w:tc>
          <w:tcPr>
            <w:tcW w:w="1181" w:type="dxa"/>
            <w:tcBorders/>
          </w:tcPr>
          <w:p>
            <w:pPr>
              <w:pStyle w:val="TableParagraph"/>
              <w:spacing w:before="23" w:after="0"/>
              <w:ind w:left="0" w:right="80"/>
              <w:jc w:val="right"/>
              <w:rPr>
                <w:sz w:val="20"/>
              </w:rPr>
            </w:pPr>
            <w:r>
              <w:rPr>
                <w:spacing w:val="-2"/>
                <w:sz w:val="20"/>
              </w:rPr>
              <w:t>$12,497,822</w:t>
            </w:r>
          </w:p>
        </w:tc>
        <w:tc>
          <w:tcPr>
            <w:tcW w:w="1163" w:type="dxa"/>
            <w:tcBorders/>
          </w:tcPr>
          <w:p>
            <w:pPr>
              <w:pStyle w:val="TableParagraph"/>
              <w:spacing w:before="23" w:after="0"/>
              <w:ind w:left="0" w:right="83"/>
              <w:jc w:val="right"/>
              <w:rPr>
                <w:sz w:val="20"/>
              </w:rPr>
            </w:pPr>
            <w:r>
              <w:rPr>
                <w:spacing w:val="-2"/>
                <w:sz w:val="20"/>
              </w:rPr>
              <w:t>$12,547,596</w:t>
            </w:r>
          </w:p>
        </w:tc>
        <w:tc>
          <w:tcPr>
            <w:tcW w:w="1135" w:type="dxa"/>
            <w:tcBorders/>
          </w:tcPr>
          <w:p>
            <w:pPr>
              <w:pStyle w:val="TableParagraph"/>
              <w:spacing w:before="23" w:after="0"/>
              <w:ind w:left="0" w:right="63"/>
              <w:jc w:val="right"/>
              <w:rPr>
                <w:sz w:val="20"/>
              </w:rPr>
            </w:pPr>
            <w:r>
              <w:rPr>
                <w:spacing w:val="-2"/>
                <w:sz w:val="20"/>
              </w:rPr>
              <w:t>$14,098,510</w:t>
            </w:r>
          </w:p>
        </w:tc>
        <w:tc>
          <w:tcPr>
            <w:tcW w:w="1111" w:type="dxa"/>
            <w:tcBorders/>
          </w:tcPr>
          <w:p>
            <w:pPr>
              <w:pStyle w:val="TableParagraph"/>
              <w:spacing w:before="23" w:after="0"/>
              <w:ind w:left="0" w:right="18"/>
              <w:jc w:val="right"/>
              <w:rPr>
                <w:sz w:val="20"/>
              </w:rPr>
            </w:pPr>
            <w:r>
              <w:rPr>
                <w:spacing w:val="-2"/>
                <w:sz w:val="20"/>
              </w:rPr>
              <w:t>$9,720,654</w:t>
            </w:r>
          </w:p>
        </w:tc>
      </w:tr>
      <w:tr>
        <w:trPr>
          <w:trHeight w:val="305" w:hRule="atLeast"/>
        </w:trPr>
        <w:tc>
          <w:tcPr>
            <w:tcW w:w="3983" w:type="dxa"/>
            <w:tcBorders/>
          </w:tcPr>
          <w:p>
            <w:pPr>
              <w:pStyle w:val="TableParagraph"/>
              <w:spacing w:before="23" w:after="0"/>
              <w:ind w:left="16" w:right="0"/>
              <w:rPr>
                <w:sz w:val="20"/>
              </w:rPr>
            </w:pPr>
            <w:r>
              <w:rPr>
                <w:spacing w:val="-2"/>
                <w:sz w:val="20"/>
              </w:rPr>
              <w:t>Investments</w:t>
            </w:r>
          </w:p>
        </w:tc>
        <w:tc>
          <w:tcPr>
            <w:tcW w:w="1182" w:type="dxa"/>
            <w:tcBorders/>
          </w:tcPr>
          <w:p>
            <w:pPr>
              <w:pStyle w:val="TableParagraph"/>
              <w:rPr>
                <w:rFonts w:ascii="Times New Roman" w:hAnsi="Times New Roman"/>
                <w:sz w:val="20"/>
              </w:rPr>
            </w:pPr>
            <w:r>
              <w:rPr>
                <w:rFonts w:ascii="Times New Roman" w:hAnsi="Times New Roman"/>
                <w:sz w:val="20"/>
              </w:rPr>
            </w:r>
          </w:p>
        </w:tc>
        <w:tc>
          <w:tcPr>
            <w:tcW w:w="1140" w:type="dxa"/>
            <w:tcBorders/>
          </w:tcPr>
          <w:p>
            <w:pPr>
              <w:pStyle w:val="TableParagraph"/>
              <w:rPr>
                <w:rFonts w:ascii="Times New Roman" w:hAnsi="Times New Roman"/>
                <w:sz w:val="20"/>
              </w:rPr>
            </w:pPr>
            <w:r>
              <w:rPr>
                <w:rFonts w:ascii="Times New Roman" w:hAnsi="Times New Roman"/>
                <w:sz w:val="20"/>
              </w:rPr>
            </w:r>
          </w:p>
        </w:tc>
        <w:tc>
          <w:tcPr>
            <w:tcW w:w="1181" w:type="dxa"/>
            <w:tcBorders/>
          </w:tcPr>
          <w:p>
            <w:pPr>
              <w:pStyle w:val="TableParagraph"/>
              <w:rPr>
                <w:rFonts w:ascii="Times New Roman" w:hAnsi="Times New Roman"/>
                <w:sz w:val="20"/>
              </w:rPr>
            </w:pPr>
            <w:r>
              <w:rPr>
                <w:rFonts w:ascii="Times New Roman" w:hAnsi="Times New Roman"/>
                <w:sz w:val="20"/>
              </w:rPr>
            </w:r>
          </w:p>
        </w:tc>
        <w:tc>
          <w:tcPr>
            <w:tcW w:w="1163" w:type="dxa"/>
            <w:tcBorders/>
          </w:tcPr>
          <w:p>
            <w:pPr>
              <w:pStyle w:val="TableParagraph"/>
              <w:rPr>
                <w:rFonts w:ascii="Times New Roman" w:hAnsi="Times New Roman"/>
                <w:sz w:val="20"/>
              </w:rPr>
            </w:pPr>
            <w:r>
              <w:rPr>
                <w:rFonts w:ascii="Times New Roman" w:hAnsi="Times New Roman"/>
                <w:sz w:val="20"/>
              </w:rPr>
            </w:r>
          </w:p>
        </w:tc>
        <w:tc>
          <w:tcPr>
            <w:tcW w:w="1135" w:type="dxa"/>
            <w:tcBorders/>
          </w:tcPr>
          <w:p>
            <w:pPr>
              <w:pStyle w:val="TableParagraph"/>
              <w:rPr>
                <w:rFonts w:ascii="Times New Roman" w:hAnsi="Times New Roman"/>
                <w:sz w:val="20"/>
              </w:rPr>
            </w:pPr>
            <w:r>
              <w:rPr>
                <w:rFonts w:ascii="Times New Roman" w:hAnsi="Times New Roman"/>
                <w:sz w:val="20"/>
              </w:rPr>
            </w:r>
          </w:p>
        </w:tc>
        <w:tc>
          <w:tcPr>
            <w:tcW w:w="1111"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3983" w:type="dxa"/>
            <w:tcBorders/>
          </w:tcPr>
          <w:p>
            <w:pPr>
              <w:pStyle w:val="TableParagraph"/>
              <w:spacing w:before="23" w:after="0"/>
              <w:ind w:left="16" w:right="0"/>
              <w:rPr>
                <w:sz w:val="20"/>
              </w:rPr>
            </w:pPr>
            <w:r>
              <w:rPr>
                <w:spacing w:val="-6"/>
                <w:sz w:val="20"/>
              </w:rPr>
              <w:t>Accounts</w:t>
            </w:r>
            <w:r>
              <w:rPr>
                <w:spacing w:val="3"/>
                <w:sz w:val="20"/>
              </w:rPr>
              <w:t xml:space="preserve"> </w:t>
            </w:r>
            <w:r>
              <w:rPr>
                <w:spacing w:val="-2"/>
                <w:sz w:val="20"/>
              </w:rPr>
              <w:t>receivable</w:t>
            </w:r>
          </w:p>
        </w:tc>
        <w:tc>
          <w:tcPr>
            <w:tcW w:w="1182" w:type="dxa"/>
            <w:tcBorders/>
          </w:tcPr>
          <w:p>
            <w:pPr>
              <w:pStyle w:val="TableParagraph"/>
              <w:spacing w:before="23" w:after="0"/>
              <w:ind w:left="0" w:right="70"/>
              <w:jc w:val="right"/>
              <w:rPr>
                <w:sz w:val="20"/>
              </w:rPr>
            </w:pPr>
            <w:r>
              <w:rPr>
                <w:spacing w:val="-2"/>
                <w:sz w:val="20"/>
              </w:rPr>
              <w:t>$8,203,486</w:t>
            </w:r>
          </w:p>
        </w:tc>
        <w:tc>
          <w:tcPr>
            <w:tcW w:w="1140" w:type="dxa"/>
            <w:tcBorders/>
          </w:tcPr>
          <w:p>
            <w:pPr>
              <w:pStyle w:val="TableParagraph"/>
              <w:spacing w:before="23" w:after="0"/>
              <w:ind w:left="0" w:right="52"/>
              <w:jc w:val="right"/>
              <w:rPr>
                <w:sz w:val="20"/>
              </w:rPr>
            </w:pPr>
            <w:r>
              <w:rPr>
                <w:spacing w:val="-2"/>
                <w:w w:val="95"/>
                <w:sz w:val="20"/>
              </w:rPr>
              <w:t>$9,533,421</w:t>
            </w:r>
          </w:p>
        </w:tc>
        <w:tc>
          <w:tcPr>
            <w:tcW w:w="1181" w:type="dxa"/>
            <w:tcBorders/>
          </w:tcPr>
          <w:p>
            <w:pPr>
              <w:pStyle w:val="TableParagraph"/>
              <w:spacing w:before="23" w:after="0"/>
              <w:ind w:left="0" w:right="80"/>
              <w:jc w:val="right"/>
              <w:rPr>
                <w:sz w:val="20"/>
              </w:rPr>
            </w:pPr>
            <w:r>
              <w:rPr>
                <w:spacing w:val="-2"/>
                <w:sz w:val="20"/>
              </w:rPr>
              <w:t>$13,242,884</w:t>
            </w:r>
          </w:p>
        </w:tc>
        <w:tc>
          <w:tcPr>
            <w:tcW w:w="1163" w:type="dxa"/>
            <w:tcBorders/>
          </w:tcPr>
          <w:p>
            <w:pPr>
              <w:pStyle w:val="TableParagraph"/>
              <w:spacing w:before="23" w:after="0"/>
              <w:ind w:left="0" w:right="83"/>
              <w:jc w:val="right"/>
              <w:rPr>
                <w:sz w:val="20"/>
              </w:rPr>
            </w:pPr>
            <w:r>
              <w:rPr>
                <w:spacing w:val="-2"/>
                <w:sz w:val="20"/>
              </w:rPr>
              <w:t>$18,555,403</w:t>
            </w:r>
          </w:p>
        </w:tc>
        <w:tc>
          <w:tcPr>
            <w:tcW w:w="1135" w:type="dxa"/>
            <w:tcBorders/>
          </w:tcPr>
          <w:p>
            <w:pPr>
              <w:pStyle w:val="TableParagraph"/>
              <w:spacing w:before="23" w:after="0"/>
              <w:ind w:left="0" w:right="62"/>
              <w:jc w:val="right"/>
              <w:rPr>
                <w:sz w:val="20"/>
              </w:rPr>
            </w:pPr>
            <w:r>
              <w:rPr>
                <w:spacing w:val="-2"/>
                <w:sz w:val="20"/>
              </w:rPr>
              <w:t>$26,926,079</w:t>
            </w:r>
          </w:p>
        </w:tc>
        <w:tc>
          <w:tcPr>
            <w:tcW w:w="1111" w:type="dxa"/>
            <w:tcBorders/>
          </w:tcPr>
          <w:p>
            <w:pPr>
              <w:pStyle w:val="TableParagraph"/>
              <w:spacing w:before="23" w:after="0"/>
              <w:ind w:left="0" w:right="17"/>
              <w:jc w:val="right"/>
              <w:rPr>
                <w:sz w:val="20"/>
              </w:rPr>
            </w:pPr>
            <w:r>
              <w:rPr>
                <w:spacing w:val="-2"/>
                <w:sz w:val="20"/>
              </w:rPr>
              <w:t>$25,916,680</w:t>
            </w:r>
          </w:p>
        </w:tc>
      </w:tr>
      <w:tr>
        <w:trPr>
          <w:trHeight w:val="306" w:hRule="atLeast"/>
        </w:trPr>
        <w:tc>
          <w:tcPr>
            <w:tcW w:w="3983" w:type="dxa"/>
            <w:tcBorders/>
          </w:tcPr>
          <w:p>
            <w:pPr>
              <w:pStyle w:val="TableParagraph"/>
              <w:spacing w:before="23" w:after="0"/>
              <w:ind w:left="16" w:right="0"/>
              <w:rPr>
                <w:sz w:val="20"/>
              </w:rPr>
            </w:pPr>
            <w:r>
              <w:rPr>
                <w:spacing w:val="-4"/>
                <w:sz w:val="20"/>
              </w:rPr>
              <w:t>Deferred</w:t>
            </w:r>
            <w:r>
              <w:rPr>
                <w:spacing w:val="-6"/>
                <w:sz w:val="20"/>
              </w:rPr>
              <w:t xml:space="preserve"> </w:t>
            </w:r>
            <w:r>
              <w:rPr>
                <w:spacing w:val="-4"/>
                <w:sz w:val="20"/>
              </w:rPr>
              <w:t>rent</w:t>
            </w:r>
            <w:r>
              <w:rPr>
                <w:spacing w:val="-6"/>
                <w:sz w:val="20"/>
              </w:rPr>
              <w:t xml:space="preserve"> </w:t>
            </w:r>
            <w:r>
              <w:rPr>
                <w:spacing w:val="-4"/>
                <w:sz w:val="20"/>
              </w:rPr>
              <w:t>asset</w:t>
            </w:r>
          </w:p>
        </w:tc>
        <w:tc>
          <w:tcPr>
            <w:tcW w:w="1182" w:type="dxa"/>
            <w:tcBorders/>
          </w:tcPr>
          <w:p>
            <w:pPr>
              <w:pStyle w:val="TableParagraph"/>
              <w:rPr>
                <w:rFonts w:ascii="Times New Roman" w:hAnsi="Times New Roman"/>
                <w:sz w:val="20"/>
              </w:rPr>
            </w:pPr>
            <w:r>
              <w:rPr>
                <w:rFonts w:ascii="Times New Roman" w:hAnsi="Times New Roman"/>
                <w:sz w:val="20"/>
              </w:rPr>
            </w:r>
          </w:p>
        </w:tc>
        <w:tc>
          <w:tcPr>
            <w:tcW w:w="1140" w:type="dxa"/>
            <w:tcBorders/>
          </w:tcPr>
          <w:p>
            <w:pPr>
              <w:pStyle w:val="TableParagraph"/>
              <w:rPr>
                <w:rFonts w:ascii="Times New Roman" w:hAnsi="Times New Roman"/>
                <w:sz w:val="20"/>
              </w:rPr>
            </w:pPr>
            <w:r>
              <w:rPr>
                <w:rFonts w:ascii="Times New Roman" w:hAnsi="Times New Roman"/>
                <w:sz w:val="20"/>
              </w:rPr>
            </w:r>
          </w:p>
        </w:tc>
        <w:tc>
          <w:tcPr>
            <w:tcW w:w="1181" w:type="dxa"/>
            <w:tcBorders/>
          </w:tcPr>
          <w:p>
            <w:pPr>
              <w:pStyle w:val="TableParagraph"/>
              <w:spacing w:before="23" w:after="0"/>
              <w:ind w:left="0" w:right="77"/>
              <w:jc w:val="right"/>
              <w:rPr>
                <w:sz w:val="20"/>
              </w:rPr>
            </w:pPr>
            <w:r>
              <w:rPr>
                <w:spacing w:val="-2"/>
                <w:sz w:val="20"/>
              </w:rPr>
              <w:t>$175,000</w:t>
            </w:r>
          </w:p>
        </w:tc>
        <w:tc>
          <w:tcPr>
            <w:tcW w:w="1163" w:type="dxa"/>
            <w:tcBorders/>
          </w:tcPr>
          <w:p>
            <w:pPr>
              <w:pStyle w:val="TableParagraph"/>
              <w:rPr>
                <w:rFonts w:ascii="Times New Roman" w:hAnsi="Times New Roman"/>
                <w:sz w:val="20"/>
              </w:rPr>
            </w:pPr>
            <w:r>
              <w:rPr>
                <w:rFonts w:ascii="Times New Roman" w:hAnsi="Times New Roman"/>
                <w:sz w:val="20"/>
              </w:rPr>
            </w:r>
          </w:p>
        </w:tc>
        <w:tc>
          <w:tcPr>
            <w:tcW w:w="1135" w:type="dxa"/>
            <w:tcBorders/>
          </w:tcPr>
          <w:p>
            <w:pPr>
              <w:pStyle w:val="TableParagraph"/>
              <w:spacing w:before="23" w:after="0"/>
              <w:ind w:left="0" w:right="63"/>
              <w:jc w:val="right"/>
              <w:rPr>
                <w:sz w:val="20"/>
              </w:rPr>
            </w:pPr>
            <w:r>
              <w:rPr>
                <w:spacing w:val="-10"/>
                <w:sz w:val="20"/>
              </w:rPr>
              <w:t>-</w:t>
            </w:r>
          </w:p>
        </w:tc>
        <w:tc>
          <w:tcPr>
            <w:tcW w:w="1111" w:type="dxa"/>
            <w:tcBorders/>
          </w:tcPr>
          <w:p>
            <w:pPr>
              <w:pStyle w:val="TableParagraph"/>
              <w:rPr>
                <w:rFonts w:ascii="Times New Roman" w:hAnsi="Times New Roman"/>
                <w:sz w:val="20"/>
              </w:rPr>
            </w:pPr>
            <w:r>
              <w:rPr>
                <w:rFonts w:ascii="Times New Roman" w:hAnsi="Times New Roman"/>
                <w:sz w:val="20"/>
              </w:rPr>
            </w:r>
          </w:p>
        </w:tc>
      </w:tr>
      <w:tr>
        <w:trPr>
          <w:trHeight w:val="306" w:hRule="atLeast"/>
        </w:trPr>
        <w:tc>
          <w:tcPr>
            <w:tcW w:w="3983" w:type="dxa"/>
            <w:tcBorders/>
          </w:tcPr>
          <w:p>
            <w:pPr>
              <w:pStyle w:val="TableParagraph"/>
              <w:spacing w:before="23" w:after="0"/>
              <w:ind w:left="16" w:right="0"/>
              <w:rPr>
                <w:sz w:val="20"/>
              </w:rPr>
            </w:pPr>
            <w:r>
              <w:rPr>
                <w:spacing w:val="-5"/>
                <w:sz w:val="20"/>
              </w:rPr>
              <w:t>Grants</w:t>
            </w:r>
            <w:r>
              <w:rPr>
                <w:spacing w:val="-1"/>
                <w:sz w:val="20"/>
              </w:rPr>
              <w:t xml:space="preserve"> </w:t>
            </w:r>
            <w:r>
              <w:rPr>
                <w:spacing w:val="-2"/>
                <w:sz w:val="20"/>
              </w:rPr>
              <w:t>receivable</w:t>
            </w:r>
          </w:p>
        </w:tc>
        <w:tc>
          <w:tcPr>
            <w:tcW w:w="1182" w:type="dxa"/>
            <w:tcBorders/>
          </w:tcPr>
          <w:p>
            <w:pPr>
              <w:pStyle w:val="TableParagraph"/>
              <w:spacing w:before="23" w:after="0"/>
              <w:ind w:left="0" w:right="70"/>
              <w:jc w:val="right"/>
              <w:rPr>
                <w:sz w:val="20"/>
              </w:rPr>
            </w:pPr>
            <w:r>
              <w:rPr>
                <w:spacing w:val="-2"/>
                <w:sz w:val="20"/>
              </w:rPr>
              <w:t>$476,241</w:t>
            </w:r>
          </w:p>
        </w:tc>
        <w:tc>
          <w:tcPr>
            <w:tcW w:w="1140" w:type="dxa"/>
            <w:tcBorders/>
          </w:tcPr>
          <w:p>
            <w:pPr>
              <w:pStyle w:val="TableParagraph"/>
              <w:spacing w:before="23" w:after="0"/>
              <w:ind w:left="0" w:right="53"/>
              <w:jc w:val="right"/>
              <w:rPr>
                <w:sz w:val="20"/>
              </w:rPr>
            </w:pPr>
            <w:r>
              <w:rPr>
                <w:spacing w:val="-2"/>
                <w:sz w:val="20"/>
              </w:rPr>
              <w:t>$1,404,283</w:t>
            </w:r>
          </w:p>
        </w:tc>
        <w:tc>
          <w:tcPr>
            <w:tcW w:w="1181" w:type="dxa"/>
            <w:tcBorders/>
          </w:tcPr>
          <w:p>
            <w:pPr>
              <w:pStyle w:val="TableParagraph"/>
              <w:rPr>
                <w:rFonts w:ascii="Times New Roman" w:hAnsi="Times New Roman"/>
                <w:sz w:val="20"/>
              </w:rPr>
            </w:pPr>
            <w:r>
              <w:rPr>
                <w:rFonts w:ascii="Times New Roman" w:hAnsi="Times New Roman"/>
                <w:sz w:val="20"/>
              </w:rPr>
            </w:r>
          </w:p>
        </w:tc>
        <w:tc>
          <w:tcPr>
            <w:tcW w:w="1163" w:type="dxa"/>
            <w:tcBorders/>
          </w:tcPr>
          <w:p>
            <w:pPr>
              <w:pStyle w:val="TableParagraph"/>
              <w:spacing w:before="23" w:after="0"/>
              <w:ind w:left="0" w:right="83"/>
              <w:jc w:val="right"/>
              <w:rPr>
                <w:sz w:val="20"/>
              </w:rPr>
            </w:pPr>
            <w:r>
              <w:rPr>
                <w:spacing w:val="-2"/>
                <w:sz w:val="20"/>
              </w:rPr>
              <w:t>$900,000</w:t>
            </w:r>
          </w:p>
        </w:tc>
        <w:tc>
          <w:tcPr>
            <w:tcW w:w="1135" w:type="dxa"/>
            <w:tcBorders/>
          </w:tcPr>
          <w:p>
            <w:pPr>
              <w:pStyle w:val="TableParagraph"/>
              <w:spacing w:before="23" w:after="0"/>
              <w:ind w:left="0" w:right="62"/>
              <w:jc w:val="right"/>
              <w:rPr>
                <w:sz w:val="20"/>
              </w:rPr>
            </w:pPr>
            <w:r>
              <w:rPr>
                <w:spacing w:val="-2"/>
                <w:sz w:val="20"/>
              </w:rPr>
              <w:t>$17,000</w:t>
            </w:r>
          </w:p>
        </w:tc>
        <w:tc>
          <w:tcPr>
            <w:tcW w:w="1111" w:type="dxa"/>
            <w:tcBorders/>
          </w:tcPr>
          <w:p>
            <w:pPr>
              <w:pStyle w:val="TableParagraph"/>
              <w:spacing w:before="23" w:after="0"/>
              <w:ind w:left="0" w:right="17"/>
              <w:jc w:val="right"/>
              <w:rPr>
                <w:sz w:val="20"/>
              </w:rPr>
            </w:pPr>
            <w:r>
              <w:rPr>
                <w:spacing w:val="-2"/>
                <w:sz w:val="20"/>
              </w:rPr>
              <w:t>$15,000</w:t>
            </w:r>
          </w:p>
        </w:tc>
      </w:tr>
      <w:tr>
        <w:trPr>
          <w:trHeight w:val="305" w:hRule="atLeast"/>
        </w:trPr>
        <w:tc>
          <w:tcPr>
            <w:tcW w:w="3983" w:type="dxa"/>
            <w:tcBorders/>
          </w:tcPr>
          <w:p>
            <w:pPr>
              <w:pStyle w:val="TableParagraph"/>
              <w:spacing w:before="23" w:after="0"/>
              <w:ind w:left="16" w:right="0"/>
              <w:rPr>
                <w:sz w:val="20"/>
              </w:rPr>
            </w:pPr>
            <w:r>
              <w:rPr>
                <w:spacing w:val="-2"/>
                <w:sz w:val="20"/>
              </w:rPr>
              <w:t>Note</w:t>
            </w:r>
            <w:r>
              <w:rPr>
                <w:spacing w:val="-11"/>
                <w:sz w:val="20"/>
              </w:rPr>
              <w:t xml:space="preserve"> </w:t>
            </w:r>
            <w:r>
              <w:rPr>
                <w:spacing w:val="-2"/>
                <w:sz w:val="20"/>
              </w:rPr>
              <w:t>receivable</w:t>
            </w:r>
          </w:p>
        </w:tc>
        <w:tc>
          <w:tcPr>
            <w:tcW w:w="1182" w:type="dxa"/>
            <w:tcBorders/>
          </w:tcPr>
          <w:p>
            <w:pPr>
              <w:pStyle w:val="TableParagraph"/>
              <w:spacing w:before="23" w:after="0"/>
              <w:ind w:left="0" w:right="69"/>
              <w:jc w:val="right"/>
              <w:rPr>
                <w:sz w:val="20"/>
              </w:rPr>
            </w:pPr>
            <w:r>
              <w:rPr>
                <w:spacing w:val="-2"/>
                <w:sz w:val="20"/>
              </w:rPr>
              <w:t>$560,000</w:t>
            </w:r>
          </w:p>
        </w:tc>
        <w:tc>
          <w:tcPr>
            <w:tcW w:w="1140" w:type="dxa"/>
            <w:tcBorders/>
          </w:tcPr>
          <w:p>
            <w:pPr>
              <w:pStyle w:val="TableParagraph"/>
              <w:rPr>
                <w:rFonts w:ascii="Times New Roman" w:hAnsi="Times New Roman"/>
                <w:sz w:val="20"/>
              </w:rPr>
            </w:pPr>
            <w:r>
              <w:rPr>
                <w:rFonts w:ascii="Times New Roman" w:hAnsi="Times New Roman"/>
                <w:sz w:val="20"/>
              </w:rPr>
            </w:r>
          </w:p>
        </w:tc>
        <w:tc>
          <w:tcPr>
            <w:tcW w:w="1181" w:type="dxa"/>
            <w:tcBorders/>
          </w:tcPr>
          <w:p>
            <w:pPr>
              <w:pStyle w:val="TableParagraph"/>
              <w:rPr>
                <w:rFonts w:ascii="Times New Roman" w:hAnsi="Times New Roman"/>
                <w:sz w:val="20"/>
              </w:rPr>
            </w:pPr>
            <w:r>
              <w:rPr>
                <w:rFonts w:ascii="Times New Roman" w:hAnsi="Times New Roman"/>
                <w:sz w:val="20"/>
              </w:rPr>
            </w:r>
          </w:p>
        </w:tc>
        <w:tc>
          <w:tcPr>
            <w:tcW w:w="1163" w:type="dxa"/>
            <w:tcBorders/>
          </w:tcPr>
          <w:p>
            <w:pPr>
              <w:pStyle w:val="TableParagraph"/>
              <w:rPr>
                <w:rFonts w:ascii="Times New Roman" w:hAnsi="Times New Roman"/>
                <w:sz w:val="20"/>
              </w:rPr>
            </w:pPr>
            <w:r>
              <w:rPr>
                <w:rFonts w:ascii="Times New Roman" w:hAnsi="Times New Roman"/>
                <w:sz w:val="20"/>
              </w:rPr>
            </w:r>
          </w:p>
        </w:tc>
        <w:tc>
          <w:tcPr>
            <w:tcW w:w="1135" w:type="dxa"/>
            <w:tcBorders/>
          </w:tcPr>
          <w:p>
            <w:pPr>
              <w:pStyle w:val="TableParagraph"/>
              <w:rPr>
                <w:rFonts w:ascii="Times New Roman" w:hAnsi="Times New Roman"/>
                <w:sz w:val="20"/>
              </w:rPr>
            </w:pPr>
            <w:r>
              <w:rPr>
                <w:rFonts w:ascii="Times New Roman" w:hAnsi="Times New Roman"/>
                <w:sz w:val="20"/>
              </w:rPr>
            </w:r>
          </w:p>
        </w:tc>
        <w:tc>
          <w:tcPr>
            <w:tcW w:w="1111" w:type="dxa"/>
            <w:tcBorders/>
          </w:tcPr>
          <w:p>
            <w:pPr>
              <w:pStyle w:val="TableParagraph"/>
              <w:rPr>
                <w:rFonts w:ascii="Times New Roman" w:hAnsi="Times New Roman"/>
                <w:sz w:val="20"/>
              </w:rPr>
            </w:pPr>
            <w:r>
              <w:rPr>
                <w:rFonts w:ascii="Times New Roman" w:hAnsi="Times New Roman"/>
                <w:sz w:val="20"/>
              </w:rPr>
            </w:r>
          </w:p>
        </w:tc>
      </w:tr>
      <w:tr>
        <w:trPr>
          <w:trHeight w:val="306" w:hRule="atLeast"/>
        </w:trPr>
        <w:tc>
          <w:tcPr>
            <w:tcW w:w="3983" w:type="dxa"/>
            <w:tcBorders/>
          </w:tcPr>
          <w:p>
            <w:pPr>
              <w:pStyle w:val="TableParagraph"/>
              <w:spacing w:before="23" w:after="0"/>
              <w:ind w:left="16" w:right="0"/>
              <w:rPr>
                <w:sz w:val="20"/>
              </w:rPr>
            </w:pPr>
            <w:r>
              <w:rPr>
                <w:spacing w:val="-4"/>
                <w:sz w:val="20"/>
              </w:rPr>
              <w:t>Prepaid expenses and deposits</w:t>
            </w:r>
          </w:p>
        </w:tc>
        <w:tc>
          <w:tcPr>
            <w:tcW w:w="1182" w:type="dxa"/>
            <w:tcBorders/>
          </w:tcPr>
          <w:p>
            <w:pPr>
              <w:pStyle w:val="TableParagraph"/>
              <w:spacing w:before="23" w:after="0"/>
              <w:ind w:left="0" w:right="69"/>
              <w:jc w:val="right"/>
              <w:rPr>
                <w:sz w:val="20"/>
              </w:rPr>
            </w:pPr>
            <w:r>
              <w:rPr>
                <w:spacing w:val="-2"/>
                <w:sz w:val="20"/>
              </w:rPr>
              <w:t>$1,368,099</w:t>
            </w:r>
          </w:p>
        </w:tc>
        <w:tc>
          <w:tcPr>
            <w:tcW w:w="1140" w:type="dxa"/>
            <w:tcBorders/>
          </w:tcPr>
          <w:p>
            <w:pPr>
              <w:pStyle w:val="TableParagraph"/>
              <w:spacing w:before="23" w:after="0"/>
              <w:ind w:left="0" w:right="53"/>
              <w:jc w:val="right"/>
              <w:rPr>
                <w:sz w:val="20"/>
              </w:rPr>
            </w:pPr>
            <w:r>
              <w:rPr>
                <w:spacing w:val="-2"/>
                <w:sz w:val="20"/>
              </w:rPr>
              <w:t>$3,347,455</w:t>
            </w:r>
          </w:p>
        </w:tc>
        <w:tc>
          <w:tcPr>
            <w:tcW w:w="1181" w:type="dxa"/>
            <w:tcBorders/>
          </w:tcPr>
          <w:p>
            <w:pPr>
              <w:pStyle w:val="TableParagraph"/>
              <w:spacing w:before="23" w:after="0"/>
              <w:ind w:left="0" w:right="78"/>
              <w:jc w:val="right"/>
              <w:rPr>
                <w:sz w:val="20"/>
              </w:rPr>
            </w:pPr>
            <w:r>
              <w:rPr>
                <w:spacing w:val="-2"/>
                <w:sz w:val="20"/>
              </w:rPr>
              <w:t>$3,612,640</w:t>
            </w:r>
          </w:p>
        </w:tc>
        <w:tc>
          <w:tcPr>
            <w:tcW w:w="1163" w:type="dxa"/>
            <w:tcBorders/>
          </w:tcPr>
          <w:p>
            <w:pPr>
              <w:pStyle w:val="TableParagraph"/>
              <w:spacing w:before="23" w:after="0"/>
              <w:ind w:left="0" w:right="85"/>
              <w:jc w:val="right"/>
              <w:rPr>
                <w:sz w:val="20"/>
              </w:rPr>
            </w:pPr>
            <w:r>
              <w:rPr>
                <w:spacing w:val="-2"/>
                <w:sz w:val="20"/>
              </w:rPr>
              <w:t>$4,024,684</w:t>
            </w:r>
          </w:p>
        </w:tc>
        <w:tc>
          <w:tcPr>
            <w:tcW w:w="1135" w:type="dxa"/>
            <w:tcBorders/>
          </w:tcPr>
          <w:p>
            <w:pPr>
              <w:pStyle w:val="TableParagraph"/>
              <w:spacing w:before="23" w:after="0"/>
              <w:ind w:left="0" w:right="62"/>
              <w:jc w:val="right"/>
              <w:rPr>
                <w:sz w:val="20"/>
              </w:rPr>
            </w:pPr>
            <w:r>
              <w:rPr>
                <w:spacing w:val="-2"/>
                <w:sz w:val="20"/>
              </w:rPr>
              <w:t>$6,021,009</w:t>
            </w:r>
          </w:p>
        </w:tc>
        <w:tc>
          <w:tcPr>
            <w:tcW w:w="1111" w:type="dxa"/>
            <w:tcBorders/>
          </w:tcPr>
          <w:p>
            <w:pPr>
              <w:pStyle w:val="TableParagraph"/>
              <w:spacing w:before="23" w:after="0"/>
              <w:ind w:left="0" w:right="18"/>
              <w:jc w:val="right"/>
              <w:rPr>
                <w:sz w:val="20"/>
              </w:rPr>
            </w:pPr>
            <w:r>
              <w:rPr>
                <w:spacing w:val="-2"/>
                <w:sz w:val="20"/>
              </w:rPr>
              <w:t>$6,547,464</w:t>
            </w:r>
          </w:p>
        </w:tc>
      </w:tr>
      <w:tr>
        <w:trPr>
          <w:trHeight w:val="306" w:hRule="atLeast"/>
        </w:trPr>
        <w:tc>
          <w:tcPr>
            <w:tcW w:w="3983" w:type="dxa"/>
            <w:tcBorders/>
          </w:tcPr>
          <w:p>
            <w:pPr>
              <w:pStyle w:val="TableParagraph"/>
              <w:spacing w:before="23" w:after="0"/>
              <w:ind w:left="16" w:right="0"/>
              <w:rPr>
                <w:sz w:val="20"/>
              </w:rPr>
            </w:pPr>
            <w:r>
              <w:rPr>
                <w:spacing w:val="-4"/>
                <w:sz w:val="20"/>
              </w:rPr>
              <w:t>Total</w:t>
            </w:r>
            <w:r>
              <w:rPr>
                <w:spacing w:val="-5"/>
                <w:sz w:val="20"/>
              </w:rPr>
              <w:t xml:space="preserve"> </w:t>
            </w:r>
            <w:r>
              <w:rPr>
                <w:spacing w:val="-4"/>
                <w:sz w:val="20"/>
              </w:rPr>
              <w:t>current</w:t>
            </w:r>
            <w:r>
              <w:rPr>
                <w:spacing w:val="-7"/>
                <w:sz w:val="20"/>
              </w:rPr>
              <w:t xml:space="preserve"> </w:t>
            </w:r>
            <w:r>
              <w:rPr>
                <w:spacing w:val="-4"/>
                <w:sz w:val="20"/>
              </w:rPr>
              <w:t>assets</w:t>
            </w:r>
          </w:p>
        </w:tc>
        <w:tc>
          <w:tcPr>
            <w:tcW w:w="1182" w:type="dxa"/>
            <w:tcBorders/>
          </w:tcPr>
          <w:p>
            <w:pPr>
              <w:pStyle w:val="TableParagraph"/>
              <w:spacing w:before="23" w:after="0"/>
              <w:ind w:left="0" w:right="70"/>
              <w:jc w:val="right"/>
              <w:rPr>
                <w:sz w:val="20"/>
              </w:rPr>
            </w:pPr>
            <w:r>
              <w:rPr>
                <w:spacing w:val="-2"/>
                <w:sz w:val="20"/>
              </w:rPr>
              <w:t>$64,507,077</w:t>
            </w:r>
          </w:p>
        </w:tc>
        <w:tc>
          <w:tcPr>
            <w:tcW w:w="1140" w:type="dxa"/>
            <w:tcBorders/>
          </w:tcPr>
          <w:p>
            <w:pPr>
              <w:pStyle w:val="TableParagraph"/>
              <w:spacing w:before="23" w:after="0"/>
              <w:ind w:left="0" w:right="53"/>
              <w:jc w:val="right"/>
              <w:rPr>
                <w:sz w:val="20"/>
              </w:rPr>
            </w:pPr>
            <w:r>
              <w:rPr>
                <w:spacing w:val="-2"/>
                <w:sz w:val="20"/>
              </w:rPr>
              <w:t>$64,442,471</w:t>
            </w:r>
          </w:p>
        </w:tc>
        <w:tc>
          <w:tcPr>
            <w:tcW w:w="1181" w:type="dxa"/>
            <w:tcBorders/>
          </w:tcPr>
          <w:p>
            <w:pPr>
              <w:pStyle w:val="TableParagraph"/>
              <w:spacing w:before="23" w:after="0"/>
              <w:ind w:left="0" w:right="79"/>
              <w:jc w:val="right"/>
              <w:rPr>
                <w:sz w:val="20"/>
              </w:rPr>
            </w:pPr>
            <w:r>
              <w:rPr>
                <w:spacing w:val="-2"/>
                <w:sz w:val="20"/>
              </w:rPr>
              <w:t>$64,048,008</w:t>
            </w:r>
          </w:p>
        </w:tc>
        <w:tc>
          <w:tcPr>
            <w:tcW w:w="1163" w:type="dxa"/>
            <w:tcBorders/>
          </w:tcPr>
          <w:p>
            <w:pPr>
              <w:pStyle w:val="TableParagraph"/>
              <w:spacing w:before="23" w:after="0"/>
              <w:ind w:left="0" w:right="84"/>
              <w:jc w:val="right"/>
              <w:rPr>
                <w:sz w:val="20"/>
              </w:rPr>
            </w:pPr>
            <w:r>
              <w:rPr>
                <w:spacing w:val="-2"/>
                <w:sz w:val="20"/>
              </w:rPr>
              <w:t>$72,243,436</w:t>
            </w:r>
          </w:p>
        </w:tc>
        <w:tc>
          <w:tcPr>
            <w:tcW w:w="1135" w:type="dxa"/>
            <w:tcBorders/>
          </w:tcPr>
          <w:p>
            <w:pPr>
              <w:pStyle w:val="TableParagraph"/>
              <w:spacing w:before="23" w:after="0"/>
              <w:ind w:left="0" w:right="64"/>
              <w:jc w:val="right"/>
              <w:rPr>
                <w:sz w:val="20"/>
              </w:rPr>
            </w:pPr>
            <w:r>
              <w:rPr>
                <w:spacing w:val="-2"/>
                <w:sz w:val="20"/>
              </w:rPr>
              <w:t>$94,682,874</w:t>
            </w:r>
          </w:p>
        </w:tc>
        <w:tc>
          <w:tcPr>
            <w:tcW w:w="1111" w:type="dxa"/>
            <w:tcBorders/>
          </w:tcPr>
          <w:p>
            <w:pPr>
              <w:pStyle w:val="TableParagraph"/>
              <w:spacing w:before="23" w:after="0"/>
              <w:ind w:left="0" w:right="18"/>
              <w:jc w:val="right"/>
              <w:rPr>
                <w:sz w:val="20"/>
              </w:rPr>
            </w:pPr>
            <w:r>
              <w:rPr>
                <w:spacing w:val="-2"/>
                <w:sz w:val="20"/>
              </w:rPr>
              <w:t>$90,731,808</w:t>
            </w:r>
          </w:p>
        </w:tc>
      </w:tr>
      <w:tr>
        <w:trPr>
          <w:trHeight w:val="306" w:hRule="atLeast"/>
        </w:trPr>
        <w:tc>
          <w:tcPr>
            <w:tcW w:w="10895" w:type="dxa"/>
            <w:gridSpan w:val="7"/>
            <w:tcBorders/>
          </w:tcPr>
          <w:p>
            <w:pPr>
              <w:pStyle w:val="TableParagraph"/>
              <w:tabs>
                <w:tab w:val="clear" w:pos="720"/>
                <w:tab w:val="left" w:pos="10892" w:leader="none"/>
              </w:tabs>
              <w:spacing w:before="23" w:after="0"/>
              <w:ind w:left="16" w:right="0"/>
              <w:rPr>
                <w:b/>
                <w:sz w:val="20"/>
              </w:rPr>
            </w:pPr>
            <w:r>
              <w:rPr>
                <w:b/>
                <w:color w:val="000000"/>
                <w:spacing w:val="-2"/>
                <w:sz w:val="20"/>
                <w:shd w:fill="D8E1F2" w:val="clear"/>
              </w:rPr>
              <w:t>Long-Term</w:t>
            </w:r>
            <w:r>
              <w:rPr>
                <w:b/>
                <w:color w:val="000000"/>
                <w:spacing w:val="1"/>
                <w:sz w:val="20"/>
                <w:shd w:fill="D8E1F2" w:val="clear"/>
              </w:rPr>
              <w:t xml:space="preserve"> </w:t>
            </w:r>
            <w:r>
              <w:rPr>
                <w:b/>
                <w:color w:val="000000"/>
                <w:spacing w:val="-2"/>
                <w:sz w:val="20"/>
                <w:shd w:fill="D8E1F2" w:val="clear"/>
              </w:rPr>
              <w:t>Assets</w:t>
            </w:r>
          </w:p>
        </w:tc>
      </w:tr>
      <w:tr>
        <w:trPr>
          <w:trHeight w:val="306" w:hRule="atLeast"/>
        </w:trPr>
        <w:tc>
          <w:tcPr>
            <w:tcW w:w="3983" w:type="dxa"/>
            <w:tcBorders/>
          </w:tcPr>
          <w:p>
            <w:pPr>
              <w:pStyle w:val="TableParagraph"/>
              <w:spacing w:before="23" w:after="0"/>
              <w:ind w:left="16" w:right="0"/>
              <w:rPr>
                <w:sz w:val="20"/>
              </w:rPr>
            </w:pPr>
            <w:r>
              <w:rPr>
                <w:spacing w:val="-5"/>
                <w:sz w:val="20"/>
              </w:rPr>
              <w:t>Grants</w:t>
            </w:r>
            <w:r>
              <w:rPr>
                <w:spacing w:val="-1"/>
                <w:sz w:val="20"/>
              </w:rPr>
              <w:t xml:space="preserve"> </w:t>
            </w:r>
            <w:r>
              <w:rPr>
                <w:spacing w:val="-2"/>
                <w:sz w:val="20"/>
              </w:rPr>
              <w:t>receivable</w:t>
            </w:r>
          </w:p>
        </w:tc>
        <w:tc>
          <w:tcPr>
            <w:tcW w:w="1182" w:type="dxa"/>
            <w:tcBorders/>
          </w:tcPr>
          <w:p>
            <w:pPr>
              <w:pStyle w:val="TableParagraph"/>
              <w:spacing w:before="23" w:after="0"/>
              <w:ind w:left="0" w:right="70"/>
              <w:jc w:val="right"/>
              <w:rPr>
                <w:sz w:val="20"/>
              </w:rPr>
            </w:pPr>
            <w:r>
              <w:rPr>
                <w:spacing w:val="-2"/>
                <w:sz w:val="20"/>
              </w:rPr>
              <w:t>$96,325</w:t>
            </w:r>
          </w:p>
        </w:tc>
        <w:tc>
          <w:tcPr>
            <w:tcW w:w="1140" w:type="dxa"/>
            <w:tcBorders/>
          </w:tcPr>
          <w:p>
            <w:pPr>
              <w:pStyle w:val="TableParagraph"/>
              <w:spacing w:before="23" w:after="0"/>
              <w:ind w:left="0" w:right="52"/>
              <w:jc w:val="right"/>
              <w:rPr>
                <w:sz w:val="20"/>
              </w:rPr>
            </w:pPr>
            <w:r>
              <w:rPr>
                <w:spacing w:val="-2"/>
                <w:sz w:val="20"/>
              </w:rPr>
              <w:t>$75,000</w:t>
            </w:r>
          </w:p>
        </w:tc>
        <w:tc>
          <w:tcPr>
            <w:tcW w:w="1181" w:type="dxa"/>
            <w:tcBorders/>
          </w:tcPr>
          <w:p>
            <w:pPr>
              <w:pStyle w:val="TableParagraph"/>
              <w:rPr>
                <w:rFonts w:ascii="Times New Roman" w:hAnsi="Times New Roman"/>
                <w:sz w:val="20"/>
              </w:rPr>
            </w:pPr>
            <w:r>
              <w:rPr>
                <w:rFonts w:ascii="Times New Roman" w:hAnsi="Times New Roman"/>
                <w:sz w:val="20"/>
              </w:rPr>
            </w:r>
          </w:p>
        </w:tc>
        <w:tc>
          <w:tcPr>
            <w:tcW w:w="1163" w:type="dxa"/>
            <w:tcBorders/>
          </w:tcPr>
          <w:p>
            <w:pPr>
              <w:pStyle w:val="TableParagraph"/>
              <w:rPr>
                <w:rFonts w:ascii="Times New Roman" w:hAnsi="Times New Roman"/>
                <w:sz w:val="20"/>
              </w:rPr>
            </w:pPr>
            <w:r>
              <w:rPr>
                <w:rFonts w:ascii="Times New Roman" w:hAnsi="Times New Roman"/>
                <w:sz w:val="20"/>
              </w:rPr>
            </w:r>
          </w:p>
        </w:tc>
        <w:tc>
          <w:tcPr>
            <w:tcW w:w="1135" w:type="dxa"/>
            <w:tcBorders/>
          </w:tcPr>
          <w:p>
            <w:pPr>
              <w:pStyle w:val="TableParagraph"/>
              <w:rPr>
                <w:rFonts w:ascii="Times New Roman" w:hAnsi="Times New Roman"/>
                <w:sz w:val="20"/>
              </w:rPr>
            </w:pPr>
            <w:r>
              <w:rPr>
                <w:rFonts w:ascii="Times New Roman" w:hAnsi="Times New Roman"/>
                <w:sz w:val="20"/>
              </w:rPr>
            </w:r>
          </w:p>
        </w:tc>
        <w:tc>
          <w:tcPr>
            <w:tcW w:w="1111"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3983" w:type="dxa"/>
            <w:tcBorders/>
          </w:tcPr>
          <w:p>
            <w:pPr>
              <w:pStyle w:val="TableParagraph"/>
              <w:spacing w:before="23" w:after="0"/>
              <w:ind w:left="16" w:right="0"/>
              <w:rPr>
                <w:sz w:val="20"/>
              </w:rPr>
            </w:pPr>
            <w:r>
              <w:rPr>
                <w:spacing w:val="-4"/>
                <w:sz w:val="20"/>
              </w:rPr>
              <w:t>Intracompany</w:t>
            </w:r>
            <w:r>
              <w:rPr>
                <w:spacing w:val="8"/>
                <w:sz w:val="20"/>
              </w:rPr>
              <w:t xml:space="preserve"> </w:t>
            </w:r>
            <w:r>
              <w:rPr>
                <w:spacing w:val="-2"/>
                <w:sz w:val="20"/>
              </w:rPr>
              <w:t>receivable</w:t>
            </w:r>
          </w:p>
        </w:tc>
        <w:tc>
          <w:tcPr>
            <w:tcW w:w="1182" w:type="dxa"/>
            <w:tcBorders/>
          </w:tcPr>
          <w:p>
            <w:pPr>
              <w:pStyle w:val="TableParagraph"/>
              <w:rPr>
                <w:rFonts w:ascii="Times New Roman" w:hAnsi="Times New Roman"/>
                <w:sz w:val="20"/>
              </w:rPr>
            </w:pPr>
            <w:r>
              <w:rPr>
                <w:rFonts w:ascii="Times New Roman" w:hAnsi="Times New Roman"/>
                <w:sz w:val="20"/>
              </w:rPr>
            </w:r>
          </w:p>
        </w:tc>
        <w:tc>
          <w:tcPr>
            <w:tcW w:w="1140" w:type="dxa"/>
            <w:tcBorders/>
          </w:tcPr>
          <w:p>
            <w:pPr>
              <w:pStyle w:val="TableParagraph"/>
              <w:rPr>
                <w:rFonts w:ascii="Times New Roman" w:hAnsi="Times New Roman"/>
                <w:sz w:val="20"/>
              </w:rPr>
            </w:pPr>
            <w:r>
              <w:rPr>
                <w:rFonts w:ascii="Times New Roman" w:hAnsi="Times New Roman"/>
                <w:sz w:val="20"/>
              </w:rPr>
            </w:r>
          </w:p>
        </w:tc>
        <w:tc>
          <w:tcPr>
            <w:tcW w:w="1181" w:type="dxa"/>
            <w:tcBorders/>
          </w:tcPr>
          <w:p>
            <w:pPr>
              <w:pStyle w:val="TableParagraph"/>
              <w:rPr>
                <w:rFonts w:ascii="Times New Roman" w:hAnsi="Times New Roman"/>
                <w:sz w:val="20"/>
              </w:rPr>
            </w:pPr>
            <w:r>
              <w:rPr>
                <w:rFonts w:ascii="Times New Roman" w:hAnsi="Times New Roman"/>
                <w:sz w:val="20"/>
              </w:rPr>
            </w:r>
          </w:p>
        </w:tc>
        <w:tc>
          <w:tcPr>
            <w:tcW w:w="1163" w:type="dxa"/>
            <w:tcBorders/>
          </w:tcPr>
          <w:p>
            <w:pPr>
              <w:pStyle w:val="TableParagraph"/>
              <w:rPr>
                <w:rFonts w:ascii="Times New Roman" w:hAnsi="Times New Roman"/>
                <w:sz w:val="20"/>
              </w:rPr>
            </w:pPr>
            <w:r>
              <w:rPr>
                <w:rFonts w:ascii="Times New Roman" w:hAnsi="Times New Roman"/>
                <w:sz w:val="20"/>
              </w:rPr>
            </w:r>
          </w:p>
        </w:tc>
        <w:tc>
          <w:tcPr>
            <w:tcW w:w="1135" w:type="dxa"/>
            <w:tcBorders/>
          </w:tcPr>
          <w:p>
            <w:pPr>
              <w:pStyle w:val="TableParagraph"/>
              <w:rPr>
                <w:rFonts w:ascii="Times New Roman" w:hAnsi="Times New Roman"/>
                <w:sz w:val="20"/>
              </w:rPr>
            </w:pPr>
            <w:r>
              <w:rPr>
                <w:rFonts w:ascii="Times New Roman" w:hAnsi="Times New Roman"/>
                <w:sz w:val="20"/>
              </w:rPr>
            </w:r>
          </w:p>
        </w:tc>
        <w:tc>
          <w:tcPr>
            <w:tcW w:w="1111"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3983" w:type="dxa"/>
            <w:tcBorders/>
          </w:tcPr>
          <w:p>
            <w:pPr>
              <w:pStyle w:val="TableParagraph"/>
              <w:spacing w:before="23" w:after="0"/>
              <w:ind w:left="16" w:right="0"/>
              <w:rPr>
                <w:sz w:val="20"/>
              </w:rPr>
            </w:pPr>
            <w:r>
              <w:rPr>
                <w:spacing w:val="-4"/>
                <w:sz w:val="20"/>
              </w:rPr>
              <w:t>Security</w:t>
            </w:r>
            <w:r>
              <w:rPr>
                <w:spacing w:val="-2"/>
                <w:sz w:val="20"/>
              </w:rPr>
              <w:t xml:space="preserve"> deposits</w:t>
            </w:r>
          </w:p>
        </w:tc>
        <w:tc>
          <w:tcPr>
            <w:tcW w:w="1182" w:type="dxa"/>
            <w:tcBorders/>
          </w:tcPr>
          <w:p>
            <w:pPr>
              <w:pStyle w:val="TableParagraph"/>
              <w:rPr>
                <w:rFonts w:ascii="Times New Roman" w:hAnsi="Times New Roman"/>
                <w:sz w:val="20"/>
              </w:rPr>
            </w:pPr>
            <w:r>
              <w:rPr>
                <w:rFonts w:ascii="Times New Roman" w:hAnsi="Times New Roman"/>
                <w:sz w:val="20"/>
              </w:rPr>
            </w:r>
          </w:p>
        </w:tc>
        <w:tc>
          <w:tcPr>
            <w:tcW w:w="1140" w:type="dxa"/>
            <w:tcBorders/>
          </w:tcPr>
          <w:p>
            <w:pPr>
              <w:pStyle w:val="TableParagraph"/>
              <w:spacing w:before="23" w:after="0"/>
              <w:ind w:left="0" w:right="52"/>
              <w:jc w:val="right"/>
              <w:rPr>
                <w:sz w:val="20"/>
              </w:rPr>
            </w:pPr>
            <w:r>
              <w:rPr>
                <w:spacing w:val="-2"/>
                <w:w w:val="95"/>
                <w:sz w:val="20"/>
              </w:rPr>
              <w:t>$35,795</w:t>
            </w:r>
          </w:p>
        </w:tc>
        <w:tc>
          <w:tcPr>
            <w:tcW w:w="1181" w:type="dxa"/>
            <w:tcBorders/>
          </w:tcPr>
          <w:p>
            <w:pPr>
              <w:pStyle w:val="TableParagraph"/>
              <w:spacing w:before="23" w:after="0"/>
              <w:ind w:left="0" w:right="78"/>
              <w:jc w:val="right"/>
              <w:rPr>
                <w:sz w:val="20"/>
              </w:rPr>
            </w:pPr>
            <w:r>
              <w:rPr>
                <w:spacing w:val="-2"/>
                <w:sz w:val="20"/>
              </w:rPr>
              <w:t>$26,830</w:t>
            </w:r>
          </w:p>
        </w:tc>
        <w:tc>
          <w:tcPr>
            <w:tcW w:w="1163" w:type="dxa"/>
            <w:tcBorders/>
          </w:tcPr>
          <w:p>
            <w:pPr>
              <w:pStyle w:val="TableParagraph"/>
              <w:spacing w:before="23" w:after="0"/>
              <w:ind w:left="0" w:right="83"/>
              <w:jc w:val="right"/>
              <w:rPr>
                <w:sz w:val="20"/>
              </w:rPr>
            </w:pPr>
            <w:r>
              <w:rPr>
                <w:spacing w:val="-2"/>
                <w:sz w:val="20"/>
              </w:rPr>
              <w:t>$28,330</w:t>
            </w:r>
          </w:p>
        </w:tc>
        <w:tc>
          <w:tcPr>
            <w:tcW w:w="1135" w:type="dxa"/>
            <w:tcBorders/>
          </w:tcPr>
          <w:p>
            <w:pPr>
              <w:pStyle w:val="TableParagraph"/>
              <w:spacing w:before="23" w:after="0"/>
              <w:ind w:left="0" w:right="62"/>
              <w:jc w:val="right"/>
              <w:rPr>
                <w:sz w:val="20"/>
              </w:rPr>
            </w:pPr>
            <w:r>
              <w:rPr>
                <w:spacing w:val="-2"/>
                <w:sz w:val="20"/>
              </w:rPr>
              <w:t>$49,709</w:t>
            </w:r>
          </w:p>
        </w:tc>
        <w:tc>
          <w:tcPr>
            <w:tcW w:w="1111" w:type="dxa"/>
            <w:tcBorders/>
          </w:tcPr>
          <w:p>
            <w:pPr>
              <w:pStyle w:val="TableParagraph"/>
              <w:spacing w:before="23" w:after="0"/>
              <w:ind w:left="0" w:right="17"/>
              <w:jc w:val="right"/>
              <w:rPr>
                <w:sz w:val="20"/>
              </w:rPr>
            </w:pPr>
            <w:r>
              <w:rPr>
                <w:spacing w:val="-2"/>
                <w:sz w:val="20"/>
              </w:rPr>
              <w:t>$53,297</w:t>
            </w:r>
          </w:p>
        </w:tc>
      </w:tr>
      <w:tr>
        <w:trPr>
          <w:trHeight w:val="306" w:hRule="atLeast"/>
        </w:trPr>
        <w:tc>
          <w:tcPr>
            <w:tcW w:w="3983" w:type="dxa"/>
            <w:tcBorders/>
          </w:tcPr>
          <w:p>
            <w:pPr>
              <w:pStyle w:val="TableParagraph"/>
              <w:spacing w:before="23" w:after="0"/>
              <w:ind w:left="16" w:right="0"/>
              <w:rPr>
                <w:sz w:val="20"/>
              </w:rPr>
            </w:pPr>
            <w:r>
              <w:rPr>
                <w:spacing w:val="-6"/>
                <w:sz w:val="20"/>
              </w:rPr>
              <w:t>Accounts</w:t>
            </w:r>
            <w:r>
              <w:rPr>
                <w:spacing w:val="3"/>
                <w:sz w:val="20"/>
              </w:rPr>
              <w:t xml:space="preserve"> </w:t>
            </w:r>
            <w:r>
              <w:rPr>
                <w:spacing w:val="-2"/>
                <w:sz w:val="20"/>
              </w:rPr>
              <w:t>receivable</w:t>
            </w:r>
          </w:p>
        </w:tc>
        <w:tc>
          <w:tcPr>
            <w:tcW w:w="1182" w:type="dxa"/>
            <w:tcBorders/>
          </w:tcPr>
          <w:p>
            <w:pPr>
              <w:pStyle w:val="TableParagraph"/>
              <w:rPr>
                <w:rFonts w:ascii="Times New Roman" w:hAnsi="Times New Roman"/>
                <w:sz w:val="20"/>
              </w:rPr>
            </w:pPr>
            <w:r>
              <w:rPr>
                <w:rFonts w:ascii="Times New Roman" w:hAnsi="Times New Roman"/>
                <w:sz w:val="20"/>
              </w:rPr>
            </w:r>
          </w:p>
        </w:tc>
        <w:tc>
          <w:tcPr>
            <w:tcW w:w="1140" w:type="dxa"/>
            <w:tcBorders/>
          </w:tcPr>
          <w:p>
            <w:pPr>
              <w:pStyle w:val="TableParagraph"/>
              <w:rPr>
                <w:rFonts w:ascii="Times New Roman" w:hAnsi="Times New Roman"/>
                <w:sz w:val="20"/>
              </w:rPr>
            </w:pPr>
            <w:r>
              <w:rPr>
                <w:rFonts w:ascii="Times New Roman" w:hAnsi="Times New Roman"/>
                <w:sz w:val="20"/>
              </w:rPr>
            </w:r>
          </w:p>
        </w:tc>
        <w:tc>
          <w:tcPr>
            <w:tcW w:w="1181" w:type="dxa"/>
            <w:tcBorders/>
          </w:tcPr>
          <w:p>
            <w:pPr>
              <w:pStyle w:val="TableParagraph"/>
              <w:rPr>
                <w:rFonts w:ascii="Times New Roman" w:hAnsi="Times New Roman"/>
                <w:sz w:val="20"/>
              </w:rPr>
            </w:pPr>
            <w:r>
              <w:rPr>
                <w:rFonts w:ascii="Times New Roman" w:hAnsi="Times New Roman"/>
                <w:sz w:val="20"/>
              </w:rPr>
            </w:r>
          </w:p>
        </w:tc>
        <w:tc>
          <w:tcPr>
            <w:tcW w:w="1163" w:type="dxa"/>
            <w:tcBorders/>
          </w:tcPr>
          <w:p>
            <w:pPr>
              <w:pStyle w:val="TableParagraph"/>
              <w:rPr>
                <w:rFonts w:ascii="Times New Roman" w:hAnsi="Times New Roman"/>
                <w:sz w:val="20"/>
              </w:rPr>
            </w:pPr>
            <w:r>
              <w:rPr>
                <w:rFonts w:ascii="Times New Roman" w:hAnsi="Times New Roman"/>
                <w:sz w:val="20"/>
              </w:rPr>
            </w:r>
          </w:p>
        </w:tc>
        <w:tc>
          <w:tcPr>
            <w:tcW w:w="1135" w:type="dxa"/>
            <w:tcBorders/>
          </w:tcPr>
          <w:p>
            <w:pPr>
              <w:pStyle w:val="TableParagraph"/>
              <w:spacing w:before="23" w:after="0"/>
              <w:ind w:left="0" w:right="62"/>
              <w:jc w:val="right"/>
              <w:rPr>
                <w:sz w:val="20"/>
              </w:rPr>
            </w:pPr>
            <w:r>
              <w:rPr>
                <w:spacing w:val="-2"/>
                <w:w w:val="95"/>
                <w:sz w:val="20"/>
              </w:rPr>
              <w:t>$19,723</w:t>
            </w:r>
          </w:p>
        </w:tc>
        <w:tc>
          <w:tcPr>
            <w:tcW w:w="1111" w:type="dxa"/>
            <w:tcBorders/>
          </w:tcPr>
          <w:p>
            <w:pPr>
              <w:pStyle w:val="TableParagraph"/>
              <w:spacing w:before="23" w:after="0"/>
              <w:ind w:left="0" w:right="17"/>
              <w:jc w:val="right"/>
              <w:rPr>
                <w:sz w:val="20"/>
              </w:rPr>
            </w:pPr>
            <w:r>
              <w:rPr>
                <w:spacing w:val="-2"/>
                <w:sz w:val="20"/>
              </w:rPr>
              <w:t>$8,475</w:t>
            </w:r>
          </w:p>
        </w:tc>
      </w:tr>
      <w:tr>
        <w:trPr>
          <w:trHeight w:val="306" w:hRule="atLeast"/>
        </w:trPr>
        <w:tc>
          <w:tcPr>
            <w:tcW w:w="3983" w:type="dxa"/>
            <w:tcBorders/>
          </w:tcPr>
          <w:p>
            <w:pPr>
              <w:pStyle w:val="TableParagraph"/>
              <w:spacing w:before="23" w:after="0"/>
              <w:ind w:left="16" w:right="0"/>
              <w:rPr>
                <w:sz w:val="20"/>
              </w:rPr>
            </w:pPr>
            <w:r>
              <w:rPr>
                <w:spacing w:val="-4"/>
                <w:sz w:val="20"/>
              </w:rPr>
              <w:t>Prepaid expenses and deposits</w:t>
            </w:r>
          </w:p>
        </w:tc>
        <w:tc>
          <w:tcPr>
            <w:tcW w:w="1182" w:type="dxa"/>
            <w:tcBorders/>
          </w:tcPr>
          <w:p>
            <w:pPr>
              <w:pStyle w:val="TableParagraph"/>
              <w:rPr>
                <w:rFonts w:ascii="Times New Roman" w:hAnsi="Times New Roman"/>
                <w:sz w:val="20"/>
              </w:rPr>
            </w:pPr>
            <w:r>
              <w:rPr>
                <w:rFonts w:ascii="Times New Roman" w:hAnsi="Times New Roman"/>
                <w:sz w:val="20"/>
              </w:rPr>
            </w:r>
          </w:p>
        </w:tc>
        <w:tc>
          <w:tcPr>
            <w:tcW w:w="1140" w:type="dxa"/>
            <w:tcBorders/>
          </w:tcPr>
          <w:p>
            <w:pPr>
              <w:pStyle w:val="TableParagraph"/>
              <w:rPr>
                <w:rFonts w:ascii="Times New Roman" w:hAnsi="Times New Roman"/>
                <w:sz w:val="20"/>
              </w:rPr>
            </w:pPr>
            <w:r>
              <w:rPr>
                <w:rFonts w:ascii="Times New Roman" w:hAnsi="Times New Roman"/>
                <w:sz w:val="20"/>
              </w:rPr>
            </w:r>
          </w:p>
        </w:tc>
        <w:tc>
          <w:tcPr>
            <w:tcW w:w="1181" w:type="dxa"/>
            <w:tcBorders/>
          </w:tcPr>
          <w:p>
            <w:pPr>
              <w:pStyle w:val="TableParagraph"/>
              <w:rPr>
                <w:rFonts w:ascii="Times New Roman" w:hAnsi="Times New Roman"/>
                <w:sz w:val="20"/>
              </w:rPr>
            </w:pPr>
            <w:r>
              <w:rPr>
                <w:rFonts w:ascii="Times New Roman" w:hAnsi="Times New Roman"/>
                <w:sz w:val="20"/>
              </w:rPr>
            </w:r>
          </w:p>
        </w:tc>
        <w:tc>
          <w:tcPr>
            <w:tcW w:w="1163" w:type="dxa"/>
            <w:tcBorders/>
          </w:tcPr>
          <w:p>
            <w:pPr>
              <w:pStyle w:val="TableParagraph"/>
              <w:rPr>
                <w:rFonts w:ascii="Times New Roman" w:hAnsi="Times New Roman"/>
                <w:sz w:val="20"/>
              </w:rPr>
            </w:pPr>
            <w:r>
              <w:rPr>
                <w:rFonts w:ascii="Times New Roman" w:hAnsi="Times New Roman"/>
                <w:sz w:val="20"/>
              </w:rPr>
            </w:r>
          </w:p>
        </w:tc>
        <w:tc>
          <w:tcPr>
            <w:tcW w:w="1135" w:type="dxa"/>
            <w:tcBorders/>
          </w:tcPr>
          <w:p>
            <w:pPr>
              <w:pStyle w:val="TableParagraph"/>
              <w:rPr>
                <w:rFonts w:ascii="Times New Roman" w:hAnsi="Times New Roman"/>
                <w:sz w:val="20"/>
              </w:rPr>
            </w:pPr>
            <w:r>
              <w:rPr>
                <w:rFonts w:ascii="Times New Roman" w:hAnsi="Times New Roman"/>
                <w:sz w:val="20"/>
              </w:rPr>
            </w:r>
          </w:p>
        </w:tc>
        <w:tc>
          <w:tcPr>
            <w:tcW w:w="1111"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3983" w:type="dxa"/>
            <w:tcBorders/>
          </w:tcPr>
          <w:p>
            <w:pPr>
              <w:pStyle w:val="TableParagraph"/>
              <w:spacing w:before="23" w:after="0"/>
              <w:ind w:left="16" w:right="0"/>
              <w:rPr>
                <w:sz w:val="20"/>
              </w:rPr>
            </w:pPr>
            <w:r>
              <w:rPr>
                <w:spacing w:val="-2"/>
                <w:sz w:val="20"/>
              </w:rPr>
              <w:t>Note</w:t>
            </w:r>
            <w:r>
              <w:rPr>
                <w:spacing w:val="-11"/>
                <w:sz w:val="20"/>
              </w:rPr>
              <w:t xml:space="preserve"> </w:t>
            </w:r>
            <w:r>
              <w:rPr>
                <w:spacing w:val="-2"/>
                <w:sz w:val="20"/>
              </w:rPr>
              <w:t>receivable</w:t>
            </w:r>
          </w:p>
        </w:tc>
        <w:tc>
          <w:tcPr>
            <w:tcW w:w="1182" w:type="dxa"/>
            <w:tcBorders/>
          </w:tcPr>
          <w:p>
            <w:pPr>
              <w:pStyle w:val="TableParagraph"/>
              <w:rPr>
                <w:rFonts w:ascii="Times New Roman" w:hAnsi="Times New Roman"/>
                <w:sz w:val="20"/>
              </w:rPr>
            </w:pPr>
            <w:r>
              <w:rPr>
                <w:rFonts w:ascii="Times New Roman" w:hAnsi="Times New Roman"/>
                <w:sz w:val="20"/>
              </w:rPr>
            </w:r>
          </w:p>
        </w:tc>
        <w:tc>
          <w:tcPr>
            <w:tcW w:w="1140" w:type="dxa"/>
            <w:tcBorders/>
          </w:tcPr>
          <w:p>
            <w:pPr>
              <w:pStyle w:val="TableParagraph"/>
              <w:rPr>
                <w:rFonts w:ascii="Times New Roman" w:hAnsi="Times New Roman"/>
                <w:sz w:val="20"/>
              </w:rPr>
            </w:pPr>
            <w:r>
              <w:rPr>
                <w:rFonts w:ascii="Times New Roman" w:hAnsi="Times New Roman"/>
                <w:sz w:val="20"/>
              </w:rPr>
            </w:r>
          </w:p>
        </w:tc>
        <w:tc>
          <w:tcPr>
            <w:tcW w:w="1181" w:type="dxa"/>
            <w:tcBorders/>
          </w:tcPr>
          <w:p>
            <w:pPr>
              <w:pStyle w:val="TableParagraph"/>
              <w:rPr>
                <w:rFonts w:ascii="Times New Roman" w:hAnsi="Times New Roman"/>
                <w:sz w:val="20"/>
              </w:rPr>
            </w:pPr>
            <w:r>
              <w:rPr>
                <w:rFonts w:ascii="Times New Roman" w:hAnsi="Times New Roman"/>
                <w:sz w:val="20"/>
              </w:rPr>
            </w:r>
          </w:p>
        </w:tc>
        <w:tc>
          <w:tcPr>
            <w:tcW w:w="1163" w:type="dxa"/>
            <w:tcBorders/>
          </w:tcPr>
          <w:p>
            <w:pPr>
              <w:pStyle w:val="TableParagraph"/>
              <w:rPr>
                <w:rFonts w:ascii="Times New Roman" w:hAnsi="Times New Roman"/>
                <w:sz w:val="20"/>
              </w:rPr>
            </w:pPr>
            <w:r>
              <w:rPr>
                <w:rFonts w:ascii="Times New Roman" w:hAnsi="Times New Roman"/>
                <w:sz w:val="20"/>
              </w:rPr>
            </w:r>
          </w:p>
        </w:tc>
        <w:tc>
          <w:tcPr>
            <w:tcW w:w="1135" w:type="dxa"/>
            <w:tcBorders/>
          </w:tcPr>
          <w:p>
            <w:pPr>
              <w:pStyle w:val="TableParagraph"/>
              <w:rPr>
                <w:rFonts w:ascii="Times New Roman" w:hAnsi="Times New Roman"/>
                <w:sz w:val="20"/>
              </w:rPr>
            </w:pPr>
            <w:r>
              <w:rPr>
                <w:rFonts w:ascii="Times New Roman" w:hAnsi="Times New Roman"/>
                <w:sz w:val="20"/>
              </w:rPr>
            </w:r>
          </w:p>
        </w:tc>
        <w:tc>
          <w:tcPr>
            <w:tcW w:w="1111" w:type="dxa"/>
            <w:tcBorders/>
          </w:tcPr>
          <w:p>
            <w:pPr>
              <w:pStyle w:val="TableParagraph"/>
              <w:rPr>
                <w:rFonts w:ascii="Times New Roman" w:hAnsi="Times New Roman"/>
                <w:sz w:val="20"/>
              </w:rPr>
            </w:pPr>
            <w:r>
              <w:rPr>
                <w:rFonts w:ascii="Times New Roman" w:hAnsi="Times New Roman"/>
                <w:sz w:val="20"/>
              </w:rPr>
            </w:r>
          </w:p>
        </w:tc>
      </w:tr>
      <w:tr>
        <w:trPr>
          <w:trHeight w:val="306" w:hRule="atLeast"/>
        </w:trPr>
        <w:tc>
          <w:tcPr>
            <w:tcW w:w="3983" w:type="dxa"/>
            <w:tcBorders/>
          </w:tcPr>
          <w:p>
            <w:pPr>
              <w:pStyle w:val="TableParagraph"/>
              <w:spacing w:before="23" w:after="0"/>
              <w:ind w:left="16" w:right="0"/>
              <w:rPr>
                <w:sz w:val="20"/>
              </w:rPr>
            </w:pPr>
            <w:r>
              <w:rPr>
                <w:spacing w:val="-4"/>
                <w:sz w:val="20"/>
              </w:rPr>
              <w:t>Deferred</w:t>
            </w:r>
            <w:r>
              <w:rPr>
                <w:spacing w:val="-6"/>
                <w:sz w:val="20"/>
              </w:rPr>
              <w:t xml:space="preserve"> </w:t>
            </w:r>
            <w:r>
              <w:rPr>
                <w:spacing w:val="-4"/>
                <w:sz w:val="20"/>
              </w:rPr>
              <w:t>rent</w:t>
            </w:r>
            <w:r>
              <w:rPr>
                <w:spacing w:val="-6"/>
                <w:sz w:val="20"/>
              </w:rPr>
              <w:t xml:space="preserve"> </w:t>
            </w:r>
            <w:r>
              <w:rPr>
                <w:spacing w:val="-4"/>
                <w:sz w:val="20"/>
              </w:rPr>
              <w:t>asset</w:t>
            </w:r>
          </w:p>
        </w:tc>
        <w:tc>
          <w:tcPr>
            <w:tcW w:w="1182" w:type="dxa"/>
            <w:tcBorders/>
          </w:tcPr>
          <w:p>
            <w:pPr>
              <w:pStyle w:val="TableParagraph"/>
              <w:rPr>
                <w:rFonts w:ascii="Times New Roman" w:hAnsi="Times New Roman"/>
                <w:sz w:val="20"/>
              </w:rPr>
            </w:pPr>
            <w:r>
              <w:rPr>
                <w:rFonts w:ascii="Times New Roman" w:hAnsi="Times New Roman"/>
                <w:sz w:val="20"/>
              </w:rPr>
            </w:r>
          </w:p>
        </w:tc>
        <w:tc>
          <w:tcPr>
            <w:tcW w:w="1140" w:type="dxa"/>
            <w:tcBorders/>
          </w:tcPr>
          <w:p>
            <w:pPr>
              <w:pStyle w:val="TableParagraph"/>
              <w:rPr>
                <w:rFonts w:ascii="Times New Roman" w:hAnsi="Times New Roman"/>
                <w:sz w:val="20"/>
              </w:rPr>
            </w:pPr>
            <w:r>
              <w:rPr>
                <w:rFonts w:ascii="Times New Roman" w:hAnsi="Times New Roman"/>
                <w:sz w:val="20"/>
              </w:rPr>
            </w:r>
          </w:p>
        </w:tc>
        <w:tc>
          <w:tcPr>
            <w:tcW w:w="1181" w:type="dxa"/>
            <w:tcBorders/>
          </w:tcPr>
          <w:p>
            <w:pPr>
              <w:pStyle w:val="TableParagraph"/>
              <w:rPr>
                <w:rFonts w:ascii="Times New Roman" w:hAnsi="Times New Roman"/>
                <w:sz w:val="20"/>
              </w:rPr>
            </w:pPr>
            <w:r>
              <w:rPr>
                <w:rFonts w:ascii="Times New Roman" w:hAnsi="Times New Roman"/>
                <w:sz w:val="20"/>
              </w:rPr>
            </w:r>
          </w:p>
        </w:tc>
        <w:tc>
          <w:tcPr>
            <w:tcW w:w="1163" w:type="dxa"/>
            <w:tcBorders/>
          </w:tcPr>
          <w:p>
            <w:pPr>
              <w:pStyle w:val="TableParagraph"/>
              <w:rPr>
                <w:rFonts w:ascii="Times New Roman" w:hAnsi="Times New Roman"/>
                <w:sz w:val="20"/>
              </w:rPr>
            </w:pPr>
            <w:r>
              <w:rPr>
                <w:rFonts w:ascii="Times New Roman" w:hAnsi="Times New Roman"/>
                <w:sz w:val="20"/>
              </w:rPr>
            </w:r>
          </w:p>
        </w:tc>
        <w:tc>
          <w:tcPr>
            <w:tcW w:w="1135" w:type="dxa"/>
            <w:tcBorders/>
          </w:tcPr>
          <w:p>
            <w:pPr>
              <w:pStyle w:val="TableParagraph"/>
              <w:rPr>
                <w:rFonts w:ascii="Times New Roman" w:hAnsi="Times New Roman"/>
                <w:sz w:val="20"/>
              </w:rPr>
            </w:pPr>
            <w:r>
              <w:rPr>
                <w:rFonts w:ascii="Times New Roman" w:hAnsi="Times New Roman"/>
                <w:sz w:val="20"/>
              </w:rPr>
            </w:r>
          </w:p>
        </w:tc>
        <w:tc>
          <w:tcPr>
            <w:tcW w:w="1111"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3983" w:type="dxa"/>
            <w:tcBorders/>
          </w:tcPr>
          <w:p>
            <w:pPr>
              <w:pStyle w:val="TableParagraph"/>
              <w:spacing w:before="23" w:after="0"/>
              <w:ind w:left="16" w:right="0"/>
              <w:rPr>
                <w:sz w:val="20"/>
              </w:rPr>
            </w:pPr>
            <w:r>
              <w:rPr>
                <w:spacing w:val="-4"/>
                <w:sz w:val="20"/>
              </w:rPr>
              <w:t>Total</w:t>
            </w:r>
            <w:r>
              <w:rPr>
                <w:spacing w:val="-1"/>
                <w:sz w:val="20"/>
              </w:rPr>
              <w:t xml:space="preserve"> </w:t>
            </w:r>
            <w:r>
              <w:rPr>
                <w:spacing w:val="-4"/>
                <w:sz w:val="20"/>
              </w:rPr>
              <w:t>property,</w:t>
            </w:r>
            <w:r>
              <w:rPr>
                <w:spacing w:val="-3"/>
                <w:sz w:val="20"/>
              </w:rPr>
              <w:t xml:space="preserve"> </w:t>
            </w:r>
            <w:r>
              <w:rPr>
                <w:spacing w:val="-4"/>
                <w:sz w:val="20"/>
              </w:rPr>
              <w:t>plant</w:t>
            </w:r>
            <w:r>
              <w:rPr>
                <w:spacing w:val="-2"/>
                <w:sz w:val="20"/>
              </w:rPr>
              <w:t xml:space="preserve"> </w:t>
            </w:r>
            <w:r>
              <w:rPr>
                <w:spacing w:val="-4"/>
                <w:sz w:val="20"/>
              </w:rPr>
              <w:t>and</w:t>
            </w:r>
            <w:r>
              <w:rPr>
                <w:spacing w:val="-2"/>
                <w:sz w:val="20"/>
              </w:rPr>
              <w:t xml:space="preserve"> </w:t>
            </w:r>
            <w:r>
              <w:rPr>
                <w:spacing w:val="-4"/>
                <w:sz w:val="20"/>
              </w:rPr>
              <w:t>equipment,</w:t>
            </w:r>
            <w:r>
              <w:rPr>
                <w:spacing w:val="-3"/>
                <w:sz w:val="20"/>
              </w:rPr>
              <w:t xml:space="preserve"> </w:t>
            </w:r>
            <w:r>
              <w:rPr>
                <w:spacing w:val="-5"/>
                <w:sz w:val="20"/>
              </w:rPr>
              <w:t>net</w:t>
            </w:r>
          </w:p>
        </w:tc>
        <w:tc>
          <w:tcPr>
            <w:tcW w:w="1182" w:type="dxa"/>
            <w:tcBorders/>
          </w:tcPr>
          <w:p>
            <w:pPr>
              <w:pStyle w:val="TableParagraph"/>
              <w:spacing w:before="23" w:after="0"/>
              <w:ind w:left="0" w:right="70"/>
              <w:jc w:val="right"/>
              <w:rPr>
                <w:sz w:val="20"/>
              </w:rPr>
            </w:pPr>
            <w:r>
              <w:rPr>
                <w:spacing w:val="-2"/>
                <w:sz w:val="20"/>
              </w:rPr>
              <w:t>$99,989,879</w:t>
            </w:r>
          </w:p>
        </w:tc>
        <w:tc>
          <w:tcPr>
            <w:tcW w:w="1140" w:type="dxa"/>
            <w:tcBorders/>
          </w:tcPr>
          <w:p>
            <w:pPr>
              <w:pStyle w:val="TableParagraph"/>
              <w:spacing w:before="23" w:after="0"/>
              <w:ind w:left="0" w:right="52"/>
              <w:jc w:val="right"/>
              <w:rPr>
                <w:sz w:val="20"/>
              </w:rPr>
            </w:pPr>
            <w:r>
              <w:rPr>
                <w:spacing w:val="-2"/>
                <w:w w:val="95"/>
                <w:sz w:val="20"/>
              </w:rPr>
              <w:t>$103,593,491</w:t>
            </w:r>
          </w:p>
        </w:tc>
        <w:tc>
          <w:tcPr>
            <w:tcW w:w="1181" w:type="dxa"/>
            <w:tcBorders/>
          </w:tcPr>
          <w:p>
            <w:pPr>
              <w:pStyle w:val="TableParagraph"/>
              <w:spacing w:before="23" w:after="0"/>
              <w:ind w:left="0" w:right="78"/>
              <w:jc w:val="right"/>
              <w:rPr>
                <w:sz w:val="20"/>
              </w:rPr>
            </w:pPr>
            <w:r>
              <w:rPr>
                <w:spacing w:val="-2"/>
                <w:sz w:val="20"/>
              </w:rPr>
              <w:t>$140,800,699</w:t>
            </w:r>
          </w:p>
        </w:tc>
        <w:tc>
          <w:tcPr>
            <w:tcW w:w="1163" w:type="dxa"/>
            <w:tcBorders/>
          </w:tcPr>
          <w:p>
            <w:pPr>
              <w:pStyle w:val="TableParagraph"/>
              <w:spacing w:before="23" w:after="0"/>
              <w:ind w:left="0" w:right="83"/>
              <w:jc w:val="right"/>
              <w:rPr>
                <w:sz w:val="20"/>
              </w:rPr>
            </w:pPr>
            <w:r>
              <w:rPr>
                <w:spacing w:val="-2"/>
                <w:w w:val="95"/>
                <w:sz w:val="20"/>
              </w:rPr>
              <w:t>$137,529,685</w:t>
            </w:r>
          </w:p>
        </w:tc>
        <w:tc>
          <w:tcPr>
            <w:tcW w:w="1135" w:type="dxa"/>
            <w:tcBorders/>
          </w:tcPr>
          <w:p>
            <w:pPr>
              <w:pStyle w:val="TableParagraph"/>
              <w:spacing w:before="23" w:after="0"/>
              <w:ind w:left="0" w:right="63"/>
              <w:jc w:val="right"/>
              <w:rPr>
                <w:sz w:val="20"/>
              </w:rPr>
            </w:pPr>
            <w:r>
              <w:rPr>
                <w:spacing w:val="-2"/>
                <w:w w:val="95"/>
                <w:sz w:val="20"/>
              </w:rPr>
              <w:t>$161,798,585</w:t>
            </w:r>
          </w:p>
        </w:tc>
        <w:tc>
          <w:tcPr>
            <w:tcW w:w="1111" w:type="dxa"/>
            <w:tcBorders/>
          </w:tcPr>
          <w:p>
            <w:pPr>
              <w:pStyle w:val="TableParagraph"/>
              <w:spacing w:before="23" w:after="0"/>
              <w:ind w:left="0" w:right="17"/>
              <w:jc w:val="right"/>
              <w:rPr>
                <w:sz w:val="20"/>
              </w:rPr>
            </w:pPr>
            <w:r>
              <w:rPr>
                <w:spacing w:val="-4"/>
                <w:sz w:val="20"/>
              </w:rPr>
              <w:t>$156,960,429</w:t>
            </w:r>
          </w:p>
        </w:tc>
      </w:tr>
      <w:tr>
        <w:trPr>
          <w:trHeight w:val="289" w:hRule="atLeast"/>
        </w:trPr>
        <w:tc>
          <w:tcPr>
            <w:tcW w:w="3983" w:type="dxa"/>
            <w:tcBorders/>
          </w:tcPr>
          <w:p>
            <w:pPr>
              <w:pStyle w:val="TableParagraph"/>
              <w:spacing w:before="23" w:after="0"/>
              <w:ind w:left="16" w:right="0"/>
              <w:rPr>
                <w:sz w:val="20"/>
              </w:rPr>
            </w:pPr>
            <w:r>
              <w:rPr>
                <w:spacing w:val="-2"/>
                <w:sz w:val="20"/>
              </w:rPr>
              <w:t>Total</w:t>
            </w:r>
            <w:r>
              <w:rPr>
                <w:spacing w:val="-6"/>
                <w:sz w:val="20"/>
              </w:rPr>
              <w:t xml:space="preserve"> </w:t>
            </w:r>
            <w:r>
              <w:rPr>
                <w:spacing w:val="-2"/>
                <w:sz w:val="20"/>
              </w:rPr>
              <w:t>long-term</w:t>
            </w:r>
            <w:r>
              <w:rPr>
                <w:spacing w:val="-6"/>
                <w:sz w:val="20"/>
              </w:rPr>
              <w:t xml:space="preserve"> </w:t>
            </w:r>
            <w:r>
              <w:rPr>
                <w:spacing w:val="-2"/>
                <w:sz w:val="20"/>
              </w:rPr>
              <w:t>assets</w:t>
            </w:r>
          </w:p>
        </w:tc>
        <w:tc>
          <w:tcPr>
            <w:tcW w:w="1182" w:type="dxa"/>
            <w:tcBorders/>
          </w:tcPr>
          <w:p>
            <w:pPr>
              <w:pStyle w:val="TableParagraph"/>
              <w:spacing w:before="23" w:after="0"/>
              <w:ind w:left="0" w:right="71"/>
              <w:jc w:val="right"/>
              <w:rPr>
                <w:sz w:val="20"/>
              </w:rPr>
            </w:pPr>
            <w:r>
              <w:rPr>
                <w:spacing w:val="-2"/>
                <w:sz w:val="20"/>
              </w:rPr>
              <w:t>$100,086,204</w:t>
            </w:r>
          </w:p>
        </w:tc>
        <w:tc>
          <w:tcPr>
            <w:tcW w:w="1140" w:type="dxa"/>
            <w:tcBorders/>
          </w:tcPr>
          <w:p>
            <w:pPr>
              <w:pStyle w:val="TableParagraph"/>
              <w:spacing w:before="23" w:after="0"/>
              <w:ind w:left="0" w:right="53"/>
              <w:jc w:val="right"/>
              <w:rPr>
                <w:sz w:val="20"/>
              </w:rPr>
            </w:pPr>
            <w:r>
              <w:rPr>
                <w:spacing w:val="-5"/>
                <w:sz w:val="20"/>
              </w:rPr>
              <w:t>$103,704,286</w:t>
            </w:r>
          </w:p>
        </w:tc>
        <w:tc>
          <w:tcPr>
            <w:tcW w:w="1181" w:type="dxa"/>
            <w:tcBorders/>
          </w:tcPr>
          <w:p>
            <w:pPr>
              <w:pStyle w:val="TableParagraph"/>
              <w:spacing w:before="23" w:after="0"/>
              <w:ind w:left="0" w:right="78"/>
              <w:jc w:val="right"/>
              <w:rPr>
                <w:sz w:val="20"/>
              </w:rPr>
            </w:pPr>
            <w:r>
              <w:rPr>
                <w:spacing w:val="-2"/>
                <w:sz w:val="20"/>
              </w:rPr>
              <w:t>$140,827,529</w:t>
            </w:r>
          </w:p>
        </w:tc>
        <w:tc>
          <w:tcPr>
            <w:tcW w:w="1163" w:type="dxa"/>
            <w:tcBorders/>
          </w:tcPr>
          <w:p>
            <w:pPr>
              <w:pStyle w:val="TableParagraph"/>
              <w:spacing w:before="23" w:after="0"/>
              <w:ind w:left="0" w:right="83"/>
              <w:jc w:val="right"/>
              <w:rPr>
                <w:sz w:val="20"/>
              </w:rPr>
            </w:pPr>
            <w:r>
              <w:rPr>
                <w:spacing w:val="-2"/>
                <w:w w:val="95"/>
                <w:sz w:val="20"/>
              </w:rPr>
              <w:t>$137,558,015</w:t>
            </w:r>
          </w:p>
        </w:tc>
        <w:tc>
          <w:tcPr>
            <w:tcW w:w="1135" w:type="dxa"/>
            <w:tcBorders/>
          </w:tcPr>
          <w:p>
            <w:pPr>
              <w:pStyle w:val="TableParagraph"/>
              <w:spacing w:before="23" w:after="0"/>
              <w:ind w:left="0" w:right="63"/>
              <w:jc w:val="right"/>
              <w:rPr>
                <w:sz w:val="20"/>
              </w:rPr>
            </w:pPr>
            <w:r>
              <w:rPr>
                <w:spacing w:val="-2"/>
                <w:w w:val="95"/>
                <w:sz w:val="20"/>
              </w:rPr>
              <w:t>$161,868,017</w:t>
            </w:r>
          </w:p>
        </w:tc>
        <w:tc>
          <w:tcPr>
            <w:tcW w:w="1111" w:type="dxa"/>
            <w:tcBorders/>
          </w:tcPr>
          <w:p>
            <w:pPr>
              <w:pStyle w:val="TableParagraph"/>
              <w:spacing w:before="23" w:after="0"/>
              <w:ind w:left="0" w:right="18"/>
              <w:jc w:val="right"/>
              <w:rPr>
                <w:sz w:val="20"/>
              </w:rPr>
            </w:pPr>
            <w:r>
              <w:rPr>
                <w:spacing w:val="-4"/>
                <w:sz w:val="20"/>
              </w:rPr>
              <w:t>$157,022,201</w:t>
            </w:r>
          </w:p>
        </w:tc>
      </w:tr>
      <w:tr>
        <w:trPr>
          <w:trHeight w:val="308" w:hRule="atLeast"/>
        </w:trPr>
        <w:tc>
          <w:tcPr>
            <w:tcW w:w="3983" w:type="dxa"/>
            <w:tcBorders/>
          </w:tcPr>
          <w:p>
            <w:pPr>
              <w:pStyle w:val="TableParagraph"/>
              <w:spacing w:before="7" w:after="0"/>
              <w:ind w:left="16" w:right="0"/>
              <w:rPr>
                <w:sz w:val="20"/>
              </w:rPr>
            </w:pPr>
            <w:r>
              <w:rPr>
                <w:spacing w:val="-2"/>
                <w:sz w:val="20"/>
              </w:rPr>
              <w:t>Total</w:t>
            </w:r>
            <w:r>
              <w:rPr>
                <w:spacing w:val="-8"/>
                <w:sz w:val="20"/>
              </w:rPr>
              <w:t xml:space="preserve"> </w:t>
            </w:r>
            <w:r>
              <w:rPr>
                <w:spacing w:val="-2"/>
                <w:sz w:val="20"/>
              </w:rPr>
              <w:t>assets</w:t>
            </w:r>
          </w:p>
        </w:tc>
        <w:tc>
          <w:tcPr>
            <w:tcW w:w="1182" w:type="dxa"/>
            <w:tcBorders/>
          </w:tcPr>
          <w:p>
            <w:pPr>
              <w:pStyle w:val="TableParagraph"/>
              <w:spacing w:before="7" w:after="0"/>
              <w:ind w:left="0" w:right="70"/>
              <w:jc w:val="right"/>
              <w:rPr>
                <w:sz w:val="20"/>
              </w:rPr>
            </w:pPr>
            <w:r>
              <w:rPr>
                <w:spacing w:val="-2"/>
                <w:w w:val="95"/>
                <w:sz w:val="20"/>
              </w:rPr>
              <w:t>$164,593,281</w:t>
            </w:r>
          </w:p>
        </w:tc>
        <w:tc>
          <w:tcPr>
            <w:tcW w:w="1140" w:type="dxa"/>
            <w:tcBorders/>
          </w:tcPr>
          <w:p>
            <w:pPr>
              <w:pStyle w:val="TableParagraph"/>
              <w:spacing w:before="7" w:after="0"/>
              <w:ind w:left="0" w:right="53"/>
              <w:jc w:val="right"/>
              <w:rPr>
                <w:sz w:val="20"/>
              </w:rPr>
            </w:pPr>
            <w:r>
              <w:rPr>
                <w:spacing w:val="-2"/>
                <w:w w:val="95"/>
                <w:sz w:val="20"/>
              </w:rPr>
              <w:t>$168,146,757</w:t>
            </w:r>
          </w:p>
        </w:tc>
        <w:tc>
          <w:tcPr>
            <w:tcW w:w="1181" w:type="dxa"/>
            <w:tcBorders/>
          </w:tcPr>
          <w:p>
            <w:pPr>
              <w:pStyle w:val="TableParagraph"/>
              <w:spacing w:before="7" w:after="0"/>
              <w:ind w:left="0" w:right="79"/>
              <w:jc w:val="right"/>
              <w:rPr>
                <w:sz w:val="20"/>
              </w:rPr>
            </w:pPr>
            <w:r>
              <w:rPr>
                <w:spacing w:val="-2"/>
                <w:sz w:val="20"/>
              </w:rPr>
              <w:t>$204,875,537</w:t>
            </w:r>
          </w:p>
        </w:tc>
        <w:tc>
          <w:tcPr>
            <w:tcW w:w="1163" w:type="dxa"/>
            <w:tcBorders/>
          </w:tcPr>
          <w:p>
            <w:pPr>
              <w:pStyle w:val="TableParagraph"/>
              <w:spacing w:before="7" w:after="0"/>
              <w:ind w:left="0" w:right="84"/>
              <w:jc w:val="right"/>
              <w:rPr>
                <w:sz w:val="20"/>
              </w:rPr>
            </w:pPr>
            <w:r>
              <w:rPr>
                <w:spacing w:val="-5"/>
                <w:sz w:val="20"/>
              </w:rPr>
              <w:t>$209,801,451</w:t>
            </w:r>
          </w:p>
        </w:tc>
        <w:tc>
          <w:tcPr>
            <w:tcW w:w="1135" w:type="dxa"/>
            <w:tcBorders/>
          </w:tcPr>
          <w:p>
            <w:pPr>
              <w:pStyle w:val="TableParagraph"/>
              <w:spacing w:before="7" w:after="0"/>
              <w:ind w:left="0" w:right="63"/>
              <w:jc w:val="right"/>
              <w:rPr>
                <w:sz w:val="20"/>
              </w:rPr>
            </w:pPr>
            <w:r>
              <w:rPr>
                <w:spacing w:val="-6"/>
                <w:sz w:val="20"/>
              </w:rPr>
              <w:t>$256,550,891</w:t>
            </w:r>
          </w:p>
        </w:tc>
        <w:tc>
          <w:tcPr>
            <w:tcW w:w="1111" w:type="dxa"/>
            <w:tcBorders/>
          </w:tcPr>
          <w:p>
            <w:pPr>
              <w:pStyle w:val="TableParagraph"/>
              <w:spacing w:before="7" w:after="0"/>
              <w:ind w:left="0" w:right="18"/>
              <w:jc w:val="right"/>
              <w:rPr>
                <w:sz w:val="20"/>
              </w:rPr>
            </w:pPr>
            <w:r>
              <w:rPr>
                <w:spacing w:val="-4"/>
                <w:sz w:val="20"/>
              </w:rPr>
              <w:t>$247,754,009</w:t>
            </w:r>
          </w:p>
        </w:tc>
      </w:tr>
    </w:tbl>
    <w:p>
      <w:pPr>
        <w:sectPr>
          <w:footerReference w:type="even" r:id="rId893"/>
          <w:footerReference w:type="default" r:id="rId894"/>
          <w:footerReference w:type="first" r:id="rId895"/>
          <w:type w:val="nextPage"/>
          <w:pgSz w:orient="landscape" w:w="15840" w:h="12240"/>
          <w:pgMar w:left="680" w:right="2260" w:gutter="0" w:header="0" w:top="1380" w:footer="0" w:bottom="280"/>
          <w:pgNumType w:fmt="decimal"/>
          <w:formProt w:val="false"/>
          <w:textDirection w:val="lrTb"/>
          <w:docGrid w:type="default" w:linePitch="100" w:charSpace="4096"/>
        </w:sectPr>
      </w:pPr>
    </w:p>
    <w:p>
      <w:pPr>
        <w:pStyle w:val="BodyText"/>
        <w:rPr>
          <w:rFonts w:ascii="Cambria" w:hAnsi="Cambria"/>
          <w:i/>
          <w:i/>
        </w:rPr>
      </w:pPr>
      <w:r>
        <w:rPr>
          <w:rFonts w:ascii="Cambria" w:hAnsi="Cambria"/>
          <w:i/>
        </w:rPr>
      </w:r>
    </w:p>
    <w:p>
      <w:pPr>
        <w:pStyle w:val="BodyText"/>
        <w:spacing w:before="188" w:after="0"/>
        <w:rPr>
          <w:rFonts w:ascii="Cambria" w:hAnsi="Cambria"/>
          <w:i/>
          <w:i/>
        </w:rPr>
      </w:pPr>
      <w:r>
        <w:rPr>
          <w:rFonts w:ascii="Cambria" w:hAnsi="Cambria"/>
          <w:i/>
        </w:rPr>
      </w:r>
    </w:p>
    <w:p>
      <w:pPr>
        <w:pStyle w:val="Normal"/>
        <w:spacing w:before="0" w:after="0"/>
        <w:ind w:hanging="0" w:left="1048" w:right="0"/>
        <w:jc w:val="left"/>
        <w:rPr>
          <w:rFonts w:ascii="Cambria" w:hAnsi="Cambria"/>
          <w:i/>
          <w:i/>
          <w:sz w:val="24"/>
        </w:rPr>
      </w:pPr>
      <w:r>
        <w:rPr>
          <w:rFonts w:ascii="Cambria" w:hAnsi="Cambria"/>
          <w:i/>
          <w:w w:val="85"/>
          <w:sz w:val="24"/>
        </w:rPr>
        <w:t>Consolidated</w:t>
      </w:r>
      <w:r>
        <w:rPr>
          <w:rFonts w:ascii="Cambria" w:hAnsi="Cambria"/>
          <w:i/>
          <w:spacing w:val="12"/>
          <w:sz w:val="24"/>
        </w:rPr>
        <w:t xml:space="preserve"> </w:t>
      </w:r>
      <w:r>
        <w:rPr>
          <w:rFonts w:ascii="Cambria" w:hAnsi="Cambria"/>
          <w:i/>
          <w:w w:val="85"/>
          <w:sz w:val="24"/>
        </w:rPr>
        <w:t>Financial</w:t>
      </w:r>
      <w:r>
        <w:rPr>
          <w:rFonts w:ascii="Cambria" w:hAnsi="Cambria"/>
          <w:i/>
          <w:spacing w:val="13"/>
          <w:sz w:val="24"/>
        </w:rPr>
        <w:t xml:space="preserve"> </w:t>
      </w:r>
      <w:r>
        <w:rPr>
          <w:rFonts w:ascii="Cambria" w:hAnsi="Cambria"/>
          <w:i/>
          <w:w w:val="85"/>
          <w:sz w:val="24"/>
        </w:rPr>
        <w:t>Position,</w:t>
      </w:r>
      <w:r>
        <w:rPr>
          <w:rFonts w:ascii="Cambria" w:hAnsi="Cambria"/>
          <w:i/>
          <w:spacing w:val="13"/>
          <w:sz w:val="24"/>
        </w:rPr>
        <w:t xml:space="preserve"> </w:t>
      </w:r>
      <w:r>
        <w:rPr>
          <w:rFonts w:ascii="Cambria" w:hAnsi="Cambria"/>
          <w:i/>
          <w:w w:val="85"/>
          <w:sz w:val="24"/>
        </w:rPr>
        <w:t>YE</w:t>
      </w:r>
      <w:r>
        <w:rPr>
          <w:rFonts w:ascii="Cambria" w:hAnsi="Cambria"/>
          <w:i/>
          <w:spacing w:val="12"/>
          <w:sz w:val="24"/>
        </w:rPr>
        <w:t xml:space="preserve"> </w:t>
      </w:r>
      <w:r>
        <w:rPr>
          <w:rFonts w:ascii="Cambria" w:hAnsi="Cambria"/>
          <w:i/>
          <w:w w:val="85"/>
          <w:sz w:val="24"/>
        </w:rPr>
        <w:t>2010-2022,</w:t>
      </w:r>
      <w:r>
        <w:rPr>
          <w:rFonts w:ascii="Cambria" w:hAnsi="Cambria"/>
          <w:i/>
          <w:spacing w:val="13"/>
          <w:sz w:val="24"/>
        </w:rPr>
        <w:t xml:space="preserve"> </w:t>
      </w:r>
      <w:r>
        <w:rPr>
          <w:rFonts w:ascii="Cambria" w:hAnsi="Cambria"/>
          <w:i/>
          <w:spacing w:val="-2"/>
          <w:w w:val="85"/>
          <w:sz w:val="24"/>
        </w:rPr>
        <w:t>cont’d</w:t>
      </w:r>
    </w:p>
    <w:p>
      <w:pPr>
        <w:pStyle w:val="BodyText"/>
        <w:rPr>
          <w:rFonts w:ascii="Cambria" w:hAnsi="Cambria"/>
          <w:i/>
          <w:i/>
          <w:sz w:val="20"/>
        </w:rPr>
      </w:pPr>
      <w:r>
        <w:rPr>
          <w:rFonts w:ascii="Cambria" w:hAnsi="Cambria"/>
          <w:i/>
          <w:sz w:val="20"/>
        </w:rPr>
      </w:r>
    </w:p>
    <w:p>
      <w:pPr>
        <w:pStyle w:val="BodyText"/>
        <w:spacing w:before="197" w:after="0"/>
        <w:rPr>
          <w:rFonts w:ascii="Cambria" w:hAnsi="Cambria"/>
          <w:i/>
          <w:i/>
          <w:sz w:val="20"/>
        </w:rPr>
      </w:pPr>
      <w:r>
        <w:rPr>
          <w:rFonts w:ascii="Cambria" w:hAnsi="Cambria"/>
          <w:i/>
          <w:sz w:val="20"/>
        </w:rPr>
      </w:r>
    </w:p>
    <w:tbl>
      <w:tblPr>
        <w:tblW w:w="11769" w:type="dxa"/>
        <w:jc w:val="left"/>
        <w:tblInd w:w="149" w:type="dxa"/>
        <w:tblLayout w:type="fixed"/>
        <w:tblCellMar>
          <w:top w:w="0" w:type="dxa"/>
          <w:left w:w="0" w:type="dxa"/>
          <w:bottom w:w="0" w:type="dxa"/>
          <w:right w:w="0" w:type="dxa"/>
        </w:tblCellMar>
        <w:tblLook w:val="01e0"/>
      </w:tblPr>
      <w:tblGrid>
        <w:gridCol w:w="4088"/>
        <w:gridCol w:w="1085"/>
        <w:gridCol w:w="1064"/>
        <w:gridCol w:w="1120"/>
        <w:gridCol w:w="1095"/>
        <w:gridCol w:w="1156"/>
        <w:gridCol w:w="1133"/>
        <w:gridCol w:w="1026"/>
      </w:tblGrid>
      <w:tr>
        <w:trPr>
          <w:trHeight w:val="323" w:hRule="atLeast"/>
        </w:trPr>
        <w:tc>
          <w:tcPr>
            <w:tcW w:w="4088" w:type="dxa"/>
            <w:tcBorders/>
          </w:tcPr>
          <w:p>
            <w:pPr>
              <w:pStyle w:val="TableParagraph"/>
              <w:spacing w:before="43" w:after="0"/>
              <w:ind w:left="2271" w:right="0"/>
              <w:rPr>
                <w:b/>
                <w:sz w:val="20"/>
              </w:rPr>
            </w:pPr>
            <w:r>
              <w:rPr>
                <w:b/>
                <w:spacing w:val="-2"/>
                <w:sz w:val="20"/>
              </w:rPr>
              <w:t>Year</w:t>
            </w:r>
            <w:r>
              <w:rPr>
                <w:b/>
                <w:spacing w:val="-8"/>
                <w:sz w:val="20"/>
              </w:rPr>
              <w:t xml:space="preserve"> </w:t>
            </w:r>
            <w:r>
              <w:rPr>
                <w:b/>
                <w:spacing w:val="-2"/>
                <w:sz w:val="20"/>
              </w:rPr>
              <w:t>ending,</w:t>
            </w:r>
            <w:r>
              <w:rPr>
                <w:b/>
                <w:spacing w:val="-9"/>
                <w:sz w:val="20"/>
              </w:rPr>
              <w:t xml:space="preserve"> </w:t>
            </w:r>
            <w:r>
              <w:rPr>
                <w:b/>
                <w:spacing w:val="-2"/>
                <w:sz w:val="20"/>
              </w:rPr>
              <w:t>June</w:t>
            </w:r>
            <w:r>
              <w:rPr>
                <w:b/>
                <w:spacing w:val="-8"/>
                <w:sz w:val="20"/>
              </w:rPr>
              <w:t xml:space="preserve"> </w:t>
            </w:r>
            <w:r>
              <w:rPr>
                <w:b/>
                <w:spacing w:val="-5"/>
                <w:sz w:val="20"/>
              </w:rPr>
              <w:t>30</w:t>
            </w:r>
          </w:p>
        </w:tc>
        <w:tc>
          <w:tcPr>
            <w:tcW w:w="1085" w:type="dxa"/>
            <w:tcBorders/>
          </w:tcPr>
          <w:p>
            <w:pPr>
              <w:pStyle w:val="TableParagraph"/>
              <w:spacing w:before="43" w:after="0"/>
              <w:ind w:left="223" w:right="0"/>
              <w:rPr>
                <w:b/>
                <w:sz w:val="20"/>
              </w:rPr>
            </w:pPr>
            <w:r>
              <w:rPr>
                <w:b/>
                <w:spacing w:val="-4"/>
                <w:sz w:val="20"/>
              </w:rPr>
              <w:t>2010</w:t>
            </w:r>
          </w:p>
        </w:tc>
        <w:tc>
          <w:tcPr>
            <w:tcW w:w="1064" w:type="dxa"/>
            <w:tcBorders/>
          </w:tcPr>
          <w:p>
            <w:pPr>
              <w:pStyle w:val="TableParagraph"/>
              <w:spacing w:before="43" w:after="0"/>
              <w:ind w:left="252" w:right="0"/>
              <w:rPr>
                <w:b/>
                <w:sz w:val="20"/>
              </w:rPr>
            </w:pPr>
            <w:r>
              <w:rPr>
                <w:b/>
                <w:spacing w:val="-4"/>
                <w:w w:val="95"/>
                <w:sz w:val="20"/>
              </w:rPr>
              <w:t>2011</w:t>
            </w:r>
          </w:p>
        </w:tc>
        <w:tc>
          <w:tcPr>
            <w:tcW w:w="1120" w:type="dxa"/>
            <w:tcBorders/>
          </w:tcPr>
          <w:p>
            <w:pPr>
              <w:pStyle w:val="TableParagraph"/>
              <w:spacing w:before="43" w:after="0"/>
              <w:ind w:left="274" w:right="0"/>
              <w:rPr>
                <w:b/>
                <w:sz w:val="20"/>
              </w:rPr>
            </w:pPr>
            <w:r>
              <w:rPr>
                <w:b/>
                <w:spacing w:val="-4"/>
                <w:sz w:val="20"/>
              </w:rPr>
              <w:t>2012</w:t>
            </w:r>
          </w:p>
        </w:tc>
        <w:tc>
          <w:tcPr>
            <w:tcW w:w="1095" w:type="dxa"/>
            <w:tcBorders/>
          </w:tcPr>
          <w:p>
            <w:pPr>
              <w:pStyle w:val="TableParagraph"/>
              <w:spacing w:before="43" w:after="0"/>
              <w:ind w:left="255" w:right="0"/>
              <w:rPr>
                <w:b/>
                <w:sz w:val="20"/>
              </w:rPr>
            </w:pPr>
            <w:r>
              <w:rPr>
                <w:b/>
                <w:spacing w:val="-4"/>
                <w:sz w:val="20"/>
              </w:rPr>
              <w:t>2013</w:t>
            </w:r>
          </w:p>
        </w:tc>
        <w:tc>
          <w:tcPr>
            <w:tcW w:w="1156" w:type="dxa"/>
            <w:tcBorders/>
          </w:tcPr>
          <w:p>
            <w:pPr>
              <w:pStyle w:val="TableParagraph"/>
              <w:spacing w:before="43" w:after="0"/>
              <w:ind w:left="288" w:right="0"/>
              <w:rPr>
                <w:b/>
                <w:sz w:val="20"/>
              </w:rPr>
            </w:pPr>
            <w:r>
              <w:rPr>
                <w:b/>
                <w:spacing w:val="-4"/>
                <w:sz w:val="20"/>
              </w:rPr>
              <w:t>2014</w:t>
            </w:r>
          </w:p>
        </w:tc>
        <w:tc>
          <w:tcPr>
            <w:tcW w:w="1133" w:type="dxa"/>
            <w:tcBorders/>
          </w:tcPr>
          <w:p>
            <w:pPr>
              <w:pStyle w:val="TableParagraph"/>
              <w:spacing w:before="43" w:after="0"/>
              <w:ind w:left="272" w:right="0"/>
              <w:rPr>
                <w:b/>
                <w:sz w:val="20"/>
              </w:rPr>
            </w:pPr>
            <w:r>
              <w:rPr>
                <w:b/>
                <w:spacing w:val="-4"/>
                <w:sz w:val="20"/>
              </w:rPr>
              <w:t>2015</w:t>
            </w:r>
          </w:p>
        </w:tc>
        <w:tc>
          <w:tcPr>
            <w:tcW w:w="1026" w:type="dxa"/>
            <w:tcBorders/>
          </w:tcPr>
          <w:p>
            <w:pPr>
              <w:pStyle w:val="TableParagraph"/>
              <w:spacing w:before="43" w:after="0"/>
              <w:ind w:left="261" w:right="0"/>
              <w:rPr>
                <w:b/>
                <w:sz w:val="20"/>
              </w:rPr>
            </w:pPr>
            <w:r>
              <w:rPr>
                <w:b/>
                <w:spacing w:val="-4"/>
                <w:sz w:val="20"/>
              </w:rPr>
              <w:t>2016</w:t>
            </w:r>
          </w:p>
        </w:tc>
      </w:tr>
      <w:tr>
        <w:trPr>
          <w:trHeight w:val="306" w:hRule="atLeast"/>
        </w:trPr>
        <w:tc>
          <w:tcPr>
            <w:tcW w:w="4088" w:type="dxa"/>
            <w:tcBorders/>
            <w:shd w:color="auto" w:fill="A3C1F3" w:val="clear"/>
          </w:tcPr>
          <w:p>
            <w:pPr>
              <w:pStyle w:val="TableParagraph"/>
              <w:spacing w:before="25" w:after="0"/>
              <w:ind w:left="16" w:right="0"/>
              <w:rPr>
                <w:b/>
                <w:sz w:val="20"/>
              </w:rPr>
            </w:pPr>
            <w:r>
              <w:rPr>
                <w:b/>
                <w:sz w:val="20"/>
              </w:rPr>
              <w:t>Liabilities</w:t>
            </w:r>
            <w:r>
              <w:rPr>
                <w:b/>
                <w:spacing w:val="-13"/>
                <w:sz w:val="20"/>
              </w:rPr>
              <w:t xml:space="preserve"> </w:t>
            </w:r>
            <w:r>
              <w:rPr>
                <w:b/>
                <w:sz w:val="20"/>
              </w:rPr>
              <w:t>and</w:t>
            </w:r>
            <w:r>
              <w:rPr>
                <w:b/>
                <w:spacing w:val="-12"/>
                <w:sz w:val="20"/>
              </w:rPr>
              <w:t xml:space="preserve"> </w:t>
            </w:r>
            <w:r>
              <w:rPr>
                <w:b/>
                <w:sz w:val="20"/>
              </w:rPr>
              <w:t>Net</w:t>
            </w:r>
            <w:r>
              <w:rPr>
                <w:b/>
                <w:spacing w:val="-12"/>
                <w:sz w:val="20"/>
              </w:rPr>
              <w:t xml:space="preserve"> </w:t>
            </w:r>
            <w:r>
              <w:rPr>
                <w:b/>
                <w:spacing w:val="-2"/>
                <w:sz w:val="20"/>
              </w:rPr>
              <w:t>Assets</w:t>
            </w:r>
          </w:p>
        </w:tc>
        <w:tc>
          <w:tcPr>
            <w:tcW w:w="1085"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064"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20"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095"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56"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33"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026" w:type="dxa"/>
            <w:tcBorders/>
            <w:shd w:color="auto" w:fill="A3C1F3" w:val="clear"/>
          </w:tcPr>
          <w:p>
            <w:pPr>
              <w:pStyle w:val="TableParagraph"/>
              <w:rPr>
                <w:rFonts w:ascii="Times New Roman" w:hAnsi="Times New Roman"/>
                <w:sz w:val="20"/>
              </w:rPr>
            </w:pPr>
            <w:r>
              <w:rPr>
                <w:rFonts w:ascii="Times New Roman" w:hAnsi="Times New Roman"/>
                <w:sz w:val="20"/>
              </w:rPr>
            </w:r>
          </w:p>
        </w:tc>
      </w:tr>
      <w:tr>
        <w:trPr>
          <w:trHeight w:val="306" w:hRule="atLeast"/>
        </w:trPr>
        <w:tc>
          <w:tcPr>
            <w:tcW w:w="4088" w:type="dxa"/>
            <w:tcBorders/>
            <w:shd w:color="auto" w:fill="D8E1F2" w:val="clear"/>
          </w:tcPr>
          <w:p>
            <w:pPr>
              <w:pStyle w:val="TableParagraph"/>
              <w:spacing w:before="25" w:after="0"/>
              <w:ind w:left="16" w:right="0"/>
              <w:rPr>
                <w:b/>
                <w:sz w:val="20"/>
              </w:rPr>
            </w:pPr>
            <w:r>
              <w:rPr>
                <w:b/>
                <w:spacing w:val="-2"/>
                <w:sz w:val="20"/>
              </w:rPr>
              <w:t>Current</w:t>
            </w:r>
            <w:r>
              <w:rPr>
                <w:b/>
                <w:spacing w:val="-12"/>
                <w:sz w:val="20"/>
              </w:rPr>
              <w:t xml:space="preserve"> </w:t>
            </w:r>
            <w:r>
              <w:rPr>
                <w:b/>
                <w:spacing w:val="-2"/>
                <w:sz w:val="20"/>
              </w:rPr>
              <w:t>Liabilities</w:t>
            </w:r>
          </w:p>
        </w:tc>
        <w:tc>
          <w:tcPr>
            <w:tcW w:w="1085"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064"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20"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095"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56"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33"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026" w:type="dxa"/>
            <w:tcBorders/>
            <w:shd w:color="auto" w:fill="D8E1F2" w:val="clear"/>
          </w:tcPr>
          <w:p>
            <w:pPr>
              <w:pStyle w:val="TableParagraph"/>
              <w:rPr>
                <w:rFonts w:ascii="Times New Roman" w:hAnsi="Times New Roman"/>
                <w:sz w:val="20"/>
              </w:rPr>
            </w:pPr>
            <w:r>
              <w:rPr>
                <w:rFonts w:ascii="Times New Roman" w:hAnsi="Times New Roman"/>
                <w:sz w:val="20"/>
              </w:rPr>
            </w:r>
          </w:p>
        </w:tc>
      </w:tr>
      <w:tr>
        <w:trPr>
          <w:trHeight w:val="307" w:hRule="atLeast"/>
        </w:trPr>
        <w:tc>
          <w:tcPr>
            <w:tcW w:w="4088" w:type="dxa"/>
            <w:tcBorders/>
          </w:tcPr>
          <w:p>
            <w:pPr>
              <w:pStyle w:val="TableParagraph"/>
              <w:spacing w:before="25" w:after="0"/>
              <w:ind w:left="16" w:right="0"/>
              <w:rPr>
                <w:sz w:val="20"/>
              </w:rPr>
            </w:pPr>
            <w:r>
              <w:rPr>
                <w:spacing w:val="-4"/>
                <w:sz w:val="20"/>
              </w:rPr>
              <w:t>Accounts</w:t>
            </w:r>
            <w:r>
              <w:rPr>
                <w:spacing w:val="-9"/>
                <w:sz w:val="20"/>
              </w:rPr>
              <w:t xml:space="preserve"> </w:t>
            </w:r>
            <w:r>
              <w:rPr>
                <w:spacing w:val="-4"/>
                <w:sz w:val="20"/>
              </w:rPr>
              <w:t>payable</w:t>
            </w:r>
            <w:r>
              <w:rPr>
                <w:spacing w:val="-8"/>
                <w:sz w:val="20"/>
              </w:rPr>
              <w:t xml:space="preserve"> </w:t>
            </w:r>
            <w:r>
              <w:rPr>
                <w:spacing w:val="-4"/>
                <w:sz w:val="20"/>
              </w:rPr>
              <w:t>and</w:t>
            </w:r>
            <w:r>
              <w:rPr>
                <w:spacing w:val="-8"/>
                <w:sz w:val="20"/>
              </w:rPr>
              <w:t xml:space="preserve"> </w:t>
            </w:r>
            <w:r>
              <w:rPr>
                <w:spacing w:val="-4"/>
                <w:sz w:val="20"/>
              </w:rPr>
              <w:t>accrued</w:t>
            </w:r>
            <w:r>
              <w:rPr>
                <w:spacing w:val="-8"/>
                <w:sz w:val="20"/>
              </w:rPr>
              <w:t xml:space="preserve"> </w:t>
            </w:r>
            <w:r>
              <w:rPr>
                <w:spacing w:val="-4"/>
                <w:sz w:val="20"/>
              </w:rPr>
              <w:t>liabilities</w:t>
            </w:r>
          </w:p>
        </w:tc>
        <w:tc>
          <w:tcPr>
            <w:tcW w:w="1085" w:type="dxa"/>
            <w:tcBorders/>
          </w:tcPr>
          <w:p>
            <w:pPr>
              <w:pStyle w:val="TableParagraph"/>
              <w:spacing w:before="25" w:after="0"/>
              <w:ind w:left="0" w:right="137"/>
              <w:jc w:val="right"/>
              <w:rPr>
                <w:sz w:val="20"/>
              </w:rPr>
            </w:pPr>
            <w:r>
              <w:rPr>
                <w:spacing w:val="-2"/>
                <w:w w:val="95"/>
                <w:sz w:val="20"/>
              </w:rPr>
              <w:t>$1,837,261</w:t>
            </w:r>
          </w:p>
        </w:tc>
        <w:tc>
          <w:tcPr>
            <w:tcW w:w="1064" w:type="dxa"/>
            <w:tcBorders/>
          </w:tcPr>
          <w:p>
            <w:pPr>
              <w:pStyle w:val="TableParagraph"/>
              <w:spacing w:before="25" w:after="0"/>
              <w:ind w:left="0" w:right="103"/>
              <w:jc w:val="right"/>
              <w:rPr>
                <w:sz w:val="20"/>
              </w:rPr>
            </w:pPr>
            <w:r>
              <w:rPr>
                <w:spacing w:val="-2"/>
                <w:sz w:val="20"/>
              </w:rPr>
              <w:t>$3,149,027</w:t>
            </w:r>
          </w:p>
        </w:tc>
        <w:tc>
          <w:tcPr>
            <w:tcW w:w="1120" w:type="dxa"/>
            <w:tcBorders/>
          </w:tcPr>
          <w:p>
            <w:pPr>
              <w:pStyle w:val="TableParagraph"/>
              <w:spacing w:before="25" w:after="0"/>
              <w:ind w:left="0" w:right="126"/>
              <w:jc w:val="right"/>
              <w:rPr>
                <w:sz w:val="20"/>
              </w:rPr>
            </w:pPr>
            <w:r>
              <w:rPr>
                <w:spacing w:val="-2"/>
                <w:sz w:val="20"/>
              </w:rPr>
              <w:t>$3,149,027</w:t>
            </w:r>
          </w:p>
        </w:tc>
        <w:tc>
          <w:tcPr>
            <w:tcW w:w="1095" w:type="dxa"/>
            <w:tcBorders/>
          </w:tcPr>
          <w:p>
            <w:pPr>
              <w:pStyle w:val="TableParagraph"/>
              <w:spacing w:before="25" w:after="0"/>
              <w:ind w:left="0" w:right="122"/>
              <w:jc w:val="right"/>
              <w:rPr>
                <w:sz w:val="20"/>
              </w:rPr>
            </w:pPr>
            <w:r>
              <w:rPr>
                <w:spacing w:val="-2"/>
                <w:sz w:val="20"/>
              </w:rPr>
              <w:t>$3,343,879</w:t>
            </w:r>
          </w:p>
        </w:tc>
        <w:tc>
          <w:tcPr>
            <w:tcW w:w="1156" w:type="dxa"/>
            <w:tcBorders/>
          </w:tcPr>
          <w:p>
            <w:pPr>
              <w:pStyle w:val="TableParagraph"/>
              <w:spacing w:before="25" w:after="0"/>
              <w:ind w:left="0" w:right="109"/>
              <w:jc w:val="right"/>
              <w:rPr>
                <w:sz w:val="20"/>
              </w:rPr>
            </w:pPr>
            <w:r>
              <w:rPr>
                <w:spacing w:val="-2"/>
                <w:sz w:val="20"/>
              </w:rPr>
              <w:t>$6,778,855</w:t>
            </w:r>
          </w:p>
        </w:tc>
        <w:tc>
          <w:tcPr>
            <w:tcW w:w="1133" w:type="dxa"/>
            <w:tcBorders/>
          </w:tcPr>
          <w:p>
            <w:pPr>
              <w:pStyle w:val="TableParagraph"/>
              <w:spacing w:before="25" w:after="0"/>
              <w:ind w:left="0" w:right="145"/>
              <w:jc w:val="right"/>
              <w:rPr>
                <w:sz w:val="20"/>
              </w:rPr>
            </w:pPr>
            <w:r>
              <w:rPr>
                <w:spacing w:val="-2"/>
                <w:sz w:val="20"/>
              </w:rPr>
              <w:t>$4,971,627</w:t>
            </w:r>
          </w:p>
        </w:tc>
        <w:tc>
          <w:tcPr>
            <w:tcW w:w="1026" w:type="dxa"/>
            <w:tcBorders/>
          </w:tcPr>
          <w:p>
            <w:pPr>
              <w:pStyle w:val="TableParagraph"/>
              <w:spacing w:before="25" w:after="0"/>
              <w:ind w:left="0" w:right="15"/>
              <w:jc w:val="right"/>
              <w:rPr>
                <w:sz w:val="20"/>
              </w:rPr>
            </w:pPr>
            <w:r>
              <w:rPr>
                <w:spacing w:val="-2"/>
                <w:w w:val="95"/>
                <w:sz w:val="20"/>
              </w:rPr>
              <w:t>$7,979,337</w:t>
            </w:r>
          </w:p>
        </w:tc>
      </w:tr>
      <w:tr>
        <w:trPr>
          <w:trHeight w:val="306" w:hRule="atLeast"/>
        </w:trPr>
        <w:tc>
          <w:tcPr>
            <w:tcW w:w="4088" w:type="dxa"/>
            <w:tcBorders/>
          </w:tcPr>
          <w:p>
            <w:pPr>
              <w:pStyle w:val="TableParagraph"/>
              <w:spacing w:before="23" w:after="0"/>
              <w:ind w:left="16" w:right="0"/>
              <w:rPr>
                <w:sz w:val="20"/>
              </w:rPr>
            </w:pPr>
            <w:r>
              <w:rPr>
                <w:spacing w:val="-6"/>
                <w:sz w:val="20"/>
              </w:rPr>
              <w:t>Accrued</w:t>
            </w:r>
            <w:r>
              <w:rPr>
                <w:sz w:val="20"/>
              </w:rPr>
              <w:t xml:space="preserve"> </w:t>
            </w:r>
            <w:r>
              <w:rPr>
                <w:spacing w:val="-2"/>
                <w:sz w:val="20"/>
              </w:rPr>
              <w:t>interest</w:t>
            </w:r>
          </w:p>
        </w:tc>
        <w:tc>
          <w:tcPr>
            <w:tcW w:w="1085" w:type="dxa"/>
            <w:tcBorders/>
          </w:tcPr>
          <w:p>
            <w:pPr>
              <w:pStyle w:val="TableParagraph"/>
              <w:spacing w:before="23" w:after="0"/>
              <w:ind w:left="0" w:right="136"/>
              <w:jc w:val="right"/>
              <w:rPr>
                <w:sz w:val="20"/>
              </w:rPr>
            </w:pPr>
            <w:r>
              <w:rPr>
                <w:spacing w:val="-2"/>
                <w:sz w:val="20"/>
              </w:rPr>
              <w:t>$91,909</w:t>
            </w:r>
          </w:p>
        </w:tc>
        <w:tc>
          <w:tcPr>
            <w:tcW w:w="1064" w:type="dxa"/>
            <w:tcBorders/>
          </w:tcPr>
          <w:p>
            <w:pPr>
              <w:pStyle w:val="TableParagraph"/>
              <w:spacing w:before="23" w:after="0"/>
              <w:ind w:left="0" w:right="102"/>
              <w:jc w:val="right"/>
              <w:rPr>
                <w:sz w:val="20"/>
              </w:rPr>
            </w:pPr>
            <w:r>
              <w:rPr>
                <w:spacing w:val="-2"/>
                <w:sz w:val="20"/>
              </w:rPr>
              <w:t>$89,014</w:t>
            </w:r>
          </w:p>
        </w:tc>
        <w:tc>
          <w:tcPr>
            <w:tcW w:w="1120" w:type="dxa"/>
            <w:tcBorders/>
          </w:tcPr>
          <w:p>
            <w:pPr>
              <w:pStyle w:val="TableParagraph"/>
              <w:spacing w:before="23" w:after="0"/>
              <w:ind w:left="0" w:right="127"/>
              <w:jc w:val="right"/>
              <w:rPr>
                <w:sz w:val="20"/>
              </w:rPr>
            </w:pPr>
            <w:r>
              <w:rPr>
                <w:spacing w:val="-2"/>
                <w:sz w:val="20"/>
              </w:rPr>
              <w:t>$224,902</w:t>
            </w:r>
          </w:p>
        </w:tc>
        <w:tc>
          <w:tcPr>
            <w:tcW w:w="1095" w:type="dxa"/>
            <w:tcBorders/>
          </w:tcPr>
          <w:p>
            <w:pPr>
              <w:pStyle w:val="TableParagraph"/>
              <w:spacing w:before="23" w:after="0"/>
              <w:ind w:left="0" w:right="121"/>
              <w:jc w:val="right"/>
              <w:rPr>
                <w:sz w:val="20"/>
              </w:rPr>
            </w:pPr>
            <w:r>
              <w:rPr>
                <w:spacing w:val="-2"/>
                <w:w w:val="95"/>
                <w:sz w:val="20"/>
              </w:rPr>
              <w:t>$318,293</w:t>
            </w:r>
          </w:p>
        </w:tc>
        <w:tc>
          <w:tcPr>
            <w:tcW w:w="1156" w:type="dxa"/>
            <w:tcBorders/>
          </w:tcPr>
          <w:p>
            <w:pPr>
              <w:pStyle w:val="TableParagraph"/>
              <w:spacing w:before="23" w:after="0"/>
              <w:ind w:left="0" w:right="109"/>
              <w:jc w:val="right"/>
              <w:rPr>
                <w:sz w:val="20"/>
              </w:rPr>
            </w:pPr>
            <w:r>
              <w:rPr>
                <w:spacing w:val="-2"/>
                <w:sz w:val="20"/>
              </w:rPr>
              <w:t>$448,391</w:t>
            </w:r>
          </w:p>
        </w:tc>
        <w:tc>
          <w:tcPr>
            <w:tcW w:w="1133" w:type="dxa"/>
            <w:tcBorders/>
          </w:tcPr>
          <w:p>
            <w:pPr>
              <w:pStyle w:val="TableParagraph"/>
              <w:spacing w:before="23" w:after="0"/>
              <w:ind w:left="0" w:right="146"/>
              <w:jc w:val="right"/>
              <w:rPr>
                <w:sz w:val="20"/>
              </w:rPr>
            </w:pPr>
            <w:r>
              <w:rPr>
                <w:spacing w:val="-2"/>
                <w:w w:val="95"/>
                <w:sz w:val="20"/>
              </w:rPr>
              <w:t>$417,127</w:t>
            </w:r>
          </w:p>
        </w:tc>
        <w:tc>
          <w:tcPr>
            <w:tcW w:w="1026" w:type="dxa"/>
            <w:tcBorders/>
          </w:tcPr>
          <w:p>
            <w:pPr>
              <w:pStyle w:val="TableParagraph"/>
              <w:spacing w:before="23" w:after="0"/>
              <w:ind w:left="0" w:right="15"/>
              <w:jc w:val="right"/>
              <w:rPr>
                <w:sz w:val="20"/>
              </w:rPr>
            </w:pPr>
            <w:r>
              <w:rPr>
                <w:spacing w:val="-2"/>
                <w:w w:val="95"/>
                <w:sz w:val="20"/>
              </w:rPr>
              <w:t>$516,835</w:t>
            </w:r>
          </w:p>
        </w:tc>
      </w:tr>
      <w:tr>
        <w:trPr>
          <w:trHeight w:val="306" w:hRule="atLeast"/>
        </w:trPr>
        <w:tc>
          <w:tcPr>
            <w:tcW w:w="4088" w:type="dxa"/>
            <w:tcBorders/>
          </w:tcPr>
          <w:p>
            <w:pPr>
              <w:pStyle w:val="TableParagraph"/>
              <w:spacing w:before="23" w:after="0"/>
              <w:ind w:left="16" w:right="0"/>
              <w:rPr>
                <w:sz w:val="20"/>
              </w:rPr>
            </w:pPr>
            <w:r>
              <w:rPr>
                <w:spacing w:val="-2"/>
                <w:sz w:val="20"/>
              </w:rPr>
              <w:t>Lines</w:t>
            </w:r>
            <w:r>
              <w:rPr>
                <w:spacing w:val="-12"/>
                <w:sz w:val="20"/>
              </w:rPr>
              <w:t xml:space="preserve"> </w:t>
            </w:r>
            <w:r>
              <w:rPr>
                <w:spacing w:val="-2"/>
                <w:sz w:val="20"/>
              </w:rPr>
              <w:t>of</w:t>
            </w:r>
            <w:r>
              <w:rPr>
                <w:spacing w:val="-11"/>
                <w:sz w:val="20"/>
              </w:rPr>
              <w:t xml:space="preserve"> </w:t>
            </w:r>
            <w:r>
              <w:rPr>
                <w:spacing w:val="-2"/>
                <w:sz w:val="20"/>
              </w:rPr>
              <w:t>credit</w:t>
            </w:r>
          </w:p>
        </w:tc>
        <w:tc>
          <w:tcPr>
            <w:tcW w:w="1085" w:type="dxa"/>
            <w:tcBorders/>
          </w:tcPr>
          <w:p>
            <w:pPr>
              <w:pStyle w:val="TableParagraph"/>
              <w:rPr>
                <w:rFonts w:ascii="Times New Roman" w:hAnsi="Times New Roman"/>
                <w:sz w:val="20"/>
              </w:rPr>
            </w:pPr>
            <w:r>
              <w:rPr>
                <w:rFonts w:ascii="Times New Roman" w:hAnsi="Times New Roman"/>
                <w:sz w:val="20"/>
              </w:rPr>
            </w:r>
          </w:p>
        </w:tc>
        <w:tc>
          <w:tcPr>
            <w:tcW w:w="1064" w:type="dxa"/>
            <w:tcBorders/>
          </w:tcPr>
          <w:p>
            <w:pPr>
              <w:pStyle w:val="TableParagraph"/>
              <w:rPr>
                <w:rFonts w:ascii="Times New Roman" w:hAnsi="Times New Roman"/>
                <w:sz w:val="20"/>
              </w:rPr>
            </w:pPr>
            <w:r>
              <w:rPr>
                <w:rFonts w:ascii="Times New Roman" w:hAnsi="Times New Roman"/>
                <w:sz w:val="20"/>
              </w:rPr>
            </w:r>
          </w:p>
        </w:tc>
        <w:tc>
          <w:tcPr>
            <w:tcW w:w="1120" w:type="dxa"/>
            <w:tcBorders/>
          </w:tcPr>
          <w:p>
            <w:pPr>
              <w:pStyle w:val="TableParagraph"/>
              <w:spacing w:before="23" w:after="0"/>
              <w:ind w:left="0" w:right="125"/>
              <w:jc w:val="right"/>
              <w:rPr>
                <w:sz w:val="20"/>
              </w:rPr>
            </w:pPr>
            <w:r>
              <w:rPr>
                <w:spacing w:val="-2"/>
                <w:sz w:val="20"/>
              </w:rPr>
              <w:t>$1,000,000</w:t>
            </w:r>
          </w:p>
        </w:tc>
        <w:tc>
          <w:tcPr>
            <w:tcW w:w="1095" w:type="dxa"/>
            <w:tcBorders/>
          </w:tcPr>
          <w:p>
            <w:pPr>
              <w:pStyle w:val="TableParagraph"/>
              <w:rPr>
                <w:rFonts w:ascii="Times New Roman" w:hAnsi="Times New Roman"/>
                <w:sz w:val="20"/>
              </w:rPr>
            </w:pPr>
            <w:r>
              <w:rPr>
                <w:rFonts w:ascii="Times New Roman" w:hAnsi="Times New Roman"/>
                <w:sz w:val="20"/>
              </w:rPr>
            </w:r>
          </w:p>
        </w:tc>
        <w:tc>
          <w:tcPr>
            <w:tcW w:w="1156" w:type="dxa"/>
            <w:tcBorders/>
          </w:tcPr>
          <w:p>
            <w:pPr>
              <w:pStyle w:val="TableParagraph"/>
              <w:rPr>
                <w:rFonts w:ascii="Times New Roman" w:hAnsi="Times New Roman"/>
                <w:sz w:val="20"/>
              </w:rPr>
            </w:pPr>
            <w:r>
              <w:rPr>
                <w:rFonts w:ascii="Times New Roman" w:hAnsi="Times New Roman"/>
                <w:sz w:val="20"/>
              </w:rPr>
            </w:r>
          </w:p>
        </w:tc>
        <w:tc>
          <w:tcPr>
            <w:tcW w:w="1133" w:type="dxa"/>
            <w:tcBorders/>
          </w:tcPr>
          <w:p>
            <w:pPr>
              <w:pStyle w:val="TableParagraph"/>
              <w:rPr>
                <w:rFonts w:ascii="Times New Roman" w:hAnsi="Times New Roman"/>
                <w:sz w:val="20"/>
              </w:rPr>
            </w:pPr>
            <w:r>
              <w:rPr>
                <w:rFonts w:ascii="Times New Roman" w:hAnsi="Times New Roman"/>
                <w:sz w:val="20"/>
              </w:rPr>
            </w:r>
          </w:p>
        </w:tc>
        <w:tc>
          <w:tcPr>
            <w:tcW w:w="1026"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4088" w:type="dxa"/>
            <w:tcBorders/>
          </w:tcPr>
          <w:p>
            <w:pPr>
              <w:pStyle w:val="TableParagraph"/>
              <w:spacing w:before="23" w:after="0"/>
              <w:ind w:left="16" w:right="0"/>
              <w:rPr>
                <w:sz w:val="20"/>
              </w:rPr>
            </w:pPr>
            <w:r>
              <w:rPr>
                <w:spacing w:val="-4"/>
                <w:sz w:val="20"/>
              </w:rPr>
              <w:t>Deferred</w:t>
            </w:r>
            <w:r>
              <w:rPr>
                <w:spacing w:val="-6"/>
                <w:sz w:val="20"/>
              </w:rPr>
              <w:t xml:space="preserve"> </w:t>
            </w:r>
            <w:r>
              <w:rPr>
                <w:spacing w:val="-4"/>
                <w:sz w:val="20"/>
              </w:rPr>
              <w:t>rent</w:t>
            </w:r>
            <w:r>
              <w:rPr>
                <w:spacing w:val="-6"/>
                <w:sz w:val="20"/>
              </w:rPr>
              <w:t xml:space="preserve"> </w:t>
            </w:r>
            <w:r>
              <w:rPr>
                <w:spacing w:val="-4"/>
                <w:sz w:val="20"/>
              </w:rPr>
              <w:t>liability</w:t>
            </w:r>
          </w:p>
        </w:tc>
        <w:tc>
          <w:tcPr>
            <w:tcW w:w="1085" w:type="dxa"/>
            <w:tcBorders/>
          </w:tcPr>
          <w:p>
            <w:pPr>
              <w:pStyle w:val="TableParagraph"/>
              <w:rPr>
                <w:rFonts w:ascii="Times New Roman" w:hAnsi="Times New Roman"/>
                <w:sz w:val="20"/>
              </w:rPr>
            </w:pPr>
            <w:r>
              <w:rPr>
                <w:rFonts w:ascii="Times New Roman" w:hAnsi="Times New Roman"/>
                <w:sz w:val="20"/>
              </w:rPr>
            </w:r>
          </w:p>
        </w:tc>
        <w:tc>
          <w:tcPr>
            <w:tcW w:w="1064" w:type="dxa"/>
            <w:tcBorders/>
          </w:tcPr>
          <w:p>
            <w:pPr>
              <w:pStyle w:val="TableParagraph"/>
              <w:rPr>
                <w:rFonts w:ascii="Times New Roman" w:hAnsi="Times New Roman"/>
                <w:sz w:val="20"/>
              </w:rPr>
            </w:pPr>
            <w:r>
              <w:rPr>
                <w:rFonts w:ascii="Times New Roman" w:hAnsi="Times New Roman"/>
                <w:sz w:val="20"/>
              </w:rPr>
            </w:r>
          </w:p>
        </w:tc>
        <w:tc>
          <w:tcPr>
            <w:tcW w:w="1120" w:type="dxa"/>
            <w:tcBorders/>
          </w:tcPr>
          <w:p>
            <w:pPr>
              <w:pStyle w:val="TableParagraph"/>
              <w:rPr>
                <w:rFonts w:ascii="Times New Roman" w:hAnsi="Times New Roman"/>
                <w:sz w:val="20"/>
              </w:rPr>
            </w:pPr>
            <w:r>
              <w:rPr>
                <w:rFonts w:ascii="Times New Roman" w:hAnsi="Times New Roman"/>
                <w:sz w:val="20"/>
              </w:rPr>
            </w:r>
          </w:p>
        </w:tc>
        <w:tc>
          <w:tcPr>
            <w:tcW w:w="1095" w:type="dxa"/>
            <w:tcBorders/>
          </w:tcPr>
          <w:p>
            <w:pPr>
              <w:pStyle w:val="TableParagraph"/>
              <w:rPr>
                <w:rFonts w:ascii="Times New Roman" w:hAnsi="Times New Roman"/>
                <w:sz w:val="20"/>
              </w:rPr>
            </w:pPr>
            <w:r>
              <w:rPr>
                <w:rFonts w:ascii="Times New Roman" w:hAnsi="Times New Roman"/>
                <w:sz w:val="20"/>
              </w:rPr>
            </w:r>
          </w:p>
        </w:tc>
        <w:tc>
          <w:tcPr>
            <w:tcW w:w="1156" w:type="dxa"/>
            <w:tcBorders/>
          </w:tcPr>
          <w:p>
            <w:pPr>
              <w:pStyle w:val="TableParagraph"/>
              <w:rPr>
                <w:rFonts w:ascii="Times New Roman" w:hAnsi="Times New Roman"/>
                <w:sz w:val="20"/>
              </w:rPr>
            </w:pPr>
            <w:r>
              <w:rPr>
                <w:rFonts w:ascii="Times New Roman" w:hAnsi="Times New Roman"/>
                <w:sz w:val="20"/>
              </w:rPr>
            </w:r>
          </w:p>
        </w:tc>
        <w:tc>
          <w:tcPr>
            <w:tcW w:w="1133" w:type="dxa"/>
            <w:tcBorders/>
          </w:tcPr>
          <w:p>
            <w:pPr>
              <w:pStyle w:val="TableParagraph"/>
              <w:rPr>
                <w:rFonts w:ascii="Times New Roman" w:hAnsi="Times New Roman"/>
                <w:sz w:val="20"/>
              </w:rPr>
            </w:pPr>
            <w:r>
              <w:rPr>
                <w:rFonts w:ascii="Times New Roman" w:hAnsi="Times New Roman"/>
                <w:sz w:val="20"/>
              </w:rPr>
            </w:r>
          </w:p>
        </w:tc>
        <w:tc>
          <w:tcPr>
            <w:tcW w:w="1026" w:type="dxa"/>
            <w:tcBorders/>
          </w:tcPr>
          <w:p>
            <w:pPr>
              <w:pStyle w:val="TableParagraph"/>
              <w:rPr>
                <w:rFonts w:ascii="Times New Roman" w:hAnsi="Times New Roman"/>
                <w:sz w:val="20"/>
              </w:rPr>
            </w:pPr>
            <w:r>
              <w:rPr>
                <w:rFonts w:ascii="Times New Roman" w:hAnsi="Times New Roman"/>
                <w:sz w:val="20"/>
              </w:rPr>
            </w:r>
          </w:p>
        </w:tc>
      </w:tr>
      <w:tr>
        <w:trPr>
          <w:trHeight w:val="306" w:hRule="atLeast"/>
        </w:trPr>
        <w:tc>
          <w:tcPr>
            <w:tcW w:w="4088" w:type="dxa"/>
            <w:tcBorders/>
          </w:tcPr>
          <w:p>
            <w:pPr>
              <w:pStyle w:val="TableParagraph"/>
              <w:spacing w:before="23" w:after="0"/>
              <w:ind w:left="16" w:right="0"/>
              <w:rPr>
                <w:sz w:val="20"/>
              </w:rPr>
            </w:pPr>
            <w:r>
              <w:rPr>
                <w:spacing w:val="-4"/>
                <w:sz w:val="20"/>
              </w:rPr>
              <w:t>Deferred</w:t>
            </w:r>
            <w:r>
              <w:rPr>
                <w:spacing w:val="-2"/>
                <w:sz w:val="20"/>
              </w:rPr>
              <w:t xml:space="preserve"> revenues</w:t>
            </w:r>
          </w:p>
        </w:tc>
        <w:tc>
          <w:tcPr>
            <w:tcW w:w="1085" w:type="dxa"/>
            <w:tcBorders/>
          </w:tcPr>
          <w:p>
            <w:pPr>
              <w:pStyle w:val="TableParagraph"/>
              <w:rPr>
                <w:rFonts w:ascii="Times New Roman" w:hAnsi="Times New Roman"/>
                <w:sz w:val="20"/>
              </w:rPr>
            </w:pPr>
            <w:r>
              <w:rPr>
                <w:rFonts w:ascii="Times New Roman" w:hAnsi="Times New Roman"/>
                <w:sz w:val="20"/>
              </w:rPr>
            </w:r>
          </w:p>
        </w:tc>
        <w:tc>
          <w:tcPr>
            <w:tcW w:w="1064" w:type="dxa"/>
            <w:tcBorders/>
          </w:tcPr>
          <w:p>
            <w:pPr>
              <w:pStyle w:val="TableParagraph"/>
              <w:spacing w:before="23" w:after="0"/>
              <w:ind w:left="0" w:right="102"/>
              <w:jc w:val="right"/>
              <w:rPr>
                <w:sz w:val="20"/>
              </w:rPr>
            </w:pPr>
            <w:r>
              <w:rPr>
                <w:spacing w:val="-2"/>
                <w:sz w:val="20"/>
              </w:rPr>
              <w:t>$62,500</w:t>
            </w:r>
          </w:p>
        </w:tc>
        <w:tc>
          <w:tcPr>
            <w:tcW w:w="1120" w:type="dxa"/>
            <w:tcBorders/>
          </w:tcPr>
          <w:p>
            <w:pPr>
              <w:pStyle w:val="TableParagraph"/>
              <w:rPr>
                <w:rFonts w:ascii="Times New Roman" w:hAnsi="Times New Roman"/>
                <w:sz w:val="20"/>
              </w:rPr>
            </w:pPr>
            <w:r>
              <w:rPr>
                <w:rFonts w:ascii="Times New Roman" w:hAnsi="Times New Roman"/>
                <w:sz w:val="20"/>
              </w:rPr>
            </w:r>
          </w:p>
        </w:tc>
        <w:tc>
          <w:tcPr>
            <w:tcW w:w="1095" w:type="dxa"/>
            <w:tcBorders/>
          </w:tcPr>
          <w:p>
            <w:pPr>
              <w:pStyle w:val="TableParagraph"/>
              <w:spacing w:before="23" w:after="0"/>
              <w:ind w:left="0" w:right="121"/>
              <w:jc w:val="right"/>
              <w:rPr>
                <w:sz w:val="20"/>
              </w:rPr>
            </w:pPr>
            <w:r>
              <w:rPr>
                <w:spacing w:val="-2"/>
                <w:w w:val="95"/>
                <w:sz w:val="20"/>
              </w:rPr>
              <w:t>$1,635,767</w:t>
            </w:r>
          </w:p>
        </w:tc>
        <w:tc>
          <w:tcPr>
            <w:tcW w:w="1156" w:type="dxa"/>
            <w:tcBorders/>
          </w:tcPr>
          <w:p>
            <w:pPr>
              <w:pStyle w:val="TableParagraph"/>
              <w:spacing w:before="23" w:after="0"/>
              <w:ind w:left="0" w:right="111"/>
              <w:jc w:val="right"/>
              <w:rPr>
                <w:sz w:val="20"/>
              </w:rPr>
            </w:pPr>
            <w:r>
              <w:rPr>
                <w:spacing w:val="-2"/>
                <w:sz w:val="20"/>
              </w:rPr>
              <w:t>$622,884</w:t>
            </w:r>
          </w:p>
        </w:tc>
        <w:tc>
          <w:tcPr>
            <w:tcW w:w="1133" w:type="dxa"/>
            <w:tcBorders/>
          </w:tcPr>
          <w:p>
            <w:pPr>
              <w:pStyle w:val="TableParagraph"/>
              <w:spacing w:before="23" w:after="0"/>
              <w:ind w:left="0" w:right="145"/>
              <w:jc w:val="right"/>
              <w:rPr>
                <w:sz w:val="20"/>
              </w:rPr>
            </w:pPr>
            <w:r>
              <w:rPr>
                <w:spacing w:val="-2"/>
                <w:sz w:val="20"/>
              </w:rPr>
              <w:t>$370,372</w:t>
            </w:r>
          </w:p>
        </w:tc>
        <w:tc>
          <w:tcPr>
            <w:tcW w:w="1026" w:type="dxa"/>
            <w:tcBorders/>
          </w:tcPr>
          <w:p>
            <w:pPr>
              <w:pStyle w:val="TableParagraph"/>
              <w:spacing w:before="23" w:after="0"/>
              <w:ind w:left="0" w:right="16"/>
              <w:jc w:val="right"/>
              <w:rPr>
                <w:sz w:val="20"/>
              </w:rPr>
            </w:pPr>
            <w:r>
              <w:rPr>
                <w:spacing w:val="-2"/>
                <w:w w:val="95"/>
                <w:sz w:val="20"/>
              </w:rPr>
              <w:t>$1,341,972</w:t>
            </w:r>
          </w:p>
        </w:tc>
      </w:tr>
      <w:tr>
        <w:trPr>
          <w:trHeight w:val="305" w:hRule="atLeast"/>
        </w:trPr>
        <w:tc>
          <w:tcPr>
            <w:tcW w:w="4088" w:type="dxa"/>
            <w:tcBorders/>
          </w:tcPr>
          <w:p>
            <w:pPr>
              <w:pStyle w:val="TableParagraph"/>
              <w:spacing w:before="23" w:after="0"/>
              <w:ind w:left="16" w:right="0"/>
              <w:rPr>
                <w:sz w:val="20"/>
              </w:rPr>
            </w:pPr>
            <w:r>
              <w:rPr>
                <w:spacing w:val="-4"/>
                <w:sz w:val="20"/>
              </w:rPr>
              <w:t>Current</w:t>
            </w:r>
            <w:r>
              <w:rPr>
                <w:spacing w:val="-6"/>
                <w:sz w:val="20"/>
              </w:rPr>
              <w:t xml:space="preserve"> </w:t>
            </w:r>
            <w:r>
              <w:rPr>
                <w:spacing w:val="-4"/>
                <w:sz w:val="20"/>
              </w:rPr>
              <w:t>portion</w:t>
            </w:r>
            <w:r>
              <w:rPr>
                <w:spacing w:val="-5"/>
                <w:sz w:val="20"/>
              </w:rPr>
              <w:t xml:space="preserve"> </w:t>
            </w:r>
            <w:r>
              <w:rPr>
                <w:spacing w:val="-4"/>
                <w:sz w:val="20"/>
              </w:rPr>
              <w:t>of</w:t>
            </w:r>
            <w:r>
              <w:rPr>
                <w:spacing w:val="-5"/>
                <w:sz w:val="20"/>
              </w:rPr>
              <w:t xml:space="preserve"> </w:t>
            </w:r>
            <w:r>
              <w:rPr>
                <w:spacing w:val="-4"/>
                <w:sz w:val="20"/>
              </w:rPr>
              <w:t>loans</w:t>
            </w:r>
            <w:r>
              <w:rPr>
                <w:spacing w:val="-5"/>
                <w:sz w:val="20"/>
              </w:rPr>
              <w:t xml:space="preserve"> </w:t>
            </w:r>
            <w:r>
              <w:rPr>
                <w:spacing w:val="-4"/>
                <w:sz w:val="20"/>
              </w:rPr>
              <w:t>payable</w:t>
            </w:r>
          </w:p>
        </w:tc>
        <w:tc>
          <w:tcPr>
            <w:tcW w:w="1085" w:type="dxa"/>
            <w:tcBorders/>
          </w:tcPr>
          <w:p>
            <w:pPr>
              <w:pStyle w:val="TableParagraph"/>
              <w:spacing w:before="23" w:after="0"/>
              <w:ind w:left="0" w:right="138"/>
              <w:jc w:val="right"/>
              <w:rPr>
                <w:sz w:val="20"/>
              </w:rPr>
            </w:pPr>
            <w:r>
              <w:rPr>
                <w:spacing w:val="-2"/>
                <w:sz w:val="20"/>
              </w:rPr>
              <w:t>$262,124</w:t>
            </w:r>
          </w:p>
        </w:tc>
        <w:tc>
          <w:tcPr>
            <w:tcW w:w="1064" w:type="dxa"/>
            <w:tcBorders/>
          </w:tcPr>
          <w:p>
            <w:pPr>
              <w:pStyle w:val="TableParagraph"/>
              <w:spacing w:before="23" w:after="0"/>
              <w:ind w:left="0" w:right="102"/>
              <w:jc w:val="right"/>
              <w:rPr>
                <w:sz w:val="20"/>
              </w:rPr>
            </w:pPr>
            <w:r>
              <w:rPr>
                <w:spacing w:val="-2"/>
                <w:sz w:val="20"/>
              </w:rPr>
              <w:t>$256,660</w:t>
            </w:r>
          </w:p>
        </w:tc>
        <w:tc>
          <w:tcPr>
            <w:tcW w:w="1120" w:type="dxa"/>
            <w:tcBorders/>
          </w:tcPr>
          <w:p>
            <w:pPr>
              <w:pStyle w:val="TableParagraph"/>
              <w:spacing w:before="23" w:after="0"/>
              <w:ind w:left="0" w:right="127"/>
              <w:jc w:val="right"/>
              <w:rPr>
                <w:sz w:val="20"/>
              </w:rPr>
            </w:pPr>
            <w:r>
              <w:rPr>
                <w:spacing w:val="-2"/>
                <w:sz w:val="20"/>
              </w:rPr>
              <w:t>$2,075,432</w:t>
            </w:r>
          </w:p>
        </w:tc>
        <w:tc>
          <w:tcPr>
            <w:tcW w:w="1095" w:type="dxa"/>
            <w:tcBorders/>
          </w:tcPr>
          <w:p>
            <w:pPr>
              <w:pStyle w:val="TableParagraph"/>
              <w:spacing w:before="23" w:after="0"/>
              <w:ind w:left="0" w:right="121"/>
              <w:jc w:val="right"/>
              <w:rPr>
                <w:sz w:val="20"/>
              </w:rPr>
            </w:pPr>
            <w:r>
              <w:rPr>
                <w:spacing w:val="-2"/>
                <w:sz w:val="20"/>
              </w:rPr>
              <w:t>$7,453,675</w:t>
            </w:r>
          </w:p>
        </w:tc>
        <w:tc>
          <w:tcPr>
            <w:tcW w:w="1156" w:type="dxa"/>
            <w:tcBorders/>
          </w:tcPr>
          <w:p>
            <w:pPr>
              <w:pStyle w:val="TableParagraph"/>
              <w:spacing w:before="23" w:after="0"/>
              <w:ind w:left="0" w:right="108"/>
              <w:jc w:val="right"/>
              <w:rPr>
                <w:sz w:val="20"/>
              </w:rPr>
            </w:pPr>
            <w:r>
              <w:rPr>
                <w:spacing w:val="-2"/>
                <w:sz w:val="20"/>
              </w:rPr>
              <w:t>$17,996,666</w:t>
            </w:r>
          </w:p>
        </w:tc>
        <w:tc>
          <w:tcPr>
            <w:tcW w:w="1133" w:type="dxa"/>
            <w:tcBorders/>
          </w:tcPr>
          <w:p>
            <w:pPr>
              <w:pStyle w:val="TableParagraph"/>
              <w:spacing w:before="23" w:after="0"/>
              <w:ind w:left="0" w:right="146"/>
              <w:jc w:val="right"/>
              <w:rPr>
                <w:sz w:val="20"/>
              </w:rPr>
            </w:pPr>
            <w:r>
              <w:rPr>
                <w:spacing w:val="-2"/>
                <w:sz w:val="20"/>
              </w:rPr>
              <w:t>$6,842,252</w:t>
            </w:r>
          </w:p>
        </w:tc>
        <w:tc>
          <w:tcPr>
            <w:tcW w:w="1026" w:type="dxa"/>
            <w:tcBorders/>
          </w:tcPr>
          <w:p>
            <w:pPr>
              <w:pStyle w:val="TableParagraph"/>
              <w:spacing w:before="23" w:after="0"/>
              <w:ind w:left="0" w:right="15"/>
              <w:jc w:val="right"/>
              <w:rPr>
                <w:sz w:val="20"/>
              </w:rPr>
            </w:pPr>
            <w:r>
              <w:rPr>
                <w:spacing w:val="-2"/>
                <w:w w:val="95"/>
                <w:sz w:val="20"/>
              </w:rPr>
              <w:t>$7,617,636</w:t>
            </w:r>
          </w:p>
        </w:tc>
      </w:tr>
      <w:tr>
        <w:trPr>
          <w:trHeight w:val="325" w:hRule="atLeast"/>
        </w:trPr>
        <w:tc>
          <w:tcPr>
            <w:tcW w:w="4088" w:type="dxa"/>
            <w:tcBorders/>
          </w:tcPr>
          <w:p>
            <w:pPr>
              <w:pStyle w:val="TableParagraph"/>
              <w:spacing w:before="23" w:after="0"/>
              <w:ind w:left="16" w:right="0"/>
              <w:rPr>
                <w:sz w:val="20"/>
              </w:rPr>
            </w:pPr>
            <w:r>
              <w:rPr>
                <w:spacing w:val="-4"/>
                <w:sz w:val="20"/>
              </w:rPr>
              <w:t>Total</w:t>
            </w:r>
            <w:r>
              <w:rPr>
                <w:spacing w:val="-5"/>
                <w:sz w:val="20"/>
              </w:rPr>
              <w:t xml:space="preserve"> </w:t>
            </w:r>
            <w:r>
              <w:rPr>
                <w:spacing w:val="-4"/>
                <w:sz w:val="20"/>
              </w:rPr>
              <w:t>current</w:t>
            </w:r>
            <w:r>
              <w:rPr>
                <w:spacing w:val="-7"/>
                <w:sz w:val="20"/>
              </w:rPr>
              <w:t xml:space="preserve"> </w:t>
            </w:r>
            <w:r>
              <w:rPr>
                <w:spacing w:val="-4"/>
                <w:sz w:val="20"/>
              </w:rPr>
              <w:t>liabilities</w:t>
            </w:r>
          </w:p>
        </w:tc>
        <w:tc>
          <w:tcPr>
            <w:tcW w:w="1085" w:type="dxa"/>
            <w:tcBorders/>
          </w:tcPr>
          <w:p>
            <w:pPr>
              <w:pStyle w:val="TableParagraph"/>
              <w:spacing w:before="23" w:after="0"/>
              <w:ind w:left="0" w:right="137"/>
              <w:jc w:val="right"/>
              <w:rPr>
                <w:sz w:val="20"/>
              </w:rPr>
            </w:pPr>
            <w:r>
              <w:rPr>
                <w:spacing w:val="-2"/>
                <w:sz w:val="20"/>
              </w:rPr>
              <w:t>$2,191,294</w:t>
            </w:r>
          </w:p>
        </w:tc>
        <w:tc>
          <w:tcPr>
            <w:tcW w:w="1064" w:type="dxa"/>
            <w:tcBorders/>
          </w:tcPr>
          <w:p>
            <w:pPr>
              <w:pStyle w:val="TableParagraph"/>
              <w:spacing w:before="23" w:after="0"/>
              <w:ind w:left="0" w:right="103"/>
              <w:jc w:val="right"/>
              <w:rPr>
                <w:sz w:val="20"/>
              </w:rPr>
            </w:pPr>
            <w:r>
              <w:rPr>
                <w:spacing w:val="-2"/>
                <w:sz w:val="20"/>
              </w:rPr>
              <w:t>$4,246,221</w:t>
            </w:r>
          </w:p>
        </w:tc>
        <w:tc>
          <w:tcPr>
            <w:tcW w:w="1120" w:type="dxa"/>
            <w:tcBorders/>
          </w:tcPr>
          <w:p>
            <w:pPr>
              <w:pStyle w:val="TableParagraph"/>
              <w:spacing w:before="23" w:after="0"/>
              <w:ind w:left="0" w:right="126"/>
              <w:jc w:val="right"/>
              <w:rPr>
                <w:sz w:val="20"/>
              </w:rPr>
            </w:pPr>
            <w:r>
              <w:rPr>
                <w:spacing w:val="-2"/>
                <w:w w:val="95"/>
                <w:sz w:val="20"/>
              </w:rPr>
              <w:t>$7,811,754</w:t>
            </w:r>
          </w:p>
        </w:tc>
        <w:tc>
          <w:tcPr>
            <w:tcW w:w="1095" w:type="dxa"/>
            <w:tcBorders/>
          </w:tcPr>
          <w:p>
            <w:pPr>
              <w:pStyle w:val="TableParagraph"/>
              <w:spacing w:before="23" w:after="0"/>
              <w:ind w:left="0" w:right="122"/>
              <w:jc w:val="right"/>
              <w:rPr>
                <w:sz w:val="20"/>
              </w:rPr>
            </w:pPr>
            <w:r>
              <w:rPr>
                <w:spacing w:val="-2"/>
                <w:w w:val="95"/>
                <w:sz w:val="20"/>
              </w:rPr>
              <w:t>$12,751,614</w:t>
            </w:r>
          </w:p>
        </w:tc>
        <w:tc>
          <w:tcPr>
            <w:tcW w:w="1156" w:type="dxa"/>
            <w:tcBorders/>
          </w:tcPr>
          <w:p>
            <w:pPr>
              <w:pStyle w:val="TableParagraph"/>
              <w:spacing w:before="23" w:after="0"/>
              <w:ind w:left="0" w:right="109"/>
              <w:jc w:val="right"/>
              <w:rPr>
                <w:sz w:val="20"/>
              </w:rPr>
            </w:pPr>
            <w:r>
              <w:rPr>
                <w:spacing w:val="-2"/>
                <w:sz w:val="20"/>
              </w:rPr>
              <w:t>$25,846,796</w:t>
            </w:r>
          </w:p>
        </w:tc>
        <w:tc>
          <w:tcPr>
            <w:tcW w:w="1133" w:type="dxa"/>
            <w:tcBorders/>
          </w:tcPr>
          <w:p>
            <w:pPr>
              <w:pStyle w:val="TableParagraph"/>
              <w:spacing w:before="23" w:after="0"/>
              <w:ind w:left="0" w:right="145"/>
              <w:jc w:val="right"/>
              <w:rPr>
                <w:sz w:val="20"/>
              </w:rPr>
            </w:pPr>
            <w:r>
              <w:rPr>
                <w:spacing w:val="-2"/>
                <w:w w:val="95"/>
                <w:sz w:val="20"/>
              </w:rPr>
              <w:t>$12,601,378</w:t>
            </w:r>
          </w:p>
        </w:tc>
        <w:tc>
          <w:tcPr>
            <w:tcW w:w="1026" w:type="dxa"/>
            <w:tcBorders/>
          </w:tcPr>
          <w:p>
            <w:pPr>
              <w:pStyle w:val="TableParagraph"/>
              <w:spacing w:before="23" w:after="0"/>
              <w:ind w:left="0" w:right="15"/>
              <w:jc w:val="right"/>
              <w:rPr>
                <w:sz w:val="20"/>
              </w:rPr>
            </w:pPr>
            <w:r>
              <w:rPr>
                <w:spacing w:val="-2"/>
                <w:w w:val="95"/>
                <w:sz w:val="20"/>
              </w:rPr>
              <w:t>$17,455,779</w:t>
            </w:r>
          </w:p>
        </w:tc>
      </w:tr>
    </w:tbl>
    <w:p>
      <w:pPr>
        <w:pStyle w:val="Normal"/>
        <w:tabs>
          <w:tab w:val="clear" w:pos="720"/>
          <w:tab w:val="left" w:pos="11909" w:leader="none"/>
        </w:tabs>
        <w:spacing w:before="8" w:after="0"/>
        <w:ind w:hanging="0" w:left="158" w:right="0"/>
        <w:jc w:val="left"/>
        <w:rPr>
          <w:rFonts w:ascii="Calibri" w:hAnsi="Calibri"/>
          <w:b/>
          <w:sz w:val="20"/>
        </w:rPr>
      </w:pPr>
      <w:r>
        <mc:AlternateContent>
          <mc:Choice Requires="wps">
            <w:drawing>
              <wp:anchor behindDoc="1" distT="0" distB="0" distL="0" distR="0" simplePos="0" locked="0" layoutInCell="0" allowOverlap="1" relativeHeight="110">
                <wp:simplePos x="0" y="0"/>
                <wp:positionH relativeFrom="page">
                  <wp:posOffset>848995</wp:posOffset>
                </wp:positionH>
                <wp:positionV relativeFrom="paragraph">
                  <wp:posOffset>74295</wp:posOffset>
                </wp:positionV>
                <wp:extent cx="232410" cy="230505"/>
                <wp:effectExtent l="0" t="0" r="0" b="0"/>
                <wp:wrapNone/>
                <wp:docPr id="557" name="Textbox 175"/>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180</w:t>
                            </w:r>
                          </w:p>
                        </w:txbxContent>
                      </wps:txbx>
                      <wps:bodyPr lIns="0" rIns="0" tIns="0" bIns="0" anchor="t" vert="vert">
                        <a:noAutofit/>
                      </wps:bodyPr>
                    </wps:wsp>
                  </a:graphicData>
                </a:graphic>
              </wp:anchor>
            </w:drawing>
          </mc:Choice>
          <mc:Fallback>
            <w:pict>
              <v:rect id="shape_0" ID="Textbox 175" path="m0,0l-2147483645,0l-2147483645,-2147483646l0,-2147483646xe" stroked="f" o:allowincell="f" style="position:absolute;margin-left:66.85pt;margin-top:5.85pt;width:18.25pt;height:18.1pt;mso-wrap-style:square;v-text-anchor:top;mso-position-horizontal-relative:page">
                <v:fill o:detectmouseclick="t" on="false"/>
                <v:stroke color="#3465a4" joinstyle="round" endcap="flat"/>
                <v:textbox>
                  <w:txbxContent>
                    <w:p>
                      <w:pPr>
                        <w:pStyle w:val="BodyText"/>
                        <w:spacing w:before="11" w:after="0"/>
                        <w:ind w:left="20" w:right="0"/>
                        <w:rPr/>
                      </w:pPr>
                      <w:r>
                        <w:rPr>
                          <w:spacing w:val="-9"/>
                        </w:rPr>
                        <w:t>180</w:t>
                      </w:r>
                    </w:p>
                  </w:txbxContent>
                </v:textbox>
                <w10:wrap type="none"/>
              </v:rect>
            </w:pict>
          </mc:Fallback>
        </mc:AlternateContent>
      </w:r>
      <w:r>
        <w:rPr>
          <w:rFonts w:ascii="Calibri" w:hAnsi="Calibri"/>
          <w:b/>
          <w:color w:val="000000"/>
          <w:spacing w:val="-2"/>
          <w:sz w:val="20"/>
          <w:shd w:fill="D8E1F2" w:val="clear"/>
        </w:rPr>
        <w:t>Long-Term</w:t>
      </w:r>
      <w:r>
        <w:rPr>
          <w:rFonts w:ascii="Calibri" w:hAnsi="Calibri"/>
          <w:b/>
          <w:color w:val="000000"/>
          <w:spacing w:val="1"/>
          <w:sz w:val="20"/>
          <w:shd w:fill="D8E1F2" w:val="clear"/>
        </w:rPr>
        <w:t xml:space="preserve"> </w:t>
      </w:r>
      <w:r>
        <w:rPr>
          <w:rFonts w:ascii="Calibri" w:hAnsi="Calibri"/>
          <w:b/>
          <w:color w:val="000000"/>
          <w:spacing w:val="-2"/>
          <w:sz w:val="20"/>
          <w:shd w:fill="D8E1F2" w:val="clear"/>
        </w:rPr>
        <w:t>Liabilities</w:t>
      </w:r>
      <w:r>
        <w:rPr>
          <w:rFonts w:ascii="Calibri" w:hAnsi="Calibri"/>
          <w:b/>
          <w:color w:val="000000"/>
          <w:sz w:val="20"/>
          <w:shd w:fill="D8E1F2" w:val="clear"/>
        </w:rPr>
        <w:tab/>
      </w:r>
    </w:p>
    <w:p>
      <w:pPr>
        <w:pStyle w:val="Normal"/>
        <w:spacing w:before="62" w:after="19"/>
        <w:ind w:hanging="0" w:left="158" w:right="0"/>
        <w:jc w:val="left"/>
        <w:rPr>
          <w:rFonts w:ascii="Calibri" w:hAnsi="Calibri"/>
          <w:sz w:val="20"/>
        </w:rPr>
      </w:pPr>
      <w:r>
        <w:rPr>
          <w:rFonts w:ascii="Calibri" w:hAnsi="Calibri"/>
          <w:spacing w:val="-4"/>
          <w:sz w:val="20"/>
        </w:rPr>
        <w:t>Security</w:t>
      </w:r>
      <w:r>
        <w:rPr>
          <w:rFonts w:ascii="Calibri" w:hAnsi="Calibri"/>
          <w:spacing w:val="-2"/>
          <w:sz w:val="20"/>
        </w:rPr>
        <w:t xml:space="preserve"> deposits</w:t>
      </w:r>
    </w:p>
    <w:tbl>
      <w:tblPr>
        <w:tblW w:w="11834" w:type="dxa"/>
        <w:jc w:val="left"/>
        <w:tblInd w:w="116" w:type="dxa"/>
        <w:tblLayout w:type="fixed"/>
        <w:tblCellMar>
          <w:top w:w="0" w:type="dxa"/>
          <w:left w:w="0" w:type="dxa"/>
          <w:bottom w:w="0" w:type="dxa"/>
          <w:right w:w="0" w:type="dxa"/>
        </w:tblCellMar>
        <w:tblLook w:val="01e0"/>
      </w:tblPr>
      <w:tblGrid>
        <w:gridCol w:w="3415"/>
        <w:gridCol w:w="1743"/>
        <w:gridCol w:w="1080"/>
        <w:gridCol w:w="1109"/>
        <w:gridCol w:w="1094"/>
        <w:gridCol w:w="1167"/>
        <w:gridCol w:w="1114"/>
        <w:gridCol w:w="1110"/>
      </w:tblGrid>
      <w:tr>
        <w:trPr>
          <w:trHeight w:val="325" w:hRule="atLeast"/>
        </w:trPr>
        <w:tc>
          <w:tcPr>
            <w:tcW w:w="3415" w:type="dxa"/>
            <w:tcBorders/>
          </w:tcPr>
          <w:p>
            <w:pPr>
              <w:pStyle w:val="TableParagraph"/>
              <w:spacing w:before="43" w:after="0"/>
              <w:ind w:left="50" w:right="0"/>
              <w:rPr>
                <w:sz w:val="20"/>
              </w:rPr>
            </w:pPr>
            <w:r>
              <w:rPr>
                <w:spacing w:val="-6"/>
                <w:sz w:val="20"/>
              </w:rPr>
              <w:t>Accrued</w:t>
            </w:r>
            <w:r>
              <w:rPr>
                <w:sz w:val="20"/>
              </w:rPr>
              <w:t xml:space="preserve"> </w:t>
            </w:r>
            <w:r>
              <w:rPr>
                <w:spacing w:val="-2"/>
                <w:sz w:val="20"/>
              </w:rPr>
              <w:t>interest</w:t>
            </w:r>
          </w:p>
        </w:tc>
        <w:tc>
          <w:tcPr>
            <w:tcW w:w="1743" w:type="dxa"/>
            <w:tcBorders/>
          </w:tcPr>
          <w:p>
            <w:pPr>
              <w:pStyle w:val="TableParagraph"/>
              <w:spacing w:before="43" w:after="0"/>
              <w:ind w:left="0" w:right="88"/>
              <w:jc w:val="right"/>
              <w:rPr>
                <w:sz w:val="20"/>
              </w:rPr>
            </w:pPr>
            <w:r>
              <w:rPr>
                <w:spacing w:val="-2"/>
                <w:sz w:val="20"/>
              </w:rPr>
              <w:t>$126,494</w:t>
            </w:r>
          </w:p>
        </w:tc>
        <w:tc>
          <w:tcPr>
            <w:tcW w:w="1080" w:type="dxa"/>
            <w:tcBorders/>
          </w:tcPr>
          <w:p>
            <w:pPr>
              <w:pStyle w:val="TableParagraph"/>
              <w:spacing w:before="43" w:after="0"/>
              <w:ind w:left="0" w:right="71"/>
              <w:jc w:val="right"/>
              <w:rPr>
                <w:sz w:val="20"/>
              </w:rPr>
            </w:pPr>
            <w:r>
              <w:rPr>
                <w:spacing w:val="-2"/>
                <w:sz w:val="20"/>
              </w:rPr>
              <w:t>$190,407</w:t>
            </w:r>
          </w:p>
        </w:tc>
        <w:tc>
          <w:tcPr>
            <w:tcW w:w="1109" w:type="dxa"/>
            <w:tcBorders/>
          </w:tcPr>
          <w:p>
            <w:pPr>
              <w:pStyle w:val="TableParagraph"/>
              <w:spacing w:before="43" w:after="0"/>
              <w:ind w:left="0" w:right="83"/>
              <w:jc w:val="right"/>
              <w:rPr>
                <w:sz w:val="20"/>
              </w:rPr>
            </w:pPr>
            <w:r>
              <w:rPr>
                <w:spacing w:val="-2"/>
                <w:sz w:val="20"/>
              </w:rPr>
              <w:t>$203,554</w:t>
            </w:r>
          </w:p>
        </w:tc>
        <w:tc>
          <w:tcPr>
            <w:tcW w:w="1094" w:type="dxa"/>
            <w:tcBorders/>
          </w:tcPr>
          <w:p>
            <w:pPr>
              <w:pStyle w:val="TableParagraph"/>
              <w:spacing w:before="43" w:after="0"/>
              <w:ind w:left="0" w:right="78"/>
              <w:jc w:val="right"/>
              <w:rPr>
                <w:sz w:val="20"/>
              </w:rPr>
            </w:pPr>
            <w:r>
              <w:rPr>
                <w:spacing w:val="-2"/>
                <w:w w:val="95"/>
                <w:sz w:val="20"/>
              </w:rPr>
              <w:t>$116,862</w:t>
            </w:r>
          </w:p>
        </w:tc>
        <w:tc>
          <w:tcPr>
            <w:tcW w:w="1167" w:type="dxa"/>
            <w:tcBorders/>
          </w:tcPr>
          <w:p>
            <w:pPr>
              <w:pStyle w:val="TableParagraph"/>
              <w:spacing w:before="43" w:after="0"/>
              <w:ind w:left="0" w:right="75"/>
              <w:jc w:val="right"/>
              <w:rPr>
                <w:sz w:val="20"/>
              </w:rPr>
            </w:pPr>
            <w:r>
              <w:rPr>
                <w:spacing w:val="-2"/>
                <w:sz w:val="20"/>
              </w:rPr>
              <w:t>$77,459</w:t>
            </w:r>
          </w:p>
        </w:tc>
        <w:tc>
          <w:tcPr>
            <w:tcW w:w="1114" w:type="dxa"/>
            <w:tcBorders/>
          </w:tcPr>
          <w:p>
            <w:pPr>
              <w:pStyle w:val="TableParagraph"/>
              <w:spacing w:before="43" w:after="0"/>
              <w:ind w:left="0" w:right="93"/>
              <w:jc w:val="right"/>
              <w:rPr>
                <w:sz w:val="20"/>
              </w:rPr>
            </w:pPr>
            <w:r>
              <w:rPr>
                <w:spacing w:val="-2"/>
                <w:sz w:val="20"/>
              </w:rPr>
              <w:t>$108,256</w:t>
            </w:r>
          </w:p>
        </w:tc>
        <w:tc>
          <w:tcPr>
            <w:tcW w:w="1110" w:type="dxa"/>
            <w:tcBorders/>
          </w:tcPr>
          <w:p>
            <w:pPr>
              <w:pStyle w:val="TableParagraph"/>
              <w:spacing w:before="43" w:after="0"/>
              <w:ind w:left="0" w:right="47"/>
              <w:jc w:val="right"/>
              <w:rPr>
                <w:sz w:val="20"/>
              </w:rPr>
            </w:pPr>
            <w:r>
              <w:rPr>
                <w:spacing w:val="-2"/>
                <w:w w:val="95"/>
                <w:sz w:val="20"/>
              </w:rPr>
              <w:t>$149,196</w:t>
            </w:r>
          </w:p>
        </w:tc>
      </w:tr>
      <w:tr>
        <w:trPr>
          <w:trHeight w:val="306" w:hRule="atLeast"/>
        </w:trPr>
        <w:tc>
          <w:tcPr>
            <w:tcW w:w="3415" w:type="dxa"/>
            <w:tcBorders/>
          </w:tcPr>
          <w:p>
            <w:pPr>
              <w:pStyle w:val="TableParagraph"/>
              <w:spacing w:before="23" w:after="0"/>
              <w:ind w:left="50" w:right="0"/>
              <w:rPr>
                <w:sz w:val="20"/>
              </w:rPr>
            </w:pPr>
            <w:r>
              <w:rPr>
                <w:spacing w:val="-4"/>
                <w:sz w:val="20"/>
              </w:rPr>
              <w:t>Deferred</w:t>
            </w:r>
            <w:r>
              <w:rPr>
                <w:spacing w:val="-6"/>
                <w:sz w:val="20"/>
              </w:rPr>
              <w:t xml:space="preserve"> </w:t>
            </w:r>
            <w:r>
              <w:rPr>
                <w:spacing w:val="-4"/>
                <w:sz w:val="20"/>
              </w:rPr>
              <w:t>rent</w:t>
            </w:r>
            <w:r>
              <w:rPr>
                <w:spacing w:val="-6"/>
                <w:sz w:val="20"/>
              </w:rPr>
              <w:t xml:space="preserve"> </w:t>
            </w:r>
            <w:r>
              <w:rPr>
                <w:spacing w:val="-4"/>
                <w:sz w:val="20"/>
              </w:rPr>
              <w:t>liability</w:t>
            </w:r>
          </w:p>
        </w:tc>
        <w:tc>
          <w:tcPr>
            <w:tcW w:w="1743" w:type="dxa"/>
            <w:tcBorders/>
          </w:tcPr>
          <w:p>
            <w:pPr>
              <w:pStyle w:val="TableParagraph"/>
              <w:rPr>
                <w:rFonts w:ascii="Times New Roman" w:hAnsi="Times New Roman"/>
                <w:sz w:val="20"/>
              </w:rPr>
            </w:pPr>
            <w:r>
              <w:rPr>
                <w:rFonts w:ascii="Times New Roman" w:hAnsi="Times New Roman"/>
                <w:sz w:val="20"/>
              </w:rPr>
            </w:r>
          </w:p>
        </w:tc>
        <w:tc>
          <w:tcPr>
            <w:tcW w:w="1080"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4" w:type="dxa"/>
            <w:tcBorders/>
          </w:tcPr>
          <w:p>
            <w:pPr>
              <w:pStyle w:val="TableParagraph"/>
              <w:spacing w:before="23" w:after="0"/>
              <w:ind w:left="0" w:right="78"/>
              <w:jc w:val="right"/>
              <w:rPr>
                <w:sz w:val="20"/>
              </w:rPr>
            </w:pPr>
            <w:r>
              <w:rPr>
                <w:spacing w:val="-2"/>
                <w:sz w:val="20"/>
              </w:rPr>
              <w:t>$164,972</w:t>
            </w:r>
          </w:p>
        </w:tc>
        <w:tc>
          <w:tcPr>
            <w:tcW w:w="1167" w:type="dxa"/>
            <w:tcBorders/>
          </w:tcPr>
          <w:p>
            <w:pPr>
              <w:pStyle w:val="TableParagraph"/>
              <w:spacing w:before="23" w:after="0"/>
              <w:ind w:left="0" w:right="77"/>
              <w:jc w:val="right"/>
              <w:rPr>
                <w:sz w:val="20"/>
              </w:rPr>
            </w:pPr>
            <w:r>
              <w:rPr>
                <w:spacing w:val="-2"/>
                <w:sz w:val="20"/>
              </w:rPr>
              <w:t>$631,405</w:t>
            </w:r>
          </w:p>
        </w:tc>
        <w:tc>
          <w:tcPr>
            <w:tcW w:w="1114" w:type="dxa"/>
            <w:tcBorders/>
          </w:tcPr>
          <w:p>
            <w:pPr>
              <w:pStyle w:val="TableParagraph"/>
              <w:spacing w:before="23" w:after="0"/>
              <w:ind w:left="0" w:right="94"/>
              <w:jc w:val="right"/>
              <w:rPr>
                <w:sz w:val="20"/>
              </w:rPr>
            </w:pPr>
            <w:r>
              <w:rPr>
                <w:spacing w:val="-2"/>
                <w:sz w:val="20"/>
              </w:rPr>
              <w:t>$1,185,092</w:t>
            </w:r>
          </w:p>
        </w:tc>
        <w:tc>
          <w:tcPr>
            <w:tcW w:w="1110" w:type="dxa"/>
            <w:tcBorders/>
          </w:tcPr>
          <w:p>
            <w:pPr>
              <w:pStyle w:val="TableParagraph"/>
              <w:spacing w:before="23" w:after="0"/>
              <w:ind w:left="0" w:right="47"/>
              <w:jc w:val="right"/>
              <w:rPr>
                <w:sz w:val="20"/>
              </w:rPr>
            </w:pPr>
            <w:r>
              <w:rPr>
                <w:spacing w:val="-2"/>
                <w:sz w:val="20"/>
              </w:rPr>
              <w:t>$1,350,949</w:t>
            </w:r>
          </w:p>
        </w:tc>
      </w:tr>
      <w:tr>
        <w:trPr>
          <w:trHeight w:val="306" w:hRule="atLeast"/>
        </w:trPr>
        <w:tc>
          <w:tcPr>
            <w:tcW w:w="3415" w:type="dxa"/>
            <w:tcBorders/>
          </w:tcPr>
          <w:p>
            <w:pPr>
              <w:pStyle w:val="TableParagraph"/>
              <w:spacing w:before="23" w:after="0"/>
              <w:ind w:left="50" w:right="0"/>
              <w:rPr>
                <w:sz w:val="20"/>
              </w:rPr>
            </w:pPr>
            <w:r>
              <w:rPr>
                <w:spacing w:val="-4"/>
                <w:sz w:val="20"/>
              </w:rPr>
              <w:t>Intracompany</w:t>
            </w:r>
            <w:r>
              <w:rPr>
                <w:spacing w:val="8"/>
                <w:sz w:val="20"/>
              </w:rPr>
              <w:t xml:space="preserve"> </w:t>
            </w:r>
            <w:r>
              <w:rPr>
                <w:spacing w:val="-2"/>
                <w:sz w:val="20"/>
              </w:rPr>
              <w:t>payable</w:t>
            </w:r>
          </w:p>
        </w:tc>
        <w:tc>
          <w:tcPr>
            <w:tcW w:w="1743" w:type="dxa"/>
            <w:tcBorders/>
          </w:tcPr>
          <w:p>
            <w:pPr>
              <w:pStyle w:val="TableParagraph"/>
              <w:rPr>
                <w:rFonts w:ascii="Times New Roman" w:hAnsi="Times New Roman"/>
                <w:sz w:val="20"/>
              </w:rPr>
            </w:pPr>
            <w:r>
              <w:rPr>
                <w:rFonts w:ascii="Times New Roman" w:hAnsi="Times New Roman"/>
                <w:sz w:val="20"/>
              </w:rPr>
            </w:r>
          </w:p>
        </w:tc>
        <w:tc>
          <w:tcPr>
            <w:tcW w:w="1080" w:type="dxa"/>
            <w:tcBorders/>
          </w:tcPr>
          <w:p>
            <w:pPr>
              <w:pStyle w:val="TableParagraph"/>
              <w:rPr>
                <w:rFonts w:ascii="Times New Roman" w:hAnsi="Times New Roman"/>
                <w:sz w:val="20"/>
              </w:rPr>
            </w:pPr>
            <w:r>
              <w:rPr>
                <w:rFonts w:ascii="Times New Roman" w:hAnsi="Times New Roman"/>
                <w:sz w:val="20"/>
              </w:rPr>
            </w:r>
          </w:p>
        </w:tc>
        <w:tc>
          <w:tcPr>
            <w:tcW w:w="1109" w:type="dxa"/>
            <w:tcBorders/>
          </w:tcPr>
          <w:p>
            <w:pPr>
              <w:pStyle w:val="TableParagraph"/>
              <w:rPr>
                <w:rFonts w:ascii="Times New Roman" w:hAnsi="Times New Roman"/>
                <w:sz w:val="20"/>
              </w:rPr>
            </w:pPr>
            <w:r>
              <w:rPr>
                <w:rFonts w:ascii="Times New Roman" w:hAnsi="Times New Roman"/>
                <w:sz w:val="20"/>
              </w:rPr>
            </w:r>
          </w:p>
        </w:tc>
        <w:tc>
          <w:tcPr>
            <w:tcW w:w="1094" w:type="dxa"/>
            <w:tcBorders/>
          </w:tcPr>
          <w:p>
            <w:pPr>
              <w:pStyle w:val="TableParagraph"/>
              <w:rPr>
                <w:rFonts w:ascii="Times New Roman" w:hAnsi="Times New Roman"/>
                <w:sz w:val="20"/>
              </w:rPr>
            </w:pPr>
            <w:r>
              <w:rPr>
                <w:rFonts w:ascii="Times New Roman" w:hAnsi="Times New Roman"/>
                <w:sz w:val="20"/>
              </w:rPr>
            </w:r>
          </w:p>
        </w:tc>
        <w:tc>
          <w:tcPr>
            <w:tcW w:w="1167" w:type="dxa"/>
            <w:tcBorders/>
          </w:tcPr>
          <w:p>
            <w:pPr>
              <w:pStyle w:val="TableParagraph"/>
              <w:rPr>
                <w:rFonts w:ascii="Times New Roman" w:hAnsi="Times New Roman"/>
                <w:sz w:val="20"/>
              </w:rPr>
            </w:pPr>
            <w:r>
              <w:rPr>
                <w:rFonts w:ascii="Times New Roman" w:hAnsi="Times New Roman"/>
                <w:sz w:val="20"/>
              </w:rPr>
            </w:r>
          </w:p>
        </w:tc>
        <w:tc>
          <w:tcPr>
            <w:tcW w:w="1114" w:type="dxa"/>
            <w:tcBorders/>
          </w:tcPr>
          <w:p>
            <w:pPr>
              <w:pStyle w:val="TableParagraph"/>
              <w:rPr>
                <w:rFonts w:ascii="Times New Roman" w:hAnsi="Times New Roman"/>
                <w:sz w:val="20"/>
              </w:rPr>
            </w:pPr>
            <w:r>
              <w:rPr>
                <w:rFonts w:ascii="Times New Roman" w:hAnsi="Times New Roman"/>
                <w:sz w:val="20"/>
              </w:rPr>
            </w:r>
          </w:p>
        </w:tc>
        <w:tc>
          <w:tcPr>
            <w:tcW w:w="1110"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3415" w:type="dxa"/>
            <w:tcBorders/>
          </w:tcPr>
          <w:p>
            <w:pPr>
              <w:pStyle w:val="TableParagraph"/>
              <w:spacing w:before="23" w:after="0"/>
              <w:ind w:left="50" w:right="0"/>
              <w:rPr>
                <w:sz w:val="20"/>
              </w:rPr>
            </w:pPr>
            <w:r>
              <w:rPr>
                <w:spacing w:val="-4"/>
                <w:sz w:val="20"/>
              </w:rPr>
              <w:t>Convertible</w:t>
            </w:r>
            <w:r>
              <w:rPr>
                <w:spacing w:val="4"/>
                <w:sz w:val="20"/>
              </w:rPr>
              <w:t xml:space="preserve"> </w:t>
            </w:r>
            <w:r>
              <w:rPr>
                <w:spacing w:val="-2"/>
                <w:sz w:val="20"/>
              </w:rPr>
              <w:t>loans</w:t>
            </w:r>
          </w:p>
        </w:tc>
        <w:tc>
          <w:tcPr>
            <w:tcW w:w="1743" w:type="dxa"/>
            <w:tcBorders/>
          </w:tcPr>
          <w:p>
            <w:pPr>
              <w:pStyle w:val="TableParagraph"/>
              <w:spacing w:before="23" w:after="0"/>
              <w:ind w:left="0" w:right="87"/>
              <w:jc w:val="right"/>
              <w:rPr>
                <w:sz w:val="20"/>
              </w:rPr>
            </w:pPr>
            <w:r>
              <w:rPr>
                <w:spacing w:val="-2"/>
                <w:sz w:val="20"/>
              </w:rPr>
              <w:t>$2,450,000</w:t>
            </w:r>
          </w:p>
        </w:tc>
        <w:tc>
          <w:tcPr>
            <w:tcW w:w="1080" w:type="dxa"/>
            <w:tcBorders/>
          </w:tcPr>
          <w:p>
            <w:pPr>
              <w:pStyle w:val="TableParagraph"/>
              <w:spacing w:before="23" w:after="0"/>
              <w:ind w:left="0" w:right="70"/>
              <w:jc w:val="right"/>
              <w:rPr>
                <w:sz w:val="20"/>
              </w:rPr>
            </w:pPr>
            <w:r>
              <w:rPr>
                <w:spacing w:val="-2"/>
                <w:sz w:val="20"/>
              </w:rPr>
              <w:t>$1,800,000</w:t>
            </w:r>
          </w:p>
        </w:tc>
        <w:tc>
          <w:tcPr>
            <w:tcW w:w="1109" w:type="dxa"/>
            <w:tcBorders/>
          </w:tcPr>
          <w:p>
            <w:pPr>
              <w:pStyle w:val="TableParagraph"/>
              <w:spacing w:before="23" w:after="0"/>
              <w:ind w:left="0" w:right="82"/>
              <w:jc w:val="right"/>
              <w:rPr>
                <w:sz w:val="20"/>
              </w:rPr>
            </w:pPr>
            <w:r>
              <w:rPr>
                <w:spacing w:val="-2"/>
                <w:sz w:val="20"/>
              </w:rPr>
              <w:t>$1,800,000</w:t>
            </w:r>
          </w:p>
        </w:tc>
        <w:tc>
          <w:tcPr>
            <w:tcW w:w="1094" w:type="dxa"/>
            <w:tcBorders/>
          </w:tcPr>
          <w:p>
            <w:pPr>
              <w:pStyle w:val="TableParagraph"/>
              <w:spacing w:before="23" w:after="0"/>
              <w:ind w:left="0" w:right="77"/>
              <w:jc w:val="right"/>
              <w:rPr>
                <w:sz w:val="20"/>
              </w:rPr>
            </w:pPr>
            <w:r>
              <w:rPr>
                <w:spacing w:val="-2"/>
                <w:sz w:val="20"/>
              </w:rPr>
              <w:t>$550,000</w:t>
            </w:r>
          </w:p>
        </w:tc>
        <w:tc>
          <w:tcPr>
            <w:tcW w:w="1167" w:type="dxa"/>
            <w:tcBorders/>
          </w:tcPr>
          <w:p>
            <w:pPr>
              <w:pStyle w:val="TableParagraph"/>
              <w:spacing w:before="23" w:after="0"/>
              <w:ind w:left="0" w:right="75"/>
              <w:jc w:val="right"/>
              <w:rPr>
                <w:sz w:val="20"/>
              </w:rPr>
            </w:pPr>
            <w:r>
              <w:rPr>
                <w:spacing w:val="-2"/>
                <w:sz w:val="20"/>
              </w:rPr>
              <w:t>$550,000</w:t>
            </w:r>
          </w:p>
        </w:tc>
        <w:tc>
          <w:tcPr>
            <w:tcW w:w="1114" w:type="dxa"/>
            <w:tcBorders/>
          </w:tcPr>
          <w:p>
            <w:pPr>
              <w:pStyle w:val="TableParagraph"/>
              <w:rPr>
                <w:rFonts w:ascii="Times New Roman" w:hAnsi="Times New Roman"/>
                <w:sz w:val="20"/>
              </w:rPr>
            </w:pPr>
            <w:r>
              <w:rPr>
                <w:rFonts w:ascii="Times New Roman" w:hAnsi="Times New Roman"/>
                <w:sz w:val="20"/>
              </w:rPr>
            </w:r>
          </w:p>
        </w:tc>
        <w:tc>
          <w:tcPr>
            <w:tcW w:w="1110"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3415" w:type="dxa"/>
            <w:tcBorders/>
          </w:tcPr>
          <w:p>
            <w:pPr>
              <w:pStyle w:val="TableParagraph"/>
              <w:spacing w:before="23" w:after="0"/>
              <w:ind w:left="50" w:right="0"/>
              <w:rPr>
                <w:sz w:val="20"/>
              </w:rPr>
            </w:pPr>
            <w:r>
              <w:rPr>
                <w:spacing w:val="-4"/>
                <w:sz w:val="20"/>
              </w:rPr>
              <w:t>Loans</w:t>
            </w:r>
            <w:r>
              <w:rPr>
                <w:spacing w:val="-6"/>
                <w:sz w:val="20"/>
              </w:rPr>
              <w:t xml:space="preserve"> </w:t>
            </w:r>
            <w:r>
              <w:rPr>
                <w:spacing w:val="-2"/>
                <w:sz w:val="20"/>
              </w:rPr>
              <w:t>payable</w:t>
            </w:r>
          </w:p>
        </w:tc>
        <w:tc>
          <w:tcPr>
            <w:tcW w:w="1743" w:type="dxa"/>
            <w:tcBorders/>
          </w:tcPr>
          <w:p>
            <w:pPr>
              <w:pStyle w:val="TableParagraph"/>
              <w:spacing w:before="23" w:after="0"/>
              <w:ind w:left="0" w:right="89"/>
              <w:jc w:val="right"/>
              <w:rPr>
                <w:sz w:val="20"/>
              </w:rPr>
            </w:pPr>
            <w:r>
              <w:rPr>
                <w:spacing w:val="-2"/>
                <w:sz w:val="20"/>
              </w:rPr>
              <w:t>$19,353,844</w:t>
            </w:r>
          </w:p>
        </w:tc>
        <w:tc>
          <w:tcPr>
            <w:tcW w:w="1080" w:type="dxa"/>
            <w:tcBorders/>
          </w:tcPr>
          <w:p>
            <w:pPr>
              <w:pStyle w:val="TableParagraph"/>
              <w:spacing w:before="23" w:after="0"/>
              <w:ind w:left="0" w:right="71"/>
              <w:jc w:val="right"/>
              <w:rPr>
                <w:sz w:val="20"/>
              </w:rPr>
            </w:pPr>
            <w:r>
              <w:rPr>
                <w:spacing w:val="-2"/>
                <w:sz w:val="20"/>
              </w:rPr>
              <w:t>$32,683,939</w:t>
            </w:r>
          </w:p>
        </w:tc>
        <w:tc>
          <w:tcPr>
            <w:tcW w:w="1109" w:type="dxa"/>
            <w:tcBorders/>
          </w:tcPr>
          <w:p>
            <w:pPr>
              <w:pStyle w:val="TableParagraph"/>
              <w:spacing w:before="23" w:after="0"/>
              <w:ind w:left="0" w:right="82"/>
              <w:jc w:val="right"/>
              <w:rPr>
                <w:sz w:val="20"/>
              </w:rPr>
            </w:pPr>
            <w:r>
              <w:rPr>
                <w:spacing w:val="-2"/>
                <w:w w:val="95"/>
                <w:sz w:val="20"/>
              </w:rPr>
              <w:t>$41,199,336</w:t>
            </w:r>
          </w:p>
        </w:tc>
        <w:tc>
          <w:tcPr>
            <w:tcW w:w="1094" w:type="dxa"/>
            <w:tcBorders/>
          </w:tcPr>
          <w:p>
            <w:pPr>
              <w:pStyle w:val="TableParagraph"/>
              <w:spacing w:before="23" w:after="0"/>
              <w:ind w:left="0" w:right="78"/>
              <w:jc w:val="right"/>
              <w:rPr>
                <w:sz w:val="20"/>
              </w:rPr>
            </w:pPr>
            <w:r>
              <w:rPr>
                <w:spacing w:val="-2"/>
                <w:sz w:val="20"/>
              </w:rPr>
              <w:t>$49,074,491</w:t>
            </w:r>
          </w:p>
        </w:tc>
        <w:tc>
          <w:tcPr>
            <w:tcW w:w="1167" w:type="dxa"/>
            <w:tcBorders/>
          </w:tcPr>
          <w:p>
            <w:pPr>
              <w:pStyle w:val="TableParagraph"/>
              <w:spacing w:before="23" w:after="0"/>
              <w:ind w:left="0" w:right="76"/>
              <w:jc w:val="right"/>
              <w:rPr>
                <w:sz w:val="20"/>
              </w:rPr>
            </w:pPr>
            <w:r>
              <w:rPr>
                <w:spacing w:val="-2"/>
                <w:sz w:val="20"/>
              </w:rPr>
              <w:t>$69,836,416</w:t>
            </w:r>
          </w:p>
        </w:tc>
        <w:tc>
          <w:tcPr>
            <w:tcW w:w="1114" w:type="dxa"/>
            <w:tcBorders/>
          </w:tcPr>
          <w:p>
            <w:pPr>
              <w:pStyle w:val="TableParagraph"/>
              <w:spacing w:before="23" w:after="0"/>
              <w:ind w:left="0" w:right="93"/>
              <w:jc w:val="right"/>
              <w:rPr>
                <w:sz w:val="20"/>
              </w:rPr>
            </w:pPr>
            <w:r>
              <w:rPr>
                <w:spacing w:val="-2"/>
                <w:sz w:val="20"/>
              </w:rPr>
              <w:t>$69,061,846</w:t>
            </w:r>
          </w:p>
        </w:tc>
        <w:tc>
          <w:tcPr>
            <w:tcW w:w="1110" w:type="dxa"/>
            <w:tcBorders/>
          </w:tcPr>
          <w:p>
            <w:pPr>
              <w:pStyle w:val="TableParagraph"/>
              <w:spacing w:before="23" w:after="0"/>
              <w:ind w:left="0" w:right="47"/>
              <w:jc w:val="right"/>
              <w:rPr>
                <w:sz w:val="20"/>
              </w:rPr>
            </w:pPr>
            <w:r>
              <w:rPr>
                <w:spacing w:val="-2"/>
                <w:sz w:val="20"/>
              </w:rPr>
              <w:t>$97,240,060</w:t>
            </w:r>
          </w:p>
        </w:tc>
      </w:tr>
      <w:tr>
        <w:trPr>
          <w:trHeight w:val="306" w:hRule="atLeast"/>
        </w:trPr>
        <w:tc>
          <w:tcPr>
            <w:tcW w:w="3415" w:type="dxa"/>
            <w:tcBorders/>
          </w:tcPr>
          <w:p>
            <w:pPr>
              <w:pStyle w:val="TableParagraph"/>
              <w:spacing w:before="23" w:after="0"/>
              <w:ind w:left="50" w:right="0"/>
              <w:rPr>
                <w:sz w:val="20"/>
              </w:rPr>
            </w:pPr>
            <w:r>
              <w:rPr>
                <w:spacing w:val="-2"/>
                <w:sz w:val="20"/>
              </w:rPr>
              <w:t>Total</w:t>
            </w:r>
            <w:r>
              <w:rPr>
                <w:spacing w:val="-6"/>
                <w:sz w:val="20"/>
              </w:rPr>
              <w:t xml:space="preserve"> </w:t>
            </w:r>
            <w:r>
              <w:rPr>
                <w:spacing w:val="-2"/>
                <w:sz w:val="20"/>
              </w:rPr>
              <w:t>long-term</w:t>
            </w:r>
            <w:r>
              <w:rPr>
                <w:spacing w:val="-6"/>
                <w:sz w:val="20"/>
              </w:rPr>
              <w:t xml:space="preserve"> </w:t>
            </w:r>
            <w:r>
              <w:rPr>
                <w:spacing w:val="-2"/>
                <w:sz w:val="20"/>
              </w:rPr>
              <w:t>liabilities</w:t>
            </w:r>
          </w:p>
        </w:tc>
        <w:tc>
          <w:tcPr>
            <w:tcW w:w="1743" w:type="dxa"/>
            <w:tcBorders/>
          </w:tcPr>
          <w:p>
            <w:pPr>
              <w:pStyle w:val="TableParagraph"/>
              <w:spacing w:before="23" w:after="0"/>
              <w:ind w:left="0" w:right="89"/>
              <w:jc w:val="right"/>
              <w:rPr>
                <w:sz w:val="20"/>
              </w:rPr>
            </w:pPr>
            <w:r>
              <w:rPr>
                <w:spacing w:val="-2"/>
                <w:sz w:val="20"/>
              </w:rPr>
              <w:t>$21,930,338</w:t>
            </w:r>
          </w:p>
        </w:tc>
        <w:tc>
          <w:tcPr>
            <w:tcW w:w="1080" w:type="dxa"/>
            <w:tcBorders/>
          </w:tcPr>
          <w:p>
            <w:pPr>
              <w:pStyle w:val="TableParagraph"/>
              <w:spacing w:before="23" w:after="0"/>
              <w:ind w:left="0" w:right="71"/>
              <w:jc w:val="right"/>
              <w:rPr>
                <w:sz w:val="20"/>
              </w:rPr>
            </w:pPr>
            <w:r>
              <w:rPr>
                <w:spacing w:val="-2"/>
                <w:sz w:val="20"/>
              </w:rPr>
              <w:t>$34,674,346</w:t>
            </w:r>
          </w:p>
        </w:tc>
        <w:tc>
          <w:tcPr>
            <w:tcW w:w="1109" w:type="dxa"/>
            <w:tcBorders/>
          </w:tcPr>
          <w:p>
            <w:pPr>
              <w:pStyle w:val="TableParagraph"/>
              <w:spacing w:before="23" w:after="0"/>
              <w:ind w:left="0" w:right="83"/>
              <w:jc w:val="right"/>
              <w:rPr>
                <w:sz w:val="20"/>
              </w:rPr>
            </w:pPr>
            <w:r>
              <w:rPr>
                <w:spacing w:val="-2"/>
                <w:sz w:val="20"/>
              </w:rPr>
              <w:t>$43,202,890</w:t>
            </w:r>
          </w:p>
        </w:tc>
        <w:tc>
          <w:tcPr>
            <w:tcW w:w="1094" w:type="dxa"/>
            <w:tcBorders/>
          </w:tcPr>
          <w:p>
            <w:pPr>
              <w:pStyle w:val="TableParagraph"/>
              <w:spacing w:before="23" w:after="0"/>
              <w:ind w:left="0" w:right="78"/>
              <w:jc w:val="right"/>
              <w:rPr>
                <w:sz w:val="20"/>
              </w:rPr>
            </w:pPr>
            <w:r>
              <w:rPr>
                <w:spacing w:val="-2"/>
                <w:sz w:val="20"/>
              </w:rPr>
              <w:t>$49,906,325</w:t>
            </w:r>
          </w:p>
        </w:tc>
        <w:tc>
          <w:tcPr>
            <w:tcW w:w="1167" w:type="dxa"/>
            <w:tcBorders/>
          </w:tcPr>
          <w:p>
            <w:pPr>
              <w:pStyle w:val="TableParagraph"/>
              <w:spacing w:before="23" w:after="0"/>
              <w:ind w:left="0" w:right="76"/>
              <w:jc w:val="right"/>
              <w:rPr>
                <w:sz w:val="20"/>
              </w:rPr>
            </w:pPr>
            <w:r>
              <w:rPr>
                <w:spacing w:val="-2"/>
                <w:sz w:val="20"/>
              </w:rPr>
              <w:t>$71,095,280</w:t>
            </w:r>
          </w:p>
        </w:tc>
        <w:tc>
          <w:tcPr>
            <w:tcW w:w="1114" w:type="dxa"/>
            <w:tcBorders/>
          </w:tcPr>
          <w:p>
            <w:pPr>
              <w:pStyle w:val="TableParagraph"/>
              <w:spacing w:before="23" w:after="0"/>
              <w:ind w:left="0" w:right="94"/>
              <w:jc w:val="right"/>
              <w:rPr>
                <w:sz w:val="20"/>
              </w:rPr>
            </w:pPr>
            <w:r>
              <w:rPr>
                <w:spacing w:val="-2"/>
                <w:sz w:val="20"/>
              </w:rPr>
              <w:t>$70,355,194</w:t>
            </w:r>
          </w:p>
        </w:tc>
        <w:tc>
          <w:tcPr>
            <w:tcW w:w="1110" w:type="dxa"/>
            <w:tcBorders/>
          </w:tcPr>
          <w:p>
            <w:pPr>
              <w:pStyle w:val="TableParagraph"/>
              <w:spacing w:before="23" w:after="0"/>
              <w:ind w:left="0" w:right="48"/>
              <w:jc w:val="right"/>
              <w:rPr>
                <w:sz w:val="20"/>
              </w:rPr>
            </w:pPr>
            <w:r>
              <w:rPr>
                <w:spacing w:val="-2"/>
                <w:sz w:val="20"/>
              </w:rPr>
              <w:t>$98,740,205</w:t>
            </w:r>
          </w:p>
        </w:tc>
      </w:tr>
      <w:tr>
        <w:trPr>
          <w:trHeight w:val="306" w:hRule="atLeast"/>
        </w:trPr>
        <w:tc>
          <w:tcPr>
            <w:tcW w:w="3415" w:type="dxa"/>
            <w:tcBorders/>
          </w:tcPr>
          <w:p>
            <w:pPr>
              <w:pStyle w:val="TableParagraph"/>
              <w:spacing w:before="23" w:after="0"/>
              <w:ind w:left="50" w:right="0"/>
              <w:rPr>
                <w:sz w:val="20"/>
              </w:rPr>
            </w:pPr>
            <w:r>
              <w:rPr>
                <w:spacing w:val="-2"/>
                <w:sz w:val="20"/>
              </w:rPr>
              <w:t>Total</w:t>
            </w:r>
            <w:r>
              <w:rPr>
                <w:spacing w:val="-8"/>
                <w:sz w:val="20"/>
              </w:rPr>
              <w:t xml:space="preserve"> </w:t>
            </w:r>
            <w:r>
              <w:rPr>
                <w:spacing w:val="-2"/>
                <w:sz w:val="20"/>
              </w:rPr>
              <w:t>liabilities</w:t>
            </w:r>
          </w:p>
        </w:tc>
        <w:tc>
          <w:tcPr>
            <w:tcW w:w="1743" w:type="dxa"/>
            <w:tcBorders/>
          </w:tcPr>
          <w:p>
            <w:pPr>
              <w:pStyle w:val="TableParagraph"/>
              <w:spacing w:before="23" w:after="0"/>
              <w:ind w:left="0" w:right="89"/>
              <w:jc w:val="right"/>
              <w:rPr>
                <w:sz w:val="20"/>
              </w:rPr>
            </w:pPr>
            <w:r>
              <w:rPr>
                <w:spacing w:val="-2"/>
                <w:w w:val="95"/>
                <w:sz w:val="20"/>
              </w:rPr>
              <w:t>$24,121,632</w:t>
            </w:r>
          </w:p>
        </w:tc>
        <w:tc>
          <w:tcPr>
            <w:tcW w:w="1080" w:type="dxa"/>
            <w:tcBorders/>
          </w:tcPr>
          <w:p>
            <w:pPr>
              <w:pStyle w:val="TableParagraph"/>
              <w:spacing w:before="23" w:after="0"/>
              <w:ind w:left="0" w:right="72"/>
              <w:jc w:val="right"/>
              <w:rPr>
                <w:sz w:val="20"/>
              </w:rPr>
            </w:pPr>
            <w:r>
              <w:rPr>
                <w:spacing w:val="-2"/>
                <w:sz w:val="20"/>
              </w:rPr>
              <w:t>$38,920,567</w:t>
            </w:r>
          </w:p>
        </w:tc>
        <w:tc>
          <w:tcPr>
            <w:tcW w:w="1109" w:type="dxa"/>
            <w:tcBorders/>
          </w:tcPr>
          <w:p>
            <w:pPr>
              <w:pStyle w:val="TableParagraph"/>
              <w:spacing w:before="23" w:after="0"/>
              <w:ind w:left="0" w:right="83"/>
              <w:jc w:val="right"/>
              <w:rPr>
                <w:sz w:val="20"/>
              </w:rPr>
            </w:pPr>
            <w:r>
              <w:rPr>
                <w:spacing w:val="-2"/>
                <w:sz w:val="20"/>
              </w:rPr>
              <w:t>$51,014,644</w:t>
            </w:r>
          </w:p>
        </w:tc>
        <w:tc>
          <w:tcPr>
            <w:tcW w:w="1094" w:type="dxa"/>
            <w:tcBorders/>
          </w:tcPr>
          <w:p>
            <w:pPr>
              <w:pStyle w:val="TableParagraph"/>
              <w:spacing w:before="23" w:after="0"/>
              <w:ind w:left="0" w:right="77"/>
              <w:jc w:val="right"/>
              <w:rPr>
                <w:sz w:val="20"/>
              </w:rPr>
            </w:pPr>
            <w:r>
              <w:rPr>
                <w:spacing w:val="-2"/>
                <w:sz w:val="20"/>
              </w:rPr>
              <w:t>$62,657,939</w:t>
            </w:r>
          </w:p>
        </w:tc>
        <w:tc>
          <w:tcPr>
            <w:tcW w:w="1167" w:type="dxa"/>
            <w:tcBorders/>
          </w:tcPr>
          <w:p>
            <w:pPr>
              <w:pStyle w:val="TableParagraph"/>
              <w:spacing w:before="23" w:after="0"/>
              <w:ind w:left="0" w:right="76"/>
              <w:jc w:val="right"/>
              <w:rPr>
                <w:sz w:val="20"/>
              </w:rPr>
            </w:pPr>
            <w:r>
              <w:rPr>
                <w:spacing w:val="-2"/>
                <w:sz w:val="20"/>
              </w:rPr>
              <w:t>$96,942,076</w:t>
            </w:r>
          </w:p>
        </w:tc>
        <w:tc>
          <w:tcPr>
            <w:tcW w:w="1114" w:type="dxa"/>
            <w:tcBorders/>
          </w:tcPr>
          <w:p>
            <w:pPr>
              <w:pStyle w:val="TableParagraph"/>
              <w:spacing w:before="23" w:after="0"/>
              <w:ind w:left="0" w:right="94"/>
              <w:jc w:val="right"/>
              <w:rPr>
                <w:sz w:val="20"/>
              </w:rPr>
            </w:pPr>
            <w:r>
              <w:rPr>
                <w:spacing w:val="-2"/>
                <w:sz w:val="20"/>
              </w:rPr>
              <w:t>$82,956,572</w:t>
            </w:r>
          </w:p>
        </w:tc>
        <w:tc>
          <w:tcPr>
            <w:tcW w:w="1110" w:type="dxa"/>
            <w:tcBorders/>
          </w:tcPr>
          <w:p>
            <w:pPr>
              <w:pStyle w:val="TableParagraph"/>
              <w:spacing w:before="23" w:after="0"/>
              <w:ind w:left="0" w:right="48"/>
              <w:jc w:val="right"/>
              <w:rPr>
                <w:sz w:val="20"/>
              </w:rPr>
            </w:pPr>
            <w:r>
              <w:rPr>
                <w:spacing w:val="-2"/>
                <w:w w:val="95"/>
                <w:sz w:val="20"/>
              </w:rPr>
              <w:t>$116,195,984</w:t>
            </w:r>
          </w:p>
        </w:tc>
      </w:tr>
      <w:tr>
        <w:trPr>
          <w:trHeight w:val="305" w:hRule="atLeast"/>
        </w:trPr>
        <w:tc>
          <w:tcPr>
            <w:tcW w:w="11832" w:type="dxa"/>
            <w:gridSpan w:val="8"/>
            <w:tcBorders/>
          </w:tcPr>
          <w:p>
            <w:pPr>
              <w:pStyle w:val="TableParagraph"/>
              <w:tabs>
                <w:tab w:val="clear" w:pos="720"/>
                <w:tab w:val="left" w:pos="11800" w:leader="none"/>
              </w:tabs>
              <w:spacing w:before="23" w:after="0"/>
              <w:ind w:left="50" w:right="0"/>
              <w:rPr>
                <w:b/>
                <w:sz w:val="20"/>
              </w:rPr>
            </w:pPr>
            <w:r>
              <w:rPr>
                <w:b/>
                <w:color w:val="000000"/>
                <w:sz w:val="20"/>
                <w:shd w:fill="D8E1F2" w:val="clear"/>
              </w:rPr>
              <w:t>Net</w:t>
            </w:r>
            <w:r>
              <w:rPr>
                <w:b/>
                <w:color w:val="000000"/>
                <w:spacing w:val="-13"/>
                <w:sz w:val="20"/>
                <w:shd w:fill="D8E1F2" w:val="clear"/>
              </w:rPr>
              <w:t xml:space="preserve"> </w:t>
            </w:r>
            <w:r>
              <w:rPr>
                <w:b/>
                <w:color w:val="000000"/>
                <w:spacing w:val="-2"/>
                <w:sz w:val="20"/>
                <w:shd w:fill="D8E1F2" w:val="clear"/>
              </w:rPr>
              <w:t>Assets</w:t>
            </w:r>
          </w:p>
        </w:tc>
      </w:tr>
      <w:tr>
        <w:trPr>
          <w:trHeight w:val="306" w:hRule="atLeast"/>
        </w:trPr>
        <w:tc>
          <w:tcPr>
            <w:tcW w:w="3415" w:type="dxa"/>
            <w:tcBorders/>
          </w:tcPr>
          <w:p>
            <w:pPr>
              <w:pStyle w:val="TableParagraph"/>
              <w:spacing w:before="23" w:after="0"/>
              <w:ind w:left="50" w:right="0"/>
              <w:rPr>
                <w:sz w:val="20"/>
              </w:rPr>
            </w:pPr>
            <w:r>
              <w:rPr>
                <w:spacing w:val="-2"/>
                <w:sz w:val="20"/>
              </w:rPr>
              <w:t>Unrestricted</w:t>
            </w:r>
          </w:p>
        </w:tc>
        <w:tc>
          <w:tcPr>
            <w:tcW w:w="1743" w:type="dxa"/>
            <w:tcBorders/>
          </w:tcPr>
          <w:p>
            <w:pPr>
              <w:pStyle w:val="TableParagraph"/>
              <w:spacing w:before="23" w:after="0"/>
              <w:ind w:left="0" w:right="89"/>
              <w:jc w:val="right"/>
              <w:rPr>
                <w:sz w:val="20"/>
              </w:rPr>
            </w:pPr>
            <w:r>
              <w:rPr>
                <w:spacing w:val="-2"/>
                <w:sz w:val="20"/>
              </w:rPr>
              <w:t>$2,218,964</w:t>
            </w:r>
          </w:p>
        </w:tc>
        <w:tc>
          <w:tcPr>
            <w:tcW w:w="1080" w:type="dxa"/>
            <w:tcBorders/>
          </w:tcPr>
          <w:p>
            <w:pPr>
              <w:pStyle w:val="TableParagraph"/>
              <w:spacing w:before="23" w:after="0"/>
              <w:ind w:left="0" w:right="70"/>
              <w:jc w:val="right"/>
              <w:rPr>
                <w:sz w:val="20"/>
              </w:rPr>
            </w:pPr>
            <w:r>
              <w:rPr>
                <w:spacing w:val="-2"/>
                <w:sz w:val="20"/>
              </w:rPr>
              <w:t>$7,629,140</w:t>
            </w:r>
          </w:p>
        </w:tc>
        <w:tc>
          <w:tcPr>
            <w:tcW w:w="1109" w:type="dxa"/>
            <w:tcBorders/>
          </w:tcPr>
          <w:p>
            <w:pPr>
              <w:pStyle w:val="TableParagraph"/>
              <w:spacing w:before="23" w:after="0"/>
              <w:ind w:left="0" w:right="82"/>
              <w:jc w:val="right"/>
              <w:rPr>
                <w:sz w:val="20"/>
              </w:rPr>
            </w:pPr>
            <w:r>
              <w:rPr>
                <w:spacing w:val="-2"/>
                <w:sz w:val="20"/>
              </w:rPr>
              <w:t>$10,363,266</w:t>
            </w:r>
          </w:p>
        </w:tc>
        <w:tc>
          <w:tcPr>
            <w:tcW w:w="1094" w:type="dxa"/>
            <w:tcBorders/>
          </w:tcPr>
          <w:p>
            <w:pPr>
              <w:pStyle w:val="TableParagraph"/>
              <w:spacing w:before="23" w:after="0"/>
              <w:ind w:left="0" w:right="78"/>
              <w:jc w:val="right"/>
              <w:rPr>
                <w:sz w:val="20"/>
              </w:rPr>
            </w:pPr>
            <w:r>
              <w:rPr>
                <w:spacing w:val="-2"/>
                <w:sz w:val="20"/>
              </w:rPr>
              <w:t>$13,486,489</w:t>
            </w:r>
          </w:p>
        </w:tc>
        <w:tc>
          <w:tcPr>
            <w:tcW w:w="1167" w:type="dxa"/>
            <w:tcBorders/>
          </w:tcPr>
          <w:p>
            <w:pPr>
              <w:pStyle w:val="TableParagraph"/>
              <w:spacing w:before="23" w:after="0"/>
              <w:ind w:left="0" w:right="77"/>
              <w:jc w:val="right"/>
              <w:rPr>
                <w:sz w:val="20"/>
              </w:rPr>
            </w:pPr>
            <w:r>
              <w:rPr>
                <w:spacing w:val="-2"/>
                <w:sz w:val="20"/>
              </w:rPr>
              <w:t>$12,089,432</w:t>
            </w:r>
          </w:p>
        </w:tc>
        <w:tc>
          <w:tcPr>
            <w:tcW w:w="1114" w:type="dxa"/>
            <w:tcBorders/>
          </w:tcPr>
          <w:p>
            <w:pPr>
              <w:pStyle w:val="TableParagraph"/>
              <w:spacing w:before="23" w:after="0"/>
              <w:ind w:left="0" w:right="93"/>
              <w:jc w:val="right"/>
              <w:rPr>
                <w:sz w:val="20"/>
              </w:rPr>
            </w:pPr>
            <w:r>
              <w:rPr>
                <w:spacing w:val="-2"/>
                <w:sz w:val="20"/>
              </w:rPr>
              <w:t>$10,074,280</w:t>
            </w:r>
          </w:p>
        </w:tc>
        <w:tc>
          <w:tcPr>
            <w:tcW w:w="1110" w:type="dxa"/>
            <w:tcBorders/>
          </w:tcPr>
          <w:p>
            <w:pPr>
              <w:pStyle w:val="TableParagraph"/>
              <w:spacing w:before="23" w:after="0"/>
              <w:ind w:left="0" w:right="49"/>
              <w:jc w:val="right"/>
              <w:rPr>
                <w:sz w:val="20"/>
              </w:rPr>
            </w:pPr>
            <w:r>
              <w:rPr>
                <w:spacing w:val="-2"/>
                <w:w w:val="95"/>
                <w:sz w:val="20"/>
              </w:rPr>
              <w:t>$16,442,127</w:t>
            </w:r>
          </w:p>
        </w:tc>
      </w:tr>
      <w:tr>
        <w:trPr>
          <w:trHeight w:val="305" w:hRule="atLeast"/>
        </w:trPr>
        <w:tc>
          <w:tcPr>
            <w:tcW w:w="3415" w:type="dxa"/>
            <w:tcBorders/>
          </w:tcPr>
          <w:p>
            <w:pPr>
              <w:pStyle w:val="TableParagraph"/>
              <w:spacing w:before="23" w:after="0"/>
              <w:ind w:left="50" w:right="0"/>
              <w:rPr>
                <w:sz w:val="20"/>
              </w:rPr>
            </w:pPr>
            <w:r>
              <w:rPr>
                <w:spacing w:val="-2"/>
                <w:sz w:val="20"/>
              </w:rPr>
              <w:t>Temporarily</w:t>
            </w:r>
            <w:r>
              <w:rPr>
                <w:spacing w:val="-10"/>
                <w:sz w:val="20"/>
              </w:rPr>
              <w:t xml:space="preserve"> </w:t>
            </w:r>
            <w:r>
              <w:rPr>
                <w:spacing w:val="-2"/>
                <w:sz w:val="20"/>
              </w:rPr>
              <w:t>restricted</w:t>
            </w:r>
          </w:p>
        </w:tc>
        <w:tc>
          <w:tcPr>
            <w:tcW w:w="1743" w:type="dxa"/>
            <w:tcBorders/>
          </w:tcPr>
          <w:p>
            <w:pPr>
              <w:pStyle w:val="TableParagraph"/>
              <w:rPr>
                <w:rFonts w:ascii="Times New Roman" w:hAnsi="Times New Roman"/>
                <w:sz w:val="20"/>
              </w:rPr>
            </w:pPr>
            <w:r>
              <w:rPr>
                <w:rFonts w:ascii="Times New Roman" w:hAnsi="Times New Roman"/>
                <w:sz w:val="20"/>
              </w:rPr>
            </w:r>
          </w:p>
        </w:tc>
        <w:tc>
          <w:tcPr>
            <w:tcW w:w="1080" w:type="dxa"/>
            <w:tcBorders/>
          </w:tcPr>
          <w:p>
            <w:pPr>
              <w:pStyle w:val="TableParagraph"/>
              <w:spacing w:before="23" w:after="0"/>
              <w:ind w:left="0" w:right="70"/>
              <w:jc w:val="right"/>
              <w:rPr>
                <w:sz w:val="20"/>
              </w:rPr>
            </w:pPr>
            <w:r>
              <w:rPr>
                <w:spacing w:val="-2"/>
                <w:sz w:val="20"/>
              </w:rPr>
              <w:t>$1,583,000</w:t>
            </w:r>
          </w:p>
        </w:tc>
        <w:tc>
          <w:tcPr>
            <w:tcW w:w="1109" w:type="dxa"/>
            <w:tcBorders/>
          </w:tcPr>
          <w:p>
            <w:pPr>
              <w:pStyle w:val="TableParagraph"/>
              <w:spacing w:before="23" w:after="0"/>
              <w:ind w:left="0" w:right="81"/>
              <w:jc w:val="right"/>
              <w:rPr>
                <w:sz w:val="20"/>
              </w:rPr>
            </w:pPr>
            <w:r>
              <w:rPr>
                <w:spacing w:val="-2"/>
                <w:w w:val="95"/>
                <w:sz w:val="20"/>
              </w:rPr>
              <w:t>$1,569,833</w:t>
            </w:r>
          </w:p>
        </w:tc>
        <w:tc>
          <w:tcPr>
            <w:tcW w:w="1094" w:type="dxa"/>
            <w:tcBorders/>
          </w:tcPr>
          <w:p>
            <w:pPr>
              <w:pStyle w:val="TableParagraph"/>
              <w:spacing w:before="23" w:after="0"/>
              <w:ind w:left="0" w:right="78"/>
              <w:jc w:val="right"/>
              <w:rPr>
                <w:sz w:val="20"/>
              </w:rPr>
            </w:pPr>
            <w:r>
              <w:rPr>
                <w:spacing w:val="-2"/>
                <w:sz w:val="20"/>
              </w:rPr>
              <w:t>$2,394,721</w:t>
            </w:r>
          </w:p>
        </w:tc>
        <w:tc>
          <w:tcPr>
            <w:tcW w:w="1167" w:type="dxa"/>
            <w:tcBorders/>
          </w:tcPr>
          <w:p>
            <w:pPr>
              <w:pStyle w:val="TableParagraph"/>
              <w:spacing w:before="23" w:after="0"/>
              <w:ind w:left="0" w:right="75"/>
              <w:jc w:val="right"/>
              <w:rPr>
                <w:sz w:val="20"/>
              </w:rPr>
            </w:pPr>
            <w:r>
              <w:rPr>
                <w:spacing w:val="-2"/>
                <w:sz w:val="20"/>
              </w:rPr>
              <w:t>$1,267,096</w:t>
            </w:r>
          </w:p>
        </w:tc>
        <w:tc>
          <w:tcPr>
            <w:tcW w:w="1114" w:type="dxa"/>
            <w:tcBorders/>
          </w:tcPr>
          <w:p>
            <w:pPr>
              <w:pStyle w:val="TableParagraph"/>
              <w:spacing w:before="23" w:after="0"/>
              <w:ind w:left="0" w:right="94"/>
              <w:jc w:val="right"/>
              <w:rPr>
                <w:sz w:val="20"/>
              </w:rPr>
            </w:pPr>
            <w:r>
              <w:rPr>
                <w:spacing w:val="-2"/>
                <w:sz w:val="20"/>
              </w:rPr>
              <w:t>$488,467</w:t>
            </w:r>
          </w:p>
        </w:tc>
        <w:tc>
          <w:tcPr>
            <w:tcW w:w="1110" w:type="dxa"/>
            <w:tcBorders/>
          </w:tcPr>
          <w:p>
            <w:pPr>
              <w:pStyle w:val="TableParagraph"/>
              <w:spacing w:before="23" w:after="0"/>
              <w:ind w:left="0" w:right="48"/>
              <w:jc w:val="right"/>
              <w:rPr>
                <w:sz w:val="20"/>
              </w:rPr>
            </w:pPr>
            <w:r>
              <w:rPr>
                <w:spacing w:val="-2"/>
                <w:sz w:val="20"/>
              </w:rPr>
              <w:t>$489,337</w:t>
            </w:r>
          </w:p>
        </w:tc>
      </w:tr>
      <w:tr>
        <w:trPr>
          <w:trHeight w:val="305" w:hRule="atLeast"/>
        </w:trPr>
        <w:tc>
          <w:tcPr>
            <w:tcW w:w="3415" w:type="dxa"/>
            <w:tcBorders/>
          </w:tcPr>
          <w:p>
            <w:pPr>
              <w:pStyle w:val="TableParagraph"/>
              <w:spacing w:before="23" w:after="0"/>
              <w:ind w:left="50" w:right="0"/>
              <w:rPr>
                <w:sz w:val="20"/>
              </w:rPr>
            </w:pPr>
            <w:r>
              <w:rPr>
                <w:spacing w:val="-2"/>
                <w:sz w:val="20"/>
              </w:rPr>
              <w:t>Total</w:t>
            </w:r>
            <w:r>
              <w:rPr>
                <w:spacing w:val="-11"/>
                <w:sz w:val="20"/>
              </w:rPr>
              <w:t xml:space="preserve"> </w:t>
            </w:r>
            <w:r>
              <w:rPr>
                <w:spacing w:val="-2"/>
                <w:sz w:val="20"/>
              </w:rPr>
              <w:t>net</w:t>
            </w:r>
            <w:r>
              <w:rPr>
                <w:spacing w:val="-12"/>
                <w:sz w:val="20"/>
              </w:rPr>
              <w:t xml:space="preserve"> </w:t>
            </w:r>
            <w:r>
              <w:rPr>
                <w:spacing w:val="-2"/>
                <w:sz w:val="20"/>
              </w:rPr>
              <w:t>assets</w:t>
            </w:r>
          </w:p>
        </w:tc>
        <w:tc>
          <w:tcPr>
            <w:tcW w:w="1743" w:type="dxa"/>
            <w:tcBorders/>
          </w:tcPr>
          <w:p>
            <w:pPr>
              <w:pStyle w:val="TableParagraph"/>
              <w:spacing w:before="23" w:after="0"/>
              <w:ind w:left="0" w:right="89"/>
              <w:jc w:val="right"/>
              <w:rPr>
                <w:sz w:val="20"/>
              </w:rPr>
            </w:pPr>
            <w:r>
              <w:rPr>
                <w:spacing w:val="-2"/>
                <w:sz w:val="20"/>
              </w:rPr>
              <w:t>$2,218,964</w:t>
            </w:r>
          </w:p>
        </w:tc>
        <w:tc>
          <w:tcPr>
            <w:tcW w:w="1080" w:type="dxa"/>
            <w:tcBorders/>
          </w:tcPr>
          <w:p>
            <w:pPr>
              <w:pStyle w:val="TableParagraph"/>
              <w:spacing w:before="23" w:after="0"/>
              <w:ind w:left="0" w:right="71"/>
              <w:jc w:val="right"/>
              <w:rPr>
                <w:sz w:val="20"/>
              </w:rPr>
            </w:pPr>
            <w:r>
              <w:rPr>
                <w:spacing w:val="-2"/>
                <w:sz w:val="20"/>
              </w:rPr>
              <w:t>$9,212,140</w:t>
            </w:r>
          </w:p>
        </w:tc>
        <w:tc>
          <w:tcPr>
            <w:tcW w:w="1109" w:type="dxa"/>
            <w:tcBorders/>
          </w:tcPr>
          <w:p>
            <w:pPr>
              <w:pStyle w:val="TableParagraph"/>
              <w:spacing w:before="23" w:after="0"/>
              <w:ind w:left="0" w:right="81"/>
              <w:jc w:val="right"/>
              <w:rPr>
                <w:sz w:val="20"/>
              </w:rPr>
            </w:pPr>
            <w:r>
              <w:rPr>
                <w:spacing w:val="-2"/>
                <w:w w:val="95"/>
                <w:sz w:val="20"/>
              </w:rPr>
              <w:t>$11,933,099</w:t>
            </w:r>
          </w:p>
        </w:tc>
        <w:tc>
          <w:tcPr>
            <w:tcW w:w="1094" w:type="dxa"/>
            <w:tcBorders/>
          </w:tcPr>
          <w:p>
            <w:pPr>
              <w:pStyle w:val="TableParagraph"/>
              <w:spacing w:before="23" w:after="0"/>
              <w:ind w:left="0" w:right="77"/>
              <w:jc w:val="right"/>
              <w:rPr>
                <w:sz w:val="20"/>
              </w:rPr>
            </w:pPr>
            <w:r>
              <w:rPr>
                <w:spacing w:val="-2"/>
                <w:w w:val="95"/>
                <w:sz w:val="20"/>
              </w:rPr>
              <w:t>$15,881,210</w:t>
            </w:r>
          </w:p>
        </w:tc>
        <w:tc>
          <w:tcPr>
            <w:tcW w:w="1167" w:type="dxa"/>
            <w:tcBorders/>
          </w:tcPr>
          <w:p>
            <w:pPr>
              <w:pStyle w:val="TableParagraph"/>
              <w:spacing w:before="23" w:after="0"/>
              <w:ind w:left="0" w:right="76"/>
              <w:jc w:val="right"/>
              <w:rPr>
                <w:sz w:val="20"/>
              </w:rPr>
            </w:pPr>
            <w:r>
              <w:rPr>
                <w:spacing w:val="-2"/>
                <w:w w:val="95"/>
                <w:sz w:val="20"/>
              </w:rPr>
              <w:t>$13,356,528</w:t>
            </w:r>
          </w:p>
        </w:tc>
        <w:tc>
          <w:tcPr>
            <w:tcW w:w="1114" w:type="dxa"/>
            <w:tcBorders/>
          </w:tcPr>
          <w:p>
            <w:pPr>
              <w:pStyle w:val="TableParagraph"/>
              <w:spacing w:before="23" w:after="0"/>
              <w:ind w:left="0" w:right="94"/>
              <w:jc w:val="right"/>
              <w:rPr>
                <w:sz w:val="20"/>
              </w:rPr>
            </w:pPr>
            <w:r>
              <w:rPr>
                <w:spacing w:val="-2"/>
                <w:sz w:val="20"/>
              </w:rPr>
              <w:t>$10,562,747</w:t>
            </w:r>
          </w:p>
        </w:tc>
        <w:tc>
          <w:tcPr>
            <w:tcW w:w="1110" w:type="dxa"/>
            <w:tcBorders/>
          </w:tcPr>
          <w:p>
            <w:pPr>
              <w:pStyle w:val="TableParagraph"/>
              <w:spacing w:before="23" w:after="0"/>
              <w:ind w:left="0" w:right="48"/>
              <w:jc w:val="right"/>
              <w:rPr>
                <w:sz w:val="20"/>
              </w:rPr>
            </w:pPr>
            <w:r>
              <w:rPr>
                <w:spacing w:val="-2"/>
                <w:sz w:val="20"/>
              </w:rPr>
              <w:t>$16,931,464</w:t>
            </w:r>
          </w:p>
        </w:tc>
      </w:tr>
      <w:tr>
        <w:trPr>
          <w:trHeight w:val="497" w:hRule="atLeast"/>
        </w:trPr>
        <w:tc>
          <w:tcPr>
            <w:tcW w:w="3415" w:type="dxa"/>
            <w:tcBorders/>
          </w:tcPr>
          <w:p>
            <w:pPr>
              <w:pStyle w:val="TableParagraph"/>
              <w:spacing w:before="23" w:after="0"/>
              <w:ind w:left="50" w:right="0"/>
              <w:rPr>
                <w:sz w:val="20"/>
              </w:rPr>
            </w:pPr>
            <w:r>
              <w:rPr>
                <w:spacing w:val="-2"/>
                <w:sz w:val="20"/>
              </w:rPr>
              <w:t>Total</w:t>
            </w:r>
            <w:r>
              <w:rPr>
                <w:spacing w:val="-4"/>
                <w:sz w:val="20"/>
              </w:rPr>
              <w:t xml:space="preserve"> </w:t>
            </w:r>
            <w:r>
              <w:rPr>
                <w:spacing w:val="-2"/>
                <w:sz w:val="20"/>
              </w:rPr>
              <w:t>liabilities</w:t>
            </w:r>
            <w:r>
              <w:rPr>
                <w:spacing w:val="-5"/>
                <w:sz w:val="20"/>
              </w:rPr>
              <w:t xml:space="preserve"> </w:t>
            </w:r>
            <w:r>
              <w:rPr>
                <w:spacing w:val="-2"/>
                <w:sz w:val="20"/>
              </w:rPr>
              <w:t>and</w:t>
            </w:r>
            <w:r>
              <w:rPr>
                <w:spacing w:val="-4"/>
                <w:sz w:val="20"/>
              </w:rPr>
              <w:t xml:space="preserve"> </w:t>
            </w:r>
            <w:r>
              <w:rPr>
                <w:spacing w:val="-2"/>
                <w:sz w:val="20"/>
              </w:rPr>
              <w:t>net</w:t>
            </w:r>
            <w:r>
              <w:rPr>
                <w:spacing w:val="-5"/>
                <w:sz w:val="20"/>
              </w:rPr>
              <w:t xml:space="preserve"> </w:t>
            </w:r>
            <w:r>
              <w:rPr>
                <w:spacing w:val="-2"/>
                <w:sz w:val="20"/>
              </w:rPr>
              <w:t>assets</w:t>
            </w:r>
          </w:p>
        </w:tc>
        <w:tc>
          <w:tcPr>
            <w:tcW w:w="1743" w:type="dxa"/>
            <w:tcBorders/>
          </w:tcPr>
          <w:p>
            <w:pPr>
              <w:pStyle w:val="TableParagraph"/>
              <w:spacing w:before="23" w:after="0"/>
              <w:ind w:left="0" w:right="87"/>
              <w:jc w:val="right"/>
              <w:rPr>
                <w:sz w:val="20"/>
              </w:rPr>
            </w:pPr>
            <w:r>
              <w:rPr>
                <w:spacing w:val="-2"/>
                <w:sz w:val="20"/>
              </w:rPr>
              <w:t>$26,340,596</w:t>
            </w:r>
          </w:p>
        </w:tc>
        <w:tc>
          <w:tcPr>
            <w:tcW w:w="1080" w:type="dxa"/>
            <w:tcBorders/>
          </w:tcPr>
          <w:p>
            <w:pPr>
              <w:pStyle w:val="TableParagraph"/>
              <w:spacing w:before="23" w:after="0"/>
              <w:ind w:left="0" w:right="72"/>
              <w:jc w:val="right"/>
              <w:rPr>
                <w:sz w:val="20"/>
              </w:rPr>
            </w:pPr>
            <w:r>
              <w:rPr>
                <w:spacing w:val="-2"/>
                <w:sz w:val="20"/>
              </w:rPr>
              <w:t>$48,132,707</w:t>
            </w:r>
          </w:p>
        </w:tc>
        <w:tc>
          <w:tcPr>
            <w:tcW w:w="1109" w:type="dxa"/>
            <w:tcBorders/>
          </w:tcPr>
          <w:p>
            <w:pPr>
              <w:pStyle w:val="TableParagraph"/>
              <w:spacing w:before="23" w:after="0"/>
              <w:ind w:left="0" w:right="82"/>
              <w:jc w:val="right"/>
              <w:rPr>
                <w:sz w:val="20"/>
              </w:rPr>
            </w:pPr>
            <w:r>
              <w:rPr>
                <w:spacing w:val="-2"/>
                <w:sz w:val="20"/>
              </w:rPr>
              <w:t>$62,947,743</w:t>
            </w:r>
          </w:p>
        </w:tc>
        <w:tc>
          <w:tcPr>
            <w:tcW w:w="1094" w:type="dxa"/>
            <w:tcBorders/>
          </w:tcPr>
          <w:p>
            <w:pPr>
              <w:pStyle w:val="TableParagraph"/>
              <w:spacing w:before="23" w:after="0"/>
              <w:ind w:left="0" w:right="77"/>
              <w:jc w:val="right"/>
              <w:rPr>
                <w:sz w:val="20"/>
              </w:rPr>
            </w:pPr>
            <w:r>
              <w:rPr>
                <w:spacing w:val="-2"/>
                <w:sz w:val="20"/>
              </w:rPr>
              <w:t>$78,539,149</w:t>
            </w:r>
          </w:p>
        </w:tc>
        <w:tc>
          <w:tcPr>
            <w:tcW w:w="1167" w:type="dxa"/>
            <w:tcBorders/>
          </w:tcPr>
          <w:p>
            <w:pPr>
              <w:pStyle w:val="TableParagraph"/>
              <w:spacing w:before="23" w:after="0"/>
              <w:ind w:left="0" w:right="77"/>
              <w:jc w:val="right"/>
              <w:rPr>
                <w:sz w:val="20"/>
              </w:rPr>
            </w:pPr>
            <w:r>
              <w:rPr>
                <w:spacing w:val="-4"/>
                <w:sz w:val="20"/>
              </w:rPr>
              <w:t>$110,298,604</w:t>
            </w:r>
          </w:p>
        </w:tc>
        <w:tc>
          <w:tcPr>
            <w:tcW w:w="1114" w:type="dxa"/>
            <w:tcBorders/>
          </w:tcPr>
          <w:p>
            <w:pPr>
              <w:pStyle w:val="TableParagraph"/>
              <w:spacing w:before="23" w:after="0"/>
              <w:ind w:left="0" w:right="92"/>
              <w:jc w:val="right"/>
              <w:rPr>
                <w:sz w:val="20"/>
              </w:rPr>
            </w:pPr>
            <w:r>
              <w:rPr>
                <w:spacing w:val="-2"/>
                <w:w w:val="95"/>
                <w:sz w:val="20"/>
              </w:rPr>
              <w:t>$93,519,319</w:t>
            </w:r>
          </w:p>
        </w:tc>
        <w:tc>
          <w:tcPr>
            <w:tcW w:w="1110" w:type="dxa"/>
            <w:tcBorders/>
          </w:tcPr>
          <w:p>
            <w:pPr>
              <w:pStyle w:val="TableParagraph"/>
              <w:spacing w:before="23" w:after="0"/>
              <w:ind w:left="0" w:right="49"/>
              <w:jc w:val="right"/>
              <w:rPr>
                <w:sz w:val="20"/>
              </w:rPr>
            </w:pPr>
            <w:r>
              <w:rPr>
                <w:spacing w:val="-2"/>
                <w:w w:val="95"/>
                <w:sz w:val="20"/>
              </w:rPr>
              <w:t>$133,127,448</w:t>
            </w:r>
          </w:p>
        </w:tc>
      </w:tr>
      <w:tr>
        <w:trPr>
          <w:trHeight w:val="516" w:hRule="atLeast"/>
        </w:trPr>
        <w:tc>
          <w:tcPr>
            <w:tcW w:w="3415" w:type="dxa"/>
            <w:tcBorders/>
          </w:tcPr>
          <w:p>
            <w:pPr>
              <w:pStyle w:val="TableParagraph"/>
              <w:spacing w:before="214" w:after="0"/>
              <w:ind w:left="50" w:right="0"/>
              <w:rPr>
                <w:sz w:val="20"/>
              </w:rPr>
            </w:pPr>
            <w:r>
              <w:rPr>
                <w:spacing w:val="-4"/>
                <w:sz w:val="20"/>
              </w:rPr>
              <w:t>Net</w:t>
            </w:r>
            <w:r>
              <w:rPr>
                <w:spacing w:val="-8"/>
                <w:sz w:val="20"/>
              </w:rPr>
              <w:t xml:space="preserve"> </w:t>
            </w:r>
            <w:r>
              <w:rPr>
                <w:spacing w:val="-4"/>
                <w:sz w:val="20"/>
              </w:rPr>
              <w:t>Asset</w:t>
            </w:r>
            <w:r>
              <w:rPr>
                <w:spacing w:val="-7"/>
                <w:sz w:val="20"/>
              </w:rPr>
              <w:t xml:space="preserve"> </w:t>
            </w:r>
            <w:r>
              <w:rPr>
                <w:spacing w:val="-4"/>
                <w:sz w:val="20"/>
              </w:rPr>
              <w:t>Increase</w:t>
            </w:r>
            <w:r>
              <w:rPr>
                <w:spacing w:val="-7"/>
                <w:sz w:val="20"/>
              </w:rPr>
              <w:t xml:space="preserve"> </w:t>
            </w:r>
            <w:r>
              <w:rPr>
                <w:spacing w:val="-4"/>
                <w:sz w:val="20"/>
              </w:rPr>
              <w:t>over</w:t>
            </w:r>
            <w:r>
              <w:rPr>
                <w:spacing w:val="-7"/>
                <w:sz w:val="20"/>
              </w:rPr>
              <w:t xml:space="preserve"> </w:t>
            </w:r>
            <w:r>
              <w:rPr>
                <w:spacing w:val="-4"/>
                <w:sz w:val="20"/>
              </w:rPr>
              <w:t>Prior</w:t>
            </w:r>
            <w:r>
              <w:rPr>
                <w:spacing w:val="-7"/>
                <w:sz w:val="20"/>
              </w:rPr>
              <w:t xml:space="preserve"> </w:t>
            </w:r>
            <w:r>
              <w:rPr>
                <w:spacing w:val="-4"/>
                <w:sz w:val="20"/>
              </w:rPr>
              <w:t>Year</w:t>
            </w:r>
          </w:p>
        </w:tc>
        <w:tc>
          <w:tcPr>
            <w:tcW w:w="1743" w:type="dxa"/>
            <w:tcBorders/>
          </w:tcPr>
          <w:p>
            <w:pPr>
              <w:pStyle w:val="TableParagraph"/>
              <w:rPr>
                <w:rFonts w:ascii="Times New Roman" w:hAnsi="Times New Roman"/>
                <w:sz w:val="20"/>
              </w:rPr>
            </w:pPr>
            <w:r>
              <w:rPr>
                <w:rFonts w:ascii="Times New Roman" w:hAnsi="Times New Roman"/>
                <w:sz w:val="20"/>
              </w:rPr>
            </w:r>
          </w:p>
        </w:tc>
        <w:tc>
          <w:tcPr>
            <w:tcW w:w="1080" w:type="dxa"/>
            <w:tcBorders/>
          </w:tcPr>
          <w:p>
            <w:pPr>
              <w:pStyle w:val="TableParagraph"/>
              <w:spacing w:before="214" w:after="0"/>
              <w:ind w:left="0" w:right="71"/>
              <w:jc w:val="right"/>
              <w:rPr>
                <w:sz w:val="20"/>
              </w:rPr>
            </w:pPr>
            <w:r>
              <w:rPr>
                <w:spacing w:val="-2"/>
                <w:w w:val="95"/>
                <w:sz w:val="20"/>
              </w:rPr>
              <w:t>315.16%</w:t>
            </w:r>
          </w:p>
        </w:tc>
        <w:tc>
          <w:tcPr>
            <w:tcW w:w="1109" w:type="dxa"/>
            <w:tcBorders/>
          </w:tcPr>
          <w:p>
            <w:pPr>
              <w:pStyle w:val="TableParagraph"/>
              <w:spacing w:before="214" w:after="0"/>
              <w:ind w:left="0" w:right="83"/>
              <w:jc w:val="right"/>
              <w:rPr>
                <w:sz w:val="20"/>
              </w:rPr>
            </w:pPr>
            <w:r>
              <w:rPr>
                <w:spacing w:val="-2"/>
                <w:sz w:val="20"/>
              </w:rPr>
              <w:t>29.54%</w:t>
            </w:r>
          </w:p>
        </w:tc>
        <w:tc>
          <w:tcPr>
            <w:tcW w:w="1094" w:type="dxa"/>
            <w:tcBorders/>
          </w:tcPr>
          <w:p>
            <w:pPr>
              <w:pStyle w:val="TableParagraph"/>
              <w:spacing w:before="214" w:after="0"/>
              <w:ind w:left="0" w:right="78"/>
              <w:jc w:val="right"/>
              <w:rPr>
                <w:sz w:val="20"/>
              </w:rPr>
            </w:pPr>
            <w:r>
              <w:rPr>
                <w:spacing w:val="-2"/>
                <w:sz w:val="20"/>
              </w:rPr>
              <w:t>33.09%</w:t>
            </w:r>
          </w:p>
        </w:tc>
        <w:tc>
          <w:tcPr>
            <w:tcW w:w="1167" w:type="dxa"/>
            <w:tcBorders/>
          </w:tcPr>
          <w:p>
            <w:pPr>
              <w:pStyle w:val="TableParagraph"/>
              <w:spacing w:before="214" w:after="0"/>
              <w:ind w:left="0" w:right="76"/>
              <w:jc w:val="right"/>
              <w:rPr>
                <w:sz w:val="20"/>
              </w:rPr>
            </w:pPr>
            <w:r>
              <w:rPr>
                <w:w w:val="80"/>
                <w:sz w:val="20"/>
              </w:rPr>
              <w:t>-</w:t>
            </w:r>
            <w:r>
              <w:rPr>
                <w:spacing w:val="-2"/>
                <w:sz w:val="20"/>
              </w:rPr>
              <w:t>15.90%</w:t>
            </w:r>
          </w:p>
        </w:tc>
        <w:tc>
          <w:tcPr>
            <w:tcW w:w="1114" w:type="dxa"/>
            <w:tcBorders/>
          </w:tcPr>
          <w:p>
            <w:pPr>
              <w:pStyle w:val="TableParagraph"/>
              <w:spacing w:before="214" w:after="0"/>
              <w:ind w:left="0" w:right="94"/>
              <w:jc w:val="right"/>
              <w:rPr>
                <w:sz w:val="20"/>
              </w:rPr>
            </w:pPr>
            <w:r>
              <w:rPr>
                <w:spacing w:val="-5"/>
                <w:sz w:val="20"/>
              </w:rPr>
              <w:t>-</w:t>
            </w:r>
            <w:r>
              <w:rPr>
                <w:spacing w:val="-2"/>
                <w:sz w:val="20"/>
              </w:rPr>
              <w:t>20.92%</w:t>
            </w:r>
          </w:p>
        </w:tc>
        <w:tc>
          <w:tcPr>
            <w:tcW w:w="1110" w:type="dxa"/>
            <w:tcBorders/>
          </w:tcPr>
          <w:p>
            <w:pPr>
              <w:pStyle w:val="TableParagraph"/>
              <w:spacing w:before="214" w:after="0"/>
              <w:ind w:left="0" w:right="48"/>
              <w:jc w:val="right"/>
              <w:rPr>
                <w:sz w:val="20"/>
              </w:rPr>
            </w:pPr>
            <w:r>
              <w:rPr>
                <w:spacing w:val="-2"/>
                <w:sz w:val="20"/>
              </w:rPr>
              <w:t>60.29%</w:t>
            </w:r>
          </w:p>
        </w:tc>
      </w:tr>
    </w:tbl>
    <w:p>
      <w:pPr>
        <w:sectPr>
          <w:footerReference w:type="even" r:id="rId896"/>
          <w:footerReference w:type="default" r:id="rId897"/>
          <w:footerReference w:type="first" r:id="rId898"/>
          <w:type w:val="nextPage"/>
          <w:pgSz w:orient="landscape" w:w="15840" w:h="12240"/>
          <w:pgMar w:left="680" w:right="2260" w:gutter="0" w:header="0" w:top="1380" w:footer="0" w:bottom="280"/>
          <w:pgNumType w:fmt="decimal"/>
          <w:formProt w:val="false"/>
          <w:textDirection w:val="lrTb"/>
          <w:docGrid w:type="default" w:linePitch="100" w:charSpace="4096"/>
        </w:sectPr>
      </w:pPr>
    </w:p>
    <w:p>
      <w:pPr>
        <w:pStyle w:val="BodyText"/>
        <w:rPr>
          <w:rFonts w:ascii="Calibri" w:hAnsi="Calibri"/>
        </w:rPr>
      </w:pPr>
      <w:r>
        <w:rPr>
          <w:rFonts w:ascii="Calibri" w:hAnsi="Calibri"/>
        </w:rPr>
      </w:r>
    </w:p>
    <w:p>
      <w:pPr>
        <w:pStyle w:val="BodyText"/>
        <w:spacing w:before="165" w:after="0"/>
        <w:rPr>
          <w:rFonts w:ascii="Calibri" w:hAnsi="Calibri"/>
        </w:rPr>
      </w:pPr>
      <w:r>
        <w:rPr>
          <w:rFonts w:ascii="Calibri" w:hAnsi="Calibri"/>
        </w:rPr>
      </w:r>
    </w:p>
    <w:p>
      <w:pPr>
        <w:pStyle w:val="Normal"/>
        <w:spacing w:before="0" w:after="0"/>
        <w:ind w:hanging="0" w:left="1048" w:right="0"/>
        <w:jc w:val="left"/>
        <w:rPr>
          <w:rFonts w:ascii="Cambria" w:hAnsi="Cambria"/>
          <w:i/>
          <w:i/>
          <w:sz w:val="24"/>
        </w:rPr>
      </w:pPr>
      <w:r>
        <w:rPr>
          <w:rFonts w:ascii="Cambria" w:hAnsi="Cambria"/>
          <w:i/>
          <w:w w:val="85"/>
          <w:sz w:val="24"/>
        </w:rPr>
        <w:t>Consolidated</w:t>
      </w:r>
      <w:r>
        <w:rPr>
          <w:rFonts w:ascii="Cambria" w:hAnsi="Cambria"/>
          <w:i/>
          <w:spacing w:val="12"/>
          <w:sz w:val="24"/>
        </w:rPr>
        <w:t xml:space="preserve"> </w:t>
      </w:r>
      <w:r>
        <w:rPr>
          <w:rFonts w:ascii="Cambria" w:hAnsi="Cambria"/>
          <w:i/>
          <w:w w:val="85"/>
          <w:sz w:val="24"/>
        </w:rPr>
        <w:t>Financial</w:t>
      </w:r>
      <w:r>
        <w:rPr>
          <w:rFonts w:ascii="Cambria" w:hAnsi="Cambria"/>
          <w:i/>
          <w:spacing w:val="13"/>
          <w:sz w:val="24"/>
        </w:rPr>
        <w:t xml:space="preserve"> </w:t>
      </w:r>
      <w:r>
        <w:rPr>
          <w:rFonts w:ascii="Cambria" w:hAnsi="Cambria"/>
          <w:i/>
          <w:w w:val="85"/>
          <w:sz w:val="24"/>
        </w:rPr>
        <w:t>Position,</w:t>
      </w:r>
      <w:r>
        <w:rPr>
          <w:rFonts w:ascii="Cambria" w:hAnsi="Cambria"/>
          <w:i/>
          <w:spacing w:val="13"/>
          <w:sz w:val="24"/>
        </w:rPr>
        <w:t xml:space="preserve"> </w:t>
      </w:r>
      <w:r>
        <w:rPr>
          <w:rFonts w:ascii="Cambria" w:hAnsi="Cambria"/>
          <w:i/>
          <w:w w:val="85"/>
          <w:sz w:val="24"/>
        </w:rPr>
        <w:t>YE</w:t>
      </w:r>
      <w:r>
        <w:rPr>
          <w:rFonts w:ascii="Cambria" w:hAnsi="Cambria"/>
          <w:i/>
          <w:spacing w:val="12"/>
          <w:sz w:val="24"/>
        </w:rPr>
        <w:t xml:space="preserve"> </w:t>
      </w:r>
      <w:r>
        <w:rPr>
          <w:rFonts w:ascii="Cambria" w:hAnsi="Cambria"/>
          <w:i/>
          <w:w w:val="85"/>
          <w:sz w:val="24"/>
        </w:rPr>
        <w:t>2010-2022,</w:t>
      </w:r>
      <w:r>
        <w:rPr>
          <w:rFonts w:ascii="Cambria" w:hAnsi="Cambria"/>
          <w:i/>
          <w:spacing w:val="13"/>
          <w:sz w:val="24"/>
        </w:rPr>
        <w:t xml:space="preserve"> </w:t>
      </w:r>
      <w:r>
        <w:rPr>
          <w:rFonts w:ascii="Cambria" w:hAnsi="Cambria"/>
          <w:i/>
          <w:spacing w:val="-2"/>
          <w:w w:val="85"/>
          <w:sz w:val="24"/>
        </w:rPr>
        <w:t>cont’d</w:t>
      </w:r>
    </w:p>
    <w:p>
      <w:pPr>
        <w:pStyle w:val="BodyText"/>
        <w:rPr>
          <w:rFonts w:ascii="Cambria" w:hAnsi="Cambria"/>
          <w:i/>
          <w:i/>
          <w:sz w:val="20"/>
        </w:rPr>
      </w:pPr>
      <w:r>
        <w:rPr>
          <w:rFonts w:ascii="Cambria" w:hAnsi="Cambria"/>
          <w:i/>
          <w:sz w:val="20"/>
        </w:rPr>
      </w:r>
    </w:p>
    <w:p>
      <w:pPr>
        <w:pStyle w:val="BodyText"/>
        <w:spacing w:before="196" w:after="1"/>
        <w:rPr>
          <w:rFonts w:ascii="Cambria" w:hAnsi="Cambria"/>
          <w:i/>
          <w:i/>
          <w:sz w:val="20"/>
        </w:rPr>
      </w:pPr>
      <w:r>
        <w:rPr>
          <w:rFonts w:ascii="Cambria" w:hAnsi="Cambria"/>
          <w:i/>
          <w:sz w:val="20"/>
        </w:rPr>
      </w:r>
    </w:p>
    <w:tbl>
      <w:tblPr>
        <w:tblW w:w="10892" w:type="dxa"/>
        <w:jc w:val="left"/>
        <w:tblInd w:w="586" w:type="dxa"/>
        <w:tblLayout w:type="fixed"/>
        <w:tblCellMar>
          <w:top w:w="0" w:type="dxa"/>
          <w:left w:w="0" w:type="dxa"/>
          <w:bottom w:w="0" w:type="dxa"/>
          <w:right w:w="0" w:type="dxa"/>
        </w:tblCellMar>
        <w:tblLook w:val="01e0"/>
      </w:tblPr>
      <w:tblGrid>
        <w:gridCol w:w="4055"/>
        <w:gridCol w:w="1188"/>
        <w:gridCol w:w="1139"/>
        <w:gridCol w:w="1160"/>
        <w:gridCol w:w="1120"/>
        <w:gridCol w:w="1183"/>
        <w:gridCol w:w="1046"/>
      </w:tblGrid>
      <w:tr>
        <w:trPr>
          <w:trHeight w:val="323" w:hRule="atLeast"/>
        </w:trPr>
        <w:tc>
          <w:tcPr>
            <w:tcW w:w="4055" w:type="dxa"/>
            <w:tcBorders/>
          </w:tcPr>
          <w:p>
            <w:pPr>
              <w:pStyle w:val="TableParagraph"/>
              <w:spacing w:before="43" w:after="0"/>
              <w:ind w:left="2271" w:right="0"/>
              <w:rPr>
                <w:b/>
                <w:sz w:val="20"/>
              </w:rPr>
            </w:pPr>
            <w:r>
              <w:rPr>
                <w:b/>
                <w:spacing w:val="-2"/>
                <w:sz w:val="20"/>
              </w:rPr>
              <w:t>Year</w:t>
            </w:r>
            <w:r>
              <w:rPr>
                <w:b/>
                <w:spacing w:val="-8"/>
                <w:sz w:val="20"/>
              </w:rPr>
              <w:t xml:space="preserve"> </w:t>
            </w:r>
            <w:r>
              <w:rPr>
                <w:b/>
                <w:spacing w:val="-2"/>
                <w:sz w:val="20"/>
              </w:rPr>
              <w:t>ending,</w:t>
            </w:r>
            <w:r>
              <w:rPr>
                <w:b/>
                <w:spacing w:val="-9"/>
                <w:sz w:val="20"/>
              </w:rPr>
              <w:t xml:space="preserve"> </w:t>
            </w:r>
            <w:r>
              <w:rPr>
                <w:b/>
                <w:spacing w:val="-2"/>
                <w:sz w:val="20"/>
              </w:rPr>
              <w:t>June</w:t>
            </w:r>
            <w:r>
              <w:rPr>
                <w:b/>
                <w:spacing w:val="-8"/>
                <w:sz w:val="20"/>
              </w:rPr>
              <w:t xml:space="preserve"> </w:t>
            </w:r>
            <w:r>
              <w:rPr>
                <w:b/>
                <w:spacing w:val="-5"/>
                <w:sz w:val="20"/>
              </w:rPr>
              <w:t>30</w:t>
            </w:r>
          </w:p>
        </w:tc>
        <w:tc>
          <w:tcPr>
            <w:tcW w:w="1188" w:type="dxa"/>
            <w:tcBorders/>
          </w:tcPr>
          <w:p>
            <w:pPr>
              <w:pStyle w:val="TableParagraph"/>
              <w:spacing w:before="43" w:after="0"/>
              <w:ind w:left="295" w:right="0"/>
              <w:rPr>
                <w:b/>
                <w:sz w:val="20"/>
              </w:rPr>
            </w:pPr>
            <w:r>
              <w:rPr>
                <w:b/>
                <w:spacing w:val="-4"/>
                <w:sz w:val="20"/>
              </w:rPr>
              <w:t>2017</w:t>
            </w:r>
          </w:p>
        </w:tc>
        <w:tc>
          <w:tcPr>
            <w:tcW w:w="1139" w:type="dxa"/>
            <w:tcBorders/>
          </w:tcPr>
          <w:p>
            <w:pPr>
              <w:pStyle w:val="TableParagraph"/>
              <w:spacing w:before="43" w:after="0"/>
              <w:ind w:left="257" w:right="0"/>
              <w:rPr>
                <w:b/>
                <w:sz w:val="20"/>
              </w:rPr>
            </w:pPr>
            <w:r>
              <w:rPr>
                <w:b/>
                <w:spacing w:val="-4"/>
                <w:sz w:val="20"/>
              </w:rPr>
              <w:t>2018</w:t>
            </w:r>
          </w:p>
        </w:tc>
        <w:tc>
          <w:tcPr>
            <w:tcW w:w="1160" w:type="dxa"/>
            <w:tcBorders/>
          </w:tcPr>
          <w:p>
            <w:pPr>
              <w:pStyle w:val="TableParagraph"/>
              <w:spacing w:before="43" w:after="0"/>
              <w:ind w:left="274" w:right="0"/>
              <w:rPr>
                <w:b/>
                <w:sz w:val="20"/>
              </w:rPr>
            </w:pPr>
            <w:r>
              <w:rPr>
                <w:b/>
                <w:spacing w:val="-4"/>
                <w:sz w:val="20"/>
              </w:rPr>
              <w:t>2019</w:t>
            </w:r>
          </w:p>
        </w:tc>
        <w:tc>
          <w:tcPr>
            <w:tcW w:w="1120" w:type="dxa"/>
            <w:tcBorders/>
          </w:tcPr>
          <w:p>
            <w:pPr>
              <w:pStyle w:val="TableParagraph"/>
              <w:spacing w:before="43" w:after="0"/>
              <w:ind w:left="255" w:right="0"/>
              <w:rPr>
                <w:b/>
                <w:sz w:val="20"/>
              </w:rPr>
            </w:pPr>
            <w:r>
              <w:rPr>
                <w:b/>
                <w:spacing w:val="-4"/>
                <w:sz w:val="20"/>
              </w:rPr>
              <w:t>2020</w:t>
            </w:r>
          </w:p>
        </w:tc>
        <w:tc>
          <w:tcPr>
            <w:tcW w:w="1183" w:type="dxa"/>
            <w:tcBorders/>
          </w:tcPr>
          <w:p>
            <w:pPr>
              <w:pStyle w:val="TableParagraph"/>
              <w:spacing w:before="43" w:after="0"/>
              <w:ind w:left="309" w:right="0"/>
              <w:rPr>
                <w:b/>
                <w:sz w:val="20"/>
              </w:rPr>
            </w:pPr>
            <w:r>
              <w:rPr>
                <w:b/>
                <w:spacing w:val="-4"/>
                <w:sz w:val="20"/>
              </w:rPr>
              <w:t>2021</w:t>
            </w:r>
          </w:p>
        </w:tc>
        <w:tc>
          <w:tcPr>
            <w:tcW w:w="1046" w:type="dxa"/>
            <w:tcBorders/>
          </w:tcPr>
          <w:p>
            <w:pPr>
              <w:pStyle w:val="TableParagraph"/>
              <w:spacing w:before="43" w:after="0"/>
              <w:ind w:left="271" w:right="0"/>
              <w:rPr>
                <w:b/>
                <w:sz w:val="20"/>
              </w:rPr>
            </w:pPr>
            <w:r>
              <w:rPr>
                <w:b/>
                <w:spacing w:val="-4"/>
                <w:sz w:val="20"/>
              </w:rPr>
              <w:t>2022</w:t>
            </w:r>
          </w:p>
        </w:tc>
      </w:tr>
      <w:tr>
        <w:trPr>
          <w:trHeight w:val="306" w:hRule="atLeast"/>
        </w:trPr>
        <w:tc>
          <w:tcPr>
            <w:tcW w:w="4055" w:type="dxa"/>
            <w:tcBorders/>
            <w:shd w:color="auto" w:fill="A3C1F3" w:val="clear"/>
          </w:tcPr>
          <w:p>
            <w:pPr>
              <w:pStyle w:val="TableParagraph"/>
              <w:spacing w:before="25" w:after="0"/>
              <w:ind w:left="16" w:right="0"/>
              <w:rPr>
                <w:b/>
                <w:sz w:val="20"/>
              </w:rPr>
            </w:pPr>
            <w:r>
              <w:rPr>
                <w:b/>
                <w:sz w:val="20"/>
              </w:rPr>
              <w:t>Liabilities</w:t>
            </w:r>
            <w:r>
              <w:rPr>
                <w:b/>
                <w:spacing w:val="-13"/>
                <w:sz w:val="20"/>
              </w:rPr>
              <w:t xml:space="preserve"> </w:t>
            </w:r>
            <w:r>
              <w:rPr>
                <w:b/>
                <w:sz w:val="20"/>
              </w:rPr>
              <w:t>and</w:t>
            </w:r>
            <w:r>
              <w:rPr>
                <w:b/>
                <w:spacing w:val="-12"/>
                <w:sz w:val="20"/>
              </w:rPr>
              <w:t xml:space="preserve"> </w:t>
            </w:r>
            <w:r>
              <w:rPr>
                <w:b/>
                <w:sz w:val="20"/>
              </w:rPr>
              <w:t>Net</w:t>
            </w:r>
            <w:r>
              <w:rPr>
                <w:b/>
                <w:spacing w:val="-12"/>
                <w:sz w:val="20"/>
              </w:rPr>
              <w:t xml:space="preserve"> </w:t>
            </w:r>
            <w:r>
              <w:rPr>
                <w:b/>
                <w:spacing w:val="-2"/>
                <w:sz w:val="20"/>
              </w:rPr>
              <w:t>Assets</w:t>
            </w:r>
          </w:p>
        </w:tc>
        <w:tc>
          <w:tcPr>
            <w:tcW w:w="1188"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39"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60"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20"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183" w:type="dxa"/>
            <w:tcBorders/>
            <w:shd w:color="auto" w:fill="A3C1F3" w:val="clear"/>
          </w:tcPr>
          <w:p>
            <w:pPr>
              <w:pStyle w:val="TableParagraph"/>
              <w:rPr>
                <w:rFonts w:ascii="Times New Roman" w:hAnsi="Times New Roman"/>
                <w:sz w:val="20"/>
              </w:rPr>
            </w:pPr>
            <w:r>
              <w:rPr>
                <w:rFonts w:ascii="Times New Roman" w:hAnsi="Times New Roman"/>
                <w:sz w:val="20"/>
              </w:rPr>
            </w:r>
          </w:p>
        </w:tc>
        <w:tc>
          <w:tcPr>
            <w:tcW w:w="1046" w:type="dxa"/>
            <w:tcBorders/>
            <w:shd w:color="auto" w:fill="A3C1F3" w:val="clear"/>
          </w:tcPr>
          <w:p>
            <w:pPr>
              <w:pStyle w:val="TableParagraph"/>
              <w:rPr>
                <w:rFonts w:ascii="Times New Roman" w:hAnsi="Times New Roman"/>
                <w:sz w:val="20"/>
              </w:rPr>
            </w:pPr>
            <w:r>
              <w:rPr>
                <w:rFonts w:ascii="Times New Roman" w:hAnsi="Times New Roman"/>
                <w:sz w:val="20"/>
              </w:rPr>
            </w:r>
          </w:p>
        </w:tc>
      </w:tr>
      <w:tr>
        <w:trPr>
          <w:trHeight w:val="306" w:hRule="atLeast"/>
        </w:trPr>
        <w:tc>
          <w:tcPr>
            <w:tcW w:w="4055" w:type="dxa"/>
            <w:tcBorders/>
            <w:shd w:color="auto" w:fill="D8E1F2" w:val="clear"/>
          </w:tcPr>
          <w:p>
            <w:pPr>
              <w:pStyle w:val="TableParagraph"/>
              <w:spacing w:before="25" w:after="0"/>
              <w:ind w:left="16" w:right="0"/>
              <w:rPr>
                <w:b/>
                <w:sz w:val="20"/>
              </w:rPr>
            </w:pPr>
            <w:r>
              <w:rPr>
                <w:b/>
                <w:spacing w:val="-2"/>
                <w:sz w:val="20"/>
              </w:rPr>
              <w:t>Current</w:t>
            </w:r>
            <w:r>
              <w:rPr>
                <w:b/>
                <w:spacing w:val="-12"/>
                <w:sz w:val="20"/>
              </w:rPr>
              <w:t xml:space="preserve"> </w:t>
            </w:r>
            <w:r>
              <w:rPr>
                <w:b/>
                <w:spacing w:val="-2"/>
                <w:sz w:val="20"/>
              </w:rPr>
              <w:t>Liabilities</w:t>
            </w:r>
          </w:p>
        </w:tc>
        <w:tc>
          <w:tcPr>
            <w:tcW w:w="1188"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39"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60"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20"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183" w:type="dxa"/>
            <w:tcBorders/>
            <w:shd w:color="auto" w:fill="D8E1F2" w:val="clear"/>
          </w:tcPr>
          <w:p>
            <w:pPr>
              <w:pStyle w:val="TableParagraph"/>
              <w:rPr>
                <w:rFonts w:ascii="Times New Roman" w:hAnsi="Times New Roman"/>
                <w:sz w:val="20"/>
              </w:rPr>
            </w:pPr>
            <w:r>
              <w:rPr>
                <w:rFonts w:ascii="Times New Roman" w:hAnsi="Times New Roman"/>
                <w:sz w:val="20"/>
              </w:rPr>
            </w:r>
          </w:p>
        </w:tc>
        <w:tc>
          <w:tcPr>
            <w:tcW w:w="1046" w:type="dxa"/>
            <w:tcBorders/>
            <w:shd w:color="auto" w:fill="D8E1F2" w:val="clear"/>
          </w:tcPr>
          <w:p>
            <w:pPr>
              <w:pStyle w:val="TableParagraph"/>
              <w:rPr>
                <w:rFonts w:ascii="Times New Roman" w:hAnsi="Times New Roman"/>
                <w:sz w:val="20"/>
              </w:rPr>
            </w:pPr>
            <w:r>
              <w:rPr>
                <w:rFonts w:ascii="Times New Roman" w:hAnsi="Times New Roman"/>
                <w:sz w:val="20"/>
              </w:rPr>
            </w:r>
          </w:p>
        </w:tc>
      </w:tr>
      <w:tr>
        <w:trPr>
          <w:trHeight w:val="307" w:hRule="atLeast"/>
        </w:trPr>
        <w:tc>
          <w:tcPr>
            <w:tcW w:w="4055" w:type="dxa"/>
            <w:tcBorders/>
          </w:tcPr>
          <w:p>
            <w:pPr>
              <w:pStyle w:val="TableParagraph"/>
              <w:spacing w:before="25" w:after="0"/>
              <w:ind w:left="16" w:right="0"/>
              <w:rPr>
                <w:sz w:val="20"/>
              </w:rPr>
            </w:pPr>
            <w:r>
              <w:rPr>
                <w:spacing w:val="-4"/>
                <w:sz w:val="20"/>
              </w:rPr>
              <w:t>Accounts</w:t>
            </w:r>
            <w:r>
              <w:rPr>
                <w:spacing w:val="-9"/>
                <w:sz w:val="20"/>
              </w:rPr>
              <w:t xml:space="preserve"> </w:t>
            </w:r>
            <w:r>
              <w:rPr>
                <w:spacing w:val="-4"/>
                <w:sz w:val="20"/>
              </w:rPr>
              <w:t>payable</w:t>
            </w:r>
            <w:r>
              <w:rPr>
                <w:spacing w:val="-8"/>
                <w:sz w:val="20"/>
              </w:rPr>
              <w:t xml:space="preserve"> </w:t>
            </w:r>
            <w:r>
              <w:rPr>
                <w:spacing w:val="-4"/>
                <w:sz w:val="20"/>
              </w:rPr>
              <w:t>and</w:t>
            </w:r>
            <w:r>
              <w:rPr>
                <w:spacing w:val="-8"/>
                <w:sz w:val="20"/>
              </w:rPr>
              <w:t xml:space="preserve"> </w:t>
            </w:r>
            <w:r>
              <w:rPr>
                <w:spacing w:val="-4"/>
                <w:sz w:val="20"/>
              </w:rPr>
              <w:t>accrued</w:t>
            </w:r>
            <w:r>
              <w:rPr>
                <w:spacing w:val="-8"/>
                <w:sz w:val="20"/>
              </w:rPr>
              <w:t xml:space="preserve"> </w:t>
            </w:r>
            <w:r>
              <w:rPr>
                <w:spacing w:val="-4"/>
                <w:sz w:val="20"/>
              </w:rPr>
              <w:t>liabilities</w:t>
            </w:r>
          </w:p>
        </w:tc>
        <w:tc>
          <w:tcPr>
            <w:tcW w:w="1188" w:type="dxa"/>
            <w:tcBorders/>
          </w:tcPr>
          <w:p>
            <w:pPr>
              <w:pStyle w:val="TableParagraph"/>
              <w:spacing w:before="25" w:after="0"/>
              <w:ind w:left="0" w:right="148"/>
              <w:jc w:val="right"/>
              <w:rPr>
                <w:sz w:val="20"/>
              </w:rPr>
            </w:pPr>
            <w:r>
              <w:rPr>
                <w:spacing w:val="-2"/>
                <w:sz w:val="20"/>
              </w:rPr>
              <w:t>$6,783,072</w:t>
            </w:r>
          </w:p>
        </w:tc>
        <w:tc>
          <w:tcPr>
            <w:tcW w:w="1139" w:type="dxa"/>
            <w:tcBorders/>
          </w:tcPr>
          <w:p>
            <w:pPr>
              <w:pStyle w:val="TableParagraph"/>
              <w:spacing w:before="25" w:after="0"/>
              <w:ind w:left="0" w:right="132"/>
              <w:jc w:val="right"/>
              <w:rPr>
                <w:sz w:val="20"/>
              </w:rPr>
            </w:pPr>
            <w:r>
              <w:rPr>
                <w:spacing w:val="-2"/>
                <w:sz w:val="20"/>
              </w:rPr>
              <w:t>$9,728,362</w:t>
            </w:r>
          </w:p>
        </w:tc>
        <w:tc>
          <w:tcPr>
            <w:tcW w:w="1160" w:type="dxa"/>
            <w:tcBorders/>
          </w:tcPr>
          <w:p>
            <w:pPr>
              <w:pStyle w:val="TableParagraph"/>
              <w:spacing w:before="25" w:after="0"/>
              <w:ind w:left="148" w:right="0"/>
              <w:rPr>
                <w:sz w:val="20"/>
              </w:rPr>
            </w:pPr>
            <w:r>
              <w:rPr>
                <w:spacing w:val="-2"/>
                <w:w w:val="95"/>
                <w:sz w:val="20"/>
              </w:rPr>
              <w:t>$10,652,213</w:t>
            </w:r>
          </w:p>
        </w:tc>
        <w:tc>
          <w:tcPr>
            <w:tcW w:w="1120" w:type="dxa"/>
            <w:tcBorders/>
          </w:tcPr>
          <w:p>
            <w:pPr>
              <w:pStyle w:val="TableParagraph"/>
              <w:spacing w:before="25" w:after="0"/>
              <w:ind w:left="0" w:right="98"/>
              <w:jc w:val="right"/>
              <w:rPr>
                <w:sz w:val="20"/>
              </w:rPr>
            </w:pPr>
            <w:r>
              <w:rPr>
                <w:spacing w:val="-2"/>
                <w:sz w:val="20"/>
              </w:rPr>
              <w:t>$8,237,562</w:t>
            </w:r>
          </w:p>
        </w:tc>
        <w:tc>
          <w:tcPr>
            <w:tcW w:w="1183" w:type="dxa"/>
            <w:tcBorders/>
          </w:tcPr>
          <w:p>
            <w:pPr>
              <w:pStyle w:val="TableParagraph"/>
              <w:spacing w:before="25" w:after="0"/>
              <w:ind w:left="0" w:right="123"/>
              <w:jc w:val="right"/>
              <w:rPr>
                <w:sz w:val="20"/>
              </w:rPr>
            </w:pPr>
            <w:r>
              <w:rPr>
                <w:spacing w:val="-2"/>
                <w:sz w:val="20"/>
              </w:rPr>
              <w:t>$12,379,687</w:t>
            </w:r>
          </w:p>
        </w:tc>
        <w:tc>
          <w:tcPr>
            <w:tcW w:w="1046" w:type="dxa"/>
            <w:tcBorders/>
          </w:tcPr>
          <w:p>
            <w:pPr>
              <w:pStyle w:val="TableParagraph"/>
              <w:spacing w:before="25" w:after="0"/>
              <w:ind w:left="0" w:right="13"/>
              <w:jc w:val="right"/>
              <w:rPr>
                <w:sz w:val="20"/>
              </w:rPr>
            </w:pPr>
            <w:r>
              <w:rPr>
                <w:spacing w:val="-2"/>
                <w:sz w:val="20"/>
              </w:rPr>
              <w:t>$14,580,021</w:t>
            </w:r>
          </w:p>
        </w:tc>
      </w:tr>
      <w:tr>
        <w:trPr>
          <w:trHeight w:val="306" w:hRule="atLeast"/>
        </w:trPr>
        <w:tc>
          <w:tcPr>
            <w:tcW w:w="4055" w:type="dxa"/>
            <w:tcBorders/>
          </w:tcPr>
          <w:p>
            <w:pPr>
              <w:pStyle w:val="TableParagraph"/>
              <w:spacing w:before="23" w:after="0"/>
              <w:ind w:left="16" w:right="0"/>
              <w:rPr>
                <w:sz w:val="20"/>
              </w:rPr>
            </w:pPr>
            <w:r>
              <w:rPr>
                <w:spacing w:val="-6"/>
                <w:sz w:val="20"/>
              </w:rPr>
              <w:t>Accrued</w:t>
            </w:r>
            <w:r>
              <w:rPr>
                <w:sz w:val="20"/>
              </w:rPr>
              <w:t xml:space="preserve"> </w:t>
            </w:r>
            <w:r>
              <w:rPr>
                <w:spacing w:val="-2"/>
                <w:sz w:val="20"/>
              </w:rPr>
              <w:t>interest</w:t>
            </w:r>
          </w:p>
        </w:tc>
        <w:tc>
          <w:tcPr>
            <w:tcW w:w="1188" w:type="dxa"/>
            <w:tcBorders/>
          </w:tcPr>
          <w:p>
            <w:pPr>
              <w:pStyle w:val="TableParagraph"/>
              <w:spacing w:before="23" w:after="0"/>
              <w:ind w:left="0" w:right="147"/>
              <w:jc w:val="right"/>
              <w:rPr>
                <w:sz w:val="20"/>
              </w:rPr>
            </w:pPr>
            <w:r>
              <w:rPr>
                <w:spacing w:val="-2"/>
                <w:w w:val="95"/>
                <w:sz w:val="20"/>
              </w:rPr>
              <w:t>$761,817</w:t>
            </w:r>
          </w:p>
        </w:tc>
        <w:tc>
          <w:tcPr>
            <w:tcW w:w="1139" w:type="dxa"/>
            <w:tcBorders/>
          </w:tcPr>
          <w:p>
            <w:pPr>
              <w:pStyle w:val="TableParagraph"/>
              <w:spacing w:before="23" w:after="0"/>
              <w:ind w:left="0" w:right="131"/>
              <w:jc w:val="right"/>
              <w:rPr>
                <w:sz w:val="20"/>
              </w:rPr>
            </w:pPr>
            <w:r>
              <w:rPr>
                <w:spacing w:val="-2"/>
                <w:sz w:val="20"/>
              </w:rPr>
              <w:t>$592,457</w:t>
            </w:r>
          </w:p>
        </w:tc>
        <w:tc>
          <w:tcPr>
            <w:tcW w:w="1160" w:type="dxa"/>
            <w:tcBorders/>
          </w:tcPr>
          <w:p>
            <w:pPr>
              <w:pStyle w:val="TableParagraph"/>
              <w:spacing w:before="23" w:after="0"/>
              <w:ind w:left="0" w:right="134"/>
              <w:jc w:val="right"/>
              <w:rPr>
                <w:sz w:val="20"/>
              </w:rPr>
            </w:pPr>
            <w:r>
              <w:rPr>
                <w:spacing w:val="-2"/>
                <w:sz w:val="20"/>
              </w:rPr>
              <w:t>$745,229</w:t>
            </w:r>
          </w:p>
        </w:tc>
        <w:tc>
          <w:tcPr>
            <w:tcW w:w="1120" w:type="dxa"/>
            <w:tcBorders/>
          </w:tcPr>
          <w:p>
            <w:pPr>
              <w:pStyle w:val="TableParagraph"/>
              <w:spacing w:before="23" w:after="0"/>
              <w:ind w:left="0" w:right="96"/>
              <w:jc w:val="right"/>
              <w:rPr>
                <w:sz w:val="20"/>
              </w:rPr>
            </w:pPr>
            <w:r>
              <w:rPr>
                <w:spacing w:val="-2"/>
                <w:sz w:val="20"/>
              </w:rPr>
              <w:t>$730,670</w:t>
            </w:r>
          </w:p>
        </w:tc>
        <w:tc>
          <w:tcPr>
            <w:tcW w:w="1183" w:type="dxa"/>
            <w:tcBorders/>
          </w:tcPr>
          <w:p>
            <w:pPr>
              <w:pStyle w:val="TableParagraph"/>
              <w:spacing w:before="23" w:after="0"/>
              <w:ind w:left="0" w:right="122"/>
              <w:jc w:val="right"/>
              <w:rPr>
                <w:sz w:val="20"/>
              </w:rPr>
            </w:pPr>
            <w:r>
              <w:rPr>
                <w:spacing w:val="-2"/>
                <w:sz w:val="20"/>
              </w:rPr>
              <w:t>$807,476</w:t>
            </w:r>
          </w:p>
        </w:tc>
        <w:tc>
          <w:tcPr>
            <w:tcW w:w="1046" w:type="dxa"/>
            <w:tcBorders/>
          </w:tcPr>
          <w:p>
            <w:pPr>
              <w:pStyle w:val="TableParagraph"/>
              <w:spacing w:before="23" w:after="0"/>
              <w:ind w:left="0" w:right="12"/>
              <w:jc w:val="right"/>
              <w:rPr>
                <w:sz w:val="20"/>
              </w:rPr>
            </w:pPr>
            <w:r>
              <w:rPr>
                <w:spacing w:val="-2"/>
                <w:w w:val="95"/>
                <w:sz w:val="20"/>
              </w:rPr>
              <w:t>$615,761</w:t>
            </w:r>
          </w:p>
        </w:tc>
      </w:tr>
      <w:tr>
        <w:trPr>
          <w:trHeight w:val="305" w:hRule="atLeast"/>
        </w:trPr>
        <w:tc>
          <w:tcPr>
            <w:tcW w:w="4055" w:type="dxa"/>
            <w:tcBorders/>
          </w:tcPr>
          <w:p>
            <w:pPr>
              <w:pStyle w:val="TableParagraph"/>
              <w:spacing w:before="23" w:after="0"/>
              <w:ind w:left="16" w:right="0"/>
              <w:rPr>
                <w:sz w:val="20"/>
              </w:rPr>
            </w:pPr>
            <w:r>
              <w:rPr>
                <w:spacing w:val="-2"/>
                <w:sz w:val="20"/>
              </w:rPr>
              <w:t>Lines</w:t>
            </w:r>
            <w:r>
              <w:rPr>
                <w:spacing w:val="-12"/>
                <w:sz w:val="20"/>
              </w:rPr>
              <w:t xml:space="preserve"> </w:t>
            </w:r>
            <w:r>
              <w:rPr>
                <w:spacing w:val="-2"/>
                <w:sz w:val="20"/>
              </w:rPr>
              <w:t>of</w:t>
            </w:r>
            <w:r>
              <w:rPr>
                <w:spacing w:val="-11"/>
                <w:sz w:val="20"/>
              </w:rPr>
              <w:t xml:space="preserve"> </w:t>
            </w:r>
            <w:r>
              <w:rPr>
                <w:spacing w:val="-2"/>
                <w:sz w:val="20"/>
              </w:rPr>
              <w:t>credit</w:t>
            </w:r>
          </w:p>
        </w:tc>
        <w:tc>
          <w:tcPr>
            <w:tcW w:w="1188" w:type="dxa"/>
            <w:tcBorders/>
          </w:tcPr>
          <w:p>
            <w:pPr>
              <w:pStyle w:val="TableParagraph"/>
              <w:rPr>
                <w:rFonts w:ascii="Times New Roman" w:hAnsi="Times New Roman"/>
                <w:sz w:val="20"/>
              </w:rPr>
            </w:pPr>
            <w:r>
              <w:rPr>
                <w:rFonts w:ascii="Times New Roman" w:hAnsi="Times New Roman"/>
                <w:sz w:val="20"/>
              </w:rPr>
            </w:r>
          </w:p>
        </w:tc>
        <w:tc>
          <w:tcPr>
            <w:tcW w:w="1139" w:type="dxa"/>
            <w:tcBorders/>
          </w:tcPr>
          <w:p>
            <w:pPr>
              <w:pStyle w:val="TableParagraph"/>
              <w:rPr>
                <w:rFonts w:ascii="Times New Roman" w:hAnsi="Times New Roman"/>
                <w:sz w:val="20"/>
              </w:rPr>
            </w:pPr>
            <w:r>
              <w:rPr>
                <w:rFonts w:ascii="Times New Roman" w:hAnsi="Times New Roman"/>
                <w:sz w:val="20"/>
              </w:rPr>
            </w:r>
          </w:p>
        </w:tc>
        <w:tc>
          <w:tcPr>
            <w:tcW w:w="1160" w:type="dxa"/>
            <w:tcBorders/>
          </w:tcPr>
          <w:p>
            <w:pPr>
              <w:pStyle w:val="TableParagraph"/>
              <w:rPr>
                <w:rFonts w:ascii="Times New Roman" w:hAnsi="Times New Roman"/>
                <w:sz w:val="20"/>
              </w:rPr>
            </w:pPr>
            <w:r>
              <w:rPr>
                <w:rFonts w:ascii="Times New Roman" w:hAnsi="Times New Roman"/>
                <w:sz w:val="20"/>
              </w:rPr>
            </w:r>
          </w:p>
        </w:tc>
        <w:tc>
          <w:tcPr>
            <w:tcW w:w="1120" w:type="dxa"/>
            <w:tcBorders/>
          </w:tcPr>
          <w:p>
            <w:pPr>
              <w:pStyle w:val="TableParagraph"/>
              <w:rPr>
                <w:rFonts w:ascii="Times New Roman" w:hAnsi="Times New Roman"/>
                <w:sz w:val="20"/>
              </w:rPr>
            </w:pPr>
            <w:r>
              <w:rPr>
                <w:rFonts w:ascii="Times New Roman" w:hAnsi="Times New Roman"/>
                <w:sz w:val="20"/>
              </w:rPr>
            </w:r>
          </w:p>
        </w:tc>
        <w:tc>
          <w:tcPr>
            <w:tcW w:w="1183" w:type="dxa"/>
            <w:tcBorders/>
          </w:tcPr>
          <w:p>
            <w:pPr>
              <w:pStyle w:val="TableParagraph"/>
              <w:rPr>
                <w:rFonts w:ascii="Times New Roman" w:hAnsi="Times New Roman"/>
                <w:sz w:val="20"/>
              </w:rPr>
            </w:pPr>
            <w:r>
              <w:rPr>
                <w:rFonts w:ascii="Times New Roman" w:hAnsi="Times New Roman"/>
                <w:sz w:val="20"/>
              </w:rPr>
            </w:r>
          </w:p>
        </w:tc>
        <w:tc>
          <w:tcPr>
            <w:tcW w:w="1046" w:type="dxa"/>
            <w:tcBorders/>
          </w:tcPr>
          <w:p>
            <w:pPr>
              <w:pStyle w:val="TableParagraph"/>
              <w:rPr>
                <w:rFonts w:ascii="Times New Roman" w:hAnsi="Times New Roman"/>
                <w:sz w:val="20"/>
              </w:rPr>
            </w:pPr>
            <w:r>
              <w:rPr>
                <w:rFonts w:ascii="Times New Roman" w:hAnsi="Times New Roman"/>
                <w:sz w:val="20"/>
              </w:rPr>
            </w:r>
          </w:p>
        </w:tc>
      </w:tr>
      <w:tr>
        <w:trPr>
          <w:trHeight w:val="306" w:hRule="atLeast"/>
        </w:trPr>
        <w:tc>
          <w:tcPr>
            <w:tcW w:w="4055" w:type="dxa"/>
            <w:tcBorders/>
          </w:tcPr>
          <w:p>
            <w:pPr>
              <w:pStyle w:val="TableParagraph"/>
              <w:spacing w:before="23" w:after="0"/>
              <w:ind w:left="16" w:right="0"/>
              <w:rPr>
                <w:sz w:val="20"/>
              </w:rPr>
            </w:pPr>
            <w:r>
              <w:rPr>
                <w:spacing w:val="-4"/>
                <w:sz w:val="20"/>
              </w:rPr>
              <w:t>Deferred</w:t>
            </w:r>
            <w:r>
              <w:rPr>
                <w:spacing w:val="-6"/>
                <w:sz w:val="20"/>
              </w:rPr>
              <w:t xml:space="preserve"> </w:t>
            </w:r>
            <w:r>
              <w:rPr>
                <w:spacing w:val="-4"/>
                <w:sz w:val="20"/>
              </w:rPr>
              <w:t>rent</w:t>
            </w:r>
            <w:r>
              <w:rPr>
                <w:spacing w:val="-6"/>
                <w:sz w:val="20"/>
              </w:rPr>
              <w:t xml:space="preserve"> </w:t>
            </w:r>
            <w:r>
              <w:rPr>
                <w:spacing w:val="-4"/>
                <w:sz w:val="20"/>
              </w:rPr>
              <w:t>liability</w:t>
            </w:r>
          </w:p>
        </w:tc>
        <w:tc>
          <w:tcPr>
            <w:tcW w:w="1188" w:type="dxa"/>
            <w:tcBorders/>
          </w:tcPr>
          <w:p>
            <w:pPr>
              <w:pStyle w:val="TableParagraph"/>
              <w:rPr>
                <w:rFonts w:ascii="Times New Roman" w:hAnsi="Times New Roman"/>
                <w:sz w:val="20"/>
              </w:rPr>
            </w:pPr>
            <w:r>
              <w:rPr>
                <w:rFonts w:ascii="Times New Roman" w:hAnsi="Times New Roman"/>
                <w:sz w:val="20"/>
              </w:rPr>
            </w:r>
          </w:p>
        </w:tc>
        <w:tc>
          <w:tcPr>
            <w:tcW w:w="1139" w:type="dxa"/>
            <w:tcBorders/>
          </w:tcPr>
          <w:p>
            <w:pPr>
              <w:pStyle w:val="TableParagraph"/>
              <w:rPr>
                <w:rFonts w:ascii="Times New Roman" w:hAnsi="Times New Roman"/>
                <w:sz w:val="20"/>
              </w:rPr>
            </w:pPr>
            <w:r>
              <w:rPr>
                <w:rFonts w:ascii="Times New Roman" w:hAnsi="Times New Roman"/>
                <w:sz w:val="20"/>
              </w:rPr>
            </w:r>
          </w:p>
        </w:tc>
        <w:tc>
          <w:tcPr>
            <w:tcW w:w="1160" w:type="dxa"/>
            <w:tcBorders/>
          </w:tcPr>
          <w:p>
            <w:pPr>
              <w:pStyle w:val="TableParagraph"/>
              <w:rPr>
                <w:rFonts w:ascii="Times New Roman" w:hAnsi="Times New Roman"/>
                <w:sz w:val="20"/>
              </w:rPr>
            </w:pPr>
            <w:r>
              <w:rPr>
                <w:rFonts w:ascii="Times New Roman" w:hAnsi="Times New Roman"/>
                <w:sz w:val="20"/>
              </w:rPr>
            </w:r>
          </w:p>
        </w:tc>
        <w:tc>
          <w:tcPr>
            <w:tcW w:w="1120" w:type="dxa"/>
            <w:tcBorders/>
          </w:tcPr>
          <w:p>
            <w:pPr>
              <w:pStyle w:val="TableParagraph"/>
              <w:spacing w:before="23" w:after="0"/>
              <w:ind w:left="0" w:right="96"/>
              <w:jc w:val="right"/>
              <w:rPr>
                <w:sz w:val="20"/>
              </w:rPr>
            </w:pPr>
            <w:r>
              <w:rPr>
                <w:spacing w:val="-2"/>
                <w:sz w:val="20"/>
              </w:rPr>
              <w:t>$35,276</w:t>
            </w:r>
          </w:p>
        </w:tc>
        <w:tc>
          <w:tcPr>
            <w:tcW w:w="1183" w:type="dxa"/>
            <w:tcBorders/>
          </w:tcPr>
          <w:p>
            <w:pPr>
              <w:pStyle w:val="TableParagraph"/>
              <w:rPr>
                <w:rFonts w:ascii="Times New Roman" w:hAnsi="Times New Roman"/>
                <w:sz w:val="20"/>
              </w:rPr>
            </w:pPr>
            <w:r>
              <w:rPr>
                <w:rFonts w:ascii="Times New Roman" w:hAnsi="Times New Roman"/>
                <w:sz w:val="20"/>
              </w:rPr>
            </w:r>
          </w:p>
        </w:tc>
        <w:tc>
          <w:tcPr>
            <w:tcW w:w="1046" w:type="dxa"/>
            <w:tcBorders/>
          </w:tcPr>
          <w:p>
            <w:pPr>
              <w:pStyle w:val="TableParagraph"/>
              <w:rPr>
                <w:rFonts w:ascii="Times New Roman" w:hAnsi="Times New Roman"/>
                <w:sz w:val="20"/>
              </w:rPr>
            </w:pPr>
            <w:r>
              <w:rPr>
                <w:rFonts w:ascii="Times New Roman" w:hAnsi="Times New Roman"/>
                <w:sz w:val="20"/>
              </w:rPr>
            </w:r>
          </w:p>
        </w:tc>
      </w:tr>
      <w:tr>
        <w:trPr>
          <w:trHeight w:val="306" w:hRule="atLeast"/>
        </w:trPr>
        <w:tc>
          <w:tcPr>
            <w:tcW w:w="4055" w:type="dxa"/>
            <w:tcBorders/>
          </w:tcPr>
          <w:p>
            <w:pPr>
              <w:pStyle w:val="TableParagraph"/>
              <w:spacing w:before="23" w:after="0"/>
              <w:ind w:left="16" w:right="0"/>
              <w:rPr>
                <w:sz w:val="20"/>
              </w:rPr>
            </w:pPr>
            <w:r>
              <w:rPr>
                <w:spacing w:val="-4"/>
                <w:sz w:val="20"/>
              </w:rPr>
              <w:t>Deferred</w:t>
            </w:r>
            <w:r>
              <w:rPr>
                <w:spacing w:val="-2"/>
                <w:sz w:val="20"/>
              </w:rPr>
              <w:t xml:space="preserve"> revenues</w:t>
            </w:r>
          </w:p>
        </w:tc>
        <w:tc>
          <w:tcPr>
            <w:tcW w:w="1188" w:type="dxa"/>
            <w:tcBorders/>
          </w:tcPr>
          <w:p>
            <w:pPr>
              <w:pStyle w:val="TableParagraph"/>
              <w:spacing w:before="23" w:after="0"/>
              <w:ind w:left="0" w:right="148"/>
              <w:jc w:val="right"/>
              <w:rPr>
                <w:sz w:val="20"/>
              </w:rPr>
            </w:pPr>
            <w:r>
              <w:rPr>
                <w:spacing w:val="-2"/>
                <w:sz w:val="20"/>
              </w:rPr>
              <w:t>$823,348</w:t>
            </w:r>
          </w:p>
        </w:tc>
        <w:tc>
          <w:tcPr>
            <w:tcW w:w="1139" w:type="dxa"/>
            <w:tcBorders/>
          </w:tcPr>
          <w:p>
            <w:pPr>
              <w:pStyle w:val="TableParagraph"/>
              <w:spacing w:before="23" w:after="0"/>
              <w:ind w:left="0" w:right="130"/>
              <w:jc w:val="right"/>
              <w:rPr>
                <w:sz w:val="20"/>
              </w:rPr>
            </w:pPr>
            <w:r>
              <w:rPr>
                <w:spacing w:val="-2"/>
                <w:sz w:val="20"/>
              </w:rPr>
              <w:t>$1,324,670</w:t>
            </w:r>
          </w:p>
        </w:tc>
        <w:tc>
          <w:tcPr>
            <w:tcW w:w="1160" w:type="dxa"/>
            <w:tcBorders/>
          </w:tcPr>
          <w:p>
            <w:pPr>
              <w:pStyle w:val="TableParagraph"/>
              <w:spacing w:before="23" w:after="0"/>
              <w:ind w:left="0" w:right="133"/>
              <w:jc w:val="right"/>
              <w:rPr>
                <w:sz w:val="20"/>
              </w:rPr>
            </w:pPr>
            <w:r>
              <w:rPr>
                <w:spacing w:val="-2"/>
                <w:w w:val="95"/>
                <w:sz w:val="20"/>
              </w:rPr>
              <w:t>$921,751</w:t>
            </w:r>
          </w:p>
        </w:tc>
        <w:tc>
          <w:tcPr>
            <w:tcW w:w="1120" w:type="dxa"/>
            <w:tcBorders/>
          </w:tcPr>
          <w:p>
            <w:pPr>
              <w:pStyle w:val="TableParagraph"/>
              <w:spacing w:before="23" w:after="0"/>
              <w:ind w:left="0" w:right="96"/>
              <w:jc w:val="right"/>
              <w:rPr>
                <w:sz w:val="20"/>
              </w:rPr>
            </w:pPr>
            <w:r>
              <w:rPr>
                <w:spacing w:val="-2"/>
                <w:w w:val="95"/>
                <w:sz w:val="20"/>
              </w:rPr>
              <w:t>$1,593,373</w:t>
            </w:r>
          </w:p>
        </w:tc>
        <w:tc>
          <w:tcPr>
            <w:tcW w:w="1183" w:type="dxa"/>
            <w:tcBorders/>
          </w:tcPr>
          <w:p>
            <w:pPr>
              <w:pStyle w:val="TableParagraph"/>
              <w:spacing w:before="23" w:after="0"/>
              <w:ind w:left="0" w:right="123"/>
              <w:jc w:val="right"/>
              <w:rPr>
                <w:sz w:val="20"/>
              </w:rPr>
            </w:pPr>
            <w:r>
              <w:rPr>
                <w:spacing w:val="-2"/>
                <w:sz w:val="20"/>
              </w:rPr>
              <w:t>$2,942,053</w:t>
            </w:r>
          </w:p>
        </w:tc>
        <w:tc>
          <w:tcPr>
            <w:tcW w:w="1046" w:type="dxa"/>
            <w:tcBorders/>
          </w:tcPr>
          <w:p>
            <w:pPr>
              <w:pStyle w:val="TableParagraph"/>
              <w:spacing w:before="23" w:after="0"/>
              <w:ind w:left="0" w:right="13"/>
              <w:jc w:val="right"/>
              <w:rPr>
                <w:sz w:val="20"/>
              </w:rPr>
            </w:pPr>
            <w:r>
              <w:rPr>
                <w:spacing w:val="-2"/>
                <w:sz w:val="20"/>
              </w:rPr>
              <w:t>$5,680,705</w:t>
            </w:r>
          </w:p>
        </w:tc>
      </w:tr>
      <w:tr>
        <w:trPr>
          <w:trHeight w:val="305" w:hRule="atLeast"/>
        </w:trPr>
        <w:tc>
          <w:tcPr>
            <w:tcW w:w="4055" w:type="dxa"/>
            <w:tcBorders/>
          </w:tcPr>
          <w:p>
            <w:pPr>
              <w:pStyle w:val="TableParagraph"/>
              <w:spacing w:before="23" w:after="0"/>
              <w:ind w:left="16" w:right="0"/>
              <w:rPr>
                <w:sz w:val="20"/>
              </w:rPr>
            </w:pPr>
            <w:r>
              <w:rPr>
                <w:spacing w:val="-4"/>
                <w:sz w:val="20"/>
              </w:rPr>
              <w:t>Current</w:t>
            </w:r>
            <w:r>
              <w:rPr>
                <w:spacing w:val="-6"/>
                <w:sz w:val="20"/>
              </w:rPr>
              <w:t xml:space="preserve"> </w:t>
            </w:r>
            <w:r>
              <w:rPr>
                <w:spacing w:val="-4"/>
                <w:sz w:val="20"/>
              </w:rPr>
              <w:t>portion</w:t>
            </w:r>
            <w:r>
              <w:rPr>
                <w:spacing w:val="-5"/>
                <w:sz w:val="20"/>
              </w:rPr>
              <w:t xml:space="preserve"> </w:t>
            </w:r>
            <w:r>
              <w:rPr>
                <w:spacing w:val="-4"/>
                <w:sz w:val="20"/>
              </w:rPr>
              <w:t>of</w:t>
            </w:r>
            <w:r>
              <w:rPr>
                <w:spacing w:val="-5"/>
                <w:sz w:val="20"/>
              </w:rPr>
              <w:t xml:space="preserve"> </w:t>
            </w:r>
            <w:r>
              <w:rPr>
                <w:spacing w:val="-4"/>
                <w:sz w:val="20"/>
              </w:rPr>
              <w:t>loans</w:t>
            </w:r>
            <w:r>
              <w:rPr>
                <w:spacing w:val="-5"/>
                <w:sz w:val="20"/>
              </w:rPr>
              <w:t xml:space="preserve"> </w:t>
            </w:r>
            <w:r>
              <w:rPr>
                <w:spacing w:val="-4"/>
                <w:sz w:val="20"/>
              </w:rPr>
              <w:t>payable</w:t>
            </w:r>
          </w:p>
        </w:tc>
        <w:tc>
          <w:tcPr>
            <w:tcW w:w="1188" w:type="dxa"/>
            <w:tcBorders/>
          </w:tcPr>
          <w:p>
            <w:pPr>
              <w:pStyle w:val="TableParagraph"/>
              <w:spacing w:before="23" w:after="0"/>
              <w:ind w:left="0" w:right="147"/>
              <w:jc w:val="right"/>
              <w:rPr>
                <w:sz w:val="20"/>
              </w:rPr>
            </w:pPr>
            <w:r>
              <w:rPr>
                <w:spacing w:val="-2"/>
                <w:sz w:val="20"/>
              </w:rPr>
              <w:t>$9,722,526</w:t>
            </w:r>
          </w:p>
        </w:tc>
        <w:tc>
          <w:tcPr>
            <w:tcW w:w="1139" w:type="dxa"/>
            <w:tcBorders/>
          </w:tcPr>
          <w:p>
            <w:pPr>
              <w:pStyle w:val="TableParagraph"/>
              <w:spacing w:before="23" w:after="0"/>
              <w:ind w:left="0" w:right="131"/>
              <w:jc w:val="right"/>
              <w:rPr>
                <w:sz w:val="20"/>
              </w:rPr>
            </w:pPr>
            <w:r>
              <w:rPr>
                <w:spacing w:val="-2"/>
                <w:sz w:val="20"/>
              </w:rPr>
              <w:t>$2,716,668</w:t>
            </w:r>
          </w:p>
        </w:tc>
        <w:tc>
          <w:tcPr>
            <w:tcW w:w="1160" w:type="dxa"/>
            <w:tcBorders/>
          </w:tcPr>
          <w:p>
            <w:pPr>
              <w:pStyle w:val="TableParagraph"/>
              <w:spacing w:before="23" w:after="0"/>
              <w:ind w:left="0" w:right="135"/>
              <w:jc w:val="right"/>
              <w:rPr>
                <w:sz w:val="20"/>
              </w:rPr>
            </w:pPr>
            <w:r>
              <w:rPr>
                <w:spacing w:val="-2"/>
                <w:sz w:val="20"/>
              </w:rPr>
              <w:t>$3,690,122</w:t>
            </w:r>
          </w:p>
        </w:tc>
        <w:tc>
          <w:tcPr>
            <w:tcW w:w="1120" w:type="dxa"/>
            <w:tcBorders/>
          </w:tcPr>
          <w:p>
            <w:pPr>
              <w:pStyle w:val="TableParagraph"/>
              <w:spacing w:before="23" w:after="0"/>
              <w:ind w:left="0" w:right="97"/>
              <w:jc w:val="right"/>
              <w:rPr>
                <w:sz w:val="20"/>
              </w:rPr>
            </w:pPr>
            <w:r>
              <w:rPr>
                <w:spacing w:val="-2"/>
                <w:sz w:val="20"/>
              </w:rPr>
              <w:t>$4,006,297</w:t>
            </w:r>
          </w:p>
        </w:tc>
        <w:tc>
          <w:tcPr>
            <w:tcW w:w="1183" w:type="dxa"/>
            <w:tcBorders/>
          </w:tcPr>
          <w:p>
            <w:pPr>
              <w:pStyle w:val="TableParagraph"/>
              <w:spacing w:before="23" w:after="0"/>
              <w:ind w:left="0" w:right="123"/>
              <w:jc w:val="right"/>
              <w:rPr>
                <w:sz w:val="20"/>
              </w:rPr>
            </w:pPr>
            <w:r>
              <w:rPr>
                <w:spacing w:val="-2"/>
                <w:sz w:val="20"/>
              </w:rPr>
              <w:t>$8,298,873</w:t>
            </w:r>
          </w:p>
        </w:tc>
        <w:tc>
          <w:tcPr>
            <w:tcW w:w="1046" w:type="dxa"/>
            <w:tcBorders/>
          </w:tcPr>
          <w:p>
            <w:pPr>
              <w:pStyle w:val="TableParagraph"/>
              <w:spacing w:before="23" w:after="0"/>
              <w:ind w:left="0" w:right="13"/>
              <w:jc w:val="right"/>
              <w:rPr>
                <w:sz w:val="20"/>
              </w:rPr>
            </w:pPr>
            <w:r>
              <w:rPr>
                <w:spacing w:val="-2"/>
                <w:sz w:val="20"/>
              </w:rPr>
              <w:t>$4,546,870</w:t>
            </w:r>
          </w:p>
        </w:tc>
      </w:tr>
      <w:tr>
        <w:trPr>
          <w:trHeight w:val="325" w:hRule="atLeast"/>
        </w:trPr>
        <w:tc>
          <w:tcPr>
            <w:tcW w:w="4055" w:type="dxa"/>
            <w:tcBorders/>
          </w:tcPr>
          <w:p>
            <w:pPr>
              <w:pStyle w:val="TableParagraph"/>
              <w:spacing w:before="23" w:after="0"/>
              <w:ind w:left="16" w:right="0"/>
              <w:rPr>
                <w:sz w:val="20"/>
              </w:rPr>
            </w:pPr>
            <w:r>
              <w:rPr>
                <w:spacing w:val="-4"/>
                <w:sz w:val="20"/>
              </w:rPr>
              <w:t>Total</w:t>
            </w:r>
            <w:r>
              <w:rPr>
                <w:spacing w:val="-5"/>
                <w:sz w:val="20"/>
              </w:rPr>
              <w:t xml:space="preserve"> </w:t>
            </w:r>
            <w:r>
              <w:rPr>
                <w:spacing w:val="-4"/>
                <w:sz w:val="20"/>
              </w:rPr>
              <w:t>current</w:t>
            </w:r>
            <w:r>
              <w:rPr>
                <w:spacing w:val="-7"/>
                <w:sz w:val="20"/>
              </w:rPr>
              <w:t xml:space="preserve"> </w:t>
            </w:r>
            <w:r>
              <w:rPr>
                <w:spacing w:val="-4"/>
                <w:sz w:val="20"/>
              </w:rPr>
              <w:t>liabilities</w:t>
            </w:r>
          </w:p>
        </w:tc>
        <w:tc>
          <w:tcPr>
            <w:tcW w:w="1188" w:type="dxa"/>
            <w:tcBorders/>
          </w:tcPr>
          <w:p>
            <w:pPr>
              <w:pStyle w:val="TableParagraph"/>
              <w:spacing w:before="23" w:after="0"/>
              <w:ind w:left="0" w:right="146"/>
              <w:jc w:val="right"/>
              <w:rPr>
                <w:sz w:val="20"/>
              </w:rPr>
            </w:pPr>
            <w:r>
              <w:rPr>
                <w:spacing w:val="-2"/>
                <w:sz w:val="20"/>
              </w:rPr>
              <w:t>$18,090,763</w:t>
            </w:r>
          </w:p>
        </w:tc>
        <w:tc>
          <w:tcPr>
            <w:tcW w:w="1139" w:type="dxa"/>
            <w:tcBorders/>
          </w:tcPr>
          <w:p>
            <w:pPr>
              <w:pStyle w:val="TableParagraph"/>
              <w:spacing w:before="23" w:after="0"/>
              <w:ind w:left="0" w:right="131"/>
              <w:jc w:val="right"/>
              <w:rPr>
                <w:sz w:val="20"/>
              </w:rPr>
            </w:pPr>
            <w:r>
              <w:rPr>
                <w:spacing w:val="-2"/>
                <w:w w:val="95"/>
                <w:sz w:val="20"/>
              </w:rPr>
              <w:t>$14,362,157</w:t>
            </w:r>
          </w:p>
        </w:tc>
        <w:tc>
          <w:tcPr>
            <w:tcW w:w="1160" w:type="dxa"/>
            <w:tcBorders/>
          </w:tcPr>
          <w:p>
            <w:pPr>
              <w:pStyle w:val="TableParagraph"/>
              <w:spacing w:before="23" w:after="0"/>
              <w:ind w:left="133" w:right="0"/>
              <w:rPr>
                <w:sz w:val="20"/>
              </w:rPr>
            </w:pPr>
            <w:r>
              <w:rPr>
                <w:spacing w:val="-2"/>
                <w:sz w:val="20"/>
              </w:rPr>
              <w:t>$16,009,315</w:t>
            </w:r>
          </w:p>
        </w:tc>
        <w:tc>
          <w:tcPr>
            <w:tcW w:w="1120" w:type="dxa"/>
            <w:tcBorders/>
          </w:tcPr>
          <w:p>
            <w:pPr>
              <w:pStyle w:val="TableParagraph"/>
              <w:spacing w:before="23" w:after="0"/>
              <w:ind w:left="0" w:right="97"/>
              <w:jc w:val="right"/>
              <w:rPr>
                <w:sz w:val="20"/>
              </w:rPr>
            </w:pPr>
            <w:r>
              <w:rPr>
                <w:spacing w:val="-2"/>
                <w:sz w:val="20"/>
              </w:rPr>
              <w:t>$14,603,178</w:t>
            </w:r>
          </w:p>
        </w:tc>
        <w:tc>
          <w:tcPr>
            <w:tcW w:w="1183" w:type="dxa"/>
            <w:tcBorders/>
          </w:tcPr>
          <w:p>
            <w:pPr>
              <w:pStyle w:val="TableParagraph"/>
              <w:spacing w:before="23" w:after="0"/>
              <w:ind w:left="0" w:right="124"/>
              <w:jc w:val="right"/>
              <w:rPr>
                <w:sz w:val="20"/>
              </w:rPr>
            </w:pPr>
            <w:r>
              <w:rPr>
                <w:spacing w:val="-2"/>
                <w:sz w:val="20"/>
              </w:rPr>
              <w:t>$24,428,089</w:t>
            </w:r>
          </w:p>
        </w:tc>
        <w:tc>
          <w:tcPr>
            <w:tcW w:w="1046" w:type="dxa"/>
            <w:tcBorders/>
          </w:tcPr>
          <w:p>
            <w:pPr>
              <w:pStyle w:val="TableParagraph"/>
              <w:spacing w:before="23" w:after="0"/>
              <w:ind w:left="0" w:right="14"/>
              <w:jc w:val="right"/>
              <w:rPr>
                <w:sz w:val="20"/>
              </w:rPr>
            </w:pPr>
            <w:r>
              <w:rPr>
                <w:spacing w:val="-2"/>
                <w:sz w:val="20"/>
              </w:rPr>
              <w:t>$25,423,357</w:t>
            </w:r>
          </w:p>
        </w:tc>
      </w:tr>
    </w:tbl>
    <w:p>
      <w:pPr>
        <w:pStyle w:val="Normal"/>
        <w:tabs>
          <w:tab w:val="clear" w:pos="720"/>
          <w:tab w:val="left" w:pos="11471" w:leader="none"/>
        </w:tabs>
        <w:spacing w:before="8" w:after="0"/>
        <w:ind w:hanging="0" w:left="596" w:right="0"/>
        <w:jc w:val="left"/>
        <w:rPr>
          <w:rFonts w:ascii="Calibri" w:hAnsi="Calibri"/>
          <w:b/>
          <w:sz w:val="20"/>
        </w:rPr>
      </w:pPr>
      <w:r>
        <mc:AlternateContent>
          <mc:Choice Requires="wps">
            <w:drawing>
              <wp:anchor behindDoc="1" distT="0" distB="0" distL="0" distR="0" simplePos="0" locked="0" layoutInCell="0" allowOverlap="1" relativeHeight="112">
                <wp:simplePos x="0" y="0"/>
                <wp:positionH relativeFrom="page">
                  <wp:posOffset>848995</wp:posOffset>
                </wp:positionH>
                <wp:positionV relativeFrom="paragraph">
                  <wp:posOffset>74295</wp:posOffset>
                </wp:positionV>
                <wp:extent cx="232410" cy="230505"/>
                <wp:effectExtent l="0" t="0" r="0" b="0"/>
                <wp:wrapNone/>
                <wp:docPr id="558" name="Textbox 176"/>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181</w:t>
                            </w:r>
                          </w:p>
                        </w:txbxContent>
                      </wps:txbx>
                      <wps:bodyPr lIns="0" rIns="0" tIns="0" bIns="0" anchor="t" vert="vert">
                        <a:noAutofit/>
                      </wps:bodyPr>
                    </wps:wsp>
                  </a:graphicData>
                </a:graphic>
              </wp:anchor>
            </w:drawing>
          </mc:Choice>
          <mc:Fallback>
            <w:pict>
              <v:rect id="shape_0" ID="Textbox 176" path="m0,0l-2147483645,0l-2147483645,-2147483646l0,-2147483646xe" stroked="f" o:allowincell="f" style="position:absolute;margin-left:66.85pt;margin-top:5.85pt;width:18.25pt;height:18.1pt;mso-wrap-style:square;v-text-anchor:top;mso-position-horizontal-relative:page">
                <v:fill o:detectmouseclick="t" on="false"/>
                <v:stroke color="#3465a4" joinstyle="round" endcap="flat"/>
                <v:textbox>
                  <w:txbxContent>
                    <w:p>
                      <w:pPr>
                        <w:pStyle w:val="BodyText"/>
                        <w:spacing w:before="11" w:after="0"/>
                        <w:ind w:left="20" w:right="0"/>
                        <w:rPr/>
                      </w:pPr>
                      <w:r>
                        <w:rPr>
                          <w:spacing w:val="-9"/>
                        </w:rPr>
                        <w:t>181</w:t>
                      </w:r>
                    </w:p>
                  </w:txbxContent>
                </v:textbox>
                <w10:wrap type="none"/>
              </v:rect>
            </w:pict>
          </mc:Fallback>
        </mc:AlternateContent>
      </w:r>
      <w:r>
        <w:rPr>
          <w:rFonts w:ascii="Calibri" w:hAnsi="Calibri"/>
          <w:b/>
          <w:color w:val="000000"/>
          <w:spacing w:val="-2"/>
          <w:sz w:val="20"/>
          <w:shd w:fill="D8E1F2" w:val="clear"/>
        </w:rPr>
        <w:t>Long-Term</w:t>
      </w:r>
      <w:r>
        <w:rPr>
          <w:rFonts w:ascii="Calibri" w:hAnsi="Calibri"/>
          <w:b/>
          <w:color w:val="000000"/>
          <w:spacing w:val="1"/>
          <w:sz w:val="20"/>
          <w:shd w:fill="D8E1F2" w:val="clear"/>
        </w:rPr>
        <w:t xml:space="preserve"> </w:t>
      </w:r>
      <w:r>
        <w:rPr>
          <w:rFonts w:ascii="Calibri" w:hAnsi="Calibri"/>
          <w:b/>
          <w:color w:val="000000"/>
          <w:spacing w:val="-2"/>
          <w:sz w:val="20"/>
          <w:shd w:fill="D8E1F2" w:val="clear"/>
        </w:rPr>
        <w:t>Liabilities</w:t>
      </w:r>
      <w:r>
        <w:rPr>
          <w:rFonts w:ascii="Calibri" w:hAnsi="Calibri"/>
          <w:b/>
          <w:color w:val="000000"/>
          <w:sz w:val="20"/>
          <w:shd w:fill="D8E1F2" w:val="clear"/>
        </w:rPr>
        <w:tab/>
      </w:r>
    </w:p>
    <w:p>
      <w:pPr>
        <w:pStyle w:val="Normal"/>
        <w:spacing w:before="62" w:after="19"/>
        <w:ind w:hanging="0" w:left="596" w:right="0"/>
        <w:jc w:val="left"/>
        <w:rPr>
          <w:rFonts w:ascii="Calibri" w:hAnsi="Calibri"/>
          <w:sz w:val="20"/>
        </w:rPr>
      </w:pPr>
      <w:r>
        <w:rPr>
          <w:rFonts w:ascii="Calibri" w:hAnsi="Calibri"/>
          <w:spacing w:val="-4"/>
          <w:sz w:val="20"/>
        </w:rPr>
        <w:t>Security</w:t>
      </w:r>
      <w:r>
        <w:rPr>
          <w:rFonts w:ascii="Calibri" w:hAnsi="Calibri"/>
          <w:spacing w:val="-2"/>
          <w:sz w:val="20"/>
        </w:rPr>
        <w:t xml:space="preserve"> deposits</w:t>
      </w:r>
    </w:p>
    <w:tbl>
      <w:tblPr>
        <w:tblW w:w="10960" w:type="dxa"/>
        <w:jc w:val="left"/>
        <w:tblInd w:w="553" w:type="dxa"/>
        <w:tblLayout w:type="fixed"/>
        <w:tblCellMar>
          <w:top w:w="0" w:type="dxa"/>
          <w:left w:w="0" w:type="dxa"/>
          <w:bottom w:w="0" w:type="dxa"/>
          <w:right w:w="0" w:type="dxa"/>
        </w:tblCellMar>
        <w:tblLook w:val="01e0"/>
      </w:tblPr>
      <w:tblGrid>
        <w:gridCol w:w="3406"/>
        <w:gridCol w:w="1807"/>
        <w:gridCol w:w="1141"/>
        <w:gridCol w:w="1162"/>
        <w:gridCol w:w="1164"/>
        <w:gridCol w:w="1134"/>
        <w:gridCol w:w="1145"/>
      </w:tblGrid>
      <w:tr>
        <w:trPr>
          <w:trHeight w:val="325" w:hRule="atLeast"/>
        </w:trPr>
        <w:tc>
          <w:tcPr>
            <w:tcW w:w="3406" w:type="dxa"/>
            <w:tcBorders/>
          </w:tcPr>
          <w:p>
            <w:pPr>
              <w:pStyle w:val="TableParagraph"/>
              <w:spacing w:before="43" w:after="0"/>
              <w:ind w:left="50" w:right="0"/>
              <w:rPr>
                <w:sz w:val="20"/>
              </w:rPr>
            </w:pPr>
            <w:r>
              <w:rPr>
                <w:spacing w:val="-6"/>
                <w:sz w:val="20"/>
              </w:rPr>
              <w:t>Accrued</w:t>
            </w:r>
            <w:r>
              <w:rPr>
                <w:sz w:val="20"/>
              </w:rPr>
              <w:t xml:space="preserve"> </w:t>
            </w:r>
            <w:r>
              <w:rPr>
                <w:spacing w:val="-2"/>
                <w:sz w:val="20"/>
              </w:rPr>
              <w:t>interest</w:t>
            </w:r>
          </w:p>
        </w:tc>
        <w:tc>
          <w:tcPr>
            <w:tcW w:w="1807" w:type="dxa"/>
            <w:tcBorders/>
          </w:tcPr>
          <w:p>
            <w:pPr>
              <w:pStyle w:val="TableParagraph"/>
              <w:spacing w:before="43" w:after="0"/>
              <w:ind w:left="0" w:right="85"/>
              <w:jc w:val="right"/>
              <w:rPr>
                <w:sz w:val="20"/>
              </w:rPr>
            </w:pPr>
            <w:r>
              <w:rPr>
                <w:spacing w:val="-2"/>
                <w:w w:val="95"/>
                <w:sz w:val="20"/>
              </w:rPr>
              <w:t>$113,478</w:t>
            </w:r>
          </w:p>
        </w:tc>
        <w:tc>
          <w:tcPr>
            <w:tcW w:w="1141" w:type="dxa"/>
            <w:tcBorders/>
          </w:tcPr>
          <w:p>
            <w:pPr>
              <w:pStyle w:val="TableParagraph"/>
              <w:spacing w:before="43" w:after="0"/>
              <w:ind w:left="0" w:right="70"/>
              <w:jc w:val="right"/>
              <w:rPr>
                <w:sz w:val="20"/>
              </w:rPr>
            </w:pPr>
            <w:r>
              <w:rPr>
                <w:spacing w:val="-2"/>
                <w:sz w:val="20"/>
              </w:rPr>
              <w:t>$148,825</w:t>
            </w:r>
          </w:p>
        </w:tc>
        <w:tc>
          <w:tcPr>
            <w:tcW w:w="1162" w:type="dxa"/>
            <w:tcBorders/>
          </w:tcPr>
          <w:p>
            <w:pPr>
              <w:pStyle w:val="TableParagraph"/>
              <w:spacing w:before="43" w:after="0"/>
              <w:ind w:left="0" w:right="73"/>
              <w:jc w:val="right"/>
              <w:rPr>
                <w:sz w:val="20"/>
              </w:rPr>
            </w:pPr>
            <w:r>
              <w:rPr>
                <w:spacing w:val="-2"/>
                <w:sz w:val="20"/>
              </w:rPr>
              <w:t>$166,076</w:t>
            </w:r>
          </w:p>
        </w:tc>
        <w:tc>
          <w:tcPr>
            <w:tcW w:w="1164" w:type="dxa"/>
            <w:tcBorders/>
          </w:tcPr>
          <w:p>
            <w:pPr>
              <w:pStyle w:val="TableParagraph"/>
              <w:spacing w:before="43" w:after="0"/>
              <w:ind w:left="0" w:right="80"/>
              <w:jc w:val="right"/>
              <w:rPr>
                <w:sz w:val="20"/>
              </w:rPr>
            </w:pPr>
            <w:r>
              <w:rPr>
                <w:spacing w:val="-2"/>
                <w:sz w:val="20"/>
              </w:rPr>
              <w:t>$196,643</w:t>
            </w:r>
          </w:p>
        </w:tc>
        <w:tc>
          <w:tcPr>
            <w:tcW w:w="1134" w:type="dxa"/>
            <w:tcBorders/>
          </w:tcPr>
          <w:p>
            <w:pPr>
              <w:pStyle w:val="TableParagraph"/>
              <w:spacing w:before="43" w:after="0"/>
              <w:ind w:left="0" w:right="61"/>
              <w:jc w:val="right"/>
              <w:rPr>
                <w:sz w:val="20"/>
              </w:rPr>
            </w:pPr>
            <w:r>
              <w:rPr>
                <w:spacing w:val="-2"/>
                <w:sz w:val="20"/>
              </w:rPr>
              <w:t>$233,082</w:t>
            </w:r>
          </w:p>
        </w:tc>
        <w:tc>
          <w:tcPr>
            <w:tcW w:w="1145" w:type="dxa"/>
            <w:tcBorders/>
          </w:tcPr>
          <w:p>
            <w:pPr>
              <w:pStyle w:val="TableParagraph"/>
              <w:spacing w:before="43" w:after="0"/>
              <w:ind w:left="0" w:right="48"/>
              <w:jc w:val="right"/>
              <w:rPr>
                <w:sz w:val="20"/>
              </w:rPr>
            </w:pPr>
            <w:r>
              <w:rPr>
                <w:spacing w:val="-2"/>
                <w:w w:val="95"/>
                <w:sz w:val="20"/>
              </w:rPr>
              <w:t>$172,481</w:t>
            </w:r>
          </w:p>
        </w:tc>
      </w:tr>
      <w:tr>
        <w:trPr>
          <w:trHeight w:val="306" w:hRule="atLeast"/>
        </w:trPr>
        <w:tc>
          <w:tcPr>
            <w:tcW w:w="3406" w:type="dxa"/>
            <w:tcBorders/>
          </w:tcPr>
          <w:p>
            <w:pPr>
              <w:pStyle w:val="TableParagraph"/>
              <w:spacing w:before="23" w:after="0"/>
              <w:ind w:left="50" w:right="0"/>
              <w:rPr>
                <w:sz w:val="20"/>
              </w:rPr>
            </w:pPr>
            <w:r>
              <w:rPr>
                <w:spacing w:val="-4"/>
                <w:sz w:val="20"/>
              </w:rPr>
              <w:t>Deferred</w:t>
            </w:r>
            <w:r>
              <w:rPr>
                <w:spacing w:val="-6"/>
                <w:sz w:val="20"/>
              </w:rPr>
              <w:t xml:space="preserve"> </w:t>
            </w:r>
            <w:r>
              <w:rPr>
                <w:spacing w:val="-4"/>
                <w:sz w:val="20"/>
              </w:rPr>
              <w:t>rent</w:t>
            </w:r>
            <w:r>
              <w:rPr>
                <w:spacing w:val="-6"/>
                <w:sz w:val="20"/>
              </w:rPr>
              <w:t xml:space="preserve"> </w:t>
            </w:r>
            <w:r>
              <w:rPr>
                <w:spacing w:val="-4"/>
                <w:sz w:val="20"/>
              </w:rPr>
              <w:t>liability</w:t>
            </w:r>
          </w:p>
        </w:tc>
        <w:tc>
          <w:tcPr>
            <w:tcW w:w="1807" w:type="dxa"/>
            <w:tcBorders/>
          </w:tcPr>
          <w:p>
            <w:pPr>
              <w:pStyle w:val="TableParagraph"/>
              <w:spacing w:before="23" w:after="0"/>
              <w:ind w:left="0" w:right="85"/>
              <w:jc w:val="right"/>
              <w:rPr>
                <w:sz w:val="20"/>
              </w:rPr>
            </w:pPr>
            <w:r>
              <w:rPr>
                <w:spacing w:val="-2"/>
                <w:sz w:val="20"/>
              </w:rPr>
              <w:t>$1,922,841</w:t>
            </w:r>
          </w:p>
        </w:tc>
        <w:tc>
          <w:tcPr>
            <w:tcW w:w="1141" w:type="dxa"/>
            <w:tcBorders/>
          </w:tcPr>
          <w:p>
            <w:pPr>
              <w:pStyle w:val="TableParagraph"/>
              <w:spacing w:before="23" w:after="0"/>
              <w:ind w:left="0" w:right="70"/>
              <w:jc w:val="right"/>
              <w:rPr>
                <w:sz w:val="20"/>
              </w:rPr>
            </w:pPr>
            <w:r>
              <w:rPr>
                <w:spacing w:val="-2"/>
                <w:sz w:val="20"/>
              </w:rPr>
              <w:t>$5,917,604</w:t>
            </w:r>
          </w:p>
        </w:tc>
        <w:tc>
          <w:tcPr>
            <w:tcW w:w="1162" w:type="dxa"/>
            <w:tcBorders/>
          </w:tcPr>
          <w:p>
            <w:pPr>
              <w:pStyle w:val="TableParagraph"/>
              <w:spacing w:before="23" w:after="0"/>
              <w:ind w:left="0" w:right="75"/>
              <w:jc w:val="right"/>
              <w:rPr>
                <w:sz w:val="20"/>
              </w:rPr>
            </w:pPr>
            <w:r>
              <w:rPr>
                <w:spacing w:val="-2"/>
                <w:sz w:val="20"/>
              </w:rPr>
              <w:t>$4,706,852</w:t>
            </w:r>
          </w:p>
        </w:tc>
        <w:tc>
          <w:tcPr>
            <w:tcW w:w="1164" w:type="dxa"/>
            <w:tcBorders/>
          </w:tcPr>
          <w:p>
            <w:pPr>
              <w:pStyle w:val="TableParagraph"/>
              <w:spacing w:before="23" w:after="0"/>
              <w:ind w:left="0" w:right="82"/>
              <w:jc w:val="right"/>
              <w:rPr>
                <w:sz w:val="20"/>
              </w:rPr>
            </w:pPr>
            <w:r>
              <w:rPr>
                <w:spacing w:val="-2"/>
                <w:sz w:val="20"/>
              </w:rPr>
              <w:t>$5,689,509</w:t>
            </w:r>
          </w:p>
        </w:tc>
        <w:tc>
          <w:tcPr>
            <w:tcW w:w="1134" w:type="dxa"/>
            <w:tcBorders/>
          </w:tcPr>
          <w:p>
            <w:pPr>
              <w:pStyle w:val="TableParagraph"/>
              <w:spacing w:before="23" w:after="0"/>
              <w:ind w:left="0" w:right="60"/>
              <w:jc w:val="right"/>
              <w:rPr>
                <w:sz w:val="20"/>
              </w:rPr>
            </w:pPr>
            <w:r>
              <w:rPr>
                <w:spacing w:val="-2"/>
                <w:sz w:val="20"/>
              </w:rPr>
              <w:t>$5,541,230</w:t>
            </w:r>
          </w:p>
        </w:tc>
        <w:tc>
          <w:tcPr>
            <w:tcW w:w="1145" w:type="dxa"/>
            <w:tcBorders/>
          </w:tcPr>
          <w:p>
            <w:pPr>
              <w:pStyle w:val="TableParagraph"/>
              <w:spacing w:before="23" w:after="0"/>
              <w:ind w:left="0" w:right="48"/>
              <w:jc w:val="right"/>
              <w:rPr>
                <w:sz w:val="20"/>
              </w:rPr>
            </w:pPr>
            <w:r>
              <w:rPr>
                <w:spacing w:val="-2"/>
                <w:w w:val="95"/>
                <w:sz w:val="20"/>
              </w:rPr>
              <w:t>$6,711,830</w:t>
            </w:r>
          </w:p>
        </w:tc>
      </w:tr>
      <w:tr>
        <w:trPr>
          <w:trHeight w:val="306" w:hRule="atLeast"/>
        </w:trPr>
        <w:tc>
          <w:tcPr>
            <w:tcW w:w="3406" w:type="dxa"/>
            <w:tcBorders/>
          </w:tcPr>
          <w:p>
            <w:pPr>
              <w:pStyle w:val="TableParagraph"/>
              <w:spacing w:before="23" w:after="0"/>
              <w:ind w:left="50" w:right="0"/>
              <w:rPr>
                <w:sz w:val="20"/>
              </w:rPr>
            </w:pPr>
            <w:r>
              <w:rPr>
                <w:spacing w:val="-4"/>
                <w:sz w:val="20"/>
              </w:rPr>
              <w:t>Intracompany</w:t>
            </w:r>
            <w:r>
              <w:rPr>
                <w:spacing w:val="8"/>
                <w:sz w:val="20"/>
              </w:rPr>
              <w:t xml:space="preserve"> </w:t>
            </w:r>
            <w:r>
              <w:rPr>
                <w:spacing w:val="-2"/>
                <w:sz w:val="20"/>
              </w:rPr>
              <w:t>payable</w:t>
            </w:r>
          </w:p>
        </w:tc>
        <w:tc>
          <w:tcPr>
            <w:tcW w:w="1807" w:type="dxa"/>
            <w:tcBorders/>
          </w:tcPr>
          <w:p>
            <w:pPr>
              <w:pStyle w:val="TableParagraph"/>
              <w:rPr>
                <w:rFonts w:ascii="Times New Roman" w:hAnsi="Times New Roman"/>
                <w:sz w:val="20"/>
              </w:rPr>
            </w:pPr>
            <w:r>
              <w:rPr>
                <w:rFonts w:ascii="Times New Roman" w:hAnsi="Times New Roman"/>
                <w:sz w:val="20"/>
              </w:rPr>
            </w:r>
          </w:p>
        </w:tc>
        <w:tc>
          <w:tcPr>
            <w:tcW w:w="1141" w:type="dxa"/>
            <w:tcBorders/>
          </w:tcPr>
          <w:p>
            <w:pPr>
              <w:pStyle w:val="TableParagraph"/>
              <w:rPr>
                <w:rFonts w:ascii="Times New Roman" w:hAnsi="Times New Roman"/>
                <w:sz w:val="20"/>
              </w:rPr>
            </w:pPr>
            <w:r>
              <w:rPr>
                <w:rFonts w:ascii="Times New Roman" w:hAnsi="Times New Roman"/>
                <w:sz w:val="20"/>
              </w:rPr>
            </w:r>
          </w:p>
        </w:tc>
        <w:tc>
          <w:tcPr>
            <w:tcW w:w="1162" w:type="dxa"/>
            <w:tcBorders/>
          </w:tcPr>
          <w:p>
            <w:pPr>
              <w:pStyle w:val="TableParagraph"/>
              <w:rPr>
                <w:rFonts w:ascii="Times New Roman" w:hAnsi="Times New Roman"/>
                <w:sz w:val="20"/>
              </w:rPr>
            </w:pPr>
            <w:r>
              <w:rPr>
                <w:rFonts w:ascii="Times New Roman" w:hAnsi="Times New Roman"/>
                <w:sz w:val="20"/>
              </w:rPr>
            </w:r>
          </w:p>
        </w:tc>
        <w:tc>
          <w:tcPr>
            <w:tcW w:w="1164" w:type="dxa"/>
            <w:tcBorders/>
          </w:tcPr>
          <w:p>
            <w:pPr>
              <w:pStyle w:val="TableParagraph"/>
              <w:rPr>
                <w:rFonts w:ascii="Times New Roman" w:hAnsi="Times New Roman"/>
                <w:sz w:val="20"/>
              </w:rPr>
            </w:pPr>
            <w:r>
              <w:rPr>
                <w:rFonts w:ascii="Times New Roman" w:hAnsi="Times New Roman"/>
                <w:sz w:val="20"/>
              </w:rPr>
            </w:r>
          </w:p>
        </w:tc>
        <w:tc>
          <w:tcPr>
            <w:tcW w:w="1134" w:type="dxa"/>
            <w:tcBorders/>
          </w:tcPr>
          <w:p>
            <w:pPr>
              <w:pStyle w:val="TableParagraph"/>
              <w:rPr>
                <w:rFonts w:ascii="Times New Roman" w:hAnsi="Times New Roman"/>
                <w:sz w:val="20"/>
              </w:rPr>
            </w:pPr>
            <w:r>
              <w:rPr>
                <w:rFonts w:ascii="Times New Roman" w:hAnsi="Times New Roman"/>
                <w:sz w:val="20"/>
              </w:rPr>
            </w:r>
          </w:p>
        </w:tc>
        <w:tc>
          <w:tcPr>
            <w:tcW w:w="1145"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3406" w:type="dxa"/>
            <w:tcBorders/>
          </w:tcPr>
          <w:p>
            <w:pPr>
              <w:pStyle w:val="TableParagraph"/>
              <w:spacing w:before="23" w:after="0"/>
              <w:ind w:left="50" w:right="0"/>
              <w:rPr>
                <w:sz w:val="20"/>
              </w:rPr>
            </w:pPr>
            <w:r>
              <w:rPr>
                <w:spacing w:val="-4"/>
                <w:sz w:val="20"/>
              </w:rPr>
              <w:t>Convertible</w:t>
            </w:r>
            <w:r>
              <w:rPr>
                <w:spacing w:val="4"/>
                <w:sz w:val="20"/>
              </w:rPr>
              <w:t xml:space="preserve"> </w:t>
            </w:r>
            <w:r>
              <w:rPr>
                <w:spacing w:val="-2"/>
                <w:sz w:val="20"/>
              </w:rPr>
              <w:t>loans</w:t>
            </w:r>
          </w:p>
        </w:tc>
        <w:tc>
          <w:tcPr>
            <w:tcW w:w="1807" w:type="dxa"/>
            <w:tcBorders/>
          </w:tcPr>
          <w:p>
            <w:pPr>
              <w:pStyle w:val="TableParagraph"/>
              <w:rPr>
                <w:rFonts w:ascii="Times New Roman" w:hAnsi="Times New Roman"/>
                <w:sz w:val="20"/>
              </w:rPr>
            </w:pPr>
            <w:r>
              <w:rPr>
                <w:rFonts w:ascii="Times New Roman" w:hAnsi="Times New Roman"/>
                <w:sz w:val="20"/>
              </w:rPr>
            </w:r>
          </w:p>
        </w:tc>
        <w:tc>
          <w:tcPr>
            <w:tcW w:w="1141" w:type="dxa"/>
            <w:tcBorders/>
          </w:tcPr>
          <w:p>
            <w:pPr>
              <w:pStyle w:val="TableParagraph"/>
              <w:rPr>
                <w:rFonts w:ascii="Times New Roman" w:hAnsi="Times New Roman"/>
                <w:sz w:val="20"/>
              </w:rPr>
            </w:pPr>
            <w:r>
              <w:rPr>
                <w:rFonts w:ascii="Times New Roman" w:hAnsi="Times New Roman"/>
                <w:sz w:val="20"/>
              </w:rPr>
            </w:r>
          </w:p>
        </w:tc>
        <w:tc>
          <w:tcPr>
            <w:tcW w:w="1162" w:type="dxa"/>
            <w:tcBorders/>
          </w:tcPr>
          <w:p>
            <w:pPr>
              <w:pStyle w:val="TableParagraph"/>
              <w:rPr>
                <w:rFonts w:ascii="Times New Roman" w:hAnsi="Times New Roman"/>
                <w:sz w:val="20"/>
              </w:rPr>
            </w:pPr>
            <w:r>
              <w:rPr>
                <w:rFonts w:ascii="Times New Roman" w:hAnsi="Times New Roman"/>
                <w:sz w:val="20"/>
              </w:rPr>
            </w:r>
          </w:p>
        </w:tc>
        <w:tc>
          <w:tcPr>
            <w:tcW w:w="1164" w:type="dxa"/>
            <w:tcBorders/>
          </w:tcPr>
          <w:p>
            <w:pPr>
              <w:pStyle w:val="TableParagraph"/>
              <w:rPr>
                <w:rFonts w:ascii="Times New Roman" w:hAnsi="Times New Roman"/>
                <w:sz w:val="20"/>
              </w:rPr>
            </w:pPr>
            <w:r>
              <w:rPr>
                <w:rFonts w:ascii="Times New Roman" w:hAnsi="Times New Roman"/>
                <w:sz w:val="20"/>
              </w:rPr>
            </w:r>
          </w:p>
        </w:tc>
        <w:tc>
          <w:tcPr>
            <w:tcW w:w="1134" w:type="dxa"/>
            <w:tcBorders/>
          </w:tcPr>
          <w:p>
            <w:pPr>
              <w:pStyle w:val="TableParagraph"/>
              <w:rPr>
                <w:rFonts w:ascii="Times New Roman" w:hAnsi="Times New Roman"/>
                <w:sz w:val="20"/>
              </w:rPr>
            </w:pPr>
            <w:r>
              <w:rPr>
                <w:rFonts w:ascii="Times New Roman" w:hAnsi="Times New Roman"/>
                <w:sz w:val="20"/>
              </w:rPr>
            </w:r>
          </w:p>
        </w:tc>
        <w:tc>
          <w:tcPr>
            <w:tcW w:w="1145" w:type="dxa"/>
            <w:tcBorders/>
          </w:tcPr>
          <w:p>
            <w:pPr>
              <w:pStyle w:val="TableParagraph"/>
              <w:rPr>
                <w:rFonts w:ascii="Times New Roman" w:hAnsi="Times New Roman"/>
                <w:sz w:val="20"/>
              </w:rPr>
            </w:pPr>
            <w:r>
              <w:rPr>
                <w:rFonts w:ascii="Times New Roman" w:hAnsi="Times New Roman"/>
                <w:sz w:val="20"/>
              </w:rPr>
            </w:r>
          </w:p>
        </w:tc>
      </w:tr>
      <w:tr>
        <w:trPr>
          <w:trHeight w:val="305" w:hRule="atLeast"/>
        </w:trPr>
        <w:tc>
          <w:tcPr>
            <w:tcW w:w="3406" w:type="dxa"/>
            <w:tcBorders/>
          </w:tcPr>
          <w:p>
            <w:pPr>
              <w:pStyle w:val="TableParagraph"/>
              <w:spacing w:before="23" w:after="0"/>
              <w:ind w:left="50" w:right="0"/>
              <w:rPr>
                <w:sz w:val="20"/>
              </w:rPr>
            </w:pPr>
            <w:r>
              <w:rPr>
                <w:spacing w:val="-4"/>
                <w:sz w:val="20"/>
              </w:rPr>
              <w:t>Loans</w:t>
            </w:r>
            <w:r>
              <w:rPr>
                <w:spacing w:val="-6"/>
                <w:sz w:val="20"/>
              </w:rPr>
              <w:t xml:space="preserve"> </w:t>
            </w:r>
            <w:r>
              <w:rPr>
                <w:spacing w:val="-2"/>
                <w:sz w:val="20"/>
              </w:rPr>
              <w:t>payable</w:t>
            </w:r>
          </w:p>
        </w:tc>
        <w:tc>
          <w:tcPr>
            <w:tcW w:w="1807" w:type="dxa"/>
            <w:tcBorders/>
          </w:tcPr>
          <w:p>
            <w:pPr>
              <w:pStyle w:val="TableParagraph"/>
              <w:spacing w:before="23" w:after="0"/>
              <w:ind w:left="0" w:right="85"/>
              <w:jc w:val="right"/>
              <w:rPr>
                <w:sz w:val="20"/>
              </w:rPr>
            </w:pPr>
            <w:r>
              <w:rPr>
                <w:spacing w:val="-2"/>
                <w:sz w:val="20"/>
              </w:rPr>
              <w:t>$126,930,036</w:t>
            </w:r>
          </w:p>
        </w:tc>
        <w:tc>
          <w:tcPr>
            <w:tcW w:w="1141" w:type="dxa"/>
            <w:tcBorders/>
          </w:tcPr>
          <w:p>
            <w:pPr>
              <w:pStyle w:val="TableParagraph"/>
              <w:spacing w:before="23" w:after="0"/>
              <w:ind w:left="0" w:right="70"/>
              <w:jc w:val="right"/>
              <w:rPr>
                <w:sz w:val="20"/>
              </w:rPr>
            </w:pPr>
            <w:r>
              <w:rPr>
                <w:spacing w:val="-6"/>
                <w:sz w:val="20"/>
              </w:rPr>
              <w:t>$126,675,229</w:t>
            </w:r>
          </w:p>
        </w:tc>
        <w:tc>
          <w:tcPr>
            <w:tcW w:w="1162" w:type="dxa"/>
            <w:tcBorders/>
          </w:tcPr>
          <w:p>
            <w:pPr>
              <w:pStyle w:val="TableParagraph"/>
              <w:spacing w:before="23" w:after="0"/>
              <w:ind w:left="0" w:right="75"/>
              <w:jc w:val="right"/>
              <w:rPr>
                <w:sz w:val="20"/>
              </w:rPr>
            </w:pPr>
            <w:r>
              <w:rPr>
                <w:spacing w:val="-5"/>
                <w:sz w:val="20"/>
              </w:rPr>
              <w:t>$159,908,722</w:t>
            </w:r>
          </w:p>
        </w:tc>
        <w:tc>
          <w:tcPr>
            <w:tcW w:w="1164" w:type="dxa"/>
            <w:tcBorders/>
          </w:tcPr>
          <w:p>
            <w:pPr>
              <w:pStyle w:val="TableParagraph"/>
              <w:spacing w:before="23" w:after="0"/>
              <w:ind w:left="0" w:right="82"/>
              <w:jc w:val="right"/>
              <w:rPr>
                <w:sz w:val="20"/>
              </w:rPr>
            </w:pPr>
            <w:r>
              <w:rPr>
                <w:spacing w:val="-5"/>
                <w:sz w:val="20"/>
              </w:rPr>
              <w:t>$164,694,827</w:t>
            </w:r>
          </w:p>
        </w:tc>
        <w:tc>
          <w:tcPr>
            <w:tcW w:w="1134" w:type="dxa"/>
            <w:tcBorders/>
          </w:tcPr>
          <w:p>
            <w:pPr>
              <w:pStyle w:val="TableParagraph"/>
              <w:spacing w:before="23" w:after="0"/>
              <w:ind w:left="0" w:right="61"/>
              <w:jc w:val="right"/>
              <w:rPr>
                <w:sz w:val="20"/>
              </w:rPr>
            </w:pPr>
            <w:r>
              <w:rPr>
                <w:spacing w:val="-2"/>
                <w:w w:val="95"/>
                <w:sz w:val="20"/>
              </w:rPr>
              <w:t>$188,117,172</w:t>
            </w:r>
          </w:p>
        </w:tc>
        <w:tc>
          <w:tcPr>
            <w:tcW w:w="1145" w:type="dxa"/>
            <w:tcBorders/>
          </w:tcPr>
          <w:p>
            <w:pPr>
              <w:pStyle w:val="TableParagraph"/>
              <w:spacing w:before="23" w:after="0"/>
              <w:ind w:left="0" w:right="48"/>
              <w:jc w:val="right"/>
              <w:rPr>
                <w:sz w:val="20"/>
              </w:rPr>
            </w:pPr>
            <w:r>
              <w:rPr>
                <w:spacing w:val="-4"/>
                <w:sz w:val="20"/>
              </w:rPr>
              <w:t>$182,003,696</w:t>
            </w:r>
          </w:p>
        </w:tc>
      </w:tr>
      <w:tr>
        <w:trPr>
          <w:trHeight w:val="306" w:hRule="atLeast"/>
        </w:trPr>
        <w:tc>
          <w:tcPr>
            <w:tcW w:w="3406" w:type="dxa"/>
            <w:tcBorders/>
          </w:tcPr>
          <w:p>
            <w:pPr>
              <w:pStyle w:val="TableParagraph"/>
              <w:spacing w:before="23" w:after="0"/>
              <w:ind w:left="50" w:right="0"/>
              <w:rPr>
                <w:sz w:val="20"/>
              </w:rPr>
            </w:pPr>
            <w:r>
              <w:rPr>
                <w:spacing w:val="-2"/>
                <w:sz w:val="20"/>
              </w:rPr>
              <w:t>Total</w:t>
            </w:r>
            <w:r>
              <w:rPr>
                <w:spacing w:val="-6"/>
                <w:sz w:val="20"/>
              </w:rPr>
              <w:t xml:space="preserve"> </w:t>
            </w:r>
            <w:r>
              <w:rPr>
                <w:spacing w:val="-2"/>
                <w:sz w:val="20"/>
              </w:rPr>
              <w:t>long-term</w:t>
            </w:r>
            <w:r>
              <w:rPr>
                <w:spacing w:val="-6"/>
                <w:sz w:val="20"/>
              </w:rPr>
              <w:t xml:space="preserve"> </w:t>
            </w:r>
            <w:r>
              <w:rPr>
                <w:spacing w:val="-2"/>
                <w:sz w:val="20"/>
              </w:rPr>
              <w:t>liabilities</w:t>
            </w:r>
          </w:p>
        </w:tc>
        <w:tc>
          <w:tcPr>
            <w:tcW w:w="1807" w:type="dxa"/>
            <w:tcBorders/>
          </w:tcPr>
          <w:p>
            <w:pPr>
              <w:pStyle w:val="TableParagraph"/>
              <w:spacing w:before="23" w:after="0"/>
              <w:ind w:left="0" w:right="85"/>
              <w:jc w:val="right"/>
              <w:rPr>
                <w:sz w:val="20"/>
              </w:rPr>
            </w:pPr>
            <w:r>
              <w:rPr>
                <w:spacing w:val="-2"/>
                <w:sz w:val="20"/>
              </w:rPr>
              <w:t>$128,966,355</w:t>
            </w:r>
          </w:p>
        </w:tc>
        <w:tc>
          <w:tcPr>
            <w:tcW w:w="1141" w:type="dxa"/>
            <w:tcBorders/>
          </w:tcPr>
          <w:p>
            <w:pPr>
              <w:pStyle w:val="TableParagraph"/>
              <w:spacing w:before="23" w:after="0"/>
              <w:ind w:left="0" w:right="70"/>
              <w:jc w:val="right"/>
              <w:rPr>
                <w:sz w:val="20"/>
              </w:rPr>
            </w:pPr>
            <w:r>
              <w:rPr>
                <w:spacing w:val="-2"/>
                <w:w w:val="95"/>
                <w:sz w:val="20"/>
              </w:rPr>
              <w:t>$132,741,658</w:t>
            </w:r>
          </w:p>
        </w:tc>
        <w:tc>
          <w:tcPr>
            <w:tcW w:w="1162" w:type="dxa"/>
            <w:tcBorders/>
          </w:tcPr>
          <w:p>
            <w:pPr>
              <w:pStyle w:val="TableParagraph"/>
              <w:spacing w:before="23" w:after="0"/>
              <w:ind w:left="0" w:right="74"/>
              <w:jc w:val="right"/>
              <w:rPr>
                <w:sz w:val="20"/>
              </w:rPr>
            </w:pPr>
            <w:r>
              <w:rPr>
                <w:spacing w:val="-5"/>
                <w:sz w:val="20"/>
              </w:rPr>
              <w:t>$164,781,650</w:t>
            </w:r>
          </w:p>
        </w:tc>
        <w:tc>
          <w:tcPr>
            <w:tcW w:w="1164" w:type="dxa"/>
            <w:tcBorders/>
          </w:tcPr>
          <w:p>
            <w:pPr>
              <w:pStyle w:val="TableParagraph"/>
              <w:spacing w:before="23" w:after="0"/>
              <w:ind w:left="0" w:right="81"/>
              <w:jc w:val="right"/>
              <w:rPr>
                <w:sz w:val="20"/>
              </w:rPr>
            </w:pPr>
            <w:r>
              <w:rPr>
                <w:spacing w:val="-5"/>
                <w:sz w:val="20"/>
              </w:rPr>
              <w:t>$170,580,979</w:t>
            </w:r>
          </w:p>
        </w:tc>
        <w:tc>
          <w:tcPr>
            <w:tcW w:w="1134" w:type="dxa"/>
            <w:tcBorders/>
          </w:tcPr>
          <w:p>
            <w:pPr>
              <w:pStyle w:val="TableParagraph"/>
              <w:spacing w:before="23" w:after="0"/>
              <w:ind w:left="0" w:right="61"/>
              <w:jc w:val="right"/>
              <w:rPr>
                <w:sz w:val="20"/>
              </w:rPr>
            </w:pPr>
            <w:r>
              <w:rPr>
                <w:spacing w:val="-6"/>
                <w:sz w:val="20"/>
              </w:rPr>
              <w:t>$193,891,484</w:t>
            </w:r>
          </w:p>
        </w:tc>
        <w:tc>
          <w:tcPr>
            <w:tcW w:w="1145" w:type="dxa"/>
            <w:tcBorders/>
          </w:tcPr>
          <w:p>
            <w:pPr>
              <w:pStyle w:val="TableParagraph"/>
              <w:spacing w:before="23" w:after="0"/>
              <w:ind w:left="0" w:right="49"/>
              <w:jc w:val="right"/>
              <w:rPr>
                <w:sz w:val="20"/>
              </w:rPr>
            </w:pPr>
            <w:r>
              <w:rPr>
                <w:spacing w:val="-4"/>
                <w:sz w:val="20"/>
              </w:rPr>
              <w:t>$188,888,007</w:t>
            </w:r>
          </w:p>
        </w:tc>
      </w:tr>
      <w:tr>
        <w:trPr>
          <w:trHeight w:val="306" w:hRule="atLeast"/>
        </w:trPr>
        <w:tc>
          <w:tcPr>
            <w:tcW w:w="3406" w:type="dxa"/>
            <w:tcBorders/>
          </w:tcPr>
          <w:p>
            <w:pPr>
              <w:pStyle w:val="TableParagraph"/>
              <w:spacing w:before="23" w:after="0"/>
              <w:ind w:left="50" w:right="0"/>
              <w:rPr>
                <w:sz w:val="20"/>
              </w:rPr>
            </w:pPr>
            <w:r>
              <w:rPr>
                <w:spacing w:val="-2"/>
                <w:sz w:val="20"/>
              </w:rPr>
              <w:t>Total</w:t>
            </w:r>
            <w:r>
              <w:rPr>
                <w:spacing w:val="-8"/>
                <w:sz w:val="20"/>
              </w:rPr>
              <w:t xml:space="preserve"> </w:t>
            </w:r>
            <w:r>
              <w:rPr>
                <w:spacing w:val="-2"/>
                <w:sz w:val="20"/>
              </w:rPr>
              <w:t>liabilities</w:t>
            </w:r>
          </w:p>
        </w:tc>
        <w:tc>
          <w:tcPr>
            <w:tcW w:w="1807" w:type="dxa"/>
            <w:tcBorders/>
          </w:tcPr>
          <w:p>
            <w:pPr>
              <w:pStyle w:val="TableParagraph"/>
              <w:spacing w:before="23" w:after="0"/>
              <w:ind w:left="0" w:right="85"/>
              <w:jc w:val="right"/>
              <w:rPr>
                <w:sz w:val="20"/>
              </w:rPr>
            </w:pPr>
            <w:r>
              <w:rPr>
                <w:spacing w:val="-2"/>
                <w:w w:val="95"/>
                <w:sz w:val="20"/>
              </w:rPr>
              <w:t>$147,057,118</w:t>
            </w:r>
          </w:p>
        </w:tc>
        <w:tc>
          <w:tcPr>
            <w:tcW w:w="1141" w:type="dxa"/>
            <w:tcBorders/>
          </w:tcPr>
          <w:p>
            <w:pPr>
              <w:pStyle w:val="TableParagraph"/>
              <w:spacing w:before="23" w:after="0"/>
              <w:ind w:left="0" w:right="70"/>
              <w:jc w:val="right"/>
              <w:rPr>
                <w:sz w:val="20"/>
              </w:rPr>
            </w:pPr>
            <w:r>
              <w:rPr>
                <w:spacing w:val="-2"/>
                <w:w w:val="95"/>
                <w:sz w:val="20"/>
              </w:rPr>
              <w:t>$147,103,815</w:t>
            </w:r>
          </w:p>
        </w:tc>
        <w:tc>
          <w:tcPr>
            <w:tcW w:w="1162" w:type="dxa"/>
            <w:tcBorders/>
          </w:tcPr>
          <w:p>
            <w:pPr>
              <w:pStyle w:val="TableParagraph"/>
              <w:spacing w:before="23" w:after="0"/>
              <w:ind w:left="0" w:right="74"/>
              <w:jc w:val="right"/>
              <w:rPr>
                <w:sz w:val="20"/>
              </w:rPr>
            </w:pPr>
            <w:r>
              <w:rPr>
                <w:spacing w:val="-5"/>
                <w:sz w:val="20"/>
              </w:rPr>
              <w:t>$180,790,965</w:t>
            </w:r>
          </w:p>
        </w:tc>
        <w:tc>
          <w:tcPr>
            <w:tcW w:w="1164" w:type="dxa"/>
            <w:tcBorders/>
          </w:tcPr>
          <w:p>
            <w:pPr>
              <w:pStyle w:val="TableParagraph"/>
              <w:spacing w:before="23" w:after="0"/>
              <w:ind w:left="0" w:right="82"/>
              <w:jc w:val="right"/>
              <w:rPr>
                <w:sz w:val="20"/>
              </w:rPr>
            </w:pPr>
            <w:r>
              <w:rPr>
                <w:spacing w:val="-2"/>
                <w:w w:val="95"/>
                <w:sz w:val="20"/>
              </w:rPr>
              <w:t>$185,184,157</w:t>
            </w:r>
          </w:p>
        </w:tc>
        <w:tc>
          <w:tcPr>
            <w:tcW w:w="1134" w:type="dxa"/>
            <w:tcBorders/>
          </w:tcPr>
          <w:p>
            <w:pPr>
              <w:pStyle w:val="TableParagraph"/>
              <w:spacing w:before="23" w:after="0"/>
              <w:ind w:left="0" w:right="59"/>
              <w:jc w:val="right"/>
              <w:rPr>
                <w:sz w:val="20"/>
              </w:rPr>
            </w:pPr>
            <w:r>
              <w:rPr>
                <w:spacing w:val="-2"/>
                <w:w w:val="95"/>
                <w:sz w:val="20"/>
              </w:rPr>
              <w:t>$218,319,573</w:t>
            </w:r>
          </w:p>
        </w:tc>
        <w:tc>
          <w:tcPr>
            <w:tcW w:w="1145" w:type="dxa"/>
            <w:tcBorders/>
          </w:tcPr>
          <w:p>
            <w:pPr>
              <w:pStyle w:val="TableParagraph"/>
              <w:spacing w:before="23" w:after="0"/>
              <w:ind w:left="0" w:right="49"/>
              <w:jc w:val="right"/>
              <w:rPr>
                <w:sz w:val="20"/>
              </w:rPr>
            </w:pPr>
            <w:r>
              <w:rPr>
                <w:spacing w:val="-2"/>
                <w:w w:val="95"/>
                <w:sz w:val="20"/>
              </w:rPr>
              <w:t>$214,311,364</w:t>
            </w:r>
          </w:p>
        </w:tc>
      </w:tr>
      <w:tr>
        <w:trPr>
          <w:trHeight w:val="305" w:hRule="atLeast"/>
        </w:trPr>
        <w:tc>
          <w:tcPr>
            <w:tcW w:w="10959" w:type="dxa"/>
            <w:gridSpan w:val="7"/>
            <w:tcBorders/>
          </w:tcPr>
          <w:p>
            <w:pPr>
              <w:pStyle w:val="TableParagraph"/>
              <w:tabs>
                <w:tab w:val="clear" w:pos="720"/>
                <w:tab w:val="left" w:pos="10925" w:leader="none"/>
              </w:tabs>
              <w:spacing w:before="23" w:after="0"/>
              <w:ind w:left="50" w:right="0"/>
              <w:rPr>
                <w:b/>
                <w:sz w:val="20"/>
              </w:rPr>
            </w:pPr>
            <w:r>
              <w:rPr>
                <w:b/>
                <w:color w:val="000000"/>
                <w:sz w:val="20"/>
                <w:shd w:fill="D8E1F2" w:val="clear"/>
              </w:rPr>
              <w:t>Net</w:t>
            </w:r>
            <w:r>
              <w:rPr>
                <w:b/>
                <w:color w:val="000000"/>
                <w:spacing w:val="-13"/>
                <w:sz w:val="20"/>
                <w:shd w:fill="D8E1F2" w:val="clear"/>
              </w:rPr>
              <w:t xml:space="preserve"> </w:t>
            </w:r>
            <w:r>
              <w:rPr>
                <w:b/>
                <w:color w:val="000000"/>
                <w:spacing w:val="-2"/>
                <w:sz w:val="20"/>
                <w:shd w:fill="D8E1F2" w:val="clear"/>
              </w:rPr>
              <w:t>Assets</w:t>
            </w:r>
          </w:p>
        </w:tc>
      </w:tr>
      <w:tr>
        <w:trPr>
          <w:trHeight w:val="306" w:hRule="atLeast"/>
        </w:trPr>
        <w:tc>
          <w:tcPr>
            <w:tcW w:w="3406" w:type="dxa"/>
            <w:tcBorders/>
          </w:tcPr>
          <w:p>
            <w:pPr>
              <w:pStyle w:val="TableParagraph"/>
              <w:spacing w:before="23" w:after="0"/>
              <w:ind w:left="50" w:right="0"/>
              <w:rPr>
                <w:sz w:val="20"/>
              </w:rPr>
            </w:pPr>
            <w:r>
              <w:rPr>
                <w:spacing w:val="-2"/>
                <w:sz w:val="20"/>
              </w:rPr>
              <w:t>Unrestricted</w:t>
            </w:r>
          </w:p>
        </w:tc>
        <w:tc>
          <w:tcPr>
            <w:tcW w:w="1807" w:type="dxa"/>
            <w:tcBorders/>
          </w:tcPr>
          <w:p>
            <w:pPr>
              <w:pStyle w:val="TableParagraph"/>
              <w:spacing w:before="23" w:after="0"/>
              <w:ind w:left="0" w:right="85"/>
              <w:jc w:val="right"/>
              <w:rPr>
                <w:sz w:val="20"/>
              </w:rPr>
            </w:pPr>
            <w:r>
              <w:rPr>
                <w:spacing w:val="-2"/>
                <w:sz w:val="20"/>
              </w:rPr>
              <w:t>$16,490,691</w:t>
            </w:r>
          </w:p>
        </w:tc>
        <w:tc>
          <w:tcPr>
            <w:tcW w:w="1141" w:type="dxa"/>
            <w:tcBorders/>
          </w:tcPr>
          <w:p>
            <w:pPr>
              <w:pStyle w:val="TableParagraph"/>
              <w:spacing w:before="23" w:after="0"/>
              <w:ind w:left="0" w:right="69"/>
              <w:jc w:val="right"/>
              <w:rPr>
                <w:sz w:val="20"/>
              </w:rPr>
            </w:pPr>
            <w:r>
              <w:rPr>
                <w:spacing w:val="-2"/>
                <w:sz w:val="20"/>
              </w:rPr>
              <w:t>$20,883,606</w:t>
            </w:r>
          </w:p>
        </w:tc>
        <w:tc>
          <w:tcPr>
            <w:tcW w:w="1162" w:type="dxa"/>
            <w:tcBorders/>
          </w:tcPr>
          <w:p>
            <w:pPr>
              <w:pStyle w:val="TableParagraph"/>
              <w:spacing w:before="23" w:after="0"/>
              <w:ind w:left="0" w:right="75"/>
              <w:jc w:val="right"/>
              <w:rPr>
                <w:sz w:val="20"/>
              </w:rPr>
            </w:pPr>
            <w:r>
              <w:rPr>
                <w:spacing w:val="-2"/>
                <w:sz w:val="20"/>
              </w:rPr>
              <w:t>$23,897,122</w:t>
            </w:r>
          </w:p>
        </w:tc>
        <w:tc>
          <w:tcPr>
            <w:tcW w:w="1164" w:type="dxa"/>
            <w:tcBorders/>
          </w:tcPr>
          <w:p>
            <w:pPr>
              <w:pStyle w:val="TableParagraph"/>
              <w:spacing w:before="23" w:after="0"/>
              <w:ind w:left="0" w:right="82"/>
              <w:jc w:val="right"/>
              <w:rPr>
                <w:sz w:val="20"/>
              </w:rPr>
            </w:pPr>
            <w:r>
              <w:rPr>
                <w:spacing w:val="-2"/>
                <w:w w:val="95"/>
                <w:sz w:val="20"/>
              </w:rPr>
              <w:t>$23,717,294</w:t>
            </w:r>
          </w:p>
        </w:tc>
        <w:tc>
          <w:tcPr>
            <w:tcW w:w="1134" w:type="dxa"/>
            <w:tcBorders/>
          </w:tcPr>
          <w:p>
            <w:pPr>
              <w:pStyle w:val="TableParagraph"/>
              <w:spacing w:before="23" w:after="0"/>
              <w:ind w:left="0" w:right="61"/>
              <w:jc w:val="right"/>
              <w:rPr>
                <w:sz w:val="20"/>
              </w:rPr>
            </w:pPr>
            <w:r>
              <w:rPr>
                <w:spacing w:val="-2"/>
                <w:w w:val="95"/>
                <w:sz w:val="20"/>
              </w:rPr>
              <w:t>$38,214,318</w:t>
            </w:r>
          </w:p>
        </w:tc>
        <w:tc>
          <w:tcPr>
            <w:tcW w:w="1145" w:type="dxa"/>
            <w:tcBorders/>
          </w:tcPr>
          <w:p>
            <w:pPr>
              <w:pStyle w:val="TableParagraph"/>
              <w:spacing w:before="23" w:after="0"/>
              <w:ind w:left="0" w:right="49"/>
              <w:jc w:val="right"/>
              <w:rPr>
                <w:sz w:val="20"/>
              </w:rPr>
            </w:pPr>
            <w:r>
              <w:rPr>
                <w:spacing w:val="-2"/>
                <w:sz w:val="20"/>
              </w:rPr>
              <w:t>$33,008,787</w:t>
            </w:r>
          </w:p>
        </w:tc>
      </w:tr>
      <w:tr>
        <w:trPr>
          <w:trHeight w:val="305" w:hRule="atLeast"/>
        </w:trPr>
        <w:tc>
          <w:tcPr>
            <w:tcW w:w="3406" w:type="dxa"/>
            <w:tcBorders/>
          </w:tcPr>
          <w:p>
            <w:pPr>
              <w:pStyle w:val="TableParagraph"/>
              <w:spacing w:before="23" w:after="0"/>
              <w:ind w:left="50" w:right="0"/>
              <w:rPr>
                <w:sz w:val="20"/>
              </w:rPr>
            </w:pPr>
            <w:r>
              <w:rPr>
                <w:spacing w:val="-2"/>
                <w:sz w:val="20"/>
              </w:rPr>
              <w:t>Temporarily</w:t>
            </w:r>
            <w:r>
              <w:rPr>
                <w:spacing w:val="-10"/>
                <w:sz w:val="20"/>
              </w:rPr>
              <w:t xml:space="preserve"> </w:t>
            </w:r>
            <w:r>
              <w:rPr>
                <w:spacing w:val="-2"/>
                <w:sz w:val="20"/>
              </w:rPr>
              <w:t>restricted</w:t>
            </w:r>
          </w:p>
        </w:tc>
        <w:tc>
          <w:tcPr>
            <w:tcW w:w="1807" w:type="dxa"/>
            <w:tcBorders/>
          </w:tcPr>
          <w:p>
            <w:pPr>
              <w:pStyle w:val="TableParagraph"/>
              <w:spacing w:before="23" w:after="0"/>
              <w:ind w:left="0" w:right="86"/>
              <w:jc w:val="right"/>
              <w:rPr>
                <w:sz w:val="20"/>
              </w:rPr>
            </w:pPr>
            <w:r>
              <w:rPr>
                <w:spacing w:val="-2"/>
                <w:sz w:val="20"/>
              </w:rPr>
              <w:t>$1,045,472</w:t>
            </w:r>
          </w:p>
        </w:tc>
        <w:tc>
          <w:tcPr>
            <w:tcW w:w="1141" w:type="dxa"/>
            <w:tcBorders/>
          </w:tcPr>
          <w:p>
            <w:pPr>
              <w:pStyle w:val="TableParagraph"/>
              <w:spacing w:before="23" w:after="0"/>
              <w:ind w:left="0" w:right="69"/>
              <w:jc w:val="right"/>
              <w:rPr>
                <w:sz w:val="20"/>
              </w:rPr>
            </w:pPr>
            <w:r>
              <w:rPr>
                <w:spacing w:val="-2"/>
                <w:sz w:val="20"/>
              </w:rPr>
              <w:t>$987,130</w:t>
            </w:r>
          </w:p>
        </w:tc>
        <w:tc>
          <w:tcPr>
            <w:tcW w:w="1162" w:type="dxa"/>
            <w:tcBorders/>
          </w:tcPr>
          <w:p>
            <w:pPr>
              <w:pStyle w:val="TableParagraph"/>
              <w:spacing w:before="23" w:after="0"/>
              <w:ind w:left="0" w:right="74"/>
              <w:jc w:val="right"/>
              <w:rPr>
                <w:sz w:val="20"/>
              </w:rPr>
            </w:pPr>
            <w:r>
              <w:rPr>
                <w:spacing w:val="-2"/>
                <w:sz w:val="20"/>
              </w:rPr>
              <w:t>$187,450</w:t>
            </w:r>
          </w:p>
        </w:tc>
        <w:tc>
          <w:tcPr>
            <w:tcW w:w="1164" w:type="dxa"/>
            <w:tcBorders/>
          </w:tcPr>
          <w:p>
            <w:pPr>
              <w:pStyle w:val="TableParagraph"/>
              <w:spacing w:before="23" w:after="0"/>
              <w:ind w:left="0" w:right="81"/>
              <w:jc w:val="right"/>
              <w:rPr>
                <w:sz w:val="20"/>
              </w:rPr>
            </w:pPr>
            <w:r>
              <w:rPr>
                <w:spacing w:val="-2"/>
                <w:sz w:val="20"/>
              </w:rPr>
              <w:t>$900,000</w:t>
            </w:r>
          </w:p>
        </w:tc>
        <w:tc>
          <w:tcPr>
            <w:tcW w:w="1134" w:type="dxa"/>
            <w:tcBorders/>
          </w:tcPr>
          <w:p>
            <w:pPr>
              <w:pStyle w:val="TableParagraph"/>
              <w:spacing w:before="23" w:after="0"/>
              <w:ind w:left="0" w:right="59"/>
              <w:jc w:val="right"/>
              <w:rPr>
                <w:sz w:val="20"/>
              </w:rPr>
            </w:pPr>
            <w:r>
              <w:rPr>
                <w:spacing w:val="-2"/>
                <w:sz w:val="20"/>
              </w:rPr>
              <w:t>$17,000</w:t>
            </w:r>
          </w:p>
        </w:tc>
        <w:tc>
          <w:tcPr>
            <w:tcW w:w="1145" w:type="dxa"/>
            <w:tcBorders/>
          </w:tcPr>
          <w:p>
            <w:pPr>
              <w:pStyle w:val="TableParagraph"/>
              <w:spacing w:before="23" w:after="0"/>
              <w:ind w:left="0" w:right="49"/>
              <w:jc w:val="right"/>
              <w:rPr>
                <w:sz w:val="20"/>
              </w:rPr>
            </w:pPr>
            <w:r>
              <w:rPr>
                <w:spacing w:val="-2"/>
                <w:sz w:val="20"/>
              </w:rPr>
              <w:t>$433,858</w:t>
            </w:r>
          </w:p>
        </w:tc>
      </w:tr>
      <w:tr>
        <w:trPr>
          <w:trHeight w:val="305" w:hRule="atLeast"/>
        </w:trPr>
        <w:tc>
          <w:tcPr>
            <w:tcW w:w="3406" w:type="dxa"/>
            <w:tcBorders/>
          </w:tcPr>
          <w:p>
            <w:pPr>
              <w:pStyle w:val="TableParagraph"/>
              <w:spacing w:before="23" w:after="0"/>
              <w:ind w:left="50" w:right="0"/>
              <w:rPr>
                <w:sz w:val="20"/>
              </w:rPr>
            </w:pPr>
            <w:r>
              <w:rPr>
                <w:spacing w:val="-2"/>
                <w:sz w:val="20"/>
              </w:rPr>
              <w:t>Total</w:t>
            </w:r>
            <w:r>
              <w:rPr>
                <w:spacing w:val="-11"/>
                <w:sz w:val="20"/>
              </w:rPr>
              <w:t xml:space="preserve"> </w:t>
            </w:r>
            <w:r>
              <w:rPr>
                <w:spacing w:val="-2"/>
                <w:sz w:val="20"/>
              </w:rPr>
              <w:t>net</w:t>
            </w:r>
            <w:r>
              <w:rPr>
                <w:spacing w:val="-12"/>
                <w:sz w:val="20"/>
              </w:rPr>
              <w:t xml:space="preserve"> </w:t>
            </w:r>
            <w:r>
              <w:rPr>
                <w:spacing w:val="-2"/>
                <w:sz w:val="20"/>
              </w:rPr>
              <w:t>assets</w:t>
            </w:r>
          </w:p>
        </w:tc>
        <w:tc>
          <w:tcPr>
            <w:tcW w:w="1807" w:type="dxa"/>
            <w:tcBorders/>
          </w:tcPr>
          <w:p>
            <w:pPr>
              <w:pStyle w:val="TableParagraph"/>
              <w:spacing w:before="23" w:after="0"/>
              <w:ind w:left="0" w:right="84"/>
              <w:jc w:val="right"/>
              <w:rPr>
                <w:sz w:val="20"/>
              </w:rPr>
            </w:pPr>
            <w:r>
              <w:rPr>
                <w:spacing w:val="-2"/>
                <w:w w:val="95"/>
                <w:sz w:val="20"/>
              </w:rPr>
              <w:t>$17,536,163</w:t>
            </w:r>
          </w:p>
        </w:tc>
        <w:tc>
          <w:tcPr>
            <w:tcW w:w="1141" w:type="dxa"/>
            <w:tcBorders/>
          </w:tcPr>
          <w:p>
            <w:pPr>
              <w:pStyle w:val="TableParagraph"/>
              <w:spacing w:before="23" w:after="0"/>
              <w:ind w:left="0" w:right="69"/>
              <w:jc w:val="right"/>
              <w:rPr>
                <w:sz w:val="20"/>
              </w:rPr>
            </w:pPr>
            <w:r>
              <w:rPr>
                <w:spacing w:val="-2"/>
                <w:sz w:val="20"/>
              </w:rPr>
              <w:t>$21,870,736</w:t>
            </w:r>
          </w:p>
        </w:tc>
        <w:tc>
          <w:tcPr>
            <w:tcW w:w="1162" w:type="dxa"/>
            <w:tcBorders/>
          </w:tcPr>
          <w:p>
            <w:pPr>
              <w:pStyle w:val="TableParagraph"/>
              <w:spacing w:before="23" w:after="0"/>
              <w:ind w:left="0" w:right="76"/>
              <w:jc w:val="right"/>
              <w:rPr>
                <w:sz w:val="20"/>
              </w:rPr>
            </w:pPr>
            <w:r>
              <w:rPr>
                <w:spacing w:val="-2"/>
                <w:sz w:val="20"/>
              </w:rPr>
              <w:t>$24,084,572</w:t>
            </w:r>
          </w:p>
        </w:tc>
        <w:tc>
          <w:tcPr>
            <w:tcW w:w="1164" w:type="dxa"/>
            <w:tcBorders/>
          </w:tcPr>
          <w:p>
            <w:pPr>
              <w:pStyle w:val="TableParagraph"/>
              <w:spacing w:before="23" w:after="0"/>
              <w:ind w:left="0" w:right="82"/>
              <w:jc w:val="right"/>
              <w:rPr>
                <w:sz w:val="20"/>
              </w:rPr>
            </w:pPr>
            <w:r>
              <w:rPr>
                <w:spacing w:val="-2"/>
                <w:sz w:val="20"/>
              </w:rPr>
              <w:t>$24,617,294</w:t>
            </w:r>
          </w:p>
        </w:tc>
        <w:tc>
          <w:tcPr>
            <w:tcW w:w="1134" w:type="dxa"/>
            <w:tcBorders/>
          </w:tcPr>
          <w:p>
            <w:pPr>
              <w:pStyle w:val="TableParagraph"/>
              <w:spacing w:before="23" w:after="0"/>
              <w:ind w:left="0" w:right="60"/>
              <w:jc w:val="right"/>
              <w:rPr>
                <w:sz w:val="20"/>
              </w:rPr>
            </w:pPr>
            <w:r>
              <w:rPr>
                <w:spacing w:val="-2"/>
                <w:w w:val="95"/>
                <w:sz w:val="20"/>
              </w:rPr>
              <w:t>$38,231,318</w:t>
            </w:r>
          </w:p>
        </w:tc>
        <w:tc>
          <w:tcPr>
            <w:tcW w:w="1145" w:type="dxa"/>
            <w:tcBorders/>
          </w:tcPr>
          <w:p>
            <w:pPr>
              <w:pStyle w:val="TableParagraph"/>
              <w:spacing w:before="23" w:after="0"/>
              <w:ind w:left="0" w:right="49"/>
              <w:jc w:val="right"/>
              <w:rPr>
                <w:sz w:val="20"/>
              </w:rPr>
            </w:pPr>
            <w:r>
              <w:rPr>
                <w:spacing w:val="-2"/>
                <w:sz w:val="20"/>
              </w:rPr>
              <w:t>$33,442,645</w:t>
            </w:r>
          </w:p>
        </w:tc>
      </w:tr>
      <w:tr>
        <w:trPr>
          <w:trHeight w:val="497" w:hRule="atLeast"/>
        </w:trPr>
        <w:tc>
          <w:tcPr>
            <w:tcW w:w="3406" w:type="dxa"/>
            <w:tcBorders/>
          </w:tcPr>
          <w:p>
            <w:pPr>
              <w:pStyle w:val="TableParagraph"/>
              <w:spacing w:before="23" w:after="0"/>
              <w:ind w:left="50" w:right="0"/>
              <w:rPr>
                <w:sz w:val="20"/>
              </w:rPr>
            </w:pPr>
            <w:r>
              <w:rPr>
                <w:spacing w:val="-2"/>
                <w:sz w:val="20"/>
              </w:rPr>
              <w:t>Total</w:t>
            </w:r>
            <w:r>
              <w:rPr>
                <w:spacing w:val="-4"/>
                <w:sz w:val="20"/>
              </w:rPr>
              <w:t xml:space="preserve"> </w:t>
            </w:r>
            <w:r>
              <w:rPr>
                <w:spacing w:val="-2"/>
                <w:sz w:val="20"/>
              </w:rPr>
              <w:t>liabilities</w:t>
            </w:r>
            <w:r>
              <w:rPr>
                <w:spacing w:val="-5"/>
                <w:sz w:val="20"/>
              </w:rPr>
              <w:t xml:space="preserve"> </w:t>
            </w:r>
            <w:r>
              <w:rPr>
                <w:spacing w:val="-2"/>
                <w:sz w:val="20"/>
              </w:rPr>
              <w:t>and</w:t>
            </w:r>
            <w:r>
              <w:rPr>
                <w:spacing w:val="-4"/>
                <w:sz w:val="20"/>
              </w:rPr>
              <w:t xml:space="preserve"> </w:t>
            </w:r>
            <w:r>
              <w:rPr>
                <w:spacing w:val="-2"/>
                <w:sz w:val="20"/>
              </w:rPr>
              <w:t>net</w:t>
            </w:r>
            <w:r>
              <w:rPr>
                <w:spacing w:val="-5"/>
                <w:sz w:val="20"/>
              </w:rPr>
              <w:t xml:space="preserve"> </w:t>
            </w:r>
            <w:r>
              <w:rPr>
                <w:spacing w:val="-2"/>
                <w:sz w:val="20"/>
              </w:rPr>
              <w:t>assets</w:t>
            </w:r>
          </w:p>
        </w:tc>
        <w:tc>
          <w:tcPr>
            <w:tcW w:w="1807" w:type="dxa"/>
            <w:tcBorders/>
          </w:tcPr>
          <w:p>
            <w:pPr>
              <w:pStyle w:val="TableParagraph"/>
              <w:spacing w:before="23" w:after="0"/>
              <w:ind w:left="0" w:right="85"/>
              <w:jc w:val="right"/>
              <w:rPr>
                <w:sz w:val="20"/>
              </w:rPr>
            </w:pPr>
            <w:r>
              <w:rPr>
                <w:spacing w:val="-2"/>
                <w:w w:val="95"/>
                <w:sz w:val="20"/>
              </w:rPr>
              <w:t>$164,593,281</w:t>
            </w:r>
          </w:p>
        </w:tc>
        <w:tc>
          <w:tcPr>
            <w:tcW w:w="1141" w:type="dxa"/>
            <w:tcBorders/>
          </w:tcPr>
          <w:p>
            <w:pPr>
              <w:pStyle w:val="TableParagraph"/>
              <w:spacing w:before="23" w:after="0"/>
              <w:ind w:left="0" w:right="69"/>
              <w:jc w:val="right"/>
              <w:rPr>
                <w:sz w:val="20"/>
              </w:rPr>
            </w:pPr>
            <w:r>
              <w:rPr>
                <w:spacing w:val="-2"/>
                <w:w w:val="95"/>
                <w:sz w:val="20"/>
              </w:rPr>
              <w:t>$168,974,551</w:t>
            </w:r>
          </w:p>
        </w:tc>
        <w:tc>
          <w:tcPr>
            <w:tcW w:w="1162" w:type="dxa"/>
            <w:tcBorders/>
          </w:tcPr>
          <w:p>
            <w:pPr>
              <w:pStyle w:val="TableParagraph"/>
              <w:spacing w:before="23" w:after="0"/>
              <w:ind w:left="0" w:right="75"/>
              <w:jc w:val="right"/>
              <w:rPr>
                <w:sz w:val="20"/>
              </w:rPr>
            </w:pPr>
            <w:r>
              <w:rPr>
                <w:spacing w:val="-5"/>
                <w:sz w:val="20"/>
              </w:rPr>
              <w:t>$204,875,537</w:t>
            </w:r>
          </w:p>
        </w:tc>
        <w:tc>
          <w:tcPr>
            <w:tcW w:w="1164" w:type="dxa"/>
            <w:tcBorders/>
          </w:tcPr>
          <w:p>
            <w:pPr>
              <w:pStyle w:val="TableParagraph"/>
              <w:spacing w:before="23" w:after="0"/>
              <w:ind w:left="0" w:right="82"/>
              <w:jc w:val="right"/>
              <w:rPr>
                <w:sz w:val="20"/>
              </w:rPr>
            </w:pPr>
            <w:r>
              <w:rPr>
                <w:spacing w:val="-5"/>
                <w:sz w:val="20"/>
              </w:rPr>
              <w:t>$209,801,451</w:t>
            </w:r>
          </w:p>
        </w:tc>
        <w:tc>
          <w:tcPr>
            <w:tcW w:w="1134" w:type="dxa"/>
            <w:tcBorders/>
          </w:tcPr>
          <w:p>
            <w:pPr>
              <w:pStyle w:val="TableParagraph"/>
              <w:spacing w:before="23" w:after="0"/>
              <w:ind w:left="0" w:right="60"/>
              <w:jc w:val="right"/>
              <w:rPr>
                <w:sz w:val="20"/>
              </w:rPr>
            </w:pPr>
            <w:r>
              <w:rPr>
                <w:spacing w:val="-6"/>
                <w:sz w:val="20"/>
              </w:rPr>
              <w:t>$256,550,891</w:t>
            </w:r>
          </w:p>
        </w:tc>
        <w:tc>
          <w:tcPr>
            <w:tcW w:w="1145" w:type="dxa"/>
            <w:tcBorders/>
          </w:tcPr>
          <w:p>
            <w:pPr>
              <w:pStyle w:val="TableParagraph"/>
              <w:spacing w:before="23" w:after="0"/>
              <w:ind w:left="0" w:right="48"/>
              <w:jc w:val="right"/>
              <w:rPr>
                <w:sz w:val="20"/>
              </w:rPr>
            </w:pPr>
            <w:r>
              <w:rPr>
                <w:spacing w:val="-4"/>
                <w:sz w:val="20"/>
              </w:rPr>
              <w:t>$247,754,009</w:t>
            </w:r>
          </w:p>
        </w:tc>
      </w:tr>
      <w:tr>
        <w:trPr>
          <w:trHeight w:val="516" w:hRule="atLeast"/>
        </w:trPr>
        <w:tc>
          <w:tcPr>
            <w:tcW w:w="3406" w:type="dxa"/>
            <w:tcBorders/>
          </w:tcPr>
          <w:p>
            <w:pPr>
              <w:pStyle w:val="TableParagraph"/>
              <w:spacing w:before="214" w:after="0"/>
              <w:ind w:left="50" w:right="0"/>
              <w:rPr>
                <w:sz w:val="20"/>
              </w:rPr>
            </w:pPr>
            <w:r>
              <w:rPr>
                <w:spacing w:val="-4"/>
                <w:sz w:val="20"/>
              </w:rPr>
              <w:t>Net</w:t>
            </w:r>
            <w:r>
              <w:rPr>
                <w:spacing w:val="-8"/>
                <w:sz w:val="20"/>
              </w:rPr>
              <w:t xml:space="preserve"> </w:t>
            </w:r>
            <w:r>
              <w:rPr>
                <w:spacing w:val="-4"/>
                <w:sz w:val="20"/>
              </w:rPr>
              <w:t>Asset</w:t>
            </w:r>
            <w:r>
              <w:rPr>
                <w:spacing w:val="-7"/>
                <w:sz w:val="20"/>
              </w:rPr>
              <w:t xml:space="preserve"> </w:t>
            </w:r>
            <w:r>
              <w:rPr>
                <w:spacing w:val="-4"/>
                <w:sz w:val="20"/>
              </w:rPr>
              <w:t>Increase</w:t>
            </w:r>
            <w:r>
              <w:rPr>
                <w:spacing w:val="-7"/>
                <w:sz w:val="20"/>
              </w:rPr>
              <w:t xml:space="preserve"> </w:t>
            </w:r>
            <w:r>
              <w:rPr>
                <w:spacing w:val="-4"/>
                <w:sz w:val="20"/>
              </w:rPr>
              <w:t>over</w:t>
            </w:r>
            <w:r>
              <w:rPr>
                <w:spacing w:val="-7"/>
                <w:sz w:val="20"/>
              </w:rPr>
              <w:t xml:space="preserve"> </w:t>
            </w:r>
            <w:r>
              <w:rPr>
                <w:spacing w:val="-4"/>
                <w:sz w:val="20"/>
              </w:rPr>
              <w:t>Prior</w:t>
            </w:r>
            <w:r>
              <w:rPr>
                <w:spacing w:val="-7"/>
                <w:sz w:val="20"/>
              </w:rPr>
              <w:t xml:space="preserve"> </w:t>
            </w:r>
            <w:r>
              <w:rPr>
                <w:spacing w:val="-4"/>
                <w:sz w:val="20"/>
              </w:rPr>
              <w:t>Year</w:t>
            </w:r>
          </w:p>
        </w:tc>
        <w:tc>
          <w:tcPr>
            <w:tcW w:w="1807" w:type="dxa"/>
            <w:tcBorders/>
          </w:tcPr>
          <w:p>
            <w:pPr>
              <w:pStyle w:val="TableParagraph"/>
              <w:spacing w:before="214" w:after="0"/>
              <w:ind w:left="0" w:right="85"/>
              <w:jc w:val="right"/>
              <w:rPr>
                <w:sz w:val="20"/>
              </w:rPr>
            </w:pPr>
            <w:r>
              <w:rPr>
                <w:spacing w:val="-2"/>
                <w:sz w:val="20"/>
              </w:rPr>
              <w:t>3.57%</w:t>
            </w:r>
          </w:p>
        </w:tc>
        <w:tc>
          <w:tcPr>
            <w:tcW w:w="1141" w:type="dxa"/>
            <w:tcBorders/>
          </w:tcPr>
          <w:p>
            <w:pPr>
              <w:pStyle w:val="TableParagraph"/>
              <w:spacing w:before="214" w:after="0"/>
              <w:ind w:left="0" w:right="70"/>
              <w:jc w:val="right"/>
              <w:rPr>
                <w:sz w:val="20"/>
              </w:rPr>
            </w:pPr>
            <w:r>
              <w:rPr>
                <w:spacing w:val="-2"/>
                <w:sz w:val="20"/>
              </w:rPr>
              <w:t>24.72%</w:t>
            </w:r>
          </w:p>
        </w:tc>
        <w:tc>
          <w:tcPr>
            <w:tcW w:w="1162" w:type="dxa"/>
            <w:tcBorders/>
          </w:tcPr>
          <w:p>
            <w:pPr>
              <w:pStyle w:val="TableParagraph"/>
              <w:spacing w:before="214" w:after="0"/>
              <w:ind w:left="0" w:right="74"/>
              <w:jc w:val="right"/>
              <w:rPr>
                <w:sz w:val="20"/>
              </w:rPr>
            </w:pPr>
            <w:r>
              <w:rPr>
                <w:spacing w:val="-2"/>
                <w:sz w:val="20"/>
              </w:rPr>
              <w:t>10.12%</w:t>
            </w:r>
          </w:p>
        </w:tc>
        <w:tc>
          <w:tcPr>
            <w:tcW w:w="1164" w:type="dxa"/>
            <w:tcBorders/>
          </w:tcPr>
          <w:p>
            <w:pPr>
              <w:pStyle w:val="TableParagraph"/>
              <w:spacing w:before="214" w:after="0"/>
              <w:ind w:left="0" w:right="82"/>
              <w:jc w:val="right"/>
              <w:rPr>
                <w:sz w:val="20"/>
              </w:rPr>
            </w:pPr>
            <w:r>
              <w:rPr>
                <w:spacing w:val="-2"/>
                <w:sz w:val="20"/>
              </w:rPr>
              <w:t>2.21%</w:t>
            </w:r>
          </w:p>
        </w:tc>
        <w:tc>
          <w:tcPr>
            <w:tcW w:w="1134" w:type="dxa"/>
            <w:tcBorders/>
          </w:tcPr>
          <w:p>
            <w:pPr>
              <w:pStyle w:val="TableParagraph"/>
              <w:spacing w:before="214" w:after="0"/>
              <w:ind w:left="0" w:right="60"/>
              <w:jc w:val="right"/>
              <w:rPr>
                <w:sz w:val="20"/>
              </w:rPr>
            </w:pPr>
            <w:r>
              <w:rPr>
                <w:spacing w:val="-2"/>
                <w:sz w:val="20"/>
              </w:rPr>
              <w:t>55.30%</w:t>
            </w:r>
          </w:p>
        </w:tc>
        <w:tc>
          <w:tcPr>
            <w:tcW w:w="1145" w:type="dxa"/>
            <w:tcBorders/>
          </w:tcPr>
          <w:p>
            <w:pPr>
              <w:pStyle w:val="TableParagraph"/>
              <w:spacing w:before="214" w:after="0"/>
              <w:ind w:left="0" w:right="49"/>
              <w:jc w:val="right"/>
              <w:rPr>
                <w:sz w:val="20"/>
              </w:rPr>
            </w:pPr>
            <w:r>
              <w:rPr>
                <w:w w:val="80"/>
                <w:sz w:val="20"/>
              </w:rPr>
              <w:t>-</w:t>
            </w:r>
            <w:r>
              <w:rPr>
                <w:spacing w:val="-2"/>
                <w:sz w:val="20"/>
              </w:rPr>
              <w:t>12.53%</w:t>
            </w:r>
          </w:p>
        </w:tc>
      </w:tr>
    </w:tbl>
    <w:p>
      <w:pPr>
        <w:sectPr>
          <w:footerReference w:type="even" r:id="rId899"/>
          <w:footerReference w:type="default" r:id="rId900"/>
          <w:footerReference w:type="first" r:id="rId901"/>
          <w:type w:val="nextPage"/>
          <w:pgSz w:orient="landscape" w:w="15840" w:h="12240"/>
          <w:pgMar w:left="680" w:right="2260" w:gutter="0" w:header="0" w:top="1380" w:footer="0" w:bottom="280"/>
          <w:pgNumType w:fmt="decimal"/>
          <w:formProt w:val="false"/>
          <w:textDirection w:val="lrTb"/>
          <w:docGrid w:type="default" w:linePitch="100" w:charSpace="4096"/>
        </w:sectPr>
      </w:pP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spacing w:before="114" w:after="0"/>
        <w:rPr>
          <w:rFonts w:ascii="Calibri" w:hAnsi="Calibri"/>
        </w:rPr>
      </w:pPr>
      <w:r>
        <w:rPr>
          <w:rFonts w:ascii="Calibri" w:hAnsi="Calibri"/>
        </w:rPr>
      </w:r>
    </w:p>
    <w:p>
      <w:pPr>
        <w:pStyle w:val="Heading1"/>
        <w:spacing w:before="1" w:after="0"/>
        <w:ind w:left="322" w:right="0"/>
        <w:jc w:val="center"/>
        <w:rPr/>
      </w:pPr>
      <w:bookmarkStart w:id="611" w:name="_bookmark518"/>
      <w:bookmarkStart w:id="612" w:name="Consolidated_Activities_(2010-2022)"/>
      <w:bookmarkEnd w:id="611"/>
      <w:bookmarkEnd w:id="612"/>
      <w:r>
        <w:rPr>
          <w:w w:val="85"/>
        </w:rPr>
        <w:t>Consolidated</w:t>
      </w:r>
      <w:r>
        <w:rPr>
          <w:spacing w:val="45"/>
        </w:rPr>
        <w:t xml:space="preserve"> </w:t>
      </w:r>
      <w:r>
        <w:rPr>
          <w:w w:val="85"/>
        </w:rPr>
        <w:t>Activities</w:t>
      </w:r>
      <w:r>
        <w:rPr>
          <w:spacing w:val="45"/>
        </w:rPr>
        <w:t xml:space="preserve"> </w:t>
      </w:r>
      <w:r>
        <w:rPr>
          <w:w w:val="85"/>
        </w:rPr>
        <w:t>(2010-</w:t>
      </w:r>
      <w:r>
        <w:rPr>
          <w:spacing w:val="-4"/>
          <w:w w:val="85"/>
        </w:rPr>
        <w:t>2022)</w:t>
      </w:r>
    </w:p>
    <w:p>
      <w:pPr>
        <w:pStyle w:val="BodyText"/>
        <w:spacing w:before="308" w:after="0"/>
        <w:rPr>
          <w:b/>
        </w:rPr>
      </w:pPr>
      <w:r>
        <w:rPr>
          <w:b/>
        </w:rPr>
      </w:r>
    </w:p>
    <w:p>
      <w:pPr>
        <w:pStyle w:val="BodyText"/>
        <w:spacing w:lineRule="auto" w:line="352"/>
        <w:ind w:firstLine="360" w:left="437" w:right="0"/>
        <w:rPr/>
      </w:pPr>
      <w:r>
        <w:rPr>
          <w:w w:val="90"/>
        </w:rPr>
        <w:t>This table describes the origin (categories) of the funds Rocketship uses to pay for the various categories of operating costs (expenses) that it incurs.</w:t>
      </w:r>
      <w:r>
        <w:rPr/>
        <w:t xml:space="preserve"> </w:t>
      </w:r>
      <w:r>
        <w:rPr>
          <w:w w:val="90"/>
        </w:rPr>
        <w:t xml:space="preserve">It is remarkable that its net assets have grown every year from 2010 until 2022 except for a likely pandemic-induced </w:t>
      </w:r>
      <w:r>
        <w:rPr>
          <w:spacing w:val="-6"/>
        </w:rPr>
        <w:t>drop</w:t>
      </w:r>
      <w:r>
        <w:rPr>
          <w:spacing w:val="-13"/>
        </w:rPr>
        <w:t xml:space="preserve"> </w:t>
      </w:r>
      <w:r>
        <w:rPr>
          <w:spacing w:val="-6"/>
        </w:rPr>
        <w:t>in</w:t>
      </w:r>
      <w:r>
        <w:rPr>
          <w:spacing w:val="-13"/>
        </w:rPr>
        <w:t xml:space="preserve"> </w:t>
      </w:r>
      <w:r>
        <w:rPr>
          <w:spacing w:val="-6"/>
        </w:rPr>
        <w:t>2022.</w:t>
      </w:r>
      <w:r>
        <w:rPr>
          <w:spacing w:val="-9"/>
        </w:rPr>
        <w:t xml:space="preserve"> </w:t>
      </w:r>
      <w:r>
        <w:rPr>
          <w:spacing w:val="-6"/>
        </w:rPr>
        <w:t>This</w:t>
      </w:r>
      <w:r>
        <w:rPr>
          <w:spacing w:val="-13"/>
        </w:rPr>
        <w:t xml:space="preserve"> </w:t>
      </w:r>
      <w:r>
        <w:rPr>
          <w:spacing w:val="-6"/>
        </w:rPr>
        <w:t>is</w:t>
      </w:r>
      <w:r>
        <w:rPr>
          <w:spacing w:val="-13"/>
        </w:rPr>
        <w:t xml:space="preserve"> </w:t>
      </w:r>
      <w:r>
        <w:rPr>
          <w:spacing w:val="-6"/>
        </w:rPr>
        <w:t>a</w:t>
      </w:r>
      <w:r>
        <w:rPr>
          <w:spacing w:val="-13"/>
        </w:rPr>
        <w:t xml:space="preserve"> </w:t>
      </w:r>
      <w:r>
        <w:rPr>
          <w:spacing w:val="-6"/>
        </w:rPr>
        <w:t>performance</w:t>
      </w:r>
      <w:r>
        <w:rPr>
          <w:spacing w:val="-13"/>
        </w:rPr>
        <w:t xml:space="preserve"> </w:t>
      </w:r>
      <w:r>
        <w:rPr>
          <w:spacing w:val="-6"/>
        </w:rPr>
        <w:t>that</w:t>
      </w:r>
      <w:r>
        <w:rPr>
          <w:spacing w:val="-13"/>
        </w:rPr>
        <w:t xml:space="preserve"> </w:t>
      </w:r>
      <w:r>
        <w:rPr>
          <w:spacing w:val="-6"/>
        </w:rPr>
        <w:t>is</w:t>
      </w:r>
      <w:r>
        <w:rPr>
          <w:spacing w:val="-13"/>
        </w:rPr>
        <w:t xml:space="preserve"> </w:t>
      </w:r>
      <w:r>
        <w:rPr>
          <w:spacing w:val="-6"/>
        </w:rPr>
        <w:t>better</w:t>
      </w:r>
      <w:r>
        <w:rPr>
          <w:spacing w:val="-13"/>
        </w:rPr>
        <w:t xml:space="preserve"> </w:t>
      </w:r>
      <w:r>
        <w:rPr>
          <w:spacing w:val="-6"/>
        </w:rPr>
        <w:t>than</w:t>
      </w:r>
      <w:r>
        <w:rPr>
          <w:spacing w:val="-13"/>
        </w:rPr>
        <w:t xml:space="preserve"> </w:t>
      </w:r>
      <w:r>
        <w:rPr>
          <w:spacing w:val="-6"/>
        </w:rPr>
        <w:t>most</w:t>
      </w:r>
      <w:r>
        <w:rPr>
          <w:spacing w:val="-13"/>
        </w:rPr>
        <w:t xml:space="preserve"> </w:t>
      </w:r>
      <w:r>
        <w:rPr>
          <w:spacing w:val="-6"/>
        </w:rPr>
        <w:t>startups</w:t>
      </w:r>
      <w:r>
        <w:rPr>
          <w:spacing w:val="-13"/>
        </w:rPr>
        <w:t xml:space="preserve"> </w:t>
      </w:r>
      <w:r>
        <w:rPr>
          <w:spacing w:val="-6"/>
        </w:rPr>
        <w:t>in</w:t>
      </w:r>
      <w:r>
        <w:rPr>
          <w:spacing w:val="-13"/>
        </w:rPr>
        <w:t xml:space="preserve"> </w:t>
      </w:r>
      <w:r>
        <w:rPr>
          <w:spacing w:val="-6"/>
        </w:rPr>
        <w:t>Silicon</w:t>
      </w:r>
      <w:r>
        <w:rPr>
          <w:spacing w:val="-13"/>
        </w:rPr>
        <w:t xml:space="preserve"> </w:t>
      </w:r>
      <w:r>
        <w:rPr>
          <w:spacing w:val="-6"/>
        </w:rPr>
        <w:t>Valley.</w:t>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rPr/>
      </w:pPr>
      <w:r>
        <w:rPr/>
      </w:r>
    </w:p>
    <w:p>
      <w:pPr>
        <w:pStyle w:val="BodyText"/>
        <w:spacing w:before="104" w:after="0"/>
        <w:rPr/>
      </w:pPr>
      <w:r>
        <w:rPr/>
      </w:r>
    </w:p>
    <w:p>
      <w:pPr>
        <w:sectPr>
          <w:footerReference w:type="even" r:id="rId902"/>
          <w:footerReference w:type="default" r:id="rId903"/>
          <w:footerReference w:type="first" r:id="rId904"/>
          <w:type w:val="nextPage"/>
          <w:pgSz w:w="12240" w:h="15840"/>
          <w:pgMar w:left="1720" w:right="1340" w:gutter="0" w:header="0" w:top="1820" w:footer="0" w:bottom="280"/>
          <w:pgNumType w:fmt="decimal"/>
          <w:formProt w:val="false"/>
          <w:textDirection w:val="lrTb"/>
          <w:docGrid w:type="default" w:linePitch="100" w:charSpace="4096"/>
        </w:sectPr>
        <w:pStyle w:val="BodyText"/>
        <w:spacing w:before="1" w:after="0"/>
        <w:ind w:left="322" w:right="0"/>
        <w:jc w:val="center"/>
        <w:rPr/>
      </w:pPr>
      <w:r>
        <w:rPr>
          <w:spacing w:val="-5"/>
        </w:rPr>
        <w:t>182</w:t>
      </w:r>
    </w:p>
    <w:p>
      <w:pPr>
        <w:pStyle w:val="BodyText"/>
        <w:rPr>
          <w:sz w:val="20"/>
        </w:rPr>
      </w:pPr>
      <w:r>
        <w:rPr>
          <w:sz w:val="20"/>
        </w:rPr>
        <mc:AlternateContent>
          <mc:Choice Requires="wps">
            <w:drawing>
              <wp:anchor behindDoc="0" distT="0" distB="0" distL="0" distR="0" simplePos="0" locked="0" layoutInCell="0" allowOverlap="1" relativeHeight="43">
                <wp:simplePos x="0" y="0"/>
                <wp:positionH relativeFrom="page">
                  <wp:posOffset>848995</wp:posOffset>
                </wp:positionH>
                <wp:positionV relativeFrom="page">
                  <wp:posOffset>3994150</wp:posOffset>
                </wp:positionV>
                <wp:extent cx="232410" cy="230505"/>
                <wp:effectExtent l="0" t="0" r="0" b="0"/>
                <wp:wrapNone/>
                <wp:docPr id="559" name="Textbox 177"/>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183</w:t>
                            </w:r>
                          </w:p>
                        </w:txbxContent>
                      </wps:txbx>
                      <wps:bodyPr lIns="0" rIns="0" tIns="0" bIns="0" anchor="t" vert="vert">
                        <a:noAutofit/>
                      </wps:bodyPr>
                    </wps:wsp>
                  </a:graphicData>
                </a:graphic>
              </wp:anchor>
            </w:drawing>
          </mc:Choice>
          <mc:Fallback>
            <w:pict>
              <v:rect id="shape_0" ID="Textbox 177"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183</w:t>
                      </w:r>
                    </w:p>
                  </w:txbxContent>
                </v:textbox>
                <w10:wrap type="none"/>
              </v:rect>
            </w:pict>
          </mc:Fallback>
        </mc:AlternateContent>
      </w:r>
    </w:p>
    <w:p>
      <w:pPr>
        <w:pStyle w:val="BodyText"/>
        <w:spacing w:before="175" w:after="0"/>
        <w:rPr>
          <w:sz w:val="20"/>
        </w:rPr>
      </w:pPr>
      <w:r>
        <w:rPr>
          <w:sz w:val="20"/>
        </w:rPr>
      </w:r>
    </w:p>
    <w:p>
      <w:pPr>
        <w:pStyle w:val="Normal"/>
        <w:spacing w:before="0" w:after="0"/>
        <w:ind w:hanging="0" w:left="108" w:right="0"/>
        <w:jc w:val="left"/>
        <w:rPr>
          <w:b/>
          <w:sz w:val="20"/>
        </w:rPr>
      </w:pPr>
      <w:bookmarkStart w:id="613" w:name="_bookmark519"/>
      <w:bookmarkEnd w:id="613"/>
      <w:r>
        <w:rPr>
          <w:b/>
          <w:w w:val="85"/>
          <w:sz w:val="20"/>
        </w:rPr>
        <w:t>Table</w:t>
      </w:r>
      <w:r>
        <w:rPr>
          <w:b/>
          <w:spacing w:val="-7"/>
          <w:w w:val="85"/>
          <w:sz w:val="20"/>
        </w:rPr>
        <w:t xml:space="preserve"> </w:t>
      </w:r>
      <w:r>
        <w:rPr>
          <w:b/>
          <w:spacing w:val="-5"/>
          <w:sz w:val="20"/>
        </w:rPr>
        <w:t>35</w:t>
      </w:r>
    </w:p>
    <w:p>
      <w:pPr>
        <w:pStyle w:val="Normal"/>
        <w:spacing w:before="1" w:after="0"/>
        <w:ind w:hanging="0" w:left="108" w:right="0"/>
        <w:jc w:val="left"/>
        <w:rPr>
          <w:rFonts w:ascii="Cambria" w:hAnsi="Cambria"/>
          <w:i/>
          <w:i/>
          <w:sz w:val="24"/>
        </w:rPr>
      </w:pPr>
      <w:r>
        <w:rPr>
          <w:rFonts w:ascii="Cambria" w:hAnsi="Cambria"/>
          <w:i/>
          <w:w w:val="85"/>
          <w:sz w:val="24"/>
        </w:rPr>
        <w:t>Consolidated</w:t>
      </w:r>
      <w:r>
        <w:rPr>
          <w:rFonts w:ascii="Cambria" w:hAnsi="Cambria"/>
          <w:i/>
          <w:spacing w:val="9"/>
          <w:sz w:val="24"/>
        </w:rPr>
        <w:t xml:space="preserve"> </w:t>
      </w:r>
      <w:r>
        <w:rPr>
          <w:rFonts w:ascii="Cambria" w:hAnsi="Cambria"/>
          <w:i/>
          <w:w w:val="85"/>
          <w:sz w:val="24"/>
        </w:rPr>
        <w:t>Activities,</w:t>
      </w:r>
      <w:r>
        <w:rPr>
          <w:rFonts w:ascii="Cambria" w:hAnsi="Cambria"/>
          <w:i/>
          <w:spacing w:val="10"/>
          <w:sz w:val="24"/>
        </w:rPr>
        <w:t xml:space="preserve"> </w:t>
      </w:r>
      <w:r>
        <w:rPr>
          <w:rFonts w:ascii="Cambria" w:hAnsi="Cambria"/>
          <w:i/>
          <w:w w:val="85"/>
          <w:sz w:val="24"/>
        </w:rPr>
        <w:t>Years</w:t>
      </w:r>
      <w:r>
        <w:rPr>
          <w:rFonts w:ascii="Cambria" w:hAnsi="Cambria"/>
          <w:i/>
          <w:spacing w:val="9"/>
          <w:sz w:val="24"/>
        </w:rPr>
        <w:t xml:space="preserve"> </w:t>
      </w:r>
      <w:r>
        <w:rPr>
          <w:rFonts w:ascii="Cambria" w:hAnsi="Cambria"/>
          <w:i/>
          <w:w w:val="85"/>
          <w:sz w:val="24"/>
        </w:rPr>
        <w:t>Ending</w:t>
      </w:r>
      <w:r>
        <w:rPr>
          <w:rFonts w:ascii="Cambria" w:hAnsi="Cambria"/>
          <w:i/>
          <w:spacing w:val="10"/>
          <w:sz w:val="24"/>
        </w:rPr>
        <w:t xml:space="preserve"> </w:t>
      </w:r>
      <w:r>
        <w:rPr>
          <w:rFonts w:ascii="Cambria" w:hAnsi="Cambria"/>
          <w:i/>
          <w:w w:val="85"/>
          <w:sz w:val="24"/>
        </w:rPr>
        <w:t>2010-</w:t>
      </w:r>
      <w:r>
        <w:rPr>
          <w:rFonts w:ascii="Cambria" w:hAnsi="Cambria"/>
          <w:i/>
          <w:spacing w:val="-4"/>
          <w:w w:val="85"/>
          <w:sz w:val="24"/>
        </w:rPr>
        <w:t>2022</w:t>
      </w:r>
    </w:p>
    <w:p>
      <w:pPr>
        <w:pStyle w:val="BodyText"/>
        <w:rPr>
          <w:rFonts w:ascii="Cambria" w:hAnsi="Cambria"/>
          <w:i/>
          <w:i/>
          <w:sz w:val="18"/>
        </w:rPr>
      </w:pPr>
      <w:r>
        <w:rPr>
          <w:rFonts w:ascii="Cambria" w:hAnsi="Cambria"/>
          <w:i/>
          <w:sz w:val="18"/>
        </w:rPr>
      </w:r>
    </w:p>
    <w:p>
      <w:pPr>
        <w:pStyle w:val="BodyText"/>
        <w:rPr>
          <w:rFonts w:ascii="Cambria" w:hAnsi="Cambria"/>
          <w:i/>
          <w:i/>
          <w:sz w:val="18"/>
        </w:rPr>
      </w:pPr>
      <w:r>
        <w:rPr>
          <w:rFonts w:ascii="Cambria" w:hAnsi="Cambria"/>
          <w:i/>
          <w:sz w:val="18"/>
        </w:rPr>
      </w:r>
    </w:p>
    <w:p>
      <w:pPr>
        <w:pStyle w:val="BodyText"/>
        <w:rPr>
          <w:rFonts w:ascii="Cambria" w:hAnsi="Cambria"/>
          <w:i/>
          <w:i/>
          <w:sz w:val="18"/>
        </w:rPr>
      </w:pPr>
      <w:r>
        <w:rPr>
          <w:rFonts w:ascii="Cambria" w:hAnsi="Cambria"/>
          <w:i/>
          <w:sz w:val="18"/>
        </w:rPr>
      </w:r>
    </w:p>
    <w:p>
      <w:pPr>
        <w:pStyle w:val="BodyText"/>
        <w:spacing w:before="3" w:after="0"/>
        <w:rPr>
          <w:rFonts w:ascii="Cambria" w:hAnsi="Cambria"/>
          <w:i/>
          <w:i/>
          <w:sz w:val="18"/>
        </w:rPr>
      </w:pPr>
      <w:r>
        <w:rPr>
          <w:rFonts w:ascii="Cambria" w:hAnsi="Cambria"/>
          <w:i/>
          <w:sz w:val="18"/>
        </w:rPr>
      </w:r>
    </w:p>
    <w:p>
      <w:pPr>
        <w:pStyle w:val="Normal"/>
        <w:spacing w:before="0" w:after="0"/>
        <w:ind w:hanging="0" w:left="1231" w:right="0"/>
        <w:jc w:val="center"/>
        <w:rPr>
          <w:rFonts w:ascii="Arial" w:hAnsi="Arial"/>
          <w:sz w:val="18"/>
        </w:rPr>
      </w:pPr>
      <w:r>
        <w:rPr>
          <w:rFonts w:ascii="Arial" w:hAnsi="Arial"/>
          <w:sz w:val="18"/>
        </w:rPr>
        <w:t>Consolidated</w:t>
      </w:r>
      <w:r>
        <w:rPr>
          <w:rFonts w:ascii="Arial" w:hAnsi="Arial"/>
          <w:spacing w:val="-9"/>
          <w:sz w:val="18"/>
        </w:rPr>
        <w:t xml:space="preserve"> </w:t>
      </w:r>
      <w:r>
        <w:rPr>
          <w:rFonts w:ascii="Arial" w:hAnsi="Arial"/>
          <w:spacing w:val="-2"/>
          <w:sz w:val="18"/>
        </w:rPr>
        <w:t>Activities</w:t>
      </w:r>
    </w:p>
    <w:p>
      <w:pPr>
        <w:pStyle w:val="BodyText"/>
        <w:spacing w:before="9" w:after="0"/>
        <w:rPr>
          <w:rFonts w:ascii="Arial" w:hAnsi="Arial"/>
          <w:sz w:val="16"/>
        </w:rPr>
      </w:pPr>
      <w:r>
        <w:rPr>
          <w:rFonts w:ascii="Arial" w:hAnsi="Arial"/>
          <w:sz w:val="16"/>
        </w:rPr>
      </w:r>
    </w:p>
    <w:tbl>
      <w:tblPr>
        <w:tblW w:w="11817" w:type="dxa"/>
        <w:jc w:val="left"/>
        <w:tblInd w:w="764" w:type="dxa"/>
        <w:tblLayout w:type="fixed"/>
        <w:tblCellMar>
          <w:top w:w="0" w:type="dxa"/>
          <w:left w:w="0" w:type="dxa"/>
          <w:bottom w:w="0" w:type="dxa"/>
          <w:right w:w="0" w:type="dxa"/>
        </w:tblCellMar>
        <w:tblLook w:val="01e0"/>
      </w:tblPr>
      <w:tblGrid>
        <w:gridCol w:w="4351"/>
        <w:gridCol w:w="1269"/>
        <w:gridCol w:w="1249"/>
        <w:gridCol w:w="1249"/>
        <w:gridCol w:w="1249"/>
        <w:gridCol w:w="1249"/>
        <w:gridCol w:w="1200"/>
      </w:tblGrid>
      <w:tr>
        <w:trPr>
          <w:trHeight w:val="336" w:hRule="atLeast"/>
        </w:trPr>
        <w:tc>
          <w:tcPr>
            <w:tcW w:w="4351" w:type="dxa"/>
            <w:tcBorders/>
          </w:tcPr>
          <w:p>
            <w:pPr>
              <w:pStyle w:val="TableParagraph"/>
              <w:spacing w:before="14" w:after="0"/>
              <w:ind w:left="0" w:right="99"/>
              <w:jc w:val="right"/>
              <w:rPr>
                <w:b/>
                <w:sz w:val="21"/>
              </w:rPr>
            </w:pPr>
            <w:r>
              <w:rPr>
                <w:b/>
                <w:sz w:val="21"/>
              </w:rPr>
              <w:t>Year</w:t>
            </w:r>
            <w:r>
              <w:rPr>
                <w:b/>
                <w:spacing w:val="-12"/>
                <w:sz w:val="21"/>
              </w:rPr>
              <w:t xml:space="preserve"> </w:t>
            </w:r>
            <w:r>
              <w:rPr>
                <w:b/>
                <w:sz w:val="21"/>
              </w:rPr>
              <w:t>ending</w:t>
            </w:r>
            <w:r>
              <w:rPr>
                <w:b/>
                <w:spacing w:val="-13"/>
                <w:sz w:val="21"/>
              </w:rPr>
              <w:t xml:space="preserve"> </w:t>
            </w:r>
            <w:r>
              <w:rPr>
                <w:b/>
                <w:sz w:val="21"/>
              </w:rPr>
              <w:t>June</w:t>
            </w:r>
            <w:r>
              <w:rPr>
                <w:b/>
                <w:spacing w:val="-12"/>
                <w:sz w:val="21"/>
              </w:rPr>
              <w:t xml:space="preserve"> </w:t>
            </w:r>
            <w:r>
              <w:rPr>
                <w:b/>
                <w:spacing w:val="-5"/>
                <w:sz w:val="21"/>
              </w:rPr>
              <w:t>30</w:t>
            </w:r>
          </w:p>
        </w:tc>
        <w:tc>
          <w:tcPr>
            <w:tcW w:w="1269" w:type="dxa"/>
            <w:tcBorders/>
          </w:tcPr>
          <w:p>
            <w:pPr>
              <w:pStyle w:val="TableParagraph"/>
              <w:spacing w:before="14" w:after="0"/>
              <w:ind w:left="150" w:right="0"/>
              <w:rPr>
                <w:b/>
                <w:sz w:val="21"/>
              </w:rPr>
            </w:pPr>
            <w:r>
              <w:rPr>
                <w:b/>
                <w:spacing w:val="-6"/>
                <w:sz w:val="21"/>
              </w:rPr>
              <w:t>2010</w:t>
            </w:r>
            <w:r>
              <w:rPr>
                <w:b/>
                <w:spacing w:val="-10"/>
                <w:sz w:val="21"/>
              </w:rPr>
              <w:t xml:space="preserve"> </w:t>
            </w:r>
            <w:r>
              <w:rPr>
                <w:b/>
                <w:spacing w:val="-2"/>
                <w:sz w:val="21"/>
              </w:rPr>
              <w:t>Total</w:t>
            </w:r>
          </w:p>
        </w:tc>
        <w:tc>
          <w:tcPr>
            <w:tcW w:w="1249" w:type="dxa"/>
            <w:tcBorders/>
          </w:tcPr>
          <w:p>
            <w:pPr>
              <w:pStyle w:val="TableParagraph"/>
              <w:spacing w:before="14" w:after="0"/>
              <w:ind w:left="130" w:right="0"/>
              <w:rPr>
                <w:b/>
                <w:sz w:val="21"/>
              </w:rPr>
            </w:pPr>
            <w:r>
              <w:rPr>
                <w:b/>
                <w:spacing w:val="-6"/>
                <w:sz w:val="21"/>
              </w:rPr>
              <w:t>2011</w:t>
            </w:r>
            <w:r>
              <w:rPr>
                <w:b/>
                <w:spacing w:val="-10"/>
                <w:sz w:val="21"/>
              </w:rPr>
              <w:t xml:space="preserve"> </w:t>
            </w:r>
            <w:r>
              <w:rPr>
                <w:b/>
                <w:spacing w:val="-2"/>
                <w:sz w:val="21"/>
              </w:rPr>
              <w:t>Total</w:t>
            </w:r>
          </w:p>
        </w:tc>
        <w:tc>
          <w:tcPr>
            <w:tcW w:w="1249" w:type="dxa"/>
            <w:tcBorders/>
          </w:tcPr>
          <w:p>
            <w:pPr>
              <w:pStyle w:val="TableParagraph"/>
              <w:spacing w:before="14" w:after="0"/>
              <w:ind w:left="130" w:right="0"/>
              <w:rPr>
                <w:b/>
                <w:sz w:val="21"/>
              </w:rPr>
            </w:pPr>
            <w:r>
              <w:rPr>
                <w:b/>
                <w:spacing w:val="-6"/>
                <w:sz w:val="21"/>
              </w:rPr>
              <w:t>2012</w:t>
            </w:r>
            <w:r>
              <w:rPr>
                <w:b/>
                <w:spacing w:val="-10"/>
                <w:sz w:val="21"/>
              </w:rPr>
              <w:t xml:space="preserve"> </w:t>
            </w:r>
            <w:r>
              <w:rPr>
                <w:b/>
                <w:spacing w:val="-2"/>
                <w:sz w:val="21"/>
              </w:rPr>
              <w:t>Total</w:t>
            </w:r>
          </w:p>
        </w:tc>
        <w:tc>
          <w:tcPr>
            <w:tcW w:w="1249" w:type="dxa"/>
            <w:tcBorders/>
          </w:tcPr>
          <w:p>
            <w:pPr>
              <w:pStyle w:val="TableParagraph"/>
              <w:spacing w:before="14" w:after="0"/>
              <w:ind w:left="130" w:right="0"/>
              <w:rPr>
                <w:b/>
                <w:sz w:val="21"/>
              </w:rPr>
            </w:pPr>
            <w:r>
              <w:rPr>
                <w:b/>
                <w:spacing w:val="-6"/>
                <w:sz w:val="21"/>
              </w:rPr>
              <w:t>2013</w:t>
            </w:r>
            <w:r>
              <w:rPr>
                <w:b/>
                <w:spacing w:val="-10"/>
                <w:sz w:val="21"/>
              </w:rPr>
              <w:t xml:space="preserve"> </w:t>
            </w:r>
            <w:r>
              <w:rPr>
                <w:b/>
                <w:spacing w:val="-2"/>
                <w:sz w:val="21"/>
              </w:rPr>
              <w:t>Total</w:t>
            </w:r>
          </w:p>
        </w:tc>
        <w:tc>
          <w:tcPr>
            <w:tcW w:w="1249" w:type="dxa"/>
            <w:tcBorders/>
          </w:tcPr>
          <w:p>
            <w:pPr>
              <w:pStyle w:val="TableParagraph"/>
              <w:spacing w:before="14" w:after="0"/>
              <w:ind w:left="131" w:right="0"/>
              <w:rPr>
                <w:b/>
                <w:sz w:val="21"/>
              </w:rPr>
            </w:pPr>
            <w:r>
              <w:rPr>
                <w:b/>
                <w:spacing w:val="-6"/>
                <w:sz w:val="21"/>
              </w:rPr>
              <w:t>2014</w:t>
            </w:r>
            <w:r>
              <w:rPr>
                <w:b/>
                <w:spacing w:val="-10"/>
                <w:sz w:val="21"/>
              </w:rPr>
              <w:t xml:space="preserve"> </w:t>
            </w:r>
            <w:r>
              <w:rPr>
                <w:b/>
                <w:spacing w:val="-2"/>
                <w:sz w:val="21"/>
              </w:rPr>
              <w:t>Total</w:t>
            </w:r>
          </w:p>
        </w:tc>
        <w:tc>
          <w:tcPr>
            <w:tcW w:w="1200" w:type="dxa"/>
            <w:tcBorders/>
          </w:tcPr>
          <w:p>
            <w:pPr>
              <w:pStyle w:val="TableParagraph"/>
              <w:spacing w:before="14" w:after="0"/>
              <w:ind w:left="131" w:right="0"/>
              <w:rPr>
                <w:b/>
                <w:sz w:val="21"/>
              </w:rPr>
            </w:pPr>
            <w:r>
              <w:rPr>
                <w:b/>
                <w:spacing w:val="-6"/>
                <w:sz w:val="21"/>
              </w:rPr>
              <w:t>2015</w:t>
            </w:r>
            <w:r>
              <w:rPr>
                <w:b/>
                <w:spacing w:val="-10"/>
                <w:sz w:val="21"/>
              </w:rPr>
              <w:t xml:space="preserve"> </w:t>
            </w:r>
            <w:r>
              <w:rPr>
                <w:b/>
                <w:spacing w:val="-2"/>
                <w:sz w:val="21"/>
              </w:rPr>
              <w:t>Total</w:t>
            </w:r>
          </w:p>
        </w:tc>
      </w:tr>
      <w:tr>
        <w:trPr>
          <w:trHeight w:val="623" w:hRule="atLeast"/>
        </w:trPr>
        <w:tc>
          <w:tcPr>
            <w:tcW w:w="11816" w:type="dxa"/>
            <w:gridSpan w:val="7"/>
            <w:tcBorders/>
          </w:tcPr>
          <w:p>
            <w:pPr>
              <w:pStyle w:val="TableParagraph"/>
              <w:spacing w:before="22" w:after="0"/>
              <w:ind w:left="71" w:right="0"/>
              <w:rPr>
                <w:b/>
                <w:sz w:val="21"/>
              </w:rPr>
            </w:pPr>
            <w:r>
              <mc:AlternateContent>
                <mc:Choice Requires="wpg">
                  <w:drawing>
                    <wp:anchor behindDoc="1" distT="0" distB="0" distL="0" distR="0" simplePos="0" locked="0" layoutInCell="1" allowOverlap="1" relativeHeight="114">
                      <wp:simplePos x="0" y="0"/>
                      <wp:positionH relativeFrom="column">
                        <wp:posOffset>0</wp:posOffset>
                      </wp:positionH>
                      <wp:positionV relativeFrom="paragraph">
                        <wp:posOffset>-635</wp:posOffset>
                      </wp:positionV>
                      <wp:extent cx="7504430" cy="396240"/>
                      <wp:effectExtent l="0" t="0" r="0" b="0"/>
                      <wp:wrapNone/>
                      <wp:docPr id="560" name="Group 178"/>
                      <a:graphic xmlns:a="http://schemas.openxmlformats.org/drawingml/2006/main">
                        <a:graphicData uri="http://schemas.microsoft.com/office/word/2010/wordprocessingGroup">
                          <wpg:wgp>
                            <wpg:cNvGrpSpPr/>
                            <wpg:grpSpPr>
                              <a:xfrm>
                                <a:off x="0" y="0"/>
                                <a:ext cx="7504560" cy="396360"/>
                                <a:chOff x="0" y="0"/>
                                <a:chExt cx="7504560" cy="396360"/>
                              </a:xfrm>
                            </wpg:grpSpPr>
                            <wps:wsp>
                              <wps:cNvPr id="561" name="Graphic 179"/>
                              <wps:cNvSpPr/>
                              <wps:spPr>
                                <a:xfrm>
                                  <a:off x="0" y="0"/>
                                  <a:ext cx="7504560" cy="197640"/>
                                </a:xfrm>
                                <a:custGeom>
                                  <a:avLst/>
                                  <a:gdLst>
                                    <a:gd name="textAreaLeft" fmla="*/ 0 w 4254480"/>
                                    <a:gd name="textAreaRight" fmla="*/ 4254840 w 4254480"/>
                                    <a:gd name="textAreaTop" fmla="*/ 0 h 111960"/>
                                    <a:gd name="textAreaBottom" fmla="*/ 112320 h 111960"/>
                                  </a:gdLst>
                                  <a:ahLst/>
                                  <a:rect l="textAreaLeft" t="textAreaTop" r="textAreaRight" b="textAreaBottom"/>
                                  <a:pathLst>
                                    <a:path w="7504430" h="198120">
                                      <a:moveTo>
                                        <a:pt x="7503840" y="0"/>
                                      </a:moveTo>
                                      <a:lnTo>
                                        <a:pt x="0" y="0"/>
                                      </a:lnTo>
                                      <a:lnTo>
                                        <a:pt x="0" y="197967"/>
                                      </a:lnTo>
                                      <a:lnTo>
                                        <a:pt x="7503840" y="197967"/>
                                      </a:lnTo>
                                      <a:lnTo>
                                        <a:pt x="7503840" y="0"/>
                                      </a:lnTo>
                                      <a:close/>
                                    </a:path>
                                  </a:pathLst>
                                </a:custGeom>
                                <a:solidFill>
                                  <a:srgbClr val="b3c5e6"/>
                                </a:solidFill>
                                <a:ln w="0">
                                  <a:noFill/>
                                </a:ln>
                              </wps:spPr>
                              <wps:style>
                                <a:lnRef idx="0"/>
                                <a:fillRef idx="0"/>
                                <a:effectRef idx="0"/>
                                <a:fontRef idx="minor"/>
                              </wps:style>
                              <wps:bodyPr/>
                            </wps:wsp>
                            <wps:wsp>
                              <wps:cNvPr id="562" name="Graphic 180"/>
                              <wps:cNvSpPr/>
                              <wps:spPr>
                                <a:xfrm>
                                  <a:off x="0" y="198720"/>
                                  <a:ext cx="7504560" cy="197640"/>
                                </a:xfrm>
                                <a:custGeom>
                                  <a:avLst/>
                                  <a:gdLst>
                                    <a:gd name="textAreaLeft" fmla="*/ 0 w 4254480"/>
                                    <a:gd name="textAreaRight" fmla="*/ 4254840 w 4254480"/>
                                    <a:gd name="textAreaTop" fmla="*/ 0 h 111960"/>
                                    <a:gd name="textAreaBottom" fmla="*/ 112320 h 111960"/>
                                  </a:gdLst>
                                  <a:ahLst/>
                                  <a:rect l="textAreaLeft" t="textAreaTop" r="textAreaRight" b="textAreaBottom"/>
                                  <a:pathLst>
                                    <a:path w="7504430" h="198120">
                                      <a:moveTo>
                                        <a:pt x="7503840" y="0"/>
                                      </a:moveTo>
                                      <a:lnTo>
                                        <a:pt x="0" y="0"/>
                                      </a:lnTo>
                                      <a:lnTo>
                                        <a:pt x="0" y="197967"/>
                                      </a:lnTo>
                                      <a:lnTo>
                                        <a:pt x="7503840" y="197967"/>
                                      </a:lnTo>
                                      <a:lnTo>
                                        <a:pt x="7503840" y="0"/>
                                      </a:lnTo>
                                      <a:close/>
                                    </a:path>
                                  </a:pathLst>
                                </a:custGeom>
                                <a:solidFill>
                                  <a:srgbClr val="d8e1f2"/>
                                </a:solidFill>
                                <a:ln w="0">
                                  <a:noFill/>
                                </a:ln>
                              </wps:spPr>
                              <wps:style>
                                <a:lnRef idx="0"/>
                                <a:fillRef idx="0"/>
                                <a:effectRef idx="0"/>
                                <a:fontRef idx="minor"/>
                              </wps:style>
                              <wps:bodyPr/>
                            </wps:wsp>
                          </wpg:wgp>
                        </a:graphicData>
                      </a:graphic>
                    </wp:anchor>
                  </w:drawing>
                </mc:Choice>
                <mc:Fallback>
                  <w:pict>
                    <v:group id="shape_0" alt="Group 178" style="position:absolute;margin-left:0pt;margin-top:-0.05pt;width:590.9pt;height:31.2pt" coordorigin="0,-1" coordsize="11818,624"/>
                  </w:pict>
                </mc:Fallback>
              </mc:AlternateContent>
            </w:r>
            <w:r>
              <w:rPr>
                <w:b/>
                <w:w w:val="105"/>
                <w:sz w:val="21"/>
              </w:rPr>
              <w:t>UNRESTRICTED</w:t>
            </w:r>
            <w:r>
              <w:rPr>
                <w:b/>
                <w:spacing w:val="-16"/>
                <w:w w:val="105"/>
                <w:sz w:val="21"/>
              </w:rPr>
              <w:t xml:space="preserve"> </w:t>
            </w:r>
            <w:r>
              <w:rPr>
                <w:b/>
                <w:w w:val="105"/>
                <w:sz w:val="21"/>
              </w:rPr>
              <w:t>NET</w:t>
            </w:r>
            <w:r>
              <w:rPr>
                <w:b/>
                <w:spacing w:val="-16"/>
                <w:w w:val="105"/>
                <w:sz w:val="21"/>
              </w:rPr>
              <w:t xml:space="preserve"> </w:t>
            </w:r>
            <w:r>
              <w:rPr>
                <w:b/>
                <w:spacing w:val="-2"/>
                <w:w w:val="105"/>
                <w:sz w:val="21"/>
              </w:rPr>
              <w:t>ASSETS</w:t>
            </w:r>
          </w:p>
          <w:p>
            <w:pPr>
              <w:pStyle w:val="TableParagraph"/>
              <w:spacing w:before="55" w:after="0"/>
              <w:ind w:left="525" w:right="0"/>
              <w:rPr>
                <w:b/>
                <w:sz w:val="21"/>
              </w:rPr>
            </w:pPr>
            <w:r>
              <w:rPr>
                <w:b/>
                <w:spacing w:val="-2"/>
                <w:w w:val="105"/>
                <w:sz w:val="21"/>
              </w:rPr>
              <w:t>REVENUES</w:t>
            </w:r>
          </w:p>
        </w:tc>
      </w:tr>
      <w:tr>
        <w:trPr>
          <w:trHeight w:val="312" w:hRule="atLeast"/>
        </w:trPr>
        <w:tc>
          <w:tcPr>
            <w:tcW w:w="4351" w:type="dxa"/>
            <w:tcBorders/>
          </w:tcPr>
          <w:p>
            <w:pPr>
              <w:pStyle w:val="TableParagraph"/>
              <w:spacing w:before="22" w:after="0"/>
              <w:ind w:left="0" w:right="138"/>
              <w:jc w:val="right"/>
              <w:rPr>
                <w:sz w:val="21"/>
              </w:rPr>
            </w:pPr>
            <w:r>
              <w:rPr>
                <w:spacing w:val="-2"/>
                <w:sz w:val="21"/>
              </w:rPr>
              <w:t>LCFF</w:t>
            </w:r>
            <w:r>
              <w:rPr>
                <w:spacing w:val="-9"/>
                <w:sz w:val="21"/>
              </w:rPr>
              <w:t xml:space="preserve"> </w:t>
            </w:r>
            <w:r>
              <w:rPr>
                <w:spacing w:val="-2"/>
                <w:sz w:val="21"/>
              </w:rPr>
              <w:t>State</w:t>
            </w:r>
            <w:r>
              <w:rPr>
                <w:spacing w:val="-9"/>
                <w:sz w:val="21"/>
              </w:rPr>
              <w:t xml:space="preserve"> </w:t>
            </w:r>
            <w:r>
              <w:rPr>
                <w:spacing w:val="-2"/>
                <w:sz w:val="21"/>
              </w:rPr>
              <w:t>Aid</w:t>
            </w:r>
            <w:r>
              <w:rPr>
                <w:spacing w:val="-9"/>
                <w:sz w:val="21"/>
              </w:rPr>
              <w:t xml:space="preserve"> </w:t>
            </w:r>
            <w:r>
              <w:rPr>
                <w:spacing w:val="-2"/>
                <w:sz w:val="21"/>
              </w:rPr>
              <w:t>&amp;</w:t>
            </w:r>
            <w:r>
              <w:rPr>
                <w:spacing w:val="-9"/>
                <w:sz w:val="21"/>
              </w:rPr>
              <w:t xml:space="preserve"> </w:t>
            </w:r>
            <w:r>
              <w:rPr>
                <w:spacing w:val="-2"/>
                <w:sz w:val="21"/>
              </w:rPr>
              <w:t>Property</w:t>
            </w:r>
            <w:r>
              <w:rPr>
                <w:spacing w:val="-10"/>
                <w:sz w:val="21"/>
              </w:rPr>
              <w:t xml:space="preserve"> </w:t>
            </w:r>
            <w:r>
              <w:rPr>
                <w:spacing w:val="-2"/>
                <w:sz w:val="21"/>
              </w:rPr>
              <w:t>Tax</w:t>
            </w:r>
            <w:r>
              <w:rPr>
                <w:spacing w:val="-9"/>
                <w:sz w:val="21"/>
              </w:rPr>
              <w:t xml:space="preserve"> </w:t>
            </w:r>
            <w:r>
              <w:rPr>
                <w:spacing w:val="-2"/>
                <w:sz w:val="21"/>
              </w:rPr>
              <w:t>Revenue</w:t>
            </w:r>
          </w:p>
        </w:tc>
        <w:tc>
          <w:tcPr>
            <w:tcW w:w="1269" w:type="dxa"/>
            <w:tcBorders/>
          </w:tcPr>
          <w:p>
            <w:pPr>
              <w:pStyle w:val="TableParagraph"/>
              <w:spacing w:before="22" w:after="0"/>
              <w:ind w:left="0" w:right="118"/>
              <w:jc w:val="right"/>
              <w:rPr>
                <w:sz w:val="21"/>
              </w:rPr>
            </w:pPr>
            <w:r>
              <w:rPr>
                <w:w w:val="85"/>
                <w:sz w:val="21"/>
              </w:rPr>
              <w:t>$</w:t>
            </w:r>
            <w:r>
              <w:rPr>
                <w:spacing w:val="-5"/>
                <w:w w:val="85"/>
                <w:sz w:val="21"/>
              </w:rPr>
              <w:t xml:space="preserve"> </w:t>
            </w:r>
            <w:r>
              <w:rPr>
                <w:spacing w:val="-2"/>
                <w:w w:val="95"/>
                <w:sz w:val="21"/>
              </w:rPr>
              <w:t>1,307,654</w:t>
            </w:r>
          </w:p>
        </w:tc>
        <w:tc>
          <w:tcPr>
            <w:tcW w:w="1249" w:type="dxa"/>
            <w:tcBorders/>
          </w:tcPr>
          <w:p>
            <w:pPr>
              <w:pStyle w:val="TableParagraph"/>
              <w:spacing w:before="22" w:after="0"/>
              <w:ind w:left="0" w:right="118"/>
              <w:jc w:val="right"/>
              <w:rPr>
                <w:sz w:val="21"/>
              </w:rPr>
            </w:pPr>
            <w:r>
              <w:rPr>
                <w:w w:val="85"/>
                <w:sz w:val="21"/>
              </w:rPr>
              <w:t>$</w:t>
            </w:r>
            <w:r>
              <w:rPr>
                <w:spacing w:val="-5"/>
                <w:w w:val="85"/>
                <w:sz w:val="21"/>
              </w:rPr>
              <w:t xml:space="preserve"> </w:t>
            </w:r>
            <w:r>
              <w:rPr>
                <w:spacing w:val="-2"/>
                <w:w w:val="95"/>
                <w:sz w:val="21"/>
              </w:rPr>
              <w:t>3,808,147</w:t>
            </w:r>
          </w:p>
        </w:tc>
        <w:tc>
          <w:tcPr>
            <w:tcW w:w="1249" w:type="dxa"/>
            <w:tcBorders/>
          </w:tcPr>
          <w:p>
            <w:pPr>
              <w:pStyle w:val="TableParagraph"/>
              <w:spacing w:before="22" w:after="0"/>
              <w:ind w:left="0" w:right="117"/>
              <w:jc w:val="right"/>
              <w:rPr>
                <w:sz w:val="21"/>
              </w:rPr>
            </w:pPr>
            <w:r>
              <w:rPr>
                <w:spacing w:val="-2"/>
                <w:sz w:val="21"/>
              </w:rPr>
              <w:t>$7,750,396</w:t>
            </w:r>
          </w:p>
        </w:tc>
        <w:tc>
          <w:tcPr>
            <w:tcW w:w="1249" w:type="dxa"/>
            <w:tcBorders/>
          </w:tcPr>
          <w:p>
            <w:pPr>
              <w:pStyle w:val="TableParagraph"/>
              <w:spacing w:before="22" w:after="0"/>
              <w:ind w:left="120" w:right="0"/>
              <w:rPr>
                <w:sz w:val="21"/>
              </w:rPr>
            </w:pPr>
            <w:r>
              <w:rPr>
                <w:spacing w:val="-2"/>
                <w:sz w:val="21"/>
              </w:rPr>
              <w:t>$13,345,784</w:t>
            </w:r>
          </w:p>
        </w:tc>
        <w:tc>
          <w:tcPr>
            <w:tcW w:w="1249" w:type="dxa"/>
            <w:tcBorders/>
          </w:tcPr>
          <w:p>
            <w:pPr>
              <w:pStyle w:val="TableParagraph"/>
              <w:spacing w:before="22" w:after="0"/>
              <w:ind w:left="120" w:right="0"/>
              <w:rPr>
                <w:sz w:val="21"/>
              </w:rPr>
            </w:pPr>
            <w:r>
              <w:rPr>
                <w:spacing w:val="-2"/>
                <w:sz w:val="21"/>
              </w:rPr>
              <w:t>$23,505,887</w:t>
            </w:r>
          </w:p>
        </w:tc>
        <w:tc>
          <w:tcPr>
            <w:tcW w:w="1200" w:type="dxa"/>
            <w:tcBorders/>
          </w:tcPr>
          <w:p>
            <w:pPr>
              <w:pStyle w:val="TableParagraph"/>
              <w:spacing w:before="22" w:after="0"/>
              <w:ind w:left="0" w:right="69"/>
              <w:jc w:val="right"/>
              <w:rPr>
                <w:sz w:val="21"/>
              </w:rPr>
            </w:pPr>
            <w:r>
              <w:rPr>
                <w:spacing w:val="-2"/>
                <w:sz w:val="21"/>
              </w:rPr>
              <w:t>$29,395,472</w:t>
            </w:r>
          </w:p>
        </w:tc>
      </w:tr>
      <w:tr>
        <w:trPr>
          <w:trHeight w:val="311" w:hRule="atLeast"/>
        </w:trPr>
        <w:tc>
          <w:tcPr>
            <w:tcW w:w="4351" w:type="dxa"/>
            <w:tcBorders/>
          </w:tcPr>
          <w:p>
            <w:pPr>
              <w:pStyle w:val="TableParagraph"/>
              <w:spacing w:before="20" w:after="0"/>
              <w:ind w:left="979" w:right="0"/>
              <w:rPr>
                <w:sz w:val="21"/>
              </w:rPr>
            </w:pPr>
            <w:r>
              <w:rPr>
                <w:spacing w:val="-2"/>
                <w:sz w:val="21"/>
              </w:rPr>
              <w:t>Categorical</w:t>
            </w:r>
            <w:r>
              <w:rPr>
                <w:spacing w:val="-6"/>
                <w:sz w:val="21"/>
              </w:rPr>
              <w:t xml:space="preserve"> </w:t>
            </w:r>
            <w:r>
              <w:rPr>
                <w:spacing w:val="-2"/>
                <w:sz w:val="21"/>
              </w:rPr>
              <w:t>grant</w:t>
            </w:r>
            <w:r>
              <w:rPr>
                <w:spacing w:val="-8"/>
                <w:sz w:val="21"/>
              </w:rPr>
              <w:t xml:space="preserve"> </w:t>
            </w:r>
            <w:r>
              <w:rPr>
                <w:spacing w:val="-2"/>
                <w:sz w:val="21"/>
              </w:rPr>
              <w:t>revenue</w:t>
            </w:r>
          </w:p>
        </w:tc>
        <w:tc>
          <w:tcPr>
            <w:tcW w:w="1269" w:type="dxa"/>
            <w:tcBorders/>
          </w:tcPr>
          <w:p>
            <w:pPr>
              <w:pStyle w:val="TableParagraph"/>
              <w:spacing w:before="20" w:after="0"/>
              <w:ind w:left="0" w:right="117"/>
              <w:jc w:val="right"/>
              <w:rPr>
                <w:sz w:val="21"/>
              </w:rPr>
            </w:pPr>
            <w:r>
              <w:rPr>
                <w:spacing w:val="-2"/>
                <w:sz w:val="21"/>
              </w:rPr>
              <w:t>$802,227</w:t>
            </w:r>
          </w:p>
        </w:tc>
        <w:tc>
          <w:tcPr>
            <w:tcW w:w="1249" w:type="dxa"/>
            <w:tcBorders/>
          </w:tcPr>
          <w:p>
            <w:pPr>
              <w:pStyle w:val="TableParagraph"/>
              <w:spacing w:before="20" w:after="0"/>
              <w:ind w:left="0" w:right="117"/>
              <w:jc w:val="right"/>
              <w:rPr>
                <w:sz w:val="21"/>
              </w:rPr>
            </w:pPr>
            <w:r>
              <w:rPr>
                <w:spacing w:val="-2"/>
                <w:sz w:val="21"/>
              </w:rPr>
              <w:t>$1,286,595</w:t>
            </w:r>
          </w:p>
        </w:tc>
        <w:tc>
          <w:tcPr>
            <w:tcW w:w="1249" w:type="dxa"/>
            <w:tcBorders/>
          </w:tcPr>
          <w:p>
            <w:pPr>
              <w:pStyle w:val="TableParagraph"/>
              <w:spacing w:before="20" w:after="0"/>
              <w:ind w:left="0" w:right="117"/>
              <w:jc w:val="right"/>
              <w:rPr>
                <w:sz w:val="21"/>
              </w:rPr>
            </w:pPr>
            <w:r>
              <w:rPr>
                <w:spacing w:val="-2"/>
                <w:sz w:val="21"/>
              </w:rPr>
              <w:t>$2,234,521</w:t>
            </w:r>
          </w:p>
        </w:tc>
        <w:tc>
          <w:tcPr>
            <w:tcW w:w="1249" w:type="dxa"/>
            <w:tcBorders/>
          </w:tcPr>
          <w:p>
            <w:pPr>
              <w:pStyle w:val="TableParagraph"/>
              <w:spacing w:before="20" w:after="0"/>
              <w:ind w:left="0" w:right="117"/>
              <w:jc w:val="right"/>
              <w:rPr>
                <w:sz w:val="21"/>
              </w:rPr>
            </w:pPr>
            <w:r>
              <w:rPr>
                <w:spacing w:val="-2"/>
                <w:sz w:val="21"/>
              </w:rPr>
              <w:t>$3,324,789</w:t>
            </w:r>
          </w:p>
        </w:tc>
        <w:tc>
          <w:tcPr>
            <w:tcW w:w="1249" w:type="dxa"/>
            <w:tcBorders/>
          </w:tcPr>
          <w:p>
            <w:pPr>
              <w:pStyle w:val="TableParagraph"/>
              <w:rPr>
                <w:rFonts w:ascii="Times New Roman" w:hAnsi="Times New Roman"/>
                <w:sz w:val="20"/>
              </w:rPr>
            </w:pPr>
            <w:r>
              <w:rPr>
                <w:rFonts w:ascii="Times New Roman" w:hAnsi="Times New Roman"/>
                <w:sz w:val="20"/>
              </w:rPr>
            </w:r>
          </w:p>
        </w:tc>
        <w:tc>
          <w:tcPr>
            <w:tcW w:w="1200" w:type="dxa"/>
            <w:tcBorders/>
          </w:tcPr>
          <w:p>
            <w:pPr>
              <w:pStyle w:val="TableParagraph"/>
              <w:rPr>
                <w:rFonts w:ascii="Times New Roman" w:hAnsi="Times New Roman"/>
                <w:sz w:val="20"/>
              </w:rPr>
            </w:pPr>
            <w:r>
              <w:rPr>
                <w:rFonts w:ascii="Times New Roman" w:hAnsi="Times New Roman"/>
                <w:sz w:val="20"/>
              </w:rPr>
            </w:r>
          </w:p>
        </w:tc>
      </w:tr>
      <w:tr>
        <w:trPr>
          <w:trHeight w:val="311" w:hRule="atLeast"/>
        </w:trPr>
        <w:tc>
          <w:tcPr>
            <w:tcW w:w="4351" w:type="dxa"/>
            <w:tcBorders/>
          </w:tcPr>
          <w:p>
            <w:pPr>
              <w:pStyle w:val="TableParagraph"/>
              <w:spacing w:before="20" w:after="0"/>
              <w:ind w:left="979" w:right="0"/>
              <w:rPr>
                <w:sz w:val="21"/>
              </w:rPr>
            </w:pPr>
            <w:r>
              <w:rPr>
                <w:spacing w:val="-5"/>
                <w:sz w:val="21"/>
              </w:rPr>
              <w:t>Property</w:t>
            </w:r>
            <w:r>
              <w:rPr>
                <w:spacing w:val="1"/>
                <w:sz w:val="21"/>
              </w:rPr>
              <w:t xml:space="preserve"> </w:t>
            </w:r>
            <w:r>
              <w:rPr>
                <w:spacing w:val="-2"/>
                <w:sz w:val="21"/>
              </w:rPr>
              <w:t>taxes</w:t>
            </w:r>
          </w:p>
        </w:tc>
        <w:tc>
          <w:tcPr>
            <w:tcW w:w="1269" w:type="dxa"/>
            <w:tcBorders/>
          </w:tcPr>
          <w:p>
            <w:pPr>
              <w:pStyle w:val="TableParagraph"/>
              <w:spacing w:before="20" w:after="0"/>
              <w:ind w:left="0" w:right="117"/>
              <w:jc w:val="right"/>
              <w:rPr>
                <w:sz w:val="21"/>
              </w:rPr>
            </w:pPr>
            <w:r>
              <w:rPr>
                <w:spacing w:val="-2"/>
                <w:sz w:val="21"/>
              </w:rPr>
              <w:t>$2,905,691</w:t>
            </w:r>
          </w:p>
        </w:tc>
        <w:tc>
          <w:tcPr>
            <w:tcW w:w="1249" w:type="dxa"/>
            <w:tcBorders/>
          </w:tcPr>
          <w:p>
            <w:pPr>
              <w:pStyle w:val="TableParagraph"/>
              <w:spacing w:before="20" w:after="0"/>
              <w:ind w:left="0" w:right="117"/>
              <w:jc w:val="right"/>
              <w:rPr>
                <w:sz w:val="21"/>
              </w:rPr>
            </w:pPr>
            <w:r>
              <w:rPr>
                <w:spacing w:val="-2"/>
                <w:sz w:val="21"/>
              </w:rPr>
              <w:t>$2,757,142</w:t>
            </w:r>
          </w:p>
        </w:tc>
        <w:tc>
          <w:tcPr>
            <w:tcW w:w="1249" w:type="dxa"/>
            <w:tcBorders/>
          </w:tcPr>
          <w:p>
            <w:pPr>
              <w:pStyle w:val="TableParagraph"/>
              <w:spacing w:before="20" w:after="0"/>
              <w:ind w:left="0" w:right="117"/>
              <w:jc w:val="right"/>
              <w:rPr>
                <w:sz w:val="21"/>
              </w:rPr>
            </w:pPr>
            <w:r>
              <w:rPr>
                <w:spacing w:val="-2"/>
                <w:sz w:val="21"/>
              </w:rPr>
              <w:t>$4,178,669</w:t>
            </w:r>
          </w:p>
        </w:tc>
        <w:tc>
          <w:tcPr>
            <w:tcW w:w="1249" w:type="dxa"/>
            <w:tcBorders/>
          </w:tcPr>
          <w:p>
            <w:pPr>
              <w:pStyle w:val="TableParagraph"/>
              <w:spacing w:before="20" w:after="0"/>
              <w:ind w:left="0" w:right="117"/>
              <w:jc w:val="right"/>
              <w:rPr>
                <w:sz w:val="21"/>
              </w:rPr>
            </w:pPr>
            <w:r>
              <w:rPr>
                <w:spacing w:val="-2"/>
                <w:sz w:val="21"/>
              </w:rPr>
              <w:t>$5,422,165</w:t>
            </w:r>
          </w:p>
        </w:tc>
        <w:tc>
          <w:tcPr>
            <w:tcW w:w="1249" w:type="dxa"/>
            <w:tcBorders/>
          </w:tcPr>
          <w:p>
            <w:pPr>
              <w:pStyle w:val="TableParagraph"/>
              <w:spacing w:before="20" w:after="0"/>
              <w:ind w:left="0" w:right="117"/>
              <w:jc w:val="right"/>
              <w:rPr>
                <w:sz w:val="21"/>
              </w:rPr>
            </w:pPr>
            <w:r>
              <w:rPr>
                <w:spacing w:val="-2"/>
                <w:sz w:val="21"/>
              </w:rPr>
              <w:t>$6,328,495</w:t>
            </w:r>
          </w:p>
        </w:tc>
        <w:tc>
          <w:tcPr>
            <w:tcW w:w="1200" w:type="dxa"/>
            <w:tcBorders/>
          </w:tcPr>
          <w:p>
            <w:pPr>
              <w:pStyle w:val="TableParagraph"/>
              <w:spacing w:before="20" w:after="0"/>
              <w:ind w:left="0" w:right="69"/>
              <w:jc w:val="right"/>
              <w:rPr>
                <w:sz w:val="21"/>
              </w:rPr>
            </w:pPr>
            <w:r>
              <w:rPr>
                <w:spacing w:val="-2"/>
                <w:sz w:val="21"/>
              </w:rPr>
              <w:t>$7,536,074</w:t>
            </w:r>
          </w:p>
        </w:tc>
      </w:tr>
      <w:tr>
        <w:trPr>
          <w:trHeight w:val="311" w:hRule="atLeast"/>
        </w:trPr>
        <w:tc>
          <w:tcPr>
            <w:tcW w:w="4351" w:type="dxa"/>
            <w:tcBorders/>
          </w:tcPr>
          <w:p>
            <w:pPr>
              <w:pStyle w:val="TableParagraph"/>
              <w:spacing w:before="20" w:after="0"/>
              <w:ind w:left="979" w:right="0"/>
              <w:rPr>
                <w:sz w:val="21"/>
              </w:rPr>
            </w:pPr>
            <w:r>
              <w:rPr>
                <w:spacing w:val="-2"/>
                <w:sz w:val="21"/>
              </w:rPr>
              <w:t>Apportionment</w:t>
            </w:r>
            <w:r>
              <w:rPr>
                <w:spacing w:val="-5"/>
                <w:sz w:val="21"/>
              </w:rPr>
              <w:t xml:space="preserve"> </w:t>
            </w:r>
            <w:r>
              <w:rPr>
                <w:spacing w:val="-2"/>
                <w:sz w:val="21"/>
              </w:rPr>
              <w:t>revenue</w:t>
            </w:r>
          </w:p>
        </w:tc>
        <w:tc>
          <w:tcPr>
            <w:tcW w:w="1269" w:type="dxa"/>
            <w:tcBorders/>
          </w:tcPr>
          <w:p>
            <w:pPr>
              <w:pStyle w:val="TableParagraph"/>
              <w:spacing w:before="20" w:after="0"/>
              <w:ind w:left="0" w:right="117"/>
              <w:jc w:val="right"/>
              <w:rPr>
                <w:sz w:val="21"/>
              </w:rPr>
            </w:pPr>
            <w:r>
              <w:rPr>
                <w:spacing w:val="-2"/>
                <w:sz w:val="21"/>
              </w:rPr>
              <w:t>$1,307,654</w:t>
            </w:r>
          </w:p>
        </w:tc>
        <w:tc>
          <w:tcPr>
            <w:tcW w:w="1249" w:type="dxa"/>
            <w:tcBorders/>
          </w:tcPr>
          <w:p>
            <w:pPr>
              <w:pStyle w:val="TableParagraph"/>
              <w:spacing w:before="20" w:after="0"/>
              <w:ind w:left="0" w:right="117"/>
              <w:jc w:val="right"/>
              <w:rPr>
                <w:sz w:val="21"/>
              </w:rPr>
            </w:pPr>
            <w:r>
              <w:rPr>
                <w:spacing w:val="-2"/>
                <w:sz w:val="21"/>
              </w:rPr>
              <w:t>$3,808,147</w:t>
            </w:r>
          </w:p>
        </w:tc>
        <w:tc>
          <w:tcPr>
            <w:tcW w:w="1249" w:type="dxa"/>
            <w:tcBorders/>
          </w:tcPr>
          <w:p>
            <w:pPr>
              <w:pStyle w:val="TableParagraph"/>
              <w:spacing w:before="20" w:after="0"/>
              <w:ind w:left="0" w:right="117"/>
              <w:jc w:val="right"/>
              <w:rPr>
                <w:sz w:val="21"/>
              </w:rPr>
            </w:pPr>
            <w:r>
              <w:rPr>
                <w:spacing w:val="-2"/>
                <w:sz w:val="21"/>
              </w:rPr>
              <w:t>$7,750,396</w:t>
            </w:r>
          </w:p>
        </w:tc>
        <w:tc>
          <w:tcPr>
            <w:tcW w:w="1249" w:type="dxa"/>
            <w:tcBorders/>
          </w:tcPr>
          <w:p>
            <w:pPr>
              <w:pStyle w:val="TableParagraph"/>
              <w:spacing w:before="20" w:after="0"/>
              <w:ind w:left="120" w:right="0"/>
              <w:rPr>
                <w:sz w:val="21"/>
              </w:rPr>
            </w:pPr>
            <w:r>
              <w:rPr>
                <w:spacing w:val="-2"/>
                <w:sz w:val="21"/>
              </w:rPr>
              <w:t>$13,345,784</w:t>
            </w:r>
          </w:p>
        </w:tc>
        <w:tc>
          <w:tcPr>
            <w:tcW w:w="1249" w:type="dxa"/>
            <w:tcBorders/>
          </w:tcPr>
          <w:p>
            <w:pPr>
              <w:pStyle w:val="TableParagraph"/>
              <w:spacing w:before="20" w:after="0"/>
              <w:ind w:left="0" w:right="117"/>
              <w:jc w:val="right"/>
              <w:rPr>
                <w:sz w:val="21"/>
              </w:rPr>
            </w:pPr>
            <w:r>
              <w:rPr>
                <w:spacing w:val="-2"/>
                <w:sz w:val="21"/>
              </w:rPr>
              <w:t>$2,005,025</w:t>
            </w:r>
          </w:p>
        </w:tc>
        <w:tc>
          <w:tcPr>
            <w:tcW w:w="1200" w:type="dxa"/>
            <w:tcBorders/>
          </w:tcPr>
          <w:p>
            <w:pPr>
              <w:pStyle w:val="TableParagraph"/>
              <w:spacing w:before="20" w:after="0"/>
              <w:ind w:left="0" w:right="69"/>
              <w:jc w:val="right"/>
              <w:rPr>
                <w:sz w:val="21"/>
              </w:rPr>
            </w:pPr>
            <w:r>
              <w:rPr>
                <w:spacing w:val="-2"/>
                <w:sz w:val="21"/>
              </w:rPr>
              <w:t>$7,039,060</w:t>
            </w:r>
          </w:p>
        </w:tc>
      </w:tr>
      <w:tr>
        <w:trPr>
          <w:trHeight w:val="311" w:hRule="atLeast"/>
        </w:trPr>
        <w:tc>
          <w:tcPr>
            <w:tcW w:w="4351" w:type="dxa"/>
            <w:tcBorders/>
          </w:tcPr>
          <w:p>
            <w:pPr>
              <w:pStyle w:val="TableParagraph"/>
              <w:spacing w:before="20" w:after="0"/>
              <w:ind w:left="979" w:right="0"/>
              <w:rPr>
                <w:sz w:val="21"/>
              </w:rPr>
            </w:pPr>
            <w:r>
              <w:rPr>
                <w:spacing w:val="-4"/>
                <w:sz w:val="21"/>
              </w:rPr>
              <w:t>Other</w:t>
            </w:r>
            <w:r>
              <w:rPr>
                <w:spacing w:val="-5"/>
                <w:sz w:val="21"/>
              </w:rPr>
              <w:t xml:space="preserve"> </w:t>
            </w:r>
            <w:r>
              <w:rPr>
                <w:spacing w:val="-4"/>
                <w:sz w:val="21"/>
              </w:rPr>
              <w:t>State</w:t>
            </w:r>
            <w:r>
              <w:rPr>
                <w:spacing w:val="-6"/>
                <w:sz w:val="21"/>
              </w:rPr>
              <w:t xml:space="preserve"> </w:t>
            </w:r>
            <w:r>
              <w:rPr>
                <w:spacing w:val="-4"/>
                <w:sz w:val="21"/>
              </w:rPr>
              <w:t>revenue</w:t>
            </w:r>
          </w:p>
        </w:tc>
        <w:tc>
          <w:tcPr>
            <w:tcW w:w="1269" w:type="dxa"/>
            <w:tcBorders/>
          </w:tcPr>
          <w:p>
            <w:pPr>
              <w:pStyle w:val="TableParagraph"/>
              <w:spacing w:before="20" w:after="0"/>
              <w:ind w:left="0" w:right="117"/>
              <w:jc w:val="right"/>
              <w:rPr>
                <w:sz w:val="21"/>
              </w:rPr>
            </w:pPr>
            <w:r>
              <w:rPr>
                <w:spacing w:val="-2"/>
                <w:sz w:val="21"/>
              </w:rPr>
              <w:t>$1,307,189</w:t>
            </w:r>
          </w:p>
        </w:tc>
        <w:tc>
          <w:tcPr>
            <w:tcW w:w="1249" w:type="dxa"/>
            <w:tcBorders/>
          </w:tcPr>
          <w:p>
            <w:pPr>
              <w:pStyle w:val="TableParagraph"/>
              <w:spacing w:before="20" w:after="0"/>
              <w:ind w:left="0" w:right="117"/>
              <w:jc w:val="right"/>
              <w:rPr>
                <w:sz w:val="21"/>
              </w:rPr>
            </w:pPr>
            <w:r>
              <w:rPr>
                <w:spacing w:val="-2"/>
                <w:sz w:val="21"/>
              </w:rPr>
              <w:t>$2,158,917</w:t>
            </w:r>
          </w:p>
        </w:tc>
        <w:tc>
          <w:tcPr>
            <w:tcW w:w="1249" w:type="dxa"/>
            <w:tcBorders/>
          </w:tcPr>
          <w:p>
            <w:pPr>
              <w:pStyle w:val="TableParagraph"/>
              <w:spacing w:before="20" w:after="0"/>
              <w:ind w:left="0" w:right="117"/>
              <w:jc w:val="right"/>
              <w:rPr>
                <w:sz w:val="21"/>
              </w:rPr>
            </w:pPr>
            <w:r>
              <w:rPr>
                <w:spacing w:val="-2"/>
                <w:sz w:val="21"/>
              </w:rPr>
              <w:t>$3,612,096</w:t>
            </w:r>
          </w:p>
        </w:tc>
        <w:tc>
          <w:tcPr>
            <w:tcW w:w="1249" w:type="dxa"/>
            <w:tcBorders/>
          </w:tcPr>
          <w:p>
            <w:pPr>
              <w:pStyle w:val="TableParagraph"/>
              <w:spacing w:before="20" w:after="0"/>
              <w:ind w:left="0" w:right="117"/>
              <w:jc w:val="right"/>
              <w:rPr>
                <w:sz w:val="21"/>
              </w:rPr>
            </w:pPr>
            <w:r>
              <w:rPr>
                <w:spacing w:val="-2"/>
                <w:sz w:val="21"/>
              </w:rPr>
              <w:t>$6,279,357</w:t>
            </w:r>
          </w:p>
        </w:tc>
        <w:tc>
          <w:tcPr>
            <w:tcW w:w="1249" w:type="dxa"/>
            <w:tcBorders/>
          </w:tcPr>
          <w:p>
            <w:pPr>
              <w:pStyle w:val="TableParagraph"/>
              <w:spacing w:before="20" w:after="0"/>
              <w:ind w:left="0" w:right="117"/>
              <w:jc w:val="right"/>
              <w:rPr>
                <w:sz w:val="21"/>
              </w:rPr>
            </w:pPr>
            <w:r>
              <w:rPr>
                <w:spacing w:val="-2"/>
                <w:sz w:val="21"/>
              </w:rPr>
              <w:t>$8,107,055</w:t>
            </w:r>
          </w:p>
        </w:tc>
        <w:tc>
          <w:tcPr>
            <w:tcW w:w="1200" w:type="dxa"/>
            <w:tcBorders/>
          </w:tcPr>
          <w:p>
            <w:pPr>
              <w:pStyle w:val="TableParagraph"/>
              <w:spacing w:before="20" w:after="0"/>
              <w:ind w:left="0" w:right="69"/>
              <w:jc w:val="right"/>
              <w:rPr>
                <w:sz w:val="21"/>
              </w:rPr>
            </w:pPr>
            <w:r>
              <w:rPr>
                <w:spacing w:val="-2"/>
                <w:sz w:val="21"/>
              </w:rPr>
              <w:t>$9,200,216</w:t>
            </w:r>
          </w:p>
        </w:tc>
      </w:tr>
      <w:tr>
        <w:trPr>
          <w:trHeight w:val="311" w:hRule="atLeast"/>
        </w:trPr>
        <w:tc>
          <w:tcPr>
            <w:tcW w:w="4351" w:type="dxa"/>
            <w:tcBorders/>
          </w:tcPr>
          <w:p>
            <w:pPr>
              <w:pStyle w:val="TableParagraph"/>
              <w:spacing w:before="20" w:after="0"/>
              <w:ind w:left="979" w:right="0"/>
              <w:rPr>
                <w:sz w:val="21"/>
              </w:rPr>
            </w:pPr>
            <w:r>
              <w:rPr>
                <w:spacing w:val="-4"/>
                <w:sz w:val="21"/>
              </w:rPr>
              <w:t>Federal</w:t>
            </w:r>
            <w:r>
              <w:rPr>
                <w:spacing w:val="-2"/>
                <w:sz w:val="21"/>
              </w:rPr>
              <w:t xml:space="preserve"> revenue</w:t>
            </w:r>
          </w:p>
        </w:tc>
        <w:tc>
          <w:tcPr>
            <w:tcW w:w="1269" w:type="dxa"/>
            <w:tcBorders/>
          </w:tcPr>
          <w:p>
            <w:pPr>
              <w:pStyle w:val="TableParagraph"/>
              <w:spacing w:before="20" w:after="0"/>
              <w:ind w:left="0" w:right="117"/>
              <w:jc w:val="right"/>
              <w:rPr>
                <w:sz w:val="21"/>
              </w:rPr>
            </w:pPr>
            <w:r>
              <w:rPr>
                <w:spacing w:val="-2"/>
                <w:sz w:val="21"/>
              </w:rPr>
              <w:t>$1,438,772</w:t>
            </w:r>
          </w:p>
        </w:tc>
        <w:tc>
          <w:tcPr>
            <w:tcW w:w="1249" w:type="dxa"/>
            <w:tcBorders/>
          </w:tcPr>
          <w:p>
            <w:pPr>
              <w:pStyle w:val="TableParagraph"/>
              <w:spacing w:before="20" w:after="0"/>
              <w:ind w:left="0" w:right="117"/>
              <w:jc w:val="right"/>
              <w:rPr>
                <w:sz w:val="21"/>
              </w:rPr>
            </w:pPr>
            <w:r>
              <w:rPr>
                <w:spacing w:val="-2"/>
                <w:sz w:val="21"/>
              </w:rPr>
              <w:t>$1,846,344</w:t>
            </w:r>
          </w:p>
        </w:tc>
        <w:tc>
          <w:tcPr>
            <w:tcW w:w="1249" w:type="dxa"/>
            <w:tcBorders/>
          </w:tcPr>
          <w:p>
            <w:pPr>
              <w:pStyle w:val="TableParagraph"/>
              <w:spacing w:before="20" w:after="0"/>
              <w:ind w:left="0" w:right="117"/>
              <w:jc w:val="right"/>
              <w:rPr>
                <w:sz w:val="21"/>
              </w:rPr>
            </w:pPr>
            <w:r>
              <w:rPr>
                <w:spacing w:val="-2"/>
                <w:sz w:val="21"/>
              </w:rPr>
              <w:t>$2,791,168</w:t>
            </w:r>
          </w:p>
        </w:tc>
        <w:tc>
          <w:tcPr>
            <w:tcW w:w="1249" w:type="dxa"/>
            <w:tcBorders/>
          </w:tcPr>
          <w:p>
            <w:pPr>
              <w:pStyle w:val="TableParagraph"/>
              <w:spacing w:before="20" w:after="0"/>
              <w:ind w:left="0" w:right="117"/>
              <w:jc w:val="right"/>
              <w:rPr>
                <w:sz w:val="21"/>
              </w:rPr>
            </w:pPr>
            <w:r>
              <w:rPr>
                <w:spacing w:val="-2"/>
                <w:sz w:val="21"/>
              </w:rPr>
              <w:t>$3,794,964</w:t>
            </w:r>
          </w:p>
        </w:tc>
        <w:tc>
          <w:tcPr>
            <w:tcW w:w="1249" w:type="dxa"/>
            <w:tcBorders/>
          </w:tcPr>
          <w:p>
            <w:pPr>
              <w:pStyle w:val="TableParagraph"/>
              <w:spacing w:before="20" w:after="0"/>
              <w:ind w:left="0" w:right="117"/>
              <w:jc w:val="right"/>
              <w:rPr>
                <w:sz w:val="21"/>
              </w:rPr>
            </w:pPr>
            <w:r>
              <w:rPr>
                <w:spacing w:val="-2"/>
                <w:sz w:val="21"/>
              </w:rPr>
              <w:t>$6,257,194</w:t>
            </w:r>
          </w:p>
        </w:tc>
        <w:tc>
          <w:tcPr>
            <w:tcW w:w="1200" w:type="dxa"/>
            <w:tcBorders/>
          </w:tcPr>
          <w:p>
            <w:pPr>
              <w:pStyle w:val="TableParagraph"/>
              <w:spacing w:before="20" w:after="0"/>
              <w:ind w:left="0" w:right="69"/>
              <w:jc w:val="right"/>
              <w:rPr>
                <w:sz w:val="21"/>
              </w:rPr>
            </w:pPr>
            <w:r>
              <w:rPr>
                <w:spacing w:val="-2"/>
                <w:sz w:val="21"/>
              </w:rPr>
              <w:t>$8,136,903</w:t>
            </w:r>
          </w:p>
        </w:tc>
      </w:tr>
      <w:tr>
        <w:trPr>
          <w:trHeight w:val="311" w:hRule="atLeast"/>
        </w:trPr>
        <w:tc>
          <w:tcPr>
            <w:tcW w:w="4351" w:type="dxa"/>
            <w:tcBorders/>
          </w:tcPr>
          <w:p>
            <w:pPr>
              <w:pStyle w:val="TableParagraph"/>
              <w:spacing w:before="20" w:after="0"/>
              <w:ind w:left="979" w:right="0"/>
              <w:rPr>
                <w:sz w:val="21"/>
              </w:rPr>
            </w:pPr>
            <w:r>
              <w:rPr>
                <w:spacing w:val="-4"/>
                <w:sz w:val="21"/>
              </w:rPr>
              <w:t>Other</w:t>
            </w:r>
            <w:r>
              <w:rPr>
                <w:spacing w:val="-3"/>
                <w:sz w:val="21"/>
              </w:rPr>
              <w:t xml:space="preserve"> </w:t>
            </w:r>
            <w:r>
              <w:rPr>
                <w:spacing w:val="-4"/>
                <w:sz w:val="21"/>
              </w:rPr>
              <w:t>local revenue</w:t>
            </w:r>
          </w:p>
        </w:tc>
        <w:tc>
          <w:tcPr>
            <w:tcW w:w="1269" w:type="dxa"/>
            <w:tcBorders/>
          </w:tcPr>
          <w:p>
            <w:pPr>
              <w:pStyle w:val="TableParagraph"/>
              <w:spacing w:before="20" w:after="0"/>
              <w:ind w:left="0" w:right="117"/>
              <w:jc w:val="right"/>
              <w:rPr>
                <w:sz w:val="21"/>
              </w:rPr>
            </w:pPr>
            <w:r>
              <w:rPr>
                <w:spacing w:val="-2"/>
                <w:sz w:val="21"/>
              </w:rPr>
              <w:t>$123,109</w:t>
            </w:r>
          </w:p>
        </w:tc>
        <w:tc>
          <w:tcPr>
            <w:tcW w:w="1249" w:type="dxa"/>
            <w:tcBorders/>
          </w:tcPr>
          <w:p>
            <w:pPr>
              <w:pStyle w:val="TableParagraph"/>
              <w:spacing w:before="20" w:after="0"/>
              <w:ind w:left="0" w:right="117"/>
              <w:jc w:val="right"/>
              <w:rPr>
                <w:sz w:val="21"/>
              </w:rPr>
            </w:pPr>
            <w:r>
              <w:rPr>
                <w:spacing w:val="-2"/>
                <w:sz w:val="21"/>
              </w:rPr>
              <w:t>$1,284,251</w:t>
            </w:r>
          </w:p>
        </w:tc>
        <w:tc>
          <w:tcPr>
            <w:tcW w:w="1249" w:type="dxa"/>
            <w:tcBorders/>
          </w:tcPr>
          <w:p>
            <w:pPr>
              <w:pStyle w:val="TableParagraph"/>
              <w:spacing w:before="20" w:after="0"/>
              <w:ind w:left="0" w:right="117"/>
              <w:jc w:val="right"/>
              <w:rPr>
                <w:sz w:val="21"/>
              </w:rPr>
            </w:pPr>
            <w:r>
              <w:rPr>
                <w:spacing w:val="-2"/>
                <w:sz w:val="21"/>
              </w:rPr>
              <w:t>$159,258</w:t>
            </w:r>
          </w:p>
        </w:tc>
        <w:tc>
          <w:tcPr>
            <w:tcW w:w="1249" w:type="dxa"/>
            <w:tcBorders/>
          </w:tcPr>
          <w:p>
            <w:pPr>
              <w:pStyle w:val="TableParagraph"/>
              <w:spacing w:before="20" w:after="0"/>
              <w:ind w:left="0" w:right="117"/>
              <w:jc w:val="right"/>
              <w:rPr>
                <w:sz w:val="21"/>
              </w:rPr>
            </w:pPr>
            <w:r>
              <w:rPr>
                <w:spacing w:val="-2"/>
                <w:sz w:val="21"/>
              </w:rPr>
              <w:t>$246,867</w:t>
            </w:r>
          </w:p>
        </w:tc>
        <w:tc>
          <w:tcPr>
            <w:tcW w:w="1249" w:type="dxa"/>
            <w:tcBorders/>
          </w:tcPr>
          <w:p>
            <w:pPr>
              <w:pStyle w:val="TableParagraph"/>
              <w:spacing w:before="20" w:after="0"/>
              <w:ind w:left="0" w:right="117"/>
              <w:jc w:val="right"/>
              <w:rPr>
                <w:sz w:val="21"/>
              </w:rPr>
            </w:pPr>
            <w:r>
              <w:rPr>
                <w:spacing w:val="-2"/>
                <w:sz w:val="21"/>
              </w:rPr>
              <w:t>$330,206</w:t>
            </w:r>
          </w:p>
        </w:tc>
        <w:tc>
          <w:tcPr>
            <w:tcW w:w="1200" w:type="dxa"/>
            <w:tcBorders/>
          </w:tcPr>
          <w:p>
            <w:pPr>
              <w:pStyle w:val="TableParagraph"/>
              <w:spacing w:before="20" w:after="0"/>
              <w:ind w:left="0" w:right="69"/>
              <w:jc w:val="right"/>
              <w:rPr>
                <w:sz w:val="21"/>
              </w:rPr>
            </w:pPr>
            <w:r>
              <w:rPr>
                <w:spacing w:val="-2"/>
                <w:sz w:val="21"/>
              </w:rPr>
              <w:t>$498,053</w:t>
            </w:r>
          </w:p>
        </w:tc>
      </w:tr>
      <w:tr>
        <w:trPr>
          <w:trHeight w:val="311" w:hRule="atLeast"/>
        </w:trPr>
        <w:tc>
          <w:tcPr>
            <w:tcW w:w="4351" w:type="dxa"/>
            <w:tcBorders/>
          </w:tcPr>
          <w:p>
            <w:pPr>
              <w:pStyle w:val="TableParagraph"/>
              <w:spacing w:before="20" w:after="0"/>
              <w:ind w:left="979" w:right="0"/>
              <w:rPr>
                <w:sz w:val="21"/>
              </w:rPr>
            </w:pPr>
            <w:r>
              <w:rPr>
                <w:spacing w:val="-2"/>
                <w:sz w:val="21"/>
              </w:rPr>
              <w:t>Contributions</w:t>
            </w:r>
          </w:p>
        </w:tc>
        <w:tc>
          <w:tcPr>
            <w:tcW w:w="1269" w:type="dxa"/>
            <w:tcBorders/>
          </w:tcPr>
          <w:p>
            <w:pPr>
              <w:pStyle w:val="TableParagraph"/>
              <w:spacing w:before="20" w:after="0"/>
              <w:ind w:left="0" w:right="117"/>
              <w:jc w:val="right"/>
              <w:rPr>
                <w:sz w:val="21"/>
              </w:rPr>
            </w:pPr>
            <w:r>
              <w:rPr>
                <w:spacing w:val="-2"/>
                <w:sz w:val="21"/>
              </w:rPr>
              <w:t>$1,047,856</w:t>
            </w:r>
          </w:p>
        </w:tc>
        <w:tc>
          <w:tcPr>
            <w:tcW w:w="1249" w:type="dxa"/>
            <w:tcBorders/>
          </w:tcPr>
          <w:p>
            <w:pPr>
              <w:pStyle w:val="TableParagraph"/>
              <w:spacing w:before="20" w:after="0"/>
              <w:ind w:left="0" w:right="117"/>
              <w:jc w:val="right"/>
              <w:rPr>
                <w:sz w:val="21"/>
              </w:rPr>
            </w:pPr>
            <w:r>
              <w:rPr>
                <w:spacing w:val="-2"/>
                <w:sz w:val="21"/>
              </w:rPr>
              <w:t>$5,833,925</w:t>
            </w:r>
          </w:p>
        </w:tc>
        <w:tc>
          <w:tcPr>
            <w:tcW w:w="1249" w:type="dxa"/>
            <w:tcBorders/>
          </w:tcPr>
          <w:p>
            <w:pPr>
              <w:pStyle w:val="TableParagraph"/>
              <w:spacing w:before="20" w:after="0"/>
              <w:ind w:left="0" w:right="117"/>
              <w:jc w:val="right"/>
              <w:rPr>
                <w:sz w:val="21"/>
              </w:rPr>
            </w:pPr>
            <w:r>
              <w:rPr>
                <w:spacing w:val="-2"/>
                <w:sz w:val="21"/>
              </w:rPr>
              <w:t>$3,848,403</w:t>
            </w:r>
          </w:p>
        </w:tc>
        <w:tc>
          <w:tcPr>
            <w:tcW w:w="1249" w:type="dxa"/>
            <w:tcBorders/>
          </w:tcPr>
          <w:p>
            <w:pPr>
              <w:pStyle w:val="TableParagraph"/>
              <w:spacing w:before="20" w:after="0"/>
              <w:ind w:left="0" w:right="117"/>
              <w:jc w:val="right"/>
              <w:rPr>
                <w:sz w:val="21"/>
              </w:rPr>
            </w:pPr>
            <w:r>
              <w:rPr>
                <w:spacing w:val="-2"/>
                <w:sz w:val="21"/>
              </w:rPr>
              <w:t>$6,261,881</w:t>
            </w:r>
          </w:p>
        </w:tc>
        <w:tc>
          <w:tcPr>
            <w:tcW w:w="1249" w:type="dxa"/>
            <w:tcBorders/>
          </w:tcPr>
          <w:p>
            <w:pPr>
              <w:pStyle w:val="TableParagraph"/>
              <w:spacing w:before="20" w:after="0"/>
              <w:ind w:left="0" w:right="117"/>
              <w:jc w:val="right"/>
              <w:rPr>
                <w:sz w:val="21"/>
              </w:rPr>
            </w:pPr>
            <w:r>
              <w:rPr>
                <w:spacing w:val="-2"/>
                <w:sz w:val="21"/>
              </w:rPr>
              <w:t>$7,140,065</w:t>
            </w:r>
          </w:p>
        </w:tc>
        <w:tc>
          <w:tcPr>
            <w:tcW w:w="1200" w:type="dxa"/>
            <w:tcBorders/>
          </w:tcPr>
          <w:p>
            <w:pPr>
              <w:pStyle w:val="TableParagraph"/>
              <w:spacing w:before="20" w:after="0"/>
              <w:ind w:left="0" w:right="69"/>
              <w:jc w:val="right"/>
              <w:rPr>
                <w:sz w:val="21"/>
              </w:rPr>
            </w:pPr>
            <w:r>
              <w:rPr>
                <w:spacing w:val="-2"/>
                <w:sz w:val="21"/>
              </w:rPr>
              <w:t>$5,251,662</w:t>
            </w:r>
          </w:p>
        </w:tc>
      </w:tr>
      <w:tr>
        <w:trPr>
          <w:trHeight w:val="311" w:hRule="atLeast"/>
        </w:trPr>
        <w:tc>
          <w:tcPr>
            <w:tcW w:w="4351" w:type="dxa"/>
            <w:tcBorders/>
          </w:tcPr>
          <w:p>
            <w:pPr>
              <w:pStyle w:val="TableParagraph"/>
              <w:spacing w:before="20" w:after="0"/>
              <w:ind w:left="979" w:right="0"/>
              <w:rPr>
                <w:sz w:val="21"/>
              </w:rPr>
            </w:pPr>
            <w:r>
              <w:rPr>
                <w:spacing w:val="-2"/>
                <w:sz w:val="21"/>
              </w:rPr>
              <w:t>Amounts</w:t>
            </w:r>
            <w:r>
              <w:rPr>
                <w:spacing w:val="-12"/>
                <w:sz w:val="21"/>
              </w:rPr>
              <w:t xml:space="preserve"> </w:t>
            </w:r>
            <w:r>
              <w:rPr>
                <w:spacing w:val="-2"/>
                <w:sz w:val="21"/>
              </w:rPr>
              <w:t>released</w:t>
            </w:r>
            <w:r>
              <w:rPr>
                <w:spacing w:val="-11"/>
                <w:sz w:val="21"/>
              </w:rPr>
              <w:t xml:space="preserve"> </w:t>
            </w:r>
            <w:r>
              <w:rPr>
                <w:spacing w:val="-2"/>
                <w:sz w:val="21"/>
              </w:rPr>
              <w:t>from</w:t>
            </w:r>
            <w:r>
              <w:rPr>
                <w:spacing w:val="-10"/>
                <w:sz w:val="21"/>
              </w:rPr>
              <w:t xml:space="preserve"> </w:t>
            </w:r>
            <w:r>
              <w:rPr>
                <w:spacing w:val="-2"/>
                <w:sz w:val="21"/>
              </w:rPr>
              <w:t>restriction</w:t>
            </w:r>
          </w:p>
        </w:tc>
        <w:tc>
          <w:tcPr>
            <w:tcW w:w="126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spacing w:before="20" w:after="0"/>
              <w:ind w:left="0" w:right="117"/>
              <w:jc w:val="right"/>
              <w:rPr>
                <w:sz w:val="21"/>
              </w:rPr>
            </w:pPr>
            <w:r>
              <w:rPr>
                <w:spacing w:val="-2"/>
                <w:sz w:val="21"/>
              </w:rPr>
              <w:t>$1,583,000</w:t>
            </w:r>
          </w:p>
        </w:tc>
        <w:tc>
          <w:tcPr>
            <w:tcW w:w="1249" w:type="dxa"/>
            <w:tcBorders/>
          </w:tcPr>
          <w:p>
            <w:pPr>
              <w:pStyle w:val="TableParagraph"/>
              <w:spacing w:before="20" w:after="0"/>
              <w:ind w:left="0" w:right="117"/>
              <w:jc w:val="right"/>
              <w:rPr>
                <w:sz w:val="21"/>
              </w:rPr>
            </w:pPr>
            <w:r>
              <w:rPr>
                <w:spacing w:val="-2"/>
                <w:sz w:val="21"/>
              </w:rPr>
              <w:t>$1,422,347</w:t>
            </w:r>
          </w:p>
        </w:tc>
        <w:tc>
          <w:tcPr>
            <w:tcW w:w="1249" w:type="dxa"/>
            <w:tcBorders/>
          </w:tcPr>
          <w:p>
            <w:pPr>
              <w:pStyle w:val="TableParagraph"/>
              <w:spacing w:before="20" w:after="0"/>
              <w:ind w:left="0" w:right="117"/>
              <w:jc w:val="right"/>
              <w:rPr>
                <w:sz w:val="21"/>
              </w:rPr>
            </w:pPr>
            <w:r>
              <w:rPr>
                <w:spacing w:val="-2"/>
                <w:sz w:val="21"/>
              </w:rPr>
              <w:t>$2,780,203</w:t>
            </w:r>
          </w:p>
        </w:tc>
        <w:tc>
          <w:tcPr>
            <w:tcW w:w="1200" w:type="dxa"/>
            <w:tcBorders/>
          </w:tcPr>
          <w:p>
            <w:pPr>
              <w:pStyle w:val="TableParagraph"/>
              <w:spacing w:before="20" w:after="0"/>
              <w:ind w:left="0" w:right="69"/>
              <w:jc w:val="right"/>
              <w:rPr>
                <w:sz w:val="21"/>
              </w:rPr>
            </w:pPr>
            <w:r>
              <w:rPr>
                <w:spacing w:val="-2"/>
                <w:sz w:val="21"/>
              </w:rPr>
              <w:t>$851,995</w:t>
            </w:r>
          </w:p>
        </w:tc>
      </w:tr>
      <w:tr>
        <w:trPr>
          <w:trHeight w:val="285" w:hRule="atLeast"/>
        </w:trPr>
        <w:tc>
          <w:tcPr>
            <w:tcW w:w="4351" w:type="dxa"/>
            <w:tcBorders/>
          </w:tcPr>
          <w:p>
            <w:pPr>
              <w:pStyle w:val="TableParagraph"/>
              <w:spacing w:lineRule="exact" w:line="245" w:before="20" w:after="0"/>
              <w:ind w:left="1432" w:right="0"/>
              <w:rPr>
                <w:sz w:val="21"/>
              </w:rPr>
            </w:pPr>
            <w:r>
              <w:rPr>
                <w:spacing w:val="-4"/>
                <w:sz w:val="21"/>
              </w:rPr>
              <w:t>Total</w:t>
            </w:r>
            <w:r>
              <w:rPr>
                <w:spacing w:val="3"/>
                <w:sz w:val="21"/>
              </w:rPr>
              <w:t xml:space="preserve"> </w:t>
            </w:r>
            <w:r>
              <w:rPr>
                <w:spacing w:val="-4"/>
                <w:sz w:val="21"/>
              </w:rPr>
              <w:t>unrestricted</w:t>
            </w:r>
            <w:r>
              <w:rPr>
                <w:spacing w:val="4"/>
                <w:sz w:val="21"/>
              </w:rPr>
              <w:t xml:space="preserve"> </w:t>
            </w:r>
            <w:r>
              <w:rPr>
                <w:spacing w:val="-4"/>
                <w:sz w:val="21"/>
              </w:rPr>
              <w:t>revenues</w:t>
            </w:r>
          </w:p>
        </w:tc>
        <w:tc>
          <w:tcPr>
            <w:tcW w:w="1269" w:type="dxa"/>
            <w:tcBorders/>
          </w:tcPr>
          <w:p>
            <w:pPr>
              <w:pStyle w:val="TableParagraph"/>
              <w:spacing w:lineRule="exact" w:line="245" w:before="20" w:after="0"/>
              <w:ind w:left="140" w:right="0"/>
              <w:rPr>
                <w:sz w:val="21"/>
              </w:rPr>
            </w:pPr>
            <w:r>
              <w:rPr>
                <w:spacing w:val="-2"/>
                <w:sz w:val="21"/>
              </w:rPr>
              <w:t>$10,240,152</w:t>
            </w:r>
          </w:p>
        </w:tc>
        <w:tc>
          <w:tcPr>
            <w:tcW w:w="1249" w:type="dxa"/>
            <w:tcBorders/>
          </w:tcPr>
          <w:p>
            <w:pPr>
              <w:pStyle w:val="TableParagraph"/>
              <w:spacing w:lineRule="exact" w:line="245" w:before="20" w:after="0"/>
              <w:ind w:left="120" w:right="0"/>
              <w:rPr>
                <w:sz w:val="21"/>
              </w:rPr>
            </w:pPr>
            <w:r>
              <w:rPr>
                <w:spacing w:val="-2"/>
                <w:sz w:val="21"/>
              </w:rPr>
              <w:t>$22,783,468</w:t>
            </w:r>
          </w:p>
        </w:tc>
        <w:tc>
          <w:tcPr>
            <w:tcW w:w="1249" w:type="dxa"/>
            <w:tcBorders/>
          </w:tcPr>
          <w:p>
            <w:pPr>
              <w:pStyle w:val="TableParagraph"/>
              <w:spacing w:lineRule="exact" w:line="245" w:before="20" w:after="0"/>
              <w:ind w:left="120" w:right="0"/>
              <w:rPr>
                <w:sz w:val="21"/>
              </w:rPr>
            </w:pPr>
            <w:r>
              <w:rPr>
                <w:spacing w:val="-2"/>
                <w:sz w:val="21"/>
              </w:rPr>
              <w:t>$33,907,907</w:t>
            </w:r>
          </w:p>
        </w:tc>
        <w:tc>
          <w:tcPr>
            <w:tcW w:w="1249" w:type="dxa"/>
            <w:tcBorders/>
          </w:tcPr>
          <w:p>
            <w:pPr>
              <w:pStyle w:val="TableParagraph"/>
              <w:spacing w:lineRule="exact" w:line="245" w:before="20" w:after="0"/>
              <w:ind w:left="120" w:right="0"/>
              <w:rPr>
                <w:sz w:val="21"/>
              </w:rPr>
            </w:pPr>
            <w:r>
              <w:rPr>
                <w:spacing w:val="-2"/>
                <w:sz w:val="21"/>
              </w:rPr>
              <w:t>$53,443,938</w:t>
            </w:r>
          </w:p>
        </w:tc>
        <w:tc>
          <w:tcPr>
            <w:tcW w:w="1249" w:type="dxa"/>
            <w:tcBorders/>
          </w:tcPr>
          <w:p>
            <w:pPr>
              <w:pStyle w:val="TableParagraph"/>
              <w:spacing w:lineRule="exact" w:line="245" w:before="20" w:after="0"/>
              <w:ind w:left="120" w:right="0"/>
              <w:rPr>
                <w:sz w:val="21"/>
              </w:rPr>
            </w:pPr>
            <w:r>
              <w:rPr>
                <w:spacing w:val="-2"/>
                <w:sz w:val="21"/>
              </w:rPr>
              <w:t>$56,454,130</w:t>
            </w:r>
          </w:p>
        </w:tc>
        <w:tc>
          <w:tcPr>
            <w:tcW w:w="1200" w:type="dxa"/>
            <w:tcBorders/>
          </w:tcPr>
          <w:p>
            <w:pPr>
              <w:pStyle w:val="TableParagraph"/>
              <w:spacing w:lineRule="exact" w:line="245" w:before="20" w:after="0"/>
              <w:ind w:left="0" w:right="69"/>
              <w:jc w:val="right"/>
              <w:rPr>
                <w:sz w:val="21"/>
              </w:rPr>
            </w:pPr>
            <w:r>
              <w:rPr>
                <w:spacing w:val="-2"/>
                <w:sz w:val="21"/>
              </w:rPr>
              <w:t>$67,909,435</w:t>
            </w:r>
          </w:p>
        </w:tc>
      </w:tr>
      <w:tr>
        <w:trPr>
          <w:trHeight w:val="622" w:hRule="atLeast"/>
        </w:trPr>
        <w:tc>
          <w:tcPr>
            <w:tcW w:w="11816" w:type="dxa"/>
            <w:gridSpan w:val="7"/>
            <w:tcBorders/>
          </w:tcPr>
          <w:p>
            <w:pPr>
              <w:pStyle w:val="TableParagraph"/>
              <w:tabs>
                <w:tab w:val="clear" w:pos="720"/>
                <w:tab w:val="left" w:pos="525" w:leader="none"/>
                <w:tab w:val="left" w:pos="11816" w:leader="none"/>
              </w:tabs>
              <w:spacing w:before="46" w:after="0"/>
              <w:ind w:left="0" w:right="-15"/>
              <w:rPr>
                <w:b/>
                <w:sz w:val="21"/>
              </w:rPr>
            </w:pPr>
            <w:r>
              <w:rPr>
                <w:rFonts w:ascii="Times New Roman" w:hAnsi="Times New Roman"/>
                <w:color w:val="000000"/>
                <w:sz w:val="21"/>
                <w:shd w:fill="D8E1F2" w:val="clear"/>
              </w:rPr>
              <w:tab/>
            </w:r>
            <w:r>
              <w:rPr>
                <w:b/>
                <w:color w:val="000000"/>
                <w:spacing w:val="-2"/>
                <w:w w:val="110"/>
                <w:sz w:val="21"/>
                <w:shd w:fill="D8E1F2" w:val="clear"/>
              </w:rPr>
              <w:t>EXPENSES</w:t>
            </w:r>
          </w:p>
          <w:p>
            <w:pPr>
              <w:pStyle w:val="TableParagraph"/>
              <w:spacing w:lineRule="exact" w:line="245" w:before="55" w:after="0"/>
              <w:ind w:left="525" w:right="0"/>
              <w:rPr>
                <w:sz w:val="21"/>
              </w:rPr>
            </w:pPr>
            <w:r>
              <w:rPr>
                <w:spacing w:val="-2"/>
                <w:sz w:val="21"/>
              </w:rPr>
              <w:t>Program</w:t>
            </w:r>
            <w:r>
              <w:rPr>
                <w:spacing w:val="-3"/>
                <w:sz w:val="21"/>
              </w:rPr>
              <w:t xml:space="preserve"> </w:t>
            </w:r>
            <w:r>
              <w:rPr>
                <w:spacing w:val="-2"/>
                <w:sz w:val="21"/>
              </w:rPr>
              <w:t>expenses</w:t>
            </w:r>
          </w:p>
        </w:tc>
      </w:tr>
      <w:tr>
        <w:trPr>
          <w:trHeight w:val="337" w:hRule="atLeast"/>
        </w:trPr>
        <w:tc>
          <w:tcPr>
            <w:tcW w:w="4351" w:type="dxa"/>
            <w:tcBorders/>
          </w:tcPr>
          <w:p>
            <w:pPr>
              <w:pStyle w:val="TableParagraph"/>
              <w:spacing w:before="46" w:after="0"/>
              <w:ind w:left="979" w:right="0"/>
              <w:rPr>
                <w:sz w:val="21"/>
              </w:rPr>
            </w:pPr>
            <w:r>
              <w:rPr>
                <w:spacing w:val="-2"/>
                <w:sz w:val="21"/>
              </w:rPr>
              <w:t>Educational</w:t>
            </w:r>
            <w:r>
              <w:rPr>
                <w:spacing w:val="-4"/>
                <w:sz w:val="21"/>
              </w:rPr>
              <w:t xml:space="preserve"> </w:t>
            </w:r>
            <w:r>
              <w:rPr>
                <w:spacing w:val="-2"/>
                <w:sz w:val="21"/>
              </w:rPr>
              <w:t>programs</w:t>
            </w:r>
          </w:p>
        </w:tc>
        <w:tc>
          <w:tcPr>
            <w:tcW w:w="1269" w:type="dxa"/>
            <w:tcBorders/>
          </w:tcPr>
          <w:p>
            <w:pPr>
              <w:pStyle w:val="TableParagraph"/>
              <w:spacing w:before="46" w:after="0"/>
              <w:ind w:left="0" w:right="117"/>
              <w:jc w:val="right"/>
              <w:rPr>
                <w:sz w:val="21"/>
              </w:rPr>
            </w:pPr>
            <w:r>
              <w:rPr>
                <w:spacing w:val="-2"/>
                <w:sz w:val="21"/>
              </w:rPr>
              <w:t>$4,719,700</w:t>
            </w:r>
          </w:p>
        </w:tc>
        <w:tc>
          <w:tcPr>
            <w:tcW w:w="1249" w:type="dxa"/>
            <w:tcBorders/>
          </w:tcPr>
          <w:p>
            <w:pPr>
              <w:pStyle w:val="TableParagraph"/>
              <w:spacing w:before="46" w:after="0"/>
              <w:ind w:left="0" w:right="117"/>
              <w:jc w:val="right"/>
              <w:rPr>
                <w:sz w:val="21"/>
              </w:rPr>
            </w:pPr>
            <w:r>
              <w:rPr>
                <w:spacing w:val="-2"/>
                <w:sz w:val="21"/>
              </w:rPr>
              <w:t>$7,620,063</w:t>
            </w:r>
          </w:p>
        </w:tc>
        <w:tc>
          <w:tcPr>
            <w:tcW w:w="1249" w:type="dxa"/>
            <w:tcBorders/>
          </w:tcPr>
          <w:p>
            <w:pPr>
              <w:pStyle w:val="TableParagraph"/>
              <w:spacing w:before="46" w:after="0"/>
              <w:ind w:left="120" w:right="0"/>
              <w:rPr>
                <w:sz w:val="21"/>
              </w:rPr>
            </w:pPr>
            <w:r>
              <w:rPr>
                <w:spacing w:val="-2"/>
                <w:sz w:val="21"/>
              </w:rPr>
              <w:t>$13,130,262</w:t>
            </w:r>
          </w:p>
        </w:tc>
        <w:tc>
          <w:tcPr>
            <w:tcW w:w="1249" w:type="dxa"/>
            <w:tcBorders/>
          </w:tcPr>
          <w:p>
            <w:pPr>
              <w:pStyle w:val="TableParagraph"/>
              <w:spacing w:before="46" w:after="0"/>
              <w:ind w:left="120" w:right="0"/>
              <w:rPr>
                <w:sz w:val="21"/>
              </w:rPr>
            </w:pPr>
            <w:r>
              <w:rPr>
                <w:spacing w:val="-2"/>
                <w:sz w:val="21"/>
              </w:rPr>
              <w:t>$22,280,859</w:t>
            </w:r>
          </w:p>
        </w:tc>
        <w:tc>
          <w:tcPr>
            <w:tcW w:w="1249" w:type="dxa"/>
            <w:tcBorders/>
          </w:tcPr>
          <w:p>
            <w:pPr>
              <w:pStyle w:val="TableParagraph"/>
              <w:spacing w:before="46" w:after="0"/>
              <w:ind w:left="120" w:right="0"/>
              <w:rPr>
                <w:sz w:val="21"/>
              </w:rPr>
            </w:pPr>
            <w:r>
              <w:rPr>
                <w:spacing w:val="-2"/>
                <w:sz w:val="21"/>
              </w:rPr>
              <w:t>$36,985,459</w:t>
            </w:r>
          </w:p>
        </w:tc>
        <w:tc>
          <w:tcPr>
            <w:tcW w:w="1200" w:type="dxa"/>
            <w:tcBorders/>
          </w:tcPr>
          <w:p>
            <w:pPr>
              <w:pStyle w:val="TableParagraph"/>
              <w:spacing w:before="46" w:after="0"/>
              <w:ind w:left="0" w:right="69"/>
              <w:jc w:val="right"/>
              <w:rPr>
                <w:sz w:val="21"/>
              </w:rPr>
            </w:pPr>
            <w:r>
              <w:rPr>
                <w:spacing w:val="-2"/>
                <w:sz w:val="21"/>
              </w:rPr>
              <w:t>$46,219,562</w:t>
            </w:r>
          </w:p>
        </w:tc>
      </w:tr>
      <w:tr>
        <w:trPr>
          <w:trHeight w:val="311" w:hRule="atLeast"/>
        </w:trPr>
        <w:tc>
          <w:tcPr>
            <w:tcW w:w="4351" w:type="dxa"/>
            <w:tcBorders/>
          </w:tcPr>
          <w:p>
            <w:pPr>
              <w:pStyle w:val="TableParagraph"/>
              <w:spacing w:before="20" w:after="0"/>
              <w:ind w:left="0" w:right="170"/>
              <w:jc w:val="right"/>
              <w:rPr>
                <w:sz w:val="21"/>
              </w:rPr>
            </w:pPr>
            <w:r>
              <w:rPr>
                <w:spacing w:val="-2"/>
                <w:sz w:val="21"/>
              </w:rPr>
              <w:t>Site</w:t>
            </w:r>
            <w:r>
              <w:rPr>
                <w:spacing w:val="-10"/>
                <w:sz w:val="21"/>
              </w:rPr>
              <w:t xml:space="preserve"> </w:t>
            </w:r>
            <w:r>
              <w:rPr>
                <w:spacing w:val="-2"/>
                <w:sz w:val="21"/>
              </w:rPr>
              <w:t>supports</w:t>
            </w:r>
            <w:r>
              <w:rPr>
                <w:spacing w:val="-10"/>
                <w:sz w:val="21"/>
              </w:rPr>
              <w:t xml:space="preserve"> </w:t>
            </w:r>
            <w:r>
              <w:rPr>
                <w:spacing w:val="-2"/>
                <w:sz w:val="21"/>
              </w:rPr>
              <w:t>&amp;</w:t>
            </w:r>
            <w:r>
              <w:rPr>
                <w:spacing w:val="-10"/>
                <w:sz w:val="21"/>
              </w:rPr>
              <w:t xml:space="preserve"> </w:t>
            </w:r>
            <w:r>
              <w:rPr>
                <w:spacing w:val="-2"/>
                <w:sz w:val="21"/>
              </w:rPr>
              <w:t>program</w:t>
            </w:r>
            <w:r>
              <w:rPr>
                <w:spacing w:val="-8"/>
                <w:sz w:val="21"/>
              </w:rPr>
              <w:t xml:space="preserve"> </w:t>
            </w:r>
            <w:r>
              <w:rPr>
                <w:spacing w:val="-2"/>
                <w:sz w:val="21"/>
              </w:rPr>
              <w:t>development</w:t>
            </w:r>
          </w:p>
        </w:tc>
        <w:tc>
          <w:tcPr>
            <w:tcW w:w="126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spacing w:before="20" w:after="0"/>
              <w:ind w:left="0" w:right="117"/>
              <w:jc w:val="right"/>
              <w:rPr>
                <w:sz w:val="21"/>
              </w:rPr>
            </w:pPr>
            <w:r>
              <w:rPr>
                <w:spacing w:val="-2"/>
                <w:sz w:val="21"/>
              </w:rPr>
              <w:t>$6,821,115</w:t>
            </w:r>
          </w:p>
        </w:tc>
        <w:tc>
          <w:tcPr>
            <w:tcW w:w="1249" w:type="dxa"/>
            <w:tcBorders/>
          </w:tcPr>
          <w:p>
            <w:pPr>
              <w:pStyle w:val="TableParagraph"/>
              <w:spacing w:before="20" w:after="0"/>
              <w:ind w:left="120" w:right="0"/>
              <w:rPr>
                <w:sz w:val="21"/>
              </w:rPr>
            </w:pPr>
            <w:r>
              <w:rPr>
                <w:spacing w:val="-2"/>
                <w:sz w:val="21"/>
              </w:rPr>
              <w:t>$10,775,327</w:t>
            </w:r>
          </w:p>
        </w:tc>
        <w:tc>
          <w:tcPr>
            <w:tcW w:w="1249" w:type="dxa"/>
            <w:tcBorders/>
          </w:tcPr>
          <w:p>
            <w:pPr>
              <w:pStyle w:val="TableParagraph"/>
              <w:spacing w:before="20" w:after="0"/>
              <w:ind w:left="120" w:right="0"/>
              <w:rPr>
                <w:sz w:val="21"/>
              </w:rPr>
            </w:pPr>
            <w:r>
              <w:rPr>
                <w:spacing w:val="-2"/>
                <w:sz w:val="21"/>
              </w:rPr>
              <w:t>$16,905,996</w:t>
            </w:r>
          </w:p>
        </w:tc>
        <w:tc>
          <w:tcPr>
            <w:tcW w:w="1200" w:type="dxa"/>
            <w:tcBorders/>
          </w:tcPr>
          <w:p>
            <w:pPr>
              <w:pStyle w:val="TableParagraph"/>
              <w:spacing w:before="20" w:after="0"/>
              <w:ind w:left="0" w:right="69"/>
              <w:jc w:val="right"/>
              <w:rPr>
                <w:sz w:val="21"/>
              </w:rPr>
            </w:pPr>
            <w:r>
              <w:rPr>
                <w:spacing w:val="-2"/>
                <w:sz w:val="21"/>
              </w:rPr>
              <w:t>$16,955,433</w:t>
            </w:r>
          </w:p>
        </w:tc>
      </w:tr>
      <w:tr>
        <w:trPr>
          <w:trHeight w:val="311" w:hRule="atLeast"/>
        </w:trPr>
        <w:tc>
          <w:tcPr>
            <w:tcW w:w="4351" w:type="dxa"/>
            <w:tcBorders/>
          </w:tcPr>
          <w:p>
            <w:pPr>
              <w:pStyle w:val="TableParagraph"/>
              <w:spacing w:before="20" w:after="0"/>
              <w:ind w:left="0" w:right="224"/>
              <w:jc w:val="right"/>
              <w:rPr>
                <w:sz w:val="21"/>
              </w:rPr>
            </w:pPr>
            <w:r>
              <w:rPr>
                <w:spacing w:val="-2"/>
                <w:sz w:val="21"/>
              </w:rPr>
              <w:t>Program</w:t>
            </w:r>
            <w:r>
              <w:rPr>
                <w:spacing w:val="-8"/>
                <w:sz w:val="21"/>
              </w:rPr>
              <w:t xml:space="preserve"> </w:t>
            </w:r>
            <w:r>
              <w:rPr>
                <w:spacing w:val="-2"/>
                <w:sz w:val="21"/>
              </w:rPr>
              <w:t>development</w:t>
            </w:r>
            <w:r>
              <w:rPr>
                <w:spacing w:val="-9"/>
                <w:sz w:val="21"/>
              </w:rPr>
              <w:t xml:space="preserve"> </w:t>
            </w:r>
            <w:r>
              <w:rPr>
                <w:spacing w:val="-2"/>
                <w:sz w:val="21"/>
              </w:rPr>
              <w:t>and</w:t>
            </w:r>
            <w:r>
              <w:rPr>
                <w:spacing w:val="-7"/>
                <w:sz w:val="21"/>
              </w:rPr>
              <w:t xml:space="preserve"> </w:t>
            </w:r>
            <w:r>
              <w:rPr>
                <w:spacing w:val="-2"/>
                <w:sz w:val="21"/>
              </w:rPr>
              <w:t>expansion</w:t>
            </w:r>
          </w:p>
        </w:tc>
        <w:tc>
          <w:tcPr>
            <w:tcW w:w="1269" w:type="dxa"/>
            <w:tcBorders/>
          </w:tcPr>
          <w:p>
            <w:pPr>
              <w:pStyle w:val="TableParagraph"/>
              <w:spacing w:before="20" w:after="0"/>
              <w:ind w:left="0" w:right="117"/>
              <w:jc w:val="right"/>
              <w:rPr>
                <w:sz w:val="21"/>
              </w:rPr>
            </w:pPr>
            <w:r>
              <w:rPr>
                <w:spacing w:val="-2"/>
                <w:sz w:val="21"/>
              </w:rPr>
              <w:t>$655,990</w:t>
            </w:r>
          </w:p>
        </w:tc>
        <w:tc>
          <w:tcPr>
            <w:tcW w:w="1249" w:type="dxa"/>
            <w:tcBorders/>
          </w:tcPr>
          <w:p>
            <w:pPr>
              <w:pStyle w:val="TableParagraph"/>
              <w:spacing w:before="20" w:after="0"/>
              <w:ind w:left="0" w:right="117"/>
              <w:jc w:val="right"/>
              <w:rPr>
                <w:sz w:val="21"/>
              </w:rPr>
            </w:pPr>
            <w:r>
              <w:rPr>
                <w:spacing w:val="-2"/>
                <w:sz w:val="21"/>
              </w:rPr>
              <w:t>$735,481</w:t>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00" w:type="dxa"/>
            <w:tcBorders/>
          </w:tcPr>
          <w:p>
            <w:pPr>
              <w:pStyle w:val="TableParagraph"/>
              <w:rPr>
                <w:rFonts w:ascii="Times New Roman" w:hAnsi="Times New Roman"/>
                <w:sz w:val="20"/>
              </w:rPr>
            </w:pPr>
            <w:r>
              <w:rPr>
                <w:rFonts w:ascii="Times New Roman" w:hAnsi="Times New Roman"/>
                <w:sz w:val="20"/>
              </w:rPr>
            </w:r>
          </w:p>
        </w:tc>
      </w:tr>
      <w:tr>
        <w:trPr>
          <w:trHeight w:val="285" w:hRule="atLeast"/>
        </w:trPr>
        <w:tc>
          <w:tcPr>
            <w:tcW w:w="4351" w:type="dxa"/>
            <w:tcBorders/>
          </w:tcPr>
          <w:p>
            <w:pPr>
              <w:pStyle w:val="TableParagraph"/>
              <w:spacing w:lineRule="exact" w:line="245" w:before="20" w:after="0"/>
              <w:ind w:left="979" w:right="0"/>
              <w:rPr>
                <w:sz w:val="21"/>
              </w:rPr>
            </w:pPr>
            <w:r>
              <w:rPr>
                <w:sz w:val="21"/>
              </w:rPr>
              <w:t>Site</w:t>
            </w:r>
            <w:r>
              <w:rPr>
                <w:spacing w:val="-13"/>
                <w:sz w:val="21"/>
              </w:rPr>
              <w:t xml:space="preserve"> </w:t>
            </w:r>
            <w:r>
              <w:rPr>
                <w:spacing w:val="-2"/>
                <w:sz w:val="21"/>
              </w:rPr>
              <w:t>supports</w:t>
            </w:r>
          </w:p>
        </w:tc>
        <w:tc>
          <w:tcPr>
            <w:tcW w:w="1269" w:type="dxa"/>
            <w:tcBorders/>
          </w:tcPr>
          <w:p>
            <w:pPr>
              <w:pStyle w:val="TableParagraph"/>
              <w:spacing w:lineRule="exact" w:line="245" w:before="20" w:after="0"/>
              <w:ind w:left="0" w:right="117"/>
              <w:jc w:val="right"/>
              <w:rPr>
                <w:sz w:val="21"/>
              </w:rPr>
            </w:pPr>
            <w:r>
              <w:rPr>
                <w:spacing w:val="-2"/>
                <w:sz w:val="21"/>
              </w:rPr>
              <w:t>$1,419,008</w:t>
            </w:r>
          </w:p>
        </w:tc>
        <w:tc>
          <w:tcPr>
            <w:tcW w:w="1249" w:type="dxa"/>
            <w:tcBorders/>
          </w:tcPr>
          <w:p>
            <w:pPr>
              <w:pStyle w:val="TableParagraph"/>
              <w:spacing w:lineRule="exact" w:line="245" w:before="20" w:after="0"/>
              <w:ind w:left="0" w:right="117"/>
              <w:jc w:val="right"/>
              <w:rPr>
                <w:sz w:val="21"/>
              </w:rPr>
            </w:pPr>
            <w:r>
              <w:rPr>
                <w:spacing w:val="-2"/>
                <w:sz w:val="21"/>
              </w:rPr>
              <w:t>$2,719,223</w:t>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00" w:type="dxa"/>
            <w:tcBorders/>
          </w:tcPr>
          <w:p>
            <w:pPr>
              <w:pStyle w:val="TableParagraph"/>
              <w:rPr>
                <w:rFonts w:ascii="Times New Roman" w:hAnsi="Times New Roman"/>
                <w:sz w:val="20"/>
              </w:rPr>
            </w:pPr>
            <w:r>
              <w:rPr>
                <w:rFonts w:ascii="Times New Roman" w:hAnsi="Times New Roman"/>
                <w:sz w:val="20"/>
              </w:rPr>
            </w:r>
          </w:p>
        </w:tc>
      </w:tr>
      <w:tr>
        <w:trPr>
          <w:trHeight w:val="311" w:hRule="atLeast"/>
        </w:trPr>
        <w:tc>
          <w:tcPr>
            <w:tcW w:w="4351" w:type="dxa"/>
            <w:tcBorders/>
          </w:tcPr>
          <w:p>
            <w:pPr>
              <w:pStyle w:val="TableParagraph"/>
              <w:spacing w:lineRule="exact" w:line="245" w:before="46" w:after="0"/>
              <w:ind w:left="525" w:right="0"/>
              <w:rPr>
                <w:sz w:val="21"/>
              </w:rPr>
            </w:pPr>
            <w:r>
              <w:rPr>
                <w:spacing w:val="-2"/>
                <w:sz w:val="21"/>
              </w:rPr>
              <w:t>Supporting</w:t>
            </w:r>
            <w:r>
              <w:rPr>
                <w:spacing w:val="3"/>
                <w:sz w:val="21"/>
              </w:rPr>
              <w:t xml:space="preserve"> </w:t>
            </w:r>
            <w:r>
              <w:rPr>
                <w:spacing w:val="-2"/>
                <w:sz w:val="21"/>
              </w:rPr>
              <w:t>services</w:t>
            </w:r>
          </w:p>
        </w:tc>
        <w:tc>
          <w:tcPr>
            <w:tcW w:w="126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00" w:type="dxa"/>
            <w:tcBorders/>
          </w:tcPr>
          <w:p>
            <w:pPr>
              <w:pStyle w:val="TableParagraph"/>
              <w:rPr>
                <w:rFonts w:ascii="Times New Roman" w:hAnsi="Times New Roman"/>
                <w:sz w:val="20"/>
              </w:rPr>
            </w:pPr>
            <w:r>
              <w:rPr>
                <w:rFonts w:ascii="Times New Roman" w:hAnsi="Times New Roman"/>
                <w:sz w:val="20"/>
              </w:rPr>
            </w:r>
          </w:p>
        </w:tc>
      </w:tr>
      <w:tr>
        <w:trPr>
          <w:trHeight w:val="337" w:hRule="atLeast"/>
        </w:trPr>
        <w:tc>
          <w:tcPr>
            <w:tcW w:w="4351" w:type="dxa"/>
            <w:tcBorders/>
          </w:tcPr>
          <w:p>
            <w:pPr>
              <w:pStyle w:val="TableParagraph"/>
              <w:spacing w:before="46" w:after="0"/>
              <w:ind w:left="979" w:right="0"/>
              <w:rPr>
                <w:sz w:val="21"/>
              </w:rPr>
            </w:pPr>
            <w:r>
              <w:rPr>
                <w:spacing w:val="-2"/>
                <w:sz w:val="21"/>
              </w:rPr>
              <w:t>Administration</w:t>
            </w:r>
            <w:r>
              <w:rPr>
                <w:spacing w:val="3"/>
                <w:sz w:val="21"/>
              </w:rPr>
              <w:t xml:space="preserve"> </w:t>
            </w:r>
            <w:r>
              <w:rPr>
                <w:spacing w:val="-2"/>
                <w:sz w:val="21"/>
              </w:rPr>
              <w:t>and</w:t>
            </w:r>
            <w:r>
              <w:rPr>
                <w:spacing w:val="4"/>
                <w:sz w:val="21"/>
              </w:rPr>
              <w:t xml:space="preserve"> </w:t>
            </w:r>
            <w:r>
              <w:rPr>
                <w:spacing w:val="-2"/>
                <w:sz w:val="21"/>
              </w:rPr>
              <w:t>general</w:t>
            </w:r>
          </w:p>
        </w:tc>
        <w:tc>
          <w:tcPr>
            <w:tcW w:w="1269" w:type="dxa"/>
            <w:tcBorders/>
          </w:tcPr>
          <w:p>
            <w:pPr>
              <w:pStyle w:val="TableParagraph"/>
              <w:spacing w:before="46" w:after="0"/>
              <w:ind w:left="0" w:right="117"/>
              <w:jc w:val="right"/>
              <w:rPr>
                <w:sz w:val="21"/>
              </w:rPr>
            </w:pPr>
            <w:r>
              <w:rPr>
                <w:spacing w:val="-2"/>
                <w:sz w:val="21"/>
              </w:rPr>
              <w:t>$932,421</w:t>
            </w:r>
          </w:p>
        </w:tc>
        <w:tc>
          <w:tcPr>
            <w:tcW w:w="1249" w:type="dxa"/>
            <w:tcBorders/>
          </w:tcPr>
          <w:p>
            <w:pPr>
              <w:pStyle w:val="TableParagraph"/>
              <w:spacing w:before="46" w:after="0"/>
              <w:ind w:left="0" w:right="117"/>
              <w:jc w:val="right"/>
              <w:rPr>
                <w:sz w:val="21"/>
              </w:rPr>
            </w:pPr>
            <w:r>
              <w:rPr>
                <w:spacing w:val="-2"/>
                <w:sz w:val="21"/>
              </w:rPr>
              <w:t>$2,490,378</w:t>
            </w:r>
          </w:p>
        </w:tc>
        <w:tc>
          <w:tcPr>
            <w:tcW w:w="1249" w:type="dxa"/>
            <w:tcBorders/>
          </w:tcPr>
          <w:p>
            <w:pPr>
              <w:pStyle w:val="TableParagraph"/>
              <w:spacing w:before="46" w:after="0"/>
              <w:ind w:left="0" w:right="117"/>
              <w:jc w:val="right"/>
              <w:rPr>
                <w:sz w:val="21"/>
              </w:rPr>
            </w:pPr>
            <w:r>
              <w:rPr>
                <w:spacing w:val="-2"/>
                <w:sz w:val="21"/>
              </w:rPr>
              <w:t>$3,472,008</w:t>
            </w:r>
          </w:p>
        </w:tc>
        <w:tc>
          <w:tcPr>
            <w:tcW w:w="1249" w:type="dxa"/>
            <w:tcBorders/>
          </w:tcPr>
          <w:p>
            <w:pPr>
              <w:pStyle w:val="TableParagraph"/>
              <w:spacing w:before="46" w:after="0"/>
              <w:ind w:left="0" w:right="117"/>
              <w:jc w:val="right"/>
              <w:rPr>
                <w:sz w:val="21"/>
              </w:rPr>
            </w:pPr>
            <w:r>
              <w:rPr>
                <w:spacing w:val="-2"/>
                <w:sz w:val="21"/>
              </w:rPr>
              <w:t>$3,918,745</w:t>
            </w:r>
          </w:p>
        </w:tc>
        <w:tc>
          <w:tcPr>
            <w:tcW w:w="1249" w:type="dxa"/>
            <w:tcBorders/>
          </w:tcPr>
          <w:p>
            <w:pPr>
              <w:pStyle w:val="TableParagraph"/>
              <w:spacing w:before="46" w:after="0"/>
              <w:ind w:left="0" w:right="117"/>
              <w:jc w:val="right"/>
              <w:rPr>
                <w:sz w:val="21"/>
              </w:rPr>
            </w:pPr>
            <w:r>
              <w:rPr>
                <w:spacing w:val="-2"/>
                <w:sz w:val="21"/>
              </w:rPr>
              <w:t>$3,959,732</w:t>
            </w:r>
          </w:p>
        </w:tc>
        <w:tc>
          <w:tcPr>
            <w:tcW w:w="1200" w:type="dxa"/>
            <w:tcBorders/>
          </w:tcPr>
          <w:p>
            <w:pPr>
              <w:pStyle w:val="TableParagraph"/>
              <w:spacing w:before="46" w:after="0"/>
              <w:ind w:left="0" w:right="69"/>
              <w:jc w:val="right"/>
              <w:rPr>
                <w:sz w:val="21"/>
              </w:rPr>
            </w:pPr>
            <w:r>
              <w:rPr>
                <w:spacing w:val="-2"/>
                <w:sz w:val="21"/>
              </w:rPr>
              <w:t>$4,933,874</w:t>
            </w:r>
          </w:p>
        </w:tc>
      </w:tr>
      <w:tr>
        <w:trPr>
          <w:trHeight w:val="311" w:hRule="atLeast"/>
        </w:trPr>
        <w:tc>
          <w:tcPr>
            <w:tcW w:w="4351" w:type="dxa"/>
            <w:tcBorders/>
          </w:tcPr>
          <w:p>
            <w:pPr>
              <w:pStyle w:val="TableParagraph"/>
              <w:spacing w:before="20" w:after="0"/>
              <w:ind w:left="979" w:right="0"/>
              <w:rPr>
                <w:sz w:val="21"/>
              </w:rPr>
            </w:pPr>
            <w:r>
              <w:rPr>
                <w:spacing w:val="-2"/>
                <w:sz w:val="21"/>
              </w:rPr>
              <w:t>Fundraising</w:t>
            </w:r>
          </w:p>
        </w:tc>
        <w:tc>
          <w:tcPr>
            <w:tcW w:w="126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rPr>
                <w:rFonts w:ascii="Times New Roman" w:hAnsi="Times New Roman"/>
                <w:sz w:val="20"/>
              </w:rPr>
            </w:pPr>
            <w:r>
              <w:rPr>
                <w:rFonts w:ascii="Times New Roman" w:hAnsi="Times New Roman"/>
                <w:sz w:val="20"/>
              </w:rPr>
            </w:r>
          </w:p>
        </w:tc>
        <w:tc>
          <w:tcPr>
            <w:tcW w:w="1200" w:type="dxa"/>
            <w:tcBorders/>
          </w:tcPr>
          <w:p>
            <w:pPr>
              <w:pStyle w:val="TableParagraph"/>
              <w:rPr>
                <w:rFonts w:ascii="Times New Roman" w:hAnsi="Times New Roman"/>
                <w:sz w:val="20"/>
              </w:rPr>
            </w:pPr>
            <w:r>
              <w:rPr>
                <w:rFonts w:ascii="Times New Roman" w:hAnsi="Times New Roman"/>
                <w:sz w:val="20"/>
              </w:rPr>
            </w:r>
          </w:p>
        </w:tc>
      </w:tr>
      <w:tr>
        <w:trPr>
          <w:trHeight w:val="311" w:hRule="atLeast"/>
        </w:trPr>
        <w:tc>
          <w:tcPr>
            <w:tcW w:w="4351" w:type="dxa"/>
            <w:tcBorders/>
          </w:tcPr>
          <w:p>
            <w:pPr>
              <w:pStyle w:val="TableParagraph"/>
              <w:spacing w:before="20" w:after="0"/>
              <w:ind w:left="1432" w:right="0"/>
              <w:rPr>
                <w:sz w:val="21"/>
              </w:rPr>
            </w:pPr>
            <w:r>
              <w:rPr>
                <w:spacing w:val="-2"/>
                <w:sz w:val="21"/>
              </w:rPr>
              <w:t>Total</w:t>
            </w:r>
            <w:r>
              <w:rPr>
                <w:spacing w:val="-4"/>
                <w:sz w:val="21"/>
              </w:rPr>
              <w:t xml:space="preserve"> </w:t>
            </w:r>
            <w:r>
              <w:rPr>
                <w:spacing w:val="-2"/>
                <w:sz w:val="21"/>
              </w:rPr>
              <w:t>supporting</w:t>
            </w:r>
            <w:r>
              <w:rPr>
                <w:spacing w:val="-6"/>
                <w:sz w:val="21"/>
              </w:rPr>
              <w:t xml:space="preserve"> </w:t>
            </w:r>
            <w:r>
              <w:rPr>
                <w:spacing w:val="-2"/>
                <w:sz w:val="21"/>
              </w:rPr>
              <w:t>services</w:t>
            </w:r>
          </w:p>
        </w:tc>
        <w:tc>
          <w:tcPr>
            <w:tcW w:w="1269" w:type="dxa"/>
            <w:tcBorders/>
          </w:tcPr>
          <w:p>
            <w:pPr>
              <w:pStyle w:val="TableParagraph"/>
              <w:spacing w:before="20" w:after="0"/>
              <w:ind w:left="0" w:right="117"/>
              <w:jc w:val="right"/>
              <w:rPr>
                <w:sz w:val="21"/>
              </w:rPr>
            </w:pPr>
            <w:r>
              <w:rPr>
                <w:spacing w:val="-2"/>
                <w:sz w:val="21"/>
              </w:rPr>
              <w:t>$3,007,419</w:t>
            </w:r>
          </w:p>
        </w:tc>
        <w:tc>
          <w:tcPr>
            <w:tcW w:w="1249" w:type="dxa"/>
            <w:tcBorders/>
          </w:tcPr>
          <w:p>
            <w:pPr>
              <w:pStyle w:val="TableParagraph"/>
              <w:spacing w:before="20" w:after="0"/>
              <w:ind w:left="0" w:right="117"/>
              <w:jc w:val="right"/>
              <w:rPr>
                <w:sz w:val="21"/>
              </w:rPr>
            </w:pPr>
            <w:r>
              <w:rPr>
                <w:spacing w:val="-2"/>
                <w:sz w:val="21"/>
              </w:rPr>
              <w:t>$5,945,082</w:t>
            </w:r>
          </w:p>
        </w:tc>
        <w:tc>
          <w:tcPr>
            <w:tcW w:w="1249" w:type="dxa"/>
            <w:tcBorders/>
          </w:tcPr>
          <w:p>
            <w:pPr>
              <w:pStyle w:val="TableParagraph"/>
              <w:spacing w:before="20" w:after="0"/>
              <w:ind w:left="120" w:right="0"/>
              <w:rPr>
                <w:sz w:val="21"/>
              </w:rPr>
            </w:pPr>
            <w:r>
              <w:rPr>
                <w:spacing w:val="-2"/>
                <w:sz w:val="21"/>
              </w:rPr>
              <w:t>$10,293,123</w:t>
            </w:r>
          </w:p>
        </w:tc>
        <w:tc>
          <w:tcPr>
            <w:tcW w:w="1249" w:type="dxa"/>
            <w:tcBorders/>
          </w:tcPr>
          <w:p>
            <w:pPr>
              <w:pStyle w:val="TableParagraph"/>
              <w:spacing w:before="20" w:after="0"/>
              <w:ind w:left="120" w:right="0"/>
              <w:rPr>
                <w:sz w:val="21"/>
              </w:rPr>
            </w:pPr>
            <w:r>
              <w:rPr>
                <w:spacing w:val="-2"/>
                <w:sz w:val="21"/>
              </w:rPr>
              <w:t>$14,694,072</w:t>
            </w:r>
          </w:p>
        </w:tc>
        <w:tc>
          <w:tcPr>
            <w:tcW w:w="1249" w:type="dxa"/>
            <w:tcBorders/>
          </w:tcPr>
          <w:p>
            <w:pPr>
              <w:pStyle w:val="TableParagraph"/>
              <w:spacing w:before="20" w:after="0"/>
              <w:ind w:left="120" w:right="0"/>
              <w:rPr>
                <w:sz w:val="21"/>
              </w:rPr>
            </w:pPr>
            <w:r>
              <w:rPr>
                <w:spacing w:val="-2"/>
                <w:sz w:val="21"/>
              </w:rPr>
              <w:t>$20,865,728</w:t>
            </w:r>
          </w:p>
        </w:tc>
        <w:tc>
          <w:tcPr>
            <w:tcW w:w="1200" w:type="dxa"/>
            <w:tcBorders/>
          </w:tcPr>
          <w:p>
            <w:pPr>
              <w:pStyle w:val="TableParagraph"/>
              <w:spacing w:before="20" w:after="0"/>
              <w:ind w:left="0" w:right="69"/>
              <w:jc w:val="right"/>
              <w:rPr>
                <w:sz w:val="21"/>
              </w:rPr>
            </w:pPr>
            <w:r>
              <w:rPr>
                <w:spacing w:val="-2"/>
                <w:sz w:val="21"/>
              </w:rPr>
              <w:t>$21,889,307</w:t>
            </w:r>
          </w:p>
        </w:tc>
      </w:tr>
      <w:tr>
        <w:trPr>
          <w:trHeight w:val="311" w:hRule="atLeast"/>
        </w:trPr>
        <w:tc>
          <w:tcPr>
            <w:tcW w:w="4351" w:type="dxa"/>
            <w:tcBorders/>
          </w:tcPr>
          <w:p>
            <w:pPr>
              <w:pStyle w:val="TableParagraph"/>
              <w:spacing w:before="20" w:after="0"/>
              <w:ind w:left="1432" w:right="0"/>
              <w:rPr>
                <w:sz w:val="21"/>
              </w:rPr>
            </w:pPr>
            <w:r>
              <w:rPr>
                <w:spacing w:val="-2"/>
                <w:sz w:val="21"/>
              </w:rPr>
              <w:t>Total</w:t>
            </w:r>
            <w:r>
              <w:rPr>
                <w:spacing w:val="-5"/>
                <w:sz w:val="21"/>
              </w:rPr>
              <w:t xml:space="preserve"> </w:t>
            </w:r>
            <w:r>
              <w:rPr>
                <w:spacing w:val="-2"/>
                <w:sz w:val="21"/>
              </w:rPr>
              <w:t>expenses</w:t>
            </w:r>
          </w:p>
        </w:tc>
        <w:tc>
          <w:tcPr>
            <w:tcW w:w="1269" w:type="dxa"/>
            <w:tcBorders/>
          </w:tcPr>
          <w:p>
            <w:pPr>
              <w:pStyle w:val="TableParagraph"/>
              <w:spacing w:before="20" w:after="0"/>
              <w:ind w:left="0" w:right="117"/>
              <w:jc w:val="right"/>
              <w:rPr>
                <w:sz w:val="21"/>
              </w:rPr>
            </w:pPr>
            <w:r>
              <w:rPr>
                <w:spacing w:val="-2"/>
                <w:sz w:val="21"/>
              </w:rPr>
              <w:t>$7,727,119</w:t>
            </w:r>
          </w:p>
        </w:tc>
        <w:tc>
          <w:tcPr>
            <w:tcW w:w="1249" w:type="dxa"/>
            <w:tcBorders/>
          </w:tcPr>
          <w:p>
            <w:pPr>
              <w:pStyle w:val="TableParagraph"/>
              <w:spacing w:before="20" w:after="0"/>
              <w:ind w:left="120" w:right="0"/>
              <w:rPr>
                <w:sz w:val="21"/>
              </w:rPr>
            </w:pPr>
            <w:r>
              <w:rPr>
                <w:spacing w:val="-2"/>
                <w:sz w:val="21"/>
              </w:rPr>
              <w:t>$13,565,145</w:t>
            </w:r>
          </w:p>
        </w:tc>
        <w:tc>
          <w:tcPr>
            <w:tcW w:w="1249" w:type="dxa"/>
            <w:tcBorders/>
          </w:tcPr>
          <w:p>
            <w:pPr>
              <w:pStyle w:val="TableParagraph"/>
              <w:spacing w:before="20" w:after="0"/>
              <w:ind w:left="120" w:right="0"/>
              <w:rPr>
                <w:sz w:val="21"/>
              </w:rPr>
            </w:pPr>
            <w:r>
              <w:rPr>
                <w:spacing w:val="-2"/>
                <w:sz w:val="21"/>
              </w:rPr>
              <w:t>$23,423,385</w:t>
            </w:r>
          </w:p>
        </w:tc>
        <w:tc>
          <w:tcPr>
            <w:tcW w:w="1249" w:type="dxa"/>
            <w:tcBorders/>
          </w:tcPr>
          <w:p>
            <w:pPr>
              <w:pStyle w:val="TableParagraph"/>
              <w:spacing w:before="20" w:after="0"/>
              <w:ind w:left="120" w:right="0"/>
              <w:rPr>
                <w:sz w:val="21"/>
              </w:rPr>
            </w:pPr>
            <w:r>
              <w:rPr>
                <w:spacing w:val="-2"/>
                <w:sz w:val="21"/>
              </w:rPr>
              <w:t>$36,974,931</w:t>
            </w:r>
          </w:p>
        </w:tc>
        <w:tc>
          <w:tcPr>
            <w:tcW w:w="1249" w:type="dxa"/>
            <w:tcBorders/>
          </w:tcPr>
          <w:p>
            <w:pPr>
              <w:pStyle w:val="TableParagraph"/>
              <w:spacing w:before="20" w:after="0"/>
              <w:ind w:left="120" w:right="0"/>
              <w:rPr>
                <w:sz w:val="21"/>
              </w:rPr>
            </w:pPr>
            <w:r>
              <w:rPr>
                <w:spacing w:val="-2"/>
                <w:sz w:val="21"/>
              </w:rPr>
              <w:t>$57,851,187</w:t>
            </w:r>
          </w:p>
        </w:tc>
        <w:tc>
          <w:tcPr>
            <w:tcW w:w="1200" w:type="dxa"/>
            <w:tcBorders/>
          </w:tcPr>
          <w:p>
            <w:pPr>
              <w:pStyle w:val="TableParagraph"/>
              <w:spacing w:before="20" w:after="0"/>
              <w:ind w:left="0" w:right="69"/>
              <w:jc w:val="right"/>
              <w:rPr>
                <w:sz w:val="21"/>
              </w:rPr>
            </w:pPr>
            <w:r>
              <w:rPr>
                <w:spacing w:val="-2"/>
                <w:sz w:val="21"/>
              </w:rPr>
              <w:t>$68,108,869</w:t>
            </w:r>
          </w:p>
        </w:tc>
      </w:tr>
      <w:tr>
        <w:trPr>
          <w:trHeight w:val="305" w:hRule="atLeast"/>
        </w:trPr>
        <w:tc>
          <w:tcPr>
            <w:tcW w:w="4351" w:type="dxa"/>
            <w:tcBorders/>
          </w:tcPr>
          <w:p>
            <w:pPr>
              <w:pStyle w:val="TableParagraph"/>
              <w:spacing w:before="20" w:after="0"/>
              <w:ind w:left="525" w:right="0"/>
              <w:rPr>
                <w:sz w:val="21"/>
              </w:rPr>
            </w:pPr>
            <w:r>
              <w:rPr>
                <w:spacing w:val="-2"/>
                <w:sz w:val="21"/>
              </w:rPr>
              <w:t>Change</w:t>
            </w:r>
            <w:r>
              <w:rPr>
                <w:spacing w:val="-12"/>
                <w:sz w:val="21"/>
              </w:rPr>
              <w:t xml:space="preserve"> </w:t>
            </w:r>
            <w:r>
              <w:rPr>
                <w:spacing w:val="-2"/>
                <w:sz w:val="21"/>
              </w:rPr>
              <w:t>in</w:t>
            </w:r>
            <w:r>
              <w:rPr>
                <w:spacing w:val="-10"/>
                <w:sz w:val="21"/>
              </w:rPr>
              <w:t xml:space="preserve"> </w:t>
            </w:r>
            <w:r>
              <w:rPr>
                <w:spacing w:val="-2"/>
                <w:sz w:val="21"/>
              </w:rPr>
              <w:t>unrestricted</w:t>
            </w:r>
            <w:r>
              <w:rPr>
                <w:spacing w:val="-11"/>
                <w:sz w:val="21"/>
              </w:rPr>
              <w:t xml:space="preserve"> </w:t>
            </w:r>
            <w:r>
              <w:rPr>
                <w:spacing w:val="-2"/>
                <w:sz w:val="21"/>
              </w:rPr>
              <w:t>net</w:t>
            </w:r>
            <w:r>
              <w:rPr>
                <w:spacing w:val="-11"/>
                <w:sz w:val="21"/>
              </w:rPr>
              <w:t xml:space="preserve"> </w:t>
            </w:r>
            <w:r>
              <w:rPr>
                <w:spacing w:val="-2"/>
                <w:sz w:val="21"/>
              </w:rPr>
              <w:t>assets</w:t>
            </w:r>
          </w:p>
        </w:tc>
        <w:tc>
          <w:tcPr>
            <w:tcW w:w="1269" w:type="dxa"/>
            <w:tcBorders/>
          </w:tcPr>
          <w:p>
            <w:pPr>
              <w:pStyle w:val="TableParagraph"/>
              <w:spacing w:before="20" w:after="0"/>
              <w:ind w:left="0" w:right="117"/>
              <w:jc w:val="right"/>
              <w:rPr>
                <w:sz w:val="21"/>
              </w:rPr>
            </w:pPr>
            <w:r>
              <w:rPr>
                <w:spacing w:val="-2"/>
                <w:sz w:val="21"/>
              </w:rPr>
              <w:t>$1,205,379</w:t>
            </w:r>
          </w:p>
        </w:tc>
        <w:tc>
          <w:tcPr>
            <w:tcW w:w="1249" w:type="dxa"/>
            <w:tcBorders/>
          </w:tcPr>
          <w:p>
            <w:pPr>
              <w:pStyle w:val="TableParagraph"/>
              <w:spacing w:before="20" w:after="0"/>
              <w:ind w:left="0" w:right="117"/>
              <w:jc w:val="right"/>
              <w:rPr>
                <w:sz w:val="21"/>
              </w:rPr>
            </w:pPr>
            <w:r>
              <w:rPr>
                <w:spacing w:val="-2"/>
                <w:sz w:val="21"/>
              </w:rPr>
              <w:t>$5,410,176</w:t>
            </w:r>
          </w:p>
        </w:tc>
        <w:tc>
          <w:tcPr>
            <w:tcW w:w="1249" w:type="dxa"/>
            <w:tcBorders/>
          </w:tcPr>
          <w:p>
            <w:pPr>
              <w:pStyle w:val="TableParagraph"/>
              <w:spacing w:before="20" w:after="0"/>
              <w:ind w:left="0" w:right="117"/>
              <w:jc w:val="right"/>
              <w:rPr>
                <w:sz w:val="21"/>
              </w:rPr>
            </w:pPr>
            <w:r>
              <w:rPr>
                <w:spacing w:val="-2"/>
                <w:sz w:val="21"/>
              </w:rPr>
              <w:t>$2,734,126</w:t>
            </w:r>
          </w:p>
        </w:tc>
        <w:tc>
          <w:tcPr>
            <w:tcW w:w="1249" w:type="dxa"/>
            <w:tcBorders/>
          </w:tcPr>
          <w:p>
            <w:pPr>
              <w:pStyle w:val="TableParagraph"/>
              <w:spacing w:before="20" w:after="0"/>
              <w:ind w:left="0" w:right="117"/>
              <w:jc w:val="right"/>
              <w:rPr>
                <w:sz w:val="21"/>
              </w:rPr>
            </w:pPr>
            <w:r>
              <w:rPr>
                <w:spacing w:val="-2"/>
                <w:sz w:val="21"/>
              </w:rPr>
              <w:t>$3,123,223</w:t>
            </w:r>
          </w:p>
        </w:tc>
        <w:tc>
          <w:tcPr>
            <w:tcW w:w="1249" w:type="dxa"/>
            <w:tcBorders/>
          </w:tcPr>
          <w:p>
            <w:pPr>
              <w:pStyle w:val="TableParagraph"/>
              <w:spacing w:before="20" w:after="0"/>
              <w:ind w:left="156" w:right="0"/>
              <w:rPr>
                <w:sz w:val="21"/>
              </w:rPr>
            </w:pPr>
            <w:r>
              <w:rPr>
                <w:color w:val="FF0000"/>
                <w:w w:val="90"/>
                <w:sz w:val="21"/>
              </w:rPr>
              <w:t>-</w:t>
            </w:r>
            <w:r>
              <w:rPr>
                <w:color w:val="FF0000"/>
                <w:spacing w:val="-2"/>
                <w:w w:val="95"/>
                <w:sz w:val="21"/>
              </w:rPr>
              <w:t>$1,397,057</w:t>
            </w:r>
          </w:p>
        </w:tc>
        <w:tc>
          <w:tcPr>
            <w:tcW w:w="1200" w:type="dxa"/>
            <w:tcBorders/>
          </w:tcPr>
          <w:p>
            <w:pPr>
              <w:pStyle w:val="TableParagraph"/>
              <w:spacing w:before="20" w:after="0"/>
              <w:ind w:left="0" w:right="69"/>
              <w:jc w:val="right"/>
              <w:rPr>
                <w:sz w:val="21"/>
              </w:rPr>
            </w:pPr>
            <w:r>
              <w:rPr>
                <w:color w:val="FF0000"/>
                <w:w w:val="90"/>
                <w:sz w:val="21"/>
              </w:rPr>
              <w:t>-</w:t>
            </w:r>
            <w:r>
              <w:rPr>
                <w:color w:val="FF0000"/>
                <w:spacing w:val="-2"/>
                <w:w w:val="95"/>
                <w:sz w:val="21"/>
              </w:rPr>
              <w:t>$199,434</w:t>
            </w:r>
          </w:p>
        </w:tc>
      </w:tr>
    </w:tbl>
    <w:p>
      <w:pPr>
        <w:sectPr>
          <w:footerReference w:type="even" r:id="rId905"/>
          <w:footerReference w:type="default" r:id="rId906"/>
          <w:footerReference w:type="first" r:id="rId907"/>
          <w:type w:val="nextPage"/>
          <w:pgSz w:orient="landscape" w:w="15840" w:h="12240"/>
          <w:pgMar w:left="1620" w:right="980" w:gutter="0" w:header="0" w:top="1380" w:footer="0" w:bottom="280"/>
          <w:pgNumType w:fmt="decimal"/>
          <w:formProt w:val="false"/>
          <w:textDirection w:val="lrTb"/>
          <w:docGrid w:type="default" w:linePitch="100" w:charSpace="4096"/>
        </w:sectPr>
      </w:pPr>
    </w:p>
    <w:p>
      <w:pPr>
        <w:pStyle w:val="BodyText"/>
        <w:rPr>
          <w:rFonts w:ascii="Arial" w:hAnsi="Arial"/>
        </w:rPr>
      </w:pPr>
      <w:r>
        <w:rPr>
          <w:rFonts w:ascii="Arial" w:hAnsi="Arial"/>
        </w:rPr>
        <mc:AlternateContent>
          <mc:Choice Requires="wps">
            <w:drawing>
              <wp:anchor behindDoc="0" distT="0" distB="0" distL="0" distR="0" simplePos="0" locked="0" layoutInCell="0" allowOverlap="1" relativeHeight="45">
                <wp:simplePos x="0" y="0"/>
                <wp:positionH relativeFrom="page">
                  <wp:posOffset>848995</wp:posOffset>
                </wp:positionH>
                <wp:positionV relativeFrom="page">
                  <wp:posOffset>3994150</wp:posOffset>
                </wp:positionV>
                <wp:extent cx="232410" cy="230505"/>
                <wp:effectExtent l="0" t="0" r="0" b="0"/>
                <wp:wrapNone/>
                <wp:docPr id="563" name="Textbox 181"/>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184</w:t>
                            </w:r>
                          </w:p>
                        </w:txbxContent>
                      </wps:txbx>
                      <wps:bodyPr lIns="0" rIns="0" tIns="0" bIns="0" anchor="t" vert="vert">
                        <a:noAutofit/>
                      </wps:bodyPr>
                    </wps:wsp>
                  </a:graphicData>
                </a:graphic>
              </wp:anchor>
            </w:drawing>
          </mc:Choice>
          <mc:Fallback>
            <w:pict>
              <v:rect id="shape_0" ID="Textbox 181"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184</w:t>
                      </w:r>
                    </w:p>
                  </w:txbxContent>
                </v:textbox>
                <w10:wrap type="none"/>
              </v:rect>
            </w:pict>
          </mc:Fallback>
        </mc:AlternateContent>
      </w:r>
    </w:p>
    <w:p>
      <w:pPr>
        <w:pStyle w:val="BodyText"/>
        <w:spacing w:before="199" w:after="0"/>
        <w:rPr>
          <w:rFonts w:ascii="Arial" w:hAnsi="Arial"/>
        </w:rPr>
      </w:pPr>
      <w:r>
        <w:rPr>
          <w:rFonts w:ascii="Arial" w:hAnsi="Arial"/>
        </w:rPr>
      </w:r>
    </w:p>
    <w:p>
      <w:pPr>
        <w:pStyle w:val="Normal"/>
        <w:spacing w:before="0" w:after="0"/>
        <w:ind w:hanging="0" w:left="108" w:right="0"/>
        <w:jc w:val="left"/>
        <w:rPr>
          <w:rFonts w:ascii="Cambria" w:hAnsi="Cambria"/>
          <w:i/>
          <w:i/>
          <w:sz w:val="24"/>
        </w:rPr>
      </w:pPr>
      <w:r>
        <w:rPr>
          <w:rFonts w:ascii="Cambria" w:hAnsi="Cambria"/>
          <w:i/>
          <w:w w:val="85"/>
          <w:sz w:val="24"/>
        </w:rPr>
        <w:t>Consolidated</w:t>
      </w:r>
      <w:r>
        <w:rPr>
          <w:rFonts w:ascii="Cambria" w:hAnsi="Cambria"/>
          <w:i/>
          <w:spacing w:val="7"/>
          <w:sz w:val="24"/>
        </w:rPr>
        <w:t xml:space="preserve"> </w:t>
      </w:r>
      <w:r>
        <w:rPr>
          <w:rFonts w:ascii="Cambria" w:hAnsi="Cambria"/>
          <w:i/>
          <w:w w:val="85"/>
          <w:sz w:val="24"/>
        </w:rPr>
        <w:t>Activities,</w:t>
      </w:r>
      <w:r>
        <w:rPr>
          <w:rFonts w:ascii="Cambria" w:hAnsi="Cambria"/>
          <w:i/>
          <w:spacing w:val="7"/>
          <w:sz w:val="24"/>
        </w:rPr>
        <w:t xml:space="preserve"> </w:t>
      </w:r>
      <w:r>
        <w:rPr>
          <w:rFonts w:ascii="Cambria" w:hAnsi="Cambria"/>
          <w:i/>
          <w:w w:val="85"/>
          <w:sz w:val="24"/>
        </w:rPr>
        <w:t>Years</w:t>
      </w:r>
      <w:r>
        <w:rPr>
          <w:rFonts w:ascii="Cambria" w:hAnsi="Cambria"/>
          <w:i/>
          <w:spacing w:val="8"/>
          <w:sz w:val="24"/>
        </w:rPr>
        <w:t xml:space="preserve"> </w:t>
      </w:r>
      <w:r>
        <w:rPr>
          <w:rFonts w:ascii="Cambria" w:hAnsi="Cambria"/>
          <w:i/>
          <w:w w:val="85"/>
          <w:sz w:val="24"/>
        </w:rPr>
        <w:t>Ending</w:t>
      </w:r>
      <w:r>
        <w:rPr>
          <w:rFonts w:ascii="Cambria" w:hAnsi="Cambria"/>
          <w:i/>
          <w:spacing w:val="7"/>
          <w:sz w:val="24"/>
        </w:rPr>
        <w:t xml:space="preserve"> </w:t>
      </w:r>
      <w:r>
        <w:rPr>
          <w:rFonts w:ascii="Cambria" w:hAnsi="Cambria"/>
          <w:i/>
          <w:w w:val="85"/>
          <w:sz w:val="24"/>
        </w:rPr>
        <w:t>2010-2022,</w:t>
      </w:r>
      <w:r>
        <w:rPr>
          <w:rFonts w:ascii="Cambria" w:hAnsi="Cambria"/>
          <w:i/>
          <w:spacing w:val="7"/>
          <w:sz w:val="24"/>
        </w:rPr>
        <w:t xml:space="preserve"> </w:t>
      </w:r>
      <w:r>
        <w:rPr>
          <w:rFonts w:ascii="Cambria" w:hAnsi="Cambria"/>
          <w:i/>
          <w:spacing w:val="-2"/>
          <w:w w:val="85"/>
          <w:sz w:val="24"/>
        </w:rPr>
        <w:t>cont’d</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3" w:after="0"/>
        <w:rPr>
          <w:rFonts w:ascii="Cambria" w:hAnsi="Cambria"/>
          <w:i/>
          <w:i/>
        </w:rPr>
      </w:pPr>
      <w:r>
        <w:rPr>
          <w:rFonts w:ascii="Cambria" w:hAnsi="Cambria"/>
          <w:i/>
        </w:rPr>
      </w:r>
    </w:p>
    <w:p>
      <w:pPr>
        <w:pStyle w:val="Normal"/>
        <w:spacing w:before="0" w:after="0"/>
        <w:ind w:hanging="0" w:left="1231" w:right="0"/>
        <w:jc w:val="center"/>
        <w:rPr>
          <w:rFonts w:ascii="Arial" w:hAnsi="Arial"/>
          <w:sz w:val="18"/>
        </w:rPr>
      </w:pPr>
      <w:r>
        <w:rPr>
          <w:rFonts w:ascii="Arial" w:hAnsi="Arial"/>
          <w:sz w:val="18"/>
        </w:rPr>
        <w:t>Consolidated</w:t>
      </w:r>
      <w:r>
        <w:rPr>
          <w:rFonts w:ascii="Arial" w:hAnsi="Arial"/>
          <w:spacing w:val="-9"/>
          <w:sz w:val="18"/>
        </w:rPr>
        <w:t xml:space="preserve"> </w:t>
      </w:r>
      <w:r>
        <w:rPr>
          <w:rFonts w:ascii="Arial" w:hAnsi="Arial"/>
          <w:spacing w:val="-2"/>
          <w:sz w:val="18"/>
        </w:rPr>
        <w:t>Activities</w:t>
      </w:r>
    </w:p>
    <w:p>
      <w:pPr>
        <w:pStyle w:val="Normal"/>
        <w:tabs>
          <w:tab w:val="clear" w:pos="720"/>
          <w:tab w:val="left" w:pos="5258" w:leader="none"/>
          <w:tab w:val="left" w:pos="6507" w:leader="none"/>
          <w:tab w:val="left" w:pos="7756" w:leader="none"/>
          <w:tab w:val="left" w:pos="9005" w:leader="none"/>
          <w:tab w:val="left" w:pos="10254" w:leader="none"/>
          <w:tab w:val="left" w:pos="11503" w:leader="none"/>
        </w:tabs>
        <w:spacing w:before="175" w:after="0"/>
        <w:ind w:hanging="0" w:left="3295" w:right="0"/>
        <w:jc w:val="left"/>
        <w:rPr>
          <w:rFonts w:ascii="Calibri" w:hAnsi="Calibri"/>
          <w:b/>
          <w:sz w:val="21"/>
        </w:rPr>
      </w:pPr>
      <w:r>
        <w:rPr>
          <w:rFonts w:ascii="Calibri" w:hAnsi="Calibri"/>
          <w:b/>
          <w:sz w:val="21"/>
        </w:rPr>
        <w:t>Year</w:t>
      </w:r>
      <w:r>
        <w:rPr>
          <w:rFonts w:ascii="Calibri" w:hAnsi="Calibri"/>
          <w:b/>
          <w:spacing w:val="-12"/>
          <w:sz w:val="21"/>
        </w:rPr>
        <w:t xml:space="preserve"> </w:t>
      </w:r>
      <w:r>
        <w:rPr>
          <w:rFonts w:ascii="Calibri" w:hAnsi="Calibri"/>
          <w:b/>
          <w:sz w:val="21"/>
        </w:rPr>
        <w:t>ending</w:t>
      </w:r>
      <w:r>
        <w:rPr>
          <w:rFonts w:ascii="Calibri" w:hAnsi="Calibri"/>
          <w:b/>
          <w:spacing w:val="-13"/>
          <w:sz w:val="21"/>
        </w:rPr>
        <w:t xml:space="preserve"> </w:t>
      </w:r>
      <w:r>
        <w:rPr>
          <w:rFonts w:ascii="Calibri" w:hAnsi="Calibri"/>
          <w:b/>
          <w:sz w:val="21"/>
        </w:rPr>
        <w:t>June</w:t>
      </w:r>
      <w:r>
        <w:rPr>
          <w:rFonts w:ascii="Calibri" w:hAnsi="Calibri"/>
          <w:b/>
          <w:spacing w:val="-12"/>
          <w:sz w:val="21"/>
        </w:rPr>
        <w:t xml:space="preserve"> </w:t>
      </w:r>
      <w:r>
        <w:rPr>
          <w:rFonts w:ascii="Calibri" w:hAnsi="Calibri"/>
          <w:b/>
          <w:spacing w:val="-5"/>
          <w:sz w:val="21"/>
        </w:rPr>
        <w:t>30</w:t>
      </w:r>
      <w:r>
        <w:rPr>
          <w:rFonts w:ascii="Calibri" w:hAnsi="Calibri"/>
          <w:b/>
          <w:sz w:val="21"/>
        </w:rPr>
        <w:tab/>
      </w:r>
      <w:r>
        <w:rPr>
          <w:rFonts w:ascii="Calibri" w:hAnsi="Calibri"/>
          <w:b/>
          <w:spacing w:val="-6"/>
          <w:sz w:val="21"/>
        </w:rPr>
        <w:t>2010</w:t>
      </w:r>
      <w:r>
        <w:rPr>
          <w:rFonts w:ascii="Calibri" w:hAnsi="Calibri"/>
          <w:b/>
          <w:spacing w:val="-10"/>
          <w:sz w:val="21"/>
        </w:rPr>
        <w:t xml:space="preserve"> </w:t>
      </w:r>
      <w:r>
        <w:rPr>
          <w:rFonts w:ascii="Calibri" w:hAnsi="Calibri"/>
          <w:b/>
          <w:spacing w:val="-4"/>
          <w:sz w:val="21"/>
        </w:rPr>
        <w:t>Total</w:t>
      </w:r>
      <w:r>
        <w:rPr>
          <w:rFonts w:ascii="Calibri" w:hAnsi="Calibri"/>
          <w:b/>
          <w:sz w:val="21"/>
        </w:rPr>
        <w:tab/>
      </w:r>
      <w:r>
        <w:rPr>
          <w:rFonts w:ascii="Calibri" w:hAnsi="Calibri"/>
          <w:b/>
          <w:spacing w:val="-6"/>
          <w:sz w:val="21"/>
        </w:rPr>
        <w:t>2011</w:t>
      </w:r>
      <w:r>
        <w:rPr>
          <w:rFonts w:ascii="Calibri" w:hAnsi="Calibri"/>
          <w:b/>
          <w:spacing w:val="-10"/>
          <w:sz w:val="21"/>
        </w:rPr>
        <w:t xml:space="preserve"> </w:t>
      </w:r>
      <w:r>
        <w:rPr>
          <w:rFonts w:ascii="Calibri" w:hAnsi="Calibri"/>
          <w:b/>
          <w:spacing w:val="-4"/>
          <w:sz w:val="21"/>
        </w:rPr>
        <w:t>Total</w:t>
      </w:r>
      <w:r>
        <w:rPr>
          <w:rFonts w:ascii="Calibri" w:hAnsi="Calibri"/>
          <w:b/>
          <w:sz w:val="21"/>
        </w:rPr>
        <w:tab/>
      </w:r>
      <w:r>
        <w:rPr>
          <w:rFonts w:ascii="Calibri" w:hAnsi="Calibri"/>
          <w:b/>
          <w:spacing w:val="-6"/>
          <w:sz w:val="21"/>
        </w:rPr>
        <w:t>2012</w:t>
      </w:r>
      <w:r>
        <w:rPr>
          <w:rFonts w:ascii="Calibri" w:hAnsi="Calibri"/>
          <w:b/>
          <w:spacing w:val="-10"/>
          <w:sz w:val="21"/>
        </w:rPr>
        <w:t xml:space="preserve"> </w:t>
      </w:r>
      <w:r>
        <w:rPr>
          <w:rFonts w:ascii="Calibri" w:hAnsi="Calibri"/>
          <w:b/>
          <w:spacing w:val="-2"/>
          <w:sz w:val="21"/>
        </w:rPr>
        <w:t>Total</w:t>
      </w:r>
      <w:r>
        <w:rPr>
          <w:rFonts w:ascii="Calibri" w:hAnsi="Calibri"/>
          <w:b/>
          <w:sz w:val="21"/>
        </w:rPr>
        <w:tab/>
      </w:r>
      <w:r>
        <w:rPr>
          <w:rFonts w:ascii="Calibri" w:hAnsi="Calibri"/>
          <w:b/>
          <w:spacing w:val="-6"/>
          <w:sz w:val="21"/>
        </w:rPr>
        <w:t>2013</w:t>
      </w:r>
      <w:r>
        <w:rPr>
          <w:rFonts w:ascii="Calibri" w:hAnsi="Calibri"/>
          <w:b/>
          <w:spacing w:val="-10"/>
          <w:sz w:val="21"/>
        </w:rPr>
        <w:t xml:space="preserve"> </w:t>
      </w:r>
      <w:r>
        <w:rPr>
          <w:rFonts w:ascii="Calibri" w:hAnsi="Calibri"/>
          <w:b/>
          <w:spacing w:val="-2"/>
          <w:sz w:val="21"/>
        </w:rPr>
        <w:t>Total</w:t>
      </w:r>
      <w:r>
        <w:rPr>
          <w:rFonts w:ascii="Calibri" w:hAnsi="Calibri"/>
          <w:b/>
          <w:sz w:val="21"/>
        </w:rPr>
        <w:tab/>
      </w:r>
      <w:r>
        <w:rPr>
          <w:rFonts w:ascii="Calibri" w:hAnsi="Calibri"/>
          <w:b/>
          <w:spacing w:val="-6"/>
          <w:sz w:val="21"/>
        </w:rPr>
        <w:t>2014</w:t>
      </w:r>
      <w:r>
        <w:rPr>
          <w:rFonts w:ascii="Calibri" w:hAnsi="Calibri"/>
          <w:b/>
          <w:spacing w:val="-10"/>
          <w:sz w:val="21"/>
        </w:rPr>
        <w:t xml:space="preserve"> </w:t>
      </w:r>
      <w:r>
        <w:rPr>
          <w:rFonts w:ascii="Calibri" w:hAnsi="Calibri"/>
          <w:b/>
          <w:spacing w:val="-2"/>
          <w:sz w:val="21"/>
        </w:rPr>
        <w:t>Total</w:t>
      </w:r>
      <w:r>
        <w:rPr>
          <w:rFonts w:ascii="Calibri" w:hAnsi="Calibri"/>
          <w:b/>
          <w:sz w:val="21"/>
        </w:rPr>
        <w:tab/>
      </w:r>
      <w:r>
        <w:rPr>
          <w:rFonts w:ascii="Calibri" w:hAnsi="Calibri"/>
          <w:b/>
          <w:spacing w:val="-6"/>
          <w:sz w:val="21"/>
        </w:rPr>
        <w:t>2015</w:t>
      </w:r>
      <w:r>
        <w:rPr>
          <w:rFonts w:ascii="Calibri" w:hAnsi="Calibri"/>
          <w:b/>
          <w:spacing w:val="-10"/>
          <w:sz w:val="21"/>
        </w:rPr>
        <w:t xml:space="preserve"> </w:t>
      </w:r>
      <w:r>
        <w:rPr>
          <w:rFonts w:ascii="Calibri" w:hAnsi="Calibri"/>
          <w:b/>
          <w:spacing w:val="-2"/>
          <w:sz w:val="21"/>
        </w:rPr>
        <w:t>Total</w:t>
      </w:r>
    </w:p>
    <w:p>
      <w:pPr>
        <w:pStyle w:val="Normal"/>
        <w:tabs>
          <w:tab w:val="clear" w:pos="720"/>
          <w:tab w:val="left" w:pos="12573" w:leader="none"/>
        </w:tabs>
        <w:spacing w:before="54" w:after="11"/>
        <w:ind w:hanging="0" w:left="756" w:right="0"/>
        <w:jc w:val="left"/>
        <w:rPr>
          <w:rFonts w:ascii="Calibri" w:hAnsi="Calibri"/>
          <w:b/>
          <w:sz w:val="21"/>
        </w:rPr>
      </w:pPr>
      <w:r>
        <w:rPr>
          <w:rFonts w:ascii="Times New Roman" w:hAnsi="Times New Roman"/>
          <w:color w:val="000000"/>
          <w:spacing w:val="46"/>
          <w:sz w:val="21"/>
          <w:shd w:fill="B3C5E6" w:val="clear"/>
        </w:rPr>
        <w:t xml:space="preserve"> </w:t>
      </w:r>
      <w:r>
        <w:rPr>
          <w:rFonts w:ascii="Calibri" w:hAnsi="Calibri"/>
          <w:b/>
          <w:color w:val="000000"/>
          <w:spacing w:val="2"/>
          <w:sz w:val="21"/>
          <w:shd w:fill="B3C5E6" w:val="clear"/>
        </w:rPr>
        <w:t>TEMPORARILY</w:t>
      </w:r>
      <w:r>
        <w:rPr>
          <w:rFonts w:ascii="Calibri" w:hAnsi="Calibri"/>
          <w:b/>
          <w:color w:val="000000"/>
          <w:spacing w:val="-4"/>
          <w:sz w:val="21"/>
          <w:shd w:fill="B3C5E6" w:val="clear"/>
        </w:rPr>
        <w:t xml:space="preserve"> </w:t>
      </w:r>
      <w:r>
        <w:rPr>
          <w:rFonts w:ascii="Calibri" w:hAnsi="Calibri"/>
          <w:b/>
          <w:color w:val="000000"/>
          <w:spacing w:val="2"/>
          <w:sz w:val="21"/>
          <w:shd w:fill="B3C5E6" w:val="clear"/>
        </w:rPr>
        <w:t>RESTRICTED</w:t>
      </w:r>
      <w:r>
        <w:rPr>
          <w:rFonts w:ascii="Calibri" w:hAnsi="Calibri"/>
          <w:b/>
          <w:color w:val="000000"/>
          <w:spacing w:val="-2"/>
          <w:sz w:val="21"/>
          <w:shd w:fill="B3C5E6" w:val="clear"/>
        </w:rPr>
        <w:t xml:space="preserve"> </w:t>
      </w:r>
      <w:r>
        <w:rPr>
          <w:rFonts w:ascii="Calibri" w:hAnsi="Calibri"/>
          <w:b/>
          <w:color w:val="000000"/>
          <w:spacing w:val="2"/>
          <w:sz w:val="21"/>
          <w:shd w:fill="B3C5E6" w:val="clear"/>
        </w:rPr>
        <w:t>NET</w:t>
      </w:r>
      <w:r>
        <w:rPr>
          <w:rFonts w:ascii="Calibri" w:hAnsi="Calibri"/>
          <w:b/>
          <w:color w:val="000000"/>
          <w:spacing w:val="-3"/>
          <w:sz w:val="21"/>
          <w:shd w:fill="B3C5E6" w:val="clear"/>
        </w:rPr>
        <w:t xml:space="preserve"> </w:t>
      </w:r>
      <w:r>
        <w:rPr>
          <w:rFonts w:ascii="Calibri" w:hAnsi="Calibri"/>
          <w:b/>
          <w:color w:val="000000"/>
          <w:spacing w:val="-2"/>
          <w:sz w:val="21"/>
          <w:shd w:fill="B3C5E6" w:val="clear"/>
        </w:rPr>
        <w:t>ASSETS</w:t>
      </w:r>
      <w:r>
        <w:rPr>
          <w:rFonts w:ascii="Calibri" w:hAnsi="Calibri"/>
          <w:b/>
          <w:color w:val="000000"/>
          <w:sz w:val="21"/>
          <w:shd w:fill="B3C5E6" w:val="clear"/>
        </w:rPr>
        <w:tab/>
      </w:r>
    </w:p>
    <w:tbl>
      <w:tblPr>
        <w:tblW w:w="11768" w:type="dxa"/>
        <w:jc w:val="left"/>
        <w:tblInd w:w="786" w:type="dxa"/>
        <w:tblLayout w:type="fixed"/>
        <w:tblCellMar>
          <w:top w:w="0" w:type="dxa"/>
          <w:left w:w="0" w:type="dxa"/>
          <w:bottom w:w="0" w:type="dxa"/>
          <w:right w:w="0" w:type="dxa"/>
        </w:tblCellMar>
        <w:tblLook w:val="01e0"/>
      </w:tblPr>
      <w:tblGrid>
        <w:gridCol w:w="4088"/>
        <w:gridCol w:w="1560"/>
        <w:gridCol w:w="1197"/>
        <w:gridCol w:w="1249"/>
        <w:gridCol w:w="1247"/>
        <w:gridCol w:w="1249"/>
        <w:gridCol w:w="1177"/>
      </w:tblGrid>
      <w:tr>
        <w:trPr>
          <w:trHeight w:val="335" w:hRule="atLeast"/>
        </w:trPr>
        <w:tc>
          <w:tcPr>
            <w:tcW w:w="4088" w:type="dxa"/>
            <w:tcBorders/>
          </w:tcPr>
          <w:p>
            <w:pPr>
              <w:pStyle w:val="TableParagraph"/>
              <w:spacing w:before="44" w:after="0"/>
              <w:ind w:left="503" w:right="0"/>
              <w:rPr>
                <w:sz w:val="21"/>
              </w:rPr>
            </w:pPr>
            <w:r>
              <w:rPr>
                <w:spacing w:val="-2"/>
                <w:sz w:val="21"/>
              </w:rPr>
              <w:t>Amounts</w:t>
            </w:r>
            <w:r>
              <w:rPr>
                <w:spacing w:val="-12"/>
                <w:sz w:val="21"/>
              </w:rPr>
              <w:t xml:space="preserve"> </w:t>
            </w:r>
            <w:r>
              <w:rPr>
                <w:spacing w:val="-2"/>
                <w:sz w:val="21"/>
              </w:rPr>
              <w:t>released</w:t>
            </w:r>
            <w:r>
              <w:rPr>
                <w:spacing w:val="-11"/>
                <w:sz w:val="21"/>
              </w:rPr>
              <w:t xml:space="preserve"> </w:t>
            </w:r>
            <w:r>
              <w:rPr>
                <w:spacing w:val="-2"/>
                <w:sz w:val="21"/>
              </w:rPr>
              <w:t>from</w:t>
            </w:r>
            <w:r>
              <w:rPr>
                <w:spacing w:val="-10"/>
                <w:sz w:val="21"/>
              </w:rPr>
              <w:t xml:space="preserve"> </w:t>
            </w:r>
            <w:r>
              <w:rPr>
                <w:spacing w:val="-2"/>
                <w:sz w:val="21"/>
              </w:rPr>
              <w:t>restriction</w:t>
            </w:r>
          </w:p>
        </w:tc>
        <w:tc>
          <w:tcPr>
            <w:tcW w:w="1560" w:type="dxa"/>
            <w:tcBorders/>
          </w:tcPr>
          <w:p>
            <w:pPr>
              <w:pStyle w:val="TableParagraph"/>
              <w:rPr>
                <w:rFonts w:ascii="Times New Roman" w:hAnsi="Times New Roman"/>
                <w:sz w:val="20"/>
              </w:rPr>
            </w:pPr>
            <w:r>
              <w:rPr>
                <w:rFonts w:ascii="Times New Roman" w:hAnsi="Times New Roman"/>
                <w:sz w:val="20"/>
              </w:rPr>
            </w:r>
          </w:p>
        </w:tc>
        <w:tc>
          <w:tcPr>
            <w:tcW w:w="1197"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spacing w:before="44" w:after="0"/>
              <w:ind w:left="0" w:right="116"/>
              <w:jc w:val="right"/>
              <w:rPr>
                <w:sz w:val="21"/>
              </w:rPr>
            </w:pPr>
            <w:r>
              <w:rPr>
                <w:color w:val="FF0000"/>
                <w:w w:val="90"/>
                <w:sz w:val="21"/>
              </w:rPr>
              <w:t>-</w:t>
            </w:r>
            <w:r>
              <w:rPr>
                <w:color w:val="FF0000"/>
                <w:spacing w:val="-2"/>
                <w:w w:val="95"/>
                <w:sz w:val="21"/>
              </w:rPr>
              <w:t>$1,422,347</w:t>
            </w:r>
          </w:p>
        </w:tc>
        <w:tc>
          <w:tcPr>
            <w:tcW w:w="1247" w:type="dxa"/>
            <w:tcBorders/>
          </w:tcPr>
          <w:p>
            <w:pPr>
              <w:pStyle w:val="TableParagraph"/>
              <w:rPr>
                <w:rFonts w:ascii="Times New Roman" w:hAnsi="Times New Roman"/>
                <w:sz w:val="20"/>
              </w:rPr>
            </w:pPr>
            <w:r>
              <w:rPr>
                <w:rFonts w:ascii="Times New Roman" w:hAnsi="Times New Roman"/>
                <w:sz w:val="20"/>
              </w:rPr>
            </w:r>
          </w:p>
        </w:tc>
        <w:tc>
          <w:tcPr>
            <w:tcW w:w="1249" w:type="dxa"/>
            <w:tcBorders/>
          </w:tcPr>
          <w:p>
            <w:pPr>
              <w:pStyle w:val="TableParagraph"/>
              <w:spacing w:before="44" w:after="0"/>
              <w:ind w:left="110" w:right="68"/>
              <w:jc w:val="center"/>
              <w:rPr>
                <w:sz w:val="21"/>
              </w:rPr>
            </w:pPr>
            <w:r>
              <w:rPr>
                <w:color w:val="FF0000"/>
                <w:w w:val="90"/>
                <w:sz w:val="21"/>
              </w:rPr>
              <w:t>-</w:t>
            </w:r>
            <w:r>
              <w:rPr>
                <w:color w:val="FF0000"/>
                <w:spacing w:val="-2"/>
                <w:w w:val="95"/>
                <w:sz w:val="21"/>
              </w:rPr>
              <w:t>$2,780,203</w:t>
            </w:r>
          </w:p>
        </w:tc>
        <w:tc>
          <w:tcPr>
            <w:tcW w:w="1177" w:type="dxa"/>
            <w:tcBorders/>
          </w:tcPr>
          <w:p>
            <w:pPr>
              <w:pStyle w:val="TableParagraph"/>
              <w:spacing w:before="44" w:after="0"/>
              <w:ind w:left="0" w:right="42"/>
              <w:jc w:val="right"/>
              <w:rPr>
                <w:sz w:val="21"/>
              </w:rPr>
            </w:pPr>
            <w:r>
              <w:rPr>
                <w:color w:val="FF0000"/>
                <w:w w:val="90"/>
                <w:sz w:val="21"/>
              </w:rPr>
              <w:t>-</w:t>
            </w:r>
            <w:r>
              <w:rPr>
                <w:color w:val="FF0000"/>
                <w:spacing w:val="-2"/>
                <w:w w:val="95"/>
                <w:sz w:val="21"/>
              </w:rPr>
              <w:t>$851,995</w:t>
            </w:r>
          </w:p>
        </w:tc>
      </w:tr>
      <w:tr>
        <w:trPr>
          <w:trHeight w:val="311" w:hRule="atLeast"/>
        </w:trPr>
        <w:tc>
          <w:tcPr>
            <w:tcW w:w="4088" w:type="dxa"/>
            <w:tcBorders/>
          </w:tcPr>
          <w:p>
            <w:pPr>
              <w:pStyle w:val="TableParagraph"/>
              <w:spacing w:before="20" w:after="0"/>
              <w:ind w:left="503" w:right="0"/>
              <w:rPr>
                <w:sz w:val="21"/>
              </w:rPr>
            </w:pPr>
            <w:r>
              <w:rPr>
                <w:spacing w:val="-2"/>
                <w:sz w:val="21"/>
              </w:rPr>
              <w:t>Contributions</w:t>
            </w:r>
          </w:p>
        </w:tc>
        <w:tc>
          <w:tcPr>
            <w:tcW w:w="1560" w:type="dxa"/>
            <w:tcBorders/>
          </w:tcPr>
          <w:p>
            <w:pPr>
              <w:pStyle w:val="TableParagraph"/>
              <w:rPr>
                <w:rFonts w:ascii="Times New Roman" w:hAnsi="Times New Roman"/>
                <w:sz w:val="20"/>
              </w:rPr>
            </w:pPr>
            <w:r>
              <w:rPr>
                <w:rFonts w:ascii="Times New Roman" w:hAnsi="Times New Roman"/>
                <w:sz w:val="20"/>
              </w:rPr>
            </w:r>
          </w:p>
        </w:tc>
        <w:tc>
          <w:tcPr>
            <w:tcW w:w="1197" w:type="dxa"/>
            <w:tcBorders/>
          </w:tcPr>
          <w:p>
            <w:pPr>
              <w:pStyle w:val="TableParagraph"/>
              <w:spacing w:before="20" w:after="0"/>
              <w:ind w:left="53" w:right="0"/>
              <w:jc w:val="center"/>
              <w:rPr>
                <w:sz w:val="21"/>
              </w:rPr>
            </w:pPr>
            <w:r>
              <w:rPr>
                <w:spacing w:val="-2"/>
                <w:sz w:val="21"/>
              </w:rPr>
              <w:t>$1,583,000</w:t>
            </w:r>
          </w:p>
        </w:tc>
        <w:tc>
          <w:tcPr>
            <w:tcW w:w="1249" w:type="dxa"/>
            <w:tcBorders/>
          </w:tcPr>
          <w:p>
            <w:pPr>
              <w:pStyle w:val="TableParagraph"/>
              <w:spacing w:before="20" w:after="0"/>
              <w:ind w:left="0" w:right="115"/>
              <w:jc w:val="right"/>
              <w:rPr>
                <w:sz w:val="21"/>
              </w:rPr>
            </w:pPr>
            <w:r>
              <w:rPr>
                <w:spacing w:val="-2"/>
                <w:sz w:val="21"/>
              </w:rPr>
              <w:t>$2,247,235</w:t>
            </w:r>
          </w:p>
        </w:tc>
        <w:tc>
          <w:tcPr>
            <w:tcW w:w="1247" w:type="dxa"/>
            <w:tcBorders/>
          </w:tcPr>
          <w:p>
            <w:pPr>
              <w:pStyle w:val="TableParagraph"/>
              <w:spacing w:before="20" w:after="0"/>
              <w:ind w:left="0" w:right="114"/>
              <w:jc w:val="right"/>
              <w:rPr>
                <w:sz w:val="21"/>
              </w:rPr>
            </w:pPr>
            <w:r>
              <w:rPr>
                <w:spacing w:val="-2"/>
                <w:sz w:val="21"/>
              </w:rPr>
              <w:t>$2,247,235</w:t>
            </w:r>
          </w:p>
        </w:tc>
        <w:tc>
          <w:tcPr>
            <w:tcW w:w="1249" w:type="dxa"/>
            <w:tcBorders/>
          </w:tcPr>
          <w:p>
            <w:pPr>
              <w:pStyle w:val="TableParagraph"/>
              <w:spacing w:before="20" w:after="0"/>
              <w:ind w:left="110" w:right="0"/>
              <w:jc w:val="center"/>
              <w:rPr>
                <w:sz w:val="21"/>
              </w:rPr>
            </w:pPr>
            <w:r>
              <w:rPr>
                <w:spacing w:val="-2"/>
                <w:sz w:val="21"/>
              </w:rPr>
              <w:t>$1,652,578</w:t>
            </w:r>
          </w:p>
        </w:tc>
        <w:tc>
          <w:tcPr>
            <w:tcW w:w="1177" w:type="dxa"/>
            <w:tcBorders/>
          </w:tcPr>
          <w:p>
            <w:pPr>
              <w:pStyle w:val="TableParagraph"/>
              <w:spacing w:before="20" w:after="0"/>
              <w:ind w:left="0" w:right="42"/>
              <w:jc w:val="right"/>
              <w:rPr>
                <w:sz w:val="21"/>
              </w:rPr>
            </w:pPr>
            <w:r>
              <w:rPr>
                <w:spacing w:val="-2"/>
                <w:sz w:val="21"/>
              </w:rPr>
              <w:t>$73,366</w:t>
            </w:r>
          </w:p>
        </w:tc>
      </w:tr>
      <w:tr>
        <w:trPr>
          <w:trHeight w:val="466" w:hRule="atLeast"/>
        </w:trPr>
        <w:tc>
          <w:tcPr>
            <w:tcW w:w="4088" w:type="dxa"/>
            <w:tcBorders/>
          </w:tcPr>
          <w:p>
            <w:pPr>
              <w:pStyle w:val="TableParagraph"/>
              <w:spacing w:before="20" w:after="0"/>
              <w:ind w:left="50" w:right="0"/>
              <w:rPr>
                <w:sz w:val="21"/>
              </w:rPr>
            </w:pPr>
            <w:r>
              <w:rPr>
                <w:spacing w:val="-2"/>
                <w:sz w:val="21"/>
              </w:rPr>
              <w:t>Change</w:t>
            </w:r>
            <w:r>
              <w:rPr>
                <w:spacing w:val="-12"/>
                <w:sz w:val="21"/>
              </w:rPr>
              <w:t xml:space="preserve"> </w:t>
            </w:r>
            <w:r>
              <w:rPr>
                <w:spacing w:val="-2"/>
                <w:sz w:val="21"/>
              </w:rPr>
              <w:t>in</w:t>
            </w:r>
            <w:r>
              <w:rPr>
                <w:spacing w:val="-10"/>
                <w:sz w:val="21"/>
              </w:rPr>
              <w:t xml:space="preserve"> </w:t>
            </w:r>
            <w:r>
              <w:rPr>
                <w:spacing w:val="-2"/>
                <w:sz w:val="21"/>
              </w:rPr>
              <w:t>temporarily</w:t>
            </w:r>
            <w:r>
              <w:rPr>
                <w:spacing w:val="-11"/>
                <w:sz w:val="21"/>
              </w:rPr>
              <w:t xml:space="preserve"> </w:t>
            </w:r>
            <w:r>
              <w:rPr>
                <w:spacing w:val="-2"/>
                <w:sz w:val="21"/>
              </w:rPr>
              <w:t>restricted</w:t>
            </w:r>
            <w:r>
              <w:rPr>
                <w:spacing w:val="-10"/>
                <w:sz w:val="21"/>
              </w:rPr>
              <w:t xml:space="preserve"> </w:t>
            </w:r>
            <w:r>
              <w:rPr>
                <w:spacing w:val="-2"/>
                <w:sz w:val="21"/>
              </w:rPr>
              <w:t>net</w:t>
            </w:r>
            <w:r>
              <w:rPr>
                <w:spacing w:val="-12"/>
                <w:sz w:val="21"/>
              </w:rPr>
              <w:t xml:space="preserve"> </w:t>
            </w:r>
            <w:r>
              <w:rPr>
                <w:spacing w:val="-2"/>
                <w:sz w:val="21"/>
              </w:rPr>
              <w:t>assets</w:t>
            </w:r>
          </w:p>
        </w:tc>
        <w:tc>
          <w:tcPr>
            <w:tcW w:w="1560" w:type="dxa"/>
            <w:tcBorders/>
          </w:tcPr>
          <w:p>
            <w:pPr>
              <w:pStyle w:val="TableParagraph"/>
              <w:rPr>
                <w:rFonts w:ascii="Times New Roman" w:hAnsi="Times New Roman"/>
                <w:sz w:val="20"/>
              </w:rPr>
            </w:pPr>
            <w:r>
              <w:rPr>
                <w:rFonts w:ascii="Times New Roman" w:hAnsi="Times New Roman"/>
                <w:sz w:val="20"/>
              </w:rPr>
            </w:r>
          </w:p>
        </w:tc>
        <w:tc>
          <w:tcPr>
            <w:tcW w:w="1197" w:type="dxa"/>
            <w:tcBorders/>
          </w:tcPr>
          <w:p>
            <w:pPr>
              <w:pStyle w:val="TableParagraph"/>
              <w:spacing w:before="20" w:after="0"/>
              <w:ind w:left="53" w:right="0"/>
              <w:jc w:val="center"/>
              <w:rPr>
                <w:sz w:val="21"/>
              </w:rPr>
            </w:pPr>
            <w:r>
              <w:rPr>
                <w:spacing w:val="-2"/>
                <w:sz w:val="21"/>
              </w:rPr>
              <w:t>$1,583,000</w:t>
            </w:r>
          </w:p>
        </w:tc>
        <w:tc>
          <w:tcPr>
            <w:tcW w:w="1249" w:type="dxa"/>
            <w:tcBorders/>
          </w:tcPr>
          <w:p>
            <w:pPr>
              <w:pStyle w:val="TableParagraph"/>
              <w:spacing w:before="20" w:after="0"/>
              <w:ind w:left="0" w:right="115"/>
              <w:jc w:val="right"/>
              <w:rPr>
                <w:sz w:val="21"/>
              </w:rPr>
            </w:pPr>
            <w:r>
              <w:rPr>
                <w:color w:val="FF0000"/>
                <w:w w:val="90"/>
                <w:sz w:val="21"/>
              </w:rPr>
              <w:t>-</w:t>
            </w:r>
            <w:r>
              <w:rPr>
                <w:color w:val="FF0000"/>
                <w:spacing w:val="-2"/>
                <w:w w:val="95"/>
                <w:sz w:val="21"/>
              </w:rPr>
              <w:t>$13,167</w:t>
            </w:r>
          </w:p>
        </w:tc>
        <w:tc>
          <w:tcPr>
            <w:tcW w:w="1247" w:type="dxa"/>
            <w:tcBorders/>
          </w:tcPr>
          <w:p>
            <w:pPr>
              <w:pStyle w:val="TableParagraph"/>
              <w:spacing w:before="20" w:after="0"/>
              <w:ind w:left="0" w:right="114"/>
              <w:jc w:val="right"/>
              <w:rPr>
                <w:sz w:val="21"/>
              </w:rPr>
            </w:pPr>
            <w:r>
              <w:rPr>
                <w:spacing w:val="-2"/>
                <w:sz w:val="21"/>
              </w:rPr>
              <w:t>$824,888</w:t>
            </w:r>
          </w:p>
        </w:tc>
        <w:tc>
          <w:tcPr>
            <w:tcW w:w="1249" w:type="dxa"/>
            <w:tcBorders/>
          </w:tcPr>
          <w:p>
            <w:pPr>
              <w:pStyle w:val="TableParagraph"/>
              <w:spacing w:before="20" w:after="0"/>
              <w:ind w:left="110" w:right="68"/>
              <w:jc w:val="center"/>
              <w:rPr>
                <w:sz w:val="21"/>
              </w:rPr>
            </w:pPr>
            <w:r>
              <w:rPr>
                <w:color w:val="FF0000"/>
                <w:w w:val="90"/>
                <w:sz w:val="21"/>
              </w:rPr>
              <w:t>-</w:t>
            </w:r>
            <w:r>
              <w:rPr>
                <w:color w:val="FF0000"/>
                <w:spacing w:val="-2"/>
                <w:w w:val="95"/>
                <w:sz w:val="21"/>
              </w:rPr>
              <w:t>$1,127,625</w:t>
            </w:r>
          </w:p>
        </w:tc>
        <w:tc>
          <w:tcPr>
            <w:tcW w:w="1177" w:type="dxa"/>
            <w:tcBorders/>
          </w:tcPr>
          <w:p>
            <w:pPr>
              <w:pStyle w:val="TableParagraph"/>
              <w:spacing w:before="20" w:after="0"/>
              <w:ind w:left="0" w:right="42"/>
              <w:jc w:val="right"/>
              <w:rPr>
                <w:sz w:val="21"/>
              </w:rPr>
            </w:pPr>
            <w:r>
              <w:rPr>
                <w:color w:val="FF0000"/>
                <w:w w:val="90"/>
                <w:sz w:val="21"/>
              </w:rPr>
              <w:t>-</w:t>
            </w:r>
            <w:r>
              <w:rPr>
                <w:color w:val="FF0000"/>
                <w:spacing w:val="-2"/>
                <w:w w:val="95"/>
                <w:sz w:val="21"/>
              </w:rPr>
              <w:t>$778,629</w:t>
            </w:r>
          </w:p>
        </w:tc>
      </w:tr>
      <w:tr>
        <w:trPr>
          <w:trHeight w:val="466" w:hRule="atLeast"/>
        </w:trPr>
        <w:tc>
          <w:tcPr>
            <w:tcW w:w="4088" w:type="dxa"/>
            <w:tcBorders/>
          </w:tcPr>
          <w:p>
            <w:pPr>
              <w:pStyle w:val="TableParagraph"/>
              <w:spacing w:before="176" w:after="0"/>
              <w:ind w:left="50" w:right="0"/>
              <w:rPr>
                <w:sz w:val="21"/>
              </w:rPr>
            </w:pPr>
            <w:r>
              <w:rPr>
                <w:spacing w:val="-2"/>
                <w:sz w:val="21"/>
              </w:rPr>
              <w:t>Change</w:t>
            </w:r>
            <w:r>
              <w:rPr>
                <w:spacing w:val="-8"/>
                <w:sz w:val="21"/>
              </w:rPr>
              <w:t xml:space="preserve"> </w:t>
            </w:r>
            <w:r>
              <w:rPr>
                <w:spacing w:val="-2"/>
                <w:sz w:val="21"/>
              </w:rPr>
              <w:t>in</w:t>
            </w:r>
            <w:r>
              <w:rPr>
                <w:spacing w:val="-6"/>
                <w:sz w:val="21"/>
              </w:rPr>
              <w:t xml:space="preserve"> </w:t>
            </w:r>
            <w:r>
              <w:rPr>
                <w:spacing w:val="-2"/>
                <w:sz w:val="21"/>
              </w:rPr>
              <w:t>net</w:t>
            </w:r>
            <w:r>
              <w:rPr>
                <w:spacing w:val="-8"/>
                <w:sz w:val="21"/>
              </w:rPr>
              <w:t xml:space="preserve"> </w:t>
            </w:r>
            <w:r>
              <w:rPr>
                <w:spacing w:val="-2"/>
                <w:sz w:val="21"/>
              </w:rPr>
              <w:t>assets</w:t>
            </w:r>
          </w:p>
        </w:tc>
        <w:tc>
          <w:tcPr>
            <w:tcW w:w="1560" w:type="dxa"/>
            <w:tcBorders/>
          </w:tcPr>
          <w:p>
            <w:pPr>
              <w:pStyle w:val="TableParagraph"/>
              <w:spacing w:before="176" w:after="0"/>
              <w:ind w:left="0" w:right="168"/>
              <w:jc w:val="right"/>
              <w:rPr>
                <w:sz w:val="21"/>
              </w:rPr>
            </w:pPr>
            <w:r>
              <w:rPr>
                <w:spacing w:val="-2"/>
                <w:sz w:val="21"/>
              </w:rPr>
              <w:t>$1,205,379</w:t>
            </w:r>
          </w:p>
        </w:tc>
        <w:tc>
          <w:tcPr>
            <w:tcW w:w="1197" w:type="dxa"/>
            <w:tcBorders/>
          </w:tcPr>
          <w:p>
            <w:pPr>
              <w:pStyle w:val="TableParagraph"/>
              <w:spacing w:before="176" w:after="0"/>
              <w:ind w:left="53" w:right="0"/>
              <w:jc w:val="center"/>
              <w:rPr>
                <w:sz w:val="21"/>
              </w:rPr>
            </w:pPr>
            <w:r>
              <w:rPr>
                <w:spacing w:val="-2"/>
                <w:sz w:val="21"/>
              </w:rPr>
              <w:t>$6,993,176</w:t>
            </w:r>
          </w:p>
        </w:tc>
        <w:tc>
          <w:tcPr>
            <w:tcW w:w="1249" w:type="dxa"/>
            <w:tcBorders/>
          </w:tcPr>
          <w:p>
            <w:pPr>
              <w:pStyle w:val="TableParagraph"/>
              <w:spacing w:before="176" w:after="0"/>
              <w:ind w:left="0" w:right="115"/>
              <w:jc w:val="right"/>
              <w:rPr>
                <w:sz w:val="21"/>
              </w:rPr>
            </w:pPr>
            <w:r>
              <w:rPr>
                <w:spacing w:val="-2"/>
                <w:sz w:val="21"/>
              </w:rPr>
              <w:t>$2,720,959</w:t>
            </w:r>
          </w:p>
        </w:tc>
        <w:tc>
          <w:tcPr>
            <w:tcW w:w="1247" w:type="dxa"/>
            <w:tcBorders/>
          </w:tcPr>
          <w:p>
            <w:pPr>
              <w:pStyle w:val="TableParagraph"/>
              <w:spacing w:before="176" w:after="0"/>
              <w:ind w:left="0" w:right="114"/>
              <w:jc w:val="right"/>
              <w:rPr>
                <w:sz w:val="21"/>
              </w:rPr>
            </w:pPr>
            <w:r>
              <w:rPr>
                <w:spacing w:val="-2"/>
                <w:sz w:val="21"/>
              </w:rPr>
              <w:t>$3,948,111</w:t>
            </w:r>
          </w:p>
        </w:tc>
        <w:tc>
          <w:tcPr>
            <w:tcW w:w="1249" w:type="dxa"/>
            <w:tcBorders/>
          </w:tcPr>
          <w:p>
            <w:pPr>
              <w:pStyle w:val="TableParagraph"/>
              <w:spacing w:before="176" w:after="0"/>
              <w:ind w:left="110" w:right="68"/>
              <w:jc w:val="center"/>
              <w:rPr>
                <w:sz w:val="21"/>
              </w:rPr>
            </w:pPr>
            <w:r>
              <w:rPr>
                <w:color w:val="FF0000"/>
                <w:w w:val="90"/>
                <w:sz w:val="21"/>
              </w:rPr>
              <w:t>-</w:t>
            </w:r>
            <w:r>
              <w:rPr>
                <w:color w:val="FF0000"/>
                <w:spacing w:val="-2"/>
                <w:w w:val="95"/>
                <w:sz w:val="21"/>
              </w:rPr>
              <w:t>$2,524,682</w:t>
            </w:r>
          </w:p>
        </w:tc>
        <w:tc>
          <w:tcPr>
            <w:tcW w:w="1177" w:type="dxa"/>
            <w:tcBorders/>
          </w:tcPr>
          <w:p>
            <w:pPr>
              <w:pStyle w:val="TableParagraph"/>
              <w:spacing w:before="176" w:after="0"/>
              <w:ind w:left="0" w:right="42"/>
              <w:jc w:val="right"/>
              <w:rPr>
                <w:sz w:val="21"/>
              </w:rPr>
            </w:pPr>
            <w:r>
              <w:rPr>
                <w:color w:val="FF0000"/>
                <w:w w:val="90"/>
                <w:sz w:val="21"/>
              </w:rPr>
              <w:t>-</w:t>
            </w:r>
            <w:r>
              <w:rPr>
                <w:color w:val="FF0000"/>
                <w:spacing w:val="-2"/>
                <w:w w:val="95"/>
                <w:sz w:val="21"/>
              </w:rPr>
              <w:t>$978,063</w:t>
            </w:r>
          </w:p>
        </w:tc>
      </w:tr>
      <w:tr>
        <w:trPr>
          <w:trHeight w:val="311" w:hRule="atLeast"/>
        </w:trPr>
        <w:tc>
          <w:tcPr>
            <w:tcW w:w="4088" w:type="dxa"/>
            <w:tcBorders/>
          </w:tcPr>
          <w:p>
            <w:pPr>
              <w:pStyle w:val="TableParagraph"/>
              <w:spacing w:before="20" w:after="0"/>
              <w:ind w:left="50" w:right="0"/>
              <w:rPr>
                <w:sz w:val="21"/>
              </w:rPr>
            </w:pPr>
            <w:r>
              <w:rPr>
                <w:sz w:val="21"/>
              </w:rPr>
              <w:t>Beginning</w:t>
            </w:r>
            <w:r>
              <w:rPr>
                <w:spacing w:val="-10"/>
                <w:sz w:val="21"/>
              </w:rPr>
              <w:t xml:space="preserve"> </w:t>
            </w:r>
            <w:r>
              <w:rPr>
                <w:sz w:val="21"/>
              </w:rPr>
              <w:t>net</w:t>
            </w:r>
            <w:r>
              <w:rPr>
                <w:spacing w:val="-9"/>
                <w:sz w:val="21"/>
              </w:rPr>
              <w:t xml:space="preserve"> </w:t>
            </w:r>
            <w:r>
              <w:rPr>
                <w:spacing w:val="-2"/>
                <w:sz w:val="21"/>
              </w:rPr>
              <w:t>assets</w:t>
            </w:r>
          </w:p>
        </w:tc>
        <w:tc>
          <w:tcPr>
            <w:tcW w:w="1560" w:type="dxa"/>
            <w:tcBorders/>
          </w:tcPr>
          <w:p>
            <w:pPr>
              <w:pStyle w:val="TableParagraph"/>
              <w:spacing w:before="20" w:after="0"/>
              <w:ind w:left="0" w:right="168"/>
              <w:jc w:val="right"/>
              <w:rPr>
                <w:sz w:val="21"/>
              </w:rPr>
            </w:pPr>
            <w:r>
              <w:rPr>
                <w:spacing w:val="-2"/>
                <w:sz w:val="21"/>
              </w:rPr>
              <w:t>$1,013,585</w:t>
            </w:r>
          </w:p>
        </w:tc>
        <w:tc>
          <w:tcPr>
            <w:tcW w:w="1197" w:type="dxa"/>
            <w:tcBorders/>
          </w:tcPr>
          <w:p>
            <w:pPr>
              <w:pStyle w:val="TableParagraph"/>
              <w:spacing w:before="20" w:after="0"/>
              <w:ind w:left="53" w:right="0"/>
              <w:jc w:val="center"/>
              <w:rPr>
                <w:sz w:val="21"/>
              </w:rPr>
            </w:pPr>
            <w:r>
              <w:rPr>
                <w:spacing w:val="-2"/>
                <w:sz w:val="21"/>
              </w:rPr>
              <w:t>$2,218,964</w:t>
            </w:r>
          </w:p>
        </w:tc>
        <w:tc>
          <w:tcPr>
            <w:tcW w:w="1249" w:type="dxa"/>
            <w:tcBorders/>
          </w:tcPr>
          <w:p>
            <w:pPr>
              <w:pStyle w:val="TableParagraph"/>
              <w:spacing w:before="20" w:after="0"/>
              <w:ind w:left="0" w:right="115"/>
              <w:jc w:val="right"/>
              <w:rPr>
                <w:sz w:val="21"/>
              </w:rPr>
            </w:pPr>
            <w:r>
              <w:rPr>
                <w:spacing w:val="-2"/>
                <w:sz w:val="21"/>
              </w:rPr>
              <w:t>$9,212,140</w:t>
            </w:r>
          </w:p>
        </w:tc>
        <w:tc>
          <w:tcPr>
            <w:tcW w:w="1247" w:type="dxa"/>
            <w:tcBorders/>
          </w:tcPr>
          <w:p>
            <w:pPr>
              <w:pStyle w:val="TableParagraph"/>
              <w:spacing w:before="20" w:after="0"/>
              <w:ind w:left="0" w:right="114"/>
              <w:jc w:val="right"/>
              <w:rPr>
                <w:sz w:val="21"/>
              </w:rPr>
            </w:pPr>
            <w:r>
              <w:rPr>
                <w:spacing w:val="-2"/>
                <w:sz w:val="21"/>
              </w:rPr>
              <w:t>$11,933,099</w:t>
            </w:r>
          </w:p>
        </w:tc>
        <w:tc>
          <w:tcPr>
            <w:tcW w:w="1249" w:type="dxa"/>
            <w:tcBorders/>
          </w:tcPr>
          <w:p>
            <w:pPr>
              <w:pStyle w:val="TableParagraph"/>
              <w:spacing w:before="20" w:after="0"/>
              <w:ind w:left="7" w:right="0"/>
              <w:jc w:val="center"/>
              <w:rPr>
                <w:sz w:val="21"/>
              </w:rPr>
            </w:pPr>
            <w:r>
              <w:rPr>
                <w:spacing w:val="-2"/>
                <w:sz w:val="21"/>
              </w:rPr>
              <w:t>$15,881,210</w:t>
            </w:r>
          </w:p>
        </w:tc>
        <w:tc>
          <w:tcPr>
            <w:tcW w:w="1177" w:type="dxa"/>
            <w:tcBorders/>
          </w:tcPr>
          <w:p>
            <w:pPr>
              <w:pStyle w:val="TableParagraph"/>
              <w:spacing w:before="20" w:after="0"/>
              <w:ind w:left="0" w:right="42"/>
              <w:jc w:val="right"/>
              <w:rPr>
                <w:sz w:val="21"/>
              </w:rPr>
            </w:pPr>
            <w:r>
              <w:rPr>
                <w:spacing w:val="-2"/>
                <w:sz w:val="21"/>
              </w:rPr>
              <w:t>$11,540,810</w:t>
            </w:r>
          </w:p>
        </w:tc>
      </w:tr>
      <w:tr>
        <w:trPr>
          <w:trHeight w:val="335" w:hRule="atLeast"/>
        </w:trPr>
        <w:tc>
          <w:tcPr>
            <w:tcW w:w="4088" w:type="dxa"/>
            <w:tcBorders/>
          </w:tcPr>
          <w:p>
            <w:pPr>
              <w:pStyle w:val="TableParagraph"/>
              <w:spacing w:before="20" w:after="0"/>
              <w:ind w:left="50" w:right="0"/>
              <w:rPr>
                <w:sz w:val="21"/>
              </w:rPr>
            </w:pPr>
            <w:r>
              <w:rPr>
                <w:sz w:val="21"/>
              </w:rPr>
              <w:t>Ending</w:t>
            </w:r>
            <w:r>
              <w:rPr>
                <w:spacing w:val="-11"/>
                <w:sz w:val="21"/>
              </w:rPr>
              <w:t xml:space="preserve"> </w:t>
            </w:r>
            <w:r>
              <w:rPr>
                <w:sz w:val="21"/>
              </w:rPr>
              <w:t>net</w:t>
            </w:r>
            <w:r>
              <w:rPr>
                <w:spacing w:val="-10"/>
                <w:sz w:val="21"/>
              </w:rPr>
              <w:t xml:space="preserve"> </w:t>
            </w:r>
            <w:r>
              <w:rPr>
                <w:spacing w:val="-2"/>
                <w:sz w:val="21"/>
              </w:rPr>
              <w:t>assets</w:t>
            </w:r>
          </w:p>
        </w:tc>
        <w:tc>
          <w:tcPr>
            <w:tcW w:w="1560" w:type="dxa"/>
            <w:tcBorders/>
          </w:tcPr>
          <w:p>
            <w:pPr>
              <w:pStyle w:val="TableParagraph"/>
              <w:spacing w:before="20" w:after="0"/>
              <w:ind w:left="0" w:right="168"/>
              <w:jc w:val="right"/>
              <w:rPr>
                <w:sz w:val="21"/>
              </w:rPr>
            </w:pPr>
            <w:r>
              <w:rPr>
                <w:spacing w:val="-2"/>
                <w:sz w:val="21"/>
              </w:rPr>
              <w:t>$2,218,964</w:t>
            </w:r>
          </w:p>
        </w:tc>
        <w:tc>
          <w:tcPr>
            <w:tcW w:w="1197" w:type="dxa"/>
            <w:tcBorders/>
          </w:tcPr>
          <w:p>
            <w:pPr>
              <w:pStyle w:val="TableParagraph"/>
              <w:spacing w:before="20" w:after="0"/>
              <w:ind w:left="53" w:right="0"/>
              <w:jc w:val="center"/>
              <w:rPr>
                <w:sz w:val="21"/>
              </w:rPr>
            </w:pPr>
            <w:r>
              <w:rPr>
                <w:spacing w:val="-2"/>
                <w:sz w:val="21"/>
              </w:rPr>
              <w:t>$9,212,140</w:t>
            </w:r>
          </w:p>
        </w:tc>
        <w:tc>
          <w:tcPr>
            <w:tcW w:w="1249" w:type="dxa"/>
            <w:tcBorders/>
          </w:tcPr>
          <w:p>
            <w:pPr>
              <w:pStyle w:val="TableParagraph"/>
              <w:spacing w:before="20" w:after="0"/>
              <w:ind w:left="0" w:right="115"/>
              <w:jc w:val="right"/>
              <w:rPr>
                <w:sz w:val="21"/>
              </w:rPr>
            </w:pPr>
            <w:r>
              <w:rPr>
                <w:spacing w:val="-2"/>
                <w:sz w:val="21"/>
              </w:rPr>
              <w:t>$11,933,099</w:t>
            </w:r>
          </w:p>
        </w:tc>
        <w:tc>
          <w:tcPr>
            <w:tcW w:w="1247" w:type="dxa"/>
            <w:tcBorders/>
          </w:tcPr>
          <w:p>
            <w:pPr>
              <w:pStyle w:val="TableParagraph"/>
              <w:spacing w:before="20" w:after="0"/>
              <w:ind w:left="0" w:right="114"/>
              <w:jc w:val="right"/>
              <w:rPr>
                <w:sz w:val="21"/>
              </w:rPr>
            </w:pPr>
            <w:r>
              <w:rPr>
                <w:spacing w:val="-2"/>
                <w:sz w:val="21"/>
              </w:rPr>
              <w:t>$15,881,210</w:t>
            </w:r>
          </w:p>
        </w:tc>
        <w:tc>
          <w:tcPr>
            <w:tcW w:w="1249" w:type="dxa"/>
            <w:tcBorders/>
          </w:tcPr>
          <w:p>
            <w:pPr>
              <w:pStyle w:val="TableParagraph"/>
              <w:spacing w:before="20" w:after="0"/>
              <w:ind w:left="7" w:right="0"/>
              <w:jc w:val="center"/>
              <w:rPr>
                <w:sz w:val="21"/>
              </w:rPr>
            </w:pPr>
            <w:r>
              <w:rPr>
                <w:spacing w:val="-2"/>
                <w:sz w:val="21"/>
              </w:rPr>
              <w:t>$13,356,528</w:t>
            </w:r>
          </w:p>
        </w:tc>
        <w:tc>
          <w:tcPr>
            <w:tcW w:w="1177" w:type="dxa"/>
            <w:tcBorders/>
          </w:tcPr>
          <w:p>
            <w:pPr>
              <w:pStyle w:val="TableParagraph"/>
              <w:spacing w:before="20" w:after="0"/>
              <w:ind w:left="0" w:right="42"/>
              <w:jc w:val="right"/>
              <w:rPr>
                <w:sz w:val="21"/>
              </w:rPr>
            </w:pPr>
            <w:r>
              <w:rPr>
                <w:spacing w:val="-2"/>
                <w:sz w:val="21"/>
              </w:rPr>
              <w:t>$10,562,747</w:t>
            </w:r>
          </w:p>
        </w:tc>
      </w:tr>
    </w:tbl>
    <w:p>
      <w:pPr>
        <w:sectPr>
          <w:footerReference w:type="even" r:id="rId908"/>
          <w:footerReference w:type="default" r:id="rId909"/>
          <w:footerReference w:type="first" r:id="rId910"/>
          <w:type w:val="nextPage"/>
          <w:pgSz w:orient="landscape" w:w="15840" w:h="12240"/>
          <w:pgMar w:left="1620" w:right="980" w:gutter="0" w:header="0" w:top="1380" w:footer="0" w:bottom="280"/>
          <w:pgNumType w:fmt="decimal"/>
          <w:formProt w:val="false"/>
          <w:textDirection w:val="lrTb"/>
          <w:docGrid w:type="default" w:linePitch="100" w:charSpace="4096"/>
        </w:sectPr>
      </w:pPr>
    </w:p>
    <w:p>
      <w:pPr>
        <w:pStyle w:val="BodyText"/>
        <w:rPr>
          <w:rFonts w:ascii="Calibri" w:hAnsi="Calibri"/>
          <w:b/>
        </w:rPr>
      </w:pPr>
      <w:r>
        <w:rPr>
          <w:rFonts w:ascii="Calibri" w:hAnsi="Calibri"/>
          <w:b/>
        </w:rPr>
        <mc:AlternateContent>
          <mc:Choice Requires="wps">
            <w:drawing>
              <wp:anchor behindDoc="0" distT="0" distB="0" distL="0" distR="0" simplePos="0" locked="0" layoutInCell="0" allowOverlap="1" relativeHeight="47">
                <wp:simplePos x="0" y="0"/>
                <wp:positionH relativeFrom="page">
                  <wp:posOffset>848995</wp:posOffset>
                </wp:positionH>
                <wp:positionV relativeFrom="page">
                  <wp:posOffset>3994150</wp:posOffset>
                </wp:positionV>
                <wp:extent cx="232410" cy="230505"/>
                <wp:effectExtent l="0" t="0" r="0" b="0"/>
                <wp:wrapNone/>
                <wp:docPr id="564" name="Textbox 182"/>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185</w:t>
                            </w:r>
                          </w:p>
                        </w:txbxContent>
                      </wps:txbx>
                      <wps:bodyPr lIns="0" rIns="0" tIns="0" bIns="0" anchor="t" vert="vert">
                        <a:noAutofit/>
                      </wps:bodyPr>
                    </wps:wsp>
                  </a:graphicData>
                </a:graphic>
              </wp:anchor>
            </w:drawing>
          </mc:Choice>
          <mc:Fallback>
            <w:pict>
              <v:rect id="shape_0" ID="Textbox 182"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185</w:t>
                      </w:r>
                    </w:p>
                  </w:txbxContent>
                </v:textbox>
                <w10:wrap type="none"/>
              </v:rect>
            </w:pict>
          </mc:Fallback>
        </mc:AlternateContent>
      </w:r>
    </w:p>
    <w:p>
      <w:pPr>
        <w:pStyle w:val="BodyText"/>
        <w:spacing w:before="165" w:after="0"/>
        <w:rPr>
          <w:rFonts w:ascii="Calibri" w:hAnsi="Calibri"/>
          <w:b/>
        </w:rPr>
      </w:pPr>
      <w:r>
        <w:rPr>
          <w:rFonts w:ascii="Calibri" w:hAnsi="Calibri"/>
          <w:b/>
        </w:rPr>
      </w:r>
    </w:p>
    <w:p>
      <w:pPr>
        <w:pStyle w:val="Normal"/>
        <w:spacing w:before="0" w:after="0"/>
        <w:ind w:hanging="0" w:left="108" w:right="0"/>
        <w:jc w:val="left"/>
        <w:rPr>
          <w:rFonts w:ascii="Cambria" w:hAnsi="Cambria"/>
          <w:i/>
          <w:i/>
          <w:sz w:val="24"/>
        </w:rPr>
      </w:pPr>
      <w:r>
        <w:rPr>
          <w:rFonts w:ascii="Cambria" w:hAnsi="Cambria"/>
          <w:i/>
          <w:w w:val="85"/>
          <w:sz w:val="24"/>
        </w:rPr>
        <w:t>Consolidated</w:t>
      </w:r>
      <w:r>
        <w:rPr>
          <w:rFonts w:ascii="Cambria" w:hAnsi="Cambria"/>
          <w:i/>
          <w:spacing w:val="7"/>
          <w:sz w:val="24"/>
        </w:rPr>
        <w:t xml:space="preserve"> </w:t>
      </w:r>
      <w:r>
        <w:rPr>
          <w:rFonts w:ascii="Cambria" w:hAnsi="Cambria"/>
          <w:i/>
          <w:w w:val="85"/>
          <w:sz w:val="24"/>
        </w:rPr>
        <w:t>Activities,</w:t>
      </w:r>
      <w:r>
        <w:rPr>
          <w:rFonts w:ascii="Cambria" w:hAnsi="Cambria"/>
          <w:i/>
          <w:spacing w:val="7"/>
          <w:sz w:val="24"/>
        </w:rPr>
        <w:t xml:space="preserve"> </w:t>
      </w:r>
      <w:r>
        <w:rPr>
          <w:rFonts w:ascii="Cambria" w:hAnsi="Cambria"/>
          <w:i/>
          <w:w w:val="85"/>
          <w:sz w:val="24"/>
        </w:rPr>
        <w:t>Years</w:t>
      </w:r>
      <w:r>
        <w:rPr>
          <w:rFonts w:ascii="Cambria" w:hAnsi="Cambria"/>
          <w:i/>
          <w:spacing w:val="8"/>
          <w:sz w:val="24"/>
        </w:rPr>
        <w:t xml:space="preserve"> </w:t>
      </w:r>
      <w:r>
        <w:rPr>
          <w:rFonts w:ascii="Cambria" w:hAnsi="Cambria"/>
          <w:i/>
          <w:w w:val="85"/>
          <w:sz w:val="24"/>
        </w:rPr>
        <w:t>Ending</w:t>
      </w:r>
      <w:r>
        <w:rPr>
          <w:rFonts w:ascii="Cambria" w:hAnsi="Cambria"/>
          <w:i/>
          <w:spacing w:val="7"/>
          <w:sz w:val="24"/>
        </w:rPr>
        <w:t xml:space="preserve"> </w:t>
      </w:r>
      <w:r>
        <w:rPr>
          <w:rFonts w:ascii="Cambria" w:hAnsi="Cambria"/>
          <w:i/>
          <w:w w:val="85"/>
          <w:sz w:val="24"/>
        </w:rPr>
        <w:t>2010-2022,</w:t>
      </w:r>
      <w:r>
        <w:rPr>
          <w:rFonts w:ascii="Cambria" w:hAnsi="Cambria"/>
          <w:i/>
          <w:spacing w:val="7"/>
          <w:sz w:val="24"/>
        </w:rPr>
        <w:t xml:space="preserve"> </w:t>
      </w:r>
      <w:r>
        <w:rPr>
          <w:rFonts w:ascii="Cambria" w:hAnsi="Cambria"/>
          <w:i/>
          <w:spacing w:val="-2"/>
          <w:w w:val="85"/>
          <w:sz w:val="24"/>
        </w:rPr>
        <w:t>cont’d</w:t>
      </w:r>
    </w:p>
    <w:p>
      <w:pPr>
        <w:pStyle w:val="BodyText"/>
        <w:rPr>
          <w:rFonts w:ascii="Cambria" w:hAnsi="Cambria"/>
          <w:i/>
          <w:i/>
          <w:sz w:val="18"/>
        </w:rPr>
      </w:pPr>
      <w:r>
        <w:rPr>
          <w:rFonts w:ascii="Cambria" w:hAnsi="Cambria"/>
          <w:i/>
          <w:sz w:val="18"/>
        </w:rPr>
      </w:r>
    </w:p>
    <w:p>
      <w:pPr>
        <w:pStyle w:val="BodyText"/>
        <w:rPr>
          <w:rFonts w:ascii="Cambria" w:hAnsi="Cambria"/>
          <w:i/>
          <w:i/>
          <w:sz w:val="18"/>
        </w:rPr>
      </w:pPr>
      <w:r>
        <w:rPr>
          <w:rFonts w:ascii="Cambria" w:hAnsi="Cambria"/>
          <w:i/>
          <w:sz w:val="18"/>
        </w:rPr>
      </w:r>
    </w:p>
    <w:p>
      <w:pPr>
        <w:pStyle w:val="BodyText"/>
        <w:rPr>
          <w:rFonts w:ascii="Cambria" w:hAnsi="Cambria"/>
          <w:i/>
          <w:i/>
          <w:sz w:val="18"/>
        </w:rPr>
      </w:pPr>
      <w:r>
        <w:rPr>
          <w:rFonts w:ascii="Cambria" w:hAnsi="Cambria"/>
          <w:i/>
          <w:sz w:val="18"/>
        </w:rPr>
      </w:r>
    </w:p>
    <w:p>
      <w:pPr>
        <w:pStyle w:val="BodyText"/>
        <w:spacing w:before="3" w:after="0"/>
        <w:rPr>
          <w:rFonts w:ascii="Cambria" w:hAnsi="Cambria"/>
          <w:i/>
          <w:i/>
          <w:sz w:val="18"/>
        </w:rPr>
      </w:pPr>
      <w:r>
        <w:rPr>
          <w:rFonts w:ascii="Cambria" w:hAnsi="Cambria"/>
          <w:i/>
          <w:sz w:val="18"/>
        </w:rPr>
      </w:r>
    </w:p>
    <w:p>
      <w:pPr>
        <w:pStyle w:val="Normal"/>
        <w:spacing w:before="0" w:after="0"/>
        <w:ind w:hanging="0" w:left="1231" w:right="0"/>
        <w:jc w:val="center"/>
        <w:rPr>
          <w:rFonts w:ascii="Arial" w:hAnsi="Arial"/>
          <w:sz w:val="18"/>
        </w:rPr>
      </w:pPr>
      <w:r>
        <w:rPr>
          <w:rFonts w:ascii="Arial" w:hAnsi="Arial"/>
          <w:sz w:val="18"/>
        </w:rPr>
        <w:t>Consolidated</w:t>
      </w:r>
      <w:r>
        <w:rPr>
          <w:rFonts w:ascii="Arial" w:hAnsi="Arial"/>
          <w:spacing w:val="-9"/>
          <w:sz w:val="18"/>
        </w:rPr>
        <w:t xml:space="preserve"> </w:t>
      </w:r>
      <w:r>
        <w:rPr>
          <w:rFonts w:ascii="Arial" w:hAnsi="Arial"/>
          <w:spacing w:val="-2"/>
          <w:sz w:val="18"/>
        </w:rPr>
        <w:t>Activities</w:t>
      </w:r>
    </w:p>
    <w:p>
      <w:pPr>
        <w:pStyle w:val="BodyText"/>
        <w:spacing w:before="9" w:after="0"/>
        <w:rPr>
          <w:rFonts w:ascii="Arial" w:hAnsi="Arial"/>
          <w:sz w:val="16"/>
        </w:rPr>
      </w:pPr>
      <w:r>
        <w:rPr>
          <w:rFonts w:ascii="Arial" w:hAnsi="Arial"/>
          <w:sz w:val="16"/>
        </w:rPr>
      </w:r>
    </w:p>
    <w:tbl>
      <w:tblPr>
        <w:tblW w:w="12368" w:type="dxa"/>
        <w:jc w:val="left"/>
        <w:tblInd w:w="764" w:type="dxa"/>
        <w:tblLayout w:type="fixed"/>
        <w:tblCellMar>
          <w:top w:w="0" w:type="dxa"/>
          <w:left w:w="0" w:type="dxa"/>
          <w:bottom w:w="0" w:type="dxa"/>
          <w:right w:w="0" w:type="dxa"/>
        </w:tblCellMar>
        <w:tblLook w:val="01e0"/>
      </w:tblPr>
      <w:tblGrid>
        <w:gridCol w:w="4351"/>
        <w:gridCol w:w="1273"/>
        <w:gridCol w:w="1358"/>
        <w:gridCol w:w="1360"/>
        <w:gridCol w:w="1359"/>
        <w:gridCol w:w="1359"/>
        <w:gridCol w:w="1307"/>
      </w:tblGrid>
      <w:tr>
        <w:trPr>
          <w:trHeight w:val="336" w:hRule="atLeast"/>
        </w:trPr>
        <w:tc>
          <w:tcPr>
            <w:tcW w:w="4351" w:type="dxa"/>
            <w:tcBorders/>
          </w:tcPr>
          <w:p>
            <w:pPr>
              <w:pStyle w:val="TableParagraph"/>
              <w:spacing w:before="14" w:after="0"/>
              <w:ind w:left="0" w:right="99"/>
              <w:jc w:val="right"/>
              <w:rPr>
                <w:b/>
                <w:sz w:val="21"/>
              </w:rPr>
            </w:pPr>
            <w:r>
              <w:rPr>
                <w:b/>
                <w:sz w:val="21"/>
              </w:rPr>
              <w:t>Year</w:t>
            </w:r>
            <w:r>
              <w:rPr>
                <w:b/>
                <w:spacing w:val="-12"/>
                <w:sz w:val="21"/>
              </w:rPr>
              <w:t xml:space="preserve"> </w:t>
            </w:r>
            <w:r>
              <w:rPr>
                <w:b/>
                <w:sz w:val="21"/>
              </w:rPr>
              <w:t>ending</w:t>
            </w:r>
            <w:r>
              <w:rPr>
                <w:b/>
                <w:spacing w:val="-13"/>
                <w:sz w:val="21"/>
              </w:rPr>
              <w:t xml:space="preserve"> </w:t>
            </w:r>
            <w:r>
              <w:rPr>
                <w:b/>
                <w:sz w:val="21"/>
              </w:rPr>
              <w:t>June</w:t>
            </w:r>
            <w:r>
              <w:rPr>
                <w:b/>
                <w:spacing w:val="-12"/>
                <w:sz w:val="21"/>
              </w:rPr>
              <w:t xml:space="preserve"> </w:t>
            </w:r>
            <w:r>
              <w:rPr>
                <w:b/>
                <w:spacing w:val="-5"/>
                <w:sz w:val="21"/>
              </w:rPr>
              <w:t>30</w:t>
            </w:r>
          </w:p>
        </w:tc>
        <w:tc>
          <w:tcPr>
            <w:tcW w:w="1273" w:type="dxa"/>
            <w:tcBorders/>
          </w:tcPr>
          <w:p>
            <w:pPr>
              <w:pStyle w:val="TableParagraph"/>
              <w:spacing w:before="14" w:after="0"/>
              <w:ind w:left="150" w:right="0"/>
              <w:rPr>
                <w:b/>
                <w:sz w:val="21"/>
              </w:rPr>
            </w:pPr>
            <w:r>
              <w:rPr>
                <w:b/>
                <w:spacing w:val="-6"/>
                <w:sz w:val="21"/>
              </w:rPr>
              <w:t>2016</w:t>
            </w:r>
            <w:r>
              <w:rPr>
                <w:b/>
                <w:spacing w:val="-10"/>
                <w:sz w:val="21"/>
              </w:rPr>
              <w:t xml:space="preserve"> </w:t>
            </w:r>
            <w:r>
              <w:rPr>
                <w:b/>
                <w:spacing w:val="-2"/>
                <w:sz w:val="21"/>
              </w:rPr>
              <w:t>Total</w:t>
            </w:r>
          </w:p>
        </w:tc>
        <w:tc>
          <w:tcPr>
            <w:tcW w:w="1358" w:type="dxa"/>
            <w:tcBorders/>
          </w:tcPr>
          <w:p>
            <w:pPr>
              <w:pStyle w:val="TableParagraph"/>
              <w:spacing w:before="14" w:after="0"/>
              <w:ind w:left="181" w:right="0"/>
              <w:rPr>
                <w:b/>
                <w:sz w:val="21"/>
              </w:rPr>
            </w:pPr>
            <w:r>
              <w:rPr>
                <w:b/>
                <w:spacing w:val="-6"/>
                <w:sz w:val="21"/>
              </w:rPr>
              <w:t>2017</w:t>
            </w:r>
            <w:r>
              <w:rPr>
                <w:b/>
                <w:spacing w:val="-10"/>
                <w:sz w:val="21"/>
              </w:rPr>
              <w:t xml:space="preserve"> </w:t>
            </w:r>
            <w:r>
              <w:rPr>
                <w:b/>
                <w:spacing w:val="-2"/>
                <w:sz w:val="21"/>
              </w:rPr>
              <w:t>Total</w:t>
            </w:r>
          </w:p>
        </w:tc>
        <w:tc>
          <w:tcPr>
            <w:tcW w:w="1360" w:type="dxa"/>
            <w:tcBorders/>
          </w:tcPr>
          <w:p>
            <w:pPr>
              <w:pStyle w:val="TableParagraph"/>
              <w:spacing w:before="14" w:after="0"/>
              <w:ind w:left="181" w:right="0"/>
              <w:rPr>
                <w:b/>
                <w:sz w:val="21"/>
              </w:rPr>
            </w:pPr>
            <w:r>
              <w:rPr>
                <w:b/>
                <w:spacing w:val="-6"/>
                <w:sz w:val="21"/>
              </w:rPr>
              <w:t>2018</w:t>
            </w:r>
            <w:r>
              <w:rPr>
                <w:b/>
                <w:spacing w:val="-10"/>
                <w:sz w:val="21"/>
              </w:rPr>
              <w:t xml:space="preserve"> </w:t>
            </w:r>
            <w:r>
              <w:rPr>
                <w:b/>
                <w:spacing w:val="-2"/>
                <w:sz w:val="21"/>
              </w:rPr>
              <w:t>Total</w:t>
            </w:r>
          </w:p>
        </w:tc>
        <w:tc>
          <w:tcPr>
            <w:tcW w:w="1359" w:type="dxa"/>
            <w:tcBorders/>
          </w:tcPr>
          <w:p>
            <w:pPr>
              <w:pStyle w:val="TableParagraph"/>
              <w:spacing w:before="14" w:after="0"/>
              <w:ind w:left="181" w:right="0"/>
              <w:rPr>
                <w:b/>
                <w:sz w:val="21"/>
              </w:rPr>
            </w:pPr>
            <w:r>
              <w:rPr>
                <w:b/>
                <w:spacing w:val="-6"/>
                <w:sz w:val="21"/>
              </w:rPr>
              <w:t>2019</w:t>
            </w:r>
            <w:r>
              <w:rPr>
                <w:b/>
                <w:spacing w:val="-10"/>
                <w:sz w:val="21"/>
              </w:rPr>
              <w:t xml:space="preserve"> </w:t>
            </w:r>
            <w:r>
              <w:rPr>
                <w:b/>
                <w:spacing w:val="-2"/>
                <w:sz w:val="21"/>
              </w:rPr>
              <w:t>Total</w:t>
            </w:r>
          </w:p>
        </w:tc>
        <w:tc>
          <w:tcPr>
            <w:tcW w:w="1359" w:type="dxa"/>
            <w:tcBorders/>
          </w:tcPr>
          <w:p>
            <w:pPr>
              <w:pStyle w:val="TableParagraph"/>
              <w:spacing w:before="14" w:after="0"/>
              <w:ind w:left="181" w:right="0"/>
              <w:rPr>
                <w:b/>
                <w:sz w:val="21"/>
              </w:rPr>
            </w:pPr>
            <w:r>
              <w:rPr>
                <w:b/>
                <w:spacing w:val="-6"/>
                <w:sz w:val="21"/>
              </w:rPr>
              <w:t>2020</w:t>
            </w:r>
            <w:r>
              <w:rPr>
                <w:b/>
                <w:spacing w:val="-10"/>
                <w:sz w:val="21"/>
              </w:rPr>
              <w:t xml:space="preserve"> </w:t>
            </w:r>
            <w:r>
              <w:rPr>
                <w:b/>
                <w:spacing w:val="-2"/>
                <w:sz w:val="21"/>
              </w:rPr>
              <w:t>Total</w:t>
            </w:r>
          </w:p>
        </w:tc>
        <w:tc>
          <w:tcPr>
            <w:tcW w:w="1307" w:type="dxa"/>
            <w:tcBorders/>
          </w:tcPr>
          <w:p>
            <w:pPr>
              <w:pStyle w:val="TableParagraph"/>
              <w:spacing w:before="14" w:after="0"/>
              <w:ind w:left="181" w:right="0"/>
              <w:rPr>
                <w:b/>
                <w:sz w:val="21"/>
              </w:rPr>
            </w:pPr>
            <w:r>
              <w:rPr>
                <w:b/>
                <w:spacing w:val="-6"/>
                <w:sz w:val="21"/>
              </w:rPr>
              <w:t>2021</w:t>
            </w:r>
            <w:r>
              <w:rPr>
                <w:b/>
                <w:spacing w:val="-10"/>
                <w:sz w:val="21"/>
              </w:rPr>
              <w:t xml:space="preserve"> </w:t>
            </w:r>
            <w:r>
              <w:rPr>
                <w:b/>
                <w:spacing w:val="-2"/>
                <w:sz w:val="21"/>
              </w:rPr>
              <w:t>Total</w:t>
            </w:r>
          </w:p>
        </w:tc>
      </w:tr>
      <w:tr>
        <w:trPr>
          <w:trHeight w:val="623" w:hRule="atLeast"/>
        </w:trPr>
        <w:tc>
          <w:tcPr>
            <w:tcW w:w="12367" w:type="dxa"/>
            <w:gridSpan w:val="7"/>
            <w:tcBorders/>
          </w:tcPr>
          <w:p>
            <w:pPr>
              <w:pStyle w:val="TableParagraph"/>
              <w:spacing w:before="22" w:after="0"/>
              <w:ind w:left="71" w:right="0"/>
              <w:rPr>
                <w:b/>
                <w:sz w:val="21"/>
              </w:rPr>
            </w:pPr>
            <w:r>
              <mc:AlternateContent>
                <mc:Choice Requires="wpg">
                  <w:drawing>
                    <wp:anchor behindDoc="1" distT="0" distB="0" distL="0" distR="0" simplePos="0" locked="0" layoutInCell="1" allowOverlap="1" relativeHeight="115">
                      <wp:simplePos x="0" y="0"/>
                      <wp:positionH relativeFrom="column">
                        <wp:posOffset>0</wp:posOffset>
                      </wp:positionH>
                      <wp:positionV relativeFrom="paragraph">
                        <wp:posOffset>-635</wp:posOffset>
                      </wp:positionV>
                      <wp:extent cx="7852410" cy="396240"/>
                      <wp:effectExtent l="0" t="0" r="0" b="0"/>
                      <wp:wrapNone/>
                      <wp:docPr id="565" name="Group 183"/>
                      <a:graphic xmlns:a="http://schemas.openxmlformats.org/drawingml/2006/main">
                        <a:graphicData uri="http://schemas.microsoft.com/office/word/2010/wordprocessingGroup">
                          <wpg:wgp>
                            <wpg:cNvGrpSpPr/>
                            <wpg:grpSpPr>
                              <a:xfrm>
                                <a:off x="0" y="0"/>
                                <a:ext cx="7852320" cy="396360"/>
                                <a:chOff x="0" y="0"/>
                                <a:chExt cx="7852320" cy="396360"/>
                              </a:xfrm>
                            </wpg:grpSpPr>
                            <wps:wsp>
                              <wps:cNvPr id="566" name="Graphic 184"/>
                              <wps:cNvSpPr/>
                              <wps:spPr>
                                <a:xfrm>
                                  <a:off x="0" y="0"/>
                                  <a:ext cx="7852320" cy="197640"/>
                                </a:xfrm>
                                <a:custGeom>
                                  <a:avLst/>
                                  <a:gdLst>
                                    <a:gd name="textAreaLeft" fmla="*/ 0 w 4451760"/>
                                    <a:gd name="textAreaRight" fmla="*/ 4452120 w 4451760"/>
                                    <a:gd name="textAreaTop" fmla="*/ 0 h 111960"/>
                                    <a:gd name="textAreaBottom" fmla="*/ 112320 h 111960"/>
                                  </a:gdLst>
                                  <a:ahLst/>
                                  <a:rect l="textAreaLeft" t="textAreaTop" r="textAreaRight" b="textAreaBottom"/>
                                  <a:pathLst>
                                    <a:path w="7852409" h="198120">
                                      <a:moveTo>
                                        <a:pt x="7852135" y="0"/>
                                      </a:moveTo>
                                      <a:lnTo>
                                        <a:pt x="0" y="0"/>
                                      </a:lnTo>
                                      <a:lnTo>
                                        <a:pt x="0" y="197967"/>
                                      </a:lnTo>
                                      <a:lnTo>
                                        <a:pt x="7852135" y="197967"/>
                                      </a:lnTo>
                                      <a:lnTo>
                                        <a:pt x="7852135" y="0"/>
                                      </a:lnTo>
                                      <a:close/>
                                    </a:path>
                                  </a:pathLst>
                                </a:custGeom>
                                <a:solidFill>
                                  <a:srgbClr val="b3c5e6"/>
                                </a:solidFill>
                                <a:ln w="0">
                                  <a:noFill/>
                                </a:ln>
                              </wps:spPr>
                              <wps:style>
                                <a:lnRef idx="0"/>
                                <a:fillRef idx="0"/>
                                <a:effectRef idx="0"/>
                                <a:fontRef idx="minor"/>
                              </wps:style>
                              <wps:bodyPr/>
                            </wps:wsp>
                            <wps:wsp>
                              <wps:cNvPr id="567" name="Graphic 185"/>
                              <wps:cNvSpPr/>
                              <wps:spPr>
                                <a:xfrm>
                                  <a:off x="0" y="198720"/>
                                  <a:ext cx="7852320" cy="197640"/>
                                </a:xfrm>
                                <a:custGeom>
                                  <a:avLst/>
                                  <a:gdLst>
                                    <a:gd name="textAreaLeft" fmla="*/ 0 w 4451760"/>
                                    <a:gd name="textAreaRight" fmla="*/ 4452120 w 4451760"/>
                                    <a:gd name="textAreaTop" fmla="*/ 0 h 111960"/>
                                    <a:gd name="textAreaBottom" fmla="*/ 112320 h 111960"/>
                                  </a:gdLst>
                                  <a:ahLst/>
                                  <a:rect l="textAreaLeft" t="textAreaTop" r="textAreaRight" b="textAreaBottom"/>
                                  <a:pathLst>
                                    <a:path w="7852409" h="198120">
                                      <a:moveTo>
                                        <a:pt x="7852135" y="0"/>
                                      </a:moveTo>
                                      <a:lnTo>
                                        <a:pt x="0" y="0"/>
                                      </a:lnTo>
                                      <a:lnTo>
                                        <a:pt x="0" y="197967"/>
                                      </a:lnTo>
                                      <a:lnTo>
                                        <a:pt x="7852135" y="197967"/>
                                      </a:lnTo>
                                      <a:lnTo>
                                        <a:pt x="7852135" y="0"/>
                                      </a:lnTo>
                                      <a:close/>
                                    </a:path>
                                  </a:pathLst>
                                </a:custGeom>
                                <a:solidFill>
                                  <a:srgbClr val="d8e1f2"/>
                                </a:solidFill>
                                <a:ln w="0">
                                  <a:noFill/>
                                </a:ln>
                              </wps:spPr>
                              <wps:style>
                                <a:lnRef idx="0"/>
                                <a:fillRef idx="0"/>
                                <a:effectRef idx="0"/>
                                <a:fontRef idx="minor"/>
                              </wps:style>
                              <wps:bodyPr/>
                            </wps:wsp>
                          </wpg:wgp>
                        </a:graphicData>
                      </a:graphic>
                    </wp:anchor>
                  </w:drawing>
                </mc:Choice>
                <mc:Fallback>
                  <w:pict>
                    <v:group id="shape_0" alt="Group 183" style="position:absolute;margin-left:0pt;margin-top:-0.05pt;width:618.3pt;height:31.2pt" coordorigin="0,-1" coordsize="12366,624"/>
                  </w:pict>
                </mc:Fallback>
              </mc:AlternateContent>
            </w:r>
            <w:r>
              <w:rPr>
                <w:b/>
                <w:w w:val="105"/>
                <w:sz w:val="21"/>
              </w:rPr>
              <w:t>UNRESTRICTED</w:t>
            </w:r>
            <w:r>
              <w:rPr>
                <w:b/>
                <w:spacing w:val="-16"/>
                <w:w w:val="105"/>
                <w:sz w:val="21"/>
              </w:rPr>
              <w:t xml:space="preserve"> </w:t>
            </w:r>
            <w:r>
              <w:rPr>
                <w:b/>
                <w:w w:val="105"/>
                <w:sz w:val="21"/>
              </w:rPr>
              <w:t>NET</w:t>
            </w:r>
            <w:r>
              <w:rPr>
                <w:b/>
                <w:spacing w:val="-16"/>
                <w:w w:val="105"/>
                <w:sz w:val="21"/>
              </w:rPr>
              <w:t xml:space="preserve"> </w:t>
            </w:r>
            <w:r>
              <w:rPr>
                <w:b/>
                <w:spacing w:val="-2"/>
                <w:w w:val="105"/>
                <w:sz w:val="21"/>
              </w:rPr>
              <w:t>ASSETS</w:t>
            </w:r>
          </w:p>
          <w:p>
            <w:pPr>
              <w:pStyle w:val="TableParagraph"/>
              <w:spacing w:before="55" w:after="0"/>
              <w:ind w:left="525" w:right="0"/>
              <w:rPr>
                <w:b/>
                <w:sz w:val="21"/>
              </w:rPr>
            </w:pPr>
            <w:r>
              <w:rPr>
                <w:b/>
                <w:spacing w:val="-2"/>
                <w:w w:val="105"/>
                <w:sz w:val="21"/>
              </w:rPr>
              <w:t>REVENUES</w:t>
            </w:r>
          </w:p>
        </w:tc>
      </w:tr>
      <w:tr>
        <w:trPr>
          <w:trHeight w:val="312" w:hRule="atLeast"/>
        </w:trPr>
        <w:tc>
          <w:tcPr>
            <w:tcW w:w="4351" w:type="dxa"/>
            <w:tcBorders/>
          </w:tcPr>
          <w:p>
            <w:pPr>
              <w:pStyle w:val="TableParagraph"/>
              <w:spacing w:before="22" w:after="0"/>
              <w:ind w:left="0" w:right="138"/>
              <w:jc w:val="right"/>
              <w:rPr>
                <w:sz w:val="21"/>
              </w:rPr>
            </w:pPr>
            <w:r>
              <w:rPr>
                <w:spacing w:val="-2"/>
                <w:sz w:val="21"/>
              </w:rPr>
              <w:t>LCFF</w:t>
            </w:r>
            <w:r>
              <w:rPr>
                <w:spacing w:val="-9"/>
                <w:sz w:val="21"/>
              </w:rPr>
              <w:t xml:space="preserve"> </w:t>
            </w:r>
            <w:r>
              <w:rPr>
                <w:spacing w:val="-2"/>
                <w:sz w:val="21"/>
              </w:rPr>
              <w:t>State</w:t>
            </w:r>
            <w:r>
              <w:rPr>
                <w:spacing w:val="-9"/>
                <w:sz w:val="21"/>
              </w:rPr>
              <w:t xml:space="preserve"> </w:t>
            </w:r>
            <w:r>
              <w:rPr>
                <w:spacing w:val="-2"/>
                <w:sz w:val="21"/>
              </w:rPr>
              <w:t>Aid</w:t>
            </w:r>
            <w:r>
              <w:rPr>
                <w:spacing w:val="-9"/>
                <w:sz w:val="21"/>
              </w:rPr>
              <w:t xml:space="preserve"> </w:t>
            </w:r>
            <w:r>
              <w:rPr>
                <w:spacing w:val="-2"/>
                <w:sz w:val="21"/>
              </w:rPr>
              <w:t>&amp;</w:t>
            </w:r>
            <w:r>
              <w:rPr>
                <w:spacing w:val="-9"/>
                <w:sz w:val="21"/>
              </w:rPr>
              <w:t xml:space="preserve"> </w:t>
            </w:r>
            <w:r>
              <w:rPr>
                <w:spacing w:val="-2"/>
                <w:sz w:val="21"/>
              </w:rPr>
              <w:t>Property</w:t>
            </w:r>
            <w:r>
              <w:rPr>
                <w:spacing w:val="-10"/>
                <w:sz w:val="21"/>
              </w:rPr>
              <w:t xml:space="preserve"> </w:t>
            </w:r>
            <w:r>
              <w:rPr>
                <w:spacing w:val="-2"/>
                <w:sz w:val="21"/>
              </w:rPr>
              <w:t>Tax</w:t>
            </w:r>
            <w:r>
              <w:rPr>
                <w:spacing w:val="-9"/>
                <w:sz w:val="21"/>
              </w:rPr>
              <w:t xml:space="preserve"> </w:t>
            </w:r>
            <w:r>
              <w:rPr>
                <w:spacing w:val="-2"/>
                <w:sz w:val="21"/>
              </w:rPr>
              <w:t>Revenue</w:t>
            </w:r>
          </w:p>
        </w:tc>
        <w:tc>
          <w:tcPr>
            <w:tcW w:w="1273" w:type="dxa"/>
            <w:tcBorders/>
          </w:tcPr>
          <w:p>
            <w:pPr>
              <w:pStyle w:val="TableParagraph"/>
              <w:spacing w:before="22" w:after="0"/>
              <w:ind w:left="140" w:right="0"/>
              <w:rPr>
                <w:sz w:val="21"/>
              </w:rPr>
            </w:pPr>
            <w:r>
              <w:rPr>
                <w:spacing w:val="-2"/>
                <w:sz w:val="21"/>
              </w:rPr>
              <w:t>$36,874,280</w:t>
            </w:r>
          </w:p>
        </w:tc>
        <w:tc>
          <w:tcPr>
            <w:tcW w:w="1358" w:type="dxa"/>
            <w:tcBorders/>
          </w:tcPr>
          <w:p>
            <w:pPr>
              <w:pStyle w:val="TableParagraph"/>
              <w:spacing w:before="22" w:after="0"/>
              <w:ind w:left="225" w:right="0"/>
              <w:rPr>
                <w:sz w:val="21"/>
              </w:rPr>
            </w:pPr>
            <w:r>
              <w:rPr>
                <w:spacing w:val="-2"/>
                <w:sz w:val="21"/>
              </w:rPr>
              <w:t>$38,756,121</w:t>
            </w:r>
          </w:p>
        </w:tc>
        <w:tc>
          <w:tcPr>
            <w:tcW w:w="1360" w:type="dxa"/>
            <w:tcBorders/>
          </w:tcPr>
          <w:p>
            <w:pPr>
              <w:pStyle w:val="TableParagraph"/>
              <w:spacing w:before="22" w:after="0"/>
              <w:ind w:left="225" w:right="0"/>
              <w:rPr>
                <w:sz w:val="21"/>
              </w:rPr>
            </w:pPr>
            <w:r>
              <w:rPr>
                <w:spacing w:val="-2"/>
                <w:sz w:val="21"/>
              </w:rPr>
              <w:t>$54,505,286</w:t>
            </w:r>
          </w:p>
        </w:tc>
        <w:tc>
          <w:tcPr>
            <w:tcW w:w="1359" w:type="dxa"/>
            <w:tcBorders/>
          </w:tcPr>
          <w:p>
            <w:pPr>
              <w:pStyle w:val="TableParagraph"/>
              <w:spacing w:before="22" w:after="0"/>
              <w:ind w:left="225" w:right="0"/>
              <w:rPr>
                <w:sz w:val="21"/>
              </w:rPr>
            </w:pPr>
            <w:r>
              <w:rPr>
                <w:spacing w:val="-2"/>
                <w:sz w:val="21"/>
              </w:rPr>
              <w:t>$63,871,048</w:t>
            </w:r>
          </w:p>
        </w:tc>
        <w:tc>
          <w:tcPr>
            <w:tcW w:w="1359" w:type="dxa"/>
            <w:tcBorders/>
          </w:tcPr>
          <w:p>
            <w:pPr>
              <w:pStyle w:val="TableParagraph"/>
              <w:spacing w:before="22" w:after="0"/>
              <w:ind w:left="225" w:right="0"/>
              <w:rPr>
                <w:sz w:val="21"/>
              </w:rPr>
            </w:pPr>
            <w:r>
              <w:rPr>
                <w:spacing w:val="-2"/>
                <w:sz w:val="21"/>
              </w:rPr>
              <w:t>$66,915,020</w:t>
            </w:r>
          </w:p>
        </w:tc>
        <w:tc>
          <w:tcPr>
            <w:tcW w:w="1307" w:type="dxa"/>
            <w:tcBorders/>
          </w:tcPr>
          <w:p>
            <w:pPr>
              <w:pStyle w:val="TableParagraph"/>
              <w:spacing w:before="22" w:after="0"/>
              <w:ind w:left="0" w:right="71"/>
              <w:jc w:val="right"/>
              <w:rPr>
                <w:sz w:val="21"/>
              </w:rPr>
            </w:pPr>
            <w:r>
              <w:rPr>
                <w:spacing w:val="-2"/>
                <w:sz w:val="21"/>
              </w:rPr>
              <w:t>$68,946,084</w:t>
            </w:r>
          </w:p>
        </w:tc>
      </w:tr>
      <w:tr>
        <w:trPr>
          <w:trHeight w:val="311" w:hRule="atLeast"/>
        </w:trPr>
        <w:tc>
          <w:tcPr>
            <w:tcW w:w="4351" w:type="dxa"/>
            <w:tcBorders/>
          </w:tcPr>
          <w:p>
            <w:pPr>
              <w:pStyle w:val="TableParagraph"/>
              <w:spacing w:before="20" w:after="0"/>
              <w:ind w:left="979" w:right="0"/>
              <w:rPr>
                <w:sz w:val="21"/>
              </w:rPr>
            </w:pPr>
            <w:r>
              <w:rPr>
                <w:spacing w:val="-2"/>
                <w:sz w:val="21"/>
              </w:rPr>
              <w:t>Categorical</w:t>
            </w:r>
            <w:r>
              <w:rPr>
                <w:spacing w:val="-6"/>
                <w:sz w:val="21"/>
              </w:rPr>
              <w:t xml:space="preserve"> </w:t>
            </w:r>
            <w:r>
              <w:rPr>
                <w:spacing w:val="-2"/>
                <w:sz w:val="21"/>
              </w:rPr>
              <w:t>grant</w:t>
            </w:r>
            <w:r>
              <w:rPr>
                <w:spacing w:val="-8"/>
                <w:sz w:val="21"/>
              </w:rPr>
              <w:t xml:space="preserve"> </w:t>
            </w:r>
            <w:r>
              <w:rPr>
                <w:spacing w:val="-2"/>
                <w:sz w:val="21"/>
              </w:rPr>
              <w:t>revenue</w:t>
            </w:r>
          </w:p>
        </w:tc>
        <w:tc>
          <w:tcPr>
            <w:tcW w:w="1273" w:type="dxa"/>
            <w:tcBorders/>
          </w:tcPr>
          <w:p>
            <w:pPr>
              <w:pStyle w:val="TableParagraph"/>
              <w:rPr>
                <w:rFonts w:ascii="Times New Roman" w:hAnsi="Times New Roman"/>
                <w:sz w:val="20"/>
              </w:rPr>
            </w:pPr>
            <w:r>
              <w:rPr>
                <w:rFonts w:ascii="Times New Roman" w:hAnsi="Times New Roman"/>
                <w:sz w:val="20"/>
              </w:rPr>
            </w:r>
          </w:p>
        </w:tc>
        <w:tc>
          <w:tcPr>
            <w:tcW w:w="1358" w:type="dxa"/>
            <w:tcBorders/>
          </w:tcPr>
          <w:p>
            <w:pPr>
              <w:pStyle w:val="TableParagraph"/>
              <w:rPr>
                <w:rFonts w:ascii="Times New Roman" w:hAnsi="Times New Roman"/>
                <w:sz w:val="20"/>
              </w:rPr>
            </w:pPr>
            <w:r>
              <w:rPr>
                <w:rFonts w:ascii="Times New Roman" w:hAnsi="Times New Roman"/>
                <w:sz w:val="20"/>
              </w:rPr>
            </w:r>
          </w:p>
        </w:tc>
        <w:tc>
          <w:tcPr>
            <w:tcW w:w="1360"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rPr>
                <w:rFonts w:ascii="Times New Roman" w:hAnsi="Times New Roman"/>
                <w:sz w:val="20"/>
              </w:rPr>
            </w:pPr>
            <w:r>
              <w:rPr>
                <w:rFonts w:ascii="Times New Roman" w:hAnsi="Times New Roman"/>
                <w:sz w:val="20"/>
              </w:rPr>
            </w:r>
          </w:p>
        </w:tc>
        <w:tc>
          <w:tcPr>
            <w:tcW w:w="1307" w:type="dxa"/>
            <w:tcBorders/>
          </w:tcPr>
          <w:p>
            <w:pPr>
              <w:pStyle w:val="TableParagraph"/>
              <w:rPr>
                <w:rFonts w:ascii="Times New Roman" w:hAnsi="Times New Roman"/>
                <w:sz w:val="20"/>
              </w:rPr>
            </w:pPr>
            <w:r>
              <w:rPr>
                <w:rFonts w:ascii="Times New Roman" w:hAnsi="Times New Roman"/>
                <w:sz w:val="20"/>
              </w:rPr>
            </w:r>
          </w:p>
        </w:tc>
      </w:tr>
      <w:tr>
        <w:trPr>
          <w:trHeight w:val="311" w:hRule="atLeast"/>
        </w:trPr>
        <w:tc>
          <w:tcPr>
            <w:tcW w:w="4351" w:type="dxa"/>
            <w:tcBorders/>
          </w:tcPr>
          <w:p>
            <w:pPr>
              <w:pStyle w:val="TableParagraph"/>
              <w:spacing w:before="20" w:after="0"/>
              <w:ind w:left="979" w:right="0"/>
              <w:rPr>
                <w:sz w:val="21"/>
              </w:rPr>
            </w:pPr>
            <w:r>
              <w:rPr>
                <w:spacing w:val="-5"/>
                <w:sz w:val="21"/>
              </w:rPr>
              <w:t>Property</w:t>
            </w:r>
            <w:r>
              <w:rPr>
                <w:spacing w:val="1"/>
                <w:sz w:val="21"/>
              </w:rPr>
              <w:t xml:space="preserve"> </w:t>
            </w:r>
            <w:r>
              <w:rPr>
                <w:spacing w:val="-2"/>
                <w:sz w:val="21"/>
              </w:rPr>
              <w:t>taxes</w:t>
            </w:r>
          </w:p>
        </w:tc>
        <w:tc>
          <w:tcPr>
            <w:tcW w:w="1273" w:type="dxa"/>
            <w:tcBorders/>
          </w:tcPr>
          <w:p>
            <w:pPr>
              <w:pStyle w:val="TableParagraph"/>
              <w:spacing w:before="20" w:after="0"/>
              <w:ind w:left="0" w:right="121"/>
              <w:jc w:val="right"/>
              <w:rPr>
                <w:sz w:val="21"/>
              </w:rPr>
            </w:pPr>
            <w:r>
              <w:rPr>
                <w:spacing w:val="-2"/>
                <w:sz w:val="21"/>
              </w:rPr>
              <w:t>$9,388,704</w:t>
            </w:r>
          </w:p>
        </w:tc>
        <w:tc>
          <w:tcPr>
            <w:tcW w:w="1358" w:type="dxa"/>
            <w:tcBorders/>
          </w:tcPr>
          <w:p>
            <w:pPr>
              <w:pStyle w:val="TableParagraph"/>
              <w:spacing w:before="20" w:after="0"/>
              <w:ind w:left="225" w:right="0"/>
              <w:rPr>
                <w:sz w:val="21"/>
              </w:rPr>
            </w:pPr>
            <w:r>
              <w:rPr>
                <w:spacing w:val="-2"/>
                <w:sz w:val="21"/>
              </w:rPr>
              <w:t>$13,886,120</w:t>
            </w:r>
          </w:p>
        </w:tc>
        <w:tc>
          <w:tcPr>
            <w:tcW w:w="1360"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rPr>
                <w:rFonts w:ascii="Times New Roman" w:hAnsi="Times New Roman"/>
                <w:sz w:val="20"/>
              </w:rPr>
            </w:pPr>
            <w:r>
              <w:rPr>
                <w:rFonts w:ascii="Times New Roman" w:hAnsi="Times New Roman"/>
                <w:sz w:val="20"/>
              </w:rPr>
            </w:r>
          </w:p>
        </w:tc>
        <w:tc>
          <w:tcPr>
            <w:tcW w:w="1307" w:type="dxa"/>
            <w:tcBorders/>
          </w:tcPr>
          <w:p>
            <w:pPr>
              <w:pStyle w:val="TableParagraph"/>
              <w:rPr>
                <w:rFonts w:ascii="Times New Roman" w:hAnsi="Times New Roman"/>
                <w:sz w:val="20"/>
              </w:rPr>
            </w:pPr>
            <w:r>
              <w:rPr>
                <w:rFonts w:ascii="Times New Roman" w:hAnsi="Times New Roman"/>
                <w:sz w:val="20"/>
              </w:rPr>
            </w:r>
          </w:p>
        </w:tc>
      </w:tr>
      <w:tr>
        <w:trPr>
          <w:trHeight w:val="311" w:hRule="atLeast"/>
        </w:trPr>
        <w:tc>
          <w:tcPr>
            <w:tcW w:w="4351" w:type="dxa"/>
            <w:tcBorders/>
          </w:tcPr>
          <w:p>
            <w:pPr>
              <w:pStyle w:val="TableParagraph"/>
              <w:spacing w:before="20" w:after="0"/>
              <w:ind w:left="979" w:right="0"/>
              <w:rPr>
                <w:sz w:val="21"/>
              </w:rPr>
            </w:pPr>
            <w:r>
              <w:rPr>
                <w:spacing w:val="-2"/>
                <w:sz w:val="21"/>
              </w:rPr>
              <w:t>Apportionment</w:t>
            </w:r>
            <w:r>
              <w:rPr>
                <w:spacing w:val="-5"/>
                <w:sz w:val="21"/>
              </w:rPr>
              <w:t xml:space="preserve"> </w:t>
            </w:r>
            <w:r>
              <w:rPr>
                <w:spacing w:val="-2"/>
                <w:sz w:val="21"/>
              </w:rPr>
              <w:t>revenue</w:t>
            </w:r>
          </w:p>
        </w:tc>
        <w:tc>
          <w:tcPr>
            <w:tcW w:w="1273" w:type="dxa"/>
            <w:tcBorders/>
          </w:tcPr>
          <w:p>
            <w:pPr>
              <w:pStyle w:val="TableParagraph"/>
              <w:spacing w:before="20" w:after="0"/>
              <w:ind w:left="140" w:right="0"/>
              <w:rPr>
                <w:sz w:val="21"/>
              </w:rPr>
            </w:pPr>
            <w:r>
              <w:rPr>
                <w:spacing w:val="-2"/>
                <w:sz w:val="21"/>
              </w:rPr>
              <w:t>$11,304,499</w:t>
            </w:r>
          </w:p>
        </w:tc>
        <w:tc>
          <w:tcPr>
            <w:tcW w:w="1358" w:type="dxa"/>
            <w:tcBorders/>
          </w:tcPr>
          <w:p>
            <w:pPr>
              <w:pStyle w:val="TableParagraph"/>
              <w:spacing w:before="20" w:after="0"/>
              <w:ind w:left="225" w:right="0"/>
              <w:rPr>
                <w:sz w:val="21"/>
              </w:rPr>
            </w:pPr>
            <w:r>
              <w:rPr>
                <w:spacing w:val="-2"/>
                <w:sz w:val="21"/>
              </w:rPr>
              <w:t>$20,628,908</w:t>
            </w:r>
          </w:p>
        </w:tc>
        <w:tc>
          <w:tcPr>
            <w:tcW w:w="1360" w:type="dxa"/>
            <w:tcBorders/>
          </w:tcPr>
          <w:p>
            <w:pPr>
              <w:pStyle w:val="TableParagraph"/>
              <w:spacing w:before="20" w:after="0"/>
              <w:ind w:left="225" w:right="0"/>
              <w:rPr>
                <w:sz w:val="21"/>
              </w:rPr>
            </w:pPr>
            <w:r>
              <w:rPr>
                <w:spacing w:val="-2"/>
                <w:sz w:val="21"/>
              </w:rPr>
              <w:t>$24,205,579</w:t>
            </w:r>
          </w:p>
        </w:tc>
        <w:tc>
          <w:tcPr>
            <w:tcW w:w="1359" w:type="dxa"/>
            <w:tcBorders/>
          </w:tcPr>
          <w:p>
            <w:pPr>
              <w:pStyle w:val="TableParagraph"/>
              <w:spacing w:before="20" w:after="0"/>
              <w:ind w:left="225" w:right="0"/>
              <w:rPr>
                <w:sz w:val="21"/>
              </w:rPr>
            </w:pPr>
            <w:r>
              <w:rPr>
                <w:spacing w:val="-2"/>
                <w:sz w:val="21"/>
              </w:rPr>
              <w:t>$29,960,397</w:t>
            </w:r>
          </w:p>
        </w:tc>
        <w:tc>
          <w:tcPr>
            <w:tcW w:w="1359" w:type="dxa"/>
            <w:tcBorders/>
          </w:tcPr>
          <w:p>
            <w:pPr>
              <w:pStyle w:val="TableParagraph"/>
              <w:spacing w:before="20" w:after="0"/>
              <w:ind w:left="225" w:right="0"/>
              <w:rPr>
                <w:sz w:val="21"/>
              </w:rPr>
            </w:pPr>
            <w:r>
              <w:rPr>
                <w:spacing w:val="-2"/>
                <w:sz w:val="21"/>
              </w:rPr>
              <w:t>$35,399,299</w:t>
            </w:r>
          </w:p>
        </w:tc>
        <w:tc>
          <w:tcPr>
            <w:tcW w:w="1307" w:type="dxa"/>
            <w:tcBorders/>
          </w:tcPr>
          <w:p>
            <w:pPr>
              <w:pStyle w:val="TableParagraph"/>
              <w:spacing w:before="20" w:after="0"/>
              <w:ind w:left="0" w:right="71"/>
              <w:jc w:val="right"/>
              <w:rPr>
                <w:sz w:val="21"/>
              </w:rPr>
            </w:pPr>
            <w:r>
              <w:rPr>
                <w:spacing w:val="-2"/>
                <w:sz w:val="21"/>
              </w:rPr>
              <w:t>$41,743,700</w:t>
            </w:r>
          </w:p>
        </w:tc>
      </w:tr>
      <w:tr>
        <w:trPr>
          <w:trHeight w:val="311" w:hRule="atLeast"/>
        </w:trPr>
        <w:tc>
          <w:tcPr>
            <w:tcW w:w="4351" w:type="dxa"/>
            <w:tcBorders/>
          </w:tcPr>
          <w:p>
            <w:pPr>
              <w:pStyle w:val="TableParagraph"/>
              <w:spacing w:before="20" w:after="0"/>
              <w:ind w:left="979" w:right="0"/>
              <w:rPr>
                <w:sz w:val="21"/>
              </w:rPr>
            </w:pPr>
            <w:r>
              <w:rPr>
                <w:spacing w:val="-4"/>
                <w:sz w:val="21"/>
              </w:rPr>
              <w:t>Other</w:t>
            </w:r>
            <w:r>
              <w:rPr>
                <w:spacing w:val="-5"/>
                <w:sz w:val="21"/>
              </w:rPr>
              <w:t xml:space="preserve"> </w:t>
            </w:r>
            <w:r>
              <w:rPr>
                <w:spacing w:val="-4"/>
                <w:sz w:val="21"/>
              </w:rPr>
              <w:t>State</w:t>
            </w:r>
            <w:r>
              <w:rPr>
                <w:spacing w:val="-6"/>
                <w:sz w:val="21"/>
              </w:rPr>
              <w:t xml:space="preserve"> </w:t>
            </w:r>
            <w:r>
              <w:rPr>
                <w:spacing w:val="-4"/>
                <w:sz w:val="21"/>
              </w:rPr>
              <w:t>revenue</w:t>
            </w:r>
          </w:p>
        </w:tc>
        <w:tc>
          <w:tcPr>
            <w:tcW w:w="1273" w:type="dxa"/>
            <w:tcBorders/>
          </w:tcPr>
          <w:p>
            <w:pPr>
              <w:pStyle w:val="TableParagraph"/>
              <w:spacing w:before="20" w:after="0"/>
              <w:ind w:left="140" w:right="0"/>
              <w:rPr>
                <w:sz w:val="21"/>
              </w:rPr>
            </w:pPr>
            <w:r>
              <w:rPr>
                <w:spacing w:val="-2"/>
                <w:sz w:val="21"/>
              </w:rPr>
              <w:t>$11,818,504</w:t>
            </w:r>
          </w:p>
        </w:tc>
        <w:tc>
          <w:tcPr>
            <w:tcW w:w="1358" w:type="dxa"/>
            <w:tcBorders/>
          </w:tcPr>
          <w:p>
            <w:pPr>
              <w:pStyle w:val="TableParagraph"/>
              <w:spacing w:before="20" w:after="0"/>
              <w:ind w:left="225" w:right="0"/>
              <w:rPr>
                <w:sz w:val="21"/>
              </w:rPr>
            </w:pPr>
            <w:r>
              <w:rPr>
                <w:spacing w:val="-2"/>
                <w:sz w:val="21"/>
              </w:rPr>
              <w:t>$12,324,370</w:t>
            </w:r>
          </w:p>
        </w:tc>
        <w:tc>
          <w:tcPr>
            <w:tcW w:w="1360" w:type="dxa"/>
            <w:tcBorders/>
          </w:tcPr>
          <w:p>
            <w:pPr>
              <w:pStyle w:val="TableParagraph"/>
              <w:spacing w:before="20" w:after="0"/>
              <w:ind w:left="225" w:right="0"/>
              <w:rPr>
                <w:sz w:val="21"/>
              </w:rPr>
            </w:pPr>
            <w:r>
              <w:rPr>
                <w:spacing w:val="-2"/>
                <w:sz w:val="21"/>
              </w:rPr>
              <w:t>$14,517,185</w:t>
            </w:r>
          </w:p>
        </w:tc>
        <w:tc>
          <w:tcPr>
            <w:tcW w:w="1359" w:type="dxa"/>
            <w:tcBorders/>
          </w:tcPr>
          <w:p>
            <w:pPr>
              <w:pStyle w:val="TableParagraph"/>
              <w:spacing w:before="20" w:after="0"/>
              <w:ind w:left="225" w:right="0"/>
              <w:rPr>
                <w:sz w:val="21"/>
              </w:rPr>
            </w:pPr>
            <w:r>
              <w:rPr>
                <w:spacing w:val="-2"/>
                <w:sz w:val="21"/>
              </w:rPr>
              <w:t>$21,341,595</w:t>
            </w:r>
          </w:p>
        </w:tc>
        <w:tc>
          <w:tcPr>
            <w:tcW w:w="1359" w:type="dxa"/>
            <w:tcBorders/>
          </w:tcPr>
          <w:p>
            <w:pPr>
              <w:pStyle w:val="TableParagraph"/>
              <w:spacing w:before="20" w:after="0"/>
              <w:ind w:left="225" w:right="0"/>
              <w:rPr>
                <w:sz w:val="21"/>
              </w:rPr>
            </w:pPr>
            <w:r>
              <w:rPr>
                <w:spacing w:val="-2"/>
                <w:sz w:val="21"/>
              </w:rPr>
              <w:t>$20,884,624</w:t>
            </w:r>
          </w:p>
        </w:tc>
        <w:tc>
          <w:tcPr>
            <w:tcW w:w="1307" w:type="dxa"/>
            <w:tcBorders/>
          </w:tcPr>
          <w:p>
            <w:pPr>
              <w:pStyle w:val="TableParagraph"/>
              <w:spacing w:before="20" w:after="0"/>
              <w:ind w:left="0" w:right="71"/>
              <w:jc w:val="right"/>
              <w:rPr>
                <w:sz w:val="21"/>
              </w:rPr>
            </w:pPr>
            <w:r>
              <w:rPr>
                <w:spacing w:val="-2"/>
                <w:sz w:val="21"/>
              </w:rPr>
              <w:t>$23,380,609</w:t>
            </w:r>
          </w:p>
        </w:tc>
      </w:tr>
      <w:tr>
        <w:trPr>
          <w:trHeight w:val="311" w:hRule="atLeast"/>
        </w:trPr>
        <w:tc>
          <w:tcPr>
            <w:tcW w:w="4351" w:type="dxa"/>
            <w:tcBorders/>
          </w:tcPr>
          <w:p>
            <w:pPr>
              <w:pStyle w:val="TableParagraph"/>
              <w:spacing w:before="20" w:after="0"/>
              <w:ind w:left="979" w:right="0"/>
              <w:rPr>
                <w:sz w:val="21"/>
              </w:rPr>
            </w:pPr>
            <w:r>
              <w:rPr>
                <w:spacing w:val="-4"/>
                <w:sz w:val="21"/>
              </w:rPr>
              <w:t>Federal</w:t>
            </w:r>
            <w:r>
              <w:rPr>
                <w:spacing w:val="-2"/>
                <w:sz w:val="21"/>
              </w:rPr>
              <w:t xml:space="preserve"> revenue</w:t>
            </w:r>
          </w:p>
        </w:tc>
        <w:tc>
          <w:tcPr>
            <w:tcW w:w="1273" w:type="dxa"/>
            <w:tcBorders/>
          </w:tcPr>
          <w:p>
            <w:pPr>
              <w:pStyle w:val="TableParagraph"/>
              <w:spacing w:before="20" w:after="0"/>
              <w:ind w:left="0" w:right="121"/>
              <w:jc w:val="right"/>
              <w:rPr>
                <w:sz w:val="21"/>
              </w:rPr>
            </w:pPr>
            <w:r>
              <w:rPr>
                <w:spacing w:val="-2"/>
                <w:sz w:val="21"/>
              </w:rPr>
              <w:t>$9,850,236</w:t>
            </w:r>
          </w:p>
        </w:tc>
        <w:tc>
          <w:tcPr>
            <w:tcW w:w="1358" w:type="dxa"/>
            <w:tcBorders/>
          </w:tcPr>
          <w:p>
            <w:pPr>
              <w:pStyle w:val="TableParagraph"/>
              <w:spacing w:before="20" w:after="0"/>
              <w:ind w:left="225" w:right="0"/>
              <w:rPr>
                <w:sz w:val="21"/>
              </w:rPr>
            </w:pPr>
            <w:r>
              <w:rPr>
                <w:spacing w:val="-2"/>
                <w:sz w:val="21"/>
              </w:rPr>
              <w:t>$11,057,467</w:t>
            </w:r>
          </w:p>
        </w:tc>
        <w:tc>
          <w:tcPr>
            <w:tcW w:w="1360" w:type="dxa"/>
            <w:tcBorders/>
          </w:tcPr>
          <w:p>
            <w:pPr>
              <w:pStyle w:val="TableParagraph"/>
              <w:spacing w:before="20" w:after="0"/>
              <w:ind w:left="225" w:right="0"/>
              <w:rPr>
                <w:sz w:val="21"/>
              </w:rPr>
            </w:pPr>
            <w:r>
              <w:rPr>
                <w:spacing w:val="-2"/>
                <w:sz w:val="21"/>
              </w:rPr>
              <w:t>$12,951,747</w:t>
            </w:r>
          </w:p>
        </w:tc>
        <w:tc>
          <w:tcPr>
            <w:tcW w:w="1359" w:type="dxa"/>
            <w:tcBorders/>
          </w:tcPr>
          <w:p>
            <w:pPr>
              <w:pStyle w:val="TableParagraph"/>
              <w:spacing w:before="20" w:after="0"/>
              <w:ind w:left="225" w:right="0"/>
              <w:rPr>
                <w:sz w:val="21"/>
              </w:rPr>
            </w:pPr>
            <w:r>
              <w:rPr>
                <w:spacing w:val="-2"/>
                <w:sz w:val="21"/>
              </w:rPr>
              <w:t>$12,974,150</w:t>
            </w:r>
          </w:p>
        </w:tc>
        <w:tc>
          <w:tcPr>
            <w:tcW w:w="1359" w:type="dxa"/>
            <w:tcBorders/>
          </w:tcPr>
          <w:p>
            <w:pPr>
              <w:pStyle w:val="TableParagraph"/>
              <w:spacing w:before="20" w:after="0"/>
              <w:ind w:left="225" w:right="0"/>
              <w:rPr>
                <w:sz w:val="21"/>
              </w:rPr>
            </w:pPr>
            <w:r>
              <w:rPr>
                <w:spacing w:val="-2"/>
                <w:sz w:val="21"/>
              </w:rPr>
              <w:t>$11,965,795</w:t>
            </w:r>
          </w:p>
        </w:tc>
        <w:tc>
          <w:tcPr>
            <w:tcW w:w="1307" w:type="dxa"/>
            <w:tcBorders/>
          </w:tcPr>
          <w:p>
            <w:pPr>
              <w:pStyle w:val="TableParagraph"/>
              <w:spacing w:before="20" w:after="0"/>
              <w:ind w:left="0" w:right="71"/>
              <w:jc w:val="right"/>
              <w:rPr>
                <w:sz w:val="21"/>
              </w:rPr>
            </w:pPr>
            <w:r>
              <w:rPr>
                <w:spacing w:val="-2"/>
                <w:sz w:val="21"/>
              </w:rPr>
              <w:t>$19,487,194</w:t>
            </w:r>
          </w:p>
        </w:tc>
      </w:tr>
      <w:tr>
        <w:trPr>
          <w:trHeight w:val="311" w:hRule="atLeast"/>
        </w:trPr>
        <w:tc>
          <w:tcPr>
            <w:tcW w:w="4351" w:type="dxa"/>
            <w:tcBorders/>
          </w:tcPr>
          <w:p>
            <w:pPr>
              <w:pStyle w:val="TableParagraph"/>
              <w:spacing w:before="20" w:after="0"/>
              <w:ind w:left="979" w:right="0"/>
              <w:rPr>
                <w:sz w:val="21"/>
              </w:rPr>
            </w:pPr>
            <w:r>
              <w:rPr>
                <w:spacing w:val="-4"/>
                <w:sz w:val="21"/>
              </w:rPr>
              <w:t>Other</w:t>
            </w:r>
            <w:r>
              <w:rPr>
                <w:spacing w:val="-3"/>
                <w:sz w:val="21"/>
              </w:rPr>
              <w:t xml:space="preserve"> </w:t>
            </w:r>
            <w:r>
              <w:rPr>
                <w:spacing w:val="-4"/>
                <w:sz w:val="21"/>
              </w:rPr>
              <w:t>local revenue</w:t>
            </w:r>
          </w:p>
        </w:tc>
        <w:tc>
          <w:tcPr>
            <w:tcW w:w="1273" w:type="dxa"/>
            <w:tcBorders/>
          </w:tcPr>
          <w:p>
            <w:pPr>
              <w:pStyle w:val="TableParagraph"/>
              <w:spacing w:before="20" w:after="0"/>
              <w:ind w:left="0" w:right="121"/>
              <w:jc w:val="right"/>
              <w:rPr>
                <w:sz w:val="21"/>
              </w:rPr>
            </w:pPr>
            <w:r>
              <w:rPr>
                <w:spacing w:val="-2"/>
                <w:sz w:val="21"/>
              </w:rPr>
              <w:t>$385,359</w:t>
            </w:r>
          </w:p>
        </w:tc>
        <w:tc>
          <w:tcPr>
            <w:tcW w:w="1358" w:type="dxa"/>
            <w:tcBorders/>
          </w:tcPr>
          <w:p>
            <w:pPr>
              <w:pStyle w:val="TableParagraph"/>
              <w:spacing w:before="20" w:after="0"/>
              <w:ind w:left="0" w:right="122"/>
              <w:jc w:val="right"/>
              <w:rPr>
                <w:sz w:val="21"/>
              </w:rPr>
            </w:pPr>
            <w:r>
              <w:rPr>
                <w:spacing w:val="-2"/>
                <w:sz w:val="21"/>
              </w:rPr>
              <w:t>$2,766,145</w:t>
            </w:r>
          </w:p>
        </w:tc>
        <w:tc>
          <w:tcPr>
            <w:tcW w:w="1360" w:type="dxa"/>
            <w:tcBorders/>
          </w:tcPr>
          <w:p>
            <w:pPr>
              <w:pStyle w:val="TableParagraph"/>
              <w:spacing w:before="20" w:after="0"/>
              <w:ind w:left="0" w:right="122"/>
              <w:jc w:val="right"/>
              <w:rPr>
                <w:sz w:val="21"/>
              </w:rPr>
            </w:pPr>
            <w:r>
              <w:rPr>
                <w:spacing w:val="-2"/>
                <w:sz w:val="21"/>
              </w:rPr>
              <w:t>$7,440,059</w:t>
            </w:r>
          </w:p>
        </w:tc>
        <w:tc>
          <w:tcPr>
            <w:tcW w:w="1359" w:type="dxa"/>
            <w:tcBorders/>
          </w:tcPr>
          <w:p>
            <w:pPr>
              <w:pStyle w:val="TableParagraph"/>
              <w:spacing w:before="20" w:after="0"/>
              <w:ind w:left="0" w:right="122"/>
              <w:jc w:val="right"/>
              <w:rPr>
                <w:sz w:val="21"/>
              </w:rPr>
            </w:pPr>
            <w:r>
              <w:rPr>
                <w:spacing w:val="-2"/>
                <w:sz w:val="21"/>
              </w:rPr>
              <w:t>$3,938,359</w:t>
            </w:r>
          </w:p>
        </w:tc>
        <w:tc>
          <w:tcPr>
            <w:tcW w:w="1359" w:type="dxa"/>
            <w:tcBorders/>
          </w:tcPr>
          <w:p>
            <w:pPr>
              <w:pStyle w:val="TableParagraph"/>
              <w:spacing w:before="20" w:after="0"/>
              <w:ind w:left="0" w:right="122"/>
              <w:jc w:val="right"/>
              <w:rPr>
                <w:sz w:val="21"/>
              </w:rPr>
            </w:pPr>
            <w:r>
              <w:rPr>
                <w:spacing w:val="-2"/>
                <w:sz w:val="21"/>
              </w:rPr>
              <w:t>$886,809</w:t>
            </w:r>
          </w:p>
        </w:tc>
        <w:tc>
          <w:tcPr>
            <w:tcW w:w="1307" w:type="dxa"/>
            <w:tcBorders/>
          </w:tcPr>
          <w:p>
            <w:pPr>
              <w:pStyle w:val="TableParagraph"/>
              <w:spacing w:before="20" w:after="0"/>
              <w:ind w:left="0" w:right="71"/>
              <w:jc w:val="right"/>
              <w:rPr>
                <w:sz w:val="21"/>
              </w:rPr>
            </w:pPr>
            <w:r>
              <w:rPr>
                <w:spacing w:val="-2"/>
                <w:sz w:val="21"/>
              </w:rPr>
              <w:t>$2,640,117</w:t>
            </w:r>
          </w:p>
        </w:tc>
      </w:tr>
      <w:tr>
        <w:trPr>
          <w:trHeight w:val="311" w:hRule="atLeast"/>
        </w:trPr>
        <w:tc>
          <w:tcPr>
            <w:tcW w:w="4351" w:type="dxa"/>
            <w:tcBorders/>
          </w:tcPr>
          <w:p>
            <w:pPr>
              <w:pStyle w:val="TableParagraph"/>
              <w:spacing w:before="20" w:after="0"/>
              <w:ind w:left="979" w:right="0"/>
              <w:rPr>
                <w:sz w:val="21"/>
              </w:rPr>
            </w:pPr>
            <w:r>
              <w:rPr>
                <w:spacing w:val="-2"/>
                <w:sz w:val="21"/>
              </w:rPr>
              <w:t>Contributions</w:t>
            </w:r>
          </w:p>
        </w:tc>
        <w:tc>
          <w:tcPr>
            <w:tcW w:w="1273" w:type="dxa"/>
            <w:tcBorders/>
          </w:tcPr>
          <w:p>
            <w:pPr>
              <w:pStyle w:val="TableParagraph"/>
              <w:spacing w:before="20" w:after="0"/>
              <w:ind w:left="0" w:right="121"/>
              <w:jc w:val="right"/>
              <w:rPr>
                <w:sz w:val="21"/>
              </w:rPr>
            </w:pPr>
            <w:r>
              <w:rPr>
                <w:spacing w:val="-2"/>
                <w:sz w:val="21"/>
              </w:rPr>
              <w:t>$8,141,627</w:t>
            </w:r>
          </w:p>
        </w:tc>
        <w:tc>
          <w:tcPr>
            <w:tcW w:w="1358" w:type="dxa"/>
            <w:tcBorders/>
          </w:tcPr>
          <w:p>
            <w:pPr>
              <w:pStyle w:val="TableParagraph"/>
              <w:spacing w:before="20" w:after="0"/>
              <w:ind w:left="0" w:right="122"/>
              <w:jc w:val="right"/>
              <w:rPr>
                <w:sz w:val="21"/>
              </w:rPr>
            </w:pPr>
            <w:r>
              <w:rPr>
                <w:spacing w:val="-2"/>
                <w:sz w:val="21"/>
              </w:rPr>
              <w:t>$8,197,231</w:t>
            </w:r>
          </w:p>
        </w:tc>
        <w:tc>
          <w:tcPr>
            <w:tcW w:w="1360" w:type="dxa"/>
            <w:tcBorders/>
          </w:tcPr>
          <w:p>
            <w:pPr>
              <w:pStyle w:val="TableParagraph"/>
              <w:spacing w:before="20" w:after="0"/>
              <w:ind w:left="0" w:right="122"/>
              <w:jc w:val="right"/>
              <w:rPr>
                <w:sz w:val="21"/>
              </w:rPr>
            </w:pPr>
            <w:r>
              <w:rPr>
                <w:spacing w:val="-2"/>
                <w:sz w:val="21"/>
              </w:rPr>
              <w:t>$8,006,858</w:t>
            </w:r>
          </w:p>
        </w:tc>
        <w:tc>
          <w:tcPr>
            <w:tcW w:w="1359" w:type="dxa"/>
            <w:tcBorders/>
          </w:tcPr>
          <w:p>
            <w:pPr>
              <w:pStyle w:val="TableParagraph"/>
              <w:spacing w:before="20" w:after="0"/>
              <w:ind w:left="0" w:right="122"/>
              <w:jc w:val="right"/>
              <w:rPr>
                <w:sz w:val="21"/>
              </w:rPr>
            </w:pPr>
            <w:r>
              <w:rPr>
                <w:spacing w:val="-2"/>
                <w:sz w:val="21"/>
              </w:rPr>
              <w:t>$5,461,149</w:t>
            </w:r>
          </w:p>
        </w:tc>
        <w:tc>
          <w:tcPr>
            <w:tcW w:w="1359" w:type="dxa"/>
            <w:tcBorders/>
          </w:tcPr>
          <w:p>
            <w:pPr>
              <w:pStyle w:val="TableParagraph"/>
              <w:spacing w:before="20" w:after="0"/>
              <w:ind w:left="0" w:right="122"/>
              <w:jc w:val="right"/>
              <w:rPr>
                <w:sz w:val="21"/>
              </w:rPr>
            </w:pPr>
            <w:r>
              <w:rPr>
                <w:spacing w:val="-2"/>
                <w:sz w:val="21"/>
              </w:rPr>
              <w:t>$6,323,553</w:t>
            </w:r>
          </w:p>
        </w:tc>
        <w:tc>
          <w:tcPr>
            <w:tcW w:w="1307" w:type="dxa"/>
            <w:tcBorders/>
          </w:tcPr>
          <w:p>
            <w:pPr>
              <w:pStyle w:val="TableParagraph"/>
              <w:spacing w:before="20" w:after="0"/>
              <w:ind w:left="0" w:right="71"/>
              <w:jc w:val="right"/>
              <w:rPr>
                <w:sz w:val="21"/>
              </w:rPr>
            </w:pPr>
            <w:r>
              <w:rPr>
                <w:spacing w:val="-2"/>
                <w:sz w:val="21"/>
              </w:rPr>
              <w:t>$5,798,443</w:t>
            </w:r>
          </w:p>
        </w:tc>
      </w:tr>
      <w:tr>
        <w:trPr>
          <w:trHeight w:val="311" w:hRule="atLeast"/>
        </w:trPr>
        <w:tc>
          <w:tcPr>
            <w:tcW w:w="4351" w:type="dxa"/>
            <w:tcBorders/>
          </w:tcPr>
          <w:p>
            <w:pPr>
              <w:pStyle w:val="TableParagraph"/>
              <w:spacing w:before="20" w:after="0"/>
              <w:ind w:left="979" w:right="0"/>
              <w:rPr>
                <w:sz w:val="21"/>
              </w:rPr>
            </w:pPr>
            <w:r>
              <w:rPr>
                <w:spacing w:val="-2"/>
                <w:sz w:val="21"/>
              </w:rPr>
              <w:t>Amounts</w:t>
            </w:r>
            <w:r>
              <w:rPr>
                <w:spacing w:val="-12"/>
                <w:sz w:val="21"/>
              </w:rPr>
              <w:t xml:space="preserve"> </w:t>
            </w:r>
            <w:r>
              <w:rPr>
                <w:spacing w:val="-2"/>
                <w:sz w:val="21"/>
              </w:rPr>
              <w:t>released</w:t>
            </w:r>
            <w:r>
              <w:rPr>
                <w:spacing w:val="-11"/>
                <w:sz w:val="21"/>
              </w:rPr>
              <w:t xml:space="preserve"> </w:t>
            </w:r>
            <w:r>
              <w:rPr>
                <w:spacing w:val="-2"/>
                <w:sz w:val="21"/>
              </w:rPr>
              <w:t>from</w:t>
            </w:r>
            <w:r>
              <w:rPr>
                <w:spacing w:val="-10"/>
                <w:sz w:val="21"/>
              </w:rPr>
              <w:t xml:space="preserve"> </w:t>
            </w:r>
            <w:r>
              <w:rPr>
                <w:spacing w:val="-2"/>
                <w:sz w:val="21"/>
              </w:rPr>
              <w:t>restriction</w:t>
            </w:r>
          </w:p>
        </w:tc>
        <w:tc>
          <w:tcPr>
            <w:tcW w:w="1273" w:type="dxa"/>
            <w:tcBorders/>
          </w:tcPr>
          <w:p>
            <w:pPr>
              <w:pStyle w:val="TableParagraph"/>
              <w:spacing w:before="20" w:after="0"/>
              <w:ind w:left="0" w:right="121"/>
              <w:jc w:val="right"/>
              <w:rPr>
                <w:sz w:val="21"/>
              </w:rPr>
            </w:pPr>
            <w:r>
              <w:rPr>
                <w:spacing w:val="-2"/>
                <w:sz w:val="21"/>
              </w:rPr>
              <w:t>$299,290</w:t>
            </w:r>
          </w:p>
        </w:tc>
        <w:tc>
          <w:tcPr>
            <w:tcW w:w="1358" w:type="dxa"/>
            <w:tcBorders/>
          </w:tcPr>
          <w:p>
            <w:pPr>
              <w:pStyle w:val="TableParagraph"/>
              <w:spacing w:before="20" w:after="0"/>
              <w:ind w:left="0" w:right="122"/>
              <w:jc w:val="right"/>
              <w:rPr>
                <w:sz w:val="21"/>
              </w:rPr>
            </w:pPr>
            <w:r>
              <w:rPr>
                <w:spacing w:val="-2"/>
                <w:sz w:val="21"/>
              </w:rPr>
              <w:t>$264,170</w:t>
            </w:r>
          </w:p>
        </w:tc>
        <w:tc>
          <w:tcPr>
            <w:tcW w:w="1360" w:type="dxa"/>
            <w:tcBorders/>
          </w:tcPr>
          <w:p>
            <w:pPr>
              <w:pStyle w:val="TableParagraph"/>
              <w:spacing w:before="20" w:after="0"/>
              <w:ind w:left="0" w:right="122"/>
              <w:jc w:val="right"/>
              <w:rPr>
                <w:sz w:val="21"/>
              </w:rPr>
            </w:pPr>
            <w:r>
              <w:rPr>
                <w:spacing w:val="-2"/>
                <w:sz w:val="21"/>
              </w:rPr>
              <w:t>$670,638</w:t>
            </w:r>
          </w:p>
        </w:tc>
        <w:tc>
          <w:tcPr>
            <w:tcW w:w="1359" w:type="dxa"/>
            <w:tcBorders/>
          </w:tcPr>
          <w:p>
            <w:pPr>
              <w:pStyle w:val="TableParagraph"/>
              <w:spacing w:before="20" w:after="0"/>
              <w:ind w:left="0" w:right="122"/>
              <w:jc w:val="right"/>
              <w:rPr>
                <w:sz w:val="21"/>
              </w:rPr>
            </w:pPr>
            <w:r>
              <w:rPr>
                <w:spacing w:val="-2"/>
                <w:sz w:val="21"/>
              </w:rPr>
              <w:t>$799,680</w:t>
            </w:r>
          </w:p>
        </w:tc>
        <w:tc>
          <w:tcPr>
            <w:tcW w:w="1359" w:type="dxa"/>
            <w:tcBorders/>
          </w:tcPr>
          <w:p>
            <w:pPr>
              <w:pStyle w:val="TableParagraph"/>
              <w:spacing w:before="20" w:after="0"/>
              <w:ind w:left="0" w:right="122"/>
              <w:jc w:val="right"/>
              <w:rPr>
                <w:sz w:val="21"/>
              </w:rPr>
            </w:pPr>
            <w:r>
              <w:rPr>
                <w:spacing w:val="-2"/>
                <w:sz w:val="21"/>
              </w:rPr>
              <w:t>$187,450</w:t>
            </w:r>
          </w:p>
        </w:tc>
        <w:tc>
          <w:tcPr>
            <w:tcW w:w="1307" w:type="dxa"/>
            <w:tcBorders/>
          </w:tcPr>
          <w:p>
            <w:pPr>
              <w:pStyle w:val="TableParagraph"/>
              <w:spacing w:before="20" w:after="0"/>
              <w:ind w:left="0" w:right="71"/>
              <w:jc w:val="right"/>
              <w:rPr>
                <w:sz w:val="21"/>
              </w:rPr>
            </w:pPr>
            <w:r>
              <w:rPr>
                <w:spacing w:val="-2"/>
                <w:sz w:val="21"/>
              </w:rPr>
              <w:t>$900,000</w:t>
            </w:r>
          </w:p>
        </w:tc>
      </w:tr>
      <w:tr>
        <w:trPr>
          <w:trHeight w:val="285" w:hRule="atLeast"/>
        </w:trPr>
        <w:tc>
          <w:tcPr>
            <w:tcW w:w="4351" w:type="dxa"/>
            <w:tcBorders/>
          </w:tcPr>
          <w:p>
            <w:pPr>
              <w:pStyle w:val="TableParagraph"/>
              <w:spacing w:lineRule="exact" w:line="245" w:before="20" w:after="0"/>
              <w:ind w:left="1432" w:right="0"/>
              <w:rPr>
                <w:sz w:val="21"/>
              </w:rPr>
            </w:pPr>
            <w:r>
              <w:rPr>
                <w:spacing w:val="-4"/>
                <w:sz w:val="21"/>
              </w:rPr>
              <w:t>Total</w:t>
            </w:r>
            <w:r>
              <w:rPr>
                <w:spacing w:val="3"/>
                <w:sz w:val="21"/>
              </w:rPr>
              <w:t xml:space="preserve"> </w:t>
            </w:r>
            <w:r>
              <w:rPr>
                <w:spacing w:val="-4"/>
                <w:sz w:val="21"/>
              </w:rPr>
              <w:t>unrestricted</w:t>
            </w:r>
            <w:r>
              <w:rPr>
                <w:spacing w:val="4"/>
                <w:sz w:val="21"/>
              </w:rPr>
              <w:t xml:space="preserve"> </w:t>
            </w:r>
            <w:r>
              <w:rPr>
                <w:spacing w:val="-4"/>
                <w:sz w:val="21"/>
              </w:rPr>
              <w:t>revenues</w:t>
            </w:r>
          </w:p>
        </w:tc>
        <w:tc>
          <w:tcPr>
            <w:tcW w:w="1273" w:type="dxa"/>
            <w:tcBorders/>
          </w:tcPr>
          <w:p>
            <w:pPr>
              <w:pStyle w:val="TableParagraph"/>
              <w:spacing w:lineRule="exact" w:line="245" w:before="20" w:after="0"/>
              <w:ind w:left="140" w:right="0"/>
              <w:rPr>
                <w:sz w:val="21"/>
              </w:rPr>
            </w:pPr>
            <w:r>
              <w:rPr>
                <w:spacing w:val="-2"/>
                <w:sz w:val="21"/>
              </w:rPr>
              <w:t>$88,062,499</w:t>
            </w:r>
          </w:p>
        </w:tc>
        <w:tc>
          <w:tcPr>
            <w:tcW w:w="1358" w:type="dxa"/>
            <w:tcBorders/>
          </w:tcPr>
          <w:p>
            <w:pPr>
              <w:pStyle w:val="TableParagraph"/>
              <w:spacing w:lineRule="exact" w:line="245" w:before="20" w:after="0"/>
              <w:ind w:left="123" w:right="0"/>
              <w:rPr>
                <w:sz w:val="21"/>
              </w:rPr>
            </w:pPr>
            <w:r>
              <w:rPr>
                <w:spacing w:val="-2"/>
                <w:sz w:val="21"/>
              </w:rPr>
              <w:t>$107,880,532</w:t>
            </w:r>
          </w:p>
        </w:tc>
        <w:tc>
          <w:tcPr>
            <w:tcW w:w="1360" w:type="dxa"/>
            <w:tcBorders/>
          </w:tcPr>
          <w:p>
            <w:pPr>
              <w:pStyle w:val="TableParagraph"/>
              <w:spacing w:lineRule="exact" w:line="245" w:before="20" w:after="0"/>
              <w:ind w:left="123" w:right="0"/>
              <w:rPr>
                <w:sz w:val="21"/>
              </w:rPr>
            </w:pPr>
            <w:r>
              <w:rPr>
                <w:spacing w:val="-2"/>
                <w:sz w:val="21"/>
              </w:rPr>
              <w:t>$122,297,352</w:t>
            </w:r>
          </w:p>
        </w:tc>
        <w:tc>
          <w:tcPr>
            <w:tcW w:w="1359" w:type="dxa"/>
            <w:tcBorders/>
          </w:tcPr>
          <w:p>
            <w:pPr>
              <w:pStyle w:val="TableParagraph"/>
              <w:spacing w:lineRule="exact" w:line="245" w:before="20" w:after="0"/>
              <w:ind w:left="122" w:right="0"/>
              <w:rPr>
                <w:sz w:val="21"/>
              </w:rPr>
            </w:pPr>
            <w:r>
              <w:rPr>
                <w:spacing w:val="-2"/>
                <w:sz w:val="21"/>
              </w:rPr>
              <w:t>$138,346,378</w:t>
            </w:r>
          </w:p>
        </w:tc>
        <w:tc>
          <w:tcPr>
            <w:tcW w:w="1359" w:type="dxa"/>
            <w:tcBorders/>
          </w:tcPr>
          <w:p>
            <w:pPr>
              <w:pStyle w:val="TableParagraph"/>
              <w:spacing w:lineRule="exact" w:line="245" w:before="20" w:after="0"/>
              <w:ind w:left="122" w:right="0"/>
              <w:rPr>
                <w:sz w:val="21"/>
              </w:rPr>
            </w:pPr>
            <w:r>
              <w:rPr>
                <w:spacing w:val="-2"/>
                <w:sz w:val="21"/>
              </w:rPr>
              <w:t>$142,562,550</w:t>
            </w:r>
          </w:p>
        </w:tc>
        <w:tc>
          <w:tcPr>
            <w:tcW w:w="1307" w:type="dxa"/>
            <w:tcBorders/>
          </w:tcPr>
          <w:p>
            <w:pPr>
              <w:pStyle w:val="TableParagraph"/>
              <w:spacing w:lineRule="exact" w:line="245" w:before="20" w:after="0"/>
              <w:ind w:left="0" w:right="71"/>
              <w:jc w:val="right"/>
              <w:rPr>
                <w:sz w:val="21"/>
              </w:rPr>
            </w:pPr>
            <w:r>
              <w:rPr>
                <w:spacing w:val="-2"/>
                <w:sz w:val="21"/>
              </w:rPr>
              <w:t>$162,896,147</w:t>
            </w:r>
          </w:p>
        </w:tc>
      </w:tr>
      <w:tr>
        <w:trPr>
          <w:trHeight w:val="622" w:hRule="atLeast"/>
        </w:trPr>
        <w:tc>
          <w:tcPr>
            <w:tcW w:w="12367" w:type="dxa"/>
            <w:gridSpan w:val="7"/>
            <w:tcBorders/>
          </w:tcPr>
          <w:p>
            <w:pPr>
              <w:pStyle w:val="TableParagraph"/>
              <w:tabs>
                <w:tab w:val="clear" w:pos="720"/>
                <w:tab w:val="left" w:pos="525" w:leader="none"/>
                <w:tab w:val="left" w:pos="12365" w:leader="none"/>
              </w:tabs>
              <w:spacing w:before="46" w:after="0"/>
              <w:rPr>
                <w:b/>
                <w:sz w:val="21"/>
              </w:rPr>
            </w:pPr>
            <w:r>
              <w:rPr>
                <w:rFonts w:ascii="Times New Roman" w:hAnsi="Times New Roman"/>
                <w:color w:val="000000"/>
                <w:sz w:val="21"/>
                <w:shd w:fill="D8E1F2" w:val="clear"/>
              </w:rPr>
              <w:tab/>
            </w:r>
            <w:r>
              <w:rPr>
                <w:b/>
                <w:color w:val="000000"/>
                <w:spacing w:val="-2"/>
                <w:w w:val="110"/>
                <w:sz w:val="21"/>
                <w:shd w:fill="D8E1F2" w:val="clear"/>
              </w:rPr>
              <w:t>EXPENSES</w:t>
            </w:r>
          </w:p>
          <w:p>
            <w:pPr>
              <w:pStyle w:val="TableParagraph"/>
              <w:spacing w:lineRule="exact" w:line="245" w:before="55" w:after="0"/>
              <w:ind w:left="525" w:right="0"/>
              <w:rPr>
                <w:sz w:val="21"/>
              </w:rPr>
            </w:pPr>
            <w:r>
              <w:rPr>
                <w:spacing w:val="-2"/>
                <w:sz w:val="21"/>
              </w:rPr>
              <w:t>Program</w:t>
            </w:r>
            <w:r>
              <w:rPr>
                <w:spacing w:val="-3"/>
                <w:sz w:val="21"/>
              </w:rPr>
              <w:t xml:space="preserve"> </w:t>
            </w:r>
            <w:r>
              <w:rPr>
                <w:spacing w:val="-2"/>
                <w:sz w:val="21"/>
              </w:rPr>
              <w:t>expenses</w:t>
            </w:r>
          </w:p>
        </w:tc>
      </w:tr>
      <w:tr>
        <w:trPr>
          <w:trHeight w:val="337" w:hRule="atLeast"/>
        </w:trPr>
        <w:tc>
          <w:tcPr>
            <w:tcW w:w="4351" w:type="dxa"/>
            <w:tcBorders/>
          </w:tcPr>
          <w:p>
            <w:pPr>
              <w:pStyle w:val="TableParagraph"/>
              <w:spacing w:before="46" w:after="0"/>
              <w:ind w:left="979" w:right="0"/>
              <w:rPr>
                <w:sz w:val="21"/>
              </w:rPr>
            </w:pPr>
            <w:r>
              <w:rPr>
                <w:spacing w:val="-2"/>
                <w:sz w:val="21"/>
              </w:rPr>
              <w:t>Educational</w:t>
            </w:r>
            <w:r>
              <w:rPr>
                <w:spacing w:val="-4"/>
                <w:sz w:val="21"/>
              </w:rPr>
              <w:t xml:space="preserve"> </w:t>
            </w:r>
            <w:r>
              <w:rPr>
                <w:spacing w:val="-2"/>
                <w:sz w:val="21"/>
              </w:rPr>
              <w:t>programs</w:t>
            </w:r>
          </w:p>
        </w:tc>
        <w:tc>
          <w:tcPr>
            <w:tcW w:w="1273" w:type="dxa"/>
            <w:tcBorders/>
          </w:tcPr>
          <w:p>
            <w:pPr>
              <w:pStyle w:val="TableParagraph"/>
              <w:spacing w:before="46" w:after="0"/>
              <w:ind w:left="140" w:right="0"/>
              <w:rPr>
                <w:sz w:val="21"/>
              </w:rPr>
            </w:pPr>
            <w:r>
              <w:rPr>
                <w:spacing w:val="-2"/>
                <w:sz w:val="21"/>
              </w:rPr>
              <w:t>$55,869,661</w:t>
            </w:r>
          </w:p>
        </w:tc>
        <w:tc>
          <w:tcPr>
            <w:tcW w:w="1358" w:type="dxa"/>
            <w:tcBorders/>
          </w:tcPr>
          <w:p>
            <w:pPr>
              <w:pStyle w:val="TableParagraph"/>
              <w:spacing w:before="46" w:after="0"/>
              <w:ind w:left="225" w:right="0"/>
              <w:rPr>
                <w:sz w:val="21"/>
              </w:rPr>
            </w:pPr>
            <w:r>
              <w:rPr>
                <w:spacing w:val="-2"/>
                <w:sz w:val="21"/>
              </w:rPr>
              <w:t>$70,573,394</w:t>
            </w:r>
          </w:p>
        </w:tc>
        <w:tc>
          <w:tcPr>
            <w:tcW w:w="1360" w:type="dxa"/>
            <w:tcBorders/>
          </w:tcPr>
          <w:p>
            <w:pPr>
              <w:pStyle w:val="TableParagraph"/>
              <w:spacing w:before="46" w:after="0"/>
              <w:ind w:left="225" w:right="0"/>
              <w:rPr>
                <w:sz w:val="21"/>
              </w:rPr>
            </w:pPr>
            <w:r>
              <w:rPr>
                <w:spacing w:val="-2"/>
                <w:sz w:val="21"/>
              </w:rPr>
              <w:t>$77,408,214</w:t>
            </w:r>
          </w:p>
        </w:tc>
        <w:tc>
          <w:tcPr>
            <w:tcW w:w="1359" w:type="dxa"/>
            <w:tcBorders/>
          </w:tcPr>
          <w:p>
            <w:pPr>
              <w:pStyle w:val="TableParagraph"/>
              <w:spacing w:before="46" w:after="0"/>
              <w:ind w:left="225" w:right="0"/>
              <w:rPr>
                <w:sz w:val="21"/>
              </w:rPr>
            </w:pPr>
            <w:r>
              <w:rPr>
                <w:spacing w:val="-2"/>
                <w:sz w:val="21"/>
              </w:rPr>
              <w:t>$92,810,139</w:t>
            </w:r>
          </w:p>
        </w:tc>
        <w:tc>
          <w:tcPr>
            <w:tcW w:w="1359" w:type="dxa"/>
            <w:tcBorders/>
          </w:tcPr>
          <w:p>
            <w:pPr>
              <w:pStyle w:val="TableParagraph"/>
              <w:spacing w:before="46" w:after="0"/>
              <w:ind w:left="225" w:right="0"/>
              <w:rPr>
                <w:sz w:val="21"/>
              </w:rPr>
            </w:pPr>
            <w:r>
              <w:rPr>
                <w:spacing w:val="-2"/>
                <w:sz w:val="21"/>
              </w:rPr>
              <w:t>$98,929,764</w:t>
            </w:r>
          </w:p>
        </w:tc>
        <w:tc>
          <w:tcPr>
            <w:tcW w:w="1307" w:type="dxa"/>
            <w:tcBorders/>
          </w:tcPr>
          <w:p>
            <w:pPr>
              <w:pStyle w:val="TableParagraph"/>
              <w:spacing w:before="46" w:after="0"/>
              <w:ind w:left="0" w:right="71"/>
              <w:jc w:val="right"/>
              <w:rPr>
                <w:sz w:val="21"/>
              </w:rPr>
            </w:pPr>
            <w:r>
              <w:rPr>
                <w:spacing w:val="-2"/>
                <w:sz w:val="21"/>
              </w:rPr>
              <w:t>$101,402,187</w:t>
            </w:r>
          </w:p>
        </w:tc>
      </w:tr>
      <w:tr>
        <w:trPr>
          <w:trHeight w:val="311" w:hRule="atLeast"/>
        </w:trPr>
        <w:tc>
          <w:tcPr>
            <w:tcW w:w="4351" w:type="dxa"/>
            <w:tcBorders/>
          </w:tcPr>
          <w:p>
            <w:pPr>
              <w:pStyle w:val="TableParagraph"/>
              <w:spacing w:before="20" w:after="0"/>
              <w:ind w:left="0" w:right="170"/>
              <w:jc w:val="right"/>
              <w:rPr>
                <w:sz w:val="21"/>
              </w:rPr>
            </w:pPr>
            <w:r>
              <w:rPr>
                <w:spacing w:val="-2"/>
                <w:sz w:val="21"/>
              </w:rPr>
              <w:t>Site</w:t>
            </w:r>
            <w:r>
              <w:rPr>
                <w:spacing w:val="-10"/>
                <w:sz w:val="21"/>
              </w:rPr>
              <w:t xml:space="preserve"> </w:t>
            </w:r>
            <w:r>
              <w:rPr>
                <w:spacing w:val="-2"/>
                <w:sz w:val="21"/>
              </w:rPr>
              <w:t>supports</w:t>
            </w:r>
            <w:r>
              <w:rPr>
                <w:spacing w:val="-10"/>
                <w:sz w:val="21"/>
              </w:rPr>
              <w:t xml:space="preserve"> </w:t>
            </w:r>
            <w:r>
              <w:rPr>
                <w:spacing w:val="-2"/>
                <w:sz w:val="21"/>
              </w:rPr>
              <w:t>&amp;</w:t>
            </w:r>
            <w:r>
              <w:rPr>
                <w:spacing w:val="-10"/>
                <w:sz w:val="21"/>
              </w:rPr>
              <w:t xml:space="preserve"> </w:t>
            </w:r>
            <w:r>
              <w:rPr>
                <w:spacing w:val="-2"/>
                <w:sz w:val="21"/>
              </w:rPr>
              <w:t>program</w:t>
            </w:r>
            <w:r>
              <w:rPr>
                <w:spacing w:val="-8"/>
                <w:sz w:val="21"/>
              </w:rPr>
              <w:t xml:space="preserve"> </w:t>
            </w:r>
            <w:r>
              <w:rPr>
                <w:spacing w:val="-2"/>
                <w:sz w:val="21"/>
              </w:rPr>
              <w:t>development</w:t>
            </w:r>
          </w:p>
        </w:tc>
        <w:tc>
          <w:tcPr>
            <w:tcW w:w="1273" w:type="dxa"/>
            <w:tcBorders/>
          </w:tcPr>
          <w:p>
            <w:pPr>
              <w:pStyle w:val="TableParagraph"/>
              <w:spacing w:before="20" w:after="0"/>
              <w:ind w:left="140" w:right="0"/>
              <w:rPr>
                <w:sz w:val="21"/>
              </w:rPr>
            </w:pPr>
            <w:r>
              <w:rPr>
                <w:spacing w:val="-2"/>
                <w:sz w:val="21"/>
              </w:rPr>
              <w:t>$20,076,599</w:t>
            </w:r>
          </w:p>
        </w:tc>
        <w:tc>
          <w:tcPr>
            <w:tcW w:w="1358" w:type="dxa"/>
            <w:tcBorders/>
          </w:tcPr>
          <w:p>
            <w:pPr>
              <w:pStyle w:val="TableParagraph"/>
              <w:spacing w:before="20" w:after="0"/>
              <w:ind w:left="225" w:right="0"/>
              <w:rPr>
                <w:sz w:val="21"/>
              </w:rPr>
            </w:pPr>
            <w:r>
              <w:rPr>
                <w:spacing w:val="-2"/>
                <w:sz w:val="21"/>
              </w:rPr>
              <w:t>$27,977,604</w:t>
            </w:r>
          </w:p>
        </w:tc>
        <w:tc>
          <w:tcPr>
            <w:tcW w:w="1360"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spacing w:before="20" w:after="0"/>
              <w:ind w:left="225" w:right="0"/>
              <w:rPr>
                <w:sz w:val="21"/>
              </w:rPr>
            </w:pPr>
            <w:r>
              <w:rPr>
                <w:spacing w:val="-2"/>
                <w:sz w:val="21"/>
              </w:rPr>
              <w:t>$26,861,068</w:t>
            </w:r>
          </w:p>
        </w:tc>
        <w:tc>
          <w:tcPr>
            <w:tcW w:w="1307" w:type="dxa"/>
            <w:tcBorders/>
          </w:tcPr>
          <w:p>
            <w:pPr>
              <w:pStyle w:val="TableParagraph"/>
              <w:spacing w:before="20" w:after="0"/>
              <w:ind w:left="0" w:right="71"/>
              <w:jc w:val="right"/>
              <w:rPr>
                <w:sz w:val="21"/>
              </w:rPr>
            </w:pPr>
            <w:r>
              <w:rPr>
                <w:spacing w:val="-2"/>
                <w:sz w:val="21"/>
              </w:rPr>
              <w:t>$29,008,887</w:t>
            </w:r>
          </w:p>
        </w:tc>
      </w:tr>
      <w:tr>
        <w:trPr>
          <w:trHeight w:val="311" w:hRule="atLeast"/>
        </w:trPr>
        <w:tc>
          <w:tcPr>
            <w:tcW w:w="4351" w:type="dxa"/>
            <w:tcBorders/>
          </w:tcPr>
          <w:p>
            <w:pPr>
              <w:pStyle w:val="TableParagraph"/>
              <w:spacing w:before="20" w:after="0"/>
              <w:ind w:left="0" w:right="224"/>
              <w:jc w:val="right"/>
              <w:rPr>
                <w:sz w:val="21"/>
              </w:rPr>
            </w:pPr>
            <w:r>
              <w:rPr>
                <w:spacing w:val="-2"/>
                <w:sz w:val="21"/>
              </w:rPr>
              <w:t>Program</w:t>
            </w:r>
            <w:r>
              <w:rPr>
                <w:spacing w:val="-8"/>
                <w:sz w:val="21"/>
              </w:rPr>
              <w:t xml:space="preserve"> </w:t>
            </w:r>
            <w:r>
              <w:rPr>
                <w:spacing w:val="-2"/>
                <w:sz w:val="21"/>
              </w:rPr>
              <w:t>development</w:t>
            </w:r>
            <w:r>
              <w:rPr>
                <w:spacing w:val="-9"/>
                <w:sz w:val="21"/>
              </w:rPr>
              <w:t xml:space="preserve"> </w:t>
            </w:r>
            <w:r>
              <w:rPr>
                <w:spacing w:val="-2"/>
                <w:sz w:val="21"/>
              </w:rPr>
              <w:t>and</w:t>
            </w:r>
            <w:r>
              <w:rPr>
                <w:spacing w:val="-7"/>
                <w:sz w:val="21"/>
              </w:rPr>
              <w:t xml:space="preserve"> </w:t>
            </w:r>
            <w:r>
              <w:rPr>
                <w:spacing w:val="-2"/>
                <w:sz w:val="21"/>
              </w:rPr>
              <w:t>expansion</w:t>
            </w:r>
          </w:p>
        </w:tc>
        <w:tc>
          <w:tcPr>
            <w:tcW w:w="1273" w:type="dxa"/>
            <w:tcBorders/>
          </w:tcPr>
          <w:p>
            <w:pPr>
              <w:pStyle w:val="TableParagraph"/>
              <w:rPr>
                <w:rFonts w:ascii="Times New Roman" w:hAnsi="Times New Roman"/>
                <w:sz w:val="20"/>
              </w:rPr>
            </w:pPr>
            <w:r>
              <w:rPr>
                <w:rFonts w:ascii="Times New Roman" w:hAnsi="Times New Roman"/>
                <w:sz w:val="20"/>
              </w:rPr>
            </w:r>
          </w:p>
        </w:tc>
        <w:tc>
          <w:tcPr>
            <w:tcW w:w="1358" w:type="dxa"/>
            <w:tcBorders/>
          </w:tcPr>
          <w:p>
            <w:pPr>
              <w:pStyle w:val="TableParagraph"/>
              <w:rPr>
                <w:rFonts w:ascii="Times New Roman" w:hAnsi="Times New Roman"/>
                <w:sz w:val="20"/>
              </w:rPr>
            </w:pPr>
            <w:r>
              <w:rPr>
                <w:rFonts w:ascii="Times New Roman" w:hAnsi="Times New Roman"/>
                <w:sz w:val="20"/>
              </w:rPr>
            </w:r>
          </w:p>
        </w:tc>
        <w:tc>
          <w:tcPr>
            <w:tcW w:w="1360"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rPr>
                <w:rFonts w:ascii="Times New Roman" w:hAnsi="Times New Roman"/>
                <w:sz w:val="20"/>
              </w:rPr>
            </w:pPr>
            <w:r>
              <w:rPr>
                <w:rFonts w:ascii="Times New Roman" w:hAnsi="Times New Roman"/>
                <w:sz w:val="20"/>
              </w:rPr>
            </w:r>
          </w:p>
        </w:tc>
        <w:tc>
          <w:tcPr>
            <w:tcW w:w="1307" w:type="dxa"/>
            <w:tcBorders/>
          </w:tcPr>
          <w:p>
            <w:pPr>
              <w:pStyle w:val="TableParagraph"/>
              <w:rPr>
                <w:rFonts w:ascii="Times New Roman" w:hAnsi="Times New Roman"/>
                <w:sz w:val="20"/>
              </w:rPr>
            </w:pPr>
            <w:r>
              <w:rPr>
                <w:rFonts w:ascii="Times New Roman" w:hAnsi="Times New Roman"/>
                <w:sz w:val="20"/>
              </w:rPr>
            </w:r>
          </w:p>
        </w:tc>
      </w:tr>
      <w:tr>
        <w:trPr>
          <w:trHeight w:val="285" w:hRule="atLeast"/>
        </w:trPr>
        <w:tc>
          <w:tcPr>
            <w:tcW w:w="4351" w:type="dxa"/>
            <w:tcBorders/>
          </w:tcPr>
          <w:p>
            <w:pPr>
              <w:pStyle w:val="TableParagraph"/>
              <w:spacing w:lineRule="exact" w:line="245" w:before="20" w:after="0"/>
              <w:ind w:left="979" w:right="0"/>
              <w:rPr>
                <w:sz w:val="21"/>
              </w:rPr>
            </w:pPr>
            <w:r>
              <w:rPr>
                <w:sz w:val="21"/>
              </w:rPr>
              <w:t>Site</w:t>
            </w:r>
            <w:r>
              <w:rPr>
                <w:spacing w:val="-13"/>
                <w:sz w:val="21"/>
              </w:rPr>
              <w:t xml:space="preserve"> </w:t>
            </w:r>
            <w:r>
              <w:rPr>
                <w:spacing w:val="-2"/>
                <w:sz w:val="21"/>
              </w:rPr>
              <w:t>supports</w:t>
            </w:r>
          </w:p>
        </w:tc>
        <w:tc>
          <w:tcPr>
            <w:tcW w:w="1273" w:type="dxa"/>
            <w:tcBorders/>
          </w:tcPr>
          <w:p>
            <w:pPr>
              <w:pStyle w:val="TableParagraph"/>
              <w:rPr>
                <w:rFonts w:ascii="Times New Roman" w:hAnsi="Times New Roman"/>
                <w:sz w:val="20"/>
              </w:rPr>
            </w:pPr>
            <w:r>
              <w:rPr>
                <w:rFonts w:ascii="Times New Roman" w:hAnsi="Times New Roman"/>
                <w:sz w:val="20"/>
              </w:rPr>
            </w:r>
          </w:p>
        </w:tc>
        <w:tc>
          <w:tcPr>
            <w:tcW w:w="1358" w:type="dxa"/>
            <w:tcBorders/>
          </w:tcPr>
          <w:p>
            <w:pPr>
              <w:pStyle w:val="TableParagraph"/>
              <w:rPr>
                <w:rFonts w:ascii="Times New Roman" w:hAnsi="Times New Roman"/>
                <w:sz w:val="20"/>
              </w:rPr>
            </w:pPr>
            <w:r>
              <w:rPr>
                <w:rFonts w:ascii="Times New Roman" w:hAnsi="Times New Roman"/>
                <w:sz w:val="20"/>
              </w:rPr>
            </w:r>
          </w:p>
        </w:tc>
        <w:tc>
          <w:tcPr>
            <w:tcW w:w="1360" w:type="dxa"/>
            <w:tcBorders/>
          </w:tcPr>
          <w:p>
            <w:pPr>
              <w:pStyle w:val="TableParagraph"/>
              <w:spacing w:lineRule="exact" w:line="245" w:before="20" w:after="0"/>
              <w:ind w:left="225" w:right="0"/>
              <w:rPr>
                <w:sz w:val="21"/>
              </w:rPr>
            </w:pPr>
            <w:r>
              <w:rPr>
                <w:spacing w:val="-2"/>
                <w:sz w:val="21"/>
              </w:rPr>
              <w:t>$13,798,155</w:t>
            </w:r>
          </w:p>
        </w:tc>
        <w:tc>
          <w:tcPr>
            <w:tcW w:w="1359" w:type="dxa"/>
            <w:tcBorders/>
          </w:tcPr>
          <w:p>
            <w:pPr>
              <w:pStyle w:val="TableParagraph"/>
              <w:spacing w:lineRule="exact" w:line="245" w:before="20" w:after="0"/>
              <w:ind w:left="225" w:right="0"/>
              <w:rPr>
                <w:sz w:val="21"/>
              </w:rPr>
            </w:pPr>
            <w:r>
              <w:rPr>
                <w:spacing w:val="-2"/>
                <w:sz w:val="21"/>
              </w:rPr>
              <w:t>$19,510,598</w:t>
            </w:r>
          </w:p>
        </w:tc>
        <w:tc>
          <w:tcPr>
            <w:tcW w:w="1359" w:type="dxa"/>
            <w:tcBorders/>
          </w:tcPr>
          <w:p>
            <w:pPr>
              <w:pStyle w:val="TableParagraph"/>
              <w:rPr>
                <w:rFonts w:ascii="Times New Roman" w:hAnsi="Times New Roman"/>
                <w:sz w:val="20"/>
              </w:rPr>
            </w:pPr>
            <w:r>
              <w:rPr>
                <w:rFonts w:ascii="Times New Roman" w:hAnsi="Times New Roman"/>
                <w:sz w:val="20"/>
              </w:rPr>
            </w:r>
          </w:p>
        </w:tc>
        <w:tc>
          <w:tcPr>
            <w:tcW w:w="1307" w:type="dxa"/>
            <w:tcBorders/>
          </w:tcPr>
          <w:p>
            <w:pPr>
              <w:pStyle w:val="TableParagraph"/>
              <w:rPr>
                <w:rFonts w:ascii="Times New Roman" w:hAnsi="Times New Roman"/>
                <w:sz w:val="20"/>
              </w:rPr>
            </w:pPr>
            <w:r>
              <w:rPr>
                <w:rFonts w:ascii="Times New Roman" w:hAnsi="Times New Roman"/>
                <w:sz w:val="20"/>
              </w:rPr>
            </w:r>
          </w:p>
        </w:tc>
      </w:tr>
      <w:tr>
        <w:trPr>
          <w:trHeight w:val="311" w:hRule="atLeast"/>
        </w:trPr>
        <w:tc>
          <w:tcPr>
            <w:tcW w:w="4351" w:type="dxa"/>
            <w:tcBorders/>
          </w:tcPr>
          <w:p>
            <w:pPr>
              <w:pStyle w:val="TableParagraph"/>
              <w:spacing w:lineRule="exact" w:line="245" w:before="46" w:after="0"/>
              <w:ind w:left="525" w:right="0"/>
              <w:rPr>
                <w:sz w:val="21"/>
              </w:rPr>
            </w:pPr>
            <w:r>
              <w:rPr>
                <w:spacing w:val="-2"/>
                <w:sz w:val="21"/>
              </w:rPr>
              <w:t>Supporting</w:t>
            </w:r>
            <w:r>
              <w:rPr>
                <w:spacing w:val="3"/>
                <w:sz w:val="21"/>
              </w:rPr>
              <w:t xml:space="preserve"> </w:t>
            </w:r>
            <w:r>
              <w:rPr>
                <w:spacing w:val="-2"/>
                <w:sz w:val="21"/>
              </w:rPr>
              <w:t>services</w:t>
            </w:r>
          </w:p>
        </w:tc>
        <w:tc>
          <w:tcPr>
            <w:tcW w:w="1273" w:type="dxa"/>
            <w:tcBorders/>
          </w:tcPr>
          <w:p>
            <w:pPr>
              <w:pStyle w:val="TableParagraph"/>
              <w:rPr>
                <w:rFonts w:ascii="Times New Roman" w:hAnsi="Times New Roman"/>
                <w:sz w:val="20"/>
              </w:rPr>
            </w:pPr>
            <w:r>
              <w:rPr>
                <w:rFonts w:ascii="Times New Roman" w:hAnsi="Times New Roman"/>
                <w:sz w:val="20"/>
              </w:rPr>
            </w:r>
          </w:p>
        </w:tc>
        <w:tc>
          <w:tcPr>
            <w:tcW w:w="1358" w:type="dxa"/>
            <w:tcBorders/>
          </w:tcPr>
          <w:p>
            <w:pPr>
              <w:pStyle w:val="TableParagraph"/>
              <w:rPr>
                <w:rFonts w:ascii="Times New Roman" w:hAnsi="Times New Roman"/>
                <w:sz w:val="20"/>
              </w:rPr>
            </w:pPr>
            <w:r>
              <w:rPr>
                <w:rFonts w:ascii="Times New Roman" w:hAnsi="Times New Roman"/>
                <w:sz w:val="20"/>
              </w:rPr>
            </w:r>
          </w:p>
        </w:tc>
        <w:tc>
          <w:tcPr>
            <w:tcW w:w="1360"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rPr>
                <w:rFonts w:ascii="Times New Roman" w:hAnsi="Times New Roman"/>
                <w:sz w:val="20"/>
              </w:rPr>
            </w:pPr>
            <w:r>
              <w:rPr>
                <w:rFonts w:ascii="Times New Roman" w:hAnsi="Times New Roman"/>
                <w:sz w:val="20"/>
              </w:rPr>
            </w:r>
          </w:p>
        </w:tc>
        <w:tc>
          <w:tcPr>
            <w:tcW w:w="1307" w:type="dxa"/>
            <w:tcBorders/>
          </w:tcPr>
          <w:p>
            <w:pPr>
              <w:pStyle w:val="TableParagraph"/>
              <w:rPr>
                <w:rFonts w:ascii="Times New Roman" w:hAnsi="Times New Roman"/>
                <w:sz w:val="20"/>
              </w:rPr>
            </w:pPr>
            <w:r>
              <w:rPr>
                <w:rFonts w:ascii="Times New Roman" w:hAnsi="Times New Roman"/>
                <w:sz w:val="20"/>
              </w:rPr>
            </w:r>
          </w:p>
        </w:tc>
      </w:tr>
      <w:tr>
        <w:trPr>
          <w:trHeight w:val="337" w:hRule="atLeast"/>
        </w:trPr>
        <w:tc>
          <w:tcPr>
            <w:tcW w:w="4351" w:type="dxa"/>
            <w:tcBorders/>
          </w:tcPr>
          <w:p>
            <w:pPr>
              <w:pStyle w:val="TableParagraph"/>
              <w:spacing w:before="46" w:after="0"/>
              <w:ind w:left="979" w:right="0"/>
              <w:rPr>
                <w:sz w:val="21"/>
              </w:rPr>
            </w:pPr>
            <w:r>
              <w:rPr>
                <w:spacing w:val="-2"/>
                <w:sz w:val="21"/>
              </w:rPr>
              <w:t>Administration</w:t>
            </w:r>
            <w:r>
              <w:rPr>
                <w:spacing w:val="3"/>
                <w:sz w:val="21"/>
              </w:rPr>
              <w:t xml:space="preserve"> </w:t>
            </w:r>
            <w:r>
              <w:rPr>
                <w:spacing w:val="-2"/>
                <w:sz w:val="21"/>
              </w:rPr>
              <w:t>and</w:t>
            </w:r>
            <w:r>
              <w:rPr>
                <w:spacing w:val="4"/>
                <w:sz w:val="21"/>
              </w:rPr>
              <w:t xml:space="preserve"> </w:t>
            </w:r>
            <w:r>
              <w:rPr>
                <w:spacing w:val="-2"/>
                <w:sz w:val="21"/>
              </w:rPr>
              <w:t>general</w:t>
            </w:r>
          </w:p>
        </w:tc>
        <w:tc>
          <w:tcPr>
            <w:tcW w:w="1273" w:type="dxa"/>
            <w:tcBorders/>
          </w:tcPr>
          <w:p>
            <w:pPr>
              <w:pStyle w:val="TableParagraph"/>
              <w:spacing w:before="46" w:after="0"/>
              <w:ind w:left="0" w:right="121"/>
              <w:jc w:val="right"/>
              <w:rPr>
                <w:sz w:val="21"/>
              </w:rPr>
            </w:pPr>
            <w:r>
              <w:rPr>
                <w:spacing w:val="-2"/>
                <w:sz w:val="21"/>
              </w:rPr>
              <w:t>$5,748,392</w:t>
            </w:r>
          </w:p>
        </w:tc>
        <w:tc>
          <w:tcPr>
            <w:tcW w:w="1358" w:type="dxa"/>
            <w:tcBorders/>
          </w:tcPr>
          <w:p>
            <w:pPr>
              <w:pStyle w:val="TableParagraph"/>
              <w:spacing w:before="46" w:after="0"/>
              <w:ind w:left="0" w:right="122"/>
              <w:jc w:val="right"/>
              <w:rPr>
                <w:sz w:val="21"/>
              </w:rPr>
            </w:pPr>
            <w:r>
              <w:rPr>
                <w:spacing w:val="-2"/>
                <w:sz w:val="21"/>
              </w:rPr>
              <w:t>$9,280,970</w:t>
            </w:r>
          </w:p>
        </w:tc>
        <w:tc>
          <w:tcPr>
            <w:tcW w:w="1360" w:type="dxa"/>
            <w:tcBorders/>
          </w:tcPr>
          <w:p>
            <w:pPr>
              <w:pStyle w:val="TableParagraph"/>
              <w:spacing w:before="46" w:after="0"/>
              <w:ind w:left="225" w:right="0"/>
              <w:rPr>
                <w:sz w:val="21"/>
              </w:rPr>
            </w:pPr>
            <w:r>
              <w:rPr>
                <w:spacing w:val="-2"/>
                <w:sz w:val="21"/>
              </w:rPr>
              <w:t>$27,685,198</w:t>
            </w:r>
          </w:p>
        </w:tc>
        <w:tc>
          <w:tcPr>
            <w:tcW w:w="1359" w:type="dxa"/>
            <w:tcBorders/>
          </w:tcPr>
          <w:p>
            <w:pPr>
              <w:pStyle w:val="TableParagraph"/>
              <w:spacing w:before="46" w:after="0"/>
              <w:ind w:left="225" w:right="0"/>
              <w:rPr>
                <w:sz w:val="21"/>
              </w:rPr>
            </w:pPr>
            <w:r>
              <w:rPr>
                <w:spacing w:val="-2"/>
                <w:sz w:val="21"/>
              </w:rPr>
              <w:t>$21,743,194</w:t>
            </w:r>
          </w:p>
        </w:tc>
        <w:tc>
          <w:tcPr>
            <w:tcW w:w="1359" w:type="dxa"/>
            <w:tcBorders/>
          </w:tcPr>
          <w:p>
            <w:pPr>
              <w:pStyle w:val="TableParagraph"/>
              <w:spacing w:before="46" w:after="0"/>
              <w:ind w:left="225" w:right="0"/>
              <w:rPr>
                <w:sz w:val="21"/>
              </w:rPr>
            </w:pPr>
            <w:r>
              <w:rPr>
                <w:spacing w:val="-2"/>
                <w:sz w:val="21"/>
              </w:rPr>
              <w:t>$16,606,399</w:t>
            </w:r>
          </w:p>
        </w:tc>
        <w:tc>
          <w:tcPr>
            <w:tcW w:w="1307" w:type="dxa"/>
            <w:tcBorders/>
          </w:tcPr>
          <w:p>
            <w:pPr>
              <w:pStyle w:val="TableParagraph"/>
              <w:spacing w:before="46" w:after="0"/>
              <w:ind w:left="0" w:right="71"/>
              <w:jc w:val="right"/>
              <w:rPr>
                <w:sz w:val="21"/>
              </w:rPr>
            </w:pPr>
            <w:r>
              <w:rPr>
                <w:spacing w:val="-2"/>
                <w:sz w:val="21"/>
              </w:rPr>
              <w:t>$17,547,189</w:t>
            </w:r>
          </w:p>
        </w:tc>
      </w:tr>
      <w:tr>
        <w:trPr>
          <w:trHeight w:val="311" w:hRule="atLeast"/>
        </w:trPr>
        <w:tc>
          <w:tcPr>
            <w:tcW w:w="4351" w:type="dxa"/>
            <w:tcBorders/>
          </w:tcPr>
          <w:p>
            <w:pPr>
              <w:pStyle w:val="TableParagraph"/>
              <w:spacing w:before="20" w:after="0"/>
              <w:ind w:left="979" w:right="0"/>
              <w:rPr>
                <w:sz w:val="21"/>
              </w:rPr>
            </w:pPr>
            <w:r>
              <w:rPr>
                <w:spacing w:val="-2"/>
                <w:sz w:val="21"/>
              </w:rPr>
              <w:t>Fundraising</w:t>
            </w:r>
          </w:p>
        </w:tc>
        <w:tc>
          <w:tcPr>
            <w:tcW w:w="1273" w:type="dxa"/>
            <w:tcBorders/>
          </w:tcPr>
          <w:p>
            <w:pPr>
              <w:pStyle w:val="TableParagraph"/>
              <w:rPr>
                <w:rFonts w:ascii="Times New Roman" w:hAnsi="Times New Roman"/>
                <w:sz w:val="20"/>
              </w:rPr>
            </w:pPr>
            <w:r>
              <w:rPr>
                <w:rFonts w:ascii="Times New Roman" w:hAnsi="Times New Roman"/>
                <w:sz w:val="20"/>
              </w:rPr>
            </w:r>
          </w:p>
        </w:tc>
        <w:tc>
          <w:tcPr>
            <w:tcW w:w="1358" w:type="dxa"/>
            <w:tcBorders/>
          </w:tcPr>
          <w:p>
            <w:pPr>
              <w:pStyle w:val="TableParagraph"/>
              <w:rPr>
                <w:rFonts w:ascii="Times New Roman" w:hAnsi="Times New Roman"/>
                <w:sz w:val="20"/>
              </w:rPr>
            </w:pPr>
            <w:r>
              <w:rPr>
                <w:rFonts w:ascii="Times New Roman" w:hAnsi="Times New Roman"/>
                <w:sz w:val="20"/>
              </w:rPr>
            </w:r>
          </w:p>
        </w:tc>
        <w:tc>
          <w:tcPr>
            <w:tcW w:w="1360"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spacing w:before="20" w:after="0"/>
              <w:ind w:left="0" w:right="122"/>
              <w:jc w:val="right"/>
              <w:rPr>
                <w:sz w:val="21"/>
              </w:rPr>
            </w:pPr>
            <w:r>
              <w:rPr>
                <w:spacing w:val="-2"/>
                <w:sz w:val="21"/>
              </w:rPr>
              <w:t>$281,801</w:t>
            </w:r>
          </w:p>
        </w:tc>
        <w:tc>
          <w:tcPr>
            <w:tcW w:w="1359" w:type="dxa"/>
            <w:tcBorders/>
          </w:tcPr>
          <w:p>
            <w:pPr>
              <w:pStyle w:val="TableParagraph"/>
              <w:spacing w:before="20" w:after="0"/>
              <w:ind w:left="0" w:right="122"/>
              <w:jc w:val="right"/>
              <w:rPr>
                <w:sz w:val="21"/>
              </w:rPr>
            </w:pPr>
            <w:r>
              <w:rPr>
                <w:spacing w:val="-2"/>
                <w:sz w:val="21"/>
              </w:rPr>
              <w:t>$345,147</w:t>
            </w:r>
          </w:p>
        </w:tc>
        <w:tc>
          <w:tcPr>
            <w:tcW w:w="1307" w:type="dxa"/>
            <w:tcBorders/>
          </w:tcPr>
          <w:p>
            <w:pPr>
              <w:pStyle w:val="TableParagraph"/>
              <w:spacing w:before="20" w:after="0"/>
              <w:ind w:left="0" w:right="71"/>
              <w:jc w:val="right"/>
              <w:rPr>
                <w:sz w:val="21"/>
              </w:rPr>
            </w:pPr>
            <w:r>
              <w:rPr>
                <w:spacing w:val="-2"/>
                <w:sz w:val="21"/>
              </w:rPr>
              <w:t>$440,860</w:t>
            </w:r>
          </w:p>
        </w:tc>
      </w:tr>
      <w:tr>
        <w:trPr>
          <w:trHeight w:val="311" w:hRule="atLeast"/>
        </w:trPr>
        <w:tc>
          <w:tcPr>
            <w:tcW w:w="4351" w:type="dxa"/>
            <w:tcBorders/>
          </w:tcPr>
          <w:p>
            <w:pPr>
              <w:pStyle w:val="TableParagraph"/>
              <w:spacing w:before="20" w:after="0"/>
              <w:ind w:left="1432" w:right="0"/>
              <w:rPr>
                <w:sz w:val="21"/>
              </w:rPr>
            </w:pPr>
            <w:r>
              <w:rPr>
                <w:spacing w:val="-2"/>
                <w:sz w:val="21"/>
              </w:rPr>
              <w:t>Total</w:t>
            </w:r>
            <w:r>
              <w:rPr>
                <w:spacing w:val="-4"/>
                <w:sz w:val="21"/>
              </w:rPr>
              <w:t xml:space="preserve"> </w:t>
            </w:r>
            <w:r>
              <w:rPr>
                <w:spacing w:val="-2"/>
                <w:sz w:val="21"/>
              </w:rPr>
              <w:t>supporting</w:t>
            </w:r>
            <w:r>
              <w:rPr>
                <w:spacing w:val="-6"/>
                <w:sz w:val="21"/>
              </w:rPr>
              <w:t xml:space="preserve"> </w:t>
            </w:r>
            <w:r>
              <w:rPr>
                <w:spacing w:val="-2"/>
                <w:sz w:val="21"/>
              </w:rPr>
              <w:t>services</w:t>
            </w:r>
          </w:p>
        </w:tc>
        <w:tc>
          <w:tcPr>
            <w:tcW w:w="1273" w:type="dxa"/>
            <w:tcBorders/>
          </w:tcPr>
          <w:p>
            <w:pPr>
              <w:pStyle w:val="TableParagraph"/>
              <w:spacing w:before="20" w:after="0"/>
              <w:ind w:left="140" w:right="0"/>
              <w:rPr>
                <w:sz w:val="21"/>
              </w:rPr>
            </w:pPr>
            <w:r>
              <w:rPr>
                <w:spacing w:val="-2"/>
                <w:sz w:val="21"/>
              </w:rPr>
              <w:t>$25,824,991</w:t>
            </w:r>
          </w:p>
        </w:tc>
        <w:tc>
          <w:tcPr>
            <w:tcW w:w="1358" w:type="dxa"/>
            <w:tcBorders/>
          </w:tcPr>
          <w:p>
            <w:pPr>
              <w:pStyle w:val="TableParagraph"/>
              <w:spacing w:before="20" w:after="0"/>
              <w:ind w:left="225" w:right="0"/>
              <w:rPr>
                <w:sz w:val="21"/>
              </w:rPr>
            </w:pPr>
            <w:r>
              <w:rPr>
                <w:spacing w:val="-2"/>
                <w:sz w:val="21"/>
              </w:rPr>
              <w:t>$37,258,574</w:t>
            </w:r>
          </w:p>
        </w:tc>
        <w:tc>
          <w:tcPr>
            <w:tcW w:w="1360" w:type="dxa"/>
            <w:tcBorders/>
          </w:tcPr>
          <w:p>
            <w:pPr>
              <w:pStyle w:val="TableParagraph"/>
              <w:spacing w:before="20" w:after="0"/>
              <w:ind w:left="225" w:right="0"/>
              <w:rPr>
                <w:sz w:val="21"/>
              </w:rPr>
            </w:pPr>
            <w:r>
              <w:rPr>
                <w:spacing w:val="-2"/>
                <w:sz w:val="21"/>
              </w:rPr>
              <w:t>$27,685,198</w:t>
            </w:r>
          </w:p>
        </w:tc>
        <w:tc>
          <w:tcPr>
            <w:tcW w:w="1359" w:type="dxa"/>
            <w:tcBorders/>
          </w:tcPr>
          <w:p>
            <w:pPr>
              <w:pStyle w:val="TableParagraph"/>
              <w:spacing w:before="20" w:after="0"/>
              <w:ind w:left="225" w:right="0"/>
              <w:rPr>
                <w:sz w:val="21"/>
              </w:rPr>
            </w:pPr>
            <w:r>
              <w:rPr>
                <w:spacing w:val="-2"/>
                <w:sz w:val="21"/>
              </w:rPr>
              <w:t>$22,024,995</w:t>
            </w:r>
          </w:p>
        </w:tc>
        <w:tc>
          <w:tcPr>
            <w:tcW w:w="1359" w:type="dxa"/>
            <w:tcBorders/>
          </w:tcPr>
          <w:p>
            <w:pPr>
              <w:pStyle w:val="TableParagraph"/>
              <w:spacing w:before="20" w:after="0"/>
              <w:ind w:left="225" w:right="0"/>
              <w:rPr>
                <w:sz w:val="21"/>
              </w:rPr>
            </w:pPr>
            <w:r>
              <w:rPr>
                <w:spacing w:val="-2"/>
                <w:sz w:val="21"/>
              </w:rPr>
              <w:t>$16,951,546</w:t>
            </w:r>
          </w:p>
        </w:tc>
        <w:tc>
          <w:tcPr>
            <w:tcW w:w="1307" w:type="dxa"/>
            <w:tcBorders/>
          </w:tcPr>
          <w:p>
            <w:pPr>
              <w:pStyle w:val="TableParagraph"/>
              <w:spacing w:before="20" w:after="0"/>
              <w:ind w:left="0" w:right="71"/>
              <w:jc w:val="right"/>
              <w:rPr>
                <w:sz w:val="21"/>
              </w:rPr>
            </w:pPr>
            <w:r>
              <w:rPr>
                <w:spacing w:val="-2"/>
                <w:sz w:val="21"/>
              </w:rPr>
              <w:t>$17,988,049</w:t>
            </w:r>
          </w:p>
        </w:tc>
      </w:tr>
      <w:tr>
        <w:trPr>
          <w:trHeight w:val="311" w:hRule="atLeast"/>
        </w:trPr>
        <w:tc>
          <w:tcPr>
            <w:tcW w:w="4351" w:type="dxa"/>
            <w:tcBorders/>
          </w:tcPr>
          <w:p>
            <w:pPr>
              <w:pStyle w:val="TableParagraph"/>
              <w:spacing w:before="20" w:after="0"/>
              <w:ind w:left="1432" w:right="0"/>
              <w:rPr>
                <w:sz w:val="21"/>
              </w:rPr>
            </w:pPr>
            <w:r>
              <w:rPr>
                <w:spacing w:val="-2"/>
                <w:sz w:val="21"/>
              </w:rPr>
              <w:t>Total</w:t>
            </w:r>
            <w:r>
              <w:rPr>
                <w:spacing w:val="-5"/>
                <w:sz w:val="21"/>
              </w:rPr>
              <w:t xml:space="preserve"> </w:t>
            </w:r>
            <w:r>
              <w:rPr>
                <w:spacing w:val="-2"/>
                <w:sz w:val="21"/>
              </w:rPr>
              <w:t>expenses</w:t>
            </w:r>
          </w:p>
        </w:tc>
        <w:tc>
          <w:tcPr>
            <w:tcW w:w="1273" w:type="dxa"/>
            <w:tcBorders/>
          </w:tcPr>
          <w:p>
            <w:pPr>
              <w:pStyle w:val="TableParagraph"/>
              <w:spacing w:before="20" w:after="0"/>
              <w:ind w:left="140" w:right="0"/>
              <w:rPr>
                <w:sz w:val="21"/>
              </w:rPr>
            </w:pPr>
            <w:r>
              <w:rPr>
                <w:spacing w:val="-2"/>
                <w:sz w:val="21"/>
              </w:rPr>
              <w:t>$81,694,652</w:t>
            </w:r>
          </w:p>
        </w:tc>
        <w:tc>
          <w:tcPr>
            <w:tcW w:w="1358" w:type="dxa"/>
            <w:tcBorders/>
          </w:tcPr>
          <w:p>
            <w:pPr>
              <w:pStyle w:val="TableParagraph"/>
              <w:spacing w:before="20" w:after="0"/>
              <w:ind w:left="123" w:right="0"/>
              <w:rPr>
                <w:sz w:val="21"/>
              </w:rPr>
            </w:pPr>
            <w:r>
              <w:rPr>
                <w:spacing w:val="-2"/>
                <w:sz w:val="21"/>
              </w:rPr>
              <w:t>$107,831,968</w:t>
            </w:r>
          </w:p>
        </w:tc>
        <w:tc>
          <w:tcPr>
            <w:tcW w:w="1360" w:type="dxa"/>
            <w:tcBorders/>
          </w:tcPr>
          <w:p>
            <w:pPr>
              <w:pStyle w:val="TableParagraph"/>
              <w:spacing w:before="20" w:after="0"/>
              <w:ind w:left="123" w:right="0"/>
              <w:rPr>
                <w:sz w:val="21"/>
              </w:rPr>
            </w:pPr>
            <w:r>
              <w:rPr>
                <w:spacing w:val="-2"/>
                <w:sz w:val="21"/>
              </w:rPr>
              <w:t>$118,891,567</w:t>
            </w:r>
          </w:p>
        </w:tc>
        <w:tc>
          <w:tcPr>
            <w:tcW w:w="1359" w:type="dxa"/>
            <w:tcBorders/>
          </w:tcPr>
          <w:p>
            <w:pPr>
              <w:pStyle w:val="TableParagraph"/>
              <w:spacing w:before="20" w:after="0"/>
              <w:ind w:left="122" w:right="0"/>
              <w:rPr>
                <w:sz w:val="21"/>
              </w:rPr>
            </w:pPr>
            <w:r>
              <w:rPr>
                <w:spacing w:val="-2"/>
                <w:sz w:val="21"/>
              </w:rPr>
              <w:t>$134,345,732</w:t>
            </w:r>
          </w:p>
        </w:tc>
        <w:tc>
          <w:tcPr>
            <w:tcW w:w="1359" w:type="dxa"/>
            <w:tcBorders/>
          </w:tcPr>
          <w:p>
            <w:pPr>
              <w:pStyle w:val="TableParagraph"/>
              <w:spacing w:before="20" w:after="0"/>
              <w:ind w:left="122" w:right="0"/>
              <w:rPr>
                <w:sz w:val="21"/>
              </w:rPr>
            </w:pPr>
            <w:r>
              <w:rPr>
                <w:spacing w:val="-2"/>
                <w:sz w:val="21"/>
              </w:rPr>
              <w:t>$142,742,378</w:t>
            </w:r>
          </w:p>
        </w:tc>
        <w:tc>
          <w:tcPr>
            <w:tcW w:w="1307" w:type="dxa"/>
            <w:tcBorders/>
          </w:tcPr>
          <w:p>
            <w:pPr>
              <w:pStyle w:val="TableParagraph"/>
              <w:spacing w:before="20" w:after="0"/>
              <w:ind w:left="0" w:right="71"/>
              <w:jc w:val="right"/>
              <w:rPr>
                <w:sz w:val="21"/>
              </w:rPr>
            </w:pPr>
            <w:r>
              <w:rPr>
                <w:spacing w:val="-2"/>
                <w:sz w:val="21"/>
              </w:rPr>
              <w:t>$148,399,123</w:t>
            </w:r>
          </w:p>
        </w:tc>
      </w:tr>
      <w:tr>
        <w:trPr>
          <w:trHeight w:val="305" w:hRule="atLeast"/>
        </w:trPr>
        <w:tc>
          <w:tcPr>
            <w:tcW w:w="4351" w:type="dxa"/>
            <w:tcBorders/>
          </w:tcPr>
          <w:p>
            <w:pPr>
              <w:pStyle w:val="TableParagraph"/>
              <w:spacing w:before="20" w:after="0"/>
              <w:ind w:left="525" w:right="0"/>
              <w:rPr>
                <w:sz w:val="21"/>
              </w:rPr>
            </w:pPr>
            <w:r>
              <w:rPr>
                <w:spacing w:val="-2"/>
                <w:sz w:val="21"/>
              </w:rPr>
              <w:t>Change</w:t>
            </w:r>
            <w:r>
              <w:rPr>
                <w:spacing w:val="-12"/>
                <w:sz w:val="21"/>
              </w:rPr>
              <w:t xml:space="preserve"> </w:t>
            </w:r>
            <w:r>
              <w:rPr>
                <w:spacing w:val="-2"/>
                <w:sz w:val="21"/>
              </w:rPr>
              <w:t>in</w:t>
            </w:r>
            <w:r>
              <w:rPr>
                <w:spacing w:val="-10"/>
                <w:sz w:val="21"/>
              </w:rPr>
              <w:t xml:space="preserve"> </w:t>
            </w:r>
            <w:r>
              <w:rPr>
                <w:spacing w:val="-2"/>
                <w:sz w:val="21"/>
              </w:rPr>
              <w:t>unrestricted</w:t>
            </w:r>
            <w:r>
              <w:rPr>
                <w:spacing w:val="-11"/>
                <w:sz w:val="21"/>
              </w:rPr>
              <w:t xml:space="preserve"> </w:t>
            </w:r>
            <w:r>
              <w:rPr>
                <w:spacing w:val="-2"/>
                <w:sz w:val="21"/>
              </w:rPr>
              <w:t>net</w:t>
            </w:r>
            <w:r>
              <w:rPr>
                <w:spacing w:val="-11"/>
                <w:sz w:val="21"/>
              </w:rPr>
              <w:t xml:space="preserve"> </w:t>
            </w:r>
            <w:r>
              <w:rPr>
                <w:spacing w:val="-2"/>
                <w:sz w:val="21"/>
              </w:rPr>
              <w:t>assets</w:t>
            </w:r>
          </w:p>
        </w:tc>
        <w:tc>
          <w:tcPr>
            <w:tcW w:w="1273" w:type="dxa"/>
            <w:tcBorders/>
          </w:tcPr>
          <w:p>
            <w:pPr>
              <w:pStyle w:val="TableParagraph"/>
              <w:spacing w:before="20" w:after="0"/>
              <w:ind w:left="0" w:right="121"/>
              <w:jc w:val="right"/>
              <w:rPr>
                <w:sz w:val="21"/>
              </w:rPr>
            </w:pPr>
            <w:r>
              <w:rPr>
                <w:spacing w:val="-2"/>
                <w:sz w:val="21"/>
              </w:rPr>
              <w:t>$6,367,847</w:t>
            </w:r>
          </w:p>
        </w:tc>
        <w:tc>
          <w:tcPr>
            <w:tcW w:w="1358" w:type="dxa"/>
            <w:tcBorders/>
          </w:tcPr>
          <w:p>
            <w:pPr>
              <w:pStyle w:val="TableParagraph"/>
              <w:spacing w:before="20" w:after="0"/>
              <w:ind w:left="0" w:right="122"/>
              <w:jc w:val="right"/>
              <w:rPr>
                <w:sz w:val="21"/>
              </w:rPr>
            </w:pPr>
            <w:r>
              <w:rPr>
                <w:spacing w:val="-2"/>
                <w:sz w:val="21"/>
              </w:rPr>
              <w:t>$48,564</w:t>
            </w:r>
          </w:p>
        </w:tc>
        <w:tc>
          <w:tcPr>
            <w:tcW w:w="1360" w:type="dxa"/>
            <w:tcBorders/>
          </w:tcPr>
          <w:p>
            <w:pPr>
              <w:pStyle w:val="TableParagraph"/>
              <w:spacing w:before="20" w:after="0"/>
              <w:ind w:left="0" w:right="122"/>
              <w:jc w:val="right"/>
              <w:rPr>
                <w:sz w:val="21"/>
              </w:rPr>
            </w:pPr>
            <w:r>
              <w:rPr>
                <w:spacing w:val="-2"/>
                <w:sz w:val="21"/>
              </w:rPr>
              <w:t>$3,405,785</w:t>
            </w:r>
          </w:p>
        </w:tc>
        <w:tc>
          <w:tcPr>
            <w:tcW w:w="1359" w:type="dxa"/>
            <w:tcBorders/>
          </w:tcPr>
          <w:p>
            <w:pPr>
              <w:pStyle w:val="TableParagraph"/>
              <w:spacing w:before="20" w:after="0"/>
              <w:ind w:left="0" w:right="122"/>
              <w:jc w:val="right"/>
              <w:rPr>
                <w:sz w:val="21"/>
              </w:rPr>
            </w:pPr>
            <w:r>
              <w:rPr>
                <w:spacing w:val="-2"/>
                <w:sz w:val="21"/>
              </w:rPr>
              <w:t>$4,000,646</w:t>
            </w:r>
          </w:p>
        </w:tc>
        <w:tc>
          <w:tcPr>
            <w:tcW w:w="1359" w:type="dxa"/>
            <w:tcBorders/>
          </w:tcPr>
          <w:p>
            <w:pPr>
              <w:pStyle w:val="TableParagraph"/>
              <w:spacing w:before="20" w:after="0"/>
              <w:ind w:left="225" w:right="0"/>
              <w:rPr>
                <w:sz w:val="21"/>
              </w:rPr>
            </w:pPr>
            <w:r>
              <w:rPr>
                <w:spacing w:val="-2"/>
                <w:sz w:val="21"/>
              </w:rPr>
              <w:t>$14,497,024</w:t>
            </w:r>
          </w:p>
        </w:tc>
        <w:tc>
          <w:tcPr>
            <w:tcW w:w="1307" w:type="dxa"/>
            <w:tcBorders/>
          </w:tcPr>
          <w:p>
            <w:pPr>
              <w:pStyle w:val="TableParagraph"/>
              <w:spacing w:before="20" w:after="0"/>
              <w:ind w:left="0" w:right="71"/>
              <w:jc w:val="right"/>
              <w:rPr>
                <w:sz w:val="21"/>
              </w:rPr>
            </w:pPr>
            <w:r>
              <w:rPr>
                <w:spacing w:val="-2"/>
                <w:sz w:val="21"/>
              </w:rPr>
              <w:t>$14,497,024</w:t>
            </w:r>
          </w:p>
        </w:tc>
      </w:tr>
    </w:tbl>
    <w:p>
      <w:pPr>
        <w:sectPr>
          <w:footerReference w:type="even" r:id="rId911"/>
          <w:footerReference w:type="default" r:id="rId912"/>
          <w:footerReference w:type="first" r:id="rId913"/>
          <w:type w:val="nextPage"/>
          <w:pgSz w:orient="landscape" w:w="15840" w:h="12240"/>
          <w:pgMar w:left="1620" w:right="980" w:gutter="0" w:header="0" w:top="1380" w:footer="0" w:bottom="280"/>
          <w:pgNumType w:fmt="decimal"/>
          <w:formProt w:val="false"/>
          <w:textDirection w:val="lrTb"/>
          <w:docGrid w:type="default" w:linePitch="100" w:charSpace="4096"/>
        </w:sectPr>
      </w:pPr>
    </w:p>
    <w:p>
      <w:pPr>
        <w:pStyle w:val="BodyText"/>
        <w:rPr>
          <w:rFonts w:ascii="Arial" w:hAnsi="Arial"/>
        </w:rPr>
      </w:pPr>
      <w:r>
        <w:rPr>
          <w:rFonts w:ascii="Arial" w:hAnsi="Arial"/>
        </w:rPr>
        <mc:AlternateContent>
          <mc:Choice Requires="wps">
            <w:drawing>
              <wp:anchor behindDoc="0" distT="0" distB="0" distL="0" distR="0" simplePos="0" locked="0" layoutInCell="0" allowOverlap="1" relativeHeight="49">
                <wp:simplePos x="0" y="0"/>
                <wp:positionH relativeFrom="page">
                  <wp:posOffset>848995</wp:posOffset>
                </wp:positionH>
                <wp:positionV relativeFrom="page">
                  <wp:posOffset>3994150</wp:posOffset>
                </wp:positionV>
                <wp:extent cx="232410" cy="230505"/>
                <wp:effectExtent l="0" t="0" r="0" b="0"/>
                <wp:wrapNone/>
                <wp:docPr id="568" name="Textbox 186"/>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186</w:t>
                            </w:r>
                          </w:p>
                        </w:txbxContent>
                      </wps:txbx>
                      <wps:bodyPr lIns="0" rIns="0" tIns="0" bIns="0" anchor="t" vert="vert">
                        <a:noAutofit/>
                      </wps:bodyPr>
                    </wps:wsp>
                  </a:graphicData>
                </a:graphic>
              </wp:anchor>
            </w:drawing>
          </mc:Choice>
          <mc:Fallback>
            <w:pict>
              <v:rect id="shape_0" ID="Textbox 186"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186</w:t>
                      </w:r>
                    </w:p>
                  </w:txbxContent>
                </v:textbox>
                <w10:wrap type="none"/>
              </v:rect>
            </w:pict>
          </mc:Fallback>
        </mc:AlternateContent>
      </w:r>
    </w:p>
    <w:p>
      <w:pPr>
        <w:pStyle w:val="BodyText"/>
        <w:spacing w:before="199" w:after="0"/>
        <w:rPr>
          <w:rFonts w:ascii="Arial" w:hAnsi="Arial"/>
        </w:rPr>
      </w:pPr>
      <w:r>
        <w:rPr>
          <w:rFonts w:ascii="Arial" w:hAnsi="Arial"/>
        </w:rPr>
      </w:r>
    </w:p>
    <w:p>
      <w:pPr>
        <w:pStyle w:val="Normal"/>
        <w:spacing w:before="0" w:after="0"/>
        <w:ind w:hanging="0" w:left="108" w:right="0"/>
        <w:jc w:val="left"/>
        <w:rPr>
          <w:rFonts w:ascii="Cambria" w:hAnsi="Cambria"/>
          <w:i/>
          <w:i/>
          <w:sz w:val="24"/>
        </w:rPr>
      </w:pPr>
      <w:r>
        <w:rPr>
          <w:rFonts w:ascii="Cambria" w:hAnsi="Cambria"/>
          <w:i/>
          <w:w w:val="85"/>
          <w:sz w:val="24"/>
        </w:rPr>
        <w:t>Consolidated</w:t>
      </w:r>
      <w:r>
        <w:rPr>
          <w:rFonts w:ascii="Cambria" w:hAnsi="Cambria"/>
          <w:i/>
          <w:spacing w:val="7"/>
          <w:sz w:val="24"/>
        </w:rPr>
        <w:t xml:space="preserve"> </w:t>
      </w:r>
      <w:r>
        <w:rPr>
          <w:rFonts w:ascii="Cambria" w:hAnsi="Cambria"/>
          <w:i/>
          <w:w w:val="85"/>
          <w:sz w:val="24"/>
        </w:rPr>
        <w:t>Activities,</w:t>
      </w:r>
      <w:r>
        <w:rPr>
          <w:rFonts w:ascii="Cambria" w:hAnsi="Cambria"/>
          <w:i/>
          <w:spacing w:val="7"/>
          <w:sz w:val="24"/>
        </w:rPr>
        <w:t xml:space="preserve"> </w:t>
      </w:r>
      <w:r>
        <w:rPr>
          <w:rFonts w:ascii="Cambria" w:hAnsi="Cambria"/>
          <w:i/>
          <w:w w:val="85"/>
          <w:sz w:val="24"/>
        </w:rPr>
        <w:t>Years</w:t>
      </w:r>
      <w:r>
        <w:rPr>
          <w:rFonts w:ascii="Cambria" w:hAnsi="Cambria"/>
          <w:i/>
          <w:spacing w:val="8"/>
          <w:sz w:val="24"/>
        </w:rPr>
        <w:t xml:space="preserve"> </w:t>
      </w:r>
      <w:r>
        <w:rPr>
          <w:rFonts w:ascii="Cambria" w:hAnsi="Cambria"/>
          <w:i/>
          <w:w w:val="85"/>
          <w:sz w:val="24"/>
        </w:rPr>
        <w:t>Ending</w:t>
      </w:r>
      <w:r>
        <w:rPr>
          <w:rFonts w:ascii="Cambria" w:hAnsi="Cambria"/>
          <w:i/>
          <w:spacing w:val="7"/>
          <w:sz w:val="24"/>
        </w:rPr>
        <w:t xml:space="preserve"> </w:t>
      </w:r>
      <w:r>
        <w:rPr>
          <w:rFonts w:ascii="Cambria" w:hAnsi="Cambria"/>
          <w:i/>
          <w:w w:val="85"/>
          <w:sz w:val="24"/>
        </w:rPr>
        <w:t>2010-2022,</w:t>
      </w:r>
      <w:r>
        <w:rPr>
          <w:rFonts w:ascii="Cambria" w:hAnsi="Cambria"/>
          <w:i/>
          <w:spacing w:val="7"/>
          <w:sz w:val="24"/>
        </w:rPr>
        <w:t xml:space="preserve"> </w:t>
      </w:r>
      <w:r>
        <w:rPr>
          <w:rFonts w:ascii="Cambria" w:hAnsi="Cambria"/>
          <w:i/>
          <w:spacing w:val="-2"/>
          <w:w w:val="85"/>
          <w:sz w:val="24"/>
        </w:rPr>
        <w:t>cont’d</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3" w:after="0"/>
        <w:rPr>
          <w:rFonts w:ascii="Cambria" w:hAnsi="Cambria"/>
          <w:i/>
          <w:i/>
        </w:rPr>
      </w:pPr>
      <w:r>
        <w:rPr>
          <w:rFonts w:ascii="Cambria" w:hAnsi="Cambria"/>
          <w:i/>
        </w:rPr>
      </w:r>
    </w:p>
    <w:p>
      <w:pPr>
        <w:pStyle w:val="Normal"/>
        <w:spacing w:before="0" w:after="0"/>
        <w:ind w:hanging="0" w:left="1231" w:right="0"/>
        <w:jc w:val="center"/>
        <w:rPr>
          <w:rFonts w:ascii="Arial" w:hAnsi="Arial"/>
          <w:sz w:val="18"/>
        </w:rPr>
      </w:pPr>
      <w:r>
        <w:rPr>
          <w:rFonts w:ascii="Arial" w:hAnsi="Arial"/>
          <w:sz w:val="18"/>
        </w:rPr>
        <w:t>Consolidated</w:t>
      </w:r>
      <w:r>
        <w:rPr>
          <w:rFonts w:ascii="Arial" w:hAnsi="Arial"/>
          <w:spacing w:val="-9"/>
          <w:sz w:val="18"/>
        </w:rPr>
        <w:t xml:space="preserve"> </w:t>
      </w:r>
      <w:r>
        <w:rPr>
          <w:rFonts w:ascii="Arial" w:hAnsi="Arial"/>
          <w:spacing w:val="-2"/>
          <w:sz w:val="18"/>
        </w:rPr>
        <w:t>Activities</w:t>
      </w:r>
    </w:p>
    <w:p>
      <w:pPr>
        <w:pStyle w:val="Normal"/>
        <w:tabs>
          <w:tab w:val="clear" w:pos="720"/>
          <w:tab w:val="left" w:pos="5258" w:leader="none"/>
          <w:tab w:val="left" w:pos="6562" w:leader="none"/>
          <w:tab w:val="left" w:pos="7921" w:leader="none"/>
          <w:tab w:val="left" w:pos="9280" w:leader="none"/>
          <w:tab w:val="left" w:pos="10638" w:leader="none"/>
          <w:tab w:val="left" w:pos="11997" w:leader="none"/>
        </w:tabs>
        <w:spacing w:before="175" w:after="0"/>
        <w:ind w:hanging="0" w:left="3295" w:right="0"/>
        <w:jc w:val="left"/>
        <w:rPr>
          <w:rFonts w:ascii="Calibri" w:hAnsi="Calibri"/>
          <w:b/>
          <w:sz w:val="21"/>
        </w:rPr>
      </w:pPr>
      <w:r>
        <w:rPr>
          <w:rFonts w:ascii="Calibri" w:hAnsi="Calibri"/>
          <w:b/>
          <w:sz w:val="21"/>
        </w:rPr>
        <w:t>Year</w:t>
      </w:r>
      <w:r>
        <w:rPr>
          <w:rFonts w:ascii="Calibri" w:hAnsi="Calibri"/>
          <w:b/>
          <w:spacing w:val="-12"/>
          <w:sz w:val="21"/>
        </w:rPr>
        <w:t xml:space="preserve"> </w:t>
      </w:r>
      <w:r>
        <w:rPr>
          <w:rFonts w:ascii="Calibri" w:hAnsi="Calibri"/>
          <w:b/>
          <w:sz w:val="21"/>
        </w:rPr>
        <w:t>ending</w:t>
      </w:r>
      <w:r>
        <w:rPr>
          <w:rFonts w:ascii="Calibri" w:hAnsi="Calibri"/>
          <w:b/>
          <w:spacing w:val="-13"/>
          <w:sz w:val="21"/>
        </w:rPr>
        <w:t xml:space="preserve"> </w:t>
      </w:r>
      <w:r>
        <w:rPr>
          <w:rFonts w:ascii="Calibri" w:hAnsi="Calibri"/>
          <w:b/>
          <w:sz w:val="21"/>
        </w:rPr>
        <w:t>June</w:t>
      </w:r>
      <w:r>
        <w:rPr>
          <w:rFonts w:ascii="Calibri" w:hAnsi="Calibri"/>
          <w:b/>
          <w:spacing w:val="-12"/>
          <w:sz w:val="21"/>
        </w:rPr>
        <w:t xml:space="preserve"> </w:t>
      </w:r>
      <w:r>
        <w:rPr>
          <w:rFonts w:ascii="Calibri" w:hAnsi="Calibri"/>
          <w:b/>
          <w:spacing w:val="-5"/>
          <w:sz w:val="21"/>
        </w:rPr>
        <w:t>30</w:t>
      </w:r>
      <w:r>
        <w:rPr>
          <w:rFonts w:ascii="Calibri" w:hAnsi="Calibri"/>
          <w:b/>
          <w:sz w:val="21"/>
        </w:rPr>
        <w:tab/>
      </w:r>
      <w:r>
        <w:rPr>
          <w:rFonts w:ascii="Calibri" w:hAnsi="Calibri"/>
          <w:b/>
          <w:spacing w:val="-6"/>
          <w:sz w:val="21"/>
        </w:rPr>
        <w:t>2016</w:t>
      </w:r>
      <w:r>
        <w:rPr>
          <w:rFonts w:ascii="Calibri" w:hAnsi="Calibri"/>
          <w:b/>
          <w:spacing w:val="-10"/>
          <w:sz w:val="21"/>
        </w:rPr>
        <w:t xml:space="preserve"> </w:t>
      </w:r>
      <w:r>
        <w:rPr>
          <w:rFonts w:ascii="Calibri" w:hAnsi="Calibri"/>
          <w:b/>
          <w:spacing w:val="-4"/>
          <w:sz w:val="21"/>
        </w:rPr>
        <w:t>Total</w:t>
      </w:r>
      <w:r>
        <w:rPr>
          <w:rFonts w:ascii="Calibri" w:hAnsi="Calibri"/>
          <w:b/>
          <w:sz w:val="21"/>
        </w:rPr>
        <w:tab/>
      </w:r>
      <w:r>
        <w:rPr>
          <w:rFonts w:ascii="Calibri" w:hAnsi="Calibri"/>
          <w:b/>
          <w:spacing w:val="-6"/>
          <w:sz w:val="21"/>
        </w:rPr>
        <w:t>2017</w:t>
      </w:r>
      <w:r>
        <w:rPr>
          <w:rFonts w:ascii="Calibri" w:hAnsi="Calibri"/>
          <w:b/>
          <w:spacing w:val="-10"/>
          <w:sz w:val="21"/>
        </w:rPr>
        <w:t xml:space="preserve"> </w:t>
      </w:r>
      <w:r>
        <w:rPr>
          <w:rFonts w:ascii="Calibri" w:hAnsi="Calibri"/>
          <w:b/>
          <w:spacing w:val="-4"/>
          <w:sz w:val="21"/>
        </w:rPr>
        <w:t>Total</w:t>
      </w:r>
      <w:r>
        <w:rPr>
          <w:rFonts w:ascii="Calibri" w:hAnsi="Calibri"/>
          <w:b/>
          <w:sz w:val="21"/>
        </w:rPr>
        <w:tab/>
      </w:r>
      <w:r>
        <w:rPr>
          <w:rFonts w:ascii="Calibri" w:hAnsi="Calibri"/>
          <w:b/>
          <w:spacing w:val="-6"/>
          <w:sz w:val="21"/>
        </w:rPr>
        <w:t>2018</w:t>
      </w:r>
      <w:r>
        <w:rPr>
          <w:rFonts w:ascii="Calibri" w:hAnsi="Calibri"/>
          <w:b/>
          <w:spacing w:val="-10"/>
          <w:sz w:val="21"/>
        </w:rPr>
        <w:t xml:space="preserve"> </w:t>
      </w:r>
      <w:r>
        <w:rPr>
          <w:rFonts w:ascii="Calibri" w:hAnsi="Calibri"/>
          <w:b/>
          <w:spacing w:val="-2"/>
          <w:sz w:val="21"/>
        </w:rPr>
        <w:t>Total</w:t>
      </w:r>
      <w:r>
        <w:rPr>
          <w:rFonts w:ascii="Calibri" w:hAnsi="Calibri"/>
          <w:b/>
          <w:sz w:val="21"/>
        </w:rPr>
        <w:tab/>
      </w:r>
      <w:r>
        <w:rPr>
          <w:rFonts w:ascii="Calibri" w:hAnsi="Calibri"/>
          <w:b/>
          <w:spacing w:val="-6"/>
          <w:sz w:val="21"/>
        </w:rPr>
        <w:t>2019</w:t>
      </w:r>
      <w:r>
        <w:rPr>
          <w:rFonts w:ascii="Calibri" w:hAnsi="Calibri"/>
          <w:b/>
          <w:spacing w:val="-10"/>
          <w:sz w:val="21"/>
        </w:rPr>
        <w:t xml:space="preserve"> </w:t>
      </w:r>
      <w:r>
        <w:rPr>
          <w:rFonts w:ascii="Calibri" w:hAnsi="Calibri"/>
          <w:b/>
          <w:spacing w:val="-2"/>
          <w:sz w:val="21"/>
        </w:rPr>
        <w:t>Total</w:t>
      </w:r>
      <w:r>
        <w:rPr>
          <w:rFonts w:ascii="Calibri" w:hAnsi="Calibri"/>
          <w:b/>
          <w:sz w:val="21"/>
        </w:rPr>
        <w:tab/>
      </w:r>
      <w:r>
        <w:rPr>
          <w:rFonts w:ascii="Calibri" w:hAnsi="Calibri"/>
          <w:b/>
          <w:spacing w:val="-6"/>
          <w:sz w:val="21"/>
        </w:rPr>
        <w:t>2020</w:t>
      </w:r>
      <w:r>
        <w:rPr>
          <w:rFonts w:ascii="Calibri" w:hAnsi="Calibri"/>
          <w:b/>
          <w:spacing w:val="-10"/>
          <w:sz w:val="21"/>
        </w:rPr>
        <w:t xml:space="preserve"> </w:t>
      </w:r>
      <w:r>
        <w:rPr>
          <w:rFonts w:ascii="Calibri" w:hAnsi="Calibri"/>
          <w:b/>
          <w:spacing w:val="-2"/>
          <w:sz w:val="21"/>
        </w:rPr>
        <w:t>Total</w:t>
      </w:r>
      <w:r>
        <w:rPr>
          <w:rFonts w:ascii="Calibri" w:hAnsi="Calibri"/>
          <w:b/>
          <w:sz w:val="21"/>
        </w:rPr>
        <w:tab/>
      </w:r>
      <w:r>
        <w:rPr>
          <w:rFonts w:ascii="Calibri" w:hAnsi="Calibri"/>
          <w:b/>
          <w:spacing w:val="-6"/>
          <w:sz w:val="21"/>
        </w:rPr>
        <w:t>2021</w:t>
      </w:r>
      <w:r>
        <w:rPr>
          <w:rFonts w:ascii="Calibri" w:hAnsi="Calibri"/>
          <w:b/>
          <w:spacing w:val="-10"/>
          <w:sz w:val="21"/>
        </w:rPr>
        <w:t xml:space="preserve"> </w:t>
      </w:r>
      <w:r>
        <w:rPr>
          <w:rFonts w:ascii="Calibri" w:hAnsi="Calibri"/>
          <w:b/>
          <w:spacing w:val="-2"/>
          <w:sz w:val="21"/>
        </w:rPr>
        <w:t>Total</w:t>
      </w:r>
    </w:p>
    <w:p>
      <w:pPr>
        <w:pStyle w:val="Normal"/>
        <w:tabs>
          <w:tab w:val="clear" w:pos="720"/>
          <w:tab w:val="left" w:pos="13122" w:leader="none"/>
        </w:tabs>
        <w:spacing w:before="54" w:after="11"/>
        <w:ind w:hanging="0" w:left="756" w:right="0"/>
        <w:jc w:val="left"/>
        <w:rPr>
          <w:rFonts w:ascii="Calibri" w:hAnsi="Calibri"/>
          <w:b/>
          <w:sz w:val="21"/>
        </w:rPr>
      </w:pPr>
      <w:r>
        <w:rPr>
          <w:rFonts w:ascii="Times New Roman" w:hAnsi="Times New Roman"/>
          <w:color w:val="000000"/>
          <w:spacing w:val="46"/>
          <w:sz w:val="21"/>
          <w:shd w:fill="B3C5E6" w:val="clear"/>
        </w:rPr>
        <w:t xml:space="preserve"> </w:t>
      </w:r>
      <w:r>
        <w:rPr>
          <w:rFonts w:ascii="Calibri" w:hAnsi="Calibri"/>
          <w:b/>
          <w:color w:val="000000"/>
          <w:spacing w:val="2"/>
          <w:sz w:val="21"/>
          <w:shd w:fill="B3C5E6" w:val="clear"/>
        </w:rPr>
        <w:t>TEMPORARILY</w:t>
      </w:r>
      <w:r>
        <w:rPr>
          <w:rFonts w:ascii="Calibri" w:hAnsi="Calibri"/>
          <w:b/>
          <w:color w:val="000000"/>
          <w:spacing w:val="-4"/>
          <w:sz w:val="21"/>
          <w:shd w:fill="B3C5E6" w:val="clear"/>
        </w:rPr>
        <w:t xml:space="preserve"> </w:t>
      </w:r>
      <w:r>
        <w:rPr>
          <w:rFonts w:ascii="Calibri" w:hAnsi="Calibri"/>
          <w:b/>
          <w:color w:val="000000"/>
          <w:spacing w:val="2"/>
          <w:sz w:val="21"/>
          <w:shd w:fill="B3C5E6" w:val="clear"/>
        </w:rPr>
        <w:t>RESTRICTED</w:t>
      </w:r>
      <w:r>
        <w:rPr>
          <w:rFonts w:ascii="Calibri" w:hAnsi="Calibri"/>
          <w:b/>
          <w:color w:val="000000"/>
          <w:spacing w:val="-2"/>
          <w:sz w:val="21"/>
          <w:shd w:fill="B3C5E6" w:val="clear"/>
        </w:rPr>
        <w:t xml:space="preserve"> </w:t>
      </w:r>
      <w:r>
        <w:rPr>
          <w:rFonts w:ascii="Calibri" w:hAnsi="Calibri"/>
          <w:b/>
          <w:color w:val="000000"/>
          <w:spacing w:val="2"/>
          <w:sz w:val="21"/>
          <w:shd w:fill="B3C5E6" w:val="clear"/>
        </w:rPr>
        <w:t>NET</w:t>
      </w:r>
      <w:r>
        <w:rPr>
          <w:rFonts w:ascii="Calibri" w:hAnsi="Calibri"/>
          <w:b/>
          <w:color w:val="000000"/>
          <w:spacing w:val="-3"/>
          <w:sz w:val="21"/>
          <w:shd w:fill="B3C5E6" w:val="clear"/>
        </w:rPr>
        <w:t xml:space="preserve"> </w:t>
      </w:r>
      <w:r>
        <w:rPr>
          <w:rFonts w:ascii="Calibri" w:hAnsi="Calibri"/>
          <w:b/>
          <w:color w:val="000000"/>
          <w:spacing w:val="-2"/>
          <w:sz w:val="21"/>
          <w:shd w:fill="B3C5E6" w:val="clear"/>
        </w:rPr>
        <w:t>ASSETS</w:t>
      </w:r>
      <w:r>
        <w:rPr>
          <w:rFonts w:ascii="Calibri" w:hAnsi="Calibri"/>
          <w:b/>
          <w:color w:val="000000"/>
          <w:sz w:val="21"/>
          <w:shd w:fill="B3C5E6" w:val="clear"/>
        </w:rPr>
        <w:tab/>
      </w:r>
    </w:p>
    <w:tbl>
      <w:tblPr>
        <w:tblW w:w="12324" w:type="dxa"/>
        <w:jc w:val="left"/>
        <w:tblInd w:w="786" w:type="dxa"/>
        <w:tblLayout w:type="fixed"/>
        <w:tblCellMar>
          <w:top w:w="0" w:type="dxa"/>
          <w:left w:w="0" w:type="dxa"/>
          <w:bottom w:w="0" w:type="dxa"/>
          <w:right w:w="0" w:type="dxa"/>
        </w:tblCellMar>
        <w:tblLook w:val="01e0"/>
      </w:tblPr>
      <w:tblGrid>
        <w:gridCol w:w="4037"/>
        <w:gridCol w:w="1617"/>
        <w:gridCol w:w="1359"/>
        <w:gridCol w:w="1358"/>
        <w:gridCol w:w="1360"/>
        <w:gridCol w:w="1359"/>
        <w:gridCol w:w="1233"/>
      </w:tblGrid>
      <w:tr>
        <w:trPr>
          <w:trHeight w:val="335" w:hRule="atLeast"/>
        </w:trPr>
        <w:tc>
          <w:tcPr>
            <w:tcW w:w="4037" w:type="dxa"/>
            <w:tcBorders/>
          </w:tcPr>
          <w:p>
            <w:pPr>
              <w:pStyle w:val="TableParagraph"/>
              <w:spacing w:before="44" w:after="0"/>
              <w:ind w:left="503" w:right="0"/>
              <w:rPr>
                <w:sz w:val="21"/>
              </w:rPr>
            </w:pPr>
            <w:r>
              <w:rPr>
                <w:spacing w:val="-2"/>
                <w:sz w:val="21"/>
              </w:rPr>
              <w:t>Amounts</w:t>
            </w:r>
            <w:r>
              <w:rPr>
                <w:spacing w:val="-12"/>
                <w:sz w:val="21"/>
              </w:rPr>
              <w:t xml:space="preserve"> </w:t>
            </w:r>
            <w:r>
              <w:rPr>
                <w:spacing w:val="-2"/>
                <w:sz w:val="21"/>
              </w:rPr>
              <w:t>released</w:t>
            </w:r>
            <w:r>
              <w:rPr>
                <w:spacing w:val="-11"/>
                <w:sz w:val="21"/>
              </w:rPr>
              <w:t xml:space="preserve"> </w:t>
            </w:r>
            <w:r>
              <w:rPr>
                <w:spacing w:val="-2"/>
                <w:sz w:val="21"/>
              </w:rPr>
              <w:t>from</w:t>
            </w:r>
            <w:r>
              <w:rPr>
                <w:spacing w:val="-10"/>
                <w:sz w:val="21"/>
              </w:rPr>
              <w:t xml:space="preserve"> </w:t>
            </w:r>
            <w:r>
              <w:rPr>
                <w:spacing w:val="-2"/>
                <w:sz w:val="21"/>
              </w:rPr>
              <w:t>restriction</w:t>
            </w:r>
          </w:p>
        </w:tc>
        <w:tc>
          <w:tcPr>
            <w:tcW w:w="1617" w:type="dxa"/>
            <w:tcBorders/>
          </w:tcPr>
          <w:p>
            <w:pPr>
              <w:pStyle w:val="TableParagraph"/>
              <w:spacing w:before="44" w:after="0"/>
              <w:ind w:left="0" w:right="173"/>
              <w:jc w:val="right"/>
              <w:rPr>
                <w:sz w:val="21"/>
              </w:rPr>
            </w:pPr>
            <w:r>
              <w:rPr>
                <w:color w:val="FF0000"/>
                <w:w w:val="90"/>
                <w:sz w:val="21"/>
              </w:rPr>
              <w:t>-</w:t>
            </w:r>
            <w:r>
              <w:rPr>
                <w:color w:val="FF0000"/>
                <w:spacing w:val="-2"/>
                <w:w w:val="95"/>
                <w:sz w:val="21"/>
              </w:rPr>
              <w:t>$299,290</w:t>
            </w:r>
          </w:p>
        </w:tc>
        <w:tc>
          <w:tcPr>
            <w:tcW w:w="1359" w:type="dxa"/>
            <w:tcBorders/>
          </w:tcPr>
          <w:p>
            <w:pPr>
              <w:pStyle w:val="TableParagraph"/>
              <w:spacing w:before="44" w:after="0"/>
              <w:ind w:left="0" w:right="174"/>
              <w:jc w:val="right"/>
              <w:rPr>
                <w:sz w:val="21"/>
              </w:rPr>
            </w:pPr>
            <w:r>
              <w:rPr>
                <w:color w:val="FF0000"/>
                <w:w w:val="90"/>
                <w:sz w:val="21"/>
              </w:rPr>
              <w:t>-</w:t>
            </w:r>
            <w:r>
              <w:rPr>
                <w:color w:val="FF0000"/>
                <w:spacing w:val="-2"/>
                <w:w w:val="95"/>
                <w:sz w:val="21"/>
              </w:rPr>
              <w:t>$264,170</w:t>
            </w:r>
          </w:p>
        </w:tc>
        <w:tc>
          <w:tcPr>
            <w:tcW w:w="1358" w:type="dxa"/>
            <w:tcBorders/>
          </w:tcPr>
          <w:p>
            <w:pPr>
              <w:pStyle w:val="TableParagraph"/>
              <w:spacing w:before="44" w:after="0"/>
              <w:ind w:left="0" w:right="174"/>
              <w:jc w:val="right"/>
              <w:rPr>
                <w:sz w:val="21"/>
              </w:rPr>
            </w:pPr>
            <w:r>
              <w:rPr>
                <w:color w:val="FF0000"/>
                <w:w w:val="90"/>
                <w:sz w:val="21"/>
              </w:rPr>
              <w:t>-</w:t>
            </w:r>
            <w:r>
              <w:rPr>
                <w:color w:val="FF0000"/>
                <w:spacing w:val="-2"/>
                <w:w w:val="95"/>
                <w:sz w:val="21"/>
              </w:rPr>
              <w:t>$670,638</w:t>
            </w:r>
          </w:p>
        </w:tc>
        <w:tc>
          <w:tcPr>
            <w:tcW w:w="1360" w:type="dxa"/>
            <w:tcBorders/>
          </w:tcPr>
          <w:p>
            <w:pPr>
              <w:pStyle w:val="TableParagraph"/>
              <w:spacing w:before="44" w:after="0"/>
              <w:ind w:left="0" w:right="174"/>
              <w:jc w:val="right"/>
              <w:rPr>
                <w:sz w:val="21"/>
              </w:rPr>
            </w:pPr>
            <w:r>
              <w:rPr>
                <w:color w:val="FF0000"/>
                <w:w w:val="90"/>
                <w:sz w:val="21"/>
              </w:rPr>
              <w:t>-</w:t>
            </w:r>
            <w:r>
              <w:rPr>
                <w:color w:val="FF0000"/>
                <w:spacing w:val="-2"/>
                <w:w w:val="95"/>
                <w:sz w:val="21"/>
              </w:rPr>
              <w:t>$799,680</w:t>
            </w:r>
          </w:p>
        </w:tc>
        <w:tc>
          <w:tcPr>
            <w:tcW w:w="1359" w:type="dxa"/>
            <w:tcBorders/>
          </w:tcPr>
          <w:p>
            <w:pPr>
              <w:pStyle w:val="TableParagraph"/>
              <w:spacing w:before="44" w:after="0"/>
              <w:ind w:left="0" w:right="174"/>
              <w:jc w:val="right"/>
              <w:rPr>
                <w:sz w:val="21"/>
              </w:rPr>
            </w:pPr>
            <w:r>
              <w:rPr>
                <w:color w:val="FF0000"/>
                <w:w w:val="90"/>
                <w:sz w:val="21"/>
              </w:rPr>
              <w:t>-</w:t>
            </w:r>
            <w:r>
              <w:rPr>
                <w:color w:val="FF0000"/>
                <w:spacing w:val="-2"/>
                <w:w w:val="95"/>
                <w:sz w:val="21"/>
              </w:rPr>
              <w:t>$187,450</w:t>
            </w:r>
          </w:p>
        </w:tc>
        <w:tc>
          <w:tcPr>
            <w:tcW w:w="1233" w:type="dxa"/>
            <w:tcBorders/>
          </w:tcPr>
          <w:p>
            <w:pPr>
              <w:pStyle w:val="TableParagraph"/>
              <w:spacing w:before="44" w:after="0"/>
              <w:ind w:left="0" w:right="50"/>
              <w:jc w:val="right"/>
              <w:rPr>
                <w:sz w:val="21"/>
              </w:rPr>
            </w:pPr>
            <w:r>
              <w:rPr>
                <w:color w:val="FF0000"/>
                <w:w w:val="90"/>
                <w:sz w:val="21"/>
              </w:rPr>
              <w:t>-</w:t>
            </w:r>
            <w:r>
              <w:rPr>
                <w:color w:val="FF0000"/>
                <w:spacing w:val="-2"/>
                <w:w w:val="95"/>
                <w:sz w:val="21"/>
              </w:rPr>
              <w:t>$900,000</w:t>
            </w:r>
          </w:p>
        </w:tc>
      </w:tr>
      <w:tr>
        <w:trPr>
          <w:trHeight w:val="311" w:hRule="atLeast"/>
        </w:trPr>
        <w:tc>
          <w:tcPr>
            <w:tcW w:w="4037" w:type="dxa"/>
            <w:tcBorders/>
          </w:tcPr>
          <w:p>
            <w:pPr>
              <w:pStyle w:val="TableParagraph"/>
              <w:spacing w:before="20" w:after="0"/>
              <w:ind w:left="503" w:right="0"/>
              <w:rPr>
                <w:sz w:val="21"/>
              </w:rPr>
            </w:pPr>
            <w:r>
              <w:rPr>
                <w:spacing w:val="-2"/>
                <w:sz w:val="21"/>
              </w:rPr>
              <w:t>Contributions</w:t>
            </w:r>
          </w:p>
        </w:tc>
        <w:tc>
          <w:tcPr>
            <w:tcW w:w="1617" w:type="dxa"/>
            <w:tcBorders/>
          </w:tcPr>
          <w:p>
            <w:pPr>
              <w:pStyle w:val="TableParagraph"/>
              <w:spacing w:before="20" w:after="0"/>
              <w:ind w:left="0" w:right="173"/>
              <w:jc w:val="right"/>
              <w:rPr>
                <w:sz w:val="21"/>
              </w:rPr>
            </w:pPr>
            <w:r>
              <w:rPr>
                <w:spacing w:val="-2"/>
                <w:sz w:val="21"/>
              </w:rPr>
              <w:t>$300,160</w:t>
            </w:r>
          </w:p>
        </w:tc>
        <w:tc>
          <w:tcPr>
            <w:tcW w:w="1359" w:type="dxa"/>
            <w:tcBorders/>
          </w:tcPr>
          <w:p>
            <w:pPr>
              <w:pStyle w:val="TableParagraph"/>
              <w:spacing w:before="20" w:after="0"/>
              <w:ind w:left="0" w:right="174"/>
              <w:jc w:val="right"/>
              <w:rPr>
                <w:sz w:val="21"/>
              </w:rPr>
            </w:pPr>
            <w:r>
              <w:rPr>
                <w:spacing w:val="-2"/>
                <w:sz w:val="21"/>
              </w:rPr>
              <w:t>$820,305</w:t>
            </w:r>
          </w:p>
        </w:tc>
        <w:tc>
          <w:tcPr>
            <w:tcW w:w="1358" w:type="dxa"/>
            <w:tcBorders/>
          </w:tcPr>
          <w:p>
            <w:pPr>
              <w:pStyle w:val="TableParagraph"/>
              <w:rPr>
                <w:rFonts w:ascii="Times New Roman" w:hAnsi="Times New Roman"/>
                <w:sz w:val="20"/>
              </w:rPr>
            </w:pPr>
            <w:r>
              <w:rPr>
                <w:rFonts w:ascii="Times New Roman" w:hAnsi="Times New Roman"/>
                <w:sz w:val="20"/>
              </w:rPr>
            </w:r>
          </w:p>
        </w:tc>
        <w:tc>
          <w:tcPr>
            <w:tcW w:w="1360" w:type="dxa"/>
            <w:tcBorders/>
          </w:tcPr>
          <w:p>
            <w:pPr>
              <w:pStyle w:val="TableParagraph"/>
              <w:rPr>
                <w:rFonts w:ascii="Times New Roman" w:hAnsi="Times New Roman"/>
                <w:sz w:val="20"/>
              </w:rPr>
            </w:pPr>
            <w:r>
              <w:rPr>
                <w:rFonts w:ascii="Times New Roman" w:hAnsi="Times New Roman"/>
                <w:sz w:val="20"/>
              </w:rPr>
            </w:r>
          </w:p>
        </w:tc>
        <w:tc>
          <w:tcPr>
            <w:tcW w:w="1359" w:type="dxa"/>
            <w:tcBorders/>
          </w:tcPr>
          <w:p>
            <w:pPr>
              <w:pStyle w:val="TableParagraph"/>
              <w:spacing w:before="20" w:after="0"/>
              <w:ind w:left="0" w:right="174"/>
              <w:jc w:val="right"/>
              <w:rPr>
                <w:sz w:val="21"/>
              </w:rPr>
            </w:pPr>
            <w:r>
              <w:rPr>
                <w:spacing w:val="-2"/>
                <w:sz w:val="21"/>
              </w:rPr>
              <w:t>$900,000</w:t>
            </w:r>
          </w:p>
        </w:tc>
        <w:tc>
          <w:tcPr>
            <w:tcW w:w="1233" w:type="dxa"/>
            <w:tcBorders/>
          </w:tcPr>
          <w:p>
            <w:pPr>
              <w:pStyle w:val="TableParagraph"/>
              <w:spacing w:before="20" w:after="0"/>
              <w:ind w:left="0" w:right="50"/>
              <w:jc w:val="right"/>
              <w:rPr>
                <w:sz w:val="21"/>
              </w:rPr>
            </w:pPr>
            <w:r>
              <w:rPr>
                <w:spacing w:val="-2"/>
                <w:sz w:val="21"/>
              </w:rPr>
              <w:t>$17,000</w:t>
            </w:r>
          </w:p>
        </w:tc>
      </w:tr>
      <w:tr>
        <w:trPr>
          <w:trHeight w:val="466" w:hRule="atLeast"/>
        </w:trPr>
        <w:tc>
          <w:tcPr>
            <w:tcW w:w="4037" w:type="dxa"/>
            <w:tcBorders/>
          </w:tcPr>
          <w:p>
            <w:pPr>
              <w:pStyle w:val="TableParagraph"/>
              <w:spacing w:before="20" w:after="0"/>
              <w:ind w:left="50" w:right="0"/>
              <w:rPr>
                <w:sz w:val="21"/>
              </w:rPr>
            </w:pPr>
            <w:r>
              <w:rPr>
                <w:spacing w:val="-2"/>
                <w:sz w:val="21"/>
              </w:rPr>
              <w:t>Change</w:t>
            </w:r>
            <w:r>
              <w:rPr>
                <w:spacing w:val="-12"/>
                <w:sz w:val="21"/>
              </w:rPr>
              <w:t xml:space="preserve"> </w:t>
            </w:r>
            <w:r>
              <w:rPr>
                <w:spacing w:val="-2"/>
                <w:sz w:val="21"/>
              </w:rPr>
              <w:t>in</w:t>
            </w:r>
            <w:r>
              <w:rPr>
                <w:spacing w:val="-10"/>
                <w:sz w:val="21"/>
              </w:rPr>
              <w:t xml:space="preserve"> </w:t>
            </w:r>
            <w:r>
              <w:rPr>
                <w:spacing w:val="-2"/>
                <w:sz w:val="21"/>
              </w:rPr>
              <w:t>temporarily</w:t>
            </w:r>
            <w:r>
              <w:rPr>
                <w:spacing w:val="-11"/>
                <w:sz w:val="21"/>
              </w:rPr>
              <w:t xml:space="preserve"> </w:t>
            </w:r>
            <w:r>
              <w:rPr>
                <w:spacing w:val="-2"/>
                <w:sz w:val="21"/>
              </w:rPr>
              <w:t>restricted</w:t>
            </w:r>
            <w:r>
              <w:rPr>
                <w:spacing w:val="-10"/>
                <w:sz w:val="21"/>
              </w:rPr>
              <w:t xml:space="preserve"> </w:t>
            </w:r>
            <w:r>
              <w:rPr>
                <w:spacing w:val="-2"/>
                <w:sz w:val="21"/>
              </w:rPr>
              <w:t>net</w:t>
            </w:r>
            <w:r>
              <w:rPr>
                <w:spacing w:val="-12"/>
                <w:sz w:val="21"/>
              </w:rPr>
              <w:t xml:space="preserve"> </w:t>
            </w:r>
            <w:r>
              <w:rPr>
                <w:spacing w:val="-2"/>
                <w:sz w:val="21"/>
              </w:rPr>
              <w:t>assets</w:t>
            </w:r>
          </w:p>
        </w:tc>
        <w:tc>
          <w:tcPr>
            <w:tcW w:w="1617" w:type="dxa"/>
            <w:tcBorders/>
          </w:tcPr>
          <w:p>
            <w:pPr>
              <w:pStyle w:val="TableParagraph"/>
              <w:spacing w:before="20" w:after="0"/>
              <w:ind w:left="0" w:right="173"/>
              <w:jc w:val="right"/>
              <w:rPr>
                <w:sz w:val="21"/>
              </w:rPr>
            </w:pPr>
            <w:r>
              <w:rPr>
                <w:spacing w:val="-4"/>
                <w:sz w:val="21"/>
              </w:rPr>
              <w:t>$870</w:t>
            </w:r>
          </w:p>
        </w:tc>
        <w:tc>
          <w:tcPr>
            <w:tcW w:w="1359" w:type="dxa"/>
            <w:tcBorders/>
          </w:tcPr>
          <w:p>
            <w:pPr>
              <w:pStyle w:val="TableParagraph"/>
              <w:spacing w:before="20" w:after="0"/>
              <w:ind w:left="0" w:right="174"/>
              <w:jc w:val="right"/>
              <w:rPr>
                <w:sz w:val="21"/>
              </w:rPr>
            </w:pPr>
            <w:r>
              <w:rPr>
                <w:spacing w:val="-2"/>
                <w:sz w:val="21"/>
              </w:rPr>
              <w:t>$556,135</w:t>
            </w:r>
          </w:p>
        </w:tc>
        <w:tc>
          <w:tcPr>
            <w:tcW w:w="1358" w:type="dxa"/>
            <w:tcBorders/>
          </w:tcPr>
          <w:p>
            <w:pPr>
              <w:pStyle w:val="TableParagraph"/>
              <w:spacing w:before="20" w:after="0"/>
              <w:ind w:left="0" w:right="174"/>
              <w:jc w:val="right"/>
              <w:rPr>
                <w:sz w:val="21"/>
              </w:rPr>
            </w:pPr>
            <w:r>
              <w:rPr>
                <w:color w:val="FF0000"/>
                <w:w w:val="90"/>
                <w:sz w:val="21"/>
              </w:rPr>
              <w:t>-</w:t>
            </w:r>
            <w:r>
              <w:rPr>
                <w:color w:val="FF0000"/>
                <w:spacing w:val="-2"/>
                <w:w w:val="95"/>
                <w:sz w:val="21"/>
              </w:rPr>
              <w:t>$58,342</w:t>
            </w:r>
          </w:p>
        </w:tc>
        <w:tc>
          <w:tcPr>
            <w:tcW w:w="1360" w:type="dxa"/>
            <w:tcBorders/>
          </w:tcPr>
          <w:p>
            <w:pPr>
              <w:pStyle w:val="TableParagraph"/>
              <w:spacing w:before="20" w:after="0"/>
              <w:ind w:left="0" w:right="174"/>
              <w:jc w:val="right"/>
              <w:rPr>
                <w:sz w:val="21"/>
              </w:rPr>
            </w:pPr>
            <w:r>
              <w:rPr>
                <w:color w:val="FF0000"/>
                <w:w w:val="90"/>
                <w:sz w:val="21"/>
              </w:rPr>
              <w:t>-</w:t>
            </w:r>
            <w:r>
              <w:rPr>
                <w:color w:val="FF0000"/>
                <w:spacing w:val="-2"/>
                <w:w w:val="95"/>
                <w:sz w:val="21"/>
              </w:rPr>
              <w:t>$799,680</w:t>
            </w:r>
          </w:p>
        </w:tc>
        <w:tc>
          <w:tcPr>
            <w:tcW w:w="1359" w:type="dxa"/>
            <w:tcBorders/>
          </w:tcPr>
          <w:p>
            <w:pPr>
              <w:pStyle w:val="TableParagraph"/>
              <w:spacing w:before="20" w:after="0"/>
              <w:ind w:left="0" w:right="174"/>
              <w:jc w:val="right"/>
              <w:rPr>
                <w:sz w:val="21"/>
              </w:rPr>
            </w:pPr>
            <w:r>
              <w:rPr>
                <w:spacing w:val="-2"/>
                <w:sz w:val="21"/>
              </w:rPr>
              <w:t>$712,550</w:t>
            </w:r>
          </w:p>
        </w:tc>
        <w:tc>
          <w:tcPr>
            <w:tcW w:w="1233" w:type="dxa"/>
            <w:tcBorders/>
          </w:tcPr>
          <w:p>
            <w:pPr>
              <w:pStyle w:val="TableParagraph"/>
              <w:spacing w:before="20" w:after="0"/>
              <w:ind w:left="0" w:right="50"/>
              <w:jc w:val="right"/>
              <w:rPr>
                <w:sz w:val="21"/>
              </w:rPr>
            </w:pPr>
            <w:r>
              <w:rPr>
                <w:color w:val="FF0000"/>
                <w:w w:val="90"/>
                <w:sz w:val="21"/>
              </w:rPr>
              <w:t>-</w:t>
            </w:r>
            <w:r>
              <w:rPr>
                <w:color w:val="FF0000"/>
                <w:spacing w:val="-2"/>
                <w:w w:val="95"/>
                <w:sz w:val="21"/>
              </w:rPr>
              <w:t>$883,000</w:t>
            </w:r>
          </w:p>
        </w:tc>
      </w:tr>
      <w:tr>
        <w:trPr>
          <w:trHeight w:val="466" w:hRule="atLeast"/>
        </w:trPr>
        <w:tc>
          <w:tcPr>
            <w:tcW w:w="4037" w:type="dxa"/>
            <w:tcBorders/>
          </w:tcPr>
          <w:p>
            <w:pPr>
              <w:pStyle w:val="TableParagraph"/>
              <w:spacing w:before="176" w:after="0"/>
              <w:ind w:left="50" w:right="0"/>
              <w:rPr>
                <w:sz w:val="21"/>
              </w:rPr>
            </w:pPr>
            <w:r>
              <w:rPr>
                <w:spacing w:val="-2"/>
                <w:sz w:val="21"/>
              </w:rPr>
              <w:t>Change</w:t>
            </w:r>
            <w:r>
              <w:rPr>
                <w:spacing w:val="-8"/>
                <w:sz w:val="21"/>
              </w:rPr>
              <w:t xml:space="preserve"> </w:t>
            </w:r>
            <w:r>
              <w:rPr>
                <w:spacing w:val="-2"/>
                <w:sz w:val="21"/>
              </w:rPr>
              <w:t>in</w:t>
            </w:r>
            <w:r>
              <w:rPr>
                <w:spacing w:val="-6"/>
                <w:sz w:val="21"/>
              </w:rPr>
              <w:t xml:space="preserve"> </w:t>
            </w:r>
            <w:r>
              <w:rPr>
                <w:spacing w:val="-2"/>
                <w:sz w:val="21"/>
              </w:rPr>
              <w:t>net</w:t>
            </w:r>
            <w:r>
              <w:rPr>
                <w:spacing w:val="-8"/>
                <w:sz w:val="21"/>
              </w:rPr>
              <w:t xml:space="preserve"> </w:t>
            </w:r>
            <w:r>
              <w:rPr>
                <w:spacing w:val="-2"/>
                <w:sz w:val="21"/>
              </w:rPr>
              <w:t>assets</w:t>
            </w:r>
          </w:p>
        </w:tc>
        <w:tc>
          <w:tcPr>
            <w:tcW w:w="1617" w:type="dxa"/>
            <w:tcBorders/>
          </w:tcPr>
          <w:p>
            <w:pPr>
              <w:pStyle w:val="TableParagraph"/>
              <w:spacing w:before="176" w:after="0"/>
              <w:ind w:left="0" w:right="173"/>
              <w:jc w:val="right"/>
              <w:rPr>
                <w:sz w:val="21"/>
              </w:rPr>
            </w:pPr>
            <w:r>
              <w:rPr>
                <w:spacing w:val="-2"/>
                <w:sz w:val="21"/>
              </w:rPr>
              <w:t>$6,368,717</w:t>
            </w:r>
          </w:p>
        </w:tc>
        <w:tc>
          <w:tcPr>
            <w:tcW w:w="1359" w:type="dxa"/>
            <w:tcBorders/>
          </w:tcPr>
          <w:p>
            <w:pPr>
              <w:pStyle w:val="TableParagraph"/>
              <w:spacing w:before="176" w:after="0"/>
              <w:ind w:left="0" w:right="174"/>
              <w:jc w:val="right"/>
              <w:rPr>
                <w:sz w:val="21"/>
              </w:rPr>
            </w:pPr>
            <w:r>
              <w:rPr>
                <w:spacing w:val="-2"/>
                <w:sz w:val="21"/>
              </w:rPr>
              <w:t>$604,699</w:t>
            </w:r>
          </w:p>
        </w:tc>
        <w:tc>
          <w:tcPr>
            <w:tcW w:w="1358" w:type="dxa"/>
            <w:tcBorders/>
          </w:tcPr>
          <w:p>
            <w:pPr>
              <w:pStyle w:val="TableParagraph"/>
              <w:spacing w:before="176" w:after="0"/>
              <w:ind w:left="0" w:right="174"/>
              <w:jc w:val="right"/>
              <w:rPr>
                <w:sz w:val="21"/>
              </w:rPr>
            </w:pPr>
            <w:r>
              <w:rPr>
                <w:spacing w:val="-2"/>
                <w:sz w:val="21"/>
              </w:rPr>
              <w:t>$3,347,443</w:t>
            </w:r>
          </w:p>
        </w:tc>
        <w:tc>
          <w:tcPr>
            <w:tcW w:w="1360" w:type="dxa"/>
            <w:tcBorders/>
          </w:tcPr>
          <w:p>
            <w:pPr>
              <w:pStyle w:val="TableParagraph"/>
              <w:spacing w:before="176" w:after="0"/>
              <w:ind w:left="0" w:right="174"/>
              <w:jc w:val="right"/>
              <w:rPr>
                <w:sz w:val="21"/>
              </w:rPr>
            </w:pPr>
            <w:r>
              <w:rPr>
                <w:spacing w:val="-2"/>
                <w:sz w:val="21"/>
              </w:rPr>
              <w:t>$3,200,966</w:t>
            </w:r>
          </w:p>
        </w:tc>
        <w:tc>
          <w:tcPr>
            <w:tcW w:w="1359" w:type="dxa"/>
            <w:tcBorders/>
          </w:tcPr>
          <w:p>
            <w:pPr>
              <w:pStyle w:val="TableParagraph"/>
              <w:spacing w:before="176" w:after="0"/>
              <w:ind w:left="0" w:right="174"/>
              <w:jc w:val="right"/>
              <w:rPr>
                <w:sz w:val="21"/>
              </w:rPr>
            </w:pPr>
            <w:r>
              <w:rPr>
                <w:spacing w:val="-2"/>
                <w:sz w:val="21"/>
              </w:rPr>
              <w:t>$532,722</w:t>
            </w:r>
          </w:p>
        </w:tc>
        <w:tc>
          <w:tcPr>
            <w:tcW w:w="1233" w:type="dxa"/>
            <w:tcBorders/>
          </w:tcPr>
          <w:p>
            <w:pPr>
              <w:pStyle w:val="TableParagraph"/>
              <w:spacing w:before="176" w:after="0"/>
              <w:ind w:left="0" w:right="50"/>
              <w:jc w:val="right"/>
              <w:rPr>
                <w:sz w:val="21"/>
              </w:rPr>
            </w:pPr>
            <w:r>
              <w:rPr>
                <w:spacing w:val="-2"/>
                <w:sz w:val="21"/>
              </w:rPr>
              <w:t>$13,614,024</w:t>
            </w:r>
          </w:p>
        </w:tc>
      </w:tr>
      <w:tr>
        <w:trPr>
          <w:trHeight w:val="311" w:hRule="atLeast"/>
        </w:trPr>
        <w:tc>
          <w:tcPr>
            <w:tcW w:w="4037" w:type="dxa"/>
            <w:tcBorders/>
          </w:tcPr>
          <w:p>
            <w:pPr>
              <w:pStyle w:val="TableParagraph"/>
              <w:spacing w:before="20" w:after="0"/>
              <w:ind w:left="50" w:right="0"/>
              <w:rPr>
                <w:sz w:val="21"/>
              </w:rPr>
            </w:pPr>
            <w:r>
              <w:rPr>
                <w:sz w:val="21"/>
              </w:rPr>
              <w:t>Beginning</w:t>
            </w:r>
            <w:r>
              <w:rPr>
                <w:spacing w:val="-10"/>
                <w:sz w:val="21"/>
              </w:rPr>
              <w:t xml:space="preserve"> </w:t>
            </w:r>
            <w:r>
              <w:rPr>
                <w:sz w:val="21"/>
              </w:rPr>
              <w:t>net</w:t>
            </w:r>
            <w:r>
              <w:rPr>
                <w:spacing w:val="-9"/>
                <w:sz w:val="21"/>
              </w:rPr>
              <w:t xml:space="preserve"> </w:t>
            </w:r>
            <w:r>
              <w:rPr>
                <w:spacing w:val="-2"/>
                <w:sz w:val="21"/>
              </w:rPr>
              <w:t>assets</w:t>
            </w:r>
          </w:p>
        </w:tc>
        <w:tc>
          <w:tcPr>
            <w:tcW w:w="1617" w:type="dxa"/>
            <w:tcBorders/>
          </w:tcPr>
          <w:p>
            <w:pPr>
              <w:pStyle w:val="TableParagraph"/>
              <w:spacing w:before="20" w:after="0"/>
              <w:ind w:left="0" w:right="173"/>
              <w:jc w:val="right"/>
              <w:rPr>
                <w:sz w:val="21"/>
              </w:rPr>
            </w:pPr>
            <w:r>
              <w:rPr>
                <w:spacing w:val="-2"/>
                <w:sz w:val="21"/>
              </w:rPr>
              <w:t>$10,562,747</w:t>
            </w:r>
          </w:p>
        </w:tc>
        <w:tc>
          <w:tcPr>
            <w:tcW w:w="1359" w:type="dxa"/>
            <w:tcBorders/>
          </w:tcPr>
          <w:p>
            <w:pPr>
              <w:pStyle w:val="TableParagraph"/>
              <w:spacing w:before="20" w:after="0"/>
              <w:ind w:left="0" w:right="174"/>
              <w:jc w:val="right"/>
              <w:rPr>
                <w:sz w:val="21"/>
              </w:rPr>
            </w:pPr>
            <w:r>
              <w:rPr>
                <w:spacing w:val="-2"/>
                <w:sz w:val="21"/>
              </w:rPr>
              <w:t>$16,931,464</w:t>
            </w:r>
          </w:p>
        </w:tc>
        <w:tc>
          <w:tcPr>
            <w:tcW w:w="1358" w:type="dxa"/>
            <w:tcBorders/>
          </w:tcPr>
          <w:p>
            <w:pPr>
              <w:pStyle w:val="TableParagraph"/>
              <w:spacing w:before="20" w:after="0"/>
              <w:ind w:left="0" w:right="174"/>
              <w:jc w:val="right"/>
              <w:rPr>
                <w:sz w:val="21"/>
              </w:rPr>
            </w:pPr>
            <w:r>
              <w:rPr>
                <w:spacing w:val="-2"/>
                <w:sz w:val="21"/>
              </w:rPr>
              <w:t>$17,536,163</w:t>
            </w:r>
          </w:p>
        </w:tc>
        <w:tc>
          <w:tcPr>
            <w:tcW w:w="1360" w:type="dxa"/>
            <w:tcBorders/>
          </w:tcPr>
          <w:p>
            <w:pPr>
              <w:pStyle w:val="TableParagraph"/>
              <w:spacing w:before="20" w:after="0"/>
              <w:ind w:left="0" w:right="174"/>
              <w:jc w:val="right"/>
              <w:rPr>
                <w:sz w:val="21"/>
              </w:rPr>
            </w:pPr>
            <w:r>
              <w:rPr>
                <w:spacing w:val="-2"/>
                <w:sz w:val="21"/>
              </w:rPr>
              <w:t>$20,883,606</w:t>
            </w:r>
          </w:p>
        </w:tc>
        <w:tc>
          <w:tcPr>
            <w:tcW w:w="1359" w:type="dxa"/>
            <w:tcBorders/>
          </w:tcPr>
          <w:p>
            <w:pPr>
              <w:pStyle w:val="TableParagraph"/>
              <w:spacing w:before="20" w:after="0"/>
              <w:ind w:left="0" w:right="174"/>
              <w:jc w:val="right"/>
              <w:rPr>
                <w:sz w:val="21"/>
              </w:rPr>
            </w:pPr>
            <w:r>
              <w:rPr>
                <w:spacing w:val="-2"/>
                <w:sz w:val="21"/>
              </w:rPr>
              <w:t>$24,084,572</w:t>
            </w:r>
          </w:p>
        </w:tc>
        <w:tc>
          <w:tcPr>
            <w:tcW w:w="1233" w:type="dxa"/>
            <w:tcBorders/>
          </w:tcPr>
          <w:p>
            <w:pPr>
              <w:pStyle w:val="TableParagraph"/>
              <w:spacing w:before="20" w:after="0"/>
              <w:ind w:left="0" w:right="50"/>
              <w:jc w:val="right"/>
              <w:rPr>
                <w:sz w:val="21"/>
              </w:rPr>
            </w:pPr>
            <w:r>
              <w:rPr>
                <w:spacing w:val="-2"/>
                <w:sz w:val="21"/>
              </w:rPr>
              <w:t>$24,617,294</w:t>
            </w:r>
          </w:p>
        </w:tc>
      </w:tr>
      <w:tr>
        <w:trPr>
          <w:trHeight w:val="335" w:hRule="atLeast"/>
        </w:trPr>
        <w:tc>
          <w:tcPr>
            <w:tcW w:w="4037" w:type="dxa"/>
            <w:tcBorders/>
          </w:tcPr>
          <w:p>
            <w:pPr>
              <w:pStyle w:val="TableParagraph"/>
              <w:spacing w:before="20" w:after="0"/>
              <w:ind w:left="50" w:right="0"/>
              <w:rPr>
                <w:sz w:val="21"/>
              </w:rPr>
            </w:pPr>
            <w:r>
              <w:rPr>
                <w:sz w:val="21"/>
              </w:rPr>
              <w:t>Ending</w:t>
            </w:r>
            <w:r>
              <w:rPr>
                <w:spacing w:val="-11"/>
                <w:sz w:val="21"/>
              </w:rPr>
              <w:t xml:space="preserve"> </w:t>
            </w:r>
            <w:r>
              <w:rPr>
                <w:sz w:val="21"/>
              </w:rPr>
              <w:t>net</w:t>
            </w:r>
            <w:r>
              <w:rPr>
                <w:spacing w:val="-10"/>
                <w:sz w:val="21"/>
              </w:rPr>
              <w:t xml:space="preserve"> </w:t>
            </w:r>
            <w:r>
              <w:rPr>
                <w:spacing w:val="-2"/>
                <w:sz w:val="21"/>
              </w:rPr>
              <w:t>assets</w:t>
            </w:r>
          </w:p>
        </w:tc>
        <w:tc>
          <w:tcPr>
            <w:tcW w:w="1617" w:type="dxa"/>
            <w:tcBorders/>
          </w:tcPr>
          <w:p>
            <w:pPr>
              <w:pStyle w:val="TableParagraph"/>
              <w:spacing w:before="20" w:after="0"/>
              <w:ind w:left="0" w:right="173"/>
              <w:jc w:val="right"/>
              <w:rPr>
                <w:sz w:val="21"/>
              </w:rPr>
            </w:pPr>
            <w:r>
              <w:rPr>
                <w:spacing w:val="-2"/>
                <w:sz w:val="21"/>
              </w:rPr>
              <w:t>$16,931,464</w:t>
            </w:r>
          </w:p>
        </w:tc>
        <w:tc>
          <w:tcPr>
            <w:tcW w:w="1359" w:type="dxa"/>
            <w:tcBorders/>
          </w:tcPr>
          <w:p>
            <w:pPr>
              <w:pStyle w:val="TableParagraph"/>
              <w:spacing w:before="20" w:after="0"/>
              <w:ind w:left="0" w:right="174"/>
              <w:jc w:val="right"/>
              <w:rPr>
                <w:sz w:val="21"/>
              </w:rPr>
            </w:pPr>
            <w:r>
              <w:rPr>
                <w:spacing w:val="-2"/>
                <w:sz w:val="21"/>
              </w:rPr>
              <w:t>$17,536,163</w:t>
            </w:r>
          </w:p>
        </w:tc>
        <w:tc>
          <w:tcPr>
            <w:tcW w:w="1358" w:type="dxa"/>
            <w:tcBorders/>
          </w:tcPr>
          <w:p>
            <w:pPr>
              <w:pStyle w:val="TableParagraph"/>
              <w:spacing w:before="20" w:after="0"/>
              <w:ind w:left="0" w:right="174"/>
              <w:jc w:val="right"/>
              <w:rPr>
                <w:sz w:val="21"/>
              </w:rPr>
            </w:pPr>
            <w:r>
              <w:rPr>
                <w:spacing w:val="-2"/>
                <w:sz w:val="21"/>
              </w:rPr>
              <w:t>$20,883,606</w:t>
            </w:r>
          </w:p>
        </w:tc>
        <w:tc>
          <w:tcPr>
            <w:tcW w:w="1360" w:type="dxa"/>
            <w:tcBorders/>
          </w:tcPr>
          <w:p>
            <w:pPr>
              <w:pStyle w:val="TableParagraph"/>
              <w:spacing w:before="20" w:after="0"/>
              <w:ind w:left="0" w:right="174"/>
              <w:jc w:val="right"/>
              <w:rPr>
                <w:sz w:val="21"/>
              </w:rPr>
            </w:pPr>
            <w:r>
              <w:rPr>
                <w:spacing w:val="-2"/>
                <w:sz w:val="21"/>
              </w:rPr>
              <w:t>$24,084,572</w:t>
            </w:r>
          </w:p>
        </w:tc>
        <w:tc>
          <w:tcPr>
            <w:tcW w:w="1359" w:type="dxa"/>
            <w:tcBorders/>
          </w:tcPr>
          <w:p>
            <w:pPr>
              <w:pStyle w:val="TableParagraph"/>
              <w:spacing w:before="20" w:after="0"/>
              <w:ind w:left="0" w:right="174"/>
              <w:jc w:val="right"/>
              <w:rPr>
                <w:sz w:val="21"/>
              </w:rPr>
            </w:pPr>
            <w:r>
              <w:rPr>
                <w:spacing w:val="-2"/>
                <w:sz w:val="21"/>
              </w:rPr>
              <w:t>$24,617,294</w:t>
            </w:r>
          </w:p>
        </w:tc>
        <w:tc>
          <w:tcPr>
            <w:tcW w:w="1233" w:type="dxa"/>
            <w:tcBorders/>
          </w:tcPr>
          <w:p>
            <w:pPr>
              <w:pStyle w:val="TableParagraph"/>
              <w:spacing w:before="20" w:after="0"/>
              <w:ind w:left="0" w:right="50"/>
              <w:jc w:val="right"/>
              <w:rPr>
                <w:sz w:val="21"/>
              </w:rPr>
            </w:pPr>
            <w:r>
              <w:rPr>
                <w:spacing w:val="-2"/>
                <w:sz w:val="21"/>
              </w:rPr>
              <w:t>$38,231,318</w:t>
            </w:r>
          </w:p>
        </w:tc>
      </w:tr>
    </w:tbl>
    <w:p>
      <w:pPr>
        <w:sectPr>
          <w:footerReference w:type="even" r:id="rId914"/>
          <w:footerReference w:type="default" r:id="rId915"/>
          <w:footerReference w:type="first" r:id="rId916"/>
          <w:type w:val="nextPage"/>
          <w:pgSz w:orient="landscape" w:w="15840" w:h="12240"/>
          <w:pgMar w:left="1620" w:right="980" w:gutter="0" w:header="0" w:top="1380" w:footer="0" w:bottom="280"/>
          <w:pgNumType w:fmt="decimal"/>
          <w:formProt w:val="false"/>
          <w:textDirection w:val="lrTb"/>
          <w:docGrid w:type="default" w:linePitch="100" w:charSpace="4096"/>
        </w:sectPr>
      </w:pP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spacing w:before="114" w:after="0"/>
        <w:rPr>
          <w:rFonts w:ascii="Calibri" w:hAnsi="Calibri"/>
          <w:b/>
        </w:rPr>
      </w:pPr>
      <w:r>
        <w:rPr>
          <w:rFonts w:ascii="Calibri" w:hAnsi="Calibri"/>
          <w:b/>
        </w:rPr>
      </w:r>
    </w:p>
    <w:p>
      <w:pPr>
        <w:pStyle w:val="Heading1"/>
        <w:spacing w:before="1" w:after="0"/>
        <w:ind w:left="702" w:right="0"/>
        <w:jc w:val="center"/>
        <w:rPr/>
      </w:pPr>
      <w:bookmarkStart w:id="614" w:name="_bookmark520"/>
      <w:bookmarkStart w:id="615" w:name="Consolidated_Cash_Flows_(2006-2022)"/>
      <w:bookmarkEnd w:id="614"/>
      <w:bookmarkEnd w:id="615"/>
      <w:r>
        <w:rPr>
          <w:w w:val="85"/>
        </w:rPr>
        <w:t>Consolidated</w:t>
      </w:r>
      <w:r>
        <w:rPr>
          <w:spacing w:val="27"/>
        </w:rPr>
        <w:t xml:space="preserve"> </w:t>
      </w:r>
      <w:r>
        <w:rPr>
          <w:w w:val="85"/>
        </w:rPr>
        <w:t>Cash</w:t>
      </w:r>
      <w:r>
        <w:rPr>
          <w:spacing w:val="27"/>
        </w:rPr>
        <w:t xml:space="preserve"> </w:t>
      </w:r>
      <w:r>
        <w:rPr>
          <w:w w:val="85"/>
        </w:rPr>
        <w:t>Flows</w:t>
      </w:r>
      <w:r>
        <w:rPr>
          <w:spacing w:val="28"/>
        </w:rPr>
        <w:t xml:space="preserve"> </w:t>
      </w:r>
      <w:r>
        <w:rPr>
          <w:w w:val="85"/>
        </w:rPr>
        <w:t>(2006-</w:t>
      </w:r>
      <w:r>
        <w:rPr>
          <w:spacing w:val="-2"/>
          <w:w w:val="85"/>
        </w:rPr>
        <w:t>2022)</w:t>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spacing w:before="63" w:after="0"/>
        <w:rPr>
          <w:b/>
        </w:rPr>
      </w:pPr>
      <w:r>
        <w:rPr>
          <w:b/>
        </w:rPr>
      </w:r>
    </w:p>
    <w:p>
      <w:pPr>
        <w:sectPr>
          <w:footerReference w:type="even" r:id="rId917"/>
          <w:footerReference w:type="default" r:id="rId918"/>
          <w:footerReference w:type="first" r:id="rId919"/>
          <w:type w:val="nextPage"/>
          <w:pgSz w:w="12240" w:h="15840"/>
          <w:pgMar w:left="1720" w:right="1720" w:gutter="0" w:header="0" w:top="1820" w:footer="0" w:bottom="280"/>
          <w:pgNumType w:fmt="decimal"/>
          <w:formProt w:val="false"/>
          <w:textDirection w:val="lrTb"/>
          <w:docGrid w:type="default" w:linePitch="100" w:charSpace="4096"/>
        </w:sectPr>
        <w:pStyle w:val="BodyText"/>
        <w:ind w:left="702" w:right="0"/>
        <w:jc w:val="center"/>
        <w:rPr/>
      </w:pPr>
      <w:r>
        <w:rPr>
          <w:spacing w:val="-5"/>
        </w:rPr>
        <w:t>187</w:t>
      </w:r>
    </w:p>
    <w:p>
      <w:pPr>
        <w:pStyle w:val="BodyText"/>
        <w:rPr>
          <w:sz w:val="20"/>
        </w:rPr>
      </w:pPr>
      <w:r>
        <w:rPr>
          <w:sz w:val="20"/>
        </w:rPr>
        <mc:AlternateContent>
          <mc:Choice Requires="wps">
            <w:drawing>
              <wp:anchor behindDoc="0" distT="0" distB="0" distL="0" distR="0" simplePos="0" locked="0" layoutInCell="0" allowOverlap="1" relativeHeight="51">
                <wp:simplePos x="0" y="0"/>
                <wp:positionH relativeFrom="page">
                  <wp:posOffset>848995</wp:posOffset>
                </wp:positionH>
                <wp:positionV relativeFrom="page">
                  <wp:posOffset>3994150</wp:posOffset>
                </wp:positionV>
                <wp:extent cx="232410" cy="230505"/>
                <wp:effectExtent l="0" t="0" r="0" b="0"/>
                <wp:wrapNone/>
                <wp:docPr id="569" name="Textbox 187"/>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188</w:t>
                            </w:r>
                          </w:p>
                        </w:txbxContent>
                      </wps:txbx>
                      <wps:bodyPr lIns="0" rIns="0" tIns="0" bIns="0" anchor="t" vert="vert">
                        <a:noAutofit/>
                      </wps:bodyPr>
                    </wps:wsp>
                  </a:graphicData>
                </a:graphic>
              </wp:anchor>
            </w:drawing>
          </mc:Choice>
          <mc:Fallback>
            <w:pict>
              <v:rect id="shape_0" ID="Textbox 187"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188</w:t>
                      </w:r>
                    </w:p>
                  </w:txbxContent>
                </v:textbox>
                <w10:wrap type="none"/>
              </v:rect>
            </w:pict>
          </mc:Fallback>
        </mc:AlternateContent>
      </w:r>
    </w:p>
    <w:p>
      <w:pPr>
        <w:pStyle w:val="BodyText"/>
        <w:rPr>
          <w:sz w:val="20"/>
        </w:rPr>
      </w:pPr>
      <w:r>
        <w:rPr>
          <w:sz w:val="20"/>
        </w:rPr>
      </w:r>
    </w:p>
    <w:p>
      <w:pPr>
        <w:pStyle w:val="BodyText"/>
        <w:spacing w:before="50" w:after="0"/>
        <w:rPr>
          <w:sz w:val="20"/>
        </w:rPr>
      </w:pPr>
      <w:r>
        <w:rPr>
          <w:sz w:val="20"/>
        </w:rPr>
      </w:r>
    </w:p>
    <w:p>
      <w:pPr>
        <w:pStyle w:val="Normal"/>
        <w:spacing w:before="0" w:after="0"/>
        <w:ind w:hanging="0" w:left="168" w:right="0"/>
        <w:jc w:val="left"/>
        <w:rPr>
          <w:b/>
          <w:sz w:val="20"/>
        </w:rPr>
      </w:pPr>
      <w:bookmarkStart w:id="616" w:name="_bookmark521"/>
      <w:bookmarkEnd w:id="616"/>
      <w:r>
        <w:rPr>
          <w:b/>
          <w:w w:val="85"/>
          <w:sz w:val="20"/>
        </w:rPr>
        <w:t>Table</w:t>
      </w:r>
      <w:r>
        <w:rPr>
          <w:b/>
          <w:spacing w:val="-7"/>
          <w:w w:val="85"/>
          <w:sz w:val="20"/>
        </w:rPr>
        <w:t xml:space="preserve"> </w:t>
      </w:r>
      <w:r>
        <w:rPr>
          <w:b/>
          <w:spacing w:val="-5"/>
          <w:sz w:val="20"/>
        </w:rPr>
        <w:t>36</w:t>
      </w:r>
    </w:p>
    <w:p>
      <w:pPr>
        <w:pStyle w:val="Normal"/>
        <w:spacing w:before="1" w:after="0"/>
        <w:ind w:hanging="0" w:left="168" w:right="0"/>
        <w:jc w:val="left"/>
        <w:rPr>
          <w:rFonts w:ascii="Cambria" w:hAnsi="Cambria"/>
          <w:i/>
          <w:i/>
          <w:sz w:val="24"/>
        </w:rPr>
      </w:pPr>
      <w:r>
        <w:rPr>
          <w:rFonts w:ascii="Cambria" w:hAnsi="Cambria"/>
          <w:i/>
          <w:w w:val="85"/>
          <w:sz w:val="24"/>
        </w:rPr>
        <w:t>Consolidated</w:t>
      </w:r>
      <w:r>
        <w:rPr>
          <w:rFonts w:ascii="Cambria" w:hAnsi="Cambria"/>
          <w:i/>
          <w:spacing w:val="12"/>
          <w:sz w:val="24"/>
        </w:rPr>
        <w:t xml:space="preserve"> </w:t>
      </w:r>
      <w:r>
        <w:rPr>
          <w:rFonts w:ascii="Cambria" w:hAnsi="Cambria"/>
          <w:i/>
          <w:w w:val="85"/>
          <w:sz w:val="24"/>
        </w:rPr>
        <w:t>Cash</w:t>
      </w:r>
      <w:r>
        <w:rPr>
          <w:rFonts w:ascii="Cambria" w:hAnsi="Cambria"/>
          <w:i/>
          <w:spacing w:val="12"/>
          <w:sz w:val="24"/>
        </w:rPr>
        <w:t xml:space="preserve"> </w:t>
      </w:r>
      <w:r>
        <w:rPr>
          <w:rFonts w:ascii="Cambria" w:hAnsi="Cambria"/>
          <w:i/>
          <w:w w:val="85"/>
          <w:sz w:val="24"/>
        </w:rPr>
        <w:t>Flows,</w:t>
      </w:r>
      <w:r>
        <w:rPr>
          <w:rFonts w:ascii="Cambria" w:hAnsi="Cambria"/>
          <w:i/>
          <w:spacing w:val="12"/>
          <w:sz w:val="24"/>
        </w:rPr>
        <w:t xml:space="preserve"> </w:t>
      </w:r>
      <w:r>
        <w:rPr>
          <w:rFonts w:ascii="Cambria" w:hAnsi="Cambria"/>
          <w:i/>
          <w:w w:val="85"/>
          <w:sz w:val="24"/>
        </w:rPr>
        <w:t>Years</w:t>
      </w:r>
      <w:r>
        <w:rPr>
          <w:rFonts w:ascii="Cambria" w:hAnsi="Cambria"/>
          <w:i/>
          <w:spacing w:val="12"/>
          <w:sz w:val="24"/>
        </w:rPr>
        <w:t xml:space="preserve"> </w:t>
      </w:r>
      <w:r>
        <w:rPr>
          <w:rFonts w:ascii="Cambria" w:hAnsi="Cambria"/>
          <w:i/>
          <w:w w:val="85"/>
          <w:sz w:val="24"/>
        </w:rPr>
        <w:t>Ending</w:t>
      </w:r>
      <w:r>
        <w:rPr>
          <w:rFonts w:ascii="Cambria" w:hAnsi="Cambria"/>
          <w:i/>
          <w:spacing w:val="12"/>
          <w:sz w:val="24"/>
        </w:rPr>
        <w:t xml:space="preserve"> </w:t>
      </w:r>
      <w:r>
        <w:rPr>
          <w:rFonts w:ascii="Cambria" w:hAnsi="Cambria"/>
          <w:i/>
          <w:w w:val="85"/>
          <w:sz w:val="24"/>
        </w:rPr>
        <w:t>2006-</w:t>
      </w:r>
      <w:r>
        <w:rPr>
          <w:rFonts w:ascii="Cambria" w:hAnsi="Cambria"/>
          <w:i/>
          <w:spacing w:val="-4"/>
          <w:w w:val="85"/>
          <w:sz w:val="24"/>
        </w:rPr>
        <w:t>2022</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204" w:after="0"/>
        <w:rPr>
          <w:rFonts w:ascii="Cambria" w:hAnsi="Cambria"/>
          <w:i/>
          <w:i/>
        </w:rPr>
      </w:pPr>
      <w:r>
        <w:rPr>
          <w:rFonts w:ascii="Cambria" w:hAnsi="Cambria"/>
          <w:i/>
        </w:rPr>
      </w:r>
    </w:p>
    <w:p>
      <w:pPr>
        <w:sectPr>
          <w:footerReference w:type="even" r:id="rId920"/>
          <w:footerReference w:type="default" r:id="rId921"/>
          <w:footerReference w:type="first" r:id="rId922"/>
          <w:type w:val="nextPage"/>
          <w:pgSz w:orient="landscape" w:w="15840" w:h="12240"/>
          <w:pgMar w:left="1560" w:right="2260" w:gutter="0" w:header="0" w:top="1380" w:footer="0" w:bottom="280"/>
          <w:pgNumType w:fmt="decimal"/>
          <w:formProt w:val="false"/>
          <w:textDirection w:val="lrTb"/>
          <w:docGrid w:type="default" w:linePitch="100" w:charSpace="4096"/>
        </w:sectPr>
        <w:pStyle w:val="BodyText"/>
        <w:ind w:left="1088" w:right="0"/>
        <w:rPr>
          <w:rFonts w:ascii="Calibri" w:hAnsi="Calibri"/>
        </w:rPr>
      </w:pPr>
      <w:r>
        <mc:AlternateContent>
          <mc:Choice Requires="wps">
            <w:drawing>
              <wp:anchor behindDoc="0" distT="0" distB="0" distL="0" distR="0" simplePos="0" locked="0" layoutInCell="0" allowOverlap="1" relativeHeight="53">
                <wp:simplePos x="0" y="0"/>
                <wp:positionH relativeFrom="page">
                  <wp:posOffset>1490980</wp:posOffset>
                </wp:positionH>
                <wp:positionV relativeFrom="paragraph">
                  <wp:posOffset>-1734185</wp:posOffset>
                </wp:positionV>
                <wp:extent cx="6111240" cy="4997450"/>
                <wp:effectExtent l="0" t="0" r="0" b="0"/>
                <wp:wrapNone/>
                <wp:docPr id="570" name="Textbox 188"/>
                <a:graphic xmlns:a="http://schemas.openxmlformats.org/drawingml/2006/main">
                  <a:graphicData uri="http://schemas.microsoft.com/office/word/2010/wordprocessingShape">
                    <wps:wsp>
                      <wps:cNvSpPr/>
                      <wps:spPr>
                        <a:xfrm>
                          <a:off x="0" y="0"/>
                          <a:ext cx="6111360" cy="4997520"/>
                        </a:xfrm>
                        <a:prstGeom prst="rect">
                          <a:avLst/>
                        </a:prstGeom>
                        <a:noFill/>
                        <a:ln w="0">
                          <a:noFill/>
                        </a:ln>
                      </wps:spPr>
                      <wps:style>
                        <a:lnRef idx="0"/>
                        <a:fillRef idx="0"/>
                        <a:effectRef idx="0"/>
                        <a:fontRef idx="minor"/>
                      </wps:style>
                      <wps:txbx>
                        <w:txbxContent>
                          <w:tbl>
                            <w:tblPr>
                              <w:tblW w:w="9505" w:type="dxa"/>
                              <w:jc w:val="left"/>
                              <w:tblInd w:w="67" w:type="dxa"/>
                              <w:tblLayout w:type="fixed"/>
                              <w:tblCellMar>
                                <w:top w:w="0" w:type="dxa"/>
                                <w:left w:w="0" w:type="dxa"/>
                                <w:bottom w:w="0" w:type="dxa"/>
                                <w:right w:w="0" w:type="dxa"/>
                              </w:tblCellMar>
                              <w:tblLook w:val="01e0"/>
                            </w:tblPr>
                            <w:tblGrid>
                              <w:gridCol w:w="4315"/>
                              <w:gridCol w:w="1452"/>
                              <w:gridCol w:w="1213"/>
                              <w:gridCol w:w="1296"/>
                              <w:gridCol w:w="1229"/>
                            </w:tblGrid>
                            <w:tr>
                              <w:trPr>
                                <w:trHeight w:val="337" w:hRule="atLeast"/>
                              </w:trPr>
                              <w:tc>
                                <w:tcPr>
                                  <w:tcW w:w="4315" w:type="dxa"/>
                                  <w:tcBorders>
                                    <w:top w:val="single" w:sz="12" w:space="0" w:color="000000"/>
                                    <w:bottom w:val="single" w:sz="6" w:space="0" w:color="000000"/>
                                  </w:tcBorders>
                                </w:tcPr>
                                <w:p>
                                  <w:pPr>
                                    <w:pStyle w:val="TableParagraph"/>
                                    <w:spacing w:before="8" w:after="0"/>
                                    <w:ind w:left="40" w:right="0"/>
                                    <w:rPr>
                                      <w:b/>
                                      <w:sz w:val="24"/>
                                    </w:rPr>
                                  </w:pPr>
                                  <w:r>
                                    <w:rPr>
                                      <w:b/>
                                      <w:w w:val="110"/>
                                      <w:sz w:val="24"/>
                                    </w:rPr>
                                    <w:t>Yf</w:t>
                                  </w:r>
                                  <w:r>
                                    <w:rPr>
                                      <w:b/>
                                      <w:smallCaps/>
                                      <w:w w:val="110"/>
                                      <w:sz w:val="24"/>
                                    </w:rPr>
                                    <w:t>ar</w:t>
                                  </w:r>
                                  <w:r>
                                    <w:rPr>
                                      <w:b/>
                                      <w:caps w:val="false"/>
                                      <w:smallCaps w:val="false"/>
                                      <w:spacing w:val="-9"/>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8"/>
                                      <w:w w:val="110"/>
                                      <w:sz w:val="24"/>
                                    </w:rPr>
                                    <w:t xml:space="preserve"> </w:t>
                                  </w:r>
                                  <w:r>
                                    <w:rPr>
                                      <w:b/>
                                      <w:caps w:val="false"/>
                                      <w:smallCaps w:val="false"/>
                                      <w:w w:val="110"/>
                                      <w:sz w:val="24"/>
                                    </w:rPr>
                                    <w:t>Junf</w:t>
                                  </w:r>
                                  <w:r>
                                    <w:rPr>
                                      <w:b/>
                                      <w:caps w:val="false"/>
                                      <w:smallCaps w:val="false"/>
                                      <w:spacing w:val="-9"/>
                                      <w:w w:val="110"/>
                                      <w:sz w:val="24"/>
                                    </w:rPr>
                                    <w:t xml:space="preserve"> </w:t>
                                  </w:r>
                                  <w:r>
                                    <w:rPr>
                                      <w:b/>
                                      <w:caps w:val="false"/>
                                      <w:smallCaps w:val="false"/>
                                      <w:spacing w:val="-2"/>
                                      <w:w w:val="110"/>
                                      <w:sz w:val="24"/>
                                    </w:rPr>
                                    <w:t>30</w:t>
                                  </w:r>
                                  <w:r>
                                    <w:rPr>
                                      <w:b/>
                                      <w:smallCaps/>
                                      <w:spacing w:val="-2"/>
                                      <w:w w:val="110"/>
                                      <w:sz w:val="24"/>
                                    </w:rPr>
                                    <w:t>t</w:t>
                                  </w:r>
                                  <w:r>
                                    <w:rPr>
                                      <w:b/>
                                      <w:caps w:val="false"/>
                                      <w:smallCaps w:val="false"/>
                                      <w:spacing w:val="-2"/>
                                      <w:w w:val="110"/>
                                      <w:sz w:val="24"/>
                                    </w:rPr>
                                    <w:t>y,</w:t>
                                  </w:r>
                                </w:p>
                              </w:tc>
                              <w:tc>
                                <w:tcPr>
                                  <w:tcW w:w="1452" w:type="dxa"/>
                                  <w:tcBorders>
                                    <w:top w:val="single" w:sz="12" w:space="0" w:color="000000"/>
                                    <w:bottom w:val="single" w:sz="6" w:space="0" w:color="000000"/>
                                  </w:tcBorders>
                                </w:tcPr>
                                <w:p>
                                  <w:pPr>
                                    <w:pStyle w:val="TableParagraph"/>
                                    <w:spacing w:before="8" w:after="0"/>
                                    <w:ind w:left="0" w:right="191"/>
                                    <w:jc w:val="right"/>
                                    <w:rPr>
                                      <w:b/>
                                      <w:sz w:val="24"/>
                                    </w:rPr>
                                  </w:pPr>
                                  <w:r>
                                    <w:rPr>
                                      <w:b/>
                                      <w:spacing w:val="-4"/>
                                      <w:sz w:val="24"/>
                                    </w:rPr>
                                    <w:t>2006-2008</w:t>
                                  </w:r>
                                </w:p>
                              </w:tc>
                              <w:tc>
                                <w:tcPr>
                                  <w:tcW w:w="1213" w:type="dxa"/>
                                  <w:tcBorders>
                                    <w:top w:val="single" w:sz="12" w:space="0" w:color="000000"/>
                                    <w:bottom w:val="single" w:sz="6" w:space="0" w:color="000000"/>
                                  </w:tcBorders>
                                </w:tcPr>
                                <w:p>
                                  <w:pPr>
                                    <w:pStyle w:val="TableParagraph"/>
                                    <w:spacing w:before="8" w:after="0"/>
                                    <w:ind w:left="0" w:right="106"/>
                                    <w:jc w:val="right"/>
                                    <w:rPr>
                                      <w:b/>
                                      <w:sz w:val="24"/>
                                    </w:rPr>
                                  </w:pPr>
                                  <w:r>
                                    <w:rPr>
                                      <w:b/>
                                      <w:spacing w:val="-4"/>
                                      <w:sz w:val="24"/>
                                    </w:rPr>
                                    <w:t>2009</w:t>
                                  </w:r>
                                </w:p>
                              </w:tc>
                              <w:tc>
                                <w:tcPr>
                                  <w:tcW w:w="1296" w:type="dxa"/>
                                  <w:tcBorders>
                                    <w:top w:val="single" w:sz="12" w:space="0" w:color="000000"/>
                                    <w:bottom w:val="single" w:sz="6" w:space="0" w:color="000000"/>
                                  </w:tcBorders>
                                </w:tcPr>
                                <w:p>
                                  <w:pPr>
                                    <w:pStyle w:val="TableParagraph"/>
                                    <w:spacing w:before="8" w:after="0"/>
                                    <w:ind w:left="0" w:right="107"/>
                                    <w:jc w:val="right"/>
                                    <w:rPr>
                                      <w:b/>
                                      <w:sz w:val="24"/>
                                    </w:rPr>
                                  </w:pPr>
                                  <w:r>
                                    <w:rPr>
                                      <w:b/>
                                      <w:spacing w:val="-4"/>
                                      <w:sz w:val="24"/>
                                    </w:rPr>
                                    <w:t>2010</w:t>
                                  </w:r>
                                </w:p>
                              </w:tc>
                              <w:tc>
                                <w:tcPr>
                                  <w:tcW w:w="1229" w:type="dxa"/>
                                  <w:tcBorders>
                                    <w:top w:val="single" w:sz="12" w:space="0" w:color="000000"/>
                                    <w:bottom w:val="single" w:sz="6" w:space="0" w:color="000000"/>
                                  </w:tcBorders>
                                </w:tcPr>
                                <w:p>
                                  <w:pPr>
                                    <w:pStyle w:val="TableParagraph"/>
                                    <w:spacing w:before="8" w:after="0"/>
                                    <w:ind w:left="0" w:right="39"/>
                                    <w:jc w:val="right"/>
                                    <w:rPr>
                                      <w:b/>
                                      <w:sz w:val="24"/>
                                    </w:rPr>
                                  </w:pPr>
                                  <w:r>
                                    <w:rPr>
                                      <w:b/>
                                      <w:spacing w:val="-4"/>
                                      <w:w w:val="95"/>
                                      <w:sz w:val="24"/>
                                    </w:rPr>
                                    <w:t>2011</w:t>
                                  </w:r>
                                </w:p>
                              </w:tc>
                            </w:tr>
                            <w:tr>
                              <w:trPr>
                                <w:trHeight w:val="352" w:hRule="atLeast"/>
                              </w:trPr>
                              <w:tc>
                                <w:tcPr>
                                  <w:tcW w:w="4315"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18"/>
                                      <w:w w:val="110"/>
                                      <w:sz w:val="24"/>
                                    </w:rPr>
                                    <w:t xml:space="preserve"> </w:t>
                                  </w:r>
                                  <w:r>
                                    <w:rPr>
                                      <w:b/>
                                      <w:smallCaps/>
                                      <w:w w:val="110"/>
                                      <w:sz w:val="24"/>
                                    </w:rPr>
                                    <w:t>flows</w:t>
                                  </w:r>
                                  <w:r>
                                    <w:rPr>
                                      <w:b/>
                                      <w:caps w:val="false"/>
                                      <w:smallCaps w:val="false"/>
                                      <w:spacing w:val="-15"/>
                                      <w:w w:val="110"/>
                                      <w:sz w:val="24"/>
                                    </w:rPr>
                                    <w:t xml:space="preserve"> </w:t>
                                  </w:r>
                                  <w:r>
                                    <w:rPr>
                                      <w:b/>
                                      <w:smallCaps/>
                                      <w:w w:val="110"/>
                                      <w:sz w:val="24"/>
                                    </w:rPr>
                                    <w:t>from</w:t>
                                  </w:r>
                                  <w:r>
                                    <w:rPr>
                                      <w:b/>
                                      <w:caps w:val="false"/>
                                      <w:smallCaps w:val="false"/>
                                      <w:spacing w:val="-16"/>
                                      <w:w w:val="110"/>
                                      <w:sz w:val="24"/>
                                    </w:rPr>
                                    <w:t xml:space="preserve"> </w:t>
                                  </w:r>
                                  <w:r>
                                    <w:rPr>
                                      <w:b/>
                                      <w:smallCaps/>
                                      <w:w w:val="110"/>
                                      <w:sz w:val="24"/>
                                    </w:rPr>
                                    <w:t>opfrati</w:t>
                                  </w:r>
                                  <w:r>
                                    <w:rPr>
                                      <w:b/>
                                      <w:caps w:val="false"/>
                                      <w:smallCaps w:val="false"/>
                                      <w:w w:val="110"/>
                                      <w:sz w:val="24"/>
                                    </w:rPr>
                                    <w:t>ng</w:t>
                                  </w:r>
                                  <w:r>
                                    <w:rPr>
                                      <w:b/>
                                      <w:caps w:val="false"/>
                                      <w:smallCaps w:val="false"/>
                                      <w:spacing w:val="-16"/>
                                      <w:w w:val="110"/>
                                      <w:sz w:val="24"/>
                                    </w:rPr>
                                    <w:t xml:space="preserve"> </w:t>
                                  </w:r>
                                  <w:r>
                                    <w:rPr>
                                      <w:b/>
                                      <w:smallCaps/>
                                      <w:spacing w:val="-2"/>
                                      <w:w w:val="110"/>
                                      <w:sz w:val="24"/>
                                    </w:rPr>
                                    <w:t>activitifs</w:t>
                                  </w:r>
                                </w:p>
                              </w:tc>
                              <w:tc>
                                <w:tcPr>
                                  <w:tcW w:w="1452"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13"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2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46" w:hRule="atLeast"/>
                              </w:trPr>
                              <w:tc>
                                <w:tcPr>
                                  <w:tcW w:w="4315" w:type="dxa"/>
                                  <w:tcBorders/>
                                </w:tcPr>
                                <w:p>
                                  <w:pPr>
                                    <w:pStyle w:val="TableParagraph"/>
                                    <w:spacing w:before="23" w:after="0"/>
                                    <w:ind w:left="240" w:right="0"/>
                                    <w:rPr>
                                      <w:sz w:val="24"/>
                                    </w:rPr>
                                  </w:pPr>
                                  <w:r>
                                    <w:rPr>
                                      <w:spacing w:val="-4"/>
                                      <w:sz w:val="24"/>
                                    </w:rPr>
                                    <w:t>Change</w:t>
                                  </w:r>
                                  <w:r>
                                    <w:rPr>
                                      <w:spacing w:val="-16"/>
                                      <w:sz w:val="24"/>
                                    </w:rPr>
                                    <w:t xml:space="preserve"> </w:t>
                                  </w:r>
                                  <w:r>
                                    <w:rPr>
                                      <w:spacing w:val="-4"/>
                                      <w:sz w:val="24"/>
                                    </w:rPr>
                                    <w:t>in</w:t>
                                  </w:r>
                                  <w:r>
                                    <w:rPr>
                                      <w:spacing w:val="-14"/>
                                      <w:sz w:val="24"/>
                                    </w:rPr>
                                    <w:t xml:space="preserve"> </w:t>
                                  </w:r>
                                  <w:r>
                                    <w:rPr>
                                      <w:spacing w:val="-4"/>
                                      <w:sz w:val="24"/>
                                    </w:rPr>
                                    <w:t>net</w:t>
                                  </w:r>
                                  <w:r>
                                    <w:rPr>
                                      <w:spacing w:val="-14"/>
                                      <w:sz w:val="24"/>
                                    </w:rPr>
                                    <w:t xml:space="preserve"> </w:t>
                                  </w:r>
                                  <w:r>
                                    <w:rPr>
                                      <w:spacing w:val="-4"/>
                                      <w:sz w:val="24"/>
                                    </w:rPr>
                                    <w:t>assets</w:t>
                                  </w:r>
                                </w:p>
                              </w:tc>
                              <w:tc>
                                <w:tcPr>
                                  <w:tcW w:w="1452" w:type="dxa"/>
                                  <w:tcBorders/>
                                </w:tcPr>
                                <w:p>
                                  <w:pPr>
                                    <w:pStyle w:val="TableParagraph"/>
                                    <w:spacing w:before="23" w:after="0"/>
                                    <w:ind w:left="0" w:right="190"/>
                                    <w:jc w:val="right"/>
                                    <w:rPr>
                                      <w:sz w:val="24"/>
                                    </w:rPr>
                                  </w:pPr>
                                  <w:r>
                                    <w:rPr>
                                      <w:spacing w:val="-2"/>
                                      <w:sz w:val="24"/>
                                    </w:rPr>
                                    <w:t>$396,350</w:t>
                                  </w:r>
                                </w:p>
                              </w:tc>
                              <w:tc>
                                <w:tcPr>
                                  <w:tcW w:w="1213" w:type="dxa"/>
                                  <w:tcBorders/>
                                </w:tcPr>
                                <w:p>
                                  <w:pPr>
                                    <w:pStyle w:val="TableParagraph"/>
                                    <w:spacing w:before="23" w:after="0"/>
                                    <w:ind w:left="0" w:right="106"/>
                                    <w:jc w:val="right"/>
                                    <w:rPr>
                                      <w:sz w:val="24"/>
                                    </w:rPr>
                                  </w:pPr>
                                  <w:r>
                                    <w:rPr>
                                      <w:spacing w:val="-2"/>
                                      <w:sz w:val="24"/>
                                    </w:rPr>
                                    <w:t>$617,235</w:t>
                                  </w:r>
                                </w:p>
                              </w:tc>
                              <w:tc>
                                <w:tcPr>
                                  <w:tcW w:w="1296" w:type="dxa"/>
                                  <w:tcBorders/>
                                </w:tcPr>
                                <w:p>
                                  <w:pPr>
                                    <w:pStyle w:val="TableParagraph"/>
                                    <w:spacing w:before="23" w:after="0"/>
                                    <w:ind w:left="0" w:right="106"/>
                                    <w:jc w:val="right"/>
                                    <w:rPr>
                                      <w:sz w:val="24"/>
                                    </w:rPr>
                                  </w:pPr>
                                  <w:r>
                                    <w:rPr>
                                      <w:spacing w:val="-2"/>
                                      <w:sz w:val="24"/>
                                    </w:rPr>
                                    <w:t>$1,205,379</w:t>
                                  </w:r>
                                </w:p>
                              </w:tc>
                              <w:tc>
                                <w:tcPr>
                                  <w:tcW w:w="1229" w:type="dxa"/>
                                  <w:tcBorders/>
                                </w:tcPr>
                                <w:p>
                                  <w:pPr>
                                    <w:pStyle w:val="TableParagraph"/>
                                    <w:spacing w:before="23" w:after="0"/>
                                    <w:ind w:left="0" w:right="39"/>
                                    <w:jc w:val="right"/>
                                    <w:rPr>
                                      <w:sz w:val="24"/>
                                    </w:rPr>
                                  </w:pPr>
                                  <w:r>
                                    <w:rPr>
                                      <w:spacing w:val="-2"/>
                                      <w:sz w:val="24"/>
                                    </w:rPr>
                                    <w:t>$6,993,176</w:t>
                                  </w:r>
                                </w:p>
                              </w:tc>
                            </w:tr>
                            <w:tr>
                              <w:trPr>
                                <w:trHeight w:val="286" w:hRule="atLeast"/>
                              </w:trPr>
                              <w:tc>
                                <w:tcPr>
                                  <w:tcW w:w="4315" w:type="dxa"/>
                                  <w:tcBorders/>
                                </w:tcPr>
                                <w:p>
                                  <w:pPr>
                                    <w:pStyle w:val="TableParagraph"/>
                                    <w:spacing w:lineRule="exact" w:line="257" w:before="10" w:after="0"/>
                                    <w:ind w:left="240" w:right="0"/>
                                    <w:rPr>
                                      <w:sz w:val="24"/>
                                    </w:rPr>
                                  </w:pPr>
                                  <w:r>
                                    <w:rPr>
                                      <w:spacing w:val="-6"/>
                                      <w:sz w:val="24"/>
                                    </w:rPr>
                                    <w:t>Adjustments</w:t>
                                  </w:r>
                                  <w:r>
                                    <w:rPr>
                                      <w:spacing w:val="-8"/>
                                      <w:sz w:val="24"/>
                                    </w:rPr>
                                    <w:t xml:space="preserve"> </w:t>
                                  </w:r>
                                  <w:r>
                                    <w:rPr>
                                      <w:spacing w:val="-6"/>
                                      <w:sz w:val="24"/>
                                    </w:rPr>
                                    <w:t>to reconcile</w:t>
                                  </w:r>
                                  <w:r>
                                    <w:rPr>
                                      <w:spacing w:val="-8"/>
                                      <w:sz w:val="24"/>
                                    </w:rPr>
                                    <w:t xml:space="preserve"> </w:t>
                                  </w:r>
                                  <w:r>
                                    <w:rPr>
                                      <w:spacing w:val="-6"/>
                                      <w:sz w:val="24"/>
                                    </w:rPr>
                                    <w:t>change</w:t>
                                  </w:r>
                                  <w:r>
                                    <w:rPr>
                                      <w:spacing w:val="-8"/>
                                      <w:sz w:val="24"/>
                                    </w:rPr>
                                    <w:t xml:space="preserve"> </w:t>
                                  </w:r>
                                  <w:r>
                                    <w:rPr>
                                      <w:spacing w:val="-6"/>
                                      <w:sz w:val="24"/>
                                    </w:rPr>
                                    <w:t>in net</w:t>
                                  </w:r>
                                </w:p>
                              </w:tc>
                              <w:tc>
                                <w:tcPr>
                                  <w:tcW w:w="1452" w:type="dxa"/>
                                  <w:tcBorders/>
                                </w:tcPr>
                                <w:p>
                                  <w:pPr>
                                    <w:pStyle w:val="TableParagraph"/>
                                    <w:rPr>
                                      <w:rFonts w:ascii="Times New Roman" w:hAnsi="Times New Roman"/>
                                      <w:sz w:val="20"/>
                                    </w:rPr>
                                  </w:pPr>
                                  <w:r>
                                    <w:rPr>
                                      <w:rFonts w:ascii="Times New Roman" w:hAnsi="Times New Roman"/>
                                      <w:sz w:val="20"/>
                                    </w:rPr>
                                  </w:r>
                                </w:p>
                              </w:tc>
                              <w:tc>
                                <w:tcPr>
                                  <w:tcW w:w="1213" w:type="dxa"/>
                                  <w:tcBorders/>
                                </w:tcPr>
                                <w:p>
                                  <w:pPr>
                                    <w:pStyle w:val="TableParagraph"/>
                                    <w:rPr>
                                      <w:rFonts w:ascii="Times New Roman" w:hAnsi="Times New Roman"/>
                                      <w:sz w:val="20"/>
                                    </w:rPr>
                                  </w:pPr>
                                  <w:r>
                                    <w:rPr>
                                      <w:rFonts w:ascii="Times New Roman" w:hAnsi="Times New Roman"/>
                                      <w:sz w:val="20"/>
                                    </w:rPr>
                                  </w:r>
                                </w:p>
                              </w:tc>
                              <w:tc>
                                <w:tcPr>
                                  <w:tcW w:w="1296" w:type="dxa"/>
                                  <w:tcBorders/>
                                </w:tcPr>
                                <w:p>
                                  <w:pPr>
                                    <w:pStyle w:val="TableParagraph"/>
                                    <w:rPr>
                                      <w:rFonts w:ascii="Times New Roman" w:hAnsi="Times New Roman"/>
                                      <w:sz w:val="20"/>
                                    </w:rPr>
                                  </w:pPr>
                                  <w:r>
                                    <w:rPr>
                                      <w:rFonts w:ascii="Times New Roman" w:hAnsi="Times New Roman"/>
                                      <w:sz w:val="20"/>
                                    </w:rPr>
                                  </w:r>
                                </w:p>
                              </w:tc>
                              <w:tc>
                                <w:tcPr>
                                  <w:tcW w:w="1229" w:type="dxa"/>
                                  <w:tcBorders/>
                                </w:tcPr>
                                <w:p>
                                  <w:pPr>
                                    <w:pStyle w:val="TableParagraph"/>
                                    <w:rPr>
                                      <w:rFonts w:ascii="Times New Roman" w:hAnsi="Times New Roman"/>
                                      <w:sz w:val="20"/>
                                    </w:rPr>
                                  </w:pPr>
                                  <w:r>
                                    <w:rPr>
                                      <w:rFonts w:ascii="Times New Roman" w:hAnsi="Times New Roman"/>
                                      <w:sz w:val="20"/>
                                    </w:rPr>
                                  </w:r>
                                </w:p>
                              </w:tc>
                            </w:tr>
                            <w:tr>
                              <w:trPr>
                                <w:trHeight w:val="240" w:hRule="atLeast"/>
                              </w:trPr>
                              <w:tc>
                                <w:tcPr>
                                  <w:tcW w:w="4315" w:type="dxa"/>
                                  <w:tcBorders/>
                                </w:tcPr>
                                <w:p>
                                  <w:pPr>
                                    <w:pStyle w:val="TableParagraph"/>
                                    <w:spacing w:lineRule="exact" w:line="220"/>
                                    <w:ind w:left="240" w:right="0"/>
                                    <w:rPr>
                                      <w:sz w:val="24"/>
                                    </w:rPr>
                                  </w:pPr>
                                  <w:r>
                                    <w:rPr>
                                      <w:w w:val="90"/>
                                      <w:sz w:val="24"/>
                                    </w:rPr>
                                    <w:t>assets</w:t>
                                  </w:r>
                                  <w:r>
                                    <w:rPr>
                                      <w:spacing w:val="6"/>
                                      <w:sz w:val="24"/>
                                    </w:rPr>
                                    <w:t xml:space="preserve"> </w:t>
                                  </w:r>
                                  <w:r>
                                    <w:rPr>
                                      <w:w w:val="90"/>
                                      <w:sz w:val="24"/>
                                    </w:rPr>
                                    <w:t>to</w:t>
                                  </w:r>
                                  <w:r>
                                    <w:rPr>
                                      <w:spacing w:val="7"/>
                                      <w:sz w:val="24"/>
                                    </w:rPr>
                                    <w:t xml:space="preserve"> </w:t>
                                  </w:r>
                                  <w:r>
                                    <w:rPr>
                                      <w:w w:val="90"/>
                                      <w:sz w:val="24"/>
                                    </w:rPr>
                                    <w:t>net</w:t>
                                  </w:r>
                                  <w:r>
                                    <w:rPr>
                                      <w:spacing w:val="7"/>
                                      <w:sz w:val="24"/>
                                    </w:rPr>
                                    <w:t xml:space="preserve"> </w:t>
                                  </w:r>
                                  <w:r>
                                    <w:rPr>
                                      <w:w w:val="90"/>
                                      <w:sz w:val="24"/>
                                    </w:rPr>
                                    <w:t>cash</w:t>
                                  </w:r>
                                  <w:r>
                                    <w:rPr>
                                      <w:spacing w:val="6"/>
                                      <w:sz w:val="24"/>
                                    </w:rPr>
                                    <w:t xml:space="preserve"> </w:t>
                                  </w:r>
                                  <w:r>
                                    <w:rPr>
                                      <w:w w:val="90"/>
                                      <w:sz w:val="24"/>
                                    </w:rPr>
                                    <w:t>provided</w:t>
                                  </w:r>
                                  <w:r>
                                    <w:rPr>
                                      <w:spacing w:val="8"/>
                                      <w:sz w:val="24"/>
                                    </w:rPr>
                                    <w:t xml:space="preserve"> </w:t>
                                  </w:r>
                                  <w:r>
                                    <w:rPr>
                                      <w:w w:val="90"/>
                                      <w:sz w:val="24"/>
                                    </w:rPr>
                                    <w:t>(used)</w:t>
                                  </w:r>
                                  <w:r>
                                    <w:rPr>
                                      <w:spacing w:val="7"/>
                                      <w:sz w:val="24"/>
                                    </w:rPr>
                                    <w:t xml:space="preserve"> </w:t>
                                  </w:r>
                                  <w:r>
                                    <w:rPr>
                                      <w:spacing w:val="-5"/>
                                      <w:w w:val="90"/>
                                      <w:sz w:val="24"/>
                                    </w:rPr>
                                    <w:t>by</w:t>
                                  </w:r>
                                </w:p>
                              </w:tc>
                              <w:tc>
                                <w:tcPr>
                                  <w:tcW w:w="1452" w:type="dxa"/>
                                  <w:tcBorders/>
                                </w:tcPr>
                                <w:p>
                                  <w:pPr>
                                    <w:pStyle w:val="TableParagraph"/>
                                    <w:rPr>
                                      <w:rFonts w:ascii="Times New Roman" w:hAnsi="Times New Roman"/>
                                      <w:sz w:val="16"/>
                                    </w:rPr>
                                  </w:pPr>
                                  <w:r>
                                    <w:rPr>
                                      <w:rFonts w:ascii="Times New Roman" w:hAnsi="Times New Roman"/>
                                      <w:sz w:val="16"/>
                                    </w:rPr>
                                  </w:r>
                                </w:p>
                              </w:tc>
                              <w:tc>
                                <w:tcPr>
                                  <w:tcW w:w="1213" w:type="dxa"/>
                                  <w:tcBorders/>
                                </w:tcPr>
                                <w:p>
                                  <w:pPr>
                                    <w:pStyle w:val="TableParagraph"/>
                                    <w:rPr>
                                      <w:rFonts w:ascii="Times New Roman" w:hAnsi="Times New Roman"/>
                                      <w:sz w:val="16"/>
                                    </w:rPr>
                                  </w:pPr>
                                  <w:r>
                                    <w:rPr>
                                      <w:rFonts w:ascii="Times New Roman" w:hAnsi="Times New Roman"/>
                                      <w:sz w:val="16"/>
                                    </w:rPr>
                                  </w:r>
                                </w:p>
                              </w:tc>
                              <w:tc>
                                <w:tcPr>
                                  <w:tcW w:w="1296" w:type="dxa"/>
                                  <w:tcBorders/>
                                </w:tcPr>
                                <w:p>
                                  <w:pPr>
                                    <w:pStyle w:val="TableParagraph"/>
                                    <w:rPr>
                                      <w:rFonts w:ascii="Times New Roman" w:hAnsi="Times New Roman"/>
                                      <w:sz w:val="16"/>
                                    </w:rPr>
                                  </w:pPr>
                                  <w:r>
                                    <w:rPr>
                                      <w:rFonts w:ascii="Times New Roman" w:hAnsi="Times New Roman"/>
                                      <w:sz w:val="16"/>
                                    </w:rPr>
                                  </w:r>
                                </w:p>
                              </w:tc>
                              <w:tc>
                                <w:tcPr>
                                  <w:tcW w:w="1229" w:type="dxa"/>
                                  <w:tcBorders/>
                                </w:tcPr>
                                <w:p>
                                  <w:pPr>
                                    <w:pStyle w:val="TableParagraph"/>
                                    <w:rPr>
                                      <w:rFonts w:ascii="Times New Roman" w:hAnsi="Times New Roman"/>
                                      <w:sz w:val="16"/>
                                    </w:rPr>
                                  </w:pPr>
                                  <w:r>
                                    <w:rPr>
                                      <w:rFonts w:ascii="Times New Roman" w:hAnsi="Times New Roman"/>
                                      <w:sz w:val="16"/>
                                    </w:rPr>
                                  </w:r>
                                </w:p>
                              </w:tc>
                            </w:tr>
                            <w:tr>
                              <w:trPr>
                                <w:trHeight w:val="286" w:hRule="atLeast"/>
                              </w:trPr>
                              <w:tc>
                                <w:tcPr>
                                  <w:tcW w:w="4315" w:type="dxa"/>
                                  <w:tcBorders/>
                                </w:tcPr>
                                <w:p>
                                  <w:pPr>
                                    <w:pStyle w:val="TableParagraph"/>
                                    <w:spacing w:lineRule="exact" w:line="257"/>
                                    <w:ind w:left="240" w:right="0"/>
                                    <w:rPr>
                                      <w:sz w:val="24"/>
                                    </w:rPr>
                                  </w:pPr>
                                  <w:r>
                                    <w:rPr>
                                      <w:spacing w:val="-6"/>
                                      <w:sz w:val="24"/>
                                    </w:rPr>
                                    <w:t>operating</w:t>
                                  </w:r>
                                  <w:r>
                                    <w:rPr>
                                      <w:spacing w:val="-5"/>
                                      <w:sz w:val="24"/>
                                    </w:rPr>
                                    <w:t xml:space="preserve"> </w:t>
                                  </w:r>
                                  <w:r>
                                    <w:rPr>
                                      <w:spacing w:val="-2"/>
                                      <w:sz w:val="24"/>
                                    </w:rPr>
                                    <w:t>activities</w:t>
                                  </w:r>
                                </w:p>
                              </w:tc>
                              <w:tc>
                                <w:tcPr>
                                  <w:tcW w:w="1452" w:type="dxa"/>
                                  <w:tcBorders/>
                                </w:tcPr>
                                <w:p>
                                  <w:pPr>
                                    <w:pStyle w:val="TableParagraph"/>
                                    <w:rPr>
                                      <w:rFonts w:ascii="Times New Roman" w:hAnsi="Times New Roman"/>
                                      <w:sz w:val="20"/>
                                    </w:rPr>
                                  </w:pPr>
                                  <w:r>
                                    <w:rPr>
                                      <w:rFonts w:ascii="Times New Roman" w:hAnsi="Times New Roman"/>
                                      <w:sz w:val="20"/>
                                    </w:rPr>
                                  </w:r>
                                </w:p>
                              </w:tc>
                              <w:tc>
                                <w:tcPr>
                                  <w:tcW w:w="1213" w:type="dxa"/>
                                  <w:tcBorders/>
                                </w:tcPr>
                                <w:p>
                                  <w:pPr>
                                    <w:pStyle w:val="TableParagraph"/>
                                    <w:rPr>
                                      <w:rFonts w:ascii="Times New Roman" w:hAnsi="Times New Roman"/>
                                      <w:sz w:val="20"/>
                                    </w:rPr>
                                  </w:pPr>
                                  <w:r>
                                    <w:rPr>
                                      <w:rFonts w:ascii="Times New Roman" w:hAnsi="Times New Roman"/>
                                      <w:sz w:val="20"/>
                                    </w:rPr>
                                  </w:r>
                                </w:p>
                              </w:tc>
                              <w:tc>
                                <w:tcPr>
                                  <w:tcW w:w="1296" w:type="dxa"/>
                                  <w:tcBorders/>
                                </w:tcPr>
                                <w:p>
                                  <w:pPr>
                                    <w:pStyle w:val="TableParagraph"/>
                                    <w:rPr>
                                      <w:rFonts w:ascii="Times New Roman" w:hAnsi="Times New Roman"/>
                                      <w:sz w:val="20"/>
                                    </w:rPr>
                                  </w:pPr>
                                  <w:r>
                                    <w:rPr>
                                      <w:rFonts w:ascii="Times New Roman" w:hAnsi="Times New Roman"/>
                                      <w:sz w:val="20"/>
                                    </w:rPr>
                                  </w:r>
                                </w:p>
                              </w:tc>
                              <w:tc>
                                <w:tcPr>
                                  <w:tcW w:w="1229" w:type="dxa"/>
                                  <w:tcBorders/>
                                </w:tcPr>
                                <w:p>
                                  <w:pPr>
                                    <w:pStyle w:val="TableParagraph"/>
                                    <w:rPr>
                                      <w:rFonts w:ascii="Times New Roman" w:hAnsi="Times New Roman"/>
                                      <w:sz w:val="20"/>
                                    </w:rPr>
                                  </w:pPr>
                                  <w:r>
                                    <w:rPr>
                                      <w:rFonts w:ascii="Times New Roman" w:hAnsi="Times New Roman"/>
                                      <w:sz w:val="20"/>
                                    </w:rPr>
                                  </w:r>
                                </w:p>
                              </w:tc>
                            </w:tr>
                            <w:tr>
                              <w:trPr>
                                <w:trHeight w:val="346" w:hRule="atLeast"/>
                              </w:trPr>
                              <w:tc>
                                <w:tcPr>
                                  <w:tcW w:w="4315" w:type="dxa"/>
                                  <w:tcBorders/>
                                </w:tcPr>
                                <w:p>
                                  <w:pPr>
                                    <w:pStyle w:val="TableParagraph"/>
                                    <w:spacing w:before="10" w:after="0"/>
                                    <w:ind w:left="240" w:right="0"/>
                                    <w:rPr>
                                      <w:sz w:val="24"/>
                                    </w:rPr>
                                  </w:pPr>
                                  <w:r>
                                    <w:rPr>
                                      <w:spacing w:val="-4"/>
                                      <w:sz w:val="24"/>
                                    </w:rPr>
                                    <w:t>Depreciation</w:t>
                                  </w:r>
                                  <w:r>
                                    <w:rPr>
                                      <w:spacing w:val="-15"/>
                                      <w:sz w:val="24"/>
                                    </w:rPr>
                                    <w:t xml:space="preserve"> </w:t>
                                  </w:r>
                                  <w:r>
                                    <w:rPr>
                                      <w:spacing w:val="-4"/>
                                      <w:sz w:val="24"/>
                                    </w:rPr>
                                    <w:t>and</w:t>
                                  </w:r>
                                  <w:r>
                                    <w:rPr>
                                      <w:spacing w:val="-14"/>
                                      <w:sz w:val="24"/>
                                    </w:rPr>
                                    <w:t xml:space="preserve"> </w:t>
                                  </w:r>
                                  <w:r>
                                    <w:rPr>
                                      <w:spacing w:val="-4"/>
                                      <w:sz w:val="24"/>
                                    </w:rPr>
                                    <w:t>amortization</w:t>
                                  </w:r>
                                  <w:r>
                                    <w:rPr>
                                      <w:spacing w:val="-14"/>
                                      <w:sz w:val="24"/>
                                    </w:rPr>
                                    <w:t xml:space="preserve"> </w:t>
                                  </w:r>
                                  <w:r>
                                    <w:rPr>
                                      <w:spacing w:val="-4"/>
                                      <w:sz w:val="24"/>
                                    </w:rPr>
                                    <w:t>expense</w:t>
                                  </w:r>
                                </w:p>
                              </w:tc>
                              <w:tc>
                                <w:tcPr>
                                  <w:tcW w:w="1452" w:type="dxa"/>
                                  <w:tcBorders/>
                                </w:tcPr>
                                <w:p>
                                  <w:pPr>
                                    <w:pStyle w:val="TableParagraph"/>
                                    <w:spacing w:before="10" w:after="0"/>
                                    <w:ind w:left="0" w:right="190"/>
                                    <w:jc w:val="right"/>
                                    <w:rPr>
                                      <w:sz w:val="24"/>
                                    </w:rPr>
                                  </w:pPr>
                                  <w:r>
                                    <w:rPr>
                                      <w:spacing w:val="-2"/>
                                      <w:sz w:val="24"/>
                                    </w:rPr>
                                    <w:t>$15,898</w:t>
                                  </w:r>
                                </w:p>
                              </w:tc>
                              <w:tc>
                                <w:tcPr>
                                  <w:tcW w:w="1213" w:type="dxa"/>
                                  <w:tcBorders/>
                                </w:tcPr>
                                <w:p>
                                  <w:pPr>
                                    <w:pStyle w:val="TableParagraph"/>
                                    <w:spacing w:before="10" w:after="0"/>
                                    <w:ind w:left="0" w:right="106"/>
                                    <w:jc w:val="right"/>
                                    <w:rPr>
                                      <w:sz w:val="24"/>
                                    </w:rPr>
                                  </w:pPr>
                                  <w:r>
                                    <w:rPr>
                                      <w:spacing w:val="-2"/>
                                      <w:sz w:val="24"/>
                                    </w:rPr>
                                    <w:t>$285,270</w:t>
                                  </w:r>
                                </w:p>
                              </w:tc>
                              <w:tc>
                                <w:tcPr>
                                  <w:tcW w:w="1296" w:type="dxa"/>
                                  <w:tcBorders/>
                                </w:tcPr>
                                <w:p>
                                  <w:pPr>
                                    <w:pStyle w:val="TableParagraph"/>
                                    <w:spacing w:before="10" w:after="0"/>
                                    <w:ind w:left="0" w:right="106"/>
                                    <w:jc w:val="right"/>
                                    <w:rPr>
                                      <w:sz w:val="24"/>
                                    </w:rPr>
                                  </w:pPr>
                                  <w:r>
                                    <w:rPr>
                                      <w:spacing w:val="-2"/>
                                      <w:sz w:val="24"/>
                                    </w:rPr>
                                    <w:t>$430,901</w:t>
                                  </w:r>
                                </w:p>
                              </w:tc>
                              <w:tc>
                                <w:tcPr>
                                  <w:tcW w:w="1229" w:type="dxa"/>
                                  <w:tcBorders/>
                                </w:tcPr>
                                <w:p>
                                  <w:pPr>
                                    <w:pStyle w:val="TableParagraph"/>
                                    <w:spacing w:before="10" w:after="0"/>
                                    <w:ind w:left="0" w:right="39"/>
                                    <w:jc w:val="right"/>
                                    <w:rPr>
                                      <w:sz w:val="24"/>
                                    </w:rPr>
                                  </w:pPr>
                                  <w:r>
                                    <w:rPr>
                                      <w:spacing w:val="-2"/>
                                      <w:sz w:val="24"/>
                                    </w:rPr>
                                    <w:t>$607,170</w:t>
                                  </w:r>
                                </w:p>
                              </w:tc>
                            </w:tr>
                            <w:tr>
                              <w:trPr>
                                <w:trHeight w:val="300" w:hRule="atLeast"/>
                              </w:trPr>
                              <w:tc>
                                <w:tcPr>
                                  <w:tcW w:w="4315" w:type="dxa"/>
                                  <w:tcBorders/>
                                </w:tcPr>
                                <w:p>
                                  <w:pPr>
                                    <w:pStyle w:val="TableParagraph"/>
                                    <w:spacing w:lineRule="exact" w:line="257" w:before="23" w:after="0"/>
                                    <w:ind w:left="240" w:right="0"/>
                                    <w:rPr>
                                      <w:sz w:val="24"/>
                                    </w:rPr>
                                  </w:pPr>
                                  <w:r>
                                    <w:rPr>
                                      <w:spacing w:val="-6"/>
                                      <w:sz w:val="24"/>
                                    </w:rPr>
                                    <w:t>Transfers</w:t>
                                  </w:r>
                                  <w:r>
                                    <w:rPr>
                                      <w:spacing w:val="-11"/>
                                      <w:sz w:val="24"/>
                                    </w:rPr>
                                    <w:t xml:space="preserve"> </w:t>
                                  </w:r>
                                  <w:r>
                                    <w:rPr>
                                      <w:spacing w:val="-6"/>
                                      <w:sz w:val="24"/>
                                    </w:rPr>
                                    <w:t>and</w:t>
                                  </w:r>
                                  <w:r>
                                    <w:rPr>
                                      <w:spacing w:val="-10"/>
                                      <w:sz w:val="24"/>
                                    </w:rPr>
                                    <w:t xml:space="preserve"> </w:t>
                                  </w:r>
                                  <w:r>
                                    <w:rPr>
                                      <w:spacing w:val="-6"/>
                                      <w:sz w:val="24"/>
                                    </w:rPr>
                                    <w:t>losses</w:t>
                                  </w:r>
                                  <w:r>
                                    <w:rPr>
                                      <w:spacing w:val="-10"/>
                                      <w:sz w:val="24"/>
                                    </w:rPr>
                                    <w:t xml:space="preserve"> </w:t>
                                  </w:r>
                                  <w:r>
                                    <w:rPr>
                                      <w:spacing w:val="-6"/>
                                      <w:sz w:val="24"/>
                                    </w:rPr>
                                    <w:t>on</w:t>
                                  </w:r>
                                  <w:r>
                                    <w:rPr>
                                      <w:spacing w:val="-10"/>
                                      <w:sz w:val="24"/>
                                    </w:rPr>
                                    <w:t xml:space="preserve"> </w:t>
                                  </w:r>
                                  <w:r>
                                    <w:rPr>
                                      <w:spacing w:val="-6"/>
                                      <w:sz w:val="24"/>
                                    </w:rPr>
                                    <w:t>disposal</w:t>
                                  </w:r>
                                  <w:r>
                                    <w:rPr>
                                      <w:spacing w:val="-8"/>
                                      <w:sz w:val="24"/>
                                    </w:rPr>
                                    <w:t xml:space="preserve"> </w:t>
                                  </w:r>
                                  <w:r>
                                    <w:rPr>
                                      <w:spacing w:val="-6"/>
                                      <w:sz w:val="24"/>
                                    </w:rPr>
                                    <w:t>of</w:t>
                                  </w:r>
                                  <w:r>
                                    <w:rPr>
                                      <w:spacing w:val="-11"/>
                                      <w:sz w:val="24"/>
                                    </w:rPr>
                                    <w:t xml:space="preserve"> </w:t>
                                  </w:r>
                                  <w:r>
                                    <w:rPr>
                                      <w:spacing w:val="-6"/>
                                      <w:sz w:val="24"/>
                                    </w:rPr>
                                    <w:t>assets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779" w:hRule="atLeast"/>
                              </w:trPr>
                              <w:tc>
                                <w:tcPr>
                                  <w:tcW w:w="4315" w:type="dxa"/>
                                  <w:tcBorders/>
                                </w:tcPr>
                                <w:p>
                                  <w:pPr>
                                    <w:pStyle w:val="TableParagraph"/>
                                    <w:spacing w:lineRule="exact" w:line="257"/>
                                    <w:ind w:left="240" w:right="0"/>
                                    <w:rPr>
                                      <w:sz w:val="24"/>
                                    </w:rPr>
                                  </w:pPr>
                                  <w:r>
                                    <w:rPr>
                                      <w:spacing w:val="-6"/>
                                      <w:sz w:val="24"/>
                                    </w:rPr>
                                    <w:t>Allowance</w:t>
                                  </w:r>
                                  <w:r>
                                    <w:rPr>
                                      <w:spacing w:val="-15"/>
                                      <w:sz w:val="24"/>
                                    </w:rPr>
                                    <w:t xml:space="preserve"> </w:t>
                                  </w:r>
                                  <w:r>
                                    <w:rPr>
                                      <w:spacing w:val="-6"/>
                                      <w:sz w:val="24"/>
                                    </w:rPr>
                                    <w:t>for</w:t>
                                  </w:r>
                                  <w:r>
                                    <w:rPr>
                                      <w:spacing w:val="-12"/>
                                      <w:sz w:val="24"/>
                                    </w:rPr>
                                    <w:t xml:space="preserve"> </w:t>
                                  </w:r>
                                  <w:r>
                                    <w:rPr>
                                      <w:spacing w:val="-6"/>
                                      <w:sz w:val="24"/>
                                    </w:rPr>
                                    <w:t>non-recoverable</w:t>
                                  </w:r>
                                  <w:r>
                                    <w:rPr>
                                      <w:spacing w:val="-12"/>
                                      <w:sz w:val="24"/>
                                    </w:rPr>
                                    <w:t xml:space="preserve"> </w:t>
                                  </w:r>
                                  <w:r>
                                    <w:rPr>
                                      <w:spacing w:val="-6"/>
                                      <w:sz w:val="24"/>
                                    </w:rPr>
                                    <w:t>project</w:t>
                                  </w:r>
                                </w:p>
                                <w:p>
                                  <w:pPr>
                                    <w:pStyle w:val="TableParagraph"/>
                                    <w:spacing w:before="186" w:after="0"/>
                                    <w:ind w:left="240" w:right="0"/>
                                    <w:rPr>
                                      <w:sz w:val="24"/>
                                    </w:rPr>
                                  </w:pPr>
                                  <w:r>
                                    <w:rPr>
                                      <w:spacing w:val="-6"/>
                                      <w:sz w:val="24"/>
                                    </w:rPr>
                                    <w:t>Loss/(gain)</w:t>
                                  </w:r>
                                  <w:r>
                                    <w:rPr>
                                      <w:spacing w:val="-9"/>
                                      <w:sz w:val="24"/>
                                    </w:rPr>
                                    <w:t xml:space="preserve"> </w:t>
                                  </w:r>
                                  <w:r>
                                    <w:rPr>
                                      <w:spacing w:val="-6"/>
                                      <w:sz w:val="24"/>
                                    </w:rPr>
                                    <w:t>on</w:t>
                                  </w:r>
                                  <w:r>
                                    <w:rPr>
                                      <w:spacing w:val="-8"/>
                                      <w:sz w:val="24"/>
                                    </w:rPr>
                                    <w:t xml:space="preserve"> </w:t>
                                  </w:r>
                                  <w:r>
                                    <w:rPr>
                                      <w:spacing w:val="-6"/>
                                      <w:sz w:val="24"/>
                                    </w:rPr>
                                    <w:t>disposal</w:t>
                                  </w:r>
                                  <w:r>
                                    <w:rPr>
                                      <w:spacing w:val="-7"/>
                                      <w:sz w:val="24"/>
                                    </w:rPr>
                                    <w:t xml:space="preserve"> </w:t>
                                  </w:r>
                                  <w:r>
                                    <w:rPr>
                                      <w:spacing w:val="-6"/>
                                      <w:sz w:val="24"/>
                                    </w:rPr>
                                    <w:t>of</w:t>
                                  </w:r>
                                  <w:r>
                                    <w:rPr>
                                      <w:spacing w:val="-9"/>
                                      <w:sz w:val="24"/>
                                    </w:rPr>
                                    <w:t xml:space="preserve"> </w:t>
                                  </w:r>
                                  <w:r>
                                    <w:rPr>
                                      <w:spacing w:val="-6"/>
                                      <w:sz w:val="24"/>
                                    </w:rPr>
                                    <w:t>assets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spacing w:before="150" w:after="0"/>
                                    <w:rPr>
                                      <w:sz w:val="24"/>
                                    </w:rPr>
                                  </w:pPr>
                                  <w:r>
                                    <w:rPr>
                                      <w:sz w:val="24"/>
                                    </w:rPr>
                                  </w:r>
                                </w:p>
                                <w:p>
                                  <w:pPr>
                                    <w:pStyle w:val="TableParagraph"/>
                                    <w:ind w:left="0" w:right="106"/>
                                    <w:jc w:val="right"/>
                                    <w:rPr>
                                      <w:sz w:val="24"/>
                                    </w:rPr>
                                  </w:pPr>
                                  <w:r>
                                    <w:rPr>
                                      <w:color w:val="FF0000"/>
                                      <w:w w:val="90"/>
                                      <w:sz w:val="24"/>
                                    </w:rPr>
                                    <w:t>-</w:t>
                                  </w:r>
                                  <w:r>
                                    <w:rPr>
                                      <w:color w:val="FF0000"/>
                                      <w:spacing w:val="-4"/>
                                      <w:sz w:val="24"/>
                                    </w:rPr>
                                    <w:t>$122</w:t>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15" w:type="dxa"/>
                                  <w:tcBorders/>
                                </w:tcPr>
                                <w:p>
                                  <w:pPr>
                                    <w:pStyle w:val="TableParagraph"/>
                                    <w:spacing w:before="23" w:after="0"/>
                                    <w:ind w:left="2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spacing w:before="23" w:after="0"/>
                                    <w:ind w:left="0" w:right="106"/>
                                    <w:jc w:val="right"/>
                                    <w:rPr>
                                      <w:sz w:val="24"/>
                                    </w:rPr>
                                  </w:pPr>
                                  <w:r>
                                    <w:rPr>
                                      <w:color w:val="FF0000"/>
                                      <w:w w:val="90"/>
                                      <w:sz w:val="24"/>
                                    </w:rPr>
                                    <w:t>-</w:t>
                                  </w:r>
                                  <w:r>
                                    <w:rPr>
                                      <w:color w:val="FF0000"/>
                                      <w:spacing w:val="-2"/>
                                      <w:sz w:val="24"/>
                                    </w:rPr>
                                    <w:t>$400,000</w:t>
                                  </w:r>
                                </w:p>
                              </w:tc>
                              <w:tc>
                                <w:tcPr>
                                  <w:tcW w:w="1296" w:type="dxa"/>
                                  <w:tcBorders/>
                                </w:tcPr>
                                <w:p>
                                  <w:pPr>
                                    <w:pStyle w:val="TableParagraph"/>
                                    <w:spacing w:before="23" w:after="0"/>
                                    <w:ind w:left="0" w:right="106"/>
                                    <w:jc w:val="right"/>
                                    <w:rPr>
                                      <w:sz w:val="24"/>
                                    </w:rPr>
                                  </w:pPr>
                                  <w:r>
                                    <w:rPr>
                                      <w:color w:val="FF0000"/>
                                      <w:w w:val="90"/>
                                      <w:sz w:val="24"/>
                                    </w:rPr>
                                    <w:t>-</w:t>
                                  </w:r>
                                  <w:r>
                                    <w:rPr>
                                      <w:color w:val="FF0000"/>
                                      <w:spacing w:val="-2"/>
                                      <w:sz w:val="24"/>
                                    </w:rPr>
                                    <w:t>$650,000</w:t>
                                  </w:r>
                                </w:p>
                              </w:tc>
                              <w:tc>
                                <w:tcPr>
                                  <w:tcW w:w="1229" w:type="dxa"/>
                                  <w:tcBorders/>
                                </w:tcPr>
                                <w:p>
                                  <w:pPr>
                                    <w:pStyle w:val="TableParagraph"/>
                                    <w:spacing w:before="23" w:after="0"/>
                                    <w:ind w:left="0" w:right="39"/>
                                    <w:jc w:val="right"/>
                                    <w:rPr>
                                      <w:sz w:val="24"/>
                                    </w:rPr>
                                  </w:pPr>
                                  <w:r>
                                    <w:rPr>
                                      <w:color w:val="FF0000"/>
                                      <w:w w:val="90"/>
                                      <w:sz w:val="24"/>
                                    </w:rPr>
                                    <w:t>-</w:t>
                                  </w:r>
                                  <w:r>
                                    <w:rPr>
                                      <w:color w:val="FF0000"/>
                                      <w:spacing w:val="-2"/>
                                      <w:sz w:val="24"/>
                                    </w:rPr>
                                    <w:t>$650,000</w:t>
                                  </w:r>
                                </w:p>
                              </w:tc>
                            </w:tr>
                            <w:tr>
                              <w:trPr>
                                <w:trHeight w:val="359" w:hRule="atLeast"/>
                              </w:trPr>
                              <w:tc>
                                <w:tcPr>
                                  <w:tcW w:w="4315" w:type="dxa"/>
                                  <w:tcBorders/>
                                </w:tcPr>
                                <w:p>
                                  <w:pPr>
                                    <w:pStyle w:val="TableParagraph"/>
                                    <w:spacing w:before="23" w:after="0"/>
                                    <w:ind w:left="240" w:right="0"/>
                                    <w:rPr>
                                      <w:sz w:val="24"/>
                                    </w:rPr>
                                  </w:pPr>
                                  <w:r>
                                    <w:rPr>
                                      <w:spacing w:val="-6"/>
                                      <w:sz w:val="24"/>
                                    </w:rPr>
                                    <w:t>Donated</w:t>
                                  </w:r>
                                  <w:r>
                                    <w:rPr>
                                      <w:spacing w:val="-4"/>
                                      <w:sz w:val="24"/>
                                    </w:rPr>
                                    <w:t xml:space="preserve"> </w:t>
                                  </w:r>
                                  <w:r>
                                    <w:rPr>
                                      <w:spacing w:val="-2"/>
                                      <w:sz w:val="24"/>
                                    </w:rPr>
                                    <w:t>investments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15" w:type="dxa"/>
                                  <w:tcBorders/>
                                </w:tcPr>
                                <w:p>
                                  <w:pPr>
                                    <w:pStyle w:val="TableParagraph"/>
                                    <w:spacing w:before="23" w:after="0"/>
                                    <w:ind w:left="240" w:right="0"/>
                                    <w:rPr>
                                      <w:sz w:val="24"/>
                                    </w:rPr>
                                  </w:pPr>
                                  <w:r>
                                    <w:rPr>
                                      <w:spacing w:val="-6"/>
                                      <w:sz w:val="24"/>
                                    </w:rPr>
                                    <w:t>(increase)</w:t>
                                  </w:r>
                                  <w:r>
                                    <w:rPr>
                                      <w:spacing w:val="-11"/>
                                      <w:sz w:val="24"/>
                                    </w:rPr>
                                    <w:t xml:space="preserve"> </w:t>
                                  </w:r>
                                  <w:r>
                                    <w:rPr>
                                      <w:spacing w:val="-6"/>
                                      <w:sz w:val="24"/>
                                    </w:rPr>
                                    <w:t>decrease</w:t>
                                  </w:r>
                                  <w:r>
                                    <w:rPr>
                                      <w:spacing w:val="-13"/>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assets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15" w:type="dxa"/>
                                  <w:tcBorders/>
                                </w:tcPr>
                                <w:p>
                                  <w:pPr>
                                    <w:pStyle w:val="TableParagraph"/>
                                    <w:spacing w:before="23" w:after="0"/>
                                    <w:ind w:left="240" w:right="0"/>
                                    <w:rPr>
                                      <w:sz w:val="24"/>
                                    </w:rPr>
                                  </w:pPr>
                                  <w:r>
                                    <w:rPr>
                                      <w:spacing w:val="-8"/>
                                      <w:sz w:val="24"/>
                                    </w:rPr>
                                    <w:t>Accounts</w:t>
                                  </w:r>
                                  <w:r>
                                    <w:rPr>
                                      <w:spacing w:val="-2"/>
                                      <w:sz w:val="24"/>
                                    </w:rPr>
                                    <w:t xml:space="preserve"> receivable</w:t>
                                  </w:r>
                                </w:p>
                              </w:tc>
                              <w:tc>
                                <w:tcPr>
                                  <w:tcW w:w="1452" w:type="dxa"/>
                                  <w:tcBorders/>
                                </w:tcPr>
                                <w:p>
                                  <w:pPr>
                                    <w:pStyle w:val="TableParagraph"/>
                                    <w:spacing w:before="23" w:after="0"/>
                                    <w:ind w:left="0" w:right="190"/>
                                    <w:jc w:val="right"/>
                                    <w:rPr>
                                      <w:sz w:val="24"/>
                                    </w:rPr>
                                  </w:pPr>
                                  <w:r>
                                    <w:rPr>
                                      <w:color w:val="FF0000"/>
                                      <w:w w:val="90"/>
                                      <w:sz w:val="24"/>
                                    </w:rPr>
                                    <w:t>-</w:t>
                                  </w:r>
                                  <w:r>
                                    <w:rPr>
                                      <w:color w:val="FF0000"/>
                                      <w:spacing w:val="-2"/>
                                      <w:sz w:val="24"/>
                                    </w:rPr>
                                    <w:t>$132,089</w:t>
                                  </w:r>
                                </w:p>
                              </w:tc>
                              <w:tc>
                                <w:tcPr>
                                  <w:tcW w:w="1213" w:type="dxa"/>
                                  <w:tcBorders/>
                                </w:tcPr>
                                <w:p>
                                  <w:pPr>
                                    <w:pStyle w:val="TableParagraph"/>
                                    <w:spacing w:before="23" w:after="0"/>
                                    <w:ind w:left="0" w:right="106"/>
                                    <w:jc w:val="right"/>
                                    <w:rPr>
                                      <w:sz w:val="24"/>
                                    </w:rPr>
                                  </w:pPr>
                                  <w:r>
                                    <w:rPr>
                                      <w:color w:val="FF0000"/>
                                      <w:w w:val="90"/>
                                      <w:sz w:val="24"/>
                                    </w:rPr>
                                    <w:t>-</w:t>
                                  </w:r>
                                  <w:r>
                                    <w:rPr>
                                      <w:color w:val="FF0000"/>
                                      <w:spacing w:val="-2"/>
                                      <w:sz w:val="24"/>
                                    </w:rPr>
                                    <w:t>$557,343</w:t>
                                  </w:r>
                                </w:p>
                              </w:tc>
                              <w:tc>
                                <w:tcPr>
                                  <w:tcW w:w="1296" w:type="dxa"/>
                                  <w:tcBorders/>
                                </w:tcPr>
                                <w:p>
                                  <w:pPr>
                                    <w:pStyle w:val="TableParagraph"/>
                                    <w:spacing w:before="23" w:after="0"/>
                                    <w:ind w:left="0" w:right="107"/>
                                    <w:jc w:val="right"/>
                                    <w:rPr>
                                      <w:sz w:val="24"/>
                                    </w:rPr>
                                  </w:pPr>
                                  <w:r>
                                    <w:rPr>
                                      <w:color w:val="FF0000"/>
                                      <w:w w:val="90"/>
                                      <w:sz w:val="24"/>
                                    </w:rPr>
                                    <w:t>-</w:t>
                                  </w:r>
                                  <w:r>
                                    <w:rPr>
                                      <w:color w:val="FF0000"/>
                                      <w:spacing w:val="-2"/>
                                      <w:sz w:val="24"/>
                                    </w:rPr>
                                    <w:t>$1,043,434</w:t>
                                  </w:r>
                                </w:p>
                              </w:tc>
                              <w:tc>
                                <w:tcPr>
                                  <w:tcW w:w="1229" w:type="dxa"/>
                                  <w:tcBorders/>
                                </w:tcPr>
                                <w:p>
                                  <w:pPr>
                                    <w:pStyle w:val="TableParagraph"/>
                                    <w:spacing w:before="23" w:after="0"/>
                                    <w:ind w:left="0" w:right="40"/>
                                    <w:jc w:val="right"/>
                                    <w:rPr>
                                      <w:sz w:val="24"/>
                                    </w:rPr>
                                  </w:pPr>
                                  <w:r>
                                    <w:rPr>
                                      <w:color w:val="FF0000"/>
                                      <w:w w:val="90"/>
                                      <w:sz w:val="24"/>
                                    </w:rPr>
                                    <w:t>-</w:t>
                                  </w:r>
                                  <w:r>
                                    <w:rPr>
                                      <w:color w:val="FF0000"/>
                                      <w:spacing w:val="-2"/>
                                      <w:sz w:val="24"/>
                                    </w:rPr>
                                    <w:t>$3,141,035</w:t>
                                  </w:r>
                                </w:p>
                              </w:tc>
                            </w:tr>
                            <w:tr>
                              <w:trPr>
                                <w:trHeight w:val="360" w:hRule="atLeast"/>
                              </w:trPr>
                              <w:tc>
                                <w:tcPr>
                                  <w:tcW w:w="4315" w:type="dxa"/>
                                  <w:tcBorders/>
                                </w:tcPr>
                                <w:p>
                                  <w:pPr>
                                    <w:pStyle w:val="TableParagraph"/>
                                    <w:spacing w:before="23" w:after="0"/>
                                    <w:ind w:left="240" w:right="0"/>
                                    <w:rPr>
                                      <w:sz w:val="24"/>
                                    </w:rPr>
                                  </w:pPr>
                                  <w:r>
                                    <w:rPr>
                                      <w:spacing w:val="-7"/>
                                      <w:sz w:val="24"/>
                                    </w:rPr>
                                    <w:t xml:space="preserve">Grants </w:t>
                                  </w:r>
                                  <w:r>
                                    <w:rPr>
                                      <w:spacing w:val="-2"/>
                                      <w:sz w:val="24"/>
                                    </w:rPr>
                                    <w:t>receivable</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spacing w:before="23" w:after="0"/>
                                    <w:ind w:left="0" w:right="40"/>
                                    <w:jc w:val="right"/>
                                    <w:rPr>
                                      <w:sz w:val="24"/>
                                    </w:rPr>
                                  </w:pPr>
                                  <w:r>
                                    <w:rPr>
                                      <w:color w:val="FF0000"/>
                                      <w:w w:val="90"/>
                                      <w:sz w:val="24"/>
                                    </w:rPr>
                                    <w:t>-</w:t>
                                  </w:r>
                                  <w:r>
                                    <w:rPr>
                                      <w:color w:val="FF0000"/>
                                      <w:spacing w:val="-2"/>
                                      <w:sz w:val="24"/>
                                    </w:rPr>
                                    <w:t>$1,083,000</w:t>
                                  </w:r>
                                </w:p>
                              </w:tc>
                            </w:tr>
                            <w:tr>
                              <w:trPr>
                                <w:trHeight w:val="360" w:hRule="atLeast"/>
                              </w:trPr>
                              <w:tc>
                                <w:tcPr>
                                  <w:tcW w:w="4315" w:type="dxa"/>
                                  <w:tcBorders/>
                                </w:tcPr>
                                <w:p>
                                  <w:pPr>
                                    <w:pStyle w:val="TableParagraph"/>
                                    <w:spacing w:before="23" w:after="0"/>
                                    <w:ind w:left="240" w:right="0"/>
                                    <w:rPr>
                                      <w:sz w:val="24"/>
                                    </w:rPr>
                                  </w:pPr>
                                  <w:r>
                                    <w:rPr>
                                      <w:spacing w:val="-6"/>
                                      <w:sz w:val="24"/>
                                    </w:rPr>
                                    <w:t>Prepaid</w:t>
                                  </w:r>
                                  <w:r>
                                    <w:rPr>
                                      <w:spacing w:val="-11"/>
                                      <w:sz w:val="24"/>
                                    </w:rPr>
                                    <w:t xml:space="preserve"> </w:t>
                                  </w:r>
                                  <w:r>
                                    <w:rPr>
                                      <w:spacing w:val="-6"/>
                                      <w:sz w:val="24"/>
                                    </w:rPr>
                                    <w:t>expenses</w:t>
                                  </w:r>
                                  <w:r>
                                    <w:rPr>
                                      <w:spacing w:val="-12"/>
                                      <w:sz w:val="24"/>
                                    </w:rPr>
                                    <w:t xml:space="preserve"> </w:t>
                                  </w:r>
                                  <w:r>
                                    <w:rPr>
                                      <w:spacing w:val="-6"/>
                                      <w:sz w:val="24"/>
                                    </w:rPr>
                                    <w:t>and</w:t>
                                  </w:r>
                                  <w:r>
                                    <w:rPr>
                                      <w:spacing w:val="-10"/>
                                      <w:sz w:val="24"/>
                                    </w:rPr>
                                    <w:t xml:space="preserve"> </w:t>
                                  </w:r>
                                  <w:r>
                                    <w:rPr>
                                      <w:spacing w:val="-6"/>
                                      <w:sz w:val="24"/>
                                    </w:rPr>
                                    <w:t>deposits</w:t>
                                  </w:r>
                                </w:p>
                              </w:tc>
                              <w:tc>
                                <w:tcPr>
                                  <w:tcW w:w="1452" w:type="dxa"/>
                                  <w:tcBorders/>
                                </w:tcPr>
                                <w:p>
                                  <w:pPr>
                                    <w:pStyle w:val="TableParagraph"/>
                                    <w:spacing w:before="23" w:after="0"/>
                                    <w:ind w:left="0" w:right="190"/>
                                    <w:jc w:val="right"/>
                                    <w:rPr>
                                      <w:sz w:val="24"/>
                                    </w:rPr>
                                  </w:pPr>
                                  <w:r>
                                    <w:rPr>
                                      <w:color w:val="FF0000"/>
                                      <w:w w:val="90"/>
                                      <w:sz w:val="24"/>
                                    </w:rPr>
                                    <w:t>-</w:t>
                                  </w:r>
                                  <w:r>
                                    <w:rPr>
                                      <w:color w:val="FF0000"/>
                                      <w:spacing w:val="-2"/>
                                      <w:sz w:val="24"/>
                                    </w:rPr>
                                    <w:t>$53,930</w:t>
                                  </w:r>
                                </w:p>
                              </w:tc>
                              <w:tc>
                                <w:tcPr>
                                  <w:tcW w:w="1213" w:type="dxa"/>
                                  <w:tcBorders/>
                                </w:tcPr>
                                <w:p>
                                  <w:pPr>
                                    <w:pStyle w:val="TableParagraph"/>
                                    <w:spacing w:before="23" w:after="0"/>
                                    <w:ind w:left="0" w:right="106"/>
                                    <w:jc w:val="right"/>
                                    <w:rPr>
                                      <w:sz w:val="24"/>
                                    </w:rPr>
                                  </w:pPr>
                                  <w:r>
                                    <w:rPr>
                                      <w:color w:val="FF0000"/>
                                      <w:w w:val="90"/>
                                      <w:sz w:val="24"/>
                                    </w:rPr>
                                    <w:t>-</w:t>
                                  </w:r>
                                  <w:r>
                                    <w:rPr>
                                      <w:color w:val="FF0000"/>
                                      <w:spacing w:val="-2"/>
                                      <w:sz w:val="24"/>
                                    </w:rPr>
                                    <w:t>$74,002</w:t>
                                  </w:r>
                                </w:p>
                              </w:tc>
                              <w:tc>
                                <w:tcPr>
                                  <w:tcW w:w="1296" w:type="dxa"/>
                                  <w:tcBorders/>
                                </w:tcPr>
                                <w:p>
                                  <w:pPr>
                                    <w:pStyle w:val="TableParagraph"/>
                                    <w:spacing w:before="23" w:after="0"/>
                                    <w:ind w:left="0" w:right="106"/>
                                    <w:jc w:val="right"/>
                                    <w:rPr>
                                      <w:sz w:val="24"/>
                                    </w:rPr>
                                  </w:pPr>
                                  <w:r>
                                    <w:rPr>
                                      <w:color w:val="FF0000"/>
                                      <w:w w:val="90"/>
                                      <w:sz w:val="24"/>
                                    </w:rPr>
                                    <w:t>-</w:t>
                                  </w:r>
                                  <w:r>
                                    <w:rPr>
                                      <w:color w:val="FF0000"/>
                                      <w:spacing w:val="-2"/>
                                      <w:sz w:val="24"/>
                                    </w:rPr>
                                    <w:t>$90,926</w:t>
                                  </w:r>
                                </w:p>
                              </w:tc>
                              <w:tc>
                                <w:tcPr>
                                  <w:tcW w:w="1229" w:type="dxa"/>
                                  <w:tcBorders/>
                                </w:tcPr>
                                <w:p>
                                  <w:pPr>
                                    <w:pStyle w:val="TableParagraph"/>
                                    <w:spacing w:before="23" w:after="0"/>
                                    <w:ind w:left="0" w:right="39"/>
                                    <w:jc w:val="right"/>
                                    <w:rPr>
                                      <w:sz w:val="24"/>
                                    </w:rPr>
                                  </w:pPr>
                                  <w:r>
                                    <w:rPr>
                                      <w:spacing w:val="-2"/>
                                      <w:sz w:val="24"/>
                                    </w:rPr>
                                    <w:t>$73,200</w:t>
                                  </w:r>
                                </w:p>
                              </w:tc>
                            </w:tr>
                            <w:tr>
                              <w:trPr>
                                <w:trHeight w:val="360" w:hRule="atLeast"/>
                              </w:trPr>
                              <w:tc>
                                <w:tcPr>
                                  <w:tcW w:w="4315" w:type="dxa"/>
                                  <w:tcBorders/>
                                </w:tcPr>
                                <w:p>
                                  <w:pPr>
                                    <w:pStyle w:val="TableParagraph"/>
                                    <w:spacing w:before="23" w:after="0"/>
                                    <w:ind w:left="2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asset</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15" w:type="dxa"/>
                                  <w:tcBorders/>
                                </w:tcPr>
                                <w:p>
                                  <w:pPr>
                                    <w:pStyle w:val="TableParagraph"/>
                                    <w:spacing w:before="23" w:after="0"/>
                                    <w:ind w:left="240" w:right="0"/>
                                    <w:rPr>
                                      <w:sz w:val="24"/>
                                    </w:rPr>
                                  </w:pPr>
                                  <w:r>
                                    <w:rPr>
                                      <w:spacing w:val="-6"/>
                                      <w:sz w:val="24"/>
                                    </w:rPr>
                                    <w:t>Increase</w:t>
                                  </w:r>
                                  <w:r>
                                    <w:rPr>
                                      <w:spacing w:val="-13"/>
                                      <w:sz w:val="24"/>
                                    </w:rPr>
                                    <w:t xml:space="preserve"> </w:t>
                                  </w:r>
                                  <w:r>
                                    <w:rPr>
                                      <w:spacing w:val="-6"/>
                                      <w:sz w:val="24"/>
                                    </w:rPr>
                                    <w:t>(decrease)</w:t>
                                  </w:r>
                                  <w:r>
                                    <w:rPr>
                                      <w:spacing w:val="-11"/>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liabilities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15" w:type="dxa"/>
                                  <w:tcBorders/>
                                </w:tcPr>
                                <w:p>
                                  <w:pPr>
                                    <w:pStyle w:val="TableParagraph"/>
                                    <w:spacing w:before="23" w:after="0"/>
                                    <w:ind w:left="240" w:right="0"/>
                                    <w:rPr>
                                      <w:sz w:val="24"/>
                                    </w:rPr>
                                  </w:pPr>
                                  <w:r>
                                    <w:rPr>
                                      <w:spacing w:val="-6"/>
                                      <w:sz w:val="24"/>
                                    </w:rPr>
                                    <w:t>Accounts</w:t>
                                  </w:r>
                                  <w:r>
                                    <w:rPr>
                                      <w:spacing w:val="-15"/>
                                      <w:sz w:val="24"/>
                                    </w:rPr>
                                    <w:t xml:space="preserve"> </w:t>
                                  </w:r>
                                  <w:r>
                                    <w:rPr>
                                      <w:spacing w:val="-6"/>
                                      <w:sz w:val="24"/>
                                    </w:rPr>
                                    <w:t>payable</w:t>
                                  </w:r>
                                  <w:r>
                                    <w:rPr>
                                      <w:spacing w:val="-15"/>
                                      <w:sz w:val="24"/>
                                    </w:rPr>
                                    <w:t xml:space="preserve"> </w:t>
                                  </w:r>
                                  <w:r>
                                    <w:rPr>
                                      <w:spacing w:val="-6"/>
                                      <w:sz w:val="24"/>
                                    </w:rPr>
                                    <w:t>and</w:t>
                                  </w:r>
                                  <w:r>
                                    <w:rPr>
                                      <w:spacing w:val="-13"/>
                                      <w:sz w:val="24"/>
                                    </w:rPr>
                                    <w:t xml:space="preserve"> </w:t>
                                  </w:r>
                                  <w:r>
                                    <w:rPr>
                                      <w:spacing w:val="-6"/>
                                      <w:sz w:val="24"/>
                                    </w:rPr>
                                    <w:t>accrued</w:t>
                                  </w:r>
                                  <w:r>
                                    <w:rPr>
                                      <w:spacing w:val="-14"/>
                                      <w:sz w:val="24"/>
                                    </w:rPr>
                                    <w:t xml:space="preserve"> </w:t>
                                  </w:r>
                                  <w:r>
                                    <w:rPr>
                                      <w:spacing w:val="-6"/>
                                      <w:sz w:val="24"/>
                                    </w:rPr>
                                    <w:t>liabilities</w:t>
                                  </w:r>
                                </w:p>
                              </w:tc>
                              <w:tc>
                                <w:tcPr>
                                  <w:tcW w:w="1452" w:type="dxa"/>
                                  <w:tcBorders/>
                                </w:tcPr>
                                <w:p>
                                  <w:pPr>
                                    <w:pStyle w:val="TableParagraph"/>
                                    <w:spacing w:before="23" w:after="0"/>
                                    <w:ind w:left="0" w:right="190"/>
                                    <w:jc w:val="right"/>
                                    <w:rPr>
                                      <w:sz w:val="24"/>
                                    </w:rPr>
                                  </w:pPr>
                                  <w:r>
                                    <w:rPr>
                                      <w:spacing w:val="-2"/>
                                      <w:sz w:val="24"/>
                                    </w:rPr>
                                    <w:t>$168,568</w:t>
                                  </w:r>
                                </w:p>
                              </w:tc>
                              <w:tc>
                                <w:tcPr>
                                  <w:tcW w:w="1213" w:type="dxa"/>
                                  <w:tcBorders/>
                                </w:tcPr>
                                <w:p>
                                  <w:pPr>
                                    <w:pStyle w:val="TableParagraph"/>
                                    <w:spacing w:before="23" w:after="0"/>
                                    <w:ind w:left="0" w:right="106"/>
                                    <w:jc w:val="right"/>
                                    <w:rPr>
                                      <w:sz w:val="24"/>
                                    </w:rPr>
                                  </w:pPr>
                                  <w:r>
                                    <w:rPr>
                                      <w:spacing w:val="-2"/>
                                      <w:sz w:val="24"/>
                                    </w:rPr>
                                    <w:t>$125,965</w:t>
                                  </w:r>
                                </w:p>
                              </w:tc>
                              <w:tc>
                                <w:tcPr>
                                  <w:tcW w:w="1296" w:type="dxa"/>
                                  <w:tcBorders/>
                                </w:tcPr>
                                <w:p>
                                  <w:pPr>
                                    <w:pStyle w:val="TableParagraph"/>
                                    <w:spacing w:before="23" w:after="0"/>
                                    <w:ind w:left="0" w:right="106"/>
                                    <w:jc w:val="right"/>
                                    <w:rPr>
                                      <w:sz w:val="24"/>
                                    </w:rPr>
                                  </w:pPr>
                                  <w:r>
                                    <w:rPr>
                                      <w:spacing w:val="-2"/>
                                      <w:sz w:val="24"/>
                                    </w:rPr>
                                    <w:t>$339,095</w:t>
                                  </w:r>
                                </w:p>
                              </w:tc>
                              <w:tc>
                                <w:tcPr>
                                  <w:tcW w:w="1229" w:type="dxa"/>
                                  <w:tcBorders/>
                                </w:tcPr>
                                <w:p>
                                  <w:pPr>
                                    <w:pStyle w:val="TableParagraph"/>
                                    <w:spacing w:before="23" w:after="0"/>
                                    <w:ind w:left="0" w:right="39"/>
                                    <w:jc w:val="right"/>
                                    <w:rPr>
                                      <w:sz w:val="24"/>
                                    </w:rPr>
                                  </w:pPr>
                                  <w:r>
                                    <w:rPr>
                                      <w:spacing w:val="-2"/>
                                      <w:sz w:val="24"/>
                                    </w:rPr>
                                    <w:t>$1,339,028</w:t>
                                  </w:r>
                                </w:p>
                              </w:tc>
                            </w:tr>
                            <w:tr>
                              <w:trPr>
                                <w:trHeight w:val="360" w:hRule="atLeast"/>
                              </w:trPr>
                              <w:tc>
                                <w:tcPr>
                                  <w:tcW w:w="4315" w:type="dxa"/>
                                  <w:tcBorders/>
                                </w:tcPr>
                                <w:p>
                                  <w:pPr>
                                    <w:pStyle w:val="TableParagraph"/>
                                    <w:spacing w:before="23" w:after="0"/>
                                    <w:ind w:left="240" w:right="0"/>
                                    <w:rPr>
                                      <w:sz w:val="24"/>
                                    </w:rPr>
                                  </w:pPr>
                                  <w:r>
                                    <w:rPr>
                                      <w:spacing w:val="-7"/>
                                      <w:sz w:val="24"/>
                                    </w:rPr>
                                    <w:t>Deferred</w:t>
                                  </w:r>
                                  <w:r>
                                    <w:rPr>
                                      <w:spacing w:val="-1"/>
                                      <w:sz w:val="24"/>
                                    </w:rPr>
                                    <w:t xml:space="preserve"> </w:t>
                                  </w:r>
                                  <w:r>
                                    <w:rPr>
                                      <w:spacing w:val="-2"/>
                                      <w:sz w:val="24"/>
                                    </w:rPr>
                                    <w:t>revenues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spacing w:before="23" w:after="0"/>
                                    <w:ind w:left="0" w:right="39"/>
                                    <w:jc w:val="right"/>
                                    <w:rPr>
                                      <w:sz w:val="24"/>
                                    </w:rPr>
                                  </w:pPr>
                                  <w:r>
                                    <w:rPr>
                                      <w:spacing w:val="-2"/>
                                      <w:sz w:val="24"/>
                                    </w:rPr>
                                    <w:t>$62,500</w:t>
                                  </w:r>
                                </w:p>
                              </w:tc>
                            </w:tr>
                            <w:tr>
                              <w:trPr>
                                <w:trHeight w:val="350" w:hRule="atLeast"/>
                              </w:trPr>
                              <w:tc>
                                <w:tcPr>
                                  <w:tcW w:w="4315" w:type="dxa"/>
                                  <w:tcBorders/>
                                </w:tcPr>
                                <w:p>
                                  <w:pPr>
                                    <w:pStyle w:val="TableParagraph"/>
                                    <w:spacing w:before="23" w:after="0"/>
                                    <w:ind w:left="2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liability</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290" w:hRule="atLeast"/>
                              </w:trPr>
                              <w:tc>
                                <w:tcPr>
                                  <w:tcW w:w="4315" w:type="dxa"/>
                                  <w:tcBorders/>
                                </w:tcPr>
                                <w:p>
                                  <w:pPr>
                                    <w:pStyle w:val="TableParagraph"/>
                                    <w:spacing w:lineRule="exact" w:line="257" w:before="13" w:after="0"/>
                                    <w:ind w:left="4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operating</w:t>
                                  </w:r>
                                </w:p>
                              </w:tc>
                              <w:tc>
                                <w:tcPr>
                                  <w:tcW w:w="1452" w:type="dxa"/>
                                  <w:tcBorders/>
                                </w:tcPr>
                                <w:p>
                                  <w:pPr>
                                    <w:pStyle w:val="TableParagraph"/>
                                    <w:spacing w:lineRule="exact" w:line="257" w:before="13" w:after="0"/>
                                    <w:ind w:left="0" w:right="190"/>
                                    <w:jc w:val="right"/>
                                    <w:rPr>
                                      <w:sz w:val="24"/>
                                    </w:rPr>
                                  </w:pPr>
                                  <w:r>
                                    <w:rPr>
                                      <w:spacing w:val="-2"/>
                                      <w:sz w:val="24"/>
                                    </w:rPr>
                                    <w:t>$394,797</w:t>
                                  </w:r>
                                </w:p>
                              </w:tc>
                              <w:tc>
                                <w:tcPr>
                                  <w:tcW w:w="1213" w:type="dxa"/>
                                  <w:tcBorders/>
                                </w:tcPr>
                                <w:p>
                                  <w:pPr>
                                    <w:pStyle w:val="TableParagraph"/>
                                    <w:spacing w:lineRule="exact" w:line="257" w:before="13" w:after="0"/>
                                    <w:ind w:left="0" w:right="106"/>
                                    <w:jc w:val="right"/>
                                    <w:rPr>
                                      <w:sz w:val="24"/>
                                    </w:rPr>
                                  </w:pPr>
                                  <w:r>
                                    <w:rPr>
                                      <w:color w:val="FF0000"/>
                                      <w:w w:val="90"/>
                                      <w:sz w:val="24"/>
                                    </w:rPr>
                                    <w:t>-</w:t>
                                  </w:r>
                                  <w:r>
                                    <w:rPr>
                                      <w:color w:val="FF0000"/>
                                      <w:spacing w:val="-2"/>
                                      <w:sz w:val="24"/>
                                    </w:rPr>
                                    <w:t>$2,997</w:t>
                                  </w:r>
                                </w:p>
                              </w:tc>
                              <w:tc>
                                <w:tcPr>
                                  <w:tcW w:w="1296" w:type="dxa"/>
                                  <w:tcBorders/>
                                </w:tcPr>
                                <w:p>
                                  <w:pPr>
                                    <w:pStyle w:val="TableParagraph"/>
                                    <w:spacing w:lineRule="exact" w:line="257" w:before="13" w:after="0"/>
                                    <w:ind w:left="0" w:right="106"/>
                                    <w:jc w:val="right"/>
                                    <w:rPr>
                                      <w:sz w:val="24"/>
                                    </w:rPr>
                                  </w:pPr>
                                  <w:r>
                                    <w:rPr>
                                      <w:spacing w:val="-2"/>
                                      <w:sz w:val="24"/>
                                    </w:rPr>
                                    <w:t>$191,015</w:t>
                                  </w:r>
                                </w:p>
                              </w:tc>
                              <w:tc>
                                <w:tcPr>
                                  <w:tcW w:w="1229" w:type="dxa"/>
                                  <w:tcBorders/>
                                </w:tcPr>
                                <w:p>
                                  <w:pPr>
                                    <w:pStyle w:val="TableParagraph"/>
                                    <w:spacing w:lineRule="exact" w:line="257" w:before="13" w:after="0"/>
                                    <w:ind w:left="0" w:right="39"/>
                                    <w:jc w:val="right"/>
                                    <w:rPr>
                                      <w:sz w:val="24"/>
                                    </w:rPr>
                                  </w:pPr>
                                  <w:r>
                                    <w:rPr>
                                      <w:spacing w:val="-2"/>
                                      <w:sz w:val="24"/>
                                    </w:rPr>
                                    <w:t>$4,201,039</w:t>
                                  </w:r>
                                </w:p>
                              </w:tc>
                            </w:tr>
                            <w:tr>
                              <w:trPr>
                                <w:trHeight w:val="314" w:hRule="atLeast"/>
                              </w:trPr>
                              <w:tc>
                                <w:tcPr>
                                  <w:tcW w:w="4315" w:type="dxa"/>
                                  <w:tcBorders/>
                                </w:tcPr>
                                <w:p>
                                  <w:pPr>
                                    <w:pStyle w:val="TableParagraph"/>
                                    <w:spacing w:lineRule="exact" w:line="257"/>
                                    <w:ind w:left="440" w:right="0"/>
                                    <w:rPr>
                                      <w:sz w:val="24"/>
                                    </w:rPr>
                                  </w:pPr>
                                  <w:r>
                                    <w:rPr>
                                      <w:spacing w:val="-2"/>
                                      <w:sz w:val="24"/>
                                    </w:rPr>
                                    <w:t>activities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bl>
                          <w:p>
                            <w:pPr>
                              <w:pStyle w:val="BodyText"/>
                              <w:rPr/>
                            </w:pPr>
                            <w:r>
                              <w:rPr/>
                            </w:r>
                          </w:p>
                        </w:txbxContent>
                      </wps:txbx>
                      <wps:bodyPr lIns="0" rIns="0" tIns="0" bIns="0" anchor="t">
                        <a:noAutofit/>
                      </wps:bodyPr>
                    </wps:wsp>
                  </a:graphicData>
                </a:graphic>
              </wp:anchor>
            </w:drawing>
          </mc:Choice>
          <mc:Fallback>
            <w:pict>
              <v:rect id="shape_0" ID="Textbox 188" path="m0,0l-2147483645,0l-2147483645,-2147483646l0,-2147483646xe" stroked="f" o:allowincell="f" style="position:absolute;margin-left:117.4pt;margin-top:-136.55pt;width:481.15pt;height:393.45pt;mso-wrap-style:none;v-text-anchor:middle;mso-position-horizontal-relative:page">
                <v:fill o:detectmouseclick="t" on="false"/>
                <v:stroke color="#3465a4" joinstyle="round" endcap="flat"/>
                <v:textbox>
                  <w:txbxContent>
                    <w:tbl>
                      <w:tblPr>
                        <w:tblW w:w="9505" w:type="dxa"/>
                        <w:jc w:val="left"/>
                        <w:tblInd w:w="67" w:type="dxa"/>
                        <w:tblLayout w:type="fixed"/>
                        <w:tblCellMar>
                          <w:top w:w="0" w:type="dxa"/>
                          <w:left w:w="0" w:type="dxa"/>
                          <w:bottom w:w="0" w:type="dxa"/>
                          <w:right w:w="0" w:type="dxa"/>
                        </w:tblCellMar>
                        <w:tblLook w:val="01e0"/>
                      </w:tblPr>
                      <w:tblGrid>
                        <w:gridCol w:w="4315"/>
                        <w:gridCol w:w="1452"/>
                        <w:gridCol w:w="1213"/>
                        <w:gridCol w:w="1296"/>
                        <w:gridCol w:w="1229"/>
                      </w:tblGrid>
                      <w:tr>
                        <w:trPr>
                          <w:trHeight w:val="337" w:hRule="atLeast"/>
                        </w:trPr>
                        <w:tc>
                          <w:tcPr>
                            <w:tcW w:w="4315" w:type="dxa"/>
                            <w:tcBorders>
                              <w:top w:val="single" w:sz="12" w:space="0" w:color="000000"/>
                              <w:bottom w:val="single" w:sz="6" w:space="0" w:color="000000"/>
                            </w:tcBorders>
                          </w:tcPr>
                          <w:p>
                            <w:pPr>
                              <w:pStyle w:val="TableParagraph"/>
                              <w:spacing w:before="8" w:after="0"/>
                              <w:ind w:left="40" w:right="0"/>
                              <w:rPr>
                                <w:b/>
                                <w:sz w:val="24"/>
                              </w:rPr>
                            </w:pPr>
                            <w:r>
                              <w:rPr>
                                <w:b/>
                                <w:w w:val="110"/>
                                <w:sz w:val="24"/>
                              </w:rPr>
                              <w:t>Yf</w:t>
                            </w:r>
                            <w:r>
                              <w:rPr>
                                <w:b/>
                                <w:smallCaps/>
                                <w:w w:val="110"/>
                                <w:sz w:val="24"/>
                              </w:rPr>
                              <w:t>ar</w:t>
                            </w:r>
                            <w:r>
                              <w:rPr>
                                <w:b/>
                                <w:caps w:val="false"/>
                                <w:smallCaps w:val="false"/>
                                <w:spacing w:val="-9"/>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8"/>
                                <w:w w:val="110"/>
                                <w:sz w:val="24"/>
                              </w:rPr>
                              <w:t xml:space="preserve"> </w:t>
                            </w:r>
                            <w:r>
                              <w:rPr>
                                <w:b/>
                                <w:caps w:val="false"/>
                                <w:smallCaps w:val="false"/>
                                <w:w w:val="110"/>
                                <w:sz w:val="24"/>
                              </w:rPr>
                              <w:t>Junf</w:t>
                            </w:r>
                            <w:r>
                              <w:rPr>
                                <w:b/>
                                <w:caps w:val="false"/>
                                <w:smallCaps w:val="false"/>
                                <w:spacing w:val="-9"/>
                                <w:w w:val="110"/>
                                <w:sz w:val="24"/>
                              </w:rPr>
                              <w:t xml:space="preserve"> </w:t>
                            </w:r>
                            <w:r>
                              <w:rPr>
                                <w:b/>
                                <w:caps w:val="false"/>
                                <w:smallCaps w:val="false"/>
                                <w:spacing w:val="-2"/>
                                <w:w w:val="110"/>
                                <w:sz w:val="24"/>
                              </w:rPr>
                              <w:t>30</w:t>
                            </w:r>
                            <w:r>
                              <w:rPr>
                                <w:b/>
                                <w:smallCaps/>
                                <w:spacing w:val="-2"/>
                                <w:w w:val="110"/>
                                <w:sz w:val="24"/>
                              </w:rPr>
                              <w:t>t</w:t>
                            </w:r>
                            <w:r>
                              <w:rPr>
                                <w:b/>
                                <w:caps w:val="false"/>
                                <w:smallCaps w:val="false"/>
                                <w:spacing w:val="-2"/>
                                <w:w w:val="110"/>
                                <w:sz w:val="24"/>
                              </w:rPr>
                              <w:t>y,</w:t>
                            </w:r>
                          </w:p>
                        </w:tc>
                        <w:tc>
                          <w:tcPr>
                            <w:tcW w:w="1452" w:type="dxa"/>
                            <w:tcBorders>
                              <w:top w:val="single" w:sz="12" w:space="0" w:color="000000"/>
                              <w:bottom w:val="single" w:sz="6" w:space="0" w:color="000000"/>
                            </w:tcBorders>
                          </w:tcPr>
                          <w:p>
                            <w:pPr>
                              <w:pStyle w:val="TableParagraph"/>
                              <w:spacing w:before="8" w:after="0"/>
                              <w:ind w:left="0" w:right="191"/>
                              <w:jc w:val="right"/>
                              <w:rPr>
                                <w:b/>
                                <w:sz w:val="24"/>
                              </w:rPr>
                            </w:pPr>
                            <w:r>
                              <w:rPr>
                                <w:b/>
                                <w:spacing w:val="-4"/>
                                <w:sz w:val="24"/>
                              </w:rPr>
                              <w:t>2006-2008</w:t>
                            </w:r>
                          </w:p>
                        </w:tc>
                        <w:tc>
                          <w:tcPr>
                            <w:tcW w:w="1213" w:type="dxa"/>
                            <w:tcBorders>
                              <w:top w:val="single" w:sz="12" w:space="0" w:color="000000"/>
                              <w:bottom w:val="single" w:sz="6" w:space="0" w:color="000000"/>
                            </w:tcBorders>
                          </w:tcPr>
                          <w:p>
                            <w:pPr>
                              <w:pStyle w:val="TableParagraph"/>
                              <w:spacing w:before="8" w:after="0"/>
                              <w:ind w:left="0" w:right="106"/>
                              <w:jc w:val="right"/>
                              <w:rPr>
                                <w:b/>
                                <w:sz w:val="24"/>
                              </w:rPr>
                            </w:pPr>
                            <w:r>
                              <w:rPr>
                                <w:b/>
                                <w:spacing w:val="-4"/>
                                <w:sz w:val="24"/>
                              </w:rPr>
                              <w:t>2009</w:t>
                            </w:r>
                          </w:p>
                        </w:tc>
                        <w:tc>
                          <w:tcPr>
                            <w:tcW w:w="1296" w:type="dxa"/>
                            <w:tcBorders>
                              <w:top w:val="single" w:sz="12" w:space="0" w:color="000000"/>
                              <w:bottom w:val="single" w:sz="6" w:space="0" w:color="000000"/>
                            </w:tcBorders>
                          </w:tcPr>
                          <w:p>
                            <w:pPr>
                              <w:pStyle w:val="TableParagraph"/>
                              <w:spacing w:before="8" w:after="0"/>
                              <w:ind w:left="0" w:right="107"/>
                              <w:jc w:val="right"/>
                              <w:rPr>
                                <w:b/>
                                <w:sz w:val="24"/>
                              </w:rPr>
                            </w:pPr>
                            <w:r>
                              <w:rPr>
                                <w:b/>
                                <w:spacing w:val="-4"/>
                                <w:sz w:val="24"/>
                              </w:rPr>
                              <w:t>2010</w:t>
                            </w:r>
                          </w:p>
                        </w:tc>
                        <w:tc>
                          <w:tcPr>
                            <w:tcW w:w="1229" w:type="dxa"/>
                            <w:tcBorders>
                              <w:top w:val="single" w:sz="12" w:space="0" w:color="000000"/>
                              <w:bottom w:val="single" w:sz="6" w:space="0" w:color="000000"/>
                            </w:tcBorders>
                          </w:tcPr>
                          <w:p>
                            <w:pPr>
                              <w:pStyle w:val="TableParagraph"/>
                              <w:spacing w:before="8" w:after="0"/>
                              <w:ind w:left="0" w:right="39"/>
                              <w:jc w:val="right"/>
                              <w:rPr>
                                <w:b/>
                                <w:sz w:val="24"/>
                              </w:rPr>
                            </w:pPr>
                            <w:r>
                              <w:rPr>
                                <w:b/>
                                <w:spacing w:val="-4"/>
                                <w:w w:val="95"/>
                                <w:sz w:val="24"/>
                              </w:rPr>
                              <w:t>2011</w:t>
                            </w:r>
                          </w:p>
                        </w:tc>
                      </w:tr>
                      <w:tr>
                        <w:trPr>
                          <w:trHeight w:val="352" w:hRule="atLeast"/>
                        </w:trPr>
                        <w:tc>
                          <w:tcPr>
                            <w:tcW w:w="4315"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18"/>
                                <w:w w:val="110"/>
                                <w:sz w:val="24"/>
                              </w:rPr>
                              <w:t xml:space="preserve"> </w:t>
                            </w:r>
                            <w:r>
                              <w:rPr>
                                <w:b/>
                                <w:smallCaps/>
                                <w:w w:val="110"/>
                                <w:sz w:val="24"/>
                              </w:rPr>
                              <w:t>flows</w:t>
                            </w:r>
                            <w:r>
                              <w:rPr>
                                <w:b/>
                                <w:caps w:val="false"/>
                                <w:smallCaps w:val="false"/>
                                <w:spacing w:val="-15"/>
                                <w:w w:val="110"/>
                                <w:sz w:val="24"/>
                              </w:rPr>
                              <w:t xml:space="preserve"> </w:t>
                            </w:r>
                            <w:r>
                              <w:rPr>
                                <w:b/>
                                <w:smallCaps/>
                                <w:w w:val="110"/>
                                <w:sz w:val="24"/>
                              </w:rPr>
                              <w:t>from</w:t>
                            </w:r>
                            <w:r>
                              <w:rPr>
                                <w:b/>
                                <w:caps w:val="false"/>
                                <w:smallCaps w:val="false"/>
                                <w:spacing w:val="-16"/>
                                <w:w w:val="110"/>
                                <w:sz w:val="24"/>
                              </w:rPr>
                              <w:t xml:space="preserve"> </w:t>
                            </w:r>
                            <w:r>
                              <w:rPr>
                                <w:b/>
                                <w:smallCaps/>
                                <w:w w:val="110"/>
                                <w:sz w:val="24"/>
                              </w:rPr>
                              <w:t>opfrati</w:t>
                            </w:r>
                            <w:r>
                              <w:rPr>
                                <w:b/>
                                <w:caps w:val="false"/>
                                <w:smallCaps w:val="false"/>
                                <w:w w:val="110"/>
                                <w:sz w:val="24"/>
                              </w:rPr>
                              <w:t>ng</w:t>
                            </w:r>
                            <w:r>
                              <w:rPr>
                                <w:b/>
                                <w:caps w:val="false"/>
                                <w:smallCaps w:val="false"/>
                                <w:spacing w:val="-16"/>
                                <w:w w:val="110"/>
                                <w:sz w:val="24"/>
                              </w:rPr>
                              <w:t xml:space="preserve"> </w:t>
                            </w:r>
                            <w:r>
                              <w:rPr>
                                <w:b/>
                                <w:smallCaps/>
                                <w:spacing w:val="-2"/>
                                <w:w w:val="110"/>
                                <w:sz w:val="24"/>
                              </w:rPr>
                              <w:t>activitifs</w:t>
                            </w:r>
                          </w:p>
                        </w:tc>
                        <w:tc>
                          <w:tcPr>
                            <w:tcW w:w="1452"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13"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2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46" w:hRule="atLeast"/>
                        </w:trPr>
                        <w:tc>
                          <w:tcPr>
                            <w:tcW w:w="4315" w:type="dxa"/>
                            <w:tcBorders/>
                          </w:tcPr>
                          <w:p>
                            <w:pPr>
                              <w:pStyle w:val="TableParagraph"/>
                              <w:spacing w:before="23" w:after="0"/>
                              <w:ind w:left="240" w:right="0"/>
                              <w:rPr>
                                <w:sz w:val="24"/>
                              </w:rPr>
                            </w:pPr>
                            <w:r>
                              <w:rPr>
                                <w:spacing w:val="-4"/>
                                <w:sz w:val="24"/>
                              </w:rPr>
                              <w:t>Change</w:t>
                            </w:r>
                            <w:r>
                              <w:rPr>
                                <w:spacing w:val="-16"/>
                                <w:sz w:val="24"/>
                              </w:rPr>
                              <w:t xml:space="preserve"> </w:t>
                            </w:r>
                            <w:r>
                              <w:rPr>
                                <w:spacing w:val="-4"/>
                                <w:sz w:val="24"/>
                              </w:rPr>
                              <w:t>in</w:t>
                            </w:r>
                            <w:r>
                              <w:rPr>
                                <w:spacing w:val="-14"/>
                                <w:sz w:val="24"/>
                              </w:rPr>
                              <w:t xml:space="preserve"> </w:t>
                            </w:r>
                            <w:r>
                              <w:rPr>
                                <w:spacing w:val="-4"/>
                                <w:sz w:val="24"/>
                              </w:rPr>
                              <w:t>net</w:t>
                            </w:r>
                            <w:r>
                              <w:rPr>
                                <w:spacing w:val="-14"/>
                                <w:sz w:val="24"/>
                              </w:rPr>
                              <w:t xml:space="preserve"> </w:t>
                            </w:r>
                            <w:r>
                              <w:rPr>
                                <w:spacing w:val="-4"/>
                                <w:sz w:val="24"/>
                              </w:rPr>
                              <w:t>assets</w:t>
                            </w:r>
                          </w:p>
                        </w:tc>
                        <w:tc>
                          <w:tcPr>
                            <w:tcW w:w="1452" w:type="dxa"/>
                            <w:tcBorders/>
                          </w:tcPr>
                          <w:p>
                            <w:pPr>
                              <w:pStyle w:val="TableParagraph"/>
                              <w:spacing w:before="23" w:after="0"/>
                              <w:ind w:left="0" w:right="190"/>
                              <w:jc w:val="right"/>
                              <w:rPr>
                                <w:sz w:val="24"/>
                              </w:rPr>
                            </w:pPr>
                            <w:r>
                              <w:rPr>
                                <w:spacing w:val="-2"/>
                                <w:sz w:val="24"/>
                              </w:rPr>
                              <w:t>$396,350</w:t>
                            </w:r>
                          </w:p>
                        </w:tc>
                        <w:tc>
                          <w:tcPr>
                            <w:tcW w:w="1213" w:type="dxa"/>
                            <w:tcBorders/>
                          </w:tcPr>
                          <w:p>
                            <w:pPr>
                              <w:pStyle w:val="TableParagraph"/>
                              <w:spacing w:before="23" w:after="0"/>
                              <w:ind w:left="0" w:right="106"/>
                              <w:jc w:val="right"/>
                              <w:rPr>
                                <w:sz w:val="24"/>
                              </w:rPr>
                            </w:pPr>
                            <w:r>
                              <w:rPr>
                                <w:spacing w:val="-2"/>
                                <w:sz w:val="24"/>
                              </w:rPr>
                              <w:t>$617,235</w:t>
                            </w:r>
                          </w:p>
                        </w:tc>
                        <w:tc>
                          <w:tcPr>
                            <w:tcW w:w="1296" w:type="dxa"/>
                            <w:tcBorders/>
                          </w:tcPr>
                          <w:p>
                            <w:pPr>
                              <w:pStyle w:val="TableParagraph"/>
                              <w:spacing w:before="23" w:after="0"/>
                              <w:ind w:left="0" w:right="106"/>
                              <w:jc w:val="right"/>
                              <w:rPr>
                                <w:sz w:val="24"/>
                              </w:rPr>
                            </w:pPr>
                            <w:r>
                              <w:rPr>
                                <w:spacing w:val="-2"/>
                                <w:sz w:val="24"/>
                              </w:rPr>
                              <w:t>$1,205,379</w:t>
                            </w:r>
                          </w:p>
                        </w:tc>
                        <w:tc>
                          <w:tcPr>
                            <w:tcW w:w="1229" w:type="dxa"/>
                            <w:tcBorders/>
                          </w:tcPr>
                          <w:p>
                            <w:pPr>
                              <w:pStyle w:val="TableParagraph"/>
                              <w:spacing w:before="23" w:after="0"/>
                              <w:ind w:left="0" w:right="39"/>
                              <w:jc w:val="right"/>
                              <w:rPr>
                                <w:sz w:val="24"/>
                              </w:rPr>
                            </w:pPr>
                            <w:r>
                              <w:rPr>
                                <w:spacing w:val="-2"/>
                                <w:sz w:val="24"/>
                              </w:rPr>
                              <w:t>$6,993,176</w:t>
                            </w:r>
                          </w:p>
                        </w:tc>
                      </w:tr>
                      <w:tr>
                        <w:trPr>
                          <w:trHeight w:val="286" w:hRule="atLeast"/>
                        </w:trPr>
                        <w:tc>
                          <w:tcPr>
                            <w:tcW w:w="4315" w:type="dxa"/>
                            <w:tcBorders/>
                          </w:tcPr>
                          <w:p>
                            <w:pPr>
                              <w:pStyle w:val="TableParagraph"/>
                              <w:spacing w:lineRule="exact" w:line="257" w:before="10" w:after="0"/>
                              <w:ind w:left="240" w:right="0"/>
                              <w:rPr>
                                <w:sz w:val="24"/>
                              </w:rPr>
                            </w:pPr>
                            <w:r>
                              <w:rPr>
                                <w:spacing w:val="-6"/>
                                <w:sz w:val="24"/>
                              </w:rPr>
                              <w:t>Adjustments</w:t>
                            </w:r>
                            <w:r>
                              <w:rPr>
                                <w:spacing w:val="-8"/>
                                <w:sz w:val="24"/>
                              </w:rPr>
                              <w:t xml:space="preserve"> </w:t>
                            </w:r>
                            <w:r>
                              <w:rPr>
                                <w:spacing w:val="-6"/>
                                <w:sz w:val="24"/>
                              </w:rPr>
                              <w:t>to reconcile</w:t>
                            </w:r>
                            <w:r>
                              <w:rPr>
                                <w:spacing w:val="-8"/>
                                <w:sz w:val="24"/>
                              </w:rPr>
                              <w:t xml:space="preserve"> </w:t>
                            </w:r>
                            <w:r>
                              <w:rPr>
                                <w:spacing w:val="-6"/>
                                <w:sz w:val="24"/>
                              </w:rPr>
                              <w:t>change</w:t>
                            </w:r>
                            <w:r>
                              <w:rPr>
                                <w:spacing w:val="-8"/>
                                <w:sz w:val="24"/>
                              </w:rPr>
                              <w:t xml:space="preserve"> </w:t>
                            </w:r>
                            <w:r>
                              <w:rPr>
                                <w:spacing w:val="-6"/>
                                <w:sz w:val="24"/>
                              </w:rPr>
                              <w:t>in net</w:t>
                            </w:r>
                          </w:p>
                        </w:tc>
                        <w:tc>
                          <w:tcPr>
                            <w:tcW w:w="1452" w:type="dxa"/>
                            <w:tcBorders/>
                          </w:tcPr>
                          <w:p>
                            <w:pPr>
                              <w:pStyle w:val="TableParagraph"/>
                              <w:rPr>
                                <w:rFonts w:ascii="Times New Roman" w:hAnsi="Times New Roman"/>
                                <w:sz w:val="20"/>
                              </w:rPr>
                            </w:pPr>
                            <w:r>
                              <w:rPr>
                                <w:rFonts w:ascii="Times New Roman" w:hAnsi="Times New Roman"/>
                                <w:sz w:val="20"/>
                              </w:rPr>
                            </w:r>
                          </w:p>
                        </w:tc>
                        <w:tc>
                          <w:tcPr>
                            <w:tcW w:w="1213" w:type="dxa"/>
                            <w:tcBorders/>
                          </w:tcPr>
                          <w:p>
                            <w:pPr>
                              <w:pStyle w:val="TableParagraph"/>
                              <w:rPr>
                                <w:rFonts w:ascii="Times New Roman" w:hAnsi="Times New Roman"/>
                                <w:sz w:val="20"/>
                              </w:rPr>
                            </w:pPr>
                            <w:r>
                              <w:rPr>
                                <w:rFonts w:ascii="Times New Roman" w:hAnsi="Times New Roman"/>
                                <w:sz w:val="20"/>
                              </w:rPr>
                            </w:r>
                          </w:p>
                        </w:tc>
                        <w:tc>
                          <w:tcPr>
                            <w:tcW w:w="1296" w:type="dxa"/>
                            <w:tcBorders/>
                          </w:tcPr>
                          <w:p>
                            <w:pPr>
                              <w:pStyle w:val="TableParagraph"/>
                              <w:rPr>
                                <w:rFonts w:ascii="Times New Roman" w:hAnsi="Times New Roman"/>
                                <w:sz w:val="20"/>
                              </w:rPr>
                            </w:pPr>
                            <w:r>
                              <w:rPr>
                                <w:rFonts w:ascii="Times New Roman" w:hAnsi="Times New Roman"/>
                                <w:sz w:val="20"/>
                              </w:rPr>
                            </w:r>
                          </w:p>
                        </w:tc>
                        <w:tc>
                          <w:tcPr>
                            <w:tcW w:w="1229" w:type="dxa"/>
                            <w:tcBorders/>
                          </w:tcPr>
                          <w:p>
                            <w:pPr>
                              <w:pStyle w:val="TableParagraph"/>
                              <w:rPr>
                                <w:rFonts w:ascii="Times New Roman" w:hAnsi="Times New Roman"/>
                                <w:sz w:val="20"/>
                              </w:rPr>
                            </w:pPr>
                            <w:r>
                              <w:rPr>
                                <w:rFonts w:ascii="Times New Roman" w:hAnsi="Times New Roman"/>
                                <w:sz w:val="20"/>
                              </w:rPr>
                            </w:r>
                          </w:p>
                        </w:tc>
                      </w:tr>
                      <w:tr>
                        <w:trPr>
                          <w:trHeight w:val="240" w:hRule="atLeast"/>
                        </w:trPr>
                        <w:tc>
                          <w:tcPr>
                            <w:tcW w:w="4315" w:type="dxa"/>
                            <w:tcBorders/>
                          </w:tcPr>
                          <w:p>
                            <w:pPr>
                              <w:pStyle w:val="TableParagraph"/>
                              <w:spacing w:lineRule="exact" w:line="220"/>
                              <w:ind w:left="240" w:right="0"/>
                              <w:rPr>
                                <w:sz w:val="24"/>
                              </w:rPr>
                            </w:pPr>
                            <w:r>
                              <w:rPr>
                                <w:w w:val="90"/>
                                <w:sz w:val="24"/>
                              </w:rPr>
                              <w:t>assets</w:t>
                            </w:r>
                            <w:r>
                              <w:rPr>
                                <w:spacing w:val="6"/>
                                <w:sz w:val="24"/>
                              </w:rPr>
                              <w:t xml:space="preserve"> </w:t>
                            </w:r>
                            <w:r>
                              <w:rPr>
                                <w:w w:val="90"/>
                                <w:sz w:val="24"/>
                              </w:rPr>
                              <w:t>to</w:t>
                            </w:r>
                            <w:r>
                              <w:rPr>
                                <w:spacing w:val="7"/>
                                <w:sz w:val="24"/>
                              </w:rPr>
                              <w:t xml:space="preserve"> </w:t>
                            </w:r>
                            <w:r>
                              <w:rPr>
                                <w:w w:val="90"/>
                                <w:sz w:val="24"/>
                              </w:rPr>
                              <w:t>net</w:t>
                            </w:r>
                            <w:r>
                              <w:rPr>
                                <w:spacing w:val="7"/>
                                <w:sz w:val="24"/>
                              </w:rPr>
                              <w:t xml:space="preserve"> </w:t>
                            </w:r>
                            <w:r>
                              <w:rPr>
                                <w:w w:val="90"/>
                                <w:sz w:val="24"/>
                              </w:rPr>
                              <w:t>cash</w:t>
                            </w:r>
                            <w:r>
                              <w:rPr>
                                <w:spacing w:val="6"/>
                                <w:sz w:val="24"/>
                              </w:rPr>
                              <w:t xml:space="preserve"> </w:t>
                            </w:r>
                            <w:r>
                              <w:rPr>
                                <w:w w:val="90"/>
                                <w:sz w:val="24"/>
                              </w:rPr>
                              <w:t>provided</w:t>
                            </w:r>
                            <w:r>
                              <w:rPr>
                                <w:spacing w:val="8"/>
                                <w:sz w:val="24"/>
                              </w:rPr>
                              <w:t xml:space="preserve"> </w:t>
                            </w:r>
                            <w:r>
                              <w:rPr>
                                <w:w w:val="90"/>
                                <w:sz w:val="24"/>
                              </w:rPr>
                              <w:t>(used)</w:t>
                            </w:r>
                            <w:r>
                              <w:rPr>
                                <w:spacing w:val="7"/>
                                <w:sz w:val="24"/>
                              </w:rPr>
                              <w:t xml:space="preserve"> </w:t>
                            </w:r>
                            <w:r>
                              <w:rPr>
                                <w:spacing w:val="-5"/>
                                <w:w w:val="90"/>
                                <w:sz w:val="24"/>
                              </w:rPr>
                              <w:t>by</w:t>
                            </w:r>
                          </w:p>
                        </w:tc>
                        <w:tc>
                          <w:tcPr>
                            <w:tcW w:w="1452" w:type="dxa"/>
                            <w:tcBorders/>
                          </w:tcPr>
                          <w:p>
                            <w:pPr>
                              <w:pStyle w:val="TableParagraph"/>
                              <w:rPr>
                                <w:rFonts w:ascii="Times New Roman" w:hAnsi="Times New Roman"/>
                                <w:sz w:val="16"/>
                              </w:rPr>
                            </w:pPr>
                            <w:r>
                              <w:rPr>
                                <w:rFonts w:ascii="Times New Roman" w:hAnsi="Times New Roman"/>
                                <w:sz w:val="16"/>
                              </w:rPr>
                            </w:r>
                          </w:p>
                        </w:tc>
                        <w:tc>
                          <w:tcPr>
                            <w:tcW w:w="1213" w:type="dxa"/>
                            <w:tcBorders/>
                          </w:tcPr>
                          <w:p>
                            <w:pPr>
                              <w:pStyle w:val="TableParagraph"/>
                              <w:rPr>
                                <w:rFonts w:ascii="Times New Roman" w:hAnsi="Times New Roman"/>
                                <w:sz w:val="16"/>
                              </w:rPr>
                            </w:pPr>
                            <w:r>
                              <w:rPr>
                                <w:rFonts w:ascii="Times New Roman" w:hAnsi="Times New Roman"/>
                                <w:sz w:val="16"/>
                              </w:rPr>
                            </w:r>
                          </w:p>
                        </w:tc>
                        <w:tc>
                          <w:tcPr>
                            <w:tcW w:w="1296" w:type="dxa"/>
                            <w:tcBorders/>
                          </w:tcPr>
                          <w:p>
                            <w:pPr>
                              <w:pStyle w:val="TableParagraph"/>
                              <w:rPr>
                                <w:rFonts w:ascii="Times New Roman" w:hAnsi="Times New Roman"/>
                                <w:sz w:val="16"/>
                              </w:rPr>
                            </w:pPr>
                            <w:r>
                              <w:rPr>
                                <w:rFonts w:ascii="Times New Roman" w:hAnsi="Times New Roman"/>
                                <w:sz w:val="16"/>
                              </w:rPr>
                            </w:r>
                          </w:p>
                        </w:tc>
                        <w:tc>
                          <w:tcPr>
                            <w:tcW w:w="1229" w:type="dxa"/>
                            <w:tcBorders/>
                          </w:tcPr>
                          <w:p>
                            <w:pPr>
                              <w:pStyle w:val="TableParagraph"/>
                              <w:rPr>
                                <w:rFonts w:ascii="Times New Roman" w:hAnsi="Times New Roman"/>
                                <w:sz w:val="16"/>
                              </w:rPr>
                            </w:pPr>
                            <w:r>
                              <w:rPr>
                                <w:rFonts w:ascii="Times New Roman" w:hAnsi="Times New Roman"/>
                                <w:sz w:val="16"/>
                              </w:rPr>
                            </w:r>
                          </w:p>
                        </w:tc>
                      </w:tr>
                      <w:tr>
                        <w:trPr>
                          <w:trHeight w:val="286" w:hRule="atLeast"/>
                        </w:trPr>
                        <w:tc>
                          <w:tcPr>
                            <w:tcW w:w="4315" w:type="dxa"/>
                            <w:tcBorders/>
                          </w:tcPr>
                          <w:p>
                            <w:pPr>
                              <w:pStyle w:val="TableParagraph"/>
                              <w:spacing w:lineRule="exact" w:line="257"/>
                              <w:ind w:left="240" w:right="0"/>
                              <w:rPr>
                                <w:sz w:val="24"/>
                              </w:rPr>
                            </w:pPr>
                            <w:r>
                              <w:rPr>
                                <w:spacing w:val="-6"/>
                                <w:sz w:val="24"/>
                              </w:rPr>
                              <w:t>operating</w:t>
                            </w:r>
                            <w:r>
                              <w:rPr>
                                <w:spacing w:val="-5"/>
                                <w:sz w:val="24"/>
                              </w:rPr>
                              <w:t xml:space="preserve"> </w:t>
                            </w:r>
                            <w:r>
                              <w:rPr>
                                <w:spacing w:val="-2"/>
                                <w:sz w:val="24"/>
                              </w:rPr>
                              <w:t>activities</w:t>
                            </w:r>
                          </w:p>
                        </w:tc>
                        <w:tc>
                          <w:tcPr>
                            <w:tcW w:w="1452" w:type="dxa"/>
                            <w:tcBorders/>
                          </w:tcPr>
                          <w:p>
                            <w:pPr>
                              <w:pStyle w:val="TableParagraph"/>
                              <w:rPr>
                                <w:rFonts w:ascii="Times New Roman" w:hAnsi="Times New Roman"/>
                                <w:sz w:val="20"/>
                              </w:rPr>
                            </w:pPr>
                            <w:r>
                              <w:rPr>
                                <w:rFonts w:ascii="Times New Roman" w:hAnsi="Times New Roman"/>
                                <w:sz w:val="20"/>
                              </w:rPr>
                            </w:r>
                          </w:p>
                        </w:tc>
                        <w:tc>
                          <w:tcPr>
                            <w:tcW w:w="1213" w:type="dxa"/>
                            <w:tcBorders/>
                          </w:tcPr>
                          <w:p>
                            <w:pPr>
                              <w:pStyle w:val="TableParagraph"/>
                              <w:rPr>
                                <w:rFonts w:ascii="Times New Roman" w:hAnsi="Times New Roman"/>
                                <w:sz w:val="20"/>
                              </w:rPr>
                            </w:pPr>
                            <w:r>
                              <w:rPr>
                                <w:rFonts w:ascii="Times New Roman" w:hAnsi="Times New Roman"/>
                                <w:sz w:val="20"/>
                              </w:rPr>
                            </w:r>
                          </w:p>
                        </w:tc>
                        <w:tc>
                          <w:tcPr>
                            <w:tcW w:w="1296" w:type="dxa"/>
                            <w:tcBorders/>
                          </w:tcPr>
                          <w:p>
                            <w:pPr>
                              <w:pStyle w:val="TableParagraph"/>
                              <w:rPr>
                                <w:rFonts w:ascii="Times New Roman" w:hAnsi="Times New Roman"/>
                                <w:sz w:val="20"/>
                              </w:rPr>
                            </w:pPr>
                            <w:r>
                              <w:rPr>
                                <w:rFonts w:ascii="Times New Roman" w:hAnsi="Times New Roman"/>
                                <w:sz w:val="20"/>
                              </w:rPr>
                            </w:r>
                          </w:p>
                        </w:tc>
                        <w:tc>
                          <w:tcPr>
                            <w:tcW w:w="1229" w:type="dxa"/>
                            <w:tcBorders/>
                          </w:tcPr>
                          <w:p>
                            <w:pPr>
                              <w:pStyle w:val="TableParagraph"/>
                              <w:rPr>
                                <w:rFonts w:ascii="Times New Roman" w:hAnsi="Times New Roman"/>
                                <w:sz w:val="20"/>
                              </w:rPr>
                            </w:pPr>
                            <w:r>
                              <w:rPr>
                                <w:rFonts w:ascii="Times New Roman" w:hAnsi="Times New Roman"/>
                                <w:sz w:val="20"/>
                              </w:rPr>
                            </w:r>
                          </w:p>
                        </w:tc>
                      </w:tr>
                      <w:tr>
                        <w:trPr>
                          <w:trHeight w:val="346" w:hRule="atLeast"/>
                        </w:trPr>
                        <w:tc>
                          <w:tcPr>
                            <w:tcW w:w="4315" w:type="dxa"/>
                            <w:tcBorders/>
                          </w:tcPr>
                          <w:p>
                            <w:pPr>
                              <w:pStyle w:val="TableParagraph"/>
                              <w:spacing w:before="10" w:after="0"/>
                              <w:ind w:left="240" w:right="0"/>
                              <w:rPr>
                                <w:sz w:val="24"/>
                              </w:rPr>
                            </w:pPr>
                            <w:r>
                              <w:rPr>
                                <w:spacing w:val="-4"/>
                                <w:sz w:val="24"/>
                              </w:rPr>
                              <w:t>Depreciation</w:t>
                            </w:r>
                            <w:r>
                              <w:rPr>
                                <w:spacing w:val="-15"/>
                                <w:sz w:val="24"/>
                              </w:rPr>
                              <w:t xml:space="preserve"> </w:t>
                            </w:r>
                            <w:r>
                              <w:rPr>
                                <w:spacing w:val="-4"/>
                                <w:sz w:val="24"/>
                              </w:rPr>
                              <w:t>and</w:t>
                            </w:r>
                            <w:r>
                              <w:rPr>
                                <w:spacing w:val="-14"/>
                                <w:sz w:val="24"/>
                              </w:rPr>
                              <w:t xml:space="preserve"> </w:t>
                            </w:r>
                            <w:r>
                              <w:rPr>
                                <w:spacing w:val="-4"/>
                                <w:sz w:val="24"/>
                              </w:rPr>
                              <w:t>amortization</w:t>
                            </w:r>
                            <w:r>
                              <w:rPr>
                                <w:spacing w:val="-14"/>
                                <w:sz w:val="24"/>
                              </w:rPr>
                              <w:t xml:space="preserve"> </w:t>
                            </w:r>
                            <w:r>
                              <w:rPr>
                                <w:spacing w:val="-4"/>
                                <w:sz w:val="24"/>
                              </w:rPr>
                              <w:t>expense</w:t>
                            </w:r>
                          </w:p>
                        </w:tc>
                        <w:tc>
                          <w:tcPr>
                            <w:tcW w:w="1452" w:type="dxa"/>
                            <w:tcBorders/>
                          </w:tcPr>
                          <w:p>
                            <w:pPr>
                              <w:pStyle w:val="TableParagraph"/>
                              <w:spacing w:before="10" w:after="0"/>
                              <w:ind w:left="0" w:right="190"/>
                              <w:jc w:val="right"/>
                              <w:rPr>
                                <w:sz w:val="24"/>
                              </w:rPr>
                            </w:pPr>
                            <w:r>
                              <w:rPr>
                                <w:spacing w:val="-2"/>
                                <w:sz w:val="24"/>
                              </w:rPr>
                              <w:t>$15,898</w:t>
                            </w:r>
                          </w:p>
                        </w:tc>
                        <w:tc>
                          <w:tcPr>
                            <w:tcW w:w="1213" w:type="dxa"/>
                            <w:tcBorders/>
                          </w:tcPr>
                          <w:p>
                            <w:pPr>
                              <w:pStyle w:val="TableParagraph"/>
                              <w:spacing w:before="10" w:after="0"/>
                              <w:ind w:left="0" w:right="106"/>
                              <w:jc w:val="right"/>
                              <w:rPr>
                                <w:sz w:val="24"/>
                              </w:rPr>
                            </w:pPr>
                            <w:r>
                              <w:rPr>
                                <w:spacing w:val="-2"/>
                                <w:sz w:val="24"/>
                              </w:rPr>
                              <w:t>$285,270</w:t>
                            </w:r>
                          </w:p>
                        </w:tc>
                        <w:tc>
                          <w:tcPr>
                            <w:tcW w:w="1296" w:type="dxa"/>
                            <w:tcBorders/>
                          </w:tcPr>
                          <w:p>
                            <w:pPr>
                              <w:pStyle w:val="TableParagraph"/>
                              <w:spacing w:before="10" w:after="0"/>
                              <w:ind w:left="0" w:right="106"/>
                              <w:jc w:val="right"/>
                              <w:rPr>
                                <w:sz w:val="24"/>
                              </w:rPr>
                            </w:pPr>
                            <w:r>
                              <w:rPr>
                                <w:spacing w:val="-2"/>
                                <w:sz w:val="24"/>
                              </w:rPr>
                              <w:t>$430,901</w:t>
                            </w:r>
                          </w:p>
                        </w:tc>
                        <w:tc>
                          <w:tcPr>
                            <w:tcW w:w="1229" w:type="dxa"/>
                            <w:tcBorders/>
                          </w:tcPr>
                          <w:p>
                            <w:pPr>
                              <w:pStyle w:val="TableParagraph"/>
                              <w:spacing w:before="10" w:after="0"/>
                              <w:ind w:left="0" w:right="39"/>
                              <w:jc w:val="right"/>
                              <w:rPr>
                                <w:sz w:val="24"/>
                              </w:rPr>
                            </w:pPr>
                            <w:r>
                              <w:rPr>
                                <w:spacing w:val="-2"/>
                                <w:sz w:val="24"/>
                              </w:rPr>
                              <w:t>$607,170</w:t>
                            </w:r>
                          </w:p>
                        </w:tc>
                      </w:tr>
                      <w:tr>
                        <w:trPr>
                          <w:trHeight w:val="300" w:hRule="atLeast"/>
                        </w:trPr>
                        <w:tc>
                          <w:tcPr>
                            <w:tcW w:w="4315" w:type="dxa"/>
                            <w:tcBorders/>
                          </w:tcPr>
                          <w:p>
                            <w:pPr>
                              <w:pStyle w:val="TableParagraph"/>
                              <w:spacing w:lineRule="exact" w:line="257" w:before="23" w:after="0"/>
                              <w:ind w:left="240" w:right="0"/>
                              <w:rPr>
                                <w:sz w:val="24"/>
                              </w:rPr>
                            </w:pPr>
                            <w:r>
                              <w:rPr>
                                <w:spacing w:val="-6"/>
                                <w:sz w:val="24"/>
                              </w:rPr>
                              <w:t>Transfers</w:t>
                            </w:r>
                            <w:r>
                              <w:rPr>
                                <w:spacing w:val="-11"/>
                                <w:sz w:val="24"/>
                              </w:rPr>
                              <w:t xml:space="preserve"> </w:t>
                            </w:r>
                            <w:r>
                              <w:rPr>
                                <w:spacing w:val="-6"/>
                                <w:sz w:val="24"/>
                              </w:rPr>
                              <w:t>and</w:t>
                            </w:r>
                            <w:r>
                              <w:rPr>
                                <w:spacing w:val="-10"/>
                                <w:sz w:val="24"/>
                              </w:rPr>
                              <w:t xml:space="preserve"> </w:t>
                            </w:r>
                            <w:r>
                              <w:rPr>
                                <w:spacing w:val="-6"/>
                                <w:sz w:val="24"/>
                              </w:rPr>
                              <w:t>losses</w:t>
                            </w:r>
                            <w:r>
                              <w:rPr>
                                <w:spacing w:val="-10"/>
                                <w:sz w:val="24"/>
                              </w:rPr>
                              <w:t xml:space="preserve"> </w:t>
                            </w:r>
                            <w:r>
                              <w:rPr>
                                <w:spacing w:val="-6"/>
                                <w:sz w:val="24"/>
                              </w:rPr>
                              <w:t>on</w:t>
                            </w:r>
                            <w:r>
                              <w:rPr>
                                <w:spacing w:val="-10"/>
                                <w:sz w:val="24"/>
                              </w:rPr>
                              <w:t xml:space="preserve"> </w:t>
                            </w:r>
                            <w:r>
                              <w:rPr>
                                <w:spacing w:val="-6"/>
                                <w:sz w:val="24"/>
                              </w:rPr>
                              <w:t>disposal</w:t>
                            </w:r>
                            <w:r>
                              <w:rPr>
                                <w:spacing w:val="-8"/>
                                <w:sz w:val="24"/>
                              </w:rPr>
                              <w:t xml:space="preserve"> </w:t>
                            </w:r>
                            <w:r>
                              <w:rPr>
                                <w:spacing w:val="-6"/>
                                <w:sz w:val="24"/>
                              </w:rPr>
                              <w:t>of</w:t>
                            </w:r>
                            <w:r>
                              <w:rPr>
                                <w:spacing w:val="-11"/>
                                <w:sz w:val="24"/>
                              </w:rPr>
                              <w:t xml:space="preserve"> </w:t>
                            </w:r>
                            <w:r>
                              <w:rPr>
                                <w:spacing w:val="-6"/>
                                <w:sz w:val="24"/>
                              </w:rPr>
                              <w:t>assets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779" w:hRule="atLeast"/>
                        </w:trPr>
                        <w:tc>
                          <w:tcPr>
                            <w:tcW w:w="4315" w:type="dxa"/>
                            <w:tcBorders/>
                          </w:tcPr>
                          <w:p>
                            <w:pPr>
                              <w:pStyle w:val="TableParagraph"/>
                              <w:spacing w:lineRule="exact" w:line="257"/>
                              <w:ind w:left="240" w:right="0"/>
                              <w:rPr>
                                <w:sz w:val="24"/>
                              </w:rPr>
                            </w:pPr>
                            <w:r>
                              <w:rPr>
                                <w:spacing w:val="-6"/>
                                <w:sz w:val="24"/>
                              </w:rPr>
                              <w:t>Allowance</w:t>
                            </w:r>
                            <w:r>
                              <w:rPr>
                                <w:spacing w:val="-15"/>
                                <w:sz w:val="24"/>
                              </w:rPr>
                              <w:t xml:space="preserve"> </w:t>
                            </w:r>
                            <w:r>
                              <w:rPr>
                                <w:spacing w:val="-6"/>
                                <w:sz w:val="24"/>
                              </w:rPr>
                              <w:t>for</w:t>
                            </w:r>
                            <w:r>
                              <w:rPr>
                                <w:spacing w:val="-12"/>
                                <w:sz w:val="24"/>
                              </w:rPr>
                              <w:t xml:space="preserve"> </w:t>
                            </w:r>
                            <w:r>
                              <w:rPr>
                                <w:spacing w:val="-6"/>
                                <w:sz w:val="24"/>
                              </w:rPr>
                              <w:t>non-recoverable</w:t>
                            </w:r>
                            <w:r>
                              <w:rPr>
                                <w:spacing w:val="-12"/>
                                <w:sz w:val="24"/>
                              </w:rPr>
                              <w:t xml:space="preserve"> </w:t>
                            </w:r>
                            <w:r>
                              <w:rPr>
                                <w:spacing w:val="-6"/>
                                <w:sz w:val="24"/>
                              </w:rPr>
                              <w:t>project</w:t>
                            </w:r>
                          </w:p>
                          <w:p>
                            <w:pPr>
                              <w:pStyle w:val="TableParagraph"/>
                              <w:spacing w:before="186" w:after="0"/>
                              <w:ind w:left="240" w:right="0"/>
                              <w:rPr>
                                <w:sz w:val="24"/>
                              </w:rPr>
                            </w:pPr>
                            <w:r>
                              <w:rPr>
                                <w:spacing w:val="-6"/>
                                <w:sz w:val="24"/>
                              </w:rPr>
                              <w:t>Loss/(gain)</w:t>
                            </w:r>
                            <w:r>
                              <w:rPr>
                                <w:spacing w:val="-9"/>
                                <w:sz w:val="24"/>
                              </w:rPr>
                              <w:t xml:space="preserve"> </w:t>
                            </w:r>
                            <w:r>
                              <w:rPr>
                                <w:spacing w:val="-6"/>
                                <w:sz w:val="24"/>
                              </w:rPr>
                              <w:t>on</w:t>
                            </w:r>
                            <w:r>
                              <w:rPr>
                                <w:spacing w:val="-8"/>
                                <w:sz w:val="24"/>
                              </w:rPr>
                              <w:t xml:space="preserve"> </w:t>
                            </w:r>
                            <w:r>
                              <w:rPr>
                                <w:spacing w:val="-6"/>
                                <w:sz w:val="24"/>
                              </w:rPr>
                              <w:t>disposal</w:t>
                            </w:r>
                            <w:r>
                              <w:rPr>
                                <w:spacing w:val="-7"/>
                                <w:sz w:val="24"/>
                              </w:rPr>
                              <w:t xml:space="preserve"> </w:t>
                            </w:r>
                            <w:r>
                              <w:rPr>
                                <w:spacing w:val="-6"/>
                                <w:sz w:val="24"/>
                              </w:rPr>
                              <w:t>of</w:t>
                            </w:r>
                            <w:r>
                              <w:rPr>
                                <w:spacing w:val="-9"/>
                                <w:sz w:val="24"/>
                              </w:rPr>
                              <w:t xml:space="preserve"> </w:t>
                            </w:r>
                            <w:r>
                              <w:rPr>
                                <w:spacing w:val="-6"/>
                                <w:sz w:val="24"/>
                              </w:rPr>
                              <w:t>assets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spacing w:before="150" w:after="0"/>
                              <w:rPr>
                                <w:sz w:val="24"/>
                              </w:rPr>
                            </w:pPr>
                            <w:r>
                              <w:rPr>
                                <w:sz w:val="24"/>
                              </w:rPr>
                            </w:r>
                          </w:p>
                          <w:p>
                            <w:pPr>
                              <w:pStyle w:val="TableParagraph"/>
                              <w:ind w:left="0" w:right="106"/>
                              <w:jc w:val="right"/>
                              <w:rPr>
                                <w:sz w:val="24"/>
                              </w:rPr>
                            </w:pPr>
                            <w:r>
                              <w:rPr>
                                <w:color w:val="FF0000"/>
                                <w:w w:val="90"/>
                                <w:sz w:val="24"/>
                              </w:rPr>
                              <w:t>-</w:t>
                            </w:r>
                            <w:r>
                              <w:rPr>
                                <w:color w:val="FF0000"/>
                                <w:spacing w:val="-4"/>
                                <w:sz w:val="24"/>
                              </w:rPr>
                              <w:t>$122</w:t>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15" w:type="dxa"/>
                            <w:tcBorders/>
                          </w:tcPr>
                          <w:p>
                            <w:pPr>
                              <w:pStyle w:val="TableParagraph"/>
                              <w:spacing w:before="23" w:after="0"/>
                              <w:ind w:left="2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spacing w:before="23" w:after="0"/>
                              <w:ind w:left="0" w:right="106"/>
                              <w:jc w:val="right"/>
                              <w:rPr>
                                <w:sz w:val="24"/>
                              </w:rPr>
                            </w:pPr>
                            <w:r>
                              <w:rPr>
                                <w:color w:val="FF0000"/>
                                <w:w w:val="90"/>
                                <w:sz w:val="24"/>
                              </w:rPr>
                              <w:t>-</w:t>
                            </w:r>
                            <w:r>
                              <w:rPr>
                                <w:color w:val="FF0000"/>
                                <w:spacing w:val="-2"/>
                                <w:sz w:val="24"/>
                              </w:rPr>
                              <w:t>$400,000</w:t>
                            </w:r>
                          </w:p>
                        </w:tc>
                        <w:tc>
                          <w:tcPr>
                            <w:tcW w:w="1296" w:type="dxa"/>
                            <w:tcBorders/>
                          </w:tcPr>
                          <w:p>
                            <w:pPr>
                              <w:pStyle w:val="TableParagraph"/>
                              <w:spacing w:before="23" w:after="0"/>
                              <w:ind w:left="0" w:right="106"/>
                              <w:jc w:val="right"/>
                              <w:rPr>
                                <w:sz w:val="24"/>
                              </w:rPr>
                            </w:pPr>
                            <w:r>
                              <w:rPr>
                                <w:color w:val="FF0000"/>
                                <w:w w:val="90"/>
                                <w:sz w:val="24"/>
                              </w:rPr>
                              <w:t>-</w:t>
                            </w:r>
                            <w:r>
                              <w:rPr>
                                <w:color w:val="FF0000"/>
                                <w:spacing w:val="-2"/>
                                <w:sz w:val="24"/>
                              </w:rPr>
                              <w:t>$650,000</w:t>
                            </w:r>
                          </w:p>
                        </w:tc>
                        <w:tc>
                          <w:tcPr>
                            <w:tcW w:w="1229" w:type="dxa"/>
                            <w:tcBorders/>
                          </w:tcPr>
                          <w:p>
                            <w:pPr>
                              <w:pStyle w:val="TableParagraph"/>
                              <w:spacing w:before="23" w:after="0"/>
                              <w:ind w:left="0" w:right="39"/>
                              <w:jc w:val="right"/>
                              <w:rPr>
                                <w:sz w:val="24"/>
                              </w:rPr>
                            </w:pPr>
                            <w:r>
                              <w:rPr>
                                <w:color w:val="FF0000"/>
                                <w:w w:val="90"/>
                                <w:sz w:val="24"/>
                              </w:rPr>
                              <w:t>-</w:t>
                            </w:r>
                            <w:r>
                              <w:rPr>
                                <w:color w:val="FF0000"/>
                                <w:spacing w:val="-2"/>
                                <w:sz w:val="24"/>
                              </w:rPr>
                              <w:t>$650,000</w:t>
                            </w:r>
                          </w:p>
                        </w:tc>
                      </w:tr>
                      <w:tr>
                        <w:trPr>
                          <w:trHeight w:val="359" w:hRule="atLeast"/>
                        </w:trPr>
                        <w:tc>
                          <w:tcPr>
                            <w:tcW w:w="4315" w:type="dxa"/>
                            <w:tcBorders/>
                          </w:tcPr>
                          <w:p>
                            <w:pPr>
                              <w:pStyle w:val="TableParagraph"/>
                              <w:spacing w:before="23" w:after="0"/>
                              <w:ind w:left="240" w:right="0"/>
                              <w:rPr>
                                <w:sz w:val="24"/>
                              </w:rPr>
                            </w:pPr>
                            <w:r>
                              <w:rPr>
                                <w:spacing w:val="-6"/>
                                <w:sz w:val="24"/>
                              </w:rPr>
                              <w:t>Donated</w:t>
                            </w:r>
                            <w:r>
                              <w:rPr>
                                <w:spacing w:val="-4"/>
                                <w:sz w:val="24"/>
                              </w:rPr>
                              <w:t xml:space="preserve"> </w:t>
                            </w:r>
                            <w:r>
                              <w:rPr>
                                <w:spacing w:val="-2"/>
                                <w:sz w:val="24"/>
                              </w:rPr>
                              <w:t>investments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15" w:type="dxa"/>
                            <w:tcBorders/>
                          </w:tcPr>
                          <w:p>
                            <w:pPr>
                              <w:pStyle w:val="TableParagraph"/>
                              <w:spacing w:before="23" w:after="0"/>
                              <w:ind w:left="240" w:right="0"/>
                              <w:rPr>
                                <w:sz w:val="24"/>
                              </w:rPr>
                            </w:pPr>
                            <w:r>
                              <w:rPr>
                                <w:spacing w:val="-6"/>
                                <w:sz w:val="24"/>
                              </w:rPr>
                              <w:t>(increase)</w:t>
                            </w:r>
                            <w:r>
                              <w:rPr>
                                <w:spacing w:val="-11"/>
                                <w:sz w:val="24"/>
                              </w:rPr>
                              <w:t xml:space="preserve"> </w:t>
                            </w:r>
                            <w:r>
                              <w:rPr>
                                <w:spacing w:val="-6"/>
                                <w:sz w:val="24"/>
                              </w:rPr>
                              <w:t>decrease</w:t>
                            </w:r>
                            <w:r>
                              <w:rPr>
                                <w:spacing w:val="-13"/>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assets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15" w:type="dxa"/>
                            <w:tcBorders/>
                          </w:tcPr>
                          <w:p>
                            <w:pPr>
                              <w:pStyle w:val="TableParagraph"/>
                              <w:spacing w:before="23" w:after="0"/>
                              <w:ind w:left="240" w:right="0"/>
                              <w:rPr>
                                <w:sz w:val="24"/>
                              </w:rPr>
                            </w:pPr>
                            <w:r>
                              <w:rPr>
                                <w:spacing w:val="-8"/>
                                <w:sz w:val="24"/>
                              </w:rPr>
                              <w:t>Accounts</w:t>
                            </w:r>
                            <w:r>
                              <w:rPr>
                                <w:spacing w:val="-2"/>
                                <w:sz w:val="24"/>
                              </w:rPr>
                              <w:t xml:space="preserve"> receivable</w:t>
                            </w:r>
                          </w:p>
                        </w:tc>
                        <w:tc>
                          <w:tcPr>
                            <w:tcW w:w="1452" w:type="dxa"/>
                            <w:tcBorders/>
                          </w:tcPr>
                          <w:p>
                            <w:pPr>
                              <w:pStyle w:val="TableParagraph"/>
                              <w:spacing w:before="23" w:after="0"/>
                              <w:ind w:left="0" w:right="190"/>
                              <w:jc w:val="right"/>
                              <w:rPr>
                                <w:sz w:val="24"/>
                              </w:rPr>
                            </w:pPr>
                            <w:r>
                              <w:rPr>
                                <w:color w:val="FF0000"/>
                                <w:w w:val="90"/>
                                <w:sz w:val="24"/>
                              </w:rPr>
                              <w:t>-</w:t>
                            </w:r>
                            <w:r>
                              <w:rPr>
                                <w:color w:val="FF0000"/>
                                <w:spacing w:val="-2"/>
                                <w:sz w:val="24"/>
                              </w:rPr>
                              <w:t>$132,089</w:t>
                            </w:r>
                          </w:p>
                        </w:tc>
                        <w:tc>
                          <w:tcPr>
                            <w:tcW w:w="1213" w:type="dxa"/>
                            <w:tcBorders/>
                          </w:tcPr>
                          <w:p>
                            <w:pPr>
                              <w:pStyle w:val="TableParagraph"/>
                              <w:spacing w:before="23" w:after="0"/>
                              <w:ind w:left="0" w:right="106"/>
                              <w:jc w:val="right"/>
                              <w:rPr>
                                <w:sz w:val="24"/>
                              </w:rPr>
                            </w:pPr>
                            <w:r>
                              <w:rPr>
                                <w:color w:val="FF0000"/>
                                <w:w w:val="90"/>
                                <w:sz w:val="24"/>
                              </w:rPr>
                              <w:t>-</w:t>
                            </w:r>
                            <w:r>
                              <w:rPr>
                                <w:color w:val="FF0000"/>
                                <w:spacing w:val="-2"/>
                                <w:sz w:val="24"/>
                              </w:rPr>
                              <w:t>$557,343</w:t>
                            </w:r>
                          </w:p>
                        </w:tc>
                        <w:tc>
                          <w:tcPr>
                            <w:tcW w:w="1296" w:type="dxa"/>
                            <w:tcBorders/>
                          </w:tcPr>
                          <w:p>
                            <w:pPr>
                              <w:pStyle w:val="TableParagraph"/>
                              <w:spacing w:before="23" w:after="0"/>
                              <w:ind w:left="0" w:right="107"/>
                              <w:jc w:val="right"/>
                              <w:rPr>
                                <w:sz w:val="24"/>
                              </w:rPr>
                            </w:pPr>
                            <w:r>
                              <w:rPr>
                                <w:color w:val="FF0000"/>
                                <w:w w:val="90"/>
                                <w:sz w:val="24"/>
                              </w:rPr>
                              <w:t>-</w:t>
                            </w:r>
                            <w:r>
                              <w:rPr>
                                <w:color w:val="FF0000"/>
                                <w:spacing w:val="-2"/>
                                <w:sz w:val="24"/>
                              </w:rPr>
                              <w:t>$1,043,434</w:t>
                            </w:r>
                          </w:p>
                        </w:tc>
                        <w:tc>
                          <w:tcPr>
                            <w:tcW w:w="1229" w:type="dxa"/>
                            <w:tcBorders/>
                          </w:tcPr>
                          <w:p>
                            <w:pPr>
                              <w:pStyle w:val="TableParagraph"/>
                              <w:spacing w:before="23" w:after="0"/>
                              <w:ind w:left="0" w:right="40"/>
                              <w:jc w:val="right"/>
                              <w:rPr>
                                <w:sz w:val="24"/>
                              </w:rPr>
                            </w:pPr>
                            <w:r>
                              <w:rPr>
                                <w:color w:val="FF0000"/>
                                <w:w w:val="90"/>
                                <w:sz w:val="24"/>
                              </w:rPr>
                              <w:t>-</w:t>
                            </w:r>
                            <w:r>
                              <w:rPr>
                                <w:color w:val="FF0000"/>
                                <w:spacing w:val="-2"/>
                                <w:sz w:val="24"/>
                              </w:rPr>
                              <w:t>$3,141,035</w:t>
                            </w:r>
                          </w:p>
                        </w:tc>
                      </w:tr>
                      <w:tr>
                        <w:trPr>
                          <w:trHeight w:val="360" w:hRule="atLeast"/>
                        </w:trPr>
                        <w:tc>
                          <w:tcPr>
                            <w:tcW w:w="4315" w:type="dxa"/>
                            <w:tcBorders/>
                          </w:tcPr>
                          <w:p>
                            <w:pPr>
                              <w:pStyle w:val="TableParagraph"/>
                              <w:spacing w:before="23" w:after="0"/>
                              <w:ind w:left="240" w:right="0"/>
                              <w:rPr>
                                <w:sz w:val="24"/>
                              </w:rPr>
                            </w:pPr>
                            <w:r>
                              <w:rPr>
                                <w:spacing w:val="-7"/>
                                <w:sz w:val="24"/>
                              </w:rPr>
                              <w:t xml:space="preserve">Grants </w:t>
                            </w:r>
                            <w:r>
                              <w:rPr>
                                <w:spacing w:val="-2"/>
                                <w:sz w:val="24"/>
                              </w:rPr>
                              <w:t>receivable</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spacing w:before="23" w:after="0"/>
                              <w:ind w:left="0" w:right="40"/>
                              <w:jc w:val="right"/>
                              <w:rPr>
                                <w:sz w:val="24"/>
                              </w:rPr>
                            </w:pPr>
                            <w:r>
                              <w:rPr>
                                <w:color w:val="FF0000"/>
                                <w:w w:val="90"/>
                                <w:sz w:val="24"/>
                              </w:rPr>
                              <w:t>-</w:t>
                            </w:r>
                            <w:r>
                              <w:rPr>
                                <w:color w:val="FF0000"/>
                                <w:spacing w:val="-2"/>
                                <w:sz w:val="24"/>
                              </w:rPr>
                              <w:t>$1,083,000</w:t>
                            </w:r>
                          </w:p>
                        </w:tc>
                      </w:tr>
                      <w:tr>
                        <w:trPr>
                          <w:trHeight w:val="360" w:hRule="atLeast"/>
                        </w:trPr>
                        <w:tc>
                          <w:tcPr>
                            <w:tcW w:w="4315" w:type="dxa"/>
                            <w:tcBorders/>
                          </w:tcPr>
                          <w:p>
                            <w:pPr>
                              <w:pStyle w:val="TableParagraph"/>
                              <w:spacing w:before="23" w:after="0"/>
                              <w:ind w:left="240" w:right="0"/>
                              <w:rPr>
                                <w:sz w:val="24"/>
                              </w:rPr>
                            </w:pPr>
                            <w:r>
                              <w:rPr>
                                <w:spacing w:val="-6"/>
                                <w:sz w:val="24"/>
                              </w:rPr>
                              <w:t>Prepaid</w:t>
                            </w:r>
                            <w:r>
                              <w:rPr>
                                <w:spacing w:val="-11"/>
                                <w:sz w:val="24"/>
                              </w:rPr>
                              <w:t xml:space="preserve"> </w:t>
                            </w:r>
                            <w:r>
                              <w:rPr>
                                <w:spacing w:val="-6"/>
                                <w:sz w:val="24"/>
                              </w:rPr>
                              <w:t>expenses</w:t>
                            </w:r>
                            <w:r>
                              <w:rPr>
                                <w:spacing w:val="-12"/>
                                <w:sz w:val="24"/>
                              </w:rPr>
                              <w:t xml:space="preserve"> </w:t>
                            </w:r>
                            <w:r>
                              <w:rPr>
                                <w:spacing w:val="-6"/>
                                <w:sz w:val="24"/>
                              </w:rPr>
                              <w:t>and</w:t>
                            </w:r>
                            <w:r>
                              <w:rPr>
                                <w:spacing w:val="-10"/>
                                <w:sz w:val="24"/>
                              </w:rPr>
                              <w:t xml:space="preserve"> </w:t>
                            </w:r>
                            <w:r>
                              <w:rPr>
                                <w:spacing w:val="-6"/>
                                <w:sz w:val="24"/>
                              </w:rPr>
                              <w:t>deposits</w:t>
                            </w:r>
                          </w:p>
                        </w:tc>
                        <w:tc>
                          <w:tcPr>
                            <w:tcW w:w="1452" w:type="dxa"/>
                            <w:tcBorders/>
                          </w:tcPr>
                          <w:p>
                            <w:pPr>
                              <w:pStyle w:val="TableParagraph"/>
                              <w:spacing w:before="23" w:after="0"/>
                              <w:ind w:left="0" w:right="190"/>
                              <w:jc w:val="right"/>
                              <w:rPr>
                                <w:sz w:val="24"/>
                              </w:rPr>
                            </w:pPr>
                            <w:r>
                              <w:rPr>
                                <w:color w:val="FF0000"/>
                                <w:w w:val="90"/>
                                <w:sz w:val="24"/>
                              </w:rPr>
                              <w:t>-</w:t>
                            </w:r>
                            <w:r>
                              <w:rPr>
                                <w:color w:val="FF0000"/>
                                <w:spacing w:val="-2"/>
                                <w:sz w:val="24"/>
                              </w:rPr>
                              <w:t>$53,930</w:t>
                            </w:r>
                          </w:p>
                        </w:tc>
                        <w:tc>
                          <w:tcPr>
                            <w:tcW w:w="1213" w:type="dxa"/>
                            <w:tcBorders/>
                          </w:tcPr>
                          <w:p>
                            <w:pPr>
                              <w:pStyle w:val="TableParagraph"/>
                              <w:spacing w:before="23" w:after="0"/>
                              <w:ind w:left="0" w:right="106"/>
                              <w:jc w:val="right"/>
                              <w:rPr>
                                <w:sz w:val="24"/>
                              </w:rPr>
                            </w:pPr>
                            <w:r>
                              <w:rPr>
                                <w:color w:val="FF0000"/>
                                <w:w w:val="90"/>
                                <w:sz w:val="24"/>
                              </w:rPr>
                              <w:t>-</w:t>
                            </w:r>
                            <w:r>
                              <w:rPr>
                                <w:color w:val="FF0000"/>
                                <w:spacing w:val="-2"/>
                                <w:sz w:val="24"/>
                              </w:rPr>
                              <w:t>$74,002</w:t>
                            </w:r>
                          </w:p>
                        </w:tc>
                        <w:tc>
                          <w:tcPr>
                            <w:tcW w:w="1296" w:type="dxa"/>
                            <w:tcBorders/>
                          </w:tcPr>
                          <w:p>
                            <w:pPr>
                              <w:pStyle w:val="TableParagraph"/>
                              <w:spacing w:before="23" w:after="0"/>
                              <w:ind w:left="0" w:right="106"/>
                              <w:jc w:val="right"/>
                              <w:rPr>
                                <w:sz w:val="24"/>
                              </w:rPr>
                            </w:pPr>
                            <w:r>
                              <w:rPr>
                                <w:color w:val="FF0000"/>
                                <w:w w:val="90"/>
                                <w:sz w:val="24"/>
                              </w:rPr>
                              <w:t>-</w:t>
                            </w:r>
                            <w:r>
                              <w:rPr>
                                <w:color w:val="FF0000"/>
                                <w:spacing w:val="-2"/>
                                <w:sz w:val="24"/>
                              </w:rPr>
                              <w:t>$90,926</w:t>
                            </w:r>
                          </w:p>
                        </w:tc>
                        <w:tc>
                          <w:tcPr>
                            <w:tcW w:w="1229" w:type="dxa"/>
                            <w:tcBorders/>
                          </w:tcPr>
                          <w:p>
                            <w:pPr>
                              <w:pStyle w:val="TableParagraph"/>
                              <w:spacing w:before="23" w:after="0"/>
                              <w:ind w:left="0" w:right="39"/>
                              <w:jc w:val="right"/>
                              <w:rPr>
                                <w:sz w:val="24"/>
                              </w:rPr>
                            </w:pPr>
                            <w:r>
                              <w:rPr>
                                <w:spacing w:val="-2"/>
                                <w:sz w:val="24"/>
                              </w:rPr>
                              <w:t>$73,200</w:t>
                            </w:r>
                          </w:p>
                        </w:tc>
                      </w:tr>
                      <w:tr>
                        <w:trPr>
                          <w:trHeight w:val="360" w:hRule="atLeast"/>
                        </w:trPr>
                        <w:tc>
                          <w:tcPr>
                            <w:tcW w:w="4315" w:type="dxa"/>
                            <w:tcBorders/>
                          </w:tcPr>
                          <w:p>
                            <w:pPr>
                              <w:pStyle w:val="TableParagraph"/>
                              <w:spacing w:before="23" w:after="0"/>
                              <w:ind w:left="2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asset</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15" w:type="dxa"/>
                            <w:tcBorders/>
                          </w:tcPr>
                          <w:p>
                            <w:pPr>
                              <w:pStyle w:val="TableParagraph"/>
                              <w:spacing w:before="23" w:after="0"/>
                              <w:ind w:left="240" w:right="0"/>
                              <w:rPr>
                                <w:sz w:val="24"/>
                              </w:rPr>
                            </w:pPr>
                            <w:r>
                              <w:rPr>
                                <w:spacing w:val="-6"/>
                                <w:sz w:val="24"/>
                              </w:rPr>
                              <w:t>Increase</w:t>
                            </w:r>
                            <w:r>
                              <w:rPr>
                                <w:spacing w:val="-13"/>
                                <w:sz w:val="24"/>
                              </w:rPr>
                              <w:t xml:space="preserve"> </w:t>
                            </w:r>
                            <w:r>
                              <w:rPr>
                                <w:spacing w:val="-6"/>
                                <w:sz w:val="24"/>
                              </w:rPr>
                              <w:t>(decrease)</w:t>
                            </w:r>
                            <w:r>
                              <w:rPr>
                                <w:spacing w:val="-11"/>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liabilities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15" w:type="dxa"/>
                            <w:tcBorders/>
                          </w:tcPr>
                          <w:p>
                            <w:pPr>
                              <w:pStyle w:val="TableParagraph"/>
                              <w:spacing w:before="23" w:after="0"/>
                              <w:ind w:left="240" w:right="0"/>
                              <w:rPr>
                                <w:sz w:val="24"/>
                              </w:rPr>
                            </w:pPr>
                            <w:r>
                              <w:rPr>
                                <w:spacing w:val="-6"/>
                                <w:sz w:val="24"/>
                              </w:rPr>
                              <w:t>Accounts</w:t>
                            </w:r>
                            <w:r>
                              <w:rPr>
                                <w:spacing w:val="-15"/>
                                <w:sz w:val="24"/>
                              </w:rPr>
                              <w:t xml:space="preserve"> </w:t>
                            </w:r>
                            <w:r>
                              <w:rPr>
                                <w:spacing w:val="-6"/>
                                <w:sz w:val="24"/>
                              </w:rPr>
                              <w:t>payable</w:t>
                            </w:r>
                            <w:r>
                              <w:rPr>
                                <w:spacing w:val="-15"/>
                                <w:sz w:val="24"/>
                              </w:rPr>
                              <w:t xml:space="preserve"> </w:t>
                            </w:r>
                            <w:r>
                              <w:rPr>
                                <w:spacing w:val="-6"/>
                                <w:sz w:val="24"/>
                              </w:rPr>
                              <w:t>and</w:t>
                            </w:r>
                            <w:r>
                              <w:rPr>
                                <w:spacing w:val="-13"/>
                                <w:sz w:val="24"/>
                              </w:rPr>
                              <w:t xml:space="preserve"> </w:t>
                            </w:r>
                            <w:r>
                              <w:rPr>
                                <w:spacing w:val="-6"/>
                                <w:sz w:val="24"/>
                              </w:rPr>
                              <w:t>accrued</w:t>
                            </w:r>
                            <w:r>
                              <w:rPr>
                                <w:spacing w:val="-14"/>
                                <w:sz w:val="24"/>
                              </w:rPr>
                              <w:t xml:space="preserve"> </w:t>
                            </w:r>
                            <w:r>
                              <w:rPr>
                                <w:spacing w:val="-6"/>
                                <w:sz w:val="24"/>
                              </w:rPr>
                              <w:t>liabilities</w:t>
                            </w:r>
                          </w:p>
                        </w:tc>
                        <w:tc>
                          <w:tcPr>
                            <w:tcW w:w="1452" w:type="dxa"/>
                            <w:tcBorders/>
                          </w:tcPr>
                          <w:p>
                            <w:pPr>
                              <w:pStyle w:val="TableParagraph"/>
                              <w:spacing w:before="23" w:after="0"/>
                              <w:ind w:left="0" w:right="190"/>
                              <w:jc w:val="right"/>
                              <w:rPr>
                                <w:sz w:val="24"/>
                              </w:rPr>
                            </w:pPr>
                            <w:r>
                              <w:rPr>
                                <w:spacing w:val="-2"/>
                                <w:sz w:val="24"/>
                              </w:rPr>
                              <w:t>$168,568</w:t>
                            </w:r>
                          </w:p>
                        </w:tc>
                        <w:tc>
                          <w:tcPr>
                            <w:tcW w:w="1213" w:type="dxa"/>
                            <w:tcBorders/>
                          </w:tcPr>
                          <w:p>
                            <w:pPr>
                              <w:pStyle w:val="TableParagraph"/>
                              <w:spacing w:before="23" w:after="0"/>
                              <w:ind w:left="0" w:right="106"/>
                              <w:jc w:val="right"/>
                              <w:rPr>
                                <w:sz w:val="24"/>
                              </w:rPr>
                            </w:pPr>
                            <w:r>
                              <w:rPr>
                                <w:spacing w:val="-2"/>
                                <w:sz w:val="24"/>
                              </w:rPr>
                              <w:t>$125,965</w:t>
                            </w:r>
                          </w:p>
                        </w:tc>
                        <w:tc>
                          <w:tcPr>
                            <w:tcW w:w="1296" w:type="dxa"/>
                            <w:tcBorders/>
                          </w:tcPr>
                          <w:p>
                            <w:pPr>
                              <w:pStyle w:val="TableParagraph"/>
                              <w:spacing w:before="23" w:after="0"/>
                              <w:ind w:left="0" w:right="106"/>
                              <w:jc w:val="right"/>
                              <w:rPr>
                                <w:sz w:val="24"/>
                              </w:rPr>
                            </w:pPr>
                            <w:r>
                              <w:rPr>
                                <w:spacing w:val="-2"/>
                                <w:sz w:val="24"/>
                              </w:rPr>
                              <w:t>$339,095</w:t>
                            </w:r>
                          </w:p>
                        </w:tc>
                        <w:tc>
                          <w:tcPr>
                            <w:tcW w:w="1229" w:type="dxa"/>
                            <w:tcBorders/>
                          </w:tcPr>
                          <w:p>
                            <w:pPr>
                              <w:pStyle w:val="TableParagraph"/>
                              <w:spacing w:before="23" w:after="0"/>
                              <w:ind w:left="0" w:right="39"/>
                              <w:jc w:val="right"/>
                              <w:rPr>
                                <w:sz w:val="24"/>
                              </w:rPr>
                            </w:pPr>
                            <w:r>
                              <w:rPr>
                                <w:spacing w:val="-2"/>
                                <w:sz w:val="24"/>
                              </w:rPr>
                              <w:t>$1,339,028</w:t>
                            </w:r>
                          </w:p>
                        </w:tc>
                      </w:tr>
                      <w:tr>
                        <w:trPr>
                          <w:trHeight w:val="360" w:hRule="atLeast"/>
                        </w:trPr>
                        <w:tc>
                          <w:tcPr>
                            <w:tcW w:w="4315" w:type="dxa"/>
                            <w:tcBorders/>
                          </w:tcPr>
                          <w:p>
                            <w:pPr>
                              <w:pStyle w:val="TableParagraph"/>
                              <w:spacing w:before="23" w:after="0"/>
                              <w:ind w:left="240" w:right="0"/>
                              <w:rPr>
                                <w:sz w:val="24"/>
                              </w:rPr>
                            </w:pPr>
                            <w:r>
                              <w:rPr>
                                <w:spacing w:val="-7"/>
                                <w:sz w:val="24"/>
                              </w:rPr>
                              <w:t>Deferred</w:t>
                            </w:r>
                            <w:r>
                              <w:rPr>
                                <w:spacing w:val="-1"/>
                                <w:sz w:val="24"/>
                              </w:rPr>
                              <w:t xml:space="preserve"> </w:t>
                            </w:r>
                            <w:r>
                              <w:rPr>
                                <w:spacing w:val="-2"/>
                                <w:sz w:val="24"/>
                              </w:rPr>
                              <w:t>revenues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spacing w:before="23" w:after="0"/>
                              <w:ind w:left="0" w:right="39"/>
                              <w:jc w:val="right"/>
                              <w:rPr>
                                <w:sz w:val="24"/>
                              </w:rPr>
                            </w:pPr>
                            <w:r>
                              <w:rPr>
                                <w:spacing w:val="-2"/>
                                <w:sz w:val="24"/>
                              </w:rPr>
                              <w:t>$62,500</w:t>
                            </w:r>
                          </w:p>
                        </w:tc>
                      </w:tr>
                      <w:tr>
                        <w:trPr>
                          <w:trHeight w:val="350" w:hRule="atLeast"/>
                        </w:trPr>
                        <w:tc>
                          <w:tcPr>
                            <w:tcW w:w="4315" w:type="dxa"/>
                            <w:tcBorders/>
                          </w:tcPr>
                          <w:p>
                            <w:pPr>
                              <w:pStyle w:val="TableParagraph"/>
                              <w:spacing w:before="23" w:after="0"/>
                              <w:ind w:left="2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liability</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r>
                        <w:trPr>
                          <w:trHeight w:val="290" w:hRule="atLeast"/>
                        </w:trPr>
                        <w:tc>
                          <w:tcPr>
                            <w:tcW w:w="4315" w:type="dxa"/>
                            <w:tcBorders/>
                          </w:tcPr>
                          <w:p>
                            <w:pPr>
                              <w:pStyle w:val="TableParagraph"/>
                              <w:spacing w:lineRule="exact" w:line="257" w:before="13" w:after="0"/>
                              <w:ind w:left="4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operating</w:t>
                            </w:r>
                          </w:p>
                        </w:tc>
                        <w:tc>
                          <w:tcPr>
                            <w:tcW w:w="1452" w:type="dxa"/>
                            <w:tcBorders/>
                          </w:tcPr>
                          <w:p>
                            <w:pPr>
                              <w:pStyle w:val="TableParagraph"/>
                              <w:spacing w:lineRule="exact" w:line="257" w:before="13" w:after="0"/>
                              <w:ind w:left="0" w:right="190"/>
                              <w:jc w:val="right"/>
                              <w:rPr>
                                <w:sz w:val="24"/>
                              </w:rPr>
                            </w:pPr>
                            <w:r>
                              <w:rPr>
                                <w:spacing w:val="-2"/>
                                <w:sz w:val="24"/>
                              </w:rPr>
                              <w:t>$394,797</w:t>
                            </w:r>
                          </w:p>
                        </w:tc>
                        <w:tc>
                          <w:tcPr>
                            <w:tcW w:w="1213" w:type="dxa"/>
                            <w:tcBorders/>
                          </w:tcPr>
                          <w:p>
                            <w:pPr>
                              <w:pStyle w:val="TableParagraph"/>
                              <w:spacing w:lineRule="exact" w:line="257" w:before="13" w:after="0"/>
                              <w:ind w:left="0" w:right="106"/>
                              <w:jc w:val="right"/>
                              <w:rPr>
                                <w:sz w:val="24"/>
                              </w:rPr>
                            </w:pPr>
                            <w:r>
                              <w:rPr>
                                <w:color w:val="FF0000"/>
                                <w:w w:val="90"/>
                                <w:sz w:val="24"/>
                              </w:rPr>
                              <w:t>-</w:t>
                            </w:r>
                            <w:r>
                              <w:rPr>
                                <w:color w:val="FF0000"/>
                                <w:spacing w:val="-2"/>
                                <w:sz w:val="24"/>
                              </w:rPr>
                              <w:t>$2,997</w:t>
                            </w:r>
                          </w:p>
                        </w:tc>
                        <w:tc>
                          <w:tcPr>
                            <w:tcW w:w="1296" w:type="dxa"/>
                            <w:tcBorders/>
                          </w:tcPr>
                          <w:p>
                            <w:pPr>
                              <w:pStyle w:val="TableParagraph"/>
                              <w:spacing w:lineRule="exact" w:line="257" w:before="13" w:after="0"/>
                              <w:ind w:left="0" w:right="106"/>
                              <w:jc w:val="right"/>
                              <w:rPr>
                                <w:sz w:val="24"/>
                              </w:rPr>
                            </w:pPr>
                            <w:r>
                              <w:rPr>
                                <w:spacing w:val="-2"/>
                                <w:sz w:val="24"/>
                              </w:rPr>
                              <w:t>$191,015</w:t>
                            </w:r>
                          </w:p>
                        </w:tc>
                        <w:tc>
                          <w:tcPr>
                            <w:tcW w:w="1229" w:type="dxa"/>
                            <w:tcBorders/>
                          </w:tcPr>
                          <w:p>
                            <w:pPr>
                              <w:pStyle w:val="TableParagraph"/>
                              <w:spacing w:lineRule="exact" w:line="257" w:before="13" w:after="0"/>
                              <w:ind w:left="0" w:right="39"/>
                              <w:jc w:val="right"/>
                              <w:rPr>
                                <w:sz w:val="24"/>
                              </w:rPr>
                            </w:pPr>
                            <w:r>
                              <w:rPr>
                                <w:spacing w:val="-2"/>
                                <w:sz w:val="24"/>
                              </w:rPr>
                              <w:t>$4,201,039</w:t>
                            </w:r>
                          </w:p>
                        </w:tc>
                      </w:tr>
                      <w:tr>
                        <w:trPr>
                          <w:trHeight w:val="314" w:hRule="atLeast"/>
                        </w:trPr>
                        <w:tc>
                          <w:tcPr>
                            <w:tcW w:w="4315" w:type="dxa"/>
                            <w:tcBorders/>
                          </w:tcPr>
                          <w:p>
                            <w:pPr>
                              <w:pStyle w:val="TableParagraph"/>
                              <w:spacing w:lineRule="exact" w:line="257"/>
                              <w:ind w:left="440" w:right="0"/>
                              <w:rPr>
                                <w:sz w:val="24"/>
                              </w:rPr>
                            </w:pPr>
                            <w:r>
                              <w:rPr>
                                <w:spacing w:val="-2"/>
                                <w:sz w:val="24"/>
                              </w:rPr>
                              <w:t>activities</w:t>
                            </w:r>
                          </w:p>
                        </w:tc>
                        <w:tc>
                          <w:tcPr>
                            <w:tcW w:w="1452" w:type="dxa"/>
                            <w:tcBorders/>
                          </w:tcPr>
                          <w:p>
                            <w:pPr>
                              <w:pStyle w:val="TableParagraph"/>
                              <w:rPr>
                                <w:rFonts w:ascii="Times New Roman" w:hAnsi="Times New Roman"/>
                                <w:sz w:val="22"/>
                              </w:rPr>
                            </w:pPr>
                            <w:r>
                              <w:rPr>
                                <w:rFonts w:ascii="Times New Roman" w:hAnsi="Times New Roman"/>
                                <w:sz w:val="22"/>
                              </w:rPr>
                            </w:r>
                          </w:p>
                        </w:tc>
                        <w:tc>
                          <w:tcPr>
                            <w:tcW w:w="1213"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29" w:type="dxa"/>
                            <w:tcBorders/>
                          </w:tcPr>
                          <w:p>
                            <w:pPr>
                              <w:pStyle w:val="TableParagraph"/>
                              <w:rPr>
                                <w:rFonts w:ascii="Times New Roman" w:hAnsi="Times New Roman"/>
                                <w:sz w:val="22"/>
                              </w:rPr>
                            </w:pPr>
                            <w:r>
                              <w:rPr>
                                <w:rFonts w:ascii="Times New Roman" w:hAnsi="Times New Roman"/>
                                <w:sz w:val="22"/>
                              </w:rPr>
                            </w:r>
                          </w:p>
                        </w:tc>
                      </w:tr>
                    </w:tbl>
                    <w:p>
                      <w:pPr>
                        <w:pStyle w:val="BodyText"/>
                        <w:rPr/>
                      </w:pPr>
                      <w:r>
                        <w:rPr/>
                      </w:r>
                    </w:p>
                  </w:txbxContent>
                </v:textbox>
                <w10:wrap type="none"/>
              </v:rect>
            </w:pict>
          </mc:Fallback>
        </mc:AlternateContent>
      </w:r>
      <w:r>
        <w:rPr>
          <w:rFonts w:ascii="Calibri" w:hAnsi="Calibri"/>
          <w:spacing w:val="-2"/>
        </w:rPr>
        <w:t>costs</w:t>
      </w:r>
    </w:p>
    <w:p>
      <w:pPr>
        <w:pStyle w:val="Normal"/>
        <w:spacing w:before="176" w:after="0"/>
        <w:ind w:hanging="0" w:left="168" w:right="0"/>
        <w:jc w:val="left"/>
        <w:rPr>
          <w:rFonts w:ascii="Cambria" w:hAnsi="Cambria"/>
          <w:i/>
          <w:i/>
          <w:sz w:val="24"/>
        </w:rPr>
      </w:pPr>
      <w:r>
        <mc:AlternateContent>
          <mc:Choice Requires="wps">
            <w:drawing>
              <wp:anchor behindDoc="0" distT="0" distB="0" distL="0" distR="0" simplePos="0" locked="0" layoutInCell="0" allowOverlap="1" relativeHeight="55">
                <wp:simplePos x="0" y="0"/>
                <wp:positionH relativeFrom="page">
                  <wp:posOffset>848995</wp:posOffset>
                </wp:positionH>
                <wp:positionV relativeFrom="page">
                  <wp:posOffset>3994150</wp:posOffset>
                </wp:positionV>
                <wp:extent cx="232410" cy="230505"/>
                <wp:effectExtent l="0" t="0" r="0" b="0"/>
                <wp:wrapNone/>
                <wp:docPr id="571" name="Textbox 189"/>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189</w:t>
                            </w:r>
                          </w:p>
                        </w:txbxContent>
                      </wps:txbx>
                      <wps:bodyPr lIns="0" rIns="0" tIns="0" bIns="0" anchor="t" vert="vert">
                        <a:noAutofit/>
                      </wps:bodyPr>
                    </wps:wsp>
                  </a:graphicData>
                </a:graphic>
              </wp:anchor>
            </w:drawing>
          </mc:Choice>
          <mc:Fallback>
            <w:pict>
              <v:rect id="shape_0" ID="Textbox 189"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189</w:t>
                      </w:r>
                    </w:p>
                  </w:txbxContent>
                </v:textbox>
                <w10:wrap type="none"/>
              </v:rect>
            </w:pict>
          </mc:Fallback>
        </mc:AlternateContent>
      </w: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115" w:after="0"/>
        <w:rPr>
          <w:rFonts w:ascii="Cambria" w:hAnsi="Cambria"/>
          <w:i/>
          <w:i/>
        </w:rPr>
      </w:pPr>
      <w:r>
        <w:rPr>
          <w:rFonts w:ascii="Cambria" w:hAnsi="Cambria"/>
          <w:i/>
        </w:rPr>
      </w:r>
    </w:p>
    <w:p>
      <w:pPr>
        <w:pStyle w:val="BodyText"/>
        <w:ind w:left="1088" w:right="0"/>
        <w:rPr>
          <w:rFonts w:ascii="Calibri" w:hAnsi="Calibri"/>
        </w:rPr>
      </w:pPr>
      <w:r>
        <mc:AlternateContent>
          <mc:Choice Requires="wps">
            <w:drawing>
              <wp:anchor behindDoc="0" distT="0" distB="0" distL="0" distR="0" simplePos="0" locked="0" layoutInCell="0" allowOverlap="1" relativeHeight="57">
                <wp:simplePos x="0" y="0"/>
                <wp:positionH relativeFrom="page">
                  <wp:posOffset>1490980</wp:posOffset>
                </wp:positionH>
                <wp:positionV relativeFrom="paragraph">
                  <wp:posOffset>-595630</wp:posOffset>
                </wp:positionV>
                <wp:extent cx="6111240" cy="4834255"/>
                <wp:effectExtent l="0" t="0" r="0" b="0"/>
                <wp:wrapNone/>
                <wp:docPr id="572" name="Textbox 190"/>
                <a:graphic xmlns:a="http://schemas.openxmlformats.org/drawingml/2006/main">
                  <a:graphicData uri="http://schemas.microsoft.com/office/word/2010/wordprocessingShape">
                    <wps:wsp>
                      <wps:cNvSpPr/>
                      <wps:spPr>
                        <a:xfrm>
                          <a:off x="0" y="0"/>
                          <a:ext cx="6111360" cy="4834080"/>
                        </a:xfrm>
                        <a:prstGeom prst="rect">
                          <a:avLst/>
                        </a:prstGeom>
                        <a:noFill/>
                        <a:ln w="0">
                          <a:noFill/>
                        </a:ln>
                      </wps:spPr>
                      <wps:style>
                        <a:lnRef idx="0"/>
                        <a:fillRef idx="0"/>
                        <a:effectRef idx="0"/>
                        <a:fontRef idx="minor"/>
                      </wps:style>
                      <wps:txbx>
                        <w:txbxContent>
                          <w:tbl>
                            <w:tblPr>
                              <w:tblW w:w="9504" w:type="dxa"/>
                              <w:jc w:val="left"/>
                              <w:tblInd w:w="67" w:type="dxa"/>
                              <w:tblLayout w:type="fixed"/>
                              <w:tblCellMar>
                                <w:top w:w="0" w:type="dxa"/>
                                <w:left w:w="0" w:type="dxa"/>
                                <w:bottom w:w="0" w:type="dxa"/>
                                <w:right w:w="0" w:type="dxa"/>
                              </w:tblCellMar>
                              <w:tblLook w:val="01e0"/>
                            </w:tblPr>
                            <w:tblGrid>
                              <w:gridCol w:w="4296"/>
                              <w:gridCol w:w="1367"/>
                              <w:gridCol w:w="1315"/>
                              <w:gridCol w:w="1240"/>
                              <w:gridCol w:w="1286"/>
                            </w:tblGrid>
                            <w:tr>
                              <w:trPr>
                                <w:trHeight w:val="337" w:hRule="atLeast"/>
                              </w:trPr>
                              <w:tc>
                                <w:tcPr>
                                  <w:tcW w:w="4296"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67" w:type="dxa"/>
                                  <w:tcBorders>
                                    <w:top w:val="single" w:sz="12" w:space="0" w:color="000000"/>
                                    <w:bottom w:val="single" w:sz="6" w:space="0" w:color="000000"/>
                                  </w:tcBorders>
                                </w:tcPr>
                                <w:p>
                                  <w:pPr>
                                    <w:pStyle w:val="TableParagraph"/>
                                    <w:spacing w:before="8" w:after="0"/>
                                    <w:ind w:left="0" w:right="86"/>
                                    <w:jc w:val="right"/>
                                    <w:rPr>
                                      <w:b/>
                                      <w:sz w:val="24"/>
                                    </w:rPr>
                                  </w:pPr>
                                  <w:r>
                                    <w:rPr>
                                      <w:b/>
                                      <w:spacing w:val="-4"/>
                                      <w:sz w:val="24"/>
                                    </w:rPr>
                                    <w:t>2006-2008</w:t>
                                  </w:r>
                                </w:p>
                              </w:tc>
                              <w:tc>
                                <w:tcPr>
                                  <w:tcW w:w="1315" w:type="dxa"/>
                                  <w:tcBorders>
                                    <w:top w:val="single" w:sz="12" w:space="0" w:color="000000"/>
                                    <w:bottom w:val="single" w:sz="6" w:space="0" w:color="000000"/>
                                  </w:tcBorders>
                                </w:tcPr>
                                <w:p>
                                  <w:pPr>
                                    <w:pStyle w:val="TableParagraph"/>
                                    <w:spacing w:before="8" w:after="0"/>
                                    <w:ind w:left="0" w:right="105"/>
                                    <w:jc w:val="right"/>
                                    <w:rPr>
                                      <w:b/>
                                      <w:sz w:val="24"/>
                                    </w:rPr>
                                  </w:pPr>
                                  <w:r>
                                    <w:rPr>
                                      <w:b/>
                                      <w:spacing w:val="-4"/>
                                      <w:sz w:val="24"/>
                                    </w:rPr>
                                    <w:t>2009</w:t>
                                  </w:r>
                                </w:p>
                              </w:tc>
                              <w:tc>
                                <w:tcPr>
                                  <w:tcW w:w="1240" w:type="dxa"/>
                                  <w:tcBorders>
                                    <w:top w:val="single" w:sz="12" w:space="0" w:color="000000"/>
                                    <w:bottom w:val="single" w:sz="6" w:space="0" w:color="000000"/>
                                  </w:tcBorders>
                                </w:tcPr>
                                <w:p>
                                  <w:pPr>
                                    <w:pStyle w:val="TableParagraph"/>
                                    <w:spacing w:before="8" w:after="0"/>
                                    <w:ind w:left="0" w:right="49"/>
                                    <w:jc w:val="right"/>
                                    <w:rPr>
                                      <w:b/>
                                      <w:sz w:val="24"/>
                                    </w:rPr>
                                  </w:pPr>
                                  <w:r>
                                    <w:rPr>
                                      <w:b/>
                                      <w:spacing w:val="-4"/>
                                      <w:sz w:val="24"/>
                                    </w:rPr>
                                    <w:t>2010</w:t>
                                  </w:r>
                                </w:p>
                              </w:tc>
                              <w:tc>
                                <w:tcPr>
                                  <w:tcW w:w="1286" w:type="dxa"/>
                                  <w:tcBorders>
                                    <w:top w:val="single" w:sz="12" w:space="0" w:color="000000"/>
                                    <w:bottom w:val="single" w:sz="6" w:space="0" w:color="000000"/>
                                  </w:tcBorders>
                                </w:tcPr>
                                <w:p>
                                  <w:pPr>
                                    <w:pStyle w:val="TableParagraph"/>
                                    <w:spacing w:before="8" w:after="0"/>
                                    <w:ind w:left="0" w:right="38"/>
                                    <w:jc w:val="right"/>
                                    <w:rPr>
                                      <w:b/>
                                      <w:sz w:val="24"/>
                                    </w:rPr>
                                  </w:pPr>
                                  <w:r>
                                    <w:rPr>
                                      <w:b/>
                                      <w:spacing w:val="-4"/>
                                      <w:w w:val="95"/>
                                      <w:sz w:val="24"/>
                                    </w:rPr>
                                    <w:t>2011</w:t>
                                  </w:r>
                                </w:p>
                              </w:tc>
                            </w:tr>
                            <w:tr>
                              <w:trPr>
                                <w:trHeight w:val="325" w:hRule="atLeast"/>
                              </w:trPr>
                              <w:tc>
                                <w:tcPr>
                                  <w:tcW w:w="4296" w:type="dxa"/>
                                  <w:tcBorders>
                                    <w:top w:val="single" w:sz="6" w:space="0" w:color="000000"/>
                                  </w:tcBorders>
                                </w:tcPr>
                                <w:p>
                                  <w:pPr>
                                    <w:pStyle w:val="TableParagraph"/>
                                    <w:spacing w:before="6" w:after="0"/>
                                    <w:ind w:left="40" w:right="0"/>
                                    <w:rPr>
                                      <w:b/>
                                      <w:sz w:val="24"/>
                                    </w:rPr>
                                  </w:pPr>
                                  <w:r>
                                    <w:rPr>
                                      <w:b/>
                                      <w:w w:val="110"/>
                                      <w:sz w:val="24"/>
                                    </w:rPr>
                                    <w:t>C</w:t>
                                  </w:r>
                                  <w:r>
                                    <w:rPr>
                                      <w:b/>
                                      <w:smallCaps/>
                                      <w:w w:val="110"/>
                                      <w:sz w:val="24"/>
                                    </w:rPr>
                                    <w:t>asy</w:t>
                                  </w:r>
                                  <w:r>
                                    <w:rPr>
                                      <w:b/>
                                      <w:caps w:val="false"/>
                                      <w:smallCaps w:val="false"/>
                                      <w:spacing w:val="-14"/>
                                      <w:w w:val="110"/>
                                      <w:sz w:val="24"/>
                                    </w:rPr>
                                    <w:t xml:space="preserve"> </w:t>
                                  </w:r>
                                  <w:r>
                                    <w:rPr>
                                      <w:b/>
                                      <w:smallCaps/>
                                      <w:w w:val="110"/>
                                      <w:sz w:val="24"/>
                                    </w:rPr>
                                    <w:t>flows</w:t>
                                  </w:r>
                                  <w:r>
                                    <w:rPr>
                                      <w:b/>
                                      <w:caps w:val="false"/>
                                      <w:smallCaps w:val="false"/>
                                      <w:spacing w:val="-13"/>
                                      <w:w w:val="110"/>
                                      <w:sz w:val="24"/>
                                    </w:rPr>
                                    <w:t xml:space="preserve"> </w:t>
                                  </w:r>
                                  <w:r>
                                    <w:rPr>
                                      <w:b/>
                                      <w:smallCaps/>
                                      <w:w w:val="110"/>
                                      <w:sz w:val="24"/>
                                    </w:rPr>
                                    <w:t>from</w:t>
                                  </w:r>
                                  <w:r>
                                    <w:rPr>
                                      <w:b/>
                                      <w:caps w:val="false"/>
                                      <w:smallCaps w:val="false"/>
                                      <w:spacing w:val="-1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12"/>
                                      <w:w w:val="110"/>
                                      <w:sz w:val="24"/>
                                    </w:rPr>
                                    <w:t xml:space="preserve"> </w:t>
                                  </w:r>
                                  <w:r>
                                    <w:rPr>
                                      <w:b/>
                                      <w:smallCaps/>
                                      <w:spacing w:val="-2"/>
                                      <w:w w:val="110"/>
                                      <w:sz w:val="24"/>
                                    </w:rPr>
                                    <w:t>activitifs</w:t>
                                  </w:r>
                                </w:p>
                              </w:tc>
                              <w:tc>
                                <w:tcPr>
                                  <w:tcW w:w="136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31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0"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570" w:hRule="atLeast"/>
                              </w:trPr>
                              <w:tc>
                                <w:tcPr>
                                  <w:tcW w:w="4296" w:type="dxa"/>
                                  <w:tcBorders/>
                                </w:tcPr>
                                <w:p>
                                  <w:pPr>
                                    <w:pStyle w:val="TableParagraph"/>
                                    <w:spacing w:before="6" w:after="0"/>
                                    <w:ind w:left="240" w:right="0"/>
                                    <w:rPr>
                                      <w:sz w:val="24"/>
                                    </w:rPr>
                                  </w:pPr>
                                  <w:r>
                                    <w:rPr>
                                      <w:w w:val="90"/>
                                      <w:sz w:val="24"/>
                                    </w:rPr>
                                    <w:t>Proceeds</w:t>
                                  </w:r>
                                  <w:r>
                                    <w:rPr>
                                      <w:spacing w:val="9"/>
                                      <w:sz w:val="24"/>
                                    </w:rPr>
                                    <w:t xml:space="preserve"> </w:t>
                                  </w:r>
                                  <w:r>
                                    <w:rPr>
                                      <w:w w:val="90"/>
                                      <w:sz w:val="24"/>
                                    </w:rPr>
                                    <w:t>from</w:t>
                                  </w:r>
                                  <w:r>
                                    <w:rPr>
                                      <w:spacing w:val="11"/>
                                      <w:sz w:val="24"/>
                                    </w:rPr>
                                    <w:t xml:space="preserve"> </w:t>
                                  </w:r>
                                  <w:r>
                                    <w:rPr>
                                      <w:w w:val="90"/>
                                      <w:sz w:val="24"/>
                                    </w:rPr>
                                    <w:t>sale</w:t>
                                  </w:r>
                                  <w:r>
                                    <w:rPr>
                                      <w:spacing w:val="12"/>
                                      <w:sz w:val="24"/>
                                    </w:rPr>
                                    <w:t xml:space="preserve"> </w:t>
                                  </w:r>
                                  <w:r>
                                    <w:rPr>
                                      <w:w w:val="90"/>
                                      <w:sz w:val="24"/>
                                    </w:rPr>
                                    <w:t>of</w:t>
                                  </w:r>
                                  <w:r>
                                    <w:rPr>
                                      <w:spacing w:val="11"/>
                                      <w:sz w:val="24"/>
                                    </w:rPr>
                                    <w:t xml:space="preserve"> </w:t>
                                  </w:r>
                                  <w:r>
                                    <w:rPr>
                                      <w:w w:val="90"/>
                                      <w:sz w:val="24"/>
                                    </w:rPr>
                                    <w:t>property,</w:t>
                                  </w:r>
                                  <w:r>
                                    <w:rPr>
                                      <w:spacing w:val="10"/>
                                      <w:sz w:val="24"/>
                                    </w:rPr>
                                    <w:t xml:space="preserve"> </w:t>
                                  </w:r>
                                  <w:r>
                                    <w:rPr>
                                      <w:w w:val="90"/>
                                      <w:sz w:val="24"/>
                                    </w:rPr>
                                    <w:t>plant,</w:t>
                                  </w:r>
                                  <w:r>
                                    <w:rPr>
                                      <w:spacing w:val="9"/>
                                      <w:sz w:val="24"/>
                                    </w:rPr>
                                    <w:t xml:space="preserve"> </w:t>
                                  </w:r>
                                  <w:r>
                                    <w:rPr>
                                      <w:spacing w:val="-5"/>
                                      <w:w w:val="90"/>
                                      <w:sz w:val="24"/>
                                    </w:rPr>
                                    <w:t>and</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47" w:hRule="atLeast"/>
                              </w:trPr>
                              <w:tc>
                                <w:tcPr>
                                  <w:tcW w:w="4296" w:type="dxa"/>
                                  <w:tcBorders/>
                                </w:tcPr>
                                <w:p>
                                  <w:pPr>
                                    <w:pStyle w:val="TableParagraph"/>
                                    <w:spacing w:before="10" w:after="0"/>
                                    <w:ind w:left="240" w:right="0"/>
                                    <w:rPr>
                                      <w:sz w:val="24"/>
                                    </w:rPr>
                                  </w:pPr>
                                  <w:r>
                                    <w:rPr>
                                      <w:spacing w:val="-6"/>
                                      <w:sz w:val="24"/>
                                    </w:rPr>
                                    <w:t>Proceeds</w:t>
                                  </w:r>
                                  <w:r>
                                    <w:rPr>
                                      <w:spacing w:val="-15"/>
                                      <w:sz w:val="24"/>
                                    </w:rPr>
                                    <w:t xml:space="preserve"> </w:t>
                                  </w:r>
                                  <w:r>
                                    <w:rPr>
                                      <w:spacing w:val="-6"/>
                                      <w:sz w:val="24"/>
                                    </w:rPr>
                                    <w:t>from</w:t>
                                  </w:r>
                                  <w:r>
                                    <w:rPr>
                                      <w:spacing w:val="-14"/>
                                      <w:sz w:val="24"/>
                                    </w:rPr>
                                    <w:t xml:space="preserve"> </w:t>
                                  </w:r>
                                  <w:r>
                                    <w:rPr>
                                      <w:spacing w:val="-6"/>
                                      <w:sz w:val="24"/>
                                    </w:rPr>
                                    <w:t>sale</w:t>
                                  </w:r>
                                  <w:r>
                                    <w:rPr>
                                      <w:spacing w:val="-15"/>
                                      <w:sz w:val="24"/>
                                    </w:rPr>
                                    <w:t xml:space="preserve"> </w:t>
                                  </w:r>
                                  <w:r>
                                    <w:rPr>
                                      <w:spacing w:val="-6"/>
                                      <w:sz w:val="24"/>
                                    </w:rPr>
                                    <w:t>of</w:t>
                                  </w:r>
                                  <w:r>
                                    <w:rPr>
                                      <w:spacing w:val="-15"/>
                                      <w:sz w:val="24"/>
                                    </w:rPr>
                                    <w:t xml:space="preserve"> </w:t>
                                  </w:r>
                                  <w:r>
                                    <w:rPr>
                                      <w:spacing w:val="-6"/>
                                      <w:sz w:val="24"/>
                                    </w:rPr>
                                    <w:t>stock</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47" w:hRule="atLeast"/>
                              </w:trPr>
                              <w:tc>
                                <w:tcPr>
                                  <w:tcW w:w="4296" w:type="dxa"/>
                                  <w:tcBorders/>
                                </w:tcPr>
                                <w:p>
                                  <w:pPr>
                                    <w:pStyle w:val="TableParagraph"/>
                                    <w:spacing w:before="23" w:after="0"/>
                                    <w:ind w:left="240" w:right="0"/>
                                    <w:rPr>
                                      <w:sz w:val="24"/>
                                    </w:rPr>
                                  </w:pPr>
                                  <w:r>
                                    <w:rPr>
                                      <w:w w:val="90"/>
                                      <w:sz w:val="24"/>
                                    </w:rPr>
                                    <w:t>Proceeds</w:t>
                                  </w:r>
                                  <w:r>
                                    <w:rPr>
                                      <w:spacing w:val="10"/>
                                      <w:sz w:val="24"/>
                                    </w:rPr>
                                    <w:t xml:space="preserve"> </w:t>
                                  </w:r>
                                  <w:r>
                                    <w:rPr>
                                      <w:w w:val="90"/>
                                      <w:sz w:val="24"/>
                                    </w:rPr>
                                    <w:t>from</w:t>
                                  </w:r>
                                  <w:r>
                                    <w:rPr>
                                      <w:spacing w:val="12"/>
                                      <w:sz w:val="24"/>
                                    </w:rPr>
                                    <w:t xml:space="preserve"> </w:t>
                                  </w:r>
                                  <w:r>
                                    <w:rPr>
                                      <w:w w:val="90"/>
                                      <w:sz w:val="24"/>
                                    </w:rPr>
                                    <w:t>note</w:t>
                                  </w:r>
                                  <w:r>
                                    <w:rPr>
                                      <w:spacing w:val="10"/>
                                      <w:sz w:val="24"/>
                                    </w:rPr>
                                    <w:t xml:space="preserve"> </w:t>
                                  </w:r>
                                  <w:r>
                                    <w:rPr>
                                      <w:spacing w:val="-2"/>
                                      <w:w w:val="90"/>
                                      <w:sz w:val="24"/>
                                    </w:rPr>
                                    <w:t>receivable</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575" w:hRule="atLeast"/>
                              </w:trPr>
                              <w:tc>
                                <w:tcPr>
                                  <w:tcW w:w="4296" w:type="dxa"/>
                                  <w:tcBorders/>
                                </w:tcPr>
                                <w:p>
                                  <w:pPr>
                                    <w:pStyle w:val="TableParagraph"/>
                                    <w:spacing w:before="11" w:after="0"/>
                                    <w:ind w:left="240" w:right="0"/>
                                    <w:rPr>
                                      <w:sz w:val="24"/>
                                    </w:rPr>
                                  </w:pPr>
                                  <w:r>
                                    <w:rPr>
                                      <w:w w:val="90"/>
                                      <w:sz w:val="24"/>
                                    </w:rPr>
                                    <w:t>Purchases</w:t>
                                  </w:r>
                                  <w:r>
                                    <w:rPr>
                                      <w:spacing w:val="13"/>
                                      <w:sz w:val="24"/>
                                    </w:rPr>
                                    <w:t xml:space="preserve"> </w:t>
                                  </w:r>
                                  <w:r>
                                    <w:rPr>
                                      <w:w w:val="90"/>
                                      <w:sz w:val="24"/>
                                    </w:rPr>
                                    <w:t>of</w:t>
                                  </w:r>
                                  <w:r>
                                    <w:rPr>
                                      <w:spacing w:val="13"/>
                                      <w:sz w:val="24"/>
                                    </w:rPr>
                                    <w:t xml:space="preserve"> </w:t>
                                  </w:r>
                                  <w:r>
                                    <w:rPr>
                                      <w:w w:val="90"/>
                                      <w:sz w:val="24"/>
                                    </w:rPr>
                                    <w:t>property,</w:t>
                                  </w:r>
                                  <w:r>
                                    <w:rPr>
                                      <w:spacing w:val="13"/>
                                      <w:sz w:val="24"/>
                                    </w:rPr>
                                    <w:t xml:space="preserve"> </w:t>
                                  </w:r>
                                  <w:r>
                                    <w:rPr>
                                      <w:w w:val="90"/>
                                      <w:sz w:val="24"/>
                                    </w:rPr>
                                    <w:t>plant,</w:t>
                                  </w:r>
                                  <w:r>
                                    <w:rPr>
                                      <w:spacing w:val="14"/>
                                      <w:sz w:val="24"/>
                                    </w:rPr>
                                    <w:t xml:space="preserve"> </w:t>
                                  </w:r>
                                  <w:r>
                                    <w:rPr>
                                      <w:spacing w:val="-5"/>
                                      <w:w w:val="90"/>
                                      <w:sz w:val="24"/>
                                    </w:rPr>
                                    <w:t>and</w:t>
                                  </w:r>
                                </w:p>
                              </w:tc>
                              <w:tc>
                                <w:tcPr>
                                  <w:tcW w:w="1367" w:type="dxa"/>
                                  <w:tcBorders/>
                                </w:tcPr>
                                <w:p>
                                  <w:pPr>
                                    <w:pStyle w:val="TableParagraph"/>
                                    <w:spacing w:before="131" w:after="0"/>
                                    <w:ind w:left="0" w:right="86"/>
                                    <w:jc w:val="right"/>
                                    <w:rPr>
                                      <w:sz w:val="24"/>
                                    </w:rPr>
                                  </w:pPr>
                                  <w:r>
                                    <w:rPr>
                                      <w:color w:val="FF0000"/>
                                      <w:w w:val="90"/>
                                      <w:sz w:val="24"/>
                                    </w:rPr>
                                    <w:t>-</w:t>
                                  </w:r>
                                  <w:r>
                                    <w:rPr>
                                      <w:color w:val="FF0000"/>
                                      <w:spacing w:val="-2"/>
                                      <w:sz w:val="24"/>
                                    </w:rPr>
                                    <w:t>$4,243,089</w:t>
                                  </w:r>
                                </w:p>
                              </w:tc>
                              <w:tc>
                                <w:tcPr>
                                  <w:tcW w:w="1315" w:type="dxa"/>
                                  <w:tcBorders/>
                                </w:tcPr>
                                <w:p>
                                  <w:pPr>
                                    <w:pStyle w:val="TableParagraph"/>
                                    <w:spacing w:before="131" w:after="0"/>
                                    <w:ind w:left="0" w:right="106"/>
                                    <w:jc w:val="right"/>
                                    <w:rPr>
                                      <w:sz w:val="24"/>
                                    </w:rPr>
                                  </w:pPr>
                                  <w:r>
                                    <w:rPr>
                                      <w:color w:val="FF0000"/>
                                      <w:w w:val="90"/>
                                      <w:sz w:val="24"/>
                                    </w:rPr>
                                    <w:t>-</w:t>
                                  </w:r>
                                  <w:r>
                                    <w:rPr>
                                      <w:color w:val="FF0000"/>
                                      <w:spacing w:val="-2"/>
                                      <w:sz w:val="24"/>
                                    </w:rPr>
                                    <w:t>$5,729,479</w:t>
                                  </w:r>
                                </w:p>
                              </w:tc>
                              <w:tc>
                                <w:tcPr>
                                  <w:tcW w:w="1240" w:type="dxa"/>
                                  <w:tcBorders/>
                                </w:tcPr>
                                <w:p>
                                  <w:pPr>
                                    <w:pStyle w:val="TableParagraph"/>
                                    <w:spacing w:before="131" w:after="0"/>
                                    <w:ind w:left="0" w:right="49"/>
                                    <w:jc w:val="right"/>
                                    <w:rPr>
                                      <w:sz w:val="24"/>
                                    </w:rPr>
                                  </w:pPr>
                                  <w:r>
                                    <w:rPr>
                                      <w:color w:val="FF0000"/>
                                      <w:w w:val="90"/>
                                      <w:sz w:val="24"/>
                                    </w:rPr>
                                    <w:t>-</w:t>
                                  </w:r>
                                  <w:r>
                                    <w:rPr>
                                      <w:color w:val="FF0000"/>
                                      <w:spacing w:val="-2"/>
                                      <w:sz w:val="24"/>
                                    </w:rPr>
                                    <w:t>$6,685,221</w:t>
                                  </w:r>
                                </w:p>
                              </w:tc>
                              <w:tc>
                                <w:tcPr>
                                  <w:tcW w:w="1286" w:type="dxa"/>
                                  <w:tcBorders/>
                                </w:tcPr>
                                <w:p>
                                  <w:pPr>
                                    <w:pStyle w:val="TableParagraph"/>
                                    <w:spacing w:before="131" w:after="0"/>
                                    <w:ind w:left="0" w:right="39"/>
                                    <w:jc w:val="right"/>
                                    <w:rPr>
                                      <w:sz w:val="24"/>
                                    </w:rPr>
                                  </w:pPr>
                                  <w:r>
                                    <w:rPr>
                                      <w:color w:val="FF0000"/>
                                      <w:w w:val="90"/>
                                      <w:sz w:val="24"/>
                                    </w:rPr>
                                    <w:t>-</w:t>
                                  </w:r>
                                  <w:r>
                                    <w:rPr>
                                      <w:color w:val="FF0000"/>
                                      <w:spacing w:val="-2"/>
                                      <w:w w:val="95"/>
                                      <w:sz w:val="24"/>
                                    </w:rPr>
                                    <w:t>$14,287,712</w:t>
                                  </w:r>
                                </w:p>
                              </w:tc>
                            </w:tr>
                            <w:tr>
                              <w:trPr>
                                <w:trHeight w:val="347" w:hRule="atLeast"/>
                              </w:trPr>
                              <w:tc>
                                <w:tcPr>
                                  <w:tcW w:w="4296" w:type="dxa"/>
                                  <w:tcBorders/>
                                </w:tcPr>
                                <w:p>
                                  <w:pPr>
                                    <w:pStyle w:val="TableParagraph"/>
                                    <w:spacing w:before="10" w:after="0"/>
                                    <w:ind w:left="240" w:right="0"/>
                                    <w:rPr>
                                      <w:sz w:val="24"/>
                                    </w:rPr>
                                  </w:pPr>
                                  <w:r>
                                    <w:rPr>
                                      <w:spacing w:val="-6"/>
                                      <w:sz w:val="24"/>
                                    </w:rPr>
                                    <w:t>Purchases</w:t>
                                  </w:r>
                                  <w:r>
                                    <w:rPr>
                                      <w:spacing w:val="-16"/>
                                      <w:sz w:val="24"/>
                                    </w:rPr>
                                    <w:t xml:space="preserve"> </w:t>
                                  </w:r>
                                  <w:r>
                                    <w:rPr>
                                      <w:spacing w:val="-6"/>
                                      <w:sz w:val="24"/>
                                    </w:rPr>
                                    <w:t>of</w:t>
                                  </w:r>
                                  <w:r>
                                    <w:rPr>
                                      <w:spacing w:val="-15"/>
                                      <w:sz w:val="24"/>
                                    </w:rPr>
                                    <w:t xml:space="preserve"> </w:t>
                                  </w:r>
                                  <w:r>
                                    <w:rPr>
                                      <w:spacing w:val="-6"/>
                                      <w:sz w:val="24"/>
                                    </w:rPr>
                                    <w:t>investment</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spacing w:before="10" w:after="0"/>
                                    <w:ind w:left="0" w:right="106"/>
                                    <w:jc w:val="right"/>
                                    <w:rPr>
                                      <w:sz w:val="24"/>
                                    </w:rPr>
                                  </w:pPr>
                                  <w:r>
                                    <w:rPr>
                                      <w:color w:val="FF0000"/>
                                      <w:w w:val="90"/>
                                      <w:sz w:val="24"/>
                                    </w:rPr>
                                    <w:t>-</w:t>
                                  </w:r>
                                  <w:r>
                                    <w:rPr>
                                      <w:color w:val="FF0000"/>
                                      <w:spacing w:val="-2"/>
                                      <w:sz w:val="24"/>
                                    </w:rPr>
                                    <w:t>$1,000,001</w:t>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54" w:hRule="atLeast"/>
                              </w:trPr>
                              <w:tc>
                                <w:tcPr>
                                  <w:tcW w:w="4296" w:type="dxa"/>
                                  <w:tcBorders/>
                                </w:tcPr>
                                <w:p>
                                  <w:pPr>
                                    <w:pStyle w:val="TableParagraph"/>
                                    <w:spacing w:before="23" w:after="0"/>
                                    <w:ind w:left="240" w:right="0"/>
                                    <w:rPr>
                                      <w:sz w:val="24"/>
                                    </w:rPr>
                                  </w:pPr>
                                  <w:r>
                                    <w:rPr>
                                      <w:spacing w:val="-4"/>
                                      <w:sz w:val="24"/>
                                    </w:rPr>
                                    <w:t>Net</w:t>
                                  </w:r>
                                  <w:r>
                                    <w:rPr>
                                      <w:spacing w:val="-15"/>
                                      <w:sz w:val="24"/>
                                    </w:rPr>
                                    <w:t xml:space="preserve"> </w:t>
                                  </w:r>
                                  <w:r>
                                    <w:rPr>
                                      <w:spacing w:val="-4"/>
                                      <w:sz w:val="24"/>
                                    </w:rPr>
                                    <w:t>sales</w:t>
                                  </w:r>
                                  <w:r>
                                    <w:rPr>
                                      <w:spacing w:val="-16"/>
                                      <w:sz w:val="24"/>
                                    </w:rPr>
                                    <w:t xml:space="preserve"> </w:t>
                                  </w:r>
                                  <w:r>
                                    <w:rPr>
                                      <w:spacing w:val="-4"/>
                                      <w:sz w:val="24"/>
                                    </w:rPr>
                                    <w:t>of</w:t>
                                  </w:r>
                                  <w:r>
                                    <w:rPr>
                                      <w:spacing w:val="-16"/>
                                      <w:sz w:val="24"/>
                                    </w:rPr>
                                    <w:t xml:space="preserve"> </w:t>
                                  </w:r>
                                  <w:r>
                                    <w:rPr>
                                      <w:spacing w:val="-4"/>
                                      <w:sz w:val="24"/>
                                    </w:rPr>
                                    <w:t>investments</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spacing w:before="23" w:after="0"/>
                                    <w:ind w:left="0" w:right="48"/>
                                    <w:jc w:val="right"/>
                                    <w:rPr>
                                      <w:sz w:val="24"/>
                                    </w:rPr>
                                  </w:pPr>
                                  <w:r>
                                    <w:rPr>
                                      <w:spacing w:val="-2"/>
                                      <w:sz w:val="24"/>
                                    </w:rPr>
                                    <w:t>$1,000,123</w:t>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36" w:hRule="atLeast"/>
                              </w:trPr>
                              <w:tc>
                                <w:tcPr>
                                  <w:tcW w:w="4296" w:type="dxa"/>
                                  <w:tcBorders>
                                    <w:bottom w:val="single" w:sz="6" w:space="0" w:color="000000"/>
                                  </w:tcBorders>
                                </w:tcPr>
                                <w:p>
                                  <w:pPr>
                                    <w:pStyle w:val="TableParagraph"/>
                                    <w:spacing w:before="18" w:after="0"/>
                                    <w:ind w:left="240" w:right="0"/>
                                    <w:rPr>
                                      <w:sz w:val="24"/>
                                    </w:rPr>
                                  </w:pPr>
                                  <w:r>
                                    <w:rPr>
                                      <w:spacing w:val="-6"/>
                                      <w:sz w:val="24"/>
                                    </w:rPr>
                                    <w:t>Net</w:t>
                                  </w:r>
                                  <w:r>
                                    <w:rPr>
                                      <w:spacing w:val="-8"/>
                                      <w:sz w:val="24"/>
                                    </w:rPr>
                                    <w:t xml:space="preserve"> </w:t>
                                  </w:r>
                                  <w:r>
                                    <w:rPr>
                                      <w:spacing w:val="-6"/>
                                      <w:sz w:val="24"/>
                                    </w:rPr>
                                    <w:t>cash</w:t>
                                  </w:r>
                                  <w:r>
                                    <w:rPr>
                                      <w:spacing w:val="-8"/>
                                      <w:sz w:val="24"/>
                                    </w:rPr>
                                    <w:t xml:space="preserve"> </w:t>
                                  </w:r>
                                  <w:r>
                                    <w:rPr>
                                      <w:spacing w:val="-6"/>
                                      <w:sz w:val="24"/>
                                    </w:rPr>
                                    <w:t>used</w:t>
                                  </w:r>
                                  <w:r>
                                    <w:rPr>
                                      <w:spacing w:val="-7"/>
                                      <w:sz w:val="24"/>
                                    </w:rPr>
                                    <w:t xml:space="preserve"> </w:t>
                                  </w:r>
                                  <w:r>
                                    <w:rPr>
                                      <w:spacing w:val="-6"/>
                                      <w:sz w:val="24"/>
                                    </w:rPr>
                                    <w:t>by</w:t>
                                  </w:r>
                                  <w:r>
                                    <w:rPr>
                                      <w:spacing w:val="-7"/>
                                      <w:sz w:val="24"/>
                                    </w:rPr>
                                    <w:t xml:space="preserve"> </w:t>
                                  </w:r>
                                  <w:r>
                                    <w:rPr>
                                      <w:spacing w:val="-6"/>
                                      <w:sz w:val="24"/>
                                    </w:rPr>
                                    <w:t>investing</w:t>
                                  </w:r>
                                  <w:r>
                                    <w:rPr>
                                      <w:spacing w:val="-8"/>
                                      <w:sz w:val="24"/>
                                    </w:rPr>
                                    <w:t xml:space="preserve"> </w:t>
                                  </w:r>
                                  <w:r>
                                    <w:rPr>
                                      <w:spacing w:val="-6"/>
                                      <w:sz w:val="24"/>
                                    </w:rPr>
                                    <w:t>activities</w:t>
                                  </w:r>
                                </w:p>
                              </w:tc>
                              <w:tc>
                                <w:tcPr>
                                  <w:tcW w:w="1367" w:type="dxa"/>
                                  <w:tcBorders>
                                    <w:bottom w:val="single" w:sz="6" w:space="0" w:color="000000"/>
                                  </w:tcBorders>
                                </w:tcPr>
                                <w:p>
                                  <w:pPr>
                                    <w:pStyle w:val="TableParagraph"/>
                                    <w:spacing w:before="18" w:after="0"/>
                                    <w:ind w:left="0" w:right="86"/>
                                    <w:jc w:val="right"/>
                                    <w:rPr>
                                      <w:sz w:val="24"/>
                                    </w:rPr>
                                  </w:pPr>
                                  <w:r>
                                    <w:rPr>
                                      <w:color w:val="FF0000"/>
                                      <w:w w:val="90"/>
                                      <w:sz w:val="24"/>
                                    </w:rPr>
                                    <w:t>-</w:t>
                                  </w:r>
                                  <w:r>
                                    <w:rPr>
                                      <w:color w:val="FF0000"/>
                                      <w:spacing w:val="-2"/>
                                      <w:sz w:val="24"/>
                                    </w:rPr>
                                    <w:t>$4,243,089</w:t>
                                  </w:r>
                                </w:p>
                              </w:tc>
                              <w:tc>
                                <w:tcPr>
                                  <w:tcW w:w="1315" w:type="dxa"/>
                                  <w:tcBorders>
                                    <w:bottom w:val="single" w:sz="6" w:space="0" w:color="000000"/>
                                  </w:tcBorders>
                                </w:tcPr>
                                <w:p>
                                  <w:pPr>
                                    <w:pStyle w:val="TableParagraph"/>
                                    <w:spacing w:before="18" w:after="0"/>
                                    <w:ind w:left="0" w:right="106"/>
                                    <w:jc w:val="right"/>
                                    <w:rPr>
                                      <w:sz w:val="24"/>
                                    </w:rPr>
                                  </w:pPr>
                                  <w:r>
                                    <w:rPr>
                                      <w:color w:val="FF0000"/>
                                      <w:w w:val="90"/>
                                      <w:sz w:val="24"/>
                                    </w:rPr>
                                    <w:t>-</w:t>
                                  </w:r>
                                  <w:r>
                                    <w:rPr>
                                      <w:color w:val="FF0000"/>
                                      <w:spacing w:val="-2"/>
                                      <w:sz w:val="24"/>
                                    </w:rPr>
                                    <w:t>$6,729,480</w:t>
                                  </w:r>
                                </w:p>
                              </w:tc>
                              <w:tc>
                                <w:tcPr>
                                  <w:tcW w:w="1240" w:type="dxa"/>
                                  <w:tcBorders>
                                    <w:bottom w:val="single" w:sz="6" w:space="0" w:color="000000"/>
                                  </w:tcBorders>
                                </w:tcPr>
                                <w:p>
                                  <w:pPr>
                                    <w:pStyle w:val="TableParagraph"/>
                                    <w:spacing w:before="18" w:after="0"/>
                                    <w:ind w:left="0" w:right="49"/>
                                    <w:jc w:val="right"/>
                                    <w:rPr>
                                      <w:sz w:val="24"/>
                                    </w:rPr>
                                  </w:pPr>
                                  <w:r>
                                    <w:rPr>
                                      <w:color w:val="FF0000"/>
                                      <w:w w:val="90"/>
                                      <w:sz w:val="24"/>
                                    </w:rPr>
                                    <w:t>-</w:t>
                                  </w:r>
                                  <w:r>
                                    <w:rPr>
                                      <w:color w:val="FF0000"/>
                                      <w:spacing w:val="-2"/>
                                      <w:sz w:val="24"/>
                                    </w:rPr>
                                    <w:t>$5,685,098</w:t>
                                  </w:r>
                                </w:p>
                              </w:tc>
                              <w:tc>
                                <w:tcPr>
                                  <w:tcW w:w="1286" w:type="dxa"/>
                                  <w:tcBorders>
                                    <w:bottom w:val="single" w:sz="6" w:space="0" w:color="000000"/>
                                  </w:tcBorders>
                                </w:tcPr>
                                <w:p>
                                  <w:pPr>
                                    <w:pStyle w:val="TableParagraph"/>
                                    <w:spacing w:before="18" w:after="0"/>
                                    <w:ind w:left="0" w:right="39"/>
                                    <w:jc w:val="right"/>
                                    <w:rPr>
                                      <w:sz w:val="24"/>
                                    </w:rPr>
                                  </w:pPr>
                                  <w:r>
                                    <w:rPr>
                                      <w:color w:val="FF0000"/>
                                      <w:w w:val="90"/>
                                      <w:sz w:val="24"/>
                                    </w:rPr>
                                    <w:t>-</w:t>
                                  </w:r>
                                  <w:r>
                                    <w:rPr>
                                      <w:color w:val="FF0000"/>
                                      <w:spacing w:val="-2"/>
                                      <w:w w:val="95"/>
                                      <w:sz w:val="24"/>
                                    </w:rPr>
                                    <w:t>$14,287,712</w:t>
                                  </w:r>
                                </w:p>
                              </w:tc>
                            </w:tr>
                            <w:tr>
                              <w:trPr>
                                <w:trHeight w:val="352" w:hRule="atLeast"/>
                              </w:trPr>
                              <w:tc>
                                <w:tcPr>
                                  <w:tcW w:w="4296"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20"/>
                                      <w:w w:val="110"/>
                                      <w:sz w:val="24"/>
                                    </w:rPr>
                                    <w:t xml:space="preserve"> </w:t>
                                  </w:r>
                                  <w:r>
                                    <w:rPr>
                                      <w:b/>
                                      <w:smallCaps/>
                                      <w:w w:val="110"/>
                                      <w:sz w:val="24"/>
                                    </w:rPr>
                                    <w:t>flows</w:t>
                                  </w:r>
                                  <w:r>
                                    <w:rPr>
                                      <w:b/>
                                      <w:caps w:val="false"/>
                                      <w:smallCaps w:val="false"/>
                                      <w:spacing w:val="-18"/>
                                      <w:w w:val="110"/>
                                      <w:sz w:val="24"/>
                                    </w:rPr>
                                    <w:t xml:space="preserve"> </w:t>
                                  </w:r>
                                  <w:r>
                                    <w:rPr>
                                      <w:b/>
                                      <w:smallCaps/>
                                      <w:w w:val="110"/>
                                      <w:sz w:val="24"/>
                                    </w:rPr>
                                    <w:t>from</w:t>
                                  </w:r>
                                  <w:r>
                                    <w:rPr>
                                      <w:b/>
                                      <w:caps w:val="false"/>
                                      <w:smallCaps w:val="false"/>
                                      <w:spacing w:val="-18"/>
                                      <w:w w:val="110"/>
                                      <w:sz w:val="24"/>
                                    </w:rPr>
                                    <w:t xml:space="preserve"> </w:t>
                                  </w:r>
                                  <w:r>
                                    <w:rPr>
                                      <w:b/>
                                      <w:smallCaps/>
                                      <w:w w:val="110"/>
                                      <w:sz w:val="24"/>
                                    </w:rPr>
                                    <w:t>fi</w:t>
                                  </w:r>
                                  <w:r>
                                    <w:rPr>
                                      <w:b/>
                                      <w:caps w:val="false"/>
                                      <w:smallCaps w:val="false"/>
                                      <w:w w:val="110"/>
                                      <w:sz w:val="24"/>
                                    </w:rPr>
                                    <w:t>n</w:t>
                                  </w:r>
                                  <w:r>
                                    <w:rPr>
                                      <w:b/>
                                      <w:smallCaps/>
                                      <w:w w:val="110"/>
                                      <w:sz w:val="24"/>
                                    </w:rPr>
                                    <w:t>a</w:t>
                                  </w:r>
                                  <w:r>
                                    <w:rPr>
                                      <w:b/>
                                      <w:caps w:val="false"/>
                                      <w:smallCaps w:val="false"/>
                                      <w:w w:val="110"/>
                                      <w:sz w:val="24"/>
                                    </w:rPr>
                                    <w:t>n</w:t>
                                  </w:r>
                                  <w:r>
                                    <w:rPr>
                                      <w:b/>
                                      <w:smallCaps/>
                                      <w:w w:val="110"/>
                                      <w:sz w:val="24"/>
                                    </w:rPr>
                                    <w:t>ci</w:t>
                                  </w:r>
                                  <w:r>
                                    <w:rPr>
                                      <w:b/>
                                      <w:caps w:val="false"/>
                                      <w:smallCaps w:val="false"/>
                                      <w:w w:val="110"/>
                                      <w:sz w:val="24"/>
                                    </w:rPr>
                                    <w:t>ng</w:t>
                                  </w:r>
                                  <w:r>
                                    <w:rPr>
                                      <w:b/>
                                      <w:caps w:val="false"/>
                                      <w:smallCaps w:val="false"/>
                                      <w:spacing w:val="-18"/>
                                      <w:w w:val="110"/>
                                      <w:sz w:val="24"/>
                                    </w:rPr>
                                    <w:t xml:space="preserve"> </w:t>
                                  </w:r>
                                  <w:r>
                                    <w:rPr>
                                      <w:b/>
                                      <w:smallCaps/>
                                      <w:spacing w:val="-2"/>
                                      <w:w w:val="110"/>
                                      <w:sz w:val="24"/>
                                    </w:rPr>
                                    <w:t>activitifs</w:t>
                                  </w:r>
                                </w:p>
                              </w:tc>
                              <w:tc>
                                <w:tcPr>
                                  <w:tcW w:w="136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31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0"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96" w:type="dxa"/>
                                  <w:tcBorders/>
                                </w:tcPr>
                                <w:p>
                                  <w:pPr>
                                    <w:pStyle w:val="TableParagraph"/>
                                    <w:spacing w:before="23" w:after="0"/>
                                    <w:ind w:left="40" w:right="0"/>
                                    <w:rPr>
                                      <w:sz w:val="24"/>
                                    </w:rPr>
                                  </w:pPr>
                                  <w:r>
                                    <w:rPr>
                                      <w:spacing w:val="-6"/>
                                      <w:sz w:val="24"/>
                                    </w:rPr>
                                    <w:t>Intracompany</w:t>
                                  </w:r>
                                  <w:r>
                                    <w:rPr>
                                      <w:sz w:val="24"/>
                                    </w:rPr>
                                    <w:t xml:space="preserve"> </w:t>
                                  </w:r>
                                  <w:r>
                                    <w:rPr>
                                      <w:spacing w:val="-4"/>
                                      <w:sz w:val="24"/>
                                    </w:rPr>
                                    <w:t>loans</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96" w:type="dxa"/>
                                  <w:tcBorders/>
                                </w:tcPr>
                                <w:p>
                                  <w:pPr>
                                    <w:pStyle w:val="TableParagraph"/>
                                    <w:spacing w:before="23" w:after="0"/>
                                    <w:ind w:left="40" w:right="0"/>
                                    <w:rPr>
                                      <w:sz w:val="24"/>
                                    </w:rPr>
                                  </w:pPr>
                                  <w:r>
                                    <w:rPr>
                                      <w:spacing w:val="-6"/>
                                      <w:sz w:val="24"/>
                                    </w:rPr>
                                    <w:t>Change</w:t>
                                  </w:r>
                                  <w:r>
                                    <w:rPr>
                                      <w:spacing w:val="-9"/>
                                      <w:sz w:val="24"/>
                                    </w:rPr>
                                    <w:t xml:space="preserve"> </w:t>
                                  </w:r>
                                  <w:r>
                                    <w:rPr>
                                      <w:spacing w:val="-6"/>
                                      <w:sz w:val="24"/>
                                    </w:rPr>
                                    <w:t>in</w:t>
                                  </w:r>
                                  <w:r>
                                    <w:rPr>
                                      <w:spacing w:val="-8"/>
                                      <w:sz w:val="24"/>
                                    </w:rPr>
                                    <w:t xml:space="preserve"> </w:t>
                                  </w:r>
                                  <w:r>
                                    <w:rPr>
                                      <w:spacing w:val="-6"/>
                                      <w:sz w:val="24"/>
                                    </w:rPr>
                                    <w:t>restricted</w:t>
                                  </w:r>
                                  <w:r>
                                    <w:rPr>
                                      <w:spacing w:val="-7"/>
                                      <w:sz w:val="24"/>
                                    </w:rPr>
                                    <w:t xml:space="preserve"> </w:t>
                                  </w:r>
                                  <w:r>
                                    <w:rPr>
                                      <w:spacing w:val="-6"/>
                                      <w:sz w:val="24"/>
                                    </w:rPr>
                                    <w:t>cash</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spacing w:before="23" w:after="0"/>
                                    <w:ind w:left="0" w:right="48"/>
                                    <w:jc w:val="right"/>
                                    <w:rPr>
                                      <w:sz w:val="24"/>
                                    </w:rPr>
                                  </w:pPr>
                                  <w:r>
                                    <w:rPr>
                                      <w:color w:val="FF0000"/>
                                      <w:w w:val="90"/>
                                      <w:sz w:val="24"/>
                                    </w:rPr>
                                    <w:t>-</w:t>
                                  </w:r>
                                  <w:r>
                                    <w:rPr>
                                      <w:color w:val="FF0000"/>
                                      <w:spacing w:val="-2"/>
                                      <w:sz w:val="24"/>
                                    </w:rPr>
                                    <w:t>$40,019</w:t>
                                  </w:r>
                                </w:p>
                              </w:tc>
                              <w:tc>
                                <w:tcPr>
                                  <w:tcW w:w="1286" w:type="dxa"/>
                                  <w:tcBorders/>
                                </w:tcPr>
                                <w:p>
                                  <w:pPr>
                                    <w:pStyle w:val="TableParagraph"/>
                                    <w:spacing w:before="23" w:after="0"/>
                                    <w:ind w:left="0" w:right="38"/>
                                    <w:jc w:val="right"/>
                                    <w:rPr>
                                      <w:sz w:val="24"/>
                                    </w:rPr>
                                  </w:pPr>
                                  <w:r>
                                    <w:rPr>
                                      <w:color w:val="FF0000"/>
                                      <w:w w:val="90"/>
                                      <w:sz w:val="24"/>
                                    </w:rPr>
                                    <w:t>-</w:t>
                                  </w:r>
                                  <w:r>
                                    <w:rPr>
                                      <w:color w:val="FF0000"/>
                                      <w:spacing w:val="-2"/>
                                      <w:sz w:val="24"/>
                                    </w:rPr>
                                    <w:t>$869,940</w:t>
                                  </w:r>
                                </w:p>
                              </w:tc>
                            </w:tr>
                            <w:tr>
                              <w:trPr>
                                <w:trHeight w:val="360" w:hRule="atLeast"/>
                              </w:trPr>
                              <w:tc>
                                <w:tcPr>
                                  <w:tcW w:w="4296" w:type="dxa"/>
                                  <w:tcBorders/>
                                </w:tcPr>
                                <w:p>
                                  <w:pPr>
                                    <w:pStyle w:val="TableParagraph"/>
                                    <w:spacing w:before="23" w:after="0"/>
                                    <w:ind w:left="40" w:right="0"/>
                                    <w:rPr>
                                      <w:sz w:val="24"/>
                                    </w:rPr>
                                  </w:pPr>
                                  <w:r>
                                    <w:rPr>
                                      <w:spacing w:val="-6"/>
                                      <w:sz w:val="24"/>
                                    </w:rPr>
                                    <w:t>Borrowings</w:t>
                                  </w:r>
                                  <w:r>
                                    <w:rPr>
                                      <w:spacing w:val="-15"/>
                                      <w:sz w:val="24"/>
                                    </w:rPr>
                                    <w:t xml:space="preserve"> </w:t>
                                  </w:r>
                                  <w:r>
                                    <w:rPr>
                                      <w:spacing w:val="-6"/>
                                      <w:sz w:val="24"/>
                                    </w:rPr>
                                    <w:t>on</w:t>
                                  </w:r>
                                  <w:r>
                                    <w:rPr>
                                      <w:spacing w:val="-14"/>
                                      <w:sz w:val="24"/>
                                    </w:rPr>
                                    <w:t xml:space="preserve"> </w:t>
                                  </w:r>
                                  <w:r>
                                    <w:rPr>
                                      <w:spacing w:val="-6"/>
                                      <w:sz w:val="24"/>
                                    </w:rPr>
                                    <w:t>notes</w:t>
                                  </w:r>
                                  <w:r>
                                    <w:rPr>
                                      <w:spacing w:val="-14"/>
                                      <w:sz w:val="24"/>
                                    </w:rPr>
                                    <w:t xml:space="preserve"> </w:t>
                                  </w:r>
                                  <w:r>
                                    <w:rPr>
                                      <w:spacing w:val="-6"/>
                                      <w:sz w:val="24"/>
                                    </w:rPr>
                                    <w:t>payable</w:t>
                                  </w:r>
                                </w:p>
                              </w:tc>
                              <w:tc>
                                <w:tcPr>
                                  <w:tcW w:w="1367" w:type="dxa"/>
                                  <w:tcBorders/>
                                </w:tcPr>
                                <w:p>
                                  <w:pPr>
                                    <w:pStyle w:val="TableParagraph"/>
                                    <w:spacing w:before="23" w:after="0"/>
                                    <w:ind w:left="0" w:right="85"/>
                                    <w:jc w:val="right"/>
                                    <w:rPr>
                                      <w:sz w:val="24"/>
                                    </w:rPr>
                                  </w:pPr>
                                  <w:r>
                                    <w:rPr>
                                      <w:spacing w:val="-2"/>
                                      <w:sz w:val="24"/>
                                    </w:rPr>
                                    <w:t>$3,849,612</w:t>
                                  </w:r>
                                </w:p>
                              </w:tc>
                              <w:tc>
                                <w:tcPr>
                                  <w:tcW w:w="1315" w:type="dxa"/>
                                  <w:tcBorders/>
                                </w:tcPr>
                                <w:p>
                                  <w:pPr>
                                    <w:pStyle w:val="TableParagraph"/>
                                    <w:spacing w:before="23" w:after="0"/>
                                    <w:ind w:left="0" w:right="105"/>
                                    <w:jc w:val="right"/>
                                    <w:rPr>
                                      <w:sz w:val="24"/>
                                    </w:rPr>
                                  </w:pPr>
                                  <w:r>
                                    <w:rPr>
                                      <w:spacing w:val="-2"/>
                                      <w:sz w:val="24"/>
                                    </w:rPr>
                                    <w:t>$14,254,483</w:t>
                                  </w:r>
                                </w:p>
                              </w:tc>
                              <w:tc>
                                <w:tcPr>
                                  <w:tcW w:w="1240" w:type="dxa"/>
                                  <w:tcBorders/>
                                </w:tcPr>
                                <w:p>
                                  <w:pPr>
                                    <w:pStyle w:val="TableParagraph"/>
                                    <w:spacing w:before="23" w:after="0"/>
                                    <w:ind w:left="0" w:right="48"/>
                                    <w:jc w:val="right"/>
                                    <w:rPr>
                                      <w:sz w:val="24"/>
                                    </w:rPr>
                                  </w:pPr>
                                  <w:r>
                                    <w:rPr>
                                      <w:spacing w:val="-2"/>
                                      <w:sz w:val="24"/>
                                    </w:rPr>
                                    <w:t>$8,286,077</w:t>
                                  </w:r>
                                </w:p>
                              </w:tc>
                              <w:tc>
                                <w:tcPr>
                                  <w:tcW w:w="1286" w:type="dxa"/>
                                  <w:tcBorders/>
                                </w:tcPr>
                                <w:p>
                                  <w:pPr>
                                    <w:pStyle w:val="TableParagraph"/>
                                    <w:spacing w:before="23" w:after="0"/>
                                    <w:ind w:left="0" w:right="38"/>
                                    <w:jc w:val="right"/>
                                    <w:rPr>
                                      <w:sz w:val="24"/>
                                    </w:rPr>
                                  </w:pPr>
                                  <w:r>
                                    <w:rPr>
                                      <w:spacing w:val="-2"/>
                                      <w:sz w:val="24"/>
                                    </w:rPr>
                                    <w:t>$13,561,059</w:t>
                                  </w:r>
                                </w:p>
                              </w:tc>
                            </w:tr>
                            <w:tr>
                              <w:trPr>
                                <w:trHeight w:val="359" w:hRule="atLeast"/>
                              </w:trPr>
                              <w:tc>
                                <w:tcPr>
                                  <w:tcW w:w="4296" w:type="dxa"/>
                                  <w:tcBorders/>
                                </w:tcPr>
                                <w:p>
                                  <w:pPr>
                                    <w:pStyle w:val="TableParagraph"/>
                                    <w:spacing w:before="23" w:after="0"/>
                                    <w:ind w:left="40" w:right="0"/>
                                    <w:rPr>
                                      <w:sz w:val="24"/>
                                    </w:rPr>
                                  </w:pPr>
                                  <w:r>
                                    <w:rPr>
                                      <w:spacing w:val="-6"/>
                                      <w:sz w:val="24"/>
                                    </w:rPr>
                                    <w:t>Borrowings</w:t>
                                  </w:r>
                                  <w:r>
                                    <w:rPr>
                                      <w:spacing w:val="-9"/>
                                      <w:sz w:val="24"/>
                                    </w:rPr>
                                    <w:t xml:space="preserve"> </w:t>
                                  </w:r>
                                  <w:r>
                                    <w:rPr>
                                      <w:spacing w:val="-6"/>
                                      <w:sz w:val="24"/>
                                    </w:rPr>
                                    <w:t>on</w:t>
                                  </w:r>
                                  <w:r>
                                    <w:rPr>
                                      <w:spacing w:val="-8"/>
                                      <w:sz w:val="24"/>
                                    </w:rPr>
                                    <w:t xml:space="preserve"> </w:t>
                                  </w:r>
                                  <w:r>
                                    <w:rPr>
                                      <w:spacing w:val="-6"/>
                                      <w:sz w:val="24"/>
                                    </w:rPr>
                                    <w:t>line</w:t>
                                  </w:r>
                                  <w:r>
                                    <w:rPr>
                                      <w:spacing w:val="-9"/>
                                      <w:sz w:val="24"/>
                                    </w:rPr>
                                    <w:t xml:space="preserve"> </w:t>
                                  </w:r>
                                  <w:r>
                                    <w:rPr>
                                      <w:spacing w:val="-6"/>
                                      <w:sz w:val="24"/>
                                    </w:rPr>
                                    <w:t>of</w:t>
                                  </w:r>
                                  <w:r>
                                    <w:rPr>
                                      <w:spacing w:val="-9"/>
                                      <w:sz w:val="24"/>
                                    </w:rPr>
                                    <w:t xml:space="preserve"> </w:t>
                                  </w:r>
                                  <w:r>
                                    <w:rPr>
                                      <w:spacing w:val="-6"/>
                                      <w:sz w:val="24"/>
                                    </w:rPr>
                                    <w:t>credit</w:t>
                                  </w:r>
                                </w:p>
                              </w:tc>
                              <w:tc>
                                <w:tcPr>
                                  <w:tcW w:w="1367" w:type="dxa"/>
                                  <w:tcBorders/>
                                </w:tcPr>
                                <w:p>
                                  <w:pPr>
                                    <w:pStyle w:val="TableParagraph"/>
                                    <w:spacing w:before="23" w:after="0"/>
                                    <w:ind w:left="0" w:right="85"/>
                                    <w:jc w:val="right"/>
                                    <w:rPr>
                                      <w:sz w:val="24"/>
                                    </w:rPr>
                                  </w:pPr>
                                  <w:r>
                                    <w:rPr>
                                      <w:spacing w:val="-2"/>
                                      <w:sz w:val="24"/>
                                    </w:rPr>
                                    <w:t>$752,042</w:t>
                                  </w:r>
                                </w:p>
                              </w:tc>
                              <w:tc>
                                <w:tcPr>
                                  <w:tcW w:w="1315" w:type="dxa"/>
                                  <w:tcBorders/>
                                </w:tcPr>
                                <w:p>
                                  <w:pPr>
                                    <w:pStyle w:val="TableParagraph"/>
                                    <w:spacing w:before="23" w:after="0"/>
                                    <w:ind w:left="0" w:right="105"/>
                                    <w:jc w:val="right"/>
                                    <w:rPr>
                                      <w:sz w:val="24"/>
                                    </w:rPr>
                                  </w:pPr>
                                  <w:r>
                                    <w:rPr>
                                      <w:spacing w:val="-2"/>
                                      <w:sz w:val="24"/>
                                    </w:rPr>
                                    <w:t>$435,000</w:t>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96" w:type="dxa"/>
                                  <w:tcBorders/>
                                </w:tcPr>
                                <w:p>
                                  <w:pPr>
                                    <w:pStyle w:val="TableParagraph"/>
                                    <w:spacing w:before="23" w:after="0"/>
                                    <w:ind w:left="40" w:right="0"/>
                                    <w:rPr>
                                      <w:sz w:val="24"/>
                                    </w:rPr>
                                  </w:pPr>
                                  <w:r>
                                    <w:rPr>
                                      <w:spacing w:val="-4"/>
                                      <w:sz w:val="24"/>
                                    </w:rPr>
                                    <w:t>Change</w:t>
                                  </w:r>
                                  <w:r>
                                    <w:rPr>
                                      <w:spacing w:val="-12"/>
                                      <w:sz w:val="24"/>
                                    </w:rPr>
                                    <w:t xml:space="preserve"> </w:t>
                                  </w:r>
                                  <w:r>
                                    <w:rPr>
                                      <w:spacing w:val="-4"/>
                                      <w:sz w:val="24"/>
                                    </w:rPr>
                                    <w:t>in</w:t>
                                  </w:r>
                                  <w:r>
                                    <w:rPr>
                                      <w:spacing w:val="-11"/>
                                      <w:sz w:val="24"/>
                                    </w:rPr>
                                    <w:t xml:space="preserve"> </w:t>
                                  </w:r>
                                  <w:r>
                                    <w:rPr>
                                      <w:spacing w:val="-4"/>
                                      <w:sz w:val="24"/>
                                    </w:rPr>
                                    <w:t>line</w:t>
                                  </w:r>
                                  <w:r>
                                    <w:rPr>
                                      <w:spacing w:val="-12"/>
                                      <w:sz w:val="24"/>
                                    </w:rPr>
                                    <w:t xml:space="preserve"> </w:t>
                                  </w:r>
                                  <w:r>
                                    <w:rPr>
                                      <w:spacing w:val="-4"/>
                                      <w:sz w:val="24"/>
                                    </w:rPr>
                                    <w:t>of</w:t>
                                  </w:r>
                                  <w:r>
                                    <w:rPr>
                                      <w:spacing w:val="-12"/>
                                      <w:sz w:val="24"/>
                                    </w:rPr>
                                    <w:t xml:space="preserve"> </w:t>
                                  </w:r>
                                  <w:r>
                                    <w:rPr>
                                      <w:spacing w:val="-4"/>
                                      <w:sz w:val="24"/>
                                    </w:rPr>
                                    <w:t>credit</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96" w:type="dxa"/>
                                  <w:tcBorders/>
                                </w:tcPr>
                                <w:p>
                                  <w:pPr>
                                    <w:pStyle w:val="TableParagraph"/>
                                    <w:spacing w:before="23" w:after="0"/>
                                    <w:ind w:left="40" w:right="0"/>
                                    <w:rPr>
                                      <w:sz w:val="24"/>
                                    </w:rPr>
                                  </w:pPr>
                                  <w:r>
                                    <w:rPr>
                                      <w:spacing w:val="-6"/>
                                      <w:sz w:val="24"/>
                                    </w:rPr>
                                    <w:t>Payments</w:t>
                                  </w:r>
                                  <w:r>
                                    <w:rPr>
                                      <w:spacing w:val="-9"/>
                                      <w:sz w:val="24"/>
                                    </w:rPr>
                                    <w:t xml:space="preserve"> </w:t>
                                  </w:r>
                                  <w:r>
                                    <w:rPr>
                                      <w:spacing w:val="-6"/>
                                      <w:sz w:val="24"/>
                                    </w:rPr>
                                    <w:t>on</w:t>
                                  </w:r>
                                  <w:r>
                                    <w:rPr>
                                      <w:spacing w:val="-7"/>
                                      <w:sz w:val="24"/>
                                    </w:rPr>
                                    <w:t xml:space="preserve"> </w:t>
                                  </w:r>
                                  <w:r>
                                    <w:rPr>
                                      <w:spacing w:val="-6"/>
                                      <w:sz w:val="24"/>
                                    </w:rPr>
                                    <w:t>lines</w:t>
                                  </w:r>
                                  <w:r>
                                    <w:rPr>
                                      <w:spacing w:val="-9"/>
                                      <w:sz w:val="24"/>
                                    </w:rPr>
                                    <w:t xml:space="preserve"> </w:t>
                                  </w:r>
                                  <w:r>
                                    <w:rPr>
                                      <w:spacing w:val="-6"/>
                                      <w:sz w:val="24"/>
                                    </w:rPr>
                                    <w:t>of</w:t>
                                  </w:r>
                                  <w:r>
                                    <w:rPr>
                                      <w:spacing w:val="-8"/>
                                      <w:sz w:val="24"/>
                                    </w:rPr>
                                    <w:t xml:space="preserve"> </w:t>
                                  </w:r>
                                  <w:r>
                                    <w:rPr>
                                      <w:spacing w:val="-6"/>
                                      <w:sz w:val="24"/>
                                    </w:rPr>
                                    <w:t>credit</w:t>
                                  </w:r>
                                </w:p>
                              </w:tc>
                              <w:tc>
                                <w:tcPr>
                                  <w:tcW w:w="1367" w:type="dxa"/>
                                  <w:tcBorders/>
                                </w:tcPr>
                                <w:p>
                                  <w:pPr>
                                    <w:pStyle w:val="TableParagraph"/>
                                    <w:spacing w:before="23" w:after="0"/>
                                    <w:ind w:left="0" w:right="85"/>
                                    <w:jc w:val="right"/>
                                    <w:rPr>
                                      <w:sz w:val="24"/>
                                    </w:rPr>
                                  </w:pPr>
                                  <w:r>
                                    <w:rPr>
                                      <w:color w:val="FF0000"/>
                                      <w:w w:val="90"/>
                                      <w:sz w:val="24"/>
                                    </w:rPr>
                                    <w:t>-</w:t>
                                  </w:r>
                                  <w:r>
                                    <w:rPr>
                                      <w:color w:val="FF0000"/>
                                      <w:spacing w:val="-2"/>
                                      <w:sz w:val="24"/>
                                    </w:rPr>
                                    <w:t>$752,042</w:t>
                                  </w:r>
                                </w:p>
                              </w:tc>
                              <w:tc>
                                <w:tcPr>
                                  <w:tcW w:w="1315" w:type="dxa"/>
                                  <w:tcBorders/>
                                </w:tcPr>
                                <w:p>
                                  <w:pPr>
                                    <w:pStyle w:val="TableParagraph"/>
                                    <w:spacing w:before="23" w:after="0"/>
                                    <w:ind w:left="0" w:right="105"/>
                                    <w:jc w:val="right"/>
                                    <w:rPr>
                                      <w:sz w:val="24"/>
                                    </w:rPr>
                                  </w:pPr>
                                  <w:r>
                                    <w:rPr>
                                      <w:color w:val="FF0000"/>
                                      <w:w w:val="90"/>
                                      <w:sz w:val="24"/>
                                    </w:rPr>
                                    <w:t>-</w:t>
                                  </w:r>
                                  <w:r>
                                    <w:rPr>
                                      <w:color w:val="FF0000"/>
                                      <w:spacing w:val="-2"/>
                                      <w:sz w:val="24"/>
                                    </w:rPr>
                                    <w:t>$435,000</w:t>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68" w:hRule="atLeast"/>
                              </w:trPr>
                              <w:tc>
                                <w:tcPr>
                                  <w:tcW w:w="4296" w:type="dxa"/>
                                  <w:tcBorders/>
                                </w:tcPr>
                                <w:p>
                                  <w:pPr>
                                    <w:pStyle w:val="TableParagraph"/>
                                    <w:spacing w:before="23" w:after="0"/>
                                    <w:ind w:left="40" w:right="0"/>
                                    <w:rPr>
                                      <w:sz w:val="24"/>
                                    </w:rPr>
                                  </w:pPr>
                                  <w:r>
                                    <w:rPr>
                                      <w:spacing w:val="-6"/>
                                      <w:sz w:val="24"/>
                                    </w:rPr>
                                    <w:t>Principal payments</w:t>
                                  </w:r>
                                  <w:r>
                                    <w:rPr>
                                      <w:spacing w:val="-8"/>
                                      <w:sz w:val="24"/>
                                    </w:rPr>
                                    <w:t xml:space="preserve"> </w:t>
                                  </w:r>
                                  <w:r>
                                    <w:rPr>
                                      <w:spacing w:val="-6"/>
                                      <w:sz w:val="24"/>
                                    </w:rPr>
                                    <w:t>on notes</w:t>
                                  </w:r>
                                  <w:r>
                                    <w:rPr>
                                      <w:spacing w:val="-8"/>
                                      <w:sz w:val="24"/>
                                    </w:rPr>
                                    <w:t xml:space="preserve"> </w:t>
                                  </w:r>
                                  <w:r>
                                    <w:rPr>
                                      <w:spacing w:val="-6"/>
                                      <w:sz w:val="24"/>
                                    </w:rPr>
                                    <w:t>payable</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spacing w:before="23" w:after="0"/>
                                    <w:ind w:left="0" w:right="106"/>
                                    <w:jc w:val="right"/>
                                    <w:rPr>
                                      <w:sz w:val="24"/>
                                    </w:rPr>
                                  </w:pPr>
                                  <w:r>
                                    <w:rPr>
                                      <w:color w:val="FF0000"/>
                                      <w:w w:val="90"/>
                                      <w:sz w:val="24"/>
                                    </w:rPr>
                                    <w:t>-</w:t>
                                  </w:r>
                                  <w:r>
                                    <w:rPr>
                                      <w:color w:val="FF0000"/>
                                      <w:spacing w:val="-2"/>
                                      <w:sz w:val="24"/>
                                    </w:rPr>
                                    <w:t>$2,907,537</w:t>
                                  </w:r>
                                </w:p>
                              </w:tc>
                              <w:tc>
                                <w:tcPr>
                                  <w:tcW w:w="1240" w:type="dxa"/>
                                  <w:tcBorders/>
                                </w:tcPr>
                                <w:p>
                                  <w:pPr>
                                    <w:pStyle w:val="TableParagraph"/>
                                    <w:spacing w:before="23" w:after="0"/>
                                    <w:ind w:left="0" w:right="48"/>
                                    <w:jc w:val="right"/>
                                    <w:rPr>
                                      <w:sz w:val="24"/>
                                    </w:rPr>
                                  </w:pPr>
                                  <w:r>
                                    <w:rPr>
                                      <w:color w:val="FF0000"/>
                                      <w:w w:val="90"/>
                                      <w:sz w:val="24"/>
                                    </w:rPr>
                                    <w:t>-</w:t>
                                  </w:r>
                                  <w:r>
                                    <w:rPr>
                                      <w:color w:val="FF0000"/>
                                      <w:spacing w:val="-2"/>
                                      <w:sz w:val="24"/>
                                    </w:rPr>
                                    <w:t>$366,667</w:t>
                                  </w:r>
                                </w:p>
                              </w:tc>
                              <w:tc>
                                <w:tcPr>
                                  <w:tcW w:w="1286" w:type="dxa"/>
                                  <w:tcBorders/>
                                </w:tcPr>
                                <w:p>
                                  <w:pPr>
                                    <w:pStyle w:val="TableParagraph"/>
                                    <w:spacing w:before="23" w:after="0"/>
                                    <w:ind w:left="0" w:right="38"/>
                                    <w:jc w:val="right"/>
                                    <w:rPr>
                                      <w:sz w:val="24"/>
                                    </w:rPr>
                                  </w:pPr>
                                  <w:r>
                                    <w:rPr>
                                      <w:color w:val="FF0000"/>
                                      <w:w w:val="90"/>
                                      <w:sz w:val="24"/>
                                    </w:rPr>
                                    <w:t>-</w:t>
                                  </w:r>
                                  <w:r>
                                    <w:rPr>
                                      <w:color w:val="FF0000"/>
                                      <w:spacing w:val="-2"/>
                                      <w:sz w:val="24"/>
                                    </w:rPr>
                                    <w:t>$236,428</w:t>
                                  </w:r>
                                </w:p>
                              </w:tc>
                            </w:tr>
                            <w:tr>
                              <w:trPr>
                                <w:trHeight w:val="445" w:hRule="atLeast"/>
                              </w:trPr>
                              <w:tc>
                                <w:tcPr>
                                  <w:tcW w:w="4296" w:type="dxa"/>
                                  <w:tcBorders/>
                                </w:tcPr>
                                <w:p>
                                  <w:pPr>
                                    <w:pStyle w:val="TableParagraph"/>
                                    <w:spacing w:lineRule="exact" w:line="184"/>
                                    <w:ind w:left="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financing</w:t>
                                  </w:r>
                                </w:p>
                              </w:tc>
                              <w:tc>
                                <w:tcPr>
                                  <w:tcW w:w="1367" w:type="dxa"/>
                                  <w:tcBorders/>
                                </w:tcPr>
                                <w:p>
                                  <w:pPr>
                                    <w:pStyle w:val="TableParagraph"/>
                                    <w:spacing w:before="10" w:after="0"/>
                                    <w:ind w:left="0" w:right="85"/>
                                    <w:jc w:val="right"/>
                                    <w:rPr>
                                      <w:sz w:val="24"/>
                                    </w:rPr>
                                  </w:pPr>
                                  <w:r>
                                    <w:rPr>
                                      <w:spacing w:val="-2"/>
                                      <w:sz w:val="24"/>
                                    </w:rPr>
                                    <w:t>$3,849,612</w:t>
                                  </w:r>
                                </w:p>
                              </w:tc>
                              <w:tc>
                                <w:tcPr>
                                  <w:tcW w:w="1315" w:type="dxa"/>
                                  <w:tcBorders/>
                                </w:tcPr>
                                <w:p>
                                  <w:pPr>
                                    <w:pStyle w:val="TableParagraph"/>
                                    <w:spacing w:before="10" w:after="0"/>
                                    <w:ind w:left="0" w:right="105"/>
                                    <w:jc w:val="right"/>
                                    <w:rPr>
                                      <w:sz w:val="24"/>
                                    </w:rPr>
                                  </w:pPr>
                                  <w:r>
                                    <w:rPr>
                                      <w:spacing w:val="-2"/>
                                      <w:sz w:val="24"/>
                                    </w:rPr>
                                    <w:t>$11,346,946</w:t>
                                  </w:r>
                                </w:p>
                              </w:tc>
                              <w:tc>
                                <w:tcPr>
                                  <w:tcW w:w="1240" w:type="dxa"/>
                                  <w:tcBorders/>
                                </w:tcPr>
                                <w:p>
                                  <w:pPr>
                                    <w:pStyle w:val="TableParagraph"/>
                                    <w:spacing w:before="10" w:after="0"/>
                                    <w:ind w:left="0" w:right="48"/>
                                    <w:jc w:val="right"/>
                                    <w:rPr>
                                      <w:sz w:val="24"/>
                                    </w:rPr>
                                  </w:pPr>
                                  <w:r>
                                    <w:rPr>
                                      <w:spacing w:val="-2"/>
                                      <w:sz w:val="24"/>
                                    </w:rPr>
                                    <w:t>$7,879,391</w:t>
                                  </w:r>
                                </w:p>
                              </w:tc>
                              <w:tc>
                                <w:tcPr>
                                  <w:tcW w:w="1286" w:type="dxa"/>
                                  <w:tcBorders/>
                                </w:tcPr>
                                <w:p>
                                  <w:pPr>
                                    <w:pStyle w:val="TableParagraph"/>
                                    <w:spacing w:before="10" w:after="0"/>
                                    <w:ind w:left="0" w:right="38"/>
                                    <w:jc w:val="right"/>
                                    <w:rPr>
                                      <w:sz w:val="24"/>
                                    </w:rPr>
                                  </w:pPr>
                                  <w:r>
                                    <w:rPr>
                                      <w:spacing w:val="-2"/>
                                      <w:sz w:val="24"/>
                                    </w:rPr>
                                    <w:t>$12,454,691</w:t>
                                  </w:r>
                                </w:p>
                              </w:tc>
                            </w:tr>
                            <w:tr>
                              <w:trPr>
                                <w:trHeight w:val="591" w:hRule="atLeast"/>
                              </w:trPr>
                              <w:tc>
                                <w:tcPr>
                                  <w:tcW w:w="4296" w:type="dxa"/>
                                  <w:tcBorders/>
                                </w:tcPr>
                                <w:p>
                                  <w:pPr>
                                    <w:pStyle w:val="TableParagraph"/>
                                    <w:ind w:left="40" w:right="0"/>
                                    <w:rPr>
                                      <w:sz w:val="24"/>
                                    </w:rPr>
                                  </w:pPr>
                                  <w:r>
                                    <w:rPr>
                                      <w:spacing w:val="-6"/>
                                      <w:sz w:val="24"/>
                                    </w:rPr>
                                    <w:t>Net</w:t>
                                  </w:r>
                                  <w:r>
                                    <w:rPr>
                                      <w:spacing w:val="-10"/>
                                      <w:sz w:val="24"/>
                                    </w:rPr>
                                    <w:t xml:space="preserve"> </w:t>
                                  </w:r>
                                  <w:r>
                                    <w:rPr>
                                      <w:spacing w:val="-6"/>
                                      <w:sz w:val="24"/>
                                    </w:rPr>
                                    <w:t>increase</w:t>
                                  </w:r>
                                  <w:r>
                                    <w:rPr>
                                      <w:spacing w:val="-9"/>
                                      <w:sz w:val="24"/>
                                    </w:rPr>
                                    <w:t xml:space="preserve"> </w:t>
                                  </w:r>
                                  <w:r>
                                    <w:rPr>
                                      <w:spacing w:val="-6"/>
                                      <w:sz w:val="24"/>
                                    </w:rPr>
                                    <w:t>in</w:t>
                                  </w:r>
                                  <w:r>
                                    <w:rPr>
                                      <w:spacing w:val="-10"/>
                                      <w:sz w:val="24"/>
                                    </w:rPr>
                                    <w:t xml:space="preserve"> </w:t>
                                  </w:r>
                                  <w:r>
                                    <w:rPr>
                                      <w:spacing w:val="-6"/>
                                      <w:sz w:val="24"/>
                                    </w:rPr>
                                    <w:t>cash,</w:t>
                                  </w:r>
                                  <w:r>
                                    <w:rPr>
                                      <w:spacing w:val="-10"/>
                                      <w:sz w:val="24"/>
                                    </w:rPr>
                                    <w:t xml:space="preserve"> </w:t>
                                  </w:r>
                                  <w:r>
                                    <w:rPr>
                                      <w:spacing w:val="-6"/>
                                      <w:sz w:val="24"/>
                                    </w:rPr>
                                    <w:t>cash</w:t>
                                  </w:r>
                                  <w:r>
                                    <w:rPr>
                                      <w:spacing w:val="-11"/>
                                      <w:sz w:val="24"/>
                                    </w:rPr>
                                    <w:t xml:space="preserve"> </w:t>
                                  </w:r>
                                  <w:r>
                                    <w:rPr>
                                      <w:spacing w:val="-6"/>
                                      <w:sz w:val="24"/>
                                    </w:rPr>
                                    <w:t>equivalents</w:t>
                                  </w:r>
                                  <w:r>
                                    <w:rPr>
                                      <w:spacing w:val="-9"/>
                                      <w:sz w:val="24"/>
                                    </w:rPr>
                                    <w:t xml:space="preserve"> </w:t>
                                  </w:r>
                                  <w:r>
                                    <w:rPr>
                                      <w:spacing w:val="-6"/>
                                      <w:sz w:val="24"/>
                                    </w:rPr>
                                    <w:t>and</w:t>
                                  </w:r>
                                </w:p>
                              </w:tc>
                              <w:tc>
                                <w:tcPr>
                                  <w:tcW w:w="1367" w:type="dxa"/>
                                  <w:tcBorders/>
                                </w:tcPr>
                                <w:p>
                                  <w:pPr>
                                    <w:pStyle w:val="TableParagraph"/>
                                    <w:ind w:left="0" w:right="85"/>
                                    <w:jc w:val="right"/>
                                    <w:rPr>
                                      <w:sz w:val="24"/>
                                    </w:rPr>
                                  </w:pPr>
                                  <w:r>
                                    <w:rPr>
                                      <w:spacing w:val="-2"/>
                                      <w:sz w:val="24"/>
                                    </w:rPr>
                                    <w:t>$1,320</w:t>
                                  </w:r>
                                </w:p>
                              </w:tc>
                              <w:tc>
                                <w:tcPr>
                                  <w:tcW w:w="1315" w:type="dxa"/>
                                  <w:tcBorders/>
                                </w:tcPr>
                                <w:p>
                                  <w:pPr>
                                    <w:pStyle w:val="TableParagraph"/>
                                    <w:ind w:left="0" w:right="105"/>
                                    <w:jc w:val="right"/>
                                    <w:rPr>
                                      <w:sz w:val="24"/>
                                    </w:rPr>
                                  </w:pPr>
                                  <w:r>
                                    <w:rPr>
                                      <w:spacing w:val="-2"/>
                                      <w:sz w:val="24"/>
                                    </w:rPr>
                                    <w:t>$4,614,469</w:t>
                                  </w:r>
                                </w:p>
                              </w:tc>
                              <w:tc>
                                <w:tcPr>
                                  <w:tcW w:w="1240" w:type="dxa"/>
                                  <w:tcBorders/>
                                </w:tcPr>
                                <w:p>
                                  <w:pPr>
                                    <w:pStyle w:val="TableParagraph"/>
                                    <w:ind w:left="0" w:right="48"/>
                                    <w:jc w:val="right"/>
                                    <w:rPr>
                                      <w:sz w:val="24"/>
                                    </w:rPr>
                                  </w:pPr>
                                  <w:r>
                                    <w:rPr>
                                      <w:spacing w:val="-2"/>
                                      <w:sz w:val="24"/>
                                    </w:rPr>
                                    <w:t>$2,385,308</w:t>
                                  </w:r>
                                </w:p>
                              </w:tc>
                              <w:tc>
                                <w:tcPr>
                                  <w:tcW w:w="1286" w:type="dxa"/>
                                  <w:tcBorders/>
                                </w:tcPr>
                                <w:p>
                                  <w:pPr>
                                    <w:pStyle w:val="TableParagraph"/>
                                    <w:ind w:left="0" w:right="38"/>
                                    <w:jc w:val="right"/>
                                    <w:rPr>
                                      <w:sz w:val="24"/>
                                    </w:rPr>
                                  </w:pPr>
                                  <w:r>
                                    <w:rPr>
                                      <w:spacing w:val="-2"/>
                                      <w:sz w:val="24"/>
                                    </w:rPr>
                                    <w:t>$2,368,018</w:t>
                                  </w:r>
                                </w:p>
                              </w:tc>
                            </w:tr>
                          </w:tbl>
                          <w:p>
                            <w:pPr>
                              <w:pStyle w:val="BodyText"/>
                              <w:rPr/>
                            </w:pPr>
                            <w:r>
                              <w:rPr/>
                            </w:r>
                          </w:p>
                        </w:txbxContent>
                      </wps:txbx>
                      <wps:bodyPr lIns="0" rIns="0" tIns="0" bIns="0" anchor="t">
                        <a:noAutofit/>
                      </wps:bodyPr>
                    </wps:wsp>
                  </a:graphicData>
                </a:graphic>
              </wp:anchor>
            </w:drawing>
          </mc:Choice>
          <mc:Fallback>
            <w:pict>
              <v:rect id="shape_0" ID="Textbox 190" path="m0,0l-2147483645,0l-2147483645,-2147483646l0,-2147483646xe" stroked="f" o:allowincell="f" style="position:absolute;margin-left:117.4pt;margin-top:-46.9pt;width:481.15pt;height:380.6pt;mso-wrap-style:none;v-text-anchor:middle;mso-position-horizontal-relative:page">
                <v:fill o:detectmouseclick="t" on="false"/>
                <v:stroke color="#3465a4" joinstyle="round" endcap="flat"/>
                <v:textbox>
                  <w:txbxContent>
                    <w:tbl>
                      <w:tblPr>
                        <w:tblW w:w="9504" w:type="dxa"/>
                        <w:jc w:val="left"/>
                        <w:tblInd w:w="67" w:type="dxa"/>
                        <w:tblLayout w:type="fixed"/>
                        <w:tblCellMar>
                          <w:top w:w="0" w:type="dxa"/>
                          <w:left w:w="0" w:type="dxa"/>
                          <w:bottom w:w="0" w:type="dxa"/>
                          <w:right w:w="0" w:type="dxa"/>
                        </w:tblCellMar>
                        <w:tblLook w:val="01e0"/>
                      </w:tblPr>
                      <w:tblGrid>
                        <w:gridCol w:w="4296"/>
                        <w:gridCol w:w="1367"/>
                        <w:gridCol w:w="1315"/>
                        <w:gridCol w:w="1240"/>
                        <w:gridCol w:w="1286"/>
                      </w:tblGrid>
                      <w:tr>
                        <w:trPr>
                          <w:trHeight w:val="337" w:hRule="atLeast"/>
                        </w:trPr>
                        <w:tc>
                          <w:tcPr>
                            <w:tcW w:w="4296"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67" w:type="dxa"/>
                            <w:tcBorders>
                              <w:top w:val="single" w:sz="12" w:space="0" w:color="000000"/>
                              <w:bottom w:val="single" w:sz="6" w:space="0" w:color="000000"/>
                            </w:tcBorders>
                          </w:tcPr>
                          <w:p>
                            <w:pPr>
                              <w:pStyle w:val="TableParagraph"/>
                              <w:spacing w:before="8" w:after="0"/>
                              <w:ind w:left="0" w:right="86"/>
                              <w:jc w:val="right"/>
                              <w:rPr>
                                <w:b/>
                                <w:sz w:val="24"/>
                              </w:rPr>
                            </w:pPr>
                            <w:r>
                              <w:rPr>
                                <w:b/>
                                <w:spacing w:val="-4"/>
                                <w:sz w:val="24"/>
                              </w:rPr>
                              <w:t>2006-2008</w:t>
                            </w:r>
                          </w:p>
                        </w:tc>
                        <w:tc>
                          <w:tcPr>
                            <w:tcW w:w="1315" w:type="dxa"/>
                            <w:tcBorders>
                              <w:top w:val="single" w:sz="12" w:space="0" w:color="000000"/>
                              <w:bottom w:val="single" w:sz="6" w:space="0" w:color="000000"/>
                            </w:tcBorders>
                          </w:tcPr>
                          <w:p>
                            <w:pPr>
                              <w:pStyle w:val="TableParagraph"/>
                              <w:spacing w:before="8" w:after="0"/>
                              <w:ind w:left="0" w:right="105"/>
                              <w:jc w:val="right"/>
                              <w:rPr>
                                <w:b/>
                                <w:sz w:val="24"/>
                              </w:rPr>
                            </w:pPr>
                            <w:r>
                              <w:rPr>
                                <w:b/>
                                <w:spacing w:val="-4"/>
                                <w:sz w:val="24"/>
                              </w:rPr>
                              <w:t>2009</w:t>
                            </w:r>
                          </w:p>
                        </w:tc>
                        <w:tc>
                          <w:tcPr>
                            <w:tcW w:w="1240" w:type="dxa"/>
                            <w:tcBorders>
                              <w:top w:val="single" w:sz="12" w:space="0" w:color="000000"/>
                              <w:bottom w:val="single" w:sz="6" w:space="0" w:color="000000"/>
                            </w:tcBorders>
                          </w:tcPr>
                          <w:p>
                            <w:pPr>
                              <w:pStyle w:val="TableParagraph"/>
                              <w:spacing w:before="8" w:after="0"/>
                              <w:ind w:left="0" w:right="49"/>
                              <w:jc w:val="right"/>
                              <w:rPr>
                                <w:b/>
                                <w:sz w:val="24"/>
                              </w:rPr>
                            </w:pPr>
                            <w:r>
                              <w:rPr>
                                <w:b/>
                                <w:spacing w:val="-4"/>
                                <w:sz w:val="24"/>
                              </w:rPr>
                              <w:t>2010</w:t>
                            </w:r>
                          </w:p>
                        </w:tc>
                        <w:tc>
                          <w:tcPr>
                            <w:tcW w:w="1286" w:type="dxa"/>
                            <w:tcBorders>
                              <w:top w:val="single" w:sz="12" w:space="0" w:color="000000"/>
                              <w:bottom w:val="single" w:sz="6" w:space="0" w:color="000000"/>
                            </w:tcBorders>
                          </w:tcPr>
                          <w:p>
                            <w:pPr>
                              <w:pStyle w:val="TableParagraph"/>
                              <w:spacing w:before="8" w:after="0"/>
                              <w:ind w:left="0" w:right="38"/>
                              <w:jc w:val="right"/>
                              <w:rPr>
                                <w:b/>
                                <w:sz w:val="24"/>
                              </w:rPr>
                            </w:pPr>
                            <w:r>
                              <w:rPr>
                                <w:b/>
                                <w:spacing w:val="-4"/>
                                <w:w w:val="95"/>
                                <w:sz w:val="24"/>
                              </w:rPr>
                              <w:t>2011</w:t>
                            </w:r>
                          </w:p>
                        </w:tc>
                      </w:tr>
                      <w:tr>
                        <w:trPr>
                          <w:trHeight w:val="325" w:hRule="atLeast"/>
                        </w:trPr>
                        <w:tc>
                          <w:tcPr>
                            <w:tcW w:w="4296" w:type="dxa"/>
                            <w:tcBorders>
                              <w:top w:val="single" w:sz="6" w:space="0" w:color="000000"/>
                            </w:tcBorders>
                          </w:tcPr>
                          <w:p>
                            <w:pPr>
                              <w:pStyle w:val="TableParagraph"/>
                              <w:spacing w:before="6" w:after="0"/>
                              <w:ind w:left="40" w:right="0"/>
                              <w:rPr>
                                <w:b/>
                                <w:sz w:val="24"/>
                              </w:rPr>
                            </w:pPr>
                            <w:r>
                              <w:rPr>
                                <w:b/>
                                <w:w w:val="110"/>
                                <w:sz w:val="24"/>
                              </w:rPr>
                              <w:t>C</w:t>
                            </w:r>
                            <w:r>
                              <w:rPr>
                                <w:b/>
                                <w:smallCaps/>
                                <w:w w:val="110"/>
                                <w:sz w:val="24"/>
                              </w:rPr>
                              <w:t>asy</w:t>
                            </w:r>
                            <w:r>
                              <w:rPr>
                                <w:b/>
                                <w:caps w:val="false"/>
                                <w:smallCaps w:val="false"/>
                                <w:spacing w:val="-14"/>
                                <w:w w:val="110"/>
                                <w:sz w:val="24"/>
                              </w:rPr>
                              <w:t xml:space="preserve"> </w:t>
                            </w:r>
                            <w:r>
                              <w:rPr>
                                <w:b/>
                                <w:smallCaps/>
                                <w:w w:val="110"/>
                                <w:sz w:val="24"/>
                              </w:rPr>
                              <w:t>flows</w:t>
                            </w:r>
                            <w:r>
                              <w:rPr>
                                <w:b/>
                                <w:caps w:val="false"/>
                                <w:smallCaps w:val="false"/>
                                <w:spacing w:val="-13"/>
                                <w:w w:val="110"/>
                                <w:sz w:val="24"/>
                              </w:rPr>
                              <w:t xml:space="preserve"> </w:t>
                            </w:r>
                            <w:r>
                              <w:rPr>
                                <w:b/>
                                <w:smallCaps/>
                                <w:w w:val="110"/>
                                <w:sz w:val="24"/>
                              </w:rPr>
                              <w:t>from</w:t>
                            </w:r>
                            <w:r>
                              <w:rPr>
                                <w:b/>
                                <w:caps w:val="false"/>
                                <w:smallCaps w:val="false"/>
                                <w:spacing w:val="-1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12"/>
                                <w:w w:val="110"/>
                                <w:sz w:val="24"/>
                              </w:rPr>
                              <w:t xml:space="preserve"> </w:t>
                            </w:r>
                            <w:r>
                              <w:rPr>
                                <w:b/>
                                <w:smallCaps/>
                                <w:spacing w:val="-2"/>
                                <w:w w:val="110"/>
                                <w:sz w:val="24"/>
                              </w:rPr>
                              <w:t>activitifs</w:t>
                            </w:r>
                          </w:p>
                        </w:tc>
                        <w:tc>
                          <w:tcPr>
                            <w:tcW w:w="136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31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0"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570" w:hRule="atLeast"/>
                        </w:trPr>
                        <w:tc>
                          <w:tcPr>
                            <w:tcW w:w="4296" w:type="dxa"/>
                            <w:tcBorders/>
                          </w:tcPr>
                          <w:p>
                            <w:pPr>
                              <w:pStyle w:val="TableParagraph"/>
                              <w:spacing w:before="6" w:after="0"/>
                              <w:ind w:left="240" w:right="0"/>
                              <w:rPr>
                                <w:sz w:val="24"/>
                              </w:rPr>
                            </w:pPr>
                            <w:r>
                              <w:rPr>
                                <w:w w:val="90"/>
                                <w:sz w:val="24"/>
                              </w:rPr>
                              <w:t>Proceeds</w:t>
                            </w:r>
                            <w:r>
                              <w:rPr>
                                <w:spacing w:val="9"/>
                                <w:sz w:val="24"/>
                              </w:rPr>
                              <w:t xml:space="preserve"> </w:t>
                            </w:r>
                            <w:r>
                              <w:rPr>
                                <w:w w:val="90"/>
                                <w:sz w:val="24"/>
                              </w:rPr>
                              <w:t>from</w:t>
                            </w:r>
                            <w:r>
                              <w:rPr>
                                <w:spacing w:val="11"/>
                                <w:sz w:val="24"/>
                              </w:rPr>
                              <w:t xml:space="preserve"> </w:t>
                            </w:r>
                            <w:r>
                              <w:rPr>
                                <w:w w:val="90"/>
                                <w:sz w:val="24"/>
                              </w:rPr>
                              <w:t>sale</w:t>
                            </w:r>
                            <w:r>
                              <w:rPr>
                                <w:spacing w:val="12"/>
                                <w:sz w:val="24"/>
                              </w:rPr>
                              <w:t xml:space="preserve"> </w:t>
                            </w:r>
                            <w:r>
                              <w:rPr>
                                <w:w w:val="90"/>
                                <w:sz w:val="24"/>
                              </w:rPr>
                              <w:t>of</w:t>
                            </w:r>
                            <w:r>
                              <w:rPr>
                                <w:spacing w:val="11"/>
                                <w:sz w:val="24"/>
                              </w:rPr>
                              <w:t xml:space="preserve"> </w:t>
                            </w:r>
                            <w:r>
                              <w:rPr>
                                <w:w w:val="90"/>
                                <w:sz w:val="24"/>
                              </w:rPr>
                              <w:t>property,</w:t>
                            </w:r>
                            <w:r>
                              <w:rPr>
                                <w:spacing w:val="10"/>
                                <w:sz w:val="24"/>
                              </w:rPr>
                              <w:t xml:space="preserve"> </w:t>
                            </w:r>
                            <w:r>
                              <w:rPr>
                                <w:w w:val="90"/>
                                <w:sz w:val="24"/>
                              </w:rPr>
                              <w:t>plant,</w:t>
                            </w:r>
                            <w:r>
                              <w:rPr>
                                <w:spacing w:val="9"/>
                                <w:sz w:val="24"/>
                              </w:rPr>
                              <w:t xml:space="preserve"> </w:t>
                            </w:r>
                            <w:r>
                              <w:rPr>
                                <w:spacing w:val="-5"/>
                                <w:w w:val="90"/>
                                <w:sz w:val="24"/>
                              </w:rPr>
                              <w:t>and</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47" w:hRule="atLeast"/>
                        </w:trPr>
                        <w:tc>
                          <w:tcPr>
                            <w:tcW w:w="4296" w:type="dxa"/>
                            <w:tcBorders/>
                          </w:tcPr>
                          <w:p>
                            <w:pPr>
                              <w:pStyle w:val="TableParagraph"/>
                              <w:spacing w:before="10" w:after="0"/>
                              <w:ind w:left="240" w:right="0"/>
                              <w:rPr>
                                <w:sz w:val="24"/>
                              </w:rPr>
                            </w:pPr>
                            <w:r>
                              <w:rPr>
                                <w:spacing w:val="-6"/>
                                <w:sz w:val="24"/>
                              </w:rPr>
                              <w:t>Proceeds</w:t>
                            </w:r>
                            <w:r>
                              <w:rPr>
                                <w:spacing w:val="-15"/>
                                <w:sz w:val="24"/>
                              </w:rPr>
                              <w:t xml:space="preserve"> </w:t>
                            </w:r>
                            <w:r>
                              <w:rPr>
                                <w:spacing w:val="-6"/>
                                <w:sz w:val="24"/>
                              </w:rPr>
                              <w:t>from</w:t>
                            </w:r>
                            <w:r>
                              <w:rPr>
                                <w:spacing w:val="-14"/>
                                <w:sz w:val="24"/>
                              </w:rPr>
                              <w:t xml:space="preserve"> </w:t>
                            </w:r>
                            <w:r>
                              <w:rPr>
                                <w:spacing w:val="-6"/>
                                <w:sz w:val="24"/>
                              </w:rPr>
                              <w:t>sale</w:t>
                            </w:r>
                            <w:r>
                              <w:rPr>
                                <w:spacing w:val="-15"/>
                                <w:sz w:val="24"/>
                              </w:rPr>
                              <w:t xml:space="preserve"> </w:t>
                            </w:r>
                            <w:r>
                              <w:rPr>
                                <w:spacing w:val="-6"/>
                                <w:sz w:val="24"/>
                              </w:rPr>
                              <w:t>of</w:t>
                            </w:r>
                            <w:r>
                              <w:rPr>
                                <w:spacing w:val="-15"/>
                                <w:sz w:val="24"/>
                              </w:rPr>
                              <w:t xml:space="preserve"> </w:t>
                            </w:r>
                            <w:r>
                              <w:rPr>
                                <w:spacing w:val="-6"/>
                                <w:sz w:val="24"/>
                              </w:rPr>
                              <w:t>stock</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47" w:hRule="atLeast"/>
                        </w:trPr>
                        <w:tc>
                          <w:tcPr>
                            <w:tcW w:w="4296" w:type="dxa"/>
                            <w:tcBorders/>
                          </w:tcPr>
                          <w:p>
                            <w:pPr>
                              <w:pStyle w:val="TableParagraph"/>
                              <w:spacing w:before="23" w:after="0"/>
                              <w:ind w:left="240" w:right="0"/>
                              <w:rPr>
                                <w:sz w:val="24"/>
                              </w:rPr>
                            </w:pPr>
                            <w:r>
                              <w:rPr>
                                <w:w w:val="90"/>
                                <w:sz w:val="24"/>
                              </w:rPr>
                              <w:t>Proceeds</w:t>
                            </w:r>
                            <w:r>
                              <w:rPr>
                                <w:spacing w:val="10"/>
                                <w:sz w:val="24"/>
                              </w:rPr>
                              <w:t xml:space="preserve"> </w:t>
                            </w:r>
                            <w:r>
                              <w:rPr>
                                <w:w w:val="90"/>
                                <w:sz w:val="24"/>
                              </w:rPr>
                              <w:t>from</w:t>
                            </w:r>
                            <w:r>
                              <w:rPr>
                                <w:spacing w:val="12"/>
                                <w:sz w:val="24"/>
                              </w:rPr>
                              <w:t xml:space="preserve"> </w:t>
                            </w:r>
                            <w:r>
                              <w:rPr>
                                <w:w w:val="90"/>
                                <w:sz w:val="24"/>
                              </w:rPr>
                              <w:t>note</w:t>
                            </w:r>
                            <w:r>
                              <w:rPr>
                                <w:spacing w:val="10"/>
                                <w:sz w:val="24"/>
                              </w:rPr>
                              <w:t xml:space="preserve"> </w:t>
                            </w:r>
                            <w:r>
                              <w:rPr>
                                <w:spacing w:val="-2"/>
                                <w:w w:val="90"/>
                                <w:sz w:val="24"/>
                              </w:rPr>
                              <w:t>receivable</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575" w:hRule="atLeast"/>
                        </w:trPr>
                        <w:tc>
                          <w:tcPr>
                            <w:tcW w:w="4296" w:type="dxa"/>
                            <w:tcBorders/>
                          </w:tcPr>
                          <w:p>
                            <w:pPr>
                              <w:pStyle w:val="TableParagraph"/>
                              <w:spacing w:before="11" w:after="0"/>
                              <w:ind w:left="240" w:right="0"/>
                              <w:rPr>
                                <w:sz w:val="24"/>
                              </w:rPr>
                            </w:pPr>
                            <w:r>
                              <w:rPr>
                                <w:w w:val="90"/>
                                <w:sz w:val="24"/>
                              </w:rPr>
                              <w:t>Purchases</w:t>
                            </w:r>
                            <w:r>
                              <w:rPr>
                                <w:spacing w:val="13"/>
                                <w:sz w:val="24"/>
                              </w:rPr>
                              <w:t xml:space="preserve"> </w:t>
                            </w:r>
                            <w:r>
                              <w:rPr>
                                <w:w w:val="90"/>
                                <w:sz w:val="24"/>
                              </w:rPr>
                              <w:t>of</w:t>
                            </w:r>
                            <w:r>
                              <w:rPr>
                                <w:spacing w:val="13"/>
                                <w:sz w:val="24"/>
                              </w:rPr>
                              <w:t xml:space="preserve"> </w:t>
                            </w:r>
                            <w:r>
                              <w:rPr>
                                <w:w w:val="90"/>
                                <w:sz w:val="24"/>
                              </w:rPr>
                              <w:t>property,</w:t>
                            </w:r>
                            <w:r>
                              <w:rPr>
                                <w:spacing w:val="13"/>
                                <w:sz w:val="24"/>
                              </w:rPr>
                              <w:t xml:space="preserve"> </w:t>
                            </w:r>
                            <w:r>
                              <w:rPr>
                                <w:w w:val="90"/>
                                <w:sz w:val="24"/>
                              </w:rPr>
                              <w:t>plant,</w:t>
                            </w:r>
                            <w:r>
                              <w:rPr>
                                <w:spacing w:val="14"/>
                                <w:sz w:val="24"/>
                              </w:rPr>
                              <w:t xml:space="preserve"> </w:t>
                            </w:r>
                            <w:r>
                              <w:rPr>
                                <w:spacing w:val="-5"/>
                                <w:w w:val="90"/>
                                <w:sz w:val="24"/>
                              </w:rPr>
                              <w:t>and</w:t>
                            </w:r>
                          </w:p>
                        </w:tc>
                        <w:tc>
                          <w:tcPr>
                            <w:tcW w:w="1367" w:type="dxa"/>
                            <w:tcBorders/>
                          </w:tcPr>
                          <w:p>
                            <w:pPr>
                              <w:pStyle w:val="TableParagraph"/>
                              <w:spacing w:before="131" w:after="0"/>
                              <w:ind w:left="0" w:right="86"/>
                              <w:jc w:val="right"/>
                              <w:rPr>
                                <w:sz w:val="24"/>
                              </w:rPr>
                            </w:pPr>
                            <w:r>
                              <w:rPr>
                                <w:color w:val="FF0000"/>
                                <w:w w:val="90"/>
                                <w:sz w:val="24"/>
                              </w:rPr>
                              <w:t>-</w:t>
                            </w:r>
                            <w:r>
                              <w:rPr>
                                <w:color w:val="FF0000"/>
                                <w:spacing w:val="-2"/>
                                <w:sz w:val="24"/>
                              </w:rPr>
                              <w:t>$4,243,089</w:t>
                            </w:r>
                          </w:p>
                        </w:tc>
                        <w:tc>
                          <w:tcPr>
                            <w:tcW w:w="1315" w:type="dxa"/>
                            <w:tcBorders/>
                          </w:tcPr>
                          <w:p>
                            <w:pPr>
                              <w:pStyle w:val="TableParagraph"/>
                              <w:spacing w:before="131" w:after="0"/>
                              <w:ind w:left="0" w:right="106"/>
                              <w:jc w:val="right"/>
                              <w:rPr>
                                <w:sz w:val="24"/>
                              </w:rPr>
                            </w:pPr>
                            <w:r>
                              <w:rPr>
                                <w:color w:val="FF0000"/>
                                <w:w w:val="90"/>
                                <w:sz w:val="24"/>
                              </w:rPr>
                              <w:t>-</w:t>
                            </w:r>
                            <w:r>
                              <w:rPr>
                                <w:color w:val="FF0000"/>
                                <w:spacing w:val="-2"/>
                                <w:sz w:val="24"/>
                              </w:rPr>
                              <w:t>$5,729,479</w:t>
                            </w:r>
                          </w:p>
                        </w:tc>
                        <w:tc>
                          <w:tcPr>
                            <w:tcW w:w="1240" w:type="dxa"/>
                            <w:tcBorders/>
                          </w:tcPr>
                          <w:p>
                            <w:pPr>
                              <w:pStyle w:val="TableParagraph"/>
                              <w:spacing w:before="131" w:after="0"/>
                              <w:ind w:left="0" w:right="49"/>
                              <w:jc w:val="right"/>
                              <w:rPr>
                                <w:sz w:val="24"/>
                              </w:rPr>
                            </w:pPr>
                            <w:r>
                              <w:rPr>
                                <w:color w:val="FF0000"/>
                                <w:w w:val="90"/>
                                <w:sz w:val="24"/>
                              </w:rPr>
                              <w:t>-</w:t>
                            </w:r>
                            <w:r>
                              <w:rPr>
                                <w:color w:val="FF0000"/>
                                <w:spacing w:val="-2"/>
                                <w:sz w:val="24"/>
                              </w:rPr>
                              <w:t>$6,685,221</w:t>
                            </w:r>
                          </w:p>
                        </w:tc>
                        <w:tc>
                          <w:tcPr>
                            <w:tcW w:w="1286" w:type="dxa"/>
                            <w:tcBorders/>
                          </w:tcPr>
                          <w:p>
                            <w:pPr>
                              <w:pStyle w:val="TableParagraph"/>
                              <w:spacing w:before="131" w:after="0"/>
                              <w:ind w:left="0" w:right="39"/>
                              <w:jc w:val="right"/>
                              <w:rPr>
                                <w:sz w:val="24"/>
                              </w:rPr>
                            </w:pPr>
                            <w:r>
                              <w:rPr>
                                <w:color w:val="FF0000"/>
                                <w:w w:val="90"/>
                                <w:sz w:val="24"/>
                              </w:rPr>
                              <w:t>-</w:t>
                            </w:r>
                            <w:r>
                              <w:rPr>
                                <w:color w:val="FF0000"/>
                                <w:spacing w:val="-2"/>
                                <w:w w:val="95"/>
                                <w:sz w:val="24"/>
                              </w:rPr>
                              <w:t>$14,287,712</w:t>
                            </w:r>
                          </w:p>
                        </w:tc>
                      </w:tr>
                      <w:tr>
                        <w:trPr>
                          <w:trHeight w:val="347" w:hRule="atLeast"/>
                        </w:trPr>
                        <w:tc>
                          <w:tcPr>
                            <w:tcW w:w="4296" w:type="dxa"/>
                            <w:tcBorders/>
                          </w:tcPr>
                          <w:p>
                            <w:pPr>
                              <w:pStyle w:val="TableParagraph"/>
                              <w:spacing w:before="10" w:after="0"/>
                              <w:ind w:left="240" w:right="0"/>
                              <w:rPr>
                                <w:sz w:val="24"/>
                              </w:rPr>
                            </w:pPr>
                            <w:r>
                              <w:rPr>
                                <w:spacing w:val="-6"/>
                                <w:sz w:val="24"/>
                              </w:rPr>
                              <w:t>Purchases</w:t>
                            </w:r>
                            <w:r>
                              <w:rPr>
                                <w:spacing w:val="-16"/>
                                <w:sz w:val="24"/>
                              </w:rPr>
                              <w:t xml:space="preserve"> </w:t>
                            </w:r>
                            <w:r>
                              <w:rPr>
                                <w:spacing w:val="-6"/>
                                <w:sz w:val="24"/>
                              </w:rPr>
                              <w:t>of</w:t>
                            </w:r>
                            <w:r>
                              <w:rPr>
                                <w:spacing w:val="-15"/>
                                <w:sz w:val="24"/>
                              </w:rPr>
                              <w:t xml:space="preserve"> </w:t>
                            </w:r>
                            <w:r>
                              <w:rPr>
                                <w:spacing w:val="-6"/>
                                <w:sz w:val="24"/>
                              </w:rPr>
                              <w:t>investment</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spacing w:before="10" w:after="0"/>
                              <w:ind w:left="0" w:right="106"/>
                              <w:jc w:val="right"/>
                              <w:rPr>
                                <w:sz w:val="24"/>
                              </w:rPr>
                            </w:pPr>
                            <w:r>
                              <w:rPr>
                                <w:color w:val="FF0000"/>
                                <w:w w:val="90"/>
                                <w:sz w:val="24"/>
                              </w:rPr>
                              <w:t>-</w:t>
                            </w:r>
                            <w:r>
                              <w:rPr>
                                <w:color w:val="FF0000"/>
                                <w:spacing w:val="-2"/>
                                <w:sz w:val="24"/>
                              </w:rPr>
                              <w:t>$1,000,001</w:t>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54" w:hRule="atLeast"/>
                        </w:trPr>
                        <w:tc>
                          <w:tcPr>
                            <w:tcW w:w="4296" w:type="dxa"/>
                            <w:tcBorders/>
                          </w:tcPr>
                          <w:p>
                            <w:pPr>
                              <w:pStyle w:val="TableParagraph"/>
                              <w:spacing w:before="23" w:after="0"/>
                              <w:ind w:left="240" w:right="0"/>
                              <w:rPr>
                                <w:sz w:val="24"/>
                              </w:rPr>
                            </w:pPr>
                            <w:r>
                              <w:rPr>
                                <w:spacing w:val="-4"/>
                                <w:sz w:val="24"/>
                              </w:rPr>
                              <w:t>Net</w:t>
                            </w:r>
                            <w:r>
                              <w:rPr>
                                <w:spacing w:val="-15"/>
                                <w:sz w:val="24"/>
                              </w:rPr>
                              <w:t xml:space="preserve"> </w:t>
                            </w:r>
                            <w:r>
                              <w:rPr>
                                <w:spacing w:val="-4"/>
                                <w:sz w:val="24"/>
                              </w:rPr>
                              <w:t>sales</w:t>
                            </w:r>
                            <w:r>
                              <w:rPr>
                                <w:spacing w:val="-16"/>
                                <w:sz w:val="24"/>
                              </w:rPr>
                              <w:t xml:space="preserve"> </w:t>
                            </w:r>
                            <w:r>
                              <w:rPr>
                                <w:spacing w:val="-4"/>
                                <w:sz w:val="24"/>
                              </w:rPr>
                              <w:t>of</w:t>
                            </w:r>
                            <w:r>
                              <w:rPr>
                                <w:spacing w:val="-16"/>
                                <w:sz w:val="24"/>
                              </w:rPr>
                              <w:t xml:space="preserve"> </w:t>
                            </w:r>
                            <w:r>
                              <w:rPr>
                                <w:spacing w:val="-4"/>
                                <w:sz w:val="24"/>
                              </w:rPr>
                              <w:t>investments</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spacing w:before="23" w:after="0"/>
                              <w:ind w:left="0" w:right="48"/>
                              <w:jc w:val="right"/>
                              <w:rPr>
                                <w:sz w:val="24"/>
                              </w:rPr>
                            </w:pPr>
                            <w:r>
                              <w:rPr>
                                <w:spacing w:val="-2"/>
                                <w:sz w:val="24"/>
                              </w:rPr>
                              <w:t>$1,000,123</w:t>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36" w:hRule="atLeast"/>
                        </w:trPr>
                        <w:tc>
                          <w:tcPr>
                            <w:tcW w:w="4296" w:type="dxa"/>
                            <w:tcBorders>
                              <w:bottom w:val="single" w:sz="6" w:space="0" w:color="000000"/>
                            </w:tcBorders>
                          </w:tcPr>
                          <w:p>
                            <w:pPr>
                              <w:pStyle w:val="TableParagraph"/>
                              <w:spacing w:before="18" w:after="0"/>
                              <w:ind w:left="240" w:right="0"/>
                              <w:rPr>
                                <w:sz w:val="24"/>
                              </w:rPr>
                            </w:pPr>
                            <w:r>
                              <w:rPr>
                                <w:spacing w:val="-6"/>
                                <w:sz w:val="24"/>
                              </w:rPr>
                              <w:t>Net</w:t>
                            </w:r>
                            <w:r>
                              <w:rPr>
                                <w:spacing w:val="-8"/>
                                <w:sz w:val="24"/>
                              </w:rPr>
                              <w:t xml:space="preserve"> </w:t>
                            </w:r>
                            <w:r>
                              <w:rPr>
                                <w:spacing w:val="-6"/>
                                <w:sz w:val="24"/>
                              </w:rPr>
                              <w:t>cash</w:t>
                            </w:r>
                            <w:r>
                              <w:rPr>
                                <w:spacing w:val="-8"/>
                                <w:sz w:val="24"/>
                              </w:rPr>
                              <w:t xml:space="preserve"> </w:t>
                            </w:r>
                            <w:r>
                              <w:rPr>
                                <w:spacing w:val="-6"/>
                                <w:sz w:val="24"/>
                              </w:rPr>
                              <w:t>used</w:t>
                            </w:r>
                            <w:r>
                              <w:rPr>
                                <w:spacing w:val="-7"/>
                                <w:sz w:val="24"/>
                              </w:rPr>
                              <w:t xml:space="preserve"> </w:t>
                            </w:r>
                            <w:r>
                              <w:rPr>
                                <w:spacing w:val="-6"/>
                                <w:sz w:val="24"/>
                              </w:rPr>
                              <w:t>by</w:t>
                            </w:r>
                            <w:r>
                              <w:rPr>
                                <w:spacing w:val="-7"/>
                                <w:sz w:val="24"/>
                              </w:rPr>
                              <w:t xml:space="preserve"> </w:t>
                            </w:r>
                            <w:r>
                              <w:rPr>
                                <w:spacing w:val="-6"/>
                                <w:sz w:val="24"/>
                              </w:rPr>
                              <w:t>investing</w:t>
                            </w:r>
                            <w:r>
                              <w:rPr>
                                <w:spacing w:val="-8"/>
                                <w:sz w:val="24"/>
                              </w:rPr>
                              <w:t xml:space="preserve"> </w:t>
                            </w:r>
                            <w:r>
                              <w:rPr>
                                <w:spacing w:val="-6"/>
                                <w:sz w:val="24"/>
                              </w:rPr>
                              <w:t>activities</w:t>
                            </w:r>
                          </w:p>
                        </w:tc>
                        <w:tc>
                          <w:tcPr>
                            <w:tcW w:w="1367" w:type="dxa"/>
                            <w:tcBorders>
                              <w:bottom w:val="single" w:sz="6" w:space="0" w:color="000000"/>
                            </w:tcBorders>
                          </w:tcPr>
                          <w:p>
                            <w:pPr>
                              <w:pStyle w:val="TableParagraph"/>
                              <w:spacing w:before="18" w:after="0"/>
                              <w:ind w:left="0" w:right="86"/>
                              <w:jc w:val="right"/>
                              <w:rPr>
                                <w:sz w:val="24"/>
                              </w:rPr>
                            </w:pPr>
                            <w:r>
                              <w:rPr>
                                <w:color w:val="FF0000"/>
                                <w:w w:val="90"/>
                                <w:sz w:val="24"/>
                              </w:rPr>
                              <w:t>-</w:t>
                            </w:r>
                            <w:r>
                              <w:rPr>
                                <w:color w:val="FF0000"/>
                                <w:spacing w:val="-2"/>
                                <w:sz w:val="24"/>
                              </w:rPr>
                              <w:t>$4,243,089</w:t>
                            </w:r>
                          </w:p>
                        </w:tc>
                        <w:tc>
                          <w:tcPr>
                            <w:tcW w:w="1315" w:type="dxa"/>
                            <w:tcBorders>
                              <w:bottom w:val="single" w:sz="6" w:space="0" w:color="000000"/>
                            </w:tcBorders>
                          </w:tcPr>
                          <w:p>
                            <w:pPr>
                              <w:pStyle w:val="TableParagraph"/>
                              <w:spacing w:before="18" w:after="0"/>
                              <w:ind w:left="0" w:right="106"/>
                              <w:jc w:val="right"/>
                              <w:rPr>
                                <w:sz w:val="24"/>
                              </w:rPr>
                            </w:pPr>
                            <w:r>
                              <w:rPr>
                                <w:color w:val="FF0000"/>
                                <w:w w:val="90"/>
                                <w:sz w:val="24"/>
                              </w:rPr>
                              <w:t>-</w:t>
                            </w:r>
                            <w:r>
                              <w:rPr>
                                <w:color w:val="FF0000"/>
                                <w:spacing w:val="-2"/>
                                <w:sz w:val="24"/>
                              </w:rPr>
                              <w:t>$6,729,480</w:t>
                            </w:r>
                          </w:p>
                        </w:tc>
                        <w:tc>
                          <w:tcPr>
                            <w:tcW w:w="1240" w:type="dxa"/>
                            <w:tcBorders>
                              <w:bottom w:val="single" w:sz="6" w:space="0" w:color="000000"/>
                            </w:tcBorders>
                          </w:tcPr>
                          <w:p>
                            <w:pPr>
                              <w:pStyle w:val="TableParagraph"/>
                              <w:spacing w:before="18" w:after="0"/>
                              <w:ind w:left="0" w:right="49"/>
                              <w:jc w:val="right"/>
                              <w:rPr>
                                <w:sz w:val="24"/>
                              </w:rPr>
                            </w:pPr>
                            <w:r>
                              <w:rPr>
                                <w:color w:val="FF0000"/>
                                <w:w w:val="90"/>
                                <w:sz w:val="24"/>
                              </w:rPr>
                              <w:t>-</w:t>
                            </w:r>
                            <w:r>
                              <w:rPr>
                                <w:color w:val="FF0000"/>
                                <w:spacing w:val="-2"/>
                                <w:sz w:val="24"/>
                              </w:rPr>
                              <w:t>$5,685,098</w:t>
                            </w:r>
                          </w:p>
                        </w:tc>
                        <w:tc>
                          <w:tcPr>
                            <w:tcW w:w="1286" w:type="dxa"/>
                            <w:tcBorders>
                              <w:bottom w:val="single" w:sz="6" w:space="0" w:color="000000"/>
                            </w:tcBorders>
                          </w:tcPr>
                          <w:p>
                            <w:pPr>
                              <w:pStyle w:val="TableParagraph"/>
                              <w:spacing w:before="18" w:after="0"/>
                              <w:ind w:left="0" w:right="39"/>
                              <w:jc w:val="right"/>
                              <w:rPr>
                                <w:sz w:val="24"/>
                              </w:rPr>
                            </w:pPr>
                            <w:r>
                              <w:rPr>
                                <w:color w:val="FF0000"/>
                                <w:w w:val="90"/>
                                <w:sz w:val="24"/>
                              </w:rPr>
                              <w:t>-</w:t>
                            </w:r>
                            <w:r>
                              <w:rPr>
                                <w:color w:val="FF0000"/>
                                <w:spacing w:val="-2"/>
                                <w:w w:val="95"/>
                                <w:sz w:val="24"/>
                              </w:rPr>
                              <w:t>$14,287,712</w:t>
                            </w:r>
                          </w:p>
                        </w:tc>
                      </w:tr>
                      <w:tr>
                        <w:trPr>
                          <w:trHeight w:val="352" w:hRule="atLeast"/>
                        </w:trPr>
                        <w:tc>
                          <w:tcPr>
                            <w:tcW w:w="4296"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20"/>
                                <w:w w:val="110"/>
                                <w:sz w:val="24"/>
                              </w:rPr>
                              <w:t xml:space="preserve"> </w:t>
                            </w:r>
                            <w:r>
                              <w:rPr>
                                <w:b/>
                                <w:smallCaps/>
                                <w:w w:val="110"/>
                                <w:sz w:val="24"/>
                              </w:rPr>
                              <w:t>flows</w:t>
                            </w:r>
                            <w:r>
                              <w:rPr>
                                <w:b/>
                                <w:caps w:val="false"/>
                                <w:smallCaps w:val="false"/>
                                <w:spacing w:val="-18"/>
                                <w:w w:val="110"/>
                                <w:sz w:val="24"/>
                              </w:rPr>
                              <w:t xml:space="preserve"> </w:t>
                            </w:r>
                            <w:r>
                              <w:rPr>
                                <w:b/>
                                <w:smallCaps/>
                                <w:w w:val="110"/>
                                <w:sz w:val="24"/>
                              </w:rPr>
                              <w:t>from</w:t>
                            </w:r>
                            <w:r>
                              <w:rPr>
                                <w:b/>
                                <w:caps w:val="false"/>
                                <w:smallCaps w:val="false"/>
                                <w:spacing w:val="-18"/>
                                <w:w w:val="110"/>
                                <w:sz w:val="24"/>
                              </w:rPr>
                              <w:t xml:space="preserve"> </w:t>
                            </w:r>
                            <w:r>
                              <w:rPr>
                                <w:b/>
                                <w:smallCaps/>
                                <w:w w:val="110"/>
                                <w:sz w:val="24"/>
                              </w:rPr>
                              <w:t>fi</w:t>
                            </w:r>
                            <w:r>
                              <w:rPr>
                                <w:b/>
                                <w:caps w:val="false"/>
                                <w:smallCaps w:val="false"/>
                                <w:w w:val="110"/>
                                <w:sz w:val="24"/>
                              </w:rPr>
                              <w:t>n</w:t>
                            </w:r>
                            <w:r>
                              <w:rPr>
                                <w:b/>
                                <w:smallCaps/>
                                <w:w w:val="110"/>
                                <w:sz w:val="24"/>
                              </w:rPr>
                              <w:t>a</w:t>
                            </w:r>
                            <w:r>
                              <w:rPr>
                                <w:b/>
                                <w:caps w:val="false"/>
                                <w:smallCaps w:val="false"/>
                                <w:w w:val="110"/>
                                <w:sz w:val="24"/>
                              </w:rPr>
                              <w:t>n</w:t>
                            </w:r>
                            <w:r>
                              <w:rPr>
                                <w:b/>
                                <w:smallCaps/>
                                <w:w w:val="110"/>
                                <w:sz w:val="24"/>
                              </w:rPr>
                              <w:t>ci</w:t>
                            </w:r>
                            <w:r>
                              <w:rPr>
                                <w:b/>
                                <w:caps w:val="false"/>
                                <w:smallCaps w:val="false"/>
                                <w:w w:val="110"/>
                                <w:sz w:val="24"/>
                              </w:rPr>
                              <w:t>ng</w:t>
                            </w:r>
                            <w:r>
                              <w:rPr>
                                <w:b/>
                                <w:caps w:val="false"/>
                                <w:smallCaps w:val="false"/>
                                <w:spacing w:val="-18"/>
                                <w:w w:val="110"/>
                                <w:sz w:val="24"/>
                              </w:rPr>
                              <w:t xml:space="preserve"> </w:t>
                            </w:r>
                            <w:r>
                              <w:rPr>
                                <w:b/>
                                <w:smallCaps/>
                                <w:spacing w:val="-2"/>
                                <w:w w:val="110"/>
                                <w:sz w:val="24"/>
                              </w:rPr>
                              <w:t>activitifs</w:t>
                            </w:r>
                          </w:p>
                        </w:tc>
                        <w:tc>
                          <w:tcPr>
                            <w:tcW w:w="136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31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0"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96" w:type="dxa"/>
                            <w:tcBorders/>
                          </w:tcPr>
                          <w:p>
                            <w:pPr>
                              <w:pStyle w:val="TableParagraph"/>
                              <w:spacing w:before="23" w:after="0"/>
                              <w:ind w:left="40" w:right="0"/>
                              <w:rPr>
                                <w:sz w:val="24"/>
                              </w:rPr>
                            </w:pPr>
                            <w:r>
                              <w:rPr>
                                <w:spacing w:val="-6"/>
                                <w:sz w:val="24"/>
                              </w:rPr>
                              <w:t>Intracompany</w:t>
                            </w:r>
                            <w:r>
                              <w:rPr>
                                <w:sz w:val="24"/>
                              </w:rPr>
                              <w:t xml:space="preserve"> </w:t>
                            </w:r>
                            <w:r>
                              <w:rPr>
                                <w:spacing w:val="-4"/>
                                <w:sz w:val="24"/>
                              </w:rPr>
                              <w:t>loans</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96" w:type="dxa"/>
                            <w:tcBorders/>
                          </w:tcPr>
                          <w:p>
                            <w:pPr>
                              <w:pStyle w:val="TableParagraph"/>
                              <w:spacing w:before="23" w:after="0"/>
                              <w:ind w:left="40" w:right="0"/>
                              <w:rPr>
                                <w:sz w:val="24"/>
                              </w:rPr>
                            </w:pPr>
                            <w:r>
                              <w:rPr>
                                <w:spacing w:val="-6"/>
                                <w:sz w:val="24"/>
                              </w:rPr>
                              <w:t>Change</w:t>
                            </w:r>
                            <w:r>
                              <w:rPr>
                                <w:spacing w:val="-9"/>
                                <w:sz w:val="24"/>
                              </w:rPr>
                              <w:t xml:space="preserve"> </w:t>
                            </w:r>
                            <w:r>
                              <w:rPr>
                                <w:spacing w:val="-6"/>
                                <w:sz w:val="24"/>
                              </w:rPr>
                              <w:t>in</w:t>
                            </w:r>
                            <w:r>
                              <w:rPr>
                                <w:spacing w:val="-8"/>
                                <w:sz w:val="24"/>
                              </w:rPr>
                              <w:t xml:space="preserve"> </w:t>
                            </w:r>
                            <w:r>
                              <w:rPr>
                                <w:spacing w:val="-6"/>
                                <w:sz w:val="24"/>
                              </w:rPr>
                              <w:t>restricted</w:t>
                            </w:r>
                            <w:r>
                              <w:rPr>
                                <w:spacing w:val="-7"/>
                                <w:sz w:val="24"/>
                              </w:rPr>
                              <w:t xml:space="preserve"> </w:t>
                            </w:r>
                            <w:r>
                              <w:rPr>
                                <w:spacing w:val="-6"/>
                                <w:sz w:val="24"/>
                              </w:rPr>
                              <w:t>cash</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spacing w:before="23" w:after="0"/>
                              <w:ind w:left="0" w:right="48"/>
                              <w:jc w:val="right"/>
                              <w:rPr>
                                <w:sz w:val="24"/>
                              </w:rPr>
                            </w:pPr>
                            <w:r>
                              <w:rPr>
                                <w:color w:val="FF0000"/>
                                <w:w w:val="90"/>
                                <w:sz w:val="24"/>
                              </w:rPr>
                              <w:t>-</w:t>
                            </w:r>
                            <w:r>
                              <w:rPr>
                                <w:color w:val="FF0000"/>
                                <w:spacing w:val="-2"/>
                                <w:sz w:val="24"/>
                              </w:rPr>
                              <w:t>$40,019</w:t>
                            </w:r>
                          </w:p>
                        </w:tc>
                        <w:tc>
                          <w:tcPr>
                            <w:tcW w:w="1286" w:type="dxa"/>
                            <w:tcBorders/>
                          </w:tcPr>
                          <w:p>
                            <w:pPr>
                              <w:pStyle w:val="TableParagraph"/>
                              <w:spacing w:before="23" w:after="0"/>
                              <w:ind w:left="0" w:right="38"/>
                              <w:jc w:val="right"/>
                              <w:rPr>
                                <w:sz w:val="24"/>
                              </w:rPr>
                            </w:pPr>
                            <w:r>
                              <w:rPr>
                                <w:color w:val="FF0000"/>
                                <w:w w:val="90"/>
                                <w:sz w:val="24"/>
                              </w:rPr>
                              <w:t>-</w:t>
                            </w:r>
                            <w:r>
                              <w:rPr>
                                <w:color w:val="FF0000"/>
                                <w:spacing w:val="-2"/>
                                <w:sz w:val="24"/>
                              </w:rPr>
                              <w:t>$869,940</w:t>
                            </w:r>
                          </w:p>
                        </w:tc>
                      </w:tr>
                      <w:tr>
                        <w:trPr>
                          <w:trHeight w:val="360" w:hRule="atLeast"/>
                        </w:trPr>
                        <w:tc>
                          <w:tcPr>
                            <w:tcW w:w="4296" w:type="dxa"/>
                            <w:tcBorders/>
                          </w:tcPr>
                          <w:p>
                            <w:pPr>
                              <w:pStyle w:val="TableParagraph"/>
                              <w:spacing w:before="23" w:after="0"/>
                              <w:ind w:left="40" w:right="0"/>
                              <w:rPr>
                                <w:sz w:val="24"/>
                              </w:rPr>
                            </w:pPr>
                            <w:r>
                              <w:rPr>
                                <w:spacing w:val="-6"/>
                                <w:sz w:val="24"/>
                              </w:rPr>
                              <w:t>Borrowings</w:t>
                            </w:r>
                            <w:r>
                              <w:rPr>
                                <w:spacing w:val="-15"/>
                                <w:sz w:val="24"/>
                              </w:rPr>
                              <w:t xml:space="preserve"> </w:t>
                            </w:r>
                            <w:r>
                              <w:rPr>
                                <w:spacing w:val="-6"/>
                                <w:sz w:val="24"/>
                              </w:rPr>
                              <w:t>on</w:t>
                            </w:r>
                            <w:r>
                              <w:rPr>
                                <w:spacing w:val="-14"/>
                                <w:sz w:val="24"/>
                              </w:rPr>
                              <w:t xml:space="preserve"> </w:t>
                            </w:r>
                            <w:r>
                              <w:rPr>
                                <w:spacing w:val="-6"/>
                                <w:sz w:val="24"/>
                              </w:rPr>
                              <w:t>notes</w:t>
                            </w:r>
                            <w:r>
                              <w:rPr>
                                <w:spacing w:val="-14"/>
                                <w:sz w:val="24"/>
                              </w:rPr>
                              <w:t xml:space="preserve"> </w:t>
                            </w:r>
                            <w:r>
                              <w:rPr>
                                <w:spacing w:val="-6"/>
                                <w:sz w:val="24"/>
                              </w:rPr>
                              <w:t>payable</w:t>
                            </w:r>
                          </w:p>
                        </w:tc>
                        <w:tc>
                          <w:tcPr>
                            <w:tcW w:w="1367" w:type="dxa"/>
                            <w:tcBorders/>
                          </w:tcPr>
                          <w:p>
                            <w:pPr>
                              <w:pStyle w:val="TableParagraph"/>
                              <w:spacing w:before="23" w:after="0"/>
                              <w:ind w:left="0" w:right="85"/>
                              <w:jc w:val="right"/>
                              <w:rPr>
                                <w:sz w:val="24"/>
                              </w:rPr>
                            </w:pPr>
                            <w:r>
                              <w:rPr>
                                <w:spacing w:val="-2"/>
                                <w:sz w:val="24"/>
                              </w:rPr>
                              <w:t>$3,849,612</w:t>
                            </w:r>
                          </w:p>
                        </w:tc>
                        <w:tc>
                          <w:tcPr>
                            <w:tcW w:w="1315" w:type="dxa"/>
                            <w:tcBorders/>
                          </w:tcPr>
                          <w:p>
                            <w:pPr>
                              <w:pStyle w:val="TableParagraph"/>
                              <w:spacing w:before="23" w:after="0"/>
                              <w:ind w:left="0" w:right="105"/>
                              <w:jc w:val="right"/>
                              <w:rPr>
                                <w:sz w:val="24"/>
                              </w:rPr>
                            </w:pPr>
                            <w:r>
                              <w:rPr>
                                <w:spacing w:val="-2"/>
                                <w:sz w:val="24"/>
                              </w:rPr>
                              <w:t>$14,254,483</w:t>
                            </w:r>
                          </w:p>
                        </w:tc>
                        <w:tc>
                          <w:tcPr>
                            <w:tcW w:w="1240" w:type="dxa"/>
                            <w:tcBorders/>
                          </w:tcPr>
                          <w:p>
                            <w:pPr>
                              <w:pStyle w:val="TableParagraph"/>
                              <w:spacing w:before="23" w:after="0"/>
                              <w:ind w:left="0" w:right="48"/>
                              <w:jc w:val="right"/>
                              <w:rPr>
                                <w:sz w:val="24"/>
                              </w:rPr>
                            </w:pPr>
                            <w:r>
                              <w:rPr>
                                <w:spacing w:val="-2"/>
                                <w:sz w:val="24"/>
                              </w:rPr>
                              <w:t>$8,286,077</w:t>
                            </w:r>
                          </w:p>
                        </w:tc>
                        <w:tc>
                          <w:tcPr>
                            <w:tcW w:w="1286" w:type="dxa"/>
                            <w:tcBorders/>
                          </w:tcPr>
                          <w:p>
                            <w:pPr>
                              <w:pStyle w:val="TableParagraph"/>
                              <w:spacing w:before="23" w:after="0"/>
                              <w:ind w:left="0" w:right="38"/>
                              <w:jc w:val="right"/>
                              <w:rPr>
                                <w:sz w:val="24"/>
                              </w:rPr>
                            </w:pPr>
                            <w:r>
                              <w:rPr>
                                <w:spacing w:val="-2"/>
                                <w:sz w:val="24"/>
                              </w:rPr>
                              <w:t>$13,561,059</w:t>
                            </w:r>
                          </w:p>
                        </w:tc>
                      </w:tr>
                      <w:tr>
                        <w:trPr>
                          <w:trHeight w:val="359" w:hRule="atLeast"/>
                        </w:trPr>
                        <w:tc>
                          <w:tcPr>
                            <w:tcW w:w="4296" w:type="dxa"/>
                            <w:tcBorders/>
                          </w:tcPr>
                          <w:p>
                            <w:pPr>
                              <w:pStyle w:val="TableParagraph"/>
                              <w:spacing w:before="23" w:after="0"/>
                              <w:ind w:left="40" w:right="0"/>
                              <w:rPr>
                                <w:sz w:val="24"/>
                              </w:rPr>
                            </w:pPr>
                            <w:r>
                              <w:rPr>
                                <w:spacing w:val="-6"/>
                                <w:sz w:val="24"/>
                              </w:rPr>
                              <w:t>Borrowings</w:t>
                            </w:r>
                            <w:r>
                              <w:rPr>
                                <w:spacing w:val="-9"/>
                                <w:sz w:val="24"/>
                              </w:rPr>
                              <w:t xml:space="preserve"> </w:t>
                            </w:r>
                            <w:r>
                              <w:rPr>
                                <w:spacing w:val="-6"/>
                                <w:sz w:val="24"/>
                              </w:rPr>
                              <w:t>on</w:t>
                            </w:r>
                            <w:r>
                              <w:rPr>
                                <w:spacing w:val="-8"/>
                                <w:sz w:val="24"/>
                              </w:rPr>
                              <w:t xml:space="preserve"> </w:t>
                            </w:r>
                            <w:r>
                              <w:rPr>
                                <w:spacing w:val="-6"/>
                                <w:sz w:val="24"/>
                              </w:rPr>
                              <w:t>line</w:t>
                            </w:r>
                            <w:r>
                              <w:rPr>
                                <w:spacing w:val="-9"/>
                                <w:sz w:val="24"/>
                              </w:rPr>
                              <w:t xml:space="preserve"> </w:t>
                            </w:r>
                            <w:r>
                              <w:rPr>
                                <w:spacing w:val="-6"/>
                                <w:sz w:val="24"/>
                              </w:rPr>
                              <w:t>of</w:t>
                            </w:r>
                            <w:r>
                              <w:rPr>
                                <w:spacing w:val="-9"/>
                                <w:sz w:val="24"/>
                              </w:rPr>
                              <w:t xml:space="preserve"> </w:t>
                            </w:r>
                            <w:r>
                              <w:rPr>
                                <w:spacing w:val="-6"/>
                                <w:sz w:val="24"/>
                              </w:rPr>
                              <w:t>credit</w:t>
                            </w:r>
                          </w:p>
                        </w:tc>
                        <w:tc>
                          <w:tcPr>
                            <w:tcW w:w="1367" w:type="dxa"/>
                            <w:tcBorders/>
                          </w:tcPr>
                          <w:p>
                            <w:pPr>
                              <w:pStyle w:val="TableParagraph"/>
                              <w:spacing w:before="23" w:after="0"/>
                              <w:ind w:left="0" w:right="85"/>
                              <w:jc w:val="right"/>
                              <w:rPr>
                                <w:sz w:val="24"/>
                              </w:rPr>
                            </w:pPr>
                            <w:r>
                              <w:rPr>
                                <w:spacing w:val="-2"/>
                                <w:sz w:val="24"/>
                              </w:rPr>
                              <w:t>$752,042</w:t>
                            </w:r>
                          </w:p>
                        </w:tc>
                        <w:tc>
                          <w:tcPr>
                            <w:tcW w:w="1315" w:type="dxa"/>
                            <w:tcBorders/>
                          </w:tcPr>
                          <w:p>
                            <w:pPr>
                              <w:pStyle w:val="TableParagraph"/>
                              <w:spacing w:before="23" w:after="0"/>
                              <w:ind w:left="0" w:right="105"/>
                              <w:jc w:val="right"/>
                              <w:rPr>
                                <w:sz w:val="24"/>
                              </w:rPr>
                            </w:pPr>
                            <w:r>
                              <w:rPr>
                                <w:spacing w:val="-2"/>
                                <w:sz w:val="24"/>
                              </w:rPr>
                              <w:t>$435,000</w:t>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96" w:type="dxa"/>
                            <w:tcBorders/>
                          </w:tcPr>
                          <w:p>
                            <w:pPr>
                              <w:pStyle w:val="TableParagraph"/>
                              <w:spacing w:before="23" w:after="0"/>
                              <w:ind w:left="40" w:right="0"/>
                              <w:rPr>
                                <w:sz w:val="24"/>
                              </w:rPr>
                            </w:pPr>
                            <w:r>
                              <w:rPr>
                                <w:spacing w:val="-4"/>
                                <w:sz w:val="24"/>
                              </w:rPr>
                              <w:t>Change</w:t>
                            </w:r>
                            <w:r>
                              <w:rPr>
                                <w:spacing w:val="-12"/>
                                <w:sz w:val="24"/>
                              </w:rPr>
                              <w:t xml:space="preserve"> </w:t>
                            </w:r>
                            <w:r>
                              <w:rPr>
                                <w:spacing w:val="-4"/>
                                <w:sz w:val="24"/>
                              </w:rPr>
                              <w:t>in</w:t>
                            </w:r>
                            <w:r>
                              <w:rPr>
                                <w:spacing w:val="-11"/>
                                <w:sz w:val="24"/>
                              </w:rPr>
                              <w:t xml:space="preserve"> </w:t>
                            </w:r>
                            <w:r>
                              <w:rPr>
                                <w:spacing w:val="-4"/>
                                <w:sz w:val="24"/>
                              </w:rPr>
                              <w:t>line</w:t>
                            </w:r>
                            <w:r>
                              <w:rPr>
                                <w:spacing w:val="-12"/>
                                <w:sz w:val="24"/>
                              </w:rPr>
                              <w:t xml:space="preserve"> </w:t>
                            </w:r>
                            <w:r>
                              <w:rPr>
                                <w:spacing w:val="-4"/>
                                <w:sz w:val="24"/>
                              </w:rPr>
                              <w:t>of</w:t>
                            </w:r>
                            <w:r>
                              <w:rPr>
                                <w:spacing w:val="-12"/>
                                <w:sz w:val="24"/>
                              </w:rPr>
                              <w:t xml:space="preserve"> </w:t>
                            </w:r>
                            <w:r>
                              <w:rPr>
                                <w:spacing w:val="-4"/>
                                <w:sz w:val="24"/>
                              </w:rPr>
                              <w:t>credit</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96" w:type="dxa"/>
                            <w:tcBorders/>
                          </w:tcPr>
                          <w:p>
                            <w:pPr>
                              <w:pStyle w:val="TableParagraph"/>
                              <w:spacing w:before="23" w:after="0"/>
                              <w:ind w:left="40" w:right="0"/>
                              <w:rPr>
                                <w:sz w:val="24"/>
                              </w:rPr>
                            </w:pPr>
                            <w:r>
                              <w:rPr>
                                <w:spacing w:val="-6"/>
                                <w:sz w:val="24"/>
                              </w:rPr>
                              <w:t>Payments</w:t>
                            </w:r>
                            <w:r>
                              <w:rPr>
                                <w:spacing w:val="-9"/>
                                <w:sz w:val="24"/>
                              </w:rPr>
                              <w:t xml:space="preserve"> </w:t>
                            </w:r>
                            <w:r>
                              <w:rPr>
                                <w:spacing w:val="-6"/>
                                <w:sz w:val="24"/>
                              </w:rPr>
                              <w:t>on</w:t>
                            </w:r>
                            <w:r>
                              <w:rPr>
                                <w:spacing w:val="-7"/>
                                <w:sz w:val="24"/>
                              </w:rPr>
                              <w:t xml:space="preserve"> </w:t>
                            </w:r>
                            <w:r>
                              <w:rPr>
                                <w:spacing w:val="-6"/>
                                <w:sz w:val="24"/>
                              </w:rPr>
                              <w:t>lines</w:t>
                            </w:r>
                            <w:r>
                              <w:rPr>
                                <w:spacing w:val="-9"/>
                                <w:sz w:val="24"/>
                              </w:rPr>
                              <w:t xml:space="preserve"> </w:t>
                            </w:r>
                            <w:r>
                              <w:rPr>
                                <w:spacing w:val="-6"/>
                                <w:sz w:val="24"/>
                              </w:rPr>
                              <w:t>of</w:t>
                            </w:r>
                            <w:r>
                              <w:rPr>
                                <w:spacing w:val="-8"/>
                                <w:sz w:val="24"/>
                              </w:rPr>
                              <w:t xml:space="preserve"> </w:t>
                            </w:r>
                            <w:r>
                              <w:rPr>
                                <w:spacing w:val="-6"/>
                                <w:sz w:val="24"/>
                              </w:rPr>
                              <w:t>credit</w:t>
                            </w:r>
                          </w:p>
                        </w:tc>
                        <w:tc>
                          <w:tcPr>
                            <w:tcW w:w="1367" w:type="dxa"/>
                            <w:tcBorders/>
                          </w:tcPr>
                          <w:p>
                            <w:pPr>
                              <w:pStyle w:val="TableParagraph"/>
                              <w:spacing w:before="23" w:after="0"/>
                              <w:ind w:left="0" w:right="85"/>
                              <w:jc w:val="right"/>
                              <w:rPr>
                                <w:sz w:val="24"/>
                              </w:rPr>
                            </w:pPr>
                            <w:r>
                              <w:rPr>
                                <w:color w:val="FF0000"/>
                                <w:w w:val="90"/>
                                <w:sz w:val="24"/>
                              </w:rPr>
                              <w:t>-</w:t>
                            </w:r>
                            <w:r>
                              <w:rPr>
                                <w:color w:val="FF0000"/>
                                <w:spacing w:val="-2"/>
                                <w:sz w:val="24"/>
                              </w:rPr>
                              <w:t>$752,042</w:t>
                            </w:r>
                          </w:p>
                        </w:tc>
                        <w:tc>
                          <w:tcPr>
                            <w:tcW w:w="1315" w:type="dxa"/>
                            <w:tcBorders/>
                          </w:tcPr>
                          <w:p>
                            <w:pPr>
                              <w:pStyle w:val="TableParagraph"/>
                              <w:spacing w:before="23" w:after="0"/>
                              <w:ind w:left="0" w:right="105"/>
                              <w:jc w:val="right"/>
                              <w:rPr>
                                <w:sz w:val="24"/>
                              </w:rPr>
                            </w:pPr>
                            <w:r>
                              <w:rPr>
                                <w:color w:val="FF0000"/>
                                <w:w w:val="90"/>
                                <w:sz w:val="24"/>
                              </w:rPr>
                              <w:t>-</w:t>
                            </w:r>
                            <w:r>
                              <w:rPr>
                                <w:color w:val="FF0000"/>
                                <w:spacing w:val="-2"/>
                                <w:sz w:val="24"/>
                              </w:rPr>
                              <w:t>$435,000</w:t>
                            </w:r>
                          </w:p>
                        </w:tc>
                        <w:tc>
                          <w:tcPr>
                            <w:tcW w:w="1240"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68" w:hRule="atLeast"/>
                        </w:trPr>
                        <w:tc>
                          <w:tcPr>
                            <w:tcW w:w="4296" w:type="dxa"/>
                            <w:tcBorders/>
                          </w:tcPr>
                          <w:p>
                            <w:pPr>
                              <w:pStyle w:val="TableParagraph"/>
                              <w:spacing w:before="23" w:after="0"/>
                              <w:ind w:left="40" w:right="0"/>
                              <w:rPr>
                                <w:sz w:val="24"/>
                              </w:rPr>
                            </w:pPr>
                            <w:r>
                              <w:rPr>
                                <w:spacing w:val="-6"/>
                                <w:sz w:val="24"/>
                              </w:rPr>
                              <w:t>Principal payments</w:t>
                            </w:r>
                            <w:r>
                              <w:rPr>
                                <w:spacing w:val="-8"/>
                                <w:sz w:val="24"/>
                              </w:rPr>
                              <w:t xml:space="preserve"> </w:t>
                            </w:r>
                            <w:r>
                              <w:rPr>
                                <w:spacing w:val="-6"/>
                                <w:sz w:val="24"/>
                              </w:rPr>
                              <w:t>on notes</w:t>
                            </w:r>
                            <w:r>
                              <w:rPr>
                                <w:spacing w:val="-8"/>
                                <w:sz w:val="24"/>
                              </w:rPr>
                              <w:t xml:space="preserve"> </w:t>
                            </w:r>
                            <w:r>
                              <w:rPr>
                                <w:spacing w:val="-6"/>
                                <w:sz w:val="24"/>
                              </w:rPr>
                              <w:t>payable</w:t>
                            </w:r>
                          </w:p>
                        </w:tc>
                        <w:tc>
                          <w:tcPr>
                            <w:tcW w:w="1367" w:type="dxa"/>
                            <w:tcBorders/>
                          </w:tcPr>
                          <w:p>
                            <w:pPr>
                              <w:pStyle w:val="TableParagraph"/>
                              <w:rPr>
                                <w:rFonts w:ascii="Times New Roman" w:hAnsi="Times New Roman"/>
                                <w:sz w:val="22"/>
                              </w:rPr>
                            </w:pPr>
                            <w:r>
                              <w:rPr>
                                <w:rFonts w:ascii="Times New Roman" w:hAnsi="Times New Roman"/>
                                <w:sz w:val="22"/>
                              </w:rPr>
                            </w:r>
                          </w:p>
                        </w:tc>
                        <w:tc>
                          <w:tcPr>
                            <w:tcW w:w="1315" w:type="dxa"/>
                            <w:tcBorders/>
                          </w:tcPr>
                          <w:p>
                            <w:pPr>
                              <w:pStyle w:val="TableParagraph"/>
                              <w:spacing w:before="23" w:after="0"/>
                              <w:ind w:left="0" w:right="106"/>
                              <w:jc w:val="right"/>
                              <w:rPr>
                                <w:sz w:val="24"/>
                              </w:rPr>
                            </w:pPr>
                            <w:r>
                              <w:rPr>
                                <w:color w:val="FF0000"/>
                                <w:w w:val="90"/>
                                <w:sz w:val="24"/>
                              </w:rPr>
                              <w:t>-</w:t>
                            </w:r>
                            <w:r>
                              <w:rPr>
                                <w:color w:val="FF0000"/>
                                <w:spacing w:val="-2"/>
                                <w:sz w:val="24"/>
                              </w:rPr>
                              <w:t>$2,907,537</w:t>
                            </w:r>
                          </w:p>
                        </w:tc>
                        <w:tc>
                          <w:tcPr>
                            <w:tcW w:w="1240" w:type="dxa"/>
                            <w:tcBorders/>
                          </w:tcPr>
                          <w:p>
                            <w:pPr>
                              <w:pStyle w:val="TableParagraph"/>
                              <w:spacing w:before="23" w:after="0"/>
                              <w:ind w:left="0" w:right="48"/>
                              <w:jc w:val="right"/>
                              <w:rPr>
                                <w:sz w:val="24"/>
                              </w:rPr>
                            </w:pPr>
                            <w:r>
                              <w:rPr>
                                <w:color w:val="FF0000"/>
                                <w:w w:val="90"/>
                                <w:sz w:val="24"/>
                              </w:rPr>
                              <w:t>-</w:t>
                            </w:r>
                            <w:r>
                              <w:rPr>
                                <w:color w:val="FF0000"/>
                                <w:spacing w:val="-2"/>
                                <w:sz w:val="24"/>
                              </w:rPr>
                              <w:t>$366,667</w:t>
                            </w:r>
                          </w:p>
                        </w:tc>
                        <w:tc>
                          <w:tcPr>
                            <w:tcW w:w="1286" w:type="dxa"/>
                            <w:tcBorders/>
                          </w:tcPr>
                          <w:p>
                            <w:pPr>
                              <w:pStyle w:val="TableParagraph"/>
                              <w:spacing w:before="23" w:after="0"/>
                              <w:ind w:left="0" w:right="38"/>
                              <w:jc w:val="right"/>
                              <w:rPr>
                                <w:sz w:val="24"/>
                              </w:rPr>
                            </w:pPr>
                            <w:r>
                              <w:rPr>
                                <w:color w:val="FF0000"/>
                                <w:w w:val="90"/>
                                <w:sz w:val="24"/>
                              </w:rPr>
                              <w:t>-</w:t>
                            </w:r>
                            <w:r>
                              <w:rPr>
                                <w:color w:val="FF0000"/>
                                <w:spacing w:val="-2"/>
                                <w:sz w:val="24"/>
                              </w:rPr>
                              <w:t>$236,428</w:t>
                            </w:r>
                          </w:p>
                        </w:tc>
                      </w:tr>
                      <w:tr>
                        <w:trPr>
                          <w:trHeight w:val="445" w:hRule="atLeast"/>
                        </w:trPr>
                        <w:tc>
                          <w:tcPr>
                            <w:tcW w:w="4296" w:type="dxa"/>
                            <w:tcBorders/>
                          </w:tcPr>
                          <w:p>
                            <w:pPr>
                              <w:pStyle w:val="TableParagraph"/>
                              <w:spacing w:lineRule="exact" w:line="184"/>
                              <w:ind w:left="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financing</w:t>
                            </w:r>
                          </w:p>
                        </w:tc>
                        <w:tc>
                          <w:tcPr>
                            <w:tcW w:w="1367" w:type="dxa"/>
                            <w:tcBorders/>
                          </w:tcPr>
                          <w:p>
                            <w:pPr>
                              <w:pStyle w:val="TableParagraph"/>
                              <w:spacing w:before="10" w:after="0"/>
                              <w:ind w:left="0" w:right="85"/>
                              <w:jc w:val="right"/>
                              <w:rPr>
                                <w:sz w:val="24"/>
                              </w:rPr>
                            </w:pPr>
                            <w:r>
                              <w:rPr>
                                <w:spacing w:val="-2"/>
                                <w:sz w:val="24"/>
                              </w:rPr>
                              <w:t>$3,849,612</w:t>
                            </w:r>
                          </w:p>
                        </w:tc>
                        <w:tc>
                          <w:tcPr>
                            <w:tcW w:w="1315" w:type="dxa"/>
                            <w:tcBorders/>
                          </w:tcPr>
                          <w:p>
                            <w:pPr>
                              <w:pStyle w:val="TableParagraph"/>
                              <w:spacing w:before="10" w:after="0"/>
                              <w:ind w:left="0" w:right="105"/>
                              <w:jc w:val="right"/>
                              <w:rPr>
                                <w:sz w:val="24"/>
                              </w:rPr>
                            </w:pPr>
                            <w:r>
                              <w:rPr>
                                <w:spacing w:val="-2"/>
                                <w:sz w:val="24"/>
                              </w:rPr>
                              <w:t>$11,346,946</w:t>
                            </w:r>
                          </w:p>
                        </w:tc>
                        <w:tc>
                          <w:tcPr>
                            <w:tcW w:w="1240" w:type="dxa"/>
                            <w:tcBorders/>
                          </w:tcPr>
                          <w:p>
                            <w:pPr>
                              <w:pStyle w:val="TableParagraph"/>
                              <w:spacing w:before="10" w:after="0"/>
                              <w:ind w:left="0" w:right="48"/>
                              <w:jc w:val="right"/>
                              <w:rPr>
                                <w:sz w:val="24"/>
                              </w:rPr>
                            </w:pPr>
                            <w:r>
                              <w:rPr>
                                <w:spacing w:val="-2"/>
                                <w:sz w:val="24"/>
                              </w:rPr>
                              <w:t>$7,879,391</w:t>
                            </w:r>
                          </w:p>
                        </w:tc>
                        <w:tc>
                          <w:tcPr>
                            <w:tcW w:w="1286" w:type="dxa"/>
                            <w:tcBorders/>
                          </w:tcPr>
                          <w:p>
                            <w:pPr>
                              <w:pStyle w:val="TableParagraph"/>
                              <w:spacing w:before="10" w:after="0"/>
                              <w:ind w:left="0" w:right="38"/>
                              <w:jc w:val="right"/>
                              <w:rPr>
                                <w:sz w:val="24"/>
                              </w:rPr>
                            </w:pPr>
                            <w:r>
                              <w:rPr>
                                <w:spacing w:val="-2"/>
                                <w:sz w:val="24"/>
                              </w:rPr>
                              <w:t>$12,454,691</w:t>
                            </w:r>
                          </w:p>
                        </w:tc>
                      </w:tr>
                      <w:tr>
                        <w:trPr>
                          <w:trHeight w:val="591" w:hRule="atLeast"/>
                        </w:trPr>
                        <w:tc>
                          <w:tcPr>
                            <w:tcW w:w="4296" w:type="dxa"/>
                            <w:tcBorders/>
                          </w:tcPr>
                          <w:p>
                            <w:pPr>
                              <w:pStyle w:val="TableParagraph"/>
                              <w:ind w:left="40" w:right="0"/>
                              <w:rPr>
                                <w:sz w:val="24"/>
                              </w:rPr>
                            </w:pPr>
                            <w:r>
                              <w:rPr>
                                <w:spacing w:val="-6"/>
                                <w:sz w:val="24"/>
                              </w:rPr>
                              <w:t>Net</w:t>
                            </w:r>
                            <w:r>
                              <w:rPr>
                                <w:spacing w:val="-10"/>
                                <w:sz w:val="24"/>
                              </w:rPr>
                              <w:t xml:space="preserve"> </w:t>
                            </w:r>
                            <w:r>
                              <w:rPr>
                                <w:spacing w:val="-6"/>
                                <w:sz w:val="24"/>
                              </w:rPr>
                              <w:t>increase</w:t>
                            </w:r>
                            <w:r>
                              <w:rPr>
                                <w:spacing w:val="-9"/>
                                <w:sz w:val="24"/>
                              </w:rPr>
                              <w:t xml:space="preserve"> </w:t>
                            </w:r>
                            <w:r>
                              <w:rPr>
                                <w:spacing w:val="-6"/>
                                <w:sz w:val="24"/>
                              </w:rPr>
                              <w:t>in</w:t>
                            </w:r>
                            <w:r>
                              <w:rPr>
                                <w:spacing w:val="-10"/>
                                <w:sz w:val="24"/>
                              </w:rPr>
                              <w:t xml:space="preserve"> </w:t>
                            </w:r>
                            <w:r>
                              <w:rPr>
                                <w:spacing w:val="-6"/>
                                <w:sz w:val="24"/>
                              </w:rPr>
                              <w:t>cash,</w:t>
                            </w:r>
                            <w:r>
                              <w:rPr>
                                <w:spacing w:val="-10"/>
                                <w:sz w:val="24"/>
                              </w:rPr>
                              <w:t xml:space="preserve"> </w:t>
                            </w:r>
                            <w:r>
                              <w:rPr>
                                <w:spacing w:val="-6"/>
                                <w:sz w:val="24"/>
                              </w:rPr>
                              <w:t>cash</w:t>
                            </w:r>
                            <w:r>
                              <w:rPr>
                                <w:spacing w:val="-11"/>
                                <w:sz w:val="24"/>
                              </w:rPr>
                              <w:t xml:space="preserve"> </w:t>
                            </w:r>
                            <w:r>
                              <w:rPr>
                                <w:spacing w:val="-6"/>
                                <w:sz w:val="24"/>
                              </w:rPr>
                              <w:t>equivalents</w:t>
                            </w:r>
                            <w:r>
                              <w:rPr>
                                <w:spacing w:val="-9"/>
                                <w:sz w:val="24"/>
                              </w:rPr>
                              <w:t xml:space="preserve"> </w:t>
                            </w:r>
                            <w:r>
                              <w:rPr>
                                <w:spacing w:val="-6"/>
                                <w:sz w:val="24"/>
                              </w:rPr>
                              <w:t>and</w:t>
                            </w:r>
                          </w:p>
                        </w:tc>
                        <w:tc>
                          <w:tcPr>
                            <w:tcW w:w="1367" w:type="dxa"/>
                            <w:tcBorders/>
                          </w:tcPr>
                          <w:p>
                            <w:pPr>
                              <w:pStyle w:val="TableParagraph"/>
                              <w:ind w:left="0" w:right="85"/>
                              <w:jc w:val="right"/>
                              <w:rPr>
                                <w:sz w:val="24"/>
                              </w:rPr>
                            </w:pPr>
                            <w:r>
                              <w:rPr>
                                <w:spacing w:val="-2"/>
                                <w:sz w:val="24"/>
                              </w:rPr>
                              <w:t>$1,320</w:t>
                            </w:r>
                          </w:p>
                        </w:tc>
                        <w:tc>
                          <w:tcPr>
                            <w:tcW w:w="1315" w:type="dxa"/>
                            <w:tcBorders/>
                          </w:tcPr>
                          <w:p>
                            <w:pPr>
                              <w:pStyle w:val="TableParagraph"/>
                              <w:ind w:left="0" w:right="105"/>
                              <w:jc w:val="right"/>
                              <w:rPr>
                                <w:sz w:val="24"/>
                              </w:rPr>
                            </w:pPr>
                            <w:r>
                              <w:rPr>
                                <w:spacing w:val="-2"/>
                                <w:sz w:val="24"/>
                              </w:rPr>
                              <w:t>$4,614,469</w:t>
                            </w:r>
                          </w:p>
                        </w:tc>
                        <w:tc>
                          <w:tcPr>
                            <w:tcW w:w="1240" w:type="dxa"/>
                            <w:tcBorders/>
                          </w:tcPr>
                          <w:p>
                            <w:pPr>
                              <w:pStyle w:val="TableParagraph"/>
                              <w:ind w:left="0" w:right="48"/>
                              <w:jc w:val="right"/>
                              <w:rPr>
                                <w:sz w:val="24"/>
                              </w:rPr>
                            </w:pPr>
                            <w:r>
                              <w:rPr>
                                <w:spacing w:val="-2"/>
                                <w:sz w:val="24"/>
                              </w:rPr>
                              <w:t>$2,385,308</w:t>
                            </w:r>
                          </w:p>
                        </w:tc>
                        <w:tc>
                          <w:tcPr>
                            <w:tcW w:w="1286" w:type="dxa"/>
                            <w:tcBorders/>
                          </w:tcPr>
                          <w:p>
                            <w:pPr>
                              <w:pStyle w:val="TableParagraph"/>
                              <w:ind w:left="0" w:right="38"/>
                              <w:jc w:val="right"/>
                              <w:rPr>
                                <w:sz w:val="24"/>
                              </w:rPr>
                            </w:pPr>
                            <w:r>
                              <w:rPr>
                                <w:spacing w:val="-2"/>
                                <w:sz w:val="24"/>
                              </w:rPr>
                              <w:t>$2,368,018</w:t>
                            </w:r>
                          </w:p>
                        </w:tc>
                      </w:tr>
                    </w:tbl>
                    <w:p>
                      <w:pPr>
                        <w:pStyle w:val="BodyText"/>
                        <w:rPr/>
                      </w:pPr>
                      <w:r>
                        <w:rPr/>
                      </w:r>
                    </w:p>
                  </w:txbxContent>
                </v:textbox>
                <w10:wrap type="none"/>
              </v:rect>
            </w:pict>
          </mc:Fallback>
        </mc:AlternateContent>
      </w:r>
      <w:r>
        <w:rPr>
          <w:rFonts w:ascii="Calibri" w:hAnsi="Calibri"/>
          <w:spacing w:val="-2"/>
        </w:rPr>
        <w:t>equipment</w:t>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spacing w:before="98" w:after="0"/>
        <w:rPr>
          <w:rFonts w:ascii="Calibri" w:hAnsi="Calibri"/>
        </w:rPr>
      </w:pPr>
      <w:r>
        <w:rPr>
          <w:rFonts w:ascii="Calibri" w:hAnsi="Calibri"/>
        </w:rPr>
      </w:r>
    </w:p>
    <w:p>
      <w:pPr>
        <w:pStyle w:val="BodyText"/>
        <w:ind w:left="1088" w:right="0"/>
        <w:rPr>
          <w:rFonts w:ascii="Calibri" w:hAnsi="Calibri"/>
        </w:rPr>
      </w:pPr>
      <w:r>
        <w:rPr>
          <w:rFonts w:ascii="Calibri" w:hAnsi="Calibri"/>
          <w:spacing w:val="-2"/>
        </w:rPr>
        <w:t>equipment</w:t>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spacing w:before="95" w:after="0"/>
        <w:rPr>
          <w:rFonts w:ascii="Calibri" w:hAnsi="Calibri"/>
        </w:rPr>
      </w:pPr>
      <w:r>
        <w:rPr>
          <w:rFonts w:ascii="Calibri" w:hAnsi="Calibri"/>
        </w:rPr>
      </w:r>
    </w:p>
    <w:p>
      <w:pPr>
        <w:sectPr>
          <w:footerReference w:type="even" r:id="rId923"/>
          <w:footerReference w:type="default" r:id="rId924"/>
          <w:footerReference w:type="first" r:id="rId925"/>
          <w:type w:val="nextPage"/>
          <w:pgSz w:orient="landscape" w:w="15840" w:h="12240"/>
          <w:pgMar w:left="1560" w:right="2260" w:gutter="0" w:header="0" w:top="1380" w:footer="0" w:bottom="280"/>
          <w:pgNumType w:fmt="decimal"/>
          <w:formProt w:val="false"/>
          <w:textDirection w:val="lrTb"/>
          <w:docGrid w:type="default" w:linePitch="100" w:charSpace="4096"/>
        </w:sectPr>
        <w:pStyle w:val="BodyText"/>
        <w:spacing w:lineRule="auto" w:line="451" w:before="1" w:after="0"/>
        <w:ind w:left="888" w:right="9776"/>
        <w:rPr>
          <w:rFonts w:ascii="Calibri" w:hAnsi="Calibri"/>
        </w:rPr>
      </w:pPr>
      <w:r>
        <w:rPr>
          <w:rFonts w:ascii="Calibri" w:hAnsi="Calibri"/>
          <w:spacing w:val="-2"/>
        </w:rPr>
        <w:t xml:space="preserve">activities </w:t>
      </w:r>
      <w:r>
        <w:rPr>
          <w:rFonts w:ascii="Calibri" w:hAnsi="Calibri"/>
          <w:spacing w:val="-6"/>
        </w:rPr>
        <w:t>restricted</w:t>
      </w:r>
      <w:r>
        <w:rPr>
          <w:rFonts w:ascii="Calibri" w:hAnsi="Calibri"/>
          <w:spacing w:val="-15"/>
        </w:rPr>
        <w:t xml:space="preserve"> </w:t>
      </w:r>
      <w:r>
        <w:rPr>
          <w:rFonts w:ascii="Calibri" w:hAnsi="Calibri"/>
          <w:spacing w:val="-6"/>
        </w:rPr>
        <w:t>cash</w:t>
      </w:r>
    </w:p>
    <w:p>
      <w:pPr>
        <w:pStyle w:val="Normal"/>
        <w:spacing w:before="176" w:after="0"/>
        <w:ind w:hanging="0" w:left="168" w:right="0"/>
        <w:jc w:val="left"/>
        <w:rPr>
          <w:rFonts w:ascii="Cambria" w:hAnsi="Cambria"/>
          <w:i/>
          <w:i/>
          <w:sz w:val="24"/>
        </w:rPr>
      </w:pP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14" w:after="0"/>
        <w:rPr>
          <w:rFonts w:ascii="Cambria" w:hAnsi="Cambria"/>
          <w:i/>
          <w:i/>
        </w:rPr>
      </w:pPr>
      <w:r>
        <w:rPr>
          <w:rFonts w:ascii="Cambria" w:hAnsi="Cambria"/>
          <w:i/>
        </w:rPr>
      </w:r>
    </w:p>
    <w:p>
      <w:pPr>
        <w:pStyle w:val="Heading1"/>
        <w:spacing w:before="1" w:after="0"/>
        <w:ind w:left="888" w:right="0"/>
        <w:rPr>
          <w:rFonts w:ascii="Calibri" w:hAnsi="Calibri"/>
        </w:rPr>
      </w:pPr>
      <w:r>
        <mc:AlternateContent>
          <mc:Choice Requires="wps">
            <w:drawing>
              <wp:anchor behindDoc="0" distT="0" distB="0" distL="0" distR="0" simplePos="0" locked="0" layoutInCell="0" allowOverlap="1" relativeHeight="63">
                <wp:simplePos x="0" y="0"/>
                <wp:positionH relativeFrom="page">
                  <wp:posOffset>1490980</wp:posOffset>
                </wp:positionH>
                <wp:positionV relativeFrom="paragraph">
                  <wp:posOffset>-379730</wp:posOffset>
                </wp:positionV>
                <wp:extent cx="6111240" cy="535305"/>
                <wp:effectExtent l="0" t="0" r="0" b="0"/>
                <wp:wrapNone/>
                <wp:docPr id="573" name="Textbox 191"/>
                <a:graphic xmlns:a="http://schemas.openxmlformats.org/drawingml/2006/main">
                  <a:graphicData uri="http://schemas.microsoft.com/office/word/2010/wordprocessingShape">
                    <wps:wsp>
                      <wps:cNvSpPr/>
                      <wps:spPr>
                        <a:xfrm>
                          <a:off x="0" y="0"/>
                          <a:ext cx="6111360" cy="535320"/>
                        </a:xfrm>
                        <a:prstGeom prst="rect">
                          <a:avLst/>
                        </a:prstGeom>
                        <a:noFill/>
                        <a:ln w="0">
                          <a:noFill/>
                        </a:ln>
                      </wps:spPr>
                      <wps:style>
                        <a:lnRef idx="0"/>
                        <a:fillRef idx="0"/>
                        <a:effectRef idx="0"/>
                        <a:fontRef idx="minor"/>
                      </wps:style>
                      <wps:txbx>
                        <w:txbxContent>
                          <w:tbl>
                            <w:tblPr>
                              <w:tblW w:w="9505" w:type="dxa"/>
                              <w:jc w:val="left"/>
                              <w:tblInd w:w="67" w:type="dxa"/>
                              <w:tblLayout w:type="fixed"/>
                              <w:tblCellMar>
                                <w:top w:w="0" w:type="dxa"/>
                                <w:left w:w="0" w:type="dxa"/>
                                <w:bottom w:w="0" w:type="dxa"/>
                                <w:right w:w="0" w:type="dxa"/>
                              </w:tblCellMar>
                              <w:tblLook w:val="01e0"/>
                            </w:tblPr>
                            <w:tblGrid>
                              <w:gridCol w:w="5938"/>
                              <w:gridCol w:w="1109"/>
                              <w:gridCol w:w="1279"/>
                              <w:gridCol w:w="1178"/>
                            </w:tblGrid>
                            <w:tr>
                              <w:trPr>
                                <w:trHeight w:val="337" w:hRule="atLeast"/>
                              </w:trPr>
                              <w:tc>
                                <w:tcPr>
                                  <w:tcW w:w="5938" w:type="dxa"/>
                                  <w:tcBorders>
                                    <w:top w:val="single" w:sz="12" w:space="0" w:color="000000"/>
                                    <w:bottom w:val="single" w:sz="6" w:space="0" w:color="000000"/>
                                  </w:tcBorders>
                                </w:tcPr>
                                <w:p>
                                  <w:pPr>
                                    <w:pStyle w:val="TableParagraph"/>
                                    <w:tabs>
                                      <w:tab w:val="clear" w:pos="720"/>
                                      <w:tab w:val="right" w:pos="5574" w:leader="none"/>
                                    </w:tabs>
                                    <w:spacing w:before="8" w:after="0"/>
                                    <w:ind w:left="40" w:right="0"/>
                                    <w:rPr>
                                      <w:b/>
                                      <w:sz w:val="24"/>
                                    </w:rPr>
                                  </w:pPr>
                                  <w:r>
                                    <w:rPr>
                                      <w:b/>
                                      <w:spacing w:val="6"/>
                                      <w:sz w:val="24"/>
                                    </w:rPr>
                                    <w:t>Y</w:t>
                                  </w:r>
                                  <w:r>
                                    <w:rPr>
                                      <w:b/>
                                      <w:smallCaps/>
                                      <w:spacing w:val="6"/>
                                      <w:sz w:val="24"/>
                                    </w:rPr>
                                    <w:t>far</w:t>
                                  </w:r>
                                  <w:r>
                                    <w:rPr>
                                      <w:b/>
                                      <w:caps w:val="false"/>
                                      <w:smallCaps w:val="false"/>
                                      <w:spacing w:val="11"/>
                                      <w:sz w:val="24"/>
                                    </w:rPr>
                                    <w:t xml:space="preserve"> </w:t>
                                  </w:r>
                                  <w:r>
                                    <w:rPr>
                                      <w:b/>
                                      <w:caps w:val="false"/>
                                      <w:smallCaps w:val="false"/>
                                      <w:spacing w:val="6"/>
                                      <w:sz w:val="24"/>
                                    </w:rPr>
                                    <w:t>En</w:t>
                                  </w:r>
                                  <w:r>
                                    <w:rPr>
                                      <w:b/>
                                      <w:smallCaps/>
                                      <w:spacing w:val="6"/>
                                      <w:sz w:val="24"/>
                                    </w:rPr>
                                    <w:t>di</w:t>
                                  </w:r>
                                  <w:r>
                                    <w:rPr>
                                      <w:b/>
                                      <w:caps w:val="false"/>
                                      <w:smallCaps w:val="false"/>
                                      <w:spacing w:val="6"/>
                                      <w:sz w:val="24"/>
                                    </w:rPr>
                                    <w:t>ng</w:t>
                                  </w:r>
                                  <w:r>
                                    <w:rPr>
                                      <w:b/>
                                      <w:caps w:val="false"/>
                                      <w:smallCaps w:val="false"/>
                                      <w:spacing w:val="11"/>
                                      <w:sz w:val="24"/>
                                    </w:rPr>
                                    <w:t xml:space="preserve"> </w:t>
                                  </w:r>
                                  <w:r>
                                    <w:rPr>
                                      <w:b/>
                                      <w:caps w:val="false"/>
                                      <w:smallCaps w:val="false"/>
                                      <w:spacing w:val="6"/>
                                      <w:sz w:val="24"/>
                                    </w:rPr>
                                    <w:t>Jun</w:t>
                                  </w:r>
                                  <w:r>
                                    <w:rPr>
                                      <w:b/>
                                      <w:smallCaps/>
                                      <w:spacing w:val="6"/>
                                      <w:sz w:val="24"/>
                                    </w:rPr>
                                    <w:t>f</w:t>
                                  </w:r>
                                  <w:r>
                                    <w:rPr>
                                      <w:b/>
                                      <w:caps w:val="false"/>
                                      <w:smallCaps w:val="false"/>
                                      <w:spacing w:val="11"/>
                                      <w:sz w:val="24"/>
                                    </w:rPr>
                                    <w:t xml:space="preserve"> </w:t>
                                  </w:r>
                                  <w:r>
                                    <w:rPr>
                                      <w:b/>
                                      <w:caps w:val="false"/>
                                      <w:smallCaps w:val="false"/>
                                      <w:spacing w:val="-4"/>
                                      <w:sz w:val="24"/>
                                    </w:rPr>
                                    <w:t>30</w:t>
                                  </w:r>
                                  <w:r>
                                    <w:rPr>
                                      <w:b/>
                                      <w:smallCaps/>
                                      <w:spacing w:val="-4"/>
                                      <w:sz w:val="24"/>
                                    </w:rPr>
                                    <w:t>ty</w:t>
                                  </w:r>
                                  <w:r>
                                    <w:rPr>
                                      <w:b/>
                                      <w:caps w:val="false"/>
                                      <w:smallCaps w:val="false"/>
                                      <w:spacing w:val="-4"/>
                                      <w:sz w:val="24"/>
                                    </w:rPr>
                                    <w:t>,</w:t>
                                  </w:r>
                                  <w:r>
                                    <w:rPr>
                                      <w:rFonts w:ascii="Times New Roman" w:hAnsi="Times New Roman"/>
                                      <w:caps w:val="false"/>
                                      <w:smallCaps w:val="false"/>
                                      <w:sz w:val="24"/>
                                    </w:rPr>
                                    <w:tab/>
                                  </w:r>
                                  <w:r>
                                    <w:rPr>
                                      <w:b/>
                                      <w:caps w:val="false"/>
                                      <w:smallCaps w:val="false"/>
                                      <w:spacing w:val="-2"/>
                                      <w:sz w:val="24"/>
                                    </w:rPr>
                                    <w:t>2006-</w:t>
                                  </w:r>
                                  <w:r>
                                    <w:rPr>
                                      <w:b/>
                                      <w:caps w:val="false"/>
                                      <w:smallCaps w:val="false"/>
                                      <w:spacing w:val="-4"/>
                                      <w:sz w:val="24"/>
                                    </w:rPr>
                                    <w:t>2008</w:t>
                                  </w:r>
                                </w:p>
                              </w:tc>
                              <w:tc>
                                <w:tcPr>
                                  <w:tcW w:w="1109" w:type="dxa"/>
                                  <w:tcBorders>
                                    <w:top w:val="single" w:sz="12" w:space="0" w:color="000000"/>
                                    <w:bottom w:val="single" w:sz="6" w:space="0" w:color="000000"/>
                                  </w:tcBorders>
                                </w:tcPr>
                                <w:p>
                                  <w:pPr>
                                    <w:pStyle w:val="TableParagraph"/>
                                    <w:spacing w:before="8" w:after="0"/>
                                    <w:ind w:left="0" w:right="174"/>
                                    <w:jc w:val="right"/>
                                    <w:rPr>
                                      <w:b/>
                                      <w:sz w:val="24"/>
                                    </w:rPr>
                                  </w:pPr>
                                  <w:r>
                                    <w:rPr>
                                      <w:b/>
                                      <w:spacing w:val="-4"/>
                                      <w:sz w:val="24"/>
                                    </w:rPr>
                                    <w:t>2009</w:t>
                                  </w:r>
                                </w:p>
                              </w:tc>
                              <w:tc>
                                <w:tcPr>
                                  <w:tcW w:w="1279" w:type="dxa"/>
                                  <w:tcBorders>
                                    <w:top w:val="single" w:sz="12" w:space="0" w:color="000000"/>
                                    <w:bottom w:val="single" w:sz="6" w:space="0" w:color="000000"/>
                                  </w:tcBorders>
                                </w:tcPr>
                                <w:p>
                                  <w:pPr>
                                    <w:pStyle w:val="TableParagraph"/>
                                    <w:spacing w:before="8" w:after="0"/>
                                    <w:ind w:left="0" w:right="157"/>
                                    <w:jc w:val="right"/>
                                    <w:rPr>
                                      <w:b/>
                                      <w:sz w:val="24"/>
                                    </w:rPr>
                                  </w:pPr>
                                  <w:r>
                                    <w:rPr>
                                      <w:b/>
                                      <w:spacing w:val="-4"/>
                                      <w:sz w:val="24"/>
                                    </w:rPr>
                                    <w:t>2010</w:t>
                                  </w:r>
                                </w:p>
                              </w:tc>
                              <w:tc>
                                <w:tcPr>
                                  <w:tcW w:w="1178" w:type="dxa"/>
                                  <w:tcBorders>
                                    <w:top w:val="single" w:sz="12" w:space="0" w:color="000000"/>
                                    <w:bottom w:val="single" w:sz="6" w:space="0" w:color="000000"/>
                                  </w:tcBorders>
                                </w:tcPr>
                                <w:p>
                                  <w:pPr>
                                    <w:pStyle w:val="TableParagraph"/>
                                    <w:spacing w:before="8" w:after="0"/>
                                    <w:ind w:left="0" w:right="39"/>
                                    <w:jc w:val="right"/>
                                    <w:rPr>
                                      <w:b/>
                                      <w:sz w:val="24"/>
                                    </w:rPr>
                                  </w:pPr>
                                  <w:r>
                                    <w:rPr>
                                      <w:b/>
                                      <w:spacing w:val="-4"/>
                                      <w:w w:val="95"/>
                                      <w:sz w:val="24"/>
                                    </w:rPr>
                                    <w:t>2011</w:t>
                                  </w:r>
                                </w:p>
                              </w:tc>
                            </w:tr>
                            <w:tr>
                              <w:trPr>
                                <w:trHeight w:val="461" w:hRule="atLeast"/>
                              </w:trPr>
                              <w:tc>
                                <w:tcPr>
                                  <w:tcW w:w="5938" w:type="dxa"/>
                                  <w:tcBorders>
                                    <w:top w:val="single" w:sz="6" w:space="0" w:color="000000"/>
                                  </w:tcBorders>
                                </w:tcPr>
                                <w:p>
                                  <w:pPr>
                                    <w:pStyle w:val="TableParagraph"/>
                                    <w:tabs>
                                      <w:tab w:val="clear" w:pos="720"/>
                                      <w:tab w:val="left" w:pos="5348" w:leader="none"/>
                                    </w:tabs>
                                    <w:spacing w:lineRule="auto" w:line="228"/>
                                    <w:ind w:left="40" w:right="0"/>
                                    <w:rPr>
                                      <w:rFonts w:ascii="Gill Sans MT" w:hAnsi="Gill Sans MT"/>
                                      <w:sz w:val="24"/>
                                    </w:rPr>
                                  </w:pPr>
                                  <w:r>
                                    <w:rPr>
                                      <w:b/>
                                      <w:w w:val="110"/>
                                      <w:sz w:val="24"/>
                                    </w:rPr>
                                    <w:t>C</w:t>
                                  </w:r>
                                  <w:r>
                                    <w:rPr>
                                      <w:b/>
                                      <w:smallCaps/>
                                      <w:w w:val="110"/>
                                      <w:sz w:val="24"/>
                                    </w:rPr>
                                    <w:t>asy</w:t>
                                  </w:r>
                                  <w:r>
                                    <w:rPr>
                                      <w:b/>
                                      <w:caps w:val="false"/>
                                      <w:smallCaps w:val="false"/>
                                      <w:spacing w:val="-6"/>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5"/>
                                      <w:w w:val="110"/>
                                      <w:sz w:val="24"/>
                                    </w:rPr>
                                    <w:t xml:space="preserve"> </w:t>
                                  </w:r>
                                  <w:r>
                                    <w:rPr>
                                      <w:b/>
                                      <w:smallCaps/>
                                      <w:w w:val="110"/>
                                      <w:sz w:val="24"/>
                                    </w:rPr>
                                    <w:t>casy</w:t>
                                  </w:r>
                                  <w:r>
                                    <w:rPr>
                                      <w:b/>
                                      <w:caps w:val="false"/>
                                      <w:smallCaps w:val="false"/>
                                      <w:spacing w:val="-5"/>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spacing w:val="-4"/>
                                      <w:w w:val="110"/>
                                      <w:sz w:val="24"/>
                                    </w:rPr>
                                    <w:t xml:space="preserve"> </w:t>
                                  </w:r>
                                  <w:r>
                                    <w:rPr>
                                      <w:b/>
                                      <w:caps w:val="false"/>
                                      <w:smallCaps w:val="false"/>
                                      <w:w w:val="110"/>
                                      <w:sz w:val="24"/>
                                    </w:rPr>
                                    <w:t>,</w:t>
                                  </w:r>
                                  <w:r>
                                    <w:rPr>
                                      <w:b/>
                                      <w:caps w:val="false"/>
                                      <w:smallCaps w:val="false"/>
                                      <w:spacing w:val="-5"/>
                                      <w:w w:val="110"/>
                                      <w:sz w:val="24"/>
                                    </w:rPr>
                                    <w:t xml:space="preserve"> </w:t>
                                  </w:r>
                                  <w:r>
                                    <w:rPr>
                                      <w:b/>
                                      <w:smallCaps/>
                                      <w:w w:val="110"/>
                                      <w:sz w:val="24"/>
                                    </w:rPr>
                                    <w:t>bf</w:t>
                                  </w:r>
                                  <w:r>
                                    <w:rPr>
                                      <w:b/>
                                      <w:caps w:val="false"/>
                                      <w:smallCaps w:val="false"/>
                                      <w:w w:val="110"/>
                                      <w:sz w:val="24"/>
                                    </w:rPr>
                                    <w:t>g</w:t>
                                  </w:r>
                                  <w:r>
                                    <w:rPr>
                                      <w:b/>
                                      <w:smallCaps/>
                                      <w:w w:val="110"/>
                                      <w:sz w:val="24"/>
                                    </w:rPr>
                                    <w:t>i</w:t>
                                  </w:r>
                                  <w:r>
                                    <w:rPr>
                                      <w:b/>
                                      <w:caps w:val="false"/>
                                      <w:smallCaps w:val="false"/>
                                      <w:w w:val="110"/>
                                      <w:sz w:val="24"/>
                                    </w:rPr>
                                    <w:t>nn</w:t>
                                  </w:r>
                                  <w:r>
                                    <w:rPr>
                                      <w:b/>
                                      <w:smallCaps/>
                                      <w:w w:val="110"/>
                                      <w:sz w:val="24"/>
                                    </w:rPr>
                                    <w:t>i</w:t>
                                  </w:r>
                                  <w:r>
                                    <w:rPr>
                                      <w:b/>
                                      <w:caps w:val="false"/>
                                      <w:smallCaps w:val="false"/>
                                      <w:w w:val="110"/>
                                      <w:sz w:val="24"/>
                                    </w:rPr>
                                    <w:t>ng</w:t>
                                  </w:r>
                                  <w:r>
                                    <w:rPr>
                                      <w:b/>
                                      <w:caps w:val="false"/>
                                      <w:smallCaps w:val="false"/>
                                      <w:spacing w:val="-5"/>
                                      <w:w w:val="110"/>
                                      <w:sz w:val="24"/>
                                    </w:rPr>
                                    <w:t xml:space="preserve"> </w:t>
                                  </w:r>
                                  <w:r>
                                    <w:rPr>
                                      <w:b/>
                                      <w:smallCaps/>
                                      <w:spacing w:val="-5"/>
                                      <w:w w:val="110"/>
                                      <w:sz w:val="24"/>
                                    </w:rPr>
                                    <w:t>of</w:t>
                                  </w:r>
                                  <w:r>
                                    <w:rPr>
                                      <w:b/>
                                      <w:caps w:val="false"/>
                                      <w:smallCaps w:val="false"/>
                                      <w:sz w:val="24"/>
                                    </w:rPr>
                                    <w:tab/>
                                  </w:r>
                                  <w:r>
                                    <w:rPr>
                                      <w:rFonts w:ascii="Gill Sans MT" w:hAnsi="Gill Sans MT"/>
                                      <w:caps w:val="false"/>
                                      <w:smallCaps w:val="false"/>
                                      <w:spacing w:val="-5"/>
                                      <w:w w:val="110"/>
                                      <w:position w:val="-11"/>
                                      <w:sz w:val="24"/>
                                    </w:rPr>
                                    <w:t>$0</w:t>
                                  </w:r>
                                </w:p>
                              </w:tc>
                              <w:tc>
                                <w:tcPr>
                                  <w:tcW w:w="1109" w:type="dxa"/>
                                  <w:tcBorders>
                                    <w:top w:val="single" w:sz="6" w:space="0" w:color="000000"/>
                                  </w:tcBorders>
                                </w:tcPr>
                                <w:p>
                                  <w:pPr>
                                    <w:pStyle w:val="TableParagraph"/>
                                    <w:spacing w:before="117" w:after="0"/>
                                    <w:ind w:left="0" w:right="173"/>
                                    <w:jc w:val="right"/>
                                    <w:rPr>
                                      <w:rFonts w:ascii="Gill Sans MT" w:hAnsi="Gill Sans MT"/>
                                      <w:sz w:val="24"/>
                                    </w:rPr>
                                  </w:pPr>
                                  <w:r>
                                    <w:rPr>
                                      <w:rFonts w:ascii="Gill Sans MT" w:hAnsi="Gill Sans MT"/>
                                      <w:spacing w:val="-2"/>
                                      <w:sz w:val="24"/>
                                    </w:rPr>
                                    <w:t>$1,3</w:t>
                                  </w:r>
                                  <w:r>
                                    <w:rPr>
                                      <w:rFonts w:ascii="Gill Sans MT" w:hAnsi="Gill Sans MT"/>
                                      <w:smallCaps/>
                                      <w:spacing w:val="-2"/>
                                      <w:sz w:val="24"/>
                                    </w:rPr>
                                    <w:t>s</w:t>
                                  </w:r>
                                  <w:r>
                                    <w:rPr>
                                      <w:rFonts w:ascii="Gill Sans MT" w:hAnsi="Gill Sans MT"/>
                                      <w:caps w:val="false"/>
                                      <w:smallCaps w:val="false"/>
                                      <w:spacing w:val="-2"/>
                                      <w:sz w:val="24"/>
                                    </w:rPr>
                                    <w:t>0</w:t>
                                  </w:r>
                                </w:p>
                              </w:tc>
                              <w:tc>
                                <w:tcPr>
                                  <w:tcW w:w="1279" w:type="dxa"/>
                                  <w:tcBorders>
                                    <w:top w:val="single" w:sz="6" w:space="0" w:color="000000"/>
                                  </w:tcBorders>
                                </w:tcPr>
                                <w:p>
                                  <w:pPr>
                                    <w:pStyle w:val="TableParagraph"/>
                                    <w:spacing w:before="117" w:after="0"/>
                                    <w:ind w:left="0" w:right="156"/>
                                    <w:jc w:val="right"/>
                                    <w:rPr>
                                      <w:rFonts w:ascii="Gill Sans MT" w:hAnsi="Gill Sans MT"/>
                                      <w:sz w:val="24"/>
                                    </w:rPr>
                                  </w:pPr>
                                  <w:r>
                                    <w:rPr>
                                      <w:rFonts w:ascii="Gill Sans MT" w:hAnsi="Gill Sans MT"/>
                                      <w:spacing w:val="-2"/>
                                      <w:sz w:val="24"/>
                                    </w:rPr>
                                    <w:t>$4,615,789</w:t>
                                  </w:r>
                                </w:p>
                              </w:tc>
                              <w:tc>
                                <w:tcPr>
                                  <w:tcW w:w="1178" w:type="dxa"/>
                                  <w:tcBorders>
                                    <w:top w:val="single" w:sz="6" w:space="0" w:color="000000"/>
                                  </w:tcBorders>
                                </w:tcPr>
                                <w:p>
                                  <w:pPr>
                                    <w:pStyle w:val="TableParagraph"/>
                                    <w:spacing w:before="117" w:after="0"/>
                                    <w:ind w:left="0" w:right="39"/>
                                    <w:jc w:val="right"/>
                                    <w:rPr>
                                      <w:rFonts w:ascii="Gill Sans MT" w:hAnsi="Gill Sans MT"/>
                                      <w:sz w:val="24"/>
                                    </w:rPr>
                                  </w:pPr>
                                  <w:r>
                                    <w:rPr>
                                      <w:rFonts w:ascii="Gill Sans MT" w:hAnsi="Gill Sans MT"/>
                                      <w:spacing w:val="-2"/>
                                      <w:sz w:val="24"/>
                                    </w:rPr>
                                    <w:t>$7,001,097</w:t>
                                  </w:r>
                                </w:p>
                              </w:tc>
                            </w:tr>
                          </w:tbl>
                          <w:p>
                            <w:pPr>
                              <w:pStyle w:val="BodyText"/>
                              <w:rPr/>
                            </w:pPr>
                            <w:r>
                              <w:rPr/>
                            </w:r>
                          </w:p>
                        </w:txbxContent>
                      </wps:txbx>
                      <wps:bodyPr lIns="0" rIns="0" tIns="0" bIns="0" anchor="t">
                        <a:noAutofit/>
                      </wps:bodyPr>
                    </wps:wsp>
                  </a:graphicData>
                </a:graphic>
              </wp:anchor>
            </w:drawing>
          </mc:Choice>
          <mc:Fallback>
            <w:pict>
              <v:rect id="shape_0" ID="Textbox 191" path="m0,0l-2147483645,0l-2147483645,-2147483646l0,-2147483646xe" stroked="f" o:allowincell="f" style="position:absolute;margin-left:117.4pt;margin-top:-29.9pt;width:481.15pt;height:42.1pt;mso-wrap-style:none;v-text-anchor:middle;mso-position-horizontal-relative:page">
                <v:fill o:detectmouseclick="t" on="false"/>
                <v:stroke color="#3465a4" joinstyle="round" endcap="flat"/>
                <v:textbox>
                  <w:txbxContent>
                    <w:tbl>
                      <w:tblPr>
                        <w:tblW w:w="9505" w:type="dxa"/>
                        <w:jc w:val="left"/>
                        <w:tblInd w:w="67" w:type="dxa"/>
                        <w:tblLayout w:type="fixed"/>
                        <w:tblCellMar>
                          <w:top w:w="0" w:type="dxa"/>
                          <w:left w:w="0" w:type="dxa"/>
                          <w:bottom w:w="0" w:type="dxa"/>
                          <w:right w:w="0" w:type="dxa"/>
                        </w:tblCellMar>
                        <w:tblLook w:val="01e0"/>
                      </w:tblPr>
                      <w:tblGrid>
                        <w:gridCol w:w="5938"/>
                        <w:gridCol w:w="1109"/>
                        <w:gridCol w:w="1279"/>
                        <w:gridCol w:w="1178"/>
                      </w:tblGrid>
                      <w:tr>
                        <w:trPr>
                          <w:trHeight w:val="337" w:hRule="atLeast"/>
                        </w:trPr>
                        <w:tc>
                          <w:tcPr>
                            <w:tcW w:w="5938" w:type="dxa"/>
                            <w:tcBorders>
                              <w:top w:val="single" w:sz="12" w:space="0" w:color="000000"/>
                              <w:bottom w:val="single" w:sz="6" w:space="0" w:color="000000"/>
                            </w:tcBorders>
                          </w:tcPr>
                          <w:p>
                            <w:pPr>
                              <w:pStyle w:val="TableParagraph"/>
                              <w:tabs>
                                <w:tab w:val="clear" w:pos="720"/>
                                <w:tab w:val="right" w:pos="5574" w:leader="none"/>
                              </w:tabs>
                              <w:spacing w:before="8" w:after="0"/>
                              <w:ind w:left="40" w:right="0"/>
                              <w:rPr>
                                <w:b/>
                                <w:sz w:val="24"/>
                              </w:rPr>
                            </w:pPr>
                            <w:r>
                              <w:rPr>
                                <w:b/>
                                <w:spacing w:val="6"/>
                                <w:sz w:val="24"/>
                              </w:rPr>
                              <w:t>Y</w:t>
                            </w:r>
                            <w:r>
                              <w:rPr>
                                <w:b/>
                                <w:smallCaps/>
                                <w:spacing w:val="6"/>
                                <w:sz w:val="24"/>
                              </w:rPr>
                              <w:t>far</w:t>
                            </w:r>
                            <w:r>
                              <w:rPr>
                                <w:b/>
                                <w:caps w:val="false"/>
                                <w:smallCaps w:val="false"/>
                                <w:spacing w:val="11"/>
                                <w:sz w:val="24"/>
                              </w:rPr>
                              <w:t xml:space="preserve"> </w:t>
                            </w:r>
                            <w:r>
                              <w:rPr>
                                <w:b/>
                                <w:caps w:val="false"/>
                                <w:smallCaps w:val="false"/>
                                <w:spacing w:val="6"/>
                                <w:sz w:val="24"/>
                              </w:rPr>
                              <w:t>En</w:t>
                            </w:r>
                            <w:r>
                              <w:rPr>
                                <w:b/>
                                <w:smallCaps/>
                                <w:spacing w:val="6"/>
                                <w:sz w:val="24"/>
                              </w:rPr>
                              <w:t>di</w:t>
                            </w:r>
                            <w:r>
                              <w:rPr>
                                <w:b/>
                                <w:caps w:val="false"/>
                                <w:smallCaps w:val="false"/>
                                <w:spacing w:val="6"/>
                                <w:sz w:val="24"/>
                              </w:rPr>
                              <w:t>ng</w:t>
                            </w:r>
                            <w:r>
                              <w:rPr>
                                <w:b/>
                                <w:caps w:val="false"/>
                                <w:smallCaps w:val="false"/>
                                <w:spacing w:val="11"/>
                                <w:sz w:val="24"/>
                              </w:rPr>
                              <w:t xml:space="preserve"> </w:t>
                            </w:r>
                            <w:r>
                              <w:rPr>
                                <w:b/>
                                <w:caps w:val="false"/>
                                <w:smallCaps w:val="false"/>
                                <w:spacing w:val="6"/>
                                <w:sz w:val="24"/>
                              </w:rPr>
                              <w:t>Jun</w:t>
                            </w:r>
                            <w:r>
                              <w:rPr>
                                <w:b/>
                                <w:smallCaps/>
                                <w:spacing w:val="6"/>
                                <w:sz w:val="24"/>
                              </w:rPr>
                              <w:t>f</w:t>
                            </w:r>
                            <w:r>
                              <w:rPr>
                                <w:b/>
                                <w:caps w:val="false"/>
                                <w:smallCaps w:val="false"/>
                                <w:spacing w:val="11"/>
                                <w:sz w:val="24"/>
                              </w:rPr>
                              <w:t xml:space="preserve"> </w:t>
                            </w:r>
                            <w:r>
                              <w:rPr>
                                <w:b/>
                                <w:caps w:val="false"/>
                                <w:smallCaps w:val="false"/>
                                <w:spacing w:val="-4"/>
                                <w:sz w:val="24"/>
                              </w:rPr>
                              <w:t>30</w:t>
                            </w:r>
                            <w:r>
                              <w:rPr>
                                <w:b/>
                                <w:smallCaps/>
                                <w:spacing w:val="-4"/>
                                <w:sz w:val="24"/>
                              </w:rPr>
                              <w:t>ty</w:t>
                            </w:r>
                            <w:r>
                              <w:rPr>
                                <w:b/>
                                <w:caps w:val="false"/>
                                <w:smallCaps w:val="false"/>
                                <w:spacing w:val="-4"/>
                                <w:sz w:val="24"/>
                              </w:rPr>
                              <w:t>,</w:t>
                            </w:r>
                            <w:r>
                              <w:rPr>
                                <w:rFonts w:ascii="Times New Roman" w:hAnsi="Times New Roman"/>
                                <w:caps w:val="false"/>
                                <w:smallCaps w:val="false"/>
                                <w:sz w:val="24"/>
                              </w:rPr>
                              <w:tab/>
                            </w:r>
                            <w:r>
                              <w:rPr>
                                <w:b/>
                                <w:caps w:val="false"/>
                                <w:smallCaps w:val="false"/>
                                <w:spacing w:val="-2"/>
                                <w:sz w:val="24"/>
                              </w:rPr>
                              <w:t>2006-</w:t>
                            </w:r>
                            <w:r>
                              <w:rPr>
                                <w:b/>
                                <w:caps w:val="false"/>
                                <w:smallCaps w:val="false"/>
                                <w:spacing w:val="-4"/>
                                <w:sz w:val="24"/>
                              </w:rPr>
                              <w:t>2008</w:t>
                            </w:r>
                          </w:p>
                        </w:tc>
                        <w:tc>
                          <w:tcPr>
                            <w:tcW w:w="1109" w:type="dxa"/>
                            <w:tcBorders>
                              <w:top w:val="single" w:sz="12" w:space="0" w:color="000000"/>
                              <w:bottom w:val="single" w:sz="6" w:space="0" w:color="000000"/>
                            </w:tcBorders>
                          </w:tcPr>
                          <w:p>
                            <w:pPr>
                              <w:pStyle w:val="TableParagraph"/>
                              <w:spacing w:before="8" w:after="0"/>
                              <w:ind w:left="0" w:right="174"/>
                              <w:jc w:val="right"/>
                              <w:rPr>
                                <w:b/>
                                <w:sz w:val="24"/>
                              </w:rPr>
                            </w:pPr>
                            <w:r>
                              <w:rPr>
                                <w:b/>
                                <w:spacing w:val="-4"/>
                                <w:sz w:val="24"/>
                              </w:rPr>
                              <w:t>2009</w:t>
                            </w:r>
                          </w:p>
                        </w:tc>
                        <w:tc>
                          <w:tcPr>
                            <w:tcW w:w="1279" w:type="dxa"/>
                            <w:tcBorders>
                              <w:top w:val="single" w:sz="12" w:space="0" w:color="000000"/>
                              <w:bottom w:val="single" w:sz="6" w:space="0" w:color="000000"/>
                            </w:tcBorders>
                          </w:tcPr>
                          <w:p>
                            <w:pPr>
                              <w:pStyle w:val="TableParagraph"/>
                              <w:spacing w:before="8" w:after="0"/>
                              <w:ind w:left="0" w:right="157"/>
                              <w:jc w:val="right"/>
                              <w:rPr>
                                <w:b/>
                                <w:sz w:val="24"/>
                              </w:rPr>
                            </w:pPr>
                            <w:r>
                              <w:rPr>
                                <w:b/>
                                <w:spacing w:val="-4"/>
                                <w:sz w:val="24"/>
                              </w:rPr>
                              <w:t>2010</w:t>
                            </w:r>
                          </w:p>
                        </w:tc>
                        <w:tc>
                          <w:tcPr>
                            <w:tcW w:w="1178" w:type="dxa"/>
                            <w:tcBorders>
                              <w:top w:val="single" w:sz="12" w:space="0" w:color="000000"/>
                              <w:bottom w:val="single" w:sz="6" w:space="0" w:color="000000"/>
                            </w:tcBorders>
                          </w:tcPr>
                          <w:p>
                            <w:pPr>
                              <w:pStyle w:val="TableParagraph"/>
                              <w:spacing w:before="8" w:after="0"/>
                              <w:ind w:left="0" w:right="39"/>
                              <w:jc w:val="right"/>
                              <w:rPr>
                                <w:b/>
                                <w:sz w:val="24"/>
                              </w:rPr>
                            </w:pPr>
                            <w:r>
                              <w:rPr>
                                <w:b/>
                                <w:spacing w:val="-4"/>
                                <w:w w:val="95"/>
                                <w:sz w:val="24"/>
                              </w:rPr>
                              <w:t>2011</w:t>
                            </w:r>
                          </w:p>
                        </w:tc>
                      </w:tr>
                      <w:tr>
                        <w:trPr>
                          <w:trHeight w:val="461" w:hRule="atLeast"/>
                        </w:trPr>
                        <w:tc>
                          <w:tcPr>
                            <w:tcW w:w="5938" w:type="dxa"/>
                            <w:tcBorders>
                              <w:top w:val="single" w:sz="6" w:space="0" w:color="000000"/>
                            </w:tcBorders>
                          </w:tcPr>
                          <w:p>
                            <w:pPr>
                              <w:pStyle w:val="TableParagraph"/>
                              <w:tabs>
                                <w:tab w:val="clear" w:pos="720"/>
                                <w:tab w:val="left" w:pos="5348" w:leader="none"/>
                              </w:tabs>
                              <w:spacing w:lineRule="auto" w:line="228"/>
                              <w:ind w:left="40" w:right="0"/>
                              <w:rPr>
                                <w:rFonts w:ascii="Gill Sans MT" w:hAnsi="Gill Sans MT"/>
                                <w:sz w:val="24"/>
                              </w:rPr>
                            </w:pPr>
                            <w:r>
                              <w:rPr>
                                <w:b/>
                                <w:w w:val="110"/>
                                <w:sz w:val="24"/>
                              </w:rPr>
                              <w:t>C</w:t>
                            </w:r>
                            <w:r>
                              <w:rPr>
                                <w:b/>
                                <w:smallCaps/>
                                <w:w w:val="110"/>
                                <w:sz w:val="24"/>
                              </w:rPr>
                              <w:t>asy</w:t>
                            </w:r>
                            <w:r>
                              <w:rPr>
                                <w:b/>
                                <w:caps w:val="false"/>
                                <w:smallCaps w:val="false"/>
                                <w:spacing w:val="-6"/>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5"/>
                                <w:w w:val="110"/>
                                <w:sz w:val="24"/>
                              </w:rPr>
                              <w:t xml:space="preserve"> </w:t>
                            </w:r>
                            <w:r>
                              <w:rPr>
                                <w:b/>
                                <w:smallCaps/>
                                <w:w w:val="110"/>
                                <w:sz w:val="24"/>
                              </w:rPr>
                              <w:t>casy</w:t>
                            </w:r>
                            <w:r>
                              <w:rPr>
                                <w:b/>
                                <w:caps w:val="false"/>
                                <w:smallCaps w:val="false"/>
                                <w:spacing w:val="-5"/>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spacing w:val="-4"/>
                                <w:w w:val="110"/>
                                <w:sz w:val="24"/>
                              </w:rPr>
                              <w:t xml:space="preserve"> </w:t>
                            </w:r>
                            <w:r>
                              <w:rPr>
                                <w:b/>
                                <w:caps w:val="false"/>
                                <w:smallCaps w:val="false"/>
                                <w:w w:val="110"/>
                                <w:sz w:val="24"/>
                              </w:rPr>
                              <w:t>,</w:t>
                            </w:r>
                            <w:r>
                              <w:rPr>
                                <w:b/>
                                <w:caps w:val="false"/>
                                <w:smallCaps w:val="false"/>
                                <w:spacing w:val="-5"/>
                                <w:w w:val="110"/>
                                <w:sz w:val="24"/>
                              </w:rPr>
                              <w:t xml:space="preserve"> </w:t>
                            </w:r>
                            <w:r>
                              <w:rPr>
                                <w:b/>
                                <w:smallCaps/>
                                <w:w w:val="110"/>
                                <w:sz w:val="24"/>
                              </w:rPr>
                              <w:t>bf</w:t>
                            </w:r>
                            <w:r>
                              <w:rPr>
                                <w:b/>
                                <w:caps w:val="false"/>
                                <w:smallCaps w:val="false"/>
                                <w:w w:val="110"/>
                                <w:sz w:val="24"/>
                              </w:rPr>
                              <w:t>g</w:t>
                            </w:r>
                            <w:r>
                              <w:rPr>
                                <w:b/>
                                <w:smallCaps/>
                                <w:w w:val="110"/>
                                <w:sz w:val="24"/>
                              </w:rPr>
                              <w:t>i</w:t>
                            </w:r>
                            <w:r>
                              <w:rPr>
                                <w:b/>
                                <w:caps w:val="false"/>
                                <w:smallCaps w:val="false"/>
                                <w:w w:val="110"/>
                                <w:sz w:val="24"/>
                              </w:rPr>
                              <w:t>nn</w:t>
                            </w:r>
                            <w:r>
                              <w:rPr>
                                <w:b/>
                                <w:smallCaps/>
                                <w:w w:val="110"/>
                                <w:sz w:val="24"/>
                              </w:rPr>
                              <w:t>i</w:t>
                            </w:r>
                            <w:r>
                              <w:rPr>
                                <w:b/>
                                <w:caps w:val="false"/>
                                <w:smallCaps w:val="false"/>
                                <w:w w:val="110"/>
                                <w:sz w:val="24"/>
                              </w:rPr>
                              <w:t>ng</w:t>
                            </w:r>
                            <w:r>
                              <w:rPr>
                                <w:b/>
                                <w:caps w:val="false"/>
                                <w:smallCaps w:val="false"/>
                                <w:spacing w:val="-5"/>
                                <w:w w:val="110"/>
                                <w:sz w:val="24"/>
                              </w:rPr>
                              <w:t xml:space="preserve"> </w:t>
                            </w:r>
                            <w:r>
                              <w:rPr>
                                <w:b/>
                                <w:smallCaps/>
                                <w:spacing w:val="-5"/>
                                <w:w w:val="110"/>
                                <w:sz w:val="24"/>
                              </w:rPr>
                              <w:t>of</w:t>
                            </w:r>
                            <w:r>
                              <w:rPr>
                                <w:b/>
                                <w:caps w:val="false"/>
                                <w:smallCaps w:val="false"/>
                                <w:sz w:val="24"/>
                              </w:rPr>
                              <w:tab/>
                            </w:r>
                            <w:r>
                              <w:rPr>
                                <w:rFonts w:ascii="Gill Sans MT" w:hAnsi="Gill Sans MT"/>
                                <w:caps w:val="false"/>
                                <w:smallCaps w:val="false"/>
                                <w:spacing w:val="-5"/>
                                <w:w w:val="110"/>
                                <w:position w:val="-11"/>
                                <w:sz w:val="24"/>
                              </w:rPr>
                              <w:t>$0</w:t>
                            </w:r>
                          </w:p>
                        </w:tc>
                        <w:tc>
                          <w:tcPr>
                            <w:tcW w:w="1109" w:type="dxa"/>
                            <w:tcBorders>
                              <w:top w:val="single" w:sz="6" w:space="0" w:color="000000"/>
                            </w:tcBorders>
                          </w:tcPr>
                          <w:p>
                            <w:pPr>
                              <w:pStyle w:val="TableParagraph"/>
                              <w:spacing w:before="117" w:after="0"/>
                              <w:ind w:left="0" w:right="173"/>
                              <w:jc w:val="right"/>
                              <w:rPr>
                                <w:rFonts w:ascii="Gill Sans MT" w:hAnsi="Gill Sans MT"/>
                                <w:sz w:val="24"/>
                              </w:rPr>
                            </w:pPr>
                            <w:r>
                              <w:rPr>
                                <w:rFonts w:ascii="Gill Sans MT" w:hAnsi="Gill Sans MT"/>
                                <w:spacing w:val="-2"/>
                                <w:sz w:val="24"/>
                              </w:rPr>
                              <w:t>$1,3</w:t>
                            </w:r>
                            <w:r>
                              <w:rPr>
                                <w:rFonts w:ascii="Gill Sans MT" w:hAnsi="Gill Sans MT"/>
                                <w:smallCaps/>
                                <w:spacing w:val="-2"/>
                                <w:sz w:val="24"/>
                              </w:rPr>
                              <w:t>s</w:t>
                            </w:r>
                            <w:r>
                              <w:rPr>
                                <w:rFonts w:ascii="Gill Sans MT" w:hAnsi="Gill Sans MT"/>
                                <w:caps w:val="false"/>
                                <w:smallCaps w:val="false"/>
                                <w:spacing w:val="-2"/>
                                <w:sz w:val="24"/>
                              </w:rPr>
                              <w:t>0</w:t>
                            </w:r>
                          </w:p>
                        </w:tc>
                        <w:tc>
                          <w:tcPr>
                            <w:tcW w:w="1279" w:type="dxa"/>
                            <w:tcBorders>
                              <w:top w:val="single" w:sz="6" w:space="0" w:color="000000"/>
                            </w:tcBorders>
                          </w:tcPr>
                          <w:p>
                            <w:pPr>
                              <w:pStyle w:val="TableParagraph"/>
                              <w:spacing w:before="117" w:after="0"/>
                              <w:ind w:left="0" w:right="156"/>
                              <w:jc w:val="right"/>
                              <w:rPr>
                                <w:rFonts w:ascii="Gill Sans MT" w:hAnsi="Gill Sans MT"/>
                                <w:sz w:val="24"/>
                              </w:rPr>
                            </w:pPr>
                            <w:r>
                              <w:rPr>
                                <w:rFonts w:ascii="Gill Sans MT" w:hAnsi="Gill Sans MT"/>
                                <w:spacing w:val="-2"/>
                                <w:sz w:val="24"/>
                              </w:rPr>
                              <w:t>$4,615,789</w:t>
                            </w:r>
                          </w:p>
                        </w:tc>
                        <w:tc>
                          <w:tcPr>
                            <w:tcW w:w="1178" w:type="dxa"/>
                            <w:tcBorders>
                              <w:top w:val="single" w:sz="6" w:space="0" w:color="000000"/>
                            </w:tcBorders>
                          </w:tcPr>
                          <w:p>
                            <w:pPr>
                              <w:pStyle w:val="TableParagraph"/>
                              <w:spacing w:before="117" w:after="0"/>
                              <w:ind w:left="0" w:right="39"/>
                              <w:jc w:val="right"/>
                              <w:rPr>
                                <w:rFonts w:ascii="Gill Sans MT" w:hAnsi="Gill Sans MT"/>
                                <w:sz w:val="24"/>
                              </w:rPr>
                            </w:pPr>
                            <w:r>
                              <w:rPr>
                                <w:rFonts w:ascii="Gill Sans MT" w:hAnsi="Gill Sans MT"/>
                                <w:spacing w:val="-2"/>
                                <w:sz w:val="24"/>
                              </w:rPr>
                              <w:t>$7,001,097</w:t>
                            </w:r>
                          </w:p>
                        </w:tc>
                      </w:tr>
                    </w:tbl>
                    <w:p>
                      <w:pPr>
                        <w:pStyle w:val="BodyText"/>
                        <w:rPr/>
                      </w:pPr>
                      <w:r>
                        <w:rPr/>
                      </w:r>
                    </w:p>
                  </w:txbxContent>
                </v:textbox>
                <w10:wrap type="none"/>
              </v:rect>
            </w:pict>
          </mc:Fallback>
        </mc:AlternateContent>
      </w:r>
      <w:r>
        <w:rPr>
          <w:rFonts w:ascii="Calibri" w:hAnsi="Calibri"/>
          <w:smallCaps/>
          <w:spacing w:val="-4"/>
          <w:w w:val="120"/>
        </w:rPr>
        <w:t>yfar</w:t>
      </w:r>
    </w:p>
    <w:p>
      <w:pPr>
        <w:pStyle w:val="BodyText"/>
        <w:spacing w:lineRule="auto" w:line="300" w:before="42" w:after="0"/>
        <w:ind w:left="888" w:right="7729"/>
        <w:rPr>
          <w:rFonts w:ascii="Calibri" w:hAnsi="Calibri"/>
        </w:rPr>
      </w:pPr>
      <w:r>
        <mc:AlternateContent>
          <mc:Choice Requires="wps">
            <w:drawing>
              <wp:anchor behindDoc="0" distT="0" distB="0" distL="0" distR="0" simplePos="0" locked="0" layoutInCell="0" allowOverlap="1" relativeHeight="59">
                <wp:simplePos x="0" y="0"/>
                <wp:positionH relativeFrom="page">
                  <wp:posOffset>1529080</wp:posOffset>
                </wp:positionH>
                <wp:positionV relativeFrom="paragraph">
                  <wp:posOffset>478155</wp:posOffset>
                </wp:positionV>
                <wp:extent cx="6035040" cy="1270"/>
                <wp:effectExtent l="5080" t="5080" r="5715" b="3810"/>
                <wp:wrapNone/>
                <wp:docPr id="574" name="Graphic 192"/>
                <a:graphic xmlns:a="http://schemas.openxmlformats.org/drawingml/2006/main">
                  <a:graphicData uri="http://schemas.microsoft.com/office/word/2010/wordprocessingShape">
                    <wps:wsp>
                      <wps:cNvSpPr/>
                      <wps:spPr>
                        <a:xfrm>
                          <a:off x="0" y="0"/>
                          <a:ext cx="6035040" cy="1440"/>
                        </a:xfrm>
                        <a:custGeom>
                          <a:avLst/>
                          <a:gdLst>
                            <a:gd name="textAreaLeft" fmla="*/ 0 w 3421440"/>
                            <a:gd name="textAreaRight" fmla="*/ 3421800 w 3421440"/>
                            <a:gd name="textAreaTop" fmla="*/ 0 h 720"/>
                            <a:gd name="textAreaBottom" fmla="*/ 1080 h 720"/>
                          </a:gdLst>
                          <a:ahLst/>
                          <a:rect l="textAreaLeft" t="textAreaTop" r="textAreaRight" b="textAreaBottom"/>
                          <a:pathLst>
                            <a:path w="6035040" h="0">
                              <a:moveTo>
                                <a:pt x="0" y="0"/>
                              </a:moveTo>
                              <a:lnTo>
                                <a:pt x="6035040" y="0"/>
                              </a:lnTo>
                            </a:path>
                          </a:pathLst>
                        </a:custGeom>
                        <a:noFill/>
                        <a:ln w="9525">
                          <a:solidFill>
                            <a:srgbClr val="000000"/>
                          </a:solidFill>
                          <a:round/>
                        </a:ln>
                      </wps:spPr>
                      <wps:style>
                        <a:lnRef idx="0"/>
                        <a:fillRef idx="0"/>
                        <a:effectRef idx="0"/>
                        <a:fontRef idx="minor"/>
                      </wps:style>
                      <wps:bodyPr/>
                    </wps:wsp>
                  </a:graphicData>
                </a:graphic>
              </wp:anchor>
            </w:drawing>
          </mc:Choice>
          <mc:Fallback>
            <w:pict/>
          </mc:Fallback>
        </mc:AlternateContent>
      </w:r>
      <w:r>
        <w:rPr>
          <w:rFonts w:ascii="Calibri" w:hAnsi="Calibri"/>
          <w:spacing w:val="-6"/>
        </w:rPr>
        <w:t>Cash,</w:t>
      </w:r>
      <w:r>
        <w:rPr>
          <w:rFonts w:ascii="Calibri" w:hAnsi="Calibri"/>
          <w:spacing w:val="-15"/>
        </w:rPr>
        <w:t xml:space="preserve"> </w:t>
      </w:r>
      <w:r>
        <w:rPr>
          <w:rFonts w:ascii="Calibri" w:hAnsi="Calibri"/>
          <w:spacing w:val="-6"/>
        </w:rPr>
        <w:t>and</w:t>
      </w:r>
      <w:r>
        <w:rPr>
          <w:rFonts w:ascii="Calibri" w:hAnsi="Calibri"/>
          <w:spacing w:val="-14"/>
        </w:rPr>
        <w:t xml:space="preserve"> </w:t>
      </w:r>
      <w:r>
        <w:rPr>
          <w:rFonts w:ascii="Calibri" w:hAnsi="Calibri"/>
          <w:spacing w:val="-6"/>
        </w:rPr>
        <w:t>cash</w:t>
      </w:r>
      <w:r>
        <w:rPr>
          <w:rFonts w:ascii="Calibri" w:hAnsi="Calibri"/>
          <w:spacing w:val="-15"/>
        </w:rPr>
        <w:t xml:space="preserve"> </w:t>
      </w:r>
      <w:r>
        <w:rPr>
          <w:rFonts w:ascii="Calibri" w:hAnsi="Calibri"/>
          <w:spacing w:val="-6"/>
        </w:rPr>
        <w:t xml:space="preserve">equivalents </w:t>
      </w:r>
      <w:r>
        <w:rPr>
          <w:rFonts w:ascii="Calibri" w:hAnsi="Calibri"/>
        </w:rPr>
        <w:t>Restricted</w:t>
      </w:r>
      <w:r>
        <w:rPr>
          <w:rFonts w:ascii="Calibri" w:hAnsi="Calibri"/>
          <w:spacing w:val="-15"/>
        </w:rPr>
        <w:t xml:space="preserve"> </w:t>
      </w:r>
      <w:r>
        <w:rPr>
          <w:rFonts w:ascii="Calibri" w:hAnsi="Calibri"/>
        </w:rPr>
        <w:t>cash</w:t>
      </w:r>
    </w:p>
    <w:p>
      <w:pPr>
        <w:pStyle w:val="Normal"/>
        <w:tabs>
          <w:tab w:val="clear" w:pos="720"/>
          <w:tab w:val="left" w:pos="5852" w:leader="none"/>
          <w:tab w:val="left" w:pos="6773" w:leader="none"/>
          <w:tab w:val="left" w:pos="8034" w:leader="none"/>
          <w:tab w:val="left" w:pos="9403" w:leader="none"/>
        </w:tabs>
        <w:spacing w:before="2" w:after="0"/>
        <w:ind w:hanging="0" w:left="888" w:right="0"/>
        <w:jc w:val="left"/>
        <w:rPr>
          <w:rFonts w:ascii="Gill Sans MT" w:hAnsi="Gill Sans MT"/>
          <w:sz w:val="24"/>
        </w:rPr>
      </w:pPr>
      <w:r>
        <mc:AlternateContent>
          <mc:Choice Requires="wps">
            <w:drawing>
              <wp:anchor behindDoc="1" distT="0" distB="0" distL="0" distR="0" simplePos="0" locked="0" layoutInCell="0" allowOverlap="1" relativeHeight="205">
                <wp:simplePos x="0" y="0"/>
                <wp:positionH relativeFrom="page">
                  <wp:posOffset>1529080</wp:posOffset>
                </wp:positionH>
                <wp:positionV relativeFrom="paragraph">
                  <wp:posOffset>214630</wp:posOffset>
                </wp:positionV>
                <wp:extent cx="6035040" cy="1270"/>
                <wp:effectExtent l="0" t="5080" r="0" b="3810"/>
                <wp:wrapTopAndBottom/>
                <wp:docPr id="575" name="Graphic 193"/>
                <a:graphic xmlns:a="http://schemas.openxmlformats.org/drawingml/2006/main">
                  <a:graphicData uri="http://schemas.microsoft.com/office/word/2010/wordprocessingShape">
                    <wps:wsp>
                      <wps:cNvSpPr/>
                      <wps:spPr>
                        <a:xfrm>
                          <a:off x="0" y="0"/>
                          <a:ext cx="6035040" cy="1440"/>
                        </a:xfrm>
                        <a:custGeom>
                          <a:avLst/>
                          <a:gdLst>
                            <a:gd name="textAreaLeft" fmla="*/ 0 w 3421440"/>
                            <a:gd name="textAreaRight" fmla="*/ 3421800 w 3421440"/>
                            <a:gd name="textAreaTop" fmla="*/ 0 h 720"/>
                            <a:gd name="textAreaBottom" fmla="*/ 1080 h 720"/>
                          </a:gdLst>
                          <a:ahLst/>
                          <a:rect l="textAreaLeft" t="textAreaTop" r="textAreaRight" b="textAreaBottom"/>
                          <a:pathLst>
                            <a:path w="6035040" h="0">
                              <a:moveTo>
                                <a:pt x="0" y="0"/>
                              </a:moveTo>
                              <a:lnTo>
                                <a:pt x="6035040" y="0"/>
                              </a:lnTo>
                            </a:path>
                          </a:pathLst>
                        </a:custGeom>
                        <a:noFill/>
                        <a:ln w="9525">
                          <a:solidFill>
                            <a:srgbClr val="000000"/>
                          </a:solidFill>
                          <a:round/>
                        </a:ln>
                      </wps:spPr>
                      <wps:style>
                        <a:lnRef idx="0"/>
                        <a:fillRef idx="0"/>
                        <a:effectRef idx="0"/>
                        <a:fontRef idx="minor"/>
                      </wps:style>
                      <wps:bodyPr/>
                    </wps:wsp>
                  </a:graphicData>
                </a:graphic>
              </wp:anchor>
            </w:drawing>
          </mc:Choice>
          <mc:Fallback>
            <w:pict/>
          </mc:Fallback>
        </mc:AlternateContent>
      </w:r>
      <w:r>
        <w:rPr>
          <w:rFonts w:ascii="Calibri" w:hAnsi="Calibri"/>
          <w:b/>
          <w:spacing w:val="8"/>
          <w:sz w:val="24"/>
        </w:rPr>
        <w:t>C</w:t>
      </w:r>
      <w:r>
        <w:rPr>
          <w:rFonts w:ascii="Calibri" w:hAnsi="Calibri"/>
          <w:b/>
          <w:smallCaps/>
          <w:spacing w:val="8"/>
          <w:sz w:val="24"/>
        </w:rPr>
        <w:t>asy</w:t>
      </w:r>
      <w:r>
        <w:rPr>
          <w:rFonts w:ascii="Calibri" w:hAnsi="Calibri"/>
          <w:b/>
          <w:caps w:val="false"/>
          <w:smallCaps w:val="false"/>
          <w:spacing w:val="6"/>
          <w:sz w:val="24"/>
        </w:rPr>
        <w:t xml:space="preserve"> </w:t>
      </w:r>
      <w:r>
        <w:rPr>
          <w:rFonts w:ascii="Calibri" w:hAnsi="Calibri"/>
          <w:b/>
          <w:smallCaps/>
          <w:spacing w:val="8"/>
          <w:sz w:val="24"/>
        </w:rPr>
        <w:t>a</w:t>
      </w:r>
      <w:r>
        <w:rPr>
          <w:rFonts w:ascii="Calibri" w:hAnsi="Calibri"/>
          <w:b/>
          <w:caps w:val="false"/>
          <w:smallCaps w:val="false"/>
          <w:spacing w:val="8"/>
          <w:sz w:val="24"/>
        </w:rPr>
        <w:t>n</w:t>
      </w:r>
      <w:r>
        <w:rPr>
          <w:rFonts w:ascii="Calibri" w:hAnsi="Calibri"/>
          <w:b/>
          <w:smallCaps/>
          <w:spacing w:val="8"/>
          <w:sz w:val="24"/>
        </w:rPr>
        <w:t>d</w:t>
      </w:r>
      <w:r>
        <w:rPr>
          <w:rFonts w:ascii="Calibri" w:hAnsi="Calibri"/>
          <w:b/>
          <w:caps w:val="false"/>
          <w:smallCaps w:val="false"/>
          <w:spacing w:val="9"/>
          <w:sz w:val="24"/>
        </w:rPr>
        <w:t xml:space="preserve"> </w:t>
      </w:r>
      <w:r>
        <w:rPr>
          <w:rFonts w:ascii="Calibri" w:hAnsi="Calibri"/>
          <w:b/>
          <w:smallCaps/>
          <w:spacing w:val="8"/>
          <w:sz w:val="24"/>
        </w:rPr>
        <w:t>casy</w:t>
      </w:r>
      <w:r>
        <w:rPr>
          <w:rFonts w:ascii="Calibri" w:hAnsi="Calibri"/>
          <w:b/>
          <w:caps w:val="false"/>
          <w:smallCaps w:val="false"/>
          <w:spacing w:val="7"/>
          <w:sz w:val="24"/>
        </w:rPr>
        <w:t xml:space="preserve"> </w:t>
      </w:r>
      <w:r>
        <w:rPr>
          <w:rFonts w:ascii="Calibri" w:hAnsi="Calibri"/>
          <w:b/>
          <w:smallCaps/>
          <w:spacing w:val="8"/>
          <w:sz w:val="24"/>
        </w:rPr>
        <w:t>fq</w:t>
      </w:r>
      <w:r>
        <w:rPr>
          <w:rFonts w:ascii="Calibri" w:hAnsi="Calibri"/>
          <w:b/>
          <w:caps w:val="false"/>
          <w:smallCaps w:val="false"/>
          <w:spacing w:val="8"/>
          <w:sz w:val="24"/>
        </w:rPr>
        <w:t>u</w:t>
      </w:r>
      <w:r>
        <w:rPr>
          <w:rFonts w:ascii="Calibri" w:hAnsi="Calibri"/>
          <w:b/>
          <w:smallCaps/>
          <w:spacing w:val="8"/>
          <w:sz w:val="24"/>
        </w:rPr>
        <w:t>ivalf</w:t>
      </w:r>
      <w:r>
        <w:rPr>
          <w:rFonts w:ascii="Calibri" w:hAnsi="Calibri"/>
          <w:b/>
          <w:caps w:val="false"/>
          <w:smallCaps w:val="false"/>
          <w:spacing w:val="8"/>
          <w:sz w:val="24"/>
        </w:rPr>
        <w:t>n</w:t>
      </w:r>
      <w:r>
        <w:rPr>
          <w:rFonts w:ascii="Calibri" w:hAnsi="Calibri"/>
          <w:b/>
          <w:smallCaps/>
          <w:spacing w:val="8"/>
          <w:sz w:val="24"/>
        </w:rPr>
        <w:t>ts</w:t>
      </w:r>
      <w:r>
        <w:rPr>
          <w:rFonts w:ascii="Calibri" w:hAnsi="Calibri"/>
          <w:b/>
          <w:caps w:val="false"/>
          <w:smallCaps w:val="false"/>
          <w:spacing w:val="8"/>
          <w:sz w:val="24"/>
        </w:rPr>
        <w:t>,</w:t>
      </w:r>
      <w:r>
        <w:rPr>
          <w:rFonts w:ascii="Calibri" w:hAnsi="Calibri"/>
          <w:b/>
          <w:caps w:val="false"/>
          <w:smallCaps w:val="false"/>
          <w:spacing w:val="7"/>
          <w:sz w:val="24"/>
        </w:rPr>
        <w:t xml:space="preserve"> </w:t>
      </w:r>
      <w:r>
        <w:rPr>
          <w:rFonts w:ascii="Calibri" w:hAnsi="Calibri"/>
          <w:b/>
          <w:smallCaps/>
          <w:spacing w:val="8"/>
          <w:sz w:val="24"/>
        </w:rPr>
        <w:t>f</w:t>
      </w:r>
      <w:r>
        <w:rPr>
          <w:rFonts w:ascii="Calibri" w:hAnsi="Calibri"/>
          <w:b/>
          <w:caps w:val="false"/>
          <w:smallCaps w:val="false"/>
          <w:spacing w:val="8"/>
          <w:sz w:val="24"/>
        </w:rPr>
        <w:t>n</w:t>
      </w:r>
      <w:r>
        <w:rPr>
          <w:rFonts w:ascii="Calibri" w:hAnsi="Calibri"/>
          <w:b/>
          <w:smallCaps/>
          <w:spacing w:val="8"/>
          <w:sz w:val="24"/>
        </w:rPr>
        <w:t>d</w:t>
      </w:r>
      <w:r>
        <w:rPr>
          <w:rFonts w:ascii="Calibri" w:hAnsi="Calibri"/>
          <w:b/>
          <w:caps w:val="false"/>
          <w:smallCaps w:val="false"/>
          <w:spacing w:val="9"/>
          <w:sz w:val="24"/>
        </w:rPr>
        <w:t xml:space="preserve"> </w:t>
      </w:r>
      <w:r>
        <w:rPr>
          <w:rFonts w:ascii="Calibri" w:hAnsi="Calibri"/>
          <w:b/>
          <w:smallCaps/>
          <w:spacing w:val="8"/>
          <w:sz w:val="24"/>
        </w:rPr>
        <w:t>of</w:t>
      </w:r>
      <w:r>
        <w:rPr>
          <w:rFonts w:ascii="Calibri" w:hAnsi="Calibri"/>
          <w:b/>
          <w:caps w:val="false"/>
          <w:smallCaps w:val="false"/>
          <w:spacing w:val="11"/>
          <w:sz w:val="24"/>
        </w:rPr>
        <w:t xml:space="preserve"> </w:t>
      </w:r>
      <w:r>
        <w:rPr>
          <w:rFonts w:ascii="Calibri" w:hAnsi="Calibri"/>
          <w:b/>
          <w:smallCaps/>
          <w:spacing w:val="-4"/>
          <w:sz w:val="24"/>
        </w:rPr>
        <w:t>yfar</w:t>
      </w:r>
      <w:r>
        <w:rPr>
          <w:rFonts w:ascii="Calibri" w:hAnsi="Calibri"/>
          <w:b/>
          <w:caps w:val="false"/>
          <w:smallCaps w:val="false"/>
          <w:sz w:val="24"/>
        </w:rPr>
        <w:tab/>
      </w:r>
      <w:r>
        <w:rPr>
          <w:rFonts w:ascii="Gill Sans MT" w:hAnsi="Gill Sans MT"/>
          <w:caps w:val="false"/>
          <w:smallCaps w:val="false"/>
          <w:spacing w:val="-2"/>
          <w:sz w:val="24"/>
        </w:rPr>
        <w:t>$1,3</w:t>
      </w:r>
      <w:r>
        <w:rPr>
          <w:rFonts w:ascii="Gill Sans MT" w:hAnsi="Gill Sans MT"/>
          <w:smallCaps/>
          <w:spacing w:val="-2"/>
          <w:sz w:val="24"/>
        </w:rPr>
        <w:t>s</w:t>
      </w:r>
      <w:r>
        <w:rPr>
          <w:rFonts w:ascii="Gill Sans MT" w:hAnsi="Gill Sans MT"/>
          <w:caps w:val="false"/>
          <w:smallCaps w:val="false"/>
          <w:spacing w:val="-2"/>
          <w:sz w:val="24"/>
        </w:rPr>
        <w:t>0</w:t>
      </w:r>
      <w:r>
        <w:rPr>
          <w:rFonts w:ascii="Gill Sans MT" w:hAnsi="Gill Sans MT"/>
          <w:caps w:val="false"/>
          <w:smallCaps w:val="false"/>
          <w:sz w:val="24"/>
        </w:rPr>
        <w:tab/>
      </w:r>
      <w:r>
        <w:rPr>
          <w:rFonts w:ascii="Gill Sans MT" w:hAnsi="Gill Sans MT"/>
          <w:caps w:val="false"/>
          <w:smallCaps w:val="false"/>
          <w:spacing w:val="-2"/>
          <w:sz w:val="24"/>
        </w:rPr>
        <w:t>$4,615,789</w:t>
      </w:r>
      <w:r>
        <w:rPr>
          <w:rFonts w:ascii="Gill Sans MT" w:hAnsi="Gill Sans MT"/>
          <w:caps w:val="false"/>
          <w:smallCaps w:val="false"/>
          <w:sz w:val="24"/>
        </w:rPr>
        <w:tab/>
      </w:r>
      <w:r>
        <w:rPr>
          <w:rFonts w:ascii="Gill Sans MT" w:hAnsi="Gill Sans MT"/>
          <w:caps w:val="false"/>
          <w:smallCaps w:val="false"/>
          <w:spacing w:val="-2"/>
          <w:sz w:val="24"/>
        </w:rPr>
        <w:t>$7,001,097</w:t>
      </w:r>
      <w:r>
        <w:rPr>
          <w:rFonts w:ascii="Gill Sans MT" w:hAnsi="Gill Sans MT"/>
          <w:caps w:val="false"/>
          <w:smallCaps w:val="false"/>
          <w:sz w:val="24"/>
        </w:rPr>
        <w:tab/>
      </w:r>
      <w:r>
        <w:rPr>
          <w:rFonts w:ascii="Gill Sans MT" w:hAnsi="Gill Sans MT"/>
          <w:caps w:val="false"/>
          <w:smallCaps w:val="false"/>
          <w:spacing w:val="-2"/>
          <w:sz w:val="24"/>
        </w:rPr>
        <w:t>$9,369,115</w:t>
      </w:r>
    </w:p>
    <w:p>
      <w:pPr>
        <w:pStyle w:val="Heading1"/>
        <w:spacing w:before="16" w:after="0"/>
        <w:ind w:left="888" w:right="0"/>
        <w:rPr>
          <w:rFonts w:ascii="Calibri" w:hAnsi="Calibri"/>
        </w:rPr>
      </w:pPr>
      <w:r>
        <w:rPr>
          <w:rFonts w:ascii="Calibri" w:hAnsi="Calibri"/>
          <w:w w:val="110"/>
        </w:rPr>
        <w:t>N</w:t>
      </w:r>
      <w:r>
        <w:rPr>
          <w:rFonts w:ascii="Calibri" w:hAnsi="Calibri"/>
          <w:smallCaps/>
          <w:w w:val="110"/>
        </w:rPr>
        <w:t>o</w:t>
      </w:r>
      <w:r>
        <w:rPr>
          <w:rFonts w:ascii="Calibri" w:hAnsi="Calibri"/>
          <w:caps w:val="false"/>
          <w:smallCaps w:val="false"/>
          <w:w w:val="110"/>
        </w:rPr>
        <w:t>n-</w:t>
      </w:r>
      <w:r>
        <w:rPr>
          <w:rFonts w:ascii="Calibri" w:hAnsi="Calibri"/>
          <w:smallCaps/>
          <w:w w:val="110"/>
        </w:rPr>
        <w:t>casy</w:t>
      </w:r>
      <w:r>
        <w:rPr>
          <w:rFonts w:ascii="Calibri" w:hAnsi="Calibri"/>
          <w:caps w:val="false"/>
          <w:smallCaps w:val="false"/>
          <w:spacing w:val="2"/>
          <w:w w:val="110"/>
        </w:rPr>
        <w:t xml:space="preserve"> </w:t>
      </w:r>
      <w:r>
        <w:rPr>
          <w:rFonts w:ascii="Calibri" w:hAnsi="Calibri"/>
          <w:smallCaps/>
          <w:w w:val="110"/>
        </w:rPr>
        <w:t>i</w:t>
      </w:r>
      <w:r>
        <w:rPr>
          <w:rFonts w:ascii="Calibri" w:hAnsi="Calibri"/>
          <w:caps w:val="false"/>
          <w:smallCaps w:val="false"/>
          <w:w w:val="110"/>
        </w:rPr>
        <w:t>n</w:t>
      </w:r>
      <w:r>
        <w:rPr>
          <w:rFonts w:ascii="Calibri" w:hAnsi="Calibri"/>
          <w:smallCaps/>
          <w:w w:val="110"/>
        </w:rPr>
        <w:t>vfsti</w:t>
      </w:r>
      <w:r>
        <w:rPr>
          <w:rFonts w:ascii="Calibri" w:hAnsi="Calibri"/>
          <w:caps w:val="false"/>
          <w:smallCaps w:val="false"/>
          <w:w w:val="110"/>
        </w:rPr>
        <w:t>ng</w:t>
      </w:r>
      <w:r>
        <w:rPr>
          <w:rFonts w:ascii="Calibri" w:hAnsi="Calibri"/>
          <w:caps w:val="false"/>
          <w:smallCaps w:val="false"/>
          <w:spacing w:val="4"/>
          <w:w w:val="110"/>
        </w:rPr>
        <w:t xml:space="preserve"> </w:t>
      </w:r>
      <w:r>
        <w:rPr>
          <w:rFonts w:ascii="Calibri" w:hAnsi="Calibri"/>
          <w:smallCaps/>
          <w:spacing w:val="-2"/>
          <w:w w:val="110"/>
        </w:rPr>
        <w:t>activitifs</w:t>
      </w:r>
    </w:p>
    <w:p>
      <w:pPr>
        <w:sectPr>
          <w:footerReference w:type="even" r:id="rId926"/>
          <w:footerReference w:type="default" r:id="rId927"/>
          <w:footerReference w:type="first" r:id="rId928"/>
          <w:type w:val="nextPage"/>
          <w:pgSz w:orient="landscape" w:w="15840" w:h="12240"/>
          <w:pgMar w:left="1560" w:right="2260" w:gutter="0" w:header="0" w:top="1380" w:footer="0" w:bottom="280"/>
          <w:pgNumType w:fmt="decimal"/>
          <w:formProt w:val="false"/>
          <w:textDirection w:val="lrTb"/>
          <w:docGrid w:type="default" w:linePitch="100" w:charSpace="4096"/>
        </w:sectPr>
      </w:pPr>
    </w:p>
    <w:p>
      <w:pPr>
        <w:pStyle w:val="BodyText"/>
        <w:spacing w:lineRule="auto" w:line="194" w:before="84" w:after="0"/>
        <w:ind w:left="888" w:right="187"/>
        <w:rPr>
          <w:rFonts w:ascii="Calibri" w:hAnsi="Calibri"/>
        </w:rPr>
      </w:pPr>
      <w:r>
        <mc:AlternateContent>
          <mc:Choice Requires="wps">
            <w:drawing>
              <wp:anchor behindDoc="0" distT="0" distB="0" distL="0" distR="0" simplePos="0" locked="0" layoutInCell="0" allowOverlap="1" relativeHeight="60">
                <wp:simplePos x="0" y="0"/>
                <wp:positionH relativeFrom="page">
                  <wp:posOffset>1529080</wp:posOffset>
                </wp:positionH>
                <wp:positionV relativeFrom="paragraph">
                  <wp:posOffset>377190</wp:posOffset>
                </wp:positionV>
                <wp:extent cx="6035040" cy="1270"/>
                <wp:effectExtent l="5080" t="5080" r="5715" b="3810"/>
                <wp:wrapNone/>
                <wp:docPr id="576" name="Graphic 194"/>
                <a:graphic xmlns:a="http://schemas.openxmlformats.org/drawingml/2006/main">
                  <a:graphicData uri="http://schemas.microsoft.com/office/word/2010/wordprocessingShape">
                    <wps:wsp>
                      <wps:cNvSpPr/>
                      <wps:spPr>
                        <a:xfrm>
                          <a:off x="0" y="0"/>
                          <a:ext cx="6035040" cy="1440"/>
                        </a:xfrm>
                        <a:custGeom>
                          <a:avLst/>
                          <a:gdLst>
                            <a:gd name="textAreaLeft" fmla="*/ 0 w 3421440"/>
                            <a:gd name="textAreaRight" fmla="*/ 3421800 w 3421440"/>
                            <a:gd name="textAreaTop" fmla="*/ 0 h 720"/>
                            <a:gd name="textAreaBottom" fmla="*/ 1080 h 720"/>
                          </a:gdLst>
                          <a:ahLst/>
                          <a:rect l="textAreaLeft" t="textAreaTop" r="textAreaRight" b="textAreaBottom"/>
                          <a:pathLst>
                            <a:path w="6035040" h="0">
                              <a:moveTo>
                                <a:pt x="0" y="0"/>
                              </a:moveTo>
                              <a:lnTo>
                                <a:pt x="6035040" y="0"/>
                              </a:lnTo>
                            </a:path>
                          </a:pathLst>
                        </a:custGeom>
                        <a:noFill/>
                        <a:ln w="9525">
                          <a:solidFill>
                            <a:srgbClr val="000000"/>
                          </a:solidFill>
                          <a:round/>
                        </a:ln>
                      </wps:spPr>
                      <wps:style>
                        <a:lnRef idx="0"/>
                        <a:fillRef idx="0"/>
                        <a:effectRef idx="0"/>
                        <a:fontRef idx="minor"/>
                      </wps:style>
                      <wps:bodyPr/>
                    </wps:wsp>
                  </a:graphicData>
                </a:graphic>
              </wp:anchor>
            </w:drawing>
          </mc:Choice>
          <mc:Fallback>
            <w:pict/>
          </mc:Fallback>
        </mc:AlternateContent>
      </w:r>
      <w:r>
        <w:rPr>
          <w:rFonts w:ascii="Calibri" w:hAnsi="Calibri"/>
          <w:spacing w:val="-6"/>
        </w:rPr>
        <w:t>Property</w:t>
      </w:r>
      <w:r>
        <w:rPr>
          <w:rFonts w:ascii="Calibri" w:hAnsi="Calibri"/>
          <w:spacing w:val="-7"/>
        </w:rPr>
        <w:t xml:space="preserve"> </w:t>
      </w:r>
      <w:r>
        <w:rPr>
          <w:rFonts w:ascii="Calibri" w:hAnsi="Calibri"/>
          <w:spacing w:val="-6"/>
        </w:rPr>
        <w:t>and</w:t>
      </w:r>
      <w:r>
        <w:rPr>
          <w:rFonts w:ascii="Calibri" w:hAnsi="Calibri"/>
          <w:spacing w:val="-7"/>
        </w:rPr>
        <w:t xml:space="preserve"> </w:t>
      </w:r>
      <w:r>
        <w:rPr>
          <w:rFonts w:ascii="Calibri" w:hAnsi="Calibri"/>
          <w:spacing w:val="-6"/>
        </w:rPr>
        <w:t>equipment</w:t>
      </w:r>
      <w:r>
        <w:rPr>
          <w:rFonts w:ascii="Calibri" w:hAnsi="Calibri"/>
          <w:spacing w:val="-7"/>
        </w:rPr>
        <w:t xml:space="preserve"> </w:t>
      </w:r>
      <w:r>
        <w:rPr>
          <w:rFonts w:ascii="Calibri" w:hAnsi="Calibri"/>
          <w:spacing w:val="-6"/>
        </w:rPr>
        <w:t>financed</w:t>
      </w:r>
      <w:r>
        <w:rPr>
          <w:rFonts w:ascii="Calibri" w:hAnsi="Calibri"/>
          <w:spacing w:val="-7"/>
        </w:rPr>
        <w:t xml:space="preserve"> </w:t>
      </w:r>
      <w:r>
        <w:rPr>
          <w:rFonts w:ascii="Calibri" w:hAnsi="Calibri"/>
          <w:spacing w:val="-6"/>
        </w:rPr>
        <w:t xml:space="preserve">through </w:t>
      </w:r>
      <w:r>
        <w:rPr>
          <w:rFonts w:ascii="Calibri" w:hAnsi="Calibri"/>
        </w:rPr>
        <w:t>accounts</w:t>
      </w:r>
      <w:r>
        <w:rPr>
          <w:rFonts w:ascii="Calibri" w:hAnsi="Calibri"/>
          <w:spacing w:val="-16"/>
        </w:rPr>
        <w:t xml:space="preserve"> </w:t>
      </w:r>
      <w:r>
        <w:rPr>
          <w:rFonts w:ascii="Calibri" w:hAnsi="Calibri"/>
        </w:rPr>
        <w:t>payable</w:t>
      </w:r>
    </w:p>
    <w:p>
      <w:pPr>
        <w:pStyle w:val="Heading1"/>
        <w:spacing w:lineRule="auto" w:line="194" w:before="69" w:after="0"/>
        <w:ind w:left="888" w:right="0"/>
        <w:rPr>
          <w:rFonts w:ascii="Calibri" w:hAnsi="Calibri"/>
        </w:rPr>
      </w:pPr>
      <w:r>
        <w:rPr>
          <w:rFonts w:ascii="Calibri" w:hAnsi="Calibri"/>
          <w:smallCaps/>
          <w:w w:val="110"/>
        </w:rPr>
        <w:t>s</w:t>
      </w:r>
      <w:r>
        <w:rPr>
          <w:rFonts w:ascii="Calibri" w:hAnsi="Calibri"/>
          <w:caps w:val="false"/>
          <w:smallCaps w:val="false"/>
          <w:w w:val="110"/>
        </w:rPr>
        <w:t>u</w:t>
      </w:r>
      <w:r>
        <w:rPr>
          <w:rFonts w:ascii="Calibri" w:hAnsi="Calibri"/>
          <w:smallCaps/>
          <w:w w:val="110"/>
        </w:rPr>
        <w:t>pplfmf</w:t>
      </w:r>
      <w:r>
        <w:rPr>
          <w:rFonts w:ascii="Calibri" w:hAnsi="Calibri"/>
          <w:caps w:val="false"/>
          <w:smallCaps w:val="false"/>
          <w:w w:val="110"/>
        </w:rPr>
        <w:t>n</w:t>
      </w:r>
      <w:r>
        <w:rPr>
          <w:rFonts w:ascii="Calibri" w:hAnsi="Calibri"/>
          <w:smallCaps/>
          <w:w w:val="110"/>
        </w:rPr>
        <w:t>tal</w:t>
      </w:r>
      <w:r>
        <w:rPr>
          <w:rFonts w:ascii="Calibri" w:hAnsi="Calibri"/>
          <w:caps w:val="false"/>
          <w:smallCaps w:val="false"/>
          <w:w w:val="110"/>
        </w:rPr>
        <w:t xml:space="preserve"> </w:t>
      </w:r>
      <w:r>
        <w:rPr>
          <w:rFonts w:ascii="Calibri" w:hAnsi="Calibri"/>
          <w:smallCaps/>
          <w:w w:val="110"/>
        </w:rPr>
        <w:t>disclos</w:t>
      </w:r>
      <w:r>
        <w:rPr>
          <w:rFonts w:ascii="Calibri" w:hAnsi="Calibri"/>
          <w:caps w:val="false"/>
          <w:smallCaps w:val="false"/>
          <w:w w:val="110"/>
        </w:rPr>
        <w:t>ur</w:t>
      </w:r>
      <w:r>
        <w:rPr>
          <w:rFonts w:ascii="Calibri" w:hAnsi="Calibri"/>
          <w:smallCaps/>
          <w:w w:val="110"/>
        </w:rPr>
        <w:t>fs</w:t>
      </w:r>
      <w:r>
        <w:rPr>
          <w:rFonts w:ascii="Calibri" w:hAnsi="Calibri"/>
          <w:caps w:val="false"/>
          <w:smallCaps w:val="false"/>
          <w:spacing w:val="-1"/>
          <w:w w:val="110"/>
        </w:rPr>
        <w:t xml:space="preserve"> </w:t>
      </w:r>
      <w:r>
        <w:rPr>
          <w:rFonts w:ascii="Calibri" w:hAnsi="Calibri"/>
          <w:smallCaps/>
          <w:w w:val="110"/>
        </w:rPr>
        <w:t>of</w:t>
      </w:r>
      <w:r>
        <w:rPr>
          <w:rFonts w:ascii="Calibri" w:hAnsi="Calibri"/>
          <w:caps w:val="false"/>
          <w:smallCaps w:val="false"/>
          <w:w w:val="110"/>
        </w:rPr>
        <w:t xml:space="preserve"> C</w:t>
      </w:r>
      <w:r>
        <w:rPr>
          <w:rFonts w:ascii="Calibri" w:hAnsi="Calibri"/>
          <w:smallCaps/>
          <w:w w:val="110"/>
        </w:rPr>
        <w:t>asy</w:t>
      </w:r>
      <w:r>
        <w:rPr>
          <w:rFonts w:ascii="Calibri" w:hAnsi="Calibri"/>
          <w:caps w:val="false"/>
          <w:smallCaps w:val="false"/>
          <w:w w:val="110"/>
        </w:rPr>
        <w:t xml:space="preserve"> F</w:t>
      </w:r>
      <w:r>
        <w:rPr>
          <w:rFonts w:ascii="Calibri" w:hAnsi="Calibri"/>
          <w:smallCaps/>
          <w:w w:val="110"/>
        </w:rPr>
        <w:t>low</w:t>
      </w:r>
      <w:r>
        <w:rPr>
          <w:rFonts w:ascii="Calibri" w:hAnsi="Calibri"/>
          <w:caps w:val="false"/>
          <w:smallCaps w:val="false"/>
          <w:w w:val="110"/>
        </w:rPr>
        <w:t xml:space="preserve"> </w:t>
      </w:r>
      <w:r>
        <w:rPr>
          <w:rFonts w:ascii="Calibri" w:hAnsi="Calibri"/>
          <w:caps w:val="false"/>
          <w:smallCaps w:val="false"/>
          <w:spacing w:val="-2"/>
          <w:w w:val="115"/>
        </w:rPr>
        <w:t>In</w:t>
      </w:r>
      <w:r>
        <w:rPr>
          <w:rFonts w:ascii="Calibri" w:hAnsi="Calibri"/>
          <w:smallCaps/>
          <w:spacing w:val="-2"/>
          <w:w w:val="115"/>
        </w:rPr>
        <w:t>formatio</w:t>
      </w:r>
      <w:r>
        <w:rPr>
          <w:rFonts w:ascii="Calibri" w:hAnsi="Calibri"/>
          <w:caps w:val="false"/>
          <w:smallCaps w:val="false"/>
          <w:spacing w:val="-2"/>
          <w:w w:val="115"/>
        </w:rPr>
        <w:t>n</w:t>
      </w:r>
    </w:p>
    <w:p>
      <w:pPr>
        <w:pStyle w:val="BodyText"/>
        <w:spacing w:before="53" w:after="0"/>
        <w:ind w:left="888" w:right="0"/>
        <w:rPr>
          <w:rFonts w:ascii="Calibri" w:hAnsi="Calibri"/>
        </w:rPr>
      </w:pPr>
      <w:r>
        <w:rPr>
          <w:rFonts w:ascii="Calibri" w:hAnsi="Calibri"/>
          <w:w w:val="90"/>
        </w:rPr>
        <w:t>Forgiveness</w:t>
      </w:r>
      <w:r>
        <w:rPr>
          <w:rFonts w:ascii="Calibri" w:hAnsi="Calibri"/>
          <w:spacing w:val="14"/>
        </w:rPr>
        <w:t xml:space="preserve"> </w:t>
      </w:r>
      <w:r>
        <w:rPr>
          <w:rFonts w:ascii="Calibri" w:hAnsi="Calibri"/>
          <w:w w:val="90"/>
        </w:rPr>
        <w:t>of</w:t>
      </w:r>
      <w:r>
        <w:rPr>
          <w:rFonts w:ascii="Calibri" w:hAnsi="Calibri"/>
          <w:spacing w:val="15"/>
        </w:rPr>
        <w:t xml:space="preserve"> </w:t>
      </w:r>
      <w:r>
        <w:rPr>
          <w:rFonts w:ascii="Calibri" w:hAnsi="Calibri"/>
          <w:spacing w:val="-4"/>
          <w:w w:val="90"/>
        </w:rPr>
        <w:t>debt</w:t>
      </w:r>
    </w:p>
    <w:p>
      <w:pPr>
        <w:pStyle w:val="BodyText"/>
        <w:spacing w:before="162" w:after="0"/>
        <w:ind w:left="888" w:right="0"/>
        <w:rPr>
          <w:rFonts w:ascii="Calibri" w:hAnsi="Calibri"/>
        </w:rPr>
      </w:pPr>
      <w:r>
        <w:br w:type="column"/>
      </w:r>
      <w:r>
        <w:rPr>
          <w:rFonts w:ascii="Calibri" w:hAnsi="Calibri"/>
          <w:spacing w:val="-2"/>
        </w:rPr>
        <w:t>$1,422,036</w:t>
      </w:r>
    </w:p>
    <w:p>
      <w:pPr>
        <w:sectPr>
          <w:type w:val="continuous"/>
          <w:pgSz w:orient="landscape" w:w="15840" w:h="12240"/>
          <w:pgMar w:left="1560" w:right="2260" w:gutter="0" w:header="0" w:top="1380" w:footer="0" w:bottom="280"/>
          <w:cols w:num="2" w:equalWidth="false" w:sep="false">
            <w:col w:w="5009" w:space="814"/>
            <w:col w:w="6196"/>
          </w:cols>
          <w:formProt w:val="false"/>
          <w:textDirection w:val="lrTb"/>
          <w:docGrid w:type="default" w:linePitch="100" w:charSpace="4096"/>
        </w:sectPr>
      </w:pPr>
    </w:p>
    <w:p>
      <w:pPr>
        <w:pStyle w:val="BodyText"/>
        <w:spacing w:before="284" w:after="0"/>
        <w:ind w:left="888" w:right="0"/>
        <w:rPr>
          <w:rFonts w:ascii="Calibri" w:hAnsi="Calibri"/>
        </w:rPr>
      </w:pPr>
      <w:r>
        <mc:AlternateContent>
          <mc:Choice Requires="wps">
            <w:drawing>
              <wp:anchor behindDoc="0" distT="0" distB="0" distL="0" distR="0" simplePos="0" locked="0" layoutInCell="0" allowOverlap="1" relativeHeight="61">
                <wp:simplePos x="0" y="0"/>
                <wp:positionH relativeFrom="page">
                  <wp:posOffset>848995</wp:posOffset>
                </wp:positionH>
                <wp:positionV relativeFrom="page">
                  <wp:posOffset>3994150</wp:posOffset>
                </wp:positionV>
                <wp:extent cx="232410" cy="230505"/>
                <wp:effectExtent l="0" t="0" r="0" b="0"/>
                <wp:wrapNone/>
                <wp:docPr id="577" name="Textbox 195"/>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190</w:t>
                            </w:r>
                          </w:p>
                        </w:txbxContent>
                      </wps:txbx>
                      <wps:bodyPr lIns="0" rIns="0" tIns="0" bIns="0" anchor="t" vert="vert">
                        <a:noAutofit/>
                      </wps:bodyPr>
                    </wps:wsp>
                  </a:graphicData>
                </a:graphic>
              </wp:anchor>
            </w:drawing>
          </mc:Choice>
          <mc:Fallback>
            <w:pict>
              <v:rect id="shape_0" ID="Textbox 195"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190</w:t>
                      </w:r>
                    </w:p>
                  </w:txbxContent>
                </v:textbox>
                <w10:wrap type="none"/>
              </v:rect>
            </w:pict>
          </mc:Fallback>
        </mc:AlternateContent>
        <mc:AlternateContent>
          <mc:Choice Requires="wps">
            <w:drawing>
              <wp:anchor behindDoc="0" distT="0" distB="0" distL="0" distR="0" simplePos="0" locked="0" layoutInCell="0" allowOverlap="1" relativeHeight="65">
                <wp:simplePos x="0" y="0"/>
                <wp:positionH relativeFrom="page">
                  <wp:posOffset>1490980</wp:posOffset>
                </wp:positionH>
                <wp:positionV relativeFrom="paragraph">
                  <wp:posOffset>79375</wp:posOffset>
                </wp:positionV>
                <wp:extent cx="6111240" cy="530225"/>
                <wp:effectExtent l="0" t="0" r="0" b="0"/>
                <wp:wrapNone/>
                <wp:docPr id="578" name="Textbox 196"/>
                <a:graphic xmlns:a="http://schemas.openxmlformats.org/drawingml/2006/main">
                  <a:graphicData uri="http://schemas.microsoft.com/office/word/2010/wordprocessingShape">
                    <wps:wsp>
                      <wps:cNvSpPr/>
                      <wps:spPr>
                        <a:xfrm>
                          <a:off x="0" y="0"/>
                          <a:ext cx="6111360" cy="530280"/>
                        </a:xfrm>
                        <a:prstGeom prst="rect">
                          <a:avLst/>
                        </a:prstGeom>
                        <a:noFill/>
                        <a:ln w="0">
                          <a:noFill/>
                        </a:ln>
                      </wps:spPr>
                      <wps:style>
                        <a:lnRef idx="0"/>
                        <a:fillRef idx="0"/>
                        <a:effectRef idx="0"/>
                        <a:fontRef idx="minor"/>
                      </wps:style>
                      <wps:txbx>
                        <w:txbxContent>
                          <w:tbl>
                            <w:tblPr>
                              <w:tblW w:w="9504" w:type="dxa"/>
                              <w:jc w:val="left"/>
                              <w:tblInd w:w="67" w:type="dxa"/>
                              <w:tblLayout w:type="fixed"/>
                              <w:tblCellMar>
                                <w:top w:w="0" w:type="dxa"/>
                                <w:left w:w="0" w:type="dxa"/>
                                <w:bottom w:w="0" w:type="dxa"/>
                                <w:right w:w="0" w:type="dxa"/>
                              </w:tblCellMar>
                              <w:tblLook w:val="01e0"/>
                            </w:tblPr>
                            <w:tblGrid>
                              <w:gridCol w:w="5804"/>
                              <w:gridCol w:w="1296"/>
                              <w:gridCol w:w="1212"/>
                              <w:gridCol w:w="1191"/>
                            </w:tblGrid>
                            <w:tr>
                              <w:trPr>
                                <w:trHeight w:val="421" w:hRule="atLeast"/>
                              </w:trPr>
                              <w:tc>
                                <w:tcPr>
                                  <w:tcW w:w="5804" w:type="dxa"/>
                                  <w:tcBorders/>
                                </w:tcPr>
                                <w:p>
                                  <w:pPr>
                                    <w:pStyle w:val="TableParagraph"/>
                                    <w:tabs>
                                      <w:tab w:val="clear" w:pos="720"/>
                                      <w:tab w:val="left" w:pos="4849" w:leader="none"/>
                                    </w:tabs>
                                    <w:spacing w:lineRule="auto" w:line="151"/>
                                    <w:ind w:left="40" w:right="0"/>
                                    <w:rPr>
                                      <w:sz w:val="24"/>
                                    </w:rPr>
                                  </w:pPr>
                                  <w:r>
                                    <w:rPr>
                                      <w:spacing w:val="-6"/>
                                      <w:sz w:val="24"/>
                                    </w:rPr>
                                    <w:t>Cash</w:t>
                                  </w:r>
                                  <w:r>
                                    <w:rPr>
                                      <w:spacing w:val="-13"/>
                                      <w:sz w:val="24"/>
                                    </w:rPr>
                                    <w:t xml:space="preserve"> </w:t>
                                  </w:r>
                                  <w:r>
                                    <w:rPr>
                                      <w:spacing w:val="-6"/>
                                      <w:sz w:val="24"/>
                                    </w:rPr>
                                    <w:t>paid</w:t>
                                  </w:r>
                                  <w:r>
                                    <w:rPr>
                                      <w:spacing w:val="-10"/>
                                      <w:sz w:val="24"/>
                                    </w:rPr>
                                    <w:t xml:space="preserve"> </w:t>
                                  </w:r>
                                  <w:r>
                                    <w:rPr>
                                      <w:spacing w:val="-6"/>
                                      <w:sz w:val="24"/>
                                    </w:rPr>
                                    <w:t>for</w:t>
                                  </w:r>
                                  <w:r>
                                    <w:rPr>
                                      <w:spacing w:val="-11"/>
                                      <w:sz w:val="24"/>
                                    </w:rPr>
                                    <w:t xml:space="preserve"> </w:t>
                                  </w:r>
                                  <w:r>
                                    <w:rPr>
                                      <w:spacing w:val="-6"/>
                                      <w:sz w:val="24"/>
                                    </w:rPr>
                                    <w:t>interest</w:t>
                                  </w:r>
                                  <w:r>
                                    <w:rPr>
                                      <w:spacing w:val="-11"/>
                                      <w:sz w:val="24"/>
                                    </w:rPr>
                                    <w:t xml:space="preserve"> </w:t>
                                  </w:r>
                                  <w:r>
                                    <w:rPr>
                                      <w:spacing w:val="-6"/>
                                      <w:sz w:val="24"/>
                                    </w:rPr>
                                    <w:t>(net</w:t>
                                  </w:r>
                                  <w:r>
                                    <w:rPr>
                                      <w:spacing w:val="-11"/>
                                      <w:sz w:val="24"/>
                                    </w:rPr>
                                    <w:t xml:space="preserve"> </w:t>
                                  </w:r>
                                  <w:r>
                                    <w:rPr>
                                      <w:spacing w:val="-6"/>
                                      <w:sz w:val="24"/>
                                    </w:rPr>
                                    <w:t>of</w:t>
                                  </w:r>
                                  <w:r>
                                    <w:rPr>
                                      <w:spacing w:val="-12"/>
                                      <w:sz w:val="24"/>
                                    </w:rPr>
                                    <w:t xml:space="preserve"> </w:t>
                                  </w:r>
                                  <w:r>
                                    <w:rPr>
                                      <w:spacing w:val="-6"/>
                                      <w:sz w:val="24"/>
                                    </w:rPr>
                                    <w:t>capitalized</w:t>
                                  </w:r>
                                  <w:r>
                                    <w:rPr>
                                      <w:sz w:val="24"/>
                                    </w:rPr>
                                    <w:tab/>
                                  </w:r>
                                  <w:r>
                                    <w:rPr>
                                      <w:spacing w:val="-2"/>
                                      <w:position w:val="-11"/>
                                      <w:sz w:val="24"/>
                                    </w:rPr>
                                    <w:t>$21,384</w:t>
                                  </w:r>
                                </w:p>
                              </w:tc>
                              <w:tc>
                                <w:tcPr>
                                  <w:tcW w:w="1296" w:type="dxa"/>
                                  <w:tcBorders/>
                                </w:tcPr>
                                <w:p>
                                  <w:pPr>
                                    <w:pStyle w:val="TableParagraph"/>
                                    <w:spacing w:before="37" w:after="0"/>
                                    <w:ind w:left="228" w:right="0"/>
                                    <w:rPr>
                                      <w:sz w:val="24"/>
                                    </w:rPr>
                                  </w:pPr>
                                  <w:r>
                                    <w:rPr>
                                      <w:spacing w:val="-2"/>
                                      <w:sz w:val="24"/>
                                    </w:rPr>
                                    <w:t>$290,260</w:t>
                                  </w:r>
                                </w:p>
                              </w:tc>
                              <w:tc>
                                <w:tcPr>
                                  <w:tcW w:w="1212" w:type="dxa"/>
                                  <w:tcBorders/>
                                </w:tcPr>
                                <w:p>
                                  <w:pPr>
                                    <w:pStyle w:val="TableParagraph"/>
                                    <w:spacing w:before="37" w:after="0"/>
                                    <w:ind w:left="0" w:right="142"/>
                                    <w:jc w:val="right"/>
                                    <w:rPr>
                                      <w:sz w:val="24"/>
                                    </w:rPr>
                                  </w:pPr>
                                  <w:r>
                                    <w:rPr>
                                      <w:spacing w:val="-2"/>
                                      <w:sz w:val="24"/>
                                    </w:rPr>
                                    <w:t>$595,603</w:t>
                                  </w:r>
                                </w:p>
                              </w:tc>
                              <w:tc>
                                <w:tcPr>
                                  <w:tcW w:w="1191" w:type="dxa"/>
                                  <w:tcBorders/>
                                </w:tcPr>
                                <w:p>
                                  <w:pPr>
                                    <w:pStyle w:val="TableParagraph"/>
                                    <w:spacing w:before="37" w:after="0"/>
                                    <w:ind w:left="0" w:right="38"/>
                                    <w:jc w:val="right"/>
                                    <w:rPr>
                                      <w:sz w:val="24"/>
                                    </w:rPr>
                                  </w:pPr>
                                  <w:r>
                                    <w:rPr>
                                      <w:spacing w:val="-2"/>
                                      <w:sz w:val="24"/>
                                    </w:rPr>
                                    <w:t>$1,145,472</w:t>
                                  </w:r>
                                </w:p>
                              </w:tc>
                            </w:tr>
                            <w:tr>
                              <w:trPr>
                                <w:trHeight w:val="399" w:hRule="atLeast"/>
                              </w:trPr>
                              <w:tc>
                                <w:tcPr>
                                  <w:tcW w:w="5804" w:type="dxa"/>
                                  <w:tcBorders>
                                    <w:bottom w:val="single" w:sz="6" w:space="0" w:color="000000"/>
                                  </w:tcBorders>
                                </w:tcPr>
                                <w:p>
                                  <w:pPr>
                                    <w:pStyle w:val="TableParagraph"/>
                                    <w:spacing w:before="70" w:after="0"/>
                                    <w:ind w:left="40" w:right="0"/>
                                    <w:rPr>
                                      <w:sz w:val="24"/>
                                    </w:rPr>
                                  </w:pPr>
                                  <w:r>
                                    <w:rPr>
                                      <w:spacing w:val="-4"/>
                                      <w:sz w:val="24"/>
                                    </w:rPr>
                                    <w:t>Capitalized</w:t>
                                  </w:r>
                                  <w:r>
                                    <w:rPr>
                                      <w:sz w:val="24"/>
                                    </w:rPr>
                                    <w:t xml:space="preserve"> </w:t>
                                  </w:r>
                                  <w:r>
                                    <w:rPr>
                                      <w:spacing w:val="-2"/>
                                      <w:sz w:val="24"/>
                                    </w:rPr>
                                    <w:t>Interest</w:t>
                                  </w:r>
                                </w:p>
                              </w:tc>
                              <w:tc>
                                <w:tcPr>
                                  <w:tcW w:w="1296"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12" w:type="dxa"/>
                                  <w:tcBorders>
                                    <w:bottom w:val="single" w:sz="6" w:space="0" w:color="000000"/>
                                  </w:tcBorders>
                                </w:tcPr>
                                <w:p>
                                  <w:pPr>
                                    <w:pStyle w:val="TableParagraph"/>
                                    <w:spacing w:before="70" w:after="0"/>
                                    <w:ind w:left="0" w:right="142"/>
                                    <w:jc w:val="right"/>
                                    <w:rPr>
                                      <w:sz w:val="24"/>
                                    </w:rPr>
                                  </w:pPr>
                                  <w:r>
                                    <w:rPr>
                                      <w:spacing w:val="-2"/>
                                      <w:sz w:val="24"/>
                                    </w:rPr>
                                    <w:t>$24,426</w:t>
                                  </w:r>
                                </w:p>
                              </w:tc>
                              <w:tc>
                                <w:tcPr>
                                  <w:tcW w:w="1191" w:type="dxa"/>
                                  <w:tcBorders>
                                    <w:bottom w:val="single" w:sz="6" w:space="0" w:color="000000"/>
                                  </w:tcBorders>
                                </w:tcPr>
                                <w:p>
                                  <w:pPr>
                                    <w:pStyle w:val="TableParagraph"/>
                                    <w:spacing w:before="70" w:after="0"/>
                                    <w:ind w:left="0" w:right="38"/>
                                    <w:jc w:val="right"/>
                                    <w:rPr>
                                      <w:sz w:val="24"/>
                                    </w:rPr>
                                  </w:pPr>
                                  <w:r>
                                    <w:rPr>
                                      <w:spacing w:val="-2"/>
                                      <w:sz w:val="24"/>
                                    </w:rPr>
                                    <w:t>$152,186</w:t>
                                  </w:r>
                                </w:p>
                              </w:tc>
                            </w:tr>
                          </w:tbl>
                          <w:p>
                            <w:pPr>
                              <w:pStyle w:val="BodyText"/>
                              <w:rPr/>
                            </w:pPr>
                            <w:r>
                              <w:rPr/>
                            </w:r>
                          </w:p>
                        </w:txbxContent>
                      </wps:txbx>
                      <wps:bodyPr lIns="0" rIns="0" tIns="0" bIns="0" anchor="t">
                        <a:noAutofit/>
                      </wps:bodyPr>
                    </wps:wsp>
                  </a:graphicData>
                </a:graphic>
              </wp:anchor>
            </w:drawing>
          </mc:Choice>
          <mc:Fallback>
            <w:pict>
              <v:rect id="shape_0" ID="Textbox 196" path="m0,0l-2147483645,0l-2147483645,-2147483646l0,-2147483646xe" stroked="f" o:allowincell="f" style="position:absolute;margin-left:117.4pt;margin-top:6.25pt;width:481.15pt;height:41.7pt;mso-wrap-style:none;v-text-anchor:middle;mso-position-horizontal-relative:page">
                <v:fill o:detectmouseclick="t" on="false"/>
                <v:stroke color="#3465a4" joinstyle="round" endcap="flat"/>
                <v:textbox>
                  <w:txbxContent>
                    <w:tbl>
                      <w:tblPr>
                        <w:tblW w:w="9504" w:type="dxa"/>
                        <w:jc w:val="left"/>
                        <w:tblInd w:w="67" w:type="dxa"/>
                        <w:tblLayout w:type="fixed"/>
                        <w:tblCellMar>
                          <w:top w:w="0" w:type="dxa"/>
                          <w:left w:w="0" w:type="dxa"/>
                          <w:bottom w:w="0" w:type="dxa"/>
                          <w:right w:w="0" w:type="dxa"/>
                        </w:tblCellMar>
                        <w:tblLook w:val="01e0"/>
                      </w:tblPr>
                      <w:tblGrid>
                        <w:gridCol w:w="5804"/>
                        <w:gridCol w:w="1296"/>
                        <w:gridCol w:w="1212"/>
                        <w:gridCol w:w="1191"/>
                      </w:tblGrid>
                      <w:tr>
                        <w:trPr>
                          <w:trHeight w:val="421" w:hRule="atLeast"/>
                        </w:trPr>
                        <w:tc>
                          <w:tcPr>
                            <w:tcW w:w="5804" w:type="dxa"/>
                            <w:tcBorders/>
                          </w:tcPr>
                          <w:p>
                            <w:pPr>
                              <w:pStyle w:val="TableParagraph"/>
                              <w:tabs>
                                <w:tab w:val="clear" w:pos="720"/>
                                <w:tab w:val="left" w:pos="4849" w:leader="none"/>
                              </w:tabs>
                              <w:spacing w:lineRule="auto" w:line="151"/>
                              <w:ind w:left="40" w:right="0"/>
                              <w:rPr>
                                <w:sz w:val="24"/>
                              </w:rPr>
                            </w:pPr>
                            <w:r>
                              <w:rPr>
                                <w:spacing w:val="-6"/>
                                <w:sz w:val="24"/>
                              </w:rPr>
                              <w:t>Cash</w:t>
                            </w:r>
                            <w:r>
                              <w:rPr>
                                <w:spacing w:val="-13"/>
                                <w:sz w:val="24"/>
                              </w:rPr>
                              <w:t xml:space="preserve"> </w:t>
                            </w:r>
                            <w:r>
                              <w:rPr>
                                <w:spacing w:val="-6"/>
                                <w:sz w:val="24"/>
                              </w:rPr>
                              <w:t>paid</w:t>
                            </w:r>
                            <w:r>
                              <w:rPr>
                                <w:spacing w:val="-10"/>
                                <w:sz w:val="24"/>
                              </w:rPr>
                              <w:t xml:space="preserve"> </w:t>
                            </w:r>
                            <w:r>
                              <w:rPr>
                                <w:spacing w:val="-6"/>
                                <w:sz w:val="24"/>
                              </w:rPr>
                              <w:t>for</w:t>
                            </w:r>
                            <w:r>
                              <w:rPr>
                                <w:spacing w:val="-11"/>
                                <w:sz w:val="24"/>
                              </w:rPr>
                              <w:t xml:space="preserve"> </w:t>
                            </w:r>
                            <w:r>
                              <w:rPr>
                                <w:spacing w:val="-6"/>
                                <w:sz w:val="24"/>
                              </w:rPr>
                              <w:t>interest</w:t>
                            </w:r>
                            <w:r>
                              <w:rPr>
                                <w:spacing w:val="-11"/>
                                <w:sz w:val="24"/>
                              </w:rPr>
                              <w:t xml:space="preserve"> </w:t>
                            </w:r>
                            <w:r>
                              <w:rPr>
                                <w:spacing w:val="-6"/>
                                <w:sz w:val="24"/>
                              </w:rPr>
                              <w:t>(net</w:t>
                            </w:r>
                            <w:r>
                              <w:rPr>
                                <w:spacing w:val="-11"/>
                                <w:sz w:val="24"/>
                              </w:rPr>
                              <w:t xml:space="preserve"> </w:t>
                            </w:r>
                            <w:r>
                              <w:rPr>
                                <w:spacing w:val="-6"/>
                                <w:sz w:val="24"/>
                              </w:rPr>
                              <w:t>of</w:t>
                            </w:r>
                            <w:r>
                              <w:rPr>
                                <w:spacing w:val="-12"/>
                                <w:sz w:val="24"/>
                              </w:rPr>
                              <w:t xml:space="preserve"> </w:t>
                            </w:r>
                            <w:r>
                              <w:rPr>
                                <w:spacing w:val="-6"/>
                                <w:sz w:val="24"/>
                              </w:rPr>
                              <w:t>capitalized</w:t>
                            </w:r>
                            <w:r>
                              <w:rPr>
                                <w:sz w:val="24"/>
                              </w:rPr>
                              <w:tab/>
                            </w:r>
                            <w:r>
                              <w:rPr>
                                <w:spacing w:val="-2"/>
                                <w:position w:val="-11"/>
                                <w:sz w:val="24"/>
                              </w:rPr>
                              <w:t>$21,384</w:t>
                            </w:r>
                          </w:p>
                        </w:tc>
                        <w:tc>
                          <w:tcPr>
                            <w:tcW w:w="1296" w:type="dxa"/>
                            <w:tcBorders/>
                          </w:tcPr>
                          <w:p>
                            <w:pPr>
                              <w:pStyle w:val="TableParagraph"/>
                              <w:spacing w:before="37" w:after="0"/>
                              <w:ind w:left="228" w:right="0"/>
                              <w:rPr>
                                <w:sz w:val="24"/>
                              </w:rPr>
                            </w:pPr>
                            <w:r>
                              <w:rPr>
                                <w:spacing w:val="-2"/>
                                <w:sz w:val="24"/>
                              </w:rPr>
                              <w:t>$290,260</w:t>
                            </w:r>
                          </w:p>
                        </w:tc>
                        <w:tc>
                          <w:tcPr>
                            <w:tcW w:w="1212" w:type="dxa"/>
                            <w:tcBorders/>
                          </w:tcPr>
                          <w:p>
                            <w:pPr>
                              <w:pStyle w:val="TableParagraph"/>
                              <w:spacing w:before="37" w:after="0"/>
                              <w:ind w:left="0" w:right="142"/>
                              <w:jc w:val="right"/>
                              <w:rPr>
                                <w:sz w:val="24"/>
                              </w:rPr>
                            </w:pPr>
                            <w:r>
                              <w:rPr>
                                <w:spacing w:val="-2"/>
                                <w:sz w:val="24"/>
                              </w:rPr>
                              <w:t>$595,603</w:t>
                            </w:r>
                          </w:p>
                        </w:tc>
                        <w:tc>
                          <w:tcPr>
                            <w:tcW w:w="1191" w:type="dxa"/>
                            <w:tcBorders/>
                          </w:tcPr>
                          <w:p>
                            <w:pPr>
                              <w:pStyle w:val="TableParagraph"/>
                              <w:spacing w:before="37" w:after="0"/>
                              <w:ind w:left="0" w:right="38"/>
                              <w:jc w:val="right"/>
                              <w:rPr>
                                <w:sz w:val="24"/>
                              </w:rPr>
                            </w:pPr>
                            <w:r>
                              <w:rPr>
                                <w:spacing w:val="-2"/>
                                <w:sz w:val="24"/>
                              </w:rPr>
                              <w:t>$1,145,472</w:t>
                            </w:r>
                          </w:p>
                        </w:tc>
                      </w:tr>
                      <w:tr>
                        <w:trPr>
                          <w:trHeight w:val="399" w:hRule="atLeast"/>
                        </w:trPr>
                        <w:tc>
                          <w:tcPr>
                            <w:tcW w:w="5804" w:type="dxa"/>
                            <w:tcBorders>
                              <w:bottom w:val="single" w:sz="6" w:space="0" w:color="000000"/>
                            </w:tcBorders>
                          </w:tcPr>
                          <w:p>
                            <w:pPr>
                              <w:pStyle w:val="TableParagraph"/>
                              <w:spacing w:before="70" w:after="0"/>
                              <w:ind w:left="40" w:right="0"/>
                              <w:rPr>
                                <w:sz w:val="24"/>
                              </w:rPr>
                            </w:pPr>
                            <w:r>
                              <w:rPr>
                                <w:spacing w:val="-4"/>
                                <w:sz w:val="24"/>
                              </w:rPr>
                              <w:t>Capitalized</w:t>
                            </w:r>
                            <w:r>
                              <w:rPr>
                                <w:sz w:val="24"/>
                              </w:rPr>
                              <w:t xml:space="preserve"> </w:t>
                            </w:r>
                            <w:r>
                              <w:rPr>
                                <w:spacing w:val="-2"/>
                                <w:sz w:val="24"/>
                              </w:rPr>
                              <w:t>Interest</w:t>
                            </w:r>
                          </w:p>
                        </w:tc>
                        <w:tc>
                          <w:tcPr>
                            <w:tcW w:w="1296"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12" w:type="dxa"/>
                            <w:tcBorders>
                              <w:bottom w:val="single" w:sz="6" w:space="0" w:color="000000"/>
                            </w:tcBorders>
                          </w:tcPr>
                          <w:p>
                            <w:pPr>
                              <w:pStyle w:val="TableParagraph"/>
                              <w:spacing w:before="70" w:after="0"/>
                              <w:ind w:left="0" w:right="142"/>
                              <w:jc w:val="right"/>
                              <w:rPr>
                                <w:sz w:val="24"/>
                              </w:rPr>
                            </w:pPr>
                            <w:r>
                              <w:rPr>
                                <w:spacing w:val="-2"/>
                                <w:sz w:val="24"/>
                              </w:rPr>
                              <w:t>$24,426</w:t>
                            </w:r>
                          </w:p>
                        </w:tc>
                        <w:tc>
                          <w:tcPr>
                            <w:tcW w:w="1191" w:type="dxa"/>
                            <w:tcBorders>
                              <w:bottom w:val="single" w:sz="6" w:space="0" w:color="000000"/>
                            </w:tcBorders>
                          </w:tcPr>
                          <w:p>
                            <w:pPr>
                              <w:pStyle w:val="TableParagraph"/>
                              <w:spacing w:before="70" w:after="0"/>
                              <w:ind w:left="0" w:right="38"/>
                              <w:jc w:val="right"/>
                              <w:rPr>
                                <w:sz w:val="24"/>
                              </w:rPr>
                            </w:pPr>
                            <w:r>
                              <w:rPr>
                                <w:spacing w:val="-2"/>
                                <w:sz w:val="24"/>
                              </w:rPr>
                              <w:t>$152,186</w:t>
                            </w:r>
                          </w:p>
                        </w:tc>
                      </w:tr>
                    </w:tbl>
                    <w:p>
                      <w:pPr>
                        <w:pStyle w:val="BodyText"/>
                        <w:rPr/>
                      </w:pPr>
                      <w:r>
                        <w:rPr/>
                      </w:r>
                    </w:p>
                  </w:txbxContent>
                </v:textbox>
                <w10:wrap type="none"/>
              </v:rect>
            </w:pict>
          </mc:Fallback>
        </mc:AlternateContent>
      </w:r>
      <w:r>
        <w:rPr>
          <w:rFonts w:ascii="Calibri" w:hAnsi="Calibri"/>
          <w:spacing w:val="-2"/>
        </w:rPr>
        <w:t>amount)</w:t>
      </w:r>
    </w:p>
    <w:p>
      <w:pPr>
        <w:pStyle w:val="BodyText"/>
        <w:spacing w:before="107" w:after="0"/>
        <w:rPr>
          <w:rFonts w:ascii="Calibri" w:hAnsi="Calibri"/>
        </w:rPr>
      </w:pPr>
      <w:r>
        <w:rPr>
          <w:rFonts w:ascii="Calibri" w:hAnsi="Calibri"/>
        </w:rPr>
      </w:r>
    </w:p>
    <w:p>
      <w:pPr>
        <w:pStyle w:val="Heading1"/>
        <w:ind w:left="888" w:right="0"/>
        <w:rPr>
          <w:rFonts w:ascii="Calibri" w:hAnsi="Calibri"/>
        </w:rPr>
      </w:pPr>
      <w:r>
        <w:rPr>
          <w:rFonts w:ascii="Calibri" w:hAnsi="Calibri"/>
          <w:spacing w:val="-4"/>
          <w:w w:val="115"/>
        </w:rPr>
        <w:t>N</w:t>
      </w:r>
      <w:r>
        <w:rPr>
          <w:rFonts w:ascii="Calibri" w:hAnsi="Calibri"/>
          <w:smallCaps/>
          <w:spacing w:val="-4"/>
          <w:w w:val="115"/>
        </w:rPr>
        <w:t>otfs</w:t>
      </w:r>
    </w:p>
    <w:p>
      <w:pPr>
        <w:pStyle w:val="BodyText"/>
        <w:spacing w:lineRule="auto" w:line="194" w:before="146" w:after="0"/>
        <w:ind w:left="888" w:right="6383"/>
        <w:rPr>
          <w:rFonts w:ascii="Calibri" w:hAnsi="Calibri"/>
        </w:rPr>
      </w:pPr>
      <w:r>
        <w:rPr>
          <w:rFonts w:ascii="Calibri" w:hAnsi="Calibri"/>
          <w:spacing w:val="-4"/>
        </w:rPr>
        <w:t>Totals</w:t>
      </w:r>
      <w:r>
        <w:rPr>
          <w:rFonts w:ascii="Calibri" w:hAnsi="Calibri"/>
          <w:spacing w:val="-16"/>
        </w:rPr>
        <w:t xml:space="preserve"> </w:t>
      </w:r>
      <w:r>
        <w:rPr>
          <w:rFonts w:ascii="Calibri" w:hAnsi="Calibri"/>
          <w:spacing w:val="-4"/>
        </w:rPr>
        <w:t>may</w:t>
      </w:r>
      <w:r>
        <w:rPr>
          <w:rFonts w:ascii="Calibri" w:hAnsi="Calibri"/>
          <w:spacing w:val="-16"/>
        </w:rPr>
        <w:t xml:space="preserve"> </w:t>
      </w:r>
      <w:r>
        <w:rPr>
          <w:rFonts w:ascii="Calibri" w:hAnsi="Calibri"/>
          <w:spacing w:val="-4"/>
        </w:rPr>
        <w:t>not</w:t>
      </w:r>
      <w:r>
        <w:rPr>
          <w:rFonts w:ascii="Calibri" w:hAnsi="Calibri"/>
          <w:spacing w:val="-15"/>
        </w:rPr>
        <w:t xml:space="preserve"> </w:t>
      </w:r>
      <w:r>
        <w:rPr>
          <w:rFonts w:ascii="Calibri" w:hAnsi="Calibri"/>
          <w:spacing w:val="-4"/>
        </w:rPr>
        <w:t>add</w:t>
      </w:r>
      <w:r>
        <w:rPr>
          <w:rFonts w:ascii="Calibri" w:hAnsi="Calibri"/>
          <w:spacing w:val="-3"/>
        </w:rPr>
        <w:t xml:space="preserve"> </w:t>
      </w:r>
      <w:r>
        <w:rPr>
          <w:rFonts w:ascii="Calibri" w:hAnsi="Calibri"/>
          <w:spacing w:val="-4"/>
        </w:rPr>
        <w:t>up</w:t>
      </w:r>
      <w:r>
        <w:rPr>
          <w:rFonts w:ascii="Calibri" w:hAnsi="Calibri"/>
          <w:spacing w:val="-15"/>
        </w:rPr>
        <w:t xml:space="preserve"> </w:t>
      </w:r>
      <w:r>
        <w:rPr>
          <w:rFonts w:ascii="Calibri" w:hAnsi="Calibri"/>
          <w:spacing w:val="-4"/>
        </w:rPr>
        <w:t>exactly</w:t>
      </w:r>
      <w:r>
        <w:rPr>
          <w:rFonts w:ascii="Calibri" w:hAnsi="Calibri"/>
          <w:spacing w:val="-16"/>
        </w:rPr>
        <w:t xml:space="preserve"> </w:t>
      </w:r>
      <w:r>
        <w:rPr>
          <w:rFonts w:ascii="Calibri" w:hAnsi="Calibri"/>
          <w:spacing w:val="-4"/>
        </w:rPr>
        <w:t>because</w:t>
      </w:r>
      <w:r>
        <w:rPr>
          <w:rFonts w:ascii="Calibri" w:hAnsi="Calibri"/>
          <w:spacing w:val="-16"/>
        </w:rPr>
        <w:t xml:space="preserve"> </w:t>
      </w:r>
      <w:r>
        <w:rPr>
          <w:rFonts w:ascii="Calibri" w:hAnsi="Calibri"/>
          <w:spacing w:val="-4"/>
        </w:rPr>
        <w:t xml:space="preserve">small </w:t>
      </w:r>
      <w:r>
        <w:rPr>
          <w:rFonts w:ascii="Calibri" w:hAnsi="Calibri"/>
        </w:rPr>
        <w:t>entries</w:t>
      </w:r>
      <w:r>
        <w:rPr>
          <w:rFonts w:ascii="Calibri" w:hAnsi="Calibri"/>
          <w:spacing w:val="-9"/>
        </w:rPr>
        <w:t xml:space="preserve"> </w:t>
      </w:r>
      <w:r>
        <w:rPr>
          <w:rFonts w:ascii="Calibri" w:hAnsi="Calibri"/>
        </w:rPr>
        <w:t>may</w:t>
      </w:r>
      <w:r>
        <w:rPr>
          <w:rFonts w:ascii="Calibri" w:hAnsi="Calibri"/>
          <w:spacing w:val="-8"/>
        </w:rPr>
        <w:t xml:space="preserve"> </w:t>
      </w:r>
      <w:r>
        <w:rPr>
          <w:rFonts w:ascii="Calibri" w:hAnsi="Calibri"/>
        </w:rPr>
        <w:t>have</w:t>
      </w:r>
      <w:r>
        <w:rPr>
          <w:rFonts w:ascii="Calibri" w:hAnsi="Calibri"/>
          <w:spacing w:val="-8"/>
        </w:rPr>
        <w:t xml:space="preserve"> </w:t>
      </w:r>
      <w:r>
        <w:rPr>
          <w:rFonts w:ascii="Calibri" w:hAnsi="Calibri"/>
        </w:rPr>
        <w:t>been</w:t>
      </w:r>
      <w:r>
        <w:rPr>
          <w:rFonts w:ascii="Calibri" w:hAnsi="Calibri"/>
          <w:spacing w:val="-8"/>
        </w:rPr>
        <w:t xml:space="preserve"> </w:t>
      </w:r>
      <w:r>
        <w:rPr>
          <w:rFonts w:ascii="Calibri" w:hAnsi="Calibri"/>
        </w:rPr>
        <w:t>omitted.</w:t>
      </w:r>
    </w:p>
    <w:p>
      <w:pPr>
        <w:pStyle w:val="BodyText"/>
        <w:spacing w:before="115" w:after="0"/>
        <w:ind w:left="888" w:right="0"/>
        <w:rPr>
          <w:rFonts w:ascii="Calibri" w:hAnsi="Calibri"/>
        </w:rPr>
      </w:pPr>
      <w:r>
        <mc:AlternateContent>
          <mc:Choice Requires="wps">
            <w:drawing>
              <wp:anchor behindDoc="1" distT="0" distB="0" distL="0" distR="0" simplePos="0" locked="0" layoutInCell="0" allowOverlap="1" relativeHeight="206">
                <wp:simplePos x="0" y="0"/>
                <wp:positionH relativeFrom="page">
                  <wp:posOffset>1529080</wp:posOffset>
                </wp:positionH>
                <wp:positionV relativeFrom="paragraph">
                  <wp:posOffset>277495</wp:posOffset>
                </wp:positionV>
                <wp:extent cx="6035040" cy="19685"/>
                <wp:effectExtent l="0" t="0" r="0" b="0"/>
                <wp:wrapTopAndBottom/>
                <wp:docPr id="579" name="Graphic 197"/>
                <a:graphic xmlns:a="http://schemas.openxmlformats.org/drawingml/2006/main">
                  <a:graphicData uri="http://schemas.microsoft.com/office/word/2010/wordprocessingShape">
                    <wps:wsp>
                      <wps:cNvSpPr/>
                      <wps:spPr>
                        <a:xfrm>
                          <a:off x="0" y="0"/>
                          <a:ext cx="6035040" cy="19800"/>
                        </a:xfrm>
                        <a:custGeom>
                          <a:avLst/>
                          <a:gdLst>
                            <a:gd name="textAreaLeft" fmla="*/ 0 w 3421440"/>
                            <a:gd name="textAreaRight" fmla="*/ 3421800 w 3421440"/>
                            <a:gd name="textAreaTop" fmla="*/ 0 h 11160"/>
                            <a:gd name="textAreaBottom" fmla="*/ 11520 h 11160"/>
                          </a:gdLst>
                          <a:ahLst/>
                          <a:rect l="textAreaLeft" t="textAreaTop" r="textAreaRight" b="textAreaBottom"/>
                          <a:pathLst>
                            <a:path w="6035040" h="19685">
                              <a:moveTo>
                                <a:pt x="6035040" y="0"/>
                              </a:moveTo>
                              <a:lnTo>
                                <a:pt x="0" y="0"/>
                              </a:lnTo>
                              <a:lnTo>
                                <a:pt x="0" y="19062"/>
                              </a:lnTo>
                              <a:lnTo>
                                <a:pt x="6035040" y="19062"/>
                              </a:lnTo>
                              <a:lnTo>
                                <a:pt x="6035040" y="0"/>
                              </a:lnTo>
                              <a:close/>
                            </a:path>
                          </a:pathLst>
                        </a:custGeom>
                        <a:solidFill>
                          <a:srgbClr val="000000"/>
                        </a:solidFill>
                        <a:ln w="0">
                          <a:noFill/>
                        </a:ln>
                      </wps:spPr>
                      <wps:style>
                        <a:lnRef idx="0"/>
                        <a:fillRef idx="0"/>
                        <a:effectRef idx="0"/>
                        <a:fontRef idx="minor"/>
                      </wps:style>
                      <wps:bodyPr/>
                    </wps:wsp>
                  </a:graphicData>
                </a:graphic>
              </wp:anchor>
            </w:drawing>
          </mc:Choice>
          <mc:Fallback>
            <w:pict/>
          </mc:Fallback>
        </mc:AlternateContent>
      </w:r>
      <w:r>
        <w:rPr>
          <w:rFonts w:ascii="Calibri" w:hAnsi="Calibri"/>
          <w:spacing w:val="-6"/>
        </w:rPr>
        <w:t>Some</w:t>
      </w:r>
      <w:r>
        <w:rPr>
          <w:rFonts w:ascii="Calibri" w:hAnsi="Calibri"/>
          <w:spacing w:val="-14"/>
        </w:rPr>
        <w:t xml:space="preserve"> </w:t>
      </w:r>
      <w:r>
        <w:rPr>
          <w:rFonts w:ascii="Calibri" w:hAnsi="Calibri"/>
          <w:spacing w:val="-6"/>
        </w:rPr>
        <w:t>related</w:t>
      </w:r>
      <w:r>
        <w:rPr>
          <w:rFonts w:ascii="Calibri" w:hAnsi="Calibri"/>
          <w:spacing w:val="-13"/>
        </w:rPr>
        <w:t xml:space="preserve"> </w:t>
      </w:r>
      <w:r>
        <w:rPr>
          <w:rFonts w:ascii="Calibri" w:hAnsi="Calibri"/>
          <w:spacing w:val="-6"/>
        </w:rPr>
        <w:t>entries</w:t>
      </w:r>
      <w:r>
        <w:rPr>
          <w:rFonts w:ascii="Calibri" w:hAnsi="Calibri"/>
          <w:spacing w:val="-13"/>
        </w:rPr>
        <w:t xml:space="preserve"> </w:t>
      </w:r>
      <w:r>
        <w:rPr>
          <w:rFonts w:ascii="Calibri" w:hAnsi="Calibri"/>
          <w:spacing w:val="-6"/>
        </w:rPr>
        <w:t>have</w:t>
      </w:r>
      <w:r>
        <w:rPr>
          <w:rFonts w:ascii="Calibri" w:hAnsi="Calibri"/>
          <w:spacing w:val="-14"/>
        </w:rPr>
        <w:t xml:space="preserve"> </w:t>
      </w:r>
      <w:r>
        <w:rPr>
          <w:rFonts w:ascii="Calibri" w:hAnsi="Calibri"/>
          <w:spacing w:val="-6"/>
        </w:rPr>
        <w:t>been</w:t>
      </w:r>
      <w:r>
        <w:rPr>
          <w:rFonts w:ascii="Calibri" w:hAnsi="Calibri"/>
          <w:spacing w:val="-13"/>
        </w:rPr>
        <w:t xml:space="preserve"> </w:t>
      </w:r>
      <w:r>
        <w:rPr>
          <w:rFonts w:ascii="Calibri" w:hAnsi="Calibri"/>
          <w:spacing w:val="-6"/>
        </w:rPr>
        <w:t>combined.</w:t>
      </w:r>
    </w:p>
    <w:p>
      <w:pPr>
        <w:sectPr>
          <w:type w:val="continuous"/>
          <w:pgSz w:orient="landscape" w:w="15840" w:h="12240"/>
          <w:pgMar w:left="1560" w:right="2260" w:gutter="0" w:header="0" w:top="1380" w:footer="0" w:bottom="280"/>
          <w:formProt w:val="false"/>
          <w:textDirection w:val="lrTb"/>
          <w:docGrid w:type="default" w:linePitch="100" w:charSpace="4096"/>
        </w:sectPr>
      </w:pPr>
    </w:p>
    <w:p>
      <w:pPr>
        <w:pStyle w:val="Normal"/>
        <w:spacing w:before="176" w:after="0"/>
        <w:ind w:hanging="0" w:left="168" w:right="0"/>
        <w:jc w:val="left"/>
        <w:rPr>
          <w:rFonts w:ascii="Cambria" w:hAnsi="Cambria"/>
          <w:i/>
          <w:i/>
          <w:sz w:val="24"/>
        </w:rPr>
      </w:pPr>
      <w:r>
        <mc:AlternateContent>
          <mc:Choice Requires="wps">
            <w:drawing>
              <wp:anchor behindDoc="0" distT="0" distB="0" distL="0" distR="0" simplePos="0" locked="0" layoutInCell="0" allowOverlap="1" relativeHeight="67">
                <wp:simplePos x="0" y="0"/>
                <wp:positionH relativeFrom="page">
                  <wp:posOffset>848995</wp:posOffset>
                </wp:positionH>
                <wp:positionV relativeFrom="page">
                  <wp:posOffset>3994150</wp:posOffset>
                </wp:positionV>
                <wp:extent cx="232410" cy="230505"/>
                <wp:effectExtent l="0" t="0" r="0" b="0"/>
                <wp:wrapNone/>
                <wp:docPr id="580" name="Textbox 198"/>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191</w:t>
                            </w:r>
                          </w:p>
                        </w:txbxContent>
                      </wps:txbx>
                      <wps:bodyPr lIns="0" rIns="0" tIns="0" bIns="0" anchor="t" vert="vert">
                        <a:noAutofit/>
                      </wps:bodyPr>
                    </wps:wsp>
                  </a:graphicData>
                </a:graphic>
              </wp:anchor>
            </w:drawing>
          </mc:Choice>
          <mc:Fallback>
            <w:pict>
              <v:rect id="shape_0" ID="Textbox 198"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191</w:t>
                      </w:r>
                    </w:p>
                  </w:txbxContent>
                </v:textbox>
                <w10:wrap type="none"/>
              </v:rect>
            </w:pict>
          </mc:Fallback>
        </mc:AlternateContent>
      </w: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196" w:after="0"/>
        <w:rPr>
          <w:rFonts w:ascii="Cambria" w:hAnsi="Cambria"/>
          <w:i/>
          <w:i/>
        </w:rPr>
      </w:pPr>
      <w:r>
        <w:rPr>
          <w:rFonts w:ascii="Cambria" w:hAnsi="Cambria"/>
          <w:i/>
        </w:rPr>
      </w:r>
    </w:p>
    <w:p>
      <w:pPr>
        <w:pStyle w:val="BodyText"/>
        <w:ind w:left="888" w:right="0"/>
        <w:rPr>
          <w:rFonts w:ascii="Calibri" w:hAnsi="Calibri"/>
        </w:rPr>
      </w:pPr>
      <w:r>
        <mc:AlternateContent>
          <mc:Choice Requires="wps">
            <w:drawing>
              <wp:anchor behindDoc="0" distT="0" distB="0" distL="0" distR="0" simplePos="0" locked="0" layoutInCell="0" allowOverlap="1" relativeHeight="69">
                <wp:simplePos x="0" y="0"/>
                <wp:positionH relativeFrom="page">
                  <wp:posOffset>1490980</wp:posOffset>
                </wp:positionH>
                <wp:positionV relativeFrom="paragraph">
                  <wp:posOffset>-836295</wp:posOffset>
                </wp:positionV>
                <wp:extent cx="6111240" cy="4998085"/>
                <wp:effectExtent l="0" t="0" r="0" b="0"/>
                <wp:wrapNone/>
                <wp:docPr id="581" name="Textbox 199"/>
                <a:graphic xmlns:a="http://schemas.openxmlformats.org/drawingml/2006/main">
                  <a:graphicData uri="http://schemas.microsoft.com/office/word/2010/wordprocessingShape">
                    <wps:wsp>
                      <wps:cNvSpPr/>
                      <wps:spPr>
                        <a:xfrm>
                          <a:off x="0" y="0"/>
                          <a:ext cx="6111360" cy="4998240"/>
                        </a:xfrm>
                        <a:prstGeom prst="rect">
                          <a:avLst/>
                        </a:prstGeom>
                        <a:noFill/>
                        <a:ln w="0">
                          <a:noFill/>
                        </a:ln>
                      </wps:spPr>
                      <wps:style>
                        <a:lnRef idx="0"/>
                        <a:fillRef idx="0"/>
                        <a:effectRef idx="0"/>
                        <a:fontRef idx="minor"/>
                      </wps:style>
                      <wps:txbx>
                        <w:txbxContent>
                          <w:tbl>
                            <w:tblPr>
                              <w:tblW w:w="9503" w:type="dxa"/>
                              <w:jc w:val="left"/>
                              <w:tblInd w:w="67" w:type="dxa"/>
                              <w:tblLayout w:type="fixed"/>
                              <w:tblCellMar>
                                <w:top w:w="0" w:type="dxa"/>
                                <w:left w:w="0" w:type="dxa"/>
                                <w:bottom w:w="0" w:type="dxa"/>
                                <w:right w:w="0" w:type="dxa"/>
                              </w:tblCellMar>
                              <w:tblLook w:val="01e0"/>
                            </w:tblPr>
                            <w:tblGrid>
                              <w:gridCol w:w="4366"/>
                              <w:gridCol w:w="1315"/>
                              <w:gridCol w:w="1297"/>
                              <w:gridCol w:w="1333"/>
                              <w:gridCol w:w="1192"/>
                            </w:tblGrid>
                            <w:tr>
                              <w:trPr>
                                <w:trHeight w:val="337" w:hRule="atLeast"/>
                              </w:trPr>
                              <w:tc>
                                <w:tcPr>
                                  <w:tcW w:w="4366"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15" w:type="dxa"/>
                                  <w:tcBorders>
                                    <w:top w:val="single" w:sz="12" w:space="0" w:color="000000"/>
                                    <w:bottom w:val="single" w:sz="6" w:space="0" w:color="000000"/>
                                  </w:tcBorders>
                                </w:tcPr>
                                <w:p>
                                  <w:pPr>
                                    <w:pStyle w:val="TableParagraph"/>
                                    <w:spacing w:before="8" w:after="0"/>
                                    <w:ind w:left="0" w:right="105"/>
                                    <w:jc w:val="right"/>
                                    <w:rPr>
                                      <w:b/>
                                      <w:sz w:val="24"/>
                                    </w:rPr>
                                  </w:pPr>
                                  <w:r>
                                    <w:rPr>
                                      <w:b/>
                                      <w:spacing w:val="-4"/>
                                      <w:sz w:val="24"/>
                                    </w:rPr>
                                    <w:t>2012</w:t>
                                  </w:r>
                                </w:p>
                              </w:tc>
                              <w:tc>
                                <w:tcPr>
                                  <w:tcW w:w="1297" w:type="dxa"/>
                                  <w:tcBorders>
                                    <w:top w:val="single" w:sz="12" w:space="0" w:color="000000"/>
                                    <w:bottom w:val="single" w:sz="6" w:space="0" w:color="000000"/>
                                  </w:tcBorders>
                                </w:tcPr>
                                <w:p>
                                  <w:pPr>
                                    <w:pStyle w:val="TableParagraph"/>
                                    <w:spacing w:before="8" w:after="0"/>
                                    <w:ind w:left="0" w:right="104"/>
                                    <w:jc w:val="right"/>
                                    <w:rPr>
                                      <w:b/>
                                      <w:sz w:val="24"/>
                                    </w:rPr>
                                  </w:pPr>
                                  <w:r>
                                    <w:rPr>
                                      <w:b/>
                                      <w:spacing w:val="-4"/>
                                      <w:sz w:val="24"/>
                                    </w:rPr>
                                    <w:t>2013</w:t>
                                  </w:r>
                                </w:p>
                              </w:tc>
                              <w:tc>
                                <w:tcPr>
                                  <w:tcW w:w="1333" w:type="dxa"/>
                                  <w:tcBorders>
                                    <w:top w:val="single" w:sz="12" w:space="0" w:color="000000"/>
                                    <w:bottom w:val="single" w:sz="6" w:space="0" w:color="000000"/>
                                  </w:tcBorders>
                                </w:tcPr>
                                <w:p>
                                  <w:pPr>
                                    <w:pStyle w:val="TableParagraph"/>
                                    <w:spacing w:before="8" w:after="0"/>
                                    <w:ind w:left="0" w:right="141"/>
                                    <w:jc w:val="right"/>
                                    <w:rPr>
                                      <w:b/>
                                      <w:sz w:val="24"/>
                                    </w:rPr>
                                  </w:pPr>
                                  <w:r>
                                    <w:rPr>
                                      <w:b/>
                                      <w:spacing w:val="-4"/>
                                      <w:sz w:val="24"/>
                                    </w:rPr>
                                    <w:t>2014</w:t>
                                  </w:r>
                                </w:p>
                              </w:tc>
                              <w:tc>
                                <w:tcPr>
                                  <w:tcW w:w="1192" w:type="dxa"/>
                                  <w:tcBorders>
                                    <w:top w:val="single" w:sz="12" w:space="0" w:color="000000"/>
                                    <w:bottom w:val="single" w:sz="6" w:space="0" w:color="000000"/>
                                  </w:tcBorders>
                                </w:tcPr>
                                <w:p>
                                  <w:pPr>
                                    <w:pStyle w:val="TableParagraph"/>
                                    <w:spacing w:before="8" w:after="0"/>
                                    <w:ind w:left="0" w:right="37"/>
                                    <w:jc w:val="right"/>
                                    <w:rPr>
                                      <w:b/>
                                      <w:sz w:val="24"/>
                                    </w:rPr>
                                  </w:pPr>
                                  <w:r>
                                    <w:rPr>
                                      <w:b/>
                                      <w:spacing w:val="-4"/>
                                      <w:sz w:val="24"/>
                                    </w:rPr>
                                    <w:t>2015</w:t>
                                  </w:r>
                                </w:p>
                              </w:tc>
                            </w:tr>
                            <w:tr>
                              <w:trPr>
                                <w:trHeight w:val="352" w:hRule="atLeast"/>
                              </w:trPr>
                              <w:tc>
                                <w:tcPr>
                                  <w:tcW w:w="4366"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18"/>
                                      <w:w w:val="110"/>
                                      <w:sz w:val="24"/>
                                    </w:rPr>
                                    <w:t xml:space="preserve"> </w:t>
                                  </w:r>
                                  <w:r>
                                    <w:rPr>
                                      <w:b/>
                                      <w:smallCaps/>
                                      <w:w w:val="110"/>
                                      <w:sz w:val="24"/>
                                    </w:rPr>
                                    <w:t>flows</w:t>
                                  </w:r>
                                  <w:r>
                                    <w:rPr>
                                      <w:b/>
                                      <w:caps w:val="false"/>
                                      <w:smallCaps w:val="false"/>
                                      <w:spacing w:val="-15"/>
                                      <w:w w:val="110"/>
                                      <w:sz w:val="24"/>
                                    </w:rPr>
                                    <w:t xml:space="preserve"> </w:t>
                                  </w:r>
                                  <w:r>
                                    <w:rPr>
                                      <w:b/>
                                      <w:smallCaps/>
                                      <w:w w:val="110"/>
                                      <w:sz w:val="24"/>
                                    </w:rPr>
                                    <w:t>from</w:t>
                                  </w:r>
                                  <w:r>
                                    <w:rPr>
                                      <w:b/>
                                      <w:caps w:val="false"/>
                                      <w:smallCaps w:val="false"/>
                                      <w:spacing w:val="-16"/>
                                      <w:w w:val="110"/>
                                      <w:sz w:val="24"/>
                                    </w:rPr>
                                    <w:t xml:space="preserve"> </w:t>
                                  </w:r>
                                  <w:r>
                                    <w:rPr>
                                      <w:b/>
                                      <w:smallCaps/>
                                      <w:w w:val="110"/>
                                      <w:sz w:val="24"/>
                                    </w:rPr>
                                    <w:t>opfrati</w:t>
                                  </w:r>
                                  <w:r>
                                    <w:rPr>
                                      <w:b/>
                                      <w:caps w:val="false"/>
                                      <w:smallCaps w:val="false"/>
                                      <w:w w:val="110"/>
                                      <w:sz w:val="24"/>
                                    </w:rPr>
                                    <w:t>ng</w:t>
                                  </w:r>
                                  <w:r>
                                    <w:rPr>
                                      <w:b/>
                                      <w:caps w:val="false"/>
                                      <w:smallCaps w:val="false"/>
                                      <w:spacing w:val="-16"/>
                                      <w:w w:val="110"/>
                                      <w:sz w:val="24"/>
                                    </w:rPr>
                                    <w:t xml:space="preserve"> </w:t>
                                  </w:r>
                                  <w:r>
                                    <w:rPr>
                                      <w:b/>
                                      <w:smallCaps/>
                                      <w:spacing w:val="-2"/>
                                      <w:w w:val="110"/>
                                      <w:sz w:val="24"/>
                                    </w:rPr>
                                    <w:t>activitifs</w:t>
                                  </w:r>
                                </w:p>
                              </w:tc>
                              <w:tc>
                                <w:tcPr>
                                  <w:tcW w:w="131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333"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192"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46" w:hRule="atLeast"/>
                              </w:trPr>
                              <w:tc>
                                <w:tcPr>
                                  <w:tcW w:w="4366" w:type="dxa"/>
                                  <w:tcBorders/>
                                </w:tcPr>
                                <w:p>
                                  <w:pPr>
                                    <w:pStyle w:val="TableParagraph"/>
                                    <w:spacing w:before="23" w:after="0"/>
                                    <w:ind w:left="40" w:right="0"/>
                                    <w:rPr>
                                      <w:sz w:val="24"/>
                                    </w:rPr>
                                  </w:pPr>
                                  <w:r>
                                    <w:rPr>
                                      <w:spacing w:val="-4"/>
                                      <w:sz w:val="24"/>
                                    </w:rPr>
                                    <w:t>Change</w:t>
                                  </w:r>
                                  <w:r>
                                    <w:rPr>
                                      <w:spacing w:val="-16"/>
                                      <w:sz w:val="24"/>
                                    </w:rPr>
                                    <w:t xml:space="preserve"> </w:t>
                                  </w:r>
                                  <w:r>
                                    <w:rPr>
                                      <w:spacing w:val="-4"/>
                                      <w:sz w:val="24"/>
                                    </w:rPr>
                                    <w:t>in</w:t>
                                  </w:r>
                                  <w:r>
                                    <w:rPr>
                                      <w:spacing w:val="-14"/>
                                      <w:sz w:val="24"/>
                                    </w:rPr>
                                    <w:t xml:space="preserve"> </w:t>
                                  </w:r>
                                  <w:r>
                                    <w:rPr>
                                      <w:spacing w:val="-4"/>
                                      <w:sz w:val="24"/>
                                    </w:rPr>
                                    <w:t>net</w:t>
                                  </w:r>
                                  <w:r>
                                    <w:rPr>
                                      <w:spacing w:val="-14"/>
                                      <w:sz w:val="24"/>
                                    </w:rPr>
                                    <w:t xml:space="preserve"> </w:t>
                                  </w:r>
                                  <w:r>
                                    <w:rPr>
                                      <w:spacing w:val="-4"/>
                                      <w:sz w:val="24"/>
                                    </w:rPr>
                                    <w:t>assets</w:t>
                                  </w:r>
                                </w:p>
                              </w:tc>
                              <w:tc>
                                <w:tcPr>
                                  <w:tcW w:w="1315" w:type="dxa"/>
                                  <w:tcBorders/>
                                </w:tcPr>
                                <w:p>
                                  <w:pPr>
                                    <w:pStyle w:val="TableParagraph"/>
                                    <w:spacing w:before="23" w:after="0"/>
                                    <w:ind w:left="0" w:right="104"/>
                                    <w:jc w:val="right"/>
                                    <w:rPr>
                                      <w:sz w:val="24"/>
                                    </w:rPr>
                                  </w:pPr>
                                  <w:r>
                                    <w:rPr>
                                      <w:spacing w:val="-2"/>
                                      <w:sz w:val="24"/>
                                    </w:rPr>
                                    <w:t>$2,720,959</w:t>
                                  </w:r>
                                </w:p>
                              </w:tc>
                              <w:tc>
                                <w:tcPr>
                                  <w:tcW w:w="1297" w:type="dxa"/>
                                  <w:tcBorders/>
                                </w:tcPr>
                                <w:p>
                                  <w:pPr>
                                    <w:pStyle w:val="TableParagraph"/>
                                    <w:spacing w:before="23" w:after="0"/>
                                    <w:ind w:left="0" w:right="104"/>
                                    <w:jc w:val="right"/>
                                    <w:rPr>
                                      <w:sz w:val="24"/>
                                    </w:rPr>
                                  </w:pPr>
                                  <w:r>
                                    <w:rPr>
                                      <w:spacing w:val="-2"/>
                                      <w:sz w:val="24"/>
                                    </w:rPr>
                                    <w:t>$3,948,111</w:t>
                                  </w:r>
                                </w:p>
                              </w:tc>
                              <w:tc>
                                <w:tcPr>
                                  <w:tcW w:w="1333" w:type="dxa"/>
                                  <w:tcBorders/>
                                </w:tcPr>
                                <w:p>
                                  <w:pPr>
                                    <w:pStyle w:val="TableParagraph"/>
                                    <w:spacing w:before="23" w:after="0"/>
                                    <w:ind w:left="0" w:right="142"/>
                                    <w:jc w:val="right"/>
                                    <w:rPr>
                                      <w:sz w:val="24"/>
                                    </w:rPr>
                                  </w:pPr>
                                  <w:r>
                                    <w:rPr>
                                      <w:color w:val="FF0000"/>
                                      <w:w w:val="90"/>
                                      <w:sz w:val="24"/>
                                    </w:rPr>
                                    <w:t>-</w:t>
                                  </w:r>
                                  <w:r>
                                    <w:rPr>
                                      <w:color w:val="FF0000"/>
                                      <w:spacing w:val="-2"/>
                                      <w:sz w:val="24"/>
                                    </w:rPr>
                                    <w:t>$2,524,682</w:t>
                                  </w:r>
                                </w:p>
                              </w:tc>
                              <w:tc>
                                <w:tcPr>
                                  <w:tcW w:w="1192" w:type="dxa"/>
                                  <w:tcBorders/>
                                </w:tcPr>
                                <w:p>
                                  <w:pPr>
                                    <w:pStyle w:val="TableParagraph"/>
                                    <w:spacing w:before="23" w:after="0"/>
                                    <w:ind w:left="0" w:right="37"/>
                                    <w:jc w:val="right"/>
                                    <w:rPr>
                                      <w:sz w:val="24"/>
                                    </w:rPr>
                                  </w:pPr>
                                  <w:r>
                                    <w:rPr>
                                      <w:color w:val="FF0000"/>
                                      <w:w w:val="90"/>
                                      <w:sz w:val="24"/>
                                    </w:rPr>
                                    <w:t>-</w:t>
                                  </w:r>
                                  <w:r>
                                    <w:rPr>
                                      <w:color w:val="FF0000"/>
                                      <w:spacing w:val="-2"/>
                                      <w:sz w:val="24"/>
                                    </w:rPr>
                                    <w:t>$978,063</w:t>
                                  </w:r>
                                </w:p>
                              </w:tc>
                            </w:tr>
                            <w:tr>
                              <w:trPr>
                                <w:trHeight w:val="813" w:hRule="atLeast"/>
                              </w:trPr>
                              <w:tc>
                                <w:tcPr>
                                  <w:tcW w:w="4366" w:type="dxa"/>
                                  <w:tcBorders/>
                                </w:tcPr>
                                <w:p>
                                  <w:pPr>
                                    <w:pStyle w:val="TableParagraph"/>
                                    <w:spacing w:before="10" w:after="0"/>
                                    <w:ind w:left="40" w:right="0"/>
                                    <w:rPr>
                                      <w:sz w:val="24"/>
                                    </w:rPr>
                                  </w:pPr>
                                  <w:r>
                                    <w:rPr>
                                      <w:spacing w:val="-6"/>
                                      <w:sz w:val="24"/>
                                    </w:rPr>
                                    <w:t>Adjustments</w:t>
                                  </w:r>
                                  <w:r>
                                    <w:rPr>
                                      <w:spacing w:val="-9"/>
                                      <w:sz w:val="24"/>
                                    </w:rPr>
                                    <w:t xml:space="preserve"> </w:t>
                                  </w:r>
                                  <w:r>
                                    <w:rPr>
                                      <w:spacing w:val="-6"/>
                                      <w:sz w:val="24"/>
                                    </w:rPr>
                                    <w:t>to</w:t>
                                  </w:r>
                                  <w:r>
                                    <w:rPr>
                                      <w:spacing w:val="-8"/>
                                      <w:sz w:val="24"/>
                                    </w:rPr>
                                    <w:t xml:space="preserve"> </w:t>
                                  </w:r>
                                  <w:r>
                                    <w:rPr>
                                      <w:spacing w:val="-6"/>
                                      <w:sz w:val="24"/>
                                    </w:rPr>
                                    <w:t>reconcile</w:t>
                                  </w:r>
                                  <w:r>
                                    <w:rPr>
                                      <w:spacing w:val="-9"/>
                                      <w:sz w:val="24"/>
                                    </w:rPr>
                                    <w:t xml:space="preserve"> </w:t>
                                  </w:r>
                                  <w:r>
                                    <w:rPr>
                                      <w:spacing w:val="-6"/>
                                      <w:sz w:val="24"/>
                                    </w:rPr>
                                    <w:t>change</w:t>
                                  </w:r>
                                  <w:r>
                                    <w:rPr>
                                      <w:spacing w:val="-9"/>
                                      <w:sz w:val="24"/>
                                    </w:rPr>
                                    <w:t xml:space="preserve"> </w:t>
                                  </w:r>
                                  <w:r>
                                    <w:rPr>
                                      <w:spacing w:val="-6"/>
                                      <w:sz w:val="24"/>
                                    </w:rPr>
                                    <w:t>in</w:t>
                                  </w:r>
                                  <w:r>
                                    <w:rPr>
                                      <w:spacing w:val="-7"/>
                                      <w:sz w:val="24"/>
                                    </w:rPr>
                                    <w:t xml:space="preserve"> </w:t>
                                  </w:r>
                                  <w:r>
                                    <w:rPr>
                                      <w:spacing w:val="-6"/>
                                      <w:sz w:val="24"/>
                                    </w:rPr>
                                    <w:t>net</w:t>
                                  </w:r>
                                  <w:r>
                                    <w:rPr>
                                      <w:spacing w:val="-9"/>
                                      <w:sz w:val="24"/>
                                    </w:rPr>
                                    <w:t xml:space="preserve"> </w:t>
                                  </w:r>
                                  <w:r>
                                    <w:rPr>
                                      <w:spacing w:val="-6"/>
                                      <w:sz w:val="24"/>
                                    </w:rPr>
                                    <w:t>assets</w:t>
                                  </w:r>
                                </w:p>
                                <w:p>
                                  <w:pPr>
                                    <w:pStyle w:val="TableParagraph"/>
                                    <w:spacing w:before="187" w:after="0"/>
                                    <w:ind w:left="40" w:right="0"/>
                                    <w:rPr>
                                      <w:sz w:val="24"/>
                                    </w:rPr>
                                  </w:pPr>
                                  <w:r>
                                    <w:rPr>
                                      <w:spacing w:val="-2"/>
                                      <w:sz w:val="24"/>
                                    </w:rPr>
                                    <w:t>activities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46" w:hRule="atLeast"/>
                              </w:trPr>
                              <w:tc>
                                <w:tcPr>
                                  <w:tcW w:w="4366" w:type="dxa"/>
                                  <w:tcBorders/>
                                </w:tcPr>
                                <w:p>
                                  <w:pPr>
                                    <w:pStyle w:val="TableParagraph"/>
                                    <w:spacing w:before="10" w:after="0"/>
                                    <w:ind w:left="40" w:right="0"/>
                                    <w:rPr>
                                      <w:sz w:val="24"/>
                                    </w:rPr>
                                  </w:pPr>
                                  <w:r>
                                    <w:rPr>
                                      <w:spacing w:val="-4"/>
                                      <w:sz w:val="24"/>
                                    </w:rPr>
                                    <w:t>Depreciation</w:t>
                                  </w:r>
                                  <w:r>
                                    <w:rPr>
                                      <w:spacing w:val="-15"/>
                                      <w:sz w:val="24"/>
                                    </w:rPr>
                                    <w:t xml:space="preserve"> </w:t>
                                  </w:r>
                                  <w:r>
                                    <w:rPr>
                                      <w:spacing w:val="-4"/>
                                      <w:sz w:val="24"/>
                                    </w:rPr>
                                    <w:t>and</w:t>
                                  </w:r>
                                  <w:r>
                                    <w:rPr>
                                      <w:spacing w:val="-14"/>
                                      <w:sz w:val="24"/>
                                    </w:rPr>
                                    <w:t xml:space="preserve"> </w:t>
                                  </w:r>
                                  <w:r>
                                    <w:rPr>
                                      <w:spacing w:val="-4"/>
                                      <w:sz w:val="24"/>
                                    </w:rPr>
                                    <w:t>amortization</w:t>
                                  </w:r>
                                  <w:r>
                                    <w:rPr>
                                      <w:spacing w:val="-14"/>
                                      <w:sz w:val="24"/>
                                    </w:rPr>
                                    <w:t xml:space="preserve"> </w:t>
                                  </w:r>
                                  <w:r>
                                    <w:rPr>
                                      <w:spacing w:val="-4"/>
                                      <w:sz w:val="24"/>
                                    </w:rPr>
                                    <w:t>expense</w:t>
                                  </w:r>
                                </w:p>
                              </w:tc>
                              <w:tc>
                                <w:tcPr>
                                  <w:tcW w:w="1315" w:type="dxa"/>
                                  <w:tcBorders/>
                                </w:tcPr>
                                <w:p>
                                  <w:pPr>
                                    <w:pStyle w:val="TableParagraph"/>
                                    <w:spacing w:before="10" w:after="0"/>
                                    <w:ind w:left="0" w:right="104"/>
                                    <w:jc w:val="right"/>
                                    <w:rPr>
                                      <w:sz w:val="24"/>
                                    </w:rPr>
                                  </w:pPr>
                                  <w:r>
                                    <w:rPr>
                                      <w:spacing w:val="-2"/>
                                      <w:sz w:val="24"/>
                                    </w:rPr>
                                    <w:t>$1,065,143</w:t>
                                  </w:r>
                                </w:p>
                              </w:tc>
                              <w:tc>
                                <w:tcPr>
                                  <w:tcW w:w="1297" w:type="dxa"/>
                                  <w:tcBorders/>
                                </w:tcPr>
                                <w:p>
                                  <w:pPr>
                                    <w:pStyle w:val="TableParagraph"/>
                                    <w:spacing w:before="10" w:after="0"/>
                                    <w:ind w:left="0" w:right="104"/>
                                    <w:jc w:val="right"/>
                                    <w:rPr>
                                      <w:sz w:val="24"/>
                                    </w:rPr>
                                  </w:pPr>
                                  <w:r>
                                    <w:rPr>
                                      <w:spacing w:val="-2"/>
                                      <w:sz w:val="24"/>
                                    </w:rPr>
                                    <w:t>$1,473,483</w:t>
                                  </w:r>
                                </w:p>
                              </w:tc>
                              <w:tc>
                                <w:tcPr>
                                  <w:tcW w:w="1333" w:type="dxa"/>
                                  <w:tcBorders/>
                                </w:tcPr>
                                <w:p>
                                  <w:pPr>
                                    <w:pStyle w:val="TableParagraph"/>
                                    <w:spacing w:before="10" w:after="0"/>
                                    <w:ind w:left="0" w:right="141"/>
                                    <w:jc w:val="right"/>
                                    <w:rPr>
                                      <w:sz w:val="24"/>
                                    </w:rPr>
                                  </w:pPr>
                                  <w:r>
                                    <w:rPr>
                                      <w:spacing w:val="-2"/>
                                      <w:sz w:val="24"/>
                                    </w:rPr>
                                    <w:t>$1,453,818</w:t>
                                  </w:r>
                                </w:p>
                              </w:tc>
                              <w:tc>
                                <w:tcPr>
                                  <w:tcW w:w="1192" w:type="dxa"/>
                                  <w:tcBorders/>
                                </w:tcPr>
                                <w:p>
                                  <w:pPr>
                                    <w:pStyle w:val="TableParagraph"/>
                                    <w:spacing w:before="10" w:after="0"/>
                                    <w:ind w:left="0" w:right="37"/>
                                    <w:jc w:val="right"/>
                                    <w:rPr>
                                      <w:sz w:val="24"/>
                                    </w:rPr>
                                  </w:pPr>
                                  <w:r>
                                    <w:rPr>
                                      <w:spacing w:val="-2"/>
                                      <w:sz w:val="24"/>
                                    </w:rPr>
                                    <w:t>$2,080,534</w:t>
                                  </w:r>
                                </w:p>
                              </w:tc>
                            </w:tr>
                            <w:tr>
                              <w:trPr>
                                <w:trHeight w:val="359" w:hRule="atLeast"/>
                              </w:trPr>
                              <w:tc>
                                <w:tcPr>
                                  <w:tcW w:w="4366" w:type="dxa"/>
                                  <w:tcBorders/>
                                </w:tcPr>
                                <w:p>
                                  <w:pPr>
                                    <w:pStyle w:val="TableParagraph"/>
                                    <w:spacing w:before="23" w:after="0"/>
                                    <w:ind w:left="40" w:right="0"/>
                                    <w:rPr>
                                      <w:sz w:val="24"/>
                                    </w:rPr>
                                  </w:pPr>
                                  <w:r>
                                    <w:rPr>
                                      <w:spacing w:val="-6"/>
                                      <w:sz w:val="24"/>
                                    </w:rPr>
                                    <w:t>Transfers</w:t>
                                  </w:r>
                                  <w:r>
                                    <w:rPr>
                                      <w:spacing w:val="-11"/>
                                      <w:sz w:val="24"/>
                                    </w:rPr>
                                    <w:t xml:space="preserve"> </w:t>
                                  </w:r>
                                  <w:r>
                                    <w:rPr>
                                      <w:spacing w:val="-6"/>
                                      <w:sz w:val="24"/>
                                    </w:rPr>
                                    <w:t>and</w:t>
                                  </w:r>
                                  <w:r>
                                    <w:rPr>
                                      <w:spacing w:val="-10"/>
                                      <w:sz w:val="24"/>
                                    </w:rPr>
                                    <w:t xml:space="preserve"> </w:t>
                                  </w:r>
                                  <w:r>
                                    <w:rPr>
                                      <w:spacing w:val="-6"/>
                                      <w:sz w:val="24"/>
                                    </w:rPr>
                                    <w:t>losses</w:t>
                                  </w:r>
                                  <w:r>
                                    <w:rPr>
                                      <w:spacing w:val="-10"/>
                                      <w:sz w:val="24"/>
                                    </w:rPr>
                                    <w:t xml:space="preserve"> </w:t>
                                  </w:r>
                                  <w:r>
                                    <w:rPr>
                                      <w:spacing w:val="-6"/>
                                      <w:sz w:val="24"/>
                                    </w:rPr>
                                    <w:t>on</w:t>
                                  </w:r>
                                  <w:r>
                                    <w:rPr>
                                      <w:spacing w:val="-10"/>
                                      <w:sz w:val="24"/>
                                    </w:rPr>
                                    <w:t xml:space="preserve"> </w:t>
                                  </w:r>
                                  <w:r>
                                    <w:rPr>
                                      <w:spacing w:val="-6"/>
                                      <w:sz w:val="24"/>
                                    </w:rPr>
                                    <w:t>disposal</w:t>
                                  </w:r>
                                  <w:r>
                                    <w:rPr>
                                      <w:spacing w:val="-8"/>
                                      <w:sz w:val="24"/>
                                    </w:rPr>
                                    <w:t xml:space="preserve"> </w:t>
                                  </w:r>
                                  <w:r>
                                    <w:rPr>
                                      <w:spacing w:val="-6"/>
                                      <w:sz w:val="24"/>
                                    </w:rPr>
                                    <w:t>of</w:t>
                                  </w:r>
                                  <w:r>
                                    <w:rPr>
                                      <w:spacing w:val="-11"/>
                                      <w:sz w:val="24"/>
                                    </w:rPr>
                                    <w:t xml:space="preserve"> </w:t>
                                  </w:r>
                                  <w:r>
                                    <w:rPr>
                                      <w:spacing w:val="-6"/>
                                      <w:sz w:val="24"/>
                                    </w:rPr>
                                    <w:t>assets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spacing w:val="2"/>
                                      <w:w w:val="90"/>
                                      <w:sz w:val="24"/>
                                    </w:rPr>
                                    <w:t>Allowance</w:t>
                                  </w:r>
                                  <w:r>
                                    <w:rPr>
                                      <w:spacing w:val="8"/>
                                      <w:sz w:val="24"/>
                                    </w:rPr>
                                    <w:t xml:space="preserve"> </w:t>
                                  </w:r>
                                  <w:r>
                                    <w:rPr>
                                      <w:spacing w:val="2"/>
                                      <w:w w:val="90"/>
                                      <w:sz w:val="24"/>
                                    </w:rPr>
                                    <w:t>for</w:t>
                                  </w:r>
                                  <w:r>
                                    <w:rPr>
                                      <w:spacing w:val="10"/>
                                      <w:sz w:val="24"/>
                                    </w:rPr>
                                    <w:t xml:space="preserve"> </w:t>
                                  </w:r>
                                  <w:r>
                                    <w:rPr>
                                      <w:spacing w:val="2"/>
                                      <w:w w:val="90"/>
                                      <w:sz w:val="24"/>
                                    </w:rPr>
                                    <w:t>non-recoverable</w:t>
                                  </w:r>
                                  <w:r>
                                    <w:rPr>
                                      <w:spacing w:val="8"/>
                                      <w:sz w:val="24"/>
                                    </w:rPr>
                                    <w:t xml:space="preserve"> </w:t>
                                  </w:r>
                                  <w:r>
                                    <w:rPr>
                                      <w:spacing w:val="2"/>
                                      <w:w w:val="90"/>
                                      <w:sz w:val="24"/>
                                    </w:rPr>
                                    <w:t>project</w:t>
                                  </w:r>
                                  <w:r>
                                    <w:rPr>
                                      <w:spacing w:val="10"/>
                                      <w:sz w:val="24"/>
                                    </w:rPr>
                                    <w:t xml:space="preserve"> </w:t>
                                  </w:r>
                                  <w:r>
                                    <w:rPr>
                                      <w:spacing w:val="-4"/>
                                      <w:w w:val="90"/>
                                      <w:sz w:val="24"/>
                                    </w:rPr>
                                    <w:t>costs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spacing w:before="23" w:after="0"/>
                                    <w:ind w:left="0" w:right="141"/>
                                    <w:jc w:val="right"/>
                                    <w:rPr>
                                      <w:sz w:val="24"/>
                                    </w:rPr>
                                  </w:pPr>
                                  <w:r>
                                    <w:rPr>
                                      <w:spacing w:val="-2"/>
                                      <w:sz w:val="24"/>
                                    </w:rPr>
                                    <w:t>$670,656</w:t>
                                  </w:r>
                                </w:p>
                              </w:tc>
                              <w:tc>
                                <w:tcPr>
                                  <w:tcW w:w="1192" w:type="dxa"/>
                                  <w:tcBorders/>
                                </w:tcPr>
                                <w:p>
                                  <w:pPr>
                                    <w:pStyle w:val="TableParagraph"/>
                                    <w:spacing w:before="23" w:after="0"/>
                                    <w:ind w:left="0" w:right="37"/>
                                    <w:jc w:val="right"/>
                                    <w:rPr>
                                      <w:sz w:val="24"/>
                                    </w:rPr>
                                  </w:pPr>
                                  <w:r>
                                    <w:rPr>
                                      <w:spacing w:val="-2"/>
                                      <w:sz w:val="24"/>
                                    </w:rPr>
                                    <w:t>$6,365</w:t>
                                  </w:r>
                                </w:p>
                              </w:tc>
                            </w:tr>
                            <w:tr>
                              <w:trPr>
                                <w:trHeight w:val="360" w:hRule="atLeast"/>
                              </w:trPr>
                              <w:tc>
                                <w:tcPr>
                                  <w:tcW w:w="4366" w:type="dxa"/>
                                  <w:tcBorders/>
                                </w:tcPr>
                                <w:p>
                                  <w:pPr>
                                    <w:pStyle w:val="TableParagraph"/>
                                    <w:spacing w:before="23" w:after="0"/>
                                    <w:ind w:left="40" w:right="0"/>
                                    <w:rPr>
                                      <w:sz w:val="24"/>
                                    </w:rPr>
                                  </w:pPr>
                                  <w:r>
                                    <w:rPr>
                                      <w:spacing w:val="-6"/>
                                      <w:sz w:val="24"/>
                                    </w:rPr>
                                    <w:t>Loss/(gain)</w:t>
                                  </w:r>
                                  <w:r>
                                    <w:rPr>
                                      <w:spacing w:val="-9"/>
                                      <w:sz w:val="24"/>
                                    </w:rPr>
                                    <w:t xml:space="preserve"> </w:t>
                                  </w:r>
                                  <w:r>
                                    <w:rPr>
                                      <w:spacing w:val="-6"/>
                                      <w:sz w:val="24"/>
                                    </w:rPr>
                                    <w:t>on</w:t>
                                  </w:r>
                                  <w:r>
                                    <w:rPr>
                                      <w:spacing w:val="-8"/>
                                      <w:sz w:val="24"/>
                                    </w:rPr>
                                    <w:t xml:space="preserve"> </w:t>
                                  </w:r>
                                  <w:r>
                                    <w:rPr>
                                      <w:spacing w:val="-6"/>
                                      <w:sz w:val="24"/>
                                    </w:rPr>
                                    <w:t>disposal</w:t>
                                  </w:r>
                                  <w:r>
                                    <w:rPr>
                                      <w:spacing w:val="-7"/>
                                      <w:sz w:val="24"/>
                                    </w:rPr>
                                    <w:t xml:space="preserve"> </w:t>
                                  </w:r>
                                  <w:r>
                                    <w:rPr>
                                      <w:spacing w:val="-6"/>
                                      <w:sz w:val="24"/>
                                    </w:rPr>
                                    <w:t>of</w:t>
                                  </w:r>
                                  <w:r>
                                    <w:rPr>
                                      <w:spacing w:val="-9"/>
                                      <w:sz w:val="24"/>
                                    </w:rPr>
                                    <w:t xml:space="preserve"> </w:t>
                                  </w:r>
                                  <w:r>
                                    <w:rPr>
                                      <w:spacing w:val="-6"/>
                                      <w:sz w:val="24"/>
                                    </w:rPr>
                                    <w:t>assets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spacing w:before="23" w:after="0"/>
                                    <w:ind w:left="0" w:right="104"/>
                                    <w:jc w:val="right"/>
                                    <w:rPr>
                                      <w:sz w:val="24"/>
                                    </w:rPr>
                                  </w:pPr>
                                  <w:r>
                                    <w:rPr>
                                      <w:spacing w:val="-2"/>
                                      <w:sz w:val="24"/>
                                    </w:rPr>
                                    <w:t>$321,492</w:t>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tc>
                              <w:tc>
                                <w:tcPr>
                                  <w:tcW w:w="1315" w:type="dxa"/>
                                  <w:tcBorders/>
                                </w:tcPr>
                                <w:p>
                                  <w:pPr>
                                    <w:pStyle w:val="TableParagraph"/>
                                    <w:spacing w:before="23" w:after="0"/>
                                    <w:ind w:left="0" w:right="104"/>
                                    <w:jc w:val="right"/>
                                    <w:rPr>
                                      <w:sz w:val="24"/>
                                    </w:rPr>
                                  </w:pPr>
                                  <w:r>
                                    <w:rPr>
                                      <w:color w:val="FF0000"/>
                                      <w:w w:val="90"/>
                                      <w:sz w:val="24"/>
                                    </w:rPr>
                                    <w:t>-</w:t>
                                  </w:r>
                                  <w:r>
                                    <w:rPr>
                                      <w:color w:val="FF0000"/>
                                      <w:spacing w:val="-2"/>
                                      <w:sz w:val="24"/>
                                    </w:rPr>
                                    <w:t>$539,232</w:t>
                                  </w:r>
                                </w:p>
                              </w:tc>
                              <w:tc>
                                <w:tcPr>
                                  <w:tcW w:w="1297" w:type="dxa"/>
                                  <w:tcBorders/>
                                </w:tcPr>
                                <w:p>
                                  <w:pPr>
                                    <w:pStyle w:val="TableParagraph"/>
                                    <w:spacing w:before="23" w:after="0"/>
                                    <w:ind w:left="0" w:right="105"/>
                                    <w:jc w:val="right"/>
                                    <w:rPr>
                                      <w:sz w:val="24"/>
                                    </w:rPr>
                                  </w:pPr>
                                  <w:r>
                                    <w:rPr>
                                      <w:color w:val="FF0000"/>
                                      <w:w w:val="90"/>
                                      <w:sz w:val="24"/>
                                    </w:rPr>
                                    <w:t>-</w:t>
                                  </w:r>
                                  <w:r>
                                    <w:rPr>
                                      <w:color w:val="FF0000"/>
                                      <w:spacing w:val="-2"/>
                                      <w:sz w:val="24"/>
                                    </w:rPr>
                                    <w:t>$1,376,033</w:t>
                                  </w:r>
                                </w:p>
                              </w:tc>
                              <w:tc>
                                <w:tcPr>
                                  <w:tcW w:w="1333" w:type="dxa"/>
                                  <w:tcBorders/>
                                </w:tcPr>
                                <w:p>
                                  <w:pPr>
                                    <w:pStyle w:val="TableParagraph"/>
                                    <w:spacing w:before="23" w:after="0"/>
                                    <w:ind w:left="0" w:right="141"/>
                                    <w:jc w:val="right"/>
                                    <w:rPr>
                                      <w:sz w:val="24"/>
                                    </w:rPr>
                                  </w:pPr>
                                  <w:r>
                                    <w:rPr>
                                      <w:color w:val="FF0000"/>
                                      <w:w w:val="90"/>
                                      <w:sz w:val="24"/>
                                    </w:rPr>
                                    <w:t>-</w:t>
                                  </w:r>
                                  <w:r>
                                    <w:rPr>
                                      <w:color w:val="FF0000"/>
                                      <w:spacing w:val="-2"/>
                                      <w:sz w:val="24"/>
                                    </w:rPr>
                                    <w:t>$566,782</w:t>
                                  </w:r>
                                </w:p>
                              </w:tc>
                              <w:tc>
                                <w:tcPr>
                                  <w:tcW w:w="1192" w:type="dxa"/>
                                  <w:tcBorders/>
                                </w:tcPr>
                                <w:p>
                                  <w:pPr>
                                    <w:pStyle w:val="TableParagraph"/>
                                    <w:spacing w:before="23" w:after="0"/>
                                    <w:ind w:left="0" w:right="37"/>
                                    <w:jc w:val="right"/>
                                    <w:rPr>
                                      <w:sz w:val="24"/>
                                    </w:rPr>
                                  </w:pPr>
                                  <w:r>
                                    <w:rPr>
                                      <w:color w:val="FF0000"/>
                                      <w:w w:val="90"/>
                                      <w:sz w:val="24"/>
                                    </w:rPr>
                                    <w:t>-</w:t>
                                  </w:r>
                                  <w:r>
                                    <w:rPr>
                                      <w:color w:val="FF0000"/>
                                      <w:spacing w:val="-2"/>
                                      <w:sz w:val="24"/>
                                    </w:rPr>
                                    <w:t>$550,000</w:t>
                                  </w:r>
                                </w:p>
                              </w:tc>
                            </w:tr>
                            <w:tr>
                              <w:trPr>
                                <w:trHeight w:val="360" w:hRule="atLeast"/>
                              </w:trPr>
                              <w:tc>
                                <w:tcPr>
                                  <w:tcW w:w="4366" w:type="dxa"/>
                                  <w:tcBorders/>
                                </w:tcPr>
                                <w:p>
                                  <w:pPr>
                                    <w:pStyle w:val="TableParagraph"/>
                                    <w:spacing w:before="23" w:after="0"/>
                                    <w:ind w:left="40" w:right="0"/>
                                    <w:rPr>
                                      <w:sz w:val="24"/>
                                    </w:rPr>
                                  </w:pPr>
                                  <w:r>
                                    <w:rPr>
                                      <w:spacing w:val="-6"/>
                                      <w:sz w:val="24"/>
                                    </w:rPr>
                                    <w:t>Donated</w:t>
                                  </w:r>
                                  <w:r>
                                    <w:rPr>
                                      <w:spacing w:val="-4"/>
                                      <w:sz w:val="24"/>
                                    </w:rPr>
                                    <w:t xml:space="preserve"> </w:t>
                                  </w:r>
                                  <w:r>
                                    <w:rPr>
                                      <w:spacing w:val="-2"/>
                                      <w:sz w:val="24"/>
                                    </w:rPr>
                                    <w:t>investments</w:t>
                                  </w:r>
                                </w:p>
                              </w:tc>
                              <w:tc>
                                <w:tcPr>
                                  <w:tcW w:w="1315" w:type="dxa"/>
                                  <w:tcBorders/>
                                </w:tcPr>
                                <w:p>
                                  <w:pPr>
                                    <w:pStyle w:val="TableParagraph"/>
                                    <w:spacing w:before="23" w:after="0"/>
                                    <w:ind w:left="0" w:right="104"/>
                                    <w:jc w:val="right"/>
                                    <w:rPr>
                                      <w:sz w:val="24"/>
                                    </w:rPr>
                                  </w:pPr>
                                  <w:r>
                                    <w:rPr>
                                      <w:color w:val="FF0000"/>
                                      <w:w w:val="90"/>
                                      <w:sz w:val="24"/>
                                    </w:rPr>
                                    <w:t>-</w:t>
                                  </w:r>
                                  <w:r>
                                    <w:rPr>
                                      <w:color w:val="FF0000"/>
                                      <w:spacing w:val="-2"/>
                                      <w:sz w:val="24"/>
                                    </w:rPr>
                                    <w:t>$6,687</w:t>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spacing w:before="23" w:after="0"/>
                                    <w:ind w:left="0" w:right="37"/>
                                    <w:jc w:val="right"/>
                                    <w:rPr>
                                      <w:sz w:val="24"/>
                                    </w:rPr>
                                  </w:pPr>
                                  <w:r>
                                    <w:rPr>
                                      <w:color w:val="FF0000"/>
                                      <w:w w:val="90"/>
                                      <w:sz w:val="24"/>
                                    </w:rPr>
                                    <w:t>-</w:t>
                                  </w:r>
                                  <w:r>
                                    <w:rPr>
                                      <w:color w:val="FF0000"/>
                                      <w:spacing w:val="-2"/>
                                      <w:sz w:val="24"/>
                                    </w:rPr>
                                    <w:t>$249,350</w:t>
                                  </w:r>
                                </w:p>
                              </w:tc>
                            </w:tr>
                            <w:tr>
                              <w:trPr>
                                <w:trHeight w:val="359" w:hRule="atLeast"/>
                              </w:trPr>
                              <w:tc>
                                <w:tcPr>
                                  <w:tcW w:w="4366" w:type="dxa"/>
                                  <w:tcBorders/>
                                </w:tcPr>
                                <w:p>
                                  <w:pPr>
                                    <w:pStyle w:val="TableParagraph"/>
                                    <w:spacing w:before="23" w:after="0"/>
                                    <w:ind w:left="40" w:right="0"/>
                                    <w:rPr>
                                      <w:sz w:val="24"/>
                                    </w:rPr>
                                  </w:pPr>
                                  <w:r>
                                    <w:rPr>
                                      <w:spacing w:val="-6"/>
                                      <w:sz w:val="24"/>
                                    </w:rPr>
                                    <w:t>(increase)</w:t>
                                  </w:r>
                                  <w:r>
                                    <w:rPr>
                                      <w:spacing w:val="-11"/>
                                      <w:sz w:val="24"/>
                                    </w:rPr>
                                    <w:t xml:space="preserve"> </w:t>
                                  </w:r>
                                  <w:r>
                                    <w:rPr>
                                      <w:spacing w:val="-6"/>
                                      <w:sz w:val="24"/>
                                    </w:rPr>
                                    <w:t>decrease</w:t>
                                  </w:r>
                                  <w:r>
                                    <w:rPr>
                                      <w:spacing w:val="-13"/>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assets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spacing w:val="-8"/>
                                      <w:sz w:val="24"/>
                                    </w:rPr>
                                    <w:t>Accounts</w:t>
                                  </w:r>
                                  <w:r>
                                    <w:rPr>
                                      <w:spacing w:val="-2"/>
                                      <w:sz w:val="24"/>
                                    </w:rPr>
                                    <w:t xml:space="preserve"> receivable</w:t>
                                  </w:r>
                                </w:p>
                              </w:tc>
                              <w:tc>
                                <w:tcPr>
                                  <w:tcW w:w="1315" w:type="dxa"/>
                                  <w:tcBorders/>
                                </w:tcPr>
                                <w:p>
                                  <w:pPr>
                                    <w:pStyle w:val="TableParagraph"/>
                                    <w:spacing w:before="23" w:after="0"/>
                                    <w:ind w:left="0" w:right="105"/>
                                    <w:jc w:val="right"/>
                                    <w:rPr>
                                      <w:sz w:val="24"/>
                                    </w:rPr>
                                  </w:pPr>
                                  <w:r>
                                    <w:rPr>
                                      <w:color w:val="FF0000"/>
                                      <w:w w:val="90"/>
                                      <w:sz w:val="24"/>
                                    </w:rPr>
                                    <w:t>-</w:t>
                                  </w:r>
                                  <w:r>
                                    <w:rPr>
                                      <w:color w:val="FF0000"/>
                                      <w:spacing w:val="-2"/>
                                      <w:sz w:val="24"/>
                                    </w:rPr>
                                    <w:t>$4,903,258</w:t>
                                  </w:r>
                                </w:p>
                              </w:tc>
                              <w:tc>
                                <w:tcPr>
                                  <w:tcW w:w="1297" w:type="dxa"/>
                                  <w:tcBorders/>
                                </w:tcPr>
                                <w:p>
                                  <w:pPr>
                                    <w:pStyle w:val="TableParagraph"/>
                                    <w:spacing w:before="23" w:after="0"/>
                                    <w:ind w:left="0" w:right="105"/>
                                    <w:jc w:val="right"/>
                                    <w:rPr>
                                      <w:sz w:val="24"/>
                                    </w:rPr>
                                  </w:pPr>
                                  <w:r>
                                    <w:rPr>
                                      <w:color w:val="FF0000"/>
                                      <w:w w:val="90"/>
                                      <w:sz w:val="24"/>
                                    </w:rPr>
                                    <w:t>-</w:t>
                                  </w:r>
                                  <w:r>
                                    <w:rPr>
                                      <w:color w:val="FF0000"/>
                                      <w:spacing w:val="-2"/>
                                      <w:sz w:val="24"/>
                                    </w:rPr>
                                    <w:t>$2,196,302</w:t>
                                  </w:r>
                                </w:p>
                              </w:tc>
                              <w:tc>
                                <w:tcPr>
                                  <w:tcW w:w="1333" w:type="dxa"/>
                                  <w:tcBorders/>
                                </w:tcPr>
                                <w:p>
                                  <w:pPr>
                                    <w:pStyle w:val="TableParagraph"/>
                                    <w:spacing w:before="23" w:after="0"/>
                                    <w:ind w:left="0" w:right="141"/>
                                    <w:jc w:val="right"/>
                                    <w:rPr>
                                      <w:sz w:val="24"/>
                                    </w:rPr>
                                  </w:pPr>
                                  <w:r>
                                    <w:rPr>
                                      <w:spacing w:val="-2"/>
                                      <w:sz w:val="24"/>
                                    </w:rPr>
                                    <w:t>$1,467,891</w:t>
                                  </w:r>
                                </w:p>
                              </w:tc>
                              <w:tc>
                                <w:tcPr>
                                  <w:tcW w:w="1192" w:type="dxa"/>
                                  <w:tcBorders/>
                                </w:tcPr>
                                <w:p>
                                  <w:pPr>
                                    <w:pStyle w:val="TableParagraph"/>
                                    <w:spacing w:before="23" w:after="0"/>
                                    <w:ind w:left="0" w:right="37"/>
                                    <w:jc w:val="right"/>
                                    <w:rPr>
                                      <w:sz w:val="24"/>
                                    </w:rPr>
                                  </w:pPr>
                                  <w:r>
                                    <w:rPr>
                                      <w:spacing w:val="-2"/>
                                      <w:sz w:val="24"/>
                                    </w:rPr>
                                    <w:t>$7,077,426</w:t>
                                  </w:r>
                                </w:p>
                              </w:tc>
                            </w:tr>
                            <w:tr>
                              <w:trPr>
                                <w:trHeight w:val="360" w:hRule="atLeast"/>
                              </w:trPr>
                              <w:tc>
                                <w:tcPr>
                                  <w:tcW w:w="4366" w:type="dxa"/>
                                  <w:tcBorders/>
                                </w:tcPr>
                                <w:p>
                                  <w:pPr>
                                    <w:pStyle w:val="TableParagraph"/>
                                    <w:spacing w:before="23" w:after="0"/>
                                    <w:ind w:left="40" w:right="0"/>
                                    <w:rPr>
                                      <w:sz w:val="24"/>
                                    </w:rPr>
                                  </w:pPr>
                                  <w:r>
                                    <w:rPr>
                                      <w:spacing w:val="-7"/>
                                      <w:sz w:val="24"/>
                                    </w:rPr>
                                    <w:t xml:space="preserve">Grants </w:t>
                                  </w:r>
                                  <w:r>
                                    <w:rPr>
                                      <w:spacing w:val="-2"/>
                                      <w:sz w:val="24"/>
                                    </w:rPr>
                                    <w:t>receivable</w:t>
                                  </w:r>
                                </w:p>
                              </w:tc>
                              <w:tc>
                                <w:tcPr>
                                  <w:tcW w:w="1315" w:type="dxa"/>
                                  <w:tcBorders/>
                                </w:tcPr>
                                <w:p>
                                  <w:pPr>
                                    <w:pStyle w:val="TableParagraph"/>
                                    <w:spacing w:before="23" w:after="0"/>
                                    <w:ind w:left="0" w:right="104"/>
                                    <w:jc w:val="right"/>
                                    <w:rPr>
                                      <w:sz w:val="24"/>
                                    </w:rPr>
                                  </w:pPr>
                                  <w:r>
                                    <w:rPr>
                                      <w:spacing w:val="-2"/>
                                      <w:sz w:val="24"/>
                                    </w:rPr>
                                    <w:t>$167,035</w:t>
                                  </w:r>
                                </w:p>
                              </w:tc>
                              <w:tc>
                                <w:tcPr>
                                  <w:tcW w:w="1297" w:type="dxa"/>
                                  <w:tcBorders/>
                                </w:tcPr>
                                <w:p>
                                  <w:pPr>
                                    <w:pStyle w:val="TableParagraph"/>
                                    <w:spacing w:before="23" w:after="0"/>
                                    <w:ind w:left="0" w:right="104"/>
                                    <w:jc w:val="right"/>
                                    <w:rPr>
                                      <w:sz w:val="24"/>
                                    </w:rPr>
                                  </w:pPr>
                                  <w:r>
                                    <w:rPr>
                                      <w:color w:val="FF0000"/>
                                      <w:w w:val="90"/>
                                      <w:sz w:val="24"/>
                                    </w:rPr>
                                    <w:t>-</w:t>
                                  </w:r>
                                  <w:r>
                                    <w:rPr>
                                      <w:color w:val="FF0000"/>
                                      <w:spacing w:val="-2"/>
                                      <w:sz w:val="24"/>
                                    </w:rPr>
                                    <w:t>$380,486</w:t>
                                  </w:r>
                                </w:p>
                              </w:tc>
                              <w:tc>
                                <w:tcPr>
                                  <w:tcW w:w="1333" w:type="dxa"/>
                                  <w:tcBorders/>
                                </w:tcPr>
                                <w:p>
                                  <w:pPr>
                                    <w:pStyle w:val="TableParagraph"/>
                                    <w:spacing w:before="23" w:after="0"/>
                                    <w:ind w:left="0" w:right="141"/>
                                    <w:jc w:val="right"/>
                                    <w:rPr>
                                      <w:sz w:val="24"/>
                                    </w:rPr>
                                  </w:pPr>
                                  <w:r>
                                    <w:rPr>
                                      <w:spacing w:val="-2"/>
                                      <w:sz w:val="24"/>
                                    </w:rPr>
                                    <w:t>$2,735</w:t>
                                  </w:r>
                                </w:p>
                              </w:tc>
                              <w:tc>
                                <w:tcPr>
                                  <w:tcW w:w="1192" w:type="dxa"/>
                                  <w:tcBorders/>
                                </w:tcPr>
                                <w:p>
                                  <w:pPr>
                                    <w:pStyle w:val="TableParagraph"/>
                                    <w:spacing w:before="23" w:after="0"/>
                                    <w:ind w:left="0" w:right="37"/>
                                    <w:jc w:val="right"/>
                                    <w:rPr>
                                      <w:sz w:val="24"/>
                                    </w:rPr>
                                  </w:pPr>
                                  <w:r>
                                    <w:rPr>
                                      <w:spacing w:val="-2"/>
                                      <w:sz w:val="24"/>
                                    </w:rPr>
                                    <w:t>$541,952</w:t>
                                  </w:r>
                                </w:p>
                              </w:tc>
                            </w:tr>
                            <w:tr>
                              <w:trPr>
                                <w:trHeight w:val="360" w:hRule="atLeast"/>
                              </w:trPr>
                              <w:tc>
                                <w:tcPr>
                                  <w:tcW w:w="4366" w:type="dxa"/>
                                  <w:tcBorders/>
                                </w:tcPr>
                                <w:p>
                                  <w:pPr>
                                    <w:pStyle w:val="TableParagraph"/>
                                    <w:spacing w:before="23" w:after="0"/>
                                    <w:ind w:left="40" w:right="0"/>
                                    <w:rPr>
                                      <w:sz w:val="24"/>
                                    </w:rPr>
                                  </w:pPr>
                                  <w:r>
                                    <w:rPr>
                                      <w:spacing w:val="-6"/>
                                      <w:sz w:val="24"/>
                                    </w:rPr>
                                    <w:t>Prepaid</w:t>
                                  </w:r>
                                  <w:r>
                                    <w:rPr>
                                      <w:spacing w:val="-11"/>
                                      <w:sz w:val="24"/>
                                    </w:rPr>
                                    <w:t xml:space="preserve"> </w:t>
                                  </w:r>
                                  <w:r>
                                    <w:rPr>
                                      <w:spacing w:val="-6"/>
                                      <w:sz w:val="24"/>
                                    </w:rPr>
                                    <w:t>expenses</w:t>
                                  </w:r>
                                  <w:r>
                                    <w:rPr>
                                      <w:spacing w:val="-12"/>
                                      <w:sz w:val="24"/>
                                    </w:rPr>
                                    <w:t xml:space="preserve"> </w:t>
                                  </w:r>
                                  <w:r>
                                    <w:rPr>
                                      <w:spacing w:val="-6"/>
                                      <w:sz w:val="24"/>
                                    </w:rPr>
                                    <w:t>and</w:t>
                                  </w:r>
                                  <w:r>
                                    <w:rPr>
                                      <w:spacing w:val="-10"/>
                                      <w:sz w:val="24"/>
                                    </w:rPr>
                                    <w:t xml:space="preserve"> </w:t>
                                  </w:r>
                                  <w:r>
                                    <w:rPr>
                                      <w:spacing w:val="-6"/>
                                      <w:sz w:val="24"/>
                                    </w:rPr>
                                    <w:t>deposits</w:t>
                                  </w:r>
                                </w:p>
                              </w:tc>
                              <w:tc>
                                <w:tcPr>
                                  <w:tcW w:w="1315" w:type="dxa"/>
                                  <w:tcBorders/>
                                </w:tcPr>
                                <w:p>
                                  <w:pPr>
                                    <w:pStyle w:val="TableParagraph"/>
                                    <w:spacing w:before="23" w:after="0"/>
                                    <w:ind w:left="0" w:right="104"/>
                                    <w:jc w:val="right"/>
                                    <w:rPr>
                                      <w:sz w:val="24"/>
                                    </w:rPr>
                                  </w:pPr>
                                  <w:r>
                                    <w:rPr>
                                      <w:color w:val="FF0000"/>
                                      <w:w w:val="90"/>
                                      <w:sz w:val="24"/>
                                    </w:rPr>
                                    <w:t>-</w:t>
                                  </w:r>
                                  <w:r>
                                    <w:rPr>
                                      <w:color w:val="FF0000"/>
                                      <w:spacing w:val="-2"/>
                                      <w:sz w:val="24"/>
                                    </w:rPr>
                                    <w:t>$261,387</w:t>
                                  </w:r>
                                </w:p>
                              </w:tc>
                              <w:tc>
                                <w:tcPr>
                                  <w:tcW w:w="1297" w:type="dxa"/>
                                  <w:tcBorders/>
                                </w:tcPr>
                                <w:p>
                                  <w:pPr>
                                    <w:pStyle w:val="TableParagraph"/>
                                    <w:spacing w:before="23" w:after="0"/>
                                    <w:ind w:left="0" w:right="105"/>
                                    <w:jc w:val="right"/>
                                    <w:rPr>
                                      <w:sz w:val="24"/>
                                    </w:rPr>
                                  </w:pPr>
                                  <w:r>
                                    <w:rPr>
                                      <w:color w:val="FF0000"/>
                                      <w:w w:val="90"/>
                                      <w:sz w:val="24"/>
                                    </w:rPr>
                                    <w:t>-</w:t>
                                  </w:r>
                                  <w:r>
                                    <w:rPr>
                                      <w:color w:val="FF0000"/>
                                      <w:spacing w:val="-2"/>
                                      <w:sz w:val="24"/>
                                    </w:rPr>
                                    <w:t>$1,240,883</w:t>
                                  </w:r>
                                </w:p>
                              </w:tc>
                              <w:tc>
                                <w:tcPr>
                                  <w:tcW w:w="1333" w:type="dxa"/>
                                  <w:tcBorders/>
                                </w:tcPr>
                                <w:p>
                                  <w:pPr>
                                    <w:pStyle w:val="TableParagraph"/>
                                    <w:spacing w:before="23" w:after="0"/>
                                    <w:ind w:left="0" w:right="141"/>
                                    <w:jc w:val="right"/>
                                    <w:rPr>
                                      <w:sz w:val="24"/>
                                    </w:rPr>
                                  </w:pPr>
                                  <w:r>
                                    <w:rPr>
                                      <w:color w:val="FF0000"/>
                                      <w:w w:val="90"/>
                                      <w:sz w:val="24"/>
                                    </w:rPr>
                                    <w:t>-</w:t>
                                  </w:r>
                                  <w:r>
                                    <w:rPr>
                                      <w:color w:val="FF0000"/>
                                      <w:spacing w:val="-2"/>
                                      <w:sz w:val="24"/>
                                    </w:rPr>
                                    <w:t>$88,087</w:t>
                                  </w:r>
                                </w:p>
                              </w:tc>
                              <w:tc>
                                <w:tcPr>
                                  <w:tcW w:w="1192" w:type="dxa"/>
                                  <w:tcBorders/>
                                </w:tcPr>
                                <w:p>
                                  <w:pPr>
                                    <w:pStyle w:val="TableParagraph"/>
                                    <w:spacing w:before="23" w:after="0"/>
                                    <w:ind w:left="0" w:right="37"/>
                                    <w:jc w:val="right"/>
                                    <w:rPr>
                                      <w:sz w:val="24"/>
                                    </w:rPr>
                                  </w:pPr>
                                  <w:r>
                                    <w:rPr>
                                      <w:spacing w:val="-2"/>
                                      <w:sz w:val="24"/>
                                    </w:rPr>
                                    <w:t>$470,333</w:t>
                                  </w:r>
                                </w:p>
                              </w:tc>
                            </w:tr>
                            <w:tr>
                              <w:trPr>
                                <w:trHeight w:val="360" w:hRule="atLeast"/>
                              </w:trPr>
                              <w:tc>
                                <w:tcPr>
                                  <w:tcW w:w="4366" w:type="dxa"/>
                                  <w:tcBorders/>
                                </w:tcPr>
                                <w:p>
                                  <w:pPr>
                                    <w:pStyle w:val="TableParagraph"/>
                                    <w:spacing w:before="23" w:after="0"/>
                                    <w:ind w:left="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asset</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spacing w:val="-6"/>
                                      <w:sz w:val="24"/>
                                    </w:rPr>
                                    <w:t>Increase</w:t>
                                  </w:r>
                                  <w:r>
                                    <w:rPr>
                                      <w:spacing w:val="-13"/>
                                      <w:sz w:val="24"/>
                                    </w:rPr>
                                    <w:t xml:space="preserve"> </w:t>
                                  </w:r>
                                  <w:r>
                                    <w:rPr>
                                      <w:spacing w:val="-6"/>
                                      <w:sz w:val="24"/>
                                    </w:rPr>
                                    <w:t>(decrease)</w:t>
                                  </w:r>
                                  <w:r>
                                    <w:rPr>
                                      <w:spacing w:val="-11"/>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liabilities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spacing w:val="-6"/>
                                      <w:sz w:val="24"/>
                                    </w:rPr>
                                    <w:t>Accounts</w:t>
                                  </w:r>
                                  <w:r>
                                    <w:rPr>
                                      <w:spacing w:val="-15"/>
                                      <w:sz w:val="24"/>
                                    </w:rPr>
                                    <w:t xml:space="preserve"> </w:t>
                                  </w:r>
                                  <w:r>
                                    <w:rPr>
                                      <w:spacing w:val="-6"/>
                                      <w:sz w:val="24"/>
                                    </w:rPr>
                                    <w:t>payable</w:t>
                                  </w:r>
                                  <w:r>
                                    <w:rPr>
                                      <w:spacing w:val="-15"/>
                                      <w:sz w:val="24"/>
                                    </w:rPr>
                                    <w:t xml:space="preserve"> </w:t>
                                  </w:r>
                                  <w:r>
                                    <w:rPr>
                                      <w:spacing w:val="-6"/>
                                      <w:sz w:val="24"/>
                                    </w:rPr>
                                    <w:t>and</w:t>
                                  </w:r>
                                  <w:r>
                                    <w:rPr>
                                      <w:spacing w:val="-13"/>
                                      <w:sz w:val="24"/>
                                    </w:rPr>
                                    <w:t xml:space="preserve"> </w:t>
                                  </w:r>
                                  <w:r>
                                    <w:rPr>
                                      <w:spacing w:val="-6"/>
                                      <w:sz w:val="24"/>
                                    </w:rPr>
                                    <w:t>accrued</w:t>
                                  </w:r>
                                  <w:r>
                                    <w:rPr>
                                      <w:spacing w:val="-14"/>
                                      <w:sz w:val="24"/>
                                    </w:rPr>
                                    <w:t xml:space="preserve"> </w:t>
                                  </w:r>
                                  <w:r>
                                    <w:rPr>
                                      <w:spacing w:val="-6"/>
                                      <w:sz w:val="24"/>
                                    </w:rPr>
                                    <w:t>liabilities</w:t>
                                  </w:r>
                                </w:p>
                              </w:tc>
                              <w:tc>
                                <w:tcPr>
                                  <w:tcW w:w="1315" w:type="dxa"/>
                                  <w:tcBorders/>
                                </w:tcPr>
                                <w:p>
                                  <w:pPr>
                                    <w:pStyle w:val="TableParagraph"/>
                                    <w:spacing w:before="23" w:after="0"/>
                                    <w:ind w:left="0" w:right="104"/>
                                    <w:jc w:val="right"/>
                                    <w:rPr>
                                      <w:sz w:val="24"/>
                                    </w:rPr>
                                  </w:pPr>
                                  <w:r>
                                    <w:rPr>
                                      <w:spacing w:val="-2"/>
                                      <w:sz w:val="24"/>
                                    </w:rPr>
                                    <w:t>$1,943,090</w:t>
                                  </w:r>
                                </w:p>
                              </w:tc>
                              <w:tc>
                                <w:tcPr>
                                  <w:tcW w:w="1297" w:type="dxa"/>
                                  <w:tcBorders/>
                                </w:tcPr>
                                <w:p>
                                  <w:pPr>
                                    <w:pStyle w:val="TableParagraph"/>
                                    <w:spacing w:before="23" w:after="0"/>
                                    <w:ind w:left="0" w:right="104"/>
                                    <w:jc w:val="right"/>
                                    <w:rPr>
                                      <w:sz w:val="24"/>
                                    </w:rPr>
                                  </w:pPr>
                                  <w:r>
                                    <w:rPr>
                                      <w:spacing w:val="-2"/>
                                      <w:sz w:val="24"/>
                                    </w:rPr>
                                    <w:t>$1,096,710</w:t>
                                  </w:r>
                                </w:p>
                              </w:tc>
                              <w:tc>
                                <w:tcPr>
                                  <w:tcW w:w="1333" w:type="dxa"/>
                                  <w:tcBorders/>
                                </w:tcPr>
                                <w:p>
                                  <w:pPr>
                                    <w:pStyle w:val="TableParagraph"/>
                                    <w:spacing w:before="23" w:after="0"/>
                                    <w:ind w:left="0" w:right="141"/>
                                    <w:jc w:val="right"/>
                                    <w:rPr>
                                      <w:sz w:val="24"/>
                                    </w:rPr>
                                  </w:pPr>
                                  <w:r>
                                    <w:rPr>
                                      <w:color w:val="FF0000"/>
                                      <w:w w:val="90"/>
                                      <w:sz w:val="24"/>
                                    </w:rPr>
                                    <w:t>-</w:t>
                                  </w:r>
                                  <w:r>
                                    <w:rPr>
                                      <w:color w:val="FF0000"/>
                                      <w:spacing w:val="-2"/>
                                      <w:sz w:val="24"/>
                                    </w:rPr>
                                    <w:t>$384,880</w:t>
                                  </w:r>
                                </w:p>
                              </w:tc>
                              <w:tc>
                                <w:tcPr>
                                  <w:tcW w:w="1192" w:type="dxa"/>
                                  <w:tcBorders/>
                                </w:tcPr>
                                <w:p>
                                  <w:pPr>
                                    <w:pStyle w:val="TableParagraph"/>
                                    <w:spacing w:before="23" w:after="0"/>
                                    <w:ind w:left="0" w:right="37"/>
                                    <w:jc w:val="right"/>
                                    <w:rPr>
                                      <w:sz w:val="24"/>
                                    </w:rPr>
                                  </w:pPr>
                                  <w:r>
                                    <w:rPr>
                                      <w:spacing w:val="-2"/>
                                      <w:sz w:val="24"/>
                                    </w:rPr>
                                    <w:t>$697,873</w:t>
                                  </w:r>
                                </w:p>
                              </w:tc>
                            </w:tr>
                            <w:tr>
                              <w:trPr>
                                <w:trHeight w:val="360" w:hRule="atLeast"/>
                              </w:trPr>
                              <w:tc>
                                <w:tcPr>
                                  <w:tcW w:w="4366" w:type="dxa"/>
                                  <w:tcBorders/>
                                </w:tcPr>
                                <w:p>
                                  <w:pPr>
                                    <w:pStyle w:val="TableParagraph"/>
                                    <w:spacing w:before="23" w:after="0"/>
                                    <w:ind w:left="40" w:right="0"/>
                                    <w:rPr>
                                      <w:sz w:val="24"/>
                                    </w:rPr>
                                  </w:pPr>
                                  <w:r>
                                    <w:rPr>
                                      <w:spacing w:val="-7"/>
                                      <w:sz w:val="24"/>
                                    </w:rPr>
                                    <w:t>Deferred</w:t>
                                  </w:r>
                                  <w:r>
                                    <w:rPr>
                                      <w:spacing w:val="-1"/>
                                      <w:sz w:val="24"/>
                                    </w:rPr>
                                    <w:t xml:space="preserve"> </w:t>
                                  </w:r>
                                  <w:r>
                                    <w:rPr>
                                      <w:spacing w:val="-2"/>
                                      <w:sz w:val="24"/>
                                    </w:rPr>
                                    <w:t>revenues</w:t>
                                  </w:r>
                                </w:p>
                              </w:tc>
                              <w:tc>
                                <w:tcPr>
                                  <w:tcW w:w="1315" w:type="dxa"/>
                                  <w:tcBorders/>
                                </w:tcPr>
                                <w:p>
                                  <w:pPr>
                                    <w:pStyle w:val="TableParagraph"/>
                                    <w:spacing w:before="23" w:after="0"/>
                                    <w:ind w:left="0" w:right="104"/>
                                    <w:jc w:val="right"/>
                                    <w:rPr>
                                      <w:sz w:val="24"/>
                                    </w:rPr>
                                  </w:pPr>
                                  <w:r>
                                    <w:rPr>
                                      <w:color w:val="FF0000"/>
                                      <w:w w:val="90"/>
                                      <w:sz w:val="24"/>
                                    </w:rPr>
                                    <w:t>-</w:t>
                                  </w:r>
                                  <w:r>
                                    <w:rPr>
                                      <w:color w:val="FF0000"/>
                                      <w:spacing w:val="-2"/>
                                      <w:sz w:val="24"/>
                                    </w:rPr>
                                    <w:t>$62,500</w:t>
                                  </w:r>
                                </w:p>
                              </w:tc>
                              <w:tc>
                                <w:tcPr>
                                  <w:tcW w:w="1297" w:type="dxa"/>
                                  <w:tcBorders/>
                                </w:tcPr>
                                <w:p>
                                  <w:pPr>
                                    <w:pStyle w:val="TableParagraph"/>
                                    <w:spacing w:before="23" w:after="0"/>
                                    <w:ind w:left="0" w:right="104"/>
                                    <w:jc w:val="right"/>
                                    <w:rPr>
                                      <w:sz w:val="24"/>
                                    </w:rPr>
                                  </w:pPr>
                                  <w:r>
                                    <w:rPr>
                                      <w:spacing w:val="-2"/>
                                      <w:sz w:val="24"/>
                                    </w:rPr>
                                    <w:t>$1,635,767</w:t>
                                  </w:r>
                                </w:p>
                              </w:tc>
                              <w:tc>
                                <w:tcPr>
                                  <w:tcW w:w="1333" w:type="dxa"/>
                                  <w:tcBorders/>
                                </w:tcPr>
                                <w:p>
                                  <w:pPr>
                                    <w:pStyle w:val="TableParagraph"/>
                                    <w:spacing w:before="23" w:after="0"/>
                                    <w:ind w:left="0" w:right="142"/>
                                    <w:jc w:val="right"/>
                                    <w:rPr>
                                      <w:sz w:val="24"/>
                                    </w:rPr>
                                  </w:pPr>
                                  <w:r>
                                    <w:rPr>
                                      <w:color w:val="FF0000"/>
                                      <w:w w:val="90"/>
                                      <w:sz w:val="24"/>
                                    </w:rPr>
                                    <w:t>-</w:t>
                                  </w:r>
                                  <w:r>
                                    <w:rPr>
                                      <w:color w:val="FF0000"/>
                                      <w:spacing w:val="-2"/>
                                      <w:sz w:val="24"/>
                                    </w:rPr>
                                    <w:t>$1,012,883</w:t>
                                  </w:r>
                                </w:p>
                              </w:tc>
                              <w:tc>
                                <w:tcPr>
                                  <w:tcW w:w="1192" w:type="dxa"/>
                                  <w:tcBorders/>
                                </w:tcPr>
                                <w:p>
                                  <w:pPr>
                                    <w:pStyle w:val="TableParagraph"/>
                                    <w:spacing w:before="23" w:after="0"/>
                                    <w:ind w:left="0" w:right="37"/>
                                    <w:jc w:val="right"/>
                                    <w:rPr>
                                      <w:sz w:val="24"/>
                                    </w:rPr>
                                  </w:pPr>
                                  <w:r>
                                    <w:rPr>
                                      <w:color w:val="FF0000"/>
                                      <w:w w:val="90"/>
                                      <w:sz w:val="24"/>
                                    </w:rPr>
                                    <w:t>-</w:t>
                                  </w:r>
                                  <w:r>
                                    <w:rPr>
                                      <w:color w:val="FF0000"/>
                                      <w:spacing w:val="-2"/>
                                      <w:sz w:val="24"/>
                                    </w:rPr>
                                    <w:t>$252,513</w:t>
                                  </w:r>
                                </w:p>
                              </w:tc>
                            </w:tr>
                            <w:tr>
                              <w:trPr>
                                <w:trHeight w:val="350" w:hRule="atLeast"/>
                              </w:trPr>
                              <w:tc>
                                <w:tcPr>
                                  <w:tcW w:w="4366" w:type="dxa"/>
                                  <w:tcBorders/>
                                </w:tcPr>
                                <w:p>
                                  <w:pPr>
                                    <w:pStyle w:val="TableParagraph"/>
                                    <w:spacing w:before="23" w:after="0"/>
                                    <w:ind w:left="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liability</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spacing w:before="23" w:after="0"/>
                                    <w:ind w:left="0" w:right="104"/>
                                    <w:jc w:val="right"/>
                                    <w:rPr>
                                      <w:sz w:val="24"/>
                                    </w:rPr>
                                  </w:pPr>
                                  <w:r>
                                    <w:rPr>
                                      <w:spacing w:val="-2"/>
                                      <w:sz w:val="24"/>
                                    </w:rPr>
                                    <w:t>$164,972</w:t>
                                  </w:r>
                                </w:p>
                              </w:tc>
                              <w:tc>
                                <w:tcPr>
                                  <w:tcW w:w="1333" w:type="dxa"/>
                                  <w:tcBorders/>
                                </w:tcPr>
                                <w:p>
                                  <w:pPr>
                                    <w:pStyle w:val="TableParagraph"/>
                                    <w:spacing w:before="23" w:after="0"/>
                                    <w:ind w:left="0" w:right="141"/>
                                    <w:jc w:val="right"/>
                                    <w:rPr>
                                      <w:sz w:val="24"/>
                                    </w:rPr>
                                  </w:pPr>
                                  <w:r>
                                    <w:rPr>
                                      <w:spacing w:val="-2"/>
                                      <w:sz w:val="24"/>
                                    </w:rPr>
                                    <w:t>$492,459</w:t>
                                  </w:r>
                                </w:p>
                              </w:tc>
                              <w:tc>
                                <w:tcPr>
                                  <w:tcW w:w="1192" w:type="dxa"/>
                                  <w:tcBorders/>
                                </w:tcPr>
                                <w:p>
                                  <w:pPr>
                                    <w:pStyle w:val="TableParagraph"/>
                                    <w:spacing w:before="23" w:after="0"/>
                                    <w:ind w:left="0" w:right="37"/>
                                    <w:jc w:val="right"/>
                                    <w:rPr>
                                      <w:sz w:val="24"/>
                                    </w:rPr>
                                  </w:pPr>
                                  <w:r>
                                    <w:rPr>
                                      <w:spacing w:val="-2"/>
                                      <w:sz w:val="24"/>
                                    </w:rPr>
                                    <w:t>$515,839</w:t>
                                  </w:r>
                                </w:p>
                              </w:tc>
                            </w:tr>
                            <w:tr>
                              <w:trPr>
                                <w:trHeight w:val="604" w:hRule="atLeast"/>
                              </w:trPr>
                              <w:tc>
                                <w:tcPr>
                                  <w:tcW w:w="4366" w:type="dxa"/>
                                  <w:tcBorders/>
                                </w:tcPr>
                                <w:p>
                                  <w:pPr>
                                    <w:pStyle w:val="TableParagraph"/>
                                    <w:spacing w:before="13" w:after="0"/>
                                    <w:ind w:left="2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operating</w:t>
                                  </w:r>
                                </w:p>
                              </w:tc>
                              <w:tc>
                                <w:tcPr>
                                  <w:tcW w:w="1315" w:type="dxa"/>
                                  <w:tcBorders/>
                                </w:tcPr>
                                <w:p>
                                  <w:pPr>
                                    <w:pStyle w:val="TableParagraph"/>
                                    <w:spacing w:before="13" w:after="0"/>
                                    <w:ind w:left="0" w:right="104"/>
                                    <w:jc w:val="right"/>
                                    <w:rPr>
                                      <w:sz w:val="24"/>
                                    </w:rPr>
                                  </w:pPr>
                                  <w:r>
                                    <w:rPr>
                                      <w:spacing w:val="-2"/>
                                      <w:sz w:val="24"/>
                                    </w:rPr>
                                    <w:t>$123,163</w:t>
                                  </w:r>
                                </w:p>
                              </w:tc>
                              <w:tc>
                                <w:tcPr>
                                  <w:tcW w:w="1297" w:type="dxa"/>
                                  <w:tcBorders/>
                                </w:tcPr>
                                <w:p>
                                  <w:pPr>
                                    <w:pStyle w:val="TableParagraph"/>
                                    <w:spacing w:before="13" w:after="0"/>
                                    <w:ind w:left="0" w:right="104"/>
                                    <w:jc w:val="right"/>
                                    <w:rPr>
                                      <w:sz w:val="24"/>
                                    </w:rPr>
                                  </w:pPr>
                                  <w:r>
                                    <w:rPr>
                                      <w:spacing w:val="-2"/>
                                      <w:sz w:val="24"/>
                                    </w:rPr>
                                    <w:t>$3,446,831</w:t>
                                  </w:r>
                                </w:p>
                              </w:tc>
                              <w:tc>
                                <w:tcPr>
                                  <w:tcW w:w="1333" w:type="dxa"/>
                                  <w:tcBorders/>
                                </w:tcPr>
                                <w:p>
                                  <w:pPr>
                                    <w:pStyle w:val="TableParagraph"/>
                                    <w:spacing w:before="13" w:after="0"/>
                                    <w:ind w:left="0" w:right="141"/>
                                    <w:jc w:val="right"/>
                                    <w:rPr>
                                      <w:sz w:val="24"/>
                                    </w:rPr>
                                  </w:pPr>
                                  <w:r>
                                    <w:rPr>
                                      <w:color w:val="FF0000"/>
                                      <w:w w:val="90"/>
                                      <w:sz w:val="24"/>
                                    </w:rPr>
                                    <w:t>-</w:t>
                                  </w:r>
                                  <w:r>
                                    <w:rPr>
                                      <w:color w:val="FF0000"/>
                                      <w:spacing w:val="-2"/>
                                      <w:sz w:val="24"/>
                                    </w:rPr>
                                    <w:t>$489,755</w:t>
                                  </w:r>
                                </w:p>
                              </w:tc>
                              <w:tc>
                                <w:tcPr>
                                  <w:tcW w:w="1192" w:type="dxa"/>
                                  <w:tcBorders/>
                                </w:tcPr>
                                <w:p>
                                  <w:pPr>
                                    <w:pStyle w:val="TableParagraph"/>
                                    <w:spacing w:before="13" w:after="0"/>
                                    <w:ind w:left="0" w:right="37"/>
                                    <w:jc w:val="right"/>
                                    <w:rPr>
                                      <w:sz w:val="24"/>
                                    </w:rPr>
                                  </w:pPr>
                                  <w:r>
                                    <w:rPr>
                                      <w:spacing w:val="-2"/>
                                      <w:sz w:val="24"/>
                                    </w:rPr>
                                    <w:t>$9,360,396</w:t>
                                  </w:r>
                                </w:p>
                              </w:tc>
                            </w:tr>
                          </w:tbl>
                          <w:p>
                            <w:pPr>
                              <w:pStyle w:val="BodyText"/>
                              <w:rPr/>
                            </w:pPr>
                            <w:r>
                              <w:rPr/>
                            </w:r>
                          </w:p>
                        </w:txbxContent>
                      </wps:txbx>
                      <wps:bodyPr lIns="0" rIns="0" tIns="0" bIns="0" anchor="t">
                        <a:noAutofit/>
                      </wps:bodyPr>
                    </wps:wsp>
                  </a:graphicData>
                </a:graphic>
              </wp:anchor>
            </w:drawing>
          </mc:Choice>
          <mc:Fallback>
            <w:pict>
              <v:rect id="shape_0" ID="Textbox 199" path="m0,0l-2147483645,0l-2147483645,-2147483646l0,-2147483646xe" stroked="f" o:allowincell="f" style="position:absolute;margin-left:117.4pt;margin-top:-65.85pt;width:481.15pt;height:393.5pt;mso-wrap-style:none;v-text-anchor:middle;mso-position-horizontal-relative:page">
                <v:fill o:detectmouseclick="t" on="false"/>
                <v:stroke color="#3465a4" joinstyle="round" endcap="flat"/>
                <v:textbox>
                  <w:txbxContent>
                    <w:tbl>
                      <w:tblPr>
                        <w:tblW w:w="9503" w:type="dxa"/>
                        <w:jc w:val="left"/>
                        <w:tblInd w:w="67" w:type="dxa"/>
                        <w:tblLayout w:type="fixed"/>
                        <w:tblCellMar>
                          <w:top w:w="0" w:type="dxa"/>
                          <w:left w:w="0" w:type="dxa"/>
                          <w:bottom w:w="0" w:type="dxa"/>
                          <w:right w:w="0" w:type="dxa"/>
                        </w:tblCellMar>
                        <w:tblLook w:val="01e0"/>
                      </w:tblPr>
                      <w:tblGrid>
                        <w:gridCol w:w="4366"/>
                        <w:gridCol w:w="1315"/>
                        <w:gridCol w:w="1297"/>
                        <w:gridCol w:w="1333"/>
                        <w:gridCol w:w="1192"/>
                      </w:tblGrid>
                      <w:tr>
                        <w:trPr>
                          <w:trHeight w:val="337" w:hRule="atLeast"/>
                        </w:trPr>
                        <w:tc>
                          <w:tcPr>
                            <w:tcW w:w="4366"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15" w:type="dxa"/>
                            <w:tcBorders>
                              <w:top w:val="single" w:sz="12" w:space="0" w:color="000000"/>
                              <w:bottom w:val="single" w:sz="6" w:space="0" w:color="000000"/>
                            </w:tcBorders>
                          </w:tcPr>
                          <w:p>
                            <w:pPr>
                              <w:pStyle w:val="TableParagraph"/>
                              <w:spacing w:before="8" w:after="0"/>
                              <w:ind w:left="0" w:right="105"/>
                              <w:jc w:val="right"/>
                              <w:rPr>
                                <w:b/>
                                <w:sz w:val="24"/>
                              </w:rPr>
                            </w:pPr>
                            <w:r>
                              <w:rPr>
                                <w:b/>
                                <w:spacing w:val="-4"/>
                                <w:sz w:val="24"/>
                              </w:rPr>
                              <w:t>2012</w:t>
                            </w:r>
                          </w:p>
                        </w:tc>
                        <w:tc>
                          <w:tcPr>
                            <w:tcW w:w="1297" w:type="dxa"/>
                            <w:tcBorders>
                              <w:top w:val="single" w:sz="12" w:space="0" w:color="000000"/>
                              <w:bottom w:val="single" w:sz="6" w:space="0" w:color="000000"/>
                            </w:tcBorders>
                          </w:tcPr>
                          <w:p>
                            <w:pPr>
                              <w:pStyle w:val="TableParagraph"/>
                              <w:spacing w:before="8" w:after="0"/>
                              <w:ind w:left="0" w:right="104"/>
                              <w:jc w:val="right"/>
                              <w:rPr>
                                <w:b/>
                                <w:sz w:val="24"/>
                              </w:rPr>
                            </w:pPr>
                            <w:r>
                              <w:rPr>
                                <w:b/>
                                <w:spacing w:val="-4"/>
                                <w:sz w:val="24"/>
                              </w:rPr>
                              <w:t>2013</w:t>
                            </w:r>
                          </w:p>
                        </w:tc>
                        <w:tc>
                          <w:tcPr>
                            <w:tcW w:w="1333" w:type="dxa"/>
                            <w:tcBorders>
                              <w:top w:val="single" w:sz="12" w:space="0" w:color="000000"/>
                              <w:bottom w:val="single" w:sz="6" w:space="0" w:color="000000"/>
                            </w:tcBorders>
                          </w:tcPr>
                          <w:p>
                            <w:pPr>
                              <w:pStyle w:val="TableParagraph"/>
                              <w:spacing w:before="8" w:after="0"/>
                              <w:ind w:left="0" w:right="141"/>
                              <w:jc w:val="right"/>
                              <w:rPr>
                                <w:b/>
                                <w:sz w:val="24"/>
                              </w:rPr>
                            </w:pPr>
                            <w:r>
                              <w:rPr>
                                <w:b/>
                                <w:spacing w:val="-4"/>
                                <w:sz w:val="24"/>
                              </w:rPr>
                              <w:t>2014</w:t>
                            </w:r>
                          </w:p>
                        </w:tc>
                        <w:tc>
                          <w:tcPr>
                            <w:tcW w:w="1192" w:type="dxa"/>
                            <w:tcBorders>
                              <w:top w:val="single" w:sz="12" w:space="0" w:color="000000"/>
                              <w:bottom w:val="single" w:sz="6" w:space="0" w:color="000000"/>
                            </w:tcBorders>
                          </w:tcPr>
                          <w:p>
                            <w:pPr>
                              <w:pStyle w:val="TableParagraph"/>
                              <w:spacing w:before="8" w:after="0"/>
                              <w:ind w:left="0" w:right="37"/>
                              <w:jc w:val="right"/>
                              <w:rPr>
                                <w:b/>
                                <w:sz w:val="24"/>
                              </w:rPr>
                            </w:pPr>
                            <w:r>
                              <w:rPr>
                                <w:b/>
                                <w:spacing w:val="-4"/>
                                <w:sz w:val="24"/>
                              </w:rPr>
                              <w:t>2015</w:t>
                            </w:r>
                          </w:p>
                        </w:tc>
                      </w:tr>
                      <w:tr>
                        <w:trPr>
                          <w:trHeight w:val="352" w:hRule="atLeast"/>
                        </w:trPr>
                        <w:tc>
                          <w:tcPr>
                            <w:tcW w:w="4366"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18"/>
                                <w:w w:val="110"/>
                                <w:sz w:val="24"/>
                              </w:rPr>
                              <w:t xml:space="preserve"> </w:t>
                            </w:r>
                            <w:r>
                              <w:rPr>
                                <w:b/>
                                <w:smallCaps/>
                                <w:w w:val="110"/>
                                <w:sz w:val="24"/>
                              </w:rPr>
                              <w:t>flows</w:t>
                            </w:r>
                            <w:r>
                              <w:rPr>
                                <w:b/>
                                <w:caps w:val="false"/>
                                <w:smallCaps w:val="false"/>
                                <w:spacing w:val="-15"/>
                                <w:w w:val="110"/>
                                <w:sz w:val="24"/>
                              </w:rPr>
                              <w:t xml:space="preserve"> </w:t>
                            </w:r>
                            <w:r>
                              <w:rPr>
                                <w:b/>
                                <w:smallCaps/>
                                <w:w w:val="110"/>
                                <w:sz w:val="24"/>
                              </w:rPr>
                              <w:t>from</w:t>
                            </w:r>
                            <w:r>
                              <w:rPr>
                                <w:b/>
                                <w:caps w:val="false"/>
                                <w:smallCaps w:val="false"/>
                                <w:spacing w:val="-16"/>
                                <w:w w:val="110"/>
                                <w:sz w:val="24"/>
                              </w:rPr>
                              <w:t xml:space="preserve"> </w:t>
                            </w:r>
                            <w:r>
                              <w:rPr>
                                <w:b/>
                                <w:smallCaps/>
                                <w:w w:val="110"/>
                                <w:sz w:val="24"/>
                              </w:rPr>
                              <w:t>opfrati</w:t>
                            </w:r>
                            <w:r>
                              <w:rPr>
                                <w:b/>
                                <w:caps w:val="false"/>
                                <w:smallCaps w:val="false"/>
                                <w:w w:val="110"/>
                                <w:sz w:val="24"/>
                              </w:rPr>
                              <w:t>ng</w:t>
                            </w:r>
                            <w:r>
                              <w:rPr>
                                <w:b/>
                                <w:caps w:val="false"/>
                                <w:smallCaps w:val="false"/>
                                <w:spacing w:val="-16"/>
                                <w:w w:val="110"/>
                                <w:sz w:val="24"/>
                              </w:rPr>
                              <w:t xml:space="preserve"> </w:t>
                            </w:r>
                            <w:r>
                              <w:rPr>
                                <w:b/>
                                <w:smallCaps/>
                                <w:spacing w:val="-2"/>
                                <w:w w:val="110"/>
                                <w:sz w:val="24"/>
                              </w:rPr>
                              <w:t>activitifs</w:t>
                            </w:r>
                          </w:p>
                        </w:tc>
                        <w:tc>
                          <w:tcPr>
                            <w:tcW w:w="131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333"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192"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46" w:hRule="atLeast"/>
                        </w:trPr>
                        <w:tc>
                          <w:tcPr>
                            <w:tcW w:w="4366" w:type="dxa"/>
                            <w:tcBorders/>
                          </w:tcPr>
                          <w:p>
                            <w:pPr>
                              <w:pStyle w:val="TableParagraph"/>
                              <w:spacing w:before="23" w:after="0"/>
                              <w:ind w:left="40" w:right="0"/>
                              <w:rPr>
                                <w:sz w:val="24"/>
                              </w:rPr>
                            </w:pPr>
                            <w:r>
                              <w:rPr>
                                <w:spacing w:val="-4"/>
                                <w:sz w:val="24"/>
                              </w:rPr>
                              <w:t>Change</w:t>
                            </w:r>
                            <w:r>
                              <w:rPr>
                                <w:spacing w:val="-16"/>
                                <w:sz w:val="24"/>
                              </w:rPr>
                              <w:t xml:space="preserve"> </w:t>
                            </w:r>
                            <w:r>
                              <w:rPr>
                                <w:spacing w:val="-4"/>
                                <w:sz w:val="24"/>
                              </w:rPr>
                              <w:t>in</w:t>
                            </w:r>
                            <w:r>
                              <w:rPr>
                                <w:spacing w:val="-14"/>
                                <w:sz w:val="24"/>
                              </w:rPr>
                              <w:t xml:space="preserve"> </w:t>
                            </w:r>
                            <w:r>
                              <w:rPr>
                                <w:spacing w:val="-4"/>
                                <w:sz w:val="24"/>
                              </w:rPr>
                              <w:t>net</w:t>
                            </w:r>
                            <w:r>
                              <w:rPr>
                                <w:spacing w:val="-14"/>
                                <w:sz w:val="24"/>
                              </w:rPr>
                              <w:t xml:space="preserve"> </w:t>
                            </w:r>
                            <w:r>
                              <w:rPr>
                                <w:spacing w:val="-4"/>
                                <w:sz w:val="24"/>
                              </w:rPr>
                              <w:t>assets</w:t>
                            </w:r>
                          </w:p>
                        </w:tc>
                        <w:tc>
                          <w:tcPr>
                            <w:tcW w:w="1315" w:type="dxa"/>
                            <w:tcBorders/>
                          </w:tcPr>
                          <w:p>
                            <w:pPr>
                              <w:pStyle w:val="TableParagraph"/>
                              <w:spacing w:before="23" w:after="0"/>
                              <w:ind w:left="0" w:right="104"/>
                              <w:jc w:val="right"/>
                              <w:rPr>
                                <w:sz w:val="24"/>
                              </w:rPr>
                            </w:pPr>
                            <w:r>
                              <w:rPr>
                                <w:spacing w:val="-2"/>
                                <w:sz w:val="24"/>
                              </w:rPr>
                              <w:t>$2,720,959</w:t>
                            </w:r>
                          </w:p>
                        </w:tc>
                        <w:tc>
                          <w:tcPr>
                            <w:tcW w:w="1297" w:type="dxa"/>
                            <w:tcBorders/>
                          </w:tcPr>
                          <w:p>
                            <w:pPr>
                              <w:pStyle w:val="TableParagraph"/>
                              <w:spacing w:before="23" w:after="0"/>
                              <w:ind w:left="0" w:right="104"/>
                              <w:jc w:val="right"/>
                              <w:rPr>
                                <w:sz w:val="24"/>
                              </w:rPr>
                            </w:pPr>
                            <w:r>
                              <w:rPr>
                                <w:spacing w:val="-2"/>
                                <w:sz w:val="24"/>
                              </w:rPr>
                              <w:t>$3,948,111</w:t>
                            </w:r>
                          </w:p>
                        </w:tc>
                        <w:tc>
                          <w:tcPr>
                            <w:tcW w:w="1333" w:type="dxa"/>
                            <w:tcBorders/>
                          </w:tcPr>
                          <w:p>
                            <w:pPr>
                              <w:pStyle w:val="TableParagraph"/>
                              <w:spacing w:before="23" w:after="0"/>
                              <w:ind w:left="0" w:right="142"/>
                              <w:jc w:val="right"/>
                              <w:rPr>
                                <w:sz w:val="24"/>
                              </w:rPr>
                            </w:pPr>
                            <w:r>
                              <w:rPr>
                                <w:color w:val="FF0000"/>
                                <w:w w:val="90"/>
                                <w:sz w:val="24"/>
                              </w:rPr>
                              <w:t>-</w:t>
                            </w:r>
                            <w:r>
                              <w:rPr>
                                <w:color w:val="FF0000"/>
                                <w:spacing w:val="-2"/>
                                <w:sz w:val="24"/>
                              </w:rPr>
                              <w:t>$2,524,682</w:t>
                            </w:r>
                          </w:p>
                        </w:tc>
                        <w:tc>
                          <w:tcPr>
                            <w:tcW w:w="1192" w:type="dxa"/>
                            <w:tcBorders/>
                          </w:tcPr>
                          <w:p>
                            <w:pPr>
                              <w:pStyle w:val="TableParagraph"/>
                              <w:spacing w:before="23" w:after="0"/>
                              <w:ind w:left="0" w:right="37"/>
                              <w:jc w:val="right"/>
                              <w:rPr>
                                <w:sz w:val="24"/>
                              </w:rPr>
                            </w:pPr>
                            <w:r>
                              <w:rPr>
                                <w:color w:val="FF0000"/>
                                <w:w w:val="90"/>
                                <w:sz w:val="24"/>
                              </w:rPr>
                              <w:t>-</w:t>
                            </w:r>
                            <w:r>
                              <w:rPr>
                                <w:color w:val="FF0000"/>
                                <w:spacing w:val="-2"/>
                                <w:sz w:val="24"/>
                              </w:rPr>
                              <w:t>$978,063</w:t>
                            </w:r>
                          </w:p>
                        </w:tc>
                      </w:tr>
                      <w:tr>
                        <w:trPr>
                          <w:trHeight w:val="813" w:hRule="atLeast"/>
                        </w:trPr>
                        <w:tc>
                          <w:tcPr>
                            <w:tcW w:w="4366" w:type="dxa"/>
                            <w:tcBorders/>
                          </w:tcPr>
                          <w:p>
                            <w:pPr>
                              <w:pStyle w:val="TableParagraph"/>
                              <w:spacing w:before="10" w:after="0"/>
                              <w:ind w:left="40" w:right="0"/>
                              <w:rPr>
                                <w:sz w:val="24"/>
                              </w:rPr>
                            </w:pPr>
                            <w:r>
                              <w:rPr>
                                <w:spacing w:val="-6"/>
                                <w:sz w:val="24"/>
                              </w:rPr>
                              <w:t>Adjustments</w:t>
                            </w:r>
                            <w:r>
                              <w:rPr>
                                <w:spacing w:val="-9"/>
                                <w:sz w:val="24"/>
                              </w:rPr>
                              <w:t xml:space="preserve"> </w:t>
                            </w:r>
                            <w:r>
                              <w:rPr>
                                <w:spacing w:val="-6"/>
                                <w:sz w:val="24"/>
                              </w:rPr>
                              <w:t>to</w:t>
                            </w:r>
                            <w:r>
                              <w:rPr>
                                <w:spacing w:val="-8"/>
                                <w:sz w:val="24"/>
                              </w:rPr>
                              <w:t xml:space="preserve"> </w:t>
                            </w:r>
                            <w:r>
                              <w:rPr>
                                <w:spacing w:val="-6"/>
                                <w:sz w:val="24"/>
                              </w:rPr>
                              <w:t>reconcile</w:t>
                            </w:r>
                            <w:r>
                              <w:rPr>
                                <w:spacing w:val="-9"/>
                                <w:sz w:val="24"/>
                              </w:rPr>
                              <w:t xml:space="preserve"> </w:t>
                            </w:r>
                            <w:r>
                              <w:rPr>
                                <w:spacing w:val="-6"/>
                                <w:sz w:val="24"/>
                              </w:rPr>
                              <w:t>change</w:t>
                            </w:r>
                            <w:r>
                              <w:rPr>
                                <w:spacing w:val="-9"/>
                                <w:sz w:val="24"/>
                              </w:rPr>
                              <w:t xml:space="preserve"> </w:t>
                            </w:r>
                            <w:r>
                              <w:rPr>
                                <w:spacing w:val="-6"/>
                                <w:sz w:val="24"/>
                              </w:rPr>
                              <w:t>in</w:t>
                            </w:r>
                            <w:r>
                              <w:rPr>
                                <w:spacing w:val="-7"/>
                                <w:sz w:val="24"/>
                              </w:rPr>
                              <w:t xml:space="preserve"> </w:t>
                            </w:r>
                            <w:r>
                              <w:rPr>
                                <w:spacing w:val="-6"/>
                                <w:sz w:val="24"/>
                              </w:rPr>
                              <w:t>net</w:t>
                            </w:r>
                            <w:r>
                              <w:rPr>
                                <w:spacing w:val="-9"/>
                                <w:sz w:val="24"/>
                              </w:rPr>
                              <w:t xml:space="preserve"> </w:t>
                            </w:r>
                            <w:r>
                              <w:rPr>
                                <w:spacing w:val="-6"/>
                                <w:sz w:val="24"/>
                              </w:rPr>
                              <w:t>assets</w:t>
                            </w:r>
                          </w:p>
                          <w:p>
                            <w:pPr>
                              <w:pStyle w:val="TableParagraph"/>
                              <w:spacing w:before="187" w:after="0"/>
                              <w:ind w:left="40" w:right="0"/>
                              <w:rPr>
                                <w:sz w:val="24"/>
                              </w:rPr>
                            </w:pPr>
                            <w:r>
                              <w:rPr>
                                <w:spacing w:val="-2"/>
                                <w:sz w:val="24"/>
                              </w:rPr>
                              <w:t>activities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46" w:hRule="atLeast"/>
                        </w:trPr>
                        <w:tc>
                          <w:tcPr>
                            <w:tcW w:w="4366" w:type="dxa"/>
                            <w:tcBorders/>
                          </w:tcPr>
                          <w:p>
                            <w:pPr>
                              <w:pStyle w:val="TableParagraph"/>
                              <w:spacing w:before="10" w:after="0"/>
                              <w:ind w:left="40" w:right="0"/>
                              <w:rPr>
                                <w:sz w:val="24"/>
                              </w:rPr>
                            </w:pPr>
                            <w:r>
                              <w:rPr>
                                <w:spacing w:val="-4"/>
                                <w:sz w:val="24"/>
                              </w:rPr>
                              <w:t>Depreciation</w:t>
                            </w:r>
                            <w:r>
                              <w:rPr>
                                <w:spacing w:val="-15"/>
                                <w:sz w:val="24"/>
                              </w:rPr>
                              <w:t xml:space="preserve"> </w:t>
                            </w:r>
                            <w:r>
                              <w:rPr>
                                <w:spacing w:val="-4"/>
                                <w:sz w:val="24"/>
                              </w:rPr>
                              <w:t>and</w:t>
                            </w:r>
                            <w:r>
                              <w:rPr>
                                <w:spacing w:val="-14"/>
                                <w:sz w:val="24"/>
                              </w:rPr>
                              <w:t xml:space="preserve"> </w:t>
                            </w:r>
                            <w:r>
                              <w:rPr>
                                <w:spacing w:val="-4"/>
                                <w:sz w:val="24"/>
                              </w:rPr>
                              <w:t>amortization</w:t>
                            </w:r>
                            <w:r>
                              <w:rPr>
                                <w:spacing w:val="-14"/>
                                <w:sz w:val="24"/>
                              </w:rPr>
                              <w:t xml:space="preserve"> </w:t>
                            </w:r>
                            <w:r>
                              <w:rPr>
                                <w:spacing w:val="-4"/>
                                <w:sz w:val="24"/>
                              </w:rPr>
                              <w:t>expense</w:t>
                            </w:r>
                          </w:p>
                        </w:tc>
                        <w:tc>
                          <w:tcPr>
                            <w:tcW w:w="1315" w:type="dxa"/>
                            <w:tcBorders/>
                          </w:tcPr>
                          <w:p>
                            <w:pPr>
                              <w:pStyle w:val="TableParagraph"/>
                              <w:spacing w:before="10" w:after="0"/>
                              <w:ind w:left="0" w:right="104"/>
                              <w:jc w:val="right"/>
                              <w:rPr>
                                <w:sz w:val="24"/>
                              </w:rPr>
                            </w:pPr>
                            <w:r>
                              <w:rPr>
                                <w:spacing w:val="-2"/>
                                <w:sz w:val="24"/>
                              </w:rPr>
                              <w:t>$1,065,143</w:t>
                            </w:r>
                          </w:p>
                        </w:tc>
                        <w:tc>
                          <w:tcPr>
                            <w:tcW w:w="1297" w:type="dxa"/>
                            <w:tcBorders/>
                          </w:tcPr>
                          <w:p>
                            <w:pPr>
                              <w:pStyle w:val="TableParagraph"/>
                              <w:spacing w:before="10" w:after="0"/>
                              <w:ind w:left="0" w:right="104"/>
                              <w:jc w:val="right"/>
                              <w:rPr>
                                <w:sz w:val="24"/>
                              </w:rPr>
                            </w:pPr>
                            <w:r>
                              <w:rPr>
                                <w:spacing w:val="-2"/>
                                <w:sz w:val="24"/>
                              </w:rPr>
                              <w:t>$1,473,483</w:t>
                            </w:r>
                          </w:p>
                        </w:tc>
                        <w:tc>
                          <w:tcPr>
                            <w:tcW w:w="1333" w:type="dxa"/>
                            <w:tcBorders/>
                          </w:tcPr>
                          <w:p>
                            <w:pPr>
                              <w:pStyle w:val="TableParagraph"/>
                              <w:spacing w:before="10" w:after="0"/>
                              <w:ind w:left="0" w:right="141"/>
                              <w:jc w:val="right"/>
                              <w:rPr>
                                <w:sz w:val="24"/>
                              </w:rPr>
                            </w:pPr>
                            <w:r>
                              <w:rPr>
                                <w:spacing w:val="-2"/>
                                <w:sz w:val="24"/>
                              </w:rPr>
                              <w:t>$1,453,818</w:t>
                            </w:r>
                          </w:p>
                        </w:tc>
                        <w:tc>
                          <w:tcPr>
                            <w:tcW w:w="1192" w:type="dxa"/>
                            <w:tcBorders/>
                          </w:tcPr>
                          <w:p>
                            <w:pPr>
                              <w:pStyle w:val="TableParagraph"/>
                              <w:spacing w:before="10" w:after="0"/>
                              <w:ind w:left="0" w:right="37"/>
                              <w:jc w:val="right"/>
                              <w:rPr>
                                <w:sz w:val="24"/>
                              </w:rPr>
                            </w:pPr>
                            <w:r>
                              <w:rPr>
                                <w:spacing w:val="-2"/>
                                <w:sz w:val="24"/>
                              </w:rPr>
                              <w:t>$2,080,534</w:t>
                            </w:r>
                          </w:p>
                        </w:tc>
                      </w:tr>
                      <w:tr>
                        <w:trPr>
                          <w:trHeight w:val="359" w:hRule="atLeast"/>
                        </w:trPr>
                        <w:tc>
                          <w:tcPr>
                            <w:tcW w:w="4366" w:type="dxa"/>
                            <w:tcBorders/>
                          </w:tcPr>
                          <w:p>
                            <w:pPr>
                              <w:pStyle w:val="TableParagraph"/>
                              <w:spacing w:before="23" w:after="0"/>
                              <w:ind w:left="40" w:right="0"/>
                              <w:rPr>
                                <w:sz w:val="24"/>
                              </w:rPr>
                            </w:pPr>
                            <w:r>
                              <w:rPr>
                                <w:spacing w:val="-6"/>
                                <w:sz w:val="24"/>
                              </w:rPr>
                              <w:t>Transfers</w:t>
                            </w:r>
                            <w:r>
                              <w:rPr>
                                <w:spacing w:val="-11"/>
                                <w:sz w:val="24"/>
                              </w:rPr>
                              <w:t xml:space="preserve"> </w:t>
                            </w:r>
                            <w:r>
                              <w:rPr>
                                <w:spacing w:val="-6"/>
                                <w:sz w:val="24"/>
                              </w:rPr>
                              <w:t>and</w:t>
                            </w:r>
                            <w:r>
                              <w:rPr>
                                <w:spacing w:val="-10"/>
                                <w:sz w:val="24"/>
                              </w:rPr>
                              <w:t xml:space="preserve"> </w:t>
                            </w:r>
                            <w:r>
                              <w:rPr>
                                <w:spacing w:val="-6"/>
                                <w:sz w:val="24"/>
                              </w:rPr>
                              <w:t>losses</w:t>
                            </w:r>
                            <w:r>
                              <w:rPr>
                                <w:spacing w:val="-10"/>
                                <w:sz w:val="24"/>
                              </w:rPr>
                              <w:t xml:space="preserve"> </w:t>
                            </w:r>
                            <w:r>
                              <w:rPr>
                                <w:spacing w:val="-6"/>
                                <w:sz w:val="24"/>
                              </w:rPr>
                              <w:t>on</w:t>
                            </w:r>
                            <w:r>
                              <w:rPr>
                                <w:spacing w:val="-10"/>
                                <w:sz w:val="24"/>
                              </w:rPr>
                              <w:t xml:space="preserve"> </w:t>
                            </w:r>
                            <w:r>
                              <w:rPr>
                                <w:spacing w:val="-6"/>
                                <w:sz w:val="24"/>
                              </w:rPr>
                              <w:t>disposal</w:t>
                            </w:r>
                            <w:r>
                              <w:rPr>
                                <w:spacing w:val="-8"/>
                                <w:sz w:val="24"/>
                              </w:rPr>
                              <w:t xml:space="preserve"> </w:t>
                            </w:r>
                            <w:r>
                              <w:rPr>
                                <w:spacing w:val="-6"/>
                                <w:sz w:val="24"/>
                              </w:rPr>
                              <w:t>of</w:t>
                            </w:r>
                            <w:r>
                              <w:rPr>
                                <w:spacing w:val="-11"/>
                                <w:sz w:val="24"/>
                              </w:rPr>
                              <w:t xml:space="preserve"> </w:t>
                            </w:r>
                            <w:r>
                              <w:rPr>
                                <w:spacing w:val="-6"/>
                                <w:sz w:val="24"/>
                              </w:rPr>
                              <w:t>assets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spacing w:val="2"/>
                                <w:w w:val="90"/>
                                <w:sz w:val="24"/>
                              </w:rPr>
                              <w:t>Allowance</w:t>
                            </w:r>
                            <w:r>
                              <w:rPr>
                                <w:spacing w:val="8"/>
                                <w:sz w:val="24"/>
                              </w:rPr>
                              <w:t xml:space="preserve"> </w:t>
                            </w:r>
                            <w:r>
                              <w:rPr>
                                <w:spacing w:val="2"/>
                                <w:w w:val="90"/>
                                <w:sz w:val="24"/>
                              </w:rPr>
                              <w:t>for</w:t>
                            </w:r>
                            <w:r>
                              <w:rPr>
                                <w:spacing w:val="10"/>
                                <w:sz w:val="24"/>
                              </w:rPr>
                              <w:t xml:space="preserve"> </w:t>
                            </w:r>
                            <w:r>
                              <w:rPr>
                                <w:spacing w:val="2"/>
                                <w:w w:val="90"/>
                                <w:sz w:val="24"/>
                              </w:rPr>
                              <w:t>non-recoverable</w:t>
                            </w:r>
                            <w:r>
                              <w:rPr>
                                <w:spacing w:val="8"/>
                                <w:sz w:val="24"/>
                              </w:rPr>
                              <w:t xml:space="preserve"> </w:t>
                            </w:r>
                            <w:r>
                              <w:rPr>
                                <w:spacing w:val="2"/>
                                <w:w w:val="90"/>
                                <w:sz w:val="24"/>
                              </w:rPr>
                              <w:t>project</w:t>
                            </w:r>
                            <w:r>
                              <w:rPr>
                                <w:spacing w:val="10"/>
                                <w:sz w:val="24"/>
                              </w:rPr>
                              <w:t xml:space="preserve"> </w:t>
                            </w:r>
                            <w:r>
                              <w:rPr>
                                <w:spacing w:val="-4"/>
                                <w:w w:val="90"/>
                                <w:sz w:val="24"/>
                              </w:rPr>
                              <w:t>costs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spacing w:before="23" w:after="0"/>
                              <w:ind w:left="0" w:right="141"/>
                              <w:jc w:val="right"/>
                              <w:rPr>
                                <w:sz w:val="24"/>
                              </w:rPr>
                            </w:pPr>
                            <w:r>
                              <w:rPr>
                                <w:spacing w:val="-2"/>
                                <w:sz w:val="24"/>
                              </w:rPr>
                              <w:t>$670,656</w:t>
                            </w:r>
                          </w:p>
                        </w:tc>
                        <w:tc>
                          <w:tcPr>
                            <w:tcW w:w="1192" w:type="dxa"/>
                            <w:tcBorders/>
                          </w:tcPr>
                          <w:p>
                            <w:pPr>
                              <w:pStyle w:val="TableParagraph"/>
                              <w:spacing w:before="23" w:after="0"/>
                              <w:ind w:left="0" w:right="37"/>
                              <w:jc w:val="right"/>
                              <w:rPr>
                                <w:sz w:val="24"/>
                              </w:rPr>
                            </w:pPr>
                            <w:r>
                              <w:rPr>
                                <w:spacing w:val="-2"/>
                                <w:sz w:val="24"/>
                              </w:rPr>
                              <w:t>$6,365</w:t>
                            </w:r>
                          </w:p>
                        </w:tc>
                      </w:tr>
                      <w:tr>
                        <w:trPr>
                          <w:trHeight w:val="360" w:hRule="atLeast"/>
                        </w:trPr>
                        <w:tc>
                          <w:tcPr>
                            <w:tcW w:w="4366" w:type="dxa"/>
                            <w:tcBorders/>
                          </w:tcPr>
                          <w:p>
                            <w:pPr>
                              <w:pStyle w:val="TableParagraph"/>
                              <w:spacing w:before="23" w:after="0"/>
                              <w:ind w:left="40" w:right="0"/>
                              <w:rPr>
                                <w:sz w:val="24"/>
                              </w:rPr>
                            </w:pPr>
                            <w:r>
                              <w:rPr>
                                <w:spacing w:val="-6"/>
                                <w:sz w:val="24"/>
                              </w:rPr>
                              <w:t>Loss/(gain)</w:t>
                            </w:r>
                            <w:r>
                              <w:rPr>
                                <w:spacing w:val="-9"/>
                                <w:sz w:val="24"/>
                              </w:rPr>
                              <w:t xml:space="preserve"> </w:t>
                            </w:r>
                            <w:r>
                              <w:rPr>
                                <w:spacing w:val="-6"/>
                                <w:sz w:val="24"/>
                              </w:rPr>
                              <w:t>on</w:t>
                            </w:r>
                            <w:r>
                              <w:rPr>
                                <w:spacing w:val="-8"/>
                                <w:sz w:val="24"/>
                              </w:rPr>
                              <w:t xml:space="preserve"> </w:t>
                            </w:r>
                            <w:r>
                              <w:rPr>
                                <w:spacing w:val="-6"/>
                                <w:sz w:val="24"/>
                              </w:rPr>
                              <w:t>disposal</w:t>
                            </w:r>
                            <w:r>
                              <w:rPr>
                                <w:spacing w:val="-7"/>
                                <w:sz w:val="24"/>
                              </w:rPr>
                              <w:t xml:space="preserve"> </w:t>
                            </w:r>
                            <w:r>
                              <w:rPr>
                                <w:spacing w:val="-6"/>
                                <w:sz w:val="24"/>
                              </w:rPr>
                              <w:t>of</w:t>
                            </w:r>
                            <w:r>
                              <w:rPr>
                                <w:spacing w:val="-9"/>
                                <w:sz w:val="24"/>
                              </w:rPr>
                              <w:t xml:space="preserve"> </w:t>
                            </w:r>
                            <w:r>
                              <w:rPr>
                                <w:spacing w:val="-6"/>
                                <w:sz w:val="24"/>
                              </w:rPr>
                              <w:t>assets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spacing w:before="23" w:after="0"/>
                              <w:ind w:left="0" w:right="104"/>
                              <w:jc w:val="right"/>
                              <w:rPr>
                                <w:sz w:val="24"/>
                              </w:rPr>
                            </w:pPr>
                            <w:r>
                              <w:rPr>
                                <w:spacing w:val="-2"/>
                                <w:sz w:val="24"/>
                              </w:rPr>
                              <w:t>$321,492</w:t>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tc>
                        <w:tc>
                          <w:tcPr>
                            <w:tcW w:w="1315" w:type="dxa"/>
                            <w:tcBorders/>
                          </w:tcPr>
                          <w:p>
                            <w:pPr>
                              <w:pStyle w:val="TableParagraph"/>
                              <w:spacing w:before="23" w:after="0"/>
                              <w:ind w:left="0" w:right="104"/>
                              <w:jc w:val="right"/>
                              <w:rPr>
                                <w:sz w:val="24"/>
                              </w:rPr>
                            </w:pPr>
                            <w:r>
                              <w:rPr>
                                <w:color w:val="FF0000"/>
                                <w:w w:val="90"/>
                                <w:sz w:val="24"/>
                              </w:rPr>
                              <w:t>-</w:t>
                            </w:r>
                            <w:r>
                              <w:rPr>
                                <w:color w:val="FF0000"/>
                                <w:spacing w:val="-2"/>
                                <w:sz w:val="24"/>
                              </w:rPr>
                              <w:t>$539,232</w:t>
                            </w:r>
                          </w:p>
                        </w:tc>
                        <w:tc>
                          <w:tcPr>
                            <w:tcW w:w="1297" w:type="dxa"/>
                            <w:tcBorders/>
                          </w:tcPr>
                          <w:p>
                            <w:pPr>
                              <w:pStyle w:val="TableParagraph"/>
                              <w:spacing w:before="23" w:after="0"/>
                              <w:ind w:left="0" w:right="105"/>
                              <w:jc w:val="right"/>
                              <w:rPr>
                                <w:sz w:val="24"/>
                              </w:rPr>
                            </w:pPr>
                            <w:r>
                              <w:rPr>
                                <w:color w:val="FF0000"/>
                                <w:w w:val="90"/>
                                <w:sz w:val="24"/>
                              </w:rPr>
                              <w:t>-</w:t>
                            </w:r>
                            <w:r>
                              <w:rPr>
                                <w:color w:val="FF0000"/>
                                <w:spacing w:val="-2"/>
                                <w:sz w:val="24"/>
                              </w:rPr>
                              <w:t>$1,376,033</w:t>
                            </w:r>
                          </w:p>
                        </w:tc>
                        <w:tc>
                          <w:tcPr>
                            <w:tcW w:w="1333" w:type="dxa"/>
                            <w:tcBorders/>
                          </w:tcPr>
                          <w:p>
                            <w:pPr>
                              <w:pStyle w:val="TableParagraph"/>
                              <w:spacing w:before="23" w:after="0"/>
                              <w:ind w:left="0" w:right="141"/>
                              <w:jc w:val="right"/>
                              <w:rPr>
                                <w:sz w:val="24"/>
                              </w:rPr>
                            </w:pPr>
                            <w:r>
                              <w:rPr>
                                <w:color w:val="FF0000"/>
                                <w:w w:val="90"/>
                                <w:sz w:val="24"/>
                              </w:rPr>
                              <w:t>-</w:t>
                            </w:r>
                            <w:r>
                              <w:rPr>
                                <w:color w:val="FF0000"/>
                                <w:spacing w:val="-2"/>
                                <w:sz w:val="24"/>
                              </w:rPr>
                              <w:t>$566,782</w:t>
                            </w:r>
                          </w:p>
                        </w:tc>
                        <w:tc>
                          <w:tcPr>
                            <w:tcW w:w="1192" w:type="dxa"/>
                            <w:tcBorders/>
                          </w:tcPr>
                          <w:p>
                            <w:pPr>
                              <w:pStyle w:val="TableParagraph"/>
                              <w:spacing w:before="23" w:after="0"/>
                              <w:ind w:left="0" w:right="37"/>
                              <w:jc w:val="right"/>
                              <w:rPr>
                                <w:sz w:val="24"/>
                              </w:rPr>
                            </w:pPr>
                            <w:r>
                              <w:rPr>
                                <w:color w:val="FF0000"/>
                                <w:w w:val="90"/>
                                <w:sz w:val="24"/>
                              </w:rPr>
                              <w:t>-</w:t>
                            </w:r>
                            <w:r>
                              <w:rPr>
                                <w:color w:val="FF0000"/>
                                <w:spacing w:val="-2"/>
                                <w:sz w:val="24"/>
                              </w:rPr>
                              <w:t>$550,000</w:t>
                            </w:r>
                          </w:p>
                        </w:tc>
                      </w:tr>
                      <w:tr>
                        <w:trPr>
                          <w:trHeight w:val="360" w:hRule="atLeast"/>
                        </w:trPr>
                        <w:tc>
                          <w:tcPr>
                            <w:tcW w:w="4366" w:type="dxa"/>
                            <w:tcBorders/>
                          </w:tcPr>
                          <w:p>
                            <w:pPr>
                              <w:pStyle w:val="TableParagraph"/>
                              <w:spacing w:before="23" w:after="0"/>
                              <w:ind w:left="40" w:right="0"/>
                              <w:rPr>
                                <w:sz w:val="24"/>
                              </w:rPr>
                            </w:pPr>
                            <w:r>
                              <w:rPr>
                                <w:spacing w:val="-6"/>
                                <w:sz w:val="24"/>
                              </w:rPr>
                              <w:t>Donated</w:t>
                            </w:r>
                            <w:r>
                              <w:rPr>
                                <w:spacing w:val="-4"/>
                                <w:sz w:val="24"/>
                              </w:rPr>
                              <w:t xml:space="preserve"> </w:t>
                            </w:r>
                            <w:r>
                              <w:rPr>
                                <w:spacing w:val="-2"/>
                                <w:sz w:val="24"/>
                              </w:rPr>
                              <w:t>investments</w:t>
                            </w:r>
                          </w:p>
                        </w:tc>
                        <w:tc>
                          <w:tcPr>
                            <w:tcW w:w="1315" w:type="dxa"/>
                            <w:tcBorders/>
                          </w:tcPr>
                          <w:p>
                            <w:pPr>
                              <w:pStyle w:val="TableParagraph"/>
                              <w:spacing w:before="23" w:after="0"/>
                              <w:ind w:left="0" w:right="104"/>
                              <w:jc w:val="right"/>
                              <w:rPr>
                                <w:sz w:val="24"/>
                              </w:rPr>
                            </w:pPr>
                            <w:r>
                              <w:rPr>
                                <w:color w:val="FF0000"/>
                                <w:w w:val="90"/>
                                <w:sz w:val="24"/>
                              </w:rPr>
                              <w:t>-</w:t>
                            </w:r>
                            <w:r>
                              <w:rPr>
                                <w:color w:val="FF0000"/>
                                <w:spacing w:val="-2"/>
                                <w:sz w:val="24"/>
                              </w:rPr>
                              <w:t>$6,687</w:t>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spacing w:before="23" w:after="0"/>
                              <w:ind w:left="0" w:right="37"/>
                              <w:jc w:val="right"/>
                              <w:rPr>
                                <w:sz w:val="24"/>
                              </w:rPr>
                            </w:pPr>
                            <w:r>
                              <w:rPr>
                                <w:color w:val="FF0000"/>
                                <w:w w:val="90"/>
                                <w:sz w:val="24"/>
                              </w:rPr>
                              <w:t>-</w:t>
                            </w:r>
                            <w:r>
                              <w:rPr>
                                <w:color w:val="FF0000"/>
                                <w:spacing w:val="-2"/>
                                <w:sz w:val="24"/>
                              </w:rPr>
                              <w:t>$249,350</w:t>
                            </w:r>
                          </w:p>
                        </w:tc>
                      </w:tr>
                      <w:tr>
                        <w:trPr>
                          <w:trHeight w:val="359" w:hRule="atLeast"/>
                        </w:trPr>
                        <w:tc>
                          <w:tcPr>
                            <w:tcW w:w="4366" w:type="dxa"/>
                            <w:tcBorders/>
                          </w:tcPr>
                          <w:p>
                            <w:pPr>
                              <w:pStyle w:val="TableParagraph"/>
                              <w:spacing w:before="23" w:after="0"/>
                              <w:ind w:left="40" w:right="0"/>
                              <w:rPr>
                                <w:sz w:val="24"/>
                              </w:rPr>
                            </w:pPr>
                            <w:r>
                              <w:rPr>
                                <w:spacing w:val="-6"/>
                                <w:sz w:val="24"/>
                              </w:rPr>
                              <w:t>(increase)</w:t>
                            </w:r>
                            <w:r>
                              <w:rPr>
                                <w:spacing w:val="-11"/>
                                <w:sz w:val="24"/>
                              </w:rPr>
                              <w:t xml:space="preserve"> </w:t>
                            </w:r>
                            <w:r>
                              <w:rPr>
                                <w:spacing w:val="-6"/>
                                <w:sz w:val="24"/>
                              </w:rPr>
                              <w:t>decrease</w:t>
                            </w:r>
                            <w:r>
                              <w:rPr>
                                <w:spacing w:val="-13"/>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assets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spacing w:val="-8"/>
                                <w:sz w:val="24"/>
                              </w:rPr>
                              <w:t>Accounts</w:t>
                            </w:r>
                            <w:r>
                              <w:rPr>
                                <w:spacing w:val="-2"/>
                                <w:sz w:val="24"/>
                              </w:rPr>
                              <w:t xml:space="preserve"> receivable</w:t>
                            </w:r>
                          </w:p>
                        </w:tc>
                        <w:tc>
                          <w:tcPr>
                            <w:tcW w:w="1315" w:type="dxa"/>
                            <w:tcBorders/>
                          </w:tcPr>
                          <w:p>
                            <w:pPr>
                              <w:pStyle w:val="TableParagraph"/>
                              <w:spacing w:before="23" w:after="0"/>
                              <w:ind w:left="0" w:right="105"/>
                              <w:jc w:val="right"/>
                              <w:rPr>
                                <w:sz w:val="24"/>
                              </w:rPr>
                            </w:pPr>
                            <w:r>
                              <w:rPr>
                                <w:color w:val="FF0000"/>
                                <w:w w:val="90"/>
                                <w:sz w:val="24"/>
                              </w:rPr>
                              <w:t>-</w:t>
                            </w:r>
                            <w:r>
                              <w:rPr>
                                <w:color w:val="FF0000"/>
                                <w:spacing w:val="-2"/>
                                <w:sz w:val="24"/>
                              </w:rPr>
                              <w:t>$4,903,258</w:t>
                            </w:r>
                          </w:p>
                        </w:tc>
                        <w:tc>
                          <w:tcPr>
                            <w:tcW w:w="1297" w:type="dxa"/>
                            <w:tcBorders/>
                          </w:tcPr>
                          <w:p>
                            <w:pPr>
                              <w:pStyle w:val="TableParagraph"/>
                              <w:spacing w:before="23" w:after="0"/>
                              <w:ind w:left="0" w:right="105"/>
                              <w:jc w:val="right"/>
                              <w:rPr>
                                <w:sz w:val="24"/>
                              </w:rPr>
                            </w:pPr>
                            <w:r>
                              <w:rPr>
                                <w:color w:val="FF0000"/>
                                <w:w w:val="90"/>
                                <w:sz w:val="24"/>
                              </w:rPr>
                              <w:t>-</w:t>
                            </w:r>
                            <w:r>
                              <w:rPr>
                                <w:color w:val="FF0000"/>
                                <w:spacing w:val="-2"/>
                                <w:sz w:val="24"/>
                              </w:rPr>
                              <w:t>$2,196,302</w:t>
                            </w:r>
                          </w:p>
                        </w:tc>
                        <w:tc>
                          <w:tcPr>
                            <w:tcW w:w="1333" w:type="dxa"/>
                            <w:tcBorders/>
                          </w:tcPr>
                          <w:p>
                            <w:pPr>
                              <w:pStyle w:val="TableParagraph"/>
                              <w:spacing w:before="23" w:after="0"/>
                              <w:ind w:left="0" w:right="141"/>
                              <w:jc w:val="right"/>
                              <w:rPr>
                                <w:sz w:val="24"/>
                              </w:rPr>
                            </w:pPr>
                            <w:r>
                              <w:rPr>
                                <w:spacing w:val="-2"/>
                                <w:sz w:val="24"/>
                              </w:rPr>
                              <w:t>$1,467,891</w:t>
                            </w:r>
                          </w:p>
                        </w:tc>
                        <w:tc>
                          <w:tcPr>
                            <w:tcW w:w="1192" w:type="dxa"/>
                            <w:tcBorders/>
                          </w:tcPr>
                          <w:p>
                            <w:pPr>
                              <w:pStyle w:val="TableParagraph"/>
                              <w:spacing w:before="23" w:after="0"/>
                              <w:ind w:left="0" w:right="37"/>
                              <w:jc w:val="right"/>
                              <w:rPr>
                                <w:sz w:val="24"/>
                              </w:rPr>
                            </w:pPr>
                            <w:r>
                              <w:rPr>
                                <w:spacing w:val="-2"/>
                                <w:sz w:val="24"/>
                              </w:rPr>
                              <w:t>$7,077,426</w:t>
                            </w:r>
                          </w:p>
                        </w:tc>
                      </w:tr>
                      <w:tr>
                        <w:trPr>
                          <w:trHeight w:val="360" w:hRule="atLeast"/>
                        </w:trPr>
                        <w:tc>
                          <w:tcPr>
                            <w:tcW w:w="4366" w:type="dxa"/>
                            <w:tcBorders/>
                          </w:tcPr>
                          <w:p>
                            <w:pPr>
                              <w:pStyle w:val="TableParagraph"/>
                              <w:spacing w:before="23" w:after="0"/>
                              <w:ind w:left="40" w:right="0"/>
                              <w:rPr>
                                <w:sz w:val="24"/>
                              </w:rPr>
                            </w:pPr>
                            <w:r>
                              <w:rPr>
                                <w:spacing w:val="-7"/>
                                <w:sz w:val="24"/>
                              </w:rPr>
                              <w:t xml:space="preserve">Grants </w:t>
                            </w:r>
                            <w:r>
                              <w:rPr>
                                <w:spacing w:val="-2"/>
                                <w:sz w:val="24"/>
                              </w:rPr>
                              <w:t>receivable</w:t>
                            </w:r>
                          </w:p>
                        </w:tc>
                        <w:tc>
                          <w:tcPr>
                            <w:tcW w:w="1315" w:type="dxa"/>
                            <w:tcBorders/>
                          </w:tcPr>
                          <w:p>
                            <w:pPr>
                              <w:pStyle w:val="TableParagraph"/>
                              <w:spacing w:before="23" w:after="0"/>
                              <w:ind w:left="0" w:right="104"/>
                              <w:jc w:val="right"/>
                              <w:rPr>
                                <w:sz w:val="24"/>
                              </w:rPr>
                            </w:pPr>
                            <w:r>
                              <w:rPr>
                                <w:spacing w:val="-2"/>
                                <w:sz w:val="24"/>
                              </w:rPr>
                              <w:t>$167,035</w:t>
                            </w:r>
                          </w:p>
                        </w:tc>
                        <w:tc>
                          <w:tcPr>
                            <w:tcW w:w="1297" w:type="dxa"/>
                            <w:tcBorders/>
                          </w:tcPr>
                          <w:p>
                            <w:pPr>
                              <w:pStyle w:val="TableParagraph"/>
                              <w:spacing w:before="23" w:after="0"/>
                              <w:ind w:left="0" w:right="104"/>
                              <w:jc w:val="right"/>
                              <w:rPr>
                                <w:sz w:val="24"/>
                              </w:rPr>
                            </w:pPr>
                            <w:r>
                              <w:rPr>
                                <w:color w:val="FF0000"/>
                                <w:w w:val="90"/>
                                <w:sz w:val="24"/>
                              </w:rPr>
                              <w:t>-</w:t>
                            </w:r>
                            <w:r>
                              <w:rPr>
                                <w:color w:val="FF0000"/>
                                <w:spacing w:val="-2"/>
                                <w:sz w:val="24"/>
                              </w:rPr>
                              <w:t>$380,486</w:t>
                            </w:r>
                          </w:p>
                        </w:tc>
                        <w:tc>
                          <w:tcPr>
                            <w:tcW w:w="1333" w:type="dxa"/>
                            <w:tcBorders/>
                          </w:tcPr>
                          <w:p>
                            <w:pPr>
                              <w:pStyle w:val="TableParagraph"/>
                              <w:spacing w:before="23" w:after="0"/>
                              <w:ind w:left="0" w:right="141"/>
                              <w:jc w:val="right"/>
                              <w:rPr>
                                <w:sz w:val="24"/>
                              </w:rPr>
                            </w:pPr>
                            <w:r>
                              <w:rPr>
                                <w:spacing w:val="-2"/>
                                <w:sz w:val="24"/>
                              </w:rPr>
                              <w:t>$2,735</w:t>
                            </w:r>
                          </w:p>
                        </w:tc>
                        <w:tc>
                          <w:tcPr>
                            <w:tcW w:w="1192" w:type="dxa"/>
                            <w:tcBorders/>
                          </w:tcPr>
                          <w:p>
                            <w:pPr>
                              <w:pStyle w:val="TableParagraph"/>
                              <w:spacing w:before="23" w:after="0"/>
                              <w:ind w:left="0" w:right="37"/>
                              <w:jc w:val="right"/>
                              <w:rPr>
                                <w:sz w:val="24"/>
                              </w:rPr>
                            </w:pPr>
                            <w:r>
                              <w:rPr>
                                <w:spacing w:val="-2"/>
                                <w:sz w:val="24"/>
                              </w:rPr>
                              <w:t>$541,952</w:t>
                            </w:r>
                          </w:p>
                        </w:tc>
                      </w:tr>
                      <w:tr>
                        <w:trPr>
                          <w:trHeight w:val="360" w:hRule="atLeast"/>
                        </w:trPr>
                        <w:tc>
                          <w:tcPr>
                            <w:tcW w:w="4366" w:type="dxa"/>
                            <w:tcBorders/>
                          </w:tcPr>
                          <w:p>
                            <w:pPr>
                              <w:pStyle w:val="TableParagraph"/>
                              <w:spacing w:before="23" w:after="0"/>
                              <w:ind w:left="40" w:right="0"/>
                              <w:rPr>
                                <w:sz w:val="24"/>
                              </w:rPr>
                            </w:pPr>
                            <w:r>
                              <w:rPr>
                                <w:spacing w:val="-6"/>
                                <w:sz w:val="24"/>
                              </w:rPr>
                              <w:t>Prepaid</w:t>
                            </w:r>
                            <w:r>
                              <w:rPr>
                                <w:spacing w:val="-11"/>
                                <w:sz w:val="24"/>
                              </w:rPr>
                              <w:t xml:space="preserve"> </w:t>
                            </w:r>
                            <w:r>
                              <w:rPr>
                                <w:spacing w:val="-6"/>
                                <w:sz w:val="24"/>
                              </w:rPr>
                              <w:t>expenses</w:t>
                            </w:r>
                            <w:r>
                              <w:rPr>
                                <w:spacing w:val="-12"/>
                                <w:sz w:val="24"/>
                              </w:rPr>
                              <w:t xml:space="preserve"> </w:t>
                            </w:r>
                            <w:r>
                              <w:rPr>
                                <w:spacing w:val="-6"/>
                                <w:sz w:val="24"/>
                              </w:rPr>
                              <w:t>and</w:t>
                            </w:r>
                            <w:r>
                              <w:rPr>
                                <w:spacing w:val="-10"/>
                                <w:sz w:val="24"/>
                              </w:rPr>
                              <w:t xml:space="preserve"> </w:t>
                            </w:r>
                            <w:r>
                              <w:rPr>
                                <w:spacing w:val="-6"/>
                                <w:sz w:val="24"/>
                              </w:rPr>
                              <w:t>deposits</w:t>
                            </w:r>
                          </w:p>
                        </w:tc>
                        <w:tc>
                          <w:tcPr>
                            <w:tcW w:w="1315" w:type="dxa"/>
                            <w:tcBorders/>
                          </w:tcPr>
                          <w:p>
                            <w:pPr>
                              <w:pStyle w:val="TableParagraph"/>
                              <w:spacing w:before="23" w:after="0"/>
                              <w:ind w:left="0" w:right="104"/>
                              <w:jc w:val="right"/>
                              <w:rPr>
                                <w:sz w:val="24"/>
                              </w:rPr>
                            </w:pPr>
                            <w:r>
                              <w:rPr>
                                <w:color w:val="FF0000"/>
                                <w:w w:val="90"/>
                                <w:sz w:val="24"/>
                              </w:rPr>
                              <w:t>-</w:t>
                            </w:r>
                            <w:r>
                              <w:rPr>
                                <w:color w:val="FF0000"/>
                                <w:spacing w:val="-2"/>
                                <w:sz w:val="24"/>
                              </w:rPr>
                              <w:t>$261,387</w:t>
                            </w:r>
                          </w:p>
                        </w:tc>
                        <w:tc>
                          <w:tcPr>
                            <w:tcW w:w="1297" w:type="dxa"/>
                            <w:tcBorders/>
                          </w:tcPr>
                          <w:p>
                            <w:pPr>
                              <w:pStyle w:val="TableParagraph"/>
                              <w:spacing w:before="23" w:after="0"/>
                              <w:ind w:left="0" w:right="105"/>
                              <w:jc w:val="right"/>
                              <w:rPr>
                                <w:sz w:val="24"/>
                              </w:rPr>
                            </w:pPr>
                            <w:r>
                              <w:rPr>
                                <w:color w:val="FF0000"/>
                                <w:w w:val="90"/>
                                <w:sz w:val="24"/>
                              </w:rPr>
                              <w:t>-</w:t>
                            </w:r>
                            <w:r>
                              <w:rPr>
                                <w:color w:val="FF0000"/>
                                <w:spacing w:val="-2"/>
                                <w:sz w:val="24"/>
                              </w:rPr>
                              <w:t>$1,240,883</w:t>
                            </w:r>
                          </w:p>
                        </w:tc>
                        <w:tc>
                          <w:tcPr>
                            <w:tcW w:w="1333" w:type="dxa"/>
                            <w:tcBorders/>
                          </w:tcPr>
                          <w:p>
                            <w:pPr>
                              <w:pStyle w:val="TableParagraph"/>
                              <w:spacing w:before="23" w:after="0"/>
                              <w:ind w:left="0" w:right="141"/>
                              <w:jc w:val="right"/>
                              <w:rPr>
                                <w:sz w:val="24"/>
                              </w:rPr>
                            </w:pPr>
                            <w:r>
                              <w:rPr>
                                <w:color w:val="FF0000"/>
                                <w:w w:val="90"/>
                                <w:sz w:val="24"/>
                              </w:rPr>
                              <w:t>-</w:t>
                            </w:r>
                            <w:r>
                              <w:rPr>
                                <w:color w:val="FF0000"/>
                                <w:spacing w:val="-2"/>
                                <w:sz w:val="24"/>
                              </w:rPr>
                              <w:t>$88,087</w:t>
                            </w:r>
                          </w:p>
                        </w:tc>
                        <w:tc>
                          <w:tcPr>
                            <w:tcW w:w="1192" w:type="dxa"/>
                            <w:tcBorders/>
                          </w:tcPr>
                          <w:p>
                            <w:pPr>
                              <w:pStyle w:val="TableParagraph"/>
                              <w:spacing w:before="23" w:after="0"/>
                              <w:ind w:left="0" w:right="37"/>
                              <w:jc w:val="right"/>
                              <w:rPr>
                                <w:sz w:val="24"/>
                              </w:rPr>
                            </w:pPr>
                            <w:r>
                              <w:rPr>
                                <w:spacing w:val="-2"/>
                                <w:sz w:val="24"/>
                              </w:rPr>
                              <w:t>$470,333</w:t>
                            </w:r>
                          </w:p>
                        </w:tc>
                      </w:tr>
                      <w:tr>
                        <w:trPr>
                          <w:trHeight w:val="360" w:hRule="atLeast"/>
                        </w:trPr>
                        <w:tc>
                          <w:tcPr>
                            <w:tcW w:w="4366" w:type="dxa"/>
                            <w:tcBorders/>
                          </w:tcPr>
                          <w:p>
                            <w:pPr>
                              <w:pStyle w:val="TableParagraph"/>
                              <w:spacing w:before="23" w:after="0"/>
                              <w:ind w:left="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asset</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spacing w:val="-6"/>
                                <w:sz w:val="24"/>
                              </w:rPr>
                              <w:t>Increase</w:t>
                            </w:r>
                            <w:r>
                              <w:rPr>
                                <w:spacing w:val="-13"/>
                                <w:sz w:val="24"/>
                              </w:rPr>
                              <w:t xml:space="preserve"> </w:t>
                            </w:r>
                            <w:r>
                              <w:rPr>
                                <w:spacing w:val="-6"/>
                                <w:sz w:val="24"/>
                              </w:rPr>
                              <w:t>(decrease)</w:t>
                            </w:r>
                            <w:r>
                              <w:rPr>
                                <w:spacing w:val="-11"/>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liabilities</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333" w:type="dxa"/>
                            <w:tcBorders/>
                          </w:tcPr>
                          <w:p>
                            <w:pPr>
                              <w:pStyle w:val="TableParagraph"/>
                              <w:rPr>
                                <w:rFonts w:ascii="Times New Roman" w:hAnsi="Times New Roman"/>
                                <w:sz w:val="22"/>
                              </w:rPr>
                            </w:pPr>
                            <w:r>
                              <w:rPr>
                                <w:rFonts w:ascii="Times New Roman" w:hAnsi="Times New Roman"/>
                                <w:sz w:val="22"/>
                              </w:rPr>
                            </w:r>
                          </w:p>
                        </w:tc>
                        <w:tc>
                          <w:tcPr>
                            <w:tcW w:w="1192"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spacing w:val="-6"/>
                                <w:sz w:val="24"/>
                              </w:rPr>
                              <w:t>Accounts</w:t>
                            </w:r>
                            <w:r>
                              <w:rPr>
                                <w:spacing w:val="-15"/>
                                <w:sz w:val="24"/>
                              </w:rPr>
                              <w:t xml:space="preserve"> </w:t>
                            </w:r>
                            <w:r>
                              <w:rPr>
                                <w:spacing w:val="-6"/>
                                <w:sz w:val="24"/>
                              </w:rPr>
                              <w:t>payable</w:t>
                            </w:r>
                            <w:r>
                              <w:rPr>
                                <w:spacing w:val="-15"/>
                                <w:sz w:val="24"/>
                              </w:rPr>
                              <w:t xml:space="preserve"> </w:t>
                            </w:r>
                            <w:r>
                              <w:rPr>
                                <w:spacing w:val="-6"/>
                                <w:sz w:val="24"/>
                              </w:rPr>
                              <w:t>and</w:t>
                            </w:r>
                            <w:r>
                              <w:rPr>
                                <w:spacing w:val="-13"/>
                                <w:sz w:val="24"/>
                              </w:rPr>
                              <w:t xml:space="preserve"> </w:t>
                            </w:r>
                            <w:r>
                              <w:rPr>
                                <w:spacing w:val="-6"/>
                                <w:sz w:val="24"/>
                              </w:rPr>
                              <w:t>accrued</w:t>
                            </w:r>
                            <w:r>
                              <w:rPr>
                                <w:spacing w:val="-14"/>
                                <w:sz w:val="24"/>
                              </w:rPr>
                              <w:t xml:space="preserve"> </w:t>
                            </w:r>
                            <w:r>
                              <w:rPr>
                                <w:spacing w:val="-6"/>
                                <w:sz w:val="24"/>
                              </w:rPr>
                              <w:t>liabilities</w:t>
                            </w:r>
                          </w:p>
                        </w:tc>
                        <w:tc>
                          <w:tcPr>
                            <w:tcW w:w="1315" w:type="dxa"/>
                            <w:tcBorders/>
                          </w:tcPr>
                          <w:p>
                            <w:pPr>
                              <w:pStyle w:val="TableParagraph"/>
                              <w:spacing w:before="23" w:after="0"/>
                              <w:ind w:left="0" w:right="104"/>
                              <w:jc w:val="right"/>
                              <w:rPr>
                                <w:sz w:val="24"/>
                              </w:rPr>
                            </w:pPr>
                            <w:r>
                              <w:rPr>
                                <w:spacing w:val="-2"/>
                                <w:sz w:val="24"/>
                              </w:rPr>
                              <w:t>$1,943,090</w:t>
                            </w:r>
                          </w:p>
                        </w:tc>
                        <w:tc>
                          <w:tcPr>
                            <w:tcW w:w="1297" w:type="dxa"/>
                            <w:tcBorders/>
                          </w:tcPr>
                          <w:p>
                            <w:pPr>
                              <w:pStyle w:val="TableParagraph"/>
                              <w:spacing w:before="23" w:after="0"/>
                              <w:ind w:left="0" w:right="104"/>
                              <w:jc w:val="right"/>
                              <w:rPr>
                                <w:sz w:val="24"/>
                              </w:rPr>
                            </w:pPr>
                            <w:r>
                              <w:rPr>
                                <w:spacing w:val="-2"/>
                                <w:sz w:val="24"/>
                              </w:rPr>
                              <w:t>$1,096,710</w:t>
                            </w:r>
                          </w:p>
                        </w:tc>
                        <w:tc>
                          <w:tcPr>
                            <w:tcW w:w="1333" w:type="dxa"/>
                            <w:tcBorders/>
                          </w:tcPr>
                          <w:p>
                            <w:pPr>
                              <w:pStyle w:val="TableParagraph"/>
                              <w:spacing w:before="23" w:after="0"/>
                              <w:ind w:left="0" w:right="141"/>
                              <w:jc w:val="right"/>
                              <w:rPr>
                                <w:sz w:val="24"/>
                              </w:rPr>
                            </w:pPr>
                            <w:r>
                              <w:rPr>
                                <w:color w:val="FF0000"/>
                                <w:w w:val="90"/>
                                <w:sz w:val="24"/>
                              </w:rPr>
                              <w:t>-</w:t>
                            </w:r>
                            <w:r>
                              <w:rPr>
                                <w:color w:val="FF0000"/>
                                <w:spacing w:val="-2"/>
                                <w:sz w:val="24"/>
                              </w:rPr>
                              <w:t>$384,880</w:t>
                            </w:r>
                          </w:p>
                        </w:tc>
                        <w:tc>
                          <w:tcPr>
                            <w:tcW w:w="1192" w:type="dxa"/>
                            <w:tcBorders/>
                          </w:tcPr>
                          <w:p>
                            <w:pPr>
                              <w:pStyle w:val="TableParagraph"/>
                              <w:spacing w:before="23" w:after="0"/>
                              <w:ind w:left="0" w:right="37"/>
                              <w:jc w:val="right"/>
                              <w:rPr>
                                <w:sz w:val="24"/>
                              </w:rPr>
                            </w:pPr>
                            <w:r>
                              <w:rPr>
                                <w:spacing w:val="-2"/>
                                <w:sz w:val="24"/>
                              </w:rPr>
                              <w:t>$697,873</w:t>
                            </w:r>
                          </w:p>
                        </w:tc>
                      </w:tr>
                      <w:tr>
                        <w:trPr>
                          <w:trHeight w:val="360" w:hRule="atLeast"/>
                        </w:trPr>
                        <w:tc>
                          <w:tcPr>
                            <w:tcW w:w="4366" w:type="dxa"/>
                            <w:tcBorders/>
                          </w:tcPr>
                          <w:p>
                            <w:pPr>
                              <w:pStyle w:val="TableParagraph"/>
                              <w:spacing w:before="23" w:after="0"/>
                              <w:ind w:left="40" w:right="0"/>
                              <w:rPr>
                                <w:sz w:val="24"/>
                              </w:rPr>
                            </w:pPr>
                            <w:r>
                              <w:rPr>
                                <w:spacing w:val="-7"/>
                                <w:sz w:val="24"/>
                              </w:rPr>
                              <w:t>Deferred</w:t>
                            </w:r>
                            <w:r>
                              <w:rPr>
                                <w:spacing w:val="-1"/>
                                <w:sz w:val="24"/>
                              </w:rPr>
                              <w:t xml:space="preserve"> </w:t>
                            </w:r>
                            <w:r>
                              <w:rPr>
                                <w:spacing w:val="-2"/>
                                <w:sz w:val="24"/>
                              </w:rPr>
                              <w:t>revenues</w:t>
                            </w:r>
                          </w:p>
                        </w:tc>
                        <w:tc>
                          <w:tcPr>
                            <w:tcW w:w="1315" w:type="dxa"/>
                            <w:tcBorders/>
                          </w:tcPr>
                          <w:p>
                            <w:pPr>
                              <w:pStyle w:val="TableParagraph"/>
                              <w:spacing w:before="23" w:after="0"/>
                              <w:ind w:left="0" w:right="104"/>
                              <w:jc w:val="right"/>
                              <w:rPr>
                                <w:sz w:val="24"/>
                              </w:rPr>
                            </w:pPr>
                            <w:r>
                              <w:rPr>
                                <w:color w:val="FF0000"/>
                                <w:w w:val="90"/>
                                <w:sz w:val="24"/>
                              </w:rPr>
                              <w:t>-</w:t>
                            </w:r>
                            <w:r>
                              <w:rPr>
                                <w:color w:val="FF0000"/>
                                <w:spacing w:val="-2"/>
                                <w:sz w:val="24"/>
                              </w:rPr>
                              <w:t>$62,500</w:t>
                            </w:r>
                          </w:p>
                        </w:tc>
                        <w:tc>
                          <w:tcPr>
                            <w:tcW w:w="1297" w:type="dxa"/>
                            <w:tcBorders/>
                          </w:tcPr>
                          <w:p>
                            <w:pPr>
                              <w:pStyle w:val="TableParagraph"/>
                              <w:spacing w:before="23" w:after="0"/>
                              <w:ind w:left="0" w:right="104"/>
                              <w:jc w:val="right"/>
                              <w:rPr>
                                <w:sz w:val="24"/>
                              </w:rPr>
                            </w:pPr>
                            <w:r>
                              <w:rPr>
                                <w:spacing w:val="-2"/>
                                <w:sz w:val="24"/>
                              </w:rPr>
                              <w:t>$1,635,767</w:t>
                            </w:r>
                          </w:p>
                        </w:tc>
                        <w:tc>
                          <w:tcPr>
                            <w:tcW w:w="1333" w:type="dxa"/>
                            <w:tcBorders/>
                          </w:tcPr>
                          <w:p>
                            <w:pPr>
                              <w:pStyle w:val="TableParagraph"/>
                              <w:spacing w:before="23" w:after="0"/>
                              <w:ind w:left="0" w:right="142"/>
                              <w:jc w:val="right"/>
                              <w:rPr>
                                <w:sz w:val="24"/>
                              </w:rPr>
                            </w:pPr>
                            <w:r>
                              <w:rPr>
                                <w:color w:val="FF0000"/>
                                <w:w w:val="90"/>
                                <w:sz w:val="24"/>
                              </w:rPr>
                              <w:t>-</w:t>
                            </w:r>
                            <w:r>
                              <w:rPr>
                                <w:color w:val="FF0000"/>
                                <w:spacing w:val="-2"/>
                                <w:sz w:val="24"/>
                              </w:rPr>
                              <w:t>$1,012,883</w:t>
                            </w:r>
                          </w:p>
                        </w:tc>
                        <w:tc>
                          <w:tcPr>
                            <w:tcW w:w="1192" w:type="dxa"/>
                            <w:tcBorders/>
                          </w:tcPr>
                          <w:p>
                            <w:pPr>
                              <w:pStyle w:val="TableParagraph"/>
                              <w:spacing w:before="23" w:after="0"/>
                              <w:ind w:left="0" w:right="37"/>
                              <w:jc w:val="right"/>
                              <w:rPr>
                                <w:sz w:val="24"/>
                              </w:rPr>
                            </w:pPr>
                            <w:r>
                              <w:rPr>
                                <w:color w:val="FF0000"/>
                                <w:w w:val="90"/>
                                <w:sz w:val="24"/>
                              </w:rPr>
                              <w:t>-</w:t>
                            </w:r>
                            <w:r>
                              <w:rPr>
                                <w:color w:val="FF0000"/>
                                <w:spacing w:val="-2"/>
                                <w:sz w:val="24"/>
                              </w:rPr>
                              <w:t>$252,513</w:t>
                            </w:r>
                          </w:p>
                        </w:tc>
                      </w:tr>
                      <w:tr>
                        <w:trPr>
                          <w:trHeight w:val="350" w:hRule="atLeast"/>
                        </w:trPr>
                        <w:tc>
                          <w:tcPr>
                            <w:tcW w:w="4366" w:type="dxa"/>
                            <w:tcBorders/>
                          </w:tcPr>
                          <w:p>
                            <w:pPr>
                              <w:pStyle w:val="TableParagraph"/>
                              <w:spacing w:before="23" w:after="0"/>
                              <w:ind w:left="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liability</w:t>
                            </w:r>
                          </w:p>
                        </w:tc>
                        <w:tc>
                          <w:tcPr>
                            <w:tcW w:w="131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spacing w:before="23" w:after="0"/>
                              <w:ind w:left="0" w:right="104"/>
                              <w:jc w:val="right"/>
                              <w:rPr>
                                <w:sz w:val="24"/>
                              </w:rPr>
                            </w:pPr>
                            <w:r>
                              <w:rPr>
                                <w:spacing w:val="-2"/>
                                <w:sz w:val="24"/>
                              </w:rPr>
                              <w:t>$164,972</w:t>
                            </w:r>
                          </w:p>
                        </w:tc>
                        <w:tc>
                          <w:tcPr>
                            <w:tcW w:w="1333" w:type="dxa"/>
                            <w:tcBorders/>
                          </w:tcPr>
                          <w:p>
                            <w:pPr>
                              <w:pStyle w:val="TableParagraph"/>
                              <w:spacing w:before="23" w:after="0"/>
                              <w:ind w:left="0" w:right="141"/>
                              <w:jc w:val="right"/>
                              <w:rPr>
                                <w:sz w:val="24"/>
                              </w:rPr>
                            </w:pPr>
                            <w:r>
                              <w:rPr>
                                <w:spacing w:val="-2"/>
                                <w:sz w:val="24"/>
                              </w:rPr>
                              <w:t>$492,459</w:t>
                            </w:r>
                          </w:p>
                        </w:tc>
                        <w:tc>
                          <w:tcPr>
                            <w:tcW w:w="1192" w:type="dxa"/>
                            <w:tcBorders/>
                          </w:tcPr>
                          <w:p>
                            <w:pPr>
                              <w:pStyle w:val="TableParagraph"/>
                              <w:spacing w:before="23" w:after="0"/>
                              <w:ind w:left="0" w:right="37"/>
                              <w:jc w:val="right"/>
                              <w:rPr>
                                <w:sz w:val="24"/>
                              </w:rPr>
                            </w:pPr>
                            <w:r>
                              <w:rPr>
                                <w:spacing w:val="-2"/>
                                <w:sz w:val="24"/>
                              </w:rPr>
                              <w:t>$515,839</w:t>
                            </w:r>
                          </w:p>
                        </w:tc>
                      </w:tr>
                      <w:tr>
                        <w:trPr>
                          <w:trHeight w:val="604" w:hRule="atLeast"/>
                        </w:trPr>
                        <w:tc>
                          <w:tcPr>
                            <w:tcW w:w="4366" w:type="dxa"/>
                            <w:tcBorders/>
                          </w:tcPr>
                          <w:p>
                            <w:pPr>
                              <w:pStyle w:val="TableParagraph"/>
                              <w:spacing w:before="13" w:after="0"/>
                              <w:ind w:left="2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operating</w:t>
                            </w:r>
                          </w:p>
                        </w:tc>
                        <w:tc>
                          <w:tcPr>
                            <w:tcW w:w="1315" w:type="dxa"/>
                            <w:tcBorders/>
                          </w:tcPr>
                          <w:p>
                            <w:pPr>
                              <w:pStyle w:val="TableParagraph"/>
                              <w:spacing w:before="13" w:after="0"/>
                              <w:ind w:left="0" w:right="104"/>
                              <w:jc w:val="right"/>
                              <w:rPr>
                                <w:sz w:val="24"/>
                              </w:rPr>
                            </w:pPr>
                            <w:r>
                              <w:rPr>
                                <w:spacing w:val="-2"/>
                                <w:sz w:val="24"/>
                              </w:rPr>
                              <w:t>$123,163</w:t>
                            </w:r>
                          </w:p>
                        </w:tc>
                        <w:tc>
                          <w:tcPr>
                            <w:tcW w:w="1297" w:type="dxa"/>
                            <w:tcBorders/>
                          </w:tcPr>
                          <w:p>
                            <w:pPr>
                              <w:pStyle w:val="TableParagraph"/>
                              <w:spacing w:before="13" w:after="0"/>
                              <w:ind w:left="0" w:right="104"/>
                              <w:jc w:val="right"/>
                              <w:rPr>
                                <w:sz w:val="24"/>
                              </w:rPr>
                            </w:pPr>
                            <w:r>
                              <w:rPr>
                                <w:spacing w:val="-2"/>
                                <w:sz w:val="24"/>
                              </w:rPr>
                              <w:t>$3,446,831</w:t>
                            </w:r>
                          </w:p>
                        </w:tc>
                        <w:tc>
                          <w:tcPr>
                            <w:tcW w:w="1333" w:type="dxa"/>
                            <w:tcBorders/>
                          </w:tcPr>
                          <w:p>
                            <w:pPr>
                              <w:pStyle w:val="TableParagraph"/>
                              <w:spacing w:before="13" w:after="0"/>
                              <w:ind w:left="0" w:right="141"/>
                              <w:jc w:val="right"/>
                              <w:rPr>
                                <w:sz w:val="24"/>
                              </w:rPr>
                            </w:pPr>
                            <w:r>
                              <w:rPr>
                                <w:color w:val="FF0000"/>
                                <w:w w:val="90"/>
                                <w:sz w:val="24"/>
                              </w:rPr>
                              <w:t>-</w:t>
                            </w:r>
                            <w:r>
                              <w:rPr>
                                <w:color w:val="FF0000"/>
                                <w:spacing w:val="-2"/>
                                <w:sz w:val="24"/>
                              </w:rPr>
                              <w:t>$489,755</w:t>
                            </w:r>
                          </w:p>
                        </w:tc>
                        <w:tc>
                          <w:tcPr>
                            <w:tcW w:w="1192" w:type="dxa"/>
                            <w:tcBorders/>
                          </w:tcPr>
                          <w:p>
                            <w:pPr>
                              <w:pStyle w:val="TableParagraph"/>
                              <w:spacing w:before="13" w:after="0"/>
                              <w:ind w:left="0" w:right="37"/>
                              <w:jc w:val="right"/>
                              <w:rPr>
                                <w:sz w:val="24"/>
                              </w:rPr>
                            </w:pPr>
                            <w:r>
                              <w:rPr>
                                <w:spacing w:val="-2"/>
                                <w:sz w:val="24"/>
                              </w:rPr>
                              <w:t>$9,360,396</w:t>
                            </w:r>
                          </w:p>
                        </w:tc>
                      </w:tr>
                    </w:tbl>
                    <w:p>
                      <w:pPr>
                        <w:pStyle w:val="BodyText"/>
                        <w:rPr/>
                      </w:pPr>
                      <w:r>
                        <w:rPr/>
                      </w:r>
                    </w:p>
                  </w:txbxContent>
                </v:textbox>
                <w10:wrap type="none"/>
              </v:rect>
            </w:pict>
          </mc:Fallback>
        </mc:AlternateContent>
      </w:r>
      <w:r>
        <w:rPr>
          <w:rFonts w:ascii="Calibri" w:hAnsi="Calibri"/>
          <w:spacing w:val="-6"/>
        </w:rPr>
        <w:t>to</w:t>
      </w:r>
      <w:r>
        <w:rPr>
          <w:rFonts w:ascii="Calibri" w:hAnsi="Calibri"/>
          <w:spacing w:val="-14"/>
        </w:rPr>
        <w:t xml:space="preserve"> </w:t>
      </w:r>
      <w:r>
        <w:rPr>
          <w:rFonts w:ascii="Calibri" w:hAnsi="Calibri"/>
          <w:spacing w:val="-6"/>
        </w:rPr>
        <w:t>net</w:t>
      </w:r>
      <w:r>
        <w:rPr>
          <w:rFonts w:ascii="Calibri" w:hAnsi="Calibri"/>
          <w:spacing w:val="-15"/>
        </w:rPr>
        <w:t xml:space="preserve"> </w:t>
      </w:r>
      <w:r>
        <w:rPr>
          <w:rFonts w:ascii="Calibri" w:hAnsi="Calibri"/>
          <w:spacing w:val="-6"/>
        </w:rPr>
        <w:t>cash</w:t>
      </w:r>
      <w:r>
        <w:rPr>
          <w:rFonts w:ascii="Calibri" w:hAnsi="Calibri"/>
          <w:spacing w:val="-14"/>
        </w:rPr>
        <w:t xml:space="preserve"> </w:t>
      </w:r>
      <w:r>
        <w:rPr>
          <w:rFonts w:ascii="Calibri" w:hAnsi="Calibri"/>
          <w:spacing w:val="-6"/>
        </w:rPr>
        <w:t>provided</w:t>
      </w:r>
      <w:r>
        <w:rPr>
          <w:rFonts w:ascii="Calibri" w:hAnsi="Calibri"/>
          <w:spacing w:val="-14"/>
        </w:rPr>
        <w:t xml:space="preserve"> </w:t>
      </w:r>
      <w:r>
        <w:rPr>
          <w:rFonts w:ascii="Calibri" w:hAnsi="Calibri"/>
          <w:spacing w:val="-6"/>
        </w:rPr>
        <w:t>(used)</w:t>
      </w:r>
      <w:r>
        <w:rPr>
          <w:rFonts w:ascii="Calibri" w:hAnsi="Calibri"/>
          <w:spacing w:val="-14"/>
        </w:rPr>
        <w:t xml:space="preserve"> </w:t>
      </w:r>
      <w:r>
        <w:rPr>
          <w:rFonts w:ascii="Calibri" w:hAnsi="Calibri"/>
          <w:spacing w:val="-6"/>
        </w:rPr>
        <w:t>by</w:t>
      </w:r>
      <w:r>
        <w:rPr>
          <w:rFonts w:ascii="Calibri" w:hAnsi="Calibri"/>
          <w:spacing w:val="27"/>
        </w:rPr>
        <w:t xml:space="preserve"> </w:t>
      </w:r>
      <w:r>
        <w:rPr>
          <w:rFonts w:ascii="Calibri" w:hAnsi="Calibri"/>
          <w:spacing w:val="-6"/>
        </w:rPr>
        <w:t>operating</w:t>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spacing w:before="42" w:after="0"/>
        <w:rPr>
          <w:rFonts w:ascii="Calibri" w:hAnsi="Calibri"/>
        </w:rPr>
      </w:pPr>
      <w:r>
        <w:rPr>
          <w:rFonts w:ascii="Calibri" w:hAnsi="Calibri"/>
        </w:rPr>
      </w:r>
    </w:p>
    <w:p>
      <w:pPr>
        <w:sectPr>
          <w:footerReference w:type="even" r:id="rId929"/>
          <w:footerReference w:type="default" r:id="rId930"/>
          <w:footerReference w:type="first" r:id="rId931"/>
          <w:type w:val="nextPage"/>
          <w:pgSz w:orient="landscape" w:w="15840" w:h="12240"/>
          <w:pgMar w:left="1560" w:right="2260" w:gutter="0" w:header="0" w:top="1380" w:footer="0" w:bottom="280"/>
          <w:pgNumType w:fmt="decimal"/>
          <w:formProt w:val="false"/>
          <w:textDirection w:val="lrTb"/>
          <w:docGrid w:type="default" w:linePitch="100" w:charSpace="4096"/>
        </w:sectPr>
        <w:pStyle w:val="BodyText"/>
        <w:ind w:left="1088" w:right="0"/>
        <w:rPr>
          <w:rFonts w:ascii="Calibri" w:hAnsi="Calibri"/>
        </w:rPr>
      </w:pPr>
      <w:r>
        <w:rPr>
          <w:rFonts w:ascii="Calibri" w:hAnsi="Calibri"/>
          <w:spacing w:val="-2"/>
        </w:rPr>
        <w:t>activities</w:t>
      </w:r>
    </w:p>
    <w:p>
      <w:pPr>
        <w:pStyle w:val="Normal"/>
        <w:spacing w:before="176" w:after="0"/>
        <w:ind w:hanging="0" w:left="168" w:right="0"/>
        <w:jc w:val="left"/>
        <w:rPr>
          <w:rFonts w:ascii="Cambria" w:hAnsi="Cambria"/>
          <w:i/>
          <w:i/>
          <w:sz w:val="24"/>
        </w:rPr>
      </w:pPr>
      <w:r>
        <mc:AlternateContent>
          <mc:Choice Requires="wps">
            <w:drawing>
              <wp:anchor behindDoc="0" distT="0" distB="0" distL="0" distR="0" simplePos="0" locked="0" layoutInCell="0" allowOverlap="1" relativeHeight="71">
                <wp:simplePos x="0" y="0"/>
                <wp:positionH relativeFrom="page">
                  <wp:posOffset>848995</wp:posOffset>
                </wp:positionH>
                <wp:positionV relativeFrom="page">
                  <wp:posOffset>3994150</wp:posOffset>
                </wp:positionV>
                <wp:extent cx="232410" cy="230505"/>
                <wp:effectExtent l="0" t="0" r="0" b="0"/>
                <wp:wrapNone/>
                <wp:docPr id="582" name="Textbox 200"/>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192</w:t>
                            </w:r>
                          </w:p>
                        </w:txbxContent>
                      </wps:txbx>
                      <wps:bodyPr lIns="0" rIns="0" tIns="0" bIns="0" anchor="t" vert="vert">
                        <a:noAutofit/>
                      </wps:bodyPr>
                    </wps:wsp>
                  </a:graphicData>
                </a:graphic>
              </wp:anchor>
            </w:drawing>
          </mc:Choice>
          <mc:Fallback>
            <w:pict>
              <v:rect id="shape_0" ID="Textbox 200"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192</w:t>
                      </w:r>
                    </w:p>
                  </w:txbxContent>
                </v:textbox>
                <w10:wrap type="none"/>
              </v:rect>
            </w:pict>
          </mc:Fallback>
        </mc:AlternateContent>
      </w: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247" w:after="0"/>
        <w:rPr>
          <w:rFonts w:ascii="Cambria" w:hAnsi="Cambria"/>
          <w:i/>
          <w:i/>
        </w:rPr>
      </w:pPr>
      <w:r>
        <w:rPr>
          <w:rFonts w:ascii="Cambria" w:hAnsi="Cambria"/>
          <w:i/>
        </w:rPr>
      </w:r>
    </w:p>
    <w:p>
      <w:pPr>
        <w:sectPr>
          <w:footerReference w:type="even" r:id="rId932"/>
          <w:footerReference w:type="default" r:id="rId933"/>
          <w:footerReference w:type="first" r:id="rId934"/>
          <w:type w:val="nextPage"/>
          <w:pgSz w:orient="landscape" w:w="15840" w:h="12240"/>
          <w:pgMar w:left="1560" w:right="2260" w:gutter="0" w:header="0" w:top="1380" w:footer="0" w:bottom="280"/>
          <w:pgNumType w:fmt="decimal"/>
          <w:formProt w:val="false"/>
          <w:textDirection w:val="lrTb"/>
          <w:docGrid w:type="default" w:linePitch="100" w:charSpace="4096"/>
        </w:sectPr>
        <w:pStyle w:val="BodyText"/>
        <w:spacing w:lineRule="auto" w:line="451" w:before="1" w:after="0"/>
        <w:ind w:left="888" w:right="9776"/>
        <w:rPr>
          <w:rFonts w:ascii="Calibri" w:hAnsi="Calibri"/>
        </w:rPr>
      </w:pPr>
      <w:r>
        <mc:AlternateContent>
          <mc:Choice Requires="wps">
            <w:drawing>
              <wp:anchor behindDoc="0" distT="0" distB="0" distL="0" distR="0" simplePos="0" locked="0" layoutInCell="0" allowOverlap="1" relativeHeight="73">
                <wp:simplePos x="0" y="0"/>
                <wp:positionH relativeFrom="page">
                  <wp:posOffset>1490980</wp:posOffset>
                </wp:positionH>
                <wp:positionV relativeFrom="paragraph">
                  <wp:posOffset>-4253230</wp:posOffset>
                </wp:positionV>
                <wp:extent cx="6111240" cy="4800600"/>
                <wp:effectExtent l="0" t="0" r="0" b="0"/>
                <wp:wrapNone/>
                <wp:docPr id="583" name="Textbox 201"/>
                <a:graphic xmlns:a="http://schemas.openxmlformats.org/drawingml/2006/main">
                  <a:graphicData uri="http://schemas.microsoft.com/office/word/2010/wordprocessingShape">
                    <wps:wsp>
                      <wps:cNvSpPr/>
                      <wps:spPr>
                        <a:xfrm>
                          <a:off x="0" y="0"/>
                          <a:ext cx="6111360" cy="4800600"/>
                        </a:xfrm>
                        <a:prstGeom prst="rect">
                          <a:avLst/>
                        </a:prstGeom>
                        <a:noFill/>
                        <a:ln w="0">
                          <a:noFill/>
                        </a:ln>
                      </wps:spPr>
                      <wps:style>
                        <a:lnRef idx="0"/>
                        <a:fillRef idx="0"/>
                        <a:effectRef idx="0"/>
                        <a:fontRef idx="minor"/>
                      </wps:style>
                      <wps:txbx>
                        <w:txbxContent>
                          <w:tbl>
                            <w:tblPr>
                              <w:tblW w:w="9504" w:type="dxa"/>
                              <w:jc w:val="left"/>
                              <w:tblInd w:w="67" w:type="dxa"/>
                              <w:tblLayout w:type="fixed"/>
                              <w:tblCellMar>
                                <w:top w:w="0" w:type="dxa"/>
                                <w:left w:w="0" w:type="dxa"/>
                                <w:bottom w:w="0" w:type="dxa"/>
                                <w:right w:w="0" w:type="dxa"/>
                              </w:tblCellMar>
                              <w:tblLook w:val="01e0"/>
                            </w:tblPr>
                            <w:tblGrid>
                              <w:gridCol w:w="5663"/>
                              <w:gridCol w:w="1258"/>
                              <w:gridCol w:w="1297"/>
                              <w:gridCol w:w="1285"/>
                            </w:tblGrid>
                            <w:tr>
                              <w:trPr>
                                <w:trHeight w:val="337" w:hRule="atLeast"/>
                              </w:trPr>
                              <w:tc>
                                <w:tcPr>
                                  <w:tcW w:w="5663" w:type="dxa"/>
                                  <w:tcBorders>
                                    <w:top w:val="single" w:sz="12" w:space="0" w:color="000000"/>
                                    <w:bottom w:val="single" w:sz="6" w:space="0" w:color="000000"/>
                                  </w:tcBorders>
                                </w:tcPr>
                                <w:p>
                                  <w:pPr>
                                    <w:pStyle w:val="TableParagraph"/>
                                    <w:tabs>
                                      <w:tab w:val="clear" w:pos="720"/>
                                      <w:tab w:val="right" w:pos="5574" w:leader="none"/>
                                    </w:tabs>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r>
                                    <w:rPr>
                                      <w:rFonts w:ascii="Times New Roman" w:hAnsi="Times New Roman"/>
                                      <w:caps w:val="false"/>
                                      <w:smallCaps w:val="false"/>
                                      <w:sz w:val="24"/>
                                    </w:rPr>
                                    <w:tab/>
                                  </w:r>
                                  <w:r>
                                    <w:rPr>
                                      <w:b/>
                                      <w:caps w:val="false"/>
                                      <w:smallCaps w:val="false"/>
                                      <w:spacing w:val="-4"/>
                                      <w:w w:val="110"/>
                                      <w:sz w:val="24"/>
                                    </w:rPr>
                                    <w:t>2012</w:t>
                                  </w:r>
                                </w:p>
                              </w:tc>
                              <w:tc>
                                <w:tcPr>
                                  <w:tcW w:w="1258" w:type="dxa"/>
                                  <w:tcBorders>
                                    <w:top w:val="single" w:sz="12" w:space="0" w:color="000000"/>
                                    <w:bottom w:val="single" w:sz="6" w:space="0" w:color="000000"/>
                                  </w:tcBorders>
                                </w:tcPr>
                                <w:p>
                                  <w:pPr>
                                    <w:pStyle w:val="TableParagraph"/>
                                    <w:spacing w:before="8" w:after="0"/>
                                    <w:ind w:left="0" w:right="48"/>
                                    <w:jc w:val="right"/>
                                    <w:rPr>
                                      <w:b/>
                                      <w:sz w:val="24"/>
                                    </w:rPr>
                                  </w:pPr>
                                  <w:r>
                                    <w:rPr>
                                      <w:b/>
                                      <w:spacing w:val="-4"/>
                                      <w:sz w:val="24"/>
                                    </w:rPr>
                                    <w:t>2013</w:t>
                                  </w:r>
                                </w:p>
                              </w:tc>
                              <w:tc>
                                <w:tcPr>
                                  <w:tcW w:w="1297" w:type="dxa"/>
                                  <w:tcBorders>
                                    <w:top w:val="single" w:sz="12" w:space="0" w:color="000000"/>
                                    <w:bottom w:val="single" w:sz="6" w:space="0" w:color="000000"/>
                                  </w:tcBorders>
                                </w:tcPr>
                                <w:p>
                                  <w:pPr>
                                    <w:pStyle w:val="TableParagraph"/>
                                    <w:spacing w:before="8" w:after="0"/>
                                    <w:ind w:left="0" w:right="48"/>
                                    <w:jc w:val="right"/>
                                    <w:rPr>
                                      <w:b/>
                                      <w:sz w:val="24"/>
                                    </w:rPr>
                                  </w:pPr>
                                  <w:r>
                                    <w:rPr>
                                      <w:b/>
                                      <w:spacing w:val="-4"/>
                                      <w:sz w:val="24"/>
                                    </w:rPr>
                                    <w:t>2014</w:t>
                                  </w:r>
                                </w:p>
                              </w:tc>
                              <w:tc>
                                <w:tcPr>
                                  <w:tcW w:w="1285" w:type="dxa"/>
                                  <w:tcBorders>
                                    <w:top w:val="single" w:sz="12" w:space="0" w:color="000000"/>
                                    <w:bottom w:val="single" w:sz="6" w:space="0" w:color="000000"/>
                                  </w:tcBorders>
                                </w:tcPr>
                                <w:p>
                                  <w:pPr>
                                    <w:pStyle w:val="TableParagraph"/>
                                    <w:spacing w:before="8" w:after="0"/>
                                    <w:ind w:left="0" w:right="38"/>
                                    <w:jc w:val="right"/>
                                    <w:rPr>
                                      <w:b/>
                                      <w:sz w:val="24"/>
                                    </w:rPr>
                                  </w:pPr>
                                  <w:r>
                                    <w:rPr>
                                      <w:b/>
                                      <w:spacing w:val="-4"/>
                                      <w:sz w:val="24"/>
                                    </w:rPr>
                                    <w:t>2015</w:t>
                                  </w:r>
                                </w:p>
                              </w:tc>
                            </w:tr>
                            <w:tr>
                              <w:trPr>
                                <w:trHeight w:val="801" w:hRule="atLeast"/>
                              </w:trPr>
                              <w:tc>
                                <w:tcPr>
                                  <w:tcW w:w="5663" w:type="dxa"/>
                                  <w:tcBorders>
                                    <w:top w:val="single" w:sz="6" w:space="0" w:color="000000"/>
                                  </w:tcBorders>
                                </w:tcPr>
                                <w:p>
                                  <w:pPr>
                                    <w:pStyle w:val="TableParagraph"/>
                                    <w:spacing w:before="6" w:after="0"/>
                                    <w:ind w:left="40" w:right="0"/>
                                    <w:rPr>
                                      <w:b/>
                                      <w:sz w:val="24"/>
                                    </w:rPr>
                                  </w:pPr>
                                  <w:r>
                                    <w:rPr>
                                      <w:b/>
                                      <w:w w:val="110"/>
                                      <w:sz w:val="24"/>
                                    </w:rPr>
                                    <w:t>C</w:t>
                                  </w:r>
                                  <w:r>
                                    <w:rPr>
                                      <w:b/>
                                      <w:smallCaps/>
                                      <w:w w:val="110"/>
                                      <w:sz w:val="24"/>
                                    </w:rPr>
                                    <w:t>asy</w:t>
                                  </w:r>
                                  <w:r>
                                    <w:rPr>
                                      <w:b/>
                                      <w:caps w:val="false"/>
                                      <w:smallCaps w:val="false"/>
                                      <w:spacing w:val="-14"/>
                                      <w:w w:val="110"/>
                                      <w:sz w:val="24"/>
                                    </w:rPr>
                                    <w:t xml:space="preserve"> </w:t>
                                  </w:r>
                                  <w:r>
                                    <w:rPr>
                                      <w:b/>
                                      <w:smallCaps/>
                                      <w:w w:val="110"/>
                                      <w:sz w:val="24"/>
                                    </w:rPr>
                                    <w:t>flows</w:t>
                                  </w:r>
                                  <w:r>
                                    <w:rPr>
                                      <w:b/>
                                      <w:caps w:val="false"/>
                                      <w:smallCaps w:val="false"/>
                                      <w:spacing w:val="-13"/>
                                      <w:w w:val="110"/>
                                      <w:sz w:val="24"/>
                                    </w:rPr>
                                    <w:t xml:space="preserve"> </w:t>
                                  </w:r>
                                  <w:r>
                                    <w:rPr>
                                      <w:b/>
                                      <w:smallCaps/>
                                      <w:w w:val="110"/>
                                      <w:sz w:val="24"/>
                                    </w:rPr>
                                    <w:t>from</w:t>
                                  </w:r>
                                  <w:r>
                                    <w:rPr>
                                      <w:b/>
                                      <w:caps w:val="false"/>
                                      <w:smallCaps w:val="false"/>
                                      <w:spacing w:val="-1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12"/>
                                      <w:w w:val="110"/>
                                      <w:sz w:val="24"/>
                                    </w:rPr>
                                    <w:t xml:space="preserve"> </w:t>
                                  </w:r>
                                  <w:r>
                                    <w:rPr>
                                      <w:b/>
                                      <w:smallCaps/>
                                      <w:spacing w:val="-2"/>
                                      <w:w w:val="110"/>
                                      <w:sz w:val="24"/>
                                    </w:rPr>
                                    <w:t>activitifs</w:t>
                                  </w:r>
                                </w:p>
                                <w:p>
                                  <w:pPr>
                                    <w:pStyle w:val="TableParagraph"/>
                                    <w:spacing w:lineRule="exact" w:line="240" w:before="28" w:after="0"/>
                                    <w:ind w:left="40" w:right="771"/>
                                    <w:rPr>
                                      <w:sz w:val="24"/>
                                    </w:rPr>
                                  </w:pPr>
                                  <w:r>
                                    <w:rPr>
                                      <w:spacing w:val="-6"/>
                                      <w:sz w:val="24"/>
                                    </w:rPr>
                                    <w:t>Proceeds</w:t>
                                  </w:r>
                                  <w:r>
                                    <w:rPr>
                                      <w:spacing w:val="-15"/>
                                      <w:sz w:val="24"/>
                                    </w:rPr>
                                    <w:t xml:space="preserve"> </w:t>
                                  </w:r>
                                  <w:r>
                                    <w:rPr>
                                      <w:spacing w:val="-6"/>
                                      <w:sz w:val="24"/>
                                    </w:rPr>
                                    <w:t>from</w:t>
                                  </w:r>
                                  <w:r>
                                    <w:rPr>
                                      <w:spacing w:val="-14"/>
                                      <w:sz w:val="24"/>
                                    </w:rPr>
                                    <w:t xml:space="preserve"> </w:t>
                                  </w:r>
                                  <w:r>
                                    <w:rPr>
                                      <w:spacing w:val="-6"/>
                                      <w:sz w:val="24"/>
                                    </w:rPr>
                                    <w:t>sale</w:t>
                                  </w:r>
                                  <w:r>
                                    <w:rPr>
                                      <w:spacing w:val="-14"/>
                                      <w:sz w:val="24"/>
                                    </w:rPr>
                                    <w:t xml:space="preserve"> </w:t>
                                  </w:r>
                                  <w:r>
                                    <w:rPr>
                                      <w:spacing w:val="-6"/>
                                      <w:sz w:val="24"/>
                                    </w:rPr>
                                    <w:t>of</w:t>
                                  </w:r>
                                  <w:r>
                                    <w:rPr>
                                      <w:spacing w:val="-14"/>
                                      <w:sz w:val="24"/>
                                    </w:rPr>
                                    <w:t xml:space="preserve"> </w:t>
                                  </w:r>
                                  <w:r>
                                    <w:rPr>
                                      <w:spacing w:val="-6"/>
                                      <w:sz w:val="24"/>
                                    </w:rPr>
                                    <w:t>property,</w:t>
                                  </w:r>
                                  <w:r>
                                    <w:rPr>
                                      <w:spacing w:val="-15"/>
                                      <w:sz w:val="24"/>
                                    </w:rPr>
                                    <w:t xml:space="preserve"> </w:t>
                                  </w:r>
                                  <w:r>
                                    <w:rPr>
                                      <w:spacing w:val="-6"/>
                                      <w:sz w:val="24"/>
                                    </w:rPr>
                                    <w:t>plant,</w:t>
                                  </w:r>
                                  <w:r>
                                    <w:rPr>
                                      <w:spacing w:val="-15"/>
                                      <w:sz w:val="24"/>
                                    </w:rPr>
                                    <w:t xml:space="preserve"> </w:t>
                                  </w:r>
                                  <w:r>
                                    <w:rPr>
                                      <w:spacing w:val="-6"/>
                                      <w:sz w:val="24"/>
                                    </w:rPr>
                                    <w:t xml:space="preserve">and </w:t>
                                  </w:r>
                                  <w:r>
                                    <w:rPr>
                                      <w:spacing w:val="-2"/>
                                      <w:sz w:val="24"/>
                                    </w:rPr>
                                    <w:t>equipment</w:t>
                                  </w:r>
                                </w:p>
                              </w:tc>
                              <w:tc>
                                <w:tcPr>
                                  <w:tcW w:w="1258" w:type="dxa"/>
                                  <w:tcBorders>
                                    <w:top w:val="single" w:sz="6" w:space="0" w:color="000000"/>
                                  </w:tcBorders>
                                </w:tcPr>
                                <w:p>
                                  <w:pPr>
                                    <w:pStyle w:val="TableParagraph"/>
                                    <w:spacing w:before="158" w:after="0"/>
                                    <w:rPr>
                                      <w:sz w:val="24"/>
                                    </w:rPr>
                                  </w:pPr>
                                  <w:r>
                                    <w:rPr>
                                      <w:sz w:val="24"/>
                                    </w:rPr>
                                  </w:r>
                                </w:p>
                                <w:p>
                                  <w:pPr>
                                    <w:pStyle w:val="TableParagraph"/>
                                    <w:ind w:left="0" w:right="48"/>
                                    <w:jc w:val="right"/>
                                    <w:rPr>
                                      <w:sz w:val="24"/>
                                    </w:rPr>
                                  </w:pPr>
                                  <w:r>
                                    <w:rPr>
                                      <w:spacing w:val="-2"/>
                                      <w:sz w:val="24"/>
                                    </w:rPr>
                                    <w:t>$1,650,071</w:t>
                                  </w:r>
                                </w:p>
                              </w:tc>
                              <w:tc>
                                <w:tcPr>
                                  <w:tcW w:w="1297" w:type="dxa"/>
                                  <w:tcBorders>
                                    <w:top w:val="single" w:sz="6" w:space="0" w:color="000000"/>
                                  </w:tcBorders>
                                </w:tcPr>
                                <w:p>
                                  <w:pPr>
                                    <w:pStyle w:val="TableParagraph"/>
                                    <w:spacing w:before="158" w:after="0"/>
                                    <w:rPr>
                                      <w:sz w:val="24"/>
                                    </w:rPr>
                                  </w:pPr>
                                  <w:r>
                                    <w:rPr>
                                      <w:sz w:val="24"/>
                                    </w:rPr>
                                  </w:r>
                                </w:p>
                                <w:p>
                                  <w:pPr>
                                    <w:pStyle w:val="TableParagraph"/>
                                    <w:ind w:left="0" w:right="48"/>
                                    <w:jc w:val="right"/>
                                    <w:rPr>
                                      <w:sz w:val="24"/>
                                    </w:rPr>
                                  </w:pPr>
                                  <w:r>
                                    <w:rPr>
                                      <w:spacing w:val="-2"/>
                                      <w:sz w:val="24"/>
                                    </w:rPr>
                                    <w:t>$770,000</w:t>
                                  </w:r>
                                </w:p>
                              </w:tc>
                              <w:tc>
                                <w:tcPr>
                                  <w:tcW w:w="128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843" w:hRule="atLeast"/>
                              </w:trPr>
                              <w:tc>
                                <w:tcPr>
                                  <w:tcW w:w="5663" w:type="dxa"/>
                                  <w:tcBorders/>
                                </w:tcPr>
                                <w:p>
                                  <w:pPr>
                                    <w:pStyle w:val="TableParagraph"/>
                                    <w:spacing w:lineRule="atLeast" w:line="360" w:before="31" w:after="0"/>
                                    <w:ind w:left="40" w:right="2142"/>
                                    <w:rPr>
                                      <w:sz w:val="24"/>
                                    </w:rPr>
                                  </w:pPr>
                                  <w:r>
                                    <w:rPr>
                                      <w:sz w:val="24"/>
                                    </w:rPr>
                                    <w:t>Proceeds</w:t>
                                  </w:r>
                                  <w:r>
                                    <w:rPr>
                                      <w:spacing w:val="-7"/>
                                      <w:sz w:val="24"/>
                                    </w:rPr>
                                    <w:t xml:space="preserve"> </w:t>
                                  </w:r>
                                  <w:r>
                                    <w:rPr>
                                      <w:sz w:val="24"/>
                                    </w:rPr>
                                    <w:t>from</w:t>
                                  </w:r>
                                  <w:r>
                                    <w:rPr>
                                      <w:spacing w:val="-6"/>
                                      <w:sz w:val="24"/>
                                    </w:rPr>
                                    <w:t xml:space="preserve"> </w:t>
                                  </w:r>
                                  <w:r>
                                    <w:rPr>
                                      <w:sz w:val="24"/>
                                    </w:rPr>
                                    <w:t>sale</w:t>
                                  </w:r>
                                  <w:r>
                                    <w:rPr>
                                      <w:spacing w:val="-7"/>
                                      <w:sz w:val="24"/>
                                    </w:rPr>
                                    <w:t xml:space="preserve"> </w:t>
                                  </w:r>
                                  <w:r>
                                    <w:rPr>
                                      <w:sz w:val="24"/>
                                    </w:rPr>
                                    <w:t>of</w:t>
                                  </w:r>
                                  <w:r>
                                    <w:rPr>
                                      <w:spacing w:val="-7"/>
                                      <w:sz w:val="24"/>
                                    </w:rPr>
                                    <w:t xml:space="preserve"> </w:t>
                                  </w:r>
                                  <w:r>
                                    <w:rPr>
                                      <w:sz w:val="24"/>
                                    </w:rPr>
                                    <w:t xml:space="preserve">stock </w:t>
                                  </w:r>
                                  <w:r>
                                    <w:rPr>
                                      <w:spacing w:val="-6"/>
                                      <w:sz w:val="24"/>
                                    </w:rPr>
                                    <w:t>Proceeds</w:t>
                                  </w:r>
                                  <w:r>
                                    <w:rPr>
                                      <w:spacing w:val="-16"/>
                                      <w:sz w:val="24"/>
                                    </w:rPr>
                                    <w:t xml:space="preserve"> </w:t>
                                  </w:r>
                                  <w:r>
                                    <w:rPr>
                                      <w:spacing w:val="-6"/>
                                      <w:sz w:val="24"/>
                                    </w:rPr>
                                    <w:t>from</w:t>
                                  </w:r>
                                  <w:r>
                                    <w:rPr>
                                      <w:spacing w:val="-15"/>
                                      <w:sz w:val="24"/>
                                    </w:rPr>
                                    <w:t xml:space="preserve"> </w:t>
                                  </w:r>
                                  <w:r>
                                    <w:rPr>
                                      <w:spacing w:val="-6"/>
                                      <w:sz w:val="24"/>
                                    </w:rPr>
                                    <w:t>note</w:t>
                                  </w:r>
                                  <w:r>
                                    <w:rPr>
                                      <w:spacing w:val="-16"/>
                                      <w:sz w:val="24"/>
                                    </w:rPr>
                                    <w:t xml:space="preserve"> </w:t>
                                  </w:r>
                                  <w:r>
                                    <w:rPr>
                                      <w:spacing w:val="-6"/>
                                      <w:sz w:val="24"/>
                                    </w:rPr>
                                    <w:t>receivable</w:t>
                                  </w:r>
                                </w:p>
                              </w:tc>
                              <w:tc>
                                <w:tcPr>
                                  <w:tcW w:w="1258"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454" w:hRule="atLeast"/>
                              </w:trPr>
                              <w:tc>
                                <w:tcPr>
                                  <w:tcW w:w="5663" w:type="dxa"/>
                                  <w:tcBorders/>
                                </w:tcPr>
                                <w:p>
                                  <w:pPr>
                                    <w:pStyle w:val="TableParagraph"/>
                                    <w:tabs>
                                      <w:tab w:val="clear" w:pos="720"/>
                                      <w:tab w:val="left" w:pos="4379" w:leader="none"/>
                                    </w:tabs>
                                    <w:spacing w:before="71" w:after="0"/>
                                    <w:ind w:left="40" w:right="0"/>
                                    <w:rPr>
                                      <w:sz w:val="24"/>
                                    </w:rPr>
                                  </w:pPr>
                                  <w:r>
                                    <w:rPr>
                                      <w:spacing w:val="-2"/>
                                      <w:w w:val="95"/>
                                      <w:sz w:val="24"/>
                                    </w:rPr>
                                    <w:t>Purchases</w:t>
                                  </w:r>
                                  <w:r>
                                    <w:rPr>
                                      <w:spacing w:val="-4"/>
                                      <w:w w:val="95"/>
                                      <w:sz w:val="24"/>
                                    </w:rPr>
                                    <w:t xml:space="preserve"> </w:t>
                                  </w:r>
                                  <w:r>
                                    <w:rPr>
                                      <w:spacing w:val="-2"/>
                                      <w:w w:val="95"/>
                                      <w:sz w:val="24"/>
                                    </w:rPr>
                                    <w:t>of</w:t>
                                  </w:r>
                                  <w:r>
                                    <w:rPr>
                                      <w:spacing w:val="-3"/>
                                      <w:w w:val="95"/>
                                      <w:sz w:val="24"/>
                                    </w:rPr>
                                    <w:t xml:space="preserve"> </w:t>
                                  </w:r>
                                  <w:r>
                                    <w:rPr>
                                      <w:spacing w:val="-2"/>
                                      <w:w w:val="95"/>
                                      <w:sz w:val="24"/>
                                    </w:rPr>
                                    <w:t>property,</w:t>
                                  </w:r>
                                  <w:r>
                                    <w:rPr>
                                      <w:spacing w:val="-4"/>
                                      <w:w w:val="95"/>
                                      <w:sz w:val="24"/>
                                    </w:rPr>
                                    <w:t xml:space="preserve"> </w:t>
                                  </w:r>
                                  <w:r>
                                    <w:rPr>
                                      <w:spacing w:val="-2"/>
                                      <w:w w:val="95"/>
                                      <w:sz w:val="24"/>
                                    </w:rPr>
                                    <w:t>plant,</w:t>
                                  </w:r>
                                  <w:r>
                                    <w:rPr>
                                      <w:spacing w:val="-3"/>
                                      <w:w w:val="95"/>
                                      <w:sz w:val="24"/>
                                    </w:rPr>
                                    <w:t xml:space="preserve"> </w:t>
                                  </w:r>
                                  <w:r>
                                    <w:rPr>
                                      <w:spacing w:val="-2"/>
                                      <w:w w:val="95"/>
                                      <w:sz w:val="24"/>
                                    </w:rPr>
                                    <w:t>and</w:t>
                                  </w:r>
                                  <w:r>
                                    <w:rPr>
                                      <w:spacing w:val="-5"/>
                                      <w:sz w:val="24"/>
                                    </w:rPr>
                                    <w:t xml:space="preserve"> </w:t>
                                  </w:r>
                                  <w:r>
                                    <w:rPr>
                                      <w:spacing w:val="-2"/>
                                      <w:w w:val="95"/>
                                      <w:sz w:val="24"/>
                                    </w:rPr>
                                    <w:t>equipment</w:t>
                                  </w:r>
                                  <w:r>
                                    <w:rPr>
                                      <w:sz w:val="24"/>
                                    </w:rPr>
                                    <w:tab/>
                                  </w:r>
                                  <w:r>
                                    <w:rPr>
                                      <w:color w:val="FF0000"/>
                                      <w:w w:val="90"/>
                                      <w:sz w:val="24"/>
                                    </w:rPr>
                                    <w:t>-</w:t>
                                  </w:r>
                                  <w:r>
                                    <w:rPr>
                                      <w:color w:val="FF0000"/>
                                      <w:spacing w:val="-2"/>
                                      <w:sz w:val="24"/>
                                    </w:rPr>
                                    <w:t>$11,133,681</w:t>
                                  </w:r>
                                </w:p>
                              </w:tc>
                              <w:tc>
                                <w:tcPr>
                                  <w:tcW w:w="1258" w:type="dxa"/>
                                  <w:tcBorders/>
                                </w:tcPr>
                                <w:p>
                                  <w:pPr>
                                    <w:pStyle w:val="TableParagraph"/>
                                    <w:spacing w:before="71" w:after="0"/>
                                    <w:ind w:left="0" w:right="49"/>
                                    <w:jc w:val="right"/>
                                    <w:rPr>
                                      <w:sz w:val="24"/>
                                    </w:rPr>
                                  </w:pPr>
                                  <w:r>
                                    <w:rPr>
                                      <w:color w:val="FF0000"/>
                                      <w:w w:val="90"/>
                                      <w:sz w:val="24"/>
                                    </w:rPr>
                                    <w:t>-</w:t>
                                  </w:r>
                                  <w:r>
                                    <w:rPr>
                                      <w:color w:val="FF0000"/>
                                      <w:spacing w:val="-2"/>
                                      <w:sz w:val="24"/>
                                    </w:rPr>
                                    <w:t>$9,115,145</w:t>
                                  </w:r>
                                </w:p>
                              </w:tc>
                              <w:tc>
                                <w:tcPr>
                                  <w:tcW w:w="1297" w:type="dxa"/>
                                  <w:tcBorders/>
                                </w:tcPr>
                                <w:p>
                                  <w:pPr>
                                    <w:pStyle w:val="TableParagraph"/>
                                    <w:spacing w:before="71" w:after="0"/>
                                    <w:ind w:left="0" w:right="49"/>
                                    <w:jc w:val="right"/>
                                    <w:rPr>
                                      <w:sz w:val="24"/>
                                    </w:rPr>
                                  </w:pPr>
                                  <w:r>
                                    <w:rPr>
                                      <w:color w:val="FF0000"/>
                                      <w:w w:val="90"/>
                                      <w:sz w:val="24"/>
                                    </w:rPr>
                                    <w:t>-</w:t>
                                  </w:r>
                                  <w:r>
                                    <w:rPr>
                                      <w:color w:val="FF0000"/>
                                      <w:spacing w:val="-2"/>
                                      <w:w w:val="95"/>
                                      <w:sz w:val="24"/>
                                    </w:rPr>
                                    <w:t>$13,206,306</w:t>
                                  </w:r>
                                </w:p>
                              </w:tc>
                              <w:tc>
                                <w:tcPr>
                                  <w:tcW w:w="1285" w:type="dxa"/>
                                  <w:tcBorders/>
                                </w:tcPr>
                                <w:p>
                                  <w:pPr>
                                    <w:pStyle w:val="TableParagraph"/>
                                    <w:spacing w:before="71" w:after="0"/>
                                    <w:ind w:left="0" w:right="39"/>
                                    <w:jc w:val="right"/>
                                    <w:rPr>
                                      <w:sz w:val="24"/>
                                    </w:rPr>
                                  </w:pPr>
                                  <w:r>
                                    <w:rPr>
                                      <w:color w:val="FF0000"/>
                                      <w:w w:val="90"/>
                                      <w:sz w:val="24"/>
                                    </w:rPr>
                                    <w:t>-</w:t>
                                  </w:r>
                                  <w:r>
                                    <w:rPr>
                                      <w:color w:val="FF0000"/>
                                      <w:spacing w:val="-2"/>
                                      <w:w w:val="95"/>
                                      <w:sz w:val="24"/>
                                    </w:rPr>
                                    <w:t>$11,025,976</w:t>
                                  </w:r>
                                </w:p>
                              </w:tc>
                            </w:tr>
                            <w:tr>
                              <w:trPr>
                                <w:trHeight w:val="407" w:hRule="atLeast"/>
                              </w:trPr>
                              <w:tc>
                                <w:tcPr>
                                  <w:tcW w:w="5663" w:type="dxa"/>
                                  <w:tcBorders/>
                                </w:tcPr>
                                <w:p>
                                  <w:pPr>
                                    <w:pStyle w:val="TableParagraph"/>
                                    <w:spacing w:before="70" w:after="0"/>
                                    <w:ind w:left="40" w:right="0"/>
                                    <w:rPr>
                                      <w:sz w:val="24"/>
                                    </w:rPr>
                                  </w:pPr>
                                  <w:r>
                                    <w:rPr>
                                      <w:spacing w:val="-6"/>
                                      <w:sz w:val="24"/>
                                    </w:rPr>
                                    <w:t>Purchases</w:t>
                                  </w:r>
                                  <w:r>
                                    <w:rPr>
                                      <w:spacing w:val="-16"/>
                                      <w:sz w:val="24"/>
                                    </w:rPr>
                                    <w:t xml:space="preserve"> </w:t>
                                  </w:r>
                                  <w:r>
                                    <w:rPr>
                                      <w:spacing w:val="-6"/>
                                      <w:sz w:val="24"/>
                                    </w:rPr>
                                    <w:t>of</w:t>
                                  </w:r>
                                  <w:r>
                                    <w:rPr>
                                      <w:spacing w:val="-15"/>
                                      <w:sz w:val="24"/>
                                    </w:rPr>
                                    <w:t xml:space="preserve"> </w:t>
                                  </w:r>
                                  <w:r>
                                    <w:rPr>
                                      <w:spacing w:val="-6"/>
                                      <w:sz w:val="24"/>
                                    </w:rPr>
                                    <w:t>investment</w:t>
                                  </w:r>
                                </w:p>
                              </w:tc>
                              <w:tc>
                                <w:tcPr>
                                  <w:tcW w:w="1258"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354" w:hRule="atLeast"/>
                              </w:trPr>
                              <w:tc>
                                <w:tcPr>
                                  <w:tcW w:w="5663" w:type="dxa"/>
                                  <w:tcBorders/>
                                </w:tcPr>
                                <w:p>
                                  <w:pPr>
                                    <w:pStyle w:val="TableParagraph"/>
                                    <w:spacing w:before="23" w:after="0"/>
                                    <w:ind w:left="40" w:right="0"/>
                                    <w:rPr>
                                      <w:sz w:val="24"/>
                                    </w:rPr>
                                  </w:pPr>
                                  <w:r>
                                    <w:rPr>
                                      <w:spacing w:val="-4"/>
                                      <w:sz w:val="24"/>
                                    </w:rPr>
                                    <w:t>Net</w:t>
                                  </w:r>
                                  <w:r>
                                    <w:rPr>
                                      <w:spacing w:val="-15"/>
                                      <w:sz w:val="24"/>
                                    </w:rPr>
                                    <w:t xml:space="preserve"> </w:t>
                                  </w:r>
                                  <w:r>
                                    <w:rPr>
                                      <w:spacing w:val="-4"/>
                                      <w:sz w:val="24"/>
                                    </w:rPr>
                                    <w:t>sales</w:t>
                                  </w:r>
                                  <w:r>
                                    <w:rPr>
                                      <w:spacing w:val="-16"/>
                                      <w:sz w:val="24"/>
                                    </w:rPr>
                                    <w:t xml:space="preserve"> </w:t>
                                  </w:r>
                                  <w:r>
                                    <w:rPr>
                                      <w:spacing w:val="-4"/>
                                      <w:sz w:val="24"/>
                                    </w:rPr>
                                    <w:t>of</w:t>
                                  </w:r>
                                  <w:r>
                                    <w:rPr>
                                      <w:spacing w:val="-16"/>
                                      <w:sz w:val="24"/>
                                    </w:rPr>
                                    <w:t xml:space="preserve"> </w:t>
                                  </w:r>
                                  <w:r>
                                    <w:rPr>
                                      <w:spacing w:val="-4"/>
                                      <w:sz w:val="24"/>
                                    </w:rPr>
                                    <w:t>investments</w:t>
                                  </w:r>
                                </w:p>
                              </w:tc>
                              <w:tc>
                                <w:tcPr>
                                  <w:tcW w:w="1258"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336" w:hRule="atLeast"/>
                              </w:trPr>
                              <w:tc>
                                <w:tcPr>
                                  <w:tcW w:w="5663" w:type="dxa"/>
                                  <w:tcBorders>
                                    <w:bottom w:val="single" w:sz="6" w:space="0" w:color="000000"/>
                                  </w:tcBorders>
                                </w:tcPr>
                                <w:p>
                                  <w:pPr>
                                    <w:pStyle w:val="TableParagraph"/>
                                    <w:tabs>
                                      <w:tab w:val="clear" w:pos="720"/>
                                      <w:tab w:val="left" w:pos="4379" w:leader="none"/>
                                    </w:tabs>
                                    <w:spacing w:before="18" w:after="0"/>
                                    <w:ind w:left="40" w:right="0"/>
                                    <w:rPr>
                                      <w:sz w:val="24"/>
                                    </w:rPr>
                                  </w:pPr>
                                  <w:r>
                                    <w:rPr>
                                      <w:w w:val="95"/>
                                      <w:sz w:val="24"/>
                                    </w:rPr>
                                    <w:t>Net</w:t>
                                  </w:r>
                                  <w:r>
                                    <w:rPr>
                                      <w:spacing w:val="-8"/>
                                      <w:w w:val="95"/>
                                      <w:sz w:val="24"/>
                                    </w:rPr>
                                    <w:t xml:space="preserve"> </w:t>
                                  </w:r>
                                  <w:r>
                                    <w:rPr>
                                      <w:w w:val="95"/>
                                      <w:sz w:val="24"/>
                                    </w:rPr>
                                    <w:t>cash</w:t>
                                  </w:r>
                                  <w:r>
                                    <w:rPr>
                                      <w:spacing w:val="-8"/>
                                      <w:w w:val="95"/>
                                      <w:sz w:val="24"/>
                                    </w:rPr>
                                    <w:t xml:space="preserve"> </w:t>
                                  </w:r>
                                  <w:r>
                                    <w:rPr>
                                      <w:w w:val="95"/>
                                      <w:sz w:val="24"/>
                                    </w:rPr>
                                    <w:t>used</w:t>
                                  </w:r>
                                  <w:r>
                                    <w:rPr>
                                      <w:spacing w:val="-7"/>
                                      <w:w w:val="95"/>
                                      <w:sz w:val="24"/>
                                    </w:rPr>
                                    <w:t xml:space="preserve"> </w:t>
                                  </w:r>
                                  <w:r>
                                    <w:rPr>
                                      <w:w w:val="95"/>
                                      <w:sz w:val="24"/>
                                    </w:rPr>
                                    <w:t>by</w:t>
                                  </w:r>
                                  <w:r>
                                    <w:rPr>
                                      <w:spacing w:val="-7"/>
                                      <w:w w:val="95"/>
                                      <w:sz w:val="24"/>
                                    </w:rPr>
                                    <w:t xml:space="preserve"> </w:t>
                                  </w:r>
                                  <w:r>
                                    <w:rPr>
                                      <w:w w:val="95"/>
                                      <w:sz w:val="24"/>
                                    </w:rPr>
                                    <w:t>investing</w:t>
                                  </w:r>
                                  <w:r>
                                    <w:rPr>
                                      <w:spacing w:val="-8"/>
                                      <w:w w:val="95"/>
                                      <w:sz w:val="24"/>
                                    </w:rPr>
                                    <w:t xml:space="preserve"> </w:t>
                                  </w:r>
                                  <w:r>
                                    <w:rPr>
                                      <w:spacing w:val="-2"/>
                                      <w:w w:val="95"/>
                                      <w:sz w:val="24"/>
                                    </w:rPr>
                                    <w:t>activities</w:t>
                                  </w:r>
                                  <w:r>
                                    <w:rPr>
                                      <w:sz w:val="24"/>
                                    </w:rPr>
                                    <w:tab/>
                                  </w:r>
                                  <w:r>
                                    <w:rPr>
                                      <w:color w:val="FF0000"/>
                                      <w:w w:val="90"/>
                                      <w:sz w:val="24"/>
                                    </w:rPr>
                                    <w:t>-</w:t>
                                  </w:r>
                                  <w:r>
                                    <w:rPr>
                                      <w:color w:val="FF0000"/>
                                      <w:spacing w:val="-2"/>
                                      <w:sz w:val="24"/>
                                    </w:rPr>
                                    <w:t>$11,133,681</w:t>
                                  </w:r>
                                </w:p>
                              </w:tc>
                              <w:tc>
                                <w:tcPr>
                                  <w:tcW w:w="1258" w:type="dxa"/>
                                  <w:tcBorders>
                                    <w:bottom w:val="single" w:sz="6" w:space="0" w:color="000000"/>
                                  </w:tcBorders>
                                </w:tcPr>
                                <w:p>
                                  <w:pPr>
                                    <w:pStyle w:val="TableParagraph"/>
                                    <w:spacing w:before="18" w:after="0"/>
                                    <w:ind w:left="0" w:right="49"/>
                                    <w:jc w:val="right"/>
                                    <w:rPr>
                                      <w:sz w:val="24"/>
                                    </w:rPr>
                                  </w:pPr>
                                  <w:r>
                                    <w:rPr>
                                      <w:color w:val="FF0000"/>
                                      <w:w w:val="90"/>
                                      <w:sz w:val="24"/>
                                    </w:rPr>
                                    <w:t>-</w:t>
                                  </w:r>
                                  <w:r>
                                    <w:rPr>
                                      <w:color w:val="FF0000"/>
                                      <w:spacing w:val="-2"/>
                                      <w:sz w:val="24"/>
                                    </w:rPr>
                                    <w:t>$7,465,074</w:t>
                                  </w:r>
                                </w:p>
                              </w:tc>
                              <w:tc>
                                <w:tcPr>
                                  <w:tcW w:w="1297" w:type="dxa"/>
                                  <w:tcBorders>
                                    <w:bottom w:val="single" w:sz="6" w:space="0" w:color="000000"/>
                                  </w:tcBorders>
                                </w:tcPr>
                                <w:p>
                                  <w:pPr>
                                    <w:pStyle w:val="TableParagraph"/>
                                    <w:spacing w:before="18" w:after="0"/>
                                    <w:ind w:left="0" w:right="49"/>
                                    <w:jc w:val="right"/>
                                    <w:rPr>
                                      <w:sz w:val="24"/>
                                    </w:rPr>
                                  </w:pPr>
                                  <w:r>
                                    <w:rPr>
                                      <w:color w:val="FF0000"/>
                                      <w:w w:val="90"/>
                                      <w:sz w:val="24"/>
                                    </w:rPr>
                                    <w:t>-</w:t>
                                  </w:r>
                                  <w:r>
                                    <w:rPr>
                                      <w:color w:val="FF0000"/>
                                      <w:spacing w:val="-2"/>
                                      <w:w w:val="95"/>
                                      <w:sz w:val="24"/>
                                    </w:rPr>
                                    <w:t>$12,436,306</w:t>
                                  </w:r>
                                </w:p>
                              </w:tc>
                              <w:tc>
                                <w:tcPr>
                                  <w:tcW w:w="1285" w:type="dxa"/>
                                  <w:tcBorders>
                                    <w:bottom w:val="single" w:sz="6" w:space="0" w:color="000000"/>
                                  </w:tcBorders>
                                </w:tcPr>
                                <w:p>
                                  <w:pPr>
                                    <w:pStyle w:val="TableParagraph"/>
                                    <w:spacing w:before="18" w:after="0"/>
                                    <w:ind w:left="0" w:right="39"/>
                                    <w:jc w:val="right"/>
                                    <w:rPr>
                                      <w:sz w:val="24"/>
                                    </w:rPr>
                                  </w:pPr>
                                  <w:r>
                                    <w:rPr>
                                      <w:color w:val="FF0000"/>
                                      <w:w w:val="90"/>
                                      <w:sz w:val="24"/>
                                    </w:rPr>
                                    <w:t>-</w:t>
                                  </w:r>
                                  <w:r>
                                    <w:rPr>
                                      <w:color w:val="FF0000"/>
                                      <w:spacing w:val="-2"/>
                                      <w:w w:val="95"/>
                                      <w:sz w:val="24"/>
                                    </w:rPr>
                                    <w:t>$11,025,976</w:t>
                                  </w:r>
                                </w:p>
                              </w:tc>
                            </w:tr>
                            <w:tr>
                              <w:trPr>
                                <w:trHeight w:val="1072" w:hRule="atLeast"/>
                              </w:trPr>
                              <w:tc>
                                <w:tcPr>
                                  <w:tcW w:w="5663"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20"/>
                                      <w:w w:val="110"/>
                                      <w:sz w:val="24"/>
                                    </w:rPr>
                                    <w:t xml:space="preserve"> </w:t>
                                  </w:r>
                                  <w:r>
                                    <w:rPr>
                                      <w:b/>
                                      <w:smallCaps/>
                                      <w:w w:val="110"/>
                                      <w:sz w:val="24"/>
                                    </w:rPr>
                                    <w:t>flows</w:t>
                                  </w:r>
                                  <w:r>
                                    <w:rPr>
                                      <w:b/>
                                      <w:caps w:val="false"/>
                                      <w:smallCaps w:val="false"/>
                                      <w:spacing w:val="-18"/>
                                      <w:w w:val="110"/>
                                      <w:sz w:val="24"/>
                                    </w:rPr>
                                    <w:t xml:space="preserve"> </w:t>
                                  </w:r>
                                  <w:r>
                                    <w:rPr>
                                      <w:b/>
                                      <w:smallCaps/>
                                      <w:w w:val="110"/>
                                      <w:sz w:val="24"/>
                                    </w:rPr>
                                    <w:t>from</w:t>
                                  </w:r>
                                  <w:r>
                                    <w:rPr>
                                      <w:b/>
                                      <w:caps w:val="false"/>
                                      <w:smallCaps w:val="false"/>
                                      <w:spacing w:val="-18"/>
                                      <w:w w:val="110"/>
                                      <w:sz w:val="24"/>
                                    </w:rPr>
                                    <w:t xml:space="preserve"> </w:t>
                                  </w:r>
                                  <w:r>
                                    <w:rPr>
                                      <w:b/>
                                      <w:smallCaps/>
                                      <w:w w:val="110"/>
                                      <w:sz w:val="24"/>
                                    </w:rPr>
                                    <w:t>fi</w:t>
                                  </w:r>
                                  <w:r>
                                    <w:rPr>
                                      <w:b/>
                                      <w:caps w:val="false"/>
                                      <w:smallCaps w:val="false"/>
                                      <w:w w:val="110"/>
                                      <w:sz w:val="24"/>
                                    </w:rPr>
                                    <w:t>n</w:t>
                                  </w:r>
                                  <w:r>
                                    <w:rPr>
                                      <w:b/>
                                      <w:smallCaps/>
                                      <w:w w:val="110"/>
                                      <w:sz w:val="24"/>
                                    </w:rPr>
                                    <w:t>a</w:t>
                                  </w:r>
                                  <w:r>
                                    <w:rPr>
                                      <w:b/>
                                      <w:caps w:val="false"/>
                                      <w:smallCaps w:val="false"/>
                                      <w:w w:val="110"/>
                                      <w:sz w:val="24"/>
                                    </w:rPr>
                                    <w:t>n</w:t>
                                  </w:r>
                                  <w:r>
                                    <w:rPr>
                                      <w:b/>
                                      <w:smallCaps/>
                                      <w:w w:val="110"/>
                                      <w:sz w:val="24"/>
                                    </w:rPr>
                                    <w:t>ci</w:t>
                                  </w:r>
                                  <w:r>
                                    <w:rPr>
                                      <w:b/>
                                      <w:caps w:val="false"/>
                                      <w:smallCaps w:val="false"/>
                                      <w:w w:val="110"/>
                                      <w:sz w:val="24"/>
                                    </w:rPr>
                                    <w:t>ng</w:t>
                                  </w:r>
                                  <w:r>
                                    <w:rPr>
                                      <w:b/>
                                      <w:caps w:val="false"/>
                                      <w:smallCaps w:val="false"/>
                                      <w:spacing w:val="-18"/>
                                      <w:w w:val="110"/>
                                      <w:sz w:val="24"/>
                                    </w:rPr>
                                    <w:t xml:space="preserve"> </w:t>
                                  </w:r>
                                  <w:r>
                                    <w:rPr>
                                      <w:b/>
                                      <w:smallCaps/>
                                      <w:spacing w:val="-2"/>
                                      <w:w w:val="110"/>
                                      <w:sz w:val="24"/>
                                    </w:rPr>
                                    <w:t>activitifs</w:t>
                                  </w:r>
                                </w:p>
                                <w:p>
                                  <w:pPr>
                                    <w:pStyle w:val="TableParagraph"/>
                                    <w:spacing w:before="67" w:after="0"/>
                                    <w:ind w:left="40" w:right="0"/>
                                    <w:rPr>
                                      <w:sz w:val="24"/>
                                    </w:rPr>
                                  </w:pPr>
                                  <w:r>
                                    <w:rPr>
                                      <w:spacing w:val="-6"/>
                                      <w:sz w:val="24"/>
                                    </w:rPr>
                                    <w:t>Intracompany</w:t>
                                  </w:r>
                                  <w:r>
                                    <w:rPr>
                                      <w:sz w:val="24"/>
                                    </w:rPr>
                                    <w:t xml:space="preserve"> </w:t>
                                  </w:r>
                                  <w:r>
                                    <w:rPr>
                                      <w:spacing w:val="-4"/>
                                      <w:sz w:val="24"/>
                                    </w:rPr>
                                    <w:t>loans</w:t>
                                  </w:r>
                                </w:p>
                                <w:p>
                                  <w:pPr>
                                    <w:pStyle w:val="TableParagraph"/>
                                    <w:tabs>
                                      <w:tab w:val="clear" w:pos="720"/>
                                      <w:tab w:val="left" w:pos="4493" w:leader="none"/>
                                    </w:tabs>
                                    <w:spacing w:before="67" w:after="0"/>
                                    <w:ind w:left="40" w:right="0"/>
                                    <w:rPr>
                                      <w:sz w:val="24"/>
                                    </w:rPr>
                                  </w:pPr>
                                  <w:r>
                                    <w:rPr>
                                      <w:w w:val="95"/>
                                      <w:sz w:val="24"/>
                                    </w:rPr>
                                    <w:t>Change</w:t>
                                  </w:r>
                                  <w:r>
                                    <w:rPr>
                                      <w:spacing w:val="-11"/>
                                      <w:w w:val="95"/>
                                      <w:sz w:val="24"/>
                                    </w:rPr>
                                    <w:t xml:space="preserve"> </w:t>
                                  </w:r>
                                  <w:r>
                                    <w:rPr>
                                      <w:w w:val="95"/>
                                      <w:sz w:val="24"/>
                                    </w:rPr>
                                    <w:t>in</w:t>
                                  </w:r>
                                  <w:r>
                                    <w:rPr>
                                      <w:spacing w:val="-10"/>
                                      <w:w w:val="95"/>
                                      <w:sz w:val="24"/>
                                    </w:rPr>
                                    <w:t xml:space="preserve"> </w:t>
                                  </w:r>
                                  <w:r>
                                    <w:rPr>
                                      <w:w w:val="95"/>
                                      <w:sz w:val="24"/>
                                    </w:rPr>
                                    <w:t>restricted</w:t>
                                  </w:r>
                                  <w:r>
                                    <w:rPr>
                                      <w:spacing w:val="-10"/>
                                      <w:w w:val="95"/>
                                      <w:sz w:val="24"/>
                                    </w:rPr>
                                    <w:t xml:space="preserve"> </w:t>
                                  </w:r>
                                  <w:r>
                                    <w:rPr>
                                      <w:spacing w:val="-4"/>
                                      <w:w w:val="95"/>
                                      <w:sz w:val="24"/>
                                    </w:rPr>
                                    <w:t>cash</w:t>
                                  </w:r>
                                  <w:r>
                                    <w:rPr>
                                      <w:sz w:val="24"/>
                                    </w:rPr>
                                    <w:tab/>
                                  </w:r>
                                  <w:r>
                                    <w:rPr>
                                      <w:color w:val="FF0000"/>
                                      <w:w w:val="90"/>
                                      <w:sz w:val="24"/>
                                    </w:rPr>
                                    <w:t>-</w:t>
                                  </w:r>
                                  <w:r>
                                    <w:rPr>
                                      <w:color w:val="FF0000"/>
                                      <w:spacing w:val="-2"/>
                                      <w:w w:val="95"/>
                                      <w:sz w:val="24"/>
                                    </w:rPr>
                                    <w:t>$1,017,690</w:t>
                                  </w:r>
                                </w:p>
                              </w:tc>
                              <w:tc>
                                <w:tcPr>
                                  <w:tcW w:w="1258" w:type="dxa"/>
                                  <w:tcBorders>
                                    <w:top w:val="single" w:sz="6" w:space="0" w:color="000000"/>
                                  </w:tcBorders>
                                </w:tcPr>
                                <w:p>
                                  <w:pPr>
                                    <w:pStyle w:val="TableParagraph"/>
                                    <w:rPr>
                                      <w:sz w:val="24"/>
                                    </w:rPr>
                                  </w:pPr>
                                  <w:r>
                                    <w:rPr>
                                      <w:sz w:val="24"/>
                                    </w:rPr>
                                  </w:r>
                                </w:p>
                                <w:p>
                                  <w:pPr>
                                    <w:pStyle w:val="TableParagraph"/>
                                    <w:spacing w:before="150" w:after="0"/>
                                    <w:rPr>
                                      <w:sz w:val="24"/>
                                    </w:rPr>
                                  </w:pPr>
                                  <w:r>
                                    <w:rPr>
                                      <w:sz w:val="24"/>
                                    </w:rPr>
                                  </w:r>
                                </w:p>
                                <w:p>
                                  <w:pPr>
                                    <w:pStyle w:val="TableParagraph"/>
                                    <w:ind w:left="0" w:right="49"/>
                                    <w:jc w:val="right"/>
                                    <w:rPr>
                                      <w:sz w:val="24"/>
                                    </w:rPr>
                                  </w:pPr>
                                  <w:r>
                                    <w:rPr>
                                      <w:color w:val="FF0000"/>
                                      <w:w w:val="90"/>
                                      <w:sz w:val="24"/>
                                    </w:rPr>
                                    <w:t>-</w:t>
                                  </w:r>
                                  <w:r>
                                    <w:rPr>
                                      <w:color w:val="FF0000"/>
                                      <w:spacing w:val="-2"/>
                                      <w:sz w:val="24"/>
                                    </w:rPr>
                                    <w:t>$3,087,080</w:t>
                                  </w:r>
                                </w:p>
                              </w:tc>
                              <w:tc>
                                <w:tcPr>
                                  <w:tcW w:w="1297" w:type="dxa"/>
                                  <w:tcBorders>
                                    <w:top w:val="single" w:sz="6" w:space="0" w:color="000000"/>
                                  </w:tcBorders>
                                </w:tcPr>
                                <w:p>
                                  <w:pPr>
                                    <w:pStyle w:val="TableParagraph"/>
                                    <w:rPr>
                                      <w:sz w:val="24"/>
                                    </w:rPr>
                                  </w:pPr>
                                  <w:r>
                                    <w:rPr>
                                      <w:sz w:val="24"/>
                                    </w:rPr>
                                  </w:r>
                                </w:p>
                                <w:p>
                                  <w:pPr>
                                    <w:pStyle w:val="TableParagraph"/>
                                    <w:spacing w:before="150" w:after="0"/>
                                    <w:rPr>
                                      <w:sz w:val="24"/>
                                    </w:rPr>
                                  </w:pPr>
                                  <w:r>
                                    <w:rPr>
                                      <w:sz w:val="24"/>
                                    </w:rPr>
                                  </w:r>
                                </w:p>
                                <w:p>
                                  <w:pPr>
                                    <w:pStyle w:val="TableParagraph"/>
                                    <w:ind w:left="0" w:right="48"/>
                                    <w:jc w:val="right"/>
                                    <w:rPr>
                                      <w:sz w:val="24"/>
                                    </w:rPr>
                                  </w:pPr>
                                  <w:r>
                                    <w:rPr>
                                      <w:color w:val="FF0000"/>
                                      <w:w w:val="90"/>
                                      <w:sz w:val="24"/>
                                    </w:rPr>
                                    <w:t>-</w:t>
                                  </w:r>
                                  <w:r>
                                    <w:rPr>
                                      <w:color w:val="FF0000"/>
                                      <w:spacing w:val="-2"/>
                                      <w:sz w:val="24"/>
                                    </w:rPr>
                                    <w:t>$135,150</w:t>
                                  </w:r>
                                </w:p>
                              </w:tc>
                              <w:tc>
                                <w:tcPr>
                                  <w:tcW w:w="1285" w:type="dxa"/>
                                  <w:tcBorders>
                                    <w:top w:val="single" w:sz="6" w:space="0" w:color="000000"/>
                                  </w:tcBorders>
                                </w:tcPr>
                                <w:p>
                                  <w:pPr>
                                    <w:pStyle w:val="TableParagraph"/>
                                    <w:rPr>
                                      <w:sz w:val="24"/>
                                    </w:rPr>
                                  </w:pPr>
                                  <w:r>
                                    <w:rPr>
                                      <w:sz w:val="24"/>
                                    </w:rPr>
                                  </w:r>
                                </w:p>
                                <w:p>
                                  <w:pPr>
                                    <w:pStyle w:val="TableParagraph"/>
                                    <w:spacing w:before="150" w:after="0"/>
                                    <w:rPr>
                                      <w:sz w:val="24"/>
                                    </w:rPr>
                                  </w:pPr>
                                  <w:r>
                                    <w:rPr>
                                      <w:sz w:val="24"/>
                                    </w:rPr>
                                  </w:r>
                                </w:p>
                                <w:p>
                                  <w:pPr>
                                    <w:pStyle w:val="TableParagraph"/>
                                    <w:ind w:left="0" w:right="38"/>
                                    <w:jc w:val="right"/>
                                    <w:rPr>
                                      <w:sz w:val="24"/>
                                    </w:rPr>
                                  </w:pPr>
                                  <w:r>
                                    <w:rPr>
                                      <w:spacing w:val="-2"/>
                                      <w:sz w:val="24"/>
                                    </w:rPr>
                                    <w:t>$13,522</w:t>
                                  </w:r>
                                </w:p>
                              </w:tc>
                            </w:tr>
                            <w:tr>
                              <w:trPr>
                                <w:trHeight w:val="360" w:hRule="atLeast"/>
                              </w:trPr>
                              <w:tc>
                                <w:tcPr>
                                  <w:tcW w:w="5663" w:type="dxa"/>
                                  <w:tcBorders/>
                                </w:tcPr>
                                <w:p>
                                  <w:pPr>
                                    <w:pStyle w:val="TableParagraph"/>
                                    <w:tabs>
                                      <w:tab w:val="clear" w:pos="720"/>
                                      <w:tab w:val="left" w:pos="4454" w:leader="none"/>
                                    </w:tabs>
                                    <w:spacing w:before="23" w:after="0"/>
                                    <w:ind w:left="40" w:right="0"/>
                                    <w:rPr>
                                      <w:sz w:val="24"/>
                                    </w:rPr>
                                  </w:pPr>
                                  <w:r>
                                    <w:rPr>
                                      <w:spacing w:val="-6"/>
                                      <w:sz w:val="24"/>
                                    </w:rPr>
                                    <w:t>Borrowings</w:t>
                                  </w:r>
                                  <w:r>
                                    <w:rPr>
                                      <w:spacing w:val="-15"/>
                                      <w:sz w:val="24"/>
                                    </w:rPr>
                                    <w:t xml:space="preserve"> </w:t>
                                  </w:r>
                                  <w:r>
                                    <w:rPr>
                                      <w:spacing w:val="-6"/>
                                      <w:sz w:val="24"/>
                                    </w:rPr>
                                    <w:t>on</w:t>
                                  </w:r>
                                  <w:r>
                                    <w:rPr>
                                      <w:spacing w:val="-14"/>
                                      <w:sz w:val="24"/>
                                    </w:rPr>
                                    <w:t xml:space="preserve"> </w:t>
                                  </w:r>
                                  <w:r>
                                    <w:rPr>
                                      <w:spacing w:val="-6"/>
                                      <w:sz w:val="24"/>
                                    </w:rPr>
                                    <w:t>notes</w:t>
                                  </w:r>
                                  <w:r>
                                    <w:rPr>
                                      <w:spacing w:val="-14"/>
                                      <w:sz w:val="24"/>
                                    </w:rPr>
                                    <w:t xml:space="preserve"> </w:t>
                                  </w:r>
                                  <w:r>
                                    <w:rPr>
                                      <w:spacing w:val="-6"/>
                                      <w:sz w:val="24"/>
                                    </w:rPr>
                                    <w:t>payable</w:t>
                                  </w:r>
                                  <w:r>
                                    <w:rPr>
                                      <w:sz w:val="24"/>
                                    </w:rPr>
                                    <w:tab/>
                                  </w:r>
                                  <w:r>
                                    <w:rPr>
                                      <w:spacing w:val="-2"/>
                                      <w:sz w:val="24"/>
                                    </w:rPr>
                                    <w:t>$16,326,366</w:t>
                                  </w:r>
                                </w:p>
                              </w:tc>
                              <w:tc>
                                <w:tcPr>
                                  <w:tcW w:w="1258" w:type="dxa"/>
                                  <w:tcBorders/>
                                </w:tcPr>
                                <w:p>
                                  <w:pPr>
                                    <w:pStyle w:val="TableParagraph"/>
                                    <w:spacing w:before="23" w:after="0"/>
                                    <w:ind w:left="0" w:right="48"/>
                                    <w:jc w:val="right"/>
                                    <w:rPr>
                                      <w:sz w:val="24"/>
                                    </w:rPr>
                                  </w:pPr>
                                  <w:r>
                                    <w:rPr>
                                      <w:spacing w:val="-2"/>
                                      <w:sz w:val="24"/>
                                    </w:rPr>
                                    <w:t>$19,025,730</w:t>
                                  </w:r>
                                </w:p>
                              </w:tc>
                              <w:tc>
                                <w:tcPr>
                                  <w:tcW w:w="1297" w:type="dxa"/>
                                  <w:tcBorders/>
                                </w:tcPr>
                                <w:p>
                                  <w:pPr>
                                    <w:pStyle w:val="TableParagraph"/>
                                    <w:spacing w:before="23" w:after="0"/>
                                    <w:ind w:left="0" w:right="48"/>
                                    <w:jc w:val="right"/>
                                    <w:rPr>
                                      <w:sz w:val="24"/>
                                    </w:rPr>
                                  </w:pPr>
                                  <w:r>
                                    <w:rPr>
                                      <w:spacing w:val="-2"/>
                                      <w:sz w:val="24"/>
                                    </w:rPr>
                                    <w:t>$47,916,624</w:t>
                                  </w:r>
                                </w:p>
                              </w:tc>
                              <w:tc>
                                <w:tcPr>
                                  <w:tcW w:w="1285" w:type="dxa"/>
                                  <w:tcBorders/>
                                </w:tcPr>
                                <w:p>
                                  <w:pPr>
                                    <w:pStyle w:val="TableParagraph"/>
                                    <w:spacing w:before="23" w:after="0"/>
                                    <w:ind w:left="0" w:right="38"/>
                                    <w:jc w:val="right"/>
                                    <w:rPr>
                                      <w:sz w:val="24"/>
                                    </w:rPr>
                                  </w:pPr>
                                  <w:r>
                                    <w:rPr>
                                      <w:spacing w:val="-2"/>
                                      <w:sz w:val="24"/>
                                    </w:rPr>
                                    <w:t>$400,000</w:t>
                                  </w:r>
                                </w:p>
                              </w:tc>
                            </w:tr>
                            <w:tr>
                              <w:trPr>
                                <w:trHeight w:val="359" w:hRule="atLeast"/>
                              </w:trPr>
                              <w:tc>
                                <w:tcPr>
                                  <w:tcW w:w="5663" w:type="dxa"/>
                                  <w:tcBorders/>
                                </w:tcPr>
                                <w:p>
                                  <w:pPr>
                                    <w:pStyle w:val="TableParagraph"/>
                                    <w:spacing w:before="23" w:after="0"/>
                                    <w:ind w:left="40" w:right="0"/>
                                    <w:rPr>
                                      <w:sz w:val="24"/>
                                    </w:rPr>
                                  </w:pPr>
                                  <w:r>
                                    <w:rPr>
                                      <w:spacing w:val="-6"/>
                                      <w:sz w:val="24"/>
                                    </w:rPr>
                                    <w:t>Borrowings</w:t>
                                  </w:r>
                                  <w:r>
                                    <w:rPr>
                                      <w:spacing w:val="-9"/>
                                      <w:sz w:val="24"/>
                                    </w:rPr>
                                    <w:t xml:space="preserve"> </w:t>
                                  </w:r>
                                  <w:r>
                                    <w:rPr>
                                      <w:spacing w:val="-6"/>
                                      <w:sz w:val="24"/>
                                    </w:rPr>
                                    <w:t>on</w:t>
                                  </w:r>
                                  <w:r>
                                    <w:rPr>
                                      <w:spacing w:val="-8"/>
                                      <w:sz w:val="24"/>
                                    </w:rPr>
                                    <w:t xml:space="preserve"> </w:t>
                                  </w:r>
                                  <w:r>
                                    <w:rPr>
                                      <w:spacing w:val="-6"/>
                                      <w:sz w:val="24"/>
                                    </w:rPr>
                                    <w:t>line</w:t>
                                  </w:r>
                                  <w:r>
                                    <w:rPr>
                                      <w:spacing w:val="-9"/>
                                      <w:sz w:val="24"/>
                                    </w:rPr>
                                    <w:t xml:space="preserve"> </w:t>
                                  </w:r>
                                  <w:r>
                                    <w:rPr>
                                      <w:spacing w:val="-6"/>
                                      <w:sz w:val="24"/>
                                    </w:rPr>
                                    <w:t>of</w:t>
                                  </w:r>
                                  <w:r>
                                    <w:rPr>
                                      <w:spacing w:val="-9"/>
                                      <w:sz w:val="24"/>
                                    </w:rPr>
                                    <w:t xml:space="preserve"> </w:t>
                                  </w:r>
                                  <w:r>
                                    <w:rPr>
                                      <w:spacing w:val="-6"/>
                                      <w:sz w:val="24"/>
                                    </w:rPr>
                                    <w:t>credit</w:t>
                                  </w:r>
                                </w:p>
                              </w:tc>
                              <w:tc>
                                <w:tcPr>
                                  <w:tcW w:w="1258"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359" w:hRule="atLeast"/>
                              </w:trPr>
                              <w:tc>
                                <w:tcPr>
                                  <w:tcW w:w="5663" w:type="dxa"/>
                                  <w:tcBorders/>
                                </w:tcPr>
                                <w:p>
                                  <w:pPr>
                                    <w:pStyle w:val="TableParagraph"/>
                                    <w:tabs>
                                      <w:tab w:val="clear" w:pos="720"/>
                                      <w:tab w:val="left" w:pos="4568" w:leader="none"/>
                                    </w:tabs>
                                    <w:spacing w:before="23" w:after="0"/>
                                    <w:ind w:left="40" w:right="0"/>
                                    <w:rPr>
                                      <w:sz w:val="24"/>
                                    </w:rPr>
                                  </w:pPr>
                                  <w:r>
                                    <w:rPr>
                                      <w:spacing w:val="-4"/>
                                      <w:sz w:val="24"/>
                                    </w:rPr>
                                    <w:t>Change</w:t>
                                  </w:r>
                                  <w:r>
                                    <w:rPr>
                                      <w:spacing w:val="-12"/>
                                      <w:sz w:val="24"/>
                                    </w:rPr>
                                    <w:t xml:space="preserve"> </w:t>
                                  </w:r>
                                  <w:r>
                                    <w:rPr>
                                      <w:spacing w:val="-4"/>
                                      <w:sz w:val="24"/>
                                    </w:rPr>
                                    <w:t>in</w:t>
                                  </w:r>
                                  <w:r>
                                    <w:rPr>
                                      <w:spacing w:val="-11"/>
                                      <w:sz w:val="24"/>
                                    </w:rPr>
                                    <w:t xml:space="preserve"> </w:t>
                                  </w:r>
                                  <w:r>
                                    <w:rPr>
                                      <w:spacing w:val="-4"/>
                                      <w:sz w:val="24"/>
                                    </w:rPr>
                                    <w:t>line</w:t>
                                  </w:r>
                                  <w:r>
                                    <w:rPr>
                                      <w:spacing w:val="-12"/>
                                      <w:sz w:val="24"/>
                                    </w:rPr>
                                    <w:t xml:space="preserve"> </w:t>
                                  </w:r>
                                  <w:r>
                                    <w:rPr>
                                      <w:spacing w:val="-4"/>
                                      <w:sz w:val="24"/>
                                    </w:rPr>
                                    <w:t>of</w:t>
                                  </w:r>
                                  <w:r>
                                    <w:rPr>
                                      <w:spacing w:val="-12"/>
                                      <w:sz w:val="24"/>
                                    </w:rPr>
                                    <w:t xml:space="preserve"> </w:t>
                                  </w:r>
                                  <w:r>
                                    <w:rPr>
                                      <w:spacing w:val="-4"/>
                                      <w:sz w:val="24"/>
                                    </w:rPr>
                                    <w:t>credit</w:t>
                                  </w:r>
                                  <w:r>
                                    <w:rPr>
                                      <w:sz w:val="24"/>
                                    </w:rPr>
                                    <w:tab/>
                                  </w:r>
                                  <w:r>
                                    <w:rPr>
                                      <w:spacing w:val="-2"/>
                                      <w:sz w:val="24"/>
                                    </w:rPr>
                                    <w:t>$1,000,000</w:t>
                                  </w:r>
                                </w:p>
                              </w:tc>
                              <w:tc>
                                <w:tcPr>
                                  <w:tcW w:w="1258" w:type="dxa"/>
                                  <w:tcBorders/>
                                </w:tcPr>
                                <w:p>
                                  <w:pPr>
                                    <w:pStyle w:val="TableParagraph"/>
                                    <w:spacing w:before="23" w:after="0"/>
                                    <w:ind w:left="0" w:right="49"/>
                                    <w:jc w:val="right"/>
                                    <w:rPr>
                                      <w:sz w:val="24"/>
                                    </w:rPr>
                                  </w:pPr>
                                  <w:r>
                                    <w:rPr>
                                      <w:color w:val="FF0000"/>
                                      <w:w w:val="90"/>
                                      <w:sz w:val="24"/>
                                    </w:rPr>
                                    <w:t>-</w:t>
                                  </w:r>
                                  <w:r>
                                    <w:rPr>
                                      <w:color w:val="FF0000"/>
                                      <w:spacing w:val="-2"/>
                                      <w:sz w:val="24"/>
                                    </w:rPr>
                                    <w:t>$1,000,000</w:t>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663" w:type="dxa"/>
                                  <w:tcBorders/>
                                </w:tcPr>
                                <w:p>
                                  <w:pPr>
                                    <w:pStyle w:val="TableParagraph"/>
                                    <w:spacing w:before="23" w:after="0"/>
                                    <w:ind w:left="40" w:right="0"/>
                                    <w:rPr>
                                      <w:sz w:val="24"/>
                                    </w:rPr>
                                  </w:pPr>
                                  <w:r>
                                    <w:rPr>
                                      <w:spacing w:val="-6"/>
                                      <w:sz w:val="24"/>
                                    </w:rPr>
                                    <w:t>Payments</w:t>
                                  </w:r>
                                  <w:r>
                                    <w:rPr>
                                      <w:spacing w:val="-9"/>
                                      <w:sz w:val="24"/>
                                    </w:rPr>
                                    <w:t xml:space="preserve"> </w:t>
                                  </w:r>
                                  <w:r>
                                    <w:rPr>
                                      <w:spacing w:val="-6"/>
                                      <w:sz w:val="24"/>
                                    </w:rPr>
                                    <w:t>on</w:t>
                                  </w:r>
                                  <w:r>
                                    <w:rPr>
                                      <w:spacing w:val="-7"/>
                                      <w:sz w:val="24"/>
                                    </w:rPr>
                                    <w:t xml:space="preserve"> </w:t>
                                  </w:r>
                                  <w:r>
                                    <w:rPr>
                                      <w:spacing w:val="-6"/>
                                      <w:sz w:val="24"/>
                                    </w:rPr>
                                    <w:t>lines</w:t>
                                  </w:r>
                                  <w:r>
                                    <w:rPr>
                                      <w:spacing w:val="-9"/>
                                      <w:sz w:val="24"/>
                                    </w:rPr>
                                    <w:t xml:space="preserve"> </w:t>
                                  </w:r>
                                  <w:r>
                                    <w:rPr>
                                      <w:spacing w:val="-6"/>
                                      <w:sz w:val="24"/>
                                    </w:rPr>
                                    <w:t>of</w:t>
                                  </w:r>
                                  <w:r>
                                    <w:rPr>
                                      <w:spacing w:val="-8"/>
                                      <w:sz w:val="24"/>
                                    </w:rPr>
                                    <w:t xml:space="preserve"> </w:t>
                                  </w:r>
                                  <w:r>
                                    <w:rPr>
                                      <w:spacing w:val="-6"/>
                                      <w:sz w:val="24"/>
                                    </w:rPr>
                                    <w:t>credit</w:t>
                                  </w:r>
                                </w:p>
                              </w:tc>
                              <w:tc>
                                <w:tcPr>
                                  <w:tcW w:w="1258"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407" w:hRule="atLeast"/>
                              </w:trPr>
                              <w:tc>
                                <w:tcPr>
                                  <w:tcW w:w="5663" w:type="dxa"/>
                                  <w:tcBorders/>
                                </w:tcPr>
                                <w:p>
                                  <w:pPr>
                                    <w:pStyle w:val="TableParagraph"/>
                                    <w:tabs>
                                      <w:tab w:val="clear" w:pos="720"/>
                                      <w:tab w:val="left" w:pos="4493" w:leader="none"/>
                                    </w:tabs>
                                    <w:spacing w:before="23" w:after="0"/>
                                    <w:ind w:left="40" w:right="0"/>
                                    <w:rPr>
                                      <w:sz w:val="24"/>
                                    </w:rPr>
                                  </w:pPr>
                                  <w:r>
                                    <w:rPr>
                                      <w:w w:val="95"/>
                                      <w:sz w:val="24"/>
                                    </w:rPr>
                                    <w:t>Principal</w:t>
                                  </w:r>
                                  <w:r>
                                    <w:rPr>
                                      <w:spacing w:val="-7"/>
                                      <w:w w:val="95"/>
                                      <w:sz w:val="24"/>
                                    </w:rPr>
                                    <w:t xml:space="preserve"> </w:t>
                                  </w:r>
                                  <w:r>
                                    <w:rPr>
                                      <w:w w:val="95"/>
                                      <w:sz w:val="24"/>
                                    </w:rPr>
                                    <w:t>payments</w:t>
                                  </w:r>
                                  <w:r>
                                    <w:rPr>
                                      <w:spacing w:val="-8"/>
                                      <w:w w:val="95"/>
                                      <w:sz w:val="24"/>
                                    </w:rPr>
                                    <w:t xml:space="preserve"> </w:t>
                                  </w:r>
                                  <w:r>
                                    <w:rPr>
                                      <w:w w:val="95"/>
                                      <w:sz w:val="24"/>
                                    </w:rPr>
                                    <w:t>on</w:t>
                                  </w:r>
                                  <w:r>
                                    <w:rPr>
                                      <w:spacing w:val="-8"/>
                                      <w:w w:val="95"/>
                                      <w:sz w:val="24"/>
                                    </w:rPr>
                                    <w:t xml:space="preserve"> </w:t>
                                  </w:r>
                                  <w:r>
                                    <w:rPr>
                                      <w:w w:val="95"/>
                                      <w:sz w:val="24"/>
                                    </w:rPr>
                                    <w:t>notes</w:t>
                                  </w:r>
                                  <w:r>
                                    <w:rPr>
                                      <w:spacing w:val="-8"/>
                                      <w:w w:val="95"/>
                                      <w:sz w:val="24"/>
                                    </w:rPr>
                                    <w:t xml:space="preserve"> </w:t>
                                  </w:r>
                                  <w:r>
                                    <w:rPr>
                                      <w:spacing w:val="-2"/>
                                      <w:w w:val="95"/>
                                      <w:sz w:val="24"/>
                                    </w:rPr>
                                    <w:t>payable</w:t>
                                  </w:r>
                                  <w:r>
                                    <w:rPr>
                                      <w:sz w:val="24"/>
                                    </w:rPr>
                                    <w:tab/>
                                  </w:r>
                                  <w:r>
                                    <w:rPr>
                                      <w:color w:val="FF0000"/>
                                      <w:w w:val="90"/>
                                      <w:sz w:val="24"/>
                                    </w:rPr>
                                    <w:t>-</w:t>
                                  </w:r>
                                  <w:r>
                                    <w:rPr>
                                      <w:color w:val="FF0000"/>
                                      <w:spacing w:val="-2"/>
                                      <w:w w:val="95"/>
                                      <w:sz w:val="24"/>
                                    </w:rPr>
                                    <w:t>$5,494,391</w:t>
                                  </w:r>
                                </w:p>
                              </w:tc>
                              <w:tc>
                                <w:tcPr>
                                  <w:tcW w:w="1258" w:type="dxa"/>
                                  <w:tcBorders/>
                                </w:tcPr>
                                <w:p>
                                  <w:pPr>
                                    <w:pStyle w:val="TableParagraph"/>
                                    <w:spacing w:before="23" w:after="0"/>
                                    <w:ind w:left="0" w:right="49"/>
                                    <w:jc w:val="right"/>
                                    <w:rPr>
                                      <w:sz w:val="24"/>
                                    </w:rPr>
                                  </w:pPr>
                                  <w:r>
                                    <w:rPr>
                                      <w:color w:val="FF0000"/>
                                      <w:w w:val="90"/>
                                      <w:sz w:val="24"/>
                                    </w:rPr>
                                    <w:t>-</w:t>
                                  </w:r>
                                  <w:r>
                                    <w:rPr>
                                      <w:color w:val="FF0000"/>
                                      <w:spacing w:val="-2"/>
                                      <w:sz w:val="24"/>
                                    </w:rPr>
                                    <w:t>$5,775,334</w:t>
                                  </w:r>
                                </w:p>
                              </w:tc>
                              <w:tc>
                                <w:tcPr>
                                  <w:tcW w:w="1297" w:type="dxa"/>
                                  <w:tcBorders/>
                                </w:tcPr>
                                <w:p>
                                  <w:pPr>
                                    <w:pStyle w:val="TableParagraph"/>
                                    <w:spacing w:before="23" w:after="0"/>
                                    <w:ind w:left="0" w:right="49"/>
                                    <w:jc w:val="right"/>
                                    <w:rPr>
                                      <w:sz w:val="24"/>
                                    </w:rPr>
                                  </w:pPr>
                                  <w:r>
                                    <w:rPr>
                                      <w:color w:val="FF0000"/>
                                      <w:w w:val="90"/>
                                      <w:sz w:val="24"/>
                                    </w:rPr>
                                    <w:t>-</w:t>
                                  </w:r>
                                  <w:r>
                                    <w:rPr>
                                      <w:color w:val="FF0000"/>
                                      <w:spacing w:val="-2"/>
                                      <w:w w:val="95"/>
                                      <w:sz w:val="24"/>
                                    </w:rPr>
                                    <w:t>$16,114,463</w:t>
                                  </w:r>
                                </w:p>
                              </w:tc>
                              <w:tc>
                                <w:tcPr>
                                  <w:tcW w:w="1285" w:type="dxa"/>
                                  <w:tcBorders/>
                                </w:tcPr>
                                <w:p>
                                  <w:pPr>
                                    <w:pStyle w:val="TableParagraph"/>
                                    <w:spacing w:before="23" w:after="0"/>
                                    <w:ind w:left="0" w:right="39"/>
                                    <w:jc w:val="right"/>
                                    <w:rPr>
                                      <w:sz w:val="24"/>
                                    </w:rPr>
                                  </w:pPr>
                                  <w:r>
                                    <w:rPr>
                                      <w:color w:val="FF0000"/>
                                      <w:w w:val="90"/>
                                      <w:sz w:val="24"/>
                                    </w:rPr>
                                    <w:t>-</w:t>
                                  </w:r>
                                  <w:r>
                                    <w:rPr>
                                      <w:color w:val="FF0000"/>
                                      <w:spacing w:val="-2"/>
                                      <w:w w:val="95"/>
                                      <w:sz w:val="24"/>
                                    </w:rPr>
                                    <w:t>$15,734,216</w:t>
                                  </w:r>
                                </w:p>
                              </w:tc>
                            </w:tr>
                            <w:tr>
                              <w:trPr>
                                <w:trHeight w:val="445" w:hRule="atLeast"/>
                              </w:trPr>
                              <w:tc>
                                <w:tcPr>
                                  <w:tcW w:w="5663" w:type="dxa"/>
                                  <w:tcBorders/>
                                </w:tcPr>
                                <w:p>
                                  <w:pPr>
                                    <w:pStyle w:val="TableParagraph"/>
                                    <w:tabs>
                                      <w:tab w:val="clear" w:pos="720"/>
                                      <w:tab w:val="left" w:pos="4454" w:leader="none"/>
                                    </w:tabs>
                                    <w:spacing w:lineRule="auto" w:line="187"/>
                                    <w:ind w:left="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financing</w:t>
                                  </w:r>
                                  <w:r>
                                    <w:rPr>
                                      <w:sz w:val="24"/>
                                    </w:rPr>
                                    <w:tab/>
                                  </w:r>
                                  <w:r>
                                    <w:rPr>
                                      <w:spacing w:val="-2"/>
                                      <w:position w:val="-11"/>
                                      <w:sz w:val="24"/>
                                    </w:rPr>
                                    <w:t>$10,814,285</w:t>
                                  </w:r>
                                </w:p>
                              </w:tc>
                              <w:tc>
                                <w:tcPr>
                                  <w:tcW w:w="1258" w:type="dxa"/>
                                  <w:tcBorders/>
                                </w:tcPr>
                                <w:p>
                                  <w:pPr>
                                    <w:pStyle w:val="TableParagraph"/>
                                    <w:spacing w:before="71" w:after="0"/>
                                    <w:ind w:left="0" w:right="48"/>
                                    <w:jc w:val="right"/>
                                    <w:rPr>
                                      <w:sz w:val="24"/>
                                    </w:rPr>
                                  </w:pPr>
                                  <w:r>
                                    <w:rPr>
                                      <w:spacing w:val="-2"/>
                                      <w:sz w:val="24"/>
                                    </w:rPr>
                                    <w:t>$9,163,316</w:t>
                                  </w:r>
                                </w:p>
                              </w:tc>
                              <w:tc>
                                <w:tcPr>
                                  <w:tcW w:w="1297" w:type="dxa"/>
                                  <w:tcBorders/>
                                </w:tcPr>
                                <w:p>
                                  <w:pPr>
                                    <w:pStyle w:val="TableParagraph"/>
                                    <w:spacing w:before="71" w:after="0"/>
                                    <w:ind w:left="0" w:right="48"/>
                                    <w:jc w:val="right"/>
                                    <w:rPr>
                                      <w:sz w:val="24"/>
                                    </w:rPr>
                                  </w:pPr>
                                  <w:r>
                                    <w:rPr>
                                      <w:spacing w:val="-2"/>
                                      <w:sz w:val="24"/>
                                    </w:rPr>
                                    <w:t>$31,667,011</w:t>
                                  </w:r>
                                </w:p>
                              </w:tc>
                              <w:tc>
                                <w:tcPr>
                                  <w:tcW w:w="1285" w:type="dxa"/>
                                  <w:tcBorders/>
                                </w:tcPr>
                                <w:p>
                                  <w:pPr>
                                    <w:pStyle w:val="TableParagraph"/>
                                    <w:spacing w:before="71" w:after="0"/>
                                    <w:ind w:left="0" w:right="39"/>
                                    <w:jc w:val="right"/>
                                    <w:rPr>
                                      <w:sz w:val="24"/>
                                    </w:rPr>
                                  </w:pPr>
                                  <w:r>
                                    <w:rPr>
                                      <w:color w:val="FF0000"/>
                                      <w:w w:val="90"/>
                                      <w:sz w:val="24"/>
                                    </w:rPr>
                                    <w:t>-</w:t>
                                  </w:r>
                                  <w:r>
                                    <w:rPr>
                                      <w:color w:val="FF0000"/>
                                      <w:spacing w:val="-2"/>
                                      <w:w w:val="95"/>
                                      <w:sz w:val="24"/>
                                    </w:rPr>
                                    <w:t>$15,320,694</w:t>
                                  </w:r>
                                </w:p>
                              </w:tc>
                            </w:tr>
                            <w:tr>
                              <w:trPr>
                                <w:trHeight w:val="601" w:hRule="atLeast"/>
                              </w:trPr>
                              <w:tc>
                                <w:tcPr>
                                  <w:tcW w:w="5663" w:type="dxa"/>
                                  <w:tcBorders/>
                                </w:tcPr>
                                <w:p>
                                  <w:pPr>
                                    <w:pStyle w:val="TableParagraph"/>
                                    <w:tabs>
                                      <w:tab w:val="clear" w:pos="720"/>
                                      <w:tab w:val="left" w:pos="4662" w:leader="none"/>
                                    </w:tabs>
                                    <w:spacing w:before="61" w:after="0"/>
                                    <w:ind w:left="40" w:right="0"/>
                                    <w:rPr>
                                      <w:sz w:val="24"/>
                                    </w:rPr>
                                  </w:pPr>
                                  <w:r>
                                    <w:rPr>
                                      <w:w w:val="95"/>
                                      <w:sz w:val="24"/>
                                    </w:rPr>
                                    <w:t>Net</w:t>
                                  </w:r>
                                  <w:r>
                                    <w:rPr>
                                      <w:spacing w:val="-12"/>
                                      <w:w w:val="95"/>
                                      <w:sz w:val="24"/>
                                    </w:rPr>
                                    <w:t xml:space="preserve"> </w:t>
                                  </w:r>
                                  <w:r>
                                    <w:rPr>
                                      <w:w w:val="95"/>
                                      <w:sz w:val="24"/>
                                    </w:rPr>
                                    <w:t>increase</w:t>
                                  </w:r>
                                  <w:r>
                                    <w:rPr>
                                      <w:spacing w:val="-11"/>
                                      <w:w w:val="95"/>
                                      <w:sz w:val="24"/>
                                    </w:rPr>
                                    <w:t xml:space="preserve"> </w:t>
                                  </w:r>
                                  <w:r>
                                    <w:rPr>
                                      <w:w w:val="95"/>
                                      <w:sz w:val="24"/>
                                    </w:rPr>
                                    <w:t>in</w:t>
                                  </w:r>
                                  <w:r>
                                    <w:rPr>
                                      <w:spacing w:val="-11"/>
                                      <w:w w:val="95"/>
                                      <w:sz w:val="24"/>
                                    </w:rPr>
                                    <w:t xml:space="preserve"> </w:t>
                                  </w:r>
                                  <w:r>
                                    <w:rPr>
                                      <w:w w:val="95"/>
                                      <w:sz w:val="24"/>
                                    </w:rPr>
                                    <w:t>cash,</w:t>
                                  </w:r>
                                  <w:r>
                                    <w:rPr>
                                      <w:spacing w:val="-13"/>
                                      <w:w w:val="95"/>
                                      <w:sz w:val="24"/>
                                    </w:rPr>
                                    <w:t xml:space="preserve"> </w:t>
                                  </w:r>
                                  <w:r>
                                    <w:rPr>
                                      <w:w w:val="95"/>
                                      <w:sz w:val="24"/>
                                    </w:rPr>
                                    <w:t>cash</w:t>
                                  </w:r>
                                  <w:r>
                                    <w:rPr>
                                      <w:spacing w:val="-12"/>
                                      <w:w w:val="95"/>
                                      <w:sz w:val="24"/>
                                    </w:rPr>
                                    <w:t xml:space="preserve"> </w:t>
                                  </w:r>
                                  <w:r>
                                    <w:rPr>
                                      <w:w w:val="95"/>
                                      <w:sz w:val="24"/>
                                    </w:rPr>
                                    <w:t>equivalents</w:t>
                                  </w:r>
                                  <w:r>
                                    <w:rPr>
                                      <w:spacing w:val="-11"/>
                                      <w:w w:val="95"/>
                                      <w:sz w:val="24"/>
                                    </w:rPr>
                                    <w:t xml:space="preserve"> </w:t>
                                  </w:r>
                                  <w:r>
                                    <w:rPr>
                                      <w:spacing w:val="-5"/>
                                      <w:w w:val="95"/>
                                      <w:sz w:val="24"/>
                                    </w:rPr>
                                    <w:t>and</w:t>
                                  </w:r>
                                  <w:r>
                                    <w:rPr>
                                      <w:sz w:val="24"/>
                                    </w:rPr>
                                    <w:tab/>
                                  </w:r>
                                  <w:r>
                                    <w:rPr>
                                      <w:color w:val="FF0000"/>
                                      <w:w w:val="90"/>
                                      <w:sz w:val="24"/>
                                    </w:rPr>
                                    <w:t>-</w:t>
                                  </w:r>
                                  <w:r>
                                    <w:rPr>
                                      <w:color w:val="FF0000"/>
                                      <w:spacing w:val="-2"/>
                                      <w:w w:val="95"/>
                                      <w:sz w:val="24"/>
                                    </w:rPr>
                                    <w:t>$196,233</w:t>
                                  </w:r>
                                </w:p>
                              </w:tc>
                              <w:tc>
                                <w:tcPr>
                                  <w:tcW w:w="1258" w:type="dxa"/>
                                  <w:tcBorders/>
                                </w:tcPr>
                                <w:p>
                                  <w:pPr>
                                    <w:pStyle w:val="TableParagraph"/>
                                    <w:spacing w:before="61" w:after="0"/>
                                    <w:ind w:left="0" w:right="48"/>
                                    <w:jc w:val="right"/>
                                    <w:rPr>
                                      <w:sz w:val="24"/>
                                    </w:rPr>
                                  </w:pPr>
                                  <w:r>
                                    <w:rPr>
                                      <w:spacing w:val="-2"/>
                                      <w:sz w:val="24"/>
                                    </w:rPr>
                                    <w:t>$5,145,073</w:t>
                                  </w:r>
                                </w:p>
                              </w:tc>
                              <w:tc>
                                <w:tcPr>
                                  <w:tcW w:w="1297" w:type="dxa"/>
                                  <w:tcBorders/>
                                </w:tcPr>
                                <w:p>
                                  <w:pPr>
                                    <w:pStyle w:val="TableParagraph"/>
                                    <w:spacing w:before="61" w:after="0"/>
                                    <w:ind w:left="0" w:right="48"/>
                                    <w:jc w:val="right"/>
                                    <w:rPr>
                                      <w:sz w:val="24"/>
                                    </w:rPr>
                                  </w:pPr>
                                  <w:r>
                                    <w:rPr>
                                      <w:spacing w:val="-2"/>
                                      <w:sz w:val="24"/>
                                    </w:rPr>
                                    <w:t>$18,740,950</w:t>
                                  </w:r>
                                </w:p>
                              </w:tc>
                              <w:tc>
                                <w:tcPr>
                                  <w:tcW w:w="1285" w:type="dxa"/>
                                  <w:tcBorders/>
                                </w:tcPr>
                                <w:p>
                                  <w:pPr>
                                    <w:pStyle w:val="TableParagraph"/>
                                    <w:spacing w:before="61" w:after="0"/>
                                    <w:ind w:left="0" w:right="39"/>
                                    <w:jc w:val="right"/>
                                    <w:rPr>
                                      <w:sz w:val="24"/>
                                    </w:rPr>
                                  </w:pPr>
                                  <w:r>
                                    <w:rPr>
                                      <w:color w:val="FF0000"/>
                                      <w:w w:val="90"/>
                                      <w:sz w:val="24"/>
                                    </w:rPr>
                                    <w:t>-</w:t>
                                  </w:r>
                                  <w:r>
                                    <w:rPr>
                                      <w:color w:val="FF0000"/>
                                      <w:spacing w:val="-2"/>
                                      <w:w w:val="95"/>
                                      <w:sz w:val="24"/>
                                    </w:rPr>
                                    <w:t>$16,986,274</w:t>
                                  </w:r>
                                </w:p>
                              </w:tc>
                            </w:tr>
                          </w:tbl>
                          <w:p>
                            <w:pPr>
                              <w:pStyle w:val="BodyText"/>
                              <w:rPr/>
                            </w:pPr>
                            <w:r>
                              <w:rPr/>
                            </w:r>
                          </w:p>
                        </w:txbxContent>
                      </wps:txbx>
                      <wps:bodyPr lIns="0" rIns="0" tIns="0" bIns="0" anchor="t">
                        <a:noAutofit/>
                      </wps:bodyPr>
                    </wps:wsp>
                  </a:graphicData>
                </a:graphic>
              </wp:anchor>
            </w:drawing>
          </mc:Choice>
          <mc:Fallback>
            <w:pict>
              <v:rect id="shape_0" ID="Textbox 201" path="m0,0l-2147483645,0l-2147483645,-2147483646l0,-2147483646xe" stroked="f" o:allowincell="f" style="position:absolute;margin-left:117.4pt;margin-top:-334.9pt;width:481.15pt;height:377.95pt;mso-wrap-style:none;v-text-anchor:middle;mso-position-horizontal-relative:page">
                <v:fill o:detectmouseclick="t" on="false"/>
                <v:stroke color="#3465a4" joinstyle="round" endcap="flat"/>
                <v:textbox>
                  <w:txbxContent>
                    <w:tbl>
                      <w:tblPr>
                        <w:tblW w:w="9504" w:type="dxa"/>
                        <w:jc w:val="left"/>
                        <w:tblInd w:w="67" w:type="dxa"/>
                        <w:tblLayout w:type="fixed"/>
                        <w:tblCellMar>
                          <w:top w:w="0" w:type="dxa"/>
                          <w:left w:w="0" w:type="dxa"/>
                          <w:bottom w:w="0" w:type="dxa"/>
                          <w:right w:w="0" w:type="dxa"/>
                        </w:tblCellMar>
                        <w:tblLook w:val="01e0"/>
                      </w:tblPr>
                      <w:tblGrid>
                        <w:gridCol w:w="5663"/>
                        <w:gridCol w:w="1258"/>
                        <w:gridCol w:w="1297"/>
                        <w:gridCol w:w="1285"/>
                      </w:tblGrid>
                      <w:tr>
                        <w:trPr>
                          <w:trHeight w:val="337" w:hRule="atLeast"/>
                        </w:trPr>
                        <w:tc>
                          <w:tcPr>
                            <w:tcW w:w="5663" w:type="dxa"/>
                            <w:tcBorders>
                              <w:top w:val="single" w:sz="12" w:space="0" w:color="000000"/>
                              <w:bottom w:val="single" w:sz="6" w:space="0" w:color="000000"/>
                            </w:tcBorders>
                          </w:tcPr>
                          <w:p>
                            <w:pPr>
                              <w:pStyle w:val="TableParagraph"/>
                              <w:tabs>
                                <w:tab w:val="clear" w:pos="720"/>
                                <w:tab w:val="right" w:pos="5574" w:leader="none"/>
                              </w:tabs>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r>
                              <w:rPr>
                                <w:rFonts w:ascii="Times New Roman" w:hAnsi="Times New Roman"/>
                                <w:caps w:val="false"/>
                                <w:smallCaps w:val="false"/>
                                <w:sz w:val="24"/>
                              </w:rPr>
                              <w:tab/>
                            </w:r>
                            <w:r>
                              <w:rPr>
                                <w:b/>
                                <w:caps w:val="false"/>
                                <w:smallCaps w:val="false"/>
                                <w:spacing w:val="-4"/>
                                <w:w w:val="110"/>
                                <w:sz w:val="24"/>
                              </w:rPr>
                              <w:t>2012</w:t>
                            </w:r>
                          </w:p>
                        </w:tc>
                        <w:tc>
                          <w:tcPr>
                            <w:tcW w:w="1258" w:type="dxa"/>
                            <w:tcBorders>
                              <w:top w:val="single" w:sz="12" w:space="0" w:color="000000"/>
                              <w:bottom w:val="single" w:sz="6" w:space="0" w:color="000000"/>
                            </w:tcBorders>
                          </w:tcPr>
                          <w:p>
                            <w:pPr>
                              <w:pStyle w:val="TableParagraph"/>
                              <w:spacing w:before="8" w:after="0"/>
                              <w:ind w:left="0" w:right="48"/>
                              <w:jc w:val="right"/>
                              <w:rPr>
                                <w:b/>
                                <w:sz w:val="24"/>
                              </w:rPr>
                            </w:pPr>
                            <w:r>
                              <w:rPr>
                                <w:b/>
                                <w:spacing w:val="-4"/>
                                <w:sz w:val="24"/>
                              </w:rPr>
                              <w:t>2013</w:t>
                            </w:r>
                          </w:p>
                        </w:tc>
                        <w:tc>
                          <w:tcPr>
                            <w:tcW w:w="1297" w:type="dxa"/>
                            <w:tcBorders>
                              <w:top w:val="single" w:sz="12" w:space="0" w:color="000000"/>
                              <w:bottom w:val="single" w:sz="6" w:space="0" w:color="000000"/>
                            </w:tcBorders>
                          </w:tcPr>
                          <w:p>
                            <w:pPr>
                              <w:pStyle w:val="TableParagraph"/>
                              <w:spacing w:before="8" w:after="0"/>
                              <w:ind w:left="0" w:right="48"/>
                              <w:jc w:val="right"/>
                              <w:rPr>
                                <w:b/>
                                <w:sz w:val="24"/>
                              </w:rPr>
                            </w:pPr>
                            <w:r>
                              <w:rPr>
                                <w:b/>
                                <w:spacing w:val="-4"/>
                                <w:sz w:val="24"/>
                              </w:rPr>
                              <w:t>2014</w:t>
                            </w:r>
                          </w:p>
                        </w:tc>
                        <w:tc>
                          <w:tcPr>
                            <w:tcW w:w="1285" w:type="dxa"/>
                            <w:tcBorders>
                              <w:top w:val="single" w:sz="12" w:space="0" w:color="000000"/>
                              <w:bottom w:val="single" w:sz="6" w:space="0" w:color="000000"/>
                            </w:tcBorders>
                          </w:tcPr>
                          <w:p>
                            <w:pPr>
                              <w:pStyle w:val="TableParagraph"/>
                              <w:spacing w:before="8" w:after="0"/>
                              <w:ind w:left="0" w:right="38"/>
                              <w:jc w:val="right"/>
                              <w:rPr>
                                <w:b/>
                                <w:sz w:val="24"/>
                              </w:rPr>
                            </w:pPr>
                            <w:r>
                              <w:rPr>
                                <w:b/>
                                <w:spacing w:val="-4"/>
                                <w:sz w:val="24"/>
                              </w:rPr>
                              <w:t>2015</w:t>
                            </w:r>
                          </w:p>
                        </w:tc>
                      </w:tr>
                      <w:tr>
                        <w:trPr>
                          <w:trHeight w:val="801" w:hRule="atLeast"/>
                        </w:trPr>
                        <w:tc>
                          <w:tcPr>
                            <w:tcW w:w="5663" w:type="dxa"/>
                            <w:tcBorders>
                              <w:top w:val="single" w:sz="6" w:space="0" w:color="000000"/>
                            </w:tcBorders>
                          </w:tcPr>
                          <w:p>
                            <w:pPr>
                              <w:pStyle w:val="TableParagraph"/>
                              <w:spacing w:before="6" w:after="0"/>
                              <w:ind w:left="40" w:right="0"/>
                              <w:rPr>
                                <w:b/>
                                <w:sz w:val="24"/>
                              </w:rPr>
                            </w:pPr>
                            <w:r>
                              <w:rPr>
                                <w:b/>
                                <w:w w:val="110"/>
                                <w:sz w:val="24"/>
                              </w:rPr>
                              <w:t>C</w:t>
                            </w:r>
                            <w:r>
                              <w:rPr>
                                <w:b/>
                                <w:smallCaps/>
                                <w:w w:val="110"/>
                                <w:sz w:val="24"/>
                              </w:rPr>
                              <w:t>asy</w:t>
                            </w:r>
                            <w:r>
                              <w:rPr>
                                <w:b/>
                                <w:caps w:val="false"/>
                                <w:smallCaps w:val="false"/>
                                <w:spacing w:val="-14"/>
                                <w:w w:val="110"/>
                                <w:sz w:val="24"/>
                              </w:rPr>
                              <w:t xml:space="preserve"> </w:t>
                            </w:r>
                            <w:r>
                              <w:rPr>
                                <w:b/>
                                <w:smallCaps/>
                                <w:w w:val="110"/>
                                <w:sz w:val="24"/>
                              </w:rPr>
                              <w:t>flows</w:t>
                            </w:r>
                            <w:r>
                              <w:rPr>
                                <w:b/>
                                <w:caps w:val="false"/>
                                <w:smallCaps w:val="false"/>
                                <w:spacing w:val="-13"/>
                                <w:w w:val="110"/>
                                <w:sz w:val="24"/>
                              </w:rPr>
                              <w:t xml:space="preserve"> </w:t>
                            </w:r>
                            <w:r>
                              <w:rPr>
                                <w:b/>
                                <w:smallCaps/>
                                <w:w w:val="110"/>
                                <w:sz w:val="24"/>
                              </w:rPr>
                              <w:t>from</w:t>
                            </w:r>
                            <w:r>
                              <w:rPr>
                                <w:b/>
                                <w:caps w:val="false"/>
                                <w:smallCaps w:val="false"/>
                                <w:spacing w:val="-1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12"/>
                                <w:w w:val="110"/>
                                <w:sz w:val="24"/>
                              </w:rPr>
                              <w:t xml:space="preserve"> </w:t>
                            </w:r>
                            <w:r>
                              <w:rPr>
                                <w:b/>
                                <w:smallCaps/>
                                <w:spacing w:val="-2"/>
                                <w:w w:val="110"/>
                                <w:sz w:val="24"/>
                              </w:rPr>
                              <w:t>activitifs</w:t>
                            </w:r>
                          </w:p>
                          <w:p>
                            <w:pPr>
                              <w:pStyle w:val="TableParagraph"/>
                              <w:spacing w:lineRule="exact" w:line="240" w:before="28" w:after="0"/>
                              <w:ind w:left="40" w:right="771"/>
                              <w:rPr>
                                <w:sz w:val="24"/>
                              </w:rPr>
                            </w:pPr>
                            <w:r>
                              <w:rPr>
                                <w:spacing w:val="-6"/>
                                <w:sz w:val="24"/>
                              </w:rPr>
                              <w:t>Proceeds</w:t>
                            </w:r>
                            <w:r>
                              <w:rPr>
                                <w:spacing w:val="-15"/>
                                <w:sz w:val="24"/>
                              </w:rPr>
                              <w:t xml:space="preserve"> </w:t>
                            </w:r>
                            <w:r>
                              <w:rPr>
                                <w:spacing w:val="-6"/>
                                <w:sz w:val="24"/>
                              </w:rPr>
                              <w:t>from</w:t>
                            </w:r>
                            <w:r>
                              <w:rPr>
                                <w:spacing w:val="-14"/>
                                <w:sz w:val="24"/>
                              </w:rPr>
                              <w:t xml:space="preserve"> </w:t>
                            </w:r>
                            <w:r>
                              <w:rPr>
                                <w:spacing w:val="-6"/>
                                <w:sz w:val="24"/>
                              </w:rPr>
                              <w:t>sale</w:t>
                            </w:r>
                            <w:r>
                              <w:rPr>
                                <w:spacing w:val="-14"/>
                                <w:sz w:val="24"/>
                              </w:rPr>
                              <w:t xml:space="preserve"> </w:t>
                            </w:r>
                            <w:r>
                              <w:rPr>
                                <w:spacing w:val="-6"/>
                                <w:sz w:val="24"/>
                              </w:rPr>
                              <w:t>of</w:t>
                            </w:r>
                            <w:r>
                              <w:rPr>
                                <w:spacing w:val="-14"/>
                                <w:sz w:val="24"/>
                              </w:rPr>
                              <w:t xml:space="preserve"> </w:t>
                            </w:r>
                            <w:r>
                              <w:rPr>
                                <w:spacing w:val="-6"/>
                                <w:sz w:val="24"/>
                              </w:rPr>
                              <w:t>property,</w:t>
                            </w:r>
                            <w:r>
                              <w:rPr>
                                <w:spacing w:val="-15"/>
                                <w:sz w:val="24"/>
                              </w:rPr>
                              <w:t xml:space="preserve"> </w:t>
                            </w:r>
                            <w:r>
                              <w:rPr>
                                <w:spacing w:val="-6"/>
                                <w:sz w:val="24"/>
                              </w:rPr>
                              <w:t>plant,</w:t>
                            </w:r>
                            <w:r>
                              <w:rPr>
                                <w:spacing w:val="-15"/>
                                <w:sz w:val="24"/>
                              </w:rPr>
                              <w:t xml:space="preserve"> </w:t>
                            </w:r>
                            <w:r>
                              <w:rPr>
                                <w:spacing w:val="-6"/>
                                <w:sz w:val="24"/>
                              </w:rPr>
                              <w:t xml:space="preserve">and </w:t>
                            </w:r>
                            <w:r>
                              <w:rPr>
                                <w:spacing w:val="-2"/>
                                <w:sz w:val="24"/>
                              </w:rPr>
                              <w:t>equipment</w:t>
                            </w:r>
                          </w:p>
                        </w:tc>
                        <w:tc>
                          <w:tcPr>
                            <w:tcW w:w="1258" w:type="dxa"/>
                            <w:tcBorders>
                              <w:top w:val="single" w:sz="6" w:space="0" w:color="000000"/>
                            </w:tcBorders>
                          </w:tcPr>
                          <w:p>
                            <w:pPr>
                              <w:pStyle w:val="TableParagraph"/>
                              <w:spacing w:before="158" w:after="0"/>
                              <w:rPr>
                                <w:sz w:val="24"/>
                              </w:rPr>
                            </w:pPr>
                            <w:r>
                              <w:rPr>
                                <w:sz w:val="24"/>
                              </w:rPr>
                            </w:r>
                          </w:p>
                          <w:p>
                            <w:pPr>
                              <w:pStyle w:val="TableParagraph"/>
                              <w:ind w:left="0" w:right="48"/>
                              <w:jc w:val="right"/>
                              <w:rPr>
                                <w:sz w:val="24"/>
                              </w:rPr>
                            </w:pPr>
                            <w:r>
                              <w:rPr>
                                <w:spacing w:val="-2"/>
                                <w:sz w:val="24"/>
                              </w:rPr>
                              <w:t>$1,650,071</w:t>
                            </w:r>
                          </w:p>
                        </w:tc>
                        <w:tc>
                          <w:tcPr>
                            <w:tcW w:w="1297" w:type="dxa"/>
                            <w:tcBorders>
                              <w:top w:val="single" w:sz="6" w:space="0" w:color="000000"/>
                            </w:tcBorders>
                          </w:tcPr>
                          <w:p>
                            <w:pPr>
                              <w:pStyle w:val="TableParagraph"/>
                              <w:spacing w:before="158" w:after="0"/>
                              <w:rPr>
                                <w:sz w:val="24"/>
                              </w:rPr>
                            </w:pPr>
                            <w:r>
                              <w:rPr>
                                <w:sz w:val="24"/>
                              </w:rPr>
                            </w:r>
                          </w:p>
                          <w:p>
                            <w:pPr>
                              <w:pStyle w:val="TableParagraph"/>
                              <w:ind w:left="0" w:right="48"/>
                              <w:jc w:val="right"/>
                              <w:rPr>
                                <w:sz w:val="24"/>
                              </w:rPr>
                            </w:pPr>
                            <w:r>
                              <w:rPr>
                                <w:spacing w:val="-2"/>
                                <w:sz w:val="24"/>
                              </w:rPr>
                              <w:t>$770,000</w:t>
                            </w:r>
                          </w:p>
                        </w:tc>
                        <w:tc>
                          <w:tcPr>
                            <w:tcW w:w="128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843" w:hRule="atLeast"/>
                        </w:trPr>
                        <w:tc>
                          <w:tcPr>
                            <w:tcW w:w="5663" w:type="dxa"/>
                            <w:tcBorders/>
                          </w:tcPr>
                          <w:p>
                            <w:pPr>
                              <w:pStyle w:val="TableParagraph"/>
                              <w:spacing w:lineRule="atLeast" w:line="360" w:before="31" w:after="0"/>
                              <w:ind w:left="40" w:right="2142"/>
                              <w:rPr>
                                <w:sz w:val="24"/>
                              </w:rPr>
                            </w:pPr>
                            <w:r>
                              <w:rPr>
                                <w:sz w:val="24"/>
                              </w:rPr>
                              <w:t>Proceeds</w:t>
                            </w:r>
                            <w:r>
                              <w:rPr>
                                <w:spacing w:val="-7"/>
                                <w:sz w:val="24"/>
                              </w:rPr>
                              <w:t xml:space="preserve"> </w:t>
                            </w:r>
                            <w:r>
                              <w:rPr>
                                <w:sz w:val="24"/>
                              </w:rPr>
                              <w:t>from</w:t>
                            </w:r>
                            <w:r>
                              <w:rPr>
                                <w:spacing w:val="-6"/>
                                <w:sz w:val="24"/>
                              </w:rPr>
                              <w:t xml:space="preserve"> </w:t>
                            </w:r>
                            <w:r>
                              <w:rPr>
                                <w:sz w:val="24"/>
                              </w:rPr>
                              <w:t>sale</w:t>
                            </w:r>
                            <w:r>
                              <w:rPr>
                                <w:spacing w:val="-7"/>
                                <w:sz w:val="24"/>
                              </w:rPr>
                              <w:t xml:space="preserve"> </w:t>
                            </w:r>
                            <w:r>
                              <w:rPr>
                                <w:sz w:val="24"/>
                              </w:rPr>
                              <w:t>of</w:t>
                            </w:r>
                            <w:r>
                              <w:rPr>
                                <w:spacing w:val="-7"/>
                                <w:sz w:val="24"/>
                              </w:rPr>
                              <w:t xml:space="preserve"> </w:t>
                            </w:r>
                            <w:r>
                              <w:rPr>
                                <w:sz w:val="24"/>
                              </w:rPr>
                              <w:t xml:space="preserve">stock </w:t>
                            </w:r>
                            <w:r>
                              <w:rPr>
                                <w:spacing w:val="-6"/>
                                <w:sz w:val="24"/>
                              </w:rPr>
                              <w:t>Proceeds</w:t>
                            </w:r>
                            <w:r>
                              <w:rPr>
                                <w:spacing w:val="-16"/>
                                <w:sz w:val="24"/>
                              </w:rPr>
                              <w:t xml:space="preserve"> </w:t>
                            </w:r>
                            <w:r>
                              <w:rPr>
                                <w:spacing w:val="-6"/>
                                <w:sz w:val="24"/>
                              </w:rPr>
                              <w:t>from</w:t>
                            </w:r>
                            <w:r>
                              <w:rPr>
                                <w:spacing w:val="-15"/>
                                <w:sz w:val="24"/>
                              </w:rPr>
                              <w:t xml:space="preserve"> </w:t>
                            </w:r>
                            <w:r>
                              <w:rPr>
                                <w:spacing w:val="-6"/>
                                <w:sz w:val="24"/>
                              </w:rPr>
                              <w:t>note</w:t>
                            </w:r>
                            <w:r>
                              <w:rPr>
                                <w:spacing w:val="-16"/>
                                <w:sz w:val="24"/>
                              </w:rPr>
                              <w:t xml:space="preserve"> </w:t>
                            </w:r>
                            <w:r>
                              <w:rPr>
                                <w:spacing w:val="-6"/>
                                <w:sz w:val="24"/>
                              </w:rPr>
                              <w:t>receivable</w:t>
                            </w:r>
                          </w:p>
                        </w:tc>
                        <w:tc>
                          <w:tcPr>
                            <w:tcW w:w="1258"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454" w:hRule="atLeast"/>
                        </w:trPr>
                        <w:tc>
                          <w:tcPr>
                            <w:tcW w:w="5663" w:type="dxa"/>
                            <w:tcBorders/>
                          </w:tcPr>
                          <w:p>
                            <w:pPr>
                              <w:pStyle w:val="TableParagraph"/>
                              <w:tabs>
                                <w:tab w:val="clear" w:pos="720"/>
                                <w:tab w:val="left" w:pos="4379" w:leader="none"/>
                              </w:tabs>
                              <w:spacing w:before="71" w:after="0"/>
                              <w:ind w:left="40" w:right="0"/>
                              <w:rPr>
                                <w:sz w:val="24"/>
                              </w:rPr>
                            </w:pPr>
                            <w:r>
                              <w:rPr>
                                <w:spacing w:val="-2"/>
                                <w:w w:val="95"/>
                                <w:sz w:val="24"/>
                              </w:rPr>
                              <w:t>Purchases</w:t>
                            </w:r>
                            <w:r>
                              <w:rPr>
                                <w:spacing w:val="-4"/>
                                <w:w w:val="95"/>
                                <w:sz w:val="24"/>
                              </w:rPr>
                              <w:t xml:space="preserve"> </w:t>
                            </w:r>
                            <w:r>
                              <w:rPr>
                                <w:spacing w:val="-2"/>
                                <w:w w:val="95"/>
                                <w:sz w:val="24"/>
                              </w:rPr>
                              <w:t>of</w:t>
                            </w:r>
                            <w:r>
                              <w:rPr>
                                <w:spacing w:val="-3"/>
                                <w:w w:val="95"/>
                                <w:sz w:val="24"/>
                              </w:rPr>
                              <w:t xml:space="preserve"> </w:t>
                            </w:r>
                            <w:r>
                              <w:rPr>
                                <w:spacing w:val="-2"/>
                                <w:w w:val="95"/>
                                <w:sz w:val="24"/>
                              </w:rPr>
                              <w:t>property,</w:t>
                            </w:r>
                            <w:r>
                              <w:rPr>
                                <w:spacing w:val="-4"/>
                                <w:w w:val="95"/>
                                <w:sz w:val="24"/>
                              </w:rPr>
                              <w:t xml:space="preserve"> </w:t>
                            </w:r>
                            <w:r>
                              <w:rPr>
                                <w:spacing w:val="-2"/>
                                <w:w w:val="95"/>
                                <w:sz w:val="24"/>
                              </w:rPr>
                              <w:t>plant,</w:t>
                            </w:r>
                            <w:r>
                              <w:rPr>
                                <w:spacing w:val="-3"/>
                                <w:w w:val="95"/>
                                <w:sz w:val="24"/>
                              </w:rPr>
                              <w:t xml:space="preserve"> </w:t>
                            </w:r>
                            <w:r>
                              <w:rPr>
                                <w:spacing w:val="-2"/>
                                <w:w w:val="95"/>
                                <w:sz w:val="24"/>
                              </w:rPr>
                              <w:t>and</w:t>
                            </w:r>
                            <w:r>
                              <w:rPr>
                                <w:spacing w:val="-5"/>
                                <w:sz w:val="24"/>
                              </w:rPr>
                              <w:t xml:space="preserve"> </w:t>
                            </w:r>
                            <w:r>
                              <w:rPr>
                                <w:spacing w:val="-2"/>
                                <w:w w:val="95"/>
                                <w:sz w:val="24"/>
                              </w:rPr>
                              <w:t>equipment</w:t>
                            </w:r>
                            <w:r>
                              <w:rPr>
                                <w:sz w:val="24"/>
                              </w:rPr>
                              <w:tab/>
                            </w:r>
                            <w:r>
                              <w:rPr>
                                <w:color w:val="FF0000"/>
                                <w:w w:val="90"/>
                                <w:sz w:val="24"/>
                              </w:rPr>
                              <w:t>-</w:t>
                            </w:r>
                            <w:r>
                              <w:rPr>
                                <w:color w:val="FF0000"/>
                                <w:spacing w:val="-2"/>
                                <w:sz w:val="24"/>
                              </w:rPr>
                              <w:t>$11,133,681</w:t>
                            </w:r>
                          </w:p>
                        </w:tc>
                        <w:tc>
                          <w:tcPr>
                            <w:tcW w:w="1258" w:type="dxa"/>
                            <w:tcBorders/>
                          </w:tcPr>
                          <w:p>
                            <w:pPr>
                              <w:pStyle w:val="TableParagraph"/>
                              <w:spacing w:before="71" w:after="0"/>
                              <w:ind w:left="0" w:right="49"/>
                              <w:jc w:val="right"/>
                              <w:rPr>
                                <w:sz w:val="24"/>
                              </w:rPr>
                            </w:pPr>
                            <w:r>
                              <w:rPr>
                                <w:color w:val="FF0000"/>
                                <w:w w:val="90"/>
                                <w:sz w:val="24"/>
                              </w:rPr>
                              <w:t>-</w:t>
                            </w:r>
                            <w:r>
                              <w:rPr>
                                <w:color w:val="FF0000"/>
                                <w:spacing w:val="-2"/>
                                <w:sz w:val="24"/>
                              </w:rPr>
                              <w:t>$9,115,145</w:t>
                            </w:r>
                          </w:p>
                        </w:tc>
                        <w:tc>
                          <w:tcPr>
                            <w:tcW w:w="1297" w:type="dxa"/>
                            <w:tcBorders/>
                          </w:tcPr>
                          <w:p>
                            <w:pPr>
                              <w:pStyle w:val="TableParagraph"/>
                              <w:spacing w:before="71" w:after="0"/>
                              <w:ind w:left="0" w:right="49"/>
                              <w:jc w:val="right"/>
                              <w:rPr>
                                <w:sz w:val="24"/>
                              </w:rPr>
                            </w:pPr>
                            <w:r>
                              <w:rPr>
                                <w:color w:val="FF0000"/>
                                <w:w w:val="90"/>
                                <w:sz w:val="24"/>
                              </w:rPr>
                              <w:t>-</w:t>
                            </w:r>
                            <w:r>
                              <w:rPr>
                                <w:color w:val="FF0000"/>
                                <w:spacing w:val="-2"/>
                                <w:w w:val="95"/>
                                <w:sz w:val="24"/>
                              </w:rPr>
                              <w:t>$13,206,306</w:t>
                            </w:r>
                          </w:p>
                        </w:tc>
                        <w:tc>
                          <w:tcPr>
                            <w:tcW w:w="1285" w:type="dxa"/>
                            <w:tcBorders/>
                          </w:tcPr>
                          <w:p>
                            <w:pPr>
                              <w:pStyle w:val="TableParagraph"/>
                              <w:spacing w:before="71" w:after="0"/>
                              <w:ind w:left="0" w:right="39"/>
                              <w:jc w:val="right"/>
                              <w:rPr>
                                <w:sz w:val="24"/>
                              </w:rPr>
                            </w:pPr>
                            <w:r>
                              <w:rPr>
                                <w:color w:val="FF0000"/>
                                <w:w w:val="90"/>
                                <w:sz w:val="24"/>
                              </w:rPr>
                              <w:t>-</w:t>
                            </w:r>
                            <w:r>
                              <w:rPr>
                                <w:color w:val="FF0000"/>
                                <w:spacing w:val="-2"/>
                                <w:w w:val="95"/>
                                <w:sz w:val="24"/>
                              </w:rPr>
                              <w:t>$11,025,976</w:t>
                            </w:r>
                          </w:p>
                        </w:tc>
                      </w:tr>
                      <w:tr>
                        <w:trPr>
                          <w:trHeight w:val="407" w:hRule="atLeast"/>
                        </w:trPr>
                        <w:tc>
                          <w:tcPr>
                            <w:tcW w:w="5663" w:type="dxa"/>
                            <w:tcBorders/>
                          </w:tcPr>
                          <w:p>
                            <w:pPr>
                              <w:pStyle w:val="TableParagraph"/>
                              <w:spacing w:before="70" w:after="0"/>
                              <w:ind w:left="40" w:right="0"/>
                              <w:rPr>
                                <w:sz w:val="24"/>
                              </w:rPr>
                            </w:pPr>
                            <w:r>
                              <w:rPr>
                                <w:spacing w:val="-6"/>
                                <w:sz w:val="24"/>
                              </w:rPr>
                              <w:t>Purchases</w:t>
                            </w:r>
                            <w:r>
                              <w:rPr>
                                <w:spacing w:val="-16"/>
                                <w:sz w:val="24"/>
                              </w:rPr>
                              <w:t xml:space="preserve"> </w:t>
                            </w:r>
                            <w:r>
                              <w:rPr>
                                <w:spacing w:val="-6"/>
                                <w:sz w:val="24"/>
                              </w:rPr>
                              <w:t>of</w:t>
                            </w:r>
                            <w:r>
                              <w:rPr>
                                <w:spacing w:val="-15"/>
                                <w:sz w:val="24"/>
                              </w:rPr>
                              <w:t xml:space="preserve"> </w:t>
                            </w:r>
                            <w:r>
                              <w:rPr>
                                <w:spacing w:val="-6"/>
                                <w:sz w:val="24"/>
                              </w:rPr>
                              <w:t>investment</w:t>
                            </w:r>
                          </w:p>
                        </w:tc>
                        <w:tc>
                          <w:tcPr>
                            <w:tcW w:w="1258"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354" w:hRule="atLeast"/>
                        </w:trPr>
                        <w:tc>
                          <w:tcPr>
                            <w:tcW w:w="5663" w:type="dxa"/>
                            <w:tcBorders/>
                          </w:tcPr>
                          <w:p>
                            <w:pPr>
                              <w:pStyle w:val="TableParagraph"/>
                              <w:spacing w:before="23" w:after="0"/>
                              <w:ind w:left="40" w:right="0"/>
                              <w:rPr>
                                <w:sz w:val="24"/>
                              </w:rPr>
                            </w:pPr>
                            <w:r>
                              <w:rPr>
                                <w:spacing w:val="-4"/>
                                <w:sz w:val="24"/>
                              </w:rPr>
                              <w:t>Net</w:t>
                            </w:r>
                            <w:r>
                              <w:rPr>
                                <w:spacing w:val="-15"/>
                                <w:sz w:val="24"/>
                              </w:rPr>
                              <w:t xml:space="preserve"> </w:t>
                            </w:r>
                            <w:r>
                              <w:rPr>
                                <w:spacing w:val="-4"/>
                                <w:sz w:val="24"/>
                              </w:rPr>
                              <w:t>sales</w:t>
                            </w:r>
                            <w:r>
                              <w:rPr>
                                <w:spacing w:val="-16"/>
                                <w:sz w:val="24"/>
                              </w:rPr>
                              <w:t xml:space="preserve"> </w:t>
                            </w:r>
                            <w:r>
                              <w:rPr>
                                <w:spacing w:val="-4"/>
                                <w:sz w:val="24"/>
                              </w:rPr>
                              <w:t>of</w:t>
                            </w:r>
                            <w:r>
                              <w:rPr>
                                <w:spacing w:val="-16"/>
                                <w:sz w:val="24"/>
                              </w:rPr>
                              <w:t xml:space="preserve"> </w:t>
                            </w:r>
                            <w:r>
                              <w:rPr>
                                <w:spacing w:val="-4"/>
                                <w:sz w:val="24"/>
                              </w:rPr>
                              <w:t>investments</w:t>
                            </w:r>
                          </w:p>
                        </w:tc>
                        <w:tc>
                          <w:tcPr>
                            <w:tcW w:w="1258"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336" w:hRule="atLeast"/>
                        </w:trPr>
                        <w:tc>
                          <w:tcPr>
                            <w:tcW w:w="5663" w:type="dxa"/>
                            <w:tcBorders>
                              <w:bottom w:val="single" w:sz="6" w:space="0" w:color="000000"/>
                            </w:tcBorders>
                          </w:tcPr>
                          <w:p>
                            <w:pPr>
                              <w:pStyle w:val="TableParagraph"/>
                              <w:tabs>
                                <w:tab w:val="clear" w:pos="720"/>
                                <w:tab w:val="left" w:pos="4379" w:leader="none"/>
                              </w:tabs>
                              <w:spacing w:before="18" w:after="0"/>
                              <w:ind w:left="40" w:right="0"/>
                              <w:rPr>
                                <w:sz w:val="24"/>
                              </w:rPr>
                            </w:pPr>
                            <w:r>
                              <w:rPr>
                                <w:w w:val="95"/>
                                <w:sz w:val="24"/>
                              </w:rPr>
                              <w:t>Net</w:t>
                            </w:r>
                            <w:r>
                              <w:rPr>
                                <w:spacing w:val="-8"/>
                                <w:w w:val="95"/>
                                <w:sz w:val="24"/>
                              </w:rPr>
                              <w:t xml:space="preserve"> </w:t>
                            </w:r>
                            <w:r>
                              <w:rPr>
                                <w:w w:val="95"/>
                                <w:sz w:val="24"/>
                              </w:rPr>
                              <w:t>cash</w:t>
                            </w:r>
                            <w:r>
                              <w:rPr>
                                <w:spacing w:val="-8"/>
                                <w:w w:val="95"/>
                                <w:sz w:val="24"/>
                              </w:rPr>
                              <w:t xml:space="preserve"> </w:t>
                            </w:r>
                            <w:r>
                              <w:rPr>
                                <w:w w:val="95"/>
                                <w:sz w:val="24"/>
                              </w:rPr>
                              <w:t>used</w:t>
                            </w:r>
                            <w:r>
                              <w:rPr>
                                <w:spacing w:val="-7"/>
                                <w:w w:val="95"/>
                                <w:sz w:val="24"/>
                              </w:rPr>
                              <w:t xml:space="preserve"> </w:t>
                            </w:r>
                            <w:r>
                              <w:rPr>
                                <w:w w:val="95"/>
                                <w:sz w:val="24"/>
                              </w:rPr>
                              <w:t>by</w:t>
                            </w:r>
                            <w:r>
                              <w:rPr>
                                <w:spacing w:val="-7"/>
                                <w:w w:val="95"/>
                                <w:sz w:val="24"/>
                              </w:rPr>
                              <w:t xml:space="preserve"> </w:t>
                            </w:r>
                            <w:r>
                              <w:rPr>
                                <w:w w:val="95"/>
                                <w:sz w:val="24"/>
                              </w:rPr>
                              <w:t>investing</w:t>
                            </w:r>
                            <w:r>
                              <w:rPr>
                                <w:spacing w:val="-8"/>
                                <w:w w:val="95"/>
                                <w:sz w:val="24"/>
                              </w:rPr>
                              <w:t xml:space="preserve"> </w:t>
                            </w:r>
                            <w:r>
                              <w:rPr>
                                <w:spacing w:val="-2"/>
                                <w:w w:val="95"/>
                                <w:sz w:val="24"/>
                              </w:rPr>
                              <w:t>activities</w:t>
                            </w:r>
                            <w:r>
                              <w:rPr>
                                <w:sz w:val="24"/>
                              </w:rPr>
                              <w:tab/>
                            </w:r>
                            <w:r>
                              <w:rPr>
                                <w:color w:val="FF0000"/>
                                <w:w w:val="90"/>
                                <w:sz w:val="24"/>
                              </w:rPr>
                              <w:t>-</w:t>
                            </w:r>
                            <w:r>
                              <w:rPr>
                                <w:color w:val="FF0000"/>
                                <w:spacing w:val="-2"/>
                                <w:sz w:val="24"/>
                              </w:rPr>
                              <w:t>$11,133,681</w:t>
                            </w:r>
                          </w:p>
                        </w:tc>
                        <w:tc>
                          <w:tcPr>
                            <w:tcW w:w="1258" w:type="dxa"/>
                            <w:tcBorders>
                              <w:bottom w:val="single" w:sz="6" w:space="0" w:color="000000"/>
                            </w:tcBorders>
                          </w:tcPr>
                          <w:p>
                            <w:pPr>
                              <w:pStyle w:val="TableParagraph"/>
                              <w:spacing w:before="18" w:after="0"/>
                              <w:ind w:left="0" w:right="49"/>
                              <w:jc w:val="right"/>
                              <w:rPr>
                                <w:sz w:val="24"/>
                              </w:rPr>
                            </w:pPr>
                            <w:r>
                              <w:rPr>
                                <w:color w:val="FF0000"/>
                                <w:w w:val="90"/>
                                <w:sz w:val="24"/>
                              </w:rPr>
                              <w:t>-</w:t>
                            </w:r>
                            <w:r>
                              <w:rPr>
                                <w:color w:val="FF0000"/>
                                <w:spacing w:val="-2"/>
                                <w:sz w:val="24"/>
                              </w:rPr>
                              <w:t>$7,465,074</w:t>
                            </w:r>
                          </w:p>
                        </w:tc>
                        <w:tc>
                          <w:tcPr>
                            <w:tcW w:w="1297" w:type="dxa"/>
                            <w:tcBorders>
                              <w:bottom w:val="single" w:sz="6" w:space="0" w:color="000000"/>
                            </w:tcBorders>
                          </w:tcPr>
                          <w:p>
                            <w:pPr>
                              <w:pStyle w:val="TableParagraph"/>
                              <w:spacing w:before="18" w:after="0"/>
                              <w:ind w:left="0" w:right="49"/>
                              <w:jc w:val="right"/>
                              <w:rPr>
                                <w:sz w:val="24"/>
                              </w:rPr>
                            </w:pPr>
                            <w:r>
                              <w:rPr>
                                <w:color w:val="FF0000"/>
                                <w:w w:val="90"/>
                                <w:sz w:val="24"/>
                              </w:rPr>
                              <w:t>-</w:t>
                            </w:r>
                            <w:r>
                              <w:rPr>
                                <w:color w:val="FF0000"/>
                                <w:spacing w:val="-2"/>
                                <w:w w:val="95"/>
                                <w:sz w:val="24"/>
                              </w:rPr>
                              <w:t>$12,436,306</w:t>
                            </w:r>
                          </w:p>
                        </w:tc>
                        <w:tc>
                          <w:tcPr>
                            <w:tcW w:w="1285" w:type="dxa"/>
                            <w:tcBorders>
                              <w:bottom w:val="single" w:sz="6" w:space="0" w:color="000000"/>
                            </w:tcBorders>
                          </w:tcPr>
                          <w:p>
                            <w:pPr>
                              <w:pStyle w:val="TableParagraph"/>
                              <w:spacing w:before="18" w:after="0"/>
                              <w:ind w:left="0" w:right="39"/>
                              <w:jc w:val="right"/>
                              <w:rPr>
                                <w:sz w:val="24"/>
                              </w:rPr>
                            </w:pPr>
                            <w:r>
                              <w:rPr>
                                <w:color w:val="FF0000"/>
                                <w:w w:val="90"/>
                                <w:sz w:val="24"/>
                              </w:rPr>
                              <w:t>-</w:t>
                            </w:r>
                            <w:r>
                              <w:rPr>
                                <w:color w:val="FF0000"/>
                                <w:spacing w:val="-2"/>
                                <w:w w:val="95"/>
                                <w:sz w:val="24"/>
                              </w:rPr>
                              <w:t>$11,025,976</w:t>
                            </w:r>
                          </w:p>
                        </w:tc>
                      </w:tr>
                      <w:tr>
                        <w:trPr>
                          <w:trHeight w:val="1072" w:hRule="atLeast"/>
                        </w:trPr>
                        <w:tc>
                          <w:tcPr>
                            <w:tcW w:w="5663"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20"/>
                                <w:w w:val="110"/>
                                <w:sz w:val="24"/>
                              </w:rPr>
                              <w:t xml:space="preserve"> </w:t>
                            </w:r>
                            <w:r>
                              <w:rPr>
                                <w:b/>
                                <w:smallCaps/>
                                <w:w w:val="110"/>
                                <w:sz w:val="24"/>
                              </w:rPr>
                              <w:t>flows</w:t>
                            </w:r>
                            <w:r>
                              <w:rPr>
                                <w:b/>
                                <w:caps w:val="false"/>
                                <w:smallCaps w:val="false"/>
                                <w:spacing w:val="-18"/>
                                <w:w w:val="110"/>
                                <w:sz w:val="24"/>
                              </w:rPr>
                              <w:t xml:space="preserve"> </w:t>
                            </w:r>
                            <w:r>
                              <w:rPr>
                                <w:b/>
                                <w:smallCaps/>
                                <w:w w:val="110"/>
                                <w:sz w:val="24"/>
                              </w:rPr>
                              <w:t>from</w:t>
                            </w:r>
                            <w:r>
                              <w:rPr>
                                <w:b/>
                                <w:caps w:val="false"/>
                                <w:smallCaps w:val="false"/>
                                <w:spacing w:val="-18"/>
                                <w:w w:val="110"/>
                                <w:sz w:val="24"/>
                              </w:rPr>
                              <w:t xml:space="preserve"> </w:t>
                            </w:r>
                            <w:r>
                              <w:rPr>
                                <w:b/>
                                <w:smallCaps/>
                                <w:w w:val="110"/>
                                <w:sz w:val="24"/>
                              </w:rPr>
                              <w:t>fi</w:t>
                            </w:r>
                            <w:r>
                              <w:rPr>
                                <w:b/>
                                <w:caps w:val="false"/>
                                <w:smallCaps w:val="false"/>
                                <w:w w:val="110"/>
                                <w:sz w:val="24"/>
                              </w:rPr>
                              <w:t>n</w:t>
                            </w:r>
                            <w:r>
                              <w:rPr>
                                <w:b/>
                                <w:smallCaps/>
                                <w:w w:val="110"/>
                                <w:sz w:val="24"/>
                              </w:rPr>
                              <w:t>a</w:t>
                            </w:r>
                            <w:r>
                              <w:rPr>
                                <w:b/>
                                <w:caps w:val="false"/>
                                <w:smallCaps w:val="false"/>
                                <w:w w:val="110"/>
                                <w:sz w:val="24"/>
                              </w:rPr>
                              <w:t>n</w:t>
                            </w:r>
                            <w:r>
                              <w:rPr>
                                <w:b/>
                                <w:smallCaps/>
                                <w:w w:val="110"/>
                                <w:sz w:val="24"/>
                              </w:rPr>
                              <w:t>ci</w:t>
                            </w:r>
                            <w:r>
                              <w:rPr>
                                <w:b/>
                                <w:caps w:val="false"/>
                                <w:smallCaps w:val="false"/>
                                <w:w w:val="110"/>
                                <w:sz w:val="24"/>
                              </w:rPr>
                              <w:t>ng</w:t>
                            </w:r>
                            <w:r>
                              <w:rPr>
                                <w:b/>
                                <w:caps w:val="false"/>
                                <w:smallCaps w:val="false"/>
                                <w:spacing w:val="-18"/>
                                <w:w w:val="110"/>
                                <w:sz w:val="24"/>
                              </w:rPr>
                              <w:t xml:space="preserve"> </w:t>
                            </w:r>
                            <w:r>
                              <w:rPr>
                                <w:b/>
                                <w:smallCaps/>
                                <w:spacing w:val="-2"/>
                                <w:w w:val="110"/>
                                <w:sz w:val="24"/>
                              </w:rPr>
                              <w:t>activitifs</w:t>
                            </w:r>
                          </w:p>
                          <w:p>
                            <w:pPr>
                              <w:pStyle w:val="TableParagraph"/>
                              <w:spacing w:before="67" w:after="0"/>
                              <w:ind w:left="40" w:right="0"/>
                              <w:rPr>
                                <w:sz w:val="24"/>
                              </w:rPr>
                            </w:pPr>
                            <w:r>
                              <w:rPr>
                                <w:spacing w:val="-6"/>
                                <w:sz w:val="24"/>
                              </w:rPr>
                              <w:t>Intracompany</w:t>
                            </w:r>
                            <w:r>
                              <w:rPr>
                                <w:sz w:val="24"/>
                              </w:rPr>
                              <w:t xml:space="preserve"> </w:t>
                            </w:r>
                            <w:r>
                              <w:rPr>
                                <w:spacing w:val="-4"/>
                                <w:sz w:val="24"/>
                              </w:rPr>
                              <w:t>loans</w:t>
                            </w:r>
                          </w:p>
                          <w:p>
                            <w:pPr>
                              <w:pStyle w:val="TableParagraph"/>
                              <w:tabs>
                                <w:tab w:val="clear" w:pos="720"/>
                                <w:tab w:val="left" w:pos="4493" w:leader="none"/>
                              </w:tabs>
                              <w:spacing w:before="67" w:after="0"/>
                              <w:ind w:left="40" w:right="0"/>
                              <w:rPr>
                                <w:sz w:val="24"/>
                              </w:rPr>
                            </w:pPr>
                            <w:r>
                              <w:rPr>
                                <w:w w:val="95"/>
                                <w:sz w:val="24"/>
                              </w:rPr>
                              <w:t>Change</w:t>
                            </w:r>
                            <w:r>
                              <w:rPr>
                                <w:spacing w:val="-11"/>
                                <w:w w:val="95"/>
                                <w:sz w:val="24"/>
                              </w:rPr>
                              <w:t xml:space="preserve"> </w:t>
                            </w:r>
                            <w:r>
                              <w:rPr>
                                <w:w w:val="95"/>
                                <w:sz w:val="24"/>
                              </w:rPr>
                              <w:t>in</w:t>
                            </w:r>
                            <w:r>
                              <w:rPr>
                                <w:spacing w:val="-10"/>
                                <w:w w:val="95"/>
                                <w:sz w:val="24"/>
                              </w:rPr>
                              <w:t xml:space="preserve"> </w:t>
                            </w:r>
                            <w:r>
                              <w:rPr>
                                <w:w w:val="95"/>
                                <w:sz w:val="24"/>
                              </w:rPr>
                              <w:t>restricted</w:t>
                            </w:r>
                            <w:r>
                              <w:rPr>
                                <w:spacing w:val="-10"/>
                                <w:w w:val="95"/>
                                <w:sz w:val="24"/>
                              </w:rPr>
                              <w:t xml:space="preserve"> </w:t>
                            </w:r>
                            <w:r>
                              <w:rPr>
                                <w:spacing w:val="-4"/>
                                <w:w w:val="95"/>
                                <w:sz w:val="24"/>
                              </w:rPr>
                              <w:t>cash</w:t>
                            </w:r>
                            <w:r>
                              <w:rPr>
                                <w:sz w:val="24"/>
                              </w:rPr>
                              <w:tab/>
                            </w:r>
                            <w:r>
                              <w:rPr>
                                <w:color w:val="FF0000"/>
                                <w:w w:val="90"/>
                                <w:sz w:val="24"/>
                              </w:rPr>
                              <w:t>-</w:t>
                            </w:r>
                            <w:r>
                              <w:rPr>
                                <w:color w:val="FF0000"/>
                                <w:spacing w:val="-2"/>
                                <w:w w:val="95"/>
                                <w:sz w:val="24"/>
                              </w:rPr>
                              <w:t>$1,017,690</w:t>
                            </w:r>
                          </w:p>
                        </w:tc>
                        <w:tc>
                          <w:tcPr>
                            <w:tcW w:w="1258" w:type="dxa"/>
                            <w:tcBorders>
                              <w:top w:val="single" w:sz="6" w:space="0" w:color="000000"/>
                            </w:tcBorders>
                          </w:tcPr>
                          <w:p>
                            <w:pPr>
                              <w:pStyle w:val="TableParagraph"/>
                              <w:rPr>
                                <w:sz w:val="24"/>
                              </w:rPr>
                            </w:pPr>
                            <w:r>
                              <w:rPr>
                                <w:sz w:val="24"/>
                              </w:rPr>
                            </w:r>
                          </w:p>
                          <w:p>
                            <w:pPr>
                              <w:pStyle w:val="TableParagraph"/>
                              <w:spacing w:before="150" w:after="0"/>
                              <w:rPr>
                                <w:sz w:val="24"/>
                              </w:rPr>
                            </w:pPr>
                            <w:r>
                              <w:rPr>
                                <w:sz w:val="24"/>
                              </w:rPr>
                            </w:r>
                          </w:p>
                          <w:p>
                            <w:pPr>
                              <w:pStyle w:val="TableParagraph"/>
                              <w:ind w:left="0" w:right="49"/>
                              <w:jc w:val="right"/>
                              <w:rPr>
                                <w:sz w:val="24"/>
                              </w:rPr>
                            </w:pPr>
                            <w:r>
                              <w:rPr>
                                <w:color w:val="FF0000"/>
                                <w:w w:val="90"/>
                                <w:sz w:val="24"/>
                              </w:rPr>
                              <w:t>-</w:t>
                            </w:r>
                            <w:r>
                              <w:rPr>
                                <w:color w:val="FF0000"/>
                                <w:spacing w:val="-2"/>
                                <w:sz w:val="24"/>
                              </w:rPr>
                              <w:t>$3,087,080</w:t>
                            </w:r>
                          </w:p>
                        </w:tc>
                        <w:tc>
                          <w:tcPr>
                            <w:tcW w:w="1297" w:type="dxa"/>
                            <w:tcBorders>
                              <w:top w:val="single" w:sz="6" w:space="0" w:color="000000"/>
                            </w:tcBorders>
                          </w:tcPr>
                          <w:p>
                            <w:pPr>
                              <w:pStyle w:val="TableParagraph"/>
                              <w:rPr>
                                <w:sz w:val="24"/>
                              </w:rPr>
                            </w:pPr>
                            <w:r>
                              <w:rPr>
                                <w:sz w:val="24"/>
                              </w:rPr>
                            </w:r>
                          </w:p>
                          <w:p>
                            <w:pPr>
                              <w:pStyle w:val="TableParagraph"/>
                              <w:spacing w:before="150" w:after="0"/>
                              <w:rPr>
                                <w:sz w:val="24"/>
                              </w:rPr>
                            </w:pPr>
                            <w:r>
                              <w:rPr>
                                <w:sz w:val="24"/>
                              </w:rPr>
                            </w:r>
                          </w:p>
                          <w:p>
                            <w:pPr>
                              <w:pStyle w:val="TableParagraph"/>
                              <w:ind w:left="0" w:right="48"/>
                              <w:jc w:val="right"/>
                              <w:rPr>
                                <w:sz w:val="24"/>
                              </w:rPr>
                            </w:pPr>
                            <w:r>
                              <w:rPr>
                                <w:color w:val="FF0000"/>
                                <w:w w:val="90"/>
                                <w:sz w:val="24"/>
                              </w:rPr>
                              <w:t>-</w:t>
                            </w:r>
                            <w:r>
                              <w:rPr>
                                <w:color w:val="FF0000"/>
                                <w:spacing w:val="-2"/>
                                <w:sz w:val="24"/>
                              </w:rPr>
                              <w:t>$135,150</w:t>
                            </w:r>
                          </w:p>
                        </w:tc>
                        <w:tc>
                          <w:tcPr>
                            <w:tcW w:w="1285" w:type="dxa"/>
                            <w:tcBorders>
                              <w:top w:val="single" w:sz="6" w:space="0" w:color="000000"/>
                            </w:tcBorders>
                          </w:tcPr>
                          <w:p>
                            <w:pPr>
                              <w:pStyle w:val="TableParagraph"/>
                              <w:rPr>
                                <w:sz w:val="24"/>
                              </w:rPr>
                            </w:pPr>
                            <w:r>
                              <w:rPr>
                                <w:sz w:val="24"/>
                              </w:rPr>
                            </w:r>
                          </w:p>
                          <w:p>
                            <w:pPr>
                              <w:pStyle w:val="TableParagraph"/>
                              <w:spacing w:before="150" w:after="0"/>
                              <w:rPr>
                                <w:sz w:val="24"/>
                              </w:rPr>
                            </w:pPr>
                            <w:r>
                              <w:rPr>
                                <w:sz w:val="24"/>
                              </w:rPr>
                            </w:r>
                          </w:p>
                          <w:p>
                            <w:pPr>
                              <w:pStyle w:val="TableParagraph"/>
                              <w:ind w:left="0" w:right="38"/>
                              <w:jc w:val="right"/>
                              <w:rPr>
                                <w:sz w:val="24"/>
                              </w:rPr>
                            </w:pPr>
                            <w:r>
                              <w:rPr>
                                <w:spacing w:val="-2"/>
                                <w:sz w:val="24"/>
                              </w:rPr>
                              <w:t>$13,522</w:t>
                            </w:r>
                          </w:p>
                        </w:tc>
                      </w:tr>
                      <w:tr>
                        <w:trPr>
                          <w:trHeight w:val="360" w:hRule="atLeast"/>
                        </w:trPr>
                        <w:tc>
                          <w:tcPr>
                            <w:tcW w:w="5663" w:type="dxa"/>
                            <w:tcBorders/>
                          </w:tcPr>
                          <w:p>
                            <w:pPr>
                              <w:pStyle w:val="TableParagraph"/>
                              <w:tabs>
                                <w:tab w:val="clear" w:pos="720"/>
                                <w:tab w:val="left" w:pos="4454" w:leader="none"/>
                              </w:tabs>
                              <w:spacing w:before="23" w:after="0"/>
                              <w:ind w:left="40" w:right="0"/>
                              <w:rPr>
                                <w:sz w:val="24"/>
                              </w:rPr>
                            </w:pPr>
                            <w:r>
                              <w:rPr>
                                <w:spacing w:val="-6"/>
                                <w:sz w:val="24"/>
                              </w:rPr>
                              <w:t>Borrowings</w:t>
                            </w:r>
                            <w:r>
                              <w:rPr>
                                <w:spacing w:val="-15"/>
                                <w:sz w:val="24"/>
                              </w:rPr>
                              <w:t xml:space="preserve"> </w:t>
                            </w:r>
                            <w:r>
                              <w:rPr>
                                <w:spacing w:val="-6"/>
                                <w:sz w:val="24"/>
                              </w:rPr>
                              <w:t>on</w:t>
                            </w:r>
                            <w:r>
                              <w:rPr>
                                <w:spacing w:val="-14"/>
                                <w:sz w:val="24"/>
                              </w:rPr>
                              <w:t xml:space="preserve"> </w:t>
                            </w:r>
                            <w:r>
                              <w:rPr>
                                <w:spacing w:val="-6"/>
                                <w:sz w:val="24"/>
                              </w:rPr>
                              <w:t>notes</w:t>
                            </w:r>
                            <w:r>
                              <w:rPr>
                                <w:spacing w:val="-14"/>
                                <w:sz w:val="24"/>
                              </w:rPr>
                              <w:t xml:space="preserve"> </w:t>
                            </w:r>
                            <w:r>
                              <w:rPr>
                                <w:spacing w:val="-6"/>
                                <w:sz w:val="24"/>
                              </w:rPr>
                              <w:t>payable</w:t>
                            </w:r>
                            <w:r>
                              <w:rPr>
                                <w:sz w:val="24"/>
                              </w:rPr>
                              <w:tab/>
                            </w:r>
                            <w:r>
                              <w:rPr>
                                <w:spacing w:val="-2"/>
                                <w:sz w:val="24"/>
                              </w:rPr>
                              <w:t>$16,326,366</w:t>
                            </w:r>
                          </w:p>
                        </w:tc>
                        <w:tc>
                          <w:tcPr>
                            <w:tcW w:w="1258" w:type="dxa"/>
                            <w:tcBorders/>
                          </w:tcPr>
                          <w:p>
                            <w:pPr>
                              <w:pStyle w:val="TableParagraph"/>
                              <w:spacing w:before="23" w:after="0"/>
                              <w:ind w:left="0" w:right="48"/>
                              <w:jc w:val="right"/>
                              <w:rPr>
                                <w:sz w:val="24"/>
                              </w:rPr>
                            </w:pPr>
                            <w:r>
                              <w:rPr>
                                <w:spacing w:val="-2"/>
                                <w:sz w:val="24"/>
                              </w:rPr>
                              <w:t>$19,025,730</w:t>
                            </w:r>
                          </w:p>
                        </w:tc>
                        <w:tc>
                          <w:tcPr>
                            <w:tcW w:w="1297" w:type="dxa"/>
                            <w:tcBorders/>
                          </w:tcPr>
                          <w:p>
                            <w:pPr>
                              <w:pStyle w:val="TableParagraph"/>
                              <w:spacing w:before="23" w:after="0"/>
                              <w:ind w:left="0" w:right="48"/>
                              <w:jc w:val="right"/>
                              <w:rPr>
                                <w:sz w:val="24"/>
                              </w:rPr>
                            </w:pPr>
                            <w:r>
                              <w:rPr>
                                <w:spacing w:val="-2"/>
                                <w:sz w:val="24"/>
                              </w:rPr>
                              <w:t>$47,916,624</w:t>
                            </w:r>
                          </w:p>
                        </w:tc>
                        <w:tc>
                          <w:tcPr>
                            <w:tcW w:w="1285" w:type="dxa"/>
                            <w:tcBorders/>
                          </w:tcPr>
                          <w:p>
                            <w:pPr>
                              <w:pStyle w:val="TableParagraph"/>
                              <w:spacing w:before="23" w:after="0"/>
                              <w:ind w:left="0" w:right="38"/>
                              <w:jc w:val="right"/>
                              <w:rPr>
                                <w:sz w:val="24"/>
                              </w:rPr>
                            </w:pPr>
                            <w:r>
                              <w:rPr>
                                <w:spacing w:val="-2"/>
                                <w:sz w:val="24"/>
                              </w:rPr>
                              <w:t>$400,000</w:t>
                            </w:r>
                          </w:p>
                        </w:tc>
                      </w:tr>
                      <w:tr>
                        <w:trPr>
                          <w:trHeight w:val="359" w:hRule="atLeast"/>
                        </w:trPr>
                        <w:tc>
                          <w:tcPr>
                            <w:tcW w:w="5663" w:type="dxa"/>
                            <w:tcBorders/>
                          </w:tcPr>
                          <w:p>
                            <w:pPr>
                              <w:pStyle w:val="TableParagraph"/>
                              <w:spacing w:before="23" w:after="0"/>
                              <w:ind w:left="40" w:right="0"/>
                              <w:rPr>
                                <w:sz w:val="24"/>
                              </w:rPr>
                            </w:pPr>
                            <w:r>
                              <w:rPr>
                                <w:spacing w:val="-6"/>
                                <w:sz w:val="24"/>
                              </w:rPr>
                              <w:t>Borrowings</w:t>
                            </w:r>
                            <w:r>
                              <w:rPr>
                                <w:spacing w:val="-9"/>
                                <w:sz w:val="24"/>
                              </w:rPr>
                              <w:t xml:space="preserve"> </w:t>
                            </w:r>
                            <w:r>
                              <w:rPr>
                                <w:spacing w:val="-6"/>
                                <w:sz w:val="24"/>
                              </w:rPr>
                              <w:t>on</w:t>
                            </w:r>
                            <w:r>
                              <w:rPr>
                                <w:spacing w:val="-8"/>
                                <w:sz w:val="24"/>
                              </w:rPr>
                              <w:t xml:space="preserve"> </w:t>
                            </w:r>
                            <w:r>
                              <w:rPr>
                                <w:spacing w:val="-6"/>
                                <w:sz w:val="24"/>
                              </w:rPr>
                              <w:t>line</w:t>
                            </w:r>
                            <w:r>
                              <w:rPr>
                                <w:spacing w:val="-9"/>
                                <w:sz w:val="24"/>
                              </w:rPr>
                              <w:t xml:space="preserve"> </w:t>
                            </w:r>
                            <w:r>
                              <w:rPr>
                                <w:spacing w:val="-6"/>
                                <w:sz w:val="24"/>
                              </w:rPr>
                              <w:t>of</w:t>
                            </w:r>
                            <w:r>
                              <w:rPr>
                                <w:spacing w:val="-9"/>
                                <w:sz w:val="24"/>
                              </w:rPr>
                              <w:t xml:space="preserve"> </w:t>
                            </w:r>
                            <w:r>
                              <w:rPr>
                                <w:spacing w:val="-6"/>
                                <w:sz w:val="24"/>
                              </w:rPr>
                              <w:t>credit</w:t>
                            </w:r>
                          </w:p>
                        </w:tc>
                        <w:tc>
                          <w:tcPr>
                            <w:tcW w:w="1258"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359" w:hRule="atLeast"/>
                        </w:trPr>
                        <w:tc>
                          <w:tcPr>
                            <w:tcW w:w="5663" w:type="dxa"/>
                            <w:tcBorders/>
                          </w:tcPr>
                          <w:p>
                            <w:pPr>
                              <w:pStyle w:val="TableParagraph"/>
                              <w:tabs>
                                <w:tab w:val="clear" w:pos="720"/>
                                <w:tab w:val="left" w:pos="4568" w:leader="none"/>
                              </w:tabs>
                              <w:spacing w:before="23" w:after="0"/>
                              <w:ind w:left="40" w:right="0"/>
                              <w:rPr>
                                <w:sz w:val="24"/>
                              </w:rPr>
                            </w:pPr>
                            <w:r>
                              <w:rPr>
                                <w:spacing w:val="-4"/>
                                <w:sz w:val="24"/>
                              </w:rPr>
                              <w:t>Change</w:t>
                            </w:r>
                            <w:r>
                              <w:rPr>
                                <w:spacing w:val="-12"/>
                                <w:sz w:val="24"/>
                              </w:rPr>
                              <w:t xml:space="preserve"> </w:t>
                            </w:r>
                            <w:r>
                              <w:rPr>
                                <w:spacing w:val="-4"/>
                                <w:sz w:val="24"/>
                              </w:rPr>
                              <w:t>in</w:t>
                            </w:r>
                            <w:r>
                              <w:rPr>
                                <w:spacing w:val="-11"/>
                                <w:sz w:val="24"/>
                              </w:rPr>
                              <w:t xml:space="preserve"> </w:t>
                            </w:r>
                            <w:r>
                              <w:rPr>
                                <w:spacing w:val="-4"/>
                                <w:sz w:val="24"/>
                              </w:rPr>
                              <w:t>line</w:t>
                            </w:r>
                            <w:r>
                              <w:rPr>
                                <w:spacing w:val="-12"/>
                                <w:sz w:val="24"/>
                              </w:rPr>
                              <w:t xml:space="preserve"> </w:t>
                            </w:r>
                            <w:r>
                              <w:rPr>
                                <w:spacing w:val="-4"/>
                                <w:sz w:val="24"/>
                              </w:rPr>
                              <w:t>of</w:t>
                            </w:r>
                            <w:r>
                              <w:rPr>
                                <w:spacing w:val="-12"/>
                                <w:sz w:val="24"/>
                              </w:rPr>
                              <w:t xml:space="preserve"> </w:t>
                            </w:r>
                            <w:r>
                              <w:rPr>
                                <w:spacing w:val="-4"/>
                                <w:sz w:val="24"/>
                              </w:rPr>
                              <w:t>credit</w:t>
                            </w:r>
                            <w:r>
                              <w:rPr>
                                <w:sz w:val="24"/>
                              </w:rPr>
                              <w:tab/>
                            </w:r>
                            <w:r>
                              <w:rPr>
                                <w:spacing w:val="-2"/>
                                <w:sz w:val="24"/>
                              </w:rPr>
                              <w:t>$1,000,000</w:t>
                            </w:r>
                          </w:p>
                        </w:tc>
                        <w:tc>
                          <w:tcPr>
                            <w:tcW w:w="1258" w:type="dxa"/>
                            <w:tcBorders/>
                          </w:tcPr>
                          <w:p>
                            <w:pPr>
                              <w:pStyle w:val="TableParagraph"/>
                              <w:spacing w:before="23" w:after="0"/>
                              <w:ind w:left="0" w:right="49"/>
                              <w:jc w:val="right"/>
                              <w:rPr>
                                <w:sz w:val="24"/>
                              </w:rPr>
                            </w:pPr>
                            <w:r>
                              <w:rPr>
                                <w:color w:val="FF0000"/>
                                <w:w w:val="90"/>
                                <w:sz w:val="24"/>
                              </w:rPr>
                              <w:t>-</w:t>
                            </w:r>
                            <w:r>
                              <w:rPr>
                                <w:color w:val="FF0000"/>
                                <w:spacing w:val="-2"/>
                                <w:sz w:val="24"/>
                              </w:rPr>
                              <w:t>$1,000,000</w:t>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663" w:type="dxa"/>
                            <w:tcBorders/>
                          </w:tcPr>
                          <w:p>
                            <w:pPr>
                              <w:pStyle w:val="TableParagraph"/>
                              <w:spacing w:before="23" w:after="0"/>
                              <w:ind w:left="40" w:right="0"/>
                              <w:rPr>
                                <w:sz w:val="24"/>
                              </w:rPr>
                            </w:pPr>
                            <w:r>
                              <w:rPr>
                                <w:spacing w:val="-6"/>
                                <w:sz w:val="24"/>
                              </w:rPr>
                              <w:t>Payments</w:t>
                            </w:r>
                            <w:r>
                              <w:rPr>
                                <w:spacing w:val="-9"/>
                                <w:sz w:val="24"/>
                              </w:rPr>
                              <w:t xml:space="preserve"> </w:t>
                            </w:r>
                            <w:r>
                              <w:rPr>
                                <w:spacing w:val="-6"/>
                                <w:sz w:val="24"/>
                              </w:rPr>
                              <w:t>on</w:t>
                            </w:r>
                            <w:r>
                              <w:rPr>
                                <w:spacing w:val="-7"/>
                                <w:sz w:val="24"/>
                              </w:rPr>
                              <w:t xml:space="preserve"> </w:t>
                            </w:r>
                            <w:r>
                              <w:rPr>
                                <w:spacing w:val="-6"/>
                                <w:sz w:val="24"/>
                              </w:rPr>
                              <w:t>lines</w:t>
                            </w:r>
                            <w:r>
                              <w:rPr>
                                <w:spacing w:val="-9"/>
                                <w:sz w:val="24"/>
                              </w:rPr>
                              <w:t xml:space="preserve"> </w:t>
                            </w:r>
                            <w:r>
                              <w:rPr>
                                <w:spacing w:val="-6"/>
                                <w:sz w:val="24"/>
                              </w:rPr>
                              <w:t>of</w:t>
                            </w:r>
                            <w:r>
                              <w:rPr>
                                <w:spacing w:val="-8"/>
                                <w:sz w:val="24"/>
                              </w:rPr>
                              <w:t xml:space="preserve"> </w:t>
                            </w:r>
                            <w:r>
                              <w:rPr>
                                <w:spacing w:val="-6"/>
                                <w:sz w:val="24"/>
                              </w:rPr>
                              <w:t>credit</w:t>
                            </w:r>
                          </w:p>
                        </w:tc>
                        <w:tc>
                          <w:tcPr>
                            <w:tcW w:w="1258"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85" w:type="dxa"/>
                            <w:tcBorders/>
                          </w:tcPr>
                          <w:p>
                            <w:pPr>
                              <w:pStyle w:val="TableParagraph"/>
                              <w:rPr>
                                <w:rFonts w:ascii="Times New Roman" w:hAnsi="Times New Roman"/>
                                <w:sz w:val="22"/>
                              </w:rPr>
                            </w:pPr>
                            <w:r>
                              <w:rPr>
                                <w:rFonts w:ascii="Times New Roman" w:hAnsi="Times New Roman"/>
                                <w:sz w:val="22"/>
                              </w:rPr>
                            </w:r>
                          </w:p>
                        </w:tc>
                      </w:tr>
                      <w:tr>
                        <w:trPr>
                          <w:trHeight w:val="407" w:hRule="atLeast"/>
                        </w:trPr>
                        <w:tc>
                          <w:tcPr>
                            <w:tcW w:w="5663" w:type="dxa"/>
                            <w:tcBorders/>
                          </w:tcPr>
                          <w:p>
                            <w:pPr>
                              <w:pStyle w:val="TableParagraph"/>
                              <w:tabs>
                                <w:tab w:val="clear" w:pos="720"/>
                                <w:tab w:val="left" w:pos="4493" w:leader="none"/>
                              </w:tabs>
                              <w:spacing w:before="23" w:after="0"/>
                              <w:ind w:left="40" w:right="0"/>
                              <w:rPr>
                                <w:sz w:val="24"/>
                              </w:rPr>
                            </w:pPr>
                            <w:r>
                              <w:rPr>
                                <w:w w:val="95"/>
                                <w:sz w:val="24"/>
                              </w:rPr>
                              <w:t>Principal</w:t>
                            </w:r>
                            <w:r>
                              <w:rPr>
                                <w:spacing w:val="-7"/>
                                <w:w w:val="95"/>
                                <w:sz w:val="24"/>
                              </w:rPr>
                              <w:t xml:space="preserve"> </w:t>
                            </w:r>
                            <w:r>
                              <w:rPr>
                                <w:w w:val="95"/>
                                <w:sz w:val="24"/>
                              </w:rPr>
                              <w:t>payments</w:t>
                            </w:r>
                            <w:r>
                              <w:rPr>
                                <w:spacing w:val="-8"/>
                                <w:w w:val="95"/>
                                <w:sz w:val="24"/>
                              </w:rPr>
                              <w:t xml:space="preserve"> </w:t>
                            </w:r>
                            <w:r>
                              <w:rPr>
                                <w:w w:val="95"/>
                                <w:sz w:val="24"/>
                              </w:rPr>
                              <w:t>on</w:t>
                            </w:r>
                            <w:r>
                              <w:rPr>
                                <w:spacing w:val="-8"/>
                                <w:w w:val="95"/>
                                <w:sz w:val="24"/>
                              </w:rPr>
                              <w:t xml:space="preserve"> </w:t>
                            </w:r>
                            <w:r>
                              <w:rPr>
                                <w:w w:val="95"/>
                                <w:sz w:val="24"/>
                              </w:rPr>
                              <w:t>notes</w:t>
                            </w:r>
                            <w:r>
                              <w:rPr>
                                <w:spacing w:val="-8"/>
                                <w:w w:val="95"/>
                                <w:sz w:val="24"/>
                              </w:rPr>
                              <w:t xml:space="preserve"> </w:t>
                            </w:r>
                            <w:r>
                              <w:rPr>
                                <w:spacing w:val="-2"/>
                                <w:w w:val="95"/>
                                <w:sz w:val="24"/>
                              </w:rPr>
                              <w:t>payable</w:t>
                            </w:r>
                            <w:r>
                              <w:rPr>
                                <w:sz w:val="24"/>
                              </w:rPr>
                              <w:tab/>
                            </w:r>
                            <w:r>
                              <w:rPr>
                                <w:color w:val="FF0000"/>
                                <w:w w:val="90"/>
                                <w:sz w:val="24"/>
                              </w:rPr>
                              <w:t>-</w:t>
                            </w:r>
                            <w:r>
                              <w:rPr>
                                <w:color w:val="FF0000"/>
                                <w:spacing w:val="-2"/>
                                <w:w w:val="95"/>
                                <w:sz w:val="24"/>
                              </w:rPr>
                              <w:t>$5,494,391</w:t>
                            </w:r>
                          </w:p>
                        </w:tc>
                        <w:tc>
                          <w:tcPr>
                            <w:tcW w:w="1258" w:type="dxa"/>
                            <w:tcBorders/>
                          </w:tcPr>
                          <w:p>
                            <w:pPr>
                              <w:pStyle w:val="TableParagraph"/>
                              <w:spacing w:before="23" w:after="0"/>
                              <w:ind w:left="0" w:right="49"/>
                              <w:jc w:val="right"/>
                              <w:rPr>
                                <w:sz w:val="24"/>
                              </w:rPr>
                            </w:pPr>
                            <w:r>
                              <w:rPr>
                                <w:color w:val="FF0000"/>
                                <w:w w:val="90"/>
                                <w:sz w:val="24"/>
                              </w:rPr>
                              <w:t>-</w:t>
                            </w:r>
                            <w:r>
                              <w:rPr>
                                <w:color w:val="FF0000"/>
                                <w:spacing w:val="-2"/>
                                <w:sz w:val="24"/>
                              </w:rPr>
                              <w:t>$5,775,334</w:t>
                            </w:r>
                          </w:p>
                        </w:tc>
                        <w:tc>
                          <w:tcPr>
                            <w:tcW w:w="1297" w:type="dxa"/>
                            <w:tcBorders/>
                          </w:tcPr>
                          <w:p>
                            <w:pPr>
                              <w:pStyle w:val="TableParagraph"/>
                              <w:spacing w:before="23" w:after="0"/>
                              <w:ind w:left="0" w:right="49"/>
                              <w:jc w:val="right"/>
                              <w:rPr>
                                <w:sz w:val="24"/>
                              </w:rPr>
                            </w:pPr>
                            <w:r>
                              <w:rPr>
                                <w:color w:val="FF0000"/>
                                <w:w w:val="90"/>
                                <w:sz w:val="24"/>
                              </w:rPr>
                              <w:t>-</w:t>
                            </w:r>
                            <w:r>
                              <w:rPr>
                                <w:color w:val="FF0000"/>
                                <w:spacing w:val="-2"/>
                                <w:w w:val="95"/>
                                <w:sz w:val="24"/>
                              </w:rPr>
                              <w:t>$16,114,463</w:t>
                            </w:r>
                          </w:p>
                        </w:tc>
                        <w:tc>
                          <w:tcPr>
                            <w:tcW w:w="1285" w:type="dxa"/>
                            <w:tcBorders/>
                          </w:tcPr>
                          <w:p>
                            <w:pPr>
                              <w:pStyle w:val="TableParagraph"/>
                              <w:spacing w:before="23" w:after="0"/>
                              <w:ind w:left="0" w:right="39"/>
                              <w:jc w:val="right"/>
                              <w:rPr>
                                <w:sz w:val="24"/>
                              </w:rPr>
                            </w:pPr>
                            <w:r>
                              <w:rPr>
                                <w:color w:val="FF0000"/>
                                <w:w w:val="90"/>
                                <w:sz w:val="24"/>
                              </w:rPr>
                              <w:t>-</w:t>
                            </w:r>
                            <w:r>
                              <w:rPr>
                                <w:color w:val="FF0000"/>
                                <w:spacing w:val="-2"/>
                                <w:w w:val="95"/>
                                <w:sz w:val="24"/>
                              </w:rPr>
                              <w:t>$15,734,216</w:t>
                            </w:r>
                          </w:p>
                        </w:tc>
                      </w:tr>
                      <w:tr>
                        <w:trPr>
                          <w:trHeight w:val="445" w:hRule="atLeast"/>
                        </w:trPr>
                        <w:tc>
                          <w:tcPr>
                            <w:tcW w:w="5663" w:type="dxa"/>
                            <w:tcBorders/>
                          </w:tcPr>
                          <w:p>
                            <w:pPr>
                              <w:pStyle w:val="TableParagraph"/>
                              <w:tabs>
                                <w:tab w:val="clear" w:pos="720"/>
                                <w:tab w:val="left" w:pos="4454" w:leader="none"/>
                              </w:tabs>
                              <w:spacing w:lineRule="auto" w:line="187"/>
                              <w:ind w:left="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financing</w:t>
                            </w:r>
                            <w:r>
                              <w:rPr>
                                <w:sz w:val="24"/>
                              </w:rPr>
                              <w:tab/>
                            </w:r>
                            <w:r>
                              <w:rPr>
                                <w:spacing w:val="-2"/>
                                <w:position w:val="-11"/>
                                <w:sz w:val="24"/>
                              </w:rPr>
                              <w:t>$10,814,285</w:t>
                            </w:r>
                          </w:p>
                        </w:tc>
                        <w:tc>
                          <w:tcPr>
                            <w:tcW w:w="1258" w:type="dxa"/>
                            <w:tcBorders/>
                          </w:tcPr>
                          <w:p>
                            <w:pPr>
                              <w:pStyle w:val="TableParagraph"/>
                              <w:spacing w:before="71" w:after="0"/>
                              <w:ind w:left="0" w:right="48"/>
                              <w:jc w:val="right"/>
                              <w:rPr>
                                <w:sz w:val="24"/>
                              </w:rPr>
                            </w:pPr>
                            <w:r>
                              <w:rPr>
                                <w:spacing w:val="-2"/>
                                <w:sz w:val="24"/>
                              </w:rPr>
                              <w:t>$9,163,316</w:t>
                            </w:r>
                          </w:p>
                        </w:tc>
                        <w:tc>
                          <w:tcPr>
                            <w:tcW w:w="1297" w:type="dxa"/>
                            <w:tcBorders/>
                          </w:tcPr>
                          <w:p>
                            <w:pPr>
                              <w:pStyle w:val="TableParagraph"/>
                              <w:spacing w:before="71" w:after="0"/>
                              <w:ind w:left="0" w:right="48"/>
                              <w:jc w:val="right"/>
                              <w:rPr>
                                <w:sz w:val="24"/>
                              </w:rPr>
                            </w:pPr>
                            <w:r>
                              <w:rPr>
                                <w:spacing w:val="-2"/>
                                <w:sz w:val="24"/>
                              </w:rPr>
                              <w:t>$31,667,011</w:t>
                            </w:r>
                          </w:p>
                        </w:tc>
                        <w:tc>
                          <w:tcPr>
                            <w:tcW w:w="1285" w:type="dxa"/>
                            <w:tcBorders/>
                          </w:tcPr>
                          <w:p>
                            <w:pPr>
                              <w:pStyle w:val="TableParagraph"/>
                              <w:spacing w:before="71" w:after="0"/>
                              <w:ind w:left="0" w:right="39"/>
                              <w:jc w:val="right"/>
                              <w:rPr>
                                <w:sz w:val="24"/>
                              </w:rPr>
                            </w:pPr>
                            <w:r>
                              <w:rPr>
                                <w:color w:val="FF0000"/>
                                <w:w w:val="90"/>
                                <w:sz w:val="24"/>
                              </w:rPr>
                              <w:t>-</w:t>
                            </w:r>
                            <w:r>
                              <w:rPr>
                                <w:color w:val="FF0000"/>
                                <w:spacing w:val="-2"/>
                                <w:w w:val="95"/>
                                <w:sz w:val="24"/>
                              </w:rPr>
                              <w:t>$15,320,694</w:t>
                            </w:r>
                          </w:p>
                        </w:tc>
                      </w:tr>
                      <w:tr>
                        <w:trPr>
                          <w:trHeight w:val="601" w:hRule="atLeast"/>
                        </w:trPr>
                        <w:tc>
                          <w:tcPr>
                            <w:tcW w:w="5663" w:type="dxa"/>
                            <w:tcBorders/>
                          </w:tcPr>
                          <w:p>
                            <w:pPr>
                              <w:pStyle w:val="TableParagraph"/>
                              <w:tabs>
                                <w:tab w:val="clear" w:pos="720"/>
                                <w:tab w:val="left" w:pos="4662" w:leader="none"/>
                              </w:tabs>
                              <w:spacing w:before="61" w:after="0"/>
                              <w:ind w:left="40" w:right="0"/>
                              <w:rPr>
                                <w:sz w:val="24"/>
                              </w:rPr>
                            </w:pPr>
                            <w:r>
                              <w:rPr>
                                <w:w w:val="95"/>
                                <w:sz w:val="24"/>
                              </w:rPr>
                              <w:t>Net</w:t>
                            </w:r>
                            <w:r>
                              <w:rPr>
                                <w:spacing w:val="-12"/>
                                <w:w w:val="95"/>
                                <w:sz w:val="24"/>
                              </w:rPr>
                              <w:t xml:space="preserve"> </w:t>
                            </w:r>
                            <w:r>
                              <w:rPr>
                                <w:w w:val="95"/>
                                <w:sz w:val="24"/>
                              </w:rPr>
                              <w:t>increase</w:t>
                            </w:r>
                            <w:r>
                              <w:rPr>
                                <w:spacing w:val="-11"/>
                                <w:w w:val="95"/>
                                <w:sz w:val="24"/>
                              </w:rPr>
                              <w:t xml:space="preserve"> </w:t>
                            </w:r>
                            <w:r>
                              <w:rPr>
                                <w:w w:val="95"/>
                                <w:sz w:val="24"/>
                              </w:rPr>
                              <w:t>in</w:t>
                            </w:r>
                            <w:r>
                              <w:rPr>
                                <w:spacing w:val="-11"/>
                                <w:w w:val="95"/>
                                <w:sz w:val="24"/>
                              </w:rPr>
                              <w:t xml:space="preserve"> </w:t>
                            </w:r>
                            <w:r>
                              <w:rPr>
                                <w:w w:val="95"/>
                                <w:sz w:val="24"/>
                              </w:rPr>
                              <w:t>cash,</w:t>
                            </w:r>
                            <w:r>
                              <w:rPr>
                                <w:spacing w:val="-13"/>
                                <w:w w:val="95"/>
                                <w:sz w:val="24"/>
                              </w:rPr>
                              <w:t xml:space="preserve"> </w:t>
                            </w:r>
                            <w:r>
                              <w:rPr>
                                <w:w w:val="95"/>
                                <w:sz w:val="24"/>
                              </w:rPr>
                              <w:t>cash</w:t>
                            </w:r>
                            <w:r>
                              <w:rPr>
                                <w:spacing w:val="-12"/>
                                <w:w w:val="95"/>
                                <w:sz w:val="24"/>
                              </w:rPr>
                              <w:t xml:space="preserve"> </w:t>
                            </w:r>
                            <w:r>
                              <w:rPr>
                                <w:w w:val="95"/>
                                <w:sz w:val="24"/>
                              </w:rPr>
                              <w:t>equivalents</w:t>
                            </w:r>
                            <w:r>
                              <w:rPr>
                                <w:spacing w:val="-11"/>
                                <w:w w:val="95"/>
                                <w:sz w:val="24"/>
                              </w:rPr>
                              <w:t xml:space="preserve"> </w:t>
                            </w:r>
                            <w:r>
                              <w:rPr>
                                <w:spacing w:val="-5"/>
                                <w:w w:val="95"/>
                                <w:sz w:val="24"/>
                              </w:rPr>
                              <w:t>and</w:t>
                            </w:r>
                            <w:r>
                              <w:rPr>
                                <w:sz w:val="24"/>
                              </w:rPr>
                              <w:tab/>
                            </w:r>
                            <w:r>
                              <w:rPr>
                                <w:color w:val="FF0000"/>
                                <w:w w:val="90"/>
                                <w:sz w:val="24"/>
                              </w:rPr>
                              <w:t>-</w:t>
                            </w:r>
                            <w:r>
                              <w:rPr>
                                <w:color w:val="FF0000"/>
                                <w:spacing w:val="-2"/>
                                <w:w w:val="95"/>
                                <w:sz w:val="24"/>
                              </w:rPr>
                              <w:t>$196,233</w:t>
                            </w:r>
                          </w:p>
                        </w:tc>
                        <w:tc>
                          <w:tcPr>
                            <w:tcW w:w="1258" w:type="dxa"/>
                            <w:tcBorders/>
                          </w:tcPr>
                          <w:p>
                            <w:pPr>
                              <w:pStyle w:val="TableParagraph"/>
                              <w:spacing w:before="61" w:after="0"/>
                              <w:ind w:left="0" w:right="48"/>
                              <w:jc w:val="right"/>
                              <w:rPr>
                                <w:sz w:val="24"/>
                              </w:rPr>
                            </w:pPr>
                            <w:r>
                              <w:rPr>
                                <w:spacing w:val="-2"/>
                                <w:sz w:val="24"/>
                              </w:rPr>
                              <w:t>$5,145,073</w:t>
                            </w:r>
                          </w:p>
                        </w:tc>
                        <w:tc>
                          <w:tcPr>
                            <w:tcW w:w="1297" w:type="dxa"/>
                            <w:tcBorders/>
                          </w:tcPr>
                          <w:p>
                            <w:pPr>
                              <w:pStyle w:val="TableParagraph"/>
                              <w:spacing w:before="61" w:after="0"/>
                              <w:ind w:left="0" w:right="48"/>
                              <w:jc w:val="right"/>
                              <w:rPr>
                                <w:sz w:val="24"/>
                              </w:rPr>
                            </w:pPr>
                            <w:r>
                              <w:rPr>
                                <w:spacing w:val="-2"/>
                                <w:sz w:val="24"/>
                              </w:rPr>
                              <w:t>$18,740,950</w:t>
                            </w:r>
                          </w:p>
                        </w:tc>
                        <w:tc>
                          <w:tcPr>
                            <w:tcW w:w="1285" w:type="dxa"/>
                            <w:tcBorders/>
                          </w:tcPr>
                          <w:p>
                            <w:pPr>
                              <w:pStyle w:val="TableParagraph"/>
                              <w:spacing w:before="61" w:after="0"/>
                              <w:ind w:left="0" w:right="39"/>
                              <w:jc w:val="right"/>
                              <w:rPr>
                                <w:sz w:val="24"/>
                              </w:rPr>
                            </w:pPr>
                            <w:r>
                              <w:rPr>
                                <w:color w:val="FF0000"/>
                                <w:w w:val="90"/>
                                <w:sz w:val="24"/>
                              </w:rPr>
                              <w:t>-</w:t>
                            </w:r>
                            <w:r>
                              <w:rPr>
                                <w:color w:val="FF0000"/>
                                <w:spacing w:val="-2"/>
                                <w:w w:val="95"/>
                                <w:sz w:val="24"/>
                              </w:rPr>
                              <w:t>$16,986,274</w:t>
                            </w:r>
                          </w:p>
                        </w:tc>
                      </w:tr>
                    </w:tbl>
                    <w:p>
                      <w:pPr>
                        <w:pStyle w:val="BodyText"/>
                        <w:rPr/>
                      </w:pPr>
                      <w:r>
                        <w:rPr/>
                      </w:r>
                    </w:p>
                  </w:txbxContent>
                </v:textbox>
                <w10:wrap type="none"/>
              </v:rect>
            </w:pict>
          </mc:Fallback>
        </mc:AlternateContent>
      </w:r>
      <w:r>
        <w:rPr>
          <w:rFonts w:ascii="Calibri" w:hAnsi="Calibri"/>
          <w:spacing w:val="-2"/>
        </w:rPr>
        <w:t xml:space="preserve">activities </w:t>
      </w:r>
      <w:r>
        <w:rPr>
          <w:rFonts w:ascii="Calibri" w:hAnsi="Calibri"/>
          <w:spacing w:val="-6"/>
        </w:rPr>
        <w:t>restricted</w:t>
      </w:r>
      <w:r>
        <w:rPr>
          <w:rFonts w:ascii="Calibri" w:hAnsi="Calibri"/>
          <w:spacing w:val="-15"/>
        </w:rPr>
        <w:t xml:space="preserve"> </w:t>
      </w:r>
      <w:r>
        <w:rPr>
          <w:rFonts w:ascii="Calibri" w:hAnsi="Calibri"/>
          <w:spacing w:val="-6"/>
        </w:rPr>
        <w:t>cash</w:t>
      </w:r>
    </w:p>
    <w:p>
      <w:pPr>
        <w:pStyle w:val="Normal"/>
        <w:spacing w:before="176" w:after="0"/>
        <w:ind w:hanging="0" w:left="168" w:right="0"/>
        <w:jc w:val="left"/>
        <w:rPr>
          <w:rFonts w:ascii="Cambria" w:hAnsi="Cambria"/>
          <w:i/>
          <w:i/>
          <w:sz w:val="24"/>
        </w:rPr>
      </w:pPr>
      <w:r>
        <mc:AlternateContent>
          <mc:Choice Requires="wps">
            <w:drawing>
              <wp:anchor behindDoc="0" distT="0" distB="0" distL="0" distR="0" simplePos="0" locked="0" layoutInCell="0" allowOverlap="1" relativeHeight="75">
                <wp:simplePos x="0" y="0"/>
                <wp:positionH relativeFrom="page">
                  <wp:posOffset>848995</wp:posOffset>
                </wp:positionH>
                <wp:positionV relativeFrom="page">
                  <wp:posOffset>3994150</wp:posOffset>
                </wp:positionV>
                <wp:extent cx="232410" cy="230505"/>
                <wp:effectExtent l="0" t="0" r="0" b="0"/>
                <wp:wrapNone/>
                <wp:docPr id="584" name="Textbox 202"/>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193</w:t>
                            </w:r>
                          </w:p>
                        </w:txbxContent>
                      </wps:txbx>
                      <wps:bodyPr lIns="0" rIns="0" tIns="0" bIns="0" anchor="t" vert="vert">
                        <a:noAutofit/>
                      </wps:bodyPr>
                    </wps:wsp>
                  </a:graphicData>
                </a:graphic>
              </wp:anchor>
            </w:drawing>
          </mc:Choice>
          <mc:Fallback>
            <w:pict>
              <v:rect id="shape_0" ID="Textbox 202"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193</w:t>
                      </w:r>
                    </w:p>
                  </w:txbxContent>
                </v:textbox>
                <w10:wrap type="none"/>
              </v:rect>
            </w:pict>
          </mc:Fallback>
        </mc:AlternateContent>
      </w: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14" w:after="0"/>
        <w:rPr>
          <w:rFonts w:ascii="Cambria" w:hAnsi="Cambria"/>
          <w:i/>
          <w:i/>
        </w:rPr>
      </w:pPr>
      <w:r>
        <w:rPr>
          <w:rFonts w:ascii="Cambria" w:hAnsi="Cambria"/>
          <w:i/>
        </w:rPr>
      </w:r>
    </w:p>
    <w:p>
      <w:pPr>
        <w:pStyle w:val="Heading1"/>
        <w:spacing w:before="1" w:after="0"/>
        <w:ind w:left="888" w:right="0"/>
        <w:rPr>
          <w:rFonts w:ascii="Calibri" w:hAnsi="Calibri"/>
        </w:rPr>
      </w:pPr>
      <w:r>
        <mc:AlternateContent>
          <mc:Choice Requires="wps">
            <w:drawing>
              <wp:anchor behindDoc="0" distT="0" distB="0" distL="0" distR="0" simplePos="0" locked="0" layoutInCell="0" allowOverlap="1" relativeHeight="77">
                <wp:simplePos x="0" y="0"/>
                <wp:positionH relativeFrom="page">
                  <wp:posOffset>1490980</wp:posOffset>
                </wp:positionH>
                <wp:positionV relativeFrom="paragraph">
                  <wp:posOffset>-379730</wp:posOffset>
                </wp:positionV>
                <wp:extent cx="6111240" cy="3018790"/>
                <wp:effectExtent l="0" t="0" r="0" b="0"/>
                <wp:wrapNone/>
                <wp:docPr id="585" name="Textbox 203"/>
                <a:graphic xmlns:a="http://schemas.openxmlformats.org/drawingml/2006/main">
                  <a:graphicData uri="http://schemas.microsoft.com/office/word/2010/wordprocessingShape">
                    <wps:wsp>
                      <wps:cNvSpPr/>
                      <wps:spPr>
                        <a:xfrm>
                          <a:off x="0" y="0"/>
                          <a:ext cx="6111360" cy="3018960"/>
                        </a:xfrm>
                        <a:prstGeom prst="rect">
                          <a:avLst/>
                        </a:prstGeom>
                        <a:noFill/>
                        <a:ln w="0">
                          <a:noFill/>
                        </a:ln>
                      </wps:spPr>
                      <wps:style>
                        <a:lnRef idx="0"/>
                        <a:fillRef idx="0"/>
                        <a:effectRef idx="0"/>
                        <a:fontRef idx="minor"/>
                      </wps:style>
                      <wps:txbx>
                        <w:txbxContent>
                          <w:tbl>
                            <w:tblPr>
                              <w:tblW w:w="9504" w:type="dxa"/>
                              <w:jc w:val="left"/>
                              <w:tblInd w:w="67" w:type="dxa"/>
                              <w:tblLayout w:type="fixed"/>
                              <w:tblCellMar>
                                <w:top w:w="0" w:type="dxa"/>
                                <w:left w:w="0" w:type="dxa"/>
                                <w:bottom w:w="0" w:type="dxa"/>
                                <w:right w:w="0" w:type="dxa"/>
                              </w:tblCellMar>
                              <w:tblLook w:val="01e0"/>
                            </w:tblPr>
                            <w:tblGrid>
                              <w:gridCol w:w="5720"/>
                              <w:gridCol w:w="1257"/>
                              <w:gridCol w:w="1297"/>
                              <w:gridCol w:w="1229"/>
                            </w:tblGrid>
                            <w:tr>
                              <w:trPr>
                                <w:trHeight w:val="337" w:hRule="atLeast"/>
                              </w:trPr>
                              <w:tc>
                                <w:tcPr>
                                  <w:tcW w:w="5720" w:type="dxa"/>
                                  <w:tcBorders>
                                    <w:top w:val="single" w:sz="12" w:space="0" w:color="000000"/>
                                    <w:bottom w:val="single" w:sz="6" w:space="0" w:color="000000"/>
                                  </w:tcBorders>
                                </w:tcPr>
                                <w:p>
                                  <w:pPr>
                                    <w:pStyle w:val="TableParagraph"/>
                                    <w:tabs>
                                      <w:tab w:val="clear" w:pos="720"/>
                                      <w:tab w:val="right" w:pos="5534" w:leader="none"/>
                                    </w:tabs>
                                    <w:spacing w:before="8" w:after="0"/>
                                    <w:ind w:left="0" w:right="103"/>
                                    <w:jc w:val="center"/>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r>
                                    <w:rPr>
                                      <w:rFonts w:ascii="Times New Roman" w:hAnsi="Times New Roman"/>
                                      <w:caps w:val="false"/>
                                      <w:smallCaps w:val="false"/>
                                      <w:sz w:val="24"/>
                                    </w:rPr>
                                    <w:tab/>
                                  </w:r>
                                  <w:r>
                                    <w:rPr>
                                      <w:b/>
                                      <w:caps w:val="false"/>
                                      <w:smallCaps w:val="false"/>
                                      <w:spacing w:val="-4"/>
                                      <w:w w:val="110"/>
                                      <w:sz w:val="24"/>
                                    </w:rPr>
                                    <w:t>2012</w:t>
                                  </w:r>
                                </w:p>
                              </w:tc>
                              <w:tc>
                                <w:tcPr>
                                  <w:tcW w:w="1257" w:type="dxa"/>
                                  <w:tcBorders>
                                    <w:top w:val="single" w:sz="12" w:space="0" w:color="000000"/>
                                    <w:bottom w:val="single" w:sz="6" w:space="0" w:color="000000"/>
                                  </w:tcBorders>
                                </w:tcPr>
                                <w:p>
                                  <w:pPr>
                                    <w:pStyle w:val="TableParagraph"/>
                                    <w:spacing w:before="8" w:after="0"/>
                                    <w:ind w:left="0" w:right="104"/>
                                    <w:jc w:val="right"/>
                                    <w:rPr>
                                      <w:b/>
                                      <w:sz w:val="24"/>
                                    </w:rPr>
                                  </w:pPr>
                                  <w:r>
                                    <w:rPr>
                                      <w:b/>
                                      <w:spacing w:val="-4"/>
                                      <w:sz w:val="24"/>
                                    </w:rPr>
                                    <w:t>2013</w:t>
                                  </w:r>
                                </w:p>
                              </w:tc>
                              <w:tc>
                                <w:tcPr>
                                  <w:tcW w:w="1297" w:type="dxa"/>
                                  <w:tcBorders>
                                    <w:top w:val="single" w:sz="12" w:space="0" w:color="000000"/>
                                    <w:bottom w:val="single" w:sz="6" w:space="0" w:color="000000"/>
                                  </w:tcBorders>
                                </w:tcPr>
                                <w:p>
                                  <w:pPr>
                                    <w:pStyle w:val="TableParagraph"/>
                                    <w:spacing w:before="8" w:after="0"/>
                                    <w:ind w:left="0" w:right="104"/>
                                    <w:jc w:val="right"/>
                                    <w:rPr>
                                      <w:b/>
                                      <w:sz w:val="24"/>
                                    </w:rPr>
                                  </w:pPr>
                                  <w:r>
                                    <w:rPr>
                                      <w:b/>
                                      <w:spacing w:val="-4"/>
                                      <w:sz w:val="24"/>
                                    </w:rPr>
                                    <w:t>2014</w:t>
                                  </w:r>
                                </w:p>
                              </w:tc>
                              <w:tc>
                                <w:tcPr>
                                  <w:tcW w:w="1229" w:type="dxa"/>
                                  <w:tcBorders>
                                    <w:top w:val="single" w:sz="12" w:space="0" w:color="000000"/>
                                    <w:bottom w:val="single" w:sz="6" w:space="0" w:color="000000"/>
                                  </w:tcBorders>
                                </w:tcPr>
                                <w:p>
                                  <w:pPr>
                                    <w:pStyle w:val="TableParagraph"/>
                                    <w:spacing w:before="8" w:after="0"/>
                                    <w:ind w:left="0" w:right="38"/>
                                    <w:jc w:val="right"/>
                                    <w:rPr>
                                      <w:b/>
                                      <w:sz w:val="24"/>
                                    </w:rPr>
                                  </w:pPr>
                                  <w:r>
                                    <w:rPr>
                                      <w:b/>
                                      <w:spacing w:val="-4"/>
                                      <w:sz w:val="24"/>
                                    </w:rPr>
                                    <w:t>2015</w:t>
                                  </w:r>
                                </w:p>
                              </w:tc>
                            </w:tr>
                            <w:tr>
                              <w:trPr>
                                <w:trHeight w:val="1269" w:hRule="atLeast"/>
                              </w:trPr>
                              <w:tc>
                                <w:tcPr>
                                  <w:tcW w:w="5720" w:type="dxa"/>
                                  <w:tcBorders>
                                    <w:top w:val="single" w:sz="6" w:space="0" w:color="000000"/>
                                    <w:bottom w:val="single" w:sz="6" w:space="0" w:color="000000"/>
                                  </w:tcBorders>
                                </w:tcPr>
                                <w:p>
                                  <w:pPr>
                                    <w:pStyle w:val="TableParagraph"/>
                                    <w:tabs>
                                      <w:tab w:val="clear" w:pos="720"/>
                                      <w:tab w:val="left" w:pos="4667" w:leader="none"/>
                                    </w:tabs>
                                    <w:spacing w:lineRule="auto" w:line="228"/>
                                    <w:ind w:left="40" w:right="0"/>
                                    <w:rPr>
                                      <w:rFonts w:ascii="Gill Sans MT" w:hAnsi="Gill Sans MT"/>
                                      <w:sz w:val="24"/>
                                    </w:rPr>
                                  </w:pPr>
                                  <w:r>
                                    <w:rPr>
                                      <w:b/>
                                      <w:spacing w:val="8"/>
                                      <w:sz w:val="24"/>
                                    </w:rPr>
                                    <w:t>C</w:t>
                                  </w:r>
                                  <w:r>
                                    <w:rPr>
                                      <w:b/>
                                      <w:smallCaps/>
                                      <w:spacing w:val="8"/>
                                      <w:sz w:val="24"/>
                                    </w:rPr>
                                    <w:t>asy</w:t>
                                  </w:r>
                                  <w:r>
                                    <w:rPr>
                                      <w:b/>
                                      <w:caps w:val="false"/>
                                      <w:smallCaps w:val="false"/>
                                      <w:spacing w:val="12"/>
                                      <w:sz w:val="24"/>
                                    </w:rPr>
                                    <w:t xml:space="preserve"> </w:t>
                                  </w:r>
                                  <w:r>
                                    <w:rPr>
                                      <w:b/>
                                      <w:smallCaps/>
                                      <w:spacing w:val="8"/>
                                      <w:sz w:val="24"/>
                                    </w:rPr>
                                    <w:t>a</w:t>
                                  </w:r>
                                  <w:r>
                                    <w:rPr>
                                      <w:b/>
                                      <w:caps w:val="false"/>
                                      <w:smallCaps w:val="false"/>
                                      <w:spacing w:val="8"/>
                                      <w:sz w:val="24"/>
                                    </w:rPr>
                                    <w:t>n</w:t>
                                  </w:r>
                                  <w:r>
                                    <w:rPr>
                                      <w:b/>
                                      <w:smallCaps/>
                                      <w:spacing w:val="8"/>
                                      <w:sz w:val="24"/>
                                    </w:rPr>
                                    <w:t>d</w:t>
                                  </w:r>
                                  <w:r>
                                    <w:rPr>
                                      <w:b/>
                                      <w:caps w:val="false"/>
                                      <w:smallCaps w:val="false"/>
                                      <w:spacing w:val="12"/>
                                      <w:sz w:val="24"/>
                                    </w:rPr>
                                    <w:t xml:space="preserve"> </w:t>
                                  </w:r>
                                  <w:r>
                                    <w:rPr>
                                      <w:b/>
                                      <w:smallCaps/>
                                      <w:spacing w:val="8"/>
                                      <w:sz w:val="24"/>
                                    </w:rPr>
                                    <w:t>casy</w:t>
                                  </w:r>
                                  <w:r>
                                    <w:rPr>
                                      <w:b/>
                                      <w:caps w:val="false"/>
                                      <w:smallCaps w:val="false"/>
                                      <w:spacing w:val="12"/>
                                      <w:sz w:val="24"/>
                                    </w:rPr>
                                    <w:t xml:space="preserve"> </w:t>
                                  </w:r>
                                  <w:r>
                                    <w:rPr>
                                      <w:b/>
                                      <w:smallCaps/>
                                      <w:spacing w:val="8"/>
                                      <w:sz w:val="24"/>
                                    </w:rPr>
                                    <w:t>fq</w:t>
                                  </w:r>
                                  <w:r>
                                    <w:rPr>
                                      <w:b/>
                                      <w:caps w:val="false"/>
                                      <w:smallCaps w:val="false"/>
                                      <w:spacing w:val="8"/>
                                      <w:sz w:val="24"/>
                                    </w:rPr>
                                    <w:t>u</w:t>
                                  </w:r>
                                  <w:r>
                                    <w:rPr>
                                      <w:b/>
                                      <w:smallCaps/>
                                      <w:spacing w:val="8"/>
                                      <w:sz w:val="24"/>
                                    </w:rPr>
                                    <w:t>ivalf</w:t>
                                  </w:r>
                                  <w:r>
                                    <w:rPr>
                                      <w:b/>
                                      <w:caps w:val="false"/>
                                      <w:smallCaps w:val="false"/>
                                      <w:spacing w:val="8"/>
                                      <w:sz w:val="24"/>
                                    </w:rPr>
                                    <w:t>n</w:t>
                                  </w:r>
                                  <w:r>
                                    <w:rPr>
                                      <w:b/>
                                      <w:smallCaps/>
                                      <w:spacing w:val="8"/>
                                      <w:sz w:val="24"/>
                                    </w:rPr>
                                    <w:t>ts</w:t>
                                  </w:r>
                                  <w:r>
                                    <w:rPr>
                                      <w:b/>
                                      <w:caps w:val="false"/>
                                      <w:smallCaps w:val="false"/>
                                      <w:spacing w:val="14"/>
                                      <w:sz w:val="24"/>
                                    </w:rPr>
                                    <w:t xml:space="preserve"> </w:t>
                                  </w:r>
                                  <w:r>
                                    <w:rPr>
                                      <w:b/>
                                      <w:caps w:val="false"/>
                                      <w:smallCaps w:val="false"/>
                                      <w:spacing w:val="8"/>
                                      <w:sz w:val="24"/>
                                    </w:rPr>
                                    <w:t>,</w:t>
                                  </w:r>
                                  <w:r>
                                    <w:rPr>
                                      <w:b/>
                                      <w:caps w:val="false"/>
                                      <w:smallCaps w:val="false"/>
                                      <w:spacing w:val="12"/>
                                      <w:sz w:val="24"/>
                                    </w:rPr>
                                    <w:t xml:space="preserve"> </w:t>
                                  </w:r>
                                  <w:r>
                                    <w:rPr>
                                      <w:b/>
                                      <w:smallCaps/>
                                      <w:spacing w:val="8"/>
                                      <w:sz w:val="24"/>
                                    </w:rPr>
                                    <w:t>bf</w:t>
                                  </w:r>
                                  <w:r>
                                    <w:rPr>
                                      <w:b/>
                                      <w:caps w:val="false"/>
                                      <w:smallCaps w:val="false"/>
                                      <w:spacing w:val="8"/>
                                      <w:sz w:val="24"/>
                                    </w:rPr>
                                    <w:t>g</w:t>
                                  </w:r>
                                  <w:r>
                                    <w:rPr>
                                      <w:b/>
                                      <w:smallCaps/>
                                      <w:spacing w:val="8"/>
                                      <w:sz w:val="24"/>
                                    </w:rPr>
                                    <w:t>i</w:t>
                                  </w:r>
                                  <w:r>
                                    <w:rPr>
                                      <w:b/>
                                      <w:caps w:val="false"/>
                                      <w:smallCaps w:val="false"/>
                                      <w:spacing w:val="8"/>
                                      <w:sz w:val="24"/>
                                    </w:rPr>
                                    <w:t>nn</w:t>
                                  </w:r>
                                  <w:r>
                                    <w:rPr>
                                      <w:b/>
                                      <w:smallCaps/>
                                      <w:spacing w:val="8"/>
                                      <w:sz w:val="24"/>
                                    </w:rPr>
                                    <w:t>i</w:t>
                                  </w:r>
                                  <w:r>
                                    <w:rPr>
                                      <w:b/>
                                      <w:caps w:val="false"/>
                                      <w:smallCaps w:val="false"/>
                                      <w:spacing w:val="8"/>
                                      <w:sz w:val="24"/>
                                    </w:rPr>
                                    <w:t>ng</w:t>
                                  </w:r>
                                  <w:r>
                                    <w:rPr>
                                      <w:b/>
                                      <w:caps w:val="false"/>
                                      <w:smallCaps w:val="false"/>
                                      <w:spacing w:val="12"/>
                                      <w:sz w:val="24"/>
                                    </w:rPr>
                                    <w:t xml:space="preserve"> </w:t>
                                  </w:r>
                                  <w:r>
                                    <w:rPr>
                                      <w:b/>
                                      <w:smallCaps/>
                                      <w:spacing w:val="-5"/>
                                      <w:sz w:val="24"/>
                                    </w:rPr>
                                    <w:t>of</w:t>
                                  </w:r>
                                  <w:r>
                                    <w:rPr>
                                      <w:b/>
                                      <w:caps w:val="false"/>
                                      <w:smallCaps w:val="false"/>
                                      <w:sz w:val="24"/>
                                    </w:rPr>
                                    <w:tab/>
                                  </w:r>
                                  <w:r>
                                    <w:rPr>
                                      <w:rFonts w:ascii="Gill Sans MT" w:hAnsi="Gill Sans MT"/>
                                      <w:caps w:val="false"/>
                                      <w:smallCaps w:val="false"/>
                                      <w:spacing w:val="-5"/>
                                      <w:position w:val="-11"/>
                                      <w:sz w:val="24"/>
                                    </w:rPr>
                                    <w:t>$9,369,115</w:t>
                                  </w:r>
                                </w:p>
                                <w:p>
                                  <w:pPr>
                                    <w:pStyle w:val="TableParagraph"/>
                                    <w:spacing w:lineRule="atLeast" w:line="360" w:before="107" w:after="0"/>
                                    <w:ind w:left="40" w:right="2277"/>
                                    <w:rPr>
                                      <w:sz w:val="24"/>
                                    </w:rPr>
                                  </w:pPr>
                                  <w:r>
                                    <w:rPr>
                                      <w:spacing w:val="-6"/>
                                      <w:sz w:val="24"/>
                                    </w:rPr>
                                    <w:t>Cash,</w:t>
                                  </w:r>
                                  <w:r>
                                    <w:rPr>
                                      <w:spacing w:val="-15"/>
                                      <w:sz w:val="24"/>
                                    </w:rPr>
                                    <w:t xml:space="preserve"> </w:t>
                                  </w:r>
                                  <w:r>
                                    <w:rPr>
                                      <w:spacing w:val="-6"/>
                                      <w:sz w:val="24"/>
                                    </w:rPr>
                                    <w:t>and</w:t>
                                  </w:r>
                                  <w:r>
                                    <w:rPr>
                                      <w:spacing w:val="-14"/>
                                      <w:sz w:val="24"/>
                                    </w:rPr>
                                    <w:t xml:space="preserve"> </w:t>
                                  </w:r>
                                  <w:r>
                                    <w:rPr>
                                      <w:spacing w:val="-6"/>
                                      <w:sz w:val="24"/>
                                    </w:rPr>
                                    <w:t>cash</w:t>
                                  </w:r>
                                  <w:r>
                                    <w:rPr>
                                      <w:spacing w:val="-15"/>
                                      <w:sz w:val="24"/>
                                    </w:rPr>
                                    <w:t xml:space="preserve"> </w:t>
                                  </w:r>
                                  <w:r>
                                    <w:rPr>
                                      <w:spacing w:val="-6"/>
                                      <w:sz w:val="24"/>
                                    </w:rPr>
                                    <w:t xml:space="preserve">equivalents </w:t>
                                  </w:r>
                                  <w:r>
                                    <w:rPr>
                                      <w:sz w:val="24"/>
                                    </w:rPr>
                                    <w:t>Restricted</w:t>
                                  </w:r>
                                  <w:r>
                                    <w:rPr>
                                      <w:spacing w:val="-15"/>
                                      <w:sz w:val="24"/>
                                    </w:rPr>
                                    <w:t xml:space="preserve"> </w:t>
                                  </w:r>
                                  <w:r>
                                    <w:rPr>
                                      <w:sz w:val="24"/>
                                    </w:rPr>
                                    <w:t>cash</w:t>
                                  </w:r>
                                </w:p>
                              </w:tc>
                              <w:tc>
                                <w:tcPr>
                                  <w:tcW w:w="1257" w:type="dxa"/>
                                  <w:tcBorders>
                                    <w:top w:val="single" w:sz="6" w:space="0" w:color="000000"/>
                                    <w:bottom w:val="single" w:sz="6" w:space="0" w:color="000000"/>
                                  </w:tcBorders>
                                </w:tcPr>
                                <w:p>
                                  <w:pPr>
                                    <w:pStyle w:val="TableParagraph"/>
                                    <w:spacing w:before="117" w:after="0"/>
                                    <w:ind w:left="0" w:right="105"/>
                                    <w:jc w:val="right"/>
                                    <w:rPr>
                                      <w:rFonts w:ascii="Gill Sans MT" w:hAnsi="Gill Sans MT"/>
                                      <w:sz w:val="24"/>
                                    </w:rPr>
                                  </w:pPr>
                                  <w:r>
                                    <w:rPr>
                                      <w:rFonts w:ascii="Gill Sans MT" w:hAnsi="Gill Sans MT"/>
                                      <w:spacing w:val="-2"/>
                                      <w:sz w:val="24"/>
                                    </w:rPr>
                                    <w:t>$9,17</w:t>
                                  </w:r>
                                  <w:r>
                                    <w:rPr>
                                      <w:rFonts w:ascii="Gill Sans MT" w:hAnsi="Gill Sans MT"/>
                                      <w:smallCaps/>
                                      <w:spacing w:val="-2"/>
                                      <w:sz w:val="24"/>
                                    </w:rPr>
                                    <w:t>s</w:t>
                                  </w:r>
                                  <w:r>
                                    <w:rPr>
                                      <w:rFonts w:ascii="Gill Sans MT" w:hAnsi="Gill Sans MT"/>
                                      <w:caps w:val="false"/>
                                      <w:smallCaps w:val="false"/>
                                      <w:spacing w:val="-2"/>
                                      <w:sz w:val="24"/>
                                    </w:rPr>
                                    <w:t>,88</w:t>
                                  </w:r>
                                  <w:r>
                                    <w:rPr>
                                      <w:rFonts w:ascii="Gill Sans MT" w:hAnsi="Gill Sans MT"/>
                                      <w:smallCaps/>
                                      <w:spacing w:val="-2"/>
                                      <w:sz w:val="24"/>
                                    </w:rPr>
                                    <w:t>s</w:t>
                                  </w:r>
                                </w:p>
                              </w:tc>
                              <w:tc>
                                <w:tcPr>
                                  <w:tcW w:w="1297" w:type="dxa"/>
                                  <w:tcBorders>
                                    <w:top w:val="single" w:sz="6" w:space="0" w:color="000000"/>
                                    <w:bottom w:val="single" w:sz="6" w:space="0" w:color="000000"/>
                                  </w:tcBorders>
                                </w:tcPr>
                                <w:p>
                                  <w:pPr>
                                    <w:pStyle w:val="TableParagraph"/>
                                    <w:spacing w:before="117" w:after="0"/>
                                    <w:ind w:left="0" w:right="104"/>
                                    <w:jc w:val="right"/>
                                    <w:rPr>
                                      <w:rFonts w:ascii="Gill Sans MT" w:hAnsi="Gill Sans MT"/>
                                      <w:sz w:val="24"/>
                                    </w:rPr>
                                  </w:pPr>
                                  <w:r>
                                    <w:rPr>
                                      <w:rFonts w:ascii="Gill Sans MT" w:hAnsi="Gill Sans MT"/>
                                      <w:spacing w:val="-2"/>
                                      <w:w w:val="95"/>
                                      <w:sz w:val="24"/>
                                    </w:rPr>
                                    <w:t>$14,317,955</w:t>
                                  </w:r>
                                </w:p>
                              </w:tc>
                              <w:tc>
                                <w:tcPr>
                                  <w:tcW w:w="1229" w:type="dxa"/>
                                  <w:tcBorders>
                                    <w:top w:val="single" w:sz="6" w:space="0" w:color="000000"/>
                                    <w:bottom w:val="single" w:sz="6" w:space="0" w:color="000000"/>
                                  </w:tcBorders>
                                </w:tcPr>
                                <w:p>
                                  <w:pPr>
                                    <w:pStyle w:val="TableParagraph"/>
                                    <w:spacing w:before="117" w:after="0"/>
                                    <w:ind w:left="0" w:right="38"/>
                                    <w:jc w:val="right"/>
                                    <w:rPr>
                                      <w:rFonts w:ascii="Gill Sans MT" w:hAnsi="Gill Sans MT"/>
                                      <w:sz w:val="24"/>
                                    </w:rPr>
                                  </w:pPr>
                                  <w:r>
                                    <w:rPr>
                                      <w:rFonts w:ascii="Gill Sans MT" w:hAnsi="Gill Sans MT"/>
                                      <w:spacing w:val="-2"/>
                                      <w:sz w:val="24"/>
                                    </w:rPr>
                                    <w:t>$33,058,905</w:t>
                                  </w:r>
                                </w:p>
                              </w:tc>
                            </w:tr>
                            <w:tr>
                              <w:trPr>
                                <w:trHeight w:val="345" w:hRule="atLeast"/>
                              </w:trPr>
                              <w:tc>
                                <w:tcPr>
                                  <w:tcW w:w="5720" w:type="dxa"/>
                                  <w:tcBorders>
                                    <w:top w:val="single" w:sz="6" w:space="0" w:color="000000"/>
                                    <w:bottom w:val="single" w:sz="6" w:space="0" w:color="000000"/>
                                  </w:tcBorders>
                                </w:tcPr>
                                <w:p>
                                  <w:pPr>
                                    <w:pStyle w:val="TableParagraph"/>
                                    <w:tabs>
                                      <w:tab w:val="clear" w:pos="720"/>
                                      <w:tab w:val="left" w:pos="4584" w:leader="none"/>
                                    </w:tabs>
                                    <w:spacing w:before="16" w:after="0"/>
                                    <w:ind w:left="0" w:right="103"/>
                                    <w:jc w:val="center"/>
                                    <w:rPr>
                                      <w:rFonts w:ascii="Gill Sans MT" w:hAnsi="Gill Sans MT"/>
                                      <w:sz w:val="24"/>
                                    </w:rPr>
                                  </w:pPr>
                                  <w:r>
                                    <w:rPr>
                                      <w:b/>
                                      <w:w w:val="110"/>
                                      <w:sz w:val="24"/>
                                    </w:rPr>
                                    <w:t>C</w:t>
                                  </w:r>
                                  <w:r>
                                    <w:rPr>
                                      <w:b/>
                                      <w:smallCaps/>
                                      <w:w w:val="110"/>
                                      <w:sz w:val="24"/>
                                    </w:rPr>
                                    <w:t>asy</w:t>
                                  </w:r>
                                  <w:r>
                                    <w:rPr>
                                      <w:b/>
                                      <w:caps w:val="false"/>
                                      <w:smallCaps w:val="false"/>
                                      <w:spacing w:val="-10"/>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casy</w:t>
                                  </w:r>
                                  <w:r>
                                    <w:rPr>
                                      <w:b/>
                                      <w:caps w:val="false"/>
                                      <w:smallCaps w:val="false"/>
                                      <w:spacing w:val="-10"/>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w w:val="110"/>
                                      <w:sz w:val="24"/>
                                    </w:rPr>
                                    <w:t>,</w:t>
                                  </w:r>
                                  <w:r>
                                    <w:rPr>
                                      <w:b/>
                                      <w:caps w:val="false"/>
                                      <w:smallCaps w:val="false"/>
                                      <w:spacing w:val="-9"/>
                                      <w:w w:val="110"/>
                                      <w:sz w:val="24"/>
                                    </w:rPr>
                                    <w:t xml:space="preserve"> </w:t>
                                  </w:r>
                                  <w:r>
                                    <w:rPr>
                                      <w:b/>
                                      <w:smallCaps/>
                                      <w:w w:val="110"/>
                                      <w:sz w:val="24"/>
                                    </w:rPr>
                                    <w:t>f</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of</w:t>
                                  </w:r>
                                  <w:r>
                                    <w:rPr>
                                      <w:b/>
                                      <w:caps w:val="false"/>
                                      <w:smallCaps w:val="false"/>
                                      <w:spacing w:val="-7"/>
                                      <w:w w:val="110"/>
                                      <w:sz w:val="24"/>
                                    </w:rPr>
                                    <w:t xml:space="preserve"> </w:t>
                                  </w:r>
                                  <w:r>
                                    <w:rPr>
                                      <w:b/>
                                      <w:smallCaps/>
                                      <w:spacing w:val="-4"/>
                                      <w:w w:val="110"/>
                                      <w:sz w:val="24"/>
                                    </w:rPr>
                                    <w:t>yfar</w:t>
                                  </w:r>
                                  <w:r>
                                    <w:rPr>
                                      <w:b/>
                                      <w:caps w:val="false"/>
                                      <w:smallCaps w:val="false"/>
                                      <w:sz w:val="24"/>
                                    </w:rPr>
                                    <w:tab/>
                                  </w:r>
                                  <w:r>
                                    <w:rPr>
                                      <w:rFonts w:ascii="Gill Sans MT" w:hAnsi="Gill Sans MT"/>
                                      <w:caps w:val="false"/>
                                      <w:smallCaps w:val="false"/>
                                      <w:spacing w:val="-2"/>
                                      <w:sz w:val="24"/>
                                    </w:rPr>
                                    <w:t>$9,17</w:t>
                                  </w:r>
                                  <w:r>
                                    <w:rPr>
                                      <w:rFonts w:ascii="Gill Sans MT" w:hAnsi="Gill Sans MT"/>
                                      <w:smallCaps/>
                                      <w:spacing w:val="-2"/>
                                      <w:sz w:val="24"/>
                                    </w:rPr>
                                    <w:t>s</w:t>
                                  </w:r>
                                  <w:r>
                                    <w:rPr>
                                      <w:rFonts w:ascii="Gill Sans MT" w:hAnsi="Gill Sans MT"/>
                                      <w:caps w:val="false"/>
                                      <w:smallCaps w:val="false"/>
                                      <w:spacing w:val="-2"/>
                                      <w:sz w:val="24"/>
                                    </w:rPr>
                                    <w:t>,88</w:t>
                                  </w:r>
                                  <w:r>
                                    <w:rPr>
                                      <w:rFonts w:ascii="Gill Sans MT" w:hAnsi="Gill Sans MT"/>
                                      <w:smallCaps/>
                                      <w:spacing w:val="-2"/>
                                      <w:sz w:val="24"/>
                                    </w:rPr>
                                    <w:t>s</w:t>
                                  </w:r>
                                </w:p>
                              </w:tc>
                              <w:tc>
                                <w:tcPr>
                                  <w:tcW w:w="1257" w:type="dxa"/>
                                  <w:tcBorders>
                                    <w:top w:val="single" w:sz="6" w:space="0" w:color="000000"/>
                                    <w:bottom w:val="single" w:sz="6" w:space="0" w:color="000000"/>
                                  </w:tcBorders>
                                </w:tcPr>
                                <w:p>
                                  <w:pPr>
                                    <w:pStyle w:val="TableParagraph"/>
                                    <w:spacing w:before="21" w:after="0"/>
                                    <w:ind w:left="0" w:right="104"/>
                                    <w:jc w:val="right"/>
                                    <w:rPr>
                                      <w:rFonts w:ascii="Gill Sans MT" w:hAnsi="Gill Sans MT"/>
                                      <w:sz w:val="24"/>
                                    </w:rPr>
                                  </w:pPr>
                                  <w:r>
                                    <w:rPr>
                                      <w:rFonts w:ascii="Gill Sans MT" w:hAnsi="Gill Sans MT"/>
                                      <w:spacing w:val="-2"/>
                                      <w:w w:val="95"/>
                                      <w:sz w:val="24"/>
                                    </w:rPr>
                                    <w:t>$14,317,955</w:t>
                                  </w:r>
                                </w:p>
                              </w:tc>
                              <w:tc>
                                <w:tcPr>
                                  <w:tcW w:w="1297" w:type="dxa"/>
                                  <w:tcBorders>
                                    <w:top w:val="single" w:sz="6" w:space="0" w:color="000000"/>
                                    <w:bottom w:val="single" w:sz="6" w:space="0" w:color="000000"/>
                                  </w:tcBorders>
                                </w:tcPr>
                                <w:p>
                                  <w:pPr>
                                    <w:pStyle w:val="TableParagraph"/>
                                    <w:spacing w:before="21" w:after="0"/>
                                    <w:ind w:left="0" w:right="104"/>
                                    <w:jc w:val="right"/>
                                    <w:rPr>
                                      <w:rFonts w:ascii="Gill Sans MT" w:hAnsi="Gill Sans MT"/>
                                      <w:sz w:val="24"/>
                                    </w:rPr>
                                  </w:pPr>
                                  <w:r>
                                    <w:rPr>
                                      <w:rFonts w:ascii="Gill Sans MT" w:hAnsi="Gill Sans MT"/>
                                      <w:spacing w:val="-2"/>
                                      <w:sz w:val="24"/>
                                    </w:rPr>
                                    <w:t>$33,058,905</w:t>
                                  </w:r>
                                </w:p>
                              </w:tc>
                              <w:tc>
                                <w:tcPr>
                                  <w:tcW w:w="1229" w:type="dxa"/>
                                  <w:tcBorders>
                                    <w:top w:val="single" w:sz="6" w:space="0" w:color="000000"/>
                                    <w:bottom w:val="single" w:sz="6" w:space="0" w:color="000000"/>
                                  </w:tcBorders>
                                </w:tcPr>
                                <w:p>
                                  <w:pPr>
                                    <w:pStyle w:val="TableParagraph"/>
                                    <w:spacing w:before="21" w:after="0"/>
                                    <w:ind w:left="0" w:right="37"/>
                                    <w:jc w:val="right"/>
                                    <w:rPr>
                                      <w:rFonts w:ascii="Gill Sans MT" w:hAnsi="Gill Sans MT"/>
                                      <w:sz w:val="24"/>
                                    </w:rPr>
                                  </w:pPr>
                                  <w:r>
                                    <w:rPr>
                                      <w:rFonts w:ascii="Gill Sans MT" w:hAnsi="Gill Sans MT"/>
                                      <w:spacing w:val="-2"/>
                                      <w:sz w:val="24"/>
                                    </w:rPr>
                                    <w:t>$16,07</w:t>
                                  </w:r>
                                  <w:r>
                                    <w:rPr>
                                      <w:rFonts w:ascii="Gill Sans MT" w:hAnsi="Gill Sans MT"/>
                                      <w:smallCaps/>
                                      <w:spacing w:val="-2"/>
                                      <w:sz w:val="24"/>
                                    </w:rPr>
                                    <w:t>s</w:t>
                                  </w:r>
                                  <w:r>
                                    <w:rPr>
                                      <w:rFonts w:ascii="Gill Sans MT" w:hAnsi="Gill Sans MT"/>
                                      <w:caps w:val="false"/>
                                      <w:smallCaps w:val="false"/>
                                      <w:spacing w:val="-2"/>
                                      <w:sz w:val="24"/>
                                    </w:rPr>
                                    <w:t>,631</w:t>
                                  </w:r>
                                </w:p>
                              </w:tc>
                            </w:tr>
                            <w:tr>
                              <w:trPr>
                                <w:trHeight w:val="894" w:hRule="atLeast"/>
                              </w:trPr>
                              <w:tc>
                                <w:tcPr>
                                  <w:tcW w:w="5720" w:type="dxa"/>
                                  <w:tcBorders>
                                    <w:top w:val="single" w:sz="6" w:space="0" w:color="000000"/>
                                    <w:bottom w:val="single" w:sz="6" w:space="0" w:color="000000"/>
                                  </w:tcBorders>
                                </w:tcPr>
                                <w:p>
                                  <w:pPr>
                                    <w:pStyle w:val="TableParagraph"/>
                                    <w:spacing w:before="16" w:after="0"/>
                                    <w:ind w:left="40" w:right="0"/>
                                    <w:rPr>
                                      <w:b/>
                                      <w:sz w:val="24"/>
                                    </w:rPr>
                                  </w:pPr>
                                  <w:r>
                                    <w:rPr>
                                      <w:b/>
                                      <w:w w:val="110"/>
                                      <w:sz w:val="24"/>
                                    </w:rPr>
                                    <w:t>N</w:t>
                                  </w:r>
                                  <w:r>
                                    <w:rPr>
                                      <w:b/>
                                      <w:smallCaps/>
                                      <w:w w:val="110"/>
                                      <w:sz w:val="24"/>
                                    </w:rPr>
                                    <w:t>o</w:t>
                                  </w:r>
                                  <w:r>
                                    <w:rPr>
                                      <w:b/>
                                      <w:caps w:val="false"/>
                                      <w:smallCaps w:val="false"/>
                                      <w:w w:val="110"/>
                                      <w:sz w:val="24"/>
                                    </w:rPr>
                                    <w:t>n-</w:t>
                                  </w:r>
                                  <w:r>
                                    <w:rPr>
                                      <w:b/>
                                      <w:smallCaps/>
                                      <w:w w:val="110"/>
                                      <w:sz w:val="24"/>
                                    </w:rPr>
                                    <w:t>casy</w:t>
                                  </w:r>
                                  <w:r>
                                    <w:rPr>
                                      <w:b/>
                                      <w:caps w:val="false"/>
                                      <w:smallCaps w:val="false"/>
                                      <w:spacing w:val="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4"/>
                                      <w:w w:val="110"/>
                                      <w:sz w:val="24"/>
                                    </w:rPr>
                                    <w:t xml:space="preserve"> </w:t>
                                  </w:r>
                                  <w:r>
                                    <w:rPr>
                                      <w:b/>
                                      <w:smallCaps/>
                                      <w:spacing w:val="-2"/>
                                      <w:w w:val="110"/>
                                      <w:sz w:val="24"/>
                                    </w:rPr>
                                    <w:t>activitifs</w:t>
                                  </w:r>
                                </w:p>
                                <w:p>
                                  <w:pPr>
                                    <w:pStyle w:val="TableParagraph"/>
                                    <w:spacing w:before="43" w:after="0"/>
                                    <w:ind w:left="40" w:right="0"/>
                                    <w:rPr>
                                      <w:sz w:val="24"/>
                                    </w:rPr>
                                  </w:pPr>
                                  <w:r>
                                    <w:rPr>
                                      <w:spacing w:val="-6"/>
                                      <w:sz w:val="24"/>
                                    </w:rPr>
                                    <w:t>Property</w:t>
                                  </w:r>
                                  <w:r>
                                    <w:rPr>
                                      <w:spacing w:val="-7"/>
                                      <w:sz w:val="24"/>
                                    </w:rPr>
                                    <w:t xml:space="preserve"> </w:t>
                                  </w:r>
                                  <w:r>
                                    <w:rPr>
                                      <w:spacing w:val="-6"/>
                                      <w:sz w:val="24"/>
                                    </w:rPr>
                                    <w:t>and</w:t>
                                  </w:r>
                                  <w:r>
                                    <w:rPr>
                                      <w:spacing w:val="-7"/>
                                      <w:sz w:val="24"/>
                                    </w:rPr>
                                    <w:t xml:space="preserve"> </w:t>
                                  </w:r>
                                  <w:r>
                                    <w:rPr>
                                      <w:spacing w:val="-6"/>
                                      <w:sz w:val="24"/>
                                    </w:rPr>
                                    <w:t>equipment financed</w:t>
                                  </w:r>
                                  <w:r>
                                    <w:rPr>
                                      <w:spacing w:val="-7"/>
                                      <w:sz w:val="24"/>
                                    </w:rPr>
                                    <w:t xml:space="preserve"> </w:t>
                                  </w:r>
                                  <w:r>
                                    <w:rPr>
                                      <w:spacing w:val="-6"/>
                                      <w:sz w:val="24"/>
                                    </w:rPr>
                                    <w:t>through</w:t>
                                  </w:r>
                                </w:p>
                              </w:tc>
                              <w:tc>
                                <w:tcPr>
                                  <w:tcW w:w="1257" w:type="dxa"/>
                                  <w:tcBorders>
                                    <w:top w:val="single" w:sz="6" w:space="0" w:color="000000"/>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97" w:type="dxa"/>
                                  <w:tcBorders>
                                    <w:top w:val="single" w:sz="6" w:space="0" w:color="000000"/>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29" w:type="dxa"/>
                                  <w:tcBorders>
                                    <w:top w:val="single" w:sz="6" w:space="0" w:color="000000"/>
                                    <w:bottom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1405" w:hRule="atLeast"/>
                              </w:trPr>
                              <w:tc>
                                <w:tcPr>
                                  <w:tcW w:w="5720" w:type="dxa"/>
                                  <w:tcBorders>
                                    <w:top w:val="single" w:sz="6" w:space="0" w:color="000000"/>
                                  </w:tcBorders>
                                </w:tcPr>
                                <w:p>
                                  <w:pPr>
                                    <w:pStyle w:val="TableParagraph"/>
                                    <w:spacing w:lineRule="exact" w:line="285"/>
                                    <w:ind w:left="40" w:right="0"/>
                                    <w:rPr>
                                      <w:b/>
                                      <w:sz w:val="24"/>
                                    </w:rPr>
                                  </w:pPr>
                                  <w:r>
                                    <w:rPr>
                                      <w:b/>
                                      <w:smallCaps/>
                                      <w:spacing w:val="-2"/>
                                      <w:w w:val="115"/>
                                      <w:sz w:val="24"/>
                                    </w:rPr>
                                    <w:t>s</w:t>
                                  </w:r>
                                  <w:r>
                                    <w:rPr>
                                      <w:b/>
                                      <w:caps w:val="false"/>
                                      <w:smallCaps w:val="false"/>
                                      <w:spacing w:val="-2"/>
                                      <w:w w:val="115"/>
                                      <w:sz w:val="24"/>
                                    </w:rPr>
                                    <w:t>u</w:t>
                                  </w:r>
                                  <w:r>
                                    <w:rPr>
                                      <w:b/>
                                      <w:smallCaps/>
                                      <w:spacing w:val="-2"/>
                                      <w:w w:val="115"/>
                                      <w:sz w:val="24"/>
                                    </w:rPr>
                                    <w:t>pplfmf</w:t>
                                  </w:r>
                                  <w:r>
                                    <w:rPr>
                                      <w:b/>
                                      <w:caps w:val="false"/>
                                      <w:smallCaps w:val="false"/>
                                      <w:spacing w:val="-2"/>
                                      <w:w w:val="115"/>
                                      <w:sz w:val="24"/>
                                    </w:rPr>
                                    <w:t>n</w:t>
                                  </w:r>
                                  <w:r>
                                    <w:rPr>
                                      <w:b/>
                                      <w:smallCaps/>
                                      <w:spacing w:val="-2"/>
                                      <w:w w:val="115"/>
                                      <w:sz w:val="24"/>
                                    </w:rPr>
                                    <w:t>tal</w:t>
                                  </w:r>
                                  <w:r>
                                    <w:rPr>
                                      <w:b/>
                                      <w:caps w:val="false"/>
                                      <w:smallCaps w:val="false"/>
                                      <w:spacing w:val="-14"/>
                                      <w:w w:val="115"/>
                                      <w:sz w:val="24"/>
                                    </w:rPr>
                                    <w:t xml:space="preserve"> </w:t>
                                  </w:r>
                                  <w:r>
                                    <w:rPr>
                                      <w:b/>
                                      <w:smallCaps/>
                                      <w:spacing w:val="-2"/>
                                      <w:w w:val="115"/>
                                      <w:sz w:val="24"/>
                                    </w:rPr>
                                    <w:t>disclos</w:t>
                                  </w:r>
                                  <w:r>
                                    <w:rPr>
                                      <w:b/>
                                      <w:caps w:val="false"/>
                                      <w:smallCaps w:val="false"/>
                                      <w:spacing w:val="-2"/>
                                      <w:w w:val="115"/>
                                      <w:sz w:val="24"/>
                                    </w:rPr>
                                    <w:t>ur</w:t>
                                  </w:r>
                                  <w:r>
                                    <w:rPr>
                                      <w:b/>
                                      <w:smallCaps/>
                                      <w:spacing w:val="-2"/>
                                      <w:w w:val="115"/>
                                      <w:sz w:val="24"/>
                                    </w:rPr>
                                    <w:t>fs</w:t>
                                  </w:r>
                                  <w:r>
                                    <w:rPr>
                                      <w:b/>
                                      <w:caps w:val="false"/>
                                      <w:smallCaps w:val="false"/>
                                      <w:spacing w:val="-16"/>
                                      <w:w w:val="115"/>
                                      <w:sz w:val="24"/>
                                    </w:rPr>
                                    <w:t xml:space="preserve"> </w:t>
                                  </w:r>
                                  <w:r>
                                    <w:rPr>
                                      <w:b/>
                                      <w:smallCaps/>
                                      <w:spacing w:val="-2"/>
                                      <w:w w:val="115"/>
                                      <w:sz w:val="24"/>
                                    </w:rPr>
                                    <w:t>of</w:t>
                                  </w:r>
                                  <w:r>
                                    <w:rPr>
                                      <w:b/>
                                      <w:caps w:val="false"/>
                                      <w:smallCaps w:val="false"/>
                                      <w:spacing w:val="-13"/>
                                      <w:w w:val="115"/>
                                      <w:sz w:val="24"/>
                                    </w:rPr>
                                    <w:t xml:space="preserve"> </w:t>
                                  </w:r>
                                  <w:r>
                                    <w:rPr>
                                      <w:b/>
                                      <w:caps w:val="false"/>
                                      <w:smallCaps w:val="false"/>
                                      <w:spacing w:val="-2"/>
                                      <w:w w:val="115"/>
                                      <w:sz w:val="24"/>
                                    </w:rPr>
                                    <w:t>C</w:t>
                                  </w:r>
                                  <w:r>
                                    <w:rPr>
                                      <w:b/>
                                      <w:smallCaps/>
                                      <w:spacing w:val="-2"/>
                                      <w:w w:val="115"/>
                                      <w:sz w:val="24"/>
                                    </w:rPr>
                                    <w:t>asy</w:t>
                                  </w:r>
                                  <w:r>
                                    <w:rPr>
                                      <w:b/>
                                      <w:caps w:val="false"/>
                                      <w:smallCaps w:val="false"/>
                                      <w:spacing w:val="-15"/>
                                      <w:w w:val="115"/>
                                      <w:sz w:val="24"/>
                                    </w:rPr>
                                    <w:t xml:space="preserve"> </w:t>
                                  </w:r>
                                  <w:r>
                                    <w:rPr>
                                      <w:b/>
                                      <w:caps w:val="false"/>
                                      <w:smallCaps w:val="false"/>
                                      <w:spacing w:val="-4"/>
                                      <w:w w:val="115"/>
                                      <w:sz w:val="24"/>
                                    </w:rPr>
                                    <w:t>F</w:t>
                                  </w:r>
                                  <w:r>
                                    <w:rPr>
                                      <w:b/>
                                      <w:smallCaps/>
                                      <w:spacing w:val="-4"/>
                                      <w:w w:val="115"/>
                                      <w:sz w:val="24"/>
                                    </w:rPr>
                                    <w:t>low</w:t>
                                  </w:r>
                                </w:p>
                                <w:p>
                                  <w:pPr>
                                    <w:pStyle w:val="TableParagraph"/>
                                    <w:spacing w:before="281" w:after="0"/>
                                    <w:ind w:left="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p>
                                  <w:pPr>
                                    <w:pStyle w:val="TableParagraph"/>
                                    <w:tabs>
                                      <w:tab w:val="clear" w:pos="720"/>
                                      <w:tab w:val="left" w:pos="4568" w:leader="none"/>
                                    </w:tabs>
                                    <w:spacing w:before="43" w:after="0"/>
                                    <w:ind w:left="40" w:right="0"/>
                                    <w:rPr>
                                      <w:sz w:val="24"/>
                                    </w:rPr>
                                  </w:pPr>
                                  <w:r>
                                    <w:rPr>
                                      <w:spacing w:val="-6"/>
                                      <w:sz w:val="24"/>
                                    </w:rPr>
                                    <w:t>Cash</w:t>
                                  </w:r>
                                  <w:r>
                                    <w:rPr>
                                      <w:spacing w:val="-13"/>
                                      <w:sz w:val="24"/>
                                    </w:rPr>
                                    <w:t xml:space="preserve"> </w:t>
                                  </w:r>
                                  <w:r>
                                    <w:rPr>
                                      <w:spacing w:val="-6"/>
                                      <w:sz w:val="24"/>
                                    </w:rPr>
                                    <w:t>paid</w:t>
                                  </w:r>
                                  <w:r>
                                    <w:rPr>
                                      <w:spacing w:val="-10"/>
                                      <w:sz w:val="24"/>
                                    </w:rPr>
                                    <w:t xml:space="preserve"> </w:t>
                                  </w:r>
                                  <w:r>
                                    <w:rPr>
                                      <w:spacing w:val="-6"/>
                                      <w:sz w:val="24"/>
                                    </w:rPr>
                                    <w:t>for</w:t>
                                  </w:r>
                                  <w:r>
                                    <w:rPr>
                                      <w:spacing w:val="-11"/>
                                      <w:sz w:val="24"/>
                                    </w:rPr>
                                    <w:t xml:space="preserve"> </w:t>
                                  </w:r>
                                  <w:r>
                                    <w:rPr>
                                      <w:spacing w:val="-6"/>
                                      <w:sz w:val="24"/>
                                    </w:rPr>
                                    <w:t>interest</w:t>
                                  </w:r>
                                  <w:r>
                                    <w:rPr>
                                      <w:spacing w:val="-11"/>
                                      <w:sz w:val="24"/>
                                    </w:rPr>
                                    <w:t xml:space="preserve"> </w:t>
                                  </w:r>
                                  <w:r>
                                    <w:rPr>
                                      <w:spacing w:val="-6"/>
                                      <w:sz w:val="24"/>
                                    </w:rPr>
                                    <w:t>(net</w:t>
                                  </w:r>
                                  <w:r>
                                    <w:rPr>
                                      <w:spacing w:val="-11"/>
                                      <w:sz w:val="24"/>
                                    </w:rPr>
                                    <w:t xml:space="preserve"> </w:t>
                                  </w:r>
                                  <w:r>
                                    <w:rPr>
                                      <w:spacing w:val="-6"/>
                                      <w:sz w:val="24"/>
                                    </w:rPr>
                                    <w:t>of</w:t>
                                  </w:r>
                                  <w:r>
                                    <w:rPr>
                                      <w:spacing w:val="-12"/>
                                      <w:sz w:val="24"/>
                                    </w:rPr>
                                    <w:t xml:space="preserve"> </w:t>
                                  </w:r>
                                  <w:r>
                                    <w:rPr>
                                      <w:spacing w:val="-6"/>
                                      <w:sz w:val="24"/>
                                    </w:rPr>
                                    <w:t>capitalized</w:t>
                                  </w:r>
                                  <w:r>
                                    <w:rPr>
                                      <w:sz w:val="24"/>
                                    </w:rPr>
                                    <w:tab/>
                                  </w:r>
                                  <w:r>
                                    <w:rPr>
                                      <w:spacing w:val="-2"/>
                                      <w:position w:val="-11"/>
                                      <w:sz w:val="24"/>
                                    </w:rPr>
                                    <w:t>$2,300,580</w:t>
                                  </w:r>
                                </w:p>
                              </w:tc>
                              <w:tc>
                                <w:tcPr>
                                  <w:tcW w:w="1257" w:type="dxa"/>
                                  <w:tcBorders>
                                    <w:top w:val="single" w:sz="6" w:space="0" w:color="000000"/>
                                  </w:tcBorders>
                                </w:tcPr>
                                <w:p>
                                  <w:pPr>
                                    <w:pStyle w:val="TableParagraph"/>
                                    <w:rPr>
                                      <w:sz w:val="24"/>
                                    </w:rPr>
                                  </w:pPr>
                                  <w:r>
                                    <w:rPr>
                                      <w:sz w:val="24"/>
                                    </w:rPr>
                                  </w:r>
                                </w:p>
                                <w:p>
                                  <w:pPr>
                                    <w:pStyle w:val="TableParagraph"/>
                                    <w:rPr>
                                      <w:sz w:val="24"/>
                                    </w:rPr>
                                  </w:pPr>
                                  <w:r>
                                    <w:rPr>
                                      <w:sz w:val="24"/>
                                    </w:rPr>
                                  </w:r>
                                </w:p>
                                <w:p>
                                  <w:pPr>
                                    <w:pStyle w:val="TableParagraph"/>
                                    <w:spacing w:before="142" w:after="0"/>
                                    <w:rPr>
                                      <w:sz w:val="24"/>
                                    </w:rPr>
                                  </w:pPr>
                                  <w:r>
                                    <w:rPr>
                                      <w:sz w:val="24"/>
                                    </w:rPr>
                                  </w:r>
                                </w:p>
                                <w:p>
                                  <w:pPr>
                                    <w:pStyle w:val="TableParagraph"/>
                                    <w:ind w:left="0" w:right="104"/>
                                    <w:jc w:val="right"/>
                                    <w:rPr>
                                      <w:sz w:val="24"/>
                                    </w:rPr>
                                  </w:pPr>
                                  <w:r>
                                    <w:rPr>
                                      <w:spacing w:val="-2"/>
                                      <w:sz w:val="24"/>
                                    </w:rPr>
                                    <w:t>$3,066,545</w:t>
                                  </w:r>
                                </w:p>
                              </w:tc>
                              <w:tc>
                                <w:tcPr>
                                  <w:tcW w:w="1297" w:type="dxa"/>
                                  <w:tcBorders>
                                    <w:top w:val="single" w:sz="6" w:space="0" w:color="000000"/>
                                  </w:tcBorders>
                                </w:tcPr>
                                <w:p>
                                  <w:pPr>
                                    <w:pStyle w:val="TableParagraph"/>
                                    <w:rPr>
                                      <w:sz w:val="24"/>
                                    </w:rPr>
                                  </w:pPr>
                                  <w:r>
                                    <w:rPr>
                                      <w:sz w:val="24"/>
                                    </w:rPr>
                                  </w:r>
                                </w:p>
                                <w:p>
                                  <w:pPr>
                                    <w:pStyle w:val="TableParagraph"/>
                                    <w:rPr>
                                      <w:sz w:val="24"/>
                                    </w:rPr>
                                  </w:pPr>
                                  <w:r>
                                    <w:rPr>
                                      <w:sz w:val="24"/>
                                    </w:rPr>
                                  </w:r>
                                </w:p>
                                <w:p>
                                  <w:pPr>
                                    <w:pStyle w:val="TableParagraph"/>
                                    <w:spacing w:before="142" w:after="0"/>
                                    <w:rPr>
                                      <w:sz w:val="24"/>
                                    </w:rPr>
                                  </w:pPr>
                                  <w:r>
                                    <w:rPr>
                                      <w:sz w:val="24"/>
                                    </w:rPr>
                                  </w:r>
                                </w:p>
                                <w:p>
                                  <w:pPr>
                                    <w:pStyle w:val="TableParagraph"/>
                                    <w:ind w:left="0" w:right="104"/>
                                    <w:jc w:val="right"/>
                                    <w:rPr>
                                      <w:sz w:val="24"/>
                                    </w:rPr>
                                  </w:pPr>
                                  <w:r>
                                    <w:rPr>
                                      <w:spacing w:val="-2"/>
                                      <w:sz w:val="24"/>
                                    </w:rPr>
                                    <w:t>$3,715,640</w:t>
                                  </w:r>
                                </w:p>
                              </w:tc>
                              <w:tc>
                                <w:tcPr>
                                  <w:tcW w:w="1229" w:type="dxa"/>
                                  <w:tcBorders>
                                    <w:top w:val="single" w:sz="6" w:space="0" w:color="000000"/>
                                  </w:tcBorders>
                                </w:tcPr>
                                <w:p>
                                  <w:pPr>
                                    <w:pStyle w:val="TableParagraph"/>
                                    <w:rPr>
                                      <w:sz w:val="24"/>
                                    </w:rPr>
                                  </w:pPr>
                                  <w:r>
                                    <w:rPr>
                                      <w:sz w:val="24"/>
                                    </w:rPr>
                                  </w:r>
                                </w:p>
                                <w:p>
                                  <w:pPr>
                                    <w:pStyle w:val="TableParagraph"/>
                                    <w:rPr>
                                      <w:sz w:val="24"/>
                                    </w:rPr>
                                  </w:pPr>
                                  <w:r>
                                    <w:rPr>
                                      <w:sz w:val="24"/>
                                    </w:rPr>
                                  </w:r>
                                </w:p>
                                <w:p>
                                  <w:pPr>
                                    <w:pStyle w:val="TableParagraph"/>
                                    <w:spacing w:before="142" w:after="0"/>
                                    <w:rPr>
                                      <w:sz w:val="24"/>
                                    </w:rPr>
                                  </w:pPr>
                                  <w:r>
                                    <w:rPr>
                                      <w:sz w:val="24"/>
                                    </w:rPr>
                                  </w:r>
                                </w:p>
                                <w:p>
                                  <w:pPr>
                                    <w:pStyle w:val="TableParagraph"/>
                                    <w:ind w:left="0" w:right="38"/>
                                    <w:jc w:val="right"/>
                                    <w:rPr>
                                      <w:sz w:val="24"/>
                                    </w:rPr>
                                  </w:pPr>
                                  <w:r>
                                    <w:rPr>
                                      <w:spacing w:val="-2"/>
                                      <w:sz w:val="24"/>
                                    </w:rPr>
                                    <w:t>$4,975,669</w:t>
                                  </w:r>
                                </w:p>
                              </w:tc>
                            </w:tr>
                            <w:tr>
                              <w:trPr>
                                <w:trHeight w:val="399" w:hRule="atLeast"/>
                              </w:trPr>
                              <w:tc>
                                <w:tcPr>
                                  <w:tcW w:w="5720" w:type="dxa"/>
                                  <w:tcBorders>
                                    <w:bottom w:val="single" w:sz="6" w:space="0" w:color="000000"/>
                                  </w:tcBorders>
                                </w:tcPr>
                                <w:p>
                                  <w:pPr>
                                    <w:pStyle w:val="TableParagraph"/>
                                    <w:tabs>
                                      <w:tab w:val="clear" w:pos="720"/>
                                      <w:tab w:val="left" w:pos="4695" w:leader="none"/>
                                    </w:tabs>
                                    <w:spacing w:before="70" w:after="0"/>
                                    <w:ind w:left="0" w:right="102"/>
                                    <w:jc w:val="center"/>
                                    <w:rPr>
                                      <w:sz w:val="24"/>
                                    </w:rPr>
                                  </w:pPr>
                                  <w:r>
                                    <w:rPr>
                                      <w:spacing w:val="-4"/>
                                      <w:sz w:val="24"/>
                                    </w:rPr>
                                    <w:t>Capitalized</w:t>
                                  </w:r>
                                  <w:r>
                                    <w:rPr>
                                      <w:sz w:val="24"/>
                                    </w:rPr>
                                    <w:t xml:space="preserve"> </w:t>
                                  </w:r>
                                  <w:r>
                                    <w:rPr>
                                      <w:spacing w:val="-2"/>
                                      <w:sz w:val="24"/>
                                    </w:rPr>
                                    <w:t>Interest</w:t>
                                  </w:r>
                                  <w:r>
                                    <w:rPr>
                                      <w:sz w:val="24"/>
                                    </w:rPr>
                                    <w:tab/>
                                  </w:r>
                                  <w:r>
                                    <w:rPr>
                                      <w:spacing w:val="-2"/>
                                      <w:sz w:val="24"/>
                                    </w:rPr>
                                    <w:t>$120,316</w:t>
                                  </w:r>
                                </w:p>
                              </w:tc>
                              <w:tc>
                                <w:tcPr>
                                  <w:tcW w:w="1257" w:type="dxa"/>
                                  <w:tcBorders>
                                    <w:bottom w:val="single" w:sz="6" w:space="0" w:color="000000"/>
                                  </w:tcBorders>
                                </w:tcPr>
                                <w:p>
                                  <w:pPr>
                                    <w:pStyle w:val="TableParagraph"/>
                                    <w:spacing w:before="70" w:after="0"/>
                                    <w:ind w:left="0" w:right="104"/>
                                    <w:jc w:val="right"/>
                                    <w:rPr>
                                      <w:sz w:val="24"/>
                                    </w:rPr>
                                  </w:pPr>
                                  <w:r>
                                    <w:rPr>
                                      <w:spacing w:val="-2"/>
                                      <w:sz w:val="24"/>
                                    </w:rPr>
                                    <w:t>$18,764</w:t>
                                  </w:r>
                                </w:p>
                              </w:tc>
                              <w:tc>
                                <w:tcPr>
                                  <w:tcW w:w="1297" w:type="dxa"/>
                                  <w:tcBorders>
                                    <w:bottom w:val="single" w:sz="6" w:space="0" w:color="000000"/>
                                  </w:tcBorders>
                                </w:tcPr>
                                <w:p>
                                  <w:pPr>
                                    <w:pStyle w:val="TableParagraph"/>
                                    <w:spacing w:before="70" w:after="0"/>
                                    <w:ind w:left="0" w:right="104"/>
                                    <w:jc w:val="right"/>
                                    <w:rPr>
                                      <w:sz w:val="24"/>
                                    </w:rPr>
                                  </w:pPr>
                                  <w:r>
                                    <w:rPr>
                                      <w:spacing w:val="-2"/>
                                      <w:sz w:val="24"/>
                                    </w:rPr>
                                    <w:t>$162,839</w:t>
                                  </w:r>
                                </w:p>
                              </w:tc>
                              <w:tc>
                                <w:tcPr>
                                  <w:tcW w:w="1229" w:type="dxa"/>
                                  <w:tcBorders>
                                    <w:bottom w:val="single" w:sz="6" w:space="0" w:color="000000"/>
                                  </w:tcBorders>
                                </w:tcPr>
                                <w:p>
                                  <w:pPr>
                                    <w:pStyle w:val="TableParagraph"/>
                                    <w:spacing w:before="70" w:after="0"/>
                                    <w:ind w:left="0" w:right="38"/>
                                    <w:jc w:val="right"/>
                                    <w:rPr>
                                      <w:sz w:val="24"/>
                                    </w:rPr>
                                  </w:pPr>
                                  <w:r>
                                    <w:rPr>
                                      <w:spacing w:val="-2"/>
                                      <w:sz w:val="24"/>
                                    </w:rPr>
                                    <w:t>$130,319</w:t>
                                  </w:r>
                                </w:p>
                              </w:tc>
                            </w:tr>
                          </w:tbl>
                          <w:p>
                            <w:pPr>
                              <w:pStyle w:val="BodyText"/>
                              <w:rPr/>
                            </w:pPr>
                            <w:r>
                              <w:rPr/>
                            </w:r>
                          </w:p>
                        </w:txbxContent>
                      </wps:txbx>
                      <wps:bodyPr lIns="0" rIns="0" tIns="0" bIns="0" anchor="t">
                        <a:noAutofit/>
                      </wps:bodyPr>
                    </wps:wsp>
                  </a:graphicData>
                </a:graphic>
              </wp:anchor>
            </w:drawing>
          </mc:Choice>
          <mc:Fallback>
            <w:pict>
              <v:rect id="shape_0" ID="Textbox 203" path="m0,0l-2147483645,0l-2147483645,-2147483646l0,-2147483646xe" stroked="f" o:allowincell="f" style="position:absolute;margin-left:117.4pt;margin-top:-29.9pt;width:481.15pt;height:237.65pt;mso-wrap-style:none;v-text-anchor:middle;mso-position-horizontal-relative:page">
                <v:fill o:detectmouseclick="t" on="false"/>
                <v:stroke color="#3465a4" joinstyle="round" endcap="flat"/>
                <v:textbox>
                  <w:txbxContent>
                    <w:tbl>
                      <w:tblPr>
                        <w:tblW w:w="9504" w:type="dxa"/>
                        <w:jc w:val="left"/>
                        <w:tblInd w:w="67" w:type="dxa"/>
                        <w:tblLayout w:type="fixed"/>
                        <w:tblCellMar>
                          <w:top w:w="0" w:type="dxa"/>
                          <w:left w:w="0" w:type="dxa"/>
                          <w:bottom w:w="0" w:type="dxa"/>
                          <w:right w:w="0" w:type="dxa"/>
                        </w:tblCellMar>
                        <w:tblLook w:val="01e0"/>
                      </w:tblPr>
                      <w:tblGrid>
                        <w:gridCol w:w="5720"/>
                        <w:gridCol w:w="1257"/>
                        <w:gridCol w:w="1297"/>
                        <w:gridCol w:w="1229"/>
                      </w:tblGrid>
                      <w:tr>
                        <w:trPr>
                          <w:trHeight w:val="337" w:hRule="atLeast"/>
                        </w:trPr>
                        <w:tc>
                          <w:tcPr>
                            <w:tcW w:w="5720" w:type="dxa"/>
                            <w:tcBorders>
                              <w:top w:val="single" w:sz="12" w:space="0" w:color="000000"/>
                              <w:bottom w:val="single" w:sz="6" w:space="0" w:color="000000"/>
                            </w:tcBorders>
                          </w:tcPr>
                          <w:p>
                            <w:pPr>
                              <w:pStyle w:val="TableParagraph"/>
                              <w:tabs>
                                <w:tab w:val="clear" w:pos="720"/>
                                <w:tab w:val="right" w:pos="5534" w:leader="none"/>
                              </w:tabs>
                              <w:spacing w:before="8" w:after="0"/>
                              <w:ind w:left="0" w:right="103"/>
                              <w:jc w:val="center"/>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r>
                              <w:rPr>
                                <w:rFonts w:ascii="Times New Roman" w:hAnsi="Times New Roman"/>
                                <w:caps w:val="false"/>
                                <w:smallCaps w:val="false"/>
                                <w:sz w:val="24"/>
                              </w:rPr>
                              <w:tab/>
                            </w:r>
                            <w:r>
                              <w:rPr>
                                <w:b/>
                                <w:caps w:val="false"/>
                                <w:smallCaps w:val="false"/>
                                <w:spacing w:val="-4"/>
                                <w:w w:val="110"/>
                                <w:sz w:val="24"/>
                              </w:rPr>
                              <w:t>2012</w:t>
                            </w:r>
                          </w:p>
                        </w:tc>
                        <w:tc>
                          <w:tcPr>
                            <w:tcW w:w="1257" w:type="dxa"/>
                            <w:tcBorders>
                              <w:top w:val="single" w:sz="12" w:space="0" w:color="000000"/>
                              <w:bottom w:val="single" w:sz="6" w:space="0" w:color="000000"/>
                            </w:tcBorders>
                          </w:tcPr>
                          <w:p>
                            <w:pPr>
                              <w:pStyle w:val="TableParagraph"/>
                              <w:spacing w:before="8" w:after="0"/>
                              <w:ind w:left="0" w:right="104"/>
                              <w:jc w:val="right"/>
                              <w:rPr>
                                <w:b/>
                                <w:sz w:val="24"/>
                              </w:rPr>
                            </w:pPr>
                            <w:r>
                              <w:rPr>
                                <w:b/>
                                <w:spacing w:val="-4"/>
                                <w:sz w:val="24"/>
                              </w:rPr>
                              <w:t>2013</w:t>
                            </w:r>
                          </w:p>
                        </w:tc>
                        <w:tc>
                          <w:tcPr>
                            <w:tcW w:w="1297" w:type="dxa"/>
                            <w:tcBorders>
                              <w:top w:val="single" w:sz="12" w:space="0" w:color="000000"/>
                              <w:bottom w:val="single" w:sz="6" w:space="0" w:color="000000"/>
                            </w:tcBorders>
                          </w:tcPr>
                          <w:p>
                            <w:pPr>
                              <w:pStyle w:val="TableParagraph"/>
                              <w:spacing w:before="8" w:after="0"/>
                              <w:ind w:left="0" w:right="104"/>
                              <w:jc w:val="right"/>
                              <w:rPr>
                                <w:b/>
                                <w:sz w:val="24"/>
                              </w:rPr>
                            </w:pPr>
                            <w:r>
                              <w:rPr>
                                <w:b/>
                                <w:spacing w:val="-4"/>
                                <w:sz w:val="24"/>
                              </w:rPr>
                              <w:t>2014</w:t>
                            </w:r>
                          </w:p>
                        </w:tc>
                        <w:tc>
                          <w:tcPr>
                            <w:tcW w:w="1229" w:type="dxa"/>
                            <w:tcBorders>
                              <w:top w:val="single" w:sz="12" w:space="0" w:color="000000"/>
                              <w:bottom w:val="single" w:sz="6" w:space="0" w:color="000000"/>
                            </w:tcBorders>
                          </w:tcPr>
                          <w:p>
                            <w:pPr>
                              <w:pStyle w:val="TableParagraph"/>
                              <w:spacing w:before="8" w:after="0"/>
                              <w:ind w:left="0" w:right="38"/>
                              <w:jc w:val="right"/>
                              <w:rPr>
                                <w:b/>
                                <w:sz w:val="24"/>
                              </w:rPr>
                            </w:pPr>
                            <w:r>
                              <w:rPr>
                                <w:b/>
                                <w:spacing w:val="-4"/>
                                <w:sz w:val="24"/>
                              </w:rPr>
                              <w:t>2015</w:t>
                            </w:r>
                          </w:p>
                        </w:tc>
                      </w:tr>
                      <w:tr>
                        <w:trPr>
                          <w:trHeight w:val="1269" w:hRule="atLeast"/>
                        </w:trPr>
                        <w:tc>
                          <w:tcPr>
                            <w:tcW w:w="5720" w:type="dxa"/>
                            <w:tcBorders>
                              <w:top w:val="single" w:sz="6" w:space="0" w:color="000000"/>
                              <w:bottom w:val="single" w:sz="6" w:space="0" w:color="000000"/>
                            </w:tcBorders>
                          </w:tcPr>
                          <w:p>
                            <w:pPr>
                              <w:pStyle w:val="TableParagraph"/>
                              <w:tabs>
                                <w:tab w:val="clear" w:pos="720"/>
                                <w:tab w:val="left" w:pos="4667" w:leader="none"/>
                              </w:tabs>
                              <w:spacing w:lineRule="auto" w:line="228"/>
                              <w:ind w:left="40" w:right="0"/>
                              <w:rPr>
                                <w:rFonts w:ascii="Gill Sans MT" w:hAnsi="Gill Sans MT"/>
                                <w:sz w:val="24"/>
                              </w:rPr>
                            </w:pPr>
                            <w:r>
                              <w:rPr>
                                <w:b/>
                                <w:spacing w:val="8"/>
                                <w:sz w:val="24"/>
                              </w:rPr>
                              <w:t>C</w:t>
                            </w:r>
                            <w:r>
                              <w:rPr>
                                <w:b/>
                                <w:smallCaps/>
                                <w:spacing w:val="8"/>
                                <w:sz w:val="24"/>
                              </w:rPr>
                              <w:t>asy</w:t>
                            </w:r>
                            <w:r>
                              <w:rPr>
                                <w:b/>
                                <w:caps w:val="false"/>
                                <w:smallCaps w:val="false"/>
                                <w:spacing w:val="12"/>
                                <w:sz w:val="24"/>
                              </w:rPr>
                              <w:t xml:space="preserve"> </w:t>
                            </w:r>
                            <w:r>
                              <w:rPr>
                                <w:b/>
                                <w:smallCaps/>
                                <w:spacing w:val="8"/>
                                <w:sz w:val="24"/>
                              </w:rPr>
                              <w:t>a</w:t>
                            </w:r>
                            <w:r>
                              <w:rPr>
                                <w:b/>
                                <w:caps w:val="false"/>
                                <w:smallCaps w:val="false"/>
                                <w:spacing w:val="8"/>
                                <w:sz w:val="24"/>
                              </w:rPr>
                              <w:t>n</w:t>
                            </w:r>
                            <w:r>
                              <w:rPr>
                                <w:b/>
                                <w:smallCaps/>
                                <w:spacing w:val="8"/>
                                <w:sz w:val="24"/>
                              </w:rPr>
                              <w:t>d</w:t>
                            </w:r>
                            <w:r>
                              <w:rPr>
                                <w:b/>
                                <w:caps w:val="false"/>
                                <w:smallCaps w:val="false"/>
                                <w:spacing w:val="12"/>
                                <w:sz w:val="24"/>
                              </w:rPr>
                              <w:t xml:space="preserve"> </w:t>
                            </w:r>
                            <w:r>
                              <w:rPr>
                                <w:b/>
                                <w:smallCaps/>
                                <w:spacing w:val="8"/>
                                <w:sz w:val="24"/>
                              </w:rPr>
                              <w:t>casy</w:t>
                            </w:r>
                            <w:r>
                              <w:rPr>
                                <w:b/>
                                <w:caps w:val="false"/>
                                <w:smallCaps w:val="false"/>
                                <w:spacing w:val="12"/>
                                <w:sz w:val="24"/>
                              </w:rPr>
                              <w:t xml:space="preserve"> </w:t>
                            </w:r>
                            <w:r>
                              <w:rPr>
                                <w:b/>
                                <w:smallCaps/>
                                <w:spacing w:val="8"/>
                                <w:sz w:val="24"/>
                              </w:rPr>
                              <w:t>fq</w:t>
                            </w:r>
                            <w:r>
                              <w:rPr>
                                <w:b/>
                                <w:caps w:val="false"/>
                                <w:smallCaps w:val="false"/>
                                <w:spacing w:val="8"/>
                                <w:sz w:val="24"/>
                              </w:rPr>
                              <w:t>u</w:t>
                            </w:r>
                            <w:r>
                              <w:rPr>
                                <w:b/>
                                <w:smallCaps/>
                                <w:spacing w:val="8"/>
                                <w:sz w:val="24"/>
                              </w:rPr>
                              <w:t>ivalf</w:t>
                            </w:r>
                            <w:r>
                              <w:rPr>
                                <w:b/>
                                <w:caps w:val="false"/>
                                <w:smallCaps w:val="false"/>
                                <w:spacing w:val="8"/>
                                <w:sz w:val="24"/>
                              </w:rPr>
                              <w:t>n</w:t>
                            </w:r>
                            <w:r>
                              <w:rPr>
                                <w:b/>
                                <w:smallCaps/>
                                <w:spacing w:val="8"/>
                                <w:sz w:val="24"/>
                              </w:rPr>
                              <w:t>ts</w:t>
                            </w:r>
                            <w:r>
                              <w:rPr>
                                <w:b/>
                                <w:caps w:val="false"/>
                                <w:smallCaps w:val="false"/>
                                <w:spacing w:val="14"/>
                                <w:sz w:val="24"/>
                              </w:rPr>
                              <w:t xml:space="preserve"> </w:t>
                            </w:r>
                            <w:r>
                              <w:rPr>
                                <w:b/>
                                <w:caps w:val="false"/>
                                <w:smallCaps w:val="false"/>
                                <w:spacing w:val="8"/>
                                <w:sz w:val="24"/>
                              </w:rPr>
                              <w:t>,</w:t>
                            </w:r>
                            <w:r>
                              <w:rPr>
                                <w:b/>
                                <w:caps w:val="false"/>
                                <w:smallCaps w:val="false"/>
                                <w:spacing w:val="12"/>
                                <w:sz w:val="24"/>
                              </w:rPr>
                              <w:t xml:space="preserve"> </w:t>
                            </w:r>
                            <w:r>
                              <w:rPr>
                                <w:b/>
                                <w:smallCaps/>
                                <w:spacing w:val="8"/>
                                <w:sz w:val="24"/>
                              </w:rPr>
                              <w:t>bf</w:t>
                            </w:r>
                            <w:r>
                              <w:rPr>
                                <w:b/>
                                <w:caps w:val="false"/>
                                <w:smallCaps w:val="false"/>
                                <w:spacing w:val="8"/>
                                <w:sz w:val="24"/>
                              </w:rPr>
                              <w:t>g</w:t>
                            </w:r>
                            <w:r>
                              <w:rPr>
                                <w:b/>
                                <w:smallCaps/>
                                <w:spacing w:val="8"/>
                                <w:sz w:val="24"/>
                              </w:rPr>
                              <w:t>i</w:t>
                            </w:r>
                            <w:r>
                              <w:rPr>
                                <w:b/>
                                <w:caps w:val="false"/>
                                <w:smallCaps w:val="false"/>
                                <w:spacing w:val="8"/>
                                <w:sz w:val="24"/>
                              </w:rPr>
                              <w:t>nn</w:t>
                            </w:r>
                            <w:r>
                              <w:rPr>
                                <w:b/>
                                <w:smallCaps/>
                                <w:spacing w:val="8"/>
                                <w:sz w:val="24"/>
                              </w:rPr>
                              <w:t>i</w:t>
                            </w:r>
                            <w:r>
                              <w:rPr>
                                <w:b/>
                                <w:caps w:val="false"/>
                                <w:smallCaps w:val="false"/>
                                <w:spacing w:val="8"/>
                                <w:sz w:val="24"/>
                              </w:rPr>
                              <w:t>ng</w:t>
                            </w:r>
                            <w:r>
                              <w:rPr>
                                <w:b/>
                                <w:caps w:val="false"/>
                                <w:smallCaps w:val="false"/>
                                <w:spacing w:val="12"/>
                                <w:sz w:val="24"/>
                              </w:rPr>
                              <w:t xml:space="preserve"> </w:t>
                            </w:r>
                            <w:r>
                              <w:rPr>
                                <w:b/>
                                <w:smallCaps/>
                                <w:spacing w:val="-5"/>
                                <w:sz w:val="24"/>
                              </w:rPr>
                              <w:t>of</w:t>
                            </w:r>
                            <w:r>
                              <w:rPr>
                                <w:b/>
                                <w:caps w:val="false"/>
                                <w:smallCaps w:val="false"/>
                                <w:sz w:val="24"/>
                              </w:rPr>
                              <w:tab/>
                            </w:r>
                            <w:r>
                              <w:rPr>
                                <w:rFonts w:ascii="Gill Sans MT" w:hAnsi="Gill Sans MT"/>
                                <w:caps w:val="false"/>
                                <w:smallCaps w:val="false"/>
                                <w:spacing w:val="-5"/>
                                <w:position w:val="-11"/>
                                <w:sz w:val="24"/>
                              </w:rPr>
                              <w:t>$9,369,115</w:t>
                            </w:r>
                          </w:p>
                          <w:p>
                            <w:pPr>
                              <w:pStyle w:val="TableParagraph"/>
                              <w:spacing w:lineRule="atLeast" w:line="360" w:before="107" w:after="0"/>
                              <w:ind w:left="40" w:right="2277"/>
                              <w:rPr>
                                <w:sz w:val="24"/>
                              </w:rPr>
                            </w:pPr>
                            <w:r>
                              <w:rPr>
                                <w:spacing w:val="-6"/>
                                <w:sz w:val="24"/>
                              </w:rPr>
                              <w:t>Cash,</w:t>
                            </w:r>
                            <w:r>
                              <w:rPr>
                                <w:spacing w:val="-15"/>
                                <w:sz w:val="24"/>
                              </w:rPr>
                              <w:t xml:space="preserve"> </w:t>
                            </w:r>
                            <w:r>
                              <w:rPr>
                                <w:spacing w:val="-6"/>
                                <w:sz w:val="24"/>
                              </w:rPr>
                              <w:t>and</w:t>
                            </w:r>
                            <w:r>
                              <w:rPr>
                                <w:spacing w:val="-14"/>
                                <w:sz w:val="24"/>
                              </w:rPr>
                              <w:t xml:space="preserve"> </w:t>
                            </w:r>
                            <w:r>
                              <w:rPr>
                                <w:spacing w:val="-6"/>
                                <w:sz w:val="24"/>
                              </w:rPr>
                              <w:t>cash</w:t>
                            </w:r>
                            <w:r>
                              <w:rPr>
                                <w:spacing w:val="-15"/>
                                <w:sz w:val="24"/>
                              </w:rPr>
                              <w:t xml:space="preserve"> </w:t>
                            </w:r>
                            <w:r>
                              <w:rPr>
                                <w:spacing w:val="-6"/>
                                <w:sz w:val="24"/>
                              </w:rPr>
                              <w:t xml:space="preserve">equivalents </w:t>
                            </w:r>
                            <w:r>
                              <w:rPr>
                                <w:sz w:val="24"/>
                              </w:rPr>
                              <w:t>Restricted</w:t>
                            </w:r>
                            <w:r>
                              <w:rPr>
                                <w:spacing w:val="-15"/>
                                <w:sz w:val="24"/>
                              </w:rPr>
                              <w:t xml:space="preserve"> </w:t>
                            </w:r>
                            <w:r>
                              <w:rPr>
                                <w:sz w:val="24"/>
                              </w:rPr>
                              <w:t>cash</w:t>
                            </w:r>
                          </w:p>
                        </w:tc>
                        <w:tc>
                          <w:tcPr>
                            <w:tcW w:w="1257" w:type="dxa"/>
                            <w:tcBorders>
                              <w:top w:val="single" w:sz="6" w:space="0" w:color="000000"/>
                              <w:bottom w:val="single" w:sz="6" w:space="0" w:color="000000"/>
                            </w:tcBorders>
                          </w:tcPr>
                          <w:p>
                            <w:pPr>
                              <w:pStyle w:val="TableParagraph"/>
                              <w:spacing w:before="117" w:after="0"/>
                              <w:ind w:left="0" w:right="105"/>
                              <w:jc w:val="right"/>
                              <w:rPr>
                                <w:rFonts w:ascii="Gill Sans MT" w:hAnsi="Gill Sans MT"/>
                                <w:sz w:val="24"/>
                              </w:rPr>
                            </w:pPr>
                            <w:r>
                              <w:rPr>
                                <w:rFonts w:ascii="Gill Sans MT" w:hAnsi="Gill Sans MT"/>
                                <w:spacing w:val="-2"/>
                                <w:sz w:val="24"/>
                              </w:rPr>
                              <w:t>$9,17</w:t>
                            </w:r>
                            <w:r>
                              <w:rPr>
                                <w:rFonts w:ascii="Gill Sans MT" w:hAnsi="Gill Sans MT"/>
                                <w:smallCaps/>
                                <w:spacing w:val="-2"/>
                                <w:sz w:val="24"/>
                              </w:rPr>
                              <w:t>s</w:t>
                            </w:r>
                            <w:r>
                              <w:rPr>
                                <w:rFonts w:ascii="Gill Sans MT" w:hAnsi="Gill Sans MT"/>
                                <w:caps w:val="false"/>
                                <w:smallCaps w:val="false"/>
                                <w:spacing w:val="-2"/>
                                <w:sz w:val="24"/>
                              </w:rPr>
                              <w:t>,88</w:t>
                            </w:r>
                            <w:r>
                              <w:rPr>
                                <w:rFonts w:ascii="Gill Sans MT" w:hAnsi="Gill Sans MT"/>
                                <w:smallCaps/>
                                <w:spacing w:val="-2"/>
                                <w:sz w:val="24"/>
                              </w:rPr>
                              <w:t>s</w:t>
                            </w:r>
                          </w:p>
                        </w:tc>
                        <w:tc>
                          <w:tcPr>
                            <w:tcW w:w="1297" w:type="dxa"/>
                            <w:tcBorders>
                              <w:top w:val="single" w:sz="6" w:space="0" w:color="000000"/>
                              <w:bottom w:val="single" w:sz="6" w:space="0" w:color="000000"/>
                            </w:tcBorders>
                          </w:tcPr>
                          <w:p>
                            <w:pPr>
                              <w:pStyle w:val="TableParagraph"/>
                              <w:spacing w:before="117" w:after="0"/>
                              <w:ind w:left="0" w:right="104"/>
                              <w:jc w:val="right"/>
                              <w:rPr>
                                <w:rFonts w:ascii="Gill Sans MT" w:hAnsi="Gill Sans MT"/>
                                <w:sz w:val="24"/>
                              </w:rPr>
                            </w:pPr>
                            <w:r>
                              <w:rPr>
                                <w:rFonts w:ascii="Gill Sans MT" w:hAnsi="Gill Sans MT"/>
                                <w:spacing w:val="-2"/>
                                <w:w w:val="95"/>
                                <w:sz w:val="24"/>
                              </w:rPr>
                              <w:t>$14,317,955</w:t>
                            </w:r>
                          </w:p>
                        </w:tc>
                        <w:tc>
                          <w:tcPr>
                            <w:tcW w:w="1229" w:type="dxa"/>
                            <w:tcBorders>
                              <w:top w:val="single" w:sz="6" w:space="0" w:color="000000"/>
                              <w:bottom w:val="single" w:sz="6" w:space="0" w:color="000000"/>
                            </w:tcBorders>
                          </w:tcPr>
                          <w:p>
                            <w:pPr>
                              <w:pStyle w:val="TableParagraph"/>
                              <w:spacing w:before="117" w:after="0"/>
                              <w:ind w:left="0" w:right="38"/>
                              <w:jc w:val="right"/>
                              <w:rPr>
                                <w:rFonts w:ascii="Gill Sans MT" w:hAnsi="Gill Sans MT"/>
                                <w:sz w:val="24"/>
                              </w:rPr>
                            </w:pPr>
                            <w:r>
                              <w:rPr>
                                <w:rFonts w:ascii="Gill Sans MT" w:hAnsi="Gill Sans MT"/>
                                <w:spacing w:val="-2"/>
                                <w:sz w:val="24"/>
                              </w:rPr>
                              <w:t>$33,058,905</w:t>
                            </w:r>
                          </w:p>
                        </w:tc>
                      </w:tr>
                      <w:tr>
                        <w:trPr>
                          <w:trHeight w:val="345" w:hRule="atLeast"/>
                        </w:trPr>
                        <w:tc>
                          <w:tcPr>
                            <w:tcW w:w="5720" w:type="dxa"/>
                            <w:tcBorders>
                              <w:top w:val="single" w:sz="6" w:space="0" w:color="000000"/>
                              <w:bottom w:val="single" w:sz="6" w:space="0" w:color="000000"/>
                            </w:tcBorders>
                          </w:tcPr>
                          <w:p>
                            <w:pPr>
                              <w:pStyle w:val="TableParagraph"/>
                              <w:tabs>
                                <w:tab w:val="clear" w:pos="720"/>
                                <w:tab w:val="left" w:pos="4584" w:leader="none"/>
                              </w:tabs>
                              <w:spacing w:before="16" w:after="0"/>
                              <w:ind w:left="0" w:right="103"/>
                              <w:jc w:val="center"/>
                              <w:rPr>
                                <w:rFonts w:ascii="Gill Sans MT" w:hAnsi="Gill Sans MT"/>
                                <w:sz w:val="24"/>
                              </w:rPr>
                            </w:pPr>
                            <w:r>
                              <w:rPr>
                                <w:b/>
                                <w:w w:val="110"/>
                                <w:sz w:val="24"/>
                              </w:rPr>
                              <w:t>C</w:t>
                            </w:r>
                            <w:r>
                              <w:rPr>
                                <w:b/>
                                <w:smallCaps/>
                                <w:w w:val="110"/>
                                <w:sz w:val="24"/>
                              </w:rPr>
                              <w:t>asy</w:t>
                            </w:r>
                            <w:r>
                              <w:rPr>
                                <w:b/>
                                <w:caps w:val="false"/>
                                <w:smallCaps w:val="false"/>
                                <w:spacing w:val="-10"/>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casy</w:t>
                            </w:r>
                            <w:r>
                              <w:rPr>
                                <w:b/>
                                <w:caps w:val="false"/>
                                <w:smallCaps w:val="false"/>
                                <w:spacing w:val="-10"/>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w w:val="110"/>
                                <w:sz w:val="24"/>
                              </w:rPr>
                              <w:t>,</w:t>
                            </w:r>
                            <w:r>
                              <w:rPr>
                                <w:b/>
                                <w:caps w:val="false"/>
                                <w:smallCaps w:val="false"/>
                                <w:spacing w:val="-9"/>
                                <w:w w:val="110"/>
                                <w:sz w:val="24"/>
                              </w:rPr>
                              <w:t xml:space="preserve"> </w:t>
                            </w:r>
                            <w:r>
                              <w:rPr>
                                <w:b/>
                                <w:smallCaps/>
                                <w:w w:val="110"/>
                                <w:sz w:val="24"/>
                              </w:rPr>
                              <w:t>f</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of</w:t>
                            </w:r>
                            <w:r>
                              <w:rPr>
                                <w:b/>
                                <w:caps w:val="false"/>
                                <w:smallCaps w:val="false"/>
                                <w:spacing w:val="-7"/>
                                <w:w w:val="110"/>
                                <w:sz w:val="24"/>
                              </w:rPr>
                              <w:t xml:space="preserve"> </w:t>
                            </w:r>
                            <w:r>
                              <w:rPr>
                                <w:b/>
                                <w:smallCaps/>
                                <w:spacing w:val="-4"/>
                                <w:w w:val="110"/>
                                <w:sz w:val="24"/>
                              </w:rPr>
                              <w:t>yfar</w:t>
                            </w:r>
                            <w:r>
                              <w:rPr>
                                <w:b/>
                                <w:caps w:val="false"/>
                                <w:smallCaps w:val="false"/>
                                <w:sz w:val="24"/>
                              </w:rPr>
                              <w:tab/>
                            </w:r>
                            <w:r>
                              <w:rPr>
                                <w:rFonts w:ascii="Gill Sans MT" w:hAnsi="Gill Sans MT"/>
                                <w:caps w:val="false"/>
                                <w:smallCaps w:val="false"/>
                                <w:spacing w:val="-2"/>
                                <w:sz w:val="24"/>
                              </w:rPr>
                              <w:t>$9,17</w:t>
                            </w:r>
                            <w:r>
                              <w:rPr>
                                <w:rFonts w:ascii="Gill Sans MT" w:hAnsi="Gill Sans MT"/>
                                <w:smallCaps/>
                                <w:spacing w:val="-2"/>
                                <w:sz w:val="24"/>
                              </w:rPr>
                              <w:t>s</w:t>
                            </w:r>
                            <w:r>
                              <w:rPr>
                                <w:rFonts w:ascii="Gill Sans MT" w:hAnsi="Gill Sans MT"/>
                                <w:caps w:val="false"/>
                                <w:smallCaps w:val="false"/>
                                <w:spacing w:val="-2"/>
                                <w:sz w:val="24"/>
                              </w:rPr>
                              <w:t>,88</w:t>
                            </w:r>
                            <w:r>
                              <w:rPr>
                                <w:rFonts w:ascii="Gill Sans MT" w:hAnsi="Gill Sans MT"/>
                                <w:smallCaps/>
                                <w:spacing w:val="-2"/>
                                <w:sz w:val="24"/>
                              </w:rPr>
                              <w:t>s</w:t>
                            </w:r>
                          </w:p>
                        </w:tc>
                        <w:tc>
                          <w:tcPr>
                            <w:tcW w:w="1257" w:type="dxa"/>
                            <w:tcBorders>
                              <w:top w:val="single" w:sz="6" w:space="0" w:color="000000"/>
                              <w:bottom w:val="single" w:sz="6" w:space="0" w:color="000000"/>
                            </w:tcBorders>
                          </w:tcPr>
                          <w:p>
                            <w:pPr>
                              <w:pStyle w:val="TableParagraph"/>
                              <w:spacing w:before="21" w:after="0"/>
                              <w:ind w:left="0" w:right="104"/>
                              <w:jc w:val="right"/>
                              <w:rPr>
                                <w:rFonts w:ascii="Gill Sans MT" w:hAnsi="Gill Sans MT"/>
                                <w:sz w:val="24"/>
                              </w:rPr>
                            </w:pPr>
                            <w:r>
                              <w:rPr>
                                <w:rFonts w:ascii="Gill Sans MT" w:hAnsi="Gill Sans MT"/>
                                <w:spacing w:val="-2"/>
                                <w:w w:val="95"/>
                                <w:sz w:val="24"/>
                              </w:rPr>
                              <w:t>$14,317,955</w:t>
                            </w:r>
                          </w:p>
                        </w:tc>
                        <w:tc>
                          <w:tcPr>
                            <w:tcW w:w="1297" w:type="dxa"/>
                            <w:tcBorders>
                              <w:top w:val="single" w:sz="6" w:space="0" w:color="000000"/>
                              <w:bottom w:val="single" w:sz="6" w:space="0" w:color="000000"/>
                            </w:tcBorders>
                          </w:tcPr>
                          <w:p>
                            <w:pPr>
                              <w:pStyle w:val="TableParagraph"/>
                              <w:spacing w:before="21" w:after="0"/>
                              <w:ind w:left="0" w:right="104"/>
                              <w:jc w:val="right"/>
                              <w:rPr>
                                <w:rFonts w:ascii="Gill Sans MT" w:hAnsi="Gill Sans MT"/>
                                <w:sz w:val="24"/>
                              </w:rPr>
                            </w:pPr>
                            <w:r>
                              <w:rPr>
                                <w:rFonts w:ascii="Gill Sans MT" w:hAnsi="Gill Sans MT"/>
                                <w:spacing w:val="-2"/>
                                <w:sz w:val="24"/>
                              </w:rPr>
                              <w:t>$33,058,905</w:t>
                            </w:r>
                          </w:p>
                        </w:tc>
                        <w:tc>
                          <w:tcPr>
                            <w:tcW w:w="1229" w:type="dxa"/>
                            <w:tcBorders>
                              <w:top w:val="single" w:sz="6" w:space="0" w:color="000000"/>
                              <w:bottom w:val="single" w:sz="6" w:space="0" w:color="000000"/>
                            </w:tcBorders>
                          </w:tcPr>
                          <w:p>
                            <w:pPr>
                              <w:pStyle w:val="TableParagraph"/>
                              <w:spacing w:before="21" w:after="0"/>
                              <w:ind w:left="0" w:right="37"/>
                              <w:jc w:val="right"/>
                              <w:rPr>
                                <w:rFonts w:ascii="Gill Sans MT" w:hAnsi="Gill Sans MT"/>
                                <w:sz w:val="24"/>
                              </w:rPr>
                            </w:pPr>
                            <w:r>
                              <w:rPr>
                                <w:rFonts w:ascii="Gill Sans MT" w:hAnsi="Gill Sans MT"/>
                                <w:spacing w:val="-2"/>
                                <w:sz w:val="24"/>
                              </w:rPr>
                              <w:t>$16,07</w:t>
                            </w:r>
                            <w:r>
                              <w:rPr>
                                <w:rFonts w:ascii="Gill Sans MT" w:hAnsi="Gill Sans MT"/>
                                <w:smallCaps/>
                                <w:spacing w:val="-2"/>
                                <w:sz w:val="24"/>
                              </w:rPr>
                              <w:t>s</w:t>
                            </w:r>
                            <w:r>
                              <w:rPr>
                                <w:rFonts w:ascii="Gill Sans MT" w:hAnsi="Gill Sans MT"/>
                                <w:caps w:val="false"/>
                                <w:smallCaps w:val="false"/>
                                <w:spacing w:val="-2"/>
                                <w:sz w:val="24"/>
                              </w:rPr>
                              <w:t>,631</w:t>
                            </w:r>
                          </w:p>
                        </w:tc>
                      </w:tr>
                      <w:tr>
                        <w:trPr>
                          <w:trHeight w:val="894" w:hRule="atLeast"/>
                        </w:trPr>
                        <w:tc>
                          <w:tcPr>
                            <w:tcW w:w="5720" w:type="dxa"/>
                            <w:tcBorders>
                              <w:top w:val="single" w:sz="6" w:space="0" w:color="000000"/>
                              <w:bottom w:val="single" w:sz="6" w:space="0" w:color="000000"/>
                            </w:tcBorders>
                          </w:tcPr>
                          <w:p>
                            <w:pPr>
                              <w:pStyle w:val="TableParagraph"/>
                              <w:spacing w:before="16" w:after="0"/>
                              <w:ind w:left="40" w:right="0"/>
                              <w:rPr>
                                <w:b/>
                                <w:sz w:val="24"/>
                              </w:rPr>
                            </w:pPr>
                            <w:r>
                              <w:rPr>
                                <w:b/>
                                <w:w w:val="110"/>
                                <w:sz w:val="24"/>
                              </w:rPr>
                              <w:t>N</w:t>
                            </w:r>
                            <w:r>
                              <w:rPr>
                                <w:b/>
                                <w:smallCaps/>
                                <w:w w:val="110"/>
                                <w:sz w:val="24"/>
                              </w:rPr>
                              <w:t>o</w:t>
                            </w:r>
                            <w:r>
                              <w:rPr>
                                <w:b/>
                                <w:caps w:val="false"/>
                                <w:smallCaps w:val="false"/>
                                <w:w w:val="110"/>
                                <w:sz w:val="24"/>
                              </w:rPr>
                              <w:t>n-</w:t>
                            </w:r>
                            <w:r>
                              <w:rPr>
                                <w:b/>
                                <w:smallCaps/>
                                <w:w w:val="110"/>
                                <w:sz w:val="24"/>
                              </w:rPr>
                              <w:t>casy</w:t>
                            </w:r>
                            <w:r>
                              <w:rPr>
                                <w:b/>
                                <w:caps w:val="false"/>
                                <w:smallCaps w:val="false"/>
                                <w:spacing w:val="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4"/>
                                <w:w w:val="110"/>
                                <w:sz w:val="24"/>
                              </w:rPr>
                              <w:t xml:space="preserve"> </w:t>
                            </w:r>
                            <w:r>
                              <w:rPr>
                                <w:b/>
                                <w:smallCaps/>
                                <w:spacing w:val="-2"/>
                                <w:w w:val="110"/>
                                <w:sz w:val="24"/>
                              </w:rPr>
                              <w:t>activitifs</w:t>
                            </w:r>
                          </w:p>
                          <w:p>
                            <w:pPr>
                              <w:pStyle w:val="TableParagraph"/>
                              <w:spacing w:before="43" w:after="0"/>
                              <w:ind w:left="40" w:right="0"/>
                              <w:rPr>
                                <w:sz w:val="24"/>
                              </w:rPr>
                            </w:pPr>
                            <w:r>
                              <w:rPr>
                                <w:spacing w:val="-6"/>
                                <w:sz w:val="24"/>
                              </w:rPr>
                              <w:t>Property</w:t>
                            </w:r>
                            <w:r>
                              <w:rPr>
                                <w:spacing w:val="-7"/>
                                <w:sz w:val="24"/>
                              </w:rPr>
                              <w:t xml:space="preserve"> </w:t>
                            </w:r>
                            <w:r>
                              <w:rPr>
                                <w:spacing w:val="-6"/>
                                <w:sz w:val="24"/>
                              </w:rPr>
                              <w:t>and</w:t>
                            </w:r>
                            <w:r>
                              <w:rPr>
                                <w:spacing w:val="-7"/>
                                <w:sz w:val="24"/>
                              </w:rPr>
                              <w:t xml:space="preserve"> </w:t>
                            </w:r>
                            <w:r>
                              <w:rPr>
                                <w:spacing w:val="-6"/>
                                <w:sz w:val="24"/>
                              </w:rPr>
                              <w:t>equipment financed</w:t>
                            </w:r>
                            <w:r>
                              <w:rPr>
                                <w:spacing w:val="-7"/>
                                <w:sz w:val="24"/>
                              </w:rPr>
                              <w:t xml:space="preserve"> </w:t>
                            </w:r>
                            <w:r>
                              <w:rPr>
                                <w:spacing w:val="-6"/>
                                <w:sz w:val="24"/>
                              </w:rPr>
                              <w:t>through</w:t>
                            </w:r>
                          </w:p>
                        </w:tc>
                        <w:tc>
                          <w:tcPr>
                            <w:tcW w:w="1257" w:type="dxa"/>
                            <w:tcBorders>
                              <w:top w:val="single" w:sz="6" w:space="0" w:color="000000"/>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97" w:type="dxa"/>
                            <w:tcBorders>
                              <w:top w:val="single" w:sz="6" w:space="0" w:color="000000"/>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29" w:type="dxa"/>
                            <w:tcBorders>
                              <w:top w:val="single" w:sz="6" w:space="0" w:color="000000"/>
                              <w:bottom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1405" w:hRule="atLeast"/>
                        </w:trPr>
                        <w:tc>
                          <w:tcPr>
                            <w:tcW w:w="5720" w:type="dxa"/>
                            <w:tcBorders>
                              <w:top w:val="single" w:sz="6" w:space="0" w:color="000000"/>
                            </w:tcBorders>
                          </w:tcPr>
                          <w:p>
                            <w:pPr>
                              <w:pStyle w:val="TableParagraph"/>
                              <w:spacing w:lineRule="exact" w:line="285"/>
                              <w:ind w:left="40" w:right="0"/>
                              <w:rPr>
                                <w:b/>
                                <w:sz w:val="24"/>
                              </w:rPr>
                            </w:pPr>
                            <w:r>
                              <w:rPr>
                                <w:b/>
                                <w:smallCaps/>
                                <w:spacing w:val="-2"/>
                                <w:w w:val="115"/>
                                <w:sz w:val="24"/>
                              </w:rPr>
                              <w:t>s</w:t>
                            </w:r>
                            <w:r>
                              <w:rPr>
                                <w:b/>
                                <w:caps w:val="false"/>
                                <w:smallCaps w:val="false"/>
                                <w:spacing w:val="-2"/>
                                <w:w w:val="115"/>
                                <w:sz w:val="24"/>
                              </w:rPr>
                              <w:t>u</w:t>
                            </w:r>
                            <w:r>
                              <w:rPr>
                                <w:b/>
                                <w:smallCaps/>
                                <w:spacing w:val="-2"/>
                                <w:w w:val="115"/>
                                <w:sz w:val="24"/>
                              </w:rPr>
                              <w:t>pplfmf</w:t>
                            </w:r>
                            <w:r>
                              <w:rPr>
                                <w:b/>
                                <w:caps w:val="false"/>
                                <w:smallCaps w:val="false"/>
                                <w:spacing w:val="-2"/>
                                <w:w w:val="115"/>
                                <w:sz w:val="24"/>
                              </w:rPr>
                              <w:t>n</w:t>
                            </w:r>
                            <w:r>
                              <w:rPr>
                                <w:b/>
                                <w:smallCaps/>
                                <w:spacing w:val="-2"/>
                                <w:w w:val="115"/>
                                <w:sz w:val="24"/>
                              </w:rPr>
                              <w:t>tal</w:t>
                            </w:r>
                            <w:r>
                              <w:rPr>
                                <w:b/>
                                <w:caps w:val="false"/>
                                <w:smallCaps w:val="false"/>
                                <w:spacing w:val="-14"/>
                                <w:w w:val="115"/>
                                <w:sz w:val="24"/>
                              </w:rPr>
                              <w:t xml:space="preserve"> </w:t>
                            </w:r>
                            <w:r>
                              <w:rPr>
                                <w:b/>
                                <w:smallCaps/>
                                <w:spacing w:val="-2"/>
                                <w:w w:val="115"/>
                                <w:sz w:val="24"/>
                              </w:rPr>
                              <w:t>disclos</w:t>
                            </w:r>
                            <w:r>
                              <w:rPr>
                                <w:b/>
                                <w:caps w:val="false"/>
                                <w:smallCaps w:val="false"/>
                                <w:spacing w:val="-2"/>
                                <w:w w:val="115"/>
                                <w:sz w:val="24"/>
                              </w:rPr>
                              <w:t>ur</w:t>
                            </w:r>
                            <w:r>
                              <w:rPr>
                                <w:b/>
                                <w:smallCaps/>
                                <w:spacing w:val="-2"/>
                                <w:w w:val="115"/>
                                <w:sz w:val="24"/>
                              </w:rPr>
                              <w:t>fs</w:t>
                            </w:r>
                            <w:r>
                              <w:rPr>
                                <w:b/>
                                <w:caps w:val="false"/>
                                <w:smallCaps w:val="false"/>
                                <w:spacing w:val="-16"/>
                                <w:w w:val="115"/>
                                <w:sz w:val="24"/>
                              </w:rPr>
                              <w:t xml:space="preserve"> </w:t>
                            </w:r>
                            <w:r>
                              <w:rPr>
                                <w:b/>
                                <w:smallCaps/>
                                <w:spacing w:val="-2"/>
                                <w:w w:val="115"/>
                                <w:sz w:val="24"/>
                              </w:rPr>
                              <w:t>of</w:t>
                            </w:r>
                            <w:r>
                              <w:rPr>
                                <w:b/>
                                <w:caps w:val="false"/>
                                <w:smallCaps w:val="false"/>
                                <w:spacing w:val="-13"/>
                                <w:w w:val="115"/>
                                <w:sz w:val="24"/>
                              </w:rPr>
                              <w:t xml:space="preserve"> </w:t>
                            </w:r>
                            <w:r>
                              <w:rPr>
                                <w:b/>
                                <w:caps w:val="false"/>
                                <w:smallCaps w:val="false"/>
                                <w:spacing w:val="-2"/>
                                <w:w w:val="115"/>
                                <w:sz w:val="24"/>
                              </w:rPr>
                              <w:t>C</w:t>
                            </w:r>
                            <w:r>
                              <w:rPr>
                                <w:b/>
                                <w:smallCaps/>
                                <w:spacing w:val="-2"/>
                                <w:w w:val="115"/>
                                <w:sz w:val="24"/>
                              </w:rPr>
                              <w:t>asy</w:t>
                            </w:r>
                            <w:r>
                              <w:rPr>
                                <w:b/>
                                <w:caps w:val="false"/>
                                <w:smallCaps w:val="false"/>
                                <w:spacing w:val="-15"/>
                                <w:w w:val="115"/>
                                <w:sz w:val="24"/>
                              </w:rPr>
                              <w:t xml:space="preserve"> </w:t>
                            </w:r>
                            <w:r>
                              <w:rPr>
                                <w:b/>
                                <w:caps w:val="false"/>
                                <w:smallCaps w:val="false"/>
                                <w:spacing w:val="-4"/>
                                <w:w w:val="115"/>
                                <w:sz w:val="24"/>
                              </w:rPr>
                              <w:t>F</w:t>
                            </w:r>
                            <w:r>
                              <w:rPr>
                                <w:b/>
                                <w:smallCaps/>
                                <w:spacing w:val="-4"/>
                                <w:w w:val="115"/>
                                <w:sz w:val="24"/>
                              </w:rPr>
                              <w:t>low</w:t>
                            </w:r>
                          </w:p>
                          <w:p>
                            <w:pPr>
                              <w:pStyle w:val="TableParagraph"/>
                              <w:spacing w:before="281" w:after="0"/>
                              <w:ind w:left="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p>
                            <w:pPr>
                              <w:pStyle w:val="TableParagraph"/>
                              <w:tabs>
                                <w:tab w:val="clear" w:pos="720"/>
                                <w:tab w:val="left" w:pos="4568" w:leader="none"/>
                              </w:tabs>
                              <w:spacing w:before="43" w:after="0"/>
                              <w:ind w:left="40" w:right="0"/>
                              <w:rPr>
                                <w:sz w:val="24"/>
                              </w:rPr>
                            </w:pPr>
                            <w:r>
                              <w:rPr>
                                <w:spacing w:val="-6"/>
                                <w:sz w:val="24"/>
                              </w:rPr>
                              <w:t>Cash</w:t>
                            </w:r>
                            <w:r>
                              <w:rPr>
                                <w:spacing w:val="-13"/>
                                <w:sz w:val="24"/>
                              </w:rPr>
                              <w:t xml:space="preserve"> </w:t>
                            </w:r>
                            <w:r>
                              <w:rPr>
                                <w:spacing w:val="-6"/>
                                <w:sz w:val="24"/>
                              </w:rPr>
                              <w:t>paid</w:t>
                            </w:r>
                            <w:r>
                              <w:rPr>
                                <w:spacing w:val="-10"/>
                                <w:sz w:val="24"/>
                              </w:rPr>
                              <w:t xml:space="preserve"> </w:t>
                            </w:r>
                            <w:r>
                              <w:rPr>
                                <w:spacing w:val="-6"/>
                                <w:sz w:val="24"/>
                              </w:rPr>
                              <w:t>for</w:t>
                            </w:r>
                            <w:r>
                              <w:rPr>
                                <w:spacing w:val="-11"/>
                                <w:sz w:val="24"/>
                              </w:rPr>
                              <w:t xml:space="preserve"> </w:t>
                            </w:r>
                            <w:r>
                              <w:rPr>
                                <w:spacing w:val="-6"/>
                                <w:sz w:val="24"/>
                              </w:rPr>
                              <w:t>interest</w:t>
                            </w:r>
                            <w:r>
                              <w:rPr>
                                <w:spacing w:val="-11"/>
                                <w:sz w:val="24"/>
                              </w:rPr>
                              <w:t xml:space="preserve"> </w:t>
                            </w:r>
                            <w:r>
                              <w:rPr>
                                <w:spacing w:val="-6"/>
                                <w:sz w:val="24"/>
                              </w:rPr>
                              <w:t>(net</w:t>
                            </w:r>
                            <w:r>
                              <w:rPr>
                                <w:spacing w:val="-11"/>
                                <w:sz w:val="24"/>
                              </w:rPr>
                              <w:t xml:space="preserve"> </w:t>
                            </w:r>
                            <w:r>
                              <w:rPr>
                                <w:spacing w:val="-6"/>
                                <w:sz w:val="24"/>
                              </w:rPr>
                              <w:t>of</w:t>
                            </w:r>
                            <w:r>
                              <w:rPr>
                                <w:spacing w:val="-12"/>
                                <w:sz w:val="24"/>
                              </w:rPr>
                              <w:t xml:space="preserve"> </w:t>
                            </w:r>
                            <w:r>
                              <w:rPr>
                                <w:spacing w:val="-6"/>
                                <w:sz w:val="24"/>
                              </w:rPr>
                              <w:t>capitalized</w:t>
                            </w:r>
                            <w:r>
                              <w:rPr>
                                <w:sz w:val="24"/>
                              </w:rPr>
                              <w:tab/>
                            </w:r>
                            <w:r>
                              <w:rPr>
                                <w:spacing w:val="-2"/>
                                <w:position w:val="-11"/>
                                <w:sz w:val="24"/>
                              </w:rPr>
                              <w:t>$2,300,580</w:t>
                            </w:r>
                          </w:p>
                        </w:tc>
                        <w:tc>
                          <w:tcPr>
                            <w:tcW w:w="1257" w:type="dxa"/>
                            <w:tcBorders>
                              <w:top w:val="single" w:sz="6" w:space="0" w:color="000000"/>
                            </w:tcBorders>
                          </w:tcPr>
                          <w:p>
                            <w:pPr>
                              <w:pStyle w:val="TableParagraph"/>
                              <w:rPr>
                                <w:sz w:val="24"/>
                              </w:rPr>
                            </w:pPr>
                            <w:r>
                              <w:rPr>
                                <w:sz w:val="24"/>
                              </w:rPr>
                            </w:r>
                          </w:p>
                          <w:p>
                            <w:pPr>
                              <w:pStyle w:val="TableParagraph"/>
                              <w:rPr>
                                <w:sz w:val="24"/>
                              </w:rPr>
                            </w:pPr>
                            <w:r>
                              <w:rPr>
                                <w:sz w:val="24"/>
                              </w:rPr>
                            </w:r>
                          </w:p>
                          <w:p>
                            <w:pPr>
                              <w:pStyle w:val="TableParagraph"/>
                              <w:spacing w:before="142" w:after="0"/>
                              <w:rPr>
                                <w:sz w:val="24"/>
                              </w:rPr>
                            </w:pPr>
                            <w:r>
                              <w:rPr>
                                <w:sz w:val="24"/>
                              </w:rPr>
                            </w:r>
                          </w:p>
                          <w:p>
                            <w:pPr>
                              <w:pStyle w:val="TableParagraph"/>
                              <w:ind w:left="0" w:right="104"/>
                              <w:jc w:val="right"/>
                              <w:rPr>
                                <w:sz w:val="24"/>
                              </w:rPr>
                            </w:pPr>
                            <w:r>
                              <w:rPr>
                                <w:spacing w:val="-2"/>
                                <w:sz w:val="24"/>
                              </w:rPr>
                              <w:t>$3,066,545</w:t>
                            </w:r>
                          </w:p>
                        </w:tc>
                        <w:tc>
                          <w:tcPr>
                            <w:tcW w:w="1297" w:type="dxa"/>
                            <w:tcBorders>
                              <w:top w:val="single" w:sz="6" w:space="0" w:color="000000"/>
                            </w:tcBorders>
                          </w:tcPr>
                          <w:p>
                            <w:pPr>
                              <w:pStyle w:val="TableParagraph"/>
                              <w:rPr>
                                <w:sz w:val="24"/>
                              </w:rPr>
                            </w:pPr>
                            <w:r>
                              <w:rPr>
                                <w:sz w:val="24"/>
                              </w:rPr>
                            </w:r>
                          </w:p>
                          <w:p>
                            <w:pPr>
                              <w:pStyle w:val="TableParagraph"/>
                              <w:rPr>
                                <w:sz w:val="24"/>
                              </w:rPr>
                            </w:pPr>
                            <w:r>
                              <w:rPr>
                                <w:sz w:val="24"/>
                              </w:rPr>
                            </w:r>
                          </w:p>
                          <w:p>
                            <w:pPr>
                              <w:pStyle w:val="TableParagraph"/>
                              <w:spacing w:before="142" w:after="0"/>
                              <w:rPr>
                                <w:sz w:val="24"/>
                              </w:rPr>
                            </w:pPr>
                            <w:r>
                              <w:rPr>
                                <w:sz w:val="24"/>
                              </w:rPr>
                            </w:r>
                          </w:p>
                          <w:p>
                            <w:pPr>
                              <w:pStyle w:val="TableParagraph"/>
                              <w:ind w:left="0" w:right="104"/>
                              <w:jc w:val="right"/>
                              <w:rPr>
                                <w:sz w:val="24"/>
                              </w:rPr>
                            </w:pPr>
                            <w:r>
                              <w:rPr>
                                <w:spacing w:val="-2"/>
                                <w:sz w:val="24"/>
                              </w:rPr>
                              <w:t>$3,715,640</w:t>
                            </w:r>
                          </w:p>
                        </w:tc>
                        <w:tc>
                          <w:tcPr>
                            <w:tcW w:w="1229" w:type="dxa"/>
                            <w:tcBorders>
                              <w:top w:val="single" w:sz="6" w:space="0" w:color="000000"/>
                            </w:tcBorders>
                          </w:tcPr>
                          <w:p>
                            <w:pPr>
                              <w:pStyle w:val="TableParagraph"/>
                              <w:rPr>
                                <w:sz w:val="24"/>
                              </w:rPr>
                            </w:pPr>
                            <w:r>
                              <w:rPr>
                                <w:sz w:val="24"/>
                              </w:rPr>
                            </w:r>
                          </w:p>
                          <w:p>
                            <w:pPr>
                              <w:pStyle w:val="TableParagraph"/>
                              <w:rPr>
                                <w:sz w:val="24"/>
                              </w:rPr>
                            </w:pPr>
                            <w:r>
                              <w:rPr>
                                <w:sz w:val="24"/>
                              </w:rPr>
                            </w:r>
                          </w:p>
                          <w:p>
                            <w:pPr>
                              <w:pStyle w:val="TableParagraph"/>
                              <w:spacing w:before="142" w:after="0"/>
                              <w:rPr>
                                <w:sz w:val="24"/>
                              </w:rPr>
                            </w:pPr>
                            <w:r>
                              <w:rPr>
                                <w:sz w:val="24"/>
                              </w:rPr>
                            </w:r>
                          </w:p>
                          <w:p>
                            <w:pPr>
                              <w:pStyle w:val="TableParagraph"/>
                              <w:ind w:left="0" w:right="38"/>
                              <w:jc w:val="right"/>
                              <w:rPr>
                                <w:sz w:val="24"/>
                              </w:rPr>
                            </w:pPr>
                            <w:r>
                              <w:rPr>
                                <w:spacing w:val="-2"/>
                                <w:sz w:val="24"/>
                              </w:rPr>
                              <w:t>$4,975,669</w:t>
                            </w:r>
                          </w:p>
                        </w:tc>
                      </w:tr>
                      <w:tr>
                        <w:trPr>
                          <w:trHeight w:val="399" w:hRule="atLeast"/>
                        </w:trPr>
                        <w:tc>
                          <w:tcPr>
                            <w:tcW w:w="5720" w:type="dxa"/>
                            <w:tcBorders>
                              <w:bottom w:val="single" w:sz="6" w:space="0" w:color="000000"/>
                            </w:tcBorders>
                          </w:tcPr>
                          <w:p>
                            <w:pPr>
                              <w:pStyle w:val="TableParagraph"/>
                              <w:tabs>
                                <w:tab w:val="clear" w:pos="720"/>
                                <w:tab w:val="left" w:pos="4695" w:leader="none"/>
                              </w:tabs>
                              <w:spacing w:before="70" w:after="0"/>
                              <w:ind w:left="0" w:right="102"/>
                              <w:jc w:val="center"/>
                              <w:rPr>
                                <w:sz w:val="24"/>
                              </w:rPr>
                            </w:pPr>
                            <w:r>
                              <w:rPr>
                                <w:spacing w:val="-4"/>
                                <w:sz w:val="24"/>
                              </w:rPr>
                              <w:t>Capitalized</w:t>
                            </w:r>
                            <w:r>
                              <w:rPr>
                                <w:sz w:val="24"/>
                              </w:rPr>
                              <w:t xml:space="preserve"> </w:t>
                            </w:r>
                            <w:r>
                              <w:rPr>
                                <w:spacing w:val="-2"/>
                                <w:sz w:val="24"/>
                              </w:rPr>
                              <w:t>Interest</w:t>
                            </w:r>
                            <w:r>
                              <w:rPr>
                                <w:sz w:val="24"/>
                              </w:rPr>
                              <w:tab/>
                            </w:r>
                            <w:r>
                              <w:rPr>
                                <w:spacing w:val="-2"/>
                                <w:sz w:val="24"/>
                              </w:rPr>
                              <w:t>$120,316</w:t>
                            </w:r>
                          </w:p>
                        </w:tc>
                        <w:tc>
                          <w:tcPr>
                            <w:tcW w:w="1257" w:type="dxa"/>
                            <w:tcBorders>
                              <w:bottom w:val="single" w:sz="6" w:space="0" w:color="000000"/>
                            </w:tcBorders>
                          </w:tcPr>
                          <w:p>
                            <w:pPr>
                              <w:pStyle w:val="TableParagraph"/>
                              <w:spacing w:before="70" w:after="0"/>
                              <w:ind w:left="0" w:right="104"/>
                              <w:jc w:val="right"/>
                              <w:rPr>
                                <w:sz w:val="24"/>
                              </w:rPr>
                            </w:pPr>
                            <w:r>
                              <w:rPr>
                                <w:spacing w:val="-2"/>
                                <w:sz w:val="24"/>
                              </w:rPr>
                              <w:t>$18,764</w:t>
                            </w:r>
                          </w:p>
                        </w:tc>
                        <w:tc>
                          <w:tcPr>
                            <w:tcW w:w="1297" w:type="dxa"/>
                            <w:tcBorders>
                              <w:bottom w:val="single" w:sz="6" w:space="0" w:color="000000"/>
                            </w:tcBorders>
                          </w:tcPr>
                          <w:p>
                            <w:pPr>
                              <w:pStyle w:val="TableParagraph"/>
                              <w:spacing w:before="70" w:after="0"/>
                              <w:ind w:left="0" w:right="104"/>
                              <w:jc w:val="right"/>
                              <w:rPr>
                                <w:sz w:val="24"/>
                              </w:rPr>
                            </w:pPr>
                            <w:r>
                              <w:rPr>
                                <w:spacing w:val="-2"/>
                                <w:sz w:val="24"/>
                              </w:rPr>
                              <w:t>$162,839</w:t>
                            </w:r>
                          </w:p>
                        </w:tc>
                        <w:tc>
                          <w:tcPr>
                            <w:tcW w:w="1229" w:type="dxa"/>
                            <w:tcBorders>
                              <w:bottom w:val="single" w:sz="6" w:space="0" w:color="000000"/>
                            </w:tcBorders>
                          </w:tcPr>
                          <w:p>
                            <w:pPr>
                              <w:pStyle w:val="TableParagraph"/>
                              <w:spacing w:before="70" w:after="0"/>
                              <w:ind w:left="0" w:right="38"/>
                              <w:jc w:val="right"/>
                              <w:rPr>
                                <w:sz w:val="24"/>
                              </w:rPr>
                            </w:pPr>
                            <w:r>
                              <w:rPr>
                                <w:spacing w:val="-2"/>
                                <w:sz w:val="24"/>
                              </w:rPr>
                              <w:t>$130,319</w:t>
                            </w:r>
                          </w:p>
                        </w:tc>
                      </w:tr>
                    </w:tbl>
                    <w:p>
                      <w:pPr>
                        <w:pStyle w:val="BodyText"/>
                        <w:rPr/>
                      </w:pPr>
                      <w:r>
                        <w:rPr/>
                      </w:r>
                    </w:p>
                  </w:txbxContent>
                </v:textbox>
                <w10:wrap type="none"/>
              </v:rect>
            </w:pict>
          </mc:Fallback>
        </mc:AlternateContent>
      </w:r>
      <w:r>
        <w:rPr>
          <w:rFonts w:ascii="Calibri" w:hAnsi="Calibri"/>
          <w:smallCaps/>
          <w:spacing w:val="-4"/>
          <w:w w:val="120"/>
        </w:rPr>
        <w:t>yfar</w:t>
      </w: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spacing w:before="247" w:after="0"/>
        <w:rPr>
          <w:rFonts w:ascii="Calibri" w:hAnsi="Calibri"/>
          <w:b/>
        </w:rPr>
      </w:pPr>
      <w:r>
        <w:rPr>
          <w:rFonts w:ascii="Calibri" w:hAnsi="Calibri"/>
          <w:b/>
        </w:rPr>
      </w:r>
    </w:p>
    <w:p>
      <w:pPr>
        <w:pStyle w:val="BodyText"/>
        <w:spacing w:before="1" w:after="0"/>
        <w:ind w:left="888" w:right="0"/>
        <w:rPr>
          <w:rFonts w:ascii="Calibri" w:hAnsi="Calibri"/>
        </w:rPr>
      </w:pPr>
      <w:r>
        <w:rPr>
          <w:rFonts w:ascii="Calibri" w:hAnsi="Calibri"/>
          <w:w w:val="90"/>
        </w:rPr>
        <w:t>accounts</w:t>
      </w:r>
      <w:r>
        <w:rPr>
          <w:rFonts w:ascii="Calibri" w:hAnsi="Calibri"/>
          <w:spacing w:val="16"/>
        </w:rPr>
        <w:t xml:space="preserve"> </w:t>
      </w:r>
      <w:r>
        <w:rPr>
          <w:rFonts w:ascii="Calibri" w:hAnsi="Calibri"/>
          <w:spacing w:val="-2"/>
        </w:rPr>
        <w:t>payable</w:t>
      </w:r>
    </w:p>
    <w:p>
      <w:pPr>
        <w:pStyle w:val="Heading1"/>
        <w:spacing w:before="257" w:after="0"/>
        <w:ind w:left="888" w:right="0"/>
        <w:rPr>
          <w:rFonts w:ascii="Calibri" w:hAnsi="Calibri"/>
        </w:rPr>
      </w:pPr>
      <w:r>
        <w:rPr>
          <w:rFonts w:ascii="Calibri" w:hAnsi="Calibri"/>
          <w:spacing w:val="-2"/>
          <w:w w:val="110"/>
        </w:rPr>
        <w:t>In</w:t>
      </w:r>
      <w:r>
        <w:rPr>
          <w:rFonts w:ascii="Calibri" w:hAnsi="Calibri"/>
          <w:smallCaps/>
          <w:spacing w:val="-2"/>
          <w:w w:val="110"/>
        </w:rPr>
        <w:t>formatio</w:t>
      </w:r>
      <w:r>
        <w:rPr>
          <w:rFonts w:ascii="Calibri" w:hAnsi="Calibri"/>
          <w:caps w:val="false"/>
          <w:smallCaps w:val="false"/>
          <w:spacing w:val="-2"/>
          <w:w w:val="110"/>
        </w:rPr>
        <w:t>n</w:t>
      </w:r>
    </w:p>
    <w:p>
      <w:pPr>
        <w:pStyle w:val="BodyText"/>
        <w:rPr>
          <w:rFonts w:ascii="Calibri" w:hAnsi="Calibri"/>
          <w:b/>
        </w:rPr>
      </w:pPr>
      <w:r>
        <w:rPr>
          <w:rFonts w:ascii="Calibri" w:hAnsi="Calibri"/>
          <w:b/>
        </w:rPr>
      </w:r>
    </w:p>
    <w:p>
      <w:pPr>
        <w:pStyle w:val="BodyText"/>
        <w:spacing w:before="31" w:after="0"/>
        <w:rPr>
          <w:rFonts w:ascii="Calibri" w:hAnsi="Calibri"/>
          <w:b/>
        </w:rPr>
      </w:pPr>
      <w:r>
        <w:rPr>
          <w:rFonts w:ascii="Calibri" w:hAnsi="Calibri"/>
          <w:b/>
        </w:rPr>
      </w:r>
    </w:p>
    <w:p>
      <w:pPr>
        <w:pStyle w:val="BodyText"/>
        <w:ind w:left="888" w:right="0"/>
        <w:rPr>
          <w:rFonts w:ascii="Calibri" w:hAnsi="Calibri"/>
        </w:rPr>
      </w:pPr>
      <w:r>
        <w:rPr>
          <w:rFonts w:ascii="Calibri" w:hAnsi="Calibri"/>
          <w:spacing w:val="-2"/>
        </w:rPr>
        <w:t>amount)</w:t>
      </w:r>
    </w:p>
    <w:p>
      <w:pPr>
        <w:pStyle w:val="BodyText"/>
        <w:spacing w:before="107" w:after="0"/>
        <w:rPr>
          <w:rFonts w:ascii="Calibri" w:hAnsi="Calibri"/>
        </w:rPr>
      </w:pPr>
      <w:r>
        <w:rPr>
          <w:rFonts w:ascii="Calibri" w:hAnsi="Calibri"/>
        </w:rPr>
      </w:r>
    </w:p>
    <w:p>
      <w:pPr>
        <w:pStyle w:val="Heading1"/>
        <w:spacing w:before="1" w:after="0"/>
        <w:ind w:left="888" w:right="0"/>
        <w:rPr>
          <w:rFonts w:ascii="Calibri" w:hAnsi="Calibri"/>
        </w:rPr>
      </w:pPr>
      <w:r>
        <w:rPr>
          <w:rFonts w:ascii="Calibri" w:hAnsi="Calibri"/>
          <w:spacing w:val="-4"/>
          <w:w w:val="115"/>
        </w:rPr>
        <w:t>N</w:t>
      </w:r>
      <w:r>
        <w:rPr>
          <w:rFonts w:ascii="Calibri" w:hAnsi="Calibri"/>
          <w:smallCaps/>
          <w:spacing w:val="-4"/>
          <w:w w:val="115"/>
        </w:rPr>
        <w:t>otfs</w:t>
      </w:r>
    </w:p>
    <w:p>
      <w:pPr>
        <w:pStyle w:val="BodyText"/>
        <w:spacing w:lineRule="auto" w:line="194" w:before="145" w:after="0"/>
        <w:ind w:left="888" w:right="6383"/>
        <w:rPr>
          <w:rFonts w:ascii="Calibri" w:hAnsi="Calibri"/>
        </w:rPr>
      </w:pPr>
      <w:r>
        <w:rPr>
          <w:rFonts w:ascii="Calibri" w:hAnsi="Calibri"/>
          <w:spacing w:val="-4"/>
        </w:rPr>
        <w:t>Totals</w:t>
      </w:r>
      <w:r>
        <w:rPr>
          <w:rFonts w:ascii="Calibri" w:hAnsi="Calibri"/>
          <w:spacing w:val="-16"/>
        </w:rPr>
        <w:t xml:space="preserve"> </w:t>
      </w:r>
      <w:r>
        <w:rPr>
          <w:rFonts w:ascii="Calibri" w:hAnsi="Calibri"/>
          <w:spacing w:val="-4"/>
        </w:rPr>
        <w:t>may</w:t>
      </w:r>
      <w:r>
        <w:rPr>
          <w:rFonts w:ascii="Calibri" w:hAnsi="Calibri"/>
          <w:spacing w:val="-16"/>
        </w:rPr>
        <w:t xml:space="preserve"> </w:t>
      </w:r>
      <w:r>
        <w:rPr>
          <w:rFonts w:ascii="Calibri" w:hAnsi="Calibri"/>
          <w:spacing w:val="-4"/>
        </w:rPr>
        <w:t>not</w:t>
      </w:r>
      <w:r>
        <w:rPr>
          <w:rFonts w:ascii="Calibri" w:hAnsi="Calibri"/>
          <w:spacing w:val="-15"/>
        </w:rPr>
        <w:t xml:space="preserve"> </w:t>
      </w:r>
      <w:r>
        <w:rPr>
          <w:rFonts w:ascii="Calibri" w:hAnsi="Calibri"/>
          <w:spacing w:val="-4"/>
        </w:rPr>
        <w:t>add</w:t>
      </w:r>
      <w:r>
        <w:rPr>
          <w:rFonts w:ascii="Calibri" w:hAnsi="Calibri"/>
          <w:spacing w:val="-3"/>
        </w:rPr>
        <w:t xml:space="preserve"> </w:t>
      </w:r>
      <w:r>
        <w:rPr>
          <w:rFonts w:ascii="Calibri" w:hAnsi="Calibri"/>
          <w:spacing w:val="-4"/>
        </w:rPr>
        <w:t>up</w:t>
      </w:r>
      <w:r>
        <w:rPr>
          <w:rFonts w:ascii="Calibri" w:hAnsi="Calibri"/>
          <w:spacing w:val="-15"/>
        </w:rPr>
        <w:t xml:space="preserve"> </w:t>
      </w:r>
      <w:r>
        <w:rPr>
          <w:rFonts w:ascii="Calibri" w:hAnsi="Calibri"/>
          <w:spacing w:val="-4"/>
        </w:rPr>
        <w:t>exactly</w:t>
      </w:r>
      <w:r>
        <w:rPr>
          <w:rFonts w:ascii="Calibri" w:hAnsi="Calibri"/>
          <w:spacing w:val="-16"/>
        </w:rPr>
        <w:t xml:space="preserve"> </w:t>
      </w:r>
      <w:r>
        <w:rPr>
          <w:rFonts w:ascii="Calibri" w:hAnsi="Calibri"/>
          <w:spacing w:val="-4"/>
        </w:rPr>
        <w:t>because</w:t>
      </w:r>
      <w:r>
        <w:rPr>
          <w:rFonts w:ascii="Calibri" w:hAnsi="Calibri"/>
          <w:spacing w:val="-16"/>
        </w:rPr>
        <w:t xml:space="preserve"> </w:t>
      </w:r>
      <w:r>
        <w:rPr>
          <w:rFonts w:ascii="Calibri" w:hAnsi="Calibri"/>
          <w:spacing w:val="-4"/>
        </w:rPr>
        <w:t xml:space="preserve">small </w:t>
      </w:r>
      <w:r>
        <w:rPr>
          <w:rFonts w:ascii="Calibri" w:hAnsi="Calibri"/>
        </w:rPr>
        <w:t>entries</w:t>
      </w:r>
      <w:r>
        <w:rPr>
          <w:rFonts w:ascii="Calibri" w:hAnsi="Calibri"/>
          <w:spacing w:val="-9"/>
        </w:rPr>
        <w:t xml:space="preserve"> </w:t>
      </w:r>
      <w:r>
        <w:rPr>
          <w:rFonts w:ascii="Calibri" w:hAnsi="Calibri"/>
        </w:rPr>
        <w:t>may</w:t>
      </w:r>
      <w:r>
        <w:rPr>
          <w:rFonts w:ascii="Calibri" w:hAnsi="Calibri"/>
          <w:spacing w:val="-8"/>
        </w:rPr>
        <w:t xml:space="preserve"> </w:t>
      </w:r>
      <w:r>
        <w:rPr>
          <w:rFonts w:ascii="Calibri" w:hAnsi="Calibri"/>
        </w:rPr>
        <w:t>have</w:t>
      </w:r>
      <w:r>
        <w:rPr>
          <w:rFonts w:ascii="Calibri" w:hAnsi="Calibri"/>
          <w:spacing w:val="-8"/>
        </w:rPr>
        <w:t xml:space="preserve"> </w:t>
      </w:r>
      <w:r>
        <w:rPr>
          <w:rFonts w:ascii="Calibri" w:hAnsi="Calibri"/>
        </w:rPr>
        <w:t>been</w:t>
      </w:r>
      <w:r>
        <w:rPr>
          <w:rFonts w:ascii="Calibri" w:hAnsi="Calibri"/>
          <w:spacing w:val="-8"/>
        </w:rPr>
        <w:t xml:space="preserve"> </w:t>
      </w:r>
      <w:r>
        <w:rPr>
          <w:rFonts w:ascii="Calibri" w:hAnsi="Calibri"/>
        </w:rPr>
        <w:t>omitted.</w:t>
      </w:r>
    </w:p>
    <w:p>
      <w:pPr>
        <w:sectPr>
          <w:footerReference w:type="even" r:id="rId935"/>
          <w:footerReference w:type="default" r:id="rId936"/>
          <w:footerReference w:type="first" r:id="rId937"/>
          <w:type w:val="nextPage"/>
          <w:pgSz w:orient="landscape" w:w="15840" w:h="12240"/>
          <w:pgMar w:left="1560" w:right="2260" w:gutter="0" w:header="0" w:top="1380" w:footer="0" w:bottom="280"/>
          <w:pgNumType w:fmt="decimal"/>
          <w:formProt w:val="false"/>
          <w:textDirection w:val="lrTb"/>
          <w:docGrid w:type="default" w:linePitch="100" w:charSpace="4096"/>
        </w:sectPr>
        <w:pStyle w:val="BodyText"/>
        <w:spacing w:before="116" w:after="0"/>
        <w:ind w:left="888" w:right="0"/>
        <w:rPr>
          <w:rFonts w:ascii="Calibri" w:hAnsi="Calibri"/>
        </w:rPr>
      </w:pPr>
      <w:r>
        <mc:AlternateContent>
          <mc:Choice Requires="wps">
            <w:drawing>
              <wp:anchor behindDoc="1" distT="0" distB="0" distL="0" distR="0" simplePos="0" locked="0" layoutInCell="0" allowOverlap="1" relativeHeight="207">
                <wp:simplePos x="0" y="0"/>
                <wp:positionH relativeFrom="page">
                  <wp:posOffset>1529080</wp:posOffset>
                </wp:positionH>
                <wp:positionV relativeFrom="paragraph">
                  <wp:posOffset>277495</wp:posOffset>
                </wp:positionV>
                <wp:extent cx="6035040" cy="19685"/>
                <wp:effectExtent l="0" t="0" r="0" b="0"/>
                <wp:wrapTopAndBottom/>
                <wp:docPr id="586" name="Graphic 204"/>
                <a:graphic xmlns:a="http://schemas.openxmlformats.org/drawingml/2006/main">
                  <a:graphicData uri="http://schemas.microsoft.com/office/word/2010/wordprocessingShape">
                    <wps:wsp>
                      <wps:cNvSpPr/>
                      <wps:spPr>
                        <a:xfrm>
                          <a:off x="0" y="0"/>
                          <a:ext cx="6035040" cy="19800"/>
                        </a:xfrm>
                        <a:custGeom>
                          <a:avLst/>
                          <a:gdLst>
                            <a:gd name="textAreaLeft" fmla="*/ 0 w 3421440"/>
                            <a:gd name="textAreaRight" fmla="*/ 3421800 w 3421440"/>
                            <a:gd name="textAreaTop" fmla="*/ 0 h 11160"/>
                            <a:gd name="textAreaBottom" fmla="*/ 11520 h 11160"/>
                          </a:gdLst>
                          <a:ahLst/>
                          <a:rect l="textAreaLeft" t="textAreaTop" r="textAreaRight" b="textAreaBottom"/>
                          <a:pathLst>
                            <a:path w="6035040" h="19685">
                              <a:moveTo>
                                <a:pt x="6035040" y="0"/>
                              </a:moveTo>
                              <a:lnTo>
                                <a:pt x="0" y="0"/>
                              </a:lnTo>
                              <a:lnTo>
                                <a:pt x="0" y="19062"/>
                              </a:lnTo>
                              <a:lnTo>
                                <a:pt x="6035040" y="19062"/>
                              </a:lnTo>
                              <a:lnTo>
                                <a:pt x="6035040" y="0"/>
                              </a:lnTo>
                              <a:close/>
                            </a:path>
                          </a:pathLst>
                        </a:custGeom>
                        <a:solidFill>
                          <a:srgbClr val="000000"/>
                        </a:solidFill>
                        <a:ln w="0">
                          <a:noFill/>
                        </a:ln>
                      </wps:spPr>
                      <wps:style>
                        <a:lnRef idx="0"/>
                        <a:fillRef idx="0"/>
                        <a:effectRef idx="0"/>
                        <a:fontRef idx="minor"/>
                      </wps:style>
                      <wps:bodyPr/>
                    </wps:wsp>
                  </a:graphicData>
                </a:graphic>
              </wp:anchor>
            </w:drawing>
          </mc:Choice>
          <mc:Fallback>
            <w:pict/>
          </mc:Fallback>
        </mc:AlternateContent>
      </w:r>
      <w:r>
        <w:rPr>
          <w:rFonts w:ascii="Calibri" w:hAnsi="Calibri"/>
          <w:spacing w:val="-6"/>
        </w:rPr>
        <w:t>Some</w:t>
      </w:r>
      <w:r>
        <w:rPr>
          <w:rFonts w:ascii="Calibri" w:hAnsi="Calibri"/>
          <w:spacing w:val="-14"/>
        </w:rPr>
        <w:t xml:space="preserve"> </w:t>
      </w:r>
      <w:r>
        <w:rPr>
          <w:rFonts w:ascii="Calibri" w:hAnsi="Calibri"/>
          <w:spacing w:val="-6"/>
        </w:rPr>
        <w:t>related</w:t>
      </w:r>
      <w:r>
        <w:rPr>
          <w:rFonts w:ascii="Calibri" w:hAnsi="Calibri"/>
          <w:spacing w:val="-13"/>
        </w:rPr>
        <w:t xml:space="preserve"> </w:t>
      </w:r>
      <w:r>
        <w:rPr>
          <w:rFonts w:ascii="Calibri" w:hAnsi="Calibri"/>
          <w:spacing w:val="-6"/>
        </w:rPr>
        <w:t>entries</w:t>
      </w:r>
      <w:r>
        <w:rPr>
          <w:rFonts w:ascii="Calibri" w:hAnsi="Calibri"/>
          <w:spacing w:val="-13"/>
        </w:rPr>
        <w:t xml:space="preserve"> </w:t>
      </w:r>
      <w:r>
        <w:rPr>
          <w:rFonts w:ascii="Calibri" w:hAnsi="Calibri"/>
          <w:spacing w:val="-6"/>
        </w:rPr>
        <w:t>have</w:t>
      </w:r>
      <w:r>
        <w:rPr>
          <w:rFonts w:ascii="Calibri" w:hAnsi="Calibri"/>
          <w:spacing w:val="-14"/>
        </w:rPr>
        <w:t xml:space="preserve"> </w:t>
      </w:r>
      <w:r>
        <w:rPr>
          <w:rFonts w:ascii="Calibri" w:hAnsi="Calibri"/>
          <w:spacing w:val="-6"/>
        </w:rPr>
        <w:t>been</w:t>
      </w:r>
      <w:r>
        <w:rPr>
          <w:rFonts w:ascii="Calibri" w:hAnsi="Calibri"/>
          <w:spacing w:val="-13"/>
        </w:rPr>
        <w:t xml:space="preserve"> </w:t>
      </w:r>
      <w:r>
        <w:rPr>
          <w:rFonts w:ascii="Calibri" w:hAnsi="Calibri"/>
          <w:spacing w:val="-6"/>
        </w:rPr>
        <w:t>combined.</w:t>
      </w:r>
    </w:p>
    <w:p>
      <w:pPr>
        <w:pStyle w:val="Normal"/>
        <w:spacing w:before="176" w:after="0"/>
        <w:ind w:hanging="0" w:left="168" w:right="0"/>
        <w:jc w:val="left"/>
        <w:rPr>
          <w:rFonts w:ascii="Cambria" w:hAnsi="Cambria"/>
          <w:i/>
          <w:i/>
          <w:sz w:val="24"/>
        </w:rPr>
      </w:pPr>
      <w:r>
        <mc:AlternateContent>
          <mc:Choice Requires="wps">
            <w:drawing>
              <wp:anchor behindDoc="0" distT="0" distB="0" distL="0" distR="0" simplePos="0" locked="0" layoutInCell="0" allowOverlap="1" relativeHeight="79">
                <wp:simplePos x="0" y="0"/>
                <wp:positionH relativeFrom="page">
                  <wp:posOffset>848995</wp:posOffset>
                </wp:positionH>
                <wp:positionV relativeFrom="page">
                  <wp:posOffset>3994150</wp:posOffset>
                </wp:positionV>
                <wp:extent cx="232410" cy="230505"/>
                <wp:effectExtent l="0" t="0" r="0" b="0"/>
                <wp:wrapNone/>
                <wp:docPr id="587" name="Textbox 205"/>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194</w:t>
                            </w:r>
                          </w:p>
                        </w:txbxContent>
                      </wps:txbx>
                      <wps:bodyPr lIns="0" rIns="0" tIns="0" bIns="0" anchor="t" vert="vert">
                        <a:noAutofit/>
                      </wps:bodyPr>
                    </wps:wsp>
                  </a:graphicData>
                </a:graphic>
              </wp:anchor>
            </w:drawing>
          </mc:Choice>
          <mc:Fallback>
            <w:pict>
              <v:rect id="shape_0" ID="Textbox 205"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194</w:t>
                      </w:r>
                    </w:p>
                  </w:txbxContent>
                </v:textbox>
                <w10:wrap type="none"/>
              </v:rect>
            </w:pict>
          </mc:Fallback>
        </mc:AlternateContent>
      </w: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196" w:after="0"/>
        <w:rPr>
          <w:rFonts w:ascii="Cambria" w:hAnsi="Cambria"/>
          <w:i/>
          <w:i/>
        </w:rPr>
      </w:pPr>
      <w:r>
        <w:rPr>
          <w:rFonts w:ascii="Cambria" w:hAnsi="Cambria"/>
          <w:i/>
        </w:rPr>
      </w:r>
    </w:p>
    <w:p>
      <w:pPr>
        <w:pStyle w:val="BodyText"/>
        <w:ind w:left="888" w:right="0"/>
        <w:rPr>
          <w:rFonts w:ascii="Calibri" w:hAnsi="Calibri"/>
        </w:rPr>
      </w:pPr>
      <w:r>
        <mc:AlternateContent>
          <mc:Choice Requires="wps">
            <w:drawing>
              <wp:anchor behindDoc="0" distT="0" distB="0" distL="0" distR="0" simplePos="0" locked="0" layoutInCell="0" allowOverlap="1" relativeHeight="81">
                <wp:simplePos x="0" y="0"/>
                <wp:positionH relativeFrom="page">
                  <wp:posOffset>1490980</wp:posOffset>
                </wp:positionH>
                <wp:positionV relativeFrom="paragraph">
                  <wp:posOffset>-836295</wp:posOffset>
                </wp:positionV>
                <wp:extent cx="6111240" cy="4998085"/>
                <wp:effectExtent l="0" t="0" r="0" b="0"/>
                <wp:wrapNone/>
                <wp:docPr id="588" name="Textbox 206"/>
                <a:graphic xmlns:a="http://schemas.openxmlformats.org/drawingml/2006/main">
                  <a:graphicData uri="http://schemas.microsoft.com/office/word/2010/wordprocessingShape">
                    <wps:wsp>
                      <wps:cNvSpPr/>
                      <wps:spPr>
                        <a:xfrm>
                          <a:off x="0" y="0"/>
                          <a:ext cx="6111360" cy="4998240"/>
                        </a:xfrm>
                        <a:prstGeom prst="rect">
                          <a:avLst/>
                        </a:prstGeom>
                        <a:noFill/>
                        <a:ln w="0">
                          <a:noFill/>
                        </a:ln>
                      </wps:spPr>
                      <wps:style>
                        <a:lnRef idx="0"/>
                        <a:fillRef idx="0"/>
                        <a:effectRef idx="0"/>
                        <a:fontRef idx="minor"/>
                      </wps:style>
                      <wps:txbx>
                        <w:txbxContent>
                          <w:tbl>
                            <w:tblPr>
                              <w:tblW w:w="9509" w:type="dxa"/>
                              <w:jc w:val="left"/>
                              <w:tblInd w:w="67" w:type="dxa"/>
                              <w:tblLayout w:type="fixed"/>
                              <w:tblCellMar>
                                <w:top w:w="0" w:type="dxa"/>
                                <w:left w:w="0" w:type="dxa"/>
                                <w:bottom w:w="0" w:type="dxa"/>
                                <w:right w:w="0" w:type="dxa"/>
                              </w:tblCellMar>
                              <w:tblLook w:val="01e0"/>
                            </w:tblPr>
                            <w:tblGrid>
                              <w:gridCol w:w="4348"/>
                              <w:gridCol w:w="1373"/>
                              <w:gridCol w:w="1240"/>
                              <w:gridCol w:w="1317"/>
                              <w:gridCol w:w="1231"/>
                            </w:tblGrid>
                            <w:tr>
                              <w:trPr>
                                <w:trHeight w:val="337" w:hRule="atLeast"/>
                              </w:trPr>
                              <w:tc>
                                <w:tcPr>
                                  <w:tcW w:w="4348"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73" w:type="dxa"/>
                                  <w:tcBorders>
                                    <w:top w:val="single" w:sz="12" w:space="0" w:color="000000"/>
                                    <w:bottom w:val="single" w:sz="6" w:space="0" w:color="000000"/>
                                  </w:tcBorders>
                                </w:tcPr>
                                <w:p>
                                  <w:pPr>
                                    <w:pStyle w:val="TableParagraph"/>
                                    <w:spacing w:before="8" w:after="0"/>
                                    <w:ind w:left="0" w:right="143"/>
                                    <w:jc w:val="right"/>
                                    <w:rPr>
                                      <w:b/>
                                      <w:sz w:val="24"/>
                                    </w:rPr>
                                  </w:pPr>
                                  <w:r>
                                    <w:rPr>
                                      <w:b/>
                                      <w:spacing w:val="-4"/>
                                      <w:sz w:val="24"/>
                                    </w:rPr>
                                    <w:t>2016</w:t>
                                  </w:r>
                                </w:p>
                              </w:tc>
                              <w:tc>
                                <w:tcPr>
                                  <w:tcW w:w="1240" w:type="dxa"/>
                                  <w:tcBorders>
                                    <w:top w:val="single" w:sz="12" w:space="0" w:color="000000"/>
                                    <w:bottom w:val="single" w:sz="6" w:space="0" w:color="000000"/>
                                  </w:tcBorders>
                                </w:tcPr>
                                <w:p>
                                  <w:pPr>
                                    <w:pStyle w:val="TableParagraph"/>
                                    <w:spacing w:before="8" w:after="0"/>
                                    <w:ind w:left="0" w:right="87"/>
                                    <w:jc w:val="right"/>
                                    <w:rPr>
                                      <w:b/>
                                      <w:sz w:val="24"/>
                                    </w:rPr>
                                  </w:pPr>
                                  <w:r>
                                    <w:rPr>
                                      <w:b/>
                                      <w:spacing w:val="-4"/>
                                      <w:sz w:val="24"/>
                                    </w:rPr>
                                    <w:t>2017</w:t>
                                  </w:r>
                                </w:p>
                              </w:tc>
                              <w:tc>
                                <w:tcPr>
                                  <w:tcW w:w="1317" w:type="dxa"/>
                                  <w:tcBorders>
                                    <w:top w:val="single" w:sz="12" w:space="0" w:color="000000"/>
                                    <w:bottom w:val="single" w:sz="6" w:space="0" w:color="000000"/>
                                  </w:tcBorders>
                                </w:tcPr>
                                <w:p>
                                  <w:pPr>
                                    <w:pStyle w:val="TableParagraph"/>
                                    <w:spacing w:before="8" w:after="0"/>
                                    <w:ind w:left="0" w:right="108"/>
                                    <w:jc w:val="right"/>
                                    <w:rPr>
                                      <w:b/>
                                      <w:sz w:val="24"/>
                                    </w:rPr>
                                  </w:pPr>
                                  <w:r>
                                    <w:rPr>
                                      <w:b/>
                                      <w:spacing w:val="-4"/>
                                      <w:sz w:val="24"/>
                                    </w:rPr>
                                    <w:t>2018</w:t>
                                  </w:r>
                                </w:p>
                              </w:tc>
                              <w:tc>
                                <w:tcPr>
                                  <w:tcW w:w="1231" w:type="dxa"/>
                                  <w:tcBorders>
                                    <w:top w:val="single" w:sz="12" w:space="0" w:color="000000"/>
                                    <w:bottom w:val="single" w:sz="6" w:space="0" w:color="000000"/>
                                  </w:tcBorders>
                                </w:tcPr>
                                <w:p>
                                  <w:pPr>
                                    <w:pStyle w:val="TableParagraph"/>
                                    <w:spacing w:before="8" w:after="0"/>
                                    <w:ind w:left="0" w:right="42"/>
                                    <w:jc w:val="right"/>
                                    <w:rPr>
                                      <w:b/>
                                      <w:sz w:val="24"/>
                                    </w:rPr>
                                  </w:pPr>
                                  <w:r>
                                    <w:rPr>
                                      <w:b/>
                                      <w:spacing w:val="-4"/>
                                      <w:sz w:val="24"/>
                                    </w:rPr>
                                    <w:t>2019</w:t>
                                  </w:r>
                                </w:p>
                              </w:tc>
                            </w:tr>
                            <w:tr>
                              <w:trPr>
                                <w:trHeight w:val="352" w:hRule="atLeast"/>
                              </w:trPr>
                              <w:tc>
                                <w:tcPr>
                                  <w:tcW w:w="4348"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18"/>
                                      <w:w w:val="110"/>
                                      <w:sz w:val="24"/>
                                    </w:rPr>
                                    <w:t xml:space="preserve"> </w:t>
                                  </w:r>
                                  <w:r>
                                    <w:rPr>
                                      <w:b/>
                                      <w:smallCaps/>
                                      <w:w w:val="110"/>
                                      <w:sz w:val="24"/>
                                    </w:rPr>
                                    <w:t>flows</w:t>
                                  </w:r>
                                  <w:r>
                                    <w:rPr>
                                      <w:b/>
                                      <w:caps w:val="false"/>
                                      <w:smallCaps w:val="false"/>
                                      <w:spacing w:val="-15"/>
                                      <w:w w:val="110"/>
                                      <w:sz w:val="24"/>
                                    </w:rPr>
                                    <w:t xml:space="preserve"> </w:t>
                                  </w:r>
                                  <w:r>
                                    <w:rPr>
                                      <w:b/>
                                      <w:smallCaps/>
                                      <w:w w:val="110"/>
                                      <w:sz w:val="24"/>
                                    </w:rPr>
                                    <w:t>from</w:t>
                                  </w:r>
                                  <w:r>
                                    <w:rPr>
                                      <w:b/>
                                      <w:caps w:val="false"/>
                                      <w:smallCaps w:val="false"/>
                                      <w:spacing w:val="-16"/>
                                      <w:w w:val="110"/>
                                      <w:sz w:val="24"/>
                                    </w:rPr>
                                    <w:t xml:space="preserve"> </w:t>
                                  </w:r>
                                  <w:r>
                                    <w:rPr>
                                      <w:b/>
                                      <w:smallCaps/>
                                      <w:w w:val="110"/>
                                      <w:sz w:val="24"/>
                                    </w:rPr>
                                    <w:t>opfrati</w:t>
                                  </w:r>
                                  <w:r>
                                    <w:rPr>
                                      <w:b/>
                                      <w:caps w:val="false"/>
                                      <w:smallCaps w:val="false"/>
                                      <w:w w:val="110"/>
                                      <w:sz w:val="24"/>
                                    </w:rPr>
                                    <w:t>ng</w:t>
                                  </w:r>
                                  <w:r>
                                    <w:rPr>
                                      <w:b/>
                                      <w:caps w:val="false"/>
                                      <w:smallCaps w:val="false"/>
                                      <w:spacing w:val="-16"/>
                                      <w:w w:val="110"/>
                                      <w:sz w:val="24"/>
                                    </w:rPr>
                                    <w:t xml:space="preserve"> </w:t>
                                  </w:r>
                                  <w:r>
                                    <w:rPr>
                                      <w:b/>
                                      <w:smallCaps/>
                                      <w:spacing w:val="-2"/>
                                      <w:w w:val="110"/>
                                      <w:sz w:val="24"/>
                                    </w:rPr>
                                    <w:t>activitifs</w:t>
                                  </w:r>
                                </w:p>
                              </w:tc>
                              <w:tc>
                                <w:tcPr>
                                  <w:tcW w:w="1373"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0"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31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31"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46" w:hRule="atLeast"/>
                              </w:trPr>
                              <w:tc>
                                <w:tcPr>
                                  <w:tcW w:w="4348" w:type="dxa"/>
                                  <w:tcBorders/>
                                </w:tcPr>
                                <w:p>
                                  <w:pPr>
                                    <w:pStyle w:val="TableParagraph"/>
                                    <w:spacing w:before="23" w:after="0"/>
                                    <w:ind w:left="40" w:right="0"/>
                                    <w:rPr>
                                      <w:sz w:val="24"/>
                                    </w:rPr>
                                  </w:pPr>
                                  <w:r>
                                    <w:rPr>
                                      <w:spacing w:val="-4"/>
                                      <w:sz w:val="24"/>
                                    </w:rPr>
                                    <w:t>Change</w:t>
                                  </w:r>
                                  <w:r>
                                    <w:rPr>
                                      <w:spacing w:val="-16"/>
                                      <w:sz w:val="24"/>
                                    </w:rPr>
                                    <w:t xml:space="preserve"> </w:t>
                                  </w:r>
                                  <w:r>
                                    <w:rPr>
                                      <w:spacing w:val="-4"/>
                                      <w:sz w:val="24"/>
                                    </w:rPr>
                                    <w:t>in</w:t>
                                  </w:r>
                                  <w:r>
                                    <w:rPr>
                                      <w:spacing w:val="-14"/>
                                      <w:sz w:val="24"/>
                                    </w:rPr>
                                    <w:t xml:space="preserve"> </w:t>
                                  </w:r>
                                  <w:r>
                                    <w:rPr>
                                      <w:spacing w:val="-4"/>
                                      <w:sz w:val="24"/>
                                    </w:rPr>
                                    <w:t>net</w:t>
                                  </w:r>
                                  <w:r>
                                    <w:rPr>
                                      <w:spacing w:val="-14"/>
                                      <w:sz w:val="24"/>
                                    </w:rPr>
                                    <w:t xml:space="preserve"> </w:t>
                                  </w:r>
                                  <w:r>
                                    <w:rPr>
                                      <w:spacing w:val="-4"/>
                                      <w:sz w:val="24"/>
                                    </w:rPr>
                                    <w:t>assets</w:t>
                                  </w:r>
                                </w:p>
                              </w:tc>
                              <w:tc>
                                <w:tcPr>
                                  <w:tcW w:w="1373" w:type="dxa"/>
                                  <w:tcBorders/>
                                </w:tcPr>
                                <w:p>
                                  <w:pPr>
                                    <w:pStyle w:val="TableParagraph"/>
                                    <w:spacing w:before="23" w:after="0"/>
                                    <w:ind w:left="0" w:right="143"/>
                                    <w:jc w:val="right"/>
                                    <w:rPr>
                                      <w:sz w:val="24"/>
                                    </w:rPr>
                                  </w:pPr>
                                  <w:r>
                                    <w:rPr>
                                      <w:spacing w:val="-2"/>
                                      <w:sz w:val="24"/>
                                    </w:rPr>
                                    <w:t>$6,368,717</w:t>
                                  </w:r>
                                </w:p>
                              </w:tc>
                              <w:tc>
                                <w:tcPr>
                                  <w:tcW w:w="1240" w:type="dxa"/>
                                  <w:tcBorders/>
                                </w:tcPr>
                                <w:p>
                                  <w:pPr>
                                    <w:pStyle w:val="TableParagraph"/>
                                    <w:spacing w:before="23" w:after="0"/>
                                    <w:ind w:left="0" w:right="87"/>
                                    <w:jc w:val="right"/>
                                    <w:rPr>
                                      <w:sz w:val="24"/>
                                    </w:rPr>
                                  </w:pPr>
                                  <w:r>
                                    <w:rPr>
                                      <w:spacing w:val="-2"/>
                                      <w:sz w:val="24"/>
                                    </w:rPr>
                                    <w:t>$604,699</w:t>
                                  </w:r>
                                </w:p>
                              </w:tc>
                              <w:tc>
                                <w:tcPr>
                                  <w:tcW w:w="1317" w:type="dxa"/>
                                  <w:tcBorders/>
                                </w:tcPr>
                                <w:p>
                                  <w:pPr>
                                    <w:pStyle w:val="TableParagraph"/>
                                    <w:spacing w:before="23" w:after="0"/>
                                    <w:ind w:left="0" w:right="108"/>
                                    <w:jc w:val="right"/>
                                    <w:rPr>
                                      <w:sz w:val="24"/>
                                    </w:rPr>
                                  </w:pPr>
                                  <w:r>
                                    <w:rPr>
                                      <w:spacing w:val="-2"/>
                                      <w:sz w:val="24"/>
                                    </w:rPr>
                                    <w:t>$3,347,443</w:t>
                                  </w:r>
                                </w:p>
                              </w:tc>
                              <w:tc>
                                <w:tcPr>
                                  <w:tcW w:w="1231" w:type="dxa"/>
                                  <w:tcBorders/>
                                </w:tcPr>
                                <w:p>
                                  <w:pPr>
                                    <w:pStyle w:val="TableParagraph"/>
                                    <w:spacing w:before="23" w:after="0"/>
                                    <w:ind w:left="0" w:right="42"/>
                                    <w:jc w:val="right"/>
                                    <w:rPr>
                                      <w:sz w:val="24"/>
                                    </w:rPr>
                                  </w:pPr>
                                  <w:r>
                                    <w:rPr>
                                      <w:spacing w:val="-2"/>
                                      <w:sz w:val="24"/>
                                    </w:rPr>
                                    <w:t>$3,200,966</w:t>
                                  </w:r>
                                </w:p>
                              </w:tc>
                            </w:tr>
                            <w:tr>
                              <w:trPr>
                                <w:trHeight w:val="813" w:hRule="atLeast"/>
                              </w:trPr>
                              <w:tc>
                                <w:tcPr>
                                  <w:tcW w:w="4348" w:type="dxa"/>
                                  <w:tcBorders/>
                                </w:tcPr>
                                <w:p>
                                  <w:pPr>
                                    <w:pStyle w:val="TableParagraph"/>
                                    <w:spacing w:before="10" w:after="0"/>
                                    <w:ind w:left="40" w:right="0"/>
                                    <w:rPr>
                                      <w:sz w:val="24"/>
                                    </w:rPr>
                                  </w:pPr>
                                  <w:r>
                                    <w:rPr>
                                      <w:spacing w:val="-6"/>
                                      <w:sz w:val="24"/>
                                    </w:rPr>
                                    <w:t>Adjustments</w:t>
                                  </w:r>
                                  <w:r>
                                    <w:rPr>
                                      <w:spacing w:val="-9"/>
                                      <w:sz w:val="24"/>
                                    </w:rPr>
                                    <w:t xml:space="preserve"> </w:t>
                                  </w:r>
                                  <w:r>
                                    <w:rPr>
                                      <w:spacing w:val="-6"/>
                                      <w:sz w:val="24"/>
                                    </w:rPr>
                                    <w:t>to</w:t>
                                  </w:r>
                                  <w:r>
                                    <w:rPr>
                                      <w:spacing w:val="-8"/>
                                      <w:sz w:val="24"/>
                                    </w:rPr>
                                    <w:t xml:space="preserve"> </w:t>
                                  </w:r>
                                  <w:r>
                                    <w:rPr>
                                      <w:spacing w:val="-6"/>
                                      <w:sz w:val="24"/>
                                    </w:rPr>
                                    <w:t>reconcile</w:t>
                                  </w:r>
                                  <w:r>
                                    <w:rPr>
                                      <w:spacing w:val="-9"/>
                                      <w:sz w:val="24"/>
                                    </w:rPr>
                                    <w:t xml:space="preserve"> </w:t>
                                  </w:r>
                                  <w:r>
                                    <w:rPr>
                                      <w:spacing w:val="-6"/>
                                      <w:sz w:val="24"/>
                                    </w:rPr>
                                    <w:t>change</w:t>
                                  </w:r>
                                  <w:r>
                                    <w:rPr>
                                      <w:spacing w:val="-9"/>
                                      <w:sz w:val="24"/>
                                    </w:rPr>
                                    <w:t xml:space="preserve"> </w:t>
                                  </w:r>
                                  <w:r>
                                    <w:rPr>
                                      <w:spacing w:val="-6"/>
                                      <w:sz w:val="24"/>
                                    </w:rPr>
                                    <w:t>in</w:t>
                                  </w:r>
                                  <w:r>
                                    <w:rPr>
                                      <w:spacing w:val="-7"/>
                                      <w:sz w:val="24"/>
                                    </w:rPr>
                                    <w:t xml:space="preserve"> </w:t>
                                  </w:r>
                                  <w:r>
                                    <w:rPr>
                                      <w:spacing w:val="-6"/>
                                      <w:sz w:val="24"/>
                                    </w:rPr>
                                    <w:t>net</w:t>
                                  </w:r>
                                  <w:r>
                                    <w:rPr>
                                      <w:spacing w:val="-9"/>
                                      <w:sz w:val="24"/>
                                    </w:rPr>
                                    <w:t xml:space="preserve"> </w:t>
                                  </w:r>
                                  <w:r>
                                    <w:rPr>
                                      <w:spacing w:val="-6"/>
                                      <w:sz w:val="24"/>
                                    </w:rPr>
                                    <w:t>assets</w:t>
                                  </w:r>
                                </w:p>
                                <w:p>
                                  <w:pPr>
                                    <w:pStyle w:val="TableParagraph"/>
                                    <w:spacing w:before="187" w:after="0"/>
                                    <w:ind w:left="40" w:right="0"/>
                                    <w:rPr>
                                      <w:sz w:val="24"/>
                                    </w:rPr>
                                  </w:pPr>
                                  <w:r>
                                    <w:rPr>
                                      <w:spacing w:val="-2"/>
                                      <w:sz w:val="24"/>
                                    </w:rPr>
                                    <w:t>activities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46" w:hRule="atLeast"/>
                              </w:trPr>
                              <w:tc>
                                <w:tcPr>
                                  <w:tcW w:w="4348" w:type="dxa"/>
                                  <w:tcBorders/>
                                </w:tcPr>
                                <w:p>
                                  <w:pPr>
                                    <w:pStyle w:val="TableParagraph"/>
                                    <w:spacing w:before="10" w:after="0"/>
                                    <w:ind w:left="40" w:right="0"/>
                                    <w:rPr>
                                      <w:sz w:val="24"/>
                                    </w:rPr>
                                  </w:pPr>
                                  <w:r>
                                    <w:rPr>
                                      <w:spacing w:val="-4"/>
                                      <w:sz w:val="24"/>
                                    </w:rPr>
                                    <w:t>Depreciation</w:t>
                                  </w:r>
                                  <w:r>
                                    <w:rPr>
                                      <w:spacing w:val="-15"/>
                                      <w:sz w:val="24"/>
                                    </w:rPr>
                                    <w:t xml:space="preserve"> </w:t>
                                  </w:r>
                                  <w:r>
                                    <w:rPr>
                                      <w:spacing w:val="-4"/>
                                      <w:sz w:val="24"/>
                                    </w:rPr>
                                    <w:t>and</w:t>
                                  </w:r>
                                  <w:r>
                                    <w:rPr>
                                      <w:spacing w:val="-14"/>
                                      <w:sz w:val="24"/>
                                    </w:rPr>
                                    <w:t xml:space="preserve"> </w:t>
                                  </w:r>
                                  <w:r>
                                    <w:rPr>
                                      <w:spacing w:val="-4"/>
                                      <w:sz w:val="24"/>
                                    </w:rPr>
                                    <w:t>amortization</w:t>
                                  </w:r>
                                  <w:r>
                                    <w:rPr>
                                      <w:spacing w:val="-14"/>
                                      <w:sz w:val="24"/>
                                    </w:rPr>
                                    <w:t xml:space="preserve"> </w:t>
                                  </w:r>
                                  <w:r>
                                    <w:rPr>
                                      <w:spacing w:val="-4"/>
                                      <w:sz w:val="24"/>
                                    </w:rPr>
                                    <w:t>expense</w:t>
                                  </w:r>
                                </w:p>
                              </w:tc>
                              <w:tc>
                                <w:tcPr>
                                  <w:tcW w:w="1373" w:type="dxa"/>
                                  <w:tcBorders/>
                                </w:tcPr>
                                <w:p>
                                  <w:pPr>
                                    <w:pStyle w:val="TableParagraph"/>
                                    <w:spacing w:before="10" w:after="0"/>
                                    <w:ind w:left="0" w:right="143"/>
                                    <w:jc w:val="right"/>
                                    <w:rPr>
                                      <w:sz w:val="24"/>
                                    </w:rPr>
                                  </w:pPr>
                                  <w:r>
                                    <w:rPr>
                                      <w:spacing w:val="-2"/>
                                      <w:sz w:val="24"/>
                                    </w:rPr>
                                    <w:t>$2,265,143</w:t>
                                  </w:r>
                                </w:p>
                              </w:tc>
                              <w:tc>
                                <w:tcPr>
                                  <w:tcW w:w="1240" w:type="dxa"/>
                                  <w:tcBorders/>
                                </w:tcPr>
                                <w:p>
                                  <w:pPr>
                                    <w:pStyle w:val="TableParagraph"/>
                                    <w:spacing w:before="10" w:after="0"/>
                                    <w:ind w:left="0" w:right="87"/>
                                    <w:jc w:val="right"/>
                                    <w:rPr>
                                      <w:sz w:val="24"/>
                                    </w:rPr>
                                  </w:pPr>
                                  <w:r>
                                    <w:rPr>
                                      <w:spacing w:val="-2"/>
                                      <w:sz w:val="24"/>
                                    </w:rPr>
                                    <w:t>$2,957,153</w:t>
                                  </w:r>
                                </w:p>
                              </w:tc>
                              <w:tc>
                                <w:tcPr>
                                  <w:tcW w:w="1317" w:type="dxa"/>
                                  <w:tcBorders/>
                                </w:tcPr>
                                <w:p>
                                  <w:pPr>
                                    <w:pStyle w:val="TableParagraph"/>
                                    <w:spacing w:before="10" w:after="0"/>
                                    <w:ind w:left="0" w:right="108"/>
                                    <w:jc w:val="right"/>
                                    <w:rPr>
                                      <w:sz w:val="24"/>
                                    </w:rPr>
                                  </w:pPr>
                                  <w:r>
                                    <w:rPr>
                                      <w:spacing w:val="-2"/>
                                      <w:sz w:val="24"/>
                                    </w:rPr>
                                    <w:t>$3,303,505</w:t>
                                  </w:r>
                                </w:p>
                              </w:tc>
                              <w:tc>
                                <w:tcPr>
                                  <w:tcW w:w="1231" w:type="dxa"/>
                                  <w:tcBorders/>
                                </w:tcPr>
                                <w:p>
                                  <w:pPr>
                                    <w:pStyle w:val="TableParagraph"/>
                                    <w:spacing w:before="10" w:after="0"/>
                                    <w:ind w:left="0" w:right="42"/>
                                    <w:jc w:val="right"/>
                                    <w:rPr>
                                      <w:sz w:val="24"/>
                                    </w:rPr>
                                  </w:pPr>
                                  <w:r>
                                    <w:rPr>
                                      <w:spacing w:val="-2"/>
                                      <w:sz w:val="24"/>
                                    </w:rPr>
                                    <w:t>$3,730,769</w:t>
                                  </w:r>
                                </w:p>
                              </w:tc>
                            </w:tr>
                            <w:tr>
                              <w:trPr>
                                <w:trHeight w:val="359" w:hRule="atLeast"/>
                              </w:trPr>
                              <w:tc>
                                <w:tcPr>
                                  <w:tcW w:w="4348" w:type="dxa"/>
                                  <w:tcBorders/>
                                </w:tcPr>
                                <w:p>
                                  <w:pPr>
                                    <w:pStyle w:val="TableParagraph"/>
                                    <w:spacing w:before="23" w:after="0"/>
                                    <w:ind w:left="40" w:right="0"/>
                                    <w:rPr>
                                      <w:sz w:val="24"/>
                                    </w:rPr>
                                  </w:pPr>
                                  <w:r>
                                    <w:rPr>
                                      <w:spacing w:val="-6"/>
                                      <w:sz w:val="24"/>
                                    </w:rPr>
                                    <w:t>Transfers</w:t>
                                  </w:r>
                                  <w:r>
                                    <w:rPr>
                                      <w:spacing w:val="-11"/>
                                      <w:sz w:val="24"/>
                                    </w:rPr>
                                    <w:t xml:space="preserve"> </w:t>
                                  </w:r>
                                  <w:r>
                                    <w:rPr>
                                      <w:spacing w:val="-6"/>
                                      <w:sz w:val="24"/>
                                    </w:rPr>
                                    <w:t>and</w:t>
                                  </w:r>
                                  <w:r>
                                    <w:rPr>
                                      <w:spacing w:val="-10"/>
                                      <w:sz w:val="24"/>
                                    </w:rPr>
                                    <w:t xml:space="preserve"> </w:t>
                                  </w:r>
                                  <w:r>
                                    <w:rPr>
                                      <w:spacing w:val="-6"/>
                                      <w:sz w:val="24"/>
                                    </w:rPr>
                                    <w:t>losses</w:t>
                                  </w:r>
                                  <w:r>
                                    <w:rPr>
                                      <w:spacing w:val="-10"/>
                                      <w:sz w:val="24"/>
                                    </w:rPr>
                                    <w:t xml:space="preserve"> </w:t>
                                  </w:r>
                                  <w:r>
                                    <w:rPr>
                                      <w:spacing w:val="-6"/>
                                      <w:sz w:val="24"/>
                                    </w:rPr>
                                    <w:t>on</w:t>
                                  </w:r>
                                  <w:r>
                                    <w:rPr>
                                      <w:spacing w:val="-10"/>
                                      <w:sz w:val="24"/>
                                    </w:rPr>
                                    <w:t xml:space="preserve"> </w:t>
                                  </w:r>
                                  <w:r>
                                    <w:rPr>
                                      <w:spacing w:val="-6"/>
                                      <w:sz w:val="24"/>
                                    </w:rPr>
                                    <w:t>disposal</w:t>
                                  </w:r>
                                  <w:r>
                                    <w:rPr>
                                      <w:spacing w:val="-8"/>
                                      <w:sz w:val="24"/>
                                    </w:rPr>
                                    <w:t xml:space="preserve"> </w:t>
                                  </w:r>
                                  <w:r>
                                    <w:rPr>
                                      <w:spacing w:val="-6"/>
                                      <w:sz w:val="24"/>
                                    </w:rPr>
                                    <w:t>of</w:t>
                                  </w:r>
                                  <w:r>
                                    <w:rPr>
                                      <w:spacing w:val="-11"/>
                                      <w:sz w:val="24"/>
                                    </w:rPr>
                                    <w:t xml:space="preserve"> </w:t>
                                  </w:r>
                                  <w:r>
                                    <w:rPr>
                                      <w:spacing w:val="-6"/>
                                      <w:sz w:val="24"/>
                                    </w:rPr>
                                    <w:t>assets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2"/>
                                      <w:w w:val="90"/>
                                      <w:sz w:val="24"/>
                                    </w:rPr>
                                    <w:t>Allowance</w:t>
                                  </w:r>
                                  <w:r>
                                    <w:rPr>
                                      <w:spacing w:val="8"/>
                                      <w:sz w:val="24"/>
                                    </w:rPr>
                                    <w:t xml:space="preserve"> </w:t>
                                  </w:r>
                                  <w:r>
                                    <w:rPr>
                                      <w:spacing w:val="2"/>
                                      <w:w w:val="90"/>
                                      <w:sz w:val="24"/>
                                    </w:rPr>
                                    <w:t>for</w:t>
                                  </w:r>
                                  <w:r>
                                    <w:rPr>
                                      <w:spacing w:val="10"/>
                                      <w:sz w:val="24"/>
                                    </w:rPr>
                                    <w:t xml:space="preserve"> </w:t>
                                  </w:r>
                                  <w:r>
                                    <w:rPr>
                                      <w:spacing w:val="2"/>
                                      <w:w w:val="90"/>
                                      <w:sz w:val="24"/>
                                    </w:rPr>
                                    <w:t>non-recoverable</w:t>
                                  </w:r>
                                  <w:r>
                                    <w:rPr>
                                      <w:spacing w:val="8"/>
                                      <w:sz w:val="24"/>
                                    </w:rPr>
                                    <w:t xml:space="preserve"> </w:t>
                                  </w:r>
                                  <w:r>
                                    <w:rPr>
                                      <w:spacing w:val="2"/>
                                      <w:w w:val="90"/>
                                      <w:sz w:val="24"/>
                                    </w:rPr>
                                    <w:t>project</w:t>
                                  </w:r>
                                  <w:r>
                                    <w:rPr>
                                      <w:spacing w:val="10"/>
                                      <w:sz w:val="24"/>
                                    </w:rPr>
                                    <w:t xml:space="preserve"> </w:t>
                                  </w:r>
                                  <w:r>
                                    <w:rPr>
                                      <w:spacing w:val="-4"/>
                                      <w:w w:val="90"/>
                                      <w:sz w:val="24"/>
                                    </w:rPr>
                                    <w:t>costs</w:t>
                                  </w:r>
                                </w:p>
                              </w:tc>
                              <w:tc>
                                <w:tcPr>
                                  <w:tcW w:w="1373" w:type="dxa"/>
                                  <w:tcBorders/>
                                </w:tcPr>
                                <w:p>
                                  <w:pPr>
                                    <w:pStyle w:val="TableParagraph"/>
                                    <w:spacing w:before="23" w:after="0"/>
                                    <w:ind w:left="0" w:right="143"/>
                                    <w:jc w:val="right"/>
                                    <w:rPr>
                                      <w:sz w:val="24"/>
                                    </w:rPr>
                                  </w:pPr>
                                  <w:r>
                                    <w:rPr>
                                      <w:color w:val="FF0000"/>
                                      <w:w w:val="90"/>
                                      <w:sz w:val="24"/>
                                    </w:rPr>
                                    <w:t>-</w:t>
                                  </w:r>
                                  <w:r>
                                    <w:rPr>
                                      <w:color w:val="FF0000"/>
                                      <w:spacing w:val="-2"/>
                                      <w:sz w:val="24"/>
                                    </w:rPr>
                                    <w:t>$105,540</w:t>
                                  </w:r>
                                </w:p>
                              </w:tc>
                              <w:tc>
                                <w:tcPr>
                                  <w:tcW w:w="1240" w:type="dxa"/>
                                  <w:tcBorders/>
                                </w:tcPr>
                                <w:p>
                                  <w:pPr>
                                    <w:pStyle w:val="TableParagraph"/>
                                    <w:spacing w:before="23" w:after="0"/>
                                    <w:ind w:left="0" w:right="87"/>
                                    <w:jc w:val="right"/>
                                    <w:rPr>
                                      <w:sz w:val="24"/>
                                    </w:rPr>
                                  </w:pPr>
                                  <w:r>
                                    <w:rPr>
                                      <w:spacing w:val="-2"/>
                                      <w:sz w:val="24"/>
                                    </w:rPr>
                                    <w:t>$1,721,312</w:t>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6"/>
                                      <w:sz w:val="24"/>
                                    </w:rPr>
                                    <w:t>Loss/(gain)</w:t>
                                  </w:r>
                                  <w:r>
                                    <w:rPr>
                                      <w:spacing w:val="-9"/>
                                      <w:sz w:val="24"/>
                                    </w:rPr>
                                    <w:t xml:space="preserve"> </w:t>
                                  </w:r>
                                  <w:r>
                                    <w:rPr>
                                      <w:spacing w:val="-6"/>
                                      <w:sz w:val="24"/>
                                    </w:rPr>
                                    <w:t>on</w:t>
                                  </w:r>
                                  <w:r>
                                    <w:rPr>
                                      <w:spacing w:val="-8"/>
                                      <w:sz w:val="24"/>
                                    </w:rPr>
                                    <w:t xml:space="preserve"> </w:t>
                                  </w:r>
                                  <w:r>
                                    <w:rPr>
                                      <w:spacing w:val="-6"/>
                                      <w:sz w:val="24"/>
                                    </w:rPr>
                                    <w:t>disposal</w:t>
                                  </w:r>
                                  <w:r>
                                    <w:rPr>
                                      <w:spacing w:val="-7"/>
                                      <w:sz w:val="24"/>
                                    </w:rPr>
                                    <w:t xml:space="preserve"> </w:t>
                                  </w:r>
                                  <w:r>
                                    <w:rPr>
                                      <w:spacing w:val="-6"/>
                                      <w:sz w:val="24"/>
                                    </w:rPr>
                                    <w:t>of</w:t>
                                  </w:r>
                                  <w:r>
                                    <w:rPr>
                                      <w:spacing w:val="-9"/>
                                      <w:sz w:val="24"/>
                                    </w:rPr>
                                    <w:t xml:space="preserve"> </w:t>
                                  </w:r>
                                  <w:r>
                                    <w:rPr>
                                      <w:spacing w:val="-6"/>
                                      <w:sz w:val="24"/>
                                    </w:rPr>
                                    <w:t>assets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6"/>
                                      <w:sz w:val="24"/>
                                    </w:rPr>
                                    <w:t>Donated</w:t>
                                  </w:r>
                                  <w:r>
                                    <w:rPr>
                                      <w:spacing w:val="-4"/>
                                      <w:sz w:val="24"/>
                                    </w:rPr>
                                    <w:t xml:space="preserve"> </w:t>
                                  </w:r>
                                  <w:r>
                                    <w:rPr>
                                      <w:spacing w:val="-2"/>
                                      <w:sz w:val="24"/>
                                    </w:rPr>
                                    <w:t>investments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59" w:hRule="atLeast"/>
                              </w:trPr>
                              <w:tc>
                                <w:tcPr>
                                  <w:tcW w:w="4348" w:type="dxa"/>
                                  <w:tcBorders/>
                                </w:tcPr>
                                <w:p>
                                  <w:pPr>
                                    <w:pStyle w:val="TableParagraph"/>
                                    <w:spacing w:before="23" w:after="0"/>
                                    <w:ind w:left="40" w:right="0"/>
                                    <w:rPr>
                                      <w:sz w:val="24"/>
                                    </w:rPr>
                                  </w:pPr>
                                  <w:r>
                                    <w:rPr>
                                      <w:spacing w:val="-6"/>
                                      <w:sz w:val="24"/>
                                    </w:rPr>
                                    <w:t>(increase)</w:t>
                                  </w:r>
                                  <w:r>
                                    <w:rPr>
                                      <w:spacing w:val="-11"/>
                                      <w:sz w:val="24"/>
                                    </w:rPr>
                                    <w:t xml:space="preserve"> </w:t>
                                  </w:r>
                                  <w:r>
                                    <w:rPr>
                                      <w:spacing w:val="-6"/>
                                      <w:sz w:val="24"/>
                                    </w:rPr>
                                    <w:t>decrease</w:t>
                                  </w:r>
                                  <w:r>
                                    <w:rPr>
                                      <w:spacing w:val="-13"/>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assets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8"/>
                                      <w:sz w:val="24"/>
                                    </w:rPr>
                                    <w:t>Accounts</w:t>
                                  </w:r>
                                  <w:r>
                                    <w:rPr>
                                      <w:spacing w:val="-2"/>
                                      <w:sz w:val="24"/>
                                    </w:rPr>
                                    <w:t xml:space="preserve"> receivable</w:t>
                                  </w:r>
                                </w:p>
                              </w:tc>
                              <w:tc>
                                <w:tcPr>
                                  <w:tcW w:w="1373" w:type="dxa"/>
                                  <w:tcBorders/>
                                </w:tcPr>
                                <w:p>
                                  <w:pPr>
                                    <w:pStyle w:val="TableParagraph"/>
                                    <w:spacing w:before="23" w:after="0"/>
                                    <w:ind w:left="0" w:right="143"/>
                                    <w:jc w:val="right"/>
                                    <w:rPr>
                                      <w:sz w:val="24"/>
                                    </w:rPr>
                                  </w:pPr>
                                  <w:r>
                                    <w:rPr>
                                      <w:spacing w:val="-2"/>
                                      <w:sz w:val="24"/>
                                    </w:rPr>
                                    <w:t>$175,572</w:t>
                                  </w:r>
                                </w:p>
                              </w:tc>
                              <w:tc>
                                <w:tcPr>
                                  <w:tcW w:w="1240" w:type="dxa"/>
                                  <w:tcBorders/>
                                </w:tcPr>
                                <w:p>
                                  <w:pPr>
                                    <w:pStyle w:val="TableParagraph"/>
                                    <w:spacing w:before="23" w:after="0"/>
                                    <w:ind w:left="0" w:right="87"/>
                                    <w:jc w:val="right"/>
                                    <w:rPr>
                                      <w:sz w:val="24"/>
                                    </w:rPr>
                                  </w:pPr>
                                  <w:r>
                                    <w:rPr>
                                      <w:color w:val="FF0000"/>
                                      <w:w w:val="90"/>
                                      <w:sz w:val="24"/>
                                    </w:rPr>
                                    <w:t>-</w:t>
                                  </w:r>
                                  <w:r>
                                    <w:rPr>
                                      <w:color w:val="FF0000"/>
                                      <w:spacing w:val="-2"/>
                                      <w:sz w:val="24"/>
                                    </w:rPr>
                                    <w:t>$276,902</w:t>
                                  </w:r>
                                </w:p>
                              </w:tc>
                              <w:tc>
                                <w:tcPr>
                                  <w:tcW w:w="1317" w:type="dxa"/>
                                  <w:tcBorders/>
                                </w:tcPr>
                                <w:p>
                                  <w:pPr>
                                    <w:pStyle w:val="TableParagraph"/>
                                    <w:spacing w:before="23" w:after="0"/>
                                    <w:ind w:left="0" w:right="109"/>
                                    <w:jc w:val="right"/>
                                    <w:rPr>
                                      <w:sz w:val="24"/>
                                    </w:rPr>
                                  </w:pPr>
                                  <w:r>
                                    <w:rPr>
                                      <w:color w:val="FF0000"/>
                                      <w:w w:val="90"/>
                                      <w:sz w:val="24"/>
                                    </w:rPr>
                                    <w:t>-</w:t>
                                  </w:r>
                                  <w:r>
                                    <w:rPr>
                                      <w:color w:val="FF0000"/>
                                      <w:spacing w:val="-2"/>
                                      <w:sz w:val="24"/>
                                    </w:rPr>
                                    <w:t>$1,329,935</w:t>
                                  </w:r>
                                </w:p>
                              </w:tc>
                              <w:tc>
                                <w:tcPr>
                                  <w:tcW w:w="1231" w:type="dxa"/>
                                  <w:tcBorders/>
                                </w:tcPr>
                                <w:p>
                                  <w:pPr>
                                    <w:pStyle w:val="TableParagraph"/>
                                    <w:spacing w:before="23" w:after="0"/>
                                    <w:ind w:left="0" w:right="43"/>
                                    <w:jc w:val="right"/>
                                    <w:rPr>
                                      <w:sz w:val="24"/>
                                    </w:rPr>
                                  </w:pPr>
                                  <w:r>
                                    <w:rPr>
                                      <w:color w:val="FF0000"/>
                                      <w:w w:val="90"/>
                                      <w:sz w:val="24"/>
                                    </w:rPr>
                                    <w:t>-</w:t>
                                  </w:r>
                                  <w:r>
                                    <w:rPr>
                                      <w:color w:val="FF0000"/>
                                      <w:spacing w:val="-2"/>
                                      <w:sz w:val="24"/>
                                    </w:rPr>
                                    <w:t>$3,709,467</w:t>
                                  </w:r>
                                </w:p>
                              </w:tc>
                            </w:tr>
                            <w:tr>
                              <w:trPr>
                                <w:trHeight w:val="360" w:hRule="atLeast"/>
                              </w:trPr>
                              <w:tc>
                                <w:tcPr>
                                  <w:tcW w:w="4348" w:type="dxa"/>
                                  <w:tcBorders/>
                                </w:tcPr>
                                <w:p>
                                  <w:pPr>
                                    <w:pStyle w:val="TableParagraph"/>
                                    <w:spacing w:before="23" w:after="0"/>
                                    <w:ind w:left="40" w:right="0"/>
                                    <w:rPr>
                                      <w:sz w:val="24"/>
                                    </w:rPr>
                                  </w:pPr>
                                  <w:r>
                                    <w:rPr>
                                      <w:spacing w:val="-7"/>
                                      <w:sz w:val="24"/>
                                    </w:rPr>
                                    <w:t xml:space="preserve">Grants </w:t>
                                  </w:r>
                                  <w:r>
                                    <w:rPr>
                                      <w:spacing w:val="-2"/>
                                      <w:sz w:val="24"/>
                                    </w:rPr>
                                    <w:t>receivable</w:t>
                                  </w:r>
                                </w:p>
                              </w:tc>
                              <w:tc>
                                <w:tcPr>
                                  <w:tcW w:w="1373" w:type="dxa"/>
                                  <w:tcBorders/>
                                </w:tcPr>
                                <w:p>
                                  <w:pPr>
                                    <w:pStyle w:val="TableParagraph"/>
                                    <w:spacing w:before="23" w:after="0"/>
                                    <w:ind w:left="0" w:right="143"/>
                                    <w:jc w:val="right"/>
                                    <w:rPr>
                                      <w:sz w:val="24"/>
                                    </w:rPr>
                                  </w:pPr>
                                  <w:r>
                                    <w:rPr>
                                      <w:spacing w:val="-2"/>
                                      <w:sz w:val="24"/>
                                    </w:rPr>
                                    <w:t>$13,130</w:t>
                                  </w:r>
                                </w:p>
                              </w:tc>
                              <w:tc>
                                <w:tcPr>
                                  <w:tcW w:w="1240" w:type="dxa"/>
                                  <w:tcBorders/>
                                </w:tcPr>
                                <w:p>
                                  <w:pPr>
                                    <w:pStyle w:val="TableParagraph"/>
                                    <w:spacing w:before="23" w:after="0"/>
                                    <w:ind w:left="0" w:right="87"/>
                                    <w:jc w:val="right"/>
                                    <w:rPr>
                                      <w:sz w:val="24"/>
                                    </w:rPr>
                                  </w:pPr>
                                  <w:r>
                                    <w:rPr>
                                      <w:spacing w:val="-2"/>
                                      <w:sz w:val="24"/>
                                    </w:rPr>
                                    <w:t>$166,068</w:t>
                                  </w:r>
                                </w:p>
                              </w:tc>
                              <w:tc>
                                <w:tcPr>
                                  <w:tcW w:w="1317" w:type="dxa"/>
                                  <w:tcBorders/>
                                </w:tcPr>
                                <w:p>
                                  <w:pPr>
                                    <w:pStyle w:val="TableParagraph"/>
                                    <w:spacing w:before="23" w:after="0"/>
                                    <w:ind w:left="0" w:right="108"/>
                                    <w:jc w:val="right"/>
                                    <w:rPr>
                                      <w:sz w:val="24"/>
                                    </w:rPr>
                                  </w:pPr>
                                  <w:r>
                                    <w:rPr>
                                      <w:color w:val="FF0000"/>
                                      <w:w w:val="90"/>
                                      <w:sz w:val="24"/>
                                    </w:rPr>
                                    <w:t>-</w:t>
                                  </w:r>
                                  <w:r>
                                    <w:rPr>
                                      <w:color w:val="FF0000"/>
                                      <w:spacing w:val="-2"/>
                                      <w:sz w:val="24"/>
                                    </w:rPr>
                                    <w:t>$906,717</w:t>
                                  </w:r>
                                </w:p>
                              </w:tc>
                              <w:tc>
                                <w:tcPr>
                                  <w:tcW w:w="1231" w:type="dxa"/>
                                  <w:tcBorders/>
                                </w:tcPr>
                                <w:p>
                                  <w:pPr>
                                    <w:pStyle w:val="TableParagraph"/>
                                    <w:spacing w:before="23" w:after="0"/>
                                    <w:ind w:left="0" w:right="42"/>
                                    <w:jc w:val="right"/>
                                    <w:rPr>
                                      <w:sz w:val="24"/>
                                    </w:rPr>
                                  </w:pPr>
                                  <w:r>
                                    <w:rPr>
                                      <w:spacing w:val="-2"/>
                                      <w:sz w:val="24"/>
                                    </w:rPr>
                                    <w:t>$1,304,283</w:t>
                                  </w:r>
                                </w:p>
                              </w:tc>
                            </w:tr>
                            <w:tr>
                              <w:trPr>
                                <w:trHeight w:val="360" w:hRule="atLeast"/>
                              </w:trPr>
                              <w:tc>
                                <w:tcPr>
                                  <w:tcW w:w="4348" w:type="dxa"/>
                                  <w:tcBorders/>
                                </w:tcPr>
                                <w:p>
                                  <w:pPr>
                                    <w:pStyle w:val="TableParagraph"/>
                                    <w:spacing w:before="23" w:after="0"/>
                                    <w:ind w:left="40" w:right="0"/>
                                    <w:rPr>
                                      <w:sz w:val="24"/>
                                    </w:rPr>
                                  </w:pPr>
                                  <w:r>
                                    <w:rPr>
                                      <w:spacing w:val="-6"/>
                                      <w:sz w:val="24"/>
                                    </w:rPr>
                                    <w:t>Prepaid</w:t>
                                  </w:r>
                                  <w:r>
                                    <w:rPr>
                                      <w:spacing w:val="-11"/>
                                      <w:sz w:val="24"/>
                                    </w:rPr>
                                    <w:t xml:space="preserve"> </w:t>
                                  </w:r>
                                  <w:r>
                                    <w:rPr>
                                      <w:spacing w:val="-6"/>
                                      <w:sz w:val="24"/>
                                    </w:rPr>
                                    <w:t>expenses</w:t>
                                  </w:r>
                                  <w:r>
                                    <w:rPr>
                                      <w:spacing w:val="-12"/>
                                      <w:sz w:val="24"/>
                                    </w:rPr>
                                    <w:t xml:space="preserve"> </w:t>
                                  </w:r>
                                  <w:r>
                                    <w:rPr>
                                      <w:spacing w:val="-6"/>
                                      <w:sz w:val="24"/>
                                    </w:rPr>
                                    <w:t>and</w:t>
                                  </w:r>
                                  <w:r>
                                    <w:rPr>
                                      <w:spacing w:val="-10"/>
                                      <w:sz w:val="24"/>
                                    </w:rPr>
                                    <w:t xml:space="preserve"> </w:t>
                                  </w:r>
                                  <w:r>
                                    <w:rPr>
                                      <w:spacing w:val="-6"/>
                                      <w:sz w:val="24"/>
                                    </w:rPr>
                                    <w:t>deposits</w:t>
                                  </w:r>
                                </w:p>
                              </w:tc>
                              <w:tc>
                                <w:tcPr>
                                  <w:tcW w:w="1373" w:type="dxa"/>
                                  <w:tcBorders/>
                                </w:tcPr>
                                <w:p>
                                  <w:pPr>
                                    <w:pStyle w:val="TableParagraph"/>
                                    <w:spacing w:before="23" w:after="0"/>
                                    <w:ind w:left="0" w:right="144"/>
                                    <w:jc w:val="right"/>
                                    <w:rPr>
                                      <w:sz w:val="24"/>
                                    </w:rPr>
                                  </w:pPr>
                                  <w:r>
                                    <w:rPr>
                                      <w:color w:val="FF0000"/>
                                      <w:w w:val="90"/>
                                      <w:sz w:val="24"/>
                                    </w:rPr>
                                    <w:t>-</w:t>
                                  </w:r>
                                  <w:r>
                                    <w:rPr>
                                      <w:color w:val="FF0000"/>
                                      <w:spacing w:val="-2"/>
                                      <w:sz w:val="24"/>
                                    </w:rPr>
                                    <w:t>$1,558,793</w:t>
                                  </w:r>
                                </w:p>
                              </w:tc>
                              <w:tc>
                                <w:tcPr>
                                  <w:tcW w:w="1240" w:type="dxa"/>
                                  <w:tcBorders/>
                                </w:tcPr>
                                <w:p>
                                  <w:pPr>
                                    <w:pStyle w:val="TableParagraph"/>
                                    <w:spacing w:before="23" w:after="0"/>
                                    <w:ind w:left="0" w:right="87"/>
                                    <w:jc w:val="right"/>
                                    <w:rPr>
                                      <w:sz w:val="24"/>
                                    </w:rPr>
                                  </w:pPr>
                                  <w:r>
                                    <w:rPr>
                                      <w:spacing w:val="-2"/>
                                      <w:sz w:val="24"/>
                                    </w:rPr>
                                    <w:t>$677,420</w:t>
                                  </w:r>
                                </w:p>
                              </w:tc>
                              <w:tc>
                                <w:tcPr>
                                  <w:tcW w:w="1317" w:type="dxa"/>
                                  <w:tcBorders/>
                                </w:tcPr>
                                <w:p>
                                  <w:pPr>
                                    <w:pStyle w:val="TableParagraph"/>
                                    <w:spacing w:before="23" w:after="0"/>
                                    <w:ind w:left="0" w:right="109"/>
                                    <w:jc w:val="right"/>
                                    <w:rPr>
                                      <w:sz w:val="24"/>
                                    </w:rPr>
                                  </w:pPr>
                                  <w:r>
                                    <w:rPr>
                                      <w:color w:val="FF0000"/>
                                      <w:w w:val="90"/>
                                      <w:sz w:val="24"/>
                                    </w:rPr>
                                    <w:t>-</w:t>
                                  </w:r>
                                  <w:r>
                                    <w:rPr>
                                      <w:color w:val="FF0000"/>
                                      <w:spacing w:val="-2"/>
                                      <w:sz w:val="24"/>
                                    </w:rPr>
                                    <w:t>$1,236,192</w:t>
                                  </w:r>
                                </w:p>
                              </w:tc>
                              <w:tc>
                                <w:tcPr>
                                  <w:tcW w:w="1231" w:type="dxa"/>
                                  <w:tcBorders/>
                                </w:tcPr>
                                <w:p>
                                  <w:pPr>
                                    <w:pStyle w:val="TableParagraph"/>
                                    <w:spacing w:before="23" w:after="0"/>
                                    <w:ind w:left="0" w:right="42"/>
                                    <w:jc w:val="right"/>
                                    <w:rPr>
                                      <w:sz w:val="24"/>
                                    </w:rPr>
                                  </w:pPr>
                                  <w:r>
                                    <w:rPr>
                                      <w:color w:val="FF0000"/>
                                      <w:w w:val="90"/>
                                      <w:sz w:val="24"/>
                                    </w:rPr>
                                    <w:t>-</w:t>
                                  </w:r>
                                  <w:r>
                                    <w:rPr>
                                      <w:color w:val="FF0000"/>
                                      <w:spacing w:val="-2"/>
                                      <w:sz w:val="24"/>
                                    </w:rPr>
                                    <w:t>$254,876</w:t>
                                  </w:r>
                                </w:p>
                              </w:tc>
                            </w:tr>
                            <w:tr>
                              <w:trPr>
                                <w:trHeight w:val="360" w:hRule="atLeast"/>
                              </w:trPr>
                              <w:tc>
                                <w:tcPr>
                                  <w:tcW w:w="4348" w:type="dxa"/>
                                  <w:tcBorders/>
                                </w:tcPr>
                                <w:p>
                                  <w:pPr>
                                    <w:pStyle w:val="TableParagraph"/>
                                    <w:spacing w:before="23" w:after="0"/>
                                    <w:ind w:left="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asset</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6"/>
                                      <w:sz w:val="24"/>
                                    </w:rPr>
                                    <w:t>Increase</w:t>
                                  </w:r>
                                  <w:r>
                                    <w:rPr>
                                      <w:spacing w:val="-13"/>
                                      <w:sz w:val="24"/>
                                    </w:rPr>
                                    <w:t xml:space="preserve"> </w:t>
                                  </w:r>
                                  <w:r>
                                    <w:rPr>
                                      <w:spacing w:val="-6"/>
                                      <w:sz w:val="24"/>
                                    </w:rPr>
                                    <w:t>(decrease)</w:t>
                                  </w:r>
                                  <w:r>
                                    <w:rPr>
                                      <w:spacing w:val="-11"/>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liabilities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6"/>
                                      <w:sz w:val="24"/>
                                    </w:rPr>
                                    <w:t>Accounts</w:t>
                                  </w:r>
                                  <w:r>
                                    <w:rPr>
                                      <w:spacing w:val="-15"/>
                                      <w:sz w:val="24"/>
                                    </w:rPr>
                                    <w:t xml:space="preserve"> </w:t>
                                  </w:r>
                                  <w:r>
                                    <w:rPr>
                                      <w:spacing w:val="-6"/>
                                      <w:sz w:val="24"/>
                                    </w:rPr>
                                    <w:t>payable</w:t>
                                  </w:r>
                                  <w:r>
                                    <w:rPr>
                                      <w:spacing w:val="-15"/>
                                      <w:sz w:val="24"/>
                                    </w:rPr>
                                    <w:t xml:space="preserve"> </w:t>
                                  </w:r>
                                  <w:r>
                                    <w:rPr>
                                      <w:spacing w:val="-6"/>
                                      <w:sz w:val="24"/>
                                    </w:rPr>
                                    <w:t>and</w:t>
                                  </w:r>
                                  <w:r>
                                    <w:rPr>
                                      <w:spacing w:val="-13"/>
                                      <w:sz w:val="24"/>
                                    </w:rPr>
                                    <w:t xml:space="preserve"> </w:t>
                                  </w:r>
                                  <w:r>
                                    <w:rPr>
                                      <w:spacing w:val="-6"/>
                                      <w:sz w:val="24"/>
                                    </w:rPr>
                                    <w:t>accrued</w:t>
                                  </w:r>
                                  <w:r>
                                    <w:rPr>
                                      <w:spacing w:val="-14"/>
                                      <w:sz w:val="24"/>
                                    </w:rPr>
                                    <w:t xml:space="preserve"> </w:t>
                                  </w:r>
                                  <w:r>
                                    <w:rPr>
                                      <w:spacing w:val="-6"/>
                                      <w:sz w:val="24"/>
                                    </w:rPr>
                                    <w:t>liabilities</w:t>
                                  </w:r>
                                </w:p>
                              </w:tc>
                              <w:tc>
                                <w:tcPr>
                                  <w:tcW w:w="1373" w:type="dxa"/>
                                  <w:tcBorders/>
                                </w:tcPr>
                                <w:p>
                                  <w:pPr>
                                    <w:pStyle w:val="TableParagraph"/>
                                    <w:spacing w:before="23" w:after="0"/>
                                    <w:ind w:left="0" w:right="143"/>
                                    <w:jc w:val="right"/>
                                    <w:rPr>
                                      <w:sz w:val="24"/>
                                    </w:rPr>
                                  </w:pPr>
                                  <w:r>
                                    <w:rPr>
                                      <w:spacing w:val="-2"/>
                                      <w:sz w:val="24"/>
                                    </w:rPr>
                                    <w:t>$1,456,653</w:t>
                                  </w:r>
                                </w:p>
                              </w:tc>
                              <w:tc>
                                <w:tcPr>
                                  <w:tcW w:w="1240" w:type="dxa"/>
                                  <w:tcBorders/>
                                </w:tcPr>
                                <w:p>
                                  <w:pPr>
                                    <w:pStyle w:val="TableParagraph"/>
                                    <w:spacing w:before="23" w:after="0"/>
                                    <w:ind w:left="0" w:right="87"/>
                                    <w:jc w:val="right"/>
                                    <w:rPr>
                                      <w:sz w:val="24"/>
                                    </w:rPr>
                                  </w:pPr>
                                  <w:r>
                                    <w:rPr>
                                      <w:spacing w:val="-2"/>
                                      <w:sz w:val="24"/>
                                    </w:rPr>
                                    <w:t>$1,183,357</w:t>
                                  </w:r>
                                </w:p>
                              </w:tc>
                              <w:tc>
                                <w:tcPr>
                                  <w:tcW w:w="1317" w:type="dxa"/>
                                  <w:tcBorders/>
                                </w:tcPr>
                                <w:p>
                                  <w:pPr>
                                    <w:pStyle w:val="TableParagraph"/>
                                    <w:spacing w:before="23" w:after="0"/>
                                    <w:ind w:left="0" w:right="108"/>
                                    <w:jc w:val="right"/>
                                    <w:rPr>
                                      <w:sz w:val="24"/>
                                    </w:rPr>
                                  </w:pPr>
                                  <w:r>
                                    <w:rPr>
                                      <w:spacing w:val="-2"/>
                                      <w:sz w:val="24"/>
                                    </w:rPr>
                                    <w:t>$3,546,032</w:t>
                                  </w:r>
                                </w:p>
                              </w:tc>
                              <w:tc>
                                <w:tcPr>
                                  <w:tcW w:w="1231" w:type="dxa"/>
                                  <w:tcBorders/>
                                </w:tcPr>
                                <w:p>
                                  <w:pPr>
                                    <w:pStyle w:val="TableParagraph"/>
                                    <w:spacing w:before="23" w:after="0"/>
                                    <w:ind w:left="0" w:right="42"/>
                                    <w:jc w:val="right"/>
                                    <w:rPr>
                                      <w:sz w:val="24"/>
                                    </w:rPr>
                                  </w:pPr>
                                  <w:r>
                                    <w:rPr>
                                      <w:spacing w:val="-2"/>
                                      <w:sz w:val="24"/>
                                    </w:rPr>
                                    <w:t>$1,067,570</w:t>
                                  </w:r>
                                </w:p>
                              </w:tc>
                            </w:tr>
                            <w:tr>
                              <w:trPr>
                                <w:trHeight w:val="360" w:hRule="atLeast"/>
                              </w:trPr>
                              <w:tc>
                                <w:tcPr>
                                  <w:tcW w:w="4348" w:type="dxa"/>
                                  <w:tcBorders/>
                                </w:tcPr>
                                <w:p>
                                  <w:pPr>
                                    <w:pStyle w:val="TableParagraph"/>
                                    <w:spacing w:before="23" w:after="0"/>
                                    <w:ind w:left="40" w:right="0"/>
                                    <w:rPr>
                                      <w:sz w:val="24"/>
                                    </w:rPr>
                                  </w:pPr>
                                  <w:r>
                                    <w:rPr>
                                      <w:spacing w:val="-7"/>
                                      <w:sz w:val="24"/>
                                    </w:rPr>
                                    <w:t>Deferred</w:t>
                                  </w:r>
                                  <w:r>
                                    <w:rPr>
                                      <w:spacing w:val="-1"/>
                                      <w:sz w:val="24"/>
                                    </w:rPr>
                                    <w:t xml:space="preserve"> </w:t>
                                  </w:r>
                                  <w:r>
                                    <w:rPr>
                                      <w:spacing w:val="-2"/>
                                      <w:sz w:val="24"/>
                                    </w:rPr>
                                    <w:t>revenues</w:t>
                                  </w:r>
                                </w:p>
                              </w:tc>
                              <w:tc>
                                <w:tcPr>
                                  <w:tcW w:w="1373" w:type="dxa"/>
                                  <w:tcBorders/>
                                </w:tcPr>
                                <w:p>
                                  <w:pPr>
                                    <w:pStyle w:val="TableParagraph"/>
                                    <w:spacing w:before="23" w:after="0"/>
                                    <w:ind w:left="0" w:right="143"/>
                                    <w:jc w:val="right"/>
                                    <w:rPr>
                                      <w:sz w:val="24"/>
                                    </w:rPr>
                                  </w:pPr>
                                  <w:r>
                                    <w:rPr>
                                      <w:spacing w:val="-2"/>
                                      <w:sz w:val="24"/>
                                    </w:rPr>
                                    <w:t>$1,298,564</w:t>
                                  </w:r>
                                </w:p>
                              </w:tc>
                              <w:tc>
                                <w:tcPr>
                                  <w:tcW w:w="1240" w:type="dxa"/>
                                  <w:tcBorders/>
                                </w:tcPr>
                                <w:p>
                                  <w:pPr>
                                    <w:pStyle w:val="TableParagraph"/>
                                    <w:spacing w:before="23" w:after="0"/>
                                    <w:ind w:left="0" w:right="87"/>
                                    <w:jc w:val="right"/>
                                    <w:rPr>
                                      <w:sz w:val="24"/>
                                    </w:rPr>
                                  </w:pPr>
                                  <w:r>
                                    <w:rPr>
                                      <w:color w:val="FF0000"/>
                                      <w:w w:val="90"/>
                                      <w:sz w:val="24"/>
                                    </w:rPr>
                                    <w:t>-</w:t>
                                  </w:r>
                                  <w:r>
                                    <w:rPr>
                                      <w:color w:val="FF0000"/>
                                      <w:spacing w:val="-2"/>
                                      <w:sz w:val="24"/>
                                    </w:rPr>
                                    <w:t>$66,629</w:t>
                                  </w:r>
                                </w:p>
                              </w:tc>
                              <w:tc>
                                <w:tcPr>
                                  <w:tcW w:w="1317" w:type="dxa"/>
                                  <w:tcBorders/>
                                </w:tcPr>
                                <w:p>
                                  <w:pPr>
                                    <w:pStyle w:val="TableParagraph"/>
                                    <w:spacing w:before="23" w:after="0"/>
                                    <w:ind w:left="0" w:right="108"/>
                                    <w:jc w:val="right"/>
                                    <w:rPr>
                                      <w:sz w:val="24"/>
                                    </w:rPr>
                                  </w:pPr>
                                  <w:r>
                                    <w:rPr>
                                      <w:color w:val="FF0000"/>
                                      <w:w w:val="90"/>
                                      <w:sz w:val="24"/>
                                    </w:rPr>
                                    <w:t>-</w:t>
                                  </w:r>
                                  <w:r>
                                    <w:rPr>
                                      <w:color w:val="FF0000"/>
                                      <w:spacing w:val="-2"/>
                                      <w:sz w:val="24"/>
                                    </w:rPr>
                                    <w:t>$268,181</w:t>
                                  </w:r>
                                </w:p>
                              </w:tc>
                              <w:tc>
                                <w:tcPr>
                                  <w:tcW w:w="1231" w:type="dxa"/>
                                  <w:tcBorders/>
                                </w:tcPr>
                                <w:p>
                                  <w:pPr>
                                    <w:pStyle w:val="TableParagraph"/>
                                    <w:spacing w:before="23" w:after="0"/>
                                    <w:ind w:left="0" w:right="42"/>
                                    <w:jc w:val="right"/>
                                    <w:rPr>
                                      <w:sz w:val="24"/>
                                    </w:rPr>
                                  </w:pPr>
                                  <w:r>
                                    <w:rPr>
                                      <w:color w:val="FF0000"/>
                                      <w:w w:val="90"/>
                                      <w:sz w:val="24"/>
                                    </w:rPr>
                                    <w:t>-</w:t>
                                  </w:r>
                                  <w:r>
                                    <w:rPr>
                                      <w:color w:val="FF0000"/>
                                      <w:spacing w:val="-2"/>
                                      <w:sz w:val="24"/>
                                    </w:rPr>
                                    <w:t>$412,375</w:t>
                                  </w:r>
                                </w:p>
                              </w:tc>
                            </w:tr>
                            <w:tr>
                              <w:trPr>
                                <w:trHeight w:val="350" w:hRule="atLeast"/>
                              </w:trPr>
                              <w:tc>
                                <w:tcPr>
                                  <w:tcW w:w="4348" w:type="dxa"/>
                                  <w:tcBorders/>
                                </w:tcPr>
                                <w:p>
                                  <w:pPr>
                                    <w:pStyle w:val="TableParagraph"/>
                                    <w:spacing w:before="23" w:after="0"/>
                                    <w:ind w:left="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liability</w:t>
                                  </w:r>
                                </w:p>
                              </w:tc>
                              <w:tc>
                                <w:tcPr>
                                  <w:tcW w:w="1373" w:type="dxa"/>
                                  <w:tcBorders/>
                                </w:tcPr>
                                <w:p>
                                  <w:pPr>
                                    <w:pStyle w:val="TableParagraph"/>
                                    <w:spacing w:before="23" w:after="0"/>
                                    <w:ind w:left="0" w:right="143"/>
                                    <w:jc w:val="right"/>
                                    <w:rPr>
                                      <w:sz w:val="24"/>
                                    </w:rPr>
                                  </w:pPr>
                                  <w:r>
                                    <w:rPr>
                                      <w:spacing w:val="-2"/>
                                      <w:sz w:val="24"/>
                                    </w:rPr>
                                    <w:t>$165,857</w:t>
                                  </w:r>
                                </w:p>
                              </w:tc>
                              <w:tc>
                                <w:tcPr>
                                  <w:tcW w:w="1240" w:type="dxa"/>
                                  <w:tcBorders/>
                                </w:tcPr>
                                <w:p>
                                  <w:pPr>
                                    <w:pStyle w:val="TableParagraph"/>
                                    <w:spacing w:before="23" w:after="0"/>
                                    <w:ind w:left="0" w:right="87"/>
                                    <w:jc w:val="right"/>
                                    <w:rPr>
                                      <w:sz w:val="24"/>
                                    </w:rPr>
                                  </w:pPr>
                                  <w:r>
                                    <w:rPr>
                                      <w:spacing w:val="-2"/>
                                      <w:sz w:val="24"/>
                                    </w:rPr>
                                    <w:t>$608,637</w:t>
                                  </w:r>
                                </w:p>
                              </w:tc>
                              <w:tc>
                                <w:tcPr>
                                  <w:tcW w:w="1317" w:type="dxa"/>
                                  <w:tcBorders/>
                                </w:tcPr>
                                <w:p>
                                  <w:pPr>
                                    <w:pStyle w:val="TableParagraph"/>
                                    <w:spacing w:before="23" w:after="0"/>
                                    <w:ind w:left="0" w:right="108"/>
                                    <w:jc w:val="right"/>
                                    <w:rPr>
                                      <w:sz w:val="24"/>
                                    </w:rPr>
                                  </w:pPr>
                                  <w:r>
                                    <w:rPr>
                                      <w:spacing w:val="-2"/>
                                      <w:sz w:val="24"/>
                                    </w:rPr>
                                    <w:t>$4,144,643</w:t>
                                  </w:r>
                                </w:p>
                              </w:tc>
                              <w:tc>
                                <w:tcPr>
                                  <w:tcW w:w="1231" w:type="dxa"/>
                                  <w:tcBorders/>
                                </w:tcPr>
                                <w:p>
                                  <w:pPr>
                                    <w:pStyle w:val="TableParagraph"/>
                                    <w:spacing w:before="23" w:after="0"/>
                                    <w:ind w:left="0" w:right="43"/>
                                    <w:jc w:val="right"/>
                                    <w:rPr>
                                      <w:sz w:val="24"/>
                                    </w:rPr>
                                  </w:pPr>
                                  <w:r>
                                    <w:rPr>
                                      <w:color w:val="FF0000"/>
                                      <w:w w:val="90"/>
                                      <w:sz w:val="24"/>
                                    </w:rPr>
                                    <w:t>-</w:t>
                                  </w:r>
                                  <w:r>
                                    <w:rPr>
                                      <w:color w:val="FF0000"/>
                                      <w:spacing w:val="-2"/>
                                      <w:sz w:val="24"/>
                                    </w:rPr>
                                    <w:t>$1,171,631</w:t>
                                  </w:r>
                                </w:p>
                              </w:tc>
                            </w:tr>
                            <w:tr>
                              <w:trPr>
                                <w:trHeight w:val="604" w:hRule="atLeast"/>
                              </w:trPr>
                              <w:tc>
                                <w:tcPr>
                                  <w:tcW w:w="4348" w:type="dxa"/>
                                  <w:tcBorders/>
                                </w:tcPr>
                                <w:p>
                                  <w:pPr>
                                    <w:pStyle w:val="TableParagraph"/>
                                    <w:spacing w:before="13" w:after="0"/>
                                    <w:ind w:left="2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operating</w:t>
                                  </w:r>
                                </w:p>
                              </w:tc>
                              <w:tc>
                                <w:tcPr>
                                  <w:tcW w:w="1373" w:type="dxa"/>
                                  <w:tcBorders/>
                                </w:tcPr>
                                <w:p>
                                  <w:pPr>
                                    <w:pStyle w:val="TableParagraph"/>
                                    <w:spacing w:before="13" w:after="0"/>
                                    <w:ind w:left="0" w:right="143"/>
                                    <w:jc w:val="right"/>
                                    <w:rPr>
                                      <w:sz w:val="24"/>
                                    </w:rPr>
                                  </w:pPr>
                                  <w:r>
                                    <w:rPr>
                                      <w:spacing w:val="-2"/>
                                      <w:sz w:val="24"/>
                                    </w:rPr>
                                    <w:t>$10,079,303</w:t>
                                  </w:r>
                                </w:p>
                              </w:tc>
                              <w:tc>
                                <w:tcPr>
                                  <w:tcW w:w="1240" w:type="dxa"/>
                                  <w:tcBorders/>
                                </w:tcPr>
                                <w:p>
                                  <w:pPr>
                                    <w:pStyle w:val="TableParagraph"/>
                                    <w:spacing w:before="13" w:after="0"/>
                                    <w:ind w:left="0" w:right="87"/>
                                    <w:jc w:val="right"/>
                                    <w:rPr>
                                      <w:sz w:val="24"/>
                                    </w:rPr>
                                  </w:pPr>
                                  <w:r>
                                    <w:rPr>
                                      <w:spacing w:val="-2"/>
                                      <w:sz w:val="24"/>
                                    </w:rPr>
                                    <w:t>$7,575,115</w:t>
                                  </w:r>
                                </w:p>
                              </w:tc>
                              <w:tc>
                                <w:tcPr>
                                  <w:tcW w:w="1317" w:type="dxa"/>
                                  <w:tcBorders/>
                                </w:tcPr>
                                <w:p>
                                  <w:pPr>
                                    <w:pStyle w:val="TableParagraph"/>
                                    <w:spacing w:before="13" w:after="0"/>
                                    <w:ind w:left="0" w:right="108"/>
                                    <w:jc w:val="right"/>
                                    <w:rPr>
                                      <w:sz w:val="24"/>
                                    </w:rPr>
                                  </w:pPr>
                                  <w:r>
                                    <w:rPr>
                                      <w:spacing w:val="-2"/>
                                      <w:sz w:val="24"/>
                                    </w:rPr>
                                    <w:t>$10,600,598</w:t>
                                  </w:r>
                                </w:p>
                              </w:tc>
                              <w:tc>
                                <w:tcPr>
                                  <w:tcW w:w="1231" w:type="dxa"/>
                                  <w:tcBorders/>
                                </w:tcPr>
                                <w:p>
                                  <w:pPr>
                                    <w:pStyle w:val="TableParagraph"/>
                                    <w:spacing w:before="13" w:after="0"/>
                                    <w:ind w:left="0" w:right="42"/>
                                    <w:jc w:val="right"/>
                                    <w:rPr>
                                      <w:sz w:val="24"/>
                                    </w:rPr>
                                  </w:pPr>
                                  <w:r>
                                    <w:rPr>
                                      <w:spacing w:val="-2"/>
                                      <w:sz w:val="24"/>
                                    </w:rPr>
                                    <w:t>$3,755,239</w:t>
                                  </w:r>
                                </w:p>
                              </w:tc>
                            </w:tr>
                          </w:tbl>
                          <w:p>
                            <w:pPr>
                              <w:pStyle w:val="BodyText"/>
                              <w:rPr/>
                            </w:pPr>
                            <w:r>
                              <w:rPr/>
                            </w:r>
                          </w:p>
                        </w:txbxContent>
                      </wps:txbx>
                      <wps:bodyPr lIns="0" rIns="0" tIns="0" bIns="0" anchor="t">
                        <a:noAutofit/>
                      </wps:bodyPr>
                    </wps:wsp>
                  </a:graphicData>
                </a:graphic>
              </wp:anchor>
            </w:drawing>
          </mc:Choice>
          <mc:Fallback>
            <w:pict>
              <v:rect id="shape_0" ID="Textbox 206" path="m0,0l-2147483645,0l-2147483645,-2147483646l0,-2147483646xe" stroked="f" o:allowincell="f" style="position:absolute;margin-left:117.4pt;margin-top:-65.85pt;width:481.15pt;height:393.5pt;mso-wrap-style:none;v-text-anchor:middle;mso-position-horizontal-relative:page">
                <v:fill o:detectmouseclick="t" on="false"/>
                <v:stroke color="#3465a4" joinstyle="round" endcap="flat"/>
                <v:textbox>
                  <w:txbxContent>
                    <w:tbl>
                      <w:tblPr>
                        <w:tblW w:w="9509" w:type="dxa"/>
                        <w:jc w:val="left"/>
                        <w:tblInd w:w="67" w:type="dxa"/>
                        <w:tblLayout w:type="fixed"/>
                        <w:tblCellMar>
                          <w:top w:w="0" w:type="dxa"/>
                          <w:left w:w="0" w:type="dxa"/>
                          <w:bottom w:w="0" w:type="dxa"/>
                          <w:right w:w="0" w:type="dxa"/>
                        </w:tblCellMar>
                        <w:tblLook w:val="01e0"/>
                      </w:tblPr>
                      <w:tblGrid>
                        <w:gridCol w:w="4348"/>
                        <w:gridCol w:w="1373"/>
                        <w:gridCol w:w="1240"/>
                        <w:gridCol w:w="1317"/>
                        <w:gridCol w:w="1231"/>
                      </w:tblGrid>
                      <w:tr>
                        <w:trPr>
                          <w:trHeight w:val="337" w:hRule="atLeast"/>
                        </w:trPr>
                        <w:tc>
                          <w:tcPr>
                            <w:tcW w:w="4348"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73" w:type="dxa"/>
                            <w:tcBorders>
                              <w:top w:val="single" w:sz="12" w:space="0" w:color="000000"/>
                              <w:bottom w:val="single" w:sz="6" w:space="0" w:color="000000"/>
                            </w:tcBorders>
                          </w:tcPr>
                          <w:p>
                            <w:pPr>
                              <w:pStyle w:val="TableParagraph"/>
                              <w:spacing w:before="8" w:after="0"/>
                              <w:ind w:left="0" w:right="143"/>
                              <w:jc w:val="right"/>
                              <w:rPr>
                                <w:b/>
                                <w:sz w:val="24"/>
                              </w:rPr>
                            </w:pPr>
                            <w:r>
                              <w:rPr>
                                <w:b/>
                                <w:spacing w:val="-4"/>
                                <w:sz w:val="24"/>
                              </w:rPr>
                              <w:t>2016</w:t>
                            </w:r>
                          </w:p>
                        </w:tc>
                        <w:tc>
                          <w:tcPr>
                            <w:tcW w:w="1240" w:type="dxa"/>
                            <w:tcBorders>
                              <w:top w:val="single" w:sz="12" w:space="0" w:color="000000"/>
                              <w:bottom w:val="single" w:sz="6" w:space="0" w:color="000000"/>
                            </w:tcBorders>
                          </w:tcPr>
                          <w:p>
                            <w:pPr>
                              <w:pStyle w:val="TableParagraph"/>
                              <w:spacing w:before="8" w:after="0"/>
                              <w:ind w:left="0" w:right="87"/>
                              <w:jc w:val="right"/>
                              <w:rPr>
                                <w:b/>
                                <w:sz w:val="24"/>
                              </w:rPr>
                            </w:pPr>
                            <w:r>
                              <w:rPr>
                                <w:b/>
                                <w:spacing w:val="-4"/>
                                <w:sz w:val="24"/>
                              </w:rPr>
                              <w:t>2017</w:t>
                            </w:r>
                          </w:p>
                        </w:tc>
                        <w:tc>
                          <w:tcPr>
                            <w:tcW w:w="1317" w:type="dxa"/>
                            <w:tcBorders>
                              <w:top w:val="single" w:sz="12" w:space="0" w:color="000000"/>
                              <w:bottom w:val="single" w:sz="6" w:space="0" w:color="000000"/>
                            </w:tcBorders>
                          </w:tcPr>
                          <w:p>
                            <w:pPr>
                              <w:pStyle w:val="TableParagraph"/>
                              <w:spacing w:before="8" w:after="0"/>
                              <w:ind w:left="0" w:right="108"/>
                              <w:jc w:val="right"/>
                              <w:rPr>
                                <w:b/>
                                <w:sz w:val="24"/>
                              </w:rPr>
                            </w:pPr>
                            <w:r>
                              <w:rPr>
                                <w:b/>
                                <w:spacing w:val="-4"/>
                                <w:sz w:val="24"/>
                              </w:rPr>
                              <w:t>2018</w:t>
                            </w:r>
                          </w:p>
                        </w:tc>
                        <w:tc>
                          <w:tcPr>
                            <w:tcW w:w="1231" w:type="dxa"/>
                            <w:tcBorders>
                              <w:top w:val="single" w:sz="12" w:space="0" w:color="000000"/>
                              <w:bottom w:val="single" w:sz="6" w:space="0" w:color="000000"/>
                            </w:tcBorders>
                          </w:tcPr>
                          <w:p>
                            <w:pPr>
                              <w:pStyle w:val="TableParagraph"/>
                              <w:spacing w:before="8" w:after="0"/>
                              <w:ind w:left="0" w:right="42"/>
                              <w:jc w:val="right"/>
                              <w:rPr>
                                <w:b/>
                                <w:sz w:val="24"/>
                              </w:rPr>
                            </w:pPr>
                            <w:r>
                              <w:rPr>
                                <w:b/>
                                <w:spacing w:val="-4"/>
                                <w:sz w:val="24"/>
                              </w:rPr>
                              <w:t>2019</w:t>
                            </w:r>
                          </w:p>
                        </w:tc>
                      </w:tr>
                      <w:tr>
                        <w:trPr>
                          <w:trHeight w:val="352" w:hRule="atLeast"/>
                        </w:trPr>
                        <w:tc>
                          <w:tcPr>
                            <w:tcW w:w="4348"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18"/>
                                <w:w w:val="110"/>
                                <w:sz w:val="24"/>
                              </w:rPr>
                              <w:t xml:space="preserve"> </w:t>
                            </w:r>
                            <w:r>
                              <w:rPr>
                                <w:b/>
                                <w:smallCaps/>
                                <w:w w:val="110"/>
                                <w:sz w:val="24"/>
                              </w:rPr>
                              <w:t>flows</w:t>
                            </w:r>
                            <w:r>
                              <w:rPr>
                                <w:b/>
                                <w:caps w:val="false"/>
                                <w:smallCaps w:val="false"/>
                                <w:spacing w:val="-15"/>
                                <w:w w:val="110"/>
                                <w:sz w:val="24"/>
                              </w:rPr>
                              <w:t xml:space="preserve"> </w:t>
                            </w:r>
                            <w:r>
                              <w:rPr>
                                <w:b/>
                                <w:smallCaps/>
                                <w:w w:val="110"/>
                                <w:sz w:val="24"/>
                              </w:rPr>
                              <w:t>from</w:t>
                            </w:r>
                            <w:r>
                              <w:rPr>
                                <w:b/>
                                <w:caps w:val="false"/>
                                <w:smallCaps w:val="false"/>
                                <w:spacing w:val="-16"/>
                                <w:w w:val="110"/>
                                <w:sz w:val="24"/>
                              </w:rPr>
                              <w:t xml:space="preserve"> </w:t>
                            </w:r>
                            <w:r>
                              <w:rPr>
                                <w:b/>
                                <w:smallCaps/>
                                <w:w w:val="110"/>
                                <w:sz w:val="24"/>
                              </w:rPr>
                              <w:t>opfrati</w:t>
                            </w:r>
                            <w:r>
                              <w:rPr>
                                <w:b/>
                                <w:caps w:val="false"/>
                                <w:smallCaps w:val="false"/>
                                <w:w w:val="110"/>
                                <w:sz w:val="24"/>
                              </w:rPr>
                              <w:t>ng</w:t>
                            </w:r>
                            <w:r>
                              <w:rPr>
                                <w:b/>
                                <w:caps w:val="false"/>
                                <w:smallCaps w:val="false"/>
                                <w:spacing w:val="-16"/>
                                <w:w w:val="110"/>
                                <w:sz w:val="24"/>
                              </w:rPr>
                              <w:t xml:space="preserve"> </w:t>
                            </w:r>
                            <w:r>
                              <w:rPr>
                                <w:b/>
                                <w:smallCaps/>
                                <w:spacing w:val="-2"/>
                                <w:w w:val="110"/>
                                <w:sz w:val="24"/>
                              </w:rPr>
                              <w:t>activitifs</w:t>
                            </w:r>
                          </w:p>
                        </w:tc>
                        <w:tc>
                          <w:tcPr>
                            <w:tcW w:w="1373"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0"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31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31"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46" w:hRule="atLeast"/>
                        </w:trPr>
                        <w:tc>
                          <w:tcPr>
                            <w:tcW w:w="4348" w:type="dxa"/>
                            <w:tcBorders/>
                          </w:tcPr>
                          <w:p>
                            <w:pPr>
                              <w:pStyle w:val="TableParagraph"/>
                              <w:spacing w:before="23" w:after="0"/>
                              <w:ind w:left="40" w:right="0"/>
                              <w:rPr>
                                <w:sz w:val="24"/>
                              </w:rPr>
                            </w:pPr>
                            <w:r>
                              <w:rPr>
                                <w:spacing w:val="-4"/>
                                <w:sz w:val="24"/>
                              </w:rPr>
                              <w:t>Change</w:t>
                            </w:r>
                            <w:r>
                              <w:rPr>
                                <w:spacing w:val="-16"/>
                                <w:sz w:val="24"/>
                              </w:rPr>
                              <w:t xml:space="preserve"> </w:t>
                            </w:r>
                            <w:r>
                              <w:rPr>
                                <w:spacing w:val="-4"/>
                                <w:sz w:val="24"/>
                              </w:rPr>
                              <w:t>in</w:t>
                            </w:r>
                            <w:r>
                              <w:rPr>
                                <w:spacing w:val="-14"/>
                                <w:sz w:val="24"/>
                              </w:rPr>
                              <w:t xml:space="preserve"> </w:t>
                            </w:r>
                            <w:r>
                              <w:rPr>
                                <w:spacing w:val="-4"/>
                                <w:sz w:val="24"/>
                              </w:rPr>
                              <w:t>net</w:t>
                            </w:r>
                            <w:r>
                              <w:rPr>
                                <w:spacing w:val="-14"/>
                                <w:sz w:val="24"/>
                              </w:rPr>
                              <w:t xml:space="preserve"> </w:t>
                            </w:r>
                            <w:r>
                              <w:rPr>
                                <w:spacing w:val="-4"/>
                                <w:sz w:val="24"/>
                              </w:rPr>
                              <w:t>assets</w:t>
                            </w:r>
                          </w:p>
                        </w:tc>
                        <w:tc>
                          <w:tcPr>
                            <w:tcW w:w="1373" w:type="dxa"/>
                            <w:tcBorders/>
                          </w:tcPr>
                          <w:p>
                            <w:pPr>
                              <w:pStyle w:val="TableParagraph"/>
                              <w:spacing w:before="23" w:after="0"/>
                              <w:ind w:left="0" w:right="143"/>
                              <w:jc w:val="right"/>
                              <w:rPr>
                                <w:sz w:val="24"/>
                              </w:rPr>
                            </w:pPr>
                            <w:r>
                              <w:rPr>
                                <w:spacing w:val="-2"/>
                                <w:sz w:val="24"/>
                              </w:rPr>
                              <w:t>$6,368,717</w:t>
                            </w:r>
                          </w:p>
                        </w:tc>
                        <w:tc>
                          <w:tcPr>
                            <w:tcW w:w="1240" w:type="dxa"/>
                            <w:tcBorders/>
                          </w:tcPr>
                          <w:p>
                            <w:pPr>
                              <w:pStyle w:val="TableParagraph"/>
                              <w:spacing w:before="23" w:after="0"/>
                              <w:ind w:left="0" w:right="87"/>
                              <w:jc w:val="right"/>
                              <w:rPr>
                                <w:sz w:val="24"/>
                              </w:rPr>
                            </w:pPr>
                            <w:r>
                              <w:rPr>
                                <w:spacing w:val="-2"/>
                                <w:sz w:val="24"/>
                              </w:rPr>
                              <w:t>$604,699</w:t>
                            </w:r>
                          </w:p>
                        </w:tc>
                        <w:tc>
                          <w:tcPr>
                            <w:tcW w:w="1317" w:type="dxa"/>
                            <w:tcBorders/>
                          </w:tcPr>
                          <w:p>
                            <w:pPr>
                              <w:pStyle w:val="TableParagraph"/>
                              <w:spacing w:before="23" w:after="0"/>
                              <w:ind w:left="0" w:right="108"/>
                              <w:jc w:val="right"/>
                              <w:rPr>
                                <w:sz w:val="24"/>
                              </w:rPr>
                            </w:pPr>
                            <w:r>
                              <w:rPr>
                                <w:spacing w:val="-2"/>
                                <w:sz w:val="24"/>
                              </w:rPr>
                              <w:t>$3,347,443</w:t>
                            </w:r>
                          </w:p>
                        </w:tc>
                        <w:tc>
                          <w:tcPr>
                            <w:tcW w:w="1231" w:type="dxa"/>
                            <w:tcBorders/>
                          </w:tcPr>
                          <w:p>
                            <w:pPr>
                              <w:pStyle w:val="TableParagraph"/>
                              <w:spacing w:before="23" w:after="0"/>
                              <w:ind w:left="0" w:right="42"/>
                              <w:jc w:val="right"/>
                              <w:rPr>
                                <w:sz w:val="24"/>
                              </w:rPr>
                            </w:pPr>
                            <w:r>
                              <w:rPr>
                                <w:spacing w:val="-2"/>
                                <w:sz w:val="24"/>
                              </w:rPr>
                              <w:t>$3,200,966</w:t>
                            </w:r>
                          </w:p>
                        </w:tc>
                      </w:tr>
                      <w:tr>
                        <w:trPr>
                          <w:trHeight w:val="813" w:hRule="atLeast"/>
                        </w:trPr>
                        <w:tc>
                          <w:tcPr>
                            <w:tcW w:w="4348" w:type="dxa"/>
                            <w:tcBorders/>
                          </w:tcPr>
                          <w:p>
                            <w:pPr>
                              <w:pStyle w:val="TableParagraph"/>
                              <w:spacing w:before="10" w:after="0"/>
                              <w:ind w:left="40" w:right="0"/>
                              <w:rPr>
                                <w:sz w:val="24"/>
                              </w:rPr>
                            </w:pPr>
                            <w:r>
                              <w:rPr>
                                <w:spacing w:val="-6"/>
                                <w:sz w:val="24"/>
                              </w:rPr>
                              <w:t>Adjustments</w:t>
                            </w:r>
                            <w:r>
                              <w:rPr>
                                <w:spacing w:val="-9"/>
                                <w:sz w:val="24"/>
                              </w:rPr>
                              <w:t xml:space="preserve"> </w:t>
                            </w:r>
                            <w:r>
                              <w:rPr>
                                <w:spacing w:val="-6"/>
                                <w:sz w:val="24"/>
                              </w:rPr>
                              <w:t>to</w:t>
                            </w:r>
                            <w:r>
                              <w:rPr>
                                <w:spacing w:val="-8"/>
                                <w:sz w:val="24"/>
                              </w:rPr>
                              <w:t xml:space="preserve"> </w:t>
                            </w:r>
                            <w:r>
                              <w:rPr>
                                <w:spacing w:val="-6"/>
                                <w:sz w:val="24"/>
                              </w:rPr>
                              <w:t>reconcile</w:t>
                            </w:r>
                            <w:r>
                              <w:rPr>
                                <w:spacing w:val="-9"/>
                                <w:sz w:val="24"/>
                              </w:rPr>
                              <w:t xml:space="preserve"> </w:t>
                            </w:r>
                            <w:r>
                              <w:rPr>
                                <w:spacing w:val="-6"/>
                                <w:sz w:val="24"/>
                              </w:rPr>
                              <w:t>change</w:t>
                            </w:r>
                            <w:r>
                              <w:rPr>
                                <w:spacing w:val="-9"/>
                                <w:sz w:val="24"/>
                              </w:rPr>
                              <w:t xml:space="preserve"> </w:t>
                            </w:r>
                            <w:r>
                              <w:rPr>
                                <w:spacing w:val="-6"/>
                                <w:sz w:val="24"/>
                              </w:rPr>
                              <w:t>in</w:t>
                            </w:r>
                            <w:r>
                              <w:rPr>
                                <w:spacing w:val="-7"/>
                                <w:sz w:val="24"/>
                              </w:rPr>
                              <w:t xml:space="preserve"> </w:t>
                            </w:r>
                            <w:r>
                              <w:rPr>
                                <w:spacing w:val="-6"/>
                                <w:sz w:val="24"/>
                              </w:rPr>
                              <w:t>net</w:t>
                            </w:r>
                            <w:r>
                              <w:rPr>
                                <w:spacing w:val="-9"/>
                                <w:sz w:val="24"/>
                              </w:rPr>
                              <w:t xml:space="preserve"> </w:t>
                            </w:r>
                            <w:r>
                              <w:rPr>
                                <w:spacing w:val="-6"/>
                                <w:sz w:val="24"/>
                              </w:rPr>
                              <w:t>assets</w:t>
                            </w:r>
                          </w:p>
                          <w:p>
                            <w:pPr>
                              <w:pStyle w:val="TableParagraph"/>
                              <w:spacing w:before="187" w:after="0"/>
                              <w:ind w:left="40" w:right="0"/>
                              <w:rPr>
                                <w:sz w:val="24"/>
                              </w:rPr>
                            </w:pPr>
                            <w:r>
                              <w:rPr>
                                <w:spacing w:val="-2"/>
                                <w:sz w:val="24"/>
                              </w:rPr>
                              <w:t>activities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46" w:hRule="atLeast"/>
                        </w:trPr>
                        <w:tc>
                          <w:tcPr>
                            <w:tcW w:w="4348" w:type="dxa"/>
                            <w:tcBorders/>
                          </w:tcPr>
                          <w:p>
                            <w:pPr>
                              <w:pStyle w:val="TableParagraph"/>
                              <w:spacing w:before="10" w:after="0"/>
                              <w:ind w:left="40" w:right="0"/>
                              <w:rPr>
                                <w:sz w:val="24"/>
                              </w:rPr>
                            </w:pPr>
                            <w:r>
                              <w:rPr>
                                <w:spacing w:val="-4"/>
                                <w:sz w:val="24"/>
                              </w:rPr>
                              <w:t>Depreciation</w:t>
                            </w:r>
                            <w:r>
                              <w:rPr>
                                <w:spacing w:val="-15"/>
                                <w:sz w:val="24"/>
                              </w:rPr>
                              <w:t xml:space="preserve"> </w:t>
                            </w:r>
                            <w:r>
                              <w:rPr>
                                <w:spacing w:val="-4"/>
                                <w:sz w:val="24"/>
                              </w:rPr>
                              <w:t>and</w:t>
                            </w:r>
                            <w:r>
                              <w:rPr>
                                <w:spacing w:val="-14"/>
                                <w:sz w:val="24"/>
                              </w:rPr>
                              <w:t xml:space="preserve"> </w:t>
                            </w:r>
                            <w:r>
                              <w:rPr>
                                <w:spacing w:val="-4"/>
                                <w:sz w:val="24"/>
                              </w:rPr>
                              <w:t>amortization</w:t>
                            </w:r>
                            <w:r>
                              <w:rPr>
                                <w:spacing w:val="-14"/>
                                <w:sz w:val="24"/>
                              </w:rPr>
                              <w:t xml:space="preserve"> </w:t>
                            </w:r>
                            <w:r>
                              <w:rPr>
                                <w:spacing w:val="-4"/>
                                <w:sz w:val="24"/>
                              </w:rPr>
                              <w:t>expense</w:t>
                            </w:r>
                          </w:p>
                        </w:tc>
                        <w:tc>
                          <w:tcPr>
                            <w:tcW w:w="1373" w:type="dxa"/>
                            <w:tcBorders/>
                          </w:tcPr>
                          <w:p>
                            <w:pPr>
                              <w:pStyle w:val="TableParagraph"/>
                              <w:spacing w:before="10" w:after="0"/>
                              <w:ind w:left="0" w:right="143"/>
                              <w:jc w:val="right"/>
                              <w:rPr>
                                <w:sz w:val="24"/>
                              </w:rPr>
                            </w:pPr>
                            <w:r>
                              <w:rPr>
                                <w:spacing w:val="-2"/>
                                <w:sz w:val="24"/>
                              </w:rPr>
                              <w:t>$2,265,143</w:t>
                            </w:r>
                          </w:p>
                        </w:tc>
                        <w:tc>
                          <w:tcPr>
                            <w:tcW w:w="1240" w:type="dxa"/>
                            <w:tcBorders/>
                          </w:tcPr>
                          <w:p>
                            <w:pPr>
                              <w:pStyle w:val="TableParagraph"/>
                              <w:spacing w:before="10" w:after="0"/>
                              <w:ind w:left="0" w:right="87"/>
                              <w:jc w:val="right"/>
                              <w:rPr>
                                <w:sz w:val="24"/>
                              </w:rPr>
                            </w:pPr>
                            <w:r>
                              <w:rPr>
                                <w:spacing w:val="-2"/>
                                <w:sz w:val="24"/>
                              </w:rPr>
                              <w:t>$2,957,153</w:t>
                            </w:r>
                          </w:p>
                        </w:tc>
                        <w:tc>
                          <w:tcPr>
                            <w:tcW w:w="1317" w:type="dxa"/>
                            <w:tcBorders/>
                          </w:tcPr>
                          <w:p>
                            <w:pPr>
                              <w:pStyle w:val="TableParagraph"/>
                              <w:spacing w:before="10" w:after="0"/>
                              <w:ind w:left="0" w:right="108"/>
                              <w:jc w:val="right"/>
                              <w:rPr>
                                <w:sz w:val="24"/>
                              </w:rPr>
                            </w:pPr>
                            <w:r>
                              <w:rPr>
                                <w:spacing w:val="-2"/>
                                <w:sz w:val="24"/>
                              </w:rPr>
                              <w:t>$3,303,505</w:t>
                            </w:r>
                          </w:p>
                        </w:tc>
                        <w:tc>
                          <w:tcPr>
                            <w:tcW w:w="1231" w:type="dxa"/>
                            <w:tcBorders/>
                          </w:tcPr>
                          <w:p>
                            <w:pPr>
                              <w:pStyle w:val="TableParagraph"/>
                              <w:spacing w:before="10" w:after="0"/>
                              <w:ind w:left="0" w:right="42"/>
                              <w:jc w:val="right"/>
                              <w:rPr>
                                <w:sz w:val="24"/>
                              </w:rPr>
                            </w:pPr>
                            <w:r>
                              <w:rPr>
                                <w:spacing w:val="-2"/>
                                <w:sz w:val="24"/>
                              </w:rPr>
                              <w:t>$3,730,769</w:t>
                            </w:r>
                          </w:p>
                        </w:tc>
                      </w:tr>
                      <w:tr>
                        <w:trPr>
                          <w:trHeight w:val="359" w:hRule="atLeast"/>
                        </w:trPr>
                        <w:tc>
                          <w:tcPr>
                            <w:tcW w:w="4348" w:type="dxa"/>
                            <w:tcBorders/>
                          </w:tcPr>
                          <w:p>
                            <w:pPr>
                              <w:pStyle w:val="TableParagraph"/>
                              <w:spacing w:before="23" w:after="0"/>
                              <w:ind w:left="40" w:right="0"/>
                              <w:rPr>
                                <w:sz w:val="24"/>
                              </w:rPr>
                            </w:pPr>
                            <w:r>
                              <w:rPr>
                                <w:spacing w:val="-6"/>
                                <w:sz w:val="24"/>
                              </w:rPr>
                              <w:t>Transfers</w:t>
                            </w:r>
                            <w:r>
                              <w:rPr>
                                <w:spacing w:val="-11"/>
                                <w:sz w:val="24"/>
                              </w:rPr>
                              <w:t xml:space="preserve"> </w:t>
                            </w:r>
                            <w:r>
                              <w:rPr>
                                <w:spacing w:val="-6"/>
                                <w:sz w:val="24"/>
                              </w:rPr>
                              <w:t>and</w:t>
                            </w:r>
                            <w:r>
                              <w:rPr>
                                <w:spacing w:val="-10"/>
                                <w:sz w:val="24"/>
                              </w:rPr>
                              <w:t xml:space="preserve"> </w:t>
                            </w:r>
                            <w:r>
                              <w:rPr>
                                <w:spacing w:val="-6"/>
                                <w:sz w:val="24"/>
                              </w:rPr>
                              <w:t>losses</w:t>
                            </w:r>
                            <w:r>
                              <w:rPr>
                                <w:spacing w:val="-10"/>
                                <w:sz w:val="24"/>
                              </w:rPr>
                              <w:t xml:space="preserve"> </w:t>
                            </w:r>
                            <w:r>
                              <w:rPr>
                                <w:spacing w:val="-6"/>
                                <w:sz w:val="24"/>
                              </w:rPr>
                              <w:t>on</w:t>
                            </w:r>
                            <w:r>
                              <w:rPr>
                                <w:spacing w:val="-10"/>
                                <w:sz w:val="24"/>
                              </w:rPr>
                              <w:t xml:space="preserve"> </w:t>
                            </w:r>
                            <w:r>
                              <w:rPr>
                                <w:spacing w:val="-6"/>
                                <w:sz w:val="24"/>
                              </w:rPr>
                              <w:t>disposal</w:t>
                            </w:r>
                            <w:r>
                              <w:rPr>
                                <w:spacing w:val="-8"/>
                                <w:sz w:val="24"/>
                              </w:rPr>
                              <w:t xml:space="preserve"> </w:t>
                            </w:r>
                            <w:r>
                              <w:rPr>
                                <w:spacing w:val="-6"/>
                                <w:sz w:val="24"/>
                              </w:rPr>
                              <w:t>of</w:t>
                            </w:r>
                            <w:r>
                              <w:rPr>
                                <w:spacing w:val="-11"/>
                                <w:sz w:val="24"/>
                              </w:rPr>
                              <w:t xml:space="preserve"> </w:t>
                            </w:r>
                            <w:r>
                              <w:rPr>
                                <w:spacing w:val="-6"/>
                                <w:sz w:val="24"/>
                              </w:rPr>
                              <w:t>assets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2"/>
                                <w:w w:val="90"/>
                                <w:sz w:val="24"/>
                              </w:rPr>
                              <w:t>Allowance</w:t>
                            </w:r>
                            <w:r>
                              <w:rPr>
                                <w:spacing w:val="8"/>
                                <w:sz w:val="24"/>
                              </w:rPr>
                              <w:t xml:space="preserve"> </w:t>
                            </w:r>
                            <w:r>
                              <w:rPr>
                                <w:spacing w:val="2"/>
                                <w:w w:val="90"/>
                                <w:sz w:val="24"/>
                              </w:rPr>
                              <w:t>for</w:t>
                            </w:r>
                            <w:r>
                              <w:rPr>
                                <w:spacing w:val="10"/>
                                <w:sz w:val="24"/>
                              </w:rPr>
                              <w:t xml:space="preserve"> </w:t>
                            </w:r>
                            <w:r>
                              <w:rPr>
                                <w:spacing w:val="2"/>
                                <w:w w:val="90"/>
                                <w:sz w:val="24"/>
                              </w:rPr>
                              <w:t>non-recoverable</w:t>
                            </w:r>
                            <w:r>
                              <w:rPr>
                                <w:spacing w:val="8"/>
                                <w:sz w:val="24"/>
                              </w:rPr>
                              <w:t xml:space="preserve"> </w:t>
                            </w:r>
                            <w:r>
                              <w:rPr>
                                <w:spacing w:val="2"/>
                                <w:w w:val="90"/>
                                <w:sz w:val="24"/>
                              </w:rPr>
                              <w:t>project</w:t>
                            </w:r>
                            <w:r>
                              <w:rPr>
                                <w:spacing w:val="10"/>
                                <w:sz w:val="24"/>
                              </w:rPr>
                              <w:t xml:space="preserve"> </w:t>
                            </w:r>
                            <w:r>
                              <w:rPr>
                                <w:spacing w:val="-4"/>
                                <w:w w:val="90"/>
                                <w:sz w:val="24"/>
                              </w:rPr>
                              <w:t>costs</w:t>
                            </w:r>
                          </w:p>
                        </w:tc>
                        <w:tc>
                          <w:tcPr>
                            <w:tcW w:w="1373" w:type="dxa"/>
                            <w:tcBorders/>
                          </w:tcPr>
                          <w:p>
                            <w:pPr>
                              <w:pStyle w:val="TableParagraph"/>
                              <w:spacing w:before="23" w:after="0"/>
                              <w:ind w:left="0" w:right="143"/>
                              <w:jc w:val="right"/>
                              <w:rPr>
                                <w:sz w:val="24"/>
                              </w:rPr>
                            </w:pPr>
                            <w:r>
                              <w:rPr>
                                <w:color w:val="FF0000"/>
                                <w:w w:val="90"/>
                                <w:sz w:val="24"/>
                              </w:rPr>
                              <w:t>-</w:t>
                            </w:r>
                            <w:r>
                              <w:rPr>
                                <w:color w:val="FF0000"/>
                                <w:spacing w:val="-2"/>
                                <w:sz w:val="24"/>
                              </w:rPr>
                              <w:t>$105,540</w:t>
                            </w:r>
                          </w:p>
                        </w:tc>
                        <w:tc>
                          <w:tcPr>
                            <w:tcW w:w="1240" w:type="dxa"/>
                            <w:tcBorders/>
                          </w:tcPr>
                          <w:p>
                            <w:pPr>
                              <w:pStyle w:val="TableParagraph"/>
                              <w:spacing w:before="23" w:after="0"/>
                              <w:ind w:left="0" w:right="87"/>
                              <w:jc w:val="right"/>
                              <w:rPr>
                                <w:sz w:val="24"/>
                              </w:rPr>
                            </w:pPr>
                            <w:r>
                              <w:rPr>
                                <w:spacing w:val="-2"/>
                                <w:sz w:val="24"/>
                              </w:rPr>
                              <w:t>$1,721,312</w:t>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6"/>
                                <w:sz w:val="24"/>
                              </w:rPr>
                              <w:t>Loss/(gain)</w:t>
                            </w:r>
                            <w:r>
                              <w:rPr>
                                <w:spacing w:val="-9"/>
                                <w:sz w:val="24"/>
                              </w:rPr>
                              <w:t xml:space="preserve"> </w:t>
                            </w:r>
                            <w:r>
                              <w:rPr>
                                <w:spacing w:val="-6"/>
                                <w:sz w:val="24"/>
                              </w:rPr>
                              <w:t>on</w:t>
                            </w:r>
                            <w:r>
                              <w:rPr>
                                <w:spacing w:val="-8"/>
                                <w:sz w:val="24"/>
                              </w:rPr>
                              <w:t xml:space="preserve"> </w:t>
                            </w:r>
                            <w:r>
                              <w:rPr>
                                <w:spacing w:val="-6"/>
                                <w:sz w:val="24"/>
                              </w:rPr>
                              <w:t>disposal</w:t>
                            </w:r>
                            <w:r>
                              <w:rPr>
                                <w:spacing w:val="-7"/>
                                <w:sz w:val="24"/>
                              </w:rPr>
                              <w:t xml:space="preserve"> </w:t>
                            </w:r>
                            <w:r>
                              <w:rPr>
                                <w:spacing w:val="-6"/>
                                <w:sz w:val="24"/>
                              </w:rPr>
                              <w:t>of</w:t>
                            </w:r>
                            <w:r>
                              <w:rPr>
                                <w:spacing w:val="-9"/>
                                <w:sz w:val="24"/>
                              </w:rPr>
                              <w:t xml:space="preserve"> </w:t>
                            </w:r>
                            <w:r>
                              <w:rPr>
                                <w:spacing w:val="-6"/>
                                <w:sz w:val="24"/>
                              </w:rPr>
                              <w:t>assets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6"/>
                                <w:sz w:val="24"/>
                              </w:rPr>
                              <w:t>Donated</w:t>
                            </w:r>
                            <w:r>
                              <w:rPr>
                                <w:spacing w:val="-4"/>
                                <w:sz w:val="24"/>
                              </w:rPr>
                              <w:t xml:space="preserve"> </w:t>
                            </w:r>
                            <w:r>
                              <w:rPr>
                                <w:spacing w:val="-2"/>
                                <w:sz w:val="24"/>
                              </w:rPr>
                              <w:t>investments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59" w:hRule="atLeast"/>
                        </w:trPr>
                        <w:tc>
                          <w:tcPr>
                            <w:tcW w:w="4348" w:type="dxa"/>
                            <w:tcBorders/>
                          </w:tcPr>
                          <w:p>
                            <w:pPr>
                              <w:pStyle w:val="TableParagraph"/>
                              <w:spacing w:before="23" w:after="0"/>
                              <w:ind w:left="40" w:right="0"/>
                              <w:rPr>
                                <w:sz w:val="24"/>
                              </w:rPr>
                            </w:pPr>
                            <w:r>
                              <w:rPr>
                                <w:spacing w:val="-6"/>
                                <w:sz w:val="24"/>
                              </w:rPr>
                              <w:t>(increase)</w:t>
                            </w:r>
                            <w:r>
                              <w:rPr>
                                <w:spacing w:val="-11"/>
                                <w:sz w:val="24"/>
                              </w:rPr>
                              <w:t xml:space="preserve"> </w:t>
                            </w:r>
                            <w:r>
                              <w:rPr>
                                <w:spacing w:val="-6"/>
                                <w:sz w:val="24"/>
                              </w:rPr>
                              <w:t>decrease</w:t>
                            </w:r>
                            <w:r>
                              <w:rPr>
                                <w:spacing w:val="-13"/>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assets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8"/>
                                <w:sz w:val="24"/>
                              </w:rPr>
                              <w:t>Accounts</w:t>
                            </w:r>
                            <w:r>
                              <w:rPr>
                                <w:spacing w:val="-2"/>
                                <w:sz w:val="24"/>
                              </w:rPr>
                              <w:t xml:space="preserve"> receivable</w:t>
                            </w:r>
                          </w:p>
                        </w:tc>
                        <w:tc>
                          <w:tcPr>
                            <w:tcW w:w="1373" w:type="dxa"/>
                            <w:tcBorders/>
                          </w:tcPr>
                          <w:p>
                            <w:pPr>
                              <w:pStyle w:val="TableParagraph"/>
                              <w:spacing w:before="23" w:after="0"/>
                              <w:ind w:left="0" w:right="143"/>
                              <w:jc w:val="right"/>
                              <w:rPr>
                                <w:sz w:val="24"/>
                              </w:rPr>
                            </w:pPr>
                            <w:r>
                              <w:rPr>
                                <w:spacing w:val="-2"/>
                                <w:sz w:val="24"/>
                              </w:rPr>
                              <w:t>$175,572</w:t>
                            </w:r>
                          </w:p>
                        </w:tc>
                        <w:tc>
                          <w:tcPr>
                            <w:tcW w:w="1240" w:type="dxa"/>
                            <w:tcBorders/>
                          </w:tcPr>
                          <w:p>
                            <w:pPr>
                              <w:pStyle w:val="TableParagraph"/>
                              <w:spacing w:before="23" w:after="0"/>
                              <w:ind w:left="0" w:right="87"/>
                              <w:jc w:val="right"/>
                              <w:rPr>
                                <w:sz w:val="24"/>
                              </w:rPr>
                            </w:pPr>
                            <w:r>
                              <w:rPr>
                                <w:color w:val="FF0000"/>
                                <w:w w:val="90"/>
                                <w:sz w:val="24"/>
                              </w:rPr>
                              <w:t>-</w:t>
                            </w:r>
                            <w:r>
                              <w:rPr>
                                <w:color w:val="FF0000"/>
                                <w:spacing w:val="-2"/>
                                <w:sz w:val="24"/>
                              </w:rPr>
                              <w:t>$276,902</w:t>
                            </w:r>
                          </w:p>
                        </w:tc>
                        <w:tc>
                          <w:tcPr>
                            <w:tcW w:w="1317" w:type="dxa"/>
                            <w:tcBorders/>
                          </w:tcPr>
                          <w:p>
                            <w:pPr>
                              <w:pStyle w:val="TableParagraph"/>
                              <w:spacing w:before="23" w:after="0"/>
                              <w:ind w:left="0" w:right="109"/>
                              <w:jc w:val="right"/>
                              <w:rPr>
                                <w:sz w:val="24"/>
                              </w:rPr>
                            </w:pPr>
                            <w:r>
                              <w:rPr>
                                <w:color w:val="FF0000"/>
                                <w:w w:val="90"/>
                                <w:sz w:val="24"/>
                              </w:rPr>
                              <w:t>-</w:t>
                            </w:r>
                            <w:r>
                              <w:rPr>
                                <w:color w:val="FF0000"/>
                                <w:spacing w:val="-2"/>
                                <w:sz w:val="24"/>
                              </w:rPr>
                              <w:t>$1,329,935</w:t>
                            </w:r>
                          </w:p>
                        </w:tc>
                        <w:tc>
                          <w:tcPr>
                            <w:tcW w:w="1231" w:type="dxa"/>
                            <w:tcBorders/>
                          </w:tcPr>
                          <w:p>
                            <w:pPr>
                              <w:pStyle w:val="TableParagraph"/>
                              <w:spacing w:before="23" w:after="0"/>
                              <w:ind w:left="0" w:right="43"/>
                              <w:jc w:val="right"/>
                              <w:rPr>
                                <w:sz w:val="24"/>
                              </w:rPr>
                            </w:pPr>
                            <w:r>
                              <w:rPr>
                                <w:color w:val="FF0000"/>
                                <w:w w:val="90"/>
                                <w:sz w:val="24"/>
                              </w:rPr>
                              <w:t>-</w:t>
                            </w:r>
                            <w:r>
                              <w:rPr>
                                <w:color w:val="FF0000"/>
                                <w:spacing w:val="-2"/>
                                <w:sz w:val="24"/>
                              </w:rPr>
                              <w:t>$3,709,467</w:t>
                            </w:r>
                          </w:p>
                        </w:tc>
                      </w:tr>
                      <w:tr>
                        <w:trPr>
                          <w:trHeight w:val="360" w:hRule="atLeast"/>
                        </w:trPr>
                        <w:tc>
                          <w:tcPr>
                            <w:tcW w:w="4348" w:type="dxa"/>
                            <w:tcBorders/>
                          </w:tcPr>
                          <w:p>
                            <w:pPr>
                              <w:pStyle w:val="TableParagraph"/>
                              <w:spacing w:before="23" w:after="0"/>
                              <w:ind w:left="40" w:right="0"/>
                              <w:rPr>
                                <w:sz w:val="24"/>
                              </w:rPr>
                            </w:pPr>
                            <w:r>
                              <w:rPr>
                                <w:spacing w:val="-7"/>
                                <w:sz w:val="24"/>
                              </w:rPr>
                              <w:t xml:space="preserve">Grants </w:t>
                            </w:r>
                            <w:r>
                              <w:rPr>
                                <w:spacing w:val="-2"/>
                                <w:sz w:val="24"/>
                              </w:rPr>
                              <w:t>receivable</w:t>
                            </w:r>
                          </w:p>
                        </w:tc>
                        <w:tc>
                          <w:tcPr>
                            <w:tcW w:w="1373" w:type="dxa"/>
                            <w:tcBorders/>
                          </w:tcPr>
                          <w:p>
                            <w:pPr>
                              <w:pStyle w:val="TableParagraph"/>
                              <w:spacing w:before="23" w:after="0"/>
                              <w:ind w:left="0" w:right="143"/>
                              <w:jc w:val="right"/>
                              <w:rPr>
                                <w:sz w:val="24"/>
                              </w:rPr>
                            </w:pPr>
                            <w:r>
                              <w:rPr>
                                <w:spacing w:val="-2"/>
                                <w:sz w:val="24"/>
                              </w:rPr>
                              <w:t>$13,130</w:t>
                            </w:r>
                          </w:p>
                        </w:tc>
                        <w:tc>
                          <w:tcPr>
                            <w:tcW w:w="1240" w:type="dxa"/>
                            <w:tcBorders/>
                          </w:tcPr>
                          <w:p>
                            <w:pPr>
                              <w:pStyle w:val="TableParagraph"/>
                              <w:spacing w:before="23" w:after="0"/>
                              <w:ind w:left="0" w:right="87"/>
                              <w:jc w:val="right"/>
                              <w:rPr>
                                <w:sz w:val="24"/>
                              </w:rPr>
                            </w:pPr>
                            <w:r>
                              <w:rPr>
                                <w:spacing w:val="-2"/>
                                <w:sz w:val="24"/>
                              </w:rPr>
                              <w:t>$166,068</w:t>
                            </w:r>
                          </w:p>
                        </w:tc>
                        <w:tc>
                          <w:tcPr>
                            <w:tcW w:w="1317" w:type="dxa"/>
                            <w:tcBorders/>
                          </w:tcPr>
                          <w:p>
                            <w:pPr>
                              <w:pStyle w:val="TableParagraph"/>
                              <w:spacing w:before="23" w:after="0"/>
                              <w:ind w:left="0" w:right="108"/>
                              <w:jc w:val="right"/>
                              <w:rPr>
                                <w:sz w:val="24"/>
                              </w:rPr>
                            </w:pPr>
                            <w:r>
                              <w:rPr>
                                <w:color w:val="FF0000"/>
                                <w:w w:val="90"/>
                                <w:sz w:val="24"/>
                              </w:rPr>
                              <w:t>-</w:t>
                            </w:r>
                            <w:r>
                              <w:rPr>
                                <w:color w:val="FF0000"/>
                                <w:spacing w:val="-2"/>
                                <w:sz w:val="24"/>
                              </w:rPr>
                              <w:t>$906,717</w:t>
                            </w:r>
                          </w:p>
                        </w:tc>
                        <w:tc>
                          <w:tcPr>
                            <w:tcW w:w="1231" w:type="dxa"/>
                            <w:tcBorders/>
                          </w:tcPr>
                          <w:p>
                            <w:pPr>
                              <w:pStyle w:val="TableParagraph"/>
                              <w:spacing w:before="23" w:after="0"/>
                              <w:ind w:left="0" w:right="42"/>
                              <w:jc w:val="right"/>
                              <w:rPr>
                                <w:sz w:val="24"/>
                              </w:rPr>
                            </w:pPr>
                            <w:r>
                              <w:rPr>
                                <w:spacing w:val="-2"/>
                                <w:sz w:val="24"/>
                              </w:rPr>
                              <w:t>$1,304,283</w:t>
                            </w:r>
                          </w:p>
                        </w:tc>
                      </w:tr>
                      <w:tr>
                        <w:trPr>
                          <w:trHeight w:val="360" w:hRule="atLeast"/>
                        </w:trPr>
                        <w:tc>
                          <w:tcPr>
                            <w:tcW w:w="4348" w:type="dxa"/>
                            <w:tcBorders/>
                          </w:tcPr>
                          <w:p>
                            <w:pPr>
                              <w:pStyle w:val="TableParagraph"/>
                              <w:spacing w:before="23" w:after="0"/>
                              <w:ind w:left="40" w:right="0"/>
                              <w:rPr>
                                <w:sz w:val="24"/>
                              </w:rPr>
                            </w:pPr>
                            <w:r>
                              <w:rPr>
                                <w:spacing w:val="-6"/>
                                <w:sz w:val="24"/>
                              </w:rPr>
                              <w:t>Prepaid</w:t>
                            </w:r>
                            <w:r>
                              <w:rPr>
                                <w:spacing w:val="-11"/>
                                <w:sz w:val="24"/>
                              </w:rPr>
                              <w:t xml:space="preserve"> </w:t>
                            </w:r>
                            <w:r>
                              <w:rPr>
                                <w:spacing w:val="-6"/>
                                <w:sz w:val="24"/>
                              </w:rPr>
                              <w:t>expenses</w:t>
                            </w:r>
                            <w:r>
                              <w:rPr>
                                <w:spacing w:val="-12"/>
                                <w:sz w:val="24"/>
                              </w:rPr>
                              <w:t xml:space="preserve"> </w:t>
                            </w:r>
                            <w:r>
                              <w:rPr>
                                <w:spacing w:val="-6"/>
                                <w:sz w:val="24"/>
                              </w:rPr>
                              <w:t>and</w:t>
                            </w:r>
                            <w:r>
                              <w:rPr>
                                <w:spacing w:val="-10"/>
                                <w:sz w:val="24"/>
                              </w:rPr>
                              <w:t xml:space="preserve"> </w:t>
                            </w:r>
                            <w:r>
                              <w:rPr>
                                <w:spacing w:val="-6"/>
                                <w:sz w:val="24"/>
                              </w:rPr>
                              <w:t>deposits</w:t>
                            </w:r>
                          </w:p>
                        </w:tc>
                        <w:tc>
                          <w:tcPr>
                            <w:tcW w:w="1373" w:type="dxa"/>
                            <w:tcBorders/>
                          </w:tcPr>
                          <w:p>
                            <w:pPr>
                              <w:pStyle w:val="TableParagraph"/>
                              <w:spacing w:before="23" w:after="0"/>
                              <w:ind w:left="0" w:right="144"/>
                              <w:jc w:val="right"/>
                              <w:rPr>
                                <w:sz w:val="24"/>
                              </w:rPr>
                            </w:pPr>
                            <w:r>
                              <w:rPr>
                                <w:color w:val="FF0000"/>
                                <w:w w:val="90"/>
                                <w:sz w:val="24"/>
                              </w:rPr>
                              <w:t>-</w:t>
                            </w:r>
                            <w:r>
                              <w:rPr>
                                <w:color w:val="FF0000"/>
                                <w:spacing w:val="-2"/>
                                <w:sz w:val="24"/>
                              </w:rPr>
                              <w:t>$1,558,793</w:t>
                            </w:r>
                          </w:p>
                        </w:tc>
                        <w:tc>
                          <w:tcPr>
                            <w:tcW w:w="1240" w:type="dxa"/>
                            <w:tcBorders/>
                          </w:tcPr>
                          <w:p>
                            <w:pPr>
                              <w:pStyle w:val="TableParagraph"/>
                              <w:spacing w:before="23" w:after="0"/>
                              <w:ind w:left="0" w:right="87"/>
                              <w:jc w:val="right"/>
                              <w:rPr>
                                <w:sz w:val="24"/>
                              </w:rPr>
                            </w:pPr>
                            <w:r>
                              <w:rPr>
                                <w:spacing w:val="-2"/>
                                <w:sz w:val="24"/>
                              </w:rPr>
                              <w:t>$677,420</w:t>
                            </w:r>
                          </w:p>
                        </w:tc>
                        <w:tc>
                          <w:tcPr>
                            <w:tcW w:w="1317" w:type="dxa"/>
                            <w:tcBorders/>
                          </w:tcPr>
                          <w:p>
                            <w:pPr>
                              <w:pStyle w:val="TableParagraph"/>
                              <w:spacing w:before="23" w:after="0"/>
                              <w:ind w:left="0" w:right="109"/>
                              <w:jc w:val="right"/>
                              <w:rPr>
                                <w:sz w:val="24"/>
                              </w:rPr>
                            </w:pPr>
                            <w:r>
                              <w:rPr>
                                <w:color w:val="FF0000"/>
                                <w:w w:val="90"/>
                                <w:sz w:val="24"/>
                              </w:rPr>
                              <w:t>-</w:t>
                            </w:r>
                            <w:r>
                              <w:rPr>
                                <w:color w:val="FF0000"/>
                                <w:spacing w:val="-2"/>
                                <w:sz w:val="24"/>
                              </w:rPr>
                              <w:t>$1,236,192</w:t>
                            </w:r>
                          </w:p>
                        </w:tc>
                        <w:tc>
                          <w:tcPr>
                            <w:tcW w:w="1231" w:type="dxa"/>
                            <w:tcBorders/>
                          </w:tcPr>
                          <w:p>
                            <w:pPr>
                              <w:pStyle w:val="TableParagraph"/>
                              <w:spacing w:before="23" w:after="0"/>
                              <w:ind w:left="0" w:right="42"/>
                              <w:jc w:val="right"/>
                              <w:rPr>
                                <w:sz w:val="24"/>
                              </w:rPr>
                            </w:pPr>
                            <w:r>
                              <w:rPr>
                                <w:color w:val="FF0000"/>
                                <w:w w:val="90"/>
                                <w:sz w:val="24"/>
                              </w:rPr>
                              <w:t>-</w:t>
                            </w:r>
                            <w:r>
                              <w:rPr>
                                <w:color w:val="FF0000"/>
                                <w:spacing w:val="-2"/>
                                <w:sz w:val="24"/>
                              </w:rPr>
                              <w:t>$254,876</w:t>
                            </w:r>
                          </w:p>
                        </w:tc>
                      </w:tr>
                      <w:tr>
                        <w:trPr>
                          <w:trHeight w:val="360" w:hRule="atLeast"/>
                        </w:trPr>
                        <w:tc>
                          <w:tcPr>
                            <w:tcW w:w="4348" w:type="dxa"/>
                            <w:tcBorders/>
                          </w:tcPr>
                          <w:p>
                            <w:pPr>
                              <w:pStyle w:val="TableParagraph"/>
                              <w:spacing w:before="23" w:after="0"/>
                              <w:ind w:left="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asset</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6"/>
                                <w:sz w:val="24"/>
                              </w:rPr>
                              <w:t>Increase</w:t>
                            </w:r>
                            <w:r>
                              <w:rPr>
                                <w:spacing w:val="-13"/>
                                <w:sz w:val="24"/>
                              </w:rPr>
                              <w:t xml:space="preserve"> </w:t>
                            </w:r>
                            <w:r>
                              <w:rPr>
                                <w:spacing w:val="-6"/>
                                <w:sz w:val="24"/>
                              </w:rPr>
                              <w:t>(decrease)</w:t>
                            </w:r>
                            <w:r>
                              <w:rPr>
                                <w:spacing w:val="-11"/>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liabilities</w:t>
                            </w:r>
                          </w:p>
                        </w:tc>
                        <w:tc>
                          <w:tcPr>
                            <w:tcW w:w="1373" w:type="dxa"/>
                            <w:tcBorders/>
                          </w:tcPr>
                          <w:p>
                            <w:pPr>
                              <w:pStyle w:val="TableParagraph"/>
                              <w:rPr>
                                <w:rFonts w:ascii="Times New Roman" w:hAnsi="Times New Roman"/>
                                <w:sz w:val="22"/>
                              </w:rPr>
                            </w:pPr>
                            <w:r>
                              <w:rPr>
                                <w:rFonts w:ascii="Times New Roman" w:hAnsi="Times New Roman"/>
                                <w:sz w:val="22"/>
                              </w:rPr>
                            </w:r>
                          </w:p>
                        </w:tc>
                        <w:tc>
                          <w:tcPr>
                            <w:tcW w:w="1240" w:type="dxa"/>
                            <w:tcBorders/>
                          </w:tcPr>
                          <w:p>
                            <w:pPr>
                              <w:pStyle w:val="TableParagraph"/>
                              <w:rPr>
                                <w:rFonts w:ascii="Times New Roman" w:hAnsi="Times New Roman"/>
                                <w:sz w:val="22"/>
                              </w:rPr>
                            </w:pPr>
                            <w:r>
                              <w:rPr>
                                <w:rFonts w:ascii="Times New Roman" w:hAnsi="Times New Roman"/>
                                <w:sz w:val="22"/>
                              </w:rPr>
                            </w:r>
                          </w:p>
                        </w:tc>
                        <w:tc>
                          <w:tcPr>
                            <w:tcW w:w="1317" w:type="dxa"/>
                            <w:tcBorders/>
                          </w:tcPr>
                          <w:p>
                            <w:pPr>
                              <w:pStyle w:val="TableParagraph"/>
                              <w:rPr>
                                <w:rFonts w:ascii="Times New Roman" w:hAnsi="Times New Roman"/>
                                <w:sz w:val="22"/>
                              </w:rPr>
                            </w:pPr>
                            <w:r>
                              <w:rPr>
                                <w:rFonts w:ascii="Times New Roman" w:hAnsi="Times New Roman"/>
                                <w:sz w:val="22"/>
                              </w:rPr>
                            </w:r>
                          </w:p>
                        </w:tc>
                        <w:tc>
                          <w:tcPr>
                            <w:tcW w:w="1231"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48" w:type="dxa"/>
                            <w:tcBorders/>
                          </w:tcPr>
                          <w:p>
                            <w:pPr>
                              <w:pStyle w:val="TableParagraph"/>
                              <w:spacing w:before="23" w:after="0"/>
                              <w:ind w:left="40" w:right="0"/>
                              <w:rPr>
                                <w:sz w:val="24"/>
                              </w:rPr>
                            </w:pPr>
                            <w:r>
                              <w:rPr>
                                <w:spacing w:val="-6"/>
                                <w:sz w:val="24"/>
                              </w:rPr>
                              <w:t>Accounts</w:t>
                            </w:r>
                            <w:r>
                              <w:rPr>
                                <w:spacing w:val="-15"/>
                                <w:sz w:val="24"/>
                              </w:rPr>
                              <w:t xml:space="preserve"> </w:t>
                            </w:r>
                            <w:r>
                              <w:rPr>
                                <w:spacing w:val="-6"/>
                                <w:sz w:val="24"/>
                              </w:rPr>
                              <w:t>payable</w:t>
                            </w:r>
                            <w:r>
                              <w:rPr>
                                <w:spacing w:val="-15"/>
                                <w:sz w:val="24"/>
                              </w:rPr>
                              <w:t xml:space="preserve"> </w:t>
                            </w:r>
                            <w:r>
                              <w:rPr>
                                <w:spacing w:val="-6"/>
                                <w:sz w:val="24"/>
                              </w:rPr>
                              <w:t>and</w:t>
                            </w:r>
                            <w:r>
                              <w:rPr>
                                <w:spacing w:val="-13"/>
                                <w:sz w:val="24"/>
                              </w:rPr>
                              <w:t xml:space="preserve"> </w:t>
                            </w:r>
                            <w:r>
                              <w:rPr>
                                <w:spacing w:val="-6"/>
                                <w:sz w:val="24"/>
                              </w:rPr>
                              <w:t>accrued</w:t>
                            </w:r>
                            <w:r>
                              <w:rPr>
                                <w:spacing w:val="-14"/>
                                <w:sz w:val="24"/>
                              </w:rPr>
                              <w:t xml:space="preserve"> </w:t>
                            </w:r>
                            <w:r>
                              <w:rPr>
                                <w:spacing w:val="-6"/>
                                <w:sz w:val="24"/>
                              </w:rPr>
                              <w:t>liabilities</w:t>
                            </w:r>
                          </w:p>
                        </w:tc>
                        <w:tc>
                          <w:tcPr>
                            <w:tcW w:w="1373" w:type="dxa"/>
                            <w:tcBorders/>
                          </w:tcPr>
                          <w:p>
                            <w:pPr>
                              <w:pStyle w:val="TableParagraph"/>
                              <w:spacing w:before="23" w:after="0"/>
                              <w:ind w:left="0" w:right="143"/>
                              <w:jc w:val="right"/>
                              <w:rPr>
                                <w:sz w:val="24"/>
                              </w:rPr>
                            </w:pPr>
                            <w:r>
                              <w:rPr>
                                <w:spacing w:val="-2"/>
                                <w:sz w:val="24"/>
                              </w:rPr>
                              <w:t>$1,456,653</w:t>
                            </w:r>
                          </w:p>
                        </w:tc>
                        <w:tc>
                          <w:tcPr>
                            <w:tcW w:w="1240" w:type="dxa"/>
                            <w:tcBorders/>
                          </w:tcPr>
                          <w:p>
                            <w:pPr>
                              <w:pStyle w:val="TableParagraph"/>
                              <w:spacing w:before="23" w:after="0"/>
                              <w:ind w:left="0" w:right="87"/>
                              <w:jc w:val="right"/>
                              <w:rPr>
                                <w:sz w:val="24"/>
                              </w:rPr>
                            </w:pPr>
                            <w:r>
                              <w:rPr>
                                <w:spacing w:val="-2"/>
                                <w:sz w:val="24"/>
                              </w:rPr>
                              <w:t>$1,183,357</w:t>
                            </w:r>
                          </w:p>
                        </w:tc>
                        <w:tc>
                          <w:tcPr>
                            <w:tcW w:w="1317" w:type="dxa"/>
                            <w:tcBorders/>
                          </w:tcPr>
                          <w:p>
                            <w:pPr>
                              <w:pStyle w:val="TableParagraph"/>
                              <w:spacing w:before="23" w:after="0"/>
                              <w:ind w:left="0" w:right="108"/>
                              <w:jc w:val="right"/>
                              <w:rPr>
                                <w:sz w:val="24"/>
                              </w:rPr>
                            </w:pPr>
                            <w:r>
                              <w:rPr>
                                <w:spacing w:val="-2"/>
                                <w:sz w:val="24"/>
                              </w:rPr>
                              <w:t>$3,546,032</w:t>
                            </w:r>
                          </w:p>
                        </w:tc>
                        <w:tc>
                          <w:tcPr>
                            <w:tcW w:w="1231" w:type="dxa"/>
                            <w:tcBorders/>
                          </w:tcPr>
                          <w:p>
                            <w:pPr>
                              <w:pStyle w:val="TableParagraph"/>
                              <w:spacing w:before="23" w:after="0"/>
                              <w:ind w:left="0" w:right="42"/>
                              <w:jc w:val="right"/>
                              <w:rPr>
                                <w:sz w:val="24"/>
                              </w:rPr>
                            </w:pPr>
                            <w:r>
                              <w:rPr>
                                <w:spacing w:val="-2"/>
                                <w:sz w:val="24"/>
                              </w:rPr>
                              <w:t>$1,067,570</w:t>
                            </w:r>
                          </w:p>
                        </w:tc>
                      </w:tr>
                      <w:tr>
                        <w:trPr>
                          <w:trHeight w:val="360" w:hRule="atLeast"/>
                        </w:trPr>
                        <w:tc>
                          <w:tcPr>
                            <w:tcW w:w="4348" w:type="dxa"/>
                            <w:tcBorders/>
                          </w:tcPr>
                          <w:p>
                            <w:pPr>
                              <w:pStyle w:val="TableParagraph"/>
                              <w:spacing w:before="23" w:after="0"/>
                              <w:ind w:left="40" w:right="0"/>
                              <w:rPr>
                                <w:sz w:val="24"/>
                              </w:rPr>
                            </w:pPr>
                            <w:r>
                              <w:rPr>
                                <w:spacing w:val="-7"/>
                                <w:sz w:val="24"/>
                              </w:rPr>
                              <w:t>Deferred</w:t>
                            </w:r>
                            <w:r>
                              <w:rPr>
                                <w:spacing w:val="-1"/>
                                <w:sz w:val="24"/>
                              </w:rPr>
                              <w:t xml:space="preserve"> </w:t>
                            </w:r>
                            <w:r>
                              <w:rPr>
                                <w:spacing w:val="-2"/>
                                <w:sz w:val="24"/>
                              </w:rPr>
                              <w:t>revenues</w:t>
                            </w:r>
                          </w:p>
                        </w:tc>
                        <w:tc>
                          <w:tcPr>
                            <w:tcW w:w="1373" w:type="dxa"/>
                            <w:tcBorders/>
                          </w:tcPr>
                          <w:p>
                            <w:pPr>
                              <w:pStyle w:val="TableParagraph"/>
                              <w:spacing w:before="23" w:after="0"/>
                              <w:ind w:left="0" w:right="143"/>
                              <w:jc w:val="right"/>
                              <w:rPr>
                                <w:sz w:val="24"/>
                              </w:rPr>
                            </w:pPr>
                            <w:r>
                              <w:rPr>
                                <w:spacing w:val="-2"/>
                                <w:sz w:val="24"/>
                              </w:rPr>
                              <w:t>$1,298,564</w:t>
                            </w:r>
                          </w:p>
                        </w:tc>
                        <w:tc>
                          <w:tcPr>
                            <w:tcW w:w="1240" w:type="dxa"/>
                            <w:tcBorders/>
                          </w:tcPr>
                          <w:p>
                            <w:pPr>
                              <w:pStyle w:val="TableParagraph"/>
                              <w:spacing w:before="23" w:after="0"/>
                              <w:ind w:left="0" w:right="87"/>
                              <w:jc w:val="right"/>
                              <w:rPr>
                                <w:sz w:val="24"/>
                              </w:rPr>
                            </w:pPr>
                            <w:r>
                              <w:rPr>
                                <w:color w:val="FF0000"/>
                                <w:w w:val="90"/>
                                <w:sz w:val="24"/>
                              </w:rPr>
                              <w:t>-</w:t>
                            </w:r>
                            <w:r>
                              <w:rPr>
                                <w:color w:val="FF0000"/>
                                <w:spacing w:val="-2"/>
                                <w:sz w:val="24"/>
                              </w:rPr>
                              <w:t>$66,629</w:t>
                            </w:r>
                          </w:p>
                        </w:tc>
                        <w:tc>
                          <w:tcPr>
                            <w:tcW w:w="1317" w:type="dxa"/>
                            <w:tcBorders/>
                          </w:tcPr>
                          <w:p>
                            <w:pPr>
                              <w:pStyle w:val="TableParagraph"/>
                              <w:spacing w:before="23" w:after="0"/>
                              <w:ind w:left="0" w:right="108"/>
                              <w:jc w:val="right"/>
                              <w:rPr>
                                <w:sz w:val="24"/>
                              </w:rPr>
                            </w:pPr>
                            <w:r>
                              <w:rPr>
                                <w:color w:val="FF0000"/>
                                <w:w w:val="90"/>
                                <w:sz w:val="24"/>
                              </w:rPr>
                              <w:t>-</w:t>
                            </w:r>
                            <w:r>
                              <w:rPr>
                                <w:color w:val="FF0000"/>
                                <w:spacing w:val="-2"/>
                                <w:sz w:val="24"/>
                              </w:rPr>
                              <w:t>$268,181</w:t>
                            </w:r>
                          </w:p>
                        </w:tc>
                        <w:tc>
                          <w:tcPr>
                            <w:tcW w:w="1231" w:type="dxa"/>
                            <w:tcBorders/>
                          </w:tcPr>
                          <w:p>
                            <w:pPr>
                              <w:pStyle w:val="TableParagraph"/>
                              <w:spacing w:before="23" w:after="0"/>
                              <w:ind w:left="0" w:right="42"/>
                              <w:jc w:val="right"/>
                              <w:rPr>
                                <w:sz w:val="24"/>
                              </w:rPr>
                            </w:pPr>
                            <w:r>
                              <w:rPr>
                                <w:color w:val="FF0000"/>
                                <w:w w:val="90"/>
                                <w:sz w:val="24"/>
                              </w:rPr>
                              <w:t>-</w:t>
                            </w:r>
                            <w:r>
                              <w:rPr>
                                <w:color w:val="FF0000"/>
                                <w:spacing w:val="-2"/>
                                <w:sz w:val="24"/>
                              </w:rPr>
                              <w:t>$412,375</w:t>
                            </w:r>
                          </w:p>
                        </w:tc>
                      </w:tr>
                      <w:tr>
                        <w:trPr>
                          <w:trHeight w:val="350" w:hRule="atLeast"/>
                        </w:trPr>
                        <w:tc>
                          <w:tcPr>
                            <w:tcW w:w="4348" w:type="dxa"/>
                            <w:tcBorders/>
                          </w:tcPr>
                          <w:p>
                            <w:pPr>
                              <w:pStyle w:val="TableParagraph"/>
                              <w:spacing w:before="23" w:after="0"/>
                              <w:ind w:left="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liability</w:t>
                            </w:r>
                          </w:p>
                        </w:tc>
                        <w:tc>
                          <w:tcPr>
                            <w:tcW w:w="1373" w:type="dxa"/>
                            <w:tcBorders/>
                          </w:tcPr>
                          <w:p>
                            <w:pPr>
                              <w:pStyle w:val="TableParagraph"/>
                              <w:spacing w:before="23" w:after="0"/>
                              <w:ind w:left="0" w:right="143"/>
                              <w:jc w:val="right"/>
                              <w:rPr>
                                <w:sz w:val="24"/>
                              </w:rPr>
                            </w:pPr>
                            <w:r>
                              <w:rPr>
                                <w:spacing w:val="-2"/>
                                <w:sz w:val="24"/>
                              </w:rPr>
                              <w:t>$165,857</w:t>
                            </w:r>
                          </w:p>
                        </w:tc>
                        <w:tc>
                          <w:tcPr>
                            <w:tcW w:w="1240" w:type="dxa"/>
                            <w:tcBorders/>
                          </w:tcPr>
                          <w:p>
                            <w:pPr>
                              <w:pStyle w:val="TableParagraph"/>
                              <w:spacing w:before="23" w:after="0"/>
                              <w:ind w:left="0" w:right="87"/>
                              <w:jc w:val="right"/>
                              <w:rPr>
                                <w:sz w:val="24"/>
                              </w:rPr>
                            </w:pPr>
                            <w:r>
                              <w:rPr>
                                <w:spacing w:val="-2"/>
                                <w:sz w:val="24"/>
                              </w:rPr>
                              <w:t>$608,637</w:t>
                            </w:r>
                          </w:p>
                        </w:tc>
                        <w:tc>
                          <w:tcPr>
                            <w:tcW w:w="1317" w:type="dxa"/>
                            <w:tcBorders/>
                          </w:tcPr>
                          <w:p>
                            <w:pPr>
                              <w:pStyle w:val="TableParagraph"/>
                              <w:spacing w:before="23" w:after="0"/>
                              <w:ind w:left="0" w:right="108"/>
                              <w:jc w:val="right"/>
                              <w:rPr>
                                <w:sz w:val="24"/>
                              </w:rPr>
                            </w:pPr>
                            <w:r>
                              <w:rPr>
                                <w:spacing w:val="-2"/>
                                <w:sz w:val="24"/>
                              </w:rPr>
                              <w:t>$4,144,643</w:t>
                            </w:r>
                          </w:p>
                        </w:tc>
                        <w:tc>
                          <w:tcPr>
                            <w:tcW w:w="1231" w:type="dxa"/>
                            <w:tcBorders/>
                          </w:tcPr>
                          <w:p>
                            <w:pPr>
                              <w:pStyle w:val="TableParagraph"/>
                              <w:spacing w:before="23" w:after="0"/>
                              <w:ind w:left="0" w:right="43"/>
                              <w:jc w:val="right"/>
                              <w:rPr>
                                <w:sz w:val="24"/>
                              </w:rPr>
                            </w:pPr>
                            <w:r>
                              <w:rPr>
                                <w:color w:val="FF0000"/>
                                <w:w w:val="90"/>
                                <w:sz w:val="24"/>
                              </w:rPr>
                              <w:t>-</w:t>
                            </w:r>
                            <w:r>
                              <w:rPr>
                                <w:color w:val="FF0000"/>
                                <w:spacing w:val="-2"/>
                                <w:sz w:val="24"/>
                              </w:rPr>
                              <w:t>$1,171,631</w:t>
                            </w:r>
                          </w:p>
                        </w:tc>
                      </w:tr>
                      <w:tr>
                        <w:trPr>
                          <w:trHeight w:val="604" w:hRule="atLeast"/>
                        </w:trPr>
                        <w:tc>
                          <w:tcPr>
                            <w:tcW w:w="4348" w:type="dxa"/>
                            <w:tcBorders/>
                          </w:tcPr>
                          <w:p>
                            <w:pPr>
                              <w:pStyle w:val="TableParagraph"/>
                              <w:spacing w:before="13" w:after="0"/>
                              <w:ind w:left="2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operating</w:t>
                            </w:r>
                          </w:p>
                        </w:tc>
                        <w:tc>
                          <w:tcPr>
                            <w:tcW w:w="1373" w:type="dxa"/>
                            <w:tcBorders/>
                          </w:tcPr>
                          <w:p>
                            <w:pPr>
                              <w:pStyle w:val="TableParagraph"/>
                              <w:spacing w:before="13" w:after="0"/>
                              <w:ind w:left="0" w:right="143"/>
                              <w:jc w:val="right"/>
                              <w:rPr>
                                <w:sz w:val="24"/>
                              </w:rPr>
                            </w:pPr>
                            <w:r>
                              <w:rPr>
                                <w:spacing w:val="-2"/>
                                <w:sz w:val="24"/>
                              </w:rPr>
                              <w:t>$10,079,303</w:t>
                            </w:r>
                          </w:p>
                        </w:tc>
                        <w:tc>
                          <w:tcPr>
                            <w:tcW w:w="1240" w:type="dxa"/>
                            <w:tcBorders/>
                          </w:tcPr>
                          <w:p>
                            <w:pPr>
                              <w:pStyle w:val="TableParagraph"/>
                              <w:spacing w:before="13" w:after="0"/>
                              <w:ind w:left="0" w:right="87"/>
                              <w:jc w:val="right"/>
                              <w:rPr>
                                <w:sz w:val="24"/>
                              </w:rPr>
                            </w:pPr>
                            <w:r>
                              <w:rPr>
                                <w:spacing w:val="-2"/>
                                <w:sz w:val="24"/>
                              </w:rPr>
                              <w:t>$7,575,115</w:t>
                            </w:r>
                          </w:p>
                        </w:tc>
                        <w:tc>
                          <w:tcPr>
                            <w:tcW w:w="1317" w:type="dxa"/>
                            <w:tcBorders/>
                          </w:tcPr>
                          <w:p>
                            <w:pPr>
                              <w:pStyle w:val="TableParagraph"/>
                              <w:spacing w:before="13" w:after="0"/>
                              <w:ind w:left="0" w:right="108"/>
                              <w:jc w:val="right"/>
                              <w:rPr>
                                <w:sz w:val="24"/>
                              </w:rPr>
                            </w:pPr>
                            <w:r>
                              <w:rPr>
                                <w:spacing w:val="-2"/>
                                <w:sz w:val="24"/>
                              </w:rPr>
                              <w:t>$10,600,598</w:t>
                            </w:r>
                          </w:p>
                        </w:tc>
                        <w:tc>
                          <w:tcPr>
                            <w:tcW w:w="1231" w:type="dxa"/>
                            <w:tcBorders/>
                          </w:tcPr>
                          <w:p>
                            <w:pPr>
                              <w:pStyle w:val="TableParagraph"/>
                              <w:spacing w:before="13" w:after="0"/>
                              <w:ind w:left="0" w:right="42"/>
                              <w:jc w:val="right"/>
                              <w:rPr>
                                <w:sz w:val="24"/>
                              </w:rPr>
                            </w:pPr>
                            <w:r>
                              <w:rPr>
                                <w:spacing w:val="-2"/>
                                <w:sz w:val="24"/>
                              </w:rPr>
                              <w:t>$3,755,239</w:t>
                            </w:r>
                          </w:p>
                        </w:tc>
                      </w:tr>
                    </w:tbl>
                    <w:p>
                      <w:pPr>
                        <w:pStyle w:val="BodyText"/>
                        <w:rPr/>
                      </w:pPr>
                      <w:r>
                        <w:rPr/>
                      </w:r>
                    </w:p>
                  </w:txbxContent>
                </v:textbox>
                <w10:wrap type="none"/>
              </v:rect>
            </w:pict>
          </mc:Fallback>
        </mc:AlternateContent>
      </w:r>
      <w:r>
        <w:rPr>
          <w:rFonts w:ascii="Calibri" w:hAnsi="Calibri"/>
          <w:spacing w:val="-6"/>
        </w:rPr>
        <w:t>to</w:t>
      </w:r>
      <w:r>
        <w:rPr>
          <w:rFonts w:ascii="Calibri" w:hAnsi="Calibri"/>
          <w:spacing w:val="-14"/>
        </w:rPr>
        <w:t xml:space="preserve"> </w:t>
      </w:r>
      <w:r>
        <w:rPr>
          <w:rFonts w:ascii="Calibri" w:hAnsi="Calibri"/>
          <w:spacing w:val="-6"/>
        </w:rPr>
        <w:t>net</w:t>
      </w:r>
      <w:r>
        <w:rPr>
          <w:rFonts w:ascii="Calibri" w:hAnsi="Calibri"/>
          <w:spacing w:val="-15"/>
        </w:rPr>
        <w:t xml:space="preserve"> </w:t>
      </w:r>
      <w:r>
        <w:rPr>
          <w:rFonts w:ascii="Calibri" w:hAnsi="Calibri"/>
          <w:spacing w:val="-6"/>
        </w:rPr>
        <w:t>cash</w:t>
      </w:r>
      <w:r>
        <w:rPr>
          <w:rFonts w:ascii="Calibri" w:hAnsi="Calibri"/>
          <w:spacing w:val="-14"/>
        </w:rPr>
        <w:t xml:space="preserve"> </w:t>
      </w:r>
      <w:r>
        <w:rPr>
          <w:rFonts w:ascii="Calibri" w:hAnsi="Calibri"/>
          <w:spacing w:val="-6"/>
        </w:rPr>
        <w:t>provided</w:t>
      </w:r>
      <w:r>
        <w:rPr>
          <w:rFonts w:ascii="Calibri" w:hAnsi="Calibri"/>
          <w:spacing w:val="-14"/>
        </w:rPr>
        <w:t xml:space="preserve"> </w:t>
      </w:r>
      <w:r>
        <w:rPr>
          <w:rFonts w:ascii="Calibri" w:hAnsi="Calibri"/>
          <w:spacing w:val="-6"/>
        </w:rPr>
        <w:t>(used)</w:t>
      </w:r>
      <w:r>
        <w:rPr>
          <w:rFonts w:ascii="Calibri" w:hAnsi="Calibri"/>
          <w:spacing w:val="-14"/>
        </w:rPr>
        <w:t xml:space="preserve"> </w:t>
      </w:r>
      <w:r>
        <w:rPr>
          <w:rFonts w:ascii="Calibri" w:hAnsi="Calibri"/>
          <w:spacing w:val="-6"/>
        </w:rPr>
        <w:t>by</w:t>
      </w:r>
      <w:r>
        <w:rPr>
          <w:rFonts w:ascii="Calibri" w:hAnsi="Calibri"/>
          <w:spacing w:val="27"/>
        </w:rPr>
        <w:t xml:space="preserve"> </w:t>
      </w:r>
      <w:r>
        <w:rPr>
          <w:rFonts w:ascii="Calibri" w:hAnsi="Calibri"/>
          <w:spacing w:val="-6"/>
        </w:rPr>
        <w:t>operating</w:t>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spacing w:before="42" w:after="0"/>
        <w:rPr>
          <w:rFonts w:ascii="Calibri" w:hAnsi="Calibri"/>
        </w:rPr>
      </w:pPr>
      <w:r>
        <w:rPr>
          <w:rFonts w:ascii="Calibri" w:hAnsi="Calibri"/>
        </w:rPr>
      </w:r>
    </w:p>
    <w:p>
      <w:pPr>
        <w:sectPr>
          <w:footerReference w:type="even" r:id="rId938"/>
          <w:footerReference w:type="default" r:id="rId939"/>
          <w:footerReference w:type="first" r:id="rId940"/>
          <w:type w:val="nextPage"/>
          <w:pgSz w:orient="landscape" w:w="15840" w:h="12240"/>
          <w:pgMar w:left="1560" w:right="2260" w:gutter="0" w:header="0" w:top="1380" w:footer="0" w:bottom="280"/>
          <w:pgNumType w:fmt="decimal"/>
          <w:formProt w:val="false"/>
          <w:textDirection w:val="lrTb"/>
          <w:docGrid w:type="default" w:linePitch="100" w:charSpace="4096"/>
        </w:sectPr>
        <w:pStyle w:val="BodyText"/>
        <w:ind w:left="1088" w:right="0"/>
        <w:rPr>
          <w:rFonts w:ascii="Calibri" w:hAnsi="Calibri"/>
        </w:rPr>
      </w:pPr>
      <w:r>
        <w:rPr>
          <w:rFonts w:ascii="Calibri" w:hAnsi="Calibri"/>
          <w:spacing w:val="-2"/>
        </w:rPr>
        <w:t>activities</w:t>
      </w:r>
    </w:p>
    <w:p>
      <w:pPr>
        <w:pStyle w:val="Normal"/>
        <w:spacing w:before="176" w:after="0"/>
        <w:ind w:hanging="0" w:left="168" w:right="0"/>
        <w:jc w:val="left"/>
        <w:rPr>
          <w:rFonts w:ascii="Cambria" w:hAnsi="Cambria"/>
          <w:i/>
          <w:i/>
          <w:sz w:val="24"/>
        </w:rPr>
      </w:pPr>
      <w:r>
        <mc:AlternateContent>
          <mc:Choice Requires="wps">
            <w:drawing>
              <wp:anchor behindDoc="0" distT="0" distB="0" distL="0" distR="0" simplePos="0" locked="0" layoutInCell="0" allowOverlap="1" relativeHeight="83">
                <wp:simplePos x="0" y="0"/>
                <wp:positionH relativeFrom="page">
                  <wp:posOffset>848995</wp:posOffset>
                </wp:positionH>
                <wp:positionV relativeFrom="page">
                  <wp:posOffset>3994150</wp:posOffset>
                </wp:positionV>
                <wp:extent cx="232410" cy="230505"/>
                <wp:effectExtent l="0" t="0" r="0" b="0"/>
                <wp:wrapNone/>
                <wp:docPr id="589" name="Textbox 207"/>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195</w:t>
                            </w:r>
                          </w:p>
                        </w:txbxContent>
                      </wps:txbx>
                      <wps:bodyPr lIns="0" rIns="0" tIns="0" bIns="0" anchor="t" vert="vert">
                        <a:noAutofit/>
                      </wps:bodyPr>
                    </wps:wsp>
                  </a:graphicData>
                </a:graphic>
              </wp:anchor>
            </w:drawing>
          </mc:Choice>
          <mc:Fallback>
            <w:pict>
              <v:rect id="shape_0" ID="Textbox 207"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195</w:t>
                      </w:r>
                    </w:p>
                  </w:txbxContent>
                </v:textbox>
                <w10:wrap type="none"/>
              </v:rect>
            </w:pict>
          </mc:Fallback>
        </mc:AlternateContent>
      </w: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115" w:after="0"/>
        <w:rPr>
          <w:rFonts w:ascii="Cambria" w:hAnsi="Cambria"/>
          <w:i/>
          <w:i/>
        </w:rPr>
      </w:pPr>
      <w:r>
        <w:rPr>
          <w:rFonts w:ascii="Cambria" w:hAnsi="Cambria"/>
          <w:i/>
        </w:rPr>
      </w:r>
    </w:p>
    <w:p>
      <w:pPr>
        <w:pStyle w:val="BodyText"/>
        <w:ind w:left="888" w:right="0"/>
        <w:rPr>
          <w:rFonts w:ascii="Calibri" w:hAnsi="Calibri"/>
        </w:rPr>
      </w:pPr>
      <w:r>
        <mc:AlternateContent>
          <mc:Choice Requires="wps">
            <w:drawing>
              <wp:anchor behindDoc="0" distT="0" distB="0" distL="0" distR="0" simplePos="0" locked="0" layoutInCell="0" allowOverlap="1" relativeHeight="85">
                <wp:simplePos x="0" y="0"/>
                <wp:positionH relativeFrom="page">
                  <wp:posOffset>1490980</wp:posOffset>
                </wp:positionH>
                <wp:positionV relativeFrom="paragraph">
                  <wp:posOffset>-595630</wp:posOffset>
                </wp:positionV>
                <wp:extent cx="6111240" cy="4832985"/>
                <wp:effectExtent l="0" t="0" r="0" b="0"/>
                <wp:wrapNone/>
                <wp:docPr id="590" name="Textbox 208"/>
                <a:graphic xmlns:a="http://schemas.openxmlformats.org/drawingml/2006/main">
                  <a:graphicData uri="http://schemas.microsoft.com/office/word/2010/wordprocessingShape">
                    <wps:wsp>
                      <wps:cNvSpPr/>
                      <wps:spPr>
                        <a:xfrm>
                          <a:off x="0" y="0"/>
                          <a:ext cx="6111360" cy="4833000"/>
                        </a:xfrm>
                        <a:prstGeom prst="rect">
                          <a:avLst/>
                        </a:prstGeom>
                        <a:noFill/>
                        <a:ln w="0">
                          <a:noFill/>
                        </a:ln>
                      </wps:spPr>
                      <wps:style>
                        <a:lnRef idx="0"/>
                        <a:fillRef idx="0"/>
                        <a:effectRef idx="0"/>
                        <a:fontRef idx="minor"/>
                      </wps:style>
                      <wps:txbx>
                        <w:txbxContent>
                          <w:tbl>
                            <w:tblPr>
                              <w:tblW w:w="9503" w:type="dxa"/>
                              <w:jc w:val="left"/>
                              <w:tblInd w:w="67" w:type="dxa"/>
                              <w:tblLayout w:type="fixed"/>
                              <w:tblCellMar>
                                <w:top w:w="0" w:type="dxa"/>
                                <w:left w:w="0" w:type="dxa"/>
                                <w:bottom w:w="0" w:type="dxa"/>
                                <w:right w:w="0" w:type="dxa"/>
                              </w:tblCellMar>
                              <w:tblLook w:val="01e0"/>
                            </w:tblPr>
                            <w:tblGrid>
                              <w:gridCol w:w="4269"/>
                              <w:gridCol w:w="1355"/>
                              <w:gridCol w:w="1297"/>
                              <w:gridCol w:w="1296"/>
                              <w:gridCol w:w="1286"/>
                            </w:tblGrid>
                            <w:tr>
                              <w:trPr>
                                <w:trHeight w:val="337" w:hRule="atLeast"/>
                              </w:trPr>
                              <w:tc>
                                <w:tcPr>
                                  <w:tcW w:w="4269"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55" w:type="dxa"/>
                                  <w:tcBorders>
                                    <w:top w:val="single" w:sz="12" w:space="0" w:color="000000"/>
                                    <w:bottom w:val="single" w:sz="6" w:space="0" w:color="000000"/>
                                  </w:tcBorders>
                                </w:tcPr>
                                <w:p>
                                  <w:pPr>
                                    <w:pStyle w:val="TableParagraph"/>
                                    <w:spacing w:before="8" w:after="0"/>
                                    <w:ind w:left="0" w:right="47"/>
                                    <w:jc w:val="right"/>
                                    <w:rPr>
                                      <w:b/>
                                      <w:sz w:val="24"/>
                                    </w:rPr>
                                  </w:pPr>
                                  <w:r>
                                    <w:rPr>
                                      <w:b/>
                                      <w:spacing w:val="-4"/>
                                      <w:sz w:val="24"/>
                                    </w:rPr>
                                    <w:t>2016</w:t>
                                  </w:r>
                                </w:p>
                              </w:tc>
                              <w:tc>
                                <w:tcPr>
                                  <w:tcW w:w="1297" w:type="dxa"/>
                                  <w:tcBorders>
                                    <w:top w:val="single" w:sz="12" w:space="0" w:color="000000"/>
                                    <w:bottom w:val="single" w:sz="6" w:space="0" w:color="000000"/>
                                  </w:tcBorders>
                                </w:tcPr>
                                <w:p>
                                  <w:pPr>
                                    <w:pStyle w:val="TableParagraph"/>
                                    <w:spacing w:before="8" w:after="0"/>
                                    <w:ind w:left="0" w:right="47"/>
                                    <w:jc w:val="right"/>
                                    <w:rPr>
                                      <w:b/>
                                      <w:sz w:val="24"/>
                                    </w:rPr>
                                  </w:pPr>
                                  <w:r>
                                    <w:rPr>
                                      <w:b/>
                                      <w:spacing w:val="-4"/>
                                      <w:sz w:val="24"/>
                                    </w:rPr>
                                    <w:t>2017</w:t>
                                  </w:r>
                                </w:p>
                              </w:tc>
                              <w:tc>
                                <w:tcPr>
                                  <w:tcW w:w="1296" w:type="dxa"/>
                                  <w:tcBorders>
                                    <w:top w:val="single" w:sz="12" w:space="0" w:color="000000"/>
                                    <w:bottom w:val="single" w:sz="6" w:space="0" w:color="000000"/>
                                  </w:tcBorders>
                                </w:tcPr>
                                <w:p>
                                  <w:pPr>
                                    <w:pStyle w:val="TableParagraph"/>
                                    <w:spacing w:before="8" w:after="0"/>
                                    <w:ind w:left="0" w:right="47"/>
                                    <w:jc w:val="right"/>
                                    <w:rPr>
                                      <w:b/>
                                      <w:sz w:val="24"/>
                                    </w:rPr>
                                  </w:pPr>
                                  <w:r>
                                    <w:rPr>
                                      <w:b/>
                                      <w:spacing w:val="-4"/>
                                      <w:sz w:val="24"/>
                                    </w:rPr>
                                    <w:t>2018</w:t>
                                  </w:r>
                                </w:p>
                              </w:tc>
                              <w:tc>
                                <w:tcPr>
                                  <w:tcW w:w="1286" w:type="dxa"/>
                                  <w:tcBorders>
                                    <w:top w:val="single" w:sz="12" w:space="0" w:color="000000"/>
                                    <w:bottom w:val="single" w:sz="6" w:space="0" w:color="000000"/>
                                  </w:tcBorders>
                                </w:tcPr>
                                <w:p>
                                  <w:pPr>
                                    <w:pStyle w:val="TableParagraph"/>
                                    <w:spacing w:before="8" w:after="0"/>
                                    <w:ind w:left="0" w:right="37"/>
                                    <w:jc w:val="right"/>
                                    <w:rPr>
                                      <w:b/>
                                      <w:sz w:val="24"/>
                                    </w:rPr>
                                  </w:pPr>
                                  <w:r>
                                    <w:rPr>
                                      <w:b/>
                                      <w:spacing w:val="-4"/>
                                      <w:sz w:val="24"/>
                                    </w:rPr>
                                    <w:t>2019</w:t>
                                  </w:r>
                                </w:p>
                              </w:tc>
                            </w:tr>
                            <w:tr>
                              <w:trPr>
                                <w:trHeight w:val="445" w:hRule="atLeast"/>
                              </w:trPr>
                              <w:tc>
                                <w:tcPr>
                                  <w:tcW w:w="4269" w:type="dxa"/>
                                  <w:tcBorders>
                                    <w:top w:val="single" w:sz="6" w:space="0" w:color="000000"/>
                                  </w:tcBorders>
                                </w:tcPr>
                                <w:p>
                                  <w:pPr>
                                    <w:pStyle w:val="TableParagraph"/>
                                    <w:spacing w:before="6" w:after="0"/>
                                    <w:ind w:left="40" w:right="0"/>
                                    <w:rPr>
                                      <w:b/>
                                      <w:sz w:val="24"/>
                                    </w:rPr>
                                  </w:pPr>
                                  <w:r>
                                    <w:rPr>
                                      <w:b/>
                                      <w:w w:val="110"/>
                                      <w:sz w:val="24"/>
                                    </w:rPr>
                                    <w:t>C</w:t>
                                  </w:r>
                                  <w:r>
                                    <w:rPr>
                                      <w:b/>
                                      <w:smallCaps/>
                                      <w:w w:val="110"/>
                                      <w:sz w:val="24"/>
                                    </w:rPr>
                                    <w:t>asy</w:t>
                                  </w:r>
                                  <w:r>
                                    <w:rPr>
                                      <w:b/>
                                      <w:caps w:val="false"/>
                                      <w:smallCaps w:val="false"/>
                                      <w:spacing w:val="-14"/>
                                      <w:w w:val="110"/>
                                      <w:sz w:val="24"/>
                                    </w:rPr>
                                    <w:t xml:space="preserve"> </w:t>
                                  </w:r>
                                  <w:r>
                                    <w:rPr>
                                      <w:b/>
                                      <w:smallCaps/>
                                      <w:w w:val="110"/>
                                      <w:sz w:val="24"/>
                                    </w:rPr>
                                    <w:t>flows</w:t>
                                  </w:r>
                                  <w:r>
                                    <w:rPr>
                                      <w:b/>
                                      <w:caps w:val="false"/>
                                      <w:smallCaps w:val="false"/>
                                      <w:spacing w:val="-13"/>
                                      <w:w w:val="110"/>
                                      <w:sz w:val="24"/>
                                    </w:rPr>
                                    <w:t xml:space="preserve"> </w:t>
                                  </w:r>
                                  <w:r>
                                    <w:rPr>
                                      <w:b/>
                                      <w:smallCaps/>
                                      <w:w w:val="110"/>
                                      <w:sz w:val="24"/>
                                    </w:rPr>
                                    <w:t>from</w:t>
                                  </w:r>
                                  <w:r>
                                    <w:rPr>
                                      <w:b/>
                                      <w:caps w:val="false"/>
                                      <w:smallCaps w:val="false"/>
                                      <w:spacing w:val="-1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12"/>
                                      <w:w w:val="110"/>
                                      <w:sz w:val="24"/>
                                    </w:rPr>
                                    <w:t xml:space="preserve"> </w:t>
                                  </w:r>
                                  <w:r>
                                    <w:rPr>
                                      <w:b/>
                                      <w:smallCaps/>
                                      <w:spacing w:val="-2"/>
                                      <w:w w:val="110"/>
                                      <w:sz w:val="24"/>
                                    </w:rPr>
                                    <w:t>activitifs</w:t>
                                  </w:r>
                                </w:p>
                              </w:tc>
                              <w:tc>
                                <w:tcPr>
                                  <w:tcW w:w="135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449" w:hRule="atLeast"/>
                              </w:trPr>
                              <w:tc>
                                <w:tcPr>
                                  <w:tcW w:w="4269" w:type="dxa"/>
                                  <w:tcBorders/>
                                </w:tcPr>
                                <w:p>
                                  <w:pPr>
                                    <w:pStyle w:val="TableParagraph"/>
                                    <w:spacing w:lineRule="exact" w:line="179"/>
                                    <w:ind w:left="40" w:right="0"/>
                                    <w:rPr>
                                      <w:sz w:val="24"/>
                                    </w:rPr>
                                  </w:pPr>
                                  <w:r>
                                    <w:rPr>
                                      <w:w w:val="90"/>
                                      <w:sz w:val="24"/>
                                    </w:rPr>
                                    <w:t>Proceeds</w:t>
                                  </w:r>
                                  <w:r>
                                    <w:rPr>
                                      <w:spacing w:val="9"/>
                                      <w:sz w:val="24"/>
                                    </w:rPr>
                                    <w:t xml:space="preserve"> </w:t>
                                  </w:r>
                                  <w:r>
                                    <w:rPr>
                                      <w:w w:val="90"/>
                                      <w:sz w:val="24"/>
                                    </w:rPr>
                                    <w:t>from</w:t>
                                  </w:r>
                                  <w:r>
                                    <w:rPr>
                                      <w:spacing w:val="11"/>
                                      <w:sz w:val="24"/>
                                    </w:rPr>
                                    <w:t xml:space="preserve"> </w:t>
                                  </w:r>
                                  <w:r>
                                    <w:rPr>
                                      <w:w w:val="90"/>
                                      <w:sz w:val="24"/>
                                    </w:rPr>
                                    <w:t>sale</w:t>
                                  </w:r>
                                  <w:r>
                                    <w:rPr>
                                      <w:spacing w:val="12"/>
                                      <w:sz w:val="24"/>
                                    </w:rPr>
                                    <w:t xml:space="preserve"> </w:t>
                                  </w:r>
                                  <w:r>
                                    <w:rPr>
                                      <w:w w:val="90"/>
                                      <w:sz w:val="24"/>
                                    </w:rPr>
                                    <w:t>of</w:t>
                                  </w:r>
                                  <w:r>
                                    <w:rPr>
                                      <w:spacing w:val="11"/>
                                      <w:sz w:val="24"/>
                                    </w:rPr>
                                    <w:t xml:space="preserve"> </w:t>
                                  </w:r>
                                  <w:r>
                                    <w:rPr>
                                      <w:w w:val="90"/>
                                      <w:sz w:val="24"/>
                                    </w:rPr>
                                    <w:t>property,</w:t>
                                  </w:r>
                                  <w:r>
                                    <w:rPr>
                                      <w:spacing w:val="10"/>
                                      <w:sz w:val="24"/>
                                    </w:rPr>
                                    <w:t xml:space="preserve"> </w:t>
                                  </w:r>
                                  <w:r>
                                    <w:rPr>
                                      <w:w w:val="90"/>
                                      <w:sz w:val="24"/>
                                    </w:rPr>
                                    <w:t>plant,</w:t>
                                  </w:r>
                                  <w:r>
                                    <w:rPr>
                                      <w:spacing w:val="9"/>
                                      <w:sz w:val="24"/>
                                    </w:rPr>
                                    <w:t xml:space="preserve"> </w:t>
                                  </w:r>
                                  <w:r>
                                    <w:rPr>
                                      <w:spacing w:val="-5"/>
                                      <w:w w:val="90"/>
                                      <w:sz w:val="24"/>
                                    </w:rPr>
                                    <w:t>and</w:t>
                                  </w:r>
                                </w:p>
                              </w:tc>
                              <w:tc>
                                <w:tcPr>
                                  <w:tcW w:w="1355" w:type="dxa"/>
                                  <w:tcBorders/>
                                </w:tcPr>
                                <w:p>
                                  <w:pPr>
                                    <w:pStyle w:val="TableParagraph"/>
                                    <w:spacing w:before="6" w:after="0"/>
                                    <w:ind w:left="0" w:right="47"/>
                                    <w:jc w:val="right"/>
                                    <w:rPr>
                                      <w:sz w:val="24"/>
                                    </w:rPr>
                                  </w:pPr>
                                  <w:r>
                                    <w:rPr>
                                      <w:spacing w:val="-2"/>
                                      <w:sz w:val="24"/>
                                    </w:rPr>
                                    <w:t>$3,611</w:t>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47" w:hRule="atLeast"/>
                              </w:trPr>
                              <w:tc>
                                <w:tcPr>
                                  <w:tcW w:w="4269" w:type="dxa"/>
                                  <w:tcBorders/>
                                </w:tcPr>
                                <w:p>
                                  <w:pPr>
                                    <w:pStyle w:val="TableParagraph"/>
                                    <w:spacing w:before="10" w:after="0"/>
                                    <w:ind w:left="40" w:right="0"/>
                                    <w:rPr>
                                      <w:sz w:val="24"/>
                                    </w:rPr>
                                  </w:pPr>
                                  <w:r>
                                    <w:rPr>
                                      <w:spacing w:val="-6"/>
                                      <w:sz w:val="24"/>
                                    </w:rPr>
                                    <w:t>Proceeds</w:t>
                                  </w:r>
                                  <w:r>
                                    <w:rPr>
                                      <w:spacing w:val="-15"/>
                                      <w:sz w:val="24"/>
                                    </w:rPr>
                                    <w:t xml:space="preserve"> </w:t>
                                  </w:r>
                                  <w:r>
                                    <w:rPr>
                                      <w:spacing w:val="-6"/>
                                      <w:sz w:val="24"/>
                                    </w:rPr>
                                    <w:t>from</w:t>
                                  </w:r>
                                  <w:r>
                                    <w:rPr>
                                      <w:spacing w:val="-14"/>
                                      <w:sz w:val="24"/>
                                    </w:rPr>
                                    <w:t xml:space="preserve"> </w:t>
                                  </w:r>
                                  <w:r>
                                    <w:rPr>
                                      <w:spacing w:val="-6"/>
                                      <w:sz w:val="24"/>
                                    </w:rPr>
                                    <w:t>sale</w:t>
                                  </w:r>
                                  <w:r>
                                    <w:rPr>
                                      <w:spacing w:val="-15"/>
                                      <w:sz w:val="24"/>
                                    </w:rPr>
                                    <w:t xml:space="preserve"> </w:t>
                                  </w:r>
                                  <w:r>
                                    <w:rPr>
                                      <w:spacing w:val="-6"/>
                                      <w:sz w:val="24"/>
                                    </w:rPr>
                                    <w:t>of</w:t>
                                  </w:r>
                                  <w:r>
                                    <w:rPr>
                                      <w:spacing w:val="-15"/>
                                      <w:sz w:val="24"/>
                                    </w:rPr>
                                    <w:t xml:space="preserve"> </w:t>
                                  </w:r>
                                  <w:r>
                                    <w:rPr>
                                      <w:spacing w:val="-6"/>
                                      <w:sz w:val="24"/>
                                    </w:rPr>
                                    <w:t>stock</w:t>
                                  </w:r>
                                </w:p>
                              </w:tc>
                              <w:tc>
                                <w:tcPr>
                                  <w:tcW w:w="1355" w:type="dxa"/>
                                  <w:tcBorders/>
                                </w:tcPr>
                                <w:p>
                                  <w:pPr>
                                    <w:pStyle w:val="TableParagraph"/>
                                    <w:spacing w:before="10" w:after="0"/>
                                    <w:ind w:left="0" w:right="47"/>
                                    <w:jc w:val="right"/>
                                    <w:rPr>
                                      <w:sz w:val="24"/>
                                    </w:rPr>
                                  </w:pPr>
                                  <w:r>
                                    <w:rPr>
                                      <w:spacing w:val="-2"/>
                                      <w:sz w:val="24"/>
                                    </w:rPr>
                                    <w:t>$249,350</w:t>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07" w:hRule="atLeast"/>
                              </w:trPr>
                              <w:tc>
                                <w:tcPr>
                                  <w:tcW w:w="4269" w:type="dxa"/>
                                  <w:tcBorders/>
                                </w:tcPr>
                                <w:p>
                                  <w:pPr>
                                    <w:pStyle w:val="TableParagraph"/>
                                    <w:spacing w:before="23" w:after="0"/>
                                    <w:ind w:left="40" w:right="0"/>
                                    <w:rPr>
                                      <w:sz w:val="24"/>
                                    </w:rPr>
                                  </w:pPr>
                                  <w:r>
                                    <w:rPr>
                                      <w:w w:val="90"/>
                                      <w:sz w:val="24"/>
                                    </w:rPr>
                                    <w:t>Proceeds</w:t>
                                  </w:r>
                                  <w:r>
                                    <w:rPr>
                                      <w:spacing w:val="10"/>
                                      <w:sz w:val="24"/>
                                    </w:rPr>
                                    <w:t xml:space="preserve"> </w:t>
                                  </w:r>
                                  <w:r>
                                    <w:rPr>
                                      <w:w w:val="90"/>
                                      <w:sz w:val="24"/>
                                    </w:rPr>
                                    <w:t>from</w:t>
                                  </w:r>
                                  <w:r>
                                    <w:rPr>
                                      <w:spacing w:val="12"/>
                                      <w:sz w:val="24"/>
                                    </w:rPr>
                                    <w:t xml:space="preserve"> </w:t>
                                  </w:r>
                                  <w:r>
                                    <w:rPr>
                                      <w:w w:val="90"/>
                                      <w:sz w:val="24"/>
                                    </w:rPr>
                                    <w:t>note</w:t>
                                  </w:r>
                                  <w:r>
                                    <w:rPr>
                                      <w:spacing w:val="10"/>
                                      <w:sz w:val="24"/>
                                    </w:rPr>
                                    <w:t xml:space="preserve"> </w:t>
                                  </w:r>
                                  <w:r>
                                    <w:rPr>
                                      <w:spacing w:val="-2"/>
                                      <w:w w:val="90"/>
                                      <w:sz w:val="24"/>
                                    </w:rPr>
                                    <w:t>receivable</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spacing w:before="23" w:after="0"/>
                                    <w:ind w:left="0" w:right="47"/>
                                    <w:jc w:val="right"/>
                                    <w:rPr>
                                      <w:sz w:val="24"/>
                                    </w:rPr>
                                  </w:pPr>
                                  <w:r>
                                    <w:rPr>
                                      <w:spacing w:val="-2"/>
                                      <w:sz w:val="24"/>
                                    </w:rPr>
                                    <w:t>$560,000</w:t>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54" w:hRule="atLeast"/>
                              </w:trPr>
                              <w:tc>
                                <w:tcPr>
                                  <w:tcW w:w="4269" w:type="dxa"/>
                                  <w:tcBorders/>
                                </w:tcPr>
                                <w:p>
                                  <w:pPr>
                                    <w:pStyle w:val="TableParagraph"/>
                                    <w:spacing w:before="71" w:after="0"/>
                                    <w:ind w:left="40" w:right="0"/>
                                    <w:rPr>
                                      <w:sz w:val="24"/>
                                    </w:rPr>
                                  </w:pPr>
                                  <w:r>
                                    <w:rPr>
                                      <w:spacing w:val="-6"/>
                                      <w:sz w:val="24"/>
                                    </w:rPr>
                                    <w:t>Purchases</w:t>
                                  </w:r>
                                  <w:r>
                                    <w:rPr>
                                      <w:spacing w:val="-14"/>
                                      <w:sz w:val="24"/>
                                    </w:rPr>
                                    <w:t xml:space="preserve"> </w:t>
                                  </w:r>
                                  <w:r>
                                    <w:rPr>
                                      <w:spacing w:val="-6"/>
                                      <w:sz w:val="24"/>
                                    </w:rPr>
                                    <w:t>of</w:t>
                                  </w:r>
                                  <w:r>
                                    <w:rPr>
                                      <w:spacing w:val="-13"/>
                                      <w:sz w:val="24"/>
                                    </w:rPr>
                                    <w:t xml:space="preserve"> </w:t>
                                  </w:r>
                                  <w:r>
                                    <w:rPr>
                                      <w:spacing w:val="-6"/>
                                      <w:sz w:val="24"/>
                                    </w:rPr>
                                    <w:t>property,</w:t>
                                  </w:r>
                                  <w:r>
                                    <w:rPr>
                                      <w:spacing w:val="-13"/>
                                      <w:sz w:val="24"/>
                                    </w:rPr>
                                    <w:t xml:space="preserve"> </w:t>
                                  </w:r>
                                  <w:r>
                                    <w:rPr>
                                      <w:spacing w:val="-6"/>
                                      <w:sz w:val="24"/>
                                    </w:rPr>
                                    <w:t>plant,</w:t>
                                  </w:r>
                                  <w:r>
                                    <w:rPr>
                                      <w:spacing w:val="-13"/>
                                      <w:sz w:val="24"/>
                                    </w:rPr>
                                    <w:t xml:space="preserve"> </w:t>
                                  </w:r>
                                  <w:r>
                                    <w:rPr>
                                      <w:spacing w:val="-6"/>
                                      <w:sz w:val="24"/>
                                    </w:rPr>
                                    <w:t>and</w:t>
                                  </w:r>
                                  <w:r>
                                    <w:rPr>
                                      <w:spacing w:val="-12"/>
                                      <w:sz w:val="24"/>
                                    </w:rPr>
                                    <w:t xml:space="preserve"> </w:t>
                                  </w:r>
                                  <w:r>
                                    <w:rPr>
                                      <w:spacing w:val="-6"/>
                                      <w:sz w:val="24"/>
                                    </w:rPr>
                                    <w:t>equipment</w:t>
                                  </w:r>
                                </w:p>
                              </w:tc>
                              <w:tc>
                                <w:tcPr>
                                  <w:tcW w:w="1355" w:type="dxa"/>
                                  <w:tcBorders/>
                                </w:tcPr>
                                <w:p>
                                  <w:pPr>
                                    <w:pStyle w:val="TableParagraph"/>
                                    <w:spacing w:before="71" w:after="0"/>
                                    <w:ind w:left="0" w:right="48"/>
                                    <w:jc w:val="right"/>
                                    <w:rPr>
                                      <w:sz w:val="24"/>
                                    </w:rPr>
                                  </w:pPr>
                                  <w:r>
                                    <w:rPr>
                                      <w:color w:val="FF0000"/>
                                      <w:w w:val="90"/>
                                      <w:sz w:val="24"/>
                                    </w:rPr>
                                    <w:t>-</w:t>
                                  </w:r>
                                  <w:r>
                                    <w:rPr>
                                      <w:color w:val="FF0000"/>
                                      <w:spacing w:val="-2"/>
                                      <w:sz w:val="24"/>
                                    </w:rPr>
                                    <w:t>$26,165,647</w:t>
                                  </w:r>
                                </w:p>
                              </w:tc>
                              <w:tc>
                                <w:tcPr>
                                  <w:tcW w:w="1297" w:type="dxa"/>
                                  <w:tcBorders/>
                                </w:tcPr>
                                <w:p>
                                  <w:pPr>
                                    <w:pStyle w:val="TableParagraph"/>
                                    <w:spacing w:before="71" w:after="0"/>
                                    <w:ind w:left="0" w:right="48"/>
                                    <w:jc w:val="right"/>
                                    <w:rPr>
                                      <w:sz w:val="24"/>
                                    </w:rPr>
                                  </w:pPr>
                                  <w:r>
                                    <w:rPr>
                                      <w:color w:val="FF0000"/>
                                      <w:w w:val="90"/>
                                      <w:sz w:val="24"/>
                                    </w:rPr>
                                    <w:t>-</w:t>
                                  </w:r>
                                  <w:r>
                                    <w:rPr>
                                      <w:color w:val="FF0000"/>
                                      <w:spacing w:val="-2"/>
                                      <w:w w:val="95"/>
                                      <w:sz w:val="24"/>
                                    </w:rPr>
                                    <w:t>$18,766,316</w:t>
                                  </w:r>
                                </w:p>
                              </w:tc>
                              <w:tc>
                                <w:tcPr>
                                  <w:tcW w:w="1296" w:type="dxa"/>
                                  <w:tcBorders/>
                                </w:tcPr>
                                <w:p>
                                  <w:pPr>
                                    <w:pStyle w:val="TableParagraph"/>
                                    <w:spacing w:before="71" w:after="0"/>
                                    <w:ind w:left="0" w:right="48"/>
                                    <w:jc w:val="right"/>
                                    <w:rPr>
                                      <w:sz w:val="24"/>
                                    </w:rPr>
                                  </w:pPr>
                                  <w:r>
                                    <w:rPr>
                                      <w:color w:val="FF0000"/>
                                      <w:w w:val="90"/>
                                      <w:sz w:val="24"/>
                                    </w:rPr>
                                    <w:t>-</w:t>
                                  </w:r>
                                  <w:r>
                                    <w:rPr>
                                      <w:color w:val="FF0000"/>
                                      <w:spacing w:val="-2"/>
                                      <w:sz w:val="24"/>
                                    </w:rPr>
                                    <w:t>$6,891,872</w:t>
                                  </w:r>
                                </w:p>
                              </w:tc>
                              <w:tc>
                                <w:tcPr>
                                  <w:tcW w:w="1286" w:type="dxa"/>
                                  <w:tcBorders/>
                                </w:tcPr>
                                <w:p>
                                  <w:pPr>
                                    <w:pStyle w:val="TableParagraph"/>
                                    <w:spacing w:before="71" w:after="0"/>
                                    <w:ind w:left="0" w:right="38"/>
                                    <w:jc w:val="right"/>
                                    <w:rPr>
                                      <w:sz w:val="24"/>
                                    </w:rPr>
                                  </w:pPr>
                                  <w:r>
                                    <w:rPr>
                                      <w:color w:val="FF0000"/>
                                      <w:w w:val="90"/>
                                      <w:sz w:val="24"/>
                                    </w:rPr>
                                    <w:t>-</w:t>
                                  </w:r>
                                  <w:r>
                                    <w:rPr>
                                      <w:color w:val="FF0000"/>
                                      <w:spacing w:val="-2"/>
                                      <w:w w:val="95"/>
                                      <w:sz w:val="24"/>
                                    </w:rPr>
                                    <w:t>$39,946,341</w:t>
                                  </w:r>
                                </w:p>
                              </w:tc>
                            </w:tr>
                            <w:tr>
                              <w:trPr>
                                <w:trHeight w:val="407" w:hRule="atLeast"/>
                              </w:trPr>
                              <w:tc>
                                <w:tcPr>
                                  <w:tcW w:w="4269" w:type="dxa"/>
                                  <w:tcBorders/>
                                </w:tcPr>
                                <w:p>
                                  <w:pPr>
                                    <w:pStyle w:val="TableParagraph"/>
                                    <w:spacing w:before="70" w:after="0"/>
                                    <w:ind w:left="40" w:right="0"/>
                                    <w:rPr>
                                      <w:sz w:val="24"/>
                                    </w:rPr>
                                  </w:pPr>
                                  <w:r>
                                    <w:rPr>
                                      <w:spacing w:val="-6"/>
                                      <w:sz w:val="24"/>
                                    </w:rPr>
                                    <w:t>Purchases</w:t>
                                  </w:r>
                                  <w:r>
                                    <w:rPr>
                                      <w:spacing w:val="-16"/>
                                      <w:sz w:val="24"/>
                                    </w:rPr>
                                    <w:t xml:space="preserve"> </w:t>
                                  </w:r>
                                  <w:r>
                                    <w:rPr>
                                      <w:spacing w:val="-6"/>
                                      <w:sz w:val="24"/>
                                    </w:rPr>
                                    <w:t>of</w:t>
                                  </w:r>
                                  <w:r>
                                    <w:rPr>
                                      <w:spacing w:val="-15"/>
                                      <w:sz w:val="24"/>
                                    </w:rPr>
                                    <w:t xml:space="preserve"> </w:t>
                                  </w:r>
                                  <w:r>
                                    <w:rPr>
                                      <w:spacing w:val="-6"/>
                                      <w:sz w:val="24"/>
                                    </w:rPr>
                                    <w:t>investment</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54" w:hRule="atLeast"/>
                              </w:trPr>
                              <w:tc>
                                <w:tcPr>
                                  <w:tcW w:w="4269" w:type="dxa"/>
                                  <w:tcBorders/>
                                </w:tcPr>
                                <w:p>
                                  <w:pPr>
                                    <w:pStyle w:val="TableParagraph"/>
                                    <w:spacing w:before="23" w:after="0"/>
                                    <w:ind w:left="40" w:right="0"/>
                                    <w:rPr>
                                      <w:sz w:val="24"/>
                                    </w:rPr>
                                  </w:pPr>
                                  <w:r>
                                    <w:rPr>
                                      <w:spacing w:val="-4"/>
                                      <w:sz w:val="24"/>
                                    </w:rPr>
                                    <w:t>Net</w:t>
                                  </w:r>
                                  <w:r>
                                    <w:rPr>
                                      <w:spacing w:val="-15"/>
                                      <w:sz w:val="24"/>
                                    </w:rPr>
                                    <w:t xml:space="preserve"> </w:t>
                                  </w:r>
                                  <w:r>
                                    <w:rPr>
                                      <w:spacing w:val="-4"/>
                                      <w:sz w:val="24"/>
                                    </w:rPr>
                                    <w:t>sales</w:t>
                                  </w:r>
                                  <w:r>
                                    <w:rPr>
                                      <w:spacing w:val="-16"/>
                                      <w:sz w:val="24"/>
                                    </w:rPr>
                                    <w:t xml:space="preserve"> </w:t>
                                  </w:r>
                                  <w:r>
                                    <w:rPr>
                                      <w:spacing w:val="-4"/>
                                      <w:sz w:val="24"/>
                                    </w:rPr>
                                    <w:t>of</w:t>
                                  </w:r>
                                  <w:r>
                                    <w:rPr>
                                      <w:spacing w:val="-16"/>
                                      <w:sz w:val="24"/>
                                    </w:rPr>
                                    <w:t xml:space="preserve"> </w:t>
                                  </w:r>
                                  <w:r>
                                    <w:rPr>
                                      <w:spacing w:val="-4"/>
                                      <w:sz w:val="24"/>
                                    </w:rPr>
                                    <w:t>investments</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36" w:hRule="atLeast"/>
                              </w:trPr>
                              <w:tc>
                                <w:tcPr>
                                  <w:tcW w:w="4269" w:type="dxa"/>
                                  <w:tcBorders>
                                    <w:bottom w:val="single" w:sz="6" w:space="0" w:color="000000"/>
                                  </w:tcBorders>
                                </w:tcPr>
                                <w:p>
                                  <w:pPr>
                                    <w:pStyle w:val="TableParagraph"/>
                                    <w:spacing w:before="18" w:after="0"/>
                                    <w:ind w:left="40" w:right="0"/>
                                    <w:rPr>
                                      <w:sz w:val="24"/>
                                    </w:rPr>
                                  </w:pPr>
                                  <w:r>
                                    <w:rPr>
                                      <w:spacing w:val="-6"/>
                                      <w:sz w:val="24"/>
                                    </w:rPr>
                                    <w:t>Net</w:t>
                                  </w:r>
                                  <w:r>
                                    <w:rPr>
                                      <w:spacing w:val="-8"/>
                                      <w:sz w:val="24"/>
                                    </w:rPr>
                                    <w:t xml:space="preserve"> </w:t>
                                  </w:r>
                                  <w:r>
                                    <w:rPr>
                                      <w:spacing w:val="-6"/>
                                      <w:sz w:val="24"/>
                                    </w:rPr>
                                    <w:t>cash</w:t>
                                  </w:r>
                                  <w:r>
                                    <w:rPr>
                                      <w:spacing w:val="-8"/>
                                      <w:sz w:val="24"/>
                                    </w:rPr>
                                    <w:t xml:space="preserve"> </w:t>
                                  </w:r>
                                  <w:r>
                                    <w:rPr>
                                      <w:spacing w:val="-6"/>
                                      <w:sz w:val="24"/>
                                    </w:rPr>
                                    <w:t>used</w:t>
                                  </w:r>
                                  <w:r>
                                    <w:rPr>
                                      <w:spacing w:val="-7"/>
                                      <w:sz w:val="24"/>
                                    </w:rPr>
                                    <w:t xml:space="preserve"> </w:t>
                                  </w:r>
                                  <w:r>
                                    <w:rPr>
                                      <w:spacing w:val="-6"/>
                                      <w:sz w:val="24"/>
                                    </w:rPr>
                                    <w:t>by</w:t>
                                  </w:r>
                                  <w:r>
                                    <w:rPr>
                                      <w:spacing w:val="-7"/>
                                      <w:sz w:val="24"/>
                                    </w:rPr>
                                    <w:t xml:space="preserve"> </w:t>
                                  </w:r>
                                  <w:r>
                                    <w:rPr>
                                      <w:spacing w:val="-6"/>
                                      <w:sz w:val="24"/>
                                    </w:rPr>
                                    <w:t>investing</w:t>
                                  </w:r>
                                  <w:r>
                                    <w:rPr>
                                      <w:spacing w:val="-8"/>
                                      <w:sz w:val="24"/>
                                    </w:rPr>
                                    <w:t xml:space="preserve"> </w:t>
                                  </w:r>
                                  <w:r>
                                    <w:rPr>
                                      <w:spacing w:val="-6"/>
                                      <w:sz w:val="24"/>
                                    </w:rPr>
                                    <w:t>activities</w:t>
                                  </w:r>
                                </w:p>
                              </w:tc>
                              <w:tc>
                                <w:tcPr>
                                  <w:tcW w:w="1355" w:type="dxa"/>
                                  <w:tcBorders>
                                    <w:bottom w:val="single" w:sz="6" w:space="0" w:color="000000"/>
                                  </w:tcBorders>
                                </w:tcPr>
                                <w:p>
                                  <w:pPr>
                                    <w:pStyle w:val="TableParagraph"/>
                                    <w:spacing w:before="18" w:after="0"/>
                                    <w:ind w:left="0" w:right="48"/>
                                    <w:jc w:val="right"/>
                                    <w:rPr>
                                      <w:sz w:val="24"/>
                                    </w:rPr>
                                  </w:pPr>
                                  <w:r>
                                    <w:rPr>
                                      <w:color w:val="FF0000"/>
                                      <w:w w:val="90"/>
                                      <w:sz w:val="24"/>
                                    </w:rPr>
                                    <w:t>-</w:t>
                                  </w:r>
                                  <w:r>
                                    <w:rPr>
                                      <w:color w:val="FF0000"/>
                                      <w:spacing w:val="-2"/>
                                      <w:sz w:val="24"/>
                                    </w:rPr>
                                    <w:t>$25,912,686</w:t>
                                  </w:r>
                                </w:p>
                              </w:tc>
                              <w:tc>
                                <w:tcPr>
                                  <w:tcW w:w="1297" w:type="dxa"/>
                                  <w:tcBorders>
                                    <w:bottom w:val="single" w:sz="6" w:space="0" w:color="000000"/>
                                  </w:tcBorders>
                                </w:tcPr>
                                <w:p>
                                  <w:pPr>
                                    <w:pStyle w:val="TableParagraph"/>
                                    <w:spacing w:before="18" w:after="0"/>
                                    <w:ind w:left="0" w:right="48"/>
                                    <w:jc w:val="right"/>
                                    <w:rPr>
                                      <w:sz w:val="24"/>
                                    </w:rPr>
                                  </w:pPr>
                                  <w:r>
                                    <w:rPr>
                                      <w:color w:val="FF0000"/>
                                      <w:w w:val="90"/>
                                      <w:sz w:val="24"/>
                                    </w:rPr>
                                    <w:t>-</w:t>
                                  </w:r>
                                  <w:r>
                                    <w:rPr>
                                      <w:color w:val="FF0000"/>
                                      <w:spacing w:val="-2"/>
                                      <w:w w:val="95"/>
                                      <w:sz w:val="24"/>
                                    </w:rPr>
                                    <w:t>$18,766,316</w:t>
                                  </w:r>
                                </w:p>
                              </w:tc>
                              <w:tc>
                                <w:tcPr>
                                  <w:tcW w:w="1296" w:type="dxa"/>
                                  <w:tcBorders>
                                    <w:bottom w:val="single" w:sz="6" w:space="0" w:color="000000"/>
                                  </w:tcBorders>
                                </w:tcPr>
                                <w:p>
                                  <w:pPr>
                                    <w:pStyle w:val="TableParagraph"/>
                                    <w:spacing w:before="18" w:after="0"/>
                                    <w:ind w:left="0" w:right="48"/>
                                    <w:jc w:val="right"/>
                                    <w:rPr>
                                      <w:sz w:val="24"/>
                                    </w:rPr>
                                  </w:pPr>
                                  <w:r>
                                    <w:rPr>
                                      <w:color w:val="FF0000"/>
                                      <w:w w:val="90"/>
                                      <w:sz w:val="24"/>
                                    </w:rPr>
                                    <w:t>-</w:t>
                                  </w:r>
                                  <w:r>
                                    <w:rPr>
                                      <w:color w:val="FF0000"/>
                                      <w:spacing w:val="-2"/>
                                      <w:sz w:val="24"/>
                                    </w:rPr>
                                    <w:t>$6,331,872</w:t>
                                  </w:r>
                                </w:p>
                              </w:tc>
                              <w:tc>
                                <w:tcPr>
                                  <w:tcW w:w="1286" w:type="dxa"/>
                                  <w:tcBorders>
                                    <w:bottom w:val="single" w:sz="6" w:space="0" w:color="000000"/>
                                  </w:tcBorders>
                                </w:tcPr>
                                <w:p>
                                  <w:pPr>
                                    <w:pStyle w:val="TableParagraph"/>
                                    <w:spacing w:before="18" w:after="0"/>
                                    <w:ind w:left="0" w:right="38"/>
                                    <w:jc w:val="right"/>
                                    <w:rPr>
                                      <w:sz w:val="24"/>
                                    </w:rPr>
                                  </w:pPr>
                                  <w:r>
                                    <w:rPr>
                                      <w:color w:val="FF0000"/>
                                      <w:w w:val="90"/>
                                      <w:sz w:val="24"/>
                                    </w:rPr>
                                    <w:t>-</w:t>
                                  </w:r>
                                  <w:r>
                                    <w:rPr>
                                      <w:color w:val="FF0000"/>
                                      <w:spacing w:val="-2"/>
                                      <w:w w:val="95"/>
                                      <w:sz w:val="24"/>
                                    </w:rPr>
                                    <w:t>$39,946,341</w:t>
                                  </w:r>
                                </w:p>
                              </w:tc>
                            </w:tr>
                            <w:tr>
                              <w:trPr>
                                <w:trHeight w:val="352" w:hRule="atLeast"/>
                              </w:trPr>
                              <w:tc>
                                <w:tcPr>
                                  <w:tcW w:w="4269"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20"/>
                                      <w:w w:val="110"/>
                                      <w:sz w:val="24"/>
                                    </w:rPr>
                                    <w:t xml:space="preserve"> </w:t>
                                  </w:r>
                                  <w:r>
                                    <w:rPr>
                                      <w:b/>
                                      <w:smallCaps/>
                                      <w:w w:val="110"/>
                                      <w:sz w:val="24"/>
                                    </w:rPr>
                                    <w:t>flows</w:t>
                                  </w:r>
                                  <w:r>
                                    <w:rPr>
                                      <w:b/>
                                      <w:caps w:val="false"/>
                                      <w:smallCaps w:val="false"/>
                                      <w:spacing w:val="-18"/>
                                      <w:w w:val="110"/>
                                      <w:sz w:val="24"/>
                                    </w:rPr>
                                    <w:t xml:space="preserve"> </w:t>
                                  </w:r>
                                  <w:r>
                                    <w:rPr>
                                      <w:b/>
                                      <w:smallCaps/>
                                      <w:w w:val="110"/>
                                      <w:sz w:val="24"/>
                                    </w:rPr>
                                    <w:t>from</w:t>
                                  </w:r>
                                  <w:r>
                                    <w:rPr>
                                      <w:b/>
                                      <w:caps w:val="false"/>
                                      <w:smallCaps w:val="false"/>
                                      <w:spacing w:val="-18"/>
                                      <w:w w:val="110"/>
                                      <w:sz w:val="24"/>
                                    </w:rPr>
                                    <w:t xml:space="preserve"> </w:t>
                                  </w:r>
                                  <w:r>
                                    <w:rPr>
                                      <w:b/>
                                      <w:smallCaps/>
                                      <w:w w:val="110"/>
                                      <w:sz w:val="24"/>
                                    </w:rPr>
                                    <w:t>fi</w:t>
                                  </w:r>
                                  <w:r>
                                    <w:rPr>
                                      <w:b/>
                                      <w:caps w:val="false"/>
                                      <w:smallCaps w:val="false"/>
                                      <w:w w:val="110"/>
                                      <w:sz w:val="24"/>
                                    </w:rPr>
                                    <w:t>n</w:t>
                                  </w:r>
                                  <w:r>
                                    <w:rPr>
                                      <w:b/>
                                      <w:smallCaps/>
                                      <w:w w:val="110"/>
                                      <w:sz w:val="24"/>
                                    </w:rPr>
                                    <w:t>a</w:t>
                                  </w:r>
                                  <w:r>
                                    <w:rPr>
                                      <w:b/>
                                      <w:caps w:val="false"/>
                                      <w:smallCaps w:val="false"/>
                                      <w:w w:val="110"/>
                                      <w:sz w:val="24"/>
                                    </w:rPr>
                                    <w:t>n</w:t>
                                  </w:r>
                                  <w:r>
                                    <w:rPr>
                                      <w:b/>
                                      <w:smallCaps/>
                                      <w:w w:val="110"/>
                                      <w:sz w:val="24"/>
                                    </w:rPr>
                                    <w:t>ci</w:t>
                                  </w:r>
                                  <w:r>
                                    <w:rPr>
                                      <w:b/>
                                      <w:caps w:val="false"/>
                                      <w:smallCaps w:val="false"/>
                                      <w:w w:val="110"/>
                                      <w:sz w:val="24"/>
                                    </w:rPr>
                                    <w:t>ng</w:t>
                                  </w:r>
                                  <w:r>
                                    <w:rPr>
                                      <w:b/>
                                      <w:caps w:val="false"/>
                                      <w:smallCaps w:val="false"/>
                                      <w:spacing w:val="-18"/>
                                      <w:w w:val="110"/>
                                      <w:sz w:val="24"/>
                                    </w:rPr>
                                    <w:t xml:space="preserve"> </w:t>
                                  </w:r>
                                  <w:r>
                                    <w:rPr>
                                      <w:b/>
                                      <w:smallCaps/>
                                      <w:spacing w:val="-2"/>
                                      <w:w w:val="110"/>
                                      <w:sz w:val="24"/>
                                    </w:rPr>
                                    <w:t>activitifs</w:t>
                                  </w:r>
                                </w:p>
                              </w:tc>
                              <w:tc>
                                <w:tcPr>
                                  <w:tcW w:w="135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69" w:type="dxa"/>
                                  <w:tcBorders/>
                                </w:tcPr>
                                <w:p>
                                  <w:pPr>
                                    <w:pStyle w:val="TableParagraph"/>
                                    <w:spacing w:before="23" w:after="0"/>
                                    <w:ind w:left="40" w:right="0"/>
                                    <w:rPr>
                                      <w:sz w:val="24"/>
                                    </w:rPr>
                                  </w:pPr>
                                  <w:r>
                                    <w:rPr>
                                      <w:spacing w:val="-6"/>
                                      <w:sz w:val="24"/>
                                    </w:rPr>
                                    <w:t>Intracompany</w:t>
                                  </w:r>
                                  <w:r>
                                    <w:rPr>
                                      <w:sz w:val="24"/>
                                    </w:rPr>
                                    <w:t xml:space="preserve"> </w:t>
                                  </w:r>
                                  <w:r>
                                    <w:rPr>
                                      <w:spacing w:val="-4"/>
                                      <w:sz w:val="24"/>
                                    </w:rPr>
                                    <w:t>loans</w:t>
                                  </w:r>
                                </w:p>
                              </w:tc>
                              <w:tc>
                                <w:tcPr>
                                  <w:tcW w:w="1355" w:type="dxa"/>
                                  <w:tcBorders/>
                                </w:tcPr>
                                <w:p>
                                  <w:pPr>
                                    <w:pStyle w:val="TableParagraph"/>
                                    <w:spacing w:before="23" w:after="0"/>
                                    <w:ind w:left="0" w:right="48"/>
                                    <w:jc w:val="right"/>
                                    <w:rPr>
                                      <w:sz w:val="24"/>
                                    </w:rPr>
                                  </w:pPr>
                                  <w:r>
                                    <w:rPr>
                                      <w:color w:val="FF0000"/>
                                      <w:w w:val="90"/>
                                      <w:sz w:val="24"/>
                                    </w:rPr>
                                    <w:t>-</w:t>
                                  </w:r>
                                  <w:r>
                                    <w:rPr>
                                      <w:color w:val="FF0000"/>
                                      <w:spacing w:val="-2"/>
                                      <w:sz w:val="24"/>
                                    </w:rPr>
                                    <w:t>$2,244,791</w:t>
                                  </w:r>
                                </w:p>
                              </w:tc>
                              <w:tc>
                                <w:tcPr>
                                  <w:tcW w:w="1297" w:type="dxa"/>
                                  <w:tcBorders/>
                                </w:tcPr>
                                <w:p>
                                  <w:pPr>
                                    <w:pStyle w:val="TableParagraph"/>
                                    <w:spacing w:before="23" w:after="0"/>
                                    <w:ind w:left="0" w:right="48"/>
                                    <w:jc w:val="right"/>
                                    <w:rPr>
                                      <w:sz w:val="24"/>
                                    </w:rPr>
                                  </w:pPr>
                                  <w:r>
                                    <w:rPr>
                                      <w:color w:val="FF0000"/>
                                      <w:w w:val="90"/>
                                      <w:sz w:val="24"/>
                                    </w:rPr>
                                    <w:t>-</w:t>
                                  </w:r>
                                  <w:r>
                                    <w:rPr>
                                      <w:color w:val="FF0000"/>
                                      <w:spacing w:val="-2"/>
                                      <w:sz w:val="24"/>
                                    </w:rPr>
                                    <w:t>$2,244,791</w:t>
                                  </w:r>
                                </w:p>
                              </w:tc>
                              <w:tc>
                                <w:tcPr>
                                  <w:tcW w:w="1296" w:type="dxa"/>
                                  <w:tcBorders/>
                                </w:tcPr>
                                <w:p>
                                  <w:pPr>
                                    <w:pStyle w:val="TableParagraph"/>
                                    <w:spacing w:before="23" w:after="0"/>
                                    <w:ind w:left="0" w:right="47"/>
                                    <w:jc w:val="right"/>
                                    <w:rPr>
                                      <w:sz w:val="24"/>
                                    </w:rPr>
                                  </w:pPr>
                                  <w:r>
                                    <w:rPr>
                                      <w:color w:val="FF0000"/>
                                      <w:w w:val="90"/>
                                      <w:sz w:val="24"/>
                                    </w:rPr>
                                    <w:t>-</w:t>
                                  </w:r>
                                  <w:r>
                                    <w:rPr>
                                      <w:color w:val="FF0000"/>
                                      <w:spacing w:val="-2"/>
                                      <w:sz w:val="24"/>
                                    </w:rPr>
                                    <w:t>$750,000</w:t>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69" w:type="dxa"/>
                                  <w:tcBorders/>
                                </w:tcPr>
                                <w:p>
                                  <w:pPr>
                                    <w:pStyle w:val="TableParagraph"/>
                                    <w:spacing w:before="23" w:after="0"/>
                                    <w:ind w:left="40" w:right="0"/>
                                    <w:rPr>
                                      <w:sz w:val="24"/>
                                    </w:rPr>
                                  </w:pPr>
                                  <w:r>
                                    <w:rPr>
                                      <w:spacing w:val="-6"/>
                                      <w:sz w:val="24"/>
                                    </w:rPr>
                                    <w:t>Change</w:t>
                                  </w:r>
                                  <w:r>
                                    <w:rPr>
                                      <w:spacing w:val="-9"/>
                                      <w:sz w:val="24"/>
                                    </w:rPr>
                                    <w:t xml:space="preserve"> </w:t>
                                  </w:r>
                                  <w:r>
                                    <w:rPr>
                                      <w:spacing w:val="-6"/>
                                      <w:sz w:val="24"/>
                                    </w:rPr>
                                    <w:t>in</w:t>
                                  </w:r>
                                  <w:r>
                                    <w:rPr>
                                      <w:spacing w:val="-8"/>
                                      <w:sz w:val="24"/>
                                    </w:rPr>
                                    <w:t xml:space="preserve"> </w:t>
                                  </w:r>
                                  <w:r>
                                    <w:rPr>
                                      <w:spacing w:val="-6"/>
                                      <w:sz w:val="24"/>
                                    </w:rPr>
                                    <w:t>restricted</w:t>
                                  </w:r>
                                  <w:r>
                                    <w:rPr>
                                      <w:spacing w:val="-7"/>
                                      <w:sz w:val="24"/>
                                    </w:rPr>
                                    <w:t xml:space="preserve"> </w:t>
                                  </w:r>
                                  <w:r>
                                    <w:rPr>
                                      <w:spacing w:val="-6"/>
                                      <w:sz w:val="24"/>
                                    </w:rPr>
                                    <w:t>cash</w:t>
                                  </w:r>
                                </w:p>
                              </w:tc>
                              <w:tc>
                                <w:tcPr>
                                  <w:tcW w:w="1355" w:type="dxa"/>
                                  <w:tcBorders/>
                                </w:tcPr>
                                <w:p>
                                  <w:pPr>
                                    <w:pStyle w:val="TableParagraph"/>
                                    <w:spacing w:before="23" w:after="0"/>
                                    <w:ind w:left="0" w:right="48"/>
                                    <w:jc w:val="right"/>
                                    <w:rPr>
                                      <w:sz w:val="24"/>
                                    </w:rPr>
                                  </w:pPr>
                                  <w:r>
                                    <w:rPr>
                                      <w:color w:val="FF0000"/>
                                      <w:w w:val="90"/>
                                      <w:sz w:val="24"/>
                                    </w:rPr>
                                    <w:t>-</w:t>
                                  </w:r>
                                  <w:r>
                                    <w:rPr>
                                      <w:color w:val="FF0000"/>
                                      <w:spacing w:val="-2"/>
                                      <w:sz w:val="24"/>
                                    </w:rPr>
                                    <w:t>$2,488,573</w:t>
                                  </w:r>
                                </w:p>
                              </w:tc>
                              <w:tc>
                                <w:tcPr>
                                  <w:tcW w:w="1297" w:type="dxa"/>
                                  <w:tcBorders/>
                                </w:tcPr>
                                <w:p>
                                  <w:pPr>
                                    <w:pStyle w:val="TableParagraph"/>
                                    <w:spacing w:before="23" w:after="0"/>
                                    <w:ind w:left="0" w:right="48"/>
                                    <w:jc w:val="right"/>
                                    <w:rPr>
                                      <w:sz w:val="24"/>
                                    </w:rPr>
                                  </w:pPr>
                                  <w:r>
                                    <w:rPr>
                                      <w:color w:val="FF0000"/>
                                      <w:w w:val="90"/>
                                      <w:sz w:val="24"/>
                                    </w:rPr>
                                    <w:t>-</w:t>
                                  </w:r>
                                  <w:r>
                                    <w:rPr>
                                      <w:color w:val="FF0000"/>
                                      <w:spacing w:val="-2"/>
                                      <w:sz w:val="24"/>
                                    </w:rPr>
                                    <w:t>$3,009,144</w:t>
                                  </w:r>
                                </w:p>
                              </w:tc>
                              <w:tc>
                                <w:tcPr>
                                  <w:tcW w:w="1296" w:type="dxa"/>
                                  <w:tcBorders/>
                                </w:tcPr>
                                <w:p>
                                  <w:pPr>
                                    <w:pStyle w:val="TableParagraph"/>
                                    <w:spacing w:before="23" w:after="0"/>
                                    <w:ind w:left="0" w:right="47"/>
                                    <w:jc w:val="right"/>
                                    <w:rPr>
                                      <w:sz w:val="24"/>
                                    </w:rPr>
                                  </w:pPr>
                                  <w:r>
                                    <w:rPr>
                                      <w:color w:val="FF0000"/>
                                      <w:w w:val="90"/>
                                      <w:sz w:val="24"/>
                                    </w:rPr>
                                    <w:t>-</w:t>
                                  </w:r>
                                  <w:r>
                                    <w:rPr>
                                      <w:color w:val="FF0000"/>
                                      <w:spacing w:val="-2"/>
                                      <w:sz w:val="24"/>
                                    </w:rPr>
                                    <w:t>$699,262</w:t>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69" w:type="dxa"/>
                                  <w:tcBorders/>
                                </w:tcPr>
                                <w:p>
                                  <w:pPr>
                                    <w:pStyle w:val="TableParagraph"/>
                                    <w:spacing w:before="23" w:after="0"/>
                                    <w:ind w:left="40" w:right="0"/>
                                    <w:rPr>
                                      <w:sz w:val="24"/>
                                    </w:rPr>
                                  </w:pPr>
                                  <w:r>
                                    <w:rPr>
                                      <w:spacing w:val="-6"/>
                                      <w:sz w:val="24"/>
                                    </w:rPr>
                                    <w:t>Borrowings</w:t>
                                  </w:r>
                                  <w:r>
                                    <w:rPr>
                                      <w:spacing w:val="-15"/>
                                      <w:sz w:val="24"/>
                                    </w:rPr>
                                    <w:t xml:space="preserve"> </w:t>
                                  </w:r>
                                  <w:r>
                                    <w:rPr>
                                      <w:spacing w:val="-6"/>
                                      <w:sz w:val="24"/>
                                    </w:rPr>
                                    <w:t>on</w:t>
                                  </w:r>
                                  <w:r>
                                    <w:rPr>
                                      <w:spacing w:val="-14"/>
                                      <w:sz w:val="24"/>
                                    </w:rPr>
                                    <w:t xml:space="preserve"> </w:t>
                                  </w:r>
                                  <w:r>
                                    <w:rPr>
                                      <w:spacing w:val="-6"/>
                                      <w:sz w:val="24"/>
                                    </w:rPr>
                                    <w:t>notes</w:t>
                                  </w:r>
                                  <w:r>
                                    <w:rPr>
                                      <w:spacing w:val="-14"/>
                                      <w:sz w:val="24"/>
                                    </w:rPr>
                                    <w:t xml:space="preserve"> </w:t>
                                  </w:r>
                                  <w:r>
                                    <w:rPr>
                                      <w:spacing w:val="-6"/>
                                      <w:sz w:val="24"/>
                                    </w:rPr>
                                    <w:t>payable</w:t>
                                  </w:r>
                                </w:p>
                              </w:tc>
                              <w:tc>
                                <w:tcPr>
                                  <w:tcW w:w="1355" w:type="dxa"/>
                                  <w:tcBorders/>
                                </w:tcPr>
                                <w:p>
                                  <w:pPr>
                                    <w:pStyle w:val="TableParagraph"/>
                                    <w:spacing w:before="23" w:after="0"/>
                                    <w:ind w:left="0" w:right="47"/>
                                    <w:jc w:val="right"/>
                                    <w:rPr>
                                      <w:sz w:val="24"/>
                                    </w:rPr>
                                  </w:pPr>
                                  <w:r>
                                    <w:rPr>
                                      <w:spacing w:val="-2"/>
                                      <w:sz w:val="24"/>
                                    </w:rPr>
                                    <w:t>$41,539,443</w:t>
                                  </w:r>
                                </w:p>
                              </w:tc>
                              <w:tc>
                                <w:tcPr>
                                  <w:tcW w:w="1297" w:type="dxa"/>
                                  <w:tcBorders/>
                                </w:tcPr>
                                <w:p>
                                  <w:pPr>
                                    <w:pStyle w:val="TableParagraph"/>
                                    <w:spacing w:before="23" w:after="0"/>
                                    <w:ind w:left="0" w:right="47"/>
                                    <w:jc w:val="right"/>
                                    <w:rPr>
                                      <w:sz w:val="24"/>
                                    </w:rPr>
                                  </w:pPr>
                                  <w:r>
                                    <w:rPr>
                                      <w:spacing w:val="-2"/>
                                      <w:sz w:val="24"/>
                                    </w:rPr>
                                    <w:t>$44,837,264</w:t>
                                  </w:r>
                                </w:p>
                              </w:tc>
                              <w:tc>
                                <w:tcPr>
                                  <w:tcW w:w="1296" w:type="dxa"/>
                                  <w:tcBorders/>
                                </w:tcPr>
                                <w:p>
                                  <w:pPr>
                                    <w:pStyle w:val="TableParagraph"/>
                                    <w:spacing w:before="23" w:after="0"/>
                                    <w:ind w:left="0" w:right="47"/>
                                    <w:jc w:val="right"/>
                                    <w:rPr>
                                      <w:sz w:val="24"/>
                                    </w:rPr>
                                  </w:pPr>
                                  <w:r>
                                    <w:rPr>
                                      <w:spacing w:val="-2"/>
                                      <w:sz w:val="24"/>
                                    </w:rPr>
                                    <w:t>$17,060,412</w:t>
                                  </w:r>
                                </w:p>
                              </w:tc>
                              <w:tc>
                                <w:tcPr>
                                  <w:tcW w:w="1286" w:type="dxa"/>
                                  <w:tcBorders/>
                                </w:tcPr>
                                <w:p>
                                  <w:pPr>
                                    <w:pStyle w:val="TableParagraph"/>
                                    <w:spacing w:before="23" w:after="0"/>
                                    <w:ind w:left="0" w:right="37"/>
                                    <w:jc w:val="right"/>
                                    <w:rPr>
                                      <w:sz w:val="24"/>
                                    </w:rPr>
                                  </w:pPr>
                                  <w:r>
                                    <w:rPr>
                                      <w:spacing w:val="-2"/>
                                      <w:sz w:val="24"/>
                                    </w:rPr>
                                    <w:t>$36,081,955</w:t>
                                  </w:r>
                                </w:p>
                              </w:tc>
                            </w:tr>
                            <w:tr>
                              <w:trPr>
                                <w:trHeight w:val="359" w:hRule="atLeast"/>
                              </w:trPr>
                              <w:tc>
                                <w:tcPr>
                                  <w:tcW w:w="4269" w:type="dxa"/>
                                  <w:tcBorders/>
                                </w:tcPr>
                                <w:p>
                                  <w:pPr>
                                    <w:pStyle w:val="TableParagraph"/>
                                    <w:spacing w:before="23" w:after="0"/>
                                    <w:ind w:left="40" w:right="0"/>
                                    <w:rPr>
                                      <w:sz w:val="24"/>
                                    </w:rPr>
                                  </w:pPr>
                                  <w:r>
                                    <w:rPr>
                                      <w:spacing w:val="-6"/>
                                      <w:sz w:val="24"/>
                                    </w:rPr>
                                    <w:t>Borrowings</w:t>
                                  </w:r>
                                  <w:r>
                                    <w:rPr>
                                      <w:spacing w:val="-9"/>
                                      <w:sz w:val="24"/>
                                    </w:rPr>
                                    <w:t xml:space="preserve"> </w:t>
                                  </w:r>
                                  <w:r>
                                    <w:rPr>
                                      <w:spacing w:val="-6"/>
                                      <w:sz w:val="24"/>
                                    </w:rPr>
                                    <w:t>on</w:t>
                                  </w:r>
                                  <w:r>
                                    <w:rPr>
                                      <w:spacing w:val="-8"/>
                                      <w:sz w:val="24"/>
                                    </w:rPr>
                                    <w:t xml:space="preserve"> </w:t>
                                  </w:r>
                                  <w:r>
                                    <w:rPr>
                                      <w:spacing w:val="-6"/>
                                      <w:sz w:val="24"/>
                                    </w:rPr>
                                    <w:t>line</w:t>
                                  </w:r>
                                  <w:r>
                                    <w:rPr>
                                      <w:spacing w:val="-9"/>
                                      <w:sz w:val="24"/>
                                    </w:rPr>
                                    <w:t xml:space="preserve"> </w:t>
                                  </w:r>
                                  <w:r>
                                    <w:rPr>
                                      <w:spacing w:val="-6"/>
                                      <w:sz w:val="24"/>
                                    </w:rPr>
                                    <w:t>of</w:t>
                                  </w:r>
                                  <w:r>
                                    <w:rPr>
                                      <w:spacing w:val="-9"/>
                                      <w:sz w:val="24"/>
                                    </w:rPr>
                                    <w:t xml:space="preserve"> </w:t>
                                  </w:r>
                                  <w:r>
                                    <w:rPr>
                                      <w:spacing w:val="-6"/>
                                      <w:sz w:val="24"/>
                                    </w:rPr>
                                    <w:t>credit</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69" w:type="dxa"/>
                                  <w:tcBorders/>
                                </w:tcPr>
                                <w:p>
                                  <w:pPr>
                                    <w:pStyle w:val="TableParagraph"/>
                                    <w:spacing w:before="23" w:after="0"/>
                                    <w:ind w:left="40" w:right="0"/>
                                    <w:rPr>
                                      <w:sz w:val="24"/>
                                    </w:rPr>
                                  </w:pPr>
                                  <w:r>
                                    <w:rPr>
                                      <w:spacing w:val="-4"/>
                                      <w:sz w:val="24"/>
                                    </w:rPr>
                                    <w:t>Change</w:t>
                                  </w:r>
                                  <w:r>
                                    <w:rPr>
                                      <w:spacing w:val="-12"/>
                                      <w:sz w:val="24"/>
                                    </w:rPr>
                                    <w:t xml:space="preserve"> </w:t>
                                  </w:r>
                                  <w:r>
                                    <w:rPr>
                                      <w:spacing w:val="-4"/>
                                      <w:sz w:val="24"/>
                                    </w:rPr>
                                    <w:t>in</w:t>
                                  </w:r>
                                  <w:r>
                                    <w:rPr>
                                      <w:spacing w:val="-11"/>
                                      <w:sz w:val="24"/>
                                    </w:rPr>
                                    <w:t xml:space="preserve"> </w:t>
                                  </w:r>
                                  <w:r>
                                    <w:rPr>
                                      <w:spacing w:val="-4"/>
                                      <w:sz w:val="24"/>
                                    </w:rPr>
                                    <w:t>line</w:t>
                                  </w:r>
                                  <w:r>
                                    <w:rPr>
                                      <w:spacing w:val="-12"/>
                                      <w:sz w:val="24"/>
                                    </w:rPr>
                                    <w:t xml:space="preserve"> </w:t>
                                  </w:r>
                                  <w:r>
                                    <w:rPr>
                                      <w:spacing w:val="-4"/>
                                      <w:sz w:val="24"/>
                                    </w:rPr>
                                    <w:t>of</w:t>
                                  </w:r>
                                  <w:r>
                                    <w:rPr>
                                      <w:spacing w:val="-12"/>
                                      <w:sz w:val="24"/>
                                    </w:rPr>
                                    <w:t xml:space="preserve"> </w:t>
                                  </w:r>
                                  <w:r>
                                    <w:rPr>
                                      <w:spacing w:val="-4"/>
                                      <w:sz w:val="24"/>
                                    </w:rPr>
                                    <w:t>credit</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69" w:type="dxa"/>
                                  <w:tcBorders/>
                                </w:tcPr>
                                <w:p>
                                  <w:pPr>
                                    <w:pStyle w:val="TableParagraph"/>
                                    <w:spacing w:before="23" w:after="0"/>
                                    <w:ind w:left="40" w:right="0"/>
                                    <w:rPr>
                                      <w:sz w:val="24"/>
                                    </w:rPr>
                                  </w:pPr>
                                  <w:r>
                                    <w:rPr>
                                      <w:spacing w:val="-6"/>
                                      <w:sz w:val="24"/>
                                    </w:rPr>
                                    <w:t>Payments</w:t>
                                  </w:r>
                                  <w:r>
                                    <w:rPr>
                                      <w:spacing w:val="-9"/>
                                      <w:sz w:val="24"/>
                                    </w:rPr>
                                    <w:t xml:space="preserve"> </w:t>
                                  </w:r>
                                  <w:r>
                                    <w:rPr>
                                      <w:spacing w:val="-6"/>
                                      <w:sz w:val="24"/>
                                    </w:rPr>
                                    <w:t>on</w:t>
                                  </w:r>
                                  <w:r>
                                    <w:rPr>
                                      <w:spacing w:val="-7"/>
                                      <w:sz w:val="24"/>
                                    </w:rPr>
                                    <w:t xml:space="preserve"> </w:t>
                                  </w:r>
                                  <w:r>
                                    <w:rPr>
                                      <w:spacing w:val="-6"/>
                                      <w:sz w:val="24"/>
                                    </w:rPr>
                                    <w:t>lines</w:t>
                                  </w:r>
                                  <w:r>
                                    <w:rPr>
                                      <w:spacing w:val="-9"/>
                                      <w:sz w:val="24"/>
                                    </w:rPr>
                                    <w:t xml:space="preserve"> </w:t>
                                  </w:r>
                                  <w:r>
                                    <w:rPr>
                                      <w:spacing w:val="-6"/>
                                      <w:sz w:val="24"/>
                                    </w:rPr>
                                    <w:t>of</w:t>
                                  </w:r>
                                  <w:r>
                                    <w:rPr>
                                      <w:spacing w:val="-8"/>
                                      <w:sz w:val="24"/>
                                    </w:rPr>
                                    <w:t xml:space="preserve"> </w:t>
                                  </w:r>
                                  <w:r>
                                    <w:rPr>
                                      <w:spacing w:val="-6"/>
                                      <w:sz w:val="24"/>
                                    </w:rPr>
                                    <w:t>credit</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spacing w:before="23" w:after="0"/>
                                    <w:ind w:left="0" w:right="48"/>
                                    <w:jc w:val="right"/>
                                    <w:rPr>
                                      <w:sz w:val="24"/>
                                    </w:rPr>
                                  </w:pPr>
                                  <w:r>
                                    <w:rPr>
                                      <w:color w:val="FF0000"/>
                                      <w:w w:val="90"/>
                                      <w:sz w:val="24"/>
                                    </w:rPr>
                                    <w:t>-</w:t>
                                  </w:r>
                                  <w:r>
                                    <w:rPr>
                                      <w:color w:val="FF0000"/>
                                      <w:spacing w:val="-2"/>
                                      <w:sz w:val="24"/>
                                    </w:rPr>
                                    <w:t>$9,700,583</w:t>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68" w:hRule="atLeast"/>
                              </w:trPr>
                              <w:tc>
                                <w:tcPr>
                                  <w:tcW w:w="4269" w:type="dxa"/>
                                  <w:tcBorders/>
                                </w:tcPr>
                                <w:p>
                                  <w:pPr>
                                    <w:pStyle w:val="TableParagraph"/>
                                    <w:spacing w:before="23" w:after="0"/>
                                    <w:ind w:left="40" w:right="0"/>
                                    <w:rPr>
                                      <w:sz w:val="24"/>
                                    </w:rPr>
                                  </w:pPr>
                                  <w:r>
                                    <w:rPr>
                                      <w:spacing w:val="-6"/>
                                      <w:sz w:val="24"/>
                                    </w:rPr>
                                    <w:t>Principal payments</w:t>
                                  </w:r>
                                  <w:r>
                                    <w:rPr>
                                      <w:spacing w:val="-8"/>
                                      <w:sz w:val="24"/>
                                    </w:rPr>
                                    <w:t xml:space="preserve"> </w:t>
                                  </w:r>
                                  <w:r>
                                    <w:rPr>
                                      <w:spacing w:val="-6"/>
                                      <w:sz w:val="24"/>
                                    </w:rPr>
                                    <w:t>on notes</w:t>
                                  </w:r>
                                  <w:r>
                                    <w:rPr>
                                      <w:spacing w:val="-8"/>
                                      <w:sz w:val="24"/>
                                    </w:rPr>
                                    <w:t xml:space="preserve"> </w:t>
                                  </w:r>
                                  <w:r>
                                    <w:rPr>
                                      <w:spacing w:val="-6"/>
                                      <w:sz w:val="24"/>
                                    </w:rPr>
                                    <w:t>payable</w:t>
                                  </w:r>
                                </w:p>
                              </w:tc>
                              <w:tc>
                                <w:tcPr>
                                  <w:tcW w:w="1355" w:type="dxa"/>
                                  <w:tcBorders/>
                                </w:tcPr>
                                <w:p>
                                  <w:pPr>
                                    <w:pStyle w:val="TableParagraph"/>
                                    <w:spacing w:before="23" w:after="0"/>
                                    <w:ind w:left="0" w:right="48"/>
                                    <w:jc w:val="right"/>
                                    <w:rPr>
                                      <w:sz w:val="24"/>
                                    </w:rPr>
                                  </w:pPr>
                                  <w:r>
                                    <w:rPr>
                                      <w:color w:val="FF0000"/>
                                      <w:w w:val="90"/>
                                      <w:sz w:val="24"/>
                                    </w:rPr>
                                    <w:t>-</w:t>
                                  </w:r>
                                  <w:r>
                                    <w:rPr>
                                      <w:color w:val="FF0000"/>
                                      <w:spacing w:val="-2"/>
                                      <w:sz w:val="24"/>
                                    </w:rPr>
                                    <w:t>$12,471,695</w:t>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spacing w:before="23" w:after="0"/>
                                    <w:ind w:left="0" w:right="48"/>
                                    <w:jc w:val="right"/>
                                    <w:rPr>
                                      <w:sz w:val="24"/>
                                    </w:rPr>
                                  </w:pPr>
                                  <w:r>
                                    <w:rPr>
                                      <w:color w:val="FF0000"/>
                                      <w:w w:val="90"/>
                                      <w:sz w:val="24"/>
                                    </w:rPr>
                                    <w:t>-</w:t>
                                  </w:r>
                                  <w:r>
                                    <w:rPr>
                                      <w:color w:val="FF0000"/>
                                      <w:spacing w:val="-2"/>
                                      <w:w w:val="95"/>
                                      <w:sz w:val="24"/>
                                    </w:rPr>
                                    <w:t>$24,321,077</w:t>
                                  </w:r>
                                </w:p>
                              </w:tc>
                              <w:tc>
                                <w:tcPr>
                                  <w:tcW w:w="1286" w:type="dxa"/>
                                  <w:tcBorders/>
                                </w:tcPr>
                                <w:p>
                                  <w:pPr>
                                    <w:pStyle w:val="TableParagraph"/>
                                    <w:spacing w:before="23" w:after="0"/>
                                    <w:ind w:left="0" w:right="38"/>
                                    <w:jc w:val="right"/>
                                    <w:rPr>
                                      <w:sz w:val="24"/>
                                    </w:rPr>
                                  </w:pPr>
                                  <w:r>
                                    <w:rPr>
                                      <w:color w:val="FF0000"/>
                                      <w:w w:val="90"/>
                                      <w:sz w:val="24"/>
                                    </w:rPr>
                                    <w:t>-</w:t>
                                  </w:r>
                                  <w:r>
                                    <w:rPr>
                                      <w:color w:val="FF0000"/>
                                      <w:spacing w:val="-2"/>
                                      <w:sz w:val="24"/>
                                    </w:rPr>
                                    <w:t>$2,841,680</w:t>
                                  </w:r>
                                </w:p>
                              </w:tc>
                            </w:tr>
                            <w:tr>
                              <w:trPr>
                                <w:trHeight w:val="445" w:hRule="atLeast"/>
                              </w:trPr>
                              <w:tc>
                                <w:tcPr>
                                  <w:tcW w:w="4269" w:type="dxa"/>
                                  <w:tcBorders/>
                                </w:tcPr>
                                <w:p>
                                  <w:pPr>
                                    <w:pStyle w:val="TableParagraph"/>
                                    <w:spacing w:lineRule="exact" w:line="184"/>
                                    <w:ind w:left="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financing</w:t>
                                  </w:r>
                                </w:p>
                              </w:tc>
                              <w:tc>
                                <w:tcPr>
                                  <w:tcW w:w="1355" w:type="dxa"/>
                                  <w:tcBorders/>
                                </w:tcPr>
                                <w:p>
                                  <w:pPr>
                                    <w:pStyle w:val="TableParagraph"/>
                                    <w:spacing w:before="10" w:after="0"/>
                                    <w:ind w:left="0" w:right="47"/>
                                    <w:jc w:val="right"/>
                                    <w:rPr>
                                      <w:sz w:val="24"/>
                                    </w:rPr>
                                  </w:pPr>
                                  <w:r>
                                    <w:rPr>
                                      <w:spacing w:val="-2"/>
                                      <w:sz w:val="24"/>
                                    </w:rPr>
                                    <w:t>$24,334,384</w:t>
                                  </w:r>
                                </w:p>
                              </w:tc>
                              <w:tc>
                                <w:tcPr>
                                  <w:tcW w:w="1297" w:type="dxa"/>
                                  <w:tcBorders/>
                                </w:tcPr>
                                <w:p>
                                  <w:pPr>
                                    <w:pStyle w:val="TableParagraph"/>
                                    <w:spacing w:before="10" w:after="0"/>
                                    <w:ind w:left="0" w:right="47"/>
                                    <w:jc w:val="right"/>
                                    <w:rPr>
                                      <w:sz w:val="24"/>
                                    </w:rPr>
                                  </w:pPr>
                                  <w:r>
                                    <w:rPr>
                                      <w:spacing w:val="-2"/>
                                      <w:sz w:val="24"/>
                                    </w:rPr>
                                    <w:t>$29,882,746</w:t>
                                  </w:r>
                                </w:p>
                              </w:tc>
                              <w:tc>
                                <w:tcPr>
                                  <w:tcW w:w="1296" w:type="dxa"/>
                                  <w:tcBorders/>
                                </w:tcPr>
                                <w:p>
                                  <w:pPr>
                                    <w:pStyle w:val="TableParagraph"/>
                                    <w:spacing w:before="10" w:after="0"/>
                                    <w:ind w:left="0" w:right="48"/>
                                    <w:jc w:val="right"/>
                                    <w:rPr>
                                      <w:sz w:val="24"/>
                                    </w:rPr>
                                  </w:pPr>
                                  <w:r>
                                    <w:rPr>
                                      <w:color w:val="FF0000"/>
                                      <w:w w:val="90"/>
                                      <w:sz w:val="24"/>
                                    </w:rPr>
                                    <w:t>-</w:t>
                                  </w:r>
                                  <w:r>
                                    <w:rPr>
                                      <w:color w:val="FF0000"/>
                                      <w:spacing w:val="-2"/>
                                      <w:sz w:val="24"/>
                                    </w:rPr>
                                    <w:t>$8,709,927</w:t>
                                  </w:r>
                                </w:p>
                              </w:tc>
                              <w:tc>
                                <w:tcPr>
                                  <w:tcW w:w="1286" w:type="dxa"/>
                                  <w:tcBorders/>
                                </w:tcPr>
                                <w:p>
                                  <w:pPr>
                                    <w:pStyle w:val="TableParagraph"/>
                                    <w:spacing w:before="10" w:after="0"/>
                                    <w:ind w:left="0" w:right="37"/>
                                    <w:jc w:val="right"/>
                                    <w:rPr>
                                      <w:sz w:val="24"/>
                                    </w:rPr>
                                  </w:pPr>
                                  <w:r>
                                    <w:rPr>
                                      <w:spacing w:val="-2"/>
                                      <w:sz w:val="24"/>
                                    </w:rPr>
                                    <w:t>$33,240,275</w:t>
                                  </w:r>
                                </w:p>
                              </w:tc>
                            </w:tr>
                            <w:tr>
                              <w:trPr>
                                <w:trHeight w:val="591" w:hRule="atLeast"/>
                              </w:trPr>
                              <w:tc>
                                <w:tcPr>
                                  <w:tcW w:w="4269" w:type="dxa"/>
                                  <w:tcBorders/>
                                </w:tcPr>
                                <w:p>
                                  <w:pPr>
                                    <w:pStyle w:val="TableParagraph"/>
                                    <w:ind w:left="40" w:right="0"/>
                                    <w:rPr>
                                      <w:sz w:val="24"/>
                                    </w:rPr>
                                  </w:pPr>
                                  <w:r>
                                    <w:rPr>
                                      <w:spacing w:val="-6"/>
                                      <w:sz w:val="24"/>
                                    </w:rPr>
                                    <w:t>Net</w:t>
                                  </w:r>
                                  <w:r>
                                    <w:rPr>
                                      <w:spacing w:val="-10"/>
                                      <w:sz w:val="24"/>
                                    </w:rPr>
                                    <w:t xml:space="preserve"> </w:t>
                                  </w:r>
                                  <w:r>
                                    <w:rPr>
                                      <w:spacing w:val="-6"/>
                                      <w:sz w:val="24"/>
                                    </w:rPr>
                                    <w:t>increase</w:t>
                                  </w:r>
                                  <w:r>
                                    <w:rPr>
                                      <w:spacing w:val="-9"/>
                                      <w:sz w:val="24"/>
                                    </w:rPr>
                                    <w:t xml:space="preserve"> </w:t>
                                  </w:r>
                                  <w:r>
                                    <w:rPr>
                                      <w:spacing w:val="-6"/>
                                      <w:sz w:val="24"/>
                                    </w:rPr>
                                    <w:t>in</w:t>
                                  </w:r>
                                  <w:r>
                                    <w:rPr>
                                      <w:spacing w:val="-10"/>
                                      <w:sz w:val="24"/>
                                    </w:rPr>
                                    <w:t xml:space="preserve"> </w:t>
                                  </w:r>
                                  <w:r>
                                    <w:rPr>
                                      <w:spacing w:val="-6"/>
                                      <w:sz w:val="24"/>
                                    </w:rPr>
                                    <w:t>cash,</w:t>
                                  </w:r>
                                  <w:r>
                                    <w:rPr>
                                      <w:spacing w:val="-10"/>
                                      <w:sz w:val="24"/>
                                    </w:rPr>
                                    <w:t xml:space="preserve"> </w:t>
                                  </w:r>
                                  <w:r>
                                    <w:rPr>
                                      <w:spacing w:val="-6"/>
                                      <w:sz w:val="24"/>
                                    </w:rPr>
                                    <w:t>cash</w:t>
                                  </w:r>
                                  <w:r>
                                    <w:rPr>
                                      <w:spacing w:val="-11"/>
                                      <w:sz w:val="24"/>
                                    </w:rPr>
                                    <w:t xml:space="preserve"> </w:t>
                                  </w:r>
                                  <w:r>
                                    <w:rPr>
                                      <w:spacing w:val="-6"/>
                                      <w:sz w:val="24"/>
                                    </w:rPr>
                                    <w:t>equivalents</w:t>
                                  </w:r>
                                  <w:r>
                                    <w:rPr>
                                      <w:spacing w:val="-9"/>
                                      <w:sz w:val="24"/>
                                    </w:rPr>
                                    <w:t xml:space="preserve"> </w:t>
                                  </w:r>
                                  <w:r>
                                    <w:rPr>
                                      <w:spacing w:val="-6"/>
                                      <w:sz w:val="24"/>
                                    </w:rPr>
                                    <w:t>and</w:t>
                                  </w:r>
                                </w:p>
                              </w:tc>
                              <w:tc>
                                <w:tcPr>
                                  <w:tcW w:w="1355" w:type="dxa"/>
                                  <w:tcBorders/>
                                </w:tcPr>
                                <w:p>
                                  <w:pPr>
                                    <w:pStyle w:val="TableParagraph"/>
                                    <w:ind w:left="0" w:right="47"/>
                                    <w:jc w:val="right"/>
                                    <w:rPr>
                                      <w:sz w:val="24"/>
                                    </w:rPr>
                                  </w:pPr>
                                  <w:r>
                                    <w:rPr>
                                      <w:spacing w:val="-2"/>
                                      <w:sz w:val="24"/>
                                    </w:rPr>
                                    <w:t>$8,501,001</w:t>
                                  </w:r>
                                </w:p>
                              </w:tc>
                              <w:tc>
                                <w:tcPr>
                                  <w:tcW w:w="1297" w:type="dxa"/>
                                  <w:tcBorders/>
                                </w:tcPr>
                                <w:p>
                                  <w:pPr>
                                    <w:pStyle w:val="TableParagraph"/>
                                    <w:ind w:left="0" w:right="47"/>
                                    <w:jc w:val="right"/>
                                    <w:rPr>
                                      <w:sz w:val="24"/>
                                    </w:rPr>
                                  </w:pPr>
                                  <w:r>
                                    <w:rPr>
                                      <w:spacing w:val="-2"/>
                                      <w:sz w:val="24"/>
                                    </w:rPr>
                                    <w:t>$18,691,545</w:t>
                                  </w:r>
                                </w:p>
                              </w:tc>
                              <w:tc>
                                <w:tcPr>
                                  <w:tcW w:w="1296" w:type="dxa"/>
                                  <w:tcBorders/>
                                </w:tcPr>
                                <w:p>
                                  <w:pPr>
                                    <w:pStyle w:val="TableParagraph"/>
                                    <w:ind w:left="0" w:right="48"/>
                                    <w:jc w:val="right"/>
                                    <w:rPr>
                                      <w:sz w:val="24"/>
                                    </w:rPr>
                                  </w:pPr>
                                  <w:r>
                                    <w:rPr>
                                      <w:color w:val="FF0000"/>
                                      <w:w w:val="90"/>
                                      <w:sz w:val="24"/>
                                    </w:rPr>
                                    <w:t>-</w:t>
                                  </w:r>
                                  <w:r>
                                    <w:rPr>
                                      <w:color w:val="FF0000"/>
                                      <w:spacing w:val="-2"/>
                                      <w:sz w:val="24"/>
                                    </w:rPr>
                                    <w:t>$4,441,201</w:t>
                                  </w:r>
                                </w:p>
                              </w:tc>
                              <w:tc>
                                <w:tcPr>
                                  <w:tcW w:w="1286" w:type="dxa"/>
                                  <w:tcBorders/>
                                </w:tcPr>
                                <w:p>
                                  <w:pPr>
                                    <w:pStyle w:val="TableParagraph"/>
                                    <w:ind w:left="0" w:right="38"/>
                                    <w:jc w:val="right"/>
                                    <w:rPr>
                                      <w:sz w:val="24"/>
                                    </w:rPr>
                                  </w:pPr>
                                  <w:r>
                                    <w:rPr>
                                      <w:color w:val="FF0000"/>
                                      <w:w w:val="90"/>
                                      <w:sz w:val="24"/>
                                    </w:rPr>
                                    <w:t>-</w:t>
                                  </w:r>
                                  <w:r>
                                    <w:rPr>
                                      <w:color w:val="FF0000"/>
                                      <w:spacing w:val="-2"/>
                                      <w:sz w:val="24"/>
                                    </w:rPr>
                                    <w:t>$2,950,827</w:t>
                                  </w:r>
                                </w:p>
                              </w:tc>
                            </w:tr>
                          </w:tbl>
                          <w:p>
                            <w:pPr>
                              <w:pStyle w:val="BodyText"/>
                              <w:rPr/>
                            </w:pPr>
                            <w:r>
                              <w:rPr/>
                            </w:r>
                          </w:p>
                        </w:txbxContent>
                      </wps:txbx>
                      <wps:bodyPr lIns="0" rIns="0" tIns="0" bIns="0" anchor="t">
                        <a:noAutofit/>
                      </wps:bodyPr>
                    </wps:wsp>
                  </a:graphicData>
                </a:graphic>
              </wp:anchor>
            </w:drawing>
          </mc:Choice>
          <mc:Fallback>
            <w:pict>
              <v:rect id="shape_0" ID="Textbox 208" path="m0,0l-2147483645,0l-2147483645,-2147483646l0,-2147483646xe" stroked="f" o:allowincell="f" style="position:absolute;margin-left:117.4pt;margin-top:-46.9pt;width:481.15pt;height:380.5pt;mso-wrap-style:none;v-text-anchor:middle;mso-position-horizontal-relative:page">
                <v:fill o:detectmouseclick="t" on="false"/>
                <v:stroke color="#3465a4" joinstyle="round" endcap="flat"/>
                <v:textbox>
                  <w:txbxContent>
                    <w:tbl>
                      <w:tblPr>
                        <w:tblW w:w="9503" w:type="dxa"/>
                        <w:jc w:val="left"/>
                        <w:tblInd w:w="67" w:type="dxa"/>
                        <w:tblLayout w:type="fixed"/>
                        <w:tblCellMar>
                          <w:top w:w="0" w:type="dxa"/>
                          <w:left w:w="0" w:type="dxa"/>
                          <w:bottom w:w="0" w:type="dxa"/>
                          <w:right w:w="0" w:type="dxa"/>
                        </w:tblCellMar>
                        <w:tblLook w:val="01e0"/>
                      </w:tblPr>
                      <w:tblGrid>
                        <w:gridCol w:w="4269"/>
                        <w:gridCol w:w="1355"/>
                        <w:gridCol w:w="1297"/>
                        <w:gridCol w:w="1296"/>
                        <w:gridCol w:w="1286"/>
                      </w:tblGrid>
                      <w:tr>
                        <w:trPr>
                          <w:trHeight w:val="337" w:hRule="atLeast"/>
                        </w:trPr>
                        <w:tc>
                          <w:tcPr>
                            <w:tcW w:w="4269"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55" w:type="dxa"/>
                            <w:tcBorders>
                              <w:top w:val="single" w:sz="12" w:space="0" w:color="000000"/>
                              <w:bottom w:val="single" w:sz="6" w:space="0" w:color="000000"/>
                            </w:tcBorders>
                          </w:tcPr>
                          <w:p>
                            <w:pPr>
                              <w:pStyle w:val="TableParagraph"/>
                              <w:spacing w:before="8" w:after="0"/>
                              <w:ind w:left="0" w:right="47"/>
                              <w:jc w:val="right"/>
                              <w:rPr>
                                <w:b/>
                                <w:sz w:val="24"/>
                              </w:rPr>
                            </w:pPr>
                            <w:r>
                              <w:rPr>
                                <w:b/>
                                <w:spacing w:val="-4"/>
                                <w:sz w:val="24"/>
                              </w:rPr>
                              <w:t>2016</w:t>
                            </w:r>
                          </w:p>
                        </w:tc>
                        <w:tc>
                          <w:tcPr>
                            <w:tcW w:w="1297" w:type="dxa"/>
                            <w:tcBorders>
                              <w:top w:val="single" w:sz="12" w:space="0" w:color="000000"/>
                              <w:bottom w:val="single" w:sz="6" w:space="0" w:color="000000"/>
                            </w:tcBorders>
                          </w:tcPr>
                          <w:p>
                            <w:pPr>
                              <w:pStyle w:val="TableParagraph"/>
                              <w:spacing w:before="8" w:after="0"/>
                              <w:ind w:left="0" w:right="47"/>
                              <w:jc w:val="right"/>
                              <w:rPr>
                                <w:b/>
                                <w:sz w:val="24"/>
                              </w:rPr>
                            </w:pPr>
                            <w:r>
                              <w:rPr>
                                <w:b/>
                                <w:spacing w:val="-4"/>
                                <w:sz w:val="24"/>
                              </w:rPr>
                              <w:t>2017</w:t>
                            </w:r>
                          </w:p>
                        </w:tc>
                        <w:tc>
                          <w:tcPr>
                            <w:tcW w:w="1296" w:type="dxa"/>
                            <w:tcBorders>
                              <w:top w:val="single" w:sz="12" w:space="0" w:color="000000"/>
                              <w:bottom w:val="single" w:sz="6" w:space="0" w:color="000000"/>
                            </w:tcBorders>
                          </w:tcPr>
                          <w:p>
                            <w:pPr>
                              <w:pStyle w:val="TableParagraph"/>
                              <w:spacing w:before="8" w:after="0"/>
                              <w:ind w:left="0" w:right="47"/>
                              <w:jc w:val="right"/>
                              <w:rPr>
                                <w:b/>
                                <w:sz w:val="24"/>
                              </w:rPr>
                            </w:pPr>
                            <w:r>
                              <w:rPr>
                                <w:b/>
                                <w:spacing w:val="-4"/>
                                <w:sz w:val="24"/>
                              </w:rPr>
                              <w:t>2018</w:t>
                            </w:r>
                          </w:p>
                        </w:tc>
                        <w:tc>
                          <w:tcPr>
                            <w:tcW w:w="1286" w:type="dxa"/>
                            <w:tcBorders>
                              <w:top w:val="single" w:sz="12" w:space="0" w:color="000000"/>
                              <w:bottom w:val="single" w:sz="6" w:space="0" w:color="000000"/>
                            </w:tcBorders>
                          </w:tcPr>
                          <w:p>
                            <w:pPr>
                              <w:pStyle w:val="TableParagraph"/>
                              <w:spacing w:before="8" w:after="0"/>
                              <w:ind w:left="0" w:right="37"/>
                              <w:jc w:val="right"/>
                              <w:rPr>
                                <w:b/>
                                <w:sz w:val="24"/>
                              </w:rPr>
                            </w:pPr>
                            <w:r>
                              <w:rPr>
                                <w:b/>
                                <w:spacing w:val="-4"/>
                                <w:sz w:val="24"/>
                              </w:rPr>
                              <w:t>2019</w:t>
                            </w:r>
                          </w:p>
                        </w:tc>
                      </w:tr>
                      <w:tr>
                        <w:trPr>
                          <w:trHeight w:val="445" w:hRule="atLeast"/>
                        </w:trPr>
                        <w:tc>
                          <w:tcPr>
                            <w:tcW w:w="4269" w:type="dxa"/>
                            <w:tcBorders>
                              <w:top w:val="single" w:sz="6" w:space="0" w:color="000000"/>
                            </w:tcBorders>
                          </w:tcPr>
                          <w:p>
                            <w:pPr>
                              <w:pStyle w:val="TableParagraph"/>
                              <w:spacing w:before="6" w:after="0"/>
                              <w:ind w:left="40" w:right="0"/>
                              <w:rPr>
                                <w:b/>
                                <w:sz w:val="24"/>
                              </w:rPr>
                            </w:pPr>
                            <w:r>
                              <w:rPr>
                                <w:b/>
                                <w:w w:val="110"/>
                                <w:sz w:val="24"/>
                              </w:rPr>
                              <w:t>C</w:t>
                            </w:r>
                            <w:r>
                              <w:rPr>
                                <w:b/>
                                <w:smallCaps/>
                                <w:w w:val="110"/>
                                <w:sz w:val="24"/>
                              </w:rPr>
                              <w:t>asy</w:t>
                            </w:r>
                            <w:r>
                              <w:rPr>
                                <w:b/>
                                <w:caps w:val="false"/>
                                <w:smallCaps w:val="false"/>
                                <w:spacing w:val="-14"/>
                                <w:w w:val="110"/>
                                <w:sz w:val="24"/>
                              </w:rPr>
                              <w:t xml:space="preserve"> </w:t>
                            </w:r>
                            <w:r>
                              <w:rPr>
                                <w:b/>
                                <w:smallCaps/>
                                <w:w w:val="110"/>
                                <w:sz w:val="24"/>
                              </w:rPr>
                              <w:t>flows</w:t>
                            </w:r>
                            <w:r>
                              <w:rPr>
                                <w:b/>
                                <w:caps w:val="false"/>
                                <w:smallCaps w:val="false"/>
                                <w:spacing w:val="-13"/>
                                <w:w w:val="110"/>
                                <w:sz w:val="24"/>
                              </w:rPr>
                              <w:t xml:space="preserve"> </w:t>
                            </w:r>
                            <w:r>
                              <w:rPr>
                                <w:b/>
                                <w:smallCaps/>
                                <w:w w:val="110"/>
                                <w:sz w:val="24"/>
                              </w:rPr>
                              <w:t>from</w:t>
                            </w:r>
                            <w:r>
                              <w:rPr>
                                <w:b/>
                                <w:caps w:val="false"/>
                                <w:smallCaps w:val="false"/>
                                <w:spacing w:val="-1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12"/>
                                <w:w w:val="110"/>
                                <w:sz w:val="24"/>
                              </w:rPr>
                              <w:t xml:space="preserve"> </w:t>
                            </w:r>
                            <w:r>
                              <w:rPr>
                                <w:b/>
                                <w:smallCaps/>
                                <w:spacing w:val="-2"/>
                                <w:w w:val="110"/>
                                <w:sz w:val="24"/>
                              </w:rPr>
                              <w:t>activitifs</w:t>
                            </w:r>
                          </w:p>
                        </w:tc>
                        <w:tc>
                          <w:tcPr>
                            <w:tcW w:w="135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449" w:hRule="atLeast"/>
                        </w:trPr>
                        <w:tc>
                          <w:tcPr>
                            <w:tcW w:w="4269" w:type="dxa"/>
                            <w:tcBorders/>
                          </w:tcPr>
                          <w:p>
                            <w:pPr>
                              <w:pStyle w:val="TableParagraph"/>
                              <w:spacing w:lineRule="exact" w:line="179"/>
                              <w:ind w:left="40" w:right="0"/>
                              <w:rPr>
                                <w:sz w:val="24"/>
                              </w:rPr>
                            </w:pPr>
                            <w:r>
                              <w:rPr>
                                <w:w w:val="90"/>
                                <w:sz w:val="24"/>
                              </w:rPr>
                              <w:t>Proceeds</w:t>
                            </w:r>
                            <w:r>
                              <w:rPr>
                                <w:spacing w:val="9"/>
                                <w:sz w:val="24"/>
                              </w:rPr>
                              <w:t xml:space="preserve"> </w:t>
                            </w:r>
                            <w:r>
                              <w:rPr>
                                <w:w w:val="90"/>
                                <w:sz w:val="24"/>
                              </w:rPr>
                              <w:t>from</w:t>
                            </w:r>
                            <w:r>
                              <w:rPr>
                                <w:spacing w:val="11"/>
                                <w:sz w:val="24"/>
                              </w:rPr>
                              <w:t xml:space="preserve"> </w:t>
                            </w:r>
                            <w:r>
                              <w:rPr>
                                <w:w w:val="90"/>
                                <w:sz w:val="24"/>
                              </w:rPr>
                              <w:t>sale</w:t>
                            </w:r>
                            <w:r>
                              <w:rPr>
                                <w:spacing w:val="12"/>
                                <w:sz w:val="24"/>
                              </w:rPr>
                              <w:t xml:space="preserve"> </w:t>
                            </w:r>
                            <w:r>
                              <w:rPr>
                                <w:w w:val="90"/>
                                <w:sz w:val="24"/>
                              </w:rPr>
                              <w:t>of</w:t>
                            </w:r>
                            <w:r>
                              <w:rPr>
                                <w:spacing w:val="11"/>
                                <w:sz w:val="24"/>
                              </w:rPr>
                              <w:t xml:space="preserve"> </w:t>
                            </w:r>
                            <w:r>
                              <w:rPr>
                                <w:w w:val="90"/>
                                <w:sz w:val="24"/>
                              </w:rPr>
                              <w:t>property,</w:t>
                            </w:r>
                            <w:r>
                              <w:rPr>
                                <w:spacing w:val="10"/>
                                <w:sz w:val="24"/>
                              </w:rPr>
                              <w:t xml:space="preserve"> </w:t>
                            </w:r>
                            <w:r>
                              <w:rPr>
                                <w:w w:val="90"/>
                                <w:sz w:val="24"/>
                              </w:rPr>
                              <w:t>plant,</w:t>
                            </w:r>
                            <w:r>
                              <w:rPr>
                                <w:spacing w:val="9"/>
                                <w:sz w:val="24"/>
                              </w:rPr>
                              <w:t xml:space="preserve"> </w:t>
                            </w:r>
                            <w:r>
                              <w:rPr>
                                <w:spacing w:val="-5"/>
                                <w:w w:val="90"/>
                                <w:sz w:val="24"/>
                              </w:rPr>
                              <w:t>and</w:t>
                            </w:r>
                          </w:p>
                        </w:tc>
                        <w:tc>
                          <w:tcPr>
                            <w:tcW w:w="1355" w:type="dxa"/>
                            <w:tcBorders/>
                          </w:tcPr>
                          <w:p>
                            <w:pPr>
                              <w:pStyle w:val="TableParagraph"/>
                              <w:spacing w:before="6" w:after="0"/>
                              <w:ind w:left="0" w:right="47"/>
                              <w:jc w:val="right"/>
                              <w:rPr>
                                <w:sz w:val="24"/>
                              </w:rPr>
                            </w:pPr>
                            <w:r>
                              <w:rPr>
                                <w:spacing w:val="-2"/>
                                <w:sz w:val="24"/>
                              </w:rPr>
                              <w:t>$3,611</w:t>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47" w:hRule="atLeast"/>
                        </w:trPr>
                        <w:tc>
                          <w:tcPr>
                            <w:tcW w:w="4269" w:type="dxa"/>
                            <w:tcBorders/>
                          </w:tcPr>
                          <w:p>
                            <w:pPr>
                              <w:pStyle w:val="TableParagraph"/>
                              <w:spacing w:before="10" w:after="0"/>
                              <w:ind w:left="40" w:right="0"/>
                              <w:rPr>
                                <w:sz w:val="24"/>
                              </w:rPr>
                            </w:pPr>
                            <w:r>
                              <w:rPr>
                                <w:spacing w:val="-6"/>
                                <w:sz w:val="24"/>
                              </w:rPr>
                              <w:t>Proceeds</w:t>
                            </w:r>
                            <w:r>
                              <w:rPr>
                                <w:spacing w:val="-15"/>
                                <w:sz w:val="24"/>
                              </w:rPr>
                              <w:t xml:space="preserve"> </w:t>
                            </w:r>
                            <w:r>
                              <w:rPr>
                                <w:spacing w:val="-6"/>
                                <w:sz w:val="24"/>
                              </w:rPr>
                              <w:t>from</w:t>
                            </w:r>
                            <w:r>
                              <w:rPr>
                                <w:spacing w:val="-14"/>
                                <w:sz w:val="24"/>
                              </w:rPr>
                              <w:t xml:space="preserve"> </w:t>
                            </w:r>
                            <w:r>
                              <w:rPr>
                                <w:spacing w:val="-6"/>
                                <w:sz w:val="24"/>
                              </w:rPr>
                              <w:t>sale</w:t>
                            </w:r>
                            <w:r>
                              <w:rPr>
                                <w:spacing w:val="-15"/>
                                <w:sz w:val="24"/>
                              </w:rPr>
                              <w:t xml:space="preserve"> </w:t>
                            </w:r>
                            <w:r>
                              <w:rPr>
                                <w:spacing w:val="-6"/>
                                <w:sz w:val="24"/>
                              </w:rPr>
                              <w:t>of</w:t>
                            </w:r>
                            <w:r>
                              <w:rPr>
                                <w:spacing w:val="-15"/>
                                <w:sz w:val="24"/>
                              </w:rPr>
                              <w:t xml:space="preserve"> </w:t>
                            </w:r>
                            <w:r>
                              <w:rPr>
                                <w:spacing w:val="-6"/>
                                <w:sz w:val="24"/>
                              </w:rPr>
                              <w:t>stock</w:t>
                            </w:r>
                          </w:p>
                        </w:tc>
                        <w:tc>
                          <w:tcPr>
                            <w:tcW w:w="1355" w:type="dxa"/>
                            <w:tcBorders/>
                          </w:tcPr>
                          <w:p>
                            <w:pPr>
                              <w:pStyle w:val="TableParagraph"/>
                              <w:spacing w:before="10" w:after="0"/>
                              <w:ind w:left="0" w:right="47"/>
                              <w:jc w:val="right"/>
                              <w:rPr>
                                <w:sz w:val="24"/>
                              </w:rPr>
                            </w:pPr>
                            <w:r>
                              <w:rPr>
                                <w:spacing w:val="-2"/>
                                <w:sz w:val="24"/>
                              </w:rPr>
                              <w:t>$249,350</w:t>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07" w:hRule="atLeast"/>
                        </w:trPr>
                        <w:tc>
                          <w:tcPr>
                            <w:tcW w:w="4269" w:type="dxa"/>
                            <w:tcBorders/>
                          </w:tcPr>
                          <w:p>
                            <w:pPr>
                              <w:pStyle w:val="TableParagraph"/>
                              <w:spacing w:before="23" w:after="0"/>
                              <w:ind w:left="40" w:right="0"/>
                              <w:rPr>
                                <w:sz w:val="24"/>
                              </w:rPr>
                            </w:pPr>
                            <w:r>
                              <w:rPr>
                                <w:w w:val="90"/>
                                <w:sz w:val="24"/>
                              </w:rPr>
                              <w:t>Proceeds</w:t>
                            </w:r>
                            <w:r>
                              <w:rPr>
                                <w:spacing w:val="10"/>
                                <w:sz w:val="24"/>
                              </w:rPr>
                              <w:t xml:space="preserve"> </w:t>
                            </w:r>
                            <w:r>
                              <w:rPr>
                                <w:w w:val="90"/>
                                <w:sz w:val="24"/>
                              </w:rPr>
                              <w:t>from</w:t>
                            </w:r>
                            <w:r>
                              <w:rPr>
                                <w:spacing w:val="12"/>
                                <w:sz w:val="24"/>
                              </w:rPr>
                              <w:t xml:space="preserve"> </w:t>
                            </w:r>
                            <w:r>
                              <w:rPr>
                                <w:w w:val="90"/>
                                <w:sz w:val="24"/>
                              </w:rPr>
                              <w:t>note</w:t>
                            </w:r>
                            <w:r>
                              <w:rPr>
                                <w:spacing w:val="10"/>
                                <w:sz w:val="24"/>
                              </w:rPr>
                              <w:t xml:space="preserve"> </w:t>
                            </w:r>
                            <w:r>
                              <w:rPr>
                                <w:spacing w:val="-2"/>
                                <w:w w:val="90"/>
                                <w:sz w:val="24"/>
                              </w:rPr>
                              <w:t>receivable</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spacing w:before="23" w:after="0"/>
                              <w:ind w:left="0" w:right="47"/>
                              <w:jc w:val="right"/>
                              <w:rPr>
                                <w:sz w:val="24"/>
                              </w:rPr>
                            </w:pPr>
                            <w:r>
                              <w:rPr>
                                <w:spacing w:val="-2"/>
                                <w:sz w:val="24"/>
                              </w:rPr>
                              <w:t>$560,000</w:t>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54" w:hRule="atLeast"/>
                        </w:trPr>
                        <w:tc>
                          <w:tcPr>
                            <w:tcW w:w="4269" w:type="dxa"/>
                            <w:tcBorders/>
                          </w:tcPr>
                          <w:p>
                            <w:pPr>
                              <w:pStyle w:val="TableParagraph"/>
                              <w:spacing w:before="71" w:after="0"/>
                              <w:ind w:left="40" w:right="0"/>
                              <w:rPr>
                                <w:sz w:val="24"/>
                              </w:rPr>
                            </w:pPr>
                            <w:r>
                              <w:rPr>
                                <w:spacing w:val="-6"/>
                                <w:sz w:val="24"/>
                              </w:rPr>
                              <w:t>Purchases</w:t>
                            </w:r>
                            <w:r>
                              <w:rPr>
                                <w:spacing w:val="-14"/>
                                <w:sz w:val="24"/>
                              </w:rPr>
                              <w:t xml:space="preserve"> </w:t>
                            </w:r>
                            <w:r>
                              <w:rPr>
                                <w:spacing w:val="-6"/>
                                <w:sz w:val="24"/>
                              </w:rPr>
                              <w:t>of</w:t>
                            </w:r>
                            <w:r>
                              <w:rPr>
                                <w:spacing w:val="-13"/>
                                <w:sz w:val="24"/>
                              </w:rPr>
                              <w:t xml:space="preserve"> </w:t>
                            </w:r>
                            <w:r>
                              <w:rPr>
                                <w:spacing w:val="-6"/>
                                <w:sz w:val="24"/>
                              </w:rPr>
                              <w:t>property,</w:t>
                            </w:r>
                            <w:r>
                              <w:rPr>
                                <w:spacing w:val="-13"/>
                                <w:sz w:val="24"/>
                              </w:rPr>
                              <w:t xml:space="preserve"> </w:t>
                            </w:r>
                            <w:r>
                              <w:rPr>
                                <w:spacing w:val="-6"/>
                                <w:sz w:val="24"/>
                              </w:rPr>
                              <w:t>plant,</w:t>
                            </w:r>
                            <w:r>
                              <w:rPr>
                                <w:spacing w:val="-13"/>
                                <w:sz w:val="24"/>
                              </w:rPr>
                              <w:t xml:space="preserve"> </w:t>
                            </w:r>
                            <w:r>
                              <w:rPr>
                                <w:spacing w:val="-6"/>
                                <w:sz w:val="24"/>
                              </w:rPr>
                              <w:t>and</w:t>
                            </w:r>
                            <w:r>
                              <w:rPr>
                                <w:spacing w:val="-12"/>
                                <w:sz w:val="24"/>
                              </w:rPr>
                              <w:t xml:space="preserve"> </w:t>
                            </w:r>
                            <w:r>
                              <w:rPr>
                                <w:spacing w:val="-6"/>
                                <w:sz w:val="24"/>
                              </w:rPr>
                              <w:t>equipment</w:t>
                            </w:r>
                          </w:p>
                        </w:tc>
                        <w:tc>
                          <w:tcPr>
                            <w:tcW w:w="1355" w:type="dxa"/>
                            <w:tcBorders/>
                          </w:tcPr>
                          <w:p>
                            <w:pPr>
                              <w:pStyle w:val="TableParagraph"/>
                              <w:spacing w:before="71" w:after="0"/>
                              <w:ind w:left="0" w:right="48"/>
                              <w:jc w:val="right"/>
                              <w:rPr>
                                <w:sz w:val="24"/>
                              </w:rPr>
                            </w:pPr>
                            <w:r>
                              <w:rPr>
                                <w:color w:val="FF0000"/>
                                <w:w w:val="90"/>
                                <w:sz w:val="24"/>
                              </w:rPr>
                              <w:t>-</w:t>
                            </w:r>
                            <w:r>
                              <w:rPr>
                                <w:color w:val="FF0000"/>
                                <w:spacing w:val="-2"/>
                                <w:sz w:val="24"/>
                              </w:rPr>
                              <w:t>$26,165,647</w:t>
                            </w:r>
                          </w:p>
                        </w:tc>
                        <w:tc>
                          <w:tcPr>
                            <w:tcW w:w="1297" w:type="dxa"/>
                            <w:tcBorders/>
                          </w:tcPr>
                          <w:p>
                            <w:pPr>
                              <w:pStyle w:val="TableParagraph"/>
                              <w:spacing w:before="71" w:after="0"/>
                              <w:ind w:left="0" w:right="48"/>
                              <w:jc w:val="right"/>
                              <w:rPr>
                                <w:sz w:val="24"/>
                              </w:rPr>
                            </w:pPr>
                            <w:r>
                              <w:rPr>
                                <w:color w:val="FF0000"/>
                                <w:w w:val="90"/>
                                <w:sz w:val="24"/>
                              </w:rPr>
                              <w:t>-</w:t>
                            </w:r>
                            <w:r>
                              <w:rPr>
                                <w:color w:val="FF0000"/>
                                <w:spacing w:val="-2"/>
                                <w:w w:val="95"/>
                                <w:sz w:val="24"/>
                              </w:rPr>
                              <w:t>$18,766,316</w:t>
                            </w:r>
                          </w:p>
                        </w:tc>
                        <w:tc>
                          <w:tcPr>
                            <w:tcW w:w="1296" w:type="dxa"/>
                            <w:tcBorders/>
                          </w:tcPr>
                          <w:p>
                            <w:pPr>
                              <w:pStyle w:val="TableParagraph"/>
                              <w:spacing w:before="71" w:after="0"/>
                              <w:ind w:left="0" w:right="48"/>
                              <w:jc w:val="right"/>
                              <w:rPr>
                                <w:sz w:val="24"/>
                              </w:rPr>
                            </w:pPr>
                            <w:r>
                              <w:rPr>
                                <w:color w:val="FF0000"/>
                                <w:w w:val="90"/>
                                <w:sz w:val="24"/>
                              </w:rPr>
                              <w:t>-</w:t>
                            </w:r>
                            <w:r>
                              <w:rPr>
                                <w:color w:val="FF0000"/>
                                <w:spacing w:val="-2"/>
                                <w:sz w:val="24"/>
                              </w:rPr>
                              <w:t>$6,891,872</w:t>
                            </w:r>
                          </w:p>
                        </w:tc>
                        <w:tc>
                          <w:tcPr>
                            <w:tcW w:w="1286" w:type="dxa"/>
                            <w:tcBorders/>
                          </w:tcPr>
                          <w:p>
                            <w:pPr>
                              <w:pStyle w:val="TableParagraph"/>
                              <w:spacing w:before="71" w:after="0"/>
                              <w:ind w:left="0" w:right="38"/>
                              <w:jc w:val="right"/>
                              <w:rPr>
                                <w:sz w:val="24"/>
                              </w:rPr>
                            </w:pPr>
                            <w:r>
                              <w:rPr>
                                <w:color w:val="FF0000"/>
                                <w:w w:val="90"/>
                                <w:sz w:val="24"/>
                              </w:rPr>
                              <w:t>-</w:t>
                            </w:r>
                            <w:r>
                              <w:rPr>
                                <w:color w:val="FF0000"/>
                                <w:spacing w:val="-2"/>
                                <w:w w:val="95"/>
                                <w:sz w:val="24"/>
                              </w:rPr>
                              <w:t>$39,946,341</w:t>
                            </w:r>
                          </w:p>
                        </w:tc>
                      </w:tr>
                      <w:tr>
                        <w:trPr>
                          <w:trHeight w:val="407" w:hRule="atLeast"/>
                        </w:trPr>
                        <w:tc>
                          <w:tcPr>
                            <w:tcW w:w="4269" w:type="dxa"/>
                            <w:tcBorders/>
                          </w:tcPr>
                          <w:p>
                            <w:pPr>
                              <w:pStyle w:val="TableParagraph"/>
                              <w:spacing w:before="70" w:after="0"/>
                              <w:ind w:left="40" w:right="0"/>
                              <w:rPr>
                                <w:sz w:val="24"/>
                              </w:rPr>
                            </w:pPr>
                            <w:r>
                              <w:rPr>
                                <w:spacing w:val="-6"/>
                                <w:sz w:val="24"/>
                              </w:rPr>
                              <w:t>Purchases</w:t>
                            </w:r>
                            <w:r>
                              <w:rPr>
                                <w:spacing w:val="-16"/>
                                <w:sz w:val="24"/>
                              </w:rPr>
                              <w:t xml:space="preserve"> </w:t>
                            </w:r>
                            <w:r>
                              <w:rPr>
                                <w:spacing w:val="-6"/>
                                <w:sz w:val="24"/>
                              </w:rPr>
                              <w:t>of</w:t>
                            </w:r>
                            <w:r>
                              <w:rPr>
                                <w:spacing w:val="-15"/>
                                <w:sz w:val="24"/>
                              </w:rPr>
                              <w:t xml:space="preserve"> </w:t>
                            </w:r>
                            <w:r>
                              <w:rPr>
                                <w:spacing w:val="-6"/>
                                <w:sz w:val="24"/>
                              </w:rPr>
                              <w:t>investment</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54" w:hRule="atLeast"/>
                        </w:trPr>
                        <w:tc>
                          <w:tcPr>
                            <w:tcW w:w="4269" w:type="dxa"/>
                            <w:tcBorders/>
                          </w:tcPr>
                          <w:p>
                            <w:pPr>
                              <w:pStyle w:val="TableParagraph"/>
                              <w:spacing w:before="23" w:after="0"/>
                              <w:ind w:left="40" w:right="0"/>
                              <w:rPr>
                                <w:sz w:val="24"/>
                              </w:rPr>
                            </w:pPr>
                            <w:r>
                              <w:rPr>
                                <w:spacing w:val="-4"/>
                                <w:sz w:val="24"/>
                              </w:rPr>
                              <w:t>Net</w:t>
                            </w:r>
                            <w:r>
                              <w:rPr>
                                <w:spacing w:val="-15"/>
                                <w:sz w:val="24"/>
                              </w:rPr>
                              <w:t xml:space="preserve"> </w:t>
                            </w:r>
                            <w:r>
                              <w:rPr>
                                <w:spacing w:val="-4"/>
                                <w:sz w:val="24"/>
                              </w:rPr>
                              <w:t>sales</w:t>
                            </w:r>
                            <w:r>
                              <w:rPr>
                                <w:spacing w:val="-16"/>
                                <w:sz w:val="24"/>
                              </w:rPr>
                              <w:t xml:space="preserve"> </w:t>
                            </w:r>
                            <w:r>
                              <w:rPr>
                                <w:spacing w:val="-4"/>
                                <w:sz w:val="24"/>
                              </w:rPr>
                              <w:t>of</w:t>
                            </w:r>
                            <w:r>
                              <w:rPr>
                                <w:spacing w:val="-16"/>
                                <w:sz w:val="24"/>
                              </w:rPr>
                              <w:t xml:space="preserve"> </w:t>
                            </w:r>
                            <w:r>
                              <w:rPr>
                                <w:spacing w:val="-4"/>
                                <w:sz w:val="24"/>
                              </w:rPr>
                              <w:t>investments</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36" w:hRule="atLeast"/>
                        </w:trPr>
                        <w:tc>
                          <w:tcPr>
                            <w:tcW w:w="4269" w:type="dxa"/>
                            <w:tcBorders>
                              <w:bottom w:val="single" w:sz="6" w:space="0" w:color="000000"/>
                            </w:tcBorders>
                          </w:tcPr>
                          <w:p>
                            <w:pPr>
                              <w:pStyle w:val="TableParagraph"/>
                              <w:spacing w:before="18" w:after="0"/>
                              <w:ind w:left="40" w:right="0"/>
                              <w:rPr>
                                <w:sz w:val="24"/>
                              </w:rPr>
                            </w:pPr>
                            <w:r>
                              <w:rPr>
                                <w:spacing w:val="-6"/>
                                <w:sz w:val="24"/>
                              </w:rPr>
                              <w:t>Net</w:t>
                            </w:r>
                            <w:r>
                              <w:rPr>
                                <w:spacing w:val="-8"/>
                                <w:sz w:val="24"/>
                              </w:rPr>
                              <w:t xml:space="preserve"> </w:t>
                            </w:r>
                            <w:r>
                              <w:rPr>
                                <w:spacing w:val="-6"/>
                                <w:sz w:val="24"/>
                              </w:rPr>
                              <w:t>cash</w:t>
                            </w:r>
                            <w:r>
                              <w:rPr>
                                <w:spacing w:val="-8"/>
                                <w:sz w:val="24"/>
                              </w:rPr>
                              <w:t xml:space="preserve"> </w:t>
                            </w:r>
                            <w:r>
                              <w:rPr>
                                <w:spacing w:val="-6"/>
                                <w:sz w:val="24"/>
                              </w:rPr>
                              <w:t>used</w:t>
                            </w:r>
                            <w:r>
                              <w:rPr>
                                <w:spacing w:val="-7"/>
                                <w:sz w:val="24"/>
                              </w:rPr>
                              <w:t xml:space="preserve"> </w:t>
                            </w:r>
                            <w:r>
                              <w:rPr>
                                <w:spacing w:val="-6"/>
                                <w:sz w:val="24"/>
                              </w:rPr>
                              <w:t>by</w:t>
                            </w:r>
                            <w:r>
                              <w:rPr>
                                <w:spacing w:val="-7"/>
                                <w:sz w:val="24"/>
                              </w:rPr>
                              <w:t xml:space="preserve"> </w:t>
                            </w:r>
                            <w:r>
                              <w:rPr>
                                <w:spacing w:val="-6"/>
                                <w:sz w:val="24"/>
                              </w:rPr>
                              <w:t>investing</w:t>
                            </w:r>
                            <w:r>
                              <w:rPr>
                                <w:spacing w:val="-8"/>
                                <w:sz w:val="24"/>
                              </w:rPr>
                              <w:t xml:space="preserve"> </w:t>
                            </w:r>
                            <w:r>
                              <w:rPr>
                                <w:spacing w:val="-6"/>
                                <w:sz w:val="24"/>
                              </w:rPr>
                              <w:t>activities</w:t>
                            </w:r>
                          </w:p>
                        </w:tc>
                        <w:tc>
                          <w:tcPr>
                            <w:tcW w:w="1355" w:type="dxa"/>
                            <w:tcBorders>
                              <w:bottom w:val="single" w:sz="6" w:space="0" w:color="000000"/>
                            </w:tcBorders>
                          </w:tcPr>
                          <w:p>
                            <w:pPr>
                              <w:pStyle w:val="TableParagraph"/>
                              <w:spacing w:before="18" w:after="0"/>
                              <w:ind w:left="0" w:right="48"/>
                              <w:jc w:val="right"/>
                              <w:rPr>
                                <w:sz w:val="24"/>
                              </w:rPr>
                            </w:pPr>
                            <w:r>
                              <w:rPr>
                                <w:color w:val="FF0000"/>
                                <w:w w:val="90"/>
                                <w:sz w:val="24"/>
                              </w:rPr>
                              <w:t>-</w:t>
                            </w:r>
                            <w:r>
                              <w:rPr>
                                <w:color w:val="FF0000"/>
                                <w:spacing w:val="-2"/>
                                <w:sz w:val="24"/>
                              </w:rPr>
                              <w:t>$25,912,686</w:t>
                            </w:r>
                          </w:p>
                        </w:tc>
                        <w:tc>
                          <w:tcPr>
                            <w:tcW w:w="1297" w:type="dxa"/>
                            <w:tcBorders>
                              <w:bottom w:val="single" w:sz="6" w:space="0" w:color="000000"/>
                            </w:tcBorders>
                          </w:tcPr>
                          <w:p>
                            <w:pPr>
                              <w:pStyle w:val="TableParagraph"/>
                              <w:spacing w:before="18" w:after="0"/>
                              <w:ind w:left="0" w:right="48"/>
                              <w:jc w:val="right"/>
                              <w:rPr>
                                <w:sz w:val="24"/>
                              </w:rPr>
                            </w:pPr>
                            <w:r>
                              <w:rPr>
                                <w:color w:val="FF0000"/>
                                <w:w w:val="90"/>
                                <w:sz w:val="24"/>
                              </w:rPr>
                              <w:t>-</w:t>
                            </w:r>
                            <w:r>
                              <w:rPr>
                                <w:color w:val="FF0000"/>
                                <w:spacing w:val="-2"/>
                                <w:w w:val="95"/>
                                <w:sz w:val="24"/>
                              </w:rPr>
                              <w:t>$18,766,316</w:t>
                            </w:r>
                          </w:p>
                        </w:tc>
                        <w:tc>
                          <w:tcPr>
                            <w:tcW w:w="1296" w:type="dxa"/>
                            <w:tcBorders>
                              <w:bottom w:val="single" w:sz="6" w:space="0" w:color="000000"/>
                            </w:tcBorders>
                          </w:tcPr>
                          <w:p>
                            <w:pPr>
                              <w:pStyle w:val="TableParagraph"/>
                              <w:spacing w:before="18" w:after="0"/>
                              <w:ind w:left="0" w:right="48"/>
                              <w:jc w:val="right"/>
                              <w:rPr>
                                <w:sz w:val="24"/>
                              </w:rPr>
                            </w:pPr>
                            <w:r>
                              <w:rPr>
                                <w:color w:val="FF0000"/>
                                <w:w w:val="90"/>
                                <w:sz w:val="24"/>
                              </w:rPr>
                              <w:t>-</w:t>
                            </w:r>
                            <w:r>
                              <w:rPr>
                                <w:color w:val="FF0000"/>
                                <w:spacing w:val="-2"/>
                                <w:sz w:val="24"/>
                              </w:rPr>
                              <w:t>$6,331,872</w:t>
                            </w:r>
                          </w:p>
                        </w:tc>
                        <w:tc>
                          <w:tcPr>
                            <w:tcW w:w="1286" w:type="dxa"/>
                            <w:tcBorders>
                              <w:bottom w:val="single" w:sz="6" w:space="0" w:color="000000"/>
                            </w:tcBorders>
                          </w:tcPr>
                          <w:p>
                            <w:pPr>
                              <w:pStyle w:val="TableParagraph"/>
                              <w:spacing w:before="18" w:after="0"/>
                              <w:ind w:left="0" w:right="38"/>
                              <w:jc w:val="right"/>
                              <w:rPr>
                                <w:sz w:val="24"/>
                              </w:rPr>
                            </w:pPr>
                            <w:r>
                              <w:rPr>
                                <w:color w:val="FF0000"/>
                                <w:w w:val="90"/>
                                <w:sz w:val="24"/>
                              </w:rPr>
                              <w:t>-</w:t>
                            </w:r>
                            <w:r>
                              <w:rPr>
                                <w:color w:val="FF0000"/>
                                <w:spacing w:val="-2"/>
                                <w:w w:val="95"/>
                                <w:sz w:val="24"/>
                              </w:rPr>
                              <w:t>$39,946,341</w:t>
                            </w:r>
                          </w:p>
                        </w:tc>
                      </w:tr>
                      <w:tr>
                        <w:trPr>
                          <w:trHeight w:val="352" w:hRule="atLeast"/>
                        </w:trPr>
                        <w:tc>
                          <w:tcPr>
                            <w:tcW w:w="4269"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20"/>
                                <w:w w:val="110"/>
                                <w:sz w:val="24"/>
                              </w:rPr>
                              <w:t xml:space="preserve"> </w:t>
                            </w:r>
                            <w:r>
                              <w:rPr>
                                <w:b/>
                                <w:smallCaps/>
                                <w:w w:val="110"/>
                                <w:sz w:val="24"/>
                              </w:rPr>
                              <w:t>flows</w:t>
                            </w:r>
                            <w:r>
                              <w:rPr>
                                <w:b/>
                                <w:caps w:val="false"/>
                                <w:smallCaps w:val="false"/>
                                <w:spacing w:val="-18"/>
                                <w:w w:val="110"/>
                                <w:sz w:val="24"/>
                              </w:rPr>
                              <w:t xml:space="preserve"> </w:t>
                            </w:r>
                            <w:r>
                              <w:rPr>
                                <w:b/>
                                <w:smallCaps/>
                                <w:w w:val="110"/>
                                <w:sz w:val="24"/>
                              </w:rPr>
                              <w:t>from</w:t>
                            </w:r>
                            <w:r>
                              <w:rPr>
                                <w:b/>
                                <w:caps w:val="false"/>
                                <w:smallCaps w:val="false"/>
                                <w:spacing w:val="-18"/>
                                <w:w w:val="110"/>
                                <w:sz w:val="24"/>
                              </w:rPr>
                              <w:t xml:space="preserve"> </w:t>
                            </w:r>
                            <w:r>
                              <w:rPr>
                                <w:b/>
                                <w:smallCaps/>
                                <w:w w:val="110"/>
                                <w:sz w:val="24"/>
                              </w:rPr>
                              <w:t>fi</w:t>
                            </w:r>
                            <w:r>
                              <w:rPr>
                                <w:b/>
                                <w:caps w:val="false"/>
                                <w:smallCaps w:val="false"/>
                                <w:w w:val="110"/>
                                <w:sz w:val="24"/>
                              </w:rPr>
                              <w:t>n</w:t>
                            </w:r>
                            <w:r>
                              <w:rPr>
                                <w:b/>
                                <w:smallCaps/>
                                <w:w w:val="110"/>
                                <w:sz w:val="24"/>
                              </w:rPr>
                              <w:t>a</w:t>
                            </w:r>
                            <w:r>
                              <w:rPr>
                                <w:b/>
                                <w:caps w:val="false"/>
                                <w:smallCaps w:val="false"/>
                                <w:w w:val="110"/>
                                <w:sz w:val="24"/>
                              </w:rPr>
                              <w:t>n</w:t>
                            </w:r>
                            <w:r>
                              <w:rPr>
                                <w:b/>
                                <w:smallCaps/>
                                <w:w w:val="110"/>
                                <w:sz w:val="24"/>
                              </w:rPr>
                              <w:t>ci</w:t>
                            </w:r>
                            <w:r>
                              <w:rPr>
                                <w:b/>
                                <w:caps w:val="false"/>
                                <w:smallCaps w:val="false"/>
                                <w:w w:val="110"/>
                                <w:sz w:val="24"/>
                              </w:rPr>
                              <w:t>ng</w:t>
                            </w:r>
                            <w:r>
                              <w:rPr>
                                <w:b/>
                                <w:caps w:val="false"/>
                                <w:smallCaps w:val="false"/>
                                <w:spacing w:val="-18"/>
                                <w:w w:val="110"/>
                                <w:sz w:val="24"/>
                              </w:rPr>
                              <w:t xml:space="preserve"> </w:t>
                            </w:r>
                            <w:r>
                              <w:rPr>
                                <w:b/>
                                <w:smallCaps/>
                                <w:spacing w:val="-2"/>
                                <w:w w:val="110"/>
                                <w:sz w:val="24"/>
                              </w:rPr>
                              <w:t>activitifs</w:t>
                            </w:r>
                          </w:p>
                        </w:tc>
                        <w:tc>
                          <w:tcPr>
                            <w:tcW w:w="135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69" w:type="dxa"/>
                            <w:tcBorders/>
                          </w:tcPr>
                          <w:p>
                            <w:pPr>
                              <w:pStyle w:val="TableParagraph"/>
                              <w:spacing w:before="23" w:after="0"/>
                              <w:ind w:left="40" w:right="0"/>
                              <w:rPr>
                                <w:sz w:val="24"/>
                              </w:rPr>
                            </w:pPr>
                            <w:r>
                              <w:rPr>
                                <w:spacing w:val="-6"/>
                                <w:sz w:val="24"/>
                              </w:rPr>
                              <w:t>Intracompany</w:t>
                            </w:r>
                            <w:r>
                              <w:rPr>
                                <w:sz w:val="24"/>
                              </w:rPr>
                              <w:t xml:space="preserve"> </w:t>
                            </w:r>
                            <w:r>
                              <w:rPr>
                                <w:spacing w:val="-4"/>
                                <w:sz w:val="24"/>
                              </w:rPr>
                              <w:t>loans</w:t>
                            </w:r>
                          </w:p>
                        </w:tc>
                        <w:tc>
                          <w:tcPr>
                            <w:tcW w:w="1355" w:type="dxa"/>
                            <w:tcBorders/>
                          </w:tcPr>
                          <w:p>
                            <w:pPr>
                              <w:pStyle w:val="TableParagraph"/>
                              <w:spacing w:before="23" w:after="0"/>
                              <w:ind w:left="0" w:right="48"/>
                              <w:jc w:val="right"/>
                              <w:rPr>
                                <w:sz w:val="24"/>
                              </w:rPr>
                            </w:pPr>
                            <w:r>
                              <w:rPr>
                                <w:color w:val="FF0000"/>
                                <w:w w:val="90"/>
                                <w:sz w:val="24"/>
                              </w:rPr>
                              <w:t>-</w:t>
                            </w:r>
                            <w:r>
                              <w:rPr>
                                <w:color w:val="FF0000"/>
                                <w:spacing w:val="-2"/>
                                <w:sz w:val="24"/>
                              </w:rPr>
                              <w:t>$2,244,791</w:t>
                            </w:r>
                          </w:p>
                        </w:tc>
                        <w:tc>
                          <w:tcPr>
                            <w:tcW w:w="1297" w:type="dxa"/>
                            <w:tcBorders/>
                          </w:tcPr>
                          <w:p>
                            <w:pPr>
                              <w:pStyle w:val="TableParagraph"/>
                              <w:spacing w:before="23" w:after="0"/>
                              <w:ind w:left="0" w:right="48"/>
                              <w:jc w:val="right"/>
                              <w:rPr>
                                <w:sz w:val="24"/>
                              </w:rPr>
                            </w:pPr>
                            <w:r>
                              <w:rPr>
                                <w:color w:val="FF0000"/>
                                <w:w w:val="90"/>
                                <w:sz w:val="24"/>
                              </w:rPr>
                              <w:t>-</w:t>
                            </w:r>
                            <w:r>
                              <w:rPr>
                                <w:color w:val="FF0000"/>
                                <w:spacing w:val="-2"/>
                                <w:sz w:val="24"/>
                              </w:rPr>
                              <w:t>$2,244,791</w:t>
                            </w:r>
                          </w:p>
                        </w:tc>
                        <w:tc>
                          <w:tcPr>
                            <w:tcW w:w="1296" w:type="dxa"/>
                            <w:tcBorders/>
                          </w:tcPr>
                          <w:p>
                            <w:pPr>
                              <w:pStyle w:val="TableParagraph"/>
                              <w:spacing w:before="23" w:after="0"/>
                              <w:ind w:left="0" w:right="47"/>
                              <w:jc w:val="right"/>
                              <w:rPr>
                                <w:sz w:val="24"/>
                              </w:rPr>
                            </w:pPr>
                            <w:r>
                              <w:rPr>
                                <w:color w:val="FF0000"/>
                                <w:w w:val="90"/>
                                <w:sz w:val="24"/>
                              </w:rPr>
                              <w:t>-</w:t>
                            </w:r>
                            <w:r>
                              <w:rPr>
                                <w:color w:val="FF0000"/>
                                <w:spacing w:val="-2"/>
                                <w:sz w:val="24"/>
                              </w:rPr>
                              <w:t>$750,000</w:t>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69" w:type="dxa"/>
                            <w:tcBorders/>
                          </w:tcPr>
                          <w:p>
                            <w:pPr>
                              <w:pStyle w:val="TableParagraph"/>
                              <w:spacing w:before="23" w:after="0"/>
                              <w:ind w:left="40" w:right="0"/>
                              <w:rPr>
                                <w:sz w:val="24"/>
                              </w:rPr>
                            </w:pPr>
                            <w:r>
                              <w:rPr>
                                <w:spacing w:val="-6"/>
                                <w:sz w:val="24"/>
                              </w:rPr>
                              <w:t>Change</w:t>
                            </w:r>
                            <w:r>
                              <w:rPr>
                                <w:spacing w:val="-9"/>
                                <w:sz w:val="24"/>
                              </w:rPr>
                              <w:t xml:space="preserve"> </w:t>
                            </w:r>
                            <w:r>
                              <w:rPr>
                                <w:spacing w:val="-6"/>
                                <w:sz w:val="24"/>
                              </w:rPr>
                              <w:t>in</w:t>
                            </w:r>
                            <w:r>
                              <w:rPr>
                                <w:spacing w:val="-8"/>
                                <w:sz w:val="24"/>
                              </w:rPr>
                              <w:t xml:space="preserve"> </w:t>
                            </w:r>
                            <w:r>
                              <w:rPr>
                                <w:spacing w:val="-6"/>
                                <w:sz w:val="24"/>
                              </w:rPr>
                              <w:t>restricted</w:t>
                            </w:r>
                            <w:r>
                              <w:rPr>
                                <w:spacing w:val="-7"/>
                                <w:sz w:val="24"/>
                              </w:rPr>
                              <w:t xml:space="preserve"> </w:t>
                            </w:r>
                            <w:r>
                              <w:rPr>
                                <w:spacing w:val="-6"/>
                                <w:sz w:val="24"/>
                              </w:rPr>
                              <w:t>cash</w:t>
                            </w:r>
                          </w:p>
                        </w:tc>
                        <w:tc>
                          <w:tcPr>
                            <w:tcW w:w="1355" w:type="dxa"/>
                            <w:tcBorders/>
                          </w:tcPr>
                          <w:p>
                            <w:pPr>
                              <w:pStyle w:val="TableParagraph"/>
                              <w:spacing w:before="23" w:after="0"/>
                              <w:ind w:left="0" w:right="48"/>
                              <w:jc w:val="right"/>
                              <w:rPr>
                                <w:sz w:val="24"/>
                              </w:rPr>
                            </w:pPr>
                            <w:r>
                              <w:rPr>
                                <w:color w:val="FF0000"/>
                                <w:w w:val="90"/>
                                <w:sz w:val="24"/>
                              </w:rPr>
                              <w:t>-</w:t>
                            </w:r>
                            <w:r>
                              <w:rPr>
                                <w:color w:val="FF0000"/>
                                <w:spacing w:val="-2"/>
                                <w:sz w:val="24"/>
                              </w:rPr>
                              <w:t>$2,488,573</w:t>
                            </w:r>
                          </w:p>
                        </w:tc>
                        <w:tc>
                          <w:tcPr>
                            <w:tcW w:w="1297" w:type="dxa"/>
                            <w:tcBorders/>
                          </w:tcPr>
                          <w:p>
                            <w:pPr>
                              <w:pStyle w:val="TableParagraph"/>
                              <w:spacing w:before="23" w:after="0"/>
                              <w:ind w:left="0" w:right="48"/>
                              <w:jc w:val="right"/>
                              <w:rPr>
                                <w:sz w:val="24"/>
                              </w:rPr>
                            </w:pPr>
                            <w:r>
                              <w:rPr>
                                <w:color w:val="FF0000"/>
                                <w:w w:val="90"/>
                                <w:sz w:val="24"/>
                              </w:rPr>
                              <w:t>-</w:t>
                            </w:r>
                            <w:r>
                              <w:rPr>
                                <w:color w:val="FF0000"/>
                                <w:spacing w:val="-2"/>
                                <w:sz w:val="24"/>
                              </w:rPr>
                              <w:t>$3,009,144</w:t>
                            </w:r>
                          </w:p>
                        </w:tc>
                        <w:tc>
                          <w:tcPr>
                            <w:tcW w:w="1296" w:type="dxa"/>
                            <w:tcBorders/>
                          </w:tcPr>
                          <w:p>
                            <w:pPr>
                              <w:pStyle w:val="TableParagraph"/>
                              <w:spacing w:before="23" w:after="0"/>
                              <w:ind w:left="0" w:right="47"/>
                              <w:jc w:val="right"/>
                              <w:rPr>
                                <w:sz w:val="24"/>
                              </w:rPr>
                            </w:pPr>
                            <w:r>
                              <w:rPr>
                                <w:color w:val="FF0000"/>
                                <w:w w:val="90"/>
                                <w:sz w:val="24"/>
                              </w:rPr>
                              <w:t>-</w:t>
                            </w:r>
                            <w:r>
                              <w:rPr>
                                <w:color w:val="FF0000"/>
                                <w:spacing w:val="-2"/>
                                <w:sz w:val="24"/>
                              </w:rPr>
                              <w:t>$699,262</w:t>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69" w:type="dxa"/>
                            <w:tcBorders/>
                          </w:tcPr>
                          <w:p>
                            <w:pPr>
                              <w:pStyle w:val="TableParagraph"/>
                              <w:spacing w:before="23" w:after="0"/>
                              <w:ind w:left="40" w:right="0"/>
                              <w:rPr>
                                <w:sz w:val="24"/>
                              </w:rPr>
                            </w:pPr>
                            <w:r>
                              <w:rPr>
                                <w:spacing w:val="-6"/>
                                <w:sz w:val="24"/>
                              </w:rPr>
                              <w:t>Borrowings</w:t>
                            </w:r>
                            <w:r>
                              <w:rPr>
                                <w:spacing w:val="-15"/>
                                <w:sz w:val="24"/>
                              </w:rPr>
                              <w:t xml:space="preserve"> </w:t>
                            </w:r>
                            <w:r>
                              <w:rPr>
                                <w:spacing w:val="-6"/>
                                <w:sz w:val="24"/>
                              </w:rPr>
                              <w:t>on</w:t>
                            </w:r>
                            <w:r>
                              <w:rPr>
                                <w:spacing w:val="-14"/>
                                <w:sz w:val="24"/>
                              </w:rPr>
                              <w:t xml:space="preserve"> </w:t>
                            </w:r>
                            <w:r>
                              <w:rPr>
                                <w:spacing w:val="-6"/>
                                <w:sz w:val="24"/>
                              </w:rPr>
                              <w:t>notes</w:t>
                            </w:r>
                            <w:r>
                              <w:rPr>
                                <w:spacing w:val="-14"/>
                                <w:sz w:val="24"/>
                              </w:rPr>
                              <w:t xml:space="preserve"> </w:t>
                            </w:r>
                            <w:r>
                              <w:rPr>
                                <w:spacing w:val="-6"/>
                                <w:sz w:val="24"/>
                              </w:rPr>
                              <w:t>payable</w:t>
                            </w:r>
                          </w:p>
                        </w:tc>
                        <w:tc>
                          <w:tcPr>
                            <w:tcW w:w="1355" w:type="dxa"/>
                            <w:tcBorders/>
                          </w:tcPr>
                          <w:p>
                            <w:pPr>
                              <w:pStyle w:val="TableParagraph"/>
                              <w:spacing w:before="23" w:after="0"/>
                              <w:ind w:left="0" w:right="47"/>
                              <w:jc w:val="right"/>
                              <w:rPr>
                                <w:sz w:val="24"/>
                              </w:rPr>
                            </w:pPr>
                            <w:r>
                              <w:rPr>
                                <w:spacing w:val="-2"/>
                                <w:sz w:val="24"/>
                              </w:rPr>
                              <w:t>$41,539,443</w:t>
                            </w:r>
                          </w:p>
                        </w:tc>
                        <w:tc>
                          <w:tcPr>
                            <w:tcW w:w="1297" w:type="dxa"/>
                            <w:tcBorders/>
                          </w:tcPr>
                          <w:p>
                            <w:pPr>
                              <w:pStyle w:val="TableParagraph"/>
                              <w:spacing w:before="23" w:after="0"/>
                              <w:ind w:left="0" w:right="47"/>
                              <w:jc w:val="right"/>
                              <w:rPr>
                                <w:sz w:val="24"/>
                              </w:rPr>
                            </w:pPr>
                            <w:r>
                              <w:rPr>
                                <w:spacing w:val="-2"/>
                                <w:sz w:val="24"/>
                              </w:rPr>
                              <w:t>$44,837,264</w:t>
                            </w:r>
                          </w:p>
                        </w:tc>
                        <w:tc>
                          <w:tcPr>
                            <w:tcW w:w="1296" w:type="dxa"/>
                            <w:tcBorders/>
                          </w:tcPr>
                          <w:p>
                            <w:pPr>
                              <w:pStyle w:val="TableParagraph"/>
                              <w:spacing w:before="23" w:after="0"/>
                              <w:ind w:left="0" w:right="47"/>
                              <w:jc w:val="right"/>
                              <w:rPr>
                                <w:sz w:val="24"/>
                              </w:rPr>
                            </w:pPr>
                            <w:r>
                              <w:rPr>
                                <w:spacing w:val="-2"/>
                                <w:sz w:val="24"/>
                              </w:rPr>
                              <w:t>$17,060,412</w:t>
                            </w:r>
                          </w:p>
                        </w:tc>
                        <w:tc>
                          <w:tcPr>
                            <w:tcW w:w="1286" w:type="dxa"/>
                            <w:tcBorders/>
                          </w:tcPr>
                          <w:p>
                            <w:pPr>
                              <w:pStyle w:val="TableParagraph"/>
                              <w:spacing w:before="23" w:after="0"/>
                              <w:ind w:left="0" w:right="37"/>
                              <w:jc w:val="right"/>
                              <w:rPr>
                                <w:sz w:val="24"/>
                              </w:rPr>
                            </w:pPr>
                            <w:r>
                              <w:rPr>
                                <w:spacing w:val="-2"/>
                                <w:sz w:val="24"/>
                              </w:rPr>
                              <w:t>$36,081,955</w:t>
                            </w:r>
                          </w:p>
                        </w:tc>
                      </w:tr>
                      <w:tr>
                        <w:trPr>
                          <w:trHeight w:val="359" w:hRule="atLeast"/>
                        </w:trPr>
                        <w:tc>
                          <w:tcPr>
                            <w:tcW w:w="4269" w:type="dxa"/>
                            <w:tcBorders/>
                          </w:tcPr>
                          <w:p>
                            <w:pPr>
                              <w:pStyle w:val="TableParagraph"/>
                              <w:spacing w:before="23" w:after="0"/>
                              <w:ind w:left="40" w:right="0"/>
                              <w:rPr>
                                <w:sz w:val="24"/>
                              </w:rPr>
                            </w:pPr>
                            <w:r>
                              <w:rPr>
                                <w:spacing w:val="-6"/>
                                <w:sz w:val="24"/>
                              </w:rPr>
                              <w:t>Borrowings</w:t>
                            </w:r>
                            <w:r>
                              <w:rPr>
                                <w:spacing w:val="-9"/>
                                <w:sz w:val="24"/>
                              </w:rPr>
                              <w:t xml:space="preserve"> </w:t>
                            </w:r>
                            <w:r>
                              <w:rPr>
                                <w:spacing w:val="-6"/>
                                <w:sz w:val="24"/>
                              </w:rPr>
                              <w:t>on</w:t>
                            </w:r>
                            <w:r>
                              <w:rPr>
                                <w:spacing w:val="-8"/>
                                <w:sz w:val="24"/>
                              </w:rPr>
                              <w:t xml:space="preserve"> </w:t>
                            </w:r>
                            <w:r>
                              <w:rPr>
                                <w:spacing w:val="-6"/>
                                <w:sz w:val="24"/>
                              </w:rPr>
                              <w:t>line</w:t>
                            </w:r>
                            <w:r>
                              <w:rPr>
                                <w:spacing w:val="-9"/>
                                <w:sz w:val="24"/>
                              </w:rPr>
                              <w:t xml:space="preserve"> </w:t>
                            </w:r>
                            <w:r>
                              <w:rPr>
                                <w:spacing w:val="-6"/>
                                <w:sz w:val="24"/>
                              </w:rPr>
                              <w:t>of</w:t>
                            </w:r>
                            <w:r>
                              <w:rPr>
                                <w:spacing w:val="-9"/>
                                <w:sz w:val="24"/>
                              </w:rPr>
                              <w:t xml:space="preserve"> </w:t>
                            </w:r>
                            <w:r>
                              <w:rPr>
                                <w:spacing w:val="-6"/>
                                <w:sz w:val="24"/>
                              </w:rPr>
                              <w:t>credit</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69" w:type="dxa"/>
                            <w:tcBorders/>
                          </w:tcPr>
                          <w:p>
                            <w:pPr>
                              <w:pStyle w:val="TableParagraph"/>
                              <w:spacing w:before="23" w:after="0"/>
                              <w:ind w:left="40" w:right="0"/>
                              <w:rPr>
                                <w:sz w:val="24"/>
                              </w:rPr>
                            </w:pPr>
                            <w:r>
                              <w:rPr>
                                <w:spacing w:val="-4"/>
                                <w:sz w:val="24"/>
                              </w:rPr>
                              <w:t>Change</w:t>
                            </w:r>
                            <w:r>
                              <w:rPr>
                                <w:spacing w:val="-12"/>
                                <w:sz w:val="24"/>
                              </w:rPr>
                              <w:t xml:space="preserve"> </w:t>
                            </w:r>
                            <w:r>
                              <w:rPr>
                                <w:spacing w:val="-4"/>
                                <w:sz w:val="24"/>
                              </w:rPr>
                              <w:t>in</w:t>
                            </w:r>
                            <w:r>
                              <w:rPr>
                                <w:spacing w:val="-11"/>
                                <w:sz w:val="24"/>
                              </w:rPr>
                              <w:t xml:space="preserve"> </w:t>
                            </w:r>
                            <w:r>
                              <w:rPr>
                                <w:spacing w:val="-4"/>
                                <w:sz w:val="24"/>
                              </w:rPr>
                              <w:t>line</w:t>
                            </w:r>
                            <w:r>
                              <w:rPr>
                                <w:spacing w:val="-12"/>
                                <w:sz w:val="24"/>
                              </w:rPr>
                              <w:t xml:space="preserve"> </w:t>
                            </w:r>
                            <w:r>
                              <w:rPr>
                                <w:spacing w:val="-4"/>
                                <w:sz w:val="24"/>
                              </w:rPr>
                              <w:t>of</w:t>
                            </w:r>
                            <w:r>
                              <w:rPr>
                                <w:spacing w:val="-12"/>
                                <w:sz w:val="24"/>
                              </w:rPr>
                              <w:t xml:space="preserve"> </w:t>
                            </w:r>
                            <w:r>
                              <w:rPr>
                                <w:spacing w:val="-4"/>
                                <w:sz w:val="24"/>
                              </w:rPr>
                              <w:t>credit</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269" w:type="dxa"/>
                            <w:tcBorders/>
                          </w:tcPr>
                          <w:p>
                            <w:pPr>
                              <w:pStyle w:val="TableParagraph"/>
                              <w:spacing w:before="23" w:after="0"/>
                              <w:ind w:left="40" w:right="0"/>
                              <w:rPr>
                                <w:sz w:val="24"/>
                              </w:rPr>
                            </w:pPr>
                            <w:r>
                              <w:rPr>
                                <w:spacing w:val="-6"/>
                                <w:sz w:val="24"/>
                              </w:rPr>
                              <w:t>Payments</w:t>
                            </w:r>
                            <w:r>
                              <w:rPr>
                                <w:spacing w:val="-9"/>
                                <w:sz w:val="24"/>
                              </w:rPr>
                              <w:t xml:space="preserve"> </w:t>
                            </w:r>
                            <w:r>
                              <w:rPr>
                                <w:spacing w:val="-6"/>
                                <w:sz w:val="24"/>
                              </w:rPr>
                              <w:t>on</w:t>
                            </w:r>
                            <w:r>
                              <w:rPr>
                                <w:spacing w:val="-7"/>
                                <w:sz w:val="24"/>
                              </w:rPr>
                              <w:t xml:space="preserve"> </w:t>
                            </w:r>
                            <w:r>
                              <w:rPr>
                                <w:spacing w:val="-6"/>
                                <w:sz w:val="24"/>
                              </w:rPr>
                              <w:t>lines</w:t>
                            </w:r>
                            <w:r>
                              <w:rPr>
                                <w:spacing w:val="-9"/>
                                <w:sz w:val="24"/>
                              </w:rPr>
                              <w:t xml:space="preserve"> </w:t>
                            </w:r>
                            <w:r>
                              <w:rPr>
                                <w:spacing w:val="-6"/>
                                <w:sz w:val="24"/>
                              </w:rPr>
                              <w:t>of</w:t>
                            </w:r>
                            <w:r>
                              <w:rPr>
                                <w:spacing w:val="-8"/>
                                <w:sz w:val="24"/>
                              </w:rPr>
                              <w:t xml:space="preserve"> </w:t>
                            </w:r>
                            <w:r>
                              <w:rPr>
                                <w:spacing w:val="-6"/>
                                <w:sz w:val="24"/>
                              </w:rPr>
                              <w:t>credit</w:t>
                            </w:r>
                          </w:p>
                        </w:tc>
                        <w:tc>
                          <w:tcPr>
                            <w:tcW w:w="1355" w:type="dxa"/>
                            <w:tcBorders/>
                          </w:tcPr>
                          <w:p>
                            <w:pPr>
                              <w:pStyle w:val="TableParagraph"/>
                              <w:rPr>
                                <w:rFonts w:ascii="Times New Roman" w:hAnsi="Times New Roman"/>
                                <w:sz w:val="22"/>
                              </w:rPr>
                            </w:pPr>
                            <w:r>
                              <w:rPr>
                                <w:rFonts w:ascii="Times New Roman" w:hAnsi="Times New Roman"/>
                                <w:sz w:val="22"/>
                              </w:rPr>
                            </w:r>
                          </w:p>
                        </w:tc>
                        <w:tc>
                          <w:tcPr>
                            <w:tcW w:w="1297" w:type="dxa"/>
                            <w:tcBorders/>
                          </w:tcPr>
                          <w:p>
                            <w:pPr>
                              <w:pStyle w:val="TableParagraph"/>
                              <w:spacing w:before="23" w:after="0"/>
                              <w:ind w:left="0" w:right="48"/>
                              <w:jc w:val="right"/>
                              <w:rPr>
                                <w:sz w:val="24"/>
                              </w:rPr>
                            </w:pPr>
                            <w:r>
                              <w:rPr>
                                <w:color w:val="FF0000"/>
                                <w:w w:val="90"/>
                                <w:sz w:val="24"/>
                              </w:rPr>
                              <w:t>-</w:t>
                            </w:r>
                            <w:r>
                              <w:rPr>
                                <w:color w:val="FF0000"/>
                                <w:spacing w:val="-2"/>
                                <w:sz w:val="24"/>
                              </w:rPr>
                              <w:t>$9,700,583</w:t>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68" w:hRule="atLeast"/>
                        </w:trPr>
                        <w:tc>
                          <w:tcPr>
                            <w:tcW w:w="4269" w:type="dxa"/>
                            <w:tcBorders/>
                          </w:tcPr>
                          <w:p>
                            <w:pPr>
                              <w:pStyle w:val="TableParagraph"/>
                              <w:spacing w:before="23" w:after="0"/>
                              <w:ind w:left="40" w:right="0"/>
                              <w:rPr>
                                <w:sz w:val="24"/>
                              </w:rPr>
                            </w:pPr>
                            <w:r>
                              <w:rPr>
                                <w:spacing w:val="-6"/>
                                <w:sz w:val="24"/>
                              </w:rPr>
                              <w:t>Principal payments</w:t>
                            </w:r>
                            <w:r>
                              <w:rPr>
                                <w:spacing w:val="-8"/>
                                <w:sz w:val="24"/>
                              </w:rPr>
                              <w:t xml:space="preserve"> </w:t>
                            </w:r>
                            <w:r>
                              <w:rPr>
                                <w:spacing w:val="-6"/>
                                <w:sz w:val="24"/>
                              </w:rPr>
                              <w:t>on notes</w:t>
                            </w:r>
                            <w:r>
                              <w:rPr>
                                <w:spacing w:val="-8"/>
                                <w:sz w:val="24"/>
                              </w:rPr>
                              <w:t xml:space="preserve"> </w:t>
                            </w:r>
                            <w:r>
                              <w:rPr>
                                <w:spacing w:val="-6"/>
                                <w:sz w:val="24"/>
                              </w:rPr>
                              <w:t>payable</w:t>
                            </w:r>
                          </w:p>
                        </w:tc>
                        <w:tc>
                          <w:tcPr>
                            <w:tcW w:w="1355" w:type="dxa"/>
                            <w:tcBorders/>
                          </w:tcPr>
                          <w:p>
                            <w:pPr>
                              <w:pStyle w:val="TableParagraph"/>
                              <w:spacing w:before="23" w:after="0"/>
                              <w:ind w:left="0" w:right="48"/>
                              <w:jc w:val="right"/>
                              <w:rPr>
                                <w:sz w:val="24"/>
                              </w:rPr>
                            </w:pPr>
                            <w:r>
                              <w:rPr>
                                <w:color w:val="FF0000"/>
                                <w:w w:val="90"/>
                                <w:sz w:val="24"/>
                              </w:rPr>
                              <w:t>-</w:t>
                            </w:r>
                            <w:r>
                              <w:rPr>
                                <w:color w:val="FF0000"/>
                                <w:spacing w:val="-2"/>
                                <w:sz w:val="24"/>
                              </w:rPr>
                              <w:t>$12,471,695</w:t>
                            </w:r>
                          </w:p>
                        </w:tc>
                        <w:tc>
                          <w:tcPr>
                            <w:tcW w:w="1297"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spacing w:before="23" w:after="0"/>
                              <w:ind w:left="0" w:right="48"/>
                              <w:jc w:val="right"/>
                              <w:rPr>
                                <w:sz w:val="24"/>
                              </w:rPr>
                            </w:pPr>
                            <w:r>
                              <w:rPr>
                                <w:color w:val="FF0000"/>
                                <w:w w:val="90"/>
                                <w:sz w:val="24"/>
                              </w:rPr>
                              <w:t>-</w:t>
                            </w:r>
                            <w:r>
                              <w:rPr>
                                <w:color w:val="FF0000"/>
                                <w:spacing w:val="-2"/>
                                <w:w w:val="95"/>
                                <w:sz w:val="24"/>
                              </w:rPr>
                              <w:t>$24,321,077</w:t>
                            </w:r>
                          </w:p>
                        </w:tc>
                        <w:tc>
                          <w:tcPr>
                            <w:tcW w:w="1286" w:type="dxa"/>
                            <w:tcBorders/>
                          </w:tcPr>
                          <w:p>
                            <w:pPr>
                              <w:pStyle w:val="TableParagraph"/>
                              <w:spacing w:before="23" w:after="0"/>
                              <w:ind w:left="0" w:right="38"/>
                              <w:jc w:val="right"/>
                              <w:rPr>
                                <w:sz w:val="24"/>
                              </w:rPr>
                            </w:pPr>
                            <w:r>
                              <w:rPr>
                                <w:color w:val="FF0000"/>
                                <w:w w:val="90"/>
                                <w:sz w:val="24"/>
                              </w:rPr>
                              <w:t>-</w:t>
                            </w:r>
                            <w:r>
                              <w:rPr>
                                <w:color w:val="FF0000"/>
                                <w:spacing w:val="-2"/>
                                <w:sz w:val="24"/>
                              </w:rPr>
                              <w:t>$2,841,680</w:t>
                            </w:r>
                          </w:p>
                        </w:tc>
                      </w:tr>
                      <w:tr>
                        <w:trPr>
                          <w:trHeight w:val="445" w:hRule="atLeast"/>
                        </w:trPr>
                        <w:tc>
                          <w:tcPr>
                            <w:tcW w:w="4269" w:type="dxa"/>
                            <w:tcBorders/>
                          </w:tcPr>
                          <w:p>
                            <w:pPr>
                              <w:pStyle w:val="TableParagraph"/>
                              <w:spacing w:lineRule="exact" w:line="184"/>
                              <w:ind w:left="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financing</w:t>
                            </w:r>
                          </w:p>
                        </w:tc>
                        <w:tc>
                          <w:tcPr>
                            <w:tcW w:w="1355" w:type="dxa"/>
                            <w:tcBorders/>
                          </w:tcPr>
                          <w:p>
                            <w:pPr>
                              <w:pStyle w:val="TableParagraph"/>
                              <w:spacing w:before="10" w:after="0"/>
                              <w:ind w:left="0" w:right="47"/>
                              <w:jc w:val="right"/>
                              <w:rPr>
                                <w:sz w:val="24"/>
                              </w:rPr>
                            </w:pPr>
                            <w:r>
                              <w:rPr>
                                <w:spacing w:val="-2"/>
                                <w:sz w:val="24"/>
                              </w:rPr>
                              <w:t>$24,334,384</w:t>
                            </w:r>
                          </w:p>
                        </w:tc>
                        <w:tc>
                          <w:tcPr>
                            <w:tcW w:w="1297" w:type="dxa"/>
                            <w:tcBorders/>
                          </w:tcPr>
                          <w:p>
                            <w:pPr>
                              <w:pStyle w:val="TableParagraph"/>
                              <w:spacing w:before="10" w:after="0"/>
                              <w:ind w:left="0" w:right="47"/>
                              <w:jc w:val="right"/>
                              <w:rPr>
                                <w:sz w:val="24"/>
                              </w:rPr>
                            </w:pPr>
                            <w:r>
                              <w:rPr>
                                <w:spacing w:val="-2"/>
                                <w:sz w:val="24"/>
                              </w:rPr>
                              <w:t>$29,882,746</w:t>
                            </w:r>
                          </w:p>
                        </w:tc>
                        <w:tc>
                          <w:tcPr>
                            <w:tcW w:w="1296" w:type="dxa"/>
                            <w:tcBorders/>
                          </w:tcPr>
                          <w:p>
                            <w:pPr>
                              <w:pStyle w:val="TableParagraph"/>
                              <w:spacing w:before="10" w:after="0"/>
                              <w:ind w:left="0" w:right="48"/>
                              <w:jc w:val="right"/>
                              <w:rPr>
                                <w:sz w:val="24"/>
                              </w:rPr>
                            </w:pPr>
                            <w:r>
                              <w:rPr>
                                <w:color w:val="FF0000"/>
                                <w:w w:val="90"/>
                                <w:sz w:val="24"/>
                              </w:rPr>
                              <w:t>-</w:t>
                            </w:r>
                            <w:r>
                              <w:rPr>
                                <w:color w:val="FF0000"/>
                                <w:spacing w:val="-2"/>
                                <w:sz w:val="24"/>
                              </w:rPr>
                              <w:t>$8,709,927</w:t>
                            </w:r>
                          </w:p>
                        </w:tc>
                        <w:tc>
                          <w:tcPr>
                            <w:tcW w:w="1286" w:type="dxa"/>
                            <w:tcBorders/>
                          </w:tcPr>
                          <w:p>
                            <w:pPr>
                              <w:pStyle w:val="TableParagraph"/>
                              <w:spacing w:before="10" w:after="0"/>
                              <w:ind w:left="0" w:right="37"/>
                              <w:jc w:val="right"/>
                              <w:rPr>
                                <w:sz w:val="24"/>
                              </w:rPr>
                            </w:pPr>
                            <w:r>
                              <w:rPr>
                                <w:spacing w:val="-2"/>
                                <w:sz w:val="24"/>
                              </w:rPr>
                              <w:t>$33,240,275</w:t>
                            </w:r>
                          </w:p>
                        </w:tc>
                      </w:tr>
                      <w:tr>
                        <w:trPr>
                          <w:trHeight w:val="591" w:hRule="atLeast"/>
                        </w:trPr>
                        <w:tc>
                          <w:tcPr>
                            <w:tcW w:w="4269" w:type="dxa"/>
                            <w:tcBorders/>
                          </w:tcPr>
                          <w:p>
                            <w:pPr>
                              <w:pStyle w:val="TableParagraph"/>
                              <w:ind w:left="40" w:right="0"/>
                              <w:rPr>
                                <w:sz w:val="24"/>
                              </w:rPr>
                            </w:pPr>
                            <w:r>
                              <w:rPr>
                                <w:spacing w:val="-6"/>
                                <w:sz w:val="24"/>
                              </w:rPr>
                              <w:t>Net</w:t>
                            </w:r>
                            <w:r>
                              <w:rPr>
                                <w:spacing w:val="-10"/>
                                <w:sz w:val="24"/>
                              </w:rPr>
                              <w:t xml:space="preserve"> </w:t>
                            </w:r>
                            <w:r>
                              <w:rPr>
                                <w:spacing w:val="-6"/>
                                <w:sz w:val="24"/>
                              </w:rPr>
                              <w:t>increase</w:t>
                            </w:r>
                            <w:r>
                              <w:rPr>
                                <w:spacing w:val="-9"/>
                                <w:sz w:val="24"/>
                              </w:rPr>
                              <w:t xml:space="preserve"> </w:t>
                            </w:r>
                            <w:r>
                              <w:rPr>
                                <w:spacing w:val="-6"/>
                                <w:sz w:val="24"/>
                              </w:rPr>
                              <w:t>in</w:t>
                            </w:r>
                            <w:r>
                              <w:rPr>
                                <w:spacing w:val="-10"/>
                                <w:sz w:val="24"/>
                              </w:rPr>
                              <w:t xml:space="preserve"> </w:t>
                            </w:r>
                            <w:r>
                              <w:rPr>
                                <w:spacing w:val="-6"/>
                                <w:sz w:val="24"/>
                              </w:rPr>
                              <w:t>cash,</w:t>
                            </w:r>
                            <w:r>
                              <w:rPr>
                                <w:spacing w:val="-10"/>
                                <w:sz w:val="24"/>
                              </w:rPr>
                              <w:t xml:space="preserve"> </w:t>
                            </w:r>
                            <w:r>
                              <w:rPr>
                                <w:spacing w:val="-6"/>
                                <w:sz w:val="24"/>
                              </w:rPr>
                              <w:t>cash</w:t>
                            </w:r>
                            <w:r>
                              <w:rPr>
                                <w:spacing w:val="-11"/>
                                <w:sz w:val="24"/>
                              </w:rPr>
                              <w:t xml:space="preserve"> </w:t>
                            </w:r>
                            <w:r>
                              <w:rPr>
                                <w:spacing w:val="-6"/>
                                <w:sz w:val="24"/>
                              </w:rPr>
                              <w:t>equivalents</w:t>
                            </w:r>
                            <w:r>
                              <w:rPr>
                                <w:spacing w:val="-9"/>
                                <w:sz w:val="24"/>
                              </w:rPr>
                              <w:t xml:space="preserve"> </w:t>
                            </w:r>
                            <w:r>
                              <w:rPr>
                                <w:spacing w:val="-6"/>
                                <w:sz w:val="24"/>
                              </w:rPr>
                              <w:t>and</w:t>
                            </w:r>
                          </w:p>
                        </w:tc>
                        <w:tc>
                          <w:tcPr>
                            <w:tcW w:w="1355" w:type="dxa"/>
                            <w:tcBorders/>
                          </w:tcPr>
                          <w:p>
                            <w:pPr>
                              <w:pStyle w:val="TableParagraph"/>
                              <w:ind w:left="0" w:right="47"/>
                              <w:jc w:val="right"/>
                              <w:rPr>
                                <w:sz w:val="24"/>
                              </w:rPr>
                            </w:pPr>
                            <w:r>
                              <w:rPr>
                                <w:spacing w:val="-2"/>
                                <w:sz w:val="24"/>
                              </w:rPr>
                              <w:t>$8,501,001</w:t>
                            </w:r>
                          </w:p>
                        </w:tc>
                        <w:tc>
                          <w:tcPr>
                            <w:tcW w:w="1297" w:type="dxa"/>
                            <w:tcBorders/>
                          </w:tcPr>
                          <w:p>
                            <w:pPr>
                              <w:pStyle w:val="TableParagraph"/>
                              <w:ind w:left="0" w:right="47"/>
                              <w:jc w:val="right"/>
                              <w:rPr>
                                <w:sz w:val="24"/>
                              </w:rPr>
                            </w:pPr>
                            <w:r>
                              <w:rPr>
                                <w:spacing w:val="-2"/>
                                <w:sz w:val="24"/>
                              </w:rPr>
                              <w:t>$18,691,545</w:t>
                            </w:r>
                          </w:p>
                        </w:tc>
                        <w:tc>
                          <w:tcPr>
                            <w:tcW w:w="1296" w:type="dxa"/>
                            <w:tcBorders/>
                          </w:tcPr>
                          <w:p>
                            <w:pPr>
                              <w:pStyle w:val="TableParagraph"/>
                              <w:ind w:left="0" w:right="48"/>
                              <w:jc w:val="right"/>
                              <w:rPr>
                                <w:sz w:val="24"/>
                              </w:rPr>
                            </w:pPr>
                            <w:r>
                              <w:rPr>
                                <w:color w:val="FF0000"/>
                                <w:w w:val="90"/>
                                <w:sz w:val="24"/>
                              </w:rPr>
                              <w:t>-</w:t>
                            </w:r>
                            <w:r>
                              <w:rPr>
                                <w:color w:val="FF0000"/>
                                <w:spacing w:val="-2"/>
                                <w:sz w:val="24"/>
                              </w:rPr>
                              <w:t>$4,441,201</w:t>
                            </w:r>
                          </w:p>
                        </w:tc>
                        <w:tc>
                          <w:tcPr>
                            <w:tcW w:w="1286" w:type="dxa"/>
                            <w:tcBorders/>
                          </w:tcPr>
                          <w:p>
                            <w:pPr>
                              <w:pStyle w:val="TableParagraph"/>
                              <w:ind w:left="0" w:right="38"/>
                              <w:jc w:val="right"/>
                              <w:rPr>
                                <w:sz w:val="24"/>
                              </w:rPr>
                            </w:pPr>
                            <w:r>
                              <w:rPr>
                                <w:color w:val="FF0000"/>
                                <w:w w:val="90"/>
                                <w:sz w:val="24"/>
                              </w:rPr>
                              <w:t>-</w:t>
                            </w:r>
                            <w:r>
                              <w:rPr>
                                <w:color w:val="FF0000"/>
                                <w:spacing w:val="-2"/>
                                <w:sz w:val="24"/>
                              </w:rPr>
                              <w:t>$2,950,827</w:t>
                            </w:r>
                          </w:p>
                        </w:tc>
                      </w:tr>
                    </w:tbl>
                    <w:p>
                      <w:pPr>
                        <w:pStyle w:val="BodyText"/>
                        <w:rPr/>
                      </w:pPr>
                      <w:r>
                        <w:rPr/>
                      </w:r>
                    </w:p>
                  </w:txbxContent>
                </v:textbox>
                <w10:wrap type="none"/>
              </v:rect>
            </w:pict>
          </mc:Fallback>
        </mc:AlternateContent>
      </w:r>
      <w:r>
        <w:rPr>
          <w:rFonts w:ascii="Calibri" w:hAnsi="Calibri"/>
          <w:spacing w:val="-2"/>
        </w:rPr>
        <w:t>equipment</w:t>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spacing w:before="193" w:after="0"/>
        <w:rPr>
          <w:rFonts w:ascii="Calibri" w:hAnsi="Calibri"/>
        </w:rPr>
      </w:pPr>
      <w:r>
        <w:rPr>
          <w:rFonts w:ascii="Calibri" w:hAnsi="Calibri"/>
        </w:rPr>
      </w:r>
    </w:p>
    <w:p>
      <w:pPr>
        <w:sectPr>
          <w:footerReference w:type="even" r:id="rId941"/>
          <w:footerReference w:type="default" r:id="rId942"/>
          <w:footerReference w:type="first" r:id="rId943"/>
          <w:type w:val="nextPage"/>
          <w:pgSz w:orient="landscape" w:w="15840" w:h="12240"/>
          <w:pgMar w:left="1560" w:right="2260" w:gutter="0" w:header="0" w:top="1380" w:footer="0" w:bottom="280"/>
          <w:pgNumType w:fmt="decimal"/>
          <w:formProt w:val="false"/>
          <w:textDirection w:val="lrTb"/>
          <w:docGrid w:type="default" w:linePitch="100" w:charSpace="4096"/>
        </w:sectPr>
        <w:pStyle w:val="BodyText"/>
        <w:spacing w:lineRule="auto" w:line="451" w:before="1" w:after="0"/>
        <w:ind w:left="888" w:right="9776"/>
        <w:rPr>
          <w:rFonts w:ascii="Calibri" w:hAnsi="Calibri"/>
        </w:rPr>
      </w:pPr>
      <w:r>
        <w:rPr>
          <w:rFonts w:ascii="Calibri" w:hAnsi="Calibri"/>
          <w:spacing w:val="-2"/>
        </w:rPr>
        <w:t xml:space="preserve">activities </w:t>
      </w:r>
      <w:r>
        <w:rPr>
          <w:rFonts w:ascii="Calibri" w:hAnsi="Calibri"/>
          <w:spacing w:val="-6"/>
        </w:rPr>
        <w:t>restricted</w:t>
      </w:r>
      <w:r>
        <w:rPr>
          <w:rFonts w:ascii="Calibri" w:hAnsi="Calibri"/>
          <w:spacing w:val="-15"/>
        </w:rPr>
        <w:t xml:space="preserve"> </w:t>
      </w:r>
      <w:r>
        <w:rPr>
          <w:rFonts w:ascii="Calibri" w:hAnsi="Calibri"/>
          <w:spacing w:val="-6"/>
        </w:rPr>
        <w:t>cash</w:t>
      </w:r>
    </w:p>
    <w:p>
      <w:pPr>
        <w:pStyle w:val="Normal"/>
        <w:spacing w:before="176" w:after="0"/>
        <w:ind w:hanging="0" w:left="168" w:right="0"/>
        <w:jc w:val="left"/>
        <w:rPr>
          <w:rFonts w:ascii="Cambria" w:hAnsi="Cambria"/>
          <w:i/>
          <w:i/>
          <w:sz w:val="24"/>
        </w:rPr>
      </w:pPr>
      <w:r>
        <mc:AlternateContent>
          <mc:Choice Requires="wps">
            <w:drawing>
              <wp:anchor behindDoc="0" distT="0" distB="0" distL="0" distR="0" simplePos="0" locked="0" layoutInCell="0" allowOverlap="1" relativeHeight="87">
                <wp:simplePos x="0" y="0"/>
                <wp:positionH relativeFrom="page">
                  <wp:posOffset>848995</wp:posOffset>
                </wp:positionH>
                <wp:positionV relativeFrom="page">
                  <wp:posOffset>3994150</wp:posOffset>
                </wp:positionV>
                <wp:extent cx="232410" cy="230505"/>
                <wp:effectExtent l="0" t="0" r="0" b="0"/>
                <wp:wrapNone/>
                <wp:docPr id="591" name="Textbox 209"/>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196</w:t>
                            </w:r>
                          </w:p>
                        </w:txbxContent>
                      </wps:txbx>
                      <wps:bodyPr lIns="0" rIns="0" tIns="0" bIns="0" anchor="t" vert="vert">
                        <a:noAutofit/>
                      </wps:bodyPr>
                    </wps:wsp>
                  </a:graphicData>
                </a:graphic>
              </wp:anchor>
            </w:drawing>
          </mc:Choice>
          <mc:Fallback>
            <w:pict>
              <v:rect id="shape_0" ID="Textbox 209"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196</w:t>
                      </w:r>
                    </w:p>
                  </w:txbxContent>
                </v:textbox>
                <w10:wrap type="none"/>
              </v:rect>
            </w:pict>
          </mc:Fallback>
        </mc:AlternateContent>
      </w: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14" w:after="0"/>
        <w:rPr>
          <w:rFonts w:ascii="Cambria" w:hAnsi="Cambria"/>
          <w:i/>
          <w:i/>
        </w:rPr>
      </w:pPr>
      <w:r>
        <w:rPr>
          <w:rFonts w:ascii="Cambria" w:hAnsi="Cambria"/>
          <w:i/>
        </w:rPr>
      </w:r>
    </w:p>
    <w:p>
      <w:pPr>
        <w:pStyle w:val="Heading1"/>
        <w:spacing w:before="1" w:after="0"/>
        <w:ind w:left="888" w:right="0"/>
        <w:rPr>
          <w:rFonts w:ascii="Calibri" w:hAnsi="Calibri"/>
        </w:rPr>
      </w:pPr>
      <w:r>
        <mc:AlternateContent>
          <mc:Choice Requires="wps">
            <w:drawing>
              <wp:anchor behindDoc="0" distT="0" distB="0" distL="0" distR="0" simplePos="0" locked="0" layoutInCell="0" allowOverlap="1" relativeHeight="89">
                <wp:simplePos x="0" y="0"/>
                <wp:positionH relativeFrom="page">
                  <wp:posOffset>1490980</wp:posOffset>
                </wp:positionH>
                <wp:positionV relativeFrom="paragraph">
                  <wp:posOffset>-379730</wp:posOffset>
                </wp:positionV>
                <wp:extent cx="6111240" cy="3907790"/>
                <wp:effectExtent l="0" t="0" r="0" b="0"/>
                <wp:wrapNone/>
                <wp:docPr id="592" name="Textbox 210"/>
                <a:graphic xmlns:a="http://schemas.openxmlformats.org/drawingml/2006/main">
                  <a:graphicData uri="http://schemas.microsoft.com/office/word/2010/wordprocessingShape">
                    <wps:wsp>
                      <wps:cNvSpPr/>
                      <wps:spPr>
                        <a:xfrm>
                          <a:off x="0" y="0"/>
                          <a:ext cx="6111360" cy="3907800"/>
                        </a:xfrm>
                        <a:prstGeom prst="rect">
                          <a:avLst/>
                        </a:prstGeom>
                        <a:noFill/>
                        <a:ln w="0">
                          <a:noFill/>
                        </a:ln>
                      </wps:spPr>
                      <wps:style>
                        <a:lnRef idx="0"/>
                        <a:fillRef idx="0"/>
                        <a:effectRef idx="0"/>
                        <a:fontRef idx="minor"/>
                      </wps:style>
                      <wps:txbx>
                        <w:txbxContent>
                          <w:tbl>
                            <w:tblPr>
                              <w:tblW w:w="9500" w:type="dxa"/>
                              <w:jc w:val="left"/>
                              <w:tblInd w:w="67" w:type="dxa"/>
                              <w:tblLayout w:type="fixed"/>
                              <w:tblCellMar>
                                <w:top w:w="0" w:type="dxa"/>
                                <w:left w:w="0" w:type="dxa"/>
                                <w:bottom w:w="0" w:type="dxa"/>
                                <w:right w:w="0" w:type="dxa"/>
                              </w:tblCellMar>
                              <w:tblLook w:val="01e0"/>
                            </w:tblPr>
                            <w:tblGrid>
                              <w:gridCol w:w="4344"/>
                              <w:gridCol w:w="1364"/>
                              <w:gridCol w:w="1276"/>
                              <w:gridCol w:w="1267"/>
                              <w:gridCol w:w="1249"/>
                            </w:tblGrid>
                            <w:tr>
                              <w:trPr>
                                <w:trHeight w:val="337" w:hRule="atLeast"/>
                              </w:trPr>
                              <w:tc>
                                <w:tcPr>
                                  <w:tcW w:w="4344"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64" w:type="dxa"/>
                                  <w:tcBorders>
                                    <w:top w:val="single" w:sz="12" w:space="0" w:color="000000"/>
                                    <w:bottom w:val="single" w:sz="6" w:space="0" w:color="000000"/>
                                  </w:tcBorders>
                                </w:tcPr>
                                <w:p>
                                  <w:pPr>
                                    <w:pStyle w:val="TableParagraph"/>
                                    <w:spacing w:before="8" w:after="0"/>
                                    <w:ind w:left="0" w:right="131"/>
                                    <w:jc w:val="right"/>
                                    <w:rPr>
                                      <w:b/>
                                      <w:sz w:val="24"/>
                                    </w:rPr>
                                  </w:pPr>
                                  <w:r>
                                    <w:rPr>
                                      <w:b/>
                                      <w:spacing w:val="-4"/>
                                      <w:sz w:val="24"/>
                                    </w:rPr>
                                    <w:t>2016</w:t>
                                  </w:r>
                                </w:p>
                              </w:tc>
                              <w:tc>
                                <w:tcPr>
                                  <w:tcW w:w="1276" w:type="dxa"/>
                                  <w:tcBorders>
                                    <w:top w:val="single" w:sz="12" w:space="0" w:color="000000"/>
                                    <w:bottom w:val="single" w:sz="6" w:space="0" w:color="000000"/>
                                  </w:tcBorders>
                                </w:tcPr>
                                <w:p>
                                  <w:pPr>
                                    <w:pStyle w:val="TableParagraph"/>
                                    <w:spacing w:before="8" w:after="0"/>
                                    <w:ind w:left="0" w:right="110"/>
                                    <w:jc w:val="right"/>
                                    <w:rPr>
                                      <w:b/>
                                      <w:sz w:val="24"/>
                                    </w:rPr>
                                  </w:pPr>
                                  <w:r>
                                    <w:rPr>
                                      <w:b/>
                                      <w:spacing w:val="-4"/>
                                      <w:sz w:val="24"/>
                                    </w:rPr>
                                    <w:t>2017</w:t>
                                  </w:r>
                                </w:p>
                              </w:tc>
                              <w:tc>
                                <w:tcPr>
                                  <w:tcW w:w="1267" w:type="dxa"/>
                                  <w:tcBorders>
                                    <w:top w:val="single" w:sz="12" w:space="0" w:color="000000"/>
                                    <w:bottom w:val="single" w:sz="6" w:space="0" w:color="000000"/>
                                  </w:tcBorders>
                                </w:tcPr>
                                <w:p>
                                  <w:pPr>
                                    <w:pStyle w:val="TableParagraph"/>
                                    <w:spacing w:before="8" w:after="0"/>
                                    <w:ind w:left="0" w:right="82"/>
                                    <w:jc w:val="right"/>
                                    <w:rPr>
                                      <w:b/>
                                      <w:sz w:val="24"/>
                                    </w:rPr>
                                  </w:pPr>
                                  <w:r>
                                    <w:rPr>
                                      <w:b/>
                                      <w:spacing w:val="-4"/>
                                      <w:sz w:val="24"/>
                                    </w:rPr>
                                    <w:t>2018</w:t>
                                  </w:r>
                                </w:p>
                              </w:tc>
                              <w:tc>
                                <w:tcPr>
                                  <w:tcW w:w="1249" w:type="dxa"/>
                                  <w:tcBorders>
                                    <w:top w:val="single" w:sz="12" w:space="0" w:color="000000"/>
                                    <w:bottom w:val="single" w:sz="6" w:space="0" w:color="000000"/>
                                  </w:tcBorders>
                                </w:tcPr>
                                <w:p>
                                  <w:pPr>
                                    <w:pStyle w:val="TableParagraph"/>
                                    <w:spacing w:before="8" w:after="0"/>
                                    <w:ind w:left="0" w:right="34"/>
                                    <w:jc w:val="right"/>
                                    <w:rPr>
                                      <w:b/>
                                      <w:sz w:val="24"/>
                                    </w:rPr>
                                  </w:pPr>
                                  <w:r>
                                    <w:rPr>
                                      <w:b/>
                                      <w:spacing w:val="-4"/>
                                      <w:sz w:val="24"/>
                                    </w:rPr>
                                    <w:t>2019</w:t>
                                  </w:r>
                                </w:p>
                              </w:tc>
                            </w:tr>
                            <w:tr>
                              <w:trPr>
                                <w:trHeight w:val="555" w:hRule="atLeast"/>
                              </w:trPr>
                              <w:tc>
                                <w:tcPr>
                                  <w:tcW w:w="4344" w:type="dxa"/>
                                  <w:tcBorders>
                                    <w:top w:val="single" w:sz="6" w:space="0" w:color="000000"/>
                                  </w:tcBorders>
                                </w:tcPr>
                                <w:p>
                                  <w:pPr>
                                    <w:pStyle w:val="TableParagraph"/>
                                    <w:spacing w:lineRule="exact" w:line="284"/>
                                    <w:ind w:left="40" w:right="0"/>
                                    <w:rPr>
                                      <w:b/>
                                      <w:sz w:val="24"/>
                                    </w:rPr>
                                  </w:pPr>
                                  <w:r>
                                    <w:rPr>
                                      <w:b/>
                                      <w:w w:val="110"/>
                                      <w:sz w:val="24"/>
                                    </w:rPr>
                                    <w:t>C</w:t>
                                  </w:r>
                                  <w:r>
                                    <w:rPr>
                                      <w:b/>
                                      <w:smallCaps/>
                                      <w:w w:val="110"/>
                                      <w:sz w:val="24"/>
                                    </w:rPr>
                                    <w:t>asy</w:t>
                                  </w:r>
                                  <w:r>
                                    <w:rPr>
                                      <w:b/>
                                      <w:caps w:val="false"/>
                                      <w:smallCaps w:val="false"/>
                                      <w:spacing w:val="-6"/>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5"/>
                                      <w:w w:val="110"/>
                                      <w:sz w:val="24"/>
                                    </w:rPr>
                                    <w:t xml:space="preserve"> </w:t>
                                  </w:r>
                                  <w:r>
                                    <w:rPr>
                                      <w:b/>
                                      <w:smallCaps/>
                                      <w:w w:val="110"/>
                                      <w:sz w:val="24"/>
                                    </w:rPr>
                                    <w:t>casy</w:t>
                                  </w:r>
                                  <w:r>
                                    <w:rPr>
                                      <w:b/>
                                      <w:caps w:val="false"/>
                                      <w:smallCaps w:val="false"/>
                                      <w:spacing w:val="-5"/>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spacing w:val="-4"/>
                                      <w:w w:val="110"/>
                                      <w:sz w:val="24"/>
                                    </w:rPr>
                                    <w:t xml:space="preserve"> </w:t>
                                  </w:r>
                                  <w:r>
                                    <w:rPr>
                                      <w:b/>
                                      <w:caps w:val="false"/>
                                      <w:smallCaps w:val="false"/>
                                      <w:w w:val="110"/>
                                      <w:sz w:val="24"/>
                                    </w:rPr>
                                    <w:t>,</w:t>
                                  </w:r>
                                  <w:r>
                                    <w:rPr>
                                      <w:b/>
                                      <w:caps w:val="false"/>
                                      <w:smallCaps w:val="false"/>
                                      <w:spacing w:val="-5"/>
                                      <w:w w:val="110"/>
                                      <w:sz w:val="24"/>
                                    </w:rPr>
                                    <w:t xml:space="preserve"> </w:t>
                                  </w:r>
                                  <w:r>
                                    <w:rPr>
                                      <w:b/>
                                      <w:smallCaps/>
                                      <w:w w:val="110"/>
                                      <w:sz w:val="24"/>
                                    </w:rPr>
                                    <w:t>bf</w:t>
                                  </w:r>
                                  <w:r>
                                    <w:rPr>
                                      <w:b/>
                                      <w:caps w:val="false"/>
                                      <w:smallCaps w:val="false"/>
                                      <w:w w:val="110"/>
                                      <w:sz w:val="24"/>
                                    </w:rPr>
                                    <w:t>g</w:t>
                                  </w:r>
                                  <w:r>
                                    <w:rPr>
                                      <w:b/>
                                      <w:smallCaps/>
                                      <w:w w:val="110"/>
                                      <w:sz w:val="24"/>
                                    </w:rPr>
                                    <w:t>i</w:t>
                                  </w:r>
                                  <w:r>
                                    <w:rPr>
                                      <w:b/>
                                      <w:caps w:val="false"/>
                                      <w:smallCaps w:val="false"/>
                                      <w:w w:val="110"/>
                                      <w:sz w:val="24"/>
                                    </w:rPr>
                                    <w:t>nn</w:t>
                                  </w:r>
                                  <w:r>
                                    <w:rPr>
                                      <w:b/>
                                      <w:smallCaps/>
                                      <w:w w:val="110"/>
                                      <w:sz w:val="24"/>
                                    </w:rPr>
                                    <w:t>i</w:t>
                                  </w:r>
                                  <w:r>
                                    <w:rPr>
                                      <w:b/>
                                      <w:caps w:val="false"/>
                                      <w:smallCaps w:val="false"/>
                                      <w:w w:val="110"/>
                                      <w:sz w:val="24"/>
                                    </w:rPr>
                                    <w:t>ng</w:t>
                                  </w:r>
                                  <w:r>
                                    <w:rPr>
                                      <w:b/>
                                      <w:caps w:val="false"/>
                                      <w:smallCaps w:val="false"/>
                                      <w:spacing w:val="-5"/>
                                      <w:w w:val="110"/>
                                      <w:sz w:val="24"/>
                                    </w:rPr>
                                    <w:t xml:space="preserve"> </w:t>
                                  </w:r>
                                  <w:r>
                                    <w:rPr>
                                      <w:b/>
                                      <w:smallCaps/>
                                      <w:spacing w:val="-5"/>
                                      <w:w w:val="110"/>
                                      <w:sz w:val="24"/>
                                    </w:rPr>
                                    <w:t>of</w:t>
                                  </w:r>
                                </w:p>
                              </w:tc>
                              <w:tc>
                                <w:tcPr>
                                  <w:tcW w:w="1364" w:type="dxa"/>
                                  <w:tcBorders>
                                    <w:top w:val="single" w:sz="6" w:space="0" w:color="000000"/>
                                  </w:tcBorders>
                                </w:tcPr>
                                <w:p>
                                  <w:pPr>
                                    <w:pStyle w:val="TableParagraph"/>
                                    <w:spacing w:before="117" w:after="0"/>
                                    <w:ind w:left="0" w:right="130"/>
                                    <w:jc w:val="right"/>
                                    <w:rPr>
                                      <w:rFonts w:ascii="Gill Sans MT" w:hAnsi="Gill Sans MT"/>
                                      <w:sz w:val="24"/>
                                    </w:rPr>
                                  </w:pPr>
                                  <w:r>
                                    <w:rPr>
                                      <w:rFonts w:ascii="Gill Sans MT" w:hAnsi="Gill Sans MT"/>
                                      <w:spacing w:val="-2"/>
                                      <w:sz w:val="24"/>
                                    </w:rPr>
                                    <w:t>$16,07</w:t>
                                  </w:r>
                                  <w:r>
                                    <w:rPr>
                                      <w:rFonts w:ascii="Gill Sans MT" w:hAnsi="Gill Sans MT"/>
                                      <w:smallCaps/>
                                      <w:spacing w:val="-2"/>
                                      <w:sz w:val="24"/>
                                    </w:rPr>
                                    <w:t>s</w:t>
                                  </w:r>
                                  <w:r>
                                    <w:rPr>
                                      <w:rFonts w:ascii="Gill Sans MT" w:hAnsi="Gill Sans MT"/>
                                      <w:caps w:val="false"/>
                                      <w:smallCaps w:val="false"/>
                                      <w:spacing w:val="-2"/>
                                      <w:sz w:val="24"/>
                                    </w:rPr>
                                    <w:t>,631</w:t>
                                  </w:r>
                                </w:p>
                              </w:tc>
                              <w:tc>
                                <w:tcPr>
                                  <w:tcW w:w="1276" w:type="dxa"/>
                                  <w:tcBorders>
                                    <w:top w:val="single" w:sz="6" w:space="0" w:color="000000"/>
                                  </w:tcBorders>
                                </w:tcPr>
                                <w:p>
                                  <w:pPr>
                                    <w:pStyle w:val="TableParagraph"/>
                                    <w:spacing w:before="117" w:after="0"/>
                                    <w:ind w:left="0" w:right="111"/>
                                    <w:jc w:val="right"/>
                                    <w:rPr>
                                      <w:rFonts w:ascii="Gill Sans MT" w:hAnsi="Gill Sans MT"/>
                                      <w:sz w:val="24"/>
                                    </w:rPr>
                                  </w:pPr>
                                  <w:r>
                                    <w:rPr>
                                      <w:rFonts w:ascii="Gill Sans MT" w:hAnsi="Gill Sans MT"/>
                                      <w:spacing w:val="-2"/>
                                      <w:sz w:val="24"/>
                                    </w:rPr>
                                    <w:t>$</w:t>
                                  </w:r>
                                  <w:r>
                                    <w:rPr>
                                      <w:rFonts w:ascii="Gill Sans MT" w:hAnsi="Gill Sans MT"/>
                                      <w:smallCaps/>
                                      <w:spacing w:val="-2"/>
                                      <w:sz w:val="24"/>
                                    </w:rPr>
                                    <w:t>s</w:t>
                                  </w:r>
                                  <w:r>
                                    <w:rPr>
                                      <w:rFonts w:ascii="Gill Sans MT" w:hAnsi="Gill Sans MT"/>
                                      <w:caps w:val="false"/>
                                      <w:smallCaps w:val="false"/>
                                      <w:spacing w:val="-2"/>
                                      <w:sz w:val="24"/>
                                    </w:rPr>
                                    <w:t>4,573,63</w:t>
                                  </w:r>
                                  <w:r>
                                    <w:rPr>
                                      <w:rFonts w:ascii="Gill Sans MT" w:hAnsi="Gill Sans MT"/>
                                      <w:smallCaps/>
                                      <w:spacing w:val="-2"/>
                                      <w:sz w:val="24"/>
                                    </w:rPr>
                                    <w:t>s</w:t>
                                  </w:r>
                                </w:p>
                              </w:tc>
                              <w:tc>
                                <w:tcPr>
                                  <w:tcW w:w="1267" w:type="dxa"/>
                                  <w:tcBorders>
                                    <w:top w:val="single" w:sz="6" w:space="0" w:color="000000"/>
                                  </w:tcBorders>
                                </w:tcPr>
                                <w:p>
                                  <w:pPr>
                                    <w:pStyle w:val="TableParagraph"/>
                                    <w:spacing w:before="117" w:after="0"/>
                                    <w:ind w:left="0" w:right="82"/>
                                    <w:jc w:val="right"/>
                                    <w:rPr>
                                      <w:rFonts w:ascii="Gill Sans MT" w:hAnsi="Gill Sans MT"/>
                                      <w:sz w:val="24"/>
                                    </w:rPr>
                                  </w:pPr>
                                  <w:r>
                                    <w:rPr>
                                      <w:rFonts w:ascii="Gill Sans MT" w:hAnsi="Gill Sans MT"/>
                                      <w:spacing w:val="-2"/>
                                      <w:sz w:val="24"/>
                                    </w:rPr>
                                    <w:t>$43,</w:t>
                                  </w:r>
                                  <w:r>
                                    <w:rPr>
                                      <w:rFonts w:ascii="Gill Sans MT" w:hAnsi="Gill Sans MT"/>
                                      <w:smallCaps/>
                                      <w:spacing w:val="-2"/>
                                      <w:sz w:val="24"/>
                                    </w:rPr>
                                    <w:t>s</w:t>
                                  </w:r>
                                  <w:r>
                                    <w:rPr>
                                      <w:rFonts w:ascii="Gill Sans MT" w:hAnsi="Gill Sans MT"/>
                                      <w:caps w:val="false"/>
                                      <w:smallCaps w:val="false"/>
                                      <w:spacing w:val="-2"/>
                                      <w:sz w:val="24"/>
                                    </w:rPr>
                                    <w:t>65,177</w:t>
                                  </w:r>
                                </w:p>
                              </w:tc>
                              <w:tc>
                                <w:tcPr>
                                  <w:tcW w:w="1249" w:type="dxa"/>
                                  <w:tcBorders>
                                    <w:top w:val="single" w:sz="6" w:space="0" w:color="000000"/>
                                  </w:tcBorders>
                                </w:tcPr>
                                <w:p>
                                  <w:pPr>
                                    <w:pStyle w:val="TableParagraph"/>
                                    <w:spacing w:before="117" w:after="0"/>
                                    <w:ind w:left="0" w:right="34"/>
                                    <w:jc w:val="right"/>
                                    <w:rPr>
                                      <w:rFonts w:ascii="Gill Sans MT" w:hAnsi="Gill Sans MT"/>
                                      <w:sz w:val="24"/>
                                    </w:rPr>
                                  </w:pPr>
                                  <w:r>
                                    <w:rPr>
                                      <w:rFonts w:ascii="Gill Sans MT" w:hAnsi="Gill Sans MT"/>
                                      <w:spacing w:val="-2"/>
                                      <w:sz w:val="24"/>
                                    </w:rPr>
                                    <w:t>$38,8</w:t>
                                  </w:r>
                                  <w:r>
                                    <w:rPr>
                                      <w:rFonts w:ascii="Gill Sans MT" w:hAnsi="Gill Sans MT"/>
                                      <w:smallCaps/>
                                      <w:spacing w:val="-2"/>
                                      <w:sz w:val="24"/>
                                    </w:rPr>
                                    <w:t>s</w:t>
                                  </w:r>
                                  <w:r>
                                    <w:rPr>
                                      <w:rFonts w:ascii="Gill Sans MT" w:hAnsi="Gill Sans MT"/>
                                      <w:caps w:val="false"/>
                                      <w:smallCaps w:val="false"/>
                                      <w:spacing w:val="-2"/>
                                      <w:sz w:val="24"/>
                                    </w:rPr>
                                    <w:t>3,976</w:t>
                                  </w:r>
                                </w:p>
                              </w:tc>
                            </w:tr>
                            <w:tr>
                              <w:trPr>
                                <w:trHeight w:val="361" w:hRule="atLeast"/>
                              </w:trPr>
                              <w:tc>
                                <w:tcPr>
                                  <w:tcW w:w="4344" w:type="dxa"/>
                                  <w:tcBorders/>
                                </w:tcPr>
                                <w:p>
                                  <w:pPr>
                                    <w:pStyle w:val="TableParagraph"/>
                                    <w:spacing w:before="11" w:after="0"/>
                                    <w:ind w:left="40" w:right="0"/>
                                    <w:rPr>
                                      <w:sz w:val="24"/>
                                    </w:rPr>
                                  </w:pPr>
                                  <w:r>
                                    <w:rPr>
                                      <w:spacing w:val="-6"/>
                                      <w:sz w:val="24"/>
                                    </w:rPr>
                                    <w:t>Cash,</w:t>
                                  </w:r>
                                  <w:r>
                                    <w:rPr>
                                      <w:spacing w:val="-13"/>
                                      <w:sz w:val="24"/>
                                    </w:rPr>
                                    <w:t xml:space="preserve"> </w:t>
                                  </w:r>
                                  <w:r>
                                    <w:rPr>
                                      <w:spacing w:val="-6"/>
                                      <w:sz w:val="24"/>
                                    </w:rPr>
                                    <w:t>and</w:t>
                                  </w:r>
                                  <w:r>
                                    <w:rPr>
                                      <w:spacing w:val="-11"/>
                                      <w:sz w:val="24"/>
                                    </w:rPr>
                                    <w:t xml:space="preserve"> </w:t>
                                  </w:r>
                                  <w:r>
                                    <w:rPr>
                                      <w:spacing w:val="-6"/>
                                      <w:sz w:val="24"/>
                                    </w:rPr>
                                    <w:t>cash</w:t>
                                  </w:r>
                                  <w:r>
                                    <w:rPr>
                                      <w:spacing w:val="-13"/>
                                      <w:sz w:val="24"/>
                                    </w:rPr>
                                    <w:t xml:space="preserve"> </w:t>
                                  </w:r>
                                  <w:r>
                                    <w:rPr>
                                      <w:spacing w:val="-6"/>
                                      <w:sz w:val="24"/>
                                    </w:rPr>
                                    <w:t>equivalents</w:t>
                                  </w:r>
                                </w:p>
                              </w:tc>
                              <w:tc>
                                <w:tcPr>
                                  <w:tcW w:w="1364" w:type="dxa"/>
                                  <w:tcBorders/>
                                </w:tcPr>
                                <w:p>
                                  <w:pPr>
                                    <w:pStyle w:val="TableParagraph"/>
                                    <w:rPr>
                                      <w:rFonts w:ascii="Times New Roman" w:hAnsi="Times New Roman"/>
                                      <w:sz w:val="22"/>
                                    </w:rPr>
                                  </w:pPr>
                                  <w:r>
                                    <w:rPr>
                                      <w:rFonts w:ascii="Times New Roman" w:hAnsi="Times New Roman"/>
                                      <w:sz w:val="22"/>
                                    </w:rPr>
                                  </w:r>
                                </w:p>
                              </w:tc>
                              <w:tc>
                                <w:tcPr>
                                  <w:tcW w:w="1276" w:type="dxa"/>
                                  <w:tcBorders/>
                                </w:tcPr>
                                <w:p>
                                  <w:pPr>
                                    <w:pStyle w:val="TableParagraph"/>
                                    <w:rPr>
                                      <w:rFonts w:ascii="Times New Roman" w:hAnsi="Times New Roman"/>
                                      <w:sz w:val="22"/>
                                    </w:rPr>
                                  </w:pPr>
                                  <w:r>
                                    <w:rPr>
                                      <w:rFonts w:ascii="Times New Roman" w:hAnsi="Times New Roman"/>
                                      <w:sz w:val="22"/>
                                    </w:rPr>
                                  </w:r>
                                </w:p>
                              </w:tc>
                              <w:tc>
                                <w:tcPr>
                                  <w:tcW w:w="1267" w:type="dxa"/>
                                  <w:tcBorders/>
                                </w:tcPr>
                                <w:p>
                                  <w:pPr>
                                    <w:pStyle w:val="TableParagraph"/>
                                    <w:rPr>
                                      <w:rFonts w:ascii="Times New Roman" w:hAnsi="Times New Roman"/>
                                      <w:sz w:val="22"/>
                                    </w:rPr>
                                  </w:pPr>
                                  <w:r>
                                    <w:rPr>
                                      <w:rFonts w:ascii="Times New Roman" w:hAnsi="Times New Roman"/>
                                      <w:sz w:val="22"/>
                                    </w:rPr>
                                  </w:r>
                                </w:p>
                              </w:tc>
                              <w:tc>
                                <w:tcPr>
                                  <w:tcW w:w="1249" w:type="dxa"/>
                                  <w:tcBorders/>
                                </w:tcPr>
                                <w:p>
                                  <w:pPr>
                                    <w:pStyle w:val="TableParagraph"/>
                                    <w:spacing w:before="31" w:after="0"/>
                                    <w:ind w:left="0" w:right="34"/>
                                    <w:jc w:val="right"/>
                                    <w:rPr>
                                      <w:sz w:val="24"/>
                                    </w:rPr>
                                  </w:pPr>
                                  <w:r>
                                    <w:rPr>
                                      <w:spacing w:val="-2"/>
                                      <w:sz w:val="24"/>
                                    </w:rPr>
                                    <w:t>$34,519,662</w:t>
                                  </w:r>
                                </w:p>
                              </w:tc>
                            </w:tr>
                            <w:tr>
                              <w:trPr>
                                <w:trHeight w:val="353" w:hRule="atLeast"/>
                              </w:trPr>
                              <w:tc>
                                <w:tcPr>
                                  <w:tcW w:w="4344" w:type="dxa"/>
                                  <w:tcBorders>
                                    <w:bottom w:val="single" w:sz="6" w:space="0" w:color="000000"/>
                                  </w:tcBorders>
                                </w:tcPr>
                                <w:p>
                                  <w:pPr>
                                    <w:pStyle w:val="TableParagraph"/>
                                    <w:spacing w:before="17" w:after="0"/>
                                    <w:ind w:left="40" w:right="0"/>
                                    <w:rPr>
                                      <w:sz w:val="24"/>
                                    </w:rPr>
                                  </w:pPr>
                                  <w:r>
                                    <w:rPr>
                                      <w:spacing w:val="-7"/>
                                      <w:sz w:val="24"/>
                                    </w:rPr>
                                    <w:t>Restricted</w:t>
                                  </w:r>
                                  <w:r>
                                    <w:rPr>
                                      <w:spacing w:val="3"/>
                                      <w:sz w:val="24"/>
                                    </w:rPr>
                                    <w:t xml:space="preserve"> </w:t>
                                  </w:r>
                                  <w:r>
                                    <w:rPr>
                                      <w:spacing w:val="-4"/>
                                      <w:sz w:val="24"/>
                                    </w:rPr>
                                    <w:t>cash</w:t>
                                  </w:r>
                                </w:p>
                              </w:tc>
                              <w:tc>
                                <w:tcPr>
                                  <w:tcW w:w="1364"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bottom w:val="single" w:sz="6" w:space="0" w:color="000000"/>
                                  </w:tcBorders>
                                </w:tcPr>
                                <w:p>
                                  <w:pPr>
                                    <w:pStyle w:val="TableParagraph"/>
                                    <w:spacing w:lineRule="exact" w:line="288" w:before="44" w:after="0"/>
                                    <w:ind w:left="0" w:right="34"/>
                                    <w:jc w:val="right"/>
                                    <w:rPr>
                                      <w:sz w:val="24"/>
                                    </w:rPr>
                                  </w:pPr>
                                  <w:r>
                                    <w:rPr>
                                      <w:spacing w:val="-2"/>
                                      <w:sz w:val="24"/>
                                    </w:rPr>
                                    <w:t>$12,497,822</w:t>
                                  </w:r>
                                </w:p>
                              </w:tc>
                            </w:tr>
                            <w:tr>
                              <w:trPr>
                                <w:trHeight w:val="345" w:hRule="atLeast"/>
                              </w:trPr>
                              <w:tc>
                                <w:tcPr>
                                  <w:tcW w:w="4344" w:type="dxa"/>
                                  <w:tcBorders>
                                    <w:top w:val="single" w:sz="6" w:space="0" w:color="000000"/>
                                    <w:bottom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10"/>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casy</w:t>
                                  </w:r>
                                  <w:r>
                                    <w:rPr>
                                      <w:b/>
                                      <w:caps w:val="false"/>
                                      <w:smallCaps w:val="false"/>
                                      <w:spacing w:val="-10"/>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w w:val="110"/>
                                      <w:sz w:val="24"/>
                                    </w:rPr>
                                    <w:t>,</w:t>
                                  </w:r>
                                  <w:r>
                                    <w:rPr>
                                      <w:b/>
                                      <w:caps w:val="false"/>
                                      <w:smallCaps w:val="false"/>
                                      <w:spacing w:val="-9"/>
                                      <w:w w:val="110"/>
                                      <w:sz w:val="24"/>
                                    </w:rPr>
                                    <w:t xml:space="preserve"> </w:t>
                                  </w:r>
                                  <w:r>
                                    <w:rPr>
                                      <w:b/>
                                      <w:smallCaps/>
                                      <w:w w:val="110"/>
                                      <w:sz w:val="24"/>
                                    </w:rPr>
                                    <w:t>f</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of</w:t>
                                  </w:r>
                                  <w:r>
                                    <w:rPr>
                                      <w:b/>
                                      <w:caps w:val="false"/>
                                      <w:smallCaps w:val="false"/>
                                      <w:spacing w:val="-7"/>
                                      <w:w w:val="110"/>
                                      <w:sz w:val="24"/>
                                    </w:rPr>
                                    <w:t xml:space="preserve"> </w:t>
                                  </w:r>
                                  <w:r>
                                    <w:rPr>
                                      <w:b/>
                                      <w:smallCaps/>
                                      <w:spacing w:val="-4"/>
                                      <w:w w:val="110"/>
                                      <w:sz w:val="24"/>
                                    </w:rPr>
                                    <w:t>yfar</w:t>
                                  </w:r>
                                </w:p>
                              </w:tc>
                              <w:tc>
                                <w:tcPr>
                                  <w:tcW w:w="1364" w:type="dxa"/>
                                  <w:tcBorders>
                                    <w:top w:val="single" w:sz="6" w:space="0" w:color="000000"/>
                                    <w:bottom w:val="single" w:sz="6" w:space="0" w:color="000000"/>
                                  </w:tcBorders>
                                </w:tcPr>
                                <w:p>
                                  <w:pPr>
                                    <w:pStyle w:val="TableParagraph"/>
                                    <w:spacing w:before="21" w:after="0"/>
                                    <w:ind w:left="0" w:right="132"/>
                                    <w:jc w:val="right"/>
                                    <w:rPr>
                                      <w:rFonts w:ascii="Gill Sans MT" w:hAnsi="Gill Sans MT"/>
                                      <w:sz w:val="24"/>
                                    </w:rPr>
                                  </w:pPr>
                                  <w:r>
                                    <w:rPr>
                                      <w:rFonts w:ascii="Gill Sans MT" w:hAnsi="Gill Sans MT"/>
                                      <w:spacing w:val="-2"/>
                                      <w:sz w:val="24"/>
                                    </w:rPr>
                                    <w:t>$</w:t>
                                  </w:r>
                                  <w:r>
                                    <w:rPr>
                                      <w:rFonts w:ascii="Gill Sans MT" w:hAnsi="Gill Sans MT"/>
                                      <w:smallCaps/>
                                      <w:spacing w:val="-2"/>
                                      <w:sz w:val="24"/>
                                    </w:rPr>
                                    <w:t>s</w:t>
                                  </w:r>
                                  <w:r>
                                    <w:rPr>
                                      <w:rFonts w:ascii="Gill Sans MT" w:hAnsi="Gill Sans MT"/>
                                      <w:caps w:val="false"/>
                                      <w:smallCaps w:val="false"/>
                                      <w:spacing w:val="-2"/>
                                      <w:sz w:val="24"/>
                                    </w:rPr>
                                    <w:t>4,573,63</w:t>
                                  </w:r>
                                  <w:r>
                                    <w:rPr>
                                      <w:rFonts w:ascii="Gill Sans MT" w:hAnsi="Gill Sans MT"/>
                                      <w:smallCaps/>
                                      <w:spacing w:val="-2"/>
                                      <w:sz w:val="24"/>
                                    </w:rPr>
                                    <w:t>s</w:t>
                                  </w:r>
                                </w:p>
                              </w:tc>
                              <w:tc>
                                <w:tcPr>
                                  <w:tcW w:w="1276" w:type="dxa"/>
                                  <w:tcBorders>
                                    <w:top w:val="single" w:sz="6" w:space="0" w:color="000000"/>
                                    <w:bottom w:val="single" w:sz="6" w:space="0" w:color="000000"/>
                                  </w:tcBorders>
                                </w:tcPr>
                                <w:p>
                                  <w:pPr>
                                    <w:pStyle w:val="TableParagraph"/>
                                    <w:spacing w:before="21" w:after="0"/>
                                    <w:ind w:left="0" w:right="110"/>
                                    <w:jc w:val="right"/>
                                    <w:rPr>
                                      <w:rFonts w:ascii="Gill Sans MT" w:hAnsi="Gill Sans MT"/>
                                      <w:sz w:val="24"/>
                                    </w:rPr>
                                  </w:pPr>
                                  <w:r>
                                    <w:rPr>
                                      <w:rFonts w:ascii="Gill Sans MT" w:hAnsi="Gill Sans MT"/>
                                      <w:spacing w:val="-2"/>
                                      <w:sz w:val="24"/>
                                    </w:rPr>
                                    <w:t>$43,</w:t>
                                  </w:r>
                                  <w:r>
                                    <w:rPr>
                                      <w:rFonts w:ascii="Gill Sans MT" w:hAnsi="Gill Sans MT"/>
                                      <w:smallCaps/>
                                      <w:spacing w:val="-2"/>
                                      <w:sz w:val="24"/>
                                    </w:rPr>
                                    <w:t>s</w:t>
                                  </w:r>
                                  <w:r>
                                    <w:rPr>
                                      <w:rFonts w:ascii="Gill Sans MT" w:hAnsi="Gill Sans MT"/>
                                      <w:caps w:val="false"/>
                                      <w:smallCaps w:val="false"/>
                                      <w:spacing w:val="-2"/>
                                      <w:sz w:val="24"/>
                                    </w:rPr>
                                    <w:t>65,177</w:t>
                                  </w:r>
                                </w:p>
                              </w:tc>
                              <w:tc>
                                <w:tcPr>
                                  <w:tcW w:w="1267" w:type="dxa"/>
                                  <w:tcBorders>
                                    <w:top w:val="single" w:sz="6" w:space="0" w:color="000000"/>
                                    <w:bottom w:val="single" w:sz="6" w:space="0" w:color="000000"/>
                                  </w:tcBorders>
                                </w:tcPr>
                                <w:p>
                                  <w:pPr>
                                    <w:pStyle w:val="TableParagraph"/>
                                    <w:spacing w:before="21" w:after="0"/>
                                    <w:ind w:left="0" w:right="82"/>
                                    <w:jc w:val="right"/>
                                    <w:rPr>
                                      <w:rFonts w:ascii="Gill Sans MT" w:hAnsi="Gill Sans MT"/>
                                      <w:sz w:val="24"/>
                                    </w:rPr>
                                  </w:pPr>
                                  <w:r>
                                    <w:rPr>
                                      <w:rFonts w:ascii="Gill Sans MT" w:hAnsi="Gill Sans MT"/>
                                      <w:spacing w:val="-2"/>
                                      <w:sz w:val="24"/>
                                    </w:rPr>
                                    <w:t>$38,8</w:t>
                                  </w:r>
                                  <w:r>
                                    <w:rPr>
                                      <w:rFonts w:ascii="Gill Sans MT" w:hAnsi="Gill Sans MT"/>
                                      <w:smallCaps/>
                                      <w:spacing w:val="-2"/>
                                      <w:sz w:val="24"/>
                                    </w:rPr>
                                    <w:t>s</w:t>
                                  </w:r>
                                  <w:r>
                                    <w:rPr>
                                      <w:rFonts w:ascii="Gill Sans MT" w:hAnsi="Gill Sans MT"/>
                                      <w:caps w:val="false"/>
                                      <w:smallCaps w:val="false"/>
                                      <w:spacing w:val="-2"/>
                                      <w:sz w:val="24"/>
                                    </w:rPr>
                                    <w:t>3,976</w:t>
                                  </w:r>
                                </w:p>
                              </w:tc>
                              <w:tc>
                                <w:tcPr>
                                  <w:tcW w:w="1249" w:type="dxa"/>
                                  <w:tcBorders>
                                    <w:top w:val="single" w:sz="6" w:space="0" w:color="000000"/>
                                    <w:bottom w:val="single" w:sz="6" w:space="0" w:color="000000"/>
                                  </w:tcBorders>
                                </w:tcPr>
                                <w:p>
                                  <w:pPr>
                                    <w:pStyle w:val="TableParagraph"/>
                                    <w:spacing w:before="21" w:after="0"/>
                                    <w:ind w:left="0" w:right="35"/>
                                    <w:jc w:val="right"/>
                                    <w:rPr>
                                      <w:rFonts w:ascii="Gill Sans MT" w:hAnsi="Gill Sans MT"/>
                                      <w:sz w:val="24"/>
                                    </w:rPr>
                                  </w:pPr>
                                  <w:r>
                                    <w:rPr>
                                      <w:rFonts w:ascii="Gill Sans MT" w:hAnsi="Gill Sans MT"/>
                                      <w:spacing w:val="-2"/>
                                      <w:sz w:val="24"/>
                                    </w:rPr>
                                    <w:t>$47,017,484</w:t>
                                  </w:r>
                                </w:p>
                              </w:tc>
                            </w:tr>
                            <w:tr>
                              <w:trPr>
                                <w:trHeight w:val="340" w:hRule="atLeast"/>
                              </w:trPr>
                              <w:tc>
                                <w:tcPr>
                                  <w:tcW w:w="4344" w:type="dxa"/>
                                  <w:tcBorders>
                                    <w:top w:val="single" w:sz="6" w:space="0" w:color="000000"/>
                                  </w:tcBorders>
                                </w:tcPr>
                                <w:p>
                                  <w:pPr>
                                    <w:pStyle w:val="TableParagraph"/>
                                    <w:spacing w:before="16" w:after="0"/>
                                    <w:ind w:left="40" w:right="0"/>
                                    <w:rPr>
                                      <w:b/>
                                      <w:sz w:val="24"/>
                                    </w:rPr>
                                  </w:pPr>
                                  <w:r>
                                    <w:rPr>
                                      <w:b/>
                                      <w:w w:val="110"/>
                                      <w:sz w:val="24"/>
                                    </w:rPr>
                                    <w:t>N</w:t>
                                  </w:r>
                                  <w:r>
                                    <w:rPr>
                                      <w:b/>
                                      <w:smallCaps/>
                                      <w:w w:val="110"/>
                                      <w:sz w:val="24"/>
                                    </w:rPr>
                                    <w:t>o</w:t>
                                  </w:r>
                                  <w:r>
                                    <w:rPr>
                                      <w:b/>
                                      <w:caps w:val="false"/>
                                      <w:smallCaps w:val="false"/>
                                      <w:w w:val="110"/>
                                      <w:sz w:val="24"/>
                                    </w:rPr>
                                    <w:t>n-</w:t>
                                  </w:r>
                                  <w:r>
                                    <w:rPr>
                                      <w:b/>
                                      <w:smallCaps/>
                                      <w:w w:val="110"/>
                                      <w:sz w:val="24"/>
                                    </w:rPr>
                                    <w:t>casy</w:t>
                                  </w:r>
                                  <w:r>
                                    <w:rPr>
                                      <w:b/>
                                      <w:caps w:val="false"/>
                                      <w:smallCaps w:val="false"/>
                                      <w:spacing w:val="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4"/>
                                      <w:w w:val="110"/>
                                      <w:sz w:val="24"/>
                                    </w:rPr>
                                    <w:t xml:space="preserve"> </w:t>
                                  </w:r>
                                  <w:r>
                                    <w:rPr>
                                      <w:b/>
                                      <w:smallCaps/>
                                      <w:spacing w:val="-2"/>
                                      <w:w w:val="110"/>
                                      <w:sz w:val="24"/>
                                    </w:rPr>
                                    <w:t>activitifs</w:t>
                                  </w:r>
                                </w:p>
                              </w:tc>
                              <w:tc>
                                <w:tcPr>
                                  <w:tcW w:w="1364"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554" w:hRule="atLeast"/>
                              </w:trPr>
                              <w:tc>
                                <w:tcPr>
                                  <w:tcW w:w="4344" w:type="dxa"/>
                                  <w:tcBorders>
                                    <w:bottom w:val="single" w:sz="6" w:space="0" w:color="000000"/>
                                  </w:tcBorders>
                                </w:tcPr>
                                <w:p>
                                  <w:pPr>
                                    <w:pStyle w:val="TableParagraph"/>
                                    <w:spacing w:before="11" w:after="0"/>
                                    <w:ind w:left="40" w:right="0"/>
                                    <w:rPr>
                                      <w:sz w:val="24"/>
                                    </w:rPr>
                                  </w:pPr>
                                  <w:r>
                                    <w:rPr>
                                      <w:spacing w:val="-6"/>
                                      <w:sz w:val="24"/>
                                    </w:rPr>
                                    <w:t>Property</w:t>
                                  </w:r>
                                  <w:r>
                                    <w:rPr>
                                      <w:spacing w:val="-7"/>
                                      <w:sz w:val="24"/>
                                    </w:rPr>
                                    <w:t xml:space="preserve"> </w:t>
                                  </w:r>
                                  <w:r>
                                    <w:rPr>
                                      <w:spacing w:val="-6"/>
                                      <w:sz w:val="24"/>
                                    </w:rPr>
                                    <w:t>and</w:t>
                                  </w:r>
                                  <w:r>
                                    <w:rPr>
                                      <w:spacing w:val="-7"/>
                                      <w:sz w:val="24"/>
                                    </w:rPr>
                                    <w:t xml:space="preserve"> </w:t>
                                  </w:r>
                                  <w:r>
                                    <w:rPr>
                                      <w:spacing w:val="-6"/>
                                      <w:sz w:val="24"/>
                                    </w:rPr>
                                    <w:t>equipment financed</w:t>
                                  </w:r>
                                  <w:r>
                                    <w:rPr>
                                      <w:spacing w:val="-7"/>
                                      <w:sz w:val="24"/>
                                    </w:rPr>
                                    <w:t xml:space="preserve"> </w:t>
                                  </w:r>
                                  <w:r>
                                    <w:rPr>
                                      <w:spacing w:val="-6"/>
                                      <w:sz w:val="24"/>
                                    </w:rPr>
                                    <w:t>through</w:t>
                                  </w:r>
                                </w:p>
                              </w:tc>
                              <w:tc>
                                <w:tcPr>
                                  <w:tcW w:w="1364"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555" w:hRule="atLeast"/>
                              </w:trPr>
                              <w:tc>
                                <w:tcPr>
                                  <w:tcW w:w="4344" w:type="dxa"/>
                                  <w:tcBorders>
                                    <w:top w:val="single" w:sz="6" w:space="0" w:color="000000"/>
                                  </w:tcBorders>
                                </w:tcPr>
                                <w:p>
                                  <w:pPr>
                                    <w:pStyle w:val="TableParagraph"/>
                                    <w:spacing w:lineRule="exact" w:line="285"/>
                                    <w:ind w:left="40" w:right="0"/>
                                    <w:rPr>
                                      <w:b/>
                                      <w:sz w:val="24"/>
                                    </w:rPr>
                                  </w:pPr>
                                  <w:r>
                                    <w:rPr>
                                      <w:b/>
                                      <w:smallCaps/>
                                      <w:spacing w:val="-2"/>
                                      <w:w w:val="115"/>
                                      <w:sz w:val="24"/>
                                    </w:rPr>
                                    <w:t>s</w:t>
                                  </w:r>
                                  <w:r>
                                    <w:rPr>
                                      <w:b/>
                                      <w:caps w:val="false"/>
                                      <w:smallCaps w:val="false"/>
                                      <w:spacing w:val="-2"/>
                                      <w:w w:val="115"/>
                                      <w:sz w:val="24"/>
                                    </w:rPr>
                                    <w:t>u</w:t>
                                  </w:r>
                                  <w:r>
                                    <w:rPr>
                                      <w:b/>
                                      <w:smallCaps/>
                                      <w:spacing w:val="-2"/>
                                      <w:w w:val="115"/>
                                      <w:sz w:val="24"/>
                                    </w:rPr>
                                    <w:t>pplfmf</w:t>
                                  </w:r>
                                  <w:r>
                                    <w:rPr>
                                      <w:b/>
                                      <w:caps w:val="false"/>
                                      <w:smallCaps w:val="false"/>
                                      <w:spacing w:val="-2"/>
                                      <w:w w:val="115"/>
                                      <w:sz w:val="24"/>
                                    </w:rPr>
                                    <w:t>n</w:t>
                                  </w:r>
                                  <w:r>
                                    <w:rPr>
                                      <w:b/>
                                      <w:smallCaps/>
                                      <w:spacing w:val="-2"/>
                                      <w:w w:val="115"/>
                                      <w:sz w:val="24"/>
                                    </w:rPr>
                                    <w:t>tal</w:t>
                                  </w:r>
                                  <w:r>
                                    <w:rPr>
                                      <w:b/>
                                      <w:caps w:val="false"/>
                                      <w:smallCaps w:val="false"/>
                                      <w:spacing w:val="-14"/>
                                      <w:w w:val="115"/>
                                      <w:sz w:val="24"/>
                                    </w:rPr>
                                    <w:t xml:space="preserve"> </w:t>
                                  </w:r>
                                  <w:r>
                                    <w:rPr>
                                      <w:b/>
                                      <w:smallCaps/>
                                      <w:spacing w:val="-2"/>
                                      <w:w w:val="115"/>
                                      <w:sz w:val="24"/>
                                    </w:rPr>
                                    <w:t>disclos</w:t>
                                  </w:r>
                                  <w:r>
                                    <w:rPr>
                                      <w:b/>
                                      <w:caps w:val="false"/>
                                      <w:smallCaps w:val="false"/>
                                      <w:spacing w:val="-2"/>
                                      <w:w w:val="115"/>
                                      <w:sz w:val="24"/>
                                    </w:rPr>
                                    <w:t>ur</w:t>
                                  </w:r>
                                  <w:r>
                                    <w:rPr>
                                      <w:b/>
                                      <w:smallCaps/>
                                      <w:spacing w:val="-2"/>
                                      <w:w w:val="115"/>
                                      <w:sz w:val="24"/>
                                    </w:rPr>
                                    <w:t>fs</w:t>
                                  </w:r>
                                  <w:r>
                                    <w:rPr>
                                      <w:b/>
                                      <w:caps w:val="false"/>
                                      <w:smallCaps w:val="false"/>
                                      <w:spacing w:val="-16"/>
                                      <w:w w:val="115"/>
                                      <w:sz w:val="24"/>
                                    </w:rPr>
                                    <w:t xml:space="preserve"> </w:t>
                                  </w:r>
                                  <w:r>
                                    <w:rPr>
                                      <w:b/>
                                      <w:smallCaps/>
                                      <w:spacing w:val="-2"/>
                                      <w:w w:val="115"/>
                                      <w:sz w:val="24"/>
                                    </w:rPr>
                                    <w:t>of</w:t>
                                  </w:r>
                                  <w:r>
                                    <w:rPr>
                                      <w:b/>
                                      <w:caps w:val="false"/>
                                      <w:smallCaps w:val="false"/>
                                      <w:spacing w:val="-13"/>
                                      <w:w w:val="115"/>
                                      <w:sz w:val="24"/>
                                    </w:rPr>
                                    <w:t xml:space="preserve"> </w:t>
                                  </w:r>
                                  <w:r>
                                    <w:rPr>
                                      <w:b/>
                                      <w:caps w:val="false"/>
                                      <w:smallCaps w:val="false"/>
                                      <w:spacing w:val="-2"/>
                                      <w:w w:val="115"/>
                                      <w:sz w:val="24"/>
                                    </w:rPr>
                                    <w:t>C</w:t>
                                  </w:r>
                                  <w:r>
                                    <w:rPr>
                                      <w:b/>
                                      <w:smallCaps/>
                                      <w:spacing w:val="-2"/>
                                      <w:w w:val="115"/>
                                      <w:sz w:val="24"/>
                                    </w:rPr>
                                    <w:t>asy</w:t>
                                  </w:r>
                                  <w:r>
                                    <w:rPr>
                                      <w:b/>
                                      <w:caps w:val="false"/>
                                      <w:smallCaps w:val="false"/>
                                      <w:spacing w:val="-15"/>
                                      <w:w w:val="115"/>
                                      <w:sz w:val="24"/>
                                    </w:rPr>
                                    <w:t xml:space="preserve"> </w:t>
                                  </w:r>
                                  <w:r>
                                    <w:rPr>
                                      <w:b/>
                                      <w:caps w:val="false"/>
                                      <w:smallCaps w:val="false"/>
                                      <w:spacing w:val="-4"/>
                                      <w:w w:val="115"/>
                                      <w:sz w:val="24"/>
                                    </w:rPr>
                                    <w:t>F</w:t>
                                  </w:r>
                                  <w:r>
                                    <w:rPr>
                                      <w:b/>
                                      <w:smallCaps/>
                                      <w:spacing w:val="-4"/>
                                      <w:w w:val="115"/>
                                      <w:sz w:val="24"/>
                                    </w:rPr>
                                    <w:t>low</w:t>
                                  </w:r>
                                </w:p>
                              </w:tc>
                              <w:tc>
                                <w:tcPr>
                                  <w:tcW w:w="1364"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35" w:hRule="atLeast"/>
                              </w:trPr>
                              <w:tc>
                                <w:tcPr>
                                  <w:tcW w:w="4344" w:type="dxa"/>
                                  <w:tcBorders/>
                                </w:tcPr>
                                <w:p>
                                  <w:pPr>
                                    <w:pStyle w:val="TableParagraph"/>
                                    <w:spacing w:before="10" w:after="0"/>
                                    <w:ind w:left="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tc>
                              <w:tc>
                                <w:tcPr>
                                  <w:tcW w:w="1364" w:type="dxa"/>
                                  <w:tcBorders/>
                                </w:tcPr>
                                <w:p>
                                  <w:pPr>
                                    <w:pStyle w:val="TableParagraph"/>
                                    <w:rPr>
                                      <w:rFonts w:ascii="Times New Roman" w:hAnsi="Times New Roman"/>
                                      <w:sz w:val="22"/>
                                    </w:rPr>
                                  </w:pPr>
                                  <w:r>
                                    <w:rPr>
                                      <w:rFonts w:ascii="Times New Roman" w:hAnsi="Times New Roman"/>
                                      <w:sz w:val="22"/>
                                    </w:rPr>
                                  </w:r>
                                </w:p>
                              </w:tc>
                              <w:tc>
                                <w:tcPr>
                                  <w:tcW w:w="1276" w:type="dxa"/>
                                  <w:tcBorders/>
                                </w:tcPr>
                                <w:p>
                                  <w:pPr>
                                    <w:pStyle w:val="TableParagraph"/>
                                    <w:rPr>
                                      <w:rFonts w:ascii="Times New Roman" w:hAnsi="Times New Roman"/>
                                      <w:sz w:val="22"/>
                                    </w:rPr>
                                  </w:pPr>
                                  <w:r>
                                    <w:rPr>
                                      <w:rFonts w:ascii="Times New Roman" w:hAnsi="Times New Roman"/>
                                      <w:sz w:val="22"/>
                                    </w:rPr>
                                  </w:r>
                                </w:p>
                              </w:tc>
                              <w:tc>
                                <w:tcPr>
                                  <w:tcW w:w="1267" w:type="dxa"/>
                                  <w:tcBorders/>
                                </w:tcPr>
                                <w:p>
                                  <w:pPr>
                                    <w:pStyle w:val="TableParagraph"/>
                                    <w:rPr>
                                      <w:rFonts w:ascii="Times New Roman" w:hAnsi="Times New Roman"/>
                                      <w:sz w:val="22"/>
                                    </w:rPr>
                                  </w:pPr>
                                  <w:r>
                                    <w:rPr>
                                      <w:rFonts w:ascii="Times New Roman" w:hAnsi="Times New Roman"/>
                                      <w:sz w:val="22"/>
                                    </w:rPr>
                                  </w:r>
                                </w:p>
                              </w:tc>
                              <w:tc>
                                <w:tcPr>
                                  <w:tcW w:w="1249" w:type="dxa"/>
                                  <w:tcBorders/>
                                </w:tcPr>
                                <w:p>
                                  <w:pPr>
                                    <w:pStyle w:val="TableParagraph"/>
                                    <w:rPr>
                                      <w:rFonts w:ascii="Times New Roman" w:hAnsi="Times New Roman"/>
                                      <w:sz w:val="22"/>
                                    </w:rPr>
                                  </w:pPr>
                                  <w:r>
                                    <w:rPr>
                                      <w:rFonts w:ascii="Times New Roman" w:hAnsi="Times New Roman"/>
                                      <w:sz w:val="22"/>
                                    </w:rPr>
                                  </w:r>
                                </w:p>
                              </w:tc>
                            </w:tr>
                            <w:tr>
                              <w:trPr>
                                <w:trHeight w:val="575" w:hRule="atLeast"/>
                              </w:trPr>
                              <w:tc>
                                <w:tcPr>
                                  <w:tcW w:w="4344" w:type="dxa"/>
                                  <w:tcBorders/>
                                </w:tcPr>
                                <w:p>
                                  <w:pPr>
                                    <w:pStyle w:val="TableParagraph"/>
                                    <w:spacing w:before="11" w:after="0"/>
                                    <w:ind w:left="40" w:right="0"/>
                                    <w:rPr>
                                      <w:sz w:val="24"/>
                                    </w:rPr>
                                  </w:pPr>
                                  <w:r>
                                    <w:rPr>
                                      <w:spacing w:val="-6"/>
                                      <w:sz w:val="24"/>
                                    </w:rPr>
                                    <w:t>Cash</w:t>
                                  </w:r>
                                  <w:r>
                                    <w:rPr>
                                      <w:spacing w:val="-13"/>
                                      <w:sz w:val="24"/>
                                    </w:rPr>
                                    <w:t xml:space="preserve"> </w:t>
                                  </w:r>
                                  <w:r>
                                    <w:rPr>
                                      <w:spacing w:val="-6"/>
                                      <w:sz w:val="24"/>
                                    </w:rPr>
                                    <w:t>paid</w:t>
                                  </w:r>
                                  <w:r>
                                    <w:rPr>
                                      <w:spacing w:val="-10"/>
                                      <w:sz w:val="24"/>
                                    </w:rPr>
                                    <w:t xml:space="preserve"> </w:t>
                                  </w:r>
                                  <w:r>
                                    <w:rPr>
                                      <w:spacing w:val="-6"/>
                                      <w:sz w:val="24"/>
                                    </w:rPr>
                                    <w:t>for</w:t>
                                  </w:r>
                                  <w:r>
                                    <w:rPr>
                                      <w:spacing w:val="-11"/>
                                      <w:sz w:val="24"/>
                                    </w:rPr>
                                    <w:t xml:space="preserve"> </w:t>
                                  </w:r>
                                  <w:r>
                                    <w:rPr>
                                      <w:spacing w:val="-6"/>
                                      <w:sz w:val="24"/>
                                    </w:rPr>
                                    <w:t>interest</w:t>
                                  </w:r>
                                  <w:r>
                                    <w:rPr>
                                      <w:spacing w:val="-11"/>
                                      <w:sz w:val="24"/>
                                    </w:rPr>
                                    <w:t xml:space="preserve"> </w:t>
                                  </w:r>
                                  <w:r>
                                    <w:rPr>
                                      <w:spacing w:val="-6"/>
                                      <w:sz w:val="24"/>
                                    </w:rPr>
                                    <w:t>(net</w:t>
                                  </w:r>
                                  <w:r>
                                    <w:rPr>
                                      <w:spacing w:val="-11"/>
                                      <w:sz w:val="24"/>
                                    </w:rPr>
                                    <w:t xml:space="preserve"> </w:t>
                                  </w:r>
                                  <w:r>
                                    <w:rPr>
                                      <w:spacing w:val="-6"/>
                                      <w:sz w:val="24"/>
                                    </w:rPr>
                                    <w:t>of</w:t>
                                  </w:r>
                                  <w:r>
                                    <w:rPr>
                                      <w:spacing w:val="-12"/>
                                      <w:sz w:val="24"/>
                                    </w:rPr>
                                    <w:t xml:space="preserve"> </w:t>
                                  </w:r>
                                  <w:r>
                                    <w:rPr>
                                      <w:spacing w:val="-6"/>
                                      <w:sz w:val="24"/>
                                    </w:rPr>
                                    <w:t>capitalized</w:t>
                                  </w:r>
                                </w:p>
                              </w:tc>
                              <w:tc>
                                <w:tcPr>
                                  <w:tcW w:w="1364" w:type="dxa"/>
                                  <w:tcBorders/>
                                </w:tcPr>
                                <w:p>
                                  <w:pPr>
                                    <w:pStyle w:val="TableParagraph"/>
                                    <w:spacing w:before="130" w:after="0"/>
                                    <w:ind w:left="0" w:right="131"/>
                                    <w:jc w:val="right"/>
                                    <w:rPr>
                                      <w:sz w:val="24"/>
                                    </w:rPr>
                                  </w:pPr>
                                  <w:r>
                                    <w:rPr>
                                      <w:spacing w:val="-2"/>
                                      <w:sz w:val="24"/>
                                    </w:rPr>
                                    <w:t>$5,376,401</w:t>
                                  </w:r>
                                </w:p>
                              </w:tc>
                              <w:tc>
                                <w:tcPr>
                                  <w:tcW w:w="1276" w:type="dxa"/>
                                  <w:tcBorders/>
                                </w:tcPr>
                                <w:p>
                                  <w:pPr>
                                    <w:pStyle w:val="TableParagraph"/>
                                    <w:spacing w:before="130" w:after="0"/>
                                    <w:ind w:left="0" w:right="110"/>
                                    <w:jc w:val="right"/>
                                    <w:rPr>
                                      <w:sz w:val="24"/>
                                    </w:rPr>
                                  </w:pPr>
                                  <w:r>
                                    <w:rPr>
                                      <w:spacing w:val="-2"/>
                                      <w:sz w:val="24"/>
                                    </w:rPr>
                                    <w:t>$6,734,613</w:t>
                                  </w:r>
                                </w:p>
                              </w:tc>
                              <w:tc>
                                <w:tcPr>
                                  <w:tcW w:w="1267" w:type="dxa"/>
                                  <w:tcBorders/>
                                </w:tcPr>
                                <w:p>
                                  <w:pPr>
                                    <w:pStyle w:val="TableParagraph"/>
                                    <w:spacing w:before="130" w:after="0"/>
                                    <w:ind w:left="0" w:right="82"/>
                                    <w:jc w:val="right"/>
                                    <w:rPr>
                                      <w:sz w:val="24"/>
                                    </w:rPr>
                                  </w:pPr>
                                  <w:r>
                                    <w:rPr>
                                      <w:spacing w:val="-2"/>
                                      <w:sz w:val="24"/>
                                    </w:rPr>
                                    <w:t>$7,761,957</w:t>
                                  </w:r>
                                </w:p>
                              </w:tc>
                              <w:tc>
                                <w:tcPr>
                                  <w:tcW w:w="1249" w:type="dxa"/>
                                  <w:tcBorders/>
                                </w:tcPr>
                                <w:p>
                                  <w:pPr>
                                    <w:pStyle w:val="TableParagraph"/>
                                    <w:spacing w:before="130" w:after="0"/>
                                    <w:ind w:left="0" w:right="34"/>
                                    <w:jc w:val="right"/>
                                    <w:rPr>
                                      <w:sz w:val="24"/>
                                    </w:rPr>
                                  </w:pPr>
                                  <w:r>
                                    <w:rPr>
                                      <w:spacing w:val="-2"/>
                                      <w:sz w:val="24"/>
                                    </w:rPr>
                                    <w:t>$7,761,957</w:t>
                                  </w:r>
                                </w:p>
                              </w:tc>
                            </w:tr>
                            <w:tr>
                              <w:trPr>
                                <w:trHeight w:val="338" w:hRule="atLeast"/>
                              </w:trPr>
                              <w:tc>
                                <w:tcPr>
                                  <w:tcW w:w="4344" w:type="dxa"/>
                                  <w:tcBorders>
                                    <w:bottom w:val="single" w:sz="6" w:space="0" w:color="000000"/>
                                  </w:tcBorders>
                                </w:tcPr>
                                <w:p>
                                  <w:pPr>
                                    <w:pStyle w:val="TableParagraph"/>
                                    <w:spacing w:before="10" w:after="0"/>
                                    <w:ind w:left="40" w:right="0"/>
                                    <w:rPr>
                                      <w:sz w:val="24"/>
                                    </w:rPr>
                                  </w:pPr>
                                  <w:r>
                                    <w:rPr>
                                      <w:spacing w:val="-4"/>
                                      <w:sz w:val="24"/>
                                    </w:rPr>
                                    <w:t>Capitalized</w:t>
                                  </w:r>
                                  <w:r>
                                    <w:rPr>
                                      <w:sz w:val="24"/>
                                    </w:rPr>
                                    <w:t xml:space="preserve"> </w:t>
                                  </w:r>
                                  <w:r>
                                    <w:rPr>
                                      <w:spacing w:val="-2"/>
                                      <w:sz w:val="24"/>
                                    </w:rPr>
                                    <w:t>Interest</w:t>
                                  </w:r>
                                </w:p>
                              </w:tc>
                              <w:tc>
                                <w:tcPr>
                                  <w:tcW w:w="1364" w:type="dxa"/>
                                  <w:tcBorders>
                                    <w:bottom w:val="single" w:sz="6" w:space="0" w:color="000000"/>
                                  </w:tcBorders>
                                </w:tcPr>
                                <w:p>
                                  <w:pPr>
                                    <w:pStyle w:val="TableParagraph"/>
                                    <w:spacing w:before="10" w:after="0"/>
                                    <w:ind w:left="0" w:right="131"/>
                                    <w:jc w:val="right"/>
                                    <w:rPr>
                                      <w:sz w:val="24"/>
                                    </w:rPr>
                                  </w:pPr>
                                  <w:r>
                                    <w:rPr>
                                      <w:spacing w:val="-2"/>
                                      <w:sz w:val="24"/>
                                    </w:rPr>
                                    <w:t>$130,858</w:t>
                                  </w:r>
                                </w:p>
                              </w:tc>
                              <w:tc>
                                <w:tcPr>
                                  <w:tcW w:w="1276" w:type="dxa"/>
                                  <w:tcBorders>
                                    <w:bottom w:val="single" w:sz="6" w:space="0" w:color="000000"/>
                                  </w:tcBorders>
                                </w:tcPr>
                                <w:p>
                                  <w:pPr>
                                    <w:pStyle w:val="TableParagraph"/>
                                    <w:spacing w:before="10" w:after="0"/>
                                    <w:ind w:left="0" w:right="110"/>
                                    <w:jc w:val="right"/>
                                    <w:rPr>
                                      <w:sz w:val="24"/>
                                    </w:rPr>
                                  </w:pPr>
                                  <w:r>
                                    <w:rPr>
                                      <w:spacing w:val="-2"/>
                                      <w:sz w:val="24"/>
                                    </w:rPr>
                                    <w:t>$111,379</w:t>
                                  </w:r>
                                </w:p>
                              </w:tc>
                              <w:tc>
                                <w:tcPr>
                                  <w:tcW w:w="1267" w:type="dxa"/>
                                  <w:tcBorders>
                                    <w:bottom w:val="single" w:sz="6" w:space="0" w:color="000000"/>
                                  </w:tcBorders>
                                </w:tcPr>
                                <w:p>
                                  <w:pPr>
                                    <w:pStyle w:val="TableParagraph"/>
                                    <w:spacing w:lineRule="exact" w:line="288" w:before="30" w:after="0"/>
                                    <w:ind w:left="0" w:right="82"/>
                                    <w:jc w:val="right"/>
                                    <w:rPr>
                                      <w:sz w:val="24"/>
                                    </w:rPr>
                                  </w:pPr>
                                  <w:r>
                                    <w:rPr>
                                      <w:spacing w:val="-2"/>
                                      <w:sz w:val="24"/>
                                    </w:rPr>
                                    <w:t>$28,050</w:t>
                                  </w:r>
                                </w:p>
                              </w:tc>
                              <w:tc>
                                <w:tcPr>
                                  <w:tcW w:w="1249" w:type="dxa"/>
                                  <w:tcBorders>
                                    <w:bottom w:val="single" w:sz="6" w:space="0" w:color="000000"/>
                                  </w:tcBorders>
                                </w:tcPr>
                                <w:p>
                                  <w:pPr>
                                    <w:pStyle w:val="TableParagraph"/>
                                    <w:spacing w:before="10" w:after="0"/>
                                    <w:ind w:left="0" w:right="34"/>
                                    <w:jc w:val="right"/>
                                    <w:rPr>
                                      <w:sz w:val="24"/>
                                    </w:rPr>
                                  </w:pPr>
                                  <w:r>
                                    <w:rPr>
                                      <w:spacing w:val="-2"/>
                                      <w:sz w:val="24"/>
                                    </w:rPr>
                                    <w:t>$28,050</w:t>
                                  </w:r>
                                </w:p>
                              </w:tc>
                            </w:tr>
                            <w:tr>
                              <w:trPr>
                                <w:trHeight w:val="371" w:hRule="atLeast"/>
                              </w:trPr>
                              <w:tc>
                                <w:tcPr>
                                  <w:tcW w:w="4344" w:type="dxa"/>
                                  <w:tcBorders>
                                    <w:top w:val="single" w:sz="6" w:space="0" w:color="000000"/>
                                  </w:tcBorders>
                                </w:tcPr>
                                <w:p>
                                  <w:pPr>
                                    <w:pStyle w:val="TableParagraph"/>
                                    <w:spacing w:before="16" w:after="0"/>
                                    <w:ind w:left="40" w:right="0"/>
                                    <w:rPr>
                                      <w:b/>
                                      <w:sz w:val="24"/>
                                    </w:rPr>
                                  </w:pPr>
                                  <w:r>
                                    <w:rPr>
                                      <w:b/>
                                      <w:spacing w:val="-4"/>
                                      <w:w w:val="115"/>
                                      <w:sz w:val="24"/>
                                    </w:rPr>
                                    <w:t>N</w:t>
                                  </w:r>
                                  <w:r>
                                    <w:rPr>
                                      <w:b/>
                                      <w:smallCaps/>
                                      <w:spacing w:val="-4"/>
                                      <w:w w:val="115"/>
                                      <w:sz w:val="24"/>
                                    </w:rPr>
                                    <w:t>otfs</w:t>
                                  </w:r>
                                </w:p>
                              </w:tc>
                              <w:tc>
                                <w:tcPr>
                                  <w:tcW w:w="1364"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637" w:hRule="atLeast"/>
                              </w:trPr>
                              <w:tc>
                                <w:tcPr>
                                  <w:tcW w:w="4344" w:type="dxa"/>
                                  <w:tcBorders/>
                                </w:tcPr>
                                <w:p>
                                  <w:pPr>
                                    <w:pStyle w:val="TableParagraph"/>
                                    <w:spacing w:before="42" w:after="0"/>
                                    <w:ind w:left="40" w:right="0"/>
                                    <w:rPr>
                                      <w:sz w:val="24"/>
                                    </w:rPr>
                                  </w:pPr>
                                  <w:r>
                                    <w:rPr>
                                      <w:spacing w:val="-6"/>
                                      <w:sz w:val="24"/>
                                    </w:rPr>
                                    <w:t>Totals</w:t>
                                  </w:r>
                                  <w:r>
                                    <w:rPr>
                                      <w:spacing w:val="-13"/>
                                      <w:sz w:val="24"/>
                                    </w:rPr>
                                    <w:t xml:space="preserve"> </w:t>
                                  </w:r>
                                  <w:r>
                                    <w:rPr>
                                      <w:spacing w:val="-6"/>
                                      <w:sz w:val="24"/>
                                    </w:rPr>
                                    <w:t>may</w:t>
                                  </w:r>
                                  <w:r>
                                    <w:rPr>
                                      <w:spacing w:val="-12"/>
                                      <w:sz w:val="24"/>
                                    </w:rPr>
                                    <w:t xml:space="preserve"> </w:t>
                                  </w:r>
                                  <w:r>
                                    <w:rPr>
                                      <w:spacing w:val="-6"/>
                                      <w:sz w:val="24"/>
                                    </w:rPr>
                                    <w:t>not</w:t>
                                  </w:r>
                                  <w:r>
                                    <w:rPr>
                                      <w:spacing w:val="-11"/>
                                      <w:sz w:val="24"/>
                                    </w:rPr>
                                    <w:t xml:space="preserve"> </w:t>
                                  </w:r>
                                  <w:r>
                                    <w:rPr>
                                      <w:spacing w:val="-6"/>
                                      <w:sz w:val="24"/>
                                    </w:rPr>
                                    <w:t>add</w:t>
                                  </w:r>
                                  <w:r>
                                    <w:rPr>
                                      <w:spacing w:val="32"/>
                                      <w:sz w:val="24"/>
                                    </w:rPr>
                                    <w:t xml:space="preserve"> </w:t>
                                  </w:r>
                                  <w:r>
                                    <w:rPr>
                                      <w:spacing w:val="-6"/>
                                      <w:sz w:val="24"/>
                                    </w:rPr>
                                    <w:t>up</w:t>
                                  </w:r>
                                  <w:r>
                                    <w:rPr>
                                      <w:spacing w:val="-11"/>
                                      <w:sz w:val="24"/>
                                    </w:rPr>
                                    <w:t xml:space="preserve"> </w:t>
                                  </w:r>
                                  <w:r>
                                    <w:rPr>
                                      <w:spacing w:val="-6"/>
                                      <w:sz w:val="24"/>
                                    </w:rPr>
                                    <w:t>exactly</w:t>
                                  </w:r>
                                  <w:r>
                                    <w:rPr>
                                      <w:spacing w:val="-12"/>
                                      <w:sz w:val="24"/>
                                    </w:rPr>
                                    <w:t xml:space="preserve"> </w:t>
                                  </w:r>
                                  <w:r>
                                    <w:rPr>
                                      <w:spacing w:val="-6"/>
                                      <w:sz w:val="24"/>
                                    </w:rPr>
                                    <w:t>because</w:t>
                                  </w:r>
                                  <w:r>
                                    <w:rPr>
                                      <w:spacing w:val="-13"/>
                                      <w:sz w:val="24"/>
                                    </w:rPr>
                                    <w:t xml:space="preserve"> </w:t>
                                  </w:r>
                                  <w:r>
                                    <w:rPr>
                                      <w:spacing w:val="-6"/>
                                      <w:sz w:val="24"/>
                                    </w:rPr>
                                    <w:t>small</w:t>
                                  </w:r>
                                </w:p>
                              </w:tc>
                              <w:tc>
                                <w:tcPr>
                                  <w:tcW w:w="1364" w:type="dxa"/>
                                  <w:tcBorders/>
                                </w:tcPr>
                                <w:p>
                                  <w:pPr>
                                    <w:pStyle w:val="TableParagraph"/>
                                    <w:rPr>
                                      <w:rFonts w:ascii="Times New Roman" w:hAnsi="Times New Roman"/>
                                      <w:sz w:val="22"/>
                                    </w:rPr>
                                  </w:pPr>
                                  <w:r>
                                    <w:rPr>
                                      <w:rFonts w:ascii="Times New Roman" w:hAnsi="Times New Roman"/>
                                      <w:sz w:val="22"/>
                                    </w:rPr>
                                  </w:r>
                                </w:p>
                              </w:tc>
                              <w:tc>
                                <w:tcPr>
                                  <w:tcW w:w="1276" w:type="dxa"/>
                                  <w:tcBorders/>
                                </w:tcPr>
                                <w:p>
                                  <w:pPr>
                                    <w:pStyle w:val="TableParagraph"/>
                                    <w:rPr>
                                      <w:rFonts w:ascii="Times New Roman" w:hAnsi="Times New Roman"/>
                                      <w:sz w:val="22"/>
                                    </w:rPr>
                                  </w:pPr>
                                  <w:r>
                                    <w:rPr>
                                      <w:rFonts w:ascii="Times New Roman" w:hAnsi="Times New Roman"/>
                                      <w:sz w:val="22"/>
                                    </w:rPr>
                                  </w:r>
                                </w:p>
                              </w:tc>
                              <w:tc>
                                <w:tcPr>
                                  <w:tcW w:w="1267" w:type="dxa"/>
                                  <w:tcBorders/>
                                </w:tcPr>
                                <w:p>
                                  <w:pPr>
                                    <w:pStyle w:val="TableParagraph"/>
                                    <w:rPr>
                                      <w:rFonts w:ascii="Times New Roman" w:hAnsi="Times New Roman"/>
                                      <w:sz w:val="22"/>
                                    </w:rPr>
                                  </w:pPr>
                                  <w:r>
                                    <w:rPr>
                                      <w:rFonts w:ascii="Times New Roman" w:hAnsi="Times New Roman"/>
                                      <w:sz w:val="22"/>
                                    </w:rPr>
                                  </w:r>
                                </w:p>
                              </w:tc>
                              <w:tc>
                                <w:tcPr>
                                  <w:tcW w:w="1249" w:type="dxa"/>
                                  <w:tcBorders/>
                                </w:tcPr>
                                <w:p>
                                  <w:pPr>
                                    <w:pStyle w:val="TableParagraph"/>
                                    <w:rPr>
                                      <w:rFonts w:ascii="Times New Roman" w:hAnsi="Times New Roman"/>
                                      <w:sz w:val="22"/>
                                    </w:rPr>
                                  </w:pPr>
                                  <w:r>
                                    <w:rPr>
                                      <w:rFonts w:ascii="Times New Roman" w:hAnsi="Times New Roman"/>
                                      <w:sz w:val="22"/>
                                    </w:rPr>
                                  </w:r>
                                </w:p>
                              </w:tc>
                            </w:tr>
                            <w:tr>
                              <w:trPr>
                                <w:trHeight w:val="363" w:hRule="atLeast"/>
                              </w:trPr>
                              <w:tc>
                                <w:tcPr>
                                  <w:tcW w:w="4344" w:type="dxa"/>
                                  <w:tcBorders>
                                    <w:bottom w:val="single" w:sz="12" w:space="0" w:color="000000"/>
                                  </w:tcBorders>
                                </w:tcPr>
                                <w:p>
                                  <w:pPr>
                                    <w:pStyle w:val="TableParagraph"/>
                                    <w:spacing w:before="42" w:after="0"/>
                                    <w:ind w:left="40" w:right="0"/>
                                    <w:rPr>
                                      <w:sz w:val="24"/>
                                    </w:rPr>
                                  </w:pPr>
                                  <w:r>
                                    <w:rPr>
                                      <w:spacing w:val="-6"/>
                                      <w:sz w:val="24"/>
                                    </w:rPr>
                                    <w:t>Some</w:t>
                                  </w:r>
                                  <w:r>
                                    <w:rPr>
                                      <w:spacing w:val="-14"/>
                                      <w:sz w:val="24"/>
                                    </w:rPr>
                                    <w:t xml:space="preserve"> </w:t>
                                  </w:r>
                                  <w:r>
                                    <w:rPr>
                                      <w:spacing w:val="-6"/>
                                      <w:sz w:val="24"/>
                                    </w:rPr>
                                    <w:t>related</w:t>
                                  </w:r>
                                  <w:r>
                                    <w:rPr>
                                      <w:spacing w:val="-13"/>
                                      <w:sz w:val="24"/>
                                    </w:rPr>
                                    <w:t xml:space="preserve"> </w:t>
                                  </w:r>
                                  <w:r>
                                    <w:rPr>
                                      <w:spacing w:val="-6"/>
                                      <w:sz w:val="24"/>
                                    </w:rPr>
                                    <w:t>entries</w:t>
                                  </w:r>
                                  <w:r>
                                    <w:rPr>
                                      <w:spacing w:val="-13"/>
                                      <w:sz w:val="24"/>
                                    </w:rPr>
                                    <w:t xml:space="preserve"> </w:t>
                                  </w:r>
                                  <w:r>
                                    <w:rPr>
                                      <w:spacing w:val="-6"/>
                                      <w:sz w:val="24"/>
                                    </w:rPr>
                                    <w:t>have</w:t>
                                  </w:r>
                                  <w:r>
                                    <w:rPr>
                                      <w:spacing w:val="-14"/>
                                      <w:sz w:val="24"/>
                                    </w:rPr>
                                    <w:t xml:space="preserve"> </w:t>
                                  </w:r>
                                  <w:r>
                                    <w:rPr>
                                      <w:spacing w:val="-6"/>
                                      <w:sz w:val="24"/>
                                    </w:rPr>
                                    <w:t>been</w:t>
                                  </w:r>
                                  <w:r>
                                    <w:rPr>
                                      <w:spacing w:val="-13"/>
                                      <w:sz w:val="24"/>
                                    </w:rPr>
                                    <w:t xml:space="preserve"> </w:t>
                                  </w:r>
                                  <w:r>
                                    <w:rPr>
                                      <w:spacing w:val="-6"/>
                                      <w:sz w:val="24"/>
                                    </w:rPr>
                                    <w:t>combined.</w:t>
                                  </w:r>
                                </w:p>
                              </w:tc>
                              <w:tc>
                                <w:tcPr>
                                  <w:tcW w:w="1364" w:type="dxa"/>
                                  <w:tcBorders>
                                    <w:bottom w:val="single" w:sz="12"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bottom w:val="single" w:sz="12"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bottom w:val="single" w:sz="12"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bottom w:val="single" w:sz="12" w:space="0" w:color="000000"/>
                                  </w:tcBorders>
                                </w:tcPr>
                                <w:p>
                                  <w:pPr>
                                    <w:pStyle w:val="TableParagraph"/>
                                    <w:rPr>
                                      <w:rFonts w:ascii="Times New Roman" w:hAnsi="Times New Roman"/>
                                      <w:sz w:val="22"/>
                                    </w:rPr>
                                  </w:pPr>
                                  <w:r>
                                    <w:rPr>
                                      <w:rFonts w:ascii="Times New Roman" w:hAnsi="Times New Roman"/>
                                      <w:sz w:val="22"/>
                                    </w:rPr>
                                  </w:r>
                                </w:p>
                              </w:tc>
                            </w:tr>
                          </w:tbl>
                          <w:p>
                            <w:pPr>
                              <w:pStyle w:val="BodyText"/>
                              <w:rPr/>
                            </w:pPr>
                            <w:r>
                              <w:rPr/>
                            </w:r>
                          </w:p>
                        </w:txbxContent>
                      </wps:txbx>
                      <wps:bodyPr lIns="0" rIns="0" tIns="0" bIns="0" anchor="t">
                        <a:noAutofit/>
                      </wps:bodyPr>
                    </wps:wsp>
                  </a:graphicData>
                </a:graphic>
              </wp:anchor>
            </w:drawing>
          </mc:Choice>
          <mc:Fallback>
            <w:pict>
              <v:rect id="shape_0" ID="Textbox 210" path="m0,0l-2147483645,0l-2147483645,-2147483646l0,-2147483646xe" stroked="f" o:allowincell="f" style="position:absolute;margin-left:117.4pt;margin-top:-29.9pt;width:481.15pt;height:307.65pt;mso-wrap-style:none;v-text-anchor:middle;mso-position-horizontal-relative:page">
                <v:fill o:detectmouseclick="t" on="false"/>
                <v:stroke color="#3465a4" joinstyle="round" endcap="flat"/>
                <v:textbox>
                  <w:txbxContent>
                    <w:tbl>
                      <w:tblPr>
                        <w:tblW w:w="9500" w:type="dxa"/>
                        <w:jc w:val="left"/>
                        <w:tblInd w:w="67" w:type="dxa"/>
                        <w:tblLayout w:type="fixed"/>
                        <w:tblCellMar>
                          <w:top w:w="0" w:type="dxa"/>
                          <w:left w:w="0" w:type="dxa"/>
                          <w:bottom w:w="0" w:type="dxa"/>
                          <w:right w:w="0" w:type="dxa"/>
                        </w:tblCellMar>
                        <w:tblLook w:val="01e0"/>
                      </w:tblPr>
                      <w:tblGrid>
                        <w:gridCol w:w="4344"/>
                        <w:gridCol w:w="1364"/>
                        <w:gridCol w:w="1276"/>
                        <w:gridCol w:w="1267"/>
                        <w:gridCol w:w="1249"/>
                      </w:tblGrid>
                      <w:tr>
                        <w:trPr>
                          <w:trHeight w:val="337" w:hRule="atLeast"/>
                        </w:trPr>
                        <w:tc>
                          <w:tcPr>
                            <w:tcW w:w="4344"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64" w:type="dxa"/>
                            <w:tcBorders>
                              <w:top w:val="single" w:sz="12" w:space="0" w:color="000000"/>
                              <w:bottom w:val="single" w:sz="6" w:space="0" w:color="000000"/>
                            </w:tcBorders>
                          </w:tcPr>
                          <w:p>
                            <w:pPr>
                              <w:pStyle w:val="TableParagraph"/>
                              <w:spacing w:before="8" w:after="0"/>
                              <w:ind w:left="0" w:right="131"/>
                              <w:jc w:val="right"/>
                              <w:rPr>
                                <w:b/>
                                <w:sz w:val="24"/>
                              </w:rPr>
                            </w:pPr>
                            <w:r>
                              <w:rPr>
                                <w:b/>
                                <w:spacing w:val="-4"/>
                                <w:sz w:val="24"/>
                              </w:rPr>
                              <w:t>2016</w:t>
                            </w:r>
                          </w:p>
                        </w:tc>
                        <w:tc>
                          <w:tcPr>
                            <w:tcW w:w="1276" w:type="dxa"/>
                            <w:tcBorders>
                              <w:top w:val="single" w:sz="12" w:space="0" w:color="000000"/>
                              <w:bottom w:val="single" w:sz="6" w:space="0" w:color="000000"/>
                            </w:tcBorders>
                          </w:tcPr>
                          <w:p>
                            <w:pPr>
                              <w:pStyle w:val="TableParagraph"/>
                              <w:spacing w:before="8" w:after="0"/>
                              <w:ind w:left="0" w:right="110"/>
                              <w:jc w:val="right"/>
                              <w:rPr>
                                <w:b/>
                                <w:sz w:val="24"/>
                              </w:rPr>
                            </w:pPr>
                            <w:r>
                              <w:rPr>
                                <w:b/>
                                <w:spacing w:val="-4"/>
                                <w:sz w:val="24"/>
                              </w:rPr>
                              <w:t>2017</w:t>
                            </w:r>
                          </w:p>
                        </w:tc>
                        <w:tc>
                          <w:tcPr>
                            <w:tcW w:w="1267" w:type="dxa"/>
                            <w:tcBorders>
                              <w:top w:val="single" w:sz="12" w:space="0" w:color="000000"/>
                              <w:bottom w:val="single" w:sz="6" w:space="0" w:color="000000"/>
                            </w:tcBorders>
                          </w:tcPr>
                          <w:p>
                            <w:pPr>
                              <w:pStyle w:val="TableParagraph"/>
                              <w:spacing w:before="8" w:after="0"/>
                              <w:ind w:left="0" w:right="82"/>
                              <w:jc w:val="right"/>
                              <w:rPr>
                                <w:b/>
                                <w:sz w:val="24"/>
                              </w:rPr>
                            </w:pPr>
                            <w:r>
                              <w:rPr>
                                <w:b/>
                                <w:spacing w:val="-4"/>
                                <w:sz w:val="24"/>
                              </w:rPr>
                              <w:t>2018</w:t>
                            </w:r>
                          </w:p>
                        </w:tc>
                        <w:tc>
                          <w:tcPr>
                            <w:tcW w:w="1249" w:type="dxa"/>
                            <w:tcBorders>
                              <w:top w:val="single" w:sz="12" w:space="0" w:color="000000"/>
                              <w:bottom w:val="single" w:sz="6" w:space="0" w:color="000000"/>
                            </w:tcBorders>
                          </w:tcPr>
                          <w:p>
                            <w:pPr>
                              <w:pStyle w:val="TableParagraph"/>
                              <w:spacing w:before="8" w:after="0"/>
                              <w:ind w:left="0" w:right="34"/>
                              <w:jc w:val="right"/>
                              <w:rPr>
                                <w:b/>
                                <w:sz w:val="24"/>
                              </w:rPr>
                            </w:pPr>
                            <w:r>
                              <w:rPr>
                                <w:b/>
                                <w:spacing w:val="-4"/>
                                <w:sz w:val="24"/>
                              </w:rPr>
                              <w:t>2019</w:t>
                            </w:r>
                          </w:p>
                        </w:tc>
                      </w:tr>
                      <w:tr>
                        <w:trPr>
                          <w:trHeight w:val="555" w:hRule="atLeast"/>
                        </w:trPr>
                        <w:tc>
                          <w:tcPr>
                            <w:tcW w:w="4344" w:type="dxa"/>
                            <w:tcBorders>
                              <w:top w:val="single" w:sz="6" w:space="0" w:color="000000"/>
                            </w:tcBorders>
                          </w:tcPr>
                          <w:p>
                            <w:pPr>
                              <w:pStyle w:val="TableParagraph"/>
                              <w:spacing w:lineRule="exact" w:line="284"/>
                              <w:ind w:left="40" w:right="0"/>
                              <w:rPr>
                                <w:b/>
                                <w:sz w:val="24"/>
                              </w:rPr>
                            </w:pPr>
                            <w:r>
                              <w:rPr>
                                <w:b/>
                                <w:w w:val="110"/>
                                <w:sz w:val="24"/>
                              </w:rPr>
                              <w:t>C</w:t>
                            </w:r>
                            <w:r>
                              <w:rPr>
                                <w:b/>
                                <w:smallCaps/>
                                <w:w w:val="110"/>
                                <w:sz w:val="24"/>
                              </w:rPr>
                              <w:t>asy</w:t>
                            </w:r>
                            <w:r>
                              <w:rPr>
                                <w:b/>
                                <w:caps w:val="false"/>
                                <w:smallCaps w:val="false"/>
                                <w:spacing w:val="-6"/>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5"/>
                                <w:w w:val="110"/>
                                <w:sz w:val="24"/>
                              </w:rPr>
                              <w:t xml:space="preserve"> </w:t>
                            </w:r>
                            <w:r>
                              <w:rPr>
                                <w:b/>
                                <w:smallCaps/>
                                <w:w w:val="110"/>
                                <w:sz w:val="24"/>
                              </w:rPr>
                              <w:t>casy</w:t>
                            </w:r>
                            <w:r>
                              <w:rPr>
                                <w:b/>
                                <w:caps w:val="false"/>
                                <w:smallCaps w:val="false"/>
                                <w:spacing w:val="-5"/>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spacing w:val="-4"/>
                                <w:w w:val="110"/>
                                <w:sz w:val="24"/>
                              </w:rPr>
                              <w:t xml:space="preserve"> </w:t>
                            </w:r>
                            <w:r>
                              <w:rPr>
                                <w:b/>
                                <w:caps w:val="false"/>
                                <w:smallCaps w:val="false"/>
                                <w:w w:val="110"/>
                                <w:sz w:val="24"/>
                              </w:rPr>
                              <w:t>,</w:t>
                            </w:r>
                            <w:r>
                              <w:rPr>
                                <w:b/>
                                <w:caps w:val="false"/>
                                <w:smallCaps w:val="false"/>
                                <w:spacing w:val="-5"/>
                                <w:w w:val="110"/>
                                <w:sz w:val="24"/>
                              </w:rPr>
                              <w:t xml:space="preserve"> </w:t>
                            </w:r>
                            <w:r>
                              <w:rPr>
                                <w:b/>
                                <w:smallCaps/>
                                <w:w w:val="110"/>
                                <w:sz w:val="24"/>
                              </w:rPr>
                              <w:t>bf</w:t>
                            </w:r>
                            <w:r>
                              <w:rPr>
                                <w:b/>
                                <w:caps w:val="false"/>
                                <w:smallCaps w:val="false"/>
                                <w:w w:val="110"/>
                                <w:sz w:val="24"/>
                              </w:rPr>
                              <w:t>g</w:t>
                            </w:r>
                            <w:r>
                              <w:rPr>
                                <w:b/>
                                <w:smallCaps/>
                                <w:w w:val="110"/>
                                <w:sz w:val="24"/>
                              </w:rPr>
                              <w:t>i</w:t>
                            </w:r>
                            <w:r>
                              <w:rPr>
                                <w:b/>
                                <w:caps w:val="false"/>
                                <w:smallCaps w:val="false"/>
                                <w:w w:val="110"/>
                                <w:sz w:val="24"/>
                              </w:rPr>
                              <w:t>nn</w:t>
                            </w:r>
                            <w:r>
                              <w:rPr>
                                <w:b/>
                                <w:smallCaps/>
                                <w:w w:val="110"/>
                                <w:sz w:val="24"/>
                              </w:rPr>
                              <w:t>i</w:t>
                            </w:r>
                            <w:r>
                              <w:rPr>
                                <w:b/>
                                <w:caps w:val="false"/>
                                <w:smallCaps w:val="false"/>
                                <w:w w:val="110"/>
                                <w:sz w:val="24"/>
                              </w:rPr>
                              <w:t>ng</w:t>
                            </w:r>
                            <w:r>
                              <w:rPr>
                                <w:b/>
                                <w:caps w:val="false"/>
                                <w:smallCaps w:val="false"/>
                                <w:spacing w:val="-5"/>
                                <w:w w:val="110"/>
                                <w:sz w:val="24"/>
                              </w:rPr>
                              <w:t xml:space="preserve"> </w:t>
                            </w:r>
                            <w:r>
                              <w:rPr>
                                <w:b/>
                                <w:smallCaps/>
                                <w:spacing w:val="-5"/>
                                <w:w w:val="110"/>
                                <w:sz w:val="24"/>
                              </w:rPr>
                              <w:t>of</w:t>
                            </w:r>
                          </w:p>
                        </w:tc>
                        <w:tc>
                          <w:tcPr>
                            <w:tcW w:w="1364" w:type="dxa"/>
                            <w:tcBorders>
                              <w:top w:val="single" w:sz="6" w:space="0" w:color="000000"/>
                            </w:tcBorders>
                          </w:tcPr>
                          <w:p>
                            <w:pPr>
                              <w:pStyle w:val="TableParagraph"/>
                              <w:spacing w:before="117" w:after="0"/>
                              <w:ind w:left="0" w:right="130"/>
                              <w:jc w:val="right"/>
                              <w:rPr>
                                <w:rFonts w:ascii="Gill Sans MT" w:hAnsi="Gill Sans MT"/>
                                <w:sz w:val="24"/>
                              </w:rPr>
                            </w:pPr>
                            <w:r>
                              <w:rPr>
                                <w:rFonts w:ascii="Gill Sans MT" w:hAnsi="Gill Sans MT"/>
                                <w:spacing w:val="-2"/>
                                <w:sz w:val="24"/>
                              </w:rPr>
                              <w:t>$16,07</w:t>
                            </w:r>
                            <w:r>
                              <w:rPr>
                                <w:rFonts w:ascii="Gill Sans MT" w:hAnsi="Gill Sans MT"/>
                                <w:smallCaps/>
                                <w:spacing w:val="-2"/>
                                <w:sz w:val="24"/>
                              </w:rPr>
                              <w:t>s</w:t>
                            </w:r>
                            <w:r>
                              <w:rPr>
                                <w:rFonts w:ascii="Gill Sans MT" w:hAnsi="Gill Sans MT"/>
                                <w:caps w:val="false"/>
                                <w:smallCaps w:val="false"/>
                                <w:spacing w:val="-2"/>
                                <w:sz w:val="24"/>
                              </w:rPr>
                              <w:t>,631</w:t>
                            </w:r>
                          </w:p>
                        </w:tc>
                        <w:tc>
                          <w:tcPr>
                            <w:tcW w:w="1276" w:type="dxa"/>
                            <w:tcBorders>
                              <w:top w:val="single" w:sz="6" w:space="0" w:color="000000"/>
                            </w:tcBorders>
                          </w:tcPr>
                          <w:p>
                            <w:pPr>
                              <w:pStyle w:val="TableParagraph"/>
                              <w:spacing w:before="117" w:after="0"/>
                              <w:ind w:left="0" w:right="111"/>
                              <w:jc w:val="right"/>
                              <w:rPr>
                                <w:rFonts w:ascii="Gill Sans MT" w:hAnsi="Gill Sans MT"/>
                                <w:sz w:val="24"/>
                              </w:rPr>
                            </w:pPr>
                            <w:r>
                              <w:rPr>
                                <w:rFonts w:ascii="Gill Sans MT" w:hAnsi="Gill Sans MT"/>
                                <w:spacing w:val="-2"/>
                                <w:sz w:val="24"/>
                              </w:rPr>
                              <w:t>$</w:t>
                            </w:r>
                            <w:r>
                              <w:rPr>
                                <w:rFonts w:ascii="Gill Sans MT" w:hAnsi="Gill Sans MT"/>
                                <w:smallCaps/>
                                <w:spacing w:val="-2"/>
                                <w:sz w:val="24"/>
                              </w:rPr>
                              <w:t>s</w:t>
                            </w:r>
                            <w:r>
                              <w:rPr>
                                <w:rFonts w:ascii="Gill Sans MT" w:hAnsi="Gill Sans MT"/>
                                <w:caps w:val="false"/>
                                <w:smallCaps w:val="false"/>
                                <w:spacing w:val="-2"/>
                                <w:sz w:val="24"/>
                              </w:rPr>
                              <w:t>4,573,63</w:t>
                            </w:r>
                            <w:r>
                              <w:rPr>
                                <w:rFonts w:ascii="Gill Sans MT" w:hAnsi="Gill Sans MT"/>
                                <w:smallCaps/>
                                <w:spacing w:val="-2"/>
                                <w:sz w:val="24"/>
                              </w:rPr>
                              <w:t>s</w:t>
                            </w:r>
                          </w:p>
                        </w:tc>
                        <w:tc>
                          <w:tcPr>
                            <w:tcW w:w="1267" w:type="dxa"/>
                            <w:tcBorders>
                              <w:top w:val="single" w:sz="6" w:space="0" w:color="000000"/>
                            </w:tcBorders>
                          </w:tcPr>
                          <w:p>
                            <w:pPr>
                              <w:pStyle w:val="TableParagraph"/>
                              <w:spacing w:before="117" w:after="0"/>
                              <w:ind w:left="0" w:right="82"/>
                              <w:jc w:val="right"/>
                              <w:rPr>
                                <w:rFonts w:ascii="Gill Sans MT" w:hAnsi="Gill Sans MT"/>
                                <w:sz w:val="24"/>
                              </w:rPr>
                            </w:pPr>
                            <w:r>
                              <w:rPr>
                                <w:rFonts w:ascii="Gill Sans MT" w:hAnsi="Gill Sans MT"/>
                                <w:spacing w:val="-2"/>
                                <w:sz w:val="24"/>
                              </w:rPr>
                              <w:t>$43,</w:t>
                            </w:r>
                            <w:r>
                              <w:rPr>
                                <w:rFonts w:ascii="Gill Sans MT" w:hAnsi="Gill Sans MT"/>
                                <w:smallCaps/>
                                <w:spacing w:val="-2"/>
                                <w:sz w:val="24"/>
                              </w:rPr>
                              <w:t>s</w:t>
                            </w:r>
                            <w:r>
                              <w:rPr>
                                <w:rFonts w:ascii="Gill Sans MT" w:hAnsi="Gill Sans MT"/>
                                <w:caps w:val="false"/>
                                <w:smallCaps w:val="false"/>
                                <w:spacing w:val="-2"/>
                                <w:sz w:val="24"/>
                              </w:rPr>
                              <w:t>65,177</w:t>
                            </w:r>
                          </w:p>
                        </w:tc>
                        <w:tc>
                          <w:tcPr>
                            <w:tcW w:w="1249" w:type="dxa"/>
                            <w:tcBorders>
                              <w:top w:val="single" w:sz="6" w:space="0" w:color="000000"/>
                            </w:tcBorders>
                          </w:tcPr>
                          <w:p>
                            <w:pPr>
                              <w:pStyle w:val="TableParagraph"/>
                              <w:spacing w:before="117" w:after="0"/>
                              <w:ind w:left="0" w:right="34"/>
                              <w:jc w:val="right"/>
                              <w:rPr>
                                <w:rFonts w:ascii="Gill Sans MT" w:hAnsi="Gill Sans MT"/>
                                <w:sz w:val="24"/>
                              </w:rPr>
                            </w:pPr>
                            <w:r>
                              <w:rPr>
                                <w:rFonts w:ascii="Gill Sans MT" w:hAnsi="Gill Sans MT"/>
                                <w:spacing w:val="-2"/>
                                <w:sz w:val="24"/>
                              </w:rPr>
                              <w:t>$38,8</w:t>
                            </w:r>
                            <w:r>
                              <w:rPr>
                                <w:rFonts w:ascii="Gill Sans MT" w:hAnsi="Gill Sans MT"/>
                                <w:smallCaps/>
                                <w:spacing w:val="-2"/>
                                <w:sz w:val="24"/>
                              </w:rPr>
                              <w:t>s</w:t>
                            </w:r>
                            <w:r>
                              <w:rPr>
                                <w:rFonts w:ascii="Gill Sans MT" w:hAnsi="Gill Sans MT"/>
                                <w:caps w:val="false"/>
                                <w:smallCaps w:val="false"/>
                                <w:spacing w:val="-2"/>
                                <w:sz w:val="24"/>
                              </w:rPr>
                              <w:t>3,976</w:t>
                            </w:r>
                          </w:p>
                        </w:tc>
                      </w:tr>
                      <w:tr>
                        <w:trPr>
                          <w:trHeight w:val="361" w:hRule="atLeast"/>
                        </w:trPr>
                        <w:tc>
                          <w:tcPr>
                            <w:tcW w:w="4344" w:type="dxa"/>
                            <w:tcBorders/>
                          </w:tcPr>
                          <w:p>
                            <w:pPr>
                              <w:pStyle w:val="TableParagraph"/>
                              <w:spacing w:before="11" w:after="0"/>
                              <w:ind w:left="40" w:right="0"/>
                              <w:rPr>
                                <w:sz w:val="24"/>
                              </w:rPr>
                            </w:pPr>
                            <w:r>
                              <w:rPr>
                                <w:spacing w:val="-6"/>
                                <w:sz w:val="24"/>
                              </w:rPr>
                              <w:t>Cash,</w:t>
                            </w:r>
                            <w:r>
                              <w:rPr>
                                <w:spacing w:val="-13"/>
                                <w:sz w:val="24"/>
                              </w:rPr>
                              <w:t xml:space="preserve"> </w:t>
                            </w:r>
                            <w:r>
                              <w:rPr>
                                <w:spacing w:val="-6"/>
                                <w:sz w:val="24"/>
                              </w:rPr>
                              <w:t>and</w:t>
                            </w:r>
                            <w:r>
                              <w:rPr>
                                <w:spacing w:val="-11"/>
                                <w:sz w:val="24"/>
                              </w:rPr>
                              <w:t xml:space="preserve"> </w:t>
                            </w:r>
                            <w:r>
                              <w:rPr>
                                <w:spacing w:val="-6"/>
                                <w:sz w:val="24"/>
                              </w:rPr>
                              <w:t>cash</w:t>
                            </w:r>
                            <w:r>
                              <w:rPr>
                                <w:spacing w:val="-13"/>
                                <w:sz w:val="24"/>
                              </w:rPr>
                              <w:t xml:space="preserve"> </w:t>
                            </w:r>
                            <w:r>
                              <w:rPr>
                                <w:spacing w:val="-6"/>
                                <w:sz w:val="24"/>
                              </w:rPr>
                              <w:t>equivalents</w:t>
                            </w:r>
                          </w:p>
                        </w:tc>
                        <w:tc>
                          <w:tcPr>
                            <w:tcW w:w="1364" w:type="dxa"/>
                            <w:tcBorders/>
                          </w:tcPr>
                          <w:p>
                            <w:pPr>
                              <w:pStyle w:val="TableParagraph"/>
                              <w:rPr>
                                <w:rFonts w:ascii="Times New Roman" w:hAnsi="Times New Roman"/>
                                <w:sz w:val="22"/>
                              </w:rPr>
                            </w:pPr>
                            <w:r>
                              <w:rPr>
                                <w:rFonts w:ascii="Times New Roman" w:hAnsi="Times New Roman"/>
                                <w:sz w:val="22"/>
                              </w:rPr>
                            </w:r>
                          </w:p>
                        </w:tc>
                        <w:tc>
                          <w:tcPr>
                            <w:tcW w:w="1276" w:type="dxa"/>
                            <w:tcBorders/>
                          </w:tcPr>
                          <w:p>
                            <w:pPr>
                              <w:pStyle w:val="TableParagraph"/>
                              <w:rPr>
                                <w:rFonts w:ascii="Times New Roman" w:hAnsi="Times New Roman"/>
                                <w:sz w:val="22"/>
                              </w:rPr>
                            </w:pPr>
                            <w:r>
                              <w:rPr>
                                <w:rFonts w:ascii="Times New Roman" w:hAnsi="Times New Roman"/>
                                <w:sz w:val="22"/>
                              </w:rPr>
                            </w:r>
                          </w:p>
                        </w:tc>
                        <w:tc>
                          <w:tcPr>
                            <w:tcW w:w="1267" w:type="dxa"/>
                            <w:tcBorders/>
                          </w:tcPr>
                          <w:p>
                            <w:pPr>
                              <w:pStyle w:val="TableParagraph"/>
                              <w:rPr>
                                <w:rFonts w:ascii="Times New Roman" w:hAnsi="Times New Roman"/>
                                <w:sz w:val="22"/>
                              </w:rPr>
                            </w:pPr>
                            <w:r>
                              <w:rPr>
                                <w:rFonts w:ascii="Times New Roman" w:hAnsi="Times New Roman"/>
                                <w:sz w:val="22"/>
                              </w:rPr>
                            </w:r>
                          </w:p>
                        </w:tc>
                        <w:tc>
                          <w:tcPr>
                            <w:tcW w:w="1249" w:type="dxa"/>
                            <w:tcBorders/>
                          </w:tcPr>
                          <w:p>
                            <w:pPr>
                              <w:pStyle w:val="TableParagraph"/>
                              <w:spacing w:before="31" w:after="0"/>
                              <w:ind w:left="0" w:right="34"/>
                              <w:jc w:val="right"/>
                              <w:rPr>
                                <w:sz w:val="24"/>
                              </w:rPr>
                            </w:pPr>
                            <w:r>
                              <w:rPr>
                                <w:spacing w:val="-2"/>
                                <w:sz w:val="24"/>
                              </w:rPr>
                              <w:t>$34,519,662</w:t>
                            </w:r>
                          </w:p>
                        </w:tc>
                      </w:tr>
                      <w:tr>
                        <w:trPr>
                          <w:trHeight w:val="353" w:hRule="atLeast"/>
                        </w:trPr>
                        <w:tc>
                          <w:tcPr>
                            <w:tcW w:w="4344" w:type="dxa"/>
                            <w:tcBorders>
                              <w:bottom w:val="single" w:sz="6" w:space="0" w:color="000000"/>
                            </w:tcBorders>
                          </w:tcPr>
                          <w:p>
                            <w:pPr>
                              <w:pStyle w:val="TableParagraph"/>
                              <w:spacing w:before="17" w:after="0"/>
                              <w:ind w:left="40" w:right="0"/>
                              <w:rPr>
                                <w:sz w:val="24"/>
                              </w:rPr>
                            </w:pPr>
                            <w:r>
                              <w:rPr>
                                <w:spacing w:val="-7"/>
                                <w:sz w:val="24"/>
                              </w:rPr>
                              <w:t>Restricted</w:t>
                            </w:r>
                            <w:r>
                              <w:rPr>
                                <w:spacing w:val="3"/>
                                <w:sz w:val="24"/>
                              </w:rPr>
                              <w:t xml:space="preserve"> </w:t>
                            </w:r>
                            <w:r>
                              <w:rPr>
                                <w:spacing w:val="-4"/>
                                <w:sz w:val="24"/>
                              </w:rPr>
                              <w:t>cash</w:t>
                            </w:r>
                          </w:p>
                        </w:tc>
                        <w:tc>
                          <w:tcPr>
                            <w:tcW w:w="1364"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bottom w:val="single" w:sz="6" w:space="0" w:color="000000"/>
                            </w:tcBorders>
                          </w:tcPr>
                          <w:p>
                            <w:pPr>
                              <w:pStyle w:val="TableParagraph"/>
                              <w:spacing w:lineRule="exact" w:line="288" w:before="44" w:after="0"/>
                              <w:ind w:left="0" w:right="34"/>
                              <w:jc w:val="right"/>
                              <w:rPr>
                                <w:sz w:val="24"/>
                              </w:rPr>
                            </w:pPr>
                            <w:r>
                              <w:rPr>
                                <w:spacing w:val="-2"/>
                                <w:sz w:val="24"/>
                              </w:rPr>
                              <w:t>$12,497,822</w:t>
                            </w:r>
                          </w:p>
                        </w:tc>
                      </w:tr>
                      <w:tr>
                        <w:trPr>
                          <w:trHeight w:val="345" w:hRule="atLeast"/>
                        </w:trPr>
                        <w:tc>
                          <w:tcPr>
                            <w:tcW w:w="4344" w:type="dxa"/>
                            <w:tcBorders>
                              <w:top w:val="single" w:sz="6" w:space="0" w:color="000000"/>
                              <w:bottom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10"/>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casy</w:t>
                            </w:r>
                            <w:r>
                              <w:rPr>
                                <w:b/>
                                <w:caps w:val="false"/>
                                <w:smallCaps w:val="false"/>
                                <w:spacing w:val="-10"/>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w w:val="110"/>
                                <w:sz w:val="24"/>
                              </w:rPr>
                              <w:t>,</w:t>
                            </w:r>
                            <w:r>
                              <w:rPr>
                                <w:b/>
                                <w:caps w:val="false"/>
                                <w:smallCaps w:val="false"/>
                                <w:spacing w:val="-9"/>
                                <w:w w:val="110"/>
                                <w:sz w:val="24"/>
                              </w:rPr>
                              <w:t xml:space="preserve"> </w:t>
                            </w:r>
                            <w:r>
                              <w:rPr>
                                <w:b/>
                                <w:smallCaps/>
                                <w:w w:val="110"/>
                                <w:sz w:val="24"/>
                              </w:rPr>
                              <w:t>f</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of</w:t>
                            </w:r>
                            <w:r>
                              <w:rPr>
                                <w:b/>
                                <w:caps w:val="false"/>
                                <w:smallCaps w:val="false"/>
                                <w:spacing w:val="-7"/>
                                <w:w w:val="110"/>
                                <w:sz w:val="24"/>
                              </w:rPr>
                              <w:t xml:space="preserve"> </w:t>
                            </w:r>
                            <w:r>
                              <w:rPr>
                                <w:b/>
                                <w:smallCaps/>
                                <w:spacing w:val="-4"/>
                                <w:w w:val="110"/>
                                <w:sz w:val="24"/>
                              </w:rPr>
                              <w:t>yfar</w:t>
                            </w:r>
                          </w:p>
                        </w:tc>
                        <w:tc>
                          <w:tcPr>
                            <w:tcW w:w="1364" w:type="dxa"/>
                            <w:tcBorders>
                              <w:top w:val="single" w:sz="6" w:space="0" w:color="000000"/>
                              <w:bottom w:val="single" w:sz="6" w:space="0" w:color="000000"/>
                            </w:tcBorders>
                          </w:tcPr>
                          <w:p>
                            <w:pPr>
                              <w:pStyle w:val="TableParagraph"/>
                              <w:spacing w:before="21" w:after="0"/>
                              <w:ind w:left="0" w:right="132"/>
                              <w:jc w:val="right"/>
                              <w:rPr>
                                <w:rFonts w:ascii="Gill Sans MT" w:hAnsi="Gill Sans MT"/>
                                <w:sz w:val="24"/>
                              </w:rPr>
                            </w:pPr>
                            <w:r>
                              <w:rPr>
                                <w:rFonts w:ascii="Gill Sans MT" w:hAnsi="Gill Sans MT"/>
                                <w:spacing w:val="-2"/>
                                <w:sz w:val="24"/>
                              </w:rPr>
                              <w:t>$</w:t>
                            </w:r>
                            <w:r>
                              <w:rPr>
                                <w:rFonts w:ascii="Gill Sans MT" w:hAnsi="Gill Sans MT"/>
                                <w:smallCaps/>
                                <w:spacing w:val="-2"/>
                                <w:sz w:val="24"/>
                              </w:rPr>
                              <w:t>s</w:t>
                            </w:r>
                            <w:r>
                              <w:rPr>
                                <w:rFonts w:ascii="Gill Sans MT" w:hAnsi="Gill Sans MT"/>
                                <w:caps w:val="false"/>
                                <w:smallCaps w:val="false"/>
                                <w:spacing w:val="-2"/>
                                <w:sz w:val="24"/>
                              </w:rPr>
                              <w:t>4,573,63</w:t>
                            </w:r>
                            <w:r>
                              <w:rPr>
                                <w:rFonts w:ascii="Gill Sans MT" w:hAnsi="Gill Sans MT"/>
                                <w:smallCaps/>
                                <w:spacing w:val="-2"/>
                                <w:sz w:val="24"/>
                              </w:rPr>
                              <w:t>s</w:t>
                            </w:r>
                          </w:p>
                        </w:tc>
                        <w:tc>
                          <w:tcPr>
                            <w:tcW w:w="1276" w:type="dxa"/>
                            <w:tcBorders>
                              <w:top w:val="single" w:sz="6" w:space="0" w:color="000000"/>
                              <w:bottom w:val="single" w:sz="6" w:space="0" w:color="000000"/>
                            </w:tcBorders>
                          </w:tcPr>
                          <w:p>
                            <w:pPr>
                              <w:pStyle w:val="TableParagraph"/>
                              <w:spacing w:before="21" w:after="0"/>
                              <w:ind w:left="0" w:right="110"/>
                              <w:jc w:val="right"/>
                              <w:rPr>
                                <w:rFonts w:ascii="Gill Sans MT" w:hAnsi="Gill Sans MT"/>
                                <w:sz w:val="24"/>
                              </w:rPr>
                            </w:pPr>
                            <w:r>
                              <w:rPr>
                                <w:rFonts w:ascii="Gill Sans MT" w:hAnsi="Gill Sans MT"/>
                                <w:spacing w:val="-2"/>
                                <w:sz w:val="24"/>
                              </w:rPr>
                              <w:t>$43,</w:t>
                            </w:r>
                            <w:r>
                              <w:rPr>
                                <w:rFonts w:ascii="Gill Sans MT" w:hAnsi="Gill Sans MT"/>
                                <w:smallCaps/>
                                <w:spacing w:val="-2"/>
                                <w:sz w:val="24"/>
                              </w:rPr>
                              <w:t>s</w:t>
                            </w:r>
                            <w:r>
                              <w:rPr>
                                <w:rFonts w:ascii="Gill Sans MT" w:hAnsi="Gill Sans MT"/>
                                <w:caps w:val="false"/>
                                <w:smallCaps w:val="false"/>
                                <w:spacing w:val="-2"/>
                                <w:sz w:val="24"/>
                              </w:rPr>
                              <w:t>65,177</w:t>
                            </w:r>
                          </w:p>
                        </w:tc>
                        <w:tc>
                          <w:tcPr>
                            <w:tcW w:w="1267" w:type="dxa"/>
                            <w:tcBorders>
                              <w:top w:val="single" w:sz="6" w:space="0" w:color="000000"/>
                              <w:bottom w:val="single" w:sz="6" w:space="0" w:color="000000"/>
                            </w:tcBorders>
                          </w:tcPr>
                          <w:p>
                            <w:pPr>
                              <w:pStyle w:val="TableParagraph"/>
                              <w:spacing w:before="21" w:after="0"/>
                              <w:ind w:left="0" w:right="82"/>
                              <w:jc w:val="right"/>
                              <w:rPr>
                                <w:rFonts w:ascii="Gill Sans MT" w:hAnsi="Gill Sans MT"/>
                                <w:sz w:val="24"/>
                              </w:rPr>
                            </w:pPr>
                            <w:r>
                              <w:rPr>
                                <w:rFonts w:ascii="Gill Sans MT" w:hAnsi="Gill Sans MT"/>
                                <w:spacing w:val="-2"/>
                                <w:sz w:val="24"/>
                              </w:rPr>
                              <w:t>$38,8</w:t>
                            </w:r>
                            <w:r>
                              <w:rPr>
                                <w:rFonts w:ascii="Gill Sans MT" w:hAnsi="Gill Sans MT"/>
                                <w:smallCaps/>
                                <w:spacing w:val="-2"/>
                                <w:sz w:val="24"/>
                              </w:rPr>
                              <w:t>s</w:t>
                            </w:r>
                            <w:r>
                              <w:rPr>
                                <w:rFonts w:ascii="Gill Sans MT" w:hAnsi="Gill Sans MT"/>
                                <w:caps w:val="false"/>
                                <w:smallCaps w:val="false"/>
                                <w:spacing w:val="-2"/>
                                <w:sz w:val="24"/>
                              </w:rPr>
                              <w:t>3,976</w:t>
                            </w:r>
                          </w:p>
                        </w:tc>
                        <w:tc>
                          <w:tcPr>
                            <w:tcW w:w="1249" w:type="dxa"/>
                            <w:tcBorders>
                              <w:top w:val="single" w:sz="6" w:space="0" w:color="000000"/>
                              <w:bottom w:val="single" w:sz="6" w:space="0" w:color="000000"/>
                            </w:tcBorders>
                          </w:tcPr>
                          <w:p>
                            <w:pPr>
                              <w:pStyle w:val="TableParagraph"/>
                              <w:spacing w:before="21" w:after="0"/>
                              <w:ind w:left="0" w:right="35"/>
                              <w:jc w:val="right"/>
                              <w:rPr>
                                <w:rFonts w:ascii="Gill Sans MT" w:hAnsi="Gill Sans MT"/>
                                <w:sz w:val="24"/>
                              </w:rPr>
                            </w:pPr>
                            <w:r>
                              <w:rPr>
                                <w:rFonts w:ascii="Gill Sans MT" w:hAnsi="Gill Sans MT"/>
                                <w:spacing w:val="-2"/>
                                <w:sz w:val="24"/>
                              </w:rPr>
                              <w:t>$47,017,484</w:t>
                            </w:r>
                          </w:p>
                        </w:tc>
                      </w:tr>
                      <w:tr>
                        <w:trPr>
                          <w:trHeight w:val="340" w:hRule="atLeast"/>
                        </w:trPr>
                        <w:tc>
                          <w:tcPr>
                            <w:tcW w:w="4344" w:type="dxa"/>
                            <w:tcBorders>
                              <w:top w:val="single" w:sz="6" w:space="0" w:color="000000"/>
                            </w:tcBorders>
                          </w:tcPr>
                          <w:p>
                            <w:pPr>
                              <w:pStyle w:val="TableParagraph"/>
                              <w:spacing w:before="16" w:after="0"/>
                              <w:ind w:left="40" w:right="0"/>
                              <w:rPr>
                                <w:b/>
                                <w:sz w:val="24"/>
                              </w:rPr>
                            </w:pPr>
                            <w:r>
                              <w:rPr>
                                <w:b/>
                                <w:w w:val="110"/>
                                <w:sz w:val="24"/>
                              </w:rPr>
                              <w:t>N</w:t>
                            </w:r>
                            <w:r>
                              <w:rPr>
                                <w:b/>
                                <w:smallCaps/>
                                <w:w w:val="110"/>
                                <w:sz w:val="24"/>
                              </w:rPr>
                              <w:t>o</w:t>
                            </w:r>
                            <w:r>
                              <w:rPr>
                                <w:b/>
                                <w:caps w:val="false"/>
                                <w:smallCaps w:val="false"/>
                                <w:w w:val="110"/>
                                <w:sz w:val="24"/>
                              </w:rPr>
                              <w:t>n-</w:t>
                            </w:r>
                            <w:r>
                              <w:rPr>
                                <w:b/>
                                <w:smallCaps/>
                                <w:w w:val="110"/>
                                <w:sz w:val="24"/>
                              </w:rPr>
                              <w:t>casy</w:t>
                            </w:r>
                            <w:r>
                              <w:rPr>
                                <w:b/>
                                <w:caps w:val="false"/>
                                <w:smallCaps w:val="false"/>
                                <w:spacing w:val="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4"/>
                                <w:w w:val="110"/>
                                <w:sz w:val="24"/>
                              </w:rPr>
                              <w:t xml:space="preserve"> </w:t>
                            </w:r>
                            <w:r>
                              <w:rPr>
                                <w:b/>
                                <w:smallCaps/>
                                <w:spacing w:val="-2"/>
                                <w:w w:val="110"/>
                                <w:sz w:val="24"/>
                              </w:rPr>
                              <w:t>activitifs</w:t>
                            </w:r>
                          </w:p>
                        </w:tc>
                        <w:tc>
                          <w:tcPr>
                            <w:tcW w:w="1364"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554" w:hRule="atLeast"/>
                        </w:trPr>
                        <w:tc>
                          <w:tcPr>
                            <w:tcW w:w="4344" w:type="dxa"/>
                            <w:tcBorders>
                              <w:bottom w:val="single" w:sz="6" w:space="0" w:color="000000"/>
                            </w:tcBorders>
                          </w:tcPr>
                          <w:p>
                            <w:pPr>
                              <w:pStyle w:val="TableParagraph"/>
                              <w:spacing w:before="11" w:after="0"/>
                              <w:ind w:left="40" w:right="0"/>
                              <w:rPr>
                                <w:sz w:val="24"/>
                              </w:rPr>
                            </w:pPr>
                            <w:r>
                              <w:rPr>
                                <w:spacing w:val="-6"/>
                                <w:sz w:val="24"/>
                              </w:rPr>
                              <w:t>Property</w:t>
                            </w:r>
                            <w:r>
                              <w:rPr>
                                <w:spacing w:val="-7"/>
                                <w:sz w:val="24"/>
                              </w:rPr>
                              <w:t xml:space="preserve"> </w:t>
                            </w:r>
                            <w:r>
                              <w:rPr>
                                <w:spacing w:val="-6"/>
                                <w:sz w:val="24"/>
                              </w:rPr>
                              <w:t>and</w:t>
                            </w:r>
                            <w:r>
                              <w:rPr>
                                <w:spacing w:val="-7"/>
                                <w:sz w:val="24"/>
                              </w:rPr>
                              <w:t xml:space="preserve"> </w:t>
                            </w:r>
                            <w:r>
                              <w:rPr>
                                <w:spacing w:val="-6"/>
                                <w:sz w:val="24"/>
                              </w:rPr>
                              <w:t>equipment financed</w:t>
                            </w:r>
                            <w:r>
                              <w:rPr>
                                <w:spacing w:val="-7"/>
                                <w:sz w:val="24"/>
                              </w:rPr>
                              <w:t xml:space="preserve"> </w:t>
                            </w:r>
                            <w:r>
                              <w:rPr>
                                <w:spacing w:val="-6"/>
                                <w:sz w:val="24"/>
                              </w:rPr>
                              <w:t>through</w:t>
                            </w:r>
                          </w:p>
                        </w:tc>
                        <w:tc>
                          <w:tcPr>
                            <w:tcW w:w="1364"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555" w:hRule="atLeast"/>
                        </w:trPr>
                        <w:tc>
                          <w:tcPr>
                            <w:tcW w:w="4344" w:type="dxa"/>
                            <w:tcBorders>
                              <w:top w:val="single" w:sz="6" w:space="0" w:color="000000"/>
                            </w:tcBorders>
                          </w:tcPr>
                          <w:p>
                            <w:pPr>
                              <w:pStyle w:val="TableParagraph"/>
                              <w:spacing w:lineRule="exact" w:line="285"/>
                              <w:ind w:left="40" w:right="0"/>
                              <w:rPr>
                                <w:b/>
                                <w:sz w:val="24"/>
                              </w:rPr>
                            </w:pPr>
                            <w:r>
                              <w:rPr>
                                <w:b/>
                                <w:smallCaps/>
                                <w:spacing w:val="-2"/>
                                <w:w w:val="115"/>
                                <w:sz w:val="24"/>
                              </w:rPr>
                              <w:t>s</w:t>
                            </w:r>
                            <w:r>
                              <w:rPr>
                                <w:b/>
                                <w:caps w:val="false"/>
                                <w:smallCaps w:val="false"/>
                                <w:spacing w:val="-2"/>
                                <w:w w:val="115"/>
                                <w:sz w:val="24"/>
                              </w:rPr>
                              <w:t>u</w:t>
                            </w:r>
                            <w:r>
                              <w:rPr>
                                <w:b/>
                                <w:smallCaps/>
                                <w:spacing w:val="-2"/>
                                <w:w w:val="115"/>
                                <w:sz w:val="24"/>
                              </w:rPr>
                              <w:t>pplfmf</w:t>
                            </w:r>
                            <w:r>
                              <w:rPr>
                                <w:b/>
                                <w:caps w:val="false"/>
                                <w:smallCaps w:val="false"/>
                                <w:spacing w:val="-2"/>
                                <w:w w:val="115"/>
                                <w:sz w:val="24"/>
                              </w:rPr>
                              <w:t>n</w:t>
                            </w:r>
                            <w:r>
                              <w:rPr>
                                <w:b/>
                                <w:smallCaps/>
                                <w:spacing w:val="-2"/>
                                <w:w w:val="115"/>
                                <w:sz w:val="24"/>
                              </w:rPr>
                              <w:t>tal</w:t>
                            </w:r>
                            <w:r>
                              <w:rPr>
                                <w:b/>
                                <w:caps w:val="false"/>
                                <w:smallCaps w:val="false"/>
                                <w:spacing w:val="-14"/>
                                <w:w w:val="115"/>
                                <w:sz w:val="24"/>
                              </w:rPr>
                              <w:t xml:space="preserve"> </w:t>
                            </w:r>
                            <w:r>
                              <w:rPr>
                                <w:b/>
                                <w:smallCaps/>
                                <w:spacing w:val="-2"/>
                                <w:w w:val="115"/>
                                <w:sz w:val="24"/>
                              </w:rPr>
                              <w:t>disclos</w:t>
                            </w:r>
                            <w:r>
                              <w:rPr>
                                <w:b/>
                                <w:caps w:val="false"/>
                                <w:smallCaps w:val="false"/>
                                <w:spacing w:val="-2"/>
                                <w:w w:val="115"/>
                                <w:sz w:val="24"/>
                              </w:rPr>
                              <w:t>ur</w:t>
                            </w:r>
                            <w:r>
                              <w:rPr>
                                <w:b/>
                                <w:smallCaps/>
                                <w:spacing w:val="-2"/>
                                <w:w w:val="115"/>
                                <w:sz w:val="24"/>
                              </w:rPr>
                              <w:t>fs</w:t>
                            </w:r>
                            <w:r>
                              <w:rPr>
                                <w:b/>
                                <w:caps w:val="false"/>
                                <w:smallCaps w:val="false"/>
                                <w:spacing w:val="-16"/>
                                <w:w w:val="115"/>
                                <w:sz w:val="24"/>
                              </w:rPr>
                              <w:t xml:space="preserve"> </w:t>
                            </w:r>
                            <w:r>
                              <w:rPr>
                                <w:b/>
                                <w:smallCaps/>
                                <w:spacing w:val="-2"/>
                                <w:w w:val="115"/>
                                <w:sz w:val="24"/>
                              </w:rPr>
                              <w:t>of</w:t>
                            </w:r>
                            <w:r>
                              <w:rPr>
                                <w:b/>
                                <w:caps w:val="false"/>
                                <w:smallCaps w:val="false"/>
                                <w:spacing w:val="-13"/>
                                <w:w w:val="115"/>
                                <w:sz w:val="24"/>
                              </w:rPr>
                              <w:t xml:space="preserve"> </w:t>
                            </w:r>
                            <w:r>
                              <w:rPr>
                                <w:b/>
                                <w:caps w:val="false"/>
                                <w:smallCaps w:val="false"/>
                                <w:spacing w:val="-2"/>
                                <w:w w:val="115"/>
                                <w:sz w:val="24"/>
                              </w:rPr>
                              <w:t>C</w:t>
                            </w:r>
                            <w:r>
                              <w:rPr>
                                <w:b/>
                                <w:smallCaps/>
                                <w:spacing w:val="-2"/>
                                <w:w w:val="115"/>
                                <w:sz w:val="24"/>
                              </w:rPr>
                              <w:t>asy</w:t>
                            </w:r>
                            <w:r>
                              <w:rPr>
                                <w:b/>
                                <w:caps w:val="false"/>
                                <w:smallCaps w:val="false"/>
                                <w:spacing w:val="-15"/>
                                <w:w w:val="115"/>
                                <w:sz w:val="24"/>
                              </w:rPr>
                              <w:t xml:space="preserve"> </w:t>
                            </w:r>
                            <w:r>
                              <w:rPr>
                                <w:b/>
                                <w:caps w:val="false"/>
                                <w:smallCaps w:val="false"/>
                                <w:spacing w:val="-4"/>
                                <w:w w:val="115"/>
                                <w:sz w:val="24"/>
                              </w:rPr>
                              <w:t>F</w:t>
                            </w:r>
                            <w:r>
                              <w:rPr>
                                <w:b/>
                                <w:smallCaps/>
                                <w:spacing w:val="-4"/>
                                <w:w w:val="115"/>
                                <w:sz w:val="24"/>
                              </w:rPr>
                              <w:t>low</w:t>
                            </w:r>
                          </w:p>
                        </w:tc>
                        <w:tc>
                          <w:tcPr>
                            <w:tcW w:w="1364"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35" w:hRule="atLeast"/>
                        </w:trPr>
                        <w:tc>
                          <w:tcPr>
                            <w:tcW w:w="4344" w:type="dxa"/>
                            <w:tcBorders/>
                          </w:tcPr>
                          <w:p>
                            <w:pPr>
                              <w:pStyle w:val="TableParagraph"/>
                              <w:spacing w:before="10" w:after="0"/>
                              <w:ind w:left="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tc>
                        <w:tc>
                          <w:tcPr>
                            <w:tcW w:w="1364" w:type="dxa"/>
                            <w:tcBorders/>
                          </w:tcPr>
                          <w:p>
                            <w:pPr>
                              <w:pStyle w:val="TableParagraph"/>
                              <w:rPr>
                                <w:rFonts w:ascii="Times New Roman" w:hAnsi="Times New Roman"/>
                                <w:sz w:val="22"/>
                              </w:rPr>
                            </w:pPr>
                            <w:r>
                              <w:rPr>
                                <w:rFonts w:ascii="Times New Roman" w:hAnsi="Times New Roman"/>
                                <w:sz w:val="22"/>
                              </w:rPr>
                            </w:r>
                          </w:p>
                        </w:tc>
                        <w:tc>
                          <w:tcPr>
                            <w:tcW w:w="1276" w:type="dxa"/>
                            <w:tcBorders/>
                          </w:tcPr>
                          <w:p>
                            <w:pPr>
                              <w:pStyle w:val="TableParagraph"/>
                              <w:rPr>
                                <w:rFonts w:ascii="Times New Roman" w:hAnsi="Times New Roman"/>
                                <w:sz w:val="22"/>
                              </w:rPr>
                            </w:pPr>
                            <w:r>
                              <w:rPr>
                                <w:rFonts w:ascii="Times New Roman" w:hAnsi="Times New Roman"/>
                                <w:sz w:val="22"/>
                              </w:rPr>
                            </w:r>
                          </w:p>
                        </w:tc>
                        <w:tc>
                          <w:tcPr>
                            <w:tcW w:w="1267" w:type="dxa"/>
                            <w:tcBorders/>
                          </w:tcPr>
                          <w:p>
                            <w:pPr>
                              <w:pStyle w:val="TableParagraph"/>
                              <w:rPr>
                                <w:rFonts w:ascii="Times New Roman" w:hAnsi="Times New Roman"/>
                                <w:sz w:val="22"/>
                              </w:rPr>
                            </w:pPr>
                            <w:r>
                              <w:rPr>
                                <w:rFonts w:ascii="Times New Roman" w:hAnsi="Times New Roman"/>
                                <w:sz w:val="22"/>
                              </w:rPr>
                            </w:r>
                          </w:p>
                        </w:tc>
                        <w:tc>
                          <w:tcPr>
                            <w:tcW w:w="1249" w:type="dxa"/>
                            <w:tcBorders/>
                          </w:tcPr>
                          <w:p>
                            <w:pPr>
                              <w:pStyle w:val="TableParagraph"/>
                              <w:rPr>
                                <w:rFonts w:ascii="Times New Roman" w:hAnsi="Times New Roman"/>
                                <w:sz w:val="22"/>
                              </w:rPr>
                            </w:pPr>
                            <w:r>
                              <w:rPr>
                                <w:rFonts w:ascii="Times New Roman" w:hAnsi="Times New Roman"/>
                                <w:sz w:val="22"/>
                              </w:rPr>
                            </w:r>
                          </w:p>
                        </w:tc>
                      </w:tr>
                      <w:tr>
                        <w:trPr>
                          <w:trHeight w:val="575" w:hRule="atLeast"/>
                        </w:trPr>
                        <w:tc>
                          <w:tcPr>
                            <w:tcW w:w="4344" w:type="dxa"/>
                            <w:tcBorders/>
                          </w:tcPr>
                          <w:p>
                            <w:pPr>
                              <w:pStyle w:val="TableParagraph"/>
                              <w:spacing w:before="11" w:after="0"/>
                              <w:ind w:left="40" w:right="0"/>
                              <w:rPr>
                                <w:sz w:val="24"/>
                              </w:rPr>
                            </w:pPr>
                            <w:r>
                              <w:rPr>
                                <w:spacing w:val="-6"/>
                                <w:sz w:val="24"/>
                              </w:rPr>
                              <w:t>Cash</w:t>
                            </w:r>
                            <w:r>
                              <w:rPr>
                                <w:spacing w:val="-13"/>
                                <w:sz w:val="24"/>
                              </w:rPr>
                              <w:t xml:space="preserve"> </w:t>
                            </w:r>
                            <w:r>
                              <w:rPr>
                                <w:spacing w:val="-6"/>
                                <w:sz w:val="24"/>
                              </w:rPr>
                              <w:t>paid</w:t>
                            </w:r>
                            <w:r>
                              <w:rPr>
                                <w:spacing w:val="-10"/>
                                <w:sz w:val="24"/>
                              </w:rPr>
                              <w:t xml:space="preserve"> </w:t>
                            </w:r>
                            <w:r>
                              <w:rPr>
                                <w:spacing w:val="-6"/>
                                <w:sz w:val="24"/>
                              </w:rPr>
                              <w:t>for</w:t>
                            </w:r>
                            <w:r>
                              <w:rPr>
                                <w:spacing w:val="-11"/>
                                <w:sz w:val="24"/>
                              </w:rPr>
                              <w:t xml:space="preserve"> </w:t>
                            </w:r>
                            <w:r>
                              <w:rPr>
                                <w:spacing w:val="-6"/>
                                <w:sz w:val="24"/>
                              </w:rPr>
                              <w:t>interest</w:t>
                            </w:r>
                            <w:r>
                              <w:rPr>
                                <w:spacing w:val="-11"/>
                                <w:sz w:val="24"/>
                              </w:rPr>
                              <w:t xml:space="preserve"> </w:t>
                            </w:r>
                            <w:r>
                              <w:rPr>
                                <w:spacing w:val="-6"/>
                                <w:sz w:val="24"/>
                              </w:rPr>
                              <w:t>(net</w:t>
                            </w:r>
                            <w:r>
                              <w:rPr>
                                <w:spacing w:val="-11"/>
                                <w:sz w:val="24"/>
                              </w:rPr>
                              <w:t xml:space="preserve"> </w:t>
                            </w:r>
                            <w:r>
                              <w:rPr>
                                <w:spacing w:val="-6"/>
                                <w:sz w:val="24"/>
                              </w:rPr>
                              <w:t>of</w:t>
                            </w:r>
                            <w:r>
                              <w:rPr>
                                <w:spacing w:val="-12"/>
                                <w:sz w:val="24"/>
                              </w:rPr>
                              <w:t xml:space="preserve"> </w:t>
                            </w:r>
                            <w:r>
                              <w:rPr>
                                <w:spacing w:val="-6"/>
                                <w:sz w:val="24"/>
                              </w:rPr>
                              <w:t>capitalized</w:t>
                            </w:r>
                          </w:p>
                        </w:tc>
                        <w:tc>
                          <w:tcPr>
                            <w:tcW w:w="1364" w:type="dxa"/>
                            <w:tcBorders/>
                          </w:tcPr>
                          <w:p>
                            <w:pPr>
                              <w:pStyle w:val="TableParagraph"/>
                              <w:spacing w:before="130" w:after="0"/>
                              <w:ind w:left="0" w:right="131"/>
                              <w:jc w:val="right"/>
                              <w:rPr>
                                <w:sz w:val="24"/>
                              </w:rPr>
                            </w:pPr>
                            <w:r>
                              <w:rPr>
                                <w:spacing w:val="-2"/>
                                <w:sz w:val="24"/>
                              </w:rPr>
                              <w:t>$5,376,401</w:t>
                            </w:r>
                          </w:p>
                        </w:tc>
                        <w:tc>
                          <w:tcPr>
                            <w:tcW w:w="1276" w:type="dxa"/>
                            <w:tcBorders/>
                          </w:tcPr>
                          <w:p>
                            <w:pPr>
                              <w:pStyle w:val="TableParagraph"/>
                              <w:spacing w:before="130" w:after="0"/>
                              <w:ind w:left="0" w:right="110"/>
                              <w:jc w:val="right"/>
                              <w:rPr>
                                <w:sz w:val="24"/>
                              </w:rPr>
                            </w:pPr>
                            <w:r>
                              <w:rPr>
                                <w:spacing w:val="-2"/>
                                <w:sz w:val="24"/>
                              </w:rPr>
                              <w:t>$6,734,613</w:t>
                            </w:r>
                          </w:p>
                        </w:tc>
                        <w:tc>
                          <w:tcPr>
                            <w:tcW w:w="1267" w:type="dxa"/>
                            <w:tcBorders/>
                          </w:tcPr>
                          <w:p>
                            <w:pPr>
                              <w:pStyle w:val="TableParagraph"/>
                              <w:spacing w:before="130" w:after="0"/>
                              <w:ind w:left="0" w:right="82"/>
                              <w:jc w:val="right"/>
                              <w:rPr>
                                <w:sz w:val="24"/>
                              </w:rPr>
                            </w:pPr>
                            <w:r>
                              <w:rPr>
                                <w:spacing w:val="-2"/>
                                <w:sz w:val="24"/>
                              </w:rPr>
                              <w:t>$7,761,957</w:t>
                            </w:r>
                          </w:p>
                        </w:tc>
                        <w:tc>
                          <w:tcPr>
                            <w:tcW w:w="1249" w:type="dxa"/>
                            <w:tcBorders/>
                          </w:tcPr>
                          <w:p>
                            <w:pPr>
                              <w:pStyle w:val="TableParagraph"/>
                              <w:spacing w:before="130" w:after="0"/>
                              <w:ind w:left="0" w:right="34"/>
                              <w:jc w:val="right"/>
                              <w:rPr>
                                <w:sz w:val="24"/>
                              </w:rPr>
                            </w:pPr>
                            <w:r>
                              <w:rPr>
                                <w:spacing w:val="-2"/>
                                <w:sz w:val="24"/>
                              </w:rPr>
                              <w:t>$7,761,957</w:t>
                            </w:r>
                          </w:p>
                        </w:tc>
                      </w:tr>
                      <w:tr>
                        <w:trPr>
                          <w:trHeight w:val="338" w:hRule="atLeast"/>
                        </w:trPr>
                        <w:tc>
                          <w:tcPr>
                            <w:tcW w:w="4344" w:type="dxa"/>
                            <w:tcBorders>
                              <w:bottom w:val="single" w:sz="6" w:space="0" w:color="000000"/>
                            </w:tcBorders>
                          </w:tcPr>
                          <w:p>
                            <w:pPr>
                              <w:pStyle w:val="TableParagraph"/>
                              <w:spacing w:before="10" w:after="0"/>
                              <w:ind w:left="40" w:right="0"/>
                              <w:rPr>
                                <w:sz w:val="24"/>
                              </w:rPr>
                            </w:pPr>
                            <w:r>
                              <w:rPr>
                                <w:spacing w:val="-4"/>
                                <w:sz w:val="24"/>
                              </w:rPr>
                              <w:t>Capitalized</w:t>
                            </w:r>
                            <w:r>
                              <w:rPr>
                                <w:sz w:val="24"/>
                              </w:rPr>
                              <w:t xml:space="preserve"> </w:t>
                            </w:r>
                            <w:r>
                              <w:rPr>
                                <w:spacing w:val="-2"/>
                                <w:sz w:val="24"/>
                              </w:rPr>
                              <w:t>Interest</w:t>
                            </w:r>
                          </w:p>
                        </w:tc>
                        <w:tc>
                          <w:tcPr>
                            <w:tcW w:w="1364" w:type="dxa"/>
                            <w:tcBorders>
                              <w:bottom w:val="single" w:sz="6" w:space="0" w:color="000000"/>
                            </w:tcBorders>
                          </w:tcPr>
                          <w:p>
                            <w:pPr>
                              <w:pStyle w:val="TableParagraph"/>
                              <w:spacing w:before="10" w:after="0"/>
                              <w:ind w:left="0" w:right="131"/>
                              <w:jc w:val="right"/>
                              <w:rPr>
                                <w:sz w:val="24"/>
                              </w:rPr>
                            </w:pPr>
                            <w:r>
                              <w:rPr>
                                <w:spacing w:val="-2"/>
                                <w:sz w:val="24"/>
                              </w:rPr>
                              <w:t>$130,858</w:t>
                            </w:r>
                          </w:p>
                        </w:tc>
                        <w:tc>
                          <w:tcPr>
                            <w:tcW w:w="1276" w:type="dxa"/>
                            <w:tcBorders>
                              <w:bottom w:val="single" w:sz="6" w:space="0" w:color="000000"/>
                            </w:tcBorders>
                          </w:tcPr>
                          <w:p>
                            <w:pPr>
                              <w:pStyle w:val="TableParagraph"/>
                              <w:spacing w:before="10" w:after="0"/>
                              <w:ind w:left="0" w:right="110"/>
                              <w:jc w:val="right"/>
                              <w:rPr>
                                <w:sz w:val="24"/>
                              </w:rPr>
                            </w:pPr>
                            <w:r>
                              <w:rPr>
                                <w:spacing w:val="-2"/>
                                <w:sz w:val="24"/>
                              </w:rPr>
                              <w:t>$111,379</w:t>
                            </w:r>
                          </w:p>
                        </w:tc>
                        <w:tc>
                          <w:tcPr>
                            <w:tcW w:w="1267" w:type="dxa"/>
                            <w:tcBorders>
                              <w:bottom w:val="single" w:sz="6" w:space="0" w:color="000000"/>
                            </w:tcBorders>
                          </w:tcPr>
                          <w:p>
                            <w:pPr>
                              <w:pStyle w:val="TableParagraph"/>
                              <w:spacing w:lineRule="exact" w:line="288" w:before="30" w:after="0"/>
                              <w:ind w:left="0" w:right="82"/>
                              <w:jc w:val="right"/>
                              <w:rPr>
                                <w:sz w:val="24"/>
                              </w:rPr>
                            </w:pPr>
                            <w:r>
                              <w:rPr>
                                <w:spacing w:val="-2"/>
                                <w:sz w:val="24"/>
                              </w:rPr>
                              <w:t>$28,050</w:t>
                            </w:r>
                          </w:p>
                        </w:tc>
                        <w:tc>
                          <w:tcPr>
                            <w:tcW w:w="1249" w:type="dxa"/>
                            <w:tcBorders>
                              <w:bottom w:val="single" w:sz="6" w:space="0" w:color="000000"/>
                            </w:tcBorders>
                          </w:tcPr>
                          <w:p>
                            <w:pPr>
                              <w:pStyle w:val="TableParagraph"/>
                              <w:spacing w:before="10" w:after="0"/>
                              <w:ind w:left="0" w:right="34"/>
                              <w:jc w:val="right"/>
                              <w:rPr>
                                <w:sz w:val="24"/>
                              </w:rPr>
                            </w:pPr>
                            <w:r>
                              <w:rPr>
                                <w:spacing w:val="-2"/>
                                <w:sz w:val="24"/>
                              </w:rPr>
                              <w:t>$28,050</w:t>
                            </w:r>
                          </w:p>
                        </w:tc>
                      </w:tr>
                      <w:tr>
                        <w:trPr>
                          <w:trHeight w:val="371" w:hRule="atLeast"/>
                        </w:trPr>
                        <w:tc>
                          <w:tcPr>
                            <w:tcW w:w="4344" w:type="dxa"/>
                            <w:tcBorders>
                              <w:top w:val="single" w:sz="6" w:space="0" w:color="000000"/>
                            </w:tcBorders>
                          </w:tcPr>
                          <w:p>
                            <w:pPr>
                              <w:pStyle w:val="TableParagraph"/>
                              <w:spacing w:before="16" w:after="0"/>
                              <w:ind w:left="40" w:right="0"/>
                              <w:rPr>
                                <w:b/>
                                <w:sz w:val="24"/>
                              </w:rPr>
                            </w:pPr>
                            <w:r>
                              <w:rPr>
                                <w:b/>
                                <w:spacing w:val="-4"/>
                                <w:w w:val="115"/>
                                <w:sz w:val="24"/>
                              </w:rPr>
                              <w:t>N</w:t>
                            </w:r>
                            <w:r>
                              <w:rPr>
                                <w:b/>
                                <w:smallCaps/>
                                <w:spacing w:val="-4"/>
                                <w:w w:val="115"/>
                                <w:sz w:val="24"/>
                              </w:rPr>
                              <w:t>otfs</w:t>
                            </w:r>
                          </w:p>
                        </w:tc>
                        <w:tc>
                          <w:tcPr>
                            <w:tcW w:w="1364"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637" w:hRule="atLeast"/>
                        </w:trPr>
                        <w:tc>
                          <w:tcPr>
                            <w:tcW w:w="4344" w:type="dxa"/>
                            <w:tcBorders/>
                          </w:tcPr>
                          <w:p>
                            <w:pPr>
                              <w:pStyle w:val="TableParagraph"/>
                              <w:spacing w:before="42" w:after="0"/>
                              <w:ind w:left="40" w:right="0"/>
                              <w:rPr>
                                <w:sz w:val="24"/>
                              </w:rPr>
                            </w:pPr>
                            <w:r>
                              <w:rPr>
                                <w:spacing w:val="-6"/>
                                <w:sz w:val="24"/>
                              </w:rPr>
                              <w:t>Totals</w:t>
                            </w:r>
                            <w:r>
                              <w:rPr>
                                <w:spacing w:val="-13"/>
                                <w:sz w:val="24"/>
                              </w:rPr>
                              <w:t xml:space="preserve"> </w:t>
                            </w:r>
                            <w:r>
                              <w:rPr>
                                <w:spacing w:val="-6"/>
                                <w:sz w:val="24"/>
                              </w:rPr>
                              <w:t>may</w:t>
                            </w:r>
                            <w:r>
                              <w:rPr>
                                <w:spacing w:val="-12"/>
                                <w:sz w:val="24"/>
                              </w:rPr>
                              <w:t xml:space="preserve"> </w:t>
                            </w:r>
                            <w:r>
                              <w:rPr>
                                <w:spacing w:val="-6"/>
                                <w:sz w:val="24"/>
                              </w:rPr>
                              <w:t>not</w:t>
                            </w:r>
                            <w:r>
                              <w:rPr>
                                <w:spacing w:val="-11"/>
                                <w:sz w:val="24"/>
                              </w:rPr>
                              <w:t xml:space="preserve"> </w:t>
                            </w:r>
                            <w:r>
                              <w:rPr>
                                <w:spacing w:val="-6"/>
                                <w:sz w:val="24"/>
                              </w:rPr>
                              <w:t>add</w:t>
                            </w:r>
                            <w:r>
                              <w:rPr>
                                <w:spacing w:val="32"/>
                                <w:sz w:val="24"/>
                              </w:rPr>
                              <w:t xml:space="preserve"> </w:t>
                            </w:r>
                            <w:r>
                              <w:rPr>
                                <w:spacing w:val="-6"/>
                                <w:sz w:val="24"/>
                              </w:rPr>
                              <w:t>up</w:t>
                            </w:r>
                            <w:r>
                              <w:rPr>
                                <w:spacing w:val="-11"/>
                                <w:sz w:val="24"/>
                              </w:rPr>
                              <w:t xml:space="preserve"> </w:t>
                            </w:r>
                            <w:r>
                              <w:rPr>
                                <w:spacing w:val="-6"/>
                                <w:sz w:val="24"/>
                              </w:rPr>
                              <w:t>exactly</w:t>
                            </w:r>
                            <w:r>
                              <w:rPr>
                                <w:spacing w:val="-12"/>
                                <w:sz w:val="24"/>
                              </w:rPr>
                              <w:t xml:space="preserve"> </w:t>
                            </w:r>
                            <w:r>
                              <w:rPr>
                                <w:spacing w:val="-6"/>
                                <w:sz w:val="24"/>
                              </w:rPr>
                              <w:t>because</w:t>
                            </w:r>
                            <w:r>
                              <w:rPr>
                                <w:spacing w:val="-13"/>
                                <w:sz w:val="24"/>
                              </w:rPr>
                              <w:t xml:space="preserve"> </w:t>
                            </w:r>
                            <w:r>
                              <w:rPr>
                                <w:spacing w:val="-6"/>
                                <w:sz w:val="24"/>
                              </w:rPr>
                              <w:t>small</w:t>
                            </w:r>
                          </w:p>
                        </w:tc>
                        <w:tc>
                          <w:tcPr>
                            <w:tcW w:w="1364" w:type="dxa"/>
                            <w:tcBorders/>
                          </w:tcPr>
                          <w:p>
                            <w:pPr>
                              <w:pStyle w:val="TableParagraph"/>
                              <w:rPr>
                                <w:rFonts w:ascii="Times New Roman" w:hAnsi="Times New Roman"/>
                                <w:sz w:val="22"/>
                              </w:rPr>
                            </w:pPr>
                            <w:r>
                              <w:rPr>
                                <w:rFonts w:ascii="Times New Roman" w:hAnsi="Times New Roman"/>
                                <w:sz w:val="22"/>
                              </w:rPr>
                            </w:r>
                          </w:p>
                        </w:tc>
                        <w:tc>
                          <w:tcPr>
                            <w:tcW w:w="1276" w:type="dxa"/>
                            <w:tcBorders/>
                          </w:tcPr>
                          <w:p>
                            <w:pPr>
                              <w:pStyle w:val="TableParagraph"/>
                              <w:rPr>
                                <w:rFonts w:ascii="Times New Roman" w:hAnsi="Times New Roman"/>
                                <w:sz w:val="22"/>
                              </w:rPr>
                            </w:pPr>
                            <w:r>
                              <w:rPr>
                                <w:rFonts w:ascii="Times New Roman" w:hAnsi="Times New Roman"/>
                                <w:sz w:val="22"/>
                              </w:rPr>
                            </w:r>
                          </w:p>
                        </w:tc>
                        <w:tc>
                          <w:tcPr>
                            <w:tcW w:w="1267" w:type="dxa"/>
                            <w:tcBorders/>
                          </w:tcPr>
                          <w:p>
                            <w:pPr>
                              <w:pStyle w:val="TableParagraph"/>
                              <w:rPr>
                                <w:rFonts w:ascii="Times New Roman" w:hAnsi="Times New Roman"/>
                                <w:sz w:val="22"/>
                              </w:rPr>
                            </w:pPr>
                            <w:r>
                              <w:rPr>
                                <w:rFonts w:ascii="Times New Roman" w:hAnsi="Times New Roman"/>
                                <w:sz w:val="22"/>
                              </w:rPr>
                            </w:r>
                          </w:p>
                        </w:tc>
                        <w:tc>
                          <w:tcPr>
                            <w:tcW w:w="1249" w:type="dxa"/>
                            <w:tcBorders/>
                          </w:tcPr>
                          <w:p>
                            <w:pPr>
                              <w:pStyle w:val="TableParagraph"/>
                              <w:rPr>
                                <w:rFonts w:ascii="Times New Roman" w:hAnsi="Times New Roman"/>
                                <w:sz w:val="22"/>
                              </w:rPr>
                            </w:pPr>
                            <w:r>
                              <w:rPr>
                                <w:rFonts w:ascii="Times New Roman" w:hAnsi="Times New Roman"/>
                                <w:sz w:val="22"/>
                              </w:rPr>
                            </w:r>
                          </w:p>
                        </w:tc>
                      </w:tr>
                      <w:tr>
                        <w:trPr>
                          <w:trHeight w:val="363" w:hRule="atLeast"/>
                        </w:trPr>
                        <w:tc>
                          <w:tcPr>
                            <w:tcW w:w="4344" w:type="dxa"/>
                            <w:tcBorders>
                              <w:bottom w:val="single" w:sz="12" w:space="0" w:color="000000"/>
                            </w:tcBorders>
                          </w:tcPr>
                          <w:p>
                            <w:pPr>
                              <w:pStyle w:val="TableParagraph"/>
                              <w:spacing w:before="42" w:after="0"/>
                              <w:ind w:left="40" w:right="0"/>
                              <w:rPr>
                                <w:sz w:val="24"/>
                              </w:rPr>
                            </w:pPr>
                            <w:r>
                              <w:rPr>
                                <w:spacing w:val="-6"/>
                                <w:sz w:val="24"/>
                              </w:rPr>
                              <w:t>Some</w:t>
                            </w:r>
                            <w:r>
                              <w:rPr>
                                <w:spacing w:val="-14"/>
                                <w:sz w:val="24"/>
                              </w:rPr>
                              <w:t xml:space="preserve"> </w:t>
                            </w:r>
                            <w:r>
                              <w:rPr>
                                <w:spacing w:val="-6"/>
                                <w:sz w:val="24"/>
                              </w:rPr>
                              <w:t>related</w:t>
                            </w:r>
                            <w:r>
                              <w:rPr>
                                <w:spacing w:val="-13"/>
                                <w:sz w:val="24"/>
                              </w:rPr>
                              <w:t xml:space="preserve"> </w:t>
                            </w:r>
                            <w:r>
                              <w:rPr>
                                <w:spacing w:val="-6"/>
                                <w:sz w:val="24"/>
                              </w:rPr>
                              <w:t>entries</w:t>
                            </w:r>
                            <w:r>
                              <w:rPr>
                                <w:spacing w:val="-13"/>
                                <w:sz w:val="24"/>
                              </w:rPr>
                              <w:t xml:space="preserve"> </w:t>
                            </w:r>
                            <w:r>
                              <w:rPr>
                                <w:spacing w:val="-6"/>
                                <w:sz w:val="24"/>
                              </w:rPr>
                              <w:t>have</w:t>
                            </w:r>
                            <w:r>
                              <w:rPr>
                                <w:spacing w:val="-14"/>
                                <w:sz w:val="24"/>
                              </w:rPr>
                              <w:t xml:space="preserve"> </w:t>
                            </w:r>
                            <w:r>
                              <w:rPr>
                                <w:spacing w:val="-6"/>
                                <w:sz w:val="24"/>
                              </w:rPr>
                              <w:t>been</w:t>
                            </w:r>
                            <w:r>
                              <w:rPr>
                                <w:spacing w:val="-13"/>
                                <w:sz w:val="24"/>
                              </w:rPr>
                              <w:t xml:space="preserve"> </w:t>
                            </w:r>
                            <w:r>
                              <w:rPr>
                                <w:spacing w:val="-6"/>
                                <w:sz w:val="24"/>
                              </w:rPr>
                              <w:t>combined.</w:t>
                            </w:r>
                          </w:p>
                        </w:tc>
                        <w:tc>
                          <w:tcPr>
                            <w:tcW w:w="1364" w:type="dxa"/>
                            <w:tcBorders>
                              <w:bottom w:val="single" w:sz="12" w:space="0" w:color="000000"/>
                            </w:tcBorders>
                          </w:tcPr>
                          <w:p>
                            <w:pPr>
                              <w:pStyle w:val="TableParagraph"/>
                              <w:rPr>
                                <w:rFonts w:ascii="Times New Roman" w:hAnsi="Times New Roman"/>
                                <w:sz w:val="22"/>
                              </w:rPr>
                            </w:pPr>
                            <w:r>
                              <w:rPr>
                                <w:rFonts w:ascii="Times New Roman" w:hAnsi="Times New Roman"/>
                                <w:sz w:val="22"/>
                              </w:rPr>
                            </w:r>
                          </w:p>
                        </w:tc>
                        <w:tc>
                          <w:tcPr>
                            <w:tcW w:w="1276" w:type="dxa"/>
                            <w:tcBorders>
                              <w:bottom w:val="single" w:sz="12" w:space="0" w:color="000000"/>
                            </w:tcBorders>
                          </w:tcPr>
                          <w:p>
                            <w:pPr>
                              <w:pStyle w:val="TableParagraph"/>
                              <w:rPr>
                                <w:rFonts w:ascii="Times New Roman" w:hAnsi="Times New Roman"/>
                                <w:sz w:val="22"/>
                              </w:rPr>
                            </w:pPr>
                            <w:r>
                              <w:rPr>
                                <w:rFonts w:ascii="Times New Roman" w:hAnsi="Times New Roman"/>
                                <w:sz w:val="22"/>
                              </w:rPr>
                            </w:r>
                          </w:p>
                        </w:tc>
                        <w:tc>
                          <w:tcPr>
                            <w:tcW w:w="1267" w:type="dxa"/>
                            <w:tcBorders>
                              <w:bottom w:val="single" w:sz="12"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bottom w:val="single" w:sz="12" w:space="0" w:color="000000"/>
                            </w:tcBorders>
                          </w:tcPr>
                          <w:p>
                            <w:pPr>
                              <w:pStyle w:val="TableParagraph"/>
                              <w:rPr>
                                <w:rFonts w:ascii="Times New Roman" w:hAnsi="Times New Roman"/>
                                <w:sz w:val="22"/>
                              </w:rPr>
                            </w:pPr>
                            <w:r>
                              <w:rPr>
                                <w:rFonts w:ascii="Times New Roman" w:hAnsi="Times New Roman"/>
                                <w:sz w:val="22"/>
                              </w:rPr>
                            </w:r>
                          </w:p>
                        </w:tc>
                      </w:tr>
                    </w:tbl>
                    <w:p>
                      <w:pPr>
                        <w:pStyle w:val="BodyText"/>
                        <w:rPr/>
                      </w:pPr>
                      <w:r>
                        <w:rPr/>
                      </w:r>
                    </w:p>
                  </w:txbxContent>
                </v:textbox>
                <w10:wrap type="none"/>
              </v:rect>
            </w:pict>
          </mc:Fallback>
        </mc:AlternateContent>
      </w:r>
      <w:r>
        <w:rPr>
          <w:rFonts w:ascii="Calibri" w:hAnsi="Calibri"/>
          <w:smallCaps/>
          <w:spacing w:val="-4"/>
          <w:w w:val="120"/>
        </w:rPr>
        <w:t>yfar</w:t>
      </w: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spacing w:before="247" w:after="0"/>
        <w:rPr>
          <w:rFonts w:ascii="Calibri" w:hAnsi="Calibri"/>
          <w:b/>
        </w:rPr>
      </w:pPr>
      <w:r>
        <w:rPr>
          <w:rFonts w:ascii="Calibri" w:hAnsi="Calibri"/>
          <w:b/>
        </w:rPr>
      </w:r>
    </w:p>
    <w:p>
      <w:pPr>
        <w:pStyle w:val="BodyText"/>
        <w:spacing w:before="1" w:after="0"/>
        <w:ind w:left="888" w:right="0"/>
        <w:rPr>
          <w:rFonts w:ascii="Calibri" w:hAnsi="Calibri"/>
        </w:rPr>
      </w:pPr>
      <w:r>
        <w:rPr>
          <w:rFonts w:ascii="Calibri" w:hAnsi="Calibri"/>
          <w:w w:val="90"/>
        </w:rPr>
        <w:t>accounts</w:t>
      </w:r>
      <w:r>
        <w:rPr>
          <w:rFonts w:ascii="Calibri" w:hAnsi="Calibri"/>
          <w:spacing w:val="16"/>
        </w:rPr>
        <w:t xml:space="preserve"> </w:t>
      </w:r>
      <w:r>
        <w:rPr>
          <w:rFonts w:ascii="Calibri" w:hAnsi="Calibri"/>
          <w:spacing w:val="-2"/>
        </w:rPr>
        <w:t>payable</w:t>
      </w:r>
    </w:p>
    <w:p>
      <w:pPr>
        <w:pStyle w:val="Heading1"/>
        <w:spacing w:before="257" w:after="0"/>
        <w:ind w:left="888" w:right="0"/>
        <w:rPr>
          <w:rFonts w:ascii="Calibri" w:hAnsi="Calibri"/>
        </w:rPr>
      </w:pPr>
      <w:r>
        <w:rPr>
          <w:rFonts w:ascii="Calibri" w:hAnsi="Calibri"/>
          <w:spacing w:val="-2"/>
          <w:w w:val="110"/>
        </w:rPr>
        <w:t>In</w:t>
      </w:r>
      <w:r>
        <w:rPr>
          <w:rFonts w:ascii="Calibri" w:hAnsi="Calibri"/>
          <w:smallCaps/>
          <w:spacing w:val="-2"/>
          <w:w w:val="110"/>
        </w:rPr>
        <w:t>formatio</w:t>
      </w:r>
      <w:r>
        <w:rPr>
          <w:rFonts w:ascii="Calibri" w:hAnsi="Calibri"/>
          <w:caps w:val="false"/>
          <w:smallCaps w:val="false"/>
          <w:spacing w:val="-2"/>
          <w:w w:val="110"/>
        </w:rPr>
        <w:t>n</w:t>
      </w:r>
    </w:p>
    <w:p>
      <w:pPr>
        <w:pStyle w:val="BodyText"/>
        <w:rPr>
          <w:rFonts w:ascii="Calibri" w:hAnsi="Calibri"/>
          <w:b/>
        </w:rPr>
      </w:pPr>
      <w:r>
        <w:rPr>
          <w:rFonts w:ascii="Calibri" w:hAnsi="Calibri"/>
          <w:b/>
        </w:rPr>
      </w:r>
    </w:p>
    <w:p>
      <w:pPr>
        <w:pStyle w:val="BodyText"/>
        <w:spacing w:before="31" w:after="0"/>
        <w:rPr>
          <w:rFonts w:ascii="Calibri" w:hAnsi="Calibri"/>
          <w:b/>
        </w:rPr>
      </w:pPr>
      <w:r>
        <w:rPr>
          <w:rFonts w:ascii="Calibri" w:hAnsi="Calibri"/>
          <w:b/>
        </w:rPr>
      </w:r>
    </w:p>
    <w:p>
      <w:pPr>
        <w:pStyle w:val="BodyText"/>
        <w:ind w:left="888" w:right="0"/>
        <w:rPr>
          <w:rFonts w:ascii="Calibri" w:hAnsi="Calibri"/>
        </w:rPr>
      </w:pPr>
      <w:r>
        <w:rPr>
          <w:rFonts w:ascii="Calibri" w:hAnsi="Calibri"/>
          <w:spacing w:val="-2"/>
        </w:rPr>
        <w:t>amount)</w:t>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spacing w:before="159" w:after="0"/>
        <w:rPr>
          <w:rFonts w:ascii="Calibri" w:hAnsi="Calibri"/>
        </w:rPr>
      </w:pPr>
      <w:r>
        <w:rPr>
          <w:rFonts w:ascii="Calibri" w:hAnsi="Calibri"/>
        </w:rPr>
      </w:r>
    </w:p>
    <w:p>
      <w:pPr>
        <w:sectPr>
          <w:footerReference w:type="even" r:id="rId944"/>
          <w:footerReference w:type="default" r:id="rId945"/>
          <w:footerReference w:type="first" r:id="rId946"/>
          <w:type w:val="nextPage"/>
          <w:pgSz w:orient="landscape" w:w="15840" w:h="12240"/>
          <w:pgMar w:left="1560" w:right="2260" w:gutter="0" w:header="0" w:top="1380" w:footer="0" w:bottom="280"/>
          <w:pgNumType w:fmt="decimal"/>
          <w:formProt w:val="false"/>
          <w:textDirection w:val="lrTb"/>
          <w:docGrid w:type="default" w:linePitch="100" w:charSpace="4096"/>
        </w:sectPr>
        <w:pStyle w:val="BodyText"/>
        <w:ind w:left="888" w:right="0"/>
        <w:rPr>
          <w:rFonts w:ascii="Calibri" w:hAnsi="Calibri"/>
        </w:rPr>
      </w:pPr>
      <w:r>
        <w:rPr>
          <w:rFonts w:ascii="Calibri" w:hAnsi="Calibri"/>
          <w:spacing w:val="-6"/>
        </w:rPr>
        <w:t>entries</w:t>
      </w:r>
      <w:r>
        <w:rPr>
          <w:rFonts w:ascii="Calibri" w:hAnsi="Calibri"/>
          <w:spacing w:val="-16"/>
        </w:rPr>
        <w:t xml:space="preserve"> </w:t>
      </w:r>
      <w:r>
        <w:rPr>
          <w:rFonts w:ascii="Calibri" w:hAnsi="Calibri"/>
          <w:spacing w:val="-6"/>
        </w:rPr>
        <w:t>may</w:t>
      </w:r>
      <w:r>
        <w:rPr>
          <w:rFonts w:ascii="Calibri" w:hAnsi="Calibri"/>
          <w:spacing w:val="-14"/>
        </w:rPr>
        <w:t xml:space="preserve"> </w:t>
      </w:r>
      <w:r>
        <w:rPr>
          <w:rFonts w:ascii="Calibri" w:hAnsi="Calibri"/>
          <w:spacing w:val="-6"/>
        </w:rPr>
        <w:t>have</w:t>
      </w:r>
      <w:r>
        <w:rPr>
          <w:rFonts w:ascii="Calibri" w:hAnsi="Calibri"/>
          <w:spacing w:val="-14"/>
        </w:rPr>
        <w:t xml:space="preserve"> </w:t>
      </w:r>
      <w:r>
        <w:rPr>
          <w:rFonts w:ascii="Calibri" w:hAnsi="Calibri"/>
          <w:spacing w:val="-6"/>
        </w:rPr>
        <w:t>been</w:t>
      </w:r>
      <w:r>
        <w:rPr>
          <w:rFonts w:ascii="Calibri" w:hAnsi="Calibri"/>
          <w:spacing w:val="-15"/>
        </w:rPr>
        <w:t xml:space="preserve"> </w:t>
      </w:r>
      <w:r>
        <w:rPr>
          <w:rFonts w:ascii="Calibri" w:hAnsi="Calibri"/>
          <w:spacing w:val="-6"/>
        </w:rPr>
        <w:t>omitted.</w:t>
      </w:r>
    </w:p>
    <w:p>
      <w:pPr>
        <w:pStyle w:val="Normal"/>
        <w:spacing w:before="176" w:after="0"/>
        <w:ind w:hanging="0" w:left="168" w:right="0"/>
        <w:jc w:val="left"/>
        <w:rPr>
          <w:rFonts w:ascii="Cambria" w:hAnsi="Cambria"/>
          <w:i/>
          <w:i/>
          <w:sz w:val="24"/>
        </w:rPr>
      </w:pPr>
      <w:r>
        <mc:AlternateContent>
          <mc:Choice Requires="wps">
            <w:drawing>
              <wp:anchor behindDoc="0" distT="0" distB="0" distL="0" distR="0" simplePos="0" locked="0" layoutInCell="0" allowOverlap="1" relativeHeight="91">
                <wp:simplePos x="0" y="0"/>
                <wp:positionH relativeFrom="page">
                  <wp:posOffset>848995</wp:posOffset>
                </wp:positionH>
                <wp:positionV relativeFrom="page">
                  <wp:posOffset>3994150</wp:posOffset>
                </wp:positionV>
                <wp:extent cx="232410" cy="230505"/>
                <wp:effectExtent l="0" t="0" r="0" b="0"/>
                <wp:wrapNone/>
                <wp:docPr id="593" name="Textbox 211"/>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197</w:t>
                            </w:r>
                          </w:p>
                        </w:txbxContent>
                      </wps:txbx>
                      <wps:bodyPr lIns="0" rIns="0" tIns="0" bIns="0" anchor="t" vert="vert">
                        <a:noAutofit/>
                      </wps:bodyPr>
                    </wps:wsp>
                  </a:graphicData>
                </a:graphic>
              </wp:anchor>
            </w:drawing>
          </mc:Choice>
          <mc:Fallback>
            <w:pict>
              <v:rect id="shape_0" ID="Textbox 211"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197</w:t>
                      </w:r>
                    </w:p>
                  </w:txbxContent>
                </v:textbox>
                <w10:wrap type="none"/>
              </v:rect>
            </w:pict>
          </mc:Fallback>
        </mc:AlternateContent>
      </w: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p>
      <w:pPr>
        <w:pStyle w:val="BodyText"/>
        <w:rPr>
          <w:rFonts w:ascii="Cambria" w:hAnsi="Cambria"/>
          <w:i/>
          <w:i/>
          <w:sz w:val="20"/>
        </w:rPr>
      </w:pPr>
      <w:r>
        <w:rPr>
          <w:rFonts w:ascii="Cambria" w:hAnsi="Cambria"/>
          <w:i/>
          <w:sz w:val="20"/>
        </w:rPr>
      </w:r>
    </w:p>
    <w:p>
      <w:pPr>
        <w:pStyle w:val="BodyText"/>
        <w:spacing w:before="98" w:after="0"/>
        <w:rPr>
          <w:rFonts w:ascii="Cambria" w:hAnsi="Cambria"/>
          <w:i/>
          <w:i/>
          <w:sz w:val="20"/>
        </w:rPr>
      </w:pPr>
      <w:r>
        <w:rPr>
          <w:rFonts w:ascii="Cambria" w:hAnsi="Cambria"/>
          <w:i/>
          <w:sz w:val="20"/>
        </w:rPr>
      </w:r>
    </w:p>
    <w:tbl>
      <w:tblPr>
        <w:tblW w:w="8207" w:type="dxa"/>
        <w:jc w:val="left"/>
        <w:tblInd w:w="1503" w:type="dxa"/>
        <w:tblLayout w:type="fixed"/>
        <w:tblCellMar>
          <w:top w:w="0" w:type="dxa"/>
          <w:left w:w="0" w:type="dxa"/>
          <w:bottom w:w="0" w:type="dxa"/>
          <w:right w:w="0" w:type="dxa"/>
        </w:tblCellMar>
        <w:tblLook w:val="01e0"/>
      </w:tblPr>
      <w:tblGrid>
        <w:gridCol w:w="4366"/>
        <w:gridCol w:w="1296"/>
        <w:gridCol w:w="1259"/>
        <w:gridCol w:w="145"/>
        <w:gridCol w:w="1141"/>
      </w:tblGrid>
      <w:tr>
        <w:trPr>
          <w:trHeight w:val="337" w:hRule="atLeast"/>
        </w:trPr>
        <w:tc>
          <w:tcPr>
            <w:tcW w:w="4366"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296" w:type="dxa"/>
            <w:tcBorders>
              <w:top w:val="single" w:sz="12" w:space="0" w:color="000000"/>
              <w:bottom w:val="single" w:sz="6" w:space="0" w:color="000000"/>
            </w:tcBorders>
          </w:tcPr>
          <w:p>
            <w:pPr>
              <w:pStyle w:val="TableParagraph"/>
              <w:spacing w:before="8" w:after="0"/>
              <w:ind w:left="0" w:right="85"/>
              <w:jc w:val="right"/>
              <w:rPr>
                <w:b/>
                <w:sz w:val="24"/>
              </w:rPr>
            </w:pPr>
            <w:r>
              <w:rPr>
                <w:b/>
                <w:spacing w:val="-4"/>
                <w:sz w:val="24"/>
              </w:rPr>
              <w:t>2020</w:t>
            </w:r>
          </w:p>
        </w:tc>
        <w:tc>
          <w:tcPr>
            <w:tcW w:w="1259" w:type="dxa"/>
            <w:tcBorders>
              <w:top w:val="single" w:sz="12" w:space="0" w:color="000000"/>
              <w:bottom w:val="single" w:sz="6" w:space="0" w:color="000000"/>
            </w:tcBorders>
          </w:tcPr>
          <w:p>
            <w:pPr>
              <w:pStyle w:val="TableParagraph"/>
              <w:spacing w:before="8" w:after="0"/>
              <w:ind w:left="0" w:right="48"/>
              <w:jc w:val="right"/>
              <w:rPr>
                <w:b/>
                <w:sz w:val="24"/>
              </w:rPr>
            </w:pPr>
            <w:r>
              <w:rPr>
                <w:b/>
                <w:spacing w:val="-4"/>
                <w:sz w:val="24"/>
              </w:rPr>
              <w:t>2021</w:t>
            </w:r>
          </w:p>
        </w:tc>
        <w:tc>
          <w:tcPr>
            <w:tcW w:w="145" w:type="dxa"/>
            <w:tcBorders>
              <w:top w:val="single" w:sz="12" w:space="0" w:color="000000"/>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141" w:type="dxa"/>
            <w:tcBorders>
              <w:top w:val="single" w:sz="12" w:space="0" w:color="000000"/>
              <w:bottom w:val="single" w:sz="6" w:space="0" w:color="000000"/>
            </w:tcBorders>
          </w:tcPr>
          <w:p>
            <w:pPr>
              <w:pStyle w:val="TableParagraph"/>
              <w:spacing w:before="8" w:after="0"/>
              <w:ind w:left="0" w:right="39"/>
              <w:jc w:val="right"/>
              <w:rPr>
                <w:b/>
                <w:sz w:val="24"/>
              </w:rPr>
            </w:pPr>
            <w:r>
              <w:rPr>
                <w:b/>
                <w:spacing w:val="-4"/>
                <w:sz w:val="24"/>
              </w:rPr>
              <w:t>2022</w:t>
            </w:r>
          </w:p>
        </w:tc>
      </w:tr>
      <w:tr>
        <w:trPr>
          <w:trHeight w:val="352" w:hRule="atLeast"/>
        </w:trPr>
        <w:tc>
          <w:tcPr>
            <w:tcW w:w="4366" w:type="dxa"/>
            <w:tcBorders>
              <w:top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18"/>
                <w:w w:val="110"/>
                <w:sz w:val="24"/>
              </w:rPr>
              <w:t xml:space="preserve"> </w:t>
            </w:r>
            <w:r>
              <w:rPr>
                <w:b/>
                <w:smallCaps/>
                <w:w w:val="110"/>
                <w:sz w:val="24"/>
              </w:rPr>
              <w:t>flows</w:t>
            </w:r>
            <w:r>
              <w:rPr>
                <w:b/>
                <w:caps w:val="false"/>
                <w:smallCaps w:val="false"/>
                <w:spacing w:val="-15"/>
                <w:w w:val="110"/>
                <w:sz w:val="24"/>
              </w:rPr>
              <w:t xml:space="preserve"> </w:t>
            </w:r>
            <w:r>
              <w:rPr>
                <w:b/>
                <w:smallCaps/>
                <w:w w:val="110"/>
                <w:sz w:val="24"/>
              </w:rPr>
              <w:t>from</w:t>
            </w:r>
            <w:r>
              <w:rPr>
                <w:b/>
                <w:caps w:val="false"/>
                <w:smallCaps w:val="false"/>
                <w:spacing w:val="-16"/>
                <w:w w:val="110"/>
                <w:sz w:val="24"/>
              </w:rPr>
              <w:t xml:space="preserve"> </w:t>
            </w:r>
            <w:r>
              <w:rPr>
                <w:b/>
                <w:smallCaps/>
                <w:w w:val="110"/>
                <w:sz w:val="24"/>
              </w:rPr>
              <w:t>opfrati</w:t>
            </w:r>
            <w:r>
              <w:rPr>
                <w:b/>
                <w:caps w:val="false"/>
                <w:smallCaps w:val="false"/>
                <w:w w:val="110"/>
                <w:sz w:val="24"/>
              </w:rPr>
              <w:t>ng</w:t>
            </w:r>
            <w:r>
              <w:rPr>
                <w:b/>
                <w:caps w:val="false"/>
                <w:smallCaps w:val="false"/>
                <w:spacing w:val="-16"/>
                <w:w w:val="110"/>
                <w:sz w:val="24"/>
              </w:rPr>
              <w:t xml:space="preserve"> </w:t>
            </w:r>
            <w:r>
              <w:rPr>
                <w:b/>
                <w:smallCaps/>
                <w:spacing w:val="-2"/>
                <w:w w:val="110"/>
                <w:sz w:val="24"/>
              </w:rPr>
              <w:t>activitifs</w:t>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5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4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141"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46" w:hRule="atLeast"/>
        </w:trPr>
        <w:tc>
          <w:tcPr>
            <w:tcW w:w="4366" w:type="dxa"/>
            <w:tcBorders/>
          </w:tcPr>
          <w:p>
            <w:pPr>
              <w:pStyle w:val="TableParagraph"/>
              <w:spacing w:before="23" w:after="0"/>
              <w:ind w:left="40" w:right="0"/>
              <w:rPr>
                <w:sz w:val="24"/>
              </w:rPr>
            </w:pPr>
            <w:r>
              <w:rPr>
                <w:spacing w:val="-4"/>
                <w:sz w:val="24"/>
              </w:rPr>
              <w:t>Change</w:t>
            </w:r>
            <w:r>
              <w:rPr>
                <w:spacing w:val="-16"/>
                <w:sz w:val="24"/>
              </w:rPr>
              <w:t xml:space="preserve"> </w:t>
            </w:r>
            <w:r>
              <w:rPr>
                <w:spacing w:val="-4"/>
                <w:sz w:val="24"/>
              </w:rPr>
              <w:t>in</w:t>
            </w:r>
            <w:r>
              <w:rPr>
                <w:spacing w:val="-14"/>
                <w:sz w:val="24"/>
              </w:rPr>
              <w:t xml:space="preserve"> </w:t>
            </w:r>
            <w:r>
              <w:rPr>
                <w:spacing w:val="-4"/>
                <w:sz w:val="24"/>
              </w:rPr>
              <w:t>net</w:t>
            </w:r>
            <w:r>
              <w:rPr>
                <w:spacing w:val="-14"/>
                <w:sz w:val="24"/>
              </w:rPr>
              <w:t xml:space="preserve"> </w:t>
            </w:r>
            <w:r>
              <w:rPr>
                <w:spacing w:val="-4"/>
                <w:sz w:val="24"/>
              </w:rPr>
              <w:t>assets</w:t>
            </w:r>
          </w:p>
        </w:tc>
        <w:tc>
          <w:tcPr>
            <w:tcW w:w="1296" w:type="dxa"/>
            <w:tcBorders/>
          </w:tcPr>
          <w:p>
            <w:pPr>
              <w:pStyle w:val="TableParagraph"/>
              <w:spacing w:before="23" w:after="0"/>
              <w:ind w:left="0" w:right="84"/>
              <w:jc w:val="right"/>
              <w:rPr>
                <w:sz w:val="24"/>
              </w:rPr>
            </w:pPr>
            <w:r>
              <w:rPr>
                <w:spacing w:val="-2"/>
                <w:sz w:val="24"/>
              </w:rPr>
              <w:t>$532,722</w:t>
            </w:r>
          </w:p>
        </w:tc>
        <w:tc>
          <w:tcPr>
            <w:tcW w:w="1259" w:type="dxa"/>
            <w:tcBorders/>
          </w:tcPr>
          <w:p>
            <w:pPr>
              <w:pStyle w:val="TableParagraph"/>
              <w:spacing w:before="23" w:after="0"/>
              <w:ind w:left="0" w:right="48"/>
              <w:jc w:val="right"/>
              <w:rPr>
                <w:sz w:val="24"/>
              </w:rPr>
            </w:pPr>
            <w:r>
              <w:rPr>
                <w:spacing w:val="-2"/>
                <w:sz w:val="24"/>
              </w:rPr>
              <w:t>$13,614,024</w:t>
            </w:r>
          </w:p>
        </w:tc>
        <w:tc>
          <w:tcPr>
            <w:tcW w:w="145" w:type="dxa"/>
            <w:tcBorders/>
          </w:tcPr>
          <w:p>
            <w:pPr>
              <w:pStyle w:val="TableParagraph"/>
              <w:rPr>
                <w:rFonts w:ascii="Times New Roman" w:hAnsi="Times New Roman"/>
                <w:sz w:val="22"/>
              </w:rPr>
            </w:pPr>
            <w:r>
              <w:rPr>
                <w:rFonts w:ascii="Times New Roman" w:hAnsi="Times New Roman"/>
                <w:sz w:val="22"/>
              </w:rPr>
            </w:r>
          </w:p>
        </w:tc>
        <w:tc>
          <w:tcPr>
            <w:tcW w:w="1141" w:type="dxa"/>
            <w:tcBorders/>
          </w:tcPr>
          <w:p>
            <w:pPr>
              <w:pStyle w:val="TableParagraph"/>
              <w:spacing w:before="23" w:after="0"/>
              <w:ind w:left="0" w:right="38"/>
              <w:jc w:val="right"/>
              <w:rPr>
                <w:sz w:val="24"/>
              </w:rPr>
            </w:pPr>
            <w:r>
              <w:rPr>
                <w:color w:val="FF0000"/>
                <w:w w:val="90"/>
                <w:sz w:val="24"/>
              </w:rPr>
              <w:t>-</w:t>
            </w:r>
            <w:r>
              <w:rPr>
                <w:color w:val="FF0000"/>
                <w:spacing w:val="-2"/>
                <w:w w:val="95"/>
                <w:sz w:val="24"/>
              </w:rPr>
              <w:t>$4,788,673</w:t>
            </w:r>
          </w:p>
        </w:tc>
      </w:tr>
      <w:tr>
        <w:trPr>
          <w:trHeight w:val="286" w:hRule="atLeast"/>
        </w:trPr>
        <w:tc>
          <w:tcPr>
            <w:tcW w:w="4366" w:type="dxa"/>
            <w:tcBorders/>
          </w:tcPr>
          <w:p>
            <w:pPr>
              <w:pStyle w:val="TableParagraph"/>
              <w:spacing w:lineRule="exact" w:line="257" w:before="10" w:after="0"/>
              <w:ind w:left="40" w:right="0"/>
              <w:rPr>
                <w:sz w:val="24"/>
              </w:rPr>
            </w:pPr>
            <w:r>
              <w:rPr>
                <w:spacing w:val="-6"/>
                <w:sz w:val="24"/>
              </w:rPr>
              <w:t>Adjustments</w:t>
            </w:r>
            <w:r>
              <w:rPr>
                <w:spacing w:val="-9"/>
                <w:sz w:val="24"/>
              </w:rPr>
              <w:t xml:space="preserve"> </w:t>
            </w:r>
            <w:r>
              <w:rPr>
                <w:spacing w:val="-6"/>
                <w:sz w:val="24"/>
              </w:rPr>
              <w:t>to</w:t>
            </w:r>
            <w:r>
              <w:rPr>
                <w:spacing w:val="-8"/>
                <w:sz w:val="24"/>
              </w:rPr>
              <w:t xml:space="preserve"> </w:t>
            </w:r>
            <w:r>
              <w:rPr>
                <w:spacing w:val="-6"/>
                <w:sz w:val="24"/>
              </w:rPr>
              <w:t>reconcile</w:t>
            </w:r>
            <w:r>
              <w:rPr>
                <w:spacing w:val="-9"/>
                <w:sz w:val="24"/>
              </w:rPr>
              <w:t xml:space="preserve"> </w:t>
            </w:r>
            <w:r>
              <w:rPr>
                <w:spacing w:val="-6"/>
                <w:sz w:val="24"/>
              </w:rPr>
              <w:t>change</w:t>
            </w:r>
            <w:r>
              <w:rPr>
                <w:spacing w:val="-9"/>
                <w:sz w:val="24"/>
              </w:rPr>
              <w:t xml:space="preserve"> </w:t>
            </w:r>
            <w:r>
              <w:rPr>
                <w:spacing w:val="-6"/>
                <w:sz w:val="24"/>
              </w:rPr>
              <w:t>in</w:t>
            </w:r>
            <w:r>
              <w:rPr>
                <w:spacing w:val="-7"/>
                <w:sz w:val="24"/>
              </w:rPr>
              <w:t xml:space="preserve"> </w:t>
            </w:r>
            <w:r>
              <w:rPr>
                <w:spacing w:val="-6"/>
                <w:sz w:val="24"/>
              </w:rPr>
              <w:t>net</w:t>
            </w:r>
            <w:r>
              <w:rPr>
                <w:spacing w:val="-9"/>
                <w:sz w:val="24"/>
              </w:rPr>
              <w:t xml:space="preserve"> </w:t>
            </w:r>
            <w:r>
              <w:rPr>
                <w:spacing w:val="-6"/>
                <w:sz w:val="24"/>
              </w:rPr>
              <w:t>assets</w:t>
            </w:r>
          </w:p>
        </w:tc>
        <w:tc>
          <w:tcPr>
            <w:tcW w:w="1296" w:type="dxa"/>
            <w:tcBorders/>
          </w:tcPr>
          <w:p>
            <w:pPr>
              <w:pStyle w:val="TableParagraph"/>
              <w:rPr>
                <w:rFonts w:ascii="Times New Roman" w:hAnsi="Times New Roman"/>
                <w:sz w:val="20"/>
              </w:rPr>
            </w:pPr>
            <w:r>
              <w:rPr>
                <w:rFonts w:ascii="Times New Roman" w:hAnsi="Times New Roman"/>
                <w:sz w:val="20"/>
              </w:rPr>
            </w:r>
          </w:p>
        </w:tc>
        <w:tc>
          <w:tcPr>
            <w:tcW w:w="1259" w:type="dxa"/>
            <w:tcBorders/>
          </w:tcPr>
          <w:p>
            <w:pPr>
              <w:pStyle w:val="TableParagraph"/>
              <w:rPr>
                <w:rFonts w:ascii="Times New Roman" w:hAnsi="Times New Roman"/>
                <w:sz w:val="20"/>
              </w:rPr>
            </w:pPr>
            <w:r>
              <w:rPr>
                <w:rFonts w:ascii="Times New Roman" w:hAnsi="Times New Roman"/>
                <w:sz w:val="20"/>
              </w:rPr>
            </w:r>
          </w:p>
        </w:tc>
        <w:tc>
          <w:tcPr>
            <w:tcW w:w="145" w:type="dxa"/>
            <w:tcBorders/>
          </w:tcPr>
          <w:p>
            <w:pPr>
              <w:pStyle w:val="TableParagraph"/>
              <w:rPr>
                <w:rFonts w:ascii="Times New Roman" w:hAnsi="Times New Roman"/>
                <w:sz w:val="20"/>
              </w:rPr>
            </w:pPr>
            <w:r>
              <w:rPr>
                <w:rFonts w:ascii="Times New Roman" w:hAnsi="Times New Roman"/>
                <w:sz w:val="20"/>
              </w:rPr>
            </w:r>
          </w:p>
        </w:tc>
        <w:tc>
          <w:tcPr>
            <w:tcW w:w="1141" w:type="dxa"/>
            <w:tcBorders/>
          </w:tcPr>
          <w:p>
            <w:pPr>
              <w:pStyle w:val="TableParagraph"/>
              <w:rPr>
                <w:rFonts w:ascii="Times New Roman" w:hAnsi="Times New Roman"/>
                <w:sz w:val="20"/>
              </w:rPr>
            </w:pPr>
            <w:r>
              <w:rPr>
                <w:rFonts w:ascii="Times New Roman" w:hAnsi="Times New Roman"/>
                <w:sz w:val="20"/>
              </w:rPr>
            </w:r>
          </w:p>
        </w:tc>
      </w:tr>
      <w:tr>
        <w:trPr>
          <w:trHeight w:val="240" w:hRule="atLeast"/>
        </w:trPr>
        <w:tc>
          <w:tcPr>
            <w:tcW w:w="4366" w:type="dxa"/>
            <w:tcBorders/>
          </w:tcPr>
          <w:p>
            <w:pPr>
              <w:pStyle w:val="TableParagraph"/>
              <w:spacing w:lineRule="exact" w:line="220"/>
              <w:ind w:left="40" w:right="0"/>
              <w:rPr>
                <w:sz w:val="24"/>
              </w:rPr>
            </w:pPr>
            <w:r>
              <w:rPr>
                <w:spacing w:val="-6"/>
                <w:sz w:val="24"/>
              </w:rPr>
              <w:t>to</w:t>
            </w:r>
            <w:r>
              <w:rPr>
                <w:spacing w:val="-14"/>
                <w:sz w:val="24"/>
              </w:rPr>
              <w:t xml:space="preserve"> </w:t>
            </w:r>
            <w:r>
              <w:rPr>
                <w:spacing w:val="-6"/>
                <w:sz w:val="24"/>
              </w:rPr>
              <w:t>net</w:t>
            </w:r>
            <w:r>
              <w:rPr>
                <w:spacing w:val="-15"/>
                <w:sz w:val="24"/>
              </w:rPr>
              <w:t xml:space="preserve"> </w:t>
            </w:r>
            <w:r>
              <w:rPr>
                <w:spacing w:val="-6"/>
                <w:sz w:val="24"/>
              </w:rPr>
              <w:t>cash</w:t>
            </w:r>
            <w:r>
              <w:rPr>
                <w:spacing w:val="-14"/>
                <w:sz w:val="24"/>
              </w:rPr>
              <w:t xml:space="preserve"> </w:t>
            </w:r>
            <w:r>
              <w:rPr>
                <w:spacing w:val="-6"/>
                <w:sz w:val="24"/>
              </w:rPr>
              <w:t>provided</w:t>
            </w:r>
            <w:r>
              <w:rPr>
                <w:spacing w:val="-14"/>
                <w:sz w:val="24"/>
              </w:rPr>
              <w:t xml:space="preserve"> </w:t>
            </w:r>
            <w:r>
              <w:rPr>
                <w:spacing w:val="-6"/>
                <w:sz w:val="24"/>
              </w:rPr>
              <w:t>(used)</w:t>
            </w:r>
            <w:r>
              <w:rPr>
                <w:spacing w:val="-14"/>
                <w:sz w:val="24"/>
              </w:rPr>
              <w:t xml:space="preserve"> </w:t>
            </w:r>
            <w:r>
              <w:rPr>
                <w:spacing w:val="-6"/>
                <w:sz w:val="24"/>
              </w:rPr>
              <w:t>by</w:t>
            </w:r>
            <w:r>
              <w:rPr>
                <w:spacing w:val="27"/>
                <w:sz w:val="24"/>
              </w:rPr>
              <w:t xml:space="preserve"> </w:t>
            </w:r>
            <w:r>
              <w:rPr>
                <w:spacing w:val="-6"/>
                <w:sz w:val="24"/>
              </w:rPr>
              <w:t>operating</w:t>
            </w:r>
          </w:p>
        </w:tc>
        <w:tc>
          <w:tcPr>
            <w:tcW w:w="1296" w:type="dxa"/>
            <w:tcBorders/>
          </w:tcPr>
          <w:p>
            <w:pPr>
              <w:pStyle w:val="TableParagraph"/>
              <w:rPr>
                <w:rFonts w:ascii="Times New Roman" w:hAnsi="Times New Roman"/>
                <w:sz w:val="16"/>
              </w:rPr>
            </w:pPr>
            <w:r>
              <w:rPr>
                <w:rFonts w:ascii="Times New Roman" w:hAnsi="Times New Roman"/>
                <w:sz w:val="16"/>
              </w:rPr>
            </w:r>
          </w:p>
        </w:tc>
        <w:tc>
          <w:tcPr>
            <w:tcW w:w="1259" w:type="dxa"/>
            <w:tcBorders/>
          </w:tcPr>
          <w:p>
            <w:pPr>
              <w:pStyle w:val="TableParagraph"/>
              <w:rPr>
                <w:rFonts w:ascii="Times New Roman" w:hAnsi="Times New Roman"/>
                <w:sz w:val="16"/>
              </w:rPr>
            </w:pPr>
            <w:r>
              <w:rPr>
                <w:rFonts w:ascii="Times New Roman" w:hAnsi="Times New Roman"/>
                <w:sz w:val="16"/>
              </w:rPr>
            </w:r>
          </w:p>
        </w:tc>
        <w:tc>
          <w:tcPr>
            <w:tcW w:w="145" w:type="dxa"/>
            <w:tcBorders/>
          </w:tcPr>
          <w:p>
            <w:pPr>
              <w:pStyle w:val="TableParagraph"/>
              <w:rPr>
                <w:rFonts w:ascii="Times New Roman" w:hAnsi="Times New Roman"/>
                <w:sz w:val="16"/>
              </w:rPr>
            </w:pPr>
            <w:r>
              <w:rPr>
                <w:rFonts w:ascii="Times New Roman" w:hAnsi="Times New Roman"/>
                <w:sz w:val="16"/>
              </w:rPr>
            </w:r>
          </w:p>
        </w:tc>
        <w:tc>
          <w:tcPr>
            <w:tcW w:w="1141" w:type="dxa"/>
            <w:tcBorders/>
          </w:tcPr>
          <w:p>
            <w:pPr>
              <w:pStyle w:val="TableParagraph"/>
              <w:rPr>
                <w:rFonts w:ascii="Times New Roman" w:hAnsi="Times New Roman"/>
                <w:sz w:val="16"/>
              </w:rPr>
            </w:pPr>
            <w:r>
              <w:rPr>
                <w:rFonts w:ascii="Times New Roman" w:hAnsi="Times New Roman"/>
                <w:sz w:val="16"/>
              </w:rPr>
            </w:r>
          </w:p>
        </w:tc>
      </w:tr>
      <w:tr>
        <w:trPr>
          <w:trHeight w:val="286" w:hRule="atLeast"/>
        </w:trPr>
        <w:tc>
          <w:tcPr>
            <w:tcW w:w="4366" w:type="dxa"/>
            <w:tcBorders/>
          </w:tcPr>
          <w:p>
            <w:pPr>
              <w:pStyle w:val="TableParagraph"/>
              <w:spacing w:lineRule="exact" w:line="257"/>
              <w:ind w:left="40" w:right="0"/>
              <w:rPr>
                <w:sz w:val="24"/>
              </w:rPr>
            </w:pPr>
            <w:r>
              <w:rPr>
                <w:spacing w:val="-2"/>
                <w:sz w:val="24"/>
              </w:rPr>
              <w:t>activities</w:t>
            </w:r>
          </w:p>
        </w:tc>
        <w:tc>
          <w:tcPr>
            <w:tcW w:w="1296" w:type="dxa"/>
            <w:tcBorders/>
          </w:tcPr>
          <w:p>
            <w:pPr>
              <w:pStyle w:val="TableParagraph"/>
              <w:rPr>
                <w:rFonts w:ascii="Times New Roman" w:hAnsi="Times New Roman"/>
                <w:sz w:val="20"/>
              </w:rPr>
            </w:pPr>
            <w:r>
              <w:rPr>
                <w:rFonts w:ascii="Times New Roman" w:hAnsi="Times New Roman"/>
                <w:sz w:val="20"/>
              </w:rPr>
            </w:r>
          </w:p>
        </w:tc>
        <w:tc>
          <w:tcPr>
            <w:tcW w:w="1259" w:type="dxa"/>
            <w:tcBorders/>
          </w:tcPr>
          <w:p>
            <w:pPr>
              <w:pStyle w:val="TableParagraph"/>
              <w:rPr>
                <w:rFonts w:ascii="Times New Roman" w:hAnsi="Times New Roman"/>
                <w:sz w:val="20"/>
              </w:rPr>
            </w:pPr>
            <w:r>
              <w:rPr>
                <w:rFonts w:ascii="Times New Roman" w:hAnsi="Times New Roman"/>
                <w:sz w:val="20"/>
              </w:rPr>
            </w:r>
          </w:p>
        </w:tc>
        <w:tc>
          <w:tcPr>
            <w:tcW w:w="145" w:type="dxa"/>
            <w:tcBorders/>
          </w:tcPr>
          <w:p>
            <w:pPr>
              <w:pStyle w:val="TableParagraph"/>
              <w:rPr>
                <w:rFonts w:ascii="Times New Roman" w:hAnsi="Times New Roman"/>
                <w:sz w:val="20"/>
              </w:rPr>
            </w:pPr>
            <w:r>
              <w:rPr>
                <w:rFonts w:ascii="Times New Roman" w:hAnsi="Times New Roman"/>
                <w:sz w:val="20"/>
              </w:rPr>
            </w:r>
          </w:p>
        </w:tc>
        <w:tc>
          <w:tcPr>
            <w:tcW w:w="1141" w:type="dxa"/>
            <w:tcBorders/>
          </w:tcPr>
          <w:p>
            <w:pPr>
              <w:pStyle w:val="TableParagraph"/>
              <w:rPr>
                <w:rFonts w:ascii="Times New Roman" w:hAnsi="Times New Roman"/>
                <w:sz w:val="20"/>
              </w:rPr>
            </w:pPr>
            <w:r>
              <w:rPr>
                <w:rFonts w:ascii="Times New Roman" w:hAnsi="Times New Roman"/>
                <w:sz w:val="20"/>
              </w:rPr>
            </w:r>
          </w:p>
        </w:tc>
      </w:tr>
      <w:tr>
        <w:trPr>
          <w:trHeight w:val="346" w:hRule="atLeast"/>
        </w:trPr>
        <w:tc>
          <w:tcPr>
            <w:tcW w:w="4366" w:type="dxa"/>
            <w:tcBorders/>
          </w:tcPr>
          <w:p>
            <w:pPr>
              <w:pStyle w:val="TableParagraph"/>
              <w:spacing w:before="10" w:after="0"/>
              <w:ind w:left="40" w:right="0"/>
              <w:rPr>
                <w:sz w:val="24"/>
              </w:rPr>
            </w:pPr>
            <w:r>
              <w:rPr>
                <w:spacing w:val="-4"/>
                <w:sz w:val="24"/>
              </w:rPr>
              <w:t>Depreciation</w:t>
            </w:r>
            <w:r>
              <w:rPr>
                <w:spacing w:val="-15"/>
                <w:sz w:val="24"/>
              </w:rPr>
              <w:t xml:space="preserve"> </w:t>
            </w:r>
            <w:r>
              <w:rPr>
                <w:spacing w:val="-4"/>
                <w:sz w:val="24"/>
              </w:rPr>
              <w:t>and</w:t>
            </w:r>
            <w:r>
              <w:rPr>
                <w:spacing w:val="-14"/>
                <w:sz w:val="24"/>
              </w:rPr>
              <w:t xml:space="preserve"> </w:t>
            </w:r>
            <w:r>
              <w:rPr>
                <w:spacing w:val="-4"/>
                <w:sz w:val="24"/>
              </w:rPr>
              <w:t>amortization</w:t>
            </w:r>
            <w:r>
              <w:rPr>
                <w:spacing w:val="-14"/>
                <w:sz w:val="24"/>
              </w:rPr>
              <w:t xml:space="preserve"> </w:t>
            </w:r>
            <w:r>
              <w:rPr>
                <w:spacing w:val="-4"/>
                <w:sz w:val="24"/>
              </w:rPr>
              <w:t>expense</w:t>
            </w:r>
          </w:p>
        </w:tc>
        <w:tc>
          <w:tcPr>
            <w:tcW w:w="1296" w:type="dxa"/>
            <w:tcBorders/>
          </w:tcPr>
          <w:p>
            <w:pPr>
              <w:pStyle w:val="TableParagraph"/>
              <w:spacing w:before="10" w:after="0"/>
              <w:ind w:left="0" w:right="84"/>
              <w:jc w:val="right"/>
              <w:rPr>
                <w:sz w:val="24"/>
              </w:rPr>
            </w:pPr>
            <w:r>
              <w:rPr>
                <w:spacing w:val="-2"/>
                <w:sz w:val="24"/>
              </w:rPr>
              <w:t>$4,569,248</w:t>
            </w:r>
          </w:p>
        </w:tc>
        <w:tc>
          <w:tcPr>
            <w:tcW w:w="1259" w:type="dxa"/>
            <w:tcBorders/>
          </w:tcPr>
          <w:p>
            <w:pPr>
              <w:pStyle w:val="TableParagraph"/>
              <w:spacing w:before="10" w:after="0"/>
              <w:ind w:left="0" w:right="48"/>
              <w:jc w:val="right"/>
              <w:rPr>
                <w:sz w:val="24"/>
              </w:rPr>
            </w:pPr>
            <w:r>
              <w:rPr>
                <w:spacing w:val="-2"/>
                <w:sz w:val="24"/>
              </w:rPr>
              <w:t>$4,798,935</w:t>
            </w:r>
          </w:p>
        </w:tc>
        <w:tc>
          <w:tcPr>
            <w:tcW w:w="145" w:type="dxa"/>
            <w:tcBorders/>
          </w:tcPr>
          <w:p>
            <w:pPr>
              <w:pStyle w:val="TableParagraph"/>
              <w:rPr>
                <w:rFonts w:ascii="Times New Roman" w:hAnsi="Times New Roman"/>
                <w:sz w:val="22"/>
              </w:rPr>
            </w:pPr>
            <w:r>
              <w:rPr>
                <w:rFonts w:ascii="Times New Roman" w:hAnsi="Times New Roman"/>
                <w:sz w:val="22"/>
              </w:rPr>
            </w:r>
          </w:p>
        </w:tc>
        <w:tc>
          <w:tcPr>
            <w:tcW w:w="1141" w:type="dxa"/>
            <w:tcBorders/>
          </w:tcPr>
          <w:p>
            <w:pPr>
              <w:pStyle w:val="TableParagraph"/>
              <w:spacing w:before="10" w:after="0"/>
              <w:ind w:left="0" w:right="37"/>
              <w:jc w:val="right"/>
              <w:rPr>
                <w:sz w:val="24"/>
              </w:rPr>
            </w:pPr>
            <w:r>
              <w:rPr>
                <w:spacing w:val="-2"/>
                <w:sz w:val="24"/>
              </w:rPr>
              <w:t>$7,051,934</w:t>
            </w:r>
          </w:p>
        </w:tc>
      </w:tr>
      <w:tr>
        <w:trPr>
          <w:trHeight w:val="360" w:hRule="atLeast"/>
        </w:trPr>
        <w:tc>
          <w:tcPr>
            <w:tcW w:w="4366" w:type="dxa"/>
            <w:tcBorders/>
          </w:tcPr>
          <w:p>
            <w:pPr>
              <w:pStyle w:val="TableParagraph"/>
              <w:spacing w:before="23" w:after="0"/>
              <w:ind w:left="40" w:right="0"/>
              <w:rPr>
                <w:sz w:val="24"/>
              </w:rPr>
            </w:pPr>
            <w:r>
              <w:rPr>
                <w:spacing w:val="-6"/>
                <w:sz w:val="24"/>
              </w:rPr>
              <w:t>Transfers</w:t>
            </w:r>
            <w:r>
              <w:rPr>
                <w:spacing w:val="-11"/>
                <w:sz w:val="24"/>
              </w:rPr>
              <w:t xml:space="preserve"> </w:t>
            </w:r>
            <w:r>
              <w:rPr>
                <w:spacing w:val="-6"/>
                <w:sz w:val="24"/>
              </w:rPr>
              <w:t>and</w:t>
            </w:r>
            <w:r>
              <w:rPr>
                <w:spacing w:val="-10"/>
                <w:sz w:val="24"/>
              </w:rPr>
              <w:t xml:space="preserve"> </w:t>
            </w:r>
            <w:r>
              <w:rPr>
                <w:spacing w:val="-6"/>
                <w:sz w:val="24"/>
              </w:rPr>
              <w:t>losses</w:t>
            </w:r>
            <w:r>
              <w:rPr>
                <w:spacing w:val="-10"/>
                <w:sz w:val="24"/>
              </w:rPr>
              <w:t xml:space="preserve"> </w:t>
            </w:r>
            <w:r>
              <w:rPr>
                <w:spacing w:val="-6"/>
                <w:sz w:val="24"/>
              </w:rPr>
              <w:t>on</w:t>
            </w:r>
            <w:r>
              <w:rPr>
                <w:spacing w:val="-10"/>
                <w:sz w:val="24"/>
              </w:rPr>
              <w:t xml:space="preserve"> </w:t>
            </w:r>
            <w:r>
              <w:rPr>
                <w:spacing w:val="-6"/>
                <w:sz w:val="24"/>
              </w:rPr>
              <w:t>disposal</w:t>
            </w:r>
            <w:r>
              <w:rPr>
                <w:spacing w:val="-8"/>
                <w:sz w:val="24"/>
              </w:rPr>
              <w:t xml:space="preserve"> </w:t>
            </w:r>
            <w:r>
              <w:rPr>
                <w:spacing w:val="-6"/>
                <w:sz w:val="24"/>
              </w:rPr>
              <w:t>of</w:t>
            </w:r>
            <w:r>
              <w:rPr>
                <w:spacing w:val="-11"/>
                <w:sz w:val="24"/>
              </w:rPr>
              <w:t xml:space="preserve"> </w:t>
            </w:r>
            <w:r>
              <w:rPr>
                <w:spacing w:val="-6"/>
                <w:sz w:val="24"/>
              </w:rPr>
              <w:t>assets</w:t>
            </w:r>
          </w:p>
        </w:tc>
        <w:tc>
          <w:tcPr>
            <w:tcW w:w="1296" w:type="dxa"/>
            <w:tcBorders/>
          </w:tcPr>
          <w:p>
            <w:pPr>
              <w:pStyle w:val="TableParagraph"/>
              <w:spacing w:before="23" w:after="0"/>
              <w:ind w:left="0" w:right="84"/>
              <w:jc w:val="right"/>
              <w:rPr>
                <w:sz w:val="24"/>
              </w:rPr>
            </w:pPr>
            <w:r>
              <w:rPr>
                <w:spacing w:val="-2"/>
                <w:sz w:val="24"/>
              </w:rPr>
              <w:t>$41,744</w:t>
            </w:r>
          </w:p>
        </w:tc>
        <w:tc>
          <w:tcPr>
            <w:tcW w:w="1259" w:type="dxa"/>
            <w:tcBorders/>
          </w:tcPr>
          <w:p>
            <w:pPr>
              <w:pStyle w:val="TableParagraph"/>
              <w:spacing w:before="23" w:after="0"/>
              <w:ind w:left="0" w:right="48"/>
              <w:jc w:val="right"/>
              <w:rPr>
                <w:sz w:val="24"/>
              </w:rPr>
            </w:pPr>
            <w:r>
              <w:rPr>
                <w:spacing w:val="-2"/>
                <w:sz w:val="24"/>
              </w:rPr>
              <w:t>$62,490</w:t>
            </w:r>
          </w:p>
        </w:tc>
        <w:tc>
          <w:tcPr>
            <w:tcW w:w="145" w:type="dxa"/>
            <w:tcBorders/>
          </w:tcPr>
          <w:p>
            <w:pPr>
              <w:pStyle w:val="TableParagraph"/>
              <w:rPr>
                <w:rFonts w:ascii="Times New Roman" w:hAnsi="Times New Roman"/>
                <w:sz w:val="22"/>
              </w:rPr>
            </w:pPr>
            <w:r>
              <w:rPr>
                <w:rFonts w:ascii="Times New Roman" w:hAnsi="Times New Roman"/>
                <w:sz w:val="22"/>
              </w:rPr>
            </w:r>
          </w:p>
        </w:tc>
        <w:tc>
          <w:tcPr>
            <w:tcW w:w="1141" w:type="dxa"/>
            <w:tcBorders/>
          </w:tcPr>
          <w:p>
            <w:pPr>
              <w:pStyle w:val="TableParagraph"/>
              <w:rPr>
                <w:rFonts w:ascii="Times New Roman" w:hAnsi="Times New Roman"/>
                <w:sz w:val="22"/>
              </w:rPr>
            </w:pPr>
            <w:r>
              <w:rPr>
                <w:rFonts w:ascii="Times New Roman" w:hAnsi="Times New Roman"/>
                <w:sz w:val="22"/>
              </w:rPr>
            </w:r>
          </w:p>
        </w:tc>
      </w:tr>
      <w:tr>
        <w:trPr>
          <w:trHeight w:val="359" w:hRule="atLeast"/>
        </w:trPr>
        <w:tc>
          <w:tcPr>
            <w:tcW w:w="4366" w:type="dxa"/>
            <w:tcBorders/>
          </w:tcPr>
          <w:p>
            <w:pPr>
              <w:pStyle w:val="TableParagraph"/>
              <w:spacing w:before="23" w:after="0"/>
              <w:ind w:left="40" w:right="0"/>
              <w:rPr>
                <w:sz w:val="24"/>
              </w:rPr>
            </w:pPr>
            <w:r>
              <w:rPr>
                <w:spacing w:val="2"/>
                <w:w w:val="90"/>
                <w:sz w:val="24"/>
              </w:rPr>
              <w:t>Allowance</w:t>
            </w:r>
            <w:r>
              <w:rPr>
                <w:spacing w:val="8"/>
                <w:sz w:val="24"/>
              </w:rPr>
              <w:t xml:space="preserve"> </w:t>
            </w:r>
            <w:r>
              <w:rPr>
                <w:spacing w:val="2"/>
                <w:w w:val="90"/>
                <w:sz w:val="24"/>
              </w:rPr>
              <w:t>for</w:t>
            </w:r>
            <w:r>
              <w:rPr>
                <w:spacing w:val="10"/>
                <w:sz w:val="24"/>
              </w:rPr>
              <w:t xml:space="preserve"> </w:t>
            </w:r>
            <w:r>
              <w:rPr>
                <w:spacing w:val="2"/>
                <w:w w:val="90"/>
                <w:sz w:val="24"/>
              </w:rPr>
              <w:t>non-recoverable</w:t>
            </w:r>
            <w:r>
              <w:rPr>
                <w:spacing w:val="8"/>
                <w:sz w:val="24"/>
              </w:rPr>
              <w:t xml:space="preserve"> </w:t>
            </w:r>
            <w:r>
              <w:rPr>
                <w:spacing w:val="2"/>
                <w:w w:val="90"/>
                <w:sz w:val="24"/>
              </w:rPr>
              <w:t>project</w:t>
            </w:r>
            <w:r>
              <w:rPr>
                <w:spacing w:val="10"/>
                <w:sz w:val="24"/>
              </w:rPr>
              <w:t xml:space="preserve"> </w:t>
            </w:r>
            <w:r>
              <w:rPr>
                <w:spacing w:val="-4"/>
                <w:w w:val="90"/>
                <w:sz w:val="24"/>
              </w:rPr>
              <w:t>costs</w:t>
            </w:r>
          </w:p>
        </w:tc>
        <w:tc>
          <w:tcPr>
            <w:tcW w:w="1296" w:type="dxa"/>
            <w:tcBorders/>
          </w:tcPr>
          <w:p>
            <w:pPr>
              <w:pStyle w:val="TableParagraph"/>
              <w:rPr>
                <w:rFonts w:ascii="Times New Roman" w:hAnsi="Times New Roman"/>
                <w:sz w:val="22"/>
              </w:rPr>
            </w:pPr>
            <w:r>
              <w:rPr>
                <w:rFonts w:ascii="Times New Roman" w:hAnsi="Times New Roman"/>
                <w:sz w:val="22"/>
              </w:rPr>
            </w:r>
          </w:p>
        </w:tc>
        <w:tc>
          <w:tcPr>
            <w:tcW w:w="1259" w:type="dxa"/>
            <w:tcBorders/>
          </w:tcPr>
          <w:p>
            <w:pPr>
              <w:pStyle w:val="TableParagraph"/>
              <w:rPr>
                <w:rFonts w:ascii="Times New Roman" w:hAnsi="Times New Roman"/>
                <w:sz w:val="22"/>
              </w:rPr>
            </w:pPr>
            <w:r>
              <w:rPr>
                <w:rFonts w:ascii="Times New Roman" w:hAnsi="Times New Roman"/>
                <w:sz w:val="22"/>
              </w:rPr>
            </w:r>
          </w:p>
        </w:tc>
        <w:tc>
          <w:tcPr>
            <w:tcW w:w="145" w:type="dxa"/>
            <w:tcBorders/>
          </w:tcPr>
          <w:p>
            <w:pPr>
              <w:pStyle w:val="TableParagraph"/>
              <w:rPr>
                <w:rFonts w:ascii="Times New Roman" w:hAnsi="Times New Roman"/>
                <w:sz w:val="22"/>
              </w:rPr>
            </w:pPr>
            <w:r>
              <w:rPr>
                <w:rFonts w:ascii="Times New Roman" w:hAnsi="Times New Roman"/>
                <w:sz w:val="22"/>
              </w:rPr>
            </w:r>
          </w:p>
        </w:tc>
        <w:tc>
          <w:tcPr>
            <w:tcW w:w="1141" w:type="dxa"/>
            <w:tcBorders/>
          </w:tcPr>
          <w:p>
            <w:pPr>
              <w:pStyle w:val="TableParagraph"/>
              <w:rPr>
                <w:rFonts w:ascii="Times New Roman" w:hAnsi="Times New Roman"/>
                <w:sz w:val="22"/>
              </w:rPr>
            </w:pPr>
            <w:r>
              <w:rPr>
                <w:rFonts w:ascii="Times New Roman" w:hAnsi="Times New Roman"/>
                <w:sz w:val="22"/>
              </w:rPr>
            </w:r>
          </w:p>
        </w:tc>
      </w:tr>
      <w:tr>
        <w:trPr>
          <w:trHeight w:val="300" w:hRule="atLeast"/>
        </w:trPr>
        <w:tc>
          <w:tcPr>
            <w:tcW w:w="4366" w:type="dxa"/>
            <w:tcBorders/>
          </w:tcPr>
          <w:p>
            <w:pPr>
              <w:pStyle w:val="TableParagraph"/>
              <w:spacing w:lineRule="exact" w:line="257" w:before="23" w:after="0"/>
              <w:ind w:left="40" w:right="0"/>
              <w:rPr>
                <w:sz w:val="24"/>
              </w:rPr>
            </w:pPr>
            <w:r>
              <w:rPr>
                <w:spacing w:val="-6"/>
                <w:sz w:val="24"/>
              </w:rPr>
              <w:t>Loss/(gain)</w:t>
            </w:r>
            <w:r>
              <w:rPr>
                <w:spacing w:val="-9"/>
                <w:sz w:val="24"/>
              </w:rPr>
              <w:t xml:space="preserve"> </w:t>
            </w:r>
            <w:r>
              <w:rPr>
                <w:spacing w:val="-6"/>
                <w:sz w:val="24"/>
              </w:rPr>
              <w:t>on</w:t>
            </w:r>
            <w:r>
              <w:rPr>
                <w:spacing w:val="-8"/>
                <w:sz w:val="24"/>
              </w:rPr>
              <w:t xml:space="preserve"> </w:t>
            </w:r>
            <w:r>
              <w:rPr>
                <w:spacing w:val="-6"/>
                <w:sz w:val="24"/>
              </w:rPr>
              <w:t>disposal</w:t>
            </w:r>
            <w:r>
              <w:rPr>
                <w:spacing w:val="-7"/>
                <w:sz w:val="24"/>
              </w:rPr>
              <w:t xml:space="preserve"> </w:t>
            </w:r>
            <w:r>
              <w:rPr>
                <w:spacing w:val="-6"/>
                <w:sz w:val="24"/>
              </w:rPr>
              <w:t>of</w:t>
            </w:r>
            <w:r>
              <w:rPr>
                <w:spacing w:val="-9"/>
                <w:sz w:val="24"/>
              </w:rPr>
              <w:t xml:space="preserve"> </w:t>
            </w:r>
            <w:r>
              <w:rPr>
                <w:spacing w:val="-6"/>
                <w:sz w:val="24"/>
              </w:rPr>
              <w:t>assets</w:t>
            </w:r>
          </w:p>
        </w:tc>
        <w:tc>
          <w:tcPr>
            <w:tcW w:w="1296" w:type="dxa"/>
            <w:tcBorders/>
          </w:tcPr>
          <w:p>
            <w:pPr>
              <w:pStyle w:val="TableParagraph"/>
              <w:rPr>
                <w:rFonts w:ascii="Times New Roman" w:hAnsi="Times New Roman"/>
                <w:sz w:val="22"/>
              </w:rPr>
            </w:pPr>
            <w:r>
              <w:rPr>
                <w:rFonts w:ascii="Times New Roman" w:hAnsi="Times New Roman"/>
                <w:sz w:val="22"/>
              </w:rPr>
            </w:r>
          </w:p>
        </w:tc>
        <w:tc>
          <w:tcPr>
            <w:tcW w:w="1259" w:type="dxa"/>
            <w:tcBorders/>
          </w:tcPr>
          <w:p>
            <w:pPr>
              <w:pStyle w:val="TableParagraph"/>
              <w:rPr>
                <w:rFonts w:ascii="Times New Roman" w:hAnsi="Times New Roman"/>
                <w:sz w:val="22"/>
              </w:rPr>
            </w:pPr>
            <w:r>
              <w:rPr>
                <w:rFonts w:ascii="Times New Roman" w:hAnsi="Times New Roman"/>
                <w:sz w:val="22"/>
              </w:rPr>
            </w:r>
          </w:p>
        </w:tc>
        <w:tc>
          <w:tcPr>
            <w:tcW w:w="145" w:type="dxa"/>
            <w:tcBorders/>
          </w:tcPr>
          <w:p>
            <w:pPr>
              <w:pStyle w:val="TableParagraph"/>
              <w:rPr>
                <w:rFonts w:ascii="Times New Roman" w:hAnsi="Times New Roman"/>
                <w:sz w:val="22"/>
              </w:rPr>
            </w:pPr>
            <w:r>
              <w:rPr>
                <w:rFonts w:ascii="Times New Roman" w:hAnsi="Times New Roman"/>
                <w:sz w:val="22"/>
              </w:rPr>
            </w:r>
          </w:p>
        </w:tc>
        <w:tc>
          <w:tcPr>
            <w:tcW w:w="1141" w:type="dxa"/>
            <w:tcBorders/>
          </w:tcPr>
          <w:p>
            <w:pPr>
              <w:pStyle w:val="TableParagraph"/>
              <w:spacing w:lineRule="exact" w:line="257" w:before="23" w:after="0"/>
              <w:ind w:left="0" w:right="37"/>
              <w:jc w:val="right"/>
              <w:rPr>
                <w:sz w:val="24"/>
              </w:rPr>
            </w:pPr>
            <w:r>
              <w:rPr>
                <w:color w:val="FF0000"/>
                <w:w w:val="90"/>
                <w:sz w:val="24"/>
              </w:rPr>
              <w:t>-</w:t>
            </w:r>
            <w:r>
              <w:rPr>
                <w:color w:val="FF0000"/>
                <w:spacing w:val="-2"/>
                <w:sz w:val="24"/>
              </w:rPr>
              <w:t>$77,251</w:t>
            </w:r>
          </w:p>
        </w:tc>
      </w:tr>
      <w:tr>
        <w:trPr>
          <w:trHeight w:val="480" w:hRule="atLeast"/>
        </w:trPr>
        <w:tc>
          <w:tcPr>
            <w:tcW w:w="4366" w:type="dxa"/>
            <w:tcBorders/>
          </w:tcPr>
          <w:p>
            <w:pPr>
              <w:pStyle w:val="TableParagraph"/>
              <w:spacing w:before="83" w:after="0"/>
              <w:ind w:left="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tc>
        <w:tc>
          <w:tcPr>
            <w:tcW w:w="1296" w:type="dxa"/>
            <w:tcBorders/>
          </w:tcPr>
          <w:p>
            <w:pPr>
              <w:pStyle w:val="TableParagraph"/>
              <w:rPr>
                <w:rFonts w:ascii="Times New Roman" w:hAnsi="Times New Roman"/>
                <w:sz w:val="22"/>
              </w:rPr>
            </w:pPr>
            <w:r>
              <w:rPr>
                <w:rFonts w:ascii="Times New Roman" w:hAnsi="Times New Roman"/>
                <w:sz w:val="22"/>
              </w:rPr>
            </w:r>
          </w:p>
        </w:tc>
        <w:tc>
          <w:tcPr>
            <w:tcW w:w="1259" w:type="dxa"/>
            <w:tcBorders/>
          </w:tcPr>
          <w:p>
            <w:pPr>
              <w:pStyle w:val="TableParagraph"/>
              <w:spacing w:before="83" w:after="0"/>
              <w:ind w:left="0" w:right="49"/>
              <w:jc w:val="right"/>
              <w:rPr>
                <w:sz w:val="24"/>
              </w:rPr>
            </w:pPr>
            <w:r>
              <w:rPr>
                <w:color w:val="FF0000"/>
                <w:w w:val="90"/>
                <w:sz w:val="24"/>
              </w:rPr>
              <w:t>-</w:t>
            </w:r>
            <w:r>
              <w:rPr>
                <w:color w:val="FF0000"/>
                <w:spacing w:val="-2"/>
                <w:sz w:val="24"/>
              </w:rPr>
              <w:t>$1,687,635</w:t>
            </w:r>
          </w:p>
        </w:tc>
        <w:tc>
          <w:tcPr>
            <w:tcW w:w="145" w:type="dxa"/>
            <w:tcBorders/>
          </w:tcPr>
          <w:p>
            <w:pPr>
              <w:pStyle w:val="TableParagraph"/>
              <w:spacing w:lineRule="exact" w:line="257"/>
              <w:ind w:left="52" w:right="0"/>
              <w:rPr>
                <w:sz w:val="24"/>
              </w:rPr>
            </w:pPr>
            <w:r>
              <w:rPr>
                <w:spacing w:val="-10"/>
                <w:sz w:val="24"/>
              </w:rPr>
              <w:t>-</w:t>
            </w:r>
          </w:p>
        </w:tc>
        <w:tc>
          <w:tcPr>
            <w:tcW w:w="1141" w:type="dxa"/>
            <w:tcBorders/>
          </w:tcPr>
          <w:p>
            <w:pPr>
              <w:pStyle w:val="TableParagraph"/>
              <w:spacing w:lineRule="exact" w:line="252" w:before="204" w:after="0"/>
              <w:ind w:left="0" w:right="37"/>
              <w:jc w:val="right"/>
              <w:rPr>
                <w:sz w:val="24"/>
              </w:rPr>
            </w:pPr>
            <w:r>
              <w:rPr>
                <w:spacing w:val="-10"/>
                <w:sz w:val="24"/>
              </w:rPr>
              <w:t>-</w:t>
            </w:r>
          </w:p>
        </w:tc>
      </w:tr>
      <w:tr>
        <w:trPr>
          <w:trHeight w:val="299" w:hRule="atLeast"/>
        </w:trPr>
        <w:tc>
          <w:tcPr>
            <w:tcW w:w="4366" w:type="dxa"/>
            <w:tcBorders/>
          </w:tcPr>
          <w:p>
            <w:pPr>
              <w:pStyle w:val="TableParagraph"/>
              <w:spacing w:lineRule="exact" w:line="256"/>
              <w:ind w:left="40" w:right="0"/>
              <w:rPr>
                <w:sz w:val="24"/>
              </w:rPr>
            </w:pPr>
            <w:r>
              <w:rPr>
                <w:spacing w:val="-6"/>
                <w:sz w:val="24"/>
              </w:rPr>
              <w:t>Donated</w:t>
            </w:r>
            <w:r>
              <w:rPr>
                <w:spacing w:val="-4"/>
                <w:sz w:val="24"/>
              </w:rPr>
              <w:t xml:space="preserve"> </w:t>
            </w:r>
            <w:r>
              <w:rPr>
                <w:spacing w:val="-2"/>
                <w:sz w:val="24"/>
              </w:rPr>
              <w:t>investments</w:t>
            </w:r>
          </w:p>
        </w:tc>
        <w:tc>
          <w:tcPr>
            <w:tcW w:w="1296" w:type="dxa"/>
            <w:tcBorders/>
          </w:tcPr>
          <w:p>
            <w:pPr>
              <w:pStyle w:val="TableParagraph"/>
              <w:rPr>
                <w:rFonts w:ascii="Times New Roman" w:hAnsi="Times New Roman"/>
                <w:sz w:val="22"/>
              </w:rPr>
            </w:pPr>
            <w:r>
              <w:rPr>
                <w:rFonts w:ascii="Times New Roman" w:hAnsi="Times New Roman"/>
                <w:sz w:val="22"/>
              </w:rPr>
            </w:r>
          </w:p>
        </w:tc>
        <w:tc>
          <w:tcPr>
            <w:tcW w:w="1259" w:type="dxa"/>
            <w:tcBorders/>
          </w:tcPr>
          <w:p>
            <w:pPr>
              <w:pStyle w:val="TableParagraph"/>
              <w:rPr>
                <w:rFonts w:ascii="Times New Roman" w:hAnsi="Times New Roman"/>
                <w:sz w:val="22"/>
              </w:rPr>
            </w:pPr>
            <w:r>
              <w:rPr>
                <w:rFonts w:ascii="Times New Roman" w:hAnsi="Times New Roman"/>
                <w:sz w:val="22"/>
              </w:rPr>
            </w:r>
          </w:p>
        </w:tc>
        <w:tc>
          <w:tcPr>
            <w:tcW w:w="1286" w:type="dxa"/>
            <w:gridSpan w:val="2"/>
            <w:tcBorders/>
          </w:tcPr>
          <w:p>
            <w:pPr>
              <w:pStyle w:val="TableParagraph"/>
              <w:rPr>
                <w:rFonts w:ascii="Times New Roman" w:hAnsi="Times New Roman"/>
                <w:sz w:val="22"/>
              </w:rPr>
            </w:pPr>
            <w:r>
              <w:rPr>
                <w:rFonts w:ascii="Times New Roman" w:hAnsi="Times New Roman"/>
                <w:sz w:val="22"/>
              </w:rPr>
            </w:r>
          </w:p>
        </w:tc>
      </w:tr>
      <w:tr>
        <w:trPr>
          <w:trHeight w:val="359" w:hRule="atLeast"/>
        </w:trPr>
        <w:tc>
          <w:tcPr>
            <w:tcW w:w="4366" w:type="dxa"/>
            <w:tcBorders/>
          </w:tcPr>
          <w:p>
            <w:pPr>
              <w:pStyle w:val="TableParagraph"/>
              <w:spacing w:before="23" w:after="0"/>
              <w:ind w:left="40" w:right="0"/>
              <w:rPr>
                <w:sz w:val="24"/>
              </w:rPr>
            </w:pPr>
            <w:r>
              <w:rPr>
                <w:spacing w:val="-6"/>
                <w:sz w:val="24"/>
              </w:rPr>
              <w:t>(increase)</w:t>
            </w:r>
            <w:r>
              <w:rPr>
                <w:spacing w:val="-11"/>
                <w:sz w:val="24"/>
              </w:rPr>
              <w:t xml:space="preserve"> </w:t>
            </w:r>
            <w:r>
              <w:rPr>
                <w:spacing w:val="-6"/>
                <w:sz w:val="24"/>
              </w:rPr>
              <w:t>decrease</w:t>
            </w:r>
            <w:r>
              <w:rPr>
                <w:spacing w:val="-13"/>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assets</w:t>
            </w:r>
          </w:p>
        </w:tc>
        <w:tc>
          <w:tcPr>
            <w:tcW w:w="1296" w:type="dxa"/>
            <w:tcBorders/>
          </w:tcPr>
          <w:p>
            <w:pPr>
              <w:pStyle w:val="TableParagraph"/>
              <w:rPr>
                <w:rFonts w:ascii="Times New Roman" w:hAnsi="Times New Roman"/>
                <w:sz w:val="22"/>
              </w:rPr>
            </w:pPr>
            <w:r>
              <w:rPr>
                <w:rFonts w:ascii="Times New Roman" w:hAnsi="Times New Roman"/>
                <w:sz w:val="22"/>
              </w:rPr>
            </w:r>
          </w:p>
        </w:tc>
        <w:tc>
          <w:tcPr>
            <w:tcW w:w="1259" w:type="dxa"/>
            <w:tcBorders/>
          </w:tcPr>
          <w:p>
            <w:pPr>
              <w:pStyle w:val="TableParagraph"/>
              <w:rPr>
                <w:rFonts w:ascii="Times New Roman" w:hAnsi="Times New Roman"/>
                <w:sz w:val="22"/>
              </w:rPr>
            </w:pPr>
            <w:r>
              <w:rPr>
                <w:rFonts w:ascii="Times New Roman" w:hAnsi="Times New Roman"/>
                <w:sz w:val="22"/>
              </w:rPr>
            </w:r>
          </w:p>
        </w:tc>
        <w:tc>
          <w:tcPr>
            <w:tcW w:w="1286" w:type="dxa"/>
            <w:gridSpan w:val="2"/>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spacing w:val="-8"/>
                <w:sz w:val="24"/>
              </w:rPr>
              <w:t>Accounts</w:t>
            </w:r>
            <w:r>
              <w:rPr>
                <w:spacing w:val="-2"/>
                <w:sz w:val="24"/>
              </w:rPr>
              <w:t xml:space="preserve"> receivable</w:t>
            </w:r>
          </w:p>
        </w:tc>
        <w:tc>
          <w:tcPr>
            <w:tcW w:w="1296" w:type="dxa"/>
            <w:tcBorders/>
          </w:tcPr>
          <w:p>
            <w:pPr>
              <w:pStyle w:val="TableParagraph"/>
              <w:spacing w:before="23" w:after="0"/>
              <w:ind w:left="0" w:right="85"/>
              <w:jc w:val="right"/>
              <w:rPr>
                <w:sz w:val="24"/>
              </w:rPr>
            </w:pPr>
            <w:r>
              <w:rPr>
                <w:color w:val="FF0000"/>
                <w:w w:val="90"/>
                <w:sz w:val="24"/>
              </w:rPr>
              <w:t>-</w:t>
            </w:r>
            <w:r>
              <w:rPr>
                <w:color w:val="FF0000"/>
                <w:spacing w:val="-2"/>
                <w:sz w:val="24"/>
              </w:rPr>
              <w:t>$5,313,437</w:t>
            </w:r>
          </w:p>
        </w:tc>
        <w:tc>
          <w:tcPr>
            <w:tcW w:w="1259" w:type="dxa"/>
            <w:tcBorders/>
          </w:tcPr>
          <w:p>
            <w:pPr>
              <w:pStyle w:val="TableParagraph"/>
              <w:spacing w:before="23" w:after="0"/>
              <w:ind w:left="0" w:right="49"/>
              <w:jc w:val="right"/>
              <w:rPr>
                <w:sz w:val="24"/>
              </w:rPr>
            </w:pPr>
            <w:r>
              <w:rPr>
                <w:color w:val="FF0000"/>
                <w:w w:val="90"/>
                <w:sz w:val="24"/>
              </w:rPr>
              <w:t>-</w:t>
            </w:r>
            <w:r>
              <w:rPr>
                <w:color w:val="FF0000"/>
                <w:spacing w:val="-2"/>
                <w:sz w:val="24"/>
              </w:rPr>
              <w:t>$8,390,399</w:t>
            </w:r>
          </w:p>
        </w:tc>
        <w:tc>
          <w:tcPr>
            <w:tcW w:w="1286" w:type="dxa"/>
            <w:gridSpan w:val="2"/>
            <w:tcBorders/>
          </w:tcPr>
          <w:p>
            <w:pPr>
              <w:pStyle w:val="TableParagraph"/>
              <w:spacing w:before="23" w:after="0"/>
              <w:ind w:left="238" w:right="0"/>
              <w:rPr>
                <w:sz w:val="24"/>
              </w:rPr>
            </w:pPr>
            <w:r>
              <w:rPr>
                <w:spacing w:val="-7"/>
                <w:sz w:val="24"/>
              </w:rPr>
              <w:t>$1,020,647</w:t>
            </w:r>
          </w:p>
        </w:tc>
      </w:tr>
      <w:tr>
        <w:trPr>
          <w:trHeight w:val="360" w:hRule="atLeast"/>
        </w:trPr>
        <w:tc>
          <w:tcPr>
            <w:tcW w:w="4366" w:type="dxa"/>
            <w:tcBorders/>
          </w:tcPr>
          <w:p>
            <w:pPr>
              <w:pStyle w:val="TableParagraph"/>
              <w:spacing w:before="23" w:after="0"/>
              <w:ind w:left="40" w:right="0"/>
              <w:rPr>
                <w:sz w:val="24"/>
              </w:rPr>
            </w:pPr>
            <w:r>
              <w:rPr>
                <w:spacing w:val="-7"/>
                <w:sz w:val="24"/>
              </w:rPr>
              <w:t xml:space="preserve">Grants </w:t>
            </w:r>
            <w:r>
              <w:rPr>
                <w:spacing w:val="-2"/>
                <w:sz w:val="24"/>
              </w:rPr>
              <w:t>receivable</w:t>
            </w:r>
          </w:p>
        </w:tc>
        <w:tc>
          <w:tcPr>
            <w:tcW w:w="1296" w:type="dxa"/>
            <w:tcBorders/>
          </w:tcPr>
          <w:p>
            <w:pPr>
              <w:pStyle w:val="TableParagraph"/>
              <w:spacing w:before="23" w:after="0"/>
              <w:ind w:left="0" w:right="84"/>
              <w:jc w:val="right"/>
              <w:rPr>
                <w:sz w:val="24"/>
              </w:rPr>
            </w:pPr>
            <w:r>
              <w:rPr>
                <w:color w:val="FF0000"/>
                <w:w w:val="90"/>
                <w:sz w:val="24"/>
              </w:rPr>
              <w:t>-</w:t>
            </w:r>
            <w:r>
              <w:rPr>
                <w:color w:val="FF0000"/>
                <w:spacing w:val="-2"/>
                <w:sz w:val="24"/>
              </w:rPr>
              <w:t>$725,000</w:t>
            </w:r>
          </w:p>
        </w:tc>
        <w:tc>
          <w:tcPr>
            <w:tcW w:w="1259" w:type="dxa"/>
            <w:tcBorders/>
          </w:tcPr>
          <w:p>
            <w:pPr>
              <w:pStyle w:val="TableParagraph"/>
              <w:spacing w:before="23" w:after="0"/>
              <w:ind w:left="0" w:right="48"/>
              <w:jc w:val="right"/>
              <w:rPr>
                <w:sz w:val="24"/>
              </w:rPr>
            </w:pPr>
            <w:r>
              <w:rPr>
                <w:spacing w:val="-2"/>
                <w:sz w:val="24"/>
              </w:rPr>
              <w:t>$883,000</w:t>
            </w:r>
          </w:p>
        </w:tc>
        <w:tc>
          <w:tcPr>
            <w:tcW w:w="1286" w:type="dxa"/>
            <w:gridSpan w:val="2"/>
            <w:tcBorders/>
          </w:tcPr>
          <w:p>
            <w:pPr>
              <w:pStyle w:val="TableParagraph"/>
              <w:spacing w:before="23" w:after="0"/>
              <w:ind w:left="634" w:right="0"/>
              <w:rPr>
                <w:sz w:val="24"/>
              </w:rPr>
            </w:pPr>
            <w:r>
              <w:rPr>
                <w:spacing w:val="-6"/>
                <w:sz w:val="24"/>
              </w:rPr>
              <w:t>$2,000</w:t>
            </w:r>
          </w:p>
        </w:tc>
      </w:tr>
      <w:tr>
        <w:trPr>
          <w:trHeight w:val="360" w:hRule="atLeast"/>
        </w:trPr>
        <w:tc>
          <w:tcPr>
            <w:tcW w:w="4366" w:type="dxa"/>
            <w:tcBorders/>
          </w:tcPr>
          <w:p>
            <w:pPr>
              <w:pStyle w:val="TableParagraph"/>
              <w:spacing w:before="23" w:after="0"/>
              <w:ind w:left="40" w:right="0"/>
              <w:rPr>
                <w:sz w:val="24"/>
              </w:rPr>
            </w:pPr>
            <w:r>
              <w:rPr>
                <w:spacing w:val="-6"/>
                <w:sz w:val="24"/>
              </w:rPr>
              <w:t>Prepaid</w:t>
            </w:r>
            <w:r>
              <w:rPr>
                <w:spacing w:val="-11"/>
                <w:sz w:val="24"/>
              </w:rPr>
              <w:t xml:space="preserve"> </w:t>
            </w:r>
            <w:r>
              <w:rPr>
                <w:spacing w:val="-6"/>
                <w:sz w:val="24"/>
              </w:rPr>
              <w:t>expenses</w:t>
            </w:r>
            <w:r>
              <w:rPr>
                <w:spacing w:val="-12"/>
                <w:sz w:val="24"/>
              </w:rPr>
              <w:t xml:space="preserve"> </w:t>
            </w:r>
            <w:r>
              <w:rPr>
                <w:spacing w:val="-6"/>
                <w:sz w:val="24"/>
              </w:rPr>
              <w:t>and</w:t>
            </w:r>
            <w:r>
              <w:rPr>
                <w:spacing w:val="-10"/>
                <w:sz w:val="24"/>
              </w:rPr>
              <w:t xml:space="preserve"> </w:t>
            </w:r>
            <w:r>
              <w:rPr>
                <w:spacing w:val="-6"/>
                <w:sz w:val="24"/>
              </w:rPr>
              <w:t>deposits</w:t>
            </w:r>
          </w:p>
        </w:tc>
        <w:tc>
          <w:tcPr>
            <w:tcW w:w="1296" w:type="dxa"/>
            <w:tcBorders/>
          </w:tcPr>
          <w:p>
            <w:pPr>
              <w:pStyle w:val="TableParagraph"/>
              <w:spacing w:before="23" w:after="0"/>
              <w:ind w:left="0" w:right="84"/>
              <w:jc w:val="right"/>
              <w:rPr>
                <w:sz w:val="24"/>
              </w:rPr>
            </w:pPr>
            <w:r>
              <w:rPr>
                <w:color w:val="FF0000"/>
                <w:w w:val="90"/>
                <w:sz w:val="24"/>
              </w:rPr>
              <w:t>-</w:t>
            </w:r>
            <w:r>
              <w:rPr>
                <w:color w:val="FF0000"/>
                <w:spacing w:val="-2"/>
                <w:sz w:val="24"/>
              </w:rPr>
              <w:t>$413,544</w:t>
            </w:r>
          </w:p>
        </w:tc>
        <w:tc>
          <w:tcPr>
            <w:tcW w:w="1259" w:type="dxa"/>
            <w:tcBorders/>
          </w:tcPr>
          <w:p>
            <w:pPr>
              <w:pStyle w:val="TableParagraph"/>
              <w:spacing w:before="23" w:after="0"/>
              <w:ind w:left="0" w:right="49"/>
              <w:jc w:val="right"/>
              <w:rPr>
                <w:sz w:val="24"/>
              </w:rPr>
            </w:pPr>
            <w:r>
              <w:rPr>
                <w:color w:val="FF0000"/>
                <w:w w:val="90"/>
                <w:sz w:val="24"/>
              </w:rPr>
              <w:t>-</w:t>
            </w:r>
            <w:r>
              <w:rPr>
                <w:color w:val="FF0000"/>
                <w:spacing w:val="-2"/>
                <w:sz w:val="24"/>
              </w:rPr>
              <w:t>$2,017,706</w:t>
            </w:r>
          </w:p>
        </w:tc>
        <w:tc>
          <w:tcPr>
            <w:tcW w:w="1286" w:type="dxa"/>
            <w:gridSpan w:val="2"/>
            <w:tcBorders/>
          </w:tcPr>
          <w:p>
            <w:pPr>
              <w:pStyle w:val="TableParagraph"/>
              <w:spacing w:before="23" w:after="0"/>
              <w:ind w:left="332" w:right="0"/>
              <w:rPr>
                <w:sz w:val="24"/>
              </w:rPr>
            </w:pPr>
            <w:r>
              <w:rPr>
                <w:color w:val="FF0000"/>
                <w:w w:val="90"/>
                <w:sz w:val="24"/>
              </w:rPr>
              <w:t>-</w:t>
            </w:r>
            <w:r>
              <w:rPr>
                <w:color w:val="FF0000"/>
                <w:spacing w:val="-2"/>
                <w:w w:val="95"/>
                <w:sz w:val="24"/>
              </w:rPr>
              <w:t>$530,043</w:t>
            </w:r>
          </w:p>
        </w:tc>
      </w:tr>
      <w:tr>
        <w:trPr>
          <w:trHeight w:val="360" w:hRule="atLeast"/>
        </w:trPr>
        <w:tc>
          <w:tcPr>
            <w:tcW w:w="4366" w:type="dxa"/>
            <w:tcBorders/>
          </w:tcPr>
          <w:p>
            <w:pPr>
              <w:pStyle w:val="TableParagraph"/>
              <w:spacing w:before="23" w:after="0"/>
              <w:ind w:left="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asset</w:t>
            </w:r>
          </w:p>
        </w:tc>
        <w:tc>
          <w:tcPr>
            <w:tcW w:w="1296" w:type="dxa"/>
            <w:tcBorders/>
          </w:tcPr>
          <w:p>
            <w:pPr>
              <w:pStyle w:val="TableParagraph"/>
              <w:rPr>
                <w:rFonts w:ascii="Times New Roman" w:hAnsi="Times New Roman"/>
                <w:sz w:val="22"/>
              </w:rPr>
            </w:pPr>
            <w:r>
              <w:rPr>
                <w:rFonts w:ascii="Times New Roman" w:hAnsi="Times New Roman"/>
                <w:sz w:val="22"/>
              </w:rPr>
            </w:r>
          </w:p>
        </w:tc>
        <w:tc>
          <w:tcPr>
            <w:tcW w:w="1259" w:type="dxa"/>
            <w:tcBorders/>
          </w:tcPr>
          <w:p>
            <w:pPr>
              <w:pStyle w:val="TableParagraph"/>
              <w:rPr>
                <w:rFonts w:ascii="Times New Roman" w:hAnsi="Times New Roman"/>
                <w:sz w:val="22"/>
              </w:rPr>
            </w:pPr>
            <w:r>
              <w:rPr>
                <w:rFonts w:ascii="Times New Roman" w:hAnsi="Times New Roman"/>
                <w:sz w:val="22"/>
              </w:rPr>
            </w:r>
          </w:p>
        </w:tc>
        <w:tc>
          <w:tcPr>
            <w:tcW w:w="1286" w:type="dxa"/>
            <w:gridSpan w:val="2"/>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spacing w:val="-6"/>
                <w:sz w:val="24"/>
              </w:rPr>
              <w:t>Increase</w:t>
            </w:r>
            <w:r>
              <w:rPr>
                <w:spacing w:val="-13"/>
                <w:sz w:val="24"/>
              </w:rPr>
              <w:t xml:space="preserve"> </w:t>
            </w:r>
            <w:r>
              <w:rPr>
                <w:spacing w:val="-6"/>
                <w:sz w:val="24"/>
              </w:rPr>
              <w:t>(decrease)</w:t>
            </w:r>
            <w:r>
              <w:rPr>
                <w:spacing w:val="-11"/>
                <w:sz w:val="24"/>
              </w:rPr>
              <w:t xml:space="preserve"> </w:t>
            </w:r>
            <w:r>
              <w:rPr>
                <w:spacing w:val="-6"/>
                <w:sz w:val="24"/>
              </w:rPr>
              <w:t>in</w:t>
            </w:r>
            <w:r>
              <w:rPr>
                <w:spacing w:val="-11"/>
                <w:sz w:val="24"/>
              </w:rPr>
              <w:t xml:space="preserve"> </w:t>
            </w:r>
            <w:r>
              <w:rPr>
                <w:spacing w:val="-6"/>
                <w:sz w:val="24"/>
              </w:rPr>
              <w:t>operating</w:t>
            </w:r>
            <w:r>
              <w:rPr>
                <w:spacing w:val="-12"/>
                <w:sz w:val="24"/>
              </w:rPr>
              <w:t xml:space="preserve"> </w:t>
            </w:r>
            <w:r>
              <w:rPr>
                <w:spacing w:val="-6"/>
                <w:sz w:val="24"/>
              </w:rPr>
              <w:t>liabilities</w:t>
            </w:r>
          </w:p>
        </w:tc>
        <w:tc>
          <w:tcPr>
            <w:tcW w:w="1296" w:type="dxa"/>
            <w:tcBorders/>
          </w:tcPr>
          <w:p>
            <w:pPr>
              <w:pStyle w:val="TableParagraph"/>
              <w:rPr>
                <w:rFonts w:ascii="Times New Roman" w:hAnsi="Times New Roman"/>
                <w:sz w:val="22"/>
              </w:rPr>
            </w:pPr>
            <w:r>
              <w:rPr>
                <w:rFonts w:ascii="Times New Roman" w:hAnsi="Times New Roman"/>
                <w:sz w:val="22"/>
              </w:rPr>
            </w:r>
          </w:p>
        </w:tc>
        <w:tc>
          <w:tcPr>
            <w:tcW w:w="1259" w:type="dxa"/>
            <w:tcBorders/>
          </w:tcPr>
          <w:p>
            <w:pPr>
              <w:pStyle w:val="TableParagraph"/>
              <w:rPr>
                <w:rFonts w:ascii="Times New Roman" w:hAnsi="Times New Roman"/>
                <w:sz w:val="22"/>
              </w:rPr>
            </w:pPr>
            <w:r>
              <w:rPr>
                <w:rFonts w:ascii="Times New Roman" w:hAnsi="Times New Roman"/>
                <w:sz w:val="22"/>
              </w:rPr>
            </w:r>
          </w:p>
        </w:tc>
        <w:tc>
          <w:tcPr>
            <w:tcW w:w="1286" w:type="dxa"/>
            <w:gridSpan w:val="2"/>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4366" w:type="dxa"/>
            <w:tcBorders/>
          </w:tcPr>
          <w:p>
            <w:pPr>
              <w:pStyle w:val="TableParagraph"/>
              <w:spacing w:before="23" w:after="0"/>
              <w:ind w:left="40" w:right="0"/>
              <w:rPr>
                <w:sz w:val="24"/>
              </w:rPr>
            </w:pPr>
            <w:r>
              <w:rPr>
                <w:spacing w:val="-6"/>
                <w:sz w:val="24"/>
              </w:rPr>
              <w:t>Accounts</w:t>
            </w:r>
            <w:r>
              <w:rPr>
                <w:spacing w:val="-15"/>
                <w:sz w:val="24"/>
              </w:rPr>
              <w:t xml:space="preserve"> </w:t>
            </w:r>
            <w:r>
              <w:rPr>
                <w:spacing w:val="-6"/>
                <w:sz w:val="24"/>
              </w:rPr>
              <w:t>payable</w:t>
            </w:r>
            <w:r>
              <w:rPr>
                <w:spacing w:val="-15"/>
                <w:sz w:val="24"/>
              </w:rPr>
              <w:t xml:space="preserve"> </w:t>
            </w:r>
            <w:r>
              <w:rPr>
                <w:spacing w:val="-6"/>
                <w:sz w:val="24"/>
              </w:rPr>
              <w:t>and</w:t>
            </w:r>
            <w:r>
              <w:rPr>
                <w:spacing w:val="-13"/>
                <w:sz w:val="24"/>
              </w:rPr>
              <w:t xml:space="preserve"> </w:t>
            </w:r>
            <w:r>
              <w:rPr>
                <w:spacing w:val="-6"/>
                <w:sz w:val="24"/>
              </w:rPr>
              <w:t>accrued</w:t>
            </w:r>
            <w:r>
              <w:rPr>
                <w:spacing w:val="-14"/>
                <w:sz w:val="24"/>
              </w:rPr>
              <w:t xml:space="preserve"> </w:t>
            </w:r>
            <w:r>
              <w:rPr>
                <w:spacing w:val="-6"/>
                <w:sz w:val="24"/>
              </w:rPr>
              <w:t>liabilities</w:t>
            </w:r>
          </w:p>
        </w:tc>
        <w:tc>
          <w:tcPr>
            <w:tcW w:w="1296" w:type="dxa"/>
            <w:tcBorders/>
          </w:tcPr>
          <w:p>
            <w:pPr>
              <w:pStyle w:val="TableParagraph"/>
              <w:spacing w:before="23" w:after="0"/>
              <w:ind w:left="0" w:right="85"/>
              <w:jc w:val="right"/>
              <w:rPr>
                <w:sz w:val="24"/>
              </w:rPr>
            </w:pPr>
            <w:r>
              <w:rPr>
                <w:color w:val="FF0000"/>
                <w:w w:val="90"/>
                <w:sz w:val="24"/>
              </w:rPr>
              <w:t>-</w:t>
            </w:r>
            <w:r>
              <w:rPr>
                <w:color w:val="FF0000"/>
                <w:spacing w:val="-2"/>
                <w:sz w:val="24"/>
              </w:rPr>
              <w:t>$2,395,184</w:t>
            </w:r>
          </w:p>
        </w:tc>
        <w:tc>
          <w:tcPr>
            <w:tcW w:w="1259" w:type="dxa"/>
            <w:tcBorders/>
          </w:tcPr>
          <w:p>
            <w:pPr>
              <w:pStyle w:val="TableParagraph"/>
              <w:spacing w:before="23" w:after="0"/>
              <w:ind w:left="0" w:right="48"/>
              <w:jc w:val="right"/>
              <w:rPr>
                <w:sz w:val="24"/>
              </w:rPr>
            </w:pPr>
            <w:r>
              <w:rPr>
                <w:spacing w:val="-2"/>
                <w:sz w:val="24"/>
              </w:rPr>
              <w:t>$4,274,373</w:t>
            </w:r>
          </w:p>
        </w:tc>
        <w:tc>
          <w:tcPr>
            <w:tcW w:w="1286" w:type="dxa"/>
            <w:gridSpan w:val="2"/>
            <w:tcBorders/>
          </w:tcPr>
          <w:p>
            <w:pPr>
              <w:pStyle w:val="TableParagraph"/>
              <w:spacing w:before="23" w:after="0"/>
              <w:ind w:left="238" w:right="0"/>
              <w:rPr>
                <w:sz w:val="24"/>
              </w:rPr>
            </w:pPr>
            <w:r>
              <w:rPr>
                <w:spacing w:val="-7"/>
                <w:sz w:val="24"/>
              </w:rPr>
              <w:t>$1,952,538</w:t>
            </w:r>
          </w:p>
        </w:tc>
      </w:tr>
      <w:tr>
        <w:trPr>
          <w:trHeight w:val="360" w:hRule="atLeast"/>
        </w:trPr>
        <w:tc>
          <w:tcPr>
            <w:tcW w:w="4366" w:type="dxa"/>
            <w:tcBorders/>
          </w:tcPr>
          <w:p>
            <w:pPr>
              <w:pStyle w:val="TableParagraph"/>
              <w:spacing w:before="23" w:after="0"/>
              <w:ind w:left="40" w:right="0"/>
              <w:rPr>
                <w:sz w:val="24"/>
              </w:rPr>
            </w:pPr>
            <w:r>
              <w:rPr>
                <w:spacing w:val="-7"/>
                <w:sz w:val="24"/>
              </w:rPr>
              <w:t>Deferred</w:t>
            </w:r>
            <w:r>
              <w:rPr>
                <w:spacing w:val="-1"/>
                <w:sz w:val="24"/>
              </w:rPr>
              <w:t xml:space="preserve"> </w:t>
            </w:r>
            <w:r>
              <w:rPr>
                <w:spacing w:val="-2"/>
                <w:sz w:val="24"/>
              </w:rPr>
              <w:t>revenues</w:t>
            </w:r>
          </w:p>
        </w:tc>
        <w:tc>
          <w:tcPr>
            <w:tcW w:w="1296" w:type="dxa"/>
            <w:tcBorders/>
          </w:tcPr>
          <w:p>
            <w:pPr>
              <w:pStyle w:val="TableParagraph"/>
              <w:spacing w:before="23" w:after="0"/>
              <w:ind w:left="0" w:right="84"/>
              <w:jc w:val="right"/>
              <w:rPr>
                <w:sz w:val="24"/>
              </w:rPr>
            </w:pPr>
            <w:r>
              <w:rPr>
                <w:spacing w:val="-2"/>
                <w:sz w:val="24"/>
              </w:rPr>
              <w:t>$671,623</w:t>
            </w:r>
          </w:p>
        </w:tc>
        <w:tc>
          <w:tcPr>
            <w:tcW w:w="1259" w:type="dxa"/>
            <w:tcBorders/>
          </w:tcPr>
          <w:p>
            <w:pPr>
              <w:pStyle w:val="TableParagraph"/>
              <w:spacing w:before="23" w:after="0"/>
              <w:ind w:left="0" w:right="48"/>
              <w:jc w:val="right"/>
              <w:rPr>
                <w:sz w:val="24"/>
              </w:rPr>
            </w:pPr>
            <w:r>
              <w:rPr>
                <w:spacing w:val="-2"/>
                <w:sz w:val="24"/>
              </w:rPr>
              <w:t>$1,348,680</w:t>
            </w:r>
          </w:p>
        </w:tc>
        <w:tc>
          <w:tcPr>
            <w:tcW w:w="1286" w:type="dxa"/>
            <w:gridSpan w:val="2"/>
            <w:tcBorders/>
          </w:tcPr>
          <w:p>
            <w:pPr>
              <w:pStyle w:val="TableParagraph"/>
              <w:spacing w:before="23" w:after="0"/>
              <w:ind w:left="238" w:right="0"/>
              <w:rPr>
                <w:sz w:val="24"/>
              </w:rPr>
            </w:pPr>
            <w:r>
              <w:rPr>
                <w:spacing w:val="-7"/>
                <w:sz w:val="24"/>
              </w:rPr>
              <w:t>$2,738,652</w:t>
            </w:r>
          </w:p>
        </w:tc>
      </w:tr>
      <w:tr>
        <w:trPr>
          <w:trHeight w:val="350" w:hRule="atLeast"/>
        </w:trPr>
        <w:tc>
          <w:tcPr>
            <w:tcW w:w="4366" w:type="dxa"/>
            <w:tcBorders/>
          </w:tcPr>
          <w:p>
            <w:pPr>
              <w:pStyle w:val="TableParagraph"/>
              <w:spacing w:before="23" w:after="0"/>
              <w:ind w:left="40" w:right="0"/>
              <w:rPr>
                <w:sz w:val="24"/>
              </w:rPr>
            </w:pPr>
            <w:r>
              <w:rPr>
                <w:spacing w:val="-6"/>
                <w:sz w:val="24"/>
              </w:rPr>
              <w:t>Deferred</w:t>
            </w:r>
            <w:r>
              <w:rPr>
                <w:spacing w:val="-12"/>
                <w:sz w:val="24"/>
              </w:rPr>
              <w:t xml:space="preserve"> </w:t>
            </w:r>
            <w:r>
              <w:rPr>
                <w:spacing w:val="-6"/>
                <w:sz w:val="24"/>
              </w:rPr>
              <w:t>rent</w:t>
            </w:r>
            <w:r>
              <w:rPr>
                <w:spacing w:val="-12"/>
                <w:sz w:val="24"/>
              </w:rPr>
              <w:t xml:space="preserve"> </w:t>
            </w:r>
            <w:r>
              <w:rPr>
                <w:spacing w:val="-6"/>
                <w:sz w:val="24"/>
              </w:rPr>
              <w:t>liability</w:t>
            </w:r>
          </w:p>
        </w:tc>
        <w:tc>
          <w:tcPr>
            <w:tcW w:w="1296" w:type="dxa"/>
            <w:tcBorders/>
          </w:tcPr>
          <w:p>
            <w:pPr>
              <w:pStyle w:val="TableParagraph"/>
              <w:spacing w:before="23" w:after="0"/>
              <w:ind w:left="0" w:right="84"/>
              <w:jc w:val="right"/>
              <w:rPr>
                <w:sz w:val="24"/>
              </w:rPr>
            </w:pPr>
            <w:r>
              <w:rPr>
                <w:spacing w:val="-2"/>
                <w:sz w:val="24"/>
              </w:rPr>
              <w:t>$1,017,932</w:t>
            </w:r>
          </w:p>
        </w:tc>
        <w:tc>
          <w:tcPr>
            <w:tcW w:w="1259" w:type="dxa"/>
            <w:tcBorders/>
          </w:tcPr>
          <w:p>
            <w:pPr>
              <w:pStyle w:val="TableParagraph"/>
              <w:spacing w:before="23" w:after="0"/>
              <w:ind w:left="0" w:right="48"/>
              <w:jc w:val="right"/>
              <w:rPr>
                <w:sz w:val="24"/>
              </w:rPr>
            </w:pPr>
            <w:r>
              <w:rPr>
                <w:color w:val="FF0000"/>
                <w:w w:val="90"/>
                <w:sz w:val="24"/>
              </w:rPr>
              <w:t>-</w:t>
            </w:r>
            <w:r>
              <w:rPr>
                <w:color w:val="FF0000"/>
                <w:spacing w:val="-2"/>
                <w:sz w:val="24"/>
              </w:rPr>
              <w:t>$183,558</w:t>
            </w:r>
          </w:p>
        </w:tc>
        <w:tc>
          <w:tcPr>
            <w:tcW w:w="1286" w:type="dxa"/>
            <w:gridSpan w:val="2"/>
            <w:tcBorders/>
          </w:tcPr>
          <w:p>
            <w:pPr>
              <w:pStyle w:val="TableParagraph"/>
              <w:spacing w:before="23" w:after="0"/>
              <w:ind w:left="238" w:right="0"/>
              <w:rPr>
                <w:sz w:val="24"/>
              </w:rPr>
            </w:pPr>
            <w:r>
              <w:rPr>
                <w:spacing w:val="-7"/>
                <w:sz w:val="24"/>
              </w:rPr>
              <w:t>$1,166,080</w:t>
            </w:r>
          </w:p>
        </w:tc>
      </w:tr>
      <w:tr>
        <w:trPr>
          <w:trHeight w:val="290" w:hRule="atLeast"/>
        </w:trPr>
        <w:tc>
          <w:tcPr>
            <w:tcW w:w="4366" w:type="dxa"/>
            <w:tcBorders/>
          </w:tcPr>
          <w:p>
            <w:pPr>
              <w:pStyle w:val="TableParagraph"/>
              <w:spacing w:lineRule="exact" w:line="257" w:before="13" w:after="0"/>
              <w:ind w:left="240"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operating</w:t>
            </w:r>
          </w:p>
        </w:tc>
        <w:tc>
          <w:tcPr>
            <w:tcW w:w="1296" w:type="dxa"/>
            <w:tcBorders/>
          </w:tcPr>
          <w:p>
            <w:pPr>
              <w:pStyle w:val="TableParagraph"/>
              <w:spacing w:lineRule="exact" w:line="257" w:before="13" w:after="0"/>
              <w:ind w:left="0" w:right="85"/>
              <w:jc w:val="right"/>
              <w:rPr>
                <w:sz w:val="24"/>
              </w:rPr>
            </w:pPr>
            <w:r>
              <w:rPr>
                <w:color w:val="FF0000"/>
                <w:w w:val="90"/>
                <w:sz w:val="24"/>
              </w:rPr>
              <w:t>-</w:t>
            </w:r>
            <w:r>
              <w:rPr>
                <w:color w:val="FF0000"/>
                <w:spacing w:val="-2"/>
                <w:sz w:val="24"/>
              </w:rPr>
              <w:t>$2,013,896</w:t>
            </w:r>
          </w:p>
        </w:tc>
        <w:tc>
          <w:tcPr>
            <w:tcW w:w="1259" w:type="dxa"/>
            <w:tcBorders/>
          </w:tcPr>
          <w:p>
            <w:pPr>
              <w:pStyle w:val="TableParagraph"/>
              <w:spacing w:lineRule="exact" w:line="257" w:before="13" w:after="0"/>
              <w:ind w:left="0" w:right="48"/>
              <w:jc w:val="right"/>
              <w:rPr>
                <w:sz w:val="24"/>
              </w:rPr>
            </w:pPr>
            <w:r>
              <w:rPr>
                <w:spacing w:val="-2"/>
                <w:sz w:val="24"/>
              </w:rPr>
              <w:t>$12,702,204</w:t>
            </w:r>
          </w:p>
        </w:tc>
        <w:tc>
          <w:tcPr>
            <w:tcW w:w="1286" w:type="dxa"/>
            <w:gridSpan w:val="2"/>
            <w:tcBorders/>
          </w:tcPr>
          <w:p>
            <w:pPr>
              <w:pStyle w:val="TableParagraph"/>
              <w:spacing w:lineRule="exact" w:line="257" w:before="13" w:after="0"/>
              <w:ind w:left="238" w:right="0"/>
              <w:rPr>
                <w:sz w:val="24"/>
              </w:rPr>
            </w:pPr>
            <w:r>
              <w:rPr>
                <w:spacing w:val="-7"/>
                <w:sz w:val="24"/>
              </w:rPr>
              <w:t>$8,535,884</w:t>
            </w:r>
          </w:p>
        </w:tc>
      </w:tr>
      <w:tr>
        <w:trPr>
          <w:trHeight w:val="314" w:hRule="atLeast"/>
        </w:trPr>
        <w:tc>
          <w:tcPr>
            <w:tcW w:w="4366" w:type="dxa"/>
            <w:tcBorders/>
          </w:tcPr>
          <w:p>
            <w:pPr>
              <w:pStyle w:val="TableParagraph"/>
              <w:spacing w:lineRule="exact" w:line="257"/>
              <w:ind w:left="240" w:right="0"/>
              <w:rPr>
                <w:sz w:val="24"/>
              </w:rPr>
            </w:pPr>
            <w:r>
              <w:rPr>
                <w:spacing w:val="-2"/>
                <w:sz w:val="24"/>
              </w:rPr>
              <w:t>activities</w:t>
            </w:r>
          </w:p>
        </w:tc>
        <w:tc>
          <w:tcPr>
            <w:tcW w:w="1296" w:type="dxa"/>
            <w:tcBorders/>
          </w:tcPr>
          <w:p>
            <w:pPr>
              <w:pStyle w:val="TableParagraph"/>
              <w:rPr>
                <w:rFonts w:ascii="Times New Roman" w:hAnsi="Times New Roman"/>
                <w:sz w:val="22"/>
              </w:rPr>
            </w:pPr>
            <w:r>
              <w:rPr>
                <w:rFonts w:ascii="Times New Roman" w:hAnsi="Times New Roman"/>
                <w:sz w:val="22"/>
              </w:rPr>
            </w:r>
          </w:p>
        </w:tc>
        <w:tc>
          <w:tcPr>
            <w:tcW w:w="1259" w:type="dxa"/>
            <w:tcBorders/>
          </w:tcPr>
          <w:p>
            <w:pPr>
              <w:pStyle w:val="TableParagraph"/>
              <w:rPr>
                <w:rFonts w:ascii="Times New Roman" w:hAnsi="Times New Roman"/>
                <w:sz w:val="22"/>
              </w:rPr>
            </w:pPr>
            <w:r>
              <w:rPr>
                <w:rFonts w:ascii="Times New Roman" w:hAnsi="Times New Roman"/>
                <w:sz w:val="22"/>
              </w:rPr>
            </w:r>
          </w:p>
        </w:tc>
        <w:tc>
          <w:tcPr>
            <w:tcW w:w="1286" w:type="dxa"/>
            <w:gridSpan w:val="2"/>
            <w:tcBorders/>
          </w:tcPr>
          <w:p>
            <w:pPr>
              <w:pStyle w:val="TableParagraph"/>
              <w:rPr>
                <w:rFonts w:ascii="Times New Roman" w:hAnsi="Times New Roman"/>
                <w:sz w:val="22"/>
              </w:rPr>
            </w:pPr>
            <w:r>
              <w:rPr>
                <w:rFonts w:ascii="Times New Roman" w:hAnsi="Times New Roman"/>
                <w:sz w:val="22"/>
              </w:rPr>
            </w:r>
          </w:p>
        </w:tc>
      </w:tr>
    </w:tbl>
    <w:p>
      <w:pPr>
        <w:sectPr>
          <w:footerReference w:type="even" r:id="rId947"/>
          <w:footerReference w:type="default" r:id="rId948"/>
          <w:footerReference w:type="first" r:id="rId949"/>
          <w:type w:val="nextPage"/>
          <w:pgSz w:orient="landscape" w:w="15840" w:h="12240"/>
          <w:pgMar w:left="1560" w:right="2260" w:gutter="0" w:header="0" w:top="1380" w:footer="0" w:bottom="280"/>
          <w:pgNumType w:fmt="decimal"/>
          <w:formProt w:val="false"/>
          <w:textDirection w:val="lrTb"/>
          <w:docGrid w:type="default" w:linePitch="100" w:charSpace="4096"/>
        </w:sectPr>
      </w:pPr>
    </w:p>
    <w:p>
      <w:pPr>
        <w:pStyle w:val="BodyText"/>
        <w:rPr>
          <w:rFonts w:ascii="Cambria" w:hAnsi="Cambria"/>
          <w:i/>
          <w:i/>
        </w:rPr>
      </w:pPr>
      <w:r>
        <w:rPr>
          <w:rFonts w:ascii="Cambria" w:hAnsi="Cambria"/>
          <w:i/>
        </w:rPr>
        <mc:AlternateContent>
          <mc:Choice Requires="wps">
            <w:drawing>
              <wp:anchor behindDoc="0" distT="0" distB="0" distL="0" distR="0" simplePos="0" locked="0" layoutInCell="0" allowOverlap="1" relativeHeight="93">
                <wp:simplePos x="0" y="0"/>
                <wp:positionH relativeFrom="page">
                  <wp:posOffset>848995</wp:posOffset>
                </wp:positionH>
                <wp:positionV relativeFrom="page">
                  <wp:posOffset>3994150</wp:posOffset>
                </wp:positionV>
                <wp:extent cx="232410" cy="230505"/>
                <wp:effectExtent l="0" t="0" r="0" b="0"/>
                <wp:wrapNone/>
                <wp:docPr id="594" name="Textbox 212"/>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198</w:t>
                            </w:r>
                          </w:p>
                        </w:txbxContent>
                      </wps:txbx>
                      <wps:bodyPr lIns="0" rIns="0" tIns="0" bIns="0" anchor="t" vert="vert">
                        <a:noAutofit/>
                      </wps:bodyPr>
                    </wps:wsp>
                  </a:graphicData>
                </a:graphic>
              </wp:anchor>
            </w:drawing>
          </mc:Choice>
          <mc:Fallback>
            <w:pict>
              <v:rect id="shape_0" ID="Textbox 212"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198</w:t>
                      </w:r>
                    </w:p>
                  </w:txbxContent>
                </v:textbox>
                <w10:wrap type="none"/>
              </v:rect>
            </w:pict>
          </mc:Fallback>
        </mc:AlternateConten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9" w:after="0"/>
        <w:rPr>
          <w:rFonts w:ascii="Cambria" w:hAnsi="Cambria"/>
          <w:i/>
          <w:i/>
        </w:rPr>
      </w:pPr>
      <w:r>
        <w:rPr>
          <w:rFonts w:ascii="Cambria" w:hAnsi="Cambria"/>
          <w:i/>
        </w:rPr>
      </w:r>
    </w:p>
    <w:p>
      <w:pPr>
        <w:pStyle w:val="BodyText"/>
        <w:spacing w:before="1" w:after="0"/>
        <w:ind w:left="1536" w:right="0"/>
        <w:rPr>
          <w:rFonts w:ascii="Calibri" w:hAnsi="Calibri"/>
        </w:rPr>
      </w:pPr>
      <w:r>
        <mc:AlternateContent>
          <mc:Choice Requires="wps">
            <w:drawing>
              <wp:anchor behindDoc="0" distT="0" distB="0" distL="0" distR="0" simplePos="0" locked="0" layoutInCell="0" allowOverlap="1" relativeHeight="95">
                <wp:simplePos x="0" y="0"/>
                <wp:positionH relativeFrom="page">
                  <wp:posOffset>1028065</wp:posOffset>
                </wp:positionH>
                <wp:positionV relativeFrom="paragraph">
                  <wp:posOffset>-1185545</wp:posOffset>
                </wp:positionV>
                <wp:extent cx="6162675" cy="5413375"/>
                <wp:effectExtent l="0" t="0" r="0" b="0"/>
                <wp:wrapNone/>
                <wp:docPr id="595" name="Textbox 213"/>
                <a:graphic xmlns:a="http://schemas.openxmlformats.org/drawingml/2006/main">
                  <a:graphicData uri="http://schemas.microsoft.com/office/word/2010/wordprocessingShape">
                    <wps:wsp>
                      <wps:cNvSpPr/>
                      <wps:spPr>
                        <a:xfrm>
                          <a:off x="0" y="0"/>
                          <a:ext cx="6162840" cy="5413320"/>
                        </a:xfrm>
                        <a:prstGeom prst="rect">
                          <a:avLst/>
                        </a:prstGeom>
                        <a:noFill/>
                        <a:ln w="0">
                          <a:noFill/>
                        </a:ln>
                      </wps:spPr>
                      <wps:style>
                        <a:lnRef idx="0"/>
                        <a:fillRef idx="0"/>
                        <a:effectRef idx="0"/>
                        <a:fontRef idx="minor"/>
                      </wps:style>
                      <wps:txbx>
                        <w:txbxContent>
                          <w:tbl>
                            <w:tblPr>
                              <w:tblW w:w="9585" w:type="dxa"/>
                              <w:jc w:val="left"/>
                              <w:tblInd w:w="67" w:type="dxa"/>
                              <w:tblLayout w:type="fixed"/>
                              <w:tblCellMar>
                                <w:top w:w="0" w:type="dxa"/>
                                <w:left w:w="0" w:type="dxa"/>
                                <w:bottom w:w="0" w:type="dxa"/>
                                <w:right w:w="0" w:type="dxa"/>
                              </w:tblCellMar>
                              <w:tblLook w:val="01e0"/>
                            </w:tblPr>
                            <w:tblGrid>
                              <w:gridCol w:w="5704"/>
                              <w:gridCol w:w="1298"/>
                              <w:gridCol w:w="1296"/>
                              <w:gridCol w:w="1286"/>
                            </w:tblGrid>
                            <w:tr>
                              <w:trPr>
                                <w:trHeight w:val="914" w:hRule="atLeast"/>
                              </w:trPr>
                              <w:tc>
                                <w:tcPr>
                                  <w:tcW w:w="5704" w:type="dxa"/>
                                  <w:tcBorders>
                                    <w:bottom w:val="single" w:sz="12" w:space="0" w:color="000000"/>
                                  </w:tcBorders>
                                </w:tcPr>
                                <w:p>
                                  <w:pPr>
                                    <w:pStyle w:val="TableParagraph"/>
                                    <w:spacing w:before="65" w:after="0"/>
                                    <w:ind w:left="50" w:right="0"/>
                                    <w:rPr>
                                      <w:rFonts w:ascii="Cambria" w:hAnsi="Cambria"/>
                                      <w:i/>
                                      <w:i/>
                                      <w:sz w:val="24"/>
                                    </w:rPr>
                                  </w:pP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tc>
                              <w:tc>
                                <w:tcPr>
                                  <w:tcW w:w="3880" w:type="dxa"/>
                                  <w:gridSpan w:val="3"/>
                                  <w:tcBorders>
                                    <w:bottom w:val="single" w:sz="12" w:space="0" w:color="000000"/>
                                  </w:tcBorders>
                                </w:tcPr>
                                <w:p>
                                  <w:pPr>
                                    <w:pStyle w:val="TableParagraph"/>
                                    <w:rPr>
                                      <w:rFonts w:ascii="Times New Roman" w:hAnsi="Times New Roman"/>
                                      <w:sz w:val="22"/>
                                    </w:rPr>
                                  </w:pPr>
                                  <w:r>
                                    <w:rPr>
                                      <w:rFonts w:ascii="Times New Roman" w:hAnsi="Times New Roman"/>
                                      <w:sz w:val="22"/>
                                    </w:rPr>
                                  </w:r>
                                </w:p>
                              </w:tc>
                            </w:tr>
                            <w:tr>
                              <w:trPr>
                                <w:trHeight w:val="337" w:hRule="atLeast"/>
                              </w:trPr>
                              <w:tc>
                                <w:tcPr>
                                  <w:tcW w:w="5704" w:type="dxa"/>
                                  <w:tcBorders>
                                    <w:top w:val="single" w:sz="12" w:space="0" w:color="000000"/>
                                    <w:bottom w:val="single" w:sz="6" w:space="0" w:color="000000"/>
                                  </w:tcBorders>
                                </w:tcPr>
                                <w:p>
                                  <w:pPr>
                                    <w:pStyle w:val="TableParagraph"/>
                                    <w:spacing w:before="8" w:after="0"/>
                                    <w:ind w:left="1417"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298" w:type="dxa"/>
                                  <w:tcBorders>
                                    <w:top w:val="single" w:sz="12" w:space="0" w:color="000000"/>
                                    <w:bottom w:val="single" w:sz="6" w:space="0" w:color="000000"/>
                                  </w:tcBorders>
                                </w:tcPr>
                                <w:p>
                                  <w:pPr>
                                    <w:pStyle w:val="TableParagraph"/>
                                    <w:spacing w:before="8" w:after="0"/>
                                    <w:ind w:left="0" w:right="48"/>
                                    <w:jc w:val="right"/>
                                    <w:rPr>
                                      <w:b/>
                                      <w:sz w:val="24"/>
                                    </w:rPr>
                                  </w:pPr>
                                  <w:r>
                                    <w:rPr>
                                      <w:b/>
                                      <w:spacing w:val="-4"/>
                                      <w:sz w:val="24"/>
                                    </w:rPr>
                                    <w:t>2020</w:t>
                                  </w:r>
                                </w:p>
                              </w:tc>
                              <w:tc>
                                <w:tcPr>
                                  <w:tcW w:w="1296" w:type="dxa"/>
                                  <w:tcBorders>
                                    <w:top w:val="single" w:sz="12" w:space="0" w:color="000000"/>
                                    <w:bottom w:val="single" w:sz="6" w:space="0" w:color="000000"/>
                                  </w:tcBorders>
                                </w:tcPr>
                                <w:p>
                                  <w:pPr>
                                    <w:pStyle w:val="TableParagraph"/>
                                    <w:spacing w:before="8" w:after="0"/>
                                    <w:ind w:left="0" w:right="47"/>
                                    <w:jc w:val="right"/>
                                    <w:rPr>
                                      <w:b/>
                                      <w:sz w:val="24"/>
                                    </w:rPr>
                                  </w:pPr>
                                  <w:r>
                                    <w:rPr>
                                      <w:b/>
                                      <w:spacing w:val="-4"/>
                                      <w:sz w:val="24"/>
                                    </w:rPr>
                                    <w:t>2021</w:t>
                                  </w:r>
                                </w:p>
                              </w:tc>
                              <w:tc>
                                <w:tcPr>
                                  <w:tcW w:w="1286" w:type="dxa"/>
                                  <w:tcBorders>
                                    <w:top w:val="single" w:sz="12" w:space="0" w:color="000000"/>
                                    <w:bottom w:val="single" w:sz="6" w:space="0" w:color="000000"/>
                                  </w:tcBorders>
                                </w:tcPr>
                                <w:p>
                                  <w:pPr>
                                    <w:pStyle w:val="TableParagraph"/>
                                    <w:spacing w:before="8" w:after="0"/>
                                    <w:ind w:left="0" w:right="39"/>
                                    <w:jc w:val="right"/>
                                    <w:rPr>
                                      <w:b/>
                                      <w:sz w:val="24"/>
                                    </w:rPr>
                                  </w:pPr>
                                  <w:r>
                                    <w:rPr>
                                      <w:b/>
                                      <w:spacing w:val="-4"/>
                                      <w:sz w:val="24"/>
                                    </w:rPr>
                                    <w:t>2022</w:t>
                                  </w:r>
                                </w:p>
                              </w:tc>
                            </w:tr>
                            <w:tr>
                              <w:trPr>
                                <w:trHeight w:val="445" w:hRule="atLeast"/>
                              </w:trPr>
                              <w:tc>
                                <w:tcPr>
                                  <w:tcW w:w="5704" w:type="dxa"/>
                                  <w:tcBorders>
                                    <w:top w:val="single" w:sz="6" w:space="0" w:color="000000"/>
                                  </w:tcBorders>
                                </w:tcPr>
                                <w:p>
                                  <w:pPr>
                                    <w:pStyle w:val="TableParagraph"/>
                                    <w:spacing w:before="6" w:after="0"/>
                                    <w:ind w:left="1417" w:right="0"/>
                                    <w:rPr>
                                      <w:b/>
                                      <w:sz w:val="24"/>
                                    </w:rPr>
                                  </w:pPr>
                                  <w:r>
                                    <w:rPr>
                                      <w:b/>
                                      <w:w w:val="110"/>
                                      <w:sz w:val="24"/>
                                    </w:rPr>
                                    <w:t>C</w:t>
                                  </w:r>
                                  <w:r>
                                    <w:rPr>
                                      <w:b/>
                                      <w:smallCaps/>
                                      <w:w w:val="110"/>
                                      <w:sz w:val="24"/>
                                    </w:rPr>
                                    <w:t>asy</w:t>
                                  </w:r>
                                  <w:r>
                                    <w:rPr>
                                      <w:b/>
                                      <w:caps w:val="false"/>
                                      <w:smallCaps w:val="false"/>
                                      <w:spacing w:val="-14"/>
                                      <w:w w:val="110"/>
                                      <w:sz w:val="24"/>
                                    </w:rPr>
                                    <w:t xml:space="preserve"> </w:t>
                                  </w:r>
                                  <w:r>
                                    <w:rPr>
                                      <w:b/>
                                      <w:smallCaps/>
                                      <w:w w:val="110"/>
                                      <w:sz w:val="24"/>
                                    </w:rPr>
                                    <w:t>flows</w:t>
                                  </w:r>
                                  <w:r>
                                    <w:rPr>
                                      <w:b/>
                                      <w:caps w:val="false"/>
                                      <w:smallCaps w:val="false"/>
                                      <w:spacing w:val="-13"/>
                                      <w:w w:val="110"/>
                                      <w:sz w:val="24"/>
                                    </w:rPr>
                                    <w:t xml:space="preserve"> </w:t>
                                  </w:r>
                                  <w:r>
                                    <w:rPr>
                                      <w:b/>
                                      <w:smallCaps/>
                                      <w:w w:val="110"/>
                                      <w:sz w:val="24"/>
                                    </w:rPr>
                                    <w:t>from</w:t>
                                  </w:r>
                                  <w:r>
                                    <w:rPr>
                                      <w:b/>
                                      <w:caps w:val="false"/>
                                      <w:smallCaps w:val="false"/>
                                      <w:spacing w:val="-1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12"/>
                                      <w:w w:val="110"/>
                                      <w:sz w:val="24"/>
                                    </w:rPr>
                                    <w:t xml:space="preserve"> </w:t>
                                  </w:r>
                                  <w:r>
                                    <w:rPr>
                                      <w:b/>
                                      <w:smallCaps/>
                                      <w:spacing w:val="-2"/>
                                      <w:w w:val="110"/>
                                      <w:sz w:val="24"/>
                                    </w:rPr>
                                    <w:t>activitifs</w:t>
                                  </w:r>
                                </w:p>
                              </w:tc>
                              <w:tc>
                                <w:tcPr>
                                  <w:tcW w:w="1298"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449" w:hRule="atLeast"/>
                              </w:trPr>
                              <w:tc>
                                <w:tcPr>
                                  <w:tcW w:w="5704" w:type="dxa"/>
                                  <w:tcBorders/>
                                </w:tcPr>
                                <w:p>
                                  <w:pPr>
                                    <w:pStyle w:val="TableParagraph"/>
                                    <w:spacing w:lineRule="exact" w:line="179"/>
                                    <w:ind w:left="1417" w:right="0"/>
                                    <w:rPr>
                                      <w:sz w:val="24"/>
                                    </w:rPr>
                                  </w:pPr>
                                  <w:r>
                                    <w:rPr>
                                      <w:w w:val="90"/>
                                      <w:sz w:val="24"/>
                                    </w:rPr>
                                    <w:t>Proceeds</w:t>
                                  </w:r>
                                  <w:r>
                                    <w:rPr>
                                      <w:spacing w:val="9"/>
                                      <w:sz w:val="24"/>
                                    </w:rPr>
                                    <w:t xml:space="preserve"> </w:t>
                                  </w:r>
                                  <w:r>
                                    <w:rPr>
                                      <w:w w:val="90"/>
                                      <w:sz w:val="24"/>
                                    </w:rPr>
                                    <w:t>from</w:t>
                                  </w:r>
                                  <w:r>
                                    <w:rPr>
                                      <w:spacing w:val="11"/>
                                      <w:sz w:val="24"/>
                                    </w:rPr>
                                    <w:t xml:space="preserve"> </w:t>
                                  </w:r>
                                  <w:r>
                                    <w:rPr>
                                      <w:w w:val="90"/>
                                      <w:sz w:val="24"/>
                                    </w:rPr>
                                    <w:t>sale</w:t>
                                  </w:r>
                                  <w:r>
                                    <w:rPr>
                                      <w:spacing w:val="12"/>
                                      <w:sz w:val="24"/>
                                    </w:rPr>
                                    <w:t xml:space="preserve"> </w:t>
                                  </w:r>
                                  <w:r>
                                    <w:rPr>
                                      <w:w w:val="90"/>
                                      <w:sz w:val="24"/>
                                    </w:rPr>
                                    <w:t>of</w:t>
                                  </w:r>
                                  <w:r>
                                    <w:rPr>
                                      <w:spacing w:val="11"/>
                                      <w:sz w:val="24"/>
                                    </w:rPr>
                                    <w:t xml:space="preserve"> </w:t>
                                  </w:r>
                                  <w:r>
                                    <w:rPr>
                                      <w:w w:val="90"/>
                                      <w:sz w:val="24"/>
                                    </w:rPr>
                                    <w:t>property,</w:t>
                                  </w:r>
                                  <w:r>
                                    <w:rPr>
                                      <w:spacing w:val="10"/>
                                      <w:sz w:val="24"/>
                                    </w:rPr>
                                    <w:t xml:space="preserve"> </w:t>
                                  </w:r>
                                  <w:r>
                                    <w:rPr>
                                      <w:w w:val="90"/>
                                      <w:sz w:val="24"/>
                                    </w:rPr>
                                    <w:t>plant,</w:t>
                                  </w:r>
                                  <w:r>
                                    <w:rPr>
                                      <w:spacing w:val="9"/>
                                      <w:sz w:val="24"/>
                                    </w:rPr>
                                    <w:t xml:space="preserve"> </w:t>
                                  </w:r>
                                  <w:r>
                                    <w:rPr>
                                      <w:spacing w:val="-5"/>
                                      <w:w w:val="90"/>
                                      <w:sz w:val="24"/>
                                    </w:rPr>
                                    <w:t>and</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spacing w:before="6" w:after="0"/>
                                    <w:ind w:left="0" w:right="37"/>
                                    <w:jc w:val="right"/>
                                    <w:rPr>
                                      <w:sz w:val="24"/>
                                    </w:rPr>
                                  </w:pPr>
                                  <w:r>
                                    <w:rPr>
                                      <w:spacing w:val="-2"/>
                                      <w:sz w:val="24"/>
                                    </w:rPr>
                                    <w:t>$1,079,193</w:t>
                                  </w:r>
                                </w:p>
                              </w:tc>
                            </w:tr>
                            <w:tr>
                              <w:trPr>
                                <w:trHeight w:val="347" w:hRule="atLeast"/>
                              </w:trPr>
                              <w:tc>
                                <w:tcPr>
                                  <w:tcW w:w="5704" w:type="dxa"/>
                                  <w:tcBorders/>
                                </w:tcPr>
                                <w:p>
                                  <w:pPr>
                                    <w:pStyle w:val="TableParagraph"/>
                                    <w:spacing w:before="10" w:after="0"/>
                                    <w:ind w:left="1417" w:right="0"/>
                                    <w:rPr>
                                      <w:sz w:val="24"/>
                                    </w:rPr>
                                  </w:pPr>
                                  <w:r>
                                    <w:rPr>
                                      <w:spacing w:val="-6"/>
                                      <w:sz w:val="24"/>
                                    </w:rPr>
                                    <w:t>Proceeds</w:t>
                                  </w:r>
                                  <w:r>
                                    <w:rPr>
                                      <w:spacing w:val="-15"/>
                                      <w:sz w:val="24"/>
                                    </w:rPr>
                                    <w:t xml:space="preserve"> </w:t>
                                  </w:r>
                                  <w:r>
                                    <w:rPr>
                                      <w:spacing w:val="-6"/>
                                      <w:sz w:val="24"/>
                                    </w:rPr>
                                    <w:t>from</w:t>
                                  </w:r>
                                  <w:r>
                                    <w:rPr>
                                      <w:spacing w:val="-14"/>
                                      <w:sz w:val="24"/>
                                    </w:rPr>
                                    <w:t xml:space="preserve"> </w:t>
                                  </w:r>
                                  <w:r>
                                    <w:rPr>
                                      <w:spacing w:val="-6"/>
                                      <w:sz w:val="24"/>
                                    </w:rPr>
                                    <w:t>sale</w:t>
                                  </w:r>
                                  <w:r>
                                    <w:rPr>
                                      <w:spacing w:val="-15"/>
                                      <w:sz w:val="24"/>
                                    </w:rPr>
                                    <w:t xml:space="preserve"> </w:t>
                                  </w:r>
                                  <w:r>
                                    <w:rPr>
                                      <w:spacing w:val="-6"/>
                                      <w:sz w:val="24"/>
                                    </w:rPr>
                                    <w:t>of</w:t>
                                  </w:r>
                                  <w:r>
                                    <w:rPr>
                                      <w:spacing w:val="-15"/>
                                      <w:sz w:val="24"/>
                                    </w:rPr>
                                    <w:t xml:space="preserve"> </w:t>
                                  </w:r>
                                  <w:r>
                                    <w:rPr>
                                      <w:spacing w:val="-6"/>
                                      <w:sz w:val="24"/>
                                    </w:rPr>
                                    <w:t>stock</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07" w:hRule="atLeast"/>
                              </w:trPr>
                              <w:tc>
                                <w:tcPr>
                                  <w:tcW w:w="5704" w:type="dxa"/>
                                  <w:tcBorders/>
                                </w:tcPr>
                                <w:p>
                                  <w:pPr>
                                    <w:pStyle w:val="TableParagraph"/>
                                    <w:spacing w:before="23" w:after="0"/>
                                    <w:ind w:left="1417" w:right="0"/>
                                    <w:rPr>
                                      <w:sz w:val="24"/>
                                    </w:rPr>
                                  </w:pPr>
                                  <w:r>
                                    <w:rPr>
                                      <w:w w:val="90"/>
                                      <w:sz w:val="24"/>
                                    </w:rPr>
                                    <w:t>Proceeds</w:t>
                                  </w:r>
                                  <w:r>
                                    <w:rPr>
                                      <w:spacing w:val="10"/>
                                      <w:sz w:val="24"/>
                                    </w:rPr>
                                    <w:t xml:space="preserve"> </w:t>
                                  </w:r>
                                  <w:r>
                                    <w:rPr>
                                      <w:w w:val="90"/>
                                      <w:sz w:val="24"/>
                                    </w:rPr>
                                    <w:t>from</w:t>
                                  </w:r>
                                  <w:r>
                                    <w:rPr>
                                      <w:spacing w:val="12"/>
                                      <w:sz w:val="24"/>
                                    </w:rPr>
                                    <w:t xml:space="preserve"> </w:t>
                                  </w:r>
                                  <w:r>
                                    <w:rPr>
                                      <w:w w:val="90"/>
                                      <w:sz w:val="24"/>
                                    </w:rPr>
                                    <w:t>note</w:t>
                                  </w:r>
                                  <w:r>
                                    <w:rPr>
                                      <w:spacing w:val="10"/>
                                      <w:sz w:val="24"/>
                                    </w:rPr>
                                    <w:t xml:space="preserve"> </w:t>
                                  </w:r>
                                  <w:r>
                                    <w:rPr>
                                      <w:spacing w:val="-2"/>
                                      <w:w w:val="90"/>
                                      <w:sz w:val="24"/>
                                    </w:rPr>
                                    <w:t>receivable</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54" w:hRule="atLeast"/>
                              </w:trPr>
                              <w:tc>
                                <w:tcPr>
                                  <w:tcW w:w="5704" w:type="dxa"/>
                                  <w:tcBorders/>
                                </w:tcPr>
                                <w:p>
                                  <w:pPr>
                                    <w:pStyle w:val="TableParagraph"/>
                                    <w:spacing w:before="71" w:after="0"/>
                                    <w:ind w:left="1417" w:right="0"/>
                                    <w:rPr>
                                      <w:sz w:val="24"/>
                                    </w:rPr>
                                  </w:pPr>
                                  <w:r>
                                    <w:rPr>
                                      <w:spacing w:val="-6"/>
                                      <w:sz w:val="24"/>
                                    </w:rPr>
                                    <w:t>Purchases</w:t>
                                  </w:r>
                                  <w:r>
                                    <w:rPr>
                                      <w:spacing w:val="-14"/>
                                      <w:sz w:val="24"/>
                                    </w:rPr>
                                    <w:t xml:space="preserve"> </w:t>
                                  </w:r>
                                  <w:r>
                                    <w:rPr>
                                      <w:spacing w:val="-6"/>
                                      <w:sz w:val="24"/>
                                    </w:rPr>
                                    <w:t>of</w:t>
                                  </w:r>
                                  <w:r>
                                    <w:rPr>
                                      <w:spacing w:val="-13"/>
                                      <w:sz w:val="24"/>
                                    </w:rPr>
                                    <w:t xml:space="preserve"> </w:t>
                                  </w:r>
                                  <w:r>
                                    <w:rPr>
                                      <w:spacing w:val="-6"/>
                                      <w:sz w:val="24"/>
                                    </w:rPr>
                                    <w:t>property,</w:t>
                                  </w:r>
                                  <w:r>
                                    <w:rPr>
                                      <w:spacing w:val="-13"/>
                                      <w:sz w:val="24"/>
                                    </w:rPr>
                                    <w:t xml:space="preserve"> </w:t>
                                  </w:r>
                                  <w:r>
                                    <w:rPr>
                                      <w:spacing w:val="-6"/>
                                      <w:sz w:val="24"/>
                                    </w:rPr>
                                    <w:t>plant,</w:t>
                                  </w:r>
                                  <w:r>
                                    <w:rPr>
                                      <w:spacing w:val="-13"/>
                                      <w:sz w:val="24"/>
                                    </w:rPr>
                                    <w:t xml:space="preserve"> </w:t>
                                  </w:r>
                                  <w:r>
                                    <w:rPr>
                                      <w:spacing w:val="-6"/>
                                      <w:sz w:val="24"/>
                                    </w:rPr>
                                    <w:t>and</w:t>
                                  </w:r>
                                  <w:r>
                                    <w:rPr>
                                      <w:spacing w:val="-12"/>
                                      <w:sz w:val="24"/>
                                    </w:rPr>
                                    <w:t xml:space="preserve"> </w:t>
                                  </w:r>
                                  <w:r>
                                    <w:rPr>
                                      <w:spacing w:val="-6"/>
                                      <w:sz w:val="24"/>
                                    </w:rPr>
                                    <w:t>equipment</w:t>
                                  </w:r>
                                </w:p>
                              </w:tc>
                              <w:tc>
                                <w:tcPr>
                                  <w:tcW w:w="1298" w:type="dxa"/>
                                  <w:tcBorders/>
                                </w:tcPr>
                                <w:p>
                                  <w:pPr>
                                    <w:pStyle w:val="TableParagraph"/>
                                    <w:spacing w:before="71" w:after="0"/>
                                    <w:ind w:left="0" w:right="47"/>
                                    <w:jc w:val="right"/>
                                    <w:rPr>
                                      <w:sz w:val="24"/>
                                    </w:rPr>
                                  </w:pPr>
                                  <w:r>
                                    <w:rPr>
                                      <w:color w:val="FF0000"/>
                                      <w:w w:val="90"/>
                                      <w:sz w:val="24"/>
                                    </w:rPr>
                                    <w:t>-</w:t>
                                  </w:r>
                                  <w:r>
                                    <w:rPr>
                                      <w:color w:val="FF0000"/>
                                      <w:spacing w:val="-2"/>
                                      <w:sz w:val="24"/>
                                    </w:rPr>
                                    <w:t>$980,966</w:t>
                                  </w:r>
                                </w:p>
                              </w:tc>
                              <w:tc>
                                <w:tcPr>
                                  <w:tcW w:w="1296" w:type="dxa"/>
                                  <w:tcBorders/>
                                </w:tcPr>
                                <w:p>
                                  <w:pPr>
                                    <w:pStyle w:val="TableParagraph"/>
                                    <w:spacing w:before="71" w:after="0"/>
                                    <w:ind w:left="0" w:right="48"/>
                                    <w:jc w:val="right"/>
                                    <w:rPr>
                                      <w:sz w:val="24"/>
                                    </w:rPr>
                                  </w:pPr>
                                  <w:r>
                                    <w:rPr>
                                      <w:color w:val="FF0000"/>
                                      <w:w w:val="90"/>
                                      <w:sz w:val="24"/>
                                    </w:rPr>
                                    <w:t>-</w:t>
                                  </w:r>
                                  <w:r>
                                    <w:rPr>
                                      <w:color w:val="FF0000"/>
                                      <w:spacing w:val="-2"/>
                                      <w:w w:val="95"/>
                                      <w:sz w:val="24"/>
                                    </w:rPr>
                                    <w:t>$28,891,372</w:t>
                                  </w:r>
                                </w:p>
                              </w:tc>
                              <w:tc>
                                <w:tcPr>
                                  <w:tcW w:w="1286" w:type="dxa"/>
                                  <w:tcBorders/>
                                </w:tcPr>
                                <w:p>
                                  <w:pPr>
                                    <w:pStyle w:val="TableParagraph"/>
                                    <w:spacing w:before="71" w:after="0"/>
                                    <w:ind w:left="0" w:right="38"/>
                                    <w:jc w:val="right"/>
                                    <w:rPr>
                                      <w:sz w:val="24"/>
                                    </w:rPr>
                                  </w:pPr>
                                  <w:r>
                                    <w:rPr>
                                      <w:color w:val="FF0000"/>
                                      <w:w w:val="90"/>
                                      <w:sz w:val="24"/>
                                    </w:rPr>
                                    <w:t>-</w:t>
                                  </w:r>
                                  <w:r>
                                    <w:rPr>
                                      <w:color w:val="FF0000"/>
                                      <w:spacing w:val="-2"/>
                                      <w:sz w:val="24"/>
                                    </w:rPr>
                                    <w:t>$1,036,008</w:t>
                                  </w:r>
                                </w:p>
                              </w:tc>
                            </w:tr>
                            <w:tr>
                              <w:trPr>
                                <w:trHeight w:val="407" w:hRule="atLeast"/>
                              </w:trPr>
                              <w:tc>
                                <w:tcPr>
                                  <w:tcW w:w="5704" w:type="dxa"/>
                                  <w:tcBorders/>
                                </w:tcPr>
                                <w:p>
                                  <w:pPr>
                                    <w:pStyle w:val="TableParagraph"/>
                                    <w:spacing w:before="70" w:after="0"/>
                                    <w:ind w:left="1417" w:right="0"/>
                                    <w:rPr>
                                      <w:sz w:val="24"/>
                                    </w:rPr>
                                  </w:pPr>
                                  <w:r>
                                    <w:rPr>
                                      <w:spacing w:val="-6"/>
                                      <w:sz w:val="24"/>
                                    </w:rPr>
                                    <w:t>Purchases</w:t>
                                  </w:r>
                                  <w:r>
                                    <w:rPr>
                                      <w:spacing w:val="-16"/>
                                      <w:sz w:val="24"/>
                                    </w:rPr>
                                    <w:t xml:space="preserve"> </w:t>
                                  </w:r>
                                  <w:r>
                                    <w:rPr>
                                      <w:spacing w:val="-6"/>
                                      <w:sz w:val="24"/>
                                    </w:rPr>
                                    <w:t>of</w:t>
                                  </w:r>
                                  <w:r>
                                    <w:rPr>
                                      <w:spacing w:val="-15"/>
                                      <w:sz w:val="24"/>
                                    </w:rPr>
                                    <w:t xml:space="preserve"> </w:t>
                                  </w:r>
                                  <w:r>
                                    <w:rPr>
                                      <w:spacing w:val="-6"/>
                                      <w:sz w:val="24"/>
                                    </w:rPr>
                                    <w:t>investment</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54" w:hRule="atLeast"/>
                              </w:trPr>
                              <w:tc>
                                <w:tcPr>
                                  <w:tcW w:w="5704" w:type="dxa"/>
                                  <w:tcBorders/>
                                </w:tcPr>
                                <w:p>
                                  <w:pPr>
                                    <w:pStyle w:val="TableParagraph"/>
                                    <w:spacing w:before="23" w:after="0"/>
                                    <w:ind w:left="1417" w:right="0"/>
                                    <w:rPr>
                                      <w:sz w:val="24"/>
                                    </w:rPr>
                                  </w:pPr>
                                  <w:r>
                                    <w:rPr>
                                      <w:spacing w:val="-4"/>
                                      <w:sz w:val="24"/>
                                    </w:rPr>
                                    <w:t>Net</w:t>
                                  </w:r>
                                  <w:r>
                                    <w:rPr>
                                      <w:spacing w:val="-15"/>
                                      <w:sz w:val="24"/>
                                    </w:rPr>
                                    <w:t xml:space="preserve"> </w:t>
                                  </w:r>
                                  <w:r>
                                    <w:rPr>
                                      <w:spacing w:val="-4"/>
                                      <w:sz w:val="24"/>
                                    </w:rPr>
                                    <w:t>sales</w:t>
                                  </w:r>
                                  <w:r>
                                    <w:rPr>
                                      <w:spacing w:val="-16"/>
                                      <w:sz w:val="24"/>
                                    </w:rPr>
                                    <w:t xml:space="preserve"> </w:t>
                                  </w:r>
                                  <w:r>
                                    <w:rPr>
                                      <w:spacing w:val="-4"/>
                                      <w:sz w:val="24"/>
                                    </w:rPr>
                                    <w:t>of</w:t>
                                  </w:r>
                                  <w:r>
                                    <w:rPr>
                                      <w:spacing w:val="-16"/>
                                      <w:sz w:val="24"/>
                                    </w:rPr>
                                    <w:t xml:space="preserve"> </w:t>
                                  </w:r>
                                  <w:r>
                                    <w:rPr>
                                      <w:spacing w:val="-4"/>
                                      <w:sz w:val="24"/>
                                    </w:rPr>
                                    <w:t>investments</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36" w:hRule="atLeast"/>
                              </w:trPr>
                              <w:tc>
                                <w:tcPr>
                                  <w:tcW w:w="5704" w:type="dxa"/>
                                  <w:tcBorders>
                                    <w:bottom w:val="single" w:sz="6" w:space="0" w:color="000000"/>
                                  </w:tcBorders>
                                </w:tcPr>
                                <w:p>
                                  <w:pPr>
                                    <w:pStyle w:val="TableParagraph"/>
                                    <w:spacing w:before="18" w:after="0"/>
                                    <w:ind w:left="1417" w:right="0"/>
                                    <w:rPr>
                                      <w:sz w:val="24"/>
                                    </w:rPr>
                                  </w:pPr>
                                  <w:r>
                                    <w:rPr>
                                      <w:spacing w:val="-6"/>
                                      <w:sz w:val="24"/>
                                    </w:rPr>
                                    <w:t>Net</w:t>
                                  </w:r>
                                  <w:r>
                                    <w:rPr>
                                      <w:spacing w:val="-8"/>
                                      <w:sz w:val="24"/>
                                    </w:rPr>
                                    <w:t xml:space="preserve"> </w:t>
                                  </w:r>
                                  <w:r>
                                    <w:rPr>
                                      <w:spacing w:val="-6"/>
                                      <w:sz w:val="24"/>
                                    </w:rPr>
                                    <w:t>cash</w:t>
                                  </w:r>
                                  <w:r>
                                    <w:rPr>
                                      <w:spacing w:val="-8"/>
                                      <w:sz w:val="24"/>
                                    </w:rPr>
                                    <w:t xml:space="preserve"> </w:t>
                                  </w:r>
                                  <w:r>
                                    <w:rPr>
                                      <w:spacing w:val="-6"/>
                                      <w:sz w:val="24"/>
                                    </w:rPr>
                                    <w:t>used</w:t>
                                  </w:r>
                                  <w:r>
                                    <w:rPr>
                                      <w:spacing w:val="-7"/>
                                      <w:sz w:val="24"/>
                                    </w:rPr>
                                    <w:t xml:space="preserve"> </w:t>
                                  </w:r>
                                  <w:r>
                                    <w:rPr>
                                      <w:spacing w:val="-6"/>
                                      <w:sz w:val="24"/>
                                    </w:rPr>
                                    <w:t>by</w:t>
                                  </w:r>
                                  <w:r>
                                    <w:rPr>
                                      <w:spacing w:val="-7"/>
                                      <w:sz w:val="24"/>
                                    </w:rPr>
                                    <w:t xml:space="preserve"> </w:t>
                                  </w:r>
                                  <w:r>
                                    <w:rPr>
                                      <w:spacing w:val="-6"/>
                                      <w:sz w:val="24"/>
                                    </w:rPr>
                                    <w:t>investing</w:t>
                                  </w:r>
                                  <w:r>
                                    <w:rPr>
                                      <w:spacing w:val="-8"/>
                                      <w:sz w:val="24"/>
                                    </w:rPr>
                                    <w:t xml:space="preserve"> </w:t>
                                  </w:r>
                                  <w:r>
                                    <w:rPr>
                                      <w:spacing w:val="-6"/>
                                      <w:sz w:val="24"/>
                                    </w:rPr>
                                    <w:t>activities</w:t>
                                  </w:r>
                                </w:p>
                              </w:tc>
                              <w:tc>
                                <w:tcPr>
                                  <w:tcW w:w="1298" w:type="dxa"/>
                                  <w:tcBorders>
                                    <w:bottom w:val="single" w:sz="6" w:space="0" w:color="000000"/>
                                  </w:tcBorders>
                                </w:tcPr>
                                <w:p>
                                  <w:pPr>
                                    <w:pStyle w:val="TableParagraph"/>
                                    <w:spacing w:before="18" w:after="0"/>
                                    <w:ind w:left="0" w:right="47"/>
                                    <w:jc w:val="right"/>
                                    <w:rPr>
                                      <w:sz w:val="24"/>
                                    </w:rPr>
                                  </w:pPr>
                                  <w:r>
                                    <w:rPr>
                                      <w:color w:val="FF0000"/>
                                      <w:w w:val="90"/>
                                      <w:sz w:val="24"/>
                                    </w:rPr>
                                    <w:t>-</w:t>
                                  </w:r>
                                  <w:r>
                                    <w:rPr>
                                      <w:color w:val="FF0000"/>
                                      <w:spacing w:val="-2"/>
                                      <w:sz w:val="24"/>
                                    </w:rPr>
                                    <w:t>$980,966</w:t>
                                  </w:r>
                                </w:p>
                              </w:tc>
                              <w:tc>
                                <w:tcPr>
                                  <w:tcW w:w="1296" w:type="dxa"/>
                                  <w:tcBorders>
                                    <w:bottom w:val="single" w:sz="6" w:space="0" w:color="000000"/>
                                  </w:tcBorders>
                                </w:tcPr>
                                <w:p>
                                  <w:pPr>
                                    <w:pStyle w:val="TableParagraph"/>
                                    <w:spacing w:before="18" w:after="0"/>
                                    <w:ind w:left="0" w:right="48"/>
                                    <w:jc w:val="right"/>
                                    <w:rPr>
                                      <w:sz w:val="24"/>
                                    </w:rPr>
                                  </w:pPr>
                                  <w:r>
                                    <w:rPr>
                                      <w:color w:val="FF0000"/>
                                      <w:w w:val="90"/>
                                      <w:sz w:val="24"/>
                                    </w:rPr>
                                    <w:t>-</w:t>
                                  </w:r>
                                  <w:r>
                                    <w:rPr>
                                      <w:color w:val="FF0000"/>
                                      <w:spacing w:val="-2"/>
                                      <w:w w:val="95"/>
                                      <w:sz w:val="24"/>
                                    </w:rPr>
                                    <w:t>$28,891,372</w:t>
                                  </w:r>
                                </w:p>
                              </w:tc>
                              <w:tc>
                                <w:tcPr>
                                  <w:tcW w:w="1286" w:type="dxa"/>
                                  <w:tcBorders>
                                    <w:bottom w:val="single" w:sz="6" w:space="0" w:color="000000"/>
                                  </w:tcBorders>
                                </w:tcPr>
                                <w:p>
                                  <w:pPr>
                                    <w:pStyle w:val="TableParagraph"/>
                                    <w:spacing w:before="18" w:after="0"/>
                                    <w:ind w:left="0" w:right="37"/>
                                    <w:jc w:val="right"/>
                                    <w:rPr>
                                      <w:sz w:val="24"/>
                                    </w:rPr>
                                  </w:pPr>
                                  <w:r>
                                    <w:rPr>
                                      <w:spacing w:val="-2"/>
                                      <w:sz w:val="24"/>
                                    </w:rPr>
                                    <w:t>$43,185</w:t>
                                  </w:r>
                                </w:p>
                              </w:tc>
                            </w:tr>
                            <w:tr>
                              <w:trPr>
                                <w:trHeight w:val="352" w:hRule="atLeast"/>
                              </w:trPr>
                              <w:tc>
                                <w:tcPr>
                                  <w:tcW w:w="5704" w:type="dxa"/>
                                  <w:tcBorders>
                                    <w:top w:val="single" w:sz="6" w:space="0" w:color="000000"/>
                                  </w:tcBorders>
                                </w:tcPr>
                                <w:p>
                                  <w:pPr>
                                    <w:pStyle w:val="TableParagraph"/>
                                    <w:spacing w:before="16" w:after="0"/>
                                    <w:ind w:left="1417" w:right="0"/>
                                    <w:rPr>
                                      <w:b/>
                                      <w:sz w:val="24"/>
                                    </w:rPr>
                                  </w:pPr>
                                  <w:r>
                                    <w:rPr>
                                      <w:b/>
                                      <w:w w:val="110"/>
                                      <w:sz w:val="24"/>
                                    </w:rPr>
                                    <w:t>C</w:t>
                                  </w:r>
                                  <w:r>
                                    <w:rPr>
                                      <w:b/>
                                      <w:smallCaps/>
                                      <w:w w:val="110"/>
                                      <w:sz w:val="24"/>
                                    </w:rPr>
                                    <w:t>asy</w:t>
                                  </w:r>
                                  <w:r>
                                    <w:rPr>
                                      <w:b/>
                                      <w:caps w:val="false"/>
                                      <w:smallCaps w:val="false"/>
                                      <w:spacing w:val="-20"/>
                                      <w:w w:val="110"/>
                                      <w:sz w:val="24"/>
                                    </w:rPr>
                                    <w:t xml:space="preserve"> </w:t>
                                  </w:r>
                                  <w:r>
                                    <w:rPr>
                                      <w:b/>
                                      <w:smallCaps/>
                                      <w:w w:val="110"/>
                                      <w:sz w:val="24"/>
                                    </w:rPr>
                                    <w:t>flows</w:t>
                                  </w:r>
                                  <w:r>
                                    <w:rPr>
                                      <w:b/>
                                      <w:caps w:val="false"/>
                                      <w:smallCaps w:val="false"/>
                                      <w:spacing w:val="-18"/>
                                      <w:w w:val="110"/>
                                      <w:sz w:val="24"/>
                                    </w:rPr>
                                    <w:t xml:space="preserve"> </w:t>
                                  </w:r>
                                  <w:r>
                                    <w:rPr>
                                      <w:b/>
                                      <w:smallCaps/>
                                      <w:w w:val="110"/>
                                      <w:sz w:val="24"/>
                                    </w:rPr>
                                    <w:t>from</w:t>
                                  </w:r>
                                  <w:r>
                                    <w:rPr>
                                      <w:b/>
                                      <w:caps w:val="false"/>
                                      <w:smallCaps w:val="false"/>
                                      <w:spacing w:val="-18"/>
                                      <w:w w:val="110"/>
                                      <w:sz w:val="24"/>
                                    </w:rPr>
                                    <w:t xml:space="preserve"> </w:t>
                                  </w:r>
                                  <w:r>
                                    <w:rPr>
                                      <w:b/>
                                      <w:smallCaps/>
                                      <w:w w:val="110"/>
                                      <w:sz w:val="24"/>
                                    </w:rPr>
                                    <w:t>fi</w:t>
                                  </w:r>
                                  <w:r>
                                    <w:rPr>
                                      <w:b/>
                                      <w:caps w:val="false"/>
                                      <w:smallCaps w:val="false"/>
                                      <w:w w:val="110"/>
                                      <w:sz w:val="24"/>
                                    </w:rPr>
                                    <w:t>n</w:t>
                                  </w:r>
                                  <w:r>
                                    <w:rPr>
                                      <w:b/>
                                      <w:smallCaps/>
                                      <w:w w:val="110"/>
                                      <w:sz w:val="24"/>
                                    </w:rPr>
                                    <w:t>a</w:t>
                                  </w:r>
                                  <w:r>
                                    <w:rPr>
                                      <w:b/>
                                      <w:caps w:val="false"/>
                                      <w:smallCaps w:val="false"/>
                                      <w:w w:val="110"/>
                                      <w:sz w:val="24"/>
                                    </w:rPr>
                                    <w:t>n</w:t>
                                  </w:r>
                                  <w:r>
                                    <w:rPr>
                                      <w:b/>
                                      <w:smallCaps/>
                                      <w:w w:val="110"/>
                                      <w:sz w:val="24"/>
                                    </w:rPr>
                                    <w:t>ci</w:t>
                                  </w:r>
                                  <w:r>
                                    <w:rPr>
                                      <w:b/>
                                      <w:caps w:val="false"/>
                                      <w:smallCaps w:val="false"/>
                                      <w:w w:val="110"/>
                                      <w:sz w:val="24"/>
                                    </w:rPr>
                                    <w:t>ng</w:t>
                                  </w:r>
                                  <w:r>
                                    <w:rPr>
                                      <w:b/>
                                      <w:caps w:val="false"/>
                                      <w:smallCaps w:val="false"/>
                                      <w:spacing w:val="-18"/>
                                      <w:w w:val="110"/>
                                      <w:sz w:val="24"/>
                                    </w:rPr>
                                    <w:t xml:space="preserve"> </w:t>
                                  </w:r>
                                  <w:r>
                                    <w:rPr>
                                      <w:b/>
                                      <w:smallCaps/>
                                      <w:spacing w:val="-2"/>
                                      <w:w w:val="110"/>
                                      <w:sz w:val="24"/>
                                    </w:rPr>
                                    <w:t>activitifs</w:t>
                                  </w:r>
                                </w:p>
                              </w:tc>
                              <w:tc>
                                <w:tcPr>
                                  <w:tcW w:w="1298"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704" w:type="dxa"/>
                                  <w:tcBorders/>
                                </w:tcPr>
                                <w:p>
                                  <w:pPr>
                                    <w:pStyle w:val="TableParagraph"/>
                                    <w:spacing w:before="23" w:after="0"/>
                                    <w:ind w:left="1417" w:right="0"/>
                                    <w:rPr>
                                      <w:sz w:val="24"/>
                                    </w:rPr>
                                  </w:pPr>
                                  <w:r>
                                    <w:rPr>
                                      <w:spacing w:val="-6"/>
                                      <w:sz w:val="24"/>
                                    </w:rPr>
                                    <w:t>Intracompany</w:t>
                                  </w:r>
                                  <w:r>
                                    <w:rPr>
                                      <w:sz w:val="24"/>
                                    </w:rPr>
                                    <w:t xml:space="preserve"> </w:t>
                                  </w:r>
                                  <w:r>
                                    <w:rPr>
                                      <w:spacing w:val="-4"/>
                                      <w:sz w:val="24"/>
                                    </w:rPr>
                                    <w:t>loans</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spacing w:before="23" w:after="0"/>
                                    <w:ind w:left="0" w:right="47"/>
                                    <w:jc w:val="right"/>
                                    <w:rPr>
                                      <w:sz w:val="24"/>
                                    </w:rPr>
                                  </w:pPr>
                                  <w:r>
                                    <w:rPr>
                                      <w:color w:val="FF0000"/>
                                      <w:w w:val="90"/>
                                      <w:sz w:val="24"/>
                                    </w:rPr>
                                    <w:t>-</w:t>
                                  </w:r>
                                  <w:r>
                                    <w:rPr>
                                      <w:color w:val="FF0000"/>
                                      <w:spacing w:val="-2"/>
                                      <w:sz w:val="24"/>
                                    </w:rPr>
                                    <w:t>$19,355</w:t>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704" w:type="dxa"/>
                                  <w:tcBorders/>
                                </w:tcPr>
                                <w:p>
                                  <w:pPr>
                                    <w:pStyle w:val="TableParagraph"/>
                                    <w:spacing w:before="23" w:after="0"/>
                                    <w:ind w:left="1417" w:right="0"/>
                                    <w:rPr>
                                      <w:sz w:val="24"/>
                                    </w:rPr>
                                  </w:pPr>
                                  <w:r>
                                    <w:rPr>
                                      <w:spacing w:val="-6"/>
                                      <w:sz w:val="24"/>
                                    </w:rPr>
                                    <w:t>Change</w:t>
                                  </w:r>
                                  <w:r>
                                    <w:rPr>
                                      <w:spacing w:val="-9"/>
                                      <w:sz w:val="24"/>
                                    </w:rPr>
                                    <w:t xml:space="preserve"> </w:t>
                                  </w:r>
                                  <w:r>
                                    <w:rPr>
                                      <w:spacing w:val="-6"/>
                                      <w:sz w:val="24"/>
                                    </w:rPr>
                                    <w:t>in</w:t>
                                  </w:r>
                                  <w:r>
                                    <w:rPr>
                                      <w:spacing w:val="-8"/>
                                      <w:sz w:val="24"/>
                                    </w:rPr>
                                    <w:t xml:space="preserve"> </w:t>
                                  </w:r>
                                  <w:r>
                                    <w:rPr>
                                      <w:spacing w:val="-6"/>
                                      <w:sz w:val="24"/>
                                    </w:rPr>
                                    <w:t>restricted</w:t>
                                  </w:r>
                                  <w:r>
                                    <w:rPr>
                                      <w:spacing w:val="-7"/>
                                      <w:sz w:val="24"/>
                                    </w:rPr>
                                    <w:t xml:space="preserve"> </w:t>
                                  </w:r>
                                  <w:r>
                                    <w:rPr>
                                      <w:spacing w:val="-6"/>
                                      <w:sz w:val="24"/>
                                    </w:rPr>
                                    <w:t>cash</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704" w:type="dxa"/>
                                  <w:tcBorders/>
                                </w:tcPr>
                                <w:p>
                                  <w:pPr>
                                    <w:pStyle w:val="TableParagraph"/>
                                    <w:spacing w:before="23" w:after="0"/>
                                    <w:ind w:left="1417" w:right="0"/>
                                    <w:rPr>
                                      <w:sz w:val="24"/>
                                    </w:rPr>
                                  </w:pPr>
                                  <w:r>
                                    <w:rPr>
                                      <w:spacing w:val="-6"/>
                                      <w:sz w:val="24"/>
                                    </w:rPr>
                                    <w:t>Borrowings</w:t>
                                  </w:r>
                                  <w:r>
                                    <w:rPr>
                                      <w:spacing w:val="-15"/>
                                      <w:sz w:val="24"/>
                                    </w:rPr>
                                    <w:t xml:space="preserve"> </w:t>
                                  </w:r>
                                  <w:r>
                                    <w:rPr>
                                      <w:spacing w:val="-6"/>
                                      <w:sz w:val="24"/>
                                    </w:rPr>
                                    <w:t>on</w:t>
                                  </w:r>
                                  <w:r>
                                    <w:rPr>
                                      <w:spacing w:val="-14"/>
                                      <w:sz w:val="24"/>
                                    </w:rPr>
                                    <w:t xml:space="preserve"> </w:t>
                                  </w:r>
                                  <w:r>
                                    <w:rPr>
                                      <w:spacing w:val="-6"/>
                                      <w:sz w:val="24"/>
                                    </w:rPr>
                                    <w:t>notes</w:t>
                                  </w:r>
                                  <w:r>
                                    <w:rPr>
                                      <w:spacing w:val="-14"/>
                                      <w:sz w:val="24"/>
                                    </w:rPr>
                                    <w:t xml:space="preserve"> </w:t>
                                  </w:r>
                                  <w:r>
                                    <w:rPr>
                                      <w:spacing w:val="-6"/>
                                      <w:sz w:val="24"/>
                                    </w:rPr>
                                    <w:t>payable</w:t>
                                  </w:r>
                                </w:p>
                              </w:tc>
                              <w:tc>
                                <w:tcPr>
                                  <w:tcW w:w="1298" w:type="dxa"/>
                                  <w:tcBorders/>
                                </w:tcPr>
                                <w:p>
                                  <w:pPr>
                                    <w:pStyle w:val="TableParagraph"/>
                                    <w:spacing w:before="23" w:after="0"/>
                                    <w:ind w:left="0" w:right="47"/>
                                    <w:jc w:val="right"/>
                                    <w:rPr>
                                      <w:sz w:val="24"/>
                                    </w:rPr>
                                  </w:pPr>
                                  <w:r>
                                    <w:rPr>
                                      <w:spacing w:val="-2"/>
                                      <w:sz w:val="24"/>
                                    </w:rPr>
                                    <w:t>$8,387,635</w:t>
                                  </w:r>
                                </w:p>
                              </w:tc>
                              <w:tc>
                                <w:tcPr>
                                  <w:tcW w:w="1296" w:type="dxa"/>
                                  <w:tcBorders/>
                                </w:tcPr>
                                <w:p>
                                  <w:pPr>
                                    <w:pStyle w:val="TableParagraph"/>
                                    <w:spacing w:before="23" w:after="0"/>
                                    <w:ind w:left="0" w:right="47"/>
                                    <w:jc w:val="right"/>
                                    <w:rPr>
                                      <w:sz w:val="24"/>
                                    </w:rPr>
                                  </w:pPr>
                                  <w:r>
                                    <w:rPr>
                                      <w:spacing w:val="-2"/>
                                      <w:sz w:val="24"/>
                                    </w:rPr>
                                    <w:t>$32,711,734</w:t>
                                  </w:r>
                                </w:p>
                              </w:tc>
                              <w:tc>
                                <w:tcPr>
                                  <w:tcW w:w="1286" w:type="dxa"/>
                                  <w:tcBorders/>
                                </w:tcPr>
                                <w:p>
                                  <w:pPr>
                                    <w:pStyle w:val="TableParagraph"/>
                                    <w:spacing w:before="23" w:after="0"/>
                                    <w:ind w:left="0" w:right="37"/>
                                    <w:jc w:val="right"/>
                                    <w:rPr>
                                      <w:sz w:val="24"/>
                                    </w:rPr>
                                  </w:pPr>
                                  <w:r>
                                    <w:rPr>
                                      <w:spacing w:val="-2"/>
                                      <w:sz w:val="24"/>
                                    </w:rPr>
                                    <w:t>$43,704,197</w:t>
                                  </w:r>
                                </w:p>
                              </w:tc>
                            </w:tr>
                            <w:tr>
                              <w:trPr>
                                <w:trHeight w:val="359" w:hRule="atLeast"/>
                              </w:trPr>
                              <w:tc>
                                <w:tcPr>
                                  <w:tcW w:w="5704" w:type="dxa"/>
                                  <w:tcBorders/>
                                </w:tcPr>
                                <w:p>
                                  <w:pPr>
                                    <w:pStyle w:val="TableParagraph"/>
                                    <w:spacing w:before="23" w:after="0"/>
                                    <w:ind w:left="1417" w:right="0"/>
                                    <w:rPr>
                                      <w:sz w:val="24"/>
                                    </w:rPr>
                                  </w:pPr>
                                  <w:r>
                                    <w:rPr>
                                      <w:spacing w:val="-6"/>
                                      <w:sz w:val="24"/>
                                    </w:rPr>
                                    <w:t>Borrowings</w:t>
                                  </w:r>
                                  <w:r>
                                    <w:rPr>
                                      <w:spacing w:val="-9"/>
                                      <w:sz w:val="24"/>
                                    </w:rPr>
                                    <w:t xml:space="preserve"> </w:t>
                                  </w:r>
                                  <w:r>
                                    <w:rPr>
                                      <w:spacing w:val="-6"/>
                                      <w:sz w:val="24"/>
                                    </w:rPr>
                                    <w:t>on</w:t>
                                  </w:r>
                                  <w:r>
                                    <w:rPr>
                                      <w:spacing w:val="-8"/>
                                      <w:sz w:val="24"/>
                                    </w:rPr>
                                    <w:t xml:space="preserve"> </w:t>
                                  </w:r>
                                  <w:r>
                                    <w:rPr>
                                      <w:spacing w:val="-6"/>
                                      <w:sz w:val="24"/>
                                    </w:rPr>
                                    <w:t>line</w:t>
                                  </w:r>
                                  <w:r>
                                    <w:rPr>
                                      <w:spacing w:val="-9"/>
                                      <w:sz w:val="24"/>
                                    </w:rPr>
                                    <w:t xml:space="preserve"> </w:t>
                                  </w:r>
                                  <w:r>
                                    <w:rPr>
                                      <w:spacing w:val="-6"/>
                                      <w:sz w:val="24"/>
                                    </w:rPr>
                                    <w:t>of</w:t>
                                  </w:r>
                                  <w:r>
                                    <w:rPr>
                                      <w:spacing w:val="-9"/>
                                      <w:sz w:val="24"/>
                                    </w:rPr>
                                    <w:t xml:space="preserve"> </w:t>
                                  </w:r>
                                  <w:r>
                                    <w:rPr>
                                      <w:spacing w:val="-6"/>
                                      <w:sz w:val="24"/>
                                    </w:rPr>
                                    <w:t>credit</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704" w:type="dxa"/>
                                  <w:tcBorders/>
                                </w:tcPr>
                                <w:p>
                                  <w:pPr>
                                    <w:pStyle w:val="TableParagraph"/>
                                    <w:spacing w:before="23" w:after="0"/>
                                    <w:ind w:left="1417" w:right="0"/>
                                    <w:rPr>
                                      <w:sz w:val="24"/>
                                    </w:rPr>
                                  </w:pPr>
                                  <w:r>
                                    <w:rPr>
                                      <w:spacing w:val="-4"/>
                                      <w:sz w:val="24"/>
                                    </w:rPr>
                                    <w:t>Change</w:t>
                                  </w:r>
                                  <w:r>
                                    <w:rPr>
                                      <w:spacing w:val="-12"/>
                                      <w:sz w:val="24"/>
                                    </w:rPr>
                                    <w:t xml:space="preserve"> </w:t>
                                  </w:r>
                                  <w:r>
                                    <w:rPr>
                                      <w:spacing w:val="-4"/>
                                      <w:sz w:val="24"/>
                                    </w:rPr>
                                    <w:t>in</w:t>
                                  </w:r>
                                  <w:r>
                                    <w:rPr>
                                      <w:spacing w:val="-11"/>
                                      <w:sz w:val="24"/>
                                    </w:rPr>
                                    <w:t xml:space="preserve"> </w:t>
                                  </w:r>
                                  <w:r>
                                    <w:rPr>
                                      <w:spacing w:val="-4"/>
                                      <w:sz w:val="24"/>
                                    </w:rPr>
                                    <w:t>line</w:t>
                                  </w:r>
                                  <w:r>
                                    <w:rPr>
                                      <w:spacing w:val="-12"/>
                                      <w:sz w:val="24"/>
                                    </w:rPr>
                                    <w:t xml:space="preserve"> </w:t>
                                  </w:r>
                                  <w:r>
                                    <w:rPr>
                                      <w:spacing w:val="-4"/>
                                      <w:sz w:val="24"/>
                                    </w:rPr>
                                    <w:t>of</w:t>
                                  </w:r>
                                  <w:r>
                                    <w:rPr>
                                      <w:spacing w:val="-12"/>
                                      <w:sz w:val="24"/>
                                    </w:rPr>
                                    <w:t xml:space="preserve"> </w:t>
                                  </w:r>
                                  <w:r>
                                    <w:rPr>
                                      <w:spacing w:val="-4"/>
                                      <w:sz w:val="24"/>
                                    </w:rPr>
                                    <w:t>credit</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704" w:type="dxa"/>
                                  <w:tcBorders/>
                                </w:tcPr>
                                <w:p>
                                  <w:pPr>
                                    <w:pStyle w:val="TableParagraph"/>
                                    <w:spacing w:before="23" w:after="0"/>
                                    <w:ind w:left="1417" w:right="0"/>
                                    <w:rPr>
                                      <w:sz w:val="24"/>
                                    </w:rPr>
                                  </w:pPr>
                                  <w:r>
                                    <w:rPr>
                                      <w:spacing w:val="-6"/>
                                      <w:sz w:val="24"/>
                                    </w:rPr>
                                    <w:t>Payments</w:t>
                                  </w:r>
                                  <w:r>
                                    <w:rPr>
                                      <w:spacing w:val="-9"/>
                                      <w:sz w:val="24"/>
                                    </w:rPr>
                                    <w:t xml:space="preserve"> </w:t>
                                  </w:r>
                                  <w:r>
                                    <w:rPr>
                                      <w:spacing w:val="-6"/>
                                      <w:sz w:val="24"/>
                                    </w:rPr>
                                    <w:t>on</w:t>
                                  </w:r>
                                  <w:r>
                                    <w:rPr>
                                      <w:spacing w:val="-7"/>
                                      <w:sz w:val="24"/>
                                    </w:rPr>
                                    <w:t xml:space="preserve"> </w:t>
                                  </w:r>
                                  <w:r>
                                    <w:rPr>
                                      <w:spacing w:val="-6"/>
                                      <w:sz w:val="24"/>
                                    </w:rPr>
                                    <w:t>lines</w:t>
                                  </w:r>
                                  <w:r>
                                    <w:rPr>
                                      <w:spacing w:val="-9"/>
                                      <w:sz w:val="24"/>
                                    </w:rPr>
                                    <w:t xml:space="preserve"> </w:t>
                                  </w:r>
                                  <w:r>
                                    <w:rPr>
                                      <w:spacing w:val="-6"/>
                                      <w:sz w:val="24"/>
                                    </w:rPr>
                                    <w:t>of</w:t>
                                  </w:r>
                                  <w:r>
                                    <w:rPr>
                                      <w:spacing w:val="-8"/>
                                      <w:sz w:val="24"/>
                                    </w:rPr>
                                    <w:t xml:space="preserve"> </w:t>
                                  </w:r>
                                  <w:r>
                                    <w:rPr>
                                      <w:spacing w:val="-6"/>
                                      <w:sz w:val="24"/>
                                    </w:rPr>
                                    <w:t>credit</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68" w:hRule="atLeast"/>
                              </w:trPr>
                              <w:tc>
                                <w:tcPr>
                                  <w:tcW w:w="5704" w:type="dxa"/>
                                  <w:tcBorders/>
                                </w:tcPr>
                                <w:p>
                                  <w:pPr>
                                    <w:pStyle w:val="TableParagraph"/>
                                    <w:spacing w:before="23" w:after="0"/>
                                    <w:ind w:left="1417" w:right="0"/>
                                    <w:rPr>
                                      <w:sz w:val="24"/>
                                    </w:rPr>
                                  </w:pPr>
                                  <w:r>
                                    <w:rPr>
                                      <w:spacing w:val="-6"/>
                                      <w:sz w:val="24"/>
                                    </w:rPr>
                                    <w:t>Principal payments</w:t>
                                  </w:r>
                                  <w:r>
                                    <w:rPr>
                                      <w:spacing w:val="-8"/>
                                      <w:sz w:val="24"/>
                                    </w:rPr>
                                    <w:t xml:space="preserve"> </w:t>
                                  </w:r>
                                  <w:r>
                                    <w:rPr>
                                      <w:spacing w:val="-6"/>
                                      <w:sz w:val="24"/>
                                    </w:rPr>
                                    <w:t>on notes</w:t>
                                  </w:r>
                                  <w:r>
                                    <w:rPr>
                                      <w:spacing w:val="-8"/>
                                      <w:sz w:val="24"/>
                                    </w:rPr>
                                    <w:t xml:space="preserve"> </w:t>
                                  </w:r>
                                  <w:r>
                                    <w:rPr>
                                      <w:spacing w:val="-6"/>
                                      <w:sz w:val="24"/>
                                    </w:rPr>
                                    <w:t>payable</w:t>
                                  </w:r>
                                </w:p>
                              </w:tc>
                              <w:tc>
                                <w:tcPr>
                                  <w:tcW w:w="1298" w:type="dxa"/>
                                  <w:tcBorders/>
                                </w:tcPr>
                                <w:p>
                                  <w:pPr>
                                    <w:pStyle w:val="TableParagraph"/>
                                    <w:spacing w:before="23" w:after="0"/>
                                    <w:ind w:left="0" w:right="48"/>
                                    <w:jc w:val="right"/>
                                    <w:rPr>
                                      <w:sz w:val="24"/>
                                    </w:rPr>
                                  </w:pPr>
                                  <w:r>
                                    <w:rPr>
                                      <w:color w:val="FF0000"/>
                                      <w:w w:val="90"/>
                                      <w:sz w:val="24"/>
                                    </w:rPr>
                                    <w:t>-</w:t>
                                  </w:r>
                                  <w:r>
                                    <w:rPr>
                                      <w:color w:val="FF0000"/>
                                      <w:spacing w:val="-2"/>
                                      <w:sz w:val="24"/>
                                    </w:rPr>
                                    <w:t>$3,646,908</w:t>
                                  </w:r>
                                </w:p>
                              </w:tc>
                              <w:tc>
                                <w:tcPr>
                                  <w:tcW w:w="1296" w:type="dxa"/>
                                  <w:tcBorders/>
                                </w:tcPr>
                                <w:p>
                                  <w:pPr>
                                    <w:pStyle w:val="TableParagraph"/>
                                    <w:spacing w:before="23" w:after="0"/>
                                    <w:ind w:left="0" w:right="48"/>
                                    <w:jc w:val="right"/>
                                    <w:rPr>
                                      <w:sz w:val="24"/>
                                    </w:rPr>
                                  </w:pPr>
                                  <w:r>
                                    <w:rPr>
                                      <w:color w:val="FF0000"/>
                                      <w:w w:val="90"/>
                                      <w:sz w:val="24"/>
                                    </w:rPr>
                                    <w:t>-</w:t>
                                  </w:r>
                                  <w:r>
                                    <w:rPr>
                                      <w:color w:val="FF0000"/>
                                      <w:spacing w:val="-2"/>
                                      <w:sz w:val="24"/>
                                    </w:rPr>
                                    <w:t>$3,547,774</w:t>
                                  </w:r>
                                </w:p>
                              </w:tc>
                              <w:tc>
                                <w:tcPr>
                                  <w:tcW w:w="1286" w:type="dxa"/>
                                  <w:tcBorders/>
                                </w:tcPr>
                                <w:p>
                                  <w:pPr>
                                    <w:pStyle w:val="TableParagraph"/>
                                    <w:spacing w:before="23" w:after="0"/>
                                    <w:ind w:left="0" w:right="38"/>
                                    <w:jc w:val="right"/>
                                    <w:rPr>
                                      <w:sz w:val="24"/>
                                    </w:rPr>
                                  </w:pPr>
                                  <w:r>
                                    <w:rPr>
                                      <w:color w:val="FF0000"/>
                                      <w:w w:val="90"/>
                                      <w:sz w:val="24"/>
                                    </w:rPr>
                                    <w:t>-</w:t>
                                  </w:r>
                                  <w:r>
                                    <w:rPr>
                                      <w:color w:val="FF0000"/>
                                      <w:spacing w:val="-2"/>
                                      <w:w w:val="95"/>
                                      <w:sz w:val="24"/>
                                    </w:rPr>
                                    <w:t>$55,749,388</w:t>
                                  </w:r>
                                </w:p>
                              </w:tc>
                            </w:tr>
                            <w:tr>
                              <w:trPr>
                                <w:trHeight w:val="445" w:hRule="atLeast"/>
                              </w:trPr>
                              <w:tc>
                                <w:tcPr>
                                  <w:tcW w:w="5704" w:type="dxa"/>
                                  <w:tcBorders/>
                                </w:tcPr>
                                <w:p>
                                  <w:pPr>
                                    <w:pStyle w:val="TableParagraph"/>
                                    <w:spacing w:lineRule="exact" w:line="184"/>
                                    <w:ind w:left="1417"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financing</w:t>
                                  </w:r>
                                </w:p>
                              </w:tc>
                              <w:tc>
                                <w:tcPr>
                                  <w:tcW w:w="1298" w:type="dxa"/>
                                  <w:tcBorders/>
                                </w:tcPr>
                                <w:p>
                                  <w:pPr>
                                    <w:pStyle w:val="TableParagraph"/>
                                    <w:spacing w:before="10" w:after="0"/>
                                    <w:ind w:left="0" w:right="47"/>
                                    <w:jc w:val="right"/>
                                    <w:rPr>
                                      <w:sz w:val="24"/>
                                    </w:rPr>
                                  </w:pPr>
                                  <w:r>
                                    <w:rPr>
                                      <w:spacing w:val="-2"/>
                                      <w:sz w:val="24"/>
                                    </w:rPr>
                                    <w:t>$4,740,727</w:t>
                                  </w:r>
                                </w:p>
                              </w:tc>
                              <w:tc>
                                <w:tcPr>
                                  <w:tcW w:w="1296" w:type="dxa"/>
                                  <w:tcBorders/>
                                </w:tcPr>
                                <w:p>
                                  <w:pPr>
                                    <w:pStyle w:val="TableParagraph"/>
                                    <w:spacing w:before="10" w:after="0"/>
                                    <w:ind w:left="0" w:right="47"/>
                                    <w:jc w:val="right"/>
                                    <w:rPr>
                                      <w:sz w:val="24"/>
                                    </w:rPr>
                                  </w:pPr>
                                  <w:r>
                                    <w:rPr>
                                      <w:spacing w:val="-2"/>
                                      <w:sz w:val="24"/>
                                    </w:rPr>
                                    <w:t>$29,144,605</w:t>
                                  </w:r>
                                </w:p>
                              </w:tc>
                              <w:tc>
                                <w:tcPr>
                                  <w:tcW w:w="1286" w:type="dxa"/>
                                  <w:tcBorders/>
                                </w:tcPr>
                                <w:p>
                                  <w:pPr>
                                    <w:pStyle w:val="TableParagraph"/>
                                    <w:spacing w:before="10" w:after="0"/>
                                    <w:ind w:left="0" w:right="38"/>
                                    <w:jc w:val="right"/>
                                    <w:rPr>
                                      <w:sz w:val="24"/>
                                    </w:rPr>
                                  </w:pPr>
                                  <w:r>
                                    <w:rPr>
                                      <w:color w:val="FF0000"/>
                                      <w:w w:val="90"/>
                                      <w:sz w:val="24"/>
                                    </w:rPr>
                                    <w:t>-</w:t>
                                  </w:r>
                                  <w:r>
                                    <w:rPr>
                                      <w:color w:val="FF0000"/>
                                      <w:spacing w:val="-2"/>
                                      <w:w w:val="95"/>
                                      <w:sz w:val="24"/>
                                    </w:rPr>
                                    <w:t>$12,045,191</w:t>
                                  </w:r>
                                </w:p>
                              </w:tc>
                            </w:tr>
                            <w:tr>
                              <w:trPr>
                                <w:trHeight w:val="591" w:hRule="atLeast"/>
                              </w:trPr>
                              <w:tc>
                                <w:tcPr>
                                  <w:tcW w:w="5704" w:type="dxa"/>
                                  <w:tcBorders/>
                                </w:tcPr>
                                <w:p>
                                  <w:pPr>
                                    <w:pStyle w:val="TableParagraph"/>
                                    <w:ind w:left="1417" w:right="0"/>
                                    <w:rPr>
                                      <w:sz w:val="24"/>
                                    </w:rPr>
                                  </w:pPr>
                                  <w:r>
                                    <w:rPr>
                                      <w:spacing w:val="-6"/>
                                      <w:sz w:val="24"/>
                                    </w:rPr>
                                    <w:t>Net</w:t>
                                  </w:r>
                                  <w:r>
                                    <w:rPr>
                                      <w:spacing w:val="-10"/>
                                      <w:sz w:val="24"/>
                                    </w:rPr>
                                    <w:t xml:space="preserve"> </w:t>
                                  </w:r>
                                  <w:r>
                                    <w:rPr>
                                      <w:spacing w:val="-6"/>
                                      <w:sz w:val="24"/>
                                    </w:rPr>
                                    <w:t>increase</w:t>
                                  </w:r>
                                  <w:r>
                                    <w:rPr>
                                      <w:spacing w:val="-9"/>
                                      <w:sz w:val="24"/>
                                    </w:rPr>
                                    <w:t xml:space="preserve"> </w:t>
                                  </w:r>
                                  <w:r>
                                    <w:rPr>
                                      <w:spacing w:val="-6"/>
                                      <w:sz w:val="24"/>
                                    </w:rPr>
                                    <w:t>in</w:t>
                                  </w:r>
                                  <w:r>
                                    <w:rPr>
                                      <w:spacing w:val="-10"/>
                                      <w:sz w:val="24"/>
                                    </w:rPr>
                                    <w:t xml:space="preserve"> </w:t>
                                  </w:r>
                                  <w:r>
                                    <w:rPr>
                                      <w:spacing w:val="-6"/>
                                      <w:sz w:val="24"/>
                                    </w:rPr>
                                    <w:t>cash,</w:t>
                                  </w:r>
                                  <w:r>
                                    <w:rPr>
                                      <w:spacing w:val="-10"/>
                                      <w:sz w:val="24"/>
                                    </w:rPr>
                                    <w:t xml:space="preserve"> </w:t>
                                  </w:r>
                                  <w:r>
                                    <w:rPr>
                                      <w:spacing w:val="-6"/>
                                      <w:sz w:val="24"/>
                                    </w:rPr>
                                    <w:t>cash</w:t>
                                  </w:r>
                                  <w:r>
                                    <w:rPr>
                                      <w:spacing w:val="-11"/>
                                      <w:sz w:val="24"/>
                                    </w:rPr>
                                    <w:t xml:space="preserve"> </w:t>
                                  </w:r>
                                  <w:r>
                                    <w:rPr>
                                      <w:spacing w:val="-6"/>
                                      <w:sz w:val="24"/>
                                    </w:rPr>
                                    <w:t>equivalents</w:t>
                                  </w:r>
                                  <w:r>
                                    <w:rPr>
                                      <w:spacing w:val="-9"/>
                                      <w:sz w:val="24"/>
                                    </w:rPr>
                                    <w:t xml:space="preserve"> </w:t>
                                  </w:r>
                                  <w:r>
                                    <w:rPr>
                                      <w:spacing w:val="-6"/>
                                      <w:sz w:val="24"/>
                                    </w:rPr>
                                    <w:t>and</w:t>
                                  </w:r>
                                </w:p>
                              </w:tc>
                              <w:tc>
                                <w:tcPr>
                                  <w:tcW w:w="1298" w:type="dxa"/>
                                  <w:tcBorders/>
                                </w:tcPr>
                                <w:p>
                                  <w:pPr>
                                    <w:pStyle w:val="TableParagraph"/>
                                    <w:ind w:left="0" w:right="47"/>
                                    <w:jc w:val="right"/>
                                    <w:rPr>
                                      <w:sz w:val="24"/>
                                    </w:rPr>
                                  </w:pPr>
                                  <w:r>
                                    <w:rPr>
                                      <w:spacing w:val="-2"/>
                                      <w:sz w:val="24"/>
                                    </w:rPr>
                                    <w:t>$1,745,865</w:t>
                                  </w:r>
                                </w:p>
                              </w:tc>
                              <w:tc>
                                <w:tcPr>
                                  <w:tcW w:w="1296" w:type="dxa"/>
                                  <w:tcBorders/>
                                </w:tcPr>
                                <w:p>
                                  <w:pPr>
                                    <w:pStyle w:val="TableParagraph"/>
                                    <w:ind w:left="0" w:right="47"/>
                                    <w:jc w:val="right"/>
                                    <w:rPr>
                                      <w:sz w:val="24"/>
                                    </w:rPr>
                                  </w:pPr>
                                  <w:r>
                                    <w:rPr>
                                      <w:spacing w:val="-2"/>
                                      <w:sz w:val="24"/>
                                    </w:rPr>
                                    <w:t>$12,955,437</w:t>
                                  </w:r>
                                </w:p>
                              </w:tc>
                              <w:tc>
                                <w:tcPr>
                                  <w:tcW w:w="1286" w:type="dxa"/>
                                  <w:tcBorders/>
                                </w:tcPr>
                                <w:p>
                                  <w:pPr>
                                    <w:pStyle w:val="TableParagraph"/>
                                    <w:ind w:left="0" w:right="38"/>
                                    <w:jc w:val="right"/>
                                    <w:rPr>
                                      <w:sz w:val="24"/>
                                    </w:rPr>
                                  </w:pPr>
                                  <w:r>
                                    <w:rPr>
                                      <w:color w:val="FF0000"/>
                                      <w:w w:val="90"/>
                                      <w:sz w:val="24"/>
                                    </w:rPr>
                                    <w:t>-</w:t>
                                  </w:r>
                                  <w:r>
                                    <w:rPr>
                                      <w:color w:val="FF0000"/>
                                      <w:spacing w:val="-2"/>
                                      <w:sz w:val="24"/>
                                    </w:rPr>
                                    <w:t>$3,466,122</w:t>
                                  </w:r>
                                </w:p>
                              </w:tc>
                            </w:tr>
                          </w:tbl>
                          <w:p>
                            <w:pPr>
                              <w:pStyle w:val="BodyText"/>
                              <w:rPr/>
                            </w:pPr>
                            <w:r>
                              <w:rPr/>
                            </w:r>
                          </w:p>
                        </w:txbxContent>
                      </wps:txbx>
                      <wps:bodyPr lIns="0" rIns="0" tIns="0" bIns="0" anchor="t">
                        <a:noAutofit/>
                      </wps:bodyPr>
                    </wps:wsp>
                  </a:graphicData>
                </a:graphic>
              </wp:anchor>
            </w:drawing>
          </mc:Choice>
          <mc:Fallback>
            <w:pict>
              <v:rect id="shape_0" ID="Textbox 213" path="m0,0l-2147483645,0l-2147483645,-2147483646l0,-2147483646xe" stroked="f" o:allowincell="f" style="position:absolute;margin-left:80.95pt;margin-top:-93.35pt;width:485.2pt;height:426.2pt;mso-wrap-style:none;v-text-anchor:middle;mso-position-horizontal-relative:page">
                <v:fill o:detectmouseclick="t" on="false"/>
                <v:stroke color="#3465a4" joinstyle="round" endcap="flat"/>
                <v:textbox>
                  <w:txbxContent>
                    <w:tbl>
                      <w:tblPr>
                        <w:tblW w:w="9585" w:type="dxa"/>
                        <w:jc w:val="left"/>
                        <w:tblInd w:w="67" w:type="dxa"/>
                        <w:tblLayout w:type="fixed"/>
                        <w:tblCellMar>
                          <w:top w:w="0" w:type="dxa"/>
                          <w:left w:w="0" w:type="dxa"/>
                          <w:bottom w:w="0" w:type="dxa"/>
                          <w:right w:w="0" w:type="dxa"/>
                        </w:tblCellMar>
                        <w:tblLook w:val="01e0"/>
                      </w:tblPr>
                      <w:tblGrid>
                        <w:gridCol w:w="5704"/>
                        <w:gridCol w:w="1298"/>
                        <w:gridCol w:w="1296"/>
                        <w:gridCol w:w="1286"/>
                      </w:tblGrid>
                      <w:tr>
                        <w:trPr>
                          <w:trHeight w:val="914" w:hRule="atLeast"/>
                        </w:trPr>
                        <w:tc>
                          <w:tcPr>
                            <w:tcW w:w="5704" w:type="dxa"/>
                            <w:tcBorders>
                              <w:bottom w:val="single" w:sz="12" w:space="0" w:color="000000"/>
                            </w:tcBorders>
                          </w:tcPr>
                          <w:p>
                            <w:pPr>
                              <w:pStyle w:val="TableParagraph"/>
                              <w:spacing w:before="65" w:after="0"/>
                              <w:ind w:left="50" w:right="0"/>
                              <w:rPr>
                                <w:rFonts w:ascii="Cambria" w:hAnsi="Cambria"/>
                                <w:i/>
                                <w:i/>
                                <w:sz w:val="24"/>
                              </w:rPr>
                            </w:pP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tc>
                        <w:tc>
                          <w:tcPr>
                            <w:tcW w:w="3880" w:type="dxa"/>
                            <w:gridSpan w:val="3"/>
                            <w:tcBorders>
                              <w:bottom w:val="single" w:sz="12" w:space="0" w:color="000000"/>
                            </w:tcBorders>
                          </w:tcPr>
                          <w:p>
                            <w:pPr>
                              <w:pStyle w:val="TableParagraph"/>
                              <w:rPr>
                                <w:rFonts w:ascii="Times New Roman" w:hAnsi="Times New Roman"/>
                                <w:sz w:val="22"/>
                              </w:rPr>
                            </w:pPr>
                            <w:r>
                              <w:rPr>
                                <w:rFonts w:ascii="Times New Roman" w:hAnsi="Times New Roman"/>
                                <w:sz w:val="22"/>
                              </w:rPr>
                            </w:r>
                          </w:p>
                        </w:tc>
                      </w:tr>
                      <w:tr>
                        <w:trPr>
                          <w:trHeight w:val="337" w:hRule="atLeast"/>
                        </w:trPr>
                        <w:tc>
                          <w:tcPr>
                            <w:tcW w:w="5704" w:type="dxa"/>
                            <w:tcBorders>
                              <w:top w:val="single" w:sz="12" w:space="0" w:color="000000"/>
                              <w:bottom w:val="single" w:sz="6" w:space="0" w:color="000000"/>
                            </w:tcBorders>
                          </w:tcPr>
                          <w:p>
                            <w:pPr>
                              <w:pStyle w:val="TableParagraph"/>
                              <w:spacing w:before="8" w:after="0"/>
                              <w:ind w:left="1417"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298" w:type="dxa"/>
                            <w:tcBorders>
                              <w:top w:val="single" w:sz="12" w:space="0" w:color="000000"/>
                              <w:bottom w:val="single" w:sz="6" w:space="0" w:color="000000"/>
                            </w:tcBorders>
                          </w:tcPr>
                          <w:p>
                            <w:pPr>
                              <w:pStyle w:val="TableParagraph"/>
                              <w:spacing w:before="8" w:after="0"/>
                              <w:ind w:left="0" w:right="48"/>
                              <w:jc w:val="right"/>
                              <w:rPr>
                                <w:b/>
                                <w:sz w:val="24"/>
                              </w:rPr>
                            </w:pPr>
                            <w:r>
                              <w:rPr>
                                <w:b/>
                                <w:spacing w:val="-4"/>
                                <w:sz w:val="24"/>
                              </w:rPr>
                              <w:t>2020</w:t>
                            </w:r>
                          </w:p>
                        </w:tc>
                        <w:tc>
                          <w:tcPr>
                            <w:tcW w:w="1296" w:type="dxa"/>
                            <w:tcBorders>
                              <w:top w:val="single" w:sz="12" w:space="0" w:color="000000"/>
                              <w:bottom w:val="single" w:sz="6" w:space="0" w:color="000000"/>
                            </w:tcBorders>
                          </w:tcPr>
                          <w:p>
                            <w:pPr>
                              <w:pStyle w:val="TableParagraph"/>
                              <w:spacing w:before="8" w:after="0"/>
                              <w:ind w:left="0" w:right="47"/>
                              <w:jc w:val="right"/>
                              <w:rPr>
                                <w:b/>
                                <w:sz w:val="24"/>
                              </w:rPr>
                            </w:pPr>
                            <w:r>
                              <w:rPr>
                                <w:b/>
                                <w:spacing w:val="-4"/>
                                <w:sz w:val="24"/>
                              </w:rPr>
                              <w:t>2021</w:t>
                            </w:r>
                          </w:p>
                        </w:tc>
                        <w:tc>
                          <w:tcPr>
                            <w:tcW w:w="1286" w:type="dxa"/>
                            <w:tcBorders>
                              <w:top w:val="single" w:sz="12" w:space="0" w:color="000000"/>
                              <w:bottom w:val="single" w:sz="6" w:space="0" w:color="000000"/>
                            </w:tcBorders>
                          </w:tcPr>
                          <w:p>
                            <w:pPr>
                              <w:pStyle w:val="TableParagraph"/>
                              <w:spacing w:before="8" w:after="0"/>
                              <w:ind w:left="0" w:right="39"/>
                              <w:jc w:val="right"/>
                              <w:rPr>
                                <w:b/>
                                <w:sz w:val="24"/>
                              </w:rPr>
                            </w:pPr>
                            <w:r>
                              <w:rPr>
                                <w:b/>
                                <w:spacing w:val="-4"/>
                                <w:sz w:val="24"/>
                              </w:rPr>
                              <w:t>2022</w:t>
                            </w:r>
                          </w:p>
                        </w:tc>
                      </w:tr>
                      <w:tr>
                        <w:trPr>
                          <w:trHeight w:val="445" w:hRule="atLeast"/>
                        </w:trPr>
                        <w:tc>
                          <w:tcPr>
                            <w:tcW w:w="5704" w:type="dxa"/>
                            <w:tcBorders>
                              <w:top w:val="single" w:sz="6" w:space="0" w:color="000000"/>
                            </w:tcBorders>
                          </w:tcPr>
                          <w:p>
                            <w:pPr>
                              <w:pStyle w:val="TableParagraph"/>
                              <w:spacing w:before="6" w:after="0"/>
                              <w:ind w:left="1417" w:right="0"/>
                              <w:rPr>
                                <w:b/>
                                <w:sz w:val="24"/>
                              </w:rPr>
                            </w:pPr>
                            <w:r>
                              <w:rPr>
                                <w:b/>
                                <w:w w:val="110"/>
                                <w:sz w:val="24"/>
                              </w:rPr>
                              <w:t>C</w:t>
                            </w:r>
                            <w:r>
                              <w:rPr>
                                <w:b/>
                                <w:smallCaps/>
                                <w:w w:val="110"/>
                                <w:sz w:val="24"/>
                              </w:rPr>
                              <w:t>asy</w:t>
                            </w:r>
                            <w:r>
                              <w:rPr>
                                <w:b/>
                                <w:caps w:val="false"/>
                                <w:smallCaps w:val="false"/>
                                <w:spacing w:val="-14"/>
                                <w:w w:val="110"/>
                                <w:sz w:val="24"/>
                              </w:rPr>
                              <w:t xml:space="preserve"> </w:t>
                            </w:r>
                            <w:r>
                              <w:rPr>
                                <w:b/>
                                <w:smallCaps/>
                                <w:w w:val="110"/>
                                <w:sz w:val="24"/>
                              </w:rPr>
                              <w:t>flows</w:t>
                            </w:r>
                            <w:r>
                              <w:rPr>
                                <w:b/>
                                <w:caps w:val="false"/>
                                <w:smallCaps w:val="false"/>
                                <w:spacing w:val="-13"/>
                                <w:w w:val="110"/>
                                <w:sz w:val="24"/>
                              </w:rPr>
                              <w:t xml:space="preserve"> </w:t>
                            </w:r>
                            <w:r>
                              <w:rPr>
                                <w:b/>
                                <w:smallCaps/>
                                <w:w w:val="110"/>
                                <w:sz w:val="24"/>
                              </w:rPr>
                              <w:t>from</w:t>
                            </w:r>
                            <w:r>
                              <w:rPr>
                                <w:b/>
                                <w:caps w:val="false"/>
                                <w:smallCaps w:val="false"/>
                                <w:spacing w:val="-1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12"/>
                                <w:w w:val="110"/>
                                <w:sz w:val="24"/>
                              </w:rPr>
                              <w:t xml:space="preserve"> </w:t>
                            </w:r>
                            <w:r>
                              <w:rPr>
                                <w:b/>
                                <w:smallCaps/>
                                <w:spacing w:val="-2"/>
                                <w:w w:val="110"/>
                                <w:sz w:val="24"/>
                              </w:rPr>
                              <w:t>activitifs</w:t>
                            </w:r>
                          </w:p>
                        </w:tc>
                        <w:tc>
                          <w:tcPr>
                            <w:tcW w:w="1298"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449" w:hRule="atLeast"/>
                        </w:trPr>
                        <w:tc>
                          <w:tcPr>
                            <w:tcW w:w="5704" w:type="dxa"/>
                            <w:tcBorders/>
                          </w:tcPr>
                          <w:p>
                            <w:pPr>
                              <w:pStyle w:val="TableParagraph"/>
                              <w:spacing w:lineRule="exact" w:line="179"/>
                              <w:ind w:left="1417" w:right="0"/>
                              <w:rPr>
                                <w:sz w:val="24"/>
                              </w:rPr>
                            </w:pPr>
                            <w:r>
                              <w:rPr>
                                <w:w w:val="90"/>
                                <w:sz w:val="24"/>
                              </w:rPr>
                              <w:t>Proceeds</w:t>
                            </w:r>
                            <w:r>
                              <w:rPr>
                                <w:spacing w:val="9"/>
                                <w:sz w:val="24"/>
                              </w:rPr>
                              <w:t xml:space="preserve"> </w:t>
                            </w:r>
                            <w:r>
                              <w:rPr>
                                <w:w w:val="90"/>
                                <w:sz w:val="24"/>
                              </w:rPr>
                              <w:t>from</w:t>
                            </w:r>
                            <w:r>
                              <w:rPr>
                                <w:spacing w:val="11"/>
                                <w:sz w:val="24"/>
                              </w:rPr>
                              <w:t xml:space="preserve"> </w:t>
                            </w:r>
                            <w:r>
                              <w:rPr>
                                <w:w w:val="90"/>
                                <w:sz w:val="24"/>
                              </w:rPr>
                              <w:t>sale</w:t>
                            </w:r>
                            <w:r>
                              <w:rPr>
                                <w:spacing w:val="12"/>
                                <w:sz w:val="24"/>
                              </w:rPr>
                              <w:t xml:space="preserve"> </w:t>
                            </w:r>
                            <w:r>
                              <w:rPr>
                                <w:w w:val="90"/>
                                <w:sz w:val="24"/>
                              </w:rPr>
                              <w:t>of</w:t>
                            </w:r>
                            <w:r>
                              <w:rPr>
                                <w:spacing w:val="11"/>
                                <w:sz w:val="24"/>
                              </w:rPr>
                              <w:t xml:space="preserve"> </w:t>
                            </w:r>
                            <w:r>
                              <w:rPr>
                                <w:w w:val="90"/>
                                <w:sz w:val="24"/>
                              </w:rPr>
                              <w:t>property,</w:t>
                            </w:r>
                            <w:r>
                              <w:rPr>
                                <w:spacing w:val="10"/>
                                <w:sz w:val="24"/>
                              </w:rPr>
                              <w:t xml:space="preserve"> </w:t>
                            </w:r>
                            <w:r>
                              <w:rPr>
                                <w:w w:val="90"/>
                                <w:sz w:val="24"/>
                              </w:rPr>
                              <w:t>plant,</w:t>
                            </w:r>
                            <w:r>
                              <w:rPr>
                                <w:spacing w:val="9"/>
                                <w:sz w:val="24"/>
                              </w:rPr>
                              <w:t xml:space="preserve"> </w:t>
                            </w:r>
                            <w:r>
                              <w:rPr>
                                <w:spacing w:val="-5"/>
                                <w:w w:val="90"/>
                                <w:sz w:val="24"/>
                              </w:rPr>
                              <w:t>and</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spacing w:before="6" w:after="0"/>
                              <w:ind w:left="0" w:right="37"/>
                              <w:jc w:val="right"/>
                              <w:rPr>
                                <w:sz w:val="24"/>
                              </w:rPr>
                            </w:pPr>
                            <w:r>
                              <w:rPr>
                                <w:spacing w:val="-2"/>
                                <w:sz w:val="24"/>
                              </w:rPr>
                              <w:t>$1,079,193</w:t>
                            </w:r>
                          </w:p>
                        </w:tc>
                      </w:tr>
                      <w:tr>
                        <w:trPr>
                          <w:trHeight w:val="347" w:hRule="atLeast"/>
                        </w:trPr>
                        <w:tc>
                          <w:tcPr>
                            <w:tcW w:w="5704" w:type="dxa"/>
                            <w:tcBorders/>
                          </w:tcPr>
                          <w:p>
                            <w:pPr>
                              <w:pStyle w:val="TableParagraph"/>
                              <w:spacing w:before="10" w:after="0"/>
                              <w:ind w:left="1417" w:right="0"/>
                              <w:rPr>
                                <w:sz w:val="24"/>
                              </w:rPr>
                            </w:pPr>
                            <w:r>
                              <w:rPr>
                                <w:spacing w:val="-6"/>
                                <w:sz w:val="24"/>
                              </w:rPr>
                              <w:t>Proceeds</w:t>
                            </w:r>
                            <w:r>
                              <w:rPr>
                                <w:spacing w:val="-15"/>
                                <w:sz w:val="24"/>
                              </w:rPr>
                              <w:t xml:space="preserve"> </w:t>
                            </w:r>
                            <w:r>
                              <w:rPr>
                                <w:spacing w:val="-6"/>
                                <w:sz w:val="24"/>
                              </w:rPr>
                              <w:t>from</w:t>
                            </w:r>
                            <w:r>
                              <w:rPr>
                                <w:spacing w:val="-14"/>
                                <w:sz w:val="24"/>
                              </w:rPr>
                              <w:t xml:space="preserve"> </w:t>
                            </w:r>
                            <w:r>
                              <w:rPr>
                                <w:spacing w:val="-6"/>
                                <w:sz w:val="24"/>
                              </w:rPr>
                              <w:t>sale</w:t>
                            </w:r>
                            <w:r>
                              <w:rPr>
                                <w:spacing w:val="-15"/>
                                <w:sz w:val="24"/>
                              </w:rPr>
                              <w:t xml:space="preserve"> </w:t>
                            </w:r>
                            <w:r>
                              <w:rPr>
                                <w:spacing w:val="-6"/>
                                <w:sz w:val="24"/>
                              </w:rPr>
                              <w:t>of</w:t>
                            </w:r>
                            <w:r>
                              <w:rPr>
                                <w:spacing w:val="-15"/>
                                <w:sz w:val="24"/>
                              </w:rPr>
                              <w:t xml:space="preserve"> </w:t>
                            </w:r>
                            <w:r>
                              <w:rPr>
                                <w:spacing w:val="-6"/>
                                <w:sz w:val="24"/>
                              </w:rPr>
                              <w:t>stock</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07" w:hRule="atLeast"/>
                        </w:trPr>
                        <w:tc>
                          <w:tcPr>
                            <w:tcW w:w="5704" w:type="dxa"/>
                            <w:tcBorders/>
                          </w:tcPr>
                          <w:p>
                            <w:pPr>
                              <w:pStyle w:val="TableParagraph"/>
                              <w:spacing w:before="23" w:after="0"/>
                              <w:ind w:left="1417" w:right="0"/>
                              <w:rPr>
                                <w:sz w:val="24"/>
                              </w:rPr>
                            </w:pPr>
                            <w:r>
                              <w:rPr>
                                <w:w w:val="90"/>
                                <w:sz w:val="24"/>
                              </w:rPr>
                              <w:t>Proceeds</w:t>
                            </w:r>
                            <w:r>
                              <w:rPr>
                                <w:spacing w:val="10"/>
                                <w:sz w:val="24"/>
                              </w:rPr>
                              <w:t xml:space="preserve"> </w:t>
                            </w:r>
                            <w:r>
                              <w:rPr>
                                <w:w w:val="90"/>
                                <w:sz w:val="24"/>
                              </w:rPr>
                              <w:t>from</w:t>
                            </w:r>
                            <w:r>
                              <w:rPr>
                                <w:spacing w:val="12"/>
                                <w:sz w:val="24"/>
                              </w:rPr>
                              <w:t xml:space="preserve"> </w:t>
                            </w:r>
                            <w:r>
                              <w:rPr>
                                <w:w w:val="90"/>
                                <w:sz w:val="24"/>
                              </w:rPr>
                              <w:t>note</w:t>
                            </w:r>
                            <w:r>
                              <w:rPr>
                                <w:spacing w:val="10"/>
                                <w:sz w:val="24"/>
                              </w:rPr>
                              <w:t xml:space="preserve"> </w:t>
                            </w:r>
                            <w:r>
                              <w:rPr>
                                <w:spacing w:val="-2"/>
                                <w:w w:val="90"/>
                                <w:sz w:val="24"/>
                              </w:rPr>
                              <w:t>receivable</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54" w:hRule="atLeast"/>
                        </w:trPr>
                        <w:tc>
                          <w:tcPr>
                            <w:tcW w:w="5704" w:type="dxa"/>
                            <w:tcBorders/>
                          </w:tcPr>
                          <w:p>
                            <w:pPr>
                              <w:pStyle w:val="TableParagraph"/>
                              <w:spacing w:before="71" w:after="0"/>
                              <w:ind w:left="1417" w:right="0"/>
                              <w:rPr>
                                <w:sz w:val="24"/>
                              </w:rPr>
                            </w:pPr>
                            <w:r>
                              <w:rPr>
                                <w:spacing w:val="-6"/>
                                <w:sz w:val="24"/>
                              </w:rPr>
                              <w:t>Purchases</w:t>
                            </w:r>
                            <w:r>
                              <w:rPr>
                                <w:spacing w:val="-14"/>
                                <w:sz w:val="24"/>
                              </w:rPr>
                              <w:t xml:space="preserve"> </w:t>
                            </w:r>
                            <w:r>
                              <w:rPr>
                                <w:spacing w:val="-6"/>
                                <w:sz w:val="24"/>
                              </w:rPr>
                              <w:t>of</w:t>
                            </w:r>
                            <w:r>
                              <w:rPr>
                                <w:spacing w:val="-13"/>
                                <w:sz w:val="24"/>
                              </w:rPr>
                              <w:t xml:space="preserve"> </w:t>
                            </w:r>
                            <w:r>
                              <w:rPr>
                                <w:spacing w:val="-6"/>
                                <w:sz w:val="24"/>
                              </w:rPr>
                              <w:t>property,</w:t>
                            </w:r>
                            <w:r>
                              <w:rPr>
                                <w:spacing w:val="-13"/>
                                <w:sz w:val="24"/>
                              </w:rPr>
                              <w:t xml:space="preserve"> </w:t>
                            </w:r>
                            <w:r>
                              <w:rPr>
                                <w:spacing w:val="-6"/>
                                <w:sz w:val="24"/>
                              </w:rPr>
                              <w:t>plant,</w:t>
                            </w:r>
                            <w:r>
                              <w:rPr>
                                <w:spacing w:val="-13"/>
                                <w:sz w:val="24"/>
                              </w:rPr>
                              <w:t xml:space="preserve"> </w:t>
                            </w:r>
                            <w:r>
                              <w:rPr>
                                <w:spacing w:val="-6"/>
                                <w:sz w:val="24"/>
                              </w:rPr>
                              <w:t>and</w:t>
                            </w:r>
                            <w:r>
                              <w:rPr>
                                <w:spacing w:val="-12"/>
                                <w:sz w:val="24"/>
                              </w:rPr>
                              <w:t xml:space="preserve"> </w:t>
                            </w:r>
                            <w:r>
                              <w:rPr>
                                <w:spacing w:val="-6"/>
                                <w:sz w:val="24"/>
                              </w:rPr>
                              <w:t>equipment</w:t>
                            </w:r>
                          </w:p>
                        </w:tc>
                        <w:tc>
                          <w:tcPr>
                            <w:tcW w:w="1298" w:type="dxa"/>
                            <w:tcBorders/>
                          </w:tcPr>
                          <w:p>
                            <w:pPr>
                              <w:pStyle w:val="TableParagraph"/>
                              <w:spacing w:before="71" w:after="0"/>
                              <w:ind w:left="0" w:right="47"/>
                              <w:jc w:val="right"/>
                              <w:rPr>
                                <w:sz w:val="24"/>
                              </w:rPr>
                            </w:pPr>
                            <w:r>
                              <w:rPr>
                                <w:color w:val="FF0000"/>
                                <w:w w:val="90"/>
                                <w:sz w:val="24"/>
                              </w:rPr>
                              <w:t>-</w:t>
                            </w:r>
                            <w:r>
                              <w:rPr>
                                <w:color w:val="FF0000"/>
                                <w:spacing w:val="-2"/>
                                <w:sz w:val="24"/>
                              </w:rPr>
                              <w:t>$980,966</w:t>
                            </w:r>
                          </w:p>
                        </w:tc>
                        <w:tc>
                          <w:tcPr>
                            <w:tcW w:w="1296" w:type="dxa"/>
                            <w:tcBorders/>
                          </w:tcPr>
                          <w:p>
                            <w:pPr>
                              <w:pStyle w:val="TableParagraph"/>
                              <w:spacing w:before="71" w:after="0"/>
                              <w:ind w:left="0" w:right="48"/>
                              <w:jc w:val="right"/>
                              <w:rPr>
                                <w:sz w:val="24"/>
                              </w:rPr>
                            </w:pPr>
                            <w:r>
                              <w:rPr>
                                <w:color w:val="FF0000"/>
                                <w:w w:val="90"/>
                                <w:sz w:val="24"/>
                              </w:rPr>
                              <w:t>-</w:t>
                            </w:r>
                            <w:r>
                              <w:rPr>
                                <w:color w:val="FF0000"/>
                                <w:spacing w:val="-2"/>
                                <w:w w:val="95"/>
                                <w:sz w:val="24"/>
                              </w:rPr>
                              <w:t>$28,891,372</w:t>
                            </w:r>
                          </w:p>
                        </w:tc>
                        <w:tc>
                          <w:tcPr>
                            <w:tcW w:w="1286" w:type="dxa"/>
                            <w:tcBorders/>
                          </w:tcPr>
                          <w:p>
                            <w:pPr>
                              <w:pStyle w:val="TableParagraph"/>
                              <w:spacing w:before="71" w:after="0"/>
                              <w:ind w:left="0" w:right="38"/>
                              <w:jc w:val="right"/>
                              <w:rPr>
                                <w:sz w:val="24"/>
                              </w:rPr>
                            </w:pPr>
                            <w:r>
                              <w:rPr>
                                <w:color w:val="FF0000"/>
                                <w:w w:val="90"/>
                                <w:sz w:val="24"/>
                              </w:rPr>
                              <w:t>-</w:t>
                            </w:r>
                            <w:r>
                              <w:rPr>
                                <w:color w:val="FF0000"/>
                                <w:spacing w:val="-2"/>
                                <w:sz w:val="24"/>
                              </w:rPr>
                              <w:t>$1,036,008</w:t>
                            </w:r>
                          </w:p>
                        </w:tc>
                      </w:tr>
                      <w:tr>
                        <w:trPr>
                          <w:trHeight w:val="407" w:hRule="atLeast"/>
                        </w:trPr>
                        <w:tc>
                          <w:tcPr>
                            <w:tcW w:w="5704" w:type="dxa"/>
                            <w:tcBorders/>
                          </w:tcPr>
                          <w:p>
                            <w:pPr>
                              <w:pStyle w:val="TableParagraph"/>
                              <w:spacing w:before="70" w:after="0"/>
                              <w:ind w:left="1417" w:right="0"/>
                              <w:rPr>
                                <w:sz w:val="24"/>
                              </w:rPr>
                            </w:pPr>
                            <w:r>
                              <w:rPr>
                                <w:spacing w:val="-6"/>
                                <w:sz w:val="24"/>
                              </w:rPr>
                              <w:t>Purchases</w:t>
                            </w:r>
                            <w:r>
                              <w:rPr>
                                <w:spacing w:val="-16"/>
                                <w:sz w:val="24"/>
                              </w:rPr>
                              <w:t xml:space="preserve"> </w:t>
                            </w:r>
                            <w:r>
                              <w:rPr>
                                <w:spacing w:val="-6"/>
                                <w:sz w:val="24"/>
                              </w:rPr>
                              <w:t>of</w:t>
                            </w:r>
                            <w:r>
                              <w:rPr>
                                <w:spacing w:val="-15"/>
                                <w:sz w:val="24"/>
                              </w:rPr>
                              <w:t xml:space="preserve"> </w:t>
                            </w:r>
                            <w:r>
                              <w:rPr>
                                <w:spacing w:val="-6"/>
                                <w:sz w:val="24"/>
                              </w:rPr>
                              <w:t>investment</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54" w:hRule="atLeast"/>
                        </w:trPr>
                        <w:tc>
                          <w:tcPr>
                            <w:tcW w:w="5704" w:type="dxa"/>
                            <w:tcBorders/>
                          </w:tcPr>
                          <w:p>
                            <w:pPr>
                              <w:pStyle w:val="TableParagraph"/>
                              <w:spacing w:before="23" w:after="0"/>
                              <w:ind w:left="1417" w:right="0"/>
                              <w:rPr>
                                <w:sz w:val="24"/>
                              </w:rPr>
                            </w:pPr>
                            <w:r>
                              <w:rPr>
                                <w:spacing w:val="-4"/>
                                <w:sz w:val="24"/>
                              </w:rPr>
                              <w:t>Net</w:t>
                            </w:r>
                            <w:r>
                              <w:rPr>
                                <w:spacing w:val="-15"/>
                                <w:sz w:val="24"/>
                              </w:rPr>
                              <w:t xml:space="preserve"> </w:t>
                            </w:r>
                            <w:r>
                              <w:rPr>
                                <w:spacing w:val="-4"/>
                                <w:sz w:val="24"/>
                              </w:rPr>
                              <w:t>sales</w:t>
                            </w:r>
                            <w:r>
                              <w:rPr>
                                <w:spacing w:val="-16"/>
                                <w:sz w:val="24"/>
                              </w:rPr>
                              <w:t xml:space="preserve"> </w:t>
                            </w:r>
                            <w:r>
                              <w:rPr>
                                <w:spacing w:val="-4"/>
                                <w:sz w:val="24"/>
                              </w:rPr>
                              <w:t>of</w:t>
                            </w:r>
                            <w:r>
                              <w:rPr>
                                <w:spacing w:val="-16"/>
                                <w:sz w:val="24"/>
                              </w:rPr>
                              <w:t xml:space="preserve"> </w:t>
                            </w:r>
                            <w:r>
                              <w:rPr>
                                <w:spacing w:val="-4"/>
                                <w:sz w:val="24"/>
                              </w:rPr>
                              <w:t>investments</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36" w:hRule="atLeast"/>
                        </w:trPr>
                        <w:tc>
                          <w:tcPr>
                            <w:tcW w:w="5704" w:type="dxa"/>
                            <w:tcBorders>
                              <w:bottom w:val="single" w:sz="6" w:space="0" w:color="000000"/>
                            </w:tcBorders>
                          </w:tcPr>
                          <w:p>
                            <w:pPr>
                              <w:pStyle w:val="TableParagraph"/>
                              <w:spacing w:before="18" w:after="0"/>
                              <w:ind w:left="1417" w:right="0"/>
                              <w:rPr>
                                <w:sz w:val="24"/>
                              </w:rPr>
                            </w:pPr>
                            <w:r>
                              <w:rPr>
                                <w:spacing w:val="-6"/>
                                <w:sz w:val="24"/>
                              </w:rPr>
                              <w:t>Net</w:t>
                            </w:r>
                            <w:r>
                              <w:rPr>
                                <w:spacing w:val="-8"/>
                                <w:sz w:val="24"/>
                              </w:rPr>
                              <w:t xml:space="preserve"> </w:t>
                            </w:r>
                            <w:r>
                              <w:rPr>
                                <w:spacing w:val="-6"/>
                                <w:sz w:val="24"/>
                              </w:rPr>
                              <w:t>cash</w:t>
                            </w:r>
                            <w:r>
                              <w:rPr>
                                <w:spacing w:val="-8"/>
                                <w:sz w:val="24"/>
                              </w:rPr>
                              <w:t xml:space="preserve"> </w:t>
                            </w:r>
                            <w:r>
                              <w:rPr>
                                <w:spacing w:val="-6"/>
                                <w:sz w:val="24"/>
                              </w:rPr>
                              <w:t>used</w:t>
                            </w:r>
                            <w:r>
                              <w:rPr>
                                <w:spacing w:val="-7"/>
                                <w:sz w:val="24"/>
                              </w:rPr>
                              <w:t xml:space="preserve"> </w:t>
                            </w:r>
                            <w:r>
                              <w:rPr>
                                <w:spacing w:val="-6"/>
                                <w:sz w:val="24"/>
                              </w:rPr>
                              <w:t>by</w:t>
                            </w:r>
                            <w:r>
                              <w:rPr>
                                <w:spacing w:val="-7"/>
                                <w:sz w:val="24"/>
                              </w:rPr>
                              <w:t xml:space="preserve"> </w:t>
                            </w:r>
                            <w:r>
                              <w:rPr>
                                <w:spacing w:val="-6"/>
                                <w:sz w:val="24"/>
                              </w:rPr>
                              <w:t>investing</w:t>
                            </w:r>
                            <w:r>
                              <w:rPr>
                                <w:spacing w:val="-8"/>
                                <w:sz w:val="24"/>
                              </w:rPr>
                              <w:t xml:space="preserve"> </w:t>
                            </w:r>
                            <w:r>
                              <w:rPr>
                                <w:spacing w:val="-6"/>
                                <w:sz w:val="24"/>
                              </w:rPr>
                              <w:t>activities</w:t>
                            </w:r>
                          </w:p>
                        </w:tc>
                        <w:tc>
                          <w:tcPr>
                            <w:tcW w:w="1298" w:type="dxa"/>
                            <w:tcBorders>
                              <w:bottom w:val="single" w:sz="6" w:space="0" w:color="000000"/>
                            </w:tcBorders>
                          </w:tcPr>
                          <w:p>
                            <w:pPr>
                              <w:pStyle w:val="TableParagraph"/>
                              <w:spacing w:before="18" w:after="0"/>
                              <w:ind w:left="0" w:right="47"/>
                              <w:jc w:val="right"/>
                              <w:rPr>
                                <w:sz w:val="24"/>
                              </w:rPr>
                            </w:pPr>
                            <w:r>
                              <w:rPr>
                                <w:color w:val="FF0000"/>
                                <w:w w:val="90"/>
                                <w:sz w:val="24"/>
                              </w:rPr>
                              <w:t>-</w:t>
                            </w:r>
                            <w:r>
                              <w:rPr>
                                <w:color w:val="FF0000"/>
                                <w:spacing w:val="-2"/>
                                <w:sz w:val="24"/>
                              </w:rPr>
                              <w:t>$980,966</w:t>
                            </w:r>
                          </w:p>
                        </w:tc>
                        <w:tc>
                          <w:tcPr>
                            <w:tcW w:w="1296" w:type="dxa"/>
                            <w:tcBorders>
                              <w:bottom w:val="single" w:sz="6" w:space="0" w:color="000000"/>
                            </w:tcBorders>
                          </w:tcPr>
                          <w:p>
                            <w:pPr>
                              <w:pStyle w:val="TableParagraph"/>
                              <w:spacing w:before="18" w:after="0"/>
                              <w:ind w:left="0" w:right="48"/>
                              <w:jc w:val="right"/>
                              <w:rPr>
                                <w:sz w:val="24"/>
                              </w:rPr>
                            </w:pPr>
                            <w:r>
                              <w:rPr>
                                <w:color w:val="FF0000"/>
                                <w:w w:val="90"/>
                                <w:sz w:val="24"/>
                              </w:rPr>
                              <w:t>-</w:t>
                            </w:r>
                            <w:r>
                              <w:rPr>
                                <w:color w:val="FF0000"/>
                                <w:spacing w:val="-2"/>
                                <w:w w:val="95"/>
                                <w:sz w:val="24"/>
                              </w:rPr>
                              <w:t>$28,891,372</w:t>
                            </w:r>
                          </w:p>
                        </w:tc>
                        <w:tc>
                          <w:tcPr>
                            <w:tcW w:w="1286" w:type="dxa"/>
                            <w:tcBorders>
                              <w:bottom w:val="single" w:sz="6" w:space="0" w:color="000000"/>
                            </w:tcBorders>
                          </w:tcPr>
                          <w:p>
                            <w:pPr>
                              <w:pStyle w:val="TableParagraph"/>
                              <w:spacing w:before="18" w:after="0"/>
                              <w:ind w:left="0" w:right="37"/>
                              <w:jc w:val="right"/>
                              <w:rPr>
                                <w:sz w:val="24"/>
                              </w:rPr>
                            </w:pPr>
                            <w:r>
                              <w:rPr>
                                <w:spacing w:val="-2"/>
                                <w:sz w:val="24"/>
                              </w:rPr>
                              <w:t>$43,185</w:t>
                            </w:r>
                          </w:p>
                        </w:tc>
                      </w:tr>
                      <w:tr>
                        <w:trPr>
                          <w:trHeight w:val="352" w:hRule="atLeast"/>
                        </w:trPr>
                        <w:tc>
                          <w:tcPr>
                            <w:tcW w:w="5704" w:type="dxa"/>
                            <w:tcBorders>
                              <w:top w:val="single" w:sz="6" w:space="0" w:color="000000"/>
                            </w:tcBorders>
                          </w:tcPr>
                          <w:p>
                            <w:pPr>
                              <w:pStyle w:val="TableParagraph"/>
                              <w:spacing w:before="16" w:after="0"/>
                              <w:ind w:left="1417" w:right="0"/>
                              <w:rPr>
                                <w:b/>
                                <w:sz w:val="24"/>
                              </w:rPr>
                            </w:pPr>
                            <w:r>
                              <w:rPr>
                                <w:b/>
                                <w:w w:val="110"/>
                                <w:sz w:val="24"/>
                              </w:rPr>
                              <w:t>C</w:t>
                            </w:r>
                            <w:r>
                              <w:rPr>
                                <w:b/>
                                <w:smallCaps/>
                                <w:w w:val="110"/>
                                <w:sz w:val="24"/>
                              </w:rPr>
                              <w:t>asy</w:t>
                            </w:r>
                            <w:r>
                              <w:rPr>
                                <w:b/>
                                <w:caps w:val="false"/>
                                <w:smallCaps w:val="false"/>
                                <w:spacing w:val="-20"/>
                                <w:w w:val="110"/>
                                <w:sz w:val="24"/>
                              </w:rPr>
                              <w:t xml:space="preserve"> </w:t>
                            </w:r>
                            <w:r>
                              <w:rPr>
                                <w:b/>
                                <w:smallCaps/>
                                <w:w w:val="110"/>
                                <w:sz w:val="24"/>
                              </w:rPr>
                              <w:t>flows</w:t>
                            </w:r>
                            <w:r>
                              <w:rPr>
                                <w:b/>
                                <w:caps w:val="false"/>
                                <w:smallCaps w:val="false"/>
                                <w:spacing w:val="-18"/>
                                <w:w w:val="110"/>
                                <w:sz w:val="24"/>
                              </w:rPr>
                              <w:t xml:space="preserve"> </w:t>
                            </w:r>
                            <w:r>
                              <w:rPr>
                                <w:b/>
                                <w:smallCaps/>
                                <w:w w:val="110"/>
                                <w:sz w:val="24"/>
                              </w:rPr>
                              <w:t>from</w:t>
                            </w:r>
                            <w:r>
                              <w:rPr>
                                <w:b/>
                                <w:caps w:val="false"/>
                                <w:smallCaps w:val="false"/>
                                <w:spacing w:val="-18"/>
                                <w:w w:val="110"/>
                                <w:sz w:val="24"/>
                              </w:rPr>
                              <w:t xml:space="preserve"> </w:t>
                            </w:r>
                            <w:r>
                              <w:rPr>
                                <w:b/>
                                <w:smallCaps/>
                                <w:w w:val="110"/>
                                <w:sz w:val="24"/>
                              </w:rPr>
                              <w:t>fi</w:t>
                            </w:r>
                            <w:r>
                              <w:rPr>
                                <w:b/>
                                <w:caps w:val="false"/>
                                <w:smallCaps w:val="false"/>
                                <w:w w:val="110"/>
                                <w:sz w:val="24"/>
                              </w:rPr>
                              <w:t>n</w:t>
                            </w:r>
                            <w:r>
                              <w:rPr>
                                <w:b/>
                                <w:smallCaps/>
                                <w:w w:val="110"/>
                                <w:sz w:val="24"/>
                              </w:rPr>
                              <w:t>a</w:t>
                            </w:r>
                            <w:r>
                              <w:rPr>
                                <w:b/>
                                <w:caps w:val="false"/>
                                <w:smallCaps w:val="false"/>
                                <w:w w:val="110"/>
                                <w:sz w:val="24"/>
                              </w:rPr>
                              <w:t>n</w:t>
                            </w:r>
                            <w:r>
                              <w:rPr>
                                <w:b/>
                                <w:smallCaps/>
                                <w:w w:val="110"/>
                                <w:sz w:val="24"/>
                              </w:rPr>
                              <w:t>ci</w:t>
                            </w:r>
                            <w:r>
                              <w:rPr>
                                <w:b/>
                                <w:caps w:val="false"/>
                                <w:smallCaps w:val="false"/>
                                <w:w w:val="110"/>
                                <w:sz w:val="24"/>
                              </w:rPr>
                              <w:t>ng</w:t>
                            </w:r>
                            <w:r>
                              <w:rPr>
                                <w:b/>
                                <w:caps w:val="false"/>
                                <w:smallCaps w:val="false"/>
                                <w:spacing w:val="-18"/>
                                <w:w w:val="110"/>
                                <w:sz w:val="24"/>
                              </w:rPr>
                              <w:t xml:space="preserve"> </w:t>
                            </w:r>
                            <w:r>
                              <w:rPr>
                                <w:b/>
                                <w:smallCaps/>
                                <w:spacing w:val="-2"/>
                                <w:w w:val="110"/>
                                <w:sz w:val="24"/>
                              </w:rPr>
                              <w:t>activitifs</w:t>
                            </w:r>
                          </w:p>
                        </w:tc>
                        <w:tc>
                          <w:tcPr>
                            <w:tcW w:w="1298"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8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704" w:type="dxa"/>
                            <w:tcBorders/>
                          </w:tcPr>
                          <w:p>
                            <w:pPr>
                              <w:pStyle w:val="TableParagraph"/>
                              <w:spacing w:before="23" w:after="0"/>
                              <w:ind w:left="1417" w:right="0"/>
                              <w:rPr>
                                <w:sz w:val="24"/>
                              </w:rPr>
                            </w:pPr>
                            <w:r>
                              <w:rPr>
                                <w:spacing w:val="-6"/>
                                <w:sz w:val="24"/>
                              </w:rPr>
                              <w:t>Intracompany</w:t>
                            </w:r>
                            <w:r>
                              <w:rPr>
                                <w:sz w:val="24"/>
                              </w:rPr>
                              <w:t xml:space="preserve"> </w:t>
                            </w:r>
                            <w:r>
                              <w:rPr>
                                <w:spacing w:val="-4"/>
                                <w:sz w:val="24"/>
                              </w:rPr>
                              <w:t>loans</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spacing w:before="23" w:after="0"/>
                              <w:ind w:left="0" w:right="47"/>
                              <w:jc w:val="right"/>
                              <w:rPr>
                                <w:sz w:val="24"/>
                              </w:rPr>
                            </w:pPr>
                            <w:r>
                              <w:rPr>
                                <w:color w:val="FF0000"/>
                                <w:w w:val="90"/>
                                <w:sz w:val="24"/>
                              </w:rPr>
                              <w:t>-</w:t>
                            </w:r>
                            <w:r>
                              <w:rPr>
                                <w:color w:val="FF0000"/>
                                <w:spacing w:val="-2"/>
                                <w:sz w:val="24"/>
                              </w:rPr>
                              <w:t>$19,355</w:t>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704" w:type="dxa"/>
                            <w:tcBorders/>
                          </w:tcPr>
                          <w:p>
                            <w:pPr>
                              <w:pStyle w:val="TableParagraph"/>
                              <w:spacing w:before="23" w:after="0"/>
                              <w:ind w:left="1417" w:right="0"/>
                              <w:rPr>
                                <w:sz w:val="24"/>
                              </w:rPr>
                            </w:pPr>
                            <w:r>
                              <w:rPr>
                                <w:spacing w:val="-6"/>
                                <w:sz w:val="24"/>
                              </w:rPr>
                              <w:t>Change</w:t>
                            </w:r>
                            <w:r>
                              <w:rPr>
                                <w:spacing w:val="-9"/>
                                <w:sz w:val="24"/>
                              </w:rPr>
                              <w:t xml:space="preserve"> </w:t>
                            </w:r>
                            <w:r>
                              <w:rPr>
                                <w:spacing w:val="-6"/>
                                <w:sz w:val="24"/>
                              </w:rPr>
                              <w:t>in</w:t>
                            </w:r>
                            <w:r>
                              <w:rPr>
                                <w:spacing w:val="-8"/>
                                <w:sz w:val="24"/>
                              </w:rPr>
                              <w:t xml:space="preserve"> </w:t>
                            </w:r>
                            <w:r>
                              <w:rPr>
                                <w:spacing w:val="-6"/>
                                <w:sz w:val="24"/>
                              </w:rPr>
                              <w:t>restricted</w:t>
                            </w:r>
                            <w:r>
                              <w:rPr>
                                <w:spacing w:val="-7"/>
                                <w:sz w:val="24"/>
                              </w:rPr>
                              <w:t xml:space="preserve"> </w:t>
                            </w:r>
                            <w:r>
                              <w:rPr>
                                <w:spacing w:val="-6"/>
                                <w:sz w:val="24"/>
                              </w:rPr>
                              <w:t>cash</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704" w:type="dxa"/>
                            <w:tcBorders/>
                          </w:tcPr>
                          <w:p>
                            <w:pPr>
                              <w:pStyle w:val="TableParagraph"/>
                              <w:spacing w:before="23" w:after="0"/>
                              <w:ind w:left="1417" w:right="0"/>
                              <w:rPr>
                                <w:sz w:val="24"/>
                              </w:rPr>
                            </w:pPr>
                            <w:r>
                              <w:rPr>
                                <w:spacing w:val="-6"/>
                                <w:sz w:val="24"/>
                              </w:rPr>
                              <w:t>Borrowings</w:t>
                            </w:r>
                            <w:r>
                              <w:rPr>
                                <w:spacing w:val="-15"/>
                                <w:sz w:val="24"/>
                              </w:rPr>
                              <w:t xml:space="preserve"> </w:t>
                            </w:r>
                            <w:r>
                              <w:rPr>
                                <w:spacing w:val="-6"/>
                                <w:sz w:val="24"/>
                              </w:rPr>
                              <w:t>on</w:t>
                            </w:r>
                            <w:r>
                              <w:rPr>
                                <w:spacing w:val="-14"/>
                                <w:sz w:val="24"/>
                              </w:rPr>
                              <w:t xml:space="preserve"> </w:t>
                            </w:r>
                            <w:r>
                              <w:rPr>
                                <w:spacing w:val="-6"/>
                                <w:sz w:val="24"/>
                              </w:rPr>
                              <w:t>notes</w:t>
                            </w:r>
                            <w:r>
                              <w:rPr>
                                <w:spacing w:val="-14"/>
                                <w:sz w:val="24"/>
                              </w:rPr>
                              <w:t xml:space="preserve"> </w:t>
                            </w:r>
                            <w:r>
                              <w:rPr>
                                <w:spacing w:val="-6"/>
                                <w:sz w:val="24"/>
                              </w:rPr>
                              <w:t>payable</w:t>
                            </w:r>
                          </w:p>
                        </w:tc>
                        <w:tc>
                          <w:tcPr>
                            <w:tcW w:w="1298" w:type="dxa"/>
                            <w:tcBorders/>
                          </w:tcPr>
                          <w:p>
                            <w:pPr>
                              <w:pStyle w:val="TableParagraph"/>
                              <w:spacing w:before="23" w:after="0"/>
                              <w:ind w:left="0" w:right="47"/>
                              <w:jc w:val="right"/>
                              <w:rPr>
                                <w:sz w:val="24"/>
                              </w:rPr>
                            </w:pPr>
                            <w:r>
                              <w:rPr>
                                <w:spacing w:val="-2"/>
                                <w:sz w:val="24"/>
                              </w:rPr>
                              <w:t>$8,387,635</w:t>
                            </w:r>
                          </w:p>
                        </w:tc>
                        <w:tc>
                          <w:tcPr>
                            <w:tcW w:w="1296" w:type="dxa"/>
                            <w:tcBorders/>
                          </w:tcPr>
                          <w:p>
                            <w:pPr>
                              <w:pStyle w:val="TableParagraph"/>
                              <w:spacing w:before="23" w:after="0"/>
                              <w:ind w:left="0" w:right="47"/>
                              <w:jc w:val="right"/>
                              <w:rPr>
                                <w:sz w:val="24"/>
                              </w:rPr>
                            </w:pPr>
                            <w:r>
                              <w:rPr>
                                <w:spacing w:val="-2"/>
                                <w:sz w:val="24"/>
                              </w:rPr>
                              <w:t>$32,711,734</w:t>
                            </w:r>
                          </w:p>
                        </w:tc>
                        <w:tc>
                          <w:tcPr>
                            <w:tcW w:w="1286" w:type="dxa"/>
                            <w:tcBorders/>
                          </w:tcPr>
                          <w:p>
                            <w:pPr>
                              <w:pStyle w:val="TableParagraph"/>
                              <w:spacing w:before="23" w:after="0"/>
                              <w:ind w:left="0" w:right="37"/>
                              <w:jc w:val="right"/>
                              <w:rPr>
                                <w:sz w:val="24"/>
                              </w:rPr>
                            </w:pPr>
                            <w:r>
                              <w:rPr>
                                <w:spacing w:val="-2"/>
                                <w:sz w:val="24"/>
                              </w:rPr>
                              <w:t>$43,704,197</w:t>
                            </w:r>
                          </w:p>
                        </w:tc>
                      </w:tr>
                      <w:tr>
                        <w:trPr>
                          <w:trHeight w:val="359" w:hRule="atLeast"/>
                        </w:trPr>
                        <w:tc>
                          <w:tcPr>
                            <w:tcW w:w="5704" w:type="dxa"/>
                            <w:tcBorders/>
                          </w:tcPr>
                          <w:p>
                            <w:pPr>
                              <w:pStyle w:val="TableParagraph"/>
                              <w:spacing w:before="23" w:after="0"/>
                              <w:ind w:left="1417" w:right="0"/>
                              <w:rPr>
                                <w:sz w:val="24"/>
                              </w:rPr>
                            </w:pPr>
                            <w:r>
                              <w:rPr>
                                <w:spacing w:val="-6"/>
                                <w:sz w:val="24"/>
                              </w:rPr>
                              <w:t>Borrowings</w:t>
                            </w:r>
                            <w:r>
                              <w:rPr>
                                <w:spacing w:val="-9"/>
                                <w:sz w:val="24"/>
                              </w:rPr>
                              <w:t xml:space="preserve"> </w:t>
                            </w:r>
                            <w:r>
                              <w:rPr>
                                <w:spacing w:val="-6"/>
                                <w:sz w:val="24"/>
                              </w:rPr>
                              <w:t>on</w:t>
                            </w:r>
                            <w:r>
                              <w:rPr>
                                <w:spacing w:val="-8"/>
                                <w:sz w:val="24"/>
                              </w:rPr>
                              <w:t xml:space="preserve"> </w:t>
                            </w:r>
                            <w:r>
                              <w:rPr>
                                <w:spacing w:val="-6"/>
                                <w:sz w:val="24"/>
                              </w:rPr>
                              <w:t>line</w:t>
                            </w:r>
                            <w:r>
                              <w:rPr>
                                <w:spacing w:val="-9"/>
                                <w:sz w:val="24"/>
                              </w:rPr>
                              <w:t xml:space="preserve"> </w:t>
                            </w:r>
                            <w:r>
                              <w:rPr>
                                <w:spacing w:val="-6"/>
                                <w:sz w:val="24"/>
                              </w:rPr>
                              <w:t>of</w:t>
                            </w:r>
                            <w:r>
                              <w:rPr>
                                <w:spacing w:val="-9"/>
                                <w:sz w:val="24"/>
                              </w:rPr>
                              <w:t xml:space="preserve"> </w:t>
                            </w:r>
                            <w:r>
                              <w:rPr>
                                <w:spacing w:val="-6"/>
                                <w:sz w:val="24"/>
                              </w:rPr>
                              <w:t>credit</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704" w:type="dxa"/>
                            <w:tcBorders/>
                          </w:tcPr>
                          <w:p>
                            <w:pPr>
                              <w:pStyle w:val="TableParagraph"/>
                              <w:spacing w:before="23" w:after="0"/>
                              <w:ind w:left="1417" w:right="0"/>
                              <w:rPr>
                                <w:sz w:val="24"/>
                              </w:rPr>
                            </w:pPr>
                            <w:r>
                              <w:rPr>
                                <w:spacing w:val="-4"/>
                                <w:sz w:val="24"/>
                              </w:rPr>
                              <w:t>Change</w:t>
                            </w:r>
                            <w:r>
                              <w:rPr>
                                <w:spacing w:val="-12"/>
                                <w:sz w:val="24"/>
                              </w:rPr>
                              <w:t xml:space="preserve"> </w:t>
                            </w:r>
                            <w:r>
                              <w:rPr>
                                <w:spacing w:val="-4"/>
                                <w:sz w:val="24"/>
                              </w:rPr>
                              <w:t>in</w:t>
                            </w:r>
                            <w:r>
                              <w:rPr>
                                <w:spacing w:val="-11"/>
                                <w:sz w:val="24"/>
                              </w:rPr>
                              <w:t xml:space="preserve"> </w:t>
                            </w:r>
                            <w:r>
                              <w:rPr>
                                <w:spacing w:val="-4"/>
                                <w:sz w:val="24"/>
                              </w:rPr>
                              <w:t>line</w:t>
                            </w:r>
                            <w:r>
                              <w:rPr>
                                <w:spacing w:val="-12"/>
                                <w:sz w:val="24"/>
                              </w:rPr>
                              <w:t xml:space="preserve"> </w:t>
                            </w:r>
                            <w:r>
                              <w:rPr>
                                <w:spacing w:val="-4"/>
                                <w:sz w:val="24"/>
                              </w:rPr>
                              <w:t>of</w:t>
                            </w:r>
                            <w:r>
                              <w:rPr>
                                <w:spacing w:val="-12"/>
                                <w:sz w:val="24"/>
                              </w:rPr>
                              <w:t xml:space="preserve"> </w:t>
                            </w:r>
                            <w:r>
                              <w:rPr>
                                <w:spacing w:val="-4"/>
                                <w:sz w:val="24"/>
                              </w:rPr>
                              <w:t>credit</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360" w:hRule="atLeast"/>
                        </w:trPr>
                        <w:tc>
                          <w:tcPr>
                            <w:tcW w:w="5704" w:type="dxa"/>
                            <w:tcBorders/>
                          </w:tcPr>
                          <w:p>
                            <w:pPr>
                              <w:pStyle w:val="TableParagraph"/>
                              <w:spacing w:before="23" w:after="0"/>
                              <w:ind w:left="1417" w:right="0"/>
                              <w:rPr>
                                <w:sz w:val="24"/>
                              </w:rPr>
                            </w:pPr>
                            <w:r>
                              <w:rPr>
                                <w:spacing w:val="-6"/>
                                <w:sz w:val="24"/>
                              </w:rPr>
                              <w:t>Payments</w:t>
                            </w:r>
                            <w:r>
                              <w:rPr>
                                <w:spacing w:val="-9"/>
                                <w:sz w:val="24"/>
                              </w:rPr>
                              <w:t xml:space="preserve"> </w:t>
                            </w:r>
                            <w:r>
                              <w:rPr>
                                <w:spacing w:val="-6"/>
                                <w:sz w:val="24"/>
                              </w:rPr>
                              <w:t>on</w:t>
                            </w:r>
                            <w:r>
                              <w:rPr>
                                <w:spacing w:val="-7"/>
                                <w:sz w:val="24"/>
                              </w:rPr>
                              <w:t xml:space="preserve"> </w:t>
                            </w:r>
                            <w:r>
                              <w:rPr>
                                <w:spacing w:val="-6"/>
                                <w:sz w:val="24"/>
                              </w:rPr>
                              <w:t>lines</w:t>
                            </w:r>
                            <w:r>
                              <w:rPr>
                                <w:spacing w:val="-9"/>
                                <w:sz w:val="24"/>
                              </w:rPr>
                              <w:t xml:space="preserve"> </w:t>
                            </w:r>
                            <w:r>
                              <w:rPr>
                                <w:spacing w:val="-6"/>
                                <w:sz w:val="24"/>
                              </w:rPr>
                              <w:t>of</w:t>
                            </w:r>
                            <w:r>
                              <w:rPr>
                                <w:spacing w:val="-8"/>
                                <w:sz w:val="24"/>
                              </w:rPr>
                              <w:t xml:space="preserve"> </w:t>
                            </w:r>
                            <w:r>
                              <w:rPr>
                                <w:spacing w:val="-6"/>
                                <w:sz w:val="24"/>
                              </w:rPr>
                              <w:t>credit</w:t>
                            </w:r>
                          </w:p>
                        </w:tc>
                        <w:tc>
                          <w:tcPr>
                            <w:tcW w:w="1298"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rPr>
                                <w:rFonts w:ascii="Times New Roman" w:hAnsi="Times New Roman"/>
                                <w:sz w:val="22"/>
                              </w:rPr>
                            </w:pPr>
                            <w:r>
                              <w:rPr>
                                <w:rFonts w:ascii="Times New Roman" w:hAnsi="Times New Roman"/>
                                <w:sz w:val="22"/>
                              </w:rPr>
                            </w:r>
                          </w:p>
                        </w:tc>
                        <w:tc>
                          <w:tcPr>
                            <w:tcW w:w="1286" w:type="dxa"/>
                            <w:tcBorders/>
                          </w:tcPr>
                          <w:p>
                            <w:pPr>
                              <w:pStyle w:val="TableParagraph"/>
                              <w:rPr>
                                <w:rFonts w:ascii="Times New Roman" w:hAnsi="Times New Roman"/>
                                <w:sz w:val="22"/>
                              </w:rPr>
                            </w:pPr>
                            <w:r>
                              <w:rPr>
                                <w:rFonts w:ascii="Times New Roman" w:hAnsi="Times New Roman"/>
                                <w:sz w:val="22"/>
                              </w:rPr>
                            </w:r>
                          </w:p>
                        </w:tc>
                      </w:tr>
                      <w:tr>
                        <w:trPr>
                          <w:trHeight w:val="468" w:hRule="atLeast"/>
                        </w:trPr>
                        <w:tc>
                          <w:tcPr>
                            <w:tcW w:w="5704" w:type="dxa"/>
                            <w:tcBorders/>
                          </w:tcPr>
                          <w:p>
                            <w:pPr>
                              <w:pStyle w:val="TableParagraph"/>
                              <w:spacing w:before="23" w:after="0"/>
                              <w:ind w:left="1417" w:right="0"/>
                              <w:rPr>
                                <w:sz w:val="24"/>
                              </w:rPr>
                            </w:pPr>
                            <w:r>
                              <w:rPr>
                                <w:spacing w:val="-6"/>
                                <w:sz w:val="24"/>
                              </w:rPr>
                              <w:t>Principal payments</w:t>
                            </w:r>
                            <w:r>
                              <w:rPr>
                                <w:spacing w:val="-8"/>
                                <w:sz w:val="24"/>
                              </w:rPr>
                              <w:t xml:space="preserve"> </w:t>
                            </w:r>
                            <w:r>
                              <w:rPr>
                                <w:spacing w:val="-6"/>
                                <w:sz w:val="24"/>
                              </w:rPr>
                              <w:t>on notes</w:t>
                            </w:r>
                            <w:r>
                              <w:rPr>
                                <w:spacing w:val="-8"/>
                                <w:sz w:val="24"/>
                              </w:rPr>
                              <w:t xml:space="preserve"> </w:t>
                            </w:r>
                            <w:r>
                              <w:rPr>
                                <w:spacing w:val="-6"/>
                                <w:sz w:val="24"/>
                              </w:rPr>
                              <w:t>payable</w:t>
                            </w:r>
                          </w:p>
                        </w:tc>
                        <w:tc>
                          <w:tcPr>
                            <w:tcW w:w="1298" w:type="dxa"/>
                            <w:tcBorders/>
                          </w:tcPr>
                          <w:p>
                            <w:pPr>
                              <w:pStyle w:val="TableParagraph"/>
                              <w:spacing w:before="23" w:after="0"/>
                              <w:ind w:left="0" w:right="48"/>
                              <w:jc w:val="right"/>
                              <w:rPr>
                                <w:sz w:val="24"/>
                              </w:rPr>
                            </w:pPr>
                            <w:r>
                              <w:rPr>
                                <w:color w:val="FF0000"/>
                                <w:w w:val="90"/>
                                <w:sz w:val="24"/>
                              </w:rPr>
                              <w:t>-</w:t>
                            </w:r>
                            <w:r>
                              <w:rPr>
                                <w:color w:val="FF0000"/>
                                <w:spacing w:val="-2"/>
                                <w:sz w:val="24"/>
                              </w:rPr>
                              <w:t>$3,646,908</w:t>
                            </w:r>
                          </w:p>
                        </w:tc>
                        <w:tc>
                          <w:tcPr>
                            <w:tcW w:w="1296" w:type="dxa"/>
                            <w:tcBorders/>
                          </w:tcPr>
                          <w:p>
                            <w:pPr>
                              <w:pStyle w:val="TableParagraph"/>
                              <w:spacing w:before="23" w:after="0"/>
                              <w:ind w:left="0" w:right="48"/>
                              <w:jc w:val="right"/>
                              <w:rPr>
                                <w:sz w:val="24"/>
                              </w:rPr>
                            </w:pPr>
                            <w:r>
                              <w:rPr>
                                <w:color w:val="FF0000"/>
                                <w:w w:val="90"/>
                                <w:sz w:val="24"/>
                              </w:rPr>
                              <w:t>-</w:t>
                            </w:r>
                            <w:r>
                              <w:rPr>
                                <w:color w:val="FF0000"/>
                                <w:spacing w:val="-2"/>
                                <w:sz w:val="24"/>
                              </w:rPr>
                              <w:t>$3,547,774</w:t>
                            </w:r>
                          </w:p>
                        </w:tc>
                        <w:tc>
                          <w:tcPr>
                            <w:tcW w:w="1286" w:type="dxa"/>
                            <w:tcBorders/>
                          </w:tcPr>
                          <w:p>
                            <w:pPr>
                              <w:pStyle w:val="TableParagraph"/>
                              <w:spacing w:before="23" w:after="0"/>
                              <w:ind w:left="0" w:right="38"/>
                              <w:jc w:val="right"/>
                              <w:rPr>
                                <w:sz w:val="24"/>
                              </w:rPr>
                            </w:pPr>
                            <w:r>
                              <w:rPr>
                                <w:color w:val="FF0000"/>
                                <w:w w:val="90"/>
                                <w:sz w:val="24"/>
                              </w:rPr>
                              <w:t>-</w:t>
                            </w:r>
                            <w:r>
                              <w:rPr>
                                <w:color w:val="FF0000"/>
                                <w:spacing w:val="-2"/>
                                <w:w w:val="95"/>
                                <w:sz w:val="24"/>
                              </w:rPr>
                              <w:t>$55,749,388</w:t>
                            </w:r>
                          </w:p>
                        </w:tc>
                      </w:tr>
                      <w:tr>
                        <w:trPr>
                          <w:trHeight w:val="445" w:hRule="atLeast"/>
                        </w:trPr>
                        <w:tc>
                          <w:tcPr>
                            <w:tcW w:w="5704" w:type="dxa"/>
                            <w:tcBorders/>
                          </w:tcPr>
                          <w:p>
                            <w:pPr>
                              <w:pStyle w:val="TableParagraph"/>
                              <w:spacing w:lineRule="exact" w:line="184"/>
                              <w:ind w:left="1417" w:right="0"/>
                              <w:rPr>
                                <w:sz w:val="24"/>
                              </w:rPr>
                            </w:pPr>
                            <w:r>
                              <w:rPr>
                                <w:spacing w:val="-6"/>
                                <w:sz w:val="24"/>
                              </w:rPr>
                              <w:t>Net</w:t>
                            </w:r>
                            <w:r>
                              <w:rPr>
                                <w:spacing w:val="-10"/>
                                <w:sz w:val="24"/>
                              </w:rPr>
                              <w:t xml:space="preserve"> </w:t>
                            </w:r>
                            <w:r>
                              <w:rPr>
                                <w:spacing w:val="-6"/>
                                <w:sz w:val="24"/>
                              </w:rPr>
                              <w:t>cash</w:t>
                            </w:r>
                            <w:r>
                              <w:rPr>
                                <w:spacing w:val="-10"/>
                                <w:sz w:val="24"/>
                              </w:rPr>
                              <w:t xml:space="preserve"> </w:t>
                            </w:r>
                            <w:r>
                              <w:rPr>
                                <w:spacing w:val="-6"/>
                                <w:sz w:val="24"/>
                              </w:rPr>
                              <w:t>provided</w:t>
                            </w:r>
                            <w:r>
                              <w:rPr>
                                <w:spacing w:val="-10"/>
                                <w:sz w:val="24"/>
                              </w:rPr>
                              <w:t xml:space="preserve"> </w:t>
                            </w:r>
                            <w:r>
                              <w:rPr>
                                <w:spacing w:val="-6"/>
                                <w:sz w:val="24"/>
                              </w:rPr>
                              <w:t>(used)</w:t>
                            </w:r>
                            <w:r>
                              <w:rPr>
                                <w:spacing w:val="-9"/>
                                <w:sz w:val="24"/>
                              </w:rPr>
                              <w:t xml:space="preserve"> </w:t>
                            </w:r>
                            <w:r>
                              <w:rPr>
                                <w:spacing w:val="-6"/>
                                <w:sz w:val="24"/>
                              </w:rPr>
                              <w:t>by</w:t>
                            </w:r>
                            <w:r>
                              <w:rPr>
                                <w:spacing w:val="-10"/>
                                <w:sz w:val="24"/>
                              </w:rPr>
                              <w:t xml:space="preserve"> </w:t>
                            </w:r>
                            <w:r>
                              <w:rPr>
                                <w:spacing w:val="-6"/>
                                <w:sz w:val="24"/>
                              </w:rPr>
                              <w:t>financing</w:t>
                            </w:r>
                          </w:p>
                        </w:tc>
                        <w:tc>
                          <w:tcPr>
                            <w:tcW w:w="1298" w:type="dxa"/>
                            <w:tcBorders/>
                          </w:tcPr>
                          <w:p>
                            <w:pPr>
                              <w:pStyle w:val="TableParagraph"/>
                              <w:spacing w:before="10" w:after="0"/>
                              <w:ind w:left="0" w:right="47"/>
                              <w:jc w:val="right"/>
                              <w:rPr>
                                <w:sz w:val="24"/>
                              </w:rPr>
                            </w:pPr>
                            <w:r>
                              <w:rPr>
                                <w:spacing w:val="-2"/>
                                <w:sz w:val="24"/>
                              </w:rPr>
                              <w:t>$4,740,727</w:t>
                            </w:r>
                          </w:p>
                        </w:tc>
                        <w:tc>
                          <w:tcPr>
                            <w:tcW w:w="1296" w:type="dxa"/>
                            <w:tcBorders/>
                          </w:tcPr>
                          <w:p>
                            <w:pPr>
                              <w:pStyle w:val="TableParagraph"/>
                              <w:spacing w:before="10" w:after="0"/>
                              <w:ind w:left="0" w:right="47"/>
                              <w:jc w:val="right"/>
                              <w:rPr>
                                <w:sz w:val="24"/>
                              </w:rPr>
                            </w:pPr>
                            <w:r>
                              <w:rPr>
                                <w:spacing w:val="-2"/>
                                <w:sz w:val="24"/>
                              </w:rPr>
                              <w:t>$29,144,605</w:t>
                            </w:r>
                          </w:p>
                        </w:tc>
                        <w:tc>
                          <w:tcPr>
                            <w:tcW w:w="1286" w:type="dxa"/>
                            <w:tcBorders/>
                          </w:tcPr>
                          <w:p>
                            <w:pPr>
                              <w:pStyle w:val="TableParagraph"/>
                              <w:spacing w:before="10" w:after="0"/>
                              <w:ind w:left="0" w:right="38"/>
                              <w:jc w:val="right"/>
                              <w:rPr>
                                <w:sz w:val="24"/>
                              </w:rPr>
                            </w:pPr>
                            <w:r>
                              <w:rPr>
                                <w:color w:val="FF0000"/>
                                <w:w w:val="90"/>
                                <w:sz w:val="24"/>
                              </w:rPr>
                              <w:t>-</w:t>
                            </w:r>
                            <w:r>
                              <w:rPr>
                                <w:color w:val="FF0000"/>
                                <w:spacing w:val="-2"/>
                                <w:w w:val="95"/>
                                <w:sz w:val="24"/>
                              </w:rPr>
                              <w:t>$12,045,191</w:t>
                            </w:r>
                          </w:p>
                        </w:tc>
                      </w:tr>
                      <w:tr>
                        <w:trPr>
                          <w:trHeight w:val="591" w:hRule="atLeast"/>
                        </w:trPr>
                        <w:tc>
                          <w:tcPr>
                            <w:tcW w:w="5704" w:type="dxa"/>
                            <w:tcBorders/>
                          </w:tcPr>
                          <w:p>
                            <w:pPr>
                              <w:pStyle w:val="TableParagraph"/>
                              <w:ind w:left="1417" w:right="0"/>
                              <w:rPr>
                                <w:sz w:val="24"/>
                              </w:rPr>
                            </w:pPr>
                            <w:r>
                              <w:rPr>
                                <w:spacing w:val="-6"/>
                                <w:sz w:val="24"/>
                              </w:rPr>
                              <w:t>Net</w:t>
                            </w:r>
                            <w:r>
                              <w:rPr>
                                <w:spacing w:val="-10"/>
                                <w:sz w:val="24"/>
                              </w:rPr>
                              <w:t xml:space="preserve"> </w:t>
                            </w:r>
                            <w:r>
                              <w:rPr>
                                <w:spacing w:val="-6"/>
                                <w:sz w:val="24"/>
                              </w:rPr>
                              <w:t>increase</w:t>
                            </w:r>
                            <w:r>
                              <w:rPr>
                                <w:spacing w:val="-9"/>
                                <w:sz w:val="24"/>
                              </w:rPr>
                              <w:t xml:space="preserve"> </w:t>
                            </w:r>
                            <w:r>
                              <w:rPr>
                                <w:spacing w:val="-6"/>
                                <w:sz w:val="24"/>
                              </w:rPr>
                              <w:t>in</w:t>
                            </w:r>
                            <w:r>
                              <w:rPr>
                                <w:spacing w:val="-10"/>
                                <w:sz w:val="24"/>
                              </w:rPr>
                              <w:t xml:space="preserve"> </w:t>
                            </w:r>
                            <w:r>
                              <w:rPr>
                                <w:spacing w:val="-6"/>
                                <w:sz w:val="24"/>
                              </w:rPr>
                              <w:t>cash,</w:t>
                            </w:r>
                            <w:r>
                              <w:rPr>
                                <w:spacing w:val="-10"/>
                                <w:sz w:val="24"/>
                              </w:rPr>
                              <w:t xml:space="preserve"> </w:t>
                            </w:r>
                            <w:r>
                              <w:rPr>
                                <w:spacing w:val="-6"/>
                                <w:sz w:val="24"/>
                              </w:rPr>
                              <w:t>cash</w:t>
                            </w:r>
                            <w:r>
                              <w:rPr>
                                <w:spacing w:val="-11"/>
                                <w:sz w:val="24"/>
                              </w:rPr>
                              <w:t xml:space="preserve"> </w:t>
                            </w:r>
                            <w:r>
                              <w:rPr>
                                <w:spacing w:val="-6"/>
                                <w:sz w:val="24"/>
                              </w:rPr>
                              <w:t>equivalents</w:t>
                            </w:r>
                            <w:r>
                              <w:rPr>
                                <w:spacing w:val="-9"/>
                                <w:sz w:val="24"/>
                              </w:rPr>
                              <w:t xml:space="preserve"> </w:t>
                            </w:r>
                            <w:r>
                              <w:rPr>
                                <w:spacing w:val="-6"/>
                                <w:sz w:val="24"/>
                              </w:rPr>
                              <w:t>and</w:t>
                            </w:r>
                          </w:p>
                        </w:tc>
                        <w:tc>
                          <w:tcPr>
                            <w:tcW w:w="1298" w:type="dxa"/>
                            <w:tcBorders/>
                          </w:tcPr>
                          <w:p>
                            <w:pPr>
                              <w:pStyle w:val="TableParagraph"/>
                              <w:ind w:left="0" w:right="47"/>
                              <w:jc w:val="right"/>
                              <w:rPr>
                                <w:sz w:val="24"/>
                              </w:rPr>
                            </w:pPr>
                            <w:r>
                              <w:rPr>
                                <w:spacing w:val="-2"/>
                                <w:sz w:val="24"/>
                              </w:rPr>
                              <w:t>$1,745,865</w:t>
                            </w:r>
                          </w:p>
                        </w:tc>
                        <w:tc>
                          <w:tcPr>
                            <w:tcW w:w="1296" w:type="dxa"/>
                            <w:tcBorders/>
                          </w:tcPr>
                          <w:p>
                            <w:pPr>
                              <w:pStyle w:val="TableParagraph"/>
                              <w:ind w:left="0" w:right="47"/>
                              <w:jc w:val="right"/>
                              <w:rPr>
                                <w:sz w:val="24"/>
                              </w:rPr>
                            </w:pPr>
                            <w:r>
                              <w:rPr>
                                <w:spacing w:val="-2"/>
                                <w:sz w:val="24"/>
                              </w:rPr>
                              <w:t>$12,955,437</w:t>
                            </w:r>
                          </w:p>
                        </w:tc>
                        <w:tc>
                          <w:tcPr>
                            <w:tcW w:w="1286" w:type="dxa"/>
                            <w:tcBorders/>
                          </w:tcPr>
                          <w:p>
                            <w:pPr>
                              <w:pStyle w:val="TableParagraph"/>
                              <w:ind w:left="0" w:right="38"/>
                              <w:jc w:val="right"/>
                              <w:rPr>
                                <w:sz w:val="24"/>
                              </w:rPr>
                            </w:pPr>
                            <w:r>
                              <w:rPr>
                                <w:color w:val="FF0000"/>
                                <w:w w:val="90"/>
                                <w:sz w:val="24"/>
                              </w:rPr>
                              <w:t>-</w:t>
                            </w:r>
                            <w:r>
                              <w:rPr>
                                <w:color w:val="FF0000"/>
                                <w:spacing w:val="-2"/>
                                <w:sz w:val="24"/>
                              </w:rPr>
                              <w:t>$3,466,122</w:t>
                            </w:r>
                          </w:p>
                        </w:tc>
                      </w:tr>
                    </w:tbl>
                    <w:p>
                      <w:pPr>
                        <w:pStyle w:val="BodyText"/>
                        <w:rPr/>
                      </w:pPr>
                      <w:r>
                        <w:rPr/>
                      </w:r>
                    </w:p>
                  </w:txbxContent>
                </v:textbox>
                <w10:wrap type="none"/>
              </v:rect>
            </w:pict>
          </mc:Fallback>
        </mc:AlternateContent>
      </w:r>
      <w:r>
        <w:rPr>
          <w:rFonts w:ascii="Calibri" w:hAnsi="Calibri"/>
          <w:spacing w:val="-2"/>
        </w:rPr>
        <w:t>equipment</w:t>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spacing w:before="193" w:after="0"/>
        <w:rPr>
          <w:rFonts w:ascii="Calibri" w:hAnsi="Calibri"/>
        </w:rPr>
      </w:pPr>
      <w:r>
        <w:rPr>
          <w:rFonts w:ascii="Calibri" w:hAnsi="Calibri"/>
        </w:rPr>
      </w:r>
    </w:p>
    <w:p>
      <w:pPr>
        <w:sectPr>
          <w:footerReference w:type="even" r:id="rId950"/>
          <w:footerReference w:type="default" r:id="rId951"/>
          <w:footerReference w:type="first" r:id="rId952"/>
          <w:type w:val="nextPage"/>
          <w:pgSz w:orient="landscape" w:w="15840" w:h="12240"/>
          <w:pgMar w:left="1560" w:right="2260" w:gutter="0" w:header="0" w:top="1380" w:footer="0" w:bottom="280"/>
          <w:pgNumType w:fmt="decimal"/>
          <w:formProt w:val="false"/>
          <w:textDirection w:val="lrTb"/>
          <w:docGrid w:type="default" w:linePitch="100" w:charSpace="4096"/>
        </w:sectPr>
        <w:pStyle w:val="BodyText"/>
        <w:spacing w:lineRule="auto" w:line="451"/>
        <w:ind w:left="1536" w:right="9128"/>
        <w:rPr>
          <w:rFonts w:ascii="Calibri" w:hAnsi="Calibri"/>
        </w:rPr>
      </w:pPr>
      <w:r>
        <w:rPr>
          <w:rFonts w:ascii="Calibri" w:hAnsi="Calibri"/>
          <w:spacing w:val="-2"/>
        </w:rPr>
        <w:t xml:space="preserve">activities </w:t>
      </w:r>
      <w:r>
        <w:rPr>
          <w:rFonts w:ascii="Calibri" w:hAnsi="Calibri"/>
          <w:spacing w:val="-6"/>
        </w:rPr>
        <w:t>restricted</w:t>
      </w:r>
      <w:r>
        <w:rPr>
          <w:rFonts w:ascii="Calibri" w:hAnsi="Calibri"/>
          <w:spacing w:val="-15"/>
        </w:rPr>
        <w:t xml:space="preserve"> </w:t>
      </w:r>
      <w:r>
        <w:rPr>
          <w:rFonts w:ascii="Calibri" w:hAnsi="Calibri"/>
          <w:spacing w:val="-6"/>
        </w:rPr>
        <w:t>cash</w:t>
      </w:r>
    </w:p>
    <w:p>
      <w:pPr>
        <w:pStyle w:val="Normal"/>
        <w:spacing w:before="176" w:after="0"/>
        <w:ind w:hanging="0" w:left="168" w:right="0"/>
        <w:jc w:val="left"/>
        <w:rPr>
          <w:rFonts w:ascii="Cambria" w:hAnsi="Cambria"/>
          <w:i/>
          <w:i/>
          <w:sz w:val="24"/>
        </w:rPr>
      </w:pPr>
      <w:r>
        <mc:AlternateContent>
          <mc:Choice Requires="wps">
            <w:drawing>
              <wp:anchor behindDoc="0" distT="0" distB="0" distL="0" distR="0" simplePos="0" locked="0" layoutInCell="0" allowOverlap="1" relativeHeight="97">
                <wp:simplePos x="0" y="0"/>
                <wp:positionH relativeFrom="page">
                  <wp:posOffset>848995</wp:posOffset>
                </wp:positionH>
                <wp:positionV relativeFrom="page">
                  <wp:posOffset>3994150</wp:posOffset>
                </wp:positionV>
                <wp:extent cx="232410" cy="230505"/>
                <wp:effectExtent l="0" t="0" r="0" b="0"/>
                <wp:wrapNone/>
                <wp:docPr id="596" name="Textbox 214"/>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199</w:t>
                            </w:r>
                          </w:p>
                        </w:txbxContent>
                      </wps:txbx>
                      <wps:bodyPr lIns="0" rIns="0" tIns="0" bIns="0" anchor="t" vert="vert">
                        <a:noAutofit/>
                      </wps:bodyPr>
                    </wps:wsp>
                  </a:graphicData>
                </a:graphic>
              </wp:anchor>
            </w:drawing>
          </mc:Choice>
          <mc:Fallback>
            <w:pict>
              <v:rect id="shape_0" ID="Textbox 214"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199</w:t>
                      </w:r>
                    </w:p>
                  </w:txbxContent>
                </v:textbox>
                <w10:wrap type="none"/>
              </v:rect>
            </w:pict>
          </mc:Fallback>
        </mc:AlternateContent>
      </w:r>
      <w:r>
        <w:rPr>
          <w:rFonts w:ascii="Cambria" w:hAnsi="Cambria"/>
          <w:i/>
          <w:w w:val="85"/>
          <w:sz w:val="24"/>
        </w:rPr>
        <w:t>Consolidated</w:t>
      </w:r>
      <w:r>
        <w:rPr>
          <w:rFonts w:ascii="Cambria" w:hAnsi="Cambria"/>
          <w:i/>
          <w:spacing w:val="9"/>
          <w:sz w:val="24"/>
        </w:rPr>
        <w:t xml:space="preserve"> </w:t>
      </w:r>
      <w:r>
        <w:rPr>
          <w:rFonts w:ascii="Cambria" w:hAnsi="Cambria"/>
          <w:i/>
          <w:w w:val="85"/>
          <w:sz w:val="24"/>
        </w:rPr>
        <w:t>Cash</w:t>
      </w:r>
      <w:r>
        <w:rPr>
          <w:rFonts w:ascii="Cambria" w:hAnsi="Cambria"/>
          <w:i/>
          <w:spacing w:val="10"/>
          <w:sz w:val="24"/>
        </w:rPr>
        <w:t xml:space="preserve"> </w:t>
      </w:r>
      <w:r>
        <w:rPr>
          <w:rFonts w:ascii="Cambria" w:hAnsi="Cambria"/>
          <w:i/>
          <w:w w:val="85"/>
          <w:sz w:val="24"/>
        </w:rPr>
        <w:t>Flows,</w:t>
      </w:r>
      <w:r>
        <w:rPr>
          <w:rFonts w:ascii="Cambria" w:hAnsi="Cambria"/>
          <w:i/>
          <w:spacing w:val="10"/>
          <w:sz w:val="24"/>
        </w:rPr>
        <w:t xml:space="preserve"> </w:t>
      </w:r>
      <w:r>
        <w:rPr>
          <w:rFonts w:ascii="Cambria" w:hAnsi="Cambria"/>
          <w:i/>
          <w:w w:val="85"/>
          <w:sz w:val="24"/>
        </w:rPr>
        <w:t>Years</w:t>
      </w:r>
      <w:r>
        <w:rPr>
          <w:rFonts w:ascii="Cambria" w:hAnsi="Cambria"/>
          <w:i/>
          <w:spacing w:val="10"/>
          <w:sz w:val="24"/>
        </w:rPr>
        <w:t xml:space="preserve"> </w:t>
      </w:r>
      <w:r>
        <w:rPr>
          <w:rFonts w:ascii="Cambria" w:hAnsi="Cambria"/>
          <w:i/>
          <w:w w:val="85"/>
          <w:sz w:val="24"/>
        </w:rPr>
        <w:t>Ending</w:t>
      </w:r>
      <w:r>
        <w:rPr>
          <w:rFonts w:ascii="Cambria" w:hAnsi="Cambria"/>
          <w:i/>
          <w:spacing w:val="9"/>
          <w:sz w:val="24"/>
        </w:rPr>
        <w:t xml:space="preserve"> </w:t>
      </w:r>
      <w:r>
        <w:rPr>
          <w:rFonts w:ascii="Cambria" w:hAnsi="Cambria"/>
          <w:i/>
          <w:w w:val="85"/>
          <w:sz w:val="24"/>
        </w:rPr>
        <w:t>2006-2022,</w:t>
      </w:r>
      <w:r>
        <w:rPr>
          <w:rFonts w:ascii="Cambria" w:hAnsi="Cambria"/>
          <w:i/>
          <w:spacing w:val="10"/>
          <w:sz w:val="24"/>
        </w:rPr>
        <w:t xml:space="preserve"> </w:t>
      </w:r>
      <w:r>
        <w:rPr>
          <w:rFonts w:ascii="Cambria" w:hAnsi="Cambria"/>
          <w:i/>
          <w:spacing w:val="-2"/>
          <w:w w:val="85"/>
          <w:sz w:val="24"/>
        </w:rPr>
        <w:t>cont’d</w:t>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rPr>
          <w:rFonts w:ascii="Cambria" w:hAnsi="Cambria"/>
          <w:i/>
          <w:i/>
        </w:rPr>
      </w:pPr>
      <w:r>
        <w:rPr>
          <w:rFonts w:ascii="Cambria" w:hAnsi="Cambria"/>
          <w:i/>
        </w:rPr>
      </w:r>
    </w:p>
    <w:p>
      <w:pPr>
        <w:pStyle w:val="BodyText"/>
        <w:spacing w:before="14" w:after="0"/>
        <w:rPr>
          <w:rFonts w:ascii="Cambria" w:hAnsi="Cambria"/>
          <w:i/>
          <w:i/>
        </w:rPr>
      </w:pPr>
      <w:r>
        <w:rPr>
          <w:rFonts w:ascii="Cambria" w:hAnsi="Cambria"/>
          <w:i/>
        </w:rPr>
      </w:r>
    </w:p>
    <w:p>
      <w:pPr>
        <w:pStyle w:val="Heading1"/>
        <w:spacing w:before="1" w:after="0"/>
        <w:ind w:left="1536" w:right="0"/>
        <w:rPr>
          <w:rFonts w:ascii="Calibri" w:hAnsi="Calibri"/>
        </w:rPr>
      </w:pPr>
      <w:r>
        <mc:AlternateContent>
          <mc:Choice Requires="wps">
            <w:drawing>
              <wp:anchor behindDoc="0" distT="0" distB="0" distL="0" distR="0" simplePos="0" locked="0" layoutInCell="0" allowOverlap="1" relativeHeight="99">
                <wp:simplePos x="0" y="0"/>
                <wp:positionH relativeFrom="page">
                  <wp:posOffset>1902460</wp:posOffset>
                </wp:positionH>
                <wp:positionV relativeFrom="paragraph">
                  <wp:posOffset>-379730</wp:posOffset>
                </wp:positionV>
                <wp:extent cx="5288280" cy="3018155"/>
                <wp:effectExtent l="0" t="0" r="0" b="0"/>
                <wp:wrapNone/>
                <wp:docPr id="597" name="Textbox 215"/>
                <a:graphic xmlns:a="http://schemas.openxmlformats.org/drawingml/2006/main">
                  <a:graphicData uri="http://schemas.microsoft.com/office/word/2010/wordprocessingShape">
                    <wps:wsp>
                      <wps:cNvSpPr/>
                      <wps:spPr>
                        <a:xfrm>
                          <a:off x="0" y="0"/>
                          <a:ext cx="5288400" cy="3018240"/>
                        </a:xfrm>
                        <a:prstGeom prst="rect">
                          <a:avLst/>
                        </a:prstGeom>
                        <a:noFill/>
                        <a:ln w="0">
                          <a:noFill/>
                        </a:ln>
                      </wps:spPr>
                      <wps:style>
                        <a:lnRef idx="0"/>
                        <a:fillRef idx="0"/>
                        <a:effectRef idx="0"/>
                        <a:fontRef idx="minor"/>
                      </wps:style>
                      <wps:txbx>
                        <w:txbxContent>
                          <w:tbl>
                            <w:tblPr>
                              <w:tblW w:w="8208" w:type="dxa"/>
                              <w:jc w:val="left"/>
                              <w:tblInd w:w="67" w:type="dxa"/>
                              <w:tblLayout w:type="fixed"/>
                              <w:tblCellMar>
                                <w:top w:w="0" w:type="dxa"/>
                                <w:left w:w="0" w:type="dxa"/>
                                <w:bottom w:w="0" w:type="dxa"/>
                                <w:right w:w="0" w:type="dxa"/>
                              </w:tblCellMar>
                              <w:tblLook w:val="01e0"/>
                            </w:tblPr>
                            <w:tblGrid>
                              <w:gridCol w:w="4287"/>
                              <w:gridCol w:w="1375"/>
                              <w:gridCol w:w="1296"/>
                              <w:gridCol w:w="1249"/>
                            </w:tblGrid>
                            <w:tr>
                              <w:trPr>
                                <w:trHeight w:val="337" w:hRule="atLeast"/>
                              </w:trPr>
                              <w:tc>
                                <w:tcPr>
                                  <w:tcW w:w="4287"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75" w:type="dxa"/>
                                  <w:tcBorders>
                                    <w:top w:val="single" w:sz="12" w:space="0" w:color="000000"/>
                                    <w:bottom w:val="single" w:sz="6" w:space="0" w:color="000000"/>
                                  </w:tcBorders>
                                </w:tcPr>
                                <w:p>
                                  <w:pPr>
                                    <w:pStyle w:val="TableParagraph"/>
                                    <w:spacing w:before="8" w:after="0"/>
                                    <w:ind w:left="0" w:right="86"/>
                                    <w:jc w:val="right"/>
                                    <w:rPr>
                                      <w:b/>
                                      <w:sz w:val="24"/>
                                    </w:rPr>
                                  </w:pPr>
                                  <w:r>
                                    <w:rPr>
                                      <w:b/>
                                      <w:spacing w:val="-4"/>
                                      <w:sz w:val="24"/>
                                    </w:rPr>
                                    <w:t>2020</w:t>
                                  </w:r>
                                </w:p>
                              </w:tc>
                              <w:tc>
                                <w:tcPr>
                                  <w:tcW w:w="1296" w:type="dxa"/>
                                  <w:tcBorders>
                                    <w:top w:val="single" w:sz="12" w:space="0" w:color="000000"/>
                                    <w:bottom w:val="single" w:sz="6" w:space="0" w:color="000000"/>
                                  </w:tcBorders>
                                </w:tcPr>
                                <w:p>
                                  <w:pPr>
                                    <w:pStyle w:val="TableParagraph"/>
                                    <w:spacing w:before="8" w:after="0"/>
                                    <w:ind w:left="0" w:right="85"/>
                                    <w:jc w:val="right"/>
                                    <w:rPr>
                                      <w:b/>
                                      <w:sz w:val="24"/>
                                    </w:rPr>
                                  </w:pPr>
                                  <w:r>
                                    <w:rPr>
                                      <w:b/>
                                      <w:spacing w:val="-4"/>
                                      <w:sz w:val="24"/>
                                    </w:rPr>
                                    <w:t>2021</w:t>
                                  </w:r>
                                </w:p>
                              </w:tc>
                              <w:tc>
                                <w:tcPr>
                                  <w:tcW w:w="1249" w:type="dxa"/>
                                  <w:tcBorders>
                                    <w:top w:val="single" w:sz="12" w:space="0" w:color="000000"/>
                                    <w:bottom w:val="single" w:sz="6" w:space="0" w:color="000000"/>
                                  </w:tcBorders>
                                </w:tcPr>
                                <w:p>
                                  <w:pPr>
                                    <w:pStyle w:val="TableParagraph"/>
                                    <w:spacing w:before="8" w:after="0"/>
                                    <w:ind w:left="0" w:right="40"/>
                                    <w:jc w:val="right"/>
                                    <w:rPr>
                                      <w:b/>
                                      <w:sz w:val="24"/>
                                    </w:rPr>
                                  </w:pPr>
                                  <w:r>
                                    <w:rPr>
                                      <w:b/>
                                      <w:spacing w:val="-4"/>
                                      <w:sz w:val="24"/>
                                    </w:rPr>
                                    <w:t>2022</w:t>
                                  </w:r>
                                </w:p>
                              </w:tc>
                            </w:tr>
                            <w:tr>
                              <w:trPr>
                                <w:trHeight w:val="555" w:hRule="atLeast"/>
                              </w:trPr>
                              <w:tc>
                                <w:tcPr>
                                  <w:tcW w:w="4287" w:type="dxa"/>
                                  <w:tcBorders>
                                    <w:top w:val="single" w:sz="6" w:space="0" w:color="000000"/>
                                  </w:tcBorders>
                                </w:tcPr>
                                <w:p>
                                  <w:pPr>
                                    <w:pStyle w:val="TableParagraph"/>
                                    <w:spacing w:lineRule="exact" w:line="284"/>
                                    <w:ind w:left="40" w:right="0"/>
                                    <w:rPr>
                                      <w:b/>
                                      <w:sz w:val="24"/>
                                    </w:rPr>
                                  </w:pPr>
                                  <w:r>
                                    <w:rPr>
                                      <w:b/>
                                      <w:w w:val="110"/>
                                      <w:sz w:val="24"/>
                                    </w:rPr>
                                    <w:t>C</w:t>
                                  </w:r>
                                  <w:r>
                                    <w:rPr>
                                      <w:b/>
                                      <w:smallCaps/>
                                      <w:w w:val="110"/>
                                      <w:sz w:val="24"/>
                                    </w:rPr>
                                    <w:t>asy</w:t>
                                  </w:r>
                                  <w:r>
                                    <w:rPr>
                                      <w:b/>
                                      <w:caps w:val="false"/>
                                      <w:smallCaps w:val="false"/>
                                      <w:spacing w:val="-6"/>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5"/>
                                      <w:w w:val="110"/>
                                      <w:sz w:val="24"/>
                                    </w:rPr>
                                    <w:t xml:space="preserve"> </w:t>
                                  </w:r>
                                  <w:r>
                                    <w:rPr>
                                      <w:b/>
                                      <w:smallCaps/>
                                      <w:w w:val="110"/>
                                      <w:sz w:val="24"/>
                                    </w:rPr>
                                    <w:t>casy</w:t>
                                  </w:r>
                                  <w:r>
                                    <w:rPr>
                                      <w:b/>
                                      <w:caps w:val="false"/>
                                      <w:smallCaps w:val="false"/>
                                      <w:spacing w:val="-5"/>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spacing w:val="-4"/>
                                      <w:w w:val="110"/>
                                      <w:sz w:val="24"/>
                                    </w:rPr>
                                    <w:t xml:space="preserve"> </w:t>
                                  </w:r>
                                  <w:r>
                                    <w:rPr>
                                      <w:b/>
                                      <w:caps w:val="false"/>
                                      <w:smallCaps w:val="false"/>
                                      <w:w w:val="110"/>
                                      <w:sz w:val="24"/>
                                    </w:rPr>
                                    <w:t>,</w:t>
                                  </w:r>
                                  <w:r>
                                    <w:rPr>
                                      <w:b/>
                                      <w:caps w:val="false"/>
                                      <w:smallCaps w:val="false"/>
                                      <w:spacing w:val="-5"/>
                                      <w:w w:val="110"/>
                                      <w:sz w:val="24"/>
                                    </w:rPr>
                                    <w:t xml:space="preserve"> </w:t>
                                  </w:r>
                                  <w:r>
                                    <w:rPr>
                                      <w:b/>
                                      <w:smallCaps/>
                                      <w:w w:val="110"/>
                                      <w:sz w:val="24"/>
                                    </w:rPr>
                                    <w:t>bf</w:t>
                                  </w:r>
                                  <w:r>
                                    <w:rPr>
                                      <w:b/>
                                      <w:caps w:val="false"/>
                                      <w:smallCaps w:val="false"/>
                                      <w:w w:val="110"/>
                                      <w:sz w:val="24"/>
                                    </w:rPr>
                                    <w:t>g</w:t>
                                  </w:r>
                                  <w:r>
                                    <w:rPr>
                                      <w:b/>
                                      <w:smallCaps/>
                                      <w:w w:val="110"/>
                                      <w:sz w:val="24"/>
                                    </w:rPr>
                                    <w:t>i</w:t>
                                  </w:r>
                                  <w:r>
                                    <w:rPr>
                                      <w:b/>
                                      <w:caps w:val="false"/>
                                      <w:smallCaps w:val="false"/>
                                      <w:w w:val="110"/>
                                      <w:sz w:val="24"/>
                                    </w:rPr>
                                    <w:t>nn</w:t>
                                  </w:r>
                                  <w:r>
                                    <w:rPr>
                                      <w:b/>
                                      <w:smallCaps/>
                                      <w:w w:val="110"/>
                                      <w:sz w:val="24"/>
                                    </w:rPr>
                                    <w:t>i</w:t>
                                  </w:r>
                                  <w:r>
                                    <w:rPr>
                                      <w:b/>
                                      <w:caps w:val="false"/>
                                      <w:smallCaps w:val="false"/>
                                      <w:w w:val="110"/>
                                      <w:sz w:val="24"/>
                                    </w:rPr>
                                    <w:t>ng</w:t>
                                  </w:r>
                                  <w:r>
                                    <w:rPr>
                                      <w:b/>
                                      <w:caps w:val="false"/>
                                      <w:smallCaps w:val="false"/>
                                      <w:spacing w:val="-5"/>
                                      <w:w w:val="110"/>
                                      <w:sz w:val="24"/>
                                    </w:rPr>
                                    <w:t xml:space="preserve"> </w:t>
                                  </w:r>
                                  <w:r>
                                    <w:rPr>
                                      <w:b/>
                                      <w:smallCaps/>
                                      <w:spacing w:val="-5"/>
                                      <w:w w:val="110"/>
                                      <w:sz w:val="24"/>
                                    </w:rPr>
                                    <w:t>of</w:t>
                                  </w:r>
                                </w:p>
                              </w:tc>
                              <w:tc>
                                <w:tcPr>
                                  <w:tcW w:w="1375" w:type="dxa"/>
                                  <w:tcBorders>
                                    <w:top w:val="single" w:sz="6" w:space="0" w:color="000000"/>
                                  </w:tcBorders>
                                </w:tcPr>
                                <w:p>
                                  <w:pPr>
                                    <w:pStyle w:val="TableParagraph"/>
                                    <w:spacing w:before="117" w:after="0"/>
                                    <w:ind w:left="0" w:right="86"/>
                                    <w:jc w:val="right"/>
                                    <w:rPr>
                                      <w:rFonts w:ascii="Gill Sans MT" w:hAnsi="Gill Sans MT"/>
                                      <w:sz w:val="24"/>
                                    </w:rPr>
                                  </w:pPr>
                                  <w:r>
                                    <w:rPr>
                                      <w:rFonts w:ascii="Gill Sans MT" w:hAnsi="Gill Sans MT"/>
                                      <w:spacing w:val="-2"/>
                                      <w:sz w:val="24"/>
                                    </w:rPr>
                                    <w:t>$47,017,484</w:t>
                                  </w:r>
                                </w:p>
                              </w:tc>
                              <w:tc>
                                <w:tcPr>
                                  <w:tcW w:w="1296" w:type="dxa"/>
                                  <w:tcBorders>
                                    <w:top w:val="single" w:sz="6" w:space="0" w:color="000000"/>
                                  </w:tcBorders>
                                </w:tcPr>
                                <w:p>
                                  <w:pPr>
                                    <w:pStyle w:val="TableParagraph"/>
                                    <w:spacing w:before="117" w:after="0"/>
                                    <w:ind w:left="0" w:right="85"/>
                                    <w:jc w:val="right"/>
                                    <w:rPr>
                                      <w:rFonts w:ascii="Gill Sans MT" w:hAnsi="Gill Sans MT"/>
                                      <w:sz w:val="24"/>
                                    </w:rPr>
                                  </w:pPr>
                                  <w:r>
                                    <w:rPr>
                                      <w:rFonts w:ascii="Gill Sans MT" w:hAnsi="Gill Sans MT"/>
                                      <w:spacing w:val="-2"/>
                                      <w:sz w:val="24"/>
                                    </w:rPr>
                                    <w:t>$48,763,349</w:t>
                                  </w:r>
                                </w:p>
                              </w:tc>
                              <w:tc>
                                <w:tcPr>
                                  <w:tcW w:w="1249" w:type="dxa"/>
                                  <w:tcBorders>
                                    <w:top w:val="single" w:sz="6" w:space="0" w:color="000000"/>
                                  </w:tcBorders>
                                </w:tcPr>
                                <w:p>
                                  <w:pPr>
                                    <w:pStyle w:val="TableParagraph"/>
                                    <w:spacing w:before="117" w:after="0"/>
                                    <w:ind w:left="0" w:right="38"/>
                                    <w:jc w:val="right"/>
                                    <w:rPr>
                                      <w:rFonts w:ascii="Gill Sans MT" w:hAnsi="Gill Sans MT"/>
                                      <w:sz w:val="24"/>
                                    </w:rPr>
                                  </w:pPr>
                                  <w:r>
                                    <w:rPr>
                                      <w:rFonts w:ascii="Gill Sans MT" w:hAnsi="Gill Sans MT"/>
                                      <w:spacing w:val="-2"/>
                                      <w:sz w:val="24"/>
                                    </w:rPr>
                                    <w:t>$61,7</w:t>
                                  </w:r>
                                  <w:r>
                                    <w:rPr>
                                      <w:rFonts w:ascii="Gill Sans MT" w:hAnsi="Gill Sans MT"/>
                                      <w:smallCaps/>
                                      <w:spacing w:val="-2"/>
                                      <w:sz w:val="24"/>
                                    </w:rPr>
                                    <w:t>s</w:t>
                                  </w:r>
                                  <w:r>
                                    <w:rPr>
                                      <w:rFonts w:ascii="Gill Sans MT" w:hAnsi="Gill Sans MT"/>
                                      <w:caps w:val="false"/>
                                      <w:smallCaps w:val="false"/>
                                      <w:spacing w:val="-2"/>
                                      <w:sz w:val="24"/>
                                    </w:rPr>
                                    <w:t>0,807</w:t>
                                  </w:r>
                                </w:p>
                              </w:tc>
                            </w:tr>
                            <w:tr>
                              <w:trPr>
                                <w:trHeight w:val="351" w:hRule="atLeast"/>
                              </w:trPr>
                              <w:tc>
                                <w:tcPr>
                                  <w:tcW w:w="4287" w:type="dxa"/>
                                  <w:tcBorders/>
                                </w:tcPr>
                                <w:p>
                                  <w:pPr>
                                    <w:pStyle w:val="TableParagraph"/>
                                    <w:spacing w:before="11" w:after="0"/>
                                    <w:ind w:left="40" w:right="0"/>
                                    <w:rPr>
                                      <w:sz w:val="24"/>
                                    </w:rPr>
                                  </w:pPr>
                                  <w:r>
                                    <w:rPr>
                                      <w:spacing w:val="-6"/>
                                      <w:sz w:val="24"/>
                                    </w:rPr>
                                    <w:t>Cash,</w:t>
                                  </w:r>
                                  <w:r>
                                    <w:rPr>
                                      <w:spacing w:val="-13"/>
                                      <w:sz w:val="24"/>
                                    </w:rPr>
                                    <w:t xml:space="preserve"> </w:t>
                                  </w:r>
                                  <w:r>
                                    <w:rPr>
                                      <w:spacing w:val="-6"/>
                                      <w:sz w:val="24"/>
                                    </w:rPr>
                                    <w:t>and</w:t>
                                  </w:r>
                                  <w:r>
                                    <w:rPr>
                                      <w:spacing w:val="-11"/>
                                      <w:sz w:val="24"/>
                                    </w:rPr>
                                    <w:t xml:space="preserve"> </w:t>
                                  </w:r>
                                  <w:r>
                                    <w:rPr>
                                      <w:spacing w:val="-6"/>
                                      <w:sz w:val="24"/>
                                    </w:rPr>
                                    <w:t>cash</w:t>
                                  </w:r>
                                  <w:r>
                                    <w:rPr>
                                      <w:spacing w:val="-13"/>
                                      <w:sz w:val="24"/>
                                    </w:rPr>
                                    <w:t xml:space="preserve"> </w:t>
                                  </w:r>
                                  <w:r>
                                    <w:rPr>
                                      <w:spacing w:val="-6"/>
                                      <w:sz w:val="24"/>
                                    </w:rPr>
                                    <w:t>equivalents</w:t>
                                  </w:r>
                                </w:p>
                              </w:tc>
                              <w:tc>
                                <w:tcPr>
                                  <w:tcW w:w="1375" w:type="dxa"/>
                                  <w:tcBorders/>
                                </w:tcPr>
                                <w:p>
                                  <w:pPr>
                                    <w:pStyle w:val="TableParagraph"/>
                                    <w:spacing w:before="11" w:after="0"/>
                                    <w:ind w:left="0" w:right="85"/>
                                    <w:jc w:val="right"/>
                                    <w:rPr>
                                      <w:sz w:val="24"/>
                                    </w:rPr>
                                  </w:pPr>
                                  <w:r>
                                    <w:rPr>
                                      <w:spacing w:val="-2"/>
                                      <w:sz w:val="24"/>
                                    </w:rPr>
                                    <w:t>$36,215,753</w:t>
                                  </w:r>
                                </w:p>
                              </w:tc>
                              <w:tc>
                                <w:tcPr>
                                  <w:tcW w:w="1296" w:type="dxa"/>
                                  <w:tcBorders/>
                                </w:tcPr>
                                <w:p>
                                  <w:pPr>
                                    <w:pStyle w:val="TableParagraph"/>
                                    <w:spacing w:before="11" w:after="0"/>
                                    <w:ind w:left="0" w:right="85"/>
                                    <w:jc w:val="right"/>
                                    <w:rPr>
                                      <w:sz w:val="24"/>
                                    </w:rPr>
                                  </w:pPr>
                                  <w:r>
                                    <w:rPr>
                                      <w:spacing w:val="-2"/>
                                      <w:sz w:val="24"/>
                                    </w:rPr>
                                    <w:t>$47,620,276</w:t>
                                  </w:r>
                                </w:p>
                              </w:tc>
                              <w:tc>
                                <w:tcPr>
                                  <w:tcW w:w="1249" w:type="dxa"/>
                                  <w:tcBorders/>
                                </w:tcPr>
                                <w:p>
                                  <w:pPr>
                                    <w:pStyle w:val="TableParagraph"/>
                                    <w:spacing w:before="11" w:after="0"/>
                                    <w:ind w:left="0" w:right="38"/>
                                    <w:jc w:val="right"/>
                                    <w:rPr>
                                      <w:sz w:val="24"/>
                                    </w:rPr>
                                  </w:pPr>
                                  <w:r>
                                    <w:rPr>
                                      <w:spacing w:val="-2"/>
                                      <w:sz w:val="24"/>
                                    </w:rPr>
                                    <w:t>$48,532,010</w:t>
                                  </w:r>
                                </w:p>
                              </w:tc>
                            </w:tr>
                            <w:tr>
                              <w:trPr>
                                <w:trHeight w:val="363" w:hRule="atLeast"/>
                              </w:trPr>
                              <w:tc>
                                <w:tcPr>
                                  <w:tcW w:w="4287" w:type="dxa"/>
                                  <w:tcBorders>
                                    <w:bottom w:val="single" w:sz="6" w:space="0" w:color="000000"/>
                                  </w:tcBorders>
                                </w:tcPr>
                                <w:p>
                                  <w:pPr>
                                    <w:pStyle w:val="TableParagraph"/>
                                    <w:spacing w:before="27" w:after="0"/>
                                    <w:ind w:left="40" w:right="0"/>
                                    <w:rPr>
                                      <w:sz w:val="24"/>
                                    </w:rPr>
                                  </w:pPr>
                                  <w:r>
                                    <w:rPr>
                                      <w:spacing w:val="-7"/>
                                      <w:sz w:val="24"/>
                                    </w:rPr>
                                    <w:t>Restricted</w:t>
                                  </w:r>
                                  <w:r>
                                    <w:rPr>
                                      <w:spacing w:val="3"/>
                                      <w:sz w:val="24"/>
                                    </w:rPr>
                                    <w:t xml:space="preserve"> </w:t>
                                  </w:r>
                                  <w:r>
                                    <w:rPr>
                                      <w:spacing w:val="-4"/>
                                      <w:sz w:val="24"/>
                                    </w:rPr>
                                    <w:t>cash</w:t>
                                  </w:r>
                                </w:p>
                              </w:tc>
                              <w:tc>
                                <w:tcPr>
                                  <w:tcW w:w="1375" w:type="dxa"/>
                                  <w:tcBorders>
                                    <w:bottom w:val="single" w:sz="6" w:space="0" w:color="000000"/>
                                  </w:tcBorders>
                                </w:tcPr>
                                <w:p>
                                  <w:pPr>
                                    <w:pStyle w:val="TableParagraph"/>
                                    <w:spacing w:before="27" w:after="0"/>
                                    <w:ind w:left="0" w:right="85"/>
                                    <w:jc w:val="right"/>
                                    <w:rPr>
                                      <w:sz w:val="24"/>
                                    </w:rPr>
                                  </w:pPr>
                                  <w:r>
                                    <w:rPr>
                                      <w:spacing w:val="-2"/>
                                      <w:sz w:val="24"/>
                                    </w:rPr>
                                    <w:t>$12,547,596</w:t>
                                  </w:r>
                                </w:p>
                              </w:tc>
                              <w:tc>
                                <w:tcPr>
                                  <w:tcW w:w="1296" w:type="dxa"/>
                                  <w:tcBorders>
                                    <w:bottom w:val="single" w:sz="6" w:space="0" w:color="000000"/>
                                  </w:tcBorders>
                                </w:tcPr>
                                <w:p>
                                  <w:pPr>
                                    <w:pStyle w:val="TableParagraph"/>
                                    <w:spacing w:before="27" w:after="0"/>
                                    <w:ind w:left="0" w:right="85"/>
                                    <w:jc w:val="right"/>
                                    <w:rPr>
                                      <w:sz w:val="24"/>
                                    </w:rPr>
                                  </w:pPr>
                                  <w:r>
                                    <w:rPr>
                                      <w:spacing w:val="-2"/>
                                      <w:sz w:val="24"/>
                                    </w:rPr>
                                    <w:t>$14,098,510</w:t>
                                  </w:r>
                                </w:p>
                              </w:tc>
                              <w:tc>
                                <w:tcPr>
                                  <w:tcW w:w="1249" w:type="dxa"/>
                                  <w:tcBorders>
                                    <w:bottom w:val="single" w:sz="6" w:space="0" w:color="000000"/>
                                  </w:tcBorders>
                                </w:tcPr>
                                <w:p>
                                  <w:pPr>
                                    <w:pStyle w:val="TableParagraph"/>
                                    <w:spacing w:before="27" w:after="0"/>
                                    <w:ind w:left="0" w:right="38"/>
                                    <w:jc w:val="right"/>
                                    <w:rPr>
                                      <w:sz w:val="24"/>
                                    </w:rPr>
                                  </w:pPr>
                                  <w:r>
                                    <w:rPr>
                                      <w:spacing w:val="-2"/>
                                      <w:sz w:val="24"/>
                                    </w:rPr>
                                    <w:t>$9,720,654</w:t>
                                  </w:r>
                                </w:p>
                              </w:tc>
                            </w:tr>
                            <w:tr>
                              <w:trPr>
                                <w:trHeight w:val="345" w:hRule="atLeast"/>
                              </w:trPr>
                              <w:tc>
                                <w:tcPr>
                                  <w:tcW w:w="4287" w:type="dxa"/>
                                  <w:tcBorders>
                                    <w:top w:val="single" w:sz="6" w:space="0" w:color="000000"/>
                                    <w:bottom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10"/>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casy</w:t>
                                  </w:r>
                                  <w:r>
                                    <w:rPr>
                                      <w:b/>
                                      <w:caps w:val="false"/>
                                      <w:smallCaps w:val="false"/>
                                      <w:spacing w:val="-10"/>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w w:val="110"/>
                                      <w:sz w:val="24"/>
                                    </w:rPr>
                                    <w:t>,</w:t>
                                  </w:r>
                                  <w:r>
                                    <w:rPr>
                                      <w:b/>
                                      <w:caps w:val="false"/>
                                      <w:smallCaps w:val="false"/>
                                      <w:spacing w:val="-9"/>
                                      <w:w w:val="110"/>
                                      <w:sz w:val="24"/>
                                    </w:rPr>
                                    <w:t xml:space="preserve"> </w:t>
                                  </w:r>
                                  <w:r>
                                    <w:rPr>
                                      <w:b/>
                                      <w:smallCaps/>
                                      <w:w w:val="110"/>
                                      <w:sz w:val="24"/>
                                    </w:rPr>
                                    <w:t>f</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of</w:t>
                                  </w:r>
                                  <w:r>
                                    <w:rPr>
                                      <w:b/>
                                      <w:caps w:val="false"/>
                                      <w:smallCaps w:val="false"/>
                                      <w:spacing w:val="-7"/>
                                      <w:w w:val="110"/>
                                      <w:sz w:val="24"/>
                                    </w:rPr>
                                    <w:t xml:space="preserve"> </w:t>
                                  </w:r>
                                  <w:r>
                                    <w:rPr>
                                      <w:b/>
                                      <w:smallCaps/>
                                      <w:spacing w:val="-4"/>
                                      <w:w w:val="110"/>
                                      <w:sz w:val="24"/>
                                    </w:rPr>
                                    <w:t>yfar</w:t>
                                  </w:r>
                                </w:p>
                              </w:tc>
                              <w:tc>
                                <w:tcPr>
                                  <w:tcW w:w="1375" w:type="dxa"/>
                                  <w:tcBorders>
                                    <w:top w:val="single" w:sz="6" w:space="0" w:color="000000"/>
                                    <w:bottom w:val="single" w:sz="6" w:space="0" w:color="000000"/>
                                  </w:tcBorders>
                                </w:tcPr>
                                <w:p>
                                  <w:pPr>
                                    <w:pStyle w:val="TableParagraph"/>
                                    <w:spacing w:before="21" w:after="0"/>
                                    <w:ind w:left="0" w:right="85"/>
                                    <w:jc w:val="right"/>
                                    <w:rPr>
                                      <w:rFonts w:ascii="Gill Sans MT" w:hAnsi="Gill Sans MT"/>
                                      <w:sz w:val="24"/>
                                    </w:rPr>
                                  </w:pPr>
                                  <w:r>
                                    <w:rPr>
                                      <w:rFonts w:ascii="Gill Sans MT" w:hAnsi="Gill Sans MT"/>
                                      <w:spacing w:val="-2"/>
                                      <w:sz w:val="24"/>
                                    </w:rPr>
                                    <w:t>$48,763,349</w:t>
                                  </w:r>
                                </w:p>
                              </w:tc>
                              <w:tc>
                                <w:tcPr>
                                  <w:tcW w:w="1296" w:type="dxa"/>
                                  <w:tcBorders>
                                    <w:top w:val="single" w:sz="6" w:space="0" w:color="000000"/>
                                    <w:bottom w:val="single" w:sz="6" w:space="0" w:color="000000"/>
                                  </w:tcBorders>
                                </w:tcPr>
                                <w:p>
                                  <w:pPr>
                                    <w:pStyle w:val="TableParagraph"/>
                                    <w:spacing w:before="21" w:after="0"/>
                                    <w:ind w:left="0" w:right="85"/>
                                    <w:jc w:val="right"/>
                                    <w:rPr>
                                      <w:rFonts w:ascii="Gill Sans MT" w:hAnsi="Gill Sans MT"/>
                                      <w:sz w:val="24"/>
                                    </w:rPr>
                                  </w:pPr>
                                  <w:r>
                                    <w:rPr>
                                      <w:rFonts w:ascii="Gill Sans MT" w:hAnsi="Gill Sans MT"/>
                                      <w:spacing w:val="-2"/>
                                      <w:sz w:val="24"/>
                                    </w:rPr>
                                    <w:t>$61,7</w:t>
                                  </w:r>
                                  <w:r>
                                    <w:rPr>
                                      <w:rFonts w:ascii="Gill Sans MT" w:hAnsi="Gill Sans MT"/>
                                      <w:smallCaps/>
                                      <w:spacing w:val="-2"/>
                                      <w:sz w:val="24"/>
                                    </w:rPr>
                                    <w:t>s</w:t>
                                  </w:r>
                                  <w:r>
                                    <w:rPr>
                                      <w:rFonts w:ascii="Gill Sans MT" w:hAnsi="Gill Sans MT"/>
                                      <w:caps w:val="false"/>
                                      <w:smallCaps w:val="false"/>
                                      <w:spacing w:val="-2"/>
                                      <w:sz w:val="24"/>
                                    </w:rPr>
                                    <w:t>0,807</w:t>
                                  </w:r>
                                </w:p>
                              </w:tc>
                              <w:tc>
                                <w:tcPr>
                                  <w:tcW w:w="1249" w:type="dxa"/>
                                  <w:tcBorders>
                                    <w:top w:val="single" w:sz="6" w:space="0" w:color="000000"/>
                                    <w:bottom w:val="single" w:sz="6" w:space="0" w:color="000000"/>
                                  </w:tcBorders>
                                </w:tcPr>
                                <w:p>
                                  <w:pPr>
                                    <w:pStyle w:val="TableParagraph"/>
                                    <w:spacing w:before="21" w:after="0"/>
                                    <w:ind w:left="0" w:right="38"/>
                                    <w:jc w:val="right"/>
                                    <w:rPr>
                                      <w:rFonts w:ascii="Gill Sans MT" w:hAnsi="Gill Sans MT"/>
                                      <w:sz w:val="24"/>
                                    </w:rPr>
                                  </w:pPr>
                                  <w:r>
                                    <w:rPr>
                                      <w:rFonts w:ascii="Gill Sans MT" w:hAnsi="Gill Sans MT"/>
                                      <w:spacing w:val="-2"/>
                                      <w:sz w:val="24"/>
                                    </w:rPr>
                                    <w:t>$58,</w:t>
                                  </w:r>
                                  <w:r>
                                    <w:rPr>
                                      <w:rFonts w:ascii="Gill Sans MT" w:hAnsi="Gill Sans MT"/>
                                      <w:smallCaps/>
                                      <w:spacing w:val="-2"/>
                                      <w:sz w:val="24"/>
                                    </w:rPr>
                                    <w:t>s</w:t>
                                  </w:r>
                                  <w:r>
                                    <w:rPr>
                                      <w:rFonts w:ascii="Gill Sans MT" w:hAnsi="Gill Sans MT"/>
                                      <w:caps w:val="false"/>
                                      <w:smallCaps w:val="false"/>
                                      <w:spacing w:val="-2"/>
                                      <w:sz w:val="24"/>
                                    </w:rPr>
                                    <w:t>56,707</w:t>
                                  </w:r>
                                </w:p>
                              </w:tc>
                            </w:tr>
                            <w:tr>
                              <w:trPr>
                                <w:trHeight w:val="340" w:hRule="atLeast"/>
                              </w:trPr>
                              <w:tc>
                                <w:tcPr>
                                  <w:tcW w:w="4287" w:type="dxa"/>
                                  <w:tcBorders>
                                    <w:top w:val="single" w:sz="6" w:space="0" w:color="000000"/>
                                  </w:tcBorders>
                                </w:tcPr>
                                <w:p>
                                  <w:pPr>
                                    <w:pStyle w:val="TableParagraph"/>
                                    <w:spacing w:before="16" w:after="0"/>
                                    <w:ind w:left="40" w:right="0"/>
                                    <w:rPr>
                                      <w:b/>
                                      <w:sz w:val="24"/>
                                    </w:rPr>
                                  </w:pPr>
                                  <w:r>
                                    <w:rPr>
                                      <w:b/>
                                      <w:w w:val="110"/>
                                      <w:sz w:val="24"/>
                                    </w:rPr>
                                    <w:t>N</w:t>
                                  </w:r>
                                  <w:r>
                                    <w:rPr>
                                      <w:b/>
                                      <w:smallCaps/>
                                      <w:w w:val="110"/>
                                      <w:sz w:val="24"/>
                                    </w:rPr>
                                    <w:t>o</w:t>
                                  </w:r>
                                  <w:r>
                                    <w:rPr>
                                      <w:b/>
                                      <w:caps w:val="false"/>
                                      <w:smallCaps w:val="false"/>
                                      <w:w w:val="110"/>
                                      <w:sz w:val="24"/>
                                    </w:rPr>
                                    <w:t>n-</w:t>
                                  </w:r>
                                  <w:r>
                                    <w:rPr>
                                      <w:b/>
                                      <w:smallCaps/>
                                      <w:w w:val="110"/>
                                      <w:sz w:val="24"/>
                                    </w:rPr>
                                    <w:t>casy</w:t>
                                  </w:r>
                                  <w:r>
                                    <w:rPr>
                                      <w:b/>
                                      <w:caps w:val="false"/>
                                      <w:smallCaps w:val="false"/>
                                      <w:spacing w:val="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4"/>
                                      <w:w w:val="110"/>
                                      <w:sz w:val="24"/>
                                    </w:rPr>
                                    <w:t xml:space="preserve"> </w:t>
                                  </w:r>
                                  <w:r>
                                    <w:rPr>
                                      <w:b/>
                                      <w:smallCaps/>
                                      <w:spacing w:val="-2"/>
                                      <w:w w:val="110"/>
                                      <w:sz w:val="24"/>
                                    </w:rPr>
                                    <w:t>activitifs</w:t>
                                  </w:r>
                                </w:p>
                              </w:tc>
                              <w:tc>
                                <w:tcPr>
                                  <w:tcW w:w="137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554" w:hRule="atLeast"/>
                              </w:trPr>
                              <w:tc>
                                <w:tcPr>
                                  <w:tcW w:w="4287" w:type="dxa"/>
                                  <w:tcBorders>
                                    <w:bottom w:val="single" w:sz="6" w:space="0" w:color="000000"/>
                                  </w:tcBorders>
                                </w:tcPr>
                                <w:p>
                                  <w:pPr>
                                    <w:pStyle w:val="TableParagraph"/>
                                    <w:spacing w:before="11" w:after="0"/>
                                    <w:ind w:left="40" w:right="0"/>
                                    <w:rPr>
                                      <w:sz w:val="24"/>
                                    </w:rPr>
                                  </w:pPr>
                                  <w:r>
                                    <w:rPr>
                                      <w:spacing w:val="-6"/>
                                      <w:sz w:val="24"/>
                                    </w:rPr>
                                    <w:t>Property</w:t>
                                  </w:r>
                                  <w:r>
                                    <w:rPr>
                                      <w:spacing w:val="-7"/>
                                      <w:sz w:val="24"/>
                                    </w:rPr>
                                    <w:t xml:space="preserve"> </w:t>
                                  </w:r>
                                  <w:r>
                                    <w:rPr>
                                      <w:spacing w:val="-6"/>
                                      <w:sz w:val="24"/>
                                    </w:rPr>
                                    <w:t>and</w:t>
                                  </w:r>
                                  <w:r>
                                    <w:rPr>
                                      <w:spacing w:val="-7"/>
                                      <w:sz w:val="24"/>
                                    </w:rPr>
                                    <w:t xml:space="preserve"> </w:t>
                                  </w:r>
                                  <w:r>
                                    <w:rPr>
                                      <w:spacing w:val="-6"/>
                                      <w:sz w:val="24"/>
                                    </w:rPr>
                                    <w:t>equipment financed</w:t>
                                  </w:r>
                                  <w:r>
                                    <w:rPr>
                                      <w:spacing w:val="-7"/>
                                      <w:sz w:val="24"/>
                                    </w:rPr>
                                    <w:t xml:space="preserve"> </w:t>
                                  </w:r>
                                  <w:r>
                                    <w:rPr>
                                      <w:spacing w:val="-6"/>
                                      <w:sz w:val="24"/>
                                    </w:rPr>
                                    <w:t>through</w:t>
                                  </w:r>
                                </w:p>
                              </w:tc>
                              <w:tc>
                                <w:tcPr>
                                  <w:tcW w:w="1375"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555" w:hRule="atLeast"/>
                              </w:trPr>
                              <w:tc>
                                <w:tcPr>
                                  <w:tcW w:w="4287" w:type="dxa"/>
                                  <w:tcBorders>
                                    <w:top w:val="single" w:sz="6" w:space="0" w:color="000000"/>
                                  </w:tcBorders>
                                </w:tcPr>
                                <w:p>
                                  <w:pPr>
                                    <w:pStyle w:val="TableParagraph"/>
                                    <w:spacing w:lineRule="exact" w:line="285"/>
                                    <w:ind w:left="40" w:right="0"/>
                                    <w:rPr>
                                      <w:b/>
                                      <w:sz w:val="24"/>
                                    </w:rPr>
                                  </w:pPr>
                                  <w:r>
                                    <w:rPr>
                                      <w:b/>
                                      <w:smallCaps/>
                                      <w:spacing w:val="-2"/>
                                      <w:w w:val="115"/>
                                      <w:sz w:val="24"/>
                                    </w:rPr>
                                    <w:t>s</w:t>
                                  </w:r>
                                  <w:r>
                                    <w:rPr>
                                      <w:b/>
                                      <w:caps w:val="false"/>
                                      <w:smallCaps w:val="false"/>
                                      <w:spacing w:val="-2"/>
                                      <w:w w:val="115"/>
                                      <w:sz w:val="24"/>
                                    </w:rPr>
                                    <w:t>u</w:t>
                                  </w:r>
                                  <w:r>
                                    <w:rPr>
                                      <w:b/>
                                      <w:smallCaps/>
                                      <w:spacing w:val="-2"/>
                                      <w:w w:val="115"/>
                                      <w:sz w:val="24"/>
                                    </w:rPr>
                                    <w:t>pplfmf</w:t>
                                  </w:r>
                                  <w:r>
                                    <w:rPr>
                                      <w:b/>
                                      <w:caps w:val="false"/>
                                      <w:smallCaps w:val="false"/>
                                      <w:spacing w:val="-2"/>
                                      <w:w w:val="115"/>
                                      <w:sz w:val="24"/>
                                    </w:rPr>
                                    <w:t>n</w:t>
                                  </w:r>
                                  <w:r>
                                    <w:rPr>
                                      <w:b/>
                                      <w:smallCaps/>
                                      <w:spacing w:val="-2"/>
                                      <w:w w:val="115"/>
                                      <w:sz w:val="24"/>
                                    </w:rPr>
                                    <w:t>tal</w:t>
                                  </w:r>
                                  <w:r>
                                    <w:rPr>
                                      <w:b/>
                                      <w:caps w:val="false"/>
                                      <w:smallCaps w:val="false"/>
                                      <w:spacing w:val="-14"/>
                                      <w:w w:val="115"/>
                                      <w:sz w:val="24"/>
                                    </w:rPr>
                                    <w:t xml:space="preserve"> </w:t>
                                  </w:r>
                                  <w:r>
                                    <w:rPr>
                                      <w:b/>
                                      <w:smallCaps/>
                                      <w:spacing w:val="-2"/>
                                      <w:w w:val="115"/>
                                      <w:sz w:val="24"/>
                                    </w:rPr>
                                    <w:t>disclos</w:t>
                                  </w:r>
                                  <w:r>
                                    <w:rPr>
                                      <w:b/>
                                      <w:caps w:val="false"/>
                                      <w:smallCaps w:val="false"/>
                                      <w:spacing w:val="-2"/>
                                      <w:w w:val="115"/>
                                      <w:sz w:val="24"/>
                                    </w:rPr>
                                    <w:t>ur</w:t>
                                  </w:r>
                                  <w:r>
                                    <w:rPr>
                                      <w:b/>
                                      <w:smallCaps/>
                                      <w:spacing w:val="-2"/>
                                      <w:w w:val="115"/>
                                      <w:sz w:val="24"/>
                                    </w:rPr>
                                    <w:t>fs</w:t>
                                  </w:r>
                                  <w:r>
                                    <w:rPr>
                                      <w:b/>
                                      <w:caps w:val="false"/>
                                      <w:smallCaps w:val="false"/>
                                      <w:spacing w:val="-16"/>
                                      <w:w w:val="115"/>
                                      <w:sz w:val="24"/>
                                    </w:rPr>
                                    <w:t xml:space="preserve"> </w:t>
                                  </w:r>
                                  <w:r>
                                    <w:rPr>
                                      <w:b/>
                                      <w:smallCaps/>
                                      <w:spacing w:val="-2"/>
                                      <w:w w:val="115"/>
                                      <w:sz w:val="24"/>
                                    </w:rPr>
                                    <w:t>of</w:t>
                                  </w:r>
                                  <w:r>
                                    <w:rPr>
                                      <w:b/>
                                      <w:caps w:val="false"/>
                                      <w:smallCaps w:val="false"/>
                                      <w:spacing w:val="-13"/>
                                      <w:w w:val="115"/>
                                      <w:sz w:val="24"/>
                                    </w:rPr>
                                    <w:t xml:space="preserve"> </w:t>
                                  </w:r>
                                  <w:r>
                                    <w:rPr>
                                      <w:b/>
                                      <w:caps w:val="false"/>
                                      <w:smallCaps w:val="false"/>
                                      <w:spacing w:val="-2"/>
                                      <w:w w:val="115"/>
                                      <w:sz w:val="24"/>
                                    </w:rPr>
                                    <w:t>C</w:t>
                                  </w:r>
                                  <w:r>
                                    <w:rPr>
                                      <w:b/>
                                      <w:smallCaps/>
                                      <w:spacing w:val="-2"/>
                                      <w:w w:val="115"/>
                                      <w:sz w:val="24"/>
                                    </w:rPr>
                                    <w:t>asy</w:t>
                                  </w:r>
                                  <w:r>
                                    <w:rPr>
                                      <w:b/>
                                      <w:caps w:val="false"/>
                                      <w:smallCaps w:val="false"/>
                                      <w:spacing w:val="-15"/>
                                      <w:w w:val="115"/>
                                      <w:sz w:val="24"/>
                                    </w:rPr>
                                    <w:t xml:space="preserve"> </w:t>
                                  </w:r>
                                  <w:r>
                                    <w:rPr>
                                      <w:b/>
                                      <w:caps w:val="false"/>
                                      <w:smallCaps w:val="false"/>
                                      <w:spacing w:val="-4"/>
                                      <w:w w:val="115"/>
                                      <w:sz w:val="24"/>
                                    </w:rPr>
                                    <w:t>F</w:t>
                                  </w:r>
                                  <w:r>
                                    <w:rPr>
                                      <w:b/>
                                      <w:smallCaps/>
                                      <w:spacing w:val="-4"/>
                                      <w:w w:val="115"/>
                                      <w:sz w:val="24"/>
                                    </w:rPr>
                                    <w:t>low</w:t>
                                  </w:r>
                                </w:p>
                              </w:tc>
                              <w:tc>
                                <w:tcPr>
                                  <w:tcW w:w="137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35" w:hRule="atLeast"/>
                              </w:trPr>
                              <w:tc>
                                <w:tcPr>
                                  <w:tcW w:w="4287" w:type="dxa"/>
                                  <w:tcBorders/>
                                </w:tcPr>
                                <w:p>
                                  <w:pPr>
                                    <w:pStyle w:val="TableParagraph"/>
                                    <w:spacing w:before="10" w:after="0"/>
                                    <w:ind w:left="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tc>
                              <w:tc>
                                <w:tcPr>
                                  <w:tcW w:w="1375"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spacing w:before="10" w:after="0"/>
                                    <w:ind w:left="0" w:right="85"/>
                                    <w:jc w:val="right"/>
                                    <w:rPr>
                                      <w:sz w:val="24"/>
                                    </w:rPr>
                                  </w:pPr>
                                  <w:r>
                                    <w:rPr>
                                      <w:spacing w:val="-2"/>
                                      <w:sz w:val="24"/>
                                    </w:rPr>
                                    <w:t>$1,687,635</w:t>
                                  </w:r>
                                </w:p>
                              </w:tc>
                              <w:tc>
                                <w:tcPr>
                                  <w:tcW w:w="1249" w:type="dxa"/>
                                  <w:tcBorders/>
                                </w:tcPr>
                                <w:p>
                                  <w:pPr>
                                    <w:pStyle w:val="TableParagraph"/>
                                    <w:rPr>
                                      <w:rFonts w:ascii="Times New Roman" w:hAnsi="Times New Roman"/>
                                      <w:sz w:val="22"/>
                                    </w:rPr>
                                  </w:pPr>
                                  <w:r>
                                    <w:rPr>
                                      <w:rFonts w:ascii="Times New Roman" w:hAnsi="Times New Roman"/>
                                      <w:sz w:val="22"/>
                                    </w:rPr>
                                  </w:r>
                                </w:p>
                              </w:tc>
                            </w:tr>
                            <w:tr>
                              <w:trPr>
                                <w:trHeight w:val="575" w:hRule="atLeast"/>
                              </w:trPr>
                              <w:tc>
                                <w:tcPr>
                                  <w:tcW w:w="4287" w:type="dxa"/>
                                  <w:tcBorders/>
                                </w:tcPr>
                                <w:p>
                                  <w:pPr>
                                    <w:pStyle w:val="TableParagraph"/>
                                    <w:spacing w:before="11" w:after="0"/>
                                    <w:ind w:left="40" w:right="0"/>
                                    <w:rPr>
                                      <w:sz w:val="24"/>
                                    </w:rPr>
                                  </w:pPr>
                                  <w:r>
                                    <w:rPr>
                                      <w:spacing w:val="-6"/>
                                      <w:sz w:val="24"/>
                                    </w:rPr>
                                    <w:t>Cash</w:t>
                                  </w:r>
                                  <w:r>
                                    <w:rPr>
                                      <w:spacing w:val="-13"/>
                                      <w:sz w:val="24"/>
                                    </w:rPr>
                                    <w:t xml:space="preserve"> </w:t>
                                  </w:r>
                                  <w:r>
                                    <w:rPr>
                                      <w:spacing w:val="-6"/>
                                      <w:sz w:val="24"/>
                                    </w:rPr>
                                    <w:t>paid</w:t>
                                  </w:r>
                                  <w:r>
                                    <w:rPr>
                                      <w:spacing w:val="-10"/>
                                      <w:sz w:val="24"/>
                                    </w:rPr>
                                    <w:t xml:space="preserve"> </w:t>
                                  </w:r>
                                  <w:r>
                                    <w:rPr>
                                      <w:spacing w:val="-6"/>
                                      <w:sz w:val="24"/>
                                    </w:rPr>
                                    <w:t>for</w:t>
                                  </w:r>
                                  <w:r>
                                    <w:rPr>
                                      <w:spacing w:val="-11"/>
                                      <w:sz w:val="24"/>
                                    </w:rPr>
                                    <w:t xml:space="preserve"> </w:t>
                                  </w:r>
                                  <w:r>
                                    <w:rPr>
                                      <w:spacing w:val="-6"/>
                                      <w:sz w:val="24"/>
                                    </w:rPr>
                                    <w:t>interest</w:t>
                                  </w:r>
                                  <w:r>
                                    <w:rPr>
                                      <w:spacing w:val="-11"/>
                                      <w:sz w:val="24"/>
                                    </w:rPr>
                                    <w:t xml:space="preserve"> </w:t>
                                  </w:r>
                                  <w:r>
                                    <w:rPr>
                                      <w:spacing w:val="-6"/>
                                      <w:sz w:val="24"/>
                                    </w:rPr>
                                    <w:t>(net</w:t>
                                  </w:r>
                                  <w:r>
                                    <w:rPr>
                                      <w:spacing w:val="-11"/>
                                      <w:sz w:val="24"/>
                                    </w:rPr>
                                    <w:t xml:space="preserve"> </w:t>
                                  </w:r>
                                  <w:r>
                                    <w:rPr>
                                      <w:spacing w:val="-6"/>
                                      <w:sz w:val="24"/>
                                    </w:rPr>
                                    <w:t>of</w:t>
                                  </w:r>
                                  <w:r>
                                    <w:rPr>
                                      <w:spacing w:val="-12"/>
                                      <w:sz w:val="24"/>
                                    </w:rPr>
                                    <w:t xml:space="preserve"> </w:t>
                                  </w:r>
                                  <w:r>
                                    <w:rPr>
                                      <w:spacing w:val="-6"/>
                                      <w:sz w:val="24"/>
                                    </w:rPr>
                                    <w:t>capitalized</w:t>
                                  </w:r>
                                </w:p>
                              </w:tc>
                              <w:tc>
                                <w:tcPr>
                                  <w:tcW w:w="1375" w:type="dxa"/>
                                  <w:tcBorders/>
                                </w:tcPr>
                                <w:p>
                                  <w:pPr>
                                    <w:pStyle w:val="TableParagraph"/>
                                    <w:spacing w:before="130" w:after="0"/>
                                    <w:ind w:left="0" w:right="85"/>
                                    <w:jc w:val="right"/>
                                    <w:rPr>
                                      <w:sz w:val="24"/>
                                    </w:rPr>
                                  </w:pPr>
                                  <w:r>
                                    <w:rPr>
                                      <w:spacing w:val="-2"/>
                                      <w:sz w:val="24"/>
                                    </w:rPr>
                                    <w:t>$9,501,979</w:t>
                                  </w:r>
                                </w:p>
                              </w:tc>
                              <w:tc>
                                <w:tcPr>
                                  <w:tcW w:w="1296" w:type="dxa"/>
                                  <w:tcBorders/>
                                </w:tcPr>
                                <w:p>
                                  <w:pPr>
                                    <w:pStyle w:val="TableParagraph"/>
                                    <w:spacing w:before="130" w:after="0"/>
                                    <w:ind w:left="0" w:right="85"/>
                                    <w:jc w:val="right"/>
                                    <w:rPr>
                                      <w:sz w:val="24"/>
                                    </w:rPr>
                                  </w:pPr>
                                  <w:r>
                                    <w:rPr>
                                      <w:spacing w:val="-2"/>
                                      <w:sz w:val="24"/>
                                    </w:rPr>
                                    <w:t>$9,636,799</w:t>
                                  </w:r>
                                </w:p>
                              </w:tc>
                              <w:tc>
                                <w:tcPr>
                                  <w:tcW w:w="1249" w:type="dxa"/>
                                  <w:tcBorders/>
                                </w:tcPr>
                                <w:p>
                                  <w:pPr>
                                    <w:pStyle w:val="TableParagraph"/>
                                    <w:spacing w:before="130" w:after="0"/>
                                    <w:ind w:left="0" w:right="38"/>
                                    <w:jc w:val="right"/>
                                    <w:rPr>
                                      <w:sz w:val="24"/>
                                    </w:rPr>
                                  </w:pPr>
                                  <w:r>
                                    <w:rPr>
                                      <w:spacing w:val="-2"/>
                                      <w:sz w:val="24"/>
                                    </w:rPr>
                                    <w:t>$11,041,165</w:t>
                                  </w:r>
                                </w:p>
                              </w:tc>
                            </w:tr>
                            <w:tr>
                              <w:trPr>
                                <w:trHeight w:val="338" w:hRule="atLeast"/>
                              </w:trPr>
                              <w:tc>
                                <w:tcPr>
                                  <w:tcW w:w="4287" w:type="dxa"/>
                                  <w:tcBorders>
                                    <w:bottom w:val="single" w:sz="6" w:space="0" w:color="000000"/>
                                  </w:tcBorders>
                                </w:tcPr>
                                <w:p>
                                  <w:pPr>
                                    <w:pStyle w:val="TableParagraph"/>
                                    <w:spacing w:before="10" w:after="0"/>
                                    <w:ind w:left="40" w:right="0"/>
                                    <w:rPr>
                                      <w:sz w:val="24"/>
                                    </w:rPr>
                                  </w:pPr>
                                  <w:r>
                                    <w:rPr>
                                      <w:spacing w:val="-4"/>
                                      <w:sz w:val="24"/>
                                    </w:rPr>
                                    <w:t>Capitalized</w:t>
                                  </w:r>
                                  <w:r>
                                    <w:rPr>
                                      <w:sz w:val="24"/>
                                    </w:rPr>
                                    <w:t xml:space="preserve"> </w:t>
                                  </w:r>
                                  <w:r>
                                    <w:rPr>
                                      <w:spacing w:val="-2"/>
                                      <w:sz w:val="24"/>
                                    </w:rPr>
                                    <w:t>Interest</w:t>
                                  </w:r>
                                </w:p>
                              </w:tc>
                              <w:tc>
                                <w:tcPr>
                                  <w:tcW w:w="1375"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r>
                          </w:tbl>
                          <w:p>
                            <w:pPr>
                              <w:pStyle w:val="BodyText"/>
                              <w:rPr/>
                            </w:pPr>
                            <w:r>
                              <w:rPr/>
                            </w:r>
                          </w:p>
                        </w:txbxContent>
                      </wps:txbx>
                      <wps:bodyPr lIns="0" rIns="0" tIns="0" bIns="0" anchor="t">
                        <a:noAutofit/>
                      </wps:bodyPr>
                    </wps:wsp>
                  </a:graphicData>
                </a:graphic>
              </wp:anchor>
            </w:drawing>
          </mc:Choice>
          <mc:Fallback>
            <w:pict>
              <v:rect id="shape_0" ID="Textbox 215" path="m0,0l-2147483645,0l-2147483645,-2147483646l0,-2147483646xe" stroked="f" o:allowincell="f" style="position:absolute;margin-left:149.8pt;margin-top:-29.9pt;width:416.35pt;height:237.6pt;mso-wrap-style:none;v-text-anchor:middle;mso-position-horizontal-relative:page">
                <v:fill o:detectmouseclick="t" on="false"/>
                <v:stroke color="#3465a4" joinstyle="round" endcap="flat"/>
                <v:textbox>
                  <w:txbxContent>
                    <w:tbl>
                      <w:tblPr>
                        <w:tblW w:w="8208" w:type="dxa"/>
                        <w:jc w:val="left"/>
                        <w:tblInd w:w="67" w:type="dxa"/>
                        <w:tblLayout w:type="fixed"/>
                        <w:tblCellMar>
                          <w:top w:w="0" w:type="dxa"/>
                          <w:left w:w="0" w:type="dxa"/>
                          <w:bottom w:w="0" w:type="dxa"/>
                          <w:right w:w="0" w:type="dxa"/>
                        </w:tblCellMar>
                        <w:tblLook w:val="01e0"/>
                      </w:tblPr>
                      <w:tblGrid>
                        <w:gridCol w:w="4287"/>
                        <w:gridCol w:w="1375"/>
                        <w:gridCol w:w="1296"/>
                        <w:gridCol w:w="1249"/>
                      </w:tblGrid>
                      <w:tr>
                        <w:trPr>
                          <w:trHeight w:val="337" w:hRule="atLeast"/>
                        </w:trPr>
                        <w:tc>
                          <w:tcPr>
                            <w:tcW w:w="4287" w:type="dxa"/>
                            <w:tcBorders>
                              <w:top w:val="single" w:sz="12" w:space="0" w:color="000000"/>
                              <w:bottom w:val="single" w:sz="6" w:space="0" w:color="000000"/>
                            </w:tcBorders>
                          </w:tcPr>
                          <w:p>
                            <w:pPr>
                              <w:pStyle w:val="TableParagraph"/>
                              <w:spacing w:before="8" w:after="0"/>
                              <w:ind w:left="40" w:right="0"/>
                              <w:rPr>
                                <w:b/>
                                <w:sz w:val="24"/>
                              </w:rPr>
                            </w:pPr>
                            <w:r>
                              <w:rPr>
                                <w:b/>
                                <w:w w:val="110"/>
                                <w:sz w:val="24"/>
                              </w:rPr>
                              <w:t>Y</w:t>
                            </w:r>
                            <w:r>
                              <w:rPr>
                                <w:b/>
                                <w:smallCaps/>
                                <w:w w:val="110"/>
                                <w:sz w:val="24"/>
                              </w:rPr>
                              <w:t>far</w:t>
                            </w:r>
                            <w:r>
                              <w:rPr>
                                <w:b/>
                                <w:caps w:val="false"/>
                                <w:smallCaps w:val="false"/>
                                <w:spacing w:val="-17"/>
                                <w:w w:val="110"/>
                                <w:sz w:val="24"/>
                              </w:rPr>
                              <w:t xml:space="preserve"> </w:t>
                            </w:r>
                            <w:r>
                              <w:rPr>
                                <w:b/>
                                <w:caps w:val="false"/>
                                <w:smallCaps w:val="false"/>
                                <w:w w:val="110"/>
                                <w:sz w:val="24"/>
                              </w:rPr>
                              <w:t>En</w:t>
                            </w:r>
                            <w:r>
                              <w:rPr>
                                <w:b/>
                                <w:smallCaps/>
                                <w:w w:val="110"/>
                                <w:sz w:val="24"/>
                              </w:rPr>
                              <w:t>di</w:t>
                            </w:r>
                            <w:r>
                              <w:rPr>
                                <w:b/>
                                <w:caps w:val="false"/>
                                <w:smallCaps w:val="false"/>
                                <w:w w:val="110"/>
                                <w:sz w:val="24"/>
                              </w:rPr>
                              <w:t>ng</w:t>
                            </w:r>
                            <w:r>
                              <w:rPr>
                                <w:b/>
                                <w:caps w:val="false"/>
                                <w:smallCaps w:val="false"/>
                                <w:spacing w:val="-17"/>
                                <w:w w:val="110"/>
                                <w:sz w:val="24"/>
                              </w:rPr>
                              <w:t xml:space="preserve"> </w:t>
                            </w:r>
                            <w:r>
                              <w:rPr>
                                <w:b/>
                                <w:caps w:val="false"/>
                                <w:smallCaps w:val="false"/>
                                <w:w w:val="110"/>
                                <w:sz w:val="24"/>
                              </w:rPr>
                              <w:t>Jun</w:t>
                            </w:r>
                            <w:r>
                              <w:rPr>
                                <w:b/>
                                <w:smallCaps/>
                                <w:w w:val="110"/>
                                <w:sz w:val="24"/>
                              </w:rPr>
                              <w:t>f</w:t>
                            </w:r>
                            <w:r>
                              <w:rPr>
                                <w:b/>
                                <w:caps w:val="false"/>
                                <w:smallCaps w:val="false"/>
                                <w:spacing w:val="-17"/>
                                <w:w w:val="110"/>
                                <w:sz w:val="24"/>
                              </w:rPr>
                              <w:t xml:space="preserve"> </w:t>
                            </w:r>
                            <w:r>
                              <w:rPr>
                                <w:b/>
                                <w:caps w:val="false"/>
                                <w:smallCaps w:val="false"/>
                                <w:spacing w:val="-2"/>
                                <w:w w:val="110"/>
                                <w:sz w:val="24"/>
                              </w:rPr>
                              <w:t>30</w:t>
                            </w:r>
                            <w:r>
                              <w:rPr>
                                <w:b/>
                                <w:smallCaps/>
                                <w:spacing w:val="-2"/>
                                <w:w w:val="110"/>
                                <w:sz w:val="24"/>
                              </w:rPr>
                              <w:t>ty</w:t>
                            </w:r>
                            <w:r>
                              <w:rPr>
                                <w:b/>
                                <w:caps w:val="false"/>
                                <w:smallCaps w:val="false"/>
                                <w:spacing w:val="-2"/>
                                <w:w w:val="110"/>
                                <w:sz w:val="24"/>
                              </w:rPr>
                              <w:t>,</w:t>
                            </w:r>
                          </w:p>
                        </w:tc>
                        <w:tc>
                          <w:tcPr>
                            <w:tcW w:w="1375" w:type="dxa"/>
                            <w:tcBorders>
                              <w:top w:val="single" w:sz="12" w:space="0" w:color="000000"/>
                              <w:bottom w:val="single" w:sz="6" w:space="0" w:color="000000"/>
                            </w:tcBorders>
                          </w:tcPr>
                          <w:p>
                            <w:pPr>
                              <w:pStyle w:val="TableParagraph"/>
                              <w:spacing w:before="8" w:after="0"/>
                              <w:ind w:left="0" w:right="86"/>
                              <w:jc w:val="right"/>
                              <w:rPr>
                                <w:b/>
                                <w:sz w:val="24"/>
                              </w:rPr>
                            </w:pPr>
                            <w:r>
                              <w:rPr>
                                <w:b/>
                                <w:spacing w:val="-4"/>
                                <w:sz w:val="24"/>
                              </w:rPr>
                              <w:t>2020</w:t>
                            </w:r>
                          </w:p>
                        </w:tc>
                        <w:tc>
                          <w:tcPr>
                            <w:tcW w:w="1296" w:type="dxa"/>
                            <w:tcBorders>
                              <w:top w:val="single" w:sz="12" w:space="0" w:color="000000"/>
                              <w:bottom w:val="single" w:sz="6" w:space="0" w:color="000000"/>
                            </w:tcBorders>
                          </w:tcPr>
                          <w:p>
                            <w:pPr>
                              <w:pStyle w:val="TableParagraph"/>
                              <w:spacing w:before="8" w:after="0"/>
                              <w:ind w:left="0" w:right="85"/>
                              <w:jc w:val="right"/>
                              <w:rPr>
                                <w:b/>
                                <w:sz w:val="24"/>
                              </w:rPr>
                            </w:pPr>
                            <w:r>
                              <w:rPr>
                                <w:b/>
                                <w:spacing w:val="-4"/>
                                <w:sz w:val="24"/>
                              </w:rPr>
                              <w:t>2021</w:t>
                            </w:r>
                          </w:p>
                        </w:tc>
                        <w:tc>
                          <w:tcPr>
                            <w:tcW w:w="1249" w:type="dxa"/>
                            <w:tcBorders>
                              <w:top w:val="single" w:sz="12" w:space="0" w:color="000000"/>
                              <w:bottom w:val="single" w:sz="6" w:space="0" w:color="000000"/>
                            </w:tcBorders>
                          </w:tcPr>
                          <w:p>
                            <w:pPr>
                              <w:pStyle w:val="TableParagraph"/>
                              <w:spacing w:before="8" w:after="0"/>
                              <w:ind w:left="0" w:right="40"/>
                              <w:jc w:val="right"/>
                              <w:rPr>
                                <w:b/>
                                <w:sz w:val="24"/>
                              </w:rPr>
                            </w:pPr>
                            <w:r>
                              <w:rPr>
                                <w:b/>
                                <w:spacing w:val="-4"/>
                                <w:sz w:val="24"/>
                              </w:rPr>
                              <w:t>2022</w:t>
                            </w:r>
                          </w:p>
                        </w:tc>
                      </w:tr>
                      <w:tr>
                        <w:trPr>
                          <w:trHeight w:val="555" w:hRule="atLeast"/>
                        </w:trPr>
                        <w:tc>
                          <w:tcPr>
                            <w:tcW w:w="4287" w:type="dxa"/>
                            <w:tcBorders>
                              <w:top w:val="single" w:sz="6" w:space="0" w:color="000000"/>
                            </w:tcBorders>
                          </w:tcPr>
                          <w:p>
                            <w:pPr>
                              <w:pStyle w:val="TableParagraph"/>
                              <w:spacing w:lineRule="exact" w:line="284"/>
                              <w:ind w:left="40" w:right="0"/>
                              <w:rPr>
                                <w:b/>
                                <w:sz w:val="24"/>
                              </w:rPr>
                            </w:pPr>
                            <w:r>
                              <w:rPr>
                                <w:b/>
                                <w:w w:val="110"/>
                                <w:sz w:val="24"/>
                              </w:rPr>
                              <w:t>C</w:t>
                            </w:r>
                            <w:r>
                              <w:rPr>
                                <w:b/>
                                <w:smallCaps/>
                                <w:w w:val="110"/>
                                <w:sz w:val="24"/>
                              </w:rPr>
                              <w:t>asy</w:t>
                            </w:r>
                            <w:r>
                              <w:rPr>
                                <w:b/>
                                <w:caps w:val="false"/>
                                <w:smallCaps w:val="false"/>
                                <w:spacing w:val="-6"/>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5"/>
                                <w:w w:val="110"/>
                                <w:sz w:val="24"/>
                              </w:rPr>
                              <w:t xml:space="preserve"> </w:t>
                            </w:r>
                            <w:r>
                              <w:rPr>
                                <w:b/>
                                <w:smallCaps/>
                                <w:w w:val="110"/>
                                <w:sz w:val="24"/>
                              </w:rPr>
                              <w:t>casy</w:t>
                            </w:r>
                            <w:r>
                              <w:rPr>
                                <w:b/>
                                <w:caps w:val="false"/>
                                <w:smallCaps w:val="false"/>
                                <w:spacing w:val="-5"/>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spacing w:val="-4"/>
                                <w:w w:val="110"/>
                                <w:sz w:val="24"/>
                              </w:rPr>
                              <w:t xml:space="preserve"> </w:t>
                            </w:r>
                            <w:r>
                              <w:rPr>
                                <w:b/>
                                <w:caps w:val="false"/>
                                <w:smallCaps w:val="false"/>
                                <w:w w:val="110"/>
                                <w:sz w:val="24"/>
                              </w:rPr>
                              <w:t>,</w:t>
                            </w:r>
                            <w:r>
                              <w:rPr>
                                <w:b/>
                                <w:caps w:val="false"/>
                                <w:smallCaps w:val="false"/>
                                <w:spacing w:val="-5"/>
                                <w:w w:val="110"/>
                                <w:sz w:val="24"/>
                              </w:rPr>
                              <w:t xml:space="preserve"> </w:t>
                            </w:r>
                            <w:r>
                              <w:rPr>
                                <w:b/>
                                <w:smallCaps/>
                                <w:w w:val="110"/>
                                <w:sz w:val="24"/>
                              </w:rPr>
                              <w:t>bf</w:t>
                            </w:r>
                            <w:r>
                              <w:rPr>
                                <w:b/>
                                <w:caps w:val="false"/>
                                <w:smallCaps w:val="false"/>
                                <w:w w:val="110"/>
                                <w:sz w:val="24"/>
                              </w:rPr>
                              <w:t>g</w:t>
                            </w:r>
                            <w:r>
                              <w:rPr>
                                <w:b/>
                                <w:smallCaps/>
                                <w:w w:val="110"/>
                                <w:sz w:val="24"/>
                              </w:rPr>
                              <w:t>i</w:t>
                            </w:r>
                            <w:r>
                              <w:rPr>
                                <w:b/>
                                <w:caps w:val="false"/>
                                <w:smallCaps w:val="false"/>
                                <w:w w:val="110"/>
                                <w:sz w:val="24"/>
                              </w:rPr>
                              <w:t>nn</w:t>
                            </w:r>
                            <w:r>
                              <w:rPr>
                                <w:b/>
                                <w:smallCaps/>
                                <w:w w:val="110"/>
                                <w:sz w:val="24"/>
                              </w:rPr>
                              <w:t>i</w:t>
                            </w:r>
                            <w:r>
                              <w:rPr>
                                <w:b/>
                                <w:caps w:val="false"/>
                                <w:smallCaps w:val="false"/>
                                <w:w w:val="110"/>
                                <w:sz w:val="24"/>
                              </w:rPr>
                              <w:t>ng</w:t>
                            </w:r>
                            <w:r>
                              <w:rPr>
                                <w:b/>
                                <w:caps w:val="false"/>
                                <w:smallCaps w:val="false"/>
                                <w:spacing w:val="-5"/>
                                <w:w w:val="110"/>
                                <w:sz w:val="24"/>
                              </w:rPr>
                              <w:t xml:space="preserve"> </w:t>
                            </w:r>
                            <w:r>
                              <w:rPr>
                                <w:b/>
                                <w:smallCaps/>
                                <w:spacing w:val="-5"/>
                                <w:w w:val="110"/>
                                <w:sz w:val="24"/>
                              </w:rPr>
                              <w:t>of</w:t>
                            </w:r>
                          </w:p>
                        </w:tc>
                        <w:tc>
                          <w:tcPr>
                            <w:tcW w:w="1375" w:type="dxa"/>
                            <w:tcBorders>
                              <w:top w:val="single" w:sz="6" w:space="0" w:color="000000"/>
                            </w:tcBorders>
                          </w:tcPr>
                          <w:p>
                            <w:pPr>
                              <w:pStyle w:val="TableParagraph"/>
                              <w:spacing w:before="117" w:after="0"/>
                              <w:ind w:left="0" w:right="86"/>
                              <w:jc w:val="right"/>
                              <w:rPr>
                                <w:rFonts w:ascii="Gill Sans MT" w:hAnsi="Gill Sans MT"/>
                                <w:sz w:val="24"/>
                              </w:rPr>
                            </w:pPr>
                            <w:r>
                              <w:rPr>
                                <w:rFonts w:ascii="Gill Sans MT" w:hAnsi="Gill Sans MT"/>
                                <w:spacing w:val="-2"/>
                                <w:sz w:val="24"/>
                              </w:rPr>
                              <w:t>$47,017,484</w:t>
                            </w:r>
                          </w:p>
                        </w:tc>
                        <w:tc>
                          <w:tcPr>
                            <w:tcW w:w="1296" w:type="dxa"/>
                            <w:tcBorders>
                              <w:top w:val="single" w:sz="6" w:space="0" w:color="000000"/>
                            </w:tcBorders>
                          </w:tcPr>
                          <w:p>
                            <w:pPr>
                              <w:pStyle w:val="TableParagraph"/>
                              <w:spacing w:before="117" w:after="0"/>
                              <w:ind w:left="0" w:right="85"/>
                              <w:jc w:val="right"/>
                              <w:rPr>
                                <w:rFonts w:ascii="Gill Sans MT" w:hAnsi="Gill Sans MT"/>
                                <w:sz w:val="24"/>
                              </w:rPr>
                            </w:pPr>
                            <w:r>
                              <w:rPr>
                                <w:rFonts w:ascii="Gill Sans MT" w:hAnsi="Gill Sans MT"/>
                                <w:spacing w:val="-2"/>
                                <w:sz w:val="24"/>
                              </w:rPr>
                              <w:t>$48,763,349</w:t>
                            </w:r>
                          </w:p>
                        </w:tc>
                        <w:tc>
                          <w:tcPr>
                            <w:tcW w:w="1249" w:type="dxa"/>
                            <w:tcBorders>
                              <w:top w:val="single" w:sz="6" w:space="0" w:color="000000"/>
                            </w:tcBorders>
                          </w:tcPr>
                          <w:p>
                            <w:pPr>
                              <w:pStyle w:val="TableParagraph"/>
                              <w:spacing w:before="117" w:after="0"/>
                              <w:ind w:left="0" w:right="38"/>
                              <w:jc w:val="right"/>
                              <w:rPr>
                                <w:rFonts w:ascii="Gill Sans MT" w:hAnsi="Gill Sans MT"/>
                                <w:sz w:val="24"/>
                              </w:rPr>
                            </w:pPr>
                            <w:r>
                              <w:rPr>
                                <w:rFonts w:ascii="Gill Sans MT" w:hAnsi="Gill Sans MT"/>
                                <w:spacing w:val="-2"/>
                                <w:sz w:val="24"/>
                              </w:rPr>
                              <w:t>$61,7</w:t>
                            </w:r>
                            <w:r>
                              <w:rPr>
                                <w:rFonts w:ascii="Gill Sans MT" w:hAnsi="Gill Sans MT"/>
                                <w:smallCaps/>
                                <w:spacing w:val="-2"/>
                                <w:sz w:val="24"/>
                              </w:rPr>
                              <w:t>s</w:t>
                            </w:r>
                            <w:r>
                              <w:rPr>
                                <w:rFonts w:ascii="Gill Sans MT" w:hAnsi="Gill Sans MT"/>
                                <w:caps w:val="false"/>
                                <w:smallCaps w:val="false"/>
                                <w:spacing w:val="-2"/>
                                <w:sz w:val="24"/>
                              </w:rPr>
                              <w:t>0,807</w:t>
                            </w:r>
                          </w:p>
                        </w:tc>
                      </w:tr>
                      <w:tr>
                        <w:trPr>
                          <w:trHeight w:val="351" w:hRule="atLeast"/>
                        </w:trPr>
                        <w:tc>
                          <w:tcPr>
                            <w:tcW w:w="4287" w:type="dxa"/>
                            <w:tcBorders/>
                          </w:tcPr>
                          <w:p>
                            <w:pPr>
                              <w:pStyle w:val="TableParagraph"/>
                              <w:spacing w:before="11" w:after="0"/>
                              <w:ind w:left="40" w:right="0"/>
                              <w:rPr>
                                <w:sz w:val="24"/>
                              </w:rPr>
                            </w:pPr>
                            <w:r>
                              <w:rPr>
                                <w:spacing w:val="-6"/>
                                <w:sz w:val="24"/>
                              </w:rPr>
                              <w:t>Cash,</w:t>
                            </w:r>
                            <w:r>
                              <w:rPr>
                                <w:spacing w:val="-13"/>
                                <w:sz w:val="24"/>
                              </w:rPr>
                              <w:t xml:space="preserve"> </w:t>
                            </w:r>
                            <w:r>
                              <w:rPr>
                                <w:spacing w:val="-6"/>
                                <w:sz w:val="24"/>
                              </w:rPr>
                              <w:t>and</w:t>
                            </w:r>
                            <w:r>
                              <w:rPr>
                                <w:spacing w:val="-11"/>
                                <w:sz w:val="24"/>
                              </w:rPr>
                              <w:t xml:space="preserve"> </w:t>
                            </w:r>
                            <w:r>
                              <w:rPr>
                                <w:spacing w:val="-6"/>
                                <w:sz w:val="24"/>
                              </w:rPr>
                              <w:t>cash</w:t>
                            </w:r>
                            <w:r>
                              <w:rPr>
                                <w:spacing w:val="-13"/>
                                <w:sz w:val="24"/>
                              </w:rPr>
                              <w:t xml:space="preserve"> </w:t>
                            </w:r>
                            <w:r>
                              <w:rPr>
                                <w:spacing w:val="-6"/>
                                <w:sz w:val="24"/>
                              </w:rPr>
                              <w:t>equivalents</w:t>
                            </w:r>
                          </w:p>
                        </w:tc>
                        <w:tc>
                          <w:tcPr>
                            <w:tcW w:w="1375" w:type="dxa"/>
                            <w:tcBorders/>
                          </w:tcPr>
                          <w:p>
                            <w:pPr>
                              <w:pStyle w:val="TableParagraph"/>
                              <w:spacing w:before="11" w:after="0"/>
                              <w:ind w:left="0" w:right="85"/>
                              <w:jc w:val="right"/>
                              <w:rPr>
                                <w:sz w:val="24"/>
                              </w:rPr>
                            </w:pPr>
                            <w:r>
                              <w:rPr>
                                <w:spacing w:val="-2"/>
                                <w:sz w:val="24"/>
                              </w:rPr>
                              <w:t>$36,215,753</w:t>
                            </w:r>
                          </w:p>
                        </w:tc>
                        <w:tc>
                          <w:tcPr>
                            <w:tcW w:w="1296" w:type="dxa"/>
                            <w:tcBorders/>
                          </w:tcPr>
                          <w:p>
                            <w:pPr>
                              <w:pStyle w:val="TableParagraph"/>
                              <w:spacing w:before="11" w:after="0"/>
                              <w:ind w:left="0" w:right="85"/>
                              <w:jc w:val="right"/>
                              <w:rPr>
                                <w:sz w:val="24"/>
                              </w:rPr>
                            </w:pPr>
                            <w:r>
                              <w:rPr>
                                <w:spacing w:val="-2"/>
                                <w:sz w:val="24"/>
                              </w:rPr>
                              <w:t>$47,620,276</w:t>
                            </w:r>
                          </w:p>
                        </w:tc>
                        <w:tc>
                          <w:tcPr>
                            <w:tcW w:w="1249" w:type="dxa"/>
                            <w:tcBorders/>
                          </w:tcPr>
                          <w:p>
                            <w:pPr>
                              <w:pStyle w:val="TableParagraph"/>
                              <w:spacing w:before="11" w:after="0"/>
                              <w:ind w:left="0" w:right="38"/>
                              <w:jc w:val="right"/>
                              <w:rPr>
                                <w:sz w:val="24"/>
                              </w:rPr>
                            </w:pPr>
                            <w:r>
                              <w:rPr>
                                <w:spacing w:val="-2"/>
                                <w:sz w:val="24"/>
                              </w:rPr>
                              <w:t>$48,532,010</w:t>
                            </w:r>
                          </w:p>
                        </w:tc>
                      </w:tr>
                      <w:tr>
                        <w:trPr>
                          <w:trHeight w:val="363" w:hRule="atLeast"/>
                        </w:trPr>
                        <w:tc>
                          <w:tcPr>
                            <w:tcW w:w="4287" w:type="dxa"/>
                            <w:tcBorders>
                              <w:bottom w:val="single" w:sz="6" w:space="0" w:color="000000"/>
                            </w:tcBorders>
                          </w:tcPr>
                          <w:p>
                            <w:pPr>
                              <w:pStyle w:val="TableParagraph"/>
                              <w:spacing w:before="27" w:after="0"/>
                              <w:ind w:left="40" w:right="0"/>
                              <w:rPr>
                                <w:sz w:val="24"/>
                              </w:rPr>
                            </w:pPr>
                            <w:r>
                              <w:rPr>
                                <w:spacing w:val="-7"/>
                                <w:sz w:val="24"/>
                              </w:rPr>
                              <w:t>Restricted</w:t>
                            </w:r>
                            <w:r>
                              <w:rPr>
                                <w:spacing w:val="3"/>
                                <w:sz w:val="24"/>
                              </w:rPr>
                              <w:t xml:space="preserve"> </w:t>
                            </w:r>
                            <w:r>
                              <w:rPr>
                                <w:spacing w:val="-4"/>
                                <w:sz w:val="24"/>
                              </w:rPr>
                              <w:t>cash</w:t>
                            </w:r>
                          </w:p>
                        </w:tc>
                        <w:tc>
                          <w:tcPr>
                            <w:tcW w:w="1375" w:type="dxa"/>
                            <w:tcBorders>
                              <w:bottom w:val="single" w:sz="6" w:space="0" w:color="000000"/>
                            </w:tcBorders>
                          </w:tcPr>
                          <w:p>
                            <w:pPr>
                              <w:pStyle w:val="TableParagraph"/>
                              <w:spacing w:before="27" w:after="0"/>
                              <w:ind w:left="0" w:right="85"/>
                              <w:jc w:val="right"/>
                              <w:rPr>
                                <w:sz w:val="24"/>
                              </w:rPr>
                            </w:pPr>
                            <w:r>
                              <w:rPr>
                                <w:spacing w:val="-2"/>
                                <w:sz w:val="24"/>
                              </w:rPr>
                              <w:t>$12,547,596</w:t>
                            </w:r>
                          </w:p>
                        </w:tc>
                        <w:tc>
                          <w:tcPr>
                            <w:tcW w:w="1296" w:type="dxa"/>
                            <w:tcBorders>
                              <w:bottom w:val="single" w:sz="6" w:space="0" w:color="000000"/>
                            </w:tcBorders>
                          </w:tcPr>
                          <w:p>
                            <w:pPr>
                              <w:pStyle w:val="TableParagraph"/>
                              <w:spacing w:before="27" w:after="0"/>
                              <w:ind w:left="0" w:right="85"/>
                              <w:jc w:val="right"/>
                              <w:rPr>
                                <w:sz w:val="24"/>
                              </w:rPr>
                            </w:pPr>
                            <w:r>
                              <w:rPr>
                                <w:spacing w:val="-2"/>
                                <w:sz w:val="24"/>
                              </w:rPr>
                              <w:t>$14,098,510</w:t>
                            </w:r>
                          </w:p>
                        </w:tc>
                        <w:tc>
                          <w:tcPr>
                            <w:tcW w:w="1249" w:type="dxa"/>
                            <w:tcBorders>
                              <w:bottom w:val="single" w:sz="6" w:space="0" w:color="000000"/>
                            </w:tcBorders>
                          </w:tcPr>
                          <w:p>
                            <w:pPr>
                              <w:pStyle w:val="TableParagraph"/>
                              <w:spacing w:before="27" w:after="0"/>
                              <w:ind w:left="0" w:right="38"/>
                              <w:jc w:val="right"/>
                              <w:rPr>
                                <w:sz w:val="24"/>
                              </w:rPr>
                            </w:pPr>
                            <w:r>
                              <w:rPr>
                                <w:spacing w:val="-2"/>
                                <w:sz w:val="24"/>
                              </w:rPr>
                              <w:t>$9,720,654</w:t>
                            </w:r>
                          </w:p>
                        </w:tc>
                      </w:tr>
                      <w:tr>
                        <w:trPr>
                          <w:trHeight w:val="345" w:hRule="atLeast"/>
                        </w:trPr>
                        <w:tc>
                          <w:tcPr>
                            <w:tcW w:w="4287" w:type="dxa"/>
                            <w:tcBorders>
                              <w:top w:val="single" w:sz="6" w:space="0" w:color="000000"/>
                              <w:bottom w:val="single" w:sz="6" w:space="0" w:color="000000"/>
                            </w:tcBorders>
                          </w:tcPr>
                          <w:p>
                            <w:pPr>
                              <w:pStyle w:val="TableParagraph"/>
                              <w:spacing w:before="16" w:after="0"/>
                              <w:ind w:left="40" w:right="0"/>
                              <w:rPr>
                                <w:b/>
                                <w:sz w:val="24"/>
                              </w:rPr>
                            </w:pPr>
                            <w:r>
                              <w:rPr>
                                <w:b/>
                                <w:w w:val="110"/>
                                <w:sz w:val="24"/>
                              </w:rPr>
                              <w:t>C</w:t>
                            </w:r>
                            <w:r>
                              <w:rPr>
                                <w:b/>
                                <w:smallCaps/>
                                <w:w w:val="110"/>
                                <w:sz w:val="24"/>
                              </w:rPr>
                              <w:t>asy</w:t>
                            </w:r>
                            <w:r>
                              <w:rPr>
                                <w:b/>
                                <w:caps w:val="false"/>
                                <w:smallCaps w:val="false"/>
                                <w:spacing w:val="-10"/>
                                <w:w w:val="110"/>
                                <w:sz w:val="24"/>
                              </w:rPr>
                              <w:t xml:space="preserve"> </w:t>
                            </w:r>
                            <w:r>
                              <w:rPr>
                                <w:b/>
                                <w:smallCaps/>
                                <w:w w:val="110"/>
                                <w:sz w:val="24"/>
                              </w:rPr>
                              <w:t>a</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casy</w:t>
                            </w:r>
                            <w:r>
                              <w:rPr>
                                <w:b/>
                                <w:caps w:val="false"/>
                                <w:smallCaps w:val="false"/>
                                <w:spacing w:val="-10"/>
                                <w:w w:val="110"/>
                                <w:sz w:val="24"/>
                              </w:rPr>
                              <w:t xml:space="preserve"> </w:t>
                            </w:r>
                            <w:r>
                              <w:rPr>
                                <w:b/>
                                <w:smallCaps/>
                                <w:w w:val="110"/>
                                <w:sz w:val="24"/>
                              </w:rPr>
                              <w:t>fq</w:t>
                            </w:r>
                            <w:r>
                              <w:rPr>
                                <w:b/>
                                <w:caps w:val="false"/>
                                <w:smallCaps w:val="false"/>
                                <w:w w:val="110"/>
                                <w:sz w:val="24"/>
                              </w:rPr>
                              <w:t>u</w:t>
                            </w:r>
                            <w:r>
                              <w:rPr>
                                <w:b/>
                                <w:smallCaps/>
                                <w:w w:val="110"/>
                                <w:sz w:val="24"/>
                              </w:rPr>
                              <w:t>ivalf</w:t>
                            </w:r>
                            <w:r>
                              <w:rPr>
                                <w:b/>
                                <w:caps w:val="false"/>
                                <w:smallCaps w:val="false"/>
                                <w:w w:val="110"/>
                                <w:sz w:val="24"/>
                              </w:rPr>
                              <w:t>n</w:t>
                            </w:r>
                            <w:r>
                              <w:rPr>
                                <w:b/>
                                <w:smallCaps/>
                                <w:w w:val="110"/>
                                <w:sz w:val="24"/>
                              </w:rPr>
                              <w:t>ts</w:t>
                            </w:r>
                            <w:r>
                              <w:rPr>
                                <w:b/>
                                <w:caps w:val="false"/>
                                <w:smallCaps w:val="false"/>
                                <w:w w:val="110"/>
                                <w:sz w:val="24"/>
                              </w:rPr>
                              <w:t>,</w:t>
                            </w:r>
                            <w:r>
                              <w:rPr>
                                <w:b/>
                                <w:caps w:val="false"/>
                                <w:smallCaps w:val="false"/>
                                <w:spacing w:val="-9"/>
                                <w:w w:val="110"/>
                                <w:sz w:val="24"/>
                              </w:rPr>
                              <w:t xml:space="preserve"> </w:t>
                            </w:r>
                            <w:r>
                              <w:rPr>
                                <w:b/>
                                <w:smallCaps/>
                                <w:w w:val="110"/>
                                <w:sz w:val="24"/>
                              </w:rPr>
                              <w:t>f</w:t>
                            </w:r>
                            <w:r>
                              <w:rPr>
                                <w:b/>
                                <w:caps w:val="false"/>
                                <w:smallCaps w:val="false"/>
                                <w:w w:val="110"/>
                                <w:sz w:val="24"/>
                              </w:rPr>
                              <w:t>n</w:t>
                            </w:r>
                            <w:r>
                              <w:rPr>
                                <w:b/>
                                <w:smallCaps/>
                                <w:w w:val="110"/>
                                <w:sz w:val="24"/>
                              </w:rPr>
                              <w:t>d</w:t>
                            </w:r>
                            <w:r>
                              <w:rPr>
                                <w:b/>
                                <w:caps w:val="false"/>
                                <w:smallCaps w:val="false"/>
                                <w:spacing w:val="-8"/>
                                <w:w w:val="110"/>
                                <w:sz w:val="24"/>
                              </w:rPr>
                              <w:t xml:space="preserve"> </w:t>
                            </w:r>
                            <w:r>
                              <w:rPr>
                                <w:b/>
                                <w:smallCaps/>
                                <w:w w:val="110"/>
                                <w:sz w:val="24"/>
                              </w:rPr>
                              <w:t>of</w:t>
                            </w:r>
                            <w:r>
                              <w:rPr>
                                <w:b/>
                                <w:caps w:val="false"/>
                                <w:smallCaps w:val="false"/>
                                <w:spacing w:val="-7"/>
                                <w:w w:val="110"/>
                                <w:sz w:val="24"/>
                              </w:rPr>
                              <w:t xml:space="preserve"> </w:t>
                            </w:r>
                            <w:r>
                              <w:rPr>
                                <w:b/>
                                <w:smallCaps/>
                                <w:spacing w:val="-4"/>
                                <w:w w:val="110"/>
                                <w:sz w:val="24"/>
                              </w:rPr>
                              <w:t>yfar</w:t>
                            </w:r>
                          </w:p>
                        </w:tc>
                        <w:tc>
                          <w:tcPr>
                            <w:tcW w:w="1375" w:type="dxa"/>
                            <w:tcBorders>
                              <w:top w:val="single" w:sz="6" w:space="0" w:color="000000"/>
                              <w:bottom w:val="single" w:sz="6" w:space="0" w:color="000000"/>
                            </w:tcBorders>
                          </w:tcPr>
                          <w:p>
                            <w:pPr>
                              <w:pStyle w:val="TableParagraph"/>
                              <w:spacing w:before="21" w:after="0"/>
                              <w:ind w:left="0" w:right="85"/>
                              <w:jc w:val="right"/>
                              <w:rPr>
                                <w:rFonts w:ascii="Gill Sans MT" w:hAnsi="Gill Sans MT"/>
                                <w:sz w:val="24"/>
                              </w:rPr>
                            </w:pPr>
                            <w:r>
                              <w:rPr>
                                <w:rFonts w:ascii="Gill Sans MT" w:hAnsi="Gill Sans MT"/>
                                <w:spacing w:val="-2"/>
                                <w:sz w:val="24"/>
                              </w:rPr>
                              <w:t>$48,763,349</w:t>
                            </w:r>
                          </w:p>
                        </w:tc>
                        <w:tc>
                          <w:tcPr>
                            <w:tcW w:w="1296" w:type="dxa"/>
                            <w:tcBorders>
                              <w:top w:val="single" w:sz="6" w:space="0" w:color="000000"/>
                              <w:bottom w:val="single" w:sz="6" w:space="0" w:color="000000"/>
                            </w:tcBorders>
                          </w:tcPr>
                          <w:p>
                            <w:pPr>
                              <w:pStyle w:val="TableParagraph"/>
                              <w:spacing w:before="21" w:after="0"/>
                              <w:ind w:left="0" w:right="85"/>
                              <w:jc w:val="right"/>
                              <w:rPr>
                                <w:rFonts w:ascii="Gill Sans MT" w:hAnsi="Gill Sans MT"/>
                                <w:sz w:val="24"/>
                              </w:rPr>
                            </w:pPr>
                            <w:r>
                              <w:rPr>
                                <w:rFonts w:ascii="Gill Sans MT" w:hAnsi="Gill Sans MT"/>
                                <w:spacing w:val="-2"/>
                                <w:sz w:val="24"/>
                              </w:rPr>
                              <w:t>$61,7</w:t>
                            </w:r>
                            <w:r>
                              <w:rPr>
                                <w:rFonts w:ascii="Gill Sans MT" w:hAnsi="Gill Sans MT"/>
                                <w:smallCaps/>
                                <w:spacing w:val="-2"/>
                                <w:sz w:val="24"/>
                              </w:rPr>
                              <w:t>s</w:t>
                            </w:r>
                            <w:r>
                              <w:rPr>
                                <w:rFonts w:ascii="Gill Sans MT" w:hAnsi="Gill Sans MT"/>
                                <w:caps w:val="false"/>
                                <w:smallCaps w:val="false"/>
                                <w:spacing w:val="-2"/>
                                <w:sz w:val="24"/>
                              </w:rPr>
                              <w:t>0,807</w:t>
                            </w:r>
                          </w:p>
                        </w:tc>
                        <w:tc>
                          <w:tcPr>
                            <w:tcW w:w="1249" w:type="dxa"/>
                            <w:tcBorders>
                              <w:top w:val="single" w:sz="6" w:space="0" w:color="000000"/>
                              <w:bottom w:val="single" w:sz="6" w:space="0" w:color="000000"/>
                            </w:tcBorders>
                          </w:tcPr>
                          <w:p>
                            <w:pPr>
                              <w:pStyle w:val="TableParagraph"/>
                              <w:spacing w:before="21" w:after="0"/>
                              <w:ind w:left="0" w:right="38"/>
                              <w:jc w:val="right"/>
                              <w:rPr>
                                <w:rFonts w:ascii="Gill Sans MT" w:hAnsi="Gill Sans MT"/>
                                <w:sz w:val="24"/>
                              </w:rPr>
                            </w:pPr>
                            <w:r>
                              <w:rPr>
                                <w:rFonts w:ascii="Gill Sans MT" w:hAnsi="Gill Sans MT"/>
                                <w:spacing w:val="-2"/>
                                <w:sz w:val="24"/>
                              </w:rPr>
                              <w:t>$58,</w:t>
                            </w:r>
                            <w:r>
                              <w:rPr>
                                <w:rFonts w:ascii="Gill Sans MT" w:hAnsi="Gill Sans MT"/>
                                <w:smallCaps/>
                                <w:spacing w:val="-2"/>
                                <w:sz w:val="24"/>
                              </w:rPr>
                              <w:t>s</w:t>
                            </w:r>
                            <w:r>
                              <w:rPr>
                                <w:rFonts w:ascii="Gill Sans MT" w:hAnsi="Gill Sans MT"/>
                                <w:caps w:val="false"/>
                                <w:smallCaps w:val="false"/>
                                <w:spacing w:val="-2"/>
                                <w:sz w:val="24"/>
                              </w:rPr>
                              <w:t>56,707</w:t>
                            </w:r>
                          </w:p>
                        </w:tc>
                      </w:tr>
                      <w:tr>
                        <w:trPr>
                          <w:trHeight w:val="340" w:hRule="atLeast"/>
                        </w:trPr>
                        <w:tc>
                          <w:tcPr>
                            <w:tcW w:w="4287" w:type="dxa"/>
                            <w:tcBorders>
                              <w:top w:val="single" w:sz="6" w:space="0" w:color="000000"/>
                            </w:tcBorders>
                          </w:tcPr>
                          <w:p>
                            <w:pPr>
                              <w:pStyle w:val="TableParagraph"/>
                              <w:spacing w:before="16" w:after="0"/>
                              <w:ind w:left="40" w:right="0"/>
                              <w:rPr>
                                <w:b/>
                                <w:sz w:val="24"/>
                              </w:rPr>
                            </w:pPr>
                            <w:r>
                              <w:rPr>
                                <w:b/>
                                <w:w w:val="110"/>
                                <w:sz w:val="24"/>
                              </w:rPr>
                              <w:t>N</w:t>
                            </w:r>
                            <w:r>
                              <w:rPr>
                                <w:b/>
                                <w:smallCaps/>
                                <w:w w:val="110"/>
                                <w:sz w:val="24"/>
                              </w:rPr>
                              <w:t>o</w:t>
                            </w:r>
                            <w:r>
                              <w:rPr>
                                <w:b/>
                                <w:caps w:val="false"/>
                                <w:smallCaps w:val="false"/>
                                <w:w w:val="110"/>
                                <w:sz w:val="24"/>
                              </w:rPr>
                              <w:t>n-</w:t>
                            </w:r>
                            <w:r>
                              <w:rPr>
                                <w:b/>
                                <w:smallCaps/>
                                <w:w w:val="110"/>
                                <w:sz w:val="24"/>
                              </w:rPr>
                              <w:t>casy</w:t>
                            </w:r>
                            <w:r>
                              <w:rPr>
                                <w:b/>
                                <w:caps w:val="false"/>
                                <w:smallCaps w:val="false"/>
                                <w:spacing w:val="2"/>
                                <w:w w:val="110"/>
                                <w:sz w:val="24"/>
                              </w:rPr>
                              <w:t xml:space="preserve"> </w:t>
                            </w:r>
                            <w:r>
                              <w:rPr>
                                <w:b/>
                                <w:smallCaps/>
                                <w:w w:val="110"/>
                                <w:sz w:val="24"/>
                              </w:rPr>
                              <w:t>i</w:t>
                            </w:r>
                            <w:r>
                              <w:rPr>
                                <w:b/>
                                <w:caps w:val="false"/>
                                <w:smallCaps w:val="false"/>
                                <w:w w:val="110"/>
                                <w:sz w:val="24"/>
                              </w:rPr>
                              <w:t>n</w:t>
                            </w:r>
                            <w:r>
                              <w:rPr>
                                <w:b/>
                                <w:smallCaps/>
                                <w:w w:val="110"/>
                                <w:sz w:val="24"/>
                              </w:rPr>
                              <w:t>vfsti</w:t>
                            </w:r>
                            <w:r>
                              <w:rPr>
                                <w:b/>
                                <w:caps w:val="false"/>
                                <w:smallCaps w:val="false"/>
                                <w:w w:val="110"/>
                                <w:sz w:val="24"/>
                              </w:rPr>
                              <w:t>ng</w:t>
                            </w:r>
                            <w:r>
                              <w:rPr>
                                <w:b/>
                                <w:caps w:val="false"/>
                                <w:smallCaps w:val="false"/>
                                <w:spacing w:val="4"/>
                                <w:w w:val="110"/>
                                <w:sz w:val="24"/>
                              </w:rPr>
                              <w:t xml:space="preserve"> </w:t>
                            </w:r>
                            <w:r>
                              <w:rPr>
                                <w:b/>
                                <w:smallCaps/>
                                <w:spacing w:val="-2"/>
                                <w:w w:val="110"/>
                                <w:sz w:val="24"/>
                              </w:rPr>
                              <w:t>activitifs</w:t>
                            </w:r>
                          </w:p>
                        </w:tc>
                        <w:tc>
                          <w:tcPr>
                            <w:tcW w:w="137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554" w:hRule="atLeast"/>
                        </w:trPr>
                        <w:tc>
                          <w:tcPr>
                            <w:tcW w:w="4287" w:type="dxa"/>
                            <w:tcBorders>
                              <w:bottom w:val="single" w:sz="6" w:space="0" w:color="000000"/>
                            </w:tcBorders>
                          </w:tcPr>
                          <w:p>
                            <w:pPr>
                              <w:pStyle w:val="TableParagraph"/>
                              <w:spacing w:before="11" w:after="0"/>
                              <w:ind w:left="40" w:right="0"/>
                              <w:rPr>
                                <w:sz w:val="24"/>
                              </w:rPr>
                            </w:pPr>
                            <w:r>
                              <w:rPr>
                                <w:spacing w:val="-6"/>
                                <w:sz w:val="24"/>
                              </w:rPr>
                              <w:t>Property</w:t>
                            </w:r>
                            <w:r>
                              <w:rPr>
                                <w:spacing w:val="-7"/>
                                <w:sz w:val="24"/>
                              </w:rPr>
                              <w:t xml:space="preserve"> </w:t>
                            </w:r>
                            <w:r>
                              <w:rPr>
                                <w:spacing w:val="-6"/>
                                <w:sz w:val="24"/>
                              </w:rPr>
                              <w:t>and</w:t>
                            </w:r>
                            <w:r>
                              <w:rPr>
                                <w:spacing w:val="-7"/>
                                <w:sz w:val="24"/>
                              </w:rPr>
                              <w:t xml:space="preserve"> </w:t>
                            </w:r>
                            <w:r>
                              <w:rPr>
                                <w:spacing w:val="-6"/>
                                <w:sz w:val="24"/>
                              </w:rPr>
                              <w:t>equipment financed</w:t>
                            </w:r>
                            <w:r>
                              <w:rPr>
                                <w:spacing w:val="-7"/>
                                <w:sz w:val="24"/>
                              </w:rPr>
                              <w:t xml:space="preserve"> </w:t>
                            </w:r>
                            <w:r>
                              <w:rPr>
                                <w:spacing w:val="-6"/>
                                <w:sz w:val="24"/>
                              </w:rPr>
                              <w:t>through</w:t>
                            </w:r>
                          </w:p>
                        </w:tc>
                        <w:tc>
                          <w:tcPr>
                            <w:tcW w:w="1375"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555" w:hRule="atLeast"/>
                        </w:trPr>
                        <w:tc>
                          <w:tcPr>
                            <w:tcW w:w="4287" w:type="dxa"/>
                            <w:tcBorders>
                              <w:top w:val="single" w:sz="6" w:space="0" w:color="000000"/>
                            </w:tcBorders>
                          </w:tcPr>
                          <w:p>
                            <w:pPr>
                              <w:pStyle w:val="TableParagraph"/>
                              <w:spacing w:lineRule="exact" w:line="285"/>
                              <w:ind w:left="40" w:right="0"/>
                              <w:rPr>
                                <w:b/>
                                <w:sz w:val="24"/>
                              </w:rPr>
                            </w:pPr>
                            <w:r>
                              <w:rPr>
                                <w:b/>
                                <w:smallCaps/>
                                <w:spacing w:val="-2"/>
                                <w:w w:val="115"/>
                                <w:sz w:val="24"/>
                              </w:rPr>
                              <w:t>s</w:t>
                            </w:r>
                            <w:r>
                              <w:rPr>
                                <w:b/>
                                <w:caps w:val="false"/>
                                <w:smallCaps w:val="false"/>
                                <w:spacing w:val="-2"/>
                                <w:w w:val="115"/>
                                <w:sz w:val="24"/>
                              </w:rPr>
                              <w:t>u</w:t>
                            </w:r>
                            <w:r>
                              <w:rPr>
                                <w:b/>
                                <w:smallCaps/>
                                <w:spacing w:val="-2"/>
                                <w:w w:val="115"/>
                                <w:sz w:val="24"/>
                              </w:rPr>
                              <w:t>pplfmf</w:t>
                            </w:r>
                            <w:r>
                              <w:rPr>
                                <w:b/>
                                <w:caps w:val="false"/>
                                <w:smallCaps w:val="false"/>
                                <w:spacing w:val="-2"/>
                                <w:w w:val="115"/>
                                <w:sz w:val="24"/>
                              </w:rPr>
                              <w:t>n</w:t>
                            </w:r>
                            <w:r>
                              <w:rPr>
                                <w:b/>
                                <w:smallCaps/>
                                <w:spacing w:val="-2"/>
                                <w:w w:val="115"/>
                                <w:sz w:val="24"/>
                              </w:rPr>
                              <w:t>tal</w:t>
                            </w:r>
                            <w:r>
                              <w:rPr>
                                <w:b/>
                                <w:caps w:val="false"/>
                                <w:smallCaps w:val="false"/>
                                <w:spacing w:val="-14"/>
                                <w:w w:val="115"/>
                                <w:sz w:val="24"/>
                              </w:rPr>
                              <w:t xml:space="preserve"> </w:t>
                            </w:r>
                            <w:r>
                              <w:rPr>
                                <w:b/>
                                <w:smallCaps/>
                                <w:spacing w:val="-2"/>
                                <w:w w:val="115"/>
                                <w:sz w:val="24"/>
                              </w:rPr>
                              <w:t>disclos</w:t>
                            </w:r>
                            <w:r>
                              <w:rPr>
                                <w:b/>
                                <w:caps w:val="false"/>
                                <w:smallCaps w:val="false"/>
                                <w:spacing w:val="-2"/>
                                <w:w w:val="115"/>
                                <w:sz w:val="24"/>
                              </w:rPr>
                              <w:t>ur</w:t>
                            </w:r>
                            <w:r>
                              <w:rPr>
                                <w:b/>
                                <w:smallCaps/>
                                <w:spacing w:val="-2"/>
                                <w:w w:val="115"/>
                                <w:sz w:val="24"/>
                              </w:rPr>
                              <w:t>fs</w:t>
                            </w:r>
                            <w:r>
                              <w:rPr>
                                <w:b/>
                                <w:caps w:val="false"/>
                                <w:smallCaps w:val="false"/>
                                <w:spacing w:val="-16"/>
                                <w:w w:val="115"/>
                                <w:sz w:val="24"/>
                              </w:rPr>
                              <w:t xml:space="preserve"> </w:t>
                            </w:r>
                            <w:r>
                              <w:rPr>
                                <w:b/>
                                <w:smallCaps/>
                                <w:spacing w:val="-2"/>
                                <w:w w:val="115"/>
                                <w:sz w:val="24"/>
                              </w:rPr>
                              <w:t>of</w:t>
                            </w:r>
                            <w:r>
                              <w:rPr>
                                <w:b/>
                                <w:caps w:val="false"/>
                                <w:smallCaps w:val="false"/>
                                <w:spacing w:val="-13"/>
                                <w:w w:val="115"/>
                                <w:sz w:val="24"/>
                              </w:rPr>
                              <w:t xml:space="preserve"> </w:t>
                            </w:r>
                            <w:r>
                              <w:rPr>
                                <w:b/>
                                <w:caps w:val="false"/>
                                <w:smallCaps w:val="false"/>
                                <w:spacing w:val="-2"/>
                                <w:w w:val="115"/>
                                <w:sz w:val="24"/>
                              </w:rPr>
                              <w:t>C</w:t>
                            </w:r>
                            <w:r>
                              <w:rPr>
                                <w:b/>
                                <w:smallCaps/>
                                <w:spacing w:val="-2"/>
                                <w:w w:val="115"/>
                                <w:sz w:val="24"/>
                              </w:rPr>
                              <w:t>asy</w:t>
                            </w:r>
                            <w:r>
                              <w:rPr>
                                <w:b/>
                                <w:caps w:val="false"/>
                                <w:smallCaps w:val="false"/>
                                <w:spacing w:val="-15"/>
                                <w:w w:val="115"/>
                                <w:sz w:val="24"/>
                              </w:rPr>
                              <w:t xml:space="preserve"> </w:t>
                            </w:r>
                            <w:r>
                              <w:rPr>
                                <w:b/>
                                <w:caps w:val="false"/>
                                <w:smallCaps w:val="false"/>
                                <w:spacing w:val="-4"/>
                                <w:w w:val="115"/>
                                <w:sz w:val="24"/>
                              </w:rPr>
                              <w:t>F</w:t>
                            </w:r>
                            <w:r>
                              <w:rPr>
                                <w:b/>
                                <w:smallCaps/>
                                <w:spacing w:val="-4"/>
                                <w:w w:val="115"/>
                                <w:sz w:val="24"/>
                              </w:rPr>
                              <w:t>low</w:t>
                            </w:r>
                          </w:p>
                        </w:tc>
                        <w:tc>
                          <w:tcPr>
                            <w:tcW w:w="1375"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top w:val="single" w:sz="6" w:space="0" w:color="000000"/>
                            </w:tcBorders>
                          </w:tcPr>
                          <w:p>
                            <w:pPr>
                              <w:pStyle w:val="TableParagraph"/>
                              <w:rPr>
                                <w:rFonts w:ascii="Times New Roman" w:hAnsi="Times New Roman"/>
                                <w:sz w:val="22"/>
                              </w:rPr>
                            </w:pPr>
                            <w:r>
                              <w:rPr>
                                <w:rFonts w:ascii="Times New Roman" w:hAnsi="Times New Roman"/>
                                <w:sz w:val="22"/>
                              </w:rPr>
                            </w:r>
                          </w:p>
                        </w:tc>
                      </w:tr>
                      <w:tr>
                        <w:trPr>
                          <w:trHeight w:val="335" w:hRule="atLeast"/>
                        </w:trPr>
                        <w:tc>
                          <w:tcPr>
                            <w:tcW w:w="4287" w:type="dxa"/>
                            <w:tcBorders/>
                          </w:tcPr>
                          <w:p>
                            <w:pPr>
                              <w:pStyle w:val="TableParagraph"/>
                              <w:spacing w:before="10" w:after="0"/>
                              <w:ind w:left="40" w:right="0"/>
                              <w:rPr>
                                <w:sz w:val="24"/>
                              </w:rPr>
                            </w:pPr>
                            <w:r>
                              <w:rPr>
                                <w:w w:val="90"/>
                                <w:sz w:val="24"/>
                              </w:rPr>
                              <w:t>Forgiveness</w:t>
                            </w:r>
                            <w:r>
                              <w:rPr>
                                <w:spacing w:val="14"/>
                                <w:sz w:val="24"/>
                              </w:rPr>
                              <w:t xml:space="preserve"> </w:t>
                            </w:r>
                            <w:r>
                              <w:rPr>
                                <w:w w:val="90"/>
                                <w:sz w:val="24"/>
                              </w:rPr>
                              <w:t>of</w:t>
                            </w:r>
                            <w:r>
                              <w:rPr>
                                <w:spacing w:val="15"/>
                                <w:sz w:val="24"/>
                              </w:rPr>
                              <w:t xml:space="preserve"> </w:t>
                            </w:r>
                            <w:r>
                              <w:rPr>
                                <w:spacing w:val="-4"/>
                                <w:w w:val="90"/>
                                <w:sz w:val="24"/>
                              </w:rPr>
                              <w:t>debt</w:t>
                            </w:r>
                          </w:p>
                        </w:tc>
                        <w:tc>
                          <w:tcPr>
                            <w:tcW w:w="1375" w:type="dxa"/>
                            <w:tcBorders/>
                          </w:tcPr>
                          <w:p>
                            <w:pPr>
                              <w:pStyle w:val="TableParagraph"/>
                              <w:rPr>
                                <w:rFonts w:ascii="Times New Roman" w:hAnsi="Times New Roman"/>
                                <w:sz w:val="22"/>
                              </w:rPr>
                            </w:pPr>
                            <w:r>
                              <w:rPr>
                                <w:rFonts w:ascii="Times New Roman" w:hAnsi="Times New Roman"/>
                                <w:sz w:val="22"/>
                              </w:rPr>
                            </w:r>
                          </w:p>
                        </w:tc>
                        <w:tc>
                          <w:tcPr>
                            <w:tcW w:w="1296" w:type="dxa"/>
                            <w:tcBorders/>
                          </w:tcPr>
                          <w:p>
                            <w:pPr>
                              <w:pStyle w:val="TableParagraph"/>
                              <w:spacing w:before="10" w:after="0"/>
                              <w:ind w:left="0" w:right="85"/>
                              <w:jc w:val="right"/>
                              <w:rPr>
                                <w:sz w:val="24"/>
                              </w:rPr>
                            </w:pPr>
                            <w:r>
                              <w:rPr>
                                <w:spacing w:val="-2"/>
                                <w:sz w:val="24"/>
                              </w:rPr>
                              <w:t>$1,687,635</w:t>
                            </w:r>
                          </w:p>
                        </w:tc>
                        <w:tc>
                          <w:tcPr>
                            <w:tcW w:w="1249" w:type="dxa"/>
                            <w:tcBorders/>
                          </w:tcPr>
                          <w:p>
                            <w:pPr>
                              <w:pStyle w:val="TableParagraph"/>
                              <w:rPr>
                                <w:rFonts w:ascii="Times New Roman" w:hAnsi="Times New Roman"/>
                                <w:sz w:val="22"/>
                              </w:rPr>
                            </w:pPr>
                            <w:r>
                              <w:rPr>
                                <w:rFonts w:ascii="Times New Roman" w:hAnsi="Times New Roman"/>
                                <w:sz w:val="22"/>
                              </w:rPr>
                            </w:r>
                          </w:p>
                        </w:tc>
                      </w:tr>
                      <w:tr>
                        <w:trPr>
                          <w:trHeight w:val="575" w:hRule="atLeast"/>
                        </w:trPr>
                        <w:tc>
                          <w:tcPr>
                            <w:tcW w:w="4287" w:type="dxa"/>
                            <w:tcBorders/>
                          </w:tcPr>
                          <w:p>
                            <w:pPr>
                              <w:pStyle w:val="TableParagraph"/>
                              <w:spacing w:before="11" w:after="0"/>
                              <w:ind w:left="40" w:right="0"/>
                              <w:rPr>
                                <w:sz w:val="24"/>
                              </w:rPr>
                            </w:pPr>
                            <w:r>
                              <w:rPr>
                                <w:spacing w:val="-6"/>
                                <w:sz w:val="24"/>
                              </w:rPr>
                              <w:t>Cash</w:t>
                            </w:r>
                            <w:r>
                              <w:rPr>
                                <w:spacing w:val="-13"/>
                                <w:sz w:val="24"/>
                              </w:rPr>
                              <w:t xml:space="preserve"> </w:t>
                            </w:r>
                            <w:r>
                              <w:rPr>
                                <w:spacing w:val="-6"/>
                                <w:sz w:val="24"/>
                              </w:rPr>
                              <w:t>paid</w:t>
                            </w:r>
                            <w:r>
                              <w:rPr>
                                <w:spacing w:val="-10"/>
                                <w:sz w:val="24"/>
                              </w:rPr>
                              <w:t xml:space="preserve"> </w:t>
                            </w:r>
                            <w:r>
                              <w:rPr>
                                <w:spacing w:val="-6"/>
                                <w:sz w:val="24"/>
                              </w:rPr>
                              <w:t>for</w:t>
                            </w:r>
                            <w:r>
                              <w:rPr>
                                <w:spacing w:val="-11"/>
                                <w:sz w:val="24"/>
                              </w:rPr>
                              <w:t xml:space="preserve"> </w:t>
                            </w:r>
                            <w:r>
                              <w:rPr>
                                <w:spacing w:val="-6"/>
                                <w:sz w:val="24"/>
                              </w:rPr>
                              <w:t>interest</w:t>
                            </w:r>
                            <w:r>
                              <w:rPr>
                                <w:spacing w:val="-11"/>
                                <w:sz w:val="24"/>
                              </w:rPr>
                              <w:t xml:space="preserve"> </w:t>
                            </w:r>
                            <w:r>
                              <w:rPr>
                                <w:spacing w:val="-6"/>
                                <w:sz w:val="24"/>
                              </w:rPr>
                              <w:t>(net</w:t>
                            </w:r>
                            <w:r>
                              <w:rPr>
                                <w:spacing w:val="-11"/>
                                <w:sz w:val="24"/>
                              </w:rPr>
                              <w:t xml:space="preserve"> </w:t>
                            </w:r>
                            <w:r>
                              <w:rPr>
                                <w:spacing w:val="-6"/>
                                <w:sz w:val="24"/>
                              </w:rPr>
                              <w:t>of</w:t>
                            </w:r>
                            <w:r>
                              <w:rPr>
                                <w:spacing w:val="-12"/>
                                <w:sz w:val="24"/>
                              </w:rPr>
                              <w:t xml:space="preserve"> </w:t>
                            </w:r>
                            <w:r>
                              <w:rPr>
                                <w:spacing w:val="-6"/>
                                <w:sz w:val="24"/>
                              </w:rPr>
                              <w:t>capitalized</w:t>
                            </w:r>
                          </w:p>
                        </w:tc>
                        <w:tc>
                          <w:tcPr>
                            <w:tcW w:w="1375" w:type="dxa"/>
                            <w:tcBorders/>
                          </w:tcPr>
                          <w:p>
                            <w:pPr>
                              <w:pStyle w:val="TableParagraph"/>
                              <w:spacing w:before="130" w:after="0"/>
                              <w:ind w:left="0" w:right="85"/>
                              <w:jc w:val="right"/>
                              <w:rPr>
                                <w:sz w:val="24"/>
                              </w:rPr>
                            </w:pPr>
                            <w:r>
                              <w:rPr>
                                <w:spacing w:val="-2"/>
                                <w:sz w:val="24"/>
                              </w:rPr>
                              <w:t>$9,501,979</w:t>
                            </w:r>
                          </w:p>
                        </w:tc>
                        <w:tc>
                          <w:tcPr>
                            <w:tcW w:w="1296" w:type="dxa"/>
                            <w:tcBorders/>
                          </w:tcPr>
                          <w:p>
                            <w:pPr>
                              <w:pStyle w:val="TableParagraph"/>
                              <w:spacing w:before="130" w:after="0"/>
                              <w:ind w:left="0" w:right="85"/>
                              <w:jc w:val="right"/>
                              <w:rPr>
                                <w:sz w:val="24"/>
                              </w:rPr>
                            </w:pPr>
                            <w:r>
                              <w:rPr>
                                <w:spacing w:val="-2"/>
                                <w:sz w:val="24"/>
                              </w:rPr>
                              <w:t>$9,636,799</w:t>
                            </w:r>
                          </w:p>
                        </w:tc>
                        <w:tc>
                          <w:tcPr>
                            <w:tcW w:w="1249" w:type="dxa"/>
                            <w:tcBorders/>
                          </w:tcPr>
                          <w:p>
                            <w:pPr>
                              <w:pStyle w:val="TableParagraph"/>
                              <w:spacing w:before="130" w:after="0"/>
                              <w:ind w:left="0" w:right="38"/>
                              <w:jc w:val="right"/>
                              <w:rPr>
                                <w:sz w:val="24"/>
                              </w:rPr>
                            </w:pPr>
                            <w:r>
                              <w:rPr>
                                <w:spacing w:val="-2"/>
                                <w:sz w:val="24"/>
                              </w:rPr>
                              <w:t>$11,041,165</w:t>
                            </w:r>
                          </w:p>
                        </w:tc>
                      </w:tr>
                      <w:tr>
                        <w:trPr>
                          <w:trHeight w:val="338" w:hRule="atLeast"/>
                        </w:trPr>
                        <w:tc>
                          <w:tcPr>
                            <w:tcW w:w="4287" w:type="dxa"/>
                            <w:tcBorders>
                              <w:bottom w:val="single" w:sz="6" w:space="0" w:color="000000"/>
                            </w:tcBorders>
                          </w:tcPr>
                          <w:p>
                            <w:pPr>
                              <w:pStyle w:val="TableParagraph"/>
                              <w:spacing w:before="10" w:after="0"/>
                              <w:ind w:left="40" w:right="0"/>
                              <w:rPr>
                                <w:sz w:val="24"/>
                              </w:rPr>
                            </w:pPr>
                            <w:r>
                              <w:rPr>
                                <w:spacing w:val="-4"/>
                                <w:sz w:val="24"/>
                              </w:rPr>
                              <w:t>Capitalized</w:t>
                            </w:r>
                            <w:r>
                              <w:rPr>
                                <w:sz w:val="24"/>
                              </w:rPr>
                              <w:t xml:space="preserve"> </w:t>
                            </w:r>
                            <w:r>
                              <w:rPr>
                                <w:spacing w:val="-2"/>
                                <w:sz w:val="24"/>
                              </w:rPr>
                              <w:t>Interest</w:t>
                            </w:r>
                          </w:p>
                        </w:tc>
                        <w:tc>
                          <w:tcPr>
                            <w:tcW w:w="1375"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96"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c>
                          <w:tcPr>
                            <w:tcW w:w="1249" w:type="dxa"/>
                            <w:tcBorders>
                              <w:bottom w:val="single" w:sz="6" w:space="0" w:color="000000"/>
                            </w:tcBorders>
                          </w:tcPr>
                          <w:p>
                            <w:pPr>
                              <w:pStyle w:val="TableParagraph"/>
                              <w:rPr>
                                <w:rFonts w:ascii="Times New Roman" w:hAnsi="Times New Roman"/>
                                <w:sz w:val="22"/>
                              </w:rPr>
                            </w:pPr>
                            <w:r>
                              <w:rPr>
                                <w:rFonts w:ascii="Times New Roman" w:hAnsi="Times New Roman"/>
                                <w:sz w:val="22"/>
                              </w:rPr>
                            </w:r>
                          </w:p>
                        </w:tc>
                      </w:tr>
                    </w:tbl>
                    <w:p>
                      <w:pPr>
                        <w:pStyle w:val="BodyText"/>
                        <w:rPr/>
                      </w:pPr>
                      <w:r>
                        <w:rPr/>
                      </w:r>
                    </w:p>
                  </w:txbxContent>
                </v:textbox>
                <w10:wrap type="none"/>
              </v:rect>
            </w:pict>
          </mc:Fallback>
        </mc:AlternateContent>
      </w:r>
      <w:r>
        <w:rPr>
          <w:rFonts w:ascii="Calibri" w:hAnsi="Calibri"/>
          <w:smallCaps/>
          <w:spacing w:val="-4"/>
          <w:w w:val="120"/>
        </w:rPr>
        <w:t>yfar</w:t>
      </w: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rPr>
          <w:rFonts w:ascii="Calibri" w:hAnsi="Calibri"/>
          <w:b/>
        </w:rPr>
      </w:pPr>
      <w:r>
        <w:rPr>
          <w:rFonts w:ascii="Calibri" w:hAnsi="Calibri"/>
          <w:b/>
        </w:rPr>
      </w:r>
    </w:p>
    <w:p>
      <w:pPr>
        <w:pStyle w:val="BodyText"/>
        <w:spacing w:before="247" w:after="0"/>
        <w:rPr>
          <w:rFonts w:ascii="Calibri" w:hAnsi="Calibri"/>
          <w:b/>
        </w:rPr>
      </w:pPr>
      <w:r>
        <w:rPr>
          <w:rFonts w:ascii="Calibri" w:hAnsi="Calibri"/>
          <w:b/>
        </w:rPr>
      </w:r>
    </w:p>
    <w:p>
      <w:pPr>
        <w:pStyle w:val="BodyText"/>
        <w:spacing w:before="1" w:after="0"/>
        <w:ind w:left="1536" w:right="0"/>
        <w:rPr>
          <w:rFonts w:ascii="Calibri" w:hAnsi="Calibri"/>
        </w:rPr>
      </w:pPr>
      <w:r>
        <w:rPr>
          <w:rFonts w:ascii="Calibri" w:hAnsi="Calibri"/>
          <w:w w:val="90"/>
        </w:rPr>
        <w:t>accounts</w:t>
      </w:r>
      <w:r>
        <w:rPr>
          <w:rFonts w:ascii="Calibri" w:hAnsi="Calibri"/>
          <w:spacing w:val="16"/>
        </w:rPr>
        <w:t xml:space="preserve"> </w:t>
      </w:r>
      <w:r>
        <w:rPr>
          <w:rFonts w:ascii="Calibri" w:hAnsi="Calibri"/>
          <w:spacing w:val="-2"/>
        </w:rPr>
        <w:t>payable</w:t>
      </w:r>
    </w:p>
    <w:p>
      <w:pPr>
        <w:pStyle w:val="Heading1"/>
        <w:spacing w:before="257" w:after="0"/>
        <w:ind w:left="1536" w:right="0"/>
        <w:rPr>
          <w:rFonts w:ascii="Calibri" w:hAnsi="Calibri"/>
        </w:rPr>
      </w:pPr>
      <w:r>
        <w:rPr>
          <w:rFonts w:ascii="Calibri" w:hAnsi="Calibri"/>
          <w:spacing w:val="-2"/>
          <w:w w:val="110"/>
        </w:rPr>
        <w:t>In</w:t>
      </w:r>
      <w:r>
        <w:rPr>
          <w:rFonts w:ascii="Calibri" w:hAnsi="Calibri"/>
          <w:smallCaps/>
          <w:spacing w:val="-2"/>
          <w:w w:val="110"/>
        </w:rPr>
        <w:t>formatio</w:t>
      </w:r>
      <w:r>
        <w:rPr>
          <w:rFonts w:ascii="Calibri" w:hAnsi="Calibri"/>
          <w:caps w:val="false"/>
          <w:smallCaps w:val="false"/>
          <w:spacing w:val="-2"/>
          <w:w w:val="110"/>
        </w:rPr>
        <w:t>n</w:t>
      </w:r>
    </w:p>
    <w:p>
      <w:pPr>
        <w:pStyle w:val="BodyText"/>
        <w:rPr>
          <w:rFonts w:ascii="Calibri" w:hAnsi="Calibri"/>
          <w:b/>
        </w:rPr>
      </w:pPr>
      <w:r>
        <w:rPr>
          <w:rFonts w:ascii="Calibri" w:hAnsi="Calibri"/>
          <w:b/>
        </w:rPr>
      </w:r>
    </w:p>
    <w:p>
      <w:pPr>
        <w:pStyle w:val="BodyText"/>
        <w:spacing w:before="31" w:after="0"/>
        <w:rPr>
          <w:rFonts w:ascii="Calibri" w:hAnsi="Calibri"/>
          <w:b/>
        </w:rPr>
      </w:pPr>
      <w:r>
        <w:rPr>
          <w:rFonts w:ascii="Calibri" w:hAnsi="Calibri"/>
          <w:b/>
        </w:rPr>
      </w:r>
    </w:p>
    <w:p>
      <w:pPr>
        <w:pStyle w:val="BodyText"/>
        <w:ind w:left="1536" w:right="0"/>
        <w:rPr>
          <w:rFonts w:ascii="Calibri" w:hAnsi="Calibri"/>
        </w:rPr>
      </w:pPr>
      <w:r>
        <w:rPr>
          <w:rFonts w:ascii="Calibri" w:hAnsi="Calibri"/>
          <w:spacing w:val="-2"/>
        </w:rPr>
        <w:t>amount)</w:t>
      </w:r>
    </w:p>
    <w:p>
      <w:pPr>
        <w:pStyle w:val="BodyText"/>
        <w:spacing w:before="107" w:after="0"/>
        <w:rPr>
          <w:rFonts w:ascii="Calibri" w:hAnsi="Calibri"/>
        </w:rPr>
      </w:pPr>
      <w:r>
        <w:rPr>
          <w:rFonts w:ascii="Calibri" w:hAnsi="Calibri"/>
        </w:rPr>
      </w:r>
    </w:p>
    <w:p>
      <w:pPr>
        <w:pStyle w:val="Heading1"/>
        <w:spacing w:before="1" w:after="0"/>
        <w:ind w:left="1536" w:right="0"/>
        <w:rPr>
          <w:rFonts w:ascii="Calibri" w:hAnsi="Calibri"/>
        </w:rPr>
      </w:pPr>
      <w:r>
        <w:rPr>
          <w:rFonts w:ascii="Calibri" w:hAnsi="Calibri"/>
          <w:spacing w:val="-4"/>
          <w:w w:val="115"/>
        </w:rPr>
        <w:t>N</w:t>
      </w:r>
      <w:r>
        <w:rPr>
          <w:rFonts w:ascii="Calibri" w:hAnsi="Calibri"/>
          <w:smallCaps/>
          <w:spacing w:val="-4"/>
          <w:w w:val="115"/>
        </w:rPr>
        <w:t>otfs</w:t>
      </w:r>
    </w:p>
    <w:p>
      <w:pPr>
        <w:pStyle w:val="BodyText"/>
        <w:spacing w:lineRule="auto" w:line="194" w:before="145" w:after="0"/>
        <w:ind w:left="1536" w:right="5735"/>
        <w:rPr>
          <w:rFonts w:ascii="Calibri" w:hAnsi="Calibri"/>
        </w:rPr>
      </w:pPr>
      <w:r>
        <w:rPr>
          <w:rFonts w:ascii="Calibri" w:hAnsi="Calibri"/>
          <w:spacing w:val="-4"/>
        </w:rPr>
        <w:t>Totals</w:t>
      </w:r>
      <w:r>
        <w:rPr>
          <w:rFonts w:ascii="Calibri" w:hAnsi="Calibri"/>
          <w:spacing w:val="-16"/>
        </w:rPr>
        <w:t xml:space="preserve"> </w:t>
      </w:r>
      <w:r>
        <w:rPr>
          <w:rFonts w:ascii="Calibri" w:hAnsi="Calibri"/>
          <w:spacing w:val="-4"/>
        </w:rPr>
        <w:t>may</w:t>
      </w:r>
      <w:r>
        <w:rPr>
          <w:rFonts w:ascii="Calibri" w:hAnsi="Calibri"/>
          <w:spacing w:val="-16"/>
        </w:rPr>
        <w:t xml:space="preserve"> </w:t>
      </w:r>
      <w:r>
        <w:rPr>
          <w:rFonts w:ascii="Calibri" w:hAnsi="Calibri"/>
          <w:spacing w:val="-4"/>
        </w:rPr>
        <w:t>not</w:t>
      </w:r>
      <w:r>
        <w:rPr>
          <w:rFonts w:ascii="Calibri" w:hAnsi="Calibri"/>
          <w:spacing w:val="-15"/>
        </w:rPr>
        <w:t xml:space="preserve"> </w:t>
      </w:r>
      <w:r>
        <w:rPr>
          <w:rFonts w:ascii="Calibri" w:hAnsi="Calibri"/>
          <w:spacing w:val="-4"/>
        </w:rPr>
        <w:t>add</w:t>
      </w:r>
      <w:r>
        <w:rPr>
          <w:rFonts w:ascii="Calibri" w:hAnsi="Calibri"/>
          <w:spacing w:val="-3"/>
        </w:rPr>
        <w:t xml:space="preserve"> </w:t>
      </w:r>
      <w:r>
        <w:rPr>
          <w:rFonts w:ascii="Calibri" w:hAnsi="Calibri"/>
          <w:spacing w:val="-4"/>
        </w:rPr>
        <w:t>up</w:t>
      </w:r>
      <w:r>
        <w:rPr>
          <w:rFonts w:ascii="Calibri" w:hAnsi="Calibri"/>
          <w:spacing w:val="-15"/>
        </w:rPr>
        <w:t xml:space="preserve"> </w:t>
      </w:r>
      <w:r>
        <w:rPr>
          <w:rFonts w:ascii="Calibri" w:hAnsi="Calibri"/>
          <w:spacing w:val="-4"/>
        </w:rPr>
        <w:t>exactly</w:t>
      </w:r>
      <w:r>
        <w:rPr>
          <w:rFonts w:ascii="Calibri" w:hAnsi="Calibri"/>
          <w:spacing w:val="-16"/>
        </w:rPr>
        <w:t xml:space="preserve"> </w:t>
      </w:r>
      <w:r>
        <w:rPr>
          <w:rFonts w:ascii="Calibri" w:hAnsi="Calibri"/>
          <w:spacing w:val="-4"/>
        </w:rPr>
        <w:t>because</w:t>
      </w:r>
      <w:r>
        <w:rPr>
          <w:rFonts w:ascii="Calibri" w:hAnsi="Calibri"/>
          <w:spacing w:val="-16"/>
        </w:rPr>
        <w:t xml:space="preserve"> </w:t>
      </w:r>
      <w:r>
        <w:rPr>
          <w:rFonts w:ascii="Calibri" w:hAnsi="Calibri"/>
          <w:spacing w:val="-4"/>
        </w:rPr>
        <w:t xml:space="preserve">small </w:t>
      </w:r>
      <w:r>
        <w:rPr>
          <w:rFonts w:ascii="Calibri" w:hAnsi="Calibri"/>
        </w:rPr>
        <w:t>entries</w:t>
      </w:r>
      <w:r>
        <w:rPr>
          <w:rFonts w:ascii="Calibri" w:hAnsi="Calibri"/>
          <w:spacing w:val="-9"/>
        </w:rPr>
        <w:t xml:space="preserve"> </w:t>
      </w:r>
      <w:r>
        <w:rPr>
          <w:rFonts w:ascii="Calibri" w:hAnsi="Calibri"/>
        </w:rPr>
        <w:t>may</w:t>
      </w:r>
      <w:r>
        <w:rPr>
          <w:rFonts w:ascii="Calibri" w:hAnsi="Calibri"/>
          <w:spacing w:val="-8"/>
        </w:rPr>
        <w:t xml:space="preserve"> </w:t>
      </w:r>
      <w:r>
        <w:rPr>
          <w:rFonts w:ascii="Calibri" w:hAnsi="Calibri"/>
        </w:rPr>
        <w:t>have</w:t>
      </w:r>
      <w:r>
        <w:rPr>
          <w:rFonts w:ascii="Calibri" w:hAnsi="Calibri"/>
          <w:spacing w:val="-8"/>
        </w:rPr>
        <w:t xml:space="preserve"> </w:t>
      </w:r>
      <w:r>
        <w:rPr>
          <w:rFonts w:ascii="Calibri" w:hAnsi="Calibri"/>
        </w:rPr>
        <w:t>been</w:t>
      </w:r>
      <w:r>
        <w:rPr>
          <w:rFonts w:ascii="Calibri" w:hAnsi="Calibri"/>
          <w:spacing w:val="-8"/>
        </w:rPr>
        <w:t xml:space="preserve"> </w:t>
      </w:r>
      <w:r>
        <w:rPr>
          <w:rFonts w:ascii="Calibri" w:hAnsi="Calibri"/>
        </w:rPr>
        <w:t>omitted.</w:t>
      </w:r>
    </w:p>
    <w:p>
      <w:pPr>
        <w:sectPr>
          <w:footerReference w:type="even" r:id="rId953"/>
          <w:footerReference w:type="default" r:id="rId954"/>
          <w:footerReference w:type="first" r:id="rId955"/>
          <w:type w:val="nextPage"/>
          <w:pgSz w:orient="landscape" w:w="15840" w:h="12240"/>
          <w:pgMar w:left="1560" w:right="2260" w:gutter="0" w:header="0" w:top="1380" w:footer="0" w:bottom="280"/>
          <w:pgNumType w:fmt="decimal"/>
          <w:formProt w:val="false"/>
          <w:textDirection w:val="lrTb"/>
          <w:docGrid w:type="default" w:linePitch="100" w:charSpace="4096"/>
        </w:sectPr>
        <w:pStyle w:val="BodyText"/>
        <w:spacing w:before="116" w:after="0"/>
        <w:ind w:left="1536" w:right="0"/>
        <w:rPr>
          <w:rFonts w:ascii="Calibri" w:hAnsi="Calibri"/>
        </w:rPr>
      </w:pPr>
      <w:r>
        <mc:AlternateContent>
          <mc:Choice Requires="wps">
            <w:drawing>
              <wp:anchor behindDoc="1" distT="0" distB="0" distL="0" distR="0" simplePos="0" locked="0" layoutInCell="0" allowOverlap="1" relativeHeight="208">
                <wp:simplePos x="0" y="0"/>
                <wp:positionH relativeFrom="page">
                  <wp:posOffset>1940560</wp:posOffset>
                </wp:positionH>
                <wp:positionV relativeFrom="paragraph">
                  <wp:posOffset>277495</wp:posOffset>
                </wp:positionV>
                <wp:extent cx="5212080" cy="19685"/>
                <wp:effectExtent l="0" t="1270" r="0" b="0"/>
                <wp:wrapTopAndBottom/>
                <wp:docPr id="598" name="Graphic 216"/>
                <a:graphic xmlns:a="http://schemas.openxmlformats.org/drawingml/2006/main">
                  <a:graphicData uri="http://schemas.microsoft.com/office/word/2010/wordprocessingShape">
                    <wps:wsp>
                      <wps:cNvSpPr/>
                      <wps:spPr>
                        <a:xfrm>
                          <a:off x="0" y="0"/>
                          <a:ext cx="5212080" cy="19800"/>
                        </a:xfrm>
                        <a:custGeom>
                          <a:avLst/>
                          <a:gdLst>
                            <a:gd name="textAreaLeft" fmla="*/ 0 w 2954880"/>
                            <a:gd name="textAreaRight" fmla="*/ 2955240 w 2954880"/>
                            <a:gd name="textAreaTop" fmla="*/ 0 h 11160"/>
                            <a:gd name="textAreaBottom" fmla="*/ 11520 h 11160"/>
                          </a:gdLst>
                          <a:ahLst/>
                          <a:rect l="textAreaLeft" t="textAreaTop" r="textAreaRight" b="textAreaBottom"/>
                          <a:pathLst>
                            <a:path w="5212080" h="19685">
                              <a:moveTo>
                                <a:pt x="5212080" y="0"/>
                              </a:moveTo>
                              <a:lnTo>
                                <a:pt x="0" y="0"/>
                              </a:lnTo>
                              <a:lnTo>
                                <a:pt x="0" y="19062"/>
                              </a:lnTo>
                              <a:lnTo>
                                <a:pt x="5212080" y="19062"/>
                              </a:lnTo>
                              <a:lnTo>
                                <a:pt x="5212080" y="0"/>
                              </a:lnTo>
                              <a:close/>
                            </a:path>
                          </a:pathLst>
                        </a:custGeom>
                        <a:solidFill>
                          <a:srgbClr val="000000"/>
                        </a:solidFill>
                        <a:ln w="0">
                          <a:noFill/>
                        </a:ln>
                      </wps:spPr>
                      <wps:style>
                        <a:lnRef idx="0"/>
                        <a:fillRef idx="0"/>
                        <a:effectRef idx="0"/>
                        <a:fontRef idx="minor"/>
                      </wps:style>
                      <wps:bodyPr/>
                    </wps:wsp>
                  </a:graphicData>
                </a:graphic>
              </wp:anchor>
            </w:drawing>
          </mc:Choice>
          <mc:Fallback>
            <w:pict/>
          </mc:Fallback>
        </mc:AlternateContent>
      </w:r>
      <w:r>
        <w:rPr>
          <w:rFonts w:ascii="Calibri" w:hAnsi="Calibri"/>
          <w:spacing w:val="-6"/>
        </w:rPr>
        <w:t>Some</w:t>
      </w:r>
      <w:r>
        <w:rPr>
          <w:rFonts w:ascii="Calibri" w:hAnsi="Calibri"/>
          <w:spacing w:val="-14"/>
        </w:rPr>
        <w:t xml:space="preserve"> </w:t>
      </w:r>
      <w:r>
        <w:rPr>
          <w:rFonts w:ascii="Calibri" w:hAnsi="Calibri"/>
          <w:spacing w:val="-6"/>
        </w:rPr>
        <w:t>related</w:t>
      </w:r>
      <w:r>
        <w:rPr>
          <w:rFonts w:ascii="Calibri" w:hAnsi="Calibri"/>
          <w:spacing w:val="-13"/>
        </w:rPr>
        <w:t xml:space="preserve"> </w:t>
      </w:r>
      <w:r>
        <w:rPr>
          <w:rFonts w:ascii="Calibri" w:hAnsi="Calibri"/>
          <w:spacing w:val="-6"/>
        </w:rPr>
        <w:t>entries</w:t>
      </w:r>
      <w:r>
        <w:rPr>
          <w:rFonts w:ascii="Calibri" w:hAnsi="Calibri"/>
          <w:spacing w:val="-13"/>
        </w:rPr>
        <w:t xml:space="preserve"> </w:t>
      </w:r>
      <w:r>
        <w:rPr>
          <w:rFonts w:ascii="Calibri" w:hAnsi="Calibri"/>
          <w:spacing w:val="-6"/>
        </w:rPr>
        <w:t>have</w:t>
      </w:r>
      <w:r>
        <w:rPr>
          <w:rFonts w:ascii="Calibri" w:hAnsi="Calibri"/>
          <w:spacing w:val="-14"/>
        </w:rPr>
        <w:t xml:space="preserve"> </w:t>
      </w:r>
      <w:r>
        <w:rPr>
          <w:rFonts w:ascii="Calibri" w:hAnsi="Calibri"/>
          <w:spacing w:val="-6"/>
        </w:rPr>
        <w:t>been</w:t>
      </w:r>
      <w:r>
        <w:rPr>
          <w:rFonts w:ascii="Calibri" w:hAnsi="Calibri"/>
          <w:spacing w:val="-13"/>
        </w:rPr>
        <w:t xml:space="preserve"> </w:t>
      </w:r>
      <w:r>
        <w:rPr>
          <w:rFonts w:ascii="Calibri" w:hAnsi="Calibri"/>
          <w:spacing w:val="-6"/>
        </w:rPr>
        <w:t>combined.</w:t>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rPr>
          <w:rFonts w:ascii="Calibri" w:hAnsi="Calibri"/>
        </w:rPr>
      </w:pPr>
      <w:r>
        <w:rPr>
          <w:rFonts w:ascii="Calibri" w:hAnsi="Calibri"/>
        </w:rPr>
      </w:r>
    </w:p>
    <w:p>
      <w:pPr>
        <w:pStyle w:val="BodyText"/>
        <w:spacing w:before="114" w:after="0"/>
        <w:rPr>
          <w:rFonts w:ascii="Calibri" w:hAnsi="Calibri"/>
        </w:rPr>
      </w:pPr>
      <w:r>
        <w:rPr>
          <w:rFonts w:ascii="Calibri" w:hAnsi="Calibri"/>
        </w:rPr>
      </w:r>
    </w:p>
    <w:p>
      <w:pPr>
        <w:pStyle w:val="Heading1"/>
        <w:spacing w:before="1" w:after="0"/>
        <w:ind w:left="702" w:right="0"/>
        <w:jc w:val="center"/>
        <w:rPr/>
      </w:pPr>
      <w:bookmarkStart w:id="617" w:name="_bookmark522"/>
      <w:bookmarkStart w:id="618" w:name="Consolidated_Functional_Expenses_(2019-2"/>
      <w:bookmarkEnd w:id="617"/>
      <w:bookmarkEnd w:id="618"/>
      <w:r>
        <w:rPr>
          <w:w w:val="90"/>
        </w:rPr>
        <w:t>Consolidated</w:t>
      </w:r>
      <w:r>
        <w:rPr>
          <w:spacing w:val="-7"/>
          <w:w w:val="90"/>
        </w:rPr>
        <w:t xml:space="preserve"> </w:t>
      </w:r>
      <w:r>
        <w:rPr>
          <w:w w:val="90"/>
        </w:rPr>
        <w:t>Functional</w:t>
      </w:r>
      <w:r>
        <w:rPr>
          <w:spacing w:val="-7"/>
          <w:w w:val="90"/>
        </w:rPr>
        <w:t xml:space="preserve"> </w:t>
      </w:r>
      <w:r>
        <w:rPr>
          <w:w w:val="90"/>
        </w:rPr>
        <w:t>Expenses</w:t>
      </w:r>
      <w:r>
        <w:rPr>
          <w:spacing w:val="-7"/>
          <w:w w:val="90"/>
        </w:rPr>
        <w:t xml:space="preserve"> </w:t>
      </w:r>
      <w:r>
        <w:rPr>
          <w:w w:val="90"/>
        </w:rPr>
        <w:t>(2019-</w:t>
      </w:r>
      <w:r>
        <w:rPr>
          <w:spacing w:val="-2"/>
          <w:w w:val="90"/>
        </w:rPr>
        <w:t>2022)</w:t>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rPr>
          <w:b/>
        </w:rPr>
      </w:pPr>
      <w:r>
        <w:rPr>
          <w:b/>
        </w:rPr>
      </w:r>
    </w:p>
    <w:p>
      <w:pPr>
        <w:pStyle w:val="BodyText"/>
        <w:spacing w:before="63" w:after="0"/>
        <w:rPr>
          <w:b/>
        </w:rPr>
      </w:pPr>
      <w:r>
        <w:rPr>
          <w:b/>
        </w:rPr>
      </w:r>
    </w:p>
    <w:p>
      <w:pPr>
        <w:sectPr>
          <w:footerReference w:type="even" r:id="rId956"/>
          <w:footerReference w:type="default" r:id="rId957"/>
          <w:footerReference w:type="first" r:id="rId958"/>
          <w:type w:val="nextPage"/>
          <w:pgSz w:w="12240" w:h="15840"/>
          <w:pgMar w:left="1720" w:right="1720" w:gutter="0" w:header="0" w:top="1820" w:footer="0" w:bottom="280"/>
          <w:pgNumType w:fmt="decimal"/>
          <w:formProt w:val="false"/>
          <w:textDirection w:val="lrTb"/>
          <w:docGrid w:type="default" w:linePitch="100" w:charSpace="4096"/>
        </w:sectPr>
        <w:pStyle w:val="BodyText"/>
        <w:ind w:left="702" w:right="0"/>
        <w:jc w:val="center"/>
        <w:rPr/>
      </w:pPr>
      <w:r>
        <w:rPr>
          <w:spacing w:val="-5"/>
        </w:rPr>
        <w:t>200</w:t>
      </w:r>
    </w:p>
    <w:p>
      <w:pPr>
        <w:pStyle w:val="BodyText"/>
        <w:rPr>
          <w:sz w:val="20"/>
        </w:rPr>
      </w:pPr>
      <w:r>
        <w:rPr>
          <w:sz w:val="20"/>
        </w:rPr>
        <mc:AlternateContent>
          <mc:Choice Requires="wps">
            <w:drawing>
              <wp:anchor behindDoc="0" distT="0" distB="0" distL="0" distR="0" simplePos="0" locked="0" layoutInCell="0" allowOverlap="1" relativeHeight="101">
                <wp:simplePos x="0" y="0"/>
                <wp:positionH relativeFrom="page">
                  <wp:posOffset>848995</wp:posOffset>
                </wp:positionH>
                <wp:positionV relativeFrom="page">
                  <wp:posOffset>3994150</wp:posOffset>
                </wp:positionV>
                <wp:extent cx="232410" cy="230505"/>
                <wp:effectExtent l="0" t="0" r="0" b="0"/>
                <wp:wrapNone/>
                <wp:docPr id="599" name="Textbox 217"/>
                <a:graphic xmlns:a="http://schemas.openxmlformats.org/drawingml/2006/main">
                  <a:graphicData uri="http://schemas.microsoft.com/office/word/2010/wordprocessingShape">
                    <wps:wsp>
                      <wps:cNvSpPr/>
                      <wps:spPr>
                        <a:xfrm>
                          <a:off x="0" y="0"/>
                          <a:ext cx="232560" cy="230400"/>
                        </a:xfrm>
                        <a:prstGeom prst="rect">
                          <a:avLst/>
                        </a:prstGeom>
                        <a:noFill/>
                        <a:ln w="0">
                          <a:noFill/>
                        </a:ln>
                      </wps:spPr>
                      <wps:style>
                        <a:lnRef idx="0"/>
                        <a:fillRef idx="0"/>
                        <a:effectRef idx="0"/>
                        <a:fontRef idx="minor"/>
                      </wps:style>
                      <wps:txbx>
                        <w:txbxContent>
                          <w:p>
                            <w:pPr>
                              <w:pStyle w:val="BodyText"/>
                              <w:spacing w:before="11" w:after="0"/>
                              <w:ind w:left="20" w:right="0"/>
                              <w:rPr/>
                            </w:pPr>
                            <w:r>
                              <w:rPr>
                                <w:spacing w:val="-9"/>
                              </w:rPr>
                              <w:t>201</w:t>
                            </w:r>
                          </w:p>
                        </w:txbxContent>
                      </wps:txbx>
                      <wps:bodyPr lIns="0" rIns="0" tIns="0" bIns="0" anchor="t" vert="vert">
                        <a:noAutofit/>
                      </wps:bodyPr>
                    </wps:wsp>
                  </a:graphicData>
                </a:graphic>
              </wp:anchor>
            </w:drawing>
          </mc:Choice>
          <mc:Fallback>
            <w:pict>
              <v:rect id="shape_0" ID="Textbox 217" path="m0,0l-2147483645,0l-2147483645,-2147483646l0,-2147483646xe" stroked="f" o:allowincell="f" style="position:absolute;margin-left:66.85pt;margin-top:314.5pt;width:18.25pt;height:18.1pt;mso-wrap-style:square;v-text-anchor:top;mso-position-horizontal-relative:page;mso-position-vertical-relative:page">
                <v:fill o:detectmouseclick="t" on="false"/>
                <v:stroke color="#3465a4" joinstyle="round" endcap="flat"/>
                <v:textbox>
                  <w:txbxContent>
                    <w:p>
                      <w:pPr>
                        <w:pStyle w:val="BodyText"/>
                        <w:spacing w:before="11" w:after="0"/>
                        <w:ind w:left="20" w:right="0"/>
                        <w:rPr/>
                      </w:pPr>
                      <w:r>
                        <w:rPr>
                          <w:spacing w:val="-9"/>
                        </w:rPr>
                        <w:t>201</w:t>
                      </w:r>
                    </w:p>
                  </w:txbxContent>
                </v:textbox>
                <w10:wrap type="none"/>
              </v:rect>
            </w:pict>
          </mc:Fallback>
        </mc:AlternateContent>
      </w:r>
    </w:p>
    <w:p>
      <w:pPr>
        <w:pStyle w:val="BodyText"/>
        <w:spacing w:before="175" w:after="0"/>
        <w:rPr>
          <w:sz w:val="20"/>
        </w:rPr>
      </w:pPr>
      <w:r>
        <w:rPr>
          <w:sz w:val="20"/>
        </w:rPr>
      </w:r>
    </w:p>
    <w:p>
      <w:pPr>
        <w:pStyle w:val="Normal"/>
        <w:spacing w:before="0" w:after="0"/>
        <w:ind w:hanging="0" w:left="108" w:right="0"/>
        <w:jc w:val="left"/>
        <w:rPr>
          <w:b/>
          <w:sz w:val="20"/>
        </w:rPr>
      </w:pPr>
      <w:bookmarkStart w:id="619" w:name="_bookmark523"/>
      <w:bookmarkEnd w:id="619"/>
      <w:r>
        <w:rPr>
          <w:b/>
          <w:w w:val="85"/>
          <w:sz w:val="20"/>
        </w:rPr>
        <w:t>Table</w:t>
      </w:r>
      <w:r>
        <w:rPr>
          <w:b/>
          <w:spacing w:val="-7"/>
          <w:w w:val="85"/>
          <w:sz w:val="20"/>
        </w:rPr>
        <w:t xml:space="preserve"> </w:t>
      </w:r>
      <w:r>
        <w:rPr>
          <w:b/>
          <w:spacing w:val="-5"/>
          <w:sz w:val="20"/>
        </w:rPr>
        <w:t>37</w:t>
      </w:r>
    </w:p>
    <w:p>
      <w:pPr>
        <w:pStyle w:val="Normal"/>
        <w:spacing w:before="1" w:after="0"/>
        <w:ind w:hanging="0" w:left="108" w:right="0"/>
        <w:jc w:val="left"/>
        <w:rPr>
          <w:rFonts w:ascii="Cambria" w:hAnsi="Cambria"/>
          <w:i/>
          <w:i/>
          <w:sz w:val="24"/>
        </w:rPr>
      </w:pPr>
      <w:r>
        <w:rPr>
          <w:rFonts w:ascii="Cambria" w:hAnsi="Cambria"/>
          <w:i/>
          <w:w w:val="85"/>
          <w:sz w:val="24"/>
        </w:rPr>
        <w:t>Consolidated</w:t>
      </w:r>
      <w:r>
        <w:rPr>
          <w:rFonts w:ascii="Cambria" w:hAnsi="Cambria"/>
          <w:i/>
          <w:spacing w:val="20"/>
          <w:sz w:val="24"/>
        </w:rPr>
        <w:t xml:space="preserve"> </w:t>
      </w:r>
      <w:r>
        <w:rPr>
          <w:rFonts w:ascii="Cambria" w:hAnsi="Cambria"/>
          <w:i/>
          <w:w w:val="85"/>
          <w:sz w:val="24"/>
        </w:rPr>
        <w:t>Functional</w:t>
      </w:r>
      <w:r>
        <w:rPr>
          <w:rFonts w:ascii="Cambria" w:hAnsi="Cambria"/>
          <w:i/>
          <w:spacing w:val="20"/>
          <w:sz w:val="24"/>
        </w:rPr>
        <w:t xml:space="preserve"> </w:t>
      </w:r>
      <w:r>
        <w:rPr>
          <w:rFonts w:ascii="Cambria" w:hAnsi="Cambria"/>
          <w:i/>
          <w:w w:val="85"/>
          <w:sz w:val="24"/>
        </w:rPr>
        <w:t>Expenses,</w:t>
      </w:r>
      <w:r>
        <w:rPr>
          <w:rFonts w:ascii="Cambria" w:hAnsi="Cambria"/>
          <w:i/>
          <w:spacing w:val="20"/>
          <w:sz w:val="24"/>
        </w:rPr>
        <w:t xml:space="preserve"> </w:t>
      </w:r>
      <w:r>
        <w:rPr>
          <w:rFonts w:ascii="Cambria" w:hAnsi="Cambria"/>
          <w:i/>
          <w:w w:val="85"/>
          <w:sz w:val="24"/>
        </w:rPr>
        <w:t>(2019-</w:t>
      </w:r>
      <w:r>
        <w:rPr>
          <w:rFonts w:ascii="Cambria" w:hAnsi="Cambria"/>
          <w:i/>
          <w:spacing w:val="-2"/>
          <w:w w:val="85"/>
          <w:sz w:val="24"/>
        </w:rPr>
        <w:t>2022)</w:t>
      </w:r>
    </w:p>
    <w:p>
      <w:pPr>
        <w:pStyle w:val="BodyText"/>
        <w:spacing w:before="122" w:after="0"/>
        <w:rPr>
          <w:rFonts w:ascii="Cambria" w:hAnsi="Cambria"/>
          <w:i/>
          <w:i/>
          <w:sz w:val="20"/>
        </w:rPr>
      </w:pPr>
      <w:r>
        <w:rPr>
          <w:rFonts w:ascii="Cambria" w:hAnsi="Cambria"/>
          <w:i/>
          <w:sz w:val="20"/>
        </w:rPr>
      </w:r>
    </w:p>
    <w:tbl>
      <w:tblPr>
        <w:tblW w:w="7227" w:type="dxa"/>
        <w:jc w:val="left"/>
        <w:tblInd w:w="248" w:type="dxa"/>
        <w:tblLayout w:type="fixed"/>
        <w:tblCellMar>
          <w:top w:w="0" w:type="dxa"/>
          <w:left w:w="0" w:type="dxa"/>
          <w:bottom w:w="0" w:type="dxa"/>
          <w:right w:w="0" w:type="dxa"/>
        </w:tblCellMar>
        <w:tblLook w:val="01e0"/>
      </w:tblPr>
      <w:tblGrid>
        <w:gridCol w:w="2338"/>
        <w:gridCol w:w="370"/>
        <w:gridCol w:w="1042"/>
        <w:gridCol w:w="112"/>
        <w:gridCol w:w="1090"/>
        <w:gridCol w:w="1154"/>
        <w:gridCol w:w="1120"/>
      </w:tblGrid>
      <w:tr>
        <w:trPr>
          <w:trHeight w:val="296" w:hRule="atLeast"/>
        </w:trPr>
        <w:tc>
          <w:tcPr>
            <w:tcW w:w="2338" w:type="dxa"/>
            <w:tcBorders/>
          </w:tcPr>
          <w:p>
            <w:pPr>
              <w:pStyle w:val="TableParagraph"/>
              <w:spacing w:before="41" w:after="0"/>
              <w:ind w:left="478" w:right="0"/>
              <w:rPr>
                <w:b/>
                <w:sz w:val="19"/>
              </w:rPr>
            </w:pPr>
            <w:r>
              <w:rPr>
                <w:b/>
                <w:spacing w:val="-2"/>
                <w:sz w:val="19"/>
              </w:rPr>
              <w:t>Year</w:t>
            </w:r>
            <w:r>
              <w:rPr>
                <w:b/>
                <w:spacing w:val="-10"/>
                <w:sz w:val="19"/>
              </w:rPr>
              <w:t xml:space="preserve"> </w:t>
            </w:r>
            <w:r>
              <w:rPr>
                <w:b/>
                <w:spacing w:val="-2"/>
                <w:sz w:val="19"/>
              </w:rPr>
              <w:t>Ending,</w:t>
            </w:r>
            <w:r>
              <w:rPr>
                <w:b/>
                <w:spacing w:val="-11"/>
                <w:sz w:val="19"/>
              </w:rPr>
              <w:t xml:space="preserve"> </w:t>
            </w:r>
            <w:r>
              <w:rPr>
                <w:b/>
                <w:spacing w:val="-2"/>
                <w:sz w:val="19"/>
              </w:rPr>
              <w:t>30</w:t>
            </w:r>
            <w:r>
              <w:rPr>
                <w:b/>
                <w:spacing w:val="-12"/>
                <w:sz w:val="19"/>
              </w:rPr>
              <w:t xml:space="preserve"> </w:t>
            </w:r>
            <w:r>
              <w:rPr>
                <w:b/>
                <w:spacing w:val="-4"/>
                <w:sz w:val="19"/>
              </w:rPr>
              <w:t>June</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41" w:after="0"/>
              <w:ind w:left="281" w:right="0"/>
              <w:rPr>
                <w:b/>
                <w:sz w:val="19"/>
              </w:rPr>
            </w:pPr>
            <w:r>
              <w:rPr>
                <w:b/>
                <w:spacing w:val="-4"/>
                <w:sz w:val="19"/>
              </w:rPr>
              <w:t>2019</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41" w:after="0"/>
              <w:ind w:left="280" w:right="0"/>
              <w:rPr>
                <w:b/>
                <w:sz w:val="19"/>
              </w:rPr>
            </w:pPr>
            <w:r>
              <w:rPr>
                <w:b/>
                <w:spacing w:val="-4"/>
                <w:sz w:val="19"/>
              </w:rPr>
              <w:t>2020</w:t>
            </w:r>
          </w:p>
        </w:tc>
        <w:tc>
          <w:tcPr>
            <w:tcW w:w="1154" w:type="dxa"/>
            <w:tcBorders/>
          </w:tcPr>
          <w:p>
            <w:pPr>
              <w:pStyle w:val="TableParagraph"/>
              <w:spacing w:before="41" w:after="0"/>
              <w:ind w:left="341" w:right="0"/>
              <w:rPr>
                <w:b/>
                <w:sz w:val="19"/>
              </w:rPr>
            </w:pPr>
            <w:r>
              <w:rPr>
                <w:b/>
                <w:spacing w:val="-4"/>
                <w:sz w:val="19"/>
              </w:rPr>
              <w:t>2021</w:t>
            </w:r>
          </w:p>
        </w:tc>
        <w:tc>
          <w:tcPr>
            <w:tcW w:w="1120" w:type="dxa"/>
            <w:tcBorders/>
          </w:tcPr>
          <w:p>
            <w:pPr>
              <w:pStyle w:val="TableParagraph"/>
              <w:spacing w:before="41" w:after="0"/>
              <w:ind w:left="340" w:right="0"/>
              <w:rPr>
                <w:b/>
                <w:sz w:val="19"/>
              </w:rPr>
            </w:pPr>
            <w:r>
              <w:rPr>
                <w:b/>
                <w:spacing w:val="-4"/>
                <w:sz w:val="19"/>
              </w:rPr>
              <w:t>2022</w:t>
            </w:r>
          </w:p>
        </w:tc>
      </w:tr>
      <w:tr>
        <w:trPr>
          <w:trHeight w:val="271" w:hRule="atLeast"/>
        </w:trPr>
        <w:tc>
          <w:tcPr>
            <w:tcW w:w="2338" w:type="dxa"/>
            <w:tcBorders/>
          </w:tcPr>
          <w:p>
            <w:pPr>
              <w:pStyle w:val="TableParagraph"/>
              <w:spacing w:before="8" w:after="0"/>
              <w:ind w:left="50" w:right="0"/>
              <w:rPr>
                <w:sz w:val="19"/>
              </w:rPr>
            </w:pPr>
            <w:r>
              <w:rPr>
                <w:spacing w:val="-2"/>
                <w:sz w:val="19"/>
              </w:rPr>
              <w:t>Salaries</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$54,294,263</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$62,373,909</w:t>
            </w:r>
          </w:p>
        </w:tc>
        <w:tc>
          <w:tcPr>
            <w:tcW w:w="1154" w:type="dxa"/>
            <w:tcBorders/>
          </w:tcPr>
          <w:p>
            <w:pPr>
              <w:pStyle w:val="TableParagraph"/>
              <w:spacing w:before="16" w:after="0"/>
              <w:ind w:left="0" w:right="83"/>
              <w:jc w:val="right"/>
              <w:rPr>
                <w:sz w:val="19"/>
              </w:rPr>
            </w:pPr>
            <w:r>
              <w:rPr>
                <w:spacing w:val="-2"/>
                <w:sz w:val="19"/>
              </w:rPr>
              <w:t>$66,828,182</w:t>
            </w:r>
          </w:p>
        </w:tc>
        <w:tc>
          <w:tcPr>
            <w:tcW w:w="1120" w:type="dxa"/>
            <w:tcBorders/>
          </w:tcPr>
          <w:p>
            <w:pPr>
              <w:pStyle w:val="TableParagraph"/>
              <w:spacing w:before="16" w:after="0"/>
              <w:ind w:left="0" w:right="52"/>
              <w:jc w:val="right"/>
              <w:rPr>
                <w:sz w:val="19"/>
              </w:rPr>
            </w:pPr>
            <w:r>
              <w:rPr>
                <w:spacing w:val="-2"/>
                <w:sz w:val="19"/>
              </w:rPr>
              <w:t>$81,042,560</w:t>
            </w:r>
          </w:p>
        </w:tc>
      </w:tr>
      <w:tr>
        <w:trPr>
          <w:trHeight w:val="271" w:hRule="atLeast"/>
        </w:trPr>
        <w:tc>
          <w:tcPr>
            <w:tcW w:w="2338" w:type="dxa"/>
            <w:tcBorders/>
          </w:tcPr>
          <w:p>
            <w:pPr>
              <w:pStyle w:val="TableParagraph"/>
              <w:spacing w:before="8" w:after="0"/>
              <w:ind w:left="50" w:right="0"/>
              <w:rPr>
                <w:sz w:val="19"/>
              </w:rPr>
            </w:pPr>
            <w:r>
              <w:rPr>
                <w:spacing w:val="-5"/>
                <w:sz w:val="19"/>
              </w:rPr>
              <w:t>Employee</w:t>
            </w:r>
            <w:r>
              <w:rPr>
                <w:sz w:val="19"/>
              </w:rPr>
              <w:t xml:space="preserve"> </w:t>
            </w:r>
            <w:r>
              <w:rPr>
                <w:spacing w:val="-2"/>
                <w:sz w:val="19"/>
              </w:rPr>
              <w:t>Benefits</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$6,428,104</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$7,562,911</w:t>
            </w:r>
          </w:p>
        </w:tc>
        <w:tc>
          <w:tcPr>
            <w:tcW w:w="1154" w:type="dxa"/>
            <w:tcBorders/>
          </w:tcPr>
          <w:p>
            <w:pPr>
              <w:pStyle w:val="TableParagraph"/>
              <w:spacing w:before="16" w:after="0"/>
              <w:ind w:left="0" w:right="83"/>
              <w:jc w:val="right"/>
              <w:rPr>
                <w:sz w:val="19"/>
              </w:rPr>
            </w:pPr>
            <w:r>
              <w:rPr>
                <w:spacing w:val="-2"/>
                <w:sz w:val="19"/>
              </w:rPr>
              <w:t>$9,730,733</w:t>
            </w:r>
          </w:p>
        </w:tc>
        <w:tc>
          <w:tcPr>
            <w:tcW w:w="1120" w:type="dxa"/>
            <w:tcBorders/>
          </w:tcPr>
          <w:p>
            <w:pPr>
              <w:pStyle w:val="TableParagraph"/>
              <w:spacing w:before="16" w:after="0"/>
              <w:ind w:left="0" w:right="52"/>
              <w:jc w:val="right"/>
              <w:rPr>
                <w:sz w:val="19"/>
              </w:rPr>
            </w:pPr>
            <w:r>
              <w:rPr>
                <w:spacing w:val="-2"/>
                <w:sz w:val="19"/>
              </w:rPr>
              <w:t>$9,464,728</w:t>
            </w:r>
          </w:p>
        </w:tc>
      </w:tr>
      <w:tr>
        <w:trPr>
          <w:trHeight w:val="271" w:hRule="atLeast"/>
        </w:trPr>
        <w:tc>
          <w:tcPr>
            <w:tcW w:w="2338" w:type="dxa"/>
            <w:tcBorders/>
          </w:tcPr>
          <w:p>
            <w:pPr>
              <w:pStyle w:val="TableParagraph"/>
              <w:spacing w:before="8" w:after="0"/>
              <w:ind w:left="50" w:right="0"/>
              <w:rPr>
                <w:sz w:val="19"/>
              </w:rPr>
            </w:pPr>
            <w:r>
              <w:rPr>
                <w:spacing w:val="-2"/>
                <w:sz w:val="19"/>
              </w:rPr>
              <w:t>Pension</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$3,879,706</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$4,545,283</w:t>
            </w:r>
          </w:p>
        </w:tc>
        <w:tc>
          <w:tcPr>
            <w:tcW w:w="1154" w:type="dxa"/>
            <w:tcBorders/>
          </w:tcPr>
          <w:p>
            <w:pPr>
              <w:pStyle w:val="TableParagraph"/>
              <w:spacing w:before="16" w:after="0"/>
              <w:ind w:left="0" w:right="83"/>
              <w:jc w:val="right"/>
              <w:rPr>
                <w:sz w:val="19"/>
              </w:rPr>
            </w:pPr>
            <w:r>
              <w:rPr>
                <w:spacing w:val="-2"/>
                <w:sz w:val="19"/>
              </w:rPr>
              <w:t>$5,511,783</w:t>
            </w:r>
          </w:p>
        </w:tc>
        <w:tc>
          <w:tcPr>
            <w:tcW w:w="1120" w:type="dxa"/>
            <w:tcBorders/>
          </w:tcPr>
          <w:p>
            <w:pPr>
              <w:pStyle w:val="TableParagraph"/>
              <w:spacing w:before="16" w:after="0"/>
              <w:ind w:left="0" w:right="52"/>
              <w:jc w:val="right"/>
              <w:rPr>
                <w:sz w:val="19"/>
              </w:rPr>
            </w:pPr>
            <w:r>
              <w:rPr>
                <w:spacing w:val="-2"/>
                <w:sz w:val="19"/>
              </w:rPr>
              <w:t>$6,416,455</w:t>
            </w:r>
          </w:p>
        </w:tc>
      </w:tr>
      <w:tr>
        <w:trPr>
          <w:trHeight w:val="271" w:hRule="atLeast"/>
        </w:trPr>
        <w:tc>
          <w:tcPr>
            <w:tcW w:w="2338" w:type="dxa"/>
            <w:tcBorders/>
          </w:tcPr>
          <w:p>
            <w:pPr>
              <w:pStyle w:val="TableParagraph"/>
              <w:spacing w:before="8" w:after="0"/>
              <w:ind w:left="50" w:right="0"/>
              <w:rPr>
                <w:sz w:val="19"/>
              </w:rPr>
            </w:pPr>
            <w:r>
              <w:rPr>
                <w:spacing w:val="-2"/>
                <w:sz w:val="19"/>
              </w:rPr>
              <w:t>Payroll</w:t>
            </w:r>
            <w:r>
              <w:rPr>
                <w:spacing w:val="-11"/>
                <w:sz w:val="19"/>
              </w:rPr>
              <w:t xml:space="preserve"> </w:t>
            </w:r>
            <w:r>
              <w:rPr>
                <w:spacing w:val="-2"/>
                <w:sz w:val="19"/>
              </w:rPr>
              <w:t>Taxes</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$3,030,272</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$3,488,943</w:t>
            </w:r>
          </w:p>
        </w:tc>
        <w:tc>
          <w:tcPr>
            <w:tcW w:w="1154" w:type="dxa"/>
            <w:tcBorders/>
          </w:tcPr>
          <w:p>
            <w:pPr>
              <w:pStyle w:val="TableParagraph"/>
              <w:spacing w:before="16" w:after="0"/>
              <w:ind w:left="0" w:right="83"/>
              <w:jc w:val="right"/>
              <w:rPr>
                <w:sz w:val="19"/>
              </w:rPr>
            </w:pPr>
            <w:r>
              <w:rPr>
                <w:spacing w:val="-2"/>
                <w:sz w:val="19"/>
              </w:rPr>
              <w:t>$3,521,365</w:t>
            </w:r>
          </w:p>
        </w:tc>
        <w:tc>
          <w:tcPr>
            <w:tcW w:w="1120" w:type="dxa"/>
            <w:tcBorders/>
          </w:tcPr>
          <w:p>
            <w:pPr>
              <w:pStyle w:val="TableParagraph"/>
              <w:spacing w:before="16" w:after="0"/>
              <w:ind w:left="0" w:right="52"/>
              <w:jc w:val="right"/>
              <w:rPr>
                <w:sz w:val="19"/>
              </w:rPr>
            </w:pPr>
            <w:r>
              <w:rPr>
                <w:spacing w:val="-2"/>
                <w:sz w:val="19"/>
              </w:rPr>
              <w:t>$4,223,462</w:t>
            </w:r>
          </w:p>
        </w:tc>
      </w:tr>
      <w:tr>
        <w:trPr>
          <w:trHeight w:val="271" w:hRule="atLeast"/>
        </w:trPr>
        <w:tc>
          <w:tcPr>
            <w:tcW w:w="2338" w:type="dxa"/>
            <w:tcBorders/>
          </w:tcPr>
          <w:p>
            <w:pPr>
              <w:pStyle w:val="TableParagraph"/>
              <w:spacing w:before="8" w:after="0"/>
              <w:ind w:left="50" w:right="0"/>
              <w:rPr>
                <w:sz w:val="19"/>
              </w:rPr>
            </w:pPr>
            <w:r>
              <w:rPr>
                <w:spacing w:val="-5"/>
                <w:sz w:val="19"/>
              </w:rPr>
              <w:t>Management</w:t>
            </w:r>
            <w:r>
              <w:rPr>
                <w:spacing w:val="3"/>
                <w:sz w:val="19"/>
              </w:rPr>
              <w:t xml:space="preserve"> </w:t>
            </w:r>
            <w:r>
              <w:rPr>
                <w:spacing w:val="-4"/>
                <w:sz w:val="19"/>
              </w:rPr>
              <w:t>Fees</w:t>
            </w:r>
          </w:p>
        </w:tc>
        <w:tc>
          <w:tcPr>
            <w:tcW w:w="370" w:type="dxa"/>
            <w:tcBorders/>
          </w:tcPr>
          <w:p>
            <w:pPr>
              <w:pStyle w:val="TableParagraph"/>
              <w:spacing w:before="16" w:after="0"/>
              <w:ind w:left="0" w:right="19"/>
              <w:jc w:val="right"/>
              <w:rPr>
                <w:sz w:val="19"/>
              </w:rPr>
            </w:pPr>
            <w:r>
              <w:rPr>
                <w:spacing w:val="-10"/>
                <w:sz w:val="19"/>
              </w:rPr>
              <w:t>-</w:t>
            </w:r>
          </w:p>
        </w:tc>
        <w:tc>
          <w:tcPr>
            <w:tcW w:w="1042" w:type="dxa"/>
            <w:tcBorders/>
          </w:tcPr>
          <w:p>
            <w:pPr>
              <w:pStyle w:val="TableParagraph"/>
              <w:rPr>
                <w:rFonts w:ascii="Times New Roman" w:hAnsi="Times New Roman"/>
                <w:sz w:val="18"/>
              </w:rPr>
            </w:pPr>
            <w:r>
              <w:rPr>
                <w:rFonts w:ascii="Times New Roman" w:hAnsi="Times New Roman"/>
                <w:sz w:val="18"/>
              </w:rPr>
            </w:r>
          </w:p>
        </w:tc>
        <w:tc>
          <w:tcPr>
            <w:tcW w:w="112" w:type="dxa"/>
            <w:tcBorders/>
          </w:tcPr>
          <w:p>
            <w:pPr>
              <w:pStyle w:val="TableParagraph"/>
              <w:spacing w:before="16" w:after="0"/>
              <w:ind w:left="30" w:right="0"/>
              <w:rPr>
                <w:sz w:val="19"/>
              </w:rPr>
            </w:pPr>
            <w:r>
              <w:rPr>
                <w:spacing w:val="-10"/>
                <w:sz w:val="19"/>
              </w:rPr>
              <w:t>-</w:t>
            </w:r>
          </w:p>
        </w:tc>
        <w:tc>
          <w:tcPr>
            <w:tcW w:w="1090" w:type="dxa"/>
            <w:tcBorders/>
          </w:tcPr>
          <w:p>
            <w:pPr>
              <w:pStyle w:val="TableParagraph"/>
              <w:rPr>
                <w:rFonts w:ascii="Times New Roman" w:hAnsi="Times New Roman"/>
                <w:sz w:val="18"/>
              </w:rPr>
            </w:pPr>
            <w:r>
              <w:rPr>
                <w:rFonts w:ascii="Times New Roman" w:hAnsi="Times New Roman"/>
                <w:sz w:val="18"/>
              </w:rPr>
            </w:r>
          </w:p>
        </w:tc>
        <w:tc>
          <w:tcPr>
            <w:tcW w:w="1154" w:type="dxa"/>
            <w:tcBorders/>
          </w:tcPr>
          <w:p>
            <w:pPr>
              <w:pStyle w:val="TableParagraph"/>
              <w:rPr>
                <w:rFonts w:ascii="Times New Roman" w:hAnsi="Times New Roman"/>
                <w:sz w:val="18"/>
              </w:rPr>
            </w:pPr>
            <w:r>
              <w:rPr>
                <w:rFonts w:ascii="Times New Roman" w:hAnsi="Times New Roman"/>
                <w:sz w:val="18"/>
              </w:rPr>
            </w:r>
          </w:p>
        </w:tc>
        <w:tc>
          <w:tcPr>
            <w:tcW w:w="1120" w:type="dxa"/>
            <w:tcBorders/>
          </w:tcPr>
          <w:p>
            <w:pPr>
              <w:pStyle w:val="TableParagraph"/>
              <w:rPr>
                <w:rFonts w:ascii="Times New Roman" w:hAnsi="Times New Roman"/>
                <w:sz w:val="18"/>
              </w:rPr>
            </w:pPr>
            <w:r>
              <w:rPr>
                <w:rFonts w:ascii="Times New Roman" w:hAnsi="Times New Roman"/>
                <w:sz w:val="18"/>
              </w:rPr>
            </w:r>
          </w:p>
        </w:tc>
      </w:tr>
      <w:tr>
        <w:trPr>
          <w:trHeight w:val="271" w:hRule="atLeast"/>
        </w:trPr>
        <w:tc>
          <w:tcPr>
            <w:tcW w:w="2338" w:type="dxa"/>
            <w:tcBorders/>
          </w:tcPr>
          <w:p>
            <w:pPr>
              <w:pStyle w:val="TableParagraph"/>
              <w:spacing w:before="8" w:after="0"/>
              <w:ind w:left="50" w:right="0"/>
              <w:rPr>
                <w:sz w:val="19"/>
              </w:rPr>
            </w:pPr>
            <w:r>
              <w:rPr>
                <w:spacing w:val="-2"/>
                <w:sz w:val="19"/>
              </w:rPr>
              <w:t>District</w:t>
            </w:r>
            <w:r>
              <w:rPr>
                <w:spacing w:val="-7"/>
                <w:sz w:val="19"/>
              </w:rPr>
              <w:t xml:space="preserve"> </w:t>
            </w:r>
            <w:r>
              <w:rPr>
                <w:spacing w:val="-5"/>
                <w:sz w:val="19"/>
              </w:rPr>
              <w:t>Fee</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$1,275,290</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$955,533</w:t>
            </w:r>
          </w:p>
        </w:tc>
        <w:tc>
          <w:tcPr>
            <w:tcW w:w="1154" w:type="dxa"/>
            <w:tcBorders/>
          </w:tcPr>
          <w:p>
            <w:pPr>
              <w:pStyle w:val="TableParagraph"/>
              <w:spacing w:before="16" w:after="0"/>
              <w:ind w:left="0" w:right="83"/>
              <w:jc w:val="right"/>
              <w:rPr>
                <w:sz w:val="19"/>
              </w:rPr>
            </w:pPr>
            <w:r>
              <w:rPr>
                <w:spacing w:val="-2"/>
                <w:sz w:val="19"/>
              </w:rPr>
              <w:t>$1,183,610</w:t>
            </w:r>
          </w:p>
        </w:tc>
        <w:tc>
          <w:tcPr>
            <w:tcW w:w="1120" w:type="dxa"/>
            <w:tcBorders/>
          </w:tcPr>
          <w:p>
            <w:pPr>
              <w:pStyle w:val="TableParagraph"/>
              <w:spacing w:before="16" w:after="0"/>
              <w:ind w:left="0" w:right="52"/>
              <w:jc w:val="right"/>
              <w:rPr>
                <w:sz w:val="19"/>
              </w:rPr>
            </w:pPr>
            <w:r>
              <w:rPr>
                <w:spacing w:val="-2"/>
                <w:sz w:val="19"/>
              </w:rPr>
              <w:t>$1,642,503</w:t>
            </w:r>
          </w:p>
        </w:tc>
      </w:tr>
      <w:tr>
        <w:trPr>
          <w:trHeight w:val="271" w:hRule="atLeast"/>
        </w:trPr>
        <w:tc>
          <w:tcPr>
            <w:tcW w:w="2338" w:type="dxa"/>
            <w:tcBorders/>
          </w:tcPr>
          <w:p>
            <w:pPr>
              <w:pStyle w:val="TableParagraph"/>
              <w:spacing w:before="8" w:after="0"/>
              <w:ind w:left="50" w:right="0"/>
              <w:rPr>
                <w:sz w:val="19"/>
              </w:rPr>
            </w:pPr>
            <w:r>
              <w:rPr>
                <w:spacing w:val="-4"/>
                <w:sz w:val="19"/>
              </w:rPr>
              <w:t>Accounting</w:t>
            </w:r>
            <w:r>
              <w:rPr>
                <w:spacing w:val="1"/>
                <w:sz w:val="19"/>
              </w:rPr>
              <w:t xml:space="preserve"> </w:t>
            </w:r>
            <w:r>
              <w:rPr>
                <w:spacing w:val="-2"/>
                <w:sz w:val="19"/>
              </w:rPr>
              <w:t>Expenses</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$166,059</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$423,683</w:t>
            </w:r>
          </w:p>
        </w:tc>
        <w:tc>
          <w:tcPr>
            <w:tcW w:w="1154" w:type="dxa"/>
            <w:tcBorders/>
          </w:tcPr>
          <w:p>
            <w:pPr>
              <w:pStyle w:val="TableParagraph"/>
              <w:spacing w:before="16" w:after="0"/>
              <w:ind w:left="0" w:right="83"/>
              <w:jc w:val="right"/>
              <w:rPr>
                <w:sz w:val="19"/>
              </w:rPr>
            </w:pPr>
            <w:r>
              <w:rPr>
                <w:spacing w:val="-2"/>
                <w:sz w:val="19"/>
              </w:rPr>
              <w:t>$264,784</w:t>
            </w:r>
          </w:p>
        </w:tc>
        <w:tc>
          <w:tcPr>
            <w:tcW w:w="1120" w:type="dxa"/>
            <w:tcBorders/>
          </w:tcPr>
          <w:p>
            <w:pPr>
              <w:pStyle w:val="TableParagraph"/>
              <w:spacing w:before="16" w:after="0"/>
              <w:ind w:left="0" w:right="52"/>
              <w:jc w:val="right"/>
              <w:rPr>
                <w:sz w:val="19"/>
              </w:rPr>
            </w:pPr>
            <w:r>
              <w:rPr>
                <w:spacing w:val="-2"/>
                <w:sz w:val="19"/>
              </w:rPr>
              <w:t>$848,221</w:t>
            </w:r>
          </w:p>
        </w:tc>
      </w:tr>
      <w:tr>
        <w:trPr>
          <w:trHeight w:val="271" w:hRule="atLeast"/>
        </w:trPr>
        <w:tc>
          <w:tcPr>
            <w:tcW w:w="2338" w:type="dxa"/>
            <w:tcBorders/>
          </w:tcPr>
          <w:p>
            <w:pPr>
              <w:pStyle w:val="TableParagraph"/>
              <w:spacing w:before="8" w:after="0"/>
              <w:ind w:left="50" w:right="0"/>
              <w:rPr>
                <w:sz w:val="19"/>
              </w:rPr>
            </w:pPr>
            <w:r>
              <w:rPr>
                <w:spacing w:val="-2"/>
                <w:sz w:val="19"/>
              </w:rPr>
              <w:t>Legal</w:t>
            </w:r>
            <w:r>
              <w:rPr>
                <w:spacing w:val="-7"/>
                <w:sz w:val="19"/>
              </w:rPr>
              <w:t xml:space="preserve"> </w:t>
            </w:r>
            <w:r>
              <w:rPr>
                <w:spacing w:val="-2"/>
                <w:sz w:val="19"/>
              </w:rPr>
              <w:t>Expenses</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$457,817</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$637,787</w:t>
            </w:r>
          </w:p>
        </w:tc>
        <w:tc>
          <w:tcPr>
            <w:tcW w:w="1154" w:type="dxa"/>
            <w:tcBorders/>
          </w:tcPr>
          <w:p>
            <w:pPr>
              <w:pStyle w:val="TableParagraph"/>
              <w:spacing w:before="16" w:after="0"/>
              <w:ind w:left="0" w:right="83"/>
              <w:jc w:val="right"/>
              <w:rPr>
                <w:sz w:val="19"/>
              </w:rPr>
            </w:pPr>
            <w:r>
              <w:rPr>
                <w:spacing w:val="-2"/>
                <w:sz w:val="19"/>
              </w:rPr>
              <w:t>$894,912</w:t>
            </w:r>
          </w:p>
        </w:tc>
        <w:tc>
          <w:tcPr>
            <w:tcW w:w="1120" w:type="dxa"/>
            <w:tcBorders/>
          </w:tcPr>
          <w:p>
            <w:pPr>
              <w:pStyle w:val="TableParagraph"/>
              <w:spacing w:before="16" w:after="0"/>
              <w:ind w:left="0" w:right="52"/>
              <w:jc w:val="right"/>
              <w:rPr>
                <w:sz w:val="19"/>
              </w:rPr>
            </w:pPr>
            <w:r>
              <w:rPr>
                <w:spacing w:val="-2"/>
                <w:sz w:val="19"/>
              </w:rPr>
              <w:t>$809,606</w:t>
            </w:r>
          </w:p>
        </w:tc>
      </w:tr>
      <w:tr>
        <w:trPr>
          <w:trHeight w:val="271" w:hRule="atLeast"/>
        </w:trPr>
        <w:tc>
          <w:tcPr>
            <w:tcW w:w="2338" w:type="dxa"/>
            <w:tcBorders/>
          </w:tcPr>
          <w:p>
            <w:pPr>
              <w:pStyle w:val="TableParagraph"/>
              <w:spacing w:before="8" w:after="0"/>
              <w:ind w:left="50" w:right="0"/>
              <w:rPr>
                <w:sz w:val="19"/>
              </w:rPr>
            </w:pPr>
            <w:r>
              <w:rPr>
                <w:spacing w:val="-4"/>
                <w:sz w:val="19"/>
              </w:rPr>
              <w:t>Instructional</w:t>
            </w:r>
            <w:r>
              <w:rPr>
                <w:spacing w:val="9"/>
                <w:sz w:val="19"/>
              </w:rPr>
              <w:t xml:space="preserve"> </w:t>
            </w:r>
            <w:r>
              <w:rPr>
                <w:spacing w:val="-2"/>
                <w:sz w:val="19"/>
              </w:rPr>
              <w:t>Materials</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$3,593,898</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$3,316,399</w:t>
            </w:r>
          </w:p>
        </w:tc>
        <w:tc>
          <w:tcPr>
            <w:tcW w:w="1154" w:type="dxa"/>
            <w:tcBorders/>
          </w:tcPr>
          <w:p>
            <w:pPr>
              <w:pStyle w:val="TableParagraph"/>
              <w:spacing w:before="16" w:after="0"/>
              <w:ind w:left="0" w:right="83"/>
              <w:jc w:val="right"/>
              <w:rPr>
                <w:sz w:val="19"/>
              </w:rPr>
            </w:pPr>
            <w:r>
              <w:rPr>
                <w:spacing w:val="-2"/>
                <w:sz w:val="19"/>
              </w:rPr>
              <w:t>$2,948,451</w:t>
            </w:r>
          </w:p>
        </w:tc>
        <w:tc>
          <w:tcPr>
            <w:tcW w:w="1120" w:type="dxa"/>
            <w:tcBorders/>
          </w:tcPr>
          <w:p>
            <w:pPr>
              <w:pStyle w:val="TableParagraph"/>
              <w:spacing w:before="16" w:after="0"/>
              <w:ind w:left="0" w:right="52"/>
              <w:jc w:val="right"/>
              <w:rPr>
                <w:sz w:val="19"/>
              </w:rPr>
            </w:pPr>
            <w:r>
              <w:rPr>
                <w:spacing w:val="-2"/>
                <w:sz w:val="19"/>
              </w:rPr>
              <w:t>$4,795,970</w:t>
            </w:r>
          </w:p>
        </w:tc>
      </w:tr>
      <w:tr>
        <w:trPr>
          <w:trHeight w:val="271" w:hRule="atLeast"/>
        </w:trPr>
        <w:tc>
          <w:tcPr>
            <w:tcW w:w="2338" w:type="dxa"/>
            <w:tcBorders/>
          </w:tcPr>
          <w:p>
            <w:pPr>
              <w:pStyle w:val="TableParagraph"/>
              <w:spacing w:before="8" w:after="0"/>
              <w:ind w:left="50" w:right="0"/>
              <w:rPr>
                <w:sz w:val="19"/>
              </w:rPr>
            </w:pPr>
            <w:r>
              <w:rPr>
                <w:w w:val="90"/>
                <w:sz w:val="19"/>
              </w:rPr>
              <w:t>Other</w:t>
            </w:r>
            <w:r>
              <w:rPr>
                <w:spacing w:val="2"/>
                <w:sz w:val="19"/>
              </w:rPr>
              <w:t xml:space="preserve"> </w:t>
            </w:r>
            <w:r>
              <w:rPr>
                <w:w w:val="90"/>
                <w:sz w:val="19"/>
              </w:rPr>
              <w:t>Fees</w:t>
            </w:r>
            <w:r>
              <w:rPr>
                <w:spacing w:val="1"/>
                <w:sz w:val="19"/>
              </w:rPr>
              <w:t xml:space="preserve"> </w:t>
            </w:r>
            <w:r>
              <w:rPr>
                <w:w w:val="90"/>
                <w:sz w:val="19"/>
              </w:rPr>
              <w:t>For</w:t>
            </w:r>
            <w:r>
              <w:rPr>
                <w:spacing w:val="3"/>
                <w:sz w:val="19"/>
              </w:rPr>
              <w:t xml:space="preserve"> </w:t>
            </w:r>
            <w:r>
              <w:rPr>
                <w:spacing w:val="-2"/>
                <w:w w:val="90"/>
                <w:sz w:val="19"/>
              </w:rPr>
              <w:t>Services</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$14,590,025</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$17,967,479</w:t>
            </w:r>
          </w:p>
        </w:tc>
        <w:tc>
          <w:tcPr>
            <w:tcW w:w="1154" w:type="dxa"/>
            <w:tcBorders/>
          </w:tcPr>
          <w:p>
            <w:pPr>
              <w:pStyle w:val="TableParagraph"/>
              <w:spacing w:before="16" w:after="0"/>
              <w:ind w:left="0" w:right="83"/>
              <w:jc w:val="right"/>
              <w:rPr>
                <w:sz w:val="19"/>
              </w:rPr>
            </w:pPr>
            <w:r>
              <w:rPr>
                <w:spacing w:val="-2"/>
                <w:sz w:val="19"/>
              </w:rPr>
              <w:t>$17,164,978</w:t>
            </w:r>
          </w:p>
        </w:tc>
        <w:tc>
          <w:tcPr>
            <w:tcW w:w="1120" w:type="dxa"/>
            <w:tcBorders/>
          </w:tcPr>
          <w:p>
            <w:pPr>
              <w:pStyle w:val="TableParagraph"/>
              <w:spacing w:before="16" w:after="0"/>
              <w:ind w:left="0" w:right="52"/>
              <w:jc w:val="right"/>
              <w:rPr>
                <w:sz w:val="19"/>
              </w:rPr>
            </w:pPr>
            <w:r>
              <w:rPr>
                <w:spacing w:val="-2"/>
                <w:sz w:val="19"/>
              </w:rPr>
              <w:t>$24,909,490</w:t>
            </w:r>
          </w:p>
        </w:tc>
      </w:tr>
      <w:tr>
        <w:trPr>
          <w:trHeight w:val="271" w:hRule="atLeast"/>
        </w:trPr>
        <w:tc>
          <w:tcPr>
            <w:tcW w:w="2338" w:type="dxa"/>
            <w:tcBorders/>
          </w:tcPr>
          <w:p>
            <w:pPr>
              <w:pStyle w:val="TableParagraph"/>
              <w:spacing w:before="8" w:after="0"/>
              <w:ind w:left="50" w:right="0"/>
              <w:rPr>
                <w:sz w:val="19"/>
              </w:rPr>
            </w:pPr>
            <w:r>
              <w:rPr>
                <w:spacing w:val="-2"/>
                <w:sz w:val="19"/>
              </w:rPr>
              <w:t>Advertising</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$251,310</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$118,555</w:t>
            </w:r>
          </w:p>
        </w:tc>
        <w:tc>
          <w:tcPr>
            <w:tcW w:w="1154" w:type="dxa"/>
            <w:tcBorders/>
          </w:tcPr>
          <w:p>
            <w:pPr>
              <w:pStyle w:val="TableParagraph"/>
              <w:spacing w:before="16" w:after="0"/>
              <w:ind w:left="0" w:right="83"/>
              <w:jc w:val="right"/>
              <w:rPr>
                <w:sz w:val="19"/>
              </w:rPr>
            </w:pPr>
            <w:r>
              <w:rPr>
                <w:spacing w:val="-2"/>
                <w:sz w:val="19"/>
              </w:rPr>
              <w:t>$81,334</w:t>
            </w:r>
          </w:p>
        </w:tc>
        <w:tc>
          <w:tcPr>
            <w:tcW w:w="1120" w:type="dxa"/>
            <w:tcBorders/>
          </w:tcPr>
          <w:p>
            <w:pPr>
              <w:pStyle w:val="TableParagraph"/>
              <w:spacing w:before="16" w:after="0"/>
              <w:ind w:left="0" w:right="52"/>
              <w:jc w:val="right"/>
              <w:rPr>
                <w:sz w:val="19"/>
              </w:rPr>
            </w:pPr>
            <w:r>
              <w:rPr>
                <w:spacing w:val="-2"/>
                <w:sz w:val="19"/>
              </w:rPr>
              <w:t>$210,761</w:t>
            </w:r>
          </w:p>
        </w:tc>
      </w:tr>
      <w:tr>
        <w:trPr>
          <w:trHeight w:val="271" w:hRule="atLeast"/>
        </w:trPr>
        <w:tc>
          <w:tcPr>
            <w:tcW w:w="2338" w:type="dxa"/>
            <w:tcBorders/>
          </w:tcPr>
          <w:p>
            <w:pPr>
              <w:pStyle w:val="TableParagraph"/>
              <w:spacing w:before="8" w:after="0"/>
              <w:ind w:left="50" w:right="0"/>
              <w:rPr>
                <w:sz w:val="19"/>
              </w:rPr>
            </w:pPr>
            <w:r>
              <w:rPr>
                <w:spacing w:val="-5"/>
                <w:sz w:val="19"/>
              </w:rPr>
              <w:t>Office</w:t>
            </w:r>
            <w:r>
              <w:rPr>
                <w:spacing w:val="-1"/>
                <w:sz w:val="19"/>
              </w:rPr>
              <w:t xml:space="preserve"> </w:t>
            </w:r>
            <w:r>
              <w:rPr>
                <w:spacing w:val="-2"/>
                <w:sz w:val="19"/>
              </w:rPr>
              <w:t>Expenses</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$2,481,166</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$2,906,902</w:t>
            </w:r>
          </w:p>
        </w:tc>
        <w:tc>
          <w:tcPr>
            <w:tcW w:w="1154" w:type="dxa"/>
            <w:tcBorders/>
          </w:tcPr>
          <w:p>
            <w:pPr>
              <w:pStyle w:val="TableParagraph"/>
              <w:spacing w:before="16" w:after="0"/>
              <w:ind w:left="0" w:right="83"/>
              <w:jc w:val="right"/>
              <w:rPr>
                <w:sz w:val="19"/>
              </w:rPr>
            </w:pPr>
            <w:r>
              <w:rPr>
                <w:spacing w:val="-2"/>
                <w:sz w:val="19"/>
              </w:rPr>
              <w:t>$2,229,970</w:t>
            </w:r>
          </w:p>
        </w:tc>
        <w:tc>
          <w:tcPr>
            <w:tcW w:w="1120" w:type="dxa"/>
            <w:tcBorders/>
          </w:tcPr>
          <w:p>
            <w:pPr>
              <w:pStyle w:val="TableParagraph"/>
              <w:spacing w:before="16" w:after="0"/>
              <w:ind w:left="0" w:right="52"/>
              <w:jc w:val="right"/>
              <w:rPr>
                <w:sz w:val="19"/>
              </w:rPr>
            </w:pPr>
            <w:r>
              <w:rPr>
                <w:spacing w:val="-2"/>
                <w:sz w:val="19"/>
              </w:rPr>
              <w:t>$3,705,681</w:t>
            </w:r>
          </w:p>
        </w:tc>
      </w:tr>
      <w:tr>
        <w:trPr>
          <w:trHeight w:val="271" w:hRule="atLeast"/>
        </w:trPr>
        <w:tc>
          <w:tcPr>
            <w:tcW w:w="2338" w:type="dxa"/>
            <w:tcBorders/>
          </w:tcPr>
          <w:p>
            <w:pPr>
              <w:pStyle w:val="TableParagraph"/>
              <w:spacing w:before="8" w:after="0"/>
              <w:ind w:left="50" w:right="0"/>
              <w:rPr>
                <w:sz w:val="19"/>
              </w:rPr>
            </w:pPr>
            <w:r>
              <w:rPr>
                <w:spacing w:val="-4"/>
                <w:sz w:val="19"/>
              </w:rPr>
              <w:t>Information</w:t>
            </w:r>
            <w:r>
              <w:rPr>
                <w:spacing w:val="8"/>
                <w:sz w:val="19"/>
              </w:rPr>
              <w:t xml:space="preserve"> </w:t>
            </w:r>
            <w:r>
              <w:rPr>
                <w:spacing w:val="-2"/>
                <w:sz w:val="19"/>
              </w:rPr>
              <w:t>Technology</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$3,806,135</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$3,413,075</w:t>
            </w:r>
          </w:p>
        </w:tc>
        <w:tc>
          <w:tcPr>
            <w:tcW w:w="1154" w:type="dxa"/>
            <w:tcBorders/>
          </w:tcPr>
          <w:p>
            <w:pPr>
              <w:pStyle w:val="TableParagraph"/>
              <w:spacing w:before="16" w:after="0"/>
              <w:ind w:left="0" w:right="83"/>
              <w:jc w:val="right"/>
              <w:rPr>
                <w:sz w:val="19"/>
              </w:rPr>
            </w:pPr>
            <w:r>
              <w:rPr>
                <w:spacing w:val="-2"/>
                <w:sz w:val="19"/>
              </w:rPr>
              <w:t>$7,263,178</w:t>
            </w:r>
          </w:p>
        </w:tc>
        <w:tc>
          <w:tcPr>
            <w:tcW w:w="1120" w:type="dxa"/>
            <w:tcBorders/>
          </w:tcPr>
          <w:p>
            <w:pPr>
              <w:pStyle w:val="TableParagraph"/>
              <w:spacing w:before="16" w:after="0"/>
              <w:ind w:left="0" w:right="52"/>
              <w:jc w:val="right"/>
              <w:rPr>
                <w:sz w:val="19"/>
              </w:rPr>
            </w:pPr>
            <w:r>
              <w:rPr>
                <w:spacing w:val="-2"/>
                <w:sz w:val="19"/>
              </w:rPr>
              <w:t>$5,960,090</w:t>
            </w:r>
          </w:p>
        </w:tc>
      </w:tr>
      <w:tr>
        <w:trPr>
          <w:trHeight w:val="271" w:hRule="atLeast"/>
        </w:trPr>
        <w:tc>
          <w:tcPr>
            <w:tcW w:w="2338" w:type="dxa"/>
            <w:tcBorders/>
          </w:tcPr>
          <w:p>
            <w:pPr>
              <w:pStyle w:val="TableParagraph"/>
              <w:spacing w:before="8" w:after="0"/>
              <w:ind w:left="50" w:right="0"/>
              <w:rPr>
                <w:sz w:val="19"/>
              </w:rPr>
            </w:pPr>
            <w:r>
              <w:rPr>
                <w:spacing w:val="-2"/>
                <w:sz w:val="19"/>
              </w:rPr>
              <w:t>Printing</w:t>
            </w:r>
            <w:r>
              <w:rPr>
                <w:spacing w:val="-6"/>
                <w:sz w:val="19"/>
              </w:rPr>
              <w:t xml:space="preserve"> </w:t>
            </w:r>
            <w:r>
              <w:rPr>
                <w:spacing w:val="-2"/>
                <w:sz w:val="19"/>
              </w:rPr>
              <w:t>and</w:t>
            </w:r>
            <w:r>
              <w:rPr>
                <w:spacing w:val="-5"/>
                <w:sz w:val="19"/>
              </w:rPr>
              <w:t xml:space="preserve"> </w:t>
            </w:r>
            <w:r>
              <w:rPr>
                <w:spacing w:val="-2"/>
                <w:sz w:val="19"/>
              </w:rPr>
              <w:t>Postage</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$328,479</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$395,094</w:t>
            </w:r>
          </w:p>
        </w:tc>
        <w:tc>
          <w:tcPr>
            <w:tcW w:w="1154" w:type="dxa"/>
            <w:tcBorders/>
          </w:tcPr>
          <w:p>
            <w:pPr>
              <w:pStyle w:val="TableParagraph"/>
              <w:spacing w:before="16" w:after="0"/>
              <w:ind w:left="0" w:right="83"/>
              <w:jc w:val="right"/>
              <w:rPr>
                <w:sz w:val="19"/>
              </w:rPr>
            </w:pPr>
            <w:r>
              <w:rPr>
                <w:spacing w:val="-2"/>
                <w:sz w:val="19"/>
              </w:rPr>
              <w:t>$250,472</w:t>
            </w:r>
          </w:p>
        </w:tc>
        <w:tc>
          <w:tcPr>
            <w:tcW w:w="1120" w:type="dxa"/>
            <w:tcBorders/>
          </w:tcPr>
          <w:p>
            <w:pPr>
              <w:pStyle w:val="TableParagraph"/>
              <w:spacing w:before="16" w:after="0"/>
              <w:ind w:left="0" w:right="52"/>
              <w:jc w:val="right"/>
              <w:rPr>
                <w:sz w:val="19"/>
              </w:rPr>
            </w:pPr>
            <w:r>
              <w:rPr>
                <w:spacing w:val="-2"/>
                <w:sz w:val="19"/>
              </w:rPr>
              <w:t>$407,136</w:t>
            </w:r>
          </w:p>
        </w:tc>
      </w:tr>
      <w:tr>
        <w:trPr>
          <w:trHeight w:val="271" w:hRule="atLeast"/>
        </w:trPr>
        <w:tc>
          <w:tcPr>
            <w:tcW w:w="2338" w:type="dxa"/>
            <w:tcBorders/>
          </w:tcPr>
          <w:p>
            <w:pPr>
              <w:pStyle w:val="TableParagraph"/>
              <w:spacing w:before="8" w:after="0"/>
              <w:ind w:left="50" w:right="0"/>
              <w:rPr>
                <w:sz w:val="19"/>
              </w:rPr>
            </w:pPr>
            <w:r>
              <w:rPr>
                <w:spacing w:val="-2"/>
                <w:sz w:val="19"/>
              </w:rPr>
              <w:t>Occupancy</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$10,075,489</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$7,597,805</w:t>
            </w:r>
          </w:p>
        </w:tc>
        <w:tc>
          <w:tcPr>
            <w:tcW w:w="1154" w:type="dxa"/>
            <w:tcBorders/>
          </w:tcPr>
          <w:p>
            <w:pPr>
              <w:pStyle w:val="TableParagraph"/>
              <w:spacing w:before="16" w:after="0"/>
              <w:ind w:left="0" w:right="83"/>
              <w:jc w:val="right"/>
              <w:rPr>
                <w:sz w:val="19"/>
              </w:rPr>
            </w:pPr>
            <w:r>
              <w:rPr>
                <w:spacing w:val="-2"/>
                <w:sz w:val="19"/>
              </w:rPr>
              <w:t>$8,941,605</w:t>
            </w:r>
          </w:p>
        </w:tc>
        <w:tc>
          <w:tcPr>
            <w:tcW w:w="1120" w:type="dxa"/>
            <w:tcBorders/>
          </w:tcPr>
          <w:p>
            <w:pPr>
              <w:pStyle w:val="TableParagraph"/>
              <w:spacing w:before="16" w:after="0"/>
              <w:ind w:left="0" w:right="52"/>
              <w:jc w:val="right"/>
              <w:rPr>
                <w:sz w:val="19"/>
              </w:rPr>
            </w:pPr>
            <w:r>
              <w:rPr>
                <w:spacing w:val="-2"/>
                <w:sz w:val="19"/>
              </w:rPr>
              <w:t>$11,165,624</w:t>
            </w:r>
          </w:p>
        </w:tc>
      </w:tr>
      <w:tr>
        <w:trPr>
          <w:trHeight w:val="271" w:hRule="atLeast"/>
        </w:trPr>
        <w:tc>
          <w:tcPr>
            <w:tcW w:w="2338" w:type="dxa"/>
            <w:tcBorders/>
          </w:tcPr>
          <w:p>
            <w:pPr>
              <w:pStyle w:val="TableParagraph"/>
              <w:spacing w:before="8" w:after="0"/>
              <w:ind w:left="50" w:right="0"/>
              <w:rPr>
                <w:sz w:val="19"/>
              </w:rPr>
            </w:pPr>
            <w:r>
              <w:rPr>
                <w:spacing w:val="-2"/>
                <w:sz w:val="19"/>
              </w:rPr>
              <w:t>Travel</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$2,125,714</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$1,954,354</w:t>
            </w:r>
          </w:p>
        </w:tc>
        <w:tc>
          <w:tcPr>
            <w:tcW w:w="1154" w:type="dxa"/>
            <w:tcBorders/>
          </w:tcPr>
          <w:p>
            <w:pPr>
              <w:pStyle w:val="TableParagraph"/>
              <w:spacing w:before="16" w:after="0"/>
              <w:ind w:left="0" w:right="83"/>
              <w:jc w:val="right"/>
              <w:rPr>
                <w:sz w:val="19"/>
              </w:rPr>
            </w:pPr>
            <w:r>
              <w:rPr>
                <w:spacing w:val="-2"/>
                <w:sz w:val="19"/>
              </w:rPr>
              <w:t>$785,025</w:t>
            </w:r>
          </w:p>
        </w:tc>
        <w:tc>
          <w:tcPr>
            <w:tcW w:w="1120" w:type="dxa"/>
            <w:tcBorders/>
          </w:tcPr>
          <w:p>
            <w:pPr>
              <w:pStyle w:val="TableParagraph"/>
              <w:spacing w:before="16" w:after="0"/>
              <w:ind w:left="0" w:right="52"/>
              <w:jc w:val="right"/>
              <w:rPr>
                <w:sz w:val="19"/>
              </w:rPr>
            </w:pPr>
            <w:r>
              <w:rPr>
                <w:spacing w:val="-2"/>
                <w:sz w:val="19"/>
              </w:rPr>
              <w:t>$2,635,011</w:t>
            </w:r>
          </w:p>
        </w:tc>
      </w:tr>
      <w:tr>
        <w:trPr>
          <w:trHeight w:val="271" w:hRule="atLeast"/>
        </w:trPr>
        <w:tc>
          <w:tcPr>
            <w:tcW w:w="2338" w:type="dxa"/>
            <w:tcBorders/>
          </w:tcPr>
          <w:p>
            <w:pPr>
              <w:pStyle w:val="TableParagraph"/>
              <w:spacing w:before="8" w:after="0"/>
              <w:ind w:left="50" w:right="0"/>
              <w:rPr>
                <w:sz w:val="19"/>
              </w:rPr>
            </w:pPr>
            <w:r>
              <w:rPr>
                <w:spacing w:val="-6"/>
                <w:sz w:val="19"/>
              </w:rPr>
              <w:t>Conferences</w:t>
            </w:r>
            <w:r>
              <w:rPr>
                <w:sz w:val="19"/>
              </w:rPr>
              <w:t xml:space="preserve"> </w:t>
            </w:r>
            <w:r>
              <w:rPr>
                <w:spacing w:val="-6"/>
                <w:sz w:val="19"/>
              </w:rPr>
              <w:t>and</w:t>
            </w:r>
            <w:r>
              <w:rPr>
                <w:spacing w:val="1"/>
                <w:sz w:val="19"/>
              </w:rPr>
              <w:t xml:space="preserve"> </w:t>
            </w:r>
            <w:r>
              <w:rPr>
                <w:spacing w:val="-6"/>
                <w:sz w:val="19"/>
              </w:rPr>
              <w:t>Meetings</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$49,276</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$16,520</w:t>
            </w:r>
          </w:p>
        </w:tc>
        <w:tc>
          <w:tcPr>
            <w:tcW w:w="1154" w:type="dxa"/>
            <w:tcBorders/>
          </w:tcPr>
          <w:p>
            <w:pPr>
              <w:pStyle w:val="TableParagraph"/>
              <w:spacing w:before="16" w:after="0"/>
              <w:ind w:left="0" w:right="83"/>
              <w:jc w:val="right"/>
              <w:rPr>
                <w:sz w:val="19"/>
              </w:rPr>
            </w:pPr>
            <w:r>
              <w:rPr>
                <w:spacing w:val="-2"/>
                <w:sz w:val="19"/>
              </w:rPr>
              <w:t>$21,273</w:t>
            </w:r>
          </w:p>
        </w:tc>
        <w:tc>
          <w:tcPr>
            <w:tcW w:w="1120" w:type="dxa"/>
            <w:tcBorders/>
          </w:tcPr>
          <w:p>
            <w:pPr>
              <w:pStyle w:val="TableParagraph"/>
              <w:spacing w:before="16" w:after="0"/>
              <w:ind w:left="0" w:right="52"/>
              <w:jc w:val="right"/>
              <w:rPr>
                <w:sz w:val="19"/>
              </w:rPr>
            </w:pPr>
            <w:r>
              <w:rPr>
                <w:spacing w:val="-2"/>
                <w:sz w:val="19"/>
              </w:rPr>
              <w:t>$25,654</w:t>
            </w:r>
          </w:p>
        </w:tc>
      </w:tr>
      <w:tr>
        <w:trPr>
          <w:trHeight w:val="271" w:hRule="atLeast"/>
        </w:trPr>
        <w:tc>
          <w:tcPr>
            <w:tcW w:w="2338" w:type="dxa"/>
            <w:tcBorders/>
          </w:tcPr>
          <w:p>
            <w:pPr>
              <w:pStyle w:val="TableParagraph"/>
              <w:spacing w:before="8" w:after="0"/>
              <w:ind w:left="50" w:right="0"/>
              <w:rPr>
                <w:sz w:val="19"/>
              </w:rPr>
            </w:pPr>
            <w:r>
              <w:rPr>
                <w:spacing w:val="-2"/>
                <w:sz w:val="19"/>
              </w:rPr>
              <w:t>Insurance</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before="16" w:after="0"/>
              <w:ind w:left="0" w:right="31"/>
              <w:jc w:val="right"/>
              <w:rPr>
                <w:sz w:val="19"/>
              </w:rPr>
            </w:pPr>
            <w:r>
              <w:rPr>
                <w:spacing w:val="-2"/>
                <w:sz w:val="19"/>
              </w:rPr>
              <w:t>$410,924</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before="16" w:after="0"/>
              <w:ind w:left="0" w:right="82"/>
              <w:jc w:val="right"/>
              <w:rPr>
                <w:sz w:val="19"/>
              </w:rPr>
            </w:pPr>
            <w:r>
              <w:rPr>
                <w:spacing w:val="-2"/>
                <w:sz w:val="19"/>
              </w:rPr>
              <w:t>$528,233</w:t>
            </w:r>
          </w:p>
        </w:tc>
        <w:tc>
          <w:tcPr>
            <w:tcW w:w="1154" w:type="dxa"/>
            <w:tcBorders/>
          </w:tcPr>
          <w:p>
            <w:pPr>
              <w:pStyle w:val="TableParagraph"/>
              <w:spacing w:before="16" w:after="0"/>
              <w:ind w:left="0" w:right="83"/>
              <w:jc w:val="right"/>
              <w:rPr>
                <w:sz w:val="19"/>
              </w:rPr>
            </w:pPr>
            <w:r>
              <w:rPr>
                <w:spacing w:val="-2"/>
                <w:sz w:val="19"/>
              </w:rPr>
              <w:t>$614,141</w:t>
            </w:r>
          </w:p>
        </w:tc>
        <w:tc>
          <w:tcPr>
            <w:tcW w:w="1120" w:type="dxa"/>
            <w:tcBorders/>
          </w:tcPr>
          <w:p>
            <w:pPr>
              <w:pStyle w:val="TableParagraph"/>
              <w:spacing w:before="16" w:after="0"/>
              <w:ind w:left="0" w:right="52"/>
              <w:jc w:val="right"/>
              <w:rPr>
                <w:sz w:val="19"/>
              </w:rPr>
            </w:pPr>
            <w:r>
              <w:rPr>
                <w:spacing w:val="-2"/>
                <w:sz w:val="19"/>
              </w:rPr>
              <w:t>$970,539</w:t>
            </w:r>
          </w:p>
        </w:tc>
      </w:tr>
      <w:tr>
        <w:trPr>
          <w:trHeight w:val="266" w:hRule="atLeast"/>
        </w:trPr>
        <w:tc>
          <w:tcPr>
            <w:tcW w:w="2338" w:type="dxa"/>
            <w:tcBorders/>
          </w:tcPr>
          <w:p>
            <w:pPr>
              <w:pStyle w:val="TableParagraph"/>
              <w:spacing w:before="8" w:after="0"/>
              <w:ind w:left="50" w:right="0"/>
              <w:rPr>
                <w:sz w:val="19"/>
              </w:rPr>
            </w:pPr>
            <w:r>
              <w:rPr>
                <w:spacing w:val="-4"/>
                <w:sz w:val="19"/>
              </w:rPr>
              <w:t>Bad</w:t>
            </w:r>
            <w:r>
              <w:rPr>
                <w:spacing w:val="-7"/>
                <w:sz w:val="19"/>
              </w:rPr>
              <w:t xml:space="preserve"> </w:t>
            </w:r>
            <w:r>
              <w:rPr>
                <w:spacing w:val="-4"/>
                <w:sz w:val="19"/>
              </w:rPr>
              <w:t>Debt</w:t>
            </w:r>
          </w:p>
        </w:tc>
        <w:tc>
          <w:tcPr>
            <w:tcW w:w="370" w:type="dxa"/>
            <w:tcBorders/>
          </w:tcPr>
          <w:p>
            <w:pPr>
              <w:pStyle w:val="TableParagraph"/>
              <w:rPr>
                <w:rFonts w:ascii="Times New Roman" w:hAnsi="Times New Roman"/>
                <w:sz w:val="18"/>
              </w:rPr>
            </w:pPr>
            <w:r>
              <w:rPr>
                <w:rFonts w:ascii="Times New Roman" w:hAnsi="Times New Roman"/>
                <w:sz w:val="18"/>
              </w:rPr>
            </w:r>
          </w:p>
        </w:tc>
        <w:tc>
          <w:tcPr>
            <w:tcW w:w="1042" w:type="dxa"/>
            <w:tcBorders/>
          </w:tcPr>
          <w:p>
            <w:pPr>
              <w:pStyle w:val="TableParagraph"/>
              <w:spacing w:lineRule="exact" w:line="229" w:before="16" w:after="0"/>
              <w:ind w:left="0" w:right="31"/>
              <w:jc w:val="right"/>
              <w:rPr>
                <w:sz w:val="19"/>
              </w:rPr>
            </w:pPr>
            <w:r>
              <w:rPr>
                <w:spacing w:val="-2"/>
                <w:sz w:val="19"/>
              </w:rPr>
              <w:t>$606,798</w:t>
            </w:r>
          </w:p>
        </w:tc>
        <w:tc>
          <w:tcPr>
            <w:tcW w:w="112" w:type="dxa"/>
            <w:tcBorders/>
          </w:tcPr>
          <w:p>
            <w:pPr>
              <w:pStyle w:val="TableParagraph"/>
              <w:rPr>
                <w:rFonts w:ascii="Times New Roman" w:hAnsi="Times New Roman"/>
                <w:sz w:val="18"/>
              </w:rPr>
            </w:pPr>
            <w:r>
              <w:rPr>
                <w:rFonts w:ascii="Times New Roman" w:hAnsi="Times New Roman"/>
                <w:sz w:val="18"/>
              </w:rPr>
            </w:r>
          </w:p>
        </w:tc>
        <w:tc>
          <w:tcPr>
            <w:tcW w:w="1090" w:type="dxa"/>
            <w:tcBorders/>
          </w:tcPr>
          <w:p>
            <w:pPr>
              <w:pStyle w:val="TableParagraph"/>
              <w:spacing w:lineRule="exact" w:line="229" w:before="16" w:after="0"/>
              <w:ind w:left="0" w:right="82"/>
              <w:jc w:val="right"/>
              <w:rPr>
                <w:sz w:val="19"/>
              </w:rPr>
            </w:pPr>
            <w:r>
              <w:rPr>
                <w:spacing w:val="-2"/>
                <w:sz w:val="19"/>
              </w:rPr>
              <w:t>$47,124</w:t>
            </w:r>
          </w:p>
        </w:tc>
        <w:tc>
          <w:tcPr>
            <w:tcW w:w="1154" w:type="dxa"/>
            <w:tcBorders/>
          </w:tcPr>
          <w:p>
            <w:pPr>
              <w:pStyle w:val="TableParagraph"/>
              <w:rPr>
                <w:rFonts w:ascii="Times New Roman" w:hAnsi="Times New Roman"/>
                <w:sz w:val="18"/>
              </w:rPr>
            </w:pPr>
            <w:r>
              <w:rPr>
                <w:rFonts w:ascii="Times New Roman" w:hAnsi="Times New Roman"/>
                <w:sz w:val="18"/>
              </w:rPr>
            </w:r>
          </w:p>
        </w:tc>
        <w:tc>
          <w:tcPr>
            <w:tcW w:w="1120" w:type="dxa"/>
            <w:tcBorders/>
          </w:tcPr>
          <w:p>
            <w:pPr>
              <w:pStyle w:val="TableParagraph"/>
              <w:rPr>
                <w:rFonts w:ascii="Times New Roman" w:hAnsi="Times New Roman"/>
                <w:sz w:val="18"/>
              </w:rPr>
            </w:pPr>
            <w:r>
              <w:rPr>
                <w:rFonts w:ascii="Times New Roman" w:hAnsi="Times New Roman"/>
                <w:sz w:val="18"/>
              </w:rPr>
            </w:r>
          </w:p>
        </w:tc>
      </w:tr>
      <w:tr>
        <w:trPr>
          <w:trHeight w:val="219" w:hRule="atLeast"/>
        </w:trPr>
        <w:tc>
          <w:tcPr>
            <w:tcW w:w="2338" w:type="dxa"/>
            <w:tcBorders/>
          </w:tcPr>
          <w:p>
            <w:pPr>
              <w:pStyle w:val="TableParagraph"/>
              <w:spacing w:lineRule="exact" w:line="196" w:before="2" w:after="0"/>
              <w:ind w:left="50" w:right="0"/>
              <w:rPr>
                <w:sz w:val="19"/>
              </w:rPr>
            </w:pPr>
            <w:r>
              <w:rPr>
                <w:spacing w:val="-5"/>
                <w:sz w:val="19"/>
              </w:rPr>
              <w:t>Depreciation</w:t>
            </w:r>
            <w:r>
              <w:rPr>
                <w:spacing w:val="11"/>
                <w:sz w:val="19"/>
              </w:rPr>
              <w:t xml:space="preserve"> </w:t>
            </w:r>
            <w:r>
              <w:rPr>
                <w:spacing w:val="-5"/>
                <w:sz w:val="19"/>
              </w:rPr>
              <w:t>and</w:t>
            </w:r>
          </w:p>
        </w:tc>
        <w:tc>
          <w:tcPr>
            <w:tcW w:w="370" w:type="dxa"/>
            <w:tcBorders/>
          </w:tcPr>
          <w:p>
            <w:pPr>
              <w:pStyle w:val="TableParagraph"/>
              <w:rPr>
                <w:rFonts w:ascii="Times New Roman" w:hAnsi="Times New Roman"/>
                <w:sz w:val="14"/>
              </w:rPr>
            </w:pPr>
            <w:r>
              <w:rPr>
                <w:rFonts w:ascii="Times New Roman" w:hAnsi="Times New Roman"/>
                <w:sz w:val="14"/>
              </w:rPr>
            </w:r>
          </w:p>
        </w:tc>
        <w:tc>
          <w:tcPr>
            <w:tcW w:w="1042" w:type="dxa"/>
            <w:tcBorders/>
          </w:tcPr>
          <w:p>
            <w:pPr>
              <w:pStyle w:val="TableParagraph"/>
              <w:rPr>
                <w:rFonts w:ascii="Times New Roman" w:hAnsi="Times New Roman"/>
                <w:sz w:val="14"/>
              </w:rPr>
            </w:pPr>
            <w:r>
              <w:rPr>
                <w:rFonts w:ascii="Times New Roman" w:hAnsi="Times New Roman"/>
                <w:sz w:val="14"/>
              </w:rPr>
            </w:r>
          </w:p>
        </w:tc>
        <w:tc>
          <w:tcPr>
            <w:tcW w:w="112" w:type="dxa"/>
            <w:tcBorders/>
          </w:tcPr>
          <w:p>
            <w:pPr>
              <w:pStyle w:val="TableParagraph"/>
              <w:rPr>
                <w:rFonts w:ascii="Times New Roman" w:hAnsi="Times New Roman"/>
                <w:sz w:val="14"/>
              </w:rPr>
            </w:pPr>
            <w:r>
              <w:rPr>
                <w:rFonts w:ascii="Times New Roman" w:hAnsi="Times New Roman"/>
                <w:sz w:val="14"/>
              </w:rPr>
            </w:r>
          </w:p>
        </w:tc>
        <w:tc>
          <w:tcPr>
            <w:tcW w:w="1090" w:type="dxa"/>
            <w:tcBorders/>
          </w:tcPr>
          <w:p>
            <w:pPr>
              <w:pStyle w:val="TableParagraph"/>
              <w:rPr>
                <w:rFonts w:ascii="Times New Roman" w:hAnsi="Times New Roman"/>
                <w:sz w:val="14"/>
              </w:rPr>
            </w:pPr>
            <w:r>
              <w:rPr>
                <w:rFonts w:ascii="Times New Roman" w:hAnsi="Times New Roman"/>
                <w:sz w:val="14"/>
              </w:rPr>
            </w:r>
          </w:p>
        </w:tc>
        <w:tc>
          <w:tcPr>
            <w:tcW w:w="1154" w:type="dxa"/>
            <w:tcBorders/>
          </w:tcPr>
          <w:p>
            <w:pPr>
              <w:pStyle w:val="TableParagraph"/>
              <w:rPr>
                <w:rFonts w:ascii="Times New Roman" w:hAnsi="Times New Roman"/>
                <w:sz w:val="14"/>
              </w:rPr>
            </w:pPr>
            <w:r>
              <w:rPr>
                <w:rFonts w:ascii="Times New Roman" w:hAnsi="Times New Roman"/>
                <w:sz w:val="14"/>
              </w:rPr>
            </w:r>
          </w:p>
        </w:tc>
        <w:tc>
          <w:tcPr>
            <w:tcW w:w="1120" w:type="dxa"/>
            <w:tcBorders/>
          </w:tcPr>
          <w:p>
            <w:pPr>
              <w:pStyle w:val="TableParagraph"/>
              <w:rPr>
                <w:rFonts w:ascii="Times New Roman" w:hAnsi="Times New Roman"/>
                <w:sz w:val="14"/>
              </w:rPr>
            </w:pPr>
            <w:r>
              <w:rPr>
                <w:rFonts w:ascii="Times New Roman" w:hAnsi="Times New Roman"/>
                <w:sz w:val="14"/>
              </w:rPr>
            </w:r>
          </w:p>
        </w:tc>
      </w:tr>
      <w:tr>
        <w:trPr>
          <w:trHeight w:val="227" w:hRule="atLeast"/>
        </w:trPr>
        <w:tc>
          <w:tcPr>
            <w:tcW w:w="2338" w:type="dxa"/>
            <w:tcBorders/>
          </w:tcPr>
          <w:p>
            <w:pPr>
              <w:pStyle w:val="TableParagraph"/>
              <w:spacing w:lineRule="exact" w:line="207"/>
              <w:ind w:left="50" w:right="0"/>
              <w:rPr>
                <w:sz w:val="19"/>
              </w:rPr>
            </w:pPr>
            <w:r>
              <w:rPr>
                <w:spacing w:val="-2"/>
                <w:sz w:val="19"/>
              </w:rPr>
              <w:t>Amortization</w:t>
            </w:r>
          </w:p>
        </w:tc>
        <w:tc>
          <w:tcPr>
            <w:tcW w:w="1412" w:type="dxa"/>
            <w:gridSpan w:val="2"/>
            <w:tcBorders/>
          </w:tcPr>
          <w:p>
            <w:pPr>
              <w:pStyle w:val="TableParagraph"/>
              <w:spacing w:lineRule="exact" w:line="202"/>
              <w:ind w:left="571" w:right="0"/>
              <w:rPr>
                <w:sz w:val="19"/>
              </w:rPr>
            </w:pPr>
            <w:r>
              <w:rPr>
                <w:spacing w:val="-5"/>
                <w:sz w:val="19"/>
              </w:rPr>
              <w:t>$3,730,769</w:t>
            </w:r>
          </w:p>
        </w:tc>
        <w:tc>
          <w:tcPr>
            <w:tcW w:w="1202" w:type="dxa"/>
            <w:gridSpan w:val="2"/>
            <w:tcBorders/>
          </w:tcPr>
          <w:p>
            <w:pPr>
              <w:pStyle w:val="TableParagraph"/>
              <w:spacing w:lineRule="exact" w:line="202"/>
              <w:ind w:left="312" w:right="0"/>
              <w:rPr>
                <w:sz w:val="19"/>
              </w:rPr>
            </w:pPr>
            <w:r>
              <w:rPr>
                <w:spacing w:val="-2"/>
                <w:sz w:val="19"/>
              </w:rPr>
              <w:t>$4,569,248</w:t>
            </w:r>
          </w:p>
        </w:tc>
        <w:tc>
          <w:tcPr>
            <w:tcW w:w="1154" w:type="dxa"/>
            <w:tcBorders/>
          </w:tcPr>
          <w:p>
            <w:pPr>
              <w:pStyle w:val="TableParagraph"/>
              <w:spacing w:lineRule="exact" w:line="202"/>
              <w:ind w:left="0" w:right="83"/>
              <w:jc w:val="right"/>
              <w:rPr>
                <w:sz w:val="19"/>
              </w:rPr>
            </w:pPr>
            <w:r>
              <w:rPr>
                <w:spacing w:val="-2"/>
                <w:sz w:val="19"/>
              </w:rPr>
              <w:t>$4,919,017</w:t>
            </w:r>
          </w:p>
        </w:tc>
        <w:tc>
          <w:tcPr>
            <w:tcW w:w="1120" w:type="dxa"/>
            <w:tcBorders/>
          </w:tcPr>
          <w:p>
            <w:pPr>
              <w:pStyle w:val="TableParagraph"/>
              <w:spacing w:lineRule="exact" w:line="202"/>
              <w:ind w:left="0" w:right="52"/>
              <w:jc w:val="right"/>
              <w:rPr>
                <w:sz w:val="19"/>
              </w:rPr>
            </w:pPr>
            <w:r>
              <w:rPr>
                <w:spacing w:val="-2"/>
                <w:sz w:val="19"/>
              </w:rPr>
              <w:t>$6,801,509</w:t>
            </w:r>
          </w:p>
        </w:tc>
      </w:tr>
      <w:tr>
        <w:trPr>
          <w:trHeight w:val="269" w:hRule="atLeast"/>
        </w:trPr>
        <w:tc>
          <w:tcPr>
            <w:tcW w:w="2338" w:type="dxa"/>
            <w:tcBorders/>
          </w:tcPr>
          <w:p>
            <w:pPr>
              <w:pStyle w:val="TableParagraph"/>
              <w:spacing w:before="6" w:after="0"/>
              <w:ind w:left="50" w:right="0"/>
              <w:rPr>
                <w:sz w:val="19"/>
              </w:rPr>
            </w:pPr>
            <w:r>
              <w:rPr>
                <w:spacing w:val="-5"/>
                <w:sz w:val="19"/>
              </w:rPr>
              <w:t>Interest</w:t>
            </w:r>
            <w:r>
              <w:rPr>
                <w:spacing w:val="-2"/>
                <w:sz w:val="19"/>
              </w:rPr>
              <w:t xml:space="preserve"> Expense</w:t>
            </w:r>
          </w:p>
        </w:tc>
        <w:tc>
          <w:tcPr>
            <w:tcW w:w="1412" w:type="dxa"/>
            <w:gridSpan w:val="2"/>
            <w:tcBorders/>
          </w:tcPr>
          <w:p>
            <w:pPr>
              <w:pStyle w:val="TableParagraph"/>
              <w:spacing w:before="14" w:after="0"/>
              <w:ind w:left="571" w:right="0"/>
              <w:rPr>
                <w:sz w:val="19"/>
              </w:rPr>
            </w:pPr>
            <w:r>
              <w:rPr>
                <w:spacing w:val="-5"/>
                <w:sz w:val="19"/>
              </w:rPr>
              <w:t>$7,957,256</w:t>
            </w:r>
          </w:p>
        </w:tc>
        <w:tc>
          <w:tcPr>
            <w:tcW w:w="1202" w:type="dxa"/>
            <w:gridSpan w:val="2"/>
            <w:tcBorders/>
          </w:tcPr>
          <w:p>
            <w:pPr>
              <w:pStyle w:val="TableParagraph"/>
              <w:spacing w:before="14" w:after="0"/>
              <w:ind w:left="312" w:right="0"/>
              <w:rPr>
                <w:sz w:val="19"/>
              </w:rPr>
            </w:pPr>
            <w:r>
              <w:rPr>
                <w:spacing w:val="-2"/>
                <w:sz w:val="19"/>
              </w:rPr>
              <w:t>$9,568,359</w:t>
            </w:r>
          </w:p>
        </w:tc>
        <w:tc>
          <w:tcPr>
            <w:tcW w:w="1154" w:type="dxa"/>
            <w:tcBorders/>
          </w:tcPr>
          <w:p>
            <w:pPr>
              <w:pStyle w:val="TableParagraph"/>
              <w:spacing w:before="14" w:after="0"/>
              <w:ind w:left="0" w:right="83"/>
              <w:jc w:val="right"/>
              <w:rPr>
                <w:sz w:val="19"/>
              </w:rPr>
            </w:pPr>
            <w:r>
              <w:rPr>
                <w:spacing w:val="-2"/>
                <w:sz w:val="19"/>
              </w:rPr>
              <w:t>$10,161,272</w:t>
            </w:r>
          </w:p>
        </w:tc>
        <w:tc>
          <w:tcPr>
            <w:tcW w:w="1120" w:type="dxa"/>
            <w:tcBorders/>
          </w:tcPr>
          <w:p>
            <w:pPr>
              <w:pStyle w:val="TableParagraph"/>
              <w:spacing w:before="14" w:after="0"/>
              <w:ind w:left="0" w:right="52"/>
              <w:jc w:val="right"/>
              <w:rPr>
                <w:sz w:val="19"/>
              </w:rPr>
            </w:pPr>
            <w:r>
              <w:rPr>
                <w:spacing w:val="-2"/>
                <w:sz w:val="19"/>
              </w:rPr>
              <w:t>$10,943,932</w:t>
            </w:r>
          </w:p>
        </w:tc>
      </w:tr>
      <w:tr>
        <w:trPr>
          <w:trHeight w:val="271" w:hRule="atLeast"/>
        </w:trPr>
        <w:tc>
          <w:tcPr>
            <w:tcW w:w="2338" w:type="dxa"/>
            <w:tcBorders/>
          </w:tcPr>
          <w:p>
            <w:pPr>
              <w:pStyle w:val="TableParagraph"/>
              <w:spacing w:before="8" w:after="0"/>
              <w:ind w:left="50" w:right="0"/>
              <w:rPr>
                <w:sz w:val="19"/>
              </w:rPr>
            </w:pPr>
            <w:r>
              <w:rPr>
                <w:spacing w:val="-2"/>
                <w:sz w:val="19"/>
              </w:rPr>
              <w:t>Capital</w:t>
            </w:r>
            <w:r>
              <w:rPr>
                <w:spacing w:val="-9"/>
                <w:sz w:val="19"/>
              </w:rPr>
              <w:t xml:space="preserve"> </w:t>
            </w:r>
            <w:r>
              <w:rPr>
                <w:spacing w:val="-2"/>
                <w:sz w:val="19"/>
              </w:rPr>
              <w:t>Expenses</w:t>
            </w:r>
          </w:p>
        </w:tc>
        <w:tc>
          <w:tcPr>
            <w:tcW w:w="1412" w:type="dxa"/>
            <w:gridSpan w:val="2"/>
            <w:tcBorders/>
          </w:tcPr>
          <w:p>
            <w:pPr>
              <w:pStyle w:val="TableParagraph"/>
              <w:spacing w:before="16" w:after="0"/>
              <w:ind w:left="571" w:right="0"/>
              <w:rPr>
                <w:sz w:val="19"/>
              </w:rPr>
            </w:pPr>
            <w:r>
              <w:rPr>
                <w:spacing w:val="-5"/>
                <w:sz w:val="19"/>
              </w:rPr>
              <w:t>$1,598,061</w:t>
            </w:r>
          </w:p>
        </w:tc>
        <w:tc>
          <w:tcPr>
            <w:tcW w:w="1202" w:type="dxa"/>
            <w:gridSpan w:val="2"/>
            <w:tcBorders/>
          </w:tcPr>
          <w:p>
            <w:pPr>
              <w:pStyle w:val="TableParagraph"/>
              <w:spacing w:before="16" w:after="0"/>
              <w:ind w:left="446" w:right="0"/>
              <w:rPr>
                <w:sz w:val="19"/>
              </w:rPr>
            </w:pPr>
            <w:r>
              <w:rPr>
                <w:spacing w:val="-2"/>
                <w:sz w:val="19"/>
              </w:rPr>
              <w:t>$218,054</w:t>
            </w:r>
          </w:p>
        </w:tc>
        <w:tc>
          <w:tcPr>
            <w:tcW w:w="1154" w:type="dxa"/>
            <w:tcBorders/>
          </w:tcPr>
          <w:p>
            <w:pPr>
              <w:pStyle w:val="TableParagraph"/>
              <w:spacing w:before="16" w:after="0"/>
              <w:ind w:left="0" w:right="83"/>
              <w:jc w:val="right"/>
              <w:rPr>
                <w:sz w:val="19"/>
              </w:rPr>
            </w:pPr>
            <w:r>
              <w:rPr>
                <w:spacing w:val="-2"/>
                <w:sz w:val="19"/>
              </w:rPr>
              <w:t>$38,413</w:t>
            </w:r>
          </w:p>
        </w:tc>
        <w:tc>
          <w:tcPr>
            <w:tcW w:w="1120" w:type="dxa"/>
            <w:tcBorders/>
          </w:tcPr>
          <w:p>
            <w:pPr>
              <w:pStyle w:val="TableParagraph"/>
              <w:spacing w:before="16" w:after="0"/>
              <w:ind w:left="0" w:right="52"/>
              <w:jc w:val="right"/>
              <w:rPr>
                <w:sz w:val="19"/>
              </w:rPr>
            </w:pPr>
            <w:r>
              <w:rPr>
                <w:spacing w:val="-2"/>
                <w:sz w:val="19"/>
              </w:rPr>
              <w:t>$151,922</w:t>
            </w:r>
          </w:p>
        </w:tc>
      </w:tr>
      <w:tr>
        <w:trPr>
          <w:trHeight w:val="267" w:hRule="atLeast"/>
        </w:trPr>
        <w:tc>
          <w:tcPr>
            <w:tcW w:w="2338" w:type="dxa"/>
            <w:tcBorders/>
          </w:tcPr>
          <w:p>
            <w:pPr>
              <w:pStyle w:val="TableParagraph"/>
              <w:spacing w:before="8" w:after="0"/>
              <w:ind w:left="50" w:right="0"/>
              <w:rPr>
                <w:sz w:val="19"/>
              </w:rPr>
            </w:pPr>
            <w:r>
              <w:rPr>
                <w:spacing w:val="-4"/>
                <w:sz w:val="19"/>
              </w:rPr>
              <w:t>Grants</w:t>
            </w:r>
            <w:r>
              <w:rPr>
                <w:spacing w:val="-12"/>
                <w:sz w:val="19"/>
              </w:rPr>
              <w:t xml:space="preserve"> </w:t>
            </w:r>
            <w:r>
              <w:rPr>
                <w:spacing w:val="-4"/>
                <w:sz w:val="19"/>
              </w:rPr>
              <w:t>to</w:t>
            </w:r>
            <w:r>
              <w:rPr>
                <w:spacing w:val="-11"/>
                <w:sz w:val="19"/>
              </w:rPr>
              <w:t xml:space="preserve"> </w:t>
            </w:r>
            <w:r>
              <w:rPr>
                <w:spacing w:val="-4"/>
                <w:sz w:val="19"/>
              </w:rPr>
              <w:t>School</w:t>
            </w:r>
          </w:p>
        </w:tc>
        <w:tc>
          <w:tcPr>
            <w:tcW w:w="1412" w:type="dxa"/>
            <w:gridSpan w:val="2"/>
            <w:tcBorders/>
          </w:tcPr>
          <w:p>
            <w:pPr>
              <w:pStyle w:val="TableParagraph"/>
              <w:rPr>
                <w:rFonts w:ascii="Times New Roman" w:hAnsi="Times New Roman"/>
                <w:sz w:val="18"/>
              </w:rPr>
            </w:pPr>
            <w:r>
              <w:rPr>
                <w:rFonts w:ascii="Times New Roman" w:hAnsi="Times New Roman"/>
                <w:sz w:val="18"/>
              </w:rPr>
            </w:r>
          </w:p>
        </w:tc>
        <w:tc>
          <w:tcPr>
            <w:tcW w:w="1202" w:type="dxa"/>
            <w:gridSpan w:val="2"/>
            <w:tcBorders/>
          </w:tcPr>
          <w:p>
            <w:pPr>
              <w:pStyle w:val="TableParagraph"/>
              <w:rPr>
                <w:rFonts w:ascii="Times New Roman" w:hAnsi="Times New Roman"/>
                <w:sz w:val="18"/>
              </w:rPr>
            </w:pPr>
            <w:r>
              <w:rPr>
                <w:rFonts w:ascii="Times New Roman" w:hAnsi="Times New Roman"/>
                <w:sz w:val="18"/>
              </w:rPr>
            </w:r>
          </w:p>
        </w:tc>
        <w:tc>
          <w:tcPr>
            <w:tcW w:w="1154" w:type="dxa"/>
            <w:tcBorders/>
          </w:tcPr>
          <w:p>
            <w:pPr>
              <w:pStyle w:val="TableParagraph"/>
              <w:rPr>
                <w:rFonts w:ascii="Times New Roman" w:hAnsi="Times New Roman"/>
                <w:sz w:val="18"/>
              </w:rPr>
            </w:pPr>
            <w:r>
              <w:rPr>
                <w:rFonts w:ascii="Times New Roman" w:hAnsi="Times New Roman"/>
                <w:sz w:val="18"/>
              </w:rPr>
            </w:r>
          </w:p>
        </w:tc>
        <w:tc>
          <w:tcPr>
            <w:tcW w:w="1120" w:type="dxa"/>
            <w:tcBorders/>
          </w:tcPr>
          <w:p>
            <w:pPr>
              <w:pStyle w:val="TableParagraph"/>
              <w:rPr>
                <w:rFonts w:ascii="Times New Roman" w:hAnsi="Times New Roman"/>
                <w:sz w:val="18"/>
              </w:rPr>
            </w:pPr>
            <w:r>
              <w:rPr>
                <w:rFonts w:ascii="Times New Roman" w:hAnsi="Times New Roman"/>
                <w:sz w:val="18"/>
              </w:rPr>
            </w:r>
          </w:p>
        </w:tc>
      </w:tr>
      <w:tr>
        <w:trPr>
          <w:trHeight w:val="363" w:hRule="atLeast"/>
        </w:trPr>
        <w:tc>
          <w:tcPr>
            <w:tcW w:w="2338" w:type="dxa"/>
            <w:tcBorders/>
          </w:tcPr>
          <w:p>
            <w:pPr>
              <w:pStyle w:val="TableParagraph"/>
              <w:spacing w:before="12" w:after="0"/>
              <w:ind w:left="50" w:right="0"/>
              <w:rPr>
                <w:sz w:val="19"/>
              </w:rPr>
            </w:pPr>
            <w:r>
              <w:rPr>
                <w:spacing w:val="-6"/>
                <w:sz w:val="19"/>
              </w:rPr>
              <w:t>Other</w:t>
            </w:r>
            <w:r>
              <w:rPr>
                <w:spacing w:val="-5"/>
                <w:sz w:val="19"/>
              </w:rPr>
              <w:t xml:space="preserve"> </w:t>
            </w:r>
            <w:r>
              <w:rPr>
                <w:spacing w:val="-2"/>
                <w:sz w:val="19"/>
              </w:rPr>
              <w:t>Expenses</w:t>
            </w:r>
          </w:p>
        </w:tc>
        <w:tc>
          <w:tcPr>
            <w:tcW w:w="1412" w:type="dxa"/>
            <w:gridSpan w:val="2"/>
            <w:tcBorders/>
          </w:tcPr>
          <w:p>
            <w:pPr>
              <w:pStyle w:val="TableParagraph"/>
              <w:spacing w:before="20" w:after="0"/>
              <w:ind w:left="480" w:right="0"/>
              <w:rPr>
                <w:sz w:val="19"/>
              </w:rPr>
            </w:pPr>
            <w:r>
              <w:rPr>
                <w:spacing w:val="-5"/>
                <w:sz w:val="19"/>
              </w:rPr>
              <w:t>$13,208,921</w:t>
            </w:r>
          </w:p>
        </w:tc>
        <w:tc>
          <w:tcPr>
            <w:tcW w:w="1202" w:type="dxa"/>
            <w:gridSpan w:val="2"/>
            <w:tcBorders/>
          </w:tcPr>
          <w:p>
            <w:pPr>
              <w:pStyle w:val="TableParagraph"/>
              <w:spacing w:before="20" w:after="0"/>
              <w:ind w:left="221" w:right="0"/>
              <w:rPr>
                <w:sz w:val="19"/>
              </w:rPr>
            </w:pPr>
            <w:r>
              <w:rPr>
                <w:spacing w:val="-2"/>
                <w:sz w:val="19"/>
              </w:rPr>
              <w:t>$10,137,128</w:t>
            </w:r>
          </w:p>
        </w:tc>
        <w:tc>
          <w:tcPr>
            <w:tcW w:w="1154" w:type="dxa"/>
            <w:tcBorders/>
          </w:tcPr>
          <w:p>
            <w:pPr>
              <w:pStyle w:val="TableParagraph"/>
              <w:spacing w:before="20" w:after="0"/>
              <w:ind w:left="0" w:right="83"/>
              <w:jc w:val="right"/>
              <w:rPr>
                <w:sz w:val="19"/>
              </w:rPr>
            </w:pPr>
            <w:r>
              <w:rPr>
                <w:spacing w:val="-2"/>
                <w:sz w:val="19"/>
              </w:rPr>
              <w:t>$5,044,625</w:t>
            </w:r>
          </w:p>
        </w:tc>
        <w:tc>
          <w:tcPr>
            <w:tcW w:w="1120" w:type="dxa"/>
            <w:tcBorders/>
          </w:tcPr>
          <w:p>
            <w:pPr>
              <w:pStyle w:val="TableParagraph"/>
              <w:spacing w:before="20" w:after="0"/>
              <w:ind w:left="0" w:right="52"/>
              <w:jc w:val="right"/>
              <w:rPr>
                <w:sz w:val="19"/>
              </w:rPr>
            </w:pPr>
            <w:r>
              <w:rPr>
                <w:spacing w:val="-2"/>
                <w:sz w:val="19"/>
              </w:rPr>
              <w:t>$12,181,105</w:t>
            </w:r>
          </w:p>
        </w:tc>
      </w:tr>
      <w:tr>
        <w:trPr>
          <w:trHeight w:val="487" w:hRule="atLeast"/>
        </w:trPr>
        <w:tc>
          <w:tcPr>
            <w:tcW w:w="2338" w:type="dxa"/>
            <w:tcBorders/>
          </w:tcPr>
          <w:p>
            <w:pPr>
              <w:pStyle w:val="TableParagraph"/>
              <w:rPr>
                <w:rFonts w:ascii="Times New Roman" w:hAnsi="Times New Roman"/>
                <w:sz w:val="18"/>
              </w:rPr>
            </w:pPr>
            <w:r>
              <w:rPr>
                <w:rFonts w:ascii="Times New Roman" w:hAnsi="Times New Roman"/>
                <w:sz w:val="18"/>
              </w:rPr>
            </w:r>
          </w:p>
        </w:tc>
        <w:tc>
          <w:tcPr>
            <w:tcW w:w="1412" w:type="dxa"/>
            <w:gridSpan w:val="2"/>
            <w:tcBorders/>
          </w:tcPr>
          <w:p>
            <w:pPr>
              <w:pStyle w:val="TableParagraph"/>
              <w:spacing w:before="96" w:after="0"/>
              <w:ind w:left="389" w:right="0"/>
              <w:rPr>
                <w:sz w:val="19"/>
              </w:rPr>
            </w:pPr>
            <w:r>
              <w:rPr>
                <w:spacing w:val="-5"/>
                <w:sz w:val="19"/>
              </w:rPr>
              <w:t>$134,345,732</w:t>
            </w:r>
          </w:p>
        </w:tc>
        <w:tc>
          <w:tcPr>
            <w:tcW w:w="1202" w:type="dxa"/>
            <w:gridSpan w:val="2"/>
            <w:tcBorders/>
          </w:tcPr>
          <w:p>
            <w:pPr>
              <w:pStyle w:val="TableParagraph"/>
              <w:spacing w:before="96" w:after="0"/>
              <w:ind w:left="130" w:right="0"/>
              <w:rPr>
                <w:sz w:val="19"/>
              </w:rPr>
            </w:pPr>
            <w:r>
              <w:rPr>
                <w:spacing w:val="-2"/>
                <w:sz w:val="19"/>
              </w:rPr>
              <w:t>$142,742,378</w:t>
            </w:r>
          </w:p>
        </w:tc>
        <w:tc>
          <w:tcPr>
            <w:tcW w:w="1154" w:type="dxa"/>
            <w:tcBorders/>
          </w:tcPr>
          <w:p>
            <w:pPr>
              <w:pStyle w:val="TableParagraph"/>
              <w:spacing w:before="96" w:after="0"/>
              <w:ind w:left="0" w:right="83"/>
              <w:jc w:val="right"/>
              <w:rPr>
                <w:sz w:val="19"/>
              </w:rPr>
            </w:pPr>
            <w:r>
              <w:rPr>
                <w:spacing w:val="-2"/>
                <w:sz w:val="19"/>
              </w:rPr>
              <w:t>$148,399,123</w:t>
            </w:r>
          </w:p>
        </w:tc>
        <w:tc>
          <w:tcPr>
            <w:tcW w:w="1120" w:type="dxa"/>
            <w:tcBorders/>
          </w:tcPr>
          <w:p>
            <w:pPr>
              <w:pStyle w:val="TableParagraph"/>
              <w:spacing w:before="96" w:after="0"/>
              <w:ind w:left="0" w:right="52"/>
              <w:jc w:val="right"/>
              <w:rPr>
                <w:sz w:val="19"/>
              </w:rPr>
            </w:pPr>
            <w:r>
              <w:rPr>
                <w:spacing w:val="-2"/>
                <w:sz w:val="19"/>
              </w:rPr>
              <w:t>$189,311,959</w:t>
            </w:r>
          </w:p>
        </w:tc>
      </w:tr>
      <w:tr>
        <w:trPr>
          <w:trHeight w:val="440" w:hRule="atLeast"/>
        </w:trPr>
        <w:tc>
          <w:tcPr>
            <w:tcW w:w="2338" w:type="dxa"/>
            <w:tcBorders/>
          </w:tcPr>
          <w:p>
            <w:pPr>
              <w:pStyle w:val="TableParagraph"/>
              <w:spacing w:before="144" w:after="0"/>
              <w:ind w:left="50" w:right="0"/>
              <w:rPr>
                <w:sz w:val="19"/>
              </w:rPr>
            </w:pPr>
            <w:r>
              <w:rPr>
                <w:spacing w:val="-2"/>
                <w:sz w:val="19"/>
              </w:rPr>
              <w:t>Eliminations</w:t>
            </w:r>
          </w:p>
        </w:tc>
        <w:tc>
          <w:tcPr>
            <w:tcW w:w="1412" w:type="dxa"/>
            <w:gridSpan w:val="2"/>
            <w:tcBorders/>
          </w:tcPr>
          <w:p>
            <w:pPr>
              <w:pStyle w:val="TableParagraph"/>
              <w:spacing w:before="152" w:after="0"/>
              <w:ind w:left="480" w:right="0"/>
              <w:rPr>
                <w:sz w:val="19"/>
              </w:rPr>
            </w:pPr>
            <w:r>
              <w:rPr>
                <w:spacing w:val="-5"/>
                <w:sz w:val="19"/>
              </w:rPr>
              <w:t>$36,290,573</w:t>
            </w:r>
          </w:p>
        </w:tc>
        <w:tc>
          <w:tcPr>
            <w:tcW w:w="1202" w:type="dxa"/>
            <w:gridSpan w:val="2"/>
            <w:tcBorders/>
          </w:tcPr>
          <w:p>
            <w:pPr>
              <w:pStyle w:val="TableParagraph"/>
              <w:spacing w:before="152" w:after="0"/>
              <w:ind w:left="221" w:right="0"/>
              <w:rPr>
                <w:sz w:val="19"/>
              </w:rPr>
            </w:pPr>
            <w:r>
              <w:rPr>
                <w:spacing w:val="-2"/>
                <w:sz w:val="19"/>
              </w:rPr>
              <w:t>$36,976,313</w:t>
            </w:r>
          </w:p>
        </w:tc>
        <w:tc>
          <w:tcPr>
            <w:tcW w:w="1154" w:type="dxa"/>
            <w:tcBorders/>
          </w:tcPr>
          <w:p>
            <w:pPr>
              <w:pStyle w:val="TableParagraph"/>
              <w:rPr>
                <w:rFonts w:ascii="Times New Roman" w:hAnsi="Times New Roman"/>
                <w:sz w:val="18"/>
              </w:rPr>
            </w:pPr>
            <w:r>
              <w:rPr>
                <w:rFonts w:ascii="Times New Roman" w:hAnsi="Times New Roman"/>
                <w:sz w:val="18"/>
              </w:rPr>
            </w:r>
          </w:p>
        </w:tc>
        <w:tc>
          <w:tcPr>
            <w:tcW w:w="1120" w:type="dxa"/>
            <w:tcBorders/>
          </w:tcPr>
          <w:p>
            <w:pPr>
              <w:pStyle w:val="TableParagraph"/>
              <w:spacing w:before="152" w:after="0"/>
              <w:ind w:left="0" w:right="52"/>
              <w:jc w:val="right"/>
              <w:rPr>
                <w:sz w:val="19"/>
              </w:rPr>
            </w:pPr>
            <w:r>
              <w:rPr>
                <w:spacing w:val="-2"/>
                <w:sz w:val="19"/>
              </w:rPr>
              <w:t>$42,697,311</w:t>
            </w:r>
          </w:p>
        </w:tc>
      </w:tr>
    </w:tbl>
    <w:p>
      <w:pPr>
        <w:sectPr>
          <w:footerReference w:type="even" r:id="rId959"/>
          <w:footerReference w:type="default" r:id="rId960"/>
          <w:footerReference w:type="first" r:id="rId961"/>
          <w:type w:val="nextPage"/>
          <w:pgSz w:orient="landscape" w:w="15840" w:h="12240"/>
          <w:pgMar w:left="1620" w:right="2260" w:gutter="0" w:header="0" w:top="1380" w:footer="0" w:bottom="280"/>
          <w:pgNumType w:fmt="decimal"/>
          <w:formProt w:val="false"/>
          <w:textDirection w:val="lrTb"/>
          <w:docGrid w:type="default" w:linePitch="100" w:charSpace="4096"/>
        </w:sectPr>
      </w:pPr>
    </w:p>
    <w:p>
      <w:pPr>
        <w:pStyle w:val="Normal"/>
        <w:spacing w:before="68" w:after="0"/>
        <w:ind w:hanging="0" w:left="322" w:right="0"/>
        <w:jc w:val="center"/>
        <w:rPr>
          <w:b/>
          <w:sz w:val="22"/>
        </w:rPr>
      </w:pPr>
      <w:bookmarkStart w:id="620" w:name="_bookmark524"/>
      <w:bookmarkStart w:id="621" w:name="Index"/>
      <w:bookmarkEnd w:id="620"/>
      <w:bookmarkEnd w:id="621"/>
      <w:r>
        <w:rPr>
          <w:b/>
          <w:spacing w:val="-2"/>
          <w:sz w:val="22"/>
        </w:rPr>
        <w:t>Index</w:t>
      </w:r>
    </w:p>
    <w:p>
      <w:pPr>
        <w:pStyle w:val="BodyText"/>
        <w:spacing w:before="261" w:after="0"/>
        <w:rPr>
          <w:b/>
          <w:sz w:val="20"/>
        </w:rPr>
      </w:pPr>
      <w:r>
        <w:rPr>
          <w:b/>
          <w:sz w:val="20"/>
        </w:rPr>
      </w:r>
    </w:p>
    <w:p>
      <w:pPr>
        <w:sectPr>
          <w:footerReference w:type="even" r:id="rId962"/>
          <w:footerReference w:type="default" r:id="rId963"/>
          <w:footerReference w:type="first" r:id="rId964"/>
          <w:type w:val="nextPage"/>
          <w:pgSz w:w="12240" w:h="15840"/>
          <w:pgMar w:left="1720" w:right="1340" w:gutter="0" w:header="0" w:top="1380" w:footer="1374" w:bottom="1560"/>
          <w:pgNumType w:start="202" w:fmt="decimal"/>
          <w:formProt w:val="false"/>
          <w:textDirection w:val="lrTb"/>
          <w:docGrid w:type="default" w:linePitch="100" w:charSpace="4096"/>
        </w:sectPr>
      </w:pPr>
    </w:p>
    <w:p>
      <w:pPr>
        <w:pStyle w:val="Normal"/>
        <w:spacing w:before="91" w:after="0"/>
        <w:ind w:hanging="0" w:left="437" w:right="0"/>
        <w:jc w:val="left"/>
        <w:rPr>
          <w:sz w:val="22"/>
        </w:rPr>
      </w:pPr>
      <w:r>
        <w:rPr>
          <w:w w:val="85"/>
          <w:sz w:val="22"/>
        </w:rPr>
        <w:t>Alum</w:t>
      </w:r>
      <w:r>
        <w:rPr>
          <w:spacing w:val="4"/>
          <w:sz w:val="22"/>
        </w:rPr>
        <w:t xml:space="preserve"> </w:t>
      </w:r>
      <w:r>
        <w:rPr>
          <w:w w:val="85"/>
          <w:sz w:val="22"/>
        </w:rPr>
        <w:t>Rock,</w:t>
      </w:r>
      <w:r>
        <w:rPr>
          <w:spacing w:val="-2"/>
          <w:sz w:val="22"/>
        </w:rPr>
        <w:t xml:space="preserve"> </w:t>
      </w:r>
      <w:hyperlink w:anchor="_bookmark79">
        <w:r>
          <w:rPr>
            <w:rStyle w:val="ListLabel403"/>
            <w:spacing w:val="-7"/>
            <w:w w:val="85"/>
            <w:sz w:val="22"/>
          </w:rPr>
          <w:t>42</w:t>
        </w:r>
      </w:hyperlink>
    </w:p>
    <w:p>
      <w:pPr>
        <w:pStyle w:val="Normal"/>
        <w:spacing w:before="152" w:after="0"/>
        <w:ind w:hanging="0" w:left="437" w:right="0"/>
        <w:jc w:val="left"/>
        <w:rPr>
          <w:sz w:val="22"/>
        </w:rPr>
      </w:pPr>
      <w:r>
        <w:rPr>
          <w:spacing w:val="-7"/>
          <w:sz w:val="22"/>
        </w:rPr>
        <w:t>astroturf,</w:t>
      </w:r>
      <w:r>
        <w:rPr>
          <w:spacing w:val="-1"/>
          <w:sz w:val="22"/>
        </w:rPr>
        <w:t xml:space="preserve"> </w:t>
      </w:r>
      <w:hyperlink w:anchor="_bookmark14">
        <w:r>
          <w:rPr>
            <w:rStyle w:val="ListLabel404"/>
            <w:spacing w:val="-10"/>
            <w:sz w:val="22"/>
          </w:rPr>
          <w:t>3</w:t>
        </w:r>
      </w:hyperlink>
    </w:p>
    <w:p>
      <w:pPr>
        <w:pStyle w:val="BodyText"/>
        <w:spacing w:before="5" w:after="0"/>
        <w:rPr>
          <w:sz w:val="22"/>
        </w:rPr>
      </w:pPr>
      <w:r>
        <w:rPr>
          <w:sz w:val="22"/>
        </w:rPr>
      </w:r>
    </w:p>
    <w:p>
      <w:pPr>
        <w:pStyle w:val="Normal"/>
        <w:spacing w:before="0" w:after="0"/>
        <w:ind w:hanging="0" w:left="437" w:right="0"/>
        <w:jc w:val="left"/>
        <w:rPr>
          <w:sz w:val="22"/>
        </w:rPr>
      </w:pPr>
      <w:r>
        <w:rPr>
          <w:w w:val="90"/>
          <w:sz w:val="22"/>
        </w:rPr>
        <w:t>basic</w:t>
      </w:r>
      <w:r>
        <w:rPr>
          <w:spacing w:val="3"/>
          <w:sz w:val="22"/>
        </w:rPr>
        <w:t xml:space="preserve"> </w:t>
      </w:r>
      <w:r>
        <w:rPr>
          <w:w w:val="90"/>
          <w:sz w:val="22"/>
        </w:rPr>
        <w:t>aid,</w:t>
      </w:r>
      <w:r>
        <w:rPr>
          <w:spacing w:val="-3"/>
          <w:sz w:val="22"/>
        </w:rPr>
        <w:t xml:space="preserve"> </w:t>
      </w:r>
      <w:hyperlink w:anchor="_bookmark103">
        <w:r>
          <w:rPr>
            <w:rStyle w:val="ListLabel405"/>
            <w:spacing w:val="-5"/>
            <w:w w:val="90"/>
            <w:sz w:val="22"/>
          </w:rPr>
          <w:t>56</w:t>
        </w:r>
      </w:hyperlink>
    </w:p>
    <w:p>
      <w:pPr>
        <w:pStyle w:val="Normal"/>
        <w:spacing w:lineRule="auto" w:line="362" w:before="152" w:after="0"/>
        <w:ind w:hanging="0" w:left="437" w:right="1285"/>
        <w:jc w:val="left"/>
        <w:rPr>
          <w:sz w:val="22"/>
        </w:rPr>
      </w:pPr>
      <w:r>
        <w:rPr>
          <w:w w:val="90"/>
          <w:sz w:val="22"/>
        </w:rPr>
        <w:t>Billionaires</w:t>
      </w:r>
      <w:r>
        <w:rPr>
          <w:spacing w:val="-9"/>
          <w:w w:val="90"/>
          <w:sz w:val="22"/>
        </w:rPr>
        <w:t xml:space="preserve"> </w:t>
      </w:r>
      <w:r>
        <w:rPr>
          <w:w w:val="90"/>
          <w:sz w:val="22"/>
        </w:rPr>
        <w:t>Boys</w:t>
      </w:r>
      <w:r>
        <w:rPr>
          <w:spacing w:val="-8"/>
          <w:w w:val="90"/>
          <w:sz w:val="22"/>
        </w:rPr>
        <w:t xml:space="preserve"> </w:t>
      </w:r>
      <w:r>
        <w:rPr>
          <w:w w:val="90"/>
          <w:sz w:val="22"/>
        </w:rPr>
        <w:t>Club,</w:t>
      </w:r>
      <w:r>
        <w:rPr>
          <w:spacing w:val="-11"/>
          <w:w w:val="90"/>
          <w:sz w:val="22"/>
        </w:rPr>
        <w:t xml:space="preserve"> </w:t>
      </w:r>
      <w:hyperlink w:anchor="_bookmark47">
        <w:r>
          <w:rPr>
            <w:rStyle w:val="ListLabel406"/>
            <w:w w:val="90"/>
            <w:sz w:val="22"/>
          </w:rPr>
          <w:t>24</w:t>
        </w:r>
      </w:hyperlink>
      <w:r>
        <w:rPr>
          <w:w w:val="90"/>
          <w:sz w:val="22"/>
        </w:rPr>
        <w:t xml:space="preserve"> </w:t>
      </w:r>
      <w:r>
        <w:rPr>
          <w:sz w:val="22"/>
        </w:rPr>
        <w:t>billionaires,</w:t>
      </w:r>
      <w:r>
        <w:rPr>
          <w:spacing w:val="-17"/>
          <w:sz w:val="22"/>
        </w:rPr>
        <w:t xml:space="preserve"> </w:t>
      </w:r>
      <w:r>
        <w:rPr>
          <w:sz w:val="22"/>
        </w:rPr>
        <w:t>wealth,</w:t>
      </w:r>
      <w:r>
        <w:rPr>
          <w:spacing w:val="-17"/>
          <w:sz w:val="22"/>
        </w:rPr>
        <w:t xml:space="preserve"> </w:t>
      </w:r>
      <w:hyperlink w:anchor="_bookmark47">
        <w:r>
          <w:rPr>
            <w:rStyle w:val="ListLabel407"/>
            <w:sz w:val="22"/>
          </w:rPr>
          <w:t>24</w:t>
        </w:r>
      </w:hyperlink>
      <w:r>
        <w:rPr>
          <w:sz w:val="22"/>
        </w:rPr>
        <w:t xml:space="preserve"> </w:t>
      </w:r>
      <w:r>
        <w:rPr>
          <w:spacing w:val="-2"/>
          <w:sz w:val="22"/>
        </w:rPr>
        <w:t>bonds</w:t>
      </w:r>
    </w:p>
    <w:p>
      <w:pPr>
        <w:pStyle w:val="Normal"/>
        <w:spacing w:before="1" w:after="0"/>
        <w:ind w:hanging="0" w:left="835" w:right="0"/>
        <w:jc w:val="left"/>
        <w:rPr>
          <w:sz w:val="22"/>
        </w:rPr>
      </w:pPr>
      <w:r>
        <w:rPr>
          <w:w w:val="90"/>
          <w:sz w:val="22"/>
        </w:rPr>
        <w:t>conduit,</w:t>
      </w:r>
      <w:r>
        <w:rPr>
          <w:spacing w:val="4"/>
          <w:sz w:val="22"/>
        </w:rPr>
        <w:t xml:space="preserve"> </w:t>
      </w:r>
      <w:hyperlink w:anchor="_bookmark173">
        <w:r>
          <w:rPr>
            <w:rStyle w:val="ListLabel408"/>
            <w:spacing w:val="-2"/>
            <w:sz w:val="22"/>
          </w:rPr>
          <w:t>84–85</w:t>
        </w:r>
      </w:hyperlink>
    </w:p>
    <w:p>
      <w:pPr>
        <w:pStyle w:val="Normal"/>
        <w:spacing w:before="151" w:after="0"/>
        <w:ind w:hanging="0" w:left="835" w:right="0"/>
        <w:jc w:val="left"/>
        <w:rPr>
          <w:sz w:val="22"/>
        </w:rPr>
      </w:pPr>
      <w:r>
        <w:rPr>
          <w:w w:val="90"/>
          <w:sz w:val="22"/>
        </w:rPr>
        <w:t>types</w:t>
      </w:r>
      <w:r>
        <w:rPr>
          <w:spacing w:val="-3"/>
          <w:w w:val="90"/>
          <w:sz w:val="22"/>
        </w:rPr>
        <w:t xml:space="preserve"> </w:t>
      </w:r>
      <w:r>
        <w:rPr>
          <w:w w:val="90"/>
          <w:sz w:val="22"/>
        </w:rPr>
        <w:t>of,</w:t>
      </w:r>
      <w:r>
        <w:rPr>
          <w:spacing w:val="-8"/>
          <w:w w:val="90"/>
          <w:sz w:val="22"/>
        </w:rPr>
        <w:t xml:space="preserve"> </w:t>
      </w:r>
      <w:hyperlink w:anchor="_bookmark173">
        <w:r>
          <w:rPr>
            <w:rStyle w:val="ListLabel409"/>
            <w:spacing w:val="-2"/>
            <w:w w:val="90"/>
            <w:sz w:val="22"/>
          </w:rPr>
          <w:t>83–85</w:t>
        </w:r>
      </w:hyperlink>
    </w:p>
    <w:p>
      <w:pPr>
        <w:pStyle w:val="Normal"/>
        <w:spacing w:before="152" w:after="0"/>
        <w:ind w:hanging="0" w:left="437" w:right="0"/>
        <w:jc w:val="left"/>
        <w:rPr>
          <w:sz w:val="22"/>
        </w:rPr>
      </w:pPr>
      <w:r>
        <w:rPr>
          <w:w w:val="90"/>
          <w:sz w:val="22"/>
        </w:rPr>
        <w:t>Broad,</w:t>
      </w:r>
      <w:r>
        <w:rPr>
          <w:spacing w:val="2"/>
          <w:sz w:val="22"/>
        </w:rPr>
        <w:t xml:space="preserve"> </w:t>
      </w:r>
      <w:r>
        <w:rPr>
          <w:w w:val="90"/>
          <w:sz w:val="22"/>
        </w:rPr>
        <w:t>Eli,</w:t>
      </w:r>
      <w:r>
        <w:rPr>
          <w:spacing w:val="2"/>
          <w:sz w:val="22"/>
        </w:rPr>
        <w:t xml:space="preserve"> </w:t>
      </w:r>
      <w:hyperlink w:anchor="_bookmark47">
        <w:r>
          <w:rPr>
            <w:rStyle w:val="ListLabel405"/>
            <w:spacing w:val="-5"/>
            <w:w w:val="90"/>
            <w:sz w:val="22"/>
          </w:rPr>
          <w:t>24</w:t>
        </w:r>
      </w:hyperlink>
    </w:p>
    <w:p>
      <w:pPr>
        <w:pStyle w:val="Normal"/>
        <w:spacing w:lineRule="auto" w:line="362" w:before="152" w:after="0"/>
        <w:ind w:hanging="0" w:left="437" w:right="166"/>
        <w:jc w:val="left"/>
        <w:rPr>
          <w:sz w:val="22"/>
        </w:rPr>
      </w:pPr>
      <w:r>
        <w:rPr>
          <w:w w:val="90"/>
          <w:sz w:val="22"/>
        </w:rPr>
        <w:t>Brown</w:t>
      </w:r>
      <w:r>
        <w:rPr>
          <w:spacing w:val="-1"/>
          <w:w w:val="90"/>
          <w:sz w:val="22"/>
        </w:rPr>
        <w:t xml:space="preserve"> </w:t>
      </w:r>
      <w:r>
        <w:rPr>
          <w:w w:val="90"/>
          <w:sz w:val="22"/>
        </w:rPr>
        <w:t>v. Board</w:t>
      </w:r>
      <w:r>
        <w:rPr>
          <w:spacing w:val="-1"/>
          <w:w w:val="90"/>
          <w:sz w:val="22"/>
        </w:rPr>
        <w:t xml:space="preserve"> </w:t>
      </w:r>
      <w:r>
        <w:rPr>
          <w:w w:val="90"/>
          <w:sz w:val="22"/>
        </w:rPr>
        <w:t>of</w:t>
      </w:r>
      <w:r>
        <w:rPr>
          <w:spacing w:val="-1"/>
          <w:w w:val="90"/>
          <w:sz w:val="22"/>
        </w:rPr>
        <w:t xml:space="preserve"> </w:t>
      </w:r>
      <w:r>
        <w:rPr>
          <w:w w:val="90"/>
          <w:sz w:val="22"/>
        </w:rPr>
        <w:t>Education,</w:t>
      </w:r>
      <w:r>
        <w:rPr>
          <w:spacing w:val="-6"/>
          <w:w w:val="90"/>
          <w:sz w:val="22"/>
        </w:rPr>
        <w:t xml:space="preserve"> </w:t>
      </w:r>
      <w:hyperlink w:anchor="_bookmark43">
        <w:r>
          <w:rPr>
            <w:rStyle w:val="ListLabel406"/>
            <w:w w:val="90"/>
            <w:sz w:val="22"/>
          </w:rPr>
          <w:t>18–20</w:t>
        </w:r>
      </w:hyperlink>
      <w:r>
        <w:rPr>
          <w:w w:val="90"/>
          <w:sz w:val="22"/>
        </w:rPr>
        <w:t xml:space="preserve"> </w:t>
      </w:r>
      <w:r>
        <w:rPr>
          <w:sz w:val="22"/>
        </w:rPr>
        <w:t>Budde,</w:t>
      </w:r>
      <w:r>
        <w:rPr>
          <w:spacing w:val="-11"/>
          <w:sz w:val="22"/>
        </w:rPr>
        <w:t xml:space="preserve"> </w:t>
      </w:r>
      <w:r>
        <w:rPr>
          <w:sz w:val="22"/>
        </w:rPr>
        <w:t>Ray,</w:t>
      </w:r>
      <w:r>
        <w:rPr>
          <w:spacing w:val="-11"/>
          <w:sz w:val="22"/>
        </w:rPr>
        <w:t xml:space="preserve"> </w:t>
      </w:r>
      <w:hyperlink w:anchor="_bookmark60">
        <w:r>
          <w:rPr>
            <w:rStyle w:val="ListLabel407"/>
            <w:sz w:val="22"/>
          </w:rPr>
          <w:t>29</w:t>
        </w:r>
      </w:hyperlink>
    </w:p>
    <w:p>
      <w:pPr>
        <w:pStyle w:val="Normal"/>
        <w:spacing w:before="0" w:after="0"/>
        <w:ind w:hanging="0" w:left="437" w:right="0"/>
        <w:jc w:val="left"/>
        <w:rPr>
          <w:sz w:val="22"/>
        </w:rPr>
      </w:pPr>
      <w:r>
        <w:rPr>
          <w:spacing w:val="-2"/>
          <w:sz w:val="22"/>
        </w:rPr>
        <w:t>budgets</w:t>
      </w:r>
    </w:p>
    <w:p>
      <w:pPr>
        <w:pStyle w:val="Normal"/>
        <w:spacing w:before="152" w:after="0"/>
        <w:ind w:hanging="0" w:left="835" w:right="0"/>
        <w:jc w:val="left"/>
        <w:rPr>
          <w:sz w:val="22"/>
        </w:rPr>
      </w:pPr>
      <w:r>
        <w:rPr>
          <w:w w:val="90"/>
          <w:sz w:val="22"/>
        </w:rPr>
        <w:t>annual,</w:t>
      </w:r>
      <w:r>
        <w:rPr>
          <w:spacing w:val="4"/>
          <w:sz w:val="22"/>
        </w:rPr>
        <w:t xml:space="preserve"> </w:t>
      </w:r>
      <w:hyperlink w:anchor="_bookmark103">
        <w:r>
          <w:rPr>
            <w:rStyle w:val="ListLabel410"/>
            <w:spacing w:val="-5"/>
            <w:sz w:val="22"/>
          </w:rPr>
          <w:t>56</w:t>
        </w:r>
      </w:hyperlink>
    </w:p>
    <w:p>
      <w:pPr>
        <w:pStyle w:val="Normal"/>
        <w:spacing w:before="152" w:after="0"/>
        <w:ind w:hanging="0" w:left="835" w:right="0"/>
        <w:jc w:val="left"/>
        <w:rPr>
          <w:sz w:val="22"/>
        </w:rPr>
      </w:pPr>
      <w:r>
        <w:rPr>
          <w:w w:val="90"/>
          <w:sz w:val="22"/>
        </w:rPr>
        <w:t>interim</w:t>
      </w:r>
      <w:r>
        <w:rPr>
          <w:spacing w:val="15"/>
          <w:sz w:val="22"/>
        </w:rPr>
        <w:t xml:space="preserve"> </w:t>
      </w:r>
      <w:r>
        <w:rPr>
          <w:w w:val="90"/>
          <w:sz w:val="22"/>
        </w:rPr>
        <w:t>reports,</w:t>
      </w:r>
      <w:r>
        <w:rPr>
          <w:spacing w:val="8"/>
          <w:sz w:val="22"/>
        </w:rPr>
        <w:t xml:space="preserve"> </w:t>
      </w:r>
      <w:hyperlink w:anchor="_bookmark103">
        <w:r>
          <w:rPr>
            <w:rStyle w:val="ListLabel405"/>
            <w:spacing w:val="-5"/>
            <w:w w:val="90"/>
            <w:sz w:val="22"/>
          </w:rPr>
          <w:t>56</w:t>
        </w:r>
      </w:hyperlink>
    </w:p>
    <w:p>
      <w:pPr>
        <w:pStyle w:val="Normal"/>
        <w:spacing w:lineRule="auto" w:line="362" w:before="151" w:after="0"/>
        <w:ind w:hanging="0" w:left="437" w:right="1285"/>
        <w:jc w:val="left"/>
        <w:rPr>
          <w:sz w:val="22"/>
        </w:rPr>
      </w:pPr>
      <w:r>
        <w:rPr>
          <w:sz w:val="22"/>
        </w:rPr>
        <w:t>budgets,</w:t>
      </w:r>
      <w:r>
        <w:rPr>
          <w:spacing w:val="-11"/>
          <w:sz w:val="22"/>
        </w:rPr>
        <w:t xml:space="preserve"> </w:t>
      </w:r>
      <w:r>
        <w:rPr>
          <w:sz w:val="22"/>
        </w:rPr>
        <w:t>audited,</w:t>
      </w:r>
      <w:r>
        <w:rPr>
          <w:spacing w:val="-11"/>
          <w:sz w:val="22"/>
        </w:rPr>
        <w:t xml:space="preserve"> </w:t>
      </w:r>
      <w:hyperlink w:anchor="_bookmark103">
        <w:r>
          <w:rPr>
            <w:rStyle w:val="ListLabel407"/>
            <w:sz w:val="22"/>
          </w:rPr>
          <w:t>56</w:t>
        </w:r>
      </w:hyperlink>
      <w:r>
        <w:rPr>
          <w:sz w:val="22"/>
        </w:rPr>
        <w:t xml:space="preserve"> </w:t>
      </w:r>
      <w:r>
        <w:rPr>
          <w:w w:val="90"/>
          <w:sz w:val="22"/>
        </w:rPr>
        <w:t>budgets,</w:t>
      </w:r>
      <w:r>
        <w:rPr>
          <w:spacing w:val="-5"/>
          <w:w w:val="90"/>
          <w:sz w:val="22"/>
        </w:rPr>
        <w:t xml:space="preserve"> </w:t>
      </w:r>
      <w:r>
        <w:rPr>
          <w:w w:val="90"/>
          <w:sz w:val="22"/>
        </w:rPr>
        <w:t>budget cycle,</w:t>
      </w:r>
      <w:r>
        <w:rPr>
          <w:spacing w:val="-5"/>
          <w:w w:val="90"/>
          <w:sz w:val="22"/>
        </w:rPr>
        <w:t xml:space="preserve"> </w:t>
      </w:r>
      <w:hyperlink w:anchor="_bookmark94">
        <w:r>
          <w:rPr>
            <w:rStyle w:val="ListLabel406"/>
            <w:w w:val="90"/>
            <w:sz w:val="22"/>
          </w:rPr>
          <w:t>51–52</w:t>
        </w:r>
      </w:hyperlink>
      <w:r>
        <w:rPr>
          <w:w w:val="90"/>
          <w:sz w:val="22"/>
        </w:rPr>
        <w:t xml:space="preserve"> </w:t>
      </w:r>
      <w:r>
        <w:rPr>
          <w:sz w:val="22"/>
        </w:rPr>
        <w:t>budgets,</w:t>
      </w:r>
      <w:r>
        <w:rPr>
          <w:spacing w:val="-16"/>
          <w:sz w:val="22"/>
        </w:rPr>
        <w:t xml:space="preserve"> </w:t>
      </w:r>
      <w:r>
        <w:rPr>
          <w:sz w:val="22"/>
        </w:rPr>
        <w:t>types</w:t>
      </w:r>
      <w:r>
        <w:rPr>
          <w:spacing w:val="-10"/>
          <w:sz w:val="22"/>
        </w:rPr>
        <w:t xml:space="preserve"> </w:t>
      </w:r>
      <w:r>
        <w:rPr>
          <w:sz w:val="22"/>
        </w:rPr>
        <w:t>of,</w:t>
      </w:r>
      <w:r>
        <w:rPr>
          <w:spacing w:val="-16"/>
          <w:sz w:val="22"/>
        </w:rPr>
        <w:t xml:space="preserve"> </w:t>
      </w:r>
      <w:hyperlink w:anchor="_bookmark91">
        <w:r>
          <w:rPr>
            <w:rStyle w:val="ListLabel407"/>
            <w:sz w:val="22"/>
          </w:rPr>
          <w:t>51</w:t>
        </w:r>
      </w:hyperlink>
    </w:p>
    <w:p>
      <w:pPr>
        <w:pStyle w:val="Normal"/>
        <w:spacing w:before="152" w:after="0"/>
        <w:ind w:hanging="0" w:left="437" w:right="0"/>
        <w:jc w:val="left"/>
        <w:rPr>
          <w:sz w:val="22"/>
        </w:rPr>
      </w:pPr>
      <w:r>
        <w:rPr>
          <w:spacing w:val="-2"/>
          <w:sz w:val="22"/>
        </w:rPr>
        <w:t>California</w:t>
      </w:r>
    </w:p>
    <w:p>
      <w:pPr>
        <w:pStyle w:val="Normal"/>
        <w:spacing w:lineRule="auto" w:line="362" w:before="152" w:after="0"/>
        <w:ind w:hanging="399" w:left="1234" w:right="0"/>
        <w:jc w:val="left"/>
        <w:rPr>
          <w:sz w:val="22"/>
        </w:rPr>
      </w:pPr>
      <w:r>
        <w:rPr>
          <w:w w:val="90"/>
          <w:sz w:val="22"/>
        </w:rPr>
        <w:t xml:space="preserve">FPPC Form 700, Statement of Economic </w:t>
      </w:r>
      <w:r>
        <w:rPr>
          <w:sz w:val="22"/>
        </w:rPr>
        <w:t>Interests,</w:t>
      </w:r>
      <w:r>
        <w:rPr>
          <w:spacing w:val="-17"/>
          <w:sz w:val="22"/>
        </w:rPr>
        <w:t xml:space="preserve"> </w:t>
      </w:r>
      <w:hyperlink w:anchor="_bookmark132">
        <w:r>
          <w:rPr>
            <w:rStyle w:val="ListLabel407"/>
            <w:sz w:val="22"/>
          </w:rPr>
          <w:t>68</w:t>
        </w:r>
      </w:hyperlink>
    </w:p>
    <w:p>
      <w:pPr>
        <w:pStyle w:val="Normal"/>
        <w:spacing w:before="0" w:after="0"/>
        <w:ind w:hanging="0" w:left="835" w:right="0"/>
        <w:jc w:val="left"/>
        <w:rPr>
          <w:sz w:val="22"/>
        </w:rPr>
      </w:pPr>
      <w:r>
        <w:rPr>
          <w:w w:val="90"/>
          <w:sz w:val="22"/>
        </w:rPr>
        <w:t>parcel</w:t>
      </w:r>
      <w:r>
        <w:rPr>
          <w:spacing w:val="-3"/>
          <w:sz w:val="22"/>
        </w:rPr>
        <w:t xml:space="preserve"> </w:t>
      </w:r>
      <w:r>
        <w:rPr>
          <w:w w:val="90"/>
          <w:sz w:val="22"/>
        </w:rPr>
        <w:t>taxes,</w:t>
      </w:r>
      <w:r>
        <w:rPr>
          <w:spacing w:val="-3"/>
          <w:w w:val="90"/>
          <w:sz w:val="22"/>
        </w:rPr>
        <w:t xml:space="preserve"> </w:t>
      </w:r>
      <w:hyperlink w:anchor="_bookmark169">
        <w:r>
          <w:rPr>
            <w:rStyle w:val="ListLabel405"/>
            <w:spacing w:val="-5"/>
            <w:w w:val="90"/>
            <w:sz w:val="22"/>
          </w:rPr>
          <w:t>83</w:t>
        </w:r>
      </w:hyperlink>
    </w:p>
    <w:p>
      <w:pPr>
        <w:pStyle w:val="Normal"/>
        <w:spacing w:before="152" w:after="0"/>
        <w:ind w:hanging="0" w:left="835" w:right="0"/>
        <w:jc w:val="left"/>
        <w:rPr>
          <w:sz w:val="22"/>
        </w:rPr>
      </w:pPr>
      <w:r>
        <w:rPr>
          <w:w w:val="90"/>
          <w:sz w:val="22"/>
        </w:rPr>
        <w:t>property</w:t>
      </w:r>
      <w:r>
        <w:rPr>
          <w:spacing w:val="-2"/>
          <w:w w:val="90"/>
          <w:sz w:val="22"/>
        </w:rPr>
        <w:t xml:space="preserve"> </w:t>
      </w:r>
      <w:r>
        <w:rPr>
          <w:w w:val="90"/>
          <w:sz w:val="22"/>
        </w:rPr>
        <w:t>taxes,</w:t>
      </w:r>
      <w:r>
        <w:rPr>
          <w:spacing w:val="-7"/>
          <w:w w:val="90"/>
          <w:sz w:val="22"/>
        </w:rPr>
        <w:t xml:space="preserve"> </w:t>
      </w:r>
      <w:hyperlink w:anchor="_bookmark169">
        <w:r>
          <w:rPr>
            <w:rStyle w:val="ListLabel409"/>
            <w:spacing w:val="-2"/>
            <w:w w:val="90"/>
            <w:sz w:val="22"/>
          </w:rPr>
          <w:t>82–83</w:t>
        </w:r>
      </w:hyperlink>
    </w:p>
    <w:p>
      <w:pPr>
        <w:pStyle w:val="Normal"/>
        <w:spacing w:lineRule="auto" w:line="362" w:before="152" w:after="0"/>
        <w:ind w:hanging="798" w:left="1234" w:right="0"/>
        <w:jc w:val="left"/>
        <w:rPr>
          <w:sz w:val="22"/>
        </w:rPr>
      </w:pPr>
      <w:r>
        <w:rPr>
          <w:w w:val="90"/>
          <w:sz w:val="22"/>
        </w:rPr>
        <w:t>California</w:t>
      </w:r>
      <w:r>
        <w:rPr>
          <w:spacing w:val="-9"/>
          <w:w w:val="90"/>
          <w:sz w:val="22"/>
        </w:rPr>
        <w:t xml:space="preserve"> </w:t>
      </w:r>
      <w:r>
        <w:rPr>
          <w:w w:val="90"/>
          <w:sz w:val="22"/>
        </w:rPr>
        <w:t>Environmental</w:t>
      </w:r>
      <w:r>
        <w:rPr>
          <w:spacing w:val="-8"/>
          <w:w w:val="90"/>
          <w:sz w:val="22"/>
        </w:rPr>
        <w:t xml:space="preserve"> </w:t>
      </w:r>
      <w:r>
        <w:rPr>
          <w:w w:val="90"/>
          <w:sz w:val="22"/>
        </w:rPr>
        <w:t>Quality</w:t>
      </w:r>
      <w:r>
        <w:rPr>
          <w:spacing w:val="-8"/>
          <w:w w:val="90"/>
          <w:sz w:val="22"/>
        </w:rPr>
        <w:t xml:space="preserve"> </w:t>
      </w:r>
      <w:r>
        <w:rPr>
          <w:w w:val="90"/>
          <w:sz w:val="22"/>
        </w:rPr>
        <w:t xml:space="preserve">Act </w:t>
      </w:r>
      <w:r>
        <w:rPr>
          <w:sz w:val="22"/>
        </w:rPr>
        <w:t>(CEQA),</w:t>
      </w:r>
      <w:r>
        <w:rPr>
          <w:spacing w:val="-17"/>
          <w:sz w:val="22"/>
        </w:rPr>
        <w:t xml:space="preserve"> </w:t>
      </w:r>
      <w:hyperlink w:anchor="_bookmark149">
        <w:r>
          <w:rPr>
            <w:rStyle w:val="ListLabel407"/>
            <w:sz w:val="22"/>
          </w:rPr>
          <w:t>75</w:t>
        </w:r>
      </w:hyperlink>
    </w:p>
    <w:p>
      <w:pPr>
        <w:pStyle w:val="Normal"/>
        <w:spacing w:before="0" w:after="0"/>
        <w:ind w:hanging="0" w:left="437" w:right="0"/>
        <w:jc w:val="left"/>
        <w:rPr>
          <w:sz w:val="22"/>
        </w:rPr>
      </w:pPr>
      <w:r>
        <w:rPr>
          <w:w w:val="85"/>
          <w:sz w:val="22"/>
        </w:rPr>
        <w:t>California</w:t>
      </w:r>
      <w:r>
        <w:rPr>
          <w:spacing w:val="14"/>
          <w:sz w:val="22"/>
        </w:rPr>
        <w:t xml:space="preserve"> </w:t>
      </w:r>
      <w:r>
        <w:rPr>
          <w:w w:val="85"/>
          <w:sz w:val="22"/>
        </w:rPr>
        <w:t>Public</w:t>
      </w:r>
      <w:r>
        <w:rPr>
          <w:spacing w:val="15"/>
          <w:sz w:val="22"/>
        </w:rPr>
        <w:t xml:space="preserve"> </w:t>
      </w:r>
      <w:r>
        <w:rPr>
          <w:w w:val="85"/>
          <w:sz w:val="22"/>
        </w:rPr>
        <w:t>Records</w:t>
      </w:r>
      <w:r>
        <w:rPr>
          <w:spacing w:val="15"/>
          <w:sz w:val="22"/>
        </w:rPr>
        <w:t xml:space="preserve"> </w:t>
      </w:r>
      <w:r>
        <w:rPr>
          <w:w w:val="85"/>
          <w:sz w:val="22"/>
        </w:rPr>
        <w:t>Act</w:t>
      </w:r>
      <w:r>
        <w:rPr>
          <w:spacing w:val="15"/>
          <w:sz w:val="22"/>
        </w:rPr>
        <w:t xml:space="preserve"> </w:t>
      </w:r>
      <w:r>
        <w:rPr>
          <w:w w:val="85"/>
          <w:sz w:val="22"/>
        </w:rPr>
        <w:t>(CPRA),</w:t>
      </w:r>
      <w:r>
        <w:rPr>
          <w:spacing w:val="7"/>
          <w:sz w:val="22"/>
        </w:rPr>
        <w:t xml:space="preserve"> </w:t>
      </w:r>
      <w:hyperlink w:anchor="_bookmark114">
        <w:r>
          <w:rPr>
            <w:rStyle w:val="ListLabel411"/>
            <w:spacing w:val="-5"/>
            <w:w w:val="85"/>
            <w:sz w:val="22"/>
          </w:rPr>
          <w:t>61</w:t>
        </w:r>
      </w:hyperlink>
    </w:p>
    <w:p>
      <w:pPr>
        <w:pStyle w:val="Normal"/>
        <w:spacing w:before="152" w:after="0"/>
        <w:ind w:hanging="0" w:left="437" w:right="0"/>
        <w:jc w:val="left"/>
        <w:rPr>
          <w:sz w:val="22"/>
        </w:rPr>
      </w:pPr>
      <w:r>
        <w:rPr>
          <w:w w:val="90"/>
          <w:sz w:val="22"/>
        </w:rPr>
        <w:t>charter</w:t>
      </w:r>
      <w:r>
        <w:rPr>
          <w:spacing w:val="24"/>
          <w:sz w:val="22"/>
        </w:rPr>
        <w:t xml:space="preserve"> </w:t>
      </w:r>
      <w:r>
        <w:rPr>
          <w:w w:val="90"/>
          <w:sz w:val="22"/>
        </w:rPr>
        <w:t>management</w:t>
      </w:r>
      <w:r>
        <w:rPr>
          <w:spacing w:val="24"/>
          <w:sz w:val="22"/>
        </w:rPr>
        <w:t xml:space="preserve"> </w:t>
      </w:r>
      <w:r>
        <w:rPr>
          <w:w w:val="90"/>
          <w:sz w:val="22"/>
        </w:rPr>
        <w:t>organization,</w:t>
      </w:r>
      <w:r>
        <w:rPr>
          <w:spacing w:val="15"/>
          <w:sz w:val="22"/>
        </w:rPr>
        <w:t xml:space="preserve"> </w:t>
      </w:r>
      <w:hyperlink w:anchor="_bookmark19">
        <w:r>
          <w:rPr>
            <w:rStyle w:val="ListLabel412"/>
            <w:spacing w:val="-10"/>
            <w:w w:val="90"/>
            <w:sz w:val="22"/>
          </w:rPr>
          <w:t>5</w:t>
        </w:r>
      </w:hyperlink>
    </w:p>
    <w:p>
      <w:pPr>
        <w:pStyle w:val="Normal"/>
        <w:spacing w:before="91" w:after="0"/>
        <w:ind w:hanging="0" w:left="437" w:right="0"/>
        <w:jc w:val="left"/>
        <w:rPr>
          <w:sz w:val="22"/>
        </w:rPr>
      </w:pPr>
      <w:r>
        <w:br w:type="column"/>
      </w:r>
      <w:r>
        <w:rPr>
          <w:w w:val="90"/>
          <w:sz w:val="22"/>
        </w:rPr>
        <w:t>charter</w:t>
      </w:r>
      <w:r>
        <w:rPr>
          <w:spacing w:val="15"/>
          <w:sz w:val="22"/>
        </w:rPr>
        <w:t xml:space="preserve"> </w:t>
      </w:r>
      <w:r>
        <w:rPr>
          <w:spacing w:val="-2"/>
          <w:sz w:val="22"/>
        </w:rPr>
        <w:t>school</w:t>
      </w:r>
    </w:p>
    <w:p>
      <w:pPr>
        <w:pStyle w:val="Normal"/>
        <w:spacing w:before="164" w:after="0"/>
        <w:ind w:hanging="0" w:left="835" w:right="0"/>
        <w:jc w:val="left"/>
        <w:rPr>
          <w:sz w:val="22"/>
        </w:rPr>
      </w:pPr>
      <w:r>
        <w:rPr>
          <w:w w:val="90"/>
          <w:sz w:val="22"/>
        </w:rPr>
        <w:t>original</w:t>
      </w:r>
      <w:r>
        <w:rPr>
          <w:spacing w:val="7"/>
          <w:sz w:val="22"/>
        </w:rPr>
        <w:t xml:space="preserve"> </w:t>
      </w:r>
      <w:r>
        <w:rPr>
          <w:w w:val="90"/>
          <w:sz w:val="22"/>
        </w:rPr>
        <w:t>concept,</w:t>
      </w:r>
      <w:r>
        <w:rPr>
          <w:sz w:val="22"/>
        </w:rPr>
        <w:t xml:space="preserve"> </w:t>
      </w:r>
      <w:hyperlink w:anchor="_bookmark60">
        <w:r>
          <w:rPr>
            <w:rStyle w:val="ListLabel405"/>
            <w:spacing w:val="-5"/>
            <w:w w:val="90"/>
            <w:sz w:val="22"/>
          </w:rPr>
          <w:t>29</w:t>
        </w:r>
      </w:hyperlink>
    </w:p>
    <w:p>
      <w:pPr>
        <w:pStyle w:val="Normal"/>
        <w:spacing w:lineRule="auto" w:line="372" w:before="163" w:after="0"/>
        <w:ind w:hanging="0" w:left="437" w:right="0"/>
        <w:jc w:val="left"/>
        <w:rPr>
          <w:sz w:val="22"/>
        </w:rPr>
      </w:pPr>
      <w:r>
        <w:rPr>
          <w:w w:val="90"/>
          <w:sz w:val="22"/>
        </w:rPr>
        <w:t>Charter</w:t>
      </w:r>
      <w:r>
        <w:rPr>
          <w:spacing w:val="-1"/>
          <w:w w:val="90"/>
          <w:sz w:val="22"/>
        </w:rPr>
        <w:t xml:space="preserve"> </w:t>
      </w:r>
      <w:r>
        <w:rPr>
          <w:w w:val="90"/>
          <w:sz w:val="22"/>
        </w:rPr>
        <w:t>School</w:t>
      </w:r>
      <w:r>
        <w:rPr>
          <w:spacing w:val="-1"/>
          <w:w w:val="90"/>
          <w:sz w:val="22"/>
        </w:rPr>
        <w:t xml:space="preserve"> </w:t>
      </w:r>
      <w:r>
        <w:rPr>
          <w:w w:val="90"/>
          <w:sz w:val="22"/>
        </w:rPr>
        <w:t>Act</w:t>
      </w:r>
      <w:r>
        <w:rPr>
          <w:spacing w:val="-1"/>
          <w:w w:val="90"/>
          <w:sz w:val="22"/>
        </w:rPr>
        <w:t xml:space="preserve"> </w:t>
      </w:r>
      <w:r>
        <w:rPr>
          <w:w w:val="90"/>
          <w:sz w:val="22"/>
        </w:rPr>
        <w:t>of</w:t>
      </w:r>
      <w:r>
        <w:rPr>
          <w:spacing w:val="-1"/>
          <w:w w:val="90"/>
          <w:sz w:val="22"/>
        </w:rPr>
        <w:t xml:space="preserve"> </w:t>
      </w:r>
      <w:r>
        <w:rPr>
          <w:w w:val="90"/>
          <w:sz w:val="22"/>
        </w:rPr>
        <w:t>1992,</w:t>
      </w:r>
      <w:r>
        <w:rPr>
          <w:spacing w:val="-7"/>
          <w:w w:val="90"/>
          <w:sz w:val="22"/>
        </w:rPr>
        <w:t xml:space="preserve"> </w:t>
      </w:r>
      <w:r>
        <w:rPr>
          <w:w w:val="90"/>
          <w:sz w:val="22"/>
        </w:rPr>
        <w:t>intent</w:t>
      </w:r>
      <w:r>
        <w:rPr>
          <w:spacing w:val="-1"/>
          <w:w w:val="90"/>
          <w:sz w:val="22"/>
        </w:rPr>
        <w:t xml:space="preserve"> </w:t>
      </w:r>
      <w:r>
        <w:rPr>
          <w:w w:val="90"/>
          <w:sz w:val="22"/>
        </w:rPr>
        <w:t>of,</w:t>
      </w:r>
      <w:r>
        <w:rPr>
          <w:spacing w:val="-7"/>
          <w:w w:val="90"/>
          <w:sz w:val="22"/>
        </w:rPr>
        <w:t xml:space="preserve"> </w:t>
      </w:r>
      <w:hyperlink w:anchor="_bookmark61">
        <w:r>
          <w:rPr>
            <w:rStyle w:val="ListLabel406"/>
            <w:w w:val="90"/>
            <w:sz w:val="22"/>
          </w:rPr>
          <w:t>30</w:t>
        </w:r>
      </w:hyperlink>
      <w:r>
        <w:rPr>
          <w:w w:val="90"/>
          <w:sz w:val="22"/>
        </w:rPr>
        <w:t xml:space="preserve"> </w:t>
      </w:r>
      <w:r>
        <w:rPr>
          <w:sz w:val="22"/>
        </w:rPr>
        <w:t>charter</w:t>
      </w:r>
      <w:r>
        <w:rPr>
          <w:spacing w:val="-3"/>
          <w:sz w:val="22"/>
        </w:rPr>
        <w:t xml:space="preserve"> </w:t>
      </w:r>
      <w:r>
        <w:rPr>
          <w:sz w:val="22"/>
        </w:rPr>
        <w:t>school</w:t>
      </w:r>
      <w:r>
        <w:rPr>
          <w:spacing w:val="-3"/>
          <w:sz w:val="22"/>
        </w:rPr>
        <w:t xml:space="preserve"> </w:t>
      </w:r>
      <w:r>
        <w:rPr>
          <w:sz w:val="22"/>
        </w:rPr>
        <w:t>chain,</w:t>
      </w:r>
      <w:r>
        <w:rPr>
          <w:spacing w:val="-9"/>
          <w:sz w:val="22"/>
        </w:rPr>
        <w:t xml:space="preserve"> </w:t>
      </w:r>
      <w:hyperlink w:anchor="_bookmark19">
        <w:r>
          <w:rPr>
            <w:rStyle w:val="ListLabel407"/>
            <w:sz w:val="22"/>
          </w:rPr>
          <w:t>5</w:t>
        </w:r>
      </w:hyperlink>
    </w:p>
    <w:p>
      <w:pPr>
        <w:pStyle w:val="Normal"/>
        <w:spacing w:lineRule="auto" w:line="372" w:before="1" w:after="0"/>
        <w:ind w:hanging="399" w:left="835" w:right="1491"/>
        <w:jc w:val="left"/>
        <w:rPr>
          <w:sz w:val="22"/>
        </w:rPr>
      </w:pPr>
      <w:r>
        <w:rPr>
          <w:sz w:val="22"/>
        </w:rPr>
        <w:t>charter</w:t>
      </w:r>
      <w:r>
        <w:rPr>
          <w:spacing w:val="-10"/>
          <w:sz w:val="22"/>
        </w:rPr>
        <w:t xml:space="preserve"> </w:t>
      </w:r>
      <w:r>
        <w:rPr>
          <w:sz w:val="22"/>
        </w:rPr>
        <w:t xml:space="preserve">schools </w:t>
      </w:r>
      <w:r>
        <w:rPr>
          <w:w w:val="90"/>
          <w:sz w:val="22"/>
        </w:rPr>
        <w:t>accountability,</w:t>
      </w:r>
      <w:r>
        <w:rPr>
          <w:spacing w:val="-12"/>
          <w:w w:val="90"/>
          <w:sz w:val="22"/>
        </w:rPr>
        <w:t xml:space="preserve"> </w:t>
      </w:r>
      <w:hyperlink w:anchor="_bookmark225">
        <w:r>
          <w:rPr>
            <w:rStyle w:val="ListLabel406"/>
            <w:w w:val="90"/>
            <w:sz w:val="22"/>
          </w:rPr>
          <w:t>113–115</w:t>
        </w:r>
      </w:hyperlink>
    </w:p>
    <w:p>
      <w:pPr>
        <w:pStyle w:val="Normal"/>
        <w:spacing w:lineRule="auto" w:line="372" w:before="1" w:after="0"/>
        <w:ind w:hanging="0" w:left="835" w:right="0"/>
        <w:jc w:val="left"/>
        <w:rPr>
          <w:sz w:val="22"/>
        </w:rPr>
      </w:pPr>
      <w:r>
        <w:rPr>
          <w:w w:val="90"/>
          <w:sz w:val="22"/>
        </w:rPr>
        <w:t>annual filing requirement,</w:t>
      </w:r>
      <w:r>
        <w:rPr>
          <w:spacing w:val="-3"/>
          <w:w w:val="90"/>
          <w:sz w:val="22"/>
        </w:rPr>
        <w:t xml:space="preserve"> </w:t>
      </w:r>
      <w:hyperlink w:anchor="_bookmark116">
        <w:r>
          <w:rPr>
            <w:rStyle w:val="ListLabel406"/>
            <w:w w:val="90"/>
            <w:sz w:val="22"/>
          </w:rPr>
          <w:t>62</w:t>
        </w:r>
      </w:hyperlink>
      <w:r>
        <w:rPr>
          <w:w w:val="90"/>
          <w:sz w:val="22"/>
        </w:rPr>
        <w:t xml:space="preserve"> </w:t>
      </w:r>
      <w:r>
        <w:rPr>
          <w:sz w:val="22"/>
        </w:rPr>
        <w:t>authorization</w:t>
      </w:r>
      <w:r>
        <w:rPr>
          <w:spacing w:val="-14"/>
          <w:sz w:val="22"/>
        </w:rPr>
        <w:t xml:space="preserve"> </w:t>
      </w:r>
      <w:r>
        <w:rPr>
          <w:sz w:val="22"/>
        </w:rPr>
        <w:t>process,</w:t>
      </w:r>
      <w:r>
        <w:rPr>
          <w:spacing w:val="-17"/>
          <w:sz w:val="22"/>
        </w:rPr>
        <w:t xml:space="preserve"> </w:t>
      </w:r>
      <w:hyperlink w:anchor="_bookmark50">
        <w:r>
          <w:rPr>
            <w:rStyle w:val="ListLabel407"/>
            <w:sz w:val="22"/>
          </w:rPr>
          <w:t>25</w:t>
        </w:r>
      </w:hyperlink>
    </w:p>
    <w:p>
      <w:pPr>
        <w:pStyle w:val="Normal"/>
        <w:spacing w:before="1" w:after="0"/>
        <w:ind w:hanging="0" w:left="835" w:right="0"/>
        <w:jc w:val="left"/>
        <w:rPr>
          <w:sz w:val="22"/>
        </w:rPr>
      </w:pPr>
      <w:r>
        <w:rPr>
          <w:w w:val="90"/>
          <w:sz w:val="22"/>
        </w:rPr>
        <w:t>authorizer</w:t>
      </w:r>
      <w:r>
        <w:rPr>
          <w:spacing w:val="17"/>
          <w:sz w:val="22"/>
        </w:rPr>
        <w:t xml:space="preserve"> </w:t>
      </w:r>
      <w:r>
        <w:rPr>
          <w:w w:val="90"/>
          <w:sz w:val="22"/>
        </w:rPr>
        <w:t>checklist,</w:t>
      </w:r>
      <w:r>
        <w:rPr>
          <w:spacing w:val="10"/>
          <w:sz w:val="22"/>
        </w:rPr>
        <w:t xml:space="preserve"> </w:t>
      </w:r>
      <w:hyperlink w:anchor="_bookmark50">
        <w:r>
          <w:rPr>
            <w:rStyle w:val="ListLabel405"/>
            <w:spacing w:val="-5"/>
            <w:w w:val="90"/>
            <w:sz w:val="22"/>
          </w:rPr>
          <w:t>25</w:t>
        </w:r>
      </w:hyperlink>
    </w:p>
    <w:p>
      <w:pPr>
        <w:pStyle w:val="Normal"/>
        <w:spacing w:before="164" w:after="0"/>
        <w:ind w:hanging="0" w:left="835" w:right="0"/>
        <w:jc w:val="left"/>
        <w:rPr>
          <w:sz w:val="22"/>
        </w:rPr>
      </w:pPr>
      <w:r>
        <w:rPr>
          <w:w w:val="90"/>
          <w:sz w:val="22"/>
        </w:rPr>
        <w:t>authorizers,</w:t>
      </w:r>
      <w:r>
        <w:rPr>
          <w:spacing w:val="14"/>
          <w:sz w:val="22"/>
        </w:rPr>
        <w:t xml:space="preserve"> </w:t>
      </w:r>
      <w:hyperlink w:anchor="_bookmark51">
        <w:r>
          <w:rPr>
            <w:rStyle w:val="ListLabel408"/>
            <w:spacing w:val="-2"/>
            <w:sz w:val="22"/>
          </w:rPr>
          <w:t>25–26</w:t>
        </w:r>
      </w:hyperlink>
    </w:p>
    <w:p>
      <w:pPr>
        <w:pStyle w:val="Normal"/>
        <w:spacing w:before="164" w:after="0"/>
        <w:ind w:hanging="0" w:left="835" w:right="0"/>
        <w:jc w:val="left"/>
        <w:rPr>
          <w:sz w:val="22"/>
        </w:rPr>
      </w:pPr>
      <w:r>
        <w:rPr>
          <w:w w:val="90"/>
          <w:sz w:val="22"/>
        </w:rPr>
        <w:t>budget,</w:t>
      </w:r>
      <w:r>
        <w:rPr>
          <w:spacing w:val="-3"/>
          <w:sz w:val="22"/>
        </w:rPr>
        <w:t xml:space="preserve"> </w:t>
      </w:r>
      <w:hyperlink w:anchor="_bookmark109">
        <w:r>
          <w:rPr>
            <w:rStyle w:val="ListLabel410"/>
            <w:spacing w:val="-5"/>
            <w:sz w:val="22"/>
          </w:rPr>
          <w:t>59</w:t>
        </w:r>
      </w:hyperlink>
    </w:p>
    <w:p>
      <w:pPr>
        <w:pStyle w:val="Normal"/>
        <w:spacing w:before="163" w:after="0"/>
        <w:ind w:hanging="0" w:left="835" w:right="0"/>
        <w:jc w:val="left"/>
        <w:rPr>
          <w:sz w:val="22"/>
        </w:rPr>
      </w:pPr>
      <w:r>
        <w:rPr>
          <w:w w:val="85"/>
          <w:sz w:val="22"/>
        </w:rPr>
        <w:t>CAFR,</w:t>
      </w:r>
      <w:r>
        <w:rPr>
          <w:spacing w:val="1"/>
          <w:sz w:val="22"/>
        </w:rPr>
        <w:t xml:space="preserve"> </w:t>
      </w:r>
      <w:hyperlink w:anchor="_bookmark109">
        <w:r>
          <w:rPr>
            <w:rStyle w:val="ListLabel413"/>
            <w:w w:val="85"/>
            <w:sz w:val="22"/>
          </w:rPr>
          <w:t>59,</w:t>
        </w:r>
      </w:hyperlink>
      <w:r>
        <w:rPr>
          <w:spacing w:val="2"/>
          <w:sz w:val="22"/>
        </w:rPr>
        <w:t xml:space="preserve"> </w:t>
      </w:r>
      <w:hyperlink w:anchor="_bookmark116">
        <w:r>
          <w:rPr>
            <w:rStyle w:val="ListLabel411"/>
            <w:spacing w:val="-5"/>
            <w:w w:val="85"/>
            <w:sz w:val="22"/>
          </w:rPr>
          <w:t>62</w:t>
        </w:r>
      </w:hyperlink>
    </w:p>
    <w:p>
      <w:pPr>
        <w:pStyle w:val="Normal"/>
        <w:spacing w:lineRule="auto" w:line="372" w:before="164" w:after="0"/>
        <w:ind w:hanging="0" w:left="835" w:right="1073"/>
        <w:jc w:val="left"/>
        <w:rPr>
          <w:sz w:val="22"/>
        </w:rPr>
      </w:pPr>
      <w:r>
        <w:rPr>
          <w:sz w:val="22"/>
        </w:rPr>
        <w:t xml:space="preserve">classification of, </w:t>
      </w:r>
      <w:hyperlink w:anchor="_bookmark47">
        <w:r>
          <w:rPr>
            <w:rStyle w:val="ListLabel407"/>
            <w:sz w:val="22"/>
          </w:rPr>
          <w:t>24</w:t>
        </w:r>
      </w:hyperlink>
      <w:r>
        <w:rPr>
          <w:sz w:val="22"/>
        </w:rPr>
        <w:t xml:space="preserve"> </w:t>
      </w:r>
      <w:r>
        <w:rPr>
          <w:w w:val="90"/>
          <w:sz w:val="22"/>
        </w:rPr>
        <w:t>compared</w:t>
      </w:r>
      <w:r>
        <w:rPr>
          <w:spacing w:val="-6"/>
          <w:w w:val="90"/>
          <w:sz w:val="22"/>
        </w:rPr>
        <w:t xml:space="preserve"> </w:t>
      </w:r>
      <w:r>
        <w:rPr>
          <w:w w:val="90"/>
          <w:sz w:val="22"/>
        </w:rPr>
        <w:t>to</w:t>
      </w:r>
      <w:r>
        <w:rPr>
          <w:spacing w:val="-6"/>
          <w:w w:val="90"/>
          <w:sz w:val="22"/>
        </w:rPr>
        <w:t xml:space="preserve"> </w:t>
      </w:r>
      <w:r>
        <w:rPr>
          <w:w w:val="90"/>
          <w:sz w:val="22"/>
        </w:rPr>
        <w:t>public</w:t>
      </w:r>
      <w:r>
        <w:rPr>
          <w:spacing w:val="-6"/>
          <w:w w:val="90"/>
          <w:sz w:val="22"/>
        </w:rPr>
        <w:t xml:space="preserve"> </w:t>
      </w:r>
      <w:r>
        <w:rPr>
          <w:w w:val="90"/>
          <w:sz w:val="22"/>
        </w:rPr>
        <w:t>schools,</w:t>
      </w:r>
      <w:r>
        <w:rPr>
          <w:spacing w:val="-12"/>
          <w:w w:val="90"/>
          <w:sz w:val="22"/>
        </w:rPr>
        <w:t xml:space="preserve"> </w:t>
      </w:r>
      <w:hyperlink w:anchor="_bookmark16">
        <w:r>
          <w:rPr>
            <w:rStyle w:val="ListLabel406"/>
            <w:w w:val="90"/>
            <w:sz w:val="22"/>
          </w:rPr>
          <w:t>4</w:t>
        </w:r>
      </w:hyperlink>
      <w:r>
        <w:rPr>
          <w:w w:val="90"/>
          <w:sz w:val="22"/>
        </w:rPr>
        <w:t xml:space="preserve"> </w:t>
      </w:r>
      <w:r>
        <w:rPr>
          <w:sz w:val="22"/>
        </w:rPr>
        <w:t>conflict-of-interest</w:t>
      </w:r>
      <w:r>
        <w:rPr>
          <w:spacing w:val="-14"/>
          <w:sz w:val="22"/>
        </w:rPr>
        <w:t xml:space="preserve"> </w:t>
      </w:r>
      <w:r>
        <w:rPr>
          <w:sz w:val="22"/>
        </w:rPr>
        <w:t>laws,</w:t>
      </w:r>
      <w:r>
        <w:rPr>
          <w:spacing w:val="-17"/>
          <w:sz w:val="22"/>
        </w:rPr>
        <w:t xml:space="preserve"> </w:t>
      </w:r>
      <w:hyperlink w:anchor="_bookmark53">
        <w:r>
          <w:rPr>
            <w:rStyle w:val="ListLabel407"/>
            <w:sz w:val="22"/>
          </w:rPr>
          <w:t>27</w:t>
        </w:r>
      </w:hyperlink>
      <w:r>
        <w:rPr>
          <w:sz w:val="22"/>
        </w:rPr>
        <w:t xml:space="preserve"> disposal</w:t>
      </w:r>
      <w:r>
        <w:rPr>
          <w:spacing w:val="-14"/>
          <w:sz w:val="22"/>
        </w:rPr>
        <w:t xml:space="preserve"> </w:t>
      </w:r>
      <w:r>
        <w:rPr>
          <w:sz w:val="22"/>
        </w:rPr>
        <w:t>of</w:t>
      </w:r>
      <w:r>
        <w:rPr>
          <w:spacing w:val="-14"/>
          <w:sz w:val="22"/>
        </w:rPr>
        <w:t xml:space="preserve"> </w:t>
      </w:r>
      <w:r>
        <w:rPr>
          <w:sz w:val="22"/>
        </w:rPr>
        <w:t>assets,</w:t>
      </w:r>
      <w:r>
        <w:rPr>
          <w:spacing w:val="-17"/>
          <w:sz w:val="22"/>
        </w:rPr>
        <w:t xml:space="preserve"> </w:t>
      </w:r>
      <w:hyperlink w:anchor="_bookmark215">
        <w:r>
          <w:rPr>
            <w:rStyle w:val="ListLabel407"/>
            <w:sz w:val="22"/>
          </w:rPr>
          <w:t>110–111</w:t>
        </w:r>
      </w:hyperlink>
    </w:p>
    <w:p>
      <w:pPr>
        <w:pStyle w:val="Normal"/>
        <w:spacing w:lineRule="auto" w:line="372" w:before="2" w:after="0"/>
        <w:ind w:hanging="0" w:left="835" w:right="0"/>
        <w:jc w:val="left"/>
        <w:rPr>
          <w:sz w:val="22"/>
        </w:rPr>
      </w:pPr>
      <w:r>
        <w:rPr>
          <w:w w:val="90"/>
          <w:sz w:val="22"/>
        </w:rPr>
        <w:t>enrollment</w:t>
      </w:r>
      <w:r>
        <w:rPr>
          <w:spacing w:val="-4"/>
          <w:w w:val="90"/>
          <w:sz w:val="22"/>
        </w:rPr>
        <w:t xml:space="preserve"> </w:t>
      </w:r>
      <w:r>
        <w:rPr>
          <w:w w:val="90"/>
          <w:sz w:val="22"/>
        </w:rPr>
        <w:t>of</w:t>
      </w:r>
      <w:r>
        <w:rPr>
          <w:spacing w:val="-4"/>
          <w:w w:val="90"/>
          <w:sz w:val="22"/>
        </w:rPr>
        <w:t xml:space="preserve"> </w:t>
      </w:r>
      <w:r>
        <w:rPr>
          <w:w w:val="90"/>
          <w:sz w:val="22"/>
        </w:rPr>
        <w:t>in</w:t>
      </w:r>
      <w:r>
        <w:rPr>
          <w:spacing w:val="-4"/>
          <w:w w:val="90"/>
          <w:sz w:val="22"/>
        </w:rPr>
        <w:t xml:space="preserve"> </w:t>
      </w:r>
      <w:r>
        <w:rPr>
          <w:w w:val="90"/>
          <w:sz w:val="22"/>
        </w:rPr>
        <w:t>Santa</w:t>
      </w:r>
      <w:r>
        <w:rPr>
          <w:spacing w:val="-4"/>
          <w:w w:val="90"/>
          <w:sz w:val="22"/>
        </w:rPr>
        <w:t xml:space="preserve"> </w:t>
      </w:r>
      <w:r>
        <w:rPr>
          <w:w w:val="90"/>
          <w:sz w:val="22"/>
        </w:rPr>
        <w:t>Clara</w:t>
      </w:r>
      <w:r>
        <w:rPr>
          <w:spacing w:val="-4"/>
          <w:w w:val="90"/>
          <w:sz w:val="22"/>
        </w:rPr>
        <w:t xml:space="preserve"> </w:t>
      </w:r>
      <w:r>
        <w:rPr>
          <w:w w:val="90"/>
          <w:sz w:val="22"/>
        </w:rPr>
        <w:t>County,</w:t>
      </w:r>
      <w:r>
        <w:rPr>
          <w:spacing w:val="-10"/>
          <w:w w:val="90"/>
          <w:sz w:val="22"/>
        </w:rPr>
        <w:t xml:space="preserve"> </w:t>
      </w:r>
      <w:hyperlink w:anchor="_bookmark14">
        <w:r>
          <w:rPr>
            <w:rStyle w:val="ListLabel406"/>
            <w:w w:val="90"/>
            <w:sz w:val="22"/>
          </w:rPr>
          <w:t>3</w:t>
        </w:r>
      </w:hyperlink>
      <w:r>
        <w:rPr>
          <w:w w:val="90"/>
          <w:sz w:val="22"/>
        </w:rPr>
        <w:t xml:space="preserve"> </w:t>
      </w:r>
      <w:r>
        <w:rPr>
          <w:spacing w:val="-2"/>
          <w:sz w:val="22"/>
        </w:rPr>
        <w:t>facilities</w:t>
      </w:r>
    </w:p>
    <w:p>
      <w:pPr>
        <w:pStyle w:val="Normal"/>
        <w:spacing w:before="1" w:after="0"/>
        <w:ind w:hanging="0" w:left="1035" w:right="0"/>
        <w:jc w:val="left"/>
        <w:rPr>
          <w:sz w:val="22"/>
        </w:rPr>
      </w:pPr>
      <w:r>
        <w:rPr>
          <w:spacing w:val="2"/>
          <w:w w:val="90"/>
          <w:sz w:val="22"/>
        </w:rPr>
        <w:t>co-location,</w:t>
      </w:r>
      <w:r>
        <w:rPr>
          <w:spacing w:val="3"/>
          <w:sz w:val="22"/>
        </w:rPr>
        <w:t xml:space="preserve"> </w:t>
      </w:r>
      <w:hyperlink w:anchor="_bookmark121">
        <w:r>
          <w:rPr>
            <w:rStyle w:val="ListLabel405"/>
            <w:spacing w:val="-5"/>
            <w:w w:val="90"/>
            <w:sz w:val="22"/>
          </w:rPr>
          <w:t>64</w:t>
        </w:r>
      </w:hyperlink>
    </w:p>
    <w:p>
      <w:pPr>
        <w:pStyle w:val="Normal"/>
        <w:spacing w:before="164" w:after="0"/>
        <w:ind w:hanging="0" w:left="1035" w:right="0"/>
        <w:jc w:val="left"/>
        <w:rPr>
          <w:sz w:val="22"/>
        </w:rPr>
      </w:pPr>
      <w:r>
        <w:rPr>
          <w:spacing w:val="-6"/>
          <w:sz w:val="22"/>
        </w:rPr>
        <w:t>financing</w:t>
      </w:r>
      <w:r>
        <w:rPr>
          <w:spacing w:val="-7"/>
          <w:sz w:val="22"/>
        </w:rPr>
        <w:t xml:space="preserve"> </w:t>
      </w:r>
      <w:r>
        <w:rPr>
          <w:spacing w:val="-6"/>
          <w:sz w:val="22"/>
        </w:rPr>
        <w:t>of,</w:t>
      </w:r>
      <w:r>
        <w:rPr>
          <w:spacing w:val="-13"/>
          <w:sz w:val="22"/>
        </w:rPr>
        <w:t xml:space="preserve"> </w:t>
      </w:r>
      <w:hyperlink w:anchor="_bookmark132">
        <w:r>
          <w:rPr>
            <w:rStyle w:val="ListLabel414"/>
            <w:spacing w:val="-6"/>
            <w:sz w:val="22"/>
          </w:rPr>
          <w:t>66–68,</w:t>
        </w:r>
      </w:hyperlink>
      <w:r>
        <w:rPr>
          <w:spacing w:val="-12"/>
          <w:sz w:val="22"/>
        </w:rPr>
        <w:t xml:space="preserve"> </w:t>
      </w:r>
      <w:hyperlink w:anchor="_bookmark163">
        <w:r>
          <w:rPr>
            <w:rStyle w:val="ListLabel414"/>
            <w:spacing w:val="-6"/>
            <w:sz w:val="22"/>
          </w:rPr>
          <w:t>80</w:t>
        </w:r>
      </w:hyperlink>
    </w:p>
    <w:p>
      <w:pPr>
        <w:pStyle w:val="Normal"/>
        <w:spacing w:before="164" w:after="0"/>
        <w:ind w:hanging="0" w:left="1035" w:right="0"/>
        <w:jc w:val="left"/>
        <w:rPr>
          <w:sz w:val="22"/>
        </w:rPr>
      </w:pPr>
      <w:r>
        <w:rPr>
          <w:w w:val="90"/>
          <w:sz w:val="22"/>
        </w:rPr>
        <w:t>leasing,</w:t>
      </w:r>
      <w:r>
        <w:rPr>
          <w:spacing w:val="5"/>
          <w:sz w:val="22"/>
        </w:rPr>
        <w:t xml:space="preserve"> </w:t>
      </w:r>
      <w:hyperlink w:anchor="_bookmark123">
        <w:r>
          <w:rPr>
            <w:rStyle w:val="ListLabel410"/>
            <w:spacing w:val="-5"/>
            <w:sz w:val="22"/>
          </w:rPr>
          <w:t>65</w:t>
        </w:r>
      </w:hyperlink>
    </w:p>
    <w:p>
      <w:pPr>
        <w:pStyle w:val="Normal"/>
        <w:spacing w:before="163" w:after="0"/>
        <w:ind w:hanging="0" w:left="1035" w:right="0"/>
        <w:jc w:val="left"/>
        <w:rPr>
          <w:sz w:val="22"/>
        </w:rPr>
      </w:pPr>
      <w:r>
        <w:rPr>
          <w:w w:val="90"/>
          <w:sz w:val="22"/>
        </w:rPr>
        <w:t>options</w:t>
      </w:r>
      <w:r>
        <w:rPr>
          <w:spacing w:val="-4"/>
          <w:sz w:val="22"/>
        </w:rPr>
        <w:t xml:space="preserve"> </w:t>
      </w:r>
      <w:r>
        <w:rPr>
          <w:w w:val="90"/>
          <w:sz w:val="22"/>
        </w:rPr>
        <w:t>for,</w:t>
      </w:r>
      <w:r>
        <w:rPr>
          <w:spacing w:val="-3"/>
          <w:w w:val="90"/>
          <w:sz w:val="22"/>
        </w:rPr>
        <w:t xml:space="preserve"> </w:t>
      </w:r>
      <w:hyperlink w:anchor="_bookmark117">
        <w:r>
          <w:rPr>
            <w:rStyle w:val="ListLabel405"/>
            <w:spacing w:val="-5"/>
            <w:w w:val="90"/>
            <w:sz w:val="22"/>
          </w:rPr>
          <w:t>63</w:t>
        </w:r>
      </w:hyperlink>
    </w:p>
    <w:p>
      <w:pPr>
        <w:pStyle w:val="Normal"/>
        <w:spacing w:before="164" w:after="0"/>
        <w:ind w:hanging="0" w:left="1035" w:right="0"/>
        <w:jc w:val="left"/>
        <w:rPr>
          <w:sz w:val="22"/>
        </w:rPr>
      </w:pPr>
      <w:r>
        <w:rPr>
          <w:w w:val="90"/>
          <w:sz w:val="22"/>
        </w:rPr>
        <w:t>owning,</w:t>
      </w:r>
      <w:r>
        <w:rPr>
          <w:spacing w:val="-2"/>
          <w:w w:val="90"/>
          <w:sz w:val="22"/>
        </w:rPr>
        <w:t xml:space="preserve"> </w:t>
      </w:r>
      <w:hyperlink w:anchor="_bookmark127">
        <w:r>
          <w:rPr>
            <w:rStyle w:val="ListLabel415"/>
            <w:spacing w:val="-2"/>
            <w:w w:val="95"/>
            <w:sz w:val="22"/>
          </w:rPr>
          <w:t>65–66</w:t>
        </w:r>
      </w:hyperlink>
    </w:p>
    <w:p>
      <w:pPr>
        <w:pStyle w:val="Normal"/>
        <w:spacing w:before="164" w:after="0"/>
        <w:ind w:hanging="0" w:left="835" w:right="0"/>
        <w:jc w:val="left"/>
        <w:rPr>
          <w:sz w:val="22"/>
        </w:rPr>
      </w:pPr>
      <w:r>
        <w:rPr>
          <w:w w:val="90"/>
          <w:sz w:val="22"/>
        </w:rPr>
        <w:t>finances,</w:t>
      </w:r>
      <w:r>
        <w:rPr>
          <w:spacing w:val="12"/>
          <w:sz w:val="22"/>
        </w:rPr>
        <w:t xml:space="preserve"> </w:t>
      </w:r>
      <w:hyperlink w:anchor="_bookmark21">
        <w:r>
          <w:rPr>
            <w:rStyle w:val="ListLabel404"/>
            <w:spacing w:val="-10"/>
            <w:sz w:val="22"/>
          </w:rPr>
          <w:t>6</w:t>
        </w:r>
      </w:hyperlink>
    </w:p>
    <w:p>
      <w:pPr>
        <w:pStyle w:val="Normal"/>
        <w:spacing w:lineRule="atLeast" w:line="460" w:before="0" w:after="0"/>
        <w:ind w:firstLine="199" w:left="835" w:right="1852"/>
        <w:jc w:val="left"/>
        <w:rPr>
          <w:sz w:val="22"/>
        </w:rPr>
      </w:pPr>
      <w:r>
        <w:rPr>
          <w:sz w:val="22"/>
        </w:rPr>
        <w:t xml:space="preserve">study of, </w:t>
      </w:r>
      <w:hyperlink w:anchor="_bookmark26">
        <w:r>
          <w:rPr>
            <w:rStyle w:val="ListLabel407"/>
            <w:sz w:val="22"/>
          </w:rPr>
          <w:t>8</w:t>
        </w:r>
      </w:hyperlink>
      <w:r>
        <w:rPr>
          <w:sz w:val="22"/>
        </w:rPr>
        <w:t xml:space="preserve"> </w:t>
      </w:r>
      <w:r>
        <w:rPr>
          <w:w w:val="90"/>
          <w:sz w:val="22"/>
        </w:rPr>
        <w:t>financial</w:t>
      </w:r>
      <w:r>
        <w:rPr>
          <w:spacing w:val="-5"/>
          <w:w w:val="90"/>
          <w:sz w:val="22"/>
        </w:rPr>
        <w:t xml:space="preserve"> </w:t>
      </w:r>
      <w:r>
        <w:rPr>
          <w:w w:val="90"/>
          <w:sz w:val="22"/>
        </w:rPr>
        <w:t>controls</w:t>
      </w:r>
    </w:p>
    <w:p>
      <w:pPr>
        <w:sectPr>
          <w:type w:val="continuous"/>
          <w:pgSz w:w="12240" w:h="15840"/>
          <w:pgMar w:left="1720" w:right="1340" w:gutter="0" w:header="0" w:top="1380" w:footer="1374" w:bottom="1560"/>
          <w:cols w:num="2" w:equalWidth="false" w:sep="false">
            <w:col w:w="4406" w:space="256"/>
            <w:col w:w="4517"/>
          </w:cols>
          <w:formProt w:val="false"/>
          <w:textDirection w:val="lrTb"/>
          <w:docGrid w:type="default" w:linePitch="100" w:charSpace="4096"/>
        </w:sectPr>
      </w:pPr>
    </w:p>
    <w:p>
      <w:pPr>
        <w:pStyle w:val="Normal"/>
        <w:spacing w:before="68" w:after="0"/>
        <w:ind w:hanging="0" w:left="1035" w:right="0"/>
        <w:jc w:val="left"/>
        <w:rPr>
          <w:sz w:val="22"/>
        </w:rPr>
      </w:pPr>
      <w:r>
        <w:rPr>
          <w:w w:val="90"/>
          <w:sz w:val="22"/>
        </w:rPr>
        <w:t>effectiveness</w:t>
      </w:r>
      <w:r>
        <w:rPr>
          <w:spacing w:val="3"/>
          <w:sz w:val="22"/>
        </w:rPr>
        <w:t xml:space="preserve"> </w:t>
      </w:r>
      <w:r>
        <w:rPr>
          <w:w w:val="90"/>
          <w:sz w:val="22"/>
        </w:rPr>
        <w:t>of,</w:t>
      </w:r>
      <w:r>
        <w:rPr>
          <w:spacing w:val="-4"/>
          <w:sz w:val="22"/>
        </w:rPr>
        <w:t xml:space="preserve"> </w:t>
      </w:r>
      <w:hyperlink w:anchor="_bookmark226">
        <w:r>
          <w:rPr>
            <w:rStyle w:val="ListLabel405"/>
            <w:spacing w:val="-5"/>
            <w:w w:val="90"/>
            <w:sz w:val="22"/>
          </w:rPr>
          <w:t>116</w:t>
        </w:r>
      </w:hyperlink>
    </w:p>
    <w:p>
      <w:pPr>
        <w:pStyle w:val="Normal"/>
        <w:spacing w:before="164" w:after="0"/>
        <w:ind w:hanging="0" w:left="835" w:right="0"/>
        <w:jc w:val="left"/>
        <w:rPr>
          <w:sz w:val="22"/>
        </w:rPr>
      </w:pPr>
      <w:r>
        <w:rPr>
          <w:w w:val="90"/>
          <w:sz w:val="22"/>
        </w:rPr>
        <w:t>financing</w:t>
      </w:r>
      <w:r>
        <w:rPr>
          <w:spacing w:val="9"/>
          <w:sz w:val="22"/>
        </w:rPr>
        <w:t xml:space="preserve"> </w:t>
      </w:r>
      <w:r>
        <w:rPr>
          <w:w w:val="90"/>
          <w:sz w:val="22"/>
        </w:rPr>
        <w:t>of,</w:t>
      </w:r>
      <w:r>
        <w:rPr>
          <w:spacing w:val="2"/>
          <w:sz w:val="22"/>
        </w:rPr>
        <w:t xml:space="preserve"> </w:t>
      </w:r>
      <w:hyperlink w:anchor="_bookmark109">
        <w:r>
          <w:rPr>
            <w:rStyle w:val="ListLabel416"/>
            <w:spacing w:val="-4"/>
            <w:w w:val="90"/>
            <w:sz w:val="22"/>
          </w:rPr>
          <w:t>58–59</w:t>
        </w:r>
      </w:hyperlink>
    </w:p>
    <w:p>
      <w:pPr>
        <w:pStyle w:val="Normal"/>
        <w:spacing w:before="165" w:after="0"/>
        <w:ind w:hanging="0" w:left="835" w:right="0"/>
        <w:jc w:val="left"/>
        <w:rPr>
          <w:sz w:val="22"/>
        </w:rPr>
      </w:pPr>
      <w:r>
        <w:rPr>
          <w:w w:val="90"/>
          <w:sz w:val="22"/>
        </w:rPr>
        <w:t>fiscal</w:t>
      </w:r>
      <w:r>
        <w:rPr>
          <w:spacing w:val="15"/>
          <w:sz w:val="22"/>
        </w:rPr>
        <w:t xml:space="preserve"> </w:t>
      </w:r>
      <w:r>
        <w:rPr>
          <w:w w:val="90"/>
          <w:sz w:val="22"/>
        </w:rPr>
        <w:t>monitoring,</w:t>
      </w:r>
      <w:r>
        <w:rPr>
          <w:spacing w:val="7"/>
          <w:sz w:val="22"/>
        </w:rPr>
        <w:t xml:space="preserve"> </w:t>
      </w:r>
      <w:hyperlink w:anchor="_bookmark229">
        <w:r>
          <w:rPr>
            <w:rStyle w:val="ListLabel405"/>
            <w:spacing w:val="-5"/>
            <w:w w:val="90"/>
            <w:sz w:val="22"/>
          </w:rPr>
          <w:t>117</w:t>
        </w:r>
      </w:hyperlink>
    </w:p>
    <w:p>
      <w:pPr>
        <w:pStyle w:val="Normal"/>
        <w:spacing w:before="165" w:after="0"/>
        <w:ind w:hanging="0" w:left="835" w:right="0"/>
        <w:jc w:val="left"/>
        <w:rPr>
          <w:sz w:val="22"/>
        </w:rPr>
      </w:pPr>
      <w:r>
        <w:rPr>
          <w:w w:val="90"/>
          <w:sz w:val="22"/>
        </w:rPr>
        <w:t>initial</w:t>
      </w:r>
      <w:r>
        <w:rPr>
          <w:spacing w:val="18"/>
          <w:sz w:val="22"/>
        </w:rPr>
        <w:t xml:space="preserve"> </w:t>
      </w:r>
      <w:r>
        <w:rPr>
          <w:w w:val="90"/>
          <w:sz w:val="22"/>
        </w:rPr>
        <w:t>petition,</w:t>
      </w:r>
      <w:r>
        <w:rPr>
          <w:spacing w:val="10"/>
          <w:sz w:val="22"/>
        </w:rPr>
        <w:t xml:space="preserve"> </w:t>
      </w:r>
      <w:hyperlink w:anchor="_bookmark112">
        <w:r>
          <w:rPr>
            <w:rStyle w:val="ListLabel409"/>
            <w:spacing w:val="-2"/>
            <w:w w:val="90"/>
            <w:sz w:val="22"/>
          </w:rPr>
          <w:t>59–60</w:t>
        </w:r>
      </w:hyperlink>
    </w:p>
    <w:p>
      <w:pPr>
        <w:pStyle w:val="Normal"/>
        <w:spacing w:before="164" w:after="0"/>
        <w:ind w:hanging="0" w:left="1035" w:right="0"/>
        <w:jc w:val="left"/>
        <w:rPr>
          <w:sz w:val="22"/>
        </w:rPr>
      </w:pPr>
      <w:r>
        <w:rPr>
          <w:w w:val="90"/>
          <w:sz w:val="22"/>
        </w:rPr>
        <w:t>required</w:t>
      </w:r>
      <w:r>
        <w:rPr>
          <w:spacing w:val="10"/>
          <w:sz w:val="22"/>
        </w:rPr>
        <w:t xml:space="preserve"> </w:t>
      </w:r>
      <w:r>
        <w:rPr>
          <w:w w:val="90"/>
          <w:sz w:val="22"/>
        </w:rPr>
        <w:t>elements,</w:t>
      </w:r>
      <w:r>
        <w:rPr>
          <w:spacing w:val="3"/>
          <w:sz w:val="22"/>
        </w:rPr>
        <w:t xml:space="preserve"> </w:t>
      </w:r>
      <w:hyperlink w:anchor="_bookmark114">
        <w:r>
          <w:rPr>
            <w:rStyle w:val="ListLabel409"/>
            <w:spacing w:val="-2"/>
            <w:w w:val="90"/>
            <w:sz w:val="22"/>
          </w:rPr>
          <w:t>60–61</w:t>
        </w:r>
      </w:hyperlink>
    </w:p>
    <w:p>
      <w:pPr>
        <w:pStyle w:val="Normal"/>
        <w:spacing w:before="165" w:after="0"/>
        <w:ind w:hanging="0" w:left="835" w:right="0"/>
        <w:jc w:val="left"/>
        <w:rPr>
          <w:sz w:val="22"/>
        </w:rPr>
      </w:pPr>
      <w:r>
        <w:rPr>
          <w:w w:val="90"/>
          <w:sz w:val="22"/>
        </w:rPr>
        <w:t>interim</w:t>
      </w:r>
      <w:r>
        <w:rPr>
          <w:spacing w:val="10"/>
          <w:sz w:val="22"/>
        </w:rPr>
        <w:t xml:space="preserve"> </w:t>
      </w:r>
      <w:r>
        <w:rPr>
          <w:w w:val="90"/>
          <w:sz w:val="22"/>
        </w:rPr>
        <w:t>reports,</w:t>
      </w:r>
      <w:r>
        <w:rPr>
          <w:spacing w:val="4"/>
          <w:sz w:val="22"/>
        </w:rPr>
        <w:t xml:space="preserve"> </w:t>
      </w:r>
      <w:hyperlink w:anchor="_bookmark109">
        <w:r>
          <w:rPr>
            <w:rStyle w:val="ListLabel406"/>
            <w:w w:val="90"/>
            <w:sz w:val="22"/>
          </w:rPr>
          <w:t>59,</w:t>
        </w:r>
      </w:hyperlink>
      <w:r>
        <w:rPr>
          <w:spacing w:val="3"/>
          <w:sz w:val="22"/>
        </w:rPr>
        <w:t xml:space="preserve"> </w:t>
      </w:r>
      <w:hyperlink w:anchor="_bookmark116">
        <w:r>
          <w:rPr>
            <w:rStyle w:val="ListLabel405"/>
            <w:spacing w:val="-5"/>
            <w:w w:val="90"/>
            <w:sz w:val="22"/>
          </w:rPr>
          <w:t>62</w:t>
        </w:r>
      </w:hyperlink>
    </w:p>
    <w:p>
      <w:pPr>
        <w:pStyle w:val="Normal"/>
        <w:spacing w:before="164" w:after="0"/>
        <w:ind w:hanging="0" w:left="835" w:right="0"/>
        <w:jc w:val="left"/>
        <w:rPr>
          <w:sz w:val="22"/>
        </w:rPr>
      </w:pPr>
      <w:r>
        <w:rPr>
          <w:w w:val="85"/>
          <w:sz w:val="22"/>
        </w:rPr>
        <w:t>LCAP,</w:t>
      </w:r>
      <w:r>
        <w:rPr>
          <w:spacing w:val="-9"/>
          <w:w w:val="85"/>
          <w:sz w:val="22"/>
        </w:rPr>
        <w:t xml:space="preserve"> </w:t>
      </w:r>
      <w:hyperlink w:anchor="_bookmark109">
        <w:r>
          <w:rPr>
            <w:rStyle w:val="ListLabel413"/>
            <w:w w:val="85"/>
            <w:sz w:val="22"/>
          </w:rPr>
          <w:t>59,</w:t>
        </w:r>
      </w:hyperlink>
      <w:r>
        <w:rPr>
          <w:spacing w:val="-8"/>
          <w:w w:val="85"/>
          <w:sz w:val="22"/>
        </w:rPr>
        <w:t xml:space="preserve"> </w:t>
      </w:r>
      <w:hyperlink w:anchor="_bookmark117">
        <w:r>
          <w:rPr>
            <w:rStyle w:val="ListLabel417"/>
            <w:spacing w:val="-2"/>
            <w:w w:val="85"/>
            <w:sz w:val="22"/>
          </w:rPr>
          <w:t>62–63</w:t>
        </w:r>
      </w:hyperlink>
    </w:p>
    <w:p>
      <w:pPr>
        <w:pStyle w:val="Normal"/>
        <w:spacing w:lineRule="auto" w:line="372" w:before="165" w:after="0"/>
        <w:ind w:hanging="0" w:left="835" w:right="1290"/>
        <w:jc w:val="left"/>
        <w:rPr>
          <w:sz w:val="22"/>
        </w:rPr>
      </w:pPr>
      <w:r>
        <w:rPr>
          <w:spacing w:val="-8"/>
          <w:sz w:val="22"/>
        </w:rPr>
        <w:t>net</w:t>
      </w:r>
      <w:r>
        <w:rPr>
          <w:spacing w:val="-12"/>
          <w:sz w:val="22"/>
        </w:rPr>
        <w:t xml:space="preserve"> </w:t>
      </w:r>
      <w:r>
        <w:rPr>
          <w:spacing w:val="-8"/>
          <w:sz w:val="22"/>
        </w:rPr>
        <w:t>benefit</w:t>
      </w:r>
      <w:r>
        <w:rPr>
          <w:spacing w:val="-12"/>
          <w:sz w:val="22"/>
        </w:rPr>
        <w:t xml:space="preserve"> </w:t>
      </w:r>
      <w:r>
        <w:rPr>
          <w:spacing w:val="-8"/>
          <w:sz w:val="22"/>
        </w:rPr>
        <w:t>of,</w:t>
      </w:r>
      <w:r>
        <w:rPr>
          <w:spacing w:val="-17"/>
          <w:sz w:val="22"/>
        </w:rPr>
        <w:t xml:space="preserve"> </w:t>
      </w:r>
      <w:hyperlink w:anchor="_bookmark229">
        <w:r>
          <w:rPr>
            <w:rStyle w:val="ListLabel418"/>
            <w:spacing w:val="-8"/>
            <w:sz w:val="22"/>
          </w:rPr>
          <w:t>117</w:t>
        </w:r>
      </w:hyperlink>
      <w:r>
        <w:rPr>
          <w:spacing w:val="-8"/>
          <w:sz w:val="22"/>
        </w:rPr>
        <w:t xml:space="preserve"> number</w:t>
      </w:r>
      <w:r>
        <w:rPr>
          <w:spacing w:val="-9"/>
          <w:sz w:val="22"/>
        </w:rPr>
        <w:t xml:space="preserve"> </w:t>
      </w:r>
      <w:r>
        <w:rPr>
          <w:spacing w:val="-8"/>
          <w:sz w:val="22"/>
        </w:rPr>
        <w:t>of</w:t>
      </w:r>
      <w:r>
        <w:rPr>
          <w:spacing w:val="-9"/>
          <w:sz w:val="22"/>
        </w:rPr>
        <w:t xml:space="preserve"> </w:t>
      </w:r>
      <w:r>
        <w:rPr>
          <w:spacing w:val="-8"/>
          <w:sz w:val="22"/>
        </w:rPr>
        <w:t>U.S.,</w:t>
      </w:r>
      <w:r>
        <w:rPr>
          <w:spacing w:val="-13"/>
          <w:sz w:val="22"/>
        </w:rPr>
        <w:t xml:space="preserve"> </w:t>
      </w:r>
      <w:hyperlink w:anchor="_bookmark14">
        <w:r>
          <w:rPr>
            <w:rStyle w:val="ListLabel404"/>
            <w:spacing w:val="-10"/>
            <w:sz w:val="22"/>
          </w:rPr>
          <w:t>3</w:t>
        </w:r>
      </w:hyperlink>
    </w:p>
    <w:p>
      <w:pPr>
        <w:pStyle w:val="Normal"/>
        <w:spacing w:lineRule="auto" w:line="372" w:before="3" w:after="0"/>
        <w:ind w:hanging="0" w:left="835" w:right="0"/>
        <w:jc w:val="left"/>
        <w:rPr>
          <w:sz w:val="22"/>
        </w:rPr>
      </w:pPr>
      <w:r>
        <w:rPr>
          <w:w w:val="90"/>
          <w:sz w:val="22"/>
        </w:rPr>
        <w:t>out</w:t>
      </w:r>
      <w:r>
        <w:rPr>
          <w:spacing w:val="-9"/>
          <w:w w:val="90"/>
          <w:sz w:val="22"/>
        </w:rPr>
        <w:t xml:space="preserve"> </w:t>
      </w:r>
      <w:r>
        <w:rPr>
          <w:w w:val="90"/>
          <w:sz w:val="22"/>
        </w:rPr>
        <w:t>performed</w:t>
      </w:r>
      <w:r>
        <w:rPr>
          <w:spacing w:val="-7"/>
          <w:w w:val="90"/>
          <w:sz w:val="22"/>
        </w:rPr>
        <w:t xml:space="preserve"> </w:t>
      </w:r>
      <w:r>
        <w:rPr>
          <w:w w:val="90"/>
          <w:sz w:val="22"/>
        </w:rPr>
        <w:t>by</w:t>
      </w:r>
      <w:r>
        <w:rPr>
          <w:spacing w:val="-8"/>
          <w:w w:val="90"/>
          <w:sz w:val="22"/>
        </w:rPr>
        <w:t xml:space="preserve"> </w:t>
      </w:r>
      <w:r>
        <w:rPr>
          <w:w w:val="90"/>
          <w:sz w:val="22"/>
        </w:rPr>
        <w:t>public</w:t>
      </w:r>
      <w:r>
        <w:rPr>
          <w:spacing w:val="-8"/>
          <w:w w:val="90"/>
          <w:sz w:val="22"/>
        </w:rPr>
        <w:t xml:space="preserve"> </w:t>
      </w:r>
      <w:r>
        <w:rPr>
          <w:w w:val="90"/>
          <w:sz w:val="22"/>
        </w:rPr>
        <w:t>schools,</w:t>
      </w:r>
      <w:r>
        <w:rPr>
          <w:spacing w:val="-12"/>
          <w:w w:val="90"/>
          <w:sz w:val="22"/>
        </w:rPr>
        <w:t xml:space="preserve"> </w:t>
      </w:r>
      <w:hyperlink w:anchor="_bookmark16">
        <w:r>
          <w:rPr>
            <w:rStyle w:val="ListLabel406"/>
            <w:w w:val="90"/>
            <w:sz w:val="22"/>
          </w:rPr>
          <w:t>4</w:t>
        </w:r>
      </w:hyperlink>
      <w:r>
        <w:rPr>
          <w:w w:val="90"/>
          <w:sz w:val="22"/>
        </w:rPr>
        <w:t xml:space="preserve"> </w:t>
      </w:r>
      <w:r>
        <w:rPr>
          <w:spacing w:val="-2"/>
          <w:sz w:val="22"/>
        </w:rPr>
        <w:t>pedagogy</w:t>
      </w:r>
    </w:p>
    <w:p>
      <w:pPr>
        <w:pStyle w:val="Normal"/>
        <w:spacing w:lineRule="auto" w:line="372" w:before="2" w:after="0"/>
        <w:ind w:firstLine="199" w:left="835" w:right="0"/>
        <w:jc w:val="left"/>
        <w:rPr>
          <w:sz w:val="22"/>
        </w:rPr>
      </w:pPr>
      <w:r>
        <w:rPr>
          <w:w w:val="90"/>
          <w:sz w:val="22"/>
        </w:rPr>
        <w:t>similarity to public schools,</w:t>
      </w:r>
      <w:r>
        <w:rPr>
          <w:spacing w:val="-2"/>
          <w:w w:val="90"/>
          <w:sz w:val="22"/>
        </w:rPr>
        <w:t xml:space="preserve"> </w:t>
      </w:r>
      <w:hyperlink w:anchor="_bookmark56">
        <w:r>
          <w:rPr>
            <w:rStyle w:val="ListLabel406"/>
            <w:w w:val="90"/>
            <w:sz w:val="22"/>
          </w:rPr>
          <w:t>27–28</w:t>
        </w:r>
      </w:hyperlink>
      <w:r>
        <w:rPr>
          <w:w w:val="90"/>
          <w:sz w:val="22"/>
        </w:rPr>
        <w:t xml:space="preserve"> </w:t>
      </w:r>
      <w:r>
        <w:rPr>
          <w:sz w:val="22"/>
        </w:rPr>
        <w:t xml:space="preserve">petition contents, </w:t>
      </w:r>
      <w:hyperlink w:anchor="_bookmark50">
        <w:r>
          <w:rPr>
            <w:rStyle w:val="ListLabel407"/>
            <w:sz w:val="22"/>
          </w:rPr>
          <w:t>25</w:t>
        </w:r>
      </w:hyperlink>
    </w:p>
    <w:p>
      <w:pPr>
        <w:pStyle w:val="Normal"/>
        <w:spacing w:before="3" w:after="0"/>
        <w:ind w:hanging="0" w:left="835" w:right="0"/>
        <w:jc w:val="left"/>
        <w:rPr>
          <w:sz w:val="22"/>
        </w:rPr>
      </w:pPr>
      <w:r>
        <w:rPr>
          <w:spacing w:val="-2"/>
          <w:sz w:val="22"/>
        </w:rPr>
        <w:t>petitions</w:t>
      </w:r>
    </w:p>
    <w:p>
      <w:pPr>
        <w:pStyle w:val="Normal"/>
        <w:spacing w:before="165" w:after="0"/>
        <w:ind w:hanging="0" w:left="1035" w:right="0"/>
        <w:jc w:val="left"/>
        <w:rPr>
          <w:sz w:val="22"/>
        </w:rPr>
      </w:pPr>
      <w:r>
        <w:rPr>
          <w:w w:val="85"/>
          <w:sz w:val="22"/>
        </w:rPr>
        <w:t>publicly</w:t>
      </w:r>
      <w:r>
        <w:rPr>
          <w:spacing w:val="13"/>
          <w:sz w:val="22"/>
        </w:rPr>
        <w:t xml:space="preserve"> </w:t>
      </w:r>
      <w:r>
        <w:rPr>
          <w:w w:val="85"/>
          <w:sz w:val="22"/>
        </w:rPr>
        <w:t>available,</w:t>
      </w:r>
      <w:r>
        <w:rPr>
          <w:spacing w:val="5"/>
          <w:sz w:val="22"/>
        </w:rPr>
        <w:t xml:space="preserve"> </w:t>
      </w:r>
      <w:hyperlink w:anchor="_bookmark114">
        <w:r>
          <w:rPr>
            <w:rStyle w:val="ListLabel411"/>
            <w:spacing w:val="-5"/>
            <w:w w:val="85"/>
            <w:sz w:val="22"/>
          </w:rPr>
          <w:t>61</w:t>
        </w:r>
      </w:hyperlink>
    </w:p>
    <w:p>
      <w:pPr>
        <w:pStyle w:val="Normal"/>
        <w:spacing w:before="164" w:after="0"/>
        <w:ind w:hanging="0" w:left="1035" w:right="0"/>
        <w:jc w:val="left"/>
        <w:rPr>
          <w:sz w:val="22"/>
        </w:rPr>
      </w:pPr>
      <w:r>
        <w:rPr>
          <w:w w:val="90"/>
          <w:sz w:val="22"/>
        </w:rPr>
        <w:t>staff</w:t>
      </w:r>
      <w:r>
        <w:rPr>
          <w:spacing w:val="9"/>
          <w:sz w:val="22"/>
        </w:rPr>
        <w:t xml:space="preserve"> </w:t>
      </w:r>
      <w:r>
        <w:rPr>
          <w:w w:val="90"/>
          <w:sz w:val="22"/>
        </w:rPr>
        <w:t>reports,</w:t>
      </w:r>
      <w:r>
        <w:rPr>
          <w:spacing w:val="2"/>
          <w:sz w:val="22"/>
        </w:rPr>
        <w:t xml:space="preserve"> </w:t>
      </w:r>
      <w:hyperlink w:anchor="_bookmark114">
        <w:r>
          <w:rPr>
            <w:rStyle w:val="ListLabel405"/>
            <w:spacing w:val="-5"/>
            <w:w w:val="90"/>
            <w:sz w:val="22"/>
          </w:rPr>
          <w:t>61</w:t>
        </w:r>
      </w:hyperlink>
    </w:p>
    <w:p>
      <w:pPr>
        <w:pStyle w:val="Normal"/>
        <w:spacing w:before="165" w:after="0"/>
        <w:ind w:hanging="0" w:left="835" w:right="0"/>
        <w:jc w:val="left"/>
        <w:rPr>
          <w:sz w:val="22"/>
        </w:rPr>
      </w:pPr>
      <w:r>
        <w:rPr>
          <w:w w:val="90"/>
          <w:sz w:val="22"/>
        </w:rPr>
        <w:t>portfolio</w:t>
      </w:r>
      <w:r>
        <w:rPr>
          <w:sz w:val="22"/>
        </w:rPr>
        <w:t xml:space="preserve"> </w:t>
      </w:r>
      <w:r>
        <w:rPr>
          <w:w w:val="90"/>
          <w:sz w:val="22"/>
        </w:rPr>
        <w:t>of,</w:t>
      </w:r>
      <w:r>
        <w:rPr>
          <w:spacing w:val="-6"/>
          <w:sz w:val="22"/>
        </w:rPr>
        <w:t xml:space="preserve"> </w:t>
      </w:r>
      <w:hyperlink w:anchor="_bookmark74">
        <w:r>
          <w:rPr>
            <w:rStyle w:val="ListLabel405"/>
            <w:spacing w:val="-5"/>
            <w:w w:val="90"/>
            <w:sz w:val="22"/>
          </w:rPr>
          <w:t>40</w:t>
        </w:r>
      </w:hyperlink>
    </w:p>
    <w:p>
      <w:pPr>
        <w:pStyle w:val="Normal"/>
        <w:spacing w:before="165" w:after="0"/>
        <w:ind w:hanging="0" w:left="835" w:right="0"/>
        <w:jc w:val="left"/>
        <w:rPr>
          <w:sz w:val="22"/>
        </w:rPr>
      </w:pPr>
      <w:r>
        <w:rPr>
          <w:spacing w:val="2"/>
          <w:w w:val="90"/>
          <w:sz w:val="22"/>
        </w:rPr>
        <w:t>profit-makeing,</w:t>
      </w:r>
      <w:r>
        <w:rPr>
          <w:spacing w:val="1"/>
          <w:sz w:val="22"/>
        </w:rPr>
        <w:t xml:space="preserve"> </w:t>
      </w:r>
      <w:hyperlink w:anchor="_bookmark53">
        <w:r>
          <w:rPr>
            <w:rStyle w:val="ListLabel409"/>
            <w:spacing w:val="-2"/>
            <w:w w:val="90"/>
            <w:sz w:val="22"/>
          </w:rPr>
          <w:t>26–27</w:t>
        </w:r>
      </w:hyperlink>
    </w:p>
    <w:p>
      <w:pPr>
        <w:pStyle w:val="Normal"/>
        <w:spacing w:lineRule="auto" w:line="372" w:before="164" w:after="0"/>
        <w:ind w:hanging="0" w:left="835" w:right="302"/>
        <w:jc w:val="left"/>
        <w:rPr>
          <w:sz w:val="22"/>
        </w:rPr>
      </w:pPr>
      <w:r>
        <w:rPr>
          <w:w w:val="90"/>
          <w:sz w:val="22"/>
        </w:rPr>
        <w:t xml:space="preserve">real estate documents, </w:t>
      </w:r>
      <w:hyperlink w:anchor="_bookmark121">
        <w:r>
          <w:rPr>
            <w:rStyle w:val="ListLabel406"/>
            <w:w w:val="90"/>
            <w:sz w:val="22"/>
          </w:rPr>
          <w:t>63–64</w:t>
        </w:r>
      </w:hyperlink>
      <w:r>
        <w:rPr>
          <w:w w:val="90"/>
          <w:sz w:val="22"/>
        </w:rPr>
        <w:t xml:space="preserve"> </w:t>
      </w:r>
      <w:r>
        <w:rPr>
          <w:sz w:val="22"/>
        </w:rPr>
        <w:t>renewal</w:t>
      </w:r>
      <w:r>
        <w:rPr>
          <w:spacing w:val="-5"/>
          <w:sz w:val="22"/>
        </w:rPr>
        <w:t xml:space="preserve"> </w:t>
      </w:r>
      <w:r>
        <w:rPr>
          <w:sz w:val="22"/>
        </w:rPr>
        <w:t>petition,</w:t>
      </w:r>
      <w:r>
        <w:rPr>
          <w:spacing w:val="-11"/>
          <w:sz w:val="22"/>
        </w:rPr>
        <w:t xml:space="preserve"> </w:t>
      </w:r>
      <w:hyperlink w:anchor="_bookmark109">
        <w:r>
          <w:rPr>
            <w:rStyle w:val="ListLabel407"/>
            <w:sz w:val="22"/>
          </w:rPr>
          <w:t>59</w:t>
        </w:r>
      </w:hyperlink>
    </w:p>
    <w:p>
      <w:pPr>
        <w:pStyle w:val="Normal"/>
        <w:spacing w:lineRule="auto" w:line="372" w:before="3" w:after="0"/>
        <w:ind w:hanging="0" w:left="835" w:right="302"/>
        <w:jc w:val="left"/>
        <w:rPr>
          <w:sz w:val="22"/>
        </w:rPr>
      </w:pPr>
      <w:r>
        <w:rPr>
          <w:w w:val="90"/>
          <w:sz w:val="22"/>
        </w:rPr>
        <w:t>surveys of research on,</w:t>
      </w:r>
      <w:r>
        <w:rPr>
          <w:spacing w:val="-4"/>
          <w:w w:val="90"/>
          <w:sz w:val="22"/>
        </w:rPr>
        <w:t xml:space="preserve"> </w:t>
      </w:r>
      <w:hyperlink w:anchor="_bookmark65">
        <w:r>
          <w:rPr>
            <w:rStyle w:val="ListLabel406"/>
            <w:w w:val="90"/>
            <w:sz w:val="22"/>
          </w:rPr>
          <w:t>30–34</w:t>
        </w:r>
      </w:hyperlink>
      <w:r>
        <w:rPr>
          <w:w w:val="90"/>
          <w:sz w:val="22"/>
        </w:rPr>
        <w:t xml:space="preserve"> </w:t>
      </w:r>
      <w:r>
        <w:rPr>
          <w:sz w:val="22"/>
        </w:rPr>
        <w:t>virtual,</w:t>
      </w:r>
      <w:r>
        <w:rPr>
          <w:spacing w:val="-17"/>
          <w:sz w:val="22"/>
        </w:rPr>
        <w:t xml:space="preserve"> </w:t>
      </w:r>
      <w:hyperlink w:anchor="_bookmark56">
        <w:r>
          <w:rPr>
            <w:rStyle w:val="ListLabel407"/>
            <w:sz w:val="22"/>
          </w:rPr>
          <w:t>28</w:t>
        </w:r>
      </w:hyperlink>
    </w:p>
    <w:p>
      <w:pPr>
        <w:pStyle w:val="Normal"/>
        <w:spacing w:lineRule="auto" w:line="372" w:before="3" w:after="0"/>
        <w:ind w:hanging="0" w:left="437" w:right="0"/>
        <w:jc w:val="left"/>
        <w:rPr>
          <w:sz w:val="22"/>
        </w:rPr>
      </w:pPr>
      <w:r>
        <w:rPr>
          <w:w w:val="90"/>
          <w:sz w:val="22"/>
        </w:rPr>
        <w:t>CMO,</w:t>
      </w:r>
      <w:r>
        <w:rPr>
          <w:spacing w:val="-5"/>
          <w:w w:val="90"/>
          <w:sz w:val="22"/>
        </w:rPr>
        <w:t xml:space="preserve"> </w:t>
      </w:r>
      <w:r>
        <w:rPr>
          <w:rFonts w:ascii="Cambria" w:hAnsi="Cambria"/>
          <w:i/>
          <w:w w:val="90"/>
          <w:sz w:val="22"/>
        </w:rPr>
        <w:t xml:space="preserve">see </w:t>
      </w:r>
      <w:r>
        <w:rPr>
          <w:w w:val="90"/>
          <w:sz w:val="22"/>
        </w:rPr>
        <w:t xml:space="preserve">charter management organization </w:t>
      </w:r>
      <w:r>
        <w:rPr>
          <w:spacing w:val="-2"/>
          <w:sz w:val="22"/>
        </w:rPr>
        <w:t>Common</w:t>
      </w:r>
      <w:r>
        <w:rPr>
          <w:spacing w:val="-12"/>
          <w:sz w:val="22"/>
        </w:rPr>
        <w:t xml:space="preserve"> </w:t>
      </w:r>
      <w:r>
        <w:rPr>
          <w:spacing w:val="-2"/>
          <w:sz w:val="22"/>
        </w:rPr>
        <w:t>Core</w:t>
      </w:r>
      <w:r>
        <w:rPr>
          <w:spacing w:val="-12"/>
          <w:sz w:val="22"/>
        </w:rPr>
        <w:t xml:space="preserve"> </w:t>
      </w:r>
      <w:r>
        <w:rPr>
          <w:spacing w:val="-2"/>
          <w:sz w:val="22"/>
        </w:rPr>
        <w:t>State</w:t>
      </w:r>
      <w:r>
        <w:rPr>
          <w:spacing w:val="-12"/>
          <w:sz w:val="22"/>
        </w:rPr>
        <w:t xml:space="preserve"> </w:t>
      </w:r>
      <w:r>
        <w:rPr>
          <w:spacing w:val="-2"/>
          <w:sz w:val="22"/>
        </w:rPr>
        <w:t>Standards,</w:t>
      </w:r>
      <w:r>
        <w:rPr>
          <w:spacing w:val="-17"/>
          <w:sz w:val="22"/>
        </w:rPr>
        <w:t xml:space="preserve"> </w:t>
      </w:r>
      <w:hyperlink w:anchor="_bookmark47">
        <w:r>
          <w:rPr>
            <w:rStyle w:val="ListLabel408"/>
            <w:spacing w:val="-2"/>
            <w:sz w:val="22"/>
          </w:rPr>
          <w:t>24</w:t>
        </w:r>
      </w:hyperlink>
      <w:r>
        <w:rPr>
          <w:spacing w:val="-2"/>
          <w:sz w:val="22"/>
        </w:rPr>
        <w:t xml:space="preserve"> </w:t>
      </w:r>
      <w:r>
        <w:rPr>
          <w:spacing w:val="-6"/>
          <w:sz w:val="22"/>
        </w:rPr>
        <w:t>Comprehensive</w:t>
      </w:r>
      <w:r>
        <w:rPr>
          <w:spacing w:val="-12"/>
          <w:sz w:val="22"/>
        </w:rPr>
        <w:t xml:space="preserve"> </w:t>
      </w:r>
      <w:r>
        <w:rPr>
          <w:spacing w:val="-6"/>
          <w:sz w:val="22"/>
        </w:rPr>
        <w:t>Annual</w:t>
      </w:r>
      <w:r>
        <w:rPr>
          <w:spacing w:val="-12"/>
          <w:sz w:val="22"/>
        </w:rPr>
        <w:t xml:space="preserve"> </w:t>
      </w:r>
      <w:r>
        <w:rPr>
          <w:spacing w:val="-6"/>
          <w:sz w:val="22"/>
        </w:rPr>
        <w:t>Financial</w:t>
      </w:r>
      <w:r>
        <w:rPr>
          <w:spacing w:val="-12"/>
          <w:sz w:val="22"/>
        </w:rPr>
        <w:t xml:space="preserve"> </w:t>
      </w:r>
      <w:r>
        <w:rPr>
          <w:spacing w:val="-6"/>
          <w:sz w:val="22"/>
        </w:rPr>
        <w:t>Report</w:t>
      </w:r>
    </w:p>
    <w:p>
      <w:pPr>
        <w:pStyle w:val="Normal"/>
        <w:spacing w:lineRule="exact" w:line="288" w:before="0" w:after="0"/>
        <w:ind w:hanging="0" w:left="1234" w:right="0"/>
        <w:jc w:val="left"/>
        <w:rPr>
          <w:sz w:val="22"/>
        </w:rPr>
      </w:pPr>
      <w:r>
        <w:rPr>
          <w:w w:val="85"/>
          <w:sz w:val="22"/>
        </w:rPr>
        <w:t>(CAFR),</w:t>
      </w:r>
      <w:r>
        <w:rPr>
          <w:spacing w:val="-1"/>
          <w:sz w:val="22"/>
        </w:rPr>
        <w:t xml:space="preserve"> </w:t>
      </w:r>
      <w:hyperlink w:anchor="_bookmark103">
        <w:r>
          <w:rPr>
            <w:rStyle w:val="ListLabel413"/>
            <w:w w:val="85"/>
            <w:sz w:val="22"/>
          </w:rPr>
          <w:t>56,</w:t>
        </w:r>
      </w:hyperlink>
      <w:r>
        <w:rPr>
          <w:spacing w:val="-1"/>
          <w:sz w:val="22"/>
        </w:rPr>
        <w:t xml:space="preserve"> </w:t>
      </w:r>
      <w:hyperlink w:anchor="_bookmark106">
        <w:r>
          <w:rPr>
            <w:rStyle w:val="ListLabel411"/>
            <w:spacing w:val="-5"/>
            <w:w w:val="85"/>
            <w:sz w:val="22"/>
          </w:rPr>
          <w:t>57</w:t>
        </w:r>
      </w:hyperlink>
    </w:p>
    <w:p>
      <w:pPr>
        <w:pStyle w:val="Normal"/>
        <w:spacing w:lineRule="atLeast" w:line="450" w:before="11" w:after="0"/>
        <w:ind w:hanging="798" w:left="1234" w:right="290"/>
        <w:jc w:val="left"/>
        <w:rPr>
          <w:sz w:val="22"/>
        </w:rPr>
      </w:pPr>
      <w:r>
        <w:rPr>
          <w:w w:val="90"/>
          <w:sz w:val="22"/>
        </w:rPr>
        <w:t>Comprehensive</w:t>
      </w:r>
      <w:r>
        <w:rPr>
          <w:spacing w:val="-9"/>
          <w:w w:val="90"/>
          <w:sz w:val="22"/>
        </w:rPr>
        <w:t xml:space="preserve"> </w:t>
      </w:r>
      <w:r>
        <w:rPr>
          <w:w w:val="90"/>
          <w:sz w:val="22"/>
        </w:rPr>
        <w:t>Annual</w:t>
      </w:r>
      <w:r>
        <w:rPr>
          <w:spacing w:val="-8"/>
          <w:w w:val="90"/>
          <w:sz w:val="22"/>
        </w:rPr>
        <w:t xml:space="preserve"> </w:t>
      </w:r>
      <w:r>
        <w:rPr>
          <w:w w:val="90"/>
          <w:sz w:val="22"/>
        </w:rPr>
        <w:t>Financial</w:t>
      </w:r>
      <w:r>
        <w:rPr>
          <w:spacing w:val="-8"/>
          <w:w w:val="90"/>
          <w:sz w:val="22"/>
        </w:rPr>
        <w:t xml:space="preserve"> </w:t>
      </w:r>
      <w:r>
        <w:rPr>
          <w:w w:val="90"/>
          <w:sz w:val="22"/>
        </w:rPr>
        <w:t xml:space="preserve">Report. </w:t>
      </w:r>
      <w:r>
        <w:rPr>
          <w:sz w:val="22"/>
        </w:rPr>
        <w:t>(CAFR),</w:t>
      </w:r>
      <w:r>
        <w:rPr>
          <w:spacing w:val="-17"/>
          <w:sz w:val="22"/>
        </w:rPr>
        <w:t xml:space="preserve"> </w:t>
      </w:r>
      <w:hyperlink w:anchor="_bookmark116">
        <w:r>
          <w:rPr>
            <w:rStyle w:val="ListLabel407"/>
            <w:sz w:val="22"/>
          </w:rPr>
          <w:t>62</w:t>
        </w:r>
      </w:hyperlink>
    </w:p>
    <w:p>
      <w:pPr>
        <w:pStyle w:val="Normal"/>
        <w:spacing w:lineRule="auto" w:line="362" w:before="68" w:after="0"/>
        <w:ind w:hanging="798" w:left="1234" w:right="407"/>
        <w:jc w:val="left"/>
        <w:rPr>
          <w:sz w:val="22"/>
        </w:rPr>
      </w:pPr>
      <w:r>
        <w:br w:type="column"/>
      </w:r>
      <w:r>
        <w:rPr>
          <w:w w:val="90"/>
          <w:sz w:val="22"/>
        </w:rPr>
        <w:t>Comprehensive</w:t>
      </w:r>
      <w:r>
        <w:rPr>
          <w:spacing w:val="-9"/>
          <w:w w:val="90"/>
          <w:sz w:val="22"/>
        </w:rPr>
        <w:t xml:space="preserve"> </w:t>
      </w:r>
      <w:r>
        <w:rPr>
          <w:w w:val="90"/>
          <w:sz w:val="22"/>
        </w:rPr>
        <w:t>Annual</w:t>
      </w:r>
      <w:r>
        <w:rPr>
          <w:spacing w:val="-8"/>
          <w:w w:val="90"/>
          <w:sz w:val="22"/>
        </w:rPr>
        <w:t xml:space="preserve"> </w:t>
      </w:r>
      <w:r>
        <w:rPr>
          <w:w w:val="90"/>
          <w:sz w:val="22"/>
        </w:rPr>
        <w:t>Financial</w:t>
      </w:r>
      <w:r>
        <w:rPr>
          <w:spacing w:val="-8"/>
          <w:w w:val="90"/>
          <w:sz w:val="22"/>
        </w:rPr>
        <w:t xml:space="preserve"> </w:t>
      </w:r>
      <w:r>
        <w:rPr>
          <w:w w:val="90"/>
          <w:sz w:val="22"/>
        </w:rPr>
        <w:t xml:space="preserve">Reports </w:t>
      </w:r>
      <w:r>
        <w:rPr>
          <w:sz w:val="22"/>
        </w:rPr>
        <w:t>(CAFR),</w:t>
      </w:r>
      <w:r>
        <w:rPr>
          <w:spacing w:val="-17"/>
          <w:sz w:val="22"/>
        </w:rPr>
        <w:t xml:space="preserve"> </w:t>
      </w:r>
      <w:r>
        <w:rPr>
          <w:sz w:val="22"/>
        </w:rPr>
        <w:t>58</w:t>
      </w:r>
    </w:p>
    <w:p>
      <w:pPr>
        <w:pStyle w:val="Normal"/>
        <w:spacing w:lineRule="auto" w:line="362" w:before="0" w:after="0"/>
        <w:ind w:hanging="0" w:left="437" w:right="1491"/>
        <w:jc w:val="left"/>
        <w:rPr>
          <w:sz w:val="22"/>
        </w:rPr>
      </w:pPr>
      <w:r>
        <w:rPr>
          <w:sz w:val="22"/>
        </w:rPr>
        <w:t>comunity</w:t>
      </w:r>
      <w:r>
        <w:rPr>
          <w:spacing w:val="-14"/>
          <w:sz w:val="22"/>
        </w:rPr>
        <w:t xml:space="preserve"> </w:t>
      </w:r>
      <w:r>
        <w:rPr>
          <w:sz w:val="22"/>
        </w:rPr>
        <w:t>funded,</w:t>
      </w:r>
      <w:r>
        <w:rPr>
          <w:spacing w:val="-17"/>
          <w:sz w:val="22"/>
        </w:rPr>
        <w:t xml:space="preserve"> </w:t>
      </w:r>
      <w:hyperlink w:anchor="_bookmark103">
        <w:r>
          <w:rPr>
            <w:rStyle w:val="ListLabel407"/>
            <w:sz w:val="22"/>
          </w:rPr>
          <w:t>56</w:t>
        </w:r>
      </w:hyperlink>
      <w:r>
        <w:rPr>
          <w:sz w:val="22"/>
        </w:rPr>
        <w:t xml:space="preserve"> </w:t>
      </w:r>
      <w:r>
        <w:rPr>
          <w:w w:val="90"/>
          <w:sz w:val="22"/>
        </w:rPr>
        <w:t>conversion,</w:t>
      </w:r>
      <w:r>
        <w:rPr>
          <w:spacing w:val="-12"/>
          <w:w w:val="90"/>
          <w:sz w:val="22"/>
        </w:rPr>
        <w:t xml:space="preserve"> </w:t>
      </w:r>
      <w:r>
        <w:rPr>
          <w:w w:val="90"/>
          <w:sz w:val="22"/>
        </w:rPr>
        <w:t>types</w:t>
      </w:r>
      <w:r>
        <w:rPr>
          <w:spacing w:val="-8"/>
          <w:w w:val="90"/>
          <w:sz w:val="22"/>
        </w:rPr>
        <w:t xml:space="preserve"> </w:t>
      </w:r>
      <w:r>
        <w:rPr>
          <w:w w:val="90"/>
          <w:sz w:val="22"/>
        </w:rPr>
        <w:t>of,</w:t>
      </w:r>
      <w:r>
        <w:rPr>
          <w:spacing w:val="-12"/>
          <w:w w:val="90"/>
          <w:sz w:val="22"/>
        </w:rPr>
        <w:t xml:space="preserve"> </w:t>
      </w:r>
      <w:hyperlink w:anchor="_bookmark203">
        <w:r>
          <w:rPr>
            <w:rStyle w:val="ListLabel406"/>
            <w:w w:val="90"/>
            <w:sz w:val="22"/>
          </w:rPr>
          <w:t>103</w:t>
        </w:r>
      </w:hyperlink>
    </w:p>
    <w:p>
      <w:pPr>
        <w:pStyle w:val="Normal"/>
        <w:spacing w:before="175" w:after="0"/>
        <w:ind w:hanging="0" w:left="437" w:right="0"/>
        <w:jc w:val="left"/>
        <w:rPr>
          <w:sz w:val="22"/>
        </w:rPr>
      </w:pPr>
      <w:r>
        <w:rPr>
          <w:spacing w:val="-2"/>
          <w:sz w:val="22"/>
        </w:rPr>
        <w:t>dissertation</w:t>
      </w:r>
    </w:p>
    <w:p>
      <w:pPr>
        <w:pStyle w:val="Normal"/>
        <w:spacing w:before="152" w:after="0"/>
        <w:ind w:hanging="0" w:left="835" w:right="0"/>
        <w:jc w:val="left"/>
        <w:rPr>
          <w:sz w:val="22"/>
        </w:rPr>
      </w:pPr>
      <w:r>
        <w:rPr>
          <w:w w:val="90"/>
          <w:sz w:val="22"/>
        </w:rPr>
        <w:t>design</w:t>
      </w:r>
      <w:r>
        <w:rPr>
          <w:spacing w:val="-2"/>
          <w:sz w:val="22"/>
        </w:rPr>
        <w:t xml:space="preserve"> </w:t>
      </w:r>
      <w:r>
        <w:rPr>
          <w:w w:val="90"/>
          <w:sz w:val="22"/>
        </w:rPr>
        <w:t>of,</w:t>
      </w:r>
      <w:r>
        <w:rPr>
          <w:spacing w:val="-2"/>
          <w:w w:val="90"/>
          <w:sz w:val="22"/>
        </w:rPr>
        <w:t xml:space="preserve"> </w:t>
      </w:r>
      <w:hyperlink w:anchor="_bookmark87">
        <w:r>
          <w:rPr>
            <w:rStyle w:val="ListLabel405"/>
            <w:spacing w:val="-5"/>
            <w:w w:val="90"/>
            <w:sz w:val="22"/>
          </w:rPr>
          <w:t>49</w:t>
        </w:r>
      </w:hyperlink>
    </w:p>
    <w:p>
      <w:pPr>
        <w:pStyle w:val="Normal"/>
        <w:spacing w:before="152" w:after="0"/>
        <w:ind w:hanging="0" w:left="835" w:right="0"/>
        <w:jc w:val="left"/>
        <w:rPr>
          <w:sz w:val="22"/>
        </w:rPr>
      </w:pPr>
      <w:r>
        <w:rPr>
          <w:w w:val="90"/>
          <w:sz w:val="22"/>
        </w:rPr>
        <w:t>finance,</w:t>
      </w:r>
      <w:r>
        <w:rPr>
          <w:spacing w:val="6"/>
          <w:sz w:val="22"/>
        </w:rPr>
        <w:t xml:space="preserve"> </w:t>
      </w:r>
      <w:hyperlink w:anchor="_bookmark87">
        <w:r>
          <w:rPr>
            <w:rStyle w:val="ListLabel410"/>
            <w:spacing w:val="-5"/>
            <w:sz w:val="22"/>
          </w:rPr>
          <w:t>49</w:t>
        </w:r>
      </w:hyperlink>
    </w:p>
    <w:p>
      <w:pPr>
        <w:pStyle w:val="Normal"/>
        <w:spacing w:before="151" w:after="0"/>
        <w:ind w:hanging="0" w:left="835" w:right="0"/>
        <w:jc w:val="left"/>
        <w:rPr>
          <w:sz w:val="22"/>
        </w:rPr>
      </w:pPr>
      <w:r>
        <w:rPr>
          <w:w w:val="90"/>
          <w:sz w:val="22"/>
        </w:rPr>
        <w:t>framework</w:t>
      </w:r>
      <w:r>
        <w:rPr>
          <w:spacing w:val="-2"/>
          <w:sz w:val="22"/>
        </w:rPr>
        <w:t xml:space="preserve"> </w:t>
      </w:r>
      <w:r>
        <w:rPr>
          <w:w w:val="90"/>
          <w:sz w:val="22"/>
        </w:rPr>
        <w:t>of,</w:t>
      </w:r>
      <w:r>
        <w:rPr>
          <w:spacing w:val="-1"/>
          <w:w w:val="90"/>
          <w:sz w:val="22"/>
        </w:rPr>
        <w:t xml:space="preserve"> </w:t>
      </w:r>
      <w:hyperlink w:anchor="_bookmark33">
        <w:r>
          <w:rPr>
            <w:rStyle w:val="ListLabel416"/>
            <w:spacing w:val="-4"/>
            <w:w w:val="90"/>
            <w:sz w:val="22"/>
          </w:rPr>
          <w:t>9–12</w:t>
        </w:r>
      </w:hyperlink>
    </w:p>
    <w:p>
      <w:pPr>
        <w:pStyle w:val="Normal"/>
        <w:spacing w:before="152" w:after="0"/>
        <w:ind w:hanging="0" w:left="835" w:right="0"/>
        <w:jc w:val="left"/>
        <w:rPr>
          <w:sz w:val="22"/>
        </w:rPr>
      </w:pPr>
      <w:r>
        <w:rPr>
          <w:w w:val="90"/>
          <w:sz w:val="22"/>
        </w:rPr>
        <w:t>goal</w:t>
      </w:r>
      <w:r>
        <w:rPr>
          <w:spacing w:val="-2"/>
          <w:w w:val="90"/>
          <w:sz w:val="22"/>
        </w:rPr>
        <w:t xml:space="preserve"> </w:t>
      </w:r>
      <w:r>
        <w:rPr>
          <w:w w:val="90"/>
          <w:sz w:val="22"/>
        </w:rPr>
        <w:t>of,</w:t>
      </w:r>
      <w:r>
        <w:rPr>
          <w:spacing w:val="-8"/>
          <w:w w:val="90"/>
          <w:sz w:val="22"/>
        </w:rPr>
        <w:t xml:space="preserve"> </w:t>
      </w:r>
      <w:hyperlink w:anchor="_bookmark19">
        <w:r>
          <w:rPr>
            <w:rStyle w:val="ListLabel412"/>
            <w:spacing w:val="-10"/>
            <w:w w:val="90"/>
            <w:sz w:val="22"/>
          </w:rPr>
          <w:t>5</w:t>
        </w:r>
      </w:hyperlink>
    </w:p>
    <w:p>
      <w:pPr>
        <w:pStyle w:val="Normal"/>
        <w:spacing w:before="152" w:after="0"/>
        <w:ind w:hanging="0" w:left="835" w:right="0"/>
        <w:jc w:val="left"/>
        <w:rPr>
          <w:sz w:val="22"/>
        </w:rPr>
      </w:pPr>
      <w:r>
        <w:rPr>
          <w:spacing w:val="-2"/>
          <w:w w:val="90"/>
          <w:sz w:val="22"/>
        </w:rPr>
        <w:t>process</w:t>
      </w:r>
      <w:r>
        <w:rPr>
          <w:spacing w:val="-7"/>
          <w:sz w:val="22"/>
        </w:rPr>
        <w:t xml:space="preserve"> </w:t>
      </w:r>
      <w:r>
        <w:rPr>
          <w:spacing w:val="-2"/>
          <w:w w:val="90"/>
          <w:sz w:val="22"/>
        </w:rPr>
        <w:t>used</w:t>
      </w:r>
      <w:r>
        <w:rPr>
          <w:spacing w:val="-6"/>
          <w:sz w:val="22"/>
        </w:rPr>
        <w:t xml:space="preserve"> </w:t>
      </w:r>
      <w:r>
        <w:rPr>
          <w:spacing w:val="-2"/>
          <w:w w:val="90"/>
          <w:sz w:val="22"/>
        </w:rPr>
        <w:t>by,</w:t>
      </w:r>
      <w:r>
        <w:rPr>
          <w:spacing w:val="-7"/>
          <w:w w:val="90"/>
          <w:sz w:val="22"/>
        </w:rPr>
        <w:t xml:space="preserve"> </w:t>
      </w:r>
      <w:hyperlink w:anchor="_bookmark91">
        <w:r>
          <w:rPr>
            <w:rStyle w:val="ListLabel409"/>
            <w:spacing w:val="-2"/>
            <w:w w:val="90"/>
            <w:sz w:val="22"/>
          </w:rPr>
          <w:t>50–51</w:t>
        </w:r>
      </w:hyperlink>
    </w:p>
    <w:p>
      <w:pPr>
        <w:pStyle w:val="BodyText"/>
        <w:spacing w:before="29" w:after="0"/>
        <w:rPr>
          <w:sz w:val="22"/>
        </w:rPr>
      </w:pPr>
      <w:r>
        <w:rPr>
          <w:sz w:val="22"/>
        </w:rPr>
      </w:r>
    </w:p>
    <w:p>
      <w:pPr>
        <w:pStyle w:val="Normal"/>
        <w:spacing w:lineRule="auto" w:line="362" w:before="0" w:after="0"/>
        <w:ind w:hanging="0" w:left="437" w:right="0"/>
        <w:jc w:val="left"/>
        <w:rPr>
          <w:sz w:val="22"/>
        </w:rPr>
      </w:pPr>
      <w:r>
        <w:rPr>
          <w:w w:val="90"/>
          <w:sz w:val="22"/>
        </w:rPr>
        <w:t xml:space="preserve">educational management organization, </w:t>
      </w:r>
      <w:hyperlink w:anchor="_bookmark19">
        <w:r>
          <w:rPr>
            <w:rStyle w:val="ListLabel406"/>
            <w:w w:val="90"/>
            <w:sz w:val="22"/>
          </w:rPr>
          <w:t>5</w:t>
        </w:r>
      </w:hyperlink>
      <w:r>
        <w:rPr>
          <w:w w:val="90"/>
          <w:sz w:val="22"/>
        </w:rPr>
        <w:t xml:space="preserve"> </w:t>
      </w:r>
      <w:r>
        <w:rPr>
          <w:spacing w:val="-4"/>
          <w:sz w:val="22"/>
        </w:rPr>
        <w:t>EMO,</w:t>
      </w:r>
      <w:r>
        <w:rPr>
          <w:spacing w:val="-17"/>
          <w:sz w:val="22"/>
        </w:rPr>
        <w:t xml:space="preserve"> </w:t>
      </w:r>
      <w:r>
        <w:rPr>
          <w:rFonts w:ascii="Cambria" w:hAnsi="Cambria"/>
          <w:i/>
          <w:spacing w:val="-4"/>
          <w:sz w:val="22"/>
        </w:rPr>
        <w:t>see</w:t>
      </w:r>
      <w:r>
        <w:rPr>
          <w:rFonts w:ascii="Cambria" w:hAnsi="Cambria"/>
          <w:i/>
          <w:spacing w:val="-9"/>
          <w:sz w:val="22"/>
        </w:rPr>
        <w:t xml:space="preserve"> </w:t>
      </w:r>
      <w:r>
        <w:rPr>
          <w:spacing w:val="-4"/>
          <w:sz w:val="22"/>
        </w:rPr>
        <w:t>educational</w:t>
      </w:r>
      <w:r>
        <w:rPr>
          <w:spacing w:val="-12"/>
          <w:sz w:val="22"/>
        </w:rPr>
        <w:t xml:space="preserve"> </w:t>
      </w:r>
      <w:r>
        <w:rPr>
          <w:spacing w:val="-4"/>
          <w:sz w:val="22"/>
        </w:rPr>
        <w:t>management</w:t>
      </w:r>
    </w:p>
    <w:p>
      <w:pPr>
        <w:pStyle w:val="Normal"/>
        <w:spacing w:before="0" w:after="0"/>
        <w:ind w:hanging="0" w:left="1234" w:right="0"/>
        <w:jc w:val="left"/>
        <w:rPr>
          <w:sz w:val="22"/>
        </w:rPr>
      </w:pPr>
      <w:r>
        <w:rPr>
          <w:spacing w:val="-2"/>
          <w:sz w:val="22"/>
        </w:rPr>
        <w:t>organization</w:t>
      </w:r>
    </w:p>
    <w:p>
      <w:pPr>
        <w:pStyle w:val="BodyText"/>
        <w:spacing w:before="29" w:after="0"/>
        <w:rPr>
          <w:sz w:val="22"/>
        </w:rPr>
      </w:pPr>
      <w:r>
        <w:rPr>
          <w:sz w:val="22"/>
        </w:rPr>
      </w:r>
    </w:p>
    <w:p>
      <w:pPr>
        <w:pStyle w:val="Normal"/>
        <w:spacing w:lineRule="auto" w:line="362" w:before="1" w:after="0"/>
        <w:ind w:hanging="399" w:left="835" w:right="1852"/>
        <w:jc w:val="left"/>
        <w:rPr>
          <w:sz w:val="22"/>
        </w:rPr>
      </w:pPr>
      <w:r>
        <w:rPr>
          <w:w w:val="90"/>
          <w:sz w:val="22"/>
        </w:rPr>
        <w:t>financial</w:t>
      </w:r>
      <w:r>
        <w:rPr>
          <w:spacing w:val="-9"/>
          <w:w w:val="90"/>
          <w:sz w:val="22"/>
        </w:rPr>
        <w:t xml:space="preserve"> </w:t>
      </w:r>
      <w:r>
        <w:rPr>
          <w:w w:val="90"/>
          <w:sz w:val="22"/>
        </w:rPr>
        <w:t>liability auditors,</w:t>
      </w:r>
      <w:r>
        <w:rPr>
          <w:spacing w:val="8"/>
          <w:sz w:val="22"/>
        </w:rPr>
        <w:t xml:space="preserve"> </w:t>
      </w:r>
      <w:hyperlink w:anchor="_bookmark107">
        <w:r>
          <w:rPr>
            <w:rStyle w:val="ListLabel410"/>
            <w:spacing w:val="-5"/>
            <w:sz w:val="22"/>
          </w:rPr>
          <w:t>58</w:t>
        </w:r>
      </w:hyperlink>
    </w:p>
    <w:p>
      <w:pPr>
        <w:pStyle w:val="Normal"/>
        <w:spacing w:before="0" w:after="0"/>
        <w:ind w:hanging="0" w:left="437" w:right="0"/>
        <w:jc w:val="left"/>
        <w:rPr>
          <w:sz w:val="22"/>
        </w:rPr>
      </w:pPr>
      <w:r>
        <w:rPr>
          <w:spacing w:val="-2"/>
          <w:sz w:val="22"/>
        </w:rPr>
        <w:t>framework</w:t>
      </w:r>
    </w:p>
    <w:p>
      <w:pPr>
        <w:pStyle w:val="Normal"/>
        <w:spacing w:before="152" w:after="0"/>
        <w:ind w:hanging="0" w:left="835" w:right="0"/>
        <w:jc w:val="left"/>
        <w:rPr>
          <w:sz w:val="22"/>
        </w:rPr>
      </w:pPr>
      <w:r>
        <w:rPr>
          <w:w w:val="90"/>
          <w:sz w:val="22"/>
        </w:rPr>
        <w:t>conceptual,</w:t>
      </w:r>
      <w:r>
        <w:rPr>
          <w:spacing w:val="-1"/>
          <w:sz w:val="22"/>
        </w:rPr>
        <w:t xml:space="preserve"> </w:t>
      </w:r>
      <w:hyperlink w:anchor="_bookmark33">
        <w:r>
          <w:rPr>
            <w:rStyle w:val="ListLabel419"/>
            <w:spacing w:val="-4"/>
            <w:sz w:val="22"/>
          </w:rPr>
          <w:t>11–12</w:t>
        </w:r>
      </w:hyperlink>
    </w:p>
    <w:p>
      <w:pPr>
        <w:pStyle w:val="Normal"/>
        <w:spacing w:before="152" w:after="0"/>
        <w:ind w:hanging="0" w:left="835" w:right="0"/>
        <w:jc w:val="left"/>
        <w:rPr>
          <w:sz w:val="22"/>
        </w:rPr>
      </w:pPr>
      <w:r>
        <w:rPr>
          <w:w w:val="90"/>
          <w:sz w:val="22"/>
        </w:rPr>
        <w:t>theoretical,</w:t>
      </w:r>
      <w:r>
        <w:rPr>
          <w:spacing w:val="20"/>
          <w:sz w:val="22"/>
        </w:rPr>
        <w:t xml:space="preserve"> </w:t>
      </w:r>
      <w:hyperlink w:anchor="_bookmark31">
        <w:r>
          <w:rPr>
            <w:rStyle w:val="ListLabel419"/>
            <w:spacing w:val="-4"/>
            <w:sz w:val="22"/>
          </w:rPr>
          <w:t>9–11</w:t>
        </w:r>
      </w:hyperlink>
    </w:p>
    <w:p>
      <w:pPr>
        <w:pStyle w:val="Normal"/>
        <w:spacing w:lineRule="auto" w:line="362" w:before="151" w:after="0"/>
        <w:ind w:hanging="0" w:left="437" w:right="659"/>
        <w:jc w:val="left"/>
        <w:rPr>
          <w:sz w:val="22"/>
        </w:rPr>
      </w:pPr>
      <w:r>
        <w:rPr>
          <w:w w:val="90"/>
          <w:sz w:val="22"/>
        </w:rPr>
        <w:t>Freedom</w:t>
      </w:r>
      <w:r>
        <w:rPr>
          <w:spacing w:val="-9"/>
          <w:w w:val="90"/>
          <w:sz w:val="22"/>
        </w:rPr>
        <w:t xml:space="preserve"> </w:t>
      </w:r>
      <w:r>
        <w:rPr>
          <w:w w:val="90"/>
          <w:sz w:val="22"/>
        </w:rPr>
        <w:t>of</w:t>
      </w:r>
      <w:r>
        <w:rPr>
          <w:spacing w:val="-8"/>
          <w:w w:val="90"/>
          <w:sz w:val="22"/>
        </w:rPr>
        <w:t xml:space="preserve"> </w:t>
      </w:r>
      <w:r>
        <w:rPr>
          <w:w w:val="90"/>
          <w:sz w:val="22"/>
        </w:rPr>
        <w:t>Information</w:t>
      </w:r>
      <w:r>
        <w:rPr>
          <w:spacing w:val="-8"/>
          <w:w w:val="90"/>
          <w:sz w:val="22"/>
        </w:rPr>
        <w:t xml:space="preserve"> </w:t>
      </w:r>
      <w:r>
        <w:rPr>
          <w:w w:val="90"/>
          <w:sz w:val="22"/>
        </w:rPr>
        <w:t>Act</w:t>
      </w:r>
      <w:r>
        <w:rPr>
          <w:spacing w:val="-8"/>
          <w:w w:val="90"/>
          <w:sz w:val="22"/>
        </w:rPr>
        <w:t xml:space="preserve"> </w:t>
      </w:r>
      <w:r>
        <w:rPr>
          <w:w w:val="90"/>
          <w:sz w:val="22"/>
        </w:rPr>
        <w:t>(FOIA),</w:t>
      </w:r>
      <w:r>
        <w:rPr>
          <w:spacing w:val="-12"/>
          <w:w w:val="90"/>
          <w:sz w:val="22"/>
        </w:rPr>
        <w:t xml:space="preserve"> </w:t>
      </w:r>
      <w:hyperlink w:anchor="_bookmark114">
        <w:r>
          <w:rPr>
            <w:rStyle w:val="ListLabel406"/>
            <w:w w:val="90"/>
            <w:sz w:val="22"/>
          </w:rPr>
          <w:t>61</w:t>
        </w:r>
      </w:hyperlink>
      <w:r>
        <w:rPr>
          <w:w w:val="90"/>
          <w:sz w:val="22"/>
        </w:rPr>
        <w:t xml:space="preserve"> </w:t>
      </w:r>
      <w:r>
        <w:rPr>
          <w:sz w:val="22"/>
        </w:rPr>
        <w:t>Friedman,</w:t>
      </w:r>
      <w:r>
        <w:rPr>
          <w:spacing w:val="-8"/>
          <w:sz w:val="22"/>
        </w:rPr>
        <w:t xml:space="preserve"> </w:t>
      </w:r>
      <w:r>
        <w:rPr>
          <w:sz w:val="22"/>
        </w:rPr>
        <w:t>Milton,</w:t>
      </w:r>
      <w:r>
        <w:rPr>
          <w:spacing w:val="-8"/>
          <w:sz w:val="22"/>
        </w:rPr>
        <w:t xml:space="preserve"> </w:t>
      </w:r>
      <w:hyperlink w:anchor="_bookmark60">
        <w:r>
          <w:rPr>
            <w:rStyle w:val="ListLabel407"/>
            <w:sz w:val="22"/>
          </w:rPr>
          <w:t>29</w:t>
        </w:r>
      </w:hyperlink>
    </w:p>
    <w:p>
      <w:pPr>
        <w:pStyle w:val="Normal"/>
        <w:spacing w:lineRule="auto" w:line="362" w:before="175" w:after="0"/>
        <w:ind w:hanging="0" w:left="437" w:right="1491"/>
        <w:jc w:val="left"/>
        <w:rPr>
          <w:sz w:val="22"/>
        </w:rPr>
      </w:pPr>
      <w:r>
        <w:rPr>
          <w:w w:val="90"/>
          <w:sz w:val="22"/>
        </w:rPr>
        <w:t>gaps</w:t>
      </w:r>
      <w:r>
        <w:rPr>
          <w:spacing w:val="-9"/>
          <w:w w:val="90"/>
          <w:sz w:val="22"/>
        </w:rPr>
        <w:t xml:space="preserve"> </w:t>
      </w:r>
      <w:r>
        <w:rPr>
          <w:w w:val="90"/>
          <w:sz w:val="22"/>
        </w:rPr>
        <w:t>and</w:t>
      </w:r>
      <w:r>
        <w:rPr>
          <w:spacing w:val="-8"/>
          <w:w w:val="90"/>
          <w:sz w:val="22"/>
        </w:rPr>
        <w:t xml:space="preserve"> </w:t>
      </w:r>
      <w:r>
        <w:rPr>
          <w:w w:val="90"/>
          <w:sz w:val="22"/>
        </w:rPr>
        <w:t>anomalies,</w:t>
      </w:r>
      <w:r>
        <w:rPr>
          <w:spacing w:val="-11"/>
          <w:w w:val="90"/>
          <w:sz w:val="22"/>
        </w:rPr>
        <w:t xml:space="preserve"> </w:t>
      </w:r>
      <w:hyperlink w:anchor="_bookmark136">
        <w:r>
          <w:rPr>
            <w:rStyle w:val="ListLabel406"/>
            <w:w w:val="90"/>
            <w:sz w:val="22"/>
          </w:rPr>
          <w:t>69</w:t>
        </w:r>
      </w:hyperlink>
      <w:r>
        <w:rPr>
          <w:w w:val="90"/>
          <w:sz w:val="22"/>
        </w:rPr>
        <w:t xml:space="preserve"> </w:t>
      </w:r>
      <w:r>
        <w:rPr>
          <w:sz w:val="22"/>
        </w:rPr>
        <w:t xml:space="preserve">Gates, Bill, </w:t>
      </w:r>
      <w:hyperlink w:anchor="_bookmark47">
        <w:r>
          <w:rPr>
            <w:rStyle w:val="ListLabel407"/>
            <w:sz w:val="22"/>
          </w:rPr>
          <w:t>24</w:t>
        </w:r>
      </w:hyperlink>
    </w:p>
    <w:p>
      <w:pPr>
        <w:pStyle w:val="Normal"/>
        <w:spacing w:before="175" w:after="0"/>
        <w:ind w:hanging="0" w:left="437" w:right="0"/>
        <w:jc w:val="left"/>
        <w:rPr>
          <w:sz w:val="22"/>
        </w:rPr>
      </w:pPr>
      <w:r>
        <w:rPr>
          <w:w w:val="90"/>
          <w:sz w:val="22"/>
        </w:rPr>
        <w:t>Internal</w:t>
      </w:r>
      <w:r>
        <w:rPr>
          <w:spacing w:val="-1"/>
          <w:w w:val="90"/>
          <w:sz w:val="22"/>
        </w:rPr>
        <w:t xml:space="preserve"> </w:t>
      </w:r>
      <w:r>
        <w:rPr>
          <w:w w:val="90"/>
          <w:sz w:val="22"/>
        </w:rPr>
        <w:t>Revenue</w:t>
      </w:r>
      <w:r>
        <w:rPr>
          <w:spacing w:val="-5"/>
          <w:sz w:val="22"/>
        </w:rPr>
        <w:t xml:space="preserve"> </w:t>
      </w:r>
      <w:r>
        <w:rPr>
          <w:w w:val="90"/>
          <w:sz w:val="22"/>
        </w:rPr>
        <w:t>Service</w:t>
      </w:r>
      <w:r>
        <w:rPr>
          <w:spacing w:val="-6"/>
          <w:sz w:val="22"/>
        </w:rPr>
        <w:t xml:space="preserve"> </w:t>
      </w:r>
      <w:r>
        <w:rPr>
          <w:w w:val="90"/>
          <w:sz w:val="22"/>
        </w:rPr>
        <w:t>Form</w:t>
      </w:r>
      <w:r>
        <w:rPr>
          <w:spacing w:val="-5"/>
          <w:sz w:val="22"/>
        </w:rPr>
        <w:t xml:space="preserve"> </w:t>
      </w:r>
      <w:r>
        <w:rPr>
          <w:w w:val="90"/>
          <w:sz w:val="22"/>
        </w:rPr>
        <w:t>990,</w:t>
      </w:r>
      <w:r>
        <w:rPr>
          <w:spacing w:val="-6"/>
          <w:w w:val="90"/>
          <w:sz w:val="22"/>
        </w:rPr>
        <w:t xml:space="preserve"> </w:t>
      </w:r>
      <w:hyperlink w:anchor="_bookmark136">
        <w:r>
          <w:rPr>
            <w:rStyle w:val="ListLabel409"/>
            <w:spacing w:val="-2"/>
            <w:w w:val="90"/>
            <w:sz w:val="22"/>
          </w:rPr>
          <w:t>68–69,</w:t>
        </w:r>
      </w:hyperlink>
    </w:p>
    <w:p>
      <w:pPr>
        <w:pStyle w:val="Normal"/>
        <w:spacing w:before="152" w:after="0"/>
        <w:ind w:hanging="0" w:left="1234" w:right="0"/>
        <w:jc w:val="left"/>
        <w:rPr>
          <w:sz w:val="22"/>
        </w:rPr>
      </w:pPr>
      <w:hyperlink w:anchor="_bookmark162">
        <w:r>
          <w:rPr>
            <w:rStyle w:val="ListLabel408"/>
            <w:spacing w:val="-2"/>
            <w:sz w:val="22"/>
          </w:rPr>
          <w:t>78–79</w:t>
        </w:r>
      </w:hyperlink>
    </w:p>
    <w:p>
      <w:pPr>
        <w:pStyle w:val="Normal"/>
        <w:spacing w:lineRule="atLeast" w:line="620" w:before="3" w:after="0"/>
        <w:ind w:hanging="0" w:left="437" w:right="2590"/>
        <w:jc w:val="left"/>
        <w:rPr>
          <w:sz w:val="22"/>
        </w:rPr>
      </w:pPr>
      <w:r>
        <w:rPr>
          <w:w w:val="90"/>
          <w:sz w:val="22"/>
        </w:rPr>
        <w:t>Jobs,</w:t>
      </w:r>
      <w:r>
        <w:rPr>
          <w:spacing w:val="-14"/>
          <w:w w:val="90"/>
          <w:sz w:val="22"/>
        </w:rPr>
        <w:t xml:space="preserve"> </w:t>
      </w:r>
      <w:r>
        <w:rPr>
          <w:w w:val="90"/>
          <w:sz w:val="22"/>
        </w:rPr>
        <w:t>Laurene,</w:t>
      </w:r>
      <w:r>
        <w:rPr>
          <w:spacing w:val="-11"/>
          <w:w w:val="90"/>
          <w:sz w:val="22"/>
        </w:rPr>
        <w:t xml:space="preserve"> </w:t>
      </w:r>
      <w:hyperlink w:anchor="_bookmark47">
        <w:r>
          <w:rPr>
            <w:rStyle w:val="ListLabel406"/>
            <w:w w:val="90"/>
            <w:sz w:val="22"/>
          </w:rPr>
          <w:t>24</w:t>
        </w:r>
      </w:hyperlink>
      <w:r>
        <w:rPr>
          <w:w w:val="90"/>
          <w:sz w:val="22"/>
        </w:rPr>
        <w:t xml:space="preserve"> </w:t>
      </w:r>
      <w:r>
        <w:rPr>
          <w:sz w:val="22"/>
        </w:rPr>
        <w:t>K-12</w:t>
      </w:r>
      <w:r>
        <w:rPr>
          <w:spacing w:val="-10"/>
          <w:sz w:val="22"/>
        </w:rPr>
        <w:t xml:space="preserve"> </w:t>
      </w:r>
      <w:r>
        <w:rPr>
          <w:sz w:val="22"/>
        </w:rPr>
        <w:t>funding</w:t>
      </w:r>
    </w:p>
    <w:p>
      <w:pPr>
        <w:sectPr>
          <w:footerReference w:type="even" r:id="rId965"/>
          <w:footerReference w:type="default" r:id="rId966"/>
          <w:footerReference w:type="first" r:id="rId967"/>
          <w:type w:val="nextPage"/>
          <w:pgSz w:w="12240" w:h="15840"/>
          <w:pgMar w:left="1720" w:right="1340" w:gutter="0" w:header="0" w:top="1380" w:footer="1374" w:bottom="1560"/>
          <w:pgNumType w:fmt="decimal"/>
          <w:cols w:num="2" w:equalWidth="false" w:sep="false">
            <w:col w:w="4376" w:space="286"/>
            <w:col w:w="4517"/>
          </w:cols>
          <w:formProt w:val="false"/>
          <w:textDirection w:val="lrTb"/>
          <w:docGrid w:type="default" w:linePitch="100" w:charSpace="4096"/>
        </w:sectPr>
      </w:pPr>
    </w:p>
    <w:p>
      <w:pPr>
        <w:pStyle w:val="Normal"/>
        <w:spacing w:lineRule="auto" w:line="362" w:before="68" w:after="0"/>
        <w:ind w:firstLine="398" w:left="437" w:right="253"/>
        <w:jc w:val="left"/>
        <w:rPr>
          <w:sz w:val="22"/>
        </w:rPr>
      </w:pPr>
      <w:r>
        <w:rPr>
          <w:w w:val="90"/>
          <w:sz w:val="22"/>
        </w:rPr>
        <w:t>comprehensive</w:t>
      </w:r>
      <w:r>
        <w:rPr>
          <w:spacing w:val="-1"/>
          <w:w w:val="90"/>
          <w:sz w:val="22"/>
        </w:rPr>
        <w:t xml:space="preserve"> </w:t>
      </w:r>
      <w:r>
        <w:rPr>
          <w:w w:val="90"/>
          <w:sz w:val="22"/>
        </w:rPr>
        <w:t>description</w:t>
      </w:r>
      <w:r>
        <w:rPr>
          <w:spacing w:val="-1"/>
          <w:w w:val="90"/>
          <w:sz w:val="22"/>
        </w:rPr>
        <w:t xml:space="preserve"> </w:t>
      </w:r>
      <w:r>
        <w:rPr>
          <w:w w:val="90"/>
          <w:sz w:val="22"/>
        </w:rPr>
        <w:t>of</w:t>
      </w:r>
      <w:r>
        <w:rPr>
          <w:spacing w:val="-1"/>
          <w:w w:val="90"/>
          <w:sz w:val="22"/>
        </w:rPr>
        <w:t xml:space="preserve"> </w:t>
      </w:r>
      <w:r>
        <w:rPr>
          <w:w w:val="90"/>
          <w:sz w:val="22"/>
        </w:rPr>
        <w:t>(fn),</w:t>
      </w:r>
      <w:r>
        <w:rPr>
          <w:spacing w:val="-7"/>
          <w:w w:val="90"/>
          <w:sz w:val="22"/>
        </w:rPr>
        <w:t xml:space="preserve"> </w:t>
      </w:r>
      <w:hyperlink w:anchor="_bookmark103">
        <w:r>
          <w:rPr>
            <w:rStyle w:val="ListLabel406"/>
            <w:w w:val="90"/>
            <w:sz w:val="22"/>
          </w:rPr>
          <w:t>56</w:t>
        </w:r>
      </w:hyperlink>
      <w:r>
        <w:rPr>
          <w:w w:val="90"/>
          <w:sz w:val="22"/>
        </w:rPr>
        <w:t xml:space="preserve"> </w:t>
      </w:r>
      <w:r>
        <w:rPr>
          <w:sz w:val="22"/>
        </w:rPr>
        <w:t>key findings,</w:t>
      </w:r>
      <w:r>
        <w:rPr>
          <w:spacing w:val="-6"/>
          <w:sz w:val="22"/>
        </w:rPr>
        <w:t xml:space="preserve"> </w:t>
      </w:r>
      <w:hyperlink w:anchor="_bookmark200">
        <w:r>
          <w:rPr>
            <w:rStyle w:val="ListLabel407"/>
            <w:sz w:val="22"/>
          </w:rPr>
          <w:t>99</w:t>
        </w:r>
      </w:hyperlink>
    </w:p>
    <w:p>
      <w:pPr>
        <w:pStyle w:val="Normal"/>
        <w:spacing w:before="0" w:after="0"/>
        <w:ind w:hanging="0" w:left="437" w:right="0"/>
        <w:jc w:val="left"/>
        <w:rPr>
          <w:sz w:val="22"/>
        </w:rPr>
      </w:pPr>
      <w:r>
        <w:rPr>
          <w:w w:val="90"/>
          <w:sz w:val="22"/>
        </w:rPr>
        <w:t>Koch</w:t>
      </w:r>
      <w:r>
        <w:rPr>
          <w:spacing w:val="-2"/>
          <w:sz w:val="22"/>
        </w:rPr>
        <w:t xml:space="preserve"> </w:t>
      </w:r>
      <w:r>
        <w:rPr>
          <w:w w:val="90"/>
          <w:sz w:val="22"/>
        </w:rPr>
        <w:t>brothers,</w:t>
      </w:r>
      <w:r>
        <w:rPr>
          <w:spacing w:val="-3"/>
          <w:w w:val="90"/>
          <w:sz w:val="22"/>
        </w:rPr>
        <w:t xml:space="preserve"> </w:t>
      </w:r>
      <w:hyperlink w:anchor="_bookmark47">
        <w:r>
          <w:rPr>
            <w:rStyle w:val="ListLabel405"/>
            <w:spacing w:val="-5"/>
            <w:w w:val="90"/>
            <w:sz w:val="22"/>
          </w:rPr>
          <w:t>24</w:t>
        </w:r>
      </w:hyperlink>
    </w:p>
    <w:p>
      <w:pPr>
        <w:pStyle w:val="BodyText"/>
        <w:spacing w:before="48" w:after="0"/>
        <w:rPr>
          <w:sz w:val="22"/>
        </w:rPr>
      </w:pPr>
      <w:r>
        <w:rPr>
          <w:sz w:val="22"/>
        </w:rPr>
      </w:r>
    </w:p>
    <w:p>
      <w:pPr>
        <w:pStyle w:val="Normal"/>
        <w:spacing w:lineRule="auto" w:line="362" w:before="0" w:after="0"/>
        <w:ind w:hanging="0" w:left="437" w:right="1301"/>
        <w:jc w:val="left"/>
        <w:rPr>
          <w:sz w:val="22"/>
        </w:rPr>
      </w:pPr>
      <w:r>
        <w:rPr>
          <w:spacing w:val="-2"/>
          <w:w w:val="90"/>
          <w:sz w:val="22"/>
        </w:rPr>
        <w:t>Launchpad</w:t>
      </w:r>
      <w:r>
        <w:rPr>
          <w:spacing w:val="-7"/>
          <w:w w:val="90"/>
          <w:sz w:val="22"/>
        </w:rPr>
        <w:t xml:space="preserve"> </w:t>
      </w:r>
      <w:r>
        <w:rPr>
          <w:spacing w:val="-2"/>
          <w:w w:val="90"/>
          <w:sz w:val="22"/>
        </w:rPr>
        <w:t>LLCs</w:t>
      </w:r>
      <w:r>
        <w:rPr>
          <w:spacing w:val="-6"/>
          <w:w w:val="90"/>
          <w:sz w:val="22"/>
        </w:rPr>
        <w:t xml:space="preserve"> </w:t>
      </w:r>
      <w:r>
        <w:rPr>
          <w:spacing w:val="-2"/>
          <w:w w:val="90"/>
          <w:sz w:val="22"/>
        </w:rPr>
        <w:t>(fn),</w:t>
      </w:r>
      <w:r>
        <w:rPr>
          <w:spacing w:val="-12"/>
          <w:w w:val="90"/>
          <w:sz w:val="22"/>
        </w:rPr>
        <w:t xml:space="preserve"> </w:t>
      </w:r>
      <w:hyperlink w:anchor="_bookmark21">
        <w:r>
          <w:rPr>
            <w:rStyle w:val="ListLabel409"/>
            <w:spacing w:val="-2"/>
            <w:w w:val="90"/>
            <w:sz w:val="22"/>
          </w:rPr>
          <w:t>6</w:t>
        </w:r>
      </w:hyperlink>
      <w:r>
        <w:rPr>
          <w:spacing w:val="-2"/>
          <w:w w:val="90"/>
          <w:sz w:val="22"/>
        </w:rPr>
        <w:t xml:space="preserve"> </w:t>
      </w:r>
      <w:r>
        <w:rPr>
          <w:sz w:val="22"/>
        </w:rPr>
        <w:t>LCAP,</w:t>
      </w:r>
      <w:r>
        <w:rPr>
          <w:spacing w:val="-17"/>
          <w:sz w:val="22"/>
        </w:rPr>
        <w:t xml:space="preserve"> </w:t>
      </w:r>
      <w:hyperlink w:anchor="_bookmark106">
        <w:r>
          <w:rPr>
            <w:rStyle w:val="ListLabel407"/>
            <w:sz w:val="22"/>
          </w:rPr>
          <w:t>56–57</w:t>
        </w:r>
      </w:hyperlink>
    </w:p>
    <w:p>
      <w:pPr>
        <w:pStyle w:val="Normal"/>
        <w:spacing w:before="1" w:after="0"/>
        <w:ind w:hanging="0" w:left="437" w:right="0"/>
        <w:jc w:val="left"/>
        <w:rPr>
          <w:sz w:val="22"/>
        </w:rPr>
      </w:pPr>
      <w:r>
        <w:rPr>
          <w:w w:val="90"/>
          <w:sz w:val="22"/>
        </w:rPr>
        <w:t>LCFF,</w:t>
      </w:r>
      <w:r>
        <w:rPr>
          <w:spacing w:val="-2"/>
          <w:w w:val="90"/>
          <w:sz w:val="22"/>
        </w:rPr>
        <w:t xml:space="preserve"> </w:t>
      </w:r>
      <w:hyperlink w:anchor="_bookmark101">
        <w:r>
          <w:rPr>
            <w:rStyle w:val="ListLabel406"/>
            <w:w w:val="90"/>
            <w:sz w:val="22"/>
          </w:rPr>
          <w:t>52–55,</w:t>
        </w:r>
      </w:hyperlink>
      <w:r>
        <w:rPr>
          <w:spacing w:val="-1"/>
          <w:w w:val="90"/>
          <w:sz w:val="22"/>
        </w:rPr>
        <w:t xml:space="preserve"> </w:t>
      </w:r>
      <w:hyperlink w:anchor="_bookmark166">
        <w:r>
          <w:rPr>
            <w:rStyle w:val="ListLabel416"/>
            <w:spacing w:val="-4"/>
            <w:w w:val="90"/>
            <w:sz w:val="22"/>
          </w:rPr>
          <w:t>80–82</w:t>
        </w:r>
      </w:hyperlink>
    </w:p>
    <w:p>
      <w:pPr>
        <w:pStyle w:val="Normal"/>
        <w:spacing w:before="151" w:after="0"/>
        <w:ind w:hanging="0" w:left="437" w:right="0"/>
        <w:jc w:val="left"/>
        <w:rPr>
          <w:sz w:val="22"/>
        </w:rPr>
      </w:pPr>
      <w:r>
        <w:rPr>
          <w:w w:val="85"/>
          <w:sz w:val="22"/>
        </w:rPr>
        <w:t>Local</w:t>
      </w:r>
      <w:r>
        <w:rPr>
          <w:spacing w:val="13"/>
          <w:sz w:val="22"/>
        </w:rPr>
        <w:t xml:space="preserve"> </w:t>
      </w:r>
      <w:r>
        <w:rPr>
          <w:w w:val="85"/>
          <w:sz w:val="22"/>
        </w:rPr>
        <w:t>Control</w:t>
      </w:r>
      <w:r>
        <w:rPr>
          <w:spacing w:val="13"/>
          <w:sz w:val="22"/>
        </w:rPr>
        <w:t xml:space="preserve"> </w:t>
      </w:r>
      <w:r>
        <w:rPr>
          <w:w w:val="85"/>
          <w:sz w:val="22"/>
        </w:rPr>
        <w:t>Accountability</w:t>
      </w:r>
      <w:r>
        <w:rPr>
          <w:spacing w:val="13"/>
          <w:sz w:val="22"/>
        </w:rPr>
        <w:t xml:space="preserve"> </w:t>
      </w:r>
      <w:r>
        <w:rPr>
          <w:w w:val="85"/>
          <w:sz w:val="22"/>
        </w:rPr>
        <w:t>Plan</w:t>
      </w:r>
      <w:r>
        <w:rPr>
          <w:spacing w:val="13"/>
          <w:sz w:val="22"/>
        </w:rPr>
        <w:t xml:space="preserve"> </w:t>
      </w:r>
      <w:r>
        <w:rPr>
          <w:w w:val="85"/>
          <w:sz w:val="22"/>
        </w:rPr>
        <w:t>(LCAP),</w:t>
      </w:r>
      <w:r>
        <w:rPr>
          <w:spacing w:val="5"/>
          <w:sz w:val="22"/>
        </w:rPr>
        <w:t xml:space="preserve"> </w:t>
      </w:r>
      <w:hyperlink w:anchor="_bookmark106">
        <w:r>
          <w:rPr>
            <w:rStyle w:val="ListLabel411"/>
            <w:spacing w:val="-5"/>
            <w:w w:val="85"/>
            <w:sz w:val="22"/>
          </w:rPr>
          <w:t>57</w:t>
        </w:r>
      </w:hyperlink>
    </w:p>
    <w:p>
      <w:pPr>
        <w:pStyle w:val="BodyText"/>
        <w:spacing w:before="48" w:after="0"/>
        <w:rPr>
          <w:sz w:val="22"/>
        </w:rPr>
      </w:pPr>
      <w:r>
        <w:rPr>
          <w:sz w:val="22"/>
        </w:rPr>
      </w:r>
    </w:p>
    <w:p>
      <w:pPr>
        <w:pStyle w:val="Normal"/>
        <w:spacing w:lineRule="auto" w:line="362" w:before="0" w:after="0"/>
        <w:ind w:hanging="399" w:left="835" w:right="0"/>
        <w:jc w:val="left"/>
        <w:rPr>
          <w:sz w:val="22"/>
        </w:rPr>
      </w:pPr>
      <w:r>
        <w:rPr>
          <w:w w:val="90"/>
          <w:sz w:val="22"/>
        </w:rPr>
        <w:t>New</w:t>
      </w:r>
      <w:r>
        <w:rPr>
          <w:spacing w:val="-5"/>
          <w:w w:val="90"/>
          <w:sz w:val="22"/>
        </w:rPr>
        <w:t xml:space="preserve"> </w:t>
      </w:r>
      <w:r>
        <w:rPr>
          <w:w w:val="90"/>
          <w:sz w:val="22"/>
        </w:rPr>
        <w:t>Markets</w:t>
      </w:r>
      <w:r>
        <w:rPr>
          <w:spacing w:val="-5"/>
          <w:w w:val="90"/>
          <w:sz w:val="22"/>
        </w:rPr>
        <w:t xml:space="preserve"> </w:t>
      </w:r>
      <w:r>
        <w:rPr>
          <w:w w:val="90"/>
          <w:sz w:val="22"/>
        </w:rPr>
        <w:t>Tax</w:t>
      </w:r>
      <w:r>
        <w:rPr>
          <w:spacing w:val="-5"/>
          <w:w w:val="90"/>
          <w:sz w:val="22"/>
        </w:rPr>
        <w:t xml:space="preserve"> </w:t>
      </w:r>
      <w:r>
        <w:rPr>
          <w:w w:val="90"/>
          <w:sz w:val="22"/>
        </w:rPr>
        <w:t>Credit</w:t>
      </w:r>
      <w:r>
        <w:rPr>
          <w:spacing w:val="-5"/>
          <w:w w:val="90"/>
          <w:sz w:val="22"/>
        </w:rPr>
        <w:t xml:space="preserve"> </w:t>
      </w:r>
      <w:r>
        <w:rPr>
          <w:w w:val="90"/>
          <w:sz w:val="22"/>
        </w:rPr>
        <w:t>Program,</w:t>
      </w:r>
      <w:r>
        <w:rPr>
          <w:spacing w:val="-10"/>
          <w:w w:val="90"/>
          <w:sz w:val="22"/>
        </w:rPr>
        <w:t xml:space="preserve"> </w:t>
      </w:r>
      <w:hyperlink w:anchor="_bookmark183">
        <w:r>
          <w:rPr>
            <w:rStyle w:val="ListLabel406"/>
            <w:w w:val="90"/>
            <w:sz w:val="22"/>
          </w:rPr>
          <w:t>88–89</w:t>
        </w:r>
      </w:hyperlink>
      <w:r>
        <w:rPr>
          <w:w w:val="90"/>
          <w:sz w:val="22"/>
        </w:rPr>
        <w:t xml:space="preserve"> </w:t>
      </w:r>
      <w:r>
        <w:rPr>
          <w:sz w:val="22"/>
        </w:rPr>
        <w:t>example,</w:t>
      </w:r>
      <w:r>
        <w:rPr>
          <w:spacing w:val="-17"/>
          <w:sz w:val="22"/>
        </w:rPr>
        <w:t xml:space="preserve"> </w:t>
      </w:r>
      <w:hyperlink w:anchor="_bookmark183">
        <w:r>
          <w:rPr>
            <w:rStyle w:val="ListLabel407"/>
            <w:sz w:val="22"/>
          </w:rPr>
          <w:t>88–89</w:t>
        </w:r>
      </w:hyperlink>
    </w:p>
    <w:p>
      <w:pPr>
        <w:pStyle w:val="Normal"/>
        <w:spacing w:before="1" w:after="0"/>
        <w:ind w:hanging="0" w:left="437" w:right="0"/>
        <w:jc w:val="left"/>
        <w:rPr>
          <w:sz w:val="22"/>
        </w:rPr>
      </w:pPr>
      <w:r>
        <w:rPr>
          <w:w w:val="90"/>
          <w:sz w:val="22"/>
        </w:rPr>
        <w:t>non-</w:t>
      </w:r>
      <w:r>
        <w:rPr>
          <w:spacing w:val="-2"/>
          <w:sz w:val="22"/>
        </w:rPr>
        <w:t>profit</w:t>
      </w:r>
    </w:p>
    <w:p>
      <w:pPr>
        <w:pStyle w:val="Normal"/>
        <w:spacing w:before="152" w:after="0"/>
        <w:ind w:hanging="0" w:left="835" w:right="0"/>
        <w:jc w:val="left"/>
        <w:rPr>
          <w:sz w:val="22"/>
        </w:rPr>
      </w:pPr>
      <w:r>
        <w:rPr>
          <w:w w:val="90"/>
          <w:sz w:val="22"/>
        </w:rPr>
        <w:t>private</w:t>
      </w:r>
      <w:r>
        <w:rPr>
          <w:spacing w:val="-4"/>
          <w:sz w:val="22"/>
        </w:rPr>
        <w:t xml:space="preserve"> </w:t>
      </w:r>
      <w:r>
        <w:rPr>
          <w:w w:val="90"/>
          <w:sz w:val="22"/>
        </w:rPr>
        <w:t>gain,</w:t>
      </w:r>
      <w:r>
        <w:rPr>
          <w:spacing w:val="-4"/>
          <w:w w:val="90"/>
          <w:sz w:val="22"/>
        </w:rPr>
        <w:t xml:space="preserve"> </w:t>
      </w:r>
      <w:hyperlink w:anchor="_bookmark206">
        <w:r>
          <w:rPr>
            <w:rStyle w:val="ListLabel409"/>
            <w:spacing w:val="-2"/>
            <w:w w:val="90"/>
            <w:sz w:val="22"/>
          </w:rPr>
          <w:t>103–105</w:t>
        </w:r>
      </w:hyperlink>
    </w:p>
    <w:p>
      <w:pPr>
        <w:pStyle w:val="BodyText"/>
        <w:spacing w:before="47" w:after="0"/>
        <w:rPr>
          <w:sz w:val="22"/>
        </w:rPr>
      </w:pPr>
      <w:r>
        <w:rPr>
          <w:sz w:val="22"/>
        </w:rPr>
      </w:r>
    </w:p>
    <w:p>
      <w:pPr>
        <w:pStyle w:val="Normal"/>
        <w:spacing w:lineRule="auto" w:line="362" w:before="0" w:after="0"/>
        <w:ind w:hanging="0" w:left="437" w:right="647"/>
        <w:jc w:val="left"/>
        <w:rPr>
          <w:sz w:val="22"/>
        </w:rPr>
      </w:pPr>
      <w:r>
        <w:rPr>
          <w:w w:val="90"/>
          <w:sz w:val="22"/>
        </w:rPr>
        <w:t xml:space="preserve">philanthrocapitalism, </w:t>
      </w:r>
      <w:hyperlink w:anchor="_bookmark10">
        <w:r>
          <w:rPr>
            <w:rStyle w:val="ListLabel406"/>
            <w:w w:val="90"/>
            <w:sz w:val="22"/>
          </w:rPr>
          <w:t>2,</w:t>
        </w:r>
      </w:hyperlink>
      <w:r>
        <w:rPr>
          <w:w w:val="90"/>
          <w:sz w:val="22"/>
        </w:rPr>
        <w:t xml:space="preserve"> </w:t>
      </w:r>
      <w:hyperlink w:anchor="_bookmark85">
        <w:r>
          <w:rPr>
            <w:rStyle w:val="ListLabel406"/>
            <w:w w:val="90"/>
            <w:sz w:val="22"/>
          </w:rPr>
          <w:t>47–48</w:t>
        </w:r>
      </w:hyperlink>
      <w:r>
        <w:rPr>
          <w:w w:val="90"/>
          <w:sz w:val="22"/>
        </w:rPr>
        <w:t xml:space="preserve"> </w:t>
      </w:r>
      <w:r>
        <w:rPr>
          <w:spacing w:val="-2"/>
          <w:sz w:val="22"/>
        </w:rPr>
        <w:t>politics</w:t>
      </w:r>
    </w:p>
    <w:p>
      <w:pPr>
        <w:pStyle w:val="Normal"/>
        <w:spacing w:lineRule="auto" w:line="362" w:before="1" w:after="0"/>
        <w:ind w:firstLine="398" w:left="437" w:right="1301"/>
        <w:jc w:val="left"/>
        <w:rPr>
          <w:sz w:val="22"/>
        </w:rPr>
      </w:pPr>
      <w:r>
        <w:rPr>
          <w:spacing w:val="-8"/>
          <w:sz w:val="22"/>
        </w:rPr>
        <w:t>definition</w:t>
      </w:r>
      <w:r>
        <w:rPr>
          <w:spacing w:val="-14"/>
          <w:sz w:val="22"/>
        </w:rPr>
        <w:t xml:space="preserve"> </w:t>
      </w:r>
      <w:r>
        <w:rPr>
          <w:spacing w:val="-8"/>
          <w:sz w:val="22"/>
        </w:rPr>
        <w:t>of,</w:t>
      </w:r>
      <w:r>
        <w:rPr>
          <w:spacing w:val="-17"/>
          <w:sz w:val="22"/>
        </w:rPr>
        <w:t xml:space="preserve"> </w:t>
      </w:r>
      <w:hyperlink w:anchor="_bookmark7">
        <w:r>
          <w:rPr>
            <w:rStyle w:val="ListLabel418"/>
            <w:spacing w:val="-8"/>
            <w:sz w:val="22"/>
          </w:rPr>
          <w:t>1</w:t>
        </w:r>
      </w:hyperlink>
      <w:r>
        <w:rPr>
          <w:spacing w:val="-8"/>
          <w:sz w:val="22"/>
        </w:rPr>
        <w:t xml:space="preserve"> </w:t>
      </w:r>
      <w:r>
        <w:rPr>
          <w:spacing w:val="-2"/>
          <w:sz w:val="22"/>
        </w:rPr>
        <w:t>privatization</w:t>
      </w:r>
    </w:p>
    <w:p>
      <w:pPr>
        <w:pStyle w:val="Normal"/>
        <w:spacing w:before="1" w:after="0"/>
        <w:ind w:hanging="0" w:left="835" w:right="0"/>
        <w:jc w:val="left"/>
        <w:rPr>
          <w:sz w:val="22"/>
        </w:rPr>
      </w:pPr>
      <w:r>
        <w:rPr>
          <w:w w:val="90"/>
          <w:sz w:val="22"/>
        </w:rPr>
        <w:t>in</w:t>
      </w:r>
      <w:r>
        <w:rPr>
          <w:spacing w:val="7"/>
          <w:sz w:val="22"/>
        </w:rPr>
        <w:t xml:space="preserve"> </w:t>
      </w:r>
      <w:r>
        <w:rPr>
          <w:w w:val="90"/>
          <w:sz w:val="22"/>
        </w:rPr>
        <w:t>education,</w:t>
      </w:r>
      <w:r>
        <w:rPr>
          <w:spacing w:val="1"/>
          <w:sz w:val="22"/>
        </w:rPr>
        <w:t xml:space="preserve"> </w:t>
      </w:r>
      <w:hyperlink w:anchor="_bookmark14">
        <w:r>
          <w:rPr>
            <w:rStyle w:val="ListLabel412"/>
            <w:spacing w:val="-10"/>
            <w:w w:val="90"/>
            <w:sz w:val="22"/>
          </w:rPr>
          <w:t>3</w:t>
        </w:r>
      </w:hyperlink>
    </w:p>
    <w:p>
      <w:pPr>
        <w:pStyle w:val="Normal"/>
        <w:spacing w:lineRule="auto" w:line="362" w:before="151" w:after="0"/>
        <w:ind w:hanging="0" w:left="437" w:right="1301"/>
        <w:jc w:val="left"/>
        <w:rPr>
          <w:sz w:val="22"/>
        </w:rPr>
      </w:pPr>
      <w:r>
        <w:rPr>
          <w:w w:val="90"/>
          <w:sz w:val="22"/>
        </w:rPr>
        <w:t xml:space="preserve">Proposition 98, </w:t>
      </w:r>
      <w:hyperlink w:anchor="_bookmark96">
        <w:r>
          <w:rPr>
            <w:rStyle w:val="ListLabel406"/>
            <w:w w:val="90"/>
            <w:sz w:val="22"/>
          </w:rPr>
          <w:t>52–53,</w:t>
        </w:r>
      </w:hyperlink>
      <w:r>
        <w:rPr>
          <w:w w:val="90"/>
          <w:sz w:val="22"/>
        </w:rPr>
        <w:t xml:space="preserve"> </w:t>
      </w:r>
      <w:hyperlink w:anchor="_bookmark101">
        <w:r>
          <w:rPr>
            <w:rStyle w:val="ListLabel406"/>
            <w:w w:val="90"/>
            <w:sz w:val="22"/>
          </w:rPr>
          <w:t>55</w:t>
        </w:r>
      </w:hyperlink>
      <w:r>
        <w:rPr>
          <w:w w:val="90"/>
          <w:sz w:val="22"/>
        </w:rPr>
        <w:t xml:space="preserve"> </w:t>
      </w:r>
      <w:r>
        <w:rPr>
          <w:sz w:val="22"/>
        </w:rPr>
        <w:t>public</w:t>
      </w:r>
      <w:r>
        <w:rPr>
          <w:spacing w:val="-10"/>
          <w:sz w:val="22"/>
        </w:rPr>
        <w:t xml:space="preserve"> </w:t>
      </w:r>
      <w:r>
        <w:rPr>
          <w:sz w:val="22"/>
        </w:rPr>
        <w:t>education</w:t>
      </w:r>
    </w:p>
    <w:p>
      <w:pPr>
        <w:pStyle w:val="Normal"/>
        <w:spacing w:before="1" w:after="0"/>
        <w:ind w:hanging="0" w:left="835" w:right="0"/>
        <w:jc w:val="left"/>
        <w:rPr>
          <w:sz w:val="22"/>
        </w:rPr>
      </w:pPr>
      <w:r>
        <w:rPr>
          <w:spacing w:val="-2"/>
          <w:sz w:val="22"/>
        </w:rPr>
        <w:t>American</w:t>
      </w:r>
    </w:p>
    <w:p>
      <w:pPr>
        <w:pStyle w:val="Normal"/>
        <w:spacing w:lineRule="auto" w:line="362" w:before="151" w:after="0"/>
        <w:ind w:firstLine="597" w:left="437" w:right="1301"/>
        <w:jc w:val="left"/>
        <w:rPr>
          <w:sz w:val="22"/>
        </w:rPr>
      </w:pPr>
      <w:r>
        <w:rPr>
          <w:w w:val="90"/>
          <w:sz w:val="22"/>
        </w:rPr>
        <w:t>alleged</w:t>
      </w:r>
      <w:r>
        <w:rPr>
          <w:spacing w:val="-11"/>
          <w:w w:val="90"/>
          <w:sz w:val="22"/>
        </w:rPr>
        <w:t xml:space="preserve"> </w:t>
      </w:r>
      <w:r>
        <w:rPr>
          <w:w w:val="90"/>
          <w:sz w:val="22"/>
        </w:rPr>
        <w:t>failure</w:t>
      </w:r>
      <w:r>
        <w:rPr>
          <w:spacing w:val="-8"/>
          <w:w w:val="90"/>
          <w:sz w:val="22"/>
        </w:rPr>
        <w:t xml:space="preserve"> </w:t>
      </w:r>
      <w:r>
        <w:rPr>
          <w:w w:val="90"/>
          <w:sz w:val="22"/>
        </w:rPr>
        <w:t>of,</w:t>
      </w:r>
      <w:r>
        <w:rPr>
          <w:spacing w:val="-11"/>
          <w:w w:val="90"/>
          <w:sz w:val="22"/>
        </w:rPr>
        <w:t xml:space="preserve"> </w:t>
      </w:r>
      <w:hyperlink w:anchor="_bookmark35">
        <w:r>
          <w:rPr>
            <w:rStyle w:val="ListLabel406"/>
            <w:w w:val="90"/>
            <w:sz w:val="22"/>
          </w:rPr>
          <w:t>13</w:t>
        </w:r>
      </w:hyperlink>
      <w:r>
        <w:rPr>
          <w:w w:val="90"/>
          <w:sz w:val="22"/>
        </w:rPr>
        <w:t xml:space="preserve"> </w:t>
      </w:r>
      <w:r>
        <w:rPr>
          <w:sz w:val="22"/>
        </w:rPr>
        <w:t>public</w:t>
      </w:r>
      <w:r>
        <w:rPr>
          <w:spacing w:val="-10"/>
          <w:sz w:val="22"/>
        </w:rPr>
        <w:t xml:space="preserve"> </w:t>
      </w:r>
      <w:r>
        <w:rPr>
          <w:sz w:val="22"/>
        </w:rPr>
        <w:t>policy</w:t>
      </w:r>
    </w:p>
    <w:p>
      <w:pPr>
        <w:pStyle w:val="Normal"/>
        <w:spacing w:lineRule="auto" w:line="362" w:before="1" w:after="0"/>
        <w:ind w:firstLine="398" w:left="437" w:right="1301"/>
        <w:jc w:val="left"/>
        <w:rPr>
          <w:sz w:val="22"/>
        </w:rPr>
      </w:pPr>
      <w:r>
        <w:rPr>
          <w:sz w:val="22"/>
        </w:rPr>
        <w:t xml:space="preserve">changes to, </w:t>
      </w:r>
      <w:hyperlink w:anchor="_bookmark226">
        <w:r>
          <w:rPr>
            <w:rStyle w:val="ListLabel407"/>
            <w:sz w:val="22"/>
          </w:rPr>
          <w:t>112–116</w:t>
        </w:r>
      </w:hyperlink>
      <w:r>
        <w:rPr>
          <w:sz w:val="22"/>
        </w:rPr>
        <w:t xml:space="preserve"> </w:t>
      </w:r>
      <w:r>
        <w:rPr>
          <w:w w:val="90"/>
          <w:sz w:val="22"/>
        </w:rPr>
        <w:t>public</w:t>
      </w:r>
      <w:r>
        <w:rPr>
          <w:spacing w:val="-4"/>
          <w:w w:val="90"/>
          <w:sz w:val="22"/>
        </w:rPr>
        <w:t xml:space="preserve"> </w:t>
      </w:r>
      <w:r>
        <w:rPr>
          <w:w w:val="90"/>
          <w:sz w:val="22"/>
        </w:rPr>
        <w:t>policy</w:t>
      </w:r>
      <w:r>
        <w:rPr>
          <w:spacing w:val="-4"/>
          <w:w w:val="90"/>
          <w:sz w:val="22"/>
        </w:rPr>
        <w:t xml:space="preserve"> </w:t>
      </w:r>
      <w:r>
        <w:rPr>
          <w:w w:val="90"/>
          <w:sz w:val="22"/>
        </w:rPr>
        <w:t>issues,</w:t>
      </w:r>
      <w:r>
        <w:rPr>
          <w:spacing w:val="-9"/>
          <w:w w:val="90"/>
          <w:sz w:val="22"/>
        </w:rPr>
        <w:t xml:space="preserve"> </w:t>
      </w:r>
      <w:hyperlink w:anchor="_bookmark226">
        <w:r>
          <w:rPr>
            <w:rStyle w:val="ListLabel406"/>
            <w:w w:val="90"/>
            <w:sz w:val="22"/>
          </w:rPr>
          <w:t>105–116</w:t>
        </w:r>
      </w:hyperlink>
    </w:p>
    <w:p>
      <w:pPr>
        <w:pStyle w:val="Normal"/>
        <w:spacing w:before="1" w:after="0"/>
        <w:ind w:hanging="0" w:left="835" w:right="0"/>
        <w:jc w:val="left"/>
        <w:rPr>
          <w:sz w:val="22"/>
        </w:rPr>
      </w:pPr>
      <w:r>
        <w:rPr>
          <w:w w:val="90"/>
          <w:sz w:val="22"/>
        </w:rPr>
        <w:t>fraud,</w:t>
      </w:r>
      <w:r>
        <w:rPr>
          <w:spacing w:val="-1"/>
          <w:sz w:val="22"/>
        </w:rPr>
        <w:t xml:space="preserve"> </w:t>
      </w:r>
      <w:hyperlink w:anchor="_bookmark208">
        <w:r>
          <w:rPr>
            <w:rStyle w:val="ListLabel410"/>
            <w:spacing w:val="-5"/>
            <w:sz w:val="22"/>
          </w:rPr>
          <w:t>106</w:t>
        </w:r>
      </w:hyperlink>
    </w:p>
    <w:p>
      <w:pPr>
        <w:pStyle w:val="Normal"/>
        <w:spacing w:before="151" w:after="0"/>
        <w:ind w:hanging="0" w:left="835" w:right="0"/>
        <w:jc w:val="left"/>
        <w:rPr>
          <w:sz w:val="22"/>
        </w:rPr>
      </w:pPr>
      <w:r>
        <w:rPr>
          <w:w w:val="90"/>
          <w:sz w:val="22"/>
        </w:rPr>
        <w:t>real</w:t>
      </w:r>
      <w:r>
        <w:rPr>
          <w:sz w:val="22"/>
        </w:rPr>
        <w:t xml:space="preserve"> </w:t>
      </w:r>
      <w:r>
        <w:rPr>
          <w:w w:val="90"/>
          <w:sz w:val="22"/>
        </w:rPr>
        <w:t>estate</w:t>
      </w:r>
      <w:r>
        <w:rPr>
          <w:sz w:val="22"/>
        </w:rPr>
        <w:t xml:space="preserve"> </w:t>
      </w:r>
      <w:r>
        <w:rPr>
          <w:w w:val="90"/>
          <w:sz w:val="22"/>
        </w:rPr>
        <w:t>conversion,</w:t>
      </w:r>
      <w:r>
        <w:rPr>
          <w:spacing w:val="-6"/>
          <w:sz w:val="22"/>
        </w:rPr>
        <w:t xml:space="preserve"> </w:t>
      </w:r>
      <w:hyperlink w:anchor="_bookmark219">
        <w:r>
          <w:rPr>
            <w:rStyle w:val="ListLabel409"/>
            <w:spacing w:val="-2"/>
            <w:w w:val="90"/>
            <w:sz w:val="22"/>
          </w:rPr>
          <w:t>108–112</w:t>
        </w:r>
      </w:hyperlink>
    </w:p>
    <w:p>
      <w:pPr>
        <w:pStyle w:val="Normal"/>
        <w:spacing w:lineRule="atLeast" w:line="450" w:before="192" w:after="0"/>
        <w:ind w:hanging="0" w:left="437" w:right="1301"/>
        <w:jc w:val="left"/>
        <w:rPr>
          <w:sz w:val="22"/>
        </w:rPr>
      </w:pPr>
      <w:r>
        <w:rPr>
          <w:w w:val="90"/>
          <w:sz w:val="22"/>
        </w:rPr>
        <w:t xml:space="preserve">research question, </w:t>
      </w:r>
      <w:hyperlink w:anchor="_bookmark26">
        <w:r>
          <w:rPr>
            <w:rStyle w:val="ListLabel406"/>
            <w:w w:val="90"/>
            <w:sz w:val="22"/>
          </w:rPr>
          <w:t>8</w:t>
        </w:r>
      </w:hyperlink>
      <w:r>
        <w:rPr>
          <w:w w:val="90"/>
          <w:sz w:val="22"/>
        </w:rPr>
        <w:t xml:space="preserve"> </w:t>
      </w:r>
      <w:r>
        <w:rPr>
          <w:spacing w:val="-2"/>
          <w:sz w:val="22"/>
        </w:rPr>
        <w:t>Rocketship</w:t>
      </w:r>
    </w:p>
    <w:p>
      <w:pPr>
        <w:pStyle w:val="Normal"/>
        <w:spacing w:lineRule="auto" w:line="374" w:before="68" w:after="0"/>
        <w:ind w:hanging="0" w:left="437" w:right="946"/>
        <w:jc w:val="left"/>
        <w:rPr>
          <w:sz w:val="22"/>
        </w:rPr>
      </w:pPr>
      <w:r>
        <w:br w:type="column"/>
      </w:r>
      <w:r>
        <w:rPr>
          <w:sz w:val="22"/>
        </w:rPr>
        <w:t>501(c)(3)</w:t>
      </w:r>
      <w:r>
        <w:rPr>
          <w:spacing w:val="-14"/>
          <w:sz w:val="22"/>
        </w:rPr>
        <w:t xml:space="preserve"> </w:t>
      </w:r>
      <w:r>
        <w:rPr>
          <w:sz w:val="22"/>
        </w:rPr>
        <w:t>non</w:t>
      </w:r>
      <w:r>
        <w:rPr>
          <w:spacing w:val="-14"/>
          <w:sz w:val="22"/>
        </w:rPr>
        <w:t xml:space="preserve"> </w:t>
      </w:r>
      <w:r>
        <w:rPr>
          <w:sz w:val="22"/>
        </w:rPr>
        <w:t>profit,</w:t>
      </w:r>
      <w:r>
        <w:rPr>
          <w:spacing w:val="-17"/>
          <w:sz w:val="22"/>
        </w:rPr>
        <w:t xml:space="preserve"> </w:t>
      </w:r>
      <w:hyperlink w:anchor="_bookmark114">
        <w:r>
          <w:rPr>
            <w:rStyle w:val="ListLabel407"/>
            <w:sz w:val="22"/>
          </w:rPr>
          <w:t>61</w:t>
        </w:r>
      </w:hyperlink>
      <w:r>
        <w:rPr>
          <w:sz w:val="22"/>
        </w:rPr>
        <w:t xml:space="preserve"> </w:t>
      </w:r>
      <w:r>
        <w:rPr>
          <w:w w:val="90"/>
          <w:sz w:val="22"/>
        </w:rPr>
        <w:t>annual</w:t>
      </w:r>
      <w:r>
        <w:rPr>
          <w:spacing w:val="-5"/>
          <w:w w:val="90"/>
          <w:sz w:val="22"/>
        </w:rPr>
        <w:t xml:space="preserve"> </w:t>
      </w:r>
      <w:r>
        <w:rPr>
          <w:w w:val="90"/>
          <w:sz w:val="22"/>
        </w:rPr>
        <w:t>academic</w:t>
      </w:r>
      <w:r>
        <w:rPr>
          <w:spacing w:val="-5"/>
          <w:w w:val="90"/>
          <w:sz w:val="22"/>
        </w:rPr>
        <w:t xml:space="preserve"> </w:t>
      </w:r>
      <w:r>
        <w:rPr>
          <w:w w:val="90"/>
          <w:sz w:val="22"/>
        </w:rPr>
        <w:t>growth,</w:t>
      </w:r>
      <w:r>
        <w:rPr>
          <w:spacing w:val="-11"/>
          <w:w w:val="90"/>
          <w:sz w:val="22"/>
        </w:rPr>
        <w:t xml:space="preserve"> </w:t>
      </w:r>
      <w:hyperlink w:anchor="_bookmark198">
        <w:r>
          <w:rPr>
            <w:rStyle w:val="ListLabel406"/>
            <w:w w:val="90"/>
            <w:sz w:val="22"/>
          </w:rPr>
          <w:t>97</w:t>
        </w:r>
      </w:hyperlink>
    </w:p>
    <w:p>
      <w:pPr>
        <w:pStyle w:val="Normal"/>
        <w:spacing w:lineRule="auto" w:line="374" w:before="0" w:after="0"/>
        <w:ind w:hanging="0" w:left="437" w:right="946"/>
        <w:jc w:val="left"/>
        <w:rPr>
          <w:sz w:val="22"/>
        </w:rPr>
      </w:pPr>
      <w:r>
        <w:rPr>
          <w:w w:val="90"/>
          <w:sz w:val="22"/>
        </w:rPr>
        <w:t xml:space="preserve">annual financial statement, </w:t>
      </w:r>
      <w:hyperlink w:anchor="_bookmark114">
        <w:r>
          <w:rPr>
            <w:rStyle w:val="ListLabel406"/>
            <w:w w:val="90"/>
            <w:sz w:val="22"/>
          </w:rPr>
          <w:t>61</w:t>
        </w:r>
      </w:hyperlink>
      <w:r>
        <w:rPr>
          <w:w w:val="90"/>
          <w:sz w:val="22"/>
        </w:rPr>
        <w:t xml:space="preserve"> </w:t>
      </w:r>
      <w:r>
        <w:rPr>
          <w:sz w:val="22"/>
        </w:rPr>
        <w:t>anomalies,</w:t>
      </w:r>
      <w:r>
        <w:rPr>
          <w:spacing w:val="-17"/>
          <w:sz w:val="22"/>
        </w:rPr>
        <w:t xml:space="preserve"> </w:t>
      </w:r>
      <w:hyperlink w:anchor="_bookmark190">
        <w:r>
          <w:rPr>
            <w:rStyle w:val="ListLabel407"/>
            <w:sz w:val="22"/>
          </w:rPr>
          <w:t>91–93</w:t>
        </w:r>
      </w:hyperlink>
    </w:p>
    <w:p>
      <w:pPr>
        <w:pStyle w:val="Normal"/>
        <w:spacing w:lineRule="exact" w:line="295" w:before="0" w:after="0"/>
        <w:ind w:hanging="0" w:left="636" w:right="0"/>
        <w:jc w:val="left"/>
        <w:rPr>
          <w:sz w:val="22"/>
        </w:rPr>
      </w:pPr>
      <w:r>
        <w:rPr>
          <w:w w:val="90"/>
          <w:sz w:val="22"/>
        </w:rPr>
        <w:t>administrative</w:t>
      </w:r>
      <w:r>
        <w:rPr>
          <w:spacing w:val="6"/>
          <w:sz w:val="22"/>
        </w:rPr>
        <w:t xml:space="preserve"> </w:t>
      </w:r>
      <w:r>
        <w:rPr>
          <w:w w:val="90"/>
          <w:sz w:val="22"/>
        </w:rPr>
        <w:t>expenses,</w:t>
      </w:r>
      <w:r>
        <w:rPr>
          <w:spacing w:val="-2"/>
          <w:sz w:val="22"/>
        </w:rPr>
        <w:t xml:space="preserve"> </w:t>
      </w:r>
      <w:hyperlink w:anchor="_bookmark189">
        <w:r>
          <w:rPr>
            <w:rStyle w:val="ListLabel405"/>
            <w:spacing w:val="-5"/>
            <w:w w:val="90"/>
            <w:sz w:val="22"/>
          </w:rPr>
          <w:t>92</w:t>
        </w:r>
      </w:hyperlink>
    </w:p>
    <w:p>
      <w:pPr>
        <w:pStyle w:val="Normal"/>
        <w:spacing w:before="163" w:after="0"/>
        <w:ind w:hanging="0" w:left="636" w:right="0"/>
        <w:jc w:val="left"/>
        <w:rPr>
          <w:sz w:val="22"/>
        </w:rPr>
      </w:pPr>
      <w:r>
        <w:rPr>
          <w:spacing w:val="-2"/>
          <w:w w:val="90"/>
          <w:sz w:val="22"/>
        </w:rPr>
        <w:t>check</w:t>
      </w:r>
      <w:r>
        <w:rPr>
          <w:spacing w:val="-3"/>
          <w:sz w:val="22"/>
        </w:rPr>
        <w:t xml:space="preserve"> </w:t>
      </w:r>
      <w:r>
        <w:rPr>
          <w:spacing w:val="-2"/>
          <w:w w:val="90"/>
          <w:sz w:val="22"/>
        </w:rPr>
        <w:t>review,</w:t>
      </w:r>
      <w:r>
        <w:rPr>
          <w:spacing w:val="-3"/>
          <w:w w:val="90"/>
          <w:sz w:val="22"/>
        </w:rPr>
        <w:t xml:space="preserve"> </w:t>
      </w:r>
      <w:hyperlink w:anchor="_bookmark188">
        <w:r>
          <w:rPr>
            <w:rStyle w:val="ListLabel405"/>
            <w:spacing w:val="-5"/>
            <w:w w:val="90"/>
            <w:sz w:val="22"/>
          </w:rPr>
          <w:t>91</w:t>
        </w:r>
      </w:hyperlink>
    </w:p>
    <w:p>
      <w:pPr>
        <w:pStyle w:val="Normal"/>
        <w:spacing w:lineRule="auto" w:line="374" w:before="165" w:after="0"/>
        <w:ind w:hanging="0" w:left="636" w:right="137"/>
        <w:jc w:val="left"/>
        <w:rPr>
          <w:sz w:val="22"/>
        </w:rPr>
      </w:pPr>
      <w:r>
        <w:rPr>
          <w:spacing w:val="-2"/>
          <w:sz w:val="22"/>
        </w:rPr>
        <w:t>differing</w:t>
      </w:r>
      <w:r>
        <w:rPr>
          <w:spacing w:val="-12"/>
          <w:sz w:val="22"/>
        </w:rPr>
        <w:t xml:space="preserve"> </w:t>
      </w:r>
      <w:r>
        <w:rPr>
          <w:spacing w:val="-2"/>
          <w:sz w:val="22"/>
        </w:rPr>
        <w:t>functional</w:t>
      </w:r>
      <w:r>
        <w:rPr>
          <w:spacing w:val="-12"/>
          <w:sz w:val="22"/>
        </w:rPr>
        <w:t xml:space="preserve"> </w:t>
      </w:r>
      <w:r>
        <w:rPr>
          <w:spacing w:val="-2"/>
          <w:sz w:val="22"/>
        </w:rPr>
        <w:t>expenses,</w:t>
      </w:r>
      <w:r>
        <w:rPr>
          <w:spacing w:val="-17"/>
          <w:sz w:val="22"/>
        </w:rPr>
        <w:t xml:space="preserve"> </w:t>
      </w:r>
      <w:hyperlink w:anchor="_bookmark189">
        <w:r>
          <w:rPr>
            <w:rStyle w:val="ListLabel408"/>
            <w:spacing w:val="-2"/>
            <w:sz w:val="22"/>
          </w:rPr>
          <w:t>92</w:t>
        </w:r>
      </w:hyperlink>
      <w:r>
        <w:rPr>
          <w:spacing w:val="-2"/>
          <w:sz w:val="22"/>
        </w:rPr>
        <w:t xml:space="preserve"> </w:t>
      </w:r>
      <w:r>
        <w:rPr>
          <w:w w:val="90"/>
          <w:sz w:val="22"/>
        </w:rPr>
        <w:t>large swings in accounting expenses,</w:t>
      </w:r>
    </w:p>
    <w:p>
      <w:pPr>
        <w:pStyle w:val="Normal"/>
        <w:spacing w:lineRule="exact" w:line="281" w:before="0" w:after="0"/>
        <w:ind w:hanging="0" w:left="835" w:right="0"/>
        <w:jc w:val="left"/>
        <w:rPr>
          <w:sz w:val="22"/>
        </w:rPr>
      </w:pPr>
      <w:hyperlink w:anchor="_bookmark189">
        <w:r>
          <w:rPr>
            <w:rStyle w:val="ListLabel410"/>
            <w:spacing w:val="-5"/>
            <w:sz w:val="22"/>
          </w:rPr>
          <w:t>92</w:t>
        </w:r>
      </w:hyperlink>
    </w:p>
    <w:p>
      <w:pPr>
        <w:pStyle w:val="Normal"/>
        <w:spacing w:lineRule="auto" w:line="374" w:before="165" w:after="0"/>
        <w:ind w:hanging="0" w:left="636" w:right="1095"/>
        <w:jc w:val="left"/>
        <w:rPr>
          <w:sz w:val="22"/>
        </w:rPr>
      </w:pPr>
      <w:r>
        <w:rPr>
          <w:sz w:val="22"/>
        </w:rPr>
        <w:t>level</w:t>
      </w:r>
      <w:r>
        <w:rPr>
          <w:spacing w:val="-14"/>
          <w:sz w:val="22"/>
        </w:rPr>
        <w:t xml:space="preserve"> </w:t>
      </w:r>
      <w:r>
        <w:rPr>
          <w:sz w:val="22"/>
        </w:rPr>
        <w:t>of</w:t>
      </w:r>
      <w:r>
        <w:rPr>
          <w:spacing w:val="-14"/>
          <w:sz w:val="22"/>
        </w:rPr>
        <w:t xml:space="preserve"> </w:t>
      </w:r>
      <w:r>
        <w:rPr>
          <w:sz w:val="22"/>
        </w:rPr>
        <w:t>materiality,</w:t>
      </w:r>
      <w:r>
        <w:rPr>
          <w:spacing w:val="-17"/>
          <w:sz w:val="22"/>
        </w:rPr>
        <w:t xml:space="preserve"> </w:t>
      </w:r>
      <w:hyperlink w:anchor="_bookmark188">
        <w:r>
          <w:rPr>
            <w:rStyle w:val="ListLabel407"/>
            <w:sz w:val="22"/>
          </w:rPr>
          <w:t>91</w:t>
        </w:r>
      </w:hyperlink>
      <w:r>
        <w:rPr>
          <w:sz w:val="22"/>
        </w:rPr>
        <w:t xml:space="preserve"> </w:t>
      </w:r>
      <w:r>
        <w:rPr>
          <w:w w:val="90"/>
          <w:sz w:val="22"/>
        </w:rPr>
        <w:t>per</w:t>
      </w:r>
      <w:r>
        <w:rPr>
          <w:spacing w:val="-11"/>
          <w:w w:val="90"/>
          <w:sz w:val="22"/>
        </w:rPr>
        <w:t xml:space="preserve"> </w:t>
      </w:r>
      <w:r>
        <w:rPr>
          <w:w w:val="90"/>
          <w:sz w:val="22"/>
        </w:rPr>
        <w:t>pupil</w:t>
      </w:r>
      <w:r>
        <w:rPr>
          <w:spacing w:val="-8"/>
          <w:w w:val="90"/>
          <w:sz w:val="22"/>
        </w:rPr>
        <w:t xml:space="preserve"> </w:t>
      </w:r>
      <w:r>
        <w:rPr>
          <w:w w:val="90"/>
          <w:sz w:val="22"/>
        </w:rPr>
        <w:t>expenditure,</w:t>
      </w:r>
      <w:r>
        <w:rPr>
          <w:spacing w:val="-11"/>
          <w:w w:val="90"/>
          <w:sz w:val="22"/>
        </w:rPr>
        <w:t xml:space="preserve"> </w:t>
      </w:r>
      <w:hyperlink w:anchor="_bookmark190">
        <w:r>
          <w:rPr>
            <w:rStyle w:val="ListLabel406"/>
            <w:w w:val="90"/>
            <w:sz w:val="22"/>
          </w:rPr>
          <w:t>93</w:t>
        </w:r>
      </w:hyperlink>
      <w:r>
        <w:rPr>
          <w:w w:val="90"/>
          <w:sz w:val="22"/>
        </w:rPr>
        <w:t xml:space="preserve"> </w:t>
      </w:r>
      <w:r>
        <w:rPr>
          <w:sz w:val="22"/>
        </w:rPr>
        <w:t>travel</w:t>
      </w:r>
      <w:r>
        <w:rPr>
          <w:spacing w:val="-14"/>
          <w:sz w:val="22"/>
        </w:rPr>
        <w:t xml:space="preserve"> </w:t>
      </w:r>
      <w:r>
        <w:rPr>
          <w:sz w:val="22"/>
        </w:rPr>
        <w:t>expenses,</w:t>
      </w:r>
      <w:r>
        <w:rPr>
          <w:spacing w:val="-17"/>
          <w:sz w:val="22"/>
        </w:rPr>
        <w:t xml:space="preserve"> </w:t>
      </w:r>
      <w:hyperlink w:anchor="_bookmark190">
        <w:r>
          <w:rPr>
            <w:rStyle w:val="ListLabel407"/>
            <w:sz w:val="22"/>
          </w:rPr>
          <w:t>93</w:t>
        </w:r>
      </w:hyperlink>
    </w:p>
    <w:p>
      <w:pPr>
        <w:pStyle w:val="Normal"/>
        <w:spacing w:lineRule="exact" w:line="294" w:before="0" w:after="0"/>
        <w:ind w:hanging="0" w:left="437" w:right="0"/>
        <w:jc w:val="left"/>
        <w:rPr>
          <w:sz w:val="22"/>
        </w:rPr>
      </w:pPr>
      <w:r>
        <w:rPr>
          <w:w w:val="90"/>
          <w:sz w:val="22"/>
        </w:rPr>
        <w:t>as</w:t>
      </w:r>
      <w:r>
        <w:rPr>
          <w:spacing w:val="-5"/>
          <w:sz w:val="22"/>
        </w:rPr>
        <w:t xml:space="preserve"> </w:t>
      </w:r>
      <w:r>
        <w:rPr>
          <w:w w:val="90"/>
          <w:sz w:val="22"/>
        </w:rPr>
        <w:t>a</w:t>
      </w:r>
      <w:r>
        <w:rPr>
          <w:spacing w:val="-4"/>
          <w:sz w:val="22"/>
        </w:rPr>
        <w:t xml:space="preserve"> </w:t>
      </w:r>
      <w:r>
        <w:rPr>
          <w:w w:val="90"/>
          <w:sz w:val="22"/>
        </w:rPr>
        <w:t>model,</w:t>
      </w:r>
      <w:r>
        <w:rPr>
          <w:spacing w:val="-5"/>
          <w:w w:val="90"/>
          <w:sz w:val="22"/>
        </w:rPr>
        <w:t xml:space="preserve"> </w:t>
      </w:r>
      <w:hyperlink w:anchor="_bookmark23">
        <w:r>
          <w:rPr>
            <w:rStyle w:val="ListLabel405"/>
            <w:spacing w:val="-5"/>
            <w:w w:val="90"/>
            <w:sz w:val="22"/>
          </w:rPr>
          <w:t>6–7</w:t>
        </w:r>
      </w:hyperlink>
    </w:p>
    <w:p>
      <w:pPr>
        <w:pStyle w:val="Normal"/>
        <w:spacing w:lineRule="auto" w:line="362" w:before="165" w:after="0"/>
        <w:ind w:hanging="200" w:left="835" w:right="137"/>
        <w:jc w:val="left"/>
        <w:rPr>
          <w:sz w:val="22"/>
        </w:rPr>
      </w:pPr>
      <w:r>
        <w:rPr>
          <w:w w:val="90"/>
          <w:sz w:val="22"/>
        </w:rPr>
        <w:t>adopted</w:t>
      </w:r>
      <w:r>
        <w:rPr>
          <w:spacing w:val="-11"/>
          <w:w w:val="90"/>
          <w:sz w:val="22"/>
        </w:rPr>
        <w:t xml:space="preserve"> </w:t>
      </w:r>
      <w:r>
        <w:rPr>
          <w:w w:val="90"/>
          <w:sz w:val="22"/>
        </w:rPr>
        <w:t>by</w:t>
      </w:r>
      <w:r>
        <w:rPr>
          <w:spacing w:val="-8"/>
          <w:w w:val="90"/>
          <w:sz w:val="22"/>
        </w:rPr>
        <w:t xml:space="preserve"> </w:t>
      </w:r>
      <w:r>
        <w:rPr>
          <w:w w:val="90"/>
          <w:sz w:val="22"/>
        </w:rPr>
        <w:t>Caliber</w:t>
      </w:r>
      <w:r>
        <w:rPr>
          <w:spacing w:val="-8"/>
          <w:w w:val="90"/>
          <w:sz w:val="22"/>
        </w:rPr>
        <w:t xml:space="preserve"> </w:t>
      </w:r>
      <w:r>
        <w:rPr>
          <w:w w:val="90"/>
          <w:sz w:val="22"/>
        </w:rPr>
        <w:t>Public</w:t>
      </w:r>
      <w:r>
        <w:rPr>
          <w:spacing w:val="-8"/>
          <w:w w:val="90"/>
          <w:sz w:val="22"/>
        </w:rPr>
        <w:t xml:space="preserve"> </w:t>
      </w:r>
      <w:r>
        <w:rPr>
          <w:w w:val="90"/>
          <w:sz w:val="22"/>
        </w:rPr>
        <w:t xml:space="preserve">Schools </w:t>
      </w:r>
      <w:r>
        <w:rPr>
          <w:sz w:val="22"/>
        </w:rPr>
        <w:t>(fn),</w:t>
      </w:r>
      <w:r>
        <w:rPr>
          <w:spacing w:val="-17"/>
          <w:sz w:val="22"/>
        </w:rPr>
        <w:t xml:space="preserve"> </w:t>
      </w:r>
      <w:hyperlink w:anchor="_bookmark21">
        <w:r>
          <w:rPr>
            <w:rStyle w:val="ListLabel407"/>
            <w:sz w:val="22"/>
          </w:rPr>
          <w:t>6</w:t>
        </w:r>
      </w:hyperlink>
    </w:p>
    <w:p>
      <w:pPr>
        <w:pStyle w:val="Normal"/>
        <w:spacing w:lineRule="auto" w:line="374" w:before="14" w:after="0"/>
        <w:ind w:firstLine="199" w:left="437" w:right="294"/>
        <w:jc w:val="left"/>
        <w:rPr>
          <w:sz w:val="22"/>
        </w:rPr>
      </w:pPr>
      <w:r>
        <w:rPr>
          <w:w w:val="90"/>
          <w:sz w:val="22"/>
        </w:rPr>
        <w:t>adopted</w:t>
      </w:r>
      <w:r>
        <w:rPr>
          <w:spacing w:val="-9"/>
          <w:w w:val="90"/>
          <w:sz w:val="22"/>
        </w:rPr>
        <w:t xml:space="preserve"> </w:t>
      </w:r>
      <w:r>
        <w:rPr>
          <w:w w:val="90"/>
          <w:sz w:val="22"/>
        </w:rPr>
        <w:t>by</w:t>
      </w:r>
      <w:r>
        <w:rPr>
          <w:spacing w:val="-8"/>
          <w:w w:val="90"/>
          <w:sz w:val="22"/>
        </w:rPr>
        <w:t xml:space="preserve"> </w:t>
      </w:r>
      <w:r>
        <w:rPr>
          <w:w w:val="90"/>
          <w:sz w:val="22"/>
        </w:rPr>
        <w:t>Navigator</w:t>
      </w:r>
      <w:r>
        <w:rPr>
          <w:spacing w:val="-8"/>
          <w:w w:val="90"/>
          <w:sz w:val="22"/>
        </w:rPr>
        <w:t xml:space="preserve"> </w:t>
      </w:r>
      <w:r>
        <w:rPr>
          <w:w w:val="90"/>
          <w:sz w:val="22"/>
        </w:rPr>
        <w:t>Schools</w:t>
      </w:r>
      <w:r>
        <w:rPr>
          <w:spacing w:val="-8"/>
          <w:w w:val="90"/>
          <w:sz w:val="22"/>
        </w:rPr>
        <w:t xml:space="preserve"> </w:t>
      </w:r>
      <w:r>
        <w:rPr>
          <w:w w:val="90"/>
          <w:sz w:val="22"/>
        </w:rPr>
        <w:t>(fn),</w:t>
      </w:r>
      <w:r>
        <w:rPr>
          <w:spacing w:val="-12"/>
          <w:w w:val="90"/>
          <w:sz w:val="22"/>
        </w:rPr>
        <w:t xml:space="preserve"> </w:t>
      </w:r>
      <w:hyperlink w:anchor="_bookmark21">
        <w:r>
          <w:rPr>
            <w:rStyle w:val="ListLabel406"/>
            <w:w w:val="90"/>
            <w:sz w:val="22"/>
          </w:rPr>
          <w:t>6</w:t>
        </w:r>
      </w:hyperlink>
      <w:r>
        <w:rPr>
          <w:w w:val="90"/>
          <w:sz w:val="22"/>
        </w:rPr>
        <w:t xml:space="preserve"> </w:t>
      </w:r>
      <w:r>
        <w:rPr>
          <w:sz w:val="22"/>
        </w:rPr>
        <w:t>board meetings,</w:t>
      </w:r>
      <w:r>
        <w:rPr>
          <w:spacing w:val="-4"/>
          <w:sz w:val="22"/>
        </w:rPr>
        <w:t xml:space="preserve"> </w:t>
      </w:r>
      <w:hyperlink w:anchor="_bookmark117">
        <w:r>
          <w:rPr>
            <w:rStyle w:val="ListLabel407"/>
            <w:sz w:val="22"/>
          </w:rPr>
          <w:t>63</w:t>
        </w:r>
      </w:hyperlink>
    </w:p>
    <w:p>
      <w:pPr>
        <w:pStyle w:val="Normal"/>
        <w:spacing w:lineRule="exact" w:line="295" w:before="0" w:after="0"/>
        <w:ind w:hanging="0" w:left="437" w:right="0"/>
        <w:jc w:val="left"/>
        <w:rPr>
          <w:sz w:val="22"/>
        </w:rPr>
      </w:pPr>
      <w:r>
        <w:rPr>
          <w:w w:val="90"/>
          <w:sz w:val="22"/>
        </w:rPr>
        <w:t>bonds</w:t>
      </w:r>
      <w:r>
        <w:rPr>
          <w:spacing w:val="1"/>
          <w:sz w:val="22"/>
        </w:rPr>
        <w:t xml:space="preserve"> </w:t>
      </w:r>
      <w:r>
        <w:rPr>
          <w:w w:val="90"/>
          <w:sz w:val="22"/>
        </w:rPr>
        <w:t>issued,</w:t>
      </w:r>
      <w:r>
        <w:rPr>
          <w:spacing w:val="-4"/>
          <w:sz w:val="22"/>
        </w:rPr>
        <w:t xml:space="preserve"> </w:t>
      </w:r>
      <w:hyperlink w:anchor="_bookmark173">
        <w:r>
          <w:rPr>
            <w:rStyle w:val="ListLabel405"/>
            <w:spacing w:val="-5"/>
            <w:w w:val="90"/>
            <w:sz w:val="22"/>
          </w:rPr>
          <w:t>85</w:t>
        </w:r>
      </w:hyperlink>
    </w:p>
    <w:p>
      <w:pPr>
        <w:pStyle w:val="Normal"/>
        <w:spacing w:lineRule="auto" w:line="374" w:before="165" w:after="0"/>
        <w:ind w:hanging="0" w:left="437" w:right="0"/>
        <w:jc w:val="left"/>
        <w:rPr>
          <w:sz w:val="22"/>
        </w:rPr>
      </w:pPr>
      <w:r>
        <w:rPr>
          <w:w w:val="90"/>
          <w:sz w:val="22"/>
        </w:rPr>
        <w:t xml:space="preserve">claims of academic performance, </w:t>
      </w:r>
      <w:hyperlink w:anchor="_bookmark198">
        <w:r>
          <w:rPr>
            <w:rStyle w:val="ListLabel406"/>
            <w:w w:val="90"/>
            <w:sz w:val="22"/>
          </w:rPr>
          <w:t>96–97</w:t>
        </w:r>
      </w:hyperlink>
      <w:r>
        <w:rPr>
          <w:w w:val="90"/>
          <w:sz w:val="22"/>
        </w:rPr>
        <w:t xml:space="preserve"> </w:t>
      </w:r>
      <w:r>
        <w:rPr>
          <w:sz w:val="22"/>
        </w:rPr>
        <w:t>corporate</w:t>
      </w:r>
      <w:r>
        <w:rPr>
          <w:spacing w:val="-9"/>
          <w:sz w:val="22"/>
        </w:rPr>
        <w:t xml:space="preserve"> </w:t>
      </w:r>
      <w:r>
        <w:rPr>
          <w:sz w:val="22"/>
        </w:rPr>
        <w:t>structure,</w:t>
      </w:r>
      <w:r>
        <w:rPr>
          <w:spacing w:val="-14"/>
          <w:sz w:val="22"/>
        </w:rPr>
        <w:t xml:space="preserve"> </w:t>
      </w:r>
      <w:hyperlink w:anchor="_bookmark146">
        <w:r>
          <w:rPr>
            <w:rStyle w:val="ListLabel407"/>
            <w:sz w:val="22"/>
          </w:rPr>
          <w:t>73</w:t>
        </w:r>
      </w:hyperlink>
    </w:p>
    <w:p>
      <w:pPr>
        <w:pStyle w:val="Normal"/>
        <w:spacing w:lineRule="exact" w:line="295" w:before="0" w:after="0"/>
        <w:ind w:hanging="0" w:left="636" w:right="0"/>
        <w:jc w:val="left"/>
        <w:rPr>
          <w:sz w:val="22"/>
        </w:rPr>
      </w:pPr>
      <w:r>
        <w:rPr>
          <w:w w:val="90"/>
          <w:sz w:val="22"/>
        </w:rPr>
        <w:t>Launchpad</w:t>
      </w:r>
      <w:r>
        <w:rPr>
          <w:spacing w:val="-6"/>
          <w:w w:val="90"/>
          <w:sz w:val="22"/>
        </w:rPr>
        <w:t xml:space="preserve"> </w:t>
      </w:r>
      <w:r>
        <w:rPr>
          <w:w w:val="90"/>
          <w:sz w:val="22"/>
        </w:rPr>
        <w:t>Development,</w:t>
      </w:r>
      <w:r>
        <w:rPr>
          <w:spacing w:val="-10"/>
          <w:w w:val="90"/>
          <w:sz w:val="22"/>
        </w:rPr>
        <w:t xml:space="preserve"> </w:t>
      </w:r>
      <w:hyperlink w:anchor="_bookmark149">
        <w:r>
          <w:rPr>
            <w:rStyle w:val="ListLabel420"/>
            <w:spacing w:val="-7"/>
            <w:w w:val="90"/>
            <w:sz w:val="22"/>
          </w:rPr>
          <w:t>75</w:t>
        </w:r>
      </w:hyperlink>
    </w:p>
    <w:p>
      <w:pPr>
        <w:pStyle w:val="Normal"/>
        <w:spacing w:before="166" w:after="0"/>
        <w:ind w:hanging="0" w:left="636" w:right="0"/>
        <w:jc w:val="left"/>
        <w:rPr>
          <w:sz w:val="22"/>
        </w:rPr>
      </w:pPr>
      <w:r>
        <w:rPr>
          <w:w w:val="90"/>
          <w:sz w:val="22"/>
        </w:rPr>
        <w:t>ownership</w:t>
      </w:r>
      <w:r>
        <w:rPr>
          <w:spacing w:val="-1"/>
          <w:w w:val="90"/>
          <w:sz w:val="22"/>
        </w:rPr>
        <w:t xml:space="preserve"> </w:t>
      </w:r>
      <w:r>
        <w:rPr>
          <w:w w:val="90"/>
          <w:sz w:val="22"/>
        </w:rPr>
        <w:t>details,</w:t>
      </w:r>
      <w:r>
        <w:rPr>
          <w:spacing w:val="-6"/>
          <w:w w:val="90"/>
          <w:sz w:val="22"/>
        </w:rPr>
        <w:t xml:space="preserve"> </w:t>
      </w:r>
      <w:hyperlink w:anchor="_bookmark149">
        <w:r>
          <w:rPr>
            <w:rStyle w:val="ListLabel409"/>
            <w:spacing w:val="-2"/>
            <w:w w:val="90"/>
            <w:sz w:val="22"/>
          </w:rPr>
          <w:t>73–75</w:t>
        </w:r>
      </w:hyperlink>
    </w:p>
    <w:p>
      <w:pPr>
        <w:pStyle w:val="Normal"/>
        <w:spacing w:before="165" w:after="0"/>
        <w:ind w:hanging="0" w:left="636" w:right="0"/>
        <w:jc w:val="left"/>
        <w:rPr>
          <w:sz w:val="22"/>
        </w:rPr>
      </w:pPr>
      <w:r>
        <w:rPr>
          <w:w w:val="90"/>
          <w:sz w:val="22"/>
        </w:rPr>
        <w:t>rationale,</w:t>
      </w:r>
      <w:r>
        <w:rPr>
          <w:spacing w:val="7"/>
          <w:sz w:val="22"/>
        </w:rPr>
        <w:t xml:space="preserve"> </w:t>
      </w:r>
      <w:hyperlink w:anchor="_bookmark151">
        <w:r>
          <w:rPr>
            <w:rStyle w:val="ListLabel408"/>
            <w:spacing w:val="-2"/>
            <w:sz w:val="22"/>
          </w:rPr>
          <w:t>75–76</w:t>
        </w:r>
      </w:hyperlink>
    </w:p>
    <w:p>
      <w:pPr>
        <w:pStyle w:val="Normal"/>
        <w:spacing w:before="165" w:after="0"/>
        <w:ind w:hanging="0" w:left="437" w:right="0"/>
        <w:jc w:val="left"/>
        <w:rPr>
          <w:sz w:val="22"/>
        </w:rPr>
      </w:pPr>
      <w:r>
        <w:rPr>
          <w:w w:val="90"/>
          <w:sz w:val="22"/>
        </w:rPr>
        <w:t>debt,</w:t>
      </w:r>
      <w:r>
        <w:rPr>
          <w:spacing w:val="2"/>
          <w:sz w:val="22"/>
        </w:rPr>
        <w:t xml:space="preserve"> </w:t>
      </w:r>
      <w:hyperlink w:anchor="_bookmark177">
        <w:r>
          <w:rPr>
            <w:rStyle w:val="ListLabel410"/>
            <w:spacing w:val="-5"/>
            <w:sz w:val="22"/>
          </w:rPr>
          <w:t>87</w:t>
        </w:r>
      </w:hyperlink>
    </w:p>
    <w:p>
      <w:pPr>
        <w:pStyle w:val="Normal"/>
        <w:spacing w:before="165" w:after="0"/>
        <w:ind w:hanging="0" w:left="437" w:right="0"/>
        <w:jc w:val="left"/>
        <w:rPr>
          <w:sz w:val="22"/>
        </w:rPr>
      </w:pPr>
      <w:r>
        <w:rPr>
          <w:w w:val="90"/>
          <w:sz w:val="22"/>
        </w:rPr>
        <w:t>discrepancies,</w:t>
      </w:r>
      <w:r>
        <w:rPr>
          <w:spacing w:val="15"/>
          <w:sz w:val="22"/>
        </w:rPr>
        <w:t xml:space="preserve"> </w:t>
      </w:r>
      <w:hyperlink w:anchor="_bookmark192">
        <w:r>
          <w:rPr>
            <w:rStyle w:val="ListLabel408"/>
            <w:spacing w:val="-2"/>
            <w:sz w:val="22"/>
          </w:rPr>
          <w:t>93–95</w:t>
        </w:r>
      </w:hyperlink>
    </w:p>
    <w:p>
      <w:pPr>
        <w:pStyle w:val="Normal"/>
        <w:spacing w:lineRule="auto" w:line="362" w:before="165" w:after="0"/>
        <w:ind w:hanging="200" w:left="835" w:right="0"/>
        <w:jc w:val="left"/>
        <w:rPr>
          <w:sz w:val="22"/>
        </w:rPr>
      </w:pPr>
      <w:r>
        <w:rPr>
          <w:w w:val="90"/>
          <w:sz w:val="22"/>
        </w:rPr>
        <w:t xml:space="preserve">audited contributions vs object code </w:t>
      </w:r>
      <w:r>
        <w:rPr>
          <w:sz w:val="22"/>
        </w:rPr>
        <w:t>sums,</w:t>
      </w:r>
      <w:r>
        <w:rPr>
          <w:spacing w:val="-17"/>
          <w:sz w:val="22"/>
        </w:rPr>
        <w:t xml:space="preserve"> </w:t>
      </w:r>
      <w:hyperlink w:anchor="_bookmark191">
        <w:r>
          <w:rPr>
            <w:rStyle w:val="ListLabel407"/>
            <w:sz w:val="22"/>
          </w:rPr>
          <w:t>94</w:t>
        </w:r>
      </w:hyperlink>
    </w:p>
    <w:p>
      <w:pPr>
        <w:pStyle w:val="Normal"/>
        <w:spacing w:before="14" w:after="0"/>
        <w:ind w:hanging="0" w:left="636" w:right="0"/>
        <w:jc w:val="left"/>
        <w:rPr>
          <w:sz w:val="22"/>
        </w:rPr>
      </w:pPr>
      <w:r>
        <w:rPr>
          <w:w w:val="90"/>
          <w:sz w:val="22"/>
        </w:rPr>
        <w:t>Form</w:t>
      </w:r>
      <w:r>
        <w:rPr>
          <w:spacing w:val="-3"/>
          <w:w w:val="90"/>
          <w:sz w:val="22"/>
        </w:rPr>
        <w:t xml:space="preserve"> </w:t>
      </w:r>
      <w:r>
        <w:rPr>
          <w:w w:val="90"/>
          <w:sz w:val="22"/>
        </w:rPr>
        <w:t>990</w:t>
      </w:r>
      <w:r>
        <w:rPr>
          <w:spacing w:val="-3"/>
          <w:w w:val="90"/>
          <w:sz w:val="22"/>
        </w:rPr>
        <w:t xml:space="preserve"> </w:t>
      </w:r>
      <w:r>
        <w:rPr>
          <w:w w:val="90"/>
          <w:sz w:val="22"/>
        </w:rPr>
        <w:t>vs</w:t>
      </w:r>
      <w:r>
        <w:rPr>
          <w:spacing w:val="-3"/>
          <w:w w:val="90"/>
          <w:sz w:val="22"/>
        </w:rPr>
        <w:t xml:space="preserve"> </w:t>
      </w:r>
      <w:r>
        <w:rPr>
          <w:w w:val="90"/>
          <w:sz w:val="22"/>
        </w:rPr>
        <w:t>audited</w:t>
      </w:r>
      <w:r>
        <w:rPr>
          <w:spacing w:val="-3"/>
          <w:w w:val="90"/>
          <w:sz w:val="22"/>
        </w:rPr>
        <w:t xml:space="preserve"> </w:t>
      </w:r>
      <w:r>
        <w:rPr>
          <w:w w:val="90"/>
          <w:sz w:val="22"/>
        </w:rPr>
        <w:t>salaries,</w:t>
      </w:r>
      <w:r>
        <w:rPr>
          <w:spacing w:val="-8"/>
          <w:w w:val="90"/>
          <w:sz w:val="22"/>
        </w:rPr>
        <w:t xml:space="preserve"> </w:t>
      </w:r>
      <w:hyperlink w:anchor="_bookmark191">
        <w:r>
          <w:rPr>
            <w:rStyle w:val="ListLabel405"/>
            <w:spacing w:val="-5"/>
            <w:w w:val="90"/>
            <w:sz w:val="22"/>
          </w:rPr>
          <w:t>94</w:t>
        </w:r>
      </w:hyperlink>
    </w:p>
    <w:p>
      <w:pPr>
        <w:sectPr>
          <w:footerReference w:type="even" r:id="rId968"/>
          <w:footerReference w:type="default" r:id="rId969"/>
          <w:footerReference w:type="first" r:id="rId970"/>
          <w:type w:val="nextPage"/>
          <w:pgSz w:w="12240" w:h="15840"/>
          <w:pgMar w:left="1720" w:right="1340" w:gutter="0" w:header="0" w:top="1380" w:footer="1374" w:bottom="1560"/>
          <w:pgNumType w:fmt="decimal"/>
          <w:cols w:num="2" w:equalWidth="false" w:sep="false">
            <w:col w:w="4378" w:space="682"/>
            <w:col w:w="4119"/>
          </w:cols>
          <w:formProt w:val="false"/>
          <w:textDirection w:val="lrTb"/>
          <w:docGrid w:type="default" w:linePitch="100" w:charSpace="4096"/>
        </w:sectPr>
      </w:pPr>
    </w:p>
    <w:p>
      <w:pPr>
        <w:pStyle w:val="Normal"/>
        <w:spacing w:lineRule="auto" w:line="372" w:before="68" w:after="0"/>
        <w:ind w:hanging="0" w:left="1035" w:right="0"/>
        <w:jc w:val="left"/>
        <w:rPr>
          <w:sz w:val="22"/>
        </w:rPr>
      </w:pPr>
      <w:r>
        <w:rPr>
          <w:w w:val="90"/>
          <w:sz w:val="22"/>
        </w:rPr>
        <w:t>Form 990 vs financial statements,</w:t>
      </w:r>
      <w:r>
        <w:rPr>
          <w:spacing w:val="-6"/>
          <w:w w:val="90"/>
          <w:sz w:val="22"/>
        </w:rPr>
        <w:t xml:space="preserve"> </w:t>
      </w:r>
      <w:hyperlink w:anchor="_bookmark191">
        <w:r>
          <w:rPr>
            <w:rStyle w:val="ListLabel406"/>
            <w:w w:val="90"/>
            <w:sz w:val="22"/>
          </w:rPr>
          <w:t>94</w:t>
        </w:r>
      </w:hyperlink>
      <w:r>
        <w:rPr>
          <w:w w:val="90"/>
          <w:sz w:val="22"/>
        </w:rPr>
        <w:t xml:space="preserve"> </w:t>
      </w:r>
      <w:r>
        <w:rPr>
          <w:spacing w:val="-2"/>
          <w:sz w:val="22"/>
        </w:rPr>
        <w:t>object</w:t>
      </w:r>
      <w:r>
        <w:rPr>
          <w:spacing w:val="-12"/>
          <w:sz w:val="22"/>
        </w:rPr>
        <w:t xml:space="preserve"> </w:t>
      </w:r>
      <w:r>
        <w:rPr>
          <w:spacing w:val="-2"/>
          <w:sz w:val="22"/>
        </w:rPr>
        <w:t>code</w:t>
      </w:r>
      <w:r>
        <w:rPr>
          <w:spacing w:val="-12"/>
          <w:sz w:val="22"/>
        </w:rPr>
        <w:t xml:space="preserve"> </w:t>
      </w:r>
      <w:r>
        <w:rPr>
          <w:spacing w:val="-2"/>
          <w:sz w:val="22"/>
        </w:rPr>
        <w:t>sums</w:t>
      </w:r>
      <w:r>
        <w:rPr>
          <w:spacing w:val="-12"/>
          <w:sz w:val="22"/>
        </w:rPr>
        <w:t xml:space="preserve"> </w:t>
      </w:r>
      <w:r>
        <w:rPr>
          <w:spacing w:val="-2"/>
          <w:sz w:val="22"/>
        </w:rPr>
        <w:t>vs</w:t>
      </w:r>
      <w:r>
        <w:rPr>
          <w:spacing w:val="-12"/>
          <w:sz w:val="22"/>
        </w:rPr>
        <w:t xml:space="preserve"> </w:t>
      </w:r>
      <w:r>
        <w:rPr>
          <w:spacing w:val="-2"/>
          <w:sz w:val="22"/>
        </w:rPr>
        <w:t>financial</w:t>
      </w:r>
    </w:p>
    <w:p>
      <w:pPr>
        <w:pStyle w:val="Normal"/>
        <w:spacing w:lineRule="exact" w:line="286" w:before="0" w:after="0"/>
        <w:ind w:hanging="0" w:left="1234" w:right="0"/>
        <w:jc w:val="left"/>
        <w:rPr>
          <w:sz w:val="22"/>
        </w:rPr>
      </w:pPr>
      <w:r>
        <w:rPr>
          <w:spacing w:val="-7"/>
          <w:sz w:val="22"/>
        </w:rPr>
        <w:t>statements,</w:t>
      </w:r>
      <w:r>
        <w:rPr>
          <w:spacing w:val="1"/>
          <w:sz w:val="22"/>
        </w:rPr>
        <w:t xml:space="preserve"> </w:t>
      </w:r>
      <w:hyperlink w:anchor="_bookmark192">
        <w:r>
          <w:rPr>
            <w:rStyle w:val="ListLabel410"/>
            <w:spacing w:val="-5"/>
            <w:sz w:val="22"/>
          </w:rPr>
          <w:t>95</w:t>
        </w:r>
      </w:hyperlink>
    </w:p>
    <w:p>
      <w:pPr>
        <w:pStyle w:val="Normal"/>
        <w:spacing w:lineRule="auto" w:line="372" w:before="164" w:after="0"/>
        <w:ind w:firstLine="199" w:left="835" w:right="604"/>
        <w:jc w:val="left"/>
        <w:rPr>
          <w:sz w:val="22"/>
        </w:rPr>
      </w:pPr>
      <w:r>
        <w:rPr>
          <w:w w:val="90"/>
          <w:sz w:val="22"/>
        </w:rPr>
        <w:t>unclear reporting,</w:t>
      </w:r>
      <w:r>
        <w:rPr>
          <w:spacing w:val="-5"/>
          <w:w w:val="90"/>
          <w:sz w:val="22"/>
        </w:rPr>
        <w:t xml:space="preserve"> </w:t>
      </w:r>
      <w:hyperlink w:anchor="_bookmark192">
        <w:r>
          <w:rPr>
            <w:rStyle w:val="ListLabel406"/>
            <w:w w:val="90"/>
            <w:sz w:val="22"/>
          </w:rPr>
          <w:t>95</w:t>
        </w:r>
      </w:hyperlink>
      <w:r>
        <w:rPr>
          <w:w w:val="90"/>
          <w:sz w:val="22"/>
        </w:rPr>
        <w:t xml:space="preserve"> </w:t>
      </w:r>
      <w:r>
        <w:rPr>
          <w:spacing w:val="-2"/>
          <w:sz w:val="22"/>
        </w:rPr>
        <w:t>facilities</w:t>
      </w:r>
    </w:p>
    <w:p>
      <w:pPr>
        <w:pStyle w:val="Normal"/>
        <w:spacing w:lineRule="auto" w:line="372" w:before="2" w:after="0"/>
        <w:ind w:firstLine="199" w:left="835" w:right="604"/>
        <w:jc w:val="left"/>
        <w:rPr>
          <w:sz w:val="22"/>
        </w:rPr>
      </w:pPr>
      <w:r>
        <w:rPr>
          <w:spacing w:val="-8"/>
          <w:sz w:val="22"/>
        </w:rPr>
        <w:t>requirements</w:t>
      </w:r>
      <w:r>
        <w:rPr>
          <w:spacing w:val="-14"/>
          <w:sz w:val="22"/>
        </w:rPr>
        <w:t xml:space="preserve"> </w:t>
      </w:r>
      <w:r>
        <w:rPr>
          <w:spacing w:val="-8"/>
          <w:sz w:val="22"/>
        </w:rPr>
        <w:t>for,</w:t>
      </w:r>
      <w:r>
        <w:rPr>
          <w:spacing w:val="-17"/>
          <w:sz w:val="22"/>
        </w:rPr>
        <w:t xml:space="preserve"> </w:t>
      </w:r>
      <w:hyperlink w:anchor="_bookmark155">
        <w:r>
          <w:rPr>
            <w:rStyle w:val="ListLabel418"/>
            <w:spacing w:val="-8"/>
            <w:sz w:val="22"/>
          </w:rPr>
          <w:t>76–77</w:t>
        </w:r>
      </w:hyperlink>
      <w:r>
        <w:rPr>
          <w:spacing w:val="-8"/>
          <w:sz w:val="22"/>
        </w:rPr>
        <w:t xml:space="preserve"> </w:t>
      </w:r>
      <w:r>
        <w:rPr>
          <w:sz w:val="22"/>
        </w:rPr>
        <w:t>financial</w:t>
      </w:r>
      <w:r>
        <w:rPr>
          <w:spacing w:val="-10"/>
          <w:sz w:val="22"/>
        </w:rPr>
        <w:t xml:space="preserve"> </w:t>
      </w:r>
      <w:r>
        <w:rPr>
          <w:sz w:val="22"/>
        </w:rPr>
        <w:t>model</w:t>
      </w:r>
    </w:p>
    <w:p>
      <w:pPr>
        <w:pStyle w:val="Normal"/>
        <w:spacing w:before="1" w:after="0"/>
        <w:ind w:hanging="0" w:left="1035" w:right="0"/>
        <w:jc w:val="left"/>
        <w:rPr>
          <w:sz w:val="22"/>
        </w:rPr>
      </w:pPr>
      <w:r>
        <w:rPr>
          <w:w w:val="90"/>
          <w:sz w:val="22"/>
        </w:rPr>
        <w:t>school</w:t>
      </w:r>
      <w:r>
        <w:rPr>
          <w:spacing w:val="12"/>
          <w:sz w:val="22"/>
        </w:rPr>
        <w:t xml:space="preserve"> </w:t>
      </w:r>
      <w:r>
        <w:rPr>
          <w:w w:val="90"/>
          <w:sz w:val="22"/>
        </w:rPr>
        <w:t>parameters,</w:t>
      </w:r>
      <w:r>
        <w:rPr>
          <w:spacing w:val="5"/>
          <w:sz w:val="22"/>
        </w:rPr>
        <w:t xml:space="preserve"> </w:t>
      </w:r>
      <w:hyperlink w:anchor="_bookmark163">
        <w:r>
          <w:rPr>
            <w:rStyle w:val="ListLabel405"/>
            <w:spacing w:val="-5"/>
            <w:w w:val="90"/>
            <w:sz w:val="22"/>
          </w:rPr>
          <w:t>80</w:t>
        </w:r>
      </w:hyperlink>
    </w:p>
    <w:p>
      <w:pPr>
        <w:pStyle w:val="Normal"/>
        <w:spacing w:lineRule="auto" w:line="372" w:before="164" w:after="0"/>
        <w:ind w:hanging="0" w:left="835" w:right="0"/>
        <w:jc w:val="left"/>
        <w:rPr>
          <w:sz w:val="22"/>
        </w:rPr>
      </w:pPr>
      <w:r>
        <w:rPr>
          <w:w w:val="90"/>
          <w:sz w:val="22"/>
        </w:rPr>
        <w:t xml:space="preserve">financial model and forecast, </w:t>
      </w:r>
      <w:hyperlink w:anchor="_bookmark163">
        <w:r>
          <w:rPr>
            <w:rStyle w:val="ListLabel406"/>
            <w:w w:val="90"/>
            <w:sz w:val="22"/>
          </w:rPr>
          <w:t>79–80</w:t>
        </w:r>
      </w:hyperlink>
      <w:r>
        <w:rPr>
          <w:w w:val="90"/>
          <w:sz w:val="22"/>
        </w:rPr>
        <w:t xml:space="preserve"> </w:t>
      </w:r>
      <w:r>
        <w:rPr>
          <w:sz w:val="22"/>
        </w:rPr>
        <w:t>financial statements,</w:t>
      </w:r>
      <w:r>
        <w:rPr>
          <w:spacing w:val="-6"/>
          <w:sz w:val="22"/>
        </w:rPr>
        <w:t xml:space="preserve"> </w:t>
      </w:r>
      <w:hyperlink w:anchor="_bookmark158">
        <w:r>
          <w:rPr>
            <w:rStyle w:val="ListLabel407"/>
            <w:sz w:val="22"/>
          </w:rPr>
          <w:t>78</w:t>
        </w:r>
      </w:hyperlink>
    </w:p>
    <w:p>
      <w:pPr>
        <w:pStyle w:val="Normal"/>
        <w:spacing w:before="2" w:after="0"/>
        <w:ind w:hanging="0" w:left="1035" w:right="0"/>
        <w:jc w:val="left"/>
        <w:rPr>
          <w:sz w:val="22"/>
        </w:rPr>
      </w:pPr>
      <w:r>
        <w:rPr>
          <w:w w:val="90"/>
          <w:sz w:val="22"/>
        </w:rPr>
        <w:t>activities,</w:t>
      </w:r>
      <w:r>
        <w:rPr>
          <w:spacing w:val="9"/>
          <w:sz w:val="22"/>
        </w:rPr>
        <w:t xml:space="preserve"> </w:t>
      </w:r>
      <w:hyperlink w:anchor="_bookmark155">
        <w:r>
          <w:rPr>
            <w:rStyle w:val="ListLabel410"/>
            <w:spacing w:val="-5"/>
            <w:sz w:val="22"/>
          </w:rPr>
          <w:t>77</w:t>
        </w:r>
      </w:hyperlink>
    </w:p>
    <w:p>
      <w:pPr>
        <w:pStyle w:val="Normal"/>
        <w:spacing w:before="164" w:after="0"/>
        <w:ind w:hanging="0" w:left="1035" w:right="0"/>
        <w:jc w:val="left"/>
        <w:rPr>
          <w:sz w:val="22"/>
        </w:rPr>
      </w:pPr>
      <w:r>
        <w:rPr>
          <w:w w:val="90"/>
          <w:sz w:val="22"/>
        </w:rPr>
        <w:t>cash</w:t>
      </w:r>
      <w:r>
        <w:rPr>
          <w:spacing w:val="-5"/>
          <w:w w:val="90"/>
          <w:sz w:val="22"/>
        </w:rPr>
        <w:t xml:space="preserve"> </w:t>
      </w:r>
      <w:r>
        <w:rPr>
          <w:w w:val="90"/>
          <w:sz w:val="22"/>
        </w:rPr>
        <w:t>flows,</w:t>
      </w:r>
      <w:r>
        <w:rPr>
          <w:spacing w:val="-9"/>
          <w:w w:val="90"/>
          <w:sz w:val="22"/>
        </w:rPr>
        <w:t xml:space="preserve"> </w:t>
      </w:r>
      <w:hyperlink w:anchor="_bookmark158">
        <w:r>
          <w:rPr>
            <w:rStyle w:val="ListLabel405"/>
            <w:spacing w:val="-5"/>
            <w:w w:val="90"/>
            <w:sz w:val="22"/>
          </w:rPr>
          <w:t>78</w:t>
        </w:r>
      </w:hyperlink>
    </w:p>
    <w:p>
      <w:pPr>
        <w:pStyle w:val="Normal"/>
        <w:spacing w:before="164" w:after="0"/>
        <w:ind w:hanging="0" w:left="1035" w:right="0"/>
        <w:jc w:val="left"/>
        <w:rPr>
          <w:sz w:val="22"/>
        </w:rPr>
      </w:pPr>
      <w:r>
        <w:rPr>
          <w:w w:val="90"/>
          <w:sz w:val="22"/>
        </w:rPr>
        <w:t>financial</w:t>
      </w:r>
      <w:r>
        <w:rPr>
          <w:spacing w:val="14"/>
          <w:sz w:val="22"/>
        </w:rPr>
        <w:t xml:space="preserve"> </w:t>
      </w:r>
      <w:r>
        <w:rPr>
          <w:w w:val="90"/>
          <w:sz w:val="22"/>
        </w:rPr>
        <w:t>position,</w:t>
      </w:r>
      <w:r>
        <w:rPr>
          <w:spacing w:val="7"/>
          <w:sz w:val="22"/>
        </w:rPr>
        <w:t xml:space="preserve"> </w:t>
      </w:r>
      <w:hyperlink w:anchor="_bookmark155">
        <w:r>
          <w:rPr>
            <w:rStyle w:val="ListLabel405"/>
            <w:spacing w:val="-5"/>
            <w:w w:val="90"/>
            <w:sz w:val="22"/>
          </w:rPr>
          <w:t>77</w:t>
        </w:r>
      </w:hyperlink>
    </w:p>
    <w:p>
      <w:pPr>
        <w:pStyle w:val="Normal"/>
        <w:spacing w:lineRule="auto" w:line="372" w:before="165" w:after="0"/>
        <w:ind w:firstLine="199" w:left="835" w:right="326"/>
        <w:jc w:val="left"/>
        <w:rPr>
          <w:sz w:val="22"/>
        </w:rPr>
      </w:pPr>
      <w:r>
        <w:rPr>
          <w:sz w:val="22"/>
        </w:rPr>
        <w:t>functional</w:t>
      </w:r>
      <w:r>
        <w:rPr>
          <w:spacing w:val="-14"/>
          <w:sz w:val="22"/>
        </w:rPr>
        <w:t xml:space="preserve"> </w:t>
      </w:r>
      <w:r>
        <w:rPr>
          <w:sz w:val="22"/>
        </w:rPr>
        <w:t>expenses,</w:t>
      </w:r>
      <w:r>
        <w:rPr>
          <w:spacing w:val="-17"/>
          <w:sz w:val="22"/>
        </w:rPr>
        <w:t xml:space="preserve"> </w:t>
      </w:r>
      <w:hyperlink w:anchor="_bookmark158">
        <w:r>
          <w:rPr>
            <w:rStyle w:val="ListLabel407"/>
            <w:sz w:val="22"/>
          </w:rPr>
          <w:t>78</w:t>
        </w:r>
      </w:hyperlink>
      <w:r>
        <w:rPr>
          <w:sz w:val="22"/>
        </w:rPr>
        <w:t xml:space="preserve"> </w:t>
      </w:r>
      <w:r>
        <w:rPr>
          <w:w w:val="90"/>
          <w:sz w:val="22"/>
        </w:rPr>
        <w:t xml:space="preserve">financing charter schools, </w:t>
      </w:r>
      <w:hyperlink w:anchor="_bookmark162">
        <w:r>
          <w:rPr>
            <w:rStyle w:val="ListLabel406"/>
            <w:w w:val="90"/>
            <w:sz w:val="22"/>
          </w:rPr>
          <w:t>78–79</w:t>
        </w:r>
      </w:hyperlink>
      <w:r>
        <w:rPr>
          <w:w w:val="90"/>
          <w:sz w:val="22"/>
        </w:rPr>
        <w:t xml:space="preserve"> </w:t>
      </w:r>
      <w:r>
        <w:rPr>
          <w:sz w:val="22"/>
        </w:rPr>
        <w:t xml:space="preserve">net worth, </w:t>
      </w:r>
      <w:hyperlink w:anchor="_bookmark185">
        <w:r>
          <w:rPr>
            <w:rStyle w:val="ListLabel407"/>
            <w:sz w:val="22"/>
          </w:rPr>
          <w:t>90</w:t>
        </w:r>
      </w:hyperlink>
    </w:p>
    <w:p>
      <w:pPr>
        <w:pStyle w:val="Normal"/>
        <w:spacing w:before="2" w:after="0"/>
        <w:ind w:hanging="0" w:left="835" w:right="0"/>
        <w:jc w:val="left"/>
        <w:rPr>
          <w:sz w:val="22"/>
        </w:rPr>
      </w:pPr>
      <w:r>
        <w:rPr>
          <w:w w:val="90"/>
          <w:sz w:val="22"/>
        </w:rPr>
        <w:t>per-pupil</w:t>
      </w:r>
      <w:r>
        <w:rPr>
          <w:sz w:val="22"/>
        </w:rPr>
        <w:t xml:space="preserve"> </w:t>
      </w:r>
      <w:r>
        <w:rPr>
          <w:w w:val="90"/>
          <w:sz w:val="22"/>
        </w:rPr>
        <w:t>spending,</w:t>
      </w:r>
      <w:r>
        <w:rPr>
          <w:spacing w:val="-1"/>
          <w:w w:val="90"/>
          <w:sz w:val="22"/>
        </w:rPr>
        <w:t xml:space="preserve"> </w:t>
      </w:r>
      <w:hyperlink w:anchor="_bookmark195">
        <w:r>
          <w:rPr>
            <w:rStyle w:val="ListLabel409"/>
            <w:spacing w:val="-2"/>
            <w:w w:val="90"/>
            <w:sz w:val="22"/>
          </w:rPr>
          <w:t>95–96</w:t>
        </w:r>
      </w:hyperlink>
    </w:p>
    <w:p>
      <w:pPr>
        <w:pStyle w:val="Normal"/>
        <w:spacing w:before="164" w:after="0"/>
        <w:ind w:hanging="0" w:left="835" w:right="0"/>
        <w:jc w:val="left"/>
        <w:rPr>
          <w:sz w:val="22"/>
        </w:rPr>
      </w:pPr>
      <w:r>
        <w:rPr>
          <w:w w:val="90"/>
          <w:sz w:val="22"/>
        </w:rPr>
        <w:t>private</w:t>
      </w:r>
      <w:r>
        <w:rPr>
          <w:spacing w:val="-1"/>
          <w:sz w:val="22"/>
        </w:rPr>
        <w:t xml:space="preserve"> </w:t>
      </w:r>
      <w:r>
        <w:rPr>
          <w:w w:val="90"/>
          <w:sz w:val="22"/>
        </w:rPr>
        <w:t>grants,</w:t>
      </w:r>
      <w:r>
        <w:rPr>
          <w:spacing w:val="-1"/>
          <w:w w:val="90"/>
          <w:sz w:val="22"/>
        </w:rPr>
        <w:t xml:space="preserve"> </w:t>
      </w:r>
      <w:hyperlink w:anchor="_bookmark173">
        <w:r>
          <w:rPr>
            <w:rStyle w:val="ListLabel405"/>
            <w:spacing w:val="-5"/>
            <w:w w:val="90"/>
            <w:sz w:val="22"/>
          </w:rPr>
          <w:t>85</w:t>
        </w:r>
      </w:hyperlink>
    </w:p>
    <w:p>
      <w:pPr>
        <w:pStyle w:val="Normal"/>
        <w:spacing w:before="164" w:after="0"/>
        <w:ind w:hanging="0" w:left="835" w:right="0"/>
        <w:jc w:val="left"/>
        <w:rPr>
          <w:sz w:val="22"/>
        </w:rPr>
      </w:pPr>
      <w:r>
        <w:rPr>
          <w:w w:val="90"/>
          <w:sz w:val="22"/>
        </w:rPr>
        <w:t>properties,</w:t>
      </w:r>
      <w:r>
        <w:rPr>
          <w:spacing w:val="4"/>
          <w:sz w:val="22"/>
        </w:rPr>
        <w:t xml:space="preserve"> </w:t>
      </w:r>
      <w:hyperlink w:anchor="_bookmark155">
        <w:r>
          <w:rPr>
            <w:rStyle w:val="ListLabel410"/>
            <w:spacing w:val="-5"/>
            <w:sz w:val="22"/>
          </w:rPr>
          <w:t>77</w:t>
        </w:r>
      </w:hyperlink>
    </w:p>
    <w:p>
      <w:pPr>
        <w:pStyle w:val="Normal"/>
        <w:spacing w:lineRule="auto" w:line="372" w:before="164" w:after="0"/>
        <w:ind w:hanging="0" w:left="835" w:right="604"/>
        <w:jc w:val="left"/>
        <w:rPr>
          <w:sz w:val="22"/>
        </w:rPr>
      </w:pPr>
      <w:r>
        <w:rPr>
          <w:sz w:val="22"/>
        </w:rPr>
        <w:t>rent</w:t>
      </w:r>
      <w:r>
        <w:rPr>
          <w:spacing w:val="-10"/>
          <w:sz w:val="22"/>
        </w:rPr>
        <w:t xml:space="preserve"> </w:t>
      </w:r>
      <w:r>
        <w:rPr>
          <w:sz w:val="22"/>
        </w:rPr>
        <w:t>subsidies,</w:t>
      </w:r>
      <w:r>
        <w:rPr>
          <w:spacing w:val="-15"/>
          <w:sz w:val="22"/>
        </w:rPr>
        <w:t xml:space="preserve"> </w:t>
      </w:r>
      <w:hyperlink w:anchor="_bookmark177">
        <w:r>
          <w:rPr>
            <w:rStyle w:val="ListLabel407"/>
            <w:sz w:val="22"/>
          </w:rPr>
          <w:t>87,</w:t>
        </w:r>
      </w:hyperlink>
      <w:r>
        <w:rPr>
          <w:spacing w:val="-15"/>
          <w:sz w:val="22"/>
        </w:rPr>
        <w:t xml:space="preserve"> </w:t>
      </w:r>
      <w:hyperlink w:anchor="_bookmark219">
        <w:r>
          <w:rPr>
            <w:rStyle w:val="ListLabel407"/>
            <w:sz w:val="22"/>
          </w:rPr>
          <w:t>111–112</w:t>
        </w:r>
      </w:hyperlink>
      <w:r>
        <w:rPr>
          <w:sz w:val="22"/>
        </w:rPr>
        <w:t xml:space="preserve"> </w:t>
      </w:r>
      <w:r>
        <w:rPr>
          <w:w w:val="90"/>
          <w:sz w:val="22"/>
        </w:rPr>
        <w:t>schools</w:t>
      </w:r>
      <w:r>
        <w:rPr>
          <w:spacing w:val="-8"/>
          <w:w w:val="90"/>
          <w:sz w:val="22"/>
        </w:rPr>
        <w:t xml:space="preserve"> </w:t>
      </w:r>
      <w:r>
        <w:rPr>
          <w:w w:val="90"/>
          <w:sz w:val="22"/>
        </w:rPr>
        <w:t>in</w:t>
      </w:r>
      <w:r>
        <w:rPr>
          <w:spacing w:val="-8"/>
          <w:w w:val="90"/>
          <w:sz w:val="22"/>
        </w:rPr>
        <w:t xml:space="preserve"> </w:t>
      </w:r>
      <w:r>
        <w:rPr>
          <w:w w:val="90"/>
          <w:sz w:val="22"/>
        </w:rPr>
        <w:t>Santa</w:t>
      </w:r>
      <w:r>
        <w:rPr>
          <w:spacing w:val="-8"/>
          <w:w w:val="90"/>
          <w:sz w:val="22"/>
        </w:rPr>
        <w:t xml:space="preserve"> </w:t>
      </w:r>
      <w:r>
        <w:rPr>
          <w:w w:val="90"/>
          <w:sz w:val="22"/>
        </w:rPr>
        <w:t>Clara</w:t>
      </w:r>
      <w:r>
        <w:rPr>
          <w:spacing w:val="-8"/>
          <w:w w:val="90"/>
          <w:sz w:val="22"/>
        </w:rPr>
        <w:t xml:space="preserve"> </w:t>
      </w:r>
      <w:r>
        <w:rPr>
          <w:w w:val="90"/>
          <w:sz w:val="22"/>
        </w:rPr>
        <w:t>County</w:t>
      </w:r>
    </w:p>
    <w:p>
      <w:pPr>
        <w:pStyle w:val="Normal"/>
        <w:spacing w:before="2" w:after="0"/>
        <w:ind w:hanging="0" w:left="1035" w:right="0"/>
        <w:jc w:val="left"/>
        <w:rPr>
          <w:sz w:val="22"/>
        </w:rPr>
      </w:pPr>
      <w:r>
        <w:rPr>
          <w:w w:val="85"/>
          <w:sz w:val="22"/>
        </w:rPr>
        <w:t>Alma</w:t>
      </w:r>
      <w:r>
        <w:rPr>
          <w:spacing w:val="-3"/>
          <w:w w:val="85"/>
          <w:sz w:val="22"/>
        </w:rPr>
        <w:t xml:space="preserve"> </w:t>
      </w:r>
      <w:r>
        <w:rPr>
          <w:w w:val="85"/>
          <w:sz w:val="22"/>
        </w:rPr>
        <w:t>Academy,</w:t>
      </w:r>
      <w:r>
        <w:rPr>
          <w:spacing w:val="-7"/>
          <w:w w:val="85"/>
          <w:sz w:val="22"/>
        </w:rPr>
        <w:t xml:space="preserve"> </w:t>
      </w:r>
      <w:hyperlink w:anchor="_bookmark155">
        <w:r>
          <w:rPr>
            <w:rStyle w:val="ListLabel411"/>
            <w:spacing w:val="-5"/>
            <w:w w:val="85"/>
            <w:sz w:val="22"/>
          </w:rPr>
          <w:t>77</w:t>
        </w:r>
      </w:hyperlink>
    </w:p>
    <w:p>
      <w:pPr>
        <w:pStyle w:val="Normal"/>
        <w:spacing w:before="164" w:after="0"/>
        <w:ind w:hanging="0" w:left="1035" w:right="0"/>
        <w:jc w:val="left"/>
        <w:rPr>
          <w:sz w:val="22"/>
        </w:rPr>
      </w:pPr>
      <w:r>
        <w:rPr>
          <w:w w:val="90"/>
          <w:sz w:val="22"/>
        </w:rPr>
        <w:t>Brilliant</w:t>
      </w:r>
      <w:r>
        <w:rPr>
          <w:sz w:val="22"/>
        </w:rPr>
        <w:t xml:space="preserve"> </w:t>
      </w:r>
      <w:r>
        <w:rPr>
          <w:w w:val="90"/>
          <w:sz w:val="22"/>
        </w:rPr>
        <w:t>Minds,</w:t>
      </w:r>
      <w:r>
        <w:rPr>
          <w:spacing w:val="-5"/>
          <w:sz w:val="22"/>
        </w:rPr>
        <w:t xml:space="preserve"> </w:t>
      </w:r>
      <w:hyperlink w:anchor="_bookmark155">
        <w:r>
          <w:rPr>
            <w:rStyle w:val="ListLabel405"/>
            <w:spacing w:val="-5"/>
            <w:w w:val="90"/>
            <w:sz w:val="22"/>
          </w:rPr>
          <w:t>77</w:t>
        </w:r>
      </w:hyperlink>
    </w:p>
    <w:p>
      <w:pPr>
        <w:pStyle w:val="Normal"/>
        <w:spacing w:before="164" w:after="0"/>
        <w:ind w:hanging="0" w:left="1035" w:right="0"/>
        <w:jc w:val="left"/>
        <w:rPr>
          <w:sz w:val="22"/>
        </w:rPr>
      </w:pPr>
      <w:r>
        <w:rPr>
          <w:spacing w:val="-2"/>
          <w:w w:val="90"/>
          <w:sz w:val="22"/>
        </w:rPr>
        <w:t>Discovery</w:t>
      </w:r>
      <w:r>
        <w:rPr>
          <w:spacing w:val="-8"/>
          <w:sz w:val="22"/>
        </w:rPr>
        <w:t xml:space="preserve"> </w:t>
      </w:r>
      <w:r>
        <w:rPr>
          <w:spacing w:val="-2"/>
          <w:w w:val="90"/>
          <w:sz w:val="22"/>
        </w:rPr>
        <w:t>Prep,</w:t>
      </w:r>
      <w:r>
        <w:rPr>
          <w:spacing w:val="-7"/>
          <w:w w:val="90"/>
          <w:sz w:val="22"/>
        </w:rPr>
        <w:t xml:space="preserve"> </w:t>
      </w:r>
      <w:hyperlink w:anchor="_bookmark155">
        <w:r>
          <w:rPr>
            <w:rStyle w:val="ListLabel405"/>
            <w:spacing w:val="-5"/>
            <w:w w:val="90"/>
            <w:sz w:val="22"/>
          </w:rPr>
          <w:t>77</w:t>
        </w:r>
      </w:hyperlink>
    </w:p>
    <w:p>
      <w:pPr>
        <w:pStyle w:val="Normal"/>
        <w:spacing w:before="164" w:after="0"/>
        <w:ind w:hanging="0" w:left="1035" w:right="0"/>
        <w:jc w:val="left"/>
        <w:rPr>
          <w:sz w:val="22"/>
        </w:rPr>
      </w:pPr>
      <w:r>
        <w:rPr>
          <w:w w:val="90"/>
          <w:sz w:val="22"/>
        </w:rPr>
        <w:t>Fuerza,</w:t>
      </w:r>
      <w:r>
        <w:rPr>
          <w:spacing w:val="4"/>
          <w:sz w:val="22"/>
        </w:rPr>
        <w:t xml:space="preserve"> </w:t>
      </w:r>
      <w:hyperlink w:anchor="_bookmark155">
        <w:r>
          <w:rPr>
            <w:rStyle w:val="ListLabel410"/>
            <w:spacing w:val="-5"/>
            <w:sz w:val="22"/>
          </w:rPr>
          <w:t>77</w:t>
        </w:r>
      </w:hyperlink>
    </w:p>
    <w:p>
      <w:pPr>
        <w:pStyle w:val="Normal"/>
        <w:spacing w:before="164" w:after="0"/>
        <w:ind w:hanging="0" w:left="1035" w:right="0"/>
        <w:jc w:val="left"/>
        <w:rPr>
          <w:sz w:val="22"/>
        </w:rPr>
      </w:pPr>
      <w:r>
        <w:rPr>
          <w:w w:val="90"/>
          <w:sz w:val="22"/>
        </w:rPr>
        <w:t>Los</w:t>
      </w:r>
      <w:r>
        <w:rPr>
          <w:sz w:val="22"/>
        </w:rPr>
        <w:t xml:space="preserve"> </w:t>
      </w:r>
      <w:r>
        <w:rPr>
          <w:w w:val="90"/>
          <w:sz w:val="22"/>
        </w:rPr>
        <w:t>Sueños,</w:t>
      </w:r>
      <w:r>
        <w:rPr>
          <w:spacing w:val="-1"/>
          <w:w w:val="90"/>
          <w:sz w:val="22"/>
        </w:rPr>
        <w:t xml:space="preserve"> </w:t>
      </w:r>
      <w:hyperlink w:anchor="_bookmark155">
        <w:r>
          <w:rPr>
            <w:rStyle w:val="ListLabel405"/>
            <w:spacing w:val="-5"/>
            <w:w w:val="90"/>
            <w:sz w:val="22"/>
          </w:rPr>
          <w:t>77</w:t>
        </w:r>
      </w:hyperlink>
    </w:p>
    <w:p>
      <w:pPr>
        <w:pStyle w:val="Normal"/>
        <w:spacing w:before="165" w:after="0"/>
        <w:ind w:hanging="0" w:left="1035" w:right="0"/>
        <w:jc w:val="left"/>
        <w:rPr>
          <w:sz w:val="22"/>
        </w:rPr>
      </w:pPr>
      <w:r>
        <w:rPr>
          <w:w w:val="90"/>
          <w:sz w:val="22"/>
        </w:rPr>
        <w:t>Mateo</w:t>
      </w:r>
      <w:r>
        <w:rPr>
          <w:spacing w:val="-9"/>
          <w:w w:val="90"/>
          <w:sz w:val="22"/>
        </w:rPr>
        <w:t xml:space="preserve"> </w:t>
      </w:r>
      <w:r>
        <w:rPr>
          <w:w w:val="90"/>
          <w:sz w:val="22"/>
        </w:rPr>
        <w:t>Sheedy,</w:t>
      </w:r>
      <w:r>
        <w:rPr>
          <w:spacing w:val="-11"/>
          <w:w w:val="90"/>
          <w:sz w:val="22"/>
        </w:rPr>
        <w:t xml:space="preserve"> </w:t>
      </w:r>
      <w:hyperlink w:anchor="_bookmark155">
        <w:r>
          <w:rPr>
            <w:rStyle w:val="ListLabel405"/>
            <w:spacing w:val="-5"/>
            <w:w w:val="90"/>
            <w:sz w:val="22"/>
          </w:rPr>
          <w:t>77</w:t>
        </w:r>
      </w:hyperlink>
    </w:p>
    <w:p>
      <w:pPr>
        <w:pStyle w:val="Normal"/>
        <w:spacing w:before="164" w:after="0"/>
        <w:ind w:hanging="0" w:left="1035" w:right="0"/>
        <w:jc w:val="left"/>
        <w:rPr>
          <w:sz w:val="22"/>
        </w:rPr>
      </w:pPr>
      <w:r>
        <w:rPr>
          <w:w w:val="90"/>
          <w:sz w:val="22"/>
        </w:rPr>
        <w:t>Mosaic,</w:t>
      </w:r>
      <w:r>
        <w:rPr>
          <w:spacing w:val="-5"/>
          <w:sz w:val="22"/>
        </w:rPr>
        <w:t xml:space="preserve"> </w:t>
      </w:r>
      <w:hyperlink w:anchor="_bookmark155">
        <w:r>
          <w:rPr>
            <w:rStyle w:val="ListLabel410"/>
            <w:spacing w:val="-5"/>
            <w:sz w:val="22"/>
          </w:rPr>
          <w:t>77</w:t>
        </w:r>
      </w:hyperlink>
    </w:p>
    <w:p>
      <w:pPr>
        <w:pStyle w:val="Normal"/>
        <w:spacing w:before="68" w:after="0"/>
        <w:ind w:hanging="0" w:left="1432" w:right="0"/>
        <w:jc w:val="left"/>
        <w:rPr>
          <w:sz w:val="22"/>
        </w:rPr>
      </w:pPr>
      <w:r>
        <w:br w:type="column"/>
      </w:r>
      <w:r>
        <w:rPr>
          <w:spacing w:val="-6"/>
          <w:sz w:val="22"/>
        </w:rPr>
        <w:t>Rising</w:t>
      </w:r>
      <w:r>
        <w:rPr>
          <w:spacing w:val="-11"/>
          <w:sz w:val="22"/>
        </w:rPr>
        <w:t xml:space="preserve"> </w:t>
      </w:r>
      <w:r>
        <w:rPr>
          <w:spacing w:val="-6"/>
          <w:sz w:val="22"/>
        </w:rPr>
        <w:t>Stars,</w:t>
      </w:r>
      <w:r>
        <w:rPr>
          <w:spacing w:val="-14"/>
          <w:sz w:val="22"/>
        </w:rPr>
        <w:t xml:space="preserve"> </w:t>
      </w:r>
      <w:hyperlink w:anchor="_bookmark155">
        <w:r>
          <w:rPr>
            <w:rStyle w:val="ListLabel421"/>
            <w:spacing w:val="-7"/>
            <w:sz w:val="22"/>
          </w:rPr>
          <w:t>77</w:t>
        </w:r>
      </w:hyperlink>
    </w:p>
    <w:p>
      <w:pPr>
        <w:pStyle w:val="Normal"/>
        <w:spacing w:lineRule="auto" w:line="362" w:before="152" w:after="0"/>
        <w:ind w:hanging="0" w:left="1432" w:right="1809"/>
        <w:jc w:val="left"/>
        <w:rPr>
          <w:sz w:val="22"/>
        </w:rPr>
      </w:pPr>
      <w:r>
        <w:rPr>
          <w:spacing w:val="-4"/>
          <w:w w:val="90"/>
          <w:sz w:val="22"/>
        </w:rPr>
        <w:t>Spark</w:t>
      </w:r>
      <w:r>
        <w:rPr>
          <w:spacing w:val="-7"/>
          <w:w w:val="90"/>
          <w:sz w:val="22"/>
        </w:rPr>
        <w:t xml:space="preserve"> </w:t>
      </w:r>
      <w:r>
        <w:rPr>
          <w:spacing w:val="-4"/>
          <w:w w:val="90"/>
          <w:sz w:val="22"/>
        </w:rPr>
        <w:t>Academy,</w:t>
      </w:r>
      <w:r>
        <w:rPr>
          <w:spacing w:val="-11"/>
          <w:w w:val="90"/>
          <w:sz w:val="22"/>
        </w:rPr>
        <w:t xml:space="preserve"> </w:t>
      </w:r>
      <w:hyperlink w:anchor="_bookmark155">
        <w:r>
          <w:rPr>
            <w:rStyle w:val="ListLabel416"/>
            <w:spacing w:val="-4"/>
            <w:w w:val="90"/>
            <w:sz w:val="22"/>
          </w:rPr>
          <w:t>77</w:t>
        </w:r>
      </w:hyperlink>
      <w:r>
        <w:rPr>
          <w:spacing w:val="-4"/>
          <w:w w:val="90"/>
          <w:sz w:val="22"/>
        </w:rPr>
        <w:t xml:space="preserve"> </w:t>
      </w:r>
      <w:r>
        <w:rPr>
          <w:sz w:val="22"/>
        </w:rPr>
        <w:t xml:space="preserve">Sí Se Puede, </w:t>
      </w:r>
      <w:hyperlink w:anchor="_bookmark155">
        <w:r>
          <w:rPr>
            <w:rStyle w:val="ListLabel407"/>
            <w:sz w:val="22"/>
          </w:rPr>
          <w:t>77</w:t>
        </w:r>
      </w:hyperlink>
    </w:p>
    <w:p>
      <w:pPr>
        <w:pStyle w:val="Normal"/>
        <w:spacing w:lineRule="auto" w:line="362" w:before="0" w:after="0"/>
        <w:ind w:hanging="0" w:left="1233" w:right="0"/>
        <w:jc w:val="left"/>
        <w:rPr>
          <w:sz w:val="22"/>
        </w:rPr>
      </w:pPr>
      <w:r>
        <w:rPr>
          <w:w w:val="90"/>
          <w:sz w:val="22"/>
        </w:rPr>
        <w:t>spreadsheet used for forecasting,</w:t>
      </w:r>
      <w:r>
        <w:rPr>
          <w:spacing w:val="-3"/>
          <w:w w:val="90"/>
          <w:sz w:val="22"/>
        </w:rPr>
        <w:t xml:space="preserve"> </w:t>
      </w:r>
      <w:hyperlink w:anchor="_bookmark230">
        <w:r>
          <w:rPr>
            <w:rStyle w:val="ListLabel406"/>
            <w:w w:val="90"/>
            <w:sz w:val="22"/>
          </w:rPr>
          <w:t>118</w:t>
        </w:r>
      </w:hyperlink>
      <w:r>
        <w:rPr>
          <w:w w:val="90"/>
          <w:sz w:val="22"/>
        </w:rPr>
        <w:t xml:space="preserve"> </w:t>
      </w:r>
      <w:r>
        <w:rPr>
          <w:sz w:val="22"/>
        </w:rPr>
        <w:t>teacher,</w:t>
      </w:r>
      <w:r>
        <w:rPr>
          <w:spacing w:val="-17"/>
          <w:sz w:val="22"/>
        </w:rPr>
        <w:t xml:space="preserve"> </w:t>
      </w:r>
      <w:hyperlink w:anchor="_bookmark198">
        <w:r>
          <w:rPr>
            <w:rStyle w:val="ListLabel407"/>
            <w:sz w:val="22"/>
          </w:rPr>
          <w:t>97</w:t>
        </w:r>
      </w:hyperlink>
    </w:p>
    <w:p>
      <w:pPr>
        <w:pStyle w:val="Normal"/>
        <w:spacing w:before="1" w:after="0"/>
        <w:ind w:hanging="0" w:left="1432" w:right="0"/>
        <w:jc w:val="left"/>
        <w:rPr>
          <w:sz w:val="22"/>
        </w:rPr>
      </w:pPr>
      <w:r>
        <w:rPr>
          <w:w w:val="90"/>
          <w:sz w:val="22"/>
        </w:rPr>
        <w:t>experience,</w:t>
      </w:r>
      <w:r>
        <w:rPr>
          <w:spacing w:val="2"/>
          <w:sz w:val="22"/>
        </w:rPr>
        <w:t xml:space="preserve"> </w:t>
      </w:r>
      <w:hyperlink w:anchor="_bookmark198">
        <w:r>
          <w:rPr>
            <w:rStyle w:val="ListLabel410"/>
            <w:spacing w:val="-5"/>
            <w:sz w:val="22"/>
          </w:rPr>
          <w:t>97</w:t>
        </w:r>
      </w:hyperlink>
    </w:p>
    <w:p>
      <w:pPr>
        <w:pStyle w:val="Normal"/>
        <w:spacing w:before="151" w:after="0"/>
        <w:ind w:hanging="0" w:left="1432" w:right="0"/>
        <w:jc w:val="left"/>
        <w:rPr>
          <w:sz w:val="22"/>
        </w:rPr>
      </w:pPr>
      <w:r>
        <w:rPr>
          <w:w w:val="90"/>
          <w:sz w:val="22"/>
        </w:rPr>
        <w:t>salaries,</w:t>
      </w:r>
      <w:r>
        <w:rPr>
          <w:spacing w:val="6"/>
          <w:sz w:val="22"/>
        </w:rPr>
        <w:t xml:space="preserve"> </w:t>
      </w:r>
      <w:hyperlink w:anchor="_bookmark198">
        <w:r>
          <w:rPr>
            <w:rStyle w:val="ListLabel410"/>
            <w:spacing w:val="-5"/>
            <w:sz w:val="22"/>
          </w:rPr>
          <w:t>97</w:t>
        </w:r>
      </w:hyperlink>
    </w:p>
    <w:p>
      <w:pPr>
        <w:pStyle w:val="Normal"/>
        <w:spacing w:before="152" w:after="0"/>
        <w:ind w:hanging="0" w:left="1432" w:right="0"/>
        <w:jc w:val="left"/>
        <w:rPr>
          <w:sz w:val="22"/>
        </w:rPr>
      </w:pPr>
      <w:r>
        <w:rPr>
          <w:spacing w:val="-2"/>
          <w:w w:val="90"/>
          <w:sz w:val="22"/>
        </w:rPr>
        <w:t>turnover,</w:t>
      </w:r>
      <w:r>
        <w:rPr>
          <w:spacing w:val="-2"/>
          <w:sz w:val="22"/>
        </w:rPr>
        <w:t xml:space="preserve"> </w:t>
      </w:r>
      <w:hyperlink w:anchor="_bookmark198">
        <w:r>
          <w:rPr>
            <w:rStyle w:val="ListLabel410"/>
            <w:spacing w:val="-5"/>
            <w:sz w:val="22"/>
          </w:rPr>
          <w:t>97</w:t>
        </w:r>
      </w:hyperlink>
    </w:p>
    <w:p>
      <w:pPr>
        <w:pStyle w:val="Normal"/>
        <w:spacing w:before="152" w:after="0"/>
        <w:ind w:hanging="0" w:left="1233" w:right="0"/>
        <w:jc w:val="left"/>
        <w:rPr>
          <w:sz w:val="22"/>
        </w:rPr>
      </w:pPr>
      <w:r>
        <w:rPr>
          <w:w w:val="90"/>
          <w:sz w:val="22"/>
        </w:rPr>
        <w:t>teachers,</w:t>
      </w:r>
      <w:r>
        <w:rPr>
          <w:spacing w:val="16"/>
          <w:sz w:val="22"/>
        </w:rPr>
        <w:t xml:space="preserve"> </w:t>
      </w:r>
      <w:r>
        <w:rPr>
          <w:spacing w:val="-5"/>
          <w:sz w:val="22"/>
        </w:rPr>
        <w:t>97</w:t>
      </w:r>
    </w:p>
    <w:p>
      <w:pPr>
        <w:pStyle w:val="Normal"/>
        <w:spacing w:lineRule="auto" w:line="362" w:before="151" w:after="0"/>
        <w:ind w:hanging="0" w:left="1233" w:right="983"/>
        <w:jc w:val="left"/>
        <w:rPr>
          <w:sz w:val="22"/>
        </w:rPr>
      </w:pPr>
      <w:r>
        <w:rPr>
          <w:w w:val="90"/>
          <w:sz w:val="22"/>
        </w:rPr>
        <w:t>travel</w:t>
      </w:r>
      <w:r>
        <w:rPr>
          <w:spacing w:val="-4"/>
          <w:w w:val="90"/>
          <w:sz w:val="22"/>
        </w:rPr>
        <w:t xml:space="preserve"> </w:t>
      </w:r>
      <w:r>
        <w:rPr>
          <w:w w:val="90"/>
          <w:sz w:val="22"/>
        </w:rPr>
        <w:t>expenses,</w:t>
      </w:r>
      <w:r>
        <w:rPr>
          <w:spacing w:val="-9"/>
          <w:w w:val="90"/>
          <w:sz w:val="22"/>
        </w:rPr>
        <w:t xml:space="preserve"> </w:t>
      </w:r>
      <w:hyperlink w:anchor="_bookmark229">
        <w:r>
          <w:rPr>
            <w:rStyle w:val="ListLabel406"/>
            <w:w w:val="90"/>
            <w:sz w:val="22"/>
          </w:rPr>
          <w:t>116–117</w:t>
        </w:r>
      </w:hyperlink>
      <w:r>
        <w:rPr>
          <w:w w:val="90"/>
          <w:sz w:val="22"/>
        </w:rPr>
        <w:t xml:space="preserve"> </w:t>
      </w:r>
      <w:r>
        <w:rPr>
          <w:sz w:val="22"/>
        </w:rPr>
        <w:t>vision</w:t>
      </w:r>
      <w:r>
        <w:rPr>
          <w:spacing w:val="-13"/>
          <w:sz w:val="22"/>
        </w:rPr>
        <w:t xml:space="preserve"> </w:t>
      </w:r>
      <w:r>
        <w:rPr>
          <w:sz w:val="22"/>
        </w:rPr>
        <w:t>and</w:t>
      </w:r>
      <w:r>
        <w:rPr>
          <w:spacing w:val="-13"/>
          <w:sz w:val="22"/>
        </w:rPr>
        <w:t xml:space="preserve"> </w:t>
      </w:r>
      <w:r>
        <w:rPr>
          <w:sz w:val="22"/>
        </w:rPr>
        <w:t>goals,</w:t>
      </w:r>
      <w:r>
        <w:rPr>
          <w:spacing w:val="-17"/>
          <w:sz w:val="22"/>
        </w:rPr>
        <w:t xml:space="preserve"> </w:t>
      </w:r>
      <w:hyperlink w:anchor="_bookmark192">
        <w:r>
          <w:rPr>
            <w:rStyle w:val="ListLabel407"/>
            <w:sz w:val="22"/>
          </w:rPr>
          <w:t>95</w:t>
        </w:r>
      </w:hyperlink>
    </w:p>
    <w:p>
      <w:pPr>
        <w:pStyle w:val="Normal"/>
        <w:spacing w:before="1" w:after="0"/>
        <w:ind w:hanging="0" w:left="834" w:right="0"/>
        <w:jc w:val="left"/>
        <w:rPr>
          <w:sz w:val="22"/>
        </w:rPr>
      </w:pPr>
      <w:r>
        <w:rPr>
          <w:w w:val="90"/>
          <w:sz w:val="22"/>
        </w:rPr>
        <w:t>Rocketship</w:t>
      </w:r>
      <w:r>
        <w:rPr>
          <w:spacing w:val="-5"/>
          <w:sz w:val="22"/>
        </w:rPr>
        <w:t xml:space="preserve"> </w:t>
      </w:r>
      <w:r>
        <w:rPr>
          <w:w w:val="90"/>
          <w:sz w:val="22"/>
        </w:rPr>
        <w:t>Public</w:t>
      </w:r>
      <w:r>
        <w:rPr>
          <w:spacing w:val="-5"/>
          <w:sz w:val="22"/>
        </w:rPr>
        <w:t xml:space="preserve"> </w:t>
      </w:r>
      <w:r>
        <w:rPr>
          <w:w w:val="90"/>
          <w:sz w:val="22"/>
        </w:rPr>
        <w:t>Schools</w:t>
      </w:r>
      <w:r>
        <w:rPr>
          <w:spacing w:val="-5"/>
          <w:sz w:val="22"/>
        </w:rPr>
        <w:t xml:space="preserve"> </w:t>
      </w:r>
      <w:r>
        <w:rPr>
          <w:w w:val="90"/>
          <w:sz w:val="22"/>
        </w:rPr>
        <w:t>(fn),</w:t>
      </w:r>
      <w:r>
        <w:rPr>
          <w:spacing w:val="-5"/>
          <w:w w:val="90"/>
          <w:sz w:val="22"/>
        </w:rPr>
        <w:t xml:space="preserve"> </w:t>
      </w:r>
      <w:hyperlink w:anchor="_bookmark21">
        <w:r>
          <w:rPr>
            <w:rStyle w:val="ListLabel412"/>
            <w:spacing w:val="-10"/>
            <w:w w:val="90"/>
            <w:sz w:val="22"/>
          </w:rPr>
          <w:t>6</w:t>
        </w:r>
      </w:hyperlink>
    </w:p>
    <w:p>
      <w:pPr>
        <w:pStyle w:val="BodyText"/>
        <w:spacing w:before="48" w:after="0"/>
        <w:rPr>
          <w:sz w:val="22"/>
        </w:rPr>
      </w:pPr>
      <w:r>
        <w:rPr>
          <w:sz w:val="22"/>
        </w:rPr>
      </w:r>
    </w:p>
    <w:p>
      <w:pPr>
        <w:pStyle w:val="Normal"/>
        <w:spacing w:before="0" w:after="0"/>
        <w:ind w:hanging="0" w:left="834" w:right="0"/>
        <w:jc w:val="left"/>
        <w:rPr>
          <w:sz w:val="22"/>
        </w:rPr>
      </w:pPr>
      <w:r>
        <w:rPr>
          <w:w w:val="90"/>
          <w:sz w:val="22"/>
        </w:rPr>
        <w:t>school</w:t>
      </w:r>
      <w:r>
        <w:rPr>
          <w:spacing w:val="-1"/>
          <w:sz w:val="22"/>
        </w:rPr>
        <w:t xml:space="preserve"> </w:t>
      </w:r>
      <w:r>
        <w:rPr>
          <w:w w:val="90"/>
          <w:sz w:val="22"/>
        </w:rPr>
        <w:t>choice,</w:t>
      </w:r>
      <w:r>
        <w:rPr>
          <w:spacing w:val="-1"/>
          <w:w w:val="90"/>
          <w:sz w:val="22"/>
        </w:rPr>
        <w:t xml:space="preserve"> </w:t>
      </w:r>
      <w:hyperlink w:anchor="_bookmark7">
        <w:r>
          <w:rPr>
            <w:rStyle w:val="ListLabel412"/>
            <w:spacing w:val="-10"/>
            <w:w w:val="90"/>
            <w:sz w:val="22"/>
          </w:rPr>
          <w:t>1</w:t>
        </w:r>
      </w:hyperlink>
    </w:p>
    <w:p>
      <w:pPr>
        <w:pStyle w:val="Normal"/>
        <w:spacing w:lineRule="auto" w:line="362" w:before="151" w:after="0"/>
        <w:ind w:firstLine="398" w:left="834" w:right="1809"/>
        <w:jc w:val="left"/>
        <w:rPr>
          <w:sz w:val="22"/>
        </w:rPr>
      </w:pPr>
      <w:r>
        <w:rPr>
          <w:spacing w:val="-8"/>
          <w:sz w:val="22"/>
        </w:rPr>
        <w:t>forms</w:t>
      </w:r>
      <w:r>
        <w:rPr>
          <w:spacing w:val="-12"/>
          <w:sz w:val="22"/>
        </w:rPr>
        <w:t xml:space="preserve"> </w:t>
      </w:r>
      <w:r>
        <w:rPr>
          <w:spacing w:val="-8"/>
          <w:sz w:val="22"/>
        </w:rPr>
        <w:t>of</w:t>
      </w:r>
      <w:r>
        <w:rPr>
          <w:spacing w:val="-12"/>
          <w:sz w:val="22"/>
        </w:rPr>
        <w:t xml:space="preserve"> </w:t>
      </w:r>
      <w:r>
        <w:rPr>
          <w:spacing w:val="-8"/>
          <w:sz w:val="22"/>
        </w:rPr>
        <w:t>financing,</w:t>
      </w:r>
      <w:r>
        <w:rPr>
          <w:spacing w:val="-17"/>
          <w:sz w:val="22"/>
        </w:rPr>
        <w:t xml:space="preserve"> </w:t>
      </w:r>
      <w:hyperlink w:anchor="_bookmark10">
        <w:r>
          <w:rPr>
            <w:rStyle w:val="ListLabel418"/>
            <w:spacing w:val="-8"/>
            <w:sz w:val="22"/>
          </w:rPr>
          <w:t>2</w:t>
        </w:r>
      </w:hyperlink>
      <w:r>
        <w:rPr>
          <w:spacing w:val="-8"/>
          <w:sz w:val="22"/>
        </w:rPr>
        <w:t xml:space="preserve"> </w:t>
      </w:r>
      <w:r>
        <w:rPr>
          <w:sz w:val="22"/>
        </w:rPr>
        <w:t>school</w:t>
      </w:r>
      <w:r>
        <w:rPr>
          <w:spacing w:val="-10"/>
          <w:sz w:val="22"/>
        </w:rPr>
        <w:t xml:space="preserve"> </w:t>
      </w:r>
      <w:r>
        <w:rPr>
          <w:sz w:val="22"/>
        </w:rPr>
        <w:t>funding</w:t>
      </w:r>
    </w:p>
    <w:p>
      <w:pPr>
        <w:pStyle w:val="Normal"/>
        <w:spacing w:before="1" w:after="0"/>
        <w:ind w:hanging="0" w:left="1233" w:right="0"/>
        <w:jc w:val="left"/>
        <w:rPr>
          <w:sz w:val="22"/>
        </w:rPr>
      </w:pPr>
      <w:r>
        <w:rPr>
          <w:w w:val="90"/>
          <w:sz w:val="22"/>
        </w:rPr>
        <w:t>example</w:t>
      </w:r>
      <w:r>
        <w:rPr>
          <w:spacing w:val="-4"/>
          <w:w w:val="90"/>
          <w:sz w:val="22"/>
        </w:rPr>
        <w:t xml:space="preserve"> </w:t>
      </w:r>
      <w:r>
        <w:rPr>
          <w:w w:val="90"/>
          <w:sz w:val="22"/>
        </w:rPr>
        <w:t>of,</w:t>
      </w:r>
      <w:r>
        <w:rPr>
          <w:spacing w:val="-8"/>
          <w:w w:val="90"/>
          <w:sz w:val="22"/>
        </w:rPr>
        <w:t xml:space="preserve"> </w:t>
      </w:r>
      <w:hyperlink w:anchor="_bookmark88">
        <w:r>
          <w:rPr>
            <w:rStyle w:val="ListLabel405"/>
            <w:spacing w:val="-5"/>
            <w:w w:val="90"/>
            <w:sz w:val="22"/>
          </w:rPr>
          <w:t>50</w:t>
        </w:r>
      </w:hyperlink>
    </w:p>
    <w:p>
      <w:pPr>
        <w:pStyle w:val="Normal"/>
        <w:spacing w:lineRule="auto" w:line="362" w:before="152" w:after="0"/>
        <w:ind w:hanging="0" w:left="834" w:right="1809"/>
        <w:jc w:val="left"/>
        <w:rPr>
          <w:sz w:val="22"/>
        </w:rPr>
      </w:pPr>
      <w:r>
        <w:rPr>
          <w:w w:val="90"/>
          <w:sz w:val="22"/>
        </w:rPr>
        <w:t>school</w:t>
      </w:r>
      <w:r>
        <w:rPr>
          <w:spacing w:val="-9"/>
          <w:w w:val="90"/>
          <w:sz w:val="22"/>
        </w:rPr>
        <w:t xml:space="preserve"> </w:t>
      </w:r>
      <w:r>
        <w:rPr>
          <w:w w:val="90"/>
          <w:sz w:val="22"/>
        </w:rPr>
        <w:t>vouchers,</w:t>
      </w:r>
      <w:r>
        <w:rPr>
          <w:spacing w:val="-11"/>
          <w:w w:val="90"/>
          <w:sz w:val="22"/>
        </w:rPr>
        <w:t xml:space="preserve"> </w:t>
      </w:r>
      <w:hyperlink w:anchor="_bookmark10">
        <w:r>
          <w:rPr>
            <w:rStyle w:val="ListLabel406"/>
            <w:w w:val="90"/>
            <w:sz w:val="22"/>
          </w:rPr>
          <w:t>2</w:t>
        </w:r>
      </w:hyperlink>
      <w:r>
        <w:rPr>
          <w:w w:val="90"/>
          <w:sz w:val="22"/>
        </w:rPr>
        <w:t xml:space="preserve"> </w:t>
      </w:r>
      <w:r>
        <w:rPr>
          <w:spacing w:val="-2"/>
          <w:sz w:val="22"/>
        </w:rPr>
        <w:t>schools</w:t>
      </w:r>
    </w:p>
    <w:p>
      <w:pPr>
        <w:pStyle w:val="Normal"/>
        <w:spacing w:before="0" w:after="0"/>
        <w:ind w:hanging="0" w:left="1233" w:right="0"/>
        <w:jc w:val="left"/>
        <w:rPr>
          <w:sz w:val="22"/>
        </w:rPr>
      </w:pPr>
      <w:r>
        <w:rPr>
          <w:spacing w:val="-6"/>
          <w:sz w:val="22"/>
        </w:rPr>
        <w:t>attributes,</w:t>
      </w:r>
      <w:r>
        <w:rPr>
          <w:spacing w:val="-3"/>
          <w:sz w:val="22"/>
        </w:rPr>
        <w:t xml:space="preserve"> </w:t>
      </w:r>
      <w:hyperlink w:anchor="_bookmark51">
        <w:r>
          <w:rPr>
            <w:rStyle w:val="ListLabel410"/>
            <w:spacing w:val="-5"/>
            <w:sz w:val="22"/>
          </w:rPr>
          <w:t>26</w:t>
        </w:r>
      </w:hyperlink>
    </w:p>
    <w:p>
      <w:pPr>
        <w:pStyle w:val="Normal"/>
        <w:spacing w:before="152" w:after="0"/>
        <w:ind w:hanging="0" w:left="1233" w:right="0"/>
        <w:jc w:val="left"/>
        <w:rPr>
          <w:sz w:val="22"/>
        </w:rPr>
      </w:pPr>
      <w:r>
        <w:rPr>
          <w:spacing w:val="-8"/>
          <w:sz w:val="22"/>
        </w:rPr>
        <w:t>forms</w:t>
      </w:r>
      <w:r>
        <w:rPr>
          <w:spacing w:val="-6"/>
          <w:sz w:val="22"/>
        </w:rPr>
        <w:t xml:space="preserve"> </w:t>
      </w:r>
      <w:r>
        <w:rPr>
          <w:spacing w:val="-8"/>
          <w:sz w:val="22"/>
        </w:rPr>
        <w:t>of,</w:t>
      </w:r>
      <w:r>
        <w:rPr>
          <w:spacing w:val="-11"/>
          <w:sz w:val="22"/>
        </w:rPr>
        <w:t xml:space="preserve"> </w:t>
      </w:r>
      <w:hyperlink w:anchor="_bookmark10">
        <w:r>
          <w:rPr>
            <w:rStyle w:val="ListLabel404"/>
            <w:spacing w:val="-10"/>
            <w:sz w:val="22"/>
          </w:rPr>
          <w:t>2</w:t>
        </w:r>
      </w:hyperlink>
    </w:p>
    <w:p>
      <w:pPr>
        <w:pStyle w:val="Normal"/>
        <w:spacing w:lineRule="auto" w:line="362" w:before="152" w:after="0"/>
        <w:ind w:hanging="0" w:left="834" w:right="1809"/>
        <w:jc w:val="left"/>
        <w:rPr>
          <w:sz w:val="22"/>
        </w:rPr>
      </w:pPr>
      <w:r>
        <w:rPr>
          <w:sz w:val="22"/>
        </w:rPr>
        <w:t>Shanker,</w:t>
      </w:r>
      <w:r>
        <w:rPr>
          <w:spacing w:val="-17"/>
          <w:sz w:val="22"/>
        </w:rPr>
        <w:t xml:space="preserve"> </w:t>
      </w:r>
      <w:r>
        <w:rPr>
          <w:sz w:val="22"/>
        </w:rPr>
        <w:t>Albert,</w:t>
      </w:r>
      <w:r>
        <w:rPr>
          <w:spacing w:val="-17"/>
          <w:sz w:val="22"/>
        </w:rPr>
        <w:t xml:space="preserve"> </w:t>
      </w:r>
      <w:hyperlink w:anchor="_bookmark60">
        <w:r>
          <w:rPr>
            <w:rStyle w:val="ListLabel407"/>
            <w:sz w:val="22"/>
          </w:rPr>
          <w:t>29</w:t>
        </w:r>
      </w:hyperlink>
      <w:r>
        <w:rPr>
          <w:sz w:val="22"/>
        </w:rPr>
        <w:t xml:space="preserve"> </w:t>
      </w:r>
      <w:r>
        <w:rPr>
          <w:w w:val="90"/>
          <w:sz w:val="22"/>
        </w:rPr>
        <w:t>social</w:t>
      </w:r>
      <w:r>
        <w:rPr>
          <w:spacing w:val="-3"/>
          <w:w w:val="90"/>
          <w:sz w:val="22"/>
        </w:rPr>
        <w:t xml:space="preserve"> </w:t>
      </w:r>
      <w:r>
        <w:rPr>
          <w:w w:val="90"/>
          <w:sz w:val="22"/>
        </w:rPr>
        <w:t>impact</w:t>
      </w:r>
      <w:r>
        <w:rPr>
          <w:spacing w:val="-3"/>
          <w:w w:val="90"/>
          <w:sz w:val="22"/>
        </w:rPr>
        <w:t xml:space="preserve"> </w:t>
      </w:r>
      <w:r>
        <w:rPr>
          <w:w w:val="90"/>
          <w:sz w:val="22"/>
        </w:rPr>
        <w:t>bonds,</w:t>
      </w:r>
      <w:r>
        <w:rPr>
          <w:spacing w:val="-8"/>
          <w:w w:val="90"/>
          <w:sz w:val="22"/>
        </w:rPr>
        <w:t xml:space="preserve"> </w:t>
      </w:r>
      <w:hyperlink w:anchor="_bookmark10">
        <w:r>
          <w:rPr>
            <w:rStyle w:val="ListLabel406"/>
            <w:w w:val="90"/>
            <w:sz w:val="22"/>
          </w:rPr>
          <w:t>2</w:t>
        </w:r>
      </w:hyperlink>
      <w:r>
        <w:rPr>
          <w:w w:val="90"/>
          <w:sz w:val="22"/>
        </w:rPr>
        <w:t xml:space="preserve"> </w:t>
      </w:r>
      <w:r>
        <w:rPr>
          <w:sz w:val="22"/>
        </w:rPr>
        <w:t xml:space="preserve">social media, </w:t>
      </w:r>
      <w:hyperlink w:anchor="_bookmark136">
        <w:r>
          <w:rPr>
            <w:rStyle w:val="ListLabel407"/>
            <w:sz w:val="22"/>
          </w:rPr>
          <w:t>69</w:t>
        </w:r>
      </w:hyperlink>
    </w:p>
    <w:p>
      <w:pPr>
        <w:pStyle w:val="Normal"/>
        <w:spacing w:before="1" w:after="0"/>
        <w:ind w:hanging="0" w:left="834" w:right="0"/>
        <w:jc w:val="left"/>
        <w:rPr>
          <w:sz w:val="22"/>
        </w:rPr>
      </w:pPr>
      <w:r>
        <w:rPr>
          <w:w w:val="90"/>
          <w:sz w:val="22"/>
        </w:rPr>
        <w:t>sweeps,</w:t>
      </w:r>
      <w:r>
        <w:rPr>
          <w:spacing w:val="-11"/>
          <w:w w:val="90"/>
          <w:sz w:val="22"/>
        </w:rPr>
        <w:t xml:space="preserve"> </w:t>
      </w:r>
      <w:hyperlink w:anchor="_bookmark222">
        <w:r>
          <w:rPr>
            <w:rStyle w:val="ListLabel410"/>
            <w:spacing w:val="-5"/>
            <w:sz w:val="22"/>
          </w:rPr>
          <w:t>113</w:t>
        </w:r>
      </w:hyperlink>
    </w:p>
    <w:p>
      <w:pPr>
        <w:pStyle w:val="Normal"/>
        <w:spacing w:lineRule="atLeast" w:line="640" w:before="1" w:after="0"/>
        <w:ind w:hanging="0" w:left="834" w:right="1302"/>
        <w:jc w:val="left"/>
        <w:rPr>
          <w:sz w:val="22"/>
        </w:rPr>
      </w:pPr>
      <w:r>
        <w:rPr>
          <w:sz w:val="22"/>
        </w:rPr>
        <w:t>triangulation,</w:t>
      </w:r>
      <w:r>
        <w:rPr>
          <w:spacing w:val="-17"/>
          <w:sz w:val="22"/>
        </w:rPr>
        <w:t xml:space="preserve"> </w:t>
      </w:r>
      <w:hyperlink w:anchor="_bookmark142">
        <w:r>
          <w:rPr>
            <w:rStyle w:val="ListLabel407"/>
            <w:sz w:val="22"/>
          </w:rPr>
          <w:t>69–70</w:t>
        </w:r>
      </w:hyperlink>
      <w:r>
        <w:rPr>
          <w:sz w:val="22"/>
        </w:rPr>
        <w:t xml:space="preserve"> </w:t>
      </w:r>
      <w:r>
        <w:rPr>
          <w:w w:val="90"/>
          <w:sz w:val="22"/>
        </w:rPr>
        <w:t>unaffiliated</w:t>
      </w:r>
      <w:r>
        <w:rPr>
          <w:spacing w:val="-5"/>
          <w:w w:val="90"/>
          <w:sz w:val="22"/>
        </w:rPr>
        <w:t xml:space="preserve"> </w:t>
      </w:r>
      <w:r>
        <w:rPr>
          <w:w w:val="90"/>
          <w:sz w:val="22"/>
        </w:rPr>
        <w:t>board</w:t>
      </w:r>
      <w:r>
        <w:rPr>
          <w:spacing w:val="-5"/>
          <w:w w:val="90"/>
          <w:sz w:val="22"/>
        </w:rPr>
        <w:t xml:space="preserve"> </w:t>
      </w:r>
      <w:r>
        <w:rPr>
          <w:w w:val="90"/>
          <w:sz w:val="22"/>
        </w:rPr>
        <w:t>member,</w:t>
      </w:r>
      <w:r>
        <w:rPr>
          <w:spacing w:val="-10"/>
          <w:w w:val="90"/>
          <w:sz w:val="22"/>
        </w:rPr>
        <w:t xml:space="preserve"> </w:t>
      </w:r>
      <w:hyperlink w:anchor="_bookmark225">
        <w:r>
          <w:rPr>
            <w:rStyle w:val="ListLabel406"/>
            <w:w w:val="90"/>
            <w:sz w:val="22"/>
          </w:rPr>
          <w:t>115</w:t>
        </w:r>
      </w:hyperlink>
      <w:r>
        <w:rPr>
          <w:w w:val="90"/>
          <w:sz w:val="22"/>
        </w:rPr>
        <w:t xml:space="preserve"> </w:t>
      </w:r>
      <w:r>
        <w:rPr>
          <w:sz w:val="22"/>
        </w:rPr>
        <w:t>virtual</w:t>
      </w:r>
      <w:r>
        <w:rPr>
          <w:spacing w:val="-14"/>
          <w:sz w:val="22"/>
        </w:rPr>
        <w:t xml:space="preserve"> </w:t>
      </w:r>
      <w:r>
        <w:rPr>
          <w:sz w:val="22"/>
        </w:rPr>
        <w:t>charter</w:t>
      </w:r>
      <w:r>
        <w:rPr>
          <w:spacing w:val="-14"/>
          <w:sz w:val="22"/>
        </w:rPr>
        <w:t xml:space="preserve"> </w:t>
      </w:r>
      <w:r>
        <w:rPr>
          <w:sz w:val="22"/>
        </w:rPr>
        <w:t>schools</w:t>
      </w:r>
    </w:p>
    <w:p>
      <w:pPr>
        <w:sectPr>
          <w:footerReference w:type="even" r:id="rId971"/>
          <w:footerReference w:type="default" r:id="rId972"/>
          <w:footerReference w:type="first" r:id="rId973"/>
          <w:type w:val="nextPage"/>
          <w:pgSz w:w="12240" w:h="15840"/>
          <w:pgMar w:left="1720" w:right="1340" w:gutter="0" w:header="0" w:top="1380" w:footer="1374" w:bottom="1560"/>
          <w:pgNumType w:fmt="decimal"/>
          <w:cols w:num="2" w:equalWidth="false" w:sep="false">
            <w:col w:w="4225" w:space="40"/>
            <w:col w:w="4914"/>
          </w:cols>
          <w:formProt w:val="false"/>
          <w:textDirection w:val="lrTb"/>
          <w:docGrid w:type="default" w:linePitch="100" w:charSpace="4096"/>
        </w:sectPr>
      </w:pPr>
    </w:p>
    <w:p>
      <w:pPr>
        <w:sectPr>
          <w:footerReference w:type="even" r:id="rId974"/>
          <w:footerReference w:type="default" r:id="rId975"/>
          <w:footerReference w:type="first" r:id="rId976"/>
          <w:type w:val="nextPage"/>
          <w:pgSz w:w="12240" w:h="15840"/>
          <w:pgMar w:left="1720" w:right="1340" w:gutter="0" w:header="0" w:top="1380" w:footer="1374" w:bottom="1680"/>
          <w:pgNumType w:fmt="decimal"/>
          <w:formProt w:val="false"/>
          <w:textDirection w:val="lrTb"/>
          <w:docGrid w:type="default" w:linePitch="100" w:charSpace="4096"/>
        </w:sectPr>
        <w:pStyle w:val="Normal"/>
        <w:tabs>
          <w:tab w:val="clear" w:pos="720"/>
          <w:tab w:val="left" w:pos="5099" w:leader="none"/>
        </w:tabs>
        <w:spacing w:before="68" w:after="0"/>
        <w:ind w:hanging="0" w:left="835" w:right="0"/>
        <w:jc w:val="left"/>
        <w:rPr>
          <w:sz w:val="22"/>
        </w:rPr>
      </w:pPr>
      <w:r>
        <w:rPr>
          <w:w w:val="90"/>
          <w:sz w:val="22"/>
        </w:rPr>
        <w:t>expansion</w:t>
      </w:r>
      <w:r>
        <w:rPr>
          <w:spacing w:val="-2"/>
          <w:sz w:val="22"/>
        </w:rPr>
        <w:t xml:space="preserve"> </w:t>
      </w:r>
      <w:r>
        <w:rPr>
          <w:w w:val="90"/>
          <w:sz w:val="22"/>
        </w:rPr>
        <w:t>of,</w:t>
      </w:r>
      <w:r>
        <w:rPr>
          <w:spacing w:val="-3"/>
          <w:w w:val="90"/>
          <w:sz w:val="22"/>
        </w:rPr>
        <w:t xml:space="preserve"> </w:t>
      </w:r>
      <w:hyperlink w:anchor="_bookmark14">
        <w:r>
          <w:rPr>
            <w:rStyle w:val="ListLabel412"/>
            <w:spacing w:val="-10"/>
            <w:w w:val="90"/>
            <w:sz w:val="22"/>
          </w:rPr>
          <w:t>3</w:t>
        </w:r>
      </w:hyperlink>
      <w:r>
        <w:rPr>
          <w:sz w:val="22"/>
        </w:rPr>
        <w:tab/>
      </w:r>
      <w:r>
        <w:rPr>
          <w:w w:val="90"/>
          <w:sz w:val="22"/>
        </w:rPr>
        <w:t>Zuckerbergs,</w:t>
      </w:r>
      <w:r>
        <w:rPr>
          <w:spacing w:val="-5"/>
          <w:w w:val="90"/>
          <w:sz w:val="22"/>
        </w:rPr>
        <w:t xml:space="preserve"> </w:t>
      </w:r>
      <w:hyperlink w:anchor="_bookmark47">
        <w:r>
          <w:rPr>
            <w:rStyle w:val="ListLabel410"/>
            <w:spacing w:val="-5"/>
            <w:sz w:val="22"/>
          </w:rPr>
          <w:t>24</w:t>
        </w:r>
      </w:hyperlink>
    </w:p>
    <w:p>
      <w:pPr>
        <w:pStyle w:val="Heading1"/>
        <w:spacing w:before="67" w:after="0"/>
        <w:ind w:left="322" w:right="0"/>
        <w:jc w:val="center"/>
        <w:rPr/>
      </w:pPr>
      <w:bookmarkStart w:id="622" w:name="_bookmark525"/>
      <w:bookmarkStart w:id="623" w:name="Colophon"/>
      <w:bookmarkEnd w:id="622"/>
      <w:bookmarkEnd w:id="623"/>
      <w:r>
        <w:rPr>
          <w:spacing w:val="-2"/>
        </w:rPr>
        <w:t>Colophon</w:t>
      </w:r>
    </w:p>
    <w:p>
      <w:pPr>
        <w:pStyle w:val="BodyText"/>
        <w:spacing w:before="277" w:after="0"/>
        <w:rPr>
          <w:b/>
        </w:rPr>
      </w:pPr>
      <w:r>
        <w:rPr>
          <w:b/>
        </w:rPr>
      </w:r>
    </w:p>
    <w:p>
      <w:pPr>
        <w:pStyle w:val="Normal"/>
        <w:spacing w:lineRule="auto" w:line="271" w:before="0" w:after="0"/>
        <w:ind w:firstLine="360" w:left="437" w:right="154"/>
        <w:jc w:val="left"/>
        <w:rPr>
          <w:sz w:val="22"/>
        </w:rPr>
      </w:pPr>
      <w:r>
        <w:rPr>
          <w:w w:val="90"/>
          <w:sz w:val="22"/>
        </w:rPr>
        <w:t>This dissertation was created entirely with free,</w:t>
      </w:r>
      <w:r>
        <w:rPr>
          <w:spacing w:val="-5"/>
          <w:w w:val="90"/>
          <w:sz w:val="22"/>
        </w:rPr>
        <w:t xml:space="preserve"> </w:t>
      </w:r>
      <w:r>
        <w:rPr>
          <w:w w:val="90"/>
          <w:sz w:val="22"/>
        </w:rPr>
        <w:t>open source software (FOSS),</w:t>
      </w:r>
      <w:r>
        <w:rPr>
          <w:spacing w:val="-5"/>
          <w:w w:val="90"/>
          <w:sz w:val="22"/>
        </w:rPr>
        <w:t xml:space="preserve"> </w:t>
      </w:r>
      <w:r>
        <w:rPr>
          <w:w w:val="90"/>
          <w:sz w:val="22"/>
        </w:rPr>
        <w:t>except for a single proprietary program used to convert PDFs into spreadsheets.</w:t>
      </w:r>
      <w:r>
        <w:rPr>
          <w:sz w:val="22"/>
        </w:rPr>
        <w:t xml:space="preserve"> </w:t>
      </w:r>
      <w:r>
        <w:rPr>
          <w:w w:val="90"/>
          <w:sz w:val="22"/>
        </w:rPr>
        <w:t xml:space="preserve">The typefaces, editor, </w:t>
      </w:r>
      <w:r>
        <w:rPr>
          <w:spacing w:val="-6"/>
          <w:sz w:val="22"/>
        </w:rPr>
        <w:t>markup</w:t>
      </w:r>
      <w:r>
        <w:rPr>
          <w:spacing w:val="-12"/>
          <w:sz w:val="22"/>
        </w:rPr>
        <w:t xml:space="preserve"> </w:t>
      </w:r>
      <w:r>
        <w:rPr>
          <w:spacing w:val="-6"/>
          <w:sz w:val="22"/>
        </w:rPr>
        <w:t>language,</w:t>
      </w:r>
      <w:r>
        <w:rPr>
          <w:spacing w:val="-17"/>
          <w:sz w:val="22"/>
        </w:rPr>
        <w:t xml:space="preserve"> </w:t>
      </w:r>
      <w:r>
        <w:rPr>
          <w:spacing w:val="-6"/>
          <w:sz w:val="22"/>
        </w:rPr>
        <w:t>reference</w:t>
      </w:r>
      <w:r>
        <w:rPr>
          <w:spacing w:val="-12"/>
          <w:sz w:val="22"/>
        </w:rPr>
        <w:t xml:space="preserve"> </w:t>
      </w:r>
      <w:r>
        <w:rPr>
          <w:spacing w:val="-6"/>
          <w:sz w:val="22"/>
        </w:rPr>
        <w:t>manager,</w:t>
      </w:r>
      <w:r>
        <w:rPr>
          <w:spacing w:val="-17"/>
          <w:sz w:val="22"/>
        </w:rPr>
        <w:t xml:space="preserve"> </w:t>
      </w:r>
      <w:r>
        <w:rPr>
          <w:spacing w:val="-6"/>
          <w:sz w:val="22"/>
        </w:rPr>
        <w:t>operating</w:t>
      </w:r>
      <w:r>
        <w:rPr>
          <w:spacing w:val="-12"/>
          <w:sz w:val="22"/>
        </w:rPr>
        <w:t xml:space="preserve"> </w:t>
      </w:r>
      <w:r>
        <w:rPr>
          <w:spacing w:val="-6"/>
          <w:sz w:val="22"/>
        </w:rPr>
        <w:t>system,</w:t>
      </w:r>
      <w:r>
        <w:rPr>
          <w:spacing w:val="-17"/>
          <w:sz w:val="22"/>
        </w:rPr>
        <w:t xml:space="preserve"> </w:t>
      </w:r>
      <w:r>
        <w:rPr>
          <w:spacing w:val="-6"/>
          <w:sz w:val="22"/>
        </w:rPr>
        <w:t>and</w:t>
      </w:r>
      <w:r>
        <w:rPr>
          <w:spacing w:val="-12"/>
          <w:sz w:val="22"/>
        </w:rPr>
        <w:t xml:space="preserve"> </w:t>
      </w:r>
      <w:r>
        <w:rPr>
          <w:spacing w:val="-6"/>
          <w:sz w:val="22"/>
        </w:rPr>
        <w:t>all</w:t>
      </w:r>
      <w:r>
        <w:rPr>
          <w:spacing w:val="-12"/>
          <w:sz w:val="22"/>
        </w:rPr>
        <w:t xml:space="preserve"> </w:t>
      </w:r>
      <w:r>
        <w:rPr>
          <w:spacing w:val="-6"/>
          <w:sz w:val="22"/>
        </w:rPr>
        <w:t>utilities</w:t>
      </w:r>
      <w:r>
        <w:rPr>
          <w:spacing w:val="-12"/>
          <w:sz w:val="22"/>
        </w:rPr>
        <w:t xml:space="preserve"> </w:t>
      </w:r>
      <w:r>
        <w:rPr>
          <w:spacing w:val="-6"/>
          <w:sz w:val="22"/>
        </w:rPr>
        <w:t>are</w:t>
      </w:r>
      <w:r>
        <w:rPr>
          <w:spacing w:val="-12"/>
          <w:sz w:val="22"/>
        </w:rPr>
        <w:t xml:space="preserve"> </w:t>
      </w:r>
      <w:r>
        <w:rPr>
          <w:spacing w:val="-6"/>
          <w:sz w:val="22"/>
        </w:rPr>
        <w:t>FOSS.</w:t>
      </w:r>
    </w:p>
    <w:p>
      <w:pPr>
        <w:pStyle w:val="Normal"/>
        <w:tabs>
          <w:tab w:val="clear" w:pos="720"/>
          <w:tab w:val="left" w:pos="1140" w:leader="none"/>
          <w:tab w:val="left" w:pos="1958" w:leader="none"/>
          <w:tab w:val="left" w:pos="2519" w:leader="none"/>
          <w:tab w:val="left" w:pos="3337" w:leader="none"/>
        </w:tabs>
        <w:spacing w:before="220" w:after="0"/>
        <w:ind w:hanging="0" w:left="322" w:right="0"/>
        <w:jc w:val="center"/>
        <w:rPr>
          <w:rFonts w:ascii="Arial" w:hAnsi="Arial"/>
          <w:sz w:val="22"/>
        </w:rPr>
      </w:pPr>
      <w:r>
        <w:rPr>
          <w:rFonts w:ascii="Arial" w:hAnsi="Arial"/>
          <w:spacing w:val="-10"/>
          <w:w w:val="295"/>
          <w:sz w:val="22"/>
        </w:rPr>
        <w:t>F</w:t>
      </w:r>
      <w:r>
        <w:rPr>
          <w:rFonts w:ascii="Arial" w:hAnsi="Arial"/>
          <w:sz w:val="22"/>
        </w:rPr>
        <w:tab/>
      </w:r>
      <w:r>
        <w:rPr>
          <w:rFonts w:ascii="Arial" w:hAnsi="Arial"/>
          <w:spacing w:val="-10"/>
          <w:w w:val="295"/>
          <w:sz w:val="22"/>
        </w:rPr>
        <w:t>F</w:t>
      </w:r>
      <w:r>
        <w:rPr>
          <w:rFonts w:ascii="Arial" w:hAnsi="Arial"/>
          <w:sz w:val="22"/>
        </w:rPr>
        <w:tab/>
      </w:r>
      <w:r>
        <w:rPr>
          <w:rFonts w:ascii="Arial" w:hAnsi="Arial"/>
          <w:spacing w:val="-10"/>
          <w:w w:val="120"/>
          <w:sz w:val="22"/>
        </w:rPr>
        <w:t>8</w:t>
      </w:r>
      <w:r>
        <w:rPr>
          <w:rFonts w:ascii="Arial" w:hAnsi="Arial"/>
          <w:sz w:val="22"/>
        </w:rPr>
        <w:tab/>
      </w:r>
      <w:r>
        <w:rPr>
          <w:rFonts w:ascii="Arial" w:hAnsi="Arial"/>
          <w:spacing w:val="-10"/>
          <w:w w:val="580"/>
          <w:sz w:val="22"/>
        </w:rPr>
        <w:t>f</w:t>
      </w:r>
      <w:r>
        <w:rPr>
          <w:rFonts w:ascii="Arial" w:hAnsi="Arial"/>
          <w:sz w:val="22"/>
        </w:rPr>
        <w:tab/>
      </w:r>
      <w:r>
        <w:rPr>
          <w:rFonts w:ascii="Arial" w:hAnsi="Arial"/>
          <w:spacing w:val="-10"/>
          <w:w w:val="580"/>
          <w:sz w:val="22"/>
        </w:rPr>
        <w:t>f</w:t>
      </w:r>
    </w:p>
    <w:p>
      <w:pPr>
        <w:pStyle w:val="Normal"/>
        <w:spacing w:lineRule="auto" w:line="271" w:before="251" w:after="0"/>
        <w:ind w:hanging="0" w:left="437" w:right="114"/>
        <w:jc w:val="left"/>
        <w:rPr>
          <w:sz w:val="22"/>
        </w:rPr>
      </w:pPr>
      <w:r>
        <w:rPr>
          <w:w w:val="90"/>
          <w:sz w:val="22"/>
        </w:rPr>
        <w:t>The body and headings were set in 12pt Alegreya.</w:t>
      </w:r>
      <w:r>
        <w:rPr>
          <w:sz w:val="22"/>
        </w:rPr>
        <w:t xml:space="preserve"> </w:t>
      </w:r>
      <w:r>
        <w:rPr>
          <w:w w:val="90"/>
          <w:sz w:val="22"/>
        </w:rPr>
        <w:t>The Alegreya family of serif &amp; sans serif typefaces was designed by Juan Pablo del Peral of Huerta Tipográfica in 2011 and immediately won praise and awards.</w:t>
      </w:r>
      <w:r>
        <w:rPr>
          <w:sz w:val="22"/>
        </w:rPr>
        <w:t xml:space="preserve"> </w:t>
      </w:r>
      <w:r>
        <w:rPr>
          <w:w w:val="90"/>
          <w:sz w:val="22"/>
        </w:rPr>
        <w:t>It is a classic Renaissance typeface,</w:t>
      </w:r>
      <w:r>
        <w:rPr>
          <w:spacing w:val="-1"/>
          <w:w w:val="90"/>
          <w:sz w:val="22"/>
        </w:rPr>
        <w:t xml:space="preserve"> </w:t>
      </w:r>
      <w:r>
        <w:rPr>
          <w:w w:val="90"/>
          <w:sz w:val="22"/>
        </w:rPr>
        <w:t>a kind that was first developed in the fourteenth and fifteenth centuries in northern Italy.</w:t>
      </w:r>
      <w:r>
        <w:rPr>
          <w:sz w:val="22"/>
        </w:rPr>
        <w:t xml:space="preserve"> </w:t>
      </w:r>
      <w:r>
        <w:rPr>
          <w:w w:val="90"/>
          <w:sz w:val="22"/>
        </w:rPr>
        <w:t>It comes in Regular, Medium, Bold and Black weights, all of which are available in Roman and Italic styles.</w:t>
      </w:r>
      <w:r>
        <w:rPr>
          <w:sz w:val="22"/>
        </w:rPr>
        <w:t xml:space="preserve"> </w:t>
      </w:r>
      <w:r>
        <w:rPr>
          <w:w w:val="90"/>
          <w:sz w:val="22"/>
        </w:rPr>
        <w:t>There is a full set of Greek and Cyrillic letters as well as Latin small caps.</w:t>
      </w:r>
      <w:r>
        <w:rPr>
          <w:sz w:val="22"/>
        </w:rPr>
        <w:t xml:space="preserve"> </w:t>
      </w:r>
      <w:r>
        <w:rPr>
          <w:w w:val="90"/>
          <w:sz w:val="22"/>
        </w:rPr>
        <w:t>All have a full set of ligatures,</w:t>
      </w:r>
      <w:r>
        <w:rPr>
          <w:spacing w:val="-6"/>
          <w:w w:val="90"/>
          <w:sz w:val="22"/>
        </w:rPr>
        <w:t xml:space="preserve"> </w:t>
      </w:r>
      <w:r>
        <w:rPr>
          <w:w w:val="90"/>
          <w:sz w:val="22"/>
        </w:rPr>
        <w:t>and Old Style and Lining numerals.</w:t>
      </w:r>
      <w:r>
        <w:rPr>
          <w:sz w:val="22"/>
        </w:rPr>
        <w:t xml:space="preserve"> </w:t>
      </w:r>
      <w:r>
        <w:rPr>
          <w:w w:val="90"/>
          <w:sz w:val="22"/>
        </w:rPr>
        <w:t>Notably,</w:t>
      </w:r>
      <w:r>
        <w:rPr>
          <w:spacing w:val="-9"/>
          <w:w w:val="90"/>
          <w:sz w:val="22"/>
        </w:rPr>
        <w:t xml:space="preserve"> </w:t>
      </w:r>
      <w:r>
        <w:rPr>
          <w:w w:val="90"/>
          <w:sz w:val="22"/>
        </w:rPr>
        <w:t>all</w:t>
      </w:r>
      <w:r>
        <w:rPr>
          <w:spacing w:val="-3"/>
          <w:w w:val="90"/>
          <w:sz w:val="22"/>
        </w:rPr>
        <w:t xml:space="preserve"> </w:t>
      </w:r>
      <w:r>
        <w:rPr>
          <w:w w:val="90"/>
          <w:sz w:val="22"/>
        </w:rPr>
        <w:t>the</w:t>
      </w:r>
      <w:r>
        <w:rPr>
          <w:spacing w:val="-3"/>
          <w:w w:val="90"/>
          <w:sz w:val="22"/>
        </w:rPr>
        <w:t xml:space="preserve"> </w:t>
      </w:r>
      <w:r>
        <w:rPr>
          <w:w w:val="90"/>
          <w:sz w:val="22"/>
        </w:rPr>
        <w:t>numerals</w:t>
      </w:r>
      <w:r>
        <w:rPr>
          <w:spacing w:val="-3"/>
          <w:w w:val="90"/>
          <w:sz w:val="22"/>
        </w:rPr>
        <w:t xml:space="preserve"> </w:t>
      </w:r>
      <w:r>
        <w:rPr>
          <w:w w:val="90"/>
          <w:sz w:val="22"/>
        </w:rPr>
        <w:t>share</w:t>
      </w:r>
      <w:r>
        <w:rPr>
          <w:spacing w:val="-3"/>
          <w:w w:val="90"/>
          <w:sz w:val="22"/>
        </w:rPr>
        <w:t xml:space="preserve"> </w:t>
      </w:r>
      <w:r>
        <w:rPr>
          <w:w w:val="90"/>
          <w:sz w:val="22"/>
        </w:rPr>
        <w:t>the</w:t>
      </w:r>
      <w:r>
        <w:rPr>
          <w:spacing w:val="-3"/>
          <w:w w:val="90"/>
          <w:sz w:val="22"/>
        </w:rPr>
        <w:t xml:space="preserve"> </w:t>
      </w:r>
      <w:r>
        <w:rPr>
          <w:w w:val="90"/>
          <w:sz w:val="22"/>
        </w:rPr>
        <w:t>same</w:t>
      </w:r>
      <w:r>
        <w:rPr>
          <w:spacing w:val="-3"/>
          <w:w w:val="90"/>
          <w:sz w:val="22"/>
        </w:rPr>
        <w:t xml:space="preserve"> </w:t>
      </w:r>
      <w:r>
        <w:rPr>
          <w:w w:val="90"/>
          <w:sz w:val="22"/>
        </w:rPr>
        <w:t>width</w:t>
      </w:r>
      <w:r>
        <w:rPr>
          <w:spacing w:val="-3"/>
          <w:w w:val="90"/>
          <w:sz w:val="22"/>
        </w:rPr>
        <w:t xml:space="preserve"> </w:t>
      </w:r>
      <w:r>
        <w:rPr>
          <w:w w:val="90"/>
          <w:sz w:val="22"/>
        </w:rPr>
        <w:t>so</w:t>
      </w:r>
      <w:r>
        <w:rPr>
          <w:spacing w:val="-3"/>
          <w:w w:val="90"/>
          <w:sz w:val="22"/>
        </w:rPr>
        <w:t xml:space="preserve"> </w:t>
      </w:r>
      <w:r>
        <w:rPr>
          <w:w w:val="90"/>
          <w:sz w:val="22"/>
        </w:rPr>
        <w:t>they</w:t>
      </w:r>
      <w:r>
        <w:rPr>
          <w:spacing w:val="-3"/>
          <w:w w:val="90"/>
          <w:sz w:val="22"/>
        </w:rPr>
        <w:t xml:space="preserve"> </w:t>
      </w:r>
      <w:r>
        <w:rPr>
          <w:w w:val="90"/>
          <w:sz w:val="22"/>
        </w:rPr>
        <w:t>line</w:t>
      </w:r>
      <w:r>
        <w:rPr>
          <w:spacing w:val="-3"/>
          <w:w w:val="90"/>
          <w:sz w:val="22"/>
        </w:rPr>
        <w:t xml:space="preserve"> </w:t>
      </w:r>
      <w:r>
        <w:rPr>
          <w:w w:val="90"/>
          <w:sz w:val="22"/>
        </w:rPr>
        <w:t>up</w:t>
      </w:r>
      <w:r>
        <w:rPr>
          <w:spacing w:val="-3"/>
          <w:w w:val="90"/>
          <w:sz w:val="22"/>
        </w:rPr>
        <w:t xml:space="preserve"> </w:t>
      </w:r>
      <w:r>
        <w:rPr>
          <w:w w:val="90"/>
          <w:sz w:val="22"/>
        </w:rPr>
        <w:t>regardless</w:t>
      </w:r>
      <w:r>
        <w:rPr>
          <w:spacing w:val="-3"/>
          <w:w w:val="90"/>
          <w:sz w:val="22"/>
        </w:rPr>
        <w:t xml:space="preserve"> </w:t>
      </w:r>
      <w:r>
        <w:rPr>
          <w:w w:val="90"/>
          <w:sz w:val="22"/>
        </w:rPr>
        <w:t>of</w:t>
      </w:r>
      <w:r>
        <w:rPr>
          <w:spacing w:val="-3"/>
          <w:w w:val="90"/>
          <w:sz w:val="22"/>
        </w:rPr>
        <w:t xml:space="preserve"> </w:t>
      </w:r>
      <w:r>
        <w:rPr>
          <w:w w:val="90"/>
          <w:sz w:val="22"/>
        </w:rPr>
        <w:t>which</w:t>
      </w:r>
      <w:r>
        <w:rPr>
          <w:spacing w:val="-3"/>
          <w:w w:val="90"/>
          <w:sz w:val="22"/>
        </w:rPr>
        <w:t xml:space="preserve"> </w:t>
      </w:r>
      <w:r>
        <w:rPr>
          <w:w w:val="90"/>
          <w:sz w:val="22"/>
        </w:rPr>
        <w:t>style is being used. (Multiplication using Roman numerals, anyone?)</w:t>
      </w:r>
      <w:r>
        <w:rPr>
          <w:sz w:val="22"/>
        </w:rPr>
        <w:t xml:space="preserve"> </w:t>
      </w:r>
      <w:r>
        <w:rPr>
          <w:w w:val="90"/>
          <w:sz w:val="22"/>
        </w:rPr>
        <w:t>If any criticism can be leveled against the Alegreya superfamily,</w:t>
      </w:r>
      <w:r>
        <w:rPr>
          <w:spacing w:val="-1"/>
          <w:w w:val="90"/>
          <w:sz w:val="22"/>
        </w:rPr>
        <w:t xml:space="preserve"> </w:t>
      </w:r>
      <w:r>
        <w:rPr>
          <w:w w:val="90"/>
          <w:sz w:val="22"/>
        </w:rPr>
        <w:t xml:space="preserve">it is that the family does not include display sizes and does not </w:t>
      </w:r>
      <w:r>
        <w:rPr>
          <w:spacing w:val="-4"/>
          <w:sz w:val="22"/>
        </w:rPr>
        <w:t>contain</w:t>
      </w:r>
      <w:r>
        <w:rPr>
          <w:spacing w:val="-12"/>
          <w:sz w:val="22"/>
        </w:rPr>
        <w:t xml:space="preserve"> </w:t>
      </w:r>
      <w:r>
        <w:rPr>
          <w:spacing w:val="-4"/>
          <w:sz w:val="22"/>
        </w:rPr>
        <w:t>swash</w:t>
      </w:r>
      <w:r>
        <w:rPr>
          <w:spacing w:val="-12"/>
          <w:sz w:val="22"/>
        </w:rPr>
        <w:t xml:space="preserve"> </w:t>
      </w:r>
      <w:r>
        <w:rPr>
          <w:spacing w:val="-4"/>
          <w:sz w:val="22"/>
        </w:rPr>
        <w:t>characters.</w:t>
      </w:r>
      <w:r>
        <w:rPr>
          <w:spacing w:val="-2"/>
          <w:sz w:val="22"/>
        </w:rPr>
        <w:t xml:space="preserve"> </w:t>
      </w:r>
      <w:r>
        <w:rPr>
          <w:spacing w:val="-4"/>
          <w:sz w:val="22"/>
        </w:rPr>
        <w:t>Otherwise,</w:t>
      </w:r>
      <w:r>
        <w:rPr>
          <w:spacing w:val="-17"/>
          <w:sz w:val="22"/>
        </w:rPr>
        <w:t xml:space="preserve"> </w:t>
      </w:r>
      <w:r>
        <w:rPr>
          <w:spacing w:val="-4"/>
          <w:sz w:val="22"/>
        </w:rPr>
        <w:t>it</w:t>
      </w:r>
      <w:r>
        <w:rPr>
          <w:spacing w:val="-12"/>
          <w:sz w:val="22"/>
        </w:rPr>
        <w:t xml:space="preserve"> </w:t>
      </w:r>
      <w:r>
        <w:rPr>
          <w:spacing w:val="-4"/>
          <w:sz w:val="22"/>
        </w:rPr>
        <w:t>is</w:t>
      </w:r>
      <w:r>
        <w:rPr>
          <w:spacing w:val="-12"/>
          <w:sz w:val="22"/>
        </w:rPr>
        <w:t xml:space="preserve"> </w:t>
      </w:r>
      <w:r>
        <w:rPr>
          <w:spacing w:val="-4"/>
          <w:sz w:val="22"/>
        </w:rPr>
        <w:t>nearly</w:t>
      </w:r>
      <w:r>
        <w:rPr>
          <w:spacing w:val="-12"/>
          <w:sz w:val="22"/>
        </w:rPr>
        <w:t xml:space="preserve"> </w:t>
      </w:r>
      <w:r>
        <w:rPr>
          <w:spacing w:val="-4"/>
          <w:sz w:val="22"/>
        </w:rPr>
        <w:t>perfect.</w:t>
      </w:r>
    </w:p>
    <w:p>
      <w:pPr>
        <w:pStyle w:val="Normal"/>
        <w:tabs>
          <w:tab w:val="clear" w:pos="720"/>
          <w:tab w:val="left" w:pos="1140" w:leader="none"/>
          <w:tab w:val="left" w:pos="1958" w:leader="none"/>
          <w:tab w:val="left" w:pos="2519" w:leader="none"/>
          <w:tab w:val="left" w:pos="3337" w:leader="none"/>
        </w:tabs>
        <w:spacing w:before="226" w:after="0"/>
        <w:ind w:hanging="0" w:left="322" w:right="0"/>
        <w:jc w:val="center"/>
        <w:rPr>
          <w:rFonts w:ascii="Arial" w:hAnsi="Arial"/>
          <w:sz w:val="22"/>
        </w:rPr>
      </w:pPr>
      <w:r>
        <w:rPr>
          <w:rFonts w:ascii="Arial" w:hAnsi="Arial"/>
          <w:spacing w:val="-10"/>
          <w:w w:val="295"/>
          <w:sz w:val="22"/>
        </w:rPr>
        <w:t>F</w:t>
      </w:r>
      <w:r>
        <w:rPr>
          <w:rFonts w:ascii="Arial" w:hAnsi="Arial"/>
          <w:sz w:val="22"/>
        </w:rPr>
        <w:tab/>
      </w:r>
      <w:r>
        <w:rPr>
          <w:rFonts w:ascii="Arial" w:hAnsi="Arial"/>
          <w:spacing w:val="-10"/>
          <w:w w:val="295"/>
          <w:sz w:val="22"/>
        </w:rPr>
        <w:t>F</w:t>
      </w:r>
      <w:r>
        <w:rPr>
          <w:rFonts w:ascii="Arial" w:hAnsi="Arial"/>
          <w:sz w:val="22"/>
        </w:rPr>
        <w:tab/>
      </w:r>
      <w:r>
        <w:rPr>
          <w:rFonts w:ascii="Arial" w:hAnsi="Arial"/>
          <w:spacing w:val="-10"/>
          <w:w w:val="120"/>
          <w:sz w:val="22"/>
        </w:rPr>
        <w:t>8</w:t>
      </w:r>
      <w:r>
        <w:rPr>
          <w:rFonts w:ascii="Arial" w:hAnsi="Arial"/>
          <w:sz w:val="22"/>
        </w:rPr>
        <w:tab/>
      </w:r>
      <w:r>
        <w:rPr>
          <w:rFonts w:ascii="Arial" w:hAnsi="Arial"/>
          <w:spacing w:val="-10"/>
          <w:w w:val="580"/>
          <w:sz w:val="22"/>
        </w:rPr>
        <w:t>f</w:t>
      </w:r>
      <w:r>
        <w:rPr>
          <w:rFonts w:ascii="Arial" w:hAnsi="Arial"/>
          <w:sz w:val="22"/>
        </w:rPr>
        <w:tab/>
      </w:r>
      <w:r>
        <w:rPr>
          <w:rFonts w:ascii="Arial" w:hAnsi="Arial"/>
          <w:spacing w:val="-10"/>
          <w:w w:val="580"/>
          <w:sz w:val="22"/>
        </w:rPr>
        <w:t>f</w:t>
      </w:r>
    </w:p>
    <w:p>
      <w:pPr>
        <w:pStyle w:val="Normal"/>
        <w:spacing w:lineRule="auto" w:line="247" w:before="252" w:after="0"/>
        <w:ind w:hanging="0" w:left="437" w:right="154"/>
        <w:jc w:val="left"/>
        <w:rPr>
          <w:sz w:val="22"/>
        </w:rPr>
      </w:pPr>
      <w:r>
        <w:rPr>
          <w:w w:val="90"/>
          <w:sz w:val="22"/>
        </w:rPr>
        <w:t>The</w:t>
      </w:r>
      <w:r>
        <w:rPr>
          <w:spacing w:val="-9"/>
          <w:w w:val="90"/>
          <w:sz w:val="22"/>
        </w:rPr>
        <w:t xml:space="preserve"> </w:t>
      </w:r>
      <w:r>
        <w:rPr>
          <w:w w:val="90"/>
          <w:sz w:val="22"/>
        </w:rPr>
        <w:t>programs</w:t>
      </w:r>
      <w:r>
        <w:rPr>
          <w:spacing w:val="-8"/>
          <w:w w:val="90"/>
          <w:sz w:val="22"/>
        </w:rPr>
        <w:t xml:space="preserve"> </w:t>
      </w:r>
      <w:r>
        <w:rPr>
          <w:w w:val="90"/>
          <w:sz w:val="22"/>
        </w:rPr>
        <w:t>T</w:t>
      </w:r>
      <w:r>
        <w:rPr>
          <w:w w:val="90"/>
          <w:position w:val="-4"/>
          <w:sz w:val="22"/>
        </w:rPr>
        <w:t>E</w:t>
      </w:r>
      <w:r>
        <w:rPr>
          <w:w w:val="90"/>
          <w:sz w:val="22"/>
        </w:rPr>
        <w:t>X</w:t>
      </w:r>
      <w:r>
        <w:rPr>
          <w:spacing w:val="-8"/>
          <w:w w:val="90"/>
          <w:sz w:val="22"/>
        </w:rPr>
        <w:t xml:space="preserve"> </w:t>
      </w:r>
      <w:r>
        <w:rPr>
          <w:w w:val="90"/>
          <w:sz w:val="22"/>
        </w:rPr>
        <w:t>&amp;</w:t>
      </w:r>
      <w:r>
        <w:rPr>
          <w:spacing w:val="-8"/>
          <w:w w:val="90"/>
          <w:sz w:val="22"/>
        </w:rPr>
        <w:t xml:space="preserve"> </w:t>
      </w:r>
      <w:r>
        <w:rPr>
          <w:w w:val="90"/>
          <w:sz w:val="22"/>
        </w:rPr>
        <w:t>L</w:t>
      </w:r>
      <w:r>
        <w:rPr>
          <w:w w:val="90"/>
          <w:position w:val="4"/>
          <w:sz w:val="16"/>
        </w:rPr>
        <w:t>A</w:t>
      </w:r>
      <w:r>
        <w:rPr>
          <w:w w:val="90"/>
          <w:sz w:val="22"/>
        </w:rPr>
        <w:t>T</w:t>
      </w:r>
      <w:r>
        <w:rPr>
          <w:w w:val="90"/>
          <w:position w:val="-4"/>
          <w:sz w:val="22"/>
        </w:rPr>
        <w:t>E</w:t>
      </w:r>
      <w:r>
        <w:rPr>
          <w:w w:val="90"/>
          <w:sz w:val="22"/>
        </w:rPr>
        <w:t>X</w:t>
      </w:r>
      <w:r>
        <w:rPr>
          <w:spacing w:val="27"/>
          <w:sz w:val="22"/>
        </w:rPr>
        <w:t xml:space="preserve"> </w:t>
      </w:r>
      <w:r>
        <w:rPr>
          <w:w w:val="90"/>
          <w:sz w:val="22"/>
        </w:rPr>
        <w:t>and</w:t>
      </w:r>
      <w:r>
        <w:rPr>
          <w:spacing w:val="-9"/>
          <w:w w:val="90"/>
          <w:sz w:val="22"/>
        </w:rPr>
        <w:t xml:space="preserve"> </w:t>
      </w:r>
      <w:r>
        <w:rPr>
          <w:w w:val="90"/>
          <w:sz w:val="22"/>
        </w:rPr>
        <w:t>the</w:t>
      </w:r>
      <w:r>
        <w:rPr>
          <w:spacing w:val="-8"/>
          <w:w w:val="90"/>
          <w:sz w:val="22"/>
        </w:rPr>
        <w:t xml:space="preserve"> </w:t>
      </w:r>
      <w:r>
        <w:rPr>
          <w:w w:val="90"/>
          <w:sz w:val="22"/>
        </w:rPr>
        <w:t>document</w:t>
      </w:r>
      <w:r>
        <w:rPr>
          <w:spacing w:val="-8"/>
          <w:w w:val="90"/>
          <w:sz w:val="22"/>
        </w:rPr>
        <w:t xml:space="preserve"> </w:t>
      </w:r>
      <w:r>
        <w:rPr>
          <w:w w:val="90"/>
          <w:sz w:val="22"/>
        </w:rPr>
        <w:t>class</w:t>
      </w:r>
      <w:r>
        <w:rPr>
          <w:spacing w:val="-8"/>
          <w:w w:val="90"/>
          <w:sz w:val="22"/>
        </w:rPr>
        <w:t xml:space="preserve"> </w:t>
      </w:r>
      <w:r>
        <w:rPr>
          <w:rFonts w:ascii="Courier New" w:hAnsi="Courier New"/>
          <w:w w:val="90"/>
          <w:sz w:val="17"/>
        </w:rPr>
        <w:t>memoir</w:t>
      </w:r>
      <w:r>
        <w:rPr>
          <w:rFonts w:ascii="Courier New" w:hAnsi="Courier New"/>
          <w:spacing w:val="-49"/>
          <w:w w:val="90"/>
          <w:sz w:val="17"/>
        </w:rPr>
        <w:t xml:space="preserve"> </w:t>
      </w:r>
      <w:r>
        <w:rPr>
          <w:w w:val="90"/>
          <w:sz w:val="22"/>
        </w:rPr>
        <w:t>were</w:t>
      </w:r>
      <w:r>
        <w:rPr>
          <w:spacing w:val="-8"/>
          <w:w w:val="90"/>
          <w:sz w:val="22"/>
        </w:rPr>
        <w:t xml:space="preserve"> </w:t>
      </w:r>
      <w:r>
        <w:rPr>
          <w:w w:val="90"/>
          <w:sz w:val="22"/>
        </w:rPr>
        <w:t>used</w:t>
      </w:r>
      <w:r>
        <w:rPr>
          <w:spacing w:val="-9"/>
          <w:w w:val="90"/>
          <w:sz w:val="22"/>
        </w:rPr>
        <w:t xml:space="preserve"> </w:t>
      </w:r>
      <w:r>
        <w:rPr>
          <w:w w:val="90"/>
          <w:sz w:val="22"/>
        </w:rPr>
        <w:t>to</w:t>
      </w:r>
      <w:r>
        <w:rPr>
          <w:spacing w:val="-8"/>
          <w:w w:val="90"/>
          <w:sz w:val="22"/>
        </w:rPr>
        <w:t xml:space="preserve"> </w:t>
      </w:r>
      <w:r>
        <w:rPr>
          <w:w w:val="90"/>
          <w:sz w:val="22"/>
        </w:rPr>
        <w:t>format</w:t>
      </w:r>
      <w:r>
        <w:rPr>
          <w:spacing w:val="-8"/>
          <w:w w:val="90"/>
          <w:sz w:val="22"/>
        </w:rPr>
        <w:t xml:space="preserve"> </w:t>
      </w:r>
      <w:r>
        <w:rPr>
          <w:w w:val="90"/>
          <w:sz w:val="22"/>
        </w:rPr>
        <w:t>this</w:t>
      </w:r>
      <w:r>
        <w:rPr>
          <w:spacing w:val="-8"/>
          <w:w w:val="90"/>
          <w:sz w:val="22"/>
        </w:rPr>
        <w:t xml:space="preserve"> </w:t>
      </w:r>
      <w:r>
        <w:rPr>
          <w:w w:val="90"/>
          <w:sz w:val="22"/>
        </w:rPr>
        <w:t>dissertation. L</w:t>
      </w:r>
      <w:r>
        <w:rPr>
          <w:w w:val="90"/>
          <w:position w:val="4"/>
          <w:sz w:val="16"/>
        </w:rPr>
        <w:t>A</w:t>
      </w:r>
      <w:r>
        <w:rPr>
          <w:w w:val="90"/>
          <w:sz w:val="22"/>
        </w:rPr>
        <w:t>T</w:t>
      </w:r>
      <w:r>
        <w:rPr>
          <w:w w:val="90"/>
          <w:position w:val="-4"/>
          <w:sz w:val="22"/>
        </w:rPr>
        <w:t>E</w:t>
      </w:r>
      <w:r>
        <w:rPr>
          <w:w w:val="90"/>
          <w:sz w:val="22"/>
        </w:rPr>
        <w:t>X</w:t>
      </w:r>
      <w:r>
        <w:rPr>
          <w:spacing w:val="39"/>
          <w:sz w:val="22"/>
        </w:rPr>
        <w:t xml:space="preserve"> </w:t>
      </w:r>
      <w:r>
        <w:rPr>
          <w:w w:val="90"/>
          <w:sz w:val="22"/>
        </w:rPr>
        <w:t>was</w:t>
      </w:r>
      <w:r>
        <w:rPr>
          <w:spacing w:val="-3"/>
          <w:w w:val="90"/>
          <w:sz w:val="22"/>
        </w:rPr>
        <w:t xml:space="preserve"> </w:t>
      </w:r>
      <w:r>
        <w:rPr>
          <w:w w:val="90"/>
          <w:sz w:val="22"/>
        </w:rPr>
        <w:t>created</w:t>
      </w:r>
      <w:r>
        <w:rPr>
          <w:spacing w:val="-3"/>
          <w:w w:val="90"/>
          <w:sz w:val="22"/>
        </w:rPr>
        <w:t xml:space="preserve"> </w:t>
      </w:r>
      <w:r>
        <w:rPr>
          <w:w w:val="90"/>
          <w:sz w:val="22"/>
        </w:rPr>
        <w:t>by</w:t>
      </w:r>
      <w:r>
        <w:rPr>
          <w:spacing w:val="-3"/>
          <w:w w:val="90"/>
          <w:sz w:val="22"/>
        </w:rPr>
        <w:t xml:space="preserve"> </w:t>
      </w:r>
      <w:r>
        <w:rPr>
          <w:w w:val="90"/>
          <w:sz w:val="22"/>
        </w:rPr>
        <w:t>Leslie</w:t>
      </w:r>
      <w:r>
        <w:rPr>
          <w:spacing w:val="-3"/>
          <w:w w:val="90"/>
          <w:sz w:val="22"/>
        </w:rPr>
        <w:t xml:space="preserve"> </w:t>
      </w:r>
      <w:r>
        <w:rPr>
          <w:w w:val="90"/>
          <w:sz w:val="22"/>
        </w:rPr>
        <w:t>Lamport</w:t>
      </w:r>
      <w:r>
        <w:rPr>
          <w:spacing w:val="-3"/>
          <w:w w:val="90"/>
          <w:sz w:val="22"/>
        </w:rPr>
        <w:t xml:space="preserve"> </w:t>
      </w:r>
      <w:r>
        <w:rPr>
          <w:w w:val="90"/>
          <w:sz w:val="22"/>
        </w:rPr>
        <w:t>as</w:t>
      </w:r>
      <w:r>
        <w:rPr>
          <w:spacing w:val="-3"/>
          <w:w w:val="90"/>
          <w:sz w:val="22"/>
        </w:rPr>
        <w:t xml:space="preserve"> </w:t>
      </w:r>
      <w:r>
        <w:rPr>
          <w:w w:val="90"/>
          <w:sz w:val="22"/>
        </w:rPr>
        <w:t>a</w:t>
      </w:r>
      <w:r>
        <w:rPr>
          <w:spacing w:val="-3"/>
          <w:w w:val="90"/>
          <w:sz w:val="22"/>
        </w:rPr>
        <w:t xml:space="preserve"> </w:t>
      </w:r>
      <w:r>
        <w:rPr>
          <w:w w:val="90"/>
          <w:sz w:val="22"/>
        </w:rPr>
        <w:t>user-friendly</w:t>
      </w:r>
      <w:r>
        <w:rPr>
          <w:spacing w:val="-3"/>
          <w:w w:val="90"/>
          <w:sz w:val="22"/>
        </w:rPr>
        <w:t xml:space="preserve"> </w:t>
      </w:r>
      <w:r>
        <w:rPr>
          <w:w w:val="90"/>
          <w:sz w:val="22"/>
        </w:rPr>
        <w:t>version</w:t>
      </w:r>
      <w:r>
        <w:rPr>
          <w:spacing w:val="-3"/>
          <w:w w:val="90"/>
          <w:sz w:val="22"/>
        </w:rPr>
        <w:t xml:space="preserve"> </w:t>
      </w:r>
      <w:r>
        <w:rPr>
          <w:w w:val="90"/>
          <w:sz w:val="22"/>
        </w:rPr>
        <w:t>of</w:t>
      </w:r>
      <w:r>
        <w:rPr>
          <w:spacing w:val="-3"/>
          <w:w w:val="90"/>
          <w:sz w:val="22"/>
        </w:rPr>
        <w:t xml:space="preserve"> </w:t>
      </w:r>
      <w:r>
        <w:rPr>
          <w:w w:val="90"/>
          <w:sz w:val="22"/>
        </w:rPr>
        <w:t>one</w:t>
      </w:r>
      <w:r>
        <w:rPr>
          <w:spacing w:val="-3"/>
          <w:w w:val="90"/>
          <w:sz w:val="22"/>
        </w:rPr>
        <w:t xml:space="preserve"> </w:t>
      </w:r>
      <w:r>
        <w:rPr>
          <w:w w:val="90"/>
          <w:sz w:val="22"/>
        </w:rPr>
        <w:t>of</w:t>
      </w:r>
      <w:r>
        <w:rPr>
          <w:spacing w:val="-3"/>
          <w:w w:val="90"/>
          <w:sz w:val="22"/>
        </w:rPr>
        <w:t xml:space="preserve"> </w:t>
      </w:r>
      <w:r>
        <w:rPr>
          <w:w w:val="90"/>
          <w:sz w:val="22"/>
        </w:rPr>
        <w:t>the</w:t>
      </w:r>
      <w:r>
        <w:rPr>
          <w:spacing w:val="-3"/>
          <w:w w:val="90"/>
          <w:sz w:val="22"/>
        </w:rPr>
        <w:t xml:space="preserve"> </w:t>
      </w:r>
      <w:r>
        <w:rPr>
          <w:w w:val="90"/>
          <w:sz w:val="22"/>
        </w:rPr>
        <w:t>first</w:t>
      </w:r>
      <w:r>
        <w:rPr>
          <w:spacing w:val="-3"/>
          <w:w w:val="90"/>
          <w:sz w:val="22"/>
        </w:rPr>
        <w:t xml:space="preserve"> </w:t>
      </w:r>
      <w:r>
        <w:rPr>
          <w:w w:val="90"/>
          <w:sz w:val="22"/>
        </w:rPr>
        <w:t xml:space="preserve">digital </w:t>
      </w:r>
      <w:r>
        <w:rPr>
          <w:spacing w:val="-8"/>
          <w:sz w:val="22"/>
        </w:rPr>
        <w:t>typesetting</w:t>
      </w:r>
      <w:r>
        <w:rPr>
          <w:spacing w:val="-11"/>
          <w:sz w:val="22"/>
        </w:rPr>
        <w:t xml:space="preserve"> </w:t>
      </w:r>
      <w:r>
        <w:rPr>
          <w:spacing w:val="-8"/>
          <w:sz w:val="22"/>
        </w:rPr>
        <w:t>systems,</w:t>
      </w:r>
      <w:r>
        <w:rPr>
          <w:spacing w:val="-16"/>
          <w:sz w:val="22"/>
        </w:rPr>
        <w:t xml:space="preserve"> </w:t>
      </w:r>
      <w:r>
        <w:rPr>
          <w:spacing w:val="-8"/>
          <w:sz w:val="22"/>
        </w:rPr>
        <w:t>T</w:t>
      </w:r>
      <w:r>
        <w:rPr>
          <w:spacing w:val="-8"/>
          <w:position w:val="-4"/>
          <w:sz w:val="22"/>
        </w:rPr>
        <w:t>E</w:t>
      </w:r>
      <w:r>
        <w:rPr>
          <w:spacing w:val="-8"/>
          <w:sz w:val="22"/>
        </w:rPr>
        <w:t>X</w:t>
      </w:r>
      <w:r>
        <w:rPr>
          <w:spacing w:val="-11"/>
          <w:sz w:val="22"/>
        </w:rPr>
        <w:t xml:space="preserve"> </w:t>
      </w:r>
      <w:r>
        <w:rPr>
          <w:spacing w:val="-8"/>
          <w:sz w:val="22"/>
        </w:rPr>
        <w:t>.</w:t>
      </w:r>
      <w:r>
        <w:rPr>
          <w:spacing w:val="-1"/>
          <w:sz w:val="22"/>
        </w:rPr>
        <w:t xml:space="preserve"> </w:t>
      </w:r>
      <w:r>
        <w:rPr>
          <w:spacing w:val="-8"/>
          <w:sz w:val="22"/>
        </w:rPr>
        <w:t>T</w:t>
      </w:r>
      <w:r>
        <w:rPr>
          <w:spacing w:val="-8"/>
          <w:position w:val="-4"/>
          <w:sz w:val="22"/>
        </w:rPr>
        <w:t>E</w:t>
      </w:r>
      <w:r>
        <w:rPr>
          <w:spacing w:val="-8"/>
          <w:sz w:val="22"/>
        </w:rPr>
        <w:t>X</w:t>
      </w:r>
      <w:r>
        <w:rPr>
          <w:spacing w:val="33"/>
          <w:sz w:val="22"/>
        </w:rPr>
        <w:t xml:space="preserve"> </w:t>
      </w:r>
      <w:r>
        <w:rPr>
          <w:spacing w:val="-8"/>
          <w:sz w:val="22"/>
        </w:rPr>
        <w:t>is</w:t>
      </w:r>
      <w:r>
        <w:rPr>
          <w:spacing w:val="-11"/>
          <w:sz w:val="22"/>
        </w:rPr>
        <w:t xml:space="preserve"> </w:t>
      </w:r>
      <w:r>
        <w:rPr>
          <w:spacing w:val="-8"/>
          <w:sz w:val="22"/>
        </w:rPr>
        <w:t>one</w:t>
      </w:r>
      <w:r>
        <w:rPr>
          <w:spacing w:val="-11"/>
          <w:sz w:val="22"/>
        </w:rPr>
        <w:t xml:space="preserve"> </w:t>
      </w:r>
      <w:r>
        <w:rPr>
          <w:spacing w:val="-8"/>
          <w:sz w:val="22"/>
        </w:rPr>
        <w:t>of</w:t>
      </w:r>
      <w:r>
        <w:rPr>
          <w:spacing w:val="-11"/>
          <w:sz w:val="22"/>
        </w:rPr>
        <w:t xml:space="preserve"> </w:t>
      </w:r>
      <w:r>
        <w:rPr>
          <w:spacing w:val="-8"/>
          <w:sz w:val="22"/>
        </w:rPr>
        <w:t>the</w:t>
      </w:r>
      <w:r>
        <w:rPr>
          <w:spacing w:val="-11"/>
          <w:sz w:val="22"/>
        </w:rPr>
        <w:t xml:space="preserve"> </w:t>
      </w:r>
      <w:r>
        <w:rPr>
          <w:spacing w:val="-8"/>
          <w:sz w:val="22"/>
        </w:rPr>
        <w:t>masterpieces</w:t>
      </w:r>
      <w:r>
        <w:rPr>
          <w:spacing w:val="-11"/>
          <w:sz w:val="22"/>
        </w:rPr>
        <w:t xml:space="preserve"> </w:t>
      </w:r>
      <w:r>
        <w:rPr>
          <w:spacing w:val="-8"/>
          <w:sz w:val="22"/>
        </w:rPr>
        <w:t>of</w:t>
      </w:r>
      <w:r>
        <w:rPr>
          <w:spacing w:val="-11"/>
          <w:sz w:val="22"/>
        </w:rPr>
        <w:t xml:space="preserve"> </w:t>
      </w:r>
      <w:r>
        <w:rPr>
          <w:spacing w:val="-8"/>
          <w:sz w:val="22"/>
        </w:rPr>
        <w:t>computer</w:t>
      </w:r>
      <w:r>
        <w:rPr>
          <w:spacing w:val="-11"/>
          <w:sz w:val="22"/>
        </w:rPr>
        <w:t xml:space="preserve"> </w:t>
      </w:r>
      <w:r>
        <w:rPr>
          <w:spacing w:val="-8"/>
          <w:sz w:val="22"/>
        </w:rPr>
        <w:t>programming</w:t>
      </w:r>
      <w:r>
        <w:rPr>
          <w:spacing w:val="-11"/>
          <w:sz w:val="22"/>
        </w:rPr>
        <w:t xml:space="preserve"> </w:t>
      </w:r>
      <w:r>
        <w:rPr>
          <w:spacing w:val="-8"/>
          <w:sz w:val="22"/>
        </w:rPr>
        <w:t xml:space="preserve">whose </w:t>
      </w:r>
      <w:r>
        <w:rPr>
          <w:w w:val="90"/>
          <w:sz w:val="22"/>
        </w:rPr>
        <w:t>author, Donald Knuth, won the Turing Award in 1974.</w:t>
      </w:r>
      <w:r>
        <w:rPr>
          <w:sz w:val="22"/>
        </w:rPr>
        <w:t xml:space="preserve"> </w:t>
      </w:r>
      <w:r>
        <w:rPr>
          <w:w w:val="90"/>
          <w:sz w:val="22"/>
        </w:rPr>
        <w:t>It is a testament to Knuth’s brilliance as both a mathematician and as a programmer that T</w:t>
      </w:r>
      <w:r>
        <w:rPr>
          <w:w w:val="90"/>
          <w:position w:val="-4"/>
          <w:sz w:val="22"/>
        </w:rPr>
        <w:t>E</w:t>
      </w:r>
      <w:r>
        <w:rPr>
          <w:w w:val="90"/>
          <w:sz w:val="22"/>
        </w:rPr>
        <w:t>X</w:t>
      </w:r>
      <w:r>
        <w:rPr>
          <w:spacing w:val="40"/>
          <w:sz w:val="22"/>
        </w:rPr>
        <w:t xml:space="preserve"> </w:t>
      </w:r>
      <w:r>
        <w:rPr>
          <w:w w:val="90"/>
          <w:sz w:val="22"/>
        </w:rPr>
        <w:t>is still in use more than four decades later, and arguably has no peers when it comes to typesetting complex mathematics and scientific material.</w:t>
      </w:r>
      <w:r>
        <w:rPr>
          <w:sz w:val="22"/>
        </w:rPr>
        <w:t xml:space="preserve"> </w:t>
      </w:r>
      <w:r>
        <w:rPr>
          <w:w w:val="90"/>
          <w:sz w:val="22"/>
        </w:rPr>
        <w:t>It</w:t>
      </w:r>
      <w:r>
        <w:rPr>
          <w:spacing w:val="-2"/>
          <w:w w:val="90"/>
          <w:sz w:val="22"/>
        </w:rPr>
        <w:t xml:space="preserve"> </w:t>
      </w:r>
      <w:r>
        <w:rPr>
          <w:w w:val="90"/>
          <w:sz w:val="22"/>
        </w:rPr>
        <w:t>is,</w:t>
      </w:r>
      <w:r>
        <w:rPr>
          <w:spacing w:val="-8"/>
          <w:w w:val="90"/>
          <w:sz w:val="22"/>
        </w:rPr>
        <w:t xml:space="preserve"> </w:t>
      </w:r>
      <w:r>
        <w:rPr>
          <w:w w:val="90"/>
          <w:sz w:val="22"/>
        </w:rPr>
        <w:t>however,</w:t>
      </w:r>
      <w:r>
        <w:rPr>
          <w:spacing w:val="-8"/>
          <w:w w:val="90"/>
          <w:sz w:val="22"/>
        </w:rPr>
        <w:t xml:space="preserve"> </w:t>
      </w:r>
      <w:r>
        <w:rPr>
          <w:w w:val="90"/>
          <w:sz w:val="22"/>
        </w:rPr>
        <w:t>awkward</w:t>
      </w:r>
      <w:r>
        <w:rPr>
          <w:spacing w:val="-2"/>
          <w:w w:val="90"/>
          <w:sz w:val="22"/>
        </w:rPr>
        <w:t xml:space="preserve"> </w:t>
      </w:r>
      <w:r>
        <w:rPr>
          <w:w w:val="90"/>
          <w:sz w:val="22"/>
        </w:rPr>
        <w:t>to</w:t>
      </w:r>
      <w:r>
        <w:rPr>
          <w:spacing w:val="-2"/>
          <w:w w:val="90"/>
          <w:sz w:val="22"/>
        </w:rPr>
        <w:t xml:space="preserve"> </w:t>
      </w:r>
      <w:r>
        <w:rPr>
          <w:w w:val="90"/>
          <w:sz w:val="22"/>
        </w:rPr>
        <w:t>use</w:t>
      </w:r>
      <w:r>
        <w:rPr>
          <w:spacing w:val="-2"/>
          <w:w w:val="90"/>
          <w:sz w:val="22"/>
        </w:rPr>
        <w:t xml:space="preserve"> </w:t>
      </w:r>
      <w:r>
        <w:rPr>
          <w:w w:val="90"/>
          <w:sz w:val="22"/>
        </w:rPr>
        <w:t>and</w:t>
      </w:r>
      <w:r>
        <w:rPr>
          <w:spacing w:val="-2"/>
          <w:w w:val="90"/>
          <w:sz w:val="22"/>
        </w:rPr>
        <w:t xml:space="preserve"> </w:t>
      </w:r>
      <w:r>
        <w:rPr>
          <w:w w:val="90"/>
          <w:sz w:val="22"/>
        </w:rPr>
        <w:t>hard</w:t>
      </w:r>
      <w:r>
        <w:rPr>
          <w:spacing w:val="-2"/>
          <w:w w:val="90"/>
          <w:sz w:val="22"/>
        </w:rPr>
        <w:t xml:space="preserve"> </w:t>
      </w:r>
      <w:r>
        <w:rPr>
          <w:w w:val="90"/>
          <w:sz w:val="22"/>
        </w:rPr>
        <w:t>to</w:t>
      </w:r>
      <w:r>
        <w:rPr>
          <w:spacing w:val="-2"/>
          <w:w w:val="90"/>
          <w:sz w:val="22"/>
        </w:rPr>
        <w:t xml:space="preserve"> </w:t>
      </w:r>
      <w:r>
        <w:rPr>
          <w:w w:val="90"/>
          <w:sz w:val="22"/>
        </w:rPr>
        <w:t>learn.</w:t>
      </w:r>
      <w:r>
        <w:rPr>
          <w:sz w:val="22"/>
        </w:rPr>
        <w:t xml:space="preserve"> </w:t>
      </w:r>
      <w:r>
        <w:rPr>
          <w:w w:val="90"/>
          <w:sz w:val="22"/>
        </w:rPr>
        <w:t>Fortunately,</w:t>
      </w:r>
      <w:r>
        <w:rPr>
          <w:spacing w:val="-8"/>
          <w:w w:val="90"/>
          <w:sz w:val="22"/>
        </w:rPr>
        <w:t xml:space="preserve"> </w:t>
      </w:r>
      <w:r>
        <w:rPr>
          <w:w w:val="90"/>
          <w:sz w:val="22"/>
        </w:rPr>
        <w:t>Leslie</w:t>
      </w:r>
      <w:r>
        <w:rPr>
          <w:spacing w:val="-2"/>
          <w:w w:val="90"/>
          <w:sz w:val="22"/>
        </w:rPr>
        <w:t xml:space="preserve"> </w:t>
      </w:r>
      <w:r>
        <w:rPr>
          <w:w w:val="90"/>
          <w:sz w:val="22"/>
        </w:rPr>
        <w:t>Lamport</w:t>
      </w:r>
      <w:r>
        <w:rPr>
          <w:spacing w:val="-2"/>
          <w:w w:val="90"/>
          <w:sz w:val="22"/>
        </w:rPr>
        <w:t xml:space="preserve"> </w:t>
      </w:r>
      <w:r>
        <w:rPr>
          <w:w w:val="90"/>
          <w:sz w:val="22"/>
        </w:rPr>
        <w:t xml:space="preserve">wrapped </w:t>
      </w:r>
      <w:r>
        <w:rPr>
          <w:spacing w:val="-10"/>
          <w:sz w:val="22"/>
        </w:rPr>
        <w:t>T</w:t>
      </w:r>
      <w:r>
        <w:rPr>
          <w:spacing w:val="-10"/>
          <w:position w:val="-4"/>
          <w:sz w:val="22"/>
        </w:rPr>
        <w:t>E</w:t>
      </w:r>
      <w:r>
        <w:rPr>
          <w:spacing w:val="-10"/>
          <w:sz w:val="22"/>
        </w:rPr>
        <w:t>X</w:t>
      </w:r>
      <w:r>
        <w:rPr>
          <w:spacing w:val="13"/>
          <w:sz w:val="22"/>
        </w:rPr>
        <w:t xml:space="preserve"> </w:t>
      </w:r>
      <w:r>
        <w:rPr>
          <w:spacing w:val="-10"/>
          <w:sz w:val="22"/>
        </w:rPr>
        <w:t>in</w:t>
      </w:r>
      <w:r>
        <w:rPr>
          <w:spacing w:val="-12"/>
          <w:sz w:val="22"/>
        </w:rPr>
        <w:t xml:space="preserve"> </w:t>
      </w:r>
      <w:r>
        <w:rPr>
          <w:spacing w:val="-10"/>
          <w:sz w:val="22"/>
        </w:rPr>
        <w:t>a</w:t>
      </w:r>
      <w:r>
        <w:rPr>
          <w:spacing w:val="-12"/>
          <w:sz w:val="22"/>
        </w:rPr>
        <w:t xml:space="preserve"> </w:t>
      </w:r>
      <w:r>
        <w:rPr>
          <w:spacing w:val="-10"/>
          <w:sz w:val="22"/>
        </w:rPr>
        <w:t>macro</w:t>
      </w:r>
      <w:r>
        <w:rPr>
          <w:spacing w:val="-12"/>
          <w:sz w:val="22"/>
        </w:rPr>
        <w:t xml:space="preserve"> </w:t>
      </w:r>
      <w:r>
        <w:rPr>
          <w:spacing w:val="-10"/>
          <w:sz w:val="22"/>
        </w:rPr>
        <w:t>system,</w:t>
      </w:r>
      <w:r>
        <w:rPr>
          <w:spacing w:val="-17"/>
          <w:sz w:val="22"/>
        </w:rPr>
        <w:t xml:space="preserve"> </w:t>
      </w:r>
      <w:r>
        <w:rPr>
          <w:spacing w:val="-10"/>
          <w:sz w:val="22"/>
        </w:rPr>
        <w:t>L</w:t>
      </w:r>
      <w:r>
        <w:rPr>
          <w:spacing w:val="-10"/>
          <w:position w:val="4"/>
          <w:sz w:val="16"/>
        </w:rPr>
        <w:t>A</w:t>
      </w:r>
      <w:r>
        <w:rPr>
          <w:spacing w:val="-10"/>
          <w:sz w:val="22"/>
        </w:rPr>
        <w:t>T</w:t>
      </w:r>
      <w:r>
        <w:rPr>
          <w:spacing w:val="-10"/>
          <w:position w:val="-4"/>
          <w:sz w:val="22"/>
        </w:rPr>
        <w:t>E</w:t>
      </w:r>
      <w:r>
        <w:rPr>
          <w:spacing w:val="-10"/>
          <w:sz w:val="22"/>
        </w:rPr>
        <w:t>X</w:t>
      </w:r>
      <w:r>
        <w:rPr>
          <w:spacing w:val="-12"/>
          <w:sz w:val="22"/>
        </w:rPr>
        <w:t xml:space="preserve"> </w:t>
      </w:r>
      <w:r>
        <w:rPr>
          <w:spacing w:val="-10"/>
          <w:sz w:val="22"/>
        </w:rPr>
        <w:t>,</w:t>
      </w:r>
      <w:r>
        <w:rPr>
          <w:spacing w:val="-17"/>
          <w:sz w:val="22"/>
        </w:rPr>
        <w:t xml:space="preserve"> </w:t>
      </w:r>
      <w:r>
        <w:rPr>
          <w:spacing w:val="-10"/>
          <w:sz w:val="22"/>
        </w:rPr>
        <w:t>which</w:t>
      </w:r>
      <w:r>
        <w:rPr>
          <w:spacing w:val="-12"/>
          <w:sz w:val="22"/>
        </w:rPr>
        <w:t xml:space="preserve"> </w:t>
      </w:r>
      <w:r>
        <w:rPr>
          <w:spacing w:val="-10"/>
          <w:sz w:val="22"/>
        </w:rPr>
        <w:t>was</w:t>
      </w:r>
      <w:r>
        <w:rPr>
          <w:spacing w:val="-12"/>
          <w:sz w:val="22"/>
        </w:rPr>
        <w:t xml:space="preserve"> </w:t>
      </w:r>
      <w:r>
        <w:rPr>
          <w:spacing w:val="-10"/>
          <w:sz w:val="22"/>
        </w:rPr>
        <w:t>orders</w:t>
      </w:r>
      <w:r>
        <w:rPr>
          <w:spacing w:val="-12"/>
          <w:sz w:val="22"/>
        </w:rPr>
        <w:t xml:space="preserve"> </w:t>
      </w:r>
      <w:r>
        <w:rPr>
          <w:spacing w:val="-10"/>
          <w:sz w:val="22"/>
        </w:rPr>
        <w:t>of</w:t>
      </w:r>
      <w:r>
        <w:rPr>
          <w:spacing w:val="-12"/>
          <w:sz w:val="22"/>
        </w:rPr>
        <w:t xml:space="preserve"> </w:t>
      </w:r>
      <w:r>
        <w:rPr>
          <w:spacing w:val="-10"/>
          <w:sz w:val="22"/>
        </w:rPr>
        <w:t>magnitude</w:t>
      </w:r>
      <w:r>
        <w:rPr>
          <w:spacing w:val="-12"/>
          <w:sz w:val="22"/>
        </w:rPr>
        <w:t xml:space="preserve"> </w:t>
      </w:r>
      <w:r>
        <w:rPr>
          <w:spacing w:val="-10"/>
          <w:sz w:val="22"/>
        </w:rPr>
        <w:t>easier</w:t>
      </w:r>
      <w:r>
        <w:rPr>
          <w:spacing w:val="-12"/>
          <w:sz w:val="22"/>
        </w:rPr>
        <w:t xml:space="preserve"> </w:t>
      </w:r>
      <w:r>
        <w:rPr>
          <w:spacing w:val="-10"/>
          <w:sz w:val="22"/>
        </w:rPr>
        <w:t>to</w:t>
      </w:r>
      <w:r>
        <w:rPr>
          <w:spacing w:val="-12"/>
          <w:sz w:val="22"/>
        </w:rPr>
        <w:t xml:space="preserve"> </w:t>
      </w:r>
      <w:r>
        <w:rPr>
          <w:spacing w:val="-10"/>
          <w:sz w:val="22"/>
        </w:rPr>
        <w:t>use</w:t>
      </w:r>
      <w:r>
        <w:rPr>
          <w:spacing w:val="-12"/>
          <w:sz w:val="22"/>
        </w:rPr>
        <w:t xml:space="preserve"> </w:t>
      </w:r>
      <w:r>
        <w:rPr>
          <w:spacing w:val="-10"/>
          <w:sz w:val="22"/>
        </w:rPr>
        <w:t>than</w:t>
      </w:r>
      <w:r>
        <w:rPr>
          <w:spacing w:val="-12"/>
          <w:sz w:val="22"/>
        </w:rPr>
        <w:t xml:space="preserve"> </w:t>
      </w:r>
      <w:r>
        <w:rPr>
          <w:spacing w:val="-10"/>
          <w:sz w:val="22"/>
        </w:rPr>
        <w:t>T</w:t>
      </w:r>
      <w:r>
        <w:rPr>
          <w:spacing w:val="-10"/>
          <w:position w:val="-4"/>
          <w:sz w:val="22"/>
        </w:rPr>
        <w:t>E</w:t>
      </w:r>
      <w:r>
        <w:rPr>
          <w:spacing w:val="-10"/>
          <w:sz w:val="22"/>
        </w:rPr>
        <w:t>X</w:t>
      </w:r>
      <w:r>
        <w:rPr>
          <w:spacing w:val="29"/>
          <w:sz w:val="22"/>
        </w:rPr>
        <w:t xml:space="preserve"> </w:t>
      </w:r>
      <w:r>
        <w:rPr>
          <w:spacing w:val="-10"/>
          <w:sz w:val="22"/>
        </w:rPr>
        <w:t>itself.</w:t>
      </w:r>
    </w:p>
    <w:p>
      <w:pPr>
        <w:pStyle w:val="Normal"/>
        <w:spacing w:lineRule="exact" w:line="268" w:before="0" w:after="0"/>
        <w:ind w:hanging="0" w:left="797" w:right="0"/>
        <w:jc w:val="left"/>
        <w:rPr>
          <w:sz w:val="22"/>
        </w:rPr>
      </w:pPr>
      <w:r>
        <w:rPr>
          <w:w w:val="90"/>
          <w:sz w:val="22"/>
        </w:rPr>
        <w:t>LaTeX</w:t>
      </w:r>
      <w:r>
        <w:rPr>
          <w:spacing w:val="-8"/>
          <w:w w:val="90"/>
          <w:sz w:val="22"/>
        </w:rPr>
        <w:t xml:space="preserve"> </w:t>
      </w:r>
      <w:r>
        <w:rPr>
          <w:w w:val="90"/>
          <w:sz w:val="22"/>
        </w:rPr>
        <w:t>is</w:t>
      </w:r>
      <w:r>
        <w:rPr>
          <w:spacing w:val="-8"/>
          <w:w w:val="90"/>
          <w:sz w:val="22"/>
        </w:rPr>
        <w:t xml:space="preserve"> </w:t>
      </w:r>
      <w:r>
        <w:rPr>
          <w:w w:val="90"/>
          <w:sz w:val="22"/>
        </w:rPr>
        <w:t>extraordinarily</w:t>
      </w:r>
      <w:r>
        <w:rPr>
          <w:spacing w:val="-7"/>
          <w:w w:val="90"/>
          <w:sz w:val="22"/>
        </w:rPr>
        <w:t xml:space="preserve"> </w:t>
      </w:r>
      <w:r>
        <w:rPr>
          <w:w w:val="90"/>
          <w:sz w:val="22"/>
        </w:rPr>
        <w:t>flexible</w:t>
      </w:r>
      <w:r>
        <w:rPr>
          <w:spacing w:val="-8"/>
          <w:w w:val="90"/>
          <w:sz w:val="22"/>
        </w:rPr>
        <w:t xml:space="preserve"> </w:t>
      </w:r>
      <w:r>
        <w:rPr>
          <w:w w:val="90"/>
          <w:sz w:val="22"/>
        </w:rPr>
        <w:t>as</w:t>
      </w:r>
      <w:r>
        <w:rPr>
          <w:spacing w:val="-8"/>
          <w:w w:val="90"/>
          <w:sz w:val="22"/>
        </w:rPr>
        <w:t xml:space="preserve"> </w:t>
      </w:r>
      <w:r>
        <w:rPr>
          <w:w w:val="90"/>
          <w:sz w:val="22"/>
        </w:rPr>
        <w:t>shown</w:t>
      </w:r>
      <w:r>
        <w:rPr>
          <w:spacing w:val="-7"/>
          <w:w w:val="90"/>
          <w:sz w:val="22"/>
        </w:rPr>
        <w:t xml:space="preserve"> </w:t>
      </w:r>
      <w:r>
        <w:rPr>
          <w:w w:val="90"/>
          <w:sz w:val="22"/>
        </w:rPr>
        <w:t>by</w:t>
      </w:r>
      <w:r>
        <w:rPr>
          <w:spacing w:val="-8"/>
          <w:w w:val="90"/>
          <w:sz w:val="22"/>
        </w:rPr>
        <w:t xml:space="preserve"> </w:t>
      </w:r>
      <w:r>
        <w:rPr>
          <w:w w:val="90"/>
          <w:sz w:val="22"/>
        </w:rPr>
        <w:t>the</w:t>
      </w:r>
      <w:r>
        <w:rPr>
          <w:spacing w:val="-8"/>
          <w:w w:val="90"/>
          <w:sz w:val="22"/>
        </w:rPr>
        <w:t xml:space="preserve"> </w:t>
      </w:r>
      <w:r>
        <w:rPr>
          <w:w w:val="90"/>
          <w:sz w:val="22"/>
        </w:rPr>
        <w:t>housands</w:t>
      </w:r>
      <w:r>
        <w:rPr>
          <w:spacing w:val="-7"/>
          <w:w w:val="90"/>
          <w:sz w:val="22"/>
        </w:rPr>
        <w:t xml:space="preserve"> </w:t>
      </w:r>
      <w:r>
        <w:rPr>
          <w:w w:val="90"/>
          <w:sz w:val="22"/>
        </w:rPr>
        <w:t>of</w:t>
      </w:r>
      <w:r>
        <w:rPr>
          <w:spacing w:val="-8"/>
          <w:w w:val="90"/>
          <w:sz w:val="22"/>
        </w:rPr>
        <w:t xml:space="preserve"> </w:t>
      </w:r>
      <w:r>
        <w:rPr>
          <w:w w:val="90"/>
          <w:sz w:val="22"/>
        </w:rPr>
        <w:t>packages</w:t>
      </w:r>
      <w:r>
        <w:rPr>
          <w:spacing w:val="-7"/>
          <w:w w:val="90"/>
          <w:sz w:val="22"/>
        </w:rPr>
        <w:t xml:space="preserve"> </w:t>
      </w:r>
      <w:r>
        <w:rPr>
          <w:w w:val="90"/>
          <w:sz w:val="22"/>
        </w:rPr>
        <w:t>which</w:t>
      </w:r>
      <w:r>
        <w:rPr>
          <w:spacing w:val="-8"/>
          <w:w w:val="90"/>
          <w:sz w:val="22"/>
        </w:rPr>
        <w:t xml:space="preserve"> </w:t>
      </w:r>
      <w:r>
        <w:rPr>
          <w:spacing w:val="-2"/>
          <w:w w:val="90"/>
          <w:sz w:val="22"/>
        </w:rPr>
        <w:t>implement</w:t>
      </w:r>
    </w:p>
    <w:p>
      <w:pPr>
        <w:sectPr>
          <w:footerReference w:type="even" r:id="rId977"/>
          <w:footerReference w:type="default" r:id="rId978"/>
          <w:footerReference w:type="first" r:id="rId979"/>
          <w:type w:val="nextPage"/>
          <w:pgSz w:w="12240" w:h="15840"/>
          <w:pgMar w:left="1720" w:right="1340" w:gutter="0" w:header="0" w:top="1360" w:footer="1374" w:bottom="1680"/>
          <w:pgNumType w:fmt="decimal"/>
          <w:formProt w:val="false"/>
          <w:textDirection w:val="lrTb"/>
          <w:docGrid w:type="default" w:linePitch="100" w:charSpace="4096"/>
        </w:sectPr>
        <w:pStyle w:val="Normal"/>
        <w:spacing w:lineRule="auto" w:line="271" w:before="39" w:after="0"/>
        <w:ind w:hanging="0" w:left="437" w:right="0"/>
        <w:jc w:val="left"/>
        <w:rPr>
          <w:sz w:val="22"/>
        </w:rPr>
      </w:pPr>
      <w:r>
        <w:rPr>
          <w:spacing w:val="-2"/>
          <w:w w:val="90"/>
          <w:sz w:val="22"/>
        </w:rPr>
        <w:t>specialized tasks.</w:t>
      </w:r>
      <w:r>
        <w:rPr>
          <w:sz w:val="22"/>
        </w:rPr>
        <w:t xml:space="preserve"> </w:t>
      </w:r>
      <w:r>
        <w:rPr>
          <w:spacing w:val="-2"/>
          <w:w w:val="90"/>
          <w:sz w:val="22"/>
        </w:rPr>
        <w:t>Currently,</w:t>
      </w:r>
      <w:r>
        <w:rPr>
          <w:spacing w:val="-5"/>
          <w:w w:val="90"/>
          <w:sz w:val="22"/>
        </w:rPr>
        <w:t xml:space="preserve"> </w:t>
      </w:r>
      <w:r>
        <w:rPr>
          <w:spacing w:val="-2"/>
          <w:w w:val="90"/>
          <w:sz w:val="22"/>
        </w:rPr>
        <w:t xml:space="preserve">CTAN (the Comprehensive TeX Archive Network) has just shy of 6000 </w:t>
      </w:r>
      <w:r>
        <w:rPr>
          <w:w w:val="90"/>
          <w:sz w:val="22"/>
        </w:rPr>
        <w:t>packages which can be downloaded.</w:t>
      </w:r>
      <w:r>
        <w:rPr>
          <w:sz w:val="22"/>
        </w:rPr>
        <w:t xml:space="preserve"> </w:t>
      </w:r>
      <w:r>
        <w:rPr>
          <w:w w:val="90"/>
          <w:sz w:val="22"/>
        </w:rPr>
        <w:t xml:space="preserve">One of those packages implements the class </w:t>
      </w:r>
      <w:r>
        <w:rPr>
          <w:rFonts w:ascii="Courier New" w:hAnsi="Courier New"/>
          <w:w w:val="90"/>
          <w:sz w:val="17"/>
        </w:rPr>
        <w:t>memoir</w:t>
      </w:r>
      <w:r>
        <w:rPr>
          <w:rFonts w:ascii="Courier New" w:hAnsi="Courier New"/>
          <w:spacing w:val="-37"/>
          <w:w w:val="90"/>
          <w:sz w:val="17"/>
        </w:rPr>
        <w:t xml:space="preserve"> </w:t>
      </w:r>
      <w:r>
        <w:rPr>
          <w:w w:val="90"/>
          <w:sz w:val="22"/>
        </w:rPr>
        <w:t xml:space="preserve">that was </w:t>
      </w:r>
      <w:r>
        <w:rPr>
          <w:spacing w:val="-6"/>
          <w:sz w:val="22"/>
        </w:rPr>
        <w:t>used</w:t>
      </w:r>
      <w:r>
        <w:rPr>
          <w:spacing w:val="-12"/>
          <w:sz w:val="22"/>
        </w:rPr>
        <w:t xml:space="preserve"> </w:t>
      </w:r>
      <w:r>
        <w:rPr>
          <w:spacing w:val="-6"/>
          <w:sz w:val="22"/>
        </w:rPr>
        <w:t>here.</w:t>
      </w:r>
      <w:r>
        <w:rPr>
          <w:spacing w:val="-8"/>
          <w:sz w:val="22"/>
        </w:rPr>
        <w:t xml:space="preserve"> </w:t>
      </w:r>
      <w:r>
        <w:rPr>
          <w:spacing w:val="-6"/>
          <w:sz w:val="22"/>
        </w:rPr>
        <w:t>It</w:t>
      </w:r>
      <w:r>
        <w:rPr>
          <w:spacing w:val="-12"/>
          <w:sz w:val="22"/>
        </w:rPr>
        <w:t xml:space="preserve"> </w:t>
      </w:r>
      <w:r>
        <w:rPr>
          <w:spacing w:val="-6"/>
          <w:sz w:val="22"/>
        </w:rPr>
        <w:t>was</w:t>
      </w:r>
      <w:r>
        <w:rPr>
          <w:spacing w:val="-12"/>
          <w:sz w:val="22"/>
        </w:rPr>
        <w:t xml:space="preserve"> </w:t>
      </w:r>
      <w:r>
        <w:rPr>
          <w:spacing w:val="-6"/>
          <w:sz w:val="22"/>
        </w:rPr>
        <w:t>written</w:t>
      </w:r>
      <w:r>
        <w:rPr>
          <w:spacing w:val="-12"/>
          <w:sz w:val="22"/>
        </w:rPr>
        <w:t xml:space="preserve"> </w:t>
      </w:r>
      <w:r>
        <w:rPr>
          <w:spacing w:val="-6"/>
          <w:sz w:val="22"/>
        </w:rPr>
        <w:t>by</w:t>
      </w:r>
      <w:r>
        <w:rPr>
          <w:spacing w:val="-12"/>
          <w:sz w:val="22"/>
        </w:rPr>
        <w:t xml:space="preserve"> </w:t>
      </w:r>
      <w:r>
        <w:rPr>
          <w:spacing w:val="-6"/>
          <w:sz w:val="22"/>
        </w:rPr>
        <w:t>Peter</w:t>
      </w:r>
      <w:r>
        <w:rPr>
          <w:spacing w:val="-12"/>
          <w:sz w:val="22"/>
        </w:rPr>
        <w:t xml:space="preserve"> </w:t>
      </w:r>
      <w:r>
        <w:rPr>
          <w:spacing w:val="-6"/>
          <w:sz w:val="22"/>
        </w:rPr>
        <w:t>Wilson,</w:t>
      </w:r>
      <w:r>
        <w:rPr>
          <w:spacing w:val="-17"/>
          <w:sz w:val="22"/>
        </w:rPr>
        <w:t xml:space="preserve"> </w:t>
      </w:r>
      <w:r>
        <w:rPr>
          <w:spacing w:val="-6"/>
          <w:sz w:val="22"/>
        </w:rPr>
        <w:t>and</w:t>
      </w:r>
      <w:r>
        <w:rPr>
          <w:spacing w:val="-12"/>
          <w:sz w:val="22"/>
        </w:rPr>
        <w:t xml:space="preserve"> </w:t>
      </w:r>
      <w:r>
        <w:rPr>
          <w:spacing w:val="-6"/>
          <w:sz w:val="22"/>
        </w:rPr>
        <w:t>released</w:t>
      </w:r>
      <w:r>
        <w:rPr>
          <w:spacing w:val="-12"/>
          <w:sz w:val="22"/>
        </w:rPr>
        <w:t xml:space="preserve"> </w:t>
      </w:r>
      <w:r>
        <w:rPr>
          <w:spacing w:val="-6"/>
          <w:sz w:val="22"/>
        </w:rPr>
        <w:t>in</w:t>
      </w:r>
      <w:r>
        <w:rPr>
          <w:spacing w:val="-12"/>
          <w:sz w:val="22"/>
        </w:rPr>
        <w:t xml:space="preserve"> </w:t>
      </w:r>
      <w:r>
        <w:rPr>
          <w:spacing w:val="-6"/>
          <w:sz w:val="22"/>
        </w:rPr>
        <w:t>2001.</w:t>
      </w:r>
      <w:r>
        <w:rPr>
          <w:spacing w:val="-8"/>
          <w:sz w:val="22"/>
        </w:rPr>
        <w:t xml:space="preserve"> </w:t>
      </w:r>
      <w:r>
        <w:rPr>
          <w:spacing w:val="-6"/>
          <w:sz w:val="22"/>
        </w:rPr>
        <w:t>(I’m</w:t>
      </w:r>
      <w:r>
        <w:rPr>
          <w:spacing w:val="-12"/>
          <w:sz w:val="22"/>
        </w:rPr>
        <w:t xml:space="preserve"> </w:t>
      </w:r>
      <w:r>
        <w:rPr>
          <w:spacing w:val="-6"/>
          <w:sz w:val="22"/>
        </w:rPr>
        <w:t>listed</w:t>
      </w:r>
      <w:r>
        <w:rPr>
          <w:spacing w:val="-12"/>
          <w:sz w:val="22"/>
        </w:rPr>
        <w:t xml:space="preserve"> </w:t>
      </w:r>
      <w:r>
        <w:rPr>
          <w:spacing w:val="-6"/>
          <w:sz w:val="22"/>
        </w:rPr>
        <w:t>as</w:t>
      </w:r>
      <w:r>
        <w:rPr>
          <w:spacing w:val="-12"/>
          <w:sz w:val="22"/>
        </w:rPr>
        <w:t xml:space="preserve"> </w:t>
      </w:r>
      <w:r>
        <w:rPr>
          <w:spacing w:val="-6"/>
          <w:sz w:val="22"/>
        </w:rPr>
        <w:t>a</w:t>
      </w:r>
      <w:r>
        <w:rPr>
          <w:spacing w:val="-12"/>
          <w:sz w:val="22"/>
        </w:rPr>
        <w:t xml:space="preserve"> </w:t>
      </w:r>
      <w:r>
        <w:rPr>
          <w:spacing w:val="-6"/>
          <w:sz w:val="22"/>
        </w:rPr>
        <w:t>contributor</w:t>
      </w:r>
      <w:r>
        <w:rPr>
          <w:spacing w:val="-12"/>
          <w:sz w:val="22"/>
        </w:rPr>
        <w:t xml:space="preserve"> </w:t>
      </w:r>
      <w:r>
        <w:rPr>
          <w:spacing w:val="-6"/>
          <w:sz w:val="22"/>
        </w:rPr>
        <w:t xml:space="preserve">to </w:t>
      </w:r>
      <w:r>
        <w:rPr>
          <w:rFonts w:ascii="Courier New" w:hAnsi="Courier New"/>
          <w:spacing w:val="-4"/>
          <w:sz w:val="17"/>
        </w:rPr>
        <w:t>memoir</w:t>
      </w:r>
      <w:r>
        <w:rPr>
          <w:spacing w:val="-4"/>
          <w:sz w:val="22"/>
        </w:rPr>
        <w:t>,</w:t>
      </w:r>
      <w:r>
        <w:rPr>
          <w:spacing w:val="-17"/>
          <w:sz w:val="22"/>
        </w:rPr>
        <w:t xml:space="preserve"> </w:t>
      </w:r>
      <w:r>
        <w:rPr>
          <w:spacing w:val="-4"/>
          <w:sz w:val="22"/>
        </w:rPr>
        <w:t>but</w:t>
      </w:r>
      <w:r>
        <w:rPr>
          <w:spacing w:val="-12"/>
          <w:sz w:val="22"/>
        </w:rPr>
        <w:t xml:space="preserve"> </w:t>
      </w:r>
      <w:r>
        <w:rPr>
          <w:spacing w:val="-4"/>
          <w:sz w:val="22"/>
        </w:rPr>
        <w:t>in</w:t>
      </w:r>
      <w:r>
        <w:rPr>
          <w:spacing w:val="-12"/>
          <w:sz w:val="22"/>
        </w:rPr>
        <w:t xml:space="preserve"> </w:t>
      </w:r>
      <w:r>
        <w:rPr>
          <w:spacing w:val="-4"/>
          <w:sz w:val="22"/>
        </w:rPr>
        <w:t>truth</w:t>
      </w:r>
      <w:r>
        <w:rPr>
          <w:spacing w:val="-12"/>
          <w:sz w:val="22"/>
        </w:rPr>
        <w:t xml:space="preserve"> </w:t>
      </w:r>
      <w:r>
        <w:rPr>
          <w:spacing w:val="-4"/>
          <w:sz w:val="22"/>
        </w:rPr>
        <w:t>I</w:t>
      </w:r>
      <w:r>
        <w:rPr>
          <w:spacing w:val="-12"/>
          <w:sz w:val="22"/>
        </w:rPr>
        <w:t xml:space="preserve"> </w:t>
      </w:r>
      <w:r>
        <w:rPr>
          <w:spacing w:val="-4"/>
          <w:sz w:val="22"/>
        </w:rPr>
        <w:t>really</w:t>
      </w:r>
      <w:r>
        <w:rPr>
          <w:spacing w:val="-12"/>
          <w:sz w:val="22"/>
        </w:rPr>
        <w:t xml:space="preserve"> </w:t>
      </w:r>
      <w:r>
        <w:rPr>
          <w:spacing w:val="-4"/>
          <w:sz w:val="22"/>
        </w:rPr>
        <w:t>only</w:t>
      </w:r>
      <w:r>
        <w:rPr>
          <w:spacing w:val="-12"/>
          <w:sz w:val="22"/>
        </w:rPr>
        <w:t xml:space="preserve"> </w:t>
      </w:r>
      <w:r>
        <w:rPr>
          <w:spacing w:val="-4"/>
          <w:sz w:val="22"/>
        </w:rPr>
        <w:t>just</w:t>
      </w:r>
      <w:r>
        <w:rPr>
          <w:spacing w:val="-12"/>
          <w:sz w:val="22"/>
        </w:rPr>
        <w:t xml:space="preserve"> </w:t>
      </w:r>
      <w:r>
        <w:rPr>
          <w:spacing w:val="-4"/>
          <w:sz w:val="22"/>
        </w:rPr>
        <w:t>corrected</w:t>
      </w:r>
      <w:r>
        <w:rPr>
          <w:spacing w:val="-12"/>
          <w:sz w:val="22"/>
        </w:rPr>
        <w:t xml:space="preserve"> </w:t>
      </w:r>
      <w:r>
        <w:rPr>
          <w:spacing w:val="-4"/>
          <w:sz w:val="22"/>
        </w:rPr>
        <w:t>some</w:t>
      </w:r>
      <w:r>
        <w:rPr>
          <w:spacing w:val="-12"/>
          <w:sz w:val="22"/>
        </w:rPr>
        <w:t xml:space="preserve"> </w:t>
      </w:r>
      <w:r>
        <w:rPr>
          <w:spacing w:val="-4"/>
          <w:sz w:val="22"/>
        </w:rPr>
        <w:t>minor</w:t>
      </w:r>
      <w:r>
        <w:rPr>
          <w:spacing w:val="-12"/>
          <w:sz w:val="22"/>
        </w:rPr>
        <w:t xml:space="preserve"> </w:t>
      </w:r>
      <w:r>
        <w:rPr>
          <w:spacing w:val="-4"/>
          <w:sz w:val="22"/>
        </w:rPr>
        <w:t>typos.)</w:t>
      </w:r>
    </w:p>
    <w:p>
      <w:pPr>
        <w:pStyle w:val="Normal"/>
        <w:tabs>
          <w:tab w:val="clear" w:pos="720"/>
          <w:tab w:val="left" w:pos="1140" w:leader="none"/>
          <w:tab w:val="left" w:pos="1958" w:leader="none"/>
          <w:tab w:val="left" w:pos="2519" w:leader="none"/>
          <w:tab w:val="left" w:pos="3337" w:leader="none"/>
        </w:tabs>
        <w:spacing w:before="32" w:after="0"/>
        <w:ind w:hanging="0" w:left="322" w:right="0"/>
        <w:jc w:val="center"/>
        <w:rPr>
          <w:rFonts w:ascii="Arial" w:hAnsi="Arial"/>
          <w:sz w:val="22"/>
        </w:rPr>
      </w:pPr>
      <w:r>
        <w:rPr>
          <w:rFonts w:ascii="Arial" w:hAnsi="Arial"/>
          <w:spacing w:val="-10"/>
          <w:w w:val="295"/>
          <w:sz w:val="22"/>
        </w:rPr>
        <w:t>F</w:t>
      </w:r>
      <w:r>
        <w:rPr>
          <w:rFonts w:ascii="Arial" w:hAnsi="Arial"/>
          <w:sz w:val="22"/>
        </w:rPr>
        <w:tab/>
      </w:r>
      <w:r>
        <w:rPr>
          <w:rFonts w:ascii="Arial" w:hAnsi="Arial"/>
          <w:spacing w:val="-10"/>
          <w:w w:val="295"/>
          <w:sz w:val="22"/>
        </w:rPr>
        <w:t>F</w:t>
      </w:r>
      <w:r>
        <w:rPr>
          <w:rFonts w:ascii="Arial" w:hAnsi="Arial"/>
          <w:sz w:val="22"/>
        </w:rPr>
        <w:tab/>
      </w:r>
      <w:r>
        <w:rPr>
          <w:rFonts w:ascii="Arial" w:hAnsi="Arial"/>
          <w:spacing w:val="-10"/>
          <w:w w:val="120"/>
          <w:sz w:val="22"/>
        </w:rPr>
        <w:t>8</w:t>
      </w:r>
      <w:r>
        <w:rPr>
          <w:rFonts w:ascii="Arial" w:hAnsi="Arial"/>
          <w:sz w:val="22"/>
        </w:rPr>
        <w:tab/>
      </w:r>
      <w:r>
        <w:rPr>
          <w:rFonts w:ascii="Arial" w:hAnsi="Arial"/>
          <w:spacing w:val="-10"/>
          <w:w w:val="580"/>
          <w:sz w:val="22"/>
        </w:rPr>
        <w:t>f</w:t>
      </w:r>
      <w:r>
        <w:rPr>
          <w:rFonts w:ascii="Arial" w:hAnsi="Arial"/>
          <w:sz w:val="22"/>
        </w:rPr>
        <w:tab/>
      </w:r>
      <w:r>
        <w:rPr>
          <w:rFonts w:ascii="Arial" w:hAnsi="Arial"/>
          <w:spacing w:val="-10"/>
          <w:w w:val="580"/>
          <w:sz w:val="22"/>
        </w:rPr>
        <w:t>f</w:t>
      </w:r>
    </w:p>
    <w:p>
      <w:pPr>
        <w:pStyle w:val="BodyText"/>
        <w:spacing w:before="143" w:after="0"/>
        <w:rPr>
          <w:rFonts w:ascii="Arial" w:hAnsi="Arial"/>
          <w:sz w:val="22"/>
        </w:rPr>
      </w:pPr>
      <w:r>
        <w:rPr>
          <w:rFonts w:ascii="Arial" w:hAnsi="Arial"/>
          <w:sz w:val="22"/>
        </w:rPr>
      </w:r>
    </w:p>
    <w:p>
      <w:pPr>
        <w:pStyle w:val="Normal"/>
        <w:spacing w:lineRule="auto" w:line="271" w:before="0" w:after="0"/>
        <w:ind w:hanging="0" w:left="437" w:right="154"/>
        <w:jc w:val="left"/>
        <w:rPr>
          <w:sz w:val="22"/>
        </w:rPr>
      </w:pPr>
      <w:r>
        <w:rPr>
          <w:w w:val="90"/>
          <w:sz w:val="22"/>
        </w:rPr>
        <w:t xml:space="preserve">Wilson’s muse is Robert Bringhurst, author of </w:t>
      </w:r>
      <w:r>
        <w:rPr>
          <w:rFonts w:ascii="Cambria" w:hAnsi="Cambria"/>
          <w:i/>
          <w:w w:val="90"/>
          <w:sz w:val="22"/>
        </w:rPr>
        <w:t>The Elements of Typographic Style</w:t>
      </w:r>
      <w:r>
        <w:rPr>
          <w:w w:val="90"/>
          <w:sz w:val="22"/>
        </w:rPr>
        <w:t>, which some consider to be the definitive book on typography and book design.</w:t>
      </w:r>
      <w:r>
        <w:rPr>
          <w:sz w:val="22"/>
        </w:rPr>
        <w:t xml:space="preserve"> </w:t>
      </w:r>
      <w:r>
        <w:rPr>
          <w:w w:val="90"/>
          <w:sz w:val="22"/>
        </w:rPr>
        <w:t xml:space="preserve">It is certainy the most elegant. The package </w:t>
      </w:r>
      <w:r>
        <w:rPr>
          <w:rFonts w:ascii="Courier New" w:hAnsi="Courier New"/>
          <w:w w:val="90"/>
          <w:sz w:val="17"/>
        </w:rPr>
        <w:t>memoir</w:t>
      </w:r>
      <w:r>
        <w:rPr>
          <w:rFonts w:ascii="Courier New" w:hAnsi="Courier New"/>
          <w:spacing w:val="-23"/>
          <w:w w:val="90"/>
          <w:sz w:val="17"/>
        </w:rPr>
        <w:t xml:space="preserve"> </w:t>
      </w:r>
      <w:r>
        <w:rPr>
          <w:w w:val="90"/>
          <w:sz w:val="22"/>
        </w:rPr>
        <w:t>would undoubtedly meet with Bringhurst’s approval.</w:t>
      </w:r>
      <w:r>
        <w:rPr>
          <w:sz w:val="22"/>
        </w:rPr>
        <w:t xml:space="preserve"> </w:t>
      </w:r>
      <w:r>
        <w:rPr>
          <w:w w:val="90"/>
          <w:sz w:val="22"/>
        </w:rPr>
        <w:t xml:space="preserve">The class </w:t>
      </w:r>
      <w:r>
        <w:rPr>
          <w:rFonts w:ascii="Courier New" w:hAnsi="Courier New"/>
          <w:w w:val="90"/>
          <w:sz w:val="17"/>
        </w:rPr>
        <w:t xml:space="preserve">memoir </w:t>
      </w:r>
      <w:r>
        <w:rPr>
          <w:w w:val="90"/>
          <w:sz w:val="22"/>
        </w:rPr>
        <w:t>provides</w:t>
      </w:r>
      <w:r>
        <w:rPr>
          <w:spacing w:val="-3"/>
          <w:w w:val="90"/>
          <w:sz w:val="22"/>
        </w:rPr>
        <w:t xml:space="preserve"> </w:t>
      </w:r>
      <w:r>
        <w:rPr>
          <w:w w:val="90"/>
          <w:sz w:val="22"/>
        </w:rPr>
        <w:t>in</w:t>
      </w:r>
      <w:r>
        <w:rPr>
          <w:spacing w:val="-3"/>
          <w:w w:val="90"/>
          <w:sz w:val="22"/>
        </w:rPr>
        <w:t xml:space="preserve"> </w:t>
      </w:r>
      <w:r>
        <w:rPr>
          <w:w w:val="90"/>
          <w:sz w:val="22"/>
        </w:rPr>
        <w:t>one</w:t>
      </w:r>
      <w:r>
        <w:rPr>
          <w:spacing w:val="-3"/>
          <w:w w:val="90"/>
          <w:sz w:val="22"/>
        </w:rPr>
        <w:t xml:space="preserve"> </w:t>
      </w:r>
      <w:r>
        <w:rPr>
          <w:w w:val="90"/>
          <w:sz w:val="22"/>
        </w:rPr>
        <w:t>package</w:t>
      </w:r>
      <w:r>
        <w:rPr>
          <w:spacing w:val="-3"/>
          <w:w w:val="90"/>
          <w:sz w:val="22"/>
        </w:rPr>
        <w:t xml:space="preserve"> </w:t>
      </w:r>
      <w:r>
        <w:rPr>
          <w:w w:val="90"/>
          <w:sz w:val="22"/>
        </w:rPr>
        <w:t>nearly</w:t>
      </w:r>
      <w:r>
        <w:rPr>
          <w:spacing w:val="-3"/>
          <w:w w:val="90"/>
          <w:sz w:val="22"/>
        </w:rPr>
        <w:t xml:space="preserve"> </w:t>
      </w:r>
      <w:r>
        <w:rPr>
          <w:w w:val="90"/>
          <w:sz w:val="22"/>
        </w:rPr>
        <w:t>everything</w:t>
      </w:r>
      <w:r>
        <w:rPr>
          <w:spacing w:val="-3"/>
          <w:w w:val="90"/>
          <w:sz w:val="22"/>
        </w:rPr>
        <w:t xml:space="preserve"> </w:t>
      </w:r>
      <w:r>
        <w:rPr>
          <w:w w:val="90"/>
          <w:sz w:val="22"/>
        </w:rPr>
        <w:t>a</w:t>
      </w:r>
      <w:r>
        <w:rPr>
          <w:spacing w:val="-3"/>
          <w:w w:val="90"/>
          <w:sz w:val="22"/>
        </w:rPr>
        <w:t xml:space="preserve"> </w:t>
      </w:r>
      <w:r>
        <w:rPr>
          <w:w w:val="90"/>
          <w:sz w:val="22"/>
        </w:rPr>
        <w:t>person</w:t>
      </w:r>
      <w:r>
        <w:rPr>
          <w:spacing w:val="-3"/>
          <w:w w:val="90"/>
          <w:sz w:val="22"/>
        </w:rPr>
        <w:t xml:space="preserve"> </w:t>
      </w:r>
      <w:r>
        <w:rPr>
          <w:w w:val="90"/>
          <w:sz w:val="22"/>
        </w:rPr>
        <w:t>needs</w:t>
      </w:r>
      <w:r>
        <w:rPr>
          <w:spacing w:val="-3"/>
          <w:w w:val="90"/>
          <w:sz w:val="22"/>
        </w:rPr>
        <w:t xml:space="preserve"> </w:t>
      </w:r>
      <w:r>
        <w:rPr>
          <w:w w:val="90"/>
          <w:sz w:val="22"/>
        </w:rPr>
        <w:t>to</w:t>
      </w:r>
      <w:r>
        <w:rPr>
          <w:spacing w:val="-3"/>
          <w:w w:val="90"/>
          <w:sz w:val="22"/>
        </w:rPr>
        <w:t xml:space="preserve"> </w:t>
      </w:r>
      <w:r>
        <w:rPr>
          <w:w w:val="90"/>
          <w:sz w:val="22"/>
        </w:rPr>
        <w:t>produce</w:t>
      </w:r>
      <w:r>
        <w:rPr>
          <w:spacing w:val="-3"/>
          <w:w w:val="90"/>
          <w:sz w:val="22"/>
        </w:rPr>
        <w:t xml:space="preserve"> </w:t>
      </w:r>
      <w:r>
        <w:rPr>
          <w:w w:val="90"/>
          <w:sz w:val="22"/>
        </w:rPr>
        <w:t>what</w:t>
      </w:r>
      <w:r>
        <w:rPr>
          <w:spacing w:val="-3"/>
          <w:w w:val="90"/>
          <w:sz w:val="22"/>
        </w:rPr>
        <w:t xml:space="preserve"> </w:t>
      </w:r>
      <w:r>
        <w:rPr>
          <w:w w:val="90"/>
          <w:sz w:val="22"/>
        </w:rPr>
        <w:t>Knuth</w:t>
      </w:r>
      <w:r>
        <w:rPr>
          <w:spacing w:val="-3"/>
          <w:w w:val="90"/>
          <w:sz w:val="22"/>
        </w:rPr>
        <w:t xml:space="preserve"> </w:t>
      </w:r>
      <w:r>
        <w:rPr>
          <w:w w:val="90"/>
          <w:sz w:val="22"/>
        </w:rPr>
        <w:t>calls</w:t>
      </w:r>
      <w:r>
        <w:rPr>
          <w:spacing w:val="-8"/>
          <w:w w:val="90"/>
          <w:sz w:val="22"/>
        </w:rPr>
        <w:t xml:space="preserve"> </w:t>
      </w:r>
      <w:r>
        <w:rPr>
          <w:w w:val="90"/>
          <w:sz w:val="22"/>
        </w:rPr>
        <w:t xml:space="preserve">“beautiful </w:t>
      </w:r>
      <w:r>
        <w:rPr>
          <w:spacing w:val="-2"/>
          <w:sz w:val="22"/>
        </w:rPr>
        <w:t>books”.</w:t>
      </w:r>
    </w:p>
    <w:p>
      <w:pPr>
        <w:pStyle w:val="Normal"/>
        <w:tabs>
          <w:tab w:val="clear" w:pos="720"/>
          <w:tab w:val="left" w:pos="1140" w:leader="none"/>
          <w:tab w:val="left" w:pos="1958" w:leader="none"/>
          <w:tab w:val="left" w:pos="2519" w:leader="none"/>
          <w:tab w:val="left" w:pos="3337" w:leader="none"/>
        </w:tabs>
        <w:spacing w:before="222" w:after="0"/>
        <w:ind w:hanging="0" w:left="322" w:right="0"/>
        <w:jc w:val="center"/>
        <w:rPr>
          <w:rFonts w:ascii="Arial" w:hAnsi="Arial"/>
          <w:sz w:val="22"/>
        </w:rPr>
      </w:pPr>
      <w:r>
        <w:rPr>
          <w:rFonts w:ascii="Arial" w:hAnsi="Arial"/>
          <w:spacing w:val="-10"/>
          <w:w w:val="295"/>
          <w:sz w:val="22"/>
        </w:rPr>
        <w:t>F</w:t>
      </w:r>
      <w:r>
        <w:rPr>
          <w:rFonts w:ascii="Arial" w:hAnsi="Arial"/>
          <w:sz w:val="22"/>
        </w:rPr>
        <w:tab/>
      </w:r>
      <w:r>
        <w:rPr>
          <w:rFonts w:ascii="Arial" w:hAnsi="Arial"/>
          <w:spacing w:val="-10"/>
          <w:w w:val="295"/>
          <w:sz w:val="22"/>
        </w:rPr>
        <w:t>F</w:t>
      </w:r>
      <w:r>
        <w:rPr>
          <w:rFonts w:ascii="Arial" w:hAnsi="Arial"/>
          <w:sz w:val="22"/>
        </w:rPr>
        <w:tab/>
      </w:r>
      <w:r>
        <w:rPr>
          <w:rFonts w:ascii="Arial" w:hAnsi="Arial"/>
          <w:spacing w:val="-10"/>
          <w:w w:val="120"/>
          <w:sz w:val="22"/>
        </w:rPr>
        <w:t>8</w:t>
      </w:r>
      <w:r>
        <w:rPr>
          <w:rFonts w:ascii="Arial" w:hAnsi="Arial"/>
          <w:sz w:val="22"/>
        </w:rPr>
        <w:tab/>
      </w:r>
      <w:r>
        <w:rPr>
          <w:rFonts w:ascii="Arial" w:hAnsi="Arial"/>
          <w:spacing w:val="-10"/>
          <w:w w:val="580"/>
          <w:sz w:val="22"/>
        </w:rPr>
        <w:t>f</w:t>
      </w:r>
      <w:r>
        <w:rPr>
          <w:rFonts w:ascii="Arial" w:hAnsi="Arial"/>
          <w:sz w:val="22"/>
        </w:rPr>
        <w:tab/>
      </w:r>
      <w:r>
        <w:rPr>
          <w:rFonts w:ascii="Arial" w:hAnsi="Arial"/>
          <w:spacing w:val="-10"/>
          <w:w w:val="580"/>
          <w:sz w:val="22"/>
        </w:rPr>
        <w:t>f</w:t>
      </w:r>
    </w:p>
    <w:p>
      <w:pPr>
        <w:pStyle w:val="Normal"/>
        <w:spacing w:lineRule="auto" w:line="271" w:before="251" w:after="0"/>
        <w:ind w:hanging="0" w:left="437" w:right="154"/>
        <w:jc w:val="left"/>
        <w:rPr>
          <w:sz w:val="22"/>
        </w:rPr>
      </w:pPr>
      <w:r>
        <w:rPr>
          <w:spacing w:val="-6"/>
          <w:sz w:val="22"/>
        </w:rPr>
        <w:t>One</w:t>
      </w:r>
      <w:r>
        <w:rPr>
          <w:spacing w:val="-12"/>
          <w:sz w:val="22"/>
        </w:rPr>
        <w:t xml:space="preserve"> </w:t>
      </w:r>
      <w:r>
        <w:rPr>
          <w:spacing w:val="-6"/>
          <w:sz w:val="22"/>
        </w:rPr>
        <w:t>particularly</w:t>
      </w:r>
      <w:r>
        <w:rPr>
          <w:spacing w:val="-12"/>
          <w:sz w:val="22"/>
        </w:rPr>
        <w:t xml:space="preserve"> </w:t>
      </w:r>
      <w:r>
        <w:rPr>
          <w:spacing w:val="-6"/>
          <w:sz w:val="22"/>
        </w:rPr>
        <w:t>important</w:t>
      </w:r>
      <w:r>
        <w:rPr>
          <w:spacing w:val="-12"/>
          <w:sz w:val="22"/>
        </w:rPr>
        <w:t xml:space="preserve"> </w:t>
      </w:r>
      <w:r>
        <w:rPr>
          <w:spacing w:val="-6"/>
          <w:sz w:val="22"/>
        </w:rPr>
        <w:t>FOSS</w:t>
      </w:r>
      <w:r>
        <w:rPr>
          <w:spacing w:val="-12"/>
          <w:sz w:val="22"/>
        </w:rPr>
        <w:t xml:space="preserve"> </w:t>
      </w:r>
      <w:r>
        <w:rPr>
          <w:spacing w:val="-6"/>
          <w:sz w:val="22"/>
        </w:rPr>
        <w:t>program</w:t>
      </w:r>
      <w:r>
        <w:rPr>
          <w:spacing w:val="-12"/>
          <w:sz w:val="22"/>
        </w:rPr>
        <w:t xml:space="preserve"> </w:t>
      </w:r>
      <w:r>
        <w:rPr>
          <w:spacing w:val="-6"/>
          <w:sz w:val="22"/>
        </w:rPr>
        <w:t>in</w:t>
      </w:r>
      <w:r>
        <w:rPr>
          <w:spacing w:val="-12"/>
          <w:sz w:val="22"/>
        </w:rPr>
        <w:t xml:space="preserve"> </w:t>
      </w:r>
      <w:r>
        <w:rPr>
          <w:spacing w:val="-6"/>
          <w:sz w:val="22"/>
        </w:rPr>
        <w:t>academia</w:t>
      </w:r>
      <w:r>
        <w:rPr>
          <w:spacing w:val="-12"/>
          <w:sz w:val="22"/>
        </w:rPr>
        <w:t xml:space="preserve"> </w:t>
      </w:r>
      <w:r>
        <w:rPr>
          <w:spacing w:val="-6"/>
          <w:sz w:val="22"/>
        </w:rPr>
        <w:t>is</w:t>
      </w:r>
      <w:r>
        <w:rPr>
          <w:spacing w:val="-12"/>
          <w:sz w:val="22"/>
        </w:rPr>
        <w:t xml:space="preserve"> </w:t>
      </w:r>
      <w:r>
        <w:rPr>
          <w:spacing w:val="-6"/>
          <w:sz w:val="22"/>
        </w:rPr>
        <w:t>Zotero.</w:t>
      </w:r>
      <w:r>
        <w:rPr>
          <w:spacing w:val="-8"/>
          <w:sz w:val="22"/>
        </w:rPr>
        <w:t xml:space="preserve"> </w:t>
      </w:r>
      <w:r>
        <w:rPr>
          <w:spacing w:val="-6"/>
          <w:sz w:val="22"/>
        </w:rPr>
        <w:t>It</w:t>
      </w:r>
      <w:r>
        <w:rPr>
          <w:spacing w:val="-12"/>
          <w:sz w:val="22"/>
        </w:rPr>
        <w:t xml:space="preserve"> </w:t>
      </w:r>
      <w:r>
        <w:rPr>
          <w:spacing w:val="-6"/>
          <w:sz w:val="22"/>
        </w:rPr>
        <w:t>manages</w:t>
      </w:r>
      <w:r>
        <w:rPr>
          <w:spacing w:val="-12"/>
          <w:sz w:val="22"/>
        </w:rPr>
        <w:t xml:space="preserve"> </w:t>
      </w:r>
      <w:r>
        <w:rPr>
          <w:spacing w:val="-6"/>
          <w:sz w:val="22"/>
        </w:rPr>
        <w:t>and</w:t>
      </w:r>
      <w:r>
        <w:rPr>
          <w:spacing w:val="-12"/>
          <w:sz w:val="22"/>
        </w:rPr>
        <w:t xml:space="preserve"> </w:t>
      </w:r>
      <w:r>
        <w:rPr>
          <w:spacing w:val="-6"/>
          <w:sz w:val="22"/>
        </w:rPr>
        <w:t>maintains</w:t>
      </w:r>
      <w:r>
        <w:rPr>
          <w:spacing w:val="-12"/>
          <w:sz w:val="22"/>
        </w:rPr>
        <w:t xml:space="preserve"> </w:t>
      </w:r>
      <w:r>
        <w:rPr>
          <w:spacing w:val="-6"/>
          <w:sz w:val="22"/>
        </w:rPr>
        <w:t xml:space="preserve">a </w:t>
      </w:r>
      <w:r>
        <w:rPr>
          <w:w w:val="90"/>
          <w:sz w:val="22"/>
        </w:rPr>
        <w:t>bibliographic database and provides citations on demand.</w:t>
      </w:r>
      <w:r>
        <w:rPr>
          <w:sz w:val="22"/>
        </w:rPr>
        <w:t xml:space="preserve"> </w:t>
      </w:r>
      <w:r>
        <w:rPr>
          <w:w w:val="90"/>
          <w:sz w:val="22"/>
        </w:rPr>
        <w:t xml:space="preserve">It, along with the text editor GNU Emacs (“an operating system disguised as an editor”) and the package </w:t>
      </w:r>
      <w:r>
        <w:rPr>
          <w:rFonts w:ascii="Courier New" w:hAnsi="Courier New"/>
          <w:w w:val="90"/>
          <w:sz w:val="17"/>
        </w:rPr>
        <w:t>reftex</w:t>
      </w:r>
      <w:r>
        <w:rPr>
          <w:w w:val="90"/>
          <w:sz w:val="22"/>
        </w:rPr>
        <w:t>,</w:t>
      </w:r>
      <w:r>
        <w:rPr>
          <w:spacing w:val="-3"/>
          <w:w w:val="90"/>
          <w:sz w:val="22"/>
        </w:rPr>
        <w:t xml:space="preserve"> </w:t>
      </w:r>
      <w:r>
        <w:rPr>
          <w:w w:val="90"/>
          <w:sz w:val="22"/>
        </w:rPr>
        <w:t xml:space="preserve">cooperate with the </w:t>
      </w:r>
      <w:r>
        <w:rPr>
          <w:spacing w:val="-6"/>
          <w:sz w:val="22"/>
        </w:rPr>
        <w:t>class</w:t>
      </w:r>
      <w:r>
        <w:rPr>
          <w:spacing w:val="-10"/>
          <w:sz w:val="22"/>
        </w:rPr>
        <w:t xml:space="preserve"> </w:t>
      </w:r>
      <w:r>
        <w:rPr>
          <w:rFonts w:ascii="Courier New" w:hAnsi="Courier New"/>
          <w:spacing w:val="-6"/>
          <w:sz w:val="17"/>
        </w:rPr>
        <w:t>memoir</w:t>
      </w:r>
      <w:r>
        <w:rPr>
          <w:rFonts w:ascii="Courier New" w:hAnsi="Courier New"/>
          <w:spacing w:val="-57"/>
          <w:sz w:val="17"/>
        </w:rPr>
        <w:t xml:space="preserve"> </w:t>
      </w:r>
      <w:r>
        <w:rPr>
          <w:spacing w:val="-6"/>
          <w:sz w:val="22"/>
        </w:rPr>
        <w:t>to</w:t>
      </w:r>
      <w:r>
        <w:rPr>
          <w:spacing w:val="-10"/>
          <w:sz w:val="22"/>
        </w:rPr>
        <w:t xml:space="preserve"> </w:t>
      </w:r>
      <w:r>
        <w:rPr>
          <w:spacing w:val="-6"/>
          <w:sz w:val="22"/>
        </w:rPr>
        <w:t>provide</w:t>
      </w:r>
      <w:r>
        <w:rPr>
          <w:spacing w:val="-10"/>
          <w:sz w:val="22"/>
        </w:rPr>
        <w:t xml:space="preserve"> </w:t>
      </w:r>
      <w:r>
        <w:rPr>
          <w:spacing w:val="-6"/>
          <w:sz w:val="22"/>
        </w:rPr>
        <w:t>a</w:t>
      </w:r>
      <w:r>
        <w:rPr>
          <w:spacing w:val="-10"/>
          <w:sz w:val="22"/>
        </w:rPr>
        <w:t xml:space="preserve"> </w:t>
      </w:r>
      <w:r>
        <w:rPr>
          <w:spacing w:val="-6"/>
          <w:sz w:val="22"/>
        </w:rPr>
        <w:t>complete</w:t>
      </w:r>
      <w:r>
        <w:rPr>
          <w:spacing w:val="-10"/>
          <w:sz w:val="22"/>
        </w:rPr>
        <w:t xml:space="preserve"> </w:t>
      </w:r>
      <w:r>
        <w:rPr>
          <w:spacing w:val="-6"/>
          <w:sz w:val="22"/>
        </w:rPr>
        <w:t>system</w:t>
      </w:r>
      <w:r>
        <w:rPr>
          <w:spacing w:val="-10"/>
          <w:sz w:val="22"/>
        </w:rPr>
        <w:t xml:space="preserve"> </w:t>
      </w:r>
      <w:r>
        <w:rPr>
          <w:spacing w:val="-6"/>
          <w:sz w:val="22"/>
        </w:rPr>
        <w:t>for</w:t>
      </w:r>
      <w:r>
        <w:rPr>
          <w:spacing w:val="-10"/>
          <w:sz w:val="22"/>
        </w:rPr>
        <w:t xml:space="preserve"> </w:t>
      </w:r>
      <w:r>
        <w:rPr>
          <w:spacing w:val="-6"/>
          <w:sz w:val="22"/>
        </w:rPr>
        <w:t>writing</w:t>
      </w:r>
      <w:r>
        <w:rPr>
          <w:spacing w:val="-10"/>
          <w:sz w:val="22"/>
        </w:rPr>
        <w:t xml:space="preserve"> </w:t>
      </w:r>
      <w:r>
        <w:rPr>
          <w:spacing w:val="-6"/>
          <w:sz w:val="22"/>
        </w:rPr>
        <w:t>scholarly</w:t>
      </w:r>
      <w:r>
        <w:rPr>
          <w:spacing w:val="-10"/>
          <w:sz w:val="22"/>
        </w:rPr>
        <w:t xml:space="preserve"> </w:t>
      </w:r>
      <w:r>
        <w:rPr>
          <w:spacing w:val="-6"/>
          <w:sz w:val="22"/>
        </w:rPr>
        <w:t>papers,</w:t>
      </w:r>
      <w:r>
        <w:rPr>
          <w:spacing w:val="-15"/>
          <w:sz w:val="22"/>
        </w:rPr>
        <w:t xml:space="preserve"> </w:t>
      </w:r>
      <w:r>
        <w:rPr>
          <w:spacing w:val="-6"/>
          <w:sz w:val="22"/>
        </w:rPr>
        <w:t>theses,</w:t>
      </w:r>
      <w:r>
        <w:rPr>
          <w:spacing w:val="-15"/>
          <w:sz w:val="22"/>
        </w:rPr>
        <w:t xml:space="preserve"> </w:t>
      </w:r>
      <w:r>
        <w:rPr>
          <w:spacing w:val="-6"/>
          <w:sz w:val="22"/>
        </w:rPr>
        <w:t>reports,</w:t>
      </w:r>
      <w:r>
        <w:rPr>
          <w:spacing w:val="-15"/>
          <w:sz w:val="22"/>
        </w:rPr>
        <w:t xml:space="preserve"> </w:t>
      </w:r>
      <w:r>
        <w:rPr>
          <w:spacing w:val="-6"/>
          <w:sz w:val="22"/>
        </w:rPr>
        <w:t xml:space="preserve">and </w:t>
      </w:r>
      <w:r>
        <w:rPr>
          <w:spacing w:val="-2"/>
          <w:sz w:val="22"/>
        </w:rPr>
        <w:t>dissertations.</w:t>
      </w:r>
    </w:p>
    <w:p>
      <w:pPr>
        <w:pStyle w:val="Normal"/>
        <w:tabs>
          <w:tab w:val="clear" w:pos="720"/>
          <w:tab w:val="left" w:pos="1140" w:leader="none"/>
          <w:tab w:val="left" w:pos="1958" w:leader="none"/>
          <w:tab w:val="left" w:pos="2519" w:leader="none"/>
          <w:tab w:val="left" w:pos="3337" w:leader="none"/>
        </w:tabs>
        <w:spacing w:before="222" w:after="0"/>
        <w:ind w:hanging="0" w:left="322" w:right="0"/>
        <w:jc w:val="center"/>
        <w:rPr>
          <w:rFonts w:ascii="Arial" w:hAnsi="Arial"/>
          <w:sz w:val="22"/>
        </w:rPr>
      </w:pPr>
      <w:r>
        <w:rPr>
          <w:rFonts w:ascii="Arial" w:hAnsi="Arial"/>
          <w:spacing w:val="-10"/>
          <w:w w:val="295"/>
          <w:sz w:val="22"/>
        </w:rPr>
        <w:t>F</w:t>
      </w:r>
      <w:r>
        <w:rPr>
          <w:rFonts w:ascii="Arial" w:hAnsi="Arial"/>
          <w:sz w:val="22"/>
        </w:rPr>
        <w:tab/>
      </w:r>
      <w:r>
        <w:rPr>
          <w:rFonts w:ascii="Arial" w:hAnsi="Arial"/>
          <w:spacing w:val="-10"/>
          <w:w w:val="295"/>
          <w:sz w:val="22"/>
        </w:rPr>
        <w:t>F</w:t>
      </w:r>
      <w:r>
        <w:rPr>
          <w:rFonts w:ascii="Arial" w:hAnsi="Arial"/>
          <w:sz w:val="22"/>
        </w:rPr>
        <w:tab/>
      </w:r>
      <w:r>
        <w:rPr>
          <w:rFonts w:ascii="Arial" w:hAnsi="Arial"/>
          <w:spacing w:val="-10"/>
          <w:w w:val="120"/>
          <w:sz w:val="22"/>
        </w:rPr>
        <w:t>8</w:t>
      </w:r>
      <w:r>
        <w:rPr>
          <w:rFonts w:ascii="Arial" w:hAnsi="Arial"/>
          <w:sz w:val="22"/>
        </w:rPr>
        <w:tab/>
      </w:r>
      <w:r>
        <w:rPr>
          <w:rFonts w:ascii="Arial" w:hAnsi="Arial"/>
          <w:spacing w:val="-10"/>
          <w:w w:val="580"/>
          <w:sz w:val="22"/>
        </w:rPr>
        <w:t>f</w:t>
      </w:r>
      <w:r>
        <w:rPr>
          <w:rFonts w:ascii="Arial" w:hAnsi="Arial"/>
          <w:sz w:val="22"/>
        </w:rPr>
        <w:tab/>
      </w:r>
      <w:r>
        <w:rPr>
          <w:rFonts w:ascii="Arial" w:hAnsi="Arial"/>
          <w:spacing w:val="-10"/>
          <w:w w:val="580"/>
          <w:sz w:val="22"/>
        </w:rPr>
        <w:t>f</w:t>
      </w:r>
    </w:p>
    <w:p>
      <w:pPr>
        <w:pStyle w:val="Normal"/>
        <w:spacing w:lineRule="exact" w:line="336" w:before="214" w:after="0"/>
        <w:ind w:hanging="0" w:left="437" w:right="154"/>
        <w:jc w:val="left"/>
        <w:rPr>
          <w:sz w:val="22"/>
        </w:rPr>
      </w:pPr>
      <w:r>
        <w:rPr>
          <w:w w:val="90"/>
          <w:sz w:val="22"/>
        </w:rPr>
        <w:t>All</w:t>
      </w:r>
      <w:r>
        <w:rPr>
          <w:spacing w:val="-3"/>
          <w:w w:val="90"/>
          <w:sz w:val="22"/>
        </w:rPr>
        <w:t xml:space="preserve"> </w:t>
      </w:r>
      <w:r>
        <w:rPr>
          <w:w w:val="90"/>
          <w:sz w:val="22"/>
        </w:rPr>
        <w:t>of</w:t>
      </w:r>
      <w:r>
        <w:rPr>
          <w:spacing w:val="-3"/>
          <w:w w:val="90"/>
          <w:sz w:val="22"/>
        </w:rPr>
        <w:t xml:space="preserve"> </w:t>
      </w:r>
      <w:r>
        <w:rPr>
          <w:w w:val="90"/>
          <w:sz w:val="22"/>
        </w:rPr>
        <w:t>these</w:t>
      </w:r>
      <w:r>
        <w:rPr>
          <w:spacing w:val="-3"/>
          <w:w w:val="90"/>
          <w:sz w:val="22"/>
        </w:rPr>
        <w:t xml:space="preserve"> </w:t>
      </w:r>
      <w:r>
        <w:rPr>
          <w:w w:val="90"/>
          <w:sz w:val="22"/>
        </w:rPr>
        <w:t>program</w:t>
      </w:r>
      <w:r>
        <w:rPr>
          <w:spacing w:val="-3"/>
          <w:w w:val="90"/>
          <w:sz w:val="22"/>
        </w:rPr>
        <w:t xml:space="preserve"> </w:t>
      </w:r>
      <w:r>
        <w:rPr>
          <w:w w:val="90"/>
          <w:sz w:val="22"/>
        </w:rPr>
        <w:t>run</w:t>
      </w:r>
      <w:r>
        <w:rPr>
          <w:spacing w:val="-3"/>
          <w:w w:val="90"/>
          <w:sz w:val="22"/>
        </w:rPr>
        <w:t xml:space="preserve"> </w:t>
      </w:r>
      <w:r>
        <w:rPr>
          <w:w w:val="90"/>
          <w:sz w:val="22"/>
        </w:rPr>
        <w:t>on</w:t>
      </w:r>
      <w:r>
        <w:rPr>
          <w:spacing w:val="-3"/>
          <w:w w:val="90"/>
          <w:sz w:val="22"/>
        </w:rPr>
        <w:t xml:space="preserve"> </w:t>
      </w:r>
      <w:r>
        <w:rPr>
          <w:w w:val="90"/>
          <w:sz w:val="22"/>
        </w:rPr>
        <w:t>Arch</w:t>
      </w:r>
      <w:r>
        <w:rPr>
          <w:spacing w:val="-3"/>
          <w:w w:val="90"/>
          <w:sz w:val="22"/>
        </w:rPr>
        <w:t xml:space="preserve"> </w:t>
      </w:r>
      <w:r>
        <w:rPr>
          <w:w w:val="90"/>
          <w:sz w:val="22"/>
        </w:rPr>
        <w:t>Linux,</w:t>
      </w:r>
      <w:r>
        <w:rPr>
          <w:spacing w:val="-9"/>
          <w:w w:val="90"/>
          <w:sz w:val="22"/>
        </w:rPr>
        <w:t xml:space="preserve"> </w:t>
      </w:r>
      <w:r>
        <w:rPr>
          <w:w w:val="90"/>
          <w:sz w:val="22"/>
        </w:rPr>
        <w:t>a</w:t>
      </w:r>
      <w:r>
        <w:rPr>
          <w:spacing w:val="-3"/>
          <w:w w:val="90"/>
          <w:sz w:val="22"/>
        </w:rPr>
        <w:t xml:space="preserve"> </w:t>
      </w:r>
      <w:r>
        <w:rPr>
          <w:w w:val="90"/>
          <w:sz w:val="22"/>
        </w:rPr>
        <w:t>particular</w:t>
      </w:r>
      <w:r>
        <w:rPr>
          <w:spacing w:val="-3"/>
          <w:w w:val="90"/>
          <w:sz w:val="22"/>
        </w:rPr>
        <w:t xml:space="preserve"> </w:t>
      </w:r>
      <w:r>
        <w:rPr>
          <w:w w:val="90"/>
          <w:sz w:val="22"/>
        </w:rPr>
        <w:t>distribution</w:t>
      </w:r>
      <w:r>
        <w:rPr>
          <w:spacing w:val="-3"/>
          <w:w w:val="90"/>
          <w:sz w:val="22"/>
        </w:rPr>
        <w:t xml:space="preserve"> </w:t>
      </w:r>
      <w:r>
        <w:rPr>
          <w:w w:val="90"/>
          <w:sz w:val="22"/>
        </w:rPr>
        <w:t>of</w:t>
      </w:r>
      <w:r>
        <w:rPr>
          <w:spacing w:val="-3"/>
          <w:w w:val="90"/>
          <w:sz w:val="22"/>
        </w:rPr>
        <w:t xml:space="preserve"> </w:t>
      </w:r>
      <w:r>
        <w:rPr>
          <w:w w:val="90"/>
          <w:sz w:val="22"/>
        </w:rPr>
        <w:t>GNU</w:t>
      </w:r>
      <w:r>
        <w:rPr>
          <w:spacing w:val="-3"/>
          <w:w w:val="90"/>
          <w:sz w:val="22"/>
        </w:rPr>
        <w:t xml:space="preserve"> </w:t>
      </w:r>
      <w:r>
        <w:rPr>
          <w:w w:val="90"/>
          <w:sz w:val="22"/>
        </w:rPr>
        <w:t>Linux,</w:t>
      </w:r>
      <w:r>
        <w:rPr>
          <w:spacing w:val="-9"/>
          <w:w w:val="90"/>
          <w:sz w:val="22"/>
        </w:rPr>
        <w:t xml:space="preserve"> </w:t>
      </w:r>
      <w:r>
        <w:rPr>
          <w:w w:val="90"/>
          <w:sz w:val="22"/>
        </w:rPr>
        <w:t>itself</w:t>
      </w:r>
      <w:r>
        <w:rPr>
          <w:spacing w:val="-3"/>
          <w:w w:val="90"/>
          <w:sz w:val="22"/>
        </w:rPr>
        <w:t xml:space="preserve"> </w:t>
      </w:r>
      <w:r>
        <w:rPr>
          <w:w w:val="90"/>
          <w:sz w:val="22"/>
        </w:rPr>
        <w:t>a</w:t>
      </w:r>
      <w:r>
        <w:rPr>
          <w:spacing w:val="-3"/>
          <w:w w:val="90"/>
          <w:sz w:val="22"/>
        </w:rPr>
        <w:t xml:space="preserve"> </w:t>
      </w:r>
      <w:r>
        <w:rPr>
          <w:w w:val="90"/>
          <w:sz w:val="22"/>
        </w:rPr>
        <w:t>version</w:t>
      </w:r>
      <w:r>
        <w:rPr>
          <w:spacing w:val="-3"/>
          <w:w w:val="90"/>
          <w:sz w:val="22"/>
        </w:rPr>
        <w:t xml:space="preserve"> </w:t>
      </w:r>
      <w:r>
        <w:rPr>
          <w:w w:val="90"/>
          <w:sz w:val="22"/>
        </w:rPr>
        <w:t>of Unix.</w:t>
      </w:r>
      <w:r>
        <w:rPr>
          <w:sz w:val="22"/>
        </w:rPr>
        <w:t xml:space="preserve"> </w:t>
      </w:r>
      <w:r>
        <w:rPr>
          <w:w w:val="90"/>
          <w:sz w:val="22"/>
        </w:rPr>
        <w:t>It</w:t>
      </w:r>
      <w:r>
        <w:rPr>
          <w:spacing w:val="-3"/>
          <w:w w:val="90"/>
          <w:sz w:val="22"/>
        </w:rPr>
        <w:t xml:space="preserve"> </w:t>
      </w:r>
      <w:r>
        <w:rPr>
          <w:w w:val="90"/>
          <w:sz w:val="22"/>
        </w:rPr>
        <w:t>is</w:t>
      </w:r>
      <w:r>
        <w:rPr>
          <w:spacing w:val="-3"/>
          <w:w w:val="90"/>
          <w:sz w:val="22"/>
        </w:rPr>
        <w:t xml:space="preserve"> </w:t>
      </w:r>
      <w:r>
        <w:rPr>
          <w:w w:val="90"/>
          <w:sz w:val="22"/>
        </w:rPr>
        <w:t>notable</w:t>
      </w:r>
      <w:r>
        <w:rPr>
          <w:spacing w:val="-3"/>
          <w:w w:val="90"/>
          <w:sz w:val="22"/>
        </w:rPr>
        <w:t xml:space="preserve"> </w:t>
      </w:r>
      <w:r>
        <w:rPr>
          <w:w w:val="90"/>
          <w:sz w:val="22"/>
        </w:rPr>
        <w:t>that</w:t>
      </w:r>
      <w:r>
        <w:rPr>
          <w:spacing w:val="-3"/>
          <w:w w:val="90"/>
          <w:sz w:val="22"/>
        </w:rPr>
        <w:t xml:space="preserve"> </w:t>
      </w:r>
      <w:r>
        <w:rPr>
          <w:w w:val="90"/>
          <w:sz w:val="22"/>
        </w:rPr>
        <w:t>GNU</w:t>
      </w:r>
      <w:r>
        <w:rPr>
          <w:spacing w:val="-3"/>
          <w:w w:val="90"/>
          <w:sz w:val="22"/>
        </w:rPr>
        <w:t xml:space="preserve"> </w:t>
      </w:r>
      <w:r>
        <w:rPr>
          <w:w w:val="90"/>
          <w:sz w:val="22"/>
        </w:rPr>
        <w:t>Linux,</w:t>
      </w:r>
      <w:r>
        <w:rPr>
          <w:spacing w:val="-8"/>
          <w:w w:val="90"/>
          <w:sz w:val="22"/>
        </w:rPr>
        <w:t xml:space="preserve"> </w:t>
      </w:r>
      <w:r>
        <w:rPr>
          <w:w w:val="90"/>
          <w:sz w:val="22"/>
        </w:rPr>
        <w:t>GNU</w:t>
      </w:r>
      <w:r>
        <w:rPr>
          <w:spacing w:val="-3"/>
          <w:w w:val="90"/>
          <w:sz w:val="22"/>
        </w:rPr>
        <w:t xml:space="preserve"> </w:t>
      </w:r>
      <w:r>
        <w:rPr>
          <w:w w:val="90"/>
          <w:sz w:val="22"/>
        </w:rPr>
        <w:t>Emacs,</w:t>
      </w:r>
      <w:r>
        <w:rPr>
          <w:spacing w:val="-8"/>
          <w:w w:val="90"/>
          <w:sz w:val="22"/>
        </w:rPr>
        <w:t xml:space="preserve"> </w:t>
      </w:r>
      <w:r>
        <w:rPr>
          <w:w w:val="90"/>
          <w:sz w:val="22"/>
        </w:rPr>
        <w:t>T</w:t>
      </w:r>
      <w:r>
        <w:rPr>
          <w:w w:val="90"/>
          <w:position w:val="-4"/>
          <w:sz w:val="22"/>
        </w:rPr>
        <w:t>E</w:t>
      </w:r>
      <w:r>
        <w:rPr>
          <w:w w:val="90"/>
          <w:sz w:val="22"/>
        </w:rPr>
        <w:t>X</w:t>
      </w:r>
      <w:r>
        <w:rPr>
          <w:spacing w:val="-3"/>
          <w:w w:val="90"/>
          <w:sz w:val="22"/>
        </w:rPr>
        <w:t xml:space="preserve"> </w:t>
      </w:r>
      <w:r>
        <w:rPr>
          <w:w w:val="90"/>
          <w:sz w:val="22"/>
        </w:rPr>
        <w:t>and</w:t>
      </w:r>
      <w:r>
        <w:rPr>
          <w:spacing w:val="-3"/>
          <w:w w:val="90"/>
          <w:sz w:val="22"/>
        </w:rPr>
        <w:t xml:space="preserve"> </w:t>
      </w:r>
      <w:r>
        <w:rPr>
          <w:w w:val="90"/>
          <w:sz w:val="22"/>
        </w:rPr>
        <w:t>L</w:t>
      </w:r>
      <w:r>
        <w:rPr>
          <w:w w:val="90"/>
          <w:position w:val="4"/>
          <w:sz w:val="16"/>
        </w:rPr>
        <w:t>A</w:t>
      </w:r>
      <w:r>
        <w:rPr>
          <w:w w:val="90"/>
          <w:sz w:val="22"/>
        </w:rPr>
        <w:t>T</w:t>
      </w:r>
      <w:r>
        <w:rPr>
          <w:w w:val="90"/>
          <w:position w:val="-4"/>
          <w:sz w:val="22"/>
        </w:rPr>
        <w:t>E</w:t>
      </w:r>
      <w:r>
        <w:rPr>
          <w:w w:val="90"/>
          <w:sz w:val="22"/>
        </w:rPr>
        <w:t>X</w:t>
      </w:r>
      <w:r>
        <w:rPr>
          <w:spacing w:val="-3"/>
          <w:w w:val="90"/>
          <w:sz w:val="22"/>
        </w:rPr>
        <w:t xml:space="preserve"> </w:t>
      </w:r>
      <w:r>
        <w:rPr>
          <w:w w:val="90"/>
          <w:sz w:val="22"/>
        </w:rPr>
        <w:t>are</w:t>
      </w:r>
      <w:r>
        <w:rPr>
          <w:spacing w:val="-3"/>
          <w:w w:val="90"/>
          <w:sz w:val="22"/>
        </w:rPr>
        <w:t xml:space="preserve"> </w:t>
      </w:r>
      <w:r>
        <w:rPr>
          <w:w w:val="90"/>
          <w:sz w:val="22"/>
        </w:rPr>
        <w:t>all</w:t>
      </w:r>
      <w:r>
        <w:rPr>
          <w:spacing w:val="-3"/>
          <w:w w:val="90"/>
          <w:sz w:val="22"/>
        </w:rPr>
        <w:t xml:space="preserve"> </w:t>
      </w:r>
      <w:r>
        <w:rPr>
          <w:w w:val="90"/>
          <w:sz w:val="22"/>
        </w:rPr>
        <w:t>programs</w:t>
      </w:r>
      <w:r>
        <w:rPr>
          <w:spacing w:val="-3"/>
          <w:w w:val="90"/>
          <w:sz w:val="22"/>
        </w:rPr>
        <w:t xml:space="preserve"> </w:t>
      </w:r>
      <w:r>
        <w:rPr>
          <w:w w:val="90"/>
          <w:sz w:val="22"/>
        </w:rPr>
        <w:t>that</w:t>
      </w:r>
      <w:r>
        <w:rPr>
          <w:spacing w:val="-3"/>
          <w:w w:val="90"/>
          <w:sz w:val="22"/>
        </w:rPr>
        <w:t xml:space="preserve"> </w:t>
      </w:r>
      <w:r>
        <w:rPr>
          <w:w w:val="90"/>
          <w:sz w:val="22"/>
        </w:rPr>
        <w:t xml:space="preserve">originated decades ago, are still actively used, have never been truly replaced or superseded, and are </w:t>
      </w:r>
      <w:r>
        <w:rPr>
          <w:spacing w:val="-6"/>
          <w:sz w:val="22"/>
        </w:rPr>
        <w:t>constantly</w:t>
      </w:r>
      <w:r>
        <w:rPr>
          <w:spacing w:val="-12"/>
          <w:sz w:val="22"/>
        </w:rPr>
        <w:t xml:space="preserve"> </w:t>
      </w:r>
      <w:r>
        <w:rPr>
          <w:spacing w:val="-6"/>
          <w:sz w:val="22"/>
        </w:rPr>
        <w:t>being</w:t>
      </w:r>
      <w:r>
        <w:rPr>
          <w:spacing w:val="-12"/>
          <w:sz w:val="22"/>
        </w:rPr>
        <w:t xml:space="preserve"> </w:t>
      </w:r>
      <w:r>
        <w:rPr>
          <w:spacing w:val="-6"/>
          <w:sz w:val="22"/>
        </w:rPr>
        <w:t>improved.</w:t>
      </w:r>
      <w:r>
        <w:rPr>
          <w:spacing w:val="-8"/>
          <w:sz w:val="22"/>
        </w:rPr>
        <w:t xml:space="preserve"> </w:t>
      </w:r>
      <w:r>
        <w:rPr>
          <w:spacing w:val="-6"/>
          <w:sz w:val="22"/>
        </w:rPr>
        <w:t>They</w:t>
      </w:r>
      <w:r>
        <w:rPr>
          <w:spacing w:val="-12"/>
          <w:sz w:val="22"/>
        </w:rPr>
        <w:t xml:space="preserve"> </w:t>
      </w:r>
      <w:r>
        <w:rPr>
          <w:spacing w:val="-6"/>
          <w:sz w:val="22"/>
        </w:rPr>
        <w:t>share</w:t>
      </w:r>
      <w:r>
        <w:rPr>
          <w:spacing w:val="-12"/>
          <w:sz w:val="22"/>
        </w:rPr>
        <w:t xml:space="preserve"> </w:t>
      </w:r>
      <w:r>
        <w:rPr>
          <w:spacing w:val="-6"/>
          <w:sz w:val="22"/>
        </w:rPr>
        <w:t>a</w:t>
      </w:r>
      <w:r>
        <w:rPr>
          <w:spacing w:val="-12"/>
          <w:sz w:val="22"/>
        </w:rPr>
        <w:t xml:space="preserve"> </w:t>
      </w:r>
      <w:r>
        <w:rPr>
          <w:spacing w:val="-6"/>
          <w:sz w:val="22"/>
        </w:rPr>
        <w:t>common</w:t>
      </w:r>
      <w:r>
        <w:rPr>
          <w:spacing w:val="-12"/>
          <w:sz w:val="22"/>
        </w:rPr>
        <w:t xml:space="preserve"> </w:t>
      </w:r>
      <w:r>
        <w:rPr>
          <w:spacing w:val="-6"/>
          <w:sz w:val="22"/>
        </w:rPr>
        <w:t>set</w:t>
      </w:r>
      <w:r>
        <w:rPr>
          <w:spacing w:val="-12"/>
          <w:sz w:val="22"/>
        </w:rPr>
        <w:t xml:space="preserve"> </w:t>
      </w:r>
      <w:r>
        <w:rPr>
          <w:spacing w:val="-6"/>
          <w:sz w:val="22"/>
        </w:rPr>
        <w:t>of</w:t>
      </w:r>
      <w:r>
        <w:rPr>
          <w:spacing w:val="-12"/>
          <w:sz w:val="22"/>
        </w:rPr>
        <w:t xml:space="preserve"> </w:t>
      </w:r>
      <w:r>
        <w:rPr>
          <w:spacing w:val="-6"/>
          <w:sz w:val="22"/>
        </w:rPr>
        <w:t>characteristics:</w:t>
      </w:r>
      <w:r>
        <w:rPr>
          <w:spacing w:val="-8"/>
          <w:sz w:val="22"/>
        </w:rPr>
        <w:t xml:space="preserve"> </w:t>
      </w:r>
      <w:r>
        <w:rPr>
          <w:spacing w:val="-6"/>
          <w:sz w:val="22"/>
        </w:rPr>
        <w:t>their</w:t>
      </w:r>
      <w:r>
        <w:rPr>
          <w:spacing w:val="-12"/>
          <w:sz w:val="22"/>
        </w:rPr>
        <w:t xml:space="preserve"> </w:t>
      </w:r>
      <w:r>
        <w:rPr>
          <w:spacing w:val="-6"/>
          <w:sz w:val="22"/>
        </w:rPr>
        <w:t>fundamental architecture</w:t>
      </w:r>
      <w:r>
        <w:rPr>
          <w:spacing w:val="-12"/>
          <w:sz w:val="22"/>
        </w:rPr>
        <w:t xml:space="preserve"> </w:t>
      </w:r>
      <w:r>
        <w:rPr>
          <w:spacing w:val="-6"/>
          <w:sz w:val="22"/>
        </w:rPr>
        <w:t>is</w:t>
      </w:r>
      <w:r>
        <w:rPr>
          <w:spacing w:val="-12"/>
          <w:sz w:val="22"/>
        </w:rPr>
        <w:t xml:space="preserve"> </w:t>
      </w:r>
      <w:r>
        <w:rPr>
          <w:spacing w:val="-6"/>
          <w:sz w:val="22"/>
        </w:rPr>
        <w:t>sound,</w:t>
      </w:r>
      <w:r>
        <w:rPr>
          <w:spacing w:val="-17"/>
          <w:sz w:val="22"/>
        </w:rPr>
        <w:t xml:space="preserve"> </w:t>
      </w:r>
      <w:r>
        <w:rPr>
          <w:spacing w:val="-6"/>
          <w:sz w:val="22"/>
        </w:rPr>
        <w:t>extensibility</w:t>
      </w:r>
      <w:r>
        <w:rPr>
          <w:spacing w:val="-12"/>
          <w:sz w:val="22"/>
        </w:rPr>
        <w:t xml:space="preserve"> </w:t>
      </w:r>
      <w:r>
        <w:rPr>
          <w:spacing w:val="-6"/>
          <w:sz w:val="22"/>
        </w:rPr>
        <w:t>is</w:t>
      </w:r>
      <w:r>
        <w:rPr>
          <w:spacing w:val="-12"/>
          <w:sz w:val="22"/>
        </w:rPr>
        <w:t xml:space="preserve"> </w:t>
      </w:r>
      <w:r>
        <w:rPr>
          <w:spacing w:val="-6"/>
          <w:sz w:val="22"/>
        </w:rPr>
        <w:t>a</w:t>
      </w:r>
      <w:r>
        <w:rPr>
          <w:spacing w:val="-12"/>
          <w:sz w:val="22"/>
        </w:rPr>
        <w:t xml:space="preserve"> </w:t>
      </w:r>
      <w:r>
        <w:rPr>
          <w:spacing w:val="-6"/>
          <w:sz w:val="22"/>
        </w:rPr>
        <w:t>core</w:t>
      </w:r>
      <w:r>
        <w:rPr>
          <w:spacing w:val="-12"/>
          <w:sz w:val="22"/>
        </w:rPr>
        <w:t xml:space="preserve"> </w:t>
      </w:r>
      <w:r>
        <w:rPr>
          <w:spacing w:val="-6"/>
          <w:sz w:val="22"/>
        </w:rPr>
        <w:t>feature,</w:t>
      </w:r>
      <w:r>
        <w:rPr>
          <w:spacing w:val="-17"/>
          <w:sz w:val="22"/>
        </w:rPr>
        <w:t xml:space="preserve"> </w:t>
      </w:r>
      <w:r>
        <w:rPr>
          <w:spacing w:val="-6"/>
          <w:sz w:val="22"/>
        </w:rPr>
        <w:t>and</w:t>
      </w:r>
      <w:r>
        <w:rPr>
          <w:spacing w:val="-12"/>
          <w:sz w:val="22"/>
        </w:rPr>
        <w:t xml:space="preserve"> </w:t>
      </w:r>
      <w:r>
        <w:rPr>
          <w:spacing w:val="-6"/>
          <w:sz w:val="22"/>
        </w:rPr>
        <w:t>they</w:t>
      </w:r>
      <w:r>
        <w:rPr>
          <w:spacing w:val="-12"/>
          <w:sz w:val="22"/>
        </w:rPr>
        <w:t xml:space="preserve"> </w:t>
      </w:r>
      <w:r>
        <w:rPr>
          <w:spacing w:val="-6"/>
          <w:sz w:val="22"/>
        </w:rPr>
        <w:t>and</w:t>
      </w:r>
      <w:r>
        <w:rPr>
          <w:spacing w:val="-12"/>
          <w:sz w:val="22"/>
        </w:rPr>
        <w:t xml:space="preserve"> </w:t>
      </w:r>
      <w:r>
        <w:rPr>
          <w:spacing w:val="-6"/>
          <w:sz w:val="22"/>
        </w:rPr>
        <w:t>thousands</w:t>
      </w:r>
      <w:r>
        <w:rPr>
          <w:spacing w:val="-12"/>
          <w:sz w:val="22"/>
        </w:rPr>
        <w:t xml:space="preserve"> </w:t>
      </w:r>
      <w:r>
        <w:rPr>
          <w:spacing w:val="-6"/>
          <w:sz w:val="22"/>
        </w:rPr>
        <w:t>of</w:t>
      </w:r>
      <w:r>
        <w:rPr>
          <w:spacing w:val="-12"/>
          <w:sz w:val="22"/>
        </w:rPr>
        <w:t xml:space="preserve"> </w:t>
      </w:r>
      <w:r>
        <w:rPr>
          <w:spacing w:val="-6"/>
          <w:sz w:val="22"/>
        </w:rPr>
        <w:t xml:space="preserve">specialized </w:t>
      </w:r>
      <w:r>
        <w:rPr>
          <w:w w:val="90"/>
          <w:sz w:val="22"/>
        </w:rPr>
        <w:t>packages are freely available.</w:t>
      </w:r>
      <w:r>
        <w:rPr>
          <w:sz w:val="22"/>
        </w:rPr>
        <w:t xml:space="preserve"> </w:t>
      </w:r>
      <w:r>
        <w:rPr>
          <w:w w:val="90"/>
          <w:sz w:val="22"/>
        </w:rPr>
        <w:t>I predict that iPhones (which run a version of Unix) will be the faintest</w:t>
      </w:r>
      <w:r>
        <w:rPr>
          <w:spacing w:val="-4"/>
          <w:w w:val="90"/>
          <w:sz w:val="22"/>
        </w:rPr>
        <w:t xml:space="preserve"> </w:t>
      </w:r>
      <w:r>
        <w:rPr>
          <w:w w:val="90"/>
          <w:sz w:val="22"/>
        </w:rPr>
        <w:t>of</w:t>
      </w:r>
      <w:r>
        <w:rPr>
          <w:spacing w:val="-4"/>
          <w:w w:val="90"/>
          <w:sz w:val="22"/>
        </w:rPr>
        <w:t xml:space="preserve"> </w:t>
      </w:r>
      <w:r>
        <w:rPr>
          <w:w w:val="90"/>
          <w:sz w:val="22"/>
        </w:rPr>
        <w:t>memories</w:t>
      </w:r>
      <w:r>
        <w:rPr>
          <w:spacing w:val="-4"/>
          <w:w w:val="90"/>
          <w:sz w:val="22"/>
        </w:rPr>
        <w:t xml:space="preserve"> </w:t>
      </w:r>
      <w:r>
        <w:rPr>
          <w:w w:val="90"/>
          <w:sz w:val="22"/>
        </w:rPr>
        <w:t>when</w:t>
      </w:r>
      <w:r>
        <w:rPr>
          <w:spacing w:val="-4"/>
          <w:w w:val="90"/>
          <w:sz w:val="22"/>
        </w:rPr>
        <w:t xml:space="preserve"> </w:t>
      </w:r>
      <w:r>
        <w:rPr>
          <w:w w:val="90"/>
          <w:sz w:val="22"/>
        </w:rPr>
        <w:t>GNU</w:t>
      </w:r>
      <w:r>
        <w:rPr>
          <w:spacing w:val="-4"/>
          <w:w w:val="90"/>
          <w:sz w:val="22"/>
        </w:rPr>
        <w:t xml:space="preserve"> </w:t>
      </w:r>
      <w:r>
        <w:rPr>
          <w:w w:val="90"/>
          <w:sz w:val="22"/>
        </w:rPr>
        <w:t>Unix,</w:t>
      </w:r>
      <w:r>
        <w:rPr>
          <w:spacing w:val="-10"/>
          <w:w w:val="90"/>
          <w:sz w:val="22"/>
        </w:rPr>
        <w:t xml:space="preserve"> </w:t>
      </w:r>
      <w:r>
        <w:rPr>
          <w:w w:val="90"/>
          <w:sz w:val="22"/>
        </w:rPr>
        <w:t>GNU</w:t>
      </w:r>
      <w:r>
        <w:rPr>
          <w:spacing w:val="-4"/>
          <w:w w:val="90"/>
          <w:sz w:val="22"/>
        </w:rPr>
        <w:t xml:space="preserve"> </w:t>
      </w:r>
      <w:r>
        <w:rPr>
          <w:w w:val="90"/>
          <w:sz w:val="22"/>
        </w:rPr>
        <w:t>Emacs,</w:t>
      </w:r>
      <w:r>
        <w:rPr>
          <w:spacing w:val="-10"/>
          <w:w w:val="90"/>
          <w:sz w:val="22"/>
        </w:rPr>
        <w:t xml:space="preserve"> </w:t>
      </w:r>
      <w:r>
        <w:rPr>
          <w:w w:val="90"/>
          <w:sz w:val="22"/>
        </w:rPr>
        <w:t>and</w:t>
      </w:r>
      <w:r>
        <w:rPr>
          <w:spacing w:val="-4"/>
          <w:w w:val="90"/>
          <w:sz w:val="22"/>
        </w:rPr>
        <w:t xml:space="preserve"> </w:t>
      </w:r>
      <w:r>
        <w:rPr>
          <w:w w:val="90"/>
          <w:sz w:val="22"/>
        </w:rPr>
        <w:t>T</w:t>
      </w:r>
      <w:r>
        <w:rPr>
          <w:w w:val="90"/>
          <w:position w:val="-4"/>
          <w:sz w:val="22"/>
        </w:rPr>
        <w:t>E</w:t>
      </w:r>
      <w:r>
        <w:rPr>
          <w:w w:val="90"/>
          <w:sz w:val="22"/>
        </w:rPr>
        <w:t>X</w:t>
      </w:r>
      <w:r>
        <w:rPr>
          <w:spacing w:val="-4"/>
          <w:w w:val="90"/>
          <w:sz w:val="22"/>
        </w:rPr>
        <w:t xml:space="preserve"> </w:t>
      </w:r>
      <w:r>
        <w:rPr>
          <w:w w:val="90"/>
          <w:sz w:val="22"/>
        </w:rPr>
        <w:t>and</w:t>
      </w:r>
      <w:r>
        <w:rPr>
          <w:spacing w:val="-4"/>
          <w:w w:val="90"/>
          <w:sz w:val="22"/>
        </w:rPr>
        <w:t xml:space="preserve"> </w:t>
      </w:r>
      <w:r>
        <w:rPr>
          <w:w w:val="90"/>
          <w:sz w:val="22"/>
        </w:rPr>
        <w:t>L</w:t>
      </w:r>
      <w:r>
        <w:rPr>
          <w:w w:val="90"/>
          <w:position w:val="4"/>
          <w:sz w:val="16"/>
        </w:rPr>
        <w:t>A</w:t>
      </w:r>
      <w:r>
        <w:rPr>
          <w:w w:val="90"/>
          <w:sz w:val="22"/>
        </w:rPr>
        <w:t>T</w:t>
      </w:r>
      <w:r>
        <w:rPr>
          <w:w w:val="90"/>
          <w:position w:val="-4"/>
          <w:sz w:val="22"/>
        </w:rPr>
        <w:t>E</w:t>
      </w:r>
      <w:r>
        <w:rPr>
          <w:w w:val="90"/>
          <w:sz w:val="22"/>
        </w:rPr>
        <w:t>X</w:t>
      </w:r>
      <w:r>
        <w:rPr>
          <w:spacing w:val="-4"/>
          <w:w w:val="90"/>
          <w:sz w:val="22"/>
        </w:rPr>
        <w:t xml:space="preserve"> </w:t>
      </w:r>
      <w:r>
        <w:rPr>
          <w:w w:val="90"/>
          <w:sz w:val="22"/>
        </w:rPr>
        <w:t>start</w:t>
      </w:r>
      <w:r>
        <w:rPr>
          <w:spacing w:val="-4"/>
          <w:w w:val="90"/>
          <w:sz w:val="22"/>
        </w:rPr>
        <w:t xml:space="preserve"> </w:t>
      </w:r>
      <w:r>
        <w:rPr>
          <w:w w:val="90"/>
          <w:sz w:val="22"/>
        </w:rPr>
        <w:t>to</w:t>
      </w:r>
      <w:r>
        <w:rPr>
          <w:spacing w:val="-4"/>
          <w:w w:val="90"/>
          <w:sz w:val="22"/>
        </w:rPr>
        <w:t xml:space="preserve"> </w:t>
      </w:r>
      <w:r>
        <w:rPr>
          <w:w w:val="90"/>
          <w:sz w:val="22"/>
        </w:rPr>
        <w:t>fade</w:t>
      </w:r>
      <w:r>
        <w:rPr>
          <w:spacing w:val="-4"/>
          <w:w w:val="90"/>
          <w:sz w:val="22"/>
        </w:rPr>
        <w:t xml:space="preserve"> </w:t>
      </w:r>
      <w:r>
        <w:rPr>
          <w:w w:val="90"/>
          <w:sz w:val="22"/>
        </w:rPr>
        <w:t>from</w:t>
      </w:r>
      <w:r>
        <w:rPr>
          <w:spacing w:val="-4"/>
          <w:w w:val="90"/>
          <w:sz w:val="22"/>
        </w:rPr>
        <w:t xml:space="preserve"> </w:t>
      </w:r>
      <w:r>
        <w:rPr>
          <w:w w:val="90"/>
          <w:sz w:val="22"/>
        </w:rPr>
        <w:t>view.</w:t>
      </w:r>
    </w:p>
    <w:sectPr>
      <w:footerReference w:type="even" r:id="rId980"/>
      <w:footerReference w:type="default" r:id="rId981"/>
      <w:footerReference w:type="first" r:id="rId982"/>
      <w:type w:val="nextPage"/>
      <w:pgSz w:w="12240" w:h="15840"/>
      <w:pgMar w:left="1720" w:right="1340" w:gutter="0" w:header="0" w:top="1440" w:footer="1374" w:bottom="168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Liberation Sans">
    <w:altName w:val="Arial"/>
    <w:charset w:val="01"/>
    <w:family w:val="swiss"/>
    <w:pitch w:val="variable"/>
  </w:font>
  <w:font w:name="Times New Roman">
    <w:charset w:val="01"/>
    <w:family w:val="roman"/>
    <w:pitch w:val="variable"/>
  </w:font>
  <w:font w:name="Cambria">
    <w:charset w:val="01"/>
    <w:family w:val="roman"/>
    <w:pitch w:val="variable"/>
  </w:font>
  <w:font w:name="Courier New">
    <w:charset w:val="01"/>
    <w:family w:val="roman"/>
    <w:pitch w:val="variable"/>
  </w:font>
  <w:font w:name="Arial Narrow">
    <w:charset w:val="01"/>
    <w:family w:val="roman"/>
    <w:pitch w:val="variable"/>
  </w:font>
  <w:font w:name="Verdana">
    <w:charset w:val="01"/>
    <w:family w:val="roman"/>
    <w:pitch w:val="variable"/>
  </w:font>
  <w:font w:name="Arial">
    <w:charset w:val="01"/>
    <w:family w:val="roman"/>
    <w:pitch w:val="variable"/>
  </w:font>
  <w:font w:name="Gill Sans MT">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03">
              <wp:simplePos x="0" y="0"/>
              <wp:positionH relativeFrom="page">
                <wp:posOffset>3968750</wp:posOffset>
              </wp:positionH>
              <wp:positionV relativeFrom="page">
                <wp:posOffset>8976995</wp:posOffset>
              </wp:positionV>
              <wp:extent cx="294005" cy="232410"/>
              <wp:effectExtent l="0" t="0" r="0" b="0"/>
              <wp:wrapNone/>
              <wp:docPr id="83" name="Textbox 3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wps:txbx>
                    <wps:bodyPr lIns="0" rIns="0" tIns="0" bIns="0" anchor="t">
                      <a:noAutofit/>
                    </wps:bodyPr>
                  </wps:wsp>
                </a:graphicData>
              </a:graphic>
            </wp:anchor>
          </w:drawing>
        </mc:Choice>
        <mc:Fallback>
          <w:pict>
            <v:rect id="shape_0" ID="Textbox 3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v:textbox>
              <w10:wrap type="none"/>
            </v:rect>
          </w:pict>
        </mc:Fallback>
      </mc:AlternateContent>
    </w:r>
  </w:p>
</w:ftr>
</file>

<file path=word/footer10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03">
              <wp:simplePos x="0" y="0"/>
              <wp:positionH relativeFrom="page">
                <wp:posOffset>3968750</wp:posOffset>
              </wp:positionH>
              <wp:positionV relativeFrom="page">
                <wp:posOffset>8976995</wp:posOffset>
              </wp:positionV>
              <wp:extent cx="294005" cy="232410"/>
              <wp:effectExtent l="0" t="0" r="0" b="0"/>
              <wp:wrapNone/>
              <wp:docPr id="84" name="Textbox 3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wps:txbx>
                    <wps:bodyPr lIns="0" rIns="0" tIns="0" bIns="0" anchor="t">
                      <a:noAutofit/>
                    </wps:bodyPr>
                  </wps:wsp>
                </a:graphicData>
              </a:graphic>
            </wp:anchor>
          </w:drawing>
        </mc:Choice>
        <mc:Fallback>
          <w:pict>
            <v:rect id="shape_0" ID="Textbox 3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v:textbox>
              <w10:wrap type="none"/>
            </v:rect>
          </w:pict>
        </mc:Fallback>
      </mc:AlternateContent>
    </w:r>
  </w:p>
</w:ftr>
</file>

<file path=word/footer10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07">
              <wp:simplePos x="0" y="0"/>
              <wp:positionH relativeFrom="page">
                <wp:posOffset>3968750</wp:posOffset>
              </wp:positionH>
              <wp:positionV relativeFrom="page">
                <wp:posOffset>8976995</wp:posOffset>
              </wp:positionV>
              <wp:extent cx="294005" cy="232410"/>
              <wp:effectExtent l="0" t="0" r="0" b="0"/>
              <wp:wrapNone/>
              <wp:docPr id="86" name="Textbox 3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wps:txbx>
                    <wps:bodyPr lIns="0" rIns="0" tIns="0" bIns="0" anchor="t">
                      <a:noAutofit/>
                    </wps:bodyPr>
                  </wps:wsp>
                </a:graphicData>
              </a:graphic>
            </wp:anchor>
          </w:drawing>
        </mc:Choice>
        <mc:Fallback>
          <w:pict>
            <v:rect id="shape_0" ID="Textbox 3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v:textbox>
              <w10:wrap type="none"/>
            </v:rect>
          </w:pict>
        </mc:Fallback>
      </mc:AlternateContent>
    </w:r>
  </w:p>
</w:ftr>
</file>

<file path=word/footer10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07">
              <wp:simplePos x="0" y="0"/>
              <wp:positionH relativeFrom="page">
                <wp:posOffset>3968750</wp:posOffset>
              </wp:positionH>
              <wp:positionV relativeFrom="page">
                <wp:posOffset>8976995</wp:posOffset>
              </wp:positionV>
              <wp:extent cx="294005" cy="232410"/>
              <wp:effectExtent l="0" t="0" r="0" b="0"/>
              <wp:wrapNone/>
              <wp:docPr id="87" name="Textbox 3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wps:txbx>
                    <wps:bodyPr lIns="0" rIns="0" tIns="0" bIns="0" anchor="t">
                      <a:noAutofit/>
                    </wps:bodyPr>
                  </wps:wsp>
                </a:graphicData>
              </a:graphic>
            </wp:anchor>
          </w:drawing>
        </mc:Choice>
        <mc:Fallback>
          <w:pict>
            <v:rect id="shape_0" ID="Textbox 3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v:textbox>
              <w10:wrap type="none"/>
            </v:rect>
          </w:pict>
        </mc:Fallback>
      </mc:AlternateContent>
    </w:r>
  </w:p>
</w:ftr>
</file>

<file path=word/footer10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11">
              <wp:simplePos x="0" y="0"/>
              <wp:positionH relativeFrom="page">
                <wp:posOffset>3968750</wp:posOffset>
              </wp:positionH>
              <wp:positionV relativeFrom="page">
                <wp:posOffset>8976995</wp:posOffset>
              </wp:positionV>
              <wp:extent cx="294005" cy="232410"/>
              <wp:effectExtent l="0" t="0" r="0" b="0"/>
              <wp:wrapNone/>
              <wp:docPr id="88" name="Textbox 3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wps:txbx>
                    <wps:bodyPr lIns="0" rIns="0" tIns="0" bIns="0" anchor="t">
                      <a:noAutofit/>
                    </wps:bodyPr>
                  </wps:wsp>
                </a:graphicData>
              </a:graphic>
            </wp:anchor>
          </w:drawing>
        </mc:Choice>
        <mc:Fallback>
          <w:pict>
            <v:rect id="shape_0" ID="Textbox 3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v:textbox>
              <w10:wrap type="none"/>
            </v:rect>
          </w:pict>
        </mc:Fallback>
      </mc:AlternateContent>
    </w:r>
  </w:p>
</w:ftr>
</file>

<file path=word/footer10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11">
              <wp:simplePos x="0" y="0"/>
              <wp:positionH relativeFrom="page">
                <wp:posOffset>3968750</wp:posOffset>
              </wp:positionH>
              <wp:positionV relativeFrom="page">
                <wp:posOffset>8976995</wp:posOffset>
              </wp:positionV>
              <wp:extent cx="294005" cy="232410"/>
              <wp:effectExtent l="0" t="0" r="0" b="0"/>
              <wp:wrapNone/>
              <wp:docPr id="89" name="Textbox 3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wps:txbx>
                    <wps:bodyPr lIns="0" rIns="0" tIns="0" bIns="0" anchor="t">
                      <a:noAutofit/>
                    </wps:bodyPr>
                  </wps:wsp>
                </a:graphicData>
              </a:graphic>
            </wp:anchor>
          </w:drawing>
        </mc:Choice>
        <mc:Fallback>
          <w:pict>
            <v:rect id="shape_0" ID="Textbox 3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34</w:t>
                    </w:r>
                    <w:r>
                      <w:rPr>
                        <w:spacing w:val="-5"/>
                      </w:rPr>
                      <w:fldChar w:fldCharType="end"/>
                    </w:r>
                  </w:p>
                </w:txbxContent>
              </v:textbox>
              <w10:wrap type="none"/>
            </v:rect>
          </w:pict>
        </mc:Fallback>
      </mc:AlternateContent>
    </w:r>
  </w:p>
</w:ftr>
</file>

<file path=word/footer10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17">
              <wp:simplePos x="0" y="0"/>
              <wp:positionH relativeFrom="page">
                <wp:posOffset>3937000</wp:posOffset>
              </wp:positionH>
              <wp:positionV relativeFrom="page">
                <wp:posOffset>8976995</wp:posOffset>
              </wp:positionV>
              <wp:extent cx="357505" cy="232410"/>
              <wp:effectExtent l="0" t="0" r="0" b="0"/>
              <wp:wrapNone/>
              <wp:docPr id="7" name="Textbox 4"/>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ix</w:t>
                          </w:r>
                          <w:r>
                            <w:rPr>
                              <w:spacing w:val="-2"/>
                            </w:rPr>
                            <w:fldChar w:fldCharType="end"/>
                          </w:r>
                        </w:p>
                      </w:txbxContent>
                    </wps:txbx>
                    <wps:bodyPr lIns="0" rIns="0" tIns="0" bIns="0" anchor="t">
                      <a:noAutofit/>
                    </wps:bodyPr>
                  </wps:wsp>
                </a:graphicData>
              </a:graphic>
            </wp:anchor>
          </w:drawing>
        </mc:Choice>
        <mc:Fallback>
          <w:pict>
            <v:rect id="shape_0" ID="Textbox 4"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ix</w:t>
                    </w:r>
                    <w:r>
                      <w:rPr>
                        <w:spacing w:val="-2"/>
                      </w:rPr>
                      <w:fldChar w:fldCharType="end"/>
                    </w:r>
                  </w:p>
                </w:txbxContent>
              </v:textbox>
              <w10:wrap type="none"/>
            </v:rect>
          </w:pict>
        </mc:Fallback>
      </mc:AlternateContent>
    </w:r>
  </w:p>
</w:ftr>
</file>

<file path=word/footer1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13">
              <wp:simplePos x="0" y="0"/>
              <wp:positionH relativeFrom="page">
                <wp:posOffset>3968750</wp:posOffset>
              </wp:positionH>
              <wp:positionV relativeFrom="page">
                <wp:posOffset>8976995</wp:posOffset>
              </wp:positionV>
              <wp:extent cx="294005" cy="232410"/>
              <wp:effectExtent l="0" t="0" r="0" b="0"/>
              <wp:wrapNone/>
              <wp:docPr id="92" name="Textbox 3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wps:txbx>
                    <wps:bodyPr lIns="0" rIns="0" tIns="0" bIns="0" anchor="t">
                      <a:noAutofit/>
                    </wps:bodyPr>
                  </wps:wsp>
                </a:graphicData>
              </a:graphic>
            </wp:anchor>
          </w:drawing>
        </mc:Choice>
        <mc:Fallback>
          <w:pict>
            <v:rect id="shape_0" ID="Textbox 3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v:textbox>
              <w10:wrap type="none"/>
            </v:rect>
          </w:pict>
        </mc:Fallback>
      </mc:AlternateContent>
    </w:r>
  </w:p>
</w:ftr>
</file>

<file path=word/footer1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13">
              <wp:simplePos x="0" y="0"/>
              <wp:positionH relativeFrom="page">
                <wp:posOffset>3968750</wp:posOffset>
              </wp:positionH>
              <wp:positionV relativeFrom="page">
                <wp:posOffset>8976995</wp:posOffset>
              </wp:positionV>
              <wp:extent cx="294005" cy="232410"/>
              <wp:effectExtent l="0" t="0" r="0" b="0"/>
              <wp:wrapNone/>
              <wp:docPr id="93" name="Textbox 3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wps:txbx>
                    <wps:bodyPr lIns="0" rIns="0" tIns="0" bIns="0" anchor="t">
                      <a:noAutofit/>
                    </wps:bodyPr>
                  </wps:wsp>
                </a:graphicData>
              </a:graphic>
            </wp:anchor>
          </w:drawing>
        </mc:Choice>
        <mc:Fallback>
          <w:pict>
            <v:rect id="shape_0" ID="Textbox 3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v:textbox>
              <w10:wrap type="none"/>
            </v:rect>
          </w:pict>
        </mc:Fallback>
      </mc:AlternateContent>
    </w:r>
  </w:p>
</w:ftr>
</file>

<file path=word/footer1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17">
              <wp:simplePos x="0" y="0"/>
              <wp:positionH relativeFrom="page">
                <wp:posOffset>3968750</wp:posOffset>
              </wp:positionH>
              <wp:positionV relativeFrom="page">
                <wp:posOffset>8976995</wp:posOffset>
              </wp:positionV>
              <wp:extent cx="294005" cy="232410"/>
              <wp:effectExtent l="0" t="0" r="0" b="0"/>
              <wp:wrapNone/>
              <wp:docPr id="94" name="Textbox 3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lIns="0" rIns="0" tIns="0" bIns="0" anchor="t">
                      <a:noAutofit/>
                    </wps:bodyPr>
                  </wps:wsp>
                </a:graphicData>
              </a:graphic>
            </wp:anchor>
          </w:drawing>
        </mc:Choice>
        <mc:Fallback>
          <w:pict>
            <v:rect id="shape_0" ID="Textbox 3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type="none"/>
            </v:rect>
          </w:pict>
        </mc:Fallback>
      </mc:AlternateContent>
    </w:r>
  </w:p>
</w:ftr>
</file>

<file path=word/footer1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17">
              <wp:simplePos x="0" y="0"/>
              <wp:positionH relativeFrom="page">
                <wp:posOffset>3968750</wp:posOffset>
              </wp:positionH>
              <wp:positionV relativeFrom="page">
                <wp:posOffset>8976995</wp:posOffset>
              </wp:positionV>
              <wp:extent cx="294005" cy="232410"/>
              <wp:effectExtent l="0" t="0" r="0" b="0"/>
              <wp:wrapNone/>
              <wp:docPr id="95" name="Textbox 3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wps:txbx>
                    <wps:bodyPr lIns="0" rIns="0" tIns="0" bIns="0" anchor="t">
                      <a:noAutofit/>
                    </wps:bodyPr>
                  </wps:wsp>
                </a:graphicData>
              </a:graphic>
            </wp:anchor>
          </w:drawing>
        </mc:Choice>
        <mc:Fallback>
          <w:pict>
            <v:rect id="shape_0" ID="Textbox 3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37</w:t>
                    </w:r>
                    <w:r>
                      <w:rPr>
                        <w:spacing w:val="-5"/>
                      </w:rPr>
                      <w:fldChar w:fldCharType="end"/>
                    </w:r>
                  </w:p>
                </w:txbxContent>
              </v:textbox>
              <w10:wrap type="none"/>
            </v:rect>
          </w:pict>
        </mc:Fallback>
      </mc:AlternateContent>
    </w:r>
  </w:p>
</w:ftr>
</file>

<file path=word/footer1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19">
              <wp:simplePos x="0" y="0"/>
              <wp:positionH relativeFrom="page">
                <wp:posOffset>3968750</wp:posOffset>
              </wp:positionH>
              <wp:positionV relativeFrom="page">
                <wp:posOffset>8976995</wp:posOffset>
              </wp:positionV>
              <wp:extent cx="294005" cy="232410"/>
              <wp:effectExtent l="0" t="0" r="0" b="0"/>
              <wp:wrapNone/>
              <wp:docPr id="97" name="Textbox 3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wps:txbx>
                    <wps:bodyPr lIns="0" rIns="0" tIns="0" bIns="0" anchor="t">
                      <a:noAutofit/>
                    </wps:bodyPr>
                  </wps:wsp>
                </a:graphicData>
              </a:graphic>
            </wp:anchor>
          </w:drawing>
        </mc:Choice>
        <mc:Fallback>
          <w:pict>
            <v:rect id="shape_0" ID="Textbox 3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v:textbox>
              <w10:wrap type="none"/>
            </v:rect>
          </w:pict>
        </mc:Fallback>
      </mc:AlternateContent>
    </w:r>
  </w:p>
</w:ftr>
</file>

<file path=word/footer1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19">
              <wp:simplePos x="0" y="0"/>
              <wp:positionH relativeFrom="page">
                <wp:posOffset>3968750</wp:posOffset>
              </wp:positionH>
              <wp:positionV relativeFrom="page">
                <wp:posOffset>8976995</wp:posOffset>
              </wp:positionV>
              <wp:extent cx="294005" cy="232410"/>
              <wp:effectExtent l="0" t="0" r="0" b="0"/>
              <wp:wrapNone/>
              <wp:docPr id="98" name="Textbox 3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wps:txbx>
                    <wps:bodyPr lIns="0" rIns="0" tIns="0" bIns="0" anchor="t">
                      <a:noAutofit/>
                    </wps:bodyPr>
                  </wps:wsp>
                </a:graphicData>
              </a:graphic>
            </wp:anchor>
          </w:drawing>
        </mc:Choice>
        <mc:Fallback>
          <w:pict>
            <v:rect id="shape_0" ID="Textbox 3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v:textbox>
              <w10:wrap type="none"/>
            </v:rect>
          </w:pict>
        </mc:Fallback>
      </mc:AlternateContent>
    </w:r>
  </w:p>
</w:ftr>
</file>

<file path=word/footer1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23">
              <wp:simplePos x="0" y="0"/>
              <wp:positionH relativeFrom="page">
                <wp:posOffset>3968750</wp:posOffset>
              </wp:positionH>
              <wp:positionV relativeFrom="page">
                <wp:posOffset>8976995</wp:posOffset>
              </wp:positionV>
              <wp:extent cx="294005" cy="232410"/>
              <wp:effectExtent l="0" t="0" r="0" b="0"/>
              <wp:wrapNone/>
              <wp:docPr id="99" name="Textbox 3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wps:txbx>
                    <wps:bodyPr lIns="0" rIns="0" tIns="0" bIns="0" anchor="t">
                      <a:noAutofit/>
                    </wps:bodyPr>
                  </wps:wsp>
                </a:graphicData>
              </a:graphic>
            </wp:anchor>
          </w:drawing>
        </mc:Choice>
        <mc:Fallback>
          <w:pict>
            <v:rect id="shape_0" ID="Textbox 3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v:textbox>
              <w10:wrap type="none"/>
            </v:rect>
          </w:pict>
        </mc:Fallback>
      </mc:AlternateContent>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17">
              <wp:simplePos x="0" y="0"/>
              <wp:positionH relativeFrom="page">
                <wp:posOffset>3937000</wp:posOffset>
              </wp:positionH>
              <wp:positionV relativeFrom="page">
                <wp:posOffset>8976995</wp:posOffset>
              </wp:positionV>
              <wp:extent cx="357505" cy="232410"/>
              <wp:effectExtent l="0" t="0" r="0" b="0"/>
              <wp:wrapNone/>
              <wp:docPr id="8" name="Textbox 4"/>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ix</w:t>
                          </w:r>
                          <w:r>
                            <w:rPr>
                              <w:spacing w:val="-2"/>
                            </w:rPr>
                            <w:fldChar w:fldCharType="end"/>
                          </w:r>
                        </w:p>
                      </w:txbxContent>
                    </wps:txbx>
                    <wps:bodyPr lIns="0" rIns="0" tIns="0" bIns="0" anchor="t">
                      <a:noAutofit/>
                    </wps:bodyPr>
                  </wps:wsp>
                </a:graphicData>
              </a:graphic>
            </wp:anchor>
          </w:drawing>
        </mc:Choice>
        <mc:Fallback>
          <w:pict>
            <v:rect id="shape_0" ID="Textbox 4"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ix</w:t>
                    </w:r>
                    <w:r>
                      <w:rPr>
                        <w:spacing w:val="-2"/>
                      </w:rPr>
                      <w:fldChar w:fldCharType="end"/>
                    </w:r>
                  </w:p>
                </w:txbxContent>
              </v:textbox>
              <w10:wrap type="none"/>
            </v:rect>
          </w:pict>
        </mc:Fallback>
      </mc:AlternateContent>
    </w:r>
  </w:p>
</w:ftr>
</file>

<file path=word/footer1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23">
              <wp:simplePos x="0" y="0"/>
              <wp:positionH relativeFrom="page">
                <wp:posOffset>3968750</wp:posOffset>
              </wp:positionH>
              <wp:positionV relativeFrom="page">
                <wp:posOffset>8976995</wp:posOffset>
              </wp:positionV>
              <wp:extent cx="294005" cy="232410"/>
              <wp:effectExtent l="0" t="0" r="0" b="0"/>
              <wp:wrapNone/>
              <wp:docPr id="100" name="Textbox 3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wps:txbx>
                    <wps:bodyPr lIns="0" rIns="0" tIns="0" bIns="0" anchor="t">
                      <a:noAutofit/>
                    </wps:bodyPr>
                  </wps:wsp>
                </a:graphicData>
              </a:graphic>
            </wp:anchor>
          </w:drawing>
        </mc:Choice>
        <mc:Fallback>
          <w:pict>
            <v:rect id="shape_0" ID="Textbox 3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v:textbox>
              <w10:wrap type="none"/>
            </v:rect>
          </w:pict>
        </mc:Fallback>
      </mc:AlternateContent>
    </w:r>
  </w:p>
</w:ftr>
</file>

<file path=word/footer1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25">
              <wp:simplePos x="0" y="0"/>
              <wp:positionH relativeFrom="page">
                <wp:posOffset>3968750</wp:posOffset>
              </wp:positionH>
              <wp:positionV relativeFrom="page">
                <wp:posOffset>8976995</wp:posOffset>
              </wp:positionV>
              <wp:extent cx="294005" cy="232410"/>
              <wp:effectExtent l="0" t="0" r="0" b="0"/>
              <wp:wrapNone/>
              <wp:docPr id="101" name="Textbox 4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wps:txbx>
                    <wps:bodyPr lIns="0" rIns="0" tIns="0" bIns="0" anchor="t">
                      <a:noAutofit/>
                    </wps:bodyPr>
                  </wps:wsp>
                </a:graphicData>
              </a:graphic>
            </wp:anchor>
          </w:drawing>
        </mc:Choice>
        <mc:Fallback>
          <w:pict>
            <v:rect id="shape_0" ID="Textbox 4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v:textbox>
              <w10:wrap type="none"/>
            </v:rect>
          </w:pict>
        </mc:Fallback>
      </mc:AlternateContent>
    </w:r>
  </w:p>
</w:ftr>
</file>

<file path=word/footer1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25">
              <wp:simplePos x="0" y="0"/>
              <wp:positionH relativeFrom="page">
                <wp:posOffset>3968750</wp:posOffset>
              </wp:positionH>
              <wp:positionV relativeFrom="page">
                <wp:posOffset>8976995</wp:posOffset>
              </wp:positionV>
              <wp:extent cx="294005" cy="232410"/>
              <wp:effectExtent l="0" t="0" r="0" b="0"/>
              <wp:wrapNone/>
              <wp:docPr id="102" name="Textbox 4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wps:txbx>
                    <wps:bodyPr lIns="0" rIns="0" tIns="0" bIns="0" anchor="t">
                      <a:noAutofit/>
                    </wps:bodyPr>
                  </wps:wsp>
                </a:graphicData>
              </a:graphic>
            </wp:anchor>
          </w:drawing>
        </mc:Choice>
        <mc:Fallback>
          <w:pict>
            <v:rect id="shape_0" ID="Textbox 4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41</w:t>
                    </w:r>
                    <w:r>
                      <w:rPr>
                        <w:spacing w:val="-5"/>
                      </w:rPr>
                      <w:fldChar w:fldCharType="end"/>
                    </w:r>
                  </w:p>
                </w:txbxContent>
              </v:textbox>
              <w10:wrap type="none"/>
            </v:rect>
          </w:pict>
        </mc:Fallback>
      </mc:AlternateContent>
    </w:r>
  </w:p>
</w:ftr>
</file>

<file path=word/footer1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29">
              <wp:simplePos x="0" y="0"/>
              <wp:positionH relativeFrom="page">
                <wp:posOffset>3968750</wp:posOffset>
              </wp:positionH>
              <wp:positionV relativeFrom="page">
                <wp:posOffset>8976995</wp:posOffset>
              </wp:positionV>
              <wp:extent cx="294005" cy="232410"/>
              <wp:effectExtent l="0" t="0" r="0" b="0"/>
              <wp:wrapNone/>
              <wp:docPr id="105" name="Textbox 4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wps:txbx>
                    <wps:bodyPr lIns="0" rIns="0" tIns="0" bIns="0" anchor="t">
                      <a:noAutofit/>
                    </wps:bodyPr>
                  </wps:wsp>
                </a:graphicData>
              </a:graphic>
            </wp:anchor>
          </w:drawing>
        </mc:Choice>
        <mc:Fallback>
          <w:pict>
            <v:rect id="shape_0" ID="Textbox 4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v:textbox>
              <w10:wrap type="none"/>
            </v:rect>
          </w:pict>
        </mc:Fallback>
      </mc:AlternateContent>
    </w:r>
  </w:p>
</w:ftr>
</file>

<file path=word/footer1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29">
              <wp:simplePos x="0" y="0"/>
              <wp:positionH relativeFrom="page">
                <wp:posOffset>3968750</wp:posOffset>
              </wp:positionH>
              <wp:positionV relativeFrom="page">
                <wp:posOffset>8976995</wp:posOffset>
              </wp:positionV>
              <wp:extent cx="294005" cy="232410"/>
              <wp:effectExtent l="0" t="0" r="0" b="0"/>
              <wp:wrapNone/>
              <wp:docPr id="106" name="Textbox 4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wps:txbx>
                    <wps:bodyPr lIns="0" rIns="0" tIns="0" bIns="0" anchor="t">
                      <a:noAutofit/>
                    </wps:bodyPr>
                  </wps:wsp>
                </a:graphicData>
              </a:graphic>
            </wp:anchor>
          </w:drawing>
        </mc:Choice>
        <mc:Fallback>
          <w:pict>
            <v:rect id="shape_0" ID="Textbox 4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43</w:t>
                    </w:r>
                    <w:r>
                      <w:rPr>
                        <w:spacing w:val="-5"/>
                      </w:rPr>
                      <w:fldChar w:fldCharType="end"/>
                    </w:r>
                  </w:p>
                </w:txbxContent>
              </v:textbox>
              <w10:wrap type="none"/>
            </v:rect>
          </w:pict>
        </mc:Fallback>
      </mc:AlternateContent>
    </w:r>
  </w:p>
</w:ftr>
</file>

<file path=word/footer1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33">
              <wp:simplePos x="0" y="0"/>
              <wp:positionH relativeFrom="page">
                <wp:posOffset>3968750</wp:posOffset>
              </wp:positionH>
              <wp:positionV relativeFrom="page">
                <wp:posOffset>8976995</wp:posOffset>
              </wp:positionV>
              <wp:extent cx="294005" cy="232410"/>
              <wp:effectExtent l="0" t="0" r="0" b="0"/>
              <wp:wrapNone/>
              <wp:docPr id="108" name="Textbox 4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wps:txbx>
                    <wps:bodyPr lIns="0" rIns="0" tIns="0" bIns="0" anchor="t">
                      <a:noAutofit/>
                    </wps:bodyPr>
                  </wps:wsp>
                </a:graphicData>
              </a:graphic>
            </wp:anchor>
          </w:drawing>
        </mc:Choice>
        <mc:Fallback>
          <w:pict>
            <v:rect id="shape_0" ID="Textbox 4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v:textbox>
              <w10:wrap type="none"/>
            </v:rect>
          </w:pict>
        </mc:Fallback>
      </mc:AlternateContent>
    </w:r>
  </w:p>
</w:ftr>
</file>

<file path=word/footer1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33">
              <wp:simplePos x="0" y="0"/>
              <wp:positionH relativeFrom="page">
                <wp:posOffset>3968750</wp:posOffset>
              </wp:positionH>
              <wp:positionV relativeFrom="page">
                <wp:posOffset>8976995</wp:posOffset>
              </wp:positionV>
              <wp:extent cx="294005" cy="232410"/>
              <wp:effectExtent l="0" t="0" r="0" b="0"/>
              <wp:wrapNone/>
              <wp:docPr id="109" name="Textbox 4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wps:txbx>
                    <wps:bodyPr lIns="0" rIns="0" tIns="0" bIns="0" anchor="t">
                      <a:noAutofit/>
                    </wps:bodyPr>
                  </wps:wsp>
                </a:graphicData>
              </a:graphic>
            </wp:anchor>
          </w:drawing>
        </mc:Choice>
        <mc:Fallback>
          <w:pict>
            <v:rect id="shape_0" ID="Textbox 4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45</w:t>
                    </w:r>
                    <w:r>
                      <w:rPr>
                        <w:spacing w:val="-5"/>
                      </w:rPr>
                      <w:fldChar w:fldCharType="end"/>
                    </w:r>
                  </w:p>
                </w:txbxContent>
              </v:textbox>
              <w10:wrap type="none"/>
            </v:rect>
          </w:pict>
        </mc:Fallback>
      </mc:AlternateContent>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35">
              <wp:simplePos x="0" y="0"/>
              <wp:positionH relativeFrom="page">
                <wp:posOffset>3968750</wp:posOffset>
              </wp:positionH>
              <wp:positionV relativeFrom="page">
                <wp:posOffset>8976995</wp:posOffset>
              </wp:positionV>
              <wp:extent cx="294005" cy="232410"/>
              <wp:effectExtent l="0" t="0" r="0" b="0"/>
              <wp:wrapNone/>
              <wp:docPr id="110" name="Textbox 4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wps:txbx>
                    <wps:bodyPr lIns="0" rIns="0" tIns="0" bIns="0" anchor="t">
                      <a:noAutofit/>
                    </wps:bodyPr>
                  </wps:wsp>
                </a:graphicData>
              </a:graphic>
            </wp:anchor>
          </w:drawing>
        </mc:Choice>
        <mc:Fallback>
          <w:pict>
            <v:rect id="shape_0" ID="Textbox 4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v:textbox>
              <w10:wrap type="none"/>
            </v:rect>
          </w:pict>
        </mc:Fallback>
      </mc:AlternateContent>
    </w:r>
  </w:p>
</w:ftr>
</file>

<file path=word/footer1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35">
              <wp:simplePos x="0" y="0"/>
              <wp:positionH relativeFrom="page">
                <wp:posOffset>3968750</wp:posOffset>
              </wp:positionH>
              <wp:positionV relativeFrom="page">
                <wp:posOffset>8976995</wp:posOffset>
              </wp:positionV>
              <wp:extent cx="294005" cy="232410"/>
              <wp:effectExtent l="0" t="0" r="0" b="0"/>
              <wp:wrapNone/>
              <wp:docPr id="111" name="Textbox 4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wps:txbx>
                    <wps:bodyPr lIns="0" rIns="0" tIns="0" bIns="0" anchor="t">
                      <a:noAutofit/>
                    </wps:bodyPr>
                  </wps:wsp>
                </a:graphicData>
              </a:graphic>
            </wp:anchor>
          </w:drawing>
        </mc:Choice>
        <mc:Fallback>
          <w:pict>
            <v:rect id="shape_0" ID="Textbox 4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46</w:t>
                    </w:r>
                    <w:r>
                      <w:rPr>
                        <w:spacing w:val="-5"/>
                      </w:rPr>
                      <w:fldChar w:fldCharType="end"/>
                    </w:r>
                  </w:p>
                </w:txbxContent>
              </v:textbox>
              <w10:wrap type="none"/>
            </v:rect>
          </w:pict>
        </mc:Fallback>
      </mc:AlternateContent>
    </w:r>
  </w:p>
</w:ftr>
</file>

<file path=word/footer1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39">
              <wp:simplePos x="0" y="0"/>
              <wp:positionH relativeFrom="page">
                <wp:posOffset>3968750</wp:posOffset>
              </wp:positionH>
              <wp:positionV relativeFrom="page">
                <wp:posOffset>8976995</wp:posOffset>
              </wp:positionV>
              <wp:extent cx="294005" cy="232410"/>
              <wp:effectExtent l="0" t="0" r="0" b="0"/>
              <wp:wrapNone/>
              <wp:docPr id="113" name="Textbox 4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lIns="0" rIns="0" tIns="0" bIns="0" anchor="t">
                      <a:noAutofit/>
                    </wps:bodyPr>
                  </wps:wsp>
                </a:graphicData>
              </a:graphic>
            </wp:anchor>
          </w:drawing>
        </mc:Choice>
        <mc:Fallback>
          <w:pict>
            <v:rect id="shape_0" ID="Textbox 4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type="none"/>
            </v:rect>
          </w:pict>
        </mc:Fallback>
      </mc:AlternateContent>
    </w:r>
  </w:p>
</w:ftr>
</file>

<file path=word/footer1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39">
              <wp:simplePos x="0" y="0"/>
              <wp:positionH relativeFrom="page">
                <wp:posOffset>3968750</wp:posOffset>
              </wp:positionH>
              <wp:positionV relativeFrom="page">
                <wp:posOffset>8976995</wp:posOffset>
              </wp:positionV>
              <wp:extent cx="294005" cy="232410"/>
              <wp:effectExtent l="0" t="0" r="0" b="0"/>
              <wp:wrapNone/>
              <wp:docPr id="114" name="Textbox 4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lIns="0" rIns="0" tIns="0" bIns="0" anchor="t">
                      <a:noAutofit/>
                    </wps:bodyPr>
                  </wps:wsp>
                </a:graphicData>
              </a:graphic>
            </wp:anchor>
          </w:drawing>
        </mc:Choice>
        <mc:Fallback>
          <w:pict>
            <v:rect id="shape_0" ID="Textbox 4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type="none"/>
            </v:rect>
          </w:pict>
        </mc:Fallback>
      </mc:AlternateContent>
    </w:r>
  </w:p>
</w:ftr>
</file>

<file path=word/footer1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43">
              <wp:simplePos x="0" y="0"/>
              <wp:positionH relativeFrom="page">
                <wp:posOffset>3968750</wp:posOffset>
              </wp:positionH>
              <wp:positionV relativeFrom="page">
                <wp:posOffset>8976995</wp:posOffset>
              </wp:positionV>
              <wp:extent cx="294005" cy="232410"/>
              <wp:effectExtent l="0" t="0" r="0" b="0"/>
              <wp:wrapNone/>
              <wp:docPr id="115" name="Textbox 4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wps:txbx>
                    <wps:bodyPr lIns="0" rIns="0" tIns="0" bIns="0" anchor="t">
                      <a:noAutofit/>
                    </wps:bodyPr>
                  </wps:wsp>
                </a:graphicData>
              </a:graphic>
            </wp:anchor>
          </w:drawing>
        </mc:Choice>
        <mc:Fallback>
          <w:pict>
            <v:rect id="shape_0" ID="Textbox 4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v:textbox>
              <w10:wrap type="none"/>
            </v:rect>
          </w:pict>
        </mc:Fallback>
      </mc:AlternateContent>
    </w:r>
  </w:p>
</w:ftr>
</file>

<file path=word/footer1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43">
              <wp:simplePos x="0" y="0"/>
              <wp:positionH relativeFrom="page">
                <wp:posOffset>3968750</wp:posOffset>
              </wp:positionH>
              <wp:positionV relativeFrom="page">
                <wp:posOffset>8976995</wp:posOffset>
              </wp:positionV>
              <wp:extent cx="294005" cy="232410"/>
              <wp:effectExtent l="0" t="0" r="0" b="0"/>
              <wp:wrapNone/>
              <wp:docPr id="116" name="Textbox 4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wps:txbx>
                    <wps:bodyPr lIns="0" rIns="0" tIns="0" bIns="0" anchor="t">
                      <a:noAutofit/>
                    </wps:bodyPr>
                  </wps:wsp>
                </a:graphicData>
              </a:graphic>
            </wp:anchor>
          </w:drawing>
        </mc:Choice>
        <mc:Fallback>
          <w:pict>
            <v:rect id="shape_0" ID="Textbox 4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50</w:t>
                    </w:r>
                    <w:r>
                      <w:rPr>
                        <w:spacing w:val="-5"/>
                      </w:rPr>
                      <w:fldChar w:fldCharType="end"/>
                    </w:r>
                  </w:p>
                </w:txbxContent>
              </v:textbox>
              <w10:wrap type="none"/>
            </v:rect>
          </w:pict>
        </mc:Fallback>
      </mc:AlternateContent>
    </w:r>
  </w:p>
</w:ftr>
</file>

<file path=word/footer1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19">
              <wp:simplePos x="0" y="0"/>
              <wp:positionH relativeFrom="page">
                <wp:posOffset>3937000</wp:posOffset>
              </wp:positionH>
              <wp:positionV relativeFrom="page">
                <wp:posOffset>8976995</wp:posOffset>
              </wp:positionV>
              <wp:extent cx="357505" cy="232410"/>
              <wp:effectExtent l="0" t="0" r="0" b="0"/>
              <wp:wrapNone/>
              <wp:docPr id="9" name="Textbox 5"/>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w:t>
                          </w:r>
                          <w:r>
                            <w:rPr>
                              <w:spacing w:val="-2"/>
                            </w:rPr>
                            <w:fldChar w:fldCharType="end"/>
                          </w:r>
                        </w:p>
                      </w:txbxContent>
                    </wps:txbx>
                    <wps:bodyPr lIns="0" rIns="0" tIns="0" bIns="0" anchor="t">
                      <a:noAutofit/>
                    </wps:bodyPr>
                  </wps:wsp>
                </a:graphicData>
              </a:graphic>
            </wp:anchor>
          </w:drawing>
        </mc:Choice>
        <mc:Fallback>
          <w:pict>
            <v:rect id="shape_0" ID="Textbox 5"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w:t>
                    </w:r>
                    <w:r>
                      <w:rPr>
                        <w:spacing w:val="-2"/>
                      </w:rPr>
                      <w:fldChar w:fldCharType="end"/>
                    </w:r>
                  </w:p>
                </w:txbxContent>
              </v:textbox>
              <w10:wrap type="none"/>
            </v:rect>
          </w:pict>
        </mc:Fallback>
      </mc:AlternateContent>
    </w:r>
  </w:p>
</w:ftr>
</file>

<file path=word/footer1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47">
              <wp:simplePos x="0" y="0"/>
              <wp:positionH relativeFrom="page">
                <wp:posOffset>3968750</wp:posOffset>
              </wp:positionH>
              <wp:positionV relativeFrom="page">
                <wp:posOffset>8976995</wp:posOffset>
              </wp:positionV>
              <wp:extent cx="294005" cy="232410"/>
              <wp:effectExtent l="0" t="0" r="0" b="0"/>
              <wp:wrapNone/>
              <wp:docPr id="117" name="Textbox 4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wps:txbx>
                    <wps:bodyPr lIns="0" rIns="0" tIns="0" bIns="0" anchor="t">
                      <a:noAutofit/>
                    </wps:bodyPr>
                  </wps:wsp>
                </a:graphicData>
              </a:graphic>
            </wp:anchor>
          </w:drawing>
        </mc:Choice>
        <mc:Fallback>
          <w:pict>
            <v:rect id="shape_0" ID="Textbox 4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v:textbox>
              <w10:wrap type="none"/>
            </v:rect>
          </w:pict>
        </mc:Fallback>
      </mc:AlternateContent>
    </w:r>
  </w:p>
</w:ftr>
</file>

<file path=word/footer1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47">
              <wp:simplePos x="0" y="0"/>
              <wp:positionH relativeFrom="page">
                <wp:posOffset>3968750</wp:posOffset>
              </wp:positionH>
              <wp:positionV relativeFrom="page">
                <wp:posOffset>8976995</wp:posOffset>
              </wp:positionV>
              <wp:extent cx="294005" cy="232410"/>
              <wp:effectExtent l="0" t="0" r="0" b="0"/>
              <wp:wrapNone/>
              <wp:docPr id="118" name="Textbox 4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wps:txbx>
                    <wps:bodyPr lIns="0" rIns="0" tIns="0" bIns="0" anchor="t">
                      <a:noAutofit/>
                    </wps:bodyPr>
                  </wps:wsp>
                </a:graphicData>
              </a:graphic>
            </wp:anchor>
          </w:drawing>
        </mc:Choice>
        <mc:Fallback>
          <w:pict>
            <v:rect id="shape_0" ID="Textbox 4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52</w:t>
                    </w:r>
                    <w:r>
                      <w:rPr>
                        <w:spacing w:val="-5"/>
                      </w:rPr>
                      <w:fldChar w:fldCharType="end"/>
                    </w:r>
                  </w:p>
                </w:txbxContent>
              </v:textbox>
              <w10:wrap type="none"/>
            </v:rect>
          </w:pict>
        </mc:Fallback>
      </mc:AlternateContent>
    </w:r>
  </w:p>
</w:ftr>
</file>

<file path=word/footer1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49">
              <wp:simplePos x="0" y="0"/>
              <wp:positionH relativeFrom="page">
                <wp:posOffset>3968750</wp:posOffset>
              </wp:positionH>
              <wp:positionV relativeFrom="page">
                <wp:posOffset>8976995</wp:posOffset>
              </wp:positionV>
              <wp:extent cx="294005" cy="232410"/>
              <wp:effectExtent l="0" t="0" r="0" b="0"/>
              <wp:wrapNone/>
              <wp:docPr id="119" name="Textbox 4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lIns="0" rIns="0" tIns="0" bIns="0" anchor="t">
                      <a:noAutofit/>
                    </wps:bodyPr>
                  </wps:wsp>
                </a:graphicData>
              </a:graphic>
            </wp:anchor>
          </w:drawing>
        </mc:Choice>
        <mc:Fallback>
          <w:pict>
            <v:rect id="shape_0" ID="Textbox 4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type="none"/>
            </v:rect>
          </w:pict>
        </mc:Fallback>
      </mc:AlternateContent>
    </w:r>
  </w:p>
</w:ftr>
</file>

<file path=word/footer1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49">
              <wp:simplePos x="0" y="0"/>
              <wp:positionH relativeFrom="page">
                <wp:posOffset>3968750</wp:posOffset>
              </wp:positionH>
              <wp:positionV relativeFrom="page">
                <wp:posOffset>8976995</wp:posOffset>
              </wp:positionV>
              <wp:extent cx="294005" cy="232410"/>
              <wp:effectExtent l="0" t="0" r="0" b="0"/>
              <wp:wrapNone/>
              <wp:docPr id="120" name="Textbox 4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wps:txbx>
                    <wps:bodyPr lIns="0" rIns="0" tIns="0" bIns="0" anchor="t">
                      <a:noAutofit/>
                    </wps:bodyPr>
                  </wps:wsp>
                </a:graphicData>
              </a:graphic>
            </wp:anchor>
          </w:drawing>
        </mc:Choice>
        <mc:Fallback>
          <w:pict>
            <v:rect id="shape_0" ID="Textbox 4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53</w:t>
                    </w:r>
                    <w:r>
                      <w:rPr>
                        <w:spacing w:val="-5"/>
                      </w:rPr>
                      <w:fldChar w:fldCharType="end"/>
                    </w:r>
                  </w:p>
                </w:txbxContent>
              </v:textbox>
              <w10:wrap type="none"/>
            </v:rect>
          </w:pict>
        </mc:Fallback>
      </mc:AlternateContent>
    </w:r>
  </w:p>
</w:ftr>
</file>

<file path=word/footer1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51">
              <wp:simplePos x="0" y="0"/>
              <wp:positionH relativeFrom="page">
                <wp:posOffset>3968750</wp:posOffset>
              </wp:positionH>
              <wp:positionV relativeFrom="page">
                <wp:posOffset>8976995</wp:posOffset>
              </wp:positionV>
              <wp:extent cx="294005" cy="232410"/>
              <wp:effectExtent l="0" t="0" r="0" b="0"/>
              <wp:wrapNone/>
              <wp:docPr id="121" name="Textbox 4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wps:txbx>
                    <wps:bodyPr lIns="0" rIns="0" tIns="0" bIns="0" anchor="t">
                      <a:noAutofit/>
                    </wps:bodyPr>
                  </wps:wsp>
                </a:graphicData>
              </a:graphic>
            </wp:anchor>
          </w:drawing>
        </mc:Choice>
        <mc:Fallback>
          <w:pict>
            <v:rect id="shape_0" ID="Textbox 4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v:textbox>
              <w10:wrap type="none"/>
            </v:rect>
          </w:pict>
        </mc:Fallback>
      </mc:AlternateContent>
    </w:r>
  </w:p>
</w:ftr>
</file>

<file path=word/footer1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51">
              <wp:simplePos x="0" y="0"/>
              <wp:positionH relativeFrom="page">
                <wp:posOffset>3968750</wp:posOffset>
              </wp:positionH>
              <wp:positionV relativeFrom="page">
                <wp:posOffset>8976995</wp:posOffset>
              </wp:positionV>
              <wp:extent cx="294005" cy="232410"/>
              <wp:effectExtent l="0" t="0" r="0" b="0"/>
              <wp:wrapNone/>
              <wp:docPr id="122" name="Textbox 4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wps:txbx>
                    <wps:bodyPr lIns="0" rIns="0" tIns="0" bIns="0" anchor="t">
                      <a:noAutofit/>
                    </wps:bodyPr>
                  </wps:wsp>
                </a:graphicData>
              </a:graphic>
            </wp:anchor>
          </w:drawing>
        </mc:Choice>
        <mc:Fallback>
          <w:pict>
            <v:rect id="shape_0" ID="Textbox 4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54</w:t>
                    </w:r>
                    <w:r>
                      <w:rPr>
                        <w:spacing w:val="-5"/>
                      </w:rPr>
                      <w:fldChar w:fldCharType="end"/>
                    </w:r>
                  </w:p>
                </w:txbxContent>
              </v:textbox>
              <w10:wrap type="none"/>
            </v:rect>
          </w:pict>
        </mc:Fallback>
      </mc:AlternateContent>
    </w:r>
  </w:p>
</w:ftr>
</file>

<file path=word/footer1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55">
              <wp:simplePos x="0" y="0"/>
              <wp:positionH relativeFrom="page">
                <wp:posOffset>3968750</wp:posOffset>
              </wp:positionH>
              <wp:positionV relativeFrom="page">
                <wp:posOffset>8976995</wp:posOffset>
              </wp:positionV>
              <wp:extent cx="294005" cy="232410"/>
              <wp:effectExtent l="0" t="0" r="0" b="0"/>
              <wp:wrapNone/>
              <wp:docPr id="123" name="Textbox 4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wps:txbx>
                    <wps:bodyPr lIns="0" rIns="0" tIns="0" bIns="0" anchor="t">
                      <a:noAutofit/>
                    </wps:bodyPr>
                  </wps:wsp>
                </a:graphicData>
              </a:graphic>
            </wp:anchor>
          </w:drawing>
        </mc:Choice>
        <mc:Fallback>
          <w:pict>
            <v:rect id="shape_0" ID="Textbox 4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v:textbox>
              <w10:wrap type="none"/>
            </v:rect>
          </w:pict>
        </mc:Fallback>
      </mc:AlternateContent>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19">
              <wp:simplePos x="0" y="0"/>
              <wp:positionH relativeFrom="page">
                <wp:posOffset>3937000</wp:posOffset>
              </wp:positionH>
              <wp:positionV relativeFrom="page">
                <wp:posOffset>8976995</wp:posOffset>
              </wp:positionV>
              <wp:extent cx="357505" cy="232410"/>
              <wp:effectExtent l="0" t="0" r="0" b="0"/>
              <wp:wrapNone/>
              <wp:docPr id="10" name="Textbox 5"/>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w:t>
                          </w:r>
                          <w:r>
                            <w:rPr>
                              <w:spacing w:val="-2"/>
                            </w:rPr>
                            <w:fldChar w:fldCharType="end"/>
                          </w:r>
                        </w:p>
                      </w:txbxContent>
                    </wps:txbx>
                    <wps:bodyPr lIns="0" rIns="0" tIns="0" bIns="0" anchor="t">
                      <a:noAutofit/>
                    </wps:bodyPr>
                  </wps:wsp>
                </a:graphicData>
              </a:graphic>
            </wp:anchor>
          </w:drawing>
        </mc:Choice>
        <mc:Fallback>
          <w:pict>
            <v:rect id="shape_0" ID="Textbox 5"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w:t>
                    </w:r>
                    <w:r>
                      <w:rPr>
                        <w:spacing w:val="-2"/>
                      </w:rPr>
                      <w:fldChar w:fldCharType="end"/>
                    </w:r>
                  </w:p>
                </w:txbxContent>
              </v:textbox>
              <w10:wrap type="none"/>
            </v:rect>
          </w:pict>
        </mc:Fallback>
      </mc:AlternateContent>
    </w:r>
  </w:p>
</w:ftr>
</file>

<file path=word/footer1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55">
              <wp:simplePos x="0" y="0"/>
              <wp:positionH relativeFrom="page">
                <wp:posOffset>3968750</wp:posOffset>
              </wp:positionH>
              <wp:positionV relativeFrom="page">
                <wp:posOffset>8976995</wp:posOffset>
              </wp:positionV>
              <wp:extent cx="294005" cy="232410"/>
              <wp:effectExtent l="0" t="0" r="0" b="0"/>
              <wp:wrapNone/>
              <wp:docPr id="124" name="Textbox 4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wps:txbx>
                    <wps:bodyPr lIns="0" rIns="0" tIns="0" bIns="0" anchor="t">
                      <a:noAutofit/>
                    </wps:bodyPr>
                  </wps:wsp>
                </a:graphicData>
              </a:graphic>
            </wp:anchor>
          </w:drawing>
        </mc:Choice>
        <mc:Fallback>
          <w:pict>
            <v:rect id="shape_0" ID="Textbox 4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56</w:t>
                    </w:r>
                    <w:r>
                      <w:rPr>
                        <w:spacing w:val="-5"/>
                      </w:rPr>
                      <w:fldChar w:fldCharType="end"/>
                    </w:r>
                  </w:p>
                </w:txbxContent>
              </v:textbox>
              <w10:wrap type="none"/>
            </v:rect>
          </w:pict>
        </mc:Fallback>
      </mc:AlternateContent>
    </w:r>
  </w:p>
</w:ftr>
</file>

<file path=word/footer1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57">
              <wp:simplePos x="0" y="0"/>
              <wp:positionH relativeFrom="page">
                <wp:posOffset>3968750</wp:posOffset>
              </wp:positionH>
              <wp:positionV relativeFrom="page">
                <wp:posOffset>8976995</wp:posOffset>
              </wp:positionV>
              <wp:extent cx="294005" cy="232410"/>
              <wp:effectExtent l="0" t="0" r="0" b="0"/>
              <wp:wrapNone/>
              <wp:docPr id="126" name="Textbox 5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wps:txbx>
                    <wps:bodyPr lIns="0" rIns="0" tIns="0" bIns="0" anchor="t">
                      <a:noAutofit/>
                    </wps:bodyPr>
                  </wps:wsp>
                </a:graphicData>
              </a:graphic>
            </wp:anchor>
          </w:drawing>
        </mc:Choice>
        <mc:Fallback>
          <w:pict>
            <v:rect id="shape_0" ID="Textbox 5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v:textbox>
              <w10:wrap type="none"/>
            </v:rect>
          </w:pict>
        </mc:Fallback>
      </mc:AlternateContent>
    </w:r>
  </w:p>
</w:ftr>
</file>

<file path=word/footer1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57">
              <wp:simplePos x="0" y="0"/>
              <wp:positionH relativeFrom="page">
                <wp:posOffset>3968750</wp:posOffset>
              </wp:positionH>
              <wp:positionV relativeFrom="page">
                <wp:posOffset>8976995</wp:posOffset>
              </wp:positionV>
              <wp:extent cx="294005" cy="232410"/>
              <wp:effectExtent l="0" t="0" r="0" b="0"/>
              <wp:wrapNone/>
              <wp:docPr id="127" name="Textbox 5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wps:txbx>
                    <wps:bodyPr lIns="0" rIns="0" tIns="0" bIns="0" anchor="t">
                      <a:noAutofit/>
                    </wps:bodyPr>
                  </wps:wsp>
                </a:graphicData>
              </a:graphic>
            </wp:anchor>
          </w:drawing>
        </mc:Choice>
        <mc:Fallback>
          <w:pict>
            <v:rect id="shape_0" ID="Textbox 5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v:textbox>
              <w10:wrap type="none"/>
            </v:rect>
          </w:pict>
        </mc:Fallback>
      </mc:AlternateContent>
    </w:r>
  </w:p>
</w:ftr>
</file>

<file path=word/footer1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61">
              <wp:simplePos x="0" y="0"/>
              <wp:positionH relativeFrom="page">
                <wp:posOffset>3968750</wp:posOffset>
              </wp:positionH>
              <wp:positionV relativeFrom="page">
                <wp:posOffset>8976995</wp:posOffset>
              </wp:positionV>
              <wp:extent cx="294005" cy="232410"/>
              <wp:effectExtent l="0" t="0" r="0" b="0"/>
              <wp:wrapNone/>
              <wp:docPr id="129" name="Textbox 5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wps:txbx>
                    <wps:bodyPr lIns="0" rIns="0" tIns="0" bIns="0" anchor="t">
                      <a:noAutofit/>
                    </wps:bodyPr>
                  </wps:wsp>
                </a:graphicData>
              </a:graphic>
            </wp:anchor>
          </w:drawing>
        </mc:Choice>
        <mc:Fallback>
          <w:pict>
            <v:rect id="shape_0" ID="Textbox 5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v:textbox>
              <w10:wrap type="none"/>
            </v:rect>
          </w:pict>
        </mc:Fallback>
      </mc:AlternateContent>
    </w:r>
  </w:p>
</w:ftr>
</file>

<file path=word/footer1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61">
              <wp:simplePos x="0" y="0"/>
              <wp:positionH relativeFrom="page">
                <wp:posOffset>3968750</wp:posOffset>
              </wp:positionH>
              <wp:positionV relativeFrom="page">
                <wp:posOffset>8976995</wp:posOffset>
              </wp:positionV>
              <wp:extent cx="294005" cy="232410"/>
              <wp:effectExtent l="0" t="0" r="0" b="0"/>
              <wp:wrapNone/>
              <wp:docPr id="130" name="Textbox 5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wps:txbx>
                    <wps:bodyPr lIns="0" rIns="0" tIns="0" bIns="0" anchor="t">
                      <a:noAutofit/>
                    </wps:bodyPr>
                  </wps:wsp>
                </a:graphicData>
              </a:graphic>
            </wp:anchor>
          </w:drawing>
        </mc:Choice>
        <mc:Fallback>
          <w:pict>
            <v:rect id="shape_0" ID="Textbox 5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59</w:t>
                    </w:r>
                    <w:r>
                      <w:rPr>
                        <w:spacing w:val="-5"/>
                      </w:rPr>
                      <w:fldChar w:fldCharType="end"/>
                    </w:r>
                  </w:p>
                </w:txbxContent>
              </v:textbox>
              <w10:wrap type="none"/>
            </v:rect>
          </w:pict>
        </mc:Fallback>
      </mc:AlternateContent>
    </w:r>
  </w:p>
</w:ftr>
</file>

<file path=word/footer1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63">
              <wp:simplePos x="0" y="0"/>
              <wp:positionH relativeFrom="page">
                <wp:posOffset>3968750</wp:posOffset>
              </wp:positionH>
              <wp:positionV relativeFrom="page">
                <wp:posOffset>8976995</wp:posOffset>
              </wp:positionV>
              <wp:extent cx="294005" cy="232410"/>
              <wp:effectExtent l="0" t="0" r="0" b="0"/>
              <wp:wrapNone/>
              <wp:docPr id="132" name="Textbox 5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wps:txbx>
                    <wps:bodyPr lIns="0" rIns="0" tIns="0" bIns="0" anchor="t">
                      <a:noAutofit/>
                    </wps:bodyPr>
                  </wps:wsp>
                </a:graphicData>
              </a:graphic>
            </wp:anchor>
          </w:drawing>
        </mc:Choice>
        <mc:Fallback>
          <w:pict>
            <v:rect id="shape_0" ID="Textbox 5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v:textbox>
              <w10:wrap type="none"/>
            </v:rect>
          </w:pict>
        </mc:Fallback>
      </mc:AlternateContent>
    </w:r>
  </w:p>
</w:ftr>
</file>

<file path=word/footer1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63">
              <wp:simplePos x="0" y="0"/>
              <wp:positionH relativeFrom="page">
                <wp:posOffset>3968750</wp:posOffset>
              </wp:positionH>
              <wp:positionV relativeFrom="page">
                <wp:posOffset>8976995</wp:posOffset>
              </wp:positionV>
              <wp:extent cx="294005" cy="232410"/>
              <wp:effectExtent l="0" t="0" r="0" b="0"/>
              <wp:wrapNone/>
              <wp:docPr id="133" name="Textbox 5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wps:txbx>
                    <wps:bodyPr lIns="0" rIns="0" tIns="0" bIns="0" anchor="t">
                      <a:noAutofit/>
                    </wps:bodyPr>
                  </wps:wsp>
                </a:graphicData>
              </a:graphic>
            </wp:anchor>
          </w:drawing>
        </mc:Choice>
        <mc:Fallback>
          <w:pict>
            <v:rect id="shape_0" ID="Textbox 5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60</w:t>
                    </w:r>
                    <w:r>
                      <w:rPr>
                        <w:spacing w:val="-5"/>
                      </w:rPr>
                      <w:fldChar w:fldCharType="end"/>
                    </w:r>
                  </w:p>
                </w:txbxContent>
              </v:textbox>
              <w10:wrap type="none"/>
            </v:rect>
          </w:pict>
        </mc:Fallback>
      </mc:AlternateContent>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65">
              <wp:simplePos x="0" y="0"/>
              <wp:positionH relativeFrom="page">
                <wp:posOffset>3968750</wp:posOffset>
              </wp:positionH>
              <wp:positionV relativeFrom="page">
                <wp:posOffset>8976995</wp:posOffset>
              </wp:positionV>
              <wp:extent cx="294005" cy="232410"/>
              <wp:effectExtent l="0" t="0" r="0" b="0"/>
              <wp:wrapNone/>
              <wp:docPr id="134" name="Textbox 5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lIns="0" rIns="0" tIns="0" bIns="0" anchor="t">
                      <a:noAutofit/>
                    </wps:bodyPr>
                  </wps:wsp>
                </a:graphicData>
              </a:graphic>
            </wp:anchor>
          </w:drawing>
        </mc:Choice>
        <mc:Fallback>
          <w:pict>
            <v:rect id="shape_0" ID="Textbox 5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type="none"/>
            </v:rect>
          </w:pict>
        </mc:Fallback>
      </mc:AlternateContent>
    </w:r>
  </w:p>
</w:ftr>
</file>

<file path=word/footer16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65">
              <wp:simplePos x="0" y="0"/>
              <wp:positionH relativeFrom="page">
                <wp:posOffset>3968750</wp:posOffset>
              </wp:positionH>
              <wp:positionV relativeFrom="page">
                <wp:posOffset>8976995</wp:posOffset>
              </wp:positionV>
              <wp:extent cx="294005" cy="232410"/>
              <wp:effectExtent l="0" t="0" r="0" b="0"/>
              <wp:wrapNone/>
              <wp:docPr id="135" name="Textbox 5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wps:txbx>
                    <wps:bodyPr lIns="0" rIns="0" tIns="0" bIns="0" anchor="t">
                      <a:noAutofit/>
                    </wps:bodyPr>
                  </wps:wsp>
                </a:graphicData>
              </a:graphic>
            </wp:anchor>
          </w:drawing>
        </mc:Choice>
        <mc:Fallback>
          <w:pict>
            <v:rect id="shape_0" ID="Textbox 5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61</w:t>
                    </w:r>
                    <w:r>
                      <w:rPr>
                        <w:spacing w:val="-5"/>
                      </w:rPr>
                      <w:fldChar w:fldCharType="end"/>
                    </w:r>
                  </w:p>
                </w:txbxContent>
              </v:textbox>
              <w10:wrap type="none"/>
            </v:rect>
          </w:pict>
        </mc:Fallback>
      </mc:AlternateContent>
    </w:r>
  </w:p>
</w:ftr>
</file>

<file path=word/footer16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67">
              <wp:simplePos x="0" y="0"/>
              <wp:positionH relativeFrom="page">
                <wp:posOffset>3968750</wp:posOffset>
              </wp:positionH>
              <wp:positionV relativeFrom="page">
                <wp:posOffset>8976995</wp:posOffset>
              </wp:positionV>
              <wp:extent cx="294005" cy="232410"/>
              <wp:effectExtent l="0" t="0" r="0" b="0"/>
              <wp:wrapNone/>
              <wp:docPr id="137" name="Textbox 5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wps:txbx>
                    <wps:bodyPr lIns="0" rIns="0" tIns="0" bIns="0" anchor="t">
                      <a:noAutofit/>
                    </wps:bodyPr>
                  </wps:wsp>
                </a:graphicData>
              </a:graphic>
            </wp:anchor>
          </w:drawing>
        </mc:Choice>
        <mc:Fallback>
          <w:pict>
            <v:rect id="shape_0" ID="Textbox 5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v:textbox>
              <w10:wrap type="none"/>
            </v:rect>
          </w:pict>
        </mc:Fallback>
      </mc:AlternateContent>
    </w:r>
  </w:p>
</w:ftr>
</file>

<file path=word/footer16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67">
              <wp:simplePos x="0" y="0"/>
              <wp:positionH relativeFrom="page">
                <wp:posOffset>3968750</wp:posOffset>
              </wp:positionH>
              <wp:positionV relativeFrom="page">
                <wp:posOffset>8976995</wp:posOffset>
              </wp:positionV>
              <wp:extent cx="294005" cy="232410"/>
              <wp:effectExtent l="0" t="0" r="0" b="0"/>
              <wp:wrapNone/>
              <wp:docPr id="138" name="Textbox 5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wps:txbx>
                    <wps:bodyPr lIns="0" rIns="0" tIns="0" bIns="0" anchor="t">
                      <a:noAutofit/>
                    </wps:bodyPr>
                  </wps:wsp>
                </a:graphicData>
              </a:graphic>
            </wp:anchor>
          </w:drawing>
        </mc:Choice>
        <mc:Fallback>
          <w:pict>
            <v:rect id="shape_0" ID="Textbox 5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62</w:t>
                    </w:r>
                    <w:r>
                      <w:rPr>
                        <w:spacing w:val="-5"/>
                      </w:rPr>
                      <w:fldChar w:fldCharType="end"/>
                    </w:r>
                  </w:p>
                </w:txbxContent>
              </v:textbox>
              <w10:wrap type="none"/>
            </v:rect>
          </w:pict>
        </mc:Fallback>
      </mc:AlternateContent>
    </w:r>
  </w:p>
</w:ftr>
</file>

<file path=word/footer16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71">
              <wp:simplePos x="0" y="0"/>
              <wp:positionH relativeFrom="page">
                <wp:posOffset>3968750</wp:posOffset>
              </wp:positionH>
              <wp:positionV relativeFrom="page">
                <wp:posOffset>8976995</wp:posOffset>
              </wp:positionV>
              <wp:extent cx="294005" cy="232410"/>
              <wp:effectExtent l="0" t="0" r="0" b="0"/>
              <wp:wrapNone/>
              <wp:docPr id="140" name="Textbox 5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wps:txbx>
                    <wps:bodyPr lIns="0" rIns="0" tIns="0" bIns="0" anchor="t">
                      <a:noAutofit/>
                    </wps:bodyPr>
                  </wps:wsp>
                </a:graphicData>
              </a:graphic>
            </wp:anchor>
          </w:drawing>
        </mc:Choice>
        <mc:Fallback>
          <w:pict>
            <v:rect id="shape_0" ID="Textbox 5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v:textbox>
              <w10:wrap type="none"/>
            </v:rect>
          </w:pict>
        </mc:Fallback>
      </mc:AlternateContent>
    </w:r>
  </w:p>
</w:ftr>
</file>

<file path=word/footer16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71">
              <wp:simplePos x="0" y="0"/>
              <wp:positionH relativeFrom="page">
                <wp:posOffset>3968750</wp:posOffset>
              </wp:positionH>
              <wp:positionV relativeFrom="page">
                <wp:posOffset>8976995</wp:posOffset>
              </wp:positionV>
              <wp:extent cx="294005" cy="232410"/>
              <wp:effectExtent l="0" t="0" r="0" b="0"/>
              <wp:wrapNone/>
              <wp:docPr id="141" name="Textbox 5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wps:txbx>
                    <wps:bodyPr lIns="0" rIns="0" tIns="0" bIns="0" anchor="t">
                      <a:noAutofit/>
                    </wps:bodyPr>
                  </wps:wsp>
                </a:graphicData>
              </a:graphic>
            </wp:anchor>
          </w:drawing>
        </mc:Choice>
        <mc:Fallback>
          <w:pict>
            <v:rect id="shape_0" ID="Textbox 5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64</w:t>
                    </w:r>
                    <w:r>
                      <w:rPr>
                        <w:spacing w:val="-5"/>
                      </w:rPr>
                      <w:fldChar w:fldCharType="end"/>
                    </w:r>
                  </w:p>
                </w:txbxContent>
              </v:textbox>
              <w10:wrap type="none"/>
            </v:rect>
          </w:pict>
        </mc:Fallback>
      </mc:AlternateContent>
    </w:r>
  </w:p>
</w:ftr>
</file>

<file path=word/footer16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21">
              <wp:simplePos x="0" y="0"/>
              <wp:positionH relativeFrom="page">
                <wp:posOffset>3937000</wp:posOffset>
              </wp:positionH>
              <wp:positionV relativeFrom="page">
                <wp:posOffset>8976995</wp:posOffset>
              </wp:positionV>
              <wp:extent cx="357505" cy="232410"/>
              <wp:effectExtent l="0" t="0" r="0" b="0"/>
              <wp:wrapNone/>
              <wp:docPr id="11" name="Textbox 6"/>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w:t>
                          </w:r>
                          <w:r>
                            <w:rPr>
                              <w:spacing w:val="-2"/>
                            </w:rPr>
                            <w:fldChar w:fldCharType="end"/>
                          </w:r>
                        </w:p>
                      </w:txbxContent>
                    </wps:txbx>
                    <wps:bodyPr lIns="0" rIns="0" tIns="0" bIns="0" anchor="t">
                      <a:noAutofit/>
                    </wps:bodyPr>
                  </wps:wsp>
                </a:graphicData>
              </a:graphic>
            </wp:anchor>
          </w:drawing>
        </mc:Choice>
        <mc:Fallback>
          <w:pict>
            <v:rect id="shape_0" ID="Textbox 6"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w:t>
                    </w:r>
                    <w:r>
                      <w:rPr>
                        <w:spacing w:val="-2"/>
                      </w:rPr>
                      <w:fldChar w:fldCharType="end"/>
                    </w:r>
                  </w:p>
                </w:txbxContent>
              </v:textbox>
              <w10:wrap type="none"/>
            </v:rect>
          </w:pict>
        </mc:Fallback>
      </mc:AlternateContent>
    </w:r>
  </w:p>
</w:ftr>
</file>

<file path=word/footer17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73">
              <wp:simplePos x="0" y="0"/>
              <wp:positionH relativeFrom="page">
                <wp:posOffset>3968750</wp:posOffset>
              </wp:positionH>
              <wp:positionV relativeFrom="page">
                <wp:posOffset>8976995</wp:posOffset>
              </wp:positionV>
              <wp:extent cx="294005" cy="232410"/>
              <wp:effectExtent l="0" t="0" r="0" b="0"/>
              <wp:wrapNone/>
              <wp:docPr id="142" name="Textbox 5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65</w:t>
                          </w:r>
                          <w:r>
                            <w:rPr>
                              <w:spacing w:val="-5"/>
                            </w:rPr>
                            <w:fldChar w:fldCharType="end"/>
                          </w:r>
                        </w:p>
                      </w:txbxContent>
                    </wps:txbx>
                    <wps:bodyPr lIns="0" rIns="0" tIns="0" bIns="0" anchor="t">
                      <a:noAutofit/>
                    </wps:bodyPr>
                  </wps:wsp>
                </a:graphicData>
              </a:graphic>
            </wp:anchor>
          </w:drawing>
        </mc:Choice>
        <mc:Fallback>
          <w:pict>
            <v:rect id="shape_0" ID="Textbox 5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65</w:t>
                    </w:r>
                    <w:r>
                      <w:rPr>
                        <w:spacing w:val="-5"/>
                      </w:rPr>
                      <w:fldChar w:fldCharType="end"/>
                    </w:r>
                  </w:p>
                </w:txbxContent>
              </v:textbox>
              <w10:wrap type="none"/>
            </v:rect>
          </w:pict>
        </mc:Fallback>
      </mc:AlternateContent>
    </w:r>
  </w:p>
</w:ftr>
</file>

<file path=word/footer17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73">
              <wp:simplePos x="0" y="0"/>
              <wp:positionH relativeFrom="page">
                <wp:posOffset>3968750</wp:posOffset>
              </wp:positionH>
              <wp:positionV relativeFrom="page">
                <wp:posOffset>8976995</wp:posOffset>
              </wp:positionV>
              <wp:extent cx="294005" cy="232410"/>
              <wp:effectExtent l="0" t="0" r="0" b="0"/>
              <wp:wrapNone/>
              <wp:docPr id="143" name="Textbox 5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65</w:t>
                          </w:r>
                          <w:r>
                            <w:rPr>
                              <w:spacing w:val="-5"/>
                            </w:rPr>
                            <w:fldChar w:fldCharType="end"/>
                          </w:r>
                        </w:p>
                      </w:txbxContent>
                    </wps:txbx>
                    <wps:bodyPr lIns="0" rIns="0" tIns="0" bIns="0" anchor="t">
                      <a:noAutofit/>
                    </wps:bodyPr>
                  </wps:wsp>
                </a:graphicData>
              </a:graphic>
            </wp:anchor>
          </w:drawing>
        </mc:Choice>
        <mc:Fallback>
          <w:pict>
            <v:rect id="shape_0" ID="Textbox 5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65</w:t>
                    </w:r>
                    <w:r>
                      <w:rPr>
                        <w:spacing w:val="-5"/>
                      </w:rPr>
                      <w:fldChar w:fldCharType="end"/>
                    </w:r>
                  </w:p>
                </w:txbxContent>
              </v:textbox>
              <w10:wrap type="none"/>
            </v:rect>
          </w:pict>
        </mc:Fallback>
      </mc:AlternateContent>
    </w:r>
  </w:p>
</w:ftr>
</file>

<file path=word/footer17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77">
              <wp:simplePos x="0" y="0"/>
              <wp:positionH relativeFrom="page">
                <wp:posOffset>3968750</wp:posOffset>
              </wp:positionH>
              <wp:positionV relativeFrom="page">
                <wp:posOffset>8976995</wp:posOffset>
              </wp:positionV>
              <wp:extent cx="294005" cy="232410"/>
              <wp:effectExtent l="0" t="0" r="0" b="0"/>
              <wp:wrapNone/>
              <wp:docPr id="146" name="Textbox 5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wps:txbx>
                    <wps:bodyPr lIns="0" rIns="0" tIns="0" bIns="0" anchor="t">
                      <a:noAutofit/>
                    </wps:bodyPr>
                  </wps:wsp>
                </a:graphicData>
              </a:graphic>
            </wp:anchor>
          </w:drawing>
        </mc:Choice>
        <mc:Fallback>
          <w:pict>
            <v:rect id="shape_0" ID="Textbox 5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v:textbox>
              <w10:wrap type="none"/>
            </v:rect>
          </w:pict>
        </mc:Fallback>
      </mc:AlternateContent>
    </w:r>
  </w:p>
</w:ftr>
</file>

<file path=word/footer17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77">
              <wp:simplePos x="0" y="0"/>
              <wp:positionH relativeFrom="page">
                <wp:posOffset>3968750</wp:posOffset>
              </wp:positionH>
              <wp:positionV relativeFrom="page">
                <wp:posOffset>8976995</wp:posOffset>
              </wp:positionV>
              <wp:extent cx="294005" cy="232410"/>
              <wp:effectExtent l="0" t="0" r="0" b="0"/>
              <wp:wrapNone/>
              <wp:docPr id="147" name="Textbox 5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wps:txbx>
                    <wps:bodyPr lIns="0" rIns="0" tIns="0" bIns="0" anchor="t">
                      <a:noAutofit/>
                    </wps:bodyPr>
                  </wps:wsp>
                </a:graphicData>
              </a:graphic>
            </wp:anchor>
          </w:drawing>
        </mc:Choice>
        <mc:Fallback>
          <w:pict>
            <v:rect id="shape_0" ID="Textbox 5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67</w:t>
                    </w:r>
                    <w:r>
                      <w:rPr>
                        <w:spacing w:val="-5"/>
                      </w:rPr>
                      <w:fldChar w:fldCharType="end"/>
                    </w:r>
                  </w:p>
                </w:txbxContent>
              </v:textbox>
              <w10:wrap type="none"/>
            </v:rect>
          </w:pict>
        </mc:Fallback>
      </mc:AlternateContent>
    </w:r>
  </w:p>
</w:ftr>
</file>

<file path=word/footer17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79">
              <wp:simplePos x="0" y="0"/>
              <wp:positionH relativeFrom="page">
                <wp:posOffset>3968750</wp:posOffset>
              </wp:positionH>
              <wp:positionV relativeFrom="page">
                <wp:posOffset>8976995</wp:posOffset>
              </wp:positionV>
              <wp:extent cx="294005" cy="232410"/>
              <wp:effectExtent l="0" t="0" r="0" b="0"/>
              <wp:wrapNone/>
              <wp:docPr id="149" name="Textbox 5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68</w:t>
                          </w:r>
                          <w:r>
                            <w:rPr>
                              <w:spacing w:val="-5"/>
                            </w:rPr>
                            <w:fldChar w:fldCharType="end"/>
                          </w:r>
                        </w:p>
                      </w:txbxContent>
                    </wps:txbx>
                    <wps:bodyPr lIns="0" rIns="0" tIns="0" bIns="0" anchor="t">
                      <a:noAutofit/>
                    </wps:bodyPr>
                  </wps:wsp>
                </a:graphicData>
              </a:graphic>
            </wp:anchor>
          </w:drawing>
        </mc:Choice>
        <mc:Fallback>
          <w:pict>
            <v:rect id="shape_0" ID="Textbox 5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68</w:t>
                    </w:r>
                    <w:r>
                      <w:rPr>
                        <w:spacing w:val="-5"/>
                      </w:rPr>
                      <w:fldChar w:fldCharType="end"/>
                    </w:r>
                  </w:p>
                </w:txbxContent>
              </v:textbox>
              <w10:wrap type="none"/>
            </v:rect>
          </w:pict>
        </mc:Fallback>
      </mc:AlternateContent>
    </w:r>
  </w:p>
</w:ftr>
</file>

<file path=word/footer17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79">
              <wp:simplePos x="0" y="0"/>
              <wp:positionH relativeFrom="page">
                <wp:posOffset>3968750</wp:posOffset>
              </wp:positionH>
              <wp:positionV relativeFrom="page">
                <wp:posOffset>8976995</wp:posOffset>
              </wp:positionV>
              <wp:extent cx="294005" cy="232410"/>
              <wp:effectExtent l="0" t="0" r="0" b="0"/>
              <wp:wrapNone/>
              <wp:docPr id="150" name="Textbox 5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68</w:t>
                          </w:r>
                          <w:r>
                            <w:rPr>
                              <w:spacing w:val="-5"/>
                            </w:rPr>
                            <w:fldChar w:fldCharType="end"/>
                          </w:r>
                        </w:p>
                      </w:txbxContent>
                    </wps:txbx>
                    <wps:bodyPr lIns="0" rIns="0" tIns="0" bIns="0" anchor="t">
                      <a:noAutofit/>
                    </wps:bodyPr>
                  </wps:wsp>
                </a:graphicData>
              </a:graphic>
            </wp:anchor>
          </w:drawing>
        </mc:Choice>
        <mc:Fallback>
          <w:pict>
            <v:rect id="shape_0" ID="Textbox 5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68</w:t>
                    </w:r>
                    <w:r>
                      <w:rPr>
                        <w:spacing w:val="-5"/>
                      </w:rPr>
                      <w:fldChar w:fldCharType="end"/>
                    </w:r>
                  </w:p>
                </w:txbxContent>
              </v:textbox>
              <w10:wrap type="none"/>
            </v:rect>
          </w:pict>
        </mc:Fallback>
      </mc:AlternateContent>
    </w:r>
  </w:p>
</w:ftr>
</file>

<file path=word/footer17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81">
              <wp:simplePos x="0" y="0"/>
              <wp:positionH relativeFrom="page">
                <wp:posOffset>3968750</wp:posOffset>
              </wp:positionH>
              <wp:positionV relativeFrom="page">
                <wp:posOffset>8976995</wp:posOffset>
              </wp:positionV>
              <wp:extent cx="294005" cy="232410"/>
              <wp:effectExtent l="0" t="0" r="0" b="0"/>
              <wp:wrapNone/>
              <wp:docPr id="151" name="Textbox 5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69</w:t>
                          </w:r>
                          <w:r>
                            <w:rPr>
                              <w:spacing w:val="-5"/>
                            </w:rPr>
                            <w:fldChar w:fldCharType="end"/>
                          </w:r>
                        </w:p>
                      </w:txbxContent>
                    </wps:txbx>
                    <wps:bodyPr lIns="0" rIns="0" tIns="0" bIns="0" anchor="t">
                      <a:noAutofit/>
                    </wps:bodyPr>
                  </wps:wsp>
                </a:graphicData>
              </a:graphic>
            </wp:anchor>
          </w:drawing>
        </mc:Choice>
        <mc:Fallback>
          <w:pict>
            <v:rect id="shape_0" ID="Textbox 5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69</w:t>
                    </w:r>
                    <w:r>
                      <w:rPr>
                        <w:spacing w:val="-5"/>
                      </w:rPr>
                      <w:fldChar w:fldCharType="end"/>
                    </w:r>
                  </w:p>
                </w:txbxContent>
              </v:textbox>
              <w10:wrap type="none"/>
            </v:rect>
          </w:pict>
        </mc:Fallback>
      </mc:AlternateContent>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21">
              <wp:simplePos x="0" y="0"/>
              <wp:positionH relativeFrom="page">
                <wp:posOffset>3937000</wp:posOffset>
              </wp:positionH>
              <wp:positionV relativeFrom="page">
                <wp:posOffset>8976995</wp:posOffset>
              </wp:positionV>
              <wp:extent cx="357505" cy="232410"/>
              <wp:effectExtent l="0" t="0" r="0" b="0"/>
              <wp:wrapNone/>
              <wp:docPr id="12" name="Textbox 6"/>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w:t>
                          </w:r>
                          <w:r>
                            <w:rPr>
                              <w:spacing w:val="-2"/>
                            </w:rPr>
                            <w:fldChar w:fldCharType="end"/>
                          </w:r>
                        </w:p>
                      </w:txbxContent>
                    </wps:txbx>
                    <wps:bodyPr lIns="0" rIns="0" tIns="0" bIns="0" anchor="t">
                      <a:noAutofit/>
                    </wps:bodyPr>
                  </wps:wsp>
                </a:graphicData>
              </a:graphic>
            </wp:anchor>
          </w:drawing>
        </mc:Choice>
        <mc:Fallback>
          <w:pict>
            <v:rect id="shape_0" ID="Textbox 6"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w:t>
                    </w:r>
                    <w:r>
                      <w:rPr>
                        <w:spacing w:val="-2"/>
                      </w:rPr>
                      <w:fldChar w:fldCharType="end"/>
                    </w:r>
                  </w:p>
                </w:txbxContent>
              </v:textbox>
              <w10:wrap type="none"/>
            </v:rect>
          </w:pict>
        </mc:Fallback>
      </mc:AlternateContent>
    </w:r>
  </w:p>
</w:ftr>
</file>

<file path=word/footer18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81">
              <wp:simplePos x="0" y="0"/>
              <wp:positionH relativeFrom="page">
                <wp:posOffset>3968750</wp:posOffset>
              </wp:positionH>
              <wp:positionV relativeFrom="page">
                <wp:posOffset>8976995</wp:posOffset>
              </wp:positionV>
              <wp:extent cx="294005" cy="232410"/>
              <wp:effectExtent l="0" t="0" r="0" b="0"/>
              <wp:wrapNone/>
              <wp:docPr id="152" name="Textbox 5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69</w:t>
                          </w:r>
                          <w:r>
                            <w:rPr>
                              <w:spacing w:val="-5"/>
                            </w:rPr>
                            <w:fldChar w:fldCharType="end"/>
                          </w:r>
                        </w:p>
                      </w:txbxContent>
                    </wps:txbx>
                    <wps:bodyPr lIns="0" rIns="0" tIns="0" bIns="0" anchor="t">
                      <a:noAutofit/>
                    </wps:bodyPr>
                  </wps:wsp>
                </a:graphicData>
              </a:graphic>
            </wp:anchor>
          </w:drawing>
        </mc:Choice>
        <mc:Fallback>
          <w:pict>
            <v:rect id="shape_0" ID="Textbox 5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69</w:t>
                    </w:r>
                    <w:r>
                      <w:rPr>
                        <w:spacing w:val="-5"/>
                      </w:rPr>
                      <w:fldChar w:fldCharType="end"/>
                    </w:r>
                  </w:p>
                </w:txbxContent>
              </v:textbox>
              <w10:wrap type="none"/>
            </v:rect>
          </w:pict>
        </mc:Fallback>
      </mc:AlternateContent>
    </w:r>
  </w:p>
</w:ftr>
</file>

<file path=word/footer18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8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83">
              <wp:simplePos x="0" y="0"/>
              <wp:positionH relativeFrom="page">
                <wp:posOffset>3968750</wp:posOffset>
              </wp:positionH>
              <wp:positionV relativeFrom="page">
                <wp:posOffset>8976995</wp:posOffset>
              </wp:positionV>
              <wp:extent cx="294005" cy="232410"/>
              <wp:effectExtent l="0" t="0" r="0" b="0"/>
              <wp:wrapNone/>
              <wp:docPr id="153" name="Textbox 6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70</w:t>
                          </w:r>
                          <w:r>
                            <w:rPr>
                              <w:spacing w:val="-5"/>
                            </w:rPr>
                            <w:fldChar w:fldCharType="end"/>
                          </w:r>
                        </w:p>
                      </w:txbxContent>
                    </wps:txbx>
                    <wps:bodyPr lIns="0" rIns="0" tIns="0" bIns="0" anchor="t">
                      <a:noAutofit/>
                    </wps:bodyPr>
                  </wps:wsp>
                </a:graphicData>
              </a:graphic>
            </wp:anchor>
          </w:drawing>
        </mc:Choice>
        <mc:Fallback>
          <w:pict>
            <v:rect id="shape_0" ID="Textbox 6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70</w:t>
                    </w:r>
                    <w:r>
                      <w:rPr>
                        <w:spacing w:val="-5"/>
                      </w:rPr>
                      <w:fldChar w:fldCharType="end"/>
                    </w:r>
                  </w:p>
                </w:txbxContent>
              </v:textbox>
              <w10:wrap type="none"/>
            </v:rect>
          </w:pict>
        </mc:Fallback>
      </mc:AlternateContent>
    </w:r>
  </w:p>
</w:ftr>
</file>

<file path=word/footer18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83">
              <wp:simplePos x="0" y="0"/>
              <wp:positionH relativeFrom="page">
                <wp:posOffset>3968750</wp:posOffset>
              </wp:positionH>
              <wp:positionV relativeFrom="page">
                <wp:posOffset>8976995</wp:posOffset>
              </wp:positionV>
              <wp:extent cx="294005" cy="232410"/>
              <wp:effectExtent l="0" t="0" r="0" b="0"/>
              <wp:wrapNone/>
              <wp:docPr id="154" name="Textbox 6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70</w:t>
                          </w:r>
                          <w:r>
                            <w:rPr>
                              <w:spacing w:val="-5"/>
                            </w:rPr>
                            <w:fldChar w:fldCharType="end"/>
                          </w:r>
                        </w:p>
                      </w:txbxContent>
                    </wps:txbx>
                    <wps:bodyPr lIns="0" rIns="0" tIns="0" bIns="0" anchor="t">
                      <a:noAutofit/>
                    </wps:bodyPr>
                  </wps:wsp>
                </a:graphicData>
              </a:graphic>
            </wp:anchor>
          </w:drawing>
        </mc:Choice>
        <mc:Fallback>
          <w:pict>
            <v:rect id="shape_0" ID="Textbox 6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70</w:t>
                    </w:r>
                    <w:r>
                      <w:rPr>
                        <w:spacing w:val="-5"/>
                      </w:rPr>
                      <w:fldChar w:fldCharType="end"/>
                    </w:r>
                  </w:p>
                </w:txbxContent>
              </v:textbox>
              <w10:wrap type="none"/>
            </v:rect>
          </w:pict>
        </mc:Fallback>
      </mc:AlternateContent>
    </w:r>
  </w:p>
</w:ftr>
</file>

<file path=word/footer18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8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87">
              <wp:simplePos x="0" y="0"/>
              <wp:positionH relativeFrom="page">
                <wp:posOffset>3968750</wp:posOffset>
              </wp:positionH>
              <wp:positionV relativeFrom="page">
                <wp:posOffset>8976995</wp:posOffset>
              </wp:positionV>
              <wp:extent cx="294005" cy="232410"/>
              <wp:effectExtent l="0" t="0" r="0" b="0"/>
              <wp:wrapNone/>
              <wp:docPr id="156" name="Textbox 6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72</w:t>
                          </w:r>
                          <w:r>
                            <w:rPr>
                              <w:spacing w:val="-5"/>
                            </w:rPr>
                            <w:fldChar w:fldCharType="end"/>
                          </w:r>
                        </w:p>
                      </w:txbxContent>
                    </wps:txbx>
                    <wps:bodyPr lIns="0" rIns="0" tIns="0" bIns="0" anchor="t">
                      <a:noAutofit/>
                    </wps:bodyPr>
                  </wps:wsp>
                </a:graphicData>
              </a:graphic>
            </wp:anchor>
          </w:drawing>
        </mc:Choice>
        <mc:Fallback>
          <w:pict>
            <v:rect id="shape_0" ID="Textbox 6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72</w:t>
                    </w:r>
                    <w:r>
                      <w:rPr>
                        <w:spacing w:val="-5"/>
                      </w:rPr>
                      <w:fldChar w:fldCharType="end"/>
                    </w:r>
                  </w:p>
                </w:txbxContent>
              </v:textbox>
              <w10:wrap type="none"/>
            </v:rect>
          </w:pict>
        </mc:Fallback>
      </mc:AlternateContent>
    </w:r>
  </w:p>
</w:ftr>
</file>

<file path=word/footer18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87">
              <wp:simplePos x="0" y="0"/>
              <wp:positionH relativeFrom="page">
                <wp:posOffset>3968750</wp:posOffset>
              </wp:positionH>
              <wp:positionV relativeFrom="page">
                <wp:posOffset>8976995</wp:posOffset>
              </wp:positionV>
              <wp:extent cx="294005" cy="232410"/>
              <wp:effectExtent l="0" t="0" r="0" b="0"/>
              <wp:wrapNone/>
              <wp:docPr id="157" name="Textbox 6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72</w:t>
                          </w:r>
                          <w:r>
                            <w:rPr>
                              <w:spacing w:val="-5"/>
                            </w:rPr>
                            <w:fldChar w:fldCharType="end"/>
                          </w:r>
                        </w:p>
                      </w:txbxContent>
                    </wps:txbx>
                    <wps:bodyPr lIns="0" rIns="0" tIns="0" bIns="0" anchor="t">
                      <a:noAutofit/>
                    </wps:bodyPr>
                  </wps:wsp>
                </a:graphicData>
              </a:graphic>
            </wp:anchor>
          </w:drawing>
        </mc:Choice>
        <mc:Fallback>
          <w:pict>
            <v:rect id="shape_0" ID="Textbox 6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72</w:t>
                    </w:r>
                    <w:r>
                      <w:rPr>
                        <w:spacing w:val="-5"/>
                      </w:rPr>
                      <w:fldChar w:fldCharType="end"/>
                    </w:r>
                  </w:p>
                </w:txbxContent>
              </v:textbox>
              <w10:wrap type="none"/>
            </v:rect>
          </w:pict>
        </mc:Fallback>
      </mc:AlternateContent>
    </w:r>
  </w:p>
</w:ftr>
</file>

<file path=word/footer18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8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89">
              <wp:simplePos x="0" y="0"/>
              <wp:positionH relativeFrom="page">
                <wp:posOffset>3968750</wp:posOffset>
              </wp:positionH>
              <wp:positionV relativeFrom="page">
                <wp:posOffset>8976995</wp:posOffset>
              </wp:positionV>
              <wp:extent cx="294005" cy="232410"/>
              <wp:effectExtent l="0" t="0" r="0" b="0"/>
              <wp:wrapNone/>
              <wp:docPr id="158" name="Textbox 6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73</w:t>
                          </w:r>
                          <w:r>
                            <w:rPr>
                              <w:spacing w:val="-5"/>
                            </w:rPr>
                            <w:fldChar w:fldCharType="end"/>
                          </w:r>
                        </w:p>
                      </w:txbxContent>
                    </wps:txbx>
                    <wps:bodyPr lIns="0" rIns="0" tIns="0" bIns="0" anchor="t">
                      <a:noAutofit/>
                    </wps:bodyPr>
                  </wps:wsp>
                </a:graphicData>
              </a:graphic>
            </wp:anchor>
          </w:drawing>
        </mc:Choice>
        <mc:Fallback>
          <w:pict>
            <v:rect id="shape_0" ID="Textbox 6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73</w:t>
                    </w:r>
                    <w:r>
                      <w:rPr>
                        <w:spacing w:val="-5"/>
                      </w:rPr>
                      <w:fldChar w:fldCharType="end"/>
                    </w:r>
                  </w:p>
                </w:txbxContent>
              </v:textbox>
              <w10:wrap type="none"/>
            </v:rect>
          </w:pict>
        </mc:Fallback>
      </mc:AlternateContent>
    </w:r>
  </w:p>
</w:ftr>
</file>

<file path=word/footer18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89">
              <wp:simplePos x="0" y="0"/>
              <wp:positionH relativeFrom="page">
                <wp:posOffset>3968750</wp:posOffset>
              </wp:positionH>
              <wp:positionV relativeFrom="page">
                <wp:posOffset>8976995</wp:posOffset>
              </wp:positionV>
              <wp:extent cx="294005" cy="232410"/>
              <wp:effectExtent l="0" t="0" r="0" b="0"/>
              <wp:wrapNone/>
              <wp:docPr id="159" name="Textbox 6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73</w:t>
                          </w:r>
                          <w:r>
                            <w:rPr>
                              <w:spacing w:val="-5"/>
                            </w:rPr>
                            <w:fldChar w:fldCharType="end"/>
                          </w:r>
                        </w:p>
                      </w:txbxContent>
                    </wps:txbx>
                    <wps:bodyPr lIns="0" rIns="0" tIns="0" bIns="0" anchor="t">
                      <a:noAutofit/>
                    </wps:bodyPr>
                  </wps:wsp>
                </a:graphicData>
              </a:graphic>
            </wp:anchor>
          </w:drawing>
        </mc:Choice>
        <mc:Fallback>
          <w:pict>
            <v:rect id="shape_0" ID="Textbox 6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73</w:t>
                    </w:r>
                    <w:r>
                      <w:rPr>
                        <w:spacing w:val="-5"/>
                      </w:rPr>
                      <w:fldChar w:fldCharType="end"/>
                    </w:r>
                  </w:p>
                </w:txbxContent>
              </v:textbox>
              <w10:wrap type="none"/>
            </v:rect>
          </w:pict>
        </mc:Fallback>
      </mc:AlternateContent>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93">
              <wp:simplePos x="0" y="0"/>
              <wp:positionH relativeFrom="page">
                <wp:posOffset>3968750</wp:posOffset>
              </wp:positionH>
              <wp:positionV relativeFrom="page">
                <wp:posOffset>8976995</wp:posOffset>
              </wp:positionV>
              <wp:extent cx="294005" cy="232410"/>
              <wp:effectExtent l="0" t="0" r="0" b="0"/>
              <wp:wrapNone/>
              <wp:docPr id="160" name="Textbox 6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75</w:t>
                          </w:r>
                          <w:r>
                            <w:rPr>
                              <w:spacing w:val="-5"/>
                            </w:rPr>
                            <w:fldChar w:fldCharType="end"/>
                          </w:r>
                        </w:p>
                      </w:txbxContent>
                    </wps:txbx>
                    <wps:bodyPr lIns="0" rIns="0" tIns="0" bIns="0" anchor="t">
                      <a:noAutofit/>
                    </wps:bodyPr>
                  </wps:wsp>
                </a:graphicData>
              </a:graphic>
            </wp:anchor>
          </w:drawing>
        </mc:Choice>
        <mc:Fallback>
          <w:pict>
            <v:rect id="shape_0" ID="Textbox 6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75</w:t>
                    </w:r>
                    <w:r>
                      <w:rPr>
                        <w:spacing w:val="-5"/>
                      </w:rPr>
                      <w:fldChar w:fldCharType="end"/>
                    </w:r>
                  </w:p>
                </w:txbxContent>
              </v:textbox>
              <w10:wrap type="none"/>
            </v:rect>
          </w:pict>
        </mc:Fallback>
      </mc:AlternateContent>
    </w:r>
  </w:p>
</w:ftr>
</file>

<file path=word/footer19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93">
              <wp:simplePos x="0" y="0"/>
              <wp:positionH relativeFrom="page">
                <wp:posOffset>3968750</wp:posOffset>
              </wp:positionH>
              <wp:positionV relativeFrom="page">
                <wp:posOffset>8976995</wp:posOffset>
              </wp:positionV>
              <wp:extent cx="294005" cy="232410"/>
              <wp:effectExtent l="0" t="0" r="0" b="0"/>
              <wp:wrapNone/>
              <wp:docPr id="161" name="Textbox 6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75</w:t>
                          </w:r>
                          <w:r>
                            <w:rPr>
                              <w:spacing w:val="-5"/>
                            </w:rPr>
                            <w:fldChar w:fldCharType="end"/>
                          </w:r>
                        </w:p>
                      </w:txbxContent>
                    </wps:txbx>
                    <wps:bodyPr lIns="0" rIns="0" tIns="0" bIns="0" anchor="t">
                      <a:noAutofit/>
                    </wps:bodyPr>
                  </wps:wsp>
                </a:graphicData>
              </a:graphic>
            </wp:anchor>
          </w:drawing>
        </mc:Choice>
        <mc:Fallback>
          <w:pict>
            <v:rect id="shape_0" ID="Textbox 6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75</w:t>
                    </w:r>
                    <w:r>
                      <w:rPr>
                        <w:spacing w:val="-5"/>
                      </w:rPr>
                      <w:fldChar w:fldCharType="end"/>
                    </w:r>
                  </w:p>
                </w:txbxContent>
              </v:textbox>
              <w10:wrap type="none"/>
            </v:rect>
          </w:pict>
        </mc:Fallback>
      </mc:AlternateContent>
    </w:r>
  </w:p>
</w:ftr>
</file>

<file path=word/footer19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97">
              <wp:simplePos x="0" y="0"/>
              <wp:positionH relativeFrom="page">
                <wp:posOffset>3968750</wp:posOffset>
              </wp:positionH>
              <wp:positionV relativeFrom="page">
                <wp:posOffset>8976995</wp:posOffset>
              </wp:positionV>
              <wp:extent cx="294005" cy="232410"/>
              <wp:effectExtent l="0" t="0" r="0" b="0"/>
              <wp:wrapNone/>
              <wp:docPr id="163" name="Textbox 6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wps:txbx>
                    <wps:bodyPr lIns="0" rIns="0" tIns="0" bIns="0" anchor="t">
                      <a:noAutofit/>
                    </wps:bodyPr>
                  </wps:wsp>
                </a:graphicData>
              </a:graphic>
            </wp:anchor>
          </w:drawing>
        </mc:Choice>
        <mc:Fallback>
          <w:pict>
            <v:rect id="shape_0" ID="Textbox 6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v:textbox>
              <w10:wrap type="none"/>
            </v:rect>
          </w:pict>
        </mc:Fallback>
      </mc:AlternateContent>
    </w:r>
  </w:p>
</w:ftr>
</file>

<file path=word/footer19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97">
              <wp:simplePos x="0" y="0"/>
              <wp:positionH relativeFrom="page">
                <wp:posOffset>3968750</wp:posOffset>
              </wp:positionH>
              <wp:positionV relativeFrom="page">
                <wp:posOffset>8976995</wp:posOffset>
              </wp:positionV>
              <wp:extent cx="294005" cy="232410"/>
              <wp:effectExtent l="0" t="0" r="0" b="0"/>
              <wp:wrapNone/>
              <wp:docPr id="164" name="Textbox 6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wps:txbx>
                    <wps:bodyPr lIns="0" rIns="0" tIns="0" bIns="0" anchor="t">
                      <a:noAutofit/>
                    </wps:bodyPr>
                  </wps:wsp>
                </a:graphicData>
              </a:graphic>
            </wp:anchor>
          </w:drawing>
        </mc:Choice>
        <mc:Fallback>
          <w:pict>
            <v:rect id="shape_0" ID="Textbox 6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77</w:t>
                    </w:r>
                    <w:r>
                      <w:rPr>
                        <w:spacing w:val="-5"/>
                      </w:rPr>
                      <w:fldChar w:fldCharType="end"/>
                    </w:r>
                  </w:p>
                </w:txbxContent>
              </v:textbox>
              <w10:wrap type="none"/>
            </v:rect>
          </w:pict>
        </mc:Fallback>
      </mc:AlternateContent>
    </w:r>
  </w:p>
</w:ftr>
</file>

<file path=word/footer19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01">
              <wp:simplePos x="0" y="0"/>
              <wp:positionH relativeFrom="page">
                <wp:posOffset>3968750</wp:posOffset>
              </wp:positionH>
              <wp:positionV relativeFrom="page">
                <wp:posOffset>8976995</wp:posOffset>
              </wp:positionV>
              <wp:extent cx="294005" cy="232410"/>
              <wp:effectExtent l="0" t="0" r="0" b="0"/>
              <wp:wrapNone/>
              <wp:docPr id="166" name="Textbox 6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wps:txbx>
                    <wps:bodyPr lIns="0" rIns="0" tIns="0" bIns="0" anchor="t">
                      <a:noAutofit/>
                    </wps:bodyPr>
                  </wps:wsp>
                </a:graphicData>
              </a:graphic>
            </wp:anchor>
          </w:drawing>
        </mc:Choice>
        <mc:Fallback>
          <w:pict>
            <v:rect id="shape_0" ID="Textbox 6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v:textbox>
              <w10:wrap type="none"/>
            </v:rect>
          </w:pict>
        </mc:Fallback>
      </mc:AlternateContent>
    </w:r>
  </w:p>
</w:ftr>
</file>

<file path=word/footer19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01">
              <wp:simplePos x="0" y="0"/>
              <wp:positionH relativeFrom="page">
                <wp:posOffset>3968750</wp:posOffset>
              </wp:positionH>
              <wp:positionV relativeFrom="page">
                <wp:posOffset>8976995</wp:posOffset>
              </wp:positionV>
              <wp:extent cx="294005" cy="232410"/>
              <wp:effectExtent l="0" t="0" r="0" b="0"/>
              <wp:wrapNone/>
              <wp:docPr id="167" name="Textbox 6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wps:txbx>
                    <wps:bodyPr lIns="0" rIns="0" tIns="0" bIns="0" anchor="t">
                      <a:noAutofit/>
                    </wps:bodyPr>
                  </wps:wsp>
                </a:graphicData>
              </a:graphic>
            </wp:anchor>
          </w:drawing>
        </mc:Choice>
        <mc:Fallback>
          <w:pict>
            <v:rect id="shape_0" ID="Textbox 6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79</w:t>
                    </w:r>
                    <w:r>
                      <w:rPr>
                        <w:spacing w:val="-5"/>
                      </w:rPr>
                      <w:fldChar w:fldCharType="end"/>
                    </w:r>
                  </w:p>
                </w:txbxContent>
              </v:textbox>
              <w10:wrap type="none"/>
            </v:rect>
          </w:pict>
        </mc:Fallback>
      </mc:AlternateContent>
    </w:r>
  </w:p>
</w:ftr>
</file>

<file path=word/footer19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
              <wp:simplePos x="0" y="0"/>
              <wp:positionH relativeFrom="page">
                <wp:posOffset>3937000</wp:posOffset>
              </wp:positionH>
              <wp:positionV relativeFrom="page">
                <wp:posOffset>8976995</wp:posOffset>
              </wp:positionV>
              <wp:extent cx="357505" cy="232410"/>
              <wp:effectExtent l="0" t="0" r="0" b="0"/>
              <wp:wrapNone/>
              <wp:docPr id="1" name="Textbox 1"/>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iv</w:t>
                          </w:r>
                          <w:r>
                            <w:rPr>
                              <w:spacing w:val="-2"/>
                            </w:rPr>
                            <w:fldChar w:fldCharType="end"/>
                          </w:r>
                        </w:p>
                      </w:txbxContent>
                    </wps:txbx>
                    <wps:bodyPr lIns="0" rIns="0" tIns="0" bIns="0" anchor="t">
                      <a:noAutofit/>
                    </wps:bodyPr>
                  </wps:wsp>
                </a:graphicData>
              </a:graphic>
            </wp:anchor>
          </w:drawing>
        </mc:Choice>
        <mc:Fallback>
          <w:pict>
            <v:rect id="shape_0" ID="Textbox 1"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iv</w:t>
                    </w:r>
                    <w:r>
                      <w:rPr>
                        <w:spacing w:val="-2"/>
                      </w:rPr>
                      <w:fldChar w:fldCharType="end"/>
                    </w:r>
                  </w:p>
                </w:txbxContent>
              </v:textbox>
              <w10:wrap type="none"/>
            </v:rect>
          </w:pict>
        </mc:Fallback>
      </mc:AlternateContent>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23">
              <wp:simplePos x="0" y="0"/>
              <wp:positionH relativeFrom="page">
                <wp:posOffset>3937000</wp:posOffset>
              </wp:positionH>
              <wp:positionV relativeFrom="page">
                <wp:posOffset>8976995</wp:posOffset>
              </wp:positionV>
              <wp:extent cx="357505" cy="232410"/>
              <wp:effectExtent l="0" t="0" r="0" b="0"/>
              <wp:wrapNone/>
              <wp:docPr id="13" name="Textbox 7"/>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xii</w:t>
                          </w:r>
                          <w:r>
                            <w:rPr>
                              <w:spacing w:val="-2"/>
                            </w:rPr>
                            <w:fldChar w:fldCharType="end"/>
                          </w:r>
                        </w:p>
                      </w:txbxContent>
                    </wps:txbx>
                    <wps:bodyPr lIns="0" rIns="0" tIns="0" bIns="0" anchor="t">
                      <a:noAutofit/>
                    </wps:bodyPr>
                  </wps:wsp>
                </a:graphicData>
              </a:graphic>
            </wp:anchor>
          </w:drawing>
        </mc:Choice>
        <mc:Fallback>
          <w:pict>
            <v:rect id="shape_0" ID="Textbox 7"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xii</w:t>
                    </w:r>
                    <w:r>
                      <w:rPr>
                        <w:spacing w:val="-2"/>
                      </w:rPr>
                      <w:fldChar w:fldCharType="end"/>
                    </w:r>
                  </w:p>
                </w:txbxContent>
              </v:textbox>
              <w10:wrap type="none"/>
            </v:rect>
          </w:pict>
        </mc:Fallback>
      </mc:AlternateContent>
    </w:r>
  </w:p>
</w:ftr>
</file>

<file path=word/footer20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03">
              <wp:simplePos x="0" y="0"/>
              <wp:positionH relativeFrom="page">
                <wp:posOffset>3968750</wp:posOffset>
              </wp:positionH>
              <wp:positionV relativeFrom="page">
                <wp:posOffset>8976995</wp:posOffset>
              </wp:positionV>
              <wp:extent cx="294005" cy="232410"/>
              <wp:effectExtent l="0" t="0" r="0" b="0"/>
              <wp:wrapNone/>
              <wp:docPr id="168" name="Textbox 6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80</w:t>
                          </w:r>
                          <w:r>
                            <w:rPr>
                              <w:spacing w:val="-5"/>
                            </w:rPr>
                            <w:fldChar w:fldCharType="end"/>
                          </w:r>
                        </w:p>
                      </w:txbxContent>
                    </wps:txbx>
                    <wps:bodyPr lIns="0" rIns="0" tIns="0" bIns="0" anchor="t">
                      <a:noAutofit/>
                    </wps:bodyPr>
                  </wps:wsp>
                </a:graphicData>
              </a:graphic>
            </wp:anchor>
          </w:drawing>
        </mc:Choice>
        <mc:Fallback>
          <w:pict>
            <v:rect id="shape_0" ID="Textbox 6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80</w:t>
                    </w:r>
                    <w:r>
                      <w:rPr>
                        <w:spacing w:val="-5"/>
                      </w:rPr>
                      <w:fldChar w:fldCharType="end"/>
                    </w:r>
                  </w:p>
                </w:txbxContent>
              </v:textbox>
              <w10:wrap type="none"/>
            </v:rect>
          </w:pict>
        </mc:Fallback>
      </mc:AlternateContent>
    </w:r>
  </w:p>
</w:ftr>
</file>

<file path=word/footer20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03">
              <wp:simplePos x="0" y="0"/>
              <wp:positionH relativeFrom="page">
                <wp:posOffset>3968750</wp:posOffset>
              </wp:positionH>
              <wp:positionV relativeFrom="page">
                <wp:posOffset>8976995</wp:posOffset>
              </wp:positionV>
              <wp:extent cx="294005" cy="232410"/>
              <wp:effectExtent l="0" t="0" r="0" b="0"/>
              <wp:wrapNone/>
              <wp:docPr id="169" name="Textbox 6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80</w:t>
                          </w:r>
                          <w:r>
                            <w:rPr>
                              <w:spacing w:val="-5"/>
                            </w:rPr>
                            <w:fldChar w:fldCharType="end"/>
                          </w:r>
                        </w:p>
                      </w:txbxContent>
                    </wps:txbx>
                    <wps:bodyPr lIns="0" rIns="0" tIns="0" bIns="0" anchor="t">
                      <a:noAutofit/>
                    </wps:bodyPr>
                  </wps:wsp>
                </a:graphicData>
              </a:graphic>
            </wp:anchor>
          </w:drawing>
        </mc:Choice>
        <mc:Fallback>
          <w:pict>
            <v:rect id="shape_0" ID="Textbox 6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80</w:t>
                    </w:r>
                    <w:r>
                      <w:rPr>
                        <w:spacing w:val="-5"/>
                      </w:rPr>
                      <w:fldChar w:fldCharType="end"/>
                    </w:r>
                  </w:p>
                </w:txbxContent>
              </v:textbox>
              <w10:wrap type="none"/>
            </v:rect>
          </w:pict>
        </mc:Fallback>
      </mc:AlternateContent>
    </w:r>
  </w:p>
</w:ftr>
</file>

<file path=word/footer20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0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07">
              <wp:simplePos x="0" y="0"/>
              <wp:positionH relativeFrom="page">
                <wp:posOffset>3968750</wp:posOffset>
              </wp:positionH>
              <wp:positionV relativeFrom="page">
                <wp:posOffset>8976995</wp:posOffset>
              </wp:positionV>
              <wp:extent cx="294005" cy="232410"/>
              <wp:effectExtent l="0" t="0" r="0" b="0"/>
              <wp:wrapNone/>
              <wp:docPr id="172" name="Textbox 6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82</w:t>
                          </w:r>
                          <w:r>
                            <w:rPr>
                              <w:spacing w:val="-5"/>
                            </w:rPr>
                            <w:fldChar w:fldCharType="end"/>
                          </w:r>
                        </w:p>
                      </w:txbxContent>
                    </wps:txbx>
                    <wps:bodyPr lIns="0" rIns="0" tIns="0" bIns="0" anchor="t">
                      <a:noAutofit/>
                    </wps:bodyPr>
                  </wps:wsp>
                </a:graphicData>
              </a:graphic>
            </wp:anchor>
          </w:drawing>
        </mc:Choice>
        <mc:Fallback>
          <w:pict>
            <v:rect id="shape_0" ID="Textbox 6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82</w:t>
                    </w:r>
                    <w:r>
                      <w:rPr>
                        <w:spacing w:val="-5"/>
                      </w:rPr>
                      <w:fldChar w:fldCharType="end"/>
                    </w:r>
                  </w:p>
                </w:txbxContent>
              </v:textbox>
              <w10:wrap type="none"/>
            </v:rect>
          </w:pict>
        </mc:Fallback>
      </mc:AlternateContent>
    </w:r>
  </w:p>
</w:ftr>
</file>

<file path=word/footer20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07">
              <wp:simplePos x="0" y="0"/>
              <wp:positionH relativeFrom="page">
                <wp:posOffset>3968750</wp:posOffset>
              </wp:positionH>
              <wp:positionV relativeFrom="page">
                <wp:posOffset>8976995</wp:posOffset>
              </wp:positionV>
              <wp:extent cx="294005" cy="232410"/>
              <wp:effectExtent l="0" t="0" r="0" b="0"/>
              <wp:wrapNone/>
              <wp:docPr id="173" name="Textbox 6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82</w:t>
                          </w:r>
                          <w:r>
                            <w:rPr>
                              <w:spacing w:val="-5"/>
                            </w:rPr>
                            <w:fldChar w:fldCharType="end"/>
                          </w:r>
                        </w:p>
                      </w:txbxContent>
                    </wps:txbx>
                    <wps:bodyPr lIns="0" rIns="0" tIns="0" bIns="0" anchor="t">
                      <a:noAutofit/>
                    </wps:bodyPr>
                  </wps:wsp>
                </a:graphicData>
              </a:graphic>
            </wp:anchor>
          </w:drawing>
        </mc:Choice>
        <mc:Fallback>
          <w:pict>
            <v:rect id="shape_0" ID="Textbox 6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82</w:t>
                    </w:r>
                    <w:r>
                      <w:rPr>
                        <w:spacing w:val="-5"/>
                      </w:rPr>
                      <w:fldChar w:fldCharType="end"/>
                    </w:r>
                  </w:p>
                </w:txbxContent>
              </v:textbox>
              <w10:wrap type="none"/>
            </v:rect>
          </w:pict>
        </mc:Fallback>
      </mc:AlternateContent>
    </w:r>
  </w:p>
</w:ftr>
</file>

<file path=word/footer20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0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09">
              <wp:simplePos x="0" y="0"/>
              <wp:positionH relativeFrom="page">
                <wp:posOffset>3968750</wp:posOffset>
              </wp:positionH>
              <wp:positionV relativeFrom="page">
                <wp:posOffset>8976995</wp:posOffset>
              </wp:positionV>
              <wp:extent cx="294005" cy="232410"/>
              <wp:effectExtent l="0" t="0" r="0" b="0"/>
              <wp:wrapNone/>
              <wp:docPr id="175" name="Textbox 6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83</w:t>
                          </w:r>
                          <w:r>
                            <w:rPr>
                              <w:spacing w:val="-5"/>
                            </w:rPr>
                            <w:fldChar w:fldCharType="end"/>
                          </w:r>
                        </w:p>
                      </w:txbxContent>
                    </wps:txbx>
                    <wps:bodyPr lIns="0" rIns="0" tIns="0" bIns="0" anchor="t">
                      <a:noAutofit/>
                    </wps:bodyPr>
                  </wps:wsp>
                </a:graphicData>
              </a:graphic>
            </wp:anchor>
          </w:drawing>
        </mc:Choice>
        <mc:Fallback>
          <w:pict>
            <v:rect id="shape_0" ID="Textbox 6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83</w:t>
                    </w:r>
                    <w:r>
                      <w:rPr>
                        <w:spacing w:val="-5"/>
                      </w:rPr>
                      <w:fldChar w:fldCharType="end"/>
                    </w:r>
                  </w:p>
                </w:txbxContent>
              </v:textbox>
              <w10:wrap type="none"/>
            </v:rect>
          </w:pict>
        </mc:Fallback>
      </mc:AlternateContent>
    </w:r>
  </w:p>
</w:ftr>
</file>

<file path=word/footer20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09">
              <wp:simplePos x="0" y="0"/>
              <wp:positionH relativeFrom="page">
                <wp:posOffset>3968750</wp:posOffset>
              </wp:positionH>
              <wp:positionV relativeFrom="page">
                <wp:posOffset>8976995</wp:posOffset>
              </wp:positionV>
              <wp:extent cx="294005" cy="232410"/>
              <wp:effectExtent l="0" t="0" r="0" b="0"/>
              <wp:wrapNone/>
              <wp:docPr id="176" name="Textbox 6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83</w:t>
                          </w:r>
                          <w:r>
                            <w:rPr>
                              <w:spacing w:val="-5"/>
                            </w:rPr>
                            <w:fldChar w:fldCharType="end"/>
                          </w:r>
                        </w:p>
                      </w:txbxContent>
                    </wps:txbx>
                    <wps:bodyPr lIns="0" rIns="0" tIns="0" bIns="0" anchor="t">
                      <a:noAutofit/>
                    </wps:bodyPr>
                  </wps:wsp>
                </a:graphicData>
              </a:graphic>
            </wp:anchor>
          </w:drawing>
        </mc:Choice>
        <mc:Fallback>
          <w:pict>
            <v:rect id="shape_0" ID="Textbox 6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83</w:t>
                    </w:r>
                    <w:r>
                      <w:rPr>
                        <w:spacing w:val="-5"/>
                      </w:rPr>
                      <w:fldChar w:fldCharType="end"/>
                    </w:r>
                  </w:p>
                </w:txbxContent>
              </v:textbox>
              <w10:wrap type="none"/>
            </v:rect>
          </w:pict>
        </mc:Fallback>
      </mc:AlternateContent>
    </w:r>
  </w:p>
</w:ftr>
</file>

<file path=word/footer20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0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11">
              <wp:simplePos x="0" y="0"/>
              <wp:positionH relativeFrom="page">
                <wp:posOffset>3968750</wp:posOffset>
              </wp:positionH>
              <wp:positionV relativeFrom="page">
                <wp:posOffset>8976995</wp:posOffset>
              </wp:positionV>
              <wp:extent cx="294005" cy="232410"/>
              <wp:effectExtent l="0" t="0" r="0" b="0"/>
              <wp:wrapNone/>
              <wp:docPr id="178" name="Textbox 6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84</w:t>
                          </w:r>
                          <w:r>
                            <w:rPr>
                              <w:spacing w:val="-5"/>
                            </w:rPr>
                            <w:fldChar w:fldCharType="end"/>
                          </w:r>
                        </w:p>
                      </w:txbxContent>
                    </wps:txbx>
                    <wps:bodyPr lIns="0" rIns="0" tIns="0" bIns="0" anchor="t">
                      <a:noAutofit/>
                    </wps:bodyPr>
                  </wps:wsp>
                </a:graphicData>
              </a:graphic>
            </wp:anchor>
          </w:drawing>
        </mc:Choice>
        <mc:Fallback>
          <w:pict>
            <v:rect id="shape_0" ID="Textbox 6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84</w:t>
                    </w:r>
                    <w:r>
                      <w:rPr>
                        <w:spacing w:val="-5"/>
                      </w:rPr>
                      <w:fldChar w:fldCharType="end"/>
                    </w:r>
                  </w:p>
                </w:txbxContent>
              </v:textbox>
              <w10:wrap type="none"/>
            </v:rect>
          </w:pict>
        </mc:Fallback>
      </mc:AlternateContent>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23">
              <wp:simplePos x="0" y="0"/>
              <wp:positionH relativeFrom="page">
                <wp:posOffset>3937000</wp:posOffset>
              </wp:positionH>
              <wp:positionV relativeFrom="page">
                <wp:posOffset>8976995</wp:posOffset>
              </wp:positionV>
              <wp:extent cx="357505" cy="232410"/>
              <wp:effectExtent l="0" t="0" r="0" b="0"/>
              <wp:wrapNone/>
              <wp:docPr id="14" name="Textbox 7"/>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xii</w:t>
                          </w:r>
                          <w:r>
                            <w:rPr>
                              <w:spacing w:val="-2"/>
                            </w:rPr>
                            <w:fldChar w:fldCharType="end"/>
                          </w:r>
                        </w:p>
                      </w:txbxContent>
                    </wps:txbx>
                    <wps:bodyPr lIns="0" rIns="0" tIns="0" bIns="0" anchor="t">
                      <a:noAutofit/>
                    </wps:bodyPr>
                  </wps:wsp>
                </a:graphicData>
              </a:graphic>
            </wp:anchor>
          </w:drawing>
        </mc:Choice>
        <mc:Fallback>
          <w:pict>
            <v:rect id="shape_0" ID="Textbox 7"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xii</w:t>
                    </w:r>
                    <w:r>
                      <w:rPr>
                        <w:spacing w:val="-2"/>
                      </w:rPr>
                      <w:fldChar w:fldCharType="end"/>
                    </w:r>
                  </w:p>
                </w:txbxContent>
              </v:textbox>
              <w10:wrap type="none"/>
            </v:rect>
          </w:pict>
        </mc:Fallback>
      </mc:AlternateContent>
    </w:r>
  </w:p>
</w:ftr>
</file>

<file path=word/footer2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11">
              <wp:simplePos x="0" y="0"/>
              <wp:positionH relativeFrom="page">
                <wp:posOffset>3968750</wp:posOffset>
              </wp:positionH>
              <wp:positionV relativeFrom="page">
                <wp:posOffset>8976995</wp:posOffset>
              </wp:positionV>
              <wp:extent cx="294005" cy="232410"/>
              <wp:effectExtent l="0" t="0" r="0" b="0"/>
              <wp:wrapNone/>
              <wp:docPr id="179" name="Textbox 6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84</w:t>
                          </w:r>
                          <w:r>
                            <w:rPr>
                              <w:spacing w:val="-5"/>
                            </w:rPr>
                            <w:fldChar w:fldCharType="end"/>
                          </w:r>
                        </w:p>
                      </w:txbxContent>
                    </wps:txbx>
                    <wps:bodyPr lIns="0" rIns="0" tIns="0" bIns="0" anchor="t">
                      <a:noAutofit/>
                    </wps:bodyPr>
                  </wps:wsp>
                </a:graphicData>
              </a:graphic>
            </wp:anchor>
          </w:drawing>
        </mc:Choice>
        <mc:Fallback>
          <w:pict>
            <v:rect id="shape_0" ID="Textbox 6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84</w:t>
                    </w:r>
                    <w:r>
                      <w:rPr>
                        <w:spacing w:val="-5"/>
                      </w:rPr>
                      <w:fldChar w:fldCharType="end"/>
                    </w:r>
                  </w:p>
                </w:txbxContent>
              </v:textbox>
              <w10:wrap type="none"/>
            </v:rect>
          </w:pict>
        </mc:Fallback>
      </mc:AlternateContent>
    </w:r>
  </w:p>
</w:ftr>
</file>

<file path=word/footer2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13">
              <wp:simplePos x="0" y="0"/>
              <wp:positionH relativeFrom="page">
                <wp:posOffset>3968750</wp:posOffset>
              </wp:positionH>
              <wp:positionV relativeFrom="page">
                <wp:posOffset>8976995</wp:posOffset>
              </wp:positionV>
              <wp:extent cx="294005" cy="232410"/>
              <wp:effectExtent l="0" t="0" r="0" b="0"/>
              <wp:wrapNone/>
              <wp:docPr id="181" name="Textbox 7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85</w:t>
                          </w:r>
                          <w:r>
                            <w:rPr>
                              <w:spacing w:val="-5"/>
                            </w:rPr>
                            <w:fldChar w:fldCharType="end"/>
                          </w:r>
                        </w:p>
                      </w:txbxContent>
                    </wps:txbx>
                    <wps:bodyPr lIns="0" rIns="0" tIns="0" bIns="0" anchor="t">
                      <a:noAutofit/>
                    </wps:bodyPr>
                  </wps:wsp>
                </a:graphicData>
              </a:graphic>
            </wp:anchor>
          </w:drawing>
        </mc:Choice>
        <mc:Fallback>
          <w:pict>
            <v:rect id="shape_0" ID="Textbox 7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85</w:t>
                    </w:r>
                    <w:r>
                      <w:rPr>
                        <w:spacing w:val="-5"/>
                      </w:rPr>
                      <w:fldChar w:fldCharType="end"/>
                    </w:r>
                  </w:p>
                </w:txbxContent>
              </v:textbox>
              <w10:wrap type="none"/>
            </v:rect>
          </w:pict>
        </mc:Fallback>
      </mc:AlternateContent>
    </w:r>
  </w:p>
</w:ftr>
</file>

<file path=word/footer2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13">
              <wp:simplePos x="0" y="0"/>
              <wp:positionH relativeFrom="page">
                <wp:posOffset>3968750</wp:posOffset>
              </wp:positionH>
              <wp:positionV relativeFrom="page">
                <wp:posOffset>8976995</wp:posOffset>
              </wp:positionV>
              <wp:extent cx="294005" cy="232410"/>
              <wp:effectExtent l="0" t="0" r="0" b="0"/>
              <wp:wrapNone/>
              <wp:docPr id="182" name="Textbox 7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85</w:t>
                          </w:r>
                          <w:r>
                            <w:rPr>
                              <w:spacing w:val="-5"/>
                            </w:rPr>
                            <w:fldChar w:fldCharType="end"/>
                          </w:r>
                        </w:p>
                      </w:txbxContent>
                    </wps:txbx>
                    <wps:bodyPr lIns="0" rIns="0" tIns="0" bIns="0" anchor="t">
                      <a:noAutofit/>
                    </wps:bodyPr>
                  </wps:wsp>
                </a:graphicData>
              </a:graphic>
            </wp:anchor>
          </w:drawing>
        </mc:Choice>
        <mc:Fallback>
          <w:pict>
            <v:rect id="shape_0" ID="Textbox 7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85</w:t>
                    </w:r>
                    <w:r>
                      <w:rPr>
                        <w:spacing w:val="-5"/>
                      </w:rPr>
                      <w:fldChar w:fldCharType="end"/>
                    </w:r>
                  </w:p>
                </w:txbxContent>
              </v:textbox>
              <w10:wrap type="none"/>
            </v:rect>
          </w:pict>
        </mc:Fallback>
      </mc:AlternateContent>
    </w:r>
  </w:p>
</w:ftr>
</file>

<file path=word/footer2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17">
              <wp:simplePos x="0" y="0"/>
              <wp:positionH relativeFrom="page">
                <wp:posOffset>3968750</wp:posOffset>
              </wp:positionH>
              <wp:positionV relativeFrom="page">
                <wp:posOffset>8976995</wp:posOffset>
              </wp:positionV>
              <wp:extent cx="294005" cy="232410"/>
              <wp:effectExtent l="0" t="0" r="0" b="0"/>
              <wp:wrapNone/>
              <wp:docPr id="183" name="Textbox 7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87</w:t>
                          </w:r>
                          <w:r>
                            <w:rPr>
                              <w:spacing w:val="-5"/>
                            </w:rPr>
                            <w:fldChar w:fldCharType="end"/>
                          </w:r>
                        </w:p>
                      </w:txbxContent>
                    </wps:txbx>
                    <wps:bodyPr lIns="0" rIns="0" tIns="0" bIns="0" anchor="t">
                      <a:noAutofit/>
                    </wps:bodyPr>
                  </wps:wsp>
                </a:graphicData>
              </a:graphic>
            </wp:anchor>
          </w:drawing>
        </mc:Choice>
        <mc:Fallback>
          <w:pict>
            <v:rect id="shape_0" ID="Textbox 7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87</w:t>
                    </w:r>
                    <w:r>
                      <w:rPr>
                        <w:spacing w:val="-5"/>
                      </w:rPr>
                      <w:fldChar w:fldCharType="end"/>
                    </w:r>
                  </w:p>
                </w:txbxContent>
              </v:textbox>
              <w10:wrap type="none"/>
            </v:rect>
          </w:pict>
        </mc:Fallback>
      </mc:AlternateContent>
    </w:r>
  </w:p>
</w:ftr>
</file>

<file path=word/footer2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17">
              <wp:simplePos x="0" y="0"/>
              <wp:positionH relativeFrom="page">
                <wp:posOffset>3968750</wp:posOffset>
              </wp:positionH>
              <wp:positionV relativeFrom="page">
                <wp:posOffset>8976995</wp:posOffset>
              </wp:positionV>
              <wp:extent cx="294005" cy="232410"/>
              <wp:effectExtent l="0" t="0" r="0" b="0"/>
              <wp:wrapNone/>
              <wp:docPr id="184" name="Textbox 7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87</w:t>
                          </w:r>
                          <w:r>
                            <w:rPr>
                              <w:spacing w:val="-5"/>
                            </w:rPr>
                            <w:fldChar w:fldCharType="end"/>
                          </w:r>
                        </w:p>
                      </w:txbxContent>
                    </wps:txbx>
                    <wps:bodyPr lIns="0" rIns="0" tIns="0" bIns="0" anchor="t">
                      <a:noAutofit/>
                    </wps:bodyPr>
                  </wps:wsp>
                </a:graphicData>
              </a:graphic>
            </wp:anchor>
          </w:drawing>
        </mc:Choice>
        <mc:Fallback>
          <w:pict>
            <v:rect id="shape_0" ID="Textbox 7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87</w:t>
                    </w:r>
                    <w:r>
                      <w:rPr>
                        <w:spacing w:val="-5"/>
                      </w:rPr>
                      <w:fldChar w:fldCharType="end"/>
                    </w:r>
                  </w:p>
                </w:txbxContent>
              </v:textbox>
              <w10:wrap type="none"/>
            </v:rect>
          </w:pict>
        </mc:Fallback>
      </mc:AlternateContent>
    </w:r>
  </w:p>
</w:ftr>
</file>

<file path=word/footer2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21">
              <wp:simplePos x="0" y="0"/>
              <wp:positionH relativeFrom="page">
                <wp:posOffset>3968750</wp:posOffset>
              </wp:positionH>
              <wp:positionV relativeFrom="page">
                <wp:posOffset>8976995</wp:posOffset>
              </wp:positionV>
              <wp:extent cx="294005" cy="232410"/>
              <wp:effectExtent l="0" t="0" r="0" b="0"/>
              <wp:wrapNone/>
              <wp:docPr id="185" name="Textbox 7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89</w:t>
                          </w:r>
                          <w:r>
                            <w:rPr>
                              <w:spacing w:val="-5"/>
                            </w:rPr>
                            <w:fldChar w:fldCharType="end"/>
                          </w:r>
                        </w:p>
                      </w:txbxContent>
                    </wps:txbx>
                    <wps:bodyPr lIns="0" rIns="0" tIns="0" bIns="0" anchor="t">
                      <a:noAutofit/>
                    </wps:bodyPr>
                  </wps:wsp>
                </a:graphicData>
              </a:graphic>
            </wp:anchor>
          </w:drawing>
        </mc:Choice>
        <mc:Fallback>
          <w:pict>
            <v:rect id="shape_0" ID="Textbox 7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89</w:t>
                    </w:r>
                    <w:r>
                      <w:rPr>
                        <w:spacing w:val="-5"/>
                      </w:rPr>
                      <w:fldChar w:fldCharType="end"/>
                    </w:r>
                  </w:p>
                </w:txbxContent>
              </v:textbox>
              <w10:wrap type="none"/>
            </v:rect>
          </w:pict>
        </mc:Fallback>
      </mc:AlternateContent>
    </w:r>
  </w:p>
</w:ftr>
</file>

<file path=word/footer2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21">
              <wp:simplePos x="0" y="0"/>
              <wp:positionH relativeFrom="page">
                <wp:posOffset>3968750</wp:posOffset>
              </wp:positionH>
              <wp:positionV relativeFrom="page">
                <wp:posOffset>8976995</wp:posOffset>
              </wp:positionV>
              <wp:extent cx="294005" cy="232410"/>
              <wp:effectExtent l="0" t="0" r="0" b="0"/>
              <wp:wrapNone/>
              <wp:docPr id="186" name="Textbox 7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89</w:t>
                          </w:r>
                          <w:r>
                            <w:rPr>
                              <w:spacing w:val="-5"/>
                            </w:rPr>
                            <w:fldChar w:fldCharType="end"/>
                          </w:r>
                        </w:p>
                      </w:txbxContent>
                    </wps:txbx>
                    <wps:bodyPr lIns="0" rIns="0" tIns="0" bIns="0" anchor="t">
                      <a:noAutofit/>
                    </wps:bodyPr>
                  </wps:wsp>
                </a:graphicData>
              </a:graphic>
            </wp:anchor>
          </w:drawing>
        </mc:Choice>
        <mc:Fallback>
          <w:pict>
            <v:rect id="shape_0" ID="Textbox 7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89</w:t>
                    </w:r>
                    <w:r>
                      <w:rPr>
                        <w:spacing w:val="-5"/>
                      </w:rPr>
                      <w:fldChar w:fldCharType="end"/>
                    </w:r>
                  </w:p>
                </w:txbxContent>
              </v:textbox>
              <w10:wrap type="none"/>
            </v:rect>
          </w:pict>
        </mc:Fallback>
      </mc:AlternateContent>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23">
              <wp:simplePos x="0" y="0"/>
              <wp:positionH relativeFrom="page">
                <wp:posOffset>3968750</wp:posOffset>
              </wp:positionH>
              <wp:positionV relativeFrom="page">
                <wp:posOffset>8976995</wp:posOffset>
              </wp:positionV>
              <wp:extent cx="294005" cy="232410"/>
              <wp:effectExtent l="0" t="0" r="0" b="0"/>
              <wp:wrapNone/>
              <wp:docPr id="188" name="Textbox 7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90</w:t>
                          </w:r>
                          <w:r>
                            <w:rPr>
                              <w:spacing w:val="-5"/>
                            </w:rPr>
                            <w:fldChar w:fldCharType="end"/>
                          </w:r>
                        </w:p>
                      </w:txbxContent>
                    </wps:txbx>
                    <wps:bodyPr lIns="0" rIns="0" tIns="0" bIns="0" anchor="t">
                      <a:noAutofit/>
                    </wps:bodyPr>
                  </wps:wsp>
                </a:graphicData>
              </a:graphic>
            </wp:anchor>
          </w:drawing>
        </mc:Choice>
        <mc:Fallback>
          <w:pict>
            <v:rect id="shape_0" ID="Textbox 7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90</w:t>
                    </w:r>
                    <w:r>
                      <w:rPr>
                        <w:spacing w:val="-5"/>
                      </w:rPr>
                      <w:fldChar w:fldCharType="end"/>
                    </w:r>
                  </w:p>
                </w:txbxContent>
              </v:textbox>
              <w10:wrap type="none"/>
            </v:rect>
          </w:pict>
        </mc:Fallback>
      </mc:AlternateContent>
    </w:r>
  </w:p>
</w:ftr>
</file>

<file path=word/footer2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23">
              <wp:simplePos x="0" y="0"/>
              <wp:positionH relativeFrom="page">
                <wp:posOffset>3968750</wp:posOffset>
              </wp:positionH>
              <wp:positionV relativeFrom="page">
                <wp:posOffset>8976995</wp:posOffset>
              </wp:positionV>
              <wp:extent cx="294005" cy="232410"/>
              <wp:effectExtent l="0" t="0" r="0" b="0"/>
              <wp:wrapNone/>
              <wp:docPr id="189" name="Textbox 7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90</w:t>
                          </w:r>
                          <w:r>
                            <w:rPr>
                              <w:spacing w:val="-5"/>
                            </w:rPr>
                            <w:fldChar w:fldCharType="end"/>
                          </w:r>
                        </w:p>
                      </w:txbxContent>
                    </wps:txbx>
                    <wps:bodyPr lIns="0" rIns="0" tIns="0" bIns="0" anchor="t">
                      <a:noAutofit/>
                    </wps:bodyPr>
                  </wps:wsp>
                </a:graphicData>
              </a:graphic>
            </wp:anchor>
          </w:drawing>
        </mc:Choice>
        <mc:Fallback>
          <w:pict>
            <v:rect id="shape_0" ID="Textbox 7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90</w:t>
                    </w:r>
                    <w:r>
                      <w:rPr>
                        <w:spacing w:val="-5"/>
                      </w:rPr>
                      <w:fldChar w:fldCharType="end"/>
                    </w:r>
                  </w:p>
                </w:txbxContent>
              </v:textbox>
              <w10:wrap type="none"/>
            </v:rect>
          </w:pict>
        </mc:Fallback>
      </mc:AlternateContent>
    </w:r>
  </w:p>
</w:ftr>
</file>

<file path=word/footer2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27">
              <wp:simplePos x="0" y="0"/>
              <wp:positionH relativeFrom="page">
                <wp:posOffset>3968750</wp:posOffset>
              </wp:positionH>
              <wp:positionV relativeFrom="page">
                <wp:posOffset>8976995</wp:posOffset>
              </wp:positionV>
              <wp:extent cx="294005" cy="232410"/>
              <wp:effectExtent l="0" t="0" r="0" b="0"/>
              <wp:wrapNone/>
              <wp:docPr id="191" name="Textbox 7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92</w:t>
                          </w:r>
                          <w:r>
                            <w:rPr>
                              <w:spacing w:val="-5"/>
                            </w:rPr>
                            <w:fldChar w:fldCharType="end"/>
                          </w:r>
                        </w:p>
                      </w:txbxContent>
                    </wps:txbx>
                    <wps:bodyPr lIns="0" rIns="0" tIns="0" bIns="0" anchor="t">
                      <a:noAutofit/>
                    </wps:bodyPr>
                  </wps:wsp>
                </a:graphicData>
              </a:graphic>
            </wp:anchor>
          </w:drawing>
        </mc:Choice>
        <mc:Fallback>
          <w:pict>
            <v:rect id="shape_0" ID="Textbox 7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92</w:t>
                    </w:r>
                    <w:r>
                      <w:rPr>
                        <w:spacing w:val="-5"/>
                      </w:rPr>
                      <w:fldChar w:fldCharType="end"/>
                    </w:r>
                  </w:p>
                </w:txbxContent>
              </v:textbox>
              <w10:wrap type="none"/>
            </v:rect>
          </w:pict>
        </mc:Fallback>
      </mc:AlternateContent>
    </w:r>
  </w:p>
</w:ftr>
</file>

<file path=word/footer2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27">
              <wp:simplePos x="0" y="0"/>
              <wp:positionH relativeFrom="page">
                <wp:posOffset>3968750</wp:posOffset>
              </wp:positionH>
              <wp:positionV relativeFrom="page">
                <wp:posOffset>8976995</wp:posOffset>
              </wp:positionV>
              <wp:extent cx="294005" cy="232410"/>
              <wp:effectExtent l="0" t="0" r="0" b="0"/>
              <wp:wrapNone/>
              <wp:docPr id="192" name="Textbox 7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92</w:t>
                          </w:r>
                          <w:r>
                            <w:rPr>
                              <w:spacing w:val="-5"/>
                            </w:rPr>
                            <w:fldChar w:fldCharType="end"/>
                          </w:r>
                        </w:p>
                      </w:txbxContent>
                    </wps:txbx>
                    <wps:bodyPr lIns="0" rIns="0" tIns="0" bIns="0" anchor="t">
                      <a:noAutofit/>
                    </wps:bodyPr>
                  </wps:wsp>
                </a:graphicData>
              </a:graphic>
            </wp:anchor>
          </w:drawing>
        </mc:Choice>
        <mc:Fallback>
          <w:pict>
            <v:rect id="shape_0" ID="Textbox 7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92</w:t>
                    </w:r>
                    <w:r>
                      <w:rPr>
                        <w:spacing w:val="-5"/>
                      </w:rPr>
                      <w:fldChar w:fldCharType="end"/>
                    </w:r>
                  </w:p>
                </w:txbxContent>
              </v:textbox>
              <w10:wrap type="none"/>
            </v:rect>
          </w:pict>
        </mc:Fallback>
      </mc:AlternateContent>
    </w:r>
  </w:p>
</w:ftr>
</file>

<file path=word/footer2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29">
              <wp:simplePos x="0" y="0"/>
              <wp:positionH relativeFrom="page">
                <wp:posOffset>3968750</wp:posOffset>
              </wp:positionH>
              <wp:positionV relativeFrom="page">
                <wp:posOffset>8976995</wp:posOffset>
              </wp:positionV>
              <wp:extent cx="294005" cy="232410"/>
              <wp:effectExtent l="0" t="0" r="0" b="0"/>
              <wp:wrapNone/>
              <wp:docPr id="194" name="Textbox 7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93</w:t>
                          </w:r>
                          <w:r>
                            <w:rPr>
                              <w:spacing w:val="-5"/>
                            </w:rPr>
                            <w:fldChar w:fldCharType="end"/>
                          </w:r>
                        </w:p>
                      </w:txbxContent>
                    </wps:txbx>
                    <wps:bodyPr lIns="0" rIns="0" tIns="0" bIns="0" anchor="t">
                      <a:noAutofit/>
                    </wps:bodyPr>
                  </wps:wsp>
                </a:graphicData>
              </a:graphic>
            </wp:anchor>
          </w:drawing>
        </mc:Choice>
        <mc:Fallback>
          <w:pict>
            <v:rect id="shape_0" ID="Textbox 7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93</w:t>
                    </w:r>
                    <w:r>
                      <w:rPr>
                        <w:spacing w:val="-5"/>
                      </w:rPr>
                      <w:fldChar w:fldCharType="end"/>
                    </w:r>
                  </w:p>
                </w:txbxContent>
              </v:textbox>
              <w10:wrap type="none"/>
            </v:rect>
          </w:pict>
        </mc:Fallback>
      </mc:AlternateContent>
    </w:r>
  </w:p>
</w:ftr>
</file>

<file path=word/footer2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29">
              <wp:simplePos x="0" y="0"/>
              <wp:positionH relativeFrom="page">
                <wp:posOffset>3968750</wp:posOffset>
              </wp:positionH>
              <wp:positionV relativeFrom="page">
                <wp:posOffset>8976995</wp:posOffset>
              </wp:positionV>
              <wp:extent cx="294005" cy="232410"/>
              <wp:effectExtent l="0" t="0" r="0" b="0"/>
              <wp:wrapNone/>
              <wp:docPr id="195" name="Textbox 7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93</w:t>
                          </w:r>
                          <w:r>
                            <w:rPr>
                              <w:spacing w:val="-5"/>
                            </w:rPr>
                            <w:fldChar w:fldCharType="end"/>
                          </w:r>
                        </w:p>
                      </w:txbxContent>
                    </wps:txbx>
                    <wps:bodyPr lIns="0" rIns="0" tIns="0" bIns="0" anchor="t">
                      <a:noAutofit/>
                    </wps:bodyPr>
                  </wps:wsp>
                </a:graphicData>
              </a:graphic>
            </wp:anchor>
          </w:drawing>
        </mc:Choice>
        <mc:Fallback>
          <w:pict>
            <v:rect id="shape_0" ID="Textbox 7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93</w:t>
                    </w:r>
                    <w:r>
                      <w:rPr>
                        <w:spacing w:val="-5"/>
                      </w:rPr>
                      <w:fldChar w:fldCharType="end"/>
                    </w:r>
                  </w:p>
                </w:txbxContent>
              </v:textbox>
              <w10:wrap type="none"/>
            </v:rect>
          </w:pict>
        </mc:Fallback>
      </mc:AlternateContent>
    </w:r>
  </w:p>
</w:ftr>
</file>

<file path=word/footer2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27">
              <wp:simplePos x="0" y="0"/>
              <wp:positionH relativeFrom="page">
                <wp:posOffset>3937000</wp:posOffset>
              </wp:positionH>
              <wp:positionV relativeFrom="page">
                <wp:posOffset>8976995</wp:posOffset>
              </wp:positionV>
              <wp:extent cx="357505" cy="232410"/>
              <wp:effectExtent l="0" t="0" r="0" b="0"/>
              <wp:wrapNone/>
              <wp:docPr id="15" name="Textbox 8"/>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xiv</w:t>
                          </w:r>
                          <w:r>
                            <w:rPr>
                              <w:spacing w:val="-2"/>
                            </w:rPr>
                            <w:fldChar w:fldCharType="end"/>
                          </w:r>
                        </w:p>
                      </w:txbxContent>
                    </wps:txbx>
                    <wps:bodyPr lIns="0" rIns="0" tIns="0" bIns="0" anchor="t">
                      <a:noAutofit/>
                    </wps:bodyPr>
                  </wps:wsp>
                </a:graphicData>
              </a:graphic>
            </wp:anchor>
          </w:drawing>
        </mc:Choice>
        <mc:Fallback>
          <w:pict>
            <v:rect id="shape_0" ID="Textbox 8"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xiv</w:t>
                    </w:r>
                    <w:r>
                      <w:rPr>
                        <w:spacing w:val="-2"/>
                      </w:rPr>
                      <w:fldChar w:fldCharType="end"/>
                    </w:r>
                  </w:p>
                </w:txbxContent>
              </v:textbox>
              <w10:wrap type="none"/>
            </v:rect>
          </w:pict>
        </mc:Fallback>
      </mc:AlternateContent>
    </w:r>
  </w:p>
</w:ftr>
</file>

<file path=word/footer2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31">
              <wp:simplePos x="0" y="0"/>
              <wp:positionH relativeFrom="page">
                <wp:posOffset>3968750</wp:posOffset>
              </wp:positionH>
              <wp:positionV relativeFrom="page">
                <wp:posOffset>8976995</wp:posOffset>
              </wp:positionV>
              <wp:extent cx="294005" cy="232410"/>
              <wp:effectExtent l="0" t="0" r="0" b="0"/>
              <wp:wrapNone/>
              <wp:docPr id="196" name="Textbox 7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94</w:t>
                          </w:r>
                          <w:r>
                            <w:rPr>
                              <w:spacing w:val="-5"/>
                            </w:rPr>
                            <w:fldChar w:fldCharType="end"/>
                          </w:r>
                        </w:p>
                      </w:txbxContent>
                    </wps:txbx>
                    <wps:bodyPr lIns="0" rIns="0" tIns="0" bIns="0" anchor="t">
                      <a:noAutofit/>
                    </wps:bodyPr>
                  </wps:wsp>
                </a:graphicData>
              </a:graphic>
            </wp:anchor>
          </w:drawing>
        </mc:Choice>
        <mc:Fallback>
          <w:pict>
            <v:rect id="shape_0" ID="Textbox 7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94</w:t>
                    </w:r>
                    <w:r>
                      <w:rPr>
                        <w:spacing w:val="-5"/>
                      </w:rPr>
                      <w:fldChar w:fldCharType="end"/>
                    </w:r>
                  </w:p>
                </w:txbxContent>
              </v:textbox>
              <w10:wrap type="none"/>
            </v:rect>
          </w:pict>
        </mc:Fallback>
      </mc:AlternateContent>
    </w:r>
  </w:p>
</w:ftr>
</file>

<file path=word/footer2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31">
              <wp:simplePos x="0" y="0"/>
              <wp:positionH relativeFrom="page">
                <wp:posOffset>3968750</wp:posOffset>
              </wp:positionH>
              <wp:positionV relativeFrom="page">
                <wp:posOffset>8976995</wp:posOffset>
              </wp:positionV>
              <wp:extent cx="294005" cy="232410"/>
              <wp:effectExtent l="0" t="0" r="0" b="0"/>
              <wp:wrapNone/>
              <wp:docPr id="197" name="Textbox 7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94</w:t>
                          </w:r>
                          <w:r>
                            <w:rPr>
                              <w:spacing w:val="-5"/>
                            </w:rPr>
                            <w:fldChar w:fldCharType="end"/>
                          </w:r>
                        </w:p>
                      </w:txbxContent>
                    </wps:txbx>
                    <wps:bodyPr lIns="0" rIns="0" tIns="0" bIns="0" anchor="t">
                      <a:noAutofit/>
                    </wps:bodyPr>
                  </wps:wsp>
                </a:graphicData>
              </a:graphic>
            </wp:anchor>
          </w:drawing>
        </mc:Choice>
        <mc:Fallback>
          <w:pict>
            <v:rect id="shape_0" ID="Textbox 7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94</w:t>
                    </w:r>
                    <w:r>
                      <w:rPr>
                        <w:spacing w:val="-5"/>
                      </w:rPr>
                      <w:fldChar w:fldCharType="end"/>
                    </w:r>
                  </w:p>
                </w:txbxContent>
              </v:textbox>
              <w10:wrap type="none"/>
            </v:rect>
          </w:pict>
        </mc:Fallback>
      </mc:AlternateContent>
    </w:r>
  </w:p>
</w:ftr>
</file>

<file path=word/footer2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33">
              <wp:simplePos x="0" y="0"/>
              <wp:positionH relativeFrom="page">
                <wp:posOffset>3968750</wp:posOffset>
              </wp:positionH>
              <wp:positionV relativeFrom="page">
                <wp:posOffset>8976995</wp:posOffset>
              </wp:positionV>
              <wp:extent cx="294005" cy="232410"/>
              <wp:effectExtent l="0" t="0" r="0" b="0"/>
              <wp:wrapNone/>
              <wp:docPr id="199" name="Textbox 7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95</w:t>
                          </w:r>
                          <w:r>
                            <w:rPr>
                              <w:spacing w:val="-5"/>
                            </w:rPr>
                            <w:fldChar w:fldCharType="end"/>
                          </w:r>
                        </w:p>
                      </w:txbxContent>
                    </wps:txbx>
                    <wps:bodyPr lIns="0" rIns="0" tIns="0" bIns="0" anchor="t">
                      <a:noAutofit/>
                    </wps:bodyPr>
                  </wps:wsp>
                </a:graphicData>
              </a:graphic>
            </wp:anchor>
          </w:drawing>
        </mc:Choice>
        <mc:Fallback>
          <w:pict>
            <v:rect id="shape_0" ID="Textbox 7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95</w:t>
                    </w:r>
                    <w:r>
                      <w:rPr>
                        <w:spacing w:val="-5"/>
                      </w:rPr>
                      <w:fldChar w:fldCharType="end"/>
                    </w:r>
                  </w:p>
                </w:txbxContent>
              </v:textbox>
              <w10:wrap type="none"/>
            </v:rect>
          </w:pict>
        </mc:Fallback>
      </mc:AlternateContent>
    </w:r>
  </w:p>
</w:ftr>
</file>

<file path=word/footer2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33">
              <wp:simplePos x="0" y="0"/>
              <wp:positionH relativeFrom="page">
                <wp:posOffset>3968750</wp:posOffset>
              </wp:positionH>
              <wp:positionV relativeFrom="page">
                <wp:posOffset>8976995</wp:posOffset>
              </wp:positionV>
              <wp:extent cx="294005" cy="232410"/>
              <wp:effectExtent l="0" t="0" r="0" b="0"/>
              <wp:wrapNone/>
              <wp:docPr id="200" name="Textbox 7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95</w:t>
                          </w:r>
                          <w:r>
                            <w:rPr>
                              <w:spacing w:val="-5"/>
                            </w:rPr>
                            <w:fldChar w:fldCharType="end"/>
                          </w:r>
                        </w:p>
                      </w:txbxContent>
                    </wps:txbx>
                    <wps:bodyPr lIns="0" rIns="0" tIns="0" bIns="0" anchor="t">
                      <a:noAutofit/>
                    </wps:bodyPr>
                  </wps:wsp>
                </a:graphicData>
              </a:graphic>
            </wp:anchor>
          </w:drawing>
        </mc:Choice>
        <mc:Fallback>
          <w:pict>
            <v:rect id="shape_0" ID="Textbox 7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95</w:t>
                    </w:r>
                    <w:r>
                      <w:rPr>
                        <w:spacing w:val="-5"/>
                      </w:rPr>
                      <w:fldChar w:fldCharType="end"/>
                    </w:r>
                  </w:p>
                </w:txbxContent>
              </v:textbox>
              <w10:wrap type="none"/>
            </v:rect>
          </w:pict>
        </mc:Fallback>
      </mc:AlternateContent>
    </w:r>
  </w:p>
</w:ftr>
</file>

<file path=word/footer2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37">
              <wp:simplePos x="0" y="0"/>
              <wp:positionH relativeFrom="page">
                <wp:posOffset>3968750</wp:posOffset>
              </wp:positionH>
              <wp:positionV relativeFrom="page">
                <wp:posOffset>8976995</wp:posOffset>
              </wp:positionV>
              <wp:extent cx="294005" cy="232410"/>
              <wp:effectExtent l="0" t="0" r="0" b="0"/>
              <wp:wrapNone/>
              <wp:docPr id="206" name="Textbox 7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97</w:t>
                          </w:r>
                          <w:r>
                            <w:rPr>
                              <w:spacing w:val="-5"/>
                            </w:rPr>
                            <w:fldChar w:fldCharType="end"/>
                          </w:r>
                        </w:p>
                      </w:txbxContent>
                    </wps:txbx>
                    <wps:bodyPr lIns="0" rIns="0" tIns="0" bIns="0" anchor="t">
                      <a:noAutofit/>
                    </wps:bodyPr>
                  </wps:wsp>
                </a:graphicData>
              </a:graphic>
            </wp:anchor>
          </w:drawing>
        </mc:Choice>
        <mc:Fallback>
          <w:pict>
            <v:rect id="shape_0" ID="Textbox 7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97</w:t>
                    </w:r>
                    <w:r>
                      <w:rPr>
                        <w:spacing w:val="-5"/>
                      </w:rPr>
                      <w:fldChar w:fldCharType="end"/>
                    </w:r>
                  </w:p>
                </w:txbxContent>
              </v:textbox>
              <w10:wrap type="none"/>
            </v:rect>
          </w:pict>
        </mc:Fallback>
      </mc:AlternateContent>
    </w:r>
  </w:p>
</w:ftr>
</file>

<file path=word/footer2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37">
              <wp:simplePos x="0" y="0"/>
              <wp:positionH relativeFrom="page">
                <wp:posOffset>3968750</wp:posOffset>
              </wp:positionH>
              <wp:positionV relativeFrom="page">
                <wp:posOffset>8976995</wp:posOffset>
              </wp:positionV>
              <wp:extent cx="294005" cy="232410"/>
              <wp:effectExtent l="0" t="0" r="0" b="0"/>
              <wp:wrapNone/>
              <wp:docPr id="207" name="Textbox 7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97</w:t>
                          </w:r>
                          <w:r>
                            <w:rPr>
                              <w:spacing w:val="-5"/>
                            </w:rPr>
                            <w:fldChar w:fldCharType="end"/>
                          </w:r>
                        </w:p>
                      </w:txbxContent>
                    </wps:txbx>
                    <wps:bodyPr lIns="0" rIns="0" tIns="0" bIns="0" anchor="t">
                      <a:noAutofit/>
                    </wps:bodyPr>
                  </wps:wsp>
                </a:graphicData>
              </a:graphic>
            </wp:anchor>
          </w:drawing>
        </mc:Choice>
        <mc:Fallback>
          <w:pict>
            <v:rect id="shape_0" ID="Textbox 7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97</w:t>
                    </w:r>
                    <w:r>
                      <w:rPr>
                        <w:spacing w:val="-5"/>
                      </w:rPr>
                      <w:fldChar w:fldCharType="end"/>
                    </w:r>
                  </w:p>
                </w:txbxContent>
              </v:textbox>
              <w10:wrap type="none"/>
            </v:rect>
          </w:pict>
        </mc:Fallback>
      </mc:AlternateContent>
    </w:r>
  </w:p>
</w:ftr>
</file>

<file path=word/footer2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39">
              <wp:simplePos x="0" y="0"/>
              <wp:positionH relativeFrom="page">
                <wp:posOffset>3968750</wp:posOffset>
              </wp:positionH>
              <wp:positionV relativeFrom="page">
                <wp:posOffset>8976995</wp:posOffset>
              </wp:positionV>
              <wp:extent cx="294005" cy="232410"/>
              <wp:effectExtent l="0" t="0" r="0" b="0"/>
              <wp:wrapNone/>
              <wp:docPr id="209" name="Textbox 7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98</w:t>
                          </w:r>
                          <w:r>
                            <w:rPr>
                              <w:spacing w:val="-5"/>
                            </w:rPr>
                            <w:fldChar w:fldCharType="end"/>
                          </w:r>
                        </w:p>
                      </w:txbxContent>
                    </wps:txbx>
                    <wps:bodyPr lIns="0" rIns="0" tIns="0" bIns="0" anchor="t">
                      <a:noAutofit/>
                    </wps:bodyPr>
                  </wps:wsp>
                </a:graphicData>
              </a:graphic>
            </wp:anchor>
          </w:drawing>
        </mc:Choice>
        <mc:Fallback>
          <w:pict>
            <v:rect id="shape_0" ID="Textbox 7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98</w:t>
                    </w:r>
                    <w:r>
                      <w:rPr>
                        <w:spacing w:val="-5"/>
                      </w:rPr>
                      <w:fldChar w:fldCharType="end"/>
                    </w:r>
                  </w:p>
                </w:txbxContent>
              </v:textbox>
              <w10:wrap type="none"/>
            </v:rect>
          </w:pict>
        </mc:Fallback>
      </mc:AlternateContent>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27">
              <wp:simplePos x="0" y="0"/>
              <wp:positionH relativeFrom="page">
                <wp:posOffset>3937000</wp:posOffset>
              </wp:positionH>
              <wp:positionV relativeFrom="page">
                <wp:posOffset>8976995</wp:posOffset>
              </wp:positionV>
              <wp:extent cx="357505" cy="232410"/>
              <wp:effectExtent l="0" t="0" r="0" b="0"/>
              <wp:wrapNone/>
              <wp:docPr id="16" name="Textbox 8"/>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xiv</w:t>
                          </w:r>
                          <w:r>
                            <w:rPr>
                              <w:spacing w:val="-2"/>
                            </w:rPr>
                            <w:fldChar w:fldCharType="end"/>
                          </w:r>
                        </w:p>
                      </w:txbxContent>
                    </wps:txbx>
                    <wps:bodyPr lIns="0" rIns="0" tIns="0" bIns="0" anchor="t">
                      <a:noAutofit/>
                    </wps:bodyPr>
                  </wps:wsp>
                </a:graphicData>
              </a:graphic>
            </wp:anchor>
          </w:drawing>
        </mc:Choice>
        <mc:Fallback>
          <w:pict>
            <v:rect id="shape_0" ID="Textbox 8"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xiv</w:t>
                    </w:r>
                    <w:r>
                      <w:rPr>
                        <w:spacing w:val="-2"/>
                      </w:rPr>
                      <w:fldChar w:fldCharType="end"/>
                    </w:r>
                  </w:p>
                </w:txbxContent>
              </v:textbox>
              <w10:wrap type="none"/>
            </v:rect>
          </w:pict>
        </mc:Fallback>
      </mc:AlternateContent>
    </w:r>
  </w:p>
</w:ftr>
</file>

<file path=word/footer2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39">
              <wp:simplePos x="0" y="0"/>
              <wp:positionH relativeFrom="page">
                <wp:posOffset>3968750</wp:posOffset>
              </wp:positionH>
              <wp:positionV relativeFrom="page">
                <wp:posOffset>8976995</wp:posOffset>
              </wp:positionV>
              <wp:extent cx="294005" cy="232410"/>
              <wp:effectExtent l="0" t="0" r="0" b="0"/>
              <wp:wrapNone/>
              <wp:docPr id="210" name="Textbox 7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98</w:t>
                          </w:r>
                          <w:r>
                            <w:rPr>
                              <w:spacing w:val="-5"/>
                            </w:rPr>
                            <w:fldChar w:fldCharType="end"/>
                          </w:r>
                        </w:p>
                      </w:txbxContent>
                    </wps:txbx>
                    <wps:bodyPr lIns="0" rIns="0" tIns="0" bIns="0" anchor="t">
                      <a:noAutofit/>
                    </wps:bodyPr>
                  </wps:wsp>
                </a:graphicData>
              </a:graphic>
            </wp:anchor>
          </w:drawing>
        </mc:Choice>
        <mc:Fallback>
          <w:pict>
            <v:rect id="shape_0" ID="Textbox 7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98</w:t>
                    </w:r>
                    <w:r>
                      <w:rPr>
                        <w:spacing w:val="-5"/>
                      </w:rPr>
                      <w:fldChar w:fldCharType="end"/>
                    </w:r>
                  </w:p>
                </w:txbxContent>
              </v:textbox>
              <w10:wrap type="none"/>
            </v:rect>
          </w:pict>
        </mc:Fallback>
      </mc:AlternateContent>
    </w:r>
  </w:p>
</w:ftr>
</file>

<file path=word/footer2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43">
              <wp:simplePos x="0" y="0"/>
              <wp:positionH relativeFrom="page">
                <wp:posOffset>3968750</wp:posOffset>
              </wp:positionH>
              <wp:positionV relativeFrom="page">
                <wp:posOffset>8976995</wp:posOffset>
              </wp:positionV>
              <wp:extent cx="294005" cy="232410"/>
              <wp:effectExtent l="0" t="0" r="0" b="0"/>
              <wp:wrapNone/>
              <wp:docPr id="212" name="Textbox 8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lIns="0" rIns="0" tIns="0" bIns="0" anchor="t">
                      <a:noAutofit/>
                    </wps:bodyPr>
                  </wps:wsp>
                </a:graphicData>
              </a:graphic>
            </wp:anchor>
          </w:drawing>
        </mc:Choice>
        <mc:Fallback>
          <w:pict>
            <v:rect id="shape_0" ID="Textbox 8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type="none"/>
            </v:rect>
          </w:pict>
        </mc:Fallback>
      </mc:AlternateContent>
    </w:r>
  </w:p>
</w:ftr>
</file>

<file path=word/footer2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43">
              <wp:simplePos x="0" y="0"/>
              <wp:positionH relativeFrom="page">
                <wp:posOffset>3968750</wp:posOffset>
              </wp:positionH>
              <wp:positionV relativeFrom="page">
                <wp:posOffset>8976995</wp:posOffset>
              </wp:positionV>
              <wp:extent cx="294005" cy="232410"/>
              <wp:effectExtent l="0" t="0" r="0" b="0"/>
              <wp:wrapNone/>
              <wp:docPr id="213" name="Textbox 8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lIns="0" rIns="0" tIns="0" bIns="0" anchor="t">
                      <a:noAutofit/>
                    </wps:bodyPr>
                  </wps:wsp>
                </a:graphicData>
              </a:graphic>
            </wp:anchor>
          </w:drawing>
        </mc:Choice>
        <mc:Fallback>
          <w:pict>
            <v:rect id="shape_0" ID="Textbox 8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type="none"/>
            </v:rect>
          </w:pict>
        </mc:Fallback>
      </mc:AlternateContent>
    </w:r>
  </w:p>
</w:ftr>
</file>

<file path=word/footer2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45">
              <wp:simplePos x="0" y="0"/>
              <wp:positionH relativeFrom="page">
                <wp:posOffset>3968750</wp:posOffset>
              </wp:positionH>
              <wp:positionV relativeFrom="page">
                <wp:posOffset>8976995</wp:posOffset>
              </wp:positionV>
              <wp:extent cx="294005" cy="232410"/>
              <wp:effectExtent l="0" t="0" r="0" b="0"/>
              <wp:wrapNone/>
              <wp:docPr id="219" name="Textbox 8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lIns="0" rIns="0" tIns="0" bIns="0" anchor="t">
                      <a:noAutofit/>
                    </wps:bodyPr>
                  </wps:wsp>
                </a:graphicData>
              </a:graphic>
            </wp:anchor>
          </w:drawing>
        </mc:Choice>
        <mc:Fallback>
          <w:pict>
            <v:rect id="shape_0" ID="Textbox 8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type="none"/>
            </v:rect>
          </w:pict>
        </mc:Fallback>
      </mc:AlternateContent>
    </w:r>
  </w:p>
</w:ftr>
</file>

<file path=word/footer2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45">
              <wp:simplePos x="0" y="0"/>
              <wp:positionH relativeFrom="page">
                <wp:posOffset>3968750</wp:posOffset>
              </wp:positionH>
              <wp:positionV relativeFrom="page">
                <wp:posOffset>8976995</wp:posOffset>
              </wp:positionV>
              <wp:extent cx="294005" cy="232410"/>
              <wp:effectExtent l="0" t="0" r="0" b="0"/>
              <wp:wrapNone/>
              <wp:docPr id="220" name="Textbox 8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wps:txbx>
                    <wps:bodyPr lIns="0" rIns="0" tIns="0" bIns="0" anchor="t">
                      <a:noAutofit/>
                    </wps:bodyPr>
                  </wps:wsp>
                </a:graphicData>
              </a:graphic>
            </wp:anchor>
          </w:drawing>
        </mc:Choice>
        <mc:Fallback>
          <w:pict>
            <v:rect id="shape_0" ID="Textbox 8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101</w:t>
                    </w:r>
                    <w:r>
                      <w:rPr>
                        <w:spacing w:val="-5"/>
                      </w:rPr>
                      <w:fldChar w:fldCharType="end"/>
                    </w:r>
                  </w:p>
                </w:txbxContent>
              </v:textbox>
              <w10:wrap type="none"/>
            </v:rect>
          </w:pict>
        </mc:Fallback>
      </mc:AlternateContent>
    </w:r>
  </w:p>
</w:ftr>
</file>

<file path=word/footer2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47">
              <wp:simplePos x="0" y="0"/>
              <wp:positionH relativeFrom="page">
                <wp:posOffset>3968750</wp:posOffset>
              </wp:positionH>
              <wp:positionV relativeFrom="page">
                <wp:posOffset>8976995</wp:posOffset>
              </wp:positionV>
              <wp:extent cx="294005" cy="232410"/>
              <wp:effectExtent l="0" t="0" r="0" b="0"/>
              <wp:wrapNone/>
              <wp:docPr id="222" name="Textbox 8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102</w:t>
                          </w:r>
                          <w:r>
                            <w:rPr>
                              <w:spacing w:val="-5"/>
                            </w:rPr>
                            <w:fldChar w:fldCharType="end"/>
                          </w:r>
                        </w:p>
                      </w:txbxContent>
                    </wps:txbx>
                    <wps:bodyPr lIns="0" rIns="0" tIns="0" bIns="0" anchor="t">
                      <a:noAutofit/>
                    </wps:bodyPr>
                  </wps:wsp>
                </a:graphicData>
              </a:graphic>
            </wp:anchor>
          </w:drawing>
        </mc:Choice>
        <mc:Fallback>
          <w:pict>
            <v:rect id="shape_0" ID="Textbox 8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102</w:t>
                    </w:r>
                    <w:r>
                      <w:rPr>
                        <w:spacing w:val="-5"/>
                      </w:rPr>
                      <w:fldChar w:fldCharType="end"/>
                    </w:r>
                  </w:p>
                </w:txbxContent>
              </v:textbox>
              <w10:wrap type="none"/>
            </v:rect>
          </w:pict>
        </mc:Fallback>
      </mc:AlternateContent>
    </w:r>
  </w:p>
</w:ftr>
</file>

<file path=word/footer2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47">
              <wp:simplePos x="0" y="0"/>
              <wp:positionH relativeFrom="page">
                <wp:posOffset>3968750</wp:posOffset>
              </wp:positionH>
              <wp:positionV relativeFrom="page">
                <wp:posOffset>8976995</wp:posOffset>
              </wp:positionV>
              <wp:extent cx="294005" cy="232410"/>
              <wp:effectExtent l="0" t="0" r="0" b="0"/>
              <wp:wrapNone/>
              <wp:docPr id="223" name="Textbox 8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102</w:t>
                          </w:r>
                          <w:r>
                            <w:rPr>
                              <w:spacing w:val="-5"/>
                            </w:rPr>
                            <w:fldChar w:fldCharType="end"/>
                          </w:r>
                        </w:p>
                      </w:txbxContent>
                    </wps:txbx>
                    <wps:bodyPr lIns="0" rIns="0" tIns="0" bIns="0" anchor="t">
                      <a:noAutofit/>
                    </wps:bodyPr>
                  </wps:wsp>
                </a:graphicData>
              </a:graphic>
            </wp:anchor>
          </w:drawing>
        </mc:Choice>
        <mc:Fallback>
          <w:pict>
            <v:rect id="shape_0" ID="Textbox 8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102</w:t>
                    </w:r>
                    <w:r>
                      <w:rPr>
                        <w:spacing w:val="-5"/>
                      </w:rPr>
                      <w:fldChar w:fldCharType="end"/>
                    </w:r>
                  </w:p>
                </w:txbxContent>
              </v:textbox>
              <w10:wrap type="none"/>
            </v:rect>
          </w:pict>
        </mc:Fallback>
      </mc:AlternateContent>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49">
              <wp:simplePos x="0" y="0"/>
              <wp:positionH relativeFrom="page">
                <wp:posOffset>3968750</wp:posOffset>
              </wp:positionH>
              <wp:positionV relativeFrom="page">
                <wp:posOffset>8976995</wp:posOffset>
              </wp:positionV>
              <wp:extent cx="294005" cy="232410"/>
              <wp:effectExtent l="0" t="0" r="0" b="0"/>
              <wp:wrapNone/>
              <wp:docPr id="225" name="Textbox 8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103</w:t>
                          </w:r>
                          <w:r>
                            <w:rPr>
                              <w:spacing w:val="-5"/>
                            </w:rPr>
                            <w:fldChar w:fldCharType="end"/>
                          </w:r>
                        </w:p>
                      </w:txbxContent>
                    </wps:txbx>
                    <wps:bodyPr lIns="0" rIns="0" tIns="0" bIns="0" anchor="t">
                      <a:noAutofit/>
                    </wps:bodyPr>
                  </wps:wsp>
                </a:graphicData>
              </a:graphic>
            </wp:anchor>
          </w:drawing>
        </mc:Choice>
        <mc:Fallback>
          <w:pict>
            <v:rect id="shape_0" ID="Textbox 8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103</w:t>
                    </w:r>
                    <w:r>
                      <w:rPr>
                        <w:spacing w:val="-5"/>
                      </w:rPr>
                      <w:fldChar w:fldCharType="end"/>
                    </w:r>
                  </w:p>
                </w:txbxContent>
              </v:textbox>
              <w10:wrap type="none"/>
            </v:rect>
          </w:pict>
        </mc:Fallback>
      </mc:AlternateContent>
    </w:r>
  </w:p>
</w:ftr>
</file>

<file path=word/footer2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49">
              <wp:simplePos x="0" y="0"/>
              <wp:positionH relativeFrom="page">
                <wp:posOffset>3968750</wp:posOffset>
              </wp:positionH>
              <wp:positionV relativeFrom="page">
                <wp:posOffset>8976995</wp:posOffset>
              </wp:positionV>
              <wp:extent cx="294005" cy="232410"/>
              <wp:effectExtent l="0" t="0" r="0" b="0"/>
              <wp:wrapNone/>
              <wp:docPr id="226" name="Textbox 8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103</w:t>
                          </w:r>
                          <w:r>
                            <w:rPr>
                              <w:spacing w:val="-5"/>
                            </w:rPr>
                            <w:fldChar w:fldCharType="end"/>
                          </w:r>
                        </w:p>
                      </w:txbxContent>
                    </wps:txbx>
                    <wps:bodyPr lIns="0" rIns="0" tIns="0" bIns="0" anchor="t">
                      <a:noAutofit/>
                    </wps:bodyPr>
                  </wps:wsp>
                </a:graphicData>
              </a:graphic>
            </wp:anchor>
          </w:drawing>
        </mc:Choice>
        <mc:Fallback>
          <w:pict>
            <v:rect id="shape_0" ID="Textbox 8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103</w:t>
                    </w:r>
                    <w:r>
                      <w:rPr>
                        <w:spacing w:val="-5"/>
                      </w:rPr>
                      <w:fldChar w:fldCharType="end"/>
                    </w:r>
                  </w:p>
                </w:txbxContent>
              </v:textbox>
              <w10:wrap type="none"/>
            </v:rect>
          </w:pict>
        </mc:Fallback>
      </mc:AlternateContent>
    </w:r>
  </w:p>
</w:ftr>
</file>

<file path=word/footer2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51">
              <wp:simplePos x="0" y="0"/>
              <wp:positionH relativeFrom="page">
                <wp:posOffset>3968750</wp:posOffset>
              </wp:positionH>
              <wp:positionV relativeFrom="page">
                <wp:posOffset>8976995</wp:posOffset>
              </wp:positionV>
              <wp:extent cx="294005" cy="232410"/>
              <wp:effectExtent l="0" t="0" r="0" b="0"/>
              <wp:wrapNone/>
              <wp:docPr id="227" name="Textbox 8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104</w:t>
                          </w:r>
                          <w:r>
                            <w:rPr>
                              <w:spacing w:val="-5"/>
                            </w:rPr>
                            <w:fldChar w:fldCharType="end"/>
                          </w:r>
                        </w:p>
                      </w:txbxContent>
                    </wps:txbx>
                    <wps:bodyPr lIns="0" rIns="0" tIns="0" bIns="0" anchor="t">
                      <a:noAutofit/>
                    </wps:bodyPr>
                  </wps:wsp>
                </a:graphicData>
              </a:graphic>
            </wp:anchor>
          </w:drawing>
        </mc:Choice>
        <mc:Fallback>
          <w:pict>
            <v:rect id="shape_0" ID="Textbox 8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104</w:t>
                    </w:r>
                    <w:r>
                      <w:rPr>
                        <w:spacing w:val="-5"/>
                      </w:rPr>
                      <w:fldChar w:fldCharType="end"/>
                    </w:r>
                  </w:p>
                </w:txbxContent>
              </v:textbox>
              <w10:wrap type="none"/>
            </v:rect>
          </w:pict>
        </mc:Fallback>
      </mc:AlternateContent>
    </w:r>
  </w:p>
</w:ftr>
</file>

<file path=word/footer2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51">
              <wp:simplePos x="0" y="0"/>
              <wp:positionH relativeFrom="page">
                <wp:posOffset>3968750</wp:posOffset>
              </wp:positionH>
              <wp:positionV relativeFrom="page">
                <wp:posOffset>8976995</wp:posOffset>
              </wp:positionV>
              <wp:extent cx="294005" cy="232410"/>
              <wp:effectExtent l="0" t="0" r="0" b="0"/>
              <wp:wrapNone/>
              <wp:docPr id="228" name="Textbox 8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104</w:t>
                          </w:r>
                          <w:r>
                            <w:rPr>
                              <w:spacing w:val="-5"/>
                            </w:rPr>
                            <w:fldChar w:fldCharType="end"/>
                          </w:r>
                        </w:p>
                      </w:txbxContent>
                    </wps:txbx>
                    <wps:bodyPr lIns="0" rIns="0" tIns="0" bIns="0" anchor="t">
                      <a:noAutofit/>
                    </wps:bodyPr>
                  </wps:wsp>
                </a:graphicData>
              </a:graphic>
            </wp:anchor>
          </w:drawing>
        </mc:Choice>
        <mc:Fallback>
          <w:pict>
            <v:rect id="shape_0" ID="Textbox 8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104</w:t>
                    </w:r>
                    <w:r>
                      <w:rPr>
                        <w:spacing w:val="-5"/>
                      </w:rPr>
                      <w:fldChar w:fldCharType="end"/>
                    </w:r>
                  </w:p>
                </w:txbxContent>
              </v:textbox>
              <w10:wrap type="none"/>
            </v:rect>
          </w:pict>
        </mc:Fallback>
      </mc:AlternateContent>
    </w:r>
  </w:p>
</w:ftr>
</file>

<file path=word/footer2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53">
              <wp:simplePos x="0" y="0"/>
              <wp:positionH relativeFrom="page">
                <wp:posOffset>3968750</wp:posOffset>
              </wp:positionH>
              <wp:positionV relativeFrom="page">
                <wp:posOffset>8976995</wp:posOffset>
              </wp:positionV>
              <wp:extent cx="294005" cy="232410"/>
              <wp:effectExtent l="0" t="0" r="0" b="0"/>
              <wp:wrapNone/>
              <wp:docPr id="230" name="Textbox 8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105</w:t>
                          </w:r>
                          <w:r>
                            <w:rPr>
                              <w:spacing w:val="-5"/>
                            </w:rPr>
                            <w:fldChar w:fldCharType="end"/>
                          </w:r>
                        </w:p>
                      </w:txbxContent>
                    </wps:txbx>
                    <wps:bodyPr lIns="0" rIns="0" tIns="0" bIns="0" anchor="t">
                      <a:noAutofit/>
                    </wps:bodyPr>
                  </wps:wsp>
                </a:graphicData>
              </a:graphic>
            </wp:anchor>
          </w:drawing>
        </mc:Choice>
        <mc:Fallback>
          <w:pict>
            <v:rect id="shape_0" ID="Textbox 8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105</w:t>
                    </w:r>
                    <w:r>
                      <w:rPr>
                        <w:spacing w:val="-5"/>
                      </w:rPr>
                      <w:fldChar w:fldCharType="end"/>
                    </w:r>
                  </w:p>
                </w:txbxContent>
              </v:textbox>
              <w10:wrap type="none"/>
            </v:rect>
          </w:pict>
        </mc:Fallback>
      </mc:AlternateContent>
    </w:r>
  </w:p>
</w:ftr>
</file>

<file path=word/footer2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53">
              <wp:simplePos x="0" y="0"/>
              <wp:positionH relativeFrom="page">
                <wp:posOffset>3968750</wp:posOffset>
              </wp:positionH>
              <wp:positionV relativeFrom="page">
                <wp:posOffset>8976995</wp:posOffset>
              </wp:positionV>
              <wp:extent cx="294005" cy="232410"/>
              <wp:effectExtent l="0" t="0" r="0" b="0"/>
              <wp:wrapNone/>
              <wp:docPr id="231" name="Textbox 8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105</w:t>
                          </w:r>
                          <w:r>
                            <w:rPr>
                              <w:spacing w:val="-5"/>
                            </w:rPr>
                            <w:fldChar w:fldCharType="end"/>
                          </w:r>
                        </w:p>
                      </w:txbxContent>
                    </wps:txbx>
                    <wps:bodyPr lIns="0" rIns="0" tIns="0" bIns="0" anchor="t">
                      <a:noAutofit/>
                    </wps:bodyPr>
                  </wps:wsp>
                </a:graphicData>
              </a:graphic>
            </wp:anchor>
          </w:drawing>
        </mc:Choice>
        <mc:Fallback>
          <w:pict>
            <v:rect id="shape_0" ID="Textbox 8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105</w:t>
                    </w:r>
                    <w:r>
                      <w:rPr>
                        <w:spacing w:val="-5"/>
                      </w:rPr>
                      <w:fldChar w:fldCharType="end"/>
                    </w:r>
                  </w:p>
                </w:txbxContent>
              </v:textbox>
              <w10:wrap type="none"/>
            </v:rect>
          </w:pict>
        </mc:Fallback>
      </mc:AlternateContent>
    </w:r>
  </w:p>
</w:ftr>
</file>

<file path=word/footer2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29">
              <wp:simplePos x="0" y="0"/>
              <wp:positionH relativeFrom="page">
                <wp:posOffset>3937000</wp:posOffset>
              </wp:positionH>
              <wp:positionV relativeFrom="page">
                <wp:posOffset>8976995</wp:posOffset>
              </wp:positionV>
              <wp:extent cx="357505" cy="232410"/>
              <wp:effectExtent l="0" t="0" r="0" b="0"/>
              <wp:wrapNone/>
              <wp:docPr id="17" name="Textbox 9"/>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w:t>
                          </w:r>
                          <w:r>
                            <w:rPr>
                              <w:spacing w:val="-2"/>
                            </w:rPr>
                            <w:fldChar w:fldCharType="end"/>
                          </w:r>
                        </w:p>
                      </w:txbxContent>
                    </wps:txbx>
                    <wps:bodyPr lIns="0" rIns="0" tIns="0" bIns="0" anchor="t">
                      <a:noAutofit/>
                    </wps:bodyPr>
                  </wps:wsp>
                </a:graphicData>
              </a:graphic>
            </wp:anchor>
          </w:drawing>
        </mc:Choice>
        <mc:Fallback>
          <w:pict>
            <v:rect id="shape_0" ID="Textbox 9"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w:t>
                    </w:r>
                    <w:r>
                      <w:rPr>
                        <w:spacing w:val="-2"/>
                      </w:rPr>
                      <w:fldChar w:fldCharType="end"/>
                    </w:r>
                  </w:p>
                </w:txbxContent>
              </v:textbox>
              <w10:wrap type="none"/>
            </v:rect>
          </w:pict>
        </mc:Fallback>
      </mc:AlternateContent>
    </w:r>
  </w:p>
</w:ftr>
</file>

<file path=word/footer2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55">
              <wp:simplePos x="0" y="0"/>
              <wp:positionH relativeFrom="page">
                <wp:posOffset>3968750</wp:posOffset>
              </wp:positionH>
              <wp:positionV relativeFrom="page">
                <wp:posOffset>8976995</wp:posOffset>
              </wp:positionV>
              <wp:extent cx="294005" cy="232410"/>
              <wp:effectExtent l="0" t="0" r="0" b="0"/>
              <wp:wrapNone/>
              <wp:docPr id="232" name="Textbox 8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106</w:t>
                          </w:r>
                          <w:r>
                            <w:rPr>
                              <w:spacing w:val="-5"/>
                            </w:rPr>
                            <w:fldChar w:fldCharType="end"/>
                          </w:r>
                        </w:p>
                      </w:txbxContent>
                    </wps:txbx>
                    <wps:bodyPr lIns="0" rIns="0" tIns="0" bIns="0" anchor="t">
                      <a:noAutofit/>
                    </wps:bodyPr>
                  </wps:wsp>
                </a:graphicData>
              </a:graphic>
            </wp:anchor>
          </w:drawing>
        </mc:Choice>
        <mc:Fallback>
          <w:pict>
            <v:rect id="shape_0" ID="Textbox 8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106</w:t>
                    </w:r>
                    <w:r>
                      <w:rPr>
                        <w:spacing w:val="-5"/>
                      </w:rPr>
                      <w:fldChar w:fldCharType="end"/>
                    </w:r>
                  </w:p>
                </w:txbxContent>
              </v:textbox>
              <w10:wrap type="none"/>
            </v:rect>
          </w:pict>
        </mc:Fallback>
      </mc:AlternateContent>
    </w:r>
  </w:p>
</w:ftr>
</file>

<file path=word/footer26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55">
              <wp:simplePos x="0" y="0"/>
              <wp:positionH relativeFrom="page">
                <wp:posOffset>3968750</wp:posOffset>
              </wp:positionH>
              <wp:positionV relativeFrom="page">
                <wp:posOffset>8976995</wp:posOffset>
              </wp:positionV>
              <wp:extent cx="294005" cy="232410"/>
              <wp:effectExtent l="0" t="0" r="0" b="0"/>
              <wp:wrapNone/>
              <wp:docPr id="233" name="Textbox 8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106</w:t>
                          </w:r>
                          <w:r>
                            <w:rPr>
                              <w:spacing w:val="-5"/>
                            </w:rPr>
                            <w:fldChar w:fldCharType="end"/>
                          </w:r>
                        </w:p>
                      </w:txbxContent>
                    </wps:txbx>
                    <wps:bodyPr lIns="0" rIns="0" tIns="0" bIns="0" anchor="t">
                      <a:noAutofit/>
                    </wps:bodyPr>
                  </wps:wsp>
                </a:graphicData>
              </a:graphic>
            </wp:anchor>
          </w:drawing>
        </mc:Choice>
        <mc:Fallback>
          <w:pict>
            <v:rect id="shape_0" ID="Textbox 8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106</w:t>
                    </w:r>
                    <w:r>
                      <w:rPr>
                        <w:spacing w:val="-5"/>
                      </w:rPr>
                      <w:fldChar w:fldCharType="end"/>
                    </w:r>
                  </w:p>
                </w:txbxContent>
              </v:textbox>
              <w10:wrap type="none"/>
            </v:rect>
          </w:pict>
        </mc:Fallback>
      </mc:AlternateContent>
    </w:r>
  </w:p>
</w:ftr>
</file>

<file path=word/footer26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59">
              <wp:simplePos x="0" y="0"/>
              <wp:positionH relativeFrom="page">
                <wp:posOffset>3968750</wp:posOffset>
              </wp:positionH>
              <wp:positionV relativeFrom="page">
                <wp:posOffset>8976995</wp:posOffset>
              </wp:positionV>
              <wp:extent cx="294005" cy="232410"/>
              <wp:effectExtent l="0" t="0" r="0" b="0"/>
              <wp:wrapNone/>
              <wp:docPr id="235" name="Textbox 8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108</w:t>
                          </w:r>
                          <w:r>
                            <w:rPr>
                              <w:spacing w:val="-5"/>
                            </w:rPr>
                            <w:fldChar w:fldCharType="end"/>
                          </w:r>
                        </w:p>
                      </w:txbxContent>
                    </wps:txbx>
                    <wps:bodyPr lIns="0" rIns="0" tIns="0" bIns="0" anchor="t">
                      <a:noAutofit/>
                    </wps:bodyPr>
                  </wps:wsp>
                </a:graphicData>
              </a:graphic>
            </wp:anchor>
          </w:drawing>
        </mc:Choice>
        <mc:Fallback>
          <w:pict>
            <v:rect id="shape_0" ID="Textbox 8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108</w:t>
                    </w:r>
                    <w:r>
                      <w:rPr>
                        <w:spacing w:val="-5"/>
                      </w:rPr>
                      <w:fldChar w:fldCharType="end"/>
                    </w:r>
                  </w:p>
                </w:txbxContent>
              </v:textbox>
              <w10:wrap type="none"/>
            </v:rect>
          </w:pict>
        </mc:Fallback>
      </mc:AlternateContent>
    </w:r>
  </w:p>
</w:ftr>
</file>

<file path=word/footer26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59">
              <wp:simplePos x="0" y="0"/>
              <wp:positionH relativeFrom="page">
                <wp:posOffset>3968750</wp:posOffset>
              </wp:positionH>
              <wp:positionV relativeFrom="page">
                <wp:posOffset>8976995</wp:posOffset>
              </wp:positionV>
              <wp:extent cx="294005" cy="232410"/>
              <wp:effectExtent l="0" t="0" r="0" b="0"/>
              <wp:wrapNone/>
              <wp:docPr id="236" name="Textbox 8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108</w:t>
                          </w:r>
                          <w:r>
                            <w:rPr>
                              <w:spacing w:val="-5"/>
                            </w:rPr>
                            <w:fldChar w:fldCharType="end"/>
                          </w:r>
                        </w:p>
                      </w:txbxContent>
                    </wps:txbx>
                    <wps:bodyPr lIns="0" rIns="0" tIns="0" bIns="0" anchor="t">
                      <a:noAutofit/>
                    </wps:bodyPr>
                  </wps:wsp>
                </a:graphicData>
              </a:graphic>
            </wp:anchor>
          </w:drawing>
        </mc:Choice>
        <mc:Fallback>
          <w:pict>
            <v:rect id="shape_0" ID="Textbox 8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108</w:t>
                    </w:r>
                    <w:r>
                      <w:rPr>
                        <w:spacing w:val="-5"/>
                      </w:rPr>
                      <w:fldChar w:fldCharType="end"/>
                    </w:r>
                  </w:p>
                </w:txbxContent>
              </v:textbox>
              <w10:wrap type="none"/>
            </v:rect>
          </w:pict>
        </mc:Fallback>
      </mc:AlternateContent>
    </w:r>
  </w:p>
</w:ftr>
</file>

<file path=word/footer26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61">
              <wp:simplePos x="0" y="0"/>
              <wp:positionH relativeFrom="page">
                <wp:posOffset>3968750</wp:posOffset>
              </wp:positionH>
              <wp:positionV relativeFrom="page">
                <wp:posOffset>8976995</wp:posOffset>
              </wp:positionV>
              <wp:extent cx="294005" cy="232410"/>
              <wp:effectExtent l="0" t="0" r="0" b="0"/>
              <wp:wrapNone/>
              <wp:docPr id="263" name="Textbox 8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wps:txbx>
                    <wps:bodyPr lIns="0" rIns="0" tIns="0" bIns="0" anchor="t">
                      <a:noAutofit/>
                    </wps:bodyPr>
                  </wps:wsp>
                </a:graphicData>
              </a:graphic>
            </wp:anchor>
          </w:drawing>
        </mc:Choice>
        <mc:Fallback>
          <w:pict>
            <v:rect id="shape_0" ID="Textbox 8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v:textbox>
              <w10:wrap type="none"/>
            </v:rect>
          </w:pict>
        </mc:Fallback>
      </mc:AlternateContent>
    </w:r>
  </w:p>
</w:ftr>
</file>

<file path=word/footer26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61">
              <wp:simplePos x="0" y="0"/>
              <wp:positionH relativeFrom="page">
                <wp:posOffset>3968750</wp:posOffset>
              </wp:positionH>
              <wp:positionV relativeFrom="page">
                <wp:posOffset>8976995</wp:posOffset>
              </wp:positionV>
              <wp:extent cx="294005" cy="232410"/>
              <wp:effectExtent l="0" t="0" r="0" b="0"/>
              <wp:wrapNone/>
              <wp:docPr id="264" name="Textbox 8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wps:txbx>
                    <wps:bodyPr lIns="0" rIns="0" tIns="0" bIns="0" anchor="t">
                      <a:noAutofit/>
                    </wps:bodyPr>
                  </wps:wsp>
                </a:graphicData>
              </a:graphic>
            </wp:anchor>
          </w:drawing>
        </mc:Choice>
        <mc:Fallback>
          <w:pict>
            <v:rect id="shape_0" ID="Textbox 8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109</w:t>
                    </w:r>
                    <w:r>
                      <w:rPr>
                        <w:spacing w:val="-5"/>
                      </w:rPr>
                      <w:fldChar w:fldCharType="end"/>
                    </w:r>
                  </w:p>
                </w:txbxContent>
              </v:textbox>
              <w10:wrap type="none"/>
            </v:rect>
          </w:pict>
        </mc:Fallback>
      </mc:AlternateContent>
    </w:r>
  </w:p>
</w:ftr>
</file>

<file path=word/footer26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65">
              <wp:simplePos x="0" y="0"/>
              <wp:positionH relativeFrom="page">
                <wp:posOffset>3968750</wp:posOffset>
              </wp:positionH>
              <wp:positionV relativeFrom="page">
                <wp:posOffset>8976995</wp:posOffset>
              </wp:positionV>
              <wp:extent cx="294005" cy="232410"/>
              <wp:effectExtent l="0" t="0" r="0" b="0"/>
              <wp:wrapNone/>
              <wp:docPr id="266" name="Textbox 8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111</w:t>
                          </w:r>
                          <w:r>
                            <w:rPr>
                              <w:spacing w:val="-5"/>
                            </w:rPr>
                            <w:fldChar w:fldCharType="end"/>
                          </w:r>
                        </w:p>
                      </w:txbxContent>
                    </wps:txbx>
                    <wps:bodyPr lIns="0" rIns="0" tIns="0" bIns="0" anchor="t">
                      <a:noAutofit/>
                    </wps:bodyPr>
                  </wps:wsp>
                </a:graphicData>
              </a:graphic>
            </wp:anchor>
          </w:drawing>
        </mc:Choice>
        <mc:Fallback>
          <w:pict>
            <v:rect id="shape_0" ID="Textbox 8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111</w:t>
                    </w:r>
                    <w:r>
                      <w:rPr>
                        <w:spacing w:val="-5"/>
                      </w:rPr>
                      <w:fldChar w:fldCharType="end"/>
                    </w:r>
                  </w:p>
                </w:txbxContent>
              </v:textbox>
              <w10:wrap type="none"/>
            </v:rect>
          </w:pict>
        </mc:Fallback>
      </mc:AlternateContent>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29">
              <wp:simplePos x="0" y="0"/>
              <wp:positionH relativeFrom="page">
                <wp:posOffset>3937000</wp:posOffset>
              </wp:positionH>
              <wp:positionV relativeFrom="page">
                <wp:posOffset>8976995</wp:posOffset>
              </wp:positionV>
              <wp:extent cx="357505" cy="232410"/>
              <wp:effectExtent l="0" t="0" r="0" b="0"/>
              <wp:wrapNone/>
              <wp:docPr id="18" name="Textbox 9"/>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w:t>
                          </w:r>
                          <w:r>
                            <w:rPr>
                              <w:spacing w:val="-2"/>
                            </w:rPr>
                            <w:fldChar w:fldCharType="end"/>
                          </w:r>
                        </w:p>
                      </w:txbxContent>
                    </wps:txbx>
                    <wps:bodyPr lIns="0" rIns="0" tIns="0" bIns="0" anchor="t">
                      <a:noAutofit/>
                    </wps:bodyPr>
                  </wps:wsp>
                </a:graphicData>
              </a:graphic>
            </wp:anchor>
          </w:drawing>
        </mc:Choice>
        <mc:Fallback>
          <w:pict>
            <v:rect id="shape_0" ID="Textbox 9"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w:t>
                    </w:r>
                    <w:r>
                      <w:rPr>
                        <w:spacing w:val="-2"/>
                      </w:rPr>
                      <w:fldChar w:fldCharType="end"/>
                    </w:r>
                  </w:p>
                </w:txbxContent>
              </v:textbox>
              <w10:wrap type="none"/>
            </v:rect>
          </w:pict>
        </mc:Fallback>
      </mc:AlternateContent>
    </w:r>
  </w:p>
</w:ftr>
</file>

<file path=word/footer27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65">
              <wp:simplePos x="0" y="0"/>
              <wp:positionH relativeFrom="page">
                <wp:posOffset>3968750</wp:posOffset>
              </wp:positionH>
              <wp:positionV relativeFrom="page">
                <wp:posOffset>8976995</wp:posOffset>
              </wp:positionV>
              <wp:extent cx="294005" cy="232410"/>
              <wp:effectExtent l="0" t="0" r="0" b="0"/>
              <wp:wrapNone/>
              <wp:docPr id="267" name="Textbox 8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111</w:t>
                          </w:r>
                          <w:r>
                            <w:rPr>
                              <w:spacing w:val="-5"/>
                            </w:rPr>
                            <w:fldChar w:fldCharType="end"/>
                          </w:r>
                        </w:p>
                      </w:txbxContent>
                    </wps:txbx>
                    <wps:bodyPr lIns="0" rIns="0" tIns="0" bIns="0" anchor="t">
                      <a:noAutofit/>
                    </wps:bodyPr>
                  </wps:wsp>
                </a:graphicData>
              </a:graphic>
            </wp:anchor>
          </w:drawing>
        </mc:Choice>
        <mc:Fallback>
          <w:pict>
            <v:rect id="shape_0" ID="Textbox 8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111</w:t>
                    </w:r>
                    <w:r>
                      <w:rPr>
                        <w:spacing w:val="-5"/>
                      </w:rPr>
                      <w:fldChar w:fldCharType="end"/>
                    </w:r>
                  </w:p>
                </w:txbxContent>
              </v:textbox>
              <w10:wrap type="none"/>
            </v:rect>
          </w:pict>
        </mc:Fallback>
      </mc:AlternateContent>
    </w:r>
  </w:p>
</w:ftr>
</file>

<file path=word/footer27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7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69">
              <wp:simplePos x="0" y="0"/>
              <wp:positionH relativeFrom="page">
                <wp:posOffset>3968750</wp:posOffset>
              </wp:positionH>
              <wp:positionV relativeFrom="page">
                <wp:posOffset>8976995</wp:posOffset>
              </wp:positionV>
              <wp:extent cx="294005" cy="232410"/>
              <wp:effectExtent l="0" t="0" r="0" b="0"/>
              <wp:wrapNone/>
              <wp:docPr id="269" name="Textbox 9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113</w:t>
                          </w:r>
                          <w:r>
                            <w:rPr>
                              <w:spacing w:val="-5"/>
                            </w:rPr>
                            <w:fldChar w:fldCharType="end"/>
                          </w:r>
                        </w:p>
                      </w:txbxContent>
                    </wps:txbx>
                    <wps:bodyPr lIns="0" rIns="0" tIns="0" bIns="0" anchor="t">
                      <a:noAutofit/>
                    </wps:bodyPr>
                  </wps:wsp>
                </a:graphicData>
              </a:graphic>
            </wp:anchor>
          </w:drawing>
        </mc:Choice>
        <mc:Fallback>
          <w:pict>
            <v:rect id="shape_0" ID="Textbox 9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113</w:t>
                    </w:r>
                    <w:r>
                      <w:rPr>
                        <w:spacing w:val="-5"/>
                      </w:rPr>
                      <w:fldChar w:fldCharType="end"/>
                    </w:r>
                  </w:p>
                </w:txbxContent>
              </v:textbox>
              <w10:wrap type="none"/>
            </v:rect>
          </w:pict>
        </mc:Fallback>
      </mc:AlternateContent>
    </w:r>
  </w:p>
</w:ftr>
</file>

<file path=word/footer27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69">
              <wp:simplePos x="0" y="0"/>
              <wp:positionH relativeFrom="page">
                <wp:posOffset>3968750</wp:posOffset>
              </wp:positionH>
              <wp:positionV relativeFrom="page">
                <wp:posOffset>8976995</wp:posOffset>
              </wp:positionV>
              <wp:extent cx="294005" cy="232410"/>
              <wp:effectExtent l="0" t="0" r="0" b="0"/>
              <wp:wrapNone/>
              <wp:docPr id="270" name="Textbox 9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113</w:t>
                          </w:r>
                          <w:r>
                            <w:rPr>
                              <w:spacing w:val="-5"/>
                            </w:rPr>
                            <w:fldChar w:fldCharType="end"/>
                          </w:r>
                        </w:p>
                      </w:txbxContent>
                    </wps:txbx>
                    <wps:bodyPr lIns="0" rIns="0" tIns="0" bIns="0" anchor="t">
                      <a:noAutofit/>
                    </wps:bodyPr>
                  </wps:wsp>
                </a:graphicData>
              </a:graphic>
            </wp:anchor>
          </w:drawing>
        </mc:Choice>
        <mc:Fallback>
          <w:pict>
            <v:rect id="shape_0" ID="Textbox 9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113</w:t>
                    </w:r>
                    <w:r>
                      <w:rPr>
                        <w:spacing w:val="-5"/>
                      </w:rPr>
                      <w:fldChar w:fldCharType="end"/>
                    </w:r>
                  </w:p>
                </w:txbxContent>
              </v:textbox>
              <w10:wrap type="none"/>
            </v:rect>
          </w:pict>
        </mc:Fallback>
      </mc:AlternateContent>
    </w:r>
  </w:p>
</w:ftr>
</file>

<file path=word/footer27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7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71">
              <wp:simplePos x="0" y="0"/>
              <wp:positionH relativeFrom="page">
                <wp:posOffset>3968750</wp:posOffset>
              </wp:positionH>
              <wp:positionV relativeFrom="page">
                <wp:posOffset>8976995</wp:posOffset>
              </wp:positionV>
              <wp:extent cx="294005" cy="232410"/>
              <wp:effectExtent l="0" t="0" r="0" b="0"/>
              <wp:wrapNone/>
              <wp:docPr id="271" name="Textbox 9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114</w:t>
                          </w:r>
                          <w:r>
                            <w:rPr>
                              <w:spacing w:val="-5"/>
                            </w:rPr>
                            <w:fldChar w:fldCharType="end"/>
                          </w:r>
                        </w:p>
                      </w:txbxContent>
                    </wps:txbx>
                    <wps:bodyPr lIns="0" rIns="0" tIns="0" bIns="0" anchor="t">
                      <a:noAutofit/>
                    </wps:bodyPr>
                  </wps:wsp>
                </a:graphicData>
              </a:graphic>
            </wp:anchor>
          </w:drawing>
        </mc:Choice>
        <mc:Fallback>
          <w:pict>
            <v:rect id="shape_0" ID="Textbox 9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114</w:t>
                    </w:r>
                    <w:r>
                      <w:rPr>
                        <w:spacing w:val="-5"/>
                      </w:rPr>
                      <w:fldChar w:fldCharType="end"/>
                    </w:r>
                  </w:p>
                </w:txbxContent>
              </v:textbox>
              <w10:wrap type="none"/>
            </v:rect>
          </w:pict>
        </mc:Fallback>
      </mc:AlternateContent>
    </w:r>
  </w:p>
</w:ftr>
</file>

<file path=word/footer27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71">
              <wp:simplePos x="0" y="0"/>
              <wp:positionH relativeFrom="page">
                <wp:posOffset>3968750</wp:posOffset>
              </wp:positionH>
              <wp:positionV relativeFrom="page">
                <wp:posOffset>8976995</wp:posOffset>
              </wp:positionV>
              <wp:extent cx="294005" cy="232410"/>
              <wp:effectExtent l="0" t="0" r="0" b="0"/>
              <wp:wrapNone/>
              <wp:docPr id="272" name="Textbox 9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114</w:t>
                          </w:r>
                          <w:r>
                            <w:rPr>
                              <w:spacing w:val="-5"/>
                            </w:rPr>
                            <w:fldChar w:fldCharType="end"/>
                          </w:r>
                        </w:p>
                      </w:txbxContent>
                    </wps:txbx>
                    <wps:bodyPr lIns="0" rIns="0" tIns="0" bIns="0" anchor="t">
                      <a:noAutofit/>
                    </wps:bodyPr>
                  </wps:wsp>
                </a:graphicData>
              </a:graphic>
            </wp:anchor>
          </w:drawing>
        </mc:Choice>
        <mc:Fallback>
          <w:pict>
            <v:rect id="shape_0" ID="Textbox 9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114</w:t>
                    </w:r>
                    <w:r>
                      <w:rPr>
                        <w:spacing w:val="-5"/>
                      </w:rPr>
                      <w:fldChar w:fldCharType="end"/>
                    </w:r>
                  </w:p>
                </w:txbxContent>
              </v:textbox>
              <w10:wrap type="none"/>
            </v:rect>
          </w:pict>
        </mc:Fallback>
      </mc:AlternateContent>
    </w:r>
  </w:p>
</w:ftr>
</file>

<file path=word/footer27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7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73">
              <wp:simplePos x="0" y="0"/>
              <wp:positionH relativeFrom="page">
                <wp:posOffset>3968750</wp:posOffset>
              </wp:positionH>
              <wp:positionV relativeFrom="page">
                <wp:posOffset>8976995</wp:posOffset>
              </wp:positionV>
              <wp:extent cx="294005" cy="232410"/>
              <wp:effectExtent l="0" t="0" r="0" b="0"/>
              <wp:wrapNone/>
              <wp:docPr id="274" name="Textbox 9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115</w:t>
                          </w:r>
                          <w:r>
                            <w:rPr>
                              <w:spacing w:val="-5"/>
                            </w:rPr>
                            <w:fldChar w:fldCharType="end"/>
                          </w:r>
                        </w:p>
                      </w:txbxContent>
                    </wps:txbx>
                    <wps:bodyPr lIns="0" rIns="0" tIns="0" bIns="0" anchor="t">
                      <a:noAutofit/>
                    </wps:bodyPr>
                  </wps:wsp>
                </a:graphicData>
              </a:graphic>
            </wp:anchor>
          </w:drawing>
        </mc:Choice>
        <mc:Fallback>
          <w:pict>
            <v:rect id="shape_0" ID="Textbox 9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115</w:t>
                    </w:r>
                    <w:r>
                      <w:rPr>
                        <w:spacing w:val="-5"/>
                      </w:rPr>
                      <w:fldChar w:fldCharType="end"/>
                    </w:r>
                  </w:p>
                </w:txbxContent>
              </v:textbox>
              <w10:wrap type="none"/>
            </v:rect>
          </w:pict>
        </mc:Fallback>
      </mc:AlternateContent>
    </w:r>
  </w:p>
</w:ftr>
</file>

<file path=word/footer27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73">
              <wp:simplePos x="0" y="0"/>
              <wp:positionH relativeFrom="page">
                <wp:posOffset>3968750</wp:posOffset>
              </wp:positionH>
              <wp:positionV relativeFrom="page">
                <wp:posOffset>8976995</wp:posOffset>
              </wp:positionV>
              <wp:extent cx="294005" cy="232410"/>
              <wp:effectExtent l="0" t="0" r="0" b="0"/>
              <wp:wrapNone/>
              <wp:docPr id="275" name="Textbox 9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115</w:t>
                          </w:r>
                          <w:r>
                            <w:rPr>
                              <w:spacing w:val="-5"/>
                            </w:rPr>
                            <w:fldChar w:fldCharType="end"/>
                          </w:r>
                        </w:p>
                      </w:txbxContent>
                    </wps:txbx>
                    <wps:bodyPr lIns="0" rIns="0" tIns="0" bIns="0" anchor="t">
                      <a:noAutofit/>
                    </wps:bodyPr>
                  </wps:wsp>
                </a:graphicData>
              </a:graphic>
            </wp:anchor>
          </w:drawing>
        </mc:Choice>
        <mc:Fallback>
          <w:pict>
            <v:rect id="shape_0" ID="Textbox 9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115</w:t>
                    </w:r>
                    <w:r>
                      <w:rPr>
                        <w:spacing w:val="-5"/>
                      </w:rPr>
                      <w:fldChar w:fldCharType="end"/>
                    </w:r>
                  </w:p>
                </w:txbxContent>
              </v:textbox>
              <w10:wrap type="none"/>
            </v:rect>
          </w:pict>
        </mc:Fallback>
      </mc:AlternateContent>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8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8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75">
              <wp:simplePos x="0" y="0"/>
              <wp:positionH relativeFrom="page">
                <wp:posOffset>3968750</wp:posOffset>
              </wp:positionH>
              <wp:positionV relativeFrom="page">
                <wp:posOffset>8976995</wp:posOffset>
              </wp:positionV>
              <wp:extent cx="294005" cy="232410"/>
              <wp:effectExtent l="0" t="0" r="0" b="0"/>
              <wp:wrapNone/>
              <wp:docPr id="276" name="Textbox 9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116</w:t>
                          </w:r>
                          <w:r>
                            <w:rPr>
                              <w:spacing w:val="-5"/>
                            </w:rPr>
                            <w:fldChar w:fldCharType="end"/>
                          </w:r>
                        </w:p>
                      </w:txbxContent>
                    </wps:txbx>
                    <wps:bodyPr lIns="0" rIns="0" tIns="0" bIns="0" anchor="t">
                      <a:noAutofit/>
                    </wps:bodyPr>
                  </wps:wsp>
                </a:graphicData>
              </a:graphic>
            </wp:anchor>
          </w:drawing>
        </mc:Choice>
        <mc:Fallback>
          <w:pict>
            <v:rect id="shape_0" ID="Textbox 9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116</w:t>
                    </w:r>
                    <w:r>
                      <w:rPr>
                        <w:spacing w:val="-5"/>
                      </w:rPr>
                      <w:fldChar w:fldCharType="end"/>
                    </w:r>
                  </w:p>
                </w:txbxContent>
              </v:textbox>
              <w10:wrap type="none"/>
            </v:rect>
          </w:pict>
        </mc:Fallback>
      </mc:AlternateContent>
    </w:r>
  </w:p>
</w:ftr>
</file>

<file path=word/footer28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75">
              <wp:simplePos x="0" y="0"/>
              <wp:positionH relativeFrom="page">
                <wp:posOffset>3968750</wp:posOffset>
              </wp:positionH>
              <wp:positionV relativeFrom="page">
                <wp:posOffset>8976995</wp:posOffset>
              </wp:positionV>
              <wp:extent cx="294005" cy="232410"/>
              <wp:effectExtent l="0" t="0" r="0" b="0"/>
              <wp:wrapNone/>
              <wp:docPr id="277" name="Textbox 9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116</w:t>
                          </w:r>
                          <w:r>
                            <w:rPr>
                              <w:spacing w:val="-5"/>
                            </w:rPr>
                            <w:fldChar w:fldCharType="end"/>
                          </w:r>
                        </w:p>
                      </w:txbxContent>
                    </wps:txbx>
                    <wps:bodyPr lIns="0" rIns="0" tIns="0" bIns="0" anchor="t">
                      <a:noAutofit/>
                    </wps:bodyPr>
                  </wps:wsp>
                </a:graphicData>
              </a:graphic>
            </wp:anchor>
          </w:drawing>
        </mc:Choice>
        <mc:Fallback>
          <w:pict>
            <v:rect id="shape_0" ID="Textbox 9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116</w:t>
                    </w:r>
                    <w:r>
                      <w:rPr>
                        <w:spacing w:val="-5"/>
                      </w:rPr>
                      <w:fldChar w:fldCharType="end"/>
                    </w:r>
                  </w:p>
                </w:txbxContent>
              </v:textbox>
              <w10:wrap type="none"/>
            </v:rect>
          </w:pict>
        </mc:Fallback>
      </mc:AlternateContent>
    </w:r>
  </w:p>
</w:ftr>
</file>

<file path=word/footer28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8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77">
              <wp:simplePos x="0" y="0"/>
              <wp:positionH relativeFrom="page">
                <wp:posOffset>3968750</wp:posOffset>
              </wp:positionH>
              <wp:positionV relativeFrom="page">
                <wp:posOffset>8976995</wp:posOffset>
              </wp:positionV>
              <wp:extent cx="294005" cy="232410"/>
              <wp:effectExtent l="0" t="0" r="0" b="0"/>
              <wp:wrapNone/>
              <wp:docPr id="279" name="Textbox 9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117</w:t>
                          </w:r>
                          <w:r>
                            <w:rPr>
                              <w:spacing w:val="-5"/>
                            </w:rPr>
                            <w:fldChar w:fldCharType="end"/>
                          </w:r>
                        </w:p>
                      </w:txbxContent>
                    </wps:txbx>
                    <wps:bodyPr lIns="0" rIns="0" tIns="0" bIns="0" anchor="t">
                      <a:noAutofit/>
                    </wps:bodyPr>
                  </wps:wsp>
                </a:graphicData>
              </a:graphic>
            </wp:anchor>
          </w:drawing>
        </mc:Choice>
        <mc:Fallback>
          <w:pict>
            <v:rect id="shape_0" ID="Textbox 9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117</w:t>
                    </w:r>
                    <w:r>
                      <w:rPr>
                        <w:spacing w:val="-5"/>
                      </w:rPr>
                      <w:fldChar w:fldCharType="end"/>
                    </w:r>
                  </w:p>
                </w:txbxContent>
              </v:textbox>
              <w10:wrap type="none"/>
            </v:rect>
          </w:pict>
        </mc:Fallback>
      </mc:AlternateContent>
    </w:r>
  </w:p>
</w:ftr>
</file>

<file path=word/footer28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77">
              <wp:simplePos x="0" y="0"/>
              <wp:positionH relativeFrom="page">
                <wp:posOffset>3968750</wp:posOffset>
              </wp:positionH>
              <wp:positionV relativeFrom="page">
                <wp:posOffset>8976995</wp:posOffset>
              </wp:positionV>
              <wp:extent cx="294005" cy="232410"/>
              <wp:effectExtent l="0" t="0" r="0" b="0"/>
              <wp:wrapNone/>
              <wp:docPr id="280" name="Textbox 9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117</w:t>
                          </w:r>
                          <w:r>
                            <w:rPr>
                              <w:spacing w:val="-5"/>
                            </w:rPr>
                            <w:fldChar w:fldCharType="end"/>
                          </w:r>
                        </w:p>
                      </w:txbxContent>
                    </wps:txbx>
                    <wps:bodyPr lIns="0" rIns="0" tIns="0" bIns="0" anchor="t">
                      <a:noAutofit/>
                    </wps:bodyPr>
                  </wps:wsp>
                </a:graphicData>
              </a:graphic>
            </wp:anchor>
          </w:drawing>
        </mc:Choice>
        <mc:Fallback>
          <w:pict>
            <v:rect id="shape_0" ID="Textbox 9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117</w:t>
                    </w:r>
                    <w:r>
                      <w:rPr>
                        <w:spacing w:val="-5"/>
                      </w:rPr>
                      <w:fldChar w:fldCharType="end"/>
                    </w:r>
                  </w:p>
                </w:txbxContent>
              </v:textbox>
              <w10:wrap type="none"/>
            </v:rect>
          </w:pict>
        </mc:Fallback>
      </mc:AlternateContent>
    </w:r>
  </w:p>
</w:ftr>
</file>

<file path=word/footer28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8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79">
              <wp:simplePos x="0" y="0"/>
              <wp:positionH relativeFrom="page">
                <wp:posOffset>3968750</wp:posOffset>
              </wp:positionH>
              <wp:positionV relativeFrom="page">
                <wp:posOffset>8976995</wp:posOffset>
              </wp:positionV>
              <wp:extent cx="294005" cy="232410"/>
              <wp:effectExtent l="0" t="0" r="0" b="0"/>
              <wp:wrapNone/>
              <wp:docPr id="282" name="Textbox 9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118</w:t>
                          </w:r>
                          <w:r>
                            <w:rPr>
                              <w:spacing w:val="-5"/>
                            </w:rPr>
                            <w:fldChar w:fldCharType="end"/>
                          </w:r>
                        </w:p>
                      </w:txbxContent>
                    </wps:txbx>
                    <wps:bodyPr lIns="0" rIns="0" tIns="0" bIns="0" anchor="t">
                      <a:noAutofit/>
                    </wps:bodyPr>
                  </wps:wsp>
                </a:graphicData>
              </a:graphic>
            </wp:anchor>
          </w:drawing>
        </mc:Choice>
        <mc:Fallback>
          <w:pict>
            <v:rect id="shape_0" ID="Textbox 9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118</w:t>
                    </w:r>
                    <w:r>
                      <w:rPr>
                        <w:spacing w:val="-5"/>
                      </w:rPr>
                      <w:fldChar w:fldCharType="end"/>
                    </w:r>
                  </w:p>
                </w:txbxContent>
              </v:textbox>
              <w10:wrap type="none"/>
            </v:rect>
          </w:pict>
        </mc:Fallback>
      </mc:AlternateContent>
    </w:r>
  </w:p>
</w:ftr>
</file>

<file path=word/footer28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79">
              <wp:simplePos x="0" y="0"/>
              <wp:positionH relativeFrom="page">
                <wp:posOffset>3968750</wp:posOffset>
              </wp:positionH>
              <wp:positionV relativeFrom="page">
                <wp:posOffset>8976995</wp:posOffset>
              </wp:positionV>
              <wp:extent cx="294005" cy="232410"/>
              <wp:effectExtent l="0" t="0" r="0" b="0"/>
              <wp:wrapNone/>
              <wp:docPr id="283" name="Textbox 9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118</w:t>
                          </w:r>
                          <w:r>
                            <w:rPr>
                              <w:spacing w:val="-5"/>
                            </w:rPr>
                            <w:fldChar w:fldCharType="end"/>
                          </w:r>
                        </w:p>
                      </w:txbxContent>
                    </wps:txbx>
                    <wps:bodyPr lIns="0" rIns="0" tIns="0" bIns="0" anchor="t">
                      <a:noAutofit/>
                    </wps:bodyPr>
                  </wps:wsp>
                </a:graphicData>
              </a:graphic>
            </wp:anchor>
          </w:drawing>
        </mc:Choice>
        <mc:Fallback>
          <w:pict>
            <v:rect id="shape_0" ID="Textbox 9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118</w:t>
                    </w:r>
                    <w:r>
                      <w:rPr>
                        <w:spacing w:val="-5"/>
                      </w:rPr>
                      <w:fldChar w:fldCharType="end"/>
                    </w:r>
                  </w:p>
                </w:txbxContent>
              </v:textbox>
              <w10:wrap type="none"/>
            </v:rect>
          </w:pict>
        </mc:Fallback>
      </mc:AlternateContent>
    </w:r>
  </w:p>
</w:ftr>
</file>

<file path=word/footer28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31">
              <wp:simplePos x="0" y="0"/>
              <wp:positionH relativeFrom="page">
                <wp:posOffset>3937000</wp:posOffset>
              </wp:positionH>
              <wp:positionV relativeFrom="page">
                <wp:posOffset>8976995</wp:posOffset>
              </wp:positionV>
              <wp:extent cx="357505" cy="232410"/>
              <wp:effectExtent l="0" t="0" r="0" b="0"/>
              <wp:wrapNone/>
              <wp:docPr id="19" name="Textbox 10"/>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xvi</w:t>
                          </w:r>
                          <w:r>
                            <w:rPr>
                              <w:spacing w:val="-2"/>
                            </w:rPr>
                            <w:fldChar w:fldCharType="end"/>
                          </w:r>
                        </w:p>
                      </w:txbxContent>
                    </wps:txbx>
                    <wps:bodyPr lIns="0" rIns="0" tIns="0" bIns="0" anchor="t">
                      <a:noAutofit/>
                    </wps:bodyPr>
                  </wps:wsp>
                </a:graphicData>
              </a:graphic>
            </wp:anchor>
          </w:drawing>
        </mc:Choice>
        <mc:Fallback>
          <w:pict>
            <v:rect id="shape_0" ID="Textbox 10"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xvi</w:t>
                    </w:r>
                    <w:r>
                      <w:rPr>
                        <w:spacing w:val="-2"/>
                      </w:rPr>
                      <w:fldChar w:fldCharType="end"/>
                    </w:r>
                  </w:p>
                </w:txbxContent>
              </v:textbox>
              <w10:wrap type="none"/>
            </v:rect>
          </w:pict>
        </mc:Fallback>
      </mc:AlternateContent>
    </w:r>
  </w:p>
</w:ftr>
</file>

<file path=word/footer29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83">
              <wp:simplePos x="0" y="0"/>
              <wp:positionH relativeFrom="page">
                <wp:posOffset>3968750</wp:posOffset>
              </wp:positionH>
              <wp:positionV relativeFrom="page">
                <wp:posOffset>8976995</wp:posOffset>
              </wp:positionV>
              <wp:extent cx="294005" cy="232410"/>
              <wp:effectExtent l="0" t="0" r="0" b="0"/>
              <wp:wrapNone/>
              <wp:docPr id="286" name="Textbox 9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120</w:t>
                          </w:r>
                          <w:r>
                            <w:rPr>
                              <w:spacing w:val="-5"/>
                            </w:rPr>
                            <w:fldChar w:fldCharType="end"/>
                          </w:r>
                        </w:p>
                      </w:txbxContent>
                    </wps:txbx>
                    <wps:bodyPr lIns="0" rIns="0" tIns="0" bIns="0" anchor="t">
                      <a:noAutofit/>
                    </wps:bodyPr>
                  </wps:wsp>
                </a:graphicData>
              </a:graphic>
            </wp:anchor>
          </w:drawing>
        </mc:Choice>
        <mc:Fallback>
          <w:pict>
            <v:rect id="shape_0" ID="Textbox 9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120</w:t>
                    </w:r>
                    <w:r>
                      <w:rPr>
                        <w:spacing w:val="-5"/>
                      </w:rPr>
                      <w:fldChar w:fldCharType="end"/>
                    </w:r>
                  </w:p>
                </w:txbxContent>
              </v:textbox>
              <w10:wrap type="none"/>
            </v:rect>
          </w:pict>
        </mc:Fallback>
      </mc:AlternateContent>
    </w:r>
  </w:p>
</w:ftr>
</file>

<file path=word/footer29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83">
              <wp:simplePos x="0" y="0"/>
              <wp:positionH relativeFrom="page">
                <wp:posOffset>3968750</wp:posOffset>
              </wp:positionH>
              <wp:positionV relativeFrom="page">
                <wp:posOffset>8976995</wp:posOffset>
              </wp:positionV>
              <wp:extent cx="294005" cy="232410"/>
              <wp:effectExtent l="0" t="0" r="0" b="0"/>
              <wp:wrapNone/>
              <wp:docPr id="287" name="Textbox 9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120</w:t>
                          </w:r>
                          <w:r>
                            <w:rPr>
                              <w:spacing w:val="-5"/>
                            </w:rPr>
                            <w:fldChar w:fldCharType="end"/>
                          </w:r>
                        </w:p>
                      </w:txbxContent>
                    </wps:txbx>
                    <wps:bodyPr lIns="0" rIns="0" tIns="0" bIns="0" anchor="t">
                      <a:noAutofit/>
                    </wps:bodyPr>
                  </wps:wsp>
                </a:graphicData>
              </a:graphic>
            </wp:anchor>
          </w:drawing>
        </mc:Choice>
        <mc:Fallback>
          <w:pict>
            <v:rect id="shape_0" ID="Textbox 9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120</w:t>
                    </w:r>
                    <w:r>
                      <w:rPr>
                        <w:spacing w:val="-5"/>
                      </w:rPr>
                      <w:fldChar w:fldCharType="end"/>
                    </w:r>
                  </w:p>
                </w:txbxContent>
              </v:textbox>
              <w10:wrap type="none"/>
            </v:rect>
          </w:pict>
        </mc:Fallback>
      </mc:AlternateContent>
    </w:r>
  </w:p>
</w:ftr>
</file>

<file path=word/footer29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9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85">
              <wp:simplePos x="0" y="0"/>
              <wp:positionH relativeFrom="page">
                <wp:posOffset>3968750</wp:posOffset>
              </wp:positionH>
              <wp:positionV relativeFrom="page">
                <wp:posOffset>8976995</wp:posOffset>
              </wp:positionV>
              <wp:extent cx="294005" cy="232410"/>
              <wp:effectExtent l="0" t="0" r="0" b="0"/>
              <wp:wrapNone/>
              <wp:docPr id="290" name="Textbox 9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121</w:t>
                          </w:r>
                          <w:r>
                            <w:rPr>
                              <w:spacing w:val="-5"/>
                            </w:rPr>
                            <w:fldChar w:fldCharType="end"/>
                          </w:r>
                        </w:p>
                      </w:txbxContent>
                    </wps:txbx>
                    <wps:bodyPr lIns="0" rIns="0" tIns="0" bIns="0" anchor="t">
                      <a:noAutofit/>
                    </wps:bodyPr>
                  </wps:wsp>
                </a:graphicData>
              </a:graphic>
            </wp:anchor>
          </w:drawing>
        </mc:Choice>
        <mc:Fallback>
          <w:pict>
            <v:rect id="shape_0" ID="Textbox 9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121</w:t>
                    </w:r>
                    <w:r>
                      <w:rPr>
                        <w:spacing w:val="-5"/>
                      </w:rPr>
                      <w:fldChar w:fldCharType="end"/>
                    </w:r>
                  </w:p>
                </w:txbxContent>
              </v:textbox>
              <w10:wrap type="none"/>
            </v:rect>
          </w:pict>
        </mc:Fallback>
      </mc:AlternateContent>
    </w:r>
  </w:p>
</w:ftr>
</file>

<file path=word/footer29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85">
              <wp:simplePos x="0" y="0"/>
              <wp:positionH relativeFrom="page">
                <wp:posOffset>3968750</wp:posOffset>
              </wp:positionH>
              <wp:positionV relativeFrom="page">
                <wp:posOffset>8976995</wp:posOffset>
              </wp:positionV>
              <wp:extent cx="294005" cy="232410"/>
              <wp:effectExtent l="0" t="0" r="0" b="0"/>
              <wp:wrapNone/>
              <wp:docPr id="291" name="Textbox 9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121</w:t>
                          </w:r>
                          <w:r>
                            <w:rPr>
                              <w:spacing w:val="-5"/>
                            </w:rPr>
                            <w:fldChar w:fldCharType="end"/>
                          </w:r>
                        </w:p>
                      </w:txbxContent>
                    </wps:txbx>
                    <wps:bodyPr lIns="0" rIns="0" tIns="0" bIns="0" anchor="t">
                      <a:noAutofit/>
                    </wps:bodyPr>
                  </wps:wsp>
                </a:graphicData>
              </a:graphic>
            </wp:anchor>
          </w:drawing>
        </mc:Choice>
        <mc:Fallback>
          <w:pict>
            <v:rect id="shape_0" ID="Textbox 9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121</w:t>
                    </w:r>
                    <w:r>
                      <w:rPr>
                        <w:spacing w:val="-5"/>
                      </w:rPr>
                      <w:fldChar w:fldCharType="end"/>
                    </w:r>
                  </w:p>
                </w:txbxContent>
              </v:textbox>
              <w10:wrap type="none"/>
            </v:rect>
          </w:pict>
        </mc:Fallback>
      </mc:AlternateContent>
    </w:r>
  </w:p>
</w:ftr>
</file>

<file path=word/footer29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9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87">
              <wp:simplePos x="0" y="0"/>
              <wp:positionH relativeFrom="page">
                <wp:posOffset>3968750</wp:posOffset>
              </wp:positionH>
              <wp:positionV relativeFrom="page">
                <wp:posOffset>8976995</wp:posOffset>
              </wp:positionV>
              <wp:extent cx="294005" cy="232410"/>
              <wp:effectExtent l="0" t="0" r="0" b="0"/>
              <wp:wrapNone/>
              <wp:docPr id="292" name="Textbox 9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122</w:t>
                          </w:r>
                          <w:r>
                            <w:rPr>
                              <w:spacing w:val="-5"/>
                            </w:rPr>
                            <w:fldChar w:fldCharType="end"/>
                          </w:r>
                        </w:p>
                      </w:txbxContent>
                    </wps:txbx>
                    <wps:bodyPr lIns="0" rIns="0" tIns="0" bIns="0" anchor="t">
                      <a:noAutofit/>
                    </wps:bodyPr>
                  </wps:wsp>
                </a:graphicData>
              </a:graphic>
            </wp:anchor>
          </w:drawing>
        </mc:Choice>
        <mc:Fallback>
          <w:pict>
            <v:rect id="shape_0" ID="Textbox 9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122</w:t>
                    </w:r>
                    <w:r>
                      <w:rPr>
                        <w:spacing w:val="-5"/>
                      </w:rPr>
                      <w:fldChar w:fldCharType="end"/>
                    </w:r>
                  </w:p>
                </w:txbxContent>
              </v:textbox>
              <w10:wrap type="none"/>
            </v:rect>
          </w:pict>
        </mc:Fallback>
      </mc:AlternateContent>
    </w:r>
  </w:p>
</w:ftr>
</file>

<file path=word/footer29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87">
              <wp:simplePos x="0" y="0"/>
              <wp:positionH relativeFrom="page">
                <wp:posOffset>3968750</wp:posOffset>
              </wp:positionH>
              <wp:positionV relativeFrom="page">
                <wp:posOffset>8976995</wp:posOffset>
              </wp:positionV>
              <wp:extent cx="294005" cy="232410"/>
              <wp:effectExtent l="0" t="0" r="0" b="0"/>
              <wp:wrapNone/>
              <wp:docPr id="293" name="Textbox 9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122</w:t>
                          </w:r>
                          <w:r>
                            <w:rPr>
                              <w:spacing w:val="-5"/>
                            </w:rPr>
                            <w:fldChar w:fldCharType="end"/>
                          </w:r>
                        </w:p>
                      </w:txbxContent>
                    </wps:txbx>
                    <wps:bodyPr lIns="0" rIns="0" tIns="0" bIns="0" anchor="t">
                      <a:noAutofit/>
                    </wps:bodyPr>
                  </wps:wsp>
                </a:graphicData>
              </a:graphic>
            </wp:anchor>
          </w:drawing>
        </mc:Choice>
        <mc:Fallback>
          <w:pict>
            <v:rect id="shape_0" ID="Textbox 9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122</w:t>
                    </w:r>
                    <w:r>
                      <w:rPr>
                        <w:spacing w:val="-5"/>
                      </w:rPr>
                      <w:fldChar w:fldCharType="end"/>
                    </w:r>
                  </w:p>
                </w:txbxContent>
              </v:textbox>
              <w10:wrap type="none"/>
            </v:rect>
          </w:pict>
        </mc:Fallback>
      </mc:AlternateContent>
    </w:r>
  </w:p>
</w:ftr>
</file>

<file path=word/footer29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9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89">
              <wp:simplePos x="0" y="0"/>
              <wp:positionH relativeFrom="page">
                <wp:posOffset>3968750</wp:posOffset>
              </wp:positionH>
              <wp:positionV relativeFrom="page">
                <wp:posOffset>8976995</wp:posOffset>
              </wp:positionV>
              <wp:extent cx="294005" cy="232410"/>
              <wp:effectExtent l="0" t="0" r="0" b="0"/>
              <wp:wrapNone/>
              <wp:docPr id="295" name="Textbox 9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123</w:t>
                          </w:r>
                          <w:r>
                            <w:rPr>
                              <w:spacing w:val="-5"/>
                            </w:rPr>
                            <w:fldChar w:fldCharType="end"/>
                          </w:r>
                        </w:p>
                      </w:txbxContent>
                    </wps:txbx>
                    <wps:bodyPr lIns="0" rIns="0" tIns="0" bIns="0" anchor="t">
                      <a:noAutofit/>
                    </wps:bodyPr>
                  </wps:wsp>
                </a:graphicData>
              </a:graphic>
            </wp:anchor>
          </w:drawing>
        </mc:Choice>
        <mc:Fallback>
          <w:pict>
            <v:rect id="shape_0" ID="Textbox 9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123</w:t>
                    </w:r>
                    <w:r>
                      <w:rPr>
                        <w:spacing w:val="-5"/>
                      </w:rPr>
                      <w:fldChar w:fldCharType="end"/>
                    </w:r>
                  </w:p>
                </w:txbxContent>
              </v:textbox>
              <w10:wrap type="non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
              <wp:simplePos x="0" y="0"/>
              <wp:positionH relativeFrom="page">
                <wp:posOffset>3937000</wp:posOffset>
              </wp:positionH>
              <wp:positionV relativeFrom="page">
                <wp:posOffset>8976995</wp:posOffset>
              </wp:positionV>
              <wp:extent cx="357505" cy="232410"/>
              <wp:effectExtent l="0" t="0" r="0" b="0"/>
              <wp:wrapNone/>
              <wp:docPr id="2" name="Textbox 1"/>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iv</w:t>
                          </w:r>
                          <w:r>
                            <w:rPr>
                              <w:spacing w:val="-2"/>
                            </w:rPr>
                            <w:fldChar w:fldCharType="end"/>
                          </w:r>
                        </w:p>
                      </w:txbxContent>
                    </wps:txbx>
                    <wps:bodyPr lIns="0" rIns="0" tIns="0" bIns="0" anchor="t">
                      <a:noAutofit/>
                    </wps:bodyPr>
                  </wps:wsp>
                </a:graphicData>
              </a:graphic>
            </wp:anchor>
          </w:drawing>
        </mc:Choice>
        <mc:Fallback>
          <w:pict>
            <v:rect id="shape_0" ID="Textbox 1"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iv</w:t>
                    </w:r>
                    <w:r>
                      <w:rPr>
                        <w:spacing w:val="-2"/>
                      </w:rPr>
                      <w:fldChar w:fldCharType="end"/>
                    </w:r>
                  </w:p>
                </w:txbxContent>
              </v:textbox>
              <w10:wrap type="none"/>
            </v:rect>
          </w:pict>
        </mc:Fallback>
      </mc:AlternateContent>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31">
              <wp:simplePos x="0" y="0"/>
              <wp:positionH relativeFrom="page">
                <wp:posOffset>3937000</wp:posOffset>
              </wp:positionH>
              <wp:positionV relativeFrom="page">
                <wp:posOffset>8976995</wp:posOffset>
              </wp:positionV>
              <wp:extent cx="357505" cy="232410"/>
              <wp:effectExtent l="0" t="0" r="0" b="0"/>
              <wp:wrapNone/>
              <wp:docPr id="20" name="Textbox 10"/>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xvi</w:t>
                          </w:r>
                          <w:r>
                            <w:rPr>
                              <w:spacing w:val="-2"/>
                            </w:rPr>
                            <w:fldChar w:fldCharType="end"/>
                          </w:r>
                        </w:p>
                      </w:txbxContent>
                    </wps:txbx>
                    <wps:bodyPr lIns="0" rIns="0" tIns="0" bIns="0" anchor="t">
                      <a:noAutofit/>
                    </wps:bodyPr>
                  </wps:wsp>
                </a:graphicData>
              </a:graphic>
            </wp:anchor>
          </w:drawing>
        </mc:Choice>
        <mc:Fallback>
          <w:pict>
            <v:rect id="shape_0" ID="Textbox 10"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xvi</w:t>
                    </w:r>
                    <w:r>
                      <w:rPr>
                        <w:spacing w:val="-2"/>
                      </w:rPr>
                      <w:fldChar w:fldCharType="end"/>
                    </w:r>
                  </w:p>
                </w:txbxContent>
              </v:textbox>
              <w10:wrap type="none"/>
            </v:rect>
          </w:pict>
        </mc:Fallback>
      </mc:AlternateContent>
    </w:r>
  </w:p>
</w:ftr>
</file>

<file path=word/footer30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89">
              <wp:simplePos x="0" y="0"/>
              <wp:positionH relativeFrom="page">
                <wp:posOffset>3968750</wp:posOffset>
              </wp:positionH>
              <wp:positionV relativeFrom="page">
                <wp:posOffset>8976995</wp:posOffset>
              </wp:positionV>
              <wp:extent cx="294005" cy="232410"/>
              <wp:effectExtent l="0" t="0" r="0" b="0"/>
              <wp:wrapNone/>
              <wp:docPr id="296" name="Textbox 9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123</w:t>
                          </w:r>
                          <w:r>
                            <w:rPr>
                              <w:spacing w:val="-5"/>
                            </w:rPr>
                            <w:fldChar w:fldCharType="end"/>
                          </w:r>
                        </w:p>
                      </w:txbxContent>
                    </wps:txbx>
                    <wps:bodyPr lIns="0" rIns="0" tIns="0" bIns="0" anchor="t">
                      <a:noAutofit/>
                    </wps:bodyPr>
                  </wps:wsp>
                </a:graphicData>
              </a:graphic>
            </wp:anchor>
          </w:drawing>
        </mc:Choice>
        <mc:Fallback>
          <w:pict>
            <v:rect id="shape_0" ID="Textbox 9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123</w:t>
                    </w:r>
                    <w:r>
                      <w:rPr>
                        <w:spacing w:val="-5"/>
                      </w:rPr>
                      <w:fldChar w:fldCharType="end"/>
                    </w:r>
                  </w:p>
                </w:txbxContent>
              </v:textbox>
              <w10:wrap type="none"/>
            </v:rect>
          </w:pict>
        </mc:Fallback>
      </mc:AlternateContent>
    </w:r>
  </w:p>
</w:ftr>
</file>

<file path=word/footer30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0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91">
              <wp:simplePos x="0" y="0"/>
              <wp:positionH relativeFrom="page">
                <wp:posOffset>3968750</wp:posOffset>
              </wp:positionH>
              <wp:positionV relativeFrom="page">
                <wp:posOffset>8976995</wp:posOffset>
              </wp:positionV>
              <wp:extent cx="294005" cy="232410"/>
              <wp:effectExtent l="0" t="0" r="0" b="0"/>
              <wp:wrapNone/>
              <wp:docPr id="297" name="Textbox 10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124</w:t>
                          </w:r>
                          <w:r>
                            <w:rPr>
                              <w:spacing w:val="-5"/>
                            </w:rPr>
                            <w:fldChar w:fldCharType="end"/>
                          </w:r>
                        </w:p>
                      </w:txbxContent>
                    </wps:txbx>
                    <wps:bodyPr lIns="0" rIns="0" tIns="0" bIns="0" anchor="t">
                      <a:noAutofit/>
                    </wps:bodyPr>
                  </wps:wsp>
                </a:graphicData>
              </a:graphic>
            </wp:anchor>
          </w:drawing>
        </mc:Choice>
        <mc:Fallback>
          <w:pict>
            <v:rect id="shape_0" ID="Textbox 10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124</w:t>
                    </w:r>
                    <w:r>
                      <w:rPr>
                        <w:spacing w:val="-5"/>
                      </w:rPr>
                      <w:fldChar w:fldCharType="end"/>
                    </w:r>
                  </w:p>
                </w:txbxContent>
              </v:textbox>
              <w10:wrap type="none"/>
            </v:rect>
          </w:pict>
        </mc:Fallback>
      </mc:AlternateContent>
    </w:r>
  </w:p>
</w:ftr>
</file>

<file path=word/footer30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91">
              <wp:simplePos x="0" y="0"/>
              <wp:positionH relativeFrom="page">
                <wp:posOffset>3968750</wp:posOffset>
              </wp:positionH>
              <wp:positionV relativeFrom="page">
                <wp:posOffset>8976995</wp:posOffset>
              </wp:positionV>
              <wp:extent cx="294005" cy="232410"/>
              <wp:effectExtent l="0" t="0" r="0" b="0"/>
              <wp:wrapNone/>
              <wp:docPr id="298" name="Textbox 10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124</w:t>
                          </w:r>
                          <w:r>
                            <w:rPr>
                              <w:spacing w:val="-5"/>
                            </w:rPr>
                            <w:fldChar w:fldCharType="end"/>
                          </w:r>
                        </w:p>
                      </w:txbxContent>
                    </wps:txbx>
                    <wps:bodyPr lIns="0" rIns="0" tIns="0" bIns="0" anchor="t">
                      <a:noAutofit/>
                    </wps:bodyPr>
                  </wps:wsp>
                </a:graphicData>
              </a:graphic>
            </wp:anchor>
          </w:drawing>
        </mc:Choice>
        <mc:Fallback>
          <w:pict>
            <v:rect id="shape_0" ID="Textbox 10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124</w:t>
                    </w:r>
                    <w:r>
                      <w:rPr>
                        <w:spacing w:val="-5"/>
                      </w:rPr>
                      <w:fldChar w:fldCharType="end"/>
                    </w:r>
                  </w:p>
                </w:txbxContent>
              </v:textbox>
              <w10:wrap type="none"/>
            </v:rect>
          </w:pict>
        </mc:Fallback>
      </mc:AlternateContent>
    </w:r>
  </w:p>
</w:ftr>
</file>

<file path=word/footer30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0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93">
              <wp:simplePos x="0" y="0"/>
              <wp:positionH relativeFrom="page">
                <wp:posOffset>3968750</wp:posOffset>
              </wp:positionH>
              <wp:positionV relativeFrom="page">
                <wp:posOffset>8976995</wp:posOffset>
              </wp:positionV>
              <wp:extent cx="294005" cy="232410"/>
              <wp:effectExtent l="0" t="0" r="0" b="0"/>
              <wp:wrapNone/>
              <wp:docPr id="301" name="Textbox 10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wps:txbx>
                    <wps:bodyPr lIns="0" rIns="0" tIns="0" bIns="0" anchor="t">
                      <a:noAutofit/>
                    </wps:bodyPr>
                  </wps:wsp>
                </a:graphicData>
              </a:graphic>
            </wp:anchor>
          </w:drawing>
        </mc:Choice>
        <mc:Fallback>
          <w:pict>
            <v:rect id="shape_0" ID="Textbox 10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v:textbox>
              <w10:wrap type="none"/>
            </v:rect>
          </w:pict>
        </mc:Fallback>
      </mc:AlternateContent>
    </w:r>
  </w:p>
</w:ftr>
</file>

<file path=word/footer30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93">
              <wp:simplePos x="0" y="0"/>
              <wp:positionH relativeFrom="page">
                <wp:posOffset>3968750</wp:posOffset>
              </wp:positionH>
              <wp:positionV relativeFrom="page">
                <wp:posOffset>8976995</wp:posOffset>
              </wp:positionV>
              <wp:extent cx="294005" cy="232410"/>
              <wp:effectExtent l="0" t="0" r="0" b="0"/>
              <wp:wrapNone/>
              <wp:docPr id="302" name="Textbox 10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wps:txbx>
                    <wps:bodyPr lIns="0" rIns="0" tIns="0" bIns="0" anchor="t">
                      <a:noAutofit/>
                    </wps:bodyPr>
                  </wps:wsp>
                </a:graphicData>
              </a:graphic>
            </wp:anchor>
          </w:drawing>
        </mc:Choice>
        <mc:Fallback>
          <w:pict>
            <v:rect id="shape_0" ID="Textbox 10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125</w:t>
                    </w:r>
                    <w:r>
                      <w:rPr>
                        <w:spacing w:val="-5"/>
                      </w:rPr>
                      <w:fldChar w:fldCharType="end"/>
                    </w:r>
                  </w:p>
                </w:txbxContent>
              </v:textbox>
              <w10:wrap type="none"/>
            </v:rect>
          </w:pict>
        </mc:Fallback>
      </mc:AlternateContent>
    </w:r>
  </w:p>
</w:ftr>
</file>

<file path=word/footer30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0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95">
              <wp:simplePos x="0" y="0"/>
              <wp:positionH relativeFrom="page">
                <wp:posOffset>3968750</wp:posOffset>
              </wp:positionH>
              <wp:positionV relativeFrom="page">
                <wp:posOffset>8976995</wp:posOffset>
              </wp:positionV>
              <wp:extent cx="294005" cy="232410"/>
              <wp:effectExtent l="0" t="0" r="0" b="0"/>
              <wp:wrapNone/>
              <wp:docPr id="303" name="Textbox 10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126</w:t>
                          </w:r>
                          <w:r>
                            <w:rPr>
                              <w:spacing w:val="-5"/>
                            </w:rPr>
                            <w:fldChar w:fldCharType="end"/>
                          </w:r>
                        </w:p>
                      </w:txbxContent>
                    </wps:txbx>
                    <wps:bodyPr lIns="0" rIns="0" tIns="0" bIns="0" anchor="t">
                      <a:noAutofit/>
                    </wps:bodyPr>
                  </wps:wsp>
                </a:graphicData>
              </a:graphic>
            </wp:anchor>
          </w:drawing>
        </mc:Choice>
        <mc:Fallback>
          <w:pict>
            <v:rect id="shape_0" ID="Textbox 10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126</w:t>
                    </w:r>
                    <w:r>
                      <w:rPr>
                        <w:spacing w:val="-5"/>
                      </w:rPr>
                      <w:fldChar w:fldCharType="end"/>
                    </w:r>
                  </w:p>
                </w:txbxContent>
              </v:textbox>
              <w10:wrap type="none"/>
            </v:rect>
          </w:pict>
        </mc:Fallback>
      </mc:AlternateContent>
    </w:r>
  </w:p>
</w:ftr>
</file>

<file path=word/footer30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95">
              <wp:simplePos x="0" y="0"/>
              <wp:positionH relativeFrom="page">
                <wp:posOffset>3968750</wp:posOffset>
              </wp:positionH>
              <wp:positionV relativeFrom="page">
                <wp:posOffset>8976995</wp:posOffset>
              </wp:positionV>
              <wp:extent cx="294005" cy="232410"/>
              <wp:effectExtent l="0" t="0" r="0" b="0"/>
              <wp:wrapNone/>
              <wp:docPr id="304" name="Textbox 10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126</w:t>
                          </w:r>
                          <w:r>
                            <w:rPr>
                              <w:spacing w:val="-5"/>
                            </w:rPr>
                            <w:fldChar w:fldCharType="end"/>
                          </w:r>
                        </w:p>
                      </w:txbxContent>
                    </wps:txbx>
                    <wps:bodyPr lIns="0" rIns="0" tIns="0" bIns="0" anchor="t">
                      <a:noAutofit/>
                    </wps:bodyPr>
                  </wps:wsp>
                </a:graphicData>
              </a:graphic>
            </wp:anchor>
          </w:drawing>
        </mc:Choice>
        <mc:Fallback>
          <w:pict>
            <v:rect id="shape_0" ID="Textbox 10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126</w:t>
                    </w:r>
                    <w:r>
                      <w:rPr>
                        <w:spacing w:val="-5"/>
                      </w:rPr>
                      <w:fldChar w:fldCharType="end"/>
                    </w:r>
                  </w:p>
                </w:txbxContent>
              </v:textbox>
              <w10:wrap type="none"/>
            </v:rect>
          </w:pict>
        </mc:Fallback>
      </mc:AlternateContent>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97">
              <wp:simplePos x="0" y="0"/>
              <wp:positionH relativeFrom="page">
                <wp:posOffset>3968750</wp:posOffset>
              </wp:positionH>
              <wp:positionV relativeFrom="page">
                <wp:posOffset>8976995</wp:posOffset>
              </wp:positionV>
              <wp:extent cx="294005" cy="232410"/>
              <wp:effectExtent l="0" t="0" r="0" b="0"/>
              <wp:wrapNone/>
              <wp:docPr id="306" name="Textbox 10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127</w:t>
                          </w:r>
                          <w:r>
                            <w:rPr>
                              <w:spacing w:val="-5"/>
                            </w:rPr>
                            <w:fldChar w:fldCharType="end"/>
                          </w:r>
                        </w:p>
                      </w:txbxContent>
                    </wps:txbx>
                    <wps:bodyPr lIns="0" rIns="0" tIns="0" bIns="0" anchor="t">
                      <a:noAutofit/>
                    </wps:bodyPr>
                  </wps:wsp>
                </a:graphicData>
              </a:graphic>
            </wp:anchor>
          </w:drawing>
        </mc:Choice>
        <mc:Fallback>
          <w:pict>
            <v:rect id="shape_0" ID="Textbox 10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127</w:t>
                    </w:r>
                    <w:r>
                      <w:rPr>
                        <w:spacing w:val="-5"/>
                      </w:rPr>
                      <w:fldChar w:fldCharType="end"/>
                    </w:r>
                  </w:p>
                </w:txbxContent>
              </v:textbox>
              <w10:wrap type="none"/>
            </v:rect>
          </w:pict>
        </mc:Fallback>
      </mc:AlternateContent>
    </w:r>
  </w:p>
</w:ftr>
</file>

<file path=word/footer3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97">
              <wp:simplePos x="0" y="0"/>
              <wp:positionH relativeFrom="page">
                <wp:posOffset>3968750</wp:posOffset>
              </wp:positionH>
              <wp:positionV relativeFrom="page">
                <wp:posOffset>8976995</wp:posOffset>
              </wp:positionV>
              <wp:extent cx="294005" cy="232410"/>
              <wp:effectExtent l="0" t="0" r="0" b="0"/>
              <wp:wrapNone/>
              <wp:docPr id="307" name="Textbox 10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127</w:t>
                          </w:r>
                          <w:r>
                            <w:rPr>
                              <w:spacing w:val="-5"/>
                            </w:rPr>
                            <w:fldChar w:fldCharType="end"/>
                          </w:r>
                        </w:p>
                      </w:txbxContent>
                    </wps:txbx>
                    <wps:bodyPr lIns="0" rIns="0" tIns="0" bIns="0" anchor="t">
                      <a:noAutofit/>
                    </wps:bodyPr>
                  </wps:wsp>
                </a:graphicData>
              </a:graphic>
            </wp:anchor>
          </w:drawing>
        </mc:Choice>
        <mc:Fallback>
          <w:pict>
            <v:rect id="shape_0" ID="Textbox 10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127</w:t>
                    </w:r>
                    <w:r>
                      <w:rPr>
                        <w:spacing w:val="-5"/>
                      </w:rPr>
                      <w:fldChar w:fldCharType="end"/>
                    </w:r>
                  </w:p>
                </w:txbxContent>
              </v:textbox>
              <w10:wrap type="none"/>
            </v:rect>
          </w:pict>
        </mc:Fallback>
      </mc:AlternateContent>
    </w:r>
  </w:p>
</w:ftr>
</file>

<file path=word/footer3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99">
              <wp:simplePos x="0" y="0"/>
              <wp:positionH relativeFrom="page">
                <wp:posOffset>3968750</wp:posOffset>
              </wp:positionH>
              <wp:positionV relativeFrom="page">
                <wp:posOffset>8976995</wp:posOffset>
              </wp:positionV>
              <wp:extent cx="294005" cy="232410"/>
              <wp:effectExtent l="0" t="0" r="0" b="0"/>
              <wp:wrapNone/>
              <wp:docPr id="308" name="Textbox 10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128</w:t>
                          </w:r>
                          <w:r>
                            <w:rPr>
                              <w:spacing w:val="-5"/>
                            </w:rPr>
                            <w:fldChar w:fldCharType="end"/>
                          </w:r>
                        </w:p>
                      </w:txbxContent>
                    </wps:txbx>
                    <wps:bodyPr lIns="0" rIns="0" tIns="0" bIns="0" anchor="t">
                      <a:noAutofit/>
                    </wps:bodyPr>
                  </wps:wsp>
                </a:graphicData>
              </a:graphic>
            </wp:anchor>
          </w:drawing>
        </mc:Choice>
        <mc:Fallback>
          <w:pict>
            <v:rect id="shape_0" ID="Textbox 10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128</w:t>
                    </w:r>
                    <w:r>
                      <w:rPr>
                        <w:spacing w:val="-5"/>
                      </w:rPr>
                      <w:fldChar w:fldCharType="end"/>
                    </w:r>
                  </w:p>
                </w:txbxContent>
              </v:textbox>
              <w10:wrap type="none"/>
            </v:rect>
          </w:pict>
        </mc:Fallback>
      </mc:AlternateContent>
    </w:r>
  </w:p>
</w:ftr>
</file>

<file path=word/footer3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99">
              <wp:simplePos x="0" y="0"/>
              <wp:positionH relativeFrom="page">
                <wp:posOffset>3968750</wp:posOffset>
              </wp:positionH>
              <wp:positionV relativeFrom="page">
                <wp:posOffset>8976995</wp:posOffset>
              </wp:positionV>
              <wp:extent cx="294005" cy="232410"/>
              <wp:effectExtent l="0" t="0" r="0" b="0"/>
              <wp:wrapNone/>
              <wp:docPr id="309" name="Textbox 10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128</w:t>
                          </w:r>
                          <w:r>
                            <w:rPr>
                              <w:spacing w:val="-5"/>
                            </w:rPr>
                            <w:fldChar w:fldCharType="end"/>
                          </w:r>
                        </w:p>
                      </w:txbxContent>
                    </wps:txbx>
                    <wps:bodyPr lIns="0" rIns="0" tIns="0" bIns="0" anchor="t">
                      <a:noAutofit/>
                    </wps:bodyPr>
                  </wps:wsp>
                </a:graphicData>
              </a:graphic>
            </wp:anchor>
          </w:drawing>
        </mc:Choice>
        <mc:Fallback>
          <w:pict>
            <v:rect id="shape_0" ID="Textbox 10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128</w:t>
                    </w:r>
                    <w:r>
                      <w:rPr>
                        <w:spacing w:val="-5"/>
                      </w:rPr>
                      <w:fldChar w:fldCharType="end"/>
                    </w:r>
                  </w:p>
                </w:txbxContent>
              </v:textbox>
              <w10:wrap type="none"/>
            </v:rect>
          </w:pict>
        </mc:Fallback>
      </mc:AlternateContent>
    </w:r>
  </w:p>
</w:ftr>
</file>

<file path=word/footer3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01">
              <wp:simplePos x="0" y="0"/>
              <wp:positionH relativeFrom="page">
                <wp:posOffset>3968750</wp:posOffset>
              </wp:positionH>
              <wp:positionV relativeFrom="page">
                <wp:posOffset>8976995</wp:posOffset>
              </wp:positionV>
              <wp:extent cx="294005" cy="232410"/>
              <wp:effectExtent l="0" t="0" r="0" b="0"/>
              <wp:wrapNone/>
              <wp:docPr id="310" name="Textbox 10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129</w:t>
                          </w:r>
                          <w:r>
                            <w:rPr>
                              <w:spacing w:val="-5"/>
                            </w:rPr>
                            <w:fldChar w:fldCharType="end"/>
                          </w:r>
                        </w:p>
                      </w:txbxContent>
                    </wps:txbx>
                    <wps:bodyPr lIns="0" rIns="0" tIns="0" bIns="0" anchor="t">
                      <a:noAutofit/>
                    </wps:bodyPr>
                  </wps:wsp>
                </a:graphicData>
              </a:graphic>
            </wp:anchor>
          </w:drawing>
        </mc:Choice>
        <mc:Fallback>
          <w:pict>
            <v:rect id="shape_0" ID="Textbox 10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129</w:t>
                    </w:r>
                    <w:r>
                      <w:rPr>
                        <w:spacing w:val="-5"/>
                      </w:rPr>
                      <w:fldChar w:fldCharType="end"/>
                    </w:r>
                  </w:p>
                </w:txbxContent>
              </v:textbox>
              <w10:wrap type="none"/>
            </v:rect>
          </w:pict>
        </mc:Fallback>
      </mc:AlternateContent>
    </w:r>
  </w:p>
</w:ftr>
</file>

<file path=word/footer3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01">
              <wp:simplePos x="0" y="0"/>
              <wp:positionH relativeFrom="page">
                <wp:posOffset>3968750</wp:posOffset>
              </wp:positionH>
              <wp:positionV relativeFrom="page">
                <wp:posOffset>8976995</wp:posOffset>
              </wp:positionV>
              <wp:extent cx="294005" cy="232410"/>
              <wp:effectExtent l="0" t="0" r="0" b="0"/>
              <wp:wrapNone/>
              <wp:docPr id="311" name="Textbox 10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129</w:t>
                          </w:r>
                          <w:r>
                            <w:rPr>
                              <w:spacing w:val="-5"/>
                            </w:rPr>
                            <w:fldChar w:fldCharType="end"/>
                          </w:r>
                        </w:p>
                      </w:txbxContent>
                    </wps:txbx>
                    <wps:bodyPr lIns="0" rIns="0" tIns="0" bIns="0" anchor="t">
                      <a:noAutofit/>
                    </wps:bodyPr>
                  </wps:wsp>
                </a:graphicData>
              </a:graphic>
            </wp:anchor>
          </w:drawing>
        </mc:Choice>
        <mc:Fallback>
          <w:pict>
            <v:rect id="shape_0" ID="Textbox 10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129</w:t>
                    </w:r>
                    <w:r>
                      <w:rPr>
                        <w:spacing w:val="-5"/>
                      </w:rPr>
                      <w:fldChar w:fldCharType="end"/>
                    </w:r>
                  </w:p>
                </w:txbxContent>
              </v:textbox>
              <w10:wrap type="none"/>
            </v:rect>
          </w:pict>
        </mc:Fallback>
      </mc:AlternateContent>
    </w:r>
  </w:p>
</w:ftr>
</file>

<file path=word/footer3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35">
              <wp:simplePos x="0" y="0"/>
              <wp:positionH relativeFrom="page">
                <wp:posOffset>3937000</wp:posOffset>
              </wp:positionH>
              <wp:positionV relativeFrom="page">
                <wp:posOffset>8976995</wp:posOffset>
              </wp:positionV>
              <wp:extent cx="357505" cy="232410"/>
              <wp:effectExtent l="0" t="0" r="0" b="0"/>
              <wp:wrapNone/>
              <wp:docPr id="21" name="Textbox 11"/>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xviii</w:t>
                          </w:r>
                          <w:r>
                            <w:rPr>
                              <w:spacing w:val="-2"/>
                            </w:rPr>
                            <w:fldChar w:fldCharType="end"/>
                          </w:r>
                        </w:p>
                      </w:txbxContent>
                    </wps:txbx>
                    <wps:bodyPr lIns="0" rIns="0" tIns="0" bIns="0" anchor="t">
                      <a:noAutofit/>
                    </wps:bodyPr>
                  </wps:wsp>
                </a:graphicData>
              </a:graphic>
            </wp:anchor>
          </w:drawing>
        </mc:Choice>
        <mc:Fallback>
          <w:pict>
            <v:rect id="shape_0" ID="Textbox 11"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xviii</w:t>
                    </w:r>
                    <w:r>
                      <w:rPr>
                        <w:spacing w:val="-2"/>
                      </w:rPr>
                      <w:fldChar w:fldCharType="end"/>
                    </w:r>
                  </w:p>
                </w:txbxContent>
              </v:textbox>
              <w10:wrap type="none"/>
            </v:rect>
          </w:pict>
        </mc:Fallback>
      </mc:AlternateContent>
    </w:r>
  </w:p>
</w:ftr>
</file>

<file path=word/footer3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03">
              <wp:simplePos x="0" y="0"/>
              <wp:positionH relativeFrom="page">
                <wp:posOffset>3968750</wp:posOffset>
              </wp:positionH>
              <wp:positionV relativeFrom="page">
                <wp:posOffset>8976995</wp:posOffset>
              </wp:positionV>
              <wp:extent cx="294005" cy="232410"/>
              <wp:effectExtent l="0" t="0" r="0" b="0"/>
              <wp:wrapNone/>
              <wp:docPr id="312" name="Textbox 10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130</w:t>
                          </w:r>
                          <w:r>
                            <w:rPr>
                              <w:spacing w:val="-5"/>
                            </w:rPr>
                            <w:fldChar w:fldCharType="end"/>
                          </w:r>
                        </w:p>
                      </w:txbxContent>
                    </wps:txbx>
                    <wps:bodyPr lIns="0" rIns="0" tIns="0" bIns="0" anchor="t">
                      <a:noAutofit/>
                    </wps:bodyPr>
                  </wps:wsp>
                </a:graphicData>
              </a:graphic>
            </wp:anchor>
          </w:drawing>
        </mc:Choice>
        <mc:Fallback>
          <w:pict>
            <v:rect id="shape_0" ID="Textbox 10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130</w:t>
                    </w:r>
                    <w:r>
                      <w:rPr>
                        <w:spacing w:val="-5"/>
                      </w:rPr>
                      <w:fldChar w:fldCharType="end"/>
                    </w:r>
                  </w:p>
                </w:txbxContent>
              </v:textbox>
              <w10:wrap type="none"/>
            </v:rect>
          </w:pict>
        </mc:Fallback>
      </mc:AlternateContent>
    </w:r>
  </w:p>
</w:ftr>
</file>

<file path=word/footer3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03">
              <wp:simplePos x="0" y="0"/>
              <wp:positionH relativeFrom="page">
                <wp:posOffset>3968750</wp:posOffset>
              </wp:positionH>
              <wp:positionV relativeFrom="page">
                <wp:posOffset>8976995</wp:posOffset>
              </wp:positionV>
              <wp:extent cx="294005" cy="232410"/>
              <wp:effectExtent l="0" t="0" r="0" b="0"/>
              <wp:wrapNone/>
              <wp:docPr id="313" name="Textbox 10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130</w:t>
                          </w:r>
                          <w:r>
                            <w:rPr>
                              <w:spacing w:val="-5"/>
                            </w:rPr>
                            <w:fldChar w:fldCharType="end"/>
                          </w:r>
                        </w:p>
                      </w:txbxContent>
                    </wps:txbx>
                    <wps:bodyPr lIns="0" rIns="0" tIns="0" bIns="0" anchor="t">
                      <a:noAutofit/>
                    </wps:bodyPr>
                  </wps:wsp>
                </a:graphicData>
              </a:graphic>
            </wp:anchor>
          </w:drawing>
        </mc:Choice>
        <mc:Fallback>
          <w:pict>
            <v:rect id="shape_0" ID="Textbox 10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130</w:t>
                    </w:r>
                    <w:r>
                      <w:rPr>
                        <w:spacing w:val="-5"/>
                      </w:rPr>
                      <w:fldChar w:fldCharType="end"/>
                    </w:r>
                  </w:p>
                </w:txbxContent>
              </v:textbox>
              <w10:wrap type="none"/>
            </v:rect>
          </w:pict>
        </mc:Fallback>
      </mc:AlternateContent>
    </w:r>
  </w:p>
</w:ftr>
</file>

<file path=word/footer3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07">
              <wp:simplePos x="0" y="0"/>
              <wp:positionH relativeFrom="page">
                <wp:posOffset>3968750</wp:posOffset>
              </wp:positionH>
              <wp:positionV relativeFrom="page">
                <wp:posOffset>8976995</wp:posOffset>
              </wp:positionV>
              <wp:extent cx="294005" cy="232410"/>
              <wp:effectExtent l="0" t="0" r="0" b="0"/>
              <wp:wrapNone/>
              <wp:docPr id="314" name="Textbox 10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132</w:t>
                          </w:r>
                          <w:r>
                            <w:rPr>
                              <w:spacing w:val="-5"/>
                            </w:rPr>
                            <w:fldChar w:fldCharType="end"/>
                          </w:r>
                        </w:p>
                      </w:txbxContent>
                    </wps:txbx>
                    <wps:bodyPr lIns="0" rIns="0" tIns="0" bIns="0" anchor="t">
                      <a:noAutofit/>
                    </wps:bodyPr>
                  </wps:wsp>
                </a:graphicData>
              </a:graphic>
            </wp:anchor>
          </w:drawing>
        </mc:Choice>
        <mc:Fallback>
          <w:pict>
            <v:rect id="shape_0" ID="Textbox 10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132</w:t>
                    </w:r>
                    <w:r>
                      <w:rPr>
                        <w:spacing w:val="-5"/>
                      </w:rPr>
                      <w:fldChar w:fldCharType="end"/>
                    </w:r>
                  </w:p>
                </w:txbxContent>
              </v:textbox>
              <w10:wrap type="none"/>
            </v:rect>
          </w:pict>
        </mc:Fallback>
      </mc:AlternateContent>
    </w:r>
  </w:p>
</w:ftr>
</file>

<file path=word/footer3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07">
              <wp:simplePos x="0" y="0"/>
              <wp:positionH relativeFrom="page">
                <wp:posOffset>3968750</wp:posOffset>
              </wp:positionH>
              <wp:positionV relativeFrom="page">
                <wp:posOffset>8976995</wp:posOffset>
              </wp:positionV>
              <wp:extent cx="294005" cy="232410"/>
              <wp:effectExtent l="0" t="0" r="0" b="0"/>
              <wp:wrapNone/>
              <wp:docPr id="315" name="Textbox 10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132</w:t>
                          </w:r>
                          <w:r>
                            <w:rPr>
                              <w:spacing w:val="-5"/>
                            </w:rPr>
                            <w:fldChar w:fldCharType="end"/>
                          </w:r>
                        </w:p>
                      </w:txbxContent>
                    </wps:txbx>
                    <wps:bodyPr lIns="0" rIns="0" tIns="0" bIns="0" anchor="t">
                      <a:noAutofit/>
                    </wps:bodyPr>
                  </wps:wsp>
                </a:graphicData>
              </a:graphic>
            </wp:anchor>
          </w:drawing>
        </mc:Choice>
        <mc:Fallback>
          <w:pict>
            <v:rect id="shape_0" ID="Textbox 10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132</w:t>
                    </w:r>
                    <w:r>
                      <w:rPr>
                        <w:spacing w:val="-5"/>
                      </w:rPr>
                      <w:fldChar w:fldCharType="end"/>
                    </w:r>
                  </w:p>
                </w:txbxContent>
              </v:textbox>
              <w10:wrap type="none"/>
            </v:rect>
          </w:pict>
        </mc:Fallback>
      </mc:AlternateContent>
    </w:r>
  </w:p>
</w:ftr>
</file>

<file path=word/footer3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11">
              <wp:simplePos x="0" y="0"/>
              <wp:positionH relativeFrom="page">
                <wp:posOffset>3968750</wp:posOffset>
              </wp:positionH>
              <wp:positionV relativeFrom="page">
                <wp:posOffset>8976995</wp:posOffset>
              </wp:positionV>
              <wp:extent cx="294005" cy="232410"/>
              <wp:effectExtent l="0" t="0" r="0" b="0"/>
              <wp:wrapNone/>
              <wp:docPr id="316" name="Textbox 10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134</w:t>
                          </w:r>
                          <w:r>
                            <w:rPr>
                              <w:spacing w:val="-5"/>
                            </w:rPr>
                            <w:fldChar w:fldCharType="end"/>
                          </w:r>
                        </w:p>
                      </w:txbxContent>
                    </wps:txbx>
                    <wps:bodyPr lIns="0" rIns="0" tIns="0" bIns="0" anchor="t">
                      <a:noAutofit/>
                    </wps:bodyPr>
                  </wps:wsp>
                </a:graphicData>
              </a:graphic>
            </wp:anchor>
          </w:drawing>
        </mc:Choice>
        <mc:Fallback>
          <w:pict>
            <v:rect id="shape_0" ID="Textbox 10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134</w:t>
                    </w:r>
                    <w:r>
                      <w:rPr>
                        <w:spacing w:val="-5"/>
                      </w:rPr>
                      <w:fldChar w:fldCharType="end"/>
                    </w:r>
                  </w:p>
                </w:txbxContent>
              </v:textbox>
              <w10:wrap type="none"/>
            </v:rect>
          </w:pict>
        </mc:Fallback>
      </mc:AlternateContent>
    </w:r>
  </w:p>
</w:ftr>
</file>

<file path=word/footer3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11">
              <wp:simplePos x="0" y="0"/>
              <wp:positionH relativeFrom="page">
                <wp:posOffset>3968750</wp:posOffset>
              </wp:positionH>
              <wp:positionV relativeFrom="page">
                <wp:posOffset>8976995</wp:posOffset>
              </wp:positionV>
              <wp:extent cx="294005" cy="232410"/>
              <wp:effectExtent l="0" t="0" r="0" b="0"/>
              <wp:wrapNone/>
              <wp:docPr id="317" name="Textbox 10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134</w:t>
                          </w:r>
                          <w:r>
                            <w:rPr>
                              <w:spacing w:val="-5"/>
                            </w:rPr>
                            <w:fldChar w:fldCharType="end"/>
                          </w:r>
                        </w:p>
                      </w:txbxContent>
                    </wps:txbx>
                    <wps:bodyPr lIns="0" rIns="0" tIns="0" bIns="0" anchor="t">
                      <a:noAutofit/>
                    </wps:bodyPr>
                  </wps:wsp>
                </a:graphicData>
              </a:graphic>
            </wp:anchor>
          </w:drawing>
        </mc:Choice>
        <mc:Fallback>
          <w:pict>
            <v:rect id="shape_0" ID="Textbox 10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134</w:t>
                    </w:r>
                    <w:r>
                      <w:rPr>
                        <w:spacing w:val="-5"/>
                      </w:rPr>
                      <w:fldChar w:fldCharType="end"/>
                    </w:r>
                  </w:p>
                </w:txbxContent>
              </v:textbox>
              <w10:wrap type="none"/>
            </v:rect>
          </w:pict>
        </mc:Fallback>
      </mc:AlternateContent>
    </w:r>
  </w:p>
</w:ftr>
</file>

<file path=word/footer3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13">
              <wp:simplePos x="0" y="0"/>
              <wp:positionH relativeFrom="page">
                <wp:posOffset>3968750</wp:posOffset>
              </wp:positionH>
              <wp:positionV relativeFrom="page">
                <wp:posOffset>8976995</wp:posOffset>
              </wp:positionV>
              <wp:extent cx="294005" cy="232410"/>
              <wp:effectExtent l="0" t="0" r="0" b="0"/>
              <wp:wrapNone/>
              <wp:docPr id="319" name="Textbox 10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135</w:t>
                          </w:r>
                          <w:r>
                            <w:rPr>
                              <w:spacing w:val="-5"/>
                            </w:rPr>
                            <w:fldChar w:fldCharType="end"/>
                          </w:r>
                        </w:p>
                      </w:txbxContent>
                    </wps:txbx>
                    <wps:bodyPr lIns="0" rIns="0" tIns="0" bIns="0" anchor="t">
                      <a:noAutofit/>
                    </wps:bodyPr>
                  </wps:wsp>
                </a:graphicData>
              </a:graphic>
            </wp:anchor>
          </w:drawing>
        </mc:Choice>
        <mc:Fallback>
          <w:pict>
            <v:rect id="shape_0" ID="Textbox 10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135</w:t>
                    </w:r>
                    <w:r>
                      <w:rPr>
                        <w:spacing w:val="-5"/>
                      </w:rPr>
                      <w:fldChar w:fldCharType="end"/>
                    </w:r>
                  </w:p>
                </w:txbxContent>
              </v:textbox>
              <w10:wrap type="none"/>
            </v:rect>
          </w:pict>
        </mc:Fallback>
      </mc:AlternateContent>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35">
              <wp:simplePos x="0" y="0"/>
              <wp:positionH relativeFrom="page">
                <wp:posOffset>3937000</wp:posOffset>
              </wp:positionH>
              <wp:positionV relativeFrom="page">
                <wp:posOffset>8976995</wp:posOffset>
              </wp:positionV>
              <wp:extent cx="357505" cy="232410"/>
              <wp:effectExtent l="0" t="0" r="0" b="0"/>
              <wp:wrapNone/>
              <wp:docPr id="22" name="Textbox 11"/>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xviii</w:t>
                          </w:r>
                          <w:r>
                            <w:rPr>
                              <w:spacing w:val="-2"/>
                            </w:rPr>
                            <w:fldChar w:fldCharType="end"/>
                          </w:r>
                        </w:p>
                      </w:txbxContent>
                    </wps:txbx>
                    <wps:bodyPr lIns="0" rIns="0" tIns="0" bIns="0" anchor="t">
                      <a:noAutofit/>
                    </wps:bodyPr>
                  </wps:wsp>
                </a:graphicData>
              </a:graphic>
            </wp:anchor>
          </w:drawing>
        </mc:Choice>
        <mc:Fallback>
          <w:pict>
            <v:rect id="shape_0" ID="Textbox 11"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xviii</w:t>
                    </w:r>
                    <w:r>
                      <w:rPr>
                        <w:spacing w:val="-2"/>
                      </w:rPr>
                      <w:fldChar w:fldCharType="end"/>
                    </w:r>
                  </w:p>
                </w:txbxContent>
              </v:textbox>
              <w10:wrap type="none"/>
            </v:rect>
          </w:pict>
        </mc:Fallback>
      </mc:AlternateContent>
    </w:r>
  </w:p>
</w:ftr>
</file>

<file path=word/footer3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13">
              <wp:simplePos x="0" y="0"/>
              <wp:positionH relativeFrom="page">
                <wp:posOffset>3968750</wp:posOffset>
              </wp:positionH>
              <wp:positionV relativeFrom="page">
                <wp:posOffset>8976995</wp:posOffset>
              </wp:positionV>
              <wp:extent cx="294005" cy="232410"/>
              <wp:effectExtent l="0" t="0" r="0" b="0"/>
              <wp:wrapNone/>
              <wp:docPr id="320" name="Textbox 10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135</w:t>
                          </w:r>
                          <w:r>
                            <w:rPr>
                              <w:spacing w:val="-5"/>
                            </w:rPr>
                            <w:fldChar w:fldCharType="end"/>
                          </w:r>
                        </w:p>
                      </w:txbxContent>
                    </wps:txbx>
                    <wps:bodyPr lIns="0" rIns="0" tIns="0" bIns="0" anchor="t">
                      <a:noAutofit/>
                    </wps:bodyPr>
                  </wps:wsp>
                </a:graphicData>
              </a:graphic>
            </wp:anchor>
          </w:drawing>
        </mc:Choice>
        <mc:Fallback>
          <w:pict>
            <v:rect id="shape_0" ID="Textbox 10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135</w:t>
                    </w:r>
                    <w:r>
                      <w:rPr>
                        <w:spacing w:val="-5"/>
                      </w:rPr>
                      <w:fldChar w:fldCharType="end"/>
                    </w:r>
                  </w:p>
                </w:txbxContent>
              </v:textbox>
              <w10:wrap type="none"/>
            </v:rect>
          </w:pict>
        </mc:Fallback>
      </mc:AlternateContent>
    </w:r>
  </w:p>
</w:ftr>
</file>

<file path=word/footer3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17">
              <wp:simplePos x="0" y="0"/>
              <wp:positionH relativeFrom="page">
                <wp:posOffset>3968750</wp:posOffset>
              </wp:positionH>
              <wp:positionV relativeFrom="page">
                <wp:posOffset>8976995</wp:posOffset>
              </wp:positionV>
              <wp:extent cx="294005" cy="232410"/>
              <wp:effectExtent l="0" t="0" r="0" b="0"/>
              <wp:wrapNone/>
              <wp:docPr id="322" name="Textbox 11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137</w:t>
                          </w:r>
                          <w:r>
                            <w:rPr>
                              <w:spacing w:val="-5"/>
                            </w:rPr>
                            <w:fldChar w:fldCharType="end"/>
                          </w:r>
                        </w:p>
                      </w:txbxContent>
                    </wps:txbx>
                    <wps:bodyPr lIns="0" rIns="0" tIns="0" bIns="0" anchor="t">
                      <a:noAutofit/>
                    </wps:bodyPr>
                  </wps:wsp>
                </a:graphicData>
              </a:graphic>
            </wp:anchor>
          </w:drawing>
        </mc:Choice>
        <mc:Fallback>
          <w:pict>
            <v:rect id="shape_0" ID="Textbox 11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137</w:t>
                    </w:r>
                    <w:r>
                      <w:rPr>
                        <w:spacing w:val="-5"/>
                      </w:rPr>
                      <w:fldChar w:fldCharType="end"/>
                    </w:r>
                  </w:p>
                </w:txbxContent>
              </v:textbox>
              <w10:wrap type="none"/>
            </v:rect>
          </w:pict>
        </mc:Fallback>
      </mc:AlternateContent>
    </w:r>
  </w:p>
</w:ftr>
</file>

<file path=word/footer3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17">
              <wp:simplePos x="0" y="0"/>
              <wp:positionH relativeFrom="page">
                <wp:posOffset>3968750</wp:posOffset>
              </wp:positionH>
              <wp:positionV relativeFrom="page">
                <wp:posOffset>8976995</wp:posOffset>
              </wp:positionV>
              <wp:extent cx="294005" cy="232410"/>
              <wp:effectExtent l="0" t="0" r="0" b="0"/>
              <wp:wrapNone/>
              <wp:docPr id="323" name="Textbox 11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137</w:t>
                          </w:r>
                          <w:r>
                            <w:rPr>
                              <w:spacing w:val="-5"/>
                            </w:rPr>
                            <w:fldChar w:fldCharType="end"/>
                          </w:r>
                        </w:p>
                      </w:txbxContent>
                    </wps:txbx>
                    <wps:bodyPr lIns="0" rIns="0" tIns="0" bIns="0" anchor="t">
                      <a:noAutofit/>
                    </wps:bodyPr>
                  </wps:wsp>
                </a:graphicData>
              </a:graphic>
            </wp:anchor>
          </w:drawing>
        </mc:Choice>
        <mc:Fallback>
          <w:pict>
            <v:rect id="shape_0" ID="Textbox 11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137</w:t>
                    </w:r>
                    <w:r>
                      <w:rPr>
                        <w:spacing w:val="-5"/>
                      </w:rPr>
                      <w:fldChar w:fldCharType="end"/>
                    </w:r>
                  </w:p>
                </w:txbxContent>
              </v:textbox>
              <w10:wrap type="none"/>
            </v:rect>
          </w:pict>
        </mc:Fallback>
      </mc:AlternateContent>
    </w:r>
  </w:p>
</w:ftr>
</file>

<file path=word/footer3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19">
              <wp:simplePos x="0" y="0"/>
              <wp:positionH relativeFrom="page">
                <wp:posOffset>3968750</wp:posOffset>
              </wp:positionH>
              <wp:positionV relativeFrom="page">
                <wp:posOffset>8976995</wp:posOffset>
              </wp:positionV>
              <wp:extent cx="294005" cy="232410"/>
              <wp:effectExtent l="0" t="0" r="0" b="0"/>
              <wp:wrapNone/>
              <wp:docPr id="325" name="Textbox 11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138</w:t>
                          </w:r>
                          <w:r>
                            <w:rPr>
                              <w:spacing w:val="-5"/>
                            </w:rPr>
                            <w:fldChar w:fldCharType="end"/>
                          </w:r>
                        </w:p>
                      </w:txbxContent>
                    </wps:txbx>
                    <wps:bodyPr lIns="0" rIns="0" tIns="0" bIns="0" anchor="t">
                      <a:noAutofit/>
                    </wps:bodyPr>
                  </wps:wsp>
                </a:graphicData>
              </a:graphic>
            </wp:anchor>
          </w:drawing>
        </mc:Choice>
        <mc:Fallback>
          <w:pict>
            <v:rect id="shape_0" ID="Textbox 11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138</w:t>
                    </w:r>
                    <w:r>
                      <w:rPr>
                        <w:spacing w:val="-5"/>
                      </w:rPr>
                      <w:fldChar w:fldCharType="end"/>
                    </w:r>
                  </w:p>
                </w:txbxContent>
              </v:textbox>
              <w10:wrap type="none"/>
            </v:rect>
          </w:pict>
        </mc:Fallback>
      </mc:AlternateContent>
    </w:r>
  </w:p>
</w:ftr>
</file>

<file path=word/footer3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19">
              <wp:simplePos x="0" y="0"/>
              <wp:positionH relativeFrom="page">
                <wp:posOffset>3968750</wp:posOffset>
              </wp:positionH>
              <wp:positionV relativeFrom="page">
                <wp:posOffset>8976995</wp:posOffset>
              </wp:positionV>
              <wp:extent cx="294005" cy="232410"/>
              <wp:effectExtent l="0" t="0" r="0" b="0"/>
              <wp:wrapNone/>
              <wp:docPr id="326" name="Textbox 11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138</w:t>
                          </w:r>
                          <w:r>
                            <w:rPr>
                              <w:spacing w:val="-5"/>
                            </w:rPr>
                            <w:fldChar w:fldCharType="end"/>
                          </w:r>
                        </w:p>
                      </w:txbxContent>
                    </wps:txbx>
                    <wps:bodyPr lIns="0" rIns="0" tIns="0" bIns="0" anchor="t">
                      <a:noAutofit/>
                    </wps:bodyPr>
                  </wps:wsp>
                </a:graphicData>
              </a:graphic>
            </wp:anchor>
          </w:drawing>
        </mc:Choice>
        <mc:Fallback>
          <w:pict>
            <v:rect id="shape_0" ID="Textbox 11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138</w:t>
                    </w:r>
                    <w:r>
                      <w:rPr>
                        <w:spacing w:val="-5"/>
                      </w:rPr>
                      <w:fldChar w:fldCharType="end"/>
                    </w:r>
                  </w:p>
                </w:txbxContent>
              </v:textbox>
              <w10:wrap type="none"/>
            </v:rect>
          </w:pict>
        </mc:Fallback>
      </mc:AlternateContent>
    </w:r>
  </w:p>
</w:ftr>
</file>

<file path=word/footer3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21">
              <wp:simplePos x="0" y="0"/>
              <wp:positionH relativeFrom="page">
                <wp:posOffset>3968750</wp:posOffset>
              </wp:positionH>
              <wp:positionV relativeFrom="page">
                <wp:posOffset>8976995</wp:posOffset>
              </wp:positionV>
              <wp:extent cx="294005" cy="232410"/>
              <wp:effectExtent l="0" t="0" r="0" b="0"/>
              <wp:wrapNone/>
              <wp:docPr id="327" name="Textbox 11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139</w:t>
                          </w:r>
                          <w:r>
                            <w:rPr>
                              <w:spacing w:val="-5"/>
                            </w:rPr>
                            <w:fldChar w:fldCharType="end"/>
                          </w:r>
                        </w:p>
                      </w:txbxContent>
                    </wps:txbx>
                    <wps:bodyPr lIns="0" rIns="0" tIns="0" bIns="0" anchor="t">
                      <a:noAutofit/>
                    </wps:bodyPr>
                  </wps:wsp>
                </a:graphicData>
              </a:graphic>
            </wp:anchor>
          </w:drawing>
        </mc:Choice>
        <mc:Fallback>
          <w:pict>
            <v:rect id="shape_0" ID="Textbox 11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139</w:t>
                    </w:r>
                    <w:r>
                      <w:rPr>
                        <w:spacing w:val="-5"/>
                      </w:rPr>
                      <w:fldChar w:fldCharType="end"/>
                    </w:r>
                  </w:p>
                </w:txbxContent>
              </v:textbox>
              <w10:wrap type="none"/>
            </v:rect>
          </w:pict>
        </mc:Fallback>
      </mc:AlternateContent>
    </w:r>
  </w:p>
</w:ftr>
</file>

<file path=word/footer3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21">
              <wp:simplePos x="0" y="0"/>
              <wp:positionH relativeFrom="page">
                <wp:posOffset>3968750</wp:posOffset>
              </wp:positionH>
              <wp:positionV relativeFrom="page">
                <wp:posOffset>8976995</wp:posOffset>
              </wp:positionV>
              <wp:extent cx="294005" cy="232410"/>
              <wp:effectExtent l="0" t="0" r="0" b="0"/>
              <wp:wrapNone/>
              <wp:docPr id="328" name="Textbox 11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139</w:t>
                          </w:r>
                          <w:r>
                            <w:rPr>
                              <w:spacing w:val="-5"/>
                            </w:rPr>
                            <w:fldChar w:fldCharType="end"/>
                          </w:r>
                        </w:p>
                      </w:txbxContent>
                    </wps:txbx>
                    <wps:bodyPr lIns="0" rIns="0" tIns="0" bIns="0" anchor="t">
                      <a:noAutofit/>
                    </wps:bodyPr>
                  </wps:wsp>
                </a:graphicData>
              </a:graphic>
            </wp:anchor>
          </w:drawing>
        </mc:Choice>
        <mc:Fallback>
          <w:pict>
            <v:rect id="shape_0" ID="Textbox 11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139</w:t>
                    </w:r>
                    <w:r>
                      <w:rPr>
                        <w:spacing w:val="-5"/>
                      </w:rPr>
                      <w:fldChar w:fldCharType="end"/>
                    </w:r>
                  </w:p>
                </w:txbxContent>
              </v:textbox>
              <w10:wrap type="none"/>
            </v:rect>
          </w:pict>
        </mc:Fallback>
      </mc:AlternateContent>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25">
              <wp:simplePos x="0" y="0"/>
              <wp:positionH relativeFrom="page">
                <wp:posOffset>3968750</wp:posOffset>
              </wp:positionH>
              <wp:positionV relativeFrom="page">
                <wp:posOffset>8976995</wp:posOffset>
              </wp:positionV>
              <wp:extent cx="294005" cy="232410"/>
              <wp:effectExtent l="0" t="0" r="0" b="0"/>
              <wp:wrapNone/>
              <wp:docPr id="330" name="Textbox 11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wps:txbx>
                    <wps:bodyPr lIns="0" rIns="0" tIns="0" bIns="0" anchor="t">
                      <a:noAutofit/>
                    </wps:bodyPr>
                  </wps:wsp>
                </a:graphicData>
              </a:graphic>
            </wp:anchor>
          </w:drawing>
        </mc:Choice>
        <mc:Fallback>
          <w:pict>
            <v:rect id="shape_0" ID="Textbox 11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v:textbox>
              <w10:wrap type="none"/>
            </v:rect>
          </w:pict>
        </mc:Fallback>
      </mc:AlternateContent>
    </w:r>
  </w:p>
</w:ftr>
</file>

<file path=word/footer3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25">
              <wp:simplePos x="0" y="0"/>
              <wp:positionH relativeFrom="page">
                <wp:posOffset>3968750</wp:posOffset>
              </wp:positionH>
              <wp:positionV relativeFrom="page">
                <wp:posOffset>8976995</wp:posOffset>
              </wp:positionV>
              <wp:extent cx="294005" cy="232410"/>
              <wp:effectExtent l="0" t="0" r="0" b="0"/>
              <wp:wrapNone/>
              <wp:docPr id="331" name="Textbox 11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wps:txbx>
                    <wps:bodyPr lIns="0" rIns="0" tIns="0" bIns="0" anchor="t">
                      <a:noAutofit/>
                    </wps:bodyPr>
                  </wps:wsp>
                </a:graphicData>
              </a:graphic>
            </wp:anchor>
          </w:drawing>
        </mc:Choice>
        <mc:Fallback>
          <w:pict>
            <v:rect id="shape_0" ID="Textbox 11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141</w:t>
                    </w:r>
                    <w:r>
                      <w:rPr>
                        <w:spacing w:val="-5"/>
                      </w:rPr>
                      <w:fldChar w:fldCharType="end"/>
                    </w:r>
                  </w:p>
                </w:txbxContent>
              </v:textbox>
              <w10:wrap type="none"/>
            </v:rect>
          </w:pict>
        </mc:Fallback>
      </mc:AlternateContent>
    </w:r>
  </w:p>
</w:ftr>
</file>

<file path=word/footer3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27">
              <wp:simplePos x="0" y="0"/>
              <wp:positionH relativeFrom="page">
                <wp:posOffset>3968750</wp:posOffset>
              </wp:positionH>
              <wp:positionV relativeFrom="page">
                <wp:posOffset>8976995</wp:posOffset>
              </wp:positionV>
              <wp:extent cx="294005" cy="232410"/>
              <wp:effectExtent l="0" t="0" r="0" b="0"/>
              <wp:wrapNone/>
              <wp:docPr id="332" name="Textbox 11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142</w:t>
                          </w:r>
                          <w:r>
                            <w:rPr>
                              <w:spacing w:val="-5"/>
                            </w:rPr>
                            <w:fldChar w:fldCharType="end"/>
                          </w:r>
                        </w:p>
                      </w:txbxContent>
                    </wps:txbx>
                    <wps:bodyPr lIns="0" rIns="0" tIns="0" bIns="0" anchor="t">
                      <a:noAutofit/>
                    </wps:bodyPr>
                  </wps:wsp>
                </a:graphicData>
              </a:graphic>
            </wp:anchor>
          </w:drawing>
        </mc:Choice>
        <mc:Fallback>
          <w:pict>
            <v:rect id="shape_0" ID="Textbox 11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142</w:t>
                    </w:r>
                    <w:r>
                      <w:rPr>
                        <w:spacing w:val="-5"/>
                      </w:rPr>
                      <w:fldChar w:fldCharType="end"/>
                    </w:r>
                  </w:p>
                </w:txbxContent>
              </v:textbox>
              <w10:wrap type="none"/>
            </v:rect>
          </w:pict>
        </mc:Fallback>
      </mc:AlternateContent>
    </w:r>
  </w:p>
</w:ftr>
</file>

<file path=word/footer3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27">
              <wp:simplePos x="0" y="0"/>
              <wp:positionH relativeFrom="page">
                <wp:posOffset>3968750</wp:posOffset>
              </wp:positionH>
              <wp:positionV relativeFrom="page">
                <wp:posOffset>8976995</wp:posOffset>
              </wp:positionV>
              <wp:extent cx="294005" cy="232410"/>
              <wp:effectExtent l="0" t="0" r="0" b="0"/>
              <wp:wrapNone/>
              <wp:docPr id="333" name="Textbox 11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142</w:t>
                          </w:r>
                          <w:r>
                            <w:rPr>
                              <w:spacing w:val="-5"/>
                            </w:rPr>
                            <w:fldChar w:fldCharType="end"/>
                          </w:r>
                        </w:p>
                      </w:txbxContent>
                    </wps:txbx>
                    <wps:bodyPr lIns="0" rIns="0" tIns="0" bIns="0" anchor="t">
                      <a:noAutofit/>
                    </wps:bodyPr>
                  </wps:wsp>
                </a:graphicData>
              </a:graphic>
            </wp:anchor>
          </w:drawing>
        </mc:Choice>
        <mc:Fallback>
          <w:pict>
            <v:rect id="shape_0" ID="Textbox 11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142</w:t>
                    </w:r>
                    <w:r>
                      <w:rPr>
                        <w:spacing w:val="-5"/>
                      </w:rPr>
                      <w:fldChar w:fldCharType="end"/>
                    </w:r>
                  </w:p>
                </w:txbxContent>
              </v:textbox>
              <w10:wrap type="none"/>
            </v:rect>
          </w:pict>
        </mc:Fallback>
      </mc:AlternateContent>
    </w:r>
  </w:p>
</w:ftr>
</file>

<file path=word/footer3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29">
              <wp:simplePos x="0" y="0"/>
              <wp:positionH relativeFrom="page">
                <wp:posOffset>3968750</wp:posOffset>
              </wp:positionH>
              <wp:positionV relativeFrom="page">
                <wp:posOffset>8976995</wp:posOffset>
              </wp:positionV>
              <wp:extent cx="294005" cy="232410"/>
              <wp:effectExtent l="0" t="0" r="0" b="0"/>
              <wp:wrapNone/>
              <wp:docPr id="334" name="Textbox 11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143</w:t>
                          </w:r>
                          <w:r>
                            <w:rPr>
                              <w:spacing w:val="-5"/>
                            </w:rPr>
                            <w:fldChar w:fldCharType="end"/>
                          </w:r>
                        </w:p>
                      </w:txbxContent>
                    </wps:txbx>
                    <wps:bodyPr lIns="0" rIns="0" tIns="0" bIns="0" anchor="t">
                      <a:noAutofit/>
                    </wps:bodyPr>
                  </wps:wsp>
                </a:graphicData>
              </a:graphic>
            </wp:anchor>
          </w:drawing>
        </mc:Choice>
        <mc:Fallback>
          <w:pict>
            <v:rect id="shape_0" ID="Textbox 11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143</w:t>
                    </w:r>
                    <w:r>
                      <w:rPr>
                        <w:spacing w:val="-5"/>
                      </w:rPr>
                      <w:fldChar w:fldCharType="end"/>
                    </w:r>
                  </w:p>
                </w:txbxContent>
              </v:textbox>
              <w10:wrap type="none"/>
            </v:rect>
          </w:pict>
        </mc:Fallback>
      </mc:AlternateContent>
    </w:r>
  </w:p>
</w:ftr>
</file>

<file path=word/footer3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29">
              <wp:simplePos x="0" y="0"/>
              <wp:positionH relativeFrom="page">
                <wp:posOffset>3968750</wp:posOffset>
              </wp:positionH>
              <wp:positionV relativeFrom="page">
                <wp:posOffset>8976995</wp:posOffset>
              </wp:positionV>
              <wp:extent cx="294005" cy="232410"/>
              <wp:effectExtent l="0" t="0" r="0" b="0"/>
              <wp:wrapNone/>
              <wp:docPr id="335" name="Textbox 11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143</w:t>
                          </w:r>
                          <w:r>
                            <w:rPr>
                              <w:spacing w:val="-5"/>
                            </w:rPr>
                            <w:fldChar w:fldCharType="end"/>
                          </w:r>
                        </w:p>
                      </w:txbxContent>
                    </wps:txbx>
                    <wps:bodyPr lIns="0" rIns="0" tIns="0" bIns="0" anchor="t">
                      <a:noAutofit/>
                    </wps:bodyPr>
                  </wps:wsp>
                </a:graphicData>
              </a:graphic>
            </wp:anchor>
          </w:drawing>
        </mc:Choice>
        <mc:Fallback>
          <w:pict>
            <v:rect id="shape_0" ID="Textbox 11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143</w:t>
                    </w:r>
                    <w:r>
                      <w:rPr>
                        <w:spacing w:val="-5"/>
                      </w:rPr>
                      <w:fldChar w:fldCharType="end"/>
                    </w:r>
                  </w:p>
                </w:txbxContent>
              </v:textbox>
              <w10:wrap type="none"/>
            </v:rect>
          </w:pict>
        </mc:Fallback>
      </mc:AlternateContent>
    </w:r>
  </w:p>
</w:ftr>
</file>

<file path=word/footer3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37">
              <wp:simplePos x="0" y="0"/>
              <wp:positionH relativeFrom="page">
                <wp:posOffset>3937000</wp:posOffset>
              </wp:positionH>
              <wp:positionV relativeFrom="page">
                <wp:posOffset>8976995</wp:posOffset>
              </wp:positionV>
              <wp:extent cx="357505" cy="232410"/>
              <wp:effectExtent l="0" t="0" r="0" b="0"/>
              <wp:wrapNone/>
              <wp:docPr id="23" name="Textbox 12"/>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xix</w:t>
                          </w:r>
                          <w:r>
                            <w:rPr>
                              <w:spacing w:val="-2"/>
                            </w:rPr>
                            <w:fldChar w:fldCharType="end"/>
                          </w:r>
                        </w:p>
                      </w:txbxContent>
                    </wps:txbx>
                    <wps:bodyPr lIns="0" rIns="0" tIns="0" bIns="0" anchor="t">
                      <a:noAutofit/>
                    </wps:bodyPr>
                  </wps:wsp>
                </a:graphicData>
              </a:graphic>
            </wp:anchor>
          </w:drawing>
        </mc:Choice>
        <mc:Fallback>
          <w:pict>
            <v:rect id="shape_0" ID="Textbox 12"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xix</w:t>
                    </w:r>
                    <w:r>
                      <w:rPr>
                        <w:spacing w:val="-2"/>
                      </w:rPr>
                      <w:fldChar w:fldCharType="end"/>
                    </w:r>
                  </w:p>
                </w:txbxContent>
              </v:textbox>
              <w10:wrap type="none"/>
            </v:rect>
          </w:pict>
        </mc:Fallback>
      </mc:AlternateContent>
    </w:r>
  </w:p>
</w:ftr>
</file>

<file path=word/footer3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31">
              <wp:simplePos x="0" y="0"/>
              <wp:positionH relativeFrom="page">
                <wp:posOffset>3968750</wp:posOffset>
              </wp:positionH>
              <wp:positionV relativeFrom="page">
                <wp:posOffset>8976995</wp:posOffset>
              </wp:positionV>
              <wp:extent cx="294005" cy="232410"/>
              <wp:effectExtent l="0" t="0" r="0" b="0"/>
              <wp:wrapNone/>
              <wp:docPr id="336" name="Textbox 11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144</w:t>
                          </w:r>
                          <w:r>
                            <w:rPr>
                              <w:spacing w:val="-5"/>
                            </w:rPr>
                            <w:fldChar w:fldCharType="end"/>
                          </w:r>
                        </w:p>
                      </w:txbxContent>
                    </wps:txbx>
                    <wps:bodyPr lIns="0" rIns="0" tIns="0" bIns="0" anchor="t">
                      <a:noAutofit/>
                    </wps:bodyPr>
                  </wps:wsp>
                </a:graphicData>
              </a:graphic>
            </wp:anchor>
          </w:drawing>
        </mc:Choice>
        <mc:Fallback>
          <w:pict>
            <v:rect id="shape_0" ID="Textbox 11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144</w:t>
                    </w:r>
                    <w:r>
                      <w:rPr>
                        <w:spacing w:val="-5"/>
                      </w:rPr>
                      <w:fldChar w:fldCharType="end"/>
                    </w:r>
                  </w:p>
                </w:txbxContent>
              </v:textbox>
              <w10:wrap type="none"/>
            </v:rect>
          </w:pict>
        </mc:Fallback>
      </mc:AlternateContent>
    </w:r>
  </w:p>
</w:ftr>
</file>

<file path=word/footer3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31">
              <wp:simplePos x="0" y="0"/>
              <wp:positionH relativeFrom="page">
                <wp:posOffset>3968750</wp:posOffset>
              </wp:positionH>
              <wp:positionV relativeFrom="page">
                <wp:posOffset>8976995</wp:posOffset>
              </wp:positionV>
              <wp:extent cx="294005" cy="232410"/>
              <wp:effectExtent l="0" t="0" r="0" b="0"/>
              <wp:wrapNone/>
              <wp:docPr id="337" name="Textbox 11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144</w:t>
                          </w:r>
                          <w:r>
                            <w:rPr>
                              <w:spacing w:val="-5"/>
                            </w:rPr>
                            <w:fldChar w:fldCharType="end"/>
                          </w:r>
                        </w:p>
                      </w:txbxContent>
                    </wps:txbx>
                    <wps:bodyPr lIns="0" rIns="0" tIns="0" bIns="0" anchor="t">
                      <a:noAutofit/>
                    </wps:bodyPr>
                  </wps:wsp>
                </a:graphicData>
              </a:graphic>
            </wp:anchor>
          </w:drawing>
        </mc:Choice>
        <mc:Fallback>
          <w:pict>
            <v:rect id="shape_0" ID="Textbox 11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144</w:t>
                    </w:r>
                    <w:r>
                      <w:rPr>
                        <w:spacing w:val="-5"/>
                      </w:rPr>
                      <w:fldChar w:fldCharType="end"/>
                    </w:r>
                  </w:p>
                </w:txbxContent>
              </v:textbox>
              <w10:wrap type="none"/>
            </v:rect>
          </w:pict>
        </mc:Fallback>
      </mc:AlternateContent>
    </w:r>
  </w:p>
</w:ftr>
</file>

<file path=word/footer3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33">
              <wp:simplePos x="0" y="0"/>
              <wp:positionH relativeFrom="page">
                <wp:posOffset>3968750</wp:posOffset>
              </wp:positionH>
              <wp:positionV relativeFrom="page">
                <wp:posOffset>8976995</wp:posOffset>
              </wp:positionV>
              <wp:extent cx="294005" cy="232410"/>
              <wp:effectExtent l="0" t="0" r="0" b="0"/>
              <wp:wrapNone/>
              <wp:docPr id="338" name="Textbox 11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145</w:t>
                          </w:r>
                          <w:r>
                            <w:rPr>
                              <w:spacing w:val="-5"/>
                            </w:rPr>
                            <w:fldChar w:fldCharType="end"/>
                          </w:r>
                        </w:p>
                      </w:txbxContent>
                    </wps:txbx>
                    <wps:bodyPr lIns="0" rIns="0" tIns="0" bIns="0" anchor="t">
                      <a:noAutofit/>
                    </wps:bodyPr>
                  </wps:wsp>
                </a:graphicData>
              </a:graphic>
            </wp:anchor>
          </w:drawing>
        </mc:Choice>
        <mc:Fallback>
          <w:pict>
            <v:rect id="shape_0" ID="Textbox 11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145</w:t>
                    </w:r>
                    <w:r>
                      <w:rPr>
                        <w:spacing w:val="-5"/>
                      </w:rPr>
                      <w:fldChar w:fldCharType="end"/>
                    </w:r>
                  </w:p>
                </w:txbxContent>
              </v:textbox>
              <w10:wrap type="none"/>
            </v:rect>
          </w:pict>
        </mc:Fallback>
      </mc:AlternateContent>
    </w:r>
  </w:p>
</w:ftr>
</file>

<file path=word/footer3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33">
              <wp:simplePos x="0" y="0"/>
              <wp:positionH relativeFrom="page">
                <wp:posOffset>3968750</wp:posOffset>
              </wp:positionH>
              <wp:positionV relativeFrom="page">
                <wp:posOffset>8976995</wp:posOffset>
              </wp:positionV>
              <wp:extent cx="294005" cy="232410"/>
              <wp:effectExtent l="0" t="0" r="0" b="0"/>
              <wp:wrapNone/>
              <wp:docPr id="339" name="Textbox 11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145</w:t>
                          </w:r>
                          <w:r>
                            <w:rPr>
                              <w:spacing w:val="-5"/>
                            </w:rPr>
                            <w:fldChar w:fldCharType="end"/>
                          </w:r>
                        </w:p>
                      </w:txbxContent>
                    </wps:txbx>
                    <wps:bodyPr lIns="0" rIns="0" tIns="0" bIns="0" anchor="t">
                      <a:noAutofit/>
                    </wps:bodyPr>
                  </wps:wsp>
                </a:graphicData>
              </a:graphic>
            </wp:anchor>
          </w:drawing>
        </mc:Choice>
        <mc:Fallback>
          <w:pict>
            <v:rect id="shape_0" ID="Textbox 11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145</w:t>
                    </w:r>
                    <w:r>
                      <w:rPr>
                        <w:spacing w:val="-5"/>
                      </w:rPr>
                      <w:fldChar w:fldCharType="end"/>
                    </w:r>
                  </w:p>
                </w:txbxContent>
              </v:textbox>
              <w10:wrap type="none"/>
            </v:rect>
          </w:pict>
        </mc:Fallback>
      </mc:AlternateContent>
    </w:r>
  </w:p>
</w:ftr>
</file>

<file path=word/footer3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37">
              <wp:simplePos x="0" y="0"/>
              <wp:positionH relativeFrom="page">
                <wp:posOffset>3968750</wp:posOffset>
              </wp:positionH>
              <wp:positionV relativeFrom="page">
                <wp:posOffset>8976995</wp:posOffset>
              </wp:positionV>
              <wp:extent cx="294005" cy="232410"/>
              <wp:effectExtent l="0" t="0" r="0" b="0"/>
              <wp:wrapNone/>
              <wp:docPr id="341" name="Textbox 11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147</w:t>
                          </w:r>
                          <w:r>
                            <w:rPr>
                              <w:spacing w:val="-5"/>
                            </w:rPr>
                            <w:fldChar w:fldCharType="end"/>
                          </w:r>
                        </w:p>
                      </w:txbxContent>
                    </wps:txbx>
                    <wps:bodyPr lIns="0" rIns="0" tIns="0" bIns="0" anchor="t">
                      <a:noAutofit/>
                    </wps:bodyPr>
                  </wps:wsp>
                </a:graphicData>
              </a:graphic>
            </wp:anchor>
          </w:drawing>
        </mc:Choice>
        <mc:Fallback>
          <w:pict>
            <v:rect id="shape_0" ID="Textbox 11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147</w:t>
                    </w:r>
                    <w:r>
                      <w:rPr>
                        <w:spacing w:val="-5"/>
                      </w:rPr>
                      <w:fldChar w:fldCharType="end"/>
                    </w:r>
                  </w:p>
                </w:txbxContent>
              </v:textbox>
              <w10:wrap type="none"/>
            </v:rect>
          </w:pict>
        </mc:Fallback>
      </mc:AlternateContent>
    </w:r>
  </w:p>
</w:ftr>
</file>

<file path=word/footer3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37">
              <wp:simplePos x="0" y="0"/>
              <wp:positionH relativeFrom="page">
                <wp:posOffset>3968750</wp:posOffset>
              </wp:positionH>
              <wp:positionV relativeFrom="page">
                <wp:posOffset>8976995</wp:posOffset>
              </wp:positionV>
              <wp:extent cx="294005" cy="232410"/>
              <wp:effectExtent l="0" t="0" r="0" b="0"/>
              <wp:wrapNone/>
              <wp:docPr id="342" name="Textbox 11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147</w:t>
                          </w:r>
                          <w:r>
                            <w:rPr>
                              <w:spacing w:val="-5"/>
                            </w:rPr>
                            <w:fldChar w:fldCharType="end"/>
                          </w:r>
                        </w:p>
                      </w:txbxContent>
                    </wps:txbx>
                    <wps:bodyPr lIns="0" rIns="0" tIns="0" bIns="0" anchor="t">
                      <a:noAutofit/>
                    </wps:bodyPr>
                  </wps:wsp>
                </a:graphicData>
              </a:graphic>
            </wp:anchor>
          </w:drawing>
        </mc:Choice>
        <mc:Fallback>
          <w:pict>
            <v:rect id="shape_0" ID="Textbox 11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147</w:t>
                    </w:r>
                    <w:r>
                      <w:rPr>
                        <w:spacing w:val="-5"/>
                      </w:rPr>
                      <w:fldChar w:fldCharType="end"/>
                    </w:r>
                  </w:p>
                </w:txbxContent>
              </v:textbox>
              <w10:wrap type="none"/>
            </v:rect>
          </w:pict>
        </mc:Fallback>
      </mc:AlternateContent>
    </w:r>
  </w:p>
</w:ftr>
</file>

<file path=word/footer3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41">
              <wp:simplePos x="0" y="0"/>
              <wp:positionH relativeFrom="page">
                <wp:posOffset>3968750</wp:posOffset>
              </wp:positionH>
              <wp:positionV relativeFrom="page">
                <wp:posOffset>8976995</wp:posOffset>
              </wp:positionV>
              <wp:extent cx="294005" cy="232410"/>
              <wp:effectExtent l="0" t="0" r="0" b="0"/>
              <wp:wrapNone/>
              <wp:docPr id="348" name="Textbox 11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149</w:t>
                          </w:r>
                          <w:r>
                            <w:rPr>
                              <w:spacing w:val="-5"/>
                            </w:rPr>
                            <w:fldChar w:fldCharType="end"/>
                          </w:r>
                        </w:p>
                      </w:txbxContent>
                    </wps:txbx>
                    <wps:bodyPr lIns="0" rIns="0" tIns="0" bIns="0" anchor="t">
                      <a:noAutofit/>
                    </wps:bodyPr>
                  </wps:wsp>
                </a:graphicData>
              </a:graphic>
            </wp:anchor>
          </w:drawing>
        </mc:Choice>
        <mc:Fallback>
          <w:pict>
            <v:rect id="shape_0" ID="Textbox 11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149</w:t>
                    </w:r>
                    <w:r>
                      <w:rPr>
                        <w:spacing w:val="-5"/>
                      </w:rPr>
                      <w:fldChar w:fldCharType="end"/>
                    </w:r>
                  </w:p>
                </w:txbxContent>
              </v:textbox>
              <w10:wrap type="none"/>
            </v:rect>
          </w:pict>
        </mc:Fallback>
      </mc:AlternateContent>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37">
              <wp:simplePos x="0" y="0"/>
              <wp:positionH relativeFrom="page">
                <wp:posOffset>3937000</wp:posOffset>
              </wp:positionH>
              <wp:positionV relativeFrom="page">
                <wp:posOffset>8976995</wp:posOffset>
              </wp:positionV>
              <wp:extent cx="357505" cy="232410"/>
              <wp:effectExtent l="0" t="0" r="0" b="0"/>
              <wp:wrapNone/>
              <wp:docPr id="24" name="Textbox 12"/>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xix</w:t>
                          </w:r>
                          <w:r>
                            <w:rPr>
                              <w:spacing w:val="-2"/>
                            </w:rPr>
                            <w:fldChar w:fldCharType="end"/>
                          </w:r>
                        </w:p>
                      </w:txbxContent>
                    </wps:txbx>
                    <wps:bodyPr lIns="0" rIns="0" tIns="0" bIns="0" anchor="t">
                      <a:noAutofit/>
                    </wps:bodyPr>
                  </wps:wsp>
                </a:graphicData>
              </a:graphic>
            </wp:anchor>
          </w:drawing>
        </mc:Choice>
        <mc:Fallback>
          <w:pict>
            <v:rect id="shape_0" ID="Textbox 12"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xix</w:t>
                    </w:r>
                    <w:r>
                      <w:rPr>
                        <w:spacing w:val="-2"/>
                      </w:rPr>
                      <w:fldChar w:fldCharType="end"/>
                    </w:r>
                  </w:p>
                </w:txbxContent>
              </v:textbox>
              <w10:wrap type="none"/>
            </v:rect>
          </w:pict>
        </mc:Fallback>
      </mc:AlternateContent>
    </w:r>
  </w:p>
</w:ftr>
</file>

<file path=word/footer3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41">
              <wp:simplePos x="0" y="0"/>
              <wp:positionH relativeFrom="page">
                <wp:posOffset>3968750</wp:posOffset>
              </wp:positionH>
              <wp:positionV relativeFrom="page">
                <wp:posOffset>8976995</wp:posOffset>
              </wp:positionV>
              <wp:extent cx="294005" cy="232410"/>
              <wp:effectExtent l="0" t="0" r="0" b="0"/>
              <wp:wrapNone/>
              <wp:docPr id="349" name="Textbox 11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149</w:t>
                          </w:r>
                          <w:r>
                            <w:rPr>
                              <w:spacing w:val="-5"/>
                            </w:rPr>
                            <w:fldChar w:fldCharType="end"/>
                          </w:r>
                        </w:p>
                      </w:txbxContent>
                    </wps:txbx>
                    <wps:bodyPr lIns="0" rIns="0" tIns="0" bIns="0" anchor="t">
                      <a:noAutofit/>
                    </wps:bodyPr>
                  </wps:wsp>
                </a:graphicData>
              </a:graphic>
            </wp:anchor>
          </w:drawing>
        </mc:Choice>
        <mc:Fallback>
          <w:pict>
            <v:rect id="shape_0" ID="Textbox 11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149</w:t>
                    </w:r>
                    <w:r>
                      <w:rPr>
                        <w:spacing w:val="-5"/>
                      </w:rPr>
                      <w:fldChar w:fldCharType="end"/>
                    </w:r>
                  </w:p>
                </w:txbxContent>
              </v:textbox>
              <w10:wrap type="none"/>
            </v:rect>
          </w:pict>
        </mc:Fallback>
      </mc:AlternateContent>
    </w:r>
  </w:p>
</w:ftr>
</file>

<file path=word/footer36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6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43">
              <wp:simplePos x="0" y="0"/>
              <wp:positionH relativeFrom="page">
                <wp:posOffset>3968750</wp:posOffset>
              </wp:positionH>
              <wp:positionV relativeFrom="page">
                <wp:posOffset>8976995</wp:posOffset>
              </wp:positionV>
              <wp:extent cx="294005" cy="232410"/>
              <wp:effectExtent l="0" t="0" r="0" b="0"/>
              <wp:wrapNone/>
              <wp:docPr id="351" name="Textbox 12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150</w:t>
                          </w:r>
                          <w:r>
                            <w:rPr>
                              <w:spacing w:val="-5"/>
                            </w:rPr>
                            <w:fldChar w:fldCharType="end"/>
                          </w:r>
                        </w:p>
                      </w:txbxContent>
                    </wps:txbx>
                    <wps:bodyPr lIns="0" rIns="0" tIns="0" bIns="0" anchor="t">
                      <a:noAutofit/>
                    </wps:bodyPr>
                  </wps:wsp>
                </a:graphicData>
              </a:graphic>
            </wp:anchor>
          </w:drawing>
        </mc:Choice>
        <mc:Fallback>
          <w:pict>
            <v:rect id="shape_0" ID="Textbox 12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150</w:t>
                    </w:r>
                    <w:r>
                      <w:rPr>
                        <w:spacing w:val="-5"/>
                      </w:rPr>
                      <w:fldChar w:fldCharType="end"/>
                    </w:r>
                  </w:p>
                </w:txbxContent>
              </v:textbox>
              <w10:wrap type="none"/>
            </v:rect>
          </w:pict>
        </mc:Fallback>
      </mc:AlternateContent>
    </w:r>
  </w:p>
</w:ftr>
</file>

<file path=word/footer36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43">
              <wp:simplePos x="0" y="0"/>
              <wp:positionH relativeFrom="page">
                <wp:posOffset>3968750</wp:posOffset>
              </wp:positionH>
              <wp:positionV relativeFrom="page">
                <wp:posOffset>8976995</wp:posOffset>
              </wp:positionV>
              <wp:extent cx="294005" cy="232410"/>
              <wp:effectExtent l="0" t="0" r="0" b="0"/>
              <wp:wrapNone/>
              <wp:docPr id="352" name="Textbox 12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150</w:t>
                          </w:r>
                          <w:r>
                            <w:rPr>
                              <w:spacing w:val="-5"/>
                            </w:rPr>
                            <w:fldChar w:fldCharType="end"/>
                          </w:r>
                        </w:p>
                      </w:txbxContent>
                    </wps:txbx>
                    <wps:bodyPr lIns="0" rIns="0" tIns="0" bIns="0" anchor="t">
                      <a:noAutofit/>
                    </wps:bodyPr>
                  </wps:wsp>
                </a:graphicData>
              </a:graphic>
            </wp:anchor>
          </w:drawing>
        </mc:Choice>
        <mc:Fallback>
          <w:pict>
            <v:rect id="shape_0" ID="Textbox 12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150</w:t>
                    </w:r>
                    <w:r>
                      <w:rPr>
                        <w:spacing w:val="-5"/>
                      </w:rPr>
                      <w:fldChar w:fldCharType="end"/>
                    </w:r>
                  </w:p>
                </w:txbxContent>
              </v:textbox>
              <w10:wrap type="none"/>
            </v:rect>
          </w:pict>
        </mc:Fallback>
      </mc:AlternateContent>
    </w:r>
  </w:p>
</w:ftr>
</file>

<file path=word/footer36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6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45">
              <wp:simplePos x="0" y="0"/>
              <wp:positionH relativeFrom="page">
                <wp:posOffset>3968750</wp:posOffset>
              </wp:positionH>
              <wp:positionV relativeFrom="page">
                <wp:posOffset>8976995</wp:posOffset>
              </wp:positionV>
              <wp:extent cx="294005" cy="232410"/>
              <wp:effectExtent l="0" t="0" r="0" b="0"/>
              <wp:wrapNone/>
              <wp:docPr id="353" name="Textbox 12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151</w:t>
                          </w:r>
                          <w:r>
                            <w:rPr>
                              <w:spacing w:val="-5"/>
                            </w:rPr>
                            <w:fldChar w:fldCharType="end"/>
                          </w:r>
                        </w:p>
                      </w:txbxContent>
                    </wps:txbx>
                    <wps:bodyPr lIns="0" rIns="0" tIns="0" bIns="0" anchor="t">
                      <a:noAutofit/>
                    </wps:bodyPr>
                  </wps:wsp>
                </a:graphicData>
              </a:graphic>
            </wp:anchor>
          </w:drawing>
        </mc:Choice>
        <mc:Fallback>
          <w:pict>
            <v:rect id="shape_0" ID="Textbox 12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151</w:t>
                    </w:r>
                    <w:r>
                      <w:rPr>
                        <w:spacing w:val="-5"/>
                      </w:rPr>
                      <w:fldChar w:fldCharType="end"/>
                    </w:r>
                  </w:p>
                </w:txbxContent>
              </v:textbox>
              <w10:wrap type="none"/>
            </v:rect>
          </w:pict>
        </mc:Fallback>
      </mc:AlternateContent>
    </w:r>
  </w:p>
</w:ftr>
</file>

<file path=word/footer36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45">
              <wp:simplePos x="0" y="0"/>
              <wp:positionH relativeFrom="page">
                <wp:posOffset>3968750</wp:posOffset>
              </wp:positionH>
              <wp:positionV relativeFrom="page">
                <wp:posOffset>8976995</wp:posOffset>
              </wp:positionV>
              <wp:extent cx="294005" cy="232410"/>
              <wp:effectExtent l="0" t="0" r="0" b="0"/>
              <wp:wrapNone/>
              <wp:docPr id="354" name="Textbox 12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151</w:t>
                          </w:r>
                          <w:r>
                            <w:rPr>
                              <w:spacing w:val="-5"/>
                            </w:rPr>
                            <w:fldChar w:fldCharType="end"/>
                          </w:r>
                        </w:p>
                      </w:txbxContent>
                    </wps:txbx>
                    <wps:bodyPr lIns="0" rIns="0" tIns="0" bIns="0" anchor="t">
                      <a:noAutofit/>
                    </wps:bodyPr>
                  </wps:wsp>
                </a:graphicData>
              </a:graphic>
            </wp:anchor>
          </w:drawing>
        </mc:Choice>
        <mc:Fallback>
          <w:pict>
            <v:rect id="shape_0" ID="Textbox 12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151</w:t>
                    </w:r>
                    <w:r>
                      <w:rPr>
                        <w:spacing w:val="-5"/>
                      </w:rPr>
                      <w:fldChar w:fldCharType="end"/>
                    </w:r>
                  </w:p>
                </w:txbxContent>
              </v:textbox>
              <w10:wrap type="none"/>
            </v:rect>
          </w:pict>
        </mc:Fallback>
      </mc:AlternateContent>
    </w:r>
  </w:p>
</w:ftr>
</file>

<file path=word/footer36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6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49">
              <wp:simplePos x="0" y="0"/>
              <wp:positionH relativeFrom="page">
                <wp:posOffset>3968750</wp:posOffset>
              </wp:positionH>
              <wp:positionV relativeFrom="page">
                <wp:posOffset>8976995</wp:posOffset>
              </wp:positionV>
              <wp:extent cx="294005" cy="232410"/>
              <wp:effectExtent l="0" t="0" r="0" b="0"/>
              <wp:wrapNone/>
              <wp:docPr id="357" name="Textbox 12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153</w:t>
                          </w:r>
                          <w:r>
                            <w:rPr>
                              <w:spacing w:val="-5"/>
                            </w:rPr>
                            <w:fldChar w:fldCharType="end"/>
                          </w:r>
                        </w:p>
                      </w:txbxContent>
                    </wps:txbx>
                    <wps:bodyPr lIns="0" rIns="0" tIns="0" bIns="0" anchor="t">
                      <a:noAutofit/>
                    </wps:bodyPr>
                  </wps:wsp>
                </a:graphicData>
              </a:graphic>
            </wp:anchor>
          </w:drawing>
        </mc:Choice>
        <mc:Fallback>
          <w:pict>
            <v:rect id="shape_0" ID="Textbox 12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153</w:t>
                    </w:r>
                    <w:r>
                      <w:rPr>
                        <w:spacing w:val="-5"/>
                      </w:rPr>
                      <w:fldChar w:fldCharType="end"/>
                    </w:r>
                  </w:p>
                </w:txbxContent>
              </v:textbox>
              <w10:wrap type="none"/>
            </v:rect>
          </w:pict>
        </mc:Fallback>
      </mc:AlternateContent>
    </w:r>
  </w:p>
</w:ftr>
</file>

<file path=word/footer36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49">
              <wp:simplePos x="0" y="0"/>
              <wp:positionH relativeFrom="page">
                <wp:posOffset>3968750</wp:posOffset>
              </wp:positionH>
              <wp:positionV relativeFrom="page">
                <wp:posOffset>8976995</wp:posOffset>
              </wp:positionV>
              <wp:extent cx="294005" cy="232410"/>
              <wp:effectExtent l="0" t="0" r="0" b="0"/>
              <wp:wrapNone/>
              <wp:docPr id="358" name="Textbox 12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153</w:t>
                          </w:r>
                          <w:r>
                            <w:rPr>
                              <w:spacing w:val="-5"/>
                            </w:rPr>
                            <w:fldChar w:fldCharType="end"/>
                          </w:r>
                        </w:p>
                      </w:txbxContent>
                    </wps:txbx>
                    <wps:bodyPr lIns="0" rIns="0" tIns="0" bIns="0" anchor="t">
                      <a:noAutofit/>
                    </wps:bodyPr>
                  </wps:wsp>
                </a:graphicData>
              </a:graphic>
            </wp:anchor>
          </w:drawing>
        </mc:Choice>
        <mc:Fallback>
          <w:pict>
            <v:rect id="shape_0" ID="Textbox 12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153</w:t>
                    </w:r>
                    <w:r>
                      <w:rPr>
                        <w:spacing w:val="-5"/>
                      </w:rPr>
                      <w:fldChar w:fldCharType="end"/>
                    </w:r>
                  </w:p>
                </w:txbxContent>
              </v:textbox>
              <w10:wrap type="none"/>
            </v:rect>
          </w:pict>
        </mc:Fallback>
      </mc:AlternateContent>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7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7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53">
              <wp:simplePos x="0" y="0"/>
              <wp:positionH relativeFrom="page">
                <wp:posOffset>3968750</wp:posOffset>
              </wp:positionH>
              <wp:positionV relativeFrom="page">
                <wp:posOffset>8976995</wp:posOffset>
              </wp:positionV>
              <wp:extent cx="294005" cy="232410"/>
              <wp:effectExtent l="0" t="0" r="0" b="0"/>
              <wp:wrapNone/>
              <wp:docPr id="360" name="Textbox 12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155</w:t>
                          </w:r>
                          <w:r>
                            <w:rPr>
                              <w:spacing w:val="-5"/>
                            </w:rPr>
                            <w:fldChar w:fldCharType="end"/>
                          </w:r>
                        </w:p>
                      </w:txbxContent>
                    </wps:txbx>
                    <wps:bodyPr lIns="0" rIns="0" tIns="0" bIns="0" anchor="t">
                      <a:noAutofit/>
                    </wps:bodyPr>
                  </wps:wsp>
                </a:graphicData>
              </a:graphic>
            </wp:anchor>
          </w:drawing>
        </mc:Choice>
        <mc:Fallback>
          <w:pict>
            <v:rect id="shape_0" ID="Textbox 12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155</w:t>
                    </w:r>
                    <w:r>
                      <w:rPr>
                        <w:spacing w:val="-5"/>
                      </w:rPr>
                      <w:fldChar w:fldCharType="end"/>
                    </w:r>
                  </w:p>
                </w:txbxContent>
              </v:textbox>
              <w10:wrap type="none"/>
            </v:rect>
          </w:pict>
        </mc:Fallback>
      </mc:AlternateContent>
    </w:r>
  </w:p>
</w:ftr>
</file>

<file path=word/footer37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53">
              <wp:simplePos x="0" y="0"/>
              <wp:positionH relativeFrom="page">
                <wp:posOffset>3968750</wp:posOffset>
              </wp:positionH>
              <wp:positionV relativeFrom="page">
                <wp:posOffset>8976995</wp:posOffset>
              </wp:positionV>
              <wp:extent cx="294005" cy="232410"/>
              <wp:effectExtent l="0" t="0" r="0" b="0"/>
              <wp:wrapNone/>
              <wp:docPr id="361" name="Textbox 12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155</w:t>
                          </w:r>
                          <w:r>
                            <w:rPr>
                              <w:spacing w:val="-5"/>
                            </w:rPr>
                            <w:fldChar w:fldCharType="end"/>
                          </w:r>
                        </w:p>
                      </w:txbxContent>
                    </wps:txbx>
                    <wps:bodyPr lIns="0" rIns="0" tIns="0" bIns="0" anchor="t">
                      <a:noAutofit/>
                    </wps:bodyPr>
                  </wps:wsp>
                </a:graphicData>
              </a:graphic>
            </wp:anchor>
          </w:drawing>
        </mc:Choice>
        <mc:Fallback>
          <w:pict>
            <v:rect id="shape_0" ID="Textbox 12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155</w:t>
                    </w:r>
                    <w:r>
                      <w:rPr>
                        <w:spacing w:val="-5"/>
                      </w:rPr>
                      <w:fldChar w:fldCharType="end"/>
                    </w:r>
                  </w:p>
                </w:txbxContent>
              </v:textbox>
              <w10:wrap type="none"/>
            </v:rect>
          </w:pict>
        </mc:Fallback>
      </mc:AlternateContent>
    </w:r>
  </w:p>
</w:ftr>
</file>

<file path=word/footer37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7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55">
              <wp:simplePos x="0" y="0"/>
              <wp:positionH relativeFrom="page">
                <wp:posOffset>3968750</wp:posOffset>
              </wp:positionH>
              <wp:positionV relativeFrom="page">
                <wp:posOffset>8976995</wp:posOffset>
              </wp:positionV>
              <wp:extent cx="294005" cy="232410"/>
              <wp:effectExtent l="0" t="0" r="0" b="0"/>
              <wp:wrapNone/>
              <wp:docPr id="364" name="Textbox 12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156</w:t>
                          </w:r>
                          <w:r>
                            <w:rPr>
                              <w:spacing w:val="-5"/>
                            </w:rPr>
                            <w:fldChar w:fldCharType="end"/>
                          </w:r>
                        </w:p>
                      </w:txbxContent>
                    </wps:txbx>
                    <wps:bodyPr lIns="0" rIns="0" tIns="0" bIns="0" anchor="t">
                      <a:noAutofit/>
                    </wps:bodyPr>
                  </wps:wsp>
                </a:graphicData>
              </a:graphic>
            </wp:anchor>
          </w:drawing>
        </mc:Choice>
        <mc:Fallback>
          <w:pict>
            <v:rect id="shape_0" ID="Textbox 12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156</w:t>
                    </w:r>
                    <w:r>
                      <w:rPr>
                        <w:spacing w:val="-5"/>
                      </w:rPr>
                      <w:fldChar w:fldCharType="end"/>
                    </w:r>
                  </w:p>
                </w:txbxContent>
              </v:textbox>
              <w10:wrap type="none"/>
            </v:rect>
          </w:pict>
        </mc:Fallback>
      </mc:AlternateContent>
    </w:r>
  </w:p>
</w:ftr>
</file>

<file path=word/footer37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55">
              <wp:simplePos x="0" y="0"/>
              <wp:positionH relativeFrom="page">
                <wp:posOffset>3968750</wp:posOffset>
              </wp:positionH>
              <wp:positionV relativeFrom="page">
                <wp:posOffset>8976995</wp:posOffset>
              </wp:positionV>
              <wp:extent cx="294005" cy="232410"/>
              <wp:effectExtent l="0" t="0" r="0" b="0"/>
              <wp:wrapNone/>
              <wp:docPr id="365" name="Textbox 12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156</w:t>
                          </w:r>
                          <w:r>
                            <w:rPr>
                              <w:spacing w:val="-5"/>
                            </w:rPr>
                            <w:fldChar w:fldCharType="end"/>
                          </w:r>
                        </w:p>
                      </w:txbxContent>
                    </wps:txbx>
                    <wps:bodyPr lIns="0" rIns="0" tIns="0" bIns="0" anchor="t">
                      <a:noAutofit/>
                    </wps:bodyPr>
                  </wps:wsp>
                </a:graphicData>
              </a:graphic>
            </wp:anchor>
          </w:drawing>
        </mc:Choice>
        <mc:Fallback>
          <w:pict>
            <v:rect id="shape_0" ID="Textbox 12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156</w:t>
                    </w:r>
                    <w:r>
                      <w:rPr>
                        <w:spacing w:val="-5"/>
                      </w:rPr>
                      <w:fldChar w:fldCharType="end"/>
                    </w:r>
                  </w:p>
                </w:txbxContent>
              </v:textbox>
              <w10:wrap type="none"/>
            </v:rect>
          </w:pict>
        </mc:Fallback>
      </mc:AlternateContent>
    </w:r>
  </w:p>
</w:ftr>
</file>

<file path=word/footer37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7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59">
              <wp:simplePos x="0" y="0"/>
              <wp:positionH relativeFrom="page">
                <wp:posOffset>3968750</wp:posOffset>
              </wp:positionH>
              <wp:positionV relativeFrom="page">
                <wp:posOffset>8976995</wp:posOffset>
              </wp:positionV>
              <wp:extent cx="294005" cy="232410"/>
              <wp:effectExtent l="0" t="0" r="0" b="0"/>
              <wp:wrapNone/>
              <wp:docPr id="367" name="Textbox 12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158</w:t>
                          </w:r>
                          <w:r>
                            <w:rPr>
                              <w:spacing w:val="-5"/>
                            </w:rPr>
                            <w:fldChar w:fldCharType="end"/>
                          </w:r>
                        </w:p>
                      </w:txbxContent>
                    </wps:txbx>
                    <wps:bodyPr lIns="0" rIns="0" tIns="0" bIns="0" anchor="t">
                      <a:noAutofit/>
                    </wps:bodyPr>
                  </wps:wsp>
                </a:graphicData>
              </a:graphic>
            </wp:anchor>
          </w:drawing>
        </mc:Choice>
        <mc:Fallback>
          <w:pict>
            <v:rect id="shape_0" ID="Textbox 12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158</w:t>
                    </w:r>
                    <w:r>
                      <w:rPr>
                        <w:spacing w:val="-5"/>
                      </w:rPr>
                      <w:fldChar w:fldCharType="end"/>
                    </w:r>
                  </w:p>
                </w:txbxContent>
              </v:textbox>
              <w10:wrap type="none"/>
            </v:rect>
          </w:pict>
        </mc:Fallback>
      </mc:AlternateContent>
    </w:r>
  </w:p>
</w:ftr>
</file>

<file path=word/footer37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59">
              <wp:simplePos x="0" y="0"/>
              <wp:positionH relativeFrom="page">
                <wp:posOffset>3968750</wp:posOffset>
              </wp:positionH>
              <wp:positionV relativeFrom="page">
                <wp:posOffset>8976995</wp:posOffset>
              </wp:positionV>
              <wp:extent cx="294005" cy="232410"/>
              <wp:effectExtent l="0" t="0" r="0" b="0"/>
              <wp:wrapNone/>
              <wp:docPr id="368" name="Textbox 12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158</w:t>
                          </w:r>
                          <w:r>
                            <w:rPr>
                              <w:spacing w:val="-5"/>
                            </w:rPr>
                            <w:fldChar w:fldCharType="end"/>
                          </w:r>
                        </w:p>
                      </w:txbxContent>
                    </wps:txbx>
                    <wps:bodyPr lIns="0" rIns="0" tIns="0" bIns="0" anchor="t">
                      <a:noAutofit/>
                    </wps:bodyPr>
                  </wps:wsp>
                </a:graphicData>
              </a:graphic>
            </wp:anchor>
          </w:drawing>
        </mc:Choice>
        <mc:Fallback>
          <w:pict>
            <v:rect id="shape_0" ID="Textbox 12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158</w:t>
                    </w:r>
                    <w:r>
                      <w:rPr>
                        <w:spacing w:val="-5"/>
                      </w:rPr>
                      <w:fldChar w:fldCharType="end"/>
                    </w:r>
                  </w:p>
                </w:txbxContent>
              </v:textbox>
              <w10:wrap type="none"/>
            </v:rect>
          </w:pict>
        </mc:Fallback>
      </mc:AlternateContent>
    </w:r>
  </w:p>
</w:ftr>
</file>

<file path=word/footer37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41">
              <wp:simplePos x="0" y="0"/>
              <wp:positionH relativeFrom="page">
                <wp:posOffset>3937000</wp:posOffset>
              </wp:positionH>
              <wp:positionV relativeFrom="page">
                <wp:posOffset>8976995</wp:posOffset>
              </wp:positionV>
              <wp:extent cx="357505" cy="232410"/>
              <wp:effectExtent l="0" t="0" r="0" b="0"/>
              <wp:wrapNone/>
              <wp:docPr id="25" name="Textbox 13"/>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w:t>
                          </w:r>
                          <w:r>
                            <w:rPr>
                              <w:spacing w:val="-2"/>
                            </w:rPr>
                            <w:fldChar w:fldCharType="end"/>
                          </w:r>
                        </w:p>
                      </w:txbxContent>
                    </wps:txbx>
                    <wps:bodyPr lIns="0" rIns="0" tIns="0" bIns="0" anchor="t">
                      <a:noAutofit/>
                    </wps:bodyPr>
                  </wps:wsp>
                </a:graphicData>
              </a:graphic>
            </wp:anchor>
          </w:drawing>
        </mc:Choice>
        <mc:Fallback>
          <w:pict>
            <v:rect id="shape_0" ID="Textbox 13"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w:t>
                    </w:r>
                    <w:r>
                      <w:rPr>
                        <w:spacing w:val="-2"/>
                      </w:rPr>
                      <w:fldChar w:fldCharType="end"/>
                    </w:r>
                  </w:p>
                </w:txbxContent>
              </v:textbox>
              <w10:wrap type="none"/>
            </v:rect>
          </w:pict>
        </mc:Fallback>
      </mc:AlternateContent>
    </w:r>
  </w:p>
</w:ftr>
</file>

<file path=word/footer38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61">
              <wp:simplePos x="0" y="0"/>
              <wp:positionH relativeFrom="page">
                <wp:posOffset>3968750</wp:posOffset>
              </wp:positionH>
              <wp:positionV relativeFrom="page">
                <wp:posOffset>8976995</wp:posOffset>
              </wp:positionV>
              <wp:extent cx="294005" cy="232410"/>
              <wp:effectExtent l="0" t="0" r="0" b="0"/>
              <wp:wrapNone/>
              <wp:docPr id="370" name="Textbox 12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wps:txbx>
                    <wps:bodyPr lIns="0" rIns="0" tIns="0" bIns="0" anchor="t">
                      <a:noAutofit/>
                    </wps:bodyPr>
                  </wps:wsp>
                </a:graphicData>
              </a:graphic>
            </wp:anchor>
          </w:drawing>
        </mc:Choice>
        <mc:Fallback>
          <w:pict>
            <v:rect id="shape_0" ID="Textbox 12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v:textbox>
              <w10:wrap type="none"/>
            </v:rect>
          </w:pict>
        </mc:Fallback>
      </mc:AlternateContent>
    </w:r>
  </w:p>
</w:ftr>
</file>

<file path=word/footer38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61">
              <wp:simplePos x="0" y="0"/>
              <wp:positionH relativeFrom="page">
                <wp:posOffset>3968750</wp:posOffset>
              </wp:positionH>
              <wp:positionV relativeFrom="page">
                <wp:posOffset>8976995</wp:posOffset>
              </wp:positionV>
              <wp:extent cx="294005" cy="232410"/>
              <wp:effectExtent l="0" t="0" r="0" b="0"/>
              <wp:wrapNone/>
              <wp:docPr id="371" name="Textbox 12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wps:txbx>
                    <wps:bodyPr lIns="0" rIns="0" tIns="0" bIns="0" anchor="t">
                      <a:noAutofit/>
                    </wps:bodyPr>
                  </wps:wsp>
                </a:graphicData>
              </a:graphic>
            </wp:anchor>
          </w:drawing>
        </mc:Choice>
        <mc:Fallback>
          <w:pict>
            <v:rect id="shape_0" ID="Textbox 12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159</w:t>
                    </w:r>
                    <w:r>
                      <w:rPr>
                        <w:spacing w:val="-5"/>
                      </w:rPr>
                      <w:fldChar w:fldCharType="end"/>
                    </w:r>
                  </w:p>
                </w:txbxContent>
              </v:textbox>
              <w10:wrap type="none"/>
            </v:rect>
          </w:pict>
        </mc:Fallback>
      </mc:AlternateContent>
    </w:r>
  </w:p>
</w:ftr>
</file>

<file path=word/footer38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8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63">
              <wp:simplePos x="0" y="0"/>
              <wp:positionH relativeFrom="page">
                <wp:posOffset>3968750</wp:posOffset>
              </wp:positionH>
              <wp:positionV relativeFrom="page">
                <wp:posOffset>8976995</wp:posOffset>
              </wp:positionV>
              <wp:extent cx="294005" cy="232410"/>
              <wp:effectExtent l="0" t="0" r="0" b="0"/>
              <wp:wrapNone/>
              <wp:docPr id="372" name="Textbox 12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160</w:t>
                          </w:r>
                          <w:r>
                            <w:rPr>
                              <w:spacing w:val="-5"/>
                            </w:rPr>
                            <w:fldChar w:fldCharType="end"/>
                          </w:r>
                        </w:p>
                      </w:txbxContent>
                    </wps:txbx>
                    <wps:bodyPr lIns="0" rIns="0" tIns="0" bIns="0" anchor="t">
                      <a:noAutofit/>
                    </wps:bodyPr>
                  </wps:wsp>
                </a:graphicData>
              </a:graphic>
            </wp:anchor>
          </w:drawing>
        </mc:Choice>
        <mc:Fallback>
          <w:pict>
            <v:rect id="shape_0" ID="Textbox 12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160</w:t>
                    </w:r>
                    <w:r>
                      <w:rPr>
                        <w:spacing w:val="-5"/>
                      </w:rPr>
                      <w:fldChar w:fldCharType="end"/>
                    </w:r>
                  </w:p>
                </w:txbxContent>
              </v:textbox>
              <w10:wrap type="none"/>
            </v:rect>
          </w:pict>
        </mc:Fallback>
      </mc:AlternateContent>
    </w:r>
  </w:p>
</w:ftr>
</file>

<file path=word/footer38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63">
              <wp:simplePos x="0" y="0"/>
              <wp:positionH relativeFrom="page">
                <wp:posOffset>3968750</wp:posOffset>
              </wp:positionH>
              <wp:positionV relativeFrom="page">
                <wp:posOffset>8976995</wp:posOffset>
              </wp:positionV>
              <wp:extent cx="294005" cy="232410"/>
              <wp:effectExtent l="0" t="0" r="0" b="0"/>
              <wp:wrapNone/>
              <wp:docPr id="373" name="Textbox 12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160</w:t>
                          </w:r>
                          <w:r>
                            <w:rPr>
                              <w:spacing w:val="-5"/>
                            </w:rPr>
                            <w:fldChar w:fldCharType="end"/>
                          </w:r>
                        </w:p>
                      </w:txbxContent>
                    </wps:txbx>
                    <wps:bodyPr lIns="0" rIns="0" tIns="0" bIns="0" anchor="t">
                      <a:noAutofit/>
                    </wps:bodyPr>
                  </wps:wsp>
                </a:graphicData>
              </a:graphic>
            </wp:anchor>
          </w:drawing>
        </mc:Choice>
        <mc:Fallback>
          <w:pict>
            <v:rect id="shape_0" ID="Textbox 12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160</w:t>
                    </w:r>
                    <w:r>
                      <w:rPr>
                        <w:spacing w:val="-5"/>
                      </w:rPr>
                      <w:fldChar w:fldCharType="end"/>
                    </w:r>
                  </w:p>
                </w:txbxContent>
              </v:textbox>
              <w10:wrap type="none"/>
            </v:rect>
          </w:pict>
        </mc:Fallback>
      </mc:AlternateContent>
    </w:r>
  </w:p>
</w:ftr>
</file>

<file path=word/footer38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8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65">
              <wp:simplePos x="0" y="0"/>
              <wp:positionH relativeFrom="page">
                <wp:posOffset>3968750</wp:posOffset>
              </wp:positionH>
              <wp:positionV relativeFrom="page">
                <wp:posOffset>8976995</wp:posOffset>
              </wp:positionV>
              <wp:extent cx="294005" cy="232410"/>
              <wp:effectExtent l="0" t="0" r="0" b="0"/>
              <wp:wrapNone/>
              <wp:docPr id="375" name="Textbox 12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161</w:t>
                          </w:r>
                          <w:r>
                            <w:rPr>
                              <w:spacing w:val="-5"/>
                            </w:rPr>
                            <w:fldChar w:fldCharType="end"/>
                          </w:r>
                        </w:p>
                      </w:txbxContent>
                    </wps:txbx>
                    <wps:bodyPr lIns="0" rIns="0" tIns="0" bIns="0" anchor="t">
                      <a:noAutofit/>
                    </wps:bodyPr>
                  </wps:wsp>
                </a:graphicData>
              </a:graphic>
            </wp:anchor>
          </w:drawing>
        </mc:Choice>
        <mc:Fallback>
          <w:pict>
            <v:rect id="shape_0" ID="Textbox 12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161</w:t>
                    </w:r>
                    <w:r>
                      <w:rPr>
                        <w:spacing w:val="-5"/>
                      </w:rPr>
                      <w:fldChar w:fldCharType="end"/>
                    </w:r>
                  </w:p>
                </w:txbxContent>
              </v:textbox>
              <w10:wrap type="none"/>
            </v:rect>
          </w:pict>
        </mc:Fallback>
      </mc:AlternateContent>
    </w:r>
  </w:p>
</w:ftr>
</file>

<file path=word/footer38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65">
              <wp:simplePos x="0" y="0"/>
              <wp:positionH relativeFrom="page">
                <wp:posOffset>3968750</wp:posOffset>
              </wp:positionH>
              <wp:positionV relativeFrom="page">
                <wp:posOffset>8976995</wp:posOffset>
              </wp:positionV>
              <wp:extent cx="294005" cy="232410"/>
              <wp:effectExtent l="0" t="0" r="0" b="0"/>
              <wp:wrapNone/>
              <wp:docPr id="376" name="Textbox 12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161</w:t>
                          </w:r>
                          <w:r>
                            <w:rPr>
                              <w:spacing w:val="-5"/>
                            </w:rPr>
                            <w:fldChar w:fldCharType="end"/>
                          </w:r>
                        </w:p>
                      </w:txbxContent>
                    </wps:txbx>
                    <wps:bodyPr lIns="0" rIns="0" tIns="0" bIns="0" anchor="t">
                      <a:noAutofit/>
                    </wps:bodyPr>
                  </wps:wsp>
                </a:graphicData>
              </a:graphic>
            </wp:anchor>
          </w:drawing>
        </mc:Choice>
        <mc:Fallback>
          <w:pict>
            <v:rect id="shape_0" ID="Textbox 12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161</w:t>
                    </w:r>
                    <w:r>
                      <w:rPr>
                        <w:spacing w:val="-5"/>
                      </w:rPr>
                      <w:fldChar w:fldCharType="end"/>
                    </w:r>
                  </w:p>
                </w:txbxContent>
              </v:textbox>
              <w10:wrap type="none"/>
            </v:rect>
          </w:pict>
        </mc:Fallback>
      </mc:AlternateContent>
    </w:r>
  </w:p>
</w:ftr>
</file>

<file path=word/footer38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8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67">
              <wp:simplePos x="0" y="0"/>
              <wp:positionH relativeFrom="page">
                <wp:posOffset>3968750</wp:posOffset>
              </wp:positionH>
              <wp:positionV relativeFrom="page">
                <wp:posOffset>8976995</wp:posOffset>
              </wp:positionV>
              <wp:extent cx="294005" cy="232410"/>
              <wp:effectExtent l="0" t="0" r="0" b="0"/>
              <wp:wrapNone/>
              <wp:docPr id="377" name="Textbox 12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162</w:t>
                          </w:r>
                          <w:r>
                            <w:rPr>
                              <w:spacing w:val="-5"/>
                            </w:rPr>
                            <w:fldChar w:fldCharType="end"/>
                          </w:r>
                        </w:p>
                      </w:txbxContent>
                    </wps:txbx>
                    <wps:bodyPr lIns="0" rIns="0" tIns="0" bIns="0" anchor="t">
                      <a:noAutofit/>
                    </wps:bodyPr>
                  </wps:wsp>
                </a:graphicData>
              </a:graphic>
            </wp:anchor>
          </w:drawing>
        </mc:Choice>
        <mc:Fallback>
          <w:pict>
            <v:rect id="shape_0" ID="Textbox 12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162</w:t>
                    </w:r>
                    <w:r>
                      <w:rPr>
                        <w:spacing w:val="-5"/>
                      </w:rPr>
                      <w:fldChar w:fldCharType="end"/>
                    </w:r>
                  </w:p>
                </w:txbxContent>
              </v:textbox>
              <w10:wrap type="none"/>
            </v:rect>
          </w:pict>
        </mc:Fallback>
      </mc:AlternateContent>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41">
              <wp:simplePos x="0" y="0"/>
              <wp:positionH relativeFrom="page">
                <wp:posOffset>3937000</wp:posOffset>
              </wp:positionH>
              <wp:positionV relativeFrom="page">
                <wp:posOffset>8976995</wp:posOffset>
              </wp:positionV>
              <wp:extent cx="357505" cy="232410"/>
              <wp:effectExtent l="0" t="0" r="0" b="0"/>
              <wp:wrapNone/>
              <wp:docPr id="26" name="Textbox 13"/>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w:t>
                          </w:r>
                          <w:r>
                            <w:rPr>
                              <w:spacing w:val="-2"/>
                            </w:rPr>
                            <w:fldChar w:fldCharType="end"/>
                          </w:r>
                        </w:p>
                      </w:txbxContent>
                    </wps:txbx>
                    <wps:bodyPr lIns="0" rIns="0" tIns="0" bIns="0" anchor="t">
                      <a:noAutofit/>
                    </wps:bodyPr>
                  </wps:wsp>
                </a:graphicData>
              </a:graphic>
            </wp:anchor>
          </w:drawing>
        </mc:Choice>
        <mc:Fallback>
          <w:pict>
            <v:rect id="shape_0" ID="Textbox 13"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w:t>
                    </w:r>
                    <w:r>
                      <w:rPr>
                        <w:spacing w:val="-2"/>
                      </w:rPr>
                      <w:fldChar w:fldCharType="end"/>
                    </w:r>
                  </w:p>
                </w:txbxContent>
              </v:textbox>
              <w10:wrap type="none"/>
            </v:rect>
          </w:pict>
        </mc:Fallback>
      </mc:AlternateContent>
    </w:r>
  </w:p>
</w:ftr>
</file>

<file path=word/footer39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67">
              <wp:simplePos x="0" y="0"/>
              <wp:positionH relativeFrom="page">
                <wp:posOffset>3968750</wp:posOffset>
              </wp:positionH>
              <wp:positionV relativeFrom="page">
                <wp:posOffset>8976995</wp:posOffset>
              </wp:positionV>
              <wp:extent cx="294005" cy="232410"/>
              <wp:effectExtent l="0" t="0" r="0" b="0"/>
              <wp:wrapNone/>
              <wp:docPr id="378" name="Textbox 12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162</w:t>
                          </w:r>
                          <w:r>
                            <w:rPr>
                              <w:spacing w:val="-5"/>
                            </w:rPr>
                            <w:fldChar w:fldCharType="end"/>
                          </w:r>
                        </w:p>
                      </w:txbxContent>
                    </wps:txbx>
                    <wps:bodyPr lIns="0" rIns="0" tIns="0" bIns="0" anchor="t">
                      <a:noAutofit/>
                    </wps:bodyPr>
                  </wps:wsp>
                </a:graphicData>
              </a:graphic>
            </wp:anchor>
          </w:drawing>
        </mc:Choice>
        <mc:Fallback>
          <w:pict>
            <v:rect id="shape_0" ID="Textbox 12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162</w:t>
                    </w:r>
                    <w:r>
                      <w:rPr>
                        <w:spacing w:val="-5"/>
                      </w:rPr>
                      <w:fldChar w:fldCharType="end"/>
                    </w:r>
                  </w:p>
                </w:txbxContent>
              </v:textbox>
              <w10:wrap type="none"/>
            </v:rect>
          </w:pict>
        </mc:Fallback>
      </mc:AlternateContent>
    </w:r>
  </w:p>
</w:ftr>
</file>

<file path=word/footer39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9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71">
              <wp:simplePos x="0" y="0"/>
              <wp:positionH relativeFrom="page">
                <wp:posOffset>3968750</wp:posOffset>
              </wp:positionH>
              <wp:positionV relativeFrom="page">
                <wp:posOffset>8976995</wp:posOffset>
              </wp:positionV>
              <wp:extent cx="294005" cy="232410"/>
              <wp:effectExtent l="0" t="0" r="0" b="0"/>
              <wp:wrapNone/>
              <wp:docPr id="381" name="Textbox 13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164</w:t>
                          </w:r>
                          <w:r>
                            <w:rPr>
                              <w:spacing w:val="-5"/>
                            </w:rPr>
                            <w:fldChar w:fldCharType="end"/>
                          </w:r>
                        </w:p>
                      </w:txbxContent>
                    </wps:txbx>
                    <wps:bodyPr lIns="0" rIns="0" tIns="0" bIns="0" anchor="t">
                      <a:noAutofit/>
                    </wps:bodyPr>
                  </wps:wsp>
                </a:graphicData>
              </a:graphic>
            </wp:anchor>
          </w:drawing>
        </mc:Choice>
        <mc:Fallback>
          <w:pict>
            <v:rect id="shape_0" ID="Textbox 13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164</w:t>
                    </w:r>
                    <w:r>
                      <w:rPr>
                        <w:spacing w:val="-5"/>
                      </w:rPr>
                      <w:fldChar w:fldCharType="end"/>
                    </w:r>
                  </w:p>
                </w:txbxContent>
              </v:textbox>
              <w10:wrap type="none"/>
            </v:rect>
          </w:pict>
        </mc:Fallback>
      </mc:AlternateContent>
    </w:r>
  </w:p>
</w:ftr>
</file>

<file path=word/footer39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71">
              <wp:simplePos x="0" y="0"/>
              <wp:positionH relativeFrom="page">
                <wp:posOffset>3968750</wp:posOffset>
              </wp:positionH>
              <wp:positionV relativeFrom="page">
                <wp:posOffset>8976995</wp:posOffset>
              </wp:positionV>
              <wp:extent cx="294005" cy="232410"/>
              <wp:effectExtent l="0" t="0" r="0" b="0"/>
              <wp:wrapNone/>
              <wp:docPr id="382" name="Textbox 13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164</w:t>
                          </w:r>
                          <w:r>
                            <w:rPr>
                              <w:spacing w:val="-5"/>
                            </w:rPr>
                            <w:fldChar w:fldCharType="end"/>
                          </w:r>
                        </w:p>
                      </w:txbxContent>
                    </wps:txbx>
                    <wps:bodyPr lIns="0" rIns="0" tIns="0" bIns="0" anchor="t">
                      <a:noAutofit/>
                    </wps:bodyPr>
                  </wps:wsp>
                </a:graphicData>
              </a:graphic>
            </wp:anchor>
          </w:drawing>
        </mc:Choice>
        <mc:Fallback>
          <w:pict>
            <v:rect id="shape_0" ID="Textbox 13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164</w:t>
                    </w:r>
                    <w:r>
                      <w:rPr>
                        <w:spacing w:val="-5"/>
                      </w:rPr>
                      <w:fldChar w:fldCharType="end"/>
                    </w:r>
                  </w:p>
                </w:txbxContent>
              </v:textbox>
              <w10:wrap type="none"/>
            </v:rect>
          </w:pict>
        </mc:Fallback>
      </mc:AlternateContent>
    </w:r>
  </w:p>
</w:ftr>
</file>

<file path=word/footer39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9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73">
              <wp:simplePos x="0" y="0"/>
              <wp:positionH relativeFrom="page">
                <wp:posOffset>3968750</wp:posOffset>
              </wp:positionH>
              <wp:positionV relativeFrom="page">
                <wp:posOffset>8976995</wp:posOffset>
              </wp:positionV>
              <wp:extent cx="294005" cy="232410"/>
              <wp:effectExtent l="0" t="0" r="0" b="0"/>
              <wp:wrapNone/>
              <wp:docPr id="383" name="Textbox 13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165</w:t>
                          </w:r>
                          <w:r>
                            <w:rPr>
                              <w:spacing w:val="-5"/>
                            </w:rPr>
                            <w:fldChar w:fldCharType="end"/>
                          </w:r>
                        </w:p>
                      </w:txbxContent>
                    </wps:txbx>
                    <wps:bodyPr lIns="0" rIns="0" tIns="0" bIns="0" anchor="t">
                      <a:noAutofit/>
                    </wps:bodyPr>
                  </wps:wsp>
                </a:graphicData>
              </a:graphic>
            </wp:anchor>
          </w:drawing>
        </mc:Choice>
        <mc:Fallback>
          <w:pict>
            <v:rect id="shape_0" ID="Textbox 13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165</w:t>
                    </w:r>
                    <w:r>
                      <w:rPr>
                        <w:spacing w:val="-5"/>
                      </w:rPr>
                      <w:fldChar w:fldCharType="end"/>
                    </w:r>
                  </w:p>
                </w:txbxContent>
              </v:textbox>
              <w10:wrap type="none"/>
            </v:rect>
          </w:pict>
        </mc:Fallback>
      </mc:AlternateContent>
    </w:r>
  </w:p>
</w:ftr>
</file>

<file path=word/footer39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73">
              <wp:simplePos x="0" y="0"/>
              <wp:positionH relativeFrom="page">
                <wp:posOffset>3968750</wp:posOffset>
              </wp:positionH>
              <wp:positionV relativeFrom="page">
                <wp:posOffset>8976995</wp:posOffset>
              </wp:positionV>
              <wp:extent cx="294005" cy="232410"/>
              <wp:effectExtent l="0" t="0" r="0" b="0"/>
              <wp:wrapNone/>
              <wp:docPr id="384" name="Textbox 13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165</w:t>
                          </w:r>
                          <w:r>
                            <w:rPr>
                              <w:spacing w:val="-5"/>
                            </w:rPr>
                            <w:fldChar w:fldCharType="end"/>
                          </w:r>
                        </w:p>
                      </w:txbxContent>
                    </wps:txbx>
                    <wps:bodyPr lIns="0" rIns="0" tIns="0" bIns="0" anchor="t">
                      <a:noAutofit/>
                    </wps:bodyPr>
                  </wps:wsp>
                </a:graphicData>
              </a:graphic>
            </wp:anchor>
          </w:drawing>
        </mc:Choice>
        <mc:Fallback>
          <w:pict>
            <v:rect id="shape_0" ID="Textbox 13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165</w:t>
                    </w:r>
                    <w:r>
                      <w:rPr>
                        <w:spacing w:val="-5"/>
                      </w:rPr>
                      <w:fldChar w:fldCharType="end"/>
                    </w:r>
                  </w:p>
                </w:txbxContent>
              </v:textbox>
              <w10:wrap type="none"/>
            </v:rect>
          </w:pict>
        </mc:Fallback>
      </mc:AlternateContent>
    </w:r>
  </w:p>
</w:ftr>
</file>

<file path=word/footer39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9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75">
              <wp:simplePos x="0" y="0"/>
              <wp:positionH relativeFrom="page">
                <wp:posOffset>3968750</wp:posOffset>
              </wp:positionH>
              <wp:positionV relativeFrom="page">
                <wp:posOffset>8976995</wp:posOffset>
              </wp:positionV>
              <wp:extent cx="294005" cy="232410"/>
              <wp:effectExtent l="0" t="0" r="0" b="0"/>
              <wp:wrapNone/>
              <wp:docPr id="385" name="Textbox 13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166</w:t>
                          </w:r>
                          <w:r>
                            <w:rPr>
                              <w:spacing w:val="-5"/>
                            </w:rPr>
                            <w:fldChar w:fldCharType="end"/>
                          </w:r>
                        </w:p>
                      </w:txbxContent>
                    </wps:txbx>
                    <wps:bodyPr lIns="0" rIns="0" tIns="0" bIns="0" anchor="t">
                      <a:noAutofit/>
                    </wps:bodyPr>
                  </wps:wsp>
                </a:graphicData>
              </a:graphic>
            </wp:anchor>
          </w:drawing>
        </mc:Choice>
        <mc:Fallback>
          <w:pict>
            <v:rect id="shape_0" ID="Textbox 13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166</w:t>
                    </w:r>
                    <w:r>
                      <w:rPr>
                        <w:spacing w:val="-5"/>
                      </w:rPr>
                      <w:fldChar w:fldCharType="end"/>
                    </w:r>
                  </w:p>
                </w:txbxContent>
              </v:textbox>
              <w10:wrap type="none"/>
            </v:rect>
          </w:pict>
        </mc:Fallback>
      </mc:AlternateContent>
    </w:r>
  </w:p>
</w:ftr>
</file>

<file path=word/footer39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75">
              <wp:simplePos x="0" y="0"/>
              <wp:positionH relativeFrom="page">
                <wp:posOffset>3968750</wp:posOffset>
              </wp:positionH>
              <wp:positionV relativeFrom="page">
                <wp:posOffset>8976995</wp:posOffset>
              </wp:positionV>
              <wp:extent cx="294005" cy="232410"/>
              <wp:effectExtent l="0" t="0" r="0" b="0"/>
              <wp:wrapNone/>
              <wp:docPr id="386" name="Textbox 13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166</w:t>
                          </w:r>
                          <w:r>
                            <w:rPr>
                              <w:spacing w:val="-5"/>
                            </w:rPr>
                            <w:fldChar w:fldCharType="end"/>
                          </w:r>
                        </w:p>
                      </w:txbxContent>
                    </wps:txbx>
                    <wps:bodyPr lIns="0" rIns="0" tIns="0" bIns="0" anchor="t">
                      <a:noAutofit/>
                    </wps:bodyPr>
                  </wps:wsp>
                </a:graphicData>
              </a:graphic>
            </wp:anchor>
          </w:drawing>
        </mc:Choice>
        <mc:Fallback>
          <w:pict>
            <v:rect id="shape_0" ID="Textbox 13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166</w:t>
                    </w:r>
                    <w:r>
                      <w:rPr>
                        <w:spacing w:val="-5"/>
                      </w:rPr>
                      <w:fldChar w:fldCharType="end"/>
                    </w:r>
                  </w:p>
                </w:txbxContent>
              </v:textbox>
              <w10:wrap type="non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0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0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77">
              <wp:simplePos x="0" y="0"/>
              <wp:positionH relativeFrom="page">
                <wp:posOffset>3968750</wp:posOffset>
              </wp:positionH>
              <wp:positionV relativeFrom="page">
                <wp:posOffset>8976995</wp:posOffset>
              </wp:positionV>
              <wp:extent cx="294005" cy="232410"/>
              <wp:effectExtent l="0" t="0" r="0" b="0"/>
              <wp:wrapNone/>
              <wp:docPr id="387" name="Textbox 13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167</w:t>
                          </w:r>
                          <w:r>
                            <w:rPr>
                              <w:spacing w:val="-5"/>
                            </w:rPr>
                            <w:fldChar w:fldCharType="end"/>
                          </w:r>
                        </w:p>
                      </w:txbxContent>
                    </wps:txbx>
                    <wps:bodyPr lIns="0" rIns="0" tIns="0" bIns="0" anchor="t">
                      <a:noAutofit/>
                    </wps:bodyPr>
                  </wps:wsp>
                </a:graphicData>
              </a:graphic>
            </wp:anchor>
          </w:drawing>
        </mc:Choice>
        <mc:Fallback>
          <w:pict>
            <v:rect id="shape_0" ID="Textbox 13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167</w:t>
                    </w:r>
                    <w:r>
                      <w:rPr>
                        <w:spacing w:val="-5"/>
                      </w:rPr>
                      <w:fldChar w:fldCharType="end"/>
                    </w:r>
                  </w:p>
                </w:txbxContent>
              </v:textbox>
              <w10:wrap type="none"/>
            </v:rect>
          </w:pict>
        </mc:Fallback>
      </mc:AlternateContent>
    </w:r>
  </w:p>
</w:ftr>
</file>

<file path=word/footer40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77">
              <wp:simplePos x="0" y="0"/>
              <wp:positionH relativeFrom="page">
                <wp:posOffset>3968750</wp:posOffset>
              </wp:positionH>
              <wp:positionV relativeFrom="page">
                <wp:posOffset>8976995</wp:posOffset>
              </wp:positionV>
              <wp:extent cx="294005" cy="232410"/>
              <wp:effectExtent l="0" t="0" r="0" b="0"/>
              <wp:wrapNone/>
              <wp:docPr id="388" name="Textbox 13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167</w:t>
                          </w:r>
                          <w:r>
                            <w:rPr>
                              <w:spacing w:val="-5"/>
                            </w:rPr>
                            <w:fldChar w:fldCharType="end"/>
                          </w:r>
                        </w:p>
                      </w:txbxContent>
                    </wps:txbx>
                    <wps:bodyPr lIns="0" rIns="0" tIns="0" bIns="0" anchor="t">
                      <a:noAutofit/>
                    </wps:bodyPr>
                  </wps:wsp>
                </a:graphicData>
              </a:graphic>
            </wp:anchor>
          </w:drawing>
        </mc:Choice>
        <mc:Fallback>
          <w:pict>
            <v:rect id="shape_0" ID="Textbox 13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167</w:t>
                    </w:r>
                    <w:r>
                      <w:rPr>
                        <w:spacing w:val="-5"/>
                      </w:rPr>
                      <w:fldChar w:fldCharType="end"/>
                    </w:r>
                  </w:p>
                </w:txbxContent>
              </v:textbox>
              <w10:wrap type="none"/>
            </v:rect>
          </w:pict>
        </mc:Fallback>
      </mc:AlternateContent>
    </w:r>
  </w:p>
</w:ftr>
</file>

<file path=word/footer40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0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79">
              <wp:simplePos x="0" y="0"/>
              <wp:positionH relativeFrom="page">
                <wp:posOffset>3968750</wp:posOffset>
              </wp:positionH>
              <wp:positionV relativeFrom="page">
                <wp:posOffset>8976995</wp:posOffset>
              </wp:positionV>
              <wp:extent cx="294005" cy="232410"/>
              <wp:effectExtent l="0" t="0" r="0" b="0"/>
              <wp:wrapNone/>
              <wp:docPr id="389" name="Textbox 13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168</w:t>
                          </w:r>
                          <w:r>
                            <w:rPr>
                              <w:spacing w:val="-5"/>
                            </w:rPr>
                            <w:fldChar w:fldCharType="end"/>
                          </w:r>
                        </w:p>
                      </w:txbxContent>
                    </wps:txbx>
                    <wps:bodyPr lIns="0" rIns="0" tIns="0" bIns="0" anchor="t">
                      <a:noAutofit/>
                    </wps:bodyPr>
                  </wps:wsp>
                </a:graphicData>
              </a:graphic>
            </wp:anchor>
          </w:drawing>
        </mc:Choice>
        <mc:Fallback>
          <w:pict>
            <v:rect id="shape_0" ID="Textbox 13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168</w:t>
                    </w:r>
                    <w:r>
                      <w:rPr>
                        <w:spacing w:val="-5"/>
                      </w:rPr>
                      <w:fldChar w:fldCharType="end"/>
                    </w:r>
                  </w:p>
                </w:txbxContent>
              </v:textbox>
              <w10:wrap type="none"/>
            </v:rect>
          </w:pict>
        </mc:Fallback>
      </mc:AlternateContent>
    </w:r>
  </w:p>
</w:ftr>
</file>

<file path=word/footer40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79">
              <wp:simplePos x="0" y="0"/>
              <wp:positionH relativeFrom="page">
                <wp:posOffset>3968750</wp:posOffset>
              </wp:positionH>
              <wp:positionV relativeFrom="page">
                <wp:posOffset>8976995</wp:posOffset>
              </wp:positionV>
              <wp:extent cx="294005" cy="232410"/>
              <wp:effectExtent l="0" t="0" r="0" b="0"/>
              <wp:wrapNone/>
              <wp:docPr id="390" name="Textbox 13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168</w:t>
                          </w:r>
                          <w:r>
                            <w:rPr>
                              <w:spacing w:val="-5"/>
                            </w:rPr>
                            <w:fldChar w:fldCharType="end"/>
                          </w:r>
                        </w:p>
                      </w:txbxContent>
                    </wps:txbx>
                    <wps:bodyPr lIns="0" rIns="0" tIns="0" bIns="0" anchor="t">
                      <a:noAutofit/>
                    </wps:bodyPr>
                  </wps:wsp>
                </a:graphicData>
              </a:graphic>
            </wp:anchor>
          </w:drawing>
        </mc:Choice>
        <mc:Fallback>
          <w:pict>
            <v:rect id="shape_0" ID="Textbox 13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168</w:t>
                    </w:r>
                    <w:r>
                      <w:rPr>
                        <w:spacing w:val="-5"/>
                      </w:rPr>
                      <w:fldChar w:fldCharType="end"/>
                    </w:r>
                  </w:p>
                </w:txbxContent>
              </v:textbox>
              <w10:wrap type="none"/>
            </v:rect>
          </w:pict>
        </mc:Fallback>
      </mc:AlternateContent>
    </w:r>
  </w:p>
</w:ftr>
</file>

<file path=word/footer40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0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81">
              <wp:simplePos x="0" y="0"/>
              <wp:positionH relativeFrom="page">
                <wp:posOffset>3968750</wp:posOffset>
              </wp:positionH>
              <wp:positionV relativeFrom="page">
                <wp:posOffset>8976995</wp:posOffset>
              </wp:positionV>
              <wp:extent cx="294005" cy="232410"/>
              <wp:effectExtent l="0" t="0" r="0" b="0"/>
              <wp:wrapNone/>
              <wp:docPr id="391" name="Textbox 13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169</w:t>
                          </w:r>
                          <w:r>
                            <w:rPr>
                              <w:spacing w:val="-5"/>
                            </w:rPr>
                            <w:fldChar w:fldCharType="end"/>
                          </w:r>
                        </w:p>
                      </w:txbxContent>
                    </wps:txbx>
                    <wps:bodyPr lIns="0" rIns="0" tIns="0" bIns="0" anchor="t">
                      <a:noAutofit/>
                    </wps:bodyPr>
                  </wps:wsp>
                </a:graphicData>
              </a:graphic>
            </wp:anchor>
          </w:drawing>
        </mc:Choice>
        <mc:Fallback>
          <w:pict>
            <v:rect id="shape_0" ID="Textbox 13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169</w:t>
                    </w:r>
                    <w:r>
                      <w:rPr>
                        <w:spacing w:val="-5"/>
                      </w:rPr>
                      <w:fldChar w:fldCharType="end"/>
                    </w:r>
                  </w:p>
                </w:txbxContent>
              </v:textbox>
              <w10:wrap type="none"/>
            </v:rect>
          </w:pict>
        </mc:Fallback>
      </mc:AlternateContent>
    </w:r>
  </w:p>
</w:ftr>
</file>

<file path=word/footer40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81">
              <wp:simplePos x="0" y="0"/>
              <wp:positionH relativeFrom="page">
                <wp:posOffset>3968750</wp:posOffset>
              </wp:positionH>
              <wp:positionV relativeFrom="page">
                <wp:posOffset>8976995</wp:posOffset>
              </wp:positionV>
              <wp:extent cx="294005" cy="232410"/>
              <wp:effectExtent l="0" t="0" r="0" b="0"/>
              <wp:wrapNone/>
              <wp:docPr id="392" name="Textbox 13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169</w:t>
                          </w:r>
                          <w:r>
                            <w:rPr>
                              <w:spacing w:val="-5"/>
                            </w:rPr>
                            <w:fldChar w:fldCharType="end"/>
                          </w:r>
                        </w:p>
                      </w:txbxContent>
                    </wps:txbx>
                    <wps:bodyPr lIns="0" rIns="0" tIns="0" bIns="0" anchor="t">
                      <a:noAutofit/>
                    </wps:bodyPr>
                  </wps:wsp>
                </a:graphicData>
              </a:graphic>
            </wp:anchor>
          </w:drawing>
        </mc:Choice>
        <mc:Fallback>
          <w:pict>
            <v:rect id="shape_0" ID="Textbox 13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169</w:t>
                    </w:r>
                    <w:r>
                      <w:rPr>
                        <w:spacing w:val="-5"/>
                      </w:rPr>
                      <w:fldChar w:fldCharType="end"/>
                    </w:r>
                  </w:p>
                </w:txbxContent>
              </v:textbox>
              <w10:wrap type="none"/>
            </v:rect>
          </w:pict>
        </mc:Fallback>
      </mc:AlternateContent>
    </w:r>
  </w:p>
</w:ftr>
</file>

<file path=word/footer40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43">
              <wp:simplePos x="0" y="0"/>
              <wp:positionH relativeFrom="page">
                <wp:posOffset>3937000</wp:posOffset>
              </wp:positionH>
              <wp:positionV relativeFrom="page">
                <wp:posOffset>8976995</wp:posOffset>
              </wp:positionV>
              <wp:extent cx="357505" cy="232410"/>
              <wp:effectExtent l="0" t="0" r="0" b="0"/>
              <wp:wrapNone/>
              <wp:docPr id="27" name="Textbox 14"/>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xxii</w:t>
                          </w:r>
                          <w:r>
                            <w:rPr>
                              <w:spacing w:val="-2"/>
                            </w:rPr>
                            <w:fldChar w:fldCharType="end"/>
                          </w:r>
                        </w:p>
                      </w:txbxContent>
                    </wps:txbx>
                    <wps:bodyPr lIns="0" rIns="0" tIns="0" bIns="0" anchor="t">
                      <a:noAutofit/>
                    </wps:bodyPr>
                  </wps:wsp>
                </a:graphicData>
              </a:graphic>
            </wp:anchor>
          </w:drawing>
        </mc:Choice>
        <mc:Fallback>
          <w:pict>
            <v:rect id="shape_0" ID="Textbox 14"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xxii</w:t>
                    </w:r>
                    <w:r>
                      <w:rPr>
                        <w:spacing w:val="-2"/>
                      </w:rPr>
                      <w:fldChar w:fldCharType="end"/>
                    </w:r>
                  </w:p>
                </w:txbxContent>
              </v:textbox>
              <w10:wrap type="none"/>
            </v:rect>
          </w:pict>
        </mc:Fallback>
      </mc:AlternateContent>
    </w:r>
  </w:p>
</w:ftr>
</file>

<file path=word/footer4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83">
              <wp:simplePos x="0" y="0"/>
              <wp:positionH relativeFrom="page">
                <wp:posOffset>3968750</wp:posOffset>
              </wp:positionH>
              <wp:positionV relativeFrom="page">
                <wp:posOffset>8976995</wp:posOffset>
              </wp:positionV>
              <wp:extent cx="294005" cy="232410"/>
              <wp:effectExtent l="0" t="0" r="0" b="0"/>
              <wp:wrapNone/>
              <wp:docPr id="393" name="Textbox 13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170</w:t>
                          </w:r>
                          <w:r>
                            <w:rPr>
                              <w:spacing w:val="-5"/>
                            </w:rPr>
                            <w:fldChar w:fldCharType="end"/>
                          </w:r>
                        </w:p>
                      </w:txbxContent>
                    </wps:txbx>
                    <wps:bodyPr lIns="0" rIns="0" tIns="0" bIns="0" anchor="t">
                      <a:noAutofit/>
                    </wps:bodyPr>
                  </wps:wsp>
                </a:graphicData>
              </a:graphic>
            </wp:anchor>
          </w:drawing>
        </mc:Choice>
        <mc:Fallback>
          <w:pict>
            <v:rect id="shape_0" ID="Textbox 13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170</w:t>
                    </w:r>
                    <w:r>
                      <w:rPr>
                        <w:spacing w:val="-5"/>
                      </w:rPr>
                      <w:fldChar w:fldCharType="end"/>
                    </w:r>
                  </w:p>
                </w:txbxContent>
              </v:textbox>
              <w10:wrap type="none"/>
            </v:rect>
          </w:pict>
        </mc:Fallback>
      </mc:AlternateContent>
    </w:r>
  </w:p>
</w:ftr>
</file>

<file path=word/footer4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83">
              <wp:simplePos x="0" y="0"/>
              <wp:positionH relativeFrom="page">
                <wp:posOffset>3968750</wp:posOffset>
              </wp:positionH>
              <wp:positionV relativeFrom="page">
                <wp:posOffset>8976995</wp:posOffset>
              </wp:positionV>
              <wp:extent cx="294005" cy="232410"/>
              <wp:effectExtent l="0" t="0" r="0" b="0"/>
              <wp:wrapNone/>
              <wp:docPr id="394" name="Textbox 13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170</w:t>
                          </w:r>
                          <w:r>
                            <w:rPr>
                              <w:spacing w:val="-5"/>
                            </w:rPr>
                            <w:fldChar w:fldCharType="end"/>
                          </w:r>
                        </w:p>
                      </w:txbxContent>
                    </wps:txbx>
                    <wps:bodyPr lIns="0" rIns="0" tIns="0" bIns="0" anchor="t">
                      <a:noAutofit/>
                    </wps:bodyPr>
                  </wps:wsp>
                </a:graphicData>
              </a:graphic>
            </wp:anchor>
          </w:drawing>
        </mc:Choice>
        <mc:Fallback>
          <w:pict>
            <v:rect id="shape_0" ID="Textbox 13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170</w:t>
                    </w:r>
                    <w:r>
                      <w:rPr>
                        <w:spacing w:val="-5"/>
                      </w:rPr>
                      <w:fldChar w:fldCharType="end"/>
                    </w:r>
                  </w:p>
                </w:txbxContent>
              </v:textbox>
              <w10:wrap type="none"/>
            </v:rect>
          </w:pict>
        </mc:Fallback>
      </mc:AlternateContent>
    </w:r>
  </w:p>
</w:ftr>
</file>

<file path=word/footer4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85">
              <wp:simplePos x="0" y="0"/>
              <wp:positionH relativeFrom="page">
                <wp:posOffset>3968750</wp:posOffset>
              </wp:positionH>
              <wp:positionV relativeFrom="page">
                <wp:posOffset>8976995</wp:posOffset>
              </wp:positionV>
              <wp:extent cx="294005" cy="232410"/>
              <wp:effectExtent l="0" t="0" r="0" b="0"/>
              <wp:wrapNone/>
              <wp:docPr id="395" name="Textbox 13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wps:txbx>
                    <wps:bodyPr lIns="0" rIns="0" tIns="0" bIns="0" anchor="t">
                      <a:noAutofit/>
                    </wps:bodyPr>
                  </wps:wsp>
                </a:graphicData>
              </a:graphic>
            </wp:anchor>
          </w:drawing>
        </mc:Choice>
        <mc:Fallback>
          <w:pict>
            <v:rect id="shape_0" ID="Textbox 13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v:textbox>
              <w10:wrap type="none"/>
            </v:rect>
          </w:pict>
        </mc:Fallback>
      </mc:AlternateContent>
    </w:r>
  </w:p>
</w:ftr>
</file>

<file path=word/footer4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85">
              <wp:simplePos x="0" y="0"/>
              <wp:positionH relativeFrom="page">
                <wp:posOffset>3968750</wp:posOffset>
              </wp:positionH>
              <wp:positionV relativeFrom="page">
                <wp:posOffset>8976995</wp:posOffset>
              </wp:positionV>
              <wp:extent cx="294005" cy="232410"/>
              <wp:effectExtent l="0" t="0" r="0" b="0"/>
              <wp:wrapNone/>
              <wp:docPr id="396" name="Textbox 13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wps:txbx>
                    <wps:bodyPr lIns="0" rIns="0" tIns="0" bIns="0" anchor="t">
                      <a:noAutofit/>
                    </wps:bodyPr>
                  </wps:wsp>
                </a:graphicData>
              </a:graphic>
            </wp:anchor>
          </w:drawing>
        </mc:Choice>
        <mc:Fallback>
          <w:pict>
            <v:rect id="shape_0" ID="Textbox 13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171</w:t>
                    </w:r>
                    <w:r>
                      <w:rPr>
                        <w:spacing w:val="-5"/>
                      </w:rPr>
                      <w:fldChar w:fldCharType="end"/>
                    </w:r>
                  </w:p>
                </w:txbxContent>
              </v:textbox>
              <w10:wrap type="none"/>
            </v:rect>
          </w:pict>
        </mc:Fallback>
      </mc:AlternateContent>
    </w:r>
  </w:p>
</w:ftr>
</file>

<file path=word/footer4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87">
              <wp:simplePos x="0" y="0"/>
              <wp:positionH relativeFrom="page">
                <wp:posOffset>3968750</wp:posOffset>
              </wp:positionH>
              <wp:positionV relativeFrom="page">
                <wp:posOffset>8976995</wp:posOffset>
              </wp:positionV>
              <wp:extent cx="294005" cy="232410"/>
              <wp:effectExtent l="0" t="0" r="0" b="0"/>
              <wp:wrapNone/>
              <wp:docPr id="397" name="Textbox 13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172</w:t>
                          </w:r>
                          <w:r>
                            <w:rPr>
                              <w:spacing w:val="-5"/>
                            </w:rPr>
                            <w:fldChar w:fldCharType="end"/>
                          </w:r>
                        </w:p>
                      </w:txbxContent>
                    </wps:txbx>
                    <wps:bodyPr lIns="0" rIns="0" tIns="0" bIns="0" anchor="t">
                      <a:noAutofit/>
                    </wps:bodyPr>
                  </wps:wsp>
                </a:graphicData>
              </a:graphic>
            </wp:anchor>
          </w:drawing>
        </mc:Choice>
        <mc:Fallback>
          <w:pict>
            <v:rect id="shape_0" ID="Textbox 13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172</w:t>
                    </w:r>
                    <w:r>
                      <w:rPr>
                        <w:spacing w:val="-5"/>
                      </w:rPr>
                      <w:fldChar w:fldCharType="end"/>
                    </w:r>
                  </w:p>
                </w:txbxContent>
              </v:textbox>
              <w10:wrap type="none"/>
            </v:rect>
          </w:pict>
        </mc:Fallback>
      </mc:AlternateContent>
    </w:r>
  </w:p>
</w:ftr>
</file>

<file path=word/footer4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87">
              <wp:simplePos x="0" y="0"/>
              <wp:positionH relativeFrom="page">
                <wp:posOffset>3968750</wp:posOffset>
              </wp:positionH>
              <wp:positionV relativeFrom="page">
                <wp:posOffset>8976995</wp:posOffset>
              </wp:positionV>
              <wp:extent cx="294005" cy="232410"/>
              <wp:effectExtent l="0" t="0" r="0" b="0"/>
              <wp:wrapNone/>
              <wp:docPr id="398" name="Textbox 13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172</w:t>
                          </w:r>
                          <w:r>
                            <w:rPr>
                              <w:spacing w:val="-5"/>
                            </w:rPr>
                            <w:fldChar w:fldCharType="end"/>
                          </w:r>
                        </w:p>
                      </w:txbxContent>
                    </wps:txbx>
                    <wps:bodyPr lIns="0" rIns="0" tIns="0" bIns="0" anchor="t">
                      <a:noAutofit/>
                    </wps:bodyPr>
                  </wps:wsp>
                </a:graphicData>
              </a:graphic>
            </wp:anchor>
          </w:drawing>
        </mc:Choice>
        <mc:Fallback>
          <w:pict>
            <v:rect id="shape_0" ID="Textbox 13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172</w:t>
                    </w:r>
                    <w:r>
                      <w:rPr>
                        <w:spacing w:val="-5"/>
                      </w:rPr>
                      <w:fldChar w:fldCharType="end"/>
                    </w:r>
                  </w:p>
                </w:txbxContent>
              </v:textbox>
              <w10:wrap type="none"/>
            </v:rect>
          </w:pict>
        </mc:Fallback>
      </mc:AlternateContent>
    </w:r>
  </w:p>
</w:ftr>
</file>

<file path=word/footer4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89">
              <wp:simplePos x="0" y="0"/>
              <wp:positionH relativeFrom="page">
                <wp:posOffset>3968750</wp:posOffset>
              </wp:positionH>
              <wp:positionV relativeFrom="page">
                <wp:posOffset>8976995</wp:posOffset>
              </wp:positionV>
              <wp:extent cx="294005" cy="232410"/>
              <wp:effectExtent l="0" t="0" r="0" b="0"/>
              <wp:wrapNone/>
              <wp:docPr id="399" name="Textbox 13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173</w:t>
                          </w:r>
                          <w:r>
                            <w:rPr>
                              <w:spacing w:val="-5"/>
                            </w:rPr>
                            <w:fldChar w:fldCharType="end"/>
                          </w:r>
                        </w:p>
                      </w:txbxContent>
                    </wps:txbx>
                    <wps:bodyPr lIns="0" rIns="0" tIns="0" bIns="0" anchor="t">
                      <a:noAutofit/>
                    </wps:bodyPr>
                  </wps:wsp>
                </a:graphicData>
              </a:graphic>
            </wp:anchor>
          </w:drawing>
        </mc:Choice>
        <mc:Fallback>
          <w:pict>
            <v:rect id="shape_0" ID="Textbox 13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173</w:t>
                    </w:r>
                    <w:r>
                      <w:rPr>
                        <w:spacing w:val="-5"/>
                      </w:rPr>
                      <w:fldChar w:fldCharType="end"/>
                    </w:r>
                  </w:p>
                </w:txbxContent>
              </v:textbox>
              <w10:wrap type="none"/>
            </v:rect>
          </w:pict>
        </mc:Fallback>
      </mc:AlternateContent>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43">
              <wp:simplePos x="0" y="0"/>
              <wp:positionH relativeFrom="page">
                <wp:posOffset>3937000</wp:posOffset>
              </wp:positionH>
              <wp:positionV relativeFrom="page">
                <wp:posOffset>8976995</wp:posOffset>
              </wp:positionV>
              <wp:extent cx="357505" cy="232410"/>
              <wp:effectExtent l="0" t="0" r="0" b="0"/>
              <wp:wrapNone/>
              <wp:docPr id="28" name="Textbox 14"/>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xxii</w:t>
                          </w:r>
                          <w:r>
                            <w:rPr>
                              <w:spacing w:val="-2"/>
                            </w:rPr>
                            <w:fldChar w:fldCharType="end"/>
                          </w:r>
                        </w:p>
                      </w:txbxContent>
                    </wps:txbx>
                    <wps:bodyPr lIns="0" rIns="0" tIns="0" bIns="0" anchor="t">
                      <a:noAutofit/>
                    </wps:bodyPr>
                  </wps:wsp>
                </a:graphicData>
              </a:graphic>
            </wp:anchor>
          </w:drawing>
        </mc:Choice>
        <mc:Fallback>
          <w:pict>
            <v:rect id="shape_0" ID="Textbox 14"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xxii</w:t>
                    </w:r>
                    <w:r>
                      <w:rPr>
                        <w:spacing w:val="-2"/>
                      </w:rPr>
                      <w:fldChar w:fldCharType="end"/>
                    </w:r>
                  </w:p>
                </w:txbxContent>
              </v:textbox>
              <w10:wrap type="none"/>
            </v:rect>
          </w:pict>
        </mc:Fallback>
      </mc:AlternateContent>
    </w:r>
  </w:p>
</w:ftr>
</file>

<file path=word/footer4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89">
              <wp:simplePos x="0" y="0"/>
              <wp:positionH relativeFrom="page">
                <wp:posOffset>3968750</wp:posOffset>
              </wp:positionH>
              <wp:positionV relativeFrom="page">
                <wp:posOffset>8976995</wp:posOffset>
              </wp:positionV>
              <wp:extent cx="294005" cy="232410"/>
              <wp:effectExtent l="0" t="0" r="0" b="0"/>
              <wp:wrapNone/>
              <wp:docPr id="400" name="Textbox 13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173</w:t>
                          </w:r>
                          <w:r>
                            <w:rPr>
                              <w:spacing w:val="-5"/>
                            </w:rPr>
                            <w:fldChar w:fldCharType="end"/>
                          </w:r>
                        </w:p>
                      </w:txbxContent>
                    </wps:txbx>
                    <wps:bodyPr lIns="0" rIns="0" tIns="0" bIns="0" anchor="t">
                      <a:noAutofit/>
                    </wps:bodyPr>
                  </wps:wsp>
                </a:graphicData>
              </a:graphic>
            </wp:anchor>
          </w:drawing>
        </mc:Choice>
        <mc:Fallback>
          <w:pict>
            <v:rect id="shape_0" ID="Textbox 13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173</w:t>
                    </w:r>
                    <w:r>
                      <w:rPr>
                        <w:spacing w:val="-5"/>
                      </w:rPr>
                      <w:fldChar w:fldCharType="end"/>
                    </w:r>
                  </w:p>
                </w:txbxContent>
              </v:textbox>
              <w10:wrap type="none"/>
            </v:rect>
          </w:pict>
        </mc:Fallback>
      </mc:AlternateContent>
    </w:r>
  </w:p>
</w:ftr>
</file>

<file path=word/footer4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91">
              <wp:simplePos x="0" y="0"/>
              <wp:positionH relativeFrom="page">
                <wp:posOffset>3968750</wp:posOffset>
              </wp:positionH>
              <wp:positionV relativeFrom="page">
                <wp:posOffset>8976995</wp:posOffset>
              </wp:positionV>
              <wp:extent cx="294005" cy="232410"/>
              <wp:effectExtent l="0" t="0" r="0" b="0"/>
              <wp:wrapNone/>
              <wp:docPr id="401" name="Textbox 14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174</w:t>
                          </w:r>
                          <w:r>
                            <w:rPr>
                              <w:spacing w:val="-5"/>
                            </w:rPr>
                            <w:fldChar w:fldCharType="end"/>
                          </w:r>
                        </w:p>
                      </w:txbxContent>
                    </wps:txbx>
                    <wps:bodyPr lIns="0" rIns="0" tIns="0" bIns="0" anchor="t">
                      <a:noAutofit/>
                    </wps:bodyPr>
                  </wps:wsp>
                </a:graphicData>
              </a:graphic>
            </wp:anchor>
          </w:drawing>
        </mc:Choice>
        <mc:Fallback>
          <w:pict>
            <v:rect id="shape_0" ID="Textbox 14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174</w:t>
                    </w:r>
                    <w:r>
                      <w:rPr>
                        <w:spacing w:val="-5"/>
                      </w:rPr>
                      <w:fldChar w:fldCharType="end"/>
                    </w:r>
                  </w:p>
                </w:txbxContent>
              </v:textbox>
              <w10:wrap type="none"/>
            </v:rect>
          </w:pict>
        </mc:Fallback>
      </mc:AlternateContent>
    </w:r>
  </w:p>
</w:ftr>
</file>

<file path=word/footer4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91">
              <wp:simplePos x="0" y="0"/>
              <wp:positionH relativeFrom="page">
                <wp:posOffset>3968750</wp:posOffset>
              </wp:positionH>
              <wp:positionV relativeFrom="page">
                <wp:posOffset>8976995</wp:posOffset>
              </wp:positionV>
              <wp:extent cx="294005" cy="232410"/>
              <wp:effectExtent l="0" t="0" r="0" b="0"/>
              <wp:wrapNone/>
              <wp:docPr id="402" name="Textbox 14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174</w:t>
                          </w:r>
                          <w:r>
                            <w:rPr>
                              <w:spacing w:val="-5"/>
                            </w:rPr>
                            <w:fldChar w:fldCharType="end"/>
                          </w:r>
                        </w:p>
                      </w:txbxContent>
                    </wps:txbx>
                    <wps:bodyPr lIns="0" rIns="0" tIns="0" bIns="0" anchor="t">
                      <a:noAutofit/>
                    </wps:bodyPr>
                  </wps:wsp>
                </a:graphicData>
              </a:graphic>
            </wp:anchor>
          </w:drawing>
        </mc:Choice>
        <mc:Fallback>
          <w:pict>
            <v:rect id="shape_0" ID="Textbox 14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174</w:t>
                    </w:r>
                    <w:r>
                      <w:rPr>
                        <w:spacing w:val="-5"/>
                      </w:rPr>
                      <w:fldChar w:fldCharType="end"/>
                    </w:r>
                  </w:p>
                </w:txbxContent>
              </v:textbox>
              <w10:wrap type="none"/>
            </v:rect>
          </w:pict>
        </mc:Fallback>
      </mc:AlternateContent>
    </w:r>
  </w:p>
</w:ftr>
</file>

<file path=word/footer4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93">
              <wp:simplePos x="0" y="0"/>
              <wp:positionH relativeFrom="page">
                <wp:posOffset>3968750</wp:posOffset>
              </wp:positionH>
              <wp:positionV relativeFrom="page">
                <wp:posOffset>8976995</wp:posOffset>
              </wp:positionV>
              <wp:extent cx="294005" cy="232410"/>
              <wp:effectExtent l="0" t="0" r="0" b="0"/>
              <wp:wrapNone/>
              <wp:docPr id="403" name="Textbox 14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175</w:t>
                          </w:r>
                          <w:r>
                            <w:rPr>
                              <w:spacing w:val="-5"/>
                            </w:rPr>
                            <w:fldChar w:fldCharType="end"/>
                          </w:r>
                        </w:p>
                      </w:txbxContent>
                    </wps:txbx>
                    <wps:bodyPr lIns="0" rIns="0" tIns="0" bIns="0" anchor="t">
                      <a:noAutofit/>
                    </wps:bodyPr>
                  </wps:wsp>
                </a:graphicData>
              </a:graphic>
            </wp:anchor>
          </w:drawing>
        </mc:Choice>
        <mc:Fallback>
          <w:pict>
            <v:rect id="shape_0" ID="Textbox 14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175</w:t>
                    </w:r>
                    <w:r>
                      <w:rPr>
                        <w:spacing w:val="-5"/>
                      </w:rPr>
                      <w:fldChar w:fldCharType="end"/>
                    </w:r>
                  </w:p>
                </w:txbxContent>
              </v:textbox>
              <w10:wrap type="none"/>
            </v:rect>
          </w:pict>
        </mc:Fallback>
      </mc:AlternateContent>
    </w:r>
  </w:p>
</w:ftr>
</file>

<file path=word/footer4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93">
              <wp:simplePos x="0" y="0"/>
              <wp:positionH relativeFrom="page">
                <wp:posOffset>3968750</wp:posOffset>
              </wp:positionH>
              <wp:positionV relativeFrom="page">
                <wp:posOffset>8976995</wp:posOffset>
              </wp:positionV>
              <wp:extent cx="294005" cy="232410"/>
              <wp:effectExtent l="0" t="0" r="0" b="0"/>
              <wp:wrapNone/>
              <wp:docPr id="404" name="Textbox 14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175</w:t>
                          </w:r>
                          <w:r>
                            <w:rPr>
                              <w:spacing w:val="-5"/>
                            </w:rPr>
                            <w:fldChar w:fldCharType="end"/>
                          </w:r>
                        </w:p>
                      </w:txbxContent>
                    </wps:txbx>
                    <wps:bodyPr lIns="0" rIns="0" tIns="0" bIns="0" anchor="t">
                      <a:noAutofit/>
                    </wps:bodyPr>
                  </wps:wsp>
                </a:graphicData>
              </a:graphic>
            </wp:anchor>
          </w:drawing>
        </mc:Choice>
        <mc:Fallback>
          <w:pict>
            <v:rect id="shape_0" ID="Textbox 14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175</w:t>
                    </w:r>
                    <w:r>
                      <w:rPr>
                        <w:spacing w:val="-5"/>
                      </w:rPr>
                      <w:fldChar w:fldCharType="end"/>
                    </w:r>
                  </w:p>
                </w:txbxContent>
              </v:textbox>
              <w10:wrap type="none"/>
            </v:rect>
          </w:pict>
        </mc:Fallback>
      </mc:AlternateContent>
    </w:r>
  </w:p>
</w:ftr>
</file>

<file path=word/footer4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95">
              <wp:simplePos x="0" y="0"/>
              <wp:positionH relativeFrom="page">
                <wp:posOffset>3968750</wp:posOffset>
              </wp:positionH>
              <wp:positionV relativeFrom="page">
                <wp:posOffset>8976995</wp:posOffset>
              </wp:positionV>
              <wp:extent cx="294005" cy="232410"/>
              <wp:effectExtent l="0" t="0" r="0" b="0"/>
              <wp:wrapNone/>
              <wp:docPr id="405" name="Textbox 14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176</w:t>
                          </w:r>
                          <w:r>
                            <w:rPr>
                              <w:spacing w:val="-5"/>
                            </w:rPr>
                            <w:fldChar w:fldCharType="end"/>
                          </w:r>
                        </w:p>
                      </w:txbxContent>
                    </wps:txbx>
                    <wps:bodyPr lIns="0" rIns="0" tIns="0" bIns="0" anchor="t">
                      <a:noAutofit/>
                    </wps:bodyPr>
                  </wps:wsp>
                </a:graphicData>
              </a:graphic>
            </wp:anchor>
          </w:drawing>
        </mc:Choice>
        <mc:Fallback>
          <w:pict>
            <v:rect id="shape_0" ID="Textbox 14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176</w:t>
                    </w:r>
                    <w:r>
                      <w:rPr>
                        <w:spacing w:val="-5"/>
                      </w:rPr>
                      <w:fldChar w:fldCharType="end"/>
                    </w:r>
                  </w:p>
                </w:txbxContent>
              </v:textbox>
              <w10:wrap type="none"/>
            </v:rect>
          </w:pict>
        </mc:Fallback>
      </mc:AlternateContent>
    </w:r>
  </w:p>
</w:ftr>
</file>

<file path=word/footer4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95">
              <wp:simplePos x="0" y="0"/>
              <wp:positionH relativeFrom="page">
                <wp:posOffset>3968750</wp:posOffset>
              </wp:positionH>
              <wp:positionV relativeFrom="page">
                <wp:posOffset>8976995</wp:posOffset>
              </wp:positionV>
              <wp:extent cx="294005" cy="232410"/>
              <wp:effectExtent l="0" t="0" r="0" b="0"/>
              <wp:wrapNone/>
              <wp:docPr id="406" name="Textbox 14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176</w:t>
                          </w:r>
                          <w:r>
                            <w:rPr>
                              <w:spacing w:val="-5"/>
                            </w:rPr>
                            <w:fldChar w:fldCharType="end"/>
                          </w:r>
                        </w:p>
                      </w:txbxContent>
                    </wps:txbx>
                    <wps:bodyPr lIns="0" rIns="0" tIns="0" bIns="0" anchor="t">
                      <a:noAutofit/>
                    </wps:bodyPr>
                  </wps:wsp>
                </a:graphicData>
              </a:graphic>
            </wp:anchor>
          </w:drawing>
        </mc:Choice>
        <mc:Fallback>
          <w:pict>
            <v:rect id="shape_0" ID="Textbox 14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176</w:t>
                    </w:r>
                    <w:r>
                      <w:rPr>
                        <w:spacing w:val="-5"/>
                      </w:rPr>
                      <w:fldChar w:fldCharType="end"/>
                    </w:r>
                  </w:p>
                </w:txbxContent>
              </v:textbox>
              <w10:wrap type="none"/>
            </v:rect>
          </w:pict>
        </mc:Fallback>
      </mc:AlternateContent>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97">
              <wp:simplePos x="0" y="0"/>
              <wp:positionH relativeFrom="page">
                <wp:posOffset>3968750</wp:posOffset>
              </wp:positionH>
              <wp:positionV relativeFrom="page">
                <wp:posOffset>8976995</wp:posOffset>
              </wp:positionV>
              <wp:extent cx="294005" cy="232410"/>
              <wp:effectExtent l="0" t="0" r="0" b="0"/>
              <wp:wrapNone/>
              <wp:docPr id="407" name="Textbox 14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177</w:t>
                          </w:r>
                          <w:r>
                            <w:rPr>
                              <w:spacing w:val="-5"/>
                            </w:rPr>
                            <w:fldChar w:fldCharType="end"/>
                          </w:r>
                        </w:p>
                      </w:txbxContent>
                    </wps:txbx>
                    <wps:bodyPr lIns="0" rIns="0" tIns="0" bIns="0" anchor="t">
                      <a:noAutofit/>
                    </wps:bodyPr>
                  </wps:wsp>
                </a:graphicData>
              </a:graphic>
            </wp:anchor>
          </w:drawing>
        </mc:Choice>
        <mc:Fallback>
          <w:pict>
            <v:rect id="shape_0" ID="Textbox 14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177</w:t>
                    </w:r>
                    <w:r>
                      <w:rPr>
                        <w:spacing w:val="-5"/>
                      </w:rPr>
                      <w:fldChar w:fldCharType="end"/>
                    </w:r>
                  </w:p>
                </w:txbxContent>
              </v:textbox>
              <w10:wrap type="none"/>
            </v:rect>
          </w:pict>
        </mc:Fallback>
      </mc:AlternateContent>
    </w:r>
  </w:p>
</w:ftr>
</file>

<file path=word/footer4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97">
              <wp:simplePos x="0" y="0"/>
              <wp:positionH relativeFrom="page">
                <wp:posOffset>3968750</wp:posOffset>
              </wp:positionH>
              <wp:positionV relativeFrom="page">
                <wp:posOffset>8976995</wp:posOffset>
              </wp:positionV>
              <wp:extent cx="294005" cy="232410"/>
              <wp:effectExtent l="0" t="0" r="0" b="0"/>
              <wp:wrapNone/>
              <wp:docPr id="408" name="Textbox 14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177</w:t>
                          </w:r>
                          <w:r>
                            <w:rPr>
                              <w:spacing w:val="-5"/>
                            </w:rPr>
                            <w:fldChar w:fldCharType="end"/>
                          </w:r>
                        </w:p>
                      </w:txbxContent>
                    </wps:txbx>
                    <wps:bodyPr lIns="0" rIns="0" tIns="0" bIns="0" anchor="t">
                      <a:noAutofit/>
                    </wps:bodyPr>
                  </wps:wsp>
                </a:graphicData>
              </a:graphic>
            </wp:anchor>
          </w:drawing>
        </mc:Choice>
        <mc:Fallback>
          <w:pict>
            <v:rect id="shape_0" ID="Textbox 14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177</w:t>
                    </w:r>
                    <w:r>
                      <w:rPr>
                        <w:spacing w:val="-5"/>
                      </w:rPr>
                      <w:fldChar w:fldCharType="end"/>
                    </w:r>
                  </w:p>
                </w:txbxContent>
              </v:textbox>
              <w10:wrap type="none"/>
            </v:rect>
          </w:pict>
        </mc:Fallback>
      </mc:AlternateContent>
    </w:r>
  </w:p>
</w:ftr>
</file>

<file path=word/footer4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99">
              <wp:simplePos x="0" y="0"/>
              <wp:positionH relativeFrom="page">
                <wp:posOffset>3968750</wp:posOffset>
              </wp:positionH>
              <wp:positionV relativeFrom="page">
                <wp:posOffset>8976995</wp:posOffset>
              </wp:positionV>
              <wp:extent cx="294005" cy="232410"/>
              <wp:effectExtent l="0" t="0" r="0" b="0"/>
              <wp:wrapNone/>
              <wp:docPr id="409" name="Textbox 14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178</w:t>
                          </w:r>
                          <w:r>
                            <w:rPr>
                              <w:spacing w:val="-5"/>
                            </w:rPr>
                            <w:fldChar w:fldCharType="end"/>
                          </w:r>
                        </w:p>
                      </w:txbxContent>
                    </wps:txbx>
                    <wps:bodyPr lIns="0" rIns="0" tIns="0" bIns="0" anchor="t">
                      <a:noAutofit/>
                    </wps:bodyPr>
                  </wps:wsp>
                </a:graphicData>
              </a:graphic>
            </wp:anchor>
          </w:drawing>
        </mc:Choice>
        <mc:Fallback>
          <w:pict>
            <v:rect id="shape_0" ID="Textbox 14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178</w:t>
                    </w:r>
                    <w:r>
                      <w:rPr>
                        <w:spacing w:val="-5"/>
                      </w:rPr>
                      <w:fldChar w:fldCharType="end"/>
                    </w:r>
                  </w:p>
                </w:txbxContent>
              </v:textbox>
              <w10:wrap type="none"/>
            </v:rect>
          </w:pict>
        </mc:Fallback>
      </mc:AlternateContent>
    </w:r>
  </w:p>
</w:ftr>
</file>

<file path=word/footer4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599">
              <wp:simplePos x="0" y="0"/>
              <wp:positionH relativeFrom="page">
                <wp:posOffset>3968750</wp:posOffset>
              </wp:positionH>
              <wp:positionV relativeFrom="page">
                <wp:posOffset>8976995</wp:posOffset>
              </wp:positionV>
              <wp:extent cx="294005" cy="232410"/>
              <wp:effectExtent l="0" t="0" r="0" b="0"/>
              <wp:wrapNone/>
              <wp:docPr id="410" name="Textbox 14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178</w:t>
                          </w:r>
                          <w:r>
                            <w:rPr>
                              <w:spacing w:val="-5"/>
                            </w:rPr>
                            <w:fldChar w:fldCharType="end"/>
                          </w:r>
                        </w:p>
                      </w:txbxContent>
                    </wps:txbx>
                    <wps:bodyPr lIns="0" rIns="0" tIns="0" bIns="0" anchor="t">
                      <a:noAutofit/>
                    </wps:bodyPr>
                  </wps:wsp>
                </a:graphicData>
              </a:graphic>
            </wp:anchor>
          </w:drawing>
        </mc:Choice>
        <mc:Fallback>
          <w:pict>
            <v:rect id="shape_0" ID="Textbox 14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178</w:t>
                    </w:r>
                    <w:r>
                      <w:rPr>
                        <w:spacing w:val="-5"/>
                      </w:rPr>
                      <w:fldChar w:fldCharType="end"/>
                    </w:r>
                  </w:p>
                </w:txbxContent>
              </v:textbox>
              <w10:wrap type="none"/>
            </v:rect>
          </w:pict>
        </mc:Fallback>
      </mc:AlternateContent>
    </w:r>
  </w:p>
</w:ftr>
</file>

<file path=word/footer4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01">
              <wp:simplePos x="0" y="0"/>
              <wp:positionH relativeFrom="page">
                <wp:posOffset>3968750</wp:posOffset>
              </wp:positionH>
              <wp:positionV relativeFrom="page">
                <wp:posOffset>8976995</wp:posOffset>
              </wp:positionV>
              <wp:extent cx="294005" cy="232410"/>
              <wp:effectExtent l="0" t="0" r="0" b="0"/>
              <wp:wrapNone/>
              <wp:docPr id="411" name="Textbox 14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wps:txbx>
                    <wps:bodyPr lIns="0" rIns="0" tIns="0" bIns="0" anchor="t">
                      <a:noAutofit/>
                    </wps:bodyPr>
                  </wps:wsp>
                </a:graphicData>
              </a:graphic>
            </wp:anchor>
          </w:drawing>
        </mc:Choice>
        <mc:Fallback>
          <w:pict>
            <v:rect id="shape_0" ID="Textbox 14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v:textbox>
              <w10:wrap type="none"/>
            </v:rect>
          </w:pict>
        </mc:Fallback>
      </mc:AlternateContent>
    </w:r>
  </w:p>
</w:ftr>
</file>

<file path=word/footer4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01">
              <wp:simplePos x="0" y="0"/>
              <wp:positionH relativeFrom="page">
                <wp:posOffset>3968750</wp:posOffset>
              </wp:positionH>
              <wp:positionV relativeFrom="page">
                <wp:posOffset>8976995</wp:posOffset>
              </wp:positionV>
              <wp:extent cx="294005" cy="232410"/>
              <wp:effectExtent l="0" t="0" r="0" b="0"/>
              <wp:wrapNone/>
              <wp:docPr id="412" name="Textbox 14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wps:txbx>
                    <wps:bodyPr lIns="0" rIns="0" tIns="0" bIns="0" anchor="t">
                      <a:noAutofit/>
                    </wps:bodyPr>
                  </wps:wsp>
                </a:graphicData>
              </a:graphic>
            </wp:anchor>
          </w:drawing>
        </mc:Choice>
        <mc:Fallback>
          <w:pict>
            <v:rect id="shape_0" ID="Textbox 14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179</w:t>
                    </w:r>
                    <w:r>
                      <w:rPr>
                        <w:spacing w:val="-5"/>
                      </w:rPr>
                      <w:fldChar w:fldCharType="end"/>
                    </w:r>
                  </w:p>
                </w:txbxContent>
              </v:textbox>
              <w10:wrap type="none"/>
            </v:rect>
          </w:pict>
        </mc:Fallback>
      </mc:AlternateContent>
    </w:r>
  </w:p>
</w:ftr>
</file>

<file path=word/footer4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45">
              <wp:simplePos x="0" y="0"/>
              <wp:positionH relativeFrom="page">
                <wp:posOffset>3937000</wp:posOffset>
              </wp:positionH>
              <wp:positionV relativeFrom="page">
                <wp:posOffset>8976995</wp:posOffset>
              </wp:positionV>
              <wp:extent cx="357505" cy="232410"/>
              <wp:effectExtent l="0" t="0" r="0" b="0"/>
              <wp:wrapNone/>
              <wp:docPr id="30" name="Textbox 15"/>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xxiii</w:t>
                          </w:r>
                          <w:r>
                            <w:rPr>
                              <w:spacing w:val="-2"/>
                            </w:rPr>
                            <w:fldChar w:fldCharType="end"/>
                          </w:r>
                        </w:p>
                      </w:txbxContent>
                    </wps:txbx>
                    <wps:bodyPr lIns="0" rIns="0" tIns="0" bIns="0" anchor="t">
                      <a:noAutofit/>
                    </wps:bodyPr>
                  </wps:wsp>
                </a:graphicData>
              </a:graphic>
            </wp:anchor>
          </w:drawing>
        </mc:Choice>
        <mc:Fallback>
          <w:pict>
            <v:rect id="shape_0" ID="Textbox 15"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xxiii</w:t>
                    </w:r>
                    <w:r>
                      <w:rPr>
                        <w:spacing w:val="-2"/>
                      </w:rPr>
                      <w:fldChar w:fldCharType="end"/>
                    </w:r>
                  </w:p>
                </w:txbxContent>
              </v:textbox>
              <w10:wrap type="none"/>
            </v:rect>
          </w:pict>
        </mc:Fallback>
      </mc:AlternateContent>
    </w:r>
  </w:p>
</w:ftr>
</file>

<file path=word/footer4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03">
              <wp:simplePos x="0" y="0"/>
              <wp:positionH relativeFrom="page">
                <wp:posOffset>3968750</wp:posOffset>
              </wp:positionH>
              <wp:positionV relativeFrom="page">
                <wp:posOffset>8976995</wp:posOffset>
              </wp:positionV>
              <wp:extent cx="294005" cy="232410"/>
              <wp:effectExtent l="0" t="0" r="0" b="0"/>
              <wp:wrapNone/>
              <wp:docPr id="413" name="Textbox 14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180</w:t>
                          </w:r>
                          <w:r>
                            <w:rPr>
                              <w:spacing w:val="-5"/>
                            </w:rPr>
                            <w:fldChar w:fldCharType="end"/>
                          </w:r>
                        </w:p>
                      </w:txbxContent>
                    </wps:txbx>
                    <wps:bodyPr lIns="0" rIns="0" tIns="0" bIns="0" anchor="t">
                      <a:noAutofit/>
                    </wps:bodyPr>
                  </wps:wsp>
                </a:graphicData>
              </a:graphic>
            </wp:anchor>
          </w:drawing>
        </mc:Choice>
        <mc:Fallback>
          <w:pict>
            <v:rect id="shape_0" ID="Textbox 14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180</w:t>
                    </w:r>
                    <w:r>
                      <w:rPr>
                        <w:spacing w:val="-5"/>
                      </w:rPr>
                      <w:fldChar w:fldCharType="end"/>
                    </w:r>
                  </w:p>
                </w:txbxContent>
              </v:textbox>
              <w10:wrap type="none"/>
            </v:rect>
          </w:pict>
        </mc:Fallback>
      </mc:AlternateContent>
    </w:r>
  </w:p>
</w:ftr>
</file>

<file path=word/footer4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03">
              <wp:simplePos x="0" y="0"/>
              <wp:positionH relativeFrom="page">
                <wp:posOffset>3968750</wp:posOffset>
              </wp:positionH>
              <wp:positionV relativeFrom="page">
                <wp:posOffset>8976995</wp:posOffset>
              </wp:positionV>
              <wp:extent cx="294005" cy="232410"/>
              <wp:effectExtent l="0" t="0" r="0" b="0"/>
              <wp:wrapNone/>
              <wp:docPr id="414" name="Textbox 14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180</w:t>
                          </w:r>
                          <w:r>
                            <w:rPr>
                              <w:spacing w:val="-5"/>
                            </w:rPr>
                            <w:fldChar w:fldCharType="end"/>
                          </w:r>
                        </w:p>
                      </w:txbxContent>
                    </wps:txbx>
                    <wps:bodyPr lIns="0" rIns="0" tIns="0" bIns="0" anchor="t">
                      <a:noAutofit/>
                    </wps:bodyPr>
                  </wps:wsp>
                </a:graphicData>
              </a:graphic>
            </wp:anchor>
          </w:drawing>
        </mc:Choice>
        <mc:Fallback>
          <w:pict>
            <v:rect id="shape_0" ID="Textbox 14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180</w:t>
                    </w:r>
                    <w:r>
                      <w:rPr>
                        <w:spacing w:val="-5"/>
                      </w:rPr>
                      <w:fldChar w:fldCharType="end"/>
                    </w:r>
                  </w:p>
                </w:txbxContent>
              </v:textbox>
              <w10:wrap type="none"/>
            </v:rect>
          </w:pict>
        </mc:Fallback>
      </mc:AlternateContent>
    </w:r>
  </w:p>
</w:ftr>
</file>

<file path=word/footer4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05">
              <wp:simplePos x="0" y="0"/>
              <wp:positionH relativeFrom="page">
                <wp:posOffset>3968750</wp:posOffset>
              </wp:positionH>
              <wp:positionV relativeFrom="page">
                <wp:posOffset>8976995</wp:posOffset>
              </wp:positionV>
              <wp:extent cx="294005" cy="232410"/>
              <wp:effectExtent l="0" t="0" r="0" b="0"/>
              <wp:wrapNone/>
              <wp:docPr id="415" name="Textbox 14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181</w:t>
                          </w:r>
                          <w:r>
                            <w:rPr>
                              <w:spacing w:val="-5"/>
                            </w:rPr>
                            <w:fldChar w:fldCharType="end"/>
                          </w:r>
                        </w:p>
                      </w:txbxContent>
                    </wps:txbx>
                    <wps:bodyPr lIns="0" rIns="0" tIns="0" bIns="0" anchor="t">
                      <a:noAutofit/>
                    </wps:bodyPr>
                  </wps:wsp>
                </a:graphicData>
              </a:graphic>
            </wp:anchor>
          </w:drawing>
        </mc:Choice>
        <mc:Fallback>
          <w:pict>
            <v:rect id="shape_0" ID="Textbox 14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181</w:t>
                    </w:r>
                    <w:r>
                      <w:rPr>
                        <w:spacing w:val="-5"/>
                      </w:rPr>
                      <w:fldChar w:fldCharType="end"/>
                    </w:r>
                  </w:p>
                </w:txbxContent>
              </v:textbox>
              <w10:wrap type="none"/>
            </v:rect>
          </w:pict>
        </mc:Fallback>
      </mc:AlternateContent>
    </w:r>
  </w:p>
</w:ftr>
</file>

<file path=word/footer4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05">
              <wp:simplePos x="0" y="0"/>
              <wp:positionH relativeFrom="page">
                <wp:posOffset>3968750</wp:posOffset>
              </wp:positionH>
              <wp:positionV relativeFrom="page">
                <wp:posOffset>8976995</wp:posOffset>
              </wp:positionV>
              <wp:extent cx="294005" cy="232410"/>
              <wp:effectExtent l="0" t="0" r="0" b="0"/>
              <wp:wrapNone/>
              <wp:docPr id="416" name="Textbox 14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181</w:t>
                          </w:r>
                          <w:r>
                            <w:rPr>
                              <w:spacing w:val="-5"/>
                            </w:rPr>
                            <w:fldChar w:fldCharType="end"/>
                          </w:r>
                        </w:p>
                      </w:txbxContent>
                    </wps:txbx>
                    <wps:bodyPr lIns="0" rIns="0" tIns="0" bIns="0" anchor="t">
                      <a:noAutofit/>
                    </wps:bodyPr>
                  </wps:wsp>
                </a:graphicData>
              </a:graphic>
            </wp:anchor>
          </w:drawing>
        </mc:Choice>
        <mc:Fallback>
          <w:pict>
            <v:rect id="shape_0" ID="Textbox 14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181</w:t>
                    </w:r>
                    <w:r>
                      <w:rPr>
                        <w:spacing w:val="-5"/>
                      </w:rPr>
                      <w:fldChar w:fldCharType="end"/>
                    </w:r>
                  </w:p>
                </w:txbxContent>
              </v:textbox>
              <w10:wrap type="none"/>
            </v:rect>
          </w:pict>
        </mc:Fallback>
      </mc:AlternateContent>
    </w:r>
  </w:p>
</w:ftr>
</file>

<file path=word/footer4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07">
              <wp:simplePos x="0" y="0"/>
              <wp:positionH relativeFrom="page">
                <wp:posOffset>3968750</wp:posOffset>
              </wp:positionH>
              <wp:positionV relativeFrom="page">
                <wp:posOffset>8976995</wp:posOffset>
              </wp:positionV>
              <wp:extent cx="294005" cy="232410"/>
              <wp:effectExtent l="0" t="0" r="0" b="0"/>
              <wp:wrapNone/>
              <wp:docPr id="417" name="Textbox 14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182</w:t>
                          </w:r>
                          <w:r>
                            <w:rPr>
                              <w:spacing w:val="-5"/>
                            </w:rPr>
                            <w:fldChar w:fldCharType="end"/>
                          </w:r>
                        </w:p>
                      </w:txbxContent>
                    </wps:txbx>
                    <wps:bodyPr lIns="0" rIns="0" tIns="0" bIns="0" anchor="t">
                      <a:noAutofit/>
                    </wps:bodyPr>
                  </wps:wsp>
                </a:graphicData>
              </a:graphic>
            </wp:anchor>
          </w:drawing>
        </mc:Choice>
        <mc:Fallback>
          <w:pict>
            <v:rect id="shape_0" ID="Textbox 14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182</w:t>
                    </w:r>
                    <w:r>
                      <w:rPr>
                        <w:spacing w:val="-5"/>
                      </w:rPr>
                      <w:fldChar w:fldCharType="end"/>
                    </w:r>
                  </w:p>
                </w:txbxContent>
              </v:textbox>
              <w10:wrap type="none"/>
            </v:rect>
          </w:pict>
        </mc:Fallback>
      </mc:AlternateContent>
    </w:r>
  </w:p>
</w:ftr>
</file>

<file path=word/footer4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07">
              <wp:simplePos x="0" y="0"/>
              <wp:positionH relativeFrom="page">
                <wp:posOffset>3968750</wp:posOffset>
              </wp:positionH>
              <wp:positionV relativeFrom="page">
                <wp:posOffset>8976995</wp:posOffset>
              </wp:positionV>
              <wp:extent cx="294005" cy="232410"/>
              <wp:effectExtent l="0" t="0" r="0" b="0"/>
              <wp:wrapNone/>
              <wp:docPr id="418" name="Textbox 14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182</w:t>
                          </w:r>
                          <w:r>
                            <w:rPr>
                              <w:spacing w:val="-5"/>
                            </w:rPr>
                            <w:fldChar w:fldCharType="end"/>
                          </w:r>
                        </w:p>
                      </w:txbxContent>
                    </wps:txbx>
                    <wps:bodyPr lIns="0" rIns="0" tIns="0" bIns="0" anchor="t">
                      <a:noAutofit/>
                    </wps:bodyPr>
                  </wps:wsp>
                </a:graphicData>
              </a:graphic>
            </wp:anchor>
          </w:drawing>
        </mc:Choice>
        <mc:Fallback>
          <w:pict>
            <v:rect id="shape_0" ID="Textbox 14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182</w:t>
                    </w:r>
                    <w:r>
                      <w:rPr>
                        <w:spacing w:val="-5"/>
                      </w:rPr>
                      <w:fldChar w:fldCharType="end"/>
                    </w:r>
                  </w:p>
                </w:txbxContent>
              </v:textbox>
              <w10:wrap type="none"/>
            </v:rect>
          </w:pict>
        </mc:Fallback>
      </mc:AlternateContent>
    </w:r>
  </w:p>
</w:ftr>
</file>

<file path=word/footer4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11">
              <wp:simplePos x="0" y="0"/>
              <wp:positionH relativeFrom="page">
                <wp:posOffset>3968750</wp:posOffset>
              </wp:positionH>
              <wp:positionV relativeFrom="page">
                <wp:posOffset>8976995</wp:posOffset>
              </wp:positionV>
              <wp:extent cx="294005" cy="232410"/>
              <wp:effectExtent l="0" t="0" r="0" b="0"/>
              <wp:wrapNone/>
              <wp:docPr id="419" name="Textbox 14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184</w:t>
                          </w:r>
                          <w:r>
                            <w:rPr>
                              <w:spacing w:val="-5"/>
                            </w:rPr>
                            <w:fldChar w:fldCharType="end"/>
                          </w:r>
                        </w:p>
                      </w:txbxContent>
                    </wps:txbx>
                    <wps:bodyPr lIns="0" rIns="0" tIns="0" bIns="0" anchor="t">
                      <a:noAutofit/>
                    </wps:bodyPr>
                  </wps:wsp>
                </a:graphicData>
              </a:graphic>
            </wp:anchor>
          </w:drawing>
        </mc:Choice>
        <mc:Fallback>
          <w:pict>
            <v:rect id="shape_0" ID="Textbox 14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184</w:t>
                    </w:r>
                    <w:r>
                      <w:rPr>
                        <w:spacing w:val="-5"/>
                      </w:rPr>
                      <w:fldChar w:fldCharType="end"/>
                    </w:r>
                  </w:p>
                </w:txbxContent>
              </v:textbox>
              <w10:wrap type="none"/>
            </v:rect>
          </w:pict>
        </mc:Fallback>
      </mc:AlternateContent>
    </w:r>
  </w:p>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45">
              <wp:simplePos x="0" y="0"/>
              <wp:positionH relativeFrom="page">
                <wp:posOffset>3937000</wp:posOffset>
              </wp:positionH>
              <wp:positionV relativeFrom="page">
                <wp:posOffset>8976995</wp:posOffset>
              </wp:positionV>
              <wp:extent cx="357505" cy="232410"/>
              <wp:effectExtent l="0" t="0" r="0" b="0"/>
              <wp:wrapNone/>
              <wp:docPr id="31" name="Textbox 15"/>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xxiii</w:t>
                          </w:r>
                          <w:r>
                            <w:rPr>
                              <w:spacing w:val="-2"/>
                            </w:rPr>
                            <w:fldChar w:fldCharType="end"/>
                          </w:r>
                        </w:p>
                      </w:txbxContent>
                    </wps:txbx>
                    <wps:bodyPr lIns="0" rIns="0" tIns="0" bIns="0" anchor="t">
                      <a:noAutofit/>
                    </wps:bodyPr>
                  </wps:wsp>
                </a:graphicData>
              </a:graphic>
            </wp:anchor>
          </w:drawing>
        </mc:Choice>
        <mc:Fallback>
          <w:pict>
            <v:rect id="shape_0" ID="Textbox 15"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xxiii</w:t>
                    </w:r>
                    <w:r>
                      <w:rPr>
                        <w:spacing w:val="-2"/>
                      </w:rPr>
                      <w:fldChar w:fldCharType="end"/>
                    </w:r>
                  </w:p>
                </w:txbxContent>
              </v:textbox>
              <w10:wrap type="none"/>
            </v:rect>
          </w:pict>
        </mc:Fallback>
      </mc:AlternateContent>
    </w:r>
  </w:p>
</w:ftr>
</file>

<file path=word/footer4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11">
              <wp:simplePos x="0" y="0"/>
              <wp:positionH relativeFrom="page">
                <wp:posOffset>3968750</wp:posOffset>
              </wp:positionH>
              <wp:positionV relativeFrom="page">
                <wp:posOffset>8976995</wp:posOffset>
              </wp:positionV>
              <wp:extent cx="294005" cy="232410"/>
              <wp:effectExtent l="0" t="0" r="0" b="0"/>
              <wp:wrapNone/>
              <wp:docPr id="420" name="Textbox 14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184</w:t>
                          </w:r>
                          <w:r>
                            <w:rPr>
                              <w:spacing w:val="-5"/>
                            </w:rPr>
                            <w:fldChar w:fldCharType="end"/>
                          </w:r>
                        </w:p>
                      </w:txbxContent>
                    </wps:txbx>
                    <wps:bodyPr lIns="0" rIns="0" tIns="0" bIns="0" anchor="t">
                      <a:noAutofit/>
                    </wps:bodyPr>
                  </wps:wsp>
                </a:graphicData>
              </a:graphic>
            </wp:anchor>
          </w:drawing>
        </mc:Choice>
        <mc:Fallback>
          <w:pict>
            <v:rect id="shape_0" ID="Textbox 14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184</w:t>
                    </w:r>
                    <w:r>
                      <w:rPr>
                        <w:spacing w:val="-5"/>
                      </w:rPr>
                      <w:fldChar w:fldCharType="end"/>
                    </w:r>
                  </w:p>
                </w:txbxContent>
              </v:textbox>
              <w10:wrap type="none"/>
            </v:rect>
          </w:pict>
        </mc:Fallback>
      </mc:AlternateContent>
    </w:r>
  </w:p>
</w:ftr>
</file>

<file path=word/footer4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13">
              <wp:simplePos x="0" y="0"/>
              <wp:positionH relativeFrom="page">
                <wp:posOffset>3968750</wp:posOffset>
              </wp:positionH>
              <wp:positionV relativeFrom="page">
                <wp:posOffset>8976995</wp:posOffset>
              </wp:positionV>
              <wp:extent cx="294005" cy="232410"/>
              <wp:effectExtent l="0" t="0" r="0" b="0"/>
              <wp:wrapNone/>
              <wp:docPr id="421" name="Textbox 15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185</w:t>
                          </w:r>
                          <w:r>
                            <w:rPr>
                              <w:spacing w:val="-5"/>
                            </w:rPr>
                            <w:fldChar w:fldCharType="end"/>
                          </w:r>
                        </w:p>
                      </w:txbxContent>
                    </wps:txbx>
                    <wps:bodyPr lIns="0" rIns="0" tIns="0" bIns="0" anchor="t">
                      <a:noAutofit/>
                    </wps:bodyPr>
                  </wps:wsp>
                </a:graphicData>
              </a:graphic>
            </wp:anchor>
          </w:drawing>
        </mc:Choice>
        <mc:Fallback>
          <w:pict>
            <v:rect id="shape_0" ID="Textbox 15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185</w:t>
                    </w:r>
                    <w:r>
                      <w:rPr>
                        <w:spacing w:val="-5"/>
                      </w:rPr>
                      <w:fldChar w:fldCharType="end"/>
                    </w:r>
                  </w:p>
                </w:txbxContent>
              </v:textbox>
              <w10:wrap type="none"/>
            </v:rect>
          </w:pict>
        </mc:Fallback>
      </mc:AlternateContent>
    </w:r>
  </w:p>
</w:ftr>
</file>

<file path=word/footer4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13">
              <wp:simplePos x="0" y="0"/>
              <wp:positionH relativeFrom="page">
                <wp:posOffset>3968750</wp:posOffset>
              </wp:positionH>
              <wp:positionV relativeFrom="page">
                <wp:posOffset>8976995</wp:posOffset>
              </wp:positionV>
              <wp:extent cx="294005" cy="232410"/>
              <wp:effectExtent l="0" t="0" r="0" b="0"/>
              <wp:wrapNone/>
              <wp:docPr id="422" name="Textbox 15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185</w:t>
                          </w:r>
                          <w:r>
                            <w:rPr>
                              <w:spacing w:val="-5"/>
                            </w:rPr>
                            <w:fldChar w:fldCharType="end"/>
                          </w:r>
                        </w:p>
                      </w:txbxContent>
                    </wps:txbx>
                    <wps:bodyPr lIns="0" rIns="0" tIns="0" bIns="0" anchor="t">
                      <a:noAutofit/>
                    </wps:bodyPr>
                  </wps:wsp>
                </a:graphicData>
              </a:graphic>
            </wp:anchor>
          </w:drawing>
        </mc:Choice>
        <mc:Fallback>
          <w:pict>
            <v:rect id="shape_0" ID="Textbox 15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185</w:t>
                    </w:r>
                    <w:r>
                      <w:rPr>
                        <w:spacing w:val="-5"/>
                      </w:rPr>
                      <w:fldChar w:fldCharType="end"/>
                    </w:r>
                  </w:p>
                </w:txbxContent>
              </v:textbox>
              <w10:wrap type="none"/>
            </v:rect>
          </w:pict>
        </mc:Fallback>
      </mc:AlternateContent>
    </w:r>
  </w:p>
</w:ftr>
</file>

<file path=word/footer4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15">
              <wp:simplePos x="0" y="0"/>
              <wp:positionH relativeFrom="page">
                <wp:posOffset>3968750</wp:posOffset>
              </wp:positionH>
              <wp:positionV relativeFrom="page">
                <wp:posOffset>8976995</wp:posOffset>
              </wp:positionV>
              <wp:extent cx="294005" cy="232410"/>
              <wp:effectExtent l="0" t="0" r="0" b="0"/>
              <wp:wrapNone/>
              <wp:docPr id="423" name="Textbox 15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186</w:t>
                          </w:r>
                          <w:r>
                            <w:rPr>
                              <w:spacing w:val="-5"/>
                            </w:rPr>
                            <w:fldChar w:fldCharType="end"/>
                          </w:r>
                        </w:p>
                      </w:txbxContent>
                    </wps:txbx>
                    <wps:bodyPr lIns="0" rIns="0" tIns="0" bIns="0" anchor="t">
                      <a:noAutofit/>
                    </wps:bodyPr>
                  </wps:wsp>
                </a:graphicData>
              </a:graphic>
            </wp:anchor>
          </w:drawing>
        </mc:Choice>
        <mc:Fallback>
          <w:pict>
            <v:rect id="shape_0" ID="Textbox 15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186</w:t>
                    </w:r>
                    <w:r>
                      <w:rPr>
                        <w:spacing w:val="-5"/>
                      </w:rPr>
                      <w:fldChar w:fldCharType="end"/>
                    </w:r>
                  </w:p>
                </w:txbxContent>
              </v:textbox>
              <w10:wrap type="none"/>
            </v:rect>
          </w:pict>
        </mc:Fallback>
      </mc:AlternateContent>
    </w:r>
  </w:p>
</w:ftr>
</file>

<file path=word/footer4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15">
              <wp:simplePos x="0" y="0"/>
              <wp:positionH relativeFrom="page">
                <wp:posOffset>3968750</wp:posOffset>
              </wp:positionH>
              <wp:positionV relativeFrom="page">
                <wp:posOffset>8976995</wp:posOffset>
              </wp:positionV>
              <wp:extent cx="294005" cy="232410"/>
              <wp:effectExtent l="0" t="0" r="0" b="0"/>
              <wp:wrapNone/>
              <wp:docPr id="424" name="Textbox 15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186</w:t>
                          </w:r>
                          <w:r>
                            <w:rPr>
                              <w:spacing w:val="-5"/>
                            </w:rPr>
                            <w:fldChar w:fldCharType="end"/>
                          </w:r>
                        </w:p>
                      </w:txbxContent>
                    </wps:txbx>
                    <wps:bodyPr lIns="0" rIns="0" tIns="0" bIns="0" anchor="t">
                      <a:noAutofit/>
                    </wps:bodyPr>
                  </wps:wsp>
                </a:graphicData>
              </a:graphic>
            </wp:anchor>
          </w:drawing>
        </mc:Choice>
        <mc:Fallback>
          <w:pict>
            <v:rect id="shape_0" ID="Textbox 15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186</w:t>
                    </w:r>
                    <w:r>
                      <w:rPr>
                        <w:spacing w:val="-5"/>
                      </w:rPr>
                      <w:fldChar w:fldCharType="end"/>
                    </w:r>
                  </w:p>
                </w:txbxContent>
              </v:textbox>
              <w10:wrap type="none"/>
            </v:rect>
          </w:pict>
        </mc:Fallback>
      </mc:AlternateContent>
    </w:r>
  </w:p>
</w:ftr>
</file>

<file path=word/footer4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17">
              <wp:simplePos x="0" y="0"/>
              <wp:positionH relativeFrom="page">
                <wp:posOffset>3968750</wp:posOffset>
              </wp:positionH>
              <wp:positionV relativeFrom="page">
                <wp:posOffset>8976995</wp:posOffset>
              </wp:positionV>
              <wp:extent cx="294005" cy="232410"/>
              <wp:effectExtent l="0" t="0" r="0" b="0"/>
              <wp:wrapNone/>
              <wp:docPr id="425" name="Textbox 15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187</w:t>
                          </w:r>
                          <w:r>
                            <w:rPr>
                              <w:spacing w:val="-5"/>
                            </w:rPr>
                            <w:fldChar w:fldCharType="end"/>
                          </w:r>
                        </w:p>
                      </w:txbxContent>
                    </wps:txbx>
                    <wps:bodyPr lIns="0" rIns="0" tIns="0" bIns="0" anchor="t">
                      <a:noAutofit/>
                    </wps:bodyPr>
                  </wps:wsp>
                </a:graphicData>
              </a:graphic>
            </wp:anchor>
          </w:drawing>
        </mc:Choice>
        <mc:Fallback>
          <w:pict>
            <v:rect id="shape_0" ID="Textbox 15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187</w:t>
                    </w:r>
                    <w:r>
                      <w:rPr>
                        <w:spacing w:val="-5"/>
                      </w:rPr>
                      <w:fldChar w:fldCharType="end"/>
                    </w:r>
                  </w:p>
                </w:txbxContent>
              </v:textbox>
              <w10:wrap type="none"/>
            </v:rect>
          </w:pict>
        </mc:Fallback>
      </mc:AlternateContent>
    </w:r>
  </w:p>
</w:ftr>
</file>

<file path=word/footer4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17">
              <wp:simplePos x="0" y="0"/>
              <wp:positionH relativeFrom="page">
                <wp:posOffset>3968750</wp:posOffset>
              </wp:positionH>
              <wp:positionV relativeFrom="page">
                <wp:posOffset>8976995</wp:posOffset>
              </wp:positionV>
              <wp:extent cx="294005" cy="232410"/>
              <wp:effectExtent l="0" t="0" r="0" b="0"/>
              <wp:wrapNone/>
              <wp:docPr id="426" name="Textbox 15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187</w:t>
                          </w:r>
                          <w:r>
                            <w:rPr>
                              <w:spacing w:val="-5"/>
                            </w:rPr>
                            <w:fldChar w:fldCharType="end"/>
                          </w:r>
                        </w:p>
                      </w:txbxContent>
                    </wps:txbx>
                    <wps:bodyPr lIns="0" rIns="0" tIns="0" bIns="0" anchor="t">
                      <a:noAutofit/>
                    </wps:bodyPr>
                  </wps:wsp>
                </a:graphicData>
              </a:graphic>
            </wp:anchor>
          </w:drawing>
        </mc:Choice>
        <mc:Fallback>
          <w:pict>
            <v:rect id="shape_0" ID="Textbox 15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187</w:t>
                    </w:r>
                    <w:r>
                      <w:rPr>
                        <w:spacing w:val="-5"/>
                      </w:rPr>
                      <w:fldChar w:fldCharType="end"/>
                    </w:r>
                  </w:p>
                </w:txbxContent>
              </v:textbox>
              <w10:wrap type="none"/>
            </v:rect>
          </w:pict>
        </mc:Fallback>
      </mc:AlternateContent>
    </w:r>
  </w:p>
</w:ftr>
</file>

<file path=word/footer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6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19">
              <wp:simplePos x="0" y="0"/>
              <wp:positionH relativeFrom="page">
                <wp:posOffset>3968750</wp:posOffset>
              </wp:positionH>
              <wp:positionV relativeFrom="page">
                <wp:posOffset>8976995</wp:posOffset>
              </wp:positionV>
              <wp:extent cx="294005" cy="232410"/>
              <wp:effectExtent l="0" t="0" r="0" b="0"/>
              <wp:wrapNone/>
              <wp:docPr id="427" name="Textbox 15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188</w:t>
                          </w:r>
                          <w:r>
                            <w:rPr>
                              <w:spacing w:val="-5"/>
                            </w:rPr>
                            <w:fldChar w:fldCharType="end"/>
                          </w:r>
                        </w:p>
                      </w:txbxContent>
                    </wps:txbx>
                    <wps:bodyPr lIns="0" rIns="0" tIns="0" bIns="0" anchor="t">
                      <a:noAutofit/>
                    </wps:bodyPr>
                  </wps:wsp>
                </a:graphicData>
              </a:graphic>
            </wp:anchor>
          </w:drawing>
        </mc:Choice>
        <mc:Fallback>
          <w:pict>
            <v:rect id="shape_0" ID="Textbox 15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188</w:t>
                    </w:r>
                    <w:r>
                      <w:rPr>
                        <w:spacing w:val="-5"/>
                      </w:rPr>
                      <w:fldChar w:fldCharType="end"/>
                    </w:r>
                  </w:p>
                </w:txbxContent>
              </v:textbox>
              <w10:wrap type="none"/>
            </v:rect>
          </w:pict>
        </mc:Fallback>
      </mc:AlternateContent>
    </w:r>
  </w:p>
</w:ftr>
</file>

<file path=word/footer46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19">
              <wp:simplePos x="0" y="0"/>
              <wp:positionH relativeFrom="page">
                <wp:posOffset>3968750</wp:posOffset>
              </wp:positionH>
              <wp:positionV relativeFrom="page">
                <wp:posOffset>8976995</wp:posOffset>
              </wp:positionV>
              <wp:extent cx="294005" cy="232410"/>
              <wp:effectExtent l="0" t="0" r="0" b="0"/>
              <wp:wrapNone/>
              <wp:docPr id="428" name="Textbox 15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188</w:t>
                          </w:r>
                          <w:r>
                            <w:rPr>
                              <w:spacing w:val="-5"/>
                            </w:rPr>
                            <w:fldChar w:fldCharType="end"/>
                          </w:r>
                        </w:p>
                      </w:txbxContent>
                    </wps:txbx>
                    <wps:bodyPr lIns="0" rIns="0" tIns="0" bIns="0" anchor="t">
                      <a:noAutofit/>
                    </wps:bodyPr>
                  </wps:wsp>
                </a:graphicData>
              </a:graphic>
            </wp:anchor>
          </w:drawing>
        </mc:Choice>
        <mc:Fallback>
          <w:pict>
            <v:rect id="shape_0" ID="Textbox 15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188</w:t>
                    </w:r>
                    <w:r>
                      <w:rPr>
                        <w:spacing w:val="-5"/>
                      </w:rPr>
                      <w:fldChar w:fldCharType="end"/>
                    </w:r>
                  </w:p>
                </w:txbxContent>
              </v:textbox>
              <w10:wrap type="none"/>
            </v:rect>
          </w:pict>
        </mc:Fallback>
      </mc:AlternateContent>
    </w:r>
  </w:p>
</w:ftr>
</file>

<file path=word/footer46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6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21">
              <wp:simplePos x="0" y="0"/>
              <wp:positionH relativeFrom="page">
                <wp:posOffset>3968750</wp:posOffset>
              </wp:positionH>
              <wp:positionV relativeFrom="page">
                <wp:posOffset>8976995</wp:posOffset>
              </wp:positionV>
              <wp:extent cx="294005" cy="232410"/>
              <wp:effectExtent l="0" t="0" r="0" b="0"/>
              <wp:wrapNone/>
              <wp:docPr id="429" name="Textbox 15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189</w:t>
                          </w:r>
                          <w:r>
                            <w:rPr>
                              <w:spacing w:val="-5"/>
                            </w:rPr>
                            <w:fldChar w:fldCharType="end"/>
                          </w:r>
                        </w:p>
                      </w:txbxContent>
                    </wps:txbx>
                    <wps:bodyPr lIns="0" rIns="0" tIns="0" bIns="0" anchor="t">
                      <a:noAutofit/>
                    </wps:bodyPr>
                  </wps:wsp>
                </a:graphicData>
              </a:graphic>
            </wp:anchor>
          </w:drawing>
        </mc:Choice>
        <mc:Fallback>
          <w:pict>
            <v:rect id="shape_0" ID="Textbox 15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189</w:t>
                    </w:r>
                    <w:r>
                      <w:rPr>
                        <w:spacing w:val="-5"/>
                      </w:rPr>
                      <w:fldChar w:fldCharType="end"/>
                    </w:r>
                  </w:p>
                </w:txbxContent>
              </v:textbox>
              <w10:wrap type="none"/>
            </v:rect>
          </w:pict>
        </mc:Fallback>
      </mc:AlternateContent>
    </w:r>
  </w:p>
</w:ftr>
</file>

<file path=word/footer46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21">
              <wp:simplePos x="0" y="0"/>
              <wp:positionH relativeFrom="page">
                <wp:posOffset>3968750</wp:posOffset>
              </wp:positionH>
              <wp:positionV relativeFrom="page">
                <wp:posOffset>8976995</wp:posOffset>
              </wp:positionV>
              <wp:extent cx="294005" cy="232410"/>
              <wp:effectExtent l="0" t="0" r="0" b="0"/>
              <wp:wrapNone/>
              <wp:docPr id="430" name="Textbox 15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189</w:t>
                          </w:r>
                          <w:r>
                            <w:rPr>
                              <w:spacing w:val="-5"/>
                            </w:rPr>
                            <w:fldChar w:fldCharType="end"/>
                          </w:r>
                        </w:p>
                      </w:txbxContent>
                    </wps:txbx>
                    <wps:bodyPr lIns="0" rIns="0" tIns="0" bIns="0" anchor="t">
                      <a:noAutofit/>
                    </wps:bodyPr>
                  </wps:wsp>
                </a:graphicData>
              </a:graphic>
            </wp:anchor>
          </w:drawing>
        </mc:Choice>
        <mc:Fallback>
          <w:pict>
            <v:rect id="shape_0" ID="Textbox 15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189</w:t>
                    </w:r>
                    <w:r>
                      <w:rPr>
                        <w:spacing w:val="-5"/>
                      </w:rPr>
                      <w:fldChar w:fldCharType="end"/>
                    </w:r>
                  </w:p>
                </w:txbxContent>
              </v:textbox>
              <w10:wrap type="none"/>
            </v:rect>
          </w:pict>
        </mc:Fallback>
      </mc:AlternateContent>
    </w:r>
  </w:p>
</w:ftr>
</file>

<file path=word/footer46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6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23">
              <wp:simplePos x="0" y="0"/>
              <wp:positionH relativeFrom="page">
                <wp:posOffset>3968750</wp:posOffset>
              </wp:positionH>
              <wp:positionV relativeFrom="page">
                <wp:posOffset>8976995</wp:posOffset>
              </wp:positionV>
              <wp:extent cx="294005" cy="232410"/>
              <wp:effectExtent l="0" t="0" r="0" b="0"/>
              <wp:wrapNone/>
              <wp:docPr id="431" name="Textbox 15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190</w:t>
                          </w:r>
                          <w:r>
                            <w:rPr>
                              <w:spacing w:val="-5"/>
                            </w:rPr>
                            <w:fldChar w:fldCharType="end"/>
                          </w:r>
                        </w:p>
                      </w:txbxContent>
                    </wps:txbx>
                    <wps:bodyPr lIns="0" rIns="0" tIns="0" bIns="0" anchor="t">
                      <a:noAutofit/>
                    </wps:bodyPr>
                  </wps:wsp>
                </a:graphicData>
              </a:graphic>
            </wp:anchor>
          </w:drawing>
        </mc:Choice>
        <mc:Fallback>
          <w:pict>
            <v:rect id="shape_0" ID="Textbox 15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190</w:t>
                    </w:r>
                    <w:r>
                      <w:rPr>
                        <w:spacing w:val="-5"/>
                      </w:rPr>
                      <w:fldChar w:fldCharType="end"/>
                    </w:r>
                  </w:p>
                </w:txbxContent>
              </v:textbox>
              <w10:wrap type="none"/>
            </v:rect>
          </w:pict>
        </mc:Fallback>
      </mc:AlternateContent>
    </w:r>
  </w:p>
</w:ftr>
</file>

<file path=word/footer46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23">
              <wp:simplePos x="0" y="0"/>
              <wp:positionH relativeFrom="page">
                <wp:posOffset>3968750</wp:posOffset>
              </wp:positionH>
              <wp:positionV relativeFrom="page">
                <wp:posOffset>8976995</wp:posOffset>
              </wp:positionV>
              <wp:extent cx="294005" cy="232410"/>
              <wp:effectExtent l="0" t="0" r="0" b="0"/>
              <wp:wrapNone/>
              <wp:docPr id="432" name="Textbox 15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190</w:t>
                          </w:r>
                          <w:r>
                            <w:rPr>
                              <w:spacing w:val="-5"/>
                            </w:rPr>
                            <w:fldChar w:fldCharType="end"/>
                          </w:r>
                        </w:p>
                      </w:txbxContent>
                    </wps:txbx>
                    <wps:bodyPr lIns="0" rIns="0" tIns="0" bIns="0" anchor="t">
                      <a:noAutofit/>
                    </wps:bodyPr>
                  </wps:wsp>
                </a:graphicData>
              </a:graphic>
            </wp:anchor>
          </w:drawing>
        </mc:Choice>
        <mc:Fallback>
          <w:pict>
            <v:rect id="shape_0" ID="Textbox 15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190</w:t>
                    </w:r>
                    <w:r>
                      <w:rPr>
                        <w:spacing w:val="-5"/>
                      </w:rPr>
                      <w:fldChar w:fldCharType="end"/>
                    </w:r>
                  </w:p>
                </w:txbxContent>
              </v:textbox>
              <w10:wrap type="none"/>
            </v:rect>
          </w:pict>
        </mc:Fallback>
      </mc:AlternateContent>
    </w:r>
  </w:p>
</w:ftr>
</file>

<file path=word/footer46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
              <wp:simplePos x="0" y="0"/>
              <wp:positionH relativeFrom="page">
                <wp:posOffset>3968750</wp:posOffset>
              </wp:positionH>
              <wp:positionV relativeFrom="page">
                <wp:posOffset>8976995</wp:posOffset>
              </wp:positionV>
              <wp:extent cx="294005" cy="232410"/>
              <wp:effectExtent l="0" t="0" r="0" b="0"/>
              <wp:wrapNone/>
              <wp:docPr id="33" name="Textbox 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wps:txbx>
                    <wps:bodyPr lIns="0" rIns="0" tIns="0" bIns="0" anchor="t">
                      <a:noAutofit/>
                    </wps:bodyPr>
                  </wps:wsp>
                </a:graphicData>
              </a:graphic>
            </wp:anchor>
          </w:drawing>
        </mc:Choice>
        <mc:Fallback>
          <w:pict>
            <v:rect id="shape_0" ID="Textbox 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v:textbox>
              <w10:wrap type="none"/>
            </v:rect>
          </w:pict>
        </mc:Fallback>
      </mc:AlternateContent>
    </w:r>
  </w:p>
</w:ftr>
</file>

<file path=word/footer47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25">
              <wp:simplePos x="0" y="0"/>
              <wp:positionH relativeFrom="page">
                <wp:posOffset>3968750</wp:posOffset>
              </wp:positionH>
              <wp:positionV relativeFrom="page">
                <wp:posOffset>8976995</wp:posOffset>
              </wp:positionV>
              <wp:extent cx="294005" cy="232410"/>
              <wp:effectExtent l="0" t="0" r="0" b="0"/>
              <wp:wrapNone/>
              <wp:docPr id="433" name="Textbox 15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191</w:t>
                          </w:r>
                          <w:r>
                            <w:rPr>
                              <w:spacing w:val="-5"/>
                            </w:rPr>
                            <w:fldChar w:fldCharType="end"/>
                          </w:r>
                        </w:p>
                      </w:txbxContent>
                    </wps:txbx>
                    <wps:bodyPr lIns="0" rIns="0" tIns="0" bIns="0" anchor="t">
                      <a:noAutofit/>
                    </wps:bodyPr>
                  </wps:wsp>
                </a:graphicData>
              </a:graphic>
            </wp:anchor>
          </w:drawing>
        </mc:Choice>
        <mc:Fallback>
          <w:pict>
            <v:rect id="shape_0" ID="Textbox 15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191</w:t>
                    </w:r>
                    <w:r>
                      <w:rPr>
                        <w:spacing w:val="-5"/>
                      </w:rPr>
                      <w:fldChar w:fldCharType="end"/>
                    </w:r>
                  </w:p>
                </w:txbxContent>
              </v:textbox>
              <w10:wrap type="none"/>
            </v:rect>
          </w:pict>
        </mc:Fallback>
      </mc:AlternateContent>
    </w:r>
  </w:p>
</w:ftr>
</file>

<file path=word/footer47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25">
              <wp:simplePos x="0" y="0"/>
              <wp:positionH relativeFrom="page">
                <wp:posOffset>3968750</wp:posOffset>
              </wp:positionH>
              <wp:positionV relativeFrom="page">
                <wp:posOffset>8976995</wp:posOffset>
              </wp:positionV>
              <wp:extent cx="294005" cy="232410"/>
              <wp:effectExtent l="0" t="0" r="0" b="0"/>
              <wp:wrapNone/>
              <wp:docPr id="434" name="Textbox 15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191</w:t>
                          </w:r>
                          <w:r>
                            <w:rPr>
                              <w:spacing w:val="-5"/>
                            </w:rPr>
                            <w:fldChar w:fldCharType="end"/>
                          </w:r>
                        </w:p>
                      </w:txbxContent>
                    </wps:txbx>
                    <wps:bodyPr lIns="0" rIns="0" tIns="0" bIns="0" anchor="t">
                      <a:noAutofit/>
                    </wps:bodyPr>
                  </wps:wsp>
                </a:graphicData>
              </a:graphic>
            </wp:anchor>
          </w:drawing>
        </mc:Choice>
        <mc:Fallback>
          <w:pict>
            <v:rect id="shape_0" ID="Textbox 15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191</w:t>
                    </w:r>
                    <w:r>
                      <w:rPr>
                        <w:spacing w:val="-5"/>
                      </w:rPr>
                      <w:fldChar w:fldCharType="end"/>
                    </w:r>
                  </w:p>
                </w:txbxContent>
              </v:textbox>
              <w10:wrap type="none"/>
            </v:rect>
          </w:pict>
        </mc:Fallback>
      </mc:AlternateContent>
    </w:r>
  </w:p>
</w:ftr>
</file>

<file path=word/footer47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7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27">
              <wp:simplePos x="0" y="0"/>
              <wp:positionH relativeFrom="page">
                <wp:posOffset>3968750</wp:posOffset>
              </wp:positionH>
              <wp:positionV relativeFrom="page">
                <wp:posOffset>8976995</wp:posOffset>
              </wp:positionV>
              <wp:extent cx="294005" cy="232410"/>
              <wp:effectExtent l="0" t="0" r="0" b="0"/>
              <wp:wrapNone/>
              <wp:docPr id="435" name="Textbox 15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192</w:t>
                          </w:r>
                          <w:r>
                            <w:rPr>
                              <w:spacing w:val="-5"/>
                            </w:rPr>
                            <w:fldChar w:fldCharType="end"/>
                          </w:r>
                        </w:p>
                      </w:txbxContent>
                    </wps:txbx>
                    <wps:bodyPr lIns="0" rIns="0" tIns="0" bIns="0" anchor="t">
                      <a:noAutofit/>
                    </wps:bodyPr>
                  </wps:wsp>
                </a:graphicData>
              </a:graphic>
            </wp:anchor>
          </w:drawing>
        </mc:Choice>
        <mc:Fallback>
          <w:pict>
            <v:rect id="shape_0" ID="Textbox 15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192</w:t>
                    </w:r>
                    <w:r>
                      <w:rPr>
                        <w:spacing w:val="-5"/>
                      </w:rPr>
                      <w:fldChar w:fldCharType="end"/>
                    </w:r>
                  </w:p>
                </w:txbxContent>
              </v:textbox>
              <w10:wrap type="none"/>
            </v:rect>
          </w:pict>
        </mc:Fallback>
      </mc:AlternateContent>
    </w:r>
  </w:p>
</w:ftr>
</file>

<file path=word/footer47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27">
              <wp:simplePos x="0" y="0"/>
              <wp:positionH relativeFrom="page">
                <wp:posOffset>3968750</wp:posOffset>
              </wp:positionH>
              <wp:positionV relativeFrom="page">
                <wp:posOffset>8976995</wp:posOffset>
              </wp:positionV>
              <wp:extent cx="294005" cy="232410"/>
              <wp:effectExtent l="0" t="0" r="0" b="0"/>
              <wp:wrapNone/>
              <wp:docPr id="436" name="Textbox 15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192</w:t>
                          </w:r>
                          <w:r>
                            <w:rPr>
                              <w:spacing w:val="-5"/>
                            </w:rPr>
                            <w:fldChar w:fldCharType="end"/>
                          </w:r>
                        </w:p>
                      </w:txbxContent>
                    </wps:txbx>
                    <wps:bodyPr lIns="0" rIns="0" tIns="0" bIns="0" anchor="t">
                      <a:noAutofit/>
                    </wps:bodyPr>
                  </wps:wsp>
                </a:graphicData>
              </a:graphic>
            </wp:anchor>
          </w:drawing>
        </mc:Choice>
        <mc:Fallback>
          <w:pict>
            <v:rect id="shape_0" ID="Textbox 15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192</w:t>
                    </w:r>
                    <w:r>
                      <w:rPr>
                        <w:spacing w:val="-5"/>
                      </w:rPr>
                      <w:fldChar w:fldCharType="end"/>
                    </w:r>
                  </w:p>
                </w:txbxContent>
              </v:textbox>
              <w10:wrap type="none"/>
            </v:rect>
          </w:pict>
        </mc:Fallback>
      </mc:AlternateContent>
    </w:r>
  </w:p>
</w:ftr>
</file>

<file path=word/footer47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7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29">
              <wp:simplePos x="0" y="0"/>
              <wp:positionH relativeFrom="page">
                <wp:posOffset>3968750</wp:posOffset>
              </wp:positionH>
              <wp:positionV relativeFrom="page">
                <wp:posOffset>8976995</wp:posOffset>
              </wp:positionV>
              <wp:extent cx="294005" cy="232410"/>
              <wp:effectExtent l="0" t="0" r="0" b="0"/>
              <wp:wrapNone/>
              <wp:docPr id="437" name="Textbox 15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193</w:t>
                          </w:r>
                          <w:r>
                            <w:rPr>
                              <w:spacing w:val="-5"/>
                            </w:rPr>
                            <w:fldChar w:fldCharType="end"/>
                          </w:r>
                        </w:p>
                      </w:txbxContent>
                    </wps:txbx>
                    <wps:bodyPr lIns="0" rIns="0" tIns="0" bIns="0" anchor="t">
                      <a:noAutofit/>
                    </wps:bodyPr>
                  </wps:wsp>
                </a:graphicData>
              </a:graphic>
            </wp:anchor>
          </w:drawing>
        </mc:Choice>
        <mc:Fallback>
          <w:pict>
            <v:rect id="shape_0" ID="Textbox 15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193</w:t>
                    </w:r>
                    <w:r>
                      <w:rPr>
                        <w:spacing w:val="-5"/>
                      </w:rPr>
                      <w:fldChar w:fldCharType="end"/>
                    </w:r>
                  </w:p>
                </w:txbxContent>
              </v:textbox>
              <w10:wrap type="none"/>
            </v:rect>
          </w:pict>
        </mc:Fallback>
      </mc:AlternateContent>
    </w:r>
  </w:p>
</w:ftr>
</file>

<file path=word/footer47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29">
              <wp:simplePos x="0" y="0"/>
              <wp:positionH relativeFrom="page">
                <wp:posOffset>3968750</wp:posOffset>
              </wp:positionH>
              <wp:positionV relativeFrom="page">
                <wp:posOffset>8976995</wp:posOffset>
              </wp:positionV>
              <wp:extent cx="294005" cy="232410"/>
              <wp:effectExtent l="0" t="0" r="0" b="0"/>
              <wp:wrapNone/>
              <wp:docPr id="438" name="Textbox 15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193</w:t>
                          </w:r>
                          <w:r>
                            <w:rPr>
                              <w:spacing w:val="-5"/>
                            </w:rPr>
                            <w:fldChar w:fldCharType="end"/>
                          </w:r>
                        </w:p>
                      </w:txbxContent>
                    </wps:txbx>
                    <wps:bodyPr lIns="0" rIns="0" tIns="0" bIns="0" anchor="t">
                      <a:noAutofit/>
                    </wps:bodyPr>
                  </wps:wsp>
                </a:graphicData>
              </a:graphic>
            </wp:anchor>
          </w:drawing>
        </mc:Choice>
        <mc:Fallback>
          <w:pict>
            <v:rect id="shape_0" ID="Textbox 15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193</w:t>
                    </w:r>
                    <w:r>
                      <w:rPr>
                        <w:spacing w:val="-5"/>
                      </w:rPr>
                      <w:fldChar w:fldCharType="end"/>
                    </w:r>
                  </w:p>
                </w:txbxContent>
              </v:textbox>
              <w10:wrap type="none"/>
            </v:rect>
          </w:pict>
        </mc:Fallback>
      </mc:AlternateContent>
    </w:r>
  </w:p>
</w:ftr>
</file>

<file path=word/footer47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7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31">
              <wp:simplePos x="0" y="0"/>
              <wp:positionH relativeFrom="page">
                <wp:posOffset>3968750</wp:posOffset>
              </wp:positionH>
              <wp:positionV relativeFrom="page">
                <wp:posOffset>8976995</wp:posOffset>
              </wp:positionV>
              <wp:extent cx="294005" cy="232410"/>
              <wp:effectExtent l="0" t="0" r="0" b="0"/>
              <wp:wrapNone/>
              <wp:docPr id="439" name="Textbox 15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194</w:t>
                          </w:r>
                          <w:r>
                            <w:rPr>
                              <w:spacing w:val="-5"/>
                            </w:rPr>
                            <w:fldChar w:fldCharType="end"/>
                          </w:r>
                        </w:p>
                      </w:txbxContent>
                    </wps:txbx>
                    <wps:bodyPr lIns="0" rIns="0" tIns="0" bIns="0" anchor="t">
                      <a:noAutofit/>
                    </wps:bodyPr>
                  </wps:wsp>
                </a:graphicData>
              </a:graphic>
            </wp:anchor>
          </w:drawing>
        </mc:Choice>
        <mc:Fallback>
          <w:pict>
            <v:rect id="shape_0" ID="Textbox 15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194</w:t>
                    </w:r>
                    <w:r>
                      <w:rPr>
                        <w:spacing w:val="-5"/>
                      </w:rPr>
                      <w:fldChar w:fldCharType="end"/>
                    </w:r>
                  </w:p>
                </w:txbxContent>
              </v:textbox>
              <w10:wrap type="none"/>
            </v:rect>
          </w:pict>
        </mc:Fallback>
      </mc:AlternateContent>
    </w:r>
  </w:p>
</w:ftr>
</file>

<file path=word/footer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4">
              <wp:simplePos x="0" y="0"/>
              <wp:positionH relativeFrom="page">
                <wp:posOffset>3968750</wp:posOffset>
              </wp:positionH>
              <wp:positionV relativeFrom="page">
                <wp:posOffset>8976995</wp:posOffset>
              </wp:positionV>
              <wp:extent cx="294005" cy="232410"/>
              <wp:effectExtent l="0" t="0" r="0" b="0"/>
              <wp:wrapNone/>
              <wp:docPr id="34" name="Textbox 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wps:txbx>
                    <wps:bodyPr lIns="0" rIns="0" tIns="0" bIns="0" anchor="t">
                      <a:noAutofit/>
                    </wps:bodyPr>
                  </wps:wsp>
                </a:graphicData>
              </a:graphic>
            </wp:anchor>
          </w:drawing>
        </mc:Choice>
        <mc:Fallback>
          <w:pict>
            <v:rect id="shape_0" ID="Textbox 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p>
                </w:txbxContent>
              </v:textbox>
              <w10:wrap type="none"/>
            </v:rect>
          </w:pict>
        </mc:Fallback>
      </mc:AlternateContent>
    </w:r>
  </w:p>
</w:ftr>
</file>

<file path=word/footer48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31">
              <wp:simplePos x="0" y="0"/>
              <wp:positionH relativeFrom="page">
                <wp:posOffset>3968750</wp:posOffset>
              </wp:positionH>
              <wp:positionV relativeFrom="page">
                <wp:posOffset>8976995</wp:posOffset>
              </wp:positionV>
              <wp:extent cx="294005" cy="232410"/>
              <wp:effectExtent l="0" t="0" r="0" b="0"/>
              <wp:wrapNone/>
              <wp:docPr id="440" name="Textbox 15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194</w:t>
                          </w:r>
                          <w:r>
                            <w:rPr>
                              <w:spacing w:val="-5"/>
                            </w:rPr>
                            <w:fldChar w:fldCharType="end"/>
                          </w:r>
                        </w:p>
                      </w:txbxContent>
                    </wps:txbx>
                    <wps:bodyPr lIns="0" rIns="0" tIns="0" bIns="0" anchor="t">
                      <a:noAutofit/>
                    </wps:bodyPr>
                  </wps:wsp>
                </a:graphicData>
              </a:graphic>
            </wp:anchor>
          </w:drawing>
        </mc:Choice>
        <mc:Fallback>
          <w:pict>
            <v:rect id="shape_0" ID="Textbox 15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194</w:t>
                    </w:r>
                    <w:r>
                      <w:rPr>
                        <w:spacing w:val="-5"/>
                      </w:rPr>
                      <w:fldChar w:fldCharType="end"/>
                    </w:r>
                  </w:p>
                </w:txbxContent>
              </v:textbox>
              <w10:wrap type="none"/>
            </v:rect>
          </w:pict>
        </mc:Fallback>
      </mc:AlternateContent>
    </w:r>
  </w:p>
</w:ftr>
</file>

<file path=word/footer48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8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35">
              <wp:simplePos x="0" y="0"/>
              <wp:positionH relativeFrom="page">
                <wp:posOffset>3968750</wp:posOffset>
              </wp:positionH>
              <wp:positionV relativeFrom="page">
                <wp:posOffset>8976995</wp:posOffset>
              </wp:positionV>
              <wp:extent cx="294005" cy="232410"/>
              <wp:effectExtent l="0" t="0" r="0" b="0"/>
              <wp:wrapNone/>
              <wp:docPr id="443" name="Textbox 16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196</w:t>
                          </w:r>
                          <w:r>
                            <w:rPr>
                              <w:spacing w:val="-5"/>
                            </w:rPr>
                            <w:fldChar w:fldCharType="end"/>
                          </w:r>
                        </w:p>
                      </w:txbxContent>
                    </wps:txbx>
                    <wps:bodyPr lIns="0" rIns="0" tIns="0" bIns="0" anchor="t">
                      <a:noAutofit/>
                    </wps:bodyPr>
                  </wps:wsp>
                </a:graphicData>
              </a:graphic>
            </wp:anchor>
          </w:drawing>
        </mc:Choice>
        <mc:Fallback>
          <w:pict>
            <v:rect id="shape_0" ID="Textbox 16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196</w:t>
                    </w:r>
                    <w:r>
                      <w:rPr>
                        <w:spacing w:val="-5"/>
                      </w:rPr>
                      <w:fldChar w:fldCharType="end"/>
                    </w:r>
                  </w:p>
                </w:txbxContent>
              </v:textbox>
              <w10:wrap type="none"/>
            </v:rect>
          </w:pict>
        </mc:Fallback>
      </mc:AlternateContent>
    </w:r>
  </w:p>
</w:ftr>
</file>

<file path=word/footer48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35">
              <wp:simplePos x="0" y="0"/>
              <wp:positionH relativeFrom="page">
                <wp:posOffset>3968750</wp:posOffset>
              </wp:positionH>
              <wp:positionV relativeFrom="page">
                <wp:posOffset>8976995</wp:posOffset>
              </wp:positionV>
              <wp:extent cx="294005" cy="232410"/>
              <wp:effectExtent l="0" t="0" r="0" b="0"/>
              <wp:wrapNone/>
              <wp:docPr id="444" name="Textbox 16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196</w:t>
                          </w:r>
                          <w:r>
                            <w:rPr>
                              <w:spacing w:val="-5"/>
                            </w:rPr>
                            <w:fldChar w:fldCharType="end"/>
                          </w:r>
                        </w:p>
                      </w:txbxContent>
                    </wps:txbx>
                    <wps:bodyPr lIns="0" rIns="0" tIns="0" bIns="0" anchor="t">
                      <a:noAutofit/>
                    </wps:bodyPr>
                  </wps:wsp>
                </a:graphicData>
              </a:graphic>
            </wp:anchor>
          </w:drawing>
        </mc:Choice>
        <mc:Fallback>
          <w:pict>
            <v:rect id="shape_0" ID="Textbox 16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196</w:t>
                    </w:r>
                    <w:r>
                      <w:rPr>
                        <w:spacing w:val="-5"/>
                      </w:rPr>
                      <w:fldChar w:fldCharType="end"/>
                    </w:r>
                  </w:p>
                </w:txbxContent>
              </v:textbox>
              <w10:wrap type="none"/>
            </v:rect>
          </w:pict>
        </mc:Fallback>
      </mc:AlternateContent>
    </w:r>
  </w:p>
</w:ftr>
</file>

<file path=word/footer48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8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39">
              <wp:simplePos x="0" y="0"/>
              <wp:positionH relativeFrom="page">
                <wp:posOffset>3968750</wp:posOffset>
              </wp:positionH>
              <wp:positionV relativeFrom="page">
                <wp:posOffset>8976995</wp:posOffset>
              </wp:positionV>
              <wp:extent cx="294005" cy="232410"/>
              <wp:effectExtent l="0" t="0" r="0" b="0"/>
              <wp:wrapNone/>
              <wp:docPr id="447" name="Textbox 16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198</w:t>
                          </w:r>
                          <w:r>
                            <w:rPr>
                              <w:spacing w:val="-5"/>
                            </w:rPr>
                            <w:fldChar w:fldCharType="end"/>
                          </w:r>
                        </w:p>
                      </w:txbxContent>
                    </wps:txbx>
                    <wps:bodyPr lIns="0" rIns="0" tIns="0" bIns="0" anchor="t">
                      <a:noAutofit/>
                    </wps:bodyPr>
                  </wps:wsp>
                </a:graphicData>
              </a:graphic>
            </wp:anchor>
          </w:drawing>
        </mc:Choice>
        <mc:Fallback>
          <w:pict>
            <v:rect id="shape_0" ID="Textbox 16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198</w:t>
                    </w:r>
                    <w:r>
                      <w:rPr>
                        <w:spacing w:val="-5"/>
                      </w:rPr>
                      <w:fldChar w:fldCharType="end"/>
                    </w:r>
                  </w:p>
                </w:txbxContent>
              </v:textbox>
              <w10:wrap type="none"/>
            </v:rect>
          </w:pict>
        </mc:Fallback>
      </mc:AlternateContent>
    </w:r>
  </w:p>
</w:ftr>
</file>

<file path=word/footer48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39">
              <wp:simplePos x="0" y="0"/>
              <wp:positionH relativeFrom="page">
                <wp:posOffset>3968750</wp:posOffset>
              </wp:positionH>
              <wp:positionV relativeFrom="page">
                <wp:posOffset>8976995</wp:posOffset>
              </wp:positionV>
              <wp:extent cx="294005" cy="232410"/>
              <wp:effectExtent l="0" t="0" r="0" b="0"/>
              <wp:wrapNone/>
              <wp:docPr id="448" name="Textbox 16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198</w:t>
                          </w:r>
                          <w:r>
                            <w:rPr>
                              <w:spacing w:val="-5"/>
                            </w:rPr>
                            <w:fldChar w:fldCharType="end"/>
                          </w:r>
                        </w:p>
                      </w:txbxContent>
                    </wps:txbx>
                    <wps:bodyPr lIns="0" rIns="0" tIns="0" bIns="0" anchor="t">
                      <a:noAutofit/>
                    </wps:bodyPr>
                  </wps:wsp>
                </a:graphicData>
              </a:graphic>
            </wp:anchor>
          </w:drawing>
        </mc:Choice>
        <mc:Fallback>
          <w:pict>
            <v:rect id="shape_0" ID="Textbox 16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198</w:t>
                    </w:r>
                    <w:r>
                      <w:rPr>
                        <w:spacing w:val="-5"/>
                      </w:rPr>
                      <w:fldChar w:fldCharType="end"/>
                    </w:r>
                  </w:p>
                </w:txbxContent>
              </v:textbox>
              <w10:wrap type="none"/>
            </v:rect>
          </w:pict>
        </mc:Fallback>
      </mc:AlternateContent>
    </w:r>
  </w:p>
</w:ftr>
</file>

<file path=word/footer48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8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41">
              <wp:simplePos x="0" y="0"/>
              <wp:positionH relativeFrom="page">
                <wp:posOffset>3968750</wp:posOffset>
              </wp:positionH>
              <wp:positionV relativeFrom="page">
                <wp:posOffset>8976995</wp:posOffset>
              </wp:positionV>
              <wp:extent cx="294005" cy="232410"/>
              <wp:effectExtent l="0" t="0" r="0" b="0"/>
              <wp:wrapNone/>
              <wp:docPr id="449" name="Textbox 16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199</w:t>
                          </w:r>
                          <w:r>
                            <w:rPr>
                              <w:spacing w:val="-5"/>
                            </w:rPr>
                            <w:fldChar w:fldCharType="end"/>
                          </w:r>
                        </w:p>
                      </w:txbxContent>
                    </wps:txbx>
                    <wps:bodyPr lIns="0" rIns="0" tIns="0" bIns="0" anchor="t">
                      <a:noAutofit/>
                    </wps:bodyPr>
                  </wps:wsp>
                </a:graphicData>
              </a:graphic>
            </wp:anchor>
          </w:drawing>
        </mc:Choice>
        <mc:Fallback>
          <w:pict>
            <v:rect id="shape_0" ID="Textbox 16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199</w:t>
                    </w:r>
                    <w:r>
                      <w:rPr>
                        <w:spacing w:val="-5"/>
                      </w:rPr>
                      <w:fldChar w:fldCharType="end"/>
                    </w:r>
                  </w:p>
                </w:txbxContent>
              </v:textbox>
              <w10:wrap type="none"/>
            </v:rect>
          </w:pict>
        </mc:Fallback>
      </mc:AlternateContent>
    </w:r>
  </w:p>
</w:ftr>
</file>

<file path=word/footer48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41">
              <wp:simplePos x="0" y="0"/>
              <wp:positionH relativeFrom="page">
                <wp:posOffset>3968750</wp:posOffset>
              </wp:positionH>
              <wp:positionV relativeFrom="page">
                <wp:posOffset>8976995</wp:posOffset>
              </wp:positionV>
              <wp:extent cx="294005" cy="232410"/>
              <wp:effectExtent l="0" t="0" r="0" b="0"/>
              <wp:wrapNone/>
              <wp:docPr id="450" name="Textbox 16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199</w:t>
                          </w:r>
                          <w:r>
                            <w:rPr>
                              <w:spacing w:val="-5"/>
                            </w:rPr>
                            <w:fldChar w:fldCharType="end"/>
                          </w:r>
                        </w:p>
                      </w:txbxContent>
                    </wps:txbx>
                    <wps:bodyPr lIns="0" rIns="0" tIns="0" bIns="0" anchor="t">
                      <a:noAutofit/>
                    </wps:bodyPr>
                  </wps:wsp>
                </a:graphicData>
              </a:graphic>
            </wp:anchor>
          </w:drawing>
        </mc:Choice>
        <mc:Fallback>
          <w:pict>
            <v:rect id="shape_0" ID="Textbox 16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199</w:t>
                    </w:r>
                    <w:r>
                      <w:rPr>
                        <w:spacing w:val="-5"/>
                      </w:rPr>
                      <w:fldChar w:fldCharType="end"/>
                    </w:r>
                  </w:p>
                </w:txbxContent>
              </v:textbox>
              <w10:wrap type="none"/>
            </v:rect>
          </w:pict>
        </mc:Fallback>
      </mc:AlternateContent>
    </w:r>
  </w:p>
</w:ftr>
</file>

<file path=word/footer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9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9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43">
              <wp:simplePos x="0" y="0"/>
              <wp:positionH relativeFrom="page">
                <wp:posOffset>3968750</wp:posOffset>
              </wp:positionH>
              <wp:positionV relativeFrom="page">
                <wp:posOffset>8976995</wp:posOffset>
              </wp:positionV>
              <wp:extent cx="294005" cy="232410"/>
              <wp:effectExtent l="0" t="0" r="0" b="0"/>
              <wp:wrapNone/>
              <wp:docPr id="452" name="Textbox 16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200</w:t>
                          </w:r>
                          <w:r>
                            <w:rPr>
                              <w:spacing w:val="-5"/>
                            </w:rPr>
                            <w:fldChar w:fldCharType="end"/>
                          </w:r>
                        </w:p>
                      </w:txbxContent>
                    </wps:txbx>
                    <wps:bodyPr lIns="0" rIns="0" tIns="0" bIns="0" anchor="t">
                      <a:noAutofit/>
                    </wps:bodyPr>
                  </wps:wsp>
                </a:graphicData>
              </a:graphic>
            </wp:anchor>
          </w:drawing>
        </mc:Choice>
        <mc:Fallback>
          <w:pict>
            <v:rect id="shape_0" ID="Textbox 16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200</w:t>
                    </w:r>
                    <w:r>
                      <w:rPr>
                        <w:spacing w:val="-5"/>
                      </w:rPr>
                      <w:fldChar w:fldCharType="end"/>
                    </w:r>
                  </w:p>
                </w:txbxContent>
              </v:textbox>
              <w10:wrap type="none"/>
            </v:rect>
          </w:pict>
        </mc:Fallback>
      </mc:AlternateContent>
    </w:r>
  </w:p>
</w:ftr>
</file>

<file path=word/footer49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43">
              <wp:simplePos x="0" y="0"/>
              <wp:positionH relativeFrom="page">
                <wp:posOffset>3968750</wp:posOffset>
              </wp:positionH>
              <wp:positionV relativeFrom="page">
                <wp:posOffset>8976995</wp:posOffset>
              </wp:positionV>
              <wp:extent cx="294005" cy="232410"/>
              <wp:effectExtent l="0" t="0" r="0" b="0"/>
              <wp:wrapNone/>
              <wp:docPr id="453" name="Textbox 16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200</w:t>
                          </w:r>
                          <w:r>
                            <w:rPr>
                              <w:spacing w:val="-5"/>
                            </w:rPr>
                            <w:fldChar w:fldCharType="end"/>
                          </w:r>
                        </w:p>
                      </w:txbxContent>
                    </wps:txbx>
                    <wps:bodyPr lIns="0" rIns="0" tIns="0" bIns="0" anchor="t">
                      <a:noAutofit/>
                    </wps:bodyPr>
                  </wps:wsp>
                </a:graphicData>
              </a:graphic>
            </wp:anchor>
          </w:drawing>
        </mc:Choice>
        <mc:Fallback>
          <w:pict>
            <v:rect id="shape_0" ID="Textbox 16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200</w:t>
                    </w:r>
                    <w:r>
                      <w:rPr>
                        <w:spacing w:val="-5"/>
                      </w:rPr>
                      <w:fldChar w:fldCharType="end"/>
                    </w:r>
                  </w:p>
                </w:txbxContent>
              </v:textbox>
              <w10:wrap type="none"/>
            </v:rect>
          </w:pict>
        </mc:Fallback>
      </mc:AlternateContent>
    </w:r>
  </w:p>
</w:ftr>
</file>

<file path=word/footer49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9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45">
              <wp:simplePos x="0" y="0"/>
              <wp:positionH relativeFrom="page">
                <wp:posOffset>3968750</wp:posOffset>
              </wp:positionH>
              <wp:positionV relativeFrom="page">
                <wp:posOffset>8976995</wp:posOffset>
              </wp:positionV>
              <wp:extent cx="294005" cy="232410"/>
              <wp:effectExtent l="0" t="0" r="0" b="0"/>
              <wp:wrapNone/>
              <wp:docPr id="454" name="Textbox 16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201</w:t>
                          </w:r>
                          <w:r>
                            <w:rPr>
                              <w:spacing w:val="-5"/>
                            </w:rPr>
                            <w:fldChar w:fldCharType="end"/>
                          </w:r>
                        </w:p>
                      </w:txbxContent>
                    </wps:txbx>
                    <wps:bodyPr lIns="0" rIns="0" tIns="0" bIns="0" anchor="t">
                      <a:noAutofit/>
                    </wps:bodyPr>
                  </wps:wsp>
                </a:graphicData>
              </a:graphic>
            </wp:anchor>
          </w:drawing>
        </mc:Choice>
        <mc:Fallback>
          <w:pict>
            <v:rect id="shape_0" ID="Textbox 16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201</w:t>
                    </w:r>
                    <w:r>
                      <w:rPr>
                        <w:spacing w:val="-5"/>
                      </w:rPr>
                      <w:fldChar w:fldCharType="end"/>
                    </w:r>
                  </w:p>
                </w:txbxContent>
              </v:textbox>
              <w10:wrap type="none"/>
            </v:rect>
          </w:pict>
        </mc:Fallback>
      </mc:AlternateContent>
    </w:r>
  </w:p>
</w:ftr>
</file>

<file path=word/footer49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45">
              <wp:simplePos x="0" y="0"/>
              <wp:positionH relativeFrom="page">
                <wp:posOffset>3968750</wp:posOffset>
              </wp:positionH>
              <wp:positionV relativeFrom="page">
                <wp:posOffset>8976995</wp:posOffset>
              </wp:positionV>
              <wp:extent cx="294005" cy="232410"/>
              <wp:effectExtent l="0" t="0" r="0" b="0"/>
              <wp:wrapNone/>
              <wp:docPr id="455" name="Textbox 16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201</w:t>
                          </w:r>
                          <w:r>
                            <w:rPr>
                              <w:spacing w:val="-5"/>
                            </w:rPr>
                            <w:fldChar w:fldCharType="end"/>
                          </w:r>
                        </w:p>
                      </w:txbxContent>
                    </wps:txbx>
                    <wps:bodyPr lIns="0" rIns="0" tIns="0" bIns="0" anchor="t">
                      <a:noAutofit/>
                    </wps:bodyPr>
                  </wps:wsp>
                </a:graphicData>
              </a:graphic>
            </wp:anchor>
          </w:drawing>
        </mc:Choice>
        <mc:Fallback>
          <w:pict>
            <v:rect id="shape_0" ID="Textbox 16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201</w:t>
                    </w:r>
                    <w:r>
                      <w:rPr>
                        <w:spacing w:val="-5"/>
                      </w:rPr>
                      <w:fldChar w:fldCharType="end"/>
                    </w:r>
                  </w:p>
                </w:txbxContent>
              </v:textbox>
              <w10:wrap type="none"/>
            </v:rect>
          </w:pict>
        </mc:Fallback>
      </mc:AlternateContent>
    </w:r>
  </w:p>
</w:ftr>
</file>

<file path=word/footer49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9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47">
              <wp:simplePos x="0" y="0"/>
              <wp:positionH relativeFrom="page">
                <wp:posOffset>3968750</wp:posOffset>
              </wp:positionH>
              <wp:positionV relativeFrom="page">
                <wp:posOffset>8976995</wp:posOffset>
              </wp:positionV>
              <wp:extent cx="294005" cy="232410"/>
              <wp:effectExtent l="0" t="0" r="0" b="0"/>
              <wp:wrapNone/>
              <wp:docPr id="456" name="Textbox 16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202</w:t>
                          </w:r>
                          <w:r>
                            <w:rPr>
                              <w:spacing w:val="-5"/>
                            </w:rPr>
                            <w:fldChar w:fldCharType="end"/>
                          </w:r>
                        </w:p>
                      </w:txbxContent>
                    </wps:txbx>
                    <wps:bodyPr lIns="0" rIns="0" tIns="0" bIns="0" anchor="t">
                      <a:noAutofit/>
                    </wps:bodyPr>
                  </wps:wsp>
                </a:graphicData>
              </a:graphic>
            </wp:anchor>
          </w:drawing>
        </mc:Choice>
        <mc:Fallback>
          <w:pict>
            <v:rect id="shape_0" ID="Textbox 16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202</w:t>
                    </w:r>
                    <w:r>
                      <w:rPr>
                        <w:spacing w:val="-5"/>
                      </w:rPr>
                      <w:fldChar w:fldCharType="end"/>
                    </w:r>
                  </w:p>
                </w:txbxContent>
              </v:textbox>
              <w10:wrap type="none"/>
            </v:rect>
          </w:pict>
        </mc:Fallback>
      </mc:AlternateContent>
    </w:r>
  </w:p>
</w:ftr>
</file>

<file path=word/footer49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47">
              <wp:simplePos x="0" y="0"/>
              <wp:positionH relativeFrom="page">
                <wp:posOffset>3968750</wp:posOffset>
              </wp:positionH>
              <wp:positionV relativeFrom="page">
                <wp:posOffset>8976995</wp:posOffset>
              </wp:positionV>
              <wp:extent cx="294005" cy="232410"/>
              <wp:effectExtent l="0" t="0" r="0" b="0"/>
              <wp:wrapNone/>
              <wp:docPr id="457" name="Textbox 16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202</w:t>
                          </w:r>
                          <w:r>
                            <w:rPr>
                              <w:spacing w:val="-5"/>
                            </w:rPr>
                            <w:fldChar w:fldCharType="end"/>
                          </w:r>
                        </w:p>
                      </w:txbxContent>
                    </wps:txbx>
                    <wps:bodyPr lIns="0" rIns="0" tIns="0" bIns="0" anchor="t">
                      <a:noAutofit/>
                    </wps:bodyPr>
                  </wps:wsp>
                </a:graphicData>
              </a:graphic>
            </wp:anchor>
          </w:drawing>
        </mc:Choice>
        <mc:Fallback>
          <w:pict>
            <v:rect id="shape_0" ID="Textbox 16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202</w:t>
                    </w:r>
                    <w:r>
                      <w:rPr>
                        <w:spacing w:val="-5"/>
                      </w:rPr>
                      <w:fldChar w:fldCharType="end"/>
                    </w:r>
                  </w:p>
                </w:txbxContent>
              </v:textbox>
              <w10:wrap type="none"/>
            </v:rect>
          </w:pict>
        </mc:Fallback>
      </mc:AlternateContent>
    </w:r>
  </w:p>
</w:ftr>
</file>

<file path=word/footer49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11">
              <wp:simplePos x="0" y="0"/>
              <wp:positionH relativeFrom="page">
                <wp:posOffset>3937000</wp:posOffset>
              </wp:positionH>
              <wp:positionV relativeFrom="page">
                <wp:posOffset>8976995</wp:posOffset>
              </wp:positionV>
              <wp:extent cx="357505" cy="232410"/>
              <wp:effectExtent l="0" t="0" r="0" b="0"/>
              <wp:wrapNone/>
              <wp:docPr id="3" name="Textbox 2"/>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vi</w:t>
                          </w:r>
                          <w:r>
                            <w:rPr>
                              <w:spacing w:val="-2"/>
                            </w:rPr>
                            <w:fldChar w:fldCharType="end"/>
                          </w:r>
                        </w:p>
                      </w:txbxContent>
                    </wps:txbx>
                    <wps:bodyPr lIns="0" rIns="0" tIns="0" bIns="0" anchor="t">
                      <a:noAutofit/>
                    </wps:bodyPr>
                  </wps:wsp>
                </a:graphicData>
              </a:graphic>
            </wp:anchor>
          </w:drawing>
        </mc:Choice>
        <mc:Fallback>
          <w:pict>
            <v:rect id="shape_0" ID="Textbox 2"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vi</w:t>
                    </w:r>
                    <w:r>
                      <w:rPr>
                        <w:spacing w:val="-2"/>
                      </w:rPr>
                      <w:fldChar w:fldCharType="end"/>
                    </w:r>
                  </w:p>
                </w:txbxContent>
              </v:textbox>
              <w10:wrap type="none"/>
            </v:rect>
          </w:pict>
        </mc:Fallback>
      </mc:AlternateContent>
    </w:r>
  </w:p>
</w:ftr>
</file>

<file path=word/footer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49">
              <wp:simplePos x="0" y="0"/>
              <wp:positionH relativeFrom="page">
                <wp:posOffset>3968750</wp:posOffset>
              </wp:positionH>
              <wp:positionV relativeFrom="page">
                <wp:posOffset>8976995</wp:posOffset>
              </wp:positionV>
              <wp:extent cx="294005" cy="232410"/>
              <wp:effectExtent l="0" t="0" r="0" b="0"/>
              <wp:wrapNone/>
              <wp:docPr id="36" name="Textbox 1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w:t>
                          </w:r>
                          <w:r>
                            <w:rPr>
                              <w:spacing w:val="-5"/>
                            </w:rPr>
                            <w:fldChar w:fldCharType="end"/>
                          </w:r>
                        </w:p>
                      </w:txbxContent>
                    </wps:txbx>
                    <wps:bodyPr lIns="0" rIns="0" tIns="0" bIns="0" anchor="t">
                      <a:noAutofit/>
                    </wps:bodyPr>
                  </wps:wsp>
                </a:graphicData>
              </a:graphic>
            </wp:anchor>
          </w:drawing>
        </mc:Choice>
        <mc:Fallback>
          <w:pict>
            <v:rect id="shape_0" ID="Textbox 1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w:t>
                    </w:r>
                    <w:r>
                      <w:rPr>
                        <w:spacing w:val="-5"/>
                      </w:rPr>
                      <w:fldChar w:fldCharType="end"/>
                    </w:r>
                  </w:p>
                </w:txbxContent>
              </v:textbox>
              <w10:wrap type="none"/>
            </v:rect>
          </w:pict>
        </mc:Fallback>
      </mc:AlternateContent>
    </w:r>
  </w:p>
</w:ftr>
</file>

<file path=word/footer50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49">
              <wp:simplePos x="0" y="0"/>
              <wp:positionH relativeFrom="page">
                <wp:posOffset>3968750</wp:posOffset>
              </wp:positionH>
              <wp:positionV relativeFrom="page">
                <wp:posOffset>8976995</wp:posOffset>
              </wp:positionV>
              <wp:extent cx="294005" cy="232410"/>
              <wp:effectExtent l="0" t="0" r="0" b="0"/>
              <wp:wrapNone/>
              <wp:docPr id="459" name="Textbox 16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203</w:t>
                          </w:r>
                          <w:r>
                            <w:rPr>
                              <w:spacing w:val="-5"/>
                            </w:rPr>
                            <w:fldChar w:fldCharType="end"/>
                          </w:r>
                        </w:p>
                      </w:txbxContent>
                    </wps:txbx>
                    <wps:bodyPr lIns="0" rIns="0" tIns="0" bIns="0" anchor="t">
                      <a:noAutofit/>
                    </wps:bodyPr>
                  </wps:wsp>
                </a:graphicData>
              </a:graphic>
            </wp:anchor>
          </w:drawing>
        </mc:Choice>
        <mc:Fallback>
          <w:pict>
            <v:rect id="shape_0" ID="Textbox 16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203</w:t>
                    </w:r>
                    <w:r>
                      <w:rPr>
                        <w:spacing w:val="-5"/>
                      </w:rPr>
                      <w:fldChar w:fldCharType="end"/>
                    </w:r>
                  </w:p>
                </w:txbxContent>
              </v:textbox>
              <w10:wrap type="none"/>
            </v:rect>
          </w:pict>
        </mc:Fallback>
      </mc:AlternateContent>
    </w:r>
  </w:p>
</w:ftr>
</file>

<file path=word/footer50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49">
              <wp:simplePos x="0" y="0"/>
              <wp:positionH relativeFrom="page">
                <wp:posOffset>3968750</wp:posOffset>
              </wp:positionH>
              <wp:positionV relativeFrom="page">
                <wp:posOffset>8976995</wp:posOffset>
              </wp:positionV>
              <wp:extent cx="294005" cy="232410"/>
              <wp:effectExtent l="0" t="0" r="0" b="0"/>
              <wp:wrapNone/>
              <wp:docPr id="460" name="Textbox 16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203</w:t>
                          </w:r>
                          <w:r>
                            <w:rPr>
                              <w:spacing w:val="-5"/>
                            </w:rPr>
                            <w:fldChar w:fldCharType="end"/>
                          </w:r>
                        </w:p>
                      </w:txbxContent>
                    </wps:txbx>
                    <wps:bodyPr lIns="0" rIns="0" tIns="0" bIns="0" anchor="t">
                      <a:noAutofit/>
                    </wps:bodyPr>
                  </wps:wsp>
                </a:graphicData>
              </a:graphic>
            </wp:anchor>
          </w:drawing>
        </mc:Choice>
        <mc:Fallback>
          <w:pict>
            <v:rect id="shape_0" ID="Textbox 16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203</w:t>
                    </w:r>
                    <w:r>
                      <w:rPr>
                        <w:spacing w:val="-5"/>
                      </w:rPr>
                      <w:fldChar w:fldCharType="end"/>
                    </w:r>
                  </w:p>
                </w:txbxContent>
              </v:textbox>
              <w10:wrap type="none"/>
            </v:rect>
          </w:pict>
        </mc:Fallback>
      </mc:AlternateContent>
    </w:r>
  </w:p>
</w:ftr>
</file>

<file path=word/footer50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0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51">
              <wp:simplePos x="0" y="0"/>
              <wp:positionH relativeFrom="page">
                <wp:posOffset>3968750</wp:posOffset>
              </wp:positionH>
              <wp:positionV relativeFrom="page">
                <wp:posOffset>8976995</wp:posOffset>
              </wp:positionV>
              <wp:extent cx="294005" cy="232410"/>
              <wp:effectExtent l="0" t="0" r="0" b="0"/>
              <wp:wrapNone/>
              <wp:docPr id="462" name="Textbox 16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204</w:t>
                          </w:r>
                          <w:r>
                            <w:rPr>
                              <w:spacing w:val="-5"/>
                            </w:rPr>
                            <w:fldChar w:fldCharType="end"/>
                          </w:r>
                        </w:p>
                      </w:txbxContent>
                    </wps:txbx>
                    <wps:bodyPr lIns="0" rIns="0" tIns="0" bIns="0" anchor="t">
                      <a:noAutofit/>
                    </wps:bodyPr>
                  </wps:wsp>
                </a:graphicData>
              </a:graphic>
            </wp:anchor>
          </w:drawing>
        </mc:Choice>
        <mc:Fallback>
          <w:pict>
            <v:rect id="shape_0" ID="Textbox 16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204</w:t>
                    </w:r>
                    <w:r>
                      <w:rPr>
                        <w:spacing w:val="-5"/>
                      </w:rPr>
                      <w:fldChar w:fldCharType="end"/>
                    </w:r>
                  </w:p>
                </w:txbxContent>
              </v:textbox>
              <w10:wrap type="none"/>
            </v:rect>
          </w:pict>
        </mc:Fallback>
      </mc:AlternateContent>
    </w:r>
  </w:p>
</w:ftr>
</file>

<file path=word/footer50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51">
              <wp:simplePos x="0" y="0"/>
              <wp:positionH relativeFrom="page">
                <wp:posOffset>3968750</wp:posOffset>
              </wp:positionH>
              <wp:positionV relativeFrom="page">
                <wp:posOffset>8976995</wp:posOffset>
              </wp:positionV>
              <wp:extent cx="294005" cy="232410"/>
              <wp:effectExtent l="0" t="0" r="0" b="0"/>
              <wp:wrapNone/>
              <wp:docPr id="463" name="Textbox 16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204</w:t>
                          </w:r>
                          <w:r>
                            <w:rPr>
                              <w:spacing w:val="-5"/>
                            </w:rPr>
                            <w:fldChar w:fldCharType="end"/>
                          </w:r>
                        </w:p>
                      </w:txbxContent>
                    </wps:txbx>
                    <wps:bodyPr lIns="0" rIns="0" tIns="0" bIns="0" anchor="t">
                      <a:noAutofit/>
                    </wps:bodyPr>
                  </wps:wsp>
                </a:graphicData>
              </a:graphic>
            </wp:anchor>
          </w:drawing>
        </mc:Choice>
        <mc:Fallback>
          <w:pict>
            <v:rect id="shape_0" ID="Textbox 16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204</w:t>
                    </w:r>
                    <w:r>
                      <w:rPr>
                        <w:spacing w:val="-5"/>
                      </w:rPr>
                      <w:fldChar w:fldCharType="end"/>
                    </w:r>
                  </w:p>
                </w:txbxContent>
              </v:textbox>
              <w10:wrap type="none"/>
            </v:rect>
          </w:pict>
        </mc:Fallback>
      </mc:AlternateContent>
    </w:r>
  </w:p>
</w:ftr>
</file>

<file path=word/footer50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0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53">
              <wp:simplePos x="0" y="0"/>
              <wp:positionH relativeFrom="page">
                <wp:posOffset>3968750</wp:posOffset>
              </wp:positionH>
              <wp:positionV relativeFrom="page">
                <wp:posOffset>8976995</wp:posOffset>
              </wp:positionV>
              <wp:extent cx="294005" cy="232410"/>
              <wp:effectExtent l="0" t="0" r="0" b="0"/>
              <wp:wrapNone/>
              <wp:docPr id="464" name="Textbox 16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205</w:t>
                          </w:r>
                          <w:r>
                            <w:rPr>
                              <w:spacing w:val="-5"/>
                            </w:rPr>
                            <w:fldChar w:fldCharType="end"/>
                          </w:r>
                        </w:p>
                      </w:txbxContent>
                    </wps:txbx>
                    <wps:bodyPr lIns="0" rIns="0" tIns="0" bIns="0" anchor="t">
                      <a:noAutofit/>
                    </wps:bodyPr>
                  </wps:wsp>
                </a:graphicData>
              </a:graphic>
            </wp:anchor>
          </w:drawing>
        </mc:Choice>
        <mc:Fallback>
          <w:pict>
            <v:rect id="shape_0" ID="Textbox 16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205</w:t>
                    </w:r>
                    <w:r>
                      <w:rPr>
                        <w:spacing w:val="-5"/>
                      </w:rPr>
                      <w:fldChar w:fldCharType="end"/>
                    </w:r>
                  </w:p>
                </w:txbxContent>
              </v:textbox>
              <w10:wrap type="none"/>
            </v:rect>
          </w:pict>
        </mc:Fallback>
      </mc:AlternateContent>
    </w:r>
  </w:p>
</w:ftr>
</file>

<file path=word/footer50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53">
              <wp:simplePos x="0" y="0"/>
              <wp:positionH relativeFrom="page">
                <wp:posOffset>3968750</wp:posOffset>
              </wp:positionH>
              <wp:positionV relativeFrom="page">
                <wp:posOffset>8976995</wp:posOffset>
              </wp:positionV>
              <wp:extent cx="294005" cy="232410"/>
              <wp:effectExtent l="0" t="0" r="0" b="0"/>
              <wp:wrapNone/>
              <wp:docPr id="465" name="Textbox 16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205</w:t>
                          </w:r>
                          <w:r>
                            <w:rPr>
                              <w:spacing w:val="-5"/>
                            </w:rPr>
                            <w:fldChar w:fldCharType="end"/>
                          </w:r>
                        </w:p>
                      </w:txbxContent>
                    </wps:txbx>
                    <wps:bodyPr lIns="0" rIns="0" tIns="0" bIns="0" anchor="t">
                      <a:noAutofit/>
                    </wps:bodyPr>
                  </wps:wsp>
                </a:graphicData>
              </a:graphic>
            </wp:anchor>
          </w:drawing>
        </mc:Choice>
        <mc:Fallback>
          <w:pict>
            <v:rect id="shape_0" ID="Textbox 16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205</w:t>
                    </w:r>
                    <w:r>
                      <w:rPr>
                        <w:spacing w:val="-5"/>
                      </w:rPr>
                      <w:fldChar w:fldCharType="end"/>
                    </w:r>
                  </w:p>
                </w:txbxContent>
              </v:textbox>
              <w10:wrap type="none"/>
            </v:rect>
          </w:pict>
        </mc:Fallback>
      </mc:AlternateContent>
    </w:r>
  </w:p>
</w:ftr>
</file>

<file path=word/footer50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0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55">
              <wp:simplePos x="0" y="0"/>
              <wp:positionH relativeFrom="page">
                <wp:posOffset>3968750</wp:posOffset>
              </wp:positionH>
              <wp:positionV relativeFrom="page">
                <wp:posOffset>8976995</wp:posOffset>
              </wp:positionV>
              <wp:extent cx="294005" cy="232410"/>
              <wp:effectExtent l="0" t="0" r="0" b="0"/>
              <wp:wrapNone/>
              <wp:docPr id="466" name="Textbox 16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206</w:t>
                          </w:r>
                          <w:r>
                            <w:rPr>
                              <w:spacing w:val="-5"/>
                            </w:rPr>
                            <w:fldChar w:fldCharType="end"/>
                          </w:r>
                        </w:p>
                      </w:txbxContent>
                    </wps:txbx>
                    <wps:bodyPr lIns="0" rIns="0" tIns="0" bIns="0" anchor="t">
                      <a:noAutofit/>
                    </wps:bodyPr>
                  </wps:wsp>
                </a:graphicData>
              </a:graphic>
            </wp:anchor>
          </w:drawing>
        </mc:Choice>
        <mc:Fallback>
          <w:pict>
            <v:rect id="shape_0" ID="Textbox 16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206</w:t>
                    </w:r>
                    <w:r>
                      <w:rPr>
                        <w:spacing w:val="-5"/>
                      </w:rPr>
                      <w:fldChar w:fldCharType="end"/>
                    </w:r>
                  </w:p>
                </w:txbxContent>
              </v:textbox>
              <w10:wrap type="none"/>
            </v:rect>
          </w:pict>
        </mc:Fallback>
      </mc:AlternateContent>
    </w:r>
  </w:p>
</w:ftr>
</file>

<file path=word/footer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49">
              <wp:simplePos x="0" y="0"/>
              <wp:positionH relativeFrom="page">
                <wp:posOffset>3968750</wp:posOffset>
              </wp:positionH>
              <wp:positionV relativeFrom="page">
                <wp:posOffset>8976995</wp:posOffset>
              </wp:positionV>
              <wp:extent cx="294005" cy="232410"/>
              <wp:effectExtent l="0" t="0" r="0" b="0"/>
              <wp:wrapNone/>
              <wp:docPr id="37" name="Textbox 1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w:t>
                          </w:r>
                          <w:r>
                            <w:rPr>
                              <w:spacing w:val="-5"/>
                            </w:rPr>
                            <w:fldChar w:fldCharType="end"/>
                          </w:r>
                        </w:p>
                      </w:txbxContent>
                    </wps:txbx>
                    <wps:bodyPr lIns="0" rIns="0" tIns="0" bIns="0" anchor="t">
                      <a:noAutofit/>
                    </wps:bodyPr>
                  </wps:wsp>
                </a:graphicData>
              </a:graphic>
            </wp:anchor>
          </w:drawing>
        </mc:Choice>
        <mc:Fallback>
          <w:pict>
            <v:rect id="shape_0" ID="Textbox 1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3</w:t>
                    </w:r>
                    <w:r>
                      <w:rPr>
                        <w:spacing w:val="-5"/>
                      </w:rPr>
                      <w:fldChar w:fldCharType="end"/>
                    </w:r>
                  </w:p>
                </w:txbxContent>
              </v:textbox>
              <w10:wrap type="none"/>
            </v:rect>
          </w:pict>
        </mc:Fallback>
      </mc:AlternateContent>
    </w:r>
  </w:p>
</w:ftr>
</file>

<file path=word/footer5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55">
              <wp:simplePos x="0" y="0"/>
              <wp:positionH relativeFrom="page">
                <wp:posOffset>3968750</wp:posOffset>
              </wp:positionH>
              <wp:positionV relativeFrom="page">
                <wp:posOffset>8976995</wp:posOffset>
              </wp:positionV>
              <wp:extent cx="294005" cy="232410"/>
              <wp:effectExtent l="0" t="0" r="0" b="0"/>
              <wp:wrapNone/>
              <wp:docPr id="467" name="Textbox 16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206</w:t>
                          </w:r>
                          <w:r>
                            <w:rPr>
                              <w:spacing w:val="-5"/>
                            </w:rPr>
                            <w:fldChar w:fldCharType="end"/>
                          </w:r>
                        </w:p>
                      </w:txbxContent>
                    </wps:txbx>
                    <wps:bodyPr lIns="0" rIns="0" tIns="0" bIns="0" anchor="t">
                      <a:noAutofit/>
                    </wps:bodyPr>
                  </wps:wsp>
                </a:graphicData>
              </a:graphic>
            </wp:anchor>
          </w:drawing>
        </mc:Choice>
        <mc:Fallback>
          <w:pict>
            <v:rect id="shape_0" ID="Textbox 16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206</w:t>
                    </w:r>
                    <w:r>
                      <w:rPr>
                        <w:spacing w:val="-5"/>
                      </w:rPr>
                      <w:fldChar w:fldCharType="end"/>
                    </w:r>
                  </w:p>
                </w:txbxContent>
              </v:textbox>
              <w10:wrap type="none"/>
            </v:rect>
          </w:pict>
        </mc:Fallback>
      </mc:AlternateContent>
    </w:r>
  </w:p>
</w:ftr>
</file>

<file path=word/footer5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57">
              <wp:simplePos x="0" y="0"/>
              <wp:positionH relativeFrom="page">
                <wp:posOffset>3968750</wp:posOffset>
              </wp:positionH>
              <wp:positionV relativeFrom="page">
                <wp:posOffset>8976995</wp:posOffset>
              </wp:positionV>
              <wp:extent cx="294005" cy="232410"/>
              <wp:effectExtent l="0" t="0" r="0" b="0"/>
              <wp:wrapNone/>
              <wp:docPr id="471" name="Textbox 17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207</w:t>
                          </w:r>
                          <w:r>
                            <w:rPr>
                              <w:spacing w:val="-5"/>
                            </w:rPr>
                            <w:fldChar w:fldCharType="end"/>
                          </w:r>
                        </w:p>
                      </w:txbxContent>
                    </wps:txbx>
                    <wps:bodyPr lIns="0" rIns="0" tIns="0" bIns="0" anchor="t">
                      <a:noAutofit/>
                    </wps:bodyPr>
                  </wps:wsp>
                </a:graphicData>
              </a:graphic>
            </wp:anchor>
          </w:drawing>
        </mc:Choice>
        <mc:Fallback>
          <w:pict>
            <v:rect id="shape_0" ID="Textbox 17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207</w:t>
                    </w:r>
                    <w:r>
                      <w:rPr>
                        <w:spacing w:val="-5"/>
                      </w:rPr>
                      <w:fldChar w:fldCharType="end"/>
                    </w:r>
                  </w:p>
                </w:txbxContent>
              </v:textbox>
              <w10:wrap type="none"/>
            </v:rect>
          </w:pict>
        </mc:Fallback>
      </mc:AlternateContent>
    </w:r>
  </w:p>
</w:ftr>
</file>

<file path=word/footer5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57">
              <wp:simplePos x="0" y="0"/>
              <wp:positionH relativeFrom="page">
                <wp:posOffset>3968750</wp:posOffset>
              </wp:positionH>
              <wp:positionV relativeFrom="page">
                <wp:posOffset>8976995</wp:posOffset>
              </wp:positionV>
              <wp:extent cx="294005" cy="232410"/>
              <wp:effectExtent l="0" t="0" r="0" b="0"/>
              <wp:wrapNone/>
              <wp:docPr id="472" name="Textbox 17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207</w:t>
                          </w:r>
                          <w:r>
                            <w:rPr>
                              <w:spacing w:val="-5"/>
                            </w:rPr>
                            <w:fldChar w:fldCharType="end"/>
                          </w:r>
                        </w:p>
                      </w:txbxContent>
                    </wps:txbx>
                    <wps:bodyPr lIns="0" rIns="0" tIns="0" bIns="0" anchor="t">
                      <a:noAutofit/>
                    </wps:bodyPr>
                  </wps:wsp>
                </a:graphicData>
              </a:graphic>
            </wp:anchor>
          </w:drawing>
        </mc:Choice>
        <mc:Fallback>
          <w:pict>
            <v:rect id="shape_0" ID="Textbox 17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207</w:t>
                    </w:r>
                    <w:r>
                      <w:rPr>
                        <w:spacing w:val="-5"/>
                      </w:rPr>
                      <w:fldChar w:fldCharType="end"/>
                    </w:r>
                  </w:p>
                </w:txbxContent>
              </v:textbox>
              <w10:wrap type="none"/>
            </v:rect>
          </w:pict>
        </mc:Fallback>
      </mc:AlternateContent>
    </w:r>
  </w:p>
</w:ftr>
</file>

<file path=word/footer5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59">
              <wp:simplePos x="0" y="0"/>
              <wp:positionH relativeFrom="page">
                <wp:posOffset>3968750</wp:posOffset>
              </wp:positionH>
              <wp:positionV relativeFrom="page">
                <wp:posOffset>8976995</wp:posOffset>
              </wp:positionV>
              <wp:extent cx="294005" cy="232410"/>
              <wp:effectExtent l="0" t="0" r="0" b="0"/>
              <wp:wrapNone/>
              <wp:docPr id="474" name="Textbox 17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208</w:t>
                          </w:r>
                          <w:r>
                            <w:rPr>
                              <w:spacing w:val="-5"/>
                            </w:rPr>
                            <w:fldChar w:fldCharType="end"/>
                          </w:r>
                        </w:p>
                      </w:txbxContent>
                    </wps:txbx>
                    <wps:bodyPr lIns="0" rIns="0" tIns="0" bIns="0" anchor="t">
                      <a:noAutofit/>
                    </wps:bodyPr>
                  </wps:wsp>
                </a:graphicData>
              </a:graphic>
            </wp:anchor>
          </w:drawing>
        </mc:Choice>
        <mc:Fallback>
          <w:pict>
            <v:rect id="shape_0" ID="Textbox 17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208</w:t>
                    </w:r>
                    <w:r>
                      <w:rPr>
                        <w:spacing w:val="-5"/>
                      </w:rPr>
                      <w:fldChar w:fldCharType="end"/>
                    </w:r>
                  </w:p>
                </w:txbxContent>
              </v:textbox>
              <w10:wrap type="none"/>
            </v:rect>
          </w:pict>
        </mc:Fallback>
      </mc:AlternateContent>
    </w:r>
  </w:p>
</w:ftr>
</file>

<file path=word/footer5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59">
              <wp:simplePos x="0" y="0"/>
              <wp:positionH relativeFrom="page">
                <wp:posOffset>3968750</wp:posOffset>
              </wp:positionH>
              <wp:positionV relativeFrom="page">
                <wp:posOffset>8976995</wp:posOffset>
              </wp:positionV>
              <wp:extent cx="294005" cy="232410"/>
              <wp:effectExtent l="0" t="0" r="0" b="0"/>
              <wp:wrapNone/>
              <wp:docPr id="475" name="Textbox 17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208</w:t>
                          </w:r>
                          <w:r>
                            <w:rPr>
                              <w:spacing w:val="-5"/>
                            </w:rPr>
                            <w:fldChar w:fldCharType="end"/>
                          </w:r>
                        </w:p>
                      </w:txbxContent>
                    </wps:txbx>
                    <wps:bodyPr lIns="0" rIns="0" tIns="0" bIns="0" anchor="t">
                      <a:noAutofit/>
                    </wps:bodyPr>
                  </wps:wsp>
                </a:graphicData>
              </a:graphic>
            </wp:anchor>
          </w:drawing>
        </mc:Choice>
        <mc:Fallback>
          <w:pict>
            <v:rect id="shape_0" ID="Textbox 17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208</w:t>
                    </w:r>
                    <w:r>
                      <w:rPr>
                        <w:spacing w:val="-5"/>
                      </w:rPr>
                      <w:fldChar w:fldCharType="end"/>
                    </w:r>
                  </w:p>
                </w:txbxContent>
              </v:textbox>
              <w10:wrap type="none"/>
            </v:rect>
          </w:pict>
        </mc:Fallback>
      </mc:AlternateContent>
    </w:r>
  </w:p>
</w:ftr>
</file>

<file path=word/footer5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61">
              <wp:simplePos x="0" y="0"/>
              <wp:positionH relativeFrom="page">
                <wp:posOffset>3968750</wp:posOffset>
              </wp:positionH>
              <wp:positionV relativeFrom="page">
                <wp:posOffset>8976995</wp:posOffset>
              </wp:positionV>
              <wp:extent cx="294005" cy="232410"/>
              <wp:effectExtent l="0" t="0" r="0" b="0"/>
              <wp:wrapNone/>
              <wp:docPr id="479" name="Textbox 17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209</w:t>
                          </w:r>
                          <w:r>
                            <w:rPr>
                              <w:spacing w:val="-5"/>
                            </w:rPr>
                            <w:fldChar w:fldCharType="end"/>
                          </w:r>
                        </w:p>
                      </w:txbxContent>
                    </wps:txbx>
                    <wps:bodyPr lIns="0" rIns="0" tIns="0" bIns="0" anchor="t">
                      <a:noAutofit/>
                    </wps:bodyPr>
                  </wps:wsp>
                </a:graphicData>
              </a:graphic>
            </wp:anchor>
          </w:drawing>
        </mc:Choice>
        <mc:Fallback>
          <w:pict>
            <v:rect id="shape_0" ID="Textbox 17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209</w:t>
                    </w:r>
                    <w:r>
                      <w:rPr>
                        <w:spacing w:val="-5"/>
                      </w:rPr>
                      <w:fldChar w:fldCharType="end"/>
                    </w:r>
                  </w:p>
                </w:txbxContent>
              </v:textbox>
              <w10:wrap type="none"/>
            </v:rect>
          </w:pict>
        </mc:Fallback>
      </mc:AlternateContent>
    </w:r>
  </w:p>
</w:ftr>
</file>

<file path=word/footer5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61">
              <wp:simplePos x="0" y="0"/>
              <wp:positionH relativeFrom="page">
                <wp:posOffset>3968750</wp:posOffset>
              </wp:positionH>
              <wp:positionV relativeFrom="page">
                <wp:posOffset>8976995</wp:posOffset>
              </wp:positionV>
              <wp:extent cx="294005" cy="232410"/>
              <wp:effectExtent l="0" t="0" r="0" b="0"/>
              <wp:wrapNone/>
              <wp:docPr id="480" name="Textbox 17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209</w:t>
                          </w:r>
                          <w:r>
                            <w:rPr>
                              <w:spacing w:val="-5"/>
                            </w:rPr>
                            <w:fldChar w:fldCharType="end"/>
                          </w:r>
                        </w:p>
                      </w:txbxContent>
                    </wps:txbx>
                    <wps:bodyPr lIns="0" rIns="0" tIns="0" bIns="0" anchor="t">
                      <a:noAutofit/>
                    </wps:bodyPr>
                  </wps:wsp>
                </a:graphicData>
              </a:graphic>
            </wp:anchor>
          </w:drawing>
        </mc:Choice>
        <mc:Fallback>
          <w:pict>
            <v:rect id="shape_0" ID="Textbox 17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209</w:t>
                    </w:r>
                    <w:r>
                      <w:rPr>
                        <w:spacing w:val="-5"/>
                      </w:rPr>
                      <w:fldChar w:fldCharType="end"/>
                    </w:r>
                  </w:p>
                </w:txbxContent>
              </v:textbox>
              <w10:wrap type="none"/>
            </v:rect>
          </w:pict>
        </mc:Fallback>
      </mc:AlternateContent>
    </w:r>
  </w:p>
</w:ftr>
</file>

<file path=word/footer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63">
              <wp:simplePos x="0" y="0"/>
              <wp:positionH relativeFrom="page">
                <wp:posOffset>3968750</wp:posOffset>
              </wp:positionH>
              <wp:positionV relativeFrom="page">
                <wp:posOffset>8976995</wp:posOffset>
              </wp:positionV>
              <wp:extent cx="294005" cy="232410"/>
              <wp:effectExtent l="0" t="0" r="0" b="0"/>
              <wp:wrapNone/>
              <wp:docPr id="482" name="Textbox 17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210</w:t>
                          </w:r>
                          <w:r>
                            <w:rPr>
                              <w:spacing w:val="-5"/>
                            </w:rPr>
                            <w:fldChar w:fldCharType="end"/>
                          </w:r>
                        </w:p>
                      </w:txbxContent>
                    </wps:txbx>
                    <wps:bodyPr lIns="0" rIns="0" tIns="0" bIns="0" anchor="t">
                      <a:noAutofit/>
                    </wps:bodyPr>
                  </wps:wsp>
                </a:graphicData>
              </a:graphic>
            </wp:anchor>
          </w:drawing>
        </mc:Choice>
        <mc:Fallback>
          <w:pict>
            <v:rect id="shape_0" ID="Textbox 17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210</w:t>
                    </w:r>
                    <w:r>
                      <w:rPr>
                        <w:spacing w:val="-5"/>
                      </w:rPr>
                      <w:fldChar w:fldCharType="end"/>
                    </w:r>
                  </w:p>
                </w:txbxContent>
              </v:textbox>
              <w10:wrap type="none"/>
            </v:rect>
          </w:pict>
        </mc:Fallback>
      </mc:AlternateContent>
    </w:r>
  </w:p>
</w:ftr>
</file>

<file path=word/footer5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63">
              <wp:simplePos x="0" y="0"/>
              <wp:positionH relativeFrom="page">
                <wp:posOffset>3968750</wp:posOffset>
              </wp:positionH>
              <wp:positionV relativeFrom="page">
                <wp:posOffset>8976995</wp:posOffset>
              </wp:positionV>
              <wp:extent cx="294005" cy="232410"/>
              <wp:effectExtent l="0" t="0" r="0" b="0"/>
              <wp:wrapNone/>
              <wp:docPr id="483" name="Textbox 17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210</w:t>
                          </w:r>
                          <w:r>
                            <w:rPr>
                              <w:spacing w:val="-5"/>
                            </w:rPr>
                            <w:fldChar w:fldCharType="end"/>
                          </w:r>
                        </w:p>
                      </w:txbxContent>
                    </wps:txbx>
                    <wps:bodyPr lIns="0" rIns="0" tIns="0" bIns="0" anchor="t">
                      <a:noAutofit/>
                    </wps:bodyPr>
                  </wps:wsp>
                </a:graphicData>
              </a:graphic>
            </wp:anchor>
          </w:drawing>
        </mc:Choice>
        <mc:Fallback>
          <w:pict>
            <v:rect id="shape_0" ID="Textbox 17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210</w:t>
                    </w:r>
                    <w:r>
                      <w:rPr>
                        <w:spacing w:val="-5"/>
                      </w:rPr>
                      <w:fldChar w:fldCharType="end"/>
                    </w:r>
                  </w:p>
                </w:txbxContent>
              </v:textbox>
              <w10:wrap type="none"/>
            </v:rect>
          </w:pict>
        </mc:Fallback>
      </mc:AlternateContent>
    </w:r>
  </w:p>
</w:ftr>
</file>

<file path=word/footer5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65">
              <wp:simplePos x="0" y="0"/>
              <wp:positionH relativeFrom="page">
                <wp:posOffset>3968750</wp:posOffset>
              </wp:positionH>
              <wp:positionV relativeFrom="page">
                <wp:posOffset>8976995</wp:posOffset>
              </wp:positionV>
              <wp:extent cx="294005" cy="232410"/>
              <wp:effectExtent l="0" t="0" r="0" b="0"/>
              <wp:wrapNone/>
              <wp:docPr id="487" name="Textbox 17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211</w:t>
                          </w:r>
                          <w:r>
                            <w:rPr>
                              <w:spacing w:val="-5"/>
                            </w:rPr>
                            <w:fldChar w:fldCharType="end"/>
                          </w:r>
                        </w:p>
                      </w:txbxContent>
                    </wps:txbx>
                    <wps:bodyPr lIns="0" rIns="0" tIns="0" bIns="0" anchor="t">
                      <a:noAutofit/>
                    </wps:bodyPr>
                  </wps:wsp>
                </a:graphicData>
              </a:graphic>
            </wp:anchor>
          </w:drawing>
        </mc:Choice>
        <mc:Fallback>
          <w:pict>
            <v:rect id="shape_0" ID="Textbox 17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211</w:t>
                    </w:r>
                    <w:r>
                      <w:rPr>
                        <w:spacing w:val="-5"/>
                      </w:rPr>
                      <w:fldChar w:fldCharType="end"/>
                    </w:r>
                  </w:p>
                </w:txbxContent>
              </v:textbox>
              <w10:wrap type="none"/>
            </v:rect>
          </w:pict>
        </mc:Fallback>
      </mc:AlternateContent>
    </w:r>
  </w:p>
</w:ftr>
</file>

<file path=word/footer5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65">
              <wp:simplePos x="0" y="0"/>
              <wp:positionH relativeFrom="page">
                <wp:posOffset>3968750</wp:posOffset>
              </wp:positionH>
              <wp:positionV relativeFrom="page">
                <wp:posOffset>8976995</wp:posOffset>
              </wp:positionV>
              <wp:extent cx="294005" cy="232410"/>
              <wp:effectExtent l="0" t="0" r="0" b="0"/>
              <wp:wrapNone/>
              <wp:docPr id="488" name="Textbox 17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211</w:t>
                          </w:r>
                          <w:r>
                            <w:rPr>
                              <w:spacing w:val="-5"/>
                            </w:rPr>
                            <w:fldChar w:fldCharType="end"/>
                          </w:r>
                        </w:p>
                      </w:txbxContent>
                    </wps:txbx>
                    <wps:bodyPr lIns="0" rIns="0" tIns="0" bIns="0" anchor="t">
                      <a:noAutofit/>
                    </wps:bodyPr>
                  </wps:wsp>
                </a:graphicData>
              </a:graphic>
            </wp:anchor>
          </w:drawing>
        </mc:Choice>
        <mc:Fallback>
          <w:pict>
            <v:rect id="shape_0" ID="Textbox 17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211</w:t>
                    </w:r>
                    <w:r>
                      <w:rPr>
                        <w:spacing w:val="-5"/>
                      </w:rPr>
                      <w:fldChar w:fldCharType="end"/>
                    </w:r>
                  </w:p>
                </w:txbxContent>
              </v:textbox>
              <w10:wrap type="none"/>
            </v:rect>
          </w:pict>
        </mc:Fallback>
      </mc:AlternateContent>
    </w:r>
  </w:p>
</w:ftr>
</file>

<file path=word/footer5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67">
              <wp:simplePos x="0" y="0"/>
              <wp:positionH relativeFrom="page">
                <wp:posOffset>3968750</wp:posOffset>
              </wp:positionH>
              <wp:positionV relativeFrom="page">
                <wp:posOffset>8976995</wp:posOffset>
              </wp:positionV>
              <wp:extent cx="294005" cy="232410"/>
              <wp:effectExtent l="0" t="0" r="0" b="0"/>
              <wp:wrapNone/>
              <wp:docPr id="490" name="Textbox 17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212</w:t>
                          </w:r>
                          <w:r>
                            <w:rPr>
                              <w:spacing w:val="-5"/>
                            </w:rPr>
                            <w:fldChar w:fldCharType="end"/>
                          </w:r>
                        </w:p>
                      </w:txbxContent>
                    </wps:txbx>
                    <wps:bodyPr lIns="0" rIns="0" tIns="0" bIns="0" anchor="t">
                      <a:noAutofit/>
                    </wps:bodyPr>
                  </wps:wsp>
                </a:graphicData>
              </a:graphic>
            </wp:anchor>
          </w:drawing>
        </mc:Choice>
        <mc:Fallback>
          <w:pict>
            <v:rect id="shape_0" ID="Textbox 17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212</w:t>
                    </w:r>
                    <w:r>
                      <w:rPr>
                        <w:spacing w:val="-5"/>
                      </w:rPr>
                      <w:fldChar w:fldCharType="end"/>
                    </w:r>
                  </w:p>
                </w:txbxContent>
              </v:textbox>
              <w10:wrap type="none"/>
            </v:rect>
          </w:pict>
        </mc:Fallback>
      </mc:AlternateContent>
    </w:r>
  </w:p>
</w:ftr>
</file>

<file path=word/footer5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67">
              <wp:simplePos x="0" y="0"/>
              <wp:positionH relativeFrom="page">
                <wp:posOffset>3968750</wp:posOffset>
              </wp:positionH>
              <wp:positionV relativeFrom="page">
                <wp:posOffset>8976995</wp:posOffset>
              </wp:positionV>
              <wp:extent cx="294005" cy="232410"/>
              <wp:effectExtent l="0" t="0" r="0" b="0"/>
              <wp:wrapNone/>
              <wp:docPr id="491" name="Textbox 17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212</w:t>
                          </w:r>
                          <w:r>
                            <w:rPr>
                              <w:spacing w:val="-5"/>
                            </w:rPr>
                            <w:fldChar w:fldCharType="end"/>
                          </w:r>
                        </w:p>
                      </w:txbxContent>
                    </wps:txbx>
                    <wps:bodyPr lIns="0" rIns="0" tIns="0" bIns="0" anchor="t">
                      <a:noAutofit/>
                    </wps:bodyPr>
                  </wps:wsp>
                </a:graphicData>
              </a:graphic>
            </wp:anchor>
          </w:drawing>
        </mc:Choice>
        <mc:Fallback>
          <w:pict>
            <v:rect id="shape_0" ID="Textbox 17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212</w:t>
                    </w:r>
                    <w:r>
                      <w:rPr>
                        <w:spacing w:val="-5"/>
                      </w:rPr>
                      <w:fldChar w:fldCharType="end"/>
                    </w:r>
                  </w:p>
                </w:txbxContent>
              </v:textbox>
              <w10:wrap type="none"/>
            </v:rect>
          </w:pict>
        </mc:Fallback>
      </mc:AlternateContent>
    </w:r>
  </w:p>
</w:ftr>
</file>

<file path=word/footer5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53">
              <wp:simplePos x="0" y="0"/>
              <wp:positionH relativeFrom="page">
                <wp:posOffset>3968750</wp:posOffset>
              </wp:positionH>
              <wp:positionV relativeFrom="page">
                <wp:posOffset>8976995</wp:posOffset>
              </wp:positionV>
              <wp:extent cx="294005" cy="232410"/>
              <wp:effectExtent l="0" t="0" r="0" b="0"/>
              <wp:wrapNone/>
              <wp:docPr id="40" name="Textbox 1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w:t>
                          </w:r>
                          <w:r>
                            <w:rPr>
                              <w:spacing w:val="-5"/>
                            </w:rPr>
                            <w:fldChar w:fldCharType="end"/>
                          </w:r>
                        </w:p>
                      </w:txbxContent>
                    </wps:txbx>
                    <wps:bodyPr lIns="0" rIns="0" tIns="0" bIns="0" anchor="t">
                      <a:noAutofit/>
                    </wps:bodyPr>
                  </wps:wsp>
                </a:graphicData>
              </a:graphic>
            </wp:anchor>
          </w:drawing>
        </mc:Choice>
        <mc:Fallback>
          <w:pict>
            <v:rect id="shape_0" ID="Textbox 1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w:t>
                    </w:r>
                    <w:r>
                      <w:rPr>
                        <w:spacing w:val="-5"/>
                      </w:rPr>
                      <w:fldChar w:fldCharType="end"/>
                    </w:r>
                  </w:p>
                </w:txbxContent>
              </v:textbox>
              <w10:wrap type="none"/>
            </v:rect>
          </w:pict>
        </mc:Fallback>
      </mc:AlternateContent>
    </w:r>
  </w:p>
</w:ftr>
</file>

<file path=word/footer5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69">
              <wp:simplePos x="0" y="0"/>
              <wp:positionH relativeFrom="page">
                <wp:posOffset>3968750</wp:posOffset>
              </wp:positionH>
              <wp:positionV relativeFrom="page">
                <wp:posOffset>8976995</wp:posOffset>
              </wp:positionV>
              <wp:extent cx="294005" cy="232410"/>
              <wp:effectExtent l="0" t="0" r="0" b="0"/>
              <wp:wrapNone/>
              <wp:docPr id="495" name="Textbox 17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213</w:t>
                          </w:r>
                          <w:r>
                            <w:rPr>
                              <w:spacing w:val="-5"/>
                            </w:rPr>
                            <w:fldChar w:fldCharType="end"/>
                          </w:r>
                        </w:p>
                      </w:txbxContent>
                    </wps:txbx>
                    <wps:bodyPr lIns="0" rIns="0" tIns="0" bIns="0" anchor="t">
                      <a:noAutofit/>
                    </wps:bodyPr>
                  </wps:wsp>
                </a:graphicData>
              </a:graphic>
            </wp:anchor>
          </w:drawing>
        </mc:Choice>
        <mc:Fallback>
          <w:pict>
            <v:rect id="shape_0" ID="Textbox 17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213</w:t>
                    </w:r>
                    <w:r>
                      <w:rPr>
                        <w:spacing w:val="-5"/>
                      </w:rPr>
                      <w:fldChar w:fldCharType="end"/>
                    </w:r>
                  </w:p>
                </w:txbxContent>
              </v:textbox>
              <w10:wrap type="none"/>
            </v:rect>
          </w:pict>
        </mc:Fallback>
      </mc:AlternateContent>
    </w:r>
  </w:p>
</w:ftr>
</file>

<file path=word/footer5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69">
              <wp:simplePos x="0" y="0"/>
              <wp:positionH relativeFrom="page">
                <wp:posOffset>3968750</wp:posOffset>
              </wp:positionH>
              <wp:positionV relativeFrom="page">
                <wp:posOffset>8976995</wp:posOffset>
              </wp:positionV>
              <wp:extent cx="294005" cy="232410"/>
              <wp:effectExtent l="0" t="0" r="0" b="0"/>
              <wp:wrapNone/>
              <wp:docPr id="496" name="Textbox 17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213</w:t>
                          </w:r>
                          <w:r>
                            <w:rPr>
                              <w:spacing w:val="-5"/>
                            </w:rPr>
                            <w:fldChar w:fldCharType="end"/>
                          </w:r>
                        </w:p>
                      </w:txbxContent>
                    </wps:txbx>
                    <wps:bodyPr lIns="0" rIns="0" tIns="0" bIns="0" anchor="t">
                      <a:noAutofit/>
                    </wps:bodyPr>
                  </wps:wsp>
                </a:graphicData>
              </a:graphic>
            </wp:anchor>
          </w:drawing>
        </mc:Choice>
        <mc:Fallback>
          <w:pict>
            <v:rect id="shape_0" ID="Textbox 17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213</w:t>
                    </w:r>
                    <w:r>
                      <w:rPr>
                        <w:spacing w:val="-5"/>
                      </w:rPr>
                      <w:fldChar w:fldCharType="end"/>
                    </w:r>
                  </w:p>
                </w:txbxContent>
              </v:textbox>
              <w10:wrap type="none"/>
            </v:rect>
          </w:pict>
        </mc:Fallback>
      </mc:AlternateContent>
    </w:r>
  </w:p>
</w:ftr>
</file>

<file path=word/footer5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71">
              <wp:simplePos x="0" y="0"/>
              <wp:positionH relativeFrom="page">
                <wp:posOffset>3968750</wp:posOffset>
              </wp:positionH>
              <wp:positionV relativeFrom="page">
                <wp:posOffset>8976995</wp:posOffset>
              </wp:positionV>
              <wp:extent cx="294005" cy="232410"/>
              <wp:effectExtent l="0" t="0" r="0" b="0"/>
              <wp:wrapNone/>
              <wp:docPr id="498" name="Textbox 17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214</w:t>
                          </w:r>
                          <w:r>
                            <w:rPr>
                              <w:spacing w:val="-5"/>
                            </w:rPr>
                            <w:fldChar w:fldCharType="end"/>
                          </w:r>
                        </w:p>
                      </w:txbxContent>
                    </wps:txbx>
                    <wps:bodyPr lIns="0" rIns="0" tIns="0" bIns="0" anchor="t">
                      <a:noAutofit/>
                    </wps:bodyPr>
                  </wps:wsp>
                </a:graphicData>
              </a:graphic>
            </wp:anchor>
          </w:drawing>
        </mc:Choice>
        <mc:Fallback>
          <w:pict>
            <v:rect id="shape_0" ID="Textbox 17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214</w:t>
                    </w:r>
                    <w:r>
                      <w:rPr>
                        <w:spacing w:val="-5"/>
                      </w:rPr>
                      <w:fldChar w:fldCharType="end"/>
                    </w:r>
                  </w:p>
                </w:txbxContent>
              </v:textbox>
              <w10:wrap type="none"/>
            </v:rect>
          </w:pict>
        </mc:Fallback>
      </mc:AlternateContent>
    </w:r>
  </w:p>
</w:ftr>
</file>

<file path=word/footer5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71">
              <wp:simplePos x="0" y="0"/>
              <wp:positionH relativeFrom="page">
                <wp:posOffset>3968750</wp:posOffset>
              </wp:positionH>
              <wp:positionV relativeFrom="page">
                <wp:posOffset>8976995</wp:posOffset>
              </wp:positionV>
              <wp:extent cx="294005" cy="232410"/>
              <wp:effectExtent l="0" t="0" r="0" b="0"/>
              <wp:wrapNone/>
              <wp:docPr id="499" name="Textbox 17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214</w:t>
                          </w:r>
                          <w:r>
                            <w:rPr>
                              <w:spacing w:val="-5"/>
                            </w:rPr>
                            <w:fldChar w:fldCharType="end"/>
                          </w:r>
                        </w:p>
                      </w:txbxContent>
                    </wps:txbx>
                    <wps:bodyPr lIns="0" rIns="0" tIns="0" bIns="0" anchor="t">
                      <a:noAutofit/>
                    </wps:bodyPr>
                  </wps:wsp>
                </a:graphicData>
              </a:graphic>
            </wp:anchor>
          </w:drawing>
        </mc:Choice>
        <mc:Fallback>
          <w:pict>
            <v:rect id="shape_0" ID="Textbox 17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214</w:t>
                    </w:r>
                    <w:r>
                      <w:rPr>
                        <w:spacing w:val="-5"/>
                      </w:rPr>
                      <w:fldChar w:fldCharType="end"/>
                    </w:r>
                  </w:p>
                </w:txbxContent>
              </v:textbox>
              <w10:wrap type="none"/>
            </v:rect>
          </w:pict>
        </mc:Fallback>
      </mc:AlternateContent>
    </w:r>
  </w:p>
</w:ftr>
</file>

<file path=word/footer5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73">
              <wp:simplePos x="0" y="0"/>
              <wp:positionH relativeFrom="page">
                <wp:posOffset>3968750</wp:posOffset>
              </wp:positionH>
              <wp:positionV relativeFrom="page">
                <wp:posOffset>8976995</wp:posOffset>
              </wp:positionV>
              <wp:extent cx="294005" cy="232410"/>
              <wp:effectExtent l="0" t="0" r="0" b="0"/>
              <wp:wrapNone/>
              <wp:docPr id="503" name="Textbox 17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215</w:t>
                          </w:r>
                          <w:r>
                            <w:rPr>
                              <w:spacing w:val="-5"/>
                            </w:rPr>
                            <w:fldChar w:fldCharType="end"/>
                          </w:r>
                        </w:p>
                      </w:txbxContent>
                    </wps:txbx>
                    <wps:bodyPr lIns="0" rIns="0" tIns="0" bIns="0" anchor="t">
                      <a:noAutofit/>
                    </wps:bodyPr>
                  </wps:wsp>
                </a:graphicData>
              </a:graphic>
            </wp:anchor>
          </w:drawing>
        </mc:Choice>
        <mc:Fallback>
          <w:pict>
            <v:rect id="shape_0" ID="Textbox 17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215</w:t>
                    </w:r>
                    <w:r>
                      <w:rPr>
                        <w:spacing w:val="-5"/>
                      </w:rPr>
                      <w:fldChar w:fldCharType="end"/>
                    </w:r>
                  </w:p>
                </w:txbxContent>
              </v:textbox>
              <w10:wrap type="none"/>
            </v:rect>
          </w:pict>
        </mc:Fallback>
      </mc:AlternateContent>
    </w:r>
  </w:p>
</w:ftr>
</file>

<file path=word/footer5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73">
              <wp:simplePos x="0" y="0"/>
              <wp:positionH relativeFrom="page">
                <wp:posOffset>3968750</wp:posOffset>
              </wp:positionH>
              <wp:positionV relativeFrom="page">
                <wp:posOffset>8976995</wp:posOffset>
              </wp:positionV>
              <wp:extent cx="294005" cy="232410"/>
              <wp:effectExtent l="0" t="0" r="0" b="0"/>
              <wp:wrapNone/>
              <wp:docPr id="504" name="Textbox 17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215</w:t>
                          </w:r>
                          <w:r>
                            <w:rPr>
                              <w:spacing w:val="-5"/>
                            </w:rPr>
                            <w:fldChar w:fldCharType="end"/>
                          </w:r>
                        </w:p>
                      </w:txbxContent>
                    </wps:txbx>
                    <wps:bodyPr lIns="0" rIns="0" tIns="0" bIns="0" anchor="t">
                      <a:noAutofit/>
                    </wps:bodyPr>
                  </wps:wsp>
                </a:graphicData>
              </a:graphic>
            </wp:anchor>
          </w:drawing>
        </mc:Choice>
        <mc:Fallback>
          <w:pict>
            <v:rect id="shape_0" ID="Textbox 17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215</w:t>
                    </w:r>
                    <w:r>
                      <w:rPr>
                        <w:spacing w:val="-5"/>
                      </w:rPr>
                      <w:fldChar w:fldCharType="end"/>
                    </w:r>
                  </w:p>
                </w:txbxContent>
              </v:textbox>
              <w10:wrap type="none"/>
            </v:rect>
          </w:pict>
        </mc:Fallback>
      </mc:AlternateContent>
    </w:r>
  </w:p>
</w:ftr>
</file>

<file path=word/footer5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75">
              <wp:simplePos x="0" y="0"/>
              <wp:positionH relativeFrom="page">
                <wp:posOffset>3968750</wp:posOffset>
              </wp:positionH>
              <wp:positionV relativeFrom="page">
                <wp:posOffset>8976995</wp:posOffset>
              </wp:positionV>
              <wp:extent cx="294005" cy="232410"/>
              <wp:effectExtent l="0" t="0" r="0" b="0"/>
              <wp:wrapNone/>
              <wp:docPr id="506" name="Textbox 17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216</w:t>
                          </w:r>
                          <w:r>
                            <w:rPr>
                              <w:spacing w:val="-5"/>
                            </w:rPr>
                            <w:fldChar w:fldCharType="end"/>
                          </w:r>
                        </w:p>
                      </w:txbxContent>
                    </wps:txbx>
                    <wps:bodyPr lIns="0" rIns="0" tIns="0" bIns="0" anchor="t">
                      <a:noAutofit/>
                    </wps:bodyPr>
                  </wps:wsp>
                </a:graphicData>
              </a:graphic>
            </wp:anchor>
          </w:drawing>
        </mc:Choice>
        <mc:Fallback>
          <w:pict>
            <v:rect id="shape_0" ID="Textbox 17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216</w:t>
                    </w:r>
                    <w:r>
                      <w:rPr>
                        <w:spacing w:val="-5"/>
                      </w:rPr>
                      <w:fldChar w:fldCharType="end"/>
                    </w:r>
                  </w:p>
                </w:txbxContent>
              </v:textbox>
              <w10:wrap type="none"/>
            </v:rect>
          </w:pict>
        </mc:Fallback>
      </mc:AlternateContent>
    </w:r>
  </w:p>
</w:ftr>
</file>

<file path=word/footer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53">
              <wp:simplePos x="0" y="0"/>
              <wp:positionH relativeFrom="page">
                <wp:posOffset>3968750</wp:posOffset>
              </wp:positionH>
              <wp:positionV relativeFrom="page">
                <wp:posOffset>8976995</wp:posOffset>
              </wp:positionV>
              <wp:extent cx="294005" cy="232410"/>
              <wp:effectExtent l="0" t="0" r="0" b="0"/>
              <wp:wrapNone/>
              <wp:docPr id="41" name="Textbox 1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w:t>
                          </w:r>
                          <w:r>
                            <w:rPr>
                              <w:spacing w:val="-5"/>
                            </w:rPr>
                            <w:fldChar w:fldCharType="end"/>
                          </w:r>
                        </w:p>
                      </w:txbxContent>
                    </wps:txbx>
                    <wps:bodyPr lIns="0" rIns="0" tIns="0" bIns="0" anchor="t">
                      <a:noAutofit/>
                    </wps:bodyPr>
                  </wps:wsp>
                </a:graphicData>
              </a:graphic>
            </wp:anchor>
          </w:drawing>
        </mc:Choice>
        <mc:Fallback>
          <w:pict>
            <v:rect id="shape_0" ID="Textbox 1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5</w:t>
                    </w:r>
                    <w:r>
                      <w:rPr>
                        <w:spacing w:val="-5"/>
                      </w:rPr>
                      <w:fldChar w:fldCharType="end"/>
                    </w:r>
                  </w:p>
                </w:txbxContent>
              </v:textbox>
              <w10:wrap type="none"/>
            </v:rect>
          </w:pict>
        </mc:Fallback>
      </mc:AlternateContent>
    </w:r>
  </w:p>
</w:ftr>
</file>

<file path=word/footer5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75">
              <wp:simplePos x="0" y="0"/>
              <wp:positionH relativeFrom="page">
                <wp:posOffset>3968750</wp:posOffset>
              </wp:positionH>
              <wp:positionV relativeFrom="page">
                <wp:posOffset>8976995</wp:posOffset>
              </wp:positionV>
              <wp:extent cx="294005" cy="232410"/>
              <wp:effectExtent l="0" t="0" r="0" b="0"/>
              <wp:wrapNone/>
              <wp:docPr id="507" name="Textbox 17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216</w:t>
                          </w:r>
                          <w:r>
                            <w:rPr>
                              <w:spacing w:val="-5"/>
                            </w:rPr>
                            <w:fldChar w:fldCharType="end"/>
                          </w:r>
                        </w:p>
                      </w:txbxContent>
                    </wps:txbx>
                    <wps:bodyPr lIns="0" rIns="0" tIns="0" bIns="0" anchor="t">
                      <a:noAutofit/>
                    </wps:bodyPr>
                  </wps:wsp>
                </a:graphicData>
              </a:graphic>
            </wp:anchor>
          </w:drawing>
        </mc:Choice>
        <mc:Fallback>
          <w:pict>
            <v:rect id="shape_0" ID="Textbox 17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216</w:t>
                    </w:r>
                    <w:r>
                      <w:rPr>
                        <w:spacing w:val="-5"/>
                      </w:rPr>
                      <w:fldChar w:fldCharType="end"/>
                    </w:r>
                  </w:p>
                </w:txbxContent>
              </v:textbox>
              <w10:wrap type="none"/>
            </v:rect>
          </w:pict>
        </mc:Fallback>
      </mc:AlternateContent>
    </w:r>
  </w:p>
</w:ftr>
</file>

<file path=word/footer5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77">
              <wp:simplePos x="0" y="0"/>
              <wp:positionH relativeFrom="page">
                <wp:posOffset>3968750</wp:posOffset>
              </wp:positionH>
              <wp:positionV relativeFrom="page">
                <wp:posOffset>8976995</wp:posOffset>
              </wp:positionV>
              <wp:extent cx="294005" cy="232410"/>
              <wp:effectExtent l="0" t="0" r="0" b="0"/>
              <wp:wrapNone/>
              <wp:docPr id="510" name="Textbox 18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217</w:t>
                          </w:r>
                          <w:r>
                            <w:rPr>
                              <w:spacing w:val="-5"/>
                            </w:rPr>
                            <w:fldChar w:fldCharType="end"/>
                          </w:r>
                        </w:p>
                      </w:txbxContent>
                    </wps:txbx>
                    <wps:bodyPr lIns="0" rIns="0" tIns="0" bIns="0" anchor="t">
                      <a:noAutofit/>
                    </wps:bodyPr>
                  </wps:wsp>
                </a:graphicData>
              </a:graphic>
            </wp:anchor>
          </w:drawing>
        </mc:Choice>
        <mc:Fallback>
          <w:pict>
            <v:rect id="shape_0" ID="Textbox 18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217</w:t>
                    </w:r>
                    <w:r>
                      <w:rPr>
                        <w:spacing w:val="-5"/>
                      </w:rPr>
                      <w:fldChar w:fldCharType="end"/>
                    </w:r>
                  </w:p>
                </w:txbxContent>
              </v:textbox>
              <w10:wrap type="none"/>
            </v:rect>
          </w:pict>
        </mc:Fallback>
      </mc:AlternateContent>
    </w:r>
  </w:p>
</w:ftr>
</file>

<file path=word/footer5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77">
              <wp:simplePos x="0" y="0"/>
              <wp:positionH relativeFrom="page">
                <wp:posOffset>3968750</wp:posOffset>
              </wp:positionH>
              <wp:positionV relativeFrom="page">
                <wp:posOffset>8976995</wp:posOffset>
              </wp:positionV>
              <wp:extent cx="294005" cy="232410"/>
              <wp:effectExtent l="0" t="0" r="0" b="0"/>
              <wp:wrapNone/>
              <wp:docPr id="511" name="Textbox 18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217</w:t>
                          </w:r>
                          <w:r>
                            <w:rPr>
                              <w:spacing w:val="-5"/>
                            </w:rPr>
                            <w:fldChar w:fldCharType="end"/>
                          </w:r>
                        </w:p>
                      </w:txbxContent>
                    </wps:txbx>
                    <wps:bodyPr lIns="0" rIns="0" tIns="0" bIns="0" anchor="t">
                      <a:noAutofit/>
                    </wps:bodyPr>
                  </wps:wsp>
                </a:graphicData>
              </a:graphic>
            </wp:anchor>
          </w:drawing>
        </mc:Choice>
        <mc:Fallback>
          <w:pict>
            <v:rect id="shape_0" ID="Textbox 18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217</w:t>
                    </w:r>
                    <w:r>
                      <w:rPr>
                        <w:spacing w:val="-5"/>
                      </w:rPr>
                      <w:fldChar w:fldCharType="end"/>
                    </w:r>
                  </w:p>
                </w:txbxContent>
              </v:textbox>
              <w10:wrap type="none"/>
            </v:rect>
          </w:pict>
        </mc:Fallback>
      </mc:AlternateContent>
    </w:r>
  </w:p>
</w:ftr>
</file>

<file path=word/footer5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79">
              <wp:simplePos x="0" y="0"/>
              <wp:positionH relativeFrom="page">
                <wp:posOffset>3968750</wp:posOffset>
              </wp:positionH>
              <wp:positionV relativeFrom="page">
                <wp:posOffset>8976995</wp:posOffset>
              </wp:positionV>
              <wp:extent cx="294005" cy="232410"/>
              <wp:effectExtent l="0" t="0" r="0" b="0"/>
              <wp:wrapNone/>
              <wp:docPr id="513" name="Textbox 18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218</w:t>
                          </w:r>
                          <w:r>
                            <w:rPr>
                              <w:spacing w:val="-5"/>
                            </w:rPr>
                            <w:fldChar w:fldCharType="end"/>
                          </w:r>
                        </w:p>
                      </w:txbxContent>
                    </wps:txbx>
                    <wps:bodyPr lIns="0" rIns="0" tIns="0" bIns="0" anchor="t">
                      <a:noAutofit/>
                    </wps:bodyPr>
                  </wps:wsp>
                </a:graphicData>
              </a:graphic>
            </wp:anchor>
          </w:drawing>
        </mc:Choice>
        <mc:Fallback>
          <w:pict>
            <v:rect id="shape_0" ID="Textbox 18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218</w:t>
                    </w:r>
                    <w:r>
                      <w:rPr>
                        <w:spacing w:val="-5"/>
                      </w:rPr>
                      <w:fldChar w:fldCharType="end"/>
                    </w:r>
                  </w:p>
                </w:txbxContent>
              </v:textbox>
              <w10:wrap type="none"/>
            </v:rect>
          </w:pict>
        </mc:Fallback>
      </mc:AlternateContent>
    </w:r>
  </w:p>
</w:ftr>
</file>

<file path=word/footer5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79">
              <wp:simplePos x="0" y="0"/>
              <wp:positionH relativeFrom="page">
                <wp:posOffset>3968750</wp:posOffset>
              </wp:positionH>
              <wp:positionV relativeFrom="page">
                <wp:posOffset>8976995</wp:posOffset>
              </wp:positionV>
              <wp:extent cx="294005" cy="232410"/>
              <wp:effectExtent l="0" t="0" r="0" b="0"/>
              <wp:wrapNone/>
              <wp:docPr id="514" name="Textbox 18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218</w:t>
                          </w:r>
                          <w:r>
                            <w:rPr>
                              <w:spacing w:val="-5"/>
                            </w:rPr>
                            <w:fldChar w:fldCharType="end"/>
                          </w:r>
                        </w:p>
                      </w:txbxContent>
                    </wps:txbx>
                    <wps:bodyPr lIns="0" rIns="0" tIns="0" bIns="0" anchor="t">
                      <a:noAutofit/>
                    </wps:bodyPr>
                  </wps:wsp>
                </a:graphicData>
              </a:graphic>
            </wp:anchor>
          </w:drawing>
        </mc:Choice>
        <mc:Fallback>
          <w:pict>
            <v:rect id="shape_0" ID="Textbox 18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218</w:t>
                    </w:r>
                    <w:r>
                      <w:rPr>
                        <w:spacing w:val="-5"/>
                      </w:rPr>
                      <w:fldChar w:fldCharType="end"/>
                    </w:r>
                  </w:p>
                </w:txbxContent>
              </v:textbox>
              <w10:wrap type="none"/>
            </v:rect>
          </w:pict>
        </mc:Fallback>
      </mc:AlternateContent>
    </w:r>
  </w:p>
</w:ftr>
</file>

<file path=word/footer5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81">
              <wp:simplePos x="0" y="0"/>
              <wp:positionH relativeFrom="page">
                <wp:posOffset>3968750</wp:posOffset>
              </wp:positionH>
              <wp:positionV relativeFrom="page">
                <wp:posOffset>8976995</wp:posOffset>
              </wp:positionV>
              <wp:extent cx="294005" cy="232410"/>
              <wp:effectExtent l="0" t="0" r="0" b="0"/>
              <wp:wrapNone/>
              <wp:docPr id="516" name="Textbox 18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219</w:t>
                          </w:r>
                          <w:r>
                            <w:rPr>
                              <w:spacing w:val="-5"/>
                            </w:rPr>
                            <w:fldChar w:fldCharType="end"/>
                          </w:r>
                        </w:p>
                      </w:txbxContent>
                    </wps:txbx>
                    <wps:bodyPr lIns="0" rIns="0" tIns="0" bIns="0" anchor="t">
                      <a:noAutofit/>
                    </wps:bodyPr>
                  </wps:wsp>
                </a:graphicData>
              </a:graphic>
            </wp:anchor>
          </w:drawing>
        </mc:Choice>
        <mc:Fallback>
          <w:pict>
            <v:rect id="shape_0" ID="Textbox 18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219</w:t>
                    </w:r>
                    <w:r>
                      <w:rPr>
                        <w:spacing w:val="-5"/>
                      </w:rPr>
                      <w:fldChar w:fldCharType="end"/>
                    </w:r>
                  </w:p>
                </w:txbxContent>
              </v:textbox>
              <w10:wrap type="none"/>
            </v:rect>
          </w:pict>
        </mc:Fallback>
      </mc:AlternateContent>
    </w:r>
  </w:p>
</w:ftr>
</file>

<file path=word/footer5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81">
              <wp:simplePos x="0" y="0"/>
              <wp:positionH relativeFrom="page">
                <wp:posOffset>3968750</wp:posOffset>
              </wp:positionH>
              <wp:positionV relativeFrom="page">
                <wp:posOffset>8976995</wp:posOffset>
              </wp:positionV>
              <wp:extent cx="294005" cy="232410"/>
              <wp:effectExtent l="0" t="0" r="0" b="0"/>
              <wp:wrapNone/>
              <wp:docPr id="517" name="Textbox 18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219</w:t>
                          </w:r>
                          <w:r>
                            <w:rPr>
                              <w:spacing w:val="-5"/>
                            </w:rPr>
                            <w:fldChar w:fldCharType="end"/>
                          </w:r>
                        </w:p>
                      </w:txbxContent>
                    </wps:txbx>
                    <wps:bodyPr lIns="0" rIns="0" tIns="0" bIns="0" anchor="t">
                      <a:noAutofit/>
                    </wps:bodyPr>
                  </wps:wsp>
                </a:graphicData>
              </a:graphic>
            </wp:anchor>
          </w:drawing>
        </mc:Choice>
        <mc:Fallback>
          <w:pict>
            <v:rect id="shape_0" ID="Textbox 18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219</w:t>
                    </w:r>
                    <w:r>
                      <w:rPr>
                        <w:spacing w:val="-5"/>
                      </w:rPr>
                      <w:fldChar w:fldCharType="end"/>
                    </w:r>
                  </w:p>
                </w:txbxContent>
              </v:textbox>
              <w10:wrap type="none"/>
            </v:rect>
          </w:pict>
        </mc:Fallback>
      </mc:AlternateContent>
    </w:r>
  </w:p>
</w:ftr>
</file>

<file path=word/footer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83">
              <wp:simplePos x="0" y="0"/>
              <wp:positionH relativeFrom="page">
                <wp:posOffset>3968750</wp:posOffset>
              </wp:positionH>
              <wp:positionV relativeFrom="page">
                <wp:posOffset>8976995</wp:posOffset>
              </wp:positionV>
              <wp:extent cx="294005" cy="232410"/>
              <wp:effectExtent l="0" t="0" r="0" b="0"/>
              <wp:wrapNone/>
              <wp:docPr id="521" name="Textbox 18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220</w:t>
                          </w:r>
                          <w:r>
                            <w:rPr>
                              <w:spacing w:val="-5"/>
                            </w:rPr>
                            <w:fldChar w:fldCharType="end"/>
                          </w:r>
                        </w:p>
                      </w:txbxContent>
                    </wps:txbx>
                    <wps:bodyPr lIns="0" rIns="0" tIns="0" bIns="0" anchor="t">
                      <a:noAutofit/>
                    </wps:bodyPr>
                  </wps:wsp>
                </a:graphicData>
              </a:graphic>
            </wp:anchor>
          </w:drawing>
        </mc:Choice>
        <mc:Fallback>
          <w:pict>
            <v:rect id="shape_0" ID="Textbox 18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220</w:t>
                    </w:r>
                    <w:r>
                      <w:rPr>
                        <w:spacing w:val="-5"/>
                      </w:rPr>
                      <w:fldChar w:fldCharType="end"/>
                    </w:r>
                  </w:p>
                </w:txbxContent>
              </v:textbox>
              <w10:wrap type="none"/>
            </v:rect>
          </w:pict>
        </mc:Fallback>
      </mc:AlternateContent>
    </w:r>
  </w:p>
</w:ftr>
</file>

<file path=word/footer5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83">
              <wp:simplePos x="0" y="0"/>
              <wp:positionH relativeFrom="page">
                <wp:posOffset>3968750</wp:posOffset>
              </wp:positionH>
              <wp:positionV relativeFrom="page">
                <wp:posOffset>8976995</wp:posOffset>
              </wp:positionV>
              <wp:extent cx="294005" cy="232410"/>
              <wp:effectExtent l="0" t="0" r="0" b="0"/>
              <wp:wrapNone/>
              <wp:docPr id="522" name="Textbox 18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220</w:t>
                          </w:r>
                          <w:r>
                            <w:rPr>
                              <w:spacing w:val="-5"/>
                            </w:rPr>
                            <w:fldChar w:fldCharType="end"/>
                          </w:r>
                        </w:p>
                      </w:txbxContent>
                    </wps:txbx>
                    <wps:bodyPr lIns="0" rIns="0" tIns="0" bIns="0" anchor="t">
                      <a:noAutofit/>
                    </wps:bodyPr>
                  </wps:wsp>
                </a:graphicData>
              </a:graphic>
            </wp:anchor>
          </w:drawing>
        </mc:Choice>
        <mc:Fallback>
          <w:pict>
            <v:rect id="shape_0" ID="Textbox 18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220</w:t>
                    </w:r>
                    <w:r>
                      <w:rPr>
                        <w:spacing w:val="-5"/>
                      </w:rPr>
                      <w:fldChar w:fldCharType="end"/>
                    </w:r>
                  </w:p>
                </w:txbxContent>
              </v:textbox>
              <w10:wrap type="none"/>
            </v:rect>
          </w:pict>
        </mc:Fallback>
      </mc:AlternateContent>
    </w:r>
  </w:p>
</w:ftr>
</file>

<file path=word/footer5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85">
              <wp:simplePos x="0" y="0"/>
              <wp:positionH relativeFrom="page">
                <wp:posOffset>3968750</wp:posOffset>
              </wp:positionH>
              <wp:positionV relativeFrom="page">
                <wp:posOffset>8976995</wp:posOffset>
              </wp:positionV>
              <wp:extent cx="294005" cy="232410"/>
              <wp:effectExtent l="0" t="0" r="0" b="0"/>
              <wp:wrapNone/>
              <wp:docPr id="524" name="Textbox 18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221</w:t>
                          </w:r>
                          <w:r>
                            <w:rPr>
                              <w:spacing w:val="-5"/>
                            </w:rPr>
                            <w:fldChar w:fldCharType="end"/>
                          </w:r>
                        </w:p>
                      </w:txbxContent>
                    </wps:txbx>
                    <wps:bodyPr lIns="0" rIns="0" tIns="0" bIns="0" anchor="t">
                      <a:noAutofit/>
                    </wps:bodyPr>
                  </wps:wsp>
                </a:graphicData>
              </a:graphic>
            </wp:anchor>
          </w:drawing>
        </mc:Choice>
        <mc:Fallback>
          <w:pict>
            <v:rect id="shape_0" ID="Textbox 18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221</w:t>
                    </w:r>
                    <w:r>
                      <w:rPr>
                        <w:spacing w:val="-5"/>
                      </w:rPr>
                      <w:fldChar w:fldCharType="end"/>
                    </w:r>
                  </w:p>
                </w:txbxContent>
              </v:textbox>
              <w10:wrap type="none"/>
            </v:rect>
          </w:pict>
        </mc:Fallback>
      </mc:AlternateContent>
    </w:r>
  </w:p>
</w:ftr>
</file>

<file path=word/footer5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85">
              <wp:simplePos x="0" y="0"/>
              <wp:positionH relativeFrom="page">
                <wp:posOffset>3968750</wp:posOffset>
              </wp:positionH>
              <wp:positionV relativeFrom="page">
                <wp:posOffset>8976995</wp:posOffset>
              </wp:positionV>
              <wp:extent cx="294005" cy="232410"/>
              <wp:effectExtent l="0" t="0" r="0" b="0"/>
              <wp:wrapNone/>
              <wp:docPr id="525" name="Textbox 18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221</w:t>
                          </w:r>
                          <w:r>
                            <w:rPr>
                              <w:spacing w:val="-5"/>
                            </w:rPr>
                            <w:fldChar w:fldCharType="end"/>
                          </w:r>
                        </w:p>
                      </w:txbxContent>
                    </wps:txbx>
                    <wps:bodyPr lIns="0" rIns="0" tIns="0" bIns="0" anchor="t">
                      <a:noAutofit/>
                    </wps:bodyPr>
                  </wps:wsp>
                </a:graphicData>
              </a:graphic>
            </wp:anchor>
          </w:drawing>
        </mc:Choice>
        <mc:Fallback>
          <w:pict>
            <v:rect id="shape_0" ID="Textbox 18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221</w:t>
                    </w:r>
                    <w:r>
                      <w:rPr>
                        <w:spacing w:val="-5"/>
                      </w:rPr>
                      <w:fldChar w:fldCharType="end"/>
                    </w:r>
                  </w:p>
                </w:txbxContent>
              </v:textbox>
              <w10:wrap type="none"/>
            </v:rect>
          </w:pict>
        </mc:Fallback>
      </mc:AlternateContent>
    </w:r>
  </w:p>
</w:ftr>
</file>

<file path=word/footer5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87">
              <wp:simplePos x="0" y="0"/>
              <wp:positionH relativeFrom="page">
                <wp:posOffset>3968750</wp:posOffset>
              </wp:positionH>
              <wp:positionV relativeFrom="page">
                <wp:posOffset>8976995</wp:posOffset>
              </wp:positionV>
              <wp:extent cx="294005" cy="232410"/>
              <wp:effectExtent l="0" t="0" r="0" b="0"/>
              <wp:wrapNone/>
              <wp:docPr id="529" name="Textbox 18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222</w:t>
                          </w:r>
                          <w:r>
                            <w:rPr>
                              <w:spacing w:val="-5"/>
                            </w:rPr>
                            <w:fldChar w:fldCharType="end"/>
                          </w:r>
                        </w:p>
                      </w:txbxContent>
                    </wps:txbx>
                    <wps:bodyPr lIns="0" rIns="0" tIns="0" bIns="0" anchor="t">
                      <a:noAutofit/>
                    </wps:bodyPr>
                  </wps:wsp>
                </a:graphicData>
              </a:graphic>
            </wp:anchor>
          </w:drawing>
        </mc:Choice>
        <mc:Fallback>
          <w:pict>
            <v:rect id="shape_0" ID="Textbox 18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222</w:t>
                    </w:r>
                    <w:r>
                      <w:rPr>
                        <w:spacing w:val="-5"/>
                      </w:rPr>
                      <w:fldChar w:fldCharType="end"/>
                    </w:r>
                  </w:p>
                </w:txbxContent>
              </v:textbox>
              <w10:wrap type="none"/>
            </v:rect>
          </w:pict>
        </mc:Fallback>
      </mc:AlternateContent>
    </w:r>
  </w:p>
</w:ftr>
</file>

<file path=word/footer5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87">
              <wp:simplePos x="0" y="0"/>
              <wp:positionH relativeFrom="page">
                <wp:posOffset>3968750</wp:posOffset>
              </wp:positionH>
              <wp:positionV relativeFrom="page">
                <wp:posOffset>8976995</wp:posOffset>
              </wp:positionV>
              <wp:extent cx="294005" cy="232410"/>
              <wp:effectExtent l="0" t="0" r="0" b="0"/>
              <wp:wrapNone/>
              <wp:docPr id="530" name="Textbox 18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222</w:t>
                          </w:r>
                          <w:r>
                            <w:rPr>
                              <w:spacing w:val="-5"/>
                            </w:rPr>
                            <w:fldChar w:fldCharType="end"/>
                          </w:r>
                        </w:p>
                      </w:txbxContent>
                    </wps:txbx>
                    <wps:bodyPr lIns="0" rIns="0" tIns="0" bIns="0" anchor="t">
                      <a:noAutofit/>
                    </wps:bodyPr>
                  </wps:wsp>
                </a:graphicData>
              </a:graphic>
            </wp:anchor>
          </w:drawing>
        </mc:Choice>
        <mc:Fallback>
          <w:pict>
            <v:rect id="shape_0" ID="Textbox 18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222</w:t>
                    </w:r>
                    <w:r>
                      <w:rPr>
                        <w:spacing w:val="-5"/>
                      </w:rPr>
                      <w:fldChar w:fldCharType="end"/>
                    </w:r>
                  </w:p>
                </w:txbxContent>
              </v:textbox>
              <w10:wrap type="none"/>
            </v:rect>
          </w:pict>
        </mc:Fallback>
      </mc:AlternateContent>
    </w:r>
  </w:p>
</w:ftr>
</file>

<file path=word/footer5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57">
              <wp:simplePos x="0" y="0"/>
              <wp:positionH relativeFrom="page">
                <wp:posOffset>3968750</wp:posOffset>
              </wp:positionH>
              <wp:positionV relativeFrom="page">
                <wp:posOffset>8976995</wp:posOffset>
              </wp:positionV>
              <wp:extent cx="294005" cy="232410"/>
              <wp:effectExtent l="0" t="0" r="0" b="0"/>
              <wp:wrapNone/>
              <wp:docPr id="43" name="Textbox 1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w:t>
                          </w:r>
                          <w:r>
                            <w:rPr>
                              <w:spacing w:val="-5"/>
                            </w:rPr>
                            <w:fldChar w:fldCharType="end"/>
                          </w:r>
                        </w:p>
                      </w:txbxContent>
                    </wps:txbx>
                    <wps:bodyPr lIns="0" rIns="0" tIns="0" bIns="0" anchor="t">
                      <a:noAutofit/>
                    </wps:bodyPr>
                  </wps:wsp>
                </a:graphicData>
              </a:graphic>
            </wp:anchor>
          </w:drawing>
        </mc:Choice>
        <mc:Fallback>
          <w:pict>
            <v:rect id="shape_0" ID="Textbox 1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w:t>
                    </w:r>
                    <w:r>
                      <w:rPr>
                        <w:spacing w:val="-5"/>
                      </w:rPr>
                      <w:fldChar w:fldCharType="end"/>
                    </w:r>
                  </w:p>
                </w:txbxContent>
              </v:textbox>
              <w10:wrap type="none"/>
            </v:rect>
          </w:pict>
        </mc:Fallback>
      </mc:AlternateContent>
    </w:r>
  </w:p>
</w:ftr>
</file>

<file path=word/footer5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89">
              <wp:simplePos x="0" y="0"/>
              <wp:positionH relativeFrom="page">
                <wp:posOffset>3968750</wp:posOffset>
              </wp:positionH>
              <wp:positionV relativeFrom="page">
                <wp:posOffset>8976995</wp:posOffset>
              </wp:positionV>
              <wp:extent cx="294005" cy="232410"/>
              <wp:effectExtent l="0" t="0" r="0" b="0"/>
              <wp:wrapNone/>
              <wp:docPr id="535" name="Textbox 18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223</w:t>
                          </w:r>
                          <w:r>
                            <w:rPr>
                              <w:spacing w:val="-5"/>
                            </w:rPr>
                            <w:fldChar w:fldCharType="end"/>
                          </w:r>
                        </w:p>
                      </w:txbxContent>
                    </wps:txbx>
                    <wps:bodyPr lIns="0" rIns="0" tIns="0" bIns="0" anchor="t">
                      <a:noAutofit/>
                    </wps:bodyPr>
                  </wps:wsp>
                </a:graphicData>
              </a:graphic>
            </wp:anchor>
          </w:drawing>
        </mc:Choice>
        <mc:Fallback>
          <w:pict>
            <v:rect id="shape_0" ID="Textbox 18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223</w:t>
                    </w:r>
                    <w:r>
                      <w:rPr>
                        <w:spacing w:val="-5"/>
                      </w:rPr>
                      <w:fldChar w:fldCharType="end"/>
                    </w:r>
                  </w:p>
                </w:txbxContent>
              </v:textbox>
              <w10:wrap type="none"/>
            </v:rect>
          </w:pict>
        </mc:Fallback>
      </mc:AlternateContent>
    </w:r>
  </w:p>
</w:ftr>
</file>

<file path=word/footer56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89">
              <wp:simplePos x="0" y="0"/>
              <wp:positionH relativeFrom="page">
                <wp:posOffset>3968750</wp:posOffset>
              </wp:positionH>
              <wp:positionV relativeFrom="page">
                <wp:posOffset>8976995</wp:posOffset>
              </wp:positionV>
              <wp:extent cx="294005" cy="232410"/>
              <wp:effectExtent l="0" t="0" r="0" b="0"/>
              <wp:wrapNone/>
              <wp:docPr id="536" name="Textbox 18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223</w:t>
                          </w:r>
                          <w:r>
                            <w:rPr>
                              <w:spacing w:val="-5"/>
                            </w:rPr>
                            <w:fldChar w:fldCharType="end"/>
                          </w:r>
                        </w:p>
                      </w:txbxContent>
                    </wps:txbx>
                    <wps:bodyPr lIns="0" rIns="0" tIns="0" bIns="0" anchor="t">
                      <a:noAutofit/>
                    </wps:bodyPr>
                  </wps:wsp>
                </a:graphicData>
              </a:graphic>
            </wp:anchor>
          </w:drawing>
        </mc:Choice>
        <mc:Fallback>
          <w:pict>
            <v:rect id="shape_0" ID="Textbox 18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223</w:t>
                    </w:r>
                    <w:r>
                      <w:rPr>
                        <w:spacing w:val="-5"/>
                      </w:rPr>
                      <w:fldChar w:fldCharType="end"/>
                    </w:r>
                  </w:p>
                </w:txbxContent>
              </v:textbox>
              <w10:wrap type="none"/>
            </v:rect>
          </w:pict>
        </mc:Fallback>
      </mc:AlternateContent>
    </w:r>
  </w:p>
</w:ftr>
</file>

<file path=word/footer56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6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91">
              <wp:simplePos x="0" y="0"/>
              <wp:positionH relativeFrom="page">
                <wp:posOffset>3968750</wp:posOffset>
              </wp:positionH>
              <wp:positionV relativeFrom="page">
                <wp:posOffset>8976995</wp:posOffset>
              </wp:positionV>
              <wp:extent cx="294005" cy="232410"/>
              <wp:effectExtent l="0" t="0" r="0" b="0"/>
              <wp:wrapNone/>
              <wp:docPr id="540" name="Textbox 18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224</w:t>
                          </w:r>
                          <w:r>
                            <w:rPr>
                              <w:spacing w:val="-5"/>
                            </w:rPr>
                            <w:fldChar w:fldCharType="end"/>
                          </w:r>
                        </w:p>
                      </w:txbxContent>
                    </wps:txbx>
                    <wps:bodyPr lIns="0" rIns="0" tIns="0" bIns="0" anchor="t">
                      <a:noAutofit/>
                    </wps:bodyPr>
                  </wps:wsp>
                </a:graphicData>
              </a:graphic>
            </wp:anchor>
          </w:drawing>
        </mc:Choice>
        <mc:Fallback>
          <w:pict>
            <v:rect id="shape_0" ID="Textbox 18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224</w:t>
                    </w:r>
                    <w:r>
                      <w:rPr>
                        <w:spacing w:val="-5"/>
                      </w:rPr>
                      <w:fldChar w:fldCharType="end"/>
                    </w:r>
                  </w:p>
                </w:txbxContent>
              </v:textbox>
              <w10:wrap type="none"/>
            </v:rect>
          </w:pict>
        </mc:Fallback>
      </mc:AlternateContent>
    </w:r>
  </w:p>
</w:ftr>
</file>

<file path=word/footer56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91">
              <wp:simplePos x="0" y="0"/>
              <wp:positionH relativeFrom="page">
                <wp:posOffset>3968750</wp:posOffset>
              </wp:positionH>
              <wp:positionV relativeFrom="page">
                <wp:posOffset>8976995</wp:posOffset>
              </wp:positionV>
              <wp:extent cx="294005" cy="232410"/>
              <wp:effectExtent l="0" t="0" r="0" b="0"/>
              <wp:wrapNone/>
              <wp:docPr id="541" name="Textbox 18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224</w:t>
                          </w:r>
                          <w:r>
                            <w:rPr>
                              <w:spacing w:val="-5"/>
                            </w:rPr>
                            <w:fldChar w:fldCharType="end"/>
                          </w:r>
                        </w:p>
                      </w:txbxContent>
                    </wps:txbx>
                    <wps:bodyPr lIns="0" rIns="0" tIns="0" bIns="0" anchor="t">
                      <a:noAutofit/>
                    </wps:bodyPr>
                  </wps:wsp>
                </a:graphicData>
              </a:graphic>
            </wp:anchor>
          </w:drawing>
        </mc:Choice>
        <mc:Fallback>
          <w:pict>
            <v:rect id="shape_0" ID="Textbox 18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224</w:t>
                    </w:r>
                    <w:r>
                      <w:rPr>
                        <w:spacing w:val="-5"/>
                      </w:rPr>
                      <w:fldChar w:fldCharType="end"/>
                    </w:r>
                  </w:p>
                </w:txbxContent>
              </v:textbox>
              <w10:wrap type="none"/>
            </v:rect>
          </w:pict>
        </mc:Fallback>
      </mc:AlternateContent>
    </w:r>
  </w:p>
</w:ftr>
</file>

<file path=word/footer56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6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93">
              <wp:simplePos x="0" y="0"/>
              <wp:positionH relativeFrom="page">
                <wp:posOffset>3968750</wp:posOffset>
              </wp:positionH>
              <wp:positionV relativeFrom="page">
                <wp:posOffset>8976995</wp:posOffset>
              </wp:positionV>
              <wp:extent cx="294005" cy="232410"/>
              <wp:effectExtent l="0" t="0" r="0" b="0"/>
              <wp:wrapNone/>
              <wp:docPr id="543" name="Textbox 18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225</w:t>
                          </w:r>
                          <w:r>
                            <w:rPr>
                              <w:spacing w:val="-5"/>
                            </w:rPr>
                            <w:fldChar w:fldCharType="end"/>
                          </w:r>
                        </w:p>
                      </w:txbxContent>
                    </wps:txbx>
                    <wps:bodyPr lIns="0" rIns="0" tIns="0" bIns="0" anchor="t">
                      <a:noAutofit/>
                    </wps:bodyPr>
                  </wps:wsp>
                </a:graphicData>
              </a:graphic>
            </wp:anchor>
          </w:drawing>
        </mc:Choice>
        <mc:Fallback>
          <w:pict>
            <v:rect id="shape_0" ID="Textbox 18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225</w:t>
                    </w:r>
                    <w:r>
                      <w:rPr>
                        <w:spacing w:val="-5"/>
                      </w:rPr>
                      <w:fldChar w:fldCharType="end"/>
                    </w:r>
                  </w:p>
                </w:txbxContent>
              </v:textbox>
              <w10:wrap type="none"/>
            </v:rect>
          </w:pict>
        </mc:Fallback>
      </mc:AlternateContent>
    </w:r>
  </w:p>
</w:ftr>
</file>

<file path=word/footer56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93">
              <wp:simplePos x="0" y="0"/>
              <wp:positionH relativeFrom="page">
                <wp:posOffset>3968750</wp:posOffset>
              </wp:positionH>
              <wp:positionV relativeFrom="page">
                <wp:posOffset>8976995</wp:posOffset>
              </wp:positionV>
              <wp:extent cx="294005" cy="232410"/>
              <wp:effectExtent l="0" t="0" r="0" b="0"/>
              <wp:wrapNone/>
              <wp:docPr id="544" name="Textbox 18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225</w:t>
                          </w:r>
                          <w:r>
                            <w:rPr>
                              <w:spacing w:val="-5"/>
                            </w:rPr>
                            <w:fldChar w:fldCharType="end"/>
                          </w:r>
                        </w:p>
                      </w:txbxContent>
                    </wps:txbx>
                    <wps:bodyPr lIns="0" rIns="0" tIns="0" bIns="0" anchor="t">
                      <a:noAutofit/>
                    </wps:bodyPr>
                  </wps:wsp>
                </a:graphicData>
              </a:graphic>
            </wp:anchor>
          </w:drawing>
        </mc:Choice>
        <mc:Fallback>
          <w:pict>
            <v:rect id="shape_0" ID="Textbox 18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225</w:t>
                    </w:r>
                    <w:r>
                      <w:rPr>
                        <w:spacing w:val="-5"/>
                      </w:rPr>
                      <w:fldChar w:fldCharType="end"/>
                    </w:r>
                  </w:p>
                </w:txbxContent>
              </v:textbox>
              <w10:wrap type="none"/>
            </v:rect>
          </w:pict>
        </mc:Fallback>
      </mc:AlternateContent>
    </w:r>
  </w:p>
</w:ftr>
</file>

<file path=word/footer56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6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95">
              <wp:simplePos x="0" y="0"/>
              <wp:positionH relativeFrom="page">
                <wp:posOffset>3968750</wp:posOffset>
              </wp:positionH>
              <wp:positionV relativeFrom="page">
                <wp:posOffset>8976995</wp:posOffset>
              </wp:positionV>
              <wp:extent cx="294005" cy="232410"/>
              <wp:effectExtent l="0" t="0" r="0" b="0"/>
              <wp:wrapNone/>
              <wp:docPr id="548" name="Textbox 18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226</w:t>
                          </w:r>
                          <w:r>
                            <w:rPr>
                              <w:spacing w:val="-5"/>
                            </w:rPr>
                            <w:fldChar w:fldCharType="end"/>
                          </w:r>
                        </w:p>
                      </w:txbxContent>
                    </wps:txbx>
                    <wps:bodyPr lIns="0" rIns="0" tIns="0" bIns="0" anchor="t">
                      <a:noAutofit/>
                    </wps:bodyPr>
                  </wps:wsp>
                </a:graphicData>
              </a:graphic>
            </wp:anchor>
          </w:drawing>
        </mc:Choice>
        <mc:Fallback>
          <w:pict>
            <v:rect id="shape_0" ID="Textbox 18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226</w:t>
                    </w:r>
                    <w:r>
                      <w:rPr>
                        <w:spacing w:val="-5"/>
                      </w:rPr>
                      <w:fldChar w:fldCharType="end"/>
                    </w:r>
                  </w:p>
                </w:txbxContent>
              </v:textbox>
              <w10:wrap type="none"/>
            </v:rect>
          </w:pict>
        </mc:Fallback>
      </mc:AlternateContent>
    </w:r>
  </w:p>
</w:ftr>
</file>

<file path=word/footer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57">
              <wp:simplePos x="0" y="0"/>
              <wp:positionH relativeFrom="page">
                <wp:posOffset>3968750</wp:posOffset>
              </wp:positionH>
              <wp:positionV relativeFrom="page">
                <wp:posOffset>8976995</wp:posOffset>
              </wp:positionV>
              <wp:extent cx="294005" cy="232410"/>
              <wp:effectExtent l="0" t="0" r="0" b="0"/>
              <wp:wrapNone/>
              <wp:docPr id="44" name="Textbox 1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w:t>
                          </w:r>
                          <w:r>
                            <w:rPr>
                              <w:spacing w:val="-5"/>
                            </w:rPr>
                            <w:fldChar w:fldCharType="end"/>
                          </w:r>
                        </w:p>
                      </w:txbxContent>
                    </wps:txbx>
                    <wps:bodyPr lIns="0" rIns="0" tIns="0" bIns="0" anchor="t">
                      <a:noAutofit/>
                    </wps:bodyPr>
                  </wps:wsp>
                </a:graphicData>
              </a:graphic>
            </wp:anchor>
          </w:drawing>
        </mc:Choice>
        <mc:Fallback>
          <w:pict>
            <v:rect id="shape_0" ID="Textbox 1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7</w:t>
                    </w:r>
                    <w:r>
                      <w:rPr>
                        <w:spacing w:val="-5"/>
                      </w:rPr>
                      <w:fldChar w:fldCharType="end"/>
                    </w:r>
                  </w:p>
                </w:txbxContent>
              </v:textbox>
              <w10:wrap type="none"/>
            </v:rect>
          </w:pict>
        </mc:Fallback>
      </mc:AlternateContent>
    </w:r>
  </w:p>
</w:ftr>
</file>

<file path=word/footer57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95">
              <wp:simplePos x="0" y="0"/>
              <wp:positionH relativeFrom="page">
                <wp:posOffset>3968750</wp:posOffset>
              </wp:positionH>
              <wp:positionV relativeFrom="page">
                <wp:posOffset>8976995</wp:posOffset>
              </wp:positionV>
              <wp:extent cx="294005" cy="232410"/>
              <wp:effectExtent l="0" t="0" r="0" b="0"/>
              <wp:wrapNone/>
              <wp:docPr id="549" name="Textbox 18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226</w:t>
                          </w:r>
                          <w:r>
                            <w:rPr>
                              <w:spacing w:val="-5"/>
                            </w:rPr>
                            <w:fldChar w:fldCharType="end"/>
                          </w:r>
                        </w:p>
                      </w:txbxContent>
                    </wps:txbx>
                    <wps:bodyPr lIns="0" rIns="0" tIns="0" bIns="0" anchor="t">
                      <a:noAutofit/>
                    </wps:bodyPr>
                  </wps:wsp>
                </a:graphicData>
              </a:graphic>
            </wp:anchor>
          </w:drawing>
        </mc:Choice>
        <mc:Fallback>
          <w:pict>
            <v:rect id="shape_0" ID="Textbox 18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226</w:t>
                    </w:r>
                    <w:r>
                      <w:rPr>
                        <w:spacing w:val="-5"/>
                      </w:rPr>
                      <w:fldChar w:fldCharType="end"/>
                    </w:r>
                  </w:p>
                </w:txbxContent>
              </v:textbox>
              <w10:wrap type="none"/>
            </v:rect>
          </w:pict>
        </mc:Fallback>
      </mc:AlternateContent>
    </w:r>
  </w:p>
</w:ftr>
</file>

<file path=word/footer57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7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97">
              <wp:simplePos x="0" y="0"/>
              <wp:positionH relativeFrom="page">
                <wp:posOffset>3968750</wp:posOffset>
              </wp:positionH>
              <wp:positionV relativeFrom="page">
                <wp:posOffset>8976995</wp:posOffset>
              </wp:positionV>
              <wp:extent cx="294005" cy="232410"/>
              <wp:effectExtent l="0" t="0" r="0" b="0"/>
              <wp:wrapNone/>
              <wp:docPr id="551" name="Textbox 19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227</w:t>
                          </w:r>
                          <w:r>
                            <w:rPr>
                              <w:spacing w:val="-5"/>
                            </w:rPr>
                            <w:fldChar w:fldCharType="end"/>
                          </w:r>
                        </w:p>
                      </w:txbxContent>
                    </wps:txbx>
                    <wps:bodyPr lIns="0" rIns="0" tIns="0" bIns="0" anchor="t">
                      <a:noAutofit/>
                    </wps:bodyPr>
                  </wps:wsp>
                </a:graphicData>
              </a:graphic>
            </wp:anchor>
          </w:drawing>
        </mc:Choice>
        <mc:Fallback>
          <w:pict>
            <v:rect id="shape_0" ID="Textbox 19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227</w:t>
                    </w:r>
                    <w:r>
                      <w:rPr>
                        <w:spacing w:val="-5"/>
                      </w:rPr>
                      <w:fldChar w:fldCharType="end"/>
                    </w:r>
                  </w:p>
                </w:txbxContent>
              </v:textbox>
              <w10:wrap type="none"/>
            </v:rect>
          </w:pict>
        </mc:Fallback>
      </mc:AlternateContent>
    </w:r>
  </w:p>
</w:ftr>
</file>

<file path=word/footer57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97">
              <wp:simplePos x="0" y="0"/>
              <wp:positionH relativeFrom="page">
                <wp:posOffset>3968750</wp:posOffset>
              </wp:positionH>
              <wp:positionV relativeFrom="page">
                <wp:posOffset>8976995</wp:posOffset>
              </wp:positionV>
              <wp:extent cx="294005" cy="232410"/>
              <wp:effectExtent l="0" t="0" r="0" b="0"/>
              <wp:wrapNone/>
              <wp:docPr id="552" name="Textbox 19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227</w:t>
                          </w:r>
                          <w:r>
                            <w:rPr>
                              <w:spacing w:val="-5"/>
                            </w:rPr>
                            <w:fldChar w:fldCharType="end"/>
                          </w:r>
                        </w:p>
                      </w:txbxContent>
                    </wps:txbx>
                    <wps:bodyPr lIns="0" rIns="0" tIns="0" bIns="0" anchor="t">
                      <a:noAutofit/>
                    </wps:bodyPr>
                  </wps:wsp>
                </a:graphicData>
              </a:graphic>
            </wp:anchor>
          </w:drawing>
        </mc:Choice>
        <mc:Fallback>
          <w:pict>
            <v:rect id="shape_0" ID="Textbox 19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227</w:t>
                    </w:r>
                    <w:r>
                      <w:rPr>
                        <w:spacing w:val="-5"/>
                      </w:rPr>
                      <w:fldChar w:fldCharType="end"/>
                    </w:r>
                  </w:p>
                </w:txbxContent>
              </v:textbox>
              <w10:wrap type="none"/>
            </v:rect>
          </w:pict>
        </mc:Fallback>
      </mc:AlternateContent>
    </w:r>
  </w:p>
</w:ftr>
</file>

<file path=word/footer57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7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99">
              <wp:simplePos x="0" y="0"/>
              <wp:positionH relativeFrom="page">
                <wp:posOffset>3968750</wp:posOffset>
              </wp:positionH>
              <wp:positionV relativeFrom="page">
                <wp:posOffset>8976995</wp:posOffset>
              </wp:positionV>
              <wp:extent cx="294005" cy="232410"/>
              <wp:effectExtent l="0" t="0" r="0" b="0"/>
              <wp:wrapNone/>
              <wp:docPr id="553" name="Textbox 19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228</w:t>
                          </w:r>
                          <w:r>
                            <w:rPr>
                              <w:spacing w:val="-5"/>
                            </w:rPr>
                            <w:fldChar w:fldCharType="end"/>
                          </w:r>
                        </w:p>
                      </w:txbxContent>
                    </wps:txbx>
                    <wps:bodyPr lIns="0" rIns="0" tIns="0" bIns="0" anchor="t">
                      <a:noAutofit/>
                    </wps:bodyPr>
                  </wps:wsp>
                </a:graphicData>
              </a:graphic>
            </wp:anchor>
          </w:drawing>
        </mc:Choice>
        <mc:Fallback>
          <w:pict>
            <v:rect id="shape_0" ID="Textbox 19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228</w:t>
                    </w:r>
                    <w:r>
                      <w:rPr>
                        <w:spacing w:val="-5"/>
                      </w:rPr>
                      <w:fldChar w:fldCharType="end"/>
                    </w:r>
                  </w:p>
                </w:txbxContent>
              </v:textbox>
              <w10:wrap type="none"/>
            </v:rect>
          </w:pict>
        </mc:Fallback>
      </mc:AlternateContent>
    </w:r>
  </w:p>
</w:ftr>
</file>

<file path=word/footer57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699">
              <wp:simplePos x="0" y="0"/>
              <wp:positionH relativeFrom="page">
                <wp:posOffset>3968750</wp:posOffset>
              </wp:positionH>
              <wp:positionV relativeFrom="page">
                <wp:posOffset>8976995</wp:posOffset>
              </wp:positionV>
              <wp:extent cx="294005" cy="232410"/>
              <wp:effectExtent l="0" t="0" r="0" b="0"/>
              <wp:wrapNone/>
              <wp:docPr id="554" name="Textbox 19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228</w:t>
                          </w:r>
                          <w:r>
                            <w:rPr>
                              <w:spacing w:val="-5"/>
                            </w:rPr>
                            <w:fldChar w:fldCharType="end"/>
                          </w:r>
                        </w:p>
                      </w:txbxContent>
                    </wps:txbx>
                    <wps:bodyPr lIns="0" rIns="0" tIns="0" bIns="0" anchor="t">
                      <a:noAutofit/>
                    </wps:bodyPr>
                  </wps:wsp>
                </a:graphicData>
              </a:graphic>
            </wp:anchor>
          </w:drawing>
        </mc:Choice>
        <mc:Fallback>
          <w:pict>
            <v:rect id="shape_0" ID="Textbox 19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228</w:t>
                    </w:r>
                    <w:r>
                      <w:rPr>
                        <w:spacing w:val="-5"/>
                      </w:rPr>
                      <w:fldChar w:fldCharType="end"/>
                    </w:r>
                  </w:p>
                </w:txbxContent>
              </v:textbox>
              <w10:wrap type="none"/>
            </v:rect>
          </w:pict>
        </mc:Fallback>
      </mc:AlternateContent>
    </w:r>
  </w:p>
</w:ftr>
</file>

<file path=word/footer57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7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7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8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8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8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8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8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8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8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8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8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8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61">
              <wp:simplePos x="0" y="0"/>
              <wp:positionH relativeFrom="page">
                <wp:posOffset>3968750</wp:posOffset>
              </wp:positionH>
              <wp:positionV relativeFrom="page">
                <wp:posOffset>8976995</wp:posOffset>
              </wp:positionV>
              <wp:extent cx="294005" cy="232410"/>
              <wp:effectExtent l="0" t="0" r="0" b="0"/>
              <wp:wrapNone/>
              <wp:docPr id="45" name="Textbox 1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w:t>
                          </w:r>
                          <w:r>
                            <w:rPr>
                              <w:spacing w:val="-5"/>
                            </w:rPr>
                            <w:fldChar w:fldCharType="end"/>
                          </w:r>
                        </w:p>
                      </w:txbxContent>
                    </wps:txbx>
                    <wps:bodyPr lIns="0" rIns="0" tIns="0" bIns="0" anchor="t">
                      <a:noAutofit/>
                    </wps:bodyPr>
                  </wps:wsp>
                </a:graphicData>
              </a:graphic>
            </wp:anchor>
          </w:drawing>
        </mc:Choice>
        <mc:Fallback>
          <w:pict>
            <v:rect id="shape_0" ID="Textbox 1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w:t>
                    </w:r>
                    <w:r>
                      <w:rPr>
                        <w:spacing w:val="-5"/>
                      </w:rPr>
                      <w:fldChar w:fldCharType="end"/>
                    </w:r>
                  </w:p>
                </w:txbxContent>
              </v:textbox>
              <w10:wrap type="none"/>
            </v:rect>
          </w:pict>
        </mc:Fallback>
      </mc:AlternateContent>
    </w:r>
  </w:p>
</w:ftr>
</file>

<file path=word/footer59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9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9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9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9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9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9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9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59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9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11">
              <wp:simplePos x="0" y="0"/>
              <wp:positionH relativeFrom="page">
                <wp:posOffset>3937000</wp:posOffset>
              </wp:positionH>
              <wp:positionV relativeFrom="page">
                <wp:posOffset>8976995</wp:posOffset>
              </wp:positionV>
              <wp:extent cx="357505" cy="232410"/>
              <wp:effectExtent l="0" t="0" r="0" b="0"/>
              <wp:wrapNone/>
              <wp:docPr id="4" name="Textbox 2"/>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vi</w:t>
                          </w:r>
                          <w:r>
                            <w:rPr>
                              <w:spacing w:val="-2"/>
                            </w:rPr>
                            <w:fldChar w:fldCharType="end"/>
                          </w:r>
                        </w:p>
                      </w:txbxContent>
                    </wps:txbx>
                    <wps:bodyPr lIns="0" rIns="0" tIns="0" bIns="0" anchor="t">
                      <a:noAutofit/>
                    </wps:bodyPr>
                  </wps:wsp>
                </a:graphicData>
              </a:graphic>
            </wp:anchor>
          </w:drawing>
        </mc:Choice>
        <mc:Fallback>
          <w:pict>
            <v:rect id="shape_0" ID="Textbox 2"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vi</w:t>
                    </w:r>
                    <w:r>
                      <w:rPr>
                        <w:spacing w:val="-2"/>
                      </w:rPr>
                      <w:fldChar w:fldCharType="end"/>
                    </w:r>
                  </w:p>
                </w:txbxContent>
              </v:textbox>
              <w10:wrap type="none"/>
            </v:rect>
          </w:pict>
        </mc:Fallback>
      </mc:AlternateContent>
    </w:r>
  </w:p>
</w:ftr>
</file>

<file path=word/footer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61">
              <wp:simplePos x="0" y="0"/>
              <wp:positionH relativeFrom="page">
                <wp:posOffset>3968750</wp:posOffset>
              </wp:positionH>
              <wp:positionV relativeFrom="page">
                <wp:posOffset>8976995</wp:posOffset>
              </wp:positionV>
              <wp:extent cx="294005" cy="232410"/>
              <wp:effectExtent l="0" t="0" r="0" b="0"/>
              <wp:wrapNone/>
              <wp:docPr id="46" name="Textbox 1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w:t>
                          </w:r>
                          <w:r>
                            <w:rPr>
                              <w:spacing w:val="-5"/>
                            </w:rPr>
                            <w:fldChar w:fldCharType="end"/>
                          </w:r>
                        </w:p>
                      </w:txbxContent>
                    </wps:txbx>
                    <wps:bodyPr lIns="0" rIns="0" tIns="0" bIns="0" anchor="t">
                      <a:noAutofit/>
                    </wps:bodyPr>
                  </wps:wsp>
                </a:graphicData>
              </a:graphic>
            </wp:anchor>
          </w:drawing>
        </mc:Choice>
        <mc:Fallback>
          <w:pict>
            <v:rect id="shape_0" ID="Textbox 1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9</w:t>
                    </w:r>
                    <w:r>
                      <w:rPr>
                        <w:spacing w:val="-5"/>
                      </w:rPr>
                      <w:fldChar w:fldCharType="end"/>
                    </w:r>
                  </w:p>
                </w:txbxContent>
              </v:textbox>
              <w10:wrap type="none"/>
            </v:rect>
          </w:pict>
        </mc:Fallback>
      </mc:AlternateContent>
    </w:r>
  </w:p>
</w:ftr>
</file>

<file path=word/footer60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0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0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0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0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0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0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0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0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0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65">
              <wp:simplePos x="0" y="0"/>
              <wp:positionH relativeFrom="page">
                <wp:posOffset>3968750</wp:posOffset>
              </wp:positionH>
              <wp:positionV relativeFrom="page">
                <wp:posOffset>8976995</wp:posOffset>
              </wp:positionV>
              <wp:extent cx="294005" cy="232410"/>
              <wp:effectExtent l="0" t="0" r="0" b="0"/>
              <wp:wrapNone/>
              <wp:docPr id="49" name="Textbox 2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lIns="0" rIns="0" tIns="0" bIns="0" anchor="t">
                      <a:noAutofit/>
                    </wps:bodyPr>
                  </wps:wsp>
                </a:graphicData>
              </a:graphic>
            </wp:anchor>
          </w:drawing>
        </mc:Choice>
        <mc:Fallback>
          <w:pict>
            <v:rect id="shape_0" ID="Textbox 2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type="none"/>
            </v:rect>
          </w:pict>
        </mc:Fallback>
      </mc:AlternateContent>
    </w:r>
  </w:p>
</w:ftr>
</file>

<file path=word/footer6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65">
              <wp:simplePos x="0" y="0"/>
              <wp:positionH relativeFrom="page">
                <wp:posOffset>3968750</wp:posOffset>
              </wp:positionH>
              <wp:positionV relativeFrom="page">
                <wp:posOffset>8976995</wp:posOffset>
              </wp:positionV>
              <wp:extent cx="294005" cy="232410"/>
              <wp:effectExtent l="0" t="0" r="0" b="0"/>
              <wp:wrapNone/>
              <wp:docPr id="50" name="Textbox 2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lIns="0" rIns="0" tIns="0" bIns="0" anchor="t">
                      <a:noAutofit/>
                    </wps:bodyPr>
                  </wps:wsp>
                </a:graphicData>
              </a:graphic>
            </wp:anchor>
          </w:drawing>
        </mc:Choice>
        <mc:Fallback>
          <w:pict>
            <v:rect id="shape_0" ID="Textbox 2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type="none"/>
            </v:rect>
          </w:pict>
        </mc:Fallback>
      </mc:AlternateContent>
    </w:r>
  </w:p>
</w:ftr>
</file>

<file path=word/footer6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
      </w:rPr>
    </w:pPr>
    <w:r>
      <w:rPr>
        <w:sz w:val="2"/>
      </w:rPr>
    </w:r>
  </w:p>
</w:ftr>
</file>

<file path=word/footer6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69">
              <wp:simplePos x="0" y="0"/>
              <wp:positionH relativeFrom="page">
                <wp:posOffset>3968750</wp:posOffset>
              </wp:positionH>
              <wp:positionV relativeFrom="page">
                <wp:posOffset>8976995</wp:posOffset>
              </wp:positionV>
              <wp:extent cx="294005" cy="232410"/>
              <wp:effectExtent l="0" t="0" r="0" b="0"/>
              <wp:wrapNone/>
              <wp:docPr id="52" name="Textbox 2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lIns="0" rIns="0" tIns="0" bIns="0" anchor="t">
                      <a:noAutofit/>
                    </wps:bodyPr>
                  </wps:wsp>
                </a:graphicData>
              </a:graphic>
            </wp:anchor>
          </w:drawing>
        </mc:Choice>
        <mc:Fallback>
          <w:pict>
            <v:rect id="shape_0" ID="Textbox 2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type="none"/>
            </v:rect>
          </w:pict>
        </mc:Fallback>
      </mc:AlternateContent>
    </w:r>
  </w:p>
</w:ftr>
</file>

<file path=word/footer6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7">
              <wp:simplePos x="0" y="0"/>
              <wp:positionH relativeFrom="page">
                <wp:posOffset>3968750</wp:posOffset>
              </wp:positionH>
              <wp:positionV relativeFrom="page">
                <wp:posOffset>8976995</wp:posOffset>
              </wp:positionV>
              <wp:extent cx="294005" cy="232410"/>
              <wp:effectExtent l="0" t="0" r="0" b="0"/>
              <wp:wrapNone/>
              <wp:docPr id="600" name="Textbox 21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203</w:t>
                          </w:r>
                          <w:r>
                            <w:rPr>
                              <w:spacing w:val="-5"/>
                            </w:rPr>
                            <w:fldChar w:fldCharType="end"/>
                          </w:r>
                        </w:p>
                      </w:txbxContent>
                    </wps:txbx>
                    <wps:bodyPr lIns="0" rIns="0" tIns="0" bIns="0" anchor="t">
                      <a:noAutofit/>
                    </wps:bodyPr>
                  </wps:wsp>
                </a:graphicData>
              </a:graphic>
            </wp:anchor>
          </w:drawing>
        </mc:Choice>
        <mc:Fallback>
          <w:pict>
            <v:rect id="shape_0" ID="Textbox 21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203</w:t>
                    </w:r>
                    <w:r>
                      <w:rPr>
                        <w:spacing w:val="-5"/>
                      </w:rPr>
                      <w:fldChar w:fldCharType="end"/>
                    </w:r>
                  </w:p>
                </w:txbxContent>
              </v:textbox>
              <w10:wrap type="none"/>
            </v:rect>
          </w:pict>
        </mc:Fallback>
      </mc:AlternateContent>
    </w:r>
  </w:p>
</w:ftr>
</file>

<file path=word/footer6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7">
              <wp:simplePos x="0" y="0"/>
              <wp:positionH relativeFrom="page">
                <wp:posOffset>3968750</wp:posOffset>
              </wp:positionH>
              <wp:positionV relativeFrom="page">
                <wp:posOffset>8976995</wp:posOffset>
              </wp:positionV>
              <wp:extent cx="294005" cy="232410"/>
              <wp:effectExtent l="0" t="0" r="0" b="0"/>
              <wp:wrapNone/>
              <wp:docPr id="601" name="Textbox 21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203</w:t>
                          </w:r>
                          <w:r>
                            <w:rPr>
                              <w:spacing w:val="-5"/>
                            </w:rPr>
                            <w:fldChar w:fldCharType="end"/>
                          </w:r>
                        </w:p>
                      </w:txbxContent>
                    </wps:txbx>
                    <wps:bodyPr lIns="0" rIns="0" tIns="0" bIns="0" anchor="t">
                      <a:noAutofit/>
                    </wps:bodyPr>
                  </wps:wsp>
                </a:graphicData>
              </a:graphic>
            </wp:anchor>
          </w:drawing>
        </mc:Choice>
        <mc:Fallback>
          <w:pict>
            <v:rect id="shape_0" ID="Textbox 21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203</w:t>
                    </w:r>
                    <w:r>
                      <w:rPr>
                        <w:spacing w:val="-5"/>
                      </w:rPr>
                      <w:fldChar w:fldCharType="end"/>
                    </w:r>
                  </w:p>
                </w:txbxContent>
              </v:textbox>
              <w10:wrap type="none"/>
            </v:rect>
          </w:pict>
        </mc:Fallback>
      </mc:AlternateContent>
    </w:r>
  </w:p>
</w:ftr>
</file>

<file path=word/footer6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01">
              <wp:simplePos x="0" y="0"/>
              <wp:positionH relativeFrom="page">
                <wp:posOffset>3968750</wp:posOffset>
              </wp:positionH>
              <wp:positionV relativeFrom="page">
                <wp:posOffset>8976995</wp:posOffset>
              </wp:positionV>
              <wp:extent cx="294005" cy="232410"/>
              <wp:effectExtent l="0" t="0" r="0" b="0"/>
              <wp:wrapNone/>
              <wp:docPr id="602" name="Textbox 19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204</w:t>
                          </w:r>
                          <w:r>
                            <w:rPr>
                              <w:spacing w:val="-5"/>
                            </w:rPr>
                            <w:fldChar w:fldCharType="end"/>
                          </w:r>
                        </w:p>
                      </w:txbxContent>
                    </wps:txbx>
                    <wps:bodyPr lIns="0" rIns="0" tIns="0" bIns="0" anchor="t">
                      <a:noAutofit/>
                    </wps:bodyPr>
                  </wps:wsp>
                </a:graphicData>
              </a:graphic>
            </wp:anchor>
          </w:drawing>
        </mc:Choice>
        <mc:Fallback>
          <w:pict>
            <v:rect id="shape_0" ID="Textbox 19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204</w:t>
                    </w:r>
                    <w:r>
                      <w:rPr>
                        <w:spacing w:val="-5"/>
                      </w:rPr>
                      <w:fldChar w:fldCharType="end"/>
                    </w:r>
                  </w:p>
                </w:txbxContent>
              </v:textbox>
              <w10:wrap type="none"/>
            </v:rect>
          </w:pict>
        </mc:Fallback>
      </mc:AlternateContent>
    </w:r>
  </w:p>
</w:ftr>
</file>

<file path=word/footer6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01">
              <wp:simplePos x="0" y="0"/>
              <wp:positionH relativeFrom="page">
                <wp:posOffset>3968750</wp:posOffset>
              </wp:positionH>
              <wp:positionV relativeFrom="page">
                <wp:posOffset>8976995</wp:posOffset>
              </wp:positionV>
              <wp:extent cx="294005" cy="232410"/>
              <wp:effectExtent l="0" t="0" r="0" b="0"/>
              <wp:wrapNone/>
              <wp:docPr id="603" name="Textbox 19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204</w:t>
                          </w:r>
                          <w:r>
                            <w:rPr>
                              <w:spacing w:val="-5"/>
                            </w:rPr>
                            <w:fldChar w:fldCharType="end"/>
                          </w:r>
                        </w:p>
                      </w:txbxContent>
                    </wps:txbx>
                    <wps:bodyPr lIns="0" rIns="0" tIns="0" bIns="0" anchor="t">
                      <a:noAutofit/>
                    </wps:bodyPr>
                  </wps:wsp>
                </a:graphicData>
              </a:graphic>
            </wp:anchor>
          </w:drawing>
        </mc:Choice>
        <mc:Fallback>
          <w:pict>
            <v:rect id="shape_0" ID="Textbox 19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204</w:t>
                    </w:r>
                    <w:r>
                      <w:rPr>
                        <w:spacing w:val="-5"/>
                      </w:rPr>
                      <w:fldChar w:fldCharType="end"/>
                    </w:r>
                  </w:p>
                </w:txbxContent>
              </v:textbox>
              <w10:wrap type="none"/>
            </v:rect>
          </w:pict>
        </mc:Fallback>
      </mc:AlternateContent>
    </w:r>
  </w:p>
</w:ftr>
</file>

<file path=word/footer6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05">
              <wp:simplePos x="0" y="0"/>
              <wp:positionH relativeFrom="page">
                <wp:posOffset>3968750</wp:posOffset>
              </wp:positionH>
              <wp:positionV relativeFrom="page">
                <wp:posOffset>8976995</wp:posOffset>
              </wp:positionV>
              <wp:extent cx="294005" cy="232410"/>
              <wp:effectExtent l="0" t="0" r="0" b="0"/>
              <wp:wrapNone/>
              <wp:docPr id="604" name="Textbox 19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206</w:t>
                          </w:r>
                          <w:r>
                            <w:rPr>
                              <w:spacing w:val="-5"/>
                            </w:rPr>
                            <w:fldChar w:fldCharType="end"/>
                          </w:r>
                        </w:p>
                      </w:txbxContent>
                    </wps:txbx>
                    <wps:bodyPr lIns="0" rIns="0" tIns="0" bIns="0" anchor="t">
                      <a:noAutofit/>
                    </wps:bodyPr>
                  </wps:wsp>
                </a:graphicData>
              </a:graphic>
            </wp:anchor>
          </w:drawing>
        </mc:Choice>
        <mc:Fallback>
          <w:pict>
            <v:rect id="shape_0" ID="Textbox 19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206</w:t>
                    </w:r>
                    <w:r>
                      <w:rPr>
                        <w:spacing w:val="-5"/>
                      </w:rPr>
                      <w:fldChar w:fldCharType="end"/>
                    </w:r>
                  </w:p>
                </w:txbxContent>
              </v:textbox>
              <w10:wrap type="none"/>
            </v:rect>
          </w:pict>
        </mc:Fallback>
      </mc:AlternateContent>
    </w:r>
  </w:p>
</w:ftr>
</file>

<file path=word/footer6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05">
              <wp:simplePos x="0" y="0"/>
              <wp:positionH relativeFrom="page">
                <wp:posOffset>3968750</wp:posOffset>
              </wp:positionH>
              <wp:positionV relativeFrom="page">
                <wp:posOffset>8976995</wp:posOffset>
              </wp:positionV>
              <wp:extent cx="294005" cy="232410"/>
              <wp:effectExtent l="0" t="0" r="0" b="0"/>
              <wp:wrapNone/>
              <wp:docPr id="605" name="Textbox 19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206</w:t>
                          </w:r>
                          <w:r>
                            <w:rPr>
                              <w:spacing w:val="-5"/>
                            </w:rPr>
                            <w:fldChar w:fldCharType="end"/>
                          </w:r>
                        </w:p>
                      </w:txbxContent>
                    </wps:txbx>
                    <wps:bodyPr lIns="0" rIns="0" tIns="0" bIns="0" anchor="t">
                      <a:noAutofit/>
                    </wps:bodyPr>
                  </wps:wsp>
                </a:graphicData>
              </a:graphic>
            </wp:anchor>
          </w:drawing>
        </mc:Choice>
        <mc:Fallback>
          <w:pict>
            <v:rect id="shape_0" ID="Textbox 19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206</w:t>
                    </w:r>
                    <w:r>
                      <w:rPr>
                        <w:spacing w:val="-5"/>
                      </w:rPr>
                      <w:fldChar w:fldCharType="end"/>
                    </w:r>
                  </w:p>
                </w:txbxContent>
              </v:textbox>
              <w10:wrap type="none"/>
            </v:rect>
          </w:pict>
        </mc:Fallback>
      </mc:AlternateContent>
    </w:r>
  </w:p>
</w:ftr>
</file>

<file path=word/footer6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07">
              <wp:simplePos x="0" y="0"/>
              <wp:positionH relativeFrom="page">
                <wp:posOffset>3968750</wp:posOffset>
              </wp:positionH>
              <wp:positionV relativeFrom="page">
                <wp:posOffset>8976995</wp:posOffset>
              </wp:positionV>
              <wp:extent cx="294005" cy="232410"/>
              <wp:effectExtent l="0" t="0" r="0" b="0"/>
              <wp:wrapNone/>
              <wp:docPr id="606" name="Textbox 19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207</w:t>
                          </w:r>
                          <w:r>
                            <w:rPr>
                              <w:spacing w:val="-5"/>
                            </w:rPr>
                            <w:fldChar w:fldCharType="end"/>
                          </w:r>
                        </w:p>
                      </w:txbxContent>
                    </wps:txbx>
                    <wps:bodyPr lIns="0" rIns="0" tIns="0" bIns="0" anchor="t">
                      <a:noAutofit/>
                    </wps:bodyPr>
                  </wps:wsp>
                </a:graphicData>
              </a:graphic>
            </wp:anchor>
          </w:drawing>
        </mc:Choice>
        <mc:Fallback>
          <w:pict>
            <v:rect id="shape_0" ID="Textbox 19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207</w:t>
                    </w:r>
                    <w:r>
                      <w:rPr>
                        <w:spacing w:val="-5"/>
                      </w:rPr>
                      <w:fldChar w:fldCharType="end"/>
                    </w:r>
                  </w:p>
                </w:txbxContent>
              </v:textbox>
              <w10:wrap type="none"/>
            </v:rect>
          </w:pict>
        </mc:Fallback>
      </mc:AlternateContent>
    </w:r>
  </w:p>
</w:ftr>
</file>

<file path=word/footer6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69">
              <wp:simplePos x="0" y="0"/>
              <wp:positionH relativeFrom="page">
                <wp:posOffset>3968750</wp:posOffset>
              </wp:positionH>
              <wp:positionV relativeFrom="page">
                <wp:posOffset>8976995</wp:posOffset>
              </wp:positionV>
              <wp:extent cx="294005" cy="232410"/>
              <wp:effectExtent l="0" t="0" r="0" b="0"/>
              <wp:wrapNone/>
              <wp:docPr id="53" name="Textbox 2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lIns="0" rIns="0" tIns="0" bIns="0" anchor="t">
                      <a:noAutofit/>
                    </wps:bodyPr>
                  </wps:wsp>
                </a:graphicData>
              </a:graphic>
            </wp:anchor>
          </w:drawing>
        </mc:Choice>
        <mc:Fallback>
          <w:pict>
            <v:rect id="shape_0" ID="Textbox 2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type="none"/>
            </v:rect>
          </w:pict>
        </mc:Fallback>
      </mc:AlternateContent>
    </w:r>
  </w:p>
</w:ftr>
</file>

<file path=word/footer6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07">
              <wp:simplePos x="0" y="0"/>
              <wp:positionH relativeFrom="page">
                <wp:posOffset>3968750</wp:posOffset>
              </wp:positionH>
              <wp:positionV relativeFrom="page">
                <wp:posOffset>8976995</wp:posOffset>
              </wp:positionV>
              <wp:extent cx="294005" cy="232410"/>
              <wp:effectExtent l="0" t="0" r="0" b="0"/>
              <wp:wrapNone/>
              <wp:docPr id="607" name="Textbox 19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207</w:t>
                          </w:r>
                          <w:r>
                            <w:rPr>
                              <w:spacing w:val="-5"/>
                            </w:rPr>
                            <w:fldChar w:fldCharType="end"/>
                          </w:r>
                        </w:p>
                      </w:txbxContent>
                    </wps:txbx>
                    <wps:bodyPr lIns="0" rIns="0" tIns="0" bIns="0" anchor="t">
                      <a:noAutofit/>
                    </wps:bodyPr>
                  </wps:wsp>
                </a:graphicData>
              </a:graphic>
            </wp:anchor>
          </w:drawing>
        </mc:Choice>
        <mc:Fallback>
          <w:pict>
            <v:rect id="shape_0" ID="Textbox 19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207</w:t>
                    </w:r>
                    <w:r>
                      <w:rPr>
                        <w:spacing w:val="-5"/>
                      </w:rPr>
                      <w:fldChar w:fldCharType="end"/>
                    </w:r>
                  </w:p>
                </w:txbxContent>
              </v:textbox>
              <w10:wrap type="none"/>
            </v:rect>
          </w:pict>
        </mc:Fallback>
      </mc:AlternateContent>
    </w:r>
  </w:p>
</w:ftr>
</file>

<file path=word/footer66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6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09">
              <wp:simplePos x="0" y="0"/>
              <wp:positionH relativeFrom="page">
                <wp:posOffset>3968750</wp:posOffset>
              </wp:positionH>
              <wp:positionV relativeFrom="page">
                <wp:posOffset>8976995</wp:posOffset>
              </wp:positionV>
              <wp:extent cx="294005" cy="232410"/>
              <wp:effectExtent l="0" t="0" r="0" b="0"/>
              <wp:wrapNone/>
              <wp:docPr id="608" name="Textbox 19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208</w:t>
                          </w:r>
                          <w:r>
                            <w:rPr>
                              <w:spacing w:val="-5"/>
                            </w:rPr>
                            <w:fldChar w:fldCharType="end"/>
                          </w:r>
                        </w:p>
                      </w:txbxContent>
                    </wps:txbx>
                    <wps:bodyPr lIns="0" rIns="0" tIns="0" bIns="0" anchor="t">
                      <a:noAutofit/>
                    </wps:bodyPr>
                  </wps:wsp>
                </a:graphicData>
              </a:graphic>
            </wp:anchor>
          </w:drawing>
        </mc:Choice>
        <mc:Fallback>
          <w:pict>
            <v:rect id="shape_0" ID="Textbox 19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208</w:t>
                    </w:r>
                    <w:r>
                      <w:rPr>
                        <w:spacing w:val="-5"/>
                      </w:rPr>
                      <w:fldChar w:fldCharType="end"/>
                    </w:r>
                  </w:p>
                </w:txbxContent>
              </v:textbox>
              <w10:wrap type="none"/>
            </v:rect>
          </w:pict>
        </mc:Fallback>
      </mc:AlternateContent>
    </w:r>
  </w:p>
</w:ftr>
</file>

<file path=word/footer66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09">
              <wp:simplePos x="0" y="0"/>
              <wp:positionH relativeFrom="page">
                <wp:posOffset>3968750</wp:posOffset>
              </wp:positionH>
              <wp:positionV relativeFrom="page">
                <wp:posOffset>8976995</wp:posOffset>
              </wp:positionV>
              <wp:extent cx="294005" cy="232410"/>
              <wp:effectExtent l="0" t="0" r="0" b="0"/>
              <wp:wrapNone/>
              <wp:docPr id="609" name="Textbox 19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208</w:t>
                          </w:r>
                          <w:r>
                            <w:rPr>
                              <w:spacing w:val="-5"/>
                            </w:rPr>
                            <w:fldChar w:fldCharType="end"/>
                          </w:r>
                        </w:p>
                      </w:txbxContent>
                    </wps:txbx>
                    <wps:bodyPr lIns="0" rIns="0" tIns="0" bIns="0" anchor="t">
                      <a:noAutofit/>
                    </wps:bodyPr>
                  </wps:wsp>
                </a:graphicData>
              </a:graphic>
            </wp:anchor>
          </w:drawing>
        </mc:Choice>
        <mc:Fallback>
          <w:pict>
            <v:rect id="shape_0" ID="Textbox 19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208</w:t>
                    </w:r>
                    <w:r>
                      <w:rPr>
                        <w:spacing w:val="-5"/>
                      </w:rPr>
                      <w:fldChar w:fldCharType="end"/>
                    </w:r>
                  </w:p>
                </w:txbxContent>
              </v:textbox>
              <w10:wrap type="none"/>
            </v:rect>
          </w:pict>
        </mc:Fallback>
      </mc:AlternateContent>
    </w:r>
  </w:p>
</w:ftr>
</file>

<file path=word/footer66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6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11">
              <wp:simplePos x="0" y="0"/>
              <wp:positionH relativeFrom="page">
                <wp:posOffset>3968750</wp:posOffset>
              </wp:positionH>
              <wp:positionV relativeFrom="page">
                <wp:posOffset>8976995</wp:posOffset>
              </wp:positionV>
              <wp:extent cx="294005" cy="232410"/>
              <wp:effectExtent l="0" t="0" r="0" b="0"/>
              <wp:wrapNone/>
              <wp:docPr id="610" name="Textbox 20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209</w:t>
                          </w:r>
                          <w:r>
                            <w:rPr>
                              <w:spacing w:val="-5"/>
                            </w:rPr>
                            <w:fldChar w:fldCharType="end"/>
                          </w:r>
                        </w:p>
                      </w:txbxContent>
                    </wps:txbx>
                    <wps:bodyPr lIns="0" rIns="0" tIns="0" bIns="0" anchor="t">
                      <a:noAutofit/>
                    </wps:bodyPr>
                  </wps:wsp>
                </a:graphicData>
              </a:graphic>
            </wp:anchor>
          </w:drawing>
        </mc:Choice>
        <mc:Fallback>
          <w:pict>
            <v:rect id="shape_0" ID="Textbox 20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209</w:t>
                    </w:r>
                    <w:r>
                      <w:rPr>
                        <w:spacing w:val="-5"/>
                      </w:rPr>
                      <w:fldChar w:fldCharType="end"/>
                    </w:r>
                  </w:p>
                </w:txbxContent>
              </v:textbox>
              <w10:wrap type="none"/>
            </v:rect>
          </w:pict>
        </mc:Fallback>
      </mc:AlternateContent>
    </w:r>
  </w:p>
</w:ftr>
</file>

<file path=word/footer66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11">
              <wp:simplePos x="0" y="0"/>
              <wp:positionH relativeFrom="page">
                <wp:posOffset>3968750</wp:posOffset>
              </wp:positionH>
              <wp:positionV relativeFrom="page">
                <wp:posOffset>8976995</wp:posOffset>
              </wp:positionV>
              <wp:extent cx="294005" cy="232410"/>
              <wp:effectExtent l="0" t="0" r="0" b="0"/>
              <wp:wrapNone/>
              <wp:docPr id="611" name="Textbox 20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209</w:t>
                          </w:r>
                          <w:r>
                            <w:rPr>
                              <w:spacing w:val="-5"/>
                            </w:rPr>
                            <w:fldChar w:fldCharType="end"/>
                          </w:r>
                        </w:p>
                      </w:txbxContent>
                    </wps:txbx>
                    <wps:bodyPr lIns="0" rIns="0" tIns="0" bIns="0" anchor="t">
                      <a:noAutofit/>
                    </wps:bodyPr>
                  </wps:wsp>
                </a:graphicData>
              </a:graphic>
            </wp:anchor>
          </w:drawing>
        </mc:Choice>
        <mc:Fallback>
          <w:pict>
            <v:rect id="shape_0" ID="Textbox 20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209</w:t>
                    </w:r>
                    <w:r>
                      <w:rPr>
                        <w:spacing w:val="-5"/>
                      </w:rPr>
                      <w:fldChar w:fldCharType="end"/>
                    </w:r>
                  </w:p>
                </w:txbxContent>
              </v:textbox>
              <w10:wrap type="none"/>
            </v:rect>
          </w:pict>
        </mc:Fallback>
      </mc:AlternateContent>
    </w:r>
  </w:p>
</w:ftr>
</file>

<file path=word/footer66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6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13">
              <wp:simplePos x="0" y="0"/>
              <wp:positionH relativeFrom="page">
                <wp:posOffset>3968750</wp:posOffset>
              </wp:positionH>
              <wp:positionV relativeFrom="page">
                <wp:posOffset>8976995</wp:posOffset>
              </wp:positionV>
              <wp:extent cx="294005" cy="232410"/>
              <wp:effectExtent l="0" t="0" r="0" b="0"/>
              <wp:wrapNone/>
              <wp:docPr id="612" name="Textbox 21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210</w:t>
                          </w:r>
                          <w:r>
                            <w:rPr>
                              <w:spacing w:val="-5"/>
                            </w:rPr>
                            <w:fldChar w:fldCharType="end"/>
                          </w:r>
                        </w:p>
                      </w:txbxContent>
                    </wps:txbx>
                    <wps:bodyPr lIns="0" rIns="0" tIns="0" bIns="0" anchor="t">
                      <a:noAutofit/>
                    </wps:bodyPr>
                  </wps:wsp>
                </a:graphicData>
              </a:graphic>
            </wp:anchor>
          </w:drawing>
        </mc:Choice>
        <mc:Fallback>
          <w:pict>
            <v:rect id="shape_0" ID="Textbox 21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210</w:t>
                    </w:r>
                    <w:r>
                      <w:rPr>
                        <w:spacing w:val="-5"/>
                      </w:rPr>
                      <w:fldChar w:fldCharType="end"/>
                    </w:r>
                  </w:p>
                </w:txbxContent>
              </v:textbox>
              <w10:wrap type="none"/>
            </v:rect>
          </w:pict>
        </mc:Fallback>
      </mc:AlternateContent>
    </w:r>
  </w:p>
</w:ftr>
</file>

<file path=word/footer66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713">
              <wp:simplePos x="0" y="0"/>
              <wp:positionH relativeFrom="page">
                <wp:posOffset>3968750</wp:posOffset>
              </wp:positionH>
              <wp:positionV relativeFrom="page">
                <wp:posOffset>8976995</wp:posOffset>
              </wp:positionV>
              <wp:extent cx="294005" cy="232410"/>
              <wp:effectExtent l="0" t="0" r="0" b="0"/>
              <wp:wrapNone/>
              <wp:docPr id="613" name="Textbox 21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210</w:t>
                          </w:r>
                          <w:r>
                            <w:rPr>
                              <w:spacing w:val="-5"/>
                            </w:rPr>
                            <w:fldChar w:fldCharType="end"/>
                          </w:r>
                        </w:p>
                      </w:txbxContent>
                    </wps:txbx>
                    <wps:bodyPr lIns="0" rIns="0" tIns="0" bIns="0" anchor="t">
                      <a:noAutofit/>
                    </wps:bodyPr>
                  </wps:wsp>
                </a:graphicData>
              </a:graphic>
            </wp:anchor>
          </w:drawing>
        </mc:Choice>
        <mc:Fallback>
          <w:pict>
            <v:rect id="shape_0" ID="Textbox 21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210</w:t>
                    </w:r>
                    <w:r>
                      <w:rPr>
                        <w:spacing w:val="-5"/>
                      </w:rPr>
                      <w:fldChar w:fldCharType="end"/>
                    </w:r>
                  </w:p>
                </w:txbxContent>
              </v:textbox>
              <w10:wrap type="none"/>
            </v:rect>
          </w:pict>
        </mc:Fallback>
      </mc:AlternateContent>
    </w:r>
  </w:p>
</w:ftr>
</file>

<file path=word/footer6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6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71">
              <wp:simplePos x="0" y="0"/>
              <wp:positionH relativeFrom="page">
                <wp:posOffset>3968750</wp:posOffset>
              </wp:positionH>
              <wp:positionV relativeFrom="page">
                <wp:posOffset>8976995</wp:posOffset>
              </wp:positionV>
              <wp:extent cx="294005" cy="232410"/>
              <wp:effectExtent l="0" t="0" r="0" b="0"/>
              <wp:wrapNone/>
              <wp:docPr id="55" name="Textbox 2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wps:txbx>
                    <wps:bodyPr lIns="0" rIns="0" tIns="0" bIns="0" anchor="t">
                      <a:noAutofit/>
                    </wps:bodyPr>
                  </wps:wsp>
                </a:graphicData>
              </a:graphic>
            </wp:anchor>
          </w:drawing>
        </mc:Choice>
        <mc:Fallback>
          <w:pict>
            <v:rect id="shape_0" ID="Textbox 2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type="none"/>
            </v:rect>
          </w:pict>
        </mc:Fallback>
      </mc:AlternateContent>
    </w:r>
  </w:p>
</w:ftr>
</file>

<file path=word/footer6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71">
              <wp:simplePos x="0" y="0"/>
              <wp:positionH relativeFrom="page">
                <wp:posOffset>3968750</wp:posOffset>
              </wp:positionH>
              <wp:positionV relativeFrom="page">
                <wp:posOffset>8976995</wp:posOffset>
              </wp:positionV>
              <wp:extent cx="294005" cy="232410"/>
              <wp:effectExtent l="0" t="0" r="0" b="0"/>
              <wp:wrapNone/>
              <wp:docPr id="56" name="Textbox 2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wps:txbx>
                    <wps:bodyPr lIns="0" rIns="0" tIns="0" bIns="0" anchor="t">
                      <a:noAutofit/>
                    </wps:bodyPr>
                  </wps:wsp>
                </a:graphicData>
              </a:graphic>
            </wp:anchor>
          </w:drawing>
        </mc:Choice>
        <mc:Fallback>
          <w:pict>
            <v:rect id="shape_0" ID="Textbox 2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14</w:t>
                    </w:r>
                    <w:r>
                      <w:rPr>
                        <w:spacing w:val="-5"/>
                      </w:rPr>
                      <w:fldChar w:fldCharType="end"/>
                    </w:r>
                  </w:p>
                </w:txbxContent>
              </v:textbox>
              <w10:wrap type="non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75">
              <wp:simplePos x="0" y="0"/>
              <wp:positionH relativeFrom="page">
                <wp:posOffset>3968750</wp:posOffset>
              </wp:positionH>
              <wp:positionV relativeFrom="page">
                <wp:posOffset>8976995</wp:posOffset>
              </wp:positionV>
              <wp:extent cx="294005" cy="232410"/>
              <wp:effectExtent l="0" t="0" r="0" b="0"/>
              <wp:wrapNone/>
              <wp:docPr id="57" name="Textbox 2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wps:txbx>
                    <wps:bodyPr lIns="0" rIns="0" tIns="0" bIns="0" anchor="t">
                      <a:noAutofit/>
                    </wps:bodyPr>
                  </wps:wsp>
                </a:graphicData>
              </a:graphic>
            </wp:anchor>
          </w:drawing>
        </mc:Choice>
        <mc:Fallback>
          <w:pict>
            <v:rect id="shape_0" ID="Textbox 2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v:textbox>
              <w10:wrap type="none"/>
            </v:rect>
          </w:pict>
        </mc:Fallback>
      </mc:AlternateContent>
    </w:r>
  </w:p>
</w:ftr>
</file>

<file path=word/footer7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75">
              <wp:simplePos x="0" y="0"/>
              <wp:positionH relativeFrom="page">
                <wp:posOffset>3968750</wp:posOffset>
              </wp:positionH>
              <wp:positionV relativeFrom="page">
                <wp:posOffset>8976995</wp:posOffset>
              </wp:positionV>
              <wp:extent cx="294005" cy="232410"/>
              <wp:effectExtent l="0" t="0" r="0" b="0"/>
              <wp:wrapNone/>
              <wp:docPr id="58" name="Textbox 23"/>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wps:txbx>
                    <wps:bodyPr lIns="0" rIns="0" tIns="0" bIns="0" anchor="t">
                      <a:noAutofit/>
                    </wps:bodyPr>
                  </wps:wsp>
                </a:graphicData>
              </a:graphic>
            </wp:anchor>
          </w:drawing>
        </mc:Choice>
        <mc:Fallback>
          <w:pict>
            <v:rect id="shape_0" ID="Textbox 23"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v:textbox>
              <w10:wrap type="none"/>
            </v:rect>
          </w:pict>
        </mc:Fallback>
      </mc:AlternateContent>
    </w:r>
  </w:p>
</w:ftr>
</file>

<file path=word/footer7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77">
              <wp:simplePos x="0" y="0"/>
              <wp:positionH relativeFrom="page">
                <wp:posOffset>3968750</wp:posOffset>
              </wp:positionH>
              <wp:positionV relativeFrom="page">
                <wp:posOffset>8976995</wp:posOffset>
              </wp:positionV>
              <wp:extent cx="294005" cy="232410"/>
              <wp:effectExtent l="0" t="0" r="0" b="0"/>
              <wp:wrapNone/>
              <wp:docPr id="59" name="Textbox 2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wps:txbx>
                    <wps:bodyPr lIns="0" rIns="0" tIns="0" bIns="0" anchor="t">
                      <a:noAutofit/>
                    </wps:bodyPr>
                  </wps:wsp>
                </a:graphicData>
              </a:graphic>
            </wp:anchor>
          </w:drawing>
        </mc:Choice>
        <mc:Fallback>
          <w:pict>
            <v:rect id="shape_0" ID="Textbox 2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v:textbox>
              <w10:wrap type="none"/>
            </v:rect>
          </w:pict>
        </mc:Fallback>
      </mc:AlternateContent>
    </w:r>
  </w:p>
</w:ftr>
</file>

<file path=word/footer7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77">
              <wp:simplePos x="0" y="0"/>
              <wp:positionH relativeFrom="page">
                <wp:posOffset>3968750</wp:posOffset>
              </wp:positionH>
              <wp:positionV relativeFrom="page">
                <wp:posOffset>8976995</wp:posOffset>
              </wp:positionV>
              <wp:extent cx="294005" cy="232410"/>
              <wp:effectExtent l="0" t="0" r="0" b="0"/>
              <wp:wrapNone/>
              <wp:docPr id="60" name="Textbox 24"/>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wps:txbx>
                    <wps:bodyPr lIns="0" rIns="0" tIns="0" bIns="0" anchor="t">
                      <a:noAutofit/>
                    </wps:bodyPr>
                  </wps:wsp>
                </a:graphicData>
              </a:graphic>
            </wp:anchor>
          </w:drawing>
        </mc:Choice>
        <mc:Fallback>
          <w:pict>
            <v:rect id="shape_0" ID="Textbox 24"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17</w:t>
                    </w:r>
                    <w:r>
                      <w:rPr>
                        <w:spacing w:val="-5"/>
                      </w:rPr>
                      <w:fldChar w:fldCharType="end"/>
                    </w:r>
                  </w:p>
                </w:txbxContent>
              </v:textbox>
              <w10:wrap type="none"/>
            </v:rect>
          </w:pict>
        </mc:Fallback>
      </mc:AlternateContent>
    </w:r>
  </w:p>
</w:ftr>
</file>

<file path=word/footer7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79">
              <wp:simplePos x="0" y="0"/>
              <wp:positionH relativeFrom="page">
                <wp:posOffset>3968750</wp:posOffset>
              </wp:positionH>
              <wp:positionV relativeFrom="page">
                <wp:posOffset>8976995</wp:posOffset>
              </wp:positionV>
              <wp:extent cx="294005" cy="232410"/>
              <wp:effectExtent l="0" t="0" r="0" b="0"/>
              <wp:wrapNone/>
              <wp:docPr id="63" name="Textbox 2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wps:txbx>
                    <wps:bodyPr lIns="0" rIns="0" tIns="0" bIns="0" anchor="t">
                      <a:noAutofit/>
                    </wps:bodyPr>
                  </wps:wsp>
                </a:graphicData>
              </a:graphic>
            </wp:anchor>
          </w:drawing>
        </mc:Choice>
        <mc:Fallback>
          <w:pict>
            <v:rect id="shape_0" ID="Textbox 2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v:textbox>
              <w10:wrap type="none"/>
            </v:rect>
          </w:pict>
        </mc:Fallback>
      </mc:AlternateContent>
    </w:r>
  </w:p>
</w:ftr>
</file>

<file path=word/footer7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79">
              <wp:simplePos x="0" y="0"/>
              <wp:positionH relativeFrom="page">
                <wp:posOffset>3968750</wp:posOffset>
              </wp:positionH>
              <wp:positionV relativeFrom="page">
                <wp:posOffset>8976995</wp:posOffset>
              </wp:positionV>
              <wp:extent cx="294005" cy="232410"/>
              <wp:effectExtent l="0" t="0" r="0" b="0"/>
              <wp:wrapNone/>
              <wp:docPr id="64" name="Textbox 25"/>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wps:txbx>
                    <wps:bodyPr lIns="0" rIns="0" tIns="0" bIns="0" anchor="t">
                      <a:noAutofit/>
                    </wps:bodyPr>
                  </wps:wsp>
                </a:graphicData>
              </a:graphic>
            </wp:anchor>
          </w:drawing>
        </mc:Choice>
        <mc:Fallback>
          <w:pict>
            <v:rect id="shape_0" ID="Textbox 25"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v:textbox>
              <w10:wrap type="none"/>
            </v:rect>
          </w:pict>
        </mc:Fallback>
      </mc:AlternateContent>
    </w:r>
  </w:p>
</w:ftr>
</file>

<file path=word/footer7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13">
              <wp:simplePos x="0" y="0"/>
              <wp:positionH relativeFrom="page">
                <wp:posOffset>3937000</wp:posOffset>
              </wp:positionH>
              <wp:positionV relativeFrom="page">
                <wp:posOffset>8976995</wp:posOffset>
              </wp:positionV>
              <wp:extent cx="357505" cy="232410"/>
              <wp:effectExtent l="0" t="0" r="0" b="0"/>
              <wp:wrapNone/>
              <wp:docPr id="5" name="Textbox 3"/>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vii</w:t>
                          </w:r>
                          <w:r>
                            <w:rPr>
                              <w:spacing w:val="-2"/>
                            </w:rPr>
                            <w:fldChar w:fldCharType="end"/>
                          </w:r>
                        </w:p>
                      </w:txbxContent>
                    </wps:txbx>
                    <wps:bodyPr lIns="0" rIns="0" tIns="0" bIns="0" anchor="t">
                      <a:noAutofit/>
                    </wps:bodyPr>
                  </wps:wsp>
                </a:graphicData>
              </a:graphic>
            </wp:anchor>
          </w:drawing>
        </mc:Choice>
        <mc:Fallback>
          <w:pict>
            <v:rect id="shape_0" ID="Textbox 3"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vii</w:t>
                    </w:r>
                    <w:r>
                      <w:rPr>
                        <w:spacing w:val="-2"/>
                      </w:rPr>
                      <w:fldChar w:fldCharType="end"/>
                    </w:r>
                  </w:p>
                </w:txbxContent>
              </v:textbox>
              <w10:wrap type="none"/>
            </v:rect>
          </w:pict>
        </mc:Fallback>
      </mc:AlternateContent>
    </w:r>
  </w:p>
</w:ftr>
</file>

<file path=word/footer8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81">
              <wp:simplePos x="0" y="0"/>
              <wp:positionH relativeFrom="page">
                <wp:posOffset>3968750</wp:posOffset>
              </wp:positionH>
              <wp:positionV relativeFrom="page">
                <wp:posOffset>8976995</wp:posOffset>
              </wp:positionV>
              <wp:extent cx="294005" cy="232410"/>
              <wp:effectExtent l="0" t="0" r="0" b="0"/>
              <wp:wrapNone/>
              <wp:docPr id="65" name="Textbox 2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lIns="0" rIns="0" tIns="0" bIns="0" anchor="t">
                      <a:noAutofit/>
                    </wps:bodyPr>
                  </wps:wsp>
                </a:graphicData>
              </a:graphic>
            </wp:anchor>
          </w:drawing>
        </mc:Choice>
        <mc:Fallback>
          <w:pict>
            <v:rect id="shape_0" ID="Textbox 2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type="none"/>
            </v:rect>
          </w:pict>
        </mc:Fallback>
      </mc:AlternateContent>
    </w:r>
  </w:p>
</w:ftr>
</file>

<file path=word/footer8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81">
              <wp:simplePos x="0" y="0"/>
              <wp:positionH relativeFrom="page">
                <wp:posOffset>3968750</wp:posOffset>
              </wp:positionH>
              <wp:positionV relativeFrom="page">
                <wp:posOffset>8976995</wp:posOffset>
              </wp:positionV>
              <wp:extent cx="294005" cy="232410"/>
              <wp:effectExtent l="0" t="0" r="0" b="0"/>
              <wp:wrapNone/>
              <wp:docPr id="66" name="Textbox 26"/>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lIns="0" rIns="0" tIns="0" bIns="0" anchor="t">
                      <a:noAutofit/>
                    </wps:bodyPr>
                  </wps:wsp>
                </a:graphicData>
              </a:graphic>
            </wp:anchor>
          </w:drawing>
        </mc:Choice>
        <mc:Fallback>
          <w:pict>
            <v:rect id="shape_0" ID="Textbox 26"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type="none"/>
            </v:rect>
          </w:pict>
        </mc:Fallback>
      </mc:AlternateContent>
    </w:r>
  </w:p>
</w:ftr>
</file>

<file path=word/footer8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83">
              <wp:simplePos x="0" y="0"/>
              <wp:positionH relativeFrom="page">
                <wp:posOffset>3968750</wp:posOffset>
              </wp:positionH>
              <wp:positionV relativeFrom="page">
                <wp:posOffset>8976995</wp:posOffset>
              </wp:positionV>
              <wp:extent cx="294005" cy="232410"/>
              <wp:effectExtent l="0" t="0" r="0" b="0"/>
              <wp:wrapNone/>
              <wp:docPr id="68" name="Textbox 2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wps:txbx>
                    <wps:bodyPr lIns="0" rIns="0" tIns="0" bIns="0" anchor="t">
                      <a:noAutofit/>
                    </wps:bodyPr>
                  </wps:wsp>
                </a:graphicData>
              </a:graphic>
            </wp:anchor>
          </w:drawing>
        </mc:Choice>
        <mc:Fallback>
          <w:pict>
            <v:rect id="shape_0" ID="Textbox 2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v:textbox>
              <w10:wrap type="none"/>
            </v:rect>
          </w:pict>
        </mc:Fallback>
      </mc:AlternateContent>
    </w:r>
  </w:p>
</w:ftr>
</file>

<file path=word/footer8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83">
              <wp:simplePos x="0" y="0"/>
              <wp:positionH relativeFrom="page">
                <wp:posOffset>3968750</wp:posOffset>
              </wp:positionH>
              <wp:positionV relativeFrom="page">
                <wp:posOffset>8976995</wp:posOffset>
              </wp:positionV>
              <wp:extent cx="294005" cy="232410"/>
              <wp:effectExtent l="0" t="0" r="0" b="0"/>
              <wp:wrapNone/>
              <wp:docPr id="69" name="Textbox 27"/>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wps:txbx>
                    <wps:bodyPr lIns="0" rIns="0" tIns="0" bIns="0" anchor="t">
                      <a:noAutofit/>
                    </wps:bodyPr>
                  </wps:wsp>
                </a:graphicData>
              </a:graphic>
            </wp:anchor>
          </w:drawing>
        </mc:Choice>
        <mc:Fallback>
          <w:pict>
            <v:rect id="shape_0" ID="Textbox 27"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20</w:t>
                    </w:r>
                    <w:r>
                      <w:rPr>
                        <w:spacing w:val="-5"/>
                      </w:rPr>
                      <w:fldChar w:fldCharType="end"/>
                    </w:r>
                  </w:p>
                </w:txbxContent>
              </v:textbox>
              <w10:wrap type="none"/>
            </v:rect>
          </w:pict>
        </mc:Fallback>
      </mc:AlternateContent>
    </w:r>
  </w:p>
</w:ftr>
</file>

<file path=word/footer8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85">
              <wp:simplePos x="0" y="0"/>
              <wp:positionH relativeFrom="page">
                <wp:posOffset>3968750</wp:posOffset>
              </wp:positionH>
              <wp:positionV relativeFrom="page">
                <wp:posOffset>8976995</wp:posOffset>
              </wp:positionV>
              <wp:extent cx="294005" cy="232410"/>
              <wp:effectExtent l="0" t="0" r="0" b="0"/>
              <wp:wrapNone/>
              <wp:docPr id="71" name="Textbox 2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lIns="0" rIns="0" tIns="0" bIns="0" anchor="t">
                      <a:noAutofit/>
                    </wps:bodyPr>
                  </wps:wsp>
                </a:graphicData>
              </a:graphic>
            </wp:anchor>
          </w:drawing>
        </mc:Choice>
        <mc:Fallback>
          <w:pict>
            <v:rect id="shape_0" ID="Textbox 2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type="none"/>
            </v:rect>
          </w:pict>
        </mc:Fallback>
      </mc:AlternateContent>
    </w:r>
  </w:p>
</w:ftr>
</file>

<file path=word/footer8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85">
              <wp:simplePos x="0" y="0"/>
              <wp:positionH relativeFrom="page">
                <wp:posOffset>3968750</wp:posOffset>
              </wp:positionH>
              <wp:positionV relativeFrom="page">
                <wp:posOffset>8976995</wp:posOffset>
              </wp:positionV>
              <wp:extent cx="294005" cy="232410"/>
              <wp:effectExtent l="0" t="0" r="0" b="0"/>
              <wp:wrapNone/>
              <wp:docPr id="72" name="Textbox 28"/>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lIns="0" rIns="0" tIns="0" bIns="0" anchor="t">
                      <a:noAutofit/>
                    </wps:bodyPr>
                  </wps:wsp>
                </a:graphicData>
              </a:graphic>
            </wp:anchor>
          </w:drawing>
        </mc:Choice>
        <mc:Fallback>
          <w:pict>
            <v:rect id="shape_0" ID="Textbox 28"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type="none"/>
            </v:rect>
          </w:pict>
        </mc:Fallback>
      </mc:AlternateContent>
    </w:r>
  </w:p>
</w:ftr>
</file>

<file path=word/footer8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89">
              <wp:simplePos x="0" y="0"/>
              <wp:positionH relativeFrom="page">
                <wp:posOffset>3968750</wp:posOffset>
              </wp:positionH>
              <wp:positionV relativeFrom="page">
                <wp:posOffset>8976995</wp:posOffset>
              </wp:positionV>
              <wp:extent cx="294005" cy="232410"/>
              <wp:effectExtent l="0" t="0" r="0" b="0"/>
              <wp:wrapNone/>
              <wp:docPr id="73" name="Textbox 2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wps:txbx>
                    <wps:bodyPr lIns="0" rIns="0" tIns="0" bIns="0" anchor="t">
                      <a:noAutofit/>
                    </wps:bodyPr>
                  </wps:wsp>
                </a:graphicData>
              </a:graphic>
            </wp:anchor>
          </w:drawing>
        </mc:Choice>
        <mc:Fallback>
          <w:pict>
            <v:rect id="shape_0" ID="Textbox 2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v:textbox>
              <w10:wrap type="none"/>
            </v:rect>
          </w:pict>
        </mc:Fallback>
      </mc:AlternateConten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13">
              <wp:simplePos x="0" y="0"/>
              <wp:positionH relativeFrom="page">
                <wp:posOffset>3937000</wp:posOffset>
              </wp:positionH>
              <wp:positionV relativeFrom="page">
                <wp:posOffset>8976995</wp:posOffset>
              </wp:positionV>
              <wp:extent cx="357505" cy="232410"/>
              <wp:effectExtent l="0" t="0" r="0" b="0"/>
              <wp:wrapNone/>
              <wp:docPr id="6" name="Textbox 3"/>
              <a:graphic xmlns:a="http://schemas.openxmlformats.org/drawingml/2006/main">
                <a:graphicData uri="http://schemas.microsoft.com/office/word/2010/wordprocessingShape">
                  <wps:wsp>
                    <wps:cNvSpPr/>
                    <wps:spPr>
                      <a:xfrm>
                        <a:off x="0" y="0"/>
                        <a:ext cx="35748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vii</w:t>
                          </w:r>
                          <w:r>
                            <w:rPr>
                              <w:spacing w:val="-2"/>
                            </w:rPr>
                            <w:fldChar w:fldCharType="end"/>
                          </w:r>
                        </w:p>
                      </w:txbxContent>
                    </wps:txbx>
                    <wps:bodyPr lIns="0" rIns="0" tIns="0" bIns="0" anchor="t">
                      <a:noAutofit/>
                    </wps:bodyPr>
                  </wps:wsp>
                </a:graphicData>
              </a:graphic>
            </wp:anchor>
          </w:drawing>
        </mc:Choice>
        <mc:Fallback>
          <w:pict>
            <v:rect id="shape_0" ID="Textbox 3" path="m0,0l-2147483645,0l-2147483645,-2147483646l0,-2147483646xe" stroked="f" o:allowincell="f" style="position:absolute;margin-left:310pt;margin-top:706.85pt;width:28.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2"/>
                      </w:rPr>
                      <w:fldChar w:fldCharType="begin"/>
                    </w:r>
                    <w:r>
                      <w:rPr>
                        <w:spacing w:val="-2"/>
                      </w:rPr>
                      <w:instrText xml:space="preserve"> PAGE \* roman </w:instrText>
                    </w:r>
                    <w:r>
                      <w:rPr>
                        <w:spacing w:val="-2"/>
                      </w:rPr>
                      <w:fldChar w:fldCharType="separate"/>
                    </w:r>
                    <w:r>
                      <w:rPr>
                        <w:spacing w:val="-2"/>
                      </w:rPr>
                      <w:t>vii</w:t>
                    </w:r>
                    <w:r>
                      <w:rPr>
                        <w:spacing w:val="-2"/>
                      </w:rPr>
                      <w:fldChar w:fldCharType="end"/>
                    </w:r>
                  </w:p>
                </w:txbxContent>
              </v:textbox>
              <w10:wrap type="none"/>
            </v:rect>
          </w:pict>
        </mc:Fallback>
      </mc:AlternateContent>
    </w:r>
  </w:p>
</w:ftr>
</file>

<file path=word/footer9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89">
              <wp:simplePos x="0" y="0"/>
              <wp:positionH relativeFrom="page">
                <wp:posOffset>3968750</wp:posOffset>
              </wp:positionH>
              <wp:positionV relativeFrom="page">
                <wp:posOffset>8976995</wp:posOffset>
              </wp:positionV>
              <wp:extent cx="294005" cy="232410"/>
              <wp:effectExtent l="0" t="0" r="0" b="0"/>
              <wp:wrapNone/>
              <wp:docPr id="74" name="Textbox 29"/>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wps:txbx>
                    <wps:bodyPr lIns="0" rIns="0" tIns="0" bIns="0" anchor="t">
                      <a:noAutofit/>
                    </wps:bodyPr>
                  </wps:wsp>
                </a:graphicData>
              </a:graphic>
            </wp:anchor>
          </w:drawing>
        </mc:Choice>
        <mc:Fallback>
          <w:pict>
            <v:rect id="shape_0" ID="Textbox 29"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v:textbox>
              <w10:wrap type="none"/>
            </v:rect>
          </w:pict>
        </mc:Fallback>
      </mc:AlternateContent>
    </w:r>
  </w:p>
</w:ftr>
</file>

<file path=word/footer9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93">
              <wp:simplePos x="0" y="0"/>
              <wp:positionH relativeFrom="page">
                <wp:posOffset>3968750</wp:posOffset>
              </wp:positionH>
              <wp:positionV relativeFrom="page">
                <wp:posOffset>8976995</wp:posOffset>
              </wp:positionV>
              <wp:extent cx="294005" cy="232410"/>
              <wp:effectExtent l="0" t="0" r="0" b="0"/>
              <wp:wrapNone/>
              <wp:docPr id="77" name="Textbox 3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lIns="0" rIns="0" tIns="0" bIns="0" anchor="t">
                      <a:noAutofit/>
                    </wps:bodyPr>
                  </wps:wsp>
                </a:graphicData>
              </a:graphic>
            </wp:anchor>
          </w:drawing>
        </mc:Choice>
        <mc:Fallback>
          <w:pict>
            <v:rect id="shape_0" ID="Textbox 3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type="none"/>
            </v:rect>
          </w:pict>
        </mc:Fallback>
      </mc:AlternateContent>
    </w:r>
  </w:p>
</w:ftr>
</file>

<file path=word/footer9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93">
              <wp:simplePos x="0" y="0"/>
              <wp:positionH relativeFrom="page">
                <wp:posOffset>3968750</wp:posOffset>
              </wp:positionH>
              <wp:positionV relativeFrom="page">
                <wp:posOffset>8976995</wp:posOffset>
              </wp:positionV>
              <wp:extent cx="294005" cy="232410"/>
              <wp:effectExtent l="0" t="0" r="0" b="0"/>
              <wp:wrapNone/>
              <wp:docPr id="78" name="Textbox 30"/>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lIns="0" rIns="0" tIns="0" bIns="0" anchor="t">
                      <a:noAutofit/>
                    </wps:bodyPr>
                  </wps:wsp>
                </a:graphicData>
              </a:graphic>
            </wp:anchor>
          </w:drawing>
        </mc:Choice>
        <mc:Fallback>
          <w:pict>
            <v:rect id="shape_0" ID="Textbox 30"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type="none"/>
            </v:rect>
          </w:pict>
        </mc:Fallback>
      </mc:AlternateContent>
    </w:r>
  </w:p>
</w:ftr>
</file>

<file path=word/footer9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97">
              <wp:simplePos x="0" y="0"/>
              <wp:positionH relativeFrom="page">
                <wp:posOffset>3968750</wp:posOffset>
              </wp:positionH>
              <wp:positionV relativeFrom="page">
                <wp:posOffset>8976995</wp:posOffset>
              </wp:positionV>
              <wp:extent cx="294005" cy="232410"/>
              <wp:effectExtent l="0" t="0" r="0" b="0"/>
              <wp:wrapNone/>
              <wp:docPr id="79" name="Textbox 3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wps:txbx>
                    <wps:bodyPr lIns="0" rIns="0" tIns="0" bIns="0" anchor="t">
                      <a:noAutofit/>
                    </wps:bodyPr>
                  </wps:wsp>
                </a:graphicData>
              </a:graphic>
            </wp:anchor>
          </w:drawing>
        </mc:Choice>
        <mc:Fallback>
          <w:pict>
            <v:rect id="shape_0" ID="Textbox 3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v:textbox>
              <w10:wrap type="none"/>
            </v:rect>
          </w:pict>
        </mc:Fallback>
      </mc:AlternateContent>
    </w:r>
  </w:p>
</w:ftr>
</file>

<file path=word/footer9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297">
              <wp:simplePos x="0" y="0"/>
              <wp:positionH relativeFrom="page">
                <wp:posOffset>3968750</wp:posOffset>
              </wp:positionH>
              <wp:positionV relativeFrom="page">
                <wp:posOffset>8976995</wp:posOffset>
              </wp:positionV>
              <wp:extent cx="294005" cy="232410"/>
              <wp:effectExtent l="0" t="0" r="0" b="0"/>
              <wp:wrapNone/>
              <wp:docPr id="80" name="Textbox 31"/>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wps:txbx>
                    <wps:bodyPr lIns="0" rIns="0" tIns="0" bIns="0" anchor="t">
                      <a:noAutofit/>
                    </wps:bodyPr>
                  </wps:wsp>
                </a:graphicData>
              </a:graphic>
            </wp:anchor>
          </w:drawing>
        </mc:Choice>
        <mc:Fallback>
          <w:pict>
            <v:rect id="shape_0" ID="Textbox 31"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v:textbox>
              <w10:wrap type="none"/>
            </v:rect>
          </w:pict>
        </mc:Fallback>
      </mc:AlternateContent>
    </w:r>
  </w:p>
</w:ftr>
</file>

<file path=word/footer9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9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01">
              <wp:simplePos x="0" y="0"/>
              <wp:positionH relativeFrom="page">
                <wp:posOffset>3968750</wp:posOffset>
              </wp:positionH>
              <wp:positionV relativeFrom="page">
                <wp:posOffset>8976995</wp:posOffset>
              </wp:positionV>
              <wp:extent cx="294005" cy="232410"/>
              <wp:effectExtent l="0" t="0" r="0" b="0"/>
              <wp:wrapNone/>
              <wp:docPr id="81" name="Textbox 3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wps:txbx>
                    <wps:bodyPr lIns="0" rIns="0" tIns="0" bIns="0" anchor="t">
                      <a:noAutofit/>
                    </wps:bodyPr>
                  </wps:wsp>
                </a:graphicData>
              </a:graphic>
            </wp:anchor>
          </w:drawing>
        </mc:Choice>
        <mc:Fallback>
          <w:pict>
            <v:rect id="shape_0" ID="Textbox 3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v:textbox>
              <w10:wrap type="none"/>
            </v:rect>
          </w:pict>
        </mc:Fallback>
      </mc:AlternateContent>
    </w:r>
  </w:p>
</w:ftr>
</file>

<file path=word/footer9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12"/>
      <w:rPr>
        <w:sz w:val="20"/>
      </w:rPr>
    </w:pPr>
    <w:r>
      <w:rPr>
        <w:sz w:val="20"/>
      </w:rPr>
      <mc:AlternateContent>
        <mc:Choice Requires="wps">
          <w:drawing>
            <wp:anchor behindDoc="1" distT="0" distB="0" distL="0" distR="0" simplePos="0" locked="0" layoutInCell="0" allowOverlap="1" relativeHeight="301">
              <wp:simplePos x="0" y="0"/>
              <wp:positionH relativeFrom="page">
                <wp:posOffset>3968750</wp:posOffset>
              </wp:positionH>
              <wp:positionV relativeFrom="page">
                <wp:posOffset>8976995</wp:posOffset>
              </wp:positionV>
              <wp:extent cx="294005" cy="232410"/>
              <wp:effectExtent l="0" t="0" r="0" b="0"/>
              <wp:wrapNone/>
              <wp:docPr id="82" name="Textbox 32"/>
              <a:graphic xmlns:a="http://schemas.openxmlformats.org/drawingml/2006/main">
                <a:graphicData uri="http://schemas.microsoft.com/office/word/2010/wordprocessingShape">
                  <wps:wsp>
                    <wps:cNvSpPr/>
                    <wps:spPr>
                      <a:xfrm>
                        <a:off x="0" y="0"/>
                        <a:ext cx="294120" cy="232560"/>
                      </a:xfrm>
                      <a:prstGeom prst="rect">
                        <a:avLst/>
                      </a:prstGeom>
                      <a:noFill/>
                      <a:ln w="0">
                        <a:noFill/>
                      </a:ln>
                    </wps:spPr>
                    <wps:style>
                      <a:lnRef idx="0"/>
                      <a:fillRef idx="0"/>
                      <a:effectRef idx="0"/>
                      <a:fontRef idx="minor"/>
                    </wps:style>
                    <wps:txb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wps:txbx>
                    <wps:bodyPr lIns="0" rIns="0" tIns="0" bIns="0" anchor="t">
                      <a:noAutofit/>
                    </wps:bodyPr>
                  </wps:wsp>
                </a:graphicData>
              </a:graphic>
            </wp:anchor>
          </w:drawing>
        </mc:Choice>
        <mc:Fallback>
          <w:pict>
            <v:rect id="shape_0" ID="Textbox 32" path="m0,0l-2147483645,0l-2147483645,-2147483646l0,-2147483646xe" stroked="f" o:allowincell="f" style="position:absolute;margin-left:312.5pt;margin-top:706.85pt;width:23.1pt;height:18.25pt;mso-wrap-style:square;v-text-anchor:top;mso-position-horizontal-relative:page;mso-position-vertical-relative:page">
              <v:fill o:detectmouseclick="t" on="false"/>
              <v:stroke color="#3465a4" joinstyle="round" endcap="flat"/>
              <v:textbox>
                <w:txbxContent>
                  <w:p>
                    <w:pPr>
                      <w:pStyle w:val="BodyText"/>
                      <w:spacing w:before="11" w:after="0"/>
                      <w:ind w:left="60" w:right="0"/>
                      <w:rPr/>
                    </w:pPr>
                    <w:r>
                      <w:rPr>
                        <w:spacing w:val="-5"/>
                      </w:rPr>
                      <w:fldChar w:fldCharType="begin"/>
                    </w:r>
                    <w:r>
                      <w:rPr>
                        <w:spacing w:val="-5"/>
                      </w:rPr>
                      <w:instrText xml:space="preserve"> PAGE </w:instrText>
                    </w:r>
                    <w:r>
                      <w:rPr>
                        <w:spacing w:val="-5"/>
                      </w:rPr>
                      <w:fldChar w:fldCharType="separate"/>
                    </w:r>
                    <w:r>
                      <w:rPr>
                        <w:spacing w:val="-5"/>
                      </w:rPr>
                      <w:t>29</w:t>
                    </w:r>
                    <w:r>
                      <w:rPr>
                        <w:spacing w:val="-5"/>
                      </w:rPr>
                      <w:fldChar w:fldCharType="end"/>
                    </w:r>
                  </w:p>
                </w:txbxContent>
              </v:textbox>
              <w10:wrap type="none"/>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3"/>
      <w:numFmt w:val="upperLetter"/>
      <w:lvlText w:val="%1"/>
      <w:lvlJc w:val="left"/>
      <w:pPr>
        <w:tabs>
          <w:tab w:val="num" w:pos="0"/>
        </w:tabs>
        <w:ind w:left="997" w:hanging="560"/>
      </w:pPr>
      <w:rPr>
        <w:lang w:val="en-US" w:eastAsia="en-US" w:bidi="ar-SA"/>
      </w:rPr>
    </w:lvl>
    <w:lvl w:ilvl="1">
      <w:start w:val="1"/>
      <w:numFmt w:val="decimal"/>
      <w:lvlText w:val="%1.%2"/>
      <w:lvlJc w:val="left"/>
      <w:pPr>
        <w:tabs>
          <w:tab w:val="num" w:pos="0"/>
        </w:tabs>
        <w:ind w:left="997" w:hanging="560"/>
      </w:pPr>
      <w:rPr>
        <w:sz w:val="24"/>
        <w:spacing w:val="0"/>
        <w:i w:val="false"/>
        <w:b/>
        <w:szCs w:val="24"/>
        <w:iCs w:val="false"/>
        <w:bCs/>
        <w:w w:val="90"/>
        <w:rFonts w:ascii="Palatino Linotype" w:hAnsi="Palatino Linotype" w:eastAsia="Palatino Linotype" w:cs="Palatino Linotype"/>
        <w:lang w:val="en-US" w:eastAsia="en-US" w:bidi="ar-SA"/>
      </w:rPr>
    </w:lvl>
    <w:lvl w:ilvl="2">
      <w:start w:val="0"/>
      <w:numFmt w:val="bullet"/>
      <w:lvlText w:val=""/>
      <w:lvlJc w:val="left"/>
      <w:pPr>
        <w:tabs>
          <w:tab w:val="num" w:pos="0"/>
        </w:tabs>
        <w:ind w:left="2644" w:hanging="560"/>
      </w:pPr>
      <w:rPr>
        <w:rFonts w:ascii="Symbol" w:hAnsi="Symbol" w:cs="Symbol" w:hint="default"/>
        <w:lang w:val="en-US" w:eastAsia="en-US" w:bidi="ar-SA"/>
      </w:rPr>
    </w:lvl>
    <w:lvl w:ilvl="3">
      <w:start w:val="0"/>
      <w:numFmt w:val="bullet"/>
      <w:lvlText w:val=""/>
      <w:lvlJc w:val="left"/>
      <w:pPr>
        <w:tabs>
          <w:tab w:val="num" w:pos="0"/>
        </w:tabs>
        <w:ind w:left="3466" w:hanging="560"/>
      </w:pPr>
      <w:rPr>
        <w:rFonts w:ascii="Symbol" w:hAnsi="Symbol" w:cs="Symbol" w:hint="default"/>
        <w:lang w:val="en-US" w:eastAsia="en-US" w:bidi="ar-SA"/>
      </w:rPr>
    </w:lvl>
    <w:lvl w:ilvl="4">
      <w:start w:val="0"/>
      <w:numFmt w:val="bullet"/>
      <w:lvlText w:val=""/>
      <w:lvlJc w:val="left"/>
      <w:pPr>
        <w:tabs>
          <w:tab w:val="num" w:pos="0"/>
        </w:tabs>
        <w:ind w:left="4288" w:hanging="560"/>
      </w:pPr>
      <w:rPr>
        <w:rFonts w:ascii="Symbol" w:hAnsi="Symbol" w:cs="Symbol" w:hint="default"/>
        <w:lang w:val="en-US" w:eastAsia="en-US" w:bidi="ar-SA"/>
      </w:rPr>
    </w:lvl>
    <w:lvl w:ilvl="5">
      <w:start w:val="0"/>
      <w:numFmt w:val="bullet"/>
      <w:lvlText w:val=""/>
      <w:lvlJc w:val="left"/>
      <w:pPr>
        <w:tabs>
          <w:tab w:val="num" w:pos="0"/>
        </w:tabs>
        <w:ind w:left="5110" w:hanging="560"/>
      </w:pPr>
      <w:rPr>
        <w:rFonts w:ascii="Symbol" w:hAnsi="Symbol" w:cs="Symbol" w:hint="default"/>
        <w:lang w:val="en-US" w:eastAsia="en-US" w:bidi="ar-SA"/>
      </w:rPr>
    </w:lvl>
    <w:lvl w:ilvl="6">
      <w:start w:val="0"/>
      <w:numFmt w:val="bullet"/>
      <w:lvlText w:val=""/>
      <w:lvlJc w:val="left"/>
      <w:pPr>
        <w:tabs>
          <w:tab w:val="num" w:pos="0"/>
        </w:tabs>
        <w:ind w:left="5932" w:hanging="560"/>
      </w:pPr>
      <w:rPr>
        <w:rFonts w:ascii="Symbol" w:hAnsi="Symbol" w:cs="Symbol" w:hint="default"/>
        <w:lang w:val="en-US" w:eastAsia="en-US" w:bidi="ar-SA"/>
      </w:rPr>
    </w:lvl>
    <w:lvl w:ilvl="7">
      <w:start w:val="0"/>
      <w:numFmt w:val="bullet"/>
      <w:lvlText w:val=""/>
      <w:lvlJc w:val="left"/>
      <w:pPr>
        <w:tabs>
          <w:tab w:val="num" w:pos="0"/>
        </w:tabs>
        <w:ind w:left="6754" w:hanging="560"/>
      </w:pPr>
      <w:rPr>
        <w:rFonts w:ascii="Symbol" w:hAnsi="Symbol" w:cs="Symbol" w:hint="default"/>
        <w:lang w:val="en-US" w:eastAsia="en-US" w:bidi="ar-SA"/>
      </w:rPr>
    </w:lvl>
    <w:lvl w:ilvl="8">
      <w:start w:val="0"/>
      <w:numFmt w:val="bullet"/>
      <w:lvlText w:val=""/>
      <w:lvlJc w:val="left"/>
      <w:pPr>
        <w:tabs>
          <w:tab w:val="num" w:pos="0"/>
        </w:tabs>
        <w:ind w:left="7576" w:hanging="560"/>
      </w:pPr>
      <w:rPr>
        <w:rFonts w:ascii="Symbol" w:hAnsi="Symbol" w:cs="Symbol" w:hint="default"/>
        <w:lang w:val="en-US" w:eastAsia="en-US" w:bidi="ar-SA"/>
      </w:rPr>
    </w:lvl>
  </w:abstractNum>
  <w:abstractNum w:abstractNumId="2">
    <w:lvl w:ilvl="0">
      <w:numFmt w:val="bullet"/>
      <w:lvlText w:val="•"/>
      <w:lvlJc w:val="left"/>
      <w:pPr>
        <w:tabs>
          <w:tab w:val="num" w:pos="0"/>
        </w:tabs>
        <w:ind w:left="1035" w:hanging="201"/>
      </w:pPr>
      <w:rPr>
        <w:rFonts w:ascii="Palatino Linotype" w:hAnsi="Palatino Linotype" w:cs="Palatino Linotype" w:hint="default"/>
        <w:sz w:val="24"/>
        <w:spacing w:val="0"/>
        <w:i w:val="false"/>
        <w:b w:val="false"/>
        <w:szCs w:val="24"/>
        <w:iCs w:val="false"/>
        <w:bCs w:val="false"/>
        <w:w w:val="55"/>
        <w:lang w:val="en-US" w:eastAsia="en-US" w:bidi="ar-SA"/>
      </w:rPr>
    </w:lvl>
    <w:lvl w:ilvl="1">
      <w:start w:val="0"/>
      <w:numFmt w:val="bullet"/>
      <w:lvlText w:val=""/>
      <w:lvlJc w:val="left"/>
      <w:pPr>
        <w:tabs>
          <w:tab w:val="num" w:pos="0"/>
        </w:tabs>
        <w:ind w:left="1858" w:hanging="201"/>
      </w:pPr>
      <w:rPr>
        <w:rFonts w:ascii="Symbol" w:hAnsi="Symbol" w:cs="Symbol" w:hint="default"/>
        <w:lang w:val="en-US" w:eastAsia="en-US" w:bidi="ar-SA"/>
      </w:rPr>
    </w:lvl>
    <w:lvl w:ilvl="2">
      <w:start w:val="0"/>
      <w:numFmt w:val="bullet"/>
      <w:lvlText w:val=""/>
      <w:lvlJc w:val="left"/>
      <w:pPr>
        <w:tabs>
          <w:tab w:val="num" w:pos="0"/>
        </w:tabs>
        <w:ind w:left="2676" w:hanging="201"/>
      </w:pPr>
      <w:rPr>
        <w:rFonts w:ascii="Symbol" w:hAnsi="Symbol" w:cs="Symbol" w:hint="default"/>
        <w:lang w:val="en-US" w:eastAsia="en-US" w:bidi="ar-SA"/>
      </w:rPr>
    </w:lvl>
    <w:lvl w:ilvl="3">
      <w:start w:val="0"/>
      <w:numFmt w:val="bullet"/>
      <w:lvlText w:val=""/>
      <w:lvlJc w:val="left"/>
      <w:pPr>
        <w:tabs>
          <w:tab w:val="num" w:pos="0"/>
        </w:tabs>
        <w:ind w:left="3494" w:hanging="201"/>
      </w:pPr>
      <w:rPr>
        <w:rFonts w:ascii="Symbol" w:hAnsi="Symbol" w:cs="Symbol" w:hint="default"/>
        <w:lang w:val="en-US" w:eastAsia="en-US" w:bidi="ar-SA"/>
      </w:rPr>
    </w:lvl>
    <w:lvl w:ilvl="4">
      <w:start w:val="0"/>
      <w:numFmt w:val="bullet"/>
      <w:lvlText w:val=""/>
      <w:lvlJc w:val="left"/>
      <w:pPr>
        <w:tabs>
          <w:tab w:val="num" w:pos="0"/>
        </w:tabs>
        <w:ind w:left="4312" w:hanging="201"/>
      </w:pPr>
      <w:rPr>
        <w:rFonts w:ascii="Symbol" w:hAnsi="Symbol" w:cs="Symbol" w:hint="default"/>
        <w:lang w:val="en-US" w:eastAsia="en-US" w:bidi="ar-SA"/>
      </w:rPr>
    </w:lvl>
    <w:lvl w:ilvl="5">
      <w:start w:val="0"/>
      <w:numFmt w:val="bullet"/>
      <w:lvlText w:val=""/>
      <w:lvlJc w:val="left"/>
      <w:pPr>
        <w:tabs>
          <w:tab w:val="num" w:pos="0"/>
        </w:tabs>
        <w:ind w:left="5130" w:hanging="201"/>
      </w:pPr>
      <w:rPr>
        <w:rFonts w:ascii="Symbol" w:hAnsi="Symbol" w:cs="Symbol" w:hint="default"/>
        <w:lang w:val="en-US" w:eastAsia="en-US" w:bidi="ar-SA"/>
      </w:rPr>
    </w:lvl>
    <w:lvl w:ilvl="6">
      <w:start w:val="0"/>
      <w:numFmt w:val="bullet"/>
      <w:lvlText w:val=""/>
      <w:lvlJc w:val="left"/>
      <w:pPr>
        <w:tabs>
          <w:tab w:val="num" w:pos="0"/>
        </w:tabs>
        <w:ind w:left="5948" w:hanging="201"/>
      </w:pPr>
      <w:rPr>
        <w:rFonts w:ascii="Symbol" w:hAnsi="Symbol" w:cs="Symbol" w:hint="default"/>
        <w:lang w:val="en-US" w:eastAsia="en-US" w:bidi="ar-SA"/>
      </w:rPr>
    </w:lvl>
    <w:lvl w:ilvl="7">
      <w:start w:val="0"/>
      <w:numFmt w:val="bullet"/>
      <w:lvlText w:val=""/>
      <w:lvlJc w:val="left"/>
      <w:pPr>
        <w:tabs>
          <w:tab w:val="num" w:pos="0"/>
        </w:tabs>
        <w:ind w:left="6766" w:hanging="201"/>
      </w:pPr>
      <w:rPr>
        <w:rFonts w:ascii="Symbol" w:hAnsi="Symbol" w:cs="Symbol" w:hint="default"/>
        <w:lang w:val="en-US" w:eastAsia="en-US" w:bidi="ar-SA"/>
      </w:rPr>
    </w:lvl>
    <w:lvl w:ilvl="8">
      <w:start w:val="0"/>
      <w:numFmt w:val="bullet"/>
      <w:lvlText w:val=""/>
      <w:lvlJc w:val="left"/>
      <w:pPr>
        <w:tabs>
          <w:tab w:val="num" w:pos="0"/>
        </w:tabs>
        <w:ind w:left="7584" w:hanging="201"/>
      </w:pPr>
      <w:rPr>
        <w:rFonts w:ascii="Symbol" w:hAnsi="Symbol" w:cs="Symbol" w:hint="default"/>
        <w:lang w:val="en-US" w:eastAsia="en-US" w:bidi="ar-SA"/>
      </w:rPr>
    </w:lvl>
  </w:abstractNum>
  <w:abstractNum w:abstractNumId="3">
    <w:lvl w:ilvl="0">
      <w:numFmt w:val="bullet"/>
      <w:lvlText w:val="•"/>
      <w:lvlJc w:val="left"/>
      <w:pPr>
        <w:tabs>
          <w:tab w:val="num" w:pos="0"/>
        </w:tabs>
        <w:ind w:left="1035" w:hanging="201"/>
      </w:pPr>
      <w:rPr>
        <w:rFonts w:ascii="Palatino Linotype" w:hAnsi="Palatino Linotype" w:cs="Palatino Linotype" w:hint="default"/>
        <w:sz w:val="24"/>
        <w:spacing w:val="0"/>
        <w:i w:val="false"/>
        <w:b w:val="false"/>
        <w:szCs w:val="24"/>
        <w:iCs w:val="false"/>
        <w:bCs w:val="false"/>
        <w:w w:val="55"/>
        <w:lang w:val="en-US" w:eastAsia="en-US" w:bidi="ar-SA"/>
      </w:rPr>
    </w:lvl>
    <w:lvl w:ilvl="1">
      <w:start w:val="0"/>
      <w:numFmt w:val="bullet"/>
      <w:lvlText w:val=""/>
      <w:lvlJc w:val="left"/>
      <w:pPr>
        <w:tabs>
          <w:tab w:val="num" w:pos="0"/>
        </w:tabs>
        <w:ind w:left="1858" w:hanging="201"/>
      </w:pPr>
      <w:rPr>
        <w:rFonts w:ascii="Symbol" w:hAnsi="Symbol" w:cs="Symbol" w:hint="default"/>
        <w:lang w:val="en-US" w:eastAsia="en-US" w:bidi="ar-SA"/>
      </w:rPr>
    </w:lvl>
    <w:lvl w:ilvl="2">
      <w:start w:val="0"/>
      <w:numFmt w:val="bullet"/>
      <w:lvlText w:val=""/>
      <w:lvlJc w:val="left"/>
      <w:pPr>
        <w:tabs>
          <w:tab w:val="num" w:pos="0"/>
        </w:tabs>
        <w:ind w:left="2676" w:hanging="201"/>
      </w:pPr>
      <w:rPr>
        <w:rFonts w:ascii="Symbol" w:hAnsi="Symbol" w:cs="Symbol" w:hint="default"/>
        <w:lang w:val="en-US" w:eastAsia="en-US" w:bidi="ar-SA"/>
      </w:rPr>
    </w:lvl>
    <w:lvl w:ilvl="3">
      <w:start w:val="0"/>
      <w:numFmt w:val="bullet"/>
      <w:lvlText w:val=""/>
      <w:lvlJc w:val="left"/>
      <w:pPr>
        <w:tabs>
          <w:tab w:val="num" w:pos="0"/>
        </w:tabs>
        <w:ind w:left="3494" w:hanging="201"/>
      </w:pPr>
      <w:rPr>
        <w:rFonts w:ascii="Symbol" w:hAnsi="Symbol" w:cs="Symbol" w:hint="default"/>
        <w:lang w:val="en-US" w:eastAsia="en-US" w:bidi="ar-SA"/>
      </w:rPr>
    </w:lvl>
    <w:lvl w:ilvl="4">
      <w:start w:val="0"/>
      <w:numFmt w:val="bullet"/>
      <w:lvlText w:val=""/>
      <w:lvlJc w:val="left"/>
      <w:pPr>
        <w:tabs>
          <w:tab w:val="num" w:pos="0"/>
        </w:tabs>
        <w:ind w:left="4312" w:hanging="201"/>
      </w:pPr>
      <w:rPr>
        <w:rFonts w:ascii="Symbol" w:hAnsi="Symbol" w:cs="Symbol" w:hint="default"/>
        <w:lang w:val="en-US" w:eastAsia="en-US" w:bidi="ar-SA"/>
      </w:rPr>
    </w:lvl>
    <w:lvl w:ilvl="5">
      <w:start w:val="0"/>
      <w:numFmt w:val="bullet"/>
      <w:lvlText w:val=""/>
      <w:lvlJc w:val="left"/>
      <w:pPr>
        <w:tabs>
          <w:tab w:val="num" w:pos="0"/>
        </w:tabs>
        <w:ind w:left="5130" w:hanging="201"/>
      </w:pPr>
      <w:rPr>
        <w:rFonts w:ascii="Symbol" w:hAnsi="Symbol" w:cs="Symbol" w:hint="default"/>
        <w:lang w:val="en-US" w:eastAsia="en-US" w:bidi="ar-SA"/>
      </w:rPr>
    </w:lvl>
    <w:lvl w:ilvl="6">
      <w:start w:val="0"/>
      <w:numFmt w:val="bullet"/>
      <w:lvlText w:val=""/>
      <w:lvlJc w:val="left"/>
      <w:pPr>
        <w:tabs>
          <w:tab w:val="num" w:pos="0"/>
        </w:tabs>
        <w:ind w:left="5948" w:hanging="201"/>
      </w:pPr>
      <w:rPr>
        <w:rFonts w:ascii="Symbol" w:hAnsi="Symbol" w:cs="Symbol" w:hint="default"/>
        <w:lang w:val="en-US" w:eastAsia="en-US" w:bidi="ar-SA"/>
      </w:rPr>
    </w:lvl>
    <w:lvl w:ilvl="7">
      <w:start w:val="0"/>
      <w:numFmt w:val="bullet"/>
      <w:lvlText w:val=""/>
      <w:lvlJc w:val="left"/>
      <w:pPr>
        <w:tabs>
          <w:tab w:val="num" w:pos="0"/>
        </w:tabs>
        <w:ind w:left="6766" w:hanging="201"/>
      </w:pPr>
      <w:rPr>
        <w:rFonts w:ascii="Symbol" w:hAnsi="Symbol" w:cs="Symbol" w:hint="default"/>
        <w:lang w:val="en-US" w:eastAsia="en-US" w:bidi="ar-SA"/>
      </w:rPr>
    </w:lvl>
    <w:lvl w:ilvl="8">
      <w:start w:val="0"/>
      <w:numFmt w:val="bullet"/>
      <w:lvlText w:val=""/>
      <w:lvlJc w:val="left"/>
      <w:pPr>
        <w:tabs>
          <w:tab w:val="num" w:pos="0"/>
        </w:tabs>
        <w:ind w:left="7584" w:hanging="201"/>
      </w:pPr>
      <w:rPr>
        <w:rFonts w:ascii="Symbol" w:hAnsi="Symbol" w:cs="Symbol" w:hint="default"/>
        <w:lang w:val="en-US" w:eastAsia="en-US" w:bidi="ar-SA"/>
      </w:rPr>
    </w:lvl>
  </w:abstractNum>
  <w:abstractNum w:abstractNumId="4">
    <w:lvl w:ilvl="0">
      <w:start w:val="83"/>
      <w:numFmt w:val="decimal"/>
      <w:lvlText w:val="%1"/>
      <w:lvlJc w:val="left"/>
      <w:pPr>
        <w:tabs>
          <w:tab w:val="num" w:pos="0"/>
        </w:tabs>
        <w:ind w:left="867" w:hanging="136"/>
      </w:pPr>
      <w:rPr>
        <w:vertAlign w:val="superscript"/>
        <w:sz w:val="12"/>
        <w:spacing w:val="0"/>
        <w:i w:val="false"/>
        <w:b w:val="false"/>
        <w:szCs w:val="12"/>
        <w:iCs w:val="false"/>
        <w:bCs w:val="false"/>
        <w:w w:val="89"/>
        <w:rFonts w:ascii="Palatino Linotype" w:hAnsi="Palatino Linotype" w:eastAsia="Palatino Linotype" w:cs="Palatino Linotype"/>
        <w:lang w:val="en-US" w:eastAsia="en-US" w:bidi="ar-SA"/>
      </w:rPr>
    </w:lvl>
    <w:lvl w:ilvl="1">
      <w:start w:val="0"/>
      <w:numFmt w:val="bullet"/>
      <w:lvlText w:val=""/>
      <w:lvlJc w:val="left"/>
      <w:pPr>
        <w:tabs>
          <w:tab w:val="num" w:pos="0"/>
        </w:tabs>
        <w:ind w:left="1696" w:hanging="136"/>
      </w:pPr>
      <w:rPr>
        <w:rFonts w:ascii="Symbol" w:hAnsi="Symbol" w:cs="Symbol" w:hint="default"/>
        <w:lang w:val="en-US" w:eastAsia="en-US" w:bidi="ar-SA"/>
      </w:rPr>
    </w:lvl>
    <w:lvl w:ilvl="2">
      <w:start w:val="0"/>
      <w:numFmt w:val="bullet"/>
      <w:lvlText w:val=""/>
      <w:lvlJc w:val="left"/>
      <w:pPr>
        <w:tabs>
          <w:tab w:val="num" w:pos="0"/>
        </w:tabs>
        <w:ind w:left="2532" w:hanging="136"/>
      </w:pPr>
      <w:rPr>
        <w:rFonts w:ascii="Symbol" w:hAnsi="Symbol" w:cs="Symbol" w:hint="default"/>
        <w:lang w:val="en-US" w:eastAsia="en-US" w:bidi="ar-SA"/>
      </w:rPr>
    </w:lvl>
    <w:lvl w:ilvl="3">
      <w:start w:val="0"/>
      <w:numFmt w:val="bullet"/>
      <w:lvlText w:val=""/>
      <w:lvlJc w:val="left"/>
      <w:pPr>
        <w:tabs>
          <w:tab w:val="num" w:pos="0"/>
        </w:tabs>
        <w:ind w:left="3368" w:hanging="136"/>
      </w:pPr>
      <w:rPr>
        <w:rFonts w:ascii="Symbol" w:hAnsi="Symbol" w:cs="Symbol" w:hint="default"/>
        <w:lang w:val="en-US" w:eastAsia="en-US" w:bidi="ar-SA"/>
      </w:rPr>
    </w:lvl>
    <w:lvl w:ilvl="4">
      <w:start w:val="0"/>
      <w:numFmt w:val="bullet"/>
      <w:lvlText w:val=""/>
      <w:lvlJc w:val="left"/>
      <w:pPr>
        <w:tabs>
          <w:tab w:val="num" w:pos="0"/>
        </w:tabs>
        <w:ind w:left="4204" w:hanging="136"/>
      </w:pPr>
      <w:rPr>
        <w:rFonts w:ascii="Symbol" w:hAnsi="Symbol" w:cs="Symbol" w:hint="default"/>
        <w:lang w:val="en-US" w:eastAsia="en-US" w:bidi="ar-SA"/>
      </w:rPr>
    </w:lvl>
    <w:lvl w:ilvl="5">
      <w:start w:val="0"/>
      <w:numFmt w:val="bullet"/>
      <w:lvlText w:val=""/>
      <w:lvlJc w:val="left"/>
      <w:pPr>
        <w:tabs>
          <w:tab w:val="num" w:pos="0"/>
        </w:tabs>
        <w:ind w:left="5040" w:hanging="136"/>
      </w:pPr>
      <w:rPr>
        <w:rFonts w:ascii="Symbol" w:hAnsi="Symbol" w:cs="Symbol" w:hint="default"/>
        <w:lang w:val="en-US" w:eastAsia="en-US" w:bidi="ar-SA"/>
      </w:rPr>
    </w:lvl>
    <w:lvl w:ilvl="6">
      <w:start w:val="0"/>
      <w:numFmt w:val="bullet"/>
      <w:lvlText w:val=""/>
      <w:lvlJc w:val="left"/>
      <w:pPr>
        <w:tabs>
          <w:tab w:val="num" w:pos="0"/>
        </w:tabs>
        <w:ind w:left="5876" w:hanging="136"/>
      </w:pPr>
      <w:rPr>
        <w:rFonts w:ascii="Symbol" w:hAnsi="Symbol" w:cs="Symbol" w:hint="default"/>
        <w:lang w:val="en-US" w:eastAsia="en-US" w:bidi="ar-SA"/>
      </w:rPr>
    </w:lvl>
    <w:lvl w:ilvl="7">
      <w:start w:val="0"/>
      <w:numFmt w:val="bullet"/>
      <w:lvlText w:val=""/>
      <w:lvlJc w:val="left"/>
      <w:pPr>
        <w:tabs>
          <w:tab w:val="num" w:pos="0"/>
        </w:tabs>
        <w:ind w:left="6712" w:hanging="136"/>
      </w:pPr>
      <w:rPr>
        <w:rFonts w:ascii="Symbol" w:hAnsi="Symbol" w:cs="Symbol" w:hint="default"/>
        <w:lang w:val="en-US" w:eastAsia="en-US" w:bidi="ar-SA"/>
      </w:rPr>
    </w:lvl>
    <w:lvl w:ilvl="8">
      <w:start w:val="0"/>
      <w:numFmt w:val="bullet"/>
      <w:lvlText w:val=""/>
      <w:lvlJc w:val="left"/>
      <w:pPr>
        <w:tabs>
          <w:tab w:val="num" w:pos="0"/>
        </w:tabs>
        <w:ind w:left="7548" w:hanging="136"/>
      </w:pPr>
      <w:rPr>
        <w:rFonts w:ascii="Symbol" w:hAnsi="Symbol" w:cs="Symbol" w:hint="default"/>
        <w:lang w:val="en-US" w:eastAsia="en-US" w:bidi="ar-SA"/>
      </w:rPr>
    </w:lvl>
  </w:abstractNum>
  <w:abstractNum w:abstractNumId="5">
    <w:lvl w:ilvl="0">
      <w:numFmt w:val="bullet"/>
      <w:lvlText w:val="•"/>
      <w:lvlJc w:val="left"/>
      <w:pPr>
        <w:tabs>
          <w:tab w:val="num" w:pos="0"/>
        </w:tabs>
        <w:ind w:left="1035" w:hanging="188"/>
      </w:pPr>
      <w:rPr>
        <w:rFonts w:ascii="Palatino Linotype" w:hAnsi="Palatino Linotype" w:cs="Palatino Linotype" w:hint="default"/>
        <w:sz w:val="20"/>
        <w:spacing w:val="0"/>
        <w:i w:val="false"/>
        <w:b w:val="false"/>
        <w:szCs w:val="20"/>
        <w:iCs w:val="false"/>
        <w:bCs w:val="false"/>
        <w:w w:val="55"/>
        <w:lang w:val="en-US" w:eastAsia="en-US" w:bidi="ar-SA"/>
      </w:rPr>
    </w:lvl>
    <w:lvl w:ilvl="1">
      <w:start w:val="0"/>
      <w:numFmt w:val="bullet"/>
      <w:lvlText w:val=""/>
      <w:lvlJc w:val="left"/>
      <w:pPr>
        <w:tabs>
          <w:tab w:val="num" w:pos="0"/>
        </w:tabs>
        <w:ind w:left="1858" w:hanging="188"/>
      </w:pPr>
      <w:rPr>
        <w:rFonts w:ascii="Symbol" w:hAnsi="Symbol" w:cs="Symbol" w:hint="default"/>
        <w:lang w:val="en-US" w:eastAsia="en-US" w:bidi="ar-SA"/>
      </w:rPr>
    </w:lvl>
    <w:lvl w:ilvl="2">
      <w:start w:val="0"/>
      <w:numFmt w:val="bullet"/>
      <w:lvlText w:val=""/>
      <w:lvlJc w:val="left"/>
      <w:pPr>
        <w:tabs>
          <w:tab w:val="num" w:pos="0"/>
        </w:tabs>
        <w:ind w:left="2676" w:hanging="188"/>
      </w:pPr>
      <w:rPr>
        <w:rFonts w:ascii="Symbol" w:hAnsi="Symbol" w:cs="Symbol" w:hint="default"/>
        <w:lang w:val="en-US" w:eastAsia="en-US" w:bidi="ar-SA"/>
      </w:rPr>
    </w:lvl>
    <w:lvl w:ilvl="3">
      <w:start w:val="0"/>
      <w:numFmt w:val="bullet"/>
      <w:lvlText w:val=""/>
      <w:lvlJc w:val="left"/>
      <w:pPr>
        <w:tabs>
          <w:tab w:val="num" w:pos="0"/>
        </w:tabs>
        <w:ind w:left="3494" w:hanging="188"/>
      </w:pPr>
      <w:rPr>
        <w:rFonts w:ascii="Symbol" w:hAnsi="Symbol" w:cs="Symbol" w:hint="default"/>
        <w:lang w:val="en-US" w:eastAsia="en-US" w:bidi="ar-SA"/>
      </w:rPr>
    </w:lvl>
    <w:lvl w:ilvl="4">
      <w:start w:val="0"/>
      <w:numFmt w:val="bullet"/>
      <w:lvlText w:val=""/>
      <w:lvlJc w:val="left"/>
      <w:pPr>
        <w:tabs>
          <w:tab w:val="num" w:pos="0"/>
        </w:tabs>
        <w:ind w:left="4312" w:hanging="188"/>
      </w:pPr>
      <w:rPr>
        <w:rFonts w:ascii="Symbol" w:hAnsi="Symbol" w:cs="Symbol" w:hint="default"/>
        <w:lang w:val="en-US" w:eastAsia="en-US" w:bidi="ar-SA"/>
      </w:rPr>
    </w:lvl>
    <w:lvl w:ilvl="5">
      <w:start w:val="0"/>
      <w:numFmt w:val="bullet"/>
      <w:lvlText w:val=""/>
      <w:lvlJc w:val="left"/>
      <w:pPr>
        <w:tabs>
          <w:tab w:val="num" w:pos="0"/>
        </w:tabs>
        <w:ind w:left="5130" w:hanging="188"/>
      </w:pPr>
      <w:rPr>
        <w:rFonts w:ascii="Symbol" w:hAnsi="Symbol" w:cs="Symbol" w:hint="default"/>
        <w:lang w:val="en-US" w:eastAsia="en-US" w:bidi="ar-SA"/>
      </w:rPr>
    </w:lvl>
    <w:lvl w:ilvl="6">
      <w:start w:val="0"/>
      <w:numFmt w:val="bullet"/>
      <w:lvlText w:val=""/>
      <w:lvlJc w:val="left"/>
      <w:pPr>
        <w:tabs>
          <w:tab w:val="num" w:pos="0"/>
        </w:tabs>
        <w:ind w:left="5948" w:hanging="188"/>
      </w:pPr>
      <w:rPr>
        <w:rFonts w:ascii="Symbol" w:hAnsi="Symbol" w:cs="Symbol" w:hint="default"/>
        <w:lang w:val="en-US" w:eastAsia="en-US" w:bidi="ar-SA"/>
      </w:rPr>
    </w:lvl>
    <w:lvl w:ilvl="7">
      <w:start w:val="0"/>
      <w:numFmt w:val="bullet"/>
      <w:lvlText w:val=""/>
      <w:lvlJc w:val="left"/>
      <w:pPr>
        <w:tabs>
          <w:tab w:val="num" w:pos="0"/>
        </w:tabs>
        <w:ind w:left="6766" w:hanging="188"/>
      </w:pPr>
      <w:rPr>
        <w:rFonts w:ascii="Symbol" w:hAnsi="Symbol" w:cs="Symbol" w:hint="default"/>
        <w:lang w:val="en-US" w:eastAsia="en-US" w:bidi="ar-SA"/>
      </w:rPr>
    </w:lvl>
    <w:lvl w:ilvl="8">
      <w:start w:val="0"/>
      <w:numFmt w:val="bullet"/>
      <w:lvlText w:val=""/>
      <w:lvlJc w:val="left"/>
      <w:pPr>
        <w:tabs>
          <w:tab w:val="num" w:pos="0"/>
        </w:tabs>
        <w:ind w:left="7584" w:hanging="188"/>
      </w:pPr>
      <w:rPr>
        <w:rFonts w:ascii="Symbol" w:hAnsi="Symbol" w:cs="Symbol" w:hint="default"/>
        <w:lang w:val="en-US" w:eastAsia="en-US" w:bidi="ar-SA"/>
      </w:rPr>
    </w:lvl>
  </w:abstractNum>
  <w:abstractNum w:abstractNumId="6">
    <w:lvl w:ilvl="0">
      <w:numFmt w:val="bullet"/>
      <w:lvlText w:val="•"/>
      <w:lvlJc w:val="left"/>
      <w:pPr>
        <w:tabs>
          <w:tab w:val="num" w:pos="0"/>
        </w:tabs>
        <w:ind w:left="1035" w:hanging="201"/>
      </w:pPr>
      <w:rPr>
        <w:rFonts w:ascii="Palatino Linotype" w:hAnsi="Palatino Linotype" w:cs="Palatino Linotype" w:hint="default"/>
        <w:sz w:val="24"/>
        <w:spacing w:val="0"/>
        <w:i w:val="false"/>
        <w:b w:val="false"/>
        <w:szCs w:val="24"/>
        <w:iCs w:val="false"/>
        <w:bCs w:val="false"/>
        <w:w w:val="55"/>
        <w:lang w:val="en-US" w:eastAsia="en-US" w:bidi="ar-SA"/>
      </w:rPr>
    </w:lvl>
    <w:lvl w:ilvl="1">
      <w:start w:val="0"/>
      <w:numFmt w:val="bullet"/>
      <w:lvlText w:val=""/>
      <w:lvlJc w:val="left"/>
      <w:pPr>
        <w:tabs>
          <w:tab w:val="num" w:pos="0"/>
        </w:tabs>
        <w:ind w:left="1858" w:hanging="201"/>
      </w:pPr>
      <w:rPr>
        <w:rFonts w:ascii="Symbol" w:hAnsi="Symbol" w:cs="Symbol" w:hint="default"/>
        <w:lang w:val="en-US" w:eastAsia="en-US" w:bidi="ar-SA"/>
      </w:rPr>
    </w:lvl>
    <w:lvl w:ilvl="2">
      <w:start w:val="0"/>
      <w:numFmt w:val="bullet"/>
      <w:lvlText w:val=""/>
      <w:lvlJc w:val="left"/>
      <w:pPr>
        <w:tabs>
          <w:tab w:val="num" w:pos="0"/>
        </w:tabs>
        <w:ind w:left="2676" w:hanging="201"/>
      </w:pPr>
      <w:rPr>
        <w:rFonts w:ascii="Symbol" w:hAnsi="Symbol" w:cs="Symbol" w:hint="default"/>
        <w:lang w:val="en-US" w:eastAsia="en-US" w:bidi="ar-SA"/>
      </w:rPr>
    </w:lvl>
    <w:lvl w:ilvl="3">
      <w:start w:val="0"/>
      <w:numFmt w:val="bullet"/>
      <w:lvlText w:val=""/>
      <w:lvlJc w:val="left"/>
      <w:pPr>
        <w:tabs>
          <w:tab w:val="num" w:pos="0"/>
        </w:tabs>
        <w:ind w:left="3494" w:hanging="201"/>
      </w:pPr>
      <w:rPr>
        <w:rFonts w:ascii="Symbol" w:hAnsi="Symbol" w:cs="Symbol" w:hint="default"/>
        <w:lang w:val="en-US" w:eastAsia="en-US" w:bidi="ar-SA"/>
      </w:rPr>
    </w:lvl>
    <w:lvl w:ilvl="4">
      <w:start w:val="0"/>
      <w:numFmt w:val="bullet"/>
      <w:lvlText w:val=""/>
      <w:lvlJc w:val="left"/>
      <w:pPr>
        <w:tabs>
          <w:tab w:val="num" w:pos="0"/>
        </w:tabs>
        <w:ind w:left="4312" w:hanging="201"/>
      </w:pPr>
      <w:rPr>
        <w:rFonts w:ascii="Symbol" w:hAnsi="Symbol" w:cs="Symbol" w:hint="default"/>
        <w:lang w:val="en-US" w:eastAsia="en-US" w:bidi="ar-SA"/>
      </w:rPr>
    </w:lvl>
    <w:lvl w:ilvl="5">
      <w:start w:val="0"/>
      <w:numFmt w:val="bullet"/>
      <w:lvlText w:val=""/>
      <w:lvlJc w:val="left"/>
      <w:pPr>
        <w:tabs>
          <w:tab w:val="num" w:pos="0"/>
        </w:tabs>
        <w:ind w:left="5130" w:hanging="201"/>
      </w:pPr>
      <w:rPr>
        <w:rFonts w:ascii="Symbol" w:hAnsi="Symbol" w:cs="Symbol" w:hint="default"/>
        <w:lang w:val="en-US" w:eastAsia="en-US" w:bidi="ar-SA"/>
      </w:rPr>
    </w:lvl>
    <w:lvl w:ilvl="6">
      <w:start w:val="0"/>
      <w:numFmt w:val="bullet"/>
      <w:lvlText w:val=""/>
      <w:lvlJc w:val="left"/>
      <w:pPr>
        <w:tabs>
          <w:tab w:val="num" w:pos="0"/>
        </w:tabs>
        <w:ind w:left="5948" w:hanging="201"/>
      </w:pPr>
      <w:rPr>
        <w:rFonts w:ascii="Symbol" w:hAnsi="Symbol" w:cs="Symbol" w:hint="default"/>
        <w:lang w:val="en-US" w:eastAsia="en-US" w:bidi="ar-SA"/>
      </w:rPr>
    </w:lvl>
    <w:lvl w:ilvl="7">
      <w:start w:val="0"/>
      <w:numFmt w:val="bullet"/>
      <w:lvlText w:val=""/>
      <w:lvlJc w:val="left"/>
      <w:pPr>
        <w:tabs>
          <w:tab w:val="num" w:pos="0"/>
        </w:tabs>
        <w:ind w:left="6766" w:hanging="201"/>
      </w:pPr>
      <w:rPr>
        <w:rFonts w:ascii="Symbol" w:hAnsi="Symbol" w:cs="Symbol" w:hint="default"/>
        <w:lang w:val="en-US" w:eastAsia="en-US" w:bidi="ar-SA"/>
      </w:rPr>
    </w:lvl>
    <w:lvl w:ilvl="8">
      <w:start w:val="0"/>
      <w:numFmt w:val="bullet"/>
      <w:lvlText w:val=""/>
      <w:lvlJc w:val="left"/>
      <w:pPr>
        <w:tabs>
          <w:tab w:val="num" w:pos="0"/>
        </w:tabs>
        <w:ind w:left="7584" w:hanging="201"/>
      </w:pPr>
      <w:rPr>
        <w:rFonts w:ascii="Symbol" w:hAnsi="Symbol" w:cs="Symbol" w:hint="default"/>
        <w:lang w:val="en-US" w:eastAsia="en-US" w:bidi="ar-SA"/>
      </w:rPr>
    </w:lvl>
  </w:abstractNum>
  <w:abstractNum w:abstractNumId="7">
    <w:lvl w:ilvl="0">
      <w:start w:val="5"/>
      <w:numFmt w:val="decimal"/>
      <w:lvlText w:val="%1"/>
      <w:lvlJc w:val="left"/>
      <w:pPr>
        <w:tabs>
          <w:tab w:val="num" w:pos="0"/>
        </w:tabs>
        <w:ind w:left="957" w:hanging="521"/>
      </w:pPr>
      <w:rPr>
        <w:lang w:val="en-US" w:eastAsia="en-US" w:bidi="ar-SA"/>
      </w:rPr>
    </w:lvl>
    <w:lvl w:ilvl="1">
      <w:start w:val="1"/>
      <w:numFmt w:val="decimal"/>
      <w:lvlText w:val="%1.%2"/>
      <w:lvlJc w:val="left"/>
      <w:pPr>
        <w:tabs>
          <w:tab w:val="num" w:pos="0"/>
        </w:tabs>
        <w:ind w:left="957" w:hanging="521"/>
      </w:pPr>
      <w:rPr>
        <w:sz w:val="24"/>
        <w:spacing w:val="0"/>
        <w:i w:val="false"/>
        <w:b/>
        <w:szCs w:val="24"/>
        <w:iCs w:val="false"/>
        <w:bCs/>
        <w:w w:val="93"/>
        <w:rFonts w:ascii="Palatino Linotype" w:hAnsi="Palatino Linotype" w:eastAsia="Palatino Linotype" w:cs="Palatino Linotype"/>
        <w:lang w:val="en-US" w:eastAsia="en-US" w:bidi="ar-SA"/>
      </w:rPr>
    </w:lvl>
    <w:lvl w:ilvl="2">
      <w:start w:val="0"/>
      <w:numFmt w:val="bullet"/>
      <w:lvlText w:val="•"/>
      <w:lvlJc w:val="left"/>
      <w:pPr>
        <w:tabs>
          <w:tab w:val="num" w:pos="0"/>
        </w:tabs>
        <w:ind w:left="437" w:hanging="201"/>
      </w:pPr>
      <w:rPr>
        <w:rFonts w:ascii="Palatino Linotype" w:hAnsi="Palatino Linotype" w:cs="Palatino Linotype" w:hint="default"/>
        <w:sz w:val="24"/>
        <w:spacing w:val="0"/>
        <w:i w:val="false"/>
        <w:b w:val="false"/>
        <w:szCs w:val="24"/>
        <w:iCs w:val="false"/>
        <w:bCs w:val="false"/>
        <w:w w:val="55"/>
        <w:lang w:val="en-US" w:eastAsia="en-US" w:bidi="ar-SA"/>
      </w:rPr>
    </w:lvl>
    <w:lvl w:ilvl="3">
      <w:start w:val="0"/>
      <w:numFmt w:val="bullet"/>
      <w:lvlText w:val=""/>
      <w:lvlJc w:val="left"/>
      <w:pPr>
        <w:tabs>
          <w:tab w:val="num" w:pos="0"/>
        </w:tabs>
        <w:ind w:left="2795" w:hanging="201"/>
      </w:pPr>
      <w:rPr>
        <w:rFonts w:ascii="Symbol" w:hAnsi="Symbol" w:cs="Symbol" w:hint="default"/>
        <w:lang w:val="en-US" w:eastAsia="en-US" w:bidi="ar-SA"/>
      </w:rPr>
    </w:lvl>
    <w:lvl w:ilvl="4">
      <w:start w:val="0"/>
      <w:numFmt w:val="bullet"/>
      <w:lvlText w:val=""/>
      <w:lvlJc w:val="left"/>
      <w:pPr>
        <w:tabs>
          <w:tab w:val="num" w:pos="0"/>
        </w:tabs>
        <w:ind w:left="3713" w:hanging="201"/>
      </w:pPr>
      <w:rPr>
        <w:rFonts w:ascii="Symbol" w:hAnsi="Symbol" w:cs="Symbol" w:hint="default"/>
        <w:lang w:val="en-US" w:eastAsia="en-US" w:bidi="ar-SA"/>
      </w:rPr>
    </w:lvl>
    <w:lvl w:ilvl="5">
      <w:start w:val="0"/>
      <w:numFmt w:val="bullet"/>
      <w:lvlText w:val=""/>
      <w:lvlJc w:val="left"/>
      <w:pPr>
        <w:tabs>
          <w:tab w:val="num" w:pos="0"/>
        </w:tabs>
        <w:ind w:left="4631" w:hanging="201"/>
      </w:pPr>
      <w:rPr>
        <w:rFonts w:ascii="Symbol" w:hAnsi="Symbol" w:cs="Symbol" w:hint="default"/>
        <w:lang w:val="en-US" w:eastAsia="en-US" w:bidi="ar-SA"/>
      </w:rPr>
    </w:lvl>
    <w:lvl w:ilvl="6">
      <w:start w:val="0"/>
      <w:numFmt w:val="bullet"/>
      <w:lvlText w:val=""/>
      <w:lvlJc w:val="left"/>
      <w:pPr>
        <w:tabs>
          <w:tab w:val="num" w:pos="0"/>
        </w:tabs>
        <w:ind w:left="5548" w:hanging="201"/>
      </w:pPr>
      <w:rPr>
        <w:rFonts w:ascii="Symbol" w:hAnsi="Symbol" w:cs="Symbol" w:hint="default"/>
        <w:lang w:val="en-US" w:eastAsia="en-US" w:bidi="ar-SA"/>
      </w:rPr>
    </w:lvl>
    <w:lvl w:ilvl="7">
      <w:start w:val="0"/>
      <w:numFmt w:val="bullet"/>
      <w:lvlText w:val=""/>
      <w:lvlJc w:val="left"/>
      <w:pPr>
        <w:tabs>
          <w:tab w:val="num" w:pos="0"/>
        </w:tabs>
        <w:ind w:left="6466" w:hanging="201"/>
      </w:pPr>
      <w:rPr>
        <w:rFonts w:ascii="Symbol" w:hAnsi="Symbol" w:cs="Symbol" w:hint="default"/>
        <w:lang w:val="en-US" w:eastAsia="en-US" w:bidi="ar-SA"/>
      </w:rPr>
    </w:lvl>
    <w:lvl w:ilvl="8">
      <w:start w:val="0"/>
      <w:numFmt w:val="bullet"/>
      <w:lvlText w:val=""/>
      <w:lvlJc w:val="left"/>
      <w:pPr>
        <w:tabs>
          <w:tab w:val="num" w:pos="0"/>
        </w:tabs>
        <w:ind w:left="7384" w:hanging="201"/>
      </w:pPr>
      <w:rPr>
        <w:rFonts w:ascii="Symbol" w:hAnsi="Symbol" w:cs="Symbol" w:hint="default"/>
        <w:lang w:val="en-US" w:eastAsia="en-US" w:bidi="ar-SA"/>
      </w:rPr>
    </w:lvl>
  </w:abstractNum>
  <w:abstractNum w:abstractNumId="8">
    <w:lvl w:ilvl="0">
      <w:start w:val="1"/>
      <w:numFmt w:val="decimal"/>
      <w:lvlText w:val="%1."/>
      <w:lvlJc w:val="left"/>
      <w:pPr>
        <w:tabs>
          <w:tab w:val="num" w:pos="0"/>
        </w:tabs>
        <w:ind w:left="1035" w:hanging="301"/>
      </w:pPr>
      <w:rPr>
        <w:sz w:val="24"/>
        <w:spacing w:val="0"/>
        <w:i w:val="false"/>
        <w:b w:val="false"/>
        <w:szCs w:val="24"/>
        <w:iCs w:val="false"/>
        <w:bCs w:val="false"/>
        <w:w w:val="100"/>
        <w:rFonts w:ascii="Palatino Linotype" w:hAnsi="Palatino Linotype" w:eastAsia="Palatino Linotype" w:cs="Palatino Linotype"/>
        <w:lang w:val="en-US" w:eastAsia="en-US" w:bidi="ar-SA"/>
      </w:rPr>
    </w:lvl>
    <w:lvl w:ilvl="1">
      <w:start w:val="0"/>
      <w:numFmt w:val="bullet"/>
      <w:lvlText w:val=""/>
      <w:lvlJc w:val="left"/>
      <w:pPr>
        <w:tabs>
          <w:tab w:val="num" w:pos="0"/>
        </w:tabs>
        <w:ind w:left="1858" w:hanging="301"/>
      </w:pPr>
      <w:rPr>
        <w:rFonts w:ascii="Symbol" w:hAnsi="Symbol" w:cs="Symbol" w:hint="default"/>
        <w:lang w:val="en-US" w:eastAsia="en-US" w:bidi="ar-SA"/>
      </w:rPr>
    </w:lvl>
    <w:lvl w:ilvl="2">
      <w:start w:val="0"/>
      <w:numFmt w:val="bullet"/>
      <w:lvlText w:val=""/>
      <w:lvlJc w:val="left"/>
      <w:pPr>
        <w:tabs>
          <w:tab w:val="num" w:pos="0"/>
        </w:tabs>
        <w:ind w:left="2676" w:hanging="301"/>
      </w:pPr>
      <w:rPr>
        <w:rFonts w:ascii="Symbol" w:hAnsi="Symbol" w:cs="Symbol" w:hint="default"/>
        <w:lang w:val="en-US" w:eastAsia="en-US" w:bidi="ar-SA"/>
      </w:rPr>
    </w:lvl>
    <w:lvl w:ilvl="3">
      <w:start w:val="0"/>
      <w:numFmt w:val="bullet"/>
      <w:lvlText w:val=""/>
      <w:lvlJc w:val="left"/>
      <w:pPr>
        <w:tabs>
          <w:tab w:val="num" w:pos="0"/>
        </w:tabs>
        <w:ind w:left="3494" w:hanging="301"/>
      </w:pPr>
      <w:rPr>
        <w:rFonts w:ascii="Symbol" w:hAnsi="Symbol" w:cs="Symbol" w:hint="default"/>
        <w:lang w:val="en-US" w:eastAsia="en-US" w:bidi="ar-SA"/>
      </w:rPr>
    </w:lvl>
    <w:lvl w:ilvl="4">
      <w:start w:val="0"/>
      <w:numFmt w:val="bullet"/>
      <w:lvlText w:val=""/>
      <w:lvlJc w:val="left"/>
      <w:pPr>
        <w:tabs>
          <w:tab w:val="num" w:pos="0"/>
        </w:tabs>
        <w:ind w:left="4312" w:hanging="301"/>
      </w:pPr>
      <w:rPr>
        <w:rFonts w:ascii="Symbol" w:hAnsi="Symbol" w:cs="Symbol" w:hint="default"/>
        <w:lang w:val="en-US" w:eastAsia="en-US" w:bidi="ar-SA"/>
      </w:rPr>
    </w:lvl>
    <w:lvl w:ilvl="5">
      <w:start w:val="0"/>
      <w:numFmt w:val="bullet"/>
      <w:lvlText w:val=""/>
      <w:lvlJc w:val="left"/>
      <w:pPr>
        <w:tabs>
          <w:tab w:val="num" w:pos="0"/>
        </w:tabs>
        <w:ind w:left="5130" w:hanging="301"/>
      </w:pPr>
      <w:rPr>
        <w:rFonts w:ascii="Symbol" w:hAnsi="Symbol" w:cs="Symbol" w:hint="default"/>
        <w:lang w:val="en-US" w:eastAsia="en-US" w:bidi="ar-SA"/>
      </w:rPr>
    </w:lvl>
    <w:lvl w:ilvl="6">
      <w:start w:val="0"/>
      <w:numFmt w:val="bullet"/>
      <w:lvlText w:val=""/>
      <w:lvlJc w:val="left"/>
      <w:pPr>
        <w:tabs>
          <w:tab w:val="num" w:pos="0"/>
        </w:tabs>
        <w:ind w:left="5948" w:hanging="301"/>
      </w:pPr>
      <w:rPr>
        <w:rFonts w:ascii="Symbol" w:hAnsi="Symbol" w:cs="Symbol" w:hint="default"/>
        <w:lang w:val="en-US" w:eastAsia="en-US" w:bidi="ar-SA"/>
      </w:rPr>
    </w:lvl>
    <w:lvl w:ilvl="7">
      <w:start w:val="0"/>
      <w:numFmt w:val="bullet"/>
      <w:lvlText w:val=""/>
      <w:lvlJc w:val="left"/>
      <w:pPr>
        <w:tabs>
          <w:tab w:val="num" w:pos="0"/>
        </w:tabs>
        <w:ind w:left="6766" w:hanging="301"/>
      </w:pPr>
      <w:rPr>
        <w:rFonts w:ascii="Symbol" w:hAnsi="Symbol" w:cs="Symbol" w:hint="default"/>
        <w:lang w:val="en-US" w:eastAsia="en-US" w:bidi="ar-SA"/>
      </w:rPr>
    </w:lvl>
    <w:lvl w:ilvl="8">
      <w:start w:val="0"/>
      <w:numFmt w:val="bullet"/>
      <w:lvlText w:val=""/>
      <w:lvlJc w:val="left"/>
      <w:pPr>
        <w:tabs>
          <w:tab w:val="num" w:pos="0"/>
        </w:tabs>
        <w:ind w:left="7584" w:hanging="301"/>
      </w:pPr>
      <w:rPr>
        <w:rFonts w:ascii="Symbol" w:hAnsi="Symbol" w:cs="Symbol" w:hint="default"/>
        <w:lang w:val="en-US" w:eastAsia="en-US" w:bidi="ar-SA"/>
      </w:rPr>
    </w:lvl>
  </w:abstractNum>
  <w:abstractNum w:abstractNumId="9">
    <w:lvl w:ilvl="0">
      <w:numFmt w:val="bullet"/>
      <w:lvlText w:val="•"/>
      <w:lvlJc w:val="left"/>
      <w:pPr>
        <w:tabs>
          <w:tab w:val="num" w:pos="0"/>
        </w:tabs>
        <w:ind w:left="1035" w:hanging="201"/>
      </w:pPr>
      <w:rPr>
        <w:rFonts w:ascii="Palatino Linotype" w:hAnsi="Palatino Linotype" w:cs="Palatino Linotype" w:hint="default"/>
        <w:sz w:val="24"/>
        <w:spacing w:val="0"/>
        <w:i w:val="false"/>
        <w:b w:val="false"/>
        <w:szCs w:val="24"/>
        <w:iCs w:val="false"/>
        <w:bCs w:val="false"/>
        <w:w w:val="55"/>
        <w:lang w:val="en-US" w:eastAsia="en-US" w:bidi="ar-SA"/>
      </w:rPr>
    </w:lvl>
    <w:lvl w:ilvl="1">
      <w:start w:val="0"/>
      <w:numFmt w:val="bullet"/>
      <w:lvlText w:val=""/>
      <w:lvlJc w:val="left"/>
      <w:pPr>
        <w:tabs>
          <w:tab w:val="num" w:pos="0"/>
        </w:tabs>
        <w:ind w:left="1858" w:hanging="201"/>
      </w:pPr>
      <w:rPr>
        <w:rFonts w:ascii="Symbol" w:hAnsi="Symbol" w:cs="Symbol" w:hint="default"/>
        <w:lang w:val="en-US" w:eastAsia="en-US" w:bidi="ar-SA"/>
      </w:rPr>
    </w:lvl>
    <w:lvl w:ilvl="2">
      <w:start w:val="0"/>
      <w:numFmt w:val="bullet"/>
      <w:lvlText w:val=""/>
      <w:lvlJc w:val="left"/>
      <w:pPr>
        <w:tabs>
          <w:tab w:val="num" w:pos="0"/>
        </w:tabs>
        <w:ind w:left="2676" w:hanging="201"/>
      </w:pPr>
      <w:rPr>
        <w:rFonts w:ascii="Symbol" w:hAnsi="Symbol" w:cs="Symbol" w:hint="default"/>
        <w:lang w:val="en-US" w:eastAsia="en-US" w:bidi="ar-SA"/>
      </w:rPr>
    </w:lvl>
    <w:lvl w:ilvl="3">
      <w:start w:val="0"/>
      <w:numFmt w:val="bullet"/>
      <w:lvlText w:val=""/>
      <w:lvlJc w:val="left"/>
      <w:pPr>
        <w:tabs>
          <w:tab w:val="num" w:pos="0"/>
        </w:tabs>
        <w:ind w:left="3494" w:hanging="201"/>
      </w:pPr>
      <w:rPr>
        <w:rFonts w:ascii="Symbol" w:hAnsi="Symbol" w:cs="Symbol" w:hint="default"/>
        <w:lang w:val="en-US" w:eastAsia="en-US" w:bidi="ar-SA"/>
      </w:rPr>
    </w:lvl>
    <w:lvl w:ilvl="4">
      <w:start w:val="0"/>
      <w:numFmt w:val="bullet"/>
      <w:lvlText w:val=""/>
      <w:lvlJc w:val="left"/>
      <w:pPr>
        <w:tabs>
          <w:tab w:val="num" w:pos="0"/>
        </w:tabs>
        <w:ind w:left="4312" w:hanging="201"/>
      </w:pPr>
      <w:rPr>
        <w:rFonts w:ascii="Symbol" w:hAnsi="Symbol" w:cs="Symbol" w:hint="default"/>
        <w:lang w:val="en-US" w:eastAsia="en-US" w:bidi="ar-SA"/>
      </w:rPr>
    </w:lvl>
    <w:lvl w:ilvl="5">
      <w:start w:val="0"/>
      <w:numFmt w:val="bullet"/>
      <w:lvlText w:val=""/>
      <w:lvlJc w:val="left"/>
      <w:pPr>
        <w:tabs>
          <w:tab w:val="num" w:pos="0"/>
        </w:tabs>
        <w:ind w:left="5130" w:hanging="201"/>
      </w:pPr>
      <w:rPr>
        <w:rFonts w:ascii="Symbol" w:hAnsi="Symbol" w:cs="Symbol" w:hint="default"/>
        <w:lang w:val="en-US" w:eastAsia="en-US" w:bidi="ar-SA"/>
      </w:rPr>
    </w:lvl>
    <w:lvl w:ilvl="6">
      <w:start w:val="0"/>
      <w:numFmt w:val="bullet"/>
      <w:lvlText w:val=""/>
      <w:lvlJc w:val="left"/>
      <w:pPr>
        <w:tabs>
          <w:tab w:val="num" w:pos="0"/>
        </w:tabs>
        <w:ind w:left="5948" w:hanging="201"/>
      </w:pPr>
      <w:rPr>
        <w:rFonts w:ascii="Symbol" w:hAnsi="Symbol" w:cs="Symbol" w:hint="default"/>
        <w:lang w:val="en-US" w:eastAsia="en-US" w:bidi="ar-SA"/>
      </w:rPr>
    </w:lvl>
    <w:lvl w:ilvl="7">
      <w:start w:val="0"/>
      <w:numFmt w:val="bullet"/>
      <w:lvlText w:val=""/>
      <w:lvlJc w:val="left"/>
      <w:pPr>
        <w:tabs>
          <w:tab w:val="num" w:pos="0"/>
        </w:tabs>
        <w:ind w:left="6766" w:hanging="201"/>
      </w:pPr>
      <w:rPr>
        <w:rFonts w:ascii="Symbol" w:hAnsi="Symbol" w:cs="Symbol" w:hint="default"/>
        <w:lang w:val="en-US" w:eastAsia="en-US" w:bidi="ar-SA"/>
      </w:rPr>
    </w:lvl>
    <w:lvl w:ilvl="8">
      <w:start w:val="0"/>
      <w:numFmt w:val="bullet"/>
      <w:lvlText w:val=""/>
      <w:lvlJc w:val="left"/>
      <w:pPr>
        <w:tabs>
          <w:tab w:val="num" w:pos="0"/>
        </w:tabs>
        <w:ind w:left="7584" w:hanging="201"/>
      </w:pPr>
      <w:rPr>
        <w:rFonts w:ascii="Symbol" w:hAnsi="Symbol" w:cs="Symbol" w:hint="default"/>
        <w:lang w:val="en-US" w:eastAsia="en-US" w:bidi="ar-SA"/>
      </w:rPr>
    </w:lvl>
  </w:abstractNum>
  <w:abstractNum w:abstractNumId="10">
    <w:lvl w:ilvl="0">
      <w:numFmt w:val="bullet"/>
      <w:lvlText w:val="•"/>
      <w:lvlJc w:val="left"/>
      <w:pPr>
        <w:tabs>
          <w:tab w:val="num" w:pos="0"/>
        </w:tabs>
        <w:ind w:left="1035" w:hanging="201"/>
      </w:pPr>
      <w:rPr>
        <w:rFonts w:ascii="Palatino Linotype" w:hAnsi="Palatino Linotype" w:cs="Palatino Linotype" w:hint="default"/>
        <w:sz w:val="24"/>
        <w:spacing w:val="0"/>
        <w:i w:val="false"/>
        <w:b w:val="false"/>
        <w:szCs w:val="24"/>
        <w:iCs w:val="false"/>
        <w:bCs w:val="false"/>
        <w:w w:val="55"/>
        <w:lang w:val="en-US" w:eastAsia="en-US" w:bidi="ar-SA"/>
      </w:rPr>
    </w:lvl>
    <w:lvl w:ilvl="1">
      <w:start w:val="0"/>
      <w:numFmt w:val="bullet"/>
      <w:lvlText w:val=""/>
      <w:lvlJc w:val="left"/>
      <w:pPr>
        <w:tabs>
          <w:tab w:val="num" w:pos="0"/>
        </w:tabs>
        <w:ind w:left="1858" w:hanging="201"/>
      </w:pPr>
      <w:rPr>
        <w:rFonts w:ascii="Symbol" w:hAnsi="Symbol" w:cs="Symbol" w:hint="default"/>
        <w:lang w:val="en-US" w:eastAsia="en-US" w:bidi="ar-SA"/>
      </w:rPr>
    </w:lvl>
    <w:lvl w:ilvl="2">
      <w:start w:val="0"/>
      <w:numFmt w:val="bullet"/>
      <w:lvlText w:val=""/>
      <w:lvlJc w:val="left"/>
      <w:pPr>
        <w:tabs>
          <w:tab w:val="num" w:pos="0"/>
        </w:tabs>
        <w:ind w:left="2676" w:hanging="201"/>
      </w:pPr>
      <w:rPr>
        <w:rFonts w:ascii="Symbol" w:hAnsi="Symbol" w:cs="Symbol" w:hint="default"/>
        <w:lang w:val="en-US" w:eastAsia="en-US" w:bidi="ar-SA"/>
      </w:rPr>
    </w:lvl>
    <w:lvl w:ilvl="3">
      <w:start w:val="0"/>
      <w:numFmt w:val="bullet"/>
      <w:lvlText w:val=""/>
      <w:lvlJc w:val="left"/>
      <w:pPr>
        <w:tabs>
          <w:tab w:val="num" w:pos="0"/>
        </w:tabs>
        <w:ind w:left="3494" w:hanging="201"/>
      </w:pPr>
      <w:rPr>
        <w:rFonts w:ascii="Symbol" w:hAnsi="Symbol" w:cs="Symbol" w:hint="default"/>
        <w:lang w:val="en-US" w:eastAsia="en-US" w:bidi="ar-SA"/>
      </w:rPr>
    </w:lvl>
    <w:lvl w:ilvl="4">
      <w:start w:val="0"/>
      <w:numFmt w:val="bullet"/>
      <w:lvlText w:val=""/>
      <w:lvlJc w:val="left"/>
      <w:pPr>
        <w:tabs>
          <w:tab w:val="num" w:pos="0"/>
        </w:tabs>
        <w:ind w:left="4312" w:hanging="201"/>
      </w:pPr>
      <w:rPr>
        <w:rFonts w:ascii="Symbol" w:hAnsi="Symbol" w:cs="Symbol" w:hint="default"/>
        <w:lang w:val="en-US" w:eastAsia="en-US" w:bidi="ar-SA"/>
      </w:rPr>
    </w:lvl>
    <w:lvl w:ilvl="5">
      <w:start w:val="0"/>
      <w:numFmt w:val="bullet"/>
      <w:lvlText w:val=""/>
      <w:lvlJc w:val="left"/>
      <w:pPr>
        <w:tabs>
          <w:tab w:val="num" w:pos="0"/>
        </w:tabs>
        <w:ind w:left="5130" w:hanging="201"/>
      </w:pPr>
      <w:rPr>
        <w:rFonts w:ascii="Symbol" w:hAnsi="Symbol" w:cs="Symbol" w:hint="default"/>
        <w:lang w:val="en-US" w:eastAsia="en-US" w:bidi="ar-SA"/>
      </w:rPr>
    </w:lvl>
    <w:lvl w:ilvl="6">
      <w:start w:val="0"/>
      <w:numFmt w:val="bullet"/>
      <w:lvlText w:val=""/>
      <w:lvlJc w:val="left"/>
      <w:pPr>
        <w:tabs>
          <w:tab w:val="num" w:pos="0"/>
        </w:tabs>
        <w:ind w:left="5948" w:hanging="201"/>
      </w:pPr>
      <w:rPr>
        <w:rFonts w:ascii="Symbol" w:hAnsi="Symbol" w:cs="Symbol" w:hint="default"/>
        <w:lang w:val="en-US" w:eastAsia="en-US" w:bidi="ar-SA"/>
      </w:rPr>
    </w:lvl>
    <w:lvl w:ilvl="7">
      <w:start w:val="0"/>
      <w:numFmt w:val="bullet"/>
      <w:lvlText w:val=""/>
      <w:lvlJc w:val="left"/>
      <w:pPr>
        <w:tabs>
          <w:tab w:val="num" w:pos="0"/>
        </w:tabs>
        <w:ind w:left="6766" w:hanging="201"/>
      </w:pPr>
      <w:rPr>
        <w:rFonts w:ascii="Symbol" w:hAnsi="Symbol" w:cs="Symbol" w:hint="default"/>
        <w:lang w:val="en-US" w:eastAsia="en-US" w:bidi="ar-SA"/>
      </w:rPr>
    </w:lvl>
    <w:lvl w:ilvl="8">
      <w:start w:val="0"/>
      <w:numFmt w:val="bullet"/>
      <w:lvlText w:val=""/>
      <w:lvlJc w:val="left"/>
      <w:pPr>
        <w:tabs>
          <w:tab w:val="num" w:pos="0"/>
        </w:tabs>
        <w:ind w:left="7584" w:hanging="201"/>
      </w:pPr>
      <w:rPr>
        <w:rFonts w:ascii="Symbol" w:hAnsi="Symbol" w:cs="Symbol" w:hint="default"/>
        <w:lang w:val="en-US" w:eastAsia="en-US" w:bidi="ar-SA"/>
      </w:rPr>
    </w:lvl>
  </w:abstractNum>
  <w:abstractNum w:abstractNumId="11">
    <w:lvl w:ilvl="0">
      <w:start w:val="65"/>
      <w:numFmt w:val="decimal"/>
      <w:lvlText w:val="%1"/>
      <w:lvlJc w:val="left"/>
      <w:pPr>
        <w:tabs>
          <w:tab w:val="num" w:pos="0"/>
        </w:tabs>
        <w:ind w:left="867" w:hanging="136"/>
      </w:pPr>
      <w:rPr>
        <w:vertAlign w:val="superscript"/>
        <w:sz w:val="12"/>
        <w:spacing w:val="0"/>
        <w:i w:val="false"/>
        <w:b w:val="false"/>
        <w:szCs w:val="12"/>
        <w:iCs w:val="false"/>
        <w:bCs w:val="false"/>
        <w:w w:val="89"/>
        <w:rFonts w:ascii="Palatino Linotype" w:hAnsi="Palatino Linotype" w:eastAsia="Palatino Linotype" w:cs="Palatino Linotype"/>
        <w:lang w:val="en-US" w:eastAsia="en-US" w:bidi="ar-SA"/>
      </w:rPr>
    </w:lvl>
    <w:lvl w:ilvl="1">
      <w:start w:val="0"/>
      <w:numFmt w:val="bullet"/>
      <w:lvlText w:val=""/>
      <w:lvlJc w:val="left"/>
      <w:pPr>
        <w:tabs>
          <w:tab w:val="num" w:pos="0"/>
        </w:tabs>
        <w:ind w:left="1696" w:hanging="136"/>
      </w:pPr>
      <w:rPr>
        <w:rFonts w:ascii="Symbol" w:hAnsi="Symbol" w:cs="Symbol" w:hint="default"/>
        <w:lang w:val="en-US" w:eastAsia="en-US" w:bidi="ar-SA"/>
      </w:rPr>
    </w:lvl>
    <w:lvl w:ilvl="2">
      <w:start w:val="0"/>
      <w:numFmt w:val="bullet"/>
      <w:lvlText w:val=""/>
      <w:lvlJc w:val="left"/>
      <w:pPr>
        <w:tabs>
          <w:tab w:val="num" w:pos="0"/>
        </w:tabs>
        <w:ind w:left="2532" w:hanging="136"/>
      </w:pPr>
      <w:rPr>
        <w:rFonts w:ascii="Symbol" w:hAnsi="Symbol" w:cs="Symbol" w:hint="default"/>
        <w:lang w:val="en-US" w:eastAsia="en-US" w:bidi="ar-SA"/>
      </w:rPr>
    </w:lvl>
    <w:lvl w:ilvl="3">
      <w:start w:val="0"/>
      <w:numFmt w:val="bullet"/>
      <w:lvlText w:val=""/>
      <w:lvlJc w:val="left"/>
      <w:pPr>
        <w:tabs>
          <w:tab w:val="num" w:pos="0"/>
        </w:tabs>
        <w:ind w:left="3368" w:hanging="136"/>
      </w:pPr>
      <w:rPr>
        <w:rFonts w:ascii="Symbol" w:hAnsi="Symbol" w:cs="Symbol" w:hint="default"/>
        <w:lang w:val="en-US" w:eastAsia="en-US" w:bidi="ar-SA"/>
      </w:rPr>
    </w:lvl>
    <w:lvl w:ilvl="4">
      <w:start w:val="0"/>
      <w:numFmt w:val="bullet"/>
      <w:lvlText w:val=""/>
      <w:lvlJc w:val="left"/>
      <w:pPr>
        <w:tabs>
          <w:tab w:val="num" w:pos="0"/>
        </w:tabs>
        <w:ind w:left="4204" w:hanging="136"/>
      </w:pPr>
      <w:rPr>
        <w:rFonts w:ascii="Symbol" w:hAnsi="Symbol" w:cs="Symbol" w:hint="default"/>
        <w:lang w:val="en-US" w:eastAsia="en-US" w:bidi="ar-SA"/>
      </w:rPr>
    </w:lvl>
    <w:lvl w:ilvl="5">
      <w:start w:val="0"/>
      <w:numFmt w:val="bullet"/>
      <w:lvlText w:val=""/>
      <w:lvlJc w:val="left"/>
      <w:pPr>
        <w:tabs>
          <w:tab w:val="num" w:pos="0"/>
        </w:tabs>
        <w:ind w:left="5040" w:hanging="136"/>
      </w:pPr>
      <w:rPr>
        <w:rFonts w:ascii="Symbol" w:hAnsi="Symbol" w:cs="Symbol" w:hint="default"/>
        <w:lang w:val="en-US" w:eastAsia="en-US" w:bidi="ar-SA"/>
      </w:rPr>
    </w:lvl>
    <w:lvl w:ilvl="6">
      <w:start w:val="0"/>
      <w:numFmt w:val="bullet"/>
      <w:lvlText w:val=""/>
      <w:lvlJc w:val="left"/>
      <w:pPr>
        <w:tabs>
          <w:tab w:val="num" w:pos="0"/>
        </w:tabs>
        <w:ind w:left="5876" w:hanging="136"/>
      </w:pPr>
      <w:rPr>
        <w:rFonts w:ascii="Symbol" w:hAnsi="Symbol" w:cs="Symbol" w:hint="default"/>
        <w:lang w:val="en-US" w:eastAsia="en-US" w:bidi="ar-SA"/>
      </w:rPr>
    </w:lvl>
    <w:lvl w:ilvl="7">
      <w:start w:val="0"/>
      <w:numFmt w:val="bullet"/>
      <w:lvlText w:val=""/>
      <w:lvlJc w:val="left"/>
      <w:pPr>
        <w:tabs>
          <w:tab w:val="num" w:pos="0"/>
        </w:tabs>
        <w:ind w:left="6712" w:hanging="136"/>
      </w:pPr>
      <w:rPr>
        <w:rFonts w:ascii="Symbol" w:hAnsi="Symbol" w:cs="Symbol" w:hint="default"/>
        <w:lang w:val="en-US" w:eastAsia="en-US" w:bidi="ar-SA"/>
      </w:rPr>
    </w:lvl>
    <w:lvl w:ilvl="8">
      <w:start w:val="0"/>
      <w:numFmt w:val="bullet"/>
      <w:lvlText w:val=""/>
      <w:lvlJc w:val="left"/>
      <w:pPr>
        <w:tabs>
          <w:tab w:val="num" w:pos="0"/>
        </w:tabs>
        <w:ind w:left="7548" w:hanging="136"/>
      </w:pPr>
      <w:rPr>
        <w:rFonts w:ascii="Symbol" w:hAnsi="Symbol" w:cs="Symbol" w:hint="default"/>
        <w:lang w:val="en-US" w:eastAsia="en-US" w:bidi="ar-SA"/>
      </w:rPr>
    </w:lvl>
  </w:abstractNum>
  <w:abstractNum w:abstractNumId="12">
    <w:lvl w:ilvl="0">
      <w:numFmt w:val="bullet"/>
      <w:lvlText w:val="•"/>
      <w:lvlJc w:val="left"/>
      <w:pPr>
        <w:tabs>
          <w:tab w:val="num" w:pos="0"/>
        </w:tabs>
        <w:ind w:left="1035" w:hanging="201"/>
      </w:pPr>
      <w:rPr>
        <w:rFonts w:ascii="Palatino Linotype" w:hAnsi="Palatino Linotype" w:cs="Palatino Linotype" w:hint="default"/>
        <w:sz w:val="24"/>
        <w:spacing w:val="0"/>
        <w:i w:val="false"/>
        <w:b w:val="false"/>
        <w:szCs w:val="24"/>
        <w:iCs w:val="false"/>
        <w:bCs w:val="false"/>
        <w:w w:val="55"/>
        <w:lang w:val="en-US" w:eastAsia="en-US" w:bidi="ar-SA"/>
      </w:rPr>
    </w:lvl>
    <w:lvl w:ilvl="1">
      <w:start w:val="0"/>
      <w:numFmt w:val="bullet"/>
      <w:lvlText w:val=""/>
      <w:lvlJc w:val="left"/>
      <w:pPr>
        <w:tabs>
          <w:tab w:val="num" w:pos="0"/>
        </w:tabs>
        <w:ind w:left="1858" w:hanging="201"/>
      </w:pPr>
      <w:rPr>
        <w:rFonts w:ascii="Symbol" w:hAnsi="Symbol" w:cs="Symbol" w:hint="default"/>
        <w:lang w:val="en-US" w:eastAsia="en-US" w:bidi="ar-SA"/>
      </w:rPr>
    </w:lvl>
    <w:lvl w:ilvl="2">
      <w:start w:val="0"/>
      <w:numFmt w:val="bullet"/>
      <w:lvlText w:val=""/>
      <w:lvlJc w:val="left"/>
      <w:pPr>
        <w:tabs>
          <w:tab w:val="num" w:pos="0"/>
        </w:tabs>
        <w:ind w:left="2676" w:hanging="201"/>
      </w:pPr>
      <w:rPr>
        <w:rFonts w:ascii="Symbol" w:hAnsi="Symbol" w:cs="Symbol" w:hint="default"/>
        <w:lang w:val="en-US" w:eastAsia="en-US" w:bidi="ar-SA"/>
      </w:rPr>
    </w:lvl>
    <w:lvl w:ilvl="3">
      <w:start w:val="0"/>
      <w:numFmt w:val="bullet"/>
      <w:lvlText w:val=""/>
      <w:lvlJc w:val="left"/>
      <w:pPr>
        <w:tabs>
          <w:tab w:val="num" w:pos="0"/>
        </w:tabs>
        <w:ind w:left="3494" w:hanging="201"/>
      </w:pPr>
      <w:rPr>
        <w:rFonts w:ascii="Symbol" w:hAnsi="Symbol" w:cs="Symbol" w:hint="default"/>
        <w:lang w:val="en-US" w:eastAsia="en-US" w:bidi="ar-SA"/>
      </w:rPr>
    </w:lvl>
    <w:lvl w:ilvl="4">
      <w:start w:val="0"/>
      <w:numFmt w:val="bullet"/>
      <w:lvlText w:val=""/>
      <w:lvlJc w:val="left"/>
      <w:pPr>
        <w:tabs>
          <w:tab w:val="num" w:pos="0"/>
        </w:tabs>
        <w:ind w:left="4312" w:hanging="201"/>
      </w:pPr>
      <w:rPr>
        <w:rFonts w:ascii="Symbol" w:hAnsi="Symbol" w:cs="Symbol" w:hint="default"/>
        <w:lang w:val="en-US" w:eastAsia="en-US" w:bidi="ar-SA"/>
      </w:rPr>
    </w:lvl>
    <w:lvl w:ilvl="5">
      <w:start w:val="0"/>
      <w:numFmt w:val="bullet"/>
      <w:lvlText w:val=""/>
      <w:lvlJc w:val="left"/>
      <w:pPr>
        <w:tabs>
          <w:tab w:val="num" w:pos="0"/>
        </w:tabs>
        <w:ind w:left="5130" w:hanging="201"/>
      </w:pPr>
      <w:rPr>
        <w:rFonts w:ascii="Symbol" w:hAnsi="Symbol" w:cs="Symbol" w:hint="default"/>
        <w:lang w:val="en-US" w:eastAsia="en-US" w:bidi="ar-SA"/>
      </w:rPr>
    </w:lvl>
    <w:lvl w:ilvl="6">
      <w:start w:val="0"/>
      <w:numFmt w:val="bullet"/>
      <w:lvlText w:val=""/>
      <w:lvlJc w:val="left"/>
      <w:pPr>
        <w:tabs>
          <w:tab w:val="num" w:pos="0"/>
        </w:tabs>
        <w:ind w:left="5948" w:hanging="201"/>
      </w:pPr>
      <w:rPr>
        <w:rFonts w:ascii="Symbol" w:hAnsi="Symbol" w:cs="Symbol" w:hint="default"/>
        <w:lang w:val="en-US" w:eastAsia="en-US" w:bidi="ar-SA"/>
      </w:rPr>
    </w:lvl>
    <w:lvl w:ilvl="7">
      <w:start w:val="0"/>
      <w:numFmt w:val="bullet"/>
      <w:lvlText w:val=""/>
      <w:lvlJc w:val="left"/>
      <w:pPr>
        <w:tabs>
          <w:tab w:val="num" w:pos="0"/>
        </w:tabs>
        <w:ind w:left="6766" w:hanging="201"/>
      </w:pPr>
      <w:rPr>
        <w:rFonts w:ascii="Symbol" w:hAnsi="Symbol" w:cs="Symbol" w:hint="default"/>
        <w:lang w:val="en-US" w:eastAsia="en-US" w:bidi="ar-SA"/>
      </w:rPr>
    </w:lvl>
    <w:lvl w:ilvl="8">
      <w:start w:val="0"/>
      <w:numFmt w:val="bullet"/>
      <w:lvlText w:val=""/>
      <w:lvlJc w:val="left"/>
      <w:pPr>
        <w:tabs>
          <w:tab w:val="num" w:pos="0"/>
        </w:tabs>
        <w:ind w:left="7584" w:hanging="201"/>
      </w:pPr>
      <w:rPr>
        <w:rFonts w:ascii="Symbol" w:hAnsi="Symbol" w:cs="Symbol" w:hint="default"/>
        <w:lang w:val="en-US" w:eastAsia="en-US" w:bidi="ar-SA"/>
      </w:rPr>
    </w:lvl>
  </w:abstractNum>
  <w:abstractNum w:abstractNumId="13">
    <w:lvl w:ilvl="0">
      <w:start w:val="4"/>
      <w:numFmt w:val="decimal"/>
      <w:lvlText w:val="%1"/>
      <w:lvlJc w:val="left"/>
      <w:pPr>
        <w:tabs>
          <w:tab w:val="num" w:pos="0"/>
        </w:tabs>
        <w:ind w:left="957" w:hanging="521"/>
      </w:pPr>
      <w:rPr>
        <w:lang w:val="en-US" w:eastAsia="en-US" w:bidi="ar-SA"/>
      </w:rPr>
    </w:lvl>
    <w:lvl w:ilvl="1">
      <w:start w:val="1"/>
      <w:numFmt w:val="decimal"/>
      <w:lvlText w:val="%1.%2"/>
      <w:lvlJc w:val="left"/>
      <w:pPr>
        <w:tabs>
          <w:tab w:val="num" w:pos="0"/>
        </w:tabs>
        <w:ind w:left="957" w:hanging="521"/>
      </w:pPr>
      <w:rPr>
        <w:sz w:val="24"/>
        <w:spacing w:val="0"/>
        <w:i w:val="false"/>
        <w:b/>
        <w:szCs w:val="24"/>
        <w:iCs w:val="false"/>
        <w:bCs/>
        <w:w w:val="93"/>
        <w:rFonts w:ascii="Palatino Linotype" w:hAnsi="Palatino Linotype" w:eastAsia="Palatino Linotype" w:cs="Palatino Linotype"/>
        <w:lang w:val="en-US" w:eastAsia="en-US" w:bidi="ar-SA"/>
      </w:rPr>
    </w:lvl>
    <w:lvl w:ilvl="2">
      <w:start w:val="0"/>
      <w:numFmt w:val="bullet"/>
      <w:lvlText w:val="•"/>
      <w:lvlJc w:val="left"/>
      <w:pPr>
        <w:tabs>
          <w:tab w:val="num" w:pos="0"/>
        </w:tabs>
        <w:ind w:left="1035" w:hanging="201"/>
      </w:pPr>
      <w:rPr>
        <w:rFonts w:ascii="Palatino Linotype" w:hAnsi="Palatino Linotype" w:cs="Palatino Linotype" w:hint="default"/>
        <w:sz w:val="24"/>
        <w:spacing w:val="0"/>
        <w:i w:val="false"/>
        <w:b w:val="false"/>
        <w:szCs w:val="24"/>
        <w:iCs w:val="false"/>
        <w:bCs w:val="false"/>
        <w:w w:val="55"/>
        <w:lang w:val="en-US" w:eastAsia="en-US" w:bidi="ar-SA"/>
      </w:rPr>
    </w:lvl>
    <w:lvl w:ilvl="3">
      <w:start w:val="0"/>
      <w:numFmt w:val="bullet"/>
      <w:lvlText w:val=""/>
      <w:lvlJc w:val="left"/>
      <w:pPr>
        <w:tabs>
          <w:tab w:val="num" w:pos="0"/>
        </w:tabs>
        <w:ind w:left="2857" w:hanging="201"/>
      </w:pPr>
      <w:rPr>
        <w:rFonts w:ascii="Symbol" w:hAnsi="Symbol" w:cs="Symbol" w:hint="default"/>
        <w:lang w:val="en-US" w:eastAsia="en-US" w:bidi="ar-SA"/>
      </w:rPr>
    </w:lvl>
    <w:lvl w:ilvl="4">
      <w:start w:val="0"/>
      <w:numFmt w:val="bullet"/>
      <w:lvlText w:val=""/>
      <w:lvlJc w:val="left"/>
      <w:pPr>
        <w:tabs>
          <w:tab w:val="num" w:pos="0"/>
        </w:tabs>
        <w:ind w:left="3766" w:hanging="201"/>
      </w:pPr>
      <w:rPr>
        <w:rFonts w:ascii="Symbol" w:hAnsi="Symbol" w:cs="Symbol" w:hint="default"/>
        <w:lang w:val="en-US" w:eastAsia="en-US" w:bidi="ar-SA"/>
      </w:rPr>
    </w:lvl>
    <w:lvl w:ilvl="5">
      <w:start w:val="0"/>
      <w:numFmt w:val="bullet"/>
      <w:lvlText w:val=""/>
      <w:lvlJc w:val="left"/>
      <w:pPr>
        <w:tabs>
          <w:tab w:val="num" w:pos="0"/>
        </w:tabs>
        <w:ind w:left="4675" w:hanging="201"/>
      </w:pPr>
      <w:rPr>
        <w:rFonts w:ascii="Symbol" w:hAnsi="Symbol" w:cs="Symbol" w:hint="default"/>
        <w:lang w:val="en-US" w:eastAsia="en-US" w:bidi="ar-SA"/>
      </w:rPr>
    </w:lvl>
    <w:lvl w:ilvl="6">
      <w:start w:val="0"/>
      <w:numFmt w:val="bullet"/>
      <w:lvlText w:val=""/>
      <w:lvlJc w:val="left"/>
      <w:pPr>
        <w:tabs>
          <w:tab w:val="num" w:pos="0"/>
        </w:tabs>
        <w:ind w:left="5584" w:hanging="201"/>
      </w:pPr>
      <w:rPr>
        <w:rFonts w:ascii="Symbol" w:hAnsi="Symbol" w:cs="Symbol" w:hint="default"/>
        <w:lang w:val="en-US" w:eastAsia="en-US" w:bidi="ar-SA"/>
      </w:rPr>
    </w:lvl>
    <w:lvl w:ilvl="7">
      <w:start w:val="0"/>
      <w:numFmt w:val="bullet"/>
      <w:lvlText w:val=""/>
      <w:lvlJc w:val="left"/>
      <w:pPr>
        <w:tabs>
          <w:tab w:val="num" w:pos="0"/>
        </w:tabs>
        <w:ind w:left="6493" w:hanging="201"/>
      </w:pPr>
      <w:rPr>
        <w:rFonts w:ascii="Symbol" w:hAnsi="Symbol" w:cs="Symbol" w:hint="default"/>
        <w:lang w:val="en-US" w:eastAsia="en-US" w:bidi="ar-SA"/>
      </w:rPr>
    </w:lvl>
    <w:lvl w:ilvl="8">
      <w:start w:val="0"/>
      <w:numFmt w:val="bullet"/>
      <w:lvlText w:val=""/>
      <w:lvlJc w:val="left"/>
      <w:pPr>
        <w:tabs>
          <w:tab w:val="num" w:pos="0"/>
        </w:tabs>
        <w:ind w:left="7402" w:hanging="201"/>
      </w:pPr>
      <w:rPr>
        <w:rFonts w:ascii="Symbol" w:hAnsi="Symbol" w:cs="Symbol" w:hint="default"/>
        <w:lang w:val="en-US" w:eastAsia="en-US" w:bidi="ar-SA"/>
      </w:rPr>
    </w:lvl>
  </w:abstractNum>
  <w:abstractNum w:abstractNumId="14">
    <w:lvl w:ilvl="0">
      <w:numFmt w:val="bullet"/>
      <w:lvlText w:val="•"/>
      <w:lvlJc w:val="left"/>
      <w:pPr>
        <w:tabs>
          <w:tab w:val="num" w:pos="0"/>
        </w:tabs>
        <w:ind w:left="1035" w:hanging="201"/>
      </w:pPr>
      <w:rPr>
        <w:rFonts w:ascii="Palatino Linotype" w:hAnsi="Palatino Linotype" w:cs="Palatino Linotype" w:hint="default"/>
        <w:sz w:val="24"/>
        <w:spacing w:val="0"/>
        <w:i w:val="false"/>
        <w:b w:val="false"/>
        <w:szCs w:val="24"/>
        <w:iCs w:val="false"/>
        <w:bCs w:val="false"/>
        <w:w w:val="55"/>
        <w:lang w:val="en-US" w:eastAsia="en-US" w:bidi="ar-SA"/>
      </w:rPr>
    </w:lvl>
    <w:lvl w:ilvl="1">
      <w:start w:val="0"/>
      <w:numFmt w:val="bullet"/>
      <w:lvlText w:val=""/>
      <w:lvlJc w:val="left"/>
      <w:pPr>
        <w:tabs>
          <w:tab w:val="num" w:pos="0"/>
        </w:tabs>
        <w:ind w:left="1858" w:hanging="201"/>
      </w:pPr>
      <w:rPr>
        <w:rFonts w:ascii="Symbol" w:hAnsi="Symbol" w:cs="Symbol" w:hint="default"/>
        <w:lang w:val="en-US" w:eastAsia="en-US" w:bidi="ar-SA"/>
      </w:rPr>
    </w:lvl>
    <w:lvl w:ilvl="2">
      <w:start w:val="0"/>
      <w:numFmt w:val="bullet"/>
      <w:lvlText w:val=""/>
      <w:lvlJc w:val="left"/>
      <w:pPr>
        <w:tabs>
          <w:tab w:val="num" w:pos="0"/>
        </w:tabs>
        <w:ind w:left="2676" w:hanging="201"/>
      </w:pPr>
      <w:rPr>
        <w:rFonts w:ascii="Symbol" w:hAnsi="Symbol" w:cs="Symbol" w:hint="default"/>
        <w:lang w:val="en-US" w:eastAsia="en-US" w:bidi="ar-SA"/>
      </w:rPr>
    </w:lvl>
    <w:lvl w:ilvl="3">
      <w:start w:val="0"/>
      <w:numFmt w:val="bullet"/>
      <w:lvlText w:val=""/>
      <w:lvlJc w:val="left"/>
      <w:pPr>
        <w:tabs>
          <w:tab w:val="num" w:pos="0"/>
        </w:tabs>
        <w:ind w:left="3494" w:hanging="201"/>
      </w:pPr>
      <w:rPr>
        <w:rFonts w:ascii="Symbol" w:hAnsi="Symbol" w:cs="Symbol" w:hint="default"/>
        <w:lang w:val="en-US" w:eastAsia="en-US" w:bidi="ar-SA"/>
      </w:rPr>
    </w:lvl>
    <w:lvl w:ilvl="4">
      <w:start w:val="0"/>
      <w:numFmt w:val="bullet"/>
      <w:lvlText w:val=""/>
      <w:lvlJc w:val="left"/>
      <w:pPr>
        <w:tabs>
          <w:tab w:val="num" w:pos="0"/>
        </w:tabs>
        <w:ind w:left="4312" w:hanging="201"/>
      </w:pPr>
      <w:rPr>
        <w:rFonts w:ascii="Symbol" w:hAnsi="Symbol" w:cs="Symbol" w:hint="default"/>
        <w:lang w:val="en-US" w:eastAsia="en-US" w:bidi="ar-SA"/>
      </w:rPr>
    </w:lvl>
    <w:lvl w:ilvl="5">
      <w:start w:val="0"/>
      <w:numFmt w:val="bullet"/>
      <w:lvlText w:val=""/>
      <w:lvlJc w:val="left"/>
      <w:pPr>
        <w:tabs>
          <w:tab w:val="num" w:pos="0"/>
        </w:tabs>
        <w:ind w:left="5130" w:hanging="201"/>
      </w:pPr>
      <w:rPr>
        <w:rFonts w:ascii="Symbol" w:hAnsi="Symbol" w:cs="Symbol" w:hint="default"/>
        <w:lang w:val="en-US" w:eastAsia="en-US" w:bidi="ar-SA"/>
      </w:rPr>
    </w:lvl>
    <w:lvl w:ilvl="6">
      <w:start w:val="0"/>
      <w:numFmt w:val="bullet"/>
      <w:lvlText w:val=""/>
      <w:lvlJc w:val="left"/>
      <w:pPr>
        <w:tabs>
          <w:tab w:val="num" w:pos="0"/>
        </w:tabs>
        <w:ind w:left="5948" w:hanging="201"/>
      </w:pPr>
      <w:rPr>
        <w:rFonts w:ascii="Symbol" w:hAnsi="Symbol" w:cs="Symbol" w:hint="default"/>
        <w:lang w:val="en-US" w:eastAsia="en-US" w:bidi="ar-SA"/>
      </w:rPr>
    </w:lvl>
    <w:lvl w:ilvl="7">
      <w:start w:val="0"/>
      <w:numFmt w:val="bullet"/>
      <w:lvlText w:val=""/>
      <w:lvlJc w:val="left"/>
      <w:pPr>
        <w:tabs>
          <w:tab w:val="num" w:pos="0"/>
        </w:tabs>
        <w:ind w:left="6766" w:hanging="201"/>
      </w:pPr>
      <w:rPr>
        <w:rFonts w:ascii="Symbol" w:hAnsi="Symbol" w:cs="Symbol" w:hint="default"/>
        <w:lang w:val="en-US" w:eastAsia="en-US" w:bidi="ar-SA"/>
      </w:rPr>
    </w:lvl>
    <w:lvl w:ilvl="8">
      <w:start w:val="0"/>
      <w:numFmt w:val="bullet"/>
      <w:lvlText w:val=""/>
      <w:lvlJc w:val="left"/>
      <w:pPr>
        <w:tabs>
          <w:tab w:val="num" w:pos="0"/>
        </w:tabs>
        <w:ind w:left="7584" w:hanging="201"/>
      </w:pPr>
      <w:rPr>
        <w:rFonts w:ascii="Symbol" w:hAnsi="Symbol" w:cs="Symbol" w:hint="default"/>
        <w:lang w:val="en-US" w:eastAsia="en-US" w:bidi="ar-SA"/>
      </w:rPr>
    </w:lvl>
  </w:abstractNum>
  <w:abstractNum w:abstractNumId="15">
    <w:lvl w:ilvl="0">
      <w:start w:val="53"/>
      <w:numFmt w:val="decimal"/>
      <w:lvlText w:val="%1"/>
      <w:lvlJc w:val="left"/>
      <w:pPr>
        <w:tabs>
          <w:tab w:val="num" w:pos="0"/>
        </w:tabs>
        <w:ind w:left="867" w:hanging="136"/>
      </w:pPr>
      <w:rPr>
        <w:vertAlign w:val="superscript"/>
        <w:sz w:val="12"/>
        <w:spacing w:val="0"/>
        <w:i w:val="false"/>
        <w:b w:val="false"/>
        <w:szCs w:val="12"/>
        <w:iCs w:val="false"/>
        <w:bCs w:val="false"/>
        <w:w w:val="89"/>
        <w:rFonts w:ascii="Palatino Linotype" w:hAnsi="Palatino Linotype" w:eastAsia="Palatino Linotype" w:cs="Palatino Linotype"/>
        <w:lang w:val="en-US" w:eastAsia="en-US" w:bidi="ar-SA"/>
      </w:rPr>
    </w:lvl>
    <w:lvl w:ilvl="1">
      <w:start w:val="0"/>
      <w:numFmt w:val="bullet"/>
      <w:lvlText w:val=""/>
      <w:lvlJc w:val="left"/>
      <w:pPr>
        <w:tabs>
          <w:tab w:val="num" w:pos="0"/>
        </w:tabs>
        <w:ind w:left="1696" w:hanging="136"/>
      </w:pPr>
      <w:rPr>
        <w:rFonts w:ascii="Symbol" w:hAnsi="Symbol" w:cs="Symbol" w:hint="default"/>
        <w:lang w:val="en-US" w:eastAsia="en-US" w:bidi="ar-SA"/>
      </w:rPr>
    </w:lvl>
    <w:lvl w:ilvl="2">
      <w:start w:val="0"/>
      <w:numFmt w:val="bullet"/>
      <w:lvlText w:val=""/>
      <w:lvlJc w:val="left"/>
      <w:pPr>
        <w:tabs>
          <w:tab w:val="num" w:pos="0"/>
        </w:tabs>
        <w:ind w:left="2532" w:hanging="136"/>
      </w:pPr>
      <w:rPr>
        <w:rFonts w:ascii="Symbol" w:hAnsi="Symbol" w:cs="Symbol" w:hint="default"/>
        <w:lang w:val="en-US" w:eastAsia="en-US" w:bidi="ar-SA"/>
      </w:rPr>
    </w:lvl>
    <w:lvl w:ilvl="3">
      <w:start w:val="0"/>
      <w:numFmt w:val="bullet"/>
      <w:lvlText w:val=""/>
      <w:lvlJc w:val="left"/>
      <w:pPr>
        <w:tabs>
          <w:tab w:val="num" w:pos="0"/>
        </w:tabs>
        <w:ind w:left="3368" w:hanging="136"/>
      </w:pPr>
      <w:rPr>
        <w:rFonts w:ascii="Symbol" w:hAnsi="Symbol" w:cs="Symbol" w:hint="default"/>
        <w:lang w:val="en-US" w:eastAsia="en-US" w:bidi="ar-SA"/>
      </w:rPr>
    </w:lvl>
    <w:lvl w:ilvl="4">
      <w:start w:val="0"/>
      <w:numFmt w:val="bullet"/>
      <w:lvlText w:val=""/>
      <w:lvlJc w:val="left"/>
      <w:pPr>
        <w:tabs>
          <w:tab w:val="num" w:pos="0"/>
        </w:tabs>
        <w:ind w:left="4204" w:hanging="136"/>
      </w:pPr>
      <w:rPr>
        <w:rFonts w:ascii="Symbol" w:hAnsi="Symbol" w:cs="Symbol" w:hint="default"/>
        <w:lang w:val="en-US" w:eastAsia="en-US" w:bidi="ar-SA"/>
      </w:rPr>
    </w:lvl>
    <w:lvl w:ilvl="5">
      <w:start w:val="0"/>
      <w:numFmt w:val="bullet"/>
      <w:lvlText w:val=""/>
      <w:lvlJc w:val="left"/>
      <w:pPr>
        <w:tabs>
          <w:tab w:val="num" w:pos="0"/>
        </w:tabs>
        <w:ind w:left="5040" w:hanging="136"/>
      </w:pPr>
      <w:rPr>
        <w:rFonts w:ascii="Symbol" w:hAnsi="Symbol" w:cs="Symbol" w:hint="default"/>
        <w:lang w:val="en-US" w:eastAsia="en-US" w:bidi="ar-SA"/>
      </w:rPr>
    </w:lvl>
    <w:lvl w:ilvl="6">
      <w:start w:val="0"/>
      <w:numFmt w:val="bullet"/>
      <w:lvlText w:val=""/>
      <w:lvlJc w:val="left"/>
      <w:pPr>
        <w:tabs>
          <w:tab w:val="num" w:pos="0"/>
        </w:tabs>
        <w:ind w:left="5876" w:hanging="136"/>
      </w:pPr>
      <w:rPr>
        <w:rFonts w:ascii="Symbol" w:hAnsi="Symbol" w:cs="Symbol" w:hint="default"/>
        <w:lang w:val="en-US" w:eastAsia="en-US" w:bidi="ar-SA"/>
      </w:rPr>
    </w:lvl>
    <w:lvl w:ilvl="7">
      <w:start w:val="0"/>
      <w:numFmt w:val="bullet"/>
      <w:lvlText w:val=""/>
      <w:lvlJc w:val="left"/>
      <w:pPr>
        <w:tabs>
          <w:tab w:val="num" w:pos="0"/>
        </w:tabs>
        <w:ind w:left="6712" w:hanging="136"/>
      </w:pPr>
      <w:rPr>
        <w:rFonts w:ascii="Symbol" w:hAnsi="Symbol" w:cs="Symbol" w:hint="default"/>
        <w:lang w:val="en-US" w:eastAsia="en-US" w:bidi="ar-SA"/>
      </w:rPr>
    </w:lvl>
    <w:lvl w:ilvl="8">
      <w:start w:val="0"/>
      <w:numFmt w:val="bullet"/>
      <w:lvlText w:val=""/>
      <w:lvlJc w:val="left"/>
      <w:pPr>
        <w:tabs>
          <w:tab w:val="num" w:pos="0"/>
        </w:tabs>
        <w:ind w:left="7548" w:hanging="136"/>
      </w:pPr>
      <w:rPr>
        <w:rFonts w:ascii="Symbol" w:hAnsi="Symbol" w:cs="Symbol" w:hint="default"/>
        <w:lang w:val="en-US" w:eastAsia="en-US" w:bidi="ar-SA"/>
      </w:rPr>
    </w:lvl>
  </w:abstractNum>
  <w:abstractNum w:abstractNumId="16">
    <w:lvl w:ilvl="0">
      <w:start w:val="3"/>
      <w:numFmt w:val="decimal"/>
      <w:lvlText w:val="%1"/>
      <w:lvlJc w:val="left"/>
      <w:pPr>
        <w:tabs>
          <w:tab w:val="num" w:pos="0"/>
        </w:tabs>
        <w:ind w:left="957" w:hanging="521"/>
      </w:pPr>
      <w:rPr>
        <w:lang w:val="en-US" w:eastAsia="en-US" w:bidi="ar-SA"/>
      </w:rPr>
    </w:lvl>
    <w:lvl w:ilvl="1">
      <w:start w:val="1"/>
      <w:numFmt w:val="decimal"/>
      <w:lvlText w:val="%1.%2"/>
      <w:lvlJc w:val="left"/>
      <w:pPr>
        <w:tabs>
          <w:tab w:val="num" w:pos="0"/>
        </w:tabs>
        <w:ind w:left="957" w:hanging="521"/>
      </w:pPr>
      <w:rPr>
        <w:sz w:val="24"/>
        <w:spacing w:val="0"/>
        <w:i w:val="false"/>
        <w:b/>
        <w:szCs w:val="24"/>
        <w:iCs w:val="false"/>
        <w:bCs/>
        <w:w w:val="93"/>
        <w:rFonts w:ascii="Palatino Linotype" w:hAnsi="Palatino Linotype" w:eastAsia="Palatino Linotype" w:cs="Palatino Linotype"/>
        <w:lang w:val="en-US" w:eastAsia="en-US" w:bidi="ar-SA"/>
      </w:rPr>
    </w:lvl>
    <w:lvl w:ilvl="2">
      <w:start w:val="1"/>
      <w:numFmt w:val="decimal"/>
      <w:lvlText w:val="%3."/>
      <w:lvlJc w:val="left"/>
      <w:pPr>
        <w:tabs>
          <w:tab w:val="num" w:pos="0"/>
        </w:tabs>
        <w:ind w:left="1561" w:hanging="301"/>
      </w:pPr>
      <w:rPr>
        <w:sz w:val="24"/>
        <w:spacing w:val="0"/>
        <w:i w:val="false"/>
        <w:b w:val="false"/>
        <w:szCs w:val="24"/>
        <w:iCs w:val="false"/>
        <w:bCs w:val="false"/>
        <w:w w:val="100"/>
        <w:rFonts w:ascii="Palatino Linotype" w:hAnsi="Palatino Linotype" w:eastAsia="Palatino Linotype" w:cs="Palatino Linotype"/>
        <w:lang w:val="en-US" w:eastAsia="en-US" w:bidi="ar-SA"/>
      </w:rPr>
    </w:lvl>
    <w:lvl w:ilvl="3">
      <w:start w:val="0"/>
      <w:numFmt w:val="bullet"/>
      <w:lvlText w:val=""/>
      <w:lvlJc w:val="left"/>
      <w:pPr>
        <w:tabs>
          <w:tab w:val="num" w:pos="0"/>
        </w:tabs>
        <w:ind w:left="3262" w:hanging="301"/>
      </w:pPr>
      <w:rPr>
        <w:rFonts w:ascii="Symbol" w:hAnsi="Symbol" w:cs="Symbol" w:hint="default"/>
        <w:lang w:val="en-US" w:eastAsia="en-US" w:bidi="ar-SA"/>
      </w:rPr>
    </w:lvl>
    <w:lvl w:ilvl="4">
      <w:start w:val="0"/>
      <w:numFmt w:val="bullet"/>
      <w:lvlText w:val=""/>
      <w:lvlJc w:val="left"/>
      <w:pPr>
        <w:tabs>
          <w:tab w:val="num" w:pos="0"/>
        </w:tabs>
        <w:ind w:left="4113" w:hanging="301"/>
      </w:pPr>
      <w:rPr>
        <w:rFonts w:ascii="Symbol" w:hAnsi="Symbol" w:cs="Symbol" w:hint="default"/>
        <w:lang w:val="en-US" w:eastAsia="en-US" w:bidi="ar-SA"/>
      </w:rPr>
    </w:lvl>
    <w:lvl w:ilvl="5">
      <w:start w:val="0"/>
      <w:numFmt w:val="bullet"/>
      <w:lvlText w:val=""/>
      <w:lvlJc w:val="left"/>
      <w:pPr>
        <w:tabs>
          <w:tab w:val="num" w:pos="0"/>
        </w:tabs>
        <w:ind w:left="4964" w:hanging="301"/>
      </w:pPr>
      <w:rPr>
        <w:rFonts w:ascii="Symbol" w:hAnsi="Symbol" w:cs="Symbol" w:hint="default"/>
        <w:lang w:val="en-US" w:eastAsia="en-US" w:bidi="ar-SA"/>
      </w:rPr>
    </w:lvl>
    <w:lvl w:ilvl="6">
      <w:start w:val="0"/>
      <w:numFmt w:val="bullet"/>
      <w:lvlText w:val=""/>
      <w:lvlJc w:val="left"/>
      <w:pPr>
        <w:tabs>
          <w:tab w:val="num" w:pos="0"/>
        </w:tabs>
        <w:ind w:left="5815" w:hanging="301"/>
      </w:pPr>
      <w:rPr>
        <w:rFonts w:ascii="Symbol" w:hAnsi="Symbol" w:cs="Symbol" w:hint="default"/>
        <w:lang w:val="en-US" w:eastAsia="en-US" w:bidi="ar-SA"/>
      </w:rPr>
    </w:lvl>
    <w:lvl w:ilvl="7">
      <w:start w:val="0"/>
      <w:numFmt w:val="bullet"/>
      <w:lvlText w:val=""/>
      <w:lvlJc w:val="left"/>
      <w:pPr>
        <w:tabs>
          <w:tab w:val="num" w:pos="0"/>
        </w:tabs>
        <w:ind w:left="6666" w:hanging="301"/>
      </w:pPr>
      <w:rPr>
        <w:rFonts w:ascii="Symbol" w:hAnsi="Symbol" w:cs="Symbol" w:hint="default"/>
        <w:lang w:val="en-US" w:eastAsia="en-US" w:bidi="ar-SA"/>
      </w:rPr>
    </w:lvl>
    <w:lvl w:ilvl="8">
      <w:start w:val="0"/>
      <w:numFmt w:val="bullet"/>
      <w:lvlText w:val=""/>
      <w:lvlJc w:val="left"/>
      <w:pPr>
        <w:tabs>
          <w:tab w:val="num" w:pos="0"/>
        </w:tabs>
        <w:ind w:left="7517" w:hanging="301"/>
      </w:pPr>
      <w:rPr>
        <w:rFonts w:ascii="Symbol" w:hAnsi="Symbol" w:cs="Symbol" w:hint="default"/>
        <w:lang w:val="en-US" w:eastAsia="en-US" w:bidi="ar-SA"/>
      </w:rPr>
    </w:lvl>
  </w:abstractNum>
  <w:abstractNum w:abstractNumId="17">
    <w:lvl w:ilvl="0">
      <w:start w:val="1"/>
      <w:numFmt w:val="lowerLetter"/>
      <w:lvlText w:val="%1)"/>
      <w:lvlJc w:val="left"/>
      <w:pPr>
        <w:tabs>
          <w:tab w:val="num" w:pos="0"/>
        </w:tabs>
        <w:ind w:left="1035" w:hanging="297"/>
      </w:pPr>
      <w:rPr>
        <w:sz w:val="24"/>
        <w:spacing w:val="0"/>
        <w:i w:val="false"/>
        <w:b w:val="false"/>
        <w:szCs w:val="24"/>
        <w:iCs w:val="false"/>
        <w:bCs w:val="false"/>
        <w:w w:val="88"/>
        <w:rFonts w:ascii="Palatino Linotype" w:hAnsi="Palatino Linotype" w:eastAsia="Palatino Linotype" w:cs="Palatino Linotype"/>
        <w:lang w:val="en-US" w:eastAsia="en-US" w:bidi="ar-SA"/>
      </w:rPr>
    </w:lvl>
    <w:lvl w:ilvl="1">
      <w:start w:val="0"/>
      <w:numFmt w:val="bullet"/>
      <w:lvlText w:val=""/>
      <w:lvlJc w:val="left"/>
      <w:pPr>
        <w:tabs>
          <w:tab w:val="num" w:pos="0"/>
        </w:tabs>
        <w:ind w:left="1858" w:hanging="297"/>
      </w:pPr>
      <w:rPr>
        <w:rFonts w:ascii="Symbol" w:hAnsi="Symbol" w:cs="Symbol" w:hint="default"/>
        <w:lang w:val="en-US" w:eastAsia="en-US" w:bidi="ar-SA"/>
      </w:rPr>
    </w:lvl>
    <w:lvl w:ilvl="2">
      <w:start w:val="0"/>
      <w:numFmt w:val="bullet"/>
      <w:lvlText w:val=""/>
      <w:lvlJc w:val="left"/>
      <w:pPr>
        <w:tabs>
          <w:tab w:val="num" w:pos="0"/>
        </w:tabs>
        <w:ind w:left="2676" w:hanging="297"/>
      </w:pPr>
      <w:rPr>
        <w:rFonts w:ascii="Symbol" w:hAnsi="Symbol" w:cs="Symbol" w:hint="default"/>
        <w:lang w:val="en-US" w:eastAsia="en-US" w:bidi="ar-SA"/>
      </w:rPr>
    </w:lvl>
    <w:lvl w:ilvl="3">
      <w:start w:val="0"/>
      <w:numFmt w:val="bullet"/>
      <w:lvlText w:val=""/>
      <w:lvlJc w:val="left"/>
      <w:pPr>
        <w:tabs>
          <w:tab w:val="num" w:pos="0"/>
        </w:tabs>
        <w:ind w:left="3494" w:hanging="297"/>
      </w:pPr>
      <w:rPr>
        <w:rFonts w:ascii="Symbol" w:hAnsi="Symbol" w:cs="Symbol" w:hint="default"/>
        <w:lang w:val="en-US" w:eastAsia="en-US" w:bidi="ar-SA"/>
      </w:rPr>
    </w:lvl>
    <w:lvl w:ilvl="4">
      <w:start w:val="0"/>
      <w:numFmt w:val="bullet"/>
      <w:lvlText w:val=""/>
      <w:lvlJc w:val="left"/>
      <w:pPr>
        <w:tabs>
          <w:tab w:val="num" w:pos="0"/>
        </w:tabs>
        <w:ind w:left="4312" w:hanging="297"/>
      </w:pPr>
      <w:rPr>
        <w:rFonts w:ascii="Symbol" w:hAnsi="Symbol" w:cs="Symbol" w:hint="default"/>
        <w:lang w:val="en-US" w:eastAsia="en-US" w:bidi="ar-SA"/>
      </w:rPr>
    </w:lvl>
    <w:lvl w:ilvl="5">
      <w:start w:val="0"/>
      <w:numFmt w:val="bullet"/>
      <w:lvlText w:val=""/>
      <w:lvlJc w:val="left"/>
      <w:pPr>
        <w:tabs>
          <w:tab w:val="num" w:pos="0"/>
        </w:tabs>
        <w:ind w:left="5130" w:hanging="297"/>
      </w:pPr>
      <w:rPr>
        <w:rFonts w:ascii="Symbol" w:hAnsi="Symbol" w:cs="Symbol" w:hint="default"/>
        <w:lang w:val="en-US" w:eastAsia="en-US" w:bidi="ar-SA"/>
      </w:rPr>
    </w:lvl>
    <w:lvl w:ilvl="6">
      <w:start w:val="0"/>
      <w:numFmt w:val="bullet"/>
      <w:lvlText w:val=""/>
      <w:lvlJc w:val="left"/>
      <w:pPr>
        <w:tabs>
          <w:tab w:val="num" w:pos="0"/>
        </w:tabs>
        <w:ind w:left="5948" w:hanging="297"/>
      </w:pPr>
      <w:rPr>
        <w:rFonts w:ascii="Symbol" w:hAnsi="Symbol" w:cs="Symbol" w:hint="default"/>
        <w:lang w:val="en-US" w:eastAsia="en-US" w:bidi="ar-SA"/>
      </w:rPr>
    </w:lvl>
    <w:lvl w:ilvl="7">
      <w:start w:val="0"/>
      <w:numFmt w:val="bullet"/>
      <w:lvlText w:val=""/>
      <w:lvlJc w:val="left"/>
      <w:pPr>
        <w:tabs>
          <w:tab w:val="num" w:pos="0"/>
        </w:tabs>
        <w:ind w:left="6766" w:hanging="297"/>
      </w:pPr>
      <w:rPr>
        <w:rFonts w:ascii="Symbol" w:hAnsi="Symbol" w:cs="Symbol" w:hint="default"/>
        <w:lang w:val="en-US" w:eastAsia="en-US" w:bidi="ar-SA"/>
      </w:rPr>
    </w:lvl>
    <w:lvl w:ilvl="8">
      <w:start w:val="0"/>
      <w:numFmt w:val="bullet"/>
      <w:lvlText w:val=""/>
      <w:lvlJc w:val="left"/>
      <w:pPr>
        <w:tabs>
          <w:tab w:val="num" w:pos="0"/>
        </w:tabs>
        <w:ind w:left="7584" w:hanging="297"/>
      </w:pPr>
      <w:rPr>
        <w:rFonts w:ascii="Symbol" w:hAnsi="Symbol" w:cs="Symbol" w:hint="default"/>
        <w:lang w:val="en-US" w:eastAsia="en-US" w:bidi="ar-SA"/>
      </w:rPr>
    </w:lvl>
  </w:abstractNum>
  <w:abstractNum w:abstractNumId="18">
    <w:lvl w:ilvl="0">
      <w:start w:val="2"/>
      <w:numFmt w:val="decimal"/>
      <w:lvlText w:val="%1"/>
      <w:lvlJc w:val="left"/>
      <w:pPr>
        <w:tabs>
          <w:tab w:val="num" w:pos="0"/>
        </w:tabs>
        <w:ind w:left="957" w:hanging="521"/>
      </w:pPr>
      <w:rPr>
        <w:lang w:val="en-US" w:eastAsia="en-US" w:bidi="ar-SA"/>
      </w:rPr>
    </w:lvl>
    <w:lvl w:ilvl="1">
      <w:start w:val="1"/>
      <w:numFmt w:val="decimal"/>
      <w:lvlText w:val="%1.%2"/>
      <w:lvlJc w:val="left"/>
      <w:pPr>
        <w:tabs>
          <w:tab w:val="num" w:pos="0"/>
        </w:tabs>
        <w:ind w:left="957" w:hanging="521"/>
      </w:pPr>
      <w:rPr>
        <w:sz w:val="24"/>
        <w:spacing w:val="0"/>
        <w:i w:val="false"/>
        <w:b/>
        <w:szCs w:val="24"/>
        <w:iCs w:val="false"/>
        <w:bCs/>
        <w:w w:val="93"/>
        <w:rFonts w:ascii="Palatino Linotype" w:hAnsi="Palatino Linotype" w:eastAsia="Palatino Linotype" w:cs="Palatino Linotype"/>
        <w:lang w:val="en-US" w:eastAsia="en-US" w:bidi="ar-SA"/>
      </w:rPr>
    </w:lvl>
    <w:lvl w:ilvl="2">
      <w:start w:val="1"/>
      <w:numFmt w:val="decimal"/>
      <w:lvlText w:val="%3."/>
      <w:lvlJc w:val="left"/>
      <w:pPr>
        <w:tabs>
          <w:tab w:val="num" w:pos="0"/>
        </w:tabs>
        <w:ind w:left="1561" w:hanging="301"/>
      </w:pPr>
      <w:rPr>
        <w:sz w:val="24"/>
        <w:spacing w:val="0"/>
        <w:i w:val="false"/>
        <w:b w:val="false"/>
        <w:szCs w:val="24"/>
        <w:iCs w:val="false"/>
        <w:bCs w:val="false"/>
        <w:w w:val="100"/>
        <w:rFonts w:ascii="Palatino Linotype" w:hAnsi="Palatino Linotype" w:eastAsia="Palatino Linotype" w:cs="Palatino Linotype"/>
        <w:lang w:val="en-US" w:eastAsia="en-US" w:bidi="ar-SA"/>
      </w:rPr>
    </w:lvl>
    <w:lvl w:ilvl="3">
      <w:start w:val="0"/>
      <w:numFmt w:val="bullet"/>
      <w:lvlText w:val=""/>
      <w:lvlJc w:val="left"/>
      <w:pPr>
        <w:tabs>
          <w:tab w:val="num" w:pos="0"/>
        </w:tabs>
        <w:ind w:left="3262" w:hanging="301"/>
      </w:pPr>
      <w:rPr>
        <w:rFonts w:ascii="Symbol" w:hAnsi="Symbol" w:cs="Symbol" w:hint="default"/>
        <w:lang w:val="en-US" w:eastAsia="en-US" w:bidi="ar-SA"/>
      </w:rPr>
    </w:lvl>
    <w:lvl w:ilvl="4">
      <w:start w:val="0"/>
      <w:numFmt w:val="bullet"/>
      <w:lvlText w:val=""/>
      <w:lvlJc w:val="left"/>
      <w:pPr>
        <w:tabs>
          <w:tab w:val="num" w:pos="0"/>
        </w:tabs>
        <w:ind w:left="4113" w:hanging="301"/>
      </w:pPr>
      <w:rPr>
        <w:rFonts w:ascii="Symbol" w:hAnsi="Symbol" w:cs="Symbol" w:hint="default"/>
        <w:lang w:val="en-US" w:eastAsia="en-US" w:bidi="ar-SA"/>
      </w:rPr>
    </w:lvl>
    <w:lvl w:ilvl="5">
      <w:start w:val="0"/>
      <w:numFmt w:val="bullet"/>
      <w:lvlText w:val=""/>
      <w:lvlJc w:val="left"/>
      <w:pPr>
        <w:tabs>
          <w:tab w:val="num" w:pos="0"/>
        </w:tabs>
        <w:ind w:left="4964" w:hanging="301"/>
      </w:pPr>
      <w:rPr>
        <w:rFonts w:ascii="Symbol" w:hAnsi="Symbol" w:cs="Symbol" w:hint="default"/>
        <w:lang w:val="en-US" w:eastAsia="en-US" w:bidi="ar-SA"/>
      </w:rPr>
    </w:lvl>
    <w:lvl w:ilvl="6">
      <w:start w:val="0"/>
      <w:numFmt w:val="bullet"/>
      <w:lvlText w:val=""/>
      <w:lvlJc w:val="left"/>
      <w:pPr>
        <w:tabs>
          <w:tab w:val="num" w:pos="0"/>
        </w:tabs>
        <w:ind w:left="5815" w:hanging="301"/>
      </w:pPr>
      <w:rPr>
        <w:rFonts w:ascii="Symbol" w:hAnsi="Symbol" w:cs="Symbol" w:hint="default"/>
        <w:lang w:val="en-US" w:eastAsia="en-US" w:bidi="ar-SA"/>
      </w:rPr>
    </w:lvl>
    <w:lvl w:ilvl="7">
      <w:start w:val="0"/>
      <w:numFmt w:val="bullet"/>
      <w:lvlText w:val=""/>
      <w:lvlJc w:val="left"/>
      <w:pPr>
        <w:tabs>
          <w:tab w:val="num" w:pos="0"/>
        </w:tabs>
        <w:ind w:left="6666" w:hanging="301"/>
      </w:pPr>
      <w:rPr>
        <w:rFonts w:ascii="Symbol" w:hAnsi="Symbol" w:cs="Symbol" w:hint="default"/>
        <w:lang w:val="en-US" w:eastAsia="en-US" w:bidi="ar-SA"/>
      </w:rPr>
    </w:lvl>
    <w:lvl w:ilvl="8">
      <w:start w:val="0"/>
      <w:numFmt w:val="bullet"/>
      <w:lvlText w:val=""/>
      <w:lvlJc w:val="left"/>
      <w:pPr>
        <w:tabs>
          <w:tab w:val="num" w:pos="0"/>
        </w:tabs>
        <w:ind w:left="7517" w:hanging="301"/>
      </w:pPr>
      <w:rPr>
        <w:rFonts w:ascii="Symbol" w:hAnsi="Symbol" w:cs="Symbol" w:hint="default"/>
        <w:lang w:val="en-US" w:eastAsia="en-US" w:bidi="ar-SA"/>
      </w:rPr>
    </w:lvl>
  </w:abstractNum>
  <w:abstractNum w:abstractNumId="19">
    <w:lvl w:ilvl="0">
      <w:numFmt w:val="bullet"/>
      <w:lvlText w:val="•"/>
      <w:lvlJc w:val="left"/>
      <w:pPr>
        <w:tabs>
          <w:tab w:val="num" w:pos="0"/>
        </w:tabs>
        <w:ind w:left="1035" w:hanging="201"/>
      </w:pPr>
      <w:rPr>
        <w:rFonts w:ascii="Palatino Linotype" w:hAnsi="Palatino Linotype" w:cs="Palatino Linotype" w:hint="default"/>
        <w:sz w:val="24"/>
        <w:spacing w:val="0"/>
        <w:i w:val="false"/>
        <w:b w:val="false"/>
        <w:szCs w:val="24"/>
        <w:iCs w:val="false"/>
        <w:bCs w:val="false"/>
        <w:w w:val="55"/>
        <w:lang w:val="en-US" w:eastAsia="en-US" w:bidi="ar-SA"/>
      </w:rPr>
    </w:lvl>
    <w:lvl w:ilvl="1">
      <w:start w:val="0"/>
      <w:numFmt w:val="bullet"/>
      <w:lvlText w:val=""/>
      <w:lvlJc w:val="left"/>
      <w:pPr>
        <w:tabs>
          <w:tab w:val="num" w:pos="0"/>
        </w:tabs>
        <w:ind w:left="1858" w:hanging="201"/>
      </w:pPr>
      <w:rPr>
        <w:rFonts w:ascii="Symbol" w:hAnsi="Symbol" w:cs="Symbol" w:hint="default"/>
        <w:lang w:val="en-US" w:eastAsia="en-US" w:bidi="ar-SA"/>
      </w:rPr>
    </w:lvl>
    <w:lvl w:ilvl="2">
      <w:start w:val="0"/>
      <w:numFmt w:val="bullet"/>
      <w:lvlText w:val=""/>
      <w:lvlJc w:val="left"/>
      <w:pPr>
        <w:tabs>
          <w:tab w:val="num" w:pos="0"/>
        </w:tabs>
        <w:ind w:left="2676" w:hanging="201"/>
      </w:pPr>
      <w:rPr>
        <w:rFonts w:ascii="Symbol" w:hAnsi="Symbol" w:cs="Symbol" w:hint="default"/>
        <w:lang w:val="en-US" w:eastAsia="en-US" w:bidi="ar-SA"/>
      </w:rPr>
    </w:lvl>
    <w:lvl w:ilvl="3">
      <w:start w:val="0"/>
      <w:numFmt w:val="bullet"/>
      <w:lvlText w:val=""/>
      <w:lvlJc w:val="left"/>
      <w:pPr>
        <w:tabs>
          <w:tab w:val="num" w:pos="0"/>
        </w:tabs>
        <w:ind w:left="3494" w:hanging="201"/>
      </w:pPr>
      <w:rPr>
        <w:rFonts w:ascii="Symbol" w:hAnsi="Symbol" w:cs="Symbol" w:hint="default"/>
        <w:lang w:val="en-US" w:eastAsia="en-US" w:bidi="ar-SA"/>
      </w:rPr>
    </w:lvl>
    <w:lvl w:ilvl="4">
      <w:start w:val="0"/>
      <w:numFmt w:val="bullet"/>
      <w:lvlText w:val=""/>
      <w:lvlJc w:val="left"/>
      <w:pPr>
        <w:tabs>
          <w:tab w:val="num" w:pos="0"/>
        </w:tabs>
        <w:ind w:left="4312" w:hanging="201"/>
      </w:pPr>
      <w:rPr>
        <w:rFonts w:ascii="Symbol" w:hAnsi="Symbol" w:cs="Symbol" w:hint="default"/>
        <w:lang w:val="en-US" w:eastAsia="en-US" w:bidi="ar-SA"/>
      </w:rPr>
    </w:lvl>
    <w:lvl w:ilvl="5">
      <w:start w:val="0"/>
      <w:numFmt w:val="bullet"/>
      <w:lvlText w:val=""/>
      <w:lvlJc w:val="left"/>
      <w:pPr>
        <w:tabs>
          <w:tab w:val="num" w:pos="0"/>
        </w:tabs>
        <w:ind w:left="5130" w:hanging="201"/>
      </w:pPr>
      <w:rPr>
        <w:rFonts w:ascii="Symbol" w:hAnsi="Symbol" w:cs="Symbol" w:hint="default"/>
        <w:lang w:val="en-US" w:eastAsia="en-US" w:bidi="ar-SA"/>
      </w:rPr>
    </w:lvl>
    <w:lvl w:ilvl="6">
      <w:start w:val="0"/>
      <w:numFmt w:val="bullet"/>
      <w:lvlText w:val=""/>
      <w:lvlJc w:val="left"/>
      <w:pPr>
        <w:tabs>
          <w:tab w:val="num" w:pos="0"/>
        </w:tabs>
        <w:ind w:left="5948" w:hanging="201"/>
      </w:pPr>
      <w:rPr>
        <w:rFonts w:ascii="Symbol" w:hAnsi="Symbol" w:cs="Symbol" w:hint="default"/>
        <w:lang w:val="en-US" w:eastAsia="en-US" w:bidi="ar-SA"/>
      </w:rPr>
    </w:lvl>
    <w:lvl w:ilvl="7">
      <w:start w:val="0"/>
      <w:numFmt w:val="bullet"/>
      <w:lvlText w:val=""/>
      <w:lvlJc w:val="left"/>
      <w:pPr>
        <w:tabs>
          <w:tab w:val="num" w:pos="0"/>
        </w:tabs>
        <w:ind w:left="6766" w:hanging="201"/>
      </w:pPr>
      <w:rPr>
        <w:rFonts w:ascii="Symbol" w:hAnsi="Symbol" w:cs="Symbol" w:hint="default"/>
        <w:lang w:val="en-US" w:eastAsia="en-US" w:bidi="ar-SA"/>
      </w:rPr>
    </w:lvl>
    <w:lvl w:ilvl="8">
      <w:start w:val="0"/>
      <w:numFmt w:val="bullet"/>
      <w:lvlText w:val=""/>
      <w:lvlJc w:val="left"/>
      <w:pPr>
        <w:tabs>
          <w:tab w:val="num" w:pos="0"/>
        </w:tabs>
        <w:ind w:left="7584" w:hanging="201"/>
      </w:pPr>
      <w:rPr>
        <w:rFonts w:ascii="Symbol" w:hAnsi="Symbol" w:cs="Symbol" w:hint="default"/>
        <w:lang w:val="en-US" w:eastAsia="en-US" w:bidi="ar-SA"/>
      </w:rPr>
    </w:lvl>
  </w:abstractNum>
  <w:abstractNum w:abstractNumId="20">
    <w:lvl w:ilvl="0">
      <w:start w:val="1"/>
      <w:numFmt w:val="decimal"/>
      <w:lvlText w:val="%1"/>
      <w:lvlJc w:val="left"/>
      <w:pPr>
        <w:tabs>
          <w:tab w:val="num" w:pos="0"/>
        </w:tabs>
        <w:ind w:left="957" w:hanging="521"/>
      </w:pPr>
      <w:rPr>
        <w:lang w:val="en-US" w:eastAsia="en-US" w:bidi="ar-SA"/>
      </w:rPr>
    </w:lvl>
    <w:lvl w:ilvl="1">
      <w:start w:val="1"/>
      <w:numFmt w:val="decimal"/>
      <w:lvlText w:val="%1.%2"/>
      <w:lvlJc w:val="left"/>
      <w:pPr>
        <w:tabs>
          <w:tab w:val="num" w:pos="0"/>
        </w:tabs>
        <w:ind w:left="957" w:hanging="521"/>
      </w:pPr>
      <w:rPr>
        <w:sz w:val="24"/>
        <w:spacing w:val="0"/>
        <w:i w:val="false"/>
        <w:b/>
        <w:szCs w:val="24"/>
        <w:iCs w:val="false"/>
        <w:bCs/>
        <w:w w:val="93"/>
        <w:rFonts w:ascii="Palatino Linotype" w:hAnsi="Palatino Linotype" w:eastAsia="Palatino Linotype" w:cs="Palatino Linotype"/>
        <w:lang w:val="en-US" w:eastAsia="en-US" w:bidi="ar-SA"/>
      </w:rPr>
    </w:lvl>
    <w:lvl w:ilvl="2">
      <w:start w:val="1"/>
      <w:numFmt w:val="decimal"/>
      <w:lvlText w:val="%3."/>
      <w:lvlJc w:val="left"/>
      <w:pPr>
        <w:tabs>
          <w:tab w:val="num" w:pos="0"/>
        </w:tabs>
        <w:ind w:left="1035" w:hanging="301"/>
      </w:pPr>
      <w:rPr>
        <w:sz w:val="24"/>
        <w:spacing w:val="0"/>
        <w:i w:val="false"/>
        <w:b w:val="false"/>
        <w:szCs w:val="24"/>
        <w:iCs w:val="false"/>
        <w:bCs w:val="false"/>
        <w:w w:val="100"/>
        <w:rFonts w:ascii="Palatino Linotype" w:hAnsi="Palatino Linotype" w:eastAsia="Palatino Linotype" w:cs="Palatino Linotype"/>
        <w:lang w:val="en-US" w:eastAsia="en-US" w:bidi="ar-SA"/>
      </w:rPr>
    </w:lvl>
    <w:lvl w:ilvl="3">
      <w:start w:val="0"/>
      <w:numFmt w:val="bullet"/>
      <w:lvlText w:val=""/>
      <w:lvlJc w:val="left"/>
      <w:pPr>
        <w:tabs>
          <w:tab w:val="num" w:pos="0"/>
        </w:tabs>
        <w:ind w:left="2857" w:hanging="301"/>
      </w:pPr>
      <w:rPr>
        <w:rFonts w:ascii="Symbol" w:hAnsi="Symbol" w:cs="Symbol" w:hint="default"/>
        <w:lang w:val="en-US" w:eastAsia="en-US" w:bidi="ar-SA"/>
      </w:rPr>
    </w:lvl>
    <w:lvl w:ilvl="4">
      <w:start w:val="0"/>
      <w:numFmt w:val="bullet"/>
      <w:lvlText w:val=""/>
      <w:lvlJc w:val="left"/>
      <w:pPr>
        <w:tabs>
          <w:tab w:val="num" w:pos="0"/>
        </w:tabs>
        <w:ind w:left="3766" w:hanging="301"/>
      </w:pPr>
      <w:rPr>
        <w:rFonts w:ascii="Symbol" w:hAnsi="Symbol" w:cs="Symbol" w:hint="default"/>
        <w:lang w:val="en-US" w:eastAsia="en-US" w:bidi="ar-SA"/>
      </w:rPr>
    </w:lvl>
    <w:lvl w:ilvl="5">
      <w:start w:val="0"/>
      <w:numFmt w:val="bullet"/>
      <w:lvlText w:val=""/>
      <w:lvlJc w:val="left"/>
      <w:pPr>
        <w:tabs>
          <w:tab w:val="num" w:pos="0"/>
        </w:tabs>
        <w:ind w:left="4675" w:hanging="301"/>
      </w:pPr>
      <w:rPr>
        <w:rFonts w:ascii="Symbol" w:hAnsi="Symbol" w:cs="Symbol" w:hint="default"/>
        <w:lang w:val="en-US" w:eastAsia="en-US" w:bidi="ar-SA"/>
      </w:rPr>
    </w:lvl>
    <w:lvl w:ilvl="6">
      <w:start w:val="0"/>
      <w:numFmt w:val="bullet"/>
      <w:lvlText w:val=""/>
      <w:lvlJc w:val="left"/>
      <w:pPr>
        <w:tabs>
          <w:tab w:val="num" w:pos="0"/>
        </w:tabs>
        <w:ind w:left="5584" w:hanging="301"/>
      </w:pPr>
      <w:rPr>
        <w:rFonts w:ascii="Symbol" w:hAnsi="Symbol" w:cs="Symbol" w:hint="default"/>
        <w:lang w:val="en-US" w:eastAsia="en-US" w:bidi="ar-SA"/>
      </w:rPr>
    </w:lvl>
    <w:lvl w:ilvl="7">
      <w:start w:val="0"/>
      <w:numFmt w:val="bullet"/>
      <w:lvlText w:val=""/>
      <w:lvlJc w:val="left"/>
      <w:pPr>
        <w:tabs>
          <w:tab w:val="num" w:pos="0"/>
        </w:tabs>
        <w:ind w:left="6493" w:hanging="301"/>
      </w:pPr>
      <w:rPr>
        <w:rFonts w:ascii="Symbol" w:hAnsi="Symbol" w:cs="Symbol" w:hint="default"/>
        <w:lang w:val="en-US" w:eastAsia="en-US" w:bidi="ar-SA"/>
      </w:rPr>
    </w:lvl>
    <w:lvl w:ilvl="8">
      <w:start w:val="0"/>
      <w:numFmt w:val="bullet"/>
      <w:lvlText w:val=""/>
      <w:lvlJc w:val="left"/>
      <w:pPr>
        <w:tabs>
          <w:tab w:val="num" w:pos="0"/>
        </w:tabs>
        <w:ind w:left="7402" w:hanging="301"/>
      </w:pPr>
      <w:rPr>
        <w:rFonts w:ascii="Symbol" w:hAnsi="Symbol" w:cs="Symbol" w:hint="default"/>
        <w:lang w:val="en-US" w:eastAsia="en-US" w:bidi="ar-SA"/>
      </w:rPr>
    </w:lvl>
  </w:abstractNum>
  <w:abstractNum w:abstractNumId="21">
    <w:lvl w:ilvl="0">
      <w:start w:val="1"/>
      <w:numFmt w:val="decimal"/>
      <w:lvlText w:val="%1"/>
      <w:lvlJc w:val="left"/>
      <w:pPr>
        <w:tabs>
          <w:tab w:val="num" w:pos="0"/>
        </w:tabs>
        <w:ind w:left="987" w:hanging="550"/>
      </w:pPr>
      <w:rPr>
        <w:sz w:val="24"/>
        <w:spacing w:val="0"/>
        <w:i w:val="false"/>
        <w:b w:val="false"/>
        <w:szCs w:val="24"/>
        <w:iCs w:val="false"/>
        <w:bCs w:val="false"/>
        <w:w w:val="89"/>
        <w:rFonts w:ascii="Palatino Linotype" w:hAnsi="Palatino Linotype" w:eastAsia="Palatino Linotype" w:cs="Palatino Linotype"/>
        <w:lang w:val="en-US" w:eastAsia="en-US" w:bidi="ar-SA"/>
      </w:rPr>
    </w:lvl>
    <w:lvl w:ilvl="1">
      <w:start w:val="0"/>
      <w:numFmt w:val="bullet"/>
      <w:lvlText w:val=""/>
      <w:lvlJc w:val="left"/>
      <w:pPr>
        <w:tabs>
          <w:tab w:val="num" w:pos="0"/>
        </w:tabs>
        <w:ind w:left="1804" w:hanging="550"/>
      </w:pPr>
      <w:rPr>
        <w:rFonts w:ascii="Symbol" w:hAnsi="Symbol" w:cs="Symbol" w:hint="default"/>
        <w:lang w:val="en-US" w:eastAsia="en-US" w:bidi="ar-SA"/>
      </w:rPr>
    </w:lvl>
    <w:lvl w:ilvl="2">
      <w:start w:val="0"/>
      <w:numFmt w:val="bullet"/>
      <w:lvlText w:val=""/>
      <w:lvlJc w:val="left"/>
      <w:pPr>
        <w:tabs>
          <w:tab w:val="num" w:pos="0"/>
        </w:tabs>
        <w:ind w:left="2628" w:hanging="550"/>
      </w:pPr>
      <w:rPr>
        <w:rFonts w:ascii="Symbol" w:hAnsi="Symbol" w:cs="Symbol" w:hint="default"/>
        <w:lang w:val="en-US" w:eastAsia="en-US" w:bidi="ar-SA"/>
      </w:rPr>
    </w:lvl>
    <w:lvl w:ilvl="3">
      <w:start w:val="0"/>
      <w:numFmt w:val="bullet"/>
      <w:lvlText w:val=""/>
      <w:lvlJc w:val="left"/>
      <w:pPr>
        <w:tabs>
          <w:tab w:val="num" w:pos="0"/>
        </w:tabs>
        <w:ind w:left="3452" w:hanging="550"/>
      </w:pPr>
      <w:rPr>
        <w:rFonts w:ascii="Symbol" w:hAnsi="Symbol" w:cs="Symbol" w:hint="default"/>
        <w:lang w:val="en-US" w:eastAsia="en-US" w:bidi="ar-SA"/>
      </w:rPr>
    </w:lvl>
    <w:lvl w:ilvl="4">
      <w:start w:val="0"/>
      <w:numFmt w:val="bullet"/>
      <w:lvlText w:val=""/>
      <w:lvlJc w:val="left"/>
      <w:pPr>
        <w:tabs>
          <w:tab w:val="num" w:pos="0"/>
        </w:tabs>
        <w:ind w:left="4276" w:hanging="550"/>
      </w:pPr>
      <w:rPr>
        <w:rFonts w:ascii="Symbol" w:hAnsi="Symbol" w:cs="Symbol" w:hint="default"/>
        <w:lang w:val="en-US" w:eastAsia="en-US" w:bidi="ar-SA"/>
      </w:rPr>
    </w:lvl>
    <w:lvl w:ilvl="5">
      <w:start w:val="0"/>
      <w:numFmt w:val="bullet"/>
      <w:lvlText w:val=""/>
      <w:lvlJc w:val="left"/>
      <w:pPr>
        <w:tabs>
          <w:tab w:val="num" w:pos="0"/>
        </w:tabs>
        <w:ind w:left="5100" w:hanging="550"/>
      </w:pPr>
      <w:rPr>
        <w:rFonts w:ascii="Symbol" w:hAnsi="Symbol" w:cs="Symbol" w:hint="default"/>
        <w:lang w:val="en-US" w:eastAsia="en-US" w:bidi="ar-SA"/>
      </w:rPr>
    </w:lvl>
    <w:lvl w:ilvl="6">
      <w:start w:val="0"/>
      <w:numFmt w:val="bullet"/>
      <w:lvlText w:val=""/>
      <w:lvlJc w:val="left"/>
      <w:pPr>
        <w:tabs>
          <w:tab w:val="num" w:pos="0"/>
        </w:tabs>
        <w:ind w:left="5924" w:hanging="550"/>
      </w:pPr>
      <w:rPr>
        <w:rFonts w:ascii="Symbol" w:hAnsi="Symbol" w:cs="Symbol" w:hint="default"/>
        <w:lang w:val="en-US" w:eastAsia="en-US" w:bidi="ar-SA"/>
      </w:rPr>
    </w:lvl>
    <w:lvl w:ilvl="7">
      <w:start w:val="0"/>
      <w:numFmt w:val="bullet"/>
      <w:lvlText w:val=""/>
      <w:lvlJc w:val="left"/>
      <w:pPr>
        <w:tabs>
          <w:tab w:val="num" w:pos="0"/>
        </w:tabs>
        <w:ind w:left="6748" w:hanging="550"/>
      </w:pPr>
      <w:rPr>
        <w:rFonts w:ascii="Symbol" w:hAnsi="Symbol" w:cs="Symbol" w:hint="default"/>
        <w:lang w:val="en-US" w:eastAsia="en-US" w:bidi="ar-SA"/>
      </w:rPr>
    </w:lvl>
    <w:lvl w:ilvl="8">
      <w:start w:val="0"/>
      <w:numFmt w:val="bullet"/>
      <w:lvlText w:val=""/>
      <w:lvlJc w:val="left"/>
      <w:pPr>
        <w:tabs>
          <w:tab w:val="num" w:pos="0"/>
        </w:tabs>
        <w:ind w:left="7572" w:hanging="550"/>
      </w:pPr>
      <w:rPr>
        <w:rFonts w:ascii="Symbol" w:hAnsi="Symbol" w:cs="Symbol" w:hint="default"/>
        <w:lang w:val="en-US" w:eastAsia="en-US" w:bidi="ar-SA"/>
      </w:rPr>
    </w:lvl>
  </w:abstractNum>
  <w:abstractNum w:abstractNumId="22">
    <w:lvl w:ilvl="0">
      <w:start w:val="1"/>
      <w:numFmt w:val="decimal"/>
      <w:lvlText w:val="%1"/>
      <w:lvlJc w:val="left"/>
      <w:pPr>
        <w:tabs>
          <w:tab w:val="num" w:pos="0"/>
        </w:tabs>
        <w:ind w:left="987" w:hanging="550"/>
      </w:pPr>
      <w:rPr>
        <w:sz w:val="24"/>
        <w:spacing w:val="0"/>
        <w:i w:val="false"/>
        <w:b w:val="false"/>
        <w:szCs w:val="24"/>
        <w:iCs w:val="false"/>
        <w:bCs w:val="false"/>
        <w:w w:val="89"/>
        <w:rFonts w:ascii="Palatino Linotype" w:hAnsi="Palatino Linotype" w:eastAsia="Palatino Linotype" w:cs="Palatino Linotype"/>
        <w:lang w:val="en-US" w:eastAsia="en-US" w:bidi="ar-SA"/>
      </w:rPr>
    </w:lvl>
    <w:lvl w:ilvl="1">
      <w:start w:val="0"/>
      <w:numFmt w:val="bullet"/>
      <w:lvlText w:val=""/>
      <w:lvlJc w:val="left"/>
      <w:pPr>
        <w:tabs>
          <w:tab w:val="num" w:pos="0"/>
        </w:tabs>
        <w:ind w:left="1804" w:hanging="550"/>
      </w:pPr>
      <w:rPr>
        <w:rFonts w:ascii="Symbol" w:hAnsi="Symbol" w:cs="Symbol" w:hint="default"/>
        <w:lang w:val="en-US" w:eastAsia="en-US" w:bidi="ar-SA"/>
      </w:rPr>
    </w:lvl>
    <w:lvl w:ilvl="2">
      <w:start w:val="0"/>
      <w:numFmt w:val="bullet"/>
      <w:lvlText w:val=""/>
      <w:lvlJc w:val="left"/>
      <w:pPr>
        <w:tabs>
          <w:tab w:val="num" w:pos="0"/>
        </w:tabs>
        <w:ind w:left="2628" w:hanging="550"/>
      </w:pPr>
      <w:rPr>
        <w:rFonts w:ascii="Symbol" w:hAnsi="Symbol" w:cs="Symbol" w:hint="default"/>
        <w:lang w:val="en-US" w:eastAsia="en-US" w:bidi="ar-SA"/>
      </w:rPr>
    </w:lvl>
    <w:lvl w:ilvl="3">
      <w:start w:val="0"/>
      <w:numFmt w:val="bullet"/>
      <w:lvlText w:val=""/>
      <w:lvlJc w:val="left"/>
      <w:pPr>
        <w:tabs>
          <w:tab w:val="num" w:pos="0"/>
        </w:tabs>
        <w:ind w:left="3452" w:hanging="550"/>
      </w:pPr>
      <w:rPr>
        <w:rFonts w:ascii="Symbol" w:hAnsi="Symbol" w:cs="Symbol" w:hint="default"/>
        <w:lang w:val="en-US" w:eastAsia="en-US" w:bidi="ar-SA"/>
      </w:rPr>
    </w:lvl>
    <w:lvl w:ilvl="4">
      <w:start w:val="0"/>
      <w:numFmt w:val="bullet"/>
      <w:lvlText w:val=""/>
      <w:lvlJc w:val="left"/>
      <w:pPr>
        <w:tabs>
          <w:tab w:val="num" w:pos="0"/>
        </w:tabs>
        <w:ind w:left="4276" w:hanging="550"/>
      </w:pPr>
      <w:rPr>
        <w:rFonts w:ascii="Symbol" w:hAnsi="Symbol" w:cs="Symbol" w:hint="default"/>
        <w:lang w:val="en-US" w:eastAsia="en-US" w:bidi="ar-SA"/>
      </w:rPr>
    </w:lvl>
    <w:lvl w:ilvl="5">
      <w:start w:val="0"/>
      <w:numFmt w:val="bullet"/>
      <w:lvlText w:val=""/>
      <w:lvlJc w:val="left"/>
      <w:pPr>
        <w:tabs>
          <w:tab w:val="num" w:pos="0"/>
        </w:tabs>
        <w:ind w:left="5100" w:hanging="550"/>
      </w:pPr>
      <w:rPr>
        <w:rFonts w:ascii="Symbol" w:hAnsi="Symbol" w:cs="Symbol" w:hint="default"/>
        <w:lang w:val="en-US" w:eastAsia="en-US" w:bidi="ar-SA"/>
      </w:rPr>
    </w:lvl>
    <w:lvl w:ilvl="6">
      <w:start w:val="0"/>
      <w:numFmt w:val="bullet"/>
      <w:lvlText w:val=""/>
      <w:lvlJc w:val="left"/>
      <w:pPr>
        <w:tabs>
          <w:tab w:val="num" w:pos="0"/>
        </w:tabs>
        <w:ind w:left="5924" w:hanging="550"/>
      </w:pPr>
      <w:rPr>
        <w:rFonts w:ascii="Symbol" w:hAnsi="Symbol" w:cs="Symbol" w:hint="default"/>
        <w:lang w:val="en-US" w:eastAsia="en-US" w:bidi="ar-SA"/>
      </w:rPr>
    </w:lvl>
    <w:lvl w:ilvl="7">
      <w:start w:val="0"/>
      <w:numFmt w:val="bullet"/>
      <w:lvlText w:val=""/>
      <w:lvlJc w:val="left"/>
      <w:pPr>
        <w:tabs>
          <w:tab w:val="num" w:pos="0"/>
        </w:tabs>
        <w:ind w:left="6748" w:hanging="550"/>
      </w:pPr>
      <w:rPr>
        <w:rFonts w:ascii="Symbol" w:hAnsi="Symbol" w:cs="Symbol" w:hint="default"/>
        <w:lang w:val="en-US" w:eastAsia="en-US" w:bidi="ar-SA"/>
      </w:rPr>
    </w:lvl>
    <w:lvl w:ilvl="8">
      <w:start w:val="0"/>
      <w:numFmt w:val="bullet"/>
      <w:lvlText w:val=""/>
      <w:lvlJc w:val="left"/>
      <w:pPr>
        <w:tabs>
          <w:tab w:val="num" w:pos="0"/>
        </w:tabs>
        <w:ind w:left="7572" w:hanging="550"/>
      </w:pPr>
      <w:rPr>
        <w:rFonts w:ascii="Symbol" w:hAnsi="Symbol" w:cs="Symbol" w:hint="default"/>
        <w:lang w:val="en-US" w:eastAsia="en-US" w:bidi="ar-SA"/>
      </w:rPr>
    </w:lvl>
  </w:abstractNum>
  <w:abstractNum w:abstractNumId="23">
    <w:lvl w:ilvl="0">
      <w:start w:val="1"/>
      <w:numFmt w:val="upperLetter"/>
      <w:lvlText w:val="%1"/>
      <w:lvlJc w:val="left"/>
      <w:pPr>
        <w:tabs>
          <w:tab w:val="num" w:pos="0"/>
        </w:tabs>
        <w:ind w:left="795" w:hanging="359"/>
      </w:pPr>
      <w:rPr>
        <w:sz w:val="24"/>
        <w:spacing w:val="0"/>
        <w:i w:val="false"/>
        <w:b/>
        <w:szCs w:val="24"/>
        <w:iCs w:val="false"/>
        <w:bCs/>
        <w:w w:val="80"/>
        <w:rFonts w:ascii="Palatino Linotype" w:hAnsi="Palatino Linotype" w:eastAsia="Palatino Linotype" w:cs="Palatino Linotype"/>
        <w:lang w:val="en-US" w:eastAsia="en-US" w:bidi="ar-SA"/>
      </w:rPr>
    </w:lvl>
    <w:lvl w:ilvl="1">
      <w:start w:val="1"/>
      <w:numFmt w:val="decimal"/>
      <w:lvlText w:val="%1.%2"/>
      <w:lvlJc w:val="left"/>
      <w:pPr>
        <w:tabs>
          <w:tab w:val="num" w:pos="0"/>
        </w:tabs>
        <w:ind w:left="1345" w:hanging="550"/>
      </w:pPr>
      <w:rPr>
        <w:sz w:val="24"/>
        <w:spacing w:val="0"/>
        <w:i w:val="false"/>
        <w:b w:val="false"/>
        <w:szCs w:val="24"/>
        <w:iCs w:val="false"/>
        <w:bCs w:val="false"/>
        <w:w w:val="94"/>
        <w:rFonts w:ascii="Palatino Linotype" w:hAnsi="Palatino Linotype" w:eastAsia="Palatino Linotype" w:cs="Palatino Linotype"/>
        <w:lang w:val="en-US" w:eastAsia="en-US" w:bidi="ar-SA"/>
      </w:rPr>
    </w:lvl>
    <w:lvl w:ilvl="2">
      <w:start w:val="0"/>
      <w:numFmt w:val="bullet"/>
      <w:lvlText w:val=""/>
      <w:lvlJc w:val="left"/>
      <w:pPr>
        <w:tabs>
          <w:tab w:val="num" w:pos="0"/>
        </w:tabs>
        <w:ind w:left="2215" w:hanging="550"/>
      </w:pPr>
      <w:rPr>
        <w:rFonts w:ascii="Symbol" w:hAnsi="Symbol" w:cs="Symbol" w:hint="default"/>
        <w:lang w:val="en-US" w:eastAsia="en-US" w:bidi="ar-SA"/>
      </w:rPr>
    </w:lvl>
    <w:lvl w:ilvl="3">
      <w:start w:val="0"/>
      <w:numFmt w:val="bullet"/>
      <w:lvlText w:val=""/>
      <w:lvlJc w:val="left"/>
      <w:pPr>
        <w:tabs>
          <w:tab w:val="num" w:pos="0"/>
        </w:tabs>
        <w:ind w:left="3091" w:hanging="550"/>
      </w:pPr>
      <w:rPr>
        <w:rFonts w:ascii="Symbol" w:hAnsi="Symbol" w:cs="Symbol" w:hint="default"/>
        <w:lang w:val="en-US" w:eastAsia="en-US" w:bidi="ar-SA"/>
      </w:rPr>
    </w:lvl>
    <w:lvl w:ilvl="4">
      <w:start w:val="0"/>
      <w:numFmt w:val="bullet"/>
      <w:lvlText w:val=""/>
      <w:lvlJc w:val="left"/>
      <w:pPr>
        <w:tabs>
          <w:tab w:val="num" w:pos="0"/>
        </w:tabs>
        <w:ind w:left="3966" w:hanging="550"/>
      </w:pPr>
      <w:rPr>
        <w:rFonts w:ascii="Symbol" w:hAnsi="Symbol" w:cs="Symbol" w:hint="default"/>
        <w:lang w:val="en-US" w:eastAsia="en-US" w:bidi="ar-SA"/>
      </w:rPr>
    </w:lvl>
    <w:lvl w:ilvl="5">
      <w:start w:val="0"/>
      <w:numFmt w:val="bullet"/>
      <w:lvlText w:val=""/>
      <w:lvlJc w:val="left"/>
      <w:pPr>
        <w:tabs>
          <w:tab w:val="num" w:pos="0"/>
        </w:tabs>
        <w:ind w:left="4842" w:hanging="550"/>
      </w:pPr>
      <w:rPr>
        <w:rFonts w:ascii="Symbol" w:hAnsi="Symbol" w:cs="Symbol" w:hint="default"/>
        <w:lang w:val="en-US" w:eastAsia="en-US" w:bidi="ar-SA"/>
      </w:rPr>
    </w:lvl>
    <w:lvl w:ilvl="6">
      <w:start w:val="0"/>
      <w:numFmt w:val="bullet"/>
      <w:lvlText w:val=""/>
      <w:lvlJc w:val="left"/>
      <w:pPr>
        <w:tabs>
          <w:tab w:val="num" w:pos="0"/>
        </w:tabs>
        <w:ind w:left="5717" w:hanging="550"/>
      </w:pPr>
      <w:rPr>
        <w:rFonts w:ascii="Symbol" w:hAnsi="Symbol" w:cs="Symbol" w:hint="default"/>
        <w:lang w:val="en-US" w:eastAsia="en-US" w:bidi="ar-SA"/>
      </w:rPr>
    </w:lvl>
    <w:lvl w:ilvl="7">
      <w:start w:val="0"/>
      <w:numFmt w:val="bullet"/>
      <w:lvlText w:val=""/>
      <w:lvlJc w:val="left"/>
      <w:pPr>
        <w:tabs>
          <w:tab w:val="num" w:pos="0"/>
        </w:tabs>
        <w:ind w:left="6593" w:hanging="550"/>
      </w:pPr>
      <w:rPr>
        <w:rFonts w:ascii="Symbol" w:hAnsi="Symbol" w:cs="Symbol" w:hint="default"/>
        <w:lang w:val="en-US" w:eastAsia="en-US" w:bidi="ar-SA"/>
      </w:rPr>
    </w:lvl>
    <w:lvl w:ilvl="8">
      <w:start w:val="0"/>
      <w:numFmt w:val="bullet"/>
      <w:lvlText w:val=""/>
      <w:lvlJc w:val="left"/>
      <w:pPr>
        <w:tabs>
          <w:tab w:val="num" w:pos="0"/>
        </w:tabs>
        <w:ind w:left="7468" w:hanging="550"/>
      </w:pPr>
      <w:rPr>
        <w:rFonts w:ascii="Symbol" w:hAnsi="Symbol" w:cs="Symbol" w:hint="default"/>
        <w:lang w:val="en-US" w:eastAsia="en-US" w:bidi="ar-SA"/>
      </w:rPr>
    </w:lvl>
  </w:abstractNum>
  <w:abstractNum w:abstractNumId="24">
    <w:lvl w:ilvl="0">
      <w:start w:val="4"/>
      <w:numFmt w:val="decimal"/>
      <w:lvlText w:val="%1"/>
      <w:lvlJc w:val="left"/>
      <w:pPr>
        <w:tabs>
          <w:tab w:val="num" w:pos="0"/>
        </w:tabs>
        <w:ind w:left="795" w:hanging="359"/>
      </w:pPr>
      <w:rPr>
        <w:sz w:val="24"/>
        <w:spacing w:val="0"/>
        <w:i w:val="false"/>
        <w:b/>
        <w:szCs w:val="24"/>
        <w:iCs w:val="false"/>
        <w:bCs/>
        <w:w w:val="89"/>
        <w:rFonts w:ascii="Palatino Linotype" w:hAnsi="Palatino Linotype" w:eastAsia="Palatino Linotype" w:cs="Palatino Linotype"/>
        <w:lang w:val="en-US" w:eastAsia="en-US" w:bidi="ar-SA"/>
      </w:rPr>
    </w:lvl>
    <w:lvl w:ilvl="1">
      <w:start w:val="1"/>
      <w:numFmt w:val="decimal"/>
      <w:lvlText w:val="%1.%2"/>
      <w:lvlJc w:val="left"/>
      <w:pPr>
        <w:tabs>
          <w:tab w:val="num" w:pos="0"/>
        </w:tabs>
        <w:ind w:left="1345" w:hanging="550"/>
      </w:pPr>
      <w:rPr>
        <w:sz w:val="24"/>
        <w:spacing w:val="0"/>
        <w:i w:val="false"/>
        <w:b w:val="false"/>
        <w:szCs w:val="24"/>
        <w:iCs w:val="false"/>
        <w:bCs w:val="false"/>
        <w:w w:val="96"/>
        <w:rFonts w:ascii="Palatino Linotype" w:hAnsi="Palatino Linotype" w:eastAsia="Palatino Linotype" w:cs="Palatino Linotype"/>
        <w:lang w:val="en-US" w:eastAsia="en-US" w:bidi="ar-SA"/>
      </w:rPr>
    </w:lvl>
    <w:lvl w:ilvl="2">
      <w:start w:val="0"/>
      <w:numFmt w:val="bullet"/>
      <w:lvlText w:val=""/>
      <w:lvlJc w:val="left"/>
      <w:pPr>
        <w:tabs>
          <w:tab w:val="num" w:pos="0"/>
        </w:tabs>
        <w:ind w:left="2215" w:hanging="550"/>
      </w:pPr>
      <w:rPr>
        <w:rFonts w:ascii="Symbol" w:hAnsi="Symbol" w:cs="Symbol" w:hint="default"/>
        <w:lang w:val="en-US" w:eastAsia="en-US" w:bidi="ar-SA"/>
      </w:rPr>
    </w:lvl>
    <w:lvl w:ilvl="3">
      <w:start w:val="0"/>
      <w:numFmt w:val="bullet"/>
      <w:lvlText w:val=""/>
      <w:lvlJc w:val="left"/>
      <w:pPr>
        <w:tabs>
          <w:tab w:val="num" w:pos="0"/>
        </w:tabs>
        <w:ind w:left="3091" w:hanging="550"/>
      </w:pPr>
      <w:rPr>
        <w:rFonts w:ascii="Symbol" w:hAnsi="Symbol" w:cs="Symbol" w:hint="default"/>
        <w:lang w:val="en-US" w:eastAsia="en-US" w:bidi="ar-SA"/>
      </w:rPr>
    </w:lvl>
    <w:lvl w:ilvl="4">
      <w:start w:val="0"/>
      <w:numFmt w:val="bullet"/>
      <w:lvlText w:val=""/>
      <w:lvlJc w:val="left"/>
      <w:pPr>
        <w:tabs>
          <w:tab w:val="num" w:pos="0"/>
        </w:tabs>
        <w:ind w:left="3966" w:hanging="550"/>
      </w:pPr>
      <w:rPr>
        <w:rFonts w:ascii="Symbol" w:hAnsi="Symbol" w:cs="Symbol" w:hint="default"/>
        <w:lang w:val="en-US" w:eastAsia="en-US" w:bidi="ar-SA"/>
      </w:rPr>
    </w:lvl>
    <w:lvl w:ilvl="5">
      <w:start w:val="0"/>
      <w:numFmt w:val="bullet"/>
      <w:lvlText w:val=""/>
      <w:lvlJc w:val="left"/>
      <w:pPr>
        <w:tabs>
          <w:tab w:val="num" w:pos="0"/>
        </w:tabs>
        <w:ind w:left="4842" w:hanging="550"/>
      </w:pPr>
      <w:rPr>
        <w:rFonts w:ascii="Symbol" w:hAnsi="Symbol" w:cs="Symbol" w:hint="default"/>
        <w:lang w:val="en-US" w:eastAsia="en-US" w:bidi="ar-SA"/>
      </w:rPr>
    </w:lvl>
    <w:lvl w:ilvl="6">
      <w:start w:val="0"/>
      <w:numFmt w:val="bullet"/>
      <w:lvlText w:val=""/>
      <w:lvlJc w:val="left"/>
      <w:pPr>
        <w:tabs>
          <w:tab w:val="num" w:pos="0"/>
        </w:tabs>
        <w:ind w:left="5717" w:hanging="550"/>
      </w:pPr>
      <w:rPr>
        <w:rFonts w:ascii="Symbol" w:hAnsi="Symbol" w:cs="Symbol" w:hint="default"/>
        <w:lang w:val="en-US" w:eastAsia="en-US" w:bidi="ar-SA"/>
      </w:rPr>
    </w:lvl>
    <w:lvl w:ilvl="7">
      <w:start w:val="0"/>
      <w:numFmt w:val="bullet"/>
      <w:lvlText w:val=""/>
      <w:lvlJc w:val="left"/>
      <w:pPr>
        <w:tabs>
          <w:tab w:val="num" w:pos="0"/>
        </w:tabs>
        <w:ind w:left="6593" w:hanging="550"/>
      </w:pPr>
      <w:rPr>
        <w:rFonts w:ascii="Symbol" w:hAnsi="Symbol" w:cs="Symbol" w:hint="default"/>
        <w:lang w:val="en-US" w:eastAsia="en-US" w:bidi="ar-SA"/>
      </w:rPr>
    </w:lvl>
    <w:lvl w:ilvl="8">
      <w:start w:val="0"/>
      <w:numFmt w:val="bullet"/>
      <w:lvlText w:val=""/>
      <w:lvlJc w:val="left"/>
      <w:pPr>
        <w:tabs>
          <w:tab w:val="num" w:pos="0"/>
        </w:tabs>
        <w:ind w:left="7468" w:hanging="550"/>
      </w:pPr>
      <w:rPr>
        <w:rFonts w:ascii="Symbol" w:hAnsi="Symbol" w:cs="Symbol" w:hint="default"/>
        <w:lang w:val="en-US" w:eastAsia="en-US" w:bidi="ar-SA"/>
      </w:rPr>
    </w:lvl>
  </w:abstractNum>
  <w:abstractNum w:abstractNumId="2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style w:type="paragraph" w:styleId="Normal" w:default="1">
    <w:name w:val="Normal"/>
    <w:uiPriority w:val="1"/>
    <w:qFormat/>
    <w:pPr>
      <w:widowControl w:val="false"/>
      <w:bidi w:val="0"/>
      <w:spacing w:lineRule="auto" w:line="240" w:before="0" w:after="0"/>
      <w:ind w:left="0" w:right="0"/>
      <w:jc w:val="left"/>
    </w:pPr>
    <w:rPr>
      <w:rFonts w:ascii="Palatino Linotype" w:hAnsi="Palatino Linotype" w:eastAsia="Palatino Linotype" w:cs="Palatino Linotype"/>
      <w:color w:val="auto"/>
      <w:kern w:val="0"/>
      <w:sz w:val="22"/>
      <w:szCs w:val="22"/>
      <w:lang w:val="en-US" w:eastAsia="en-US" w:bidi="ar-SA"/>
    </w:rPr>
  </w:style>
  <w:style w:type="paragraph" w:styleId="Heading1">
    <w:name w:val="Heading 1"/>
    <w:basedOn w:val="Normal"/>
    <w:uiPriority w:val="1"/>
    <w:qFormat/>
    <w:pPr>
      <w:ind w:left="957"/>
      <w:outlineLvl w:val="1"/>
    </w:pPr>
    <w:rPr>
      <w:rFonts w:ascii="Palatino Linotype" w:hAnsi="Palatino Linotype" w:eastAsia="Palatino Linotype" w:cs="Palatino Linotype"/>
      <w:b/>
      <w:bCs/>
      <w:sz w:val="24"/>
      <w:szCs w:val="24"/>
      <w:lang w:val="en-US" w:eastAsia="en-US" w:bidi="ar-SA"/>
    </w:rPr>
  </w:style>
  <w:style w:type="paragraph" w:styleId="Heading2">
    <w:name w:val="Heading 2"/>
    <w:basedOn w:val="Normal"/>
    <w:uiPriority w:val="1"/>
    <w:qFormat/>
    <w:pPr>
      <w:ind w:left="437"/>
      <w:outlineLvl w:val="2"/>
    </w:pPr>
    <w:rPr>
      <w:rFonts w:ascii="Palatino Linotype" w:hAnsi="Palatino Linotype" w:eastAsia="Palatino Linotype" w:cs="Palatino Linotype"/>
      <w:b/>
      <w:bCs/>
      <w:i/>
      <w:iCs/>
      <w:sz w:val="24"/>
      <w:szCs w:val="24"/>
      <w:lang w:val="en-US" w:eastAsia="en-US" w:bidi="ar-SA"/>
    </w:rPr>
  </w:style>
  <w:style w:type="character" w:styleId="DefaultParagraphFont" w:default="1">
    <w:name w:val="Default Paragraph Font"/>
    <w:uiPriority w:val="1"/>
    <w:semiHidden/>
    <w:unhideWhenUsed/>
    <w:qFormat/>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uiPriority w:val="1"/>
    <w:qFormat/>
    <w:pPr/>
    <w:rPr>
      <w:rFonts w:ascii="Palatino Linotype" w:hAnsi="Palatino Linotype" w:eastAsia="Palatino Linotype" w:cs="Palatino Linotype"/>
      <w:sz w:val="24"/>
      <w:szCs w:val="24"/>
      <w:lang w:val="en-US" w:eastAsia="en-US" w:bidi="ar-SA"/>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OC1">
    <w:name w:val="TOC 1"/>
    <w:basedOn w:val="Normal"/>
    <w:uiPriority w:val="1"/>
    <w:qFormat/>
    <w:pPr>
      <w:spacing w:before="274" w:after="0"/>
      <w:ind w:hanging="358" w:left="795"/>
    </w:pPr>
    <w:rPr>
      <w:rFonts w:ascii="Palatino Linotype" w:hAnsi="Palatino Linotype" w:eastAsia="Palatino Linotype" w:cs="Palatino Linotype"/>
      <w:b/>
      <w:bCs/>
      <w:sz w:val="24"/>
      <w:szCs w:val="24"/>
      <w:lang w:val="en-US" w:eastAsia="en-US" w:bidi="ar-SA"/>
    </w:rPr>
  </w:style>
  <w:style w:type="paragraph" w:styleId="TOC2">
    <w:name w:val="TOC 2"/>
    <w:basedOn w:val="Normal"/>
    <w:uiPriority w:val="1"/>
    <w:qFormat/>
    <w:pPr>
      <w:spacing w:before="35" w:after="0"/>
      <w:ind w:hanging="550" w:left="1345"/>
    </w:pPr>
    <w:rPr>
      <w:rFonts w:ascii="Palatino Linotype" w:hAnsi="Palatino Linotype" w:eastAsia="Palatino Linotype" w:cs="Palatino Linotype"/>
      <w:sz w:val="24"/>
      <w:szCs w:val="24"/>
      <w:lang w:val="en-US" w:eastAsia="en-US" w:bidi="ar-SA"/>
    </w:rPr>
  </w:style>
  <w:style w:type="paragraph" w:styleId="ListParagraph">
    <w:name w:val="List Paragraph"/>
    <w:basedOn w:val="Normal"/>
    <w:uiPriority w:val="1"/>
    <w:qFormat/>
    <w:pPr>
      <w:spacing w:before="35" w:after="0"/>
      <w:ind w:hanging="550" w:left="987"/>
    </w:pPr>
    <w:rPr>
      <w:rFonts w:ascii="Palatino Linotype" w:hAnsi="Palatino Linotype" w:eastAsia="Palatino Linotype" w:cs="Palatino Linotype"/>
      <w:lang w:val="en-US" w:eastAsia="en-US" w:bidi="ar-SA"/>
    </w:rPr>
  </w:style>
  <w:style w:type="paragraph" w:styleId="TableParagraph">
    <w:name w:val="Table Paragraph"/>
    <w:basedOn w:val="Normal"/>
    <w:uiPriority w:val="1"/>
    <w:qFormat/>
    <w:pPr/>
    <w:rPr>
      <w:rFonts w:ascii="Calibri" w:hAnsi="Calibri" w:eastAsia="Calibri" w:cs="Calibri"/>
      <w:lang w:val="en-US" w:eastAsia="en-US" w:bidi="ar-SA"/>
    </w:rPr>
  </w:style>
  <w:style w:type="paragraph" w:styleId="HeaderandFooter">
    <w:name w:val="Header and Footer"/>
    <w:basedOn w:val="Normal"/>
    <w:qFormat/>
    <w:pPr/>
    <w:rPr/>
  </w:style>
  <w:style w:type="paragraph" w:styleId="Footer">
    <w:name w:val="Footer"/>
    <w:basedOn w:val="HeaderandFooter"/>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Table Normal"/>
    <w:uiPriority w:val="2"/>
    <w:semiHidden/>
    <w:unhideWhenUsed/>
    <w:qFormat/>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creativecommons.org/licenses/by-nc-sa/4.0/legalcode" TargetMode="External"/><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footer" Target="footer4.xml"/><Relationship Id="rId7" Type="http://schemas.openxmlformats.org/officeDocument/2006/relationships/footer" Target="footer5.xml"/><Relationship Id="rId8" Type="http://schemas.openxmlformats.org/officeDocument/2006/relationships/footer" Target="footer6.xml"/><Relationship Id="rId9" Type="http://schemas.openxmlformats.org/officeDocument/2006/relationships/footer" Target="footer7.xml"/><Relationship Id="rId10" Type="http://schemas.openxmlformats.org/officeDocument/2006/relationships/footer" Target="footer8.xml"/><Relationship Id="rId11" Type="http://schemas.openxmlformats.org/officeDocument/2006/relationships/footer" Target="footer9.xml"/><Relationship Id="rId12" Type="http://schemas.openxmlformats.org/officeDocument/2006/relationships/footer" Target="footer10.xml"/><Relationship Id="rId13" Type="http://schemas.openxmlformats.org/officeDocument/2006/relationships/footer" Target="footer11.xml"/><Relationship Id="rId14" Type="http://schemas.openxmlformats.org/officeDocument/2006/relationships/footer" Target="footer12.xml"/><Relationship Id="rId15" Type="http://schemas.openxmlformats.org/officeDocument/2006/relationships/footer" Target="footer13.xml"/><Relationship Id="rId16" Type="http://schemas.openxmlformats.org/officeDocument/2006/relationships/footer" Target="footer14.xml"/><Relationship Id="rId17" Type="http://schemas.openxmlformats.org/officeDocument/2006/relationships/footer" Target="footer15.xml"/><Relationship Id="rId18" Type="http://schemas.openxmlformats.org/officeDocument/2006/relationships/footer" Target="footer16.xml"/><Relationship Id="rId19" Type="http://schemas.openxmlformats.org/officeDocument/2006/relationships/footer" Target="footer17.xml"/><Relationship Id="rId20" Type="http://schemas.openxmlformats.org/officeDocument/2006/relationships/footer" Target="footer18.xml"/><Relationship Id="rId21" Type="http://schemas.openxmlformats.org/officeDocument/2006/relationships/footer" Target="footer19.xml"/><Relationship Id="rId22" Type="http://schemas.openxmlformats.org/officeDocument/2006/relationships/footer" Target="footer20.xml"/><Relationship Id="rId23" Type="http://schemas.openxmlformats.org/officeDocument/2006/relationships/footer" Target="footer21.xml"/><Relationship Id="rId24" Type="http://schemas.openxmlformats.org/officeDocument/2006/relationships/footer" Target="footer22.xml"/><Relationship Id="rId25" Type="http://schemas.openxmlformats.org/officeDocument/2006/relationships/footer" Target="footer23.xml"/><Relationship Id="rId26" Type="http://schemas.openxmlformats.org/officeDocument/2006/relationships/footer" Target="footer24.xml"/><Relationship Id="rId27" Type="http://schemas.openxmlformats.org/officeDocument/2006/relationships/footer" Target="footer25.xml"/><Relationship Id="rId28" Type="http://schemas.openxmlformats.org/officeDocument/2006/relationships/footer" Target="footer26.xml"/><Relationship Id="rId29" Type="http://schemas.openxmlformats.org/officeDocument/2006/relationships/footer" Target="footer27.xml"/><Relationship Id="rId30" Type="http://schemas.openxmlformats.org/officeDocument/2006/relationships/footer" Target="footer28.xml"/><Relationship Id="rId31" Type="http://schemas.openxmlformats.org/officeDocument/2006/relationships/footer" Target="footer29.xml"/><Relationship Id="rId32" Type="http://schemas.openxmlformats.org/officeDocument/2006/relationships/footer" Target="footer30.xml"/><Relationship Id="rId33" Type="http://schemas.openxmlformats.org/officeDocument/2006/relationships/footer" Target="footer31.xml"/><Relationship Id="rId34" Type="http://schemas.openxmlformats.org/officeDocument/2006/relationships/footer" Target="footer32.xml"/><Relationship Id="rId35" Type="http://schemas.openxmlformats.org/officeDocument/2006/relationships/footer" Target="footer33.xml"/><Relationship Id="rId36" Type="http://schemas.openxmlformats.org/officeDocument/2006/relationships/footer" Target="footer34.xml"/><Relationship Id="rId37" Type="http://schemas.openxmlformats.org/officeDocument/2006/relationships/footer" Target="footer35.xml"/><Relationship Id="rId38" Type="http://schemas.openxmlformats.org/officeDocument/2006/relationships/footer" Target="footer36.xml"/><Relationship Id="rId39" Type="http://schemas.openxmlformats.org/officeDocument/2006/relationships/footer" Target="footer37.xml"/><Relationship Id="rId40" Type="http://schemas.openxmlformats.org/officeDocument/2006/relationships/footer" Target="footer38.xml"/><Relationship Id="rId41" Type="http://schemas.openxmlformats.org/officeDocument/2006/relationships/footer" Target="footer39.xml"/><Relationship Id="rId42" Type="http://schemas.openxmlformats.org/officeDocument/2006/relationships/footer" Target="footer40.xml"/><Relationship Id="rId43" Type="http://schemas.openxmlformats.org/officeDocument/2006/relationships/footer" Target="footer41.xml"/><Relationship Id="rId44" Type="http://schemas.openxmlformats.org/officeDocument/2006/relationships/footer" Target="footer42.xml"/><Relationship Id="rId45" Type="http://schemas.openxmlformats.org/officeDocument/2006/relationships/hyperlink" Target="https://en.wikipedia.org/wiki/Cui_bono" TargetMode="External"/><Relationship Id="rId46" Type="http://schemas.openxmlformats.org/officeDocument/2006/relationships/footer" Target="footer43.xml"/><Relationship Id="rId47" Type="http://schemas.openxmlformats.org/officeDocument/2006/relationships/footer" Target="footer44.xml"/><Relationship Id="rId48" Type="http://schemas.openxmlformats.org/officeDocument/2006/relationships/footer" Target="footer45.xml"/><Relationship Id="rId49" Type="http://schemas.openxmlformats.org/officeDocument/2006/relationships/footer" Target="footer46.xml"/><Relationship Id="rId50" Type="http://schemas.openxmlformats.org/officeDocument/2006/relationships/footer" Target="footer47.xml"/><Relationship Id="rId51" Type="http://schemas.openxmlformats.org/officeDocument/2006/relationships/footer" Target="footer48.xml"/><Relationship Id="rId52" Type="http://schemas.openxmlformats.org/officeDocument/2006/relationships/footer" Target="footer49.xml"/><Relationship Id="rId53" Type="http://schemas.openxmlformats.org/officeDocument/2006/relationships/footer" Target="footer50.xml"/><Relationship Id="rId54" Type="http://schemas.openxmlformats.org/officeDocument/2006/relationships/footer" Target="footer51.xml"/><Relationship Id="rId55" Type="http://schemas.openxmlformats.org/officeDocument/2006/relationships/footer" Target="footer52.xml"/><Relationship Id="rId56" Type="http://schemas.openxmlformats.org/officeDocument/2006/relationships/footer" Target="footer53.xml"/><Relationship Id="rId57" Type="http://schemas.openxmlformats.org/officeDocument/2006/relationships/footer" Target="footer54.xml"/><Relationship Id="rId58" Type="http://schemas.openxmlformats.org/officeDocument/2006/relationships/footer" Target="footer55.xml"/><Relationship Id="rId59" Type="http://schemas.openxmlformats.org/officeDocument/2006/relationships/footer" Target="footer56.xml"/><Relationship Id="rId60" Type="http://schemas.openxmlformats.org/officeDocument/2006/relationships/footer" Target="footer57.xml"/><Relationship Id="rId61" Type="http://schemas.openxmlformats.org/officeDocument/2006/relationships/footer" Target="footer58.xml"/><Relationship Id="rId62" Type="http://schemas.openxmlformats.org/officeDocument/2006/relationships/footer" Target="footer59.xml"/><Relationship Id="rId63" Type="http://schemas.openxmlformats.org/officeDocument/2006/relationships/footer" Target="footer60.xml"/><Relationship Id="rId64" Type="http://schemas.openxmlformats.org/officeDocument/2006/relationships/footer" Target="footer61.xml"/><Relationship Id="rId65" Type="http://schemas.openxmlformats.org/officeDocument/2006/relationships/footer" Target="footer62.xml"/><Relationship Id="rId66" Type="http://schemas.openxmlformats.org/officeDocument/2006/relationships/footer" Target="footer63.xml"/><Relationship Id="rId67" Type="http://schemas.openxmlformats.org/officeDocument/2006/relationships/footer" Target="footer64.xml"/><Relationship Id="rId68" Type="http://schemas.openxmlformats.org/officeDocument/2006/relationships/footer" Target="footer65.xml"/><Relationship Id="rId69" Type="http://schemas.openxmlformats.org/officeDocument/2006/relationships/footer" Target="footer66.xml"/><Relationship Id="rId70" Type="http://schemas.openxmlformats.org/officeDocument/2006/relationships/footer" Target="footer67.xml"/><Relationship Id="rId71" Type="http://schemas.openxmlformats.org/officeDocument/2006/relationships/footer" Target="footer68.xml"/><Relationship Id="rId72" Type="http://schemas.openxmlformats.org/officeDocument/2006/relationships/footer" Target="footer69.xml"/><Relationship Id="rId73" Type="http://schemas.openxmlformats.org/officeDocument/2006/relationships/footer" Target="footer70.xml"/><Relationship Id="rId74" Type="http://schemas.openxmlformats.org/officeDocument/2006/relationships/footer" Target="footer71.xml"/><Relationship Id="rId75" Type="http://schemas.openxmlformats.org/officeDocument/2006/relationships/footer" Target="footer72.xml"/><Relationship Id="rId76" Type="http://schemas.openxmlformats.org/officeDocument/2006/relationships/footer" Target="footer73.xml"/><Relationship Id="rId77" Type="http://schemas.openxmlformats.org/officeDocument/2006/relationships/footer" Target="footer74.xml"/><Relationship Id="rId78" Type="http://schemas.openxmlformats.org/officeDocument/2006/relationships/footer" Target="footer75.xml"/><Relationship Id="rId79" Type="http://schemas.openxmlformats.org/officeDocument/2006/relationships/footer" Target="footer76.xml"/><Relationship Id="rId80" Type="http://schemas.openxmlformats.org/officeDocument/2006/relationships/footer" Target="footer77.xml"/><Relationship Id="rId81" Type="http://schemas.openxmlformats.org/officeDocument/2006/relationships/footer" Target="footer78.xml"/><Relationship Id="rId82" Type="http://schemas.openxmlformats.org/officeDocument/2006/relationships/footer" Target="footer79.xml"/><Relationship Id="rId83" Type="http://schemas.openxmlformats.org/officeDocument/2006/relationships/footer" Target="footer80.xml"/><Relationship Id="rId84" Type="http://schemas.openxmlformats.org/officeDocument/2006/relationships/footer" Target="footer81.xml"/><Relationship Id="rId85" Type="http://schemas.openxmlformats.org/officeDocument/2006/relationships/hyperlink" Target="https://en.wikipedia.org/wiki/Education_in_the_United_States" TargetMode="External"/><Relationship Id="rId86" Type="http://schemas.openxmlformats.org/officeDocument/2006/relationships/footer" Target="footer82.xml"/><Relationship Id="rId87" Type="http://schemas.openxmlformats.org/officeDocument/2006/relationships/footer" Target="footer83.xml"/><Relationship Id="rId88" Type="http://schemas.openxmlformats.org/officeDocument/2006/relationships/footer" Target="footer84.xml"/><Relationship Id="rId89" Type="http://schemas.openxmlformats.org/officeDocument/2006/relationships/footer" Target="footer85.xml"/><Relationship Id="rId90" Type="http://schemas.openxmlformats.org/officeDocument/2006/relationships/footer" Target="footer86.xml"/><Relationship Id="rId91" Type="http://schemas.openxmlformats.org/officeDocument/2006/relationships/footer" Target="footer87.xml"/><Relationship Id="rId92" Type="http://schemas.openxmlformats.org/officeDocument/2006/relationships/footer" Target="footer88.xml"/><Relationship Id="rId93" Type="http://schemas.openxmlformats.org/officeDocument/2006/relationships/footer" Target="footer89.xml"/><Relationship Id="rId94" Type="http://schemas.openxmlformats.org/officeDocument/2006/relationships/footer" Target="footer90.xml"/><Relationship Id="rId95" Type="http://schemas.openxmlformats.org/officeDocument/2006/relationships/footer" Target="footer91.xml"/><Relationship Id="rId96" Type="http://schemas.openxmlformats.org/officeDocument/2006/relationships/footer" Target="footer92.xml"/><Relationship Id="rId97" Type="http://schemas.openxmlformats.org/officeDocument/2006/relationships/footer" Target="footer93.xml"/><Relationship Id="rId98" Type="http://schemas.openxmlformats.org/officeDocument/2006/relationships/footer" Target="footer94.xml"/><Relationship Id="rId99" Type="http://schemas.openxmlformats.org/officeDocument/2006/relationships/footer" Target="footer95.xml"/><Relationship Id="rId100" Type="http://schemas.openxmlformats.org/officeDocument/2006/relationships/footer" Target="footer96.xml"/><Relationship Id="rId101" Type="http://schemas.openxmlformats.org/officeDocument/2006/relationships/footer" Target="footer97.xml"/><Relationship Id="rId102" Type="http://schemas.openxmlformats.org/officeDocument/2006/relationships/footer" Target="footer98.xml"/><Relationship Id="rId103" Type="http://schemas.openxmlformats.org/officeDocument/2006/relationships/footer" Target="footer99.xml"/><Relationship Id="rId104" Type="http://schemas.openxmlformats.org/officeDocument/2006/relationships/footer" Target="footer100.xml"/><Relationship Id="rId105" Type="http://schemas.openxmlformats.org/officeDocument/2006/relationships/footer" Target="footer101.xml"/><Relationship Id="rId106" Type="http://schemas.openxmlformats.org/officeDocument/2006/relationships/footer" Target="footer102.xml"/><Relationship Id="rId107" Type="http://schemas.openxmlformats.org/officeDocument/2006/relationships/footer" Target="footer103.xml"/><Relationship Id="rId108" Type="http://schemas.openxmlformats.org/officeDocument/2006/relationships/footer" Target="footer104.xml"/><Relationship Id="rId109" Type="http://schemas.openxmlformats.org/officeDocument/2006/relationships/footer" Target="footer105.xml"/><Relationship Id="rId110" Type="http://schemas.openxmlformats.org/officeDocument/2006/relationships/footer" Target="footer106.xml"/><Relationship Id="rId111" Type="http://schemas.openxmlformats.org/officeDocument/2006/relationships/footer" Target="footer107.xml"/><Relationship Id="rId112" Type="http://schemas.openxmlformats.org/officeDocument/2006/relationships/footer" Target="footer108.xml"/><Relationship Id="rId113" Type="http://schemas.openxmlformats.org/officeDocument/2006/relationships/footer" Target="footer109.xml"/><Relationship Id="rId114" Type="http://schemas.openxmlformats.org/officeDocument/2006/relationships/footer" Target="footer110.xml"/><Relationship Id="rId115" Type="http://schemas.openxmlformats.org/officeDocument/2006/relationships/footer" Target="footer111.xml"/><Relationship Id="rId116" Type="http://schemas.openxmlformats.org/officeDocument/2006/relationships/footer" Target="footer112.xml"/><Relationship Id="rId117" Type="http://schemas.openxmlformats.org/officeDocument/2006/relationships/footer" Target="footer113.xml"/><Relationship Id="rId118" Type="http://schemas.openxmlformats.org/officeDocument/2006/relationships/footer" Target="footer114.xml"/><Relationship Id="rId119" Type="http://schemas.openxmlformats.org/officeDocument/2006/relationships/footer" Target="footer115.xml"/><Relationship Id="rId120" Type="http://schemas.openxmlformats.org/officeDocument/2006/relationships/footer" Target="footer116.xml"/><Relationship Id="rId121" Type="http://schemas.openxmlformats.org/officeDocument/2006/relationships/footer" Target="footer117.xml"/><Relationship Id="rId122" Type="http://schemas.openxmlformats.org/officeDocument/2006/relationships/footer" Target="footer118.xml"/><Relationship Id="rId123" Type="http://schemas.openxmlformats.org/officeDocument/2006/relationships/footer" Target="footer119.xml"/><Relationship Id="rId124" Type="http://schemas.openxmlformats.org/officeDocument/2006/relationships/footer" Target="footer120.xml"/><Relationship Id="rId125" Type="http://schemas.openxmlformats.org/officeDocument/2006/relationships/footer" Target="footer121.xml"/><Relationship Id="rId126" Type="http://schemas.openxmlformats.org/officeDocument/2006/relationships/footer" Target="footer122.xml"/><Relationship Id="rId127" Type="http://schemas.openxmlformats.org/officeDocument/2006/relationships/footer" Target="footer123.xml"/><Relationship Id="rId128" Type="http://schemas.openxmlformats.org/officeDocument/2006/relationships/footer" Target="footer124.xml"/><Relationship Id="rId129" Type="http://schemas.openxmlformats.org/officeDocument/2006/relationships/footer" Target="footer125.xml"/><Relationship Id="rId130" Type="http://schemas.openxmlformats.org/officeDocument/2006/relationships/footer" Target="footer126.xml"/><Relationship Id="rId131" Type="http://schemas.openxmlformats.org/officeDocument/2006/relationships/footer" Target="footer127.xml"/><Relationship Id="rId132" Type="http://schemas.openxmlformats.org/officeDocument/2006/relationships/footer" Target="footer128.xml"/><Relationship Id="rId133" Type="http://schemas.openxmlformats.org/officeDocument/2006/relationships/footer" Target="footer129.xml"/><Relationship Id="rId134" Type="http://schemas.openxmlformats.org/officeDocument/2006/relationships/footer" Target="footer130.xml"/><Relationship Id="rId135" Type="http://schemas.openxmlformats.org/officeDocument/2006/relationships/footer" Target="footer131.xml"/><Relationship Id="rId136" Type="http://schemas.openxmlformats.org/officeDocument/2006/relationships/footer" Target="footer132.xml"/><Relationship Id="rId137" Type="http://schemas.openxmlformats.org/officeDocument/2006/relationships/hyperlink" Target="https://leginfo.legislature.ca.gov/faces/home.xhtml" TargetMode="External"/><Relationship Id="rId138" Type="http://schemas.openxmlformats.org/officeDocument/2006/relationships/hyperlink" Target="https://ccr.oal.ca.gov/" TargetMode="External"/><Relationship Id="rId139" Type="http://schemas.openxmlformats.org/officeDocument/2006/relationships/hyperlink" Target="https://leginfo.legislature.ca.gov/faces/codesTOCSelected.xhtml?tocCode=EDC&amp;tocTitle=%2BEducation%2BCode%2B-%2BEDC" TargetMode="External"/><Relationship Id="rId140" Type="http://schemas.openxmlformats.org/officeDocument/2006/relationships/hyperlink" Target="https://leginfo.legislature.ca.gov/faces/codesTOCSelected.xhtml?tocCode=EDC&amp;tocTitle=%2BEducation%2BCode%2B-%2BEDC" TargetMode="External"/><Relationship Id="rId141" Type="http://schemas.openxmlformats.org/officeDocument/2006/relationships/footer" Target="footer133.xml"/><Relationship Id="rId142" Type="http://schemas.openxmlformats.org/officeDocument/2006/relationships/footer" Target="footer134.xml"/><Relationship Id="rId143" Type="http://schemas.openxmlformats.org/officeDocument/2006/relationships/footer" Target="footer135.xml"/><Relationship Id="rId144" Type="http://schemas.openxmlformats.org/officeDocument/2006/relationships/footer" Target="footer136.xml"/><Relationship Id="rId145" Type="http://schemas.openxmlformats.org/officeDocument/2006/relationships/footer" Target="footer137.xml"/><Relationship Id="rId146" Type="http://schemas.openxmlformats.org/officeDocument/2006/relationships/footer" Target="footer138.xml"/><Relationship Id="rId147" Type="http://schemas.openxmlformats.org/officeDocument/2006/relationships/footer" Target="footer139.xml"/><Relationship Id="rId148" Type="http://schemas.openxmlformats.org/officeDocument/2006/relationships/footer" Target="footer140.xml"/><Relationship Id="rId149" Type="http://schemas.openxmlformats.org/officeDocument/2006/relationships/footer" Target="footer141.xml"/><Relationship Id="rId150" Type="http://schemas.openxmlformats.org/officeDocument/2006/relationships/footer" Target="footer142.xml"/><Relationship Id="rId151" Type="http://schemas.openxmlformats.org/officeDocument/2006/relationships/footer" Target="footer143.xml"/><Relationship Id="rId152" Type="http://schemas.openxmlformats.org/officeDocument/2006/relationships/footer" Target="footer144.xml"/><Relationship Id="rId153" Type="http://schemas.openxmlformats.org/officeDocument/2006/relationships/footer" Target="footer145.xml"/><Relationship Id="rId154" Type="http://schemas.openxmlformats.org/officeDocument/2006/relationships/footer" Target="footer146.xml"/><Relationship Id="rId155" Type="http://schemas.openxmlformats.org/officeDocument/2006/relationships/footer" Target="footer147.xml"/><Relationship Id="rId156" Type="http://schemas.openxmlformats.org/officeDocument/2006/relationships/footer" Target="footer148.xml"/><Relationship Id="rId157" Type="http://schemas.openxmlformats.org/officeDocument/2006/relationships/footer" Target="footer149.xml"/><Relationship Id="rId158" Type="http://schemas.openxmlformats.org/officeDocument/2006/relationships/footer" Target="footer150.xml"/><Relationship Id="rId159" Type="http://schemas.openxmlformats.org/officeDocument/2006/relationships/footer" Target="footer151.xml"/><Relationship Id="rId160" Type="http://schemas.openxmlformats.org/officeDocument/2006/relationships/footer" Target="footer152.xml"/><Relationship Id="rId161" Type="http://schemas.openxmlformats.org/officeDocument/2006/relationships/footer" Target="footer153.xml"/><Relationship Id="rId162" Type="http://schemas.openxmlformats.org/officeDocument/2006/relationships/hyperlink" Target="https://innovateschools.org/" TargetMode="External"/><Relationship Id="rId163" Type="http://schemas.openxmlformats.org/officeDocument/2006/relationships/footer" Target="footer154.xml"/><Relationship Id="rId164" Type="http://schemas.openxmlformats.org/officeDocument/2006/relationships/footer" Target="footer155.xml"/><Relationship Id="rId165" Type="http://schemas.openxmlformats.org/officeDocument/2006/relationships/footer" Target="footer156.xml"/><Relationship Id="rId166" Type="http://schemas.openxmlformats.org/officeDocument/2006/relationships/footer" Target="footer157.xml"/><Relationship Id="rId167" Type="http://schemas.openxmlformats.org/officeDocument/2006/relationships/footer" Target="footer158.xml"/><Relationship Id="rId168" Type="http://schemas.openxmlformats.org/officeDocument/2006/relationships/footer" Target="footer159.xml"/><Relationship Id="rId169" Type="http://schemas.openxmlformats.org/officeDocument/2006/relationships/footer" Target="footer160.xml"/><Relationship Id="rId170" Type="http://schemas.openxmlformats.org/officeDocument/2006/relationships/footer" Target="footer161.xml"/><Relationship Id="rId171" Type="http://schemas.openxmlformats.org/officeDocument/2006/relationships/footer" Target="footer162.xml"/><Relationship Id="rId172" Type="http://schemas.openxmlformats.org/officeDocument/2006/relationships/footer" Target="footer163.xml"/><Relationship Id="rId173" Type="http://schemas.openxmlformats.org/officeDocument/2006/relationships/footer" Target="footer164.xml"/><Relationship Id="rId174" Type="http://schemas.openxmlformats.org/officeDocument/2006/relationships/footer" Target="footer165.xml"/><Relationship Id="rId175" Type="http://schemas.openxmlformats.org/officeDocument/2006/relationships/hyperlink" Target="https://www2.ed.gov/about/offices/list/oii/csp/funding.html" TargetMode="External"/><Relationship Id="rId176" Type="http://schemas.openxmlformats.org/officeDocument/2006/relationships/hyperlink" Target="https://www.newschools.org/" TargetMode="External"/><Relationship Id="rId177" Type="http://schemas.openxmlformats.org/officeDocument/2006/relationships/hyperlink" Target="https://chartergrowthfund.org/" TargetMode="External"/><Relationship Id="rId178" Type="http://schemas.openxmlformats.org/officeDocument/2006/relationships/footer" Target="footer166.xml"/><Relationship Id="rId179" Type="http://schemas.openxmlformats.org/officeDocument/2006/relationships/footer" Target="footer167.xml"/><Relationship Id="rId180" Type="http://schemas.openxmlformats.org/officeDocument/2006/relationships/footer" Target="footer168.xml"/><Relationship Id="rId181" Type="http://schemas.openxmlformats.org/officeDocument/2006/relationships/footer" Target="footer169.xml"/><Relationship Id="rId182" Type="http://schemas.openxmlformats.org/officeDocument/2006/relationships/footer" Target="footer170.xml"/><Relationship Id="rId183" Type="http://schemas.openxmlformats.org/officeDocument/2006/relationships/footer" Target="footer171.xml"/><Relationship Id="rId184" Type="http://schemas.openxmlformats.org/officeDocument/2006/relationships/footer" Target="footer172.xml"/><Relationship Id="rId185" Type="http://schemas.openxmlformats.org/officeDocument/2006/relationships/footer" Target="footer173.xml"/><Relationship Id="rId186" Type="http://schemas.openxmlformats.org/officeDocument/2006/relationships/footer" Target="footer174.xml"/><Relationship Id="rId187" Type="http://schemas.openxmlformats.org/officeDocument/2006/relationships/hyperlink" Target="https://nepc.colorado.edu/" TargetMode="External"/><Relationship Id="rId188" Type="http://schemas.openxmlformats.org/officeDocument/2006/relationships/footer" Target="footer175.xml"/><Relationship Id="rId189" Type="http://schemas.openxmlformats.org/officeDocument/2006/relationships/footer" Target="footer176.xml"/><Relationship Id="rId190" Type="http://schemas.openxmlformats.org/officeDocument/2006/relationships/footer" Target="footer177.xml"/><Relationship Id="rId191" Type="http://schemas.openxmlformats.org/officeDocument/2006/relationships/footer" Target="footer178.xml"/><Relationship Id="rId192" Type="http://schemas.openxmlformats.org/officeDocument/2006/relationships/footer" Target="footer179.xml"/><Relationship Id="rId193" Type="http://schemas.openxmlformats.org/officeDocument/2006/relationships/footer" Target="footer180.xml"/><Relationship Id="rId194" Type="http://schemas.openxmlformats.org/officeDocument/2006/relationships/footer" Target="footer181.xml"/><Relationship Id="rId195" Type="http://schemas.openxmlformats.org/officeDocument/2006/relationships/footer" Target="footer182.xml"/><Relationship Id="rId196" Type="http://schemas.openxmlformats.org/officeDocument/2006/relationships/footer" Target="footer183.xml"/><Relationship Id="rId197" Type="http://schemas.openxmlformats.org/officeDocument/2006/relationships/footer" Target="footer184.xml"/><Relationship Id="rId198" Type="http://schemas.openxmlformats.org/officeDocument/2006/relationships/footer" Target="footer185.xml"/><Relationship Id="rId199" Type="http://schemas.openxmlformats.org/officeDocument/2006/relationships/footer" Target="footer186.xml"/><Relationship Id="rId200" Type="http://schemas.openxmlformats.org/officeDocument/2006/relationships/footer" Target="footer187.xml"/><Relationship Id="rId201" Type="http://schemas.openxmlformats.org/officeDocument/2006/relationships/footer" Target="footer188.xml"/><Relationship Id="rId202" Type="http://schemas.openxmlformats.org/officeDocument/2006/relationships/footer" Target="footer189.xml"/><Relationship Id="rId203" Type="http://schemas.openxmlformats.org/officeDocument/2006/relationships/footer" Target="footer190.xml"/><Relationship Id="rId204" Type="http://schemas.openxmlformats.org/officeDocument/2006/relationships/footer" Target="footer191.xml"/><Relationship Id="rId205" Type="http://schemas.openxmlformats.org/officeDocument/2006/relationships/footer" Target="footer192.xml"/><Relationship Id="rId206" Type="http://schemas.openxmlformats.org/officeDocument/2006/relationships/footer" Target="footer193.xml"/><Relationship Id="rId207" Type="http://schemas.openxmlformats.org/officeDocument/2006/relationships/footer" Target="footer194.xml"/><Relationship Id="rId208" Type="http://schemas.openxmlformats.org/officeDocument/2006/relationships/footer" Target="footer195.xml"/><Relationship Id="rId209" Type="http://schemas.openxmlformats.org/officeDocument/2006/relationships/footer" Target="footer196.xml"/><Relationship Id="rId210" Type="http://schemas.openxmlformats.org/officeDocument/2006/relationships/footer" Target="footer197.xml"/><Relationship Id="rId211" Type="http://schemas.openxmlformats.org/officeDocument/2006/relationships/footer" Target="footer198.xml"/><Relationship Id="rId212" Type="http://schemas.openxmlformats.org/officeDocument/2006/relationships/footer" Target="footer199.xml"/><Relationship Id="rId213" Type="http://schemas.openxmlformats.org/officeDocument/2006/relationships/footer" Target="footer200.xml"/><Relationship Id="rId214" Type="http://schemas.openxmlformats.org/officeDocument/2006/relationships/footer" Target="footer201.xml"/><Relationship Id="rId215" Type="http://schemas.openxmlformats.org/officeDocument/2006/relationships/footer" Target="footer202.xml"/><Relationship Id="rId216" Type="http://schemas.openxmlformats.org/officeDocument/2006/relationships/footer" Target="footer203.xml"/><Relationship Id="rId217" Type="http://schemas.openxmlformats.org/officeDocument/2006/relationships/footer" Target="footer204.xml"/><Relationship Id="rId218" Type="http://schemas.openxmlformats.org/officeDocument/2006/relationships/footer" Target="footer205.xml"/><Relationship Id="rId219" Type="http://schemas.openxmlformats.org/officeDocument/2006/relationships/footer" Target="footer206.xml"/><Relationship Id="rId220" Type="http://schemas.openxmlformats.org/officeDocument/2006/relationships/footer" Target="footer207.xml"/><Relationship Id="rId221" Type="http://schemas.openxmlformats.org/officeDocument/2006/relationships/footer" Target="footer208.xml"/><Relationship Id="rId222" Type="http://schemas.openxmlformats.org/officeDocument/2006/relationships/footer" Target="footer209.xml"/><Relationship Id="rId223" Type="http://schemas.openxmlformats.org/officeDocument/2006/relationships/footer" Target="footer210.xml"/><Relationship Id="rId224" Type="http://schemas.openxmlformats.org/officeDocument/2006/relationships/footer" Target="footer211.xml"/><Relationship Id="rId225" Type="http://schemas.openxmlformats.org/officeDocument/2006/relationships/footer" Target="footer212.xml"/><Relationship Id="rId226" Type="http://schemas.openxmlformats.org/officeDocument/2006/relationships/footer" Target="footer213.xml"/><Relationship Id="rId227" Type="http://schemas.openxmlformats.org/officeDocument/2006/relationships/footer" Target="footer214.xml"/><Relationship Id="rId228" Type="http://schemas.openxmlformats.org/officeDocument/2006/relationships/footer" Target="footer215.xml"/><Relationship Id="rId229" Type="http://schemas.openxmlformats.org/officeDocument/2006/relationships/footer" Target="footer216.xml"/><Relationship Id="rId230" Type="http://schemas.openxmlformats.org/officeDocument/2006/relationships/footer" Target="footer217.xml"/><Relationship Id="rId231" Type="http://schemas.openxmlformats.org/officeDocument/2006/relationships/footer" Target="footer218.xml"/><Relationship Id="rId232" Type="http://schemas.openxmlformats.org/officeDocument/2006/relationships/footer" Target="footer219.xml"/><Relationship Id="rId233" Type="http://schemas.openxmlformats.org/officeDocument/2006/relationships/footer" Target="footer220.xml"/><Relationship Id="rId234" Type="http://schemas.openxmlformats.org/officeDocument/2006/relationships/footer" Target="footer221.xml"/><Relationship Id="rId235" Type="http://schemas.openxmlformats.org/officeDocument/2006/relationships/footer" Target="footer222.xml"/><Relationship Id="rId236" Type="http://schemas.openxmlformats.org/officeDocument/2006/relationships/footer" Target="footer223.xml"/><Relationship Id="rId237" Type="http://schemas.openxmlformats.org/officeDocument/2006/relationships/footer" Target="footer224.xml"/><Relationship Id="rId238" Type="http://schemas.openxmlformats.org/officeDocument/2006/relationships/footer" Target="footer225.xml"/><Relationship Id="rId239" Type="http://schemas.openxmlformats.org/officeDocument/2006/relationships/footer" Target="footer226.xml"/><Relationship Id="rId240" Type="http://schemas.openxmlformats.org/officeDocument/2006/relationships/footer" Target="footer227.xml"/><Relationship Id="rId241" Type="http://schemas.openxmlformats.org/officeDocument/2006/relationships/footer" Target="footer228.xml"/><Relationship Id="rId242" Type="http://schemas.openxmlformats.org/officeDocument/2006/relationships/footer" Target="footer229.xml"/><Relationship Id="rId243" Type="http://schemas.openxmlformats.org/officeDocument/2006/relationships/footer" Target="footer230.xml"/><Relationship Id="rId244" Type="http://schemas.openxmlformats.org/officeDocument/2006/relationships/footer" Target="footer231.xml"/><Relationship Id="rId245" Type="http://schemas.openxmlformats.org/officeDocument/2006/relationships/footer" Target="footer232.xml"/><Relationship Id="rId246" Type="http://schemas.openxmlformats.org/officeDocument/2006/relationships/footer" Target="footer233.xml"/><Relationship Id="rId247" Type="http://schemas.openxmlformats.org/officeDocument/2006/relationships/footer" Target="footer234.xml"/><Relationship Id="rId248" Type="http://schemas.openxmlformats.org/officeDocument/2006/relationships/footer" Target="footer235.xml"/><Relationship Id="rId249" Type="http://schemas.openxmlformats.org/officeDocument/2006/relationships/footer" Target="footer236.xml"/><Relationship Id="rId250" Type="http://schemas.openxmlformats.org/officeDocument/2006/relationships/footer" Target="footer237.xml"/><Relationship Id="rId251" Type="http://schemas.openxmlformats.org/officeDocument/2006/relationships/footer" Target="footer238.xml"/><Relationship Id="rId252" Type="http://schemas.openxmlformats.org/officeDocument/2006/relationships/footer" Target="footer239.xml"/><Relationship Id="rId253" Type="http://schemas.openxmlformats.org/officeDocument/2006/relationships/footer" Target="footer240.xml"/><Relationship Id="rId254" Type="http://schemas.openxmlformats.org/officeDocument/2006/relationships/footer" Target="footer241.xml"/><Relationship Id="rId255" Type="http://schemas.openxmlformats.org/officeDocument/2006/relationships/footer" Target="footer242.xml"/><Relationship Id="rId256" Type="http://schemas.openxmlformats.org/officeDocument/2006/relationships/footer" Target="footer243.xml"/><Relationship Id="rId257" Type="http://schemas.openxmlformats.org/officeDocument/2006/relationships/hyperlink" Target="https://www.newschools.org/" TargetMode="External"/><Relationship Id="rId258" Type="http://schemas.openxmlformats.org/officeDocument/2006/relationships/hyperlink" Target="https://chartergrowthfund.org/" TargetMode="External"/><Relationship Id="rId259" Type="http://schemas.openxmlformats.org/officeDocument/2006/relationships/footer" Target="footer244.xml"/><Relationship Id="rId260" Type="http://schemas.openxmlformats.org/officeDocument/2006/relationships/footer" Target="footer245.xml"/><Relationship Id="rId261" Type="http://schemas.openxmlformats.org/officeDocument/2006/relationships/footer" Target="footer246.xml"/><Relationship Id="rId262" Type="http://schemas.openxmlformats.org/officeDocument/2006/relationships/footer" Target="footer247.xml"/><Relationship Id="rId263" Type="http://schemas.openxmlformats.org/officeDocument/2006/relationships/footer" Target="footer248.xml"/><Relationship Id="rId264" Type="http://schemas.openxmlformats.org/officeDocument/2006/relationships/footer" Target="footer249.xml"/><Relationship Id="rId265" Type="http://schemas.openxmlformats.org/officeDocument/2006/relationships/hyperlink" Target="https://www.scoop.it/topic/charter-choice-closer-look" TargetMode="External"/><Relationship Id="rId266" Type="http://schemas.openxmlformats.org/officeDocument/2006/relationships/hyperlink" Target="http://www.stoprocketship.com/" TargetMode="External"/><Relationship Id="rId267" Type="http://schemas.openxmlformats.org/officeDocument/2006/relationships/footer" Target="footer250.xml"/><Relationship Id="rId268" Type="http://schemas.openxmlformats.org/officeDocument/2006/relationships/footer" Target="footer251.xml"/><Relationship Id="rId269" Type="http://schemas.openxmlformats.org/officeDocument/2006/relationships/footer" Target="footer252.xml"/><Relationship Id="rId270" Type="http://schemas.openxmlformats.org/officeDocument/2006/relationships/footer" Target="footer253.xml"/><Relationship Id="rId271" Type="http://schemas.openxmlformats.org/officeDocument/2006/relationships/footer" Target="footer254.xml"/><Relationship Id="rId272" Type="http://schemas.openxmlformats.org/officeDocument/2006/relationships/footer" Target="footer255.xml"/><Relationship Id="rId273" Type="http://schemas.openxmlformats.org/officeDocument/2006/relationships/image" Target="media/image1.jpeg"/><Relationship Id="rId274" Type="http://schemas.openxmlformats.org/officeDocument/2006/relationships/footer" Target="footer256.xml"/><Relationship Id="rId275" Type="http://schemas.openxmlformats.org/officeDocument/2006/relationships/footer" Target="footer257.xml"/><Relationship Id="rId276" Type="http://schemas.openxmlformats.org/officeDocument/2006/relationships/footer" Target="footer258.xml"/><Relationship Id="rId277" Type="http://schemas.openxmlformats.org/officeDocument/2006/relationships/footer" Target="footer259.xml"/><Relationship Id="rId278" Type="http://schemas.openxmlformats.org/officeDocument/2006/relationships/footer" Target="footer260.xml"/><Relationship Id="rId279" Type="http://schemas.openxmlformats.org/officeDocument/2006/relationships/footer" Target="footer261.xml"/><Relationship Id="rId280" Type="http://schemas.openxmlformats.org/officeDocument/2006/relationships/image" Target="media/image2.png"/><Relationship Id="rId281" Type="http://schemas.openxmlformats.org/officeDocument/2006/relationships/hyperlink" Target="https://www.fcmat.org/PublicationsReports/LCFF-Calculator.xlsx" TargetMode="External"/><Relationship Id="rId282" Type="http://schemas.openxmlformats.org/officeDocument/2006/relationships/footer" Target="footer262.xml"/><Relationship Id="rId283" Type="http://schemas.openxmlformats.org/officeDocument/2006/relationships/footer" Target="footer263.xml"/><Relationship Id="rId284" Type="http://schemas.openxmlformats.org/officeDocument/2006/relationships/footer" Target="footer264.xml"/><Relationship Id="rId285" Type="http://schemas.openxmlformats.org/officeDocument/2006/relationships/footer" Target="footer265.xml"/><Relationship Id="rId286" Type="http://schemas.openxmlformats.org/officeDocument/2006/relationships/footer" Target="footer266.xml"/><Relationship Id="rId287" Type="http://schemas.openxmlformats.org/officeDocument/2006/relationships/footer" Target="footer267.xml"/><Relationship Id="rId288" Type="http://schemas.openxmlformats.org/officeDocument/2006/relationships/footer" Target="footer268.xml"/><Relationship Id="rId289" Type="http://schemas.openxmlformats.org/officeDocument/2006/relationships/footer" Target="footer269.xml"/><Relationship Id="rId290" Type="http://schemas.openxmlformats.org/officeDocument/2006/relationships/footer" Target="footer270.xml"/><Relationship Id="rId291" Type="http://schemas.openxmlformats.org/officeDocument/2006/relationships/footer" Target="footer271.xml"/><Relationship Id="rId292" Type="http://schemas.openxmlformats.org/officeDocument/2006/relationships/footer" Target="footer272.xml"/><Relationship Id="rId293" Type="http://schemas.openxmlformats.org/officeDocument/2006/relationships/footer" Target="footer273.xml"/><Relationship Id="rId294" Type="http://schemas.openxmlformats.org/officeDocument/2006/relationships/footer" Target="footer274.xml"/><Relationship Id="rId295" Type="http://schemas.openxmlformats.org/officeDocument/2006/relationships/footer" Target="footer275.xml"/><Relationship Id="rId296" Type="http://schemas.openxmlformats.org/officeDocument/2006/relationships/footer" Target="footer276.xml"/><Relationship Id="rId297" Type="http://schemas.openxmlformats.org/officeDocument/2006/relationships/hyperlink" Target="https://docs.google.com/spreadsheets/d/1c4akEKFj9bmVfLFQwi7ewMifSjRbrw5xpjh_UjO4oYY/view" TargetMode="External"/><Relationship Id="rId298" Type="http://schemas.openxmlformats.org/officeDocument/2006/relationships/hyperlink" Target="https://docs.google.com/spreadsheets/d/1c4akEKFj9bmVfLFQwi7ewMifSjRbrw5xpjh_UjO4oYY/view" TargetMode="External"/><Relationship Id="rId299" Type="http://schemas.openxmlformats.org/officeDocument/2006/relationships/hyperlink" Target="https://apps.irs.gov/app/eos/" TargetMode="External"/><Relationship Id="rId300" Type="http://schemas.openxmlformats.org/officeDocument/2006/relationships/footer" Target="footer277.xml"/><Relationship Id="rId301" Type="http://schemas.openxmlformats.org/officeDocument/2006/relationships/footer" Target="footer278.xml"/><Relationship Id="rId302" Type="http://schemas.openxmlformats.org/officeDocument/2006/relationships/footer" Target="footer279.xml"/><Relationship Id="rId303" Type="http://schemas.openxmlformats.org/officeDocument/2006/relationships/hyperlink" Target="https://apps.irs.gov/app/eos/" TargetMode="External"/><Relationship Id="rId304" Type="http://schemas.openxmlformats.org/officeDocument/2006/relationships/hyperlink" Target="https://docs.google.com/spreadsheets/d/1e5j8nn2Ofg6l5BlOaPi_qcByGH_OAt232RrvTkoJy2Q/edit?usp=view" TargetMode="External"/><Relationship Id="rId305" Type="http://schemas.openxmlformats.org/officeDocument/2006/relationships/hyperlink" Target="https://docs.google.com/spreadsheets/d/1e5j8nn2Ofg6l5BlOaPi_qcByGH_OAt232RrvTkoJy2Q/edit?usp=view" TargetMode="External"/><Relationship Id="rId306" Type="http://schemas.openxmlformats.org/officeDocument/2006/relationships/hyperlink" Target="https://www.rocketshipschools.org/about/board-of-directors/board-agendas-archive/" TargetMode="External"/><Relationship Id="rId307" Type="http://schemas.openxmlformats.org/officeDocument/2006/relationships/hyperlink" Target="https://www.rocketshipschools.org/about/board-of-directors/board-agendas-archive/" TargetMode="External"/><Relationship Id="rId308" Type="http://schemas.openxmlformats.org/officeDocument/2006/relationships/footer" Target="footer280.xml"/><Relationship Id="rId309" Type="http://schemas.openxmlformats.org/officeDocument/2006/relationships/footer" Target="footer281.xml"/><Relationship Id="rId310" Type="http://schemas.openxmlformats.org/officeDocument/2006/relationships/footer" Target="footer282.xml"/><Relationship Id="rId311" Type="http://schemas.openxmlformats.org/officeDocument/2006/relationships/footer" Target="footer283.xml"/><Relationship Id="rId312" Type="http://schemas.openxmlformats.org/officeDocument/2006/relationships/footer" Target="footer284.xml"/><Relationship Id="rId313" Type="http://schemas.openxmlformats.org/officeDocument/2006/relationships/footer" Target="footer285.xml"/><Relationship Id="rId314" Type="http://schemas.openxmlformats.org/officeDocument/2006/relationships/footer" Target="footer286.xml"/><Relationship Id="rId315" Type="http://schemas.openxmlformats.org/officeDocument/2006/relationships/footer" Target="footer287.xml"/><Relationship Id="rId316" Type="http://schemas.openxmlformats.org/officeDocument/2006/relationships/footer" Target="footer288.xml"/><Relationship Id="rId317" Type="http://schemas.openxmlformats.org/officeDocument/2006/relationships/hyperlink" Target="https://docs.google.com/spreadsheets/d/1c4akEKFj9bmVfLFQwi7ewMifSjRbrw5xpjh_UjO4oYY/view" TargetMode="External"/><Relationship Id="rId318" Type="http://schemas.openxmlformats.org/officeDocument/2006/relationships/hyperlink" Target="https://docs.google.com/spreadsheets/d/1c4akEKFj9bmVfLFQwi7ewMifSjRbrw5xpjh_UjO4oYY/view" TargetMode="External"/><Relationship Id="rId319" Type="http://schemas.openxmlformats.org/officeDocument/2006/relationships/footer" Target="footer289.xml"/><Relationship Id="rId320" Type="http://schemas.openxmlformats.org/officeDocument/2006/relationships/footer" Target="footer290.xml"/><Relationship Id="rId321" Type="http://schemas.openxmlformats.org/officeDocument/2006/relationships/footer" Target="footer291.xml"/><Relationship Id="rId322" Type="http://schemas.openxmlformats.org/officeDocument/2006/relationships/footer" Target="footer292.xml"/><Relationship Id="rId323" Type="http://schemas.openxmlformats.org/officeDocument/2006/relationships/footer" Target="footer293.xml"/><Relationship Id="rId324" Type="http://schemas.openxmlformats.org/officeDocument/2006/relationships/footer" Target="footer294.xml"/><Relationship Id="rId325" Type="http://schemas.openxmlformats.org/officeDocument/2006/relationships/footer" Target="footer295.xml"/><Relationship Id="rId326" Type="http://schemas.openxmlformats.org/officeDocument/2006/relationships/footer" Target="footer296.xml"/><Relationship Id="rId327" Type="http://schemas.openxmlformats.org/officeDocument/2006/relationships/footer" Target="footer297.xml"/><Relationship Id="rId328" Type="http://schemas.openxmlformats.org/officeDocument/2006/relationships/hyperlink" Target="https://docs.google.com/spreadsheets/d/1c4akEKFj9bmVfLFQwi7ewMifSjRbrw5xpjh_UjO4oYY/edit?usp=view" TargetMode="External"/><Relationship Id="rId329" Type="http://schemas.openxmlformats.org/officeDocument/2006/relationships/hyperlink" Target="https://docs.google.com/spreadsheets/d/1c4akEKFj9bmVfLFQwi7ewMifSjRbrw5xpjh_UjO4oYY/edit?usp=view" TargetMode="External"/><Relationship Id="rId330" Type="http://schemas.openxmlformats.org/officeDocument/2006/relationships/footer" Target="footer298.xml"/><Relationship Id="rId331" Type="http://schemas.openxmlformats.org/officeDocument/2006/relationships/footer" Target="footer299.xml"/><Relationship Id="rId332" Type="http://schemas.openxmlformats.org/officeDocument/2006/relationships/footer" Target="footer300.xml"/><Relationship Id="rId333" Type="http://schemas.openxmlformats.org/officeDocument/2006/relationships/footer" Target="footer301.xml"/><Relationship Id="rId334" Type="http://schemas.openxmlformats.org/officeDocument/2006/relationships/footer" Target="footer302.xml"/><Relationship Id="rId335" Type="http://schemas.openxmlformats.org/officeDocument/2006/relationships/footer" Target="footer303.xml"/><Relationship Id="rId336" Type="http://schemas.openxmlformats.org/officeDocument/2006/relationships/footer" Target="footer304.xml"/><Relationship Id="rId337" Type="http://schemas.openxmlformats.org/officeDocument/2006/relationships/footer" Target="footer305.xml"/><Relationship Id="rId338" Type="http://schemas.openxmlformats.org/officeDocument/2006/relationships/footer" Target="footer306.xml"/><Relationship Id="rId339" Type="http://schemas.openxmlformats.org/officeDocument/2006/relationships/footer" Target="footer307.xml"/><Relationship Id="rId340" Type="http://schemas.openxmlformats.org/officeDocument/2006/relationships/footer" Target="footer308.xml"/><Relationship Id="rId341" Type="http://schemas.openxmlformats.org/officeDocument/2006/relationships/footer" Target="footer309.xml"/><Relationship Id="rId342" Type="http://schemas.openxmlformats.org/officeDocument/2006/relationships/footer" Target="footer310.xml"/><Relationship Id="rId343" Type="http://schemas.openxmlformats.org/officeDocument/2006/relationships/footer" Target="footer311.xml"/><Relationship Id="rId344" Type="http://schemas.openxmlformats.org/officeDocument/2006/relationships/footer" Target="footer312.xml"/><Relationship Id="rId345" Type="http://schemas.openxmlformats.org/officeDocument/2006/relationships/footer" Target="footer313.xml"/><Relationship Id="rId346" Type="http://schemas.openxmlformats.org/officeDocument/2006/relationships/footer" Target="footer314.xml"/><Relationship Id="rId347" Type="http://schemas.openxmlformats.org/officeDocument/2006/relationships/footer" Target="footer315.xml"/><Relationship Id="rId348" Type="http://schemas.openxmlformats.org/officeDocument/2006/relationships/footer" Target="footer316.xml"/><Relationship Id="rId349" Type="http://schemas.openxmlformats.org/officeDocument/2006/relationships/footer" Target="footer317.xml"/><Relationship Id="rId350" Type="http://schemas.openxmlformats.org/officeDocument/2006/relationships/footer" Target="footer318.xml"/><Relationship Id="rId351" Type="http://schemas.openxmlformats.org/officeDocument/2006/relationships/footer" Target="footer319.xml"/><Relationship Id="rId352" Type="http://schemas.openxmlformats.org/officeDocument/2006/relationships/footer" Target="footer320.xml"/><Relationship Id="rId353" Type="http://schemas.openxmlformats.org/officeDocument/2006/relationships/footer" Target="footer321.xml"/><Relationship Id="rId354" Type="http://schemas.openxmlformats.org/officeDocument/2006/relationships/footer" Target="footer322.xml"/><Relationship Id="rId355" Type="http://schemas.openxmlformats.org/officeDocument/2006/relationships/footer" Target="footer323.xml"/><Relationship Id="rId356" Type="http://schemas.openxmlformats.org/officeDocument/2006/relationships/footer" Target="footer324.xml"/><Relationship Id="rId357" Type="http://schemas.openxmlformats.org/officeDocument/2006/relationships/footer" Target="footer325.xml"/><Relationship Id="rId358" Type="http://schemas.openxmlformats.org/officeDocument/2006/relationships/footer" Target="footer326.xml"/><Relationship Id="rId359" Type="http://schemas.openxmlformats.org/officeDocument/2006/relationships/footer" Target="footer327.xml"/><Relationship Id="rId360" Type="http://schemas.openxmlformats.org/officeDocument/2006/relationships/footer" Target="footer328.xml"/><Relationship Id="rId361" Type="http://schemas.openxmlformats.org/officeDocument/2006/relationships/footer" Target="footer329.xml"/><Relationship Id="rId362" Type="http://schemas.openxmlformats.org/officeDocument/2006/relationships/footer" Target="footer330.xml"/><Relationship Id="rId363" Type="http://schemas.openxmlformats.org/officeDocument/2006/relationships/footer" Target="footer331.xml"/><Relationship Id="rId364" Type="http://schemas.openxmlformats.org/officeDocument/2006/relationships/footer" Target="footer332.xml"/><Relationship Id="rId365" Type="http://schemas.openxmlformats.org/officeDocument/2006/relationships/footer" Target="footer333.xml"/><Relationship Id="rId366" Type="http://schemas.openxmlformats.org/officeDocument/2006/relationships/footer" Target="footer334.xml"/><Relationship Id="rId367" Type="http://schemas.openxmlformats.org/officeDocument/2006/relationships/footer" Target="footer335.xml"/><Relationship Id="rId368" Type="http://schemas.openxmlformats.org/officeDocument/2006/relationships/footer" Target="footer336.xml"/><Relationship Id="rId369" Type="http://schemas.openxmlformats.org/officeDocument/2006/relationships/footer" Target="footer337.xml"/><Relationship Id="rId370" Type="http://schemas.openxmlformats.org/officeDocument/2006/relationships/footer" Target="footer338.xml"/><Relationship Id="rId371" Type="http://schemas.openxmlformats.org/officeDocument/2006/relationships/footer" Target="footer339.xml"/><Relationship Id="rId372" Type="http://schemas.openxmlformats.org/officeDocument/2006/relationships/footer" Target="footer340.xml"/><Relationship Id="rId373" Type="http://schemas.openxmlformats.org/officeDocument/2006/relationships/footer" Target="footer341.xml"/><Relationship Id="rId374" Type="http://schemas.openxmlformats.org/officeDocument/2006/relationships/footer" Target="footer342.xml"/><Relationship Id="rId375" Type="http://schemas.openxmlformats.org/officeDocument/2006/relationships/footer" Target="footer343.xml"/><Relationship Id="rId376" Type="http://schemas.openxmlformats.org/officeDocument/2006/relationships/footer" Target="footer344.xml"/><Relationship Id="rId377" Type="http://schemas.openxmlformats.org/officeDocument/2006/relationships/footer" Target="footer345.xml"/><Relationship Id="rId378" Type="http://schemas.openxmlformats.org/officeDocument/2006/relationships/footer" Target="footer346.xml"/><Relationship Id="rId379" Type="http://schemas.openxmlformats.org/officeDocument/2006/relationships/footer" Target="footer347.xml"/><Relationship Id="rId380" Type="http://schemas.openxmlformats.org/officeDocument/2006/relationships/footer" Target="footer348.xml"/><Relationship Id="rId381" Type="http://schemas.openxmlformats.org/officeDocument/2006/relationships/footer" Target="footer349.xml"/><Relationship Id="rId382" Type="http://schemas.openxmlformats.org/officeDocument/2006/relationships/footer" Target="footer350.xml"/><Relationship Id="rId383" Type="http://schemas.openxmlformats.org/officeDocument/2006/relationships/footer" Target="footer351.xml"/><Relationship Id="rId384" Type="http://schemas.openxmlformats.org/officeDocument/2006/relationships/footer" Target="footer352.xml"/><Relationship Id="rId385" Type="http://schemas.openxmlformats.org/officeDocument/2006/relationships/footer" Target="footer353.xml"/><Relationship Id="rId386" Type="http://schemas.openxmlformats.org/officeDocument/2006/relationships/footer" Target="footer354.xml"/><Relationship Id="rId387" Type="http://schemas.openxmlformats.org/officeDocument/2006/relationships/footer" Target="footer355.xml"/><Relationship Id="rId388" Type="http://schemas.openxmlformats.org/officeDocument/2006/relationships/footer" Target="footer356.xml"/><Relationship Id="rId389" Type="http://schemas.openxmlformats.org/officeDocument/2006/relationships/footer" Target="footer357.xml"/><Relationship Id="rId390" Type="http://schemas.openxmlformats.org/officeDocument/2006/relationships/footer" Target="footer358.xml"/><Relationship Id="rId391" Type="http://schemas.openxmlformats.org/officeDocument/2006/relationships/footer" Target="footer359.xml"/><Relationship Id="rId392" Type="http://schemas.openxmlformats.org/officeDocument/2006/relationships/footer" Target="footer360.xml"/><Relationship Id="rId393" Type="http://schemas.openxmlformats.org/officeDocument/2006/relationships/image" Target="media/image3.jpeg"/><Relationship Id="rId394" Type="http://schemas.openxmlformats.org/officeDocument/2006/relationships/footer" Target="footer361.xml"/><Relationship Id="rId395" Type="http://schemas.openxmlformats.org/officeDocument/2006/relationships/footer" Target="footer362.xml"/><Relationship Id="rId396" Type="http://schemas.openxmlformats.org/officeDocument/2006/relationships/footer" Target="footer363.xml"/><Relationship Id="rId397" Type="http://schemas.openxmlformats.org/officeDocument/2006/relationships/footer" Target="footer364.xml"/><Relationship Id="rId398" Type="http://schemas.openxmlformats.org/officeDocument/2006/relationships/footer" Target="footer365.xml"/><Relationship Id="rId399" Type="http://schemas.openxmlformats.org/officeDocument/2006/relationships/footer" Target="footer366.xml"/><Relationship Id="rId400" Type="http://schemas.openxmlformats.org/officeDocument/2006/relationships/footer" Target="footer367.xml"/><Relationship Id="rId401" Type="http://schemas.openxmlformats.org/officeDocument/2006/relationships/footer" Target="footer368.xml"/><Relationship Id="rId402" Type="http://schemas.openxmlformats.org/officeDocument/2006/relationships/footer" Target="footer369.xml"/><Relationship Id="rId403" Type="http://schemas.openxmlformats.org/officeDocument/2006/relationships/footer" Target="footer370.xml"/><Relationship Id="rId404" Type="http://schemas.openxmlformats.org/officeDocument/2006/relationships/footer" Target="footer371.xml"/><Relationship Id="rId405" Type="http://schemas.openxmlformats.org/officeDocument/2006/relationships/footer" Target="footer372.xml"/><Relationship Id="rId406" Type="http://schemas.openxmlformats.org/officeDocument/2006/relationships/footer" Target="footer373.xml"/><Relationship Id="rId407" Type="http://schemas.openxmlformats.org/officeDocument/2006/relationships/footer" Target="footer374.xml"/><Relationship Id="rId408" Type="http://schemas.openxmlformats.org/officeDocument/2006/relationships/footer" Target="footer375.xml"/><Relationship Id="rId409" Type="http://schemas.openxmlformats.org/officeDocument/2006/relationships/hyperlink" Target="https://www.nolo.com/legal-encyclopedia/how-dissolve-nonprofit-corporation-california.html" TargetMode="External"/><Relationship Id="rId410" Type="http://schemas.openxmlformats.org/officeDocument/2006/relationships/hyperlink" Target="https://www.nolo.com/legal-encyclopedia/how-dissolve-nonprofit-corporation-california.html" TargetMode="External"/><Relationship Id="rId411" Type="http://schemas.openxmlformats.org/officeDocument/2006/relationships/hyperlink" Target="https://www.cde.ca.gov/sp/ch/csclosurerules.asp" TargetMode="External"/><Relationship Id="rId412" Type="http://schemas.openxmlformats.org/officeDocument/2006/relationships/footer" Target="footer376.xml"/><Relationship Id="rId413" Type="http://schemas.openxmlformats.org/officeDocument/2006/relationships/footer" Target="footer377.xml"/><Relationship Id="rId414" Type="http://schemas.openxmlformats.org/officeDocument/2006/relationships/footer" Target="footer378.xml"/><Relationship Id="rId415" Type="http://schemas.openxmlformats.org/officeDocument/2006/relationships/footer" Target="footer379.xml"/><Relationship Id="rId416" Type="http://schemas.openxmlformats.org/officeDocument/2006/relationships/footer" Target="footer380.xml"/><Relationship Id="rId417" Type="http://schemas.openxmlformats.org/officeDocument/2006/relationships/footer" Target="footer381.xml"/><Relationship Id="rId418" Type="http://schemas.openxmlformats.org/officeDocument/2006/relationships/footer" Target="footer382.xml"/><Relationship Id="rId419" Type="http://schemas.openxmlformats.org/officeDocument/2006/relationships/footer" Target="footer383.xml"/><Relationship Id="rId420" Type="http://schemas.openxmlformats.org/officeDocument/2006/relationships/footer" Target="footer384.xml"/><Relationship Id="rId421" Type="http://schemas.openxmlformats.org/officeDocument/2006/relationships/hyperlink" Target="https://www.cde.ca.gov/sp/ch/cefcharterschools.asp" TargetMode="External"/><Relationship Id="rId422" Type="http://schemas.openxmlformats.org/officeDocument/2006/relationships/footer" Target="footer385.xml"/><Relationship Id="rId423" Type="http://schemas.openxmlformats.org/officeDocument/2006/relationships/footer" Target="footer386.xml"/><Relationship Id="rId424" Type="http://schemas.openxmlformats.org/officeDocument/2006/relationships/footer" Target="footer387.xml"/><Relationship Id="rId425" Type="http://schemas.openxmlformats.org/officeDocument/2006/relationships/footer" Target="footer388.xml"/><Relationship Id="rId426" Type="http://schemas.openxmlformats.org/officeDocument/2006/relationships/footer" Target="footer389.xml"/><Relationship Id="rId427" Type="http://schemas.openxmlformats.org/officeDocument/2006/relationships/footer" Target="footer390.xml"/><Relationship Id="rId428" Type="http://schemas.openxmlformats.org/officeDocument/2006/relationships/footer" Target="footer391.xml"/><Relationship Id="rId429" Type="http://schemas.openxmlformats.org/officeDocument/2006/relationships/footer" Target="footer392.xml"/><Relationship Id="rId430" Type="http://schemas.openxmlformats.org/officeDocument/2006/relationships/footer" Target="footer393.xml"/><Relationship Id="rId431" Type="http://schemas.openxmlformats.org/officeDocument/2006/relationships/footer" Target="footer394.xml"/><Relationship Id="rId432" Type="http://schemas.openxmlformats.org/officeDocument/2006/relationships/footer" Target="footer395.xml"/><Relationship Id="rId433" Type="http://schemas.openxmlformats.org/officeDocument/2006/relationships/footer" Target="footer396.xml"/><Relationship Id="rId434" Type="http://schemas.openxmlformats.org/officeDocument/2006/relationships/hyperlink" Target="https://docs.google.com/spreadsheets/d/1e5j8nn2Ofg6l5BlOaPi_qcByGH_OAt232RrvTkoJy2Q/edit?usp=view" TargetMode="External"/><Relationship Id="rId435" Type="http://schemas.openxmlformats.org/officeDocument/2006/relationships/hyperlink" Target="https://docs.google.com/spreadsheets/d/1e5j8nn2Ofg6l5BlOaPi_qcByGH_OAt232RrvTkoJy2Q/edit?usp=view" TargetMode="External"/><Relationship Id="rId436" Type="http://schemas.openxmlformats.org/officeDocument/2006/relationships/footer" Target="footer397.xml"/><Relationship Id="rId437" Type="http://schemas.openxmlformats.org/officeDocument/2006/relationships/footer" Target="footer398.xml"/><Relationship Id="rId438" Type="http://schemas.openxmlformats.org/officeDocument/2006/relationships/footer" Target="footer399.xml"/><Relationship Id="rId439" Type="http://schemas.openxmlformats.org/officeDocument/2006/relationships/hyperlink" Target="https://leginfo.legislature.ca.gov/faces/billTextClient.xhtml?bill_id=202120220AB1316" TargetMode="External"/><Relationship Id="rId440" Type="http://schemas.openxmlformats.org/officeDocument/2006/relationships/hyperlink" Target="https://leginfo.legislature.ca.gov/faces/billTextClient.xhtml?bill_id=202120220AB1316" TargetMode="External"/><Relationship Id="rId441" Type="http://schemas.openxmlformats.org/officeDocument/2006/relationships/hyperlink" Target="https://www.rocketshipschools.org/nine-rocketship-schools-recognized-as-among-the-best-in-the-nation-by-us-news-world-report/" TargetMode="External"/><Relationship Id="rId442" Type="http://schemas.openxmlformats.org/officeDocument/2006/relationships/hyperlink" Target="https://www.rocketshipschools.org/nine-rocketship-schools-recognized-as-among-the-best-in-the-nation-by-us-news-world-report/" TargetMode="External"/><Relationship Id="rId443" Type="http://schemas.openxmlformats.org/officeDocument/2006/relationships/hyperlink" Target="https://oag.ca.gov/news/press-releases/attorney-general-kamala-d-harris-announces-1685-million-settlement-k12-inc" TargetMode="External"/><Relationship Id="rId444" Type="http://schemas.openxmlformats.org/officeDocument/2006/relationships/hyperlink" Target="https://oag.ca.gov/news/press-releases/attorney-general-kamala-d-harris-announces-1685-million-settlement-k12-inc" TargetMode="External"/><Relationship Id="rId445" Type="http://schemas.openxmlformats.org/officeDocument/2006/relationships/footer" Target="footer400.xml"/><Relationship Id="rId446" Type="http://schemas.openxmlformats.org/officeDocument/2006/relationships/footer" Target="footer401.xml"/><Relationship Id="rId447" Type="http://schemas.openxmlformats.org/officeDocument/2006/relationships/footer" Target="footer402.xml"/><Relationship Id="rId448" Type="http://schemas.openxmlformats.org/officeDocument/2006/relationships/hyperlink" Target="https://wheelockpolicycenter.org/wp-content/uploads/2023/11/Emergency-License-Y2-Report.pdf" TargetMode="External"/><Relationship Id="rId449" Type="http://schemas.openxmlformats.org/officeDocument/2006/relationships/hyperlink" Target="https://wheelockpolicycenter.org/wp-content/uploads/2023/11/Emergency-License-Y2-Report.pdf" TargetMode="External"/><Relationship Id="rId450" Type="http://schemas.openxmlformats.org/officeDocument/2006/relationships/hyperlink" Target="https://www.crpe.org/publications/CA-charters-cost-benefit-impact-on-districts" TargetMode="External"/><Relationship Id="rId451" Type="http://schemas.openxmlformats.org/officeDocument/2006/relationships/hyperlink" Target="https://www.crpe.org/publications/CA-charters-cost-benefit-impact-on-districts" TargetMode="External"/><Relationship Id="rId452" Type="http://schemas.openxmlformats.org/officeDocument/2006/relationships/hyperlink" Target="https://nepc.colorado.edu/sites/default/files/reviews/TTR%20Baker%20Rankings_2.pdf" TargetMode="External"/><Relationship Id="rId453" Type="http://schemas.openxmlformats.org/officeDocument/2006/relationships/hyperlink" Target="https://nepc.colorado.edu/sites/default/files/reviews/TTR%20Baker%20Rankings_2.pdf" TargetMode="External"/><Relationship Id="rId454" Type="http://schemas.openxmlformats.org/officeDocument/2006/relationships/hyperlink" Target="https://nepc.colorado.edu/publication/charter-revenue" TargetMode="External"/><Relationship Id="rId455" Type="http://schemas.openxmlformats.org/officeDocument/2006/relationships/footer" Target="footer403.xml"/><Relationship Id="rId456" Type="http://schemas.openxmlformats.org/officeDocument/2006/relationships/footer" Target="footer404.xml"/><Relationship Id="rId457" Type="http://schemas.openxmlformats.org/officeDocument/2006/relationships/footer" Target="footer405.xml"/><Relationship Id="rId458" Type="http://schemas.openxmlformats.org/officeDocument/2006/relationships/hyperlink" Target="https://doi.org/10.1146/annurev-soc-073014-112340" TargetMode="External"/><Relationship Id="rId459" Type="http://schemas.openxmlformats.org/officeDocument/2006/relationships/hyperlink" Target="https://books.google.com/books?id=VCCUPwAACAAJ" TargetMode="External"/><Relationship Id="rId460" Type="http://schemas.openxmlformats.org/officeDocument/2006/relationships/hyperlink" Target="https://corporate.findlaw.com/finance/underwriter-due-diligence-in-securities-offerings.html" TargetMode="External"/><Relationship Id="rId461" Type="http://schemas.openxmlformats.org/officeDocument/2006/relationships/hyperlink" Target="https://corporate.findlaw.com/finance/underwriter-due-diligence-in-securities-offerings.html" TargetMode="External"/><Relationship Id="rId462" Type="http://schemas.openxmlformats.org/officeDocument/2006/relationships/hyperlink" Target="https://efinancemanagement.com/sources-of-finance/bonds-and-their-types" TargetMode="External"/><Relationship Id="rId463" Type="http://schemas.openxmlformats.org/officeDocument/2006/relationships/hyperlink" Target="https://efinancemanagement.com/sources-of-finance/bonds-and-their-types" TargetMode="External"/><Relationship Id="rId464" Type="http://schemas.openxmlformats.org/officeDocument/2006/relationships/hyperlink" Target="https://www.csba.org/Advocacy/~/media/CSBA/Files/GovernanceResources/Reports/2015CaliforniasChallenge-Adequacy.ashx" TargetMode="External"/><Relationship Id="rId465" Type="http://schemas.openxmlformats.org/officeDocument/2006/relationships/hyperlink" Target="https://www.csba.org/Advocacy/~/media/CSBA/Files/GovernanceResources/Reports/2015CaliforniasChallenge-Adequacy.ashx" TargetMode="External"/><Relationship Id="rId466" Type="http://schemas.openxmlformats.org/officeDocument/2006/relationships/footer" Target="footer406.xml"/><Relationship Id="rId467" Type="http://schemas.openxmlformats.org/officeDocument/2006/relationships/footer" Target="footer407.xml"/><Relationship Id="rId468" Type="http://schemas.openxmlformats.org/officeDocument/2006/relationships/footer" Target="footer408.xml"/><Relationship Id="rId469" Type="http://schemas.openxmlformats.org/officeDocument/2006/relationships/hyperlink" Target="http://files.eric.ed.gov/fulltext/ED295298.pdf" TargetMode="External"/><Relationship Id="rId470" Type="http://schemas.openxmlformats.org/officeDocument/2006/relationships/hyperlink" Target="https://networkforpubliceducation.org/wp-content/uploads/2020/08/Broken-Promises-PDF.pdf" TargetMode="External"/><Relationship Id="rId471" Type="http://schemas.openxmlformats.org/officeDocument/2006/relationships/hyperlink" Target="https://networkforpubliceducation.org/wp-content/uploads/2020/08/Broken-Promises-PDF.pdf" TargetMode="External"/><Relationship Id="rId472" Type="http://schemas.openxmlformats.org/officeDocument/2006/relationships/hyperlink" Target="https://www.auditor.ca.gov/pdfs/sr2004/2002-104.pdf" TargetMode="External"/><Relationship Id="rId473" Type="http://schemas.openxmlformats.org/officeDocument/2006/relationships/hyperlink" Target="https://oag.ca.gov/sites/all/files/agweb/pdfs/charities/publications/dissolving.pdf" TargetMode="External"/><Relationship Id="rId474" Type="http://schemas.openxmlformats.org/officeDocument/2006/relationships/hyperlink" Target="https://oag.ca.gov/sites/all/files/agweb/pdfs/charities/publications/dissolving.pdf" TargetMode="External"/><Relationship Id="rId475" Type="http://schemas.openxmlformats.org/officeDocument/2006/relationships/hyperlink" Target="https://www.boe.ca.gov/proptaxes/pdf/pub29.pdf" TargetMode="External"/><Relationship Id="rId476" Type="http://schemas.openxmlformats.org/officeDocument/2006/relationships/footer" Target="footer409.xml"/><Relationship Id="rId477" Type="http://schemas.openxmlformats.org/officeDocument/2006/relationships/footer" Target="footer410.xml"/><Relationship Id="rId478" Type="http://schemas.openxmlformats.org/officeDocument/2006/relationships/footer" Target="footer411.xml"/><Relationship Id="rId479" Type="http://schemas.openxmlformats.org/officeDocument/2006/relationships/hyperlink" Target="https://www.cde.ca.gov/fg/ac/sa/documents/csam2019complete.pdf" TargetMode="External"/><Relationship Id="rId480" Type="http://schemas.openxmlformats.org/officeDocument/2006/relationships/hyperlink" Target="https://dq.cde.ca.gov/dataquest/DQCensus/EnrCharterLevels.aspx?cds=43&amp;agglevel=County&amp;year=2020-21" TargetMode="External"/><Relationship Id="rId481" Type="http://schemas.openxmlformats.org/officeDocument/2006/relationships/hyperlink" Target="https://dq.cde.ca.gov/dataquest/DQCensus/EnrCharterLevels.aspx?cds=43&amp;agglevel=County&amp;year=2020-21" TargetMode="External"/><Relationship Id="rId482" Type="http://schemas.openxmlformats.org/officeDocument/2006/relationships/hyperlink" Target="https://www.cde.ca.gov/fg/aa/lc/lcfffaq.asp" TargetMode="External"/><Relationship Id="rId483" Type="http://schemas.openxmlformats.org/officeDocument/2006/relationships/hyperlink" Target="https://www.cde.ca.gov/sp/ch/csinfosvy.asp" TargetMode="External"/><Relationship Id="rId484" Type="http://schemas.openxmlformats.org/officeDocument/2006/relationships/hyperlink" Target="https://www.cde.ca.gov/sp/ch/cefcharterschools.asp" TargetMode="External"/><Relationship Id="rId485" Type="http://schemas.openxmlformats.org/officeDocument/2006/relationships/hyperlink" Target="https://www.cde.ca.gov/ds/si/ds/dos.asp" TargetMode="External"/><Relationship Id="rId486" Type="http://schemas.openxmlformats.org/officeDocument/2006/relationships/hyperlink" Target="https://www.csba.org/ProductsAndServices/CSBAStore/WebProductDetails.aspx?webproductid=7cdc69ec-34e6-e411-80e2-005056b02a09&amp;portalid" TargetMode="External"/><Relationship Id="rId487" Type="http://schemas.openxmlformats.org/officeDocument/2006/relationships/hyperlink" Target="https://www.csba.org/ProductsAndServices/CSBAStore/WebProductDetails.aspx?webproductid=7cdc69ec-34e6-e411-80e2-005056b02a09&amp;portalid" TargetMode="External"/><Relationship Id="rId488" Type="http://schemas.openxmlformats.org/officeDocument/2006/relationships/hyperlink" Target="https://www.csba.org/ProductsAndServices/CSBAStore/WebProductDetails.aspx?webproductid=7cdc69ec-34e6-e411-80e2-005056b02a09&amp;portalid" TargetMode="External"/><Relationship Id="rId489" Type="http://schemas.openxmlformats.org/officeDocument/2006/relationships/hyperlink" Target="https://www.treasurer.ca.gov/csfa/csfgp/index.asp" TargetMode="External"/><Relationship Id="rId490" Type="http://schemas.openxmlformats.org/officeDocument/2006/relationships/footer" Target="footer412.xml"/><Relationship Id="rId491" Type="http://schemas.openxmlformats.org/officeDocument/2006/relationships/footer" Target="footer413.xml"/><Relationship Id="rId492" Type="http://schemas.openxmlformats.org/officeDocument/2006/relationships/footer" Target="footer414.xml"/><Relationship Id="rId493" Type="http://schemas.openxmlformats.org/officeDocument/2006/relationships/hyperlink" Target="https://corporatefinanceinstitute.com/resources/knowledge/accounting/materiality-threshold-in-audits/" TargetMode="External"/><Relationship Id="rId494" Type="http://schemas.openxmlformats.org/officeDocument/2006/relationships/hyperlink" Target="https://corporatefinanceinstitute.com/resources/knowledge/accounting/materiality-threshold-in-audits/" TargetMode="External"/><Relationship Id="rId495" Type="http://schemas.openxmlformats.org/officeDocument/2006/relationships/hyperlink" Target="https://www.populardemocracy.org/sites/default/files/Charter-Schools-California-Report-b.pdf" TargetMode="External"/><Relationship Id="rId496" Type="http://schemas.openxmlformats.org/officeDocument/2006/relationships/hyperlink" Target="https://www.populardemocracy.org/sites/default/files/Charter-Schools-California-Report-b.pdf" TargetMode="External"/><Relationship Id="rId497" Type="http://schemas.openxmlformats.org/officeDocument/2006/relationships/hyperlink" Target="https://oag.ca.gov/sites/all/files/agweb/pdfs/publications/coi.pdf" TargetMode="External"/><Relationship Id="rId498" Type="http://schemas.openxmlformats.org/officeDocument/2006/relationships/hyperlink" Target="https://go.charterschoolcapital.org/rs/807-RWU-009/images/csc-digital-marketing-ebook%20%281%29.pdf" TargetMode="External"/><Relationship Id="rId499" Type="http://schemas.openxmlformats.org/officeDocument/2006/relationships/hyperlink" Target="https://go.charterschoolcapital.org/rs/807-RWU-009/images/csc-digital-marketing-ebook%20%281%29.pdf" TargetMode="External"/><Relationship Id="rId500" Type="http://schemas.openxmlformats.org/officeDocument/2006/relationships/hyperlink" Target="https://www.investopedia.com/terms/c/convertiblebond.asp" TargetMode="External"/><Relationship Id="rId501" Type="http://schemas.openxmlformats.org/officeDocument/2006/relationships/hyperlink" Target="https://www.investopedia.com/terms/r/revenuebond.asp" TargetMode="External"/><Relationship Id="rId502" Type="http://schemas.openxmlformats.org/officeDocument/2006/relationships/hyperlink" Target="https://www.investopedia.com/terms/m/municipalbond.asp" TargetMode="External"/><Relationship Id="rId503" Type="http://schemas.openxmlformats.org/officeDocument/2006/relationships/hyperlink" Target="https://www.christenseninstitute.org/blog/rocketship-education/" TargetMode="External"/><Relationship Id="rId504" Type="http://schemas.openxmlformats.org/officeDocument/2006/relationships/footer" Target="footer415.xml"/><Relationship Id="rId505" Type="http://schemas.openxmlformats.org/officeDocument/2006/relationships/footer" Target="footer416.xml"/><Relationship Id="rId506" Type="http://schemas.openxmlformats.org/officeDocument/2006/relationships/footer" Target="footer417.xml"/><Relationship Id="rId507" Type="http://schemas.openxmlformats.org/officeDocument/2006/relationships/hyperlink" Target="https://citizensleague.org/wp-content/uploads/2017/07/PolicyReportEducationMay-1982.pdf" TargetMode="External"/><Relationship Id="rId508" Type="http://schemas.openxmlformats.org/officeDocument/2006/relationships/hyperlink" Target="https://citizensleague.org/wp-content/uploads/2017/07/PolicyReportEducationMay-1982.pdf" TargetMode="External"/><Relationship Id="rId509" Type="http://schemas.openxmlformats.org/officeDocument/2006/relationships/hyperlink" Target="https://centers.fuqua.duke.edu/case/wp-content/uploads/sites/7/2015/02/Report_Clark_DoubleBottomLineProjectReport_2004.pdf" TargetMode="External"/><Relationship Id="rId510" Type="http://schemas.openxmlformats.org/officeDocument/2006/relationships/hyperlink" Target="https://centers.fuqua.duke.edu/case/wp-content/uploads/sites/7/2015/02/Report_Clark_DoubleBottomLineProjectReport_2004.pdf" TargetMode="External"/><Relationship Id="rId511" Type="http://schemas.openxmlformats.org/officeDocument/2006/relationships/hyperlink" Target="https://doi.org/10.1068/a130273p" TargetMode="External"/><Relationship Id="rId512" Type="http://schemas.openxmlformats.org/officeDocument/2006/relationships/hyperlink" Target="https://books.google.com/books?id=hSXxDwAAQBAJ" TargetMode="External"/><Relationship Id="rId513" Type="http://schemas.openxmlformats.org/officeDocument/2006/relationships/hyperlink" Target="https://files.eric.ed.gov/fulltext/ED012275.pdf" TargetMode="External"/><Relationship Id="rId514" Type="http://schemas.openxmlformats.org/officeDocument/2006/relationships/hyperlink" Target="https://www.cdfifund.gov/sites/cdfi/files/documents/2020-introduction-to-the-nmtc-program_-final.pdf" TargetMode="External"/><Relationship Id="rId515" Type="http://schemas.openxmlformats.org/officeDocument/2006/relationships/hyperlink" Target="https://www.cdfifund.gov/sites/cdfi/files/documents/2020-introduction-to-the-nmtc-program_-final.pdf" TargetMode="External"/><Relationship Id="rId516" Type="http://schemas.openxmlformats.org/officeDocument/2006/relationships/footer" Target="footer418.xml"/><Relationship Id="rId517" Type="http://schemas.openxmlformats.org/officeDocument/2006/relationships/footer" Target="footer419.xml"/><Relationship Id="rId518" Type="http://schemas.openxmlformats.org/officeDocument/2006/relationships/footer" Target="footer420.xml"/><Relationship Id="rId519" Type="http://schemas.openxmlformats.org/officeDocument/2006/relationships/hyperlink" Target="https://www.mercurynews.com/2009/04/21/mainstreet-los-gatos-rocketship-blasts-off-to-bridge-the-education-gap/" TargetMode="External"/><Relationship Id="rId520" Type="http://schemas.openxmlformats.org/officeDocument/2006/relationships/hyperlink" Target="https://www.mercurynews.com/2009/04/21/mainstreet-los-gatos-rocketship-blasts-off-to-bridge-the-education-gap/" TargetMode="External"/><Relationship Id="rId521" Type="http://schemas.openxmlformats.org/officeDocument/2006/relationships/hyperlink" Target="https://s3.amazonaws.com/cdn.orrick.com/files/Insights/PBF-Green-Book-Conduit-Financing.pdf" TargetMode="External"/><Relationship Id="rId522" Type="http://schemas.openxmlformats.org/officeDocument/2006/relationships/hyperlink" Target="https://s3.amazonaws.com/cdn.orrick.com/files/Insights/PBF-Green-Book-Conduit-Financing.pdf" TargetMode="External"/><Relationship Id="rId523" Type="http://schemas.openxmlformats.org/officeDocument/2006/relationships/hyperlink" Target="https://doi.org/10.1186/1471-2288-11-100" TargetMode="External"/><Relationship Id="rId524" Type="http://schemas.openxmlformats.org/officeDocument/2006/relationships/hyperlink" Target="https://link.springer.com/10.1007/978-3-030-73264-6" TargetMode="External"/><Relationship Id="rId525" Type="http://schemas.openxmlformats.org/officeDocument/2006/relationships/hyperlink" Target="https://www.sccoe.org/supoffice/charter-schools-office/_layouts/15/DocIdRedir.aspx" TargetMode="External"/><Relationship Id="rId526" Type="http://schemas.openxmlformats.org/officeDocument/2006/relationships/hyperlink" Target="https://www.sccoe.org/supoffice/charter-schools-office/_layouts/15/DocIdRedir.aspx" TargetMode="External"/><Relationship Id="rId527" Type="http://schemas.openxmlformats.org/officeDocument/2006/relationships/hyperlink" Target="https://www.thenation.com/article/archive/why-congress-redlining-our-schools/" TargetMode="External"/><Relationship Id="rId528" Type="http://schemas.openxmlformats.org/officeDocument/2006/relationships/hyperlink" Target="https://www.thenation.com/article/archive/why-congress-redlining-our-schools/" TargetMode="External"/><Relationship Id="rId529" Type="http://schemas.openxmlformats.org/officeDocument/2006/relationships/hyperlink" Target="https://nces.ed.gov/pubs2021/2022009.pdf" TargetMode="External"/><Relationship Id="rId530" Type="http://schemas.openxmlformats.org/officeDocument/2006/relationships/footer" Target="footer421.xml"/><Relationship Id="rId531" Type="http://schemas.openxmlformats.org/officeDocument/2006/relationships/footer" Target="footer422.xml"/><Relationship Id="rId532" Type="http://schemas.openxmlformats.org/officeDocument/2006/relationships/footer" Target="footer423.xml"/><Relationship Id="rId533" Type="http://schemas.openxmlformats.org/officeDocument/2006/relationships/hyperlink" Target="https://books.google.ca/books?id=CJAEEAAAQBAJ" TargetMode="External"/><Relationship Id="rId534" Type="http://schemas.openxmlformats.org/officeDocument/2006/relationships/hyperlink" Target="https://nonprofitquarterly.org/sackler-applies-oxycontin-marketing-lessons-charter-school-movement/" TargetMode="External"/><Relationship Id="rId535" Type="http://schemas.openxmlformats.org/officeDocument/2006/relationships/hyperlink" Target="https://nonprofitquarterly.org/sackler-applies-oxycontin-marketing-lessons-charter-school-movement/" TargetMode="External"/><Relationship Id="rId536" Type="http://schemas.openxmlformats.org/officeDocument/2006/relationships/hyperlink" Target="https://eaap.ca.gov/wp-content/uploads/sites/281/2023/04/Supplemental-Audit-Guide-March-1-2023-.pdf?emrc=a8f51b" TargetMode="External"/><Relationship Id="rId537" Type="http://schemas.openxmlformats.org/officeDocument/2006/relationships/hyperlink" Target="https://eaap.ca.gov/wp-content/uploads/sites/281/2023/04/Supplemental-Audit-Guide-March-1-2023-.pdf?emrc=a8f51b" TargetMode="External"/><Relationship Id="rId538" Type="http://schemas.openxmlformats.org/officeDocument/2006/relationships/hyperlink" Target="https://eaap.ca.gov/wp-content/uploads/sites/281/2023/04/Supplemental-Audit-Guide-March-1-2023-.pdf?emrc=a8f51b" TargetMode="External"/><Relationship Id="rId539" Type="http://schemas.openxmlformats.org/officeDocument/2006/relationships/hyperlink" Target="https://www.britannica.com/topic/charter-school" TargetMode="External"/><Relationship Id="rId540" Type="http://schemas.openxmlformats.org/officeDocument/2006/relationships/hyperlink" Target="https://www.cacities.org/Resources-Documents/Resources-Section/Open-Government/Providing-Conflict-of-Interest-Advice" TargetMode="External"/><Relationship Id="rId541" Type="http://schemas.openxmlformats.org/officeDocument/2006/relationships/hyperlink" Target="https://www.cacities.org/Resources-Documents/Resources-Section/Open-Government/Providing-Conflict-of-Interest-Advice" TargetMode="External"/><Relationship Id="rId542" Type="http://schemas.openxmlformats.org/officeDocument/2006/relationships/hyperlink" Target="https://doi.org/10.3386/w21256" TargetMode="External"/><Relationship Id="rId543" Type="http://schemas.openxmlformats.org/officeDocument/2006/relationships/hyperlink" Target="https://www.fcmat.org/PublicationsReports/2017-Charter-School-Manual-corrected-links-11-8-2019.pdf" TargetMode="External"/><Relationship Id="rId544" Type="http://schemas.openxmlformats.org/officeDocument/2006/relationships/hyperlink" Target="https://www.fcmat.org/PublicationsReports/2017-Charter-School-Manual-corrected-links-11-8-2019.pdf" TargetMode="External"/><Relationship Id="rId545" Type="http://schemas.openxmlformats.org/officeDocument/2006/relationships/hyperlink" Target="https://www.fcmat.org/publicationsreports/charter-petition-eval.pdf" TargetMode="External"/><Relationship Id="rId546" Type="http://schemas.openxmlformats.org/officeDocument/2006/relationships/footer" Target="footer424.xml"/><Relationship Id="rId547" Type="http://schemas.openxmlformats.org/officeDocument/2006/relationships/footer" Target="footer425.xml"/><Relationship Id="rId548" Type="http://schemas.openxmlformats.org/officeDocument/2006/relationships/footer" Target="footer426.xml"/><Relationship Id="rId549" Type="http://schemas.openxmlformats.org/officeDocument/2006/relationships/hyperlink" Target="https://www.fcmat.org/lcff" TargetMode="External"/><Relationship Id="rId550" Type="http://schemas.openxmlformats.org/officeDocument/2006/relationships/hyperlink" Target="https://nepc.colorado.edu/sites/default/files/reviews/NR%20Ferrare_0.pdf" TargetMode="External"/><Relationship Id="rId551" Type="http://schemas.openxmlformats.org/officeDocument/2006/relationships/hyperlink" Target="https://nepc.colorado.edu/sites/default/files/reviews/NR%20Ferrare_0.pdf" TargetMode="External"/><Relationship Id="rId552" Type="http://schemas.openxmlformats.org/officeDocument/2006/relationships/hyperlink" Target="https://www.finalsite.com/blog/p/~board/b/post/5-innovative-charter-school-marketing-strategies" TargetMode="External"/><Relationship Id="rId553" Type="http://schemas.openxmlformats.org/officeDocument/2006/relationships/hyperlink" Target="https://www.finalsite.com/blog/p/~board/b/post/5-innovative-charter-school-marketing-strategies" TargetMode="External"/><Relationship Id="rId554" Type="http://schemas.openxmlformats.org/officeDocument/2006/relationships/hyperlink" Target="https://doi.org/10.14507/epaa.v19n1.2011" TargetMode="External"/><Relationship Id="rId555" Type="http://schemas.openxmlformats.org/officeDocument/2006/relationships/hyperlink" Target="https://andreagabor.com/2015/04/28/new-credo-study-new-credibility-problems-from-new-orleans-to-boston/" TargetMode="External"/><Relationship Id="rId556" Type="http://schemas.openxmlformats.org/officeDocument/2006/relationships/hyperlink" Target="https://andreagabor.com/2015/04/28/new-credo-study-new-credibility-problems-from-new-orleans-to-boston/" TargetMode="External"/><Relationship Id="rId557" Type="http://schemas.openxmlformats.org/officeDocument/2006/relationships/footer" Target="footer427.xml"/><Relationship Id="rId558" Type="http://schemas.openxmlformats.org/officeDocument/2006/relationships/footer" Target="footer428.xml"/><Relationship Id="rId559" Type="http://schemas.openxmlformats.org/officeDocument/2006/relationships/footer" Target="footer429.xml"/><Relationship Id="rId560" Type="http://schemas.openxmlformats.org/officeDocument/2006/relationships/hyperlink" Target="https://edsource.org/2024/most-california-high-school-seniors-shut-out-of-even-applying-to-the-states-universities/705635" TargetMode="External"/><Relationship Id="rId561" Type="http://schemas.openxmlformats.org/officeDocument/2006/relationships/hyperlink" Target="https://edsource.org/2024/most-california-high-school-seniors-shut-out-of-even-applying-to-the-states-universities/705635" TargetMode="External"/><Relationship Id="rId562" Type="http://schemas.openxmlformats.org/officeDocument/2006/relationships/hyperlink" Target="https://files.eric.ed.gov/fulltext/ED226006.pdf" TargetMode="External"/><Relationship Id="rId563" Type="http://schemas.openxmlformats.org/officeDocument/2006/relationships/hyperlink" Target="https://docs.gatesfoundation.org/Documents/2009-bill-gates-annual-letter.pdf" TargetMode="External"/><Relationship Id="rId564" Type="http://schemas.openxmlformats.org/officeDocument/2006/relationships/hyperlink" Target="https://docs.gatesfoundation.org/Documents/2009-bill-gates-annual-letter.pdf" TargetMode="External"/><Relationship Id="rId565" Type="http://schemas.openxmlformats.org/officeDocument/2006/relationships/hyperlink" Target="https://doi.org/10.1017/9781316848593" TargetMode="External"/><Relationship Id="rId566" Type="http://schemas.openxmlformats.org/officeDocument/2006/relationships/hyperlink" Target="https://books.google.com/books?id=s4wyIF2RgxEC" TargetMode="External"/><Relationship Id="rId567" Type="http://schemas.openxmlformats.org/officeDocument/2006/relationships/hyperlink" Target="https://fasb.org/Page/ShowPdf?path=GASBS91.pdf" TargetMode="External"/><Relationship Id="rId568" Type="http://schemas.openxmlformats.org/officeDocument/2006/relationships/footer" Target="footer430.xml"/><Relationship Id="rId569" Type="http://schemas.openxmlformats.org/officeDocument/2006/relationships/footer" Target="footer431.xml"/><Relationship Id="rId570" Type="http://schemas.openxmlformats.org/officeDocument/2006/relationships/footer" Target="footer432.xml"/><Relationship Id="rId571" Type="http://schemas.openxmlformats.org/officeDocument/2006/relationships/hyperlink" Target="https://doi.org/10.4324/9781315296135-15" TargetMode="External"/><Relationship Id="rId572" Type="http://schemas.openxmlformats.org/officeDocument/2006/relationships/hyperlink" Target="https://doi.org/10.5929/2014.4.2.9" TargetMode="External"/><Relationship Id="rId573" Type="http://schemas.openxmlformats.org/officeDocument/2006/relationships/hyperlink" Target="https://books.google.com/books?id=cZe1AQAAQBAJ" TargetMode="External"/><Relationship Id="rId574" Type="http://schemas.openxmlformats.org/officeDocument/2006/relationships/hyperlink" Target="https://doi.org/10.3390/educsci9030205" TargetMode="External"/><Relationship Id="rId575" Type="http://schemas.openxmlformats.org/officeDocument/2006/relationships/hyperlink" Target="https://doi.org/10.1515/9781400821037" TargetMode="External"/><Relationship Id="rId576" Type="http://schemas.openxmlformats.org/officeDocument/2006/relationships/hyperlink" Target="https://www.edweek.org/leadership/opinion-can-portfolio-management-save-urban-schools/2010/10" TargetMode="External"/><Relationship Id="rId577" Type="http://schemas.openxmlformats.org/officeDocument/2006/relationships/hyperlink" Target="https://www.edweek.org/leadership/opinion-can-portfolio-management-save-urban-schools/2010/10" TargetMode="External"/><Relationship Id="rId578" Type="http://schemas.openxmlformats.org/officeDocument/2006/relationships/footer" Target="footer433.xml"/><Relationship Id="rId579" Type="http://schemas.openxmlformats.org/officeDocument/2006/relationships/footer" Target="footer434.xml"/><Relationship Id="rId580" Type="http://schemas.openxmlformats.org/officeDocument/2006/relationships/footer" Target="footer435.xml"/><Relationship Id="rId581" Type="http://schemas.openxmlformats.org/officeDocument/2006/relationships/hyperlink" Target="https://www.brookings.edu/articles/a-new-path-to-education-reform-playful-learning-promotes-21st-century-skills-in-schools-and-beyond/" TargetMode="External"/><Relationship Id="rId582" Type="http://schemas.openxmlformats.org/officeDocument/2006/relationships/hyperlink" Target="https://www.brookings.edu/articles/a-new-path-to-education-reform-playful-learning-promotes-21st-century-skills-in-schools-and-beyond/" TargetMode="External"/><Relationship Id="rId583" Type="http://schemas.openxmlformats.org/officeDocument/2006/relationships/hyperlink" Target="https://books.google.com/books?id=ZSe7CwAAQBAJ" TargetMode="External"/><Relationship Id="rId584" Type="http://schemas.openxmlformats.org/officeDocument/2006/relationships/hyperlink" Target="https://innovateschools.org/" TargetMode="External"/><Relationship Id="rId585" Type="http://schemas.openxmlformats.org/officeDocument/2006/relationships/hyperlink" Target="https://www.ca-ilg.org/sites/main/files/file-attachments/ethics_booklet_full_v4.pdf" TargetMode="External"/><Relationship Id="rId586" Type="http://schemas.openxmlformats.org/officeDocument/2006/relationships/hyperlink" Target="https://www.ca-ilg.org/sites/main/files/file-attachments/ethics_booklet_full_v4.pdf" TargetMode="External"/><Relationship Id="rId587" Type="http://schemas.openxmlformats.org/officeDocument/2006/relationships/hyperlink" Target="https://www.irs.gov/pub/irs-pdf/p5005.pdf" TargetMode="External"/><Relationship Id="rId588" Type="http://schemas.openxmlformats.org/officeDocument/2006/relationships/hyperlink" Target="https://www.irs.gov/charities-non-profits/section-509a3-supporting-organizations" TargetMode="External"/><Relationship Id="rId589" Type="http://schemas.openxmlformats.org/officeDocument/2006/relationships/hyperlink" Target="https://www.irs.gov/charities-non-profits/section-509a3-supporting-organizations" TargetMode="External"/><Relationship Id="rId590" Type="http://schemas.openxmlformats.org/officeDocument/2006/relationships/hyperlink" Target="https://www.barnesandnoble.com/w/our-school-joanne-jacobs/1130525893" TargetMode="External"/><Relationship Id="rId591" Type="http://schemas.openxmlformats.org/officeDocument/2006/relationships/footer" Target="footer436.xml"/><Relationship Id="rId592" Type="http://schemas.openxmlformats.org/officeDocument/2006/relationships/footer" Target="footer437.xml"/><Relationship Id="rId593" Type="http://schemas.openxmlformats.org/officeDocument/2006/relationships/footer" Target="footer438.xml"/><Relationship Id="rId594" Type="http://schemas.openxmlformats.org/officeDocument/2006/relationships/hyperlink" Target="https://www.investopedia.com/terms/d/deferred-compensation.asp" TargetMode="External"/><Relationship Id="rId595" Type="http://schemas.openxmlformats.org/officeDocument/2006/relationships/hyperlink" Target="https://books.google.com/books?id=O2J82AiJ4G8C" TargetMode="External"/><Relationship Id="rId596" Type="http://schemas.openxmlformats.org/officeDocument/2006/relationships/hyperlink" Target="https://www.npr.org/sections/ed/2016/06/24/477345746/high-test-scores-at-a-nationally-lauded-charter-network-but-at-what-cost" TargetMode="External"/><Relationship Id="rId597" Type="http://schemas.openxmlformats.org/officeDocument/2006/relationships/hyperlink" Target="https://www.npr.org/sections/ed/2016/06/24/477345746/high-test-scores-at-a-nationally-lauded-charter-network-but-at-what-cost" TargetMode="External"/><Relationship Id="rId598" Type="http://schemas.openxmlformats.org/officeDocument/2006/relationships/hyperlink" Target="https://lao.ca.gov/reports/2017/3526/review-prop-98-011817.pdf" TargetMode="External"/><Relationship Id="rId599" Type="http://schemas.openxmlformats.org/officeDocument/2006/relationships/hyperlink" Target="https://www.investopedia.com/terms/r/related-partytransaction.asp" TargetMode="External"/><Relationship Id="rId600" Type="http://schemas.openxmlformats.org/officeDocument/2006/relationships/hyperlink" Target="https://www.lasdschools.org/files/user/1/file/Budget%20Book%202019-20%20Final.pdf" TargetMode="External"/><Relationship Id="rId601" Type="http://schemas.openxmlformats.org/officeDocument/2006/relationships/hyperlink" Target="https://www.lasdschools.org/files/user/1/file/Budget%20Book%202019-20%20Final.pdf" TargetMode="External"/><Relationship Id="rId602" Type="http://schemas.openxmlformats.org/officeDocument/2006/relationships/hyperlink" Target="https://www.lasdschools.org/files/user/1/file/CAFR%20YE%202020.pdf" TargetMode="External"/><Relationship Id="rId603" Type="http://schemas.openxmlformats.org/officeDocument/2006/relationships/hyperlink" Target="https://www.lasdschools.org/files/user/1/file/Budget%20Book%202021-22(3).pdf" TargetMode="External"/><Relationship Id="rId604" Type="http://schemas.openxmlformats.org/officeDocument/2006/relationships/hyperlink" Target="https://www.lasdschools.org/files/user/1/file/Budget%20Book%202021-22(3).pdf" TargetMode="External"/><Relationship Id="rId605" Type="http://schemas.openxmlformats.org/officeDocument/2006/relationships/hyperlink" Target="https://books.google.com/books?id=nJf7PhOEicUC" TargetMode="External"/><Relationship Id="rId606" Type="http://schemas.openxmlformats.org/officeDocument/2006/relationships/footer" Target="footer439.xml"/><Relationship Id="rId607" Type="http://schemas.openxmlformats.org/officeDocument/2006/relationships/footer" Target="footer440.xml"/><Relationship Id="rId608" Type="http://schemas.openxmlformats.org/officeDocument/2006/relationships/footer" Target="footer441.xml"/><Relationship Id="rId609" Type="http://schemas.openxmlformats.org/officeDocument/2006/relationships/hyperlink" Target="https://books.google.com/books?id=VWH2u0PKwyAC" TargetMode="External"/><Relationship Id="rId610" Type="http://schemas.openxmlformats.org/officeDocument/2006/relationships/hyperlink" Target="https://doi.org/10.7591/cornell/9781501703065.001.0001" TargetMode="External"/><Relationship Id="rId611" Type="http://schemas.openxmlformats.org/officeDocument/2006/relationships/hyperlink" Target="https://books.google.com/books?id=e_6BAAAAMAAJ" TargetMode="External"/><Relationship Id="rId612" Type="http://schemas.openxmlformats.org/officeDocument/2006/relationships/hyperlink" Target="https://lao.ca.gov/Education/EdBudget/Details/545" TargetMode="External"/><Relationship Id="rId613" Type="http://schemas.openxmlformats.org/officeDocument/2006/relationships/hyperlink" Target="https://pjmedia.com/election/stacey-lennox/2020/06/17/president-trump-calls-school-choice-the-civil-rights-issue-of-our-time-n542977" TargetMode="External"/><Relationship Id="rId614" Type="http://schemas.openxmlformats.org/officeDocument/2006/relationships/hyperlink" Target="https://pjmedia.com/election/stacey-lennox/2020/06/17/president-trump-calls-school-choice-the-civil-rights-issue-of-our-time-n542977" TargetMode="External"/><Relationship Id="rId615" Type="http://schemas.openxmlformats.org/officeDocument/2006/relationships/footer" Target="footer442.xml"/><Relationship Id="rId616" Type="http://schemas.openxmlformats.org/officeDocument/2006/relationships/footer" Target="footer443.xml"/><Relationship Id="rId617" Type="http://schemas.openxmlformats.org/officeDocument/2006/relationships/footer" Target="footer444.xml"/><Relationship Id="rId618" Type="http://schemas.openxmlformats.org/officeDocument/2006/relationships/hyperlink" Target="https://corporatefinanceinstitute.com/resources/commercial-lending/cross-collateralization/" TargetMode="External"/><Relationship Id="rId619" Type="http://schemas.openxmlformats.org/officeDocument/2006/relationships/hyperlink" Target="https://corporatefinanceinstitute.com/resources/commercial-lending/cross-collateralization/" TargetMode="External"/><Relationship Id="rId620" Type="http://schemas.openxmlformats.org/officeDocument/2006/relationships/hyperlink" Target="https://user-assets-unbounce-com.s3.us-east-1.amazonaws.com/4caba26e-53e3-44bb-ba6b-453177e3f207/c18c71f6-112c-406d-bf15-8f3dd607acb2/seraf-compass-vc-practical-guide.original.pdf" TargetMode="External"/><Relationship Id="rId621" Type="http://schemas.openxmlformats.org/officeDocument/2006/relationships/hyperlink" Target="https://user-assets-unbounce-com.s3.us-east-1.amazonaws.com/4caba26e-53e3-44bb-ba6b-453177e3f207/c18c71f6-112c-406d-bf15-8f3dd607acb2/seraf-compass-vc-practical-guide.original.pdf" TargetMode="External"/><Relationship Id="rId622" Type="http://schemas.openxmlformats.org/officeDocument/2006/relationships/hyperlink" Target="https://user-assets-unbounce-com.s3.us-east-1.amazonaws.com/4caba26e-53e3-44bb-ba6b-453177e3f207/c18c71f6-112c-406d-bf15-8f3dd607acb2/seraf-compass-vc-practical-guide.original.pdf" TargetMode="External"/><Relationship Id="rId623" Type="http://schemas.openxmlformats.org/officeDocument/2006/relationships/hyperlink" Target="https://www.sco.ca.gov/Files-ARD-Local/LocRep/Parcel_Tax_Definition_EditedADA.pdf" TargetMode="External"/><Relationship Id="rId624" Type="http://schemas.openxmlformats.org/officeDocument/2006/relationships/hyperlink" Target="https://www.sco.ca.gov/Files-ARD-Local/LocRep/Parcel_Tax_Definition_EditedADA.pdf" TargetMode="External"/><Relationship Id="rId625" Type="http://schemas.openxmlformats.org/officeDocument/2006/relationships/hyperlink" Target="https://doi.org/10.3998/mpub.11621094" TargetMode="External"/><Relationship Id="rId626" Type="http://schemas.openxmlformats.org/officeDocument/2006/relationships/hyperlink" Target="https://www.marketscreener.com/insider/ERIC-C-RESNICK-A14676/" TargetMode="External"/><Relationship Id="rId627" Type="http://schemas.openxmlformats.org/officeDocument/2006/relationships/hyperlink" Target="https://en.wikipedia.org/w/index.php?title=Markowitz_model&amp;oldid=1197109187" TargetMode="External"/><Relationship Id="rId628" Type="http://schemas.openxmlformats.org/officeDocument/2006/relationships/hyperlink" Target="https://en.wikipedia.org/w/index.php?title=Markowitz_model&amp;oldid=1197109187" TargetMode="External"/><Relationship Id="rId629" Type="http://schemas.openxmlformats.org/officeDocument/2006/relationships/hyperlink" Target="https://www.scribbr.com/methodology/case-study/" TargetMode="External"/><Relationship Id="rId630" Type="http://schemas.openxmlformats.org/officeDocument/2006/relationships/footer" Target="footer445.xml"/><Relationship Id="rId631" Type="http://schemas.openxmlformats.org/officeDocument/2006/relationships/footer" Target="footer446.xml"/><Relationship Id="rId632" Type="http://schemas.openxmlformats.org/officeDocument/2006/relationships/footer" Target="footer447.xml"/><Relationship Id="rId633" Type="http://schemas.openxmlformats.org/officeDocument/2006/relationships/hyperlink" Target="http://nepc.colorado.edu/publication/emo-%20profiles-fifteenth-ed" TargetMode="External"/><Relationship Id="rId634" Type="http://schemas.openxmlformats.org/officeDocument/2006/relationships/hyperlink" Target="https://nepc.colorado.edu/sites/default/files/publications/RB%20Miron%20Virtual%20Schools%202018_0.pdf" TargetMode="External"/><Relationship Id="rId635" Type="http://schemas.openxmlformats.org/officeDocument/2006/relationships/hyperlink" Target="https://nepc.colorado.edu/sites/default/files/publications/RB%20Miron%20Virtual%20Schools%202018_0.pdf" TargetMode="External"/><Relationship Id="rId636" Type="http://schemas.openxmlformats.org/officeDocument/2006/relationships/hyperlink" Target="https://www.propublica.org/article/clarence-thomas-other-billionaires-sokol-huizenga-novelly-supreme-court" TargetMode="External"/><Relationship Id="rId637" Type="http://schemas.openxmlformats.org/officeDocument/2006/relationships/hyperlink" Target="https://www.propublica.org/article/clarence-thomas-other-billionaires-sokol-huizenga-novelly-supreme-court" TargetMode="External"/><Relationship Id="rId638" Type="http://schemas.openxmlformats.org/officeDocument/2006/relationships/hyperlink" Target="https://www.publiccharters.org/sites/default/files/documents/2020-06/CSP%20Annual%20Report%20_%20Final.pdf" TargetMode="External"/><Relationship Id="rId639" Type="http://schemas.openxmlformats.org/officeDocument/2006/relationships/hyperlink" Target="https://www.publiccharters.org/sites/default/files/documents/2020-06/CSP%20Annual%20Report%20_%20Final.pdf" TargetMode="External"/><Relationship Id="rId640" Type="http://schemas.openxmlformats.org/officeDocument/2006/relationships/hyperlink" Target="https://qualitycharters.org/authorizingmatters/" TargetMode="External"/><Relationship Id="rId641" Type="http://schemas.openxmlformats.org/officeDocument/2006/relationships/footer" Target="footer448.xml"/><Relationship Id="rId642" Type="http://schemas.openxmlformats.org/officeDocument/2006/relationships/footer" Target="footer449.xml"/><Relationship Id="rId643" Type="http://schemas.openxmlformats.org/officeDocument/2006/relationships/footer" Target="footer450.xml"/><Relationship Id="rId644" Type="http://schemas.openxmlformats.org/officeDocument/2006/relationships/hyperlink" Target="https://charterschoolcenter.ed.gov/sites/default/files/files/field_publication_attachment/Accessing%20Federal%20Programs%20-%20A%20Guidebook%20for%20Charter%20School%20Operators%20and%20Developers.pdf" TargetMode="External"/><Relationship Id="rId645" Type="http://schemas.openxmlformats.org/officeDocument/2006/relationships/hyperlink" Target="https://charterschoolcenter.ed.gov/sites/default/files/files/field_publication_attachment/Accessing%20Federal%20Programs%20-%20A%20Guidebook%20for%20Charter%20School%20Operators%20and%20Developers.pdf" TargetMode="External"/><Relationship Id="rId646" Type="http://schemas.openxmlformats.org/officeDocument/2006/relationships/hyperlink" Target="https://charterschoolcenter.ed.gov/sites/default/files/files/field_publication_attachment/Accessing%20Federal%20Programs%20-%20A%20Guidebook%20for%20Charter%20School%20Operators%20and%20Developers.pdf" TargetMode="External"/><Relationship Id="rId647" Type="http://schemas.openxmlformats.org/officeDocument/2006/relationships/hyperlink" Target="https://charterschoolcenter.ed.gov/sites/default/files/files/field_publication_attachment/Accessing%20Federal%20Programs%20-%20A%20Guidebook%20for%20Charter%20School%20Operators%20and%20Developers.pdf" TargetMode="External"/><Relationship Id="rId648" Type="http://schemas.openxmlformats.org/officeDocument/2006/relationships/hyperlink" Target="https://nepc.colorado.edu/" TargetMode="External"/><Relationship Id="rId649" Type="http://schemas.openxmlformats.org/officeDocument/2006/relationships/hyperlink" Target="https://books.google.com/books?id=kaVhDwAAQBAJ" TargetMode="External"/><Relationship Id="rId650" Type="http://schemas.openxmlformats.org/officeDocument/2006/relationships/hyperlink" Target="https://www.youtube.com/watch?v=6DUR5MxCyGY" TargetMode="External"/><Relationship Id="rId651" Type="http://schemas.openxmlformats.org/officeDocument/2006/relationships/hyperlink" Target="https://www.mercurynews.com/2015/04/01/san-jose-rocketship-charter-scales-back-grand-expansion-plans/" TargetMode="External"/><Relationship Id="rId652" Type="http://schemas.openxmlformats.org/officeDocument/2006/relationships/hyperlink" Target="https://www.mercurynews.com/2015/04/01/san-jose-rocketship-charter-scales-back-grand-expansion-plans/" TargetMode="External"/><Relationship Id="rId653" Type="http://schemas.openxmlformats.org/officeDocument/2006/relationships/hyperlink" Target="https://tinyurl.com/Brown-at-60" TargetMode="External"/><Relationship Id="rId654" Type="http://schemas.openxmlformats.org/officeDocument/2006/relationships/hyperlink" Target="https://hub.jhu.edu/2016/09/30/coleman-report-at-50-conference/" TargetMode="External"/><Relationship Id="rId655" Type="http://schemas.openxmlformats.org/officeDocument/2006/relationships/hyperlink" Target="https://www.wbur.org/news/2023/11/15/report-massachusetts-teachers-emergency-license-quality" TargetMode="External"/><Relationship Id="rId656" Type="http://schemas.openxmlformats.org/officeDocument/2006/relationships/hyperlink" Target="https://www.wbur.org/news/2023/11/15/report-massachusetts-teachers-emergency-license-quality" TargetMode="External"/><Relationship Id="rId657" Type="http://schemas.openxmlformats.org/officeDocument/2006/relationships/footer" Target="footer451.xml"/><Relationship Id="rId658" Type="http://schemas.openxmlformats.org/officeDocument/2006/relationships/footer" Target="footer452.xml"/><Relationship Id="rId659" Type="http://schemas.openxmlformats.org/officeDocument/2006/relationships/footer" Target="footer453.xml"/><Relationship Id="rId660" Type="http://schemas.openxmlformats.org/officeDocument/2006/relationships/hyperlink" Target="http://www.in-perspective.org/files/CharterSchoolsInPerspective_GuidetoResearch.pdf" TargetMode="External"/><Relationship Id="rId661" Type="http://schemas.openxmlformats.org/officeDocument/2006/relationships/hyperlink" Target="http://www.in-perspective.org/files/CharterSchoolsInPerspective_GuidetoResearch.pdf" TargetMode="External"/><Relationship Id="rId662" Type="http://schemas.openxmlformats.org/officeDocument/2006/relationships/hyperlink" Target="https://books.google.com/books?id=dgQkAAAACAAJ" TargetMode="External"/><Relationship Id="rId663" Type="http://schemas.openxmlformats.org/officeDocument/2006/relationships/hyperlink" Target="https://doi.org/10.1177/1609406919862424" TargetMode="External"/><Relationship Id="rId664" Type="http://schemas.openxmlformats.org/officeDocument/2006/relationships/hyperlink" Target="https://ncss3.stanford.edu/wp-content/uploads/2023/06/Credo-NCSS3-Report.pdf" TargetMode="External"/><Relationship Id="rId665" Type="http://schemas.openxmlformats.org/officeDocument/2006/relationships/hyperlink" Target="https://ncss3.stanford.edu/wp-content/uploads/2023/06/Credo-NCSS3-Report.pdf" TargetMode="External"/><Relationship Id="rId666" Type="http://schemas.openxmlformats.org/officeDocument/2006/relationships/hyperlink" Target="https://doi.org/10.7758/RSF.2016.2.5.03" TargetMode="External"/><Relationship Id="rId667" Type="http://schemas.openxmlformats.org/officeDocument/2006/relationships/footer" Target="footer454.xml"/><Relationship Id="rId668" Type="http://schemas.openxmlformats.org/officeDocument/2006/relationships/footer" Target="footer455.xml"/><Relationship Id="rId669" Type="http://schemas.openxmlformats.org/officeDocument/2006/relationships/footer" Target="footer456.xml"/><Relationship Id="rId670" Type="http://schemas.openxmlformats.org/officeDocument/2006/relationships/hyperlink" Target="https://www.rocketshipschools.org/about/board-of-directors/board-agendas-archive/" TargetMode="External"/><Relationship Id="rId671" Type="http://schemas.openxmlformats.org/officeDocument/2006/relationships/hyperlink" Target="https://www.rocketshipschools.org/about/board-of-directors/board-agendas-archive/" TargetMode="External"/><Relationship Id="rId672" Type="http://schemas.openxmlformats.org/officeDocument/2006/relationships/hyperlink" Target="https://www.rocketshipschools.org/about/our-mission-and-model/" TargetMode="External"/><Relationship Id="rId673" Type="http://schemas.openxmlformats.org/officeDocument/2006/relationships/hyperlink" Target="https://www.rocketshipschools.org/results/" TargetMode="External"/><Relationship Id="rId674" Type="http://schemas.openxmlformats.org/officeDocument/2006/relationships/footer" Target="footer457.xml"/><Relationship Id="rId675" Type="http://schemas.openxmlformats.org/officeDocument/2006/relationships/footer" Target="footer458.xml"/><Relationship Id="rId676" Type="http://schemas.openxmlformats.org/officeDocument/2006/relationships/footer" Target="footer459.xml"/><Relationship Id="rId677" Type="http://schemas.openxmlformats.org/officeDocument/2006/relationships/hyperlink" Target="https://www.sccoe.org/supoffice/charter-schools-office/Documents/2023_Charter_Schools_Data_Book_Eng.pdf" TargetMode="External"/><Relationship Id="rId678" Type="http://schemas.openxmlformats.org/officeDocument/2006/relationships/hyperlink" Target="https://www.sccoe.org/supoffice/charter-schools-office/Documents/2023_Charter_Schools_Data_Book_Eng.pdf" TargetMode="External"/><Relationship Id="rId679" Type="http://schemas.openxmlformats.org/officeDocument/2006/relationships/hyperlink" Target="https://doi.org/10.1177/0895904808328531" TargetMode="External"/><Relationship Id="rId680" Type="http://schemas.openxmlformats.org/officeDocument/2006/relationships/hyperlink" Target="https://repository.uchastings.edu/cgi/viewcontent.cgi?article=2185&amp;context=ca_ballot_props" TargetMode="External"/><Relationship Id="rId681" Type="http://schemas.openxmlformats.org/officeDocument/2006/relationships/hyperlink" Target="https://repository.uchastings.edu/cgi/viewcontent.cgi?article=2185&amp;context=ca_ballot_props" TargetMode="External"/><Relationship Id="rId682" Type="http://schemas.openxmlformats.org/officeDocument/2006/relationships/hyperlink" Target="https://leginfo.legislature.ca.gov/faces/codes_displaySection.xhtml?lawCode=EDC&amp;sectionNum=47614" TargetMode="External"/><Relationship Id="rId683" Type="http://schemas.openxmlformats.org/officeDocument/2006/relationships/hyperlink" Target="https://leginfo.legislature.ca.gov/faces/codes_displaySection.xhtml?lawCode=EDC&amp;sectionNum=47614" TargetMode="External"/><Relationship Id="rId684" Type="http://schemas.openxmlformats.org/officeDocument/2006/relationships/hyperlink" Target="https://doi.org/10.1080/15582159.2011.624938" TargetMode="External"/><Relationship Id="rId685" Type="http://schemas.openxmlformats.org/officeDocument/2006/relationships/hyperlink" Target="https://www.the74million.org/article/response-what-nprs-hit-piece-got-wrong-in-attacking-rocketships-impressive-results/" TargetMode="External"/><Relationship Id="rId686" Type="http://schemas.openxmlformats.org/officeDocument/2006/relationships/hyperlink" Target="https://www.the74million.org/article/response-what-nprs-hit-piece-got-wrong-in-attacking-rocketships-impressive-results/" TargetMode="External"/><Relationship Id="rId687" Type="http://schemas.openxmlformats.org/officeDocument/2006/relationships/hyperlink" Target="https://www.boe.ca.gov/proptaxes/pdf/pub149.pdf" TargetMode="External"/><Relationship Id="rId688" Type="http://schemas.openxmlformats.org/officeDocument/2006/relationships/footer" Target="footer460.xml"/><Relationship Id="rId689" Type="http://schemas.openxmlformats.org/officeDocument/2006/relationships/footer" Target="footer461.xml"/><Relationship Id="rId690" Type="http://schemas.openxmlformats.org/officeDocument/2006/relationships/footer" Target="footer462.xml"/><Relationship Id="rId691" Type="http://schemas.openxmlformats.org/officeDocument/2006/relationships/hyperlink" Target="http://www/" TargetMode="External"/><Relationship Id="rId692" Type="http://schemas.openxmlformats.org/officeDocument/2006/relationships/hyperlink" Target="https://www.washingtonpost.com/education/2021/10/15/charter-school-enrollment-jump-pandemic/" TargetMode="External"/><Relationship Id="rId693" Type="http://schemas.openxmlformats.org/officeDocument/2006/relationships/hyperlink" Target="https://www.washingtonpost.com/education/2021/10/15/charter-school-enrollment-jump-pandemic/" TargetMode="External"/><Relationship Id="rId694" Type="http://schemas.openxmlformats.org/officeDocument/2006/relationships/hyperlink" Target="https://doi.org/10.18737/43330.2019" TargetMode="External"/><Relationship Id="rId695" Type="http://schemas.openxmlformats.org/officeDocument/2006/relationships/hyperlink" Target="https://www.latimes.com/california/story/2021-02-27/a3-charter-school-ringleaders-plead-guilty-to-conspiracy" TargetMode="External"/><Relationship Id="rId696" Type="http://schemas.openxmlformats.org/officeDocument/2006/relationships/hyperlink" Target="https://www.latimes.com/california/story/2021-02-27/a3-charter-school-ringleaders-plead-guilty-to-conspiracy" TargetMode="External"/><Relationship Id="rId697" Type="http://schemas.openxmlformats.org/officeDocument/2006/relationships/hyperlink" Target="https://www.sandiegouniontribune.com/news/education/story/2021-04-26/ca-legislators-propose-reforms-to-prevent-another-a3-charter-scandal" TargetMode="External"/><Relationship Id="rId698" Type="http://schemas.openxmlformats.org/officeDocument/2006/relationships/hyperlink" Target="https://www.sandiegouniontribune.com/news/education/story/2021-04-26/ca-legislators-propose-reforms-to-prevent-another-a3-charter-scandal" TargetMode="External"/><Relationship Id="rId699" Type="http://schemas.openxmlformats.org/officeDocument/2006/relationships/hyperlink" Target="https://www.sandiegouniontribune.com/news/education/story/2021-04-26/ca-legislators-propose-reforms-to-prevent-another-a3-charter-scandal" TargetMode="External"/><Relationship Id="rId700" Type="http://schemas.openxmlformats.org/officeDocument/2006/relationships/hyperlink" Target="https://www.the74million.org/" TargetMode="External"/><Relationship Id="rId701" Type="http://schemas.openxmlformats.org/officeDocument/2006/relationships/hyperlink" Target="https://www.treasurer.ca.gov/cdiac/debtpubs/financing-guide.pdf" TargetMode="External"/><Relationship Id="rId702" Type="http://schemas.openxmlformats.org/officeDocument/2006/relationships/footer" Target="footer463.xml"/><Relationship Id="rId703" Type="http://schemas.openxmlformats.org/officeDocument/2006/relationships/footer" Target="footer464.xml"/><Relationship Id="rId704" Type="http://schemas.openxmlformats.org/officeDocument/2006/relationships/footer" Target="footer465.xml"/><Relationship Id="rId705" Type="http://schemas.openxmlformats.org/officeDocument/2006/relationships/hyperlink" Target="https://www.presidency.ucsb.edu/node/273420" TargetMode="External"/><Relationship Id="rId706" Type="http://schemas.openxmlformats.org/officeDocument/2006/relationships/hyperlink" Target="http://nepc.colorado.edu/thinktank/review-no-excuses" TargetMode="External"/><Relationship Id="rId707" Type="http://schemas.openxmlformats.org/officeDocument/2006/relationships/hyperlink" Target="https://books.google.com/books?id=qNevESlWhh0C" TargetMode="External"/><Relationship Id="rId708" Type="http://schemas.openxmlformats.org/officeDocument/2006/relationships/hyperlink" Target="https://archive.org/details/stephen-e.-toulmin-the-uses-of-argument-2003" TargetMode="External"/><Relationship Id="rId709" Type="http://schemas.openxmlformats.org/officeDocument/2006/relationships/hyperlink" Target="https://archive.org/details/stephen-e.-toulmin-the-uses-of-argument-2003" TargetMode="External"/><Relationship Id="rId710" Type="http://schemas.openxmlformats.org/officeDocument/2006/relationships/hyperlink" Target="https://www.usnews.com/education/k12/california/districts/san-jose-unified-104657" TargetMode="External"/><Relationship Id="rId711" Type="http://schemas.openxmlformats.org/officeDocument/2006/relationships/hyperlink" Target="https://www.usnews.com/education/k12/california/districts/san-jose-unified-104657" TargetMode="External"/><Relationship Id="rId712" Type="http://schemas.openxmlformats.org/officeDocument/2006/relationships/footer" Target="footer466.xml"/><Relationship Id="rId713" Type="http://schemas.openxmlformats.org/officeDocument/2006/relationships/footer" Target="footer467.xml"/><Relationship Id="rId714" Type="http://schemas.openxmlformats.org/officeDocument/2006/relationships/footer" Target="footer468.xml"/><Relationship Id="rId715" Type="http://schemas.openxmlformats.org/officeDocument/2006/relationships/hyperlink" Target="https://nepc.colorado.edu/sites/default/files/publications/Virtual%20Schools%202019.pdf" TargetMode="External"/><Relationship Id="rId716" Type="http://schemas.openxmlformats.org/officeDocument/2006/relationships/hyperlink" Target="https://nepc.colorado.edu/sites/default/files/publications/Virtual%20Schools%202019.pdf" TargetMode="External"/><Relationship Id="rId717" Type="http://schemas.openxmlformats.org/officeDocument/2006/relationships/hyperlink" Target="http://nepc.colorado.edu/publication/%20virtual-schools-annual-2021" TargetMode="External"/><Relationship Id="rId718" Type="http://schemas.openxmlformats.org/officeDocument/2006/relationships/hyperlink" Target="https://nepc.colorado.edu/sites/default/files/publications/Complete%202023%20Virtual%20Schools_0.pdf" TargetMode="External"/><Relationship Id="rId719" Type="http://schemas.openxmlformats.org/officeDocument/2006/relationships/hyperlink" Target="https://nepc.colorado.edu/sites/default/files/publications/Complete%202023%20Virtual%20Schools_0.pdf" TargetMode="External"/><Relationship Id="rId720" Type="http://schemas.openxmlformats.org/officeDocument/2006/relationships/hyperlink" Target="https://newsroom.unl.edu/announce/csmce/755/3329" TargetMode="External"/><Relationship Id="rId721" Type="http://schemas.openxmlformats.org/officeDocument/2006/relationships/hyperlink" Target="https://catalog.archives.gov/id/1656510" TargetMode="External"/><Relationship Id="rId722" Type="http://schemas.openxmlformats.org/officeDocument/2006/relationships/hyperlink" Target="https://www.law.cornell.edu/wex/arm%27s_length" TargetMode="External"/><Relationship Id="rId723" Type="http://schemas.openxmlformats.org/officeDocument/2006/relationships/footer" Target="footer469.xml"/><Relationship Id="rId724" Type="http://schemas.openxmlformats.org/officeDocument/2006/relationships/footer" Target="footer470.xml"/><Relationship Id="rId725" Type="http://schemas.openxmlformats.org/officeDocument/2006/relationships/footer" Target="footer471.xml"/><Relationship Id="rId726" Type="http://schemas.openxmlformats.org/officeDocument/2006/relationships/hyperlink" Target="http://www.edworkingpapers.com/ai19-156" TargetMode="External"/><Relationship Id="rId727" Type="http://schemas.openxmlformats.org/officeDocument/2006/relationships/footer" Target="footer472.xml"/><Relationship Id="rId728" Type="http://schemas.openxmlformats.org/officeDocument/2006/relationships/footer" Target="footer473.xml"/><Relationship Id="rId729" Type="http://schemas.openxmlformats.org/officeDocument/2006/relationships/footer" Target="footer474.xml"/><Relationship Id="rId730" Type="http://schemas.openxmlformats.org/officeDocument/2006/relationships/footer" Target="footer475.xml"/><Relationship Id="rId731" Type="http://schemas.openxmlformats.org/officeDocument/2006/relationships/footer" Target="footer476.xml"/><Relationship Id="rId732" Type="http://schemas.openxmlformats.org/officeDocument/2006/relationships/footer" Target="footer477.xml"/><Relationship Id="rId733" Type="http://schemas.openxmlformats.org/officeDocument/2006/relationships/hyperlink" Target="https://www.rocketshipschools.org/about/board-of-directors/financial-statements/" TargetMode="External"/><Relationship Id="rId734" Type="http://schemas.openxmlformats.org/officeDocument/2006/relationships/hyperlink" Target="https://www.rocketshipschools.org/about/board-of-directors/financial-statements/" TargetMode="External"/><Relationship Id="rId735" Type="http://schemas.openxmlformats.org/officeDocument/2006/relationships/hyperlink" Target="https://www.sccassessor.org/online-services/property-search/real-property" TargetMode="External"/><Relationship Id="rId736" Type="http://schemas.openxmlformats.org/officeDocument/2006/relationships/hyperlink" Target="https://www.sccassessor.org/online-services/property-search/real-property" TargetMode="External"/><Relationship Id="rId737" Type="http://schemas.openxmlformats.org/officeDocument/2006/relationships/hyperlink" Target="https://docs.google.com/spreadsheets/d/1c4akEKFj9bmVfLFQwi7ewMifSjRbrw5xpjh_UjO4oYY/edit?usp=sharing" TargetMode="External"/><Relationship Id="rId738" Type="http://schemas.openxmlformats.org/officeDocument/2006/relationships/hyperlink" Target="https://docs.google.com/spreadsheets/d/1c4akEKFj9bmVfLFQwi7ewMifSjRbrw5xpjh_UjO4oYY/edit?usp=sharing" TargetMode="External"/><Relationship Id="rId739" Type="http://schemas.openxmlformats.org/officeDocument/2006/relationships/hyperlink" Target="https://www.cde.ca.gov/ds/fd/fd/index.asp" TargetMode="External"/><Relationship Id="rId740" Type="http://schemas.openxmlformats.org/officeDocument/2006/relationships/hyperlink" Target="https://www.treasurer.ca.gov/csfa/csfgp/awardees.asp" TargetMode="External"/><Relationship Id="rId741" Type="http://schemas.openxmlformats.org/officeDocument/2006/relationships/hyperlink" Target="https://www.sccoe.org/supoffice/charter-schools-office/documents/forms/allitems.aspx" TargetMode="External"/><Relationship Id="rId742" Type="http://schemas.openxmlformats.org/officeDocument/2006/relationships/hyperlink" Target="https://www.sccoe.org/supoffice/charter-schools-office/documents/forms/allitems.aspx" TargetMode="External"/><Relationship Id="rId743" Type="http://schemas.openxmlformats.org/officeDocument/2006/relationships/footer" Target="footer478.xml"/><Relationship Id="rId744" Type="http://schemas.openxmlformats.org/officeDocument/2006/relationships/footer" Target="footer479.xml"/><Relationship Id="rId745" Type="http://schemas.openxmlformats.org/officeDocument/2006/relationships/footer" Target="footer480.xml"/><Relationship Id="rId746" Type="http://schemas.openxmlformats.org/officeDocument/2006/relationships/hyperlink" Target="https://tinyurl.com/lasd-2022--23-annual-budget" TargetMode="External"/><Relationship Id="rId747" Type="http://schemas.openxmlformats.org/officeDocument/2006/relationships/footer" Target="footer481.xml"/><Relationship Id="rId748" Type="http://schemas.openxmlformats.org/officeDocument/2006/relationships/footer" Target="footer482.xml"/><Relationship Id="rId749" Type="http://schemas.openxmlformats.org/officeDocument/2006/relationships/footer" Target="footer483.xml"/><Relationship Id="rId750" Type="http://schemas.openxmlformats.org/officeDocument/2006/relationships/hyperlink" Target="http://www.ed-data.org/state/CA" TargetMode="External"/><Relationship Id="rId751" Type="http://schemas.openxmlformats.org/officeDocument/2006/relationships/footer" Target="footer484.xml"/><Relationship Id="rId752" Type="http://schemas.openxmlformats.org/officeDocument/2006/relationships/footer" Target="footer485.xml"/><Relationship Id="rId753" Type="http://schemas.openxmlformats.org/officeDocument/2006/relationships/footer" Target="footer486.xml"/><Relationship Id="rId754" Type="http://schemas.openxmlformats.org/officeDocument/2006/relationships/hyperlink" Target="http://www.ed-data.or/state/CA" TargetMode="External"/><Relationship Id="rId755" Type="http://schemas.openxmlformats.org/officeDocument/2006/relationships/footer" Target="footer487.xml"/><Relationship Id="rId756" Type="http://schemas.openxmlformats.org/officeDocument/2006/relationships/footer" Target="footer488.xml"/><Relationship Id="rId757" Type="http://schemas.openxmlformats.org/officeDocument/2006/relationships/footer" Target="footer489.xml"/><Relationship Id="rId758" Type="http://schemas.openxmlformats.org/officeDocument/2006/relationships/footer" Target="footer490.xml"/><Relationship Id="rId759" Type="http://schemas.openxmlformats.org/officeDocument/2006/relationships/footer" Target="footer491.xml"/><Relationship Id="rId760" Type="http://schemas.openxmlformats.org/officeDocument/2006/relationships/footer" Target="footer492.xml"/><Relationship Id="rId761" Type="http://schemas.openxmlformats.org/officeDocument/2006/relationships/footer" Target="footer493.xml"/><Relationship Id="rId762" Type="http://schemas.openxmlformats.org/officeDocument/2006/relationships/footer" Target="footer494.xml"/><Relationship Id="rId763" Type="http://schemas.openxmlformats.org/officeDocument/2006/relationships/footer" Target="footer495.xml"/><Relationship Id="rId764" Type="http://schemas.openxmlformats.org/officeDocument/2006/relationships/footer" Target="footer496.xml"/><Relationship Id="rId765" Type="http://schemas.openxmlformats.org/officeDocument/2006/relationships/footer" Target="footer497.xml"/><Relationship Id="rId766" Type="http://schemas.openxmlformats.org/officeDocument/2006/relationships/footer" Target="footer498.xml"/><Relationship Id="rId767" Type="http://schemas.openxmlformats.org/officeDocument/2006/relationships/image" Target="media/image4.png"/><Relationship Id="rId768" Type="http://schemas.openxmlformats.org/officeDocument/2006/relationships/footer" Target="footer499.xml"/><Relationship Id="rId769" Type="http://schemas.openxmlformats.org/officeDocument/2006/relationships/footer" Target="footer500.xml"/><Relationship Id="rId770" Type="http://schemas.openxmlformats.org/officeDocument/2006/relationships/footer" Target="footer501.xml"/><Relationship Id="rId771" Type="http://schemas.openxmlformats.org/officeDocument/2006/relationships/image" Target="media/image5.png"/><Relationship Id="rId772" Type="http://schemas.openxmlformats.org/officeDocument/2006/relationships/footer" Target="footer502.xml"/><Relationship Id="rId773" Type="http://schemas.openxmlformats.org/officeDocument/2006/relationships/footer" Target="footer503.xml"/><Relationship Id="rId774" Type="http://schemas.openxmlformats.org/officeDocument/2006/relationships/footer" Target="footer504.xml"/><Relationship Id="rId775" Type="http://schemas.openxmlformats.org/officeDocument/2006/relationships/footer" Target="footer505.xml"/><Relationship Id="rId776" Type="http://schemas.openxmlformats.org/officeDocument/2006/relationships/footer" Target="footer506.xml"/><Relationship Id="rId777" Type="http://schemas.openxmlformats.org/officeDocument/2006/relationships/footer" Target="footer507.xml"/><Relationship Id="rId778" Type="http://schemas.openxmlformats.org/officeDocument/2006/relationships/hyperlink" Target="https://tinyurl.com/assessors-office-santa-clara" TargetMode="External"/><Relationship Id="rId779" Type="http://schemas.openxmlformats.org/officeDocument/2006/relationships/footer" Target="footer508.xml"/><Relationship Id="rId780" Type="http://schemas.openxmlformats.org/officeDocument/2006/relationships/footer" Target="footer509.xml"/><Relationship Id="rId781" Type="http://schemas.openxmlformats.org/officeDocument/2006/relationships/footer" Target="footer510.xml"/><Relationship Id="rId782" Type="http://schemas.openxmlformats.org/officeDocument/2006/relationships/image" Target="media/image6.png"/><Relationship Id="rId783" Type="http://schemas.openxmlformats.org/officeDocument/2006/relationships/hyperlink" Target="https://tinyurl.com/mateo-sheedy-plat-map" TargetMode="External"/><Relationship Id="rId784" Type="http://schemas.openxmlformats.org/officeDocument/2006/relationships/footer" Target="footer511.xml"/><Relationship Id="rId785" Type="http://schemas.openxmlformats.org/officeDocument/2006/relationships/footer" Target="footer512.xml"/><Relationship Id="rId786" Type="http://schemas.openxmlformats.org/officeDocument/2006/relationships/footer" Target="footer513.xml"/><Relationship Id="rId787" Type="http://schemas.openxmlformats.org/officeDocument/2006/relationships/image" Target="media/image7.jpeg"/><Relationship Id="rId788" Type="http://schemas.openxmlformats.org/officeDocument/2006/relationships/hyperlink" Target="https://tinyurl.com/mateo-sheedy" TargetMode="External"/><Relationship Id="rId789" Type="http://schemas.openxmlformats.org/officeDocument/2006/relationships/footer" Target="footer514.xml"/><Relationship Id="rId790" Type="http://schemas.openxmlformats.org/officeDocument/2006/relationships/footer" Target="footer515.xml"/><Relationship Id="rId791" Type="http://schemas.openxmlformats.org/officeDocument/2006/relationships/footer" Target="footer516.xml"/><Relationship Id="rId792" Type="http://schemas.openxmlformats.org/officeDocument/2006/relationships/image" Target="media/image8.png"/><Relationship Id="rId793" Type="http://schemas.openxmlformats.org/officeDocument/2006/relationships/hyperlink" Target="https://tinyurl.com/si-si-puede-plat-map" TargetMode="External"/><Relationship Id="rId794" Type="http://schemas.openxmlformats.org/officeDocument/2006/relationships/footer" Target="footer517.xml"/><Relationship Id="rId795" Type="http://schemas.openxmlformats.org/officeDocument/2006/relationships/footer" Target="footer518.xml"/><Relationship Id="rId796" Type="http://schemas.openxmlformats.org/officeDocument/2006/relationships/footer" Target="footer519.xml"/><Relationship Id="rId797" Type="http://schemas.openxmlformats.org/officeDocument/2006/relationships/image" Target="media/image9.jpeg"/><Relationship Id="rId798" Type="http://schemas.openxmlformats.org/officeDocument/2006/relationships/hyperlink" Target="https://tinyurl.com/si-si-puede-v2" TargetMode="External"/><Relationship Id="rId799" Type="http://schemas.openxmlformats.org/officeDocument/2006/relationships/footer" Target="footer520.xml"/><Relationship Id="rId800" Type="http://schemas.openxmlformats.org/officeDocument/2006/relationships/footer" Target="footer521.xml"/><Relationship Id="rId801" Type="http://schemas.openxmlformats.org/officeDocument/2006/relationships/footer" Target="footer522.xml"/><Relationship Id="rId802" Type="http://schemas.openxmlformats.org/officeDocument/2006/relationships/image" Target="media/image10.jpeg"/><Relationship Id="rId803" Type="http://schemas.openxmlformats.org/officeDocument/2006/relationships/hyperlink" Target="https://tinyurl.com/los-suenos-plat-map" TargetMode="External"/><Relationship Id="rId804" Type="http://schemas.openxmlformats.org/officeDocument/2006/relationships/footer" Target="footer523.xml"/><Relationship Id="rId805" Type="http://schemas.openxmlformats.org/officeDocument/2006/relationships/footer" Target="footer524.xml"/><Relationship Id="rId806" Type="http://schemas.openxmlformats.org/officeDocument/2006/relationships/footer" Target="footer525.xml"/><Relationship Id="rId807" Type="http://schemas.openxmlformats.org/officeDocument/2006/relationships/image" Target="media/image11.jpeg"/><Relationship Id="rId808" Type="http://schemas.openxmlformats.org/officeDocument/2006/relationships/hyperlink" Target="https://tinyurl.com/los-suenos-v4" TargetMode="External"/><Relationship Id="rId809" Type="http://schemas.openxmlformats.org/officeDocument/2006/relationships/footer" Target="footer526.xml"/><Relationship Id="rId810" Type="http://schemas.openxmlformats.org/officeDocument/2006/relationships/footer" Target="footer527.xml"/><Relationship Id="rId811" Type="http://schemas.openxmlformats.org/officeDocument/2006/relationships/footer" Target="footer528.xml"/><Relationship Id="rId812" Type="http://schemas.openxmlformats.org/officeDocument/2006/relationships/image" Target="media/image12.jpeg"/><Relationship Id="rId813" Type="http://schemas.openxmlformats.org/officeDocument/2006/relationships/hyperlink" Target="https://tinyurl.com/discovery-prep-plat-map" TargetMode="External"/><Relationship Id="rId814" Type="http://schemas.openxmlformats.org/officeDocument/2006/relationships/footer" Target="footer529.xml"/><Relationship Id="rId815" Type="http://schemas.openxmlformats.org/officeDocument/2006/relationships/footer" Target="footer530.xml"/><Relationship Id="rId816" Type="http://schemas.openxmlformats.org/officeDocument/2006/relationships/footer" Target="footer531.xml"/><Relationship Id="rId817" Type="http://schemas.openxmlformats.org/officeDocument/2006/relationships/image" Target="media/image13.jpeg"/><Relationship Id="rId818" Type="http://schemas.openxmlformats.org/officeDocument/2006/relationships/hyperlink" Target="https://tinyurl.com/discovery-prep-v2" TargetMode="External"/><Relationship Id="rId819" Type="http://schemas.openxmlformats.org/officeDocument/2006/relationships/footer" Target="footer532.xml"/><Relationship Id="rId820" Type="http://schemas.openxmlformats.org/officeDocument/2006/relationships/footer" Target="footer533.xml"/><Relationship Id="rId821" Type="http://schemas.openxmlformats.org/officeDocument/2006/relationships/footer" Target="footer534.xml"/><Relationship Id="rId822" Type="http://schemas.openxmlformats.org/officeDocument/2006/relationships/image" Target="media/image14.jpeg"/><Relationship Id="rId823" Type="http://schemas.openxmlformats.org/officeDocument/2006/relationships/hyperlink" Target="https://tinyurl.com/mosaic-plat-map" TargetMode="External"/><Relationship Id="rId824" Type="http://schemas.openxmlformats.org/officeDocument/2006/relationships/footer" Target="footer535.xml"/><Relationship Id="rId825" Type="http://schemas.openxmlformats.org/officeDocument/2006/relationships/footer" Target="footer536.xml"/><Relationship Id="rId826" Type="http://schemas.openxmlformats.org/officeDocument/2006/relationships/footer" Target="footer537.xml"/><Relationship Id="rId827" Type="http://schemas.openxmlformats.org/officeDocument/2006/relationships/image" Target="media/image15.jpeg"/><Relationship Id="rId828" Type="http://schemas.openxmlformats.org/officeDocument/2006/relationships/hyperlink" Target="https://tinyurl.com/mosaic-v3" TargetMode="External"/><Relationship Id="rId829" Type="http://schemas.openxmlformats.org/officeDocument/2006/relationships/footer" Target="footer538.xml"/><Relationship Id="rId830" Type="http://schemas.openxmlformats.org/officeDocument/2006/relationships/footer" Target="footer539.xml"/><Relationship Id="rId831" Type="http://schemas.openxmlformats.org/officeDocument/2006/relationships/footer" Target="footer540.xml"/><Relationship Id="rId832" Type="http://schemas.openxmlformats.org/officeDocument/2006/relationships/footer" Target="footer541.xml"/><Relationship Id="rId833" Type="http://schemas.openxmlformats.org/officeDocument/2006/relationships/footer" Target="footer542.xml"/><Relationship Id="rId834" Type="http://schemas.openxmlformats.org/officeDocument/2006/relationships/footer" Target="footer543.xml"/><Relationship Id="rId835" Type="http://schemas.openxmlformats.org/officeDocument/2006/relationships/image" Target="media/image16.jpeg"/><Relationship Id="rId836" Type="http://schemas.openxmlformats.org/officeDocument/2006/relationships/hyperlink" Target="https://tinyurl.com/brilliant-minds-plat-map" TargetMode="External"/><Relationship Id="rId837" Type="http://schemas.openxmlformats.org/officeDocument/2006/relationships/footer" Target="footer544.xml"/><Relationship Id="rId838" Type="http://schemas.openxmlformats.org/officeDocument/2006/relationships/footer" Target="footer545.xml"/><Relationship Id="rId839" Type="http://schemas.openxmlformats.org/officeDocument/2006/relationships/footer" Target="footer546.xml"/><Relationship Id="rId840" Type="http://schemas.openxmlformats.org/officeDocument/2006/relationships/image" Target="media/image17.jpeg"/><Relationship Id="rId841" Type="http://schemas.openxmlformats.org/officeDocument/2006/relationships/hyperlink" Target="https://tinyurl.com/brilliant-minds-v2" TargetMode="External"/><Relationship Id="rId842" Type="http://schemas.openxmlformats.org/officeDocument/2006/relationships/footer" Target="footer547.xml"/><Relationship Id="rId843" Type="http://schemas.openxmlformats.org/officeDocument/2006/relationships/footer" Target="footer548.xml"/><Relationship Id="rId844" Type="http://schemas.openxmlformats.org/officeDocument/2006/relationships/footer" Target="footer549.xml"/><Relationship Id="rId845" Type="http://schemas.openxmlformats.org/officeDocument/2006/relationships/image" Target="media/image18.jpeg"/><Relationship Id="rId846" Type="http://schemas.openxmlformats.org/officeDocument/2006/relationships/hyperlink" Target="https://tinyurl.com/alma-academy-plat-map-v2" TargetMode="External"/><Relationship Id="rId847" Type="http://schemas.openxmlformats.org/officeDocument/2006/relationships/footer" Target="footer550.xml"/><Relationship Id="rId848" Type="http://schemas.openxmlformats.org/officeDocument/2006/relationships/footer" Target="footer551.xml"/><Relationship Id="rId849" Type="http://schemas.openxmlformats.org/officeDocument/2006/relationships/footer" Target="footer552.xml"/><Relationship Id="rId850" Type="http://schemas.openxmlformats.org/officeDocument/2006/relationships/image" Target="media/image19.jpeg"/><Relationship Id="rId851" Type="http://schemas.openxmlformats.org/officeDocument/2006/relationships/hyperlink" Target="https://tinyurl.com/alma-academy" TargetMode="External"/><Relationship Id="rId852" Type="http://schemas.openxmlformats.org/officeDocument/2006/relationships/footer" Target="footer553.xml"/><Relationship Id="rId853" Type="http://schemas.openxmlformats.org/officeDocument/2006/relationships/footer" Target="footer554.xml"/><Relationship Id="rId854" Type="http://schemas.openxmlformats.org/officeDocument/2006/relationships/footer" Target="footer555.xml"/><Relationship Id="rId855" Type="http://schemas.openxmlformats.org/officeDocument/2006/relationships/image" Target="media/image20.jpeg"/><Relationship Id="rId856" Type="http://schemas.openxmlformats.org/officeDocument/2006/relationships/hyperlink" Target="https://tinyurl.com/spark-academy-plat-map" TargetMode="External"/><Relationship Id="rId857" Type="http://schemas.openxmlformats.org/officeDocument/2006/relationships/footer" Target="footer556.xml"/><Relationship Id="rId858" Type="http://schemas.openxmlformats.org/officeDocument/2006/relationships/footer" Target="footer557.xml"/><Relationship Id="rId859" Type="http://schemas.openxmlformats.org/officeDocument/2006/relationships/footer" Target="footer558.xml"/><Relationship Id="rId860" Type="http://schemas.openxmlformats.org/officeDocument/2006/relationships/image" Target="media/image21.jpeg"/><Relationship Id="rId861" Type="http://schemas.openxmlformats.org/officeDocument/2006/relationships/hyperlink" Target="https://tinyurl.com/spark-academy" TargetMode="External"/><Relationship Id="rId862" Type="http://schemas.openxmlformats.org/officeDocument/2006/relationships/footer" Target="footer559.xml"/><Relationship Id="rId863" Type="http://schemas.openxmlformats.org/officeDocument/2006/relationships/footer" Target="footer560.xml"/><Relationship Id="rId864" Type="http://schemas.openxmlformats.org/officeDocument/2006/relationships/footer" Target="footer561.xml"/><Relationship Id="rId865" Type="http://schemas.openxmlformats.org/officeDocument/2006/relationships/image" Target="media/image22.jpeg"/><Relationship Id="rId866" Type="http://schemas.openxmlformats.org/officeDocument/2006/relationships/hyperlink" Target="https://tinyurl.com/fuerza-plat-map" TargetMode="External"/><Relationship Id="rId867" Type="http://schemas.openxmlformats.org/officeDocument/2006/relationships/footer" Target="footer562.xml"/><Relationship Id="rId868" Type="http://schemas.openxmlformats.org/officeDocument/2006/relationships/footer" Target="footer563.xml"/><Relationship Id="rId869" Type="http://schemas.openxmlformats.org/officeDocument/2006/relationships/footer" Target="footer564.xml"/><Relationship Id="rId870" Type="http://schemas.openxmlformats.org/officeDocument/2006/relationships/image" Target="media/image23.jpeg"/><Relationship Id="rId871" Type="http://schemas.openxmlformats.org/officeDocument/2006/relationships/hyperlink" Target="https://tinyurl.com/fuerza-v2" TargetMode="External"/><Relationship Id="rId872" Type="http://schemas.openxmlformats.org/officeDocument/2006/relationships/hyperlink" Target="https://tinyurl.com/fuerza-v2" TargetMode="External"/><Relationship Id="rId873" Type="http://schemas.openxmlformats.org/officeDocument/2006/relationships/footer" Target="footer565.xml"/><Relationship Id="rId874" Type="http://schemas.openxmlformats.org/officeDocument/2006/relationships/footer" Target="footer566.xml"/><Relationship Id="rId875" Type="http://schemas.openxmlformats.org/officeDocument/2006/relationships/footer" Target="footer567.xml"/><Relationship Id="rId876" Type="http://schemas.openxmlformats.org/officeDocument/2006/relationships/image" Target="media/image24.jpeg"/><Relationship Id="rId877" Type="http://schemas.openxmlformats.org/officeDocument/2006/relationships/hyperlink" Target="https://tinyurl.com/rising-stars-plat-map" TargetMode="External"/><Relationship Id="rId878" Type="http://schemas.openxmlformats.org/officeDocument/2006/relationships/footer" Target="footer568.xml"/><Relationship Id="rId879" Type="http://schemas.openxmlformats.org/officeDocument/2006/relationships/footer" Target="footer569.xml"/><Relationship Id="rId880" Type="http://schemas.openxmlformats.org/officeDocument/2006/relationships/footer" Target="footer570.xml"/><Relationship Id="rId881" Type="http://schemas.openxmlformats.org/officeDocument/2006/relationships/image" Target="media/image25.jpeg"/><Relationship Id="rId882" Type="http://schemas.openxmlformats.org/officeDocument/2006/relationships/hyperlink" Target="https://tinyurl.com/rising-stars-v2" TargetMode="External"/><Relationship Id="rId883" Type="http://schemas.openxmlformats.org/officeDocument/2006/relationships/hyperlink" Target="https://tinyurl.com/rising-stars-v2" TargetMode="External"/><Relationship Id="rId884" Type="http://schemas.openxmlformats.org/officeDocument/2006/relationships/footer" Target="footer571.xml"/><Relationship Id="rId885" Type="http://schemas.openxmlformats.org/officeDocument/2006/relationships/footer" Target="footer572.xml"/><Relationship Id="rId886" Type="http://schemas.openxmlformats.org/officeDocument/2006/relationships/footer" Target="footer573.xml"/><Relationship Id="rId887" Type="http://schemas.openxmlformats.org/officeDocument/2006/relationships/footer" Target="footer574.xml"/><Relationship Id="rId888" Type="http://schemas.openxmlformats.org/officeDocument/2006/relationships/footer" Target="footer575.xml"/><Relationship Id="rId889" Type="http://schemas.openxmlformats.org/officeDocument/2006/relationships/footer" Target="footer576.xml"/><Relationship Id="rId890" Type="http://schemas.openxmlformats.org/officeDocument/2006/relationships/footer" Target="footer577.xml"/><Relationship Id="rId891" Type="http://schemas.openxmlformats.org/officeDocument/2006/relationships/footer" Target="footer578.xml"/><Relationship Id="rId892" Type="http://schemas.openxmlformats.org/officeDocument/2006/relationships/footer" Target="footer579.xml"/><Relationship Id="rId893" Type="http://schemas.openxmlformats.org/officeDocument/2006/relationships/footer" Target="footer580.xml"/><Relationship Id="rId894" Type="http://schemas.openxmlformats.org/officeDocument/2006/relationships/footer" Target="footer581.xml"/><Relationship Id="rId895" Type="http://schemas.openxmlformats.org/officeDocument/2006/relationships/footer" Target="footer582.xml"/><Relationship Id="rId896" Type="http://schemas.openxmlformats.org/officeDocument/2006/relationships/footer" Target="footer583.xml"/><Relationship Id="rId897" Type="http://schemas.openxmlformats.org/officeDocument/2006/relationships/footer" Target="footer584.xml"/><Relationship Id="rId898" Type="http://schemas.openxmlformats.org/officeDocument/2006/relationships/footer" Target="footer585.xml"/><Relationship Id="rId899" Type="http://schemas.openxmlformats.org/officeDocument/2006/relationships/footer" Target="footer586.xml"/><Relationship Id="rId900" Type="http://schemas.openxmlformats.org/officeDocument/2006/relationships/footer" Target="footer587.xml"/><Relationship Id="rId901" Type="http://schemas.openxmlformats.org/officeDocument/2006/relationships/footer" Target="footer588.xml"/><Relationship Id="rId902" Type="http://schemas.openxmlformats.org/officeDocument/2006/relationships/footer" Target="footer589.xml"/><Relationship Id="rId903" Type="http://schemas.openxmlformats.org/officeDocument/2006/relationships/footer" Target="footer590.xml"/><Relationship Id="rId904" Type="http://schemas.openxmlformats.org/officeDocument/2006/relationships/footer" Target="footer591.xml"/><Relationship Id="rId905" Type="http://schemas.openxmlformats.org/officeDocument/2006/relationships/footer" Target="footer592.xml"/><Relationship Id="rId906" Type="http://schemas.openxmlformats.org/officeDocument/2006/relationships/footer" Target="footer593.xml"/><Relationship Id="rId907" Type="http://schemas.openxmlformats.org/officeDocument/2006/relationships/footer" Target="footer594.xml"/><Relationship Id="rId908" Type="http://schemas.openxmlformats.org/officeDocument/2006/relationships/footer" Target="footer595.xml"/><Relationship Id="rId909" Type="http://schemas.openxmlformats.org/officeDocument/2006/relationships/footer" Target="footer596.xml"/><Relationship Id="rId910" Type="http://schemas.openxmlformats.org/officeDocument/2006/relationships/footer" Target="footer597.xml"/><Relationship Id="rId911" Type="http://schemas.openxmlformats.org/officeDocument/2006/relationships/footer" Target="footer598.xml"/><Relationship Id="rId912" Type="http://schemas.openxmlformats.org/officeDocument/2006/relationships/footer" Target="footer599.xml"/><Relationship Id="rId913" Type="http://schemas.openxmlformats.org/officeDocument/2006/relationships/footer" Target="footer600.xml"/><Relationship Id="rId914" Type="http://schemas.openxmlformats.org/officeDocument/2006/relationships/footer" Target="footer601.xml"/><Relationship Id="rId915" Type="http://schemas.openxmlformats.org/officeDocument/2006/relationships/footer" Target="footer602.xml"/><Relationship Id="rId916" Type="http://schemas.openxmlformats.org/officeDocument/2006/relationships/footer" Target="footer603.xml"/><Relationship Id="rId917" Type="http://schemas.openxmlformats.org/officeDocument/2006/relationships/footer" Target="footer604.xml"/><Relationship Id="rId918" Type="http://schemas.openxmlformats.org/officeDocument/2006/relationships/footer" Target="footer605.xml"/><Relationship Id="rId919" Type="http://schemas.openxmlformats.org/officeDocument/2006/relationships/footer" Target="footer606.xml"/><Relationship Id="rId920" Type="http://schemas.openxmlformats.org/officeDocument/2006/relationships/footer" Target="footer607.xml"/><Relationship Id="rId921" Type="http://schemas.openxmlformats.org/officeDocument/2006/relationships/footer" Target="footer608.xml"/><Relationship Id="rId922" Type="http://schemas.openxmlformats.org/officeDocument/2006/relationships/footer" Target="footer609.xml"/><Relationship Id="rId923" Type="http://schemas.openxmlformats.org/officeDocument/2006/relationships/footer" Target="footer610.xml"/><Relationship Id="rId924" Type="http://schemas.openxmlformats.org/officeDocument/2006/relationships/footer" Target="footer611.xml"/><Relationship Id="rId925" Type="http://schemas.openxmlformats.org/officeDocument/2006/relationships/footer" Target="footer612.xml"/><Relationship Id="rId926" Type="http://schemas.openxmlformats.org/officeDocument/2006/relationships/footer" Target="footer613.xml"/><Relationship Id="rId927" Type="http://schemas.openxmlformats.org/officeDocument/2006/relationships/footer" Target="footer614.xml"/><Relationship Id="rId928" Type="http://schemas.openxmlformats.org/officeDocument/2006/relationships/footer" Target="footer615.xml"/><Relationship Id="rId929" Type="http://schemas.openxmlformats.org/officeDocument/2006/relationships/footer" Target="footer616.xml"/><Relationship Id="rId930" Type="http://schemas.openxmlformats.org/officeDocument/2006/relationships/footer" Target="footer617.xml"/><Relationship Id="rId931" Type="http://schemas.openxmlformats.org/officeDocument/2006/relationships/footer" Target="footer618.xml"/><Relationship Id="rId932" Type="http://schemas.openxmlformats.org/officeDocument/2006/relationships/footer" Target="footer619.xml"/><Relationship Id="rId933" Type="http://schemas.openxmlformats.org/officeDocument/2006/relationships/footer" Target="footer620.xml"/><Relationship Id="rId934" Type="http://schemas.openxmlformats.org/officeDocument/2006/relationships/footer" Target="footer621.xml"/><Relationship Id="rId935" Type="http://schemas.openxmlformats.org/officeDocument/2006/relationships/footer" Target="footer622.xml"/><Relationship Id="rId936" Type="http://schemas.openxmlformats.org/officeDocument/2006/relationships/footer" Target="footer623.xml"/><Relationship Id="rId937" Type="http://schemas.openxmlformats.org/officeDocument/2006/relationships/footer" Target="footer624.xml"/><Relationship Id="rId938" Type="http://schemas.openxmlformats.org/officeDocument/2006/relationships/footer" Target="footer625.xml"/><Relationship Id="rId939" Type="http://schemas.openxmlformats.org/officeDocument/2006/relationships/footer" Target="footer626.xml"/><Relationship Id="rId940" Type="http://schemas.openxmlformats.org/officeDocument/2006/relationships/footer" Target="footer627.xml"/><Relationship Id="rId941" Type="http://schemas.openxmlformats.org/officeDocument/2006/relationships/footer" Target="footer628.xml"/><Relationship Id="rId942" Type="http://schemas.openxmlformats.org/officeDocument/2006/relationships/footer" Target="footer629.xml"/><Relationship Id="rId943" Type="http://schemas.openxmlformats.org/officeDocument/2006/relationships/footer" Target="footer630.xml"/><Relationship Id="rId944" Type="http://schemas.openxmlformats.org/officeDocument/2006/relationships/footer" Target="footer631.xml"/><Relationship Id="rId945" Type="http://schemas.openxmlformats.org/officeDocument/2006/relationships/footer" Target="footer632.xml"/><Relationship Id="rId946" Type="http://schemas.openxmlformats.org/officeDocument/2006/relationships/footer" Target="footer633.xml"/><Relationship Id="rId947" Type="http://schemas.openxmlformats.org/officeDocument/2006/relationships/footer" Target="footer634.xml"/><Relationship Id="rId948" Type="http://schemas.openxmlformats.org/officeDocument/2006/relationships/footer" Target="footer635.xml"/><Relationship Id="rId949" Type="http://schemas.openxmlformats.org/officeDocument/2006/relationships/footer" Target="footer636.xml"/><Relationship Id="rId950" Type="http://schemas.openxmlformats.org/officeDocument/2006/relationships/footer" Target="footer637.xml"/><Relationship Id="rId951" Type="http://schemas.openxmlformats.org/officeDocument/2006/relationships/footer" Target="footer638.xml"/><Relationship Id="rId952" Type="http://schemas.openxmlformats.org/officeDocument/2006/relationships/footer" Target="footer639.xml"/><Relationship Id="rId953" Type="http://schemas.openxmlformats.org/officeDocument/2006/relationships/footer" Target="footer640.xml"/><Relationship Id="rId954" Type="http://schemas.openxmlformats.org/officeDocument/2006/relationships/footer" Target="footer641.xml"/><Relationship Id="rId955" Type="http://schemas.openxmlformats.org/officeDocument/2006/relationships/footer" Target="footer642.xml"/><Relationship Id="rId956" Type="http://schemas.openxmlformats.org/officeDocument/2006/relationships/footer" Target="footer643.xml"/><Relationship Id="rId957" Type="http://schemas.openxmlformats.org/officeDocument/2006/relationships/footer" Target="footer644.xml"/><Relationship Id="rId958" Type="http://schemas.openxmlformats.org/officeDocument/2006/relationships/footer" Target="footer645.xml"/><Relationship Id="rId959" Type="http://schemas.openxmlformats.org/officeDocument/2006/relationships/footer" Target="footer646.xml"/><Relationship Id="rId960" Type="http://schemas.openxmlformats.org/officeDocument/2006/relationships/footer" Target="footer647.xml"/><Relationship Id="rId961" Type="http://schemas.openxmlformats.org/officeDocument/2006/relationships/footer" Target="footer648.xml"/><Relationship Id="rId962" Type="http://schemas.openxmlformats.org/officeDocument/2006/relationships/footer" Target="footer649.xml"/><Relationship Id="rId963" Type="http://schemas.openxmlformats.org/officeDocument/2006/relationships/footer" Target="footer650.xml"/><Relationship Id="rId964" Type="http://schemas.openxmlformats.org/officeDocument/2006/relationships/footer" Target="footer651.xml"/><Relationship Id="rId965" Type="http://schemas.openxmlformats.org/officeDocument/2006/relationships/footer" Target="footer652.xml"/><Relationship Id="rId966" Type="http://schemas.openxmlformats.org/officeDocument/2006/relationships/footer" Target="footer653.xml"/><Relationship Id="rId967" Type="http://schemas.openxmlformats.org/officeDocument/2006/relationships/footer" Target="footer654.xml"/><Relationship Id="rId968" Type="http://schemas.openxmlformats.org/officeDocument/2006/relationships/footer" Target="footer655.xml"/><Relationship Id="rId969" Type="http://schemas.openxmlformats.org/officeDocument/2006/relationships/footer" Target="footer656.xml"/><Relationship Id="rId970" Type="http://schemas.openxmlformats.org/officeDocument/2006/relationships/footer" Target="footer657.xml"/><Relationship Id="rId971" Type="http://schemas.openxmlformats.org/officeDocument/2006/relationships/footer" Target="footer658.xml"/><Relationship Id="rId972" Type="http://schemas.openxmlformats.org/officeDocument/2006/relationships/footer" Target="footer659.xml"/><Relationship Id="rId973" Type="http://schemas.openxmlformats.org/officeDocument/2006/relationships/footer" Target="footer660.xml"/><Relationship Id="rId974" Type="http://schemas.openxmlformats.org/officeDocument/2006/relationships/footer" Target="footer661.xml"/><Relationship Id="rId975" Type="http://schemas.openxmlformats.org/officeDocument/2006/relationships/footer" Target="footer662.xml"/><Relationship Id="rId976" Type="http://schemas.openxmlformats.org/officeDocument/2006/relationships/footer" Target="footer663.xml"/><Relationship Id="rId977" Type="http://schemas.openxmlformats.org/officeDocument/2006/relationships/footer" Target="footer664.xml"/><Relationship Id="rId978" Type="http://schemas.openxmlformats.org/officeDocument/2006/relationships/footer" Target="footer665.xml"/><Relationship Id="rId979" Type="http://schemas.openxmlformats.org/officeDocument/2006/relationships/footer" Target="footer666.xml"/><Relationship Id="rId980" Type="http://schemas.openxmlformats.org/officeDocument/2006/relationships/footer" Target="footer667.xml"/><Relationship Id="rId981" Type="http://schemas.openxmlformats.org/officeDocument/2006/relationships/footer" Target="footer668.xml"/><Relationship Id="rId982" Type="http://schemas.openxmlformats.org/officeDocument/2006/relationships/footer" Target="footer669.xml"/><Relationship Id="rId983" Type="http://schemas.openxmlformats.org/officeDocument/2006/relationships/numbering" Target="numbering.xml"/><Relationship Id="rId984" Type="http://schemas.openxmlformats.org/officeDocument/2006/relationships/fontTable" Target="fontTable.xml"/><Relationship Id="rId985" Type="http://schemas.openxmlformats.org/officeDocument/2006/relationships/settings" Target="settings.xml"/><Relationship Id="rId98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3</TotalTime>
  <Application>LibreOffice/24.2.3.2$Linux_X86_64 LibreOffice_project/420$Build-2</Application>
  <AppVersion>15.0000</AppVersion>
  <Pages>286</Pages>
  <Words>52319</Words>
  <Characters>301336</Characters>
  <CharactersWithSpaces>348459</CharactersWithSpaces>
  <Paragraphs>4789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2024-05-14T23:08:35Z</dcterms:created>
  <dc:creator>Vladimir Gresham Ivanović</dc:creator>
  <dc:description/>
  <cp:keywords>Rocketship Education charter management organization CMO charter finances education public policy</cp:keywords>
  <dc:language>en-US</dc:language>
  <cp:lastModifiedBy/>
  <dcterms:modified xsi:type="dcterms:W3CDTF">2024-05-14T16:12:03Z</dcterms:modified>
  <cp:revision>1</cp:revision>
  <dc:subject>An Ed.D. dissertation that examines the finances of Rocketship Education, a charter school management organization, using a public policy lens.</dc:subject>
  <dc:title>Rocketship Education: An Exploratory Public Policy Case Study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2024-04-15T00:00:00Z</vt:filetime>
  </property>
  <property fmtid="{D5CDD505-2E9C-101B-9397-08002B2CF9AE}" pid="3" name="Creator">
    <vt:lpwstr>LaTeX with hyperref</vt:lpwstr>
  </property>
  <property fmtid="{D5CDD505-2E9C-101B-9397-08002B2CF9AE}" pid="4" name="Language">
    <vt:lpwstr>en-US</vt:lpwstr>
  </property>
  <property fmtid="{D5CDD505-2E9C-101B-9397-08002B2CF9AE}" pid="5" name="LastSaved">
    <vt:filetime>2024-05-14T00:00:00Z</vt:filetime>
  </property>
  <property fmtid="{D5CDD505-2E9C-101B-9397-08002B2CF9AE}" pid="6" name="PTEX.FullBanner">
    <vt:lpwstr>This is LuaHBTeX, Version 1.18.0 (TeX Live 2024)</vt:lpwstr>
  </property>
  <property fmtid="{D5CDD505-2E9C-101B-9397-08002B2CF9AE}" pid="7" name="Producer">
    <vt:lpwstr>LuaTeX-1.18.0</vt:lpwstr>
  </property>
  <property fmtid="{D5CDD505-2E9C-101B-9397-08002B2CF9AE}" pid="8" name="Version">
    <vt:lpwstr>1.1.10449</vt:lpwstr>
  </property>
</Properties>
</file>